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7BD3" w14:textId="77777777" w:rsidR="00962517" w:rsidRPr="00962517" w:rsidRDefault="00962517" w:rsidP="00962517">
      <w:pPr>
        <w:pStyle w:val="NormalAgency"/>
      </w:pPr>
      <w:bookmarkStart w:id="0" w:name="Head"/>
      <w:bookmarkStart w:id="1" w:name="DocTitle"/>
      <w:bookmarkStart w:id="2" w:name="Dropdown1"/>
      <w:r w:rsidRPr="00962517">
        <w:t>EMA/257294/2024</w:t>
      </w:r>
    </w:p>
    <w:p w14:paraId="185B2A91" w14:textId="77777777" w:rsidR="00962517" w:rsidRPr="00962517" w:rsidRDefault="00962517" w:rsidP="00962517">
      <w:pPr>
        <w:pStyle w:val="NormalAgency"/>
      </w:pPr>
      <w:r w:rsidRPr="00962517">
        <w:t>Human Medicines Division</w:t>
      </w:r>
    </w:p>
    <w:bookmarkEnd w:id="0"/>
    <w:p w14:paraId="7C7CB924" w14:textId="77777777" w:rsidR="00962517" w:rsidRPr="00962517" w:rsidRDefault="00962517" w:rsidP="00962517">
      <w:pPr>
        <w:pStyle w:val="NormalAgency"/>
      </w:pPr>
      <w:r w:rsidRPr="00962517">
        <w:t>Version 2</w:t>
      </w:r>
    </w:p>
    <w:p w14:paraId="68C01D3C" w14:textId="15E652AA" w:rsidR="0015434A" w:rsidRPr="00F941FB" w:rsidRDefault="00AB7187" w:rsidP="005E3D52">
      <w:pPr>
        <w:pStyle w:val="DoctitleAgency"/>
        <w:widowControl w:val="0"/>
      </w:pPr>
      <w:r w:rsidRPr="00F941FB">
        <w:t>Scientific document</w:t>
      </w:r>
      <w:bookmarkEnd w:id="1"/>
    </w:p>
    <w:p w14:paraId="36A22A4E" w14:textId="2CD12E3A" w:rsidR="004107D8" w:rsidRPr="00F941FB" w:rsidRDefault="004107D8" w:rsidP="005E3D52">
      <w:pPr>
        <w:pStyle w:val="DocsubtitleAgency"/>
        <w:widowControl w:val="0"/>
      </w:pPr>
      <w:r w:rsidRPr="00F941FB">
        <w:t xml:space="preserve">For paediatric </w:t>
      </w:r>
      <w:r w:rsidR="005C01CE" w:rsidRPr="00F941FB">
        <w:t>investigation plan or product</w:t>
      </w:r>
      <w:r w:rsidR="0013498A" w:rsidRPr="00F941FB">
        <w:t>-</w:t>
      </w:r>
      <w:r w:rsidR="005C01CE" w:rsidRPr="00F941FB">
        <w:t>specific waiver</w:t>
      </w:r>
    </w:p>
    <w:p w14:paraId="5C491947" w14:textId="77777777" w:rsidR="0015434A" w:rsidRPr="00F941FB" w:rsidRDefault="00AB7187" w:rsidP="005E3D52">
      <w:pPr>
        <w:pStyle w:val="DocsubtitleAgency"/>
        <w:widowControl w:val="0"/>
        <w:spacing w:before="600" w:after="140" w:line="280" w:lineRule="atLeast"/>
      </w:pPr>
      <w:bookmarkStart w:id="3" w:name="BodyBlank"/>
      <w:bookmarkEnd w:id="3"/>
      <w:r w:rsidRPr="00F941FB">
        <w:t>&lt;Active substance(s)&gt;</w:t>
      </w:r>
    </w:p>
    <w:p w14:paraId="1E42C3D4" w14:textId="15129B0F" w:rsidR="000045F1" w:rsidRPr="00F941FB" w:rsidRDefault="00AB7187" w:rsidP="005E3D52">
      <w:pPr>
        <w:pStyle w:val="DocsubtitleAgency"/>
        <w:widowControl w:val="0"/>
        <w:spacing w:before="600" w:after="140" w:line="280" w:lineRule="atLeast"/>
        <w:rPr>
          <w:rFonts w:ascii="Courier New" w:hAnsi="Courier New"/>
          <w:b/>
          <w:bCs/>
          <w:i/>
          <w:color w:val="339966"/>
          <w:sz w:val="22"/>
          <w:szCs w:val="18"/>
        </w:rPr>
      </w:pPr>
      <w:r w:rsidRPr="00F941FB">
        <w:t>&lt;</w:t>
      </w:r>
      <w:r w:rsidR="00580EE9" w:rsidRPr="00F941FB">
        <w:t>Case</w:t>
      </w:r>
      <w:r w:rsidRPr="00F941FB">
        <w:t xml:space="preserve"> number&gt; </w:t>
      </w:r>
      <w:r w:rsidRPr="00F941FB">
        <w:rPr>
          <w:rStyle w:val="DraftingNotesAgencyChar"/>
        </w:rPr>
        <w:t xml:space="preserve">- Include </w:t>
      </w:r>
      <w:r w:rsidR="00C21EFB" w:rsidRPr="00F941FB">
        <w:rPr>
          <w:rStyle w:val="DraftingNotesAgencyChar"/>
        </w:rPr>
        <w:t xml:space="preserve">case </w:t>
      </w:r>
      <w:r w:rsidRPr="00F941FB">
        <w:rPr>
          <w:rStyle w:val="DraftingNotesAgencyChar"/>
        </w:rPr>
        <w:t>number before uploading</w:t>
      </w:r>
      <w:r w:rsidR="002D2D55" w:rsidRPr="00F941FB">
        <w:rPr>
          <w:rStyle w:val="DraftingNotesAgencyChar"/>
        </w:rPr>
        <w:t xml:space="preserve"> this document</w:t>
      </w:r>
      <w:r w:rsidR="00C21EFB" w:rsidRPr="00F941FB">
        <w:rPr>
          <w:rStyle w:val="DraftingNotesAgencyChar"/>
        </w:rPr>
        <w:t xml:space="preserve"> (e.g. </w:t>
      </w:r>
      <w:r w:rsidR="000045F1" w:rsidRPr="00F941FB">
        <w:rPr>
          <w:rFonts w:ascii="Courier New" w:hAnsi="Courier New"/>
          <w:i/>
          <w:color w:val="339966"/>
          <w:sz w:val="22"/>
          <w:szCs w:val="18"/>
        </w:rPr>
        <w:t>EMA/PE/0000123456</w:t>
      </w:r>
      <w:r w:rsidR="001E5C65" w:rsidRPr="00F941FB">
        <w:rPr>
          <w:rFonts w:ascii="Courier New" w:hAnsi="Courier New"/>
          <w:i/>
          <w:color w:val="339966"/>
          <w:sz w:val="22"/>
          <w:szCs w:val="18"/>
        </w:rPr>
        <w:t>)</w:t>
      </w:r>
    </w:p>
    <w:p w14:paraId="56C3C3C0" w14:textId="77777777" w:rsidR="005A00D8" w:rsidRPr="00F941FB" w:rsidRDefault="00592F0F" w:rsidP="00437614">
      <w:pPr>
        <w:pStyle w:val="DocsubtitleAgency"/>
        <w:widowControl w:val="0"/>
        <w:spacing w:after="140" w:line="260" w:lineRule="atLeast"/>
        <w:rPr>
          <w:rStyle w:val="DraftingNotesAgencyChar"/>
        </w:rPr>
      </w:pPr>
      <w:r w:rsidRPr="00F941FB">
        <w:rPr>
          <w:rStyle w:val="DraftingNotesAgencyChar"/>
        </w:rPr>
        <w:t>Please use this template for your submission</w:t>
      </w:r>
    </w:p>
    <w:p w14:paraId="04983414" w14:textId="6FE72782" w:rsidR="00592F0F" w:rsidRPr="00F941FB" w:rsidRDefault="005C298A" w:rsidP="00437614">
      <w:pPr>
        <w:pStyle w:val="DocsubtitleAgency"/>
        <w:widowControl w:val="0"/>
        <w:spacing w:after="140" w:line="260" w:lineRule="atLeast"/>
        <w:rPr>
          <w:rStyle w:val="DraftingNotesAgencyChar"/>
        </w:rPr>
      </w:pPr>
      <w:r w:rsidRPr="00F941FB">
        <w:rPr>
          <w:rStyle w:val="DraftingNotesAgencyChar"/>
        </w:rPr>
        <w:t>D</w:t>
      </w:r>
      <w:r w:rsidR="00592F0F" w:rsidRPr="00F941FB">
        <w:rPr>
          <w:rStyle w:val="DraftingNotesAgencyChar"/>
        </w:rPr>
        <w:t>o not amend the style of the template</w:t>
      </w:r>
      <w:r w:rsidR="004D366F">
        <w:rPr>
          <w:rStyle w:val="DraftingNotesAgencyChar"/>
        </w:rPr>
        <w:t>;</w:t>
      </w:r>
      <w:r w:rsidRPr="00F941FB">
        <w:rPr>
          <w:rStyle w:val="DraftingNotesAgencyChar"/>
        </w:rPr>
        <w:t xml:space="preserve"> </w:t>
      </w:r>
      <w:r w:rsidR="00592F0F" w:rsidRPr="00F941FB">
        <w:rPr>
          <w:rStyle w:val="DraftingNotesAgencyChar"/>
        </w:rPr>
        <w:t>keep existing fonts and headings</w:t>
      </w:r>
      <w:r w:rsidRPr="00F941FB">
        <w:rPr>
          <w:rStyle w:val="DraftingNotesAgencyChar"/>
        </w:rPr>
        <w:t xml:space="preserve"> when completing</w:t>
      </w:r>
    </w:p>
    <w:p w14:paraId="5E129E02" w14:textId="35622A59" w:rsidR="00592F0F" w:rsidRPr="00F941FB" w:rsidRDefault="00592F0F" w:rsidP="00437614">
      <w:pPr>
        <w:pStyle w:val="DocsubtitleAgency"/>
        <w:widowControl w:val="0"/>
        <w:spacing w:after="140" w:line="260" w:lineRule="atLeast"/>
        <w:rPr>
          <w:rStyle w:val="DraftingNotesAgencyChar"/>
        </w:rPr>
      </w:pPr>
      <w:r w:rsidRPr="00F941FB">
        <w:rPr>
          <w:rStyle w:val="DraftingNotesAgencyChar"/>
        </w:rPr>
        <w:t xml:space="preserve">Do not delete </w:t>
      </w:r>
      <w:r w:rsidR="002267C0" w:rsidRPr="00F941FB">
        <w:rPr>
          <w:rStyle w:val="DraftingNotesAgencyChar"/>
        </w:rPr>
        <w:t xml:space="preserve">or amend text in </w:t>
      </w:r>
      <w:r w:rsidRPr="00F941FB">
        <w:rPr>
          <w:rStyle w:val="DraftingNotesAgencyChar"/>
        </w:rPr>
        <w:t xml:space="preserve">headings and keep all comment boxes for </w:t>
      </w:r>
      <w:r w:rsidR="002267C0" w:rsidRPr="00F941FB">
        <w:rPr>
          <w:rStyle w:val="DraftingNotesAgencyChar"/>
        </w:rPr>
        <w:t>EMA</w:t>
      </w:r>
      <w:r w:rsidRPr="00F941FB">
        <w:rPr>
          <w:rStyle w:val="DraftingNotesAgencyChar"/>
        </w:rPr>
        <w:t xml:space="preserve"> use</w:t>
      </w:r>
      <w:r w:rsidR="00A4719E" w:rsidRPr="00F941FB">
        <w:rPr>
          <w:rStyle w:val="DraftingNotesAgencyChar"/>
        </w:rPr>
        <w:t xml:space="preserve"> without changes</w:t>
      </w:r>
    </w:p>
    <w:p w14:paraId="0B449C27" w14:textId="77777777" w:rsidR="00592F0F" w:rsidRPr="00F941FB" w:rsidRDefault="00592F0F" w:rsidP="00437614">
      <w:pPr>
        <w:pStyle w:val="DocsubtitleAgency"/>
        <w:widowControl w:val="0"/>
        <w:spacing w:after="140" w:line="260" w:lineRule="atLeast"/>
        <w:rPr>
          <w:rStyle w:val="DraftingNotesAgencyChar"/>
        </w:rPr>
      </w:pPr>
      <w:r w:rsidRPr="00F941FB">
        <w:rPr>
          <w:rStyle w:val="DraftingNotesAgencyChar"/>
        </w:rPr>
        <w:t>You may add “Not applicable” when and where necessary</w:t>
      </w:r>
    </w:p>
    <w:p w14:paraId="62274D72" w14:textId="4D9D1747" w:rsidR="00592F0F" w:rsidRPr="00F941FB" w:rsidRDefault="0083522E" w:rsidP="00437614">
      <w:pPr>
        <w:pStyle w:val="DocsubtitleAgency"/>
        <w:widowControl w:val="0"/>
        <w:spacing w:after="140" w:line="260" w:lineRule="atLeast"/>
        <w:rPr>
          <w:rStyle w:val="DraftingNotesAgencyChar"/>
        </w:rPr>
      </w:pPr>
      <w:r w:rsidRPr="00F941FB">
        <w:rPr>
          <w:rStyle w:val="DraftingNotesAgencyChar"/>
        </w:rPr>
        <w:t>Keep the format as set in the document</w:t>
      </w:r>
      <w:r w:rsidR="005C01CE" w:rsidRPr="00F941FB">
        <w:rPr>
          <w:rStyle w:val="DraftingNotesAgencyChar"/>
        </w:rPr>
        <w:t xml:space="preserve"> to </w:t>
      </w:r>
      <w:r w:rsidR="008703DC" w:rsidRPr="00F941FB">
        <w:rPr>
          <w:rStyle w:val="DraftingNotesAgencyChar"/>
        </w:rPr>
        <w:t>F</w:t>
      </w:r>
      <w:r w:rsidR="00592F0F" w:rsidRPr="00F941FB">
        <w:rPr>
          <w:rStyle w:val="DraftingNotesAgencyChar"/>
        </w:rPr>
        <w:t>ont Verdana 9</w:t>
      </w:r>
      <w:r w:rsidR="005C01CE" w:rsidRPr="00F941FB">
        <w:rPr>
          <w:rStyle w:val="DraftingNotesAgencyChar"/>
        </w:rPr>
        <w:t xml:space="preserve"> </w:t>
      </w:r>
    </w:p>
    <w:p w14:paraId="61D9EFDE" w14:textId="77777777" w:rsidR="00FA78D2" w:rsidRPr="00F941FB" w:rsidRDefault="00592F0F" w:rsidP="00437614">
      <w:pPr>
        <w:pStyle w:val="DocsubtitleAgency"/>
        <w:widowControl w:val="0"/>
        <w:spacing w:after="140" w:line="260" w:lineRule="atLeast"/>
        <w:rPr>
          <w:rStyle w:val="DraftingNotesAgencyChar"/>
        </w:rPr>
      </w:pPr>
      <w:r w:rsidRPr="00F941FB">
        <w:rPr>
          <w:rStyle w:val="DraftingNotesAgencyChar"/>
        </w:rPr>
        <w:t xml:space="preserve">Paragraph tab: </w:t>
      </w:r>
    </w:p>
    <w:p w14:paraId="43A5D2AB" w14:textId="566115F2" w:rsidR="00F43225" w:rsidRPr="00F941FB" w:rsidRDefault="00E1255B" w:rsidP="005E3D52">
      <w:pPr>
        <w:pStyle w:val="DraftingNotesAgency"/>
        <w:widowControl w:val="0"/>
        <w:numPr>
          <w:ilvl w:val="0"/>
          <w:numId w:val="18"/>
        </w:numPr>
        <w:ind w:left="426"/>
        <w:rPr>
          <w:i w:val="0"/>
        </w:rPr>
      </w:pPr>
      <w:r w:rsidRPr="00F941FB">
        <w:rPr>
          <w:i w:val="0"/>
        </w:rPr>
        <w:t>A</w:t>
      </w:r>
      <w:r w:rsidR="00592F0F" w:rsidRPr="00F941FB">
        <w:rPr>
          <w:i w:val="0"/>
        </w:rPr>
        <w:t>lignment: left</w:t>
      </w:r>
    </w:p>
    <w:p w14:paraId="29BB4B84" w14:textId="1F52F17D" w:rsidR="00F43225" w:rsidRPr="00F941FB" w:rsidRDefault="00F43225" w:rsidP="005E3D52">
      <w:pPr>
        <w:pStyle w:val="DraftingNotesAgency"/>
        <w:widowControl w:val="0"/>
        <w:numPr>
          <w:ilvl w:val="0"/>
          <w:numId w:val="18"/>
        </w:numPr>
        <w:ind w:left="426"/>
        <w:rPr>
          <w:i w:val="0"/>
        </w:rPr>
      </w:pPr>
      <w:r w:rsidRPr="00F941FB">
        <w:rPr>
          <w:i w:val="0"/>
        </w:rPr>
        <w:t>O</w:t>
      </w:r>
      <w:r w:rsidR="00592F0F" w:rsidRPr="00F941FB">
        <w:rPr>
          <w:i w:val="0"/>
        </w:rPr>
        <w:t xml:space="preserve">utline </w:t>
      </w:r>
      <w:r w:rsidR="00592F0F" w:rsidRPr="00F941FB">
        <w:t>level</w:t>
      </w:r>
      <w:r w:rsidR="00592F0F" w:rsidRPr="00F941FB">
        <w:rPr>
          <w:i w:val="0"/>
        </w:rPr>
        <w:t>: body text</w:t>
      </w:r>
    </w:p>
    <w:p w14:paraId="05EB4BF4" w14:textId="0461BF82" w:rsidR="00F43225" w:rsidRPr="00F941FB" w:rsidRDefault="00F43225" w:rsidP="005E3D52">
      <w:pPr>
        <w:pStyle w:val="DraftingNotesAgency"/>
        <w:widowControl w:val="0"/>
        <w:numPr>
          <w:ilvl w:val="0"/>
          <w:numId w:val="18"/>
        </w:numPr>
        <w:ind w:left="426"/>
        <w:rPr>
          <w:i w:val="0"/>
        </w:rPr>
      </w:pPr>
      <w:r w:rsidRPr="00F941FB">
        <w:rPr>
          <w:i w:val="0"/>
        </w:rPr>
        <w:t>I</w:t>
      </w:r>
      <w:r w:rsidR="00592F0F" w:rsidRPr="00F941FB">
        <w:rPr>
          <w:i w:val="0"/>
        </w:rPr>
        <w:t>ndentation: 0</w:t>
      </w:r>
    </w:p>
    <w:p w14:paraId="02AE7238" w14:textId="0700A4CB" w:rsidR="00592F0F" w:rsidRPr="00F941FB" w:rsidRDefault="00F43225" w:rsidP="005E3D52">
      <w:pPr>
        <w:pStyle w:val="DraftingNotesAgency"/>
        <w:widowControl w:val="0"/>
        <w:numPr>
          <w:ilvl w:val="0"/>
          <w:numId w:val="18"/>
        </w:numPr>
        <w:ind w:left="426"/>
        <w:rPr>
          <w:i w:val="0"/>
        </w:rPr>
      </w:pPr>
      <w:r w:rsidRPr="00F941FB">
        <w:rPr>
          <w:i w:val="0"/>
        </w:rPr>
        <w:t>S</w:t>
      </w:r>
      <w:r w:rsidR="00592F0F" w:rsidRPr="00F941FB">
        <w:rPr>
          <w:i w:val="0"/>
        </w:rPr>
        <w:t>pacing</w:t>
      </w:r>
      <w:r w:rsidR="00C93233" w:rsidRPr="00F941FB">
        <w:rPr>
          <w:i w:val="0"/>
        </w:rPr>
        <w:t>: B</w:t>
      </w:r>
      <w:r w:rsidR="00592F0F" w:rsidRPr="00F941FB">
        <w:rPr>
          <w:i w:val="0"/>
        </w:rPr>
        <w:t>efore: 0pt</w:t>
      </w:r>
      <w:r w:rsidR="00A4719E" w:rsidRPr="00F941FB">
        <w:rPr>
          <w:i w:val="0"/>
        </w:rPr>
        <w:t>, A</w:t>
      </w:r>
      <w:r w:rsidR="00592F0F" w:rsidRPr="00F941FB">
        <w:rPr>
          <w:i w:val="0"/>
        </w:rPr>
        <w:t>fter: 7pt</w:t>
      </w:r>
      <w:r w:rsidR="00EA23F7" w:rsidRPr="00F941FB">
        <w:rPr>
          <w:i w:val="0"/>
        </w:rPr>
        <w:t xml:space="preserve">; </w:t>
      </w:r>
      <w:r w:rsidRPr="00F941FB">
        <w:rPr>
          <w:i w:val="0"/>
        </w:rPr>
        <w:t>L</w:t>
      </w:r>
      <w:r w:rsidR="00592F0F" w:rsidRPr="00F941FB">
        <w:rPr>
          <w:i w:val="0"/>
        </w:rPr>
        <w:t xml:space="preserve">ine spacing: </w:t>
      </w:r>
      <w:r w:rsidR="00C93233" w:rsidRPr="00F941FB">
        <w:rPr>
          <w:i w:val="0"/>
        </w:rPr>
        <w:t>A</w:t>
      </w:r>
      <w:r w:rsidR="00592F0F" w:rsidRPr="00F941FB">
        <w:rPr>
          <w:i w:val="0"/>
        </w:rPr>
        <w:t xml:space="preserve">t least, </w:t>
      </w:r>
      <w:r w:rsidR="00C93233" w:rsidRPr="00F941FB">
        <w:rPr>
          <w:i w:val="0"/>
        </w:rPr>
        <w:t>A</w:t>
      </w:r>
      <w:r w:rsidR="00592F0F" w:rsidRPr="00F941FB">
        <w:rPr>
          <w:i w:val="0"/>
        </w:rPr>
        <w:t>t: 14pt</w:t>
      </w:r>
    </w:p>
    <w:p w14:paraId="03CD1A40" w14:textId="6977DF4C" w:rsidR="0015434A" w:rsidRPr="00F941FB" w:rsidRDefault="00AB7187" w:rsidP="00437614">
      <w:pPr>
        <w:pStyle w:val="DocsubtitleAgency"/>
        <w:widowControl w:val="0"/>
        <w:spacing w:after="140" w:line="260" w:lineRule="atLeast"/>
        <w:rPr>
          <w:rStyle w:val="DraftingNotesAgencyChar"/>
        </w:rPr>
      </w:pPr>
      <w:r w:rsidRPr="00F941FB">
        <w:rPr>
          <w:rStyle w:val="DraftingNotesAgencyChar"/>
        </w:rPr>
        <w:t xml:space="preserve">Ensure that </w:t>
      </w:r>
      <w:r w:rsidR="00814E1B" w:rsidRPr="00F941FB">
        <w:rPr>
          <w:rStyle w:val="DraftingNotesAgencyChar"/>
        </w:rPr>
        <w:t xml:space="preserve">all </w:t>
      </w:r>
      <w:r w:rsidRPr="00F941FB">
        <w:rPr>
          <w:rStyle w:val="DraftingNotesAgencyChar"/>
        </w:rPr>
        <w:t xml:space="preserve">information </w:t>
      </w:r>
      <w:r w:rsidR="003114F7" w:rsidRPr="00F941FB">
        <w:rPr>
          <w:rStyle w:val="DraftingNotesAgencyChar"/>
        </w:rPr>
        <w:t>in th</w:t>
      </w:r>
      <w:r w:rsidR="00814E1B" w:rsidRPr="00F941FB">
        <w:rPr>
          <w:rStyle w:val="DraftingNotesAgencyChar"/>
        </w:rPr>
        <w:t xml:space="preserve">is </w:t>
      </w:r>
      <w:r w:rsidR="00FC5526" w:rsidRPr="00F941FB">
        <w:rPr>
          <w:rStyle w:val="DraftingNotesAgencyChar"/>
        </w:rPr>
        <w:t>d</w:t>
      </w:r>
      <w:r w:rsidR="003114F7" w:rsidRPr="00F941FB">
        <w:rPr>
          <w:rStyle w:val="DraftingNotesAgencyChar"/>
        </w:rPr>
        <w:t xml:space="preserve">ocument is the </w:t>
      </w:r>
      <w:r w:rsidRPr="00F941FB">
        <w:rPr>
          <w:rStyle w:val="DraftingNotesAgencyChar"/>
        </w:rPr>
        <w:t xml:space="preserve">same as </w:t>
      </w:r>
      <w:r w:rsidR="00814E1B" w:rsidRPr="00F941FB">
        <w:rPr>
          <w:rStyle w:val="DraftingNotesAgencyChar"/>
        </w:rPr>
        <w:t>entered in th</w:t>
      </w:r>
      <w:r w:rsidRPr="00F941FB">
        <w:rPr>
          <w:rStyle w:val="DraftingNotesAgencyChar"/>
        </w:rPr>
        <w:t>e IRIS submission.</w:t>
      </w:r>
    </w:p>
    <w:p w14:paraId="79514E69" w14:textId="77777777" w:rsidR="0015434A" w:rsidRPr="00F941FB" w:rsidRDefault="00AB7187" w:rsidP="00437614">
      <w:pPr>
        <w:pStyle w:val="DraftingNotesAgency"/>
        <w:widowControl w:val="0"/>
        <w:spacing w:line="260" w:lineRule="atLeast"/>
      </w:pPr>
      <w:r w:rsidRPr="00F941FB">
        <w:t>Inserting tables: Please use plain table and where possible in portrait layout.</w:t>
      </w:r>
    </w:p>
    <w:p w14:paraId="19B97C08" w14:textId="77777777" w:rsidR="001C46EE" w:rsidRPr="00F941FB" w:rsidRDefault="00AB7187" w:rsidP="00437614">
      <w:pPr>
        <w:pStyle w:val="DraftingNotesAgency"/>
        <w:widowControl w:val="0"/>
        <w:spacing w:line="260" w:lineRule="atLeast"/>
      </w:pPr>
      <w:r w:rsidRPr="00F941FB">
        <w:t>Inserting pictures and figures: Keep the document flowing</w:t>
      </w:r>
      <w:r w:rsidR="001C46EE" w:rsidRPr="00F941FB">
        <w:t>.</w:t>
      </w:r>
    </w:p>
    <w:p w14:paraId="3F3A1BDD" w14:textId="58804643" w:rsidR="0015434A" w:rsidRPr="00F941FB" w:rsidRDefault="001C46EE" w:rsidP="00437614">
      <w:pPr>
        <w:pStyle w:val="DraftingNotesAgency"/>
        <w:widowControl w:val="0"/>
        <w:spacing w:line="260" w:lineRule="atLeast"/>
      </w:pPr>
      <w:r w:rsidRPr="00F941FB">
        <w:t>D</w:t>
      </w:r>
      <w:r w:rsidR="00AB7187" w:rsidRPr="00F941FB">
        <w:t>o not use section breaks (unless your table can not fit in portrait layout).</w:t>
      </w:r>
    </w:p>
    <w:p w14:paraId="334BC1BB" w14:textId="7DA442AC" w:rsidR="0015434A" w:rsidRPr="00F941FB" w:rsidRDefault="00AB7187" w:rsidP="00437614">
      <w:pPr>
        <w:pStyle w:val="DraftingNotesAgency"/>
        <w:widowControl w:val="0"/>
        <w:spacing w:line="260" w:lineRule="atLeast"/>
      </w:pPr>
      <w:r w:rsidRPr="00F941FB">
        <w:t xml:space="preserve">Do not use links, </w:t>
      </w:r>
      <w:r w:rsidR="00F47D72" w:rsidRPr="00F941FB">
        <w:t>fields,</w:t>
      </w:r>
      <w:r w:rsidRPr="00F941FB">
        <w:t xml:space="preserve"> and citations; keep the document free of footnotes and endnotes. </w:t>
      </w:r>
    </w:p>
    <w:p w14:paraId="7C53F19B" w14:textId="096C6D3F" w:rsidR="0015434A" w:rsidRPr="00F941FB" w:rsidRDefault="00AB7187" w:rsidP="005E3D52">
      <w:pPr>
        <w:pStyle w:val="No-TOCheadingAgency"/>
        <w:keepNext w:val="0"/>
        <w:pageBreakBefore/>
        <w:widowControl w:val="0"/>
        <w:tabs>
          <w:tab w:val="center" w:pos="4706"/>
        </w:tabs>
      </w:pPr>
      <w:bookmarkStart w:id="4" w:name="_Toc343166306"/>
      <w:bookmarkStart w:id="5" w:name="_Toc343185397"/>
      <w:bookmarkStart w:id="6" w:name="_Toc83201484"/>
      <w:bookmarkStart w:id="7" w:name="_Toc130547680"/>
      <w:bookmarkStart w:id="8" w:name="_Toc166670215"/>
      <w:bookmarkEnd w:id="2"/>
      <w:r w:rsidRPr="00F941FB">
        <w:lastRenderedPageBreak/>
        <w:t>Table of contents</w:t>
      </w:r>
    </w:p>
    <w:p w14:paraId="78EB4858" w14:textId="3B47E276" w:rsidR="0056067F" w:rsidRDefault="00AB7187">
      <w:pPr>
        <w:pStyle w:val="TOC1"/>
        <w:rPr>
          <w:rFonts w:asciiTheme="minorHAnsi" w:eastAsiaTheme="minorEastAsia" w:hAnsiTheme="minorHAnsi" w:cstheme="minorBidi"/>
          <w:b w:val="0"/>
          <w:kern w:val="2"/>
          <w:sz w:val="24"/>
          <w:szCs w:val="24"/>
          <w14:ligatures w14:val="standardContextual"/>
        </w:rPr>
      </w:pPr>
      <w:r w:rsidRPr="00F941FB">
        <w:rPr>
          <w:noProof w:val="0"/>
        </w:rPr>
        <w:fldChar w:fldCharType="begin"/>
      </w:r>
      <w:r w:rsidRPr="00F941FB">
        <w:rPr>
          <w:noProof w:val="0"/>
        </w:rPr>
        <w:instrText xml:space="preserve"> TOC \o "1-3" \h \z \u </w:instrText>
      </w:r>
      <w:r w:rsidRPr="00F941FB">
        <w:rPr>
          <w:noProof w:val="0"/>
        </w:rPr>
        <w:fldChar w:fldCharType="separate"/>
      </w:r>
      <w:hyperlink w:anchor="_Toc204176159" w:history="1">
        <w:r w:rsidR="0056067F" w:rsidRPr="00602243">
          <w:rPr>
            <w:rStyle w:val="Hyperlink"/>
          </w:rPr>
          <w:t>1. Application summary</w:t>
        </w:r>
        <w:r w:rsidR="0056067F">
          <w:rPr>
            <w:webHidden/>
          </w:rPr>
          <w:tab/>
        </w:r>
        <w:r w:rsidR="0056067F">
          <w:rPr>
            <w:webHidden/>
          </w:rPr>
          <w:fldChar w:fldCharType="begin"/>
        </w:r>
        <w:r w:rsidR="0056067F">
          <w:rPr>
            <w:webHidden/>
          </w:rPr>
          <w:instrText xml:space="preserve"> PAGEREF _Toc204176159 \h </w:instrText>
        </w:r>
        <w:r w:rsidR="0056067F">
          <w:rPr>
            <w:webHidden/>
          </w:rPr>
        </w:r>
        <w:r w:rsidR="0056067F">
          <w:rPr>
            <w:webHidden/>
          </w:rPr>
          <w:fldChar w:fldCharType="separate"/>
        </w:r>
        <w:r w:rsidR="0056067F">
          <w:rPr>
            <w:webHidden/>
          </w:rPr>
          <w:t>4</w:t>
        </w:r>
        <w:r w:rsidR="0056067F">
          <w:rPr>
            <w:webHidden/>
          </w:rPr>
          <w:fldChar w:fldCharType="end"/>
        </w:r>
      </w:hyperlink>
    </w:p>
    <w:p w14:paraId="75434237" w14:textId="3846D099" w:rsidR="0056067F" w:rsidRDefault="0056067F">
      <w:pPr>
        <w:pStyle w:val="TOC2"/>
        <w:rPr>
          <w:rFonts w:asciiTheme="minorHAnsi" w:eastAsiaTheme="minorEastAsia" w:hAnsiTheme="minorHAnsi" w:cstheme="minorBidi"/>
          <w:kern w:val="2"/>
          <w:sz w:val="24"/>
          <w:szCs w:val="24"/>
          <w14:ligatures w14:val="standardContextual"/>
        </w:rPr>
      </w:pPr>
      <w:hyperlink w:anchor="_Toc204176160" w:history="1">
        <w:r w:rsidRPr="00602243">
          <w:rPr>
            <w:rStyle w:val="Hyperlink"/>
          </w:rPr>
          <w:t>Comments</w:t>
        </w:r>
        <w:r>
          <w:rPr>
            <w:webHidden/>
          </w:rPr>
          <w:tab/>
        </w:r>
        <w:r>
          <w:rPr>
            <w:webHidden/>
          </w:rPr>
          <w:fldChar w:fldCharType="begin"/>
        </w:r>
        <w:r>
          <w:rPr>
            <w:webHidden/>
          </w:rPr>
          <w:instrText xml:space="preserve"> PAGEREF _Toc204176160 \h </w:instrText>
        </w:r>
        <w:r>
          <w:rPr>
            <w:webHidden/>
          </w:rPr>
        </w:r>
        <w:r>
          <w:rPr>
            <w:webHidden/>
          </w:rPr>
          <w:fldChar w:fldCharType="separate"/>
        </w:r>
        <w:r>
          <w:rPr>
            <w:webHidden/>
          </w:rPr>
          <w:t>4</w:t>
        </w:r>
        <w:r>
          <w:rPr>
            <w:webHidden/>
          </w:rPr>
          <w:fldChar w:fldCharType="end"/>
        </w:r>
      </w:hyperlink>
    </w:p>
    <w:p w14:paraId="305027B3" w14:textId="6F734906" w:rsidR="0056067F" w:rsidRDefault="0056067F">
      <w:pPr>
        <w:pStyle w:val="TOC1"/>
        <w:rPr>
          <w:rFonts w:asciiTheme="minorHAnsi" w:eastAsiaTheme="minorEastAsia" w:hAnsiTheme="minorHAnsi" w:cstheme="minorBidi"/>
          <w:b w:val="0"/>
          <w:kern w:val="2"/>
          <w:sz w:val="24"/>
          <w:szCs w:val="24"/>
          <w14:ligatures w14:val="standardContextual"/>
        </w:rPr>
      </w:pPr>
      <w:hyperlink w:anchor="_Toc204176161" w:history="1">
        <w:r w:rsidRPr="00602243">
          <w:rPr>
            <w:rStyle w:val="Hyperlink"/>
          </w:rPr>
          <w:t>2.</w:t>
        </w:r>
        <w:r w:rsidRPr="00602243">
          <w:rPr>
            <w:rStyle w:val="Hyperlink"/>
            <w:rFonts w:eastAsia="Calibri"/>
          </w:rPr>
          <w:t xml:space="preserve"> Overview of the disease(s), condition</w:t>
        </w:r>
        <w:r w:rsidRPr="00602243">
          <w:rPr>
            <w:rStyle w:val="Hyperlink"/>
          </w:rPr>
          <w:t xml:space="preserve"> and pharmacological rationale</w:t>
        </w:r>
        <w:r>
          <w:rPr>
            <w:webHidden/>
          </w:rPr>
          <w:tab/>
        </w:r>
        <w:r>
          <w:rPr>
            <w:webHidden/>
          </w:rPr>
          <w:fldChar w:fldCharType="begin"/>
        </w:r>
        <w:r>
          <w:rPr>
            <w:webHidden/>
          </w:rPr>
          <w:instrText xml:space="preserve"> PAGEREF _Toc204176161 \h </w:instrText>
        </w:r>
        <w:r>
          <w:rPr>
            <w:webHidden/>
          </w:rPr>
        </w:r>
        <w:r>
          <w:rPr>
            <w:webHidden/>
          </w:rPr>
          <w:fldChar w:fldCharType="separate"/>
        </w:r>
        <w:r>
          <w:rPr>
            <w:webHidden/>
          </w:rPr>
          <w:t>5</w:t>
        </w:r>
        <w:r>
          <w:rPr>
            <w:webHidden/>
          </w:rPr>
          <w:fldChar w:fldCharType="end"/>
        </w:r>
      </w:hyperlink>
    </w:p>
    <w:p w14:paraId="0E0FD147" w14:textId="10B60E64" w:rsidR="0056067F" w:rsidRDefault="0056067F">
      <w:pPr>
        <w:pStyle w:val="TOC2"/>
        <w:rPr>
          <w:rFonts w:asciiTheme="minorHAnsi" w:eastAsiaTheme="minorEastAsia" w:hAnsiTheme="minorHAnsi" w:cstheme="minorBidi"/>
          <w:kern w:val="2"/>
          <w:sz w:val="24"/>
          <w:szCs w:val="24"/>
          <w14:ligatures w14:val="standardContextual"/>
        </w:rPr>
      </w:pPr>
      <w:hyperlink w:anchor="_Toc204176162" w:history="1">
        <w:r w:rsidRPr="00602243">
          <w:rPr>
            <w:rStyle w:val="Hyperlink"/>
          </w:rPr>
          <w:t>2.1. Pharmacology and mechanism of action</w:t>
        </w:r>
        <w:r>
          <w:rPr>
            <w:webHidden/>
          </w:rPr>
          <w:tab/>
        </w:r>
        <w:r>
          <w:rPr>
            <w:webHidden/>
          </w:rPr>
          <w:fldChar w:fldCharType="begin"/>
        </w:r>
        <w:r>
          <w:rPr>
            <w:webHidden/>
          </w:rPr>
          <w:instrText xml:space="preserve"> PAGEREF _Toc204176162 \h </w:instrText>
        </w:r>
        <w:r>
          <w:rPr>
            <w:webHidden/>
          </w:rPr>
        </w:r>
        <w:r>
          <w:rPr>
            <w:webHidden/>
          </w:rPr>
          <w:fldChar w:fldCharType="separate"/>
        </w:r>
        <w:r>
          <w:rPr>
            <w:webHidden/>
          </w:rPr>
          <w:t>5</w:t>
        </w:r>
        <w:r>
          <w:rPr>
            <w:webHidden/>
          </w:rPr>
          <w:fldChar w:fldCharType="end"/>
        </w:r>
      </w:hyperlink>
    </w:p>
    <w:p w14:paraId="0FDC3CB4" w14:textId="0BD9C639" w:rsidR="0056067F" w:rsidRDefault="0056067F">
      <w:pPr>
        <w:pStyle w:val="TOC2"/>
        <w:rPr>
          <w:rFonts w:asciiTheme="minorHAnsi" w:eastAsiaTheme="minorEastAsia" w:hAnsiTheme="minorHAnsi" w:cstheme="minorBidi"/>
          <w:kern w:val="2"/>
          <w:sz w:val="24"/>
          <w:szCs w:val="24"/>
          <w14:ligatures w14:val="standardContextual"/>
        </w:rPr>
      </w:pPr>
      <w:hyperlink w:anchor="_Toc204176163" w:history="1">
        <w:r w:rsidRPr="00602243">
          <w:rPr>
            <w:rStyle w:val="Hyperlink"/>
          </w:rPr>
          <w:t>2.2. Summary of differences/similarities in the condition between populations (e.g. adult vs paediatric)</w:t>
        </w:r>
        <w:r>
          <w:rPr>
            <w:webHidden/>
          </w:rPr>
          <w:tab/>
        </w:r>
        <w:r>
          <w:rPr>
            <w:webHidden/>
          </w:rPr>
          <w:fldChar w:fldCharType="begin"/>
        </w:r>
        <w:r>
          <w:rPr>
            <w:webHidden/>
          </w:rPr>
          <w:instrText xml:space="preserve"> PAGEREF _Toc204176163 \h </w:instrText>
        </w:r>
        <w:r>
          <w:rPr>
            <w:webHidden/>
          </w:rPr>
        </w:r>
        <w:r>
          <w:rPr>
            <w:webHidden/>
          </w:rPr>
          <w:fldChar w:fldCharType="separate"/>
        </w:r>
        <w:r>
          <w:rPr>
            <w:webHidden/>
          </w:rPr>
          <w:t>5</w:t>
        </w:r>
        <w:r>
          <w:rPr>
            <w:webHidden/>
          </w:rPr>
          <w:fldChar w:fldCharType="end"/>
        </w:r>
      </w:hyperlink>
    </w:p>
    <w:p w14:paraId="0F1189CE" w14:textId="6A042368" w:rsidR="0056067F" w:rsidRDefault="0056067F">
      <w:pPr>
        <w:pStyle w:val="TOC2"/>
        <w:rPr>
          <w:rFonts w:asciiTheme="minorHAnsi" w:eastAsiaTheme="minorEastAsia" w:hAnsiTheme="minorHAnsi" w:cstheme="minorBidi"/>
          <w:kern w:val="2"/>
          <w:sz w:val="24"/>
          <w:szCs w:val="24"/>
          <w14:ligatures w14:val="standardContextual"/>
        </w:rPr>
      </w:pPr>
      <w:hyperlink w:anchor="_Toc204176164" w:history="1">
        <w:r w:rsidRPr="00602243">
          <w:rPr>
            <w:rStyle w:val="Hyperlink"/>
          </w:rPr>
          <w:t>2.3. Current methods of diagnosis, prevention, or treatment in paediatric populations</w:t>
        </w:r>
        <w:r>
          <w:rPr>
            <w:webHidden/>
          </w:rPr>
          <w:tab/>
        </w:r>
        <w:r>
          <w:rPr>
            <w:webHidden/>
          </w:rPr>
          <w:fldChar w:fldCharType="begin"/>
        </w:r>
        <w:r>
          <w:rPr>
            <w:webHidden/>
          </w:rPr>
          <w:instrText xml:space="preserve"> PAGEREF _Toc204176164 \h </w:instrText>
        </w:r>
        <w:r>
          <w:rPr>
            <w:webHidden/>
          </w:rPr>
        </w:r>
        <w:r>
          <w:rPr>
            <w:webHidden/>
          </w:rPr>
          <w:fldChar w:fldCharType="separate"/>
        </w:r>
        <w:r>
          <w:rPr>
            <w:webHidden/>
          </w:rPr>
          <w:t>6</w:t>
        </w:r>
        <w:r>
          <w:rPr>
            <w:webHidden/>
          </w:rPr>
          <w:fldChar w:fldCharType="end"/>
        </w:r>
      </w:hyperlink>
    </w:p>
    <w:p w14:paraId="2EE05118" w14:textId="168D81FA" w:rsidR="0056067F" w:rsidRDefault="0056067F">
      <w:pPr>
        <w:pStyle w:val="TOC3"/>
        <w:rPr>
          <w:rFonts w:asciiTheme="minorHAnsi" w:eastAsiaTheme="minorEastAsia" w:hAnsiTheme="minorHAnsi" w:cstheme="minorBidi"/>
          <w:kern w:val="2"/>
          <w:sz w:val="24"/>
          <w:szCs w:val="24"/>
          <w14:ligatures w14:val="standardContextual"/>
        </w:rPr>
      </w:pPr>
      <w:hyperlink w:anchor="_Toc204176165" w:history="1">
        <w:r w:rsidRPr="00602243">
          <w:rPr>
            <w:rStyle w:val="Hyperlink"/>
          </w:rPr>
          <w:t>Non- authorised or off-label medicinal products in the proposed condition</w:t>
        </w:r>
        <w:r>
          <w:rPr>
            <w:webHidden/>
          </w:rPr>
          <w:tab/>
        </w:r>
        <w:r>
          <w:rPr>
            <w:webHidden/>
          </w:rPr>
          <w:fldChar w:fldCharType="begin"/>
        </w:r>
        <w:r>
          <w:rPr>
            <w:webHidden/>
          </w:rPr>
          <w:instrText xml:space="preserve"> PAGEREF _Toc204176165 \h </w:instrText>
        </w:r>
        <w:r>
          <w:rPr>
            <w:webHidden/>
          </w:rPr>
        </w:r>
        <w:r>
          <w:rPr>
            <w:webHidden/>
          </w:rPr>
          <w:fldChar w:fldCharType="separate"/>
        </w:r>
        <w:r>
          <w:rPr>
            <w:webHidden/>
          </w:rPr>
          <w:t>7</w:t>
        </w:r>
        <w:r>
          <w:rPr>
            <w:webHidden/>
          </w:rPr>
          <w:fldChar w:fldCharType="end"/>
        </w:r>
      </w:hyperlink>
    </w:p>
    <w:p w14:paraId="6E93D477" w14:textId="5DB08014" w:rsidR="0056067F" w:rsidRDefault="0056067F">
      <w:pPr>
        <w:pStyle w:val="TOC3"/>
        <w:rPr>
          <w:rFonts w:asciiTheme="minorHAnsi" w:eastAsiaTheme="minorEastAsia" w:hAnsiTheme="minorHAnsi" w:cstheme="minorBidi"/>
          <w:kern w:val="2"/>
          <w:sz w:val="24"/>
          <w:szCs w:val="24"/>
          <w14:ligatures w14:val="standardContextual"/>
        </w:rPr>
      </w:pPr>
      <w:hyperlink w:anchor="_Toc204176166" w:history="1">
        <w:r w:rsidRPr="00602243">
          <w:rPr>
            <w:rStyle w:val="Hyperlink"/>
          </w:rPr>
          <w:t>Authorised medicinal products in the proposed condition</w:t>
        </w:r>
        <w:r>
          <w:rPr>
            <w:webHidden/>
          </w:rPr>
          <w:tab/>
        </w:r>
        <w:r>
          <w:rPr>
            <w:webHidden/>
          </w:rPr>
          <w:fldChar w:fldCharType="begin"/>
        </w:r>
        <w:r>
          <w:rPr>
            <w:webHidden/>
          </w:rPr>
          <w:instrText xml:space="preserve"> PAGEREF _Toc204176166 \h </w:instrText>
        </w:r>
        <w:r>
          <w:rPr>
            <w:webHidden/>
          </w:rPr>
        </w:r>
        <w:r>
          <w:rPr>
            <w:webHidden/>
          </w:rPr>
          <w:fldChar w:fldCharType="separate"/>
        </w:r>
        <w:r>
          <w:rPr>
            <w:webHidden/>
          </w:rPr>
          <w:t>7</w:t>
        </w:r>
        <w:r>
          <w:rPr>
            <w:webHidden/>
          </w:rPr>
          <w:fldChar w:fldCharType="end"/>
        </w:r>
      </w:hyperlink>
    </w:p>
    <w:p w14:paraId="384AD5C3" w14:textId="297EC293" w:rsidR="0056067F" w:rsidRDefault="0056067F">
      <w:pPr>
        <w:pStyle w:val="TOC2"/>
        <w:rPr>
          <w:rFonts w:asciiTheme="minorHAnsi" w:eastAsiaTheme="minorEastAsia" w:hAnsiTheme="minorHAnsi" w:cstheme="minorBidi"/>
          <w:kern w:val="2"/>
          <w:sz w:val="24"/>
          <w:szCs w:val="24"/>
          <w14:ligatures w14:val="standardContextual"/>
        </w:rPr>
      </w:pPr>
      <w:hyperlink w:anchor="_Toc204176167" w:history="1">
        <w:r w:rsidRPr="00602243">
          <w:rPr>
            <w:rStyle w:val="Hyperlink"/>
          </w:rPr>
          <w:t>2.4. Description of the fulfilment of therapeutic needs and/or significant therapeutic benefit</w:t>
        </w:r>
        <w:r>
          <w:rPr>
            <w:webHidden/>
          </w:rPr>
          <w:tab/>
        </w:r>
        <w:r>
          <w:rPr>
            <w:webHidden/>
          </w:rPr>
          <w:fldChar w:fldCharType="begin"/>
        </w:r>
        <w:r>
          <w:rPr>
            <w:webHidden/>
          </w:rPr>
          <w:instrText xml:space="preserve"> PAGEREF _Toc204176167 \h </w:instrText>
        </w:r>
        <w:r>
          <w:rPr>
            <w:webHidden/>
          </w:rPr>
        </w:r>
        <w:r>
          <w:rPr>
            <w:webHidden/>
          </w:rPr>
          <w:fldChar w:fldCharType="separate"/>
        </w:r>
        <w:r>
          <w:rPr>
            <w:webHidden/>
          </w:rPr>
          <w:t>7</w:t>
        </w:r>
        <w:r>
          <w:rPr>
            <w:webHidden/>
          </w:rPr>
          <w:fldChar w:fldCharType="end"/>
        </w:r>
      </w:hyperlink>
    </w:p>
    <w:p w14:paraId="29F76F7C" w14:textId="0A9D9A12" w:rsidR="0056067F" w:rsidRDefault="0056067F">
      <w:pPr>
        <w:pStyle w:val="TOC2"/>
        <w:rPr>
          <w:rFonts w:asciiTheme="minorHAnsi" w:eastAsiaTheme="minorEastAsia" w:hAnsiTheme="minorHAnsi" w:cstheme="minorBidi"/>
          <w:kern w:val="2"/>
          <w:sz w:val="24"/>
          <w:szCs w:val="24"/>
          <w14:ligatures w14:val="standardContextual"/>
        </w:rPr>
      </w:pPr>
      <w:hyperlink w:anchor="_Toc204176168" w:history="1">
        <w:r w:rsidRPr="00602243">
          <w:rPr>
            <w:rStyle w:val="Hyperlink"/>
          </w:rPr>
          <w:t>2.5. Proposed indication(s) in relation to the proposed condition and selected paediatric subsets</w:t>
        </w:r>
        <w:r>
          <w:rPr>
            <w:webHidden/>
          </w:rPr>
          <w:tab/>
        </w:r>
        <w:r>
          <w:rPr>
            <w:webHidden/>
          </w:rPr>
          <w:fldChar w:fldCharType="begin"/>
        </w:r>
        <w:r>
          <w:rPr>
            <w:webHidden/>
          </w:rPr>
          <w:instrText xml:space="preserve"> PAGEREF _Toc204176168 \h </w:instrText>
        </w:r>
        <w:r>
          <w:rPr>
            <w:webHidden/>
          </w:rPr>
        </w:r>
        <w:r>
          <w:rPr>
            <w:webHidden/>
          </w:rPr>
          <w:fldChar w:fldCharType="separate"/>
        </w:r>
        <w:r>
          <w:rPr>
            <w:webHidden/>
          </w:rPr>
          <w:t>8</w:t>
        </w:r>
        <w:r>
          <w:rPr>
            <w:webHidden/>
          </w:rPr>
          <w:fldChar w:fldCharType="end"/>
        </w:r>
      </w:hyperlink>
    </w:p>
    <w:p w14:paraId="147CB321" w14:textId="51334C5D" w:rsidR="0056067F" w:rsidRDefault="0056067F">
      <w:pPr>
        <w:pStyle w:val="TOC2"/>
        <w:rPr>
          <w:rFonts w:asciiTheme="minorHAnsi" w:eastAsiaTheme="minorEastAsia" w:hAnsiTheme="minorHAnsi" w:cstheme="minorBidi"/>
          <w:kern w:val="2"/>
          <w:sz w:val="24"/>
          <w:szCs w:val="24"/>
          <w14:ligatures w14:val="standardContextual"/>
        </w:rPr>
      </w:pPr>
      <w:hyperlink w:anchor="_Toc204176169" w:history="1">
        <w:r w:rsidRPr="00602243">
          <w:rPr>
            <w:rStyle w:val="Hyperlink"/>
          </w:rPr>
          <w:t>2.6. Summary of regulatory advice</w:t>
        </w:r>
        <w:r>
          <w:rPr>
            <w:webHidden/>
          </w:rPr>
          <w:tab/>
        </w:r>
        <w:r>
          <w:rPr>
            <w:webHidden/>
          </w:rPr>
          <w:fldChar w:fldCharType="begin"/>
        </w:r>
        <w:r>
          <w:rPr>
            <w:webHidden/>
          </w:rPr>
          <w:instrText xml:space="preserve"> PAGEREF _Toc204176169 \h </w:instrText>
        </w:r>
        <w:r>
          <w:rPr>
            <w:webHidden/>
          </w:rPr>
        </w:r>
        <w:r>
          <w:rPr>
            <w:webHidden/>
          </w:rPr>
          <w:fldChar w:fldCharType="separate"/>
        </w:r>
        <w:r>
          <w:rPr>
            <w:webHidden/>
          </w:rPr>
          <w:t>9</w:t>
        </w:r>
        <w:r>
          <w:rPr>
            <w:webHidden/>
          </w:rPr>
          <w:fldChar w:fldCharType="end"/>
        </w:r>
      </w:hyperlink>
    </w:p>
    <w:p w14:paraId="0EF0AC9E" w14:textId="4291375E" w:rsidR="0056067F" w:rsidRDefault="0056067F">
      <w:pPr>
        <w:pStyle w:val="TOC2"/>
        <w:rPr>
          <w:rFonts w:asciiTheme="minorHAnsi" w:eastAsiaTheme="minorEastAsia" w:hAnsiTheme="minorHAnsi" w:cstheme="minorBidi"/>
          <w:kern w:val="2"/>
          <w:sz w:val="24"/>
          <w:szCs w:val="24"/>
          <w14:ligatures w14:val="standardContextual"/>
        </w:rPr>
      </w:pPr>
      <w:hyperlink w:anchor="_Toc204176170" w:history="1">
        <w:r w:rsidRPr="00602243">
          <w:rPr>
            <w:rStyle w:val="Hyperlink"/>
          </w:rPr>
          <w:t>2.7. Feedback received from networks, experts and patient groups</w:t>
        </w:r>
        <w:r>
          <w:rPr>
            <w:webHidden/>
          </w:rPr>
          <w:tab/>
        </w:r>
        <w:r>
          <w:rPr>
            <w:webHidden/>
          </w:rPr>
          <w:fldChar w:fldCharType="begin"/>
        </w:r>
        <w:r>
          <w:rPr>
            <w:webHidden/>
          </w:rPr>
          <w:instrText xml:space="preserve"> PAGEREF _Toc204176170 \h </w:instrText>
        </w:r>
        <w:r>
          <w:rPr>
            <w:webHidden/>
          </w:rPr>
        </w:r>
        <w:r>
          <w:rPr>
            <w:webHidden/>
          </w:rPr>
          <w:fldChar w:fldCharType="separate"/>
        </w:r>
        <w:r>
          <w:rPr>
            <w:webHidden/>
          </w:rPr>
          <w:t>9</w:t>
        </w:r>
        <w:r>
          <w:rPr>
            <w:webHidden/>
          </w:rPr>
          <w:fldChar w:fldCharType="end"/>
        </w:r>
      </w:hyperlink>
    </w:p>
    <w:p w14:paraId="421AE2A5" w14:textId="7312603D" w:rsidR="0056067F" w:rsidRDefault="0056067F">
      <w:pPr>
        <w:pStyle w:val="TOC2"/>
        <w:rPr>
          <w:rFonts w:asciiTheme="minorHAnsi" w:eastAsiaTheme="minorEastAsia" w:hAnsiTheme="minorHAnsi" w:cstheme="minorBidi"/>
          <w:kern w:val="2"/>
          <w:sz w:val="24"/>
          <w:szCs w:val="24"/>
          <w14:ligatures w14:val="standardContextual"/>
        </w:rPr>
      </w:pPr>
      <w:hyperlink w:anchor="_Toc204176171" w:history="1">
        <w:r w:rsidRPr="00602243">
          <w:rPr>
            <w:rStyle w:val="Hyperlink"/>
          </w:rPr>
          <w:t>Comments</w:t>
        </w:r>
        <w:r>
          <w:rPr>
            <w:webHidden/>
          </w:rPr>
          <w:tab/>
        </w:r>
        <w:r>
          <w:rPr>
            <w:webHidden/>
          </w:rPr>
          <w:fldChar w:fldCharType="begin"/>
        </w:r>
        <w:r>
          <w:rPr>
            <w:webHidden/>
          </w:rPr>
          <w:instrText xml:space="preserve"> PAGEREF _Toc204176171 \h </w:instrText>
        </w:r>
        <w:r>
          <w:rPr>
            <w:webHidden/>
          </w:rPr>
        </w:r>
        <w:r>
          <w:rPr>
            <w:webHidden/>
          </w:rPr>
          <w:fldChar w:fldCharType="separate"/>
        </w:r>
        <w:r>
          <w:rPr>
            <w:webHidden/>
          </w:rPr>
          <w:t>10</w:t>
        </w:r>
        <w:r>
          <w:rPr>
            <w:webHidden/>
          </w:rPr>
          <w:fldChar w:fldCharType="end"/>
        </w:r>
      </w:hyperlink>
    </w:p>
    <w:p w14:paraId="1C75A517" w14:textId="44838446" w:rsidR="0056067F" w:rsidRDefault="0056067F">
      <w:pPr>
        <w:pStyle w:val="TOC1"/>
        <w:rPr>
          <w:rFonts w:asciiTheme="minorHAnsi" w:eastAsiaTheme="minorEastAsia" w:hAnsiTheme="minorHAnsi" w:cstheme="minorBidi"/>
          <w:b w:val="0"/>
          <w:kern w:val="2"/>
          <w:sz w:val="24"/>
          <w:szCs w:val="24"/>
          <w14:ligatures w14:val="standardContextual"/>
        </w:rPr>
      </w:pPr>
      <w:hyperlink w:anchor="_Toc204176172" w:history="1">
        <w:r w:rsidRPr="00602243">
          <w:rPr>
            <w:rStyle w:val="Hyperlink"/>
          </w:rPr>
          <w:t>3. Application for waiver(s)</w:t>
        </w:r>
        <w:r>
          <w:rPr>
            <w:webHidden/>
          </w:rPr>
          <w:tab/>
        </w:r>
        <w:r>
          <w:rPr>
            <w:webHidden/>
          </w:rPr>
          <w:fldChar w:fldCharType="begin"/>
        </w:r>
        <w:r>
          <w:rPr>
            <w:webHidden/>
          </w:rPr>
          <w:instrText xml:space="preserve"> PAGEREF _Toc204176172 \h </w:instrText>
        </w:r>
        <w:r>
          <w:rPr>
            <w:webHidden/>
          </w:rPr>
        </w:r>
        <w:r>
          <w:rPr>
            <w:webHidden/>
          </w:rPr>
          <w:fldChar w:fldCharType="separate"/>
        </w:r>
        <w:r>
          <w:rPr>
            <w:webHidden/>
          </w:rPr>
          <w:t>11</w:t>
        </w:r>
        <w:r>
          <w:rPr>
            <w:webHidden/>
          </w:rPr>
          <w:fldChar w:fldCharType="end"/>
        </w:r>
      </w:hyperlink>
    </w:p>
    <w:p w14:paraId="684B3254" w14:textId="4B96AC31" w:rsidR="0056067F" w:rsidRDefault="0056067F">
      <w:pPr>
        <w:pStyle w:val="TOC2"/>
        <w:rPr>
          <w:rFonts w:asciiTheme="minorHAnsi" w:eastAsiaTheme="minorEastAsia" w:hAnsiTheme="minorHAnsi" w:cstheme="minorBidi"/>
          <w:kern w:val="2"/>
          <w:sz w:val="24"/>
          <w:szCs w:val="24"/>
          <w14:ligatures w14:val="standardContextual"/>
        </w:rPr>
      </w:pPr>
      <w:hyperlink w:anchor="_Toc204176173" w:history="1">
        <w:r w:rsidRPr="00602243">
          <w:rPr>
            <w:rStyle w:val="Hyperlink"/>
          </w:rPr>
          <w:t>3.1. Overview</w:t>
        </w:r>
        <w:r>
          <w:rPr>
            <w:webHidden/>
          </w:rPr>
          <w:tab/>
        </w:r>
        <w:r>
          <w:rPr>
            <w:webHidden/>
          </w:rPr>
          <w:fldChar w:fldCharType="begin"/>
        </w:r>
        <w:r>
          <w:rPr>
            <w:webHidden/>
          </w:rPr>
          <w:instrText xml:space="preserve"> PAGEREF _Toc204176173 \h </w:instrText>
        </w:r>
        <w:r>
          <w:rPr>
            <w:webHidden/>
          </w:rPr>
        </w:r>
        <w:r>
          <w:rPr>
            <w:webHidden/>
          </w:rPr>
          <w:fldChar w:fldCharType="separate"/>
        </w:r>
        <w:r>
          <w:rPr>
            <w:webHidden/>
          </w:rPr>
          <w:t>11</w:t>
        </w:r>
        <w:r>
          <w:rPr>
            <w:webHidden/>
          </w:rPr>
          <w:fldChar w:fldCharType="end"/>
        </w:r>
      </w:hyperlink>
    </w:p>
    <w:p w14:paraId="27D6AB97" w14:textId="5BA85723" w:rsidR="0056067F" w:rsidRDefault="0056067F">
      <w:pPr>
        <w:pStyle w:val="TOC2"/>
        <w:rPr>
          <w:rFonts w:asciiTheme="minorHAnsi" w:eastAsiaTheme="minorEastAsia" w:hAnsiTheme="minorHAnsi" w:cstheme="minorBidi"/>
          <w:kern w:val="2"/>
          <w:sz w:val="24"/>
          <w:szCs w:val="24"/>
          <w14:ligatures w14:val="standardContextual"/>
        </w:rPr>
      </w:pPr>
      <w:hyperlink w:anchor="_Toc204176174" w:history="1">
        <w:r w:rsidRPr="00602243">
          <w:rPr>
            <w:rStyle w:val="Hyperlink"/>
          </w:rPr>
          <w:t>3.2. Ground 1: the disease or condition for which the specific medicinal product is intended does not occur in the specified paediatric subset(s)</w:t>
        </w:r>
        <w:r>
          <w:rPr>
            <w:webHidden/>
          </w:rPr>
          <w:tab/>
        </w:r>
        <w:r>
          <w:rPr>
            <w:webHidden/>
          </w:rPr>
          <w:fldChar w:fldCharType="begin"/>
        </w:r>
        <w:r>
          <w:rPr>
            <w:webHidden/>
          </w:rPr>
          <w:instrText xml:space="preserve"> PAGEREF _Toc204176174 \h </w:instrText>
        </w:r>
        <w:r>
          <w:rPr>
            <w:webHidden/>
          </w:rPr>
        </w:r>
        <w:r>
          <w:rPr>
            <w:webHidden/>
          </w:rPr>
          <w:fldChar w:fldCharType="separate"/>
        </w:r>
        <w:r>
          <w:rPr>
            <w:webHidden/>
          </w:rPr>
          <w:t>12</w:t>
        </w:r>
        <w:r>
          <w:rPr>
            <w:webHidden/>
          </w:rPr>
          <w:fldChar w:fldCharType="end"/>
        </w:r>
      </w:hyperlink>
    </w:p>
    <w:p w14:paraId="718188FC" w14:textId="4924DAD3" w:rsidR="0056067F" w:rsidRDefault="0056067F">
      <w:pPr>
        <w:pStyle w:val="TOC2"/>
        <w:rPr>
          <w:rFonts w:asciiTheme="minorHAnsi" w:eastAsiaTheme="minorEastAsia" w:hAnsiTheme="minorHAnsi" w:cstheme="minorBidi"/>
          <w:kern w:val="2"/>
          <w:sz w:val="24"/>
          <w:szCs w:val="24"/>
          <w14:ligatures w14:val="standardContextual"/>
        </w:rPr>
      </w:pPr>
      <w:hyperlink w:anchor="_Toc204176175" w:history="1">
        <w:r w:rsidRPr="00602243">
          <w:rPr>
            <w:rStyle w:val="Hyperlink"/>
          </w:rPr>
          <w:t>3.3. Ground 2: the specific medicinal product does not represent a significant therapeutic benefit</w:t>
        </w:r>
        <w:r>
          <w:rPr>
            <w:webHidden/>
          </w:rPr>
          <w:tab/>
        </w:r>
        <w:r>
          <w:rPr>
            <w:webHidden/>
          </w:rPr>
          <w:fldChar w:fldCharType="begin"/>
        </w:r>
        <w:r>
          <w:rPr>
            <w:webHidden/>
          </w:rPr>
          <w:instrText xml:space="preserve"> PAGEREF _Toc204176175 \h </w:instrText>
        </w:r>
        <w:r>
          <w:rPr>
            <w:webHidden/>
          </w:rPr>
        </w:r>
        <w:r>
          <w:rPr>
            <w:webHidden/>
          </w:rPr>
          <w:fldChar w:fldCharType="separate"/>
        </w:r>
        <w:r>
          <w:rPr>
            <w:webHidden/>
          </w:rPr>
          <w:t>12</w:t>
        </w:r>
        <w:r>
          <w:rPr>
            <w:webHidden/>
          </w:rPr>
          <w:fldChar w:fldCharType="end"/>
        </w:r>
      </w:hyperlink>
    </w:p>
    <w:p w14:paraId="1171102E" w14:textId="5FB5D5E3" w:rsidR="0056067F" w:rsidRDefault="0056067F">
      <w:pPr>
        <w:pStyle w:val="TOC2"/>
        <w:rPr>
          <w:rFonts w:asciiTheme="minorHAnsi" w:eastAsiaTheme="minorEastAsia" w:hAnsiTheme="minorHAnsi" w:cstheme="minorBidi"/>
          <w:kern w:val="2"/>
          <w:sz w:val="24"/>
          <w:szCs w:val="24"/>
          <w14:ligatures w14:val="standardContextual"/>
        </w:rPr>
      </w:pPr>
      <w:hyperlink w:anchor="_Toc204176176" w:history="1">
        <w:r w:rsidRPr="00602243">
          <w:rPr>
            <w:rStyle w:val="Hyperlink"/>
          </w:rPr>
          <w:t>3.4. Ground 3: the specific medicinal product is likely to be ineffective or unsafe</w:t>
        </w:r>
        <w:r>
          <w:rPr>
            <w:webHidden/>
          </w:rPr>
          <w:tab/>
        </w:r>
        <w:r>
          <w:rPr>
            <w:webHidden/>
          </w:rPr>
          <w:fldChar w:fldCharType="begin"/>
        </w:r>
        <w:r>
          <w:rPr>
            <w:webHidden/>
          </w:rPr>
          <w:instrText xml:space="preserve"> PAGEREF _Toc204176176 \h </w:instrText>
        </w:r>
        <w:r>
          <w:rPr>
            <w:webHidden/>
          </w:rPr>
        </w:r>
        <w:r>
          <w:rPr>
            <w:webHidden/>
          </w:rPr>
          <w:fldChar w:fldCharType="separate"/>
        </w:r>
        <w:r>
          <w:rPr>
            <w:webHidden/>
          </w:rPr>
          <w:t>13</w:t>
        </w:r>
        <w:r>
          <w:rPr>
            <w:webHidden/>
          </w:rPr>
          <w:fldChar w:fldCharType="end"/>
        </w:r>
      </w:hyperlink>
    </w:p>
    <w:p w14:paraId="39866617" w14:textId="43907189" w:rsidR="0056067F" w:rsidRDefault="0056067F">
      <w:pPr>
        <w:pStyle w:val="TOC2"/>
        <w:rPr>
          <w:rFonts w:asciiTheme="minorHAnsi" w:eastAsiaTheme="minorEastAsia" w:hAnsiTheme="minorHAnsi" w:cstheme="minorBidi"/>
          <w:kern w:val="2"/>
          <w:sz w:val="24"/>
          <w:szCs w:val="24"/>
          <w14:ligatures w14:val="standardContextual"/>
        </w:rPr>
      </w:pPr>
      <w:hyperlink w:anchor="_Toc204176177" w:history="1">
        <w:r w:rsidRPr="00602243">
          <w:rPr>
            <w:rStyle w:val="Hyperlink"/>
          </w:rPr>
          <w:t>3.5. Conclusion</w:t>
        </w:r>
        <w:r>
          <w:rPr>
            <w:webHidden/>
          </w:rPr>
          <w:tab/>
        </w:r>
        <w:r>
          <w:rPr>
            <w:webHidden/>
          </w:rPr>
          <w:fldChar w:fldCharType="begin"/>
        </w:r>
        <w:r>
          <w:rPr>
            <w:webHidden/>
          </w:rPr>
          <w:instrText xml:space="preserve"> PAGEREF _Toc204176177 \h </w:instrText>
        </w:r>
        <w:r>
          <w:rPr>
            <w:webHidden/>
          </w:rPr>
        </w:r>
        <w:r>
          <w:rPr>
            <w:webHidden/>
          </w:rPr>
          <w:fldChar w:fldCharType="separate"/>
        </w:r>
        <w:r>
          <w:rPr>
            <w:webHidden/>
          </w:rPr>
          <w:t>13</w:t>
        </w:r>
        <w:r>
          <w:rPr>
            <w:webHidden/>
          </w:rPr>
          <w:fldChar w:fldCharType="end"/>
        </w:r>
      </w:hyperlink>
    </w:p>
    <w:p w14:paraId="74074EBA" w14:textId="6AD918D3" w:rsidR="0056067F" w:rsidRDefault="0056067F">
      <w:pPr>
        <w:pStyle w:val="TOC2"/>
        <w:rPr>
          <w:rFonts w:asciiTheme="minorHAnsi" w:eastAsiaTheme="minorEastAsia" w:hAnsiTheme="minorHAnsi" w:cstheme="minorBidi"/>
          <w:kern w:val="2"/>
          <w:sz w:val="24"/>
          <w:szCs w:val="24"/>
          <w14:ligatures w14:val="standardContextual"/>
        </w:rPr>
      </w:pPr>
      <w:hyperlink w:anchor="_Toc204176178" w:history="1">
        <w:r w:rsidRPr="00602243">
          <w:rPr>
            <w:rStyle w:val="Hyperlink"/>
          </w:rPr>
          <w:t>Comments</w:t>
        </w:r>
        <w:r>
          <w:rPr>
            <w:webHidden/>
          </w:rPr>
          <w:tab/>
        </w:r>
        <w:r>
          <w:rPr>
            <w:webHidden/>
          </w:rPr>
          <w:fldChar w:fldCharType="begin"/>
        </w:r>
        <w:r>
          <w:rPr>
            <w:webHidden/>
          </w:rPr>
          <w:instrText xml:space="preserve"> PAGEREF _Toc204176178 \h </w:instrText>
        </w:r>
        <w:r>
          <w:rPr>
            <w:webHidden/>
          </w:rPr>
        </w:r>
        <w:r>
          <w:rPr>
            <w:webHidden/>
          </w:rPr>
          <w:fldChar w:fldCharType="separate"/>
        </w:r>
        <w:r>
          <w:rPr>
            <w:webHidden/>
          </w:rPr>
          <w:t>14</w:t>
        </w:r>
        <w:r>
          <w:rPr>
            <w:webHidden/>
          </w:rPr>
          <w:fldChar w:fldCharType="end"/>
        </w:r>
      </w:hyperlink>
    </w:p>
    <w:p w14:paraId="5764359F" w14:textId="27D2DD0E" w:rsidR="0056067F" w:rsidRDefault="0056067F">
      <w:pPr>
        <w:pStyle w:val="TOC1"/>
        <w:rPr>
          <w:rFonts w:asciiTheme="minorHAnsi" w:eastAsiaTheme="minorEastAsia" w:hAnsiTheme="minorHAnsi" w:cstheme="minorBidi"/>
          <w:b w:val="0"/>
          <w:kern w:val="2"/>
          <w:sz w:val="24"/>
          <w:szCs w:val="24"/>
          <w14:ligatures w14:val="standardContextual"/>
        </w:rPr>
      </w:pPr>
      <w:hyperlink w:anchor="_Toc204176179" w:history="1">
        <w:r w:rsidRPr="00602243">
          <w:rPr>
            <w:rStyle w:val="Hyperlink"/>
          </w:rPr>
          <w:t>4. Proposed paediatric investigation plan</w:t>
        </w:r>
        <w:r>
          <w:rPr>
            <w:webHidden/>
          </w:rPr>
          <w:tab/>
        </w:r>
        <w:r>
          <w:rPr>
            <w:webHidden/>
          </w:rPr>
          <w:fldChar w:fldCharType="begin"/>
        </w:r>
        <w:r>
          <w:rPr>
            <w:webHidden/>
          </w:rPr>
          <w:instrText xml:space="preserve"> PAGEREF _Toc204176179 \h </w:instrText>
        </w:r>
        <w:r>
          <w:rPr>
            <w:webHidden/>
          </w:rPr>
        </w:r>
        <w:r>
          <w:rPr>
            <w:webHidden/>
          </w:rPr>
          <w:fldChar w:fldCharType="separate"/>
        </w:r>
        <w:r>
          <w:rPr>
            <w:webHidden/>
          </w:rPr>
          <w:t>15</w:t>
        </w:r>
        <w:r>
          <w:rPr>
            <w:webHidden/>
          </w:rPr>
          <w:fldChar w:fldCharType="end"/>
        </w:r>
      </w:hyperlink>
    </w:p>
    <w:p w14:paraId="3A69FEF0" w14:textId="7B1AB216" w:rsidR="0056067F" w:rsidRDefault="0056067F">
      <w:pPr>
        <w:pStyle w:val="TOC2"/>
        <w:rPr>
          <w:rFonts w:asciiTheme="minorHAnsi" w:eastAsiaTheme="minorEastAsia" w:hAnsiTheme="minorHAnsi" w:cstheme="minorBidi"/>
          <w:kern w:val="2"/>
          <w:sz w:val="24"/>
          <w:szCs w:val="24"/>
          <w14:ligatures w14:val="standardContextual"/>
        </w:rPr>
      </w:pPr>
      <w:hyperlink w:anchor="_Toc204176180" w:history="1">
        <w:r w:rsidRPr="00602243">
          <w:rPr>
            <w:rStyle w:val="Hyperlink"/>
          </w:rPr>
          <w:t>4.1. Quality aspects</w:t>
        </w:r>
        <w:r>
          <w:rPr>
            <w:webHidden/>
          </w:rPr>
          <w:tab/>
        </w:r>
        <w:r>
          <w:rPr>
            <w:webHidden/>
          </w:rPr>
          <w:fldChar w:fldCharType="begin"/>
        </w:r>
        <w:r>
          <w:rPr>
            <w:webHidden/>
          </w:rPr>
          <w:instrText xml:space="preserve"> PAGEREF _Toc204176180 \h </w:instrText>
        </w:r>
        <w:r>
          <w:rPr>
            <w:webHidden/>
          </w:rPr>
        </w:r>
        <w:r>
          <w:rPr>
            <w:webHidden/>
          </w:rPr>
          <w:fldChar w:fldCharType="separate"/>
        </w:r>
        <w:r>
          <w:rPr>
            <w:webHidden/>
          </w:rPr>
          <w:t>15</w:t>
        </w:r>
        <w:r>
          <w:rPr>
            <w:webHidden/>
          </w:rPr>
          <w:fldChar w:fldCharType="end"/>
        </w:r>
      </w:hyperlink>
    </w:p>
    <w:p w14:paraId="0F65FF6D" w14:textId="06F54A7F" w:rsidR="0056067F" w:rsidRDefault="0056067F">
      <w:pPr>
        <w:pStyle w:val="TOC3"/>
        <w:rPr>
          <w:rFonts w:asciiTheme="minorHAnsi" w:eastAsiaTheme="minorEastAsia" w:hAnsiTheme="minorHAnsi" w:cstheme="minorBidi"/>
          <w:kern w:val="2"/>
          <w:sz w:val="24"/>
          <w:szCs w:val="24"/>
          <w14:ligatures w14:val="standardContextual"/>
        </w:rPr>
      </w:pPr>
      <w:hyperlink w:anchor="_Toc204176181" w:history="1">
        <w:r w:rsidRPr="00602243">
          <w:rPr>
            <w:rStyle w:val="Hyperlink"/>
          </w:rPr>
          <w:t>4.1.1. Existing pharmaceutical forms</w:t>
        </w:r>
        <w:r>
          <w:rPr>
            <w:webHidden/>
          </w:rPr>
          <w:tab/>
        </w:r>
        <w:r>
          <w:rPr>
            <w:webHidden/>
          </w:rPr>
          <w:fldChar w:fldCharType="begin"/>
        </w:r>
        <w:r>
          <w:rPr>
            <w:webHidden/>
          </w:rPr>
          <w:instrText xml:space="preserve"> PAGEREF _Toc204176181 \h </w:instrText>
        </w:r>
        <w:r>
          <w:rPr>
            <w:webHidden/>
          </w:rPr>
        </w:r>
        <w:r>
          <w:rPr>
            <w:webHidden/>
          </w:rPr>
          <w:fldChar w:fldCharType="separate"/>
        </w:r>
        <w:r>
          <w:rPr>
            <w:webHidden/>
          </w:rPr>
          <w:t>15</w:t>
        </w:r>
        <w:r>
          <w:rPr>
            <w:webHidden/>
          </w:rPr>
          <w:fldChar w:fldCharType="end"/>
        </w:r>
      </w:hyperlink>
    </w:p>
    <w:p w14:paraId="5704C1F4" w14:textId="723E63D4" w:rsidR="0056067F" w:rsidRDefault="0056067F">
      <w:pPr>
        <w:pStyle w:val="TOC3"/>
        <w:rPr>
          <w:rFonts w:asciiTheme="minorHAnsi" w:eastAsiaTheme="minorEastAsia" w:hAnsiTheme="minorHAnsi" w:cstheme="minorBidi"/>
          <w:kern w:val="2"/>
          <w:sz w:val="24"/>
          <w:szCs w:val="24"/>
          <w14:ligatures w14:val="standardContextual"/>
        </w:rPr>
      </w:pPr>
      <w:hyperlink w:anchor="_Toc204176182" w:history="1">
        <w:r w:rsidRPr="00602243">
          <w:rPr>
            <w:rStyle w:val="Hyperlink"/>
          </w:rPr>
          <w:t>4.1.2. Proposed pharmaceutical forms for paediatric use</w:t>
        </w:r>
        <w:r>
          <w:rPr>
            <w:webHidden/>
          </w:rPr>
          <w:tab/>
        </w:r>
        <w:r>
          <w:rPr>
            <w:webHidden/>
          </w:rPr>
          <w:fldChar w:fldCharType="begin"/>
        </w:r>
        <w:r>
          <w:rPr>
            <w:webHidden/>
          </w:rPr>
          <w:instrText xml:space="preserve"> PAGEREF _Toc204176182 \h </w:instrText>
        </w:r>
        <w:r>
          <w:rPr>
            <w:webHidden/>
          </w:rPr>
        </w:r>
        <w:r>
          <w:rPr>
            <w:webHidden/>
          </w:rPr>
          <w:fldChar w:fldCharType="separate"/>
        </w:r>
        <w:r>
          <w:rPr>
            <w:webHidden/>
          </w:rPr>
          <w:t>15</w:t>
        </w:r>
        <w:r>
          <w:rPr>
            <w:webHidden/>
          </w:rPr>
          <w:fldChar w:fldCharType="end"/>
        </w:r>
      </w:hyperlink>
    </w:p>
    <w:p w14:paraId="6C9180CF" w14:textId="3FA95682" w:rsidR="0056067F" w:rsidRDefault="0056067F">
      <w:pPr>
        <w:pStyle w:val="TOC3"/>
        <w:rPr>
          <w:rFonts w:asciiTheme="minorHAnsi" w:eastAsiaTheme="minorEastAsia" w:hAnsiTheme="minorHAnsi" w:cstheme="minorBidi"/>
          <w:kern w:val="2"/>
          <w:sz w:val="24"/>
          <w:szCs w:val="24"/>
          <w14:ligatures w14:val="standardContextual"/>
        </w:rPr>
      </w:pPr>
      <w:hyperlink w:anchor="_Toc204176183" w:history="1">
        <w:r w:rsidRPr="00602243">
          <w:rPr>
            <w:rStyle w:val="Hyperlink"/>
          </w:rPr>
          <w:t>4.1.3. Justification of qualitative and quantitative composition</w:t>
        </w:r>
        <w:r>
          <w:rPr>
            <w:webHidden/>
          </w:rPr>
          <w:tab/>
        </w:r>
        <w:r>
          <w:rPr>
            <w:webHidden/>
          </w:rPr>
          <w:fldChar w:fldCharType="begin"/>
        </w:r>
        <w:r>
          <w:rPr>
            <w:webHidden/>
          </w:rPr>
          <w:instrText xml:space="preserve"> PAGEREF _Toc204176183 \h </w:instrText>
        </w:r>
        <w:r>
          <w:rPr>
            <w:webHidden/>
          </w:rPr>
        </w:r>
        <w:r>
          <w:rPr>
            <w:webHidden/>
          </w:rPr>
          <w:fldChar w:fldCharType="separate"/>
        </w:r>
        <w:r>
          <w:rPr>
            <w:webHidden/>
          </w:rPr>
          <w:t>17</w:t>
        </w:r>
        <w:r>
          <w:rPr>
            <w:webHidden/>
          </w:rPr>
          <w:fldChar w:fldCharType="end"/>
        </w:r>
      </w:hyperlink>
    </w:p>
    <w:p w14:paraId="250776DE" w14:textId="69948ABD" w:rsidR="0056067F" w:rsidRDefault="0056067F">
      <w:pPr>
        <w:pStyle w:val="TOC2"/>
        <w:rPr>
          <w:rFonts w:asciiTheme="minorHAnsi" w:eastAsiaTheme="minorEastAsia" w:hAnsiTheme="minorHAnsi" w:cstheme="minorBidi"/>
          <w:kern w:val="2"/>
          <w:sz w:val="24"/>
          <w:szCs w:val="24"/>
          <w14:ligatures w14:val="standardContextual"/>
        </w:rPr>
      </w:pPr>
      <w:hyperlink w:anchor="_Toc204176184" w:history="1">
        <w:r w:rsidRPr="00602243">
          <w:rPr>
            <w:rStyle w:val="Hyperlink"/>
          </w:rPr>
          <w:t>Comments</w:t>
        </w:r>
        <w:r>
          <w:rPr>
            <w:webHidden/>
          </w:rPr>
          <w:tab/>
        </w:r>
        <w:r>
          <w:rPr>
            <w:webHidden/>
          </w:rPr>
          <w:fldChar w:fldCharType="begin"/>
        </w:r>
        <w:r>
          <w:rPr>
            <w:webHidden/>
          </w:rPr>
          <w:instrText xml:space="preserve"> PAGEREF _Toc204176184 \h </w:instrText>
        </w:r>
        <w:r>
          <w:rPr>
            <w:webHidden/>
          </w:rPr>
        </w:r>
        <w:r>
          <w:rPr>
            <w:webHidden/>
          </w:rPr>
          <w:fldChar w:fldCharType="separate"/>
        </w:r>
        <w:r>
          <w:rPr>
            <w:webHidden/>
          </w:rPr>
          <w:t>18</w:t>
        </w:r>
        <w:r>
          <w:rPr>
            <w:webHidden/>
          </w:rPr>
          <w:fldChar w:fldCharType="end"/>
        </w:r>
      </w:hyperlink>
    </w:p>
    <w:p w14:paraId="2A67EB41" w14:textId="1DC89786" w:rsidR="0056067F" w:rsidRDefault="0056067F">
      <w:pPr>
        <w:pStyle w:val="TOC2"/>
        <w:rPr>
          <w:rFonts w:asciiTheme="minorHAnsi" w:eastAsiaTheme="minorEastAsia" w:hAnsiTheme="minorHAnsi" w:cstheme="minorBidi"/>
          <w:kern w:val="2"/>
          <w:sz w:val="24"/>
          <w:szCs w:val="24"/>
          <w14:ligatures w14:val="standardContextual"/>
        </w:rPr>
      </w:pPr>
      <w:hyperlink w:anchor="_Toc204176185" w:history="1">
        <w:r w:rsidRPr="00602243">
          <w:rPr>
            <w:rStyle w:val="Hyperlink"/>
          </w:rPr>
          <w:t>4.2. Non-clinical aspects</w:t>
        </w:r>
        <w:r>
          <w:rPr>
            <w:webHidden/>
          </w:rPr>
          <w:tab/>
        </w:r>
        <w:r>
          <w:rPr>
            <w:webHidden/>
          </w:rPr>
          <w:fldChar w:fldCharType="begin"/>
        </w:r>
        <w:r>
          <w:rPr>
            <w:webHidden/>
          </w:rPr>
          <w:instrText xml:space="preserve"> PAGEREF _Toc204176185 \h </w:instrText>
        </w:r>
        <w:r>
          <w:rPr>
            <w:webHidden/>
          </w:rPr>
        </w:r>
        <w:r>
          <w:rPr>
            <w:webHidden/>
          </w:rPr>
          <w:fldChar w:fldCharType="separate"/>
        </w:r>
        <w:r>
          <w:rPr>
            <w:webHidden/>
          </w:rPr>
          <w:t>18</w:t>
        </w:r>
        <w:r>
          <w:rPr>
            <w:webHidden/>
          </w:rPr>
          <w:fldChar w:fldCharType="end"/>
        </w:r>
      </w:hyperlink>
    </w:p>
    <w:p w14:paraId="6FB8F6D3" w14:textId="79B01B28" w:rsidR="0056067F" w:rsidRDefault="0056067F">
      <w:pPr>
        <w:pStyle w:val="TOC3"/>
        <w:rPr>
          <w:rFonts w:asciiTheme="minorHAnsi" w:eastAsiaTheme="minorEastAsia" w:hAnsiTheme="minorHAnsi" w:cstheme="minorBidi"/>
          <w:kern w:val="2"/>
          <w:sz w:val="24"/>
          <w:szCs w:val="24"/>
          <w14:ligatures w14:val="standardContextual"/>
        </w:rPr>
      </w:pPr>
      <w:hyperlink w:anchor="_Toc204176186" w:history="1">
        <w:r w:rsidRPr="00602243">
          <w:rPr>
            <w:rStyle w:val="Hyperlink"/>
          </w:rPr>
          <w:t>4.2.1. Existing non-clinical data</w:t>
        </w:r>
        <w:r>
          <w:rPr>
            <w:webHidden/>
          </w:rPr>
          <w:tab/>
        </w:r>
        <w:r>
          <w:rPr>
            <w:webHidden/>
          </w:rPr>
          <w:fldChar w:fldCharType="begin"/>
        </w:r>
        <w:r>
          <w:rPr>
            <w:webHidden/>
          </w:rPr>
          <w:instrText xml:space="preserve"> PAGEREF _Toc204176186 \h </w:instrText>
        </w:r>
        <w:r>
          <w:rPr>
            <w:webHidden/>
          </w:rPr>
        </w:r>
        <w:r>
          <w:rPr>
            <w:webHidden/>
          </w:rPr>
          <w:fldChar w:fldCharType="separate"/>
        </w:r>
        <w:r>
          <w:rPr>
            <w:webHidden/>
          </w:rPr>
          <w:t>18</w:t>
        </w:r>
        <w:r>
          <w:rPr>
            <w:webHidden/>
          </w:rPr>
          <w:fldChar w:fldCharType="end"/>
        </w:r>
      </w:hyperlink>
    </w:p>
    <w:p w14:paraId="25E1F12B" w14:textId="74E68ED6" w:rsidR="0056067F" w:rsidRDefault="0056067F">
      <w:pPr>
        <w:pStyle w:val="TOC3"/>
        <w:rPr>
          <w:rFonts w:asciiTheme="minorHAnsi" w:eastAsiaTheme="minorEastAsia" w:hAnsiTheme="minorHAnsi" w:cstheme="minorBidi"/>
          <w:kern w:val="2"/>
          <w:sz w:val="24"/>
          <w:szCs w:val="24"/>
          <w14:ligatures w14:val="standardContextual"/>
        </w:rPr>
      </w:pPr>
      <w:hyperlink w:anchor="_Toc204176187" w:history="1">
        <w:r w:rsidRPr="00602243">
          <w:rPr>
            <w:rStyle w:val="Hyperlink"/>
          </w:rPr>
          <w:t>Mechanism of action</w:t>
        </w:r>
        <w:r>
          <w:rPr>
            <w:webHidden/>
          </w:rPr>
          <w:tab/>
        </w:r>
        <w:r>
          <w:rPr>
            <w:webHidden/>
          </w:rPr>
          <w:fldChar w:fldCharType="begin"/>
        </w:r>
        <w:r>
          <w:rPr>
            <w:webHidden/>
          </w:rPr>
          <w:instrText xml:space="preserve"> PAGEREF _Toc204176187 \h </w:instrText>
        </w:r>
        <w:r>
          <w:rPr>
            <w:webHidden/>
          </w:rPr>
        </w:r>
        <w:r>
          <w:rPr>
            <w:webHidden/>
          </w:rPr>
          <w:fldChar w:fldCharType="separate"/>
        </w:r>
        <w:r>
          <w:rPr>
            <w:webHidden/>
          </w:rPr>
          <w:t>18</w:t>
        </w:r>
        <w:r>
          <w:rPr>
            <w:webHidden/>
          </w:rPr>
          <w:fldChar w:fldCharType="end"/>
        </w:r>
      </w:hyperlink>
    </w:p>
    <w:p w14:paraId="67EDC37A" w14:textId="1C95C4CD" w:rsidR="0056067F" w:rsidRDefault="0056067F">
      <w:pPr>
        <w:pStyle w:val="TOC3"/>
        <w:rPr>
          <w:rFonts w:asciiTheme="minorHAnsi" w:eastAsiaTheme="minorEastAsia" w:hAnsiTheme="minorHAnsi" w:cstheme="minorBidi"/>
          <w:kern w:val="2"/>
          <w:sz w:val="24"/>
          <w:szCs w:val="24"/>
          <w14:ligatures w14:val="standardContextual"/>
        </w:rPr>
      </w:pPr>
      <w:hyperlink w:anchor="_Toc204176188" w:history="1">
        <w:r w:rsidRPr="00602243">
          <w:rPr>
            <w:rStyle w:val="Hyperlink"/>
          </w:rPr>
          <w:t>Safety pharmacology</w:t>
        </w:r>
        <w:r>
          <w:rPr>
            <w:webHidden/>
          </w:rPr>
          <w:tab/>
        </w:r>
        <w:r>
          <w:rPr>
            <w:webHidden/>
          </w:rPr>
          <w:fldChar w:fldCharType="begin"/>
        </w:r>
        <w:r>
          <w:rPr>
            <w:webHidden/>
          </w:rPr>
          <w:instrText xml:space="preserve"> PAGEREF _Toc204176188 \h </w:instrText>
        </w:r>
        <w:r>
          <w:rPr>
            <w:webHidden/>
          </w:rPr>
        </w:r>
        <w:r>
          <w:rPr>
            <w:webHidden/>
          </w:rPr>
          <w:fldChar w:fldCharType="separate"/>
        </w:r>
        <w:r>
          <w:rPr>
            <w:webHidden/>
          </w:rPr>
          <w:t>19</w:t>
        </w:r>
        <w:r>
          <w:rPr>
            <w:webHidden/>
          </w:rPr>
          <w:fldChar w:fldCharType="end"/>
        </w:r>
      </w:hyperlink>
    </w:p>
    <w:p w14:paraId="27711CC1" w14:textId="2EA1F6BB" w:rsidR="0056067F" w:rsidRDefault="0056067F">
      <w:pPr>
        <w:pStyle w:val="TOC3"/>
        <w:rPr>
          <w:rFonts w:asciiTheme="minorHAnsi" w:eastAsiaTheme="minorEastAsia" w:hAnsiTheme="minorHAnsi" w:cstheme="minorBidi"/>
          <w:kern w:val="2"/>
          <w:sz w:val="24"/>
          <w:szCs w:val="24"/>
          <w14:ligatures w14:val="standardContextual"/>
        </w:rPr>
      </w:pPr>
      <w:hyperlink w:anchor="_Toc204176189" w:history="1">
        <w:r w:rsidRPr="00602243">
          <w:rPr>
            <w:rStyle w:val="Hyperlink"/>
          </w:rPr>
          <w:t>Pharmacokinetics (PK)</w:t>
        </w:r>
        <w:r>
          <w:rPr>
            <w:webHidden/>
          </w:rPr>
          <w:tab/>
        </w:r>
        <w:r>
          <w:rPr>
            <w:webHidden/>
          </w:rPr>
          <w:fldChar w:fldCharType="begin"/>
        </w:r>
        <w:r>
          <w:rPr>
            <w:webHidden/>
          </w:rPr>
          <w:instrText xml:space="preserve"> PAGEREF _Toc204176189 \h </w:instrText>
        </w:r>
        <w:r>
          <w:rPr>
            <w:webHidden/>
          </w:rPr>
        </w:r>
        <w:r>
          <w:rPr>
            <w:webHidden/>
          </w:rPr>
          <w:fldChar w:fldCharType="separate"/>
        </w:r>
        <w:r>
          <w:rPr>
            <w:webHidden/>
          </w:rPr>
          <w:t>19</w:t>
        </w:r>
        <w:r>
          <w:rPr>
            <w:webHidden/>
          </w:rPr>
          <w:fldChar w:fldCharType="end"/>
        </w:r>
      </w:hyperlink>
    </w:p>
    <w:p w14:paraId="3968CE23" w14:textId="417BA268" w:rsidR="0056067F" w:rsidRDefault="0056067F">
      <w:pPr>
        <w:pStyle w:val="TOC3"/>
        <w:rPr>
          <w:rFonts w:asciiTheme="minorHAnsi" w:eastAsiaTheme="minorEastAsia" w:hAnsiTheme="minorHAnsi" w:cstheme="minorBidi"/>
          <w:kern w:val="2"/>
          <w:sz w:val="24"/>
          <w:szCs w:val="24"/>
          <w14:ligatures w14:val="standardContextual"/>
        </w:rPr>
      </w:pPr>
      <w:hyperlink w:anchor="_Toc204176190" w:history="1">
        <w:r w:rsidRPr="00602243">
          <w:rPr>
            <w:rStyle w:val="Hyperlink"/>
          </w:rPr>
          <w:t>Repeat-dose toxicity studies</w:t>
        </w:r>
        <w:r>
          <w:rPr>
            <w:webHidden/>
          </w:rPr>
          <w:tab/>
        </w:r>
        <w:r>
          <w:rPr>
            <w:webHidden/>
          </w:rPr>
          <w:fldChar w:fldCharType="begin"/>
        </w:r>
        <w:r>
          <w:rPr>
            <w:webHidden/>
          </w:rPr>
          <w:instrText xml:space="preserve"> PAGEREF _Toc204176190 \h </w:instrText>
        </w:r>
        <w:r>
          <w:rPr>
            <w:webHidden/>
          </w:rPr>
        </w:r>
        <w:r>
          <w:rPr>
            <w:webHidden/>
          </w:rPr>
          <w:fldChar w:fldCharType="separate"/>
        </w:r>
        <w:r>
          <w:rPr>
            <w:webHidden/>
          </w:rPr>
          <w:t>19</w:t>
        </w:r>
        <w:r>
          <w:rPr>
            <w:webHidden/>
          </w:rPr>
          <w:fldChar w:fldCharType="end"/>
        </w:r>
      </w:hyperlink>
    </w:p>
    <w:p w14:paraId="04B8ED22" w14:textId="3C1AC4E0" w:rsidR="0056067F" w:rsidRDefault="0056067F">
      <w:pPr>
        <w:pStyle w:val="TOC3"/>
        <w:rPr>
          <w:rFonts w:asciiTheme="minorHAnsi" w:eastAsiaTheme="minorEastAsia" w:hAnsiTheme="minorHAnsi" w:cstheme="minorBidi"/>
          <w:kern w:val="2"/>
          <w:sz w:val="24"/>
          <w:szCs w:val="24"/>
          <w14:ligatures w14:val="standardContextual"/>
        </w:rPr>
      </w:pPr>
      <w:hyperlink w:anchor="_Toc204176191" w:history="1">
        <w:r w:rsidRPr="00602243">
          <w:rPr>
            <w:rStyle w:val="Hyperlink"/>
          </w:rPr>
          <w:t>Reproduction</w:t>
        </w:r>
        <w:r>
          <w:rPr>
            <w:webHidden/>
          </w:rPr>
          <w:tab/>
        </w:r>
        <w:r>
          <w:rPr>
            <w:webHidden/>
          </w:rPr>
          <w:fldChar w:fldCharType="begin"/>
        </w:r>
        <w:r>
          <w:rPr>
            <w:webHidden/>
          </w:rPr>
          <w:instrText xml:space="preserve"> PAGEREF _Toc204176191 \h </w:instrText>
        </w:r>
        <w:r>
          <w:rPr>
            <w:webHidden/>
          </w:rPr>
        </w:r>
        <w:r>
          <w:rPr>
            <w:webHidden/>
          </w:rPr>
          <w:fldChar w:fldCharType="separate"/>
        </w:r>
        <w:r>
          <w:rPr>
            <w:webHidden/>
          </w:rPr>
          <w:t>19</w:t>
        </w:r>
        <w:r>
          <w:rPr>
            <w:webHidden/>
          </w:rPr>
          <w:fldChar w:fldCharType="end"/>
        </w:r>
      </w:hyperlink>
    </w:p>
    <w:p w14:paraId="456DF1B7" w14:textId="0AEB5C6E" w:rsidR="0056067F" w:rsidRDefault="0056067F">
      <w:pPr>
        <w:pStyle w:val="TOC3"/>
        <w:rPr>
          <w:rFonts w:asciiTheme="minorHAnsi" w:eastAsiaTheme="minorEastAsia" w:hAnsiTheme="minorHAnsi" w:cstheme="minorBidi"/>
          <w:kern w:val="2"/>
          <w:sz w:val="24"/>
          <w:szCs w:val="24"/>
          <w14:ligatures w14:val="standardContextual"/>
        </w:rPr>
      </w:pPr>
      <w:hyperlink w:anchor="_Toc204176192" w:history="1">
        <w:r w:rsidRPr="00602243">
          <w:rPr>
            <w:rStyle w:val="Hyperlink"/>
          </w:rPr>
          <w:t>Genotoxicity</w:t>
        </w:r>
        <w:r>
          <w:rPr>
            <w:webHidden/>
          </w:rPr>
          <w:tab/>
        </w:r>
        <w:r>
          <w:rPr>
            <w:webHidden/>
          </w:rPr>
          <w:fldChar w:fldCharType="begin"/>
        </w:r>
        <w:r>
          <w:rPr>
            <w:webHidden/>
          </w:rPr>
          <w:instrText xml:space="preserve"> PAGEREF _Toc204176192 \h </w:instrText>
        </w:r>
        <w:r>
          <w:rPr>
            <w:webHidden/>
          </w:rPr>
        </w:r>
        <w:r>
          <w:rPr>
            <w:webHidden/>
          </w:rPr>
          <w:fldChar w:fldCharType="separate"/>
        </w:r>
        <w:r>
          <w:rPr>
            <w:webHidden/>
          </w:rPr>
          <w:t>20</w:t>
        </w:r>
        <w:r>
          <w:rPr>
            <w:webHidden/>
          </w:rPr>
          <w:fldChar w:fldCharType="end"/>
        </w:r>
      </w:hyperlink>
    </w:p>
    <w:p w14:paraId="25DED472" w14:textId="419A1E2E" w:rsidR="0056067F" w:rsidRDefault="0056067F">
      <w:pPr>
        <w:pStyle w:val="TOC3"/>
        <w:rPr>
          <w:rFonts w:asciiTheme="minorHAnsi" w:eastAsiaTheme="minorEastAsia" w:hAnsiTheme="minorHAnsi" w:cstheme="minorBidi"/>
          <w:kern w:val="2"/>
          <w:sz w:val="24"/>
          <w:szCs w:val="24"/>
          <w14:ligatures w14:val="standardContextual"/>
        </w:rPr>
      </w:pPr>
      <w:hyperlink w:anchor="_Toc204176193" w:history="1">
        <w:r w:rsidRPr="00602243">
          <w:rPr>
            <w:rStyle w:val="Hyperlink"/>
          </w:rPr>
          <w:t>Carcinogenicity</w:t>
        </w:r>
        <w:r>
          <w:rPr>
            <w:webHidden/>
          </w:rPr>
          <w:tab/>
        </w:r>
        <w:r>
          <w:rPr>
            <w:webHidden/>
          </w:rPr>
          <w:fldChar w:fldCharType="begin"/>
        </w:r>
        <w:r>
          <w:rPr>
            <w:webHidden/>
          </w:rPr>
          <w:instrText xml:space="preserve"> PAGEREF _Toc204176193 \h </w:instrText>
        </w:r>
        <w:r>
          <w:rPr>
            <w:webHidden/>
          </w:rPr>
        </w:r>
        <w:r>
          <w:rPr>
            <w:webHidden/>
          </w:rPr>
          <w:fldChar w:fldCharType="separate"/>
        </w:r>
        <w:r>
          <w:rPr>
            <w:webHidden/>
          </w:rPr>
          <w:t>20</w:t>
        </w:r>
        <w:r>
          <w:rPr>
            <w:webHidden/>
          </w:rPr>
          <w:fldChar w:fldCharType="end"/>
        </w:r>
      </w:hyperlink>
    </w:p>
    <w:p w14:paraId="7088E085" w14:textId="0D4A6B26" w:rsidR="0056067F" w:rsidRDefault="0056067F">
      <w:pPr>
        <w:pStyle w:val="TOC3"/>
        <w:rPr>
          <w:rFonts w:asciiTheme="minorHAnsi" w:eastAsiaTheme="minorEastAsia" w:hAnsiTheme="minorHAnsi" w:cstheme="minorBidi"/>
          <w:kern w:val="2"/>
          <w:sz w:val="24"/>
          <w:szCs w:val="24"/>
          <w14:ligatures w14:val="standardContextual"/>
        </w:rPr>
      </w:pPr>
      <w:hyperlink w:anchor="_Toc204176194" w:history="1">
        <w:r w:rsidRPr="00602243">
          <w:rPr>
            <w:rStyle w:val="Hyperlink"/>
          </w:rPr>
          <w:t>Other</w:t>
        </w:r>
        <w:r>
          <w:rPr>
            <w:webHidden/>
          </w:rPr>
          <w:tab/>
        </w:r>
        <w:r>
          <w:rPr>
            <w:webHidden/>
          </w:rPr>
          <w:fldChar w:fldCharType="begin"/>
        </w:r>
        <w:r>
          <w:rPr>
            <w:webHidden/>
          </w:rPr>
          <w:instrText xml:space="preserve"> PAGEREF _Toc204176194 \h </w:instrText>
        </w:r>
        <w:r>
          <w:rPr>
            <w:webHidden/>
          </w:rPr>
        </w:r>
        <w:r>
          <w:rPr>
            <w:webHidden/>
          </w:rPr>
          <w:fldChar w:fldCharType="separate"/>
        </w:r>
        <w:r>
          <w:rPr>
            <w:webHidden/>
          </w:rPr>
          <w:t>20</w:t>
        </w:r>
        <w:r>
          <w:rPr>
            <w:webHidden/>
          </w:rPr>
          <w:fldChar w:fldCharType="end"/>
        </w:r>
      </w:hyperlink>
    </w:p>
    <w:p w14:paraId="4E1A369E" w14:textId="62340430" w:rsidR="0056067F" w:rsidRDefault="0056067F">
      <w:pPr>
        <w:pStyle w:val="TOC3"/>
        <w:rPr>
          <w:rFonts w:asciiTheme="minorHAnsi" w:eastAsiaTheme="minorEastAsia" w:hAnsiTheme="minorHAnsi" w:cstheme="minorBidi"/>
          <w:kern w:val="2"/>
          <w:sz w:val="24"/>
          <w:szCs w:val="24"/>
          <w14:ligatures w14:val="standardContextual"/>
        </w:rPr>
      </w:pPr>
      <w:hyperlink w:anchor="_Toc204176195" w:history="1">
        <w:r w:rsidRPr="00602243">
          <w:rPr>
            <w:rStyle w:val="Hyperlink"/>
          </w:rPr>
          <w:t>4.2.2. Proposed non-clinical development</w:t>
        </w:r>
        <w:r>
          <w:rPr>
            <w:webHidden/>
          </w:rPr>
          <w:tab/>
        </w:r>
        <w:r>
          <w:rPr>
            <w:webHidden/>
          </w:rPr>
          <w:fldChar w:fldCharType="begin"/>
        </w:r>
        <w:r>
          <w:rPr>
            <w:webHidden/>
          </w:rPr>
          <w:instrText xml:space="preserve"> PAGEREF _Toc204176195 \h </w:instrText>
        </w:r>
        <w:r>
          <w:rPr>
            <w:webHidden/>
          </w:rPr>
        </w:r>
        <w:r>
          <w:rPr>
            <w:webHidden/>
          </w:rPr>
          <w:fldChar w:fldCharType="separate"/>
        </w:r>
        <w:r>
          <w:rPr>
            <w:webHidden/>
          </w:rPr>
          <w:t>20</w:t>
        </w:r>
        <w:r>
          <w:rPr>
            <w:webHidden/>
          </w:rPr>
          <w:fldChar w:fldCharType="end"/>
        </w:r>
      </w:hyperlink>
    </w:p>
    <w:p w14:paraId="5EAE1F3E" w14:textId="6AA40341" w:rsidR="0056067F" w:rsidRDefault="0056067F">
      <w:pPr>
        <w:pStyle w:val="TOC3"/>
        <w:rPr>
          <w:rFonts w:asciiTheme="minorHAnsi" w:eastAsiaTheme="minorEastAsia" w:hAnsiTheme="minorHAnsi" w:cstheme="minorBidi"/>
          <w:kern w:val="2"/>
          <w:sz w:val="24"/>
          <w:szCs w:val="24"/>
          <w14:ligatures w14:val="standardContextual"/>
        </w:rPr>
      </w:pPr>
      <w:hyperlink w:anchor="_Toc204176196" w:history="1">
        <w:r w:rsidRPr="00602243">
          <w:rPr>
            <w:rStyle w:val="Hyperlink"/>
          </w:rPr>
          <w:t>4.2.3. Justification of overall strategy and juvenile safety studies</w:t>
        </w:r>
        <w:r>
          <w:rPr>
            <w:webHidden/>
          </w:rPr>
          <w:tab/>
        </w:r>
        <w:r>
          <w:rPr>
            <w:webHidden/>
          </w:rPr>
          <w:fldChar w:fldCharType="begin"/>
        </w:r>
        <w:r>
          <w:rPr>
            <w:webHidden/>
          </w:rPr>
          <w:instrText xml:space="preserve"> PAGEREF _Toc204176196 \h </w:instrText>
        </w:r>
        <w:r>
          <w:rPr>
            <w:webHidden/>
          </w:rPr>
        </w:r>
        <w:r>
          <w:rPr>
            <w:webHidden/>
          </w:rPr>
          <w:fldChar w:fldCharType="separate"/>
        </w:r>
        <w:r>
          <w:rPr>
            <w:webHidden/>
          </w:rPr>
          <w:t>20</w:t>
        </w:r>
        <w:r>
          <w:rPr>
            <w:webHidden/>
          </w:rPr>
          <w:fldChar w:fldCharType="end"/>
        </w:r>
      </w:hyperlink>
    </w:p>
    <w:p w14:paraId="58F1712D" w14:textId="5CDC9CB4" w:rsidR="0056067F" w:rsidRDefault="0056067F">
      <w:pPr>
        <w:pStyle w:val="TOC2"/>
        <w:rPr>
          <w:rFonts w:asciiTheme="minorHAnsi" w:eastAsiaTheme="minorEastAsia" w:hAnsiTheme="minorHAnsi" w:cstheme="minorBidi"/>
          <w:kern w:val="2"/>
          <w:sz w:val="24"/>
          <w:szCs w:val="24"/>
          <w14:ligatures w14:val="standardContextual"/>
        </w:rPr>
      </w:pPr>
      <w:hyperlink w:anchor="_Toc204176197" w:history="1">
        <w:r w:rsidRPr="00602243">
          <w:rPr>
            <w:rStyle w:val="Hyperlink"/>
          </w:rPr>
          <w:t>Comments</w:t>
        </w:r>
        <w:r>
          <w:rPr>
            <w:webHidden/>
          </w:rPr>
          <w:tab/>
        </w:r>
        <w:r>
          <w:rPr>
            <w:webHidden/>
          </w:rPr>
          <w:fldChar w:fldCharType="begin"/>
        </w:r>
        <w:r>
          <w:rPr>
            <w:webHidden/>
          </w:rPr>
          <w:instrText xml:space="preserve"> PAGEREF _Toc204176197 \h </w:instrText>
        </w:r>
        <w:r>
          <w:rPr>
            <w:webHidden/>
          </w:rPr>
        </w:r>
        <w:r>
          <w:rPr>
            <w:webHidden/>
          </w:rPr>
          <w:fldChar w:fldCharType="separate"/>
        </w:r>
        <w:r>
          <w:rPr>
            <w:webHidden/>
          </w:rPr>
          <w:t>21</w:t>
        </w:r>
        <w:r>
          <w:rPr>
            <w:webHidden/>
          </w:rPr>
          <w:fldChar w:fldCharType="end"/>
        </w:r>
      </w:hyperlink>
    </w:p>
    <w:p w14:paraId="418FBB84" w14:textId="106113AB" w:rsidR="0056067F" w:rsidRDefault="0056067F">
      <w:pPr>
        <w:pStyle w:val="TOC2"/>
        <w:rPr>
          <w:rFonts w:asciiTheme="minorHAnsi" w:eastAsiaTheme="minorEastAsia" w:hAnsiTheme="minorHAnsi" w:cstheme="minorBidi"/>
          <w:kern w:val="2"/>
          <w:sz w:val="24"/>
          <w:szCs w:val="24"/>
          <w14:ligatures w14:val="standardContextual"/>
        </w:rPr>
      </w:pPr>
      <w:hyperlink w:anchor="_Toc204176198" w:history="1">
        <w:r w:rsidRPr="00602243">
          <w:rPr>
            <w:rStyle w:val="Hyperlink"/>
          </w:rPr>
          <w:t>4.3. Clinical aspects</w:t>
        </w:r>
        <w:r>
          <w:rPr>
            <w:webHidden/>
          </w:rPr>
          <w:tab/>
        </w:r>
        <w:r>
          <w:rPr>
            <w:webHidden/>
          </w:rPr>
          <w:fldChar w:fldCharType="begin"/>
        </w:r>
        <w:r>
          <w:rPr>
            <w:webHidden/>
          </w:rPr>
          <w:instrText xml:space="preserve"> PAGEREF _Toc204176198 \h </w:instrText>
        </w:r>
        <w:r>
          <w:rPr>
            <w:webHidden/>
          </w:rPr>
        </w:r>
        <w:r>
          <w:rPr>
            <w:webHidden/>
          </w:rPr>
          <w:fldChar w:fldCharType="separate"/>
        </w:r>
        <w:r>
          <w:rPr>
            <w:webHidden/>
          </w:rPr>
          <w:t>21</w:t>
        </w:r>
        <w:r>
          <w:rPr>
            <w:webHidden/>
          </w:rPr>
          <w:fldChar w:fldCharType="end"/>
        </w:r>
      </w:hyperlink>
    </w:p>
    <w:p w14:paraId="42198D92" w14:textId="5AD20613" w:rsidR="0056067F" w:rsidRDefault="0056067F">
      <w:pPr>
        <w:pStyle w:val="TOC3"/>
        <w:rPr>
          <w:rFonts w:asciiTheme="minorHAnsi" w:eastAsiaTheme="minorEastAsia" w:hAnsiTheme="minorHAnsi" w:cstheme="minorBidi"/>
          <w:kern w:val="2"/>
          <w:sz w:val="24"/>
          <w:szCs w:val="24"/>
          <w14:ligatures w14:val="standardContextual"/>
        </w:rPr>
      </w:pPr>
      <w:hyperlink w:anchor="_Toc204176199" w:history="1">
        <w:r w:rsidRPr="00602243">
          <w:rPr>
            <w:rStyle w:val="Hyperlink"/>
          </w:rPr>
          <w:t>4.3.1. Existing clinical data and planned studies in adults</w:t>
        </w:r>
        <w:r>
          <w:rPr>
            <w:webHidden/>
          </w:rPr>
          <w:tab/>
        </w:r>
        <w:r>
          <w:rPr>
            <w:webHidden/>
          </w:rPr>
          <w:fldChar w:fldCharType="begin"/>
        </w:r>
        <w:r>
          <w:rPr>
            <w:webHidden/>
          </w:rPr>
          <w:instrText xml:space="preserve"> PAGEREF _Toc204176199 \h </w:instrText>
        </w:r>
        <w:r>
          <w:rPr>
            <w:webHidden/>
          </w:rPr>
        </w:r>
        <w:r>
          <w:rPr>
            <w:webHidden/>
          </w:rPr>
          <w:fldChar w:fldCharType="separate"/>
        </w:r>
        <w:r>
          <w:rPr>
            <w:webHidden/>
          </w:rPr>
          <w:t>22</w:t>
        </w:r>
        <w:r>
          <w:rPr>
            <w:webHidden/>
          </w:rPr>
          <w:fldChar w:fldCharType="end"/>
        </w:r>
      </w:hyperlink>
    </w:p>
    <w:p w14:paraId="6958F2FA" w14:textId="1D4157D1" w:rsidR="0056067F" w:rsidRDefault="0056067F">
      <w:pPr>
        <w:pStyle w:val="TOC3"/>
        <w:rPr>
          <w:rFonts w:asciiTheme="minorHAnsi" w:eastAsiaTheme="minorEastAsia" w:hAnsiTheme="minorHAnsi" w:cstheme="minorBidi"/>
          <w:kern w:val="2"/>
          <w:sz w:val="24"/>
          <w:szCs w:val="24"/>
          <w14:ligatures w14:val="standardContextual"/>
        </w:rPr>
      </w:pPr>
      <w:hyperlink w:anchor="_Toc204176200" w:history="1">
        <w:r w:rsidRPr="00602243">
          <w:rPr>
            <w:rStyle w:val="Hyperlink"/>
          </w:rPr>
          <w:t>Pharmacokinetic properties</w:t>
        </w:r>
        <w:r>
          <w:rPr>
            <w:webHidden/>
          </w:rPr>
          <w:tab/>
        </w:r>
        <w:r>
          <w:rPr>
            <w:webHidden/>
          </w:rPr>
          <w:fldChar w:fldCharType="begin"/>
        </w:r>
        <w:r>
          <w:rPr>
            <w:webHidden/>
          </w:rPr>
          <w:instrText xml:space="preserve"> PAGEREF _Toc204176200 \h </w:instrText>
        </w:r>
        <w:r>
          <w:rPr>
            <w:webHidden/>
          </w:rPr>
        </w:r>
        <w:r>
          <w:rPr>
            <w:webHidden/>
          </w:rPr>
          <w:fldChar w:fldCharType="separate"/>
        </w:r>
        <w:r>
          <w:rPr>
            <w:webHidden/>
          </w:rPr>
          <w:t>22</w:t>
        </w:r>
        <w:r>
          <w:rPr>
            <w:webHidden/>
          </w:rPr>
          <w:fldChar w:fldCharType="end"/>
        </w:r>
      </w:hyperlink>
    </w:p>
    <w:p w14:paraId="146E51F7" w14:textId="2320CCEB" w:rsidR="0056067F" w:rsidRDefault="0056067F">
      <w:pPr>
        <w:pStyle w:val="TOC3"/>
        <w:rPr>
          <w:rFonts w:asciiTheme="minorHAnsi" w:eastAsiaTheme="minorEastAsia" w:hAnsiTheme="minorHAnsi" w:cstheme="minorBidi"/>
          <w:kern w:val="2"/>
          <w:sz w:val="24"/>
          <w:szCs w:val="24"/>
          <w14:ligatures w14:val="standardContextual"/>
        </w:rPr>
      </w:pPr>
      <w:hyperlink w:anchor="_Toc204176201" w:history="1">
        <w:r w:rsidRPr="00602243">
          <w:rPr>
            <w:rStyle w:val="Hyperlink"/>
          </w:rPr>
          <w:t>Pharmacodynamic properties</w:t>
        </w:r>
        <w:r>
          <w:rPr>
            <w:webHidden/>
          </w:rPr>
          <w:tab/>
        </w:r>
        <w:r>
          <w:rPr>
            <w:webHidden/>
          </w:rPr>
          <w:fldChar w:fldCharType="begin"/>
        </w:r>
        <w:r>
          <w:rPr>
            <w:webHidden/>
          </w:rPr>
          <w:instrText xml:space="preserve"> PAGEREF _Toc204176201 \h </w:instrText>
        </w:r>
        <w:r>
          <w:rPr>
            <w:webHidden/>
          </w:rPr>
        </w:r>
        <w:r>
          <w:rPr>
            <w:webHidden/>
          </w:rPr>
          <w:fldChar w:fldCharType="separate"/>
        </w:r>
        <w:r>
          <w:rPr>
            <w:webHidden/>
          </w:rPr>
          <w:t>22</w:t>
        </w:r>
        <w:r>
          <w:rPr>
            <w:webHidden/>
          </w:rPr>
          <w:fldChar w:fldCharType="end"/>
        </w:r>
      </w:hyperlink>
    </w:p>
    <w:p w14:paraId="674B2ED8" w14:textId="190674FD" w:rsidR="0056067F" w:rsidRDefault="0056067F">
      <w:pPr>
        <w:pStyle w:val="TOC3"/>
        <w:rPr>
          <w:rFonts w:asciiTheme="minorHAnsi" w:eastAsiaTheme="minorEastAsia" w:hAnsiTheme="minorHAnsi" w:cstheme="minorBidi"/>
          <w:kern w:val="2"/>
          <w:sz w:val="24"/>
          <w:szCs w:val="24"/>
          <w14:ligatures w14:val="standardContextual"/>
        </w:rPr>
      </w:pPr>
      <w:hyperlink w:anchor="_Toc204176202" w:history="1">
        <w:r w:rsidRPr="00602243">
          <w:rPr>
            <w:rStyle w:val="Hyperlink"/>
          </w:rPr>
          <w:t>Interaction with other medicinal products</w:t>
        </w:r>
        <w:r>
          <w:rPr>
            <w:webHidden/>
          </w:rPr>
          <w:tab/>
        </w:r>
        <w:r>
          <w:rPr>
            <w:webHidden/>
          </w:rPr>
          <w:fldChar w:fldCharType="begin"/>
        </w:r>
        <w:r>
          <w:rPr>
            <w:webHidden/>
          </w:rPr>
          <w:instrText xml:space="preserve"> PAGEREF _Toc204176202 \h </w:instrText>
        </w:r>
        <w:r>
          <w:rPr>
            <w:webHidden/>
          </w:rPr>
        </w:r>
        <w:r>
          <w:rPr>
            <w:webHidden/>
          </w:rPr>
          <w:fldChar w:fldCharType="separate"/>
        </w:r>
        <w:r>
          <w:rPr>
            <w:webHidden/>
          </w:rPr>
          <w:t>22</w:t>
        </w:r>
        <w:r>
          <w:rPr>
            <w:webHidden/>
          </w:rPr>
          <w:fldChar w:fldCharType="end"/>
        </w:r>
      </w:hyperlink>
    </w:p>
    <w:p w14:paraId="4A510490" w14:textId="76117E2B" w:rsidR="0056067F" w:rsidRDefault="0056067F">
      <w:pPr>
        <w:pStyle w:val="TOC3"/>
        <w:rPr>
          <w:rFonts w:asciiTheme="minorHAnsi" w:eastAsiaTheme="minorEastAsia" w:hAnsiTheme="minorHAnsi" w:cstheme="minorBidi"/>
          <w:kern w:val="2"/>
          <w:sz w:val="24"/>
          <w:szCs w:val="24"/>
          <w14:ligatures w14:val="standardContextual"/>
        </w:rPr>
      </w:pPr>
      <w:hyperlink w:anchor="_Toc204176203" w:history="1">
        <w:r w:rsidRPr="00602243">
          <w:rPr>
            <w:rStyle w:val="Hyperlink"/>
          </w:rPr>
          <w:t>Summary of efficacy data</w:t>
        </w:r>
        <w:r>
          <w:rPr>
            <w:webHidden/>
          </w:rPr>
          <w:tab/>
        </w:r>
        <w:r>
          <w:rPr>
            <w:webHidden/>
          </w:rPr>
          <w:fldChar w:fldCharType="begin"/>
        </w:r>
        <w:r>
          <w:rPr>
            <w:webHidden/>
          </w:rPr>
          <w:instrText xml:space="preserve"> PAGEREF _Toc204176203 \h </w:instrText>
        </w:r>
        <w:r>
          <w:rPr>
            <w:webHidden/>
          </w:rPr>
        </w:r>
        <w:r>
          <w:rPr>
            <w:webHidden/>
          </w:rPr>
          <w:fldChar w:fldCharType="separate"/>
        </w:r>
        <w:r>
          <w:rPr>
            <w:webHidden/>
          </w:rPr>
          <w:t>22</w:t>
        </w:r>
        <w:r>
          <w:rPr>
            <w:webHidden/>
          </w:rPr>
          <w:fldChar w:fldCharType="end"/>
        </w:r>
      </w:hyperlink>
    </w:p>
    <w:p w14:paraId="2128D7F7" w14:textId="719104BF" w:rsidR="0056067F" w:rsidRDefault="0056067F">
      <w:pPr>
        <w:pStyle w:val="TOC3"/>
        <w:rPr>
          <w:rFonts w:asciiTheme="minorHAnsi" w:eastAsiaTheme="minorEastAsia" w:hAnsiTheme="minorHAnsi" w:cstheme="minorBidi"/>
          <w:kern w:val="2"/>
          <w:sz w:val="24"/>
          <w:szCs w:val="24"/>
          <w14:ligatures w14:val="standardContextual"/>
        </w:rPr>
      </w:pPr>
      <w:hyperlink w:anchor="_Toc204176204" w:history="1">
        <w:r w:rsidRPr="00602243">
          <w:rPr>
            <w:rStyle w:val="Hyperlink"/>
          </w:rPr>
          <w:t>Exposure-response analysis</w:t>
        </w:r>
        <w:r>
          <w:rPr>
            <w:webHidden/>
          </w:rPr>
          <w:tab/>
        </w:r>
        <w:r>
          <w:rPr>
            <w:webHidden/>
          </w:rPr>
          <w:fldChar w:fldCharType="begin"/>
        </w:r>
        <w:r>
          <w:rPr>
            <w:webHidden/>
          </w:rPr>
          <w:instrText xml:space="preserve"> PAGEREF _Toc204176204 \h </w:instrText>
        </w:r>
        <w:r>
          <w:rPr>
            <w:webHidden/>
          </w:rPr>
        </w:r>
        <w:r>
          <w:rPr>
            <w:webHidden/>
          </w:rPr>
          <w:fldChar w:fldCharType="separate"/>
        </w:r>
        <w:r>
          <w:rPr>
            <w:webHidden/>
          </w:rPr>
          <w:t>23</w:t>
        </w:r>
        <w:r>
          <w:rPr>
            <w:webHidden/>
          </w:rPr>
          <w:fldChar w:fldCharType="end"/>
        </w:r>
      </w:hyperlink>
    </w:p>
    <w:p w14:paraId="36F1D56E" w14:textId="59372D05" w:rsidR="0056067F" w:rsidRDefault="0056067F">
      <w:pPr>
        <w:pStyle w:val="TOC3"/>
        <w:rPr>
          <w:rFonts w:asciiTheme="minorHAnsi" w:eastAsiaTheme="minorEastAsia" w:hAnsiTheme="minorHAnsi" w:cstheme="minorBidi"/>
          <w:kern w:val="2"/>
          <w:sz w:val="24"/>
          <w:szCs w:val="24"/>
          <w14:ligatures w14:val="standardContextual"/>
        </w:rPr>
      </w:pPr>
      <w:hyperlink w:anchor="_Toc204176205" w:history="1">
        <w:r w:rsidRPr="00602243">
          <w:rPr>
            <w:rStyle w:val="Hyperlink"/>
          </w:rPr>
          <w:t>Summary of safety data</w:t>
        </w:r>
        <w:r>
          <w:rPr>
            <w:webHidden/>
          </w:rPr>
          <w:tab/>
        </w:r>
        <w:r>
          <w:rPr>
            <w:webHidden/>
          </w:rPr>
          <w:fldChar w:fldCharType="begin"/>
        </w:r>
        <w:r>
          <w:rPr>
            <w:webHidden/>
          </w:rPr>
          <w:instrText xml:space="preserve"> PAGEREF _Toc204176205 \h </w:instrText>
        </w:r>
        <w:r>
          <w:rPr>
            <w:webHidden/>
          </w:rPr>
        </w:r>
        <w:r>
          <w:rPr>
            <w:webHidden/>
          </w:rPr>
          <w:fldChar w:fldCharType="separate"/>
        </w:r>
        <w:r>
          <w:rPr>
            <w:webHidden/>
          </w:rPr>
          <w:t>23</w:t>
        </w:r>
        <w:r>
          <w:rPr>
            <w:webHidden/>
          </w:rPr>
          <w:fldChar w:fldCharType="end"/>
        </w:r>
      </w:hyperlink>
    </w:p>
    <w:p w14:paraId="7695A75D" w14:textId="4F5508D5" w:rsidR="0056067F" w:rsidRDefault="0056067F">
      <w:pPr>
        <w:pStyle w:val="TOC2"/>
        <w:rPr>
          <w:rFonts w:asciiTheme="minorHAnsi" w:eastAsiaTheme="minorEastAsia" w:hAnsiTheme="minorHAnsi" w:cstheme="minorBidi"/>
          <w:kern w:val="2"/>
          <w:sz w:val="24"/>
          <w:szCs w:val="24"/>
          <w14:ligatures w14:val="standardContextual"/>
        </w:rPr>
      </w:pPr>
      <w:hyperlink w:anchor="_Toc204176206" w:history="1">
        <w:r w:rsidRPr="00602243">
          <w:rPr>
            <w:rStyle w:val="Hyperlink"/>
          </w:rPr>
          <w:t>Comments</w:t>
        </w:r>
        <w:r>
          <w:rPr>
            <w:webHidden/>
          </w:rPr>
          <w:tab/>
        </w:r>
        <w:r>
          <w:rPr>
            <w:webHidden/>
          </w:rPr>
          <w:fldChar w:fldCharType="begin"/>
        </w:r>
        <w:r>
          <w:rPr>
            <w:webHidden/>
          </w:rPr>
          <w:instrText xml:space="preserve"> PAGEREF _Toc204176206 \h </w:instrText>
        </w:r>
        <w:r>
          <w:rPr>
            <w:webHidden/>
          </w:rPr>
        </w:r>
        <w:r>
          <w:rPr>
            <w:webHidden/>
          </w:rPr>
          <w:fldChar w:fldCharType="separate"/>
        </w:r>
        <w:r>
          <w:rPr>
            <w:webHidden/>
          </w:rPr>
          <w:t>23</w:t>
        </w:r>
        <w:r>
          <w:rPr>
            <w:webHidden/>
          </w:rPr>
          <w:fldChar w:fldCharType="end"/>
        </w:r>
      </w:hyperlink>
    </w:p>
    <w:p w14:paraId="664282C9" w14:textId="28CEE8AE" w:rsidR="0056067F" w:rsidRDefault="0056067F">
      <w:pPr>
        <w:pStyle w:val="TOC3"/>
        <w:rPr>
          <w:rFonts w:asciiTheme="minorHAnsi" w:eastAsiaTheme="minorEastAsia" w:hAnsiTheme="minorHAnsi" w:cstheme="minorBidi"/>
          <w:kern w:val="2"/>
          <w:sz w:val="24"/>
          <w:szCs w:val="24"/>
          <w14:ligatures w14:val="standardContextual"/>
        </w:rPr>
      </w:pPr>
      <w:hyperlink w:anchor="_Toc204176207" w:history="1">
        <w:r w:rsidRPr="00602243">
          <w:rPr>
            <w:rStyle w:val="Hyperlink"/>
          </w:rPr>
          <w:t>4.3.2. Proposed clinical development</w:t>
        </w:r>
        <w:r>
          <w:rPr>
            <w:webHidden/>
          </w:rPr>
          <w:tab/>
        </w:r>
        <w:r>
          <w:rPr>
            <w:webHidden/>
          </w:rPr>
          <w:fldChar w:fldCharType="begin"/>
        </w:r>
        <w:r>
          <w:rPr>
            <w:webHidden/>
          </w:rPr>
          <w:instrText xml:space="preserve"> PAGEREF _Toc204176207 \h </w:instrText>
        </w:r>
        <w:r>
          <w:rPr>
            <w:webHidden/>
          </w:rPr>
        </w:r>
        <w:r>
          <w:rPr>
            <w:webHidden/>
          </w:rPr>
          <w:fldChar w:fldCharType="separate"/>
        </w:r>
        <w:r>
          <w:rPr>
            <w:webHidden/>
          </w:rPr>
          <w:t>23</w:t>
        </w:r>
        <w:r>
          <w:rPr>
            <w:webHidden/>
          </w:rPr>
          <w:fldChar w:fldCharType="end"/>
        </w:r>
      </w:hyperlink>
    </w:p>
    <w:p w14:paraId="20A0375B" w14:textId="2187B7A2" w:rsidR="0056067F" w:rsidRDefault="0056067F">
      <w:pPr>
        <w:pStyle w:val="TOC3"/>
        <w:rPr>
          <w:rFonts w:asciiTheme="minorHAnsi" w:eastAsiaTheme="minorEastAsia" w:hAnsiTheme="minorHAnsi" w:cstheme="minorBidi"/>
          <w:kern w:val="2"/>
          <w:sz w:val="24"/>
          <w:szCs w:val="24"/>
          <w14:ligatures w14:val="standardContextual"/>
        </w:rPr>
      </w:pPr>
      <w:hyperlink w:anchor="_Toc204176208" w:history="1">
        <w:r w:rsidRPr="00602243">
          <w:rPr>
            <w:rStyle w:val="Hyperlink"/>
          </w:rPr>
          <w:t>Summary of overall strategy and extrapolation plan</w:t>
        </w:r>
        <w:r>
          <w:rPr>
            <w:webHidden/>
          </w:rPr>
          <w:tab/>
        </w:r>
        <w:r>
          <w:rPr>
            <w:webHidden/>
          </w:rPr>
          <w:fldChar w:fldCharType="begin"/>
        </w:r>
        <w:r>
          <w:rPr>
            <w:webHidden/>
          </w:rPr>
          <w:instrText xml:space="preserve"> PAGEREF _Toc204176208 \h </w:instrText>
        </w:r>
        <w:r>
          <w:rPr>
            <w:webHidden/>
          </w:rPr>
        </w:r>
        <w:r>
          <w:rPr>
            <w:webHidden/>
          </w:rPr>
          <w:fldChar w:fldCharType="separate"/>
        </w:r>
        <w:r>
          <w:rPr>
            <w:webHidden/>
          </w:rPr>
          <w:t>23</w:t>
        </w:r>
        <w:r>
          <w:rPr>
            <w:webHidden/>
          </w:rPr>
          <w:fldChar w:fldCharType="end"/>
        </w:r>
      </w:hyperlink>
    </w:p>
    <w:p w14:paraId="3D786BD6" w14:textId="04144045" w:rsidR="0056067F" w:rsidRDefault="0056067F">
      <w:pPr>
        <w:pStyle w:val="TOC3"/>
        <w:rPr>
          <w:rFonts w:asciiTheme="minorHAnsi" w:eastAsiaTheme="minorEastAsia" w:hAnsiTheme="minorHAnsi" w:cstheme="minorBidi"/>
          <w:kern w:val="2"/>
          <w:sz w:val="24"/>
          <w:szCs w:val="24"/>
          <w14:ligatures w14:val="standardContextual"/>
        </w:rPr>
      </w:pPr>
      <w:hyperlink w:anchor="_Toc204176209" w:history="1">
        <w:r w:rsidRPr="00602243">
          <w:rPr>
            <w:rStyle w:val="Hyperlink"/>
          </w:rPr>
          <w:t>Graphic overview of milestones and timelines</w:t>
        </w:r>
        <w:r>
          <w:rPr>
            <w:webHidden/>
          </w:rPr>
          <w:tab/>
        </w:r>
        <w:r>
          <w:rPr>
            <w:webHidden/>
          </w:rPr>
          <w:fldChar w:fldCharType="begin"/>
        </w:r>
        <w:r>
          <w:rPr>
            <w:webHidden/>
          </w:rPr>
          <w:instrText xml:space="preserve"> PAGEREF _Toc204176209 \h </w:instrText>
        </w:r>
        <w:r>
          <w:rPr>
            <w:webHidden/>
          </w:rPr>
        </w:r>
        <w:r>
          <w:rPr>
            <w:webHidden/>
          </w:rPr>
          <w:fldChar w:fldCharType="separate"/>
        </w:r>
        <w:r>
          <w:rPr>
            <w:webHidden/>
          </w:rPr>
          <w:t>24</w:t>
        </w:r>
        <w:r>
          <w:rPr>
            <w:webHidden/>
          </w:rPr>
          <w:fldChar w:fldCharType="end"/>
        </w:r>
      </w:hyperlink>
    </w:p>
    <w:p w14:paraId="4FCDB90C" w14:textId="42B5A41A" w:rsidR="0056067F" w:rsidRDefault="0056067F">
      <w:pPr>
        <w:pStyle w:val="TOC3"/>
        <w:rPr>
          <w:rFonts w:asciiTheme="minorHAnsi" w:eastAsiaTheme="minorEastAsia" w:hAnsiTheme="minorHAnsi" w:cstheme="minorBidi"/>
          <w:kern w:val="2"/>
          <w:sz w:val="24"/>
          <w:szCs w:val="24"/>
          <w14:ligatures w14:val="standardContextual"/>
        </w:rPr>
      </w:pPr>
      <w:hyperlink w:anchor="_Toc204176210" w:history="1">
        <w:r w:rsidRPr="00602243">
          <w:rPr>
            <w:rStyle w:val="Hyperlink"/>
          </w:rPr>
          <w:t>4.3.3. Strategy for paediatric dose selection and PK/PD evaluation</w:t>
        </w:r>
        <w:r>
          <w:rPr>
            <w:webHidden/>
          </w:rPr>
          <w:tab/>
        </w:r>
        <w:r>
          <w:rPr>
            <w:webHidden/>
          </w:rPr>
          <w:fldChar w:fldCharType="begin"/>
        </w:r>
        <w:r>
          <w:rPr>
            <w:webHidden/>
          </w:rPr>
          <w:instrText xml:space="preserve"> PAGEREF _Toc204176210 \h </w:instrText>
        </w:r>
        <w:r>
          <w:rPr>
            <w:webHidden/>
          </w:rPr>
        </w:r>
        <w:r>
          <w:rPr>
            <w:webHidden/>
          </w:rPr>
          <w:fldChar w:fldCharType="separate"/>
        </w:r>
        <w:r>
          <w:rPr>
            <w:webHidden/>
          </w:rPr>
          <w:t>25</w:t>
        </w:r>
        <w:r>
          <w:rPr>
            <w:webHidden/>
          </w:rPr>
          <w:fldChar w:fldCharType="end"/>
        </w:r>
      </w:hyperlink>
    </w:p>
    <w:p w14:paraId="2240E611" w14:textId="44529C84" w:rsidR="0056067F" w:rsidRDefault="0056067F">
      <w:pPr>
        <w:pStyle w:val="TOC3"/>
        <w:rPr>
          <w:rFonts w:asciiTheme="minorHAnsi" w:eastAsiaTheme="minorEastAsia" w:hAnsiTheme="minorHAnsi" w:cstheme="minorBidi"/>
          <w:kern w:val="2"/>
          <w:sz w:val="24"/>
          <w:szCs w:val="24"/>
          <w14:ligatures w14:val="standardContextual"/>
        </w:rPr>
      </w:pPr>
      <w:hyperlink w:anchor="_Toc204176211" w:history="1">
        <w:r w:rsidRPr="00602243">
          <w:rPr>
            <w:rStyle w:val="Hyperlink"/>
          </w:rPr>
          <w:t>Modelling and simulation analyses supporting paediatric development</w:t>
        </w:r>
        <w:r>
          <w:rPr>
            <w:webHidden/>
          </w:rPr>
          <w:tab/>
        </w:r>
        <w:r>
          <w:rPr>
            <w:webHidden/>
          </w:rPr>
          <w:fldChar w:fldCharType="begin"/>
        </w:r>
        <w:r>
          <w:rPr>
            <w:webHidden/>
          </w:rPr>
          <w:instrText xml:space="preserve"> PAGEREF _Toc204176211 \h </w:instrText>
        </w:r>
        <w:r>
          <w:rPr>
            <w:webHidden/>
          </w:rPr>
        </w:r>
        <w:r>
          <w:rPr>
            <w:webHidden/>
          </w:rPr>
          <w:fldChar w:fldCharType="separate"/>
        </w:r>
        <w:r>
          <w:rPr>
            <w:webHidden/>
          </w:rPr>
          <w:t>25</w:t>
        </w:r>
        <w:r>
          <w:rPr>
            <w:webHidden/>
          </w:rPr>
          <w:fldChar w:fldCharType="end"/>
        </w:r>
      </w:hyperlink>
    </w:p>
    <w:p w14:paraId="2EC6D273" w14:textId="569A97E5" w:rsidR="0056067F" w:rsidRDefault="0056067F">
      <w:pPr>
        <w:pStyle w:val="TOC3"/>
        <w:rPr>
          <w:rFonts w:asciiTheme="minorHAnsi" w:eastAsiaTheme="minorEastAsia" w:hAnsiTheme="minorHAnsi" w:cstheme="minorBidi"/>
          <w:kern w:val="2"/>
          <w:sz w:val="24"/>
          <w:szCs w:val="24"/>
          <w14:ligatures w14:val="standardContextual"/>
        </w:rPr>
      </w:pPr>
      <w:hyperlink w:anchor="_Toc204176212" w:history="1">
        <w:r w:rsidRPr="00602243">
          <w:rPr>
            <w:rStyle w:val="Hyperlink"/>
          </w:rPr>
          <w:t>Modelling and simulation analyses as part of the extrapolation plan</w:t>
        </w:r>
        <w:r>
          <w:rPr>
            <w:webHidden/>
          </w:rPr>
          <w:tab/>
        </w:r>
        <w:r>
          <w:rPr>
            <w:webHidden/>
          </w:rPr>
          <w:fldChar w:fldCharType="begin"/>
        </w:r>
        <w:r>
          <w:rPr>
            <w:webHidden/>
          </w:rPr>
          <w:instrText xml:space="preserve"> PAGEREF _Toc204176212 \h </w:instrText>
        </w:r>
        <w:r>
          <w:rPr>
            <w:webHidden/>
          </w:rPr>
        </w:r>
        <w:r>
          <w:rPr>
            <w:webHidden/>
          </w:rPr>
          <w:fldChar w:fldCharType="separate"/>
        </w:r>
        <w:r>
          <w:rPr>
            <w:webHidden/>
          </w:rPr>
          <w:t>27</w:t>
        </w:r>
        <w:r>
          <w:rPr>
            <w:webHidden/>
          </w:rPr>
          <w:fldChar w:fldCharType="end"/>
        </w:r>
      </w:hyperlink>
    </w:p>
    <w:p w14:paraId="1C844911" w14:textId="4917486B" w:rsidR="0056067F" w:rsidRDefault="0056067F">
      <w:pPr>
        <w:pStyle w:val="TOC2"/>
        <w:rPr>
          <w:rFonts w:asciiTheme="minorHAnsi" w:eastAsiaTheme="minorEastAsia" w:hAnsiTheme="minorHAnsi" w:cstheme="minorBidi"/>
          <w:kern w:val="2"/>
          <w:sz w:val="24"/>
          <w:szCs w:val="24"/>
          <w14:ligatures w14:val="standardContextual"/>
        </w:rPr>
      </w:pPr>
      <w:hyperlink w:anchor="_Toc204176213" w:history="1">
        <w:r w:rsidRPr="00602243">
          <w:rPr>
            <w:rStyle w:val="Hyperlink"/>
          </w:rPr>
          <w:t>Comments</w:t>
        </w:r>
        <w:r>
          <w:rPr>
            <w:webHidden/>
          </w:rPr>
          <w:tab/>
        </w:r>
        <w:r>
          <w:rPr>
            <w:webHidden/>
          </w:rPr>
          <w:fldChar w:fldCharType="begin"/>
        </w:r>
        <w:r>
          <w:rPr>
            <w:webHidden/>
          </w:rPr>
          <w:instrText xml:space="preserve"> PAGEREF _Toc204176213 \h </w:instrText>
        </w:r>
        <w:r>
          <w:rPr>
            <w:webHidden/>
          </w:rPr>
        </w:r>
        <w:r>
          <w:rPr>
            <w:webHidden/>
          </w:rPr>
          <w:fldChar w:fldCharType="separate"/>
        </w:r>
        <w:r>
          <w:rPr>
            <w:webHidden/>
          </w:rPr>
          <w:t>27</w:t>
        </w:r>
        <w:r>
          <w:rPr>
            <w:webHidden/>
          </w:rPr>
          <w:fldChar w:fldCharType="end"/>
        </w:r>
      </w:hyperlink>
    </w:p>
    <w:p w14:paraId="19F3C900" w14:textId="0973BBDD" w:rsidR="0056067F" w:rsidRDefault="0056067F">
      <w:pPr>
        <w:pStyle w:val="TOC3"/>
        <w:rPr>
          <w:rFonts w:asciiTheme="minorHAnsi" w:eastAsiaTheme="minorEastAsia" w:hAnsiTheme="minorHAnsi" w:cstheme="minorBidi"/>
          <w:kern w:val="2"/>
          <w:sz w:val="24"/>
          <w:szCs w:val="24"/>
          <w14:ligatures w14:val="standardContextual"/>
        </w:rPr>
      </w:pPr>
      <w:hyperlink w:anchor="_Toc204176214" w:history="1">
        <w:r w:rsidRPr="00602243">
          <w:rPr>
            <w:rStyle w:val="Hyperlink"/>
          </w:rPr>
          <w:t>4.3.4. Proposed clinical studies</w:t>
        </w:r>
        <w:r>
          <w:rPr>
            <w:webHidden/>
          </w:rPr>
          <w:tab/>
        </w:r>
        <w:r>
          <w:rPr>
            <w:webHidden/>
          </w:rPr>
          <w:fldChar w:fldCharType="begin"/>
        </w:r>
        <w:r>
          <w:rPr>
            <w:webHidden/>
          </w:rPr>
          <w:instrText xml:space="preserve"> PAGEREF _Toc204176214 \h </w:instrText>
        </w:r>
        <w:r>
          <w:rPr>
            <w:webHidden/>
          </w:rPr>
        </w:r>
        <w:r>
          <w:rPr>
            <w:webHidden/>
          </w:rPr>
          <w:fldChar w:fldCharType="separate"/>
        </w:r>
        <w:r>
          <w:rPr>
            <w:webHidden/>
          </w:rPr>
          <w:t>28</w:t>
        </w:r>
        <w:r>
          <w:rPr>
            <w:webHidden/>
          </w:rPr>
          <w:fldChar w:fldCharType="end"/>
        </w:r>
      </w:hyperlink>
    </w:p>
    <w:p w14:paraId="3872C4D7" w14:textId="28129DEA" w:rsidR="0056067F" w:rsidRDefault="0056067F">
      <w:pPr>
        <w:pStyle w:val="TOC3"/>
        <w:rPr>
          <w:rFonts w:asciiTheme="minorHAnsi" w:eastAsiaTheme="minorEastAsia" w:hAnsiTheme="minorHAnsi" w:cstheme="minorBidi"/>
          <w:kern w:val="2"/>
          <w:sz w:val="24"/>
          <w:szCs w:val="24"/>
          <w14:ligatures w14:val="standardContextual"/>
        </w:rPr>
      </w:pPr>
      <w:hyperlink w:anchor="_Toc204176215" w:history="1">
        <w:r w:rsidRPr="00602243">
          <w:rPr>
            <w:rStyle w:val="Hyperlink"/>
          </w:rPr>
          <w:t>Study &lt;study identifier or number&gt;</w:t>
        </w:r>
        <w:r>
          <w:rPr>
            <w:webHidden/>
          </w:rPr>
          <w:tab/>
        </w:r>
        <w:r>
          <w:rPr>
            <w:webHidden/>
          </w:rPr>
          <w:fldChar w:fldCharType="begin"/>
        </w:r>
        <w:r>
          <w:rPr>
            <w:webHidden/>
          </w:rPr>
          <w:instrText xml:space="preserve"> PAGEREF _Toc204176215 \h </w:instrText>
        </w:r>
        <w:r>
          <w:rPr>
            <w:webHidden/>
          </w:rPr>
        </w:r>
        <w:r>
          <w:rPr>
            <w:webHidden/>
          </w:rPr>
          <w:fldChar w:fldCharType="separate"/>
        </w:r>
        <w:r>
          <w:rPr>
            <w:webHidden/>
          </w:rPr>
          <w:t>28</w:t>
        </w:r>
        <w:r>
          <w:rPr>
            <w:webHidden/>
          </w:rPr>
          <w:fldChar w:fldCharType="end"/>
        </w:r>
      </w:hyperlink>
    </w:p>
    <w:p w14:paraId="25F63CA8" w14:textId="6AAD58FE" w:rsidR="0056067F" w:rsidRDefault="0056067F">
      <w:pPr>
        <w:pStyle w:val="TOC2"/>
        <w:rPr>
          <w:rFonts w:asciiTheme="minorHAnsi" w:eastAsiaTheme="minorEastAsia" w:hAnsiTheme="minorHAnsi" w:cstheme="minorBidi"/>
          <w:kern w:val="2"/>
          <w:sz w:val="24"/>
          <w:szCs w:val="24"/>
          <w14:ligatures w14:val="standardContextual"/>
        </w:rPr>
      </w:pPr>
      <w:hyperlink w:anchor="_Toc204176216" w:history="1">
        <w:r w:rsidRPr="00602243">
          <w:rPr>
            <w:rStyle w:val="Hyperlink"/>
          </w:rPr>
          <w:t>Comments</w:t>
        </w:r>
        <w:r>
          <w:rPr>
            <w:webHidden/>
          </w:rPr>
          <w:tab/>
        </w:r>
        <w:r>
          <w:rPr>
            <w:webHidden/>
          </w:rPr>
          <w:fldChar w:fldCharType="begin"/>
        </w:r>
        <w:r>
          <w:rPr>
            <w:webHidden/>
          </w:rPr>
          <w:instrText xml:space="preserve"> PAGEREF _Toc204176216 \h </w:instrText>
        </w:r>
        <w:r>
          <w:rPr>
            <w:webHidden/>
          </w:rPr>
        </w:r>
        <w:r>
          <w:rPr>
            <w:webHidden/>
          </w:rPr>
          <w:fldChar w:fldCharType="separate"/>
        </w:r>
        <w:r>
          <w:rPr>
            <w:webHidden/>
          </w:rPr>
          <w:t>29</w:t>
        </w:r>
        <w:r>
          <w:rPr>
            <w:webHidden/>
          </w:rPr>
          <w:fldChar w:fldCharType="end"/>
        </w:r>
      </w:hyperlink>
    </w:p>
    <w:p w14:paraId="7281B69F" w14:textId="71B4294E" w:rsidR="0056067F" w:rsidRDefault="0056067F">
      <w:pPr>
        <w:pStyle w:val="TOC2"/>
        <w:rPr>
          <w:rFonts w:asciiTheme="minorHAnsi" w:eastAsiaTheme="minorEastAsia" w:hAnsiTheme="minorHAnsi" w:cstheme="minorBidi"/>
          <w:kern w:val="2"/>
          <w:sz w:val="24"/>
          <w:szCs w:val="24"/>
          <w14:ligatures w14:val="standardContextual"/>
        </w:rPr>
      </w:pPr>
      <w:hyperlink w:anchor="_Toc204176217" w:history="1">
        <w:r w:rsidRPr="00602243">
          <w:rPr>
            <w:rStyle w:val="Hyperlink"/>
          </w:rPr>
          <w:t>4.4. Other studies</w:t>
        </w:r>
        <w:r>
          <w:rPr>
            <w:webHidden/>
          </w:rPr>
          <w:tab/>
        </w:r>
        <w:r>
          <w:rPr>
            <w:webHidden/>
          </w:rPr>
          <w:fldChar w:fldCharType="begin"/>
        </w:r>
        <w:r>
          <w:rPr>
            <w:webHidden/>
          </w:rPr>
          <w:instrText xml:space="preserve"> PAGEREF _Toc204176217 \h </w:instrText>
        </w:r>
        <w:r>
          <w:rPr>
            <w:webHidden/>
          </w:rPr>
        </w:r>
        <w:r>
          <w:rPr>
            <w:webHidden/>
          </w:rPr>
          <w:fldChar w:fldCharType="separate"/>
        </w:r>
        <w:r>
          <w:rPr>
            <w:webHidden/>
          </w:rPr>
          <w:t>30</w:t>
        </w:r>
        <w:r>
          <w:rPr>
            <w:webHidden/>
          </w:rPr>
          <w:fldChar w:fldCharType="end"/>
        </w:r>
      </w:hyperlink>
    </w:p>
    <w:p w14:paraId="7547D770" w14:textId="7AE7786A" w:rsidR="0056067F" w:rsidRDefault="0056067F">
      <w:pPr>
        <w:pStyle w:val="TOC3"/>
        <w:rPr>
          <w:rFonts w:asciiTheme="minorHAnsi" w:eastAsiaTheme="minorEastAsia" w:hAnsiTheme="minorHAnsi" w:cstheme="minorBidi"/>
          <w:kern w:val="2"/>
          <w:sz w:val="24"/>
          <w:szCs w:val="24"/>
          <w14:ligatures w14:val="standardContextual"/>
        </w:rPr>
      </w:pPr>
      <w:hyperlink w:anchor="_Toc204176218" w:history="1">
        <w:r w:rsidRPr="00602243">
          <w:rPr>
            <w:rStyle w:val="Hyperlink"/>
          </w:rPr>
          <w:t>Considerations for planned long-term follow-up</w:t>
        </w:r>
        <w:r>
          <w:rPr>
            <w:webHidden/>
          </w:rPr>
          <w:tab/>
        </w:r>
        <w:r>
          <w:rPr>
            <w:webHidden/>
          </w:rPr>
          <w:fldChar w:fldCharType="begin"/>
        </w:r>
        <w:r>
          <w:rPr>
            <w:webHidden/>
          </w:rPr>
          <w:instrText xml:space="preserve"> PAGEREF _Toc204176218 \h </w:instrText>
        </w:r>
        <w:r>
          <w:rPr>
            <w:webHidden/>
          </w:rPr>
        </w:r>
        <w:r>
          <w:rPr>
            <w:webHidden/>
          </w:rPr>
          <w:fldChar w:fldCharType="separate"/>
        </w:r>
        <w:r>
          <w:rPr>
            <w:webHidden/>
          </w:rPr>
          <w:t>30</w:t>
        </w:r>
        <w:r>
          <w:rPr>
            <w:webHidden/>
          </w:rPr>
          <w:fldChar w:fldCharType="end"/>
        </w:r>
      </w:hyperlink>
    </w:p>
    <w:p w14:paraId="6020D042" w14:textId="27EC5C49" w:rsidR="0056067F" w:rsidRDefault="0056067F">
      <w:pPr>
        <w:pStyle w:val="TOC1"/>
        <w:rPr>
          <w:rFonts w:asciiTheme="minorHAnsi" w:eastAsiaTheme="minorEastAsia" w:hAnsiTheme="minorHAnsi" w:cstheme="minorBidi"/>
          <w:b w:val="0"/>
          <w:kern w:val="2"/>
          <w:sz w:val="24"/>
          <w:szCs w:val="24"/>
          <w14:ligatures w14:val="standardContextual"/>
        </w:rPr>
      </w:pPr>
      <w:hyperlink w:anchor="_Toc204176219" w:history="1">
        <w:r w:rsidRPr="00602243">
          <w:rPr>
            <w:rStyle w:val="Hyperlink"/>
          </w:rPr>
          <w:t>5. Timelines and deferral(s)</w:t>
        </w:r>
        <w:r>
          <w:rPr>
            <w:webHidden/>
          </w:rPr>
          <w:tab/>
        </w:r>
        <w:r>
          <w:rPr>
            <w:webHidden/>
          </w:rPr>
          <w:fldChar w:fldCharType="begin"/>
        </w:r>
        <w:r>
          <w:rPr>
            <w:webHidden/>
          </w:rPr>
          <w:instrText xml:space="preserve"> PAGEREF _Toc204176219 \h </w:instrText>
        </w:r>
        <w:r>
          <w:rPr>
            <w:webHidden/>
          </w:rPr>
        </w:r>
        <w:r>
          <w:rPr>
            <w:webHidden/>
          </w:rPr>
          <w:fldChar w:fldCharType="separate"/>
        </w:r>
        <w:r>
          <w:rPr>
            <w:webHidden/>
          </w:rPr>
          <w:t>31</w:t>
        </w:r>
        <w:r>
          <w:rPr>
            <w:webHidden/>
          </w:rPr>
          <w:fldChar w:fldCharType="end"/>
        </w:r>
      </w:hyperlink>
    </w:p>
    <w:p w14:paraId="65E25575" w14:textId="737E0428" w:rsidR="0056067F" w:rsidRDefault="0056067F">
      <w:pPr>
        <w:pStyle w:val="TOC2"/>
        <w:rPr>
          <w:rFonts w:asciiTheme="minorHAnsi" w:eastAsiaTheme="minorEastAsia" w:hAnsiTheme="minorHAnsi" w:cstheme="minorBidi"/>
          <w:kern w:val="2"/>
          <w:sz w:val="24"/>
          <w:szCs w:val="24"/>
          <w14:ligatures w14:val="standardContextual"/>
        </w:rPr>
      </w:pPr>
      <w:hyperlink w:anchor="_Toc204176220" w:history="1">
        <w:r w:rsidRPr="00602243">
          <w:rPr>
            <w:rStyle w:val="Hyperlink"/>
          </w:rPr>
          <w:t>Comments</w:t>
        </w:r>
        <w:r>
          <w:rPr>
            <w:webHidden/>
          </w:rPr>
          <w:tab/>
        </w:r>
        <w:r>
          <w:rPr>
            <w:webHidden/>
          </w:rPr>
          <w:fldChar w:fldCharType="begin"/>
        </w:r>
        <w:r>
          <w:rPr>
            <w:webHidden/>
          </w:rPr>
          <w:instrText xml:space="preserve"> PAGEREF _Toc204176220 \h </w:instrText>
        </w:r>
        <w:r>
          <w:rPr>
            <w:webHidden/>
          </w:rPr>
        </w:r>
        <w:r>
          <w:rPr>
            <w:webHidden/>
          </w:rPr>
          <w:fldChar w:fldCharType="separate"/>
        </w:r>
        <w:r>
          <w:rPr>
            <w:webHidden/>
          </w:rPr>
          <w:t>32</w:t>
        </w:r>
        <w:r>
          <w:rPr>
            <w:webHidden/>
          </w:rPr>
          <w:fldChar w:fldCharType="end"/>
        </w:r>
      </w:hyperlink>
    </w:p>
    <w:p w14:paraId="36F54F68" w14:textId="7446D7DF" w:rsidR="0056067F" w:rsidRDefault="0056067F">
      <w:pPr>
        <w:pStyle w:val="TOC1"/>
        <w:rPr>
          <w:rFonts w:asciiTheme="minorHAnsi" w:eastAsiaTheme="minorEastAsia" w:hAnsiTheme="minorHAnsi" w:cstheme="minorBidi"/>
          <w:b w:val="0"/>
          <w:kern w:val="2"/>
          <w:sz w:val="24"/>
          <w:szCs w:val="24"/>
          <w14:ligatures w14:val="standardContextual"/>
        </w:rPr>
      </w:pPr>
      <w:hyperlink w:anchor="_Toc204176221" w:history="1">
        <w:r w:rsidRPr="00602243">
          <w:rPr>
            <w:rStyle w:val="Hyperlink"/>
          </w:rPr>
          <w:t>For EMA use only (do not amend or delete)</w:t>
        </w:r>
        <w:r>
          <w:rPr>
            <w:webHidden/>
          </w:rPr>
          <w:tab/>
        </w:r>
        <w:r>
          <w:rPr>
            <w:webHidden/>
          </w:rPr>
          <w:fldChar w:fldCharType="begin"/>
        </w:r>
        <w:r>
          <w:rPr>
            <w:webHidden/>
          </w:rPr>
          <w:instrText xml:space="preserve"> PAGEREF _Toc204176221 \h </w:instrText>
        </w:r>
        <w:r>
          <w:rPr>
            <w:webHidden/>
          </w:rPr>
        </w:r>
        <w:r>
          <w:rPr>
            <w:webHidden/>
          </w:rPr>
          <w:fldChar w:fldCharType="separate"/>
        </w:r>
        <w:r>
          <w:rPr>
            <w:webHidden/>
          </w:rPr>
          <w:t>33</w:t>
        </w:r>
        <w:r>
          <w:rPr>
            <w:webHidden/>
          </w:rPr>
          <w:fldChar w:fldCharType="end"/>
        </w:r>
      </w:hyperlink>
    </w:p>
    <w:p w14:paraId="7BF423D1" w14:textId="6155D07B" w:rsidR="0056067F" w:rsidRDefault="0056067F">
      <w:pPr>
        <w:pStyle w:val="TOC1"/>
        <w:rPr>
          <w:rFonts w:asciiTheme="minorHAnsi" w:eastAsiaTheme="minorEastAsia" w:hAnsiTheme="minorHAnsi" w:cstheme="minorBidi"/>
          <w:b w:val="0"/>
          <w:kern w:val="2"/>
          <w:sz w:val="24"/>
          <w:szCs w:val="24"/>
          <w14:ligatures w14:val="standardContextual"/>
        </w:rPr>
      </w:pPr>
      <w:hyperlink w:anchor="_Toc204176222" w:history="1">
        <w:r w:rsidRPr="00602243">
          <w:rPr>
            <w:rStyle w:val="Hyperlink"/>
          </w:rPr>
          <w:t>6. Paediatric Committee (PDCO) – Discussion</w:t>
        </w:r>
        <w:r>
          <w:rPr>
            <w:webHidden/>
          </w:rPr>
          <w:tab/>
        </w:r>
        <w:r>
          <w:rPr>
            <w:webHidden/>
          </w:rPr>
          <w:fldChar w:fldCharType="begin"/>
        </w:r>
        <w:r>
          <w:rPr>
            <w:webHidden/>
          </w:rPr>
          <w:instrText xml:space="preserve"> PAGEREF _Toc204176222 \h </w:instrText>
        </w:r>
        <w:r>
          <w:rPr>
            <w:webHidden/>
          </w:rPr>
        </w:r>
        <w:r>
          <w:rPr>
            <w:webHidden/>
          </w:rPr>
          <w:fldChar w:fldCharType="separate"/>
        </w:r>
        <w:r>
          <w:rPr>
            <w:webHidden/>
          </w:rPr>
          <w:t>34</w:t>
        </w:r>
        <w:r>
          <w:rPr>
            <w:webHidden/>
          </w:rPr>
          <w:fldChar w:fldCharType="end"/>
        </w:r>
      </w:hyperlink>
    </w:p>
    <w:p w14:paraId="600EFD5D" w14:textId="12C4EB58" w:rsidR="0056067F" w:rsidRDefault="0056067F">
      <w:pPr>
        <w:pStyle w:val="TOC1"/>
        <w:rPr>
          <w:rFonts w:asciiTheme="minorHAnsi" w:eastAsiaTheme="minorEastAsia" w:hAnsiTheme="minorHAnsi" w:cstheme="minorBidi"/>
          <w:b w:val="0"/>
          <w:kern w:val="2"/>
          <w:sz w:val="24"/>
          <w:szCs w:val="24"/>
          <w14:ligatures w14:val="standardContextual"/>
        </w:rPr>
      </w:pPr>
      <w:hyperlink w:anchor="_Toc204176223" w:history="1">
        <w:r w:rsidRPr="00602243">
          <w:rPr>
            <w:rStyle w:val="Hyperlink"/>
          </w:rPr>
          <w:t>Additional information received from applicant following Paediatric Committee (PDCO) – Discussion</w:t>
        </w:r>
        <w:r>
          <w:rPr>
            <w:webHidden/>
          </w:rPr>
          <w:tab/>
        </w:r>
        <w:r>
          <w:rPr>
            <w:webHidden/>
          </w:rPr>
          <w:fldChar w:fldCharType="begin"/>
        </w:r>
        <w:r>
          <w:rPr>
            <w:webHidden/>
          </w:rPr>
          <w:instrText xml:space="preserve"> PAGEREF _Toc204176223 \h </w:instrText>
        </w:r>
        <w:r>
          <w:rPr>
            <w:webHidden/>
          </w:rPr>
        </w:r>
        <w:r>
          <w:rPr>
            <w:webHidden/>
          </w:rPr>
          <w:fldChar w:fldCharType="separate"/>
        </w:r>
        <w:r>
          <w:rPr>
            <w:webHidden/>
          </w:rPr>
          <w:t>35</w:t>
        </w:r>
        <w:r>
          <w:rPr>
            <w:webHidden/>
          </w:rPr>
          <w:fldChar w:fldCharType="end"/>
        </w:r>
      </w:hyperlink>
    </w:p>
    <w:p w14:paraId="3A1ABD1D" w14:textId="3F753406" w:rsidR="0056067F" w:rsidRDefault="0056067F">
      <w:pPr>
        <w:pStyle w:val="TOC2"/>
        <w:rPr>
          <w:rFonts w:asciiTheme="minorHAnsi" w:eastAsiaTheme="minorEastAsia" w:hAnsiTheme="minorHAnsi" w:cstheme="minorBidi"/>
          <w:kern w:val="2"/>
          <w:sz w:val="24"/>
          <w:szCs w:val="24"/>
          <w14:ligatures w14:val="standardContextual"/>
        </w:rPr>
      </w:pPr>
      <w:hyperlink w:anchor="_Toc204176224" w:history="1">
        <w:r w:rsidRPr="00602243">
          <w:rPr>
            <w:rStyle w:val="Hyperlink"/>
          </w:rPr>
          <w:t>Comments</w:t>
        </w:r>
        <w:r>
          <w:rPr>
            <w:webHidden/>
          </w:rPr>
          <w:tab/>
        </w:r>
        <w:r>
          <w:rPr>
            <w:webHidden/>
          </w:rPr>
          <w:fldChar w:fldCharType="begin"/>
        </w:r>
        <w:r>
          <w:rPr>
            <w:webHidden/>
          </w:rPr>
          <w:instrText xml:space="preserve"> PAGEREF _Toc204176224 \h </w:instrText>
        </w:r>
        <w:r>
          <w:rPr>
            <w:webHidden/>
          </w:rPr>
        </w:r>
        <w:r>
          <w:rPr>
            <w:webHidden/>
          </w:rPr>
          <w:fldChar w:fldCharType="separate"/>
        </w:r>
        <w:r>
          <w:rPr>
            <w:webHidden/>
          </w:rPr>
          <w:t>35</w:t>
        </w:r>
        <w:r>
          <w:rPr>
            <w:webHidden/>
          </w:rPr>
          <w:fldChar w:fldCharType="end"/>
        </w:r>
      </w:hyperlink>
    </w:p>
    <w:p w14:paraId="2ED5E3B1" w14:textId="20C23C4F" w:rsidR="0056067F" w:rsidRDefault="0056067F">
      <w:pPr>
        <w:pStyle w:val="TOC1"/>
        <w:rPr>
          <w:rFonts w:asciiTheme="minorHAnsi" w:eastAsiaTheme="minorEastAsia" w:hAnsiTheme="minorHAnsi" w:cstheme="minorBidi"/>
          <w:b w:val="0"/>
          <w:kern w:val="2"/>
          <w:sz w:val="24"/>
          <w:szCs w:val="24"/>
          <w14:ligatures w14:val="standardContextual"/>
        </w:rPr>
      </w:pPr>
      <w:hyperlink w:anchor="_Toc204176225" w:history="1">
        <w:r w:rsidRPr="00602243">
          <w:rPr>
            <w:rStyle w:val="Hyperlink"/>
          </w:rPr>
          <w:t>7. Feedback from other EMA committees, working parties or operational expert groups (OEGs)</w:t>
        </w:r>
        <w:r>
          <w:rPr>
            <w:webHidden/>
          </w:rPr>
          <w:tab/>
        </w:r>
        <w:r>
          <w:rPr>
            <w:webHidden/>
          </w:rPr>
          <w:fldChar w:fldCharType="begin"/>
        </w:r>
        <w:r>
          <w:rPr>
            <w:webHidden/>
          </w:rPr>
          <w:instrText xml:space="preserve"> PAGEREF _Toc204176225 \h </w:instrText>
        </w:r>
        <w:r>
          <w:rPr>
            <w:webHidden/>
          </w:rPr>
        </w:r>
        <w:r>
          <w:rPr>
            <w:webHidden/>
          </w:rPr>
          <w:fldChar w:fldCharType="separate"/>
        </w:r>
        <w:r>
          <w:rPr>
            <w:webHidden/>
          </w:rPr>
          <w:t>36</w:t>
        </w:r>
        <w:r>
          <w:rPr>
            <w:webHidden/>
          </w:rPr>
          <w:fldChar w:fldCharType="end"/>
        </w:r>
      </w:hyperlink>
    </w:p>
    <w:p w14:paraId="5E8CD531" w14:textId="7C5A9617" w:rsidR="0056067F" w:rsidRDefault="0056067F">
      <w:pPr>
        <w:pStyle w:val="TOC1"/>
        <w:rPr>
          <w:rFonts w:asciiTheme="minorHAnsi" w:eastAsiaTheme="minorEastAsia" w:hAnsiTheme="minorHAnsi" w:cstheme="minorBidi"/>
          <w:b w:val="0"/>
          <w:kern w:val="2"/>
          <w:sz w:val="24"/>
          <w:szCs w:val="24"/>
          <w14:ligatures w14:val="standardContextual"/>
        </w:rPr>
      </w:pPr>
      <w:hyperlink w:anchor="_Toc204176226" w:history="1">
        <w:r w:rsidRPr="00602243">
          <w:rPr>
            <w:rStyle w:val="Hyperlink"/>
          </w:rPr>
          <w:t>8. Paediatric Committee (PDCO) - Request for supplementary information and modification of proposed PIP (RSI)</w:t>
        </w:r>
        <w:r>
          <w:rPr>
            <w:webHidden/>
          </w:rPr>
          <w:tab/>
        </w:r>
        <w:r>
          <w:rPr>
            <w:webHidden/>
          </w:rPr>
          <w:fldChar w:fldCharType="begin"/>
        </w:r>
        <w:r>
          <w:rPr>
            <w:webHidden/>
          </w:rPr>
          <w:instrText xml:space="preserve"> PAGEREF _Toc204176226 \h </w:instrText>
        </w:r>
        <w:r>
          <w:rPr>
            <w:webHidden/>
          </w:rPr>
        </w:r>
        <w:r>
          <w:rPr>
            <w:webHidden/>
          </w:rPr>
          <w:fldChar w:fldCharType="separate"/>
        </w:r>
        <w:r>
          <w:rPr>
            <w:webHidden/>
          </w:rPr>
          <w:t>37</w:t>
        </w:r>
        <w:r>
          <w:rPr>
            <w:webHidden/>
          </w:rPr>
          <w:fldChar w:fldCharType="end"/>
        </w:r>
      </w:hyperlink>
    </w:p>
    <w:p w14:paraId="5BDB951C" w14:textId="4F8F0824" w:rsidR="0056067F" w:rsidRDefault="0056067F">
      <w:pPr>
        <w:pStyle w:val="TOC1"/>
        <w:rPr>
          <w:rFonts w:asciiTheme="minorHAnsi" w:eastAsiaTheme="minorEastAsia" w:hAnsiTheme="minorHAnsi" w:cstheme="minorBidi"/>
          <w:b w:val="0"/>
          <w:kern w:val="2"/>
          <w:sz w:val="24"/>
          <w:szCs w:val="24"/>
          <w14:ligatures w14:val="standardContextual"/>
        </w:rPr>
      </w:pPr>
      <w:hyperlink w:anchor="_Toc204176227" w:history="1">
        <w:r w:rsidRPr="00602243">
          <w:rPr>
            <w:rStyle w:val="Hyperlink"/>
          </w:rPr>
          <w:t>9. Paediatric Committee (PDCO) – Opinion</w:t>
        </w:r>
        <w:r>
          <w:rPr>
            <w:webHidden/>
          </w:rPr>
          <w:tab/>
        </w:r>
        <w:r>
          <w:rPr>
            <w:webHidden/>
          </w:rPr>
          <w:fldChar w:fldCharType="begin"/>
        </w:r>
        <w:r>
          <w:rPr>
            <w:webHidden/>
          </w:rPr>
          <w:instrText xml:space="preserve"> PAGEREF _Toc204176227 \h </w:instrText>
        </w:r>
        <w:r>
          <w:rPr>
            <w:webHidden/>
          </w:rPr>
        </w:r>
        <w:r>
          <w:rPr>
            <w:webHidden/>
          </w:rPr>
          <w:fldChar w:fldCharType="separate"/>
        </w:r>
        <w:r>
          <w:rPr>
            <w:webHidden/>
          </w:rPr>
          <w:t>39</w:t>
        </w:r>
        <w:r>
          <w:rPr>
            <w:webHidden/>
          </w:rPr>
          <w:fldChar w:fldCharType="end"/>
        </w:r>
      </w:hyperlink>
    </w:p>
    <w:p w14:paraId="11F44AFC" w14:textId="2E4DF624" w:rsidR="0056067F" w:rsidRDefault="0056067F">
      <w:pPr>
        <w:pStyle w:val="TOC1"/>
        <w:rPr>
          <w:rFonts w:asciiTheme="minorHAnsi" w:eastAsiaTheme="minorEastAsia" w:hAnsiTheme="minorHAnsi" w:cstheme="minorBidi"/>
          <w:b w:val="0"/>
          <w:kern w:val="2"/>
          <w:sz w:val="24"/>
          <w:szCs w:val="24"/>
          <w14:ligatures w14:val="standardContextual"/>
        </w:rPr>
      </w:pPr>
      <w:hyperlink w:anchor="_Toc204176228" w:history="1">
        <w:r w:rsidRPr="00602243">
          <w:rPr>
            <w:rStyle w:val="Hyperlink"/>
          </w:rPr>
          <w:t>10. References</w:t>
        </w:r>
        <w:r>
          <w:rPr>
            <w:webHidden/>
          </w:rPr>
          <w:tab/>
        </w:r>
        <w:r>
          <w:rPr>
            <w:webHidden/>
          </w:rPr>
          <w:fldChar w:fldCharType="begin"/>
        </w:r>
        <w:r>
          <w:rPr>
            <w:webHidden/>
          </w:rPr>
          <w:instrText xml:space="preserve"> PAGEREF _Toc204176228 \h </w:instrText>
        </w:r>
        <w:r>
          <w:rPr>
            <w:webHidden/>
          </w:rPr>
        </w:r>
        <w:r>
          <w:rPr>
            <w:webHidden/>
          </w:rPr>
          <w:fldChar w:fldCharType="separate"/>
        </w:r>
        <w:r>
          <w:rPr>
            <w:webHidden/>
          </w:rPr>
          <w:t>41</w:t>
        </w:r>
        <w:r>
          <w:rPr>
            <w:webHidden/>
          </w:rPr>
          <w:fldChar w:fldCharType="end"/>
        </w:r>
      </w:hyperlink>
    </w:p>
    <w:p w14:paraId="63ED6A08" w14:textId="1574C79D" w:rsidR="0056067F" w:rsidRDefault="0056067F">
      <w:pPr>
        <w:pStyle w:val="TOC1"/>
        <w:rPr>
          <w:rFonts w:asciiTheme="minorHAnsi" w:eastAsiaTheme="minorEastAsia" w:hAnsiTheme="minorHAnsi" w:cstheme="minorBidi"/>
          <w:b w:val="0"/>
          <w:kern w:val="2"/>
          <w:sz w:val="24"/>
          <w:szCs w:val="24"/>
          <w14:ligatures w14:val="standardContextual"/>
        </w:rPr>
      </w:pPr>
      <w:hyperlink w:anchor="_Toc204176229" w:history="1">
        <w:r w:rsidRPr="00602243">
          <w:rPr>
            <w:rStyle w:val="Hyperlink"/>
          </w:rPr>
          <w:t>For ALL users</w:t>
        </w:r>
        <w:r>
          <w:rPr>
            <w:webHidden/>
          </w:rPr>
          <w:tab/>
        </w:r>
        <w:r>
          <w:rPr>
            <w:webHidden/>
          </w:rPr>
          <w:fldChar w:fldCharType="begin"/>
        </w:r>
        <w:r>
          <w:rPr>
            <w:webHidden/>
          </w:rPr>
          <w:instrText xml:space="preserve"> PAGEREF _Toc204176229 \h </w:instrText>
        </w:r>
        <w:r>
          <w:rPr>
            <w:webHidden/>
          </w:rPr>
        </w:r>
        <w:r>
          <w:rPr>
            <w:webHidden/>
          </w:rPr>
          <w:fldChar w:fldCharType="separate"/>
        </w:r>
        <w:r>
          <w:rPr>
            <w:webHidden/>
          </w:rPr>
          <w:t>41</w:t>
        </w:r>
        <w:r>
          <w:rPr>
            <w:webHidden/>
          </w:rPr>
          <w:fldChar w:fldCharType="end"/>
        </w:r>
      </w:hyperlink>
    </w:p>
    <w:p w14:paraId="5BB905F5" w14:textId="26098F7F" w:rsidR="0015434A" w:rsidRPr="00F941FB" w:rsidRDefault="00AB7187" w:rsidP="005E3D52">
      <w:pPr>
        <w:pStyle w:val="BodytextAgency"/>
        <w:widowControl w:val="0"/>
      </w:pPr>
      <w:r w:rsidRPr="00F941FB">
        <w:fldChar w:fldCharType="end"/>
      </w:r>
    </w:p>
    <w:p w14:paraId="64265CBF" w14:textId="0F7F5017" w:rsidR="0015434A" w:rsidRPr="00F941FB" w:rsidRDefault="00AB7187" w:rsidP="005E3D52">
      <w:pPr>
        <w:pStyle w:val="Heading1Agency"/>
        <w:keepNext w:val="0"/>
        <w:pageBreakBefore/>
        <w:widowControl w:val="0"/>
      </w:pPr>
      <w:bookmarkStart w:id="9" w:name="_Toc204176159"/>
      <w:r w:rsidRPr="00F941FB">
        <w:lastRenderedPageBreak/>
        <w:t xml:space="preserve">Application </w:t>
      </w:r>
      <w:r w:rsidR="00C24F7C" w:rsidRPr="00F941FB">
        <w:t>s</w:t>
      </w:r>
      <w:r w:rsidRPr="00F941FB">
        <w:t>ummary</w:t>
      </w:r>
      <w:bookmarkEnd w:id="4"/>
      <w:bookmarkEnd w:id="5"/>
      <w:bookmarkEnd w:id="6"/>
      <w:bookmarkEnd w:id="7"/>
      <w:bookmarkEnd w:id="8"/>
      <w:bookmarkEnd w:id="9"/>
    </w:p>
    <w:p w14:paraId="2EC0F5F0" w14:textId="77777777" w:rsidR="0015434A" w:rsidRPr="00F941FB" w:rsidRDefault="00AB7187" w:rsidP="005E3D52">
      <w:pPr>
        <w:pStyle w:val="BodytextAgency"/>
        <w:widowControl w:val="0"/>
      </w:pPr>
      <w:r w:rsidRPr="00F941FB">
        <w:t>This application is submitted to meet the paediatric requirements under Regulation (EC) No 1901/2006 as amended.</w:t>
      </w:r>
    </w:p>
    <w:p w14:paraId="4BCF8CD5" w14:textId="37FFCA48" w:rsidR="00261520" w:rsidRDefault="006A523E" w:rsidP="005E3D52">
      <w:pPr>
        <w:pStyle w:val="DraftingNotesAgency"/>
        <w:widowControl w:val="0"/>
        <w:rPr>
          <w:rStyle w:val="DraftingNotesAgencyChar"/>
          <w:i/>
        </w:rPr>
      </w:pPr>
      <w:r w:rsidRPr="00F941FB">
        <w:rPr>
          <w:rStyle w:val="DraftingNotesAgencyChar"/>
          <w:i/>
        </w:rPr>
        <w:t xml:space="preserve">Applicants </w:t>
      </w:r>
      <w:r w:rsidR="008813F9" w:rsidRPr="00F941FB">
        <w:rPr>
          <w:rStyle w:val="DraftingNotesAgencyChar"/>
          <w:i/>
        </w:rPr>
        <w:t xml:space="preserve">are advised </w:t>
      </w:r>
      <w:r w:rsidR="00AD6FD5" w:rsidRPr="00F941FB">
        <w:rPr>
          <w:rStyle w:val="DraftingNotesAgencyChar"/>
          <w:i/>
        </w:rPr>
        <w:t xml:space="preserve">to </w:t>
      </w:r>
      <w:r w:rsidRPr="00F941FB">
        <w:rPr>
          <w:rStyle w:val="DraftingNotesAgencyChar"/>
          <w:i/>
        </w:rPr>
        <w:t xml:space="preserve">ensure that all information in IRIS is </w:t>
      </w:r>
      <w:r w:rsidR="00451167" w:rsidRPr="00F941FB">
        <w:rPr>
          <w:rStyle w:val="DraftingNotesAgencyChar"/>
          <w:i/>
        </w:rPr>
        <w:t>accurate</w:t>
      </w:r>
      <w:r w:rsidR="00AD6FD5" w:rsidRPr="00F941FB">
        <w:rPr>
          <w:rStyle w:val="DraftingNotesAgencyChar"/>
          <w:i/>
        </w:rPr>
        <w:t xml:space="preserve"> and complete</w:t>
      </w:r>
      <w:r w:rsidR="00597A63" w:rsidRPr="00F941FB">
        <w:rPr>
          <w:rStyle w:val="DraftingNotesAgencyChar"/>
          <w:i/>
        </w:rPr>
        <w:t>,</w:t>
      </w:r>
      <w:r w:rsidRPr="00F941FB">
        <w:rPr>
          <w:rStyle w:val="DraftingNotesAgencyChar"/>
          <w:i/>
        </w:rPr>
        <w:t xml:space="preserve"> as </w:t>
      </w:r>
      <w:r w:rsidR="00597A63" w:rsidRPr="00F941FB">
        <w:rPr>
          <w:rStyle w:val="DraftingNotesAgencyChar"/>
          <w:i/>
        </w:rPr>
        <w:t xml:space="preserve">the </w:t>
      </w:r>
      <w:r w:rsidR="00934B25" w:rsidRPr="00F941FB">
        <w:rPr>
          <w:rStyle w:val="DraftingNotesAgencyChar"/>
          <w:i/>
        </w:rPr>
        <w:t xml:space="preserve">application </w:t>
      </w:r>
      <w:r w:rsidRPr="00F941FB">
        <w:rPr>
          <w:rStyle w:val="DraftingNotesAgencyChar"/>
          <w:i/>
        </w:rPr>
        <w:t xml:space="preserve">summary will be </w:t>
      </w:r>
      <w:r w:rsidR="00233CED" w:rsidRPr="00F941FB">
        <w:rPr>
          <w:rStyle w:val="DraftingNotesAgencyChar"/>
          <w:i/>
        </w:rPr>
        <w:t xml:space="preserve">automatically </w:t>
      </w:r>
      <w:r w:rsidRPr="00F941FB">
        <w:rPr>
          <w:rStyle w:val="DraftingNotesAgencyChar"/>
          <w:i/>
        </w:rPr>
        <w:t>generated and included in the summary report.</w:t>
      </w:r>
      <w:r w:rsidR="002207AD" w:rsidRPr="00F941FB">
        <w:rPr>
          <w:rStyle w:val="DraftingNotesAgencyChar"/>
          <w:i/>
        </w:rPr>
        <w:t xml:space="preserve"> </w:t>
      </w:r>
    </w:p>
    <w:p w14:paraId="38E61E55" w14:textId="77777777" w:rsidR="007C661D" w:rsidRPr="007C661D" w:rsidRDefault="007C661D" w:rsidP="005E3D52">
      <w:pPr>
        <w:pStyle w:val="BodytextAgency"/>
        <w:widowControl w:val="0"/>
      </w:pPr>
    </w:p>
    <w:tbl>
      <w:tblPr>
        <w:tblStyle w:val="TableGrid"/>
        <w:tblW w:w="0" w:type="auto"/>
        <w:tblLook w:val="04A0" w:firstRow="1" w:lastRow="0" w:firstColumn="1" w:lastColumn="0" w:noHBand="0" w:noVBand="1"/>
      </w:tblPr>
      <w:tblGrid>
        <w:gridCol w:w="9403"/>
      </w:tblGrid>
      <w:tr w:rsidR="003412C0" w:rsidRPr="00F941FB" w14:paraId="797D09DB" w14:textId="77777777" w:rsidTr="0042432D">
        <w:tc>
          <w:tcPr>
            <w:tcW w:w="9403" w:type="dxa"/>
          </w:tcPr>
          <w:p w14:paraId="2D6792F2" w14:textId="5B5F2F45" w:rsidR="005271EE" w:rsidRPr="00F941FB" w:rsidRDefault="00E40221" w:rsidP="005E3D52">
            <w:pPr>
              <w:pStyle w:val="BodytextAgency"/>
              <w:widowControl w:val="0"/>
              <w:rPr>
                <w:b/>
                <w:bCs/>
                <w:color w:val="4472C4" w:themeColor="accent1"/>
                <w:sz w:val="24"/>
                <w:szCs w:val="24"/>
              </w:rPr>
            </w:pPr>
            <w:r w:rsidRPr="00F941FB">
              <w:rPr>
                <w:b/>
                <w:bCs/>
                <w:color w:val="4472C4" w:themeColor="accent1"/>
                <w:sz w:val="24"/>
                <w:szCs w:val="24"/>
              </w:rPr>
              <w:t>T</w:t>
            </w:r>
            <w:r w:rsidR="009E7267" w:rsidRPr="00F941FB">
              <w:rPr>
                <w:b/>
                <w:bCs/>
                <w:color w:val="4472C4" w:themeColor="accent1"/>
                <w:sz w:val="24"/>
                <w:szCs w:val="24"/>
              </w:rPr>
              <w:t>ext boxes</w:t>
            </w:r>
            <w:r w:rsidR="00AC27A3" w:rsidRPr="00F941FB">
              <w:rPr>
                <w:b/>
                <w:bCs/>
                <w:color w:val="4472C4" w:themeColor="accent1"/>
                <w:sz w:val="24"/>
                <w:szCs w:val="24"/>
              </w:rPr>
              <w:t xml:space="preserve"> with borders </w:t>
            </w:r>
            <w:r w:rsidR="002E1907" w:rsidRPr="00F941FB">
              <w:rPr>
                <w:b/>
                <w:bCs/>
                <w:color w:val="4472C4" w:themeColor="accent1"/>
                <w:sz w:val="24"/>
                <w:szCs w:val="24"/>
              </w:rPr>
              <w:t xml:space="preserve">in this document are </w:t>
            </w:r>
            <w:r w:rsidR="005271EE" w:rsidRPr="00F941FB">
              <w:rPr>
                <w:b/>
                <w:bCs/>
                <w:color w:val="4472C4" w:themeColor="accent1"/>
                <w:sz w:val="24"/>
                <w:szCs w:val="24"/>
              </w:rPr>
              <w:t>for EMA use only</w:t>
            </w:r>
            <w:r w:rsidR="002E1907" w:rsidRPr="00F941FB">
              <w:rPr>
                <w:b/>
                <w:bCs/>
                <w:color w:val="4472C4" w:themeColor="accent1"/>
                <w:sz w:val="24"/>
                <w:szCs w:val="24"/>
              </w:rPr>
              <w:t xml:space="preserve">, do not delete or insert text </w:t>
            </w:r>
            <w:r w:rsidR="00E651E0" w:rsidRPr="00F941FB">
              <w:rPr>
                <w:b/>
                <w:bCs/>
                <w:color w:val="4472C4" w:themeColor="accent1"/>
                <w:sz w:val="24"/>
                <w:szCs w:val="24"/>
              </w:rPr>
              <w:t>in these.</w:t>
            </w:r>
          </w:p>
        </w:tc>
      </w:tr>
    </w:tbl>
    <w:p w14:paraId="70139FCA" w14:textId="77777777" w:rsidR="00461359" w:rsidRPr="00F941FB" w:rsidRDefault="00461359" w:rsidP="005E3D52">
      <w:pPr>
        <w:pStyle w:val="BodytextAgency"/>
        <w:widowControl w:val="0"/>
      </w:pPr>
      <w:bookmarkStart w:id="10" w:name="authCentralised"/>
      <w:bookmarkStart w:id="11" w:name="studiesCompletion"/>
      <w:bookmarkStart w:id="12" w:name="fda"/>
      <w:bookmarkStart w:id="13" w:name="fdaAdvice"/>
      <w:bookmarkStart w:id="14" w:name="fdaDate"/>
      <w:bookmarkStart w:id="15" w:name="therapeutic"/>
      <w:bookmarkEnd w:id="10"/>
      <w:bookmarkEnd w:id="11"/>
      <w:bookmarkEnd w:id="12"/>
      <w:bookmarkEnd w:id="13"/>
      <w:bookmarkEnd w:id="14"/>
      <w:bookmarkEnd w:id="15"/>
    </w:p>
    <w:p w14:paraId="213F9A9B" w14:textId="6AC3AEBE" w:rsidR="0042432D" w:rsidRPr="00F941FB" w:rsidRDefault="0042432D" w:rsidP="005E3D52">
      <w:pPr>
        <w:pStyle w:val="No-numheading2Agency"/>
        <w:keepNext w:val="0"/>
        <w:widowControl w:val="0"/>
      </w:pPr>
      <w:bookmarkStart w:id="16" w:name="_Toc204176160"/>
      <w:r w:rsidRPr="00F941FB">
        <w:t>Comments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5271EE" w:rsidRPr="00F941FB" w14:paraId="5E360260" w14:textId="77777777">
        <w:tc>
          <w:tcPr>
            <w:tcW w:w="9403" w:type="dxa"/>
          </w:tcPr>
          <w:p w14:paraId="3B5B7D4C" w14:textId="77777777" w:rsidR="005271EE" w:rsidRPr="00F941FB" w:rsidRDefault="005271EE" w:rsidP="005E3D52">
            <w:pPr>
              <w:pStyle w:val="BodytextAgency"/>
              <w:widowControl w:val="0"/>
              <w:rPr>
                <w:b/>
              </w:rPr>
            </w:pPr>
            <w:r w:rsidRPr="00F941FB">
              <w:rPr>
                <w:b/>
              </w:rPr>
              <w:t>EMA Scientific Officer:</w:t>
            </w:r>
          </w:p>
          <w:p w14:paraId="15322844" w14:textId="77777777" w:rsidR="005271EE" w:rsidRPr="00F941FB" w:rsidRDefault="005271EE" w:rsidP="005E3D52">
            <w:pPr>
              <w:widowControl w:val="0"/>
              <w:spacing w:after="140"/>
              <w:rPr>
                <w:rFonts w:eastAsia="Verdana" w:cs="Verdana"/>
              </w:rPr>
            </w:pPr>
            <w:r w:rsidRPr="00F941FB">
              <w:rPr>
                <w:rFonts w:eastAsia="Verdana" w:cs="Verdana"/>
              </w:rPr>
              <w:t xml:space="preserve">Assessment of the timing of the application: </w:t>
            </w:r>
          </w:p>
          <w:p w14:paraId="403F6643" w14:textId="77777777" w:rsidR="005271EE" w:rsidRPr="00F941FB" w:rsidRDefault="005271EE" w:rsidP="005E3D52">
            <w:pPr>
              <w:widowControl w:val="0"/>
              <w:spacing w:after="140"/>
              <w:rPr>
                <w:rFonts w:eastAsia="Verdana" w:cs="Verdana"/>
              </w:rPr>
            </w:pPr>
            <w:r w:rsidRPr="00F941FB">
              <w:rPr>
                <w:rFonts w:eastAsia="Verdana" w:cs="Verdana"/>
              </w:rPr>
              <w:t>&lt;Template text below&gt;</w:t>
            </w:r>
          </w:p>
          <w:p w14:paraId="5B42DC99" w14:textId="5E370607" w:rsidR="005271EE" w:rsidRPr="00F941FB" w:rsidRDefault="005271EE" w:rsidP="005E3D52">
            <w:pPr>
              <w:pStyle w:val="DocsubtitleAgency"/>
              <w:widowControl w:val="0"/>
              <w:spacing w:after="140" w:line="280" w:lineRule="atLeast"/>
              <w:rPr>
                <w:rStyle w:val="DraftingNotesAgencyChar"/>
                <w:i w:val="0"/>
              </w:rPr>
            </w:pPr>
            <w:r w:rsidRPr="00F941FB">
              <w:rPr>
                <w:rStyle w:val="DraftingNotesAgencyChar"/>
                <w:i w:val="0"/>
              </w:rPr>
              <w:t xml:space="preserve">&lt;As specified in the EMA Procedural advice on paediatric applications EMA/672643/2017, according to Article 16 of the Paediatric Regulation, applications for agreement on a waiver or a PIP should be submitted, unless duly justified, “not later than upon completion of the human pharmacokinetic (PK) studies”, as specified in Section 5.2.3 of Part 1 of Annex 1 of Directive 2001/83/EC'. Recital 10 of the Regulation states that </w:t>
            </w:r>
            <w:r w:rsidR="001A77BD" w:rsidRPr="00F941FB">
              <w:rPr>
                <w:rStyle w:val="DraftingNotesAgencyChar"/>
                <w:i w:val="0"/>
              </w:rPr>
              <w:t>“</w:t>
            </w:r>
            <w:r w:rsidRPr="00F941FB">
              <w:rPr>
                <w:rStyle w:val="DraftingNotesAgencyChar"/>
                <w:i w:val="0"/>
              </w:rPr>
              <w:t>paediatric investigation plans should be submitted early during product development, in time for studies to be conducted in the paediatric population, where appropriate, before marketing-authorisation applications are submitted.</w:t>
            </w:r>
            <w:r w:rsidR="001A77BD" w:rsidRPr="00F941FB">
              <w:rPr>
                <w:rStyle w:val="DraftingNotesAgencyChar"/>
                <w:i w:val="0"/>
              </w:rPr>
              <w:t>”</w:t>
            </w:r>
            <w:r w:rsidRPr="00F941FB">
              <w:rPr>
                <w:rStyle w:val="DraftingNotesAgencyChar"/>
                <w:i w:val="0"/>
              </w:rPr>
              <w:t>&gt;</w:t>
            </w:r>
          </w:p>
          <w:p w14:paraId="2F15C5A1" w14:textId="537CCAAA" w:rsidR="005271EE" w:rsidRPr="00F941FB" w:rsidRDefault="005271EE" w:rsidP="005E3D52">
            <w:pPr>
              <w:pStyle w:val="DocsubtitleAgency"/>
              <w:widowControl w:val="0"/>
              <w:spacing w:after="140" w:line="280" w:lineRule="atLeast"/>
              <w:rPr>
                <w:rStyle w:val="DraftingNotesAgencyChar"/>
                <w:i w:val="0"/>
              </w:rPr>
            </w:pPr>
            <w:r w:rsidRPr="00F941FB">
              <w:rPr>
                <w:rStyle w:val="DraftingNotesAgencyChar"/>
                <w:i w:val="0"/>
              </w:rPr>
              <w:t xml:space="preserve">&lt;EMA procedural advice published on the EMA </w:t>
            </w:r>
            <w:r w:rsidR="00285E7B" w:rsidRPr="00F941FB">
              <w:rPr>
                <w:rStyle w:val="DraftingNotesAgencyChar"/>
                <w:i w:val="0"/>
              </w:rPr>
              <w:t>web</w:t>
            </w:r>
            <w:r w:rsidRPr="00F941FB">
              <w:rPr>
                <w:rStyle w:val="DraftingNotesAgencyChar"/>
                <w:i w:val="0"/>
              </w:rPr>
              <w:t xml:space="preserve">site states that “the timing of submission should not be later than the end of healthy subject or patient PK which can coincide with the initial tolerability studies, or the initiation of the adult phase-II studies (proof-of-concept studies); it cannot be after initiation of pivotal trials or confirmatory (phase-III) trials. Applicants are welcome to submit their PIP applications during or even before initial PK studies in adults. However, submitting a first application for a new active substance during confirmatory or phase-III trials in adults, or after starting clinical trials in children, is likely to be considered </w:t>
            </w:r>
            <w:r w:rsidR="00F47D72">
              <w:rPr>
                <w:rStyle w:val="DraftingNotesAgencyChar"/>
                <w:i w:val="0"/>
              </w:rPr>
              <w:t>“</w:t>
            </w:r>
            <w:r w:rsidRPr="00F941FB">
              <w:rPr>
                <w:rStyle w:val="DraftingNotesAgencyChar"/>
                <w:i w:val="0"/>
              </w:rPr>
              <w:t>unjustified”.&gt;</w:t>
            </w:r>
          </w:p>
          <w:p w14:paraId="762C4F08" w14:textId="77777777" w:rsidR="005271EE" w:rsidRPr="00F941FB" w:rsidRDefault="005271EE" w:rsidP="005E3D52">
            <w:pPr>
              <w:pStyle w:val="BodytextAgency"/>
              <w:widowControl w:val="0"/>
              <w:rPr>
                <w:b/>
              </w:rPr>
            </w:pPr>
            <w:r w:rsidRPr="00F941FB">
              <w:rPr>
                <w:b/>
              </w:rPr>
              <w:t>PDCO Rapporteur:</w:t>
            </w:r>
          </w:p>
          <w:p w14:paraId="1CE0D9AC" w14:textId="77777777" w:rsidR="005271EE" w:rsidRPr="00F941FB" w:rsidRDefault="005271EE" w:rsidP="005E3D52">
            <w:pPr>
              <w:pStyle w:val="BodytextAgency"/>
              <w:widowControl w:val="0"/>
            </w:pPr>
            <w:r w:rsidRPr="00F941FB">
              <w:t>&lt;Text&gt;</w:t>
            </w:r>
          </w:p>
          <w:p w14:paraId="790B6762" w14:textId="77777777" w:rsidR="005271EE" w:rsidRPr="00F941FB" w:rsidRDefault="005271EE" w:rsidP="005E3D52">
            <w:pPr>
              <w:pStyle w:val="BodytextAgency"/>
              <w:widowControl w:val="0"/>
              <w:rPr>
                <w:b/>
              </w:rPr>
            </w:pPr>
            <w:r w:rsidRPr="00F941FB">
              <w:rPr>
                <w:b/>
              </w:rPr>
              <w:t>PDCO Peer Reviewer:</w:t>
            </w:r>
          </w:p>
          <w:p w14:paraId="458A1AE1" w14:textId="77777777" w:rsidR="005271EE" w:rsidRPr="00F941FB" w:rsidRDefault="005271EE" w:rsidP="005E3D52">
            <w:pPr>
              <w:pStyle w:val="BodytextAgency"/>
              <w:widowControl w:val="0"/>
            </w:pPr>
            <w:r w:rsidRPr="00F941FB">
              <w:t>&lt;Text&gt;</w:t>
            </w:r>
          </w:p>
        </w:tc>
      </w:tr>
    </w:tbl>
    <w:p w14:paraId="42F48DAB" w14:textId="77777777" w:rsidR="0015434A" w:rsidRPr="00F941FB" w:rsidRDefault="00AB7187" w:rsidP="005E3D52">
      <w:pPr>
        <w:pStyle w:val="Heading1Agency"/>
        <w:keepNext w:val="0"/>
        <w:pageBreakBefore/>
        <w:widowControl w:val="0"/>
        <w:ind w:left="357" w:hanging="357"/>
      </w:pPr>
      <w:bookmarkStart w:id="17" w:name="_Toc83201486"/>
      <w:bookmarkStart w:id="18" w:name="_Toc130547682"/>
      <w:bookmarkStart w:id="19" w:name="_Toc166670217"/>
      <w:bookmarkStart w:id="20" w:name="_Toc204176161"/>
      <w:bookmarkStart w:id="21" w:name="_Toc255834405"/>
      <w:bookmarkStart w:id="22" w:name="_Toc175564804"/>
      <w:bookmarkStart w:id="23" w:name="_Toc184439536"/>
      <w:bookmarkStart w:id="24" w:name="_Toc184439534"/>
      <w:r w:rsidRPr="00F941FB">
        <w:rPr>
          <w:rFonts w:eastAsia="Calibri" w:cs="Times New Roman"/>
        </w:rPr>
        <w:lastRenderedPageBreak/>
        <w:t>Overview of the disease(s), condition</w:t>
      </w:r>
      <w:r w:rsidRPr="00F941FB">
        <w:t xml:space="preserve"> and pharmacological rationale</w:t>
      </w:r>
      <w:bookmarkEnd w:id="17"/>
      <w:bookmarkEnd w:id="18"/>
      <w:bookmarkEnd w:id="19"/>
      <w:bookmarkEnd w:id="20"/>
    </w:p>
    <w:p w14:paraId="3AEBBAAE" w14:textId="77777777" w:rsidR="0015434A" w:rsidRPr="00F941FB" w:rsidRDefault="00AB7187" w:rsidP="005E3D52">
      <w:pPr>
        <w:pStyle w:val="Heading2Agency"/>
        <w:keepNext w:val="0"/>
        <w:widowControl w:val="0"/>
      </w:pPr>
      <w:bookmarkStart w:id="25" w:name="_Toc346796442"/>
      <w:bookmarkStart w:id="26" w:name="_Toc346796502"/>
      <w:bookmarkStart w:id="27" w:name="_Toc83201487"/>
      <w:bookmarkStart w:id="28" w:name="_Toc130547683"/>
      <w:bookmarkStart w:id="29" w:name="_Toc166670218"/>
      <w:bookmarkStart w:id="30" w:name="_Toc204176162"/>
      <w:bookmarkEnd w:id="21"/>
      <w:bookmarkEnd w:id="25"/>
      <w:bookmarkEnd w:id="26"/>
      <w:r w:rsidRPr="00F941FB">
        <w:t>Pharmacology and mechanism of action</w:t>
      </w:r>
      <w:bookmarkEnd w:id="27"/>
      <w:bookmarkEnd w:id="28"/>
      <w:bookmarkEnd w:id="29"/>
      <w:bookmarkEnd w:id="30"/>
    </w:p>
    <w:p w14:paraId="00656BB9" w14:textId="4FC54F9A" w:rsidR="0015434A" w:rsidRPr="00F941FB" w:rsidRDefault="00AB7187" w:rsidP="005E3D52">
      <w:pPr>
        <w:pStyle w:val="DraftingNotesAgency"/>
        <w:widowControl w:val="0"/>
      </w:pPr>
      <w:r w:rsidRPr="00F941FB">
        <w:t xml:space="preserve">Only a high-level summary is expected in this </w:t>
      </w:r>
      <w:r w:rsidR="00FE1039" w:rsidRPr="00F941FB">
        <w:t>section</w:t>
      </w:r>
      <w:r w:rsidRPr="00F941FB">
        <w:t xml:space="preserve">, </w:t>
      </w:r>
      <w:r w:rsidR="00FC0C8B" w:rsidRPr="00F941FB">
        <w:t>focusing on the</w:t>
      </w:r>
      <w:r w:rsidRPr="00F941FB">
        <w:t xml:space="preserve"> mode of action and proof of concept support</w:t>
      </w:r>
      <w:r w:rsidR="00D2028F" w:rsidRPr="00F941FB">
        <w:t>ing</w:t>
      </w:r>
      <w:r w:rsidRPr="00F941FB">
        <w:t xml:space="preserve"> </w:t>
      </w:r>
      <w:r w:rsidR="00F77023" w:rsidRPr="00F941FB">
        <w:t>the</w:t>
      </w:r>
      <w:r w:rsidRPr="00F941FB">
        <w:t xml:space="preserve"> proposed paediatric development.</w:t>
      </w:r>
    </w:p>
    <w:p w14:paraId="4DE248C3" w14:textId="022586D0" w:rsidR="0015434A" w:rsidRPr="00F941FB" w:rsidRDefault="00AB7187" w:rsidP="005E3D52">
      <w:pPr>
        <w:pStyle w:val="DraftingNotesAgency"/>
        <w:widowControl w:val="0"/>
      </w:pPr>
      <w:r w:rsidRPr="00F941FB">
        <w:t>A</w:t>
      </w:r>
      <w:r w:rsidR="00FE1039" w:rsidRPr="00F941FB">
        <w:t>ny</w:t>
      </w:r>
      <w:r w:rsidRPr="00F941FB">
        <w:t xml:space="preserve"> </w:t>
      </w:r>
      <w:r w:rsidR="00633742" w:rsidRPr="00F941FB">
        <w:t>clinical or other relevant</w:t>
      </w:r>
      <w:r w:rsidR="00422A46" w:rsidRPr="00F941FB">
        <w:t xml:space="preserve"> data</w:t>
      </w:r>
      <w:r w:rsidR="00D34DA2" w:rsidRPr="00F941FB">
        <w:t xml:space="preserve"> already </w:t>
      </w:r>
      <w:r w:rsidRPr="00F941FB">
        <w:t xml:space="preserve">available at the time of </w:t>
      </w:r>
      <w:r w:rsidR="00CC03DD" w:rsidRPr="00F941FB">
        <w:t xml:space="preserve">PIP </w:t>
      </w:r>
      <w:r w:rsidRPr="00F941FB">
        <w:t xml:space="preserve">submission, including description of planned adult development and existing </w:t>
      </w:r>
      <w:r w:rsidR="00150D73" w:rsidRPr="00F941FB">
        <w:t>evidence</w:t>
      </w:r>
      <w:r w:rsidR="006C141F" w:rsidRPr="00F941FB">
        <w:t>,</w:t>
      </w:r>
      <w:r w:rsidRPr="00F941FB">
        <w:t xml:space="preserve"> should be </w:t>
      </w:r>
      <w:r w:rsidR="00150D73" w:rsidRPr="00F941FB">
        <w:t>provided</w:t>
      </w:r>
      <w:r w:rsidRPr="00F941FB">
        <w:t xml:space="preserve"> in section 4.</w:t>
      </w:r>
    </w:p>
    <w:p w14:paraId="7D0E2F4A" w14:textId="30DD4E75" w:rsidR="0015434A" w:rsidRPr="00F941FB" w:rsidRDefault="00EE70CA" w:rsidP="005E3D52">
      <w:pPr>
        <w:pStyle w:val="DraftingNotesAgency"/>
        <w:widowControl w:val="0"/>
      </w:pPr>
      <w:r w:rsidRPr="00F941FB">
        <w:t>I</w:t>
      </w:r>
      <w:r w:rsidR="00AB7187" w:rsidRPr="00F941FB">
        <w:t xml:space="preserve">f applicable and necessary, </w:t>
      </w:r>
      <w:r w:rsidR="0003107A" w:rsidRPr="00F941FB">
        <w:t xml:space="preserve">this section </w:t>
      </w:r>
      <w:r w:rsidR="00782DAE" w:rsidRPr="00F941FB">
        <w:t xml:space="preserve">should also include </w:t>
      </w:r>
      <w:r w:rsidR="00AB7187" w:rsidRPr="00F941FB">
        <w:t>information on ontogeny</w:t>
      </w:r>
      <w:r w:rsidR="006A1378" w:rsidRPr="00F941FB">
        <w:t>, particularly where</w:t>
      </w:r>
      <w:r w:rsidR="004E1DEB" w:rsidRPr="00F941FB">
        <w:t xml:space="preserve"> absorption, </w:t>
      </w:r>
      <w:r w:rsidR="00562486" w:rsidRPr="00F941FB">
        <w:t>distribution, metabolism and excretion</w:t>
      </w:r>
      <w:r w:rsidR="00AB7187" w:rsidRPr="00F941FB">
        <w:t xml:space="preserve"> </w:t>
      </w:r>
      <w:r w:rsidR="00562486" w:rsidRPr="00F941FB">
        <w:t>(</w:t>
      </w:r>
      <w:r w:rsidR="00AB7187" w:rsidRPr="00F941FB">
        <w:t>ADME</w:t>
      </w:r>
      <w:r w:rsidR="00562486" w:rsidRPr="00F941FB">
        <w:t>)</w:t>
      </w:r>
      <w:r w:rsidR="00AB7187" w:rsidRPr="00F941FB">
        <w:t xml:space="preserve"> pathways involved </w:t>
      </w:r>
      <w:r w:rsidR="004E1C74" w:rsidRPr="00F941FB">
        <w:t>in the medicine’s dispo</w:t>
      </w:r>
      <w:r w:rsidR="00F35AA8" w:rsidRPr="00F941FB">
        <w:t xml:space="preserve">sition are </w:t>
      </w:r>
      <w:r w:rsidR="00AB7187" w:rsidRPr="00F941FB">
        <w:t>still matur</w:t>
      </w:r>
      <w:r w:rsidR="00F41384" w:rsidRPr="00F941FB">
        <w:t>ing</w:t>
      </w:r>
      <w:r w:rsidR="00AB7187" w:rsidRPr="00F941FB">
        <w:t xml:space="preserve"> in the target population</w:t>
      </w:r>
      <w:r w:rsidR="004D6429" w:rsidRPr="00F941FB">
        <w:t xml:space="preserve">. Such </w:t>
      </w:r>
      <w:r w:rsidR="006A26A1" w:rsidRPr="00F941FB">
        <w:t>developmental considerations</w:t>
      </w:r>
      <w:r w:rsidR="00AB7187" w:rsidRPr="00F941FB">
        <w:t xml:space="preserve"> may justify differences in efficacy and/or safety</w:t>
      </w:r>
      <w:r w:rsidR="00B05D4B">
        <w:t xml:space="preserve"> </w:t>
      </w:r>
      <w:r w:rsidR="00AB7187" w:rsidRPr="00F941FB">
        <w:t>between adults and children</w:t>
      </w:r>
      <w:r w:rsidR="00644BA0" w:rsidRPr="00F941FB">
        <w:t>, and appropriate j</w:t>
      </w:r>
      <w:r w:rsidR="00AB7187" w:rsidRPr="00F941FB">
        <w:t>ustification should be pr</w:t>
      </w:r>
      <w:r w:rsidR="00644BA0" w:rsidRPr="00F941FB">
        <w:t>ovided</w:t>
      </w:r>
      <w:r w:rsidR="00AB7187" w:rsidRPr="00F941FB">
        <w:t>.)</w:t>
      </w:r>
    </w:p>
    <w:p w14:paraId="243918EE" w14:textId="1F83DCD1" w:rsidR="0015434A" w:rsidRPr="00F941FB" w:rsidRDefault="00174865" w:rsidP="005E3D52">
      <w:pPr>
        <w:pStyle w:val="DraftingNotesAgency"/>
        <w:widowControl w:val="0"/>
      </w:pPr>
      <w:r w:rsidRPr="00F941FB">
        <w:t>Please indicate</w:t>
      </w:r>
      <w:r w:rsidR="003E397C" w:rsidRPr="00F941FB">
        <w:t xml:space="preserve"> whether </w:t>
      </w:r>
      <w:r w:rsidR="00AB7187" w:rsidRPr="00F941FB">
        <w:t>data on exposure-response relationship</w:t>
      </w:r>
      <w:r w:rsidR="00BE5670" w:rsidRPr="00F941FB">
        <w:t xml:space="preserve"> are</w:t>
      </w:r>
      <w:r w:rsidR="00AB7187" w:rsidRPr="00F941FB">
        <w:t xml:space="preserve"> available in adults and children or </w:t>
      </w:r>
      <w:r w:rsidR="00FF14C3" w:rsidRPr="00F941FB">
        <w:t>whether</w:t>
      </w:r>
      <w:r w:rsidR="00D93D75" w:rsidRPr="00F941FB">
        <w:t xml:space="preserve"> </w:t>
      </w:r>
      <w:r w:rsidR="006A23FE" w:rsidRPr="00F941FB">
        <w:t>generation</w:t>
      </w:r>
      <w:r w:rsidR="00D93D75" w:rsidRPr="00F941FB">
        <w:t xml:space="preserve"> of </w:t>
      </w:r>
      <w:r w:rsidR="006A23FE" w:rsidRPr="00F941FB">
        <w:t xml:space="preserve">such data is planned. </w:t>
      </w:r>
    </w:p>
    <w:p w14:paraId="3D7E1D6E" w14:textId="7B22D189" w:rsidR="0015434A" w:rsidRPr="00F941FB" w:rsidRDefault="00AB7187" w:rsidP="005E3D52">
      <w:pPr>
        <w:pStyle w:val="DraftingNotesAgency"/>
        <w:widowControl w:val="0"/>
      </w:pPr>
      <w:r w:rsidRPr="00F941FB">
        <w:t>Descri</w:t>
      </w:r>
      <w:r w:rsidR="001D04F0" w:rsidRPr="00F941FB">
        <w:t>be</w:t>
      </w:r>
      <w:r w:rsidRPr="00F941FB">
        <w:t xml:space="preserve"> </w:t>
      </w:r>
      <w:r w:rsidR="00EE103C" w:rsidRPr="00F941FB">
        <w:t xml:space="preserve">the nature </w:t>
      </w:r>
      <w:r w:rsidRPr="00F941FB">
        <w:t xml:space="preserve">of the relationship (e.g. is the exposure/response or </w:t>
      </w:r>
      <w:r w:rsidR="00595C0D" w:rsidRPr="00F941FB">
        <w:t>pharmacokinetic/pharmacodynamic (</w:t>
      </w:r>
      <w:r w:rsidRPr="00F941FB">
        <w:t>PK/PD</w:t>
      </w:r>
      <w:r w:rsidR="00595C0D" w:rsidRPr="00F941FB">
        <w:t>)</w:t>
      </w:r>
      <w:r w:rsidRPr="00F941FB">
        <w:t xml:space="preserve"> relationship investigated or defined</w:t>
      </w:r>
      <w:r w:rsidR="005063E8" w:rsidRPr="00F941FB">
        <w:t>)</w:t>
      </w:r>
      <w:r w:rsidRPr="00F941FB">
        <w:t xml:space="preserve">, and </w:t>
      </w:r>
      <w:r w:rsidR="00C5110C" w:rsidRPr="00F941FB">
        <w:t xml:space="preserve">whether </w:t>
      </w:r>
      <w:r w:rsidRPr="00F941FB">
        <w:t xml:space="preserve">any covariates </w:t>
      </w:r>
      <w:r w:rsidR="00663BCA" w:rsidRPr="00F941FB">
        <w:t>such as age, body weight</w:t>
      </w:r>
      <w:r w:rsidR="00145860" w:rsidRPr="00F941FB">
        <w:t xml:space="preserve"> or </w:t>
      </w:r>
      <w:r w:rsidR="001B7DC9" w:rsidRPr="00F941FB">
        <w:t>body surface area</w:t>
      </w:r>
      <w:r w:rsidR="00152983" w:rsidRPr="00F941FB">
        <w:t xml:space="preserve">, have </w:t>
      </w:r>
      <w:r w:rsidRPr="00F941FB">
        <w:t>been identified</w:t>
      </w:r>
      <w:r w:rsidR="00152983" w:rsidRPr="00F941FB">
        <w:t>.</w:t>
      </w:r>
      <w:r w:rsidRPr="00F941FB">
        <w:t xml:space="preserve"> </w:t>
      </w:r>
    </w:p>
    <w:p w14:paraId="2A3BDCEE" w14:textId="717ED92D" w:rsidR="0015434A" w:rsidRPr="00F941FB" w:rsidRDefault="00AA0E4D" w:rsidP="005E3D52">
      <w:pPr>
        <w:pStyle w:val="DraftingNotesAgency"/>
        <w:widowControl w:val="0"/>
      </w:pPr>
      <w:r w:rsidRPr="00F941FB">
        <w:t xml:space="preserve">Where relevant, include </w:t>
      </w:r>
      <w:r w:rsidR="00712B71" w:rsidRPr="00F941FB">
        <w:t xml:space="preserve">known </w:t>
      </w:r>
      <w:r w:rsidR="00AB7187" w:rsidRPr="00F941FB">
        <w:t>maturation</w:t>
      </w:r>
      <w:r w:rsidR="00867758" w:rsidRPr="00F941FB">
        <w:t>-related</w:t>
      </w:r>
      <w:r w:rsidR="00AB7187" w:rsidRPr="00F941FB">
        <w:t xml:space="preserve"> </w:t>
      </w:r>
      <w:r w:rsidR="00701561" w:rsidRPr="00F941FB">
        <w:t>or</w:t>
      </w:r>
      <w:r w:rsidR="00AB7187" w:rsidRPr="00F941FB">
        <w:t xml:space="preserve"> development</w:t>
      </w:r>
      <w:r w:rsidR="001E12C6" w:rsidRPr="00F941FB">
        <w:t>al</w:t>
      </w:r>
      <w:r w:rsidR="00AB7187" w:rsidRPr="00F941FB">
        <w:t xml:space="preserve"> </w:t>
      </w:r>
      <w:r w:rsidR="00BA7E1A" w:rsidRPr="00F941FB">
        <w:t>factors</w:t>
      </w:r>
      <w:r w:rsidR="00A4214E" w:rsidRPr="00F941FB">
        <w:t xml:space="preserve"> that may</w:t>
      </w:r>
      <w:r w:rsidR="008F5BD0" w:rsidRPr="00F941FB">
        <w:t xml:space="preserve"> influence</w:t>
      </w:r>
      <w:r w:rsidR="00AB7187" w:rsidRPr="00F941FB">
        <w:t xml:space="preserve"> exposure</w:t>
      </w:r>
      <w:r w:rsidR="00B16996" w:rsidRPr="00F941FB">
        <w:t xml:space="preserve"> or</w:t>
      </w:r>
      <w:r w:rsidR="00B05D4B">
        <w:t xml:space="preserve"> </w:t>
      </w:r>
      <w:r w:rsidR="00AB7187" w:rsidRPr="00F941FB">
        <w:t xml:space="preserve">response in </w:t>
      </w:r>
      <w:r w:rsidR="00DF5D6C" w:rsidRPr="00F941FB">
        <w:t xml:space="preserve">specific and </w:t>
      </w:r>
      <w:r w:rsidR="00AB7187" w:rsidRPr="00F941FB">
        <w:t xml:space="preserve">relevant age subsets </w:t>
      </w:r>
      <w:r w:rsidR="00655BD1" w:rsidRPr="00F941FB">
        <w:t>(</w:t>
      </w:r>
      <w:r w:rsidR="00AB7187" w:rsidRPr="00F941FB">
        <w:t>e.g. age-related differences in immunoglobulin</w:t>
      </w:r>
      <w:r w:rsidR="00027D17" w:rsidRPr="00F941FB">
        <w:t xml:space="preserve"> levels</w:t>
      </w:r>
      <w:r w:rsidR="00AB7187" w:rsidRPr="00F941FB">
        <w:t xml:space="preserve">, </w:t>
      </w:r>
      <w:r w:rsidR="00BD2C9F" w:rsidRPr="00F941FB">
        <w:t xml:space="preserve">or </w:t>
      </w:r>
      <w:r w:rsidR="00AB7187" w:rsidRPr="00F941FB">
        <w:t>receptor expression</w:t>
      </w:r>
      <w:r w:rsidR="00BD2C9F" w:rsidRPr="00F941FB">
        <w:t>)</w:t>
      </w:r>
      <w:r w:rsidR="00136876" w:rsidRPr="00F941FB">
        <w:t>.</w:t>
      </w:r>
    </w:p>
    <w:p w14:paraId="55975360" w14:textId="1883F693" w:rsidR="0015434A" w:rsidRPr="00F941FB" w:rsidRDefault="008B15C7" w:rsidP="005E3D52">
      <w:pPr>
        <w:pStyle w:val="DraftingNotesAgency"/>
        <w:widowControl w:val="0"/>
      </w:pPr>
      <w:r w:rsidRPr="00F941FB">
        <w:t>I</w:t>
      </w:r>
      <w:r w:rsidR="00AC3582" w:rsidRPr="00F941FB">
        <w:t xml:space="preserve">ndicate whether </w:t>
      </w:r>
      <w:r w:rsidR="00AB7187" w:rsidRPr="00F941FB">
        <w:t>the therapeutic window</w:t>
      </w:r>
      <w:r w:rsidRPr="00F941FB">
        <w:t xml:space="preserve"> of the medicinal product</w:t>
      </w:r>
      <w:r w:rsidR="00AB7187" w:rsidRPr="00F941FB">
        <w:t xml:space="preserve"> </w:t>
      </w:r>
      <w:r w:rsidR="00AC3582" w:rsidRPr="00F941FB">
        <w:t xml:space="preserve">is considered </w:t>
      </w:r>
      <w:r w:rsidR="00AB7187" w:rsidRPr="00F941FB">
        <w:t>wide</w:t>
      </w:r>
      <w:r w:rsidR="00AC3582" w:rsidRPr="00F941FB">
        <w:t xml:space="preserve"> or </w:t>
      </w:r>
      <w:proofErr w:type="gramStart"/>
      <w:r w:rsidR="00AB7187" w:rsidRPr="00F941FB">
        <w:t>narrow</w:t>
      </w:r>
      <w:r w:rsidR="00000D59" w:rsidRPr="00F941FB">
        <w:t>, and</w:t>
      </w:r>
      <w:proofErr w:type="gramEnd"/>
      <w:r w:rsidR="00000D59" w:rsidRPr="00F941FB">
        <w:t xml:space="preserve"> provide justification where appropriate</w:t>
      </w:r>
      <w:r w:rsidR="006155F7" w:rsidRPr="00F941FB">
        <w:t>.</w:t>
      </w:r>
    </w:p>
    <w:p w14:paraId="29667D91" w14:textId="6F50869B" w:rsidR="0015434A" w:rsidRPr="00F941FB" w:rsidRDefault="00A54448" w:rsidP="005E3D52">
      <w:pPr>
        <w:pStyle w:val="DraftingNotesAgency"/>
        <w:widowControl w:val="0"/>
      </w:pPr>
      <w:r w:rsidRPr="00F941FB">
        <w:t>Specify</w:t>
      </w:r>
      <w:r w:rsidR="00F10FC1" w:rsidRPr="00F941FB">
        <w:t xml:space="preserve"> whether </w:t>
      </w:r>
      <w:r w:rsidR="00AB7187" w:rsidRPr="00F941FB">
        <w:t>pharmacodynamic (PD) parameters</w:t>
      </w:r>
      <w:r w:rsidR="00F10FC1" w:rsidRPr="00F941FB">
        <w:t xml:space="preserve"> or </w:t>
      </w:r>
      <w:r w:rsidR="00AB7187" w:rsidRPr="00F941FB">
        <w:t xml:space="preserve">biomarkers </w:t>
      </w:r>
      <w:r w:rsidR="00F10FC1" w:rsidRPr="00F941FB">
        <w:t xml:space="preserve">have </w:t>
      </w:r>
      <w:r w:rsidR="00AB7187" w:rsidRPr="00F941FB">
        <w:t xml:space="preserve">been identified </w:t>
      </w:r>
      <w:r w:rsidR="00F10FC1" w:rsidRPr="00F941FB">
        <w:t xml:space="preserve">in relation </w:t>
      </w:r>
      <w:r w:rsidR="00AB7187" w:rsidRPr="00F941FB">
        <w:t xml:space="preserve">to the drug’s mode of action in the </w:t>
      </w:r>
      <w:r w:rsidR="00E911F8" w:rsidRPr="00F941FB">
        <w:t>intended</w:t>
      </w:r>
      <w:r w:rsidR="00AB7187" w:rsidRPr="00F941FB">
        <w:t xml:space="preserve"> </w:t>
      </w:r>
      <w:r w:rsidR="00E911F8" w:rsidRPr="00F941FB">
        <w:t xml:space="preserve">paediatric </w:t>
      </w:r>
      <w:r w:rsidR="00AB7187" w:rsidRPr="00F941FB">
        <w:t>population?</w:t>
      </w:r>
    </w:p>
    <w:p w14:paraId="5BEBE889" w14:textId="77777777" w:rsidR="0015434A" w:rsidRPr="00F941FB" w:rsidRDefault="00AB7187" w:rsidP="005E3D52">
      <w:pPr>
        <w:pStyle w:val="BodytextAgency"/>
        <w:widowControl w:val="0"/>
      </w:pPr>
      <w:r w:rsidRPr="00F941FB">
        <w:t>&lt;Text&gt;</w:t>
      </w:r>
    </w:p>
    <w:p w14:paraId="0444A6D7" w14:textId="77777777" w:rsidR="0015434A" w:rsidRPr="00F941FB" w:rsidRDefault="00AB7187" w:rsidP="005E3D52">
      <w:pPr>
        <w:pStyle w:val="Heading2Agency"/>
        <w:keepNext w:val="0"/>
        <w:widowControl w:val="0"/>
      </w:pPr>
      <w:bookmarkStart w:id="31" w:name="_Toc135223863"/>
      <w:bookmarkStart w:id="32" w:name="_Toc83201488"/>
      <w:bookmarkStart w:id="33" w:name="_Toc130547684"/>
      <w:bookmarkStart w:id="34" w:name="_Toc166670219"/>
      <w:bookmarkStart w:id="35" w:name="_Toc204176163"/>
      <w:bookmarkEnd w:id="31"/>
      <w:r w:rsidRPr="00F941FB">
        <w:t>Summary of differences/similarities in the condition between populations (e.g. adult vs paediatric)</w:t>
      </w:r>
      <w:bookmarkEnd w:id="32"/>
      <w:bookmarkEnd w:id="33"/>
      <w:bookmarkEnd w:id="34"/>
      <w:bookmarkEnd w:id="35"/>
    </w:p>
    <w:p w14:paraId="58C13C21" w14:textId="56EB2C9D" w:rsidR="0015434A" w:rsidRPr="00F941FB" w:rsidRDefault="00AB7187" w:rsidP="005E3D52">
      <w:pPr>
        <w:pStyle w:val="DraftingNotesAgency"/>
        <w:widowControl w:val="0"/>
      </w:pPr>
      <w:r w:rsidRPr="00F941FB">
        <w:t xml:space="preserve">The proposed condition(s) should be </w:t>
      </w:r>
      <w:r w:rsidR="00DF3021" w:rsidRPr="00F941FB">
        <w:t xml:space="preserve">described and </w:t>
      </w:r>
      <w:r w:rsidRPr="00F941FB">
        <w:t xml:space="preserve">discussed in the context of current medical practice </w:t>
      </w:r>
      <w:proofErr w:type="gramStart"/>
      <w:r w:rsidR="008D6475" w:rsidRPr="00F941FB">
        <w:t>taking into account</w:t>
      </w:r>
      <w:proofErr w:type="gramEnd"/>
      <w:r w:rsidRPr="00F941FB">
        <w:t xml:space="preserve"> the </w:t>
      </w:r>
      <w:r w:rsidR="00E84D29" w:rsidRPr="00F941FB">
        <w:t xml:space="preserve">medicinal product’s </w:t>
      </w:r>
      <w:r w:rsidRPr="00F941FB">
        <w:t xml:space="preserve">mechanism of </w:t>
      </w:r>
      <w:r w:rsidR="002F38CA" w:rsidRPr="00F941FB">
        <w:t>action,</w:t>
      </w:r>
      <w:r w:rsidRPr="00F941FB">
        <w:t xml:space="preserve"> </w:t>
      </w:r>
      <w:r w:rsidR="00D71CB7" w:rsidRPr="00F941FB">
        <w:t xml:space="preserve">identified </w:t>
      </w:r>
      <w:r w:rsidRPr="00F941FB">
        <w:t xml:space="preserve">paediatric </w:t>
      </w:r>
      <w:r w:rsidR="00D71CB7" w:rsidRPr="00F941FB">
        <w:t xml:space="preserve">therapeutic </w:t>
      </w:r>
      <w:r w:rsidRPr="00F941FB">
        <w:t xml:space="preserve">needs and </w:t>
      </w:r>
      <w:r w:rsidR="00D71CB7" w:rsidRPr="00F941FB">
        <w:t>its</w:t>
      </w:r>
      <w:r w:rsidR="0011123A" w:rsidRPr="00F941FB">
        <w:t xml:space="preserve"> </w:t>
      </w:r>
      <w:r w:rsidRPr="00F941FB">
        <w:t>potential use</w:t>
      </w:r>
      <w:r w:rsidR="0011123A" w:rsidRPr="00F941FB">
        <w:t xml:space="preserve"> in the target population</w:t>
      </w:r>
      <w:r w:rsidRPr="00F941FB">
        <w:t xml:space="preserve">. </w:t>
      </w:r>
      <w:r w:rsidR="008672D8" w:rsidRPr="00F941FB">
        <w:t xml:space="preserve">Where appropriate, the </w:t>
      </w:r>
      <w:r w:rsidR="006B76E0" w:rsidRPr="00F941FB">
        <w:t>Medical Dictionary for Regu</w:t>
      </w:r>
      <w:r w:rsidR="0096197B" w:rsidRPr="00F941FB">
        <w:t>latory Activi</w:t>
      </w:r>
      <w:r w:rsidR="007166B5" w:rsidRPr="00F941FB">
        <w:t>ties (</w:t>
      </w:r>
      <w:r w:rsidRPr="00F941FB">
        <w:t>MedDRA</w:t>
      </w:r>
      <w:r w:rsidR="007166B5" w:rsidRPr="00F941FB">
        <w:t>)</w:t>
      </w:r>
      <w:r w:rsidRPr="00F941FB">
        <w:t xml:space="preserve">classification system </w:t>
      </w:r>
      <w:r w:rsidR="00AB1052" w:rsidRPr="00F941FB">
        <w:t xml:space="preserve">should be used </w:t>
      </w:r>
      <w:r w:rsidR="008E01E2" w:rsidRPr="00F941FB">
        <w:t>as a guiding framework</w:t>
      </w:r>
      <w:r w:rsidR="00A46628" w:rsidRPr="00F941FB">
        <w:t xml:space="preserve">, particularly when </w:t>
      </w:r>
      <w:r w:rsidR="00DE1936" w:rsidRPr="00F941FB">
        <w:t xml:space="preserve">referring to terminology </w:t>
      </w:r>
      <w:r w:rsidR="007B6B06" w:rsidRPr="00F941FB">
        <w:t xml:space="preserve">or </w:t>
      </w:r>
      <w:r w:rsidR="00E735C9" w:rsidRPr="00F941FB">
        <w:t>structuring the condition(s). R</w:t>
      </w:r>
      <w:r w:rsidRPr="00F941FB">
        <w:t xml:space="preserve">elevant </w:t>
      </w:r>
      <w:r w:rsidRPr="00F941FB">
        <w:lastRenderedPageBreak/>
        <w:t>orphan medicine designation(s)</w:t>
      </w:r>
      <w:r w:rsidR="00190BBC" w:rsidRPr="00F941FB">
        <w:t xml:space="preserve"> should also be referenced, where applicable.</w:t>
      </w:r>
      <w:r w:rsidR="00B05D4B">
        <w:t xml:space="preserve"> </w:t>
      </w:r>
      <w:r w:rsidR="00F25B75" w:rsidRPr="00F941FB">
        <w:t xml:space="preserve">Unless </w:t>
      </w:r>
      <w:r w:rsidR="00BB12E3" w:rsidRPr="00F941FB">
        <w:t>the</w:t>
      </w:r>
      <w:r w:rsidR="00F25B75" w:rsidRPr="00F941FB">
        <w:t xml:space="preserve"> development only concern</w:t>
      </w:r>
      <w:r w:rsidR="00BB12E3" w:rsidRPr="00F941FB">
        <w:t>s</w:t>
      </w:r>
      <w:r w:rsidR="00F25B75" w:rsidRPr="00F941FB">
        <w:t xml:space="preserve"> children, </w:t>
      </w:r>
      <w:r w:rsidR="0053492B" w:rsidRPr="00F941FB">
        <w:t>starting point usually is</w:t>
      </w:r>
      <w:r w:rsidRPr="00F941FB">
        <w:t xml:space="preserve"> the indication(s) being developed or </w:t>
      </w:r>
      <w:r w:rsidR="00467B15" w:rsidRPr="00F941FB">
        <w:t xml:space="preserve">already </w:t>
      </w:r>
      <w:r w:rsidRPr="00F941FB">
        <w:t>authorised for use in the adult population</w:t>
      </w:r>
      <w:r w:rsidR="00B15BC2" w:rsidRPr="00F941FB">
        <w:t>.</w:t>
      </w:r>
      <w:r w:rsidRPr="00F941FB">
        <w:t xml:space="preserve"> </w:t>
      </w:r>
    </w:p>
    <w:p w14:paraId="3192D425" w14:textId="391D62CA" w:rsidR="0015434A" w:rsidRPr="00F941FB" w:rsidRDefault="003F6DA2" w:rsidP="005E3D52">
      <w:pPr>
        <w:pStyle w:val="DraftingNotesAgency"/>
        <w:widowControl w:val="0"/>
      </w:pPr>
      <w:r w:rsidRPr="00F941FB">
        <w:t>C</w:t>
      </w:r>
      <w:r w:rsidR="00AB7187" w:rsidRPr="00F941FB">
        <w:t xml:space="preserve">lear information </w:t>
      </w:r>
      <w:r w:rsidRPr="00F941FB">
        <w:t xml:space="preserve">must be provided </w:t>
      </w:r>
      <w:r w:rsidR="00AB7187" w:rsidRPr="00F941FB">
        <w:t xml:space="preserve">on the paediatric age range subset(s) </w:t>
      </w:r>
      <w:r w:rsidR="00A36597" w:rsidRPr="00F941FB">
        <w:t>affected</w:t>
      </w:r>
      <w:r w:rsidR="00AB7187" w:rsidRPr="00F941FB">
        <w:t xml:space="preserve"> by the disease/condition.</w:t>
      </w:r>
      <w:r w:rsidR="00B05D4B">
        <w:t xml:space="preserve"> </w:t>
      </w:r>
      <w:r w:rsidR="000101AD" w:rsidRPr="00F941FB">
        <w:t>This should include</w:t>
      </w:r>
      <w:r w:rsidR="009E1584" w:rsidRPr="00F941FB">
        <w:t xml:space="preserve"> a</w:t>
      </w:r>
      <w:r w:rsidR="00AB7187" w:rsidRPr="00F941FB">
        <w:t xml:space="preserve"> description of the incidence or prevalence of the condition </w:t>
      </w:r>
      <w:r w:rsidR="00EE51B4" w:rsidRPr="00F941FB">
        <w:t>across the relevant</w:t>
      </w:r>
      <w:r w:rsidR="00AB7187" w:rsidRPr="00F941FB">
        <w:t xml:space="preserve"> paediatric age </w:t>
      </w:r>
      <w:r w:rsidR="00EE51B4" w:rsidRPr="00F941FB">
        <w:t>groups</w:t>
      </w:r>
      <w:r w:rsidR="00010DCD" w:rsidRPr="00F941FB">
        <w:t>,</w:t>
      </w:r>
      <w:r w:rsidR="00D824E2" w:rsidRPr="00F941FB">
        <w:t xml:space="preserve"> supported </w:t>
      </w:r>
      <w:r w:rsidR="00F101FB" w:rsidRPr="00F941FB">
        <w:t xml:space="preserve">by appropriate </w:t>
      </w:r>
      <w:r w:rsidR="00AB7187" w:rsidRPr="00F941FB">
        <w:t>databases</w:t>
      </w:r>
      <w:r w:rsidR="00F101FB" w:rsidRPr="00F941FB">
        <w:t xml:space="preserve"> or </w:t>
      </w:r>
      <w:r w:rsidR="00ED7A4E" w:rsidRPr="00F941FB">
        <w:t xml:space="preserve">other </w:t>
      </w:r>
      <w:r w:rsidR="00F101FB" w:rsidRPr="00F941FB">
        <w:t>scientific</w:t>
      </w:r>
      <w:r w:rsidR="00ED7A4E" w:rsidRPr="00F941FB">
        <w:t xml:space="preserve"> </w:t>
      </w:r>
      <w:r w:rsidR="00AB7187" w:rsidRPr="00F941FB">
        <w:t>sources.</w:t>
      </w:r>
    </w:p>
    <w:p w14:paraId="68E16A67" w14:textId="5D3E81C4" w:rsidR="0015434A" w:rsidRPr="00F941FB" w:rsidRDefault="00AB7187" w:rsidP="005E3D52">
      <w:pPr>
        <w:pStyle w:val="DraftingNotesAgency"/>
        <w:widowControl w:val="0"/>
      </w:pPr>
      <w:r w:rsidRPr="00F941FB">
        <w:t xml:space="preserve">If the </w:t>
      </w:r>
      <w:r w:rsidR="003D4532" w:rsidRPr="00F941FB">
        <w:t xml:space="preserve">condition </w:t>
      </w:r>
      <w:r w:rsidRPr="00F941FB">
        <w:t xml:space="preserve">does not occur in </w:t>
      </w:r>
      <w:r w:rsidR="003D4532" w:rsidRPr="00F941FB">
        <w:t xml:space="preserve">certain </w:t>
      </w:r>
      <w:r w:rsidR="00C65B15" w:rsidRPr="00F941FB">
        <w:t xml:space="preserve">paediatric </w:t>
      </w:r>
      <w:r w:rsidRPr="00F941FB">
        <w:t xml:space="preserve">subsets, </w:t>
      </w:r>
      <w:r w:rsidR="00985B6F" w:rsidRPr="00F941FB">
        <w:t xml:space="preserve">this must be substantiated with </w:t>
      </w:r>
      <w:r w:rsidRPr="00F941FB">
        <w:t xml:space="preserve">evidence </w:t>
      </w:r>
      <w:r w:rsidR="0007453B" w:rsidRPr="00F941FB">
        <w:t xml:space="preserve">further </w:t>
      </w:r>
      <w:r w:rsidRPr="00F941FB">
        <w:t xml:space="preserve">discussed </w:t>
      </w:r>
      <w:r w:rsidR="006B0325" w:rsidRPr="00F941FB">
        <w:t xml:space="preserve">in section 3 </w:t>
      </w:r>
      <w:r w:rsidR="00236330" w:rsidRPr="00F941FB">
        <w:t>under</w:t>
      </w:r>
      <w:r w:rsidR="00FF2F15" w:rsidRPr="00F941FB">
        <w:t xml:space="preserve"> </w:t>
      </w:r>
      <w:r w:rsidRPr="00F941FB">
        <w:t>the grounds for waiver.</w:t>
      </w:r>
    </w:p>
    <w:p w14:paraId="2ABBDEE4" w14:textId="39F07179" w:rsidR="0015434A" w:rsidRPr="00F941FB" w:rsidRDefault="000443A8" w:rsidP="005E3D52">
      <w:pPr>
        <w:pStyle w:val="DraftingNotesAgency"/>
        <w:widowControl w:val="0"/>
      </w:pPr>
      <w:r w:rsidRPr="00F941FB">
        <w:t>Where</w:t>
      </w:r>
      <w:r w:rsidR="16702047" w:rsidRPr="00F941FB">
        <w:t xml:space="preserve"> extrapolation is proposed, </w:t>
      </w:r>
      <w:r w:rsidR="420BB5A6" w:rsidRPr="00F941FB">
        <w:t>t</w:t>
      </w:r>
      <w:r w:rsidR="00AB7187" w:rsidRPr="00F941FB">
        <w:t xml:space="preserve">his </w:t>
      </w:r>
      <w:r w:rsidR="004D33F1" w:rsidRPr="00F941FB">
        <w:t>section</w:t>
      </w:r>
      <w:r w:rsidR="00AB7187" w:rsidRPr="00F941FB">
        <w:t xml:space="preserve"> </w:t>
      </w:r>
      <w:r w:rsidR="7E54420C" w:rsidRPr="00F941FB">
        <w:t xml:space="preserve">should </w:t>
      </w:r>
      <w:r w:rsidR="00847074" w:rsidRPr="00F941FB">
        <w:t>outline</w:t>
      </w:r>
      <w:r w:rsidR="00AB7187" w:rsidRPr="00F941FB">
        <w:t xml:space="preserve"> the basis of the extrapolation concept. Reference is made to the published guidance: Committee for Medicinal Products for Human Use(CHMP) Structured guidance on the use of extrapolation EMA/CHMP/13622/2022: </w:t>
      </w:r>
      <w:hyperlink r:id="rId8" w:history="1">
        <w:r w:rsidR="00AB7187" w:rsidRPr="00F941FB">
          <w:rPr>
            <w:rStyle w:val="Hyperlink"/>
          </w:rPr>
          <w:t>https://www.ema.europa.eu/en/documents/scientific-guideline/structured-guidance-use-extrapolation_en.pdf</w:t>
        </w:r>
      </w:hyperlink>
      <w:r w:rsidR="009A043F" w:rsidRPr="00F941FB">
        <w:t xml:space="preserve">, which should be </w:t>
      </w:r>
      <w:r w:rsidR="00B629C3" w:rsidRPr="00F941FB">
        <w:t>completed</w:t>
      </w:r>
      <w:r w:rsidR="00384D29" w:rsidRPr="00F941FB">
        <w:t xml:space="preserve"> and included in the relevant sections below</w:t>
      </w:r>
      <w:r w:rsidR="00AB7187" w:rsidRPr="00F941FB">
        <w:t>.</w:t>
      </w:r>
      <w:r w:rsidR="2BCEB592" w:rsidRPr="00F941FB">
        <w:t xml:space="preserve"> </w:t>
      </w:r>
      <w:r w:rsidR="00F42084" w:rsidRPr="00F941FB">
        <w:t>For additional guidance, s</w:t>
      </w:r>
      <w:r w:rsidR="2BCEB592" w:rsidRPr="00F941FB">
        <w:t>ee also Q&amp;A 1.7</w:t>
      </w:r>
      <w:r w:rsidR="00F43532" w:rsidRPr="00F941FB">
        <w:t xml:space="preserve"> on the </w:t>
      </w:r>
      <w:r w:rsidR="00C75B59" w:rsidRPr="00F941FB">
        <w:t xml:space="preserve">EMA </w:t>
      </w:r>
      <w:r w:rsidR="00F43532" w:rsidRPr="00F941FB">
        <w:t>website</w:t>
      </w:r>
      <w:r w:rsidR="0076319B" w:rsidRPr="00F941FB">
        <w:t xml:space="preserve">, </w:t>
      </w:r>
      <w:r w:rsidR="002F38CA">
        <w:t>“</w:t>
      </w:r>
      <w:r w:rsidR="0076319B" w:rsidRPr="00F941FB">
        <w:t>H</w:t>
      </w:r>
      <w:r w:rsidR="2BCEB592" w:rsidRPr="00F941FB">
        <w:t>ow do I discuss the use of extrapolation in my PIP</w:t>
      </w:r>
      <w:r w:rsidR="00F42084" w:rsidRPr="00F941FB">
        <w:t xml:space="preserve"> submission?</w:t>
      </w:r>
      <w:r w:rsidR="002F38CA">
        <w:t>”</w:t>
      </w:r>
      <w:r w:rsidR="00F42084" w:rsidRPr="00F941FB">
        <w:t xml:space="preserve"> </w:t>
      </w:r>
      <w:hyperlink r:id="rId9" w:anchor="1-paediatric-procedures-and-applications-67499" w:history="1">
        <w:r w:rsidR="008362DC" w:rsidRPr="00F941FB">
          <w:rPr>
            <w:rStyle w:val="Hyperlink"/>
          </w:rPr>
          <w:t>https://www.ema.europa.eu/en/human-regulatory-overview/research-development/paediatric-medicines-research-development/paediatric-investigation-plans/paediatric-investigation-plans-questions-answers#1-paediatric-procedures-and-applications-67499</w:t>
        </w:r>
      </w:hyperlink>
      <w:r w:rsidR="00AE73BD" w:rsidRPr="00F941FB">
        <w:t xml:space="preserve"> </w:t>
      </w:r>
    </w:p>
    <w:p w14:paraId="046292C5" w14:textId="77777777" w:rsidR="0015434A" w:rsidRPr="00F941FB" w:rsidRDefault="00AB7187" w:rsidP="005E3D52">
      <w:pPr>
        <w:pStyle w:val="BodytextAgency"/>
        <w:widowControl w:val="0"/>
      </w:pPr>
      <w:r w:rsidRPr="00F941FB">
        <w:t>&lt;Text&gt;</w:t>
      </w:r>
    </w:p>
    <w:p w14:paraId="54A53D0C" w14:textId="1FEA1A69" w:rsidR="0015434A" w:rsidRPr="00F941FB" w:rsidRDefault="00AB7187" w:rsidP="005E3D52">
      <w:pPr>
        <w:pStyle w:val="Heading2Agency"/>
        <w:keepNext w:val="0"/>
        <w:widowControl w:val="0"/>
      </w:pPr>
      <w:bookmarkStart w:id="36" w:name="_Toc83201489"/>
      <w:bookmarkStart w:id="37" w:name="_Toc130547685"/>
      <w:bookmarkStart w:id="38" w:name="_Toc166670220"/>
      <w:bookmarkStart w:id="39" w:name="_Toc204176164"/>
      <w:r w:rsidRPr="00F941FB">
        <w:t xml:space="preserve">Current methods of diagnosis, </w:t>
      </w:r>
      <w:r w:rsidR="00212220" w:rsidRPr="00F941FB">
        <w:t>prevention,</w:t>
      </w:r>
      <w:r w:rsidRPr="00F941FB">
        <w:t xml:space="preserve"> or treatment in paediatric populations</w:t>
      </w:r>
      <w:bookmarkEnd w:id="36"/>
      <w:bookmarkEnd w:id="37"/>
      <w:bookmarkEnd w:id="38"/>
      <w:bookmarkEnd w:id="39"/>
      <w:r w:rsidRPr="00F941FB">
        <w:t xml:space="preserve"> </w:t>
      </w:r>
    </w:p>
    <w:p w14:paraId="6223D903" w14:textId="5E4FA215" w:rsidR="0015434A" w:rsidRPr="00F941FB" w:rsidRDefault="00AB7187" w:rsidP="005E3D52">
      <w:pPr>
        <w:pStyle w:val="DraftingNotesAgency"/>
        <w:widowControl w:val="0"/>
      </w:pPr>
      <w:r w:rsidRPr="00F941FB">
        <w:t>Provide a high-level discussion o</w:t>
      </w:r>
      <w:r w:rsidR="00A50C06" w:rsidRPr="00F941FB">
        <w:t>f</w:t>
      </w:r>
      <w:r w:rsidRPr="00F941FB">
        <w:t xml:space="preserve"> existing strategies for the diagnosis, </w:t>
      </w:r>
      <w:r w:rsidR="00212220" w:rsidRPr="00F941FB">
        <w:t>prevention,</w:t>
      </w:r>
      <w:r w:rsidRPr="00F941FB">
        <w:t xml:space="preserve"> or treatment of the targeted disorder</w:t>
      </w:r>
      <w:r w:rsidR="00614F5A" w:rsidRPr="00F941FB">
        <w:t xml:space="preserve">, </w:t>
      </w:r>
      <w:r w:rsidRPr="00F941FB">
        <w:t>depending on the proposed condition for this application</w:t>
      </w:r>
      <w:r w:rsidR="00614F5A" w:rsidRPr="00F941FB">
        <w:t>,</w:t>
      </w:r>
      <w:r w:rsidRPr="00F941FB">
        <w:t xml:space="preserve"> </w:t>
      </w:r>
      <w:r w:rsidR="00191BCF" w:rsidRPr="00F941FB">
        <w:t>which</w:t>
      </w:r>
      <w:r w:rsidRPr="00F941FB">
        <w:t xml:space="preserve"> are </w:t>
      </w:r>
      <w:r w:rsidR="00A7172C" w:rsidRPr="00F941FB">
        <w:t xml:space="preserve">currently </w:t>
      </w:r>
      <w:r w:rsidRPr="00F941FB">
        <w:t>available in the European Union (EU)</w:t>
      </w:r>
      <w:r w:rsidR="00A7172C" w:rsidRPr="00F941FB">
        <w:t xml:space="preserve">. This should </w:t>
      </w:r>
      <w:r w:rsidRPr="00F941FB">
        <w:t>includ</w:t>
      </w:r>
      <w:r w:rsidR="00A7172C" w:rsidRPr="00F941FB">
        <w:t>e</w:t>
      </w:r>
      <w:r w:rsidRPr="00F941FB">
        <w:t xml:space="preserve"> unauthorised treatment methods if they represent the standard of care (e.g. </w:t>
      </w:r>
      <w:r w:rsidR="00C15794" w:rsidRPr="00F941FB">
        <w:t>as referenced</w:t>
      </w:r>
      <w:r w:rsidRPr="00F941FB">
        <w:t xml:space="preserve"> in </w:t>
      </w:r>
      <w:proofErr w:type="gramStart"/>
      <w:r w:rsidRPr="00F941FB">
        <w:t>internationally-recognised</w:t>
      </w:r>
      <w:proofErr w:type="gramEnd"/>
      <w:r w:rsidRPr="00F941FB">
        <w:t xml:space="preserve"> treatment guidelines).</w:t>
      </w:r>
    </w:p>
    <w:p w14:paraId="14493843" w14:textId="0EDF2C0A" w:rsidR="0015434A" w:rsidRPr="00F941FB" w:rsidRDefault="00AB7187" w:rsidP="005E3D52">
      <w:pPr>
        <w:pStyle w:val="DraftingNotesAgency"/>
        <w:widowControl w:val="0"/>
      </w:pPr>
      <w:r w:rsidRPr="00F941FB">
        <w:t>Please contextualise the discussion, as applicable, including the</w:t>
      </w:r>
      <w:r w:rsidR="00C15794" w:rsidRPr="00F941FB">
        <w:t xml:space="preserve"> accompanying</w:t>
      </w:r>
      <w:r w:rsidRPr="00F941FB">
        <w:t xml:space="preserve"> tables, with </w:t>
      </w:r>
      <w:r w:rsidR="00E12AC3" w:rsidRPr="00F941FB">
        <w:t xml:space="preserve">reference to </w:t>
      </w:r>
      <w:r w:rsidRPr="00F941FB">
        <w:t>available treatment guideline(s) and recommendations.</w:t>
      </w:r>
    </w:p>
    <w:p w14:paraId="58001298" w14:textId="77777777" w:rsidR="0015434A" w:rsidRPr="00F941FB" w:rsidRDefault="00AB7187" w:rsidP="005E3D52">
      <w:pPr>
        <w:pStyle w:val="DraftingNotesAgency"/>
        <w:widowControl w:val="0"/>
      </w:pPr>
      <w:r w:rsidRPr="00F941FB">
        <w:t>The list of available treatments, including those authorised by the national authorities or via the centralised procedure should be included in the table below.</w:t>
      </w:r>
    </w:p>
    <w:p w14:paraId="15D62A29" w14:textId="2C8287F5" w:rsidR="0015434A" w:rsidRPr="00F941FB" w:rsidRDefault="00AB7187" w:rsidP="005E3D52">
      <w:pPr>
        <w:pStyle w:val="DraftingNotesAgency"/>
        <w:widowControl w:val="0"/>
      </w:pPr>
      <w:r w:rsidRPr="00F941FB">
        <w:t xml:space="preserve">The invented name and the approved use of </w:t>
      </w:r>
      <w:r w:rsidR="001143FB" w:rsidRPr="00F941FB">
        <w:t xml:space="preserve">any </w:t>
      </w:r>
      <w:r w:rsidRPr="00F941FB">
        <w:t>medical devices marketed in the EU should be provided</w:t>
      </w:r>
      <w:r w:rsidR="00896191" w:rsidRPr="00F941FB">
        <w:t>,</w:t>
      </w:r>
      <w:r w:rsidRPr="00F941FB">
        <w:t xml:space="preserve"> if applicable.</w:t>
      </w:r>
    </w:p>
    <w:p w14:paraId="541C31AC" w14:textId="0C79BA9B" w:rsidR="0015434A" w:rsidRPr="00F941FB" w:rsidRDefault="00AB7187" w:rsidP="005E3D52">
      <w:pPr>
        <w:pStyle w:val="DraftingNotesAgency"/>
        <w:widowControl w:val="0"/>
      </w:pPr>
      <w:r w:rsidRPr="00F941FB">
        <w:t xml:space="preserve">This section </w:t>
      </w:r>
      <w:r w:rsidR="003B16F8" w:rsidRPr="00F941FB">
        <w:t xml:space="preserve">is intended to support and </w:t>
      </w:r>
      <w:r w:rsidRPr="00F941FB">
        <w:t xml:space="preserve">inform the discussion in section 2.4. </w:t>
      </w:r>
      <w:r w:rsidR="00AA79D8" w:rsidRPr="00F941FB">
        <w:t>Please avoid</w:t>
      </w:r>
      <w:r w:rsidR="00E05727" w:rsidRPr="00F941FB">
        <w:t xml:space="preserve"> </w:t>
      </w:r>
      <w:r w:rsidRPr="00F941FB">
        <w:t>duplicat</w:t>
      </w:r>
      <w:r w:rsidR="00E05727" w:rsidRPr="00F941FB">
        <w:t>ion of</w:t>
      </w:r>
      <w:r w:rsidRPr="00F941FB">
        <w:t xml:space="preserve"> </w:t>
      </w:r>
      <w:r w:rsidR="00E05727" w:rsidRPr="00F941FB">
        <w:t>content</w:t>
      </w:r>
      <w:r w:rsidR="00A9045E" w:rsidRPr="00F941FB">
        <w:t xml:space="preserve"> already presented in </w:t>
      </w:r>
      <w:r w:rsidRPr="00F941FB">
        <w:lastRenderedPageBreak/>
        <w:t>sections 2.3 and 2.4, cross</w:t>
      </w:r>
      <w:r w:rsidR="00F27699" w:rsidRPr="00F941FB">
        <w:t>-</w:t>
      </w:r>
      <w:r w:rsidRPr="00F941FB">
        <w:t>referenc</w:t>
      </w:r>
      <w:r w:rsidR="00A9045E" w:rsidRPr="00F941FB">
        <w:t>ing is sufficient</w:t>
      </w:r>
      <w:r w:rsidRPr="00F941FB">
        <w:t>.</w:t>
      </w:r>
    </w:p>
    <w:p w14:paraId="58AA77F6" w14:textId="5D63DABD" w:rsidR="0015434A" w:rsidRPr="00F941FB" w:rsidRDefault="00AB7187" w:rsidP="005E3D52">
      <w:pPr>
        <w:pStyle w:val="DraftingNotesAgency"/>
        <w:widowControl w:val="0"/>
        <w:rPr>
          <w:b/>
          <w:bCs/>
          <w:i w:val="0"/>
        </w:rPr>
      </w:pPr>
      <w:r w:rsidRPr="00F941FB">
        <w:rPr>
          <w:b/>
          <w:bCs/>
        </w:rPr>
        <w:t xml:space="preserve">Use this table for non-authorised or off-label products in the proposed </w:t>
      </w:r>
      <w:r w:rsidR="00132BDA" w:rsidRPr="00F941FB">
        <w:rPr>
          <w:b/>
          <w:bCs/>
        </w:rPr>
        <w:t>condition.</w:t>
      </w:r>
    </w:p>
    <w:p w14:paraId="1EC90876" w14:textId="34F872BF" w:rsidR="0015434A" w:rsidRPr="00F941FB" w:rsidRDefault="00AB7187" w:rsidP="005E3D52">
      <w:pPr>
        <w:pStyle w:val="No-numheading3Agency"/>
        <w:keepNext w:val="0"/>
        <w:widowControl w:val="0"/>
      </w:pPr>
      <w:bookmarkStart w:id="40" w:name="_Toc204176165"/>
      <w:r w:rsidRPr="00F941FB">
        <w:t>No</w:t>
      </w:r>
      <w:r w:rsidR="00D416D4" w:rsidRPr="00F941FB">
        <w:t>n</w:t>
      </w:r>
      <w:r w:rsidR="00156D29" w:rsidRPr="00F941FB">
        <w:t>-</w:t>
      </w:r>
      <w:r w:rsidRPr="00F941FB">
        <w:t xml:space="preserve"> authorised or off-label medicinal products in the proposed condition</w:t>
      </w:r>
      <w:bookmarkEnd w:id="40"/>
    </w:p>
    <w:tbl>
      <w:tblPr>
        <w:tblStyle w:val="TablegridAgencyblack"/>
        <w:tblW w:w="5000" w:type="pct"/>
        <w:tblLook w:val="05E0" w:firstRow="1" w:lastRow="1" w:firstColumn="1" w:lastColumn="1" w:noHBand="0" w:noVBand="1"/>
      </w:tblPr>
      <w:tblGrid>
        <w:gridCol w:w="1710"/>
        <w:gridCol w:w="1721"/>
        <w:gridCol w:w="1807"/>
        <w:gridCol w:w="1771"/>
        <w:gridCol w:w="2394"/>
      </w:tblGrid>
      <w:tr w:rsidR="00343B5C" w:rsidRPr="00F941FB" w14:paraId="4ED9AD4B" w14:textId="77777777" w:rsidTr="00AE07C1">
        <w:trPr>
          <w:cnfStyle w:val="100000000000" w:firstRow="1" w:lastRow="0" w:firstColumn="0" w:lastColumn="0" w:oddVBand="0" w:evenVBand="0" w:oddHBand="0" w:evenHBand="0" w:firstRowFirstColumn="0" w:firstRowLastColumn="0" w:lastRowFirstColumn="0" w:lastRowLastColumn="0"/>
        </w:trPr>
        <w:tc>
          <w:tcPr>
            <w:tcW w:w="0" w:type="pct"/>
          </w:tcPr>
          <w:p w14:paraId="21566685" w14:textId="77777777" w:rsidR="0015434A" w:rsidRPr="00F941FB" w:rsidRDefault="00AB7187" w:rsidP="005E3D52">
            <w:pPr>
              <w:pStyle w:val="TableheadingrowsAgency"/>
              <w:keepNext w:val="0"/>
              <w:widowControl w:val="0"/>
            </w:pPr>
            <w:r w:rsidRPr="00F941FB">
              <w:rPr>
                <w:b/>
              </w:rPr>
              <w:t>Active substance or INN</w:t>
            </w:r>
          </w:p>
        </w:tc>
        <w:tc>
          <w:tcPr>
            <w:tcW w:w="0" w:type="pct"/>
          </w:tcPr>
          <w:p w14:paraId="0AA7B305" w14:textId="77777777" w:rsidR="0015434A" w:rsidRPr="00F941FB" w:rsidRDefault="00AB7187" w:rsidP="005E3D52">
            <w:pPr>
              <w:pStyle w:val="TableheadingrowsAgency"/>
              <w:keepNext w:val="0"/>
              <w:widowControl w:val="0"/>
            </w:pPr>
            <w:r w:rsidRPr="00F941FB">
              <w:rPr>
                <w:b/>
              </w:rPr>
              <w:t>Indication and age groups</w:t>
            </w:r>
          </w:p>
        </w:tc>
        <w:tc>
          <w:tcPr>
            <w:tcW w:w="0" w:type="pct"/>
          </w:tcPr>
          <w:p w14:paraId="5E8B6ADB" w14:textId="77777777" w:rsidR="0015434A" w:rsidRPr="00F941FB" w:rsidRDefault="00AB7187" w:rsidP="005E3D52">
            <w:pPr>
              <w:pStyle w:val="TableheadingrowsAgency"/>
              <w:keepNext w:val="0"/>
              <w:widowControl w:val="0"/>
            </w:pPr>
            <w:r w:rsidRPr="00F941FB">
              <w:rPr>
                <w:b/>
                <w:bCs/>
              </w:rPr>
              <w:t>Product used off-label</w:t>
            </w:r>
            <w:r w:rsidRPr="00F941FB">
              <w:t xml:space="preserve"> (e.g. for indication, age, dosage, formulation)</w:t>
            </w:r>
          </w:p>
        </w:tc>
        <w:tc>
          <w:tcPr>
            <w:tcW w:w="0" w:type="pct"/>
          </w:tcPr>
          <w:p w14:paraId="258F3B90" w14:textId="77777777" w:rsidR="0015434A" w:rsidRPr="00F941FB" w:rsidRDefault="00AB7187" w:rsidP="005E3D52">
            <w:pPr>
              <w:pStyle w:val="TableheadingrowsAgency"/>
              <w:keepNext w:val="0"/>
              <w:widowControl w:val="0"/>
              <w:rPr>
                <w:bCs/>
              </w:rPr>
            </w:pPr>
            <w:r w:rsidRPr="00F941FB">
              <w:rPr>
                <w:b/>
                <w:bCs/>
              </w:rPr>
              <w:t>Product not authorised</w:t>
            </w:r>
          </w:p>
        </w:tc>
        <w:tc>
          <w:tcPr>
            <w:tcW w:w="0" w:type="pct"/>
          </w:tcPr>
          <w:p w14:paraId="02ECBB4A" w14:textId="77777777" w:rsidR="0015434A" w:rsidRPr="00F941FB" w:rsidRDefault="00AB7187" w:rsidP="005E3D52">
            <w:pPr>
              <w:pStyle w:val="TableheadingrowsAgency"/>
              <w:keepNext w:val="0"/>
              <w:widowControl w:val="0"/>
            </w:pPr>
            <w:r w:rsidRPr="00F941FB">
              <w:rPr>
                <w:b/>
              </w:rPr>
              <w:t>Source of recommendation (e.g.: treatment guideline)</w:t>
            </w:r>
          </w:p>
        </w:tc>
      </w:tr>
      <w:tr w:rsidR="00343B5C" w:rsidRPr="00F941FB" w14:paraId="6D525B25" w14:textId="77777777" w:rsidTr="00AE07C1">
        <w:tc>
          <w:tcPr>
            <w:tcW w:w="0" w:type="pct"/>
          </w:tcPr>
          <w:p w14:paraId="0FDA04EC" w14:textId="77777777" w:rsidR="0015434A" w:rsidRPr="00F941FB" w:rsidRDefault="0015434A" w:rsidP="005E3D52">
            <w:pPr>
              <w:pStyle w:val="BodytextAgency"/>
              <w:widowControl w:val="0"/>
            </w:pPr>
          </w:p>
        </w:tc>
        <w:tc>
          <w:tcPr>
            <w:tcW w:w="0" w:type="pct"/>
          </w:tcPr>
          <w:p w14:paraId="39FB80B7" w14:textId="77777777" w:rsidR="0015434A" w:rsidRPr="00F941FB" w:rsidRDefault="0015434A" w:rsidP="005E3D52">
            <w:pPr>
              <w:pStyle w:val="BodytextAgency"/>
              <w:widowControl w:val="0"/>
            </w:pPr>
          </w:p>
        </w:tc>
        <w:tc>
          <w:tcPr>
            <w:tcW w:w="0" w:type="pct"/>
          </w:tcPr>
          <w:p w14:paraId="0085C20E" w14:textId="77777777" w:rsidR="0015434A" w:rsidRPr="00F941FB" w:rsidRDefault="0015434A" w:rsidP="005E3D52">
            <w:pPr>
              <w:pStyle w:val="BodytextAgency"/>
              <w:widowControl w:val="0"/>
            </w:pPr>
          </w:p>
        </w:tc>
        <w:tc>
          <w:tcPr>
            <w:tcW w:w="0" w:type="pct"/>
          </w:tcPr>
          <w:p w14:paraId="267230D6" w14:textId="77777777" w:rsidR="0015434A" w:rsidRPr="00F941FB" w:rsidRDefault="0015434A" w:rsidP="005E3D52">
            <w:pPr>
              <w:pStyle w:val="BodytextAgency"/>
              <w:widowControl w:val="0"/>
            </w:pPr>
          </w:p>
        </w:tc>
        <w:tc>
          <w:tcPr>
            <w:tcW w:w="0" w:type="pct"/>
          </w:tcPr>
          <w:p w14:paraId="05C8397E" w14:textId="77777777" w:rsidR="0015434A" w:rsidRPr="00F941FB" w:rsidRDefault="0015434A" w:rsidP="005E3D52">
            <w:pPr>
              <w:pStyle w:val="BodytextAgency"/>
              <w:widowControl w:val="0"/>
            </w:pPr>
          </w:p>
        </w:tc>
      </w:tr>
      <w:tr w:rsidR="00343B5C" w:rsidRPr="00F941FB" w14:paraId="3687F703" w14:textId="77777777" w:rsidTr="00AE07C1">
        <w:tc>
          <w:tcPr>
            <w:tcW w:w="0" w:type="pct"/>
          </w:tcPr>
          <w:p w14:paraId="0B7F7DC3" w14:textId="77777777" w:rsidR="0015434A" w:rsidRPr="00F941FB" w:rsidRDefault="0015434A" w:rsidP="005E3D52">
            <w:pPr>
              <w:pStyle w:val="BodytextAgency"/>
              <w:widowControl w:val="0"/>
              <w:rPr>
                <w:highlight w:val="yellow"/>
              </w:rPr>
            </w:pPr>
          </w:p>
        </w:tc>
        <w:tc>
          <w:tcPr>
            <w:tcW w:w="0" w:type="pct"/>
          </w:tcPr>
          <w:p w14:paraId="35085F82" w14:textId="77777777" w:rsidR="0015434A" w:rsidRPr="00F941FB" w:rsidRDefault="0015434A" w:rsidP="005E3D52">
            <w:pPr>
              <w:pStyle w:val="BodytextAgency"/>
              <w:widowControl w:val="0"/>
              <w:rPr>
                <w:highlight w:val="yellow"/>
              </w:rPr>
            </w:pPr>
          </w:p>
        </w:tc>
        <w:tc>
          <w:tcPr>
            <w:tcW w:w="0" w:type="pct"/>
          </w:tcPr>
          <w:p w14:paraId="1D44C483" w14:textId="77777777" w:rsidR="0015434A" w:rsidRPr="00F941FB" w:rsidRDefault="0015434A" w:rsidP="005E3D52">
            <w:pPr>
              <w:pStyle w:val="BodytextAgency"/>
              <w:widowControl w:val="0"/>
              <w:rPr>
                <w:highlight w:val="yellow"/>
              </w:rPr>
            </w:pPr>
          </w:p>
        </w:tc>
        <w:tc>
          <w:tcPr>
            <w:tcW w:w="0" w:type="pct"/>
          </w:tcPr>
          <w:p w14:paraId="72339799" w14:textId="77777777" w:rsidR="0015434A" w:rsidRPr="00F941FB" w:rsidRDefault="0015434A" w:rsidP="005E3D52">
            <w:pPr>
              <w:pStyle w:val="BodytextAgency"/>
              <w:widowControl w:val="0"/>
              <w:rPr>
                <w:highlight w:val="yellow"/>
              </w:rPr>
            </w:pPr>
          </w:p>
        </w:tc>
        <w:tc>
          <w:tcPr>
            <w:tcW w:w="0" w:type="pct"/>
          </w:tcPr>
          <w:p w14:paraId="404BC9C2" w14:textId="77777777" w:rsidR="0015434A" w:rsidRPr="00F941FB" w:rsidRDefault="0015434A" w:rsidP="005E3D52">
            <w:pPr>
              <w:pStyle w:val="BodytextAgency"/>
              <w:widowControl w:val="0"/>
              <w:rPr>
                <w:highlight w:val="yellow"/>
              </w:rPr>
            </w:pPr>
          </w:p>
        </w:tc>
      </w:tr>
    </w:tbl>
    <w:p w14:paraId="191BF846" w14:textId="77777777" w:rsidR="0015434A" w:rsidRPr="00F941FB" w:rsidRDefault="0015434A" w:rsidP="005E3D52">
      <w:pPr>
        <w:pStyle w:val="BodytextAgency"/>
        <w:widowControl w:val="0"/>
        <w:rPr>
          <w:highlight w:val="yellow"/>
        </w:rPr>
      </w:pPr>
    </w:p>
    <w:p w14:paraId="61104229" w14:textId="45365B56" w:rsidR="0015434A" w:rsidRPr="00F941FB" w:rsidRDefault="00AB7187" w:rsidP="005E3D52">
      <w:pPr>
        <w:pStyle w:val="DraftingNotesAgency"/>
        <w:widowControl w:val="0"/>
        <w:rPr>
          <w:b/>
          <w:bCs/>
          <w:i w:val="0"/>
        </w:rPr>
      </w:pPr>
      <w:r w:rsidRPr="00F941FB">
        <w:rPr>
          <w:b/>
          <w:bCs/>
        </w:rPr>
        <w:t xml:space="preserve">Use this table for authorised medicinal products in the proposed </w:t>
      </w:r>
      <w:r w:rsidR="00132BDA" w:rsidRPr="00F941FB">
        <w:rPr>
          <w:b/>
          <w:bCs/>
        </w:rPr>
        <w:t>condition.</w:t>
      </w:r>
    </w:p>
    <w:p w14:paraId="47C70998" w14:textId="77777777" w:rsidR="0015434A" w:rsidRPr="00F941FB" w:rsidRDefault="00AB7187" w:rsidP="005E3D52">
      <w:pPr>
        <w:pStyle w:val="No-numheading3Agency"/>
        <w:keepNext w:val="0"/>
        <w:widowControl w:val="0"/>
      </w:pPr>
      <w:bookmarkStart w:id="41" w:name="_Toc204176166"/>
      <w:r w:rsidRPr="00F941FB">
        <w:t>Authorised medicinal products in the proposed condition</w:t>
      </w:r>
      <w:bookmarkEnd w:id="41"/>
    </w:p>
    <w:tbl>
      <w:tblPr>
        <w:tblStyle w:val="TablegridAgencyblack"/>
        <w:tblW w:w="5000" w:type="pct"/>
        <w:tblLayout w:type="fixed"/>
        <w:tblLook w:val="05E0" w:firstRow="1" w:lastRow="1" w:firstColumn="1" w:lastColumn="1" w:noHBand="0" w:noVBand="1"/>
      </w:tblPr>
      <w:tblGrid>
        <w:gridCol w:w="3135"/>
        <w:gridCol w:w="3134"/>
        <w:gridCol w:w="3134"/>
      </w:tblGrid>
      <w:tr w:rsidR="00343B5C" w:rsidRPr="00F941FB" w14:paraId="30B64E35" w14:textId="77777777" w:rsidTr="00AE07C1">
        <w:trPr>
          <w:cnfStyle w:val="100000000000" w:firstRow="1" w:lastRow="0" w:firstColumn="0" w:lastColumn="0" w:oddVBand="0" w:evenVBand="0" w:oddHBand="0" w:evenHBand="0" w:firstRowFirstColumn="0" w:firstRowLastColumn="0" w:lastRowFirstColumn="0" w:lastRowLastColumn="0"/>
        </w:trPr>
        <w:tc>
          <w:tcPr>
            <w:tcW w:w="0" w:type="pct"/>
          </w:tcPr>
          <w:p w14:paraId="39C7D8DF" w14:textId="77777777" w:rsidR="0015434A" w:rsidRPr="00F941FB" w:rsidRDefault="00AB7187" w:rsidP="005E3D52">
            <w:pPr>
              <w:pStyle w:val="TableheadingrowsAgency"/>
              <w:keepNext w:val="0"/>
              <w:widowControl w:val="0"/>
            </w:pPr>
            <w:r w:rsidRPr="00F941FB">
              <w:rPr>
                <w:b/>
              </w:rPr>
              <w:t>Invented name and active substance or INN</w:t>
            </w:r>
          </w:p>
        </w:tc>
        <w:tc>
          <w:tcPr>
            <w:tcW w:w="0" w:type="pct"/>
          </w:tcPr>
          <w:p w14:paraId="42D7B5E2" w14:textId="77777777" w:rsidR="0015434A" w:rsidRPr="00F941FB" w:rsidRDefault="00AB7187" w:rsidP="005E3D52">
            <w:pPr>
              <w:pStyle w:val="TableheadingrowsAgency"/>
              <w:keepNext w:val="0"/>
              <w:widowControl w:val="0"/>
            </w:pPr>
            <w:r w:rsidRPr="00F941FB">
              <w:rPr>
                <w:b/>
              </w:rPr>
              <w:t>Indication and age groups</w:t>
            </w:r>
          </w:p>
        </w:tc>
        <w:tc>
          <w:tcPr>
            <w:tcW w:w="0" w:type="pct"/>
          </w:tcPr>
          <w:p w14:paraId="686974E4" w14:textId="77777777" w:rsidR="0015434A" w:rsidRPr="00F941FB" w:rsidRDefault="00AB7187" w:rsidP="005E3D52">
            <w:pPr>
              <w:pStyle w:val="TableheadingrowsAgency"/>
              <w:keepNext w:val="0"/>
              <w:widowControl w:val="0"/>
            </w:pPr>
            <w:r w:rsidRPr="00F941FB">
              <w:rPr>
                <w:b/>
              </w:rPr>
              <w:t>Type of authorisation (e.g. centralised, national, mutual recognition)</w:t>
            </w:r>
          </w:p>
        </w:tc>
      </w:tr>
      <w:tr w:rsidR="00343B5C" w:rsidRPr="00F941FB" w14:paraId="1B0DCB2C" w14:textId="77777777" w:rsidTr="00AE07C1">
        <w:tc>
          <w:tcPr>
            <w:tcW w:w="0" w:type="pct"/>
          </w:tcPr>
          <w:p w14:paraId="5CE31900" w14:textId="77777777" w:rsidR="0015434A" w:rsidRPr="00F941FB" w:rsidRDefault="0015434A" w:rsidP="005E3D52">
            <w:pPr>
              <w:pStyle w:val="BodytextAgency"/>
              <w:widowControl w:val="0"/>
            </w:pPr>
          </w:p>
        </w:tc>
        <w:tc>
          <w:tcPr>
            <w:tcW w:w="0" w:type="pct"/>
          </w:tcPr>
          <w:p w14:paraId="0F42F55C" w14:textId="77777777" w:rsidR="0015434A" w:rsidRPr="00F941FB" w:rsidRDefault="0015434A" w:rsidP="005E3D52">
            <w:pPr>
              <w:pStyle w:val="BodytextAgency"/>
              <w:widowControl w:val="0"/>
            </w:pPr>
          </w:p>
        </w:tc>
        <w:tc>
          <w:tcPr>
            <w:tcW w:w="0" w:type="pct"/>
          </w:tcPr>
          <w:p w14:paraId="16CB9487" w14:textId="77777777" w:rsidR="0015434A" w:rsidRPr="00F941FB" w:rsidRDefault="0015434A" w:rsidP="005E3D52">
            <w:pPr>
              <w:pStyle w:val="BodytextAgency"/>
              <w:widowControl w:val="0"/>
            </w:pPr>
          </w:p>
        </w:tc>
      </w:tr>
      <w:tr w:rsidR="00343B5C" w:rsidRPr="00F941FB" w14:paraId="4931186C" w14:textId="77777777" w:rsidTr="00AE07C1">
        <w:tc>
          <w:tcPr>
            <w:tcW w:w="0" w:type="pct"/>
          </w:tcPr>
          <w:p w14:paraId="7B381F70" w14:textId="77777777" w:rsidR="0015434A" w:rsidRPr="00F941FB" w:rsidRDefault="0015434A" w:rsidP="005E3D52">
            <w:pPr>
              <w:pStyle w:val="BodytextAgency"/>
              <w:widowControl w:val="0"/>
            </w:pPr>
          </w:p>
        </w:tc>
        <w:tc>
          <w:tcPr>
            <w:tcW w:w="0" w:type="pct"/>
          </w:tcPr>
          <w:p w14:paraId="331AFE54" w14:textId="77777777" w:rsidR="0015434A" w:rsidRPr="00F941FB" w:rsidRDefault="0015434A" w:rsidP="005E3D52">
            <w:pPr>
              <w:pStyle w:val="BodytextAgency"/>
              <w:widowControl w:val="0"/>
            </w:pPr>
          </w:p>
        </w:tc>
        <w:tc>
          <w:tcPr>
            <w:tcW w:w="0" w:type="pct"/>
          </w:tcPr>
          <w:p w14:paraId="2D9BB30F" w14:textId="77777777" w:rsidR="0015434A" w:rsidRPr="00F941FB" w:rsidRDefault="0015434A" w:rsidP="005E3D52">
            <w:pPr>
              <w:pStyle w:val="BodytextAgency"/>
              <w:widowControl w:val="0"/>
            </w:pPr>
          </w:p>
        </w:tc>
      </w:tr>
    </w:tbl>
    <w:p w14:paraId="3EAE4266" w14:textId="77777777" w:rsidR="00C118B8" w:rsidRPr="00F941FB" w:rsidRDefault="00C118B8" w:rsidP="005E3D52">
      <w:pPr>
        <w:pStyle w:val="BodytextAgency"/>
        <w:widowControl w:val="0"/>
      </w:pPr>
    </w:p>
    <w:p w14:paraId="60921A74" w14:textId="3A3281E7" w:rsidR="0015434A" w:rsidRPr="00F941FB" w:rsidRDefault="00AB7187" w:rsidP="005E3D52">
      <w:pPr>
        <w:pStyle w:val="BodytextAgency"/>
        <w:widowControl w:val="0"/>
      </w:pPr>
      <w:r w:rsidRPr="00F941FB">
        <w:t>&lt;Text&gt;</w:t>
      </w:r>
    </w:p>
    <w:p w14:paraId="600DC7C1" w14:textId="77777777" w:rsidR="0015434A" w:rsidRPr="00F941FB" w:rsidRDefault="00AB7187" w:rsidP="005E3D52">
      <w:pPr>
        <w:pStyle w:val="Heading2Agency"/>
        <w:keepNext w:val="0"/>
        <w:widowControl w:val="0"/>
      </w:pPr>
      <w:bookmarkStart w:id="42" w:name="_Toc166670221"/>
      <w:bookmarkStart w:id="43" w:name="_Toc204176167"/>
      <w:bookmarkStart w:id="44" w:name="_Toc83201490"/>
      <w:bookmarkStart w:id="45" w:name="_Toc130547686"/>
      <w:r w:rsidRPr="00F941FB">
        <w:t>Description of the fulfilment of therapeutic needs and/or significant therapeutic benefit</w:t>
      </w:r>
      <w:bookmarkEnd w:id="42"/>
      <w:bookmarkEnd w:id="43"/>
      <w:r w:rsidRPr="00F941FB">
        <w:t xml:space="preserve"> </w:t>
      </w:r>
    </w:p>
    <w:p w14:paraId="0BB51B5F" w14:textId="77777777" w:rsidR="0015434A" w:rsidRPr="00F941FB" w:rsidRDefault="00AB7187" w:rsidP="005E3D52">
      <w:pPr>
        <w:pStyle w:val="BodytextAgency"/>
        <w:widowControl w:val="0"/>
        <w:rPr>
          <w:b/>
          <w:bCs/>
        </w:rPr>
      </w:pPr>
      <w:bookmarkStart w:id="46" w:name="_Toc166670222"/>
      <w:r w:rsidRPr="00F941FB">
        <w:rPr>
          <w:b/>
          <w:bCs/>
        </w:rPr>
        <w:t>Related to therapeutic needs</w:t>
      </w:r>
      <w:bookmarkEnd w:id="46"/>
    </w:p>
    <w:p w14:paraId="3DE7C056" w14:textId="34E94B2A" w:rsidR="0015434A" w:rsidRPr="00F941FB" w:rsidRDefault="00AB7187" w:rsidP="005E3D52">
      <w:pPr>
        <w:pStyle w:val="DraftingNotesAgency"/>
        <w:widowControl w:val="0"/>
      </w:pPr>
      <w:r w:rsidRPr="00F941FB">
        <w:t xml:space="preserve">Acknowledging all currently available products as referenced in the tables above, </w:t>
      </w:r>
      <w:r w:rsidR="00FE43C4" w:rsidRPr="00F941FB">
        <w:t>please indicate whether</w:t>
      </w:r>
      <w:r w:rsidR="00923777" w:rsidRPr="00F941FB">
        <w:t xml:space="preserve"> they </w:t>
      </w:r>
      <w:r w:rsidRPr="00F941FB">
        <w:t>are authorised for the intended target indication</w:t>
      </w:r>
      <w:r w:rsidR="00923777" w:rsidRPr="00F941FB">
        <w:t xml:space="preserve"> and specify the</w:t>
      </w:r>
      <w:r w:rsidRPr="00F941FB">
        <w:t xml:space="preserve"> paediatric age ranges</w:t>
      </w:r>
      <w:r w:rsidR="00B41561" w:rsidRPr="00F941FB">
        <w:t xml:space="preserve"> for which they are authorised.</w:t>
      </w:r>
      <w:r w:rsidRPr="00F941FB">
        <w:t xml:space="preserve"> If not</w:t>
      </w:r>
      <w:r w:rsidR="00B41561" w:rsidRPr="00F941FB">
        <w:t xml:space="preserve"> authorised</w:t>
      </w:r>
      <w:r w:rsidRPr="00F941FB">
        <w:t xml:space="preserve">, </w:t>
      </w:r>
      <w:r w:rsidR="00B41561" w:rsidRPr="00F941FB">
        <w:t>clarify</w:t>
      </w:r>
      <w:r w:rsidR="007111C1" w:rsidRPr="00F941FB">
        <w:t xml:space="preserve"> whether</w:t>
      </w:r>
      <w:r w:rsidR="00B05D4B">
        <w:t xml:space="preserve"> </w:t>
      </w:r>
      <w:r w:rsidRPr="00F941FB">
        <w:t xml:space="preserve">their use </w:t>
      </w:r>
      <w:r w:rsidR="007111C1" w:rsidRPr="00F941FB">
        <w:t xml:space="preserve">is </w:t>
      </w:r>
      <w:r w:rsidRPr="00F941FB">
        <w:t>evidence</w:t>
      </w:r>
      <w:r w:rsidR="00E01AE7" w:rsidRPr="00F941FB">
        <w:t>-</w:t>
      </w:r>
      <w:r w:rsidRPr="00F941FB">
        <w:t xml:space="preserve">based e.g. </w:t>
      </w:r>
      <w:r w:rsidR="007111C1" w:rsidRPr="00F941FB">
        <w:t xml:space="preserve">if they are </w:t>
      </w:r>
      <w:r w:rsidRPr="00F941FB">
        <w:t>recommended in relevant treatment guidelines</w:t>
      </w:r>
      <w:r w:rsidR="00307380" w:rsidRPr="00F941FB">
        <w:t>.</w:t>
      </w:r>
    </w:p>
    <w:p w14:paraId="7ECA7F40" w14:textId="7761ECB3" w:rsidR="0015434A" w:rsidRPr="00F941FB" w:rsidRDefault="0033392A" w:rsidP="005E3D52">
      <w:pPr>
        <w:pStyle w:val="DraftingNotesAgency"/>
        <w:widowControl w:val="0"/>
      </w:pPr>
      <w:r w:rsidRPr="00F941FB">
        <w:t xml:space="preserve">Identify </w:t>
      </w:r>
      <w:r w:rsidR="000B7168" w:rsidRPr="00F941FB">
        <w:t xml:space="preserve">any </w:t>
      </w:r>
      <w:r w:rsidR="00AB7187" w:rsidRPr="00F941FB">
        <w:t>current limitations in the use of the available products</w:t>
      </w:r>
      <w:r w:rsidR="00EC57F1" w:rsidRPr="00F941FB">
        <w:t xml:space="preserve">, including </w:t>
      </w:r>
      <w:r w:rsidR="001427C3" w:rsidRPr="00F941FB">
        <w:t xml:space="preserve">their use in specific </w:t>
      </w:r>
      <w:r w:rsidR="00E97525" w:rsidRPr="00F941FB">
        <w:t>paediatric</w:t>
      </w:r>
      <w:r w:rsidR="00E97525">
        <w:t xml:space="preserve"> </w:t>
      </w:r>
      <w:r w:rsidR="00AB7187" w:rsidRPr="00F941FB">
        <w:t>age groups</w:t>
      </w:r>
      <w:r w:rsidR="001427C3" w:rsidRPr="00F941FB">
        <w:t>.</w:t>
      </w:r>
    </w:p>
    <w:p w14:paraId="3980BC8D" w14:textId="44EEE3D6" w:rsidR="0015434A" w:rsidRPr="00F941FB" w:rsidRDefault="007D587D" w:rsidP="005E3D52">
      <w:pPr>
        <w:pStyle w:val="BodytextAgency"/>
        <w:widowControl w:val="0"/>
        <w:rPr>
          <w:rFonts w:ascii="Courier New" w:hAnsi="Courier New" w:cs="Times New Roman"/>
          <w:i/>
          <w:color w:val="339966"/>
          <w:sz w:val="22"/>
        </w:rPr>
      </w:pPr>
      <w:r w:rsidRPr="00F941FB">
        <w:rPr>
          <w:rFonts w:ascii="Courier New" w:hAnsi="Courier New" w:cs="Times New Roman"/>
          <w:i/>
          <w:color w:val="339966"/>
          <w:sz w:val="22"/>
        </w:rPr>
        <w:t>Additionally</w:t>
      </w:r>
      <w:r w:rsidR="001427C3" w:rsidRPr="00F941FB">
        <w:rPr>
          <w:rFonts w:ascii="Courier New" w:hAnsi="Courier New" w:cs="Times New Roman"/>
          <w:i/>
          <w:color w:val="339966"/>
          <w:sz w:val="22"/>
        </w:rPr>
        <w:t xml:space="preserve"> </w:t>
      </w:r>
      <w:r w:rsidRPr="00F941FB">
        <w:rPr>
          <w:rFonts w:ascii="Courier New" w:hAnsi="Courier New" w:cs="Times New Roman"/>
          <w:i/>
          <w:color w:val="339966"/>
          <w:sz w:val="22"/>
        </w:rPr>
        <w:t>indicate whether there i</w:t>
      </w:r>
      <w:r w:rsidR="00AB7187" w:rsidRPr="00F941FB">
        <w:rPr>
          <w:rFonts w:ascii="Courier New" w:hAnsi="Courier New" w:cs="Times New Roman"/>
          <w:i/>
          <w:color w:val="339966"/>
          <w:sz w:val="22"/>
        </w:rPr>
        <w:t>s any need for a specific age-appropriate pharmaceutical form or route of administration</w:t>
      </w:r>
      <w:r w:rsidRPr="00F941FB">
        <w:rPr>
          <w:rFonts w:ascii="Courier New" w:hAnsi="Courier New" w:cs="Times New Roman"/>
          <w:i/>
          <w:color w:val="339966"/>
          <w:sz w:val="22"/>
        </w:rPr>
        <w:t>.</w:t>
      </w:r>
    </w:p>
    <w:p w14:paraId="1ACE4245" w14:textId="77777777" w:rsidR="0015434A" w:rsidRPr="00F941FB" w:rsidRDefault="00AB7187" w:rsidP="005E3D52">
      <w:pPr>
        <w:pStyle w:val="BodytextAgency"/>
        <w:widowControl w:val="0"/>
      </w:pPr>
      <w:r w:rsidRPr="00F941FB">
        <w:t>&lt;Text&gt;</w:t>
      </w:r>
    </w:p>
    <w:p w14:paraId="75D10AC2" w14:textId="77777777" w:rsidR="0015434A" w:rsidRPr="00F941FB" w:rsidRDefault="00AB7187" w:rsidP="005E3D52">
      <w:pPr>
        <w:pStyle w:val="BodytextAgency"/>
        <w:widowControl w:val="0"/>
        <w:rPr>
          <w:b/>
          <w:bCs/>
        </w:rPr>
      </w:pPr>
      <w:bookmarkStart w:id="47" w:name="_Toc166670223"/>
      <w:bookmarkEnd w:id="44"/>
      <w:bookmarkEnd w:id="45"/>
      <w:r w:rsidRPr="00F941FB">
        <w:rPr>
          <w:b/>
          <w:bCs/>
        </w:rPr>
        <w:t>Related to significant therapeutic benefit</w:t>
      </w:r>
      <w:bookmarkEnd w:id="47"/>
    </w:p>
    <w:p w14:paraId="6F96AF6E" w14:textId="368EC989" w:rsidR="0015434A" w:rsidRPr="00F941FB" w:rsidRDefault="00AB7187" w:rsidP="005E3D52">
      <w:pPr>
        <w:pStyle w:val="DraftingNotesAgency"/>
        <w:widowControl w:val="0"/>
      </w:pPr>
      <w:r w:rsidRPr="00F941FB">
        <w:lastRenderedPageBreak/>
        <w:t xml:space="preserve">Based on the identification of a target population with existing unmet medical needs above, </w:t>
      </w:r>
      <w:r w:rsidR="006E3A53" w:rsidRPr="00F941FB">
        <w:t xml:space="preserve">please describe </w:t>
      </w:r>
      <w:r w:rsidRPr="00F941FB">
        <w:t xml:space="preserve">how </w:t>
      </w:r>
      <w:r w:rsidR="00A763ED" w:rsidRPr="00F941FB">
        <w:t>the proposed</w:t>
      </w:r>
      <w:r w:rsidRPr="00F941FB">
        <w:t xml:space="preserve"> product </w:t>
      </w:r>
      <w:r w:rsidR="00A763ED" w:rsidRPr="00F941FB">
        <w:t xml:space="preserve">is expected to </w:t>
      </w:r>
      <w:r w:rsidRPr="00F941FB">
        <w:t>contribut</w:t>
      </w:r>
      <w:r w:rsidR="007802F3" w:rsidRPr="00F941FB">
        <w:t>e</w:t>
      </w:r>
      <w:r w:rsidRPr="00F941FB">
        <w:t xml:space="preserve"> to </w:t>
      </w:r>
      <w:r w:rsidR="007802F3" w:rsidRPr="00F941FB">
        <w:t xml:space="preserve">a </w:t>
      </w:r>
      <w:r w:rsidRPr="00F941FB">
        <w:t xml:space="preserve">potential significant therapeutic benefit </w:t>
      </w:r>
      <w:r w:rsidR="00B64328" w:rsidRPr="00F941FB">
        <w:t>in addressing currently</w:t>
      </w:r>
      <w:r w:rsidRPr="00F941FB">
        <w:t xml:space="preserve"> </w:t>
      </w:r>
      <w:r w:rsidRPr="00F941FB">
        <w:rPr>
          <w:b/>
          <w:bCs/>
        </w:rPr>
        <w:t>uncovered</w:t>
      </w:r>
      <w:r w:rsidRPr="00F941FB">
        <w:t xml:space="preserve"> preventative, therapeutic, </w:t>
      </w:r>
      <w:r w:rsidR="00F91049" w:rsidRPr="00F941FB">
        <w:t xml:space="preserve">or </w:t>
      </w:r>
      <w:r w:rsidRPr="00F941FB">
        <w:t xml:space="preserve">diagnostic needs </w:t>
      </w:r>
      <w:r w:rsidR="00F91049" w:rsidRPr="00F941FB">
        <w:t>with</w:t>
      </w:r>
      <w:r w:rsidRPr="00F941FB">
        <w:t xml:space="preserve">in the proposed target indication; </w:t>
      </w:r>
      <w:r w:rsidR="00F575C5" w:rsidRPr="00F941FB">
        <w:t xml:space="preserve">specify the relevant paediatric </w:t>
      </w:r>
      <w:r w:rsidRPr="00F941FB">
        <w:t>age ranges</w:t>
      </w:r>
      <w:r w:rsidR="00F575C5" w:rsidRPr="00F941FB">
        <w:t>.</w:t>
      </w:r>
    </w:p>
    <w:p w14:paraId="02D51204" w14:textId="6E496E31" w:rsidR="0015434A" w:rsidRPr="00F941FB" w:rsidRDefault="00AB7187" w:rsidP="005E3D52">
      <w:pPr>
        <w:pStyle w:val="DraftingNotesAgency"/>
        <w:widowControl w:val="0"/>
      </w:pPr>
      <w:r w:rsidRPr="00F941FB">
        <w:t xml:space="preserve">The following </w:t>
      </w:r>
      <w:r w:rsidR="0053620D" w:rsidRPr="00F941FB">
        <w:t>aspects</w:t>
      </w:r>
      <w:r w:rsidRPr="00F941FB">
        <w:t xml:space="preserve"> should be considered</w:t>
      </w:r>
      <w:r w:rsidR="00F80142" w:rsidRPr="00F941FB">
        <w:t>, where applicable,</w:t>
      </w:r>
      <w:r w:rsidRPr="00F941FB">
        <w:t xml:space="preserve"> when outlining the significant therapeutic benefit of the product. This should be based on current knowledge, </w:t>
      </w:r>
      <w:proofErr w:type="gramStart"/>
      <w:r w:rsidRPr="00F941FB">
        <w:t>taking into account</w:t>
      </w:r>
      <w:proofErr w:type="gramEnd"/>
      <w:r w:rsidRPr="00F941FB">
        <w:t xml:space="preserve"> the mechanism of action, potential toxicities</w:t>
      </w:r>
      <w:r w:rsidR="006939D7" w:rsidRPr="00F941FB">
        <w:t xml:space="preserve"> or </w:t>
      </w:r>
      <w:r w:rsidRPr="00F941FB">
        <w:t>harm</w:t>
      </w:r>
      <w:r w:rsidR="006939D7" w:rsidRPr="00F941FB">
        <w:t>s</w:t>
      </w:r>
      <w:r w:rsidRPr="00F941FB">
        <w:t xml:space="preserve"> and pharmacodynamic </w:t>
      </w:r>
      <w:r w:rsidR="00877B09" w:rsidRPr="00F941FB">
        <w:t>(</w:t>
      </w:r>
      <w:r w:rsidRPr="00F941FB">
        <w:t>drug</w:t>
      </w:r>
      <w:r w:rsidR="00877B09" w:rsidRPr="00F941FB">
        <w:t>)</w:t>
      </w:r>
      <w:r w:rsidRPr="00F941FB">
        <w:t xml:space="preserve"> interactions, leading to:</w:t>
      </w:r>
    </w:p>
    <w:p w14:paraId="4320CB17" w14:textId="56896C3E" w:rsidR="0015434A" w:rsidRPr="00F941FB" w:rsidRDefault="61058417" w:rsidP="005E3D52">
      <w:pPr>
        <w:pStyle w:val="DraftingNotesAgency"/>
        <w:widowControl w:val="0"/>
        <w:numPr>
          <w:ilvl w:val="0"/>
          <w:numId w:val="18"/>
        </w:numPr>
        <w:ind w:left="426"/>
      </w:pPr>
      <w:r w:rsidRPr="00F941FB">
        <w:t>A</w:t>
      </w:r>
      <w:r w:rsidR="00FC737B" w:rsidRPr="00F941FB">
        <w:t xml:space="preserve"> </w:t>
      </w:r>
      <w:r w:rsidR="00AB7187" w:rsidRPr="00F941FB">
        <w:t xml:space="preserve">reasonable expectation </w:t>
      </w:r>
      <w:r w:rsidR="00FC737B" w:rsidRPr="00F941FB">
        <w:t xml:space="preserve">of </w:t>
      </w:r>
      <w:r w:rsidR="00AB7187" w:rsidRPr="00F941FB">
        <w:t xml:space="preserve">safety and efficacy </w:t>
      </w:r>
      <w:r w:rsidR="00FC737B" w:rsidRPr="00F941FB">
        <w:t xml:space="preserve">in </w:t>
      </w:r>
      <w:r w:rsidR="00AB7187" w:rsidRPr="00F941FB">
        <w:t>treat</w:t>
      </w:r>
      <w:r w:rsidR="00FC737B" w:rsidRPr="00F941FB">
        <w:t>ing</w:t>
      </w:r>
      <w:r w:rsidR="00AB7187" w:rsidRPr="00F941FB">
        <w:t xml:space="preserve"> a paediatric condition where no authorised paediatric medicinal product is on the </w:t>
      </w:r>
      <w:proofErr w:type="gramStart"/>
      <w:r w:rsidR="00AB7187" w:rsidRPr="00F941FB">
        <w:t>market;</w:t>
      </w:r>
      <w:proofErr w:type="gramEnd"/>
    </w:p>
    <w:p w14:paraId="5C1C0E91" w14:textId="77777777" w:rsidR="0015434A" w:rsidRPr="00F941FB" w:rsidRDefault="00AB7187" w:rsidP="005E3D52">
      <w:pPr>
        <w:pStyle w:val="DraftingNotesAgency"/>
        <w:widowControl w:val="0"/>
        <w:numPr>
          <w:ilvl w:val="0"/>
          <w:numId w:val="18"/>
        </w:numPr>
        <w:ind w:left="426"/>
      </w:pPr>
      <w:r w:rsidRPr="00F941FB">
        <w:t xml:space="preserve">expected improved efficacy in a paediatric population compared to the current standard of care for the treatment, diagnosis or prevention of the condition </w:t>
      </w:r>
      <w:proofErr w:type="gramStart"/>
      <w:r w:rsidRPr="00F941FB">
        <w:t>concerned;</w:t>
      </w:r>
      <w:proofErr w:type="gramEnd"/>
    </w:p>
    <w:p w14:paraId="3B67C005" w14:textId="710A7CC2" w:rsidR="0015434A" w:rsidRPr="00F941FB" w:rsidRDefault="00AB7187" w:rsidP="005E3D52">
      <w:pPr>
        <w:pStyle w:val="DraftingNotesAgency"/>
        <w:widowControl w:val="0"/>
        <w:numPr>
          <w:ilvl w:val="0"/>
          <w:numId w:val="18"/>
        </w:numPr>
        <w:ind w:left="426"/>
      </w:pPr>
      <w:r w:rsidRPr="00F941FB">
        <w:t xml:space="preserve">expected improvement in safety in </w:t>
      </w:r>
      <w:r w:rsidR="3265D765" w:rsidRPr="00F941FB">
        <w:t>terms of</w:t>
      </w:r>
      <w:r w:rsidRPr="00F941FB">
        <w:t xml:space="preserve"> </w:t>
      </w:r>
      <w:r w:rsidR="065FC421" w:rsidRPr="00F941FB">
        <w:t>reduced</w:t>
      </w:r>
      <w:r w:rsidRPr="00F941FB">
        <w:t xml:space="preserve"> adverse events or </w:t>
      </w:r>
      <w:r w:rsidR="00CF3158" w:rsidRPr="00F941FB">
        <w:t xml:space="preserve">minimised </w:t>
      </w:r>
      <w:r w:rsidRPr="00F941FB">
        <w:t xml:space="preserve">potential medication </w:t>
      </w:r>
      <w:proofErr w:type="gramStart"/>
      <w:r w:rsidRPr="00F941FB">
        <w:t>errors;</w:t>
      </w:r>
      <w:proofErr w:type="gramEnd"/>
    </w:p>
    <w:p w14:paraId="163E5683" w14:textId="3A611071" w:rsidR="0015434A" w:rsidRPr="00F941FB" w:rsidRDefault="1B0CF313" w:rsidP="005E3D52">
      <w:pPr>
        <w:pStyle w:val="DraftingNotesAgency"/>
        <w:widowControl w:val="0"/>
        <w:numPr>
          <w:ilvl w:val="0"/>
          <w:numId w:val="18"/>
        </w:numPr>
        <w:ind w:left="426"/>
      </w:pPr>
      <w:r w:rsidRPr="00F941FB">
        <w:t xml:space="preserve">an </w:t>
      </w:r>
      <w:r w:rsidR="00AB7187" w:rsidRPr="00F941FB">
        <w:t xml:space="preserve">improved dosing scheme or method of administration </w:t>
      </w:r>
      <w:r w:rsidR="12B0F28C" w:rsidRPr="00F941FB">
        <w:t xml:space="preserve">that </w:t>
      </w:r>
      <w:proofErr w:type="gramStart"/>
      <w:r w:rsidR="12B0F28C" w:rsidRPr="00F941FB">
        <w:t xml:space="preserve">enhances </w:t>
      </w:r>
      <w:r w:rsidR="00AB7187" w:rsidRPr="00F941FB">
        <w:t xml:space="preserve"> safety</w:t>
      </w:r>
      <w:proofErr w:type="gramEnd"/>
      <w:r w:rsidR="00AB7187" w:rsidRPr="00F941FB">
        <w:t xml:space="preserve">, efficacy or </w:t>
      </w:r>
      <w:r w:rsidR="5E87F78F" w:rsidRPr="00F941FB">
        <w:t xml:space="preserve">patient </w:t>
      </w:r>
      <w:proofErr w:type="gramStart"/>
      <w:r w:rsidR="00AB7187" w:rsidRPr="00F941FB">
        <w:t>compliance;</w:t>
      </w:r>
      <w:proofErr w:type="gramEnd"/>
    </w:p>
    <w:p w14:paraId="70899922" w14:textId="77777777" w:rsidR="0015434A" w:rsidRPr="00F941FB" w:rsidRDefault="00AB7187" w:rsidP="005E3D52">
      <w:pPr>
        <w:pStyle w:val="DraftingNotesAgency"/>
        <w:widowControl w:val="0"/>
        <w:numPr>
          <w:ilvl w:val="0"/>
          <w:numId w:val="18"/>
        </w:numPr>
        <w:ind w:left="426"/>
      </w:pPr>
      <w:r w:rsidRPr="00F941FB">
        <w:t xml:space="preserve">availability of a new clinically relevant age-appropriate </w:t>
      </w:r>
      <w:proofErr w:type="gramStart"/>
      <w:r w:rsidRPr="00F941FB">
        <w:t>formulation;</w:t>
      </w:r>
      <w:proofErr w:type="gramEnd"/>
    </w:p>
    <w:p w14:paraId="69C49A5F" w14:textId="67FA89A8" w:rsidR="0015434A" w:rsidRPr="007C661D" w:rsidRDefault="00AB7187" w:rsidP="005E3D52">
      <w:pPr>
        <w:pStyle w:val="DraftingNotesAgency"/>
        <w:widowControl w:val="0"/>
        <w:numPr>
          <w:ilvl w:val="0"/>
          <w:numId w:val="18"/>
        </w:numPr>
        <w:ind w:left="426"/>
      </w:pPr>
      <w:r w:rsidRPr="00F941FB">
        <w:t xml:space="preserve">availability of </w:t>
      </w:r>
      <w:r w:rsidR="4AC4B4C7" w:rsidRPr="00F941FB">
        <w:t>new and</w:t>
      </w:r>
      <w:r w:rsidRPr="00F941FB">
        <w:t xml:space="preserve"> clinically </w:t>
      </w:r>
      <w:r w:rsidR="0034354D" w:rsidRPr="00F941FB">
        <w:t>relevant therapeutic</w:t>
      </w:r>
      <w:r w:rsidRPr="00F941FB">
        <w:t xml:space="preserve"> knowledge for the use of the medicin</w:t>
      </w:r>
      <w:r w:rsidRPr="007C661D">
        <w:t>al product in the paediatric population leading to improved efficacy or safety of the medicinal product in the paediatric population</w:t>
      </w:r>
      <w:r w:rsidR="17ED5169" w:rsidRPr="007C661D">
        <w:t>. This may include addressing specific</w:t>
      </w:r>
      <w:r w:rsidRPr="007C661D">
        <w:t xml:space="preserve"> needs </w:t>
      </w:r>
      <w:r w:rsidR="5E6DC948" w:rsidRPr="007C661D">
        <w:t>or</w:t>
      </w:r>
      <w:r w:rsidRPr="007C661D">
        <w:t xml:space="preserve"> subsets</w:t>
      </w:r>
      <w:r w:rsidR="21E48FA9" w:rsidRPr="007C661D">
        <w:t xml:space="preserve"> within the </w:t>
      </w:r>
      <w:proofErr w:type="gramStart"/>
      <w:r w:rsidR="21E48FA9" w:rsidRPr="007C661D">
        <w:t>population</w:t>
      </w:r>
      <w:r w:rsidRPr="007C661D">
        <w:t>;</w:t>
      </w:r>
      <w:proofErr w:type="gramEnd"/>
    </w:p>
    <w:p w14:paraId="11EDA33B" w14:textId="066A5B08" w:rsidR="0015434A" w:rsidRPr="00F941FB" w:rsidRDefault="00AB7187" w:rsidP="005E3D52">
      <w:pPr>
        <w:pStyle w:val="DraftingNotesAgency"/>
        <w:widowControl w:val="0"/>
        <w:numPr>
          <w:ilvl w:val="0"/>
          <w:numId w:val="18"/>
        </w:numPr>
        <w:ind w:left="426"/>
      </w:pPr>
      <w:r w:rsidRPr="00F941FB">
        <w:t xml:space="preserve"> an improved expected benefit</w:t>
      </w:r>
      <w:r w:rsidR="6D0FA448" w:rsidRPr="00F941FB">
        <w:t>-</w:t>
      </w:r>
      <w:r w:rsidRPr="00F941FB">
        <w:t xml:space="preserve">risk balance </w:t>
      </w:r>
      <w:r w:rsidR="70F38B4F" w:rsidRPr="00F941FB">
        <w:t>compared to</w:t>
      </w:r>
      <w:r w:rsidR="70BE9943" w:rsidRPr="00F941FB">
        <w:t xml:space="preserve"> existing treatments </w:t>
      </w:r>
      <w:r w:rsidR="3E130B32" w:rsidRPr="00F941FB">
        <w:t>that</w:t>
      </w:r>
      <w:r w:rsidR="70BE9943" w:rsidRPr="00F941FB">
        <w:t xml:space="preserve"> </w:t>
      </w:r>
      <w:r w:rsidR="001F5493" w:rsidRPr="00F941FB">
        <w:t>may be</w:t>
      </w:r>
      <w:r w:rsidR="70BE9943" w:rsidRPr="00F941FB">
        <w:t xml:space="preserve"> </w:t>
      </w:r>
      <w:r w:rsidR="0D997BC9" w:rsidRPr="00F941FB">
        <w:t>un</w:t>
      </w:r>
      <w:r w:rsidR="70BE9943" w:rsidRPr="00F941FB">
        <w:t>satisfactory</w:t>
      </w:r>
      <w:r w:rsidR="07A2131B" w:rsidRPr="00F941FB">
        <w:t xml:space="preserve">, highlighting the </w:t>
      </w:r>
      <w:r w:rsidR="30C66144" w:rsidRPr="00F941FB">
        <w:t>need for</w:t>
      </w:r>
      <w:r w:rsidR="04B9ACFE" w:rsidRPr="00F941FB">
        <w:t xml:space="preserve"> </w:t>
      </w:r>
      <w:r w:rsidR="70BE9943" w:rsidRPr="00F941FB">
        <w:t xml:space="preserve">alternative </w:t>
      </w:r>
      <w:r w:rsidR="79B4A517" w:rsidRPr="00F941FB">
        <w:t>therap</w:t>
      </w:r>
      <w:r w:rsidR="4098A59C" w:rsidRPr="00F941FB">
        <w:t>e</w:t>
      </w:r>
      <w:r w:rsidR="79B4A517" w:rsidRPr="00F941FB">
        <w:t xml:space="preserve">utic </w:t>
      </w:r>
      <w:proofErr w:type="gramStart"/>
      <w:r w:rsidR="79B4A517" w:rsidRPr="00F941FB">
        <w:t>approaches</w:t>
      </w:r>
      <w:r w:rsidRPr="00F941FB">
        <w:t>;</w:t>
      </w:r>
      <w:proofErr w:type="gramEnd"/>
      <w:r w:rsidRPr="00F941FB">
        <w:t xml:space="preserve"> </w:t>
      </w:r>
    </w:p>
    <w:p w14:paraId="649BC55B" w14:textId="6BA49C86" w:rsidR="0015434A" w:rsidRPr="00F941FB" w:rsidRDefault="59920F3A" w:rsidP="005E3D52">
      <w:pPr>
        <w:pStyle w:val="DraftingNotesAgency"/>
        <w:widowControl w:val="0"/>
        <w:numPr>
          <w:ilvl w:val="0"/>
          <w:numId w:val="18"/>
        </w:numPr>
        <w:ind w:left="426"/>
      </w:pPr>
      <w:r w:rsidRPr="00F941FB">
        <w:t xml:space="preserve">an </w:t>
      </w:r>
      <w:r w:rsidR="00AB7187" w:rsidRPr="00F941FB">
        <w:t xml:space="preserve">expected clinically relevant advantage or a major contribution to patient care based on either of the above </w:t>
      </w:r>
      <w:proofErr w:type="gramStart"/>
      <w:r w:rsidR="00AB7187" w:rsidRPr="00F941FB">
        <w:t>points;</w:t>
      </w:r>
      <w:proofErr w:type="gramEnd"/>
      <w:r w:rsidR="00AB7187" w:rsidRPr="00F941FB">
        <w:t xml:space="preserve"> </w:t>
      </w:r>
    </w:p>
    <w:p w14:paraId="46EF135E" w14:textId="3F8952B1" w:rsidR="0015434A" w:rsidRPr="00F941FB" w:rsidRDefault="3EBFA4A3" w:rsidP="005E3D52">
      <w:pPr>
        <w:pStyle w:val="DraftingNotesAgency"/>
        <w:widowControl w:val="0"/>
        <w:numPr>
          <w:ilvl w:val="0"/>
          <w:numId w:val="18"/>
        </w:numPr>
        <w:ind w:left="426"/>
      </w:pPr>
      <w:r w:rsidRPr="00F941FB">
        <w:t xml:space="preserve">an </w:t>
      </w:r>
      <w:r w:rsidR="00AB7187" w:rsidRPr="00F941FB">
        <w:t>expected improvement in the quality of life of the child.</w:t>
      </w:r>
    </w:p>
    <w:p w14:paraId="5CC6D8C9" w14:textId="77777777" w:rsidR="0015434A" w:rsidRPr="00F941FB" w:rsidRDefault="00AB7187" w:rsidP="005E3D52">
      <w:pPr>
        <w:pStyle w:val="BodytextAgency"/>
        <w:widowControl w:val="0"/>
      </w:pPr>
      <w:r w:rsidRPr="00F941FB">
        <w:t>&lt;Text&gt;</w:t>
      </w:r>
    </w:p>
    <w:p w14:paraId="5377767A" w14:textId="77777777" w:rsidR="0015434A" w:rsidRPr="00F941FB" w:rsidRDefault="00AB7187" w:rsidP="005E3D52">
      <w:pPr>
        <w:pStyle w:val="Heading2Agency"/>
        <w:keepNext w:val="0"/>
        <w:widowControl w:val="0"/>
      </w:pPr>
      <w:bookmarkStart w:id="48" w:name="_Toc133942868"/>
      <w:bookmarkStart w:id="49" w:name="_Toc134626302"/>
      <w:bookmarkStart w:id="50" w:name="_Toc134626340"/>
      <w:bookmarkStart w:id="51" w:name="_Toc134626367"/>
      <w:bookmarkStart w:id="52" w:name="_Toc134626475"/>
      <w:bookmarkStart w:id="53" w:name="_Toc134626508"/>
      <w:bookmarkStart w:id="54" w:name="_Toc134627350"/>
      <w:bookmarkStart w:id="55" w:name="_Toc134629072"/>
      <w:bookmarkStart w:id="56" w:name="_Toc130547689"/>
      <w:bookmarkStart w:id="57" w:name="_Toc166670224"/>
      <w:bookmarkStart w:id="58" w:name="_Toc204176168"/>
      <w:bookmarkStart w:id="59" w:name="_Toc83201493"/>
      <w:bookmarkEnd w:id="48"/>
      <w:bookmarkEnd w:id="49"/>
      <w:bookmarkEnd w:id="50"/>
      <w:bookmarkEnd w:id="51"/>
      <w:bookmarkEnd w:id="52"/>
      <w:bookmarkEnd w:id="53"/>
      <w:bookmarkEnd w:id="54"/>
      <w:bookmarkEnd w:id="55"/>
      <w:r w:rsidRPr="00F941FB">
        <w:t>Proposed indication(s) in relation to the proposed condition and selected paediatric subsets</w:t>
      </w:r>
      <w:bookmarkEnd w:id="56"/>
      <w:bookmarkEnd w:id="57"/>
      <w:bookmarkEnd w:id="58"/>
      <w:r w:rsidRPr="00F941FB">
        <w:t xml:space="preserve"> </w:t>
      </w:r>
    </w:p>
    <w:p w14:paraId="29090FE5" w14:textId="353C6615" w:rsidR="0015434A" w:rsidRPr="00F941FB" w:rsidRDefault="00AB7187" w:rsidP="005E3D52">
      <w:pPr>
        <w:pStyle w:val="DraftingNotesAgency"/>
        <w:widowControl w:val="0"/>
      </w:pPr>
      <w:r w:rsidRPr="00F941FB">
        <w:t xml:space="preserve">Based on the </w:t>
      </w:r>
      <w:r w:rsidR="2C460768" w:rsidRPr="00F941FB">
        <w:t xml:space="preserve">considerations outlined </w:t>
      </w:r>
      <w:r w:rsidRPr="00F941FB">
        <w:t xml:space="preserve">above, </w:t>
      </w:r>
      <w:r w:rsidR="567F61AD" w:rsidRPr="00F941FB">
        <w:t xml:space="preserve">a </w:t>
      </w:r>
      <w:r w:rsidRPr="00F941FB">
        <w:t>conclu</w:t>
      </w:r>
      <w:r w:rsidR="012AA072" w:rsidRPr="00F941FB">
        <w:t>sion should be drawn</w:t>
      </w:r>
      <w:r w:rsidRPr="00F941FB">
        <w:t xml:space="preserve"> </w:t>
      </w:r>
      <w:r w:rsidR="6DCF8FDF" w:rsidRPr="00F941FB">
        <w:t>regarding</w:t>
      </w:r>
      <w:r w:rsidRPr="00F941FB">
        <w:t xml:space="preserve"> the most appropriate target indication and paediatric age subset(s) for which the product, under the proposed condition</w:t>
      </w:r>
      <w:r w:rsidR="004D5B4C" w:rsidRPr="00F941FB">
        <w:t>,</w:t>
      </w:r>
      <w:r w:rsidRPr="00F941FB">
        <w:t xml:space="preserve"> is </w:t>
      </w:r>
      <w:r w:rsidR="1BC64A57" w:rsidRPr="00F941FB">
        <w:t>expected</w:t>
      </w:r>
      <w:r w:rsidRPr="00F941FB">
        <w:t xml:space="preserve"> to </w:t>
      </w:r>
      <w:r w:rsidR="33BA89F5" w:rsidRPr="00F941FB">
        <w:t xml:space="preserve">provide </w:t>
      </w:r>
      <w:r w:rsidR="01906E2D" w:rsidRPr="00F941FB">
        <w:t>a</w:t>
      </w:r>
      <w:r w:rsidRPr="00F941FB">
        <w:t xml:space="preserve"> significant therapeutic benefit and/or address an unmet therapeutic medical need. Cross</w:t>
      </w:r>
      <w:r w:rsidR="1305390B" w:rsidRPr="00F941FB">
        <w:t>-</w:t>
      </w:r>
      <w:r w:rsidRPr="00F941FB">
        <w:t xml:space="preserve">reference to </w:t>
      </w:r>
      <w:r w:rsidR="25C9A1BD" w:rsidRPr="00F941FB">
        <w:t>relevant</w:t>
      </w:r>
      <w:r w:rsidRPr="00F941FB">
        <w:t xml:space="preserve"> sections of </w:t>
      </w:r>
      <w:r w:rsidRPr="00F941FB">
        <w:lastRenderedPageBreak/>
        <w:t xml:space="preserve">this template </w:t>
      </w:r>
      <w:r w:rsidR="68965D01" w:rsidRPr="00F941FB">
        <w:t>as appropriate</w:t>
      </w:r>
      <w:r w:rsidRPr="00F941FB">
        <w:t xml:space="preserve">. </w:t>
      </w:r>
    </w:p>
    <w:p w14:paraId="5BB39B68" w14:textId="216B4D0D" w:rsidR="0015434A" w:rsidRPr="00F941FB" w:rsidRDefault="00AB7187" w:rsidP="005E3D52">
      <w:pPr>
        <w:pStyle w:val="DraftingNotesAgency"/>
        <w:widowControl w:val="0"/>
      </w:pPr>
      <w:r w:rsidRPr="00F941FB">
        <w:t xml:space="preserve">Within the </w:t>
      </w:r>
      <w:r w:rsidR="7E678C0B" w:rsidRPr="00F941FB">
        <w:t xml:space="preserve">defined </w:t>
      </w:r>
      <w:r w:rsidRPr="00F941FB">
        <w:t xml:space="preserve">PIP </w:t>
      </w:r>
      <w:proofErr w:type="gramStart"/>
      <w:r w:rsidRPr="00F941FB">
        <w:t>condition</w:t>
      </w:r>
      <w:proofErr w:type="gramEnd"/>
      <w:r w:rsidRPr="00F941FB">
        <w:t xml:space="preserve"> the product </w:t>
      </w:r>
      <w:r w:rsidR="62582114" w:rsidRPr="00F941FB">
        <w:t>may</w:t>
      </w:r>
      <w:r w:rsidRPr="00F941FB">
        <w:t xml:space="preserve"> be developed in one or more </w:t>
      </w:r>
      <w:r w:rsidR="190889FB" w:rsidRPr="00F941FB">
        <w:t xml:space="preserve">specific </w:t>
      </w:r>
      <w:r w:rsidRPr="00F941FB">
        <w:t xml:space="preserve">indications, </w:t>
      </w:r>
      <w:r w:rsidR="4EC25295" w:rsidRPr="00F941FB">
        <w:t>depending</w:t>
      </w:r>
      <w:r w:rsidRPr="00F941FB">
        <w:t xml:space="preserve"> on the selected paediatric subgroups. </w:t>
      </w:r>
      <w:r w:rsidR="57DD0319" w:rsidRPr="00F941FB">
        <w:t>T</w:t>
      </w:r>
      <w:r w:rsidRPr="00F941FB">
        <w:t xml:space="preserve">he scientific rationale </w:t>
      </w:r>
      <w:r w:rsidR="7D030205" w:rsidRPr="00F941FB">
        <w:t>for</w:t>
      </w:r>
      <w:r w:rsidRPr="00F941FB">
        <w:t xml:space="preserve"> </w:t>
      </w:r>
      <w:r w:rsidR="0034354D" w:rsidRPr="00F941FB">
        <w:t>the proposed</w:t>
      </w:r>
      <w:r w:rsidR="35102FA8" w:rsidRPr="00F941FB">
        <w:t xml:space="preserve"> indication(s) and subgroup(s) should be clearly discussed</w:t>
      </w:r>
      <w:r w:rsidRPr="00F941FB">
        <w:t xml:space="preserve">. This </w:t>
      </w:r>
      <w:r w:rsidR="746BDFA7" w:rsidRPr="00F941FB">
        <w:t>represents</w:t>
      </w:r>
      <w:r w:rsidRPr="00F941FB">
        <w:t xml:space="preserve"> the proposed indication in the paediatric population for the purpose of a PIP, and at the time of submission of the PIP, within a specific condition</w:t>
      </w:r>
      <w:r w:rsidR="0EF018AB" w:rsidRPr="00F941FB">
        <w:t>.</w:t>
      </w:r>
      <w:r w:rsidRPr="00F941FB">
        <w:t xml:space="preserve"> </w:t>
      </w:r>
      <w:r w:rsidR="1DD3EFEF" w:rsidRPr="00F941FB">
        <w:t>F</w:t>
      </w:r>
      <w:r w:rsidRPr="00F941FB">
        <w:t xml:space="preserve">or </w:t>
      </w:r>
      <w:r w:rsidR="0034354D" w:rsidRPr="00F941FB">
        <w:t>example, within</w:t>
      </w:r>
      <w:r w:rsidR="7E2AA728" w:rsidRPr="00F941FB">
        <w:t xml:space="preserve"> the broader condition of “treatment of asthma,” the proposed indication might be “treatment of acute asthma episodes in children from 6 to less than 18 years of age.”</w:t>
      </w:r>
    </w:p>
    <w:p w14:paraId="145DCF1C" w14:textId="548C1BD3" w:rsidR="0015434A" w:rsidRPr="00F941FB" w:rsidRDefault="4C264B6A" w:rsidP="005E3D52">
      <w:pPr>
        <w:pStyle w:val="DraftingNotesAgency"/>
        <w:widowControl w:val="0"/>
      </w:pPr>
      <w:r w:rsidRPr="00F941FB">
        <w:t xml:space="preserve">Where applicable, </w:t>
      </w:r>
      <w:r w:rsidR="60A0696E" w:rsidRPr="00F941FB">
        <w:t>r</w:t>
      </w:r>
      <w:r w:rsidR="00AB7187" w:rsidRPr="00F941FB">
        <w:t xml:space="preserve">efer to specific </w:t>
      </w:r>
      <w:r w:rsidR="431540B4" w:rsidRPr="00F941FB">
        <w:t xml:space="preserve">regulatory or scientific </w:t>
      </w:r>
      <w:r w:rsidR="00AB7187" w:rsidRPr="00F941FB">
        <w:t>guideline(s) and discuss their re</w:t>
      </w:r>
      <w:r w:rsidR="16B9F4AC" w:rsidRPr="00F941FB">
        <w:t xml:space="preserve">levance to </w:t>
      </w:r>
      <w:r w:rsidR="00AB7187" w:rsidRPr="00F941FB">
        <w:t>paediatric development</w:t>
      </w:r>
      <w:r w:rsidR="51B799B5" w:rsidRPr="00F941FB">
        <w:t>, including any recommendations that support the proposed approach</w:t>
      </w:r>
      <w:r w:rsidR="00AB7187" w:rsidRPr="00F941FB">
        <w:t>.</w:t>
      </w:r>
    </w:p>
    <w:p w14:paraId="6DDF0EFB" w14:textId="3CA5F101" w:rsidR="0015434A" w:rsidRPr="00F941FB" w:rsidRDefault="675C44E7" w:rsidP="005E3D52">
      <w:pPr>
        <w:pStyle w:val="DraftingNotesAgency"/>
        <w:widowControl w:val="0"/>
      </w:pPr>
      <w:r w:rsidRPr="00F941FB">
        <w:t>It is important to note, that t</w:t>
      </w:r>
      <w:r w:rsidR="00AB7187" w:rsidRPr="00F941FB">
        <w:t xml:space="preserve">he Regulation does not </w:t>
      </w:r>
      <w:r w:rsidR="0034354D" w:rsidRPr="00F941FB">
        <w:t>require the</w:t>
      </w:r>
      <w:r w:rsidR="00AB7187" w:rsidRPr="00F941FB">
        <w:t xml:space="preserve"> PIP </w:t>
      </w:r>
      <w:r w:rsidR="1F4E123C" w:rsidRPr="00F941FB">
        <w:t xml:space="preserve">to be </w:t>
      </w:r>
      <w:r w:rsidR="00AB7187" w:rsidRPr="00F941FB">
        <w:t xml:space="preserve">limited to the proposed wording of the adult indication, </w:t>
      </w:r>
      <w:proofErr w:type="gramStart"/>
      <w:r w:rsidR="38017C80" w:rsidRPr="00F941FB">
        <w:t xml:space="preserve">however, </w:t>
      </w:r>
      <w:r w:rsidR="00AB7187" w:rsidRPr="00F941FB">
        <w:t xml:space="preserve"> </w:t>
      </w:r>
      <w:r w:rsidR="379231EC" w:rsidRPr="00F941FB">
        <w:t>a</w:t>
      </w:r>
      <w:proofErr w:type="gramEnd"/>
      <w:r w:rsidR="379231EC" w:rsidRPr="00F941FB">
        <w:t xml:space="preserve"> scientific</w:t>
      </w:r>
      <w:r w:rsidR="00AB7187" w:rsidRPr="00F941FB">
        <w:t xml:space="preserve"> relationship between </w:t>
      </w:r>
      <w:r w:rsidR="49B010DE" w:rsidRPr="00F941FB">
        <w:t xml:space="preserve">adult and paediatric </w:t>
      </w:r>
      <w:r w:rsidR="00AB7187" w:rsidRPr="00F941FB">
        <w:t xml:space="preserve">development </w:t>
      </w:r>
      <w:r w:rsidR="770C03E9" w:rsidRPr="00F941FB">
        <w:t>is generally expected</w:t>
      </w:r>
      <w:r w:rsidR="00AB7187" w:rsidRPr="00F941FB">
        <w:t>.</w:t>
      </w:r>
      <w:r w:rsidR="6EC1A166" w:rsidRPr="00F941FB">
        <w:t xml:space="preserve"> This obviou</w:t>
      </w:r>
      <w:r w:rsidR="5D836F00" w:rsidRPr="00F941FB">
        <w:t>sl</w:t>
      </w:r>
      <w:r w:rsidR="6EC1A166" w:rsidRPr="00F941FB">
        <w:t xml:space="preserve">y does not apply to paediatric only developments or </w:t>
      </w:r>
      <w:r w:rsidR="1B96C50D" w:rsidRPr="00F941FB">
        <w:t xml:space="preserve">when </w:t>
      </w:r>
      <w:r w:rsidR="6EC1A166" w:rsidRPr="00F941FB">
        <w:t>development</w:t>
      </w:r>
      <w:r w:rsidR="5B7FD095" w:rsidRPr="00F941FB">
        <w:t xml:space="preserve"> is initiated </w:t>
      </w:r>
      <w:r w:rsidR="6EC1A166" w:rsidRPr="00F941FB">
        <w:t>first in children</w:t>
      </w:r>
      <w:r w:rsidR="00AB7187" w:rsidRPr="00F941FB">
        <w:t>.</w:t>
      </w:r>
    </w:p>
    <w:p w14:paraId="214E9AA9" w14:textId="0BAF5071" w:rsidR="0015434A" w:rsidRPr="00F941FB" w:rsidRDefault="00AB7187" w:rsidP="005E3D52">
      <w:pPr>
        <w:pStyle w:val="DraftingNotesAgency"/>
        <w:widowControl w:val="0"/>
      </w:pPr>
      <w:r w:rsidRPr="00F941FB">
        <w:t xml:space="preserve">In addition to </w:t>
      </w:r>
      <w:r w:rsidR="0E942B82" w:rsidRPr="00F941FB">
        <w:t xml:space="preserve">chronological </w:t>
      </w:r>
      <w:r w:rsidRPr="00F941FB">
        <w:t>age, the select</w:t>
      </w:r>
      <w:r w:rsidR="4C4C9E45" w:rsidRPr="00F941FB">
        <w:t>ion of</w:t>
      </w:r>
      <w:r w:rsidRPr="00F941FB">
        <w:t xml:space="preserve"> paediatric </w:t>
      </w:r>
      <w:r w:rsidR="45A92BC9" w:rsidRPr="00F941FB">
        <w:t>participants</w:t>
      </w:r>
      <w:r w:rsidRPr="00F941FB">
        <w:t xml:space="preserve"> may </w:t>
      </w:r>
      <w:r w:rsidR="1020C3B4" w:rsidRPr="00F941FB">
        <w:t>also</w:t>
      </w:r>
      <w:r w:rsidRPr="00F941FB">
        <w:t xml:space="preserve"> be based on other variables, such as gestational age, pubertal stages and gender</w:t>
      </w:r>
      <w:r w:rsidR="765400E2" w:rsidRPr="00F941FB">
        <w:t xml:space="preserve">, </w:t>
      </w:r>
      <w:r w:rsidR="0F69E8EC" w:rsidRPr="00F941FB">
        <w:t xml:space="preserve">either independently or in combination with age, </w:t>
      </w:r>
      <w:r w:rsidR="765400E2" w:rsidRPr="00F941FB">
        <w:t>where scientifically justified</w:t>
      </w:r>
      <w:r w:rsidRPr="00F941FB">
        <w:t>.</w:t>
      </w:r>
    </w:p>
    <w:p w14:paraId="5F901963" w14:textId="77777777" w:rsidR="0015434A" w:rsidRPr="00F941FB" w:rsidRDefault="00AB7187" w:rsidP="005E3D52">
      <w:pPr>
        <w:pStyle w:val="BodytextAgency"/>
        <w:widowControl w:val="0"/>
      </w:pPr>
      <w:r w:rsidRPr="00F941FB">
        <w:t>&lt;Text&gt;</w:t>
      </w:r>
    </w:p>
    <w:p w14:paraId="362ADC8F" w14:textId="77777777" w:rsidR="0015434A" w:rsidRPr="00F941FB" w:rsidRDefault="00AB7187" w:rsidP="005E3D52">
      <w:pPr>
        <w:pStyle w:val="Heading2Agency"/>
        <w:keepNext w:val="0"/>
        <w:widowControl w:val="0"/>
        <w:rPr>
          <w:u w:val="single"/>
        </w:rPr>
      </w:pPr>
      <w:bookmarkStart w:id="60" w:name="_Toc135223868"/>
      <w:bookmarkStart w:id="61" w:name="_Toc135216833"/>
      <w:bookmarkStart w:id="62" w:name="_Toc135223869"/>
      <w:bookmarkStart w:id="63" w:name="_Toc135216834"/>
      <w:bookmarkStart w:id="64" w:name="_Toc135223870"/>
      <w:bookmarkStart w:id="65" w:name="_Toc135216835"/>
      <w:bookmarkStart w:id="66" w:name="_Toc135223871"/>
      <w:bookmarkStart w:id="67" w:name="_Toc135216836"/>
      <w:bookmarkStart w:id="68" w:name="_Toc135223872"/>
      <w:bookmarkStart w:id="69" w:name="_Toc135216837"/>
      <w:bookmarkStart w:id="70" w:name="_Toc135223873"/>
      <w:bookmarkStart w:id="71" w:name="_Toc135216838"/>
      <w:bookmarkStart w:id="72" w:name="_Toc135223874"/>
      <w:bookmarkStart w:id="73" w:name="_Toc135216839"/>
      <w:bookmarkStart w:id="74" w:name="_Toc135223875"/>
      <w:bookmarkStart w:id="75" w:name="_Toc135216840"/>
      <w:bookmarkStart w:id="76" w:name="_Toc135223876"/>
      <w:bookmarkStart w:id="77" w:name="_Toc135216841"/>
      <w:bookmarkStart w:id="78" w:name="_Toc135223877"/>
      <w:bookmarkStart w:id="79" w:name="_Toc135216842"/>
      <w:bookmarkStart w:id="80" w:name="_Toc135223878"/>
      <w:bookmarkStart w:id="81" w:name="_Toc135216843"/>
      <w:bookmarkStart w:id="82" w:name="_Toc135223879"/>
      <w:bookmarkStart w:id="83" w:name="_Toc135216844"/>
      <w:bookmarkStart w:id="84" w:name="_Toc135223880"/>
      <w:bookmarkStart w:id="85" w:name="_Toc135216845"/>
      <w:bookmarkStart w:id="86" w:name="_Toc135223881"/>
      <w:bookmarkStart w:id="87" w:name="_Toc135216846"/>
      <w:bookmarkStart w:id="88" w:name="_Toc135223882"/>
      <w:bookmarkStart w:id="89" w:name="_Toc135216847"/>
      <w:bookmarkStart w:id="90" w:name="_Toc135223883"/>
      <w:bookmarkStart w:id="91" w:name="_Toc83201499"/>
      <w:bookmarkStart w:id="92" w:name="_Toc130547691"/>
      <w:bookmarkStart w:id="93" w:name="_Toc166670225"/>
      <w:bookmarkStart w:id="94" w:name="_Toc204176169"/>
      <w:bookmarkStart w:id="95" w:name="_Toc175564778"/>
      <w:bookmarkStart w:id="96" w:name="_Toc255834398"/>
      <w:bookmarkStart w:id="97" w:name="_Toc518294344"/>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F941FB">
        <w:t>Summary of regulatory advice</w:t>
      </w:r>
      <w:bookmarkEnd w:id="91"/>
      <w:bookmarkEnd w:id="92"/>
      <w:bookmarkEnd w:id="93"/>
      <w:bookmarkEnd w:id="94"/>
      <w:r w:rsidRPr="00F941FB">
        <w:t xml:space="preserve"> </w:t>
      </w:r>
    </w:p>
    <w:p w14:paraId="255C1B83" w14:textId="3DD42E94" w:rsidR="0015434A" w:rsidRPr="00F941FB" w:rsidRDefault="00AB7187" w:rsidP="005E3D52">
      <w:pPr>
        <w:pStyle w:val="DraftingNotesAgency"/>
        <w:widowControl w:val="0"/>
      </w:pPr>
      <w:r w:rsidRPr="00F941FB">
        <w:t xml:space="preserve">This </w:t>
      </w:r>
      <w:r w:rsidR="02EA4F3C" w:rsidRPr="00F941FB">
        <w:t>section</w:t>
      </w:r>
      <w:r w:rsidRPr="00F941FB">
        <w:t xml:space="preserve"> should </w:t>
      </w:r>
      <w:r w:rsidR="119FED69" w:rsidRPr="00F941FB">
        <w:t>align</w:t>
      </w:r>
      <w:r w:rsidRPr="00F941FB">
        <w:t xml:space="preserve"> </w:t>
      </w:r>
      <w:proofErr w:type="gramStart"/>
      <w:r w:rsidRPr="00F941FB">
        <w:t>with, and</w:t>
      </w:r>
      <w:proofErr w:type="gramEnd"/>
      <w:r w:rsidRPr="00F941FB">
        <w:t xml:space="preserve"> </w:t>
      </w:r>
      <w:r w:rsidR="003A3B68" w:rsidRPr="00F941FB">
        <w:t>expand upon</w:t>
      </w:r>
      <w:r w:rsidRPr="00F941FB">
        <w:t xml:space="preserve"> the information provided in the IRIS submission table. </w:t>
      </w:r>
    </w:p>
    <w:p w14:paraId="599847F4" w14:textId="1AAC39FC" w:rsidR="0015434A" w:rsidRPr="00F941FB" w:rsidRDefault="0D1994DF" w:rsidP="005E3D52">
      <w:pPr>
        <w:pStyle w:val="DraftingNotesAgency"/>
        <w:widowControl w:val="0"/>
      </w:pPr>
      <w:r w:rsidRPr="00F941FB">
        <w:t>If a</w:t>
      </w:r>
      <w:r w:rsidR="00AB7187" w:rsidRPr="00F941FB">
        <w:t xml:space="preserve">ny regulatory advice </w:t>
      </w:r>
      <w:r w:rsidR="3BA0D697" w:rsidRPr="00F941FB">
        <w:t xml:space="preserve">or </w:t>
      </w:r>
      <w:r w:rsidR="00AB7187" w:rsidRPr="00F941FB">
        <w:t xml:space="preserve">feedback documents </w:t>
      </w:r>
      <w:r w:rsidR="7C4639BA" w:rsidRPr="00F941FB">
        <w:t xml:space="preserve">have been </w:t>
      </w:r>
      <w:r w:rsidR="00AB7187" w:rsidRPr="00F941FB">
        <w:t>received</w:t>
      </w:r>
      <w:r w:rsidR="4F5141FD" w:rsidRPr="00F941FB">
        <w:t>, they</w:t>
      </w:r>
      <w:r w:rsidR="00AB7187" w:rsidRPr="00F941FB">
        <w:t xml:space="preserve"> should be annexed</w:t>
      </w:r>
      <w:r w:rsidR="376B1FBA" w:rsidRPr="00F941FB">
        <w:t xml:space="preserve"> to the submission. </w:t>
      </w:r>
      <w:r w:rsidR="00671937" w:rsidRPr="00F941FB">
        <w:t>A</w:t>
      </w:r>
      <w:r w:rsidR="00AB7187" w:rsidRPr="00F941FB">
        <w:t xml:space="preserve"> very high-level summary of </w:t>
      </w:r>
      <w:r w:rsidR="631D2B7B" w:rsidRPr="00F941FB">
        <w:t xml:space="preserve">the </w:t>
      </w:r>
      <w:r w:rsidR="00AB7187" w:rsidRPr="00F941FB">
        <w:t xml:space="preserve">key outcomes </w:t>
      </w:r>
      <w:r w:rsidR="00A66344" w:rsidRPr="00F941FB">
        <w:t xml:space="preserve">should be </w:t>
      </w:r>
      <w:r w:rsidR="59347662" w:rsidRPr="00F941FB">
        <w:t>included</w:t>
      </w:r>
      <w:r w:rsidR="00AB7187" w:rsidRPr="00F941FB">
        <w:t xml:space="preserve"> </w:t>
      </w:r>
      <w:r w:rsidR="00A66344" w:rsidRPr="00F941FB">
        <w:t>here</w:t>
      </w:r>
      <w:r w:rsidR="758DABFA" w:rsidRPr="00F941FB">
        <w:t>, specifying</w:t>
      </w:r>
      <w:r w:rsidR="00A66344" w:rsidRPr="00F941FB">
        <w:t xml:space="preserve"> </w:t>
      </w:r>
      <w:r w:rsidR="29A14A95" w:rsidRPr="00F941FB">
        <w:t xml:space="preserve">the </w:t>
      </w:r>
      <w:r w:rsidR="00AB7187" w:rsidRPr="00F941FB">
        <w:t xml:space="preserve">type of advice received </w:t>
      </w:r>
      <w:r w:rsidR="3F9D8BAF" w:rsidRPr="00F941FB">
        <w:t>and its source</w:t>
      </w:r>
      <w:r w:rsidR="00AB7187" w:rsidRPr="00F941FB">
        <w:t xml:space="preserve"> (e.g. quality, non-clinical, clinical from CHMP, SAWP, </w:t>
      </w:r>
      <w:r w:rsidR="6A42584C" w:rsidRPr="00F941FB">
        <w:t>NCAs, international regulators</w:t>
      </w:r>
      <w:r w:rsidR="00AB7187" w:rsidRPr="00F941FB">
        <w:t>).</w:t>
      </w:r>
    </w:p>
    <w:p w14:paraId="420D53E7" w14:textId="740C4C4C" w:rsidR="0015434A" w:rsidRPr="00F941FB" w:rsidRDefault="1276D259" w:rsidP="005E3D52">
      <w:pPr>
        <w:pStyle w:val="DraftingNotesAgency"/>
        <w:widowControl w:val="0"/>
      </w:pPr>
      <w:r w:rsidRPr="00F941FB">
        <w:t>I</w:t>
      </w:r>
      <w:r w:rsidR="53DD95AE" w:rsidRPr="00F941FB">
        <w:t>n</w:t>
      </w:r>
      <w:r w:rsidRPr="00F941FB">
        <w:t xml:space="preserve"> </w:t>
      </w:r>
      <w:proofErr w:type="gramStart"/>
      <w:r w:rsidRPr="00F941FB">
        <w:t>addition</w:t>
      </w:r>
      <w:proofErr w:type="gramEnd"/>
      <w:r w:rsidRPr="00F941FB">
        <w:t xml:space="preserve"> please </w:t>
      </w:r>
      <w:r w:rsidR="509178FC" w:rsidRPr="00F941FB">
        <w:t>s</w:t>
      </w:r>
      <w:r w:rsidR="00AB7187" w:rsidRPr="00F941FB">
        <w:t xml:space="preserve">ummarise the main points of the advice </w:t>
      </w:r>
      <w:r w:rsidR="3972F721" w:rsidRPr="00F941FB">
        <w:t>that are</w:t>
      </w:r>
      <w:r w:rsidR="00AB7187" w:rsidRPr="00F941FB">
        <w:t xml:space="preserve"> relevan</w:t>
      </w:r>
      <w:r w:rsidR="791CE863" w:rsidRPr="00F941FB">
        <w:t>t</w:t>
      </w:r>
      <w:r w:rsidR="00AB7187" w:rsidRPr="00F941FB">
        <w:t xml:space="preserve"> to the proposed paediatric development. In case</w:t>
      </w:r>
      <w:r w:rsidR="2BC39100" w:rsidRPr="00F941FB">
        <w:t>s where there is</w:t>
      </w:r>
      <w:r w:rsidR="448515A5" w:rsidRPr="00F941FB">
        <w:t xml:space="preserve"> </w:t>
      </w:r>
      <w:r w:rsidR="00AB7187" w:rsidRPr="00F941FB">
        <w:t>divergence</w:t>
      </w:r>
      <w:r w:rsidR="4DAED003" w:rsidRPr="00F941FB">
        <w:t xml:space="preserve"> </w:t>
      </w:r>
      <w:r w:rsidR="54805726" w:rsidRPr="00F941FB">
        <w:t xml:space="preserve">from the </w:t>
      </w:r>
      <w:r w:rsidR="00AB7187" w:rsidRPr="00F941FB">
        <w:t>advi</w:t>
      </w:r>
      <w:r w:rsidR="00D67A70" w:rsidRPr="00F941FB">
        <w:t>c</w:t>
      </w:r>
      <w:r w:rsidR="00AB7187" w:rsidRPr="00F941FB">
        <w:t xml:space="preserve">e </w:t>
      </w:r>
      <w:r w:rsidR="2DAE77AA" w:rsidRPr="00F941FB">
        <w:t>received</w:t>
      </w:r>
      <w:r w:rsidR="00AB7187" w:rsidRPr="00F941FB">
        <w:t xml:space="preserve">, </w:t>
      </w:r>
      <w:r w:rsidR="2C0B4D17" w:rsidRPr="00F941FB">
        <w:t xml:space="preserve">provide a </w:t>
      </w:r>
      <w:r w:rsidR="00AB7187" w:rsidRPr="00F941FB">
        <w:t>summar</w:t>
      </w:r>
      <w:r w:rsidR="7F045C11" w:rsidRPr="00F941FB">
        <w:t>y</w:t>
      </w:r>
      <w:r w:rsidR="00AB7187" w:rsidRPr="00F941FB">
        <w:t xml:space="preserve"> </w:t>
      </w:r>
      <w:r w:rsidR="232F5AA9" w:rsidRPr="00F941FB">
        <w:t>of</w:t>
      </w:r>
      <w:r w:rsidR="00AB7187" w:rsidRPr="00F941FB">
        <w:t xml:space="preserve"> the relevant points </w:t>
      </w:r>
      <w:r w:rsidR="4561AB45" w:rsidRPr="00F941FB">
        <w:t>and</w:t>
      </w:r>
      <w:r w:rsidR="00AB7187" w:rsidRPr="00F941FB">
        <w:t xml:space="preserve"> includ</w:t>
      </w:r>
      <w:r w:rsidR="1BC5ACC1" w:rsidRPr="00F941FB">
        <w:t>e</w:t>
      </w:r>
      <w:r w:rsidR="00AB7187" w:rsidRPr="00F941FB">
        <w:t xml:space="preserve"> </w:t>
      </w:r>
      <w:r w:rsidR="70C5F652" w:rsidRPr="00F941FB">
        <w:t>a</w:t>
      </w:r>
      <w:r w:rsidR="00AB7187" w:rsidRPr="00F941FB">
        <w:t xml:space="preserve"> justification for the </w:t>
      </w:r>
      <w:r w:rsidR="7721F2A3" w:rsidRPr="00F941FB">
        <w:t>alternative</w:t>
      </w:r>
      <w:r w:rsidR="00AB7187" w:rsidRPr="00F941FB">
        <w:t xml:space="preserve"> proposal.</w:t>
      </w:r>
    </w:p>
    <w:p w14:paraId="14588CDA" w14:textId="77777777" w:rsidR="0015434A" w:rsidRPr="00F941FB" w:rsidRDefault="00AB7187" w:rsidP="005E3D52">
      <w:pPr>
        <w:pStyle w:val="BodytextAgency"/>
        <w:widowControl w:val="0"/>
      </w:pPr>
      <w:r w:rsidRPr="00F941FB">
        <w:t>&lt;Text&gt;</w:t>
      </w:r>
    </w:p>
    <w:p w14:paraId="2420490F" w14:textId="77777777" w:rsidR="0015434A" w:rsidRPr="00F941FB" w:rsidRDefault="00AB7187" w:rsidP="005E3D52">
      <w:pPr>
        <w:pStyle w:val="Heading2Agency"/>
        <w:keepNext w:val="0"/>
        <w:widowControl w:val="0"/>
        <w:rPr>
          <w:u w:val="single"/>
        </w:rPr>
      </w:pPr>
      <w:bookmarkStart w:id="98" w:name="_Toc204176170"/>
      <w:bookmarkStart w:id="99" w:name="_Toc166670227"/>
      <w:r w:rsidRPr="00F941FB">
        <w:t>Feedback received from networks, experts and patient groups</w:t>
      </w:r>
      <w:bookmarkEnd w:id="98"/>
      <w:r w:rsidRPr="00F941FB">
        <w:t xml:space="preserve"> </w:t>
      </w:r>
      <w:bookmarkEnd w:id="99"/>
    </w:p>
    <w:p w14:paraId="059F9154" w14:textId="155F21BA" w:rsidR="0015434A" w:rsidRPr="00F941FB" w:rsidRDefault="00AB7187" w:rsidP="005E3D52">
      <w:pPr>
        <w:pStyle w:val="DraftingNotesAgency"/>
        <w:widowControl w:val="0"/>
      </w:pPr>
      <w:r w:rsidRPr="00F941FB">
        <w:t xml:space="preserve">If applicable, describe </w:t>
      </w:r>
      <w:r w:rsidR="06475A3D" w:rsidRPr="00F941FB">
        <w:t>how</w:t>
      </w:r>
      <w:r w:rsidRPr="00F941FB">
        <w:t xml:space="preserve"> paediatric networks</w:t>
      </w:r>
      <w:r w:rsidR="58BE12A9" w:rsidRPr="00F941FB">
        <w:t xml:space="preserve"> and/or </w:t>
      </w:r>
      <w:r w:rsidRPr="00F941FB">
        <w:t xml:space="preserve">experts have been approached; </w:t>
      </w:r>
      <w:proofErr w:type="gramStart"/>
      <w:r w:rsidRPr="00F941FB">
        <w:t>summarise  the</w:t>
      </w:r>
      <w:proofErr w:type="gramEnd"/>
      <w:r w:rsidRPr="00F941FB">
        <w:t xml:space="preserve"> feedback received </w:t>
      </w:r>
      <w:r w:rsidR="43C0926E" w:rsidRPr="00F941FB">
        <w:t>and annex any relevant documentation</w:t>
      </w:r>
      <w:r w:rsidRPr="00F941FB">
        <w:t>.</w:t>
      </w:r>
    </w:p>
    <w:p w14:paraId="559704ED" w14:textId="0A452F83" w:rsidR="0015434A" w:rsidRPr="00F941FB" w:rsidRDefault="00AB7187" w:rsidP="005E3D52">
      <w:pPr>
        <w:pStyle w:val="DraftingNotesAgency"/>
        <w:widowControl w:val="0"/>
      </w:pPr>
      <w:r w:rsidRPr="00F941FB">
        <w:t>Explain involvement of patients</w:t>
      </w:r>
      <w:r w:rsidR="2D4E716C" w:rsidRPr="00F941FB">
        <w:t>, caregivers</w:t>
      </w:r>
      <w:r w:rsidRPr="00F941FB">
        <w:t xml:space="preserve"> and their organisations</w:t>
      </w:r>
      <w:r w:rsidR="5EA63BC2" w:rsidRPr="00F941FB">
        <w:t xml:space="preserve"> </w:t>
      </w:r>
      <w:r w:rsidR="5EA63BC2" w:rsidRPr="00F941FB">
        <w:lastRenderedPageBreak/>
        <w:t xml:space="preserve">including </w:t>
      </w:r>
      <w:r w:rsidR="060A8017" w:rsidRPr="00F941FB">
        <w:t xml:space="preserve">any </w:t>
      </w:r>
      <w:r w:rsidRPr="00F941FB">
        <w:t>involvement of young people</w:t>
      </w:r>
      <w:r w:rsidR="79AD347B" w:rsidRPr="00F941FB">
        <w:t>.</w:t>
      </w:r>
      <w:r w:rsidRPr="00F941FB">
        <w:t xml:space="preserve"> </w:t>
      </w:r>
      <w:r w:rsidR="2E5D36C5" w:rsidRPr="00F941FB">
        <w:t>S</w:t>
      </w:r>
      <w:r w:rsidRPr="00F941FB">
        <w:t>ummarise</w:t>
      </w:r>
      <w:r w:rsidR="00E17F4B" w:rsidRPr="00F941FB">
        <w:t xml:space="preserve"> </w:t>
      </w:r>
      <w:r w:rsidRPr="00F941FB">
        <w:t xml:space="preserve">the feedback received </w:t>
      </w:r>
      <w:r w:rsidR="2B865027" w:rsidRPr="00F941FB">
        <w:t>and annex supporting materials where available</w:t>
      </w:r>
      <w:r w:rsidRPr="00F941FB">
        <w:t>.</w:t>
      </w:r>
    </w:p>
    <w:p w14:paraId="1DA4E7E5" w14:textId="5AB55C90" w:rsidR="0015434A" w:rsidRPr="00F941FB" w:rsidRDefault="12A9AD32" w:rsidP="005E3D52">
      <w:pPr>
        <w:pStyle w:val="DraftingNotesAgency"/>
        <w:widowControl w:val="0"/>
      </w:pPr>
      <w:r w:rsidRPr="00F941FB">
        <w:t xml:space="preserve">This section may also include a </w:t>
      </w:r>
      <w:r w:rsidR="3522C084" w:rsidRPr="00F941FB">
        <w:t>d</w:t>
      </w:r>
      <w:r w:rsidR="00AB7187" w:rsidRPr="00F941FB">
        <w:t xml:space="preserve">iscussion </w:t>
      </w:r>
      <w:r w:rsidR="2DF51940" w:rsidRPr="00F941FB">
        <w:t xml:space="preserve">on the </w:t>
      </w:r>
      <w:r w:rsidR="00AB7187" w:rsidRPr="00F941FB">
        <w:t xml:space="preserve">feasibility of performing clinical trials in the target </w:t>
      </w:r>
      <w:r w:rsidR="3B1DEC2F" w:rsidRPr="00F941FB">
        <w:t xml:space="preserve">paediatric </w:t>
      </w:r>
      <w:r w:rsidR="00AB7187" w:rsidRPr="00F941FB">
        <w:t>indication</w:t>
      </w:r>
      <w:r w:rsidR="04DE4C4B" w:rsidRPr="00F941FB">
        <w:t xml:space="preserve">. If </w:t>
      </w:r>
      <w:r w:rsidR="00AB7187" w:rsidRPr="00F941FB">
        <w:t xml:space="preserve">feasibility </w:t>
      </w:r>
      <w:r w:rsidR="6514E5EA" w:rsidRPr="00F941FB">
        <w:t xml:space="preserve">is limited, this may support </w:t>
      </w:r>
      <w:r w:rsidR="00AB7187" w:rsidRPr="00F941FB">
        <w:t xml:space="preserve">a waiver </w:t>
      </w:r>
      <w:r w:rsidR="11DE51BC" w:rsidRPr="00F941FB">
        <w:t>request</w:t>
      </w:r>
      <w:r w:rsidR="00AB7187" w:rsidRPr="00F941FB">
        <w:t xml:space="preserve"> – cross</w:t>
      </w:r>
      <w:r w:rsidR="67791175" w:rsidRPr="00F941FB">
        <w:t>-</w:t>
      </w:r>
      <w:r w:rsidR="00AB7187" w:rsidRPr="00F941FB">
        <w:t xml:space="preserve">reference to </w:t>
      </w:r>
      <w:r w:rsidR="461D8320" w:rsidRPr="00F941FB">
        <w:t xml:space="preserve">relevant </w:t>
      </w:r>
      <w:r w:rsidR="00AB7187" w:rsidRPr="00F941FB">
        <w:t>sections as necessary.</w:t>
      </w:r>
    </w:p>
    <w:p w14:paraId="4B71DC3C" w14:textId="2092DF3B" w:rsidR="00DF3DF6" w:rsidRPr="00F941FB" w:rsidRDefault="00AB7187" w:rsidP="005E3D52">
      <w:pPr>
        <w:pStyle w:val="BodytextAgency"/>
        <w:widowControl w:val="0"/>
      </w:pPr>
      <w:r w:rsidRPr="00F941FB">
        <w:t>&lt;Text&gt;</w:t>
      </w:r>
    </w:p>
    <w:p w14:paraId="2F5E4B79" w14:textId="6E89A285" w:rsidR="009160B9" w:rsidRPr="00F941FB" w:rsidRDefault="009160B9" w:rsidP="005E3D52">
      <w:pPr>
        <w:pStyle w:val="No-numheading2Agency"/>
        <w:keepNext w:val="0"/>
        <w:widowControl w:val="0"/>
      </w:pPr>
      <w:bookmarkStart w:id="100" w:name="_Toc204176171"/>
      <w:r w:rsidRPr="00F941FB">
        <w:t>Comments</w:t>
      </w:r>
      <w:bookmarkEnd w:id="100"/>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03"/>
      </w:tblGrid>
      <w:tr w:rsidR="00552D3D" w:rsidRPr="00F941FB" w14:paraId="6E802580" w14:textId="77777777" w:rsidTr="00616515">
        <w:tc>
          <w:tcPr>
            <w:tcW w:w="9403" w:type="dxa"/>
          </w:tcPr>
          <w:p w14:paraId="3C8A18EC" w14:textId="77777777" w:rsidR="00552D3D" w:rsidRPr="00F941FB" w:rsidRDefault="00552D3D" w:rsidP="005E3D52">
            <w:pPr>
              <w:pStyle w:val="BodytextAgency"/>
              <w:widowControl w:val="0"/>
              <w:rPr>
                <w:b/>
              </w:rPr>
            </w:pPr>
            <w:bookmarkStart w:id="101" w:name="_Hlk200983111"/>
            <w:r w:rsidRPr="00F941FB">
              <w:rPr>
                <w:b/>
              </w:rPr>
              <w:t>EMA Scientific Officer:</w:t>
            </w:r>
          </w:p>
          <w:p w14:paraId="2FC9E4CA" w14:textId="3D8AAA4F" w:rsidR="008B7D02" w:rsidRPr="00F941FB" w:rsidRDefault="006D552C" w:rsidP="005E3D52">
            <w:pPr>
              <w:pStyle w:val="DraftingNotesAgency"/>
              <w:widowControl w:val="0"/>
            </w:pPr>
            <w:r w:rsidRPr="00F941FB">
              <w:t xml:space="preserve">Comment on </w:t>
            </w:r>
            <w:r w:rsidR="002E56FA" w:rsidRPr="00F941FB">
              <w:t>justifications related to the use of</w:t>
            </w:r>
            <w:r w:rsidRPr="00F941FB">
              <w:t xml:space="preserve"> extrapolation as appropriate: this forms the basis for accepting extrapolation as part of the extrapolation concept = which leads to describing what identified uncertainties remain, to be addressed in the extrapolation plan (see 4.3.2)</w:t>
            </w:r>
          </w:p>
          <w:p w14:paraId="18EAF0DA" w14:textId="0634B9D5" w:rsidR="00552D3D" w:rsidRPr="00F941FB" w:rsidRDefault="00552D3D" w:rsidP="005E3D52">
            <w:pPr>
              <w:pStyle w:val="BodytextAgency"/>
              <w:widowControl w:val="0"/>
            </w:pPr>
            <w:r w:rsidRPr="00F941FB">
              <w:t>&lt;Text&gt;</w:t>
            </w:r>
          </w:p>
          <w:p w14:paraId="082689E1" w14:textId="77777777" w:rsidR="00552D3D" w:rsidRPr="00F941FB" w:rsidRDefault="00552D3D" w:rsidP="005E3D52">
            <w:pPr>
              <w:pStyle w:val="BodytextAgency"/>
              <w:widowControl w:val="0"/>
              <w:rPr>
                <w:b/>
              </w:rPr>
            </w:pPr>
            <w:r w:rsidRPr="00F941FB">
              <w:rPr>
                <w:b/>
              </w:rPr>
              <w:t>PDCO Rapporteur:</w:t>
            </w:r>
          </w:p>
          <w:p w14:paraId="4984366F" w14:textId="77777777" w:rsidR="00552D3D" w:rsidRPr="00F941FB" w:rsidRDefault="00552D3D" w:rsidP="005E3D52">
            <w:pPr>
              <w:pStyle w:val="BodytextAgency"/>
              <w:widowControl w:val="0"/>
            </w:pPr>
            <w:r w:rsidRPr="00F941FB">
              <w:t>&lt;Text&gt;</w:t>
            </w:r>
          </w:p>
          <w:p w14:paraId="702914EA" w14:textId="77777777" w:rsidR="00552D3D" w:rsidRPr="00F941FB" w:rsidRDefault="00552D3D" w:rsidP="005E3D52">
            <w:pPr>
              <w:pStyle w:val="BodytextAgency"/>
              <w:widowControl w:val="0"/>
              <w:rPr>
                <w:b/>
              </w:rPr>
            </w:pPr>
            <w:r w:rsidRPr="00F941FB">
              <w:rPr>
                <w:b/>
              </w:rPr>
              <w:t>PDCO Peer Reviewer:</w:t>
            </w:r>
          </w:p>
          <w:p w14:paraId="731457FB" w14:textId="77777777" w:rsidR="00552D3D" w:rsidRPr="00F941FB" w:rsidRDefault="00552D3D" w:rsidP="005E3D52">
            <w:pPr>
              <w:pStyle w:val="BodytextAgency"/>
              <w:widowControl w:val="0"/>
            </w:pPr>
            <w:r w:rsidRPr="00F941FB">
              <w:t>&lt;Text&gt;</w:t>
            </w:r>
          </w:p>
        </w:tc>
      </w:tr>
    </w:tbl>
    <w:p w14:paraId="53E2C446" w14:textId="772778AC" w:rsidR="0015434A" w:rsidRPr="00F941FB" w:rsidRDefault="00AB7187" w:rsidP="005E3D52">
      <w:pPr>
        <w:pStyle w:val="Heading1Agency"/>
        <w:keepNext w:val="0"/>
        <w:pageBreakBefore/>
        <w:widowControl w:val="0"/>
        <w:tabs>
          <w:tab w:val="left" w:pos="567"/>
        </w:tabs>
      </w:pPr>
      <w:bookmarkStart w:id="102" w:name="_Toc83201500"/>
      <w:bookmarkStart w:id="103" w:name="_Toc130547692"/>
      <w:bookmarkStart w:id="104" w:name="_Toc166670228"/>
      <w:bookmarkStart w:id="105" w:name="_Toc204176172"/>
      <w:bookmarkEnd w:id="101"/>
      <w:r w:rsidRPr="00F941FB">
        <w:lastRenderedPageBreak/>
        <w:t>Application for waiver</w:t>
      </w:r>
      <w:bookmarkEnd w:id="95"/>
      <w:bookmarkEnd w:id="96"/>
      <w:bookmarkEnd w:id="97"/>
      <w:bookmarkEnd w:id="102"/>
      <w:bookmarkEnd w:id="103"/>
      <w:r w:rsidRPr="00F941FB">
        <w:t>(s)</w:t>
      </w:r>
      <w:bookmarkEnd w:id="104"/>
      <w:bookmarkEnd w:id="105"/>
    </w:p>
    <w:p w14:paraId="3D90A0B3" w14:textId="16BA3B3B" w:rsidR="0015434A" w:rsidRPr="00F941FB" w:rsidRDefault="00AB7187" w:rsidP="005E3D52">
      <w:pPr>
        <w:pStyle w:val="DraftingNotesAgency"/>
        <w:widowControl w:val="0"/>
      </w:pPr>
      <w:bookmarkStart w:id="106" w:name="_Toc135216850"/>
      <w:bookmarkEnd w:id="106"/>
      <w:r w:rsidRPr="00F941FB">
        <w:t xml:space="preserve">This section </w:t>
      </w:r>
      <w:r w:rsidR="5C32E702" w:rsidRPr="00F941FB">
        <w:t xml:space="preserve">applies to </w:t>
      </w:r>
      <w:r w:rsidRPr="00F941FB">
        <w:t xml:space="preserve">either product-specific waiver applications </w:t>
      </w:r>
      <w:r w:rsidR="2CE59812" w:rsidRPr="00F941FB">
        <w:t>covering</w:t>
      </w:r>
      <w:r w:rsidRPr="00F941FB">
        <w:t xml:space="preserve"> all paediatric subsets (full waiver), or </w:t>
      </w:r>
      <w:r w:rsidR="11EC7DCB" w:rsidRPr="00F941FB">
        <w:t>to</w:t>
      </w:r>
      <w:r w:rsidRPr="00F941FB">
        <w:t xml:space="preserve"> waiver applications </w:t>
      </w:r>
      <w:r w:rsidR="1D9C2A60" w:rsidRPr="00F941FB">
        <w:t>covering</w:t>
      </w:r>
      <w:r w:rsidRPr="00F941FB">
        <w:t xml:space="preserve"> a </w:t>
      </w:r>
      <w:r w:rsidR="3A57E13E" w:rsidRPr="00F941FB">
        <w:t xml:space="preserve">paediatric </w:t>
      </w:r>
      <w:r w:rsidRPr="00F941FB">
        <w:t xml:space="preserve">sub-population, </w:t>
      </w:r>
      <w:r w:rsidR="388FA191" w:rsidRPr="00F941FB">
        <w:t>alongside</w:t>
      </w:r>
      <w:r w:rsidRPr="00F941FB">
        <w:t xml:space="preserve"> a </w:t>
      </w:r>
      <w:r w:rsidR="047430BE" w:rsidRPr="00F941FB">
        <w:t xml:space="preserve">proposed </w:t>
      </w:r>
      <w:r w:rsidRPr="00F941FB">
        <w:t>PIP (partial waiver).</w:t>
      </w:r>
    </w:p>
    <w:p w14:paraId="7071C2C0" w14:textId="0029471B" w:rsidR="0015434A" w:rsidRPr="00F941FB" w:rsidRDefault="00AB7187" w:rsidP="005E3D52">
      <w:pPr>
        <w:pStyle w:val="DraftingNotesAgency"/>
        <w:widowControl w:val="0"/>
        <w:numPr>
          <w:ilvl w:val="0"/>
          <w:numId w:val="37"/>
        </w:numPr>
      </w:pPr>
      <w:r w:rsidRPr="00F941FB">
        <w:t xml:space="preserve">If this application is for a </w:t>
      </w:r>
      <w:r w:rsidRPr="00F941FB">
        <w:rPr>
          <w:b/>
        </w:rPr>
        <w:t>full waiver</w:t>
      </w:r>
      <w:r w:rsidRPr="00F941FB">
        <w:t xml:space="preserve">, </w:t>
      </w:r>
      <w:r w:rsidR="2DC63069" w:rsidRPr="00F941FB">
        <w:t xml:space="preserve">then </w:t>
      </w:r>
      <w:r w:rsidRPr="00F941FB">
        <w:t xml:space="preserve">sections 4 and 5 of this </w:t>
      </w:r>
      <w:proofErr w:type="gramStart"/>
      <w:r w:rsidR="4F2EF522" w:rsidRPr="00F941FB">
        <w:t>template</w:t>
      </w:r>
      <w:proofErr w:type="gramEnd"/>
      <w:r w:rsidRPr="00F941FB">
        <w:t xml:space="preserve"> are </w:t>
      </w:r>
      <w:r w:rsidRPr="003E3D52">
        <w:rPr>
          <w:b/>
        </w:rPr>
        <w:t>not</w:t>
      </w:r>
      <w:r w:rsidRPr="00F941FB">
        <w:t xml:space="preserve"> applicable.</w:t>
      </w:r>
      <w:r w:rsidR="00C55396" w:rsidRPr="00F941FB">
        <w:t xml:space="preserve"> In this case </w:t>
      </w:r>
      <w:r w:rsidR="00245FF2" w:rsidRPr="00F941FB">
        <w:t xml:space="preserve">indicate “Not applicable” for this entire </w:t>
      </w:r>
      <w:proofErr w:type="gramStart"/>
      <w:r w:rsidR="00245FF2" w:rsidRPr="00F941FB">
        <w:t>section, and</w:t>
      </w:r>
      <w:proofErr w:type="gramEnd"/>
      <w:r w:rsidR="00245FF2" w:rsidRPr="00F941FB">
        <w:t xml:space="preserve"> remove the subheadings accordingly.</w:t>
      </w:r>
    </w:p>
    <w:p w14:paraId="2BEE7604" w14:textId="77777777" w:rsidR="0015434A" w:rsidRPr="00F941FB" w:rsidRDefault="00AB7187" w:rsidP="005E3D52">
      <w:pPr>
        <w:pStyle w:val="BodytextAgency"/>
        <w:widowControl w:val="0"/>
      </w:pPr>
      <w:r w:rsidRPr="00F941FB">
        <w:t>&lt;Not applicable&gt;</w:t>
      </w:r>
    </w:p>
    <w:p w14:paraId="7632406E" w14:textId="77777777" w:rsidR="0015434A" w:rsidRPr="00F941FB" w:rsidRDefault="00AB7187" w:rsidP="005E3D52">
      <w:pPr>
        <w:pStyle w:val="Heading2Agency"/>
        <w:keepNext w:val="0"/>
        <w:widowControl w:val="0"/>
      </w:pPr>
      <w:bookmarkStart w:id="107" w:name="_Toc166670229"/>
      <w:bookmarkStart w:id="108" w:name="_Toc204176173"/>
      <w:r w:rsidRPr="00F941FB">
        <w:t>Overview</w:t>
      </w:r>
      <w:bookmarkEnd w:id="107"/>
      <w:bookmarkEnd w:id="108"/>
    </w:p>
    <w:p w14:paraId="00DEB905" w14:textId="0B4E3FCE" w:rsidR="0015434A" w:rsidRPr="00F941FB" w:rsidRDefault="47B012FF" w:rsidP="005E3D52">
      <w:pPr>
        <w:pStyle w:val="DraftingNotesAgency"/>
        <w:widowControl w:val="0"/>
      </w:pPr>
      <w:r w:rsidRPr="00F941FB">
        <w:t xml:space="preserve">This section should </w:t>
      </w:r>
      <w:r w:rsidR="39E79C4D" w:rsidRPr="00F941FB">
        <w:t>s</w:t>
      </w:r>
      <w:r w:rsidR="00AB7187" w:rsidRPr="00F941FB">
        <w:t>ummarise</w:t>
      </w:r>
      <w:bookmarkStart w:id="109" w:name="_Hlk54779677"/>
      <w:r w:rsidR="00AB7187" w:rsidRPr="00F941FB">
        <w:t xml:space="preserve"> the grounds for the requested waiver</w:t>
      </w:r>
      <w:r w:rsidR="10EA325E" w:rsidRPr="00F941FB">
        <w:t>,</w:t>
      </w:r>
      <w:r w:rsidR="00E97525">
        <w:t xml:space="preserve"> </w:t>
      </w:r>
      <w:r w:rsidR="207112E1" w:rsidRPr="00F941FB">
        <w:t>whether it applies to the entire paediatric population (full waiver) or to specific sub-populations (partial waiver)</w:t>
      </w:r>
      <w:r w:rsidR="75DF974C" w:rsidRPr="00F941FB">
        <w:t>.</w:t>
      </w:r>
    </w:p>
    <w:p w14:paraId="04CF8096" w14:textId="076E8057" w:rsidR="0015434A" w:rsidRPr="00F941FB" w:rsidRDefault="00AB7187" w:rsidP="005E3D52">
      <w:pPr>
        <w:pStyle w:val="DraftingNotesAgency"/>
        <w:widowControl w:val="0"/>
      </w:pPr>
      <w:r w:rsidRPr="00F941FB">
        <w:t>I</w:t>
      </w:r>
      <w:r w:rsidR="32E63EA8" w:rsidRPr="00F941FB">
        <w:t>f</w:t>
      </w:r>
      <w:r w:rsidRPr="00F941FB">
        <w:t xml:space="preserve"> a paediatric sub-population is p</w:t>
      </w:r>
      <w:r w:rsidR="5F51732D" w:rsidRPr="00F941FB">
        <w:t>roposed</w:t>
      </w:r>
      <w:r w:rsidRPr="00F941FB">
        <w:t xml:space="preserve"> to be excluded, reference </w:t>
      </w:r>
      <w:r w:rsidR="5111E1EE" w:rsidRPr="00F941FB">
        <w:t>should be made</w:t>
      </w:r>
      <w:r w:rsidRPr="00F941FB">
        <w:t xml:space="preserve"> t</w:t>
      </w:r>
      <w:r w:rsidR="7F4E0583" w:rsidRPr="00F941FB">
        <w:t>o</w:t>
      </w:r>
      <w:r w:rsidRPr="00F941FB">
        <w:t xml:space="preserve"> section 2, including a discussion on</w:t>
      </w:r>
      <w:r w:rsidR="4EB1E035" w:rsidRPr="00F941FB">
        <w:t>:</w:t>
      </w:r>
    </w:p>
    <w:p w14:paraId="017002EB" w14:textId="041CC389" w:rsidR="0015434A" w:rsidRPr="00F941FB" w:rsidRDefault="27C5BBB6" w:rsidP="005E3D52">
      <w:pPr>
        <w:pStyle w:val="DraftingNotesAgency"/>
        <w:widowControl w:val="0"/>
        <w:numPr>
          <w:ilvl w:val="0"/>
          <w:numId w:val="36"/>
        </w:numPr>
      </w:pPr>
      <w:r w:rsidRPr="00F941FB">
        <w:t>T</w:t>
      </w:r>
      <w:r w:rsidR="4EB1E035" w:rsidRPr="00F941FB">
        <w:t>he</w:t>
      </w:r>
      <w:r w:rsidR="00AB7187" w:rsidRPr="00F941FB">
        <w:t xml:space="preserve"> </w:t>
      </w:r>
      <w:r w:rsidRPr="00F941FB">
        <w:t>availability of</w:t>
      </w:r>
      <w:r w:rsidR="00AB7187" w:rsidRPr="00F941FB">
        <w:t xml:space="preserve"> other medicinal products</w:t>
      </w:r>
      <w:r w:rsidR="004603DA" w:rsidRPr="00F941FB">
        <w:t>,</w:t>
      </w:r>
      <w:r w:rsidR="00AB7187" w:rsidRPr="00F941FB">
        <w:t xml:space="preserve"> or </w:t>
      </w:r>
    </w:p>
    <w:p w14:paraId="7B6CAE6F" w14:textId="341E098F" w:rsidR="0015434A" w:rsidRPr="00F941FB" w:rsidRDefault="5A53171E" w:rsidP="005E3D52">
      <w:pPr>
        <w:pStyle w:val="DraftingNotesAgency"/>
        <w:widowControl w:val="0"/>
        <w:numPr>
          <w:ilvl w:val="0"/>
          <w:numId w:val="36"/>
        </w:numPr>
      </w:pPr>
      <w:r w:rsidRPr="00F941FB">
        <w:t xml:space="preserve">The existence of an </w:t>
      </w:r>
      <w:r w:rsidR="6A6E92ED" w:rsidRPr="00F941FB">
        <w:t>established</w:t>
      </w:r>
      <w:r w:rsidR="00AB7187" w:rsidRPr="00F941FB">
        <w:t xml:space="preserve"> standard of care t</w:t>
      </w:r>
      <w:r w:rsidR="5D578935" w:rsidRPr="00F941FB">
        <w:t>hat addresses</w:t>
      </w:r>
      <w:r w:rsidR="00AB7187" w:rsidRPr="00F941FB">
        <w:t xml:space="preserve"> the treatment </w:t>
      </w:r>
      <w:r w:rsidR="6C8205AE" w:rsidRPr="00F941FB">
        <w:t>needs of the excluded</w:t>
      </w:r>
      <w:r w:rsidR="00AB7187" w:rsidRPr="00F941FB">
        <w:t xml:space="preserve"> paediatric </w:t>
      </w:r>
      <w:r w:rsidR="6BE54D64" w:rsidRPr="00F941FB">
        <w:t>group</w:t>
      </w:r>
      <w:r w:rsidR="00AB7187" w:rsidRPr="00F941FB">
        <w:t>.</w:t>
      </w:r>
    </w:p>
    <w:p w14:paraId="68E3E290" w14:textId="0F459EB3" w:rsidR="0015434A" w:rsidRPr="00F941FB" w:rsidRDefault="00AB7187" w:rsidP="005E3D52">
      <w:pPr>
        <w:pStyle w:val="DraftingNotesAgency"/>
        <w:widowControl w:val="0"/>
      </w:pPr>
      <w:r w:rsidRPr="00F941FB">
        <w:t xml:space="preserve">The justification for waiving the obligation to study the paediatric population (either as a whole or in part) </w:t>
      </w:r>
      <w:r w:rsidR="10E56AEF" w:rsidRPr="00F941FB">
        <w:t xml:space="preserve">must </w:t>
      </w:r>
      <w:r w:rsidRPr="00F941FB">
        <w:t xml:space="preserve">be based on </w:t>
      </w:r>
      <w:r w:rsidR="78B03D12" w:rsidRPr="00F941FB">
        <w:t xml:space="preserve">scientific </w:t>
      </w:r>
      <w:r w:rsidRPr="00F941FB">
        <w:t xml:space="preserve">principles and evidence </w:t>
      </w:r>
      <w:r w:rsidR="4671A319" w:rsidRPr="00F941FB">
        <w:t>including:</w:t>
      </w:r>
    </w:p>
    <w:p w14:paraId="55A455D7" w14:textId="4D57EBF8" w:rsidR="0015434A" w:rsidRPr="00F941FB" w:rsidRDefault="4AFBE593" w:rsidP="005E3D52">
      <w:pPr>
        <w:pStyle w:val="DraftingNotesAgency"/>
        <w:widowControl w:val="0"/>
        <w:numPr>
          <w:ilvl w:val="0"/>
          <w:numId w:val="35"/>
        </w:numPr>
      </w:pPr>
      <w:r w:rsidRPr="00F941FB">
        <w:t>T</w:t>
      </w:r>
      <w:r w:rsidR="00AB7187" w:rsidRPr="00F941FB">
        <w:t xml:space="preserve">he pharmacological properties and mechanism of action of the </w:t>
      </w:r>
      <w:proofErr w:type="gramStart"/>
      <w:r w:rsidR="00AB7187" w:rsidRPr="00F941FB">
        <w:t>product</w:t>
      </w:r>
      <w:r w:rsidR="58C6969B" w:rsidRPr="00F941FB">
        <w:t>;</w:t>
      </w:r>
      <w:proofErr w:type="gramEnd"/>
      <w:r w:rsidR="00AB7187" w:rsidRPr="00F941FB">
        <w:t xml:space="preserve"> </w:t>
      </w:r>
    </w:p>
    <w:p w14:paraId="12ED63B8" w14:textId="410471FE" w:rsidR="0015434A" w:rsidRPr="00F941FB" w:rsidRDefault="00AB7187" w:rsidP="005E3D52">
      <w:pPr>
        <w:pStyle w:val="DraftingNotesAgency"/>
        <w:widowControl w:val="0"/>
        <w:numPr>
          <w:ilvl w:val="0"/>
          <w:numId w:val="35"/>
        </w:numPr>
      </w:pPr>
      <w:r w:rsidRPr="00F941FB">
        <w:t xml:space="preserve">the </w:t>
      </w:r>
      <w:r w:rsidR="14A1ED30" w:rsidRPr="00F941FB">
        <w:t xml:space="preserve">clinical characteristics of the </w:t>
      </w:r>
      <w:r w:rsidRPr="00F941FB">
        <w:t xml:space="preserve">target condition and its </w:t>
      </w:r>
      <w:proofErr w:type="gramStart"/>
      <w:r w:rsidRPr="00F941FB">
        <w:t>epidemiology</w:t>
      </w:r>
      <w:r w:rsidR="466F2630" w:rsidRPr="00F941FB">
        <w:t>;</w:t>
      </w:r>
      <w:proofErr w:type="gramEnd"/>
      <w:r w:rsidRPr="00F941FB">
        <w:t xml:space="preserve"> </w:t>
      </w:r>
    </w:p>
    <w:p w14:paraId="285FF300" w14:textId="5E75DB06" w:rsidR="0015434A" w:rsidRPr="00F941FB" w:rsidRDefault="00AB7187" w:rsidP="005E3D52">
      <w:pPr>
        <w:pStyle w:val="DraftingNotesAgency"/>
        <w:widowControl w:val="0"/>
        <w:numPr>
          <w:ilvl w:val="0"/>
          <w:numId w:val="35"/>
        </w:numPr>
      </w:pPr>
      <w:r w:rsidRPr="00F941FB">
        <w:t xml:space="preserve">the identified </w:t>
      </w:r>
      <w:r w:rsidR="0CB60632" w:rsidRPr="00F941FB">
        <w:t xml:space="preserve">therapeutic </w:t>
      </w:r>
      <w:proofErr w:type="gramStart"/>
      <w:r w:rsidRPr="00F941FB">
        <w:t>need</w:t>
      </w:r>
      <w:r w:rsidR="00B856E3" w:rsidRPr="00F941FB">
        <w:t>;</w:t>
      </w:r>
      <w:proofErr w:type="gramEnd"/>
      <w:r w:rsidRPr="00F941FB">
        <w:t xml:space="preserve"> </w:t>
      </w:r>
    </w:p>
    <w:p w14:paraId="6A104DE8" w14:textId="0CCF9877" w:rsidR="0015434A" w:rsidRPr="00F941FB" w:rsidRDefault="506A8622" w:rsidP="005E3D52">
      <w:pPr>
        <w:pStyle w:val="DraftingNotesAgency"/>
        <w:widowControl w:val="0"/>
        <w:numPr>
          <w:ilvl w:val="0"/>
          <w:numId w:val="35"/>
        </w:numPr>
      </w:pPr>
      <w:r w:rsidRPr="00F941FB">
        <w:t xml:space="preserve">the </w:t>
      </w:r>
      <w:r w:rsidR="00AB7187" w:rsidRPr="00F941FB">
        <w:t>availab</w:t>
      </w:r>
      <w:r w:rsidR="72E2BA04" w:rsidRPr="00F941FB">
        <w:t xml:space="preserve">ility of </w:t>
      </w:r>
      <w:r w:rsidR="00AB7187" w:rsidRPr="00F941FB">
        <w:t xml:space="preserve">licensed treatments. </w:t>
      </w:r>
    </w:p>
    <w:p w14:paraId="136CCC51" w14:textId="3AC7F20A" w:rsidR="0015434A" w:rsidRPr="00F941FB" w:rsidRDefault="00AB7187" w:rsidP="005E3D52">
      <w:pPr>
        <w:pStyle w:val="DraftingNotesAgency"/>
        <w:widowControl w:val="0"/>
      </w:pPr>
      <w:r w:rsidRPr="00F941FB">
        <w:t xml:space="preserve">Reference may be made to </w:t>
      </w:r>
      <w:r w:rsidR="7D49E007" w:rsidRPr="00F941FB">
        <w:t xml:space="preserve">the </w:t>
      </w:r>
      <w:r w:rsidRPr="00F941FB">
        <w:t>discussion in section 2.</w:t>
      </w:r>
    </w:p>
    <w:p w14:paraId="4FE70555" w14:textId="77777777" w:rsidR="0015434A" w:rsidRPr="00F941FB" w:rsidRDefault="00AB7187" w:rsidP="005E3D52">
      <w:pPr>
        <w:pStyle w:val="DraftingNotesAgency"/>
        <w:widowControl w:val="0"/>
      </w:pPr>
      <w:r w:rsidRPr="00F941FB">
        <w:t>The following considerations should be reflected in the general discussion:</w:t>
      </w:r>
    </w:p>
    <w:p w14:paraId="6CC479C6" w14:textId="2DF57029" w:rsidR="0015434A" w:rsidRPr="00F941FB" w:rsidRDefault="00AB7187" w:rsidP="005E3D52">
      <w:pPr>
        <w:pStyle w:val="DraftingNotesAgency"/>
        <w:widowControl w:val="0"/>
        <w:numPr>
          <w:ilvl w:val="0"/>
          <w:numId w:val="16"/>
        </w:numPr>
        <w:ind w:left="425" w:hanging="357"/>
      </w:pPr>
      <w:r w:rsidRPr="00F941FB">
        <w:t xml:space="preserve">Why </w:t>
      </w:r>
      <w:r w:rsidR="3C88F2C0" w:rsidRPr="00F941FB">
        <w:t>is</w:t>
      </w:r>
      <w:r w:rsidRPr="00F941FB">
        <w:t xml:space="preserve"> the medicinal product not </w:t>
      </w:r>
      <w:r w:rsidR="0EDE6EFF" w:rsidRPr="00F941FB">
        <w:t xml:space="preserve">expected to </w:t>
      </w:r>
      <w:r w:rsidRPr="00F941FB">
        <w:t xml:space="preserve">be useful in paediatrics or in a paediatric subpopulation </w:t>
      </w:r>
      <w:r w:rsidR="3C28A813" w:rsidRPr="00F941FB">
        <w:t>for</w:t>
      </w:r>
      <w:r w:rsidRPr="00F941FB">
        <w:t xml:space="preserve"> the proposed condition?</w:t>
      </w:r>
    </w:p>
    <w:p w14:paraId="48809059" w14:textId="235A1A74" w:rsidR="0015434A" w:rsidRPr="00F941FB" w:rsidRDefault="00AB7187" w:rsidP="005E3D52">
      <w:pPr>
        <w:pStyle w:val="DraftingNotesAgency"/>
        <w:widowControl w:val="0"/>
        <w:numPr>
          <w:ilvl w:val="0"/>
          <w:numId w:val="16"/>
        </w:numPr>
        <w:ind w:left="426"/>
      </w:pPr>
      <w:r w:rsidRPr="00F941FB">
        <w:t>What evidence support</w:t>
      </w:r>
      <w:r w:rsidR="04731D28" w:rsidRPr="00F941FB">
        <w:t>s</w:t>
      </w:r>
      <w:r w:rsidRPr="00F941FB">
        <w:t xml:space="preserve"> the </w:t>
      </w:r>
      <w:r w:rsidR="30B9AD1D" w:rsidRPr="00F941FB">
        <w:t>claim</w:t>
      </w:r>
      <w:r w:rsidRPr="00F941FB">
        <w:t xml:space="preserve"> that no identifiable paediatric (sub-) population </w:t>
      </w:r>
      <w:r w:rsidR="07DF6B8F" w:rsidRPr="00F941FB">
        <w:t>exists</w:t>
      </w:r>
      <w:r w:rsidRPr="00F941FB">
        <w:t xml:space="preserve"> in wh</w:t>
      </w:r>
      <w:r w:rsidR="56DE513E" w:rsidRPr="00F941FB">
        <w:t>ich</w:t>
      </w:r>
      <w:r w:rsidRPr="00F941FB">
        <w:t xml:space="preserve"> a positive benefit-risk </w:t>
      </w:r>
      <w:r w:rsidR="20FD1D6D" w:rsidRPr="00F941FB">
        <w:t xml:space="preserve">balance </w:t>
      </w:r>
      <w:r w:rsidRPr="00F941FB">
        <w:t>can be meaningfully demonstrated?</w:t>
      </w:r>
    </w:p>
    <w:p w14:paraId="00A95F5F" w14:textId="2B6145DB" w:rsidR="0015434A" w:rsidRPr="00F941FB" w:rsidRDefault="1F93C214" w:rsidP="005E3D52">
      <w:pPr>
        <w:pStyle w:val="DraftingNotesAgency"/>
        <w:widowControl w:val="0"/>
        <w:numPr>
          <w:ilvl w:val="0"/>
          <w:numId w:val="16"/>
        </w:numPr>
        <w:ind w:left="426"/>
      </w:pPr>
      <w:r w:rsidRPr="00F941FB">
        <w:t>What</w:t>
      </w:r>
      <w:r w:rsidR="00AB7187" w:rsidRPr="00F941FB">
        <w:t xml:space="preserve"> additional scientific information </w:t>
      </w:r>
      <w:r w:rsidR="0523ED53" w:rsidRPr="00F941FB">
        <w:t>would be</w:t>
      </w:r>
      <w:r w:rsidR="00AB7187" w:rsidRPr="00F941FB">
        <w:t xml:space="preserve"> </w:t>
      </w:r>
      <w:r w:rsidR="7F86BD5B" w:rsidRPr="00F941FB">
        <w:t>required</w:t>
      </w:r>
      <w:r w:rsidR="00AB7187" w:rsidRPr="00F941FB">
        <w:t xml:space="preserve"> to </w:t>
      </w:r>
      <w:r w:rsidR="622B8D1F" w:rsidRPr="00F941FB">
        <w:t>enable</w:t>
      </w:r>
      <w:r w:rsidR="00AB7187" w:rsidRPr="00F941FB">
        <w:t xml:space="preserve"> further </w:t>
      </w:r>
      <w:r w:rsidR="644EB5A8" w:rsidRPr="00F941FB">
        <w:t>development</w:t>
      </w:r>
      <w:r w:rsidR="00AB7187" w:rsidRPr="00F941FB">
        <w:t xml:space="preserve"> </w:t>
      </w:r>
      <w:r w:rsidR="6E78D59C" w:rsidRPr="00F941FB">
        <w:t>of</w:t>
      </w:r>
      <w:r w:rsidR="00AB7187" w:rsidRPr="00F941FB">
        <w:t xml:space="preserve"> this product in paediatrics. </w:t>
      </w:r>
    </w:p>
    <w:p w14:paraId="072E8412" w14:textId="6A898A7E" w:rsidR="0015434A" w:rsidRPr="00F941FB" w:rsidRDefault="1BA6CB54" w:rsidP="005E3D52">
      <w:pPr>
        <w:pStyle w:val="DraftingNotesAgency"/>
        <w:widowControl w:val="0"/>
        <w:numPr>
          <w:ilvl w:val="0"/>
          <w:numId w:val="16"/>
        </w:numPr>
        <w:ind w:left="426"/>
      </w:pPr>
      <w:r w:rsidRPr="00F941FB">
        <w:lastRenderedPageBreak/>
        <w:t xml:space="preserve">Are there </w:t>
      </w:r>
      <w:r w:rsidR="6F9803F6" w:rsidRPr="00F941FB">
        <w:t>access</w:t>
      </w:r>
      <w:r w:rsidR="00AB7187" w:rsidRPr="00F941FB">
        <w:t xml:space="preserve"> limitations to </w:t>
      </w:r>
      <w:r w:rsidR="63D2EB3B" w:rsidRPr="00F941FB">
        <w:t>certain</w:t>
      </w:r>
      <w:r w:rsidR="00AB7187" w:rsidRPr="00F941FB">
        <w:t xml:space="preserve"> paediatric </w:t>
      </w:r>
      <w:r w:rsidR="181622DE" w:rsidRPr="00F941FB">
        <w:t>sub</w:t>
      </w:r>
      <w:r w:rsidR="00AB7187" w:rsidRPr="00F941FB">
        <w:t>population</w:t>
      </w:r>
      <w:r w:rsidR="4F0B6082" w:rsidRPr="00F941FB">
        <w:t>(s)</w:t>
      </w:r>
      <w:r w:rsidR="00AB7187" w:rsidRPr="00F941FB">
        <w:t xml:space="preserve"> (e.g. infants below a body weight of 6 kg for stem-cell harvesting).</w:t>
      </w:r>
    </w:p>
    <w:p w14:paraId="1E8D62EF" w14:textId="624A11A3" w:rsidR="0015434A" w:rsidRPr="00F941FB" w:rsidRDefault="056C1D89" w:rsidP="005E3D52">
      <w:pPr>
        <w:pStyle w:val="DraftingNotesAgency"/>
        <w:widowControl w:val="0"/>
        <w:numPr>
          <w:ilvl w:val="0"/>
          <w:numId w:val="16"/>
        </w:numPr>
        <w:ind w:left="426"/>
      </w:pPr>
      <w:r w:rsidRPr="00F941FB">
        <w:t>Are there developmental/maturation related or physiological</w:t>
      </w:r>
      <w:r w:rsidR="26CFE950" w:rsidRPr="00F941FB">
        <w:t xml:space="preserve"> f</w:t>
      </w:r>
      <w:r w:rsidR="00AB7187" w:rsidRPr="00F941FB">
        <w:t xml:space="preserve">actors specific to the </w:t>
      </w:r>
      <w:r w:rsidR="0F6DBA78" w:rsidRPr="00F941FB">
        <w:t>paediatric</w:t>
      </w:r>
      <w:r w:rsidR="00AB7187" w:rsidRPr="00F941FB">
        <w:t xml:space="preserve"> </w:t>
      </w:r>
      <w:r w:rsidR="338C91AA" w:rsidRPr="00F941FB">
        <w:t>(sub-)</w:t>
      </w:r>
      <w:r w:rsidR="00AB7187" w:rsidRPr="00F941FB">
        <w:t xml:space="preserve">population (e.g. sexual development, maturation of the immune or coagulation system) that would support </w:t>
      </w:r>
      <w:r w:rsidR="1D2DD37E" w:rsidRPr="00F941FB">
        <w:t>the</w:t>
      </w:r>
      <w:r w:rsidR="00AB7187" w:rsidRPr="00F941FB">
        <w:t xml:space="preserve"> waiver</w:t>
      </w:r>
      <w:r w:rsidR="5F4B31A8" w:rsidRPr="00F941FB">
        <w:t xml:space="preserve"> request?</w:t>
      </w:r>
    </w:p>
    <w:p w14:paraId="31192DBD" w14:textId="06711CDB" w:rsidR="0015434A" w:rsidRPr="00F941FB" w:rsidRDefault="00AB7187" w:rsidP="005E3D52">
      <w:pPr>
        <w:pStyle w:val="DraftingNotesAgency"/>
        <w:widowControl w:val="0"/>
      </w:pPr>
      <w:r w:rsidRPr="00F941FB">
        <w:t xml:space="preserve">The justification for waiving paediatric studies/development should </w:t>
      </w:r>
      <w:r w:rsidR="4857DE1D" w:rsidRPr="00F941FB">
        <w:t>be supported by</w:t>
      </w:r>
      <w:r w:rsidRPr="00F941FB">
        <w:t xml:space="preserve"> scientific and clinical research-based evidence</w:t>
      </w:r>
      <w:r w:rsidR="5DBAF083" w:rsidRPr="00F941FB">
        <w:t>, recognising</w:t>
      </w:r>
      <w:r w:rsidRPr="00F941FB">
        <w:t xml:space="preserve"> </w:t>
      </w:r>
      <w:r w:rsidR="1A61A1B3" w:rsidRPr="00F941FB">
        <w:t xml:space="preserve">that </w:t>
      </w:r>
      <w:r w:rsidR="2AF779E6" w:rsidRPr="00F941FB">
        <w:t>t</w:t>
      </w:r>
      <w:r w:rsidRPr="00F941FB">
        <w:t xml:space="preserve">his may </w:t>
      </w:r>
      <w:r w:rsidR="6F4CF282" w:rsidRPr="00F941FB">
        <w:t>evolve</w:t>
      </w:r>
      <w:r w:rsidRPr="00F941FB">
        <w:t xml:space="preserve"> over time as more evidence </w:t>
      </w:r>
      <w:r w:rsidR="5D4A534F" w:rsidRPr="00F941FB">
        <w:t>emerges</w:t>
      </w:r>
      <w:r w:rsidRPr="00F941FB">
        <w:t xml:space="preserve"> during </w:t>
      </w:r>
      <w:r w:rsidR="0BB7B482" w:rsidRPr="00F941FB">
        <w:t>product</w:t>
      </w:r>
      <w:r w:rsidRPr="00F941FB">
        <w:t xml:space="preserve"> development.</w:t>
      </w:r>
    </w:p>
    <w:p w14:paraId="2DFC6701" w14:textId="7CB31208" w:rsidR="0015434A" w:rsidRPr="00F941FB" w:rsidRDefault="0278659C" w:rsidP="005E3D52">
      <w:pPr>
        <w:pStyle w:val="DraftingNotesAgency"/>
        <w:widowControl w:val="0"/>
      </w:pPr>
      <w:bookmarkStart w:id="110" w:name="_Toc135216852"/>
      <w:bookmarkStart w:id="111" w:name="_Toc135223886"/>
      <w:bookmarkEnd w:id="109"/>
      <w:bookmarkEnd w:id="110"/>
      <w:bookmarkEnd w:id="111"/>
      <w:r w:rsidRPr="00F941FB">
        <w:t>Each paediatric sub-population for which a waiver is requested must be</w:t>
      </w:r>
      <w:r w:rsidR="00AB7187" w:rsidRPr="00F941FB">
        <w:t xml:space="preserve"> justifi</w:t>
      </w:r>
      <w:r w:rsidR="3AB7D95C" w:rsidRPr="00F941FB">
        <w:t>ed individually, using</w:t>
      </w:r>
      <w:r w:rsidR="00AB7187" w:rsidRPr="00F941FB">
        <w:t xml:space="preserve"> the </w:t>
      </w:r>
      <w:r w:rsidR="0E8C2C4D" w:rsidRPr="00F941FB">
        <w:t xml:space="preserve">appropriate </w:t>
      </w:r>
      <w:r w:rsidR="00AB7187" w:rsidRPr="00F941FB">
        <w:t xml:space="preserve">grounds </w:t>
      </w:r>
      <w:r w:rsidR="240E9C2E" w:rsidRPr="00F941FB">
        <w:t>as defined in Article 11 of</w:t>
      </w:r>
      <w:r w:rsidR="00AB7187" w:rsidRPr="00F941FB">
        <w:t xml:space="preserve"> Regulation (EC) No 1906/2006. </w:t>
      </w:r>
      <w:r w:rsidR="57841550" w:rsidRPr="00F941FB">
        <w:t>Waiver grounds may differ across paediatric subsets and should be selected based on the specific characteristics and needs of each group.</w:t>
      </w:r>
    </w:p>
    <w:p w14:paraId="470865CF" w14:textId="0ABA4FE2" w:rsidR="0015434A" w:rsidRPr="00F941FB" w:rsidRDefault="00AB7187" w:rsidP="005E3D52">
      <w:pPr>
        <w:pStyle w:val="DraftingNotesAgency"/>
        <w:widowControl w:val="0"/>
      </w:pPr>
      <w:r w:rsidRPr="00F941FB">
        <w:t>To identify the most appropriate waiver ground</w:t>
      </w:r>
      <w:r w:rsidR="00B40EE3" w:rsidRPr="00F941FB">
        <w:t>s</w:t>
      </w:r>
      <w:r w:rsidRPr="00F941FB">
        <w:t xml:space="preserve">, each should be examined consecutively and hierarchically </w:t>
      </w:r>
      <w:proofErr w:type="gramStart"/>
      <w:r w:rsidR="13C1D0A7" w:rsidRPr="00F941FB">
        <w:t>taking into account</w:t>
      </w:r>
      <w:proofErr w:type="gramEnd"/>
      <w:r w:rsidR="13C1D0A7" w:rsidRPr="00F941FB">
        <w:t xml:space="preserve"> the</w:t>
      </w:r>
      <w:r w:rsidRPr="00F941FB">
        <w:t xml:space="preserve"> therapeutic need</w:t>
      </w:r>
      <w:r w:rsidR="41FA35D6" w:rsidRPr="00F941FB">
        <w:t xml:space="preserve">, </w:t>
      </w:r>
      <w:r w:rsidR="4775D435" w:rsidRPr="00F941FB">
        <w:t>where relevant</w:t>
      </w:r>
      <w:r w:rsidRPr="00F941FB">
        <w:t>.</w:t>
      </w:r>
    </w:p>
    <w:p w14:paraId="283684E0" w14:textId="77777777" w:rsidR="0015434A" w:rsidRPr="00F941FB" w:rsidRDefault="00AB7187" w:rsidP="005E3D52">
      <w:pPr>
        <w:pStyle w:val="BodytextAgency"/>
        <w:widowControl w:val="0"/>
      </w:pPr>
      <w:r w:rsidRPr="00F941FB">
        <w:t>&lt;Text&gt;</w:t>
      </w:r>
    </w:p>
    <w:p w14:paraId="4E945493" w14:textId="28974FE5" w:rsidR="0015434A" w:rsidRPr="00F941FB" w:rsidRDefault="00AB7187" w:rsidP="005E3D52">
      <w:pPr>
        <w:pStyle w:val="Heading2Agency"/>
        <w:keepNext w:val="0"/>
        <w:widowControl w:val="0"/>
      </w:pPr>
      <w:bookmarkStart w:id="112" w:name="_Toc135216853"/>
      <w:bookmarkStart w:id="113" w:name="_Toc135223887"/>
      <w:bookmarkStart w:id="114" w:name="_Toc135216854"/>
      <w:bookmarkStart w:id="115" w:name="_Toc135223888"/>
      <w:bookmarkStart w:id="116" w:name="_Toc135216855"/>
      <w:bookmarkStart w:id="117" w:name="_Toc135223889"/>
      <w:bookmarkStart w:id="118" w:name="_Toc166670230"/>
      <w:bookmarkStart w:id="119" w:name="_Toc204176174"/>
      <w:bookmarkStart w:id="120" w:name="_Toc403141144"/>
      <w:bookmarkStart w:id="121" w:name="_Toc255834401"/>
      <w:bookmarkStart w:id="122" w:name="_Toc175564781"/>
      <w:bookmarkEnd w:id="112"/>
      <w:bookmarkEnd w:id="113"/>
      <w:bookmarkEnd w:id="114"/>
      <w:bookmarkEnd w:id="115"/>
      <w:bookmarkEnd w:id="116"/>
      <w:bookmarkEnd w:id="117"/>
      <w:r w:rsidRPr="00F941FB">
        <w:t>Ground 1: the disease or condition for which the specific medicinal product is intended does not occur in the specified paediatric subset(s)</w:t>
      </w:r>
      <w:bookmarkEnd w:id="118"/>
      <w:bookmarkEnd w:id="119"/>
    </w:p>
    <w:p w14:paraId="2B7D6505" w14:textId="26AEDA15" w:rsidR="0015434A" w:rsidRPr="00F941FB" w:rsidRDefault="416E0A62" w:rsidP="005E3D52">
      <w:pPr>
        <w:pStyle w:val="DraftingNotesAgency"/>
        <w:widowControl w:val="0"/>
      </w:pPr>
      <w:r w:rsidRPr="00F941FB">
        <w:t>This waiver ground applies when the c</w:t>
      </w:r>
      <w:r w:rsidR="00AB7187" w:rsidRPr="00F941FB">
        <w:t>ondition</w:t>
      </w:r>
      <w:r w:rsidR="5426DEC8" w:rsidRPr="00F941FB">
        <w:t xml:space="preserve"> or disease does</w:t>
      </w:r>
      <w:r w:rsidR="00AB7187" w:rsidRPr="00F941FB">
        <w:t xml:space="preserve"> not exist </w:t>
      </w:r>
      <w:r w:rsidR="129491EB" w:rsidRPr="00F941FB">
        <w:t xml:space="preserve">in the paediatric </w:t>
      </w:r>
      <w:r w:rsidR="1A6DD91C" w:rsidRPr="00F941FB">
        <w:t>population (</w:t>
      </w:r>
      <w:r w:rsidR="00A52D16">
        <w:t>t</w:t>
      </w:r>
      <w:r w:rsidR="436505B3" w:rsidRPr="00F941FB">
        <w:t xml:space="preserve">his </w:t>
      </w:r>
      <w:r w:rsidR="476AAF72" w:rsidRPr="00F941FB">
        <w:t>includes</w:t>
      </w:r>
      <w:r w:rsidR="00AB7187" w:rsidRPr="00F941FB">
        <w:t xml:space="preserve"> diseases </w:t>
      </w:r>
      <w:r w:rsidR="3C37F9F7" w:rsidRPr="00F941FB">
        <w:t xml:space="preserve">or </w:t>
      </w:r>
      <w:r w:rsidR="2E26BA38" w:rsidRPr="00F941FB">
        <w:t>conditions</w:t>
      </w:r>
      <w:r w:rsidR="00AB7187" w:rsidRPr="00F941FB">
        <w:t xml:space="preserve"> </w:t>
      </w:r>
      <w:r w:rsidR="47C3DD5F" w:rsidRPr="00F941FB">
        <w:t>for which</w:t>
      </w:r>
      <w:r w:rsidR="00AB7187" w:rsidRPr="00F941FB">
        <w:t xml:space="preserve"> </w:t>
      </w:r>
      <w:r w:rsidR="37DD5F20" w:rsidRPr="00F941FB">
        <w:t>no cases or</w:t>
      </w:r>
      <w:r w:rsidR="00AB7187" w:rsidRPr="00F941FB">
        <w:t xml:space="preserve"> only very few paediatric cases have been reported, </w:t>
      </w:r>
      <w:r w:rsidR="0F3D7F80" w:rsidRPr="00F941FB">
        <w:t>and which occur only or predominantly</w:t>
      </w:r>
      <w:r w:rsidR="00AB7187" w:rsidRPr="00F941FB">
        <w:t xml:space="preserve"> in adults </w:t>
      </w:r>
      <w:r w:rsidR="024CEC31" w:rsidRPr="00F941FB">
        <w:t>such as</w:t>
      </w:r>
      <w:r w:rsidR="00AB7187" w:rsidRPr="00F941FB">
        <w:t xml:space="preserve"> breast cancer or lung cancer.</w:t>
      </w:r>
    </w:p>
    <w:p w14:paraId="04992D96" w14:textId="77777777" w:rsidR="0015434A" w:rsidRPr="00F941FB" w:rsidRDefault="00AB7187" w:rsidP="005E3D52">
      <w:pPr>
        <w:pStyle w:val="BodytextAgency"/>
        <w:widowControl w:val="0"/>
      </w:pPr>
      <w:r w:rsidRPr="00F941FB">
        <w:t>&lt;Text&gt;</w:t>
      </w:r>
    </w:p>
    <w:p w14:paraId="037692E3" w14:textId="77777777" w:rsidR="0015434A" w:rsidRPr="00F941FB" w:rsidRDefault="00AB7187" w:rsidP="005E3D52">
      <w:pPr>
        <w:pStyle w:val="BodytextAgency"/>
        <w:widowControl w:val="0"/>
      </w:pPr>
      <w:r w:rsidRPr="00F941FB">
        <w:t>&lt;Not applicable&gt;</w:t>
      </w:r>
    </w:p>
    <w:p w14:paraId="76EDB533" w14:textId="4FEBFC26" w:rsidR="0015434A" w:rsidRPr="00F941FB" w:rsidRDefault="00AB7187" w:rsidP="005E3D52">
      <w:pPr>
        <w:pStyle w:val="Heading2Agency"/>
        <w:keepNext w:val="0"/>
        <w:widowControl w:val="0"/>
      </w:pPr>
      <w:bookmarkStart w:id="123" w:name="_Toc135223891"/>
      <w:bookmarkStart w:id="124" w:name="_Toc135216857"/>
      <w:bookmarkStart w:id="125" w:name="_Toc135223892"/>
      <w:bookmarkStart w:id="126" w:name="_Toc135216858"/>
      <w:bookmarkStart w:id="127" w:name="_Toc135223893"/>
      <w:bookmarkStart w:id="128" w:name="_Toc166670231"/>
      <w:bookmarkStart w:id="129" w:name="_Toc204176175"/>
      <w:bookmarkEnd w:id="123"/>
      <w:bookmarkEnd w:id="124"/>
      <w:bookmarkEnd w:id="125"/>
      <w:bookmarkEnd w:id="126"/>
      <w:bookmarkEnd w:id="127"/>
      <w:r w:rsidRPr="00F941FB">
        <w:t>Ground 2: the specific medicinal product does not represent a significant therapeutic benefit</w:t>
      </w:r>
      <w:bookmarkEnd w:id="128"/>
      <w:bookmarkEnd w:id="129"/>
    </w:p>
    <w:p w14:paraId="184D6236" w14:textId="63BBE9D4" w:rsidR="0015434A" w:rsidRPr="00F941FB" w:rsidRDefault="099FC640" w:rsidP="005E3D52">
      <w:pPr>
        <w:pStyle w:val="DraftingNotesAgency"/>
        <w:widowControl w:val="0"/>
      </w:pPr>
      <w:r w:rsidRPr="00F941FB">
        <w:t xml:space="preserve">This waiver ground applies when the </w:t>
      </w:r>
      <w:r w:rsidR="4A989641" w:rsidRPr="00F941FB">
        <w:t>c</w:t>
      </w:r>
      <w:r w:rsidR="00AB7187" w:rsidRPr="00F941FB">
        <w:t xml:space="preserve">ondition exists in </w:t>
      </w:r>
      <w:r w:rsidR="60007F95" w:rsidRPr="00F941FB">
        <w:t>the paediatric population,</w:t>
      </w:r>
      <w:r w:rsidR="00AB7187" w:rsidRPr="00F941FB">
        <w:t xml:space="preserve"> but there is no </w:t>
      </w:r>
      <w:r w:rsidR="26349AD8" w:rsidRPr="00F941FB">
        <w:t xml:space="preserve">identified </w:t>
      </w:r>
      <w:r w:rsidR="00AB7187" w:rsidRPr="00F941FB">
        <w:t xml:space="preserve">therapeutic need </w:t>
      </w:r>
      <w:r w:rsidR="1EC87233" w:rsidRPr="00F941FB">
        <w:t>which may occur when</w:t>
      </w:r>
      <w:r w:rsidR="00AB7187" w:rsidRPr="00F941FB">
        <w:t xml:space="preserve"> no therap</w:t>
      </w:r>
      <w:r w:rsidR="351BB32F" w:rsidRPr="00F941FB">
        <w:t>y is</w:t>
      </w:r>
      <w:r w:rsidR="00AB7187" w:rsidRPr="00F941FB">
        <w:t xml:space="preserve"> </w:t>
      </w:r>
      <w:r w:rsidR="132D173C" w:rsidRPr="00F941FB">
        <w:t>required</w:t>
      </w:r>
      <w:r w:rsidR="00AB7187" w:rsidRPr="00F941FB">
        <w:t xml:space="preserve">, or </w:t>
      </w:r>
      <w:r w:rsidR="38056371" w:rsidRPr="00F941FB">
        <w:t xml:space="preserve">when </w:t>
      </w:r>
      <w:r w:rsidR="67449E60" w:rsidRPr="00F941FB">
        <w:t>existing</w:t>
      </w:r>
      <w:r w:rsidR="00AB7187" w:rsidRPr="00F941FB">
        <w:t xml:space="preserve"> therapies are </w:t>
      </w:r>
      <w:r w:rsidR="723ADB78" w:rsidRPr="00F941FB">
        <w:t xml:space="preserve">considered </w:t>
      </w:r>
      <w:r w:rsidR="00AB7187" w:rsidRPr="00F941FB">
        <w:t>adequate</w:t>
      </w:r>
      <w:r w:rsidR="009A6FBE" w:rsidRPr="00F941FB">
        <w:t>,</w:t>
      </w:r>
      <w:r w:rsidR="00AB7187" w:rsidRPr="00F941FB">
        <w:t xml:space="preserve"> and the </w:t>
      </w:r>
      <w:r w:rsidR="04827290" w:rsidRPr="00F941FB">
        <w:t xml:space="preserve">proposed </w:t>
      </w:r>
      <w:r w:rsidR="00AB7187" w:rsidRPr="00F941FB">
        <w:t xml:space="preserve">product is not expected to </w:t>
      </w:r>
      <w:r w:rsidR="7338C55E" w:rsidRPr="00F941FB">
        <w:t>offer</w:t>
      </w:r>
      <w:r w:rsidR="00AB7187" w:rsidRPr="00F941FB">
        <w:t xml:space="preserve"> additional benefit. </w:t>
      </w:r>
    </w:p>
    <w:p w14:paraId="6BBD6EAE" w14:textId="3566CF89" w:rsidR="0015434A" w:rsidRPr="00F941FB" w:rsidRDefault="5222D576" w:rsidP="005E3D52">
      <w:pPr>
        <w:pStyle w:val="DraftingNotesAgency"/>
        <w:widowControl w:val="0"/>
      </w:pPr>
      <w:r w:rsidRPr="00F941FB">
        <w:t>I</w:t>
      </w:r>
      <w:r w:rsidR="5D668632" w:rsidRPr="00F941FB">
        <w:t>n</w:t>
      </w:r>
      <w:r w:rsidRPr="00F941FB">
        <w:t xml:space="preserve"> such cases, </w:t>
      </w:r>
      <w:r w:rsidR="4E05F643" w:rsidRPr="00F941FB">
        <w:t>e</w:t>
      </w:r>
      <w:r w:rsidR="00AB7187" w:rsidRPr="00F941FB">
        <w:t xml:space="preserve">vidence should be provided </w:t>
      </w:r>
      <w:r w:rsidR="0AAEFB66" w:rsidRPr="00F941FB">
        <w:t>to demonstrate the availability and adequacy</w:t>
      </w:r>
      <w:r w:rsidR="00AB7187" w:rsidRPr="00F941FB">
        <w:t xml:space="preserve"> of </w:t>
      </w:r>
      <w:r w:rsidR="00D81B48" w:rsidRPr="00F941FB">
        <w:t>existing</w:t>
      </w:r>
      <w:r w:rsidR="00AB7187" w:rsidRPr="00F941FB">
        <w:t xml:space="preserve"> therapies applicable </w:t>
      </w:r>
      <w:r w:rsidR="48BA98BE" w:rsidRPr="00F941FB">
        <w:t>to</w:t>
      </w:r>
      <w:r w:rsidR="00AB7187" w:rsidRPr="00F941FB">
        <w:t xml:space="preserve"> the paediatric population.</w:t>
      </w:r>
    </w:p>
    <w:p w14:paraId="5D4C0AD6" w14:textId="46B0D65A" w:rsidR="0015434A" w:rsidRPr="00F941FB" w:rsidRDefault="090C43D8" w:rsidP="005E3D52">
      <w:pPr>
        <w:pStyle w:val="DraftingNotesAgency"/>
        <w:widowControl w:val="0"/>
      </w:pPr>
      <w:r w:rsidRPr="00F941FB">
        <w:t>Where relevant, and w</w:t>
      </w:r>
      <w:r w:rsidR="00AB7187" w:rsidRPr="00F941FB">
        <w:t>ith cross</w:t>
      </w:r>
      <w:r w:rsidR="792BA19E" w:rsidRPr="00F941FB">
        <w:t>-</w:t>
      </w:r>
      <w:r w:rsidR="00AB7187" w:rsidRPr="00F941FB">
        <w:t xml:space="preserve">reference to section 2, </w:t>
      </w:r>
      <w:r w:rsidR="3F9A2757" w:rsidRPr="00F941FB">
        <w:t xml:space="preserve">the applicant </w:t>
      </w:r>
      <w:r w:rsidR="590951FC" w:rsidRPr="00F941FB">
        <w:t>should</w:t>
      </w:r>
      <w:r w:rsidR="3F9A2757" w:rsidRPr="00F941FB">
        <w:t xml:space="preserve"> discuss </w:t>
      </w:r>
      <w:r w:rsidR="00AB7187" w:rsidRPr="00F941FB">
        <w:t xml:space="preserve">the rarity </w:t>
      </w:r>
      <w:r w:rsidR="3E353A06" w:rsidRPr="00F941FB">
        <w:t>of the condition</w:t>
      </w:r>
      <w:r w:rsidR="00AB7187" w:rsidRPr="00F941FB">
        <w:t xml:space="preserve"> and </w:t>
      </w:r>
      <w:r w:rsidR="3B99CADD" w:rsidRPr="00F941FB">
        <w:t xml:space="preserve">the </w:t>
      </w:r>
      <w:r w:rsidR="00AB7187" w:rsidRPr="00F941FB">
        <w:t xml:space="preserve">epidemiological paucity </w:t>
      </w:r>
      <w:r w:rsidR="4FC44A10" w:rsidRPr="00F941FB">
        <w:t>for</w:t>
      </w:r>
      <w:r w:rsidR="00AB7187" w:rsidRPr="00F941FB">
        <w:t xml:space="preserve"> the target </w:t>
      </w:r>
      <w:r w:rsidR="6B61AD62" w:rsidRPr="00F941FB">
        <w:t xml:space="preserve">paediatric </w:t>
      </w:r>
      <w:r w:rsidR="00AB7187" w:rsidRPr="00F941FB">
        <w:t>population</w:t>
      </w:r>
      <w:r w:rsidR="76DE0F9F" w:rsidRPr="00F941FB">
        <w:t>. In addition,</w:t>
      </w:r>
      <w:r w:rsidR="452785A7" w:rsidRPr="00F941FB">
        <w:t xml:space="preserve"> </w:t>
      </w:r>
      <w:r w:rsidR="00AB7187" w:rsidRPr="00F941FB">
        <w:t>the ability</w:t>
      </w:r>
      <w:r w:rsidR="00E35639" w:rsidRPr="00F941FB">
        <w:t xml:space="preserve"> </w:t>
      </w:r>
      <w:r w:rsidR="0A6E7A94" w:rsidRPr="00F941FB">
        <w:t>and/or</w:t>
      </w:r>
      <w:r w:rsidR="3B2EDF3E" w:rsidRPr="00F941FB">
        <w:t xml:space="preserve"> </w:t>
      </w:r>
      <w:r w:rsidR="00AB7187" w:rsidRPr="00F941FB">
        <w:t>feasibility to conduct meaningful clinical trials</w:t>
      </w:r>
      <w:r w:rsidR="23875283" w:rsidRPr="00F941FB">
        <w:t xml:space="preserve"> or development</w:t>
      </w:r>
      <w:r w:rsidR="696475F5" w:rsidRPr="00F941FB">
        <w:t xml:space="preserve"> </w:t>
      </w:r>
      <w:r w:rsidR="696475F5" w:rsidRPr="00F941FB">
        <w:lastRenderedPageBreak/>
        <w:t>should be addressed</w:t>
      </w:r>
      <w:r w:rsidR="00AB7187" w:rsidRPr="00F941FB">
        <w:t>. It should be c</w:t>
      </w:r>
      <w:r w:rsidR="1EB47B92" w:rsidRPr="00F941FB">
        <w:t>learly demonstrated that conducting paediatric trials would be</w:t>
      </w:r>
      <w:r w:rsidR="00AB7187" w:rsidRPr="00F941FB">
        <w:t xml:space="preserve"> unnecessary </w:t>
      </w:r>
      <w:r w:rsidR="1224F715" w:rsidRPr="00F941FB">
        <w:t xml:space="preserve">or unjustified, particularly if such </w:t>
      </w:r>
      <w:r w:rsidR="00AB7187" w:rsidRPr="00F941FB">
        <w:t xml:space="preserve">trials in the paediatric population are not likely to </w:t>
      </w:r>
      <w:r w:rsidR="696A9305" w:rsidRPr="00F941FB">
        <w:t>generate</w:t>
      </w:r>
      <w:r w:rsidR="00AB7187" w:rsidRPr="00F941FB">
        <w:t xml:space="preserve"> any evidence to support a </w:t>
      </w:r>
      <w:r w:rsidR="7BAE8B23" w:rsidRPr="00F941FB">
        <w:t>future</w:t>
      </w:r>
      <w:r w:rsidR="00AB7187" w:rsidRPr="00F941FB">
        <w:t xml:space="preserve"> marketing authorisation application.</w:t>
      </w:r>
    </w:p>
    <w:p w14:paraId="494896DF" w14:textId="77777777" w:rsidR="0015434A" w:rsidRPr="00F941FB" w:rsidRDefault="00AB7187" w:rsidP="005E3D52">
      <w:pPr>
        <w:pStyle w:val="BodytextAgency"/>
        <w:widowControl w:val="0"/>
      </w:pPr>
      <w:r w:rsidRPr="00F941FB">
        <w:t>&lt;Text&gt;</w:t>
      </w:r>
    </w:p>
    <w:p w14:paraId="00D0CEC5" w14:textId="77777777" w:rsidR="0015434A" w:rsidRPr="00F941FB" w:rsidRDefault="00AB7187" w:rsidP="005E3D52">
      <w:pPr>
        <w:pStyle w:val="BodytextAgency"/>
        <w:widowControl w:val="0"/>
      </w:pPr>
      <w:r w:rsidRPr="00F941FB">
        <w:t>&lt;Not applicable&gt;</w:t>
      </w:r>
    </w:p>
    <w:p w14:paraId="6599024D" w14:textId="7C5C3E7B" w:rsidR="0015434A" w:rsidRPr="00F941FB" w:rsidRDefault="00AB7187" w:rsidP="005E3D52">
      <w:pPr>
        <w:pStyle w:val="Heading2Agency"/>
        <w:keepNext w:val="0"/>
        <w:widowControl w:val="0"/>
      </w:pPr>
      <w:bookmarkStart w:id="130" w:name="_Toc135223895"/>
      <w:bookmarkStart w:id="131" w:name="_Toc166670232"/>
      <w:bookmarkStart w:id="132" w:name="_Toc204176176"/>
      <w:bookmarkEnd w:id="130"/>
      <w:r w:rsidRPr="00F941FB">
        <w:t>Ground 3: the specific medicinal product is likely to be ineffective or unsafe</w:t>
      </w:r>
      <w:bookmarkEnd w:id="131"/>
      <w:bookmarkEnd w:id="132"/>
    </w:p>
    <w:p w14:paraId="39FA40A8" w14:textId="5FBE9A5C" w:rsidR="0015434A" w:rsidRPr="00F941FB" w:rsidRDefault="711986C4" w:rsidP="005E3D52">
      <w:pPr>
        <w:pStyle w:val="DraftingNotesAgency"/>
        <w:widowControl w:val="0"/>
      </w:pPr>
      <w:r w:rsidRPr="00F941FB">
        <w:t xml:space="preserve">This waiver ground applies when the </w:t>
      </w:r>
      <w:r w:rsidR="1A8BB0CF" w:rsidRPr="00F941FB">
        <w:t>c</w:t>
      </w:r>
      <w:r w:rsidR="00AB7187" w:rsidRPr="00F941FB">
        <w:t>ondition</w:t>
      </w:r>
      <w:r w:rsidR="00627067" w:rsidRPr="00F941FB">
        <w:t xml:space="preserve"> and </w:t>
      </w:r>
      <w:r w:rsidR="78DBBF1E" w:rsidRPr="00F941FB">
        <w:t>disease</w:t>
      </w:r>
      <w:r w:rsidR="00AB7187" w:rsidRPr="00F941FB">
        <w:t xml:space="preserve"> </w:t>
      </w:r>
      <w:proofErr w:type="gramStart"/>
      <w:r w:rsidR="00AB7187" w:rsidRPr="00F941FB">
        <w:t>exists</w:t>
      </w:r>
      <w:proofErr w:type="gramEnd"/>
      <w:r w:rsidR="00AB7187" w:rsidRPr="00F941FB">
        <w:t xml:space="preserve"> in </w:t>
      </w:r>
      <w:r w:rsidR="028CF9EB" w:rsidRPr="00F941FB">
        <w:t>the paediatric population</w:t>
      </w:r>
      <w:r w:rsidR="00AB7187" w:rsidRPr="00F941FB">
        <w:t xml:space="preserve"> and </w:t>
      </w:r>
      <w:r w:rsidR="1AB851C8" w:rsidRPr="00F941FB">
        <w:t xml:space="preserve">an </w:t>
      </w:r>
      <w:r w:rsidR="00AB7187" w:rsidRPr="00F941FB">
        <w:t xml:space="preserve">unmet need </w:t>
      </w:r>
      <w:r w:rsidR="1E4E1462" w:rsidRPr="00F941FB">
        <w:t>is recognised</w:t>
      </w:r>
      <w:r w:rsidR="00AB7187" w:rsidRPr="00F941FB">
        <w:t xml:space="preserve">, yet development is not </w:t>
      </w:r>
      <w:r w:rsidR="3ACC7FAE" w:rsidRPr="00F941FB">
        <w:t>considered</w:t>
      </w:r>
      <w:r w:rsidR="00AB7187" w:rsidRPr="00F941FB">
        <w:t xml:space="preserve"> warranted since</w:t>
      </w:r>
      <w:r w:rsidR="148D13B5" w:rsidRPr="00F941FB">
        <w:t>,</w:t>
      </w:r>
      <w:r w:rsidR="00AB7187" w:rsidRPr="00F941FB">
        <w:t xml:space="preserve"> based on </w:t>
      </w:r>
      <w:r w:rsidR="2AD13AE0" w:rsidRPr="00F941FB">
        <w:t xml:space="preserve">the </w:t>
      </w:r>
      <w:r w:rsidR="00AB7187" w:rsidRPr="00F941FB">
        <w:t xml:space="preserve">pharmacological properties </w:t>
      </w:r>
      <w:r w:rsidR="57F08820" w:rsidRPr="00F941FB">
        <w:t xml:space="preserve">of </w:t>
      </w:r>
      <w:r w:rsidR="00AB7187" w:rsidRPr="00F941FB">
        <w:t xml:space="preserve">the </w:t>
      </w:r>
      <w:r w:rsidR="761A95A0" w:rsidRPr="00F941FB">
        <w:t xml:space="preserve">medicinal </w:t>
      </w:r>
      <w:r w:rsidR="00AB7187" w:rsidRPr="00F941FB">
        <w:t>product</w:t>
      </w:r>
      <w:r w:rsidR="31BCA6C3" w:rsidRPr="00F941FB">
        <w:t>,</w:t>
      </w:r>
      <w:r w:rsidR="00AB7187" w:rsidRPr="00F941FB">
        <w:t xml:space="preserve"> </w:t>
      </w:r>
      <w:r w:rsidR="4B05085B" w:rsidRPr="00F941FB">
        <w:t>it</w:t>
      </w:r>
      <w:r w:rsidR="00AB7187" w:rsidRPr="00F941FB">
        <w:t xml:space="preserve"> is not expected to be effective and/or safe </w:t>
      </w:r>
      <w:r w:rsidR="7C039436" w:rsidRPr="00F941FB">
        <w:t>in the paediatric populat</w:t>
      </w:r>
      <w:r w:rsidR="00627067" w:rsidRPr="00F941FB">
        <w:t>i</w:t>
      </w:r>
      <w:r w:rsidR="7C039436" w:rsidRPr="00F941FB">
        <w:t>on</w:t>
      </w:r>
      <w:r w:rsidR="00627067" w:rsidRPr="00F941FB">
        <w:t xml:space="preserve"> </w:t>
      </w:r>
      <w:r w:rsidR="00AB7187" w:rsidRPr="00F941FB">
        <w:t xml:space="preserve">relative to the </w:t>
      </w:r>
      <w:r w:rsidR="394FDB76" w:rsidRPr="00F941FB">
        <w:t xml:space="preserve">identified </w:t>
      </w:r>
      <w:r w:rsidR="00AB7187" w:rsidRPr="00F941FB">
        <w:t xml:space="preserve">unmet need. </w:t>
      </w:r>
    </w:p>
    <w:p w14:paraId="1CAE89AD" w14:textId="013675D7" w:rsidR="0015434A" w:rsidRPr="00F941FB" w:rsidRDefault="00AB7187" w:rsidP="005E3D52">
      <w:pPr>
        <w:pStyle w:val="DraftingNotesAgency"/>
        <w:widowControl w:val="0"/>
      </w:pPr>
      <w:r w:rsidRPr="00F941FB">
        <w:t xml:space="preserve">In </w:t>
      </w:r>
      <w:r w:rsidR="5FEDD963" w:rsidRPr="00F941FB">
        <w:t xml:space="preserve">such </w:t>
      </w:r>
      <w:r w:rsidRPr="00F941FB">
        <w:t>case</w:t>
      </w:r>
      <w:r w:rsidR="0B42B5C5" w:rsidRPr="00F941FB">
        <w:t>s</w:t>
      </w:r>
      <w:r w:rsidRPr="00F941FB">
        <w:t xml:space="preserve"> the applicant should </w:t>
      </w:r>
      <w:r w:rsidR="745225DD" w:rsidRPr="00F941FB">
        <w:t>provide</w:t>
      </w:r>
      <w:r w:rsidRPr="00F941FB">
        <w:t xml:space="preserve"> </w:t>
      </w:r>
      <w:r w:rsidR="66A4DF0E" w:rsidRPr="00F941FB">
        <w:t xml:space="preserve">a scientific justification </w:t>
      </w:r>
      <w:r w:rsidR="7F137D35" w:rsidRPr="00F941FB">
        <w:t>outlining the pharmacologic rationale for the anticipated lack of efficacy</w:t>
      </w:r>
      <w:r w:rsidR="74067886" w:rsidRPr="00F941FB">
        <w:t xml:space="preserve"> and</w:t>
      </w:r>
      <w:r w:rsidR="785ADE06" w:rsidRPr="00F941FB">
        <w:t>/</w:t>
      </w:r>
      <w:r w:rsidR="74067886" w:rsidRPr="00F941FB">
        <w:t>or safety</w:t>
      </w:r>
      <w:r w:rsidR="7F137D35" w:rsidRPr="00F941FB">
        <w:t xml:space="preserve">. </w:t>
      </w:r>
      <w:r w:rsidR="59B39FDD" w:rsidRPr="00F941FB">
        <w:t xml:space="preserve">This may include, for example, absence of relevant receptors, differences in disease pathophysiology, or known class-related safety concerns. The justification should be supported by available non-clinical or clinical data. </w:t>
      </w:r>
    </w:p>
    <w:p w14:paraId="508F3590" w14:textId="6858DF48" w:rsidR="0015434A" w:rsidRPr="00F941FB" w:rsidRDefault="59B39FDD" w:rsidP="005E3D52">
      <w:pPr>
        <w:pStyle w:val="DraftingNotesAgency"/>
        <w:widowControl w:val="0"/>
      </w:pPr>
      <w:r w:rsidRPr="00F941FB">
        <w:t>Where evidence suggests a potential safety concern in the paediatric population, the applicant should discuss</w:t>
      </w:r>
      <w:r w:rsidR="00AB7187" w:rsidRPr="00F941FB">
        <w:t xml:space="preserve"> whether </w:t>
      </w:r>
      <w:r w:rsidR="7A3043B7" w:rsidRPr="00F941FB">
        <w:t xml:space="preserve">further </w:t>
      </w:r>
      <w:r w:rsidR="00AB7187" w:rsidRPr="00F941FB">
        <w:t xml:space="preserve">research may be applicable to </w:t>
      </w:r>
      <w:r w:rsidR="3CDC53BE" w:rsidRPr="00F941FB">
        <w:t>investigate</w:t>
      </w:r>
      <w:r w:rsidR="00AB7187" w:rsidRPr="00F941FB">
        <w:t xml:space="preserve"> the potential important safety issue. This </w:t>
      </w:r>
      <w:r w:rsidR="46690AFB" w:rsidRPr="00F941FB">
        <w:t>may</w:t>
      </w:r>
      <w:r w:rsidR="00AB7187" w:rsidRPr="00F941FB">
        <w:t xml:space="preserve"> include </w:t>
      </w:r>
      <w:r w:rsidR="31834FB0" w:rsidRPr="00F941FB">
        <w:t>additional</w:t>
      </w:r>
      <w:r w:rsidR="00AB7187" w:rsidRPr="00F941FB">
        <w:t xml:space="preserve"> animal studies </w:t>
      </w:r>
      <w:r w:rsidR="0B793AC1" w:rsidRPr="00F941FB">
        <w:t>or further</w:t>
      </w:r>
      <w:r w:rsidR="00AB7187" w:rsidRPr="00F941FB">
        <w:t xml:space="preserve"> research in adult population</w:t>
      </w:r>
      <w:r w:rsidR="0E0C227D" w:rsidRPr="00F941FB">
        <w:t>s</w:t>
      </w:r>
      <w:r w:rsidR="00AB7187" w:rsidRPr="00F941FB">
        <w:t>. The</w:t>
      </w:r>
      <w:r w:rsidR="18C93DF7" w:rsidRPr="00F941FB">
        <w:t xml:space="preserve"> applicant should also consider </w:t>
      </w:r>
      <w:r w:rsidR="00AB7187" w:rsidRPr="00F941FB">
        <w:t>whether a deferral</w:t>
      </w:r>
      <w:r w:rsidR="00294EC2" w:rsidRPr="00F941FB">
        <w:t>,</w:t>
      </w:r>
      <w:r w:rsidR="00AB7187" w:rsidRPr="00F941FB">
        <w:t xml:space="preserve"> may be more </w:t>
      </w:r>
      <w:r w:rsidR="3F883E53" w:rsidRPr="00F941FB">
        <w:t>appropriate</w:t>
      </w:r>
      <w:r w:rsidR="00AB7187" w:rsidRPr="00F941FB">
        <w:t xml:space="preserve"> than a waiver</w:t>
      </w:r>
      <w:r w:rsidR="46A5297C" w:rsidRPr="00F941FB">
        <w:t>, particularly in cases where the safety concern is not yet substantiated.</w:t>
      </w:r>
      <w:r w:rsidR="00AB7187" w:rsidRPr="00F941FB">
        <w:t xml:space="preserve"> In addition, it should be discussed how the safety concern could be monitored or mitigated.</w:t>
      </w:r>
    </w:p>
    <w:p w14:paraId="2106A88F" w14:textId="11ECEB8E" w:rsidR="0015434A" w:rsidRPr="00F941FB" w:rsidRDefault="0C554F76" w:rsidP="005E3D52">
      <w:pPr>
        <w:pStyle w:val="DraftingNotesAgency"/>
        <w:widowControl w:val="0"/>
      </w:pPr>
      <w:r w:rsidRPr="00F941FB">
        <w:t xml:space="preserve">In addition, the applicant should assess </w:t>
      </w:r>
      <w:r w:rsidR="11F4EEFE" w:rsidRPr="00F941FB">
        <w:t>the</w:t>
      </w:r>
      <w:r w:rsidR="00AB7187" w:rsidRPr="00F941FB">
        <w:t xml:space="preserve"> likelihood of </w:t>
      </w:r>
      <w:r w:rsidR="5A5CA68D" w:rsidRPr="00F941FB">
        <w:t xml:space="preserve">ineffectiveness of </w:t>
      </w:r>
      <w:r w:rsidR="00AB7187" w:rsidRPr="00F941FB">
        <w:t xml:space="preserve">the medicinal product in the target paediatric population and </w:t>
      </w:r>
      <w:r w:rsidR="211398E8" w:rsidRPr="00F941FB">
        <w:t xml:space="preserve">provide a clear </w:t>
      </w:r>
      <w:r w:rsidR="00AB7187" w:rsidRPr="00F941FB">
        <w:t xml:space="preserve">rationale for lack of </w:t>
      </w:r>
      <w:r w:rsidR="0B416074" w:rsidRPr="00F941FB">
        <w:t xml:space="preserve">expected </w:t>
      </w:r>
      <w:r w:rsidR="00AB7187" w:rsidRPr="00F941FB">
        <w:t>efficacy</w:t>
      </w:r>
      <w:r w:rsidR="14CAA0E1" w:rsidRPr="00F941FB">
        <w:t>.</w:t>
      </w:r>
      <w:r w:rsidR="00AB7187" w:rsidRPr="00F941FB">
        <w:t xml:space="preserve"> </w:t>
      </w:r>
      <w:r w:rsidR="5AF21F8D" w:rsidRPr="00F941FB">
        <w:t>This should be based on mechanistic understanding and supported by relevant evidence. It should be demonstrated that paediatric development would be unnecessary or unjustified, especially if such development is unlikely to generate data that would support a future marketing authorisation application.</w:t>
      </w:r>
    </w:p>
    <w:p w14:paraId="177D4839" w14:textId="77777777" w:rsidR="0015434A" w:rsidRPr="00F941FB" w:rsidRDefault="00AB7187" w:rsidP="005E3D52">
      <w:pPr>
        <w:pStyle w:val="BodytextAgency"/>
        <w:widowControl w:val="0"/>
      </w:pPr>
      <w:r w:rsidRPr="00F941FB">
        <w:t>&lt;Text&gt;</w:t>
      </w:r>
    </w:p>
    <w:p w14:paraId="3C48771E" w14:textId="77777777" w:rsidR="0015434A" w:rsidRPr="00F941FB" w:rsidRDefault="00AB7187" w:rsidP="005E3D52">
      <w:pPr>
        <w:pStyle w:val="BodytextAgency"/>
        <w:widowControl w:val="0"/>
      </w:pPr>
      <w:r w:rsidRPr="00F941FB">
        <w:t>&lt;Not applicable&gt;</w:t>
      </w:r>
    </w:p>
    <w:p w14:paraId="430E8D85" w14:textId="77777777" w:rsidR="0015434A" w:rsidRPr="00F941FB" w:rsidRDefault="00AB7187" w:rsidP="005E3D52">
      <w:pPr>
        <w:pStyle w:val="Heading2Agency"/>
        <w:keepNext w:val="0"/>
        <w:widowControl w:val="0"/>
      </w:pPr>
      <w:bookmarkStart w:id="133" w:name="_Toc166670233"/>
      <w:bookmarkStart w:id="134" w:name="_Toc204176177"/>
      <w:r w:rsidRPr="00F941FB">
        <w:t>Conclusion</w:t>
      </w:r>
      <w:bookmarkEnd w:id="133"/>
      <w:bookmarkEnd w:id="134"/>
    </w:p>
    <w:p w14:paraId="2057F611" w14:textId="3B4313DB" w:rsidR="0015434A" w:rsidRPr="00F941FB" w:rsidRDefault="00AB7187" w:rsidP="005E3D52">
      <w:pPr>
        <w:pStyle w:val="DraftingNotesAgency"/>
        <w:widowControl w:val="0"/>
      </w:pPr>
      <w:r w:rsidRPr="00F941FB">
        <w:t xml:space="preserve">After a discussion of the various potential </w:t>
      </w:r>
      <w:r w:rsidR="2D9DB7EB" w:rsidRPr="00F941FB">
        <w:t xml:space="preserve">waiver </w:t>
      </w:r>
      <w:r w:rsidRPr="00F941FB">
        <w:t xml:space="preserve">grounds, the applicant </w:t>
      </w:r>
      <w:r w:rsidR="1FDFB2F6" w:rsidRPr="00F941FB">
        <w:t>should</w:t>
      </w:r>
      <w:r w:rsidRPr="00F941FB">
        <w:t xml:space="preserve"> propos</w:t>
      </w:r>
      <w:r w:rsidR="6F05D862" w:rsidRPr="00F941FB">
        <w:t>e</w:t>
      </w:r>
      <w:r w:rsidRPr="00F941FB">
        <w:t xml:space="preserve"> the most appropriate ground for the waiver</w:t>
      </w:r>
      <w:r w:rsidR="1731CBE0" w:rsidRPr="00F941FB">
        <w:t xml:space="preserve"> for each paediatric subgroup as applicable</w:t>
      </w:r>
      <w:r w:rsidRPr="00F941FB">
        <w:t xml:space="preserve">, respecting the </w:t>
      </w:r>
      <w:r w:rsidR="2D6BFE74" w:rsidRPr="00F941FB">
        <w:t xml:space="preserve">established </w:t>
      </w:r>
      <w:r w:rsidRPr="00F941FB">
        <w:t>hierarchy: ground 1</w:t>
      </w:r>
      <w:r w:rsidR="7F926EDC" w:rsidRPr="00F941FB">
        <w:t xml:space="preserve"> should be considered first</w:t>
      </w:r>
      <w:r w:rsidRPr="00F941FB">
        <w:t xml:space="preserve">, </w:t>
      </w:r>
      <w:r w:rsidR="38C6C12D" w:rsidRPr="00F941FB">
        <w:t>followed by</w:t>
      </w:r>
      <w:r w:rsidRPr="00F941FB">
        <w:t xml:space="preserve"> ground 2</w:t>
      </w:r>
      <w:r w:rsidR="7B1E6905" w:rsidRPr="00F941FB">
        <w:t>,</w:t>
      </w:r>
      <w:r w:rsidRPr="00F941FB">
        <w:t xml:space="preserve"> </w:t>
      </w:r>
      <w:r w:rsidRPr="00F941FB">
        <w:lastRenderedPageBreak/>
        <w:t xml:space="preserve">and finally ground 3. Only one </w:t>
      </w:r>
      <w:r w:rsidR="64A09D0D" w:rsidRPr="00F941FB">
        <w:t>of the three grounds,</w:t>
      </w:r>
      <w:r w:rsidR="00A2796E" w:rsidRPr="00F941FB">
        <w:t xml:space="preserve"> </w:t>
      </w:r>
      <w:r w:rsidR="32EF9A3A" w:rsidRPr="00F941FB">
        <w:t xml:space="preserve">the most </w:t>
      </w:r>
      <w:r w:rsidR="4B735450" w:rsidRPr="00F941FB">
        <w:t>relevant</w:t>
      </w:r>
      <w:r w:rsidR="32EF9A3A" w:rsidRPr="00F941FB">
        <w:t xml:space="preserve"> and scientifically substantiated</w:t>
      </w:r>
      <w:r w:rsidR="7C678E23" w:rsidRPr="00F941FB">
        <w:t xml:space="preserve">, </w:t>
      </w:r>
      <w:r w:rsidR="32EF9A3A" w:rsidRPr="00F941FB">
        <w:t xml:space="preserve">should be proposed </w:t>
      </w:r>
      <w:r w:rsidRPr="00F941FB">
        <w:t>for each paediatric subgroup.</w:t>
      </w:r>
    </w:p>
    <w:p w14:paraId="6987C057" w14:textId="77777777" w:rsidR="0015434A" w:rsidRPr="00F941FB" w:rsidRDefault="00AB7187" w:rsidP="005E3D52">
      <w:pPr>
        <w:pStyle w:val="BodytextAgency"/>
        <w:widowControl w:val="0"/>
      </w:pPr>
      <w:r w:rsidRPr="00F941FB">
        <w:t>&lt;Text&gt;</w:t>
      </w:r>
    </w:p>
    <w:p w14:paraId="24D3D821" w14:textId="1DA18C4F" w:rsidR="009160B9" w:rsidRPr="00F941FB" w:rsidRDefault="009160B9" w:rsidP="005E3D52">
      <w:pPr>
        <w:pStyle w:val="No-numheading2Agency"/>
        <w:keepNext w:val="0"/>
        <w:widowControl w:val="0"/>
      </w:pPr>
      <w:bookmarkStart w:id="135" w:name="_Toc204176178"/>
      <w:r w:rsidRPr="00F941FB">
        <w:t>Comments</w:t>
      </w:r>
      <w:bookmarkEnd w:id="1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AF015B" w:rsidRPr="00F941FB" w14:paraId="2A2236AC" w14:textId="77777777">
        <w:tc>
          <w:tcPr>
            <w:tcW w:w="9403" w:type="dxa"/>
          </w:tcPr>
          <w:p w14:paraId="3397A9E2" w14:textId="77777777" w:rsidR="00AF015B" w:rsidRPr="00F941FB" w:rsidRDefault="00AF015B" w:rsidP="005E3D52">
            <w:pPr>
              <w:pStyle w:val="BodytextAgency"/>
              <w:widowControl w:val="0"/>
              <w:rPr>
                <w:b/>
              </w:rPr>
            </w:pPr>
            <w:r w:rsidRPr="00F941FB">
              <w:rPr>
                <w:b/>
              </w:rPr>
              <w:t>EMA Scientific Officer:</w:t>
            </w:r>
          </w:p>
          <w:p w14:paraId="691576BB" w14:textId="77777777" w:rsidR="00AF015B" w:rsidRPr="00F941FB" w:rsidRDefault="00AF015B" w:rsidP="005E3D52">
            <w:pPr>
              <w:pStyle w:val="BodytextAgency"/>
              <w:widowControl w:val="0"/>
              <w:rPr>
                <w:bCs/>
              </w:rPr>
            </w:pPr>
            <w:r w:rsidRPr="00F941FB">
              <w:rPr>
                <w:bCs/>
              </w:rPr>
              <w:t>The selected paediatric age groups are &lt;not&gt; considered adequate.</w:t>
            </w:r>
          </w:p>
          <w:p w14:paraId="7F45EFBD" w14:textId="7778C1F7" w:rsidR="00AF015B" w:rsidRPr="00F941FB" w:rsidRDefault="00AF015B" w:rsidP="005E3D52">
            <w:pPr>
              <w:pStyle w:val="BodytextAgency"/>
              <w:widowControl w:val="0"/>
              <w:rPr>
                <w:bCs/>
              </w:rPr>
            </w:pPr>
            <w:r w:rsidRPr="00F941FB">
              <w:rPr>
                <w:bCs/>
              </w:rPr>
              <w:t>The proposed grounds are &lt;not&gt; considered adequate.</w:t>
            </w:r>
          </w:p>
          <w:p w14:paraId="5C5D0EC7" w14:textId="77777777" w:rsidR="00AF015B" w:rsidRPr="00F941FB" w:rsidRDefault="00AF015B" w:rsidP="005E3D52">
            <w:pPr>
              <w:pStyle w:val="BodytextAgency"/>
              <w:widowControl w:val="0"/>
            </w:pPr>
            <w:r w:rsidRPr="00F941FB">
              <w:t>&lt;Text&gt;</w:t>
            </w:r>
          </w:p>
          <w:p w14:paraId="790CD3A9" w14:textId="77777777" w:rsidR="00AF015B" w:rsidRPr="00F941FB" w:rsidRDefault="00AF015B" w:rsidP="005E3D52">
            <w:pPr>
              <w:pStyle w:val="BodytextAgency"/>
              <w:widowControl w:val="0"/>
              <w:rPr>
                <w:b/>
              </w:rPr>
            </w:pPr>
            <w:r w:rsidRPr="00F941FB">
              <w:rPr>
                <w:b/>
              </w:rPr>
              <w:t>PDCO Rapporteur:</w:t>
            </w:r>
          </w:p>
          <w:p w14:paraId="7C2105C2" w14:textId="77777777" w:rsidR="00AF015B" w:rsidRPr="00F941FB" w:rsidRDefault="00AF015B" w:rsidP="005E3D52">
            <w:pPr>
              <w:pStyle w:val="BodytextAgency"/>
              <w:widowControl w:val="0"/>
            </w:pPr>
            <w:r w:rsidRPr="00F941FB">
              <w:t>&lt;Text&gt;</w:t>
            </w:r>
          </w:p>
          <w:p w14:paraId="19E6DDFD" w14:textId="77777777" w:rsidR="00AF015B" w:rsidRPr="00F941FB" w:rsidRDefault="00AF015B" w:rsidP="005E3D52">
            <w:pPr>
              <w:pStyle w:val="BodytextAgency"/>
              <w:widowControl w:val="0"/>
              <w:rPr>
                <w:b/>
              </w:rPr>
            </w:pPr>
            <w:r w:rsidRPr="00F941FB">
              <w:rPr>
                <w:b/>
              </w:rPr>
              <w:t>PDCO Peer Reviewer:</w:t>
            </w:r>
          </w:p>
          <w:p w14:paraId="48DEE5C9" w14:textId="77777777" w:rsidR="00AF015B" w:rsidRPr="00F941FB" w:rsidRDefault="00AF015B" w:rsidP="005E3D52">
            <w:pPr>
              <w:pStyle w:val="BodytextAgency"/>
              <w:widowControl w:val="0"/>
            </w:pPr>
            <w:r w:rsidRPr="00F941FB">
              <w:t>&lt;Text&gt;</w:t>
            </w:r>
          </w:p>
        </w:tc>
      </w:tr>
    </w:tbl>
    <w:p w14:paraId="17EAC577" w14:textId="0DFB3126" w:rsidR="0015434A" w:rsidRPr="00F941FB" w:rsidRDefault="00AB7187" w:rsidP="005E3D52">
      <w:pPr>
        <w:pStyle w:val="Heading1Agency"/>
        <w:keepNext w:val="0"/>
        <w:pageBreakBefore/>
        <w:widowControl w:val="0"/>
      </w:pPr>
      <w:bookmarkStart w:id="136" w:name="_Toc83201503"/>
      <w:bookmarkStart w:id="137" w:name="_Toc130547695"/>
      <w:bookmarkStart w:id="138" w:name="_Toc166670234"/>
      <w:bookmarkStart w:id="139" w:name="_Toc204176179"/>
      <w:bookmarkStart w:id="140" w:name="_Toc255834413"/>
      <w:bookmarkEnd w:id="120"/>
      <w:bookmarkEnd w:id="121"/>
      <w:bookmarkEnd w:id="122"/>
      <w:r w:rsidRPr="00F941FB">
        <w:lastRenderedPageBreak/>
        <w:t xml:space="preserve">Proposed </w:t>
      </w:r>
      <w:bookmarkEnd w:id="136"/>
      <w:bookmarkEnd w:id="137"/>
      <w:bookmarkEnd w:id="138"/>
      <w:r w:rsidRPr="00F941FB">
        <w:t>paediatric investigation plan</w:t>
      </w:r>
      <w:bookmarkEnd w:id="139"/>
    </w:p>
    <w:p w14:paraId="24A62360" w14:textId="7D97CFC6" w:rsidR="0015434A" w:rsidRPr="00F941FB" w:rsidRDefault="00AB7187" w:rsidP="005E3D52">
      <w:pPr>
        <w:pStyle w:val="DraftingNotesAgency"/>
        <w:widowControl w:val="0"/>
      </w:pPr>
      <w:r w:rsidRPr="00F941FB">
        <w:t>This section is not applicable for product-specific waiver applications for all paediatric subsets (“full waiver”)</w:t>
      </w:r>
      <w:r w:rsidR="00584311" w:rsidRPr="00F941FB">
        <w:t>;</w:t>
      </w:r>
      <w:r w:rsidRPr="00F941FB">
        <w:t xml:space="preserve"> please </w:t>
      </w:r>
      <w:r w:rsidR="6E2B49B7" w:rsidRPr="00F941FB">
        <w:t>indicate</w:t>
      </w:r>
      <w:r w:rsidRPr="00F941FB">
        <w:t xml:space="preserve"> “Not applicable” here and delete the subheadings.</w:t>
      </w:r>
    </w:p>
    <w:p w14:paraId="14A7D5BF" w14:textId="77777777" w:rsidR="0015434A" w:rsidRPr="00F941FB" w:rsidRDefault="00AB7187" w:rsidP="005E3D52">
      <w:pPr>
        <w:pStyle w:val="BodytextAgency"/>
        <w:widowControl w:val="0"/>
      </w:pPr>
      <w:r w:rsidRPr="00F941FB">
        <w:t>&lt;Not applicable&gt;</w:t>
      </w:r>
    </w:p>
    <w:p w14:paraId="05BFB8E3" w14:textId="77777777" w:rsidR="0015434A" w:rsidRPr="00F941FB" w:rsidRDefault="00AB7187" w:rsidP="005E3D52">
      <w:pPr>
        <w:pStyle w:val="Heading2Agency"/>
        <w:keepNext w:val="0"/>
        <w:widowControl w:val="0"/>
        <w:rPr>
          <w:rFonts w:cs="Times New Roman"/>
        </w:rPr>
      </w:pPr>
      <w:bookmarkStart w:id="141" w:name="_Toc204176180"/>
      <w:r w:rsidRPr="00F941FB">
        <w:t>Quality aspects</w:t>
      </w:r>
      <w:bookmarkEnd w:id="141"/>
    </w:p>
    <w:p w14:paraId="27248E4B" w14:textId="77777777" w:rsidR="0015434A" w:rsidRPr="00F941FB" w:rsidRDefault="00AB7187" w:rsidP="005E3D52">
      <w:pPr>
        <w:pStyle w:val="Heading3Agency"/>
        <w:keepNext w:val="0"/>
        <w:widowControl w:val="0"/>
      </w:pPr>
      <w:bookmarkStart w:id="142" w:name="_Toc130547696"/>
      <w:bookmarkStart w:id="143" w:name="_Toc133942876"/>
      <w:bookmarkStart w:id="144" w:name="_Toc134626310"/>
      <w:bookmarkStart w:id="145" w:name="_Toc134626348"/>
      <w:bookmarkStart w:id="146" w:name="_Toc134626375"/>
      <w:bookmarkStart w:id="147" w:name="_Toc134626483"/>
      <w:bookmarkStart w:id="148" w:name="_Toc134626516"/>
      <w:bookmarkStart w:id="149" w:name="_Toc134627358"/>
      <w:bookmarkStart w:id="150" w:name="_Toc134629080"/>
      <w:bookmarkStart w:id="151" w:name="_Toc66542218"/>
      <w:bookmarkStart w:id="152" w:name="_Toc83201505"/>
      <w:bookmarkStart w:id="153" w:name="_Toc130547698"/>
      <w:bookmarkStart w:id="154" w:name="_Toc166670235"/>
      <w:bookmarkStart w:id="155" w:name="_Toc204176181"/>
      <w:bookmarkEnd w:id="142"/>
      <w:bookmarkEnd w:id="143"/>
      <w:bookmarkEnd w:id="144"/>
      <w:bookmarkEnd w:id="145"/>
      <w:bookmarkEnd w:id="146"/>
      <w:bookmarkEnd w:id="147"/>
      <w:bookmarkEnd w:id="148"/>
      <w:bookmarkEnd w:id="149"/>
      <w:bookmarkEnd w:id="150"/>
      <w:r w:rsidRPr="00F941FB">
        <w:t>Existing pharmaceutical forms</w:t>
      </w:r>
      <w:bookmarkEnd w:id="151"/>
      <w:bookmarkEnd w:id="152"/>
      <w:bookmarkEnd w:id="153"/>
      <w:bookmarkEnd w:id="154"/>
      <w:bookmarkEnd w:id="155"/>
    </w:p>
    <w:p w14:paraId="4073A511" w14:textId="385ADD2C" w:rsidR="0015434A" w:rsidRPr="00F941FB" w:rsidRDefault="00AB7187" w:rsidP="005E3D52">
      <w:pPr>
        <w:pStyle w:val="DraftingNotesAgency"/>
        <w:widowControl w:val="0"/>
      </w:pPr>
      <w:r w:rsidRPr="00F941FB">
        <w:t xml:space="preserve">Please provide a brief overview of the existing formulations </w:t>
      </w:r>
      <w:r w:rsidR="7BF23053" w:rsidRPr="00F941FB">
        <w:t xml:space="preserve">with particular attention to </w:t>
      </w:r>
      <w:r w:rsidRPr="00F941FB">
        <w:t xml:space="preserve">their relevance </w:t>
      </w:r>
      <w:r w:rsidR="165FB864" w:rsidRPr="00F941FB">
        <w:t>for</w:t>
      </w:r>
      <w:r w:rsidRPr="00F941FB">
        <w:t xml:space="preserve"> the paediatric population or subsets. Discuss</w:t>
      </w:r>
      <w:r w:rsidR="002026ED" w:rsidRPr="00F941FB">
        <w:t xml:space="preserve"> </w:t>
      </w:r>
      <w:r w:rsidRPr="00F941FB">
        <w:t xml:space="preserve">the suitability of the existing formulations for </w:t>
      </w:r>
      <w:r w:rsidR="1FAD16C6" w:rsidRPr="00F941FB">
        <w:t xml:space="preserve">each </w:t>
      </w:r>
      <w:r w:rsidR="234EA8A3" w:rsidRPr="00F941FB">
        <w:t>relevant</w:t>
      </w:r>
      <w:r w:rsidRPr="00F941FB">
        <w:t xml:space="preserve"> subset of the paediatric population</w:t>
      </w:r>
      <w:bookmarkStart w:id="156" w:name="_Toc452110361"/>
      <w:bookmarkStart w:id="157" w:name="_Toc452110362"/>
      <w:bookmarkStart w:id="158" w:name="_Toc452110363"/>
      <w:bookmarkStart w:id="159" w:name="_Toc452110364"/>
      <w:bookmarkStart w:id="160" w:name="_Toc452110365"/>
      <w:bookmarkStart w:id="161" w:name="_Toc452110366"/>
      <w:bookmarkStart w:id="162" w:name="_Toc452110367"/>
      <w:bookmarkStart w:id="163" w:name="_Toc452110368"/>
      <w:bookmarkStart w:id="164" w:name="_Toc452110369"/>
      <w:bookmarkStart w:id="165" w:name="_Toc452110370"/>
      <w:bookmarkStart w:id="166" w:name="_Toc452110371"/>
      <w:bookmarkStart w:id="167" w:name="_Toc452110372"/>
      <w:bookmarkStart w:id="168" w:name="_Toc452110373"/>
      <w:bookmarkEnd w:id="156"/>
      <w:bookmarkEnd w:id="157"/>
      <w:bookmarkEnd w:id="158"/>
      <w:bookmarkEnd w:id="159"/>
      <w:bookmarkEnd w:id="160"/>
      <w:bookmarkEnd w:id="161"/>
      <w:bookmarkEnd w:id="162"/>
      <w:bookmarkEnd w:id="163"/>
      <w:bookmarkEnd w:id="164"/>
      <w:bookmarkEnd w:id="165"/>
      <w:bookmarkEnd w:id="166"/>
      <w:bookmarkEnd w:id="167"/>
      <w:bookmarkEnd w:id="168"/>
      <w:r w:rsidR="749D7B44" w:rsidRPr="00F941FB">
        <w:t xml:space="preserve">, </w:t>
      </w:r>
      <w:proofErr w:type="gramStart"/>
      <w:r w:rsidR="749D7B44" w:rsidRPr="00F941FB">
        <w:t>taking into account</w:t>
      </w:r>
      <w:proofErr w:type="gramEnd"/>
      <w:r w:rsidR="749D7B44" w:rsidRPr="00F941FB">
        <w:t xml:space="preserve"> factors such as age-appropriateness, dosage form, route of administration, and excipient safety.</w:t>
      </w:r>
    </w:p>
    <w:p w14:paraId="2F906481" w14:textId="77777777" w:rsidR="0015434A" w:rsidRPr="00F941FB" w:rsidRDefault="00AB7187" w:rsidP="005E3D52">
      <w:pPr>
        <w:pStyle w:val="BodytextAgency"/>
        <w:widowControl w:val="0"/>
      </w:pPr>
      <w:r w:rsidRPr="00F941FB">
        <w:t>&lt;Text&gt;</w:t>
      </w:r>
    </w:p>
    <w:p w14:paraId="516C6ED8" w14:textId="77777777" w:rsidR="0015434A" w:rsidRPr="00F941FB" w:rsidRDefault="00AB7187" w:rsidP="005E3D52">
      <w:pPr>
        <w:pStyle w:val="Heading3Agency"/>
        <w:keepNext w:val="0"/>
        <w:widowControl w:val="0"/>
      </w:pPr>
      <w:bookmarkStart w:id="169" w:name="_Toc135223900"/>
      <w:bookmarkStart w:id="170" w:name="_Toc66542219"/>
      <w:bookmarkStart w:id="171" w:name="_Toc83201506"/>
      <w:bookmarkStart w:id="172" w:name="_Toc130547699"/>
      <w:bookmarkStart w:id="173" w:name="_Toc166670236"/>
      <w:bookmarkStart w:id="174" w:name="_Toc204176182"/>
      <w:bookmarkEnd w:id="169"/>
      <w:r w:rsidRPr="00F941FB">
        <w:t>Proposed pharmaceutical forms for paediatric use</w:t>
      </w:r>
      <w:bookmarkEnd w:id="170"/>
      <w:bookmarkEnd w:id="171"/>
      <w:bookmarkEnd w:id="172"/>
      <w:bookmarkEnd w:id="173"/>
      <w:bookmarkEnd w:id="174"/>
    </w:p>
    <w:p w14:paraId="47E54755" w14:textId="3A608999" w:rsidR="0015434A" w:rsidRPr="00F941FB" w:rsidRDefault="00AB7187" w:rsidP="005E3D52">
      <w:pPr>
        <w:pStyle w:val="DraftingNotesAgency"/>
        <w:widowControl w:val="0"/>
      </w:pPr>
      <w:bookmarkStart w:id="175" w:name="_Hlk64989046"/>
      <w:r w:rsidRPr="00F941FB">
        <w:t>The rationale for the proposed quality study/</w:t>
      </w:r>
      <w:proofErr w:type="spellStart"/>
      <w:r w:rsidRPr="00F941FB">
        <w:t>ies</w:t>
      </w:r>
      <w:proofErr w:type="spellEnd"/>
      <w:r w:rsidRPr="00F941FB">
        <w:t xml:space="preserve"> </w:t>
      </w:r>
      <w:r w:rsidR="040A5EF6" w:rsidRPr="00F941FB">
        <w:t>including the</w:t>
      </w:r>
      <w:r w:rsidRPr="00F941FB">
        <w:t xml:space="preserve"> key elements, </w:t>
      </w:r>
      <w:r w:rsidR="79BA3589" w:rsidRPr="00F941FB">
        <w:t>should be clearly outlined</w:t>
      </w:r>
      <w:r w:rsidR="214CDA8D" w:rsidRPr="00F941FB">
        <w:t>.</w:t>
      </w:r>
      <w:r w:rsidRPr="00F941FB">
        <w:t xml:space="preserve"> This should be justified in context of intended age group(s) focusing on the youngest age group(s).</w:t>
      </w:r>
    </w:p>
    <w:p w14:paraId="2BEACCB7" w14:textId="200483E0" w:rsidR="0015434A" w:rsidRPr="00F941FB" w:rsidRDefault="46490D73" w:rsidP="005E3D52">
      <w:pPr>
        <w:pStyle w:val="DraftingNotesAgency"/>
        <w:widowControl w:val="0"/>
      </w:pPr>
      <w:r w:rsidRPr="00F941FB">
        <w:t>Applicants should discuss the advantages and disadvantages of the proposed pharmaceutical form and route of administration in the context of the following aspects:</w:t>
      </w:r>
      <w:r w:rsidR="1DD6F94D" w:rsidRPr="00F941FB">
        <w:t xml:space="preserve"> </w:t>
      </w:r>
      <w:r w:rsidR="0546AFB0" w:rsidRPr="00F941FB">
        <w:t xml:space="preserve"> </w:t>
      </w:r>
      <w:r w:rsidR="00AB7187" w:rsidRPr="00F941FB">
        <w:t xml:space="preserve"> </w:t>
      </w:r>
    </w:p>
    <w:p w14:paraId="741836F8" w14:textId="78815341" w:rsidR="0015434A" w:rsidRPr="00F941FB" w:rsidRDefault="712D0388" w:rsidP="005E3D52">
      <w:pPr>
        <w:pStyle w:val="DraftingNotesAgency"/>
        <w:widowControl w:val="0"/>
        <w:numPr>
          <w:ilvl w:val="0"/>
          <w:numId w:val="34"/>
        </w:numPr>
      </w:pPr>
      <w:r w:rsidRPr="00F941FB">
        <w:t xml:space="preserve">the condition(s) to be treated and expected treatment </w:t>
      </w:r>
      <w:proofErr w:type="gramStart"/>
      <w:r w:rsidRPr="00F941FB">
        <w:t>duration;</w:t>
      </w:r>
      <w:proofErr w:type="gramEnd"/>
    </w:p>
    <w:p w14:paraId="03B07F0B" w14:textId="4B31CEDD" w:rsidR="0015434A" w:rsidRPr="00F941FB" w:rsidRDefault="712D0388" w:rsidP="005E3D52">
      <w:pPr>
        <w:pStyle w:val="DraftingNotesAgency"/>
        <w:widowControl w:val="0"/>
        <w:numPr>
          <w:ilvl w:val="0"/>
          <w:numId w:val="34"/>
        </w:numPr>
      </w:pPr>
      <w:r w:rsidRPr="00F941FB">
        <w:t xml:space="preserve">the physicochemical and biopharmaceutical properties of the active </w:t>
      </w:r>
      <w:proofErr w:type="gramStart"/>
      <w:r w:rsidRPr="00F941FB">
        <w:t>substance;</w:t>
      </w:r>
      <w:proofErr w:type="gramEnd"/>
    </w:p>
    <w:p w14:paraId="5B64DCC3" w14:textId="0B699F37" w:rsidR="0015434A" w:rsidRPr="00F941FB" w:rsidRDefault="712D0388" w:rsidP="005E3D52">
      <w:pPr>
        <w:pStyle w:val="DraftingNotesAgency"/>
        <w:widowControl w:val="0"/>
        <w:numPr>
          <w:ilvl w:val="0"/>
          <w:numId w:val="34"/>
        </w:numPr>
      </w:pPr>
      <w:r w:rsidRPr="00F941FB">
        <w:t xml:space="preserve">the necessity and safety of specific </w:t>
      </w:r>
      <w:proofErr w:type="gramStart"/>
      <w:r w:rsidRPr="00F941FB">
        <w:t>excipients;</w:t>
      </w:r>
      <w:proofErr w:type="gramEnd"/>
    </w:p>
    <w:p w14:paraId="645AC5D8" w14:textId="4CF1E5A3" w:rsidR="0015434A" w:rsidRPr="00F941FB" w:rsidRDefault="712D0388" w:rsidP="005E3D52">
      <w:pPr>
        <w:pStyle w:val="DraftingNotesAgency"/>
        <w:widowControl w:val="0"/>
        <w:numPr>
          <w:ilvl w:val="0"/>
          <w:numId w:val="34"/>
        </w:numPr>
      </w:pPr>
      <w:r w:rsidRPr="00F941FB">
        <w:t xml:space="preserve">the need for and suitability of measuring and administration </w:t>
      </w:r>
      <w:proofErr w:type="gramStart"/>
      <w:r w:rsidRPr="00F941FB">
        <w:t>devices;</w:t>
      </w:r>
      <w:proofErr w:type="gramEnd"/>
    </w:p>
    <w:p w14:paraId="76CEA929" w14:textId="0C1BD167" w:rsidR="0015434A" w:rsidRPr="00F941FB" w:rsidRDefault="712D0388" w:rsidP="005E3D52">
      <w:pPr>
        <w:pStyle w:val="DraftingNotesAgency"/>
        <w:widowControl w:val="0"/>
        <w:numPr>
          <w:ilvl w:val="0"/>
          <w:numId w:val="34"/>
        </w:numPr>
      </w:pPr>
      <w:r w:rsidRPr="00F941FB">
        <w:t xml:space="preserve">stability </w:t>
      </w:r>
      <w:proofErr w:type="gramStart"/>
      <w:r w:rsidRPr="00F941FB">
        <w:t>considerations;</w:t>
      </w:r>
      <w:proofErr w:type="gramEnd"/>
    </w:p>
    <w:p w14:paraId="4C3CEA37" w14:textId="6F725163" w:rsidR="0015434A" w:rsidRPr="00F941FB" w:rsidRDefault="712D0388" w:rsidP="005E3D52">
      <w:pPr>
        <w:pStyle w:val="DraftingNotesAgency"/>
        <w:widowControl w:val="0"/>
        <w:numPr>
          <w:ilvl w:val="0"/>
          <w:numId w:val="34"/>
        </w:numPr>
      </w:pPr>
      <w:r w:rsidRPr="00F941FB">
        <w:t xml:space="preserve">dosage requirements and the risk of dosing </w:t>
      </w:r>
      <w:proofErr w:type="gramStart"/>
      <w:r w:rsidRPr="00F941FB">
        <w:t>errors;</w:t>
      </w:r>
      <w:proofErr w:type="gramEnd"/>
    </w:p>
    <w:p w14:paraId="6B81DE90" w14:textId="09858E3D" w:rsidR="0015434A" w:rsidRPr="00F941FB" w:rsidRDefault="712D0388" w:rsidP="005E3D52">
      <w:pPr>
        <w:pStyle w:val="DraftingNotesAgency"/>
        <w:widowControl w:val="0"/>
        <w:numPr>
          <w:ilvl w:val="0"/>
          <w:numId w:val="34"/>
        </w:numPr>
      </w:pPr>
      <w:r w:rsidRPr="00F941FB">
        <w:t>user-related factors such as ease of administration and patient/caregiver acceptability.</w:t>
      </w:r>
    </w:p>
    <w:p w14:paraId="2EC52F3E" w14:textId="26DFFA89" w:rsidR="0015434A" w:rsidRPr="00F941FB" w:rsidRDefault="00AB7187" w:rsidP="005E3D52">
      <w:pPr>
        <w:pStyle w:val="DraftingNotesAgency"/>
        <w:widowControl w:val="0"/>
      </w:pPr>
      <w:r w:rsidRPr="00F941FB">
        <w:t>(Guideline on pharmaceutical development of medicines for paediatric use EMA/CHMP/QWP/805880/2012 Rev. 2: https://www.ema.europa.eu/en/pharmaceutical-development-medicines-paediatric-use-scientific-guideline)</w:t>
      </w:r>
      <w:r w:rsidR="09ED2D7B" w:rsidRPr="00F941FB">
        <w:t xml:space="preserve"> </w:t>
      </w:r>
    </w:p>
    <w:p w14:paraId="41EE732D" w14:textId="6A9DE182" w:rsidR="0015434A" w:rsidRPr="00F941FB" w:rsidRDefault="7157572D" w:rsidP="005E3D52">
      <w:pPr>
        <w:pStyle w:val="DraftingNotesAgency"/>
        <w:widowControl w:val="0"/>
      </w:pPr>
      <w:proofErr w:type="gramStart"/>
      <w:r w:rsidRPr="00F941FB">
        <w:t>In particular the</w:t>
      </w:r>
      <w:proofErr w:type="gramEnd"/>
      <w:r w:rsidRPr="00F941FB">
        <w:t xml:space="preserve"> following points need to be considered. </w:t>
      </w:r>
      <w:r w:rsidR="7D1761B9" w:rsidRPr="00F941FB">
        <w:t>S</w:t>
      </w:r>
      <w:r w:rsidR="09ED2D7B" w:rsidRPr="00F941FB">
        <w:t>ome sections</w:t>
      </w:r>
      <w:r w:rsidR="6CD2FE38" w:rsidRPr="00F941FB">
        <w:t>, however,</w:t>
      </w:r>
      <w:r w:rsidR="09ED2D7B" w:rsidRPr="00F941FB">
        <w:t xml:space="preserve"> may need to be updated before clinical studies are initiated in paediatric patients. If such information is not yet </w:t>
      </w:r>
      <w:r w:rsidR="09ED2D7B" w:rsidRPr="00F941FB">
        <w:lastRenderedPageBreak/>
        <w:t>available, any gaps in knowledge should be clearly highlighted</w:t>
      </w:r>
      <w:r w:rsidR="723785A6" w:rsidRPr="00F941FB">
        <w:t>.</w:t>
      </w:r>
    </w:p>
    <w:p w14:paraId="6FE252E6" w14:textId="0EDCF027" w:rsidR="47DF4FE3" w:rsidRPr="003E3D52" w:rsidRDefault="470CC323" w:rsidP="005E3D52">
      <w:pPr>
        <w:pStyle w:val="DraftingNotesAgency"/>
        <w:widowControl w:val="0"/>
        <w:numPr>
          <w:ilvl w:val="0"/>
          <w:numId w:val="17"/>
        </w:numPr>
        <w:ind w:left="426"/>
      </w:pPr>
      <w:r w:rsidRPr="00F941FB">
        <w:t xml:space="preserve">Discuss the need (or </w:t>
      </w:r>
      <w:proofErr w:type="gramStart"/>
      <w:r w:rsidRPr="00F941FB">
        <w:t>not)for</w:t>
      </w:r>
      <w:proofErr w:type="gramEnd"/>
      <w:r w:rsidRPr="00F941FB">
        <w:t xml:space="preserve"> development of a paediatric formulation. If existing formulations are considered adequate, this should be justified in relation to the target paediatric subsets, estimated dose ranges, and the need for dose flexibility (e.g. weight-tiered, mg/kg, or mg/m²).</w:t>
      </w:r>
    </w:p>
    <w:p w14:paraId="0749E398" w14:textId="4CF5B400" w:rsidR="0015434A" w:rsidRPr="00F941FB" w:rsidRDefault="7ADE1CD1" w:rsidP="005E3D52">
      <w:pPr>
        <w:pStyle w:val="DraftingNotesAgency"/>
        <w:widowControl w:val="0"/>
        <w:numPr>
          <w:ilvl w:val="0"/>
          <w:numId w:val="17"/>
        </w:numPr>
        <w:ind w:left="426"/>
      </w:pPr>
      <w:r w:rsidRPr="00F941FB">
        <w:t>Address the intent to use interim formulations and the associated risks, particularly if these involve modifications of adult formulations.</w:t>
      </w:r>
      <w:r w:rsidR="00AB7187" w:rsidRPr="00F941FB">
        <w:t xml:space="preserve"> (see points of discussion below for alternative administration strategies).</w:t>
      </w:r>
    </w:p>
    <w:p w14:paraId="38ACE2B6" w14:textId="3C4FF411" w:rsidR="0015434A" w:rsidRPr="00F941FB" w:rsidRDefault="544DF576" w:rsidP="005E3D52">
      <w:pPr>
        <w:pStyle w:val="DraftingNotesAgency"/>
        <w:widowControl w:val="0"/>
        <w:numPr>
          <w:ilvl w:val="0"/>
          <w:numId w:val="17"/>
        </w:numPr>
        <w:ind w:left="426"/>
      </w:pPr>
      <w:r w:rsidRPr="00F941FB">
        <w:t>Clearly justify the proposed o</w:t>
      </w:r>
      <w:r w:rsidR="27D138DE" w:rsidRPr="00F941FB">
        <w:t xml:space="preserve">verall </w:t>
      </w:r>
      <w:r w:rsidR="00AB7187" w:rsidRPr="00F941FB">
        <w:t xml:space="preserve">pharmaceutical development strategy and discuss all </w:t>
      </w:r>
      <w:r w:rsidR="169C75A1" w:rsidRPr="00F941FB">
        <w:t>considered</w:t>
      </w:r>
      <w:r w:rsidR="00AB7187" w:rsidRPr="00F941FB">
        <w:t xml:space="preserve"> options. If a specific paediatric-appropriate formulation is </w:t>
      </w:r>
      <w:r w:rsidR="622792DA" w:rsidRPr="00F941FB">
        <w:t xml:space="preserve">deemed </w:t>
      </w:r>
      <w:r w:rsidR="00AB7187" w:rsidRPr="00F941FB">
        <w:t xml:space="preserve">unfeasible, </w:t>
      </w:r>
      <w:r w:rsidR="6475DD48" w:rsidRPr="00F941FB">
        <w:t>supporting</w:t>
      </w:r>
      <w:r w:rsidR="00AB7187" w:rsidRPr="00F941FB">
        <w:t xml:space="preserve"> data (e.g. </w:t>
      </w:r>
      <w:proofErr w:type="spellStart"/>
      <w:r w:rsidR="00AB7187" w:rsidRPr="00F941FB">
        <w:t>physico</w:t>
      </w:r>
      <w:proofErr w:type="spellEnd"/>
      <w:r w:rsidR="00AB7187" w:rsidRPr="00F941FB">
        <w:t>-chemical, ADME</w:t>
      </w:r>
      <w:r w:rsidR="00004BBF" w:rsidRPr="00F941FB">
        <w:t xml:space="preserve"> </w:t>
      </w:r>
      <w:r w:rsidR="00AB7187" w:rsidRPr="00F941FB">
        <w:t xml:space="preserve">(absorption, distribution, metabolism, excretion), pharmaceutical, biopharmaceutical, pre-clinical, </w:t>
      </w:r>
      <w:r w:rsidR="66E9B105" w:rsidRPr="00F941FB">
        <w:t>or</w:t>
      </w:r>
      <w:r w:rsidR="00AB7187" w:rsidRPr="00F941FB">
        <w:t xml:space="preserve"> early clinical) </w:t>
      </w:r>
      <w:r w:rsidR="3D2748D9" w:rsidRPr="00F941FB">
        <w:t>should be provided</w:t>
      </w:r>
      <w:r w:rsidR="6A7B959F" w:rsidRPr="00F941FB">
        <w:t xml:space="preserve"> </w:t>
      </w:r>
      <w:r w:rsidR="028A75F8" w:rsidRPr="00F941FB">
        <w:t>demonstrating</w:t>
      </w:r>
      <w:r w:rsidR="6A7B959F" w:rsidRPr="00F941FB">
        <w:t xml:space="preserve"> the limitations or constraints</w:t>
      </w:r>
      <w:r w:rsidR="00AB7187" w:rsidRPr="00F941FB">
        <w:t>.</w:t>
      </w:r>
    </w:p>
    <w:p w14:paraId="5B822533" w14:textId="72BE21E9" w:rsidR="0015434A" w:rsidRPr="00F941FB" w:rsidRDefault="00AB7187" w:rsidP="005E3D52">
      <w:pPr>
        <w:pStyle w:val="DraftingNotesAgency"/>
        <w:widowControl w:val="0"/>
        <w:numPr>
          <w:ilvl w:val="0"/>
          <w:numId w:val="17"/>
        </w:numPr>
        <w:ind w:left="426"/>
        <w:rPr>
          <w:szCs w:val="22"/>
        </w:rPr>
      </w:pPr>
      <w:r w:rsidRPr="00F941FB">
        <w:t xml:space="preserve">Consider the need for a specific formulation for neonates </w:t>
      </w:r>
      <w:r w:rsidR="448232E6" w:rsidRPr="00F941FB">
        <w:t xml:space="preserve">Including </w:t>
      </w:r>
      <w:r w:rsidR="3C0D9CF2" w:rsidRPr="00F941FB">
        <w:t>administration-</w:t>
      </w:r>
      <w:r w:rsidRPr="00F941FB">
        <w:t xml:space="preserve">specific aspects </w:t>
      </w:r>
      <w:r w:rsidR="7F2DF4F8" w:rsidRPr="00F941FB">
        <w:t>such as</w:t>
      </w:r>
      <w:r w:rsidRPr="00F941FB">
        <w:t xml:space="preserve"> the use of dextrose solution as solvent of dilution instead of sodium chloride solution to prevent </w:t>
      </w:r>
      <w:proofErr w:type="spellStart"/>
      <w:r w:rsidRPr="00F941FB">
        <w:t>hypernatraemia</w:t>
      </w:r>
      <w:proofErr w:type="spellEnd"/>
      <w:r w:rsidRPr="00F941FB">
        <w:t xml:space="preserve"> </w:t>
      </w:r>
      <w:r w:rsidR="42BD8F9A" w:rsidRPr="00F941FB">
        <w:t>potentially</w:t>
      </w:r>
      <w:r w:rsidRPr="00F941FB">
        <w:t xml:space="preserve"> caused by “flushing” with physiological sodium chloride solution (Guideline on the investigation of medicinal products in the term and pre-term neonate EMEA/536810/2008)).</w:t>
      </w:r>
    </w:p>
    <w:p w14:paraId="2ADA0180" w14:textId="77777777" w:rsidR="0015434A" w:rsidRPr="00F941FB" w:rsidRDefault="00AB7187" w:rsidP="005E3D52">
      <w:pPr>
        <w:pStyle w:val="DraftingNotesAgency"/>
        <w:widowControl w:val="0"/>
        <w:numPr>
          <w:ilvl w:val="0"/>
          <w:numId w:val="17"/>
        </w:numPr>
        <w:ind w:left="426"/>
      </w:pPr>
      <w:r w:rsidRPr="00F941FB">
        <w:rPr>
          <w:rFonts w:cs="Courier New"/>
        </w:rPr>
        <w:t>If applicable, discuss alternative administration strategies (e.g. for those children unable to swallow an oral solid preparation) and justify their need and feasibility and dose accuracy (e.g. dispersing, crushing or subdivision of tablets, opening of capsules, mixing or co-administration with food).</w:t>
      </w:r>
    </w:p>
    <w:p w14:paraId="08785B87" w14:textId="2A80BDD4" w:rsidR="0015434A" w:rsidRPr="00F941FB" w:rsidRDefault="00AB7187" w:rsidP="005E3D52">
      <w:pPr>
        <w:pStyle w:val="DraftingNotesAgency"/>
        <w:widowControl w:val="0"/>
        <w:numPr>
          <w:ilvl w:val="0"/>
          <w:numId w:val="17"/>
        </w:numPr>
        <w:ind w:left="426"/>
      </w:pPr>
      <w:r w:rsidRPr="00F941FB">
        <w:rPr>
          <w:rFonts w:cs="Courier New"/>
        </w:rPr>
        <w:t xml:space="preserve">Discuss whether acceptability (including palatability) </w:t>
      </w:r>
      <w:r w:rsidR="6EB8E306" w:rsidRPr="00F941FB">
        <w:rPr>
          <w:rFonts w:cs="Courier New"/>
        </w:rPr>
        <w:t>should</w:t>
      </w:r>
      <w:r w:rsidRPr="00F941FB">
        <w:rPr>
          <w:rFonts w:cs="Courier New"/>
        </w:rPr>
        <w:t xml:space="preserve"> be assessed in paediatric clinical studies with the target paediatric population and care</w:t>
      </w:r>
      <w:r w:rsidR="79B6E097" w:rsidRPr="00F941FB">
        <w:rPr>
          <w:rFonts w:cs="Courier New"/>
        </w:rPr>
        <w:t>givers</w:t>
      </w:r>
      <w:r w:rsidRPr="00F941FB">
        <w:rPr>
          <w:rFonts w:cs="Courier New"/>
        </w:rPr>
        <w:t>.</w:t>
      </w:r>
    </w:p>
    <w:p w14:paraId="0C5BFD39" w14:textId="66B78AD2" w:rsidR="0015434A" w:rsidRPr="00F941FB" w:rsidRDefault="00AB7187" w:rsidP="005E3D52">
      <w:pPr>
        <w:pStyle w:val="DraftingNotesAgency"/>
        <w:widowControl w:val="0"/>
        <w:numPr>
          <w:ilvl w:val="0"/>
          <w:numId w:val="17"/>
        </w:numPr>
        <w:ind w:left="426"/>
        <w:rPr>
          <w:rFonts w:cs="Courier New"/>
        </w:rPr>
      </w:pPr>
      <w:r w:rsidRPr="00F941FB">
        <w:rPr>
          <w:rFonts w:cs="Courier New"/>
        </w:rPr>
        <w:t>If administration with food</w:t>
      </w:r>
      <w:r w:rsidR="27C29BC2" w:rsidRPr="00F941FB">
        <w:rPr>
          <w:rFonts w:cs="Courier New"/>
        </w:rPr>
        <w:t xml:space="preserve"> is foreseen</w:t>
      </w:r>
      <w:r w:rsidRPr="00F941FB">
        <w:rPr>
          <w:rFonts w:cs="Courier New"/>
        </w:rPr>
        <w:t>:</w:t>
      </w:r>
    </w:p>
    <w:p w14:paraId="400E2982" w14:textId="01739C0D" w:rsidR="0015434A" w:rsidRPr="00F941FB" w:rsidRDefault="00AB7187" w:rsidP="005E3D52">
      <w:pPr>
        <w:pStyle w:val="DraftingNotesAgency"/>
        <w:widowControl w:val="0"/>
        <w:numPr>
          <w:ilvl w:val="1"/>
          <w:numId w:val="17"/>
        </w:numPr>
        <w:ind w:left="851"/>
        <w:rPr>
          <w:rFonts w:cs="Courier New"/>
        </w:rPr>
      </w:pPr>
      <w:r w:rsidRPr="00F941FB">
        <w:rPr>
          <w:rFonts w:cs="Courier New"/>
        </w:rPr>
        <w:t>provide a risk assessment of potential effects on bioavailability, based on pharmaceutical and biopharmaceutical properties,</w:t>
      </w:r>
    </w:p>
    <w:p w14:paraId="7A5B23BC" w14:textId="59AB2058" w:rsidR="0015434A" w:rsidRPr="00F941FB" w:rsidRDefault="00AB7187" w:rsidP="005E3D52">
      <w:pPr>
        <w:pStyle w:val="DraftingNotesAgency"/>
        <w:widowControl w:val="0"/>
        <w:numPr>
          <w:ilvl w:val="1"/>
          <w:numId w:val="17"/>
        </w:numPr>
        <w:ind w:left="851"/>
        <w:rPr>
          <w:rFonts w:cs="Courier New"/>
        </w:rPr>
      </w:pPr>
      <w:r w:rsidRPr="00F941FB">
        <w:rPr>
          <w:rFonts w:cs="Courier New"/>
        </w:rPr>
        <w:t xml:space="preserve">provide or propose </w:t>
      </w:r>
      <w:r w:rsidR="510216F6" w:rsidRPr="00F941FB">
        <w:rPr>
          <w:rFonts w:cs="Courier New"/>
        </w:rPr>
        <w:t xml:space="preserve">key elements for </w:t>
      </w:r>
      <w:r w:rsidRPr="00F941FB">
        <w:rPr>
          <w:rFonts w:cs="Courier New"/>
        </w:rPr>
        <w:t>compatibility studies with food</w:t>
      </w:r>
      <w:r w:rsidR="15A609F2" w:rsidRPr="00F941FB">
        <w:rPr>
          <w:rFonts w:cs="Courier New"/>
        </w:rPr>
        <w:t xml:space="preserve"> and/or </w:t>
      </w:r>
      <w:r w:rsidRPr="00F941FB">
        <w:rPr>
          <w:rFonts w:cs="Courier New"/>
        </w:rPr>
        <w:t>drink.</w:t>
      </w:r>
    </w:p>
    <w:p w14:paraId="1576D664" w14:textId="50EA677B" w:rsidR="0015434A" w:rsidRPr="00F941FB" w:rsidRDefault="00AB7187" w:rsidP="005E3D52">
      <w:pPr>
        <w:pStyle w:val="DraftingNotesAgency"/>
        <w:widowControl w:val="0"/>
        <w:numPr>
          <w:ilvl w:val="0"/>
          <w:numId w:val="17"/>
        </w:numPr>
        <w:ind w:left="426"/>
        <w:rPr>
          <w:rFonts w:cs="Courier New"/>
        </w:rPr>
      </w:pPr>
      <w:r w:rsidRPr="00F941FB">
        <w:rPr>
          <w:rFonts w:cs="Courier New"/>
        </w:rPr>
        <w:t xml:space="preserve">If relevant, discuss the need </w:t>
      </w:r>
      <w:r w:rsidR="5273354A" w:rsidRPr="00F941FB">
        <w:rPr>
          <w:rFonts w:cs="Courier New"/>
        </w:rPr>
        <w:t>for</w:t>
      </w:r>
      <w:r w:rsidRPr="00F941FB">
        <w:rPr>
          <w:rFonts w:cs="Courier New"/>
        </w:rPr>
        <w:t xml:space="preserve"> administration through feeding tubes. Where </w:t>
      </w:r>
      <w:r w:rsidR="592B096A" w:rsidRPr="00F941FB">
        <w:rPr>
          <w:rFonts w:cs="Courier New"/>
        </w:rPr>
        <w:t>this</w:t>
      </w:r>
      <w:r w:rsidRPr="00F941FB">
        <w:rPr>
          <w:rFonts w:cs="Courier New"/>
        </w:rPr>
        <w:t xml:space="preserve"> is used, either as a main route or as a very likely option, the feasibility </w:t>
      </w:r>
      <w:r w:rsidR="090170FA" w:rsidRPr="00F941FB">
        <w:rPr>
          <w:rFonts w:cs="Courier New"/>
        </w:rPr>
        <w:t xml:space="preserve">and appropriateness </w:t>
      </w:r>
      <w:r w:rsidRPr="00F941FB">
        <w:rPr>
          <w:rFonts w:cs="Courier New"/>
        </w:rPr>
        <w:t>of administration through the tube needs to be addressed.</w:t>
      </w:r>
    </w:p>
    <w:p w14:paraId="50804982" w14:textId="77777777" w:rsidR="0015434A" w:rsidRPr="00F941FB" w:rsidRDefault="00AB7187" w:rsidP="005E3D52">
      <w:pPr>
        <w:pStyle w:val="DraftingNotesAgency"/>
        <w:widowControl w:val="0"/>
        <w:numPr>
          <w:ilvl w:val="0"/>
          <w:numId w:val="17"/>
        </w:numPr>
        <w:ind w:left="426"/>
        <w:rPr>
          <w:rFonts w:cs="Courier New"/>
        </w:rPr>
      </w:pPr>
      <w:r w:rsidRPr="00F941FB">
        <w:rPr>
          <w:rFonts w:cs="Courier New"/>
        </w:rPr>
        <w:t xml:space="preserve">If available, discuss additional safety data that is/will be available from pre-clinical studies and safety measures, and </w:t>
      </w:r>
      <w:r w:rsidRPr="00F941FB">
        <w:rPr>
          <w:rFonts w:cs="Courier New"/>
        </w:rPr>
        <w:lastRenderedPageBreak/>
        <w:t>clinical data to be gathered from paediatric studies.</w:t>
      </w:r>
    </w:p>
    <w:p w14:paraId="6490D99D" w14:textId="0CA64B69" w:rsidR="0015434A" w:rsidRPr="00F941FB" w:rsidRDefault="00AB7187" w:rsidP="005E3D52">
      <w:pPr>
        <w:pStyle w:val="DraftingNotesAgency"/>
        <w:widowControl w:val="0"/>
        <w:numPr>
          <w:ilvl w:val="0"/>
          <w:numId w:val="17"/>
        </w:numPr>
        <w:ind w:left="426"/>
        <w:rPr>
          <w:rFonts w:cs="Courier New"/>
        </w:rPr>
      </w:pPr>
      <w:r w:rsidRPr="00F941FB">
        <w:rPr>
          <w:rFonts w:cs="Courier New"/>
        </w:rPr>
        <w:t xml:space="preserve">If already available, justify the choice of primary packaging(s) selected, </w:t>
      </w:r>
      <w:r w:rsidR="6CD9A9CC" w:rsidRPr="00F941FB">
        <w:rPr>
          <w:rFonts w:cs="Courier New"/>
        </w:rPr>
        <w:t>including</w:t>
      </w:r>
      <w:r w:rsidRPr="00F941FB">
        <w:rPr>
          <w:rFonts w:cs="Courier New"/>
        </w:rPr>
        <w:t xml:space="preserve"> the packaging size in view of the posology</w:t>
      </w:r>
      <w:r w:rsidR="1F727E70" w:rsidRPr="00F941FB">
        <w:rPr>
          <w:rFonts w:cs="Courier New"/>
        </w:rPr>
        <w:t>,</w:t>
      </w:r>
      <w:r w:rsidRPr="00F941FB">
        <w:rPr>
          <w:rFonts w:cs="Courier New"/>
        </w:rPr>
        <w:t xml:space="preserve"> and discuss </w:t>
      </w:r>
      <w:r w:rsidR="636CB380" w:rsidRPr="00F941FB">
        <w:rPr>
          <w:rFonts w:cs="Courier New"/>
        </w:rPr>
        <w:t xml:space="preserve">any </w:t>
      </w:r>
      <w:r w:rsidRPr="00F941FB">
        <w:rPr>
          <w:rFonts w:cs="Courier New"/>
        </w:rPr>
        <w:t>possible risk of overdosing.</w:t>
      </w:r>
    </w:p>
    <w:p w14:paraId="23F950A0" w14:textId="77777777" w:rsidR="0015434A" w:rsidRPr="00F941FB" w:rsidRDefault="00AB7187" w:rsidP="005E3D52">
      <w:pPr>
        <w:pStyle w:val="DraftingNotesAgency"/>
        <w:widowControl w:val="0"/>
        <w:numPr>
          <w:ilvl w:val="0"/>
          <w:numId w:val="17"/>
        </w:numPr>
        <w:ind w:left="426"/>
        <w:rPr>
          <w:rFonts w:cs="Courier New"/>
        </w:rPr>
      </w:pPr>
      <w:r w:rsidRPr="00F941FB">
        <w:rPr>
          <w:rFonts w:cs="Courier New"/>
        </w:rPr>
        <w:t>Discuss if any dosing/administration device is needed and its suitability for the proposed age groups. Consider that accuracy of measuring devices for paediatric medicines with a steep dose/pharmacodynamic response curve or narrow therapeutic window may require special considerations. For other devices, the ease of administration by the child or its caregiver, difficulties in administration to unwilling children, and the robustness of the device in daily practice should be considered.</w:t>
      </w:r>
    </w:p>
    <w:p w14:paraId="2E96D5E1" w14:textId="77777777" w:rsidR="0015434A" w:rsidRPr="00F941FB" w:rsidRDefault="00AB7187" w:rsidP="005E3D52">
      <w:pPr>
        <w:pStyle w:val="DraftingNotesAgency"/>
        <w:widowControl w:val="0"/>
        <w:numPr>
          <w:ilvl w:val="0"/>
          <w:numId w:val="17"/>
        </w:numPr>
        <w:ind w:left="426"/>
        <w:rPr>
          <w:rFonts w:cs="Courier New"/>
        </w:rPr>
      </w:pPr>
      <w:r w:rsidRPr="00F941FB">
        <w:rPr>
          <w:rFonts w:cs="Courier New"/>
        </w:rPr>
        <w:t xml:space="preserve">Confirm that the guidelines were followed or justify deviation: </w:t>
      </w:r>
    </w:p>
    <w:p w14:paraId="6B97E4B7" w14:textId="77777777" w:rsidR="0015434A" w:rsidRPr="00F941FB" w:rsidRDefault="00AB7187" w:rsidP="005E3D52">
      <w:pPr>
        <w:pStyle w:val="DraftingNotesAgency"/>
        <w:widowControl w:val="0"/>
        <w:numPr>
          <w:ilvl w:val="1"/>
          <w:numId w:val="17"/>
        </w:numPr>
        <w:ind w:left="709" w:hanging="283"/>
        <w:rPr>
          <w:rFonts w:cs="Courier New"/>
        </w:rPr>
      </w:pPr>
      <w:r w:rsidRPr="00F941FB">
        <w:rPr>
          <w:rFonts w:cs="Courier New"/>
        </w:rPr>
        <w:t xml:space="preserve">Guideline on pharmaceutical development of medicines for paediatric use EMA/CHMP/QWP/805880/2012 Rev. 2: </w:t>
      </w:r>
      <w:hyperlink r:id="rId10" w:history="1">
        <w:r w:rsidRPr="00F941FB">
          <w:rPr>
            <w:rFonts w:cs="Courier New"/>
          </w:rPr>
          <w:t>https://www.ema.europa.eu/en/documents/scientific-guideline/guideline-pharmaceutical-development-medicines-paediatric-use_en.pdf</w:t>
        </w:r>
      </w:hyperlink>
    </w:p>
    <w:p w14:paraId="3D2E215D" w14:textId="77777777" w:rsidR="0015434A" w:rsidRPr="00F941FB" w:rsidRDefault="00AB7187" w:rsidP="005E3D52">
      <w:pPr>
        <w:pStyle w:val="DraftingNotesAgency"/>
        <w:widowControl w:val="0"/>
        <w:ind w:left="426" w:firstLine="283"/>
        <w:rPr>
          <w:rFonts w:cs="Courier New"/>
        </w:rPr>
      </w:pPr>
      <w:r w:rsidRPr="00F941FB">
        <w:rPr>
          <w:rFonts w:cs="Courier New"/>
        </w:rPr>
        <w:t>and</w:t>
      </w:r>
    </w:p>
    <w:p w14:paraId="2DC2C161" w14:textId="77777777" w:rsidR="0015434A" w:rsidRPr="00F941FB" w:rsidRDefault="00AB7187" w:rsidP="005E3D52">
      <w:pPr>
        <w:pStyle w:val="DraftingNotesAgency"/>
        <w:widowControl w:val="0"/>
        <w:numPr>
          <w:ilvl w:val="1"/>
          <w:numId w:val="17"/>
        </w:numPr>
        <w:ind w:left="709" w:hanging="283"/>
        <w:rPr>
          <w:rFonts w:cs="Courier New"/>
        </w:rPr>
      </w:pPr>
      <w:r w:rsidRPr="00F941FB">
        <w:rPr>
          <w:rFonts w:cs="Courier New"/>
        </w:rPr>
        <w:t>Reflection paper: formulations of choice for the paediatric population EMEA/CHMP/PEG/194810/2005: https://www.ema.europa.eu/en/documents/scientific-guideline/reflection-paper-formulations-choice-paediatric-population_en.pdf</w:t>
      </w:r>
    </w:p>
    <w:p w14:paraId="238182DA" w14:textId="77777777" w:rsidR="0015434A" w:rsidRPr="00F941FB" w:rsidRDefault="00AB7187" w:rsidP="005E3D52">
      <w:pPr>
        <w:pStyle w:val="BodytextAgency"/>
        <w:widowControl w:val="0"/>
        <w:rPr>
          <w:highlight w:val="yellow"/>
        </w:rPr>
      </w:pPr>
      <w:r w:rsidRPr="00F941FB">
        <w:t>&lt;Text&gt;</w:t>
      </w:r>
      <w:bookmarkEnd w:id="175"/>
    </w:p>
    <w:p w14:paraId="3A85AC27" w14:textId="77777777" w:rsidR="6F81E942" w:rsidRPr="00F941FB" w:rsidRDefault="00AB7187" w:rsidP="005E3D52">
      <w:pPr>
        <w:pStyle w:val="Heading3Agency"/>
        <w:keepNext w:val="0"/>
        <w:widowControl w:val="0"/>
      </w:pPr>
      <w:bookmarkStart w:id="176" w:name="_Toc204176183"/>
      <w:r w:rsidRPr="00F941FB">
        <w:t>Justification of qualitative and quantitative composition</w:t>
      </w:r>
      <w:bookmarkEnd w:id="176"/>
    </w:p>
    <w:p w14:paraId="217A78A1" w14:textId="223645A1" w:rsidR="000601BB" w:rsidRPr="00F941FB" w:rsidRDefault="000601BB" w:rsidP="005E3D52">
      <w:pPr>
        <w:pStyle w:val="DraftingNotesAgency"/>
        <w:widowControl w:val="0"/>
      </w:pPr>
      <w:r w:rsidRPr="00F941FB">
        <w:t xml:space="preserve">Discuss and justify the necessity of each excipient and quantity used in the paediatric formulation, </w:t>
      </w:r>
      <w:proofErr w:type="gramStart"/>
      <w:r w:rsidRPr="00F941FB">
        <w:t>in particular for</w:t>
      </w:r>
      <w:proofErr w:type="gramEnd"/>
      <w:r w:rsidRPr="00F941FB">
        <w:t xml:space="preserve"> new excipients and those with potential (dose-related) local or systemic pharmacological effects. Based on estimated doses, justify safety of each excipient in relation to maximum daily exposure (mg/kg), target age group, route of administration and duration of treatment</w:t>
      </w:r>
      <w:r w:rsidR="00107918" w:rsidRPr="00F941FB">
        <w:t xml:space="preserve"> (see EMA website on Paediatric formulations: https://www.ema.europa.eu/en/human-regulatory-overview/research-and-development/paediatric-medicines-research-and-development/paediatric-investigation-plans/paediatric-formulations)</w:t>
      </w:r>
      <w:r w:rsidRPr="00F941FB">
        <w:t>. When there is no or insufficient evidence in a particular age group, the rationale for extrapolation from other age groups and associated risk should be discussed.</w:t>
      </w:r>
    </w:p>
    <w:p w14:paraId="2E47F37F" w14:textId="77777777" w:rsidR="0015434A" w:rsidRPr="00F941FB" w:rsidRDefault="00AB7187" w:rsidP="005E3D52">
      <w:pPr>
        <w:pStyle w:val="DraftingNotesAgency"/>
        <w:widowControl w:val="0"/>
      </w:pPr>
      <w:r w:rsidRPr="00F941FB">
        <w:t>If this information is not yet available, please discuss how and when it is planned to be agreed with the PDCO.</w:t>
      </w:r>
    </w:p>
    <w:p w14:paraId="19550BAE" w14:textId="7BA614B0" w:rsidR="5401DB3D" w:rsidRPr="00F941FB" w:rsidRDefault="00AB7187" w:rsidP="005E3D52">
      <w:pPr>
        <w:pStyle w:val="DraftingNotesAgency"/>
        <w:widowControl w:val="0"/>
      </w:pPr>
      <w:r w:rsidRPr="00F941FB">
        <w:t xml:space="preserve">Ensure that quality </w:t>
      </w:r>
      <w:r w:rsidR="6EF1F907" w:rsidRPr="00F941FB">
        <w:t>aspects</w:t>
      </w:r>
      <w:r w:rsidRPr="00F941FB">
        <w:t xml:space="preserve"> provi</w:t>
      </w:r>
      <w:r w:rsidR="54BDC1CC" w:rsidRPr="00F941FB">
        <w:t>d</w:t>
      </w:r>
      <w:r w:rsidRPr="00F941FB">
        <w:t>ed</w:t>
      </w:r>
      <w:r w:rsidR="18F5771C" w:rsidRPr="00F941FB">
        <w:t xml:space="preserve"> </w:t>
      </w:r>
      <w:r w:rsidR="00E536CF" w:rsidRPr="00F941FB">
        <w:t>in</w:t>
      </w:r>
      <w:r w:rsidR="00FE2212" w:rsidRPr="00F941FB">
        <w:t xml:space="preserve"> the </w:t>
      </w:r>
      <w:r w:rsidR="00CF4CEF" w:rsidRPr="00F941FB">
        <w:t>key elements</w:t>
      </w:r>
      <w:r w:rsidR="6E084D0F" w:rsidRPr="00F941FB">
        <w:t xml:space="preserve"> </w:t>
      </w:r>
      <w:r w:rsidR="00FE2212" w:rsidRPr="00F941FB">
        <w:t xml:space="preserve">are </w:t>
      </w:r>
      <w:r w:rsidR="099FA207" w:rsidRPr="00F941FB">
        <w:t xml:space="preserve">justified </w:t>
      </w:r>
      <w:r w:rsidRPr="00F941FB">
        <w:t>here</w:t>
      </w:r>
      <w:r w:rsidR="095E6F2A" w:rsidRPr="00F941FB">
        <w:t>.</w:t>
      </w:r>
    </w:p>
    <w:p w14:paraId="6EADE30E" w14:textId="77777777" w:rsidR="0015434A" w:rsidRPr="00F941FB" w:rsidRDefault="00AB7187" w:rsidP="005E3D52">
      <w:pPr>
        <w:pStyle w:val="BodytextAgency"/>
        <w:widowControl w:val="0"/>
      </w:pPr>
      <w:r w:rsidRPr="00F941FB">
        <w:t>&lt;Text&gt;</w:t>
      </w:r>
    </w:p>
    <w:p w14:paraId="0798BCA0" w14:textId="6E45664E" w:rsidR="009160B9" w:rsidRPr="00F941FB" w:rsidRDefault="009160B9" w:rsidP="005E3D52">
      <w:pPr>
        <w:pStyle w:val="No-numheading2Agency"/>
        <w:keepNext w:val="0"/>
        <w:widowControl w:val="0"/>
      </w:pPr>
      <w:bookmarkStart w:id="177" w:name="_Toc204176184"/>
      <w:r w:rsidRPr="00F941FB">
        <w:lastRenderedPageBreak/>
        <w:t>Comments</w:t>
      </w:r>
      <w:bookmarkEnd w:id="1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6D1E1F" w:rsidRPr="00F941FB" w14:paraId="44C05853" w14:textId="77777777">
        <w:tc>
          <w:tcPr>
            <w:tcW w:w="9403" w:type="dxa"/>
          </w:tcPr>
          <w:p w14:paraId="209C14DE" w14:textId="77777777" w:rsidR="006D1E1F" w:rsidRPr="00F941FB" w:rsidRDefault="006D1E1F" w:rsidP="005E3D52">
            <w:pPr>
              <w:pStyle w:val="BodytextAgency"/>
              <w:widowControl w:val="0"/>
              <w:rPr>
                <w:b/>
              </w:rPr>
            </w:pPr>
            <w:r w:rsidRPr="00F941FB">
              <w:rPr>
                <w:b/>
              </w:rPr>
              <w:t>EMA Scientific Officer:</w:t>
            </w:r>
          </w:p>
          <w:p w14:paraId="53FC76CA" w14:textId="4FF7A90B" w:rsidR="006D1E1F" w:rsidRPr="00F941FB" w:rsidRDefault="006D1E1F" w:rsidP="005E3D52">
            <w:pPr>
              <w:pStyle w:val="DraftingNotesAgency"/>
              <w:widowControl w:val="0"/>
            </w:pPr>
            <w:r w:rsidRPr="00F941FB">
              <w:t>EMA</w:t>
            </w:r>
            <w:r w:rsidR="00DF3DC4" w:rsidRPr="00F941FB">
              <w:t xml:space="preserve"> will </w:t>
            </w:r>
            <w:r w:rsidRPr="00F941FB">
              <w:t>insert proposed quality key elements above comments for discussion if necessary</w:t>
            </w:r>
          </w:p>
          <w:p w14:paraId="1766059E" w14:textId="77777777" w:rsidR="006D1E1F" w:rsidRPr="00F941FB" w:rsidRDefault="006D1E1F" w:rsidP="005E3D52">
            <w:pPr>
              <w:pStyle w:val="BodytextAgency"/>
              <w:widowControl w:val="0"/>
            </w:pPr>
            <w:r w:rsidRPr="00F941FB">
              <w:t>&lt;The proposed formulation(s) are &lt;not&gt; considered adequate to cover the selected age groups.&gt;</w:t>
            </w:r>
          </w:p>
          <w:p w14:paraId="3FF236E5" w14:textId="77777777" w:rsidR="006D1E1F" w:rsidRPr="00F941FB" w:rsidRDefault="006D1E1F" w:rsidP="005E3D52">
            <w:pPr>
              <w:pStyle w:val="BodytextAgency"/>
              <w:widowControl w:val="0"/>
            </w:pPr>
            <w:r w:rsidRPr="00F941FB">
              <w:t>&lt;Discussion maybe considered with PFOEG.&gt;</w:t>
            </w:r>
          </w:p>
          <w:p w14:paraId="4A30C762" w14:textId="77777777" w:rsidR="006D1E1F" w:rsidRPr="00F941FB" w:rsidRDefault="006D1E1F" w:rsidP="005E3D52">
            <w:pPr>
              <w:pStyle w:val="BodytextAgency"/>
              <w:widowControl w:val="0"/>
            </w:pPr>
            <w:r w:rsidRPr="00F941FB">
              <w:t>&lt;Text&gt;</w:t>
            </w:r>
          </w:p>
          <w:p w14:paraId="0FDB9E2E" w14:textId="77777777" w:rsidR="006D1E1F" w:rsidRPr="00F941FB" w:rsidRDefault="006D1E1F" w:rsidP="005E3D52">
            <w:pPr>
              <w:pStyle w:val="BodytextAgency"/>
              <w:widowControl w:val="0"/>
              <w:rPr>
                <w:b/>
              </w:rPr>
            </w:pPr>
            <w:r w:rsidRPr="00F941FB">
              <w:rPr>
                <w:b/>
              </w:rPr>
              <w:t>PDCO Rapporteur:</w:t>
            </w:r>
          </w:p>
          <w:p w14:paraId="774FF498" w14:textId="77777777" w:rsidR="006D1E1F" w:rsidRPr="00F941FB" w:rsidRDefault="006D1E1F" w:rsidP="005E3D52">
            <w:pPr>
              <w:pStyle w:val="BodytextAgency"/>
              <w:widowControl w:val="0"/>
            </w:pPr>
            <w:r w:rsidRPr="00F941FB">
              <w:t>&lt;Text&gt;</w:t>
            </w:r>
          </w:p>
          <w:p w14:paraId="516759AA" w14:textId="77777777" w:rsidR="006D1E1F" w:rsidRPr="00F941FB" w:rsidRDefault="006D1E1F" w:rsidP="005E3D52">
            <w:pPr>
              <w:pStyle w:val="BodytextAgency"/>
              <w:widowControl w:val="0"/>
              <w:rPr>
                <w:b/>
              </w:rPr>
            </w:pPr>
            <w:r w:rsidRPr="00F941FB">
              <w:rPr>
                <w:b/>
              </w:rPr>
              <w:t>PDCO Peer Reviewer:</w:t>
            </w:r>
          </w:p>
          <w:p w14:paraId="6E1C1965" w14:textId="77777777" w:rsidR="006D1E1F" w:rsidRPr="00F941FB" w:rsidRDefault="006D1E1F" w:rsidP="005E3D52">
            <w:pPr>
              <w:pStyle w:val="BodytextAgency"/>
              <w:widowControl w:val="0"/>
            </w:pPr>
            <w:r w:rsidRPr="00F941FB">
              <w:t>&lt;Text&gt;</w:t>
            </w:r>
          </w:p>
          <w:p w14:paraId="76F494BA" w14:textId="2E142873" w:rsidR="006D1E1F" w:rsidRPr="00F941FB" w:rsidRDefault="006D1E1F" w:rsidP="005E3D52">
            <w:pPr>
              <w:pStyle w:val="BodytextAgency"/>
              <w:widowControl w:val="0"/>
              <w:rPr>
                <w:b/>
                <w:bCs/>
              </w:rPr>
            </w:pPr>
            <w:r w:rsidRPr="00F941FB">
              <w:rPr>
                <w:b/>
                <w:bCs/>
              </w:rPr>
              <w:t xml:space="preserve">Questions for </w:t>
            </w:r>
            <w:r w:rsidR="007B3F6D" w:rsidRPr="00F941FB">
              <w:rPr>
                <w:b/>
                <w:bCs/>
              </w:rPr>
              <w:t>Paediatric Formulation Operational Expert Group (</w:t>
            </w:r>
            <w:r w:rsidRPr="00F941FB">
              <w:rPr>
                <w:b/>
                <w:bCs/>
              </w:rPr>
              <w:t>PFOEG</w:t>
            </w:r>
            <w:r w:rsidR="007B3F6D" w:rsidRPr="00F941FB">
              <w:rPr>
                <w:b/>
                <w:bCs/>
              </w:rPr>
              <w:t>)</w:t>
            </w:r>
            <w:r w:rsidRPr="00F941FB">
              <w:rPr>
                <w:b/>
                <w:bCs/>
              </w:rPr>
              <w:t>:</w:t>
            </w:r>
          </w:p>
          <w:p w14:paraId="1FFAAA25" w14:textId="77777777" w:rsidR="006D1E1F" w:rsidRPr="00F941FB" w:rsidRDefault="006D1E1F" w:rsidP="005E3D52">
            <w:pPr>
              <w:pStyle w:val="BodytextAgency"/>
              <w:widowControl w:val="0"/>
            </w:pPr>
            <w:r w:rsidRPr="00F941FB">
              <w:t>&lt;N/A&gt;</w:t>
            </w:r>
          </w:p>
          <w:p w14:paraId="04E79EB6" w14:textId="211941CC" w:rsidR="006D1E1F" w:rsidRPr="00F941FB" w:rsidRDefault="006D1E1F" w:rsidP="005E3D52">
            <w:pPr>
              <w:pStyle w:val="BodytextAgency"/>
              <w:widowControl w:val="0"/>
            </w:pPr>
            <w:r w:rsidRPr="00F941FB">
              <w:t>&lt;Text&gt;</w:t>
            </w:r>
          </w:p>
        </w:tc>
      </w:tr>
    </w:tbl>
    <w:p w14:paraId="1FEC8FEA" w14:textId="77777777" w:rsidR="0015434A" w:rsidRPr="00F941FB" w:rsidRDefault="00AB7187" w:rsidP="005E3D52">
      <w:pPr>
        <w:pStyle w:val="Heading2Agency"/>
        <w:keepNext w:val="0"/>
        <w:widowControl w:val="0"/>
      </w:pPr>
      <w:bookmarkStart w:id="178" w:name="_Toc83201509"/>
      <w:bookmarkStart w:id="179" w:name="_Toc130547721"/>
      <w:bookmarkStart w:id="180" w:name="_Toc166670238"/>
      <w:bookmarkStart w:id="181" w:name="_Toc204176185"/>
      <w:r w:rsidRPr="00F941FB">
        <w:t>Non-clinical</w:t>
      </w:r>
      <w:bookmarkEnd w:id="178"/>
      <w:r w:rsidRPr="00F941FB">
        <w:t xml:space="preserve"> aspects</w:t>
      </w:r>
      <w:bookmarkEnd w:id="179"/>
      <w:bookmarkEnd w:id="180"/>
      <w:bookmarkEnd w:id="181"/>
    </w:p>
    <w:p w14:paraId="5159D95A" w14:textId="77777777" w:rsidR="0015434A" w:rsidRPr="00F941FB" w:rsidRDefault="00AB7187" w:rsidP="005E3D52">
      <w:pPr>
        <w:pStyle w:val="Heading3Agency"/>
        <w:keepNext w:val="0"/>
        <w:widowControl w:val="0"/>
      </w:pPr>
      <w:bookmarkStart w:id="182" w:name="_Toc83201510"/>
      <w:bookmarkStart w:id="183" w:name="_Toc130547722"/>
      <w:bookmarkStart w:id="184" w:name="_Toc166670239"/>
      <w:bookmarkStart w:id="185" w:name="_Toc204176186"/>
      <w:bookmarkEnd w:id="140"/>
      <w:r w:rsidRPr="00F941FB">
        <w:t>Existing non-clinical data</w:t>
      </w:r>
      <w:bookmarkEnd w:id="182"/>
      <w:bookmarkEnd w:id="183"/>
      <w:bookmarkEnd w:id="184"/>
      <w:bookmarkEnd w:id="185"/>
    </w:p>
    <w:p w14:paraId="7EF42743" w14:textId="7383014A" w:rsidR="0015434A" w:rsidRPr="00F941FB" w:rsidRDefault="6373E32D" w:rsidP="005E3D52">
      <w:pPr>
        <w:pStyle w:val="No-numheading3Agency"/>
        <w:keepNext w:val="0"/>
        <w:widowControl w:val="0"/>
      </w:pPr>
      <w:bookmarkStart w:id="186" w:name="_Toc166670240"/>
      <w:bookmarkStart w:id="187" w:name="_Toc204176187"/>
      <w:r w:rsidRPr="00F941FB">
        <w:t>M</w:t>
      </w:r>
      <w:r w:rsidR="4B9F65AF" w:rsidRPr="00F941FB">
        <w:t>echanism</w:t>
      </w:r>
      <w:r w:rsidR="00F855DF" w:rsidRPr="00F941FB">
        <w:t xml:space="preserve"> </w:t>
      </w:r>
      <w:r w:rsidR="00AB7187" w:rsidRPr="00F941FB">
        <w:t>of action</w:t>
      </w:r>
      <w:bookmarkEnd w:id="186"/>
      <w:bookmarkEnd w:id="187"/>
    </w:p>
    <w:p w14:paraId="77931FCF" w14:textId="19AFFA64" w:rsidR="0015434A" w:rsidRPr="00F941FB" w:rsidRDefault="00AB7187" w:rsidP="005E3D52">
      <w:pPr>
        <w:pStyle w:val="DraftingNotesAgency"/>
        <w:widowControl w:val="0"/>
      </w:pPr>
      <w:bookmarkStart w:id="188" w:name="_Hlk135061963"/>
      <w:r w:rsidRPr="00F941FB">
        <w:t xml:space="preserve">This should be brief: data summarised below is needed to support </w:t>
      </w:r>
      <w:r w:rsidR="04582794" w:rsidRPr="00F941FB">
        <w:t xml:space="preserve">paediatric </w:t>
      </w:r>
      <w:r w:rsidRPr="00F941FB">
        <w:t xml:space="preserve">development and justify the key elements </w:t>
      </w:r>
      <w:r w:rsidR="37DC7791" w:rsidRPr="00F941FB">
        <w:t>for the various studies</w:t>
      </w:r>
      <w:r w:rsidRPr="00F941FB">
        <w:t>. It should duplicat</w:t>
      </w:r>
      <w:r w:rsidR="6328DAC9" w:rsidRPr="00F941FB">
        <w:t>e</w:t>
      </w:r>
      <w:r w:rsidRPr="00F941FB">
        <w:t xml:space="preserve"> the Investigator’s Brochure </w:t>
      </w:r>
      <w:r w:rsidR="00DD5893" w:rsidRPr="00F941FB">
        <w:t>(</w:t>
      </w:r>
      <w:r w:rsidRPr="00F941FB">
        <w:t>IB</w:t>
      </w:r>
      <w:r w:rsidR="00DD5893" w:rsidRPr="00F941FB">
        <w:t>)</w:t>
      </w:r>
      <w:r w:rsidRPr="00F941FB">
        <w:t>.</w:t>
      </w:r>
    </w:p>
    <w:bookmarkEnd w:id="188"/>
    <w:p w14:paraId="62384CBF" w14:textId="6E30B202" w:rsidR="0015434A" w:rsidRPr="00F941FB" w:rsidRDefault="00AB7187" w:rsidP="005E3D52">
      <w:pPr>
        <w:pStyle w:val="DraftingNotesAgency"/>
        <w:widowControl w:val="0"/>
      </w:pPr>
      <w:r w:rsidRPr="00F941FB">
        <w:t>Provide a</w:t>
      </w:r>
      <w:r w:rsidR="1B6ECFF2" w:rsidRPr="00F941FB">
        <w:t xml:space="preserve"> concise</w:t>
      </w:r>
      <w:r w:rsidRPr="00F941FB">
        <w:t xml:space="preserve"> overview of the pharmacological rationale and relevant proof of concept data (in vitro, in vivo) to support the use of the compound in the intended paediatric population. Cross-refer to section 2.1 as needed. </w:t>
      </w:r>
    </w:p>
    <w:p w14:paraId="24E521AA" w14:textId="7C6DCB2F" w:rsidR="0015434A" w:rsidRPr="00F941FB" w:rsidRDefault="00AB7187" w:rsidP="005E3D52">
      <w:pPr>
        <w:pStyle w:val="DraftingNotesAgency"/>
        <w:widowControl w:val="0"/>
      </w:pPr>
      <w:r w:rsidRPr="00F941FB">
        <w:t>To also be addressed</w:t>
      </w:r>
      <w:r w:rsidR="07DF19CE" w:rsidRPr="00F941FB">
        <w:t>, if relevant</w:t>
      </w:r>
      <w:r w:rsidRPr="00F941FB">
        <w:t>:</w:t>
      </w:r>
    </w:p>
    <w:p w14:paraId="05494E47" w14:textId="5D29F834" w:rsidR="0015434A" w:rsidRPr="00F941FB" w:rsidRDefault="00AB7187" w:rsidP="005E3D52">
      <w:pPr>
        <w:pStyle w:val="DraftingNotesAgency"/>
        <w:widowControl w:val="0"/>
        <w:numPr>
          <w:ilvl w:val="0"/>
          <w:numId w:val="15"/>
        </w:numPr>
        <w:ind w:left="426"/>
        <w:rPr>
          <w:i w:val="0"/>
        </w:rPr>
      </w:pPr>
      <w:r w:rsidRPr="00F941FB">
        <w:t xml:space="preserve">Species differences in </w:t>
      </w:r>
      <w:proofErr w:type="spellStart"/>
      <w:r w:rsidR="02A77562" w:rsidRPr="00F941FB">
        <w:t>pharmacodynamic</w:t>
      </w:r>
      <w:r w:rsidRPr="00F941FB">
        <w:t>activity</w:t>
      </w:r>
      <w:proofErr w:type="spellEnd"/>
      <w:r w:rsidRPr="00F941FB">
        <w:t>.</w:t>
      </w:r>
    </w:p>
    <w:p w14:paraId="684CB343" w14:textId="2E23B7F0" w:rsidR="0015434A" w:rsidRPr="00F941FB" w:rsidRDefault="00AB7187" w:rsidP="005E3D52">
      <w:pPr>
        <w:pStyle w:val="DraftingNotesAgency"/>
        <w:widowControl w:val="0"/>
        <w:numPr>
          <w:ilvl w:val="0"/>
          <w:numId w:val="15"/>
        </w:numPr>
        <w:ind w:left="426"/>
        <w:rPr>
          <w:i w:val="0"/>
        </w:rPr>
      </w:pPr>
      <w:r w:rsidRPr="00F941FB">
        <w:t xml:space="preserve">Paediatric-specific pathophysiology. </w:t>
      </w:r>
    </w:p>
    <w:p w14:paraId="0E9C5230" w14:textId="553CC114" w:rsidR="00AB7187" w:rsidRPr="00F941FB" w:rsidRDefault="00AB7187" w:rsidP="005E3D52">
      <w:pPr>
        <w:pStyle w:val="DraftingNotesAgency"/>
        <w:widowControl w:val="0"/>
        <w:numPr>
          <w:ilvl w:val="0"/>
          <w:numId w:val="15"/>
        </w:numPr>
        <w:ind w:left="426"/>
      </w:pPr>
      <w:r w:rsidRPr="00F941FB">
        <w:t xml:space="preserve">Potential for off-target effects. </w:t>
      </w:r>
    </w:p>
    <w:p w14:paraId="67373A25" w14:textId="275EF647" w:rsidR="2E726D77" w:rsidRPr="00F941FB" w:rsidRDefault="60CD3E21" w:rsidP="005E3D52">
      <w:pPr>
        <w:pStyle w:val="DraftingNotesAgency"/>
        <w:widowControl w:val="0"/>
      </w:pPr>
      <w:r w:rsidRPr="00F941FB">
        <w:t>Clarify whether the compound is first-in-class, and discuss similarities or differences compared to other compounds in the same class.</w:t>
      </w:r>
    </w:p>
    <w:p w14:paraId="5AC2962B" w14:textId="59C916A8" w:rsidR="0015434A" w:rsidRPr="00F941FB" w:rsidRDefault="00AB7187" w:rsidP="005E3D52">
      <w:pPr>
        <w:pStyle w:val="DraftingNotesAgency"/>
        <w:widowControl w:val="0"/>
      </w:pPr>
      <w:r w:rsidRPr="00F941FB">
        <w:t>I</w:t>
      </w:r>
      <w:r w:rsidR="22F493C9" w:rsidRPr="00F941FB">
        <w:t>f</w:t>
      </w:r>
      <w:r w:rsidRPr="00F941FB">
        <w:t xml:space="preserve"> there </w:t>
      </w:r>
      <w:r w:rsidR="206A59C9" w:rsidRPr="00F941FB">
        <w:t xml:space="preserve">is </w:t>
      </w:r>
      <w:r w:rsidRPr="00F941FB">
        <w:t>a</w:t>
      </w:r>
      <w:r w:rsidR="484027B1" w:rsidRPr="00F941FB">
        <w:t xml:space="preserve">ny concern </w:t>
      </w:r>
      <w:r w:rsidR="4EF80F82" w:rsidRPr="00F941FB">
        <w:t xml:space="preserve">of </w:t>
      </w:r>
      <w:r w:rsidRPr="00F941FB">
        <w:t xml:space="preserve">effects on growth and/or </w:t>
      </w:r>
      <w:proofErr w:type="gramStart"/>
      <w:r w:rsidRPr="00F941FB">
        <w:t>maturation</w:t>
      </w:r>
      <w:proofErr w:type="gramEnd"/>
      <w:r w:rsidRPr="00F941FB">
        <w:t xml:space="preserve"> </w:t>
      </w:r>
      <w:r w:rsidR="48F168B2" w:rsidRPr="00F941FB">
        <w:t>p</w:t>
      </w:r>
      <w:r w:rsidRPr="00F941FB">
        <w:t>lease summarise:</w:t>
      </w:r>
    </w:p>
    <w:p w14:paraId="7607D48C" w14:textId="122F1933" w:rsidR="0015434A" w:rsidRPr="00F941FB" w:rsidRDefault="00AB7187" w:rsidP="005E3D52">
      <w:pPr>
        <w:pStyle w:val="DraftingNotesAgency"/>
        <w:widowControl w:val="0"/>
        <w:numPr>
          <w:ilvl w:val="0"/>
          <w:numId w:val="15"/>
        </w:numPr>
        <w:ind w:left="426"/>
      </w:pPr>
      <w:r w:rsidRPr="00F941FB">
        <w:t xml:space="preserve">Age-related differences in </w:t>
      </w:r>
      <w:r w:rsidR="47AF2641" w:rsidRPr="00F941FB">
        <w:t xml:space="preserve">pharmacodynamic activity, such as available information on the ontogeny of expression and function of </w:t>
      </w:r>
      <w:r w:rsidR="47AF2641" w:rsidRPr="00F941FB">
        <w:lastRenderedPageBreak/>
        <w:t>the targeted receptor(s), enzyme(s), or pathway(s), particularly where differences are expected and such data is available.</w:t>
      </w:r>
    </w:p>
    <w:p w14:paraId="2571F267" w14:textId="2B99FDE5" w:rsidR="0015434A" w:rsidRPr="00F941FB" w:rsidRDefault="00AB7187" w:rsidP="005E3D52">
      <w:pPr>
        <w:pStyle w:val="DraftingNotesAgency"/>
        <w:widowControl w:val="0"/>
        <w:numPr>
          <w:ilvl w:val="0"/>
          <w:numId w:val="15"/>
        </w:numPr>
        <w:ind w:left="426"/>
        <w:rPr>
          <w:i w:val="0"/>
        </w:rPr>
      </w:pPr>
      <w:r w:rsidRPr="00F941FB">
        <w:t>Potential for on- or off-target activity in organs undergoing significant development in part of</w:t>
      </w:r>
      <w:r w:rsidR="42A9967E" w:rsidRPr="00F941FB">
        <w:t xml:space="preserve"> or </w:t>
      </w:r>
      <w:proofErr w:type="gramStart"/>
      <w:r w:rsidR="42A9967E" w:rsidRPr="00F941FB">
        <w:t>all of</w:t>
      </w:r>
      <w:proofErr w:type="gramEnd"/>
      <w:r w:rsidRPr="00F941FB">
        <w:t xml:space="preserve"> the target population.</w:t>
      </w:r>
    </w:p>
    <w:p w14:paraId="1F6D107E" w14:textId="77777777" w:rsidR="0015434A" w:rsidRPr="00F941FB" w:rsidRDefault="00AB7187" w:rsidP="005E3D52">
      <w:pPr>
        <w:widowControl w:val="0"/>
        <w:spacing w:after="140" w:line="280" w:lineRule="atLeast"/>
        <w:rPr>
          <w:rFonts w:eastAsia="Verdana"/>
        </w:rPr>
      </w:pPr>
      <w:bookmarkStart w:id="189" w:name="_Hlk64989165"/>
      <w:r w:rsidRPr="00F941FB">
        <w:rPr>
          <w:rFonts w:eastAsia="Verdana"/>
        </w:rPr>
        <w:t>&lt;Text&gt;</w:t>
      </w:r>
    </w:p>
    <w:p w14:paraId="361E78A8" w14:textId="77777777" w:rsidR="0015434A" w:rsidRPr="00F941FB" w:rsidRDefault="00AB7187" w:rsidP="005E3D52">
      <w:pPr>
        <w:pStyle w:val="No-numheading3Agency"/>
        <w:keepNext w:val="0"/>
        <w:widowControl w:val="0"/>
      </w:pPr>
      <w:bookmarkStart w:id="190" w:name="_Toc166670241"/>
      <w:bookmarkStart w:id="191" w:name="_Toc204176188"/>
      <w:bookmarkEnd w:id="189"/>
      <w:r w:rsidRPr="00F941FB">
        <w:t>Safety pharmacology</w:t>
      </w:r>
      <w:bookmarkEnd w:id="190"/>
      <w:bookmarkEnd w:id="191"/>
      <w:r w:rsidRPr="00F941FB">
        <w:t xml:space="preserve"> </w:t>
      </w:r>
    </w:p>
    <w:p w14:paraId="4A07986D" w14:textId="77777777" w:rsidR="0015434A" w:rsidRPr="00F941FB" w:rsidRDefault="00AB7187" w:rsidP="005E3D52">
      <w:pPr>
        <w:pStyle w:val="DraftingNotesAgency"/>
        <w:widowControl w:val="0"/>
      </w:pPr>
      <w:bookmarkStart w:id="192" w:name="_Hlk64989212"/>
      <w:r w:rsidRPr="00F941FB">
        <w:t>Please summarise:</w:t>
      </w:r>
    </w:p>
    <w:bookmarkEnd w:id="192"/>
    <w:p w14:paraId="206F6DCF" w14:textId="4DAE177A" w:rsidR="0015434A" w:rsidRPr="00F941FB" w:rsidRDefault="00AB7187" w:rsidP="005E3D52">
      <w:pPr>
        <w:pStyle w:val="DraftingNotesAgency"/>
        <w:widowControl w:val="0"/>
        <w:numPr>
          <w:ilvl w:val="0"/>
          <w:numId w:val="15"/>
        </w:numPr>
        <w:ind w:left="426"/>
        <w:rPr>
          <w:i w:val="0"/>
        </w:rPr>
      </w:pPr>
      <w:r w:rsidRPr="00F941FB">
        <w:t>Organ systems evaluated, also if safety pharmacology endpoints were included in the repeat-dose toxicity studies</w:t>
      </w:r>
      <w:r w:rsidR="57B19864" w:rsidRPr="00F941FB">
        <w:t>.</w:t>
      </w:r>
    </w:p>
    <w:p w14:paraId="6DD45A5D" w14:textId="77777777" w:rsidR="0015434A" w:rsidRPr="00F941FB" w:rsidRDefault="00AB7187" w:rsidP="005E3D52">
      <w:pPr>
        <w:pStyle w:val="DraftingNotesAgency"/>
        <w:widowControl w:val="0"/>
        <w:numPr>
          <w:ilvl w:val="0"/>
          <w:numId w:val="15"/>
        </w:numPr>
        <w:ind w:left="426"/>
        <w:rPr>
          <w:i w:val="0"/>
        </w:rPr>
      </w:pPr>
      <w:r w:rsidRPr="00F941FB">
        <w:t>Adverse findings, if any, with exposure margins over clinical anticipated exposure.</w:t>
      </w:r>
    </w:p>
    <w:p w14:paraId="069B9C86" w14:textId="77777777" w:rsidR="0015434A" w:rsidRPr="00F941FB" w:rsidRDefault="00AB7187" w:rsidP="005E3D52">
      <w:pPr>
        <w:pStyle w:val="BodytextAgency"/>
        <w:widowControl w:val="0"/>
      </w:pPr>
      <w:r w:rsidRPr="00F941FB">
        <w:t>&lt;Text&gt;</w:t>
      </w:r>
    </w:p>
    <w:p w14:paraId="1AD0622D" w14:textId="77777777" w:rsidR="0015434A" w:rsidRPr="00F941FB" w:rsidRDefault="00AB7187" w:rsidP="005E3D52">
      <w:pPr>
        <w:pStyle w:val="No-numheading3Agency"/>
        <w:keepNext w:val="0"/>
        <w:widowControl w:val="0"/>
      </w:pPr>
      <w:bookmarkStart w:id="193" w:name="_Toc166670242"/>
      <w:bookmarkStart w:id="194" w:name="_Toc204176189"/>
      <w:r w:rsidRPr="00F941FB">
        <w:t>Pharmacokinetics (PK)</w:t>
      </w:r>
      <w:bookmarkEnd w:id="193"/>
      <w:bookmarkEnd w:id="194"/>
    </w:p>
    <w:p w14:paraId="4753133E" w14:textId="77777777" w:rsidR="0015434A" w:rsidRPr="00F941FB" w:rsidRDefault="00AB7187" w:rsidP="005E3D52">
      <w:pPr>
        <w:pStyle w:val="DraftingNotesAgency"/>
        <w:widowControl w:val="0"/>
      </w:pPr>
      <w:bookmarkStart w:id="195" w:name="_Hlk64993030"/>
      <w:r w:rsidRPr="00F941FB">
        <w:t>Please summarise:</w:t>
      </w:r>
    </w:p>
    <w:bookmarkEnd w:id="195"/>
    <w:p w14:paraId="59160285" w14:textId="77777777" w:rsidR="0015434A" w:rsidRPr="00F941FB" w:rsidRDefault="00AB7187" w:rsidP="005E3D52">
      <w:pPr>
        <w:pStyle w:val="DraftingNotesAgency"/>
        <w:widowControl w:val="0"/>
        <w:numPr>
          <w:ilvl w:val="0"/>
          <w:numId w:val="15"/>
        </w:numPr>
        <w:ind w:left="426"/>
      </w:pPr>
      <w:r w:rsidRPr="00F941FB">
        <w:t>CYP involvement, non-clinical species relevance in terms of metabolism,</w:t>
      </w:r>
    </w:p>
    <w:p w14:paraId="3C6B8FB8" w14:textId="2AC782A1" w:rsidR="0015434A" w:rsidRPr="00F941FB" w:rsidRDefault="00AB7187" w:rsidP="005E3D52">
      <w:pPr>
        <w:pStyle w:val="DraftingNotesAgency"/>
        <w:widowControl w:val="0"/>
        <w:numPr>
          <w:ilvl w:val="0"/>
          <w:numId w:val="15"/>
        </w:numPr>
        <w:ind w:left="426"/>
      </w:pPr>
      <w:r w:rsidRPr="00F941FB">
        <w:t>Distribution incl</w:t>
      </w:r>
      <w:r w:rsidR="6928162A" w:rsidRPr="00F941FB">
        <w:t>uding</w:t>
      </w:r>
      <w:r w:rsidRPr="00F941FB">
        <w:t xml:space="preserve"> potential to distribute to the brain,</w:t>
      </w:r>
    </w:p>
    <w:p w14:paraId="057552CD" w14:textId="77777777" w:rsidR="0015434A" w:rsidRPr="00F941FB" w:rsidRDefault="00AB7187" w:rsidP="005E3D52">
      <w:pPr>
        <w:pStyle w:val="DraftingNotesAgency"/>
        <w:widowControl w:val="0"/>
        <w:numPr>
          <w:ilvl w:val="0"/>
          <w:numId w:val="15"/>
        </w:numPr>
        <w:ind w:left="426"/>
      </w:pPr>
      <w:r w:rsidRPr="00F941FB">
        <w:t>Substrate for drug transporters?</w:t>
      </w:r>
    </w:p>
    <w:p w14:paraId="00F6247F" w14:textId="42EB3620" w:rsidR="0015434A" w:rsidRPr="00F941FB" w:rsidRDefault="00AB7187" w:rsidP="005E3D52">
      <w:pPr>
        <w:pStyle w:val="DraftingNotesAgency"/>
        <w:widowControl w:val="0"/>
        <w:numPr>
          <w:ilvl w:val="0"/>
          <w:numId w:val="15"/>
        </w:numPr>
        <w:ind w:left="426"/>
      </w:pPr>
      <w:r w:rsidRPr="00F941FB">
        <w:t>Major elimination route</w:t>
      </w:r>
    </w:p>
    <w:p w14:paraId="7DE2BB14" w14:textId="54884915" w:rsidR="0015434A" w:rsidRPr="00F941FB" w:rsidRDefault="00AB7187" w:rsidP="005E3D52">
      <w:pPr>
        <w:pStyle w:val="DraftingNotesAgency"/>
        <w:widowControl w:val="0"/>
        <w:numPr>
          <w:ilvl w:val="0"/>
          <w:numId w:val="15"/>
        </w:numPr>
        <w:ind w:left="426"/>
      </w:pPr>
      <w:r w:rsidRPr="00F941FB">
        <w:t xml:space="preserve">Significant species and/or sex differences in </w:t>
      </w:r>
      <w:r w:rsidR="258C4500" w:rsidRPr="00F941FB">
        <w:t>pharmacokinetic</w:t>
      </w:r>
      <w:r w:rsidRPr="00F941FB">
        <w:t xml:space="preserve"> parameters, if any.</w:t>
      </w:r>
    </w:p>
    <w:p w14:paraId="7E2FEF24" w14:textId="77777777" w:rsidR="0015434A" w:rsidRPr="00F941FB" w:rsidRDefault="00AB7187" w:rsidP="005E3D52">
      <w:pPr>
        <w:pStyle w:val="BodytextAgency"/>
        <w:widowControl w:val="0"/>
      </w:pPr>
      <w:r w:rsidRPr="00F941FB">
        <w:t>&lt;Text&gt;</w:t>
      </w:r>
    </w:p>
    <w:p w14:paraId="0FF62DA5" w14:textId="77777777" w:rsidR="0015434A" w:rsidRPr="00F941FB" w:rsidRDefault="00AB7187" w:rsidP="005E3D52">
      <w:pPr>
        <w:pStyle w:val="No-numheading3Agency"/>
        <w:keepNext w:val="0"/>
        <w:widowControl w:val="0"/>
      </w:pPr>
      <w:bookmarkStart w:id="196" w:name="_Toc166670243"/>
      <w:bookmarkStart w:id="197" w:name="_Toc204176190"/>
      <w:r w:rsidRPr="00F941FB">
        <w:t>Repeat-dose toxicity studies</w:t>
      </w:r>
      <w:bookmarkEnd w:id="196"/>
      <w:bookmarkEnd w:id="197"/>
    </w:p>
    <w:p w14:paraId="7241C644" w14:textId="089CD560" w:rsidR="0015434A" w:rsidRPr="00F941FB" w:rsidRDefault="00AB7187" w:rsidP="005E3D52">
      <w:pPr>
        <w:pStyle w:val="DraftingNotesAgency"/>
        <w:widowControl w:val="0"/>
      </w:pPr>
      <w:r w:rsidRPr="00F941FB">
        <w:t xml:space="preserve">Please describe species, duration, route, regimen, age of the animals at study </w:t>
      </w:r>
      <w:proofErr w:type="gramStart"/>
      <w:r w:rsidRPr="00F941FB">
        <w:t>start</w:t>
      </w:r>
      <w:proofErr w:type="gramEnd"/>
      <w:r w:rsidRPr="00F941FB">
        <w:t xml:space="preserve">, target organs for toxicity, </w:t>
      </w:r>
      <w:r w:rsidR="5816185C" w:rsidRPr="00F941FB">
        <w:t>and</w:t>
      </w:r>
      <w:r w:rsidRPr="00F941FB">
        <w:t xml:space="preserve"> reversibility of effect.</w:t>
      </w:r>
    </w:p>
    <w:p w14:paraId="606008CD" w14:textId="28B498C0" w:rsidR="0015434A" w:rsidRPr="00F941FB" w:rsidRDefault="00AB7187" w:rsidP="005E3D52">
      <w:pPr>
        <w:pStyle w:val="DraftingNotesAgency"/>
        <w:widowControl w:val="0"/>
      </w:pPr>
      <w:r w:rsidRPr="00F941FB">
        <w:t>Discuss the clinical relevance of the observed adverse findings including exposure margins over clinical anticipated exposure and if available, findings confirmed in clinical studies thus far should be included here.</w:t>
      </w:r>
    </w:p>
    <w:p w14:paraId="5F3E821A" w14:textId="77777777" w:rsidR="0015434A" w:rsidRPr="00F941FB" w:rsidRDefault="00AB7187" w:rsidP="005E3D52">
      <w:pPr>
        <w:pStyle w:val="DraftingNotesAgency"/>
        <w:widowControl w:val="0"/>
      </w:pPr>
      <w:r w:rsidRPr="00F941FB">
        <w:t>Discuss potential underlying mechanism for unexpected findings.</w:t>
      </w:r>
    </w:p>
    <w:p w14:paraId="7C121348" w14:textId="77777777" w:rsidR="0015434A" w:rsidRPr="00F941FB" w:rsidRDefault="00AB7187" w:rsidP="005E3D52">
      <w:pPr>
        <w:pStyle w:val="BodytextAgency"/>
        <w:widowControl w:val="0"/>
      </w:pPr>
      <w:r w:rsidRPr="00F941FB">
        <w:t>&lt;Text&gt;</w:t>
      </w:r>
    </w:p>
    <w:p w14:paraId="5C7AAA50" w14:textId="77777777" w:rsidR="0015434A" w:rsidRPr="00F941FB" w:rsidRDefault="00AB7187" w:rsidP="005E3D52">
      <w:pPr>
        <w:pStyle w:val="BodytextAgency"/>
        <w:widowControl w:val="0"/>
      </w:pPr>
      <w:r w:rsidRPr="00F941FB">
        <w:t>&lt;Not available&gt;</w:t>
      </w:r>
    </w:p>
    <w:p w14:paraId="68E4B453" w14:textId="77777777" w:rsidR="0015434A" w:rsidRPr="00F941FB" w:rsidRDefault="00AB7187" w:rsidP="005E3D52">
      <w:pPr>
        <w:pStyle w:val="No-numheading3Agency"/>
        <w:keepNext w:val="0"/>
        <w:widowControl w:val="0"/>
      </w:pPr>
      <w:bookmarkStart w:id="198" w:name="_Toc166670244"/>
      <w:bookmarkStart w:id="199" w:name="_Toc204176191"/>
      <w:r w:rsidRPr="00F941FB">
        <w:t>Reproduction</w:t>
      </w:r>
      <w:bookmarkEnd w:id="198"/>
      <w:bookmarkEnd w:id="199"/>
    </w:p>
    <w:p w14:paraId="28E6B842" w14:textId="7C163523" w:rsidR="0015434A" w:rsidRPr="00F941FB" w:rsidRDefault="00AB7187" w:rsidP="005E3D52">
      <w:pPr>
        <w:pStyle w:val="DraftingNotesAgency"/>
        <w:widowControl w:val="0"/>
      </w:pPr>
      <w:r w:rsidRPr="00F941FB">
        <w:t xml:space="preserve">Describe outcome of embryo-foetal development (EFD), fertility and </w:t>
      </w:r>
      <w:r w:rsidRPr="00F941FB">
        <w:lastRenderedPageBreak/>
        <w:t>early embryonic development (FEED) and (enhanced) pre- and postnatal ((e)PPND) study(</w:t>
      </w:r>
      <w:proofErr w:type="spellStart"/>
      <w:r w:rsidRPr="00F941FB">
        <w:t>ies</w:t>
      </w:r>
      <w:proofErr w:type="spellEnd"/>
      <w:r w:rsidRPr="00F941FB">
        <w:t>) incl</w:t>
      </w:r>
      <w:r w:rsidR="004B3102" w:rsidRPr="00F941FB">
        <w:t>uding</w:t>
      </w:r>
      <w:r w:rsidRPr="00F941FB">
        <w:t xml:space="preserve"> endpoints assessed in the offspring and pup exposure, if available.</w:t>
      </w:r>
    </w:p>
    <w:p w14:paraId="3637893B" w14:textId="77777777" w:rsidR="0015434A" w:rsidRPr="00F941FB" w:rsidRDefault="00AB7187" w:rsidP="005E3D52">
      <w:pPr>
        <w:pStyle w:val="DraftingNotesAgency"/>
        <w:widowControl w:val="0"/>
      </w:pPr>
      <w:r w:rsidRPr="00F941FB">
        <w:t>Describe outcome of juvenile animal toxicity studies (JAS), if such study(</w:t>
      </w:r>
      <w:proofErr w:type="spellStart"/>
      <w:r w:rsidRPr="00F941FB">
        <w:t>ies</w:t>
      </w:r>
      <w:proofErr w:type="spellEnd"/>
      <w:r w:rsidRPr="00F941FB">
        <w:t>) are already conducted. This should include the species, route, regimen, age range of the animals, endpoints. Discuss whether the study identified novel and/or enhanced toxicities, their reversibility, clinical relevance and exposure multiples over clinical anticipated exposure. Discuss whether significant age-related differences in systemic exposure were observed compared to adult animals treated with a similar dose.</w:t>
      </w:r>
    </w:p>
    <w:p w14:paraId="0B985A54" w14:textId="77777777" w:rsidR="0015434A" w:rsidRPr="00F941FB" w:rsidRDefault="00AB7187" w:rsidP="005E3D52">
      <w:pPr>
        <w:pStyle w:val="DraftingNotesAgency"/>
        <w:widowControl w:val="0"/>
      </w:pPr>
      <w:r w:rsidRPr="00F941FB">
        <w:t>Describe planned monitoring for adverse findings, where relevant.</w:t>
      </w:r>
    </w:p>
    <w:p w14:paraId="6ECDFD56" w14:textId="77777777" w:rsidR="0015434A" w:rsidRPr="00F941FB" w:rsidRDefault="00AB7187" w:rsidP="005E3D52">
      <w:pPr>
        <w:pStyle w:val="BodytextAgency"/>
        <w:widowControl w:val="0"/>
      </w:pPr>
      <w:r w:rsidRPr="00F941FB">
        <w:t>&lt;Text&gt;</w:t>
      </w:r>
    </w:p>
    <w:p w14:paraId="6F7CCE9D" w14:textId="77777777" w:rsidR="0015434A" w:rsidRPr="00F941FB" w:rsidRDefault="00AB7187" w:rsidP="005E3D52">
      <w:pPr>
        <w:pStyle w:val="BodytextAgency"/>
        <w:widowControl w:val="0"/>
      </w:pPr>
      <w:r w:rsidRPr="00F941FB">
        <w:t>&lt;Not available&gt;</w:t>
      </w:r>
    </w:p>
    <w:p w14:paraId="220F5F56" w14:textId="77777777" w:rsidR="0015434A" w:rsidRPr="00F941FB" w:rsidRDefault="00AB7187" w:rsidP="005E3D52">
      <w:pPr>
        <w:pStyle w:val="No-numheading3Agency"/>
        <w:keepNext w:val="0"/>
        <w:widowControl w:val="0"/>
      </w:pPr>
      <w:bookmarkStart w:id="200" w:name="_Toc166670245"/>
      <w:bookmarkStart w:id="201" w:name="_Toc204176192"/>
      <w:r w:rsidRPr="00F941FB">
        <w:t>Genotoxicity</w:t>
      </w:r>
      <w:bookmarkEnd w:id="200"/>
      <w:bookmarkEnd w:id="201"/>
    </w:p>
    <w:p w14:paraId="42C93B49" w14:textId="17FC0422" w:rsidR="0015434A" w:rsidRPr="00F941FB" w:rsidRDefault="00AB7187" w:rsidP="005E3D52">
      <w:pPr>
        <w:pStyle w:val="DraftingNotesAgency"/>
        <w:widowControl w:val="0"/>
      </w:pPr>
      <w:r w:rsidRPr="00F941FB">
        <w:t xml:space="preserve">Describe outcome </w:t>
      </w:r>
      <w:r w:rsidR="3CC8D3D6" w:rsidRPr="00F941FB">
        <w:t>of the</w:t>
      </w:r>
      <w:r w:rsidRPr="00F941FB">
        <w:t xml:space="preserve"> standard </w:t>
      </w:r>
      <w:r w:rsidR="562CBEBD" w:rsidRPr="00F941FB">
        <w:t xml:space="preserve">non-clinical safety pharmacology </w:t>
      </w:r>
      <w:r w:rsidRPr="00F941FB">
        <w:t>battery, if relevant.</w:t>
      </w:r>
    </w:p>
    <w:p w14:paraId="3CF43F94" w14:textId="77777777" w:rsidR="0015434A" w:rsidRPr="00F941FB" w:rsidRDefault="00AB7187" w:rsidP="005E3D52">
      <w:pPr>
        <w:pStyle w:val="BodytextAgency"/>
        <w:widowControl w:val="0"/>
      </w:pPr>
      <w:r w:rsidRPr="00F941FB">
        <w:t>&lt;Text&gt;</w:t>
      </w:r>
    </w:p>
    <w:p w14:paraId="0137E55D" w14:textId="77777777" w:rsidR="0015434A" w:rsidRPr="00F941FB" w:rsidRDefault="00AB7187" w:rsidP="005E3D52">
      <w:pPr>
        <w:pStyle w:val="BodytextAgency"/>
        <w:widowControl w:val="0"/>
      </w:pPr>
      <w:r w:rsidRPr="00F941FB">
        <w:t>&lt;Not available&gt;</w:t>
      </w:r>
    </w:p>
    <w:p w14:paraId="5866D708" w14:textId="77777777" w:rsidR="0015434A" w:rsidRPr="00F941FB" w:rsidRDefault="00AB7187" w:rsidP="005E3D52">
      <w:pPr>
        <w:pStyle w:val="No-numheading3Agency"/>
        <w:keepNext w:val="0"/>
        <w:widowControl w:val="0"/>
      </w:pPr>
      <w:bookmarkStart w:id="202" w:name="_Toc166670246"/>
      <w:bookmarkStart w:id="203" w:name="_Toc204176193"/>
      <w:r w:rsidRPr="00F941FB">
        <w:t>Carcinogenicity</w:t>
      </w:r>
      <w:bookmarkEnd w:id="202"/>
      <w:bookmarkEnd w:id="203"/>
    </w:p>
    <w:p w14:paraId="7C543B39" w14:textId="77777777" w:rsidR="0015434A" w:rsidRPr="00F941FB" w:rsidRDefault="00AB7187" w:rsidP="005E3D52">
      <w:pPr>
        <w:pStyle w:val="DraftingNotesAgency"/>
        <w:widowControl w:val="0"/>
      </w:pPr>
      <w:r w:rsidRPr="00F941FB">
        <w:t>Please list any study conducted and main findings, if available.</w:t>
      </w:r>
    </w:p>
    <w:p w14:paraId="467105E6" w14:textId="77777777" w:rsidR="0015434A" w:rsidRPr="00F941FB" w:rsidRDefault="00AB7187" w:rsidP="005E3D52">
      <w:pPr>
        <w:pStyle w:val="BodytextAgency"/>
        <w:widowControl w:val="0"/>
      </w:pPr>
      <w:r w:rsidRPr="00F941FB">
        <w:t>&lt;Text&gt;</w:t>
      </w:r>
    </w:p>
    <w:p w14:paraId="78FC1CB2" w14:textId="77777777" w:rsidR="0015434A" w:rsidRPr="00F941FB" w:rsidRDefault="00AB7187" w:rsidP="005E3D52">
      <w:pPr>
        <w:pStyle w:val="BodytextAgency"/>
        <w:widowControl w:val="0"/>
      </w:pPr>
      <w:r w:rsidRPr="00F941FB">
        <w:t>&lt;Not available&gt;</w:t>
      </w:r>
    </w:p>
    <w:p w14:paraId="7AE5D830" w14:textId="77777777" w:rsidR="0015434A" w:rsidRPr="00F941FB" w:rsidRDefault="00AB7187" w:rsidP="005E3D52">
      <w:pPr>
        <w:pStyle w:val="No-numheading3Agency"/>
        <w:keepNext w:val="0"/>
        <w:widowControl w:val="0"/>
      </w:pPr>
      <w:bookmarkStart w:id="204" w:name="_Toc166670247"/>
      <w:bookmarkStart w:id="205" w:name="_Toc204176194"/>
      <w:r w:rsidRPr="00F941FB">
        <w:t>Other</w:t>
      </w:r>
      <w:bookmarkEnd w:id="204"/>
      <w:bookmarkEnd w:id="205"/>
    </w:p>
    <w:p w14:paraId="5EA3AFA2" w14:textId="7B017A38" w:rsidR="0015434A" w:rsidRPr="00F941FB" w:rsidRDefault="00623104" w:rsidP="005E3D52">
      <w:pPr>
        <w:pStyle w:val="DraftingNotesAgency"/>
        <w:widowControl w:val="0"/>
      </w:pPr>
      <w:r w:rsidRPr="00F941FB">
        <w:t>e</w:t>
      </w:r>
      <w:r w:rsidR="00AB7187" w:rsidRPr="00F941FB">
        <w:t>.g. mechanistic studies as follow-up to certain findings in studies described above, tissue-cross reactivity studies, published data on viability, development, fertility of relevant knock-out animals.</w:t>
      </w:r>
    </w:p>
    <w:p w14:paraId="4895BFFB" w14:textId="77777777" w:rsidR="0015434A" w:rsidRPr="00F941FB" w:rsidRDefault="00AB7187" w:rsidP="005E3D52">
      <w:pPr>
        <w:pStyle w:val="BodytextAgency"/>
        <w:widowControl w:val="0"/>
      </w:pPr>
      <w:r w:rsidRPr="00F941FB">
        <w:t>&lt;Text&gt;</w:t>
      </w:r>
    </w:p>
    <w:p w14:paraId="33F2C9C4" w14:textId="77777777" w:rsidR="0015434A" w:rsidRPr="00F941FB" w:rsidRDefault="00AB7187" w:rsidP="005E3D52">
      <w:pPr>
        <w:pStyle w:val="BodytextAgency"/>
        <w:widowControl w:val="0"/>
      </w:pPr>
      <w:r w:rsidRPr="00F941FB">
        <w:t>&lt;Not applicable&gt;</w:t>
      </w:r>
    </w:p>
    <w:p w14:paraId="043325EB" w14:textId="77777777" w:rsidR="0015434A" w:rsidRPr="00F941FB" w:rsidRDefault="00AB7187" w:rsidP="005E3D52">
      <w:pPr>
        <w:pStyle w:val="Heading3Agency"/>
        <w:keepNext w:val="0"/>
        <w:widowControl w:val="0"/>
      </w:pPr>
      <w:bookmarkStart w:id="206" w:name="_Toc346796448"/>
      <w:bookmarkStart w:id="207" w:name="_Toc346796508"/>
      <w:bookmarkStart w:id="208" w:name="_Toc83201511"/>
      <w:bookmarkStart w:id="209" w:name="_Toc130547723"/>
      <w:bookmarkStart w:id="210" w:name="_Toc166670248"/>
      <w:bookmarkStart w:id="211" w:name="_Toc204176195"/>
      <w:bookmarkEnd w:id="206"/>
      <w:bookmarkEnd w:id="207"/>
      <w:r w:rsidRPr="00F941FB">
        <w:t xml:space="preserve">Proposed non-clinical </w:t>
      </w:r>
      <w:bookmarkEnd w:id="208"/>
      <w:bookmarkEnd w:id="209"/>
      <w:r w:rsidRPr="00F941FB">
        <w:t>development</w:t>
      </w:r>
      <w:bookmarkEnd w:id="210"/>
      <w:bookmarkEnd w:id="211"/>
    </w:p>
    <w:p w14:paraId="39426750" w14:textId="3A375C87" w:rsidR="0015434A" w:rsidRPr="00F941FB" w:rsidRDefault="00AB7187" w:rsidP="00753160">
      <w:pPr>
        <w:pStyle w:val="DraftingNotesAgency"/>
        <w:widowControl w:val="0"/>
      </w:pPr>
      <w:r w:rsidRPr="00F941FB">
        <w:t>Descri</w:t>
      </w:r>
      <w:r w:rsidR="1AC65BFA" w:rsidRPr="00F941FB">
        <w:t>be</w:t>
      </w:r>
      <w:r w:rsidRPr="00F941FB">
        <w:t xml:space="preserve"> the proposed non-clinical strategy to support paediatric use in addition to classical non-clinical development.</w:t>
      </w:r>
    </w:p>
    <w:p w14:paraId="438231B8" w14:textId="77777777" w:rsidR="0015434A" w:rsidRPr="00F941FB" w:rsidRDefault="00AB7187" w:rsidP="005E3D52">
      <w:pPr>
        <w:pStyle w:val="BodytextAgency"/>
        <w:widowControl w:val="0"/>
      </w:pPr>
      <w:r w:rsidRPr="00F941FB">
        <w:t>&lt;Text&gt;</w:t>
      </w:r>
    </w:p>
    <w:p w14:paraId="74BA2885" w14:textId="77777777" w:rsidR="0015434A" w:rsidRPr="00F941FB" w:rsidRDefault="00AB7187" w:rsidP="005E3D52">
      <w:pPr>
        <w:pStyle w:val="Heading3Agency"/>
        <w:keepNext w:val="0"/>
        <w:widowControl w:val="0"/>
      </w:pPr>
      <w:bookmarkStart w:id="212" w:name="_Toc166670249"/>
      <w:bookmarkStart w:id="213" w:name="_Toc204176196"/>
      <w:r w:rsidRPr="00F941FB">
        <w:t>Justification of overall strategy and juvenile safety studies</w:t>
      </w:r>
      <w:bookmarkEnd w:id="212"/>
      <w:bookmarkEnd w:id="213"/>
    </w:p>
    <w:p w14:paraId="24B17DDD" w14:textId="453D629A" w:rsidR="0015434A" w:rsidRPr="00F941FB" w:rsidRDefault="00AB7187" w:rsidP="005E3D52">
      <w:pPr>
        <w:pStyle w:val="DraftingNotesAgency"/>
        <w:widowControl w:val="0"/>
        <w:numPr>
          <w:ilvl w:val="0"/>
          <w:numId w:val="15"/>
        </w:numPr>
        <w:ind w:left="426"/>
      </w:pPr>
      <w:r w:rsidRPr="00F941FB">
        <w:t>Weight-of-evidence discussion of the need for additional non-</w:t>
      </w:r>
      <w:r w:rsidRPr="00F941FB">
        <w:lastRenderedPageBreak/>
        <w:t>clinical safety investigations incl</w:t>
      </w:r>
      <w:r w:rsidR="00177186" w:rsidRPr="00F941FB">
        <w:t>uding</w:t>
      </w:r>
      <w:r w:rsidRPr="00F941FB">
        <w:t xml:space="preserve"> JAS (refer to ICH S11 guideline). For anti-cancer products, refer to the EMA/FDA Common Commentary concerning paediatric oncology development plans</w:t>
      </w:r>
      <w:r w:rsidR="5C747EF4" w:rsidRPr="00F941FB">
        <w:t>, if available</w:t>
      </w:r>
      <w:r w:rsidRPr="00F941FB">
        <w:t>.</w:t>
      </w:r>
    </w:p>
    <w:p w14:paraId="48365164" w14:textId="5C77D570" w:rsidR="0015434A" w:rsidRPr="00F941FB" w:rsidRDefault="00AB7187" w:rsidP="005E3D52">
      <w:pPr>
        <w:pStyle w:val="DraftingNotesAgency"/>
        <w:widowControl w:val="0"/>
        <w:numPr>
          <w:ilvl w:val="0"/>
          <w:numId w:val="15"/>
        </w:numPr>
        <w:ind w:left="426"/>
      </w:pPr>
      <w:r w:rsidRPr="00F941FB">
        <w:t>If studies in juvenile animals are proposed in the</w:t>
      </w:r>
      <w:r w:rsidR="000014A8">
        <w:t xml:space="preserve"> </w:t>
      </w:r>
      <w:r w:rsidR="00F16700" w:rsidRPr="00F941FB">
        <w:t>key elements</w:t>
      </w:r>
      <w:r w:rsidRPr="00F941FB">
        <w:t xml:space="preserve">, </w:t>
      </w:r>
      <w:r w:rsidR="263B7C24" w:rsidRPr="00F941FB">
        <w:t>justify</w:t>
      </w:r>
      <w:r w:rsidRPr="00F941FB">
        <w:t xml:space="preserve"> the selected species and study design </w:t>
      </w:r>
      <w:proofErr w:type="gramStart"/>
      <w:r w:rsidRPr="00F941FB">
        <w:t>taking into account</w:t>
      </w:r>
      <w:proofErr w:type="gramEnd"/>
      <w:r w:rsidRPr="00F941FB">
        <w:t xml:space="preserve"> the youngest intended patient age and developmental periods of organ system(s) of toxicological concern (refer to ICH S11 guideline).</w:t>
      </w:r>
    </w:p>
    <w:p w14:paraId="66DD3574" w14:textId="30B6BC6C" w:rsidR="0015434A" w:rsidRPr="00F941FB" w:rsidRDefault="00AB7187" w:rsidP="005E3D52">
      <w:pPr>
        <w:pStyle w:val="DraftingNotesAgency"/>
        <w:widowControl w:val="0"/>
        <w:numPr>
          <w:ilvl w:val="0"/>
          <w:numId w:val="15"/>
        </w:numPr>
        <w:ind w:left="426"/>
      </w:pPr>
      <w:r w:rsidRPr="00F941FB">
        <w:t xml:space="preserve">Discuss the need for additional non-clinical proof of concept data. </w:t>
      </w:r>
      <w:r w:rsidR="080F93C9" w:rsidRPr="00F941FB">
        <w:t>Indicate whether</w:t>
      </w:r>
      <w:r w:rsidRPr="00F941FB">
        <w:t xml:space="preserve"> animal models exist</w:t>
      </w:r>
      <w:r w:rsidR="00753160">
        <w:t xml:space="preserve"> </w:t>
      </w:r>
      <w:r w:rsidR="1053D35F" w:rsidRPr="00F941FB">
        <w:t>and whether</w:t>
      </w:r>
      <w:r w:rsidRPr="00F941FB">
        <w:t xml:space="preserve"> they </w:t>
      </w:r>
      <w:r w:rsidR="6847EC9B" w:rsidRPr="00F941FB">
        <w:t xml:space="preserve">are </w:t>
      </w:r>
      <w:r w:rsidRPr="00F941FB">
        <w:t xml:space="preserve">appropriate to </w:t>
      </w:r>
      <w:r w:rsidR="3E45ADF4" w:rsidRPr="00F941FB">
        <w:t>evaluate</w:t>
      </w:r>
      <w:r w:rsidRPr="00F941FB">
        <w:t xml:space="preserve"> the effect of the product and to extrapolate the results</w:t>
      </w:r>
      <w:r w:rsidR="783AA796" w:rsidRPr="00F941FB">
        <w:t xml:space="preserve"> to humans.</w:t>
      </w:r>
    </w:p>
    <w:p w14:paraId="14DC8228" w14:textId="26AA5225" w:rsidR="009160B9" w:rsidRPr="00F941FB" w:rsidRDefault="00AB7187" w:rsidP="005E3D52">
      <w:pPr>
        <w:pStyle w:val="DraftingNotesAgency"/>
        <w:widowControl w:val="0"/>
        <w:numPr>
          <w:ilvl w:val="0"/>
          <w:numId w:val="15"/>
        </w:numPr>
        <w:ind w:left="426"/>
      </w:pPr>
      <w:r w:rsidRPr="00F941FB">
        <w:t xml:space="preserve">Discuss the prerequisites </w:t>
      </w:r>
      <w:r w:rsidR="614A5F59" w:rsidRPr="00F941FB">
        <w:t>for</w:t>
      </w:r>
      <w:r w:rsidRPr="00F941FB">
        <w:t xml:space="preserve"> human administration </w:t>
      </w:r>
      <w:r w:rsidR="35439103" w:rsidRPr="00F941FB">
        <w:t>with</w:t>
      </w:r>
      <w:r w:rsidRPr="00F941FB">
        <w:t xml:space="preserve"> particular </w:t>
      </w:r>
      <w:r w:rsidR="46BF3A47" w:rsidRPr="00F941FB">
        <w:t xml:space="preserve">attention to </w:t>
      </w:r>
      <w:r w:rsidRPr="00F941FB">
        <w:t xml:space="preserve">paediatric </w:t>
      </w:r>
      <w:r w:rsidR="570A94E9" w:rsidRPr="00F941FB">
        <w:t>use</w:t>
      </w:r>
      <w:r w:rsidRPr="00F941FB">
        <w:t xml:space="preserve">. </w:t>
      </w:r>
    </w:p>
    <w:p w14:paraId="293207E3" w14:textId="5543F48E" w:rsidR="009160B9" w:rsidRPr="00F941FB" w:rsidRDefault="00AB7187" w:rsidP="005E3D52">
      <w:pPr>
        <w:pStyle w:val="DraftingNotesAgency"/>
        <w:widowControl w:val="0"/>
        <w:numPr>
          <w:ilvl w:val="0"/>
          <w:numId w:val="15"/>
        </w:numPr>
        <w:ind w:left="426"/>
      </w:pPr>
      <w:r w:rsidRPr="00F941FB">
        <w:t>Justif</w:t>
      </w:r>
      <w:r w:rsidR="688B3780" w:rsidRPr="00F941FB">
        <w:t>y</w:t>
      </w:r>
      <w:r w:rsidRPr="00F941FB">
        <w:t xml:space="preserve"> </w:t>
      </w:r>
      <w:r w:rsidR="000014A8">
        <w:t>al</w:t>
      </w:r>
      <w:r w:rsidR="4E20EC3F" w:rsidRPr="00F941FB">
        <w:t>l</w:t>
      </w:r>
      <w:r w:rsidRPr="00F941FB">
        <w:t xml:space="preserve"> </w:t>
      </w:r>
      <w:r w:rsidR="3DF5E35C" w:rsidRPr="00F941FB">
        <w:t>key elements</w:t>
      </w:r>
      <w:r w:rsidRPr="00F941FB">
        <w:t xml:space="preserve"> proposed in the IRIS portal webform, focusing on species, route, regimen, age of the animals at study start, dosing period, endpoints, reversibility, </w:t>
      </w:r>
      <w:r w:rsidR="263611BD" w:rsidRPr="00F941FB">
        <w:t xml:space="preserve">and </w:t>
      </w:r>
      <w:proofErr w:type="spellStart"/>
      <w:r w:rsidRPr="00F941FB">
        <w:t>toxicokinetics</w:t>
      </w:r>
      <w:proofErr w:type="spellEnd"/>
      <w:r w:rsidRPr="00F941FB">
        <w:t xml:space="preserve"> (TK). Generally, each juvenile animal study should include the core endpoints defined in ICH S11. Each additional endpoint should be justified to address an identified safety concern.</w:t>
      </w:r>
    </w:p>
    <w:p w14:paraId="4558D145" w14:textId="746BB030" w:rsidR="009160B9" w:rsidRPr="00F941FB" w:rsidRDefault="009160B9" w:rsidP="005E3D52">
      <w:pPr>
        <w:pStyle w:val="No-numheading2Agency"/>
        <w:keepNext w:val="0"/>
        <w:widowControl w:val="0"/>
      </w:pPr>
      <w:bookmarkStart w:id="214" w:name="_Toc204176197"/>
      <w:r w:rsidRPr="00F941FB">
        <w:t>Comments</w:t>
      </w:r>
      <w:bookmarkEnd w:id="2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E91A20" w:rsidRPr="00F941FB" w14:paraId="2425FDC6" w14:textId="77777777">
        <w:tc>
          <w:tcPr>
            <w:tcW w:w="9403" w:type="dxa"/>
          </w:tcPr>
          <w:p w14:paraId="0030416C" w14:textId="77777777" w:rsidR="00E91A20" w:rsidRPr="00F941FB" w:rsidRDefault="00E91A20" w:rsidP="005E3D52">
            <w:pPr>
              <w:pStyle w:val="BodytextAgency"/>
              <w:widowControl w:val="0"/>
              <w:rPr>
                <w:b/>
              </w:rPr>
            </w:pPr>
            <w:r w:rsidRPr="00F941FB">
              <w:rPr>
                <w:b/>
              </w:rPr>
              <w:t>EMA Scientific Officer:</w:t>
            </w:r>
          </w:p>
          <w:p w14:paraId="7C1E63AB" w14:textId="51E3D040" w:rsidR="00971023" w:rsidRPr="00F941FB" w:rsidRDefault="00586674" w:rsidP="005E3D52">
            <w:pPr>
              <w:pStyle w:val="BodytextAgency"/>
              <w:widowControl w:val="0"/>
              <w:rPr>
                <w:rFonts w:ascii="Courier New" w:hAnsi="Courier New"/>
                <w:i/>
                <w:color w:val="339966"/>
                <w:sz w:val="22"/>
              </w:rPr>
            </w:pPr>
            <w:r w:rsidRPr="00F941FB">
              <w:rPr>
                <w:rFonts w:ascii="Courier New" w:hAnsi="Courier New"/>
                <w:i/>
                <w:color w:val="339966"/>
                <w:sz w:val="22"/>
              </w:rPr>
              <w:t xml:space="preserve">EMA will insert </w:t>
            </w:r>
            <w:r w:rsidR="00E91A20" w:rsidRPr="00F941FB">
              <w:rPr>
                <w:rFonts w:ascii="Courier New" w:hAnsi="Courier New"/>
                <w:i/>
                <w:color w:val="339966"/>
                <w:sz w:val="22"/>
              </w:rPr>
              <w:t>the proposed non-clinical key elements above comments for discussion if necessary</w:t>
            </w:r>
          </w:p>
          <w:p w14:paraId="150A9B6A" w14:textId="0B88046C" w:rsidR="00E91A20" w:rsidRPr="00F941FB" w:rsidRDefault="00E91A20" w:rsidP="005E3D52">
            <w:pPr>
              <w:pStyle w:val="BodytextAgency"/>
              <w:widowControl w:val="0"/>
            </w:pPr>
            <w:r w:rsidRPr="00F941FB">
              <w:t>&lt;Text&gt;</w:t>
            </w:r>
          </w:p>
          <w:p w14:paraId="52F8EC07" w14:textId="77777777" w:rsidR="00E91A20" w:rsidRPr="00F941FB" w:rsidRDefault="00E91A20" w:rsidP="005E3D52">
            <w:pPr>
              <w:pStyle w:val="BodytextAgency"/>
              <w:widowControl w:val="0"/>
            </w:pPr>
            <w:r w:rsidRPr="00F941FB">
              <w:t xml:space="preserve">&lt;The proposed non-clinical development is &lt;not&gt; considered adequate to cover the selected age groups.&gt; </w:t>
            </w:r>
          </w:p>
          <w:p w14:paraId="32839D10" w14:textId="77777777" w:rsidR="00E91A20" w:rsidRPr="00F941FB" w:rsidRDefault="00E91A20" w:rsidP="005E3D52">
            <w:pPr>
              <w:pStyle w:val="BodytextAgency"/>
              <w:widowControl w:val="0"/>
            </w:pPr>
            <w:r w:rsidRPr="00F941FB">
              <w:t>&lt;It should be discussed whether the proposed non-clinical development is considered adequate to cover the selected age groups.&gt;</w:t>
            </w:r>
          </w:p>
          <w:p w14:paraId="7E2D4474" w14:textId="77777777" w:rsidR="00E91A20" w:rsidRPr="00F941FB" w:rsidRDefault="00E91A20" w:rsidP="005E3D52">
            <w:pPr>
              <w:pStyle w:val="BodytextAgency"/>
              <w:widowControl w:val="0"/>
            </w:pPr>
            <w:r w:rsidRPr="00F941FB">
              <w:t>&lt;Discussion maybe considered with NcWP.&gt;</w:t>
            </w:r>
          </w:p>
          <w:p w14:paraId="021B05EB" w14:textId="77777777" w:rsidR="00E91A20" w:rsidRPr="00F941FB" w:rsidRDefault="00E91A20" w:rsidP="005E3D52">
            <w:pPr>
              <w:pStyle w:val="BodytextAgency"/>
              <w:widowControl w:val="0"/>
              <w:rPr>
                <w:b/>
              </w:rPr>
            </w:pPr>
            <w:r w:rsidRPr="00F941FB">
              <w:rPr>
                <w:b/>
              </w:rPr>
              <w:t>PDCO Rapporteur:</w:t>
            </w:r>
          </w:p>
          <w:p w14:paraId="61BEAC8F" w14:textId="77777777" w:rsidR="00E91A20" w:rsidRPr="00F941FB" w:rsidRDefault="00E91A20" w:rsidP="005E3D52">
            <w:pPr>
              <w:pStyle w:val="BodytextAgency"/>
              <w:widowControl w:val="0"/>
            </w:pPr>
            <w:r w:rsidRPr="00F941FB">
              <w:t>&lt;Text&gt;</w:t>
            </w:r>
          </w:p>
          <w:p w14:paraId="6AEEDFE3" w14:textId="77777777" w:rsidR="00E91A20" w:rsidRPr="00F941FB" w:rsidRDefault="00E91A20" w:rsidP="005E3D52">
            <w:pPr>
              <w:pStyle w:val="BodytextAgency"/>
              <w:widowControl w:val="0"/>
              <w:rPr>
                <w:b/>
              </w:rPr>
            </w:pPr>
            <w:r w:rsidRPr="00F941FB">
              <w:rPr>
                <w:b/>
              </w:rPr>
              <w:t>PDCO Peer Reviewer:</w:t>
            </w:r>
          </w:p>
          <w:p w14:paraId="1B35D01D" w14:textId="77777777" w:rsidR="00E91A20" w:rsidRPr="00F941FB" w:rsidRDefault="00E91A20" w:rsidP="005E3D52">
            <w:pPr>
              <w:pStyle w:val="BodytextAgency"/>
              <w:widowControl w:val="0"/>
            </w:pPr>
            <w:r w:rsidRPr="00F941FB">
              <w:t>&lt;Text&gt;</w:t>
            </w:r>
          </w:p>
          <w:p w14:paraId="32536017" w14:textId="4FE2EBA4" w:rsidR="00E91A20" w:rsidRPr="00F941FB" w:rsidRDefault="00E91A20" w:rsidP="005E3D52">
            <w:pPr>
              <w:pStyle w:val="BodytextAgency"/>
              <w:widowControl w:val="0"/>
              <w:rPr>
                <w:b/>
                <w:bCs/>
              </w:rPr>
            </w:pPr>
            <w:r w:rsidRPr="00F941FB">
              <w:rPr>
                <w:b/>
                <w:bCs/>
              </w:rPr>
              <w:t xml:space="preserve">Questions for </w:t>
            </w:r>
            <w:r w:rsidR="005B4735" w:rsidRPr="00F941FB">
              <w:rPr>
                <w:b/>
                <w:bCs/>
              </w:rPr>
              <w:t>Non-clinical Working Party (</w:t>
            </w:r>
            <w:r w:rsidRPr="00F941FB">
              <w:rPr>
                <w:b/>
                <w:bCs/>
              </w:rPr>
              <w:t>N</w:t>
            </w:r>
            <w:r w:rsidR="00095BBC" w:rsidRPr="00F941FB">
              <w:rPr>
                <w:b/>
                <w:bCs/>
              </w:rPr>
              <w:t>c</w:t>
            </w:r>
            <w:r w:rsidRPr="00F941FB">
              <w:rPr>
                <w:b/>
                <w:bCs/>
              </w:rPr>
              <w:t>WP</w:t>
            </w:r>
            <w:r w:rsidR="005B4735" w:rsidRPr="00F941FB">
              <w:rPr>
                <w:b/>
                <w:bCs/>
              </w:rPr>
              <w:t>)</w:t>
            </w:r>
            <w:r w:rsidRPr="00F941FB">
              <w:rPr>
                <w:b/>
                <w:bCs/>
              </w:rPr>
              <w:t>:</w:t>
            </w:r>
          </w:p>
          <w:p w14:paraId="439A28BF" w14:textId="77777777" w:rsidR="00E91A20" w:rsidRPr="00F941FB" w:rsidRDefault="00E91A20" w:rsidP="005E3D52">
            <w:pPr>
              <w:pStyle w:val="BodytextAgency"/>
              <w:widowControl w:val="0"/>
            </w:pPr>
            <w:r w:rsidRPr="00F941FB">
              <w:t>&lt;N/A&gt;</w:t>
            </w:r>
          </w:p>
          <w:p w14:paraId="690FF48F" w14:textId="3B8F7618" w:rsidR="00E91A20" w:rsidRPr="00F941FB" w:rsidRDefault="00E91A20" w:rsidP="005E3D52">
            <w:pPr>
              <w:pStyle w:val="BodytextAgency"/>
              <w:widowControl w:val="0"/>
            </w:pPr>
            <w:r w:rsidRPr="00F941FB">
              <w:t>&lt;Text&gt;</w:t>
            </w:r>
          </w:p>
        </w:tc>
      </w:tr>
    </w:tbl>
    <w:p w14:paraId="39DCCE56" w14:textId="77777777" w:rsidR="0015434A" w:rsidRPr="00F941FB" w:rsidRDefault="00AB7187" w:rsidP="005E3D52">
      <w:pPr>
        <w:pStyle w:val="Heading2Agency"/>
        <w:keepNext w:val="0"/>
        <w:widowControl w:val="0"/>
      </w:pPr>
      <w:bookmarkStart w:id="215" w:name="_Toc83201512"/>
      <w:bookmarkStart w:id="216" w:name="_Toc130547724"/>
      <w:bookmarkStart w:id="217" w:name="_Toc166670250"/>
      <w:bookmarkStart w:id="218" w:name="_Toc204176198"/>
      <w:r w:rsidRPr="00F941FB">
        <w:t>Clinical</w:t>
      </w:r>
      <w:bookmarkEnd w:id="215"/>
      <w:bookmarkEnd w:id="216"/>
      <w:r w:rsidRPr="00F941FB">
        <w:t xml:space="preserve"> aspects</w:t>
      </w:r>
      <w:bookmarkEnd w:id="217"/>
      <w:bookmarkEnd w:id="218"/>
    </w:p>
    <w:p w14:paraId="66E47D46" w14:textId="77777777" w:rsidR="0015434A" w:rsidRPr="00F941FB" w:rsidRDefault="00AB7187" w:rsidP="005E3D52">
      <w:pPr>
        <w:pStyle w:val="Heading3Agency"/>
        <w:keepNext w:val="0"/>
        <w:widowControl w:val="0"/>
      </w:pPr>
      <w:bookmarkStart w:id="219" w:name="_Toc83201513"/>
      <w:bookmarkStart w:id="220" w:name="_Toc130547725"/>
      <w:bookmarkStart w:id="221" w:name="_Toc166670251"/>
      <w:bookmarkStart w:id="222" w:name="_Toc204176199"/>
      <w:r w:rsidRPr="00F941FB">
        <w:lastRenderedPageBreak/>
        <w:t>Existing clinical data</w:t>
      </w:r>
      <w:bookmarkEnd w:id="219"/>
      <w:bookmarkEnd w:id="220"/>
      <w:r w:rsidRPr="00F941FB">
        <w:t xml:space="preserve"> and planned studies in adults</w:t>
      </w:r>
      <w:bookmarkEnd w:id="221"/>
      <w:bookmarkEnd w:id="222"/>
    </w:p>
    <w:p w14:paraId="66A6E3EF" w14:textId="0A37968F" w:rsidR="0015434A" w:rsidRPr="00F941FB" w:rsidRDefault="00AB7187" w:rsidP="005E3D52">
      <w:pPr>
        <w:pStyle w:val="DraftingNotesAgency"/>
        <w:widowControl w:val="0"/>
      </w:pPr>
      <w:r w:rsidRPr="00F941FB">
        <w:t>Discussion of the overall strategy for clinical development should be brief</w:t>
      </w:r>
      <w:r w:rsidR="5405209E" w:rsidRPr="00F941FB">
        <w:t>. The</w:t>
      </w:r>
      <w:r w:rsidRPr="00F941FB">
        <w:t xml:space="preserve"> data summarised below </w:t>
      </w:r>
      <w:r w:rsidR="09DFB9E5" w:rsidRPr="00F941FB">
        <w:t>should</w:t>
      </w:r>
      <w:r w:rsidRPr="00F941FB">
        <w:t xml:space="preserve"> support development and </w:t>
      </w:r>
      <w:r w:rsidR="778D3F9D" w:rsidRPr="00F941FB">
        <w:t>must</w:t>
      </w:r>
      <w:r w:rsidRPr="00F941FB">
        <w:t xml:space="preserve"> not duplicat</w:t>
      </w:r>
      <w:r w:rsidR="1F92AC56" w:rsidRPr="00F941FB">
        <w:t>e</w:t>
      </w:r>
      <w:r w:rsidRPr="00F941FB">
        <w:t xml:space="preserve"> the </w:t>
      </w:r>
      <w:r w:rsidR="3C34A0C6" w:rsidRPr="00F941FB">
        <w:t>Investigator’s Brochure</w:t>
      </w:r>
      <w:r w:rsidRPr="00F941FB">
        <w:t xml:space="preserve"> </w:t>
      </w:r>
      <w:r w:rsidR="7D82A842" w:rsidRPr="00F941FB">
        <w:t>(</w:t>
      </w:r>
      <w:r w:rsidRPr="00F941FB">
        <w:t>IB</w:t>
      </w:r>
      <w:r w:rsidR="7920FAB5" w:rsidRPr="00F941FB">
        <w:t>)</w:t>
      </w:r>
      <w:r w:rsidRPr="00F941FB">
        <w:t xml:space="preserve">. Please </w:t>
      </w:r>
      <w:r w:rsidR="12202B65" w:rsidRPr="00F941FB">
        <w:t>indicate</w:t>
      </w:r>
      <w:r w:rsidRPr="00F941FB">
        <w:t xml:space="preserve"> planned studies in adults that could produce data relevant </w:t>
      </w:r>
      <w:r w:rsidR="28E3ABF9" w:rsidRPr="00F941FB">
        <w:t>to</w:t>
      </w:r>
      <w:r w:rsidRPr="00F941FB">
        <w:t xml:space="preserve"> paediatric development.</w:t>
      </w:r>
    </w:p>
    <w:p w14:paraId="2B832B2E" w14:textId="518B72E6" w:rsidR="0015434A" w:rsidRPr="00F941FB" w:rsidRDefault="00AB7187" w:rsidP="005E3D52">
      <w:pPr>
        <w:pStyle w:val="DraftingNotesAgency"/>
        <w:widowControl w:val="0"/>
      </w:pPr>
      <w:r w:rsidRPr="00F941FB">
        <w:t>Please focus on what data have demonstrated so far, and wh</w:t>
      </w:r>
      <w:r w:rsidR="6AC582C8" w:rsidRPr="00F941FB">
        <w:t>at</w:t>
      </w:r>
      <w:r w:rsidRPr="00F941FB">
        <w:t xml:space="preserve"> confirmatory data are expected.</w:t>
      </w:r>
    </w:p>
    <w:p w14:paraId="621C5801" w14:textId="77777777" w:rsidR="0015434A" w:rsidRPr="00F941FB" w:rsidRDefault="00AB7187" w:rsidP="005E3D52">
      <w:pPr>
        <w:pStyle w:val="BodytextAgency"/>
        <w:widowControl w:val="0"/>
      </w:pPr>
      <w:r w:rsidRPr="00F941FB">
        <w:t>&lt;Text&gt;</w:t>
      </w:r>
    </w:p>
    <w:p w14:paraId="74690576" w14:textId="03B2FCE0" w:rsidR="0015434A" w:rsidRPr="00F941FB" w:rsidRDefault="00AB7187" w:rsidP="005E3D52">
      <w:pPr>
        <w:pStyle w:val="No-numheading3Agency"/>
        <w:keepNext w:val="0"/>
        <w:widowControl w:val="0"/>
      </w:pPr>
      <w:bookmarkStart w:id="223" w:name="_Toc166670252"/>
      <w:bookmarkStart w:id="224" w:name="_Toc204176200"/>
      <w:r w:rsidRPr="00F941FB">
        <w:t>Pharmacokinetic properties</w:t>
      </w:r>
      <w:bookmarkEnd w:id="223"/>
      <w:bookmarkEnd w:id="224"/>
    </w:p>
    <w:p w14:paraId="7C037DAB" w14:textId="7BF8B1D8" w:rsidR="0015434A" w:rsidRPr="00F941FB" w:rsidRDefault="6A22F640" w:rsidP="005E3D52">
      <w:pPr>
        <w:pStyle w:val="DraftingNotesAgency"/>
        <w:widowControl w:val="0"/>
      </w:pPr>
      <w:r w:rsidRPr="00F941FB">
        <w:t>Please provide a s</w:t>
      </w:r>
      <w:r w:rsidR="00AB7187" w:rsidRPr="00F941FB">
        <w:t xml:space="preserve">ummary of ADME (absorption, distribution, metabolism, excretion) and toxicity data </w:t>
      </w:r>
      <w:r w:rsidR="0061387F">
        <w:t>w</w:t>
      </w:r>
      <w:r w:rsidR="30972C58" w:rsidRPr="00F941FB">
        <w:t>ith</w:t>
      </w:r>
      <w:r w:rsidR="00AB7187" w:rsidRPr="00F941FB">
        <w:t xml:space="preserve"> </w:t>
      </w:r>
      <w:r w:rsidR="30972C58" w:rsidRPr="00F941FB">
        <w:t>emphasis on any implications</w:t>
      </w:r>
      <w:r w:rsidR="00AB7187" w:rsidRPr="00F941FB">
        <w:t xml:space="preserve"> for the pharmacological</w:t>
      </w:r>
      <w:r w:rsidR="0D14306D" w:rsidRPr="00F941FB">
        <w:t xml:space="preserve"> or </w:t>
      </w:r>
      <w:r w:rsidR="00AB7187" w:rsidRPr="00F941FB">
        <w:t>dosing strategy in children</w:t>
      </w:r>
      <w:r w:rsidR="24FB081B" w:rsidRPr="00F941FB">
        <w:t>.</w:t>
      </w:r>
    </w:p>
    <w:p w14:paraId="2CF9086D" w14:textId="77777777" w:rsidR="0015434A" w:rsidRPr="00F941FB" w:rsidRDefault="00AB7187" w:rsidP="005E3D52">
      <w:pPr>
        <w:pStyle w:val="DraftingNotesAgency"/>
        <w:widowControl w:val="0"/>
      </w:pPr>
      <w:r w:rsidRPr="00F941FB">
        <w:t>Describe the main available pharmacokinetic parameters:</w:t>
      </w:r>
    </w:p>
    <w:p w14:paraId="68C50873" w14:textId="1841AC2B" w:rsidR="0015434A" w:rsidRPr="00F941FB" w:rsidRDefault="00AB7187" w:rsidP="005E3D52">
      <w:pPr>
        <w:pStyle w:val="DraftingNotesAgency"/>
        <w:widowControl w:val="0"/>
      </w:pPr>
      <w:r w:rsidRPr="00F941FB">
        <w:t xml:space="preserve">Linearity of the kinetics, </w:t>
      </w:r>
      <w:proofErr w:type="spellStart"/>
      <w:r w:rsidRPr="00F941FB">
        <w:t>T</w:t>
      </w:r>
      <w:r w:rsidRPr="00F941FB">
        <w:rPr>
          <w:vertAlign w:val="subscript"/>
        </w:rPr>
        <w:t>max</w:t>
      </w:r>
      <w:proofErr w:type="spellEnd"/>
      <w:r w:rsidRPr="00F941FB">
        <w:t xml:space="preserve">, </w:t>
      </w:r>
      <w:proofErr w:type="spellStart"/>
      <w:r w:rsidRPr="00F941FB">
        <w:t>C</w:t>
      </w:r>
      <w:r w:rsidRPr="00F941FB">
        <w:rPr>
          <w:vertAlign w:val="subscript"/>
        </w:rPr>
        <w:t>max</w:t>
      </w:r>
      <w:proofErr w:type="spellEnd"/>
      <w:r w:rsidRPr="00F941FB">
        <w:t xml:space="preserve">, absolute </w:t>
      </w:r>
      <w:proofErr w:type="gramStart"/>
      <w:r w:rsidRPr="00F941FB">
        <w:t>bio-availability</w:t>
      </w:r>
      <w:proofErr w:type="gramEnd"/>
      <w:r w:rsidRPr="00F941FB">
        <w:t>, volume of distribution, plasma clearance, half-lives (T</w:t>
      </w:r>
      <w:r w:rsidRPr="00F941FB">
        <w:rPr>
          <w:vertAlign w:val="subscript"/>
        </w:rPr>
        <w:t>½</w:t>
      </w:r>
      <w:r w:rsidRPr="00F941FB">
        <w:t>,</w:t>
      </w:r>
      <w:r w:rsidR="00931BC3" w:rsidRPr="00F941FB">
        <w:t xml:space="preserve"> </w:t>
      </w:r>
      <w:r w:rsidRPr="00F941FB">
        <w:t>terminal T</w:t>
      </w:r>
      <w:r w:rsidRPr="00F941FB">
        <w:rPr>
          <w:vertAlign w:val="subscript"/>
        </w:rPr>
        <w:t>½</w:t>
      </w:r>
      <w:r w:rsidRPr="00F941FB">
        <w:t>); hepatic extraction ratio for medicinal products primarily eliminated through the liver (comparison of plasma clearance to normal liver blood flow).</w:t>
      </w:r>
    </w:p>
    <w:p w14:paraId="69E20F39" w14:textId="77777777" w:rsidR="0015434A" w:rsidRPr="00F941FB" w:rsidRDefault="00AB7187" w:rsidP="005E3D52">
      <w:pPr>
        <w:pStyle w:val="DraftingNotesAgency"/>
        <w:widowControl w:val="0"/>
      </w:pPr>
      <w:r w:rsidRPr="00F941FB">
        <w:t>If extrapolation of efficacy data is planned, list the available PK and PD data, or in which studies further data will be generated.</w:t>
      </w:r>
    </w:p>
    <w:p w14:paraId="206EE9AE" w14:textId="77777777" w:rsidR="0015434A" w:rsidRPr="00F941FB" w:rsidRDefault="00AB7187" w:rsidP="005E3D52">
      <w:pPr>
        <w:pStyle w:val="BodytextAgency"/>
        <w:widowControl w:val="0"/>
      </w:pPr>
      <w:r w:rsidRPr="00F941FB">
        <w:t>&lt;Text&gt;</w:t>
      </w:r>
    </w:p>
    <w:p w14:paraId="5A07883C" w14:textId="4600AA03" w:rsidR="0015434A" w:rsidRPr="00F941FB" w:rsidRDefault="00AB7187" w:rsidP="005E3D52">
      <w:pPr>
        <w:pStyle w:val="No-numheading3Agency"/>
        <w:keepNext w:val="0"/>
        <w:widowControl w:val="0"/>
      </w:pPr>
      <w:bookmarkStart w:id="225" w:name="_Toc166670253"/>
      <w:bookmarkStart w:id="226" w:name="_Toc204176201"/>
      <w:r w:rsidRPr="00F941FB">
        <w:t>Pharmacodynamic properties</w:t>
      </w:r>
      <w:bookmarkEnd w:id="225"/>
      <w:bookmarkEnd w:id="226"/>
      <w:r w:rsidRPr="00F941FB">
        <w:t xml:space="preserve"> </w:t>
      </w:r>
    </w:p>
    <w:p w14:paraId="6E023F55" w14:textId="1D5A9DAC" w:rsidR="0015434A" w:rsidRPr="00F941FB" w:rsidRDefault="00AB7187" w:rsidP="005E3D52">
      <w:pPr>
        <w:pStyle w:val="BodytextAgency"/>
        <w:widowControl w:val="0"/>
        <w:rPr>
          <w:rFonts w:ascii="Courier New" w:hAnsi="Courier New" w:cs="Times New Roman"/>
          <w:i/>
          <w:iCs/>
          <w:color w:val="339966"/>
          <w:sz w:val="22"/>
          <w:szCs w:val="22"/>
        </w:rPr>
      </w:pPr>
      <w:r w:rsidRPr="00F941FB">
        <w:rPr>
          <w:rFonts w:ascii="Courier New" w:hAnsi="Courier New" w:cs="Times New Roman"/>
          <w:i/>
          <w:iCs/>
          <w:color w:val="339966"/>
          <w:sz w:val="22"/>
          <w:szCs w:val="22"/>
        </w:rPr>
        <w:t xml:space="preserve">Describe available data on </w:t>
      </w:r>
      <w:r w:rsidR="36D58E1E" w:rsidRPr="00F941FB">
        <w:rPr>
          <w:rFonts w:ascii="Courier New" w:hAnsi="Courier New" w:cs="Times New Roman"/>
          <w:i/>
          <w:iCs/>
          <w:color w:val="339966"/>
          <w:sz w:val="22"/>
          <w:szCs w:val="22"/>
        </w:rPr>
        <w:t>pharmacodynamic (</w:t>
      </w:r>
      <w:r w:rsidRPr="00F941FB">
        <w:rPr>
          <w:rFonts w:ascii="Courier New" w:hAnsi="Courier New" w:cs="Times New Roman"/>
          <w:i/>
          <w:iCs/>
          <w:color w:val="339966"/>
          <w:sz w:val="22"/>
          <w:szCs w:val="22"/>
        </w:rPr>
        <w:t>PD</w:t>
      </w:r>
      <w:r w:rsidR="43BEE8AD" w:rsidRPr="00F941FB">
        <w:rPr>
          <w:rFonts w:ascii="Courier New" w:hAnsi="Courier New" w:cs="Times New Roman"/>
          <w:i/>
          <w:iCs/>
          <w:color w:val="339966"/>
          <w:sz w:val="22"/>
          <w:szCs w:val="22"/>
        </w:rPr>
        <w:t>)</w:t>
      </w:r>
      <w:r w:rsidRPr="00F941FB">
        <w:rPr>
          <w:rFonts w:ascii="Courier New" w:hAnsi="Courier New" w:cs="Times New Roman"/>
          <w:i/>
          <w:iCs/>
          <w:color w:val="339966"/>
          <w:sz w:val="22"/>
          <w:szCs w:val="22"/>
        </w:rPr>
        <w:t xml:space="preserve"> parameters</w:t>
      </w:r>
      <w:r w:rsidR="56667646" w:rsidRPr="00F941FB">
        <w:rPr>
          <w:rFonts w:ascii="Courier New" w:hAnsi="Courier New" w:cs="Times New Roman"/>
          <w:i/>
          <w:iCs/>
          <w:color w:val="339966"/>
          <w:sz w:val="22"/>
          <w:szCs w:val="22"/>
        </w:rPr>
        <w:t>, including</w:t>
      </w:r>
      <w:r w:rsidRPr="00F941FB">
        <w:rPr>
          <w:rFonts w:ascii="Courier New" w:hAnsi="Courier New" w:cs="Times New Roman"/>
          <w:i/>
          <w:iCs/>
          <w:color w:val="339966"/>
          <w:sz w:val="22"/>
          <w:szCs w:val="22"/>
        </w:rPr>
        <w:t xml:space="preserve"> clinical </w:t>
      </w:r>
      <w:r w:rsidR="2F5FF779" w:rsidRPr="00F941FB">
        <w:rPr>
          <w:rFonts w:ascii="Courier New" w:hAnsi="Courier New" w:cs="Times New Roman"/>
          <w:i/>
          <w:iCs/>
          <w:color w:val="339966"/>
          <w:sz w:val="22"/>
          <w:szCs w:val="22"/>
        </w:rPr>
        <w:t>data</w:t>
      </w:r>
      <w:r w:rsidRPr="00F941FB">
        <w:rPr>
          <w:rFonts w:ascii="Courier New" w:hAnsi="Courier New" w:cs="Times New Roman"/>
          <w:i/>
          <w:iCs/>
          <w:color w:val="339966"/>
          <w:sz w:val="22"/>
          <w:szCs w:val="22"/>
        </w:rPr>
        <w:t xml:space="preserve"> and biomarkers.</w:t>
      </w:r>
      <w:r w:rsidRPr="00F941FB">
        <w:rPr>
          <w:rFonts w:ascii="Courier New" w:hAnsi="Courier New" w:cs="Times New Roman"/>
          <w:i/>
          <w:color w:val="339966"/>
          <w:sz w:val="22"/>
          <w:szCs w:val="22"/>
        </w:rPr>
        <w:t xml:space="preserve"> </w:t>
      </w:r>
      <w:r w:rsidR="5E5E1966" w:rsidRPr="00F941FB">
        <w:rPr>
          <w:rFonts w:ascii="Courier New" w:hAnsi="Courier New" w:cs="Times New Roman"/>
          <w:i/>
          <w:iCs/>
          <w:color w:val="339966"/>
          <w:sz w:val="22"/>
          <w:szCs w:val="22"/>
        </w:rPr>
        <w:t>Indicate whether</w:t>
      </w:r>
      <w:r w:rsidR="2B7678E2" w:rsidRPr="00F941FB">
        <w:rPr>
          <w:rFonts w:ascii="Courier New" w:hAnsi="Courier New" w:cs="Times New Roman"/>
          <w:i/>
          <w:iCs/>
          <w:color w:val="339966"/>
          <w:sz w:val="22"/>
          <w:szCs w:val="22"/>
        </w:rPr>
        <w:t xml:space="preserve"> PD </w:t>
      </w:r>
      <w:r w:rsidRPr="00F941FB">
        <w:rPr>
          <w:rFonts w:ascii="Courier New" w:hAnsi="Courier New" w:cs="Times New Roman"/>
          <w:i/>
          <w:iCs/>
          <w:color w:val="339966"/>
          <w:sz w:val="22"/>
          <w:szCs w:val="22"/>
        </w:rPr>
        <w:t xml:space="preserve">data </w:t>
      </w:r>
      <w:r w:rsidR="146E953B" w:rsidRPr="00F941FB">
        <w:rPr>
          <w:rFonts w:ascii="Courier New" w:hAnsi="Courier New" w:cs="Times New Roman"/>
          <w:i/>
          <w:iCs/>
          <w:color w:val="339966"/>
          <w:sz w:val="22"/>
          <w:szCs w:val="22"/>
        </w:rPr>
        <w:t>are available in animals and/or adults and whether they relate t</w:t>
      </w:r>
      <w:r w:rsidR="1ADB23D7" w:rsidRPr="00F941FB">
        <w:rPr>
          <w:rFonts w:ascii="Courier New" w:hAnsi="Courier New" w:cs="Times New Roman"/>
          <w:i/>
          <w:iCs/>
          <w:color w:val="339966"/>
          <w:sz w:val="22"/>
          <w:szCs w:val="22"/>
        </w:rPr>
        <w:t xml:space="preserve">o </w:t>
      </w:r>
      <w:r w:rsidR="146E953B" w:rsidRPr="00F941FB">
        <w:rPr>
          <w:rFonts w:ascii="Courier New" w:hAnsi="Courier New" w:cs="Times New Roman"/>
          <w:i/>
          <w:iCs/>
          <w:color w:val="339966"/>
          <w:sz w:val="22"/>
          <w:szCs w:val="22"/>
        </w:rPr>
        <w:t>the</w:t>
      </w:r>
      <w:r w:rsidRPr="00F941FB">
        <w:rPr>
          <w:rFonts w:ascii="Courier New" w:hAnsi="Courier New" w:cs="Times New Roman"/>
          <w:i/>
          <w:iCs/>
          <w:color w:val="339966"/>
          <w:sz w:val="22"/>
          <w:szCs w:val="22"/>
        </w:rPr>
        <w:t xml:space="preserve"> effect of interest and other </w:t>
      </w:r>
      <w:r w:rsidR="03311486" w:rsidRPr="00F941FB">
        <w:rPr>
          <w:rFonts w:ascii="Courier New" w:hAnsi="Courier New" w:cs="Times New Roman"/>
          <w:i/>
          <w:iCs/>
          <w:color w:val="339966"/>
          <w:sz w:val="22"/>
          <w:szCs w:val="22"/>
        </w:rPr>
        <w:t xml:space="preserve">pharmacological </w:t>
      </w:r>
      <w:r w:rsidRPr="00F941FB">
        <w:rPr>
          <w:rFonts w:ascii="Courier New" w:hAnsi="Courier New" w:cs="Times New Roman"/>
          <w:i/>
          <w:iCs/>
          <w:color w:val="339966"/>
          <w:sz w:val="22"/>
          <w:szCs w:val="22"/>
        </w:rPr>
        <w:t>effects</w:t>
      </w:r>
      <w:r w:rsidR="07ED2D1F" w:rsidRPr="00F941FB">
        <w:rPr>
          <w:rFonts w:ascii="Courier New" w:hAnsi="Courier New" w:cs="Times New Roman"/>
          <w:i/>
          <w:iCs/>
          <w:color w:val="339966"/>
          <w:sz w:val="22"/>
          <w:szCs w:val="22"/>
        </w:rPr>
        <w:t>.</w:t>
      </w:r>
      <w:r w:rsidRPr="00F941FB">
        <w:rPr>
          <w:rFonts w:ascii="Courier New" w:hAnsi="Courier New" w:cs="Times New Roman"/>
          <w:i/>
          <w:iCs/>
          <w:color w:val="339966"/>
          <w:sz w:val="22"/>
          <w:szCs w:val="22"/>
        </w:rPr>
        <w:t xml:space="preserve"> </w:t>
      </w:r>
      <w:r w:rsidR="0AA95F47" w:rsidRPr="00F941FB">
        <w:rPr>
          <w:rFonts w:ascii="Courier New" w:hAnsi="Courier New" w:cs="Times New Roman"/>
          <w:i/>
          <w:iCs/>
          <w:color w:val="339966"/>
          <w:sz w:val="22"/>
          <w:szCs w:val="22"/>
        </w:rPr>
        <w:t>Discuss, h</w:t>
      </w:r>
      <w:r w:rsidRPr="00F941FB">
        <w:rPr>
          <w:rFonts w:ascii="Courier New" w:hAnsi="Courier New" w:cs="Times New Roman"/>
          <w:i/>
          <w:iCs/>
          <w:color w:val="339966"/>
          <w:sz w:val="22"/>
          <w:szCs w:val="22"/>
        </w:rPr>
        <w:t xml:space="preserve">ow maturation </w:t>
      </w:r>
      <w:r w:rsidR="1CA3AAA6" w:rsidRPr="00F941FB">
        <w:rPr>
          <w:rFonts w:ascii="Courier New" w:hAnsi="Courier New" w:cs="Times New Roman"/>
          <w:i/>
          <w:iCs/>
          <w:color w:val="339966"/>
          <w:sz w:val="22"/>
          <w:szCs w:val="22"/>
        </w:rPr>
        <w:t xml:space="preserve">may </w:t>
      </w:r>
      <w:r w:rsidRPr="00F941FB">
        <w:rPr>
          <w:rFonts w:ascii="Courier New" w:hAnsi="Courier New" w:cs="Times New Roman"/>
          <w:i/>
          <w:iCs/>
          <w:color w:val="339966"/>
          <w:sz w:val="22"/>
          <w:szCs w:val="22"/>
        </w:rPr>
        <w:t>influence the PK-PD relationship</w:t>
      </w:r>
      <w:r w:rsidR="36BD7D6F" w:rsidRPr="00F941FB">
        <w:rPr>
          <w:rFonts w:ascii="Courier New" w:hAnsi="Courier New" w:cs="Times New Roman"/>
          <w:i/>
          <w:iCs/>
          <w:color w:val="339966"/>
          <w:sz w:val="22"/>
          <w:szCs w:val="22"/>
        </w:rPr>
        <w:t>.</w:t>
      </w:r>
      <w:r w:rsidRPr="00F941FB">
        <w:rPr>
          <w:rFonts w:ascii="Courier New" w:hAnsi="Courier New" w:cs="Times New Roman"/>
          <w:i/>
          <w:iCs/>
          <w:color w:val="339966"/>
          <w:sz w:val="22"/>
          <w:szCs w:val="22"/>
        </w:rPr>
        <w:t xml:space="preserve"> I</w:t>
      </w:r>
      <w:r w:rsidR="3096B289" w:rsidRPr="00F941FB">
        <w:rPr>
          <w:rFonts w:ascii="Courier New" w:hAnsi="Courier New" w:cs="Times New Roman"/>
          <w:i/>
          <w:iCs/>
          <w:color w:val="339966"/>
          <w:sz w:val="22"/>
          <w:szCs w:val="22"/>
        </w:rPr>
        <w:t xml:space="preserve">f available, </w:t>
      </w:r>
      <w:r w:rsidR="5F765E01" w:rsidRPr="00F941FB">
        <w:rPr>
          <w:rFonts w:ascii="Courier New" w:hAnsi="Courier New" w:cs="Times New Roman"/>
          <w:i/>
          <w:iCs/>
          <w:color w:val="339966"/>
          <w:sz w:val="22"/>
          <w:szCs w:val="22"/>
        </w:rPr>
        <w:t>provide</w:t>
      </w:r>
      <w:r w:rsidRPr="00F941FB">
        <w:rPr>
          <w:rFonts w:ascii="Courier New" w:hAnsi="Courier New" w:cs="Times New Roman"/>
          <w:i/>
          <w:iCs/>
          <w:color w:val="339966"/>
          <w:sz w:val="22"/>
          <w:szCs w:val="22"/>
        </w:rPr>
        <w:t xml:space="preserve"> data on the age at which 90-100% of adult maximum PD response as a function of plasma concentration is reached</w:t>
      </w:r>
      <w:r w:rsidR="1D2F5A23" w:rsidRPr="00F941FB">
        <w:rPr>
          <w:rFonts w:ascii="Courier New" w:hAnsi="Courier New" w:cs="Times New Roman"/>
          <w:i/>
          <w:iCs/>
          <w:color w:val="339966"/>
          <w:sz w:val="22"/>
          <w:szCs w:val="22"/>
        </w:rPr>
        <w:t>.</w:t>
      </w:r>
    </w:p>
    <w:p w14:paraId="6744A267" w14:textId="77777777" w:rsidR="0015434A" w:rsidRPr="00F941FB" w:rsidRDefault="00AB7187" w:rsidP="005E3D52">
      <w:pPr>
        <w:pStyle w:val="BodytextAgency"/>
        <w:widowControl w:val="0"/>
      </w:pPr>
      <w:r w:rsidRPr="00F941FB">
        <w:t>&lt;Text&gt;</w:t>
      </w:r>
    </w:p>
    <w:p w14:paraId="4F173371" w14:textId="77777777" w:rsidR="0015434A" w:rsidRPr="00F941FB" w:rsidRDefault="00AB7187" w:rsidP="005E3D52">
      <w:pPr>
        <w:pStyle w:val="No-numheading3Agency"/>
        <w:keepNext w:val="0"/>
        <w:widowControl w:val="0"/>
      </w:pPr>
      <w:bookmarkStart w:id="227" w:name="_Toc166670254"/>
      <w:bookmarkStart w:id="228" w:name="_Toc204176202"/>
      <w:r w:rsidRPr="00F941FB">
        <w:t>Interaction with other medicinal products</w:t>
      </w:r>
      <w:bookmarkEnd w:id="227"/>
      <w:bookmarkEnd w:id="228"/>
      <w:r w:rsidRPr="00F941FB">
        <w:t xml:space="preserve"> </w:t>
      </w:r>
    </w:p>
    <w:p w14:paraId="481D50B7" w14:textId="43C7E91D" w:rsidR="0015434A" w:rsidRPr="00F941FB" w:rsidRDefault="00AB7187" w:rsidP="005E3D52">
      <w:pPr>
        <w:pStyle w:val="DraftingNotesAgency"/>
        <w:widowControl w:val="0"/>
      </w:pPr>
      <w:r w:rsidRPr="00F941FB">
        <w:t xml:space="preserve">Although the PIP is not intended to include all elements necessary for </w:t>
      </w:r>
      <w:r w:rsidR="52D0A191" w:rsidRPr="00F941FB">
        <w:t xml:space="preserve">overall </w:t>
      </w:r>
      <w:r w:rsidRPr="00F941FB">
        <w:t xml:space="preserve">drug development, </w:t>
      </w:r>
      <w:r w:rsidR="7D71AD56" w:rsidRPr="00F941FB">
        <w:t>certain development</w:t>
      </w:r>
      <w:r w:rsidRPr="00F941FB">
        <w:t xml:space="preserve"> requirements may </w:t>
      </w:r>
      <w:r w:rsidR="54F834AE" w:rsidRPr="00F941FB">
        <w:t>need to be addressed here, specifically when they relate to paediatric-specific considerations</w:t>
      </w:r>
      <w:r w:rsidRPr="00F941FB">
        <w:t xml:space="preserve">. </w:t>
      </w:r>
    </w:p>
    <w:p w14:paraId="27AE4E14" w14:textId="77777777" w:rsidR="0015434A" w:rsidRPr="00F941FB" w:rsidRDefault="00AB7187" w:rsidP="005E3D52">
      <w:pPr>
        <w:pStyle w:val="BodytextAgency"/>
        <w:widowControl w:val="0"/>
      </w:pPr>
      <w:r w:rsidRPr="00F941FB">
        <w:t>&lt;Text&gt;</w:t>
      </w:r>
    </w:p>
    <w:p w14:paraId="64F627AF" w14:textId="77777777" w:rsidR="0015434A" w:rsidRPr="00F941FB" w:rsidRDefault="00AB7187" w:rsidP="005E3D52">
      <w:pPr>
        <w:pStyle w:val="No-numheading3Agency"/>
        <w:keepNext w:val="0"/>
        <w:widowControl w:val="0"/>
      </w:pPr>
      <w:bookmarkStart w:id="229" w:name="_Toc166670255"/>
      <w:bookmarkStart w:id="230" w:name="_Toc204176203"/>
      <w:bookmarkStart w:id="231" w:name="_Hlk64995738"/>
      <w:r w:rsidRPr="00F941FB">
        <w:t>Summary of efficacy data</w:t>
      </w:r>
      <w:bookmarkEnd w:id="229"/>
      <w:bookmarkEnd w:id="230"/>
      <w:r w:rsidRPr="00F941FB">
        <w:t xml:space="preserve"> </w:t>
      </w:r>
    </w:p>
    <w:p w14:paraId="525D5D48" w14:textId="48E179FB" w:rsidR="0015434A" w:rsidRPr="00F941FB" w:rsidRDefault="00AB7187" w:rsidP="005E3D52">
      <w:pPr>
        <w:pStyle w:val="DraftingNotesAgency"/>
        <w:widowControl w:val="0"/>
      </w:pPr>
      <w:bookmarkStart w:id="232" w:name="_Hlk65600973"/>
      <w:r w:rsidRPr="00F941FB">
        <w:t>Provide a summary supporting efficacy and outcome measure used</w:t>
      </w:r>
      <w:r w:rsidR="789D73F3" w:rsidRPr="00F941FB">
        <w:t xml:space="preserve"> with</w:t>
      </w:r>
      <w:r w:rsidRPr="00F941FB">
        <w:t xml:space="preserve"> </w:t>
      </w:r>
      <w:r w:rsidR="1C793D7B" w:rsidRPr="00F941FB">
        <w:lastRenderedPageBreak/>
        <w:t>e</w:t>
      </w:r>
      <w:r w:rsidRPr="00F941FB">
        <w:t xml:space="preserve">mphasis on </w:t>
      </w:r>
      <w:r w:rsidR="1A70AA01" w:rsidRPr="00F941FB">
        <w:t xml:space="preserve">the </w:t>
      </w:r>
      <w:r w:rsidRPr="00F941FB">
        <w:t xml:space="preserve">total duration of exposure per patients and </w:t>
      </w:r>
      <w:r w:rsidR="1ECC12C1" w:rsidRPr="00F941FB">
        <w:t xml:space="preserve">the </w:t>
      </w:r>
      <w:r w:rsidRPr="00F941FB">
        <w:t>total number of patients treated.</w:t>
      </w:r>
    </w:p>
    <w:p w14:paraId="62D084E5" w14:textId="77777777" w:rsidR="0015434A" w:rsidRPr="00F941FB" w:rsidRDefault="00AB7187" w:rsidP="005E3D52">
      <w:pPr>
        <w:pStyle w:val="BodytextAgency"/>
        <w:widowControl w:val="0"/>
      </w:pPr>
      <w:r w:rsidRPr="00F941FB">
        <w:t>&lt;Text&gt;</w:t>
      </w:r>
    </w:p>
    <w:p w14:paraId="74873B0D" w14:textId="77777777" w:rsidR="0015434A" w:rsidRPr="00F941FB" w:rsidRDefault="00AB7187" w:rsidP="005E3D52">
      <w:pPr>
        <w:pStyle w:val="BodytextAgency"/>
        <w:widowControl w:val="0"/>
      </w:pPr>
      <w:r w:rsidRPr="00F941FB">
        <w:t>&lt;Not applicable&gt;</w:t>
      </w:r>
    </w:p>
    <w:p w14:paraId="02F15737" w14:textId="77777777" w:rsidR="0015434A" w:rsidRPr="00F941FB" w:rsidRDefault="00AB7187" w:rsidP="005E3D52">
      <w:pPr>
        <w:pStyle w:val="No-numheading3Agency"/>
        <w:keepNext w:val="0"/>
        <w:widowControl w:val="0"/>
      </w:pPr>
      <w:bookmarkStart w:id="233" w:name="_Toc166670256"/>
      <w:bookmarkStart w:id="234" w:name="_Toc204176204"/>
      <w:r w:rsidRPr="00F941FB">
        <w:t>Exposure-response analysis</w:t>
      </w:r>
      <w:bookmarkEnd w:id="233"/>
      <w:bookmarkEnd w:id="234"/>
      <w:r w:rsidRPr="00F941FB">
        <w:t xml:space="preserve"> </w:t>
      </w:r>
    </w:p>
    <w:p w14:paraId="7FAB8542" w14:textId="77777777" w:rsidR="0015434A" w:rsidRPr="00F941FB" w:rsidRDefault="00AB7187" w:rsidP="005E3D52">
      <w:pPr>
        <w:pStyle w:val="DraftingNotesAgency"/>
        <w:widowControl w:val="0"/>
      </w:pPr>
      <w:r w:rsidRPr="00F941FB">
        <w:t>Mention any performed or planned analysis and parameters used.</w:t>
      </w:r>
    </w:p>
    <w:p w14:paraId="72244297" w14:textId="77777777" w:rsidR="0015434A" w:rsidRPr="00F941FB" w:rsidRDefault="00AB7187" w:rsidP="005E3D52">
      <w:pPr>
        <w:pStyle w:val="BodytextAgency"/>
        <w:widowControl w:val="0"/>
      </w:pPr>
      <w:r w:rsidRPr="00F941FB">
        <w:t>&lt;Text&gt;</w:t>
      </w:r>
    </w:p>
    <w:p w14:paraId="741B974F" w14:textId="77777777" w:rsidR="0015434A" w:rsidRPr="00F941FB" w:rsidRDefault="00AB7187" w:rsidP="005E3D52">
      <w:pPr>
        <w:pStyle w:val="BodytextAgency"/>
        <w:widowControl w:val="0"/>
      </w:pPr>
      <w:r w:rsidRPr="00F941FB">
        <w:t>&lt;Not applicable&gt;</w:t>
      </w:r>
    </w:p>
    <w:p w14:paraId="6188A6A9" w14:textId="77777777" w:rsidR="0015434A" w:rsidRPr="00F941FB" w:rsidRDefault="00AB7187" w:rsidP="005E3D52">
      <w:pPr>
        <w:pStyle w:val="No-numheading3Agency"/>
        <w:keepNext w:val="0"/>
        <w:widowControl w:val="0"/>
      </w:pPr>
      <w:bookmarkStart w:id="235" w:name="_Toc166670257"/>
      <w:bookmarkStart w:id="236" w:name="_Toc204176205"/>
      <w:bookmarkEnd w:id="231"/>
      <w:bookmarkEnd w:id="232"/>
      <w:r w:rsidRPr="00F941FB">
        <w:t>Summary of safety data</w:t>
      </w:r>
      <w:bookmarkEnd w:id="235"/>
      <w:bookmarkEnd w:id="236"/>
      <w:r w:rsidRPr="00F941FB">
        <w:t xml:space="preserve"> </w:t>
      </w:r>
    </w:p>
    <w:p w14:paraId="526E9010" w14:textId="314E5C5A" w:rsidR="0015434A" w:rsidRPr="00F941FB" w:rsidRDefault="00AB7187" w:rsidP="005E3D52">
      <w:pPr>
        <w:pStyle w:val="DraftingNotesAgency"/>
        <w:widowControl w:val="0"/>
      </w:pPr>
      <w:bookmarkStart w:id="237" w:name="_Toc83201515"/>
      <w:bookmarkStart w:id="238" w:name="_Toc62551855"/>
      <w:bookmarkStart w:id="239" w:name="_Toc255834407"/>
      <w:r w:rsidRPr="00F941FB">
        <w:t xml:space="preserve">Provide a summary identifying any </w:t>
      </w:r>
      <w:r w:rsidR="7EF2A479" w:rsidRPr="00F941FB">
        <w:t xml:space="preserve">safety </w:t>
      </w:r>
      <w:r w:rsidRPr="00F941FB">
        <w:t xml:space="preserve">signals, particularly serious AEs and reactions that could have a worse outcome in children or could be of concern (e.g. effects on growth, sexual maturity, neurobehavioral development). For the most common adverse events (AE) reported, discuss impact on the paediatric population, particularly </w:t>
      </w:r>
      <w:r w:rsidR="3533EF07" w:rsidRPr="00F941FB">
        <w:t>where</w:t>
      </w:r>
      <w:r w:rsidRPr="00F941FB">
        <w:t xml:space="preserve"> severity or </w:t>
      </w:r>
      <w:r w:rsidR="68B54CA3" w:rsidRPr="00F941FB">
        <w:t xml:space="preserve">clinical </w:t>
      </w:r>
      <w:r w:rsidRPr="00F941FB">
        <w:t>outcome</w:t>
      </w:r>
      <w:r w:rsidR="39722057" w:rsidRPr="00F941FB">
        <w:t xml:space="preserve"> may differ from adults</w:t>
      </w:r>
      <w:r w:rsidRPr="00F941FB">
        <w:t>.</w:t>
      </w:r>
    </w:p>
    <w:p w14:paraId="76999A83" w14:textId="77777777" w:rsidR="0015434A" w:rsidRPr="00F941FB" w:rsidRDefault="00AB7187" w:rsidP="005E3D52">
      <w:pPr>
        <w:pStyle w:val="BodytextAgency"/>
        <w:widowControl w:val="0"/>
      </w:pPr>
      <w:r w:rsidRPr="00F941FB">
        <w:t>&lt;Text&gt;</w:t>
      </w:r>
    </w:p>
    <w:p w14:paraId="7DC99896" w14:textId="77777777" w:rsidR="0015434A" w:rsidRPr="00F941FB" w:rsidRDefault="00AB7187" w:rsidP="005E3D52">
      <w:pPr>
        <w:pStyle w:val="BodytextAgency"/>
        <w:widowControl w:val="0"/>
      </w:pPr>
      <w:r w:rsidRPr="00F941FB">
        <w:t>&lt;Not applicable&gt;</w:t>
      </w:r>
    </w:p>
    <w:p w14:paraId="3BAD4D07" w14:textId="4C264214" w:rsidR="009467D3" w:rsidRPr="00F941FB" w:rsidRDefault="009467D3" w:rsidP="005E3D52">
      <w:pPr>
        <w:pStyle w:val="No-numheading2Agency"/>
        <w:keepNext w:val="0"/>
        <w:widowControl w:val="0"/>
      </w:pPr>
      <w:bookmarkStart w:id="240" w:name="_Toc204176206"/>
      <w:r w:rsidRPr="00F941FB">
        <w:t>Comments</w:t>
      </w:r>
      <w:bookmarkEnd w:id="2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286446" w:rsidRPr="00F941FB" w14:paraId="3184BA00" w14:textId="77777777" w:rsidTr="00CF68A4">
        <w:tc>
          <w:tcPr>
            <w:tcW w:w="5000" w:type="pct"/>
          </w:tcPr>
          <w:p w14:paraId="33BBC46A" w14:textId="77777777" w:rsidR="00286446" w:rsidRPr="00F941FB" w:rsidRDefault="00286446" w:rsidP="005E3D52">
            <w:pPr>
              <w:pStyle w:val="BodytextAgency"/>
              <w:widowControl w:val="0"/>
              <w:rPr>
                <w:b/>
              </w:rPr>
            </w:pPr>
            <w:r w:rsidRPr="00F941FB">
              <w:rPr>
                <w:b/>
              </w:rPr>
              <w:t>EMA Scientific Officer:</w:t>
            </w:r>
          </w:p>
          <w:p w14:paraId="456ADA3E" w14:textId="77777777" w:rsidR="00286446" w:rsidRPr="00F941FB" w:rsidRDefault="00286446" w:rsidP="005E3D52">
            <w:pPr>
              <w:pStyle w:val="BodytextAgency"/>
              <w:widowControl w:val="0"/>
            </w:pPr>
            <w:r w:rsidRPr="00F941FB">
              <w:t>&lt;Text&gt;</w:t>
            </w:r>
          </w:p>
          <w:p w14:paraId="2F435E28" w14:textId="77777777" w:rsidR="00286446" w:rsidRPr="00F941FB" w:rsidRDefault="00286446" w:rsidP="005E3D52">
            <w:pPr>
              <w:pStyle w:val="BodytextAgency"/>
              <w:widowControl w:val="0"/>
              <w:rPr>
                <w:b/>
              </w:rPr>
            </w:pPr>
            <w:r w:rsidRPr="00F941FB">
              <w:rPr>
                <w:b/>
              </w:rPr>
              <w:t>PDCO Rapporteur:</w:t>
            </w:r>
          </w:p>
          <w:p w14:paraId="467FF202" w14:textId="77777777" w:rsidR="00286446" w:rsidRPr="00F941FB" w:rsidRDefault="00286446" w:rsidP="005E3D52">
            <w:pPr>
              <w:pStyle w:val="BodytextAgency"/>
              <w:widowControl w:val="0"/>
            </w:pPr>
            <w:r w:rsidRPr="00F941FB">
              <w:t>&lt;Text&gt;</w:t>
            </w:r>
          </w:p>
          <w:p w14:paraId="35740986" w14:textId="77777777" w:rsidR="00286446" w:rsidRPr="00F941FB" w:rsidRDefault="00286446" w:rsidP="005E3D52">
            <w:pPr>
              <w:pStyle w:val="BodytextAgency"/>
              <w:widowControl w:val="0"/>
              <w:rPr>
                <w:b/>
              </w:rPr>
            </w:pPr>
            <w:r w:rsidRPr="00F941FB">
              <w:rPr>
                <w:b/>
              </w:rPr>
              <w:t>PDCO Peer Reviewer:</w:t>
            </w:r>
          </w:p>
          <w:p w14:paraId="3F9E2881" w14:textId="77777777" w:rsidR="00286446" w:rsidRPr="00F941FB" w:rsidRDefault="00286446" w:rsidP="005E3D52">
            <w:pPr>
              <w:pStyle w:val="BodytextAgency"/>
              <w:widowControl w:val="0"/>
            </w:pPr>
            <w:r w:rsidRPr="00F941FB">
              <w:t>&lt;Text&gt;</w:t>
            </w:r>
          </w:p>
        </w:tc>
      </w:tr>
    </w:tbl>
    <w:p w14:paraId="39EF9C37" w14:textId="77777777" w:rsidR="0015434A" w:rsidRPr="00F941FB" w:rsidRDefault="00AB7187" w:rsidP="005E3D52">
      <w:pPr>
        <w:pStyle w:val="Heading3Agency"/>
        <w:keepNext w:val="0"/>
        <w:widowControl w:val="0"/>
      </w:pPr>
      <w:bookmarkStart w:id="241" w:name="_Toc166670258"/>
      <w:bookmarkStart w:id="242" w:name="_Toc204176207"/>
      <w:bookmarkEnd w:id="237"/>
      <w:bookmarkEnd w:id="238"/>
      <w:r w:rsidRPr="00F941FB">
        <w:t>Proposed clinical development</w:t>
      </w:r>
      <w:bookmarkEnd w:id="241"/>
      <w:bookmarkEnd w:id="242"/>
    </w:p>
    <w:p w14:paraId="3848CF36" w14:textId="77777777" w:rsidR="0015434A" w:rsidRPr="00F941FB" w:rsidRDefault="00AB7187" w:rsidP="005E3D52">
      <w:pPr>
        <w:pStyle w:val="No-numheading3Agency"/>
        <w:keepNext w:val="0"/>
        <w:widowControl w:val="0"/>
      </w:pPr>
      <w:bookmarkStart w:id="243" w:name="_Toc166670259"/>
      <w:bookmarkStart w:id="244" w:name="_Toc204176208"/>
      <w:r w:rsidRPr="00F941FB">
        <w:t>Summary of overall strategy</w:t>
      </w:r>
      <w:bookmarkEnd w:id="243"/>
      <w:r w:rsidRPr="00F941FB">
        <w:t xml:space="preserve"> and extrapolation plan</w:t>
      </w:r>
      <w:bookmarkEnd w:id="244"/>
    </w:p>
    <w:p w14:paraId="5C420D4D" w14:textId="77777777" w:rsidR="0015434A" w:rsidRPr="00F941FB" w:rsidRDefault="00AB7187" w:rsidP="005E3D52">
      <w:pPr>
        <w:pStyle w:val="DraftingNotesAgency"/>
        <w:widowControl w:val="0"/>
      </w:pPr>
      <w:r w:rsidRPr="00F941FB">
        <w:t>Provide a strategic overview of your paediatric development plan, linking:</w:t>
      </w:r>
    </w:p>
    <w:p w14:paraId="6D053623" w14:textId="77777777" w:rsidR="0015434A" w:rsidRPr="00F941FB" w:rsidRDefault="00AB7187" w:rsidP="005E3D52">
      <w:pPr>
        <w:pStyle w:val="DraftingNotesAgency"/>
        <w:widowControl w:val="0"/>
        <w:numPr>
          <w:ilvl w:val="0"/>
          <w:numId w:val="17"/>
        </w:numPr>
        <w:ind w:left="426"/>
        <w:rPr>
          <w:i w:val="0"/>
        </w:rPr>
      </w:pPr>
      <w:r w:rsidRPr="00F941FB">
        <w:rPr>
          <w:rFonts w:cs="Courier New"/>
        </w:rPr>
        <w:t>adult</w:t>
      </w:r>
      <w:r w:rsidRPr="00F941FB">
        <w:t xml:space="preserve"> development (if related), </w:t>
      </w:r>
    </w:p>
    <w:p w14:paraId="7BFABD85" w14:textId="77777777" w:rsidR="0015434A" w:rsidRPr="00F941FB" w:rsidRDefault="00AB7187" w:rsidP="005E3D52">
      <w:pPr>
        <w:pStyle w:val="DraftingNotesAgency"/>
        <w:widowControl w:val="0"/>
        <w:numPr>
          <w:ilvl w:val="0"/>
          <w:numId w:val="17"/>
        </w:numPr>
        <w:ind w:left="426"/>
        <w:rPr>
          <w:i w:val="0"/>
        </w:rPr>
      </w:pPr>
      <w:r w:rsidRPr="00F941FB">
        <w:rPr>
          <w:rFonts w:cs="Courier New"/>
        </w:rPr>
        <w:t>existing</w:t>
      </w:r>
      <w:r w:rsidRPr="00F941FB">
        <w:t xml:space="preserve"> evidence, </w:t>
      </w:r>
    </w:p>
    <w:p w14:paraId="5D458B3B" w14:textId="77777777" w:rsidR="0015434A" w:rsidRPr="00F941FB" w:rsidRDefault="00AB7187" w:rsidP="005E3D52">
      <w:pPr>
        <w:pStyle w:val="DraftingNotesAgency"/>
        <w:widowControl w:val="0"/>
        <w:numPr>
          <w:ilvl w:val="0"/>
          <w:numId w:val="17"/>
        </w:numPr>
        <w:ind w:left="426"/>
        <w:rPr>
          <w:i w:val="0"/>
        </w:rPr>
      </w:pPr>
      <w:r w:rsidRPr="00F941FB">
        <w:rPr>
          <w:rFonts w:cs="Courier New"/>
        </w:rPr>
        <w:t>unmet</w:t>
      </w:r>
      <w:r w:rsidRPr="00F941FB">
        <w:t xml:space="preserve"> needs, and </w:t>
      </w:r>
    </w:p>
    <w:p w14:paraId="4FFB3046" w14:textId="4F76CD8B" w:rsidR="0015434A" w:rsidRPr="00F941FB" w:rsidRDefault="00AB7187" w:rsidP="005E3D52">
      <w:pPr>
        <w:pStyle w:val="DraftingNotesAgency"/>
        <w:widowControl w:val="0"/>
        <w:numPr>
          <w:ilvl w:val="0"/>
          <w:numId w:val="17"/>
        </w:numPr>
        <w:ind w:left="426"/>
        <w:rPr>
          <w:i w:val="0"/>
        </w:rPr>
      </w:pPr>
      <w:r w:rsidRPr="00F941FB">
        <w:rPr>
          <w:rFonts w:cs="Courier New"/>
        </w:rPr>
        <w:t>potential</w:t>
      </w:r>
      <w:r w:rsidRPr="00F941FB">
        <w:t xml:space="preserve"> significant therapeutic benefit (cross-referencing sections 2 and 3</w:t>
      </w:r>
      <w:r w:rsidR="00040A31" w:rsidRPr="00F941FB">
        <w:t>;</w:t>
      </w:r>
      <w:r w:rsidRPr="00F941FB">
        <w:t xml:space="preserve"> no specific or detailed information are expected here). </w:t>
      </w:r>
    </w:p>
    <w:p w14:paraId="15308C2A" w14:textId="2FEA85C0" w:rsidR="00307336" w:rsidRPr="00F941FB" w:rsidRDefault="00D4162F" w:rsidP="005E3D52">
      <w:pPr>
        <w:pStyle w:val="DraftingNotesAgency"/>
        <w:widowControl w:val="0"/>
      </w:pPr>
      <w:r w:rsidRPr="00F941FB">
        <w:lastRenderedPageBreak/>
        <w:t>If extrapolat</w:t>
      </w:r>
      <w:r w:rsidR="005729BF" w:rsidRPr="00F941FB">
        <w:t>i</w:t>
      </w:r>
      <w:r w:rsidRPr="00F941FB">
        <w:t xml:space="preserve">on is </w:t>
      </w:r>
      <w:r w:rsidR="00307336" w:rsidRPr="00F941FB">
        <w:t>involved,</w:t>
      </w:r>
      <w:r w:rsidRPr="00F941FB">
        <w:t xml:space="preserve"> please </w:t>
      </w:r>
      <w:r w:rsidR="00880572" w:rsidRPr="00F941FB">
        <w:t xml:space="preserve">follow the Structured guidance on extrapolation to </w:t>
      </w:r>
      <w:r w:rsidR="00FF5455" w:rsidRPr="00F941FB">
        <w:t xml:space="preserve">present </w:t>
      </w:r>
      <w:r w:rsidR="002671EA" w:rsidRPr="00F941FB">
        <w:t>your</w:t>
      </w:r>
      <w:r w:rsidR="00FF5455" w:rsidRPr="00F941FB">
        <w:t xml:space="preserve"> extrapolation concept and plan, </w:t>
      </w:r>
      <w:r w:rsidRPr="00F941FB">
        <w:t xml:space="preserve">and include </w:t>
      </w:r>
      <w:r w:rsidR="002671EA" w:rsidRPr="00F941FB">
        <w:t xml:space="preserve">it separately with </w:t>
      </w:r>
      <w:r w:rsidRPr="00F941FB">
        <w:t xml:space="preserve">your submission </w:t>
      </w:r>
      <w:r w:rsidR="002671EA" w:rsidRPr="00F941FB">
        <w:t>(</w:t>
      </w:r>
      <w:r w:rsidR="005729BF" w:rsidRPr="00F941FB">
        <w:t>EMA/CHMP/13622/2022</w:t>
      </w:r>
      <w:r w:rsidR="002671EA" w:rsidRPr="00F941FB">
        <w:t>)</w:t>
      </w:r>
      <w:r w:rsidR="00307336" w:rsidRPr="00F941FB">
        <w:t>:</w:t>
      </w:r>
    </w:p>
    <w:p w14:paraId="3060E0D1" w14:textId="6D43ECF4" w:rsidR="00307336" w:rsidRPr="00F941FB" w:rsidRDefault="000A4654" w:rsidP="005E3D52">
      <w:pPr>
        <w:pStyle w:val="DraftingNotesAgency"/>
        <w:widowControl w:val="0"/>
        <w:rPr>
          <w:rStyle w:val="Hyperlink"/>
          <w:i w:val="0"/>
        </w:rPr>
      </w:pPr>
      <w:r w:rsidRPr="00F941FB">
        <w:fldChar w:fldCharType="begin"/>
      </w:r>
      <w:r w:rsidRPr="00F941FB">
        <w:instrText>HYPERLINK "https://www.ema.europa.eu/en/documents/scientific-guideline/structured-guidance-use-extrapolation_en.pdf"</w:instrText>
      </w:r>
      <w:r w:rsidRPr="00F941FB">
        <w:fldChar w:fldCharType="separate"/>
      </w:r>
      <w:r w:rsidR="00307336" w:rsidRPr="00F941FB">
        <w:rPr>
          <w:rStyle w:val="Hyperlink"/>
          <w:rFonts w:cs="Verdana"/>
          <w:i w:val="0"/>
          <w:iCs/>
        </w:rPr>
        <w:t>https://www.ema.europa.eu/en/documents/scientific-guideline/structured-guidance-use-extrapolation_en.pdf</w:t>
      </w:r>
    </w:p>
    <w:p w14:paraId="7277BF19" w14:textId="2639C65C" w:rsidR="0015434A" w:rsidRPr="00F941FB" w:rsidRDefault="000A4654" w:rsidP="005E3D52">
      <w:pPr>
        <w:pStyle w:val="DraftingNotesAgency"/>
        <w:widowControl w:val="0"/>
      </w:pPr>
      <w:r w:rsidRPr="00F941FB">
        <w:rPr>
          <w:rFonts w:cs="Verdana"/>
        </w:rPr>
        <w:fldChar w:fldCharType="end"/>
      </w:r>
      <w:r w:rsidR="00AB7187" w:rsidRPr="00F941FB">
        <w:t xml:space="preserve">This section </w:t>
      </w:r>
      <w:r w:rsidR="4CCF3FFB" w:rsidRPr="00F941FB">
        <w:t>sh</w:t>
      </w:r>
      <w:r w:rsidR="00AB7187" w:rsidRPr="00F941FB">
        <w:t>ould be used to reflect on identified challenges as regards the overall paediatric development strategy, related to any part you consider important to highlight.</w:t>
      </w:r>
    </w:p>
    <w:p w14:paraId="76EB21D5" w14:textId="11AF3269" w:rsidR="0015434A" w:rsidRPr="00F941FB" w:rsidRDefault="00AB7187" w:rsidP="005E3D52">
      <w:pPr>
        <w:pStyle w:val="DraftingNotesAgency"/>
        <w:widowControl w:val="0"/>
        <w:rPr>
          <w:b/>
          <w:bCs/>
        </w:rPr>
      </w:pPr>
      <w:r w:rsidRPr="00F941FB">
        <w:t xml:space="preserve">This should include a conclusion on identified uncertainties as part of </w:t>
      </w:r>
      <w:r w:rsidRPr="00F941FB">
        <w:rPr>
          <w:b/>
          <w:bCs/>
        </w:rPr>
        <w:t xml:space="preserve">extrapolation concept discussions </w:t>
      </w:r>
      <w:r w:rsidRPr="00F941FB">
        <w:t>if applicable (as already reflected upon in sections 2.1 and 2.2 above)</w:t>
      </w:r>
      <w:r w:rsidR="000802D6" w:rsidRPr="00F941FB">
        <w:t>,</w:t>
      </w:r>
      <w:r w:rsidRPr="00F941FB">
        <w:t xml:space="preserve"> and </w:t>
      </w:r>
      <w:r w:rsidRPr="00F941FB">
        <w:rPr>
          <w:b/>
          <w:bCs/>
        </w:rPr>
        <w:t xml:space="preserve">how these will be addressed as part of the extrapolation plan. </w:t>
      </w:r>
    </w:p>
    <w:p w14:paraId="6084592C" w14:textId="77777777" w:rsidR="0015434A" w:rsidRPr="00F941FB" w:rsidRDefault="00AB7187" w:rsidP="005E3D52">
      <w:pPr>
        <w:pStyle w:val="BodytextAgency"/>
        <w:widowControl w:val="0"/>
      </w:pPr>
      <w:r w:rsidRPr="00F941FB">
        <w:t>&lt;Text&gt;</w:t>
      </w:r>
    </w:p>
    <w:p w14:paraId="505DE4B8" w14:textId="77777777" w:rsidR="0015434A" w:rsidRPr="00F941FB" w:rsidRDefault="00AB7187" w:rsidP="005E3D52">
      <w:pPr>
        <w:pStyle w:val="No-numheading3Agency"/>
        <w:keepNext w:val="0"/>
        <w:widowControl w:val="0"/>
      </w:pPr>
      <w:bookmarkStart w:id="245" w:name="_Toc166670260"/>
      <w:bookmarkStart w:id="246" w:name="_Toc204176209"/>
      <w:r w:rsidRPr="00F941FB">
        <w:t>Graphic overview of milestones and timelines</w:t>
      </w:r>
      <w:bookmarkEnd w:id="245"/>
      <w:bookmarkEnd w:id="246"/>
    </w:p>
    <w:p w14:paraId="3D1C4AB9" w14:textId="77777777" w:rsidR="0015434A" w:rsidRPr="00F941FB" w:rsidRDefault="00AB7187" w:rsidP="005E3D52">
      <w:pPr>
        <w:pStyle w:val="DraftingNotesAgency"/>
        <w:widowControl w:val="0"/>
      </w:pPr>
      <w:r w:rsidRPr="00F941FB">
        <w:t>A graphic representation of timelines, in relation to adult planned development, non-clinical data availability and pharmaceutical form development milestones, is requested. Please see the example below. If a graphic format is not possible, please provide the information in a table.</w:t>
      </w:r>
    </w:p>
    <w:p w14:paraId="016B79EC" w14:textId="5319DADC" w:rsidR="0015434A" w:rsidRPr="00F941FB" w:rsidRDefault="00C555C3" w:rsidP="005E3D52">
      <w:pPr>
        <w:pStyle w:val="DraftingNotesAgency"/>
        <w:widowControl w:val="0"/>
      </w:pPr>
      <w:r w:rsidRPr="00F941FB">
        <w:t>This s</w:t>
      </w:r>
      <w:r w:rsidR="00AB7187" w:rsidRPr="00F941FB">
        <w:t>hould be consistent with section 5, which will report the initiation and conclusion dates of the studies part of the PIP.</w:t>
      </w:r>
    </w:p>
    <w:p w14:paraId="1330F6A1" w14:textId="21EE0809" w:rsidR="0015434A" w:rsidRPr="00F941FB" w:rsidRDefault="00C555C3" w:rsidP="005E3D52">
      <w:pPr>
        <w:pStyle w:val="DraftingNotesAgency"/>
        <w:widowControl w:val="0"/>
      </w:pPr>
      <w:r w:rsidRPr="00F941FB">
        <w:t>Include t</w:t>
      </w:r>
      <w:r w:rsidR="00AB7187" w:rsidRPr="00F941FB">
        <w:t>imelines of the overall development plan, including the availability of formulations, completion of non-clinical studies, and other milestones that are conditional to the paediatric clinical development strategy. Please indicate any relevant adult study that would be used as a milestone for paediatric development.</w:t>
      </w:r>
    </w:p>
    <w:p w14:paraId="58723230" w14:textId="77777777" w:rsidR="0015434A" w:rsidRPr="00F941FB" w:rsidRDefault="00AB7187" w:rsidP="005E3D52">
      <w:pPr>
        <w:pStyle w:val="BodytextAgency"/>
        <w:widowControl w:val="0"/>
      </w:pPr>
      <w:r w:rsidRPr="00F941FB">
        <w:rPr>
          <w:noProof/>
        </w:rPr>
        <w:lastRenderedPageBreak/>
        <w:drawing>
          <wp:inline distT="0" distB="0" distL="0" distR="0" wp14:anchorId="2AD7E7AF" wp14:editId="37DFE876">
            <wp:extent cx="5977255" cy="3362325"/>
            <wp:effectExtent l="0" t="0" r="4445" b="9525"/>
            <wp:docPr id="14020470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12696"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977255" cy="3362325"/>
                    </a:xfrm>
                    <a:prstGeom prst="rect">
                      <a:avLst/>
                    </a:prstGeom>
                  </pic:spPr>
                </pic:pic>
              </a:graphicData>
            </a:graphic>
          </wp:inline>
        </w:drawing>
      </w:r>
    </w:p>
    <w:p w14:paraId="2FFC4D84" w14:textId="77777777" w:rsidR="0015434A" w:rsidRPr="00F941FB" w:rsidRDefault="00AB7187" w:rsidP="005E3D52">
      <w:pPr>
        <w:pStyle w:val="Heading3Agency"/>
        <w:keepNext w:val="0"/>
        <w:widowControl w:val="0"/>
      </w:pPr>
      <w:bookmarkStart w:id="247" w:name="_Toc135223927"/>
      <w:bookmarkStart w:id="248" w:name="_Toc135223928"/>
      <w:bookmarkStart w:id="249" w:name="_Toc166670261"/>
      <w:bookmarkStart w:id="250" w:name="_Toc204176210"/>
      <w:bookmarkEnd w:id="247"/>
      <w:bookmarkEnd w:id="248"/>
      <w:r w:rsidRPr="00F941FB">
        <w:t>Strategy for paediatric dose selection</w:t>
      </w:r>
      <w:bookmarkEnd w:id="249"/>
      <w:r w:rsidRPr="00F941FB">
        <w:t xml:space="preserve"> and PK/PD evaluation</w:t>
      </w:r>
      <w:bookmarkEnd w:id="250"/>
    </w:p>
    <w:p w14:paraId="7D369CA9" w14:textId="77777777" w:rsidR="0015434A" w:rsidRPr="00F941FB" w:rsidRDefault="00AB7187" w:rsidP="005E3D52">
      <w:pPr>
        <w:pStyle w:val="DraftingNotesAgency"/>
        <w:widowControl w:val="0"/>
        <w:numPr>
          <w:ilvl w:val="0"/>
          <w:numId w:val="9"/>
        </w:numPr>
      </w:pPr>
      <w:r w:rsidRPr="00F941FB">
        <w:t>Summarise the high-level principles guiding the strategy for paediatric dose selection, e.g. matching PK exposure with adults, targeting similar PD responses, need for exposure response characterisation in children, based on pre-clinical evidence, etc.</w:t>
      </w:r>
    </w:p>
    <w:p w14:paraId="33250C30" w14:textId="7486F2D2" w:rsidR="0015434A" w:rsidRPr="00F941FB" w:rsidRDefault="00AB7187" w:rsidP="005E3D52">
      <w:pPr>
        <w:pStyle w:val="DraftingNotesAgency"/>
        <w:widowControl w:val="0"/>
        <w:numPr>
          <w:ilvl w:val="0"/>
          <w:numId w:val="9"/>
        </w:numPr>
      </w:pPr>
      <w:r w:rsidRPr="00F941FB">
        <w:t>The strategy for paediatric dose selection should be based on the expected differences in exposure response and disease progression between adults and children, considering pharmacology, real wor</w:t>
      </w:r>
      <w:r w:rsidR="005B2DE5" w:rsidRPr="00F941FB">
        <w:t>l</w:t>
      </w:r>
      <w:r w:rsidRPr="00F941FB">
        <w:t>d data/evidence (RWD/E) and literature data. Please refer to</w:t>
      </w:r>
      <w:r w:rsidR="003A7A0E" w:rsidRPr="00F941FB">
        <w:t xml:space="preserve"> the</w:t>
      </w:r>
      <w:r w:rsidRPr="00F941FB">
        <w:t xml:space="preserve"> Committee for Medicinal Products for Human Use ICH guideline E11A on paediatric extrapolation EMA/CHMP/ICH/205218/2022 (https://www.ema.europa.eu/en/ich-guideline-e11a-pediatric-extrapolation-scientific-guideline) Step 2b, Dose Selection.</w:t>
      </w:r>
    </w:p>
    <w:p w14:paraId="2F514C9A" w14:textId="77777777" w:rsidR="0015434A" w:rsidRPr="00F941FB" w:rsidRDefault="00AB7187" w:rsidP="005E3D52">
      <w:pPr>
        <w:pStyle w:val="BodytextAgency"/>
        <w:widowControl w:val="0"/>
        <w:numPr>
          <w:ilvl w:val="0"/>
          <w:numId w:val="9"/>
        </w:numPr>
      </w:pPr>
      <w:r w:rsidRPr="00F941FB">
        <w:t>&lt;Text&gt;</w:t>
      </w:r>
    </w:p>
    <w:p w14:paraId="5CF48E81" w14:textId="77777777" w:rsidR="0015434A" w:rsidRPr="00F941FB" w:rsidRDefault="00AB7187" w:rsidP="005E3D52">
      <w:pPr>
        <w:pStyle w:val="No-numheading3Agency"/>
        <w:keepNext w:val="0"/>
        <w:widowControl w:val="0"/>
      </w:pPr>
      <w:bookmarkStart w:id="251" w:name="_Toc83201516"/>
      <w:bookmarkStart w:id="252" w:name="_Toc130547727"/>
      <w:bookmarkStart w:id="253" w:name="_Toc204176211"/>
      <w:bookmarkStart w:id="254" w:name="_Hlk63180971"/>
      <w:r w:rsidRPr="00F941FB">
        <w:t>Modelling and simulation analyses supporting paediatric development</w:t>
      </w:r>
      <w:bookmarkEnd w:id="251"/>
      <w:bookmarkEnd w:id="252"/>
      <w:bookmarkEnd w:id="253"/>
      <w:r w:rsidRPr="00F941FB">
        <w:t xml:space="preserve"> </w:t>
      </w:r>
    </w:p>
    <w:bookmarkEnd w:id="254"/>
    <w:p w14:paraId="2D0BCD8C" w14:textId="77777777" w:rsidR="0015434A" w:rsidRPr="00F941FB" w:rsidRDefault="00AB7187" w:rsidP="005E3D52">
      <w:pPr>
        <w:pStyle w:val="DraftingNotesAgency"/>
        <w:widowControl w:val="0"/>
        <w:numPr>
          <w:ilvl w:val="0"/>
          <w:numId w:val="9"/>
        </w:numPr>
      </w:pPr>
      <w:r w:rsidRPr="00F941FB">
        <w:t>Describe the modelling and simulation (M&amp;S) analyses proposed and role in the development.</w:t>
      </w:r>
    </w:p>
    <w:p w14:paraId="38D92FCE" w14:textId="77777777" w:rsidR="0015434A" w:rsidRPr="00F941FB" w:rsidRDefault="00AB7187" w:rsidP="005E3D52">
      <w:pPr>
        <w:pStyle w:val="DraftingNotesAgency"/>
        <w:widowControl w:val="0"/>
        <w:numPr>
          <w:ilvl w:val="0"/>
          <w:numId w:val="9"/>
        </w:numPr>
      </w:pPr>
      <w:r w:rsidRPr="00F941FB">
        <w:t>Consult Modelling and simulation on the EMA website for any relevant update: https://www.ema.europa.eu/en/human-regulatory-overview/research-and-development/scientific-guidelines/clinical-pharmacology-and-pharmacokinetics/modelling-and-simulation-questions-and-answers.</w:t>
      </w:r>
    </w:p>
    <w:p w14:paraId="7F0BB14C" w14:textId="110A850C" w:rsidR="0015434A" w:rsidRPr="00F941FB" w:rsidRDefault="00AB7187" w:rsidP="005E3D52">
      <w:pPr>
        <w:pStyle w:val="DraftingNotesAgency"/>
        <w:widowControl w:val="0"/>
        <w:numPr>
          <w:ilvl w:val="0"/>
          <w:numId w:val="9"/>
        </w:numPr>
      </w:pPr>
      <w:r w:rsidRPr="00F941FB">
        <w:t xml:space="preserve">If </w:t>
      </w:r>
      <w:r w:rsidRPr="00F941FB">
        <w:rPr>
          <w:b/>
        </w:rPr>
        <w:t xml:space="preserve">modelling and simulation analyses are planned </w:t>
      </w:r>
      <w:r w:rsidRPr="00F941FB">
        <w:t xml:space="preserve">as a substantial (or exclusive) part of the PIP, justification should be </w:t>
      </w:r>
      <w:r w:rsidR="7922C18D" w:rsidRPr="00F941FB">
        <w:t xml:space="preserve">provided </w:t>
      </w:r>
      <w:r w:rsidRPr="00F941FB">
        <w:t xml:space="preserve">here for the proposed objective, data to be used and methodology. The relevant </w:t>
      </w:r>
      <w:r w:rsidRPr="00F941FB">
        <w:lastRenderedPageBreak/>
        <w:t xml:space="preserve">key elements should be entered in </w:t>
      </w:r>
      <w:r w:rsidR="00EA7866" w:rsidRPr="00F941FB">
        <w:t xml:space="preserve">the </w:t>
      </w:r>
      <w:r w:rsidRPr="00F941FB">
        <w:t>IRIS portal webforms.</w:t>
      </w:r>
    </w:p>
    <w:p w14:paraId="25F7B296" w14:textId="77777777" w:rsidR="00022D8F" w:rsidRPr="00F2007C" w:rsidRDefault="00AB7187" w:rsidP="005E3D52">
      <w:pPr>
        <w:pStyle w:val="DraftingNotesAgency"/>
        <w:widowControl w:val="0"/>
        <w:numPr>
          <w:ilvl w:val="0"/>
          <w:numId w:val="9"/>
        </w:numPr>
      </w:pPr>
      <w:r w:rsidRPr="00F941FB">
        <w:t xml:space="preserve">Provide all relevant </w:t>
      </w:r>
      <w:r w:rsidRPr="00F2007C">
        <w:t>model information which is available in adults and prediction at the time of PIP submission.</w:t>
      </w:r>
    </w:p>
    <w:p w14:paraId="6B38CE31" w14:textId="3C87E10F" w:rsidR="00022D8F" w:rsidRPr="00F2007C" w:rsidRDefault="00022D8F" w:rsidP="005E3D52">
      <w:pPr>
        <w:pStyle w:val="DraftingNotesAgency"/>
        <w:widowControl w:val="0"/>
        <w:numPr>
          <w:ilvl w:val="0"/>
          <w:numId w:val="9"/>
        </w:numPr>
      </w:pPr>
      <w:r w:rsidRPr="00F2007C">
        <w:t xml:space="preserve">Relevant documentation for modelling and simulation (MIDD table of assessment, model analysis plan and model analysis report) should be provided, if available. </w:t>
      </w:r>
    </w:p>
    <w:p w14:paraId="2A574217" w14:textId="54B4A9E9" w:rsidR="000A0C0C" w:rsidRPr="00F2007C" w:rsidRDefault="001D618F" w:rsidP="005E3D52">
      <w:pPr>
        <w:pStyle w:val="DraftingNotesAgency"/>
        <w:widowControl w:val="0"/>
        <w:numPr>
          <w:ilvl w:val="0"/>
          <w:numId w:val="9"/>
        </w:numPr>
      </w:pPr>
      <w:r w:rsidRPr="00F2007C">
        <w:t>Where possible, in support of the analyses proposed i</w:t>
      </w:r>
      <w:r w:rsidR="000A0C0C" w:rsidRPr="00F2007C">
        <w:t xml:space="preserve">nclude Table 1 from (Draft) </w:t>
      </w:r>
      <w:hyperlink r:id="rId13" w:history="1">
        <w:r w:rsidR="000A0C0C" w:rsidRPr="00F2007C">
          <w:rPr>
            <w:rStyle w:val="Hyperlink"/>
          </w:rPr>
          <w:t>ICH M15 Guideline on general principles for model-informed drug development</w:t>
        </w:r>
      </w:hyperlink>
      <w:r w:rsidR="000A0C0C" w:rsidRPr="00F2007C">
        <w:t xml:space="preserve"> - Step 2b and successive version thereof as follows</w:t>
      </w:r>
      <w:r w:rsidR="001415AB" w:rsidRPr="00F2007C">
        <w:t xml:space="preserve"> including at least MIDD planning stage</w:t>
      </w:r>
      <w:r w:rsidR="000A0C0C" w:rsidRPr="00F2007C">
        <w:t>:</w:t>
      </w:r>
    </w:p>
    <w:tbl>
      <w:tblPr>
        <w:tblStyle w:val="TablegridAgencyblack"/>
        <w:tblW w:w="5000" w:type="pct"/>
        <w:tblBorders>
          <w:insideH w:val="single" w:sz="4" w:space="0" w:color="auto"/>
          <w:insideV w:val="single" w:sz="4" w:space="0" w:color="auto"/>
        </w:tblBorders>
        <w:tblLayout w:type="fixed"/>
        <w:tblLook w:val="05E0" w:firstRow="1" w:lastRow="1" w:firstColumn="1" w:lastColumn="1" w:noHBand="0" w:noVBand="1"/>
      </w:tblPr>
      <w:tblGrid>
        <w:gridCol w:w="3682"/>
        <w:gridCol w:w="5721"/>
      </w:tblGrid>
      <w:tr w:rsidR="00710BD7" w:rsidRPr="00F2007C" w14:paraId="38C18F28" w14:textId="2F3A5E60" w:rsidTr="003E3D52">
        <w:trPr>
          <w:cnfStyle w:val="100000000000" w:firstRow="1" w:lastRow="0" w:firstColumn="0" w:lastColumn="0" w:oddVBand="0" w:evenVBand="0" w:oddHBand="0" w:evenHBand="0" w:firstRowFirstColumn="0" w:firstRowLastColumn="0" w:lastRowFirstColumn="0" w:lastRowLastColumn="0"/>
        </w:trPr>
        <w:tc>
          <w:tcPr>
            <w:tcW w:w="1958" w:type="pct"/>
          </w:tcPr>
          <w:p w14:paraId="70169EBC" w14:textId="6377FFB5" w:rsidR="00710BD7" w:rsidRPr="00F2007C" w:rsidRDefault="00710BD7" w:rsidP="005E3D52">
            <w:pPr>
              <w:pStyle w:val="BodytextAgency"/>
              <w:widowControl w:val="0"/>
            </w:pPr>
            <w:r w:rsidRPr="00F2007C">
              <w:t xml:space="preserve">Item </w:t>
            </w:r>
          </w:p>
        </w:tc>
        <w:tc>
          <w:tcPr>
            <w:tcW w:w="3042" w:type="pct"/>
          </w:tcPr>
          <w:p w14:paraId="6D4363FC" w14:textId="0EDA1729" w:rsidR="00710BD7" w:rsidRPr="00F2007C" w:rsidRDefault="00710BD7" w:rsidP="005E3D52">
            <w:pPr>
              <w:pStyle w:val="TableheadingrowsAgency"/>
              <w:keepNext w:val="0"/>
              <w:widowControl w:val="0"/>
            </w:pPr>
            <w:r w:rsidRPr="00F2007C">
              <w:rPr>
                <w:b/>
              </w:rPr>
              <w:t>Entry</w:t>
            </w:r>
          </w:p>
        </w:tc>
      </w:tr>
      <w:tr w:rsidR="00492E39" w:rsidRPr="00F2007C" w14:paraId="6E88E4D2" w14:textId="4686547E" w:rsidTr="003E3D52">
        <w:tc>
          <w:tcPr>
            <w:tcW w:w="5000" w:type="pct"/>
            <w:gridSpan w:val="2"/>
          </w:tcPr>
          <w:p w14:paraId="2A643E6A" w14:textId="5641F11A" w:rsidR="00492E39" w:rsidRPr="00F2007C" w:rsidRDefault="00D0657C" w:rsidP="005E3D52">
            <w:pPr>
              <w:pStyle w:val="BodytextAgency"/>
              <w:widowControl w:val="0"/>
              <w:rPr>
                <w:b/>
                <w:bCs/>
                <w:iCs/>
              </w:rPr>
            </w:pPr>
            <w:r w:rsidRPr="00F2007C">
              <w:rPr>
                <w:b/>
                <w:bCs/>
                <w:i/>
                <w:iCs/>
              </w:rPr>
              <w:t>MIDD Planning Stage</w:t>
            </w:r>
          </w:p>
        </w:tc>
      </w:tr>
      <w:tr w:rsidR="00710BD7" w:rsidRPr="00F2007C" w14:paraId="4CA957F8" w14:textId="11771E6D" w:rsidTr="003E3D52">
        <w:tc>
          <w:tcPr>
            <w:tcW w:w="1958" w:type="pct"/>
          </w:tcPr>
          <w:p w14:paraId="135BF2AB" w14:textId="77777777" w:rsidR="00710BD7" w:rsidRPr="00F2007C" w:rsidRDefault="00710BD7" w:rsidP="005E3D52">
            <w:pPr>
              <w:pStyle w:val="BodytextAgency"/>
              <w:widowControl w:val="0"/>
            </w:pPr>
            <w:r w:rsidRPr="00F2007C">
              <w:t xml:space="preserve">Appropriateness </w:t>
            </w:r>
          </w:p>
          <w:p w14:paraId="497939B3" w14:textId="77777777" w:rsidR="00710BD7" w:rsidRPr="00F2007C" w:rsidRDefault="00710BD7" w:rsidP="005E3D52">
            <w:pPr>
              <w:pStyle w:val="BodytextAgency"/>
              <w:widowControl w:val="0"/>
            </w:pPr>
            <w:r w:rsidRPr="00F2007C">
              <w:t xml:space="preserve">of Proposed </w:t>
            </w:r>
          </w:p>
          <w:p w14:paraId="14BF4227" w14:textId="4AA76EFA" w:rsidR="00710BD7" w:rsidRPr="00F2007C" w:rsidRDefault="00710BD7" w:rsidP="005E3D52">
            <w:pPr>
              <w:pStyle w:val="BodytextAgency"/>
              <w:widowControl w:val="0"/>
            </w:pPr>
            <w:r w:rsidRPr="00F2007C">
              <w:t>MIDD</w:t>
            </w:r>
          </w:p>
        </w:tc>
        <w:tc>
          <w:tcPr>
            <w:tcW w:w="3042" w:type="pct"/>
          </w:tcPr>
          <w:p w14:paraId="21D6F2F9" w14:textId="06C09B9F" w:rsidR="00710BD7" w:rsidRPr="00F2007C" w:rsidRDefault="00204F97" w:rsidP="005E3D52">
            <w:pPr>
              <w:pStyle w:val="DraftingNotesAgency"/>
              <w:widowControl w:val="0"/>
              <w:numPr>
                <w:ilvl w:val="0"/>
                <w:numId w:val="9"/>
              </w:numPr>
            </w:pPr>
            <w:r w:rsidRPr="00F2007C">
              <w:t xml:space="preserve">See instructions in </w:t>
            </w:r>
            <w:hyperlink r:id="rId14" w:history="1">
              <w:r w:rsidRPr="00F2007C">
                <w:rPr>
                  <w:rStyle w:val="Hyperlink"/>
                </w:rPr>
                <w:t>ICH M15</w:t>
              </w:r>
            </w:hyperlink>
          </w:p>
        </w:tc>
      </w:tr>
      <w:tr w:rsidR="00710BD7" w:rsidRPr="00F2007C" w14:paraId="0B2A2EB7" w14:textId="06500985" w:rsidTr="003E3D52">
        <w:tc>
          <w:tcPr>
            <w:tcW w:w="1958" w:type="pct"/>
          </w:tcPr>
          <w:p w14:paraId="3C502DAF" w14:textId="77777777" w:rsidR="00710BD7" w:rsidRPr="00F2007C" w:rsidRDefault="00710BD7" w:rsidP="005E3D52">
            <w:pPr>
              <w:pStyle w:val="BodytextAgency"/>
              <w:widowControl w:val="0"/>
            </w:pPr>
            <w:r w:rsidRPr="00F2007C">
              <w:t xml:space="preserve">Technical </w:t>
            </w:r>
          </w:p>
          <w:p w14:paraId="17A0AAED" w14:textId="6AF56B23" w:rsidR="00710BD7" w:rsidRPr="00F2007C" w:rsidRDefault="00710BD7" w:rsidP="005E3D52">
            <w:pPr>
              <w:pStyle w:val="BodytextAgency"/>
              <w:widowControl w:val="0"/>
            </w:pPr>
            <w:r w:rsidRPr="00F2007C">
              <w:t>Criteria</w:t>
            </w:r>
          </w:p>
        </w:tc>
        <w:tc>
          <w:tcPr>
            <w:tcW w:w="3042" w:type="pct"/>
          </w:tcPr>
          <w:p w14:paraId="4789E166" w14:textId="77777777" w:rsidR="00710BD7" w:rsidRPr="00F2007C" w:rsidRDefault="00710BD7" w:rsidP="005E3D52">
            <w:pPr>
              <w:pStyle w:val="TabletextrowsAgency"/>
              <w:widowControl w:val="0"/>
            </w:pPr>
          </w:p>
        </w:tc>
      </w:tr>
      <w:tr w:rsidR="00710BD7" w:rsidRPr="00F2007C" w14:paraId="037ACB74" w14:textId="4807C6F7" w:rsidTr="003E3D52">
        <w:tc>
          <w:tcPr>
            <w:tcW w:w="5000" w:type="pct"/>
            <w:gridSpan w:val="2"/>
          </w:tcPr>
          <w:p w14:paraId="6D68D4DC" w14:textId="6A22C77E" w:rsidR="00710BD7" w:rsidRPr="00F2007C" w:rsidRDefault="00507A9D" w:rsidP="005E3D52">
            <w:pPr>
              <w:pStyle w:val="BodytextAgency"/>
              <w:widowControl w:val="0"/>
              <w:rPr>
                <w:b/>
                <w:bCs/>
                <w:i/>
                <w:iCs/>
              </w:rPr>
            </w:pPr>
            <w:r w:rsidRPr="00F2007C">
              <w:rPr>
                <w:b/>
                <w:bCs/>
                <w:i/>
                <w:iCs/>
              </w:rPr>
              <w:t>Key Assessment Elements</w:t>
            </w:r>
          </w:p>
        </w:tc>
      </w:tr>
      <w:tr w:rsidR="00507A9D" w:rsidRPr="00F2007C" w14:paraId="777155A4" w14:textId="77777777" w:rsidTr="003E3D52">
        <w:trPr>
          <w:trHeight w:val="884"/>
        </w:trPr>
        <w:tc>
          <w:tcPr>
            <w:tcW w:w="1958" w:type="pct"/>
          </w:tcPr>
          <w:p w14:paraId="6F600928" w14:textId="144955A8" w:rsidR="00507A9D" w:rsidRPr="00F2007C" w:rsidRDefault="0045031E" w:rsidP="005E3D52">
            <w:pPr>
              <w:pStyle w:val="BodytextAgency"/>
              <w:widowControl w:val="0"/>
            </w:pPr>
            <w:r w:rsidRPr="00F2007C">
              <w:t>Question of Interest</w:t>
            </w:r>
          </w:p>
        </w:tc>
        <w:tc>
          <w:tcPr>
            <w:tcW w:w="3042" w:type="pct"/>
          </w:tcPr>
          <w:p w14:paraId="6AE1E73F" w14:textId="0C1A7DFD" w:rsidR="00507A9D" w:rsidRPr="00F2007C" w:rsidRDefault="00507A9D" w:rsidP="005E3D52">
            <w:pPr>
              <w:pStyle w:val="TabletextrowsAgency"/>
              <w:widowControl w:val="0"/>
            </w:pPr>
          </w:p>
        </w:tc>
      </w:tr>
      <w:tr w:rsidR="00507A9D" w:rsidRPr="00F2007C" w14:paraId="3403B8C9" w14:textId="77777777" w:rsidTr="003E3D52">
        <w:trPr>
          <w:trHeight w:val="506"/>
        </w:trPr>
        <w:tc>
          <w:tcPr>
            <w:tcW w:w="1958" w:type="pct"/>
          </w:tcPr>
          <w:p w14:paraId="16FE1777" w14:textId="559F1231" w:rsidR="00507A9D" w:rsidRPr="00F2007C" w:rsidRDefault="0045031E" w:rsidP="005E3D52">
            <w:pPr>
              <w:pStyle w:val="BodytextAgency"/>
              <w:widowControl w:val="0"/>
            </w:pPr>
            <w:r w:rsidRPr="00F2007C">
              <w:t>Context of use</w:t>
            </w:r>
          </w:p>
        </w:tc>
        <w:tc>
          <w:tcPr>
            <w:tcW w:w="3042" w:type="pct"/>
          </w:tcPr>
          <w:p w14:paraId="36173973" w14:textId="7DDCB44E" w:rsidR="00507A9D" w:rsidRPr="00F2007C" w:rsidRDefault="00507A9D" w:rsidP="005E3D52">
            <w:pPr>
              <w:pStyle w:val="TabletextrowsAgency"/>
              <w:widowControl w:val="0"/>
            </w:pPr>
          </w:p>
        </w:tc>
      </w:tr>
      <w:tr w:rsidR="00507A9D" w:rsidRPr="00F2007C" w14:paraId="35D0D6F4" w14:textId="77777777" w:rsidTr="003E3D52">
        <w:trPr>
          <w:trHeight w:val="506"/>
        </w:trPr>
        <w:tc>
          <w:tcPr>
            <w:tcW w:w="1958" w:type="pct"/>
          </w:tcPr>
          <w:p w14:paraId="4B434AC5" w14:textId="68A7024C" w:rsidR="00507A9D" w:rsidRPr="00F2007C" w:rsidRDefault="0045031E" w:rsidP="005E3D52">
            <w:pPr>
              <w:pStyle w:val="BodytextAgency"/>
              <w:widowControl w:val="0"/>
            </w:pPr>
            <w:r w:rsidRPr="00F2007C">
              <w:t>Model influence</w:t>
            </w:r>
          </w:p>
        </w:tc>
        <w:tc>
          <w:tcPr>
            <w:tcW w:w="3042" w:type="pct"/>
          </w:tcPr>
          <w:p w14:paraId="0DD4BFDA" w14:textId="50AB009C" w:rsidR="00507A9D" w:rsidRPr="00F2007C" w:rsidRDefault="00507A9D" w:rsidP="005E3D52">
            <w:pPr>
              <w:pStyle w:val="TabletextrowsAgency"/>
              <w:widowControl w:val="0"/>
            </w:pPr>
          </w:p>
        </w:tc>
      </w:tr>
      <w:tr w:rsidR="00507A9D" w:rsidRPr="00F2007C" w14:paraId="672A11DE" w14:textId="77777777" w:rsidTr="003E3D52">
        <w:trPr>
          <w:trHeight w:val="506"/>
        </w:trPr>
        <w:tc>
          <w:tcPr>
            <w:tcW w:w="1958" w:type="pct"/>
          </w:tcPr>
          <w:p w14:paraId="4064C350" w14:textId="49183892" w:rsidR="00507A9D" w:rsidRPr="00F2007C" w:rsidRDefault="0045031E" w:rsidP="005E3D52">
            <w:pPr>
              <w:pStyle w:val="BodytextAgency"/>
              <w:widowControl w:val="0"/>
            </w:pPr>
            <w:r w:rsidRPr="00F2007C">
              <w:t>Consequence of wrong decision</w:t>
            </w:r>
          </w:p>
        </w:tc>
        <w:tc>
          <w:tcPr>
            <w:tcW w:w="3042" w:type="pct"/>
          </w:tcPr>
          <w:p w14:paraId="27D3106E" w14:textId="117B4077" w:rsidR="00507A9D" w:rsidRPr="00F2007C" w:rsidRDefault="00507A9D" w:rsidP="005E3D52">
            <w:pPr>
              <w:pStyle w:val="TabletextrowsAgency"/>
              <w:widowControl w:val="0"/>
            </w:pPr>
          </w:p>
        </w:tc>
      </w:tr>
      <w:tr w:rsidR="00507A9D" w:rsidRPr="00F2007C" w14:paraId="139D8CEB" w14:textId="77777777" w:rsidTr="003E3D52">
        <w:trPr>
          <w:trHeight w:val="506"/>
        </w:trPr>
        <w:tc>
          <w:tcPr>
            <w:tcW w:w="1958" w:type="pct"/>
          </w:tcPr>
          <w:p w14:paraId="71CB49D3" w14:textId="10DE90DA" w:rsidR="00507A9D" w:rsidRPr="00F2007C" w:rsidRDefault="0045031E" w:rsidP="005E3D52">
            <w:pPr>
              <w:pStyle w:val="BodytextAgency"/>
              <w:widowControl w:val="0"/>
            </w:pPr>
            <w:r w:rsidRPr="00F2007C">
              <w:t>Model risk</w:t>
            </w:r>
          </w:p>
        </w:tc>
        <w:tc>
          <w:tcPr>
            <w:tcW w:w="3042" w:type="pct"/>
          </w:tcPr>
          <w:p w14:paraId="53FC5D8B" w14:textId="5F91A747" w:rsidR="00507A9D" w:rsidRPr="00F2007C" w:rsidRDefault="00507A9D" w:rsidP="005E3D52">
            <w:pPr>
              <w:pStyle w:val="TabletextrowsAgency"/>
              <w:widowControl w:val="0"/>
            </w:pPr>
          </w:p>
        </w:tc>
      </w:tr>
      <w:tr w:rsidR="00507A9D" w:rsidRPr="00F2007C" w14:paraId="43F2DDE9" w14:textId="77777777" w:rsidTr="003E3D52">
        <w:trPr>
          <w:trHeight w:val="506"/>
        </w:trPr>
        <w:tc>
          <w:tcPr>
            <w:tcW w:w="1958" w:type="pct"/>
          </w:tcPr>
          <w:p w14:paraId="50BABB93" w14:textId="1994F596" w:rsidR="00507A9D" w:rsidRPr="00F2007C" w:rsidRDefault="0045031E" w:rsidP="005E3D52">
            <w:pPr>
              <w:pStyle w:val="BodytextAgency"/>
              <w:widowControl w:val="0"/>
            </w:pPr>
            <w:r w:rsidRPr="00F2007C">
              <w:t>Model impact</w:t>
            </w:r>
          </w:p>
        </w:tc>
        <w:tc>
          <w:tcPr>
            <w:tcW w:w="3042" w:type="pct"/>
          </w:tcPr>
          <w:p w14:paraId="1E33CAAC" w14:textId="4CBED9EA" w:rsidR="00507A9D" w:rsidRPr="00F2007C" w:rsidRDefault="00507A9D" w:rsidP="005E3D52">
            <w:pPr>
              <w:pStyle w:val="TabletextrowsAgency"/>
              <w:widowControl w:val="0"/>
            </w:pPr>
          </w:p>
        </w:tc>
      </w:tr>
    </w:tbl>
    <w:p w14:paraId="708F2ED0" w14:textId="77777777" w:rsidR="000A0C0C" w:rsidRPr="00F2007C" w:rsidRDefault="000A0C0C" w:rsidP="005E3D52">
      <w:pPr>
        <w:pStyle w:val="DraftingNotesAgency"/>
        <w:widowControl w:val="0"/>
        <w:numPr>
          <w:ilvl w:val="0"/>
          <w:numId w:val="9"/>
        </w:numPr>
      </w:pPr>
    </w:p>
    <w:p w14:paraId="7E9DAB0A" w14:textId="117B83DA" w:rsidR="0015434A" w:rsidRPr="00F941FB" w:rsidRDefault="00AB7187" w:rsidP="005E3D52">
      <w:pPr>
        <w:pStyle w:val="DraftingNotesAgency"/>
        <w:widowControl w:val="0"/>
        <w:numPr>
          <w:ilvl w:val="0"/>
          <w:numId w:val="9"/>
        </w:numPr>
      </w:pPr>
      <w:r w:rsidRPr="00F2007C">
        <w:t xml:space="preserve">The </w:t>
      </w:r>
      <w:r w:rsidR="00263F00" w:rsidRPr="00F2007C">
        <w:t>ke</w:t>
      </w:r>
      <w:r w:rsidR="0045031E" w:rsidRPr="00F2007C">
        <w:t>y</w:t>
      </w:r>
      <w:r w:rsidR="00263F00" w:rsidRPr="00F2007C">
        <w:t xml:space="preserve"> element</w:t>
      </w:r>
      <w:r w:rsidR="006C6ED6" w:rsidRPr="00F2007C">
        <w:t>s</w:t>
      </w:r>
      <w:r w:rsidR="00263F00" w:rsidRPr="00F2007C">
        <w:t xml:space="preserve"> form (</w:t>
      </w:r>
      <w:r w:rsidRPr="00F2007C">
        <w:t>KEF</w:t>
      </w:r>
      <w:r w:rsidR="00263F00" w:rsidRPr="00F2007C">
        <w:t>)</w:t>
      </w:r>
      <w:r w:rsidRPr="00F2007C">
        <w:t xml:space="preserve"> should include clear objectives and high-level information regarding the M&amp;S analysis and plan, detailed information and justification (e.g. objective of the model-based analysis, description of the current ava</w:t>
      </w:r>
      <w:r w:rsidRPr="00F941FB">
        <w:t>ilable model(s), description of the planned model analysis).</w:t>
      </w:r>
    </w:p>
    <w:p w14:paraId="01B79759" w14:textId="77777777" w:rsidR="0015434A" w:rsidRPr="00F941FB" w:rsidRDefault="00AB7187" w:rsidP="005E3D52">
      <w:pPr>
        <w:pStyle w:val="DraftingNotesAgency"/>
        <w:widowControl w:val="0"/>
        <w:numPr>
          <w:ilvl w:val="0"/>
          <w:numId w:val="9"/>
        </w:numPr>
      </w:pPr>
      <w:r w:rsidRPr="00F941FB">
        <w:t>Clarify what the scope and role of M&amp;S is in the development: describe, characterise, replace development.</w:t>
      </w:r>
    </w:p>
    <w:p w14:paraId="7B35D66B" w14:textId="77777777" w:rsidR="0015434A" w:rsidRPr="00F941FB" w:rsidRDefault="00AB7187" w:rsidP="005E3D52">
      <w:pPr>
        <w:pStyle w:val="DraftingNotesAgency"/>
        <w:widowControl w:val="0"/>
        <w:numPr>
          <w:ilvl w:val="0"/>
          <w:numId w:val="9"/>
        </w:numPr>
      </w:pPr>
      <w:r w:rsidRPr="00F941FB">
        <w:t>Clarify proposed PK sampling and sampling volumes and how it will be done in the proposed study. It should be clear which studies will contribute to paediatric dose selection.</w:t>
      </w:r>
    </w:p>
    <w:p w14:paraId="5B6FC3B4" w14:textId="77777777" w:rsidR="0015434A" w:rsidRPr="00F941FB" w:rsidRDefault="00AB7187" w:rsidP="005E3D52">
      <w:pPr>
        <w:pStyle w:val="BodytextAgency"/>
        <w:widowControl w:val="0"/>
        <w:numPr>
          <w:ilvl w:val="0"/>
          <w:numId w:val="9"/>
        </w:numPr>
      </w:pPr>
      <w:r w:rsidRPr="00F941FB">
        <w:lastRenderedPageBreak/>
        <w:t xml:space="preserve">&lt;Text&gt; </w:t>
      </w:r>
    </w:p>
    <w:p w14:paraId="69B3B278" w14:textId="77777777" w:rsidR="0015434A" w:rsidRPr="00F941FB" w:rsidRDefault="00AB7187" w:rsidP="005E3D52">
      <w:pPr>
        <w:pStyle w:val="No-numheading3Agency"/>
        <w:keepNext w:val="0"/>
        <w:widowControl w:val="0"/>
        <w:rPr>
          <w:rStyle w:val="DraftingNotesAgencyChar"/>
        </w:rPr>
      </w:pPr>
      <w:bookmarkStart w:id="255" w:name="_Toc204176212"/>
      <w:r w:rsidRPr="00F941FB">
        <w:t>Modelling and simulation analyses as part of the extrapolation plan</w:t>
      </w:r>
      <w:bookmarkEnd w:id="255"/>
    </w:p>
    <w:p w14:paraId="2DD29CE2" w14:textId="4505E35F" w:rsidR="0015434A" w:rsidRPr="00F941FB" w:rsidRDefault="00AB7187" w:rsidP="005E3D52">
      <w:pPr>
        <w:pStyle w:val="DraftingNotesAgency"/>
        <w:widowControl w:val="0"/>
        <w:numPr>
          <w:ilvl w:val="0"/>
          <w:numId w:val="9"/>
        </w:numPr>
      </w:pPr>
      <w:r w:rsidRPr="00F941FB">
        <w:t>If extrapolation of efficacy is pursued t</w:t>
      </w:r>
      <w:r w:rsidR="00492A94" w:rsidRPr="00F941FB">
        <w:t>h</w:t>
      </w:r>
      <w:r w:rsidRPr="00F941FB">
        <w:t>rough M&amp;S, the methodology and how the analysis will be performed should be discussed here.</w:t>
      </w:r>
    </w:p>
    <w:p w14:paraId="03D9442D" w14:textId="77777777" w:rsidR="0015434A" w:rsidRPr="00F941FB" w:rsidRDefault="00AB7187" w:rsidP="005E3D52">
      <w:pPr>
        <w:pStyle w:val="BodytextAgency"/>
        <w:widowControl w:val="0"/>
        <w:numPr>
          <w:ilvl w:val="0"/>
          <w:numId w:val="9"/>
        </w:numPr>
      </w:pPr>
      <w:r w:rsidRPr="00F941FB">
        <w:t>&lt;Text&gt;</w:t>
      </w:r>
    </w:p>
    <w:p w14:paraId="41191D0F" w14:textId="77777777" w:rsidR="0015434A" w:rsidRPr="00F941FB" w:rsidRDefault="00AB7187" w:rsidP="005E3D52">
      <w:pPr>
        <w:pStyle w:val="BodytextAgency"/>
        <w:widowControl w:val="0"/>
        <w:numPr>
          <w:ilvl w:val="0"/>
          <w:numId w:val="9"/>
        </w:numPr>
      </w:pPr>
      <w:r w:rsidRPr="00F941FB">
        <w:t>&lt;Not applicable&gt;</w:t>
      </w:r>
    </w:p>
    <w:p w14:paraId="7CF72A6E" w14:textId="69691FFA" w:rsidR="009467D3" w:rsidRPr="00F941FB" w:rsidRDefault="009467D3" w:rsidP="005E3D52">
      <w:pPr>
        <w:pStyle w:val="No-numheading2Agency"/>
        <w:keepNext w:val="0"/>
        <w:widowControl w:val="0"/>
      </w:pPr>
      <w:bookmarkStart w:id="256" w:name="_Toc204176213"/>
      <w:r w:rsidRPr="00F941FB">
        <w:t>Comments</w:t>
      </w:r>
      <w:bookmarkEnd w:id="2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740BEA" w:rsidRPr="00F941FB" w14:paraId="129B0AAA" w14:textId="77777777" w:rsidTr="3B5AE9C3">
        <w:tc>
          <w:tcPr>
            <w:tcW w:w="9403" w:type="dxa"/>
          </w:tcPr>
          <w:p w14:paraId="103F4480" w14:textId="3669D4DE" w:rsidR="00740BEA" w:rsidRPr="00F941FB" w:rsidRDefault="00740BEA" w:rsidP="005E3D52">
            <w:pPr>
              <w:pStyle w:val="DraftingNotesAgency"/>
              <w:widowControl w:val="0"/>
            </w:pPr>
            <w:r w:rsidRPr="00F941FB">
              <w:rPr>
                <w:bCs/>
              </w:rPr>
              <w:t xml:space="preserve">EMA </w:t>
            </w:r>
            <w:r w:rsidR="006401D2" w:rsidRPr="00F941FB">
              <w:rPr>
                <w:bCs/>
              </w:rPr>
              <w:t xml:space="preserve">will </w:t>
            </w:r>
            <w:r w:rsidRPr="00F941FB">
              <w:rPr>
                <w:bCs/>
              </w:rPr>
              <w:t>insert</w:t>
            </w:r>
            <w:r w:rsidRPr="00F941FB">
              <w:t xml:space="preserve"> the proposed modelling and simulation key elements above comments for discussion if necessary</w:t>
            </w:r>
          </w:p>
          <w:p w14:paraId="247816CA" w14:textId="77777777" w:rsidR="00740BEA" w:rsidRPr="00F941FB" w:rsidRDefault="00740BEA" w:rsidP="005E3D52">
            <w:pPr>
              <w:pStyle w:val="BodytextAgency"/>
              <w:widowControl w:val="0"/>
              <w:rPr>
                <w:b/>
              </w:rPr>
            </w:pPr>
            <w:r w:rsidRPr="00F941FB">
              <w:rPr>
                <w:b/>
              </w:rPr>
              <w:t>EMA Scientific Officer:</w:t>
            </w:r>
          </w:p>
          <w:p w14:paraId="6E4782BE" w14:textId="77777777" w:rsidR="00740BEA" w:rsidRPr="00F941FB" w:rsidRDefault="00740BEA" w:rsidP="005E3D52">
            <w:pPr>
              <w:pStyle w:val="BodytextAgency"/>
              <w:widowControl w:val="0"/>
              <w:numPr>
                <w:ilvl w:val="0"/>
                <w:numId w:val="23"/>
              </w:numPr>
              <w:rPr>
                <w:b/>
                <w:bCs/>
              </w:rPr>
            </w:pPr>
            <w:r w:rsidRPr="00F941FB">
              <w:rPr>
                <w:b/>
                <w:bCs/>
              </w:rPr>
              <w:t>Scientific question of interest that M&amp;S analysis are proposed to address:</w:t>
            </w:r>
          </w:p>
          <w:p w14:paraId="486F9C86" w14:textId="77777777" w:rsidR="00740BEA" w:rsidRPr="00F941FB" w:rsidRDefault="00740BEA" w:rsidP="005E3D52">
            <w:pPr>
              <w:widowControl w:val="0"/>
              <w:spacing w:after="140" w:line="280" w:lineRule="atLeast"/>
              <w:rPr>
                <w:rFonts w:ascii="Courier New" w:eastAsia="Verdana" w:hAnsi="Courier New"/>
                <w:i/>
                <w:color w:val="339966"/>
                <w:sz w:val="22"/>
              </w:rPr>
            </w:pPr>
            <w:r w:rsidRPr="00F941FB">
              <w:rPr>
                <w:rFonts w:ascii="Courier New" w:eastAsia="Verdana" w:hAnsi="Courier New"/>
                <w:i/>
                <w:color w:val="339966"/>
                <w:sz w:val="22"/>
              </w:rPr>
              <w:t xml:space="preserve">Examples: </w:t>
            </w:r>
          </w:p>
          <w:p w14:paraId="7CD490ED" w14:textId="77777777" w:rsidR="00740BEA" w:rsidRPr="00F941FB" w:rsidRDefault="00740BEA" w:rsidP="005E3D52">
            <w:pPr>
              <w:pStyle w:val="BodytextAgency"/>
              <w:widowControl w:val="0"/>
              <w:numPr>
                <w:ilvl w:val="0"/>
                <w:numId w:val="22"/>
              </w:numPr>
            </w:pPr>
            <w:r w:rsidRPr="00F941FB">
              <w:t>M&amp;S will be used to derive initial doses to be studied in paediatric trials from adult PK data.</w:t>
            </w:r>
          </w:p>
          <w:p w14:paraId="01C8C28C" w14:textId="77777777" w:rsidR="00740BEA" w:rsidRPr="00F941FB" w:rsidRDefault="00740BEA" w:rsidP="005E3D52">
            <w:pPr>
              <w:pStyle w:val="BodytextAgency"/>
              <w:widowControl w:val="0"/>
              <w:numPr>
                <w:ilvl w:val="0"/>
                <w:numId w:val="22"/>
              </w:numPr>
            </w:pPr>
            <w:r w:rsidRPr="00F941FB">
              <w:t xml:space="preserve">M&amp;S will aid in study design </w:t>
            </w:r>
          </w:p>
          <w:p w14:paraId="0DDC1E73" w14:textId="43B6FA24" w:rsidR="00740BEA" w:rsidRPr="00F941FB" w:rsidRDefault="00740BEA" w:rsidP="005E3D52">
            <w:pPr>
              <w:pStyle w:val="BodytextAgency"/>
              <w:widowControl w:val="0"/>
              <w:numPr>
                <w:ilvl w:val="0"/>
                <w:numId w:val="22"/>
              </w:numPr>
            </w:pPr>
            <w:r w:rsidRPr="00F941FB">
              <w:t xml:space="preserve">M&amp;S will be used to determine number of subjects, number of PK samples and sampling time points for participants in Study XYZ in the paediatric population </w:t>
            </w:r>
            <w:r w:rsidR="00582EB3" w:rsidRPr="00F941FB">
              <w:t xml:space="preserve">from </w:t>
            </w:r>
            <w:r w:rsidRPr="00F941FB">
              <w:t>&lt;age&gt; to &lt;age&gt;…</w:t>
            </w:r>
          </w:p>
          <w:p w14:paraId="5088CDFD" w14:textId="019FE4B3" w:rsidR="00740BEA" w:rsidRPr="00F941FB" w:rsidRDefault="00740BEA" w:rsidP="005E3D52">
            <w:pPr>
              <w:pStyle w:val="BodytextAgency"/>
              <w:widowControl w:val="0"/>
              <w:numPr>
                <w:ilvl w:val="0"/>
                <w:numId w:val="22"/>
              </w:numPr>
            </w:pPr>
            <w:r w:rsidRPr="00F941FB">
              <w:t>M&amp;S will be used to support extrapolation of efficacy in the following (age)</w:t>
            </w:r>
            <w:r w:rsidR="00BA2805" w:rsidRPr="00F941FB">
              <w:t xml:space="preserve"> </w:t>
            </w:r>
            <w:r w:rsidRPr="00F941FB">
              <w:t>subgroups: &lt;adolescents, children, toddlers, neonates&gt;</w:t>
            </w:r>
          </w:p>
          <w:p w14:paraId="2B5333D6" w14:textId="77777777" w:rsidR="00740BEA" w:rsidRPr="00F941FB" w:rsidRDefault="00740BEA" w:rsidP="005E3D52">
            <w:pPr>
              <w:pStyle w:val="BodytextAgency"/>
              <w:widowControl w:val="0"/>
            </w:pPr>
            <w:r w:rsidRPr="00F941FB">
              <w:t>&lt;Text&gt;</w:t>
            </w:r>
          </w:p>
          <w:p w14:paraId="31F852D0" w14:textId="77777777" w:rsidR="00740BEA" w:rsidRPr="00F941FB" w:rsidRDefault="00740BEA" w:rsidP="005E3D52">
            <w:pPr>
              <w:pStyle w:val="BodytextAgency"/>
              <w:widowControl w:val="0"/>
              <w:numPr>
                <w:ilvl w:val="0"/>
                <w:numId w:val="23"/>
              </w:numPr>
              <w:rPr>
                <w:b/>
                <w:bCs/>
              </w:rPr>
            </w:pPr>
            <w:r w:rsidRPr="00F941FB">
              <w:rPr>
                <w:b/>
                <w:bCs/>
              </w:rPr>
              <w:t>Type of model(s) analysis in the PIP:</w:t>
            </w:r>
          </w:p>
          <w:p w14:paraId="1E8DC6A3" w14:textId="77777777" w:rsidR="00740BEA" w:rsidRPr="00F941FB" w:rsidRDefault="00740BEA" w:rsidP="005E3D52">
            <w:pPr>
              <w:widowControl w:val="0"/>
              <w:spacing w:after="140" w:line="280" w:lineRule="atLeast"/>
              <w:rPr>
                <w:rFonts w:ascii="Courier New" w:eastAsia="Verdana" w:hAnsi="Courier New"/>
                <w:i/>
                <w:color w:val="339966"/>
                <w:sz w:val="22"/>
              </w:rPr>
            </w:pPr>
            <w:r w:rsidRPr="00F941FB">
              <w:rPr>
                <w:rFonts w:ascii="Courier New" w:eastAsia="Verdana" w:hAnsi="Courier New"/>
                <w:i/>
                <w:color w:val="339966"/>
                <w:sz w:val="22"/>
              </w:rPr>
              <w:t xml:space="preserve">Examples: </w:t>
            </w:r>
          </w:p>
          <w:p w14:paraId="400A2339" w14:textId="77777777" w:rsidR="00740BEA" w:rsidRPr="00F941FB" w:rsidRDefault="00740BEA" w:rsidP="005E3D52">
            <w:pPr>
              <w:pStyle w:val="BodytextAgency"/>
              <w:widowControl w:val="0"/>
              <w:numPr>
                <w:ilvl w:val="0"/>
                <w:numId w:val="24"/>
              </w:numPr>
            </w:pPr>
            <w:r w:rsidRPr="00F941FB">
              <w:t xml:space="preserve">The following analysis are proposed in the PIP: </w:t>
            </w:r>
            <w:proofErr w:type="spellStart"/>
            <w:r w:rsidRPr="00F941FB">
              <w:t>PopPK</w:t>
            </w:r>
            <w:proofErr w:type="spellEnd"/>
            <w:r w:rsidRPr="00F941FB">
              <w:t>, PBPK, PK/PD, Exposure-response, QSP</w:t>
            </w:r>
          </w:p>
          <w:p w14:paraId="5FF60A89" w14:textId="77777777" w:rsidR="00740BEA" w:rsidRPr="00F941FB" w:rsidRDefault="00740BEA" w:rsidP="005E3D52">
            <w:pPr>
              <w:pStyle w:val="BodytextAgency"/>
              <w:widowControl w:val="0"/>
            </w:pPr>
            <w:r w:rsidRPr="00F941FB">
              <w:t>&lt;Text&gt;</w:t>
            </w:r>
          </w:p>
          <w:p w14:paraId="7CFF18E3" w14:textId="5729B928" w:rsidR="00740BEA" w:rsidRPr="00F941FB" w:rsidRDefault="00740BEA" w:rsidP="005E3D52">
            <w:pPr>
              <w:pStyle w:val="BodytextAgency"/>
              <w:widowControl w:val="0"/>
              <w:numPr>
                <w:ilvl w:val="0"/>
                <w:numId w:val="23"/>
              </w:numPr>
              <w:rPr>
                <w:b/>
                <w:bCs/>
              </w:rPr>
            </w:pPr>
            <w:r w:rsidRPr="00F941FB">
              <w:rPr>
                <w:b/>
                <w:bCs/>
              </w:rPr>
              <w:t>What type of data will be generated from the different paediatric age</w:t>
            </w:r>
            <w:r w:rsidR="201F04D4" w:rsidRPr="00F941FB">
              <w:rPr>
                <w:b/>
                <w:bCs/>
              </w:rPr>
              <w:t xml:space="preserve"> </w:t>
            </w:r>
            <w:r w:rsidRPr="00F941FB">
              <w:rPr>
                <w:b/>
                <w:bCs/>
              </w:rPr>
              <w:t xml:space="preserve">subgroup? </w:t>
            </w:r>
          </w:p>
          <w:p w14:paraId="616AA49D" w14:textId="77777777" w:rsidR="00740BEA" w:rsidRPr="00F941FB" w:rsidRDefault="00740BEA" w:rsidP="005E3D52">
            <w:pPr>
              <w:widowControl w:val="0"/>
              <w:spacing w:after="140" w:line="280" w:lineRule="atLeast"/>
              <w:rPr>
                <w:rFonts w:ascii="Courier New" w:eastAsia="Verdana" w:hAnsi="Courier New"/>
                <w:i/>
                <w:color w:val="339966"/>
                <w:sz w:val="22"/>
              </w:rPr>
            </w:pPr>
            <w:r w:rsidRPr="00F941FB">
              <w:rPr>
                <w:rFonts w:ascii="Courier New" w:eastAsia="Verdana" w:hAnsi="Courier New"/>
                <w:i/>
                <w:color w:val="339966"/>
                <w:sz w:val="22"/>
              </w:rPr>
              <w:t xml:space="preserve">Examples: </w:t>
            </w:r>
          </w:p>
          <w:p w14:paraId="533A0775" w14:textId="77777777" w:rsidR="00740BEA" w:rsidRPr="00F941FB" w:rsidRDefault="00740BEA" w:rsidP="005E3D52">
            <w:pPr>
              <w:pStyle w:val="BodytextAgency"/>
              <w:widowControl w:val="0"/>
              <w:numPr>
                <w:ilvl w:val="0"/>
                <w:numId w:val="25"/>
              </w:numPr>
            </w:pPr>
            <w:r w:rsidRPr="00F941FB">
              <w:t xml:space="preserve">Adolescents RCT with PK/PD. Children from 6 to 12, single arm, PK only. </w:t>
            </w:r>
          </w:p>
          <w:p w14:paraId="743CE6F9" w14:textId="77777777" w:rsidR="00740BEA" w:rsidRPr="00F941FB" w:rsidRDefault="00740BEA" w:rsidP="005E3D52">
            <w:pPr>
              <w:pStyle w:val="BodytextAgency"/>
              <w:widowControl w:val="0"/>
              <w:numPr>
                <w:ilvl w:val="0"/>
                <w:numId w:val="25"/>
              </w:numPr>
            </w:pPr>
            <w:r w:rsidRPr="00F941FB">
              <w:t>Neonates, no clinical data – dose predicted based on M&amp;S.</w:t>
            </w:r>
          </w:p>
          <w:p w14:paraId="5F75C5A2" w14:textId="77777777" w:rsidR="00740BEA" w:rsidRPr="00F941FB" w:rsidRDefault="00740BEA" w:rsidP="005E3D52">
            <w:pPr>
              <w:pStyle w:val="BodytextAgency"/>
              <w:widowControl w:val="0"/>
              <w:ind w:left="360"/>
            </w:pPr>
            <w:r w:rsidRPr="00F941FB">
              <w:t>&lt;Text&gt;</w:t>
            </w:r>
          </w:p>
          <w:p w14:paraId="442BB656" w14:textId="77777777" w:rsidR="00740BEA" w:rsidRPr="00F941FB" w:rsidRDefault="00740BEA" w:rsidP="005E3D52">
            <w:pPr>
              <w:pStyle w:val="BodytextAgency"/>
              <w:widowControl w:val="0"/>
              <w:numPr>
                <w:ilvl w:val="0"/>
                <w:numId w:val="23"/>
              </w:numPr>
              <w:rPr>
                <w:b/>
                <w:bCs/>
              </w:rPr>
            </w:pPr>
            <w:r w:rsidRPr="00F941FB">
              <w:rPr>
                <w:b/>
                <w:bCs/>
              </w:rPr>
              <w:t>Additional comments:</w:t>
            </w:r>
          </w:p>
          <w:p w14:paraId="5BFEDCF4" w14:textId="77777777" w:rsidR="00740BEA" w:rsidRPr="00F941FB" w:rsidRDefault="00740BEA" w:rsidP="005E3D52">
            <w:pPr>
              <w:pStyle w:val="BodytextAgency"/>
              <w:widowControl w:val="0"/>
            </w:pPr>
            <w:r w:rsidRPr="00F941FB">
              <w:t>&lt;N/A&gt;</w:t>
            </w:r>
          </w:p>
          <w:p w14:paraId="5B6F6311" w14:textId="77777777" w:rsidR="00740BEA" w:rsidRPr="00F941FB" w:rsidRDefault="00740BEA" w:rsidP="005E3D52">
            <w:pPr>
              <w:pStyle w:val="BodytextAgency"/>
              <w:widowControl w:val="0"/>
            </w:pPr>
            <w:r w:rsidRPr="00F941FB">
              <w:t>&lt;Text&gt;</w:t>
            </w:r>
          </w:p>
          <w:p w14:paraId="5B3868A1" w14:textId="77777777" w:rsidR="00740BEA" w:rsidRPr="00F941FB" w:rsidRDefault="00740BEA" w:rsidP="005E3D52">
            <w:pPr>
              <w:pStyle w:val="BodytextAgency"/>
              <w:widowControl w:val="0"/>
              <w:rPr>
                <w:rFonts w:eastAsia="SimSun" w:cs="Times New Roman"/>
                <w:b/>
                <w:bCs/>
              </w:rPr>
            </w:pPr>
            <w:r w:rsidRPr="00F941FB">
              <w:rPr>
                <w:b/>
                <w:bCs/>
              </w:rPr>
              <w:t xml:space="preserve">PDCO </w:t>
            </w:r>
            <w:r w:rsidRPr="00F941FB">
              <w:rPr>
                <w:rFonts w:eastAsia="SimSun" w:cs="Times New Roman"/>
                <w:b/>
                <w:bCs/>
              </w:rPr>
              <w:t>Rapporteur</w:t>
            </w:r>
            <w:r w:rsidRPr="00F941FB">
              <w:rPr>
                <w:b/>
                <w:bCs/>
              </w:rPr>
              <w:t>:</w:t>
            </w:r>
          </w:p>
          <w:p w14:paraId="1E12C015" w14:textId="77777777" w:rsidR="00740BEA" w:rsidRPr="00F941FB" w:rsidRDefault="00740BEA" w:rsidP="005E3D52">
            <w:pPr>
              <w:pStyle w:val="BodytextAgency"/>
              <w:widowControl w:val="0"/>
            </w:pPr>
            <w:r w:rsidRPr="00F941FB">
              <w:t>&lt;Text&gt;</w:t>
            </w:r>
          </w:p>
          <w:p w14:paraId="505FA611" w14:textId="77777777" w:rsidR="00740BEA" w:rsidRPr="00F941FB" w:rsidRDefault="00740BEA" w:rsidP="005E3D52">
            <w:pPr>
              <w:pStyle w:val="BodytextAgency"/>
              <w:widowControl w:val="0"/>
              <w:rPr>
                <w:b/>
                <w:bCs/>
              </w:rPr>
            </w:pPr>
            <w:r w:rsidRPr="00F941FB">
              <w:rPr>
                <w:b/>
                <w:bCs/>
              </w:rPr>
              <w:lastRenderedPageBreak/>
              <w:t>PDCO Peer reviewer:</w:t>
            </w:r>
          </w:p>
          <w:p w14:paraId="0072BC1C" w14:textId="77777777" w:rsidR="00740BEA" w:rsidRPr="00F941FB" w:rsidRDefault="00740BEA" w:rsidP="005E3D52">
            <w:pPr>
              <w:pStyle w:val="BodytextAgency"/>
              <w:widowControl w:val="0"/>
            </w:pPr>
            <w:r w:rsidRPr="00F941FB">
              <w:t>&lt;Text&gt;</w:t>
            </w:r>
          </w:p>
          <w:p w14:paraId="4CA74128" w14:textId="34781D71" w:rsidR="00740BEA" w:rsidRPr="00F941FB" w:rsidRDefault="00740BEA" w:rsidP="005E3D52">
            <w:pPr>
              <w:pStyle w:val="BodytextAgency"/>
              <w:widowControl w:val="0"/>
              <w:rPr>
                <w:b/>
                <w:bCs/>
              </w:rPr>
            </w:pPr>
            <w:r w:rsidRPr="00F941FB">
              <w:rPr>
                <w:b/>
                <w:bCs/>
              </w:rPr>
              <w:t xml:space="preserve">Questions for </w:t>
            </w:r>
            <w:r w:rsidR="00461604" w:rsidRPr="00F941FB">
              <w:rPr>
                <w:b/>
                <w:bCs/>
              </w:rPr>
              <w:t>Modelling and Simulation Operational Expert Group (</w:t>
            </w:r>
            <w:r w:rsidRPr="00F941FB">
              <w:rPr>
                <w:b/>
                <w:bCs/>
              </w:rPr>
              <w:t>MSOEG</w:t>
            </w:r>
            <w:r w:rsidR="00461604" w:rsidRPr="00F941FB">
              <w:rPr>
                <w:b/>
                <w:bCs/>
              </w:rPr>
              <w:t>)</w:t>
            </w:r>
            <w:r w:rsidRPr="00F941FB">
              <w:rPr>
                <w:b/>
                <w:bCs/>
              </w:rPr>
              <w:t>:</w:t>
            </w:r>
          </w:p>
          <w:p w14:paraId="477B8435" w14:textId="77777777" w:rsidR="00740BEA" w:rsidRPr="00F941FB" w:rsidRDefault="00740BEA" w:rsidP="005E3D52">
            <w:pPr>
              <w:pStyle w:val="BodytextAgency"/>
              <w:widowControl w:val="0"/>
            </w:pPr>
            <w:r w:rsidRPr="00F941FB">
              <w:t>&lt;N/A&gt;</w:t>
            </w:r>
          </w:p>
          <w:p w14:paraId="755D2D2D" w14:textId="476EBE1F" w:rsidR="00740BEA" w:rsidRPr="00F941FB" w:rsidRDefault="00740BEA" w:rsidP="005E3D52">
            <w:pPr>
              <w:pStyle w:val="BodytextAgency"/>
              <w:widowControl w:val="0"/>
            </w:pPr>
            <w:r w:rsidRPr="00F941FB">
              <w:t>&lt;Text&gt;</w:t>
            </w:r>
          </w:p>
        </w:tc>
      </w:tr>
    </w:tbl>
    <w:p w14:paraId="74BEA155" w14:textId="77777777" w:rsidR="0015434A" w:rsidRPr="00F941FB" w:rsidRDefault="00AB7187" w:rsidP="005E3D52">
      <w:pPr>
        <w:pStyle w:val="Heading3Agency"/>
        <w:keepNext w:val="0"/>
        <w:widowControl w:val="0"/>
      </w:pPr>
      <w:bookmarkStart w:id="257" w:name="_Toc166670262"/>
      <w:bookmarkStart w:id="258" w:name="_Toc204176214"/>
      <w:r w:rsidRPr="00F941FB">
        <w:lastRenderedPageBreak/>
        <w:t>Proposed clinical studies</w:t>
      </w:r>
      <w:bookmarkEnd w:id="257"/>
      <w:bookmarkEnd w:id="258"/>
    </w:p>
    <w:p w14:paraId="504028FF" w14:textId="173BB73B" w:rsidR="0015434A" w:rsidRPr="00F941FB" w:rsidRDefault="00AB7187" w:rsidP="005E3D52">
      <w:pPr>
        <w:pStyle w:val="DraftingNotesAgency"/>
        <w:widowControl w:val="0"/>
        <w:numPr>
          <w:ilvl w:val="0"/>
          <w:numId w:val="10"/>
        </w:numPr>
      </w:pPr>
      <w:r w:rsidRPr="00F941FB">
        <w:rPr>
          <w:b/>
          <w:bCs/>
        </w:rPr>
        <w:t>FOR EACH STUDY</w:t>
      </w:r>
      <w:r w:rsidRPr="00F941FB">
        <w:t xml:space="preserve"> included in the key elements</w:t>
      </w:r>
      <w:r w:rsidR="00D801AE" w:rsidRPr="00F941FB">
        <w:t xml:space="preserve"> form</w:t>
      </w:r>
      <w:r w:rsidRPr="00F941FB">
        <w:t xml:space="preserve">, please use the structure indicated below to detail justifications for the choice of - AT THE VERY LEAST - the key aspects indicated (cross-refer where applicable). All clinical studies, irrespective of the objectives (e.g. PK, PD, safety, efficacy), need to be included here. However, there is no need to repeat here the key elements table already provided in the submission. </w:t>
      </w:r>
    </w:p>
    <w:p w14:paraId="4871A6DD" w14:textId="32D8C9EE" w:rsidR="0015434A" w:rsidRPr="00F941FB" w:rsidRDefault="00AB7187" w:rsidP="005E3D52">
      <w:pPr>
        <w:pStyle w:val="DraftingNotesAgency"/>
        <w:widowControl w:val="0"/>
      </w:pPr>
      <w:r w:rsidRPr="00F941FB">
        <w:t>Please justify, cross referencing to “Overall strategy”, the number of studies to be conducted, the paediatric subgroups to be enrolled in each of them and scientific rationale underpinning the chosen design (RCT vs single arm, etc)</w:t>
      </w:r>
      <w:r w:rsidR="00E0261D" w:rsidRPr="00F941FB">
        <w:t>,</w:t>
      </w:r>
      <w:r w:rsidRPr="00F941FB">
        <w:t xml:space="preserve"> consider</w:t>
      </w:r>
      <w:r w:rsidR="00E0261D" w:rsidRPr="00F941FB">
        <w:t>ing</w:t>
      </w:r>
      <w:r w:rsidRPr="00F941FB">
        <w:t xml:space="preserve"> their interdependencies.</w:t>
      </w:r>
    </w:p>
    <w:p w14:paraId="4B1B3929" w14:textId="77777777" w:rsidR="0015434A" w:rsidRPr="00F941FB" w:rsidRDefault="00AB7187" w:rsidP="005E3D52">
      <w:pPr>
        <w:pStyle w:val="DraftingNotesAgency"/>
        <w:widowControl w:val="0"/>
      </w:pPr>
      <w:r w:rsidRPr="00F941FB">
        <w:t>Issues of relevance across the proposed studies, such as study design including use of alternative study design and analysis, use of placebo or active control, age-appropriateness of endpoints, use of surrogate markers, potential need for short-term and long-term safety studies, and differential risks by age group.</w:t>
      </w:r>
    </w:p>
    <w:p w14:paraId="6E6CC1AB" w14:textId="77777777" w:rsidR="0015434A" w:rsidRPr="00F941FB" w:rsidRDefault="00AB7187" w:rsidP="005E3D52">
      <w:pPr>
        <w:pStyle w:val="DraftingNotesAgency"/>
        <w:widowControl w:val="0"/>
      </w:pPr>
      <w:r w:rsidRPr="00F941FB">
        <w:t>Timelines should be described at a high-level, explaining which studies will be conducted first, in which population and why.</w:t>
      </w:r>
    </w:p>
    <w:p w14:paraId="5D4EACEA" w14:textId="7B833603" w:rsidR="0015434A" w:rsidRPr="00F941FB" w:rsidRDefault="00AB7187" w:rsidP="005E3D52">
      <w:pPr>
        <w:pStyle w:val="DraftingNotesAgency"/>
        <w:widowControl w:val="0"/>
      </w:pPr>
      <w:r w:rsidRPr="00F941FB">
        <w:rPr>
          <w:iCs/>
          <w:szCs w:val="22"/>
        </w:rPr>
        <w:t>This should be reflected in context of how any uncertainties identified as part of the extrapolation concept (as applicable) are able to be adequately addressed as part of the extrapolation plan which includes the proposed paediatric clinical study(</w:t>
      </w:r>
      <w:proofErr w:type="spellStart"/>
      <w:r w:rsidRPr="00F941FB">
        <w:rPr>
          <w:iCs/>
          <w:szCs w:val="22"/>
        </w:rPr>
        <w:t>ies</w:t>
      </w:r>
      <w:proofErr w:type="spellEnd"/>
      <w:r w:rsidRPr="00F941FB">
        <w:rPr>
          <w:iCs/>
          <w:szCs w:val="22"/>
        </w:rPr>
        <w:t xml:space="preserve">). Also, </w:t>
      </w:r>
      <w:r w:rsidR="005529E0" w:rsidRPr="00F941FB">
        <w:rPr>
          <w:iCs/>
          <w:szCs w:val="22"/>
        </w:rPr>
        <w:t xml:space="preserve">please include </w:t>
      </w:r>
      <w:r w:rsidRPr="00F941FB">
        <w:rPr>
          <w:iCs/>
          <w:szCs w:val="22"/>
        </w:rPr>
        <w:t>cross-reference to other sections as appropriate.</w:t>
      </w:r>
    </w:p>
    <w:p w14:paraId="2E4C6726" w14:textId="77777777" w:rsidR="0015434A" w:rsidRPr="00F941FB" w:rsidRDefault="00AB7187" w:rsidP="005E3D52">
      <w:pPr>
        <w:pStyle w:val="No-numheading3Agency"/>
        <w:keepNext w:val="0"/>
        <w:widowControl w:val="0"/>
      </w:pPr>
      <w:bookmarkStart w:id="259" w:name="_Toc166670263"/>
      <w:bookmarkStart w:id="260" w:name="_Toc204176215"/>
      <w:r w:rsidRPr="00F941FB">
        <w:t>Study &lt;study identifier or number&gt;</w:t>
      </w:r>
      <w:bookmarkEnd w:id="259"/>
      <w:bookmarkEnd w:id="260"/>
    </w:p>
    <w:p w14:paraId="441DE3FD" w14:textId="77777777" w:rsidR="0015434A" w:rsidRPr="00F941FB" w:rsidRDefault="00AB7187" w:rsidP="005E3D52">
      <w:pPr>
        <w:pStyle w:val="No-numheading4Agency"/>
        <w:keepNext w:val="0"/>
        <w:widowControl w:val="0"/>
      </w:pPr>
      <w:r w:rsidRPr="00F941FB">
        <w:t>Study design</w:t>
      </w:r>
    </w:p>
    <w:p w14:paraId="49C029D1" w14:textId="7E80932F" w:rsidR="0015434A" w:rsidRPr="00F941FB" w:rsidRDefault="005529E0" w:rsidP="005E3D52">
      <w:pPr>
        <w:pStyle w:val="DraftingNotesAgency"/>
        <w:widowControl w:val="0"/>
      </w:pPr>
      <w:r w:rsidRPr="00F941FB">
        <w:t>Provide a b</w:t>
      </w:r>
      <w:r w:rsidR="00AB7187" w:rsidRPr="00F941FB">
        <w:t>rief justification of type of study, study design and methodology</w:t>
      </w:r>
      <w:r w:rsidR="0090143C" w:rsidRPr="00F941FB">
        <w:t>,</w:t>
      </w:r>
    </w:p>
    <w:p w14:paraId="6C1106A6" w14:textId="77777777" w:rsidR="0015434A" w:rsidRPr="00F941FB" w:rsidRDefault="00AB7187" w:rsidP="005E3D52">
      <w:pPr>
        <w:pStyle w:val="DraftingNotesAgency"/>
        <w:widowControl w:val="0"/>
      </w:pPr>
      <w:r w:rsidRPr="00F941FB">
        <w:t>Justification of the dose of the proposed product and its regimen, and the type of control (e.g. placebo or active control, with dose to be used; justification of the proposed duration of treatment, and duration of post-treatment observation if included in the study).</w:t>
      </w:r>
    </w:p>
    <w:p w14:paraId="6438F255" w14:textId="77777777" w:rsidR="0015434A" w:rsidRPr="00F941FB" w:rsidRDefault="00AB7187" w:rsidP="005E3D52">
      <w:pPr>
        <w:pStyle w:val="BodytextAgency"/>
        <w:widowControl w:val="0"/>
        <w:rPr>
          <w:rStyle w:val="BodytextAgencyChar"/>
        </w:rPr>
      </w:pPr>
      <w:r w:rsidRPr="00F941FB">
        <w:t>&lt;Text&gt;</w:t>
      </w:r>
    </w:p>
    <w:p w14:paraId="77B59399" w14:textId="77777777" w:rsidR="0015434A" w:rsidRPr="00F941FB" w:rsidRDefault="00AB7187" w:rsidP="005E3D52">
      <w:pPr>
        <w:pStyle w:val="No-numheading4Agency"/>
        <w:keepNext w:val="0"/>
        <w:widowControl w:val="0"/>
      </w:pPr>
      <w:r w:rsidRPr="00F941FB">
        <w:t>Population to be included</w:t>
      </w:r>
    </w:p>
    <w:p w14:paraId="0BEC43EE" w14:textId="77777777" w:rsidR="0015434A" w:rsidRPr="00F941FB" w:rsidRDefault="00AB7187" w:rsidP="005E3D52">
      <w:pPr>
        <w:pStyle w:val="DraftingNotesAgency"/>
        <w:widowControl w:val="0"/>
      </w:pPr>
      <w:r w:rsidRPr="00F941FB">
        <w:lastRenderedPageBreak/>
        <w:t>This should be consistent with the identified target population in section 2.5. Justification of the relevant age groups or subsets included in the study (and of staggered inclusion where applicable). Justification of main inclusion/exclusion criteria.</w:t>
      </w:r>
    </w:p>
    <w:p w14:paraId="01F6B1F2" w14:textId="77777777" w:rsidR="0015434A" w:rsidRPr="00F941FB" w:rsidRDefault="00AB7187" w:rsidP="005E3D52">
      <w:pPr>
        <w:pStyle w:val="BodytextAgency"/>
        <w:widowControl w:val="0"/>
      </w:pPr>
      <w:r w:rsidRPr="00F941FB">
        <w:t>&lt;Text&gt;</w:t>
      </w:r>
    </w:p>
    <w:p w14:paraId="70153208" w14:textId="77777777" w:rsidR="0015434A" w:rsidRPr="00F941FB" w:rsidRDefault="00AB7187" w:rsidP="005E3D52">
      <w:pPr>
        <w:pStyle w:val="No-numheading4Agency"/>
        <w:keepNext w:val="0"/>
        <w:widowControl w:val="0"/>
      </w:pPr>
      <w:r w:rsidRPr="00F941FB">
        <w:t>Choice of control(s)</w:t>
      </w:r>
    </w:p>
    <w:p w14:paraId="782D41AF" w14:textId="77777777" w:rsidR="0015434A" w:rsidRPr="00F941FB" w:rsidRDefault="00AB7187" w:rsidP="005E3D52">
      <w:pPr>
        <w:pStyle w:val="DraftingNotesAgency"/>
        <w:widowControl w:val="0"/>
      </w:pPr>
      <w:r w:rsidRPr="00F941FB">
        <w:t>Discussion on the comparator: placebo as control, or active comparator (authorised, not authorised/standard of care) in phase 3 trials, external control arms, historic controls, etc.</w:t>
      </w:r>
    </w:p>
    <w:p w14:paraId="7B3DD32D" w14:textId="77777777" w:rsidR="0015434A" w:rsidRPr="00F941FB" w:rsidRDefault="00AB7187" w:rsidP="005E3D52">
      <w:pPr>
        <w:pStyle w:val="DraftingNotesAgency"/>
        <w:widowControl w:val="0"/>
      </w:pPr>
      <w:r w:rsidRPr="00F941FB">
        <w:t>This should be consistent with reflections provided in section 2.</w:t>
      </w:r>
    </w:p>
    <w:p w14:paraId="0DDB6840" w14:textId="77777777" w:rsidR="0015434A" w:rsidRPr="00F941FB" w:rsidRDefault="00AB7187" w:rsidP="005E3D52">
      <w:pPr>
        <w:pStyle w:val="BodytextAgency"/>
        <w:widowControl w:val="0"/>
      </w:pPr>
      <w:r w:rsidRPr="00F941FB">
        <w:t>&lt;Text&gt;</w:t>
      </w:r>
    </w:p>
    <w:p w14:paraId="353B1F51" w14:textId="77777777" w:rsidR="0015434A" w:rsidRPr="00F941FB" w:rsidRDefault="00AB7187" w:rsidP="005E3D52">
      <w:pPr>
        <w:pStyle w:val="BodytextAgency"/>
        <w:widowControl w:val="0"/>
      </w:pPr>
      <w:r w:rsidRPr="00F941FB">
        <w:t>&lt;Not applicable&gt;</w:t>
      </w:r>
    </w:p>
    <w:p w14:paraId="382D2584" w14:textId="77777777" w:rsidR="0015434A" w:rsidRPr="00F941FB" w:rsidRDefault="00AB7187" w:rsidP="005E3D52">
      <w:pPr>
        <w:pStyle w:val="No-numheading4Agency"/>
        <w:keepNext w:val="0"/>
        <w:widowControl w:val="0"/>
      </w:pPr>
      <w:r w:rsidRPr="00F941FB">
        <w:t xml:space="preserve">Sample size </w:t>
      </w:r>
    </w:p>
    <w:p w14:paraId="3705108C" w14:textId="77777777" w:rsidR="0015434A" w:rsidRPr="00F941FB" w:rsidRDefault="00AB7187" w:rsidP="005E3D52">
      <w:pPr>
        <w:pStyle w:val="DraftingNotesAgency"/>
        <w:widowControl w:val="0"/>
      </w:pPr>
      <w:bookmarkStart w:id="261" w:name="_Hlk62124493"/>
      <w:r w:rsidRPr="00F941FB">
        <w:t>Description of the sample size/power calculation (as appropriate, with expected effect size in children) used to determine the proposed number of subjects (male/female). This discussion should include, where possible, a sensitivity analysis (a tabulation with varying assumptions and statistical parameters, and the resulting sample sizes). If other statistical approaches are used, describe them below.</w:t>
      </w:r>
    </w:p>
    <w:p w14:paraId="58588B4C" w14:textId="77777777" w:rsidR="0015434A" w:rsidRPr="00F941FB" w:rsidRDefault="00AB7187" w:rsidP="005E3D52">
      <w:pPr>
        <w:pStyle w:val="BodytextAgency"/>
        <w:widowControl w:val="0"/>
      </w:pPr>
      <w:r w:rsidRPr="00F941FB">
        <w:t>&lt;Text&gt;</w:t>
      </w:r>
    </w:p>
    <w:p w14:paraId="57E4C48A" w14:textId="77777777" w:rsidR="0015434A" w:rsidRPr="00F941FB" w:rsidRDefault="00AB7187" w:rsidP="005E3D52">
      <w:pPr>
        <w:pStyle w:val="No-numheading4Agency"/>
        <w:keepNext w:val="0"/>
        <w:widowControl w:val="0"/>
      </w:pPr>
      <w:bookmarkStart w:id="262" w:name="_Hlk138159043"/>
      <w:bookmarkEnd w:id="261"/>
      <w:r w:rsidRPr="00F941FB">
        <w:t>Outcome measures and statistical analysis</w:t>
      </w:r>
    </w:p>
    <w:bookmarkEnd w:id="239"/>
    <w:bookmarkEnd w:id="262"/>
    <w:p w14:paraId="7E54CB7A" w14:textId="77777777" w:rsidR="0015434A" w:rsidRPr="00F941FB" w:rsidRDefault="00AB7187" w:rsidP="005E3D52">
      <w:pPr>
        <w:pStyle w:val="DraftingNotesAgency"/>
        <w:widowControl w:val="0"/>
      </w:pPr>
      <w:r w:rsidRPr="00F941FB">
        <w:t>Justification of the choice of outcome parameters/endpoints (primary, secondary) their time and justification and, if needed, a more detailed description of statistical methods than that contained in the key elements. Please refer to previous studies as applicable.</w:t>
      </w:r>
    </w:p>
    <w:p w14:paraId="160F165C" w14:textId="77777777" w:rsidR="0015434A" w:rsidRPr="00F941FB" w:rsidRDefault="00AB7187" w:rsidP="005E3D52">
      <w:pPr>
        <w:pStyle w:val="BodytextAgency"/>
        <w:widowControl w:val="0"/>
      </w:pPr>
      <w:r w:rsidRPr="00F941FB">
        <w:t>&lt;Text&gt;</w:t>
      </w:r>
    </w:p>
    <w:p w14:paraId="684C2EED" w14:textId="2CB6565E" w:rsidR="007768B7" w:rsidRPr="00F941FB" w:rsidRDefault="007768B7" w:rsidP="005E3D52">
      <w:pPr>
        <w:pStyle w:val="No-numheading2Agency"/>
        <w:keepNext w:val="0"/>
        <w:widowControl w:val="0"/>
      </w:pPr>
      <w:bookmarkStart w:id="263" w:name="_Toc204176216"/>
      <w:r w:rsidRPr="00F941FB">
        <w:t>Comments</w:t>
      </w:r>
      <w:bookmarkEnd w:id="2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36607A" w:rsidRPr="00F941FB" w14:paraId="256ED6FC" w14:textId="77777777">
        <w:tc>
          <w:tcPr>
            <w:tcW w:w="9403" w:type="dxa"/>
          </w:tcPr>
          <w:p w14:paraId="7B2B7B48" w14:textId="77777777" w:rsidR="0036607A" w:rsidRPr="00F941FB" w:rsidRDefault="0036607A" w:rsidP="005E3D52">
            <w:pPr>
              <w:pStyle w:val="BodytextAgency"/>
              <w:widowControl w:val="0"/>
              <w:rPr>
                <w:b/>
              </w:rPr>
            </w:pPr>
            <w:r w:rsidRPr="00F941FB">
              <w:rPr>
                <w:b/>
              </w:rPr>
              <w:t>EMA Scientific Officer:</w:t>
            </w:r>
          </w:p>
          <w:p w14:paraId="6F598AEA" w14:textId="5B426D70" w:rsidR="00137510" w:rsidRPr="00F941FB" w:rsidRDefault="0036607A" w:rsidP="005E3D52">
            <w:pPr>
              <w:pStyle w:val="DraftingNotesAgency"/>
              <w:widowControl w:val="0"/>
            </w:pPr>
            <w:r w:rsidRPr="00F941FB">
              <w:t>EMA will insert the proposed clinical study key elements above comments for discussion if necessary</w:t>
            </w:r>
            <w:r w:rsidR="00204157" w:rsidRPr="00F941FB">
              <w:t xml:space="preserve"> and r</w:t>
            </w:r>
            <w:r w:rsidR="00137510" w:rsidRPr="00F941FB">
              <w:t>epeat the comment box</w:t>
            </w:r>
            <w:r w:rsidR="00204157" w:rsidRPr="00F941FB">
              <w:t>es accordingly</w:t>
            </w:r>
          </w:p>
          <w:p w14:paraId="4E256FB1" w14:textId="77777777" w:rsidR="0036607A" w:rsidRPr="00F941FB" w:rsidRDefault="0036607A" w:rsidP="005E3D52">
            <w:pPr>
              <w:pStyle w:val="BodytextAgency"/>
              <w:widowControl w:val="0"/>
            </w:pPr>
            <w:r w:rsidRPr="00F941FB">
              <w:t>&lt;Text&gt;</w:t>
            </w:r>
          </w:p>
          <w:p w14:paraId="0D3AC0EE" w14:textId="77777777" w:rsidR="0036607A" w:rsidRPr="00F941FB" w:rsidRDefault="0036607A" w:rsidP="005E3D52">
            <w:pPr>
              <w:pStyle w:val="BodytextAgency"/>
              <w:widowControl w:val="0"/>
              <w:rPr>
                <w:b/>
              </w:rPr>
            </w:pPr>
            <w:r w:rsidRPr="00F941FB">
              <w:rPr>
                <w:b/>
              </w:rPr>
              <w:t>PDCO Rapporteur:</w:t>
            </w:r>
          </w:p>
          <w:p w14:paraId="220825F5" w14:textId="77777777" w:rsidR="0036607A" w:rsidRPr="00F941FB" w:rsidRDefault="0036607A" w:rsidP="005E3D52">
            <w:pPr>
              <w:pStyle w:val="BodytextAgency"/>
              <w:widowControl w:val="0"/>
            </w:pPr>
            <w:r w:rsidRPr="00F941FB">
              <w:t>&lt;Text&gt;</w:t>
            </w:r>
          </w:p>
          <w:p w14:paraId="2DA4E406" w14:textId="77777777" w:rsidR="0036607A" w:rsidRPr="00F941FB" w:rsidRDefault="0036607A" w:rsidP="005E3D52">
            <w:pPr>
              <w:pStyle w:val="BodytextAgency"/>
              <w:widowControl w:val="0"/>
              <w:rPr>
                <w:b/>
              </w:rPr>
            </w:pPr>
            <w:r w:rsidRPr="00F941FB">
              <w:rPr>
                <w:b/>
              </w:rPr>
              <w:t>PDCO Peer Reviewer:</w:t>
            </w:r>
          </w:p>
          <w:p w14:paraId="29CC809D" w14:textId="77777777" w:rsidR="0036607A" w:rsidRPr="00F941FB" w:rsidRDefault="0036607A" w:rsidP="005E3D52">
            <w:pPr>
              <w:pStyle w:val="BodytextAgency"/>
              <w:widowControl w:val="0"/>
            </w:pPr>
            <w:r w:rsidRPr="00F941FB">
              <w:t>&lt;Text&gt;</w:t>
            </w:r>
          </w:p>
        </w:tc>
      </w:tr>
    </w:tbl>
    <w:p w14:paraId="5BD997D2" w14:textId="77777777" w:rsidR="0015434A" w:rsidRPr="00F941FB" w:rsidRDefault="00AB7187" w:rsidP="005E3D52">
      <w:pPr>
        <w:pStyle w:val="Heading2Agency"/>
        <w:keepNext w:val="0"/>
        <w:widowControl w:val="0"/>
      </w:pPr>
      <w:bookmarkStart w:id="264" w:name="_Toc135223939"/>
      <w:bookmarkStart w:id="265" w:name="_Toc83201518"/>
      <w:bookmarkStart w:id="266" w:name="_Toc130547729"/>
      <w:bookmarkStart w:id="267" w:name="_Toc166670264"/>
      <w:bookmarkStart w:id="268" w:name="_Toc204176217"/>
      <w:bookmarkEnd w:id="264"/>
      <w:r w:rsidRPr="00F941FB">
        <w:lastRenderedPageBreak/>
        <w:t>Other studies</w:t>
      </w:r>
      <w:bookmarkEnd w:id="265"/>
      <w:bookmarkEnd w:id="266"/>
      <w:bookmarkEnd w:id="267"/>
      <w:bookmarkEnd w:id="268"/>
    </w:p>
    <w:p w14:paraId="45A2294F" w14:textId="689D2A04" w:rsidR="0015434A" w:rsidRPr="00F941FB" w:rsidRDefault="00EE6706" w:rsidP="005E3D52">
      <w:pPr>
        <w:pStyle w:val="DraftingNotesAgency"/>
        <w:widowControl w:val="0"/>
      </w:pPr>
      <w:r w:rsidRPr="00F941FB">
        <w:t>P</w:t>
      </w:r>
      <w:r w:rsidR="00AB7187" w:rsidRPr="00F941FB">
        <w:t xml:space="preserve">rovide additional information on other studies proposed, literature analysis, </w:t>
      </w:r>
      <w:r w:rsidRPr="00F941FB">
        <w:t xml:space="preserve">real world evidence </w:t>
      </w:r>
      <w:r w:rsidR="00AB7187" w:rsidRPr="00F941FB">
        <w:t>sources, etc. that do not fall under the previous sections but are relevant to addressing identified uncertainties as part of the extrapolation plan.</w:t>
      </w:r>
    </w:p>
    <w:p w14:paraId="79178341" w14:textId="77777777" w:rsidR="0015434A" w:rsidRPr="00F941FB" w:rsidRDefault="00AB7187" w:rsidP="005E3D52">
      <w:pPr>
        <w:pStyle w:val="BodytextAgency"/>
        <w:widowControl w:val="0"/>
      </w:pPr>
      <w:r w:rsidRPr="00F941FB">
        <w:t>&lt;Text&gt;</w:t>
      </w:r>
    </w:p>
    <w:p w14:paraId="1613405D" w14:textId="77777777" w:rsidR="0015434A" w:rsidRPr="00F941FB" w:rsidRDefault="00AB7187" w:rsidP="005E3D52">
      <w:pPr>
        <w:pStyle w:val="No-numheading3Agency"/>
        <w:keepNext w:val="0"/>
        <w:widowControl w:val="0"/>
      </w:pPr>
      <w:bookmarkStart w:id="269" w:name="_Toc204176218"/>
      <w:r w:rsidRPr="00F941FB">
        <w:t>Considerations for planned long-term follow-up</w:t>
      </w:r>
      <w:bookmarkEnd w:id="269"/>
    </w:p>
    <w:p w14:paraId="6B3F7841" w14:textId="288B6D22" w:rsidR="0015434A" w:rsidRPr="00F941FB" w:rsidRDefault="00AB7187" w:rsidP="005E3D52">
      <w:pPr>
        <w:pStyle w:val="DraftingNotesAgency"/>
        <w:widowControl w:val="0"/>
      </w:pPr>
      <w:r w:rsidRPr="00F941FB">
        <w:t xml:space="preserve">Based on the proposed development and the known safety profile, discuss relevant risks that could be important for the paediatric population for which post-authorisation studies are expected. Refer to Guideline on good pharmacovigilance practices (GVP) Product- or Population-Specific Considerations Chapter IV: Paediatric population: </w:t>
      </w:r>
      <w:hyperlink r:id="rId15" w:history="1">
        <w:r w:rsidR="0036607A" w:rsidRPr="00F941FB">
          <w:rPr>
            <w:rStyle w:val="Hyperlink"/>
          </w:rPr>
          <w:t>https://www.ema.europa.eu/en/documents/scientific-guideline/guideline-good-pharmacovigilance-practices-gvp-product-or-population-specific-considerations-iv-paediatric-population_en.pdf</w:t>
        </w:r>
      </w:hyperlink>
      <w:r w:rsidR="0036607A" w:rsidRPr="00F941FB">
        <w:t xml:space="preserve"> </w:t>
      </w:r>
    </w:p>
    <w:p w14:paraId="7969A053" w14:textId="18709E9C" w:rsidR="00EA68DA" w:rsidRDefault="00AB7187" w:rsidP="005E3D52">
      <w:pPr>
        <w:pStyle w:val="DraftingNotesAgency"/>
        <w:widowControl w:val="0"/>
        <w:rPr>
          <w:b/>
          <w:bCs/>
        </w:rPr>
      </w:pPr>
      <w:r w:rsidRPr="00F941FB">
        <w:rPr>
          <w:b/>
          <w:bCs/>
        </w:rPr>
        <w:t>This can be reflected in Section 5 of the PDCO Opinion. Despite this information not being part of the PIP commitments, it will support clarifying how any gap in safety profile will be fulfilled.</w:t>
      </w:r>
    </w:p>
    <w:p w14:paraId="49556444" w14:textId="77777777" w:rsidR="00B3065E" w:rsidRPr="00F941FB" w:rsidRDefault="00B3065E" w:rsidP="00B3065E">
      <w:pPr>
        <w:pStyle w:val="BodytextAgency"/>
        <w:widowControl w:val="0"/>
      </w:pPr>
      <w:r w:rsidRPr="00F941FB">
        <w:t>&lt;Text&gt;</w:t>
      </w:r>
    </w:p>
    <w:p w14:paraId="6BF46549" w14:textId="77777777" w:rsidR="00B3065E" w:rsidRPr="00F941FB" w:rsidRDefault="00B3065E" w:rsidP="00B3065E">
      <w:pPr>
        <w:pStyle w:val="BodytextAgency"/>
        <w:widowControl w:val="0"/>
      </w:pPr>
      <w:r w:rsidRPr="00F941FB">
        <w:t>&lt;Not applicable&gt;</w:t>
      </w:r>
    </w:p>
    <w:p w14:paraId="6B5A1FB4" w14:textId="66780931" w:rsidR="0015434A" w:rsidRPr="00F941FB" w:rsidRDefault="00AB7187" w:rsidP="00B3065E">
      <w:pPr>
        <w:pStyle w:val="Heading1Agency"/>
        <w:keepNext w:val="0"/>
        <w:pageBreakBefore/>
        <w:widowControl w:val="0"/>
      </w:pPr>
      <w:bookmarkStart w:id="270" w:name="_Toc83201520"/>
      <w:bookmarkStart w:id="271" w:name="_Toc130547730"/>
      <w:bookmarkStart w:id="272" w:name="_Toc166670267"/>
      <w:bookmarkStart w:id="273" w:name="_Toc204176219"/>
      <w:r w:rsidRPr="00F941FB">
        <w:lastRenderedPageBreak/>
        <w:t>Timelines and deferral(s</w:t>
      </w:r>
      <w:bookmarkEnd w:id="270"/>
      <w:bookmarkEnd w:id="271"/>
      <w:r w:rsidRPr="00F941FB">
        <w:t>)</w:t>
      </w:r>
      <w:bookmarkEnd w:id="272"/>
      <w:bookmarkEnd w:id="273"/>
    </w:p>
    <w:p w14:paraId="7B7F1C85" w14:textId="77777777" w:rsidR="0015434A" w:rsidRPr="00F941FB" w:rsidRDefault="00AB7187" w:rsidP="005E3D52">
      <w:pPr>
        <w:pStyle w:val="DraftingNotesAgency"/>
        <w:widowControl w:val="0"/>
      </w:pPr>
      <w:r w:rsidRPr="00F941FB">
        <w:t>This section is not applicable for product-specific waiver applications for all paediatric subsets (full waiver).</w:t>
      </w:r>
    </w:p>
    <w:tbl>
      <w:tblPr>
        <w:tblStyle w:val="TablegridAgencyblack"/>
        <w:tblW w:w="5000" w:type="pct"/>
        <w:tblLayout w:type="fixed"/>
        <w:tblLook w:val="05E0" w:firstRow="1" w:lastRow="1" w:firstColumn="1" w:lastColumn="1" w:noHBand="0" w:noVBand="1"/>
      </w:tblPr>
      <w:tblGrid>
        <w:gridCol w:w="1566"/>
        <w:gridCol w:w="1567"/>
        <w:gridCol w:w="1568"/>
        <w:gridCol w:w="1567"/>
        <w:gridCol w:w="1567"/>
        <w:gridCol w:w="1568"/>
      </w:tblGrid>
      <w:tr w:rsidR="00343B5C" w:rsidRPr="00F941FB" w14:paraId="77DC5B9F" w14:textId="77777777" w:rsidTr="00343B5C">
        <w:trPr>
          <w:cnfStyle w:val="100000000000" w:firstRow="1" w:lastRow="0" w:firstColumn="0" w:lastColumn="0" w:oddVBand="0" w:evenVBand="0" w:oddHBand="0" w:evenHBand="0" w:firstRowFirstColumn="0" w:firstRowLastColumn="0" w:lastRowFirstColumn="0" w:lastRowLastColumn="0"/>
        </w:trPr>
        <w:tc>
          <w:tcPr>
            <w:tcW w:w="833" w:type="pct"/>
          </w:tcPr>
          <w:p w14:paraId="56761C51" w14:textId="77777777" w:rsidR="0015434A" w:rsidRPr="00F941FB" w:rsidRDefault="00AB7187" w:rsidP="005E3D52">
            <w:pPr>
              <w:pStyle w:val="TableheadingrowsAgency"/>
              <w:keepNext w:val="0"/>
              <w:widowControl w:val="0"/>
            </w:pPr>
            <w:r w:rsidRPr="00F941FB">
              <w:rPr>
                <w:b/>
              </w:rPr>
              <w:t>Study identifier (paediatric study)</w:t>
            </w:r>
          </w:p>
        </w:tc>
        <w:tc>
          <w:tcPr>
            <w:tcW w:w="833" w:type="pct"/>
          </w:tcPr>
          <w:p w14:paraId="0C292EF6" w14:textId="77777777" w:rsidR="0015434A" w:rsidRPr="00F941FB" w:rsidRDefault="00AB7187" w:rsidP="005E3D52">
            <w:pPr>
              <w:pStyle w:val="TableheadingrowsAgency"/>
              <w:keepNext w:val="0"/>
              <w:widowControl w:val="0"/>
            </w:pPr>
            <w:r w:rsidRPr="00F941FB">
              <w:rPr>
                <w:b/>
              </w:rPr>
              <w:t xml:space="preserve">Population (age group) </w:t>
            </w:r>
          </w:p>
        </w:tc>
        <w:tc>
          <w:tcPr>
            <w:tcW w:w="834" w:type="pct"/>
          </w:tcPr>
          <w:p w14:paraId="204096F5" w14:textId="100BC03F" w:rsidR="0015434A" w:rsidRPr="00F941FB" w:rsidRDefault="00AB7187" w:rsidP="005E3D52">
            <w:pPr>
              <w:pStyle w:val="TableheadingrowsAgency"/>
              <w:keepNext w:val="0"/>
              <w:widowControl w:val="0"/>
            </w:pPr>
            <w:r w:rsidRPr="00F941FB">
              <w:rPr>
                <w:b/>
              </w:rPr>
              <w:t>Area</w:t>
            </w:r>
            <w:r w:rsidR="00535ED9" w:rsidRPr="00F941FB">
              <w:rPr>
                <w:b/>
              </w:rPr>
              <w:br/>
            </w:r>
            <w:r w:rsidRPr="00F941FB">
              <w:rPr>
                <w:b/>
              </w:rPr>
              <w:t xml:space="preserve">(quality, non-clinical, clinical) </w:t>
            </w:r>
          </w:p>
        </w:tc>
        <w:tc>
          <w:tcPr>
            <w:tcW w:w="833" w:type="pct"/>
          </w:tcPr>
          <w:p w14:paraId="68EBF956" w14:textId="77777777" w:rsidR="0015434A" w:rsidRPr="00F941FB" w:rsidRDefault="00AB7187" w:rsidP="005E3D52">
            <w:pPr>
              <w:pStyle w:val="TableheadingrowsAgency"/>
              <w:keepNext w:val="0"/>
              <w:widowControl w:val="0"/>
            </w:pPr>
            <w:r w:rsidRPr="00F941FB">
              <w:rPr>
                <w:b/>
              </w:rPr>
              <w:t>Date of initiation</w:t>
            </w:r>
            <w:r w:rsidRPr="00F941FB">
              <w:rPr>
                <w:rStyle w:val="FootnoteReference"/>
                <w:b/>
                <w:sz w:val="20"/>
                <w:szCs w:val="20"/>
              </w:rPr>
              <w:footnoteReference w:id="2"/>
            </w:r>
            <w:r w:rsidRPr="00F941FB">
              <w:rPr>
                <w:b/>
              </w:rPr>
              <w:t xml:space="preserve"> and deferral requested (Y/N)  </w:t>
            </w:r>
          </w:p>
        </w:tc>
        <w:tc>
          <w:tcPr>
            <w:tcW w:w="833" w:type="pct"/>
          </w:tcPr>
          <w:p w14:paraId="3FC94B42" w14:textId="77777777" w:rsidR="0015434A" w:rsidRPr="00F941FB" w:rsidRDefault="00AB7187" w:rsidP="005E3D52">
            <w:pPr>
              <w:pStyle w:val="TableheadingrowsAgency"/>
              <w:keepNext w:val="0"/>
              <w:widowControl w:val="0"/>
            </w:pPr>
            <w:r w:rsidRPr="00F941FB">
              <w:rPr>
                <w:b/>
              </w:rPr>
              <w:t>Date of completion</w:t>
            </w:r>
            <w:r w:rsidRPr="00F941FB">
              <w:rPr>
                <w:rStyle w:val="FootnoteReference"/>
                <w:b/>
                <w:sz w:val="20"/>
                <w:szCs w:val="20"/>
              </w:rPr>
              <w:footnoteReference w:id="3"/>
            </w:r>
            <w:r w:rsidRPr="00F941FB">
              <w:rPr>
                <w:b/>
                <w:sz w:val="20"/>
                <w:szCs w:val="20"/>
              </w:rPr>
              <w:t xml:space="preserve"> </w:t>
            </w:r>
            <w:r w:rsidRPr="00F941FB">
              <w:rPr>
                <w:b/>
              </w:rPr>
              <w:t xml:space="preserve">and deferral requested (Y/N)  </w:t>
            </w:r>
          </w:p>
        </w:tc>
        <w:tc>
          <w:tcPr>
            <w:tcW w:w="834" w:type="pct"/>
          </w:tcPr>
          <w:p w14:paraId="2858F5D9" w14:textId="77777777" w:rsidR="0015434A" w:rsidRPr="00F941FB" w:rsidRDefault="00AB7187" w:rsidP="005E3D52">
            <w:pPr>
              <w:pStyle w:val="TableheadingrowsAgency"/>
              <w:keepNext w:val="0"/>
              <w:widowControl w:val="0"/>
            </w:pPr>
            <w:r w:rsidRPr="00F941FB">
              <w:rPr>
                <w:b/>
              </w:rPr>
              <w:t>Planned regulatory submission</w:t>
            </w:r>
          </w:p>
        </w:tc>
      </w:tr>
      <w:tr w:rsidR="00343B5C" w:rsidRPr="00F941FB" w14:paraId="3D3BA0AB" w14:textId="77777777" w:rsidTr="00343B5C">
        <w:tc>
          <w:tcPr>
            <w:tcW w:w="833" w:type="pct"/>
          </w:tcPr>
          <w:p w14:paraId="5BB3E223" w14:textId="670F3DBC" w:rsidR="0015434A" w:rsidRPr="00F941FB" w:rsidRDefault="001A7232" w:rsidP="005E3D52">
            <w:pPr>
              <w:pStyle w:val="BodytextAgency"/>
              <w:widowControl w:val="0"/>
              <w:rPr>
                <w:bCs/>
              </w:rPr>
            </w:pPr>
            <w:r w:rsidRPr="00F941FB">
              <w:rPr>
                <w:bCs/>
              </w:rPr>
              <w:t>&lt;text&gt;</w:t>
            </w:r>
          </w:p>
        </w:tc>
        <w:tc>
          <w:tcPr>
            <w:tcW w:w="833" w:type="pct"/>
          </w:tcPr>
          <w:p w14:paraId="1EF750D4" w14:textId="77777777" w:rsidR="0015434A" w:rsidRPr="00F941FB" w:rsidRDefault="0015434A" w:rsidP="005E3D52">
            <w:pPr>
              <w:pStyle w:val="BodytextAgency"/>
              <w:widowControl w:val="0"/>
              <w:rPr>
                <w:bCs/>
              </w:rPr>
            </w:pPr>
          </w:p>
        </w:tc>
        <w:tc>
          <w:tcPr>
            <w:tcW w:w="834" w:type="pct"/>
          </w:tcPr>
          <w:p w14:paraId="10E48F03" w14:textId="77777777" w:rsidR="0015434A" w:rsidRPr="00F941FB" w:rsidRDefault="0015434A" w:rsidP="005E3D52">
            <w:pPr>
              <w:pStyle w:val="BodytextAgency"/>
              <w:widowControl w:val="0"/>
              <w:rPr>
                <w:bCs/>
                <w:i/>
                <w:iCs/>
              </w:rPr>
            </w:pPr>
          </w:p>
        </w:tc>
        <w:tc>
          <w:tcPr>
            <w:tcW w:w="833" w:type="pct"/>
          </w:tcPr>
          <w:p w14:paraId="2B4F3032" w14:textId="77777777" w:rsidR="0015434A" w:rsidRPr="00F941FB" w:rsidRDefault="0015434A" w:rsidP="005E3D52">
            <w:pPr>
              <w:pStyle w:val="BodytextAgency"/>
              <w:widowControl w:val="0"/>
              <w:rPr>
                <w:bCs/>
              </w:rPr>
            </w:pPr>
          </w:p>
        </w:tc>
        <w:tc>
          <w:tcPr>
            <w:tcW w:w="833" w:type="pct"/>
          </w:tcPr>
          <w:p w14:paraId="17F8BA4B" w14:textId="77777777" w:rsidR="0015434A" w:rsidRPr="00F941FB" w:rsidRDefault="0015434A" w:rsidP="005E3D52">
            <w:pPr>
              <w:pStyle w:val="BodytextAgency"/>
              <w:widowControl w:val="0"/>
              <w:rPr>
                <w:bCs/>
              </w:rPr>
            </w:pPr>
          </w:p>
        </w:tc>
        <w:tc>
          <w:tcPr>
            <w:tcW w:w="834" w:type="pct"/>
          </w:tcPr>
          <w:p w14:paraId="3C0F97B4" w14:textId="77777777" w:rsidR="0015434A" w:rsidRPr="00F941FB" w:rsidRDefault="0015434A" w:rsidP="005E3D52">
            <w:pPr>
              <w:pStyle w:val="BodytextAgency"/>
              <w:widowControl w:val="0"/>
              <w:rPr>
                <w:bCs/>
                <w:i/>
                <w:iCs/>
              </w:rPr>
            </w:pPr>
          </w:p>
        </w:tc>
      </w:tr>
    </w:tbl>
    <w:p w14:paraId="7188435B" w14:textId="77777777" w:rsidR="00EB059E" w:rsidRPr="00F941FB" w:rsidRDefault="00EB059E" w:rsidP="005E3D52">
      <w:pPr>
        <w:pStyle w:val="DraftingNotesAgency"/>
        <w:widowControl w:val="0"/>
      </w:pPr>
    </w:p>
    <w:p w14:paraId="268E09FD" w14:textId="14DCB13E" w:rsidR="0015434A" w:rsidRPr="00F941FB" w:rsidRDefault="00AB7187" w:rsidP="005E3D52">
      <w:pPr>
        <w:pStyle w:val="DraftingNotesAgency"/>
        <w:widowControl w:val="0"/>
      </w:pPr>
      <w:r w:rsidRPr="00F941FB">
        <w:t>Outline how the plan for paediatric development will integrate into the overall development of the proposed medicinal product and/or the proposed condition/indication(s)in terms of timelines.</w:t>
      </w:r>
    </w:p>
    <w:p w14:paraId="3222060E" w14:textId="3A7ABB1C" w:rsidR="0015434A" w:rsidRPr="00F941FB" w:rsidRDefault="00AB7187" w:rsidP="005E3D52">
      <w:pPr>
        <w:pStyle w:val="DraftingNotesAgency"/>
        <w:widowControl w:val="0"/>
      </w:pPr>
      <w:r w:rsidRPr="00F941FB">
        <w:t xml:space="preserve">Include justification for the proposed timelines of the PIP with respect to planned or ongoing regulatory steps (e.g. marketing authorisation application for indication </w:t>
      </w:r>
      <w:proofErr w:type="spellStart"/>
      <w:r w:rsidRPr="00F941FB">
        <w:t>xyz</w:t>
      </w:r>
      <w:proofErr w:type="spellEnd"/>
      <w:r w:rsidRPr="00F941FB">
        <w:t xml:space="preserve"> in adults) and discuss the justification for a deferral (initiation-conclusion) based on the grounds provided by the Paediatric Regulation. Ensure consistency with the GRAPH provided in </w:t>
      </w:r>
      <w:r w:rsidR="004E77D1" w:rsidRPr="00F941FB">
        <w:t xml:space="preserve">further </w:t>
      </w:r>
      <w:r w:rsidRPr="00F941FB">
        <w:t>section</w:t>
      </w:r>
      <w:r w:rsidR="004E77D1" w:rsidRPr="00F941FB">
        <w:t>.</w:t>
      </w:r>
    </w:p>
    <w:p w14:paraId="5E4F0413" w14:textId="77777777" w:rsidR="0015434A" w:rsidRPr="00F941FB" w:rsidRDefault="00AB7187" w:rsidP="005E3D52">
      <w:pPr>
        <w:pStyle w:val="DraftingNotesAgency"/>
        <w:widowControl w:val="0"/>
      </w:pPr>
      <w:r w:rsidRPr="00F941FB">
        <w:t xml:space="preserve">Based on the justification and </w:t>
      </w:r>
      <w:r w:rsidRPr="00F941FB">
        <w:rPr>
          <w:b/>
          <w:bCs/>
        </w:rPr>
        <w:t>timelines</w:t>
      </w:r>
      <w:r w:rsidRPr="00F941FB">
        <w:t xml:space="preserve"> described above, state the justification for the </w:t>
      </w:r>
      <w:r w:rsidRPr="00F941FB">
        <w:rPr>
          <w:b/>
          <w:bCs/>
        </w:rPr>
        <w:t>deferral request</w:t>
      </w:r>
      <w:r w:rsidRPr="00F941FB">
        <w:t xml:space="preserve"> in accordance with the grounds of the Paediatric Regulation.</w:t>
      </w:r>
    </w:p>
    <w:p w14:paraId="185C4790" w14:textId="27D8861A" w:rsidR="0015434A" w:rsidRPr="00F941FB" w:rsidRDefault="00AB7187" w:rsidP="005E3D52">
      <w:pPr>
        <w:pStyle w:val="DraftingNotesAgency"/>
        <w:widowControl w:val="0"/>
      </w:pPr>
      <w:r w:rsidRPr="00F941FB">
        <w:t>Where it is not planned for a study or other measure in the PIP to be initiated or completed before the submission of the corresponding marketing authorisation application in adults, a deferral may be requested. Requests for deferral should be justified on scientific and</w:t>
      </w:r>
      <w:r w:rsidR="0096247C" w:rsidRPr="00F941FB">
        <w:t>/or</w:t>
      </w:r>
      <w:r w:rsidRPr="00F941FB">
        <w:t xml:space="preserve"> technical grounds, or on grounds related to public health.</w:t>
      </w:r>
    </w:p>
    <w:p w14:paraId="2732200D" w14:textId="6BDDF4E6" w:rsidR="0015434A" w:rsidRPr="00F941FB" w:rsidRDefault="00AB7187" w:rsidP="005E3D52">
      <w:pPr>
        <w:pStyle w:val="DraftingNotesAgency"/>
        <w:widowControl w:val="0"/>
      </w:pPr>
      <w:r w:rsidRPr="00F941FB">
        <w:t>In accordance with the Paediatric Regulation</w:t>
      </w:r>
      <w:r w:rsidR="00135669" w:rsidRPr="00F941FB">
        <w:t>,</w:t>
      </w:r>
      <w:r w:rsidRPr="00F941FB">
        <w:t xml:space="preserve"> a deferral will be granted when:</w:t>
      </w:r>
    </w:p>
    <w:p w14:paraId="49046A2A" w14:textId="77777777" w:rsidR="0015434A" w:rsidRPr="00F941FB" w:rsidRDefault="00AB7187" w:rsidP="005E3D52">
      <w:pPr>
        <w:pStyle w:val="BodytextAgency"/>
        <w:widowControl w:val="0"/>
        <w:numPr>
          <w:ilvl w:val="0"/>
          <w:numId w:val="20"/>
        </w:numPr>
        <w:ind w:left="284" w:hanging="284"/>
        <w:rPr>
          <w:rFonts w:ascii="Courier New" w:hAnsi="Courier New" w:cs="Times New Roman"/>
          <w:i/>
          <w:color w:val="339966"/>
          <w:sz w:val="22"/>
        </w:rPr>
      </w:pPr>
      <w:r w:rsidRPr="00F941FB">
        <w:rPr>
          <w:rFonts w:ascii="Courier New" w:hAnsi="Courier New" w:cs="Times New Roman"/>
          <w:i/>
          <w:color w:val="339966"/>
          <w:sz w:val="22"/>
        </w:rPr>
        <w:t>it is appropriate to conduct studies in adults prior to initiating studies in the paediatric population; or</w:t>
      </w:r>
    </w:p>
    <w:p w14:paraId="4969A61F" w14:textId="77777777" w:rsidR="0015434A" w:rsidRPr="00F941FB" w:rsidRDefault="00AB7187" w:rsidP="005E3D52">
      <w:pPr>
        <w:pStyle w:val="BodytextAgency"/>
        <w:widowControl w:val="0"/>
        <w:numPr>
          <w:ilvl w:val="0"/>
          <w:numId w:val="20"/>
        </w:numPr>
        <w:ind w:left="284" w:hanging="284"/>
        <w:rPr>
          <w:rFonts w:ascii="Courier New" w:hAnsi="Courier New" w:cs="Times New Roman"/>
          <w:i/>
          <w:color w:val="339966"/>
          <w:sz w:val="22"/>
        </w:rPr>
      </w:pPr>
      <w:r w:rsidRPr="00F941FB">
        <w:rPr>
          <w:rFonts w:ascii="Courier New" w:hAnsi="Courier New" w:cs="Times New Roman"/>
          <w:i/>
          <w:color w:val="339966"/>
          <w:sz w:val="22"/>
        </w:rPr>
        <w:t>studies in the paediatric population will take longer to conduct than studies in adults.</w:t>
      </w:r>
    </w:p>
    <w:p w14:paraId="7516DD6F" w14:textId="77777777" w:rsidR="0015434A" w:rsidRPr="00F941FB" w:rsidRDefault="00AB7187" w:rsidP="005E3D52">
      <w:pPr>
        <w:pStyle w:val="DraftingNotesAgency"/>
        <w:widowControl w:val="0"/>
      </w:pPr>
      <w:r w:rsidRPr="00F941FB">
        <w:rPr>
          <w:b/>
          <w:bCs/>
        </w:rPr>
        <w:t>Reminder:</w:t>
      </w:r>
      <w:r w:rsidRPr="00F941FB">
        <w:t xml:space="preserve"> in general, a clinical study report (CSR) is required for the PDCO to perform a compliance check. This should be considered in the final timelines of submission.</w:t>
      </w:r>
    </w:p>
    <w:p w14:paraId="0939D3EE" w14:textId="77777777" w:rsidR="0015434A" w:rsidRPr="00F941FB" w:rsidRDefault="00AB7187" w:rsidP="005E3D52">
      <w:pPr>
        <w:pStyle w:val="BodytextAgency"/>
        <w:widowControl w:val="0"/>
      </w:pPr>
      <w:r w:rsidRPr="00F941FB">
        <w:t>&lt;Text&gt;</w:t>
      </w:r>
    </w:p>
    <w:p w14:paraId="4DFE9633" w14:textId="3C1A15F4" w:rsidR="007768B7" w:rsidRPr="00F941FB" w:rsidRDefault="007768B7" w:rsidP="005E3D52">
      <w:pPr>
        <w:pStyle w:val="No-numheading2Agency"/>
        <w:keepNext w:val="0"/>
        <w:widowControl w:val="0"/>
      </w:pPr>
      <w:bookmarkStart w:id="274" w:name="_Toc204176220"/>
      <w:r w:rsidRPr="00F941FB">
        <w:lastRenderedPageBreak/>
        <w:t>Comments</w:t>
      </w:r>
      <w:bookmarkEnd w:id="2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771320" w:rsidRPr="00F941FB" w14:paraId="4B5DAD6F" w14:textId="77777777">
        <w:tc>
          <w:tcPr>
            <w:tcW w:w="9403" w:type="dxa"/>
          </w:tcPr>
          <w:p w14:paraId="2A101445" w14:textId="77777777" w:rsidR="00771320" w:rsidRPr="00F941FB" w:rsidRDefault="00771320" w:rsidP="005E3D52">
            <w:pPr>
              <w:pStyle w:val="BodytextAgency"/>
              <w:widowControl w:val="0"/>
              <w:rPr>
                <w:b/>
              </w:rPr>
            </w:pPr>
            <w:r w:rsidRPr="00F941FB">
              <w:rPr>
                <w:b/>
              </w:rPr>
              <w:t>EMA Scientific Officer:</w:t>
            </w:r>
          </w:p>
          <w:p w14:paraId="45E6652C" w14:textId="77777777" w:rsidR="00771320" w:rsidRPr="00F941FB" w:rsidRDefault="00771320" w:rsidP="005E3D52">
            <w:pPr>
              <w:pStyle w:val="BodytextAgency"/>
              <w:widowControl w:val="0"/>
            </w:pPr>
            <w:r w:rsidRPr="00F941FB">
              <w:t>&lt;Text&gt;</w:t>
            </w:r>
          </w:p>
          <w:p w14:paraId="32C4151D" w14:textId="77777777" w:rsidR="00771320" w:rsidRPr="00F941FB" w:rsidRDefault="00771320" w:rsidP="005E3D52">
            <w:pPr>
              <w:pStyle w:val="BodytextAgency"/>
              <w:widowControl w:val="0"/>
              <w:rPr>
                <w:b/>
              </w:rPr>
            </w:pPr>
            <w:r w:rsidRPr="00F941FB">
              <w:rPr>
                <w:b/>
              </w:rPr>
              <w:t>PDCO Rapporteur:</w:t>
            </w:r>
          </w:p>
          <w:p w14:paraId="276AC1FE" w14:textId="77777777" w:rsidR="00771320" w:rsidRPr="00F941FB" w:rsidRDefault="00771320" w:rsidP="005E3D52">
            <w:pPr>
              <w:pStyle w:val="BodytextAgency"/>
              <w:widowControl w:val="0"/>
            </w:pPr>
            <w:r w:rsidRPr="00F941FB">
              <w:t>&lt;Text&gt;</w:t>
            </w:r>
          </w:p>
          <w:p w14:paraId="45A0F98D" w14:textId="77777777" w:rsidR="00771320" w:rsidRPr="00F941FB" w:rsidRDefault="00771320" w:rsidP="005E3D52">
            <w:pPr>
              <w:pStyle w:val="BodytextAgency"/>
              <w:widowControl w:val="0"/>
              <w:rPr>
                <w:b/>
              </w:rPr>
            </w:pPr>
            <w:r w:rsidRPr="00F941FB">
              <w:rPr>
                <w:b/>
              </w:rPr>
              <w:t>PDCO Peer Reviewer:</w:t>
            </w:r>
          </w:p>
          <w:p w14:paraId="4B926C9D" w14:textId="77777777" w:rsidR="00771320" w:rsidRPr="00F941FB" w:rsidRDefault="00771320" w:rsidP="005E3D52">
            <w:pPr>
              <w:pStyle w:val="BodytextAgency"/>
              <w:widowControl w:val="0"/>
            </w:pPr>
            <w:r w:rsidRPr="00F941FB">
              <w:t>&lt;Text&gt;</w:t>
            </w:r>
          </w:p>
        </w:tc>
      </w:tr>
    </w:tbl>
    <w:p w14:paraId="2B7ACEC6" w14:textId="77777777" w:rsidR="00771320" w:rsidRPr="00F941FB" w:rsidRDefault="00771320" w:rsidP="005E3D52">
      <w:pPr>
        <w:pStyle w:val="BodytextAgency"/>
        <w:widowControl w:val="0"/>
      </w:pPr>
    </w:p>
    <w:p w14:paraId="3B6E0695" w14:textId="41ADACEC" w:rsidR="00D53BC7" w:rsidRPr="00F941FB" w:rsidRDefault="0095219C" w:rsidP="00397EE5">
      <w:pPr>
        <w:pStyle w:val="No-numheading1Agency"/>
        <w:keepNext w:val="0"/>
        <w:pageBreakBefore/>
        <w:widowControl w:val="0"/>
        <w:rPr>
          <w:color w:val="4472C4" w:themeColor="accent1"/>
        </w:rPr>
      </w:pPr>
      <w:bookmarkStart w:id="275" w:name="_Toc204176221"/>
      <w:bookmarkStart w:id="276" w:name="_Toc165041294"/>
      <w:bookmarkStart w:id="277" w:name="_Toc187239430"/>
      <w:bookmarkStart w:id="278" w:name="_Toc165041295"/>
      <w:bookmarkEnd w:id="22"/>
      <w:bookmarkEnd w:id="23"/>
      <w:bookmarkEnd w:id="24"/>
      <w:r w:rsidRPr="00F941FB">
        <w:rPr>
          <w:color w:val="4472C4" w:themeColor="accent1"/>
        </w:rPr>
        <w:lastRenderedPageBreak/>
        <w:t>F</w:t>
      </w:r>
      <w:r w:rsidR="00D53BC7" w:rsidRPr="00F941FB">
        <w:rPr>
          <w:color w:val="4472C4" w:themeColor="accent1"/>
        </w:rPr>
        <w:t>or EMA</w:t>
      </w:r>
      <w:r w:rsidRPr="00F941FB">
        <w:rPr>
          <w:color w:val="4472C4" w:themeColor="accent1"/>
        </w:rPr>
        <w:t xml:space="preserve"> use</w:t>
      </w:r>
      <w:r w:rsidR="00D53BC7" w:rsidRPr="00F941FB">
        <w:rPr>
          <w:color w:val="4472C4" w:themeColor="accent1"/>
        </w:rPr>
        <w:t xml:space="preserve"> only</w:t>
      </w:r>
      <w:r w:rsidR="002B4D8A" w:rsidRPr="00F941FB">
        <w:rPr>
          <w:color w:val="4472C4" w:themeColor="accent1"/>
        </w:rPr>
        <w:t xml:space="preserve"> (do not </w:t>
      </w:r>
      <w:r w:rsidR="0097121C" w:rsidRPr="00F941FB">
        <w:rPr>
          <w:color w:val="4472C4" w:themeColor="accent1"/>
        </w:rPr>
        <w:t>amend or delete)</w:t>
      </w:r>
      <w:bookmarkEnd w:id="275"/>
    </w:p>
    <w:p w14:paraId="15F783E9" w14:textId="705E5CAC" w:rsidR="002B6004" w:rsidRDefault="002A4A25" w:rsidP="005E3D52">
      <w:pPr>
        <w:pStyle w:val="DraftingNotesAgency"/>
        <w:widowControl w:val="0"/>
      </w:pPr>
      <w:r w:rsidRPr="00F941FB">
        <w:t>The</w:t>
      </w:r>
      <w:r w:rsidR="002B6004">
        <w:t xml:space="preserve"> following </w:t>
      </w:r>
      <w:r w:rsidRPr="00F941FB">
        <w:t xml:space="preserve">pages are reserved for internal use only however please include references supporting this application on the last page under </w:t>
      </w:r>
    </w:p>
    <w:p w14:paraId="0261546F" w14:textId="7AD69AA4" w:rsidR="002A4A25" w:rsidRPr="00F941FB" w:rsidRDefault="002A4A25" w:rsidP="005E3D52">
      <w:pPr>
        <w:pStyle w:val="DraftingNotesAgency"/>
        <w:widowControl w:val="0"/>
      </w:pPr>
      <w:r w:rsidRPr="00F941FB">
        <w:t>“</w:t>
      </w:r>
      <w:r w:rsidR="002B6004">
        <w:t xml:space="preserve">10. </w:t>
      </w:r>
      <w:r w:rsidRPr="00F941FB">
        <w:t>References”</w:t>
      </w:r>
    </w:p>
    <w:p w14:paraId="5360B1AC" w14:textId="5215BD81" w:rsidR="00413742" w:rsidRPr="00F941FB" w:rsidRDefault="00413742" w:rsidP="00397EE5">
      <w:pPr>
        <w:pStyle w:val="Heading1Agency"/>
        <w:keepNext w:val="0"/>
        <w:pageBreakBefore/>
        <w:widowControl w:val="0"/>
        <w:ind w:left="357" w:hanging="357"/>
      </w:pPr>
      <w:bookmarkStart w:id="279" w:name="_Toc204176222"/>
      <w:r w:rsidRPr="00F941FB">
        <w:lastRenderedPageBreak/>
        <w:t xml:space="preserve">Paediatric Committee (PDCO) </w:t>
      </w:r>
      <w:r w:rsidR="00086E6E" w:rsidRPr="00F941FB">
        <w:t>–</w:t>
      </w:r>
      <w:r w:rsidRPr="00F941FB">
        <w:t xml:space="preserve"> Discussion</w:t>
      </w:r>
      <w:bookmarkEnd w:id="276"/>
      <w:bookmarkEnd w:id="277"/>
      <w:bookmarkEnd w:id="279"/>
    </w:p>
    <w:tbl>
      <w:tblPr>
        <w:tblStyle w:val="TableGrid"/>
        <w:tblW w:w="0" w:type="auto"/>
        <w:tblLook w:val="04A0" w:firstRow="1" w:lastRow="0" w:firstColumn="1" w:lastColumn="0" w:noHBand="0" w:noVBand="1"/>
      </w:tblPr>
      <w:tblGrid>
        <w:gridCol w:w="9403"/>
      </w:tblGrid>
      <w:tr w:rsidR="00086E6E" w:rsidRPr="00F941FB" w14:paraId="42A59F97" w14:textId="77777777" w:rsidTr="008A3CE0">
        <w:tc>
          <w:tcPr>
            <w:tcW w:w="9403" w:type="dxa"/>
          </w:tcPr>
          <w:p w14:paraId="03C148AE" w14:textId="77777777" w:rsidR="008A3CE0" w:rsidRPr="00F941FB" w:rsidRDefault="008A3CE0" w:rsidP="005E3D52">
            <w:pPr>
              <w:pStyle w:val="BodytextAgency"/>
              <w:widowControl w:val="0"/>
            </w:pPr>
            <w:bookmarkStart w:id="280" w:name="_Hlk201153346"/>
            <w:r w:rsidRPr="00F941FB">
              <w:t>In</w:t>
            </w:r>
            <w:r w:rsidRPr="00437614">
              <w:rPr>
                <w:iCs/>
                <w:color w:val="4472C4" w:themeColor="accent1"/>
              </w:rPr>
              <w:t xml:space="preserve"> MONTH YEAR</w:t>
            </w:r>
            <w:r w:rsidRPr="00F941FB">
              <w:t>, the assessment team presented the applicant's proposal, which was reviewed by the PDCO.</w:t>
            </w:r>
          </w:p>
          <w:p w14:paraId="60B2B3B9" w14:textId="1A21E5F1" w:rsidR="00086E6E" w:rsidRPr="00F941FB" w:rsidRDefault="008A3CE0" w:rsidP="005E3D52">
            <w:pPr>
              <w:pStyle w:val="BodytextAgency"/>
              <w:widowControl w:val="0"/>
            </w:pPr>
            <w:r w:rsidRPr="00F941FB">
              <w:t>&lt;Text&gt;</w:t>
            </w:r>
          </w:p>
        </w:tc>
      </w:tr>
    </w:tbl>
    <w:p w14:paraId="157ED4BE" w14:textId="0B0B1F4C" w:rsidR="00283933" w:rsidRPr="00F941FB" w:rsidRDefault="00523948" w:rsidP="00A92558">
      <w:pPr>
        <w:pStyle w:val="Heading1Agency"/>
        <w:keepNext w:val="0"/>
        <w:pageBreakBefore/>
        <w:widowControl w:val="0"/>
        <w:numPr>
          <w:ilvl w:val="0"/>
          <w:numId w:val="0"/>
        </w:numPr>
      </w:pPr>
      <w:bookmarkStart w:id="281" w:name="_Toc204176223"/>
      <w:bookmarkStart w:id="282" w:name="_Toc187239429"/>
      <w:bookmarkEnd w:id="280"/>
      <w:r w:rsidRPr="00F941FB">
        <w:lastRenderedPageBreak/>
        <w:t xml:space="preserve">Additional information received from applicant following Paediatric Committee (PDCO) </w:t>
      </w:r>
      <w:r w:rsidR="00283933" w:rsidRPr="00F941FB">
        <w:t>– Discussion</w:t>
      </w:r>
      <w:bookmarkEnd w:id="281"/>
    </w:p>
    <w:p w14:paraId="4C53A5DC" w14:textId="41329890" w:rsidR="001857D5" w:rsidRPr="00F941FB" w:rsidRDefault="003D43F7" w:rsidP="005E3D52">
      <w:pPr>
        <w:pStyle w:val="DraftingNotesAgency"/>
        <w:widowControl w:val="0"/>
      </w:pPr>
      <w:r w:rsidRPr="00F941FB">
        <w:t xml:space="preserve">Only </w:t>
      </w:r>
      <w:r w:rsidR="004C107A" w:rsidRPr="00F941FB">
        <w:t>when</w:t>
      </w:r>
      <w:r w:rsidRPr="00F941FB">
        <w:t xml:space="preserve"> </w:t>
      </w:r>
      <w:r w:rsidR="00C23E5E" w:rsidRPr="00F941FB">
        <w:t xml:space="preserve">clarification </w:t>
      </w:r>
      <w:r w:rsidR="004C107A" w:rsidRPr="00F941FB">
        <w:t xml:space="preserve">is </w:t>
      </w:r>
      <w:r w:rsidR="00C23E5E" w:rsidRPr="00F941FB">
        <w:t xml:space="preserve">requested after PDCO discussion, </w:t>
      </w:r>
      <w:r w:rsidR="001857D5" w:rsidRPr="00F941FB">
        <w:t xml:space="preserve">EMA </w:t>
      </w:r>
      <w:r w:rsidR="00DA059B" w:rsidRPr="00F941FB">
        <w:t>may</w:t>
      </w:r>
      <w:r w:rsidR="001857D5" w:rsidRPr="00F941FB">
        <w:t xml:space="preserve"> insert </w:t>
      </w:r>
      <w:r w:rsidR="00A06305" w:rsidRPr="00F941FB">
        <w:t>responses rece</w:t>
      </w:r>
      <w:r w:rsidR="00C459CF" w:rsidRPr="00F941FB">
        <w:t>ived from applicant</w:t>
      </w:r>
      <w:r w:rsidR="00D06DB4" w:rsidRPr="00F941FB">
        <w:t xml:space="preserve"> </w:t>
      </w:r>
      <w:r w:rsidR="00E367B7" w:rsidRPr="00F941FB">
        <w:t>in this report</w:t>
      </w:r>
      <w:r w:rsidR="00EC29FE" w:rsidRPr="00F941FB">
        <w:t xml:space="preserve">. </w:t>
      </w:r>
    </w:p>
    <w:p w14:paraId="46A2EA9A" w14:textId="75652DDD" w:rsidR="00ED52C7" w:rsidRPr="00F941FB" w:rsidRDefault="00012969" w:rsidP="005E3D52">
      <w:pPr>
        <w:pStyle w:val="BodytextAgency"/>
        <w:widowControl w:val="0"/>
      </w:pPr>
      <w:r w:rsidRPr="00F941FB">
        <w:t>&lt;</w:t>
      </w:r>
      <w:r w:rsidR="00ED52C7" w:rsidRPr="00F941FB">
        <w:t>Not applicable</w:t>
      </w:r>
      <w:r w:rsidRPr="00F941FB">
        <w:t>&gt;</w:t>
      </w:r>
    </w:p>
    <w:p w14:paraId="0BB9C956" w14:textId="0913814A" w:rsidR="009B7CCB" w:rsidRPr="00F941FB" w:rsidRDefault="009B7CCB" w:rsidP="005E3D52">
      <w:pPr>
        <w:pStyle w:val="No-numheading2Agency"/>
        <w:keepNext w:val="0"/>
        <w:widowControl w:val="0"/>
      </w:pPr>
      <w:bookmarkStart w:id="283" w:name="_Toc204176224"/>
      <w:r w:rsidRPr="00F941FB">
        <w:t>Comments</w:t>
      </w:r>
      <w:bookmarkEnd w:id="2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9B7CCB" w:rsidRPr="00F941FB" w14:paraId="1A5E5B2E" w14:textId="77777777">
        <w:tc>
          <w:tcPr>
            <w:tcW w:w="9403" w:type="dxa"/>
          </w:tcPr>
          <w:p w14:paraId="716DAA40" w14:textId="77777777" w:rsidR="009B7CCB" w:rsidRPr="00F941FB" w:rsidRDefault="009B7CCB" w:rsidP="005E3D52">
            <w:pPr>
              <w:pStyle w:val="BodytextAgency"/>
              <w:widowControl w:val="0"/>
              <w:rPr>
                <w:b/>
              </w:rPr>
            </w:pPr>
            <w:r w:rsidRPr="00F941FB">
              <w:rPr>
                <w:b/>
              </w:rPr>
              <w:t>EMA Scientific Officer:</w:t>
            </w:r>
          </w:p>
          <w:p w14:paraId="17295A6E" w14:textId="77777777" w:rsidR="009B7CCB" w:rsidRPr="00F941FB" w:rsidRDefault="009B7CCB" w:rsidP="005E3D52">
            <w:pPr>
              <w:pStyle w:val="BodytextAgency"/>
              <w:widowControl w:val="0"/>
            </w:pPr>
            <w:r w:rsidRPr="00F941FB">
              <w:t>&lt;Text&gt;</w:t>
            </w:r>
          </w:p>
          <w:p w14:paraId="287EE722" w14:textId="77777777" w:rsidR="009B7CCB" w:rsidRPr="00F941FB" w:rsidRDefault="009B7CCB" w:rsidP="005E3D52">
            <w:pPr>
              <w:pStyle w:val="BodytextAgency"/>
              <w:widowControl w:val="0"/>
              <w:rPr>
                <w:b/>
              </w:rPr>
            </w:pPr>
            <w:r w:rsidRPr="00F941FB">
              <w:rPr>
                <w:b/>
              </w:rPr>
              <w:t>PDCO Rapporteur:</w:t>
            </w:r>
          </w:p>
          <w:p w14:paraId="2775CD88" w14:textId="77777777" w:rsidR="009B7CCB" w:rsidRPr="00F941FB" w:rsidRDefault="009B7CCB" w:rsidP="005E3D52">
            <w:pPr>
              <w:pStyle w:val="BodytextAgency"/>
              <w:widowControl w:val="0"/>
            </w:pPr>
            <w:r w:rsidRPr="00F941FB">
              <w:t>&lt;Text&gt;</w:t>
            </w:r>
          </w:p>
          <w:p w14:paraId="6D5AAD80" w14:textId="77777777" w:rsidR="009B7CCB" w:rsidRPr="00F941FB" w:rsidRDefault="009B7CCB" w:rsidP="005E3D52">
            <w:pPr>
              <w:pStyle w:val="BodytextAgency"/>
              <w:widowControl w:val="0"/>
              <w:rPr>
                <w:b/>
              </w:rPr>
            </w:pPr>
            <w:r w:rsidRPr="00F941FB">
              <w:rPr>
                <w:b/>
              </w:rPr>
              <w:t>PDCO Peer Reviewer:</w:t>
            </w:r>
          </w:p>
          <w:p w14:paraId="4ABEF233" w14:textId="77777777" w:rsidR="009B7CCB" w:rsidRPr="00F941FB" w:rsidRDefault="009B7CCB" w:rsidP="005E3D52">
            <w:pPr>
              <w:pStyle w:val="BodytextAgency"/>
              <w:widowControl w:val="0"/>
            </w:pPr>
            <w:r w:rsidRPr="00F941FB">
              <w:t>&lt;Text&gt;</w:t>
            </w:r>
          </w:p>
        </w:tc>
      </w:tr>
    </w:tbl>
    <w:p w14:paraId="3280CB5B" w14:textId="336B259F" w:rsidR="007B0812" w:rsidRPr="00F941FB" w:rsidRDefault="00285B62" w:rsidP="00397EE5">
      <w:pPr>
        <w:pStyle w:val="Heading1Agency"/>
        <w:keepNext w:val="0"/>
        <w:pageBreakBefore/>
        <w:widowControl w:val="0"/>
        <w:ind w:left="357" w:hanging="357"/>
        <w:rPr>
          <w14:ligatures w14:val="standardContextual"/>
        </w:rPr>
      </w:pPr>
      <w:bookmarkStart w:id="284" w:name="_Toc204176225"/>
      <w:r w:rsidRPr="00F941FB">
        <w:lastRenderedPageBreak/>
        <w:t>Feedback</w:t>
      </w:r>
      <w:r w:rsidRPr="00F941FB">
        <w:rPr>
          <w14:ligatures w14:val="standardContextual"/>
        </w:rPr>
        <w:t xml:space="preserve"> from other EMA </w:t>
      </w:r>
      <w:r w:rsidR="00507080" w:rsidRPr="00F941FB">
        <w:rPr>
          <w14:ligatures w14:val="standardContextual"/>
        </w:rPr>
        <w:t>c</w:t>
      </w:r>
      <w:r w:rsidRPr="00F941FB">
        <w:rPr>
          <w14:ligatures w14:val="standardContextual"/>
        </w:rPr>
        <w:t xml:space="preserve">ommittees, </w:t>
      </w:r>
      <w:r w:rsidR="00507080" w:rsidRPr="00F941FB">
        <w:rPr>
          <w14:ligatures w14:val="standardContextual"/>
        </w:rPr>
        <w:t>w</w:t>
      </w:r>
      <w:r w:rsidRPr="00F941FB">
        <w:rPr>
          <w14:ligatures w14:val="standardContextual"/>
        </w:rPr>
        <w:t xml:space="preserve">orking </w:t>
      </w:r>
      <w:r w:rsidR="00507080" w:rsidRPr="00F941FB">
        <w:rPr>
          <w14:ligatures w14:val="standardContextual"/>
        </w:rPr>
        <w:t>p</w:t>
      </w:r>
      <w:r w:rsidRPr="00F941FB">
        <w:rPr>
          <w14:ligatures w14:val="standardContextual"/>
        </w:rPr>
        <w:t>arties</w:t>
      </w:r>
      <w:r w:rsidR="00282196" w:rsidRPr="00F941FB">
        <w:rPr>
          <w14:ligatures w14:val="standardContextual"/>
        </w:rPr>
        <w:t xml:space="preserve"> or</w:t>
      </w:r>
      <w:r w:rsidRPr="00F941FB">
        <w:rPr>
          <w14:ligatures w14:val="standardContextual"/>
        </w:rPr>
        <w:t xml:space="preserve"> </w:t>
      </w:r>
      <w:r w:rsidR="00507080" w:rsidRPr="00F941FB">
        <w:rPr>
          <w14:ligatures w14:val="standardContextual"/>
        </w:rPr>
        <w:t>o</w:t>
      </w:r>
      <w:r w:rsidRPr="00F941FB">
        <w:rPr>
          <w14:ligatures w14:val="standardContextual"/>
        </w:rPr>
        <w:t xml:space="preserve">perational </w:t>
      </w:r>
      <w:r w:rsidR="00507080" w:rsidRPr="00F941FB">
        <w:rPr>
          <w14:ligatures w14:val="standardContextual"/>
        </w:rPr>
        <w:t>e</w:t>
      </w:r>
      <w:r w:rsidRPr="00F941FB">
        <w:rPr>
          <w14:ligatures w14:val="standardContextual"/>
        </w:rPr>
        <w:t xml:space="preserve">xpert </w:t>
      </w:r>
      <w:r w:rsidR="00507080" w:rsidRPr="00F941FB">
        <w:rPr>
          <w14:ligatures w14:val="standardContextual"/>
        </w:rPr>
        <w:t>g</w:t>
      </w:r>
      <w:r w:rsidRPr="00F941FB">
        <w:rPr>
          <w14:ligatures w14:val="standardContextual"/>
        </w:rPr>
        <w:t>roups</w:t>
      </w:r>
      <w:bookmarkEnd w:id="282"/>
      <w:r w:rsidR="00507080" w:rsidRPr="00F941FB">
        <w:rPr>
          <w14:ligatures w14:val="standardContextual"/>
        </w:rPr>
        <w:t xml:space="preserve"> (OEGs)</w:t>
      </w:r>
      <w:bookmarkEnd w:id="284"/>
    </w:p>
    <w:tbl>
      <w:tblPr>
        <w:tblStyle w:val="TableGrid"/>
        <w:tblW w:w="0" w:type="auto"/>
        <w:tblLook w:val="04A0" w:firstRow="1" w:lastRow="0" w:firstColumn="1" w:lastColumn="0" w:noHBand="0" w:noVBand="1"/>
      </w:tblPr>
      <w:tblGrid>
        <w:gridCol w:w="9403"/>
      </w:tblGrid>
      <w:tr w:rsidR="008A3CE0" w:rsidRPr="00F941FB" w14:paraId="7F53C233" w14:textId="77777777">
        <w:tc>
          <w:tcPr>
            <w:tcW w:w="9403" w:type="dxa"/>
          </w:tcPr>
          <w:p w14:paraId="2DBB9705" w14:textId="6BA40B4A" w:rsidR="008A3CE0" w:rsidRPr="00F941FB" w:rsidRDefault="008A3CE0" w:rsidP="005E3D52">
            <w:pPr>
              <w:widowControl w:val="0"/>
              <w:spacing w:after="140" w:line="280" w:lineRule="atLeast"/>
              <w:rPr>
                <w:rFonts w:eastAsia="Verdana" w:cs="Verdana"/>
                <w:kern w:val="2"/>
                <w14:ligatures w14:val="standardContextual"/>
              </w:rPr>
            </w:pPr>
            <w:r w:rsidRPr="00F941FB">
              <w:rPr>
                <w:rFonts w:eastAsia="Verdana" w:cs="Verdana"/>
                <w:kern w:val="2"/>
                <w14:ligatures w14:val="standardContextual"/>
              </w:rPr>
              <w:t xml:space="preserve">&lt;No comments have been requested from other EMA </w:t>
            </w:r>
            <w:r w:rsidR="00507080" w:rsidRPr="00F941FB">
              <w:rPr>
                <w:rFonts w:eastAsia="Verdana" w:cs="Verdana"/>
                <w:kern w:val="2"/>
                <w14:ligatures w14:val="standardContextual"/>
              </w:rPr>
              <w:t>c</w:t>
            </w:r>
            <w:r w:rsidRPr="00F941FB">
              <w:rPr>
                <w:rFonts w:eastAsia="Verdana" w:cs="Verdana"/>
                <w:kern w:val="2"/>
                <w14:ligatures w14:val="standardContextual"/>
              </w:rPr>
              <w:t xml:space="preserve">ommittees, </w:t>
            </w:r>
            <w:r w:rsidR="00507080" w:rsidRPr="00F941FB">
              <w:rPr>
                <w:rFonts w:eastAsia="Verdana" w:cs="Verdana"/>
                <w:kern w:val="2"/>
                <w14:ligatures w14:val="standardContextual"/>
              </w:rPr>
              <w:t>w</w:t>
            </w:r>
            <w:r w:rsidRPr="00F941FB">
              <w:rPr>
                <w:rFonts w:eastAsia="Verdana" w:cs="Verdana"/>
                <w:kern w:val="2"/>
                <w14:ligatures w14:val="standardContextual"/>
              </w:rPr>
              <w:t xml:space="preserve">orking </w:t>
            </w:r>
            <w:r w:rsidR="00507080" w:rsidRPr="00F941FB">
              <w:rPr>
                <w:rFonts w:eastAsia="Verdana" w:cs="Verdana"/>
                <w:kern w:val="2"/>
                <w14:ligatures w14:val="standardContextual"/>
              </w:rPr>
              <w:t>p</w:t>
            </w:r>
            <w:r w:rsidRPr="00F941FB">
              <w:rPr>
                <w:rFonts w:eastAsia="Verdana" w:cs="Verdana"/>
                <w:kern w:val="2"/>
                <w14:ligatures w14:val="standardContextual"/>
              </w:rPr>
              <w:t xml:space="preserve">arties or </w:t>
            </w:r>
            <w:r w:rsidR="00507080" w:rsidRPr="00F941FB">
              <w:rPr>
                <w:rFonts w:eastAsia="Verdana" w:cs="Verdana"/>
                <w:kern w:val="2"/>
                <w14:ligatures w14:val="standardContextual"/>
              </w:rPr>
              <w:t>o</w:t>
            </w:r>
            <w:r w:rsidRPr="00F941FB">
              <w:rPr>
                <w:rFonts w:eastAsia="Verdana" w:cs="Verdana"/>
                <w:kern w:val="2"/>
                <w14:ligatures w14:val="standardContextual"/>
              </w:rPr>
              <w:t xml:space="preserve">perational </w:t>
            </w:r>
            <w:r w:rsidR="00507080" w:rsidRPr="00F941FB">
              <w:rPr>
                <w:rFonts w:eastAsia="Verdana" w:cs="Verdana"/>
                <w:kern w:val="2"/>
                <w14:ligatures w14:val="standardContextual"/>
              </w:rPr>
              <w:t>e</w:t>
            </w:r>
            <w:r w:rsidRPr="00F941FB">
              <w:rPr>
                <w:rFonts w:eastAsia="Verdana" w:cs="Verdana"/>
                <w:kern w:val="2"/>
                <w14:ligatures w14:val="standardContextual"/>
              </w:rPr>
              <w:t xml:space="preserve">xpert </w:t>
            </w:r>
            <w:r w:rsidR="00507080" w:rsidRPr="00F941FB">
              <w:rPr>
                <w:rFonts w:eastAsia="Verdana" w:cs="Verdana"/>
                <w:kern w:val="2"/>
                <w14:ligatures w14:val="standardContextual"/>
              </w:rPr>
              <w:t>g</w:t>
            </w:r>
            <w:r w:rsidRPr="00F941FB">
              <w:rPr>
                <w:rFonts w:eastAsia="Verdana" w:cs="Verdana"/>
                <w:kern w:val="2"/>
                <w14:ligatures w14:val="standardContextual"/>
              </w:rPr>
              <w:t>roups.&gt;</w:t>
            </w:r>
          </w:p>
          <w:p w14:paraId="109D6EE4" w14:textId="0F51FFAF" w:rsidR="008A3CE0" w:rsidRPr="00F941FB" w:rsidRDefault="008A3CE0" w:rsidP="005E3D52">
            <w:pPr>
              <w:widowControl w:val="0"/>
              <w:spacing w:after="140" w:line="280" w:lineRule="atLeast"/>
              <w:rPr>
                <w:rFonts w:eastAsia="Verdana" w:cs="Verdana"/>
                <w:kern w:val="2"/>
                <w14:ligatures w14:val="standardContextual"/>
              </w:rPr>
            </w:pPr>
            <w:r w:rsidRPr="00F941FB">
              <w:rPr>
                <w:rFonts w:eastAsia="Verdana" w:cs="Verdana"/>
                <w:kern w:val="2"/>
                <w14:ligatures w14:val="standardContextual"/>
              </w:rPr>
              <w:t>&lt;</w:t>
            </w:r>
            <w:r w:rsidRPr="00F941FB">
              <w:t xml:space="preserve">In </w:t>
            </w:r>
            <w:r w:rsidRPr="00437614">
              <w:rPr>
                <w:color w:val="4472C4" w:themeColor="accent1"/>
              </w:rPr>
              <w:t>MONTH YEAR</w:t>
            </w:r>
            <w:r w:rsidRPr="00F941FB">
              <w:rPr>
                <w:rFonts w:eastAsia="Verdana" w:cs="Verdana"/>
                <w:kern w:val="2"/>
                <w14:ligatures w14:val="standardContextual"/>
              </w:rPr>
              <w:t xml:space="preserve"> Name of committee, working </w:t>
            </w:r>
            <w:r w:rsidR="00507080" w:rsidRPr="00F941FB">
              <w:rPr>
                <w:rFonts w:eastAsia="Verdana" w:cs="Verdana"/>
                <w:kern w:val="2"/>
                <w14:ligatures w14:val="standardContextual"/>
              </w:rPr>
              <w:t>party</w:t>
            </w:r>
            <w:r w:rsidRPr="00F941FB">
              <w:rPr>
                <w:rFonts w:eastAsia="Verdana" w:cs="Verdana"/>
                <w:kern w:val="2"/>
                <w14:ligatures w14:val="standardContextual"/>
              </w:rPr>
              <w:t>, OEG did not identify any outstanding issues.&gt;</w:t>
            </w:r>
          </w:p>
          <w:p w14:paraId="02B3CCAA" w14:textId="57CAA255" w:rsidR="008A3CE0" w:rsidRPr="00F941FB" w:rsidRDefault="008A3CE0" w:rsidP="005E3D52">
            <w:pPr>
              <w:widowControl w:val="0"/>
              <w:spacing w:after="140" w:line="280" w:lineRule="atLeast"/>
              <w:rPr>
                <w:rFonts w:eastAsia="Verdana" w:cs="Verdana"/>
                <w:kern w:val="2"/>
                <w14:ligatures w14:val="standardContextual"/>
              </w:rPr>
            </w:pPr>
            <w:r w:rsidRPr="00F941FB">
              <w:rPr>
                <w:rFonts w:eastAsia="Verdana" w:cs="Verdana"/>
                <w:kern w:val="2"/>
                <w14:ligatures w14:val="standardContextual"/>
              </w:rPr>
              <w:t>&lt;</w:t>
            </w:r>
            <w:r w:rsidRPr="00F941FB">
              <w:t xml:space="preserve">In </w:t>
            </w:r>
            <w:r w:rsidRPr="00437614">
              <w:rPr>
                <w:color w:val="4472C4" w:themeColor="accent1"/>
              </w:rPr>
              <w:t>MONTH YEAR</w:t>
            </w:r>
            <w:r w:rsidRPr="00F941FB">
              <w:rPr>
                <w:rFonts w:eastAsia="Verdana" w:cs="Verdana"/>
                <w:kern w:val="2"/>
                <w14:ligatures w14:val="standardContextual"/>
              </w:rPr>
              <w:t xml:space="preserve"> Name of committee, working </w:t>
            </w:r>
            <w:r w:rsidR="00507080" w:rsidRPr="00F941FB">
              <w:rPr>
                <w:rFonts w:eastAsia="Verdana" w:cs="Verdana"/>
                <w:kern w:val="2"/>
                <w14:ligatures w14:val="standardContextual"/>
              </w:rPr>
              <w:t>party</w:t>
            </w:r>
            <w:r w:rsidRPr="00F941FB">
              <w:rPr>
                <w:rFonts w:eastAsia="Verdana" w:cs="Verdana"/>
                <w:kern w:val="2"/>
                <w14:ligatures w14:val="standardContextual"/>
              </w:rPr>
              <w:t xml:space="preserve">, OEG provided comments on the following issues: </w:t>
            </w:r>
          </w:p>
          <w:p w14:paraId="4FBC213B" w14:textId="5D15AC02" w:rsidR="008A3CE0" w:rsidRPr="00F941FB" w:rsidRDefault="008A3CE0" w:rsidP="005E3D52">
            <w:pPr>
              <w:widowControl w:val="0"/>
              <w:numPr>
                <w:ilvl w:val="0"/>
                <w:numId w:val="30"/>
              </w:numPr>
              <w:spacing w:after="140" w:line="280" w:lineRule="atLeast"/>
              <w:rPr>
                <w:rFonts w:eastAsia="Verdana" w:cs="Verdana"/>
                <w:kern w:val="2"/>
                <w14:ligatures w14:val="standardContextual"/>
              </w:rPr>
            </w:pPr>
            <w:r w:rsidRPr="00F941FB">
              <w:rPr>
                <w:rFonts w:eastAsia="Verdana" w:cs="Verdana"/>
                <w:kern w:val="2"/>
                <w14:ligatures w14:val="standardContextual"/>
              </w:rPr>
              <w:t>Text&gt;</w:t>
            </w:r>
          </w:p>
        </w:tc>
      </w:tr>
    </w:tbl>
    <w:p w14:paraId="48EE8151" w14:textId="0F2ACAF9" w:rsidR="006421AF" w:rsidRPr="00F941FB" w:rsidRDefault="00413742" w:rsidP="00397EE5">
      <w:pPr>
        <w:pStyle w:val="Heading1Agency"/>
        <w:keepNext w:val="0"/>
        <w:pageBreakBefore/>
        <w:widowControl w:val="0"/>
      </w:pPr>
      <w:bookmarkStart w:id="285" w:name="_Toc187239431"/>
      <w:bookmarkStart w:id="286" w:name="_Toc204176226"/>
      <w:r w:rsidRPr="00F941FB">
        <w:lastRenderedPageBreak/>
        <w:t>Paediatric Committee (PDCO) -</w:t>
      </w:r>
      <w:r w:rsidRPr="00F941FB" w:rsidDel="00AE0EB1">
        <w:t xml:space="preserve"> </w:t>
      </w:r>
      <w:r w:rsidRPr="00F941FB">
        <w:t xml:space="preserve">Request for </w:t>
      </w:r>
      <w:bookmarkEnd w:id="278"/>
      <w:bookmarkEnd w:id="285"/>
      <w:r w:rsidR="006421AF" w:rsidRPr="00F941FB">
        <w:t>supplementary information and</w:t>
      </w:r>
      <w:r w:rsidR="00636433">
        <w:t xml:space="preserve"> </w:t>
      </w:r>
      <w:r w:rsidR="006421AF" w:rsidRPr="00F941FB">
        <w:t>modification of proposed PIP (RSI)</w:t>
      </w:r>
      <w:bookmarkEnd w:id="286"/>
    </w:p>
    <w:tbl>
      <w:tblPr>
        <w:tblStyle w:val="TableGrid"/>
        <w:tblW w:w="0" w:type="auto"/>
        <w:tblLook w:val="04A0" w:firstRow="1" w:lastRow="0" w:firstColumn="1" w:lastColumn="0" w:noHBand="0" w:noVBand="1"/>
      </w:tblPr>
      <w:tblGrid>
        <w:gridCol w:w="9403"/>
      </w:tblGrid>
      <w:tr w:rsidR="008A3CE0" w:rsidRPr="00F941FB" w14:paraId="3E137694" w14:textId="77777777">
        <w:tc>
          <w:tcPr>
            <w:tcW w:w="9403" w:type="dxa"/>
          </w:tcPr>
          <w:p w14:paraId="200D8159" w14:textId="75D6E520" w:rsidR="005E2BF1" w:rsidRPr="00F941FB" w:rsidRDefault="005E2BF1" w:rsidP="005E3D52">
            <w:pPr>
              <w:pStyle w:val="BodytextAgency"/>
              <w:widowControl w:val="0"/>
              <w:rPr>
                <w:b/>
                <w:iCs/>
              </w:rPr>
            </w:pPr>
            <w:r w:rsidRPr="00F941FB">
              <w:rPr>
                <w:iCs/>
              </w:rPr>
              <w:t xml:space="preserve">In </w:t>
            </w:r>
            <w:r w:rsidRPr="00437614">
              <w:rPr>
                <w:iCs/>
                <w:color w:val="4472C4" w:themeColor="accent1"/>
              </w:rPr>
              <w:t>MONTH YEAR</w:t>
            </w:r>
            <w:r w:rsidRPr="00F941FB">
              <w:rPr>
                <w:iCs/>
              </w:rPr>
              <w:t xml:space="preserve">, the PDCO discussed the application for the paediatric investigation plan and adopted a </w:t>
            </w:r>
            <w:r w:rsidR="006421AF" w:rsidRPr="00F941FB">
              <w:rPr>
                <w:iCs/>
              </w:rPr>
              <w:t>r</w:t>
            </w:r>
            <w:r w:rsidRPr="00F941FB">
              <w:rPr>
                <w:iCs/>
              </w:rPr>
              <w:t xml:space="preserve">equest for </w:t>
            </w:r>
            <w:r w:rsidR="006421AF" w:rsidRPr="00F941FB">
              <w:rPr>
                <w:iCs/>
              </w:rPr>
              <w:t>supplementary information and</w:t>
            </w:r>
            <w:r w:rsidR="00D83FF4" w:rsidRPr="00F941FB">
              <w:rPr>
                <w:iCs/>
              </w:rPr>
              <w:t>/or</w:t>
            </w:r>
            <w:r w:rsidR="006421AF" w:rsidRPr="00F941FB">
              <w:rPr>
                <w:iCs/>
              </w:rPr>
              <w:t xml:space="preserve"> modification of proposed PIP (RSI)</w:t>
            </w:r>
          </w:p>
          <w:p w14:paraId="412803BB" w14:textId="3FE8222B" w:rsidR="005E2BF1" w:rsidRPr="00F941FB" w:rsidRDefault="005E2BF1" w:rsidP="005E3D52">
            <w:pPr>
              <w:pStyle w:val="DraftingNotesAgency"/>
              <w:widowControl w:val="0"/>
              <w:rPr>
                <w:b/>
                <w:bCs/>
              </w:rPr>
            </w:pPr>
            <w:r w:rsidRPr="00F941FB">
              <w:t xml:space="preserve">Include scientific discussion on relevant points (as needed) agreed for the </w:t>
            </w:r>
            <w:r w:rsidR="006421AF" w:rsidRPr="00F941FB">
              <w:t>RSI in</w:t>
            </w:r>
            <w:r w:rsidRPr="00F941FB">
              <w:t xml:space="preserve"> line with template and current practice. Efforts should be made to focus questions on points that will help shape the opinion.</w:t>
            </w:r>
          </w:p>
          <w:p w14:paraId="3723F2F4" w14:textId="690D81C7" w:rsidR="005E2BF1" w:rsidRPr="00F941FB" w:rsidRDefault="005E2BF1" w:rsidP="005E3D52">
            <w:pPr>
              <w:pStyle w:val="DraftingNotesAgency"/>
              <w:widowControl w:val="0"/>
              <w:rPr>
                <w:b/>
              </w:rPr>
            </w:pPr>
            <w:r w:rsidRPr="00F941FB">
              <w:t>Include outcome of discussions at Committee level</w:t>
            </w:r>
            <w:r w:rsidR="007913C6" w:rsidRPr="00F941FB">
              <w:t>.</w:t>
            </w:r>
          </w:p>
          <w:p w14:paraId="792C4232" w14:textId="77777777" w:rsidR="005E2BF1" w:rsidRPr="00F941FB" w:rsidRDefault="005E2BF1" w:rsidP="005E3D52">
            <w:pPr>
              <w:pStyle w:val="DraftingNotesAgency"/>
              <w:widowControl w:val="0"/>
              <w:rPr>
                <w:b/>
              </w:rPr>
            </w:pPr>
            <w:r w:rsidRPr="00F941FB">
              <w:t>Include general considerations and contributions relevant to the development that were not part of the application.</w:t>
            </w:r>
          </w:p>
          <w:p w14:paraId="31F463EA" w14:textId="628EB1E3" w:rsidR="005E2BF1" w:rsidRPr="00F941FB" w:rsidRDefault="005E2BF1" w:rsidP="005E3D52">
            <w:pPr>
              <w:pStyle w:val="DraftingNotesAgency"/>
              <w:widowControl w:val="0"/>
              <w:rPr>
                <w:b/>
              </w:rPr>
            </w:pPr>
            <w:r w:rsidRPr="00F941FB">
              <w:t>If request</w:t>
            </w:r>
            <w:r w:rsidR="00C80447" w:rsidRPr="00F941FB">
              <w:t>ed to modify</w:t>
            </w:r>
            <w:r w:rsidRPr="00F941FB">
              <w:t>, identify which part, which studies, and which element should be modified, e.g.</w:t>
            </w:r>
          </w:p>
          <w:p w14:paraId="07A9C348" w14:textId="05082B76" w:rsidR="005E2BF1" w:rsidRPr="00F941FB" w:rsidRDefault="005E2BF1" w:rsidP="005E3D52">
            <w:pPr>
              <w:pStyle w:val="DraftingNotesAgency"/>
              <w:widowControl w:val="0"/>
              <w:tabs>
                <w:tab w:val="left" w:pos="317"/>
              </w:tabs>
              <w:ind w:left="317" w:hanging="317"/>
              <w:rPr>
                <w:b/>
              </w:rPr>
            </w:pPr>
            <w:r w:rsidRPr="00F941FB">
              <w:t>•</w:t>
            </w:r>
            <w:r w:rsidRPr="00F941FB">
              <w:tab/>
              <w:t>Need for age-appropriate formulation</w:t>
            </w:r>
            <w:r w:rsidR="00FD6075" w:rsidRPr="00F941FB">
              <w:t>.</w:t>
            </w:r>
          </w:p>
          <w:p w14:paraId="16B54846" w14:textId="77777777" w:rsidR="005E2BF1" w:rsidRPr="00F941FB" w:rsidRDefault="005E2BF1" w:rsidP="005E3D52">
            <w:pPr>
              <w:pStyle w:val="DraftingNotesAgency"/>
              <w:widowControl w:val="0"/>
              <w:tabs>
                <w:tab w:val="left" w:pos="317"/>
              </w:tabs>
              <w:ind w:left="317" w:hanging="317"/>
              <w:rPr>
                <w:b/>
              </w:rPr>
            </w:pPr>
            <w:r w:rsidRPr="00F941FB">
              <w:t>•</w:t>
            </w:r>
            <w:r w:rsidRPr="00F941FB">
              <w:tab/>
              <w:t>Acceptability of the proposed formulation (from PDCO point of view).</w:t>
            </w:r>
          </w:p>
          <w:p w14:paraId="43A251DD" w14:textId="0A6AA107" w:rsidR="005E2BF1" w:rsidRPr="00F941FB" w:rsidRDefault="005E2BF1" w:rsidP="005E3D52">
            <w:pPr>
              <w:pStyle w:val="DraftingNotesAgency"/>
              <w:widowControl w:val="0"/>
              <w:tabs>
                <w:tab w:val="left" w:pos="317"/>
              </w:tabs>
              <w:ind w:left="317" w:hanging="317"/>
              <w:rPr>
                <w:b/>
              </w:rPr>
            </w:pPr>
            <w:r w:rsidRPr="00F941FB">
              <w:t>•</w:t>
            </w:r>
            <w:r w:rsidRPr="00F941FB">
              <w:tab/>
              <w:t>Need for juvenile toxicity studies or modification of proposed e.g. species.</w:t>
            </w:r>
          </w:p>
          <w:p w14:paraId="452B5A1C" w14:textId="015DC0C2" w:rsidR="005E2BF1" w:rsidRPr="00F941FB" w:rsidRDefault="005E2BF1" w:rsidP="005E3D52">
            <w:pPr>
              <w:pStyle w:val="DraftingNotesAgency"/>
              <w:widowControl w:val="0"/>
              <w:tabs>
                <w:tab w:val="left" w:pos="317"/>
              </w:tabs>
              <w:ind w:left="317" w:hanging="317"/>
              <w:rPr>
                <w:b/>
              </w:rPr>
            </w:pPr>
            <w:r w:rsidRPr="00F941FB">
              <w:t>•</w:t>
            </w:r>
            <w:r w:rsidRPr="00F941FB">
              <w:tab/>
              <w:t>Agreement and consistenc</w:t>
            </w:r>
            <w:r w:rsidR="00FD6075" w:rsidRPr="00F941FB">
              <w:t>y</w:t>
            </w:r>
            <w:r w:rsidRPr="00F941FB">
              <w:t xml:space="preserve"> with </w:t>
            </w:r>
            <w:r w:rsidR="00301F79" w:rsidRPr="00F941FB">
              <w:t>scientific advice (</w:t>
            </w:r>
            <w:r w:rsidRPr="00F941FB">
              <w:t>SA</w:t>
            </w:r>
            <w:r w:rsidR="00301F79" w:rsidRPr="00F941FB">
              <w:t>)</w:t>
            </w:r>
            <w:r w:rsidRPr="00F941FB">
              <w:t xml:space="preserve"> received</w:t>
            </w:r>
            <w:r w:rsidR="00FD6075" w:rsidRPr="00F941FB">
              <w:t>.</w:t>
            </w:r>
          </w:p>
          <w:p w14:paraId="2B2CC14F" w14:textId="77777777" w:rsidR="005E2BF1" w:rsidRPr="00F941FB" w:rsidRDefault="005E2BF1" w:rsidP="005E3D52">
            <w:pPr>
              <w:pStyle w:val="BodytextAgency"/>
              <w:widowControl w:val="0"/>
              <w:rPr>
                <w:b/>
              </w:rPr>
            </w:pPr>
            <w:r w:rsidRPr="00F941FB">
              <w:t>&lt;Text&gt;</w:t>
            </w:r>
          </w:p>
          <w:p w14:paraId="6F00C512" w14:textId="31F14E93" w:rsidR="005E2BF1" w:rsidRPr="00F941FB" w:rsidRDefault="005E2BF1" w:rsidP="005E3D52">
            <w:pPr>
              <w:pStyle w:val="DraftingNotesAgency"/>
              <w:widowControl w:val="0"/>
              <w:rPr>
                <w:b/>
              </w:rPr>
            </w:pPr>
            <w:r w:rsidRPr="00F941FB">
              <w:t xml:space="preserve">If applicable, provide information on discussion in </w:t>
            </w:r>
            <w:r w:rsidR="00662CB3" w:rsidRPr="00F941FB">
              <w:t>the P</w:t>
            </w:r>
            <w:r w:rsidRPr="00F941FB">
              <w:t xml:space="preserve">aediatric </w:t>
            </w:r>
            <w:r w:rsidR="00662CB3" w:rsidRPr="00F941FB">
              <w:t>C</w:t>
            </w:r>
            <w:r w:rsidRPr="00F941FB">
              <w:t>luster and other international or regulatory interaction.</w:t>
            </w:r>
          </w:p>
          <w:p w14:paraId="0B95276C" w14:textId="77777777" w:rsidR="005E2BF1" w:rsidRPr="00F941FB" w:rsidRDefault="005E2BF1" w:rsidP="005E3D52">
            <w:pPr>
              <w:pStyle w:val="DraftingNotesAgency"/>
              <w:widowControl w:val="0"/>
              <w:rPr>
                <w:b/>
              </w:rPr>
            </w:pPr>
            <w:r w:rsidRPr="00F941FB">
              <w:t>To be drafted after the day 30 discussion, for preparation of the day 60 outcome. Also to be used as contribution to the meeting minutes. Indicate which waiver requests, if any, may be acceptable.</w:t>
            </w:r>
          </w:p>
          <w:p w14:paraId="741612A7" w14:textId="6B62E791" w:rsidR="005E2BF1" w:rsidRPr="00F941FB" w:rsidRDefault="005E2BF1" w:rsidP="005E3D52">
            <w:pPr>
              <w:pStyle w:val="BodytextAgency"/>
              <w:widowControl w:val="0"/>
              <w:rPr>
                <w:b/>
                <w:bCs/>
              </w:rPr>
            </w:pPr>
            <w:r w:rsidRPr="00F941FB">
              <w:rPr>
                <w:b/>
                <w:bCs/>
              </w:rPr>
              <w:t xml:space="preserve">Request for </w:t>
            </w:r>
            <w:r w:rsidR="006421AF" w:rsidRPr="00F941FB">
              <w:rPr>
                <w:b/>
                <w:bCs/>
              </w:rPr>
              <w:t>RSI</w:t>
            </w:r>
            <w:r w:rsidRPr="00F941FB">
              <w:rPr>
                <w:b/>
                <w:bCs/>
              </w:rPr>
              <w:t>:</w:t>
            </w:r>
          </w:p>
          <w:p w14:paraId="0DD68842" w14:textId="77777777" w:rsidR="005E2BF1" w:rsidRPr="00F941FB" w:rsidRDefault="005E2BF1" w:rsidP="005E3D52">
            <w:pPr>
              <w:pStyle w:val="BodytextAgency"/>
              <w:widowControl w:val="0"/>
              <w:rPr>
                <w:b/>
              </w:rPr>
            </w:pPr>
            <w:r w:rsidRPr="00F941FB">
              <w:t>Based on the assessment of the application, as reflected in the relevant sections of this summary report and according to the discussions held by the PDCO, the PDCO requests modifications by the applicant, to address the following issues.</w:t>
            </w:r>
          </w:p>
          <w:p w14:paraId="7A35FB8E" w14:textId="33BBAD0D" w:rsidR="005E2BF1" w:rsidRPr="00F941FB" w:rsidRDefault="005E2BF1" w:rsidP="005E3D52">
            <w:pPr>
              <w:pStyle w:val="BodytextAgency"/>
              <w:widowControl w:val="0"/>
              <w:rPr>
                <w:b/>
              </w:rPr>
            </w:pPr>
            <w:r w:rsidRPr="00F941FB">
              <w:t>When responding to this request and amending the PIP, the applicant only needs to address the issues identified below. It is not necessary to address each individual comment identified in this Summary Report, as these do not necessarily reflect the PDCO position agreed on when issuing the request.</w:t>
            </w:r>
          </w:p>
          <w:p w14:paraId="04005D8B" w14:textId="42AAFA22" w:rsidR="005E2BF1" w:rsidRPr="00F941FB" w:rsidRDefault="005E2BF1" w:rsidP="005E3D52">
            <w:pPr>
              <w:pStyle w:val="BodytextAgency"/>
              <w:widowControl w:val="0"/>
              <w:rPr>
                <w:b/>
              </w:rPr>
            </w:pPr>
            <w:r w:rsidRPr="00F941FB">
              <w:t xml:space="preserve">The Paediatric Regulation accommodates a single clock-stop period, to enable applicants to modify their plans or to submit supplementary information in response to </w:t>
            </w:r>
            <w:r w:rsidR="0057565A" w:rsidRPr="00F941FB">
              <w:t xml:space="preserve">this </w:t>
            </w:r>
            <w:r w:rsidRPr="00F941FB">
              <w:t xml:space="preserve">request. The PDCO will adopt </w:t>
            </w:r>
            <w:r w:rsidR="0057565A" w:rsidRPr="00F941FB">
              <w:t xml:space="preserve">an </w:t>
            </w:r>
            <w:r w:rsidRPr="00F941FB">
              <w:t xml:space="preserve">Opinion </w:t>
            </w:r>
            <w:proofErr w:type="gramStart"/>
            <w:r w:rsidRPr="00F941FB">
              <w:t>on the basis of</w:t>
            </w:r>
            <w:proofErr w:type="gramEnd"/>
            <w:r w:rsidRPr="00F941FB">
              <w:t xml:space="preserve"> this supplementary information, without an additional clock-stop period.</w:t>
            </w:r>
          </w:p>
          <w:p w14:paraId="1D1140CA" w14:textId="77777777" w:rsidR="005E2BF1" w:rsidRPr="00F941FB" w:rsidRDefault="005E2BF1" w:rsidP="005E3D52">
            <w:pPr>
              <w:pStyle w:val="BodytextAgency"/>
              <w:widowControl w:val="0"/>
              <w:rPr>
                <w:b/>
                <w:bCs/>
              </w:rPr>
            </w:pPr>
            <w:r w:rsidRPr="00F941FB">
              <w:rPr>
                <w:b/>
                <w:bCs/>
              </w:rPr>
              <w:t>Waiver</w:t>
            </w:r>
          </w:p>
          <w:p w14:paraId="39EF4E10" w14:textId="77777777" w:rsidR="005E2BF1" w:rsidRPr="00F941FB" w:rsidRDefault="005E2BF1" w:rsidP="005E3D52">
            <w:pPr>
              <w:pStyle w:val="BodytextAgency"/>
              <w:widowControl w:val="0"/>
              <w:numPr>
                <w:ilvl w:val="0"/>
                <w:numId w:val="21"/>
              </w:numPr>
              <w:rPr>
                <w:b/>
              </w:rPr>
            </w:pPr>
            <w:r w:rsidRPr="00F941FB">
              <w:t>&lt;Text&gt;</w:t>
            </w:r>
          </w:p>
          <w:p w14:paraId="2C929CFF" w14:textId="77777777" w:rsidR="005E2BF1" w:rsidRPr="00F941FB" w:rsidRDefault="005E2BF1" w:rsidP="005E3D52">
            <w:pPr>
              <w:pStyle w:val="BodytextAgency"/>
              <w:widowControl w:val="0"/>
              <w:numPr>
                <w:ilvl w:val="0"/>
                <w:numId w:val="21"/>
              </w:numPr>
              <w:rPr>
                <w:b/>
              </w:rPr>
            </w:pPr>
            <w:r w:rsidRPr="00F941FB">
              <w:t>&lt;Text&gt;</w:t>
            </w:r>
          </w:p>
          <w:p w14:paraId="0F9DACAB" w14:textId="77777777" w:rsidR="005E2BF1" w:rsidRPr="00F941FB" w:rsidRDefault="005E2BF1" w:rsidP="005E3D52">
            <w:pPr>
              <w:pStyle w:val="BodytextAgency"/>
              <w:widowControl w:val="0"/>
              <w:rPr>
                <w:b/>
                <w:bCs/>
              </w:rPr>
            </w:pPr>
            <w:r w:rsidRPr="00F941FB">
              <w:rPr>
                <w:b/>
                <w:bCs/>
              </w:rPr>
              <w:lastRenderedPageBreak/>
              <w:t>PIP</w:t>
            </w:r>
          </w:p>
          <w:p w14:paraId="2EF5E148" w14:textId="77777777" w:rsidR="005E2BF1" w:rsidRPr="00F941FB" w:rsidRDefault="005E2BF1" w:rsidP="005E3D52">
            <w:pPr>
              <w:pStyle w:val="BodytextAgency"/>
              <w:widowControl w:val="0"/>
              <w:rPr>
                <w:b/>
                <w:bCs/>
              </w:rPr>
            </w:pPr>
            <w:r w:rsidRPr="00F941FB">
              <w:rPr>
                <w:b/>
                <w:bCs/>
              </w:rPr>
              <w:t>Quality</w:t>
            </w:r>
          </w:p>
          <w:p w14:paraId="29D053BC" w14:textId="77777777" w:rsidR="005E2BF1" w:rsidRPr="00F941FB" w:rsidRDefault="005E2BF1" w:rsidP="005E3D52">
            <w:pPr>
              <w:pStyle w:val="BodytextAgency"/>
              <w:widowControl w:val="0"/>
              <w:numPr>
                <w:ilvl w:val="0"/>
                <w:numId w:val="21"/>
              </w:numPr>
              <w:rPr>
                <w:b/>
              </w:rPr>
            </w:pPr>
            <w:r w:rsidRPr="00F941FB">
              <w:t>&lt;Text&gt;</w:t>
            </w:r>
          </w:p>
          <w:p w14:paraId="38291F33" w14:textId="77777777" w:rsidR="005E2BF1" w:rsidRPr="00F941FB" w:rsidRDefault="005E2BF1" w:rsidP="005E3D52">
            <w:pPr>
              <w:pStyle w:val="BodytextAgency"/>
              <w:widowControl w:val="0"/>
              <w:numPr>
                <w:ilvl w:val="0"/>
                <w:numId w:val="21"/>
              </w:numPr>
              <w:rPr>
                <w:b/>
              </w:rPr>
            </w:pPr>
            <w:r w:rsidRPr="00F941FB">
              <w:t>&lt;Text&gt;</w:t>
            </w:r>
          </w:p>
          <w:p w14:paraId="1C9EC172" w14:textId="77777777" w:rsidR="005E2BF1" w:rsidRPr="00F941FB" w:rsidRDefault="005E2BF1" w:rsidP="005E3D52">
            <w:pPr>
              <w:pStyle w:val="BodytextAgency"/>
              <w:widowControl w:val="0"/>
              <w:rPr>
                <w:b/>
                <w:bCs/>
              </w:rPr>
            </w:pPr>
            <w:r w:rsidRPr="00F941FB">
              <w:rPr>
                <w:b/>
                <w:bCs/>
              </w:rPr>
              <w:t>Non-clinical</w:t>
            </w:r>
          </w:p>
          <w:p w14:paraId="116FE4B2" w14:textId="77777777" w:rsidR="005E2BF1" w:rsidRPr="00F941FB" w:rsidRDefault="005E2BF1" w:rsidP="005E3D52">
            <w:pPr>
              <w:pStyle w:val="BodytextAgency"/>
              <w:widowControl w:val="0"/>
              <w:numPr>
                <w:ilvl w:val="0"/>
                <w:numId w:val="21"/>
              </w:numPr>
              <w:rPr>
                <w:b/>
              </w:rPr>
            </w:pPr>
            <w:r w:rsidRPr="00F941FB">
              <w:t>&lt;Text&gt;</w:t>
            </w:r>
          </w:p>
          <w:p w14:paraId="0CA52F93" w14:textId="77777777" w:rsidR="005E2BF1" w:rsidRPr="00F941FB" w:rsidRDefault="005E2BF1" w:rsidP="005E3D52">
            <w:pPr>
              <w:pStyle w:val="BodytextAgency"/>
              <w:widowControl w:val="0"/>
              <w:numPr>
                <w:ilvl w:val="0"/>
                <w:numId w:val="21"/>
              </w:numPr>
              <w:rPr>
                <w:b/>
              </w:rPr>
            </w:pPr>
            <w:r w:rsidRPr="00F941FB">
              <w:t>&lt;Text&gt;</w:t>
            </w:r>
          </w:p>
          <w:p w14:paraId="381EC2A4" w14:textId="77777777" w:rsidR="005E2BF1" w:rsidRPr="00F941FB" w:rsidRDefault="005E2BF1" w:rsidP="005E3D52">
            <w:pPr>
              <w:pStyle w:val="BodytextAgency"/>
              <w:widowControl w:val="0"/>
              <w:rPr>
                <w:b/>
                <w:bCs/>
              </w:rPr>
            </w:pPr>
            <w:r w:rsidRPr="00F941FB">
              <w:rPr>
                <w:b/>
                <w:bCs/>
              </w:rPr>
              <w:t>Clinical</w:t>
            </w:r>
          </w:p>
          <w:p w14:paraId="0F1DD5D0" w14:textId="77777777" w:rsidR="005E2BF1" w:rsidRPr="00F941FB" w:rsidRDefault="005E2BF1" w:rsidP="005E3D52">
            <w:pPr>
              <w:pStyle w:val="BodytextAgency"/>
              <w:widowControl w:val="0"/>
              <w:numPr>
                <w:ilvl w:val="0"/>
                <w:numId w:val="21"/>
              </w:numPr>
              <w:rPr>
                <w:b/>
              </w:rPr>
            </w:pPr>
            <w:r w:rsidRPr="00F941FB">
              <w:t>&lt;Text&gt;</w:t>
            </w:r>
          </w:p>
          <w:p w14:paraId="06A043F0" w14:textId="77777777" w:rsidR="005E2BF1" w:rsidRPr="00F941FB" w:rsidRDefault="005E2BF1" w:rsidP="005E3D52">
            <w:pPr>
              <w:pStyle w:val="BodytextAgency"/>
              <w:widowControl w:val="0"/>
              <w:numPr>
                <w:ilvl w:val="0"/>
                <w:numId w:val="21"/>
              </w:numPr>
              <w:rPr>
                <w:b/>
              </w:rPr>
            </w:pPr>
            <w:r w:rsidRPr="00F941FB">
              <w:t>&lt;Text&gt;</w:t>
            </w:r>
          </w:p>
          <w:p w14:paraId="4D5B0A94" w14:textId="286CC467" w:rsidR="005E2BF1" w:rsidRPr="00F941FB" w:rsidRDefault="005E2BF1" w:rsidP="005E3D52">
            <w:pPr>
              <w:pStyle w:val="BodytextAgency"/>
              <w:widowControl w:val="0"/>
              <w:rPr>
                <w:b/>
                <w:bCs/>
              </w:rPr>
            </w:pPr>
            <w:r w:rsidRPr="00F941FB">
              <w:rPr>
                <w:b/>
                <w:bCs/>
              </w:rPr>
              <w:t xml:space="preserve">Modelling and </w:t>
            </w:r>
            <w:r w:rsidR="006E7BDB" w:rsidRPr="00F941FB">
              <w:rPr>
                <w:b/>
                <w:bCs/>
              </w:rPr>
              <w:t>s</w:t>
            </w:r>
            <w:r w:rsidRPr="00F941FB">
              <w:rPr>
                <w:b/>
                <w:bCs/>
              </w:rPr>
              <w:t xml:space="preserve">imulation, </w:t>
            </w:r>
            <w:r w:rsidR="006E7BDB" w:rsidRPr="00F941FB">
              <w:rPr>
                <w:b/>
                <w:bCs/>
              </w:rPr>
              <w:t>e</w:t>
            </w:r>
            <w:r w:rsidRPr="00F941FB">
              <w:rPr>
                <w:b/>
                <w:bCs/>
              </w:rPr>
              <w:t xml:space="preserve">xtrapolation and </w:t>
            </w:r>
            <w:r w:rsidR="006E7BDB" w:rsidRPr="00F941FB">
              <w:rPr>
                <w:b/>
                <w:bCs/>
              </w:rPr>
              <w:t>o</w:t>
            </w:r>
            <w:r w:rsidRPr="00F941FB">
              <w:rPr>
                <w:b/>
                <w:bCs/>
              </w:rPr>
              <w:t xml:space="preserve">ther studies </w:t>
            </w:r>
          </w:p>
          <w:p w14:paraId="38B1B90A" w14:textId="77777777" w:rsidR="005E2BF1" w:rsidRPr="00F941FB" w:rsidRDefault="005E2BF1" w:rsidP="005E3D52">
            <w:pPr>
              <w:pStyle w:val="BodytextAgency"/>
              <w:widowControl w:val="0"/>
              <w:numPr>
                <w:ilvl w:val="0"/>
                <w:numId w:val="21"/>
              </w:numPr>
              <w:rPr>
                <w:b/>
              </w:rPr>
            </w:pPr>
            <w:r w:rsidRPr="00F941FB">
              <w:t>&lt;Text&gt;</w:t>
            </w:r>
          </w:p>
          <w:p w14:paraId="15149658" w14:textId="77777777" w:rsidR="005E2BF1" w:rsidRPr="00F941FB" w:rsidRDefault="005E2BF1" w:rsidP="005E3D52">
            <w:pPr>
              <w:pStyle w:val="BodytextAgency"/>
              <w:widowControl w:val="0"/>
              <w:numPr>
                <w:ilvl w:val="0"/>
                <w:numId w:val="21"/>
              </w:numPr>
              <w:rPr>
                <w:b/>
              </w:rPr>
            </w:pPr>
            <w:r w:rsidRPr="00F941FB">
              <w:t>&lt;Text&gt;</w:t>
            </w:r>
          </w:p>
          <w:p w14:paraId="51D85C0D" w14:textId="77777777" w:rsidR="005E2BF1" w:rsidRPr="00F941FB" w:rsidRDefault="005E2BF1" w:rsidP="005E3D52">
            <w:pPr>
              <w:pStyle w:val="BodytextAgency"/>
              <w:widowControl w:val="0"/>
              <w:rPr>
                <w:b/>
                <w:bCs/>
              </w:rPr>
            </w:pPr>
            <w:r w:rsidRPr="00F941FB">
              <w:rPr>
                <w:b/>
                <w:bCs/>
              </w:rPr>
              <w:t>Deferral(s) and timelines</w:t>
            </w:r>
          </w:p>
          <w:p w14:paraId="74502D65" w14:textId="77777777" w:rsidR="005E2BF1" w:rsidRPr="00F941FB" w:rsidRDefault="005E2BF1" w:rsidP="005E3D52">
            <w:pPr>
              <w:pStyle w:val="BodytextAgency"/>
              <w:widowControl w:val="0"/>
              <w:numPr>
                <w:ilvl w:val="0"/>
                <w:numId w:val="21"/>
              </w:numPr>
              <w:rPr>
                <w:b/>
              </w:rPr>
            </w:pPr>
            <w:r w:rsidRPr="00F941FB">
              <w:t>&lt;Text&gt;</w:t>
            </w:r>
          </w:p>
          <w:p w14:paraId="4236742B" w14:textId="41141307" w:rsidR="00DC3C85" w:rsidRPr="00F941FB" w:rsidRDefault="005E2BF1" w:rsidP="005E3D52">
            <w:pPr>
              <w:pStyle w:val="BodytextAgency"/>
              <w:widowControl w:val="0"/>
              <w:numPr>
                <w:ilvl w:val="0"/>
                <w:numId w:val="21"/>
              </w:numPr>
            </w:pPr>
            <w:r w:rsidRPr="00F941FB">
              <w:t>&lt;Text&gt;</w:t>
            </w:r>
          </w:p>
        </w:tc>
      </w:tr>
    </w:tbl>
    <w:p w14:paraId="1B7455B6" w14:textId="754F6A28" w:rsidR="00413742" w:rsidRPr="00F941FB" w:rsidRDefault="00413742" w:rsidP="00397EE5">
      <w:pPr>
        <w:pStyle w:val="Heading1Agency"/>
        <w:keepNext w:val="0"/>
        <w:pageBreakBefore/>
        <w:widowControl w:val="0"/>
        <w:ind w:left="357" w:hanging="357"/>
      </w:pPr>
      <w:bookmarkStart w:id="287" w:name="_Toc187239438"/>
      <w:bookmarkStart w:id="288" w:name="_Toc204176227"/>
      <w:r w:rsidRPr="00F941FB">
        <w:lastRenderedPageBreak/>
        <w:t xml:space="preserve">Paediatric Committee (PDCO) </w:t>
      </w:r>
      <w:r w:rsidR="005E2BF1" w:rsidRPr="00F941FB">
        <w:t>–</w:t>
      </w:r>
      <w:r w:rsidRPr="00F941FB">
        <w:t xml:space="preserve"> Opinion</w:t>
      </w:r>
      <w:bookmarkEnd w:id="287"/>
      <w:bookmarkEnd w:id="288"/>
    </w:p>
    <w:tbl>
      <w:tblPr>
        <w:tblStyle w:val="TableGrid"/>
        <w:tblW w:w="0" w:type="auto"/>
        <w:tblLook w:val="04A0" w:firstRow="1" w:lastRow="0" w:firstColumn="1" w:lastColumn="0" w:noHBand="0" w:noVBand="1"/>
      </w:tblPr>
      <w:tblGrid>
        <w:gridCol w:w="9403"/>
      </w:tblGrid>
      <w:tr w:rsidR="005E2BF1" w:rsidRPr="00F941FB" w14:paraId="7478D066" w14:textId="77777777">
        <w:tc>
          <w:tcPr>
            <w:tcW w:w="9403" w:type="dxa"/>
          </w:tcPr>
          <w:p w14:paraId="58BABCE4" w14:textId="3A2ABEEC" w:rsidR="00886204" w:rsidRPr="00F941FB" w:rsidRDefault="00886204" w:rsidP="005E3D52">
            <w:pPr>
              <w:pStyle w:val="BodytextAgency"/>
              <w:widowControl w:val="0"/>
              <w:rPr>
                <w:b/>
                <w:bCs/>
                <w:i/>
                <w:iCs/>
              </w:rPr>
            </w:pPr>
            <w:bookmarkStart w:id="289" w:name="_Toc187239439"/>
            <w:r w:rsidRPr="00F941FB">
              <w:rPr>
                <w:b/>
                <w:bCs/>
                <w:i/>
                <w:iCs/>
              </w:rPr>
              <w:t>Summary of final agreement and on outstanding issues</w:t>
            </w:r>
            <w:bookmarkEnd w:id="289"/>
            <w:r w:rsidR="006E7BDB" w:rsidRPr="00F941FB">
              <w:rPr>
                <w:b/>
                <w:bCs/>
                <w:i/>
                <w:iCs/>
              </w:rPr>
              <w:t xml:space="preserve"> resolved</w:t>
            </w:r>
          </w:p>
          <w:p w14:paraId="0EED5E75" w14:textId="77777777" w:rsidR="00886204" w:rsidRPr="00F941FB" w:rsidRDefault="00886204" w:rsidP="005E3D52">
            <w:pPr>
              <w:pStyle w:val="BodytextAgency"/>
              <w:widowControl w:val="0"/>
            </w:pPr>
            <w:r w:rsidRPr="00F941FB">
              <w:t>&lt;Text&gt;</w:t>
            </w:r>
          </w:p>
          <w:p w14:paraId="434D69FF" w14:textId="77777777" w:rsidR="00886204" w:rsidRPr="00F941FB" w:rsidRDefault="00886204" w:rsidP="005E3D52">
            <w:pPr>
              <w:pStyle w:val="DraftingNotesAgency"/>
              <w:widowControl w:val="0"/>
            </w:pPr>
            <w:r w:rsidRPr="00F941FB">
              <w:t>Choose from below accordingly</w:t>
            </w:r>
          </w:p>
          <w:p w14:paraId="0BE83E05" w14:textId="77777777" w:rsidR="00886204" w:rsidRPr="00F941FB" w:rsidRDefault="00886204" w:rsidP="005E3D52">
            <w:pPr>
              <w:pStyle w:val="BodytextAgency"/>
              <w:widowControl w:val="0"/>
              <w:rPr>
                <w:b/>
                <w:bCs/>
                <w:i/>
                <w:iCs/>
              </w:rPr>
            </w:pPr>
            <w:bookmarkStart w:id="290" w:name="_Toc187239440"/>
            <w:r w:rsidRPr="00F941FB">
              <w:rPr>
                <w:b/>
                <w:bCs/>
                <w:i/>
                <w:iCs/>
              </w:rPr>
              <w:t>Overall conclusion</w:t>
            </w:r>
            <w:bookmarkEnd w:id="290"/>
          </w:p>
          <w:p w14:paraId="67A00C3F" w14:textId="77777777" w:rsidR="00886204" w:rsidRPr="00F941FB" w:rsidRDefault="00886204" w:rsidP="005E3D52">
            <w:pPr>
              <w:pStyle w:val="DraftingNotesAgency"/>
              <w:widowControl w:val="0"/>
              <w:rPr>
                <w:b/>
                <w:bCs/>
              </w:rPr>
            </w:pPr>
            <w:r w:rsidRPr="00F941FB">
              <w:rPr>
                <w:b/>
                <w:bCs/>
              </w:rPr>
              <w:t>Agreement of PIP:</w:t>
            </w:r>
          </w:p>
          <w:p w14:paraId="0202C334" w14:textId="1441CE67" w:rsidR="00886204" w:rsidRPr="00F941FB" w:rsidRDefault="00886204" w:rsidP="005E3D52">
            <w:pPr>
              <w:pStyle w:val="BodytextAgency"/>
              <w:widowControl w:val="0"/>
            </w:pPr>
            <w:bookmarkStart w:id="291" w:name="_Hlk182404671"/>
            <w:r w:rsidRPr="00F941FB">
              <w:t>In</w:t>
            </w:r>
            <w:r w:rsidRPr="00F941FB">
              <w:rPr>
                <w:color w:val="156082"/>
              </w:rPr>
              <w:t xml:space="preserve"> </w:t>
            </w:r>
            <w:r w:rsidRPr="00437614">
              <w:rPr>
                <w:color w:val="4472C4" w:themeColor="accent1"/>
              </w:rPr>
              <w:t>MONTH YEAR</w:t>
            </w:r>
            <w:r w:rsidRPr="00F941FB">
              <w:t xml:space="preserve">, based on the assessment of this application and the additional information provided by the applicant, the PDCO adopted a favourable opinion on the agreement of the paediatric investigation plan for the proposed medicine for </w:t>
            </w:r>
            <w:r w:rsidRPr="00437614">
              <w:rPr>
                <w:color w:val="4472C4" w:themeColor="accent1"/>
              </w:rPr>
              <w:t xml:space="preserve">INCLUDE THE SUBSET OF A PAEDIATRIC POPULATION </w:t>
            </w:r>
            <w:proofErr w:type="gramStart"/>
            <w:r w:rsidRPr="00437614">
              <w:rPr>
                <w:color w:val="4472C4" w:themeColor="accent1"/>
              </w:rPr>
              <w:t xml:space="preserve">  </w:t>
            </w:r>
            <w:r w:rsidRPr="00F941FB">
              <w:t>,</w:t>
            </w:r>
            <w:proofErr w:type="gramEnd"/>
            <w:r w:rsidRPr="00F941FB">
              <w:t xml:space="preserve"> in the condition of</w:t>
            </w:r>
            <w:r w:rsidRPr="00437614">
              <w:rPr>
                <w:color w:val="4472C4" w:themeColor="accent1"/>
              </w:rPr>
              <w:t xml:space="preserve">   INCLUDE </w:t>
            </w:r>
            <w:proofErr w:type="gramStart"/>
            <w:r w:rsidRPr="00437614">
              <w:rPr>
                <w:color w:val="4472C4" w:themeColor="accent1"/>
              </w:rPr>
              <w:t xml:space="preserve">CONDITION </w:t>
            </w:r>
            <w:r w:rsidRPr="00F941FB">
              <w:t>,</w:t>
            </w:r>
            <w:proofErr w:type="gramEnd"/>
            <w:r w:rsidRPr="00F941FB">
              <w:t xml:space="preserve"> by consensus.</w:t>
            </w:r>
          </w:p>
          <w:bookmarkEnd w:id="291"/>
          <w:p w14:paraId="3F074E19" w14:textId="77777777" w:rsidR="00886204" w:rsidRPr="00F941FB" w:rsidRDefault="00886204" w:rsidP="005E3D52">
            <w:pPr>
              <w:pStyle w:val="BodytextAgency"/>
              <w:widowControl w:val="0"/>
            </w:pPr>
            <w:r w:rsidRPr="00F941FB">
              <w:t>&lt;The PDCO granted a waiver in a subset of children</w:t>
            </w:r>
            <w:r w:rsidRPr="00437614">
              <w:rPr>
                <w:color w:val="4472C4" w:themeColor="accent1"/>
              </w:rPr>
              <w:t xml:space="preserve">    INCLUDE AGE GROUP OF </w:t>
            </w:r>
            <w:proofErr w:type="gramStart"/>
            <w:r w:rsidRPr="00437614">
              <w:rPr>
                <w:color w:val="4472C4" w:themeColor="accent1"/>
              </w:rPr>
              <w:t>WAIVER</w:t>
            </w:r>
            <w:proofErr w:type="gramEnd"/>
            <w:r w:rsidRPr="00437614">
              <w:rPr>
                <w:color w:val="4472C4" w:themeColor="accent1"/>
              </w:rPr>
              <w:t xml:space="preserve">     </w:t>
            </w:r>
            <w:r w:rsidRPr="00F941FB">
              <w:t>on the grounds of</w:t>
            </w:r>
            <w:r w:rsidRPr="00437614">
              <w:rPr>
                <w:color w:val="4472C4" w:themeColor="accent1"/>
              </w:rPr>
              <w:t xml:space="preserve">     INCLUDE GROUNDS  </w:t>
            </w:r>
            <w:proofErr w:type="gramStart"/>
            <w:r w:rsidRPr="00437614">
              <w:rPr>
                <w:color w:val="4472C4" w:themeColor="accent1"/>
              </w:rPr>
              <w:t xml:space="preserve">  </w:t>
            </w:r>
            <w:r w:rsidRPr="00F941FB">
              <w:t>.</w:t>
            </w:r>
            <w:proofErr w:type="gramEnd"/>
            <w:r w:rsidRPr="00F941FB">
              <w:t>&gt;</w:t>
            </w:r>
          </w:p>
          <w:p w14:paraId="164BF55F" w14:textId="77777777" w:rsidR="00886204" w:rsidRPr="00F941FB" w:rsidRDefault="00886204" w:rsidP="005E3D52">
            <w:pPr>
              <w:pStyle w:val="BodytextAgency"/>
              <w:widowControl w:val="0"/>
            </w:pPr>
            <w:r w:rsidRPr="00F941FB">
              <w:t>&lt;The PDCO granted a deferral for one or more measures contained in the paediatric investigation plan.&gt;</w:t>
            </w:r>
          </w:p>
          <w:p w14:paraId="7B10F149" w14:textId="77777777" w:rsidR="00886204" w:rsidRPr="00F941FB" w:rsidRDefault="00886204" w:rsidP="005E3D52">
            <w:pPr>
              <w:pStyle w:val="DraftingNotesAgency"/>
              <w:widowControl w:val="0"/>
              <w:rPr>
                <w:b/>
                <w:bCs/>
              </w:rPr>
            </w:pPr>
            <w:r w:rsidRPr="00F941FB">
              <w:rPr>
                <w:b/>
                <w:bCs/>
              </w:rPr>
              <w:t>Refusal of a PIP:</w:t>
            </w:r>
          </w:p>
          <w:p w14:paraId="54056B10" w14:textId="178BBC2D" w:rsidR="00886204" w:rsidRPr="00F941FB" w:rsidRDefault="00886204" w:rsidP="005E3D52">
            <w:pPr>
              <w:pStyle w:val="BodytextAgency"/>
              <w:widowControl w:val="0"/>
            </w:pPr>
            <w:bookmarkStart w:id="292" w:name="_Hlk182404722"/>
            <w:r w:rsidRPr="00F941FB">
              <w:t xml:space="preserve">In </w:t>
            </w:r>
            <w:r w:rsidRPr="00437614">
              <w:rPr>
                <w:color w:val="4472C4" w:themeColor="accent1"/>
              </w:rPr>
              <w:t>MONTH YEAR</w:t>
            </w:r>
            <w:r w:rsidRPr="00F941FB">
              <w:t>, based on the assessment of this application, the PDCO did not agree with the applicant's proposal for the paediatric investigation plan for</w:t>
            </w:r>
            <w:r w:rsidRPr="00437614">
              <w:rPr>
                <w:color w:val="4472C4" w:themeColor="accent1"/>
              </w:rPr>
              <w:t xml:space="preserve">    INCLUDE CONDITION   </w:t>
            </w:r>
            <w:r w:rsidRPr="00F941FB">
              <w:t xml:space="preserve"> in children from </w:t>
            </w:r>
            <w:r w:rsidRPr="00437614">
              <w:rPr>
                <w:color w:val="4472C4" w:themeColor="accent1"/>
              </w:rPr>
              <w:t>INCLUDE AGE</w:t>
            </w:r>
            <w:r w:rsidRPr="00F941FB">
              <w:t xml:space="preserve"> to </w:t>
            </w:r>
            <w:r w:rsidRPr="00437614">
              <w:rPr>
                <w:color w:val="4472C4" w:themeColor="accent1"/>
              </w:rPr>
              <w:t>INCLUDE AGE</w:t>
            </w:r>
            <w:r w:rsidRPr="00F941FB">
              <w:t xml:space="preserve"> as </w:t>
            </w:r>
            <w:r w:rsidRPr="00437614">
              <w:rPr>
                <w:color w:val="4472C4" w:themeColor="accent1"/>
              </w:rPr>
              <w:t>&lt;the measures and the timelines&gt; &lt;the timelines&gt;</w:t>
            </w:r>
            <w:r w:rsidRPr="00F941FB">
              <w:t xml:space="preserve"> were not deemed appropriate to ensure the generation of the necessary data to determine the conditions in which the medicinal product may be used to treat the paediatric population or some subsets thereof, or to adapt a paediatric formulation, or the proposed PIP was not expected to generate data supporting an indication of significant therapeutic benefit.</w:t>
            </w:r>
          </w:p>
          <w:bookmarkEnd w:id="292"/>
          <w:p w14:paraId="6EE9343A" w14:textId="77777777" w:rsidR="00886204" w:rsidRPr="00F941FB" w:rsidRDefault="00886204" w:rsidP="005E3D52">
            <w:pPr>
              <w:pStyle w:val="DraftingNotesAgency"/>
              <w:widowControl w:val="0"/>
              <w:rPr>
                <w:b/>
                <w:bCs/>
              </w:rPr>
            </w:pPr>
            <w:r w:rsidRPr="00F941FB">
              <w:rPr>
                <w:b/>
                <w:bCs/>
              </w:rPr>
              <w:t>Granting a Waiver:</w:t>
            </w:r>
          </w:p>
          <w:p w14:paraId="03859919" w14:textId="77777777" w:rsidR="00886204" w:rsidRPr="00F941FB" w:rsidRDefault="00886204" w:rsidP="005E3D52">
            <w:pPr>
              <w:pStyle w:val="BodytextAgency"/>
              <w:widowControl w:val="0"/>
            </w:pPr>
            <w:r w:rsidRPr="00F941FB">
              <w:t>In</w:t>
            </w:r>
            <w:r w:rsidRPr="00F941FB">
              <w:rPr>
                <w:color w:val="156082"/>
              </w:rPr>
              <w:t xml:space="preserve">   </w:t>
            </w:r>
            <w:r w:rsidRPr="00437614">
              <w:rPr>
                <w:color w:val="4472C4" w:themeColor="accent1"/>
              </w:rPr>
              <w:t>MONTH YEAR</w:t>
            </w:r>
            <w:r w:rsidRPr="00F941FB">
              <w:rPr>
                <w:color w:val="FF0000"/>
              </w:rPr>
              <w:t>,</w:t>
            </w:r>
            <w:r w:rsidRPr="00F941FB">
              <w:rPr>
                <w:color w:val="156082"/>
              </w:rPr>
              <w:t xml:space="preserve"> </w:t>
            </w:r>
            <w:r w:rsidRPr="00F941FB">
              <w:t>based on the assessment of this application, the PDCO</w:t>
            </w:r>
            <w:r w:rsidRPr="00437614">
              <w:rPr>
                <w:color w:val="4472C4" w:themeColor="accent1"/>
              </w:rPr>
              <w:t xml:space="preserve"> &lt;agreed with the applicant's request for a waiver&gt; &lt;agreed a waiver on own motion&gt;</w:t>
            </w:r>
            <w:r w:rsidRPr="00F941FB">
              <w:rPr>
                <w:color w:val="FF0000"/>
              </w:rPr>
              <w:t xml:space="preserve"> </w:t>
            </w:r>
            <w:r w:rsidRPr="00F941FB">
              <w:t xml:space="preserve">by consensus. </w:t>
            </w:r>
          </w:p>
          <w:p w14:paraId="374F09A8" w14:textId="77777777" w:rsidR="00886204" w:rsidRPr="00F941FB" w:rsidRDefault="00886204" w:rsidP="005E3D52">
            <w:pPr>
              <w:pStyle w:val="BodytextAgency"/>
              <w:widowControl w:val="0"/>
            </w:pPr>
            <w:r w:rsidRPr="00F941FB">
              <w:t xml:space="preserve">The PDCO recommended granting a waiver for the proposed medicine for all subsets of the paediatric population (from birth to less than 18 years of age) for the condition     </w:t>
            </w:r>
            <w:r w:rsidRPr="00437614">
              <w:rPr>
                <w:color w:val="4472C4" w:themeColor="accent1"/>
              </w:rPr>
              <w:t xml:space="preserve">INCLUDE CONDITION </w:t>
            </w:r>
            <w:r w:rsidRPr="00F941FB">
              <w:t xml:space="preserve">    on the grounds     </w:t>
            </w:r>
            <w:r w:rsidRPr="00437614">
              <w:rPr>
                <w:color w:val="4472C4" w:themeColor="accent1"/>
              </w:rPr>
              <w:t>INCLUDE GROUNDS</w:t>
            </w:r>
            <w:r w:rsidRPr="00F941FB">
              <w:t xml:space="preserve">  </w:t>
            </w:r>
            <w:proofErr w:type="gramStart"/>
            <w:r w:rsidRPr="00F941FB">
              <w:t xml:space="preserve">  .</w:t>
            </w:r>
            <w:proofErr w:type="gramEnd"/>
          </w:p>
          <w:p w14:paraId="6E3246FF" w14:textId="77777777" w:rsidR="00886204" w:rsidRPr="00F941FB" w:rsidRDefault="00886204" w:rsidP="005E3D52">
            <w:pPr>
              <w:pStyle w:val="BodytextAgency"/>
              <w:widowControl w:val="0"/>
            </w:pPr>
            <w:r w:rsidRPr="00F941FB">
              <w:t xml:space="preserve">&lt;The PDCO emphasises that the granting of a waiver for the condition mentioned above should not prevent the applicant from considering a development in the paediatric population in indications where there is a paediatric need. The PDCO identified </w:t>
            </w:r>
            <w:r w:rsidRPr="00437614">
              <w:rPr>
                <w:color w:val="4472C4" w:themeColor="accent1"/>
              </w:rPr>
              <w:t>INCLUDE UNMET NEED</w:t>
            </w:r>
            <w:r w:rsidRPr="00F941FB">
              <w:t xml:space="preserve">    as an unmet need. In principle according to the Paediatric Regulation, incentives for the development for use in the paediatric population are available even if a waiver has been granted in another condition.&gt;</w:t>
            </w:r>
          </w:p>
          <w:p w14:paraId="19DAA418" w14:textId="77777777" w:rsidR="00886204" w:rsidRPr="00F941FB" w:rsidRDefault="00886204" w:rsidP="005E3D52">
            <w:pPr>
              <w:pStyle w:val="DraftingNotesAgency"/>
              <w:widowControl w:val="0"/>
              <w:rPr>
                <w:b/>
                <w:bCs/>
              </w:rPr>
            </w:pPr>
            <w:r w:rsidRPr="00F941FB">
              <w:rPr>
                <w:b/>
                <w:bCs/>
              </w:rPr>
              <w:t>Refusal of a waiver:</w:t>
            </w:r>
          </w:p>
          <w:p w14:paraId="73D5DF25" w14:textId="77777777" w:rsidR="00886204" w:rsidRPr="00F941FB" w:rsidRDefault="00886204" w:rsidP="005E3D52">
            <w:pPr>
              <w:pStyle w:val="BodytextAgency"/>
              <w:widowControl w:val="0"/>
            </w:pPr>
            <w:r w:rsidRPr="00F941FB">
              <w:t>In</w:t>
            </w:r>
            <w:r w:rsidRPr="00437614">
              <w:rPr>
                <w:color w:val="4472C4" w:themeColor="accent1"/>
              </w:rPr>
              <w:t xml:space="preserve">   MONTH YEAR </w:t>
            </w:r>
            <w:proofErr w:type="gramStart"/>
            <w:r w:rsidRPr="00437614">
              <w:rPr>
                <w:color w:val="4472C4" w:themeColor="accent1"/>
              </w:rPr>
              <w:t xml:space="preserve">  </w:t>
            </w:r>
            <w:r w:rsidRPr="00F941FB">
              <w:rPr>
                <w:color w:val="156082"/>
              </w:rPr>
              <w:t>,</w:t>
            </w:r>
            <w:proofErr w:type="gramEnd"/>
            <w:r w:rsidRPr="00F941FB">
              <w:rPr>
                <w:color w:val="156082"/>
              </w:rPr>
              <w:t xml:space="preserve"> b</w:t>
            </w:r>
            <w:r w:rsidRPr="00F941FB">
              <w:t xml:space="preserve">ased on the assessment of this application, the PDCO did not agree with the applicant's request for a waiver for all subsets of the paediatric population (from birth to less than 18 years of age) in the condition of </w:t>
            </w:r>
            <w:r w:rsidRPr="00437614">
              <w:rPr>
                <w:color w:val="4472C4" w:themeColor="accent1"/>
              </w:rPr>
              <w:t xml:space="preserve">     INCLUDE CONDITION   </w:t>
            </w:r>
            <w:proofErr w:type="gramStart"/>
            <w:r w:rsidRPr="00437614">
              <w:rPr>
                <w:color w:val="4472C4" w:themeColor="accent1"/>
              </w:rPr>
              <w:t xml:space="preserve">  </w:t>
            </w:r>
            <w:r w:rsidRPr="00F941FB">
              <w:t>.</w:t>
            </w:r>
            <w:proofErr w:type="gramEnd"/>
            <w:r w:rsidRPr="00F941FB">
              <w:t xml:space="preserve"> </w:t>
            </w:r>
          </w:p>
          <w:p w14:paraId="6EDE71A5" w14:textId="77777777" w:rsidR="00886204" w:rsidRPr="00F941FB" w:rsidRDefault="00886204" w:rsidP="005E3D52">
            <w:pPr>
              <w:pStyle w:val="BodytextAgency"/>
              <w:widowControl w:val="0"/>
            </w:pPr>
            <w:r w:rsidRPr="00F941FB">
              <w:t xml:space="preserve">An opinion on the refusal of a product-specific waiver for the proposed medicine for all subsets of the paediatric population in the condition </w:t>
            </w:r>
            <w:r w:rsidRPr="00437614">
              <w:rPr>
                <w:color w:val="4472C4" w:themeColor="accent1"/>
              </w:rPr>
              <w:t xml:space="preserve">     INCLUDE CONDITION   </w:t>
            </w:r>
            <w:r w:rsidRPr="00F941FB">
              <w:t xml:space="preserve"> was adopted by consensus.</w:t>
            </w:r>
          </w:p>
          <w:p w14:paraId="66BAB3A9" w14:textId="77777777" w:rsidR="00886204" w:rsidRPr="00F941FB" w:rsidRDefault="00886204" w:rsidP="005E3D52">
            <w:pPr>
              <w:pStyle w:val="DraftingNotesAgency"/>
              <w:widowControl w:val="0"/>
            </w:pPr>
            <w:r w:rsidRPr="00F941FB">
              <w:rPr>
                <w:b/>
                <w:bCs/>
              </w:rPr>
              <w:lastRenderedPageBreak/>
              <w:t>For all</w:t>
            </w:r>
            <w:r w:rsidRPr="00F941FB">
              <w:t xml:space="preserve"> if applicable</w:t>
            </w:r>
          </w:p>
          <w:p w14:paraId="4A63DF42" w14:textId="65E71F05" w:rsidR="005E2BF1" w:rsidRPr="00F941FB" w:rsidRDefault="00886204" w:rsidP="005E3D52">
            <w:pPr>
              <w:pStyle w:val="BodytextAgency"/>
              <w:widowControl w:val="0"/>
            </w:pPr>
            <w:r w:rsidRPr="00F941FB">
              <w:t>&lt;An oral explanation meeting with the Paediatric Committee took place on</w:t>
            </w:r>
            <w:r w:rsidRPr="00437614">
              <w:rPr>
                <w:color w:val="4472C4" w:themeColor="accent1"/>
              </w:rPr>
              <w:t xml:space="preserve">     DATE  </w:t>
            </w:r>
            <w:proofErr w:type="gramStart"/>
            <w:r w:rsidRPr="00437614">
              <w:rPr>
                <w:color w:val="4472C4" w:themeColor="accent1"/>
              </w:rPr>
              <w:t xml:space="preserve">  </w:t>
            </w:r>
            <w:r w:rsidRPr="00F941FB">
              <w:t>.</w:t>
            </w:r>
            <w:proofErr w:type="gramEnd"/>
            <w:r w:rsidRPr="00F941FB">
              <w:t>&gt;</w:t>
            </w:r>
          </w:p>
        </w:tc>
      </w:tr>
    </w:tbl>
    <w:p w14:paraId="596609F6" w14:textId="6641C741" w:rsidR="00AE07C1" w:rsidRDefault="00C7336C" w:rsidP="0063622A">
      <w:pPr>
        <w:pStyle w:val="Heading1Agency"/>
        <w:keepNext w:val="0"/>
        <w:pageBreakBefore/>
        <w:widowControl w:val="0"/>
      </w:pPr>
      <w:bookmarkStart w:id="293" w:name="_Toc204176228"/>
      <w:r w:rsidRPr="00F941FB">
        <w:lastRenderedPageBreak/>
        <w:t>References</w:t>
      </w:r>
      <w:bookmarkEnd w:id="293"/>
    </w:p>
    <w:p w14:paraId="3E13A73A" w14:textId="77607489" w:rsidR="0063622A" w:rsidRPr="00FD1CF8" w:rsidRDefault="0063622A" w:rsidP="00FD1CF8">
      <w:pPr>
        <w:pStyle w:val="No-numheading1Agency"/>
        <w:keepNext w:val="0"/>
        <w:widowControl w:val="0"/>
        <w:rPr>
          <w:color w:val="4472C4" w:themeColor="accent1"/>
        </w:rPr>
      </w:pPr>
      <w:bookmarkStart w:id="294" w:name="_Toc204176229"/>
      <w:r w:rsidRPr="00FD1CF8">
        <w:rPr>
          <w:color w:val="4472C4" w:themeColor="accent1"/>
        </w:rPr>
        <w:t>F</w:t>
      </w:r>
      <w:r w:rsidR="00FD1CF8" w:rsidRPr="00FD1CF8">
        <w:rPr>
          <w:color w:val="4472C4" w:themeColor="accent1"/>
        </w:rPr>
        <w:t>or</w:t>
      </w:r>
      <w:r w:rsidRPr="00FD1CF8">
        <w:rPr>
          <w:color w:val="4472C4" w:themeColor="accent1"/>
        </w:rPr>
        <w:t xml:space="preserve"> ALL </w:t>
      </w:r>
      <w:r w:rsidR="00FD1CF8" w:rsidRPr="00FD1CF8">
        <w:rPr>
          <w:color w:val="4472C4" w:themeColor="accent1"/>
        </w:rPr>
        <w:t>users</w:t>
      </w:r>
      <w:bookmarkEnd w:id="294"/>
      <w:r w:rsidR="00FD1CF8" w:rsidRPr="00FD1CF8">
        <w:rPr>
          <w:color w:val="4472C4" w:themeColor="accent1"/>
        </w:rPr>
        <w:t xml:space="preserve"> </w:t>
      </w:r>
    </w:p>
    <w:p w14:paraId="6A5A2851" w14:textId="3879EFEE" w:rsidR="00AE07C1" w:rsidRPr="00F941FB" w:rsidRDefault="00AE07C1" w:rsidP="005E3D52">
      <w:pPr>
        <w:pStyle w:val="DraftingNotesAgency"/>
        <w:widowControl w:val="0"/>
      </w:pPr>
      <w:r w:rsidRPr="00F941FB">
        <w:t>List of references provided by applicant</w:t>
      </w:r>
    </w:p>
    <w:p w14:paraId="0C8A01F6" w14:textId="77389359" w:rsidR="00AE07C1" w:rsidRPr="00F941FB" w:rsidRDefault="00AE07C1" w:rsidP="005E3D52">
      <w:pPr>
        <w:pStyle w:val="DraftingNotesAgency"/>
        <w:widowControl w:val="0"/>
      </w:pPr>
      <w:r w:rsidRPr="00F941FB">
        <w:t>List of references provided by EMA</w:t>
      </w:r>
    </w:p>
    <w:p w14:paraId="2C607A74" w14:textId="519FB4D1" w:rsidR="00AB073E" w:rsidRPr="00F941FB" w:rsidRDefault="00150A7A" w:rsidP="005E3D52">
      <w:pPr>
        <w:pStyle w:val="BodytextAgency"/>
        <w:widowControl w:val="0"/>
      </w:pPr>
      <w:r w:rsidRPr="00F941FB">
        <w:t>&lt;Text&gt;</w:t>
      </w:r>
    </w:p>
    <w:sectPr w:rsidR="00AB073E" w:rsidRPr="00F941FB" w:rsidSect="00FD6768">
      <w:footerReference w:type="default" r:id="rId16"/>
      <w:headerReference w:type="first" r:id="rId17"/>
      <w:footerReference w:type="first" r:id="rId18"/>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1FE9" w14:textId="77777777" w:rsidR="006D21BF" w:rsidRDefault="006D21BF">
      <w:r>
        <w:separator/>
      </w:r>
    </w:p>
  </w:endnote>
  <w:endnote w:type="continuationSeparator" w:id="0">
    <w:p w14:paraId="70792266" w14:textId="77777777" w:rsidR="006D21BF" w:rsidRDefault="006D21BF">
      <w:r>
        <w:continuationSeparator/>
      </w:r>
    </w:p>
  </w:endnote>
  <w:endnote w:type="continuationNotice" w:id="1">
    <w:p w14:paraId="4185D6DE" w14:textId="77777777" w:rsidR="006D21BF" w:rsidRDefault="006D2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343B5C" w14:paraId="1126D8C5" w14:textId="77777777" w:rsidTr="003E3D52">
      <w:tc>
        <w:tcPr>
          <w:tcW w:w="5000" w:type="pct"/>
          <w:gridSpan w:val="2"/>
          <w:tcBorders>
            <w:top w:val="single" w:sz="2" w:space="0" w:color="auto"/>
            <w:left w:val="nil"/>
            <w:bottom w:val="nil"/>
            <w:right w:val="nil"/>
            <w:tl2br w:val="nil"/>
            <w:tr2bl w:val="nil"/>
          </w:tcBorders>
          <w:tcMar>
            <w:left w:w="0" w:type="dxa"/>
            <w:right w:w="0" w:type="dxa"/>
          </w:tcMar>
        </w:tcPr>
        <w:p w14:paraId="032081F9" w14:textId="77777777" w:rsidR="00CB1F3E" w:rsidRPr="00A44B87" w:rsidRDefault="00CB1F3E">
          <w:pPr>
            <w:pStyle w:val="FooterAgency"/>
          </w:pPr>
        </w:p>
      </w:tc>
    </w:tr>
    <w:tr w:rsidR="00343B5C" w14:paraId="409BAA77" w14:textId="77777777" w:rsidTr="003E3D52">
      <w:tc>
        <w:tcPr>
          <w:tcW w:w="3291" w:type="pct"/>
          <w:tcMar>
            <w:left w:w="0" w:type="dxa"/>
            <w:right w:w="0" w:type="dxa"/>
          </w:tcMar>
        </w:tcPr>
        <w:p w14:paraId="1A56B099" w14:textId="51BBC31C" w:rsidR="00CB1F3E" w:rsidRPr="00947BAC" w:rsidRDefault="00AB7187">
          <w:pPr>
            <w:pStyle w:val="FooterAgency"/>
            <w:rPr>
              <w:lang w:val="fr-FR"/>
            </w:rPr>
          </w:pPr>
          <w:r w:rsidRPr="00390AC0">
            <w:rPr>
              <w:szCs w:val="15"/>
            </w:rPr>
            <w:fldChar w:fldCharType="begin"/>
          </w:r>
          <w:r w:rsidRPr="00947BAC">
            <w:rPr>
              <w:lang w:val="fr-FR"/>
            </w:rPr>
            <w:instrText xml:space="preserve"> IF </w:instrText>
          </w:r>
          <w:r w:rsidRPr="00DA3AD3">
            <w:fldChar w:fldCharType="begin"/>
          </w:r>
          <w:r w:rsidRPr="00947BAC">
            <w:rPr>
              <w:lang w:val="fr-FR"/>
            </w:rPr>
            <w:instrText>STYLEREF  "Doc title (Agency)"  \* MERGEFORMAT</w:instrText>
          </w:r>
          <w:r w:rsidRPr="00DA3AD3">
            <w:fldChar w:fldCharType="separate"/>
          </w:r>
          <w:r w:rsidR="001C139A" w:rsidRPr="001C139A">
            <w:rPr>
              <w:b/>
              <w:noProof/>
              <w:lang w:val="fr-FR"/>
            </w:rPr>
            <w:instrText>Scientific document</w:instrText>
          </w:r>
          <w:r w:rsidRPr="00DA3AD3">
            <w:rPr>
              <w:b/>
              <w:bCs/>
              <w:noProof/>
              <w:lang w:val="en-US"/>
            </w:rPr>
            <w:fldChar w:fldCharType="end"/>
          </w:r>
          <w:r w:rsidRPr="00947BAC">
            <w:rPr>
              <w:lang w:val="fr-FR"/>
            </w:rPr>
            <w:instrText xml:space="preserve"> &lt;&gt; "Error*"</w:instrText>
          </w:r>
          <w:r>
            <w:fldChar w:fldCharType="begin"/>
          </w:r>
          <w:r w:rsidRPr="00947BAC">
            <w:rPr>
              <w:lang w:val="fr-FR"/>
            </w:rPr>
            <w:instrText>STYLEREF  "Doc title (Agency)"  \* MERGEFORMAT</w:instrText>
          </w:r>
          <w:r>
            <w:fldChar w:fldCharType="separate"/>
          </w:r>
          <w:r w:rsidR="001C139A">
            <w:rPr>
              <w:noProof/>
              <w:lang w:val="fr-FR"/>
            </w:rPr>
            <w:instrText>Scientific document</w:instrText>
          </w:r>
          <w:r>
            <w:rPr>
              <w:noProof/>
            </w:rPr>
            <w:fldChar w:fldCharType="end"/>
          </w:r>
          <w:r w:rsidRPr="00947BAC">
            <w:rPr>
              <w:lang w:val="fr-FR"/>
            </w:rPr>
            <w:instrText xml:space="preserve"> \* MERGEFORMAT </w:instrText>
          </w:r>
          <w:r w:rsidRPr="00390AC0">
            <w:rPr>
              <w:szCs w:val="15"/>
            </w:rPr>
            <w:fldChar w:fldCharType="separate"/>
          </w:r>
          <w:r w:rsidR="001C139A">
            <w:rPr>
              <w:noProof/>
              <w:lang w:val="fr-FR"/>
            </w:rPr>
            <w:t>Scientific document</w:t>
          </w:r>
          <w:r w:rsidRPr="00390AC0">
            <w:rPr>
              <w:szCs w:val="15"/>
            </w:rPr>
            <w:fldChar w:fldCharType="end"/>
          </w:r>
          <w:r w:rsidRPr="00947BAC">
            <w:rPr>
              <w:lang w:val="fr-FR"/>
            </w:rPr>
            <w:t xml:space="preserve"> </w:t>
          </w:r>
        </w:p>
      </w:tc>
      <w:tc>
        <w:tcPr>
          <w:tcW w:w="1709" w:type="pct"/>
          <w:tcMar>
            <w:left w:w="0" w:type="dxa"/>
            <w:right w:w="0" w:type="dxa"/>
          </w:tcMar>
        </w:tcPr>
        <w:p w14:paraId="0AC19C73" w14:textId="77777777" w:rsidR="00CB1F3E" w:rsidRPr="00947BAC" w:rsidRDefault="00CB1F3E">
          <w:pPr>
            <w:pStyle w:val="FooterAgency"/>
            <w:rPr>
              <w:lang w:val="fr-FR"/>
            </w:rPr>
          </w:pPr>
        </w:p>
      </w:tc>
    </w:tr>
    <w:tr w:rsidR="00343B5C" w14:paraId="4A98A508" w14:textId="77777777" w:rsidTr="003E3D52">
      <w:tc>
        <w:tcPr>
          <w:tcW w:w="3291" w:type="pct"/>
          <w:tcMar>
            <w:left w:w="0" w:type="dxa"/>
            <w:right w:w="0" w:type="dxa"/>
          </w:tcMar>
        </w:tcPr>
        <w:p w14:paraId="2EE76409" w14:textId="3C67ACD5" w:rsidR="00CB1F3E" w:rsidRPr="00A44B87" w:rsidRDefault="001C139A">
          <w:pPr>
            <w:pStyle w:val="FooterAgency"/>
          </w:pPr>
          <w:sdt>
            <w:sdtPr>
              <w:alias w:val="Document ID Value"/>
              <w:tag w:val="_dlc_DocId"/>
              <w:id w:val="1821533911"/>
              <w:dataBinding w:prefixMappings="xmlns:ns0='http://schemas.microsoft.com/office/2006/metadata/properties' xmlns:ns1='http://www.w3.org/2001/XMLSchema-instance' xmlns:ns2='http://schemas.microsoft.com/office/infopath/2007/PartnerControls' xmlns:ns3='http://schemas.microsoft.com/sharepoint/v4' xmlns:ns4='62874b74-7561-4a92-a6e7-f8370cb4455a' xmlns:ns5='a034c160-bfb7-45f5-8632-2eb7e0508071' " w:xpath="/ns0:properties[1]/documentManagement[1]/ns5:_dlc_DocId[1]" w:storeItemID="{ACFD75A4-A042-4ED3-93A7-1573B24B2AFA}"/>
              <w:text/>
            </w:sdtPr>
            <w:sdtEndPr/>
            <w:sdtContent>
              <w:r w:rsidR="00027962" w:rsidRPr="00027962">
                <w:t>EMA/257294/2024</w:t>
              </w:r>
            </w:sdtContent>
          </w:sdt>
          <w:r w:rsidR="00122AA0">
            <w:rPr>
              <w:szCs w:val="15"/>
            </w:rPr>
            <w:t xml:space="preserve"> </w:t>
          </w:r>
        </w:p>
      </w:tc>
      <w:tc>
        <w:tcPr>
          <w:tcW w:w="1709" w:type="pct"/>
          <w:tcMar>
            <w:left w:w="0" w:type="dxa"/>
            <w:right w:w="0" w:type="dxa"/>
          </w:tcMar>
        </w:tcPr>
        <w:p w14:paraId="7DF567B6" w14:textId="77777777" w:rsidR="00CB1F3E" w:rsidRPr="000955BF" w:rsidRDefault="00AB7187">
          <w:pPr>
            <w:jc w:val="right"/>
            <w:rPr>
              <w:rStyle w:val="PageNumberAgency0"/>
            </w:rPr>
          </w:pP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Pr>
              <w:rStyle w:val="PageNumberAgency0"/>
              <w:noProof/>
            </w:rPr>
            <w:t>39</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Pr>
              <w:rStyle w:val="PageNumberAgency0"/>
              <w:noProof/>
            </w:rPr>
            <w:t>60</w:t>
          </w:r>
          <w:r w:rsidRPr="000955BF">
            <w:rPr>
              <w:rStyle w:val="PageNumberAgency0"/>
            </w:rPr>
            <w:fldChar w:fldCharType="end"/>
          </w:r>
        </w:p>
      </w:tc>
    </w:tr>
  </w:tbl>
  <w:p w14:paraId="5CFFFDBE" w14:textId="77777777" w:rsidR="00CB1F3E" w:rsidRDefault="00CB1F3E" w:rsidP="003D16C6">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1"/>
      <w:gridCol w:w="2892"/>
    </w:tblGrid>
    <w:tr w:rsidR="00343B5C" w14:paraId="6B8422D4" w14:textId="77777777" w:rsidTr="5E30B293">
      <w:tc>
        <w:tcPr>
          <w:tcW w:w="9413" w:type="dxa"/>
          <w:gridSpan w:val="2"/>
          <w:tcBorders>
            <w:top w:val="single" w:sz="2" w:space="0" w:color="auto"/>
            <w:left w:val="nil"/>
            <w:bottom w:val="nil"/>
            <w:right w:val="nil"/>
            <w:tl2br w:val="nil"/>
            <w:tr2bl w:val="nil"/>
          </w:tcBorders>
          <w:tcMar>
            <w:left w:w="0" w:type="dxa"/>
            <w:right w:w="0" w:type="dxa"/>
          </w:tcMar>
          <w:vAlign w:val="bottom"/>
        </w:tcPr>
        <w:p w14:paraId="0BCA50A3" w14:textId="77777777" w:rsidR="00CB1F3E" w:rsidRPr="00D94B55" w:rsidRDefault="00CB1F3E" w:rsidP="00265CFE">
          <w:pPr>
            <w:rPr>
              <w:rFonts w:eastAsia="Verdana"/>
              <w:color w:val="6D6F71"/>
              <w:sz w:val="14"/>
              <w:szCs w:val="14"/>
            </w:rPr>
          </w:pPr>
        </w:p>
      </w:tc>
    </w:tr>
    <w:tr w:rsidR="00343B5C" w14:paraId="11271C14" w14:textId="77777777" w:rsidTr="5E30B293">
      <w:trPr>
        <w:trHeight w:hRule="exact" w:val="198"/>
      </w:trPr>
      <w:tc>
        <w:tcPr>
          <w:tcW w:w="6521" w:type="dxa"/>
          <w:tcMar>
            <w:left w:w="0" w:type="dxa"/>
            <w:right w:w="0" w:type="dxa"/>
          </w:tcMar>
          <w:vAlign w:val="bottom"/>
        </w:tcPr>
        <w:p w14:paraId="4738FFE6" w14:textId="77777777" w:rsidR="00CB1F3E" w:rsidRPr="00D94B55" w:rsidRDefault="00AB7187" w:rsidP="00265CFE">
          <w:pPr>
            <w:rPr>
              <w:rFonts w:eastAsia="Verdana"/>
              <w:color w:val="6D6F71"/>
              <w:sz w:val="14"/>
              <w:szCs w:val="14"/>
            </w:rPr>
          </w:pPr>
          <w:r w:rsidRPr="00D94B55">
            <w:rPr>
              <w:rFonts w:eastAsia="Verdana"/>
              <w:b/>
              <w:color w:val="003399"/>
              <w:sz w:val="13"/>
              <w:szCs w:val="14"/>
            </w:rPr>
            <w:t xml:space="preserve">Official </w:t>
          </w:r>
          <w:proofErr w:type="gramStart"/>
          <w:r w:rsidRPr="00D94B55">
            <w:rPr>
              <w:rFonts w:eastAsia="Verdana"/>
              <w:b/>
              <w:color w:val="003399"/>
              <w:sz w:val="13"/>
              <w:szCs w:val="14"/>
            </w:rPr>
            <w:t>address</w:t>
          </w:r>
          <w:r w:rsidRPr="00D94B55">
            <w:rPr>
              <w:rFonts w:eastAsia="Verdana"/>
              <w:color w:val="6D6F71"/>
              <w:sz w:val="14"/>
              <w:szCs w:val="14"/>
            </w:rPr>
            <w:t xml:space="preserve">  Domenico</w:t>
          </w:r>
          <w:proofErr w:type="gramEnd"/>
          <w:r w:rsidRPr="00D94B55">
            <w:rPr>
              <w:rFonts w:eastAsia="Verdana"/>
              <w:color w:val="6D6F71"/>
              <w:sz w:val="14"/>
              <w:szCs w:val="14"/>
            </w:rPr>
            <w:t xml:space="preserve"> </w:t>
          </w:r>
          <w:proofErr w:type="spellStart"/>
          <w:r w:rsidRPr="00D94B55">
            <w:rPr>
              <w:rFonts w:eastAsia="Verdana"/>
              <w:color w:val="6D6F71"/>
              <w:sz w:val="14"/>
              <w:szCs w:val="14"/>
            </w:rPr>
            <w:t>Scarlattilaan</w:t>
          </w:r>
          <w:proofErr w:type="spellEnd"/>
          <w:r w:rsidRPr="00D94B55">
            <w:rPr>
              <w:rFonts w:eastAsia="Verdana"/>
              <w:color w:val="6D6F71"/>
              <w:sz w:val="14"/>
              <w:szCs w:val="14"/>
            </w:rPr>
            <w:t xml:space="preserve"> </w:t>
          </w:r>
          <w:proofErr w:type="gramStart"/>
          <w:r w:rsidRPr="00D94B55">
            <w:rPr>
              <w:rFonts w:eastAsia="Verdana"/>
              <w:color w:val="6D6F71"/>
              <w:sz w:val="14"/>
              <w:szCs w:val="14"/>
            </w:rPr>
            <w:t xml:space="preserve">6  </w:t>
          </w:r>
          <w:r w:rsidRPr="00D94B55">
            <w:rPr>
              <w:rFonts w:eastAsia="Verdana"/>
              <w:b/>
              <w:color w:val="003399"/>
              <w:sz w:val="13"/>
              <w:szCs w:val="14"/>
            </w:rPr>
            <w:t>●</w:t>
          </w:r>
          <w:proofErr w:type="gramEnd"/>
          <w:r w:rsidRPr="00D94B55">
            <w:rPr>
              <w:rFonts w:eastAsia="Verdana"/>
              <w:color w:val="6D6F71"/>
              <w:sz w:val="14"/>
              <w:szCs w:val="14"/>
            </w:rPr>
            <w:t xml:space="preserve">  1083 HS </w:t>
          </w:r>
          <w:proofErr w:type="gramStart"/>
          <w:r w:rsidRPr="00D94B55">
            <w:rPr>
              <w:rFonts w:eastAsia="Verdana"/>
              <w:color w:val="6D6F71"/>
              <w:sz w:val="14"/>
              <w:szCs w:val="14"/>
            </w:rPr>
            <w:t xml:space="preserve">Amsterdam  </w:t>
          </w:r>
          <w:r w:rsidRPr="00D94B55">
            <w:rPr>
              <w:rFonts w:eastAsia="Verdana"/>
              <w:b/>
              <w:color w:val="003399"/>
              <w:sz w:val="13"/>
              <w:szCs w:val="14"/>
            </w:rPr>
            <w:t>●</w:t>
          </w:r>
          <w:proofErr w:type="gramEnd"/>
          <w:r w:rsidRPr="00D94B55">
            <w:rPr>
              <w:rFonts w:eastAsia="Verdana"/>
              <w:color w:val="6D6F71"/>
              <w:sz w:val="14"/>
              <w:szCs w:val="14"/>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343B5C" w14:paraId="41820CD4" w14:textId="77777777" w:rsidTr="5E30B293">
            <w:trPr>
              <w:trHeight w:val="180"/>
              <w:tblHeader/>
              <w:jc w:val="right"/>
            </w:trPr>
            <w:tc>
              <w:tcPr>
                <w:tcW w:w="2183" w:type="dxa"/>
                <w:vMerge w:val="restart"/>
                <w:tcBorders>
                  <w:top w:val="nil"/>
                  <w:left w:val="nil"/>
                  <w:bottom w:val="nil"/>
                  <w:right w:val="nil"/>
                  <w:tl2br w:val="nil"/>
                  <w:tr2bl w:val="nil"/>
                </w:tcBorders>
                <w:vAlign w:val="bottom"/>
              </w:tcPr>
              <w:p w14:paraId="70BDEF25" w14:textId="77777777" w:rsidR="00CB1F3E" w:rsidRPr="00D94B55" w:rsidRDefault="00AB7187" w:rsidP="00265CFE">
                <w:pPr>
                  <w:jc w:val="right"/>
                  <w:rPr>
                    <w:rFonts w:eastAsia="Verdana"/>
                    <w:color w:val="6D6F71"/>
                    <w:sz w:val="14"/>
                    <w:szCs w:val="14"/>
                  </w:rPr>
                </w:pPr>
                <w:r w:rsidRPr="00D94B55">
                  <w:rPr>
                    <w:rFonts w:eastAsia="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tcMar>
                  <w:right w:w="6" w:type="dxa"/>
                </w:tcMar>
                <w:vAlign w:val="bottom"/>
              </w:tcPr>
              <w:p w14:paraId="418C616B" w14:textId="77777777" w:rsidR="00CB1F3E" w:rsidRPr="00D94B55" w:rsidRDefault="00AB7187" w:rsidP="00265CFE">
                <w:pPr>
                  <w:jc w:val="right"/>
                  <w:rPr>
                    <w:rFonts w:eastAsia="Verdana"/>
                    <w:color w:val="6D6F71"/>
                    <w:sz w:val="14"/>
                    <w:szCs w:val="14"/>
                  </w:rPr>
                </w:pPr>
                <w:r>
                  <w:rPr>
                    <w:noProof/>
                    <w:lang w:val="en-US" w:eastAsia="en-US"/>
                  </w:rPr>
                  <w:drawing>
                    <wp:inline distT="0" distB="0" distL="0" distR="0" wp14:anchorId="0FBE226A" wp14:editId="0C3AF322">
                      <wp:extent cx="390525" cy="266700"/>
                      <wp:effectExtent l="0" t="0" r="0" b="0"/>
                      <wp:docPr id="2" name="Picture 2"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1562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90525" cy="266700"/>
                              </a:xfrm>
                              <a:prstGeom prst="rect">
                                <a:avLst/>
                              </a:prstGeom>
                            </pic:spPr>
                          </pic:pic>
                        </a:graphicData>
                      </a:graphic>
                    </wp:inline>
                  </w:drawing>
                </w:r>
              </w:p>
            </w:tc>
          </w:tr>
          <w:tr w:rsidR="00343B5C" w14:paraId="3261170F" w14:textId="77777777" w:rsidTr="5E30B293">
            <w:trPr>
              <w:trHeight w:val="390"/>
              <w:jc w:val="right"/>
            </w:trPr>
            <w:tc>
              <w:tcPr>
                <w:tcW w:w="2183" w:type="dxa"/>
                <w:vMerge/>
              </w:tcPr>
              <w:p w14:paraId="3532FB61" w14:textId="77777777" w:rsidR="00CB1F3E" w:rsidRPr="00D94B55" w:rsidRDefault="00CB1F3E" w:rsidP="00265CFE">
                <w:pPr>
                  <w:rPr>
                    <w:rFonts w:eastAsia="Verdana"/>
                    <w:color w:val="6D6F71"/>
                    <w:sz w:val="14"/>
                    <w:szCs w:val="14"/>
                  </w:rPr>
                </w:pPr>
              </w:p>
            </w:tc>
            <w:tc>
              <w:tcPr>
                <w:tcW w:w="709" w:type="dxa"/>
                <w:vMerge/>
              </w:tcPr>
              <w:p w14:paraId="7FE29452" w14:textId="77777777" w:rsidR="00CB1F3E" w:rsidRPr="00D94B55" w:rsidRDefault="00CB1F3E" w:rsidP="00265CFE">
                <w:pPr>
                  <w:rPr>
                    <w:rFonts w:eastAsia="Verdana"/>
                    <w:color w:val="6D6F71"/>
                    <w:sz w:val="14"/>
                    <w:szCs w:val="14"/>
                  </w:rPr>
                </w:pPr>
              </w:p>
            </w:tc>
          </w:tr>
        </w:tbl>
        <w:p w14:paraId="51BE6B4C" w14:textId="77777777" w:rsidR="00CB1F3E" w:rsidRPr="00D94B55" w:rsidRDefault="00CB1F3E" w:rsidP="00265CFE">
          <w:pPr>
            <w:widowControl w:val="0"/>
            <w:adjustRightInd w:val="0"/>
            <w:jc w:val="right"/>
            <w:rPr>
              <w:rFonts w:eastAsia="Verdana"/>
              <w:color w:val="6D6F71"/>
              <w:sz w:val="14"/>
              <w:szCs w:val="14"/>
            </w:rPr>
          </w:pPr>
        </w:p>
      </w:tc>
    </w:tr>
    <w:tr w:rsidR="00343B5C" w14:paraId="7D855465" w14:textId="77777777" w:rsidTr="5E30B293">
      <w:trPr>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343B5C" w14:paraId="7EF7B8B6" w14:textId="77777777" w:rsidTr="00265CFE">
            <w:trPr>
              <w:trHeight w:hRule="exact" w:val="198"/>
            </w:trPr>
            <w:tc>
              <w:tcPr>
                <w:tcW w:w="6521" w:type="dxa"/>
                <w:gridSpan w:val="2"/>
                <w:vAlign w:val="bottom"/>
              </w:tcPr>
              <w:p w14:paraId="246CDA19" w14:textId="77777777" w:rsidR="00CB1F3E" w:rsidRPr="00D94B55" w:rsidRDefault="00AB7187" w:rsidP="00265CFE">
                <w:pPr>
                  <w:rPr>
                    <w:rFonts w:eastAsia="Verdana"/>
                    <w:color w:val="6D6F71"/>
                    <w:sz w:val="14"/>
                    <w:szCs w:val="14"/>
                  </w:rPr>
                </w:pPr>
                <w:r w:rsidRPr="00D94B55">
                  <w:rPr>
                    <w:rFonts w:eastAsia="Verdana"/>
                    <w:b/>
                    <w:color w:val="003399"/>
                    <w:sz w:val="13"/>
                    <w:szCs w:val="14"/>
                  </w:rPr>
                  <w:t xml:space="preserve">Address for visits and </w:t>
                </w:r>
                <w:proofErr w:type="gramStart"/>
                <w:r w:rsidRPr="00D94B55">
                  <w:rPr>
                    <w:rFonts w:eastAsia="Verdana"/>
                    <w:b/>
                    <w:color w:val="003399"/>
                    <w:sz w:val="13"/>
                    <w:szCs w:val="14"/>
                  </w:rPr>
                  <w:t>deliveries</w:t>
                </w:r>
                <w:r w:rsidRPr="00D94B55">
                  <w:rPr>
                    <w:rFonts w:eastAsia="Verdana"/>
                    <w:color w:val="6D6F71"/>
                    <w:sz w:val="14"/>
                    <w:szCs w:val="14"/>
                  </w:rPr>
                  <w:t xml:space="preserve">  Refer</w:t>
                </w:r>
                <w:proofErr w:type="gramEnd"/>
                <w:r w:rsidRPr="00D94B55">
                  <w:rPr>
                    <w:rFonts w:eastAsia="Verdana"/>
                    <w:color w:val="6D6F71"/>
                    <w:sz w:val="14"/>
                    <w:szCs w:val="14"/>
                  </w:rPr>
                  <w:t xml:space="preserve"> to </w:t>
                </w:r>
                <w:r w:rsidRPr="00D94B55">
                  <w:rPr>
                    <w:rFonts w:eastAsia="Verdana"/>
                    <w:color w:val="808080"/>
                    <w:sz w:val="14"/>
                    <w:szCs w:val="14"/>
                  </w:rPr>
                  <w:t xml:space="preserve">www.ema.europa.eu/how-to-find-us </w:t>
                </w:r>
              </w:p>
            </w:tc>
          </w:tr>
          <w:tr w:rsidR="00343B5C" w14:paraId="16A350D0" w14:textId="77777777" w:rsidTr="00265CFE">
            <w:trPr>
              <w:trHeight w:hRule="exact" w:val="198"/>
            </w:trPr>
            <w:tc>
              <w:tcPr>
                <w:tcW w:w="4111" w:type="dxa"/>
                <w:vAlign w:val="bottom"/>
              </w:tcPr>
              <w:p w14:paraId="007610D6" w14:textId="77777777" w:rsidR="00CB1F3E" w:rsidRPr="00D94B55" w:rsidRDefault="00AB7187" w:rsidP="00265CFE">
                <w:pPr>
                  <w:rPr>
                    <w:rFonts w:eastAsia="Verdana"/>
                    <w:color w:val="6D6F71"/>
                    <w:sz w:val="14"/>
                    <w:szCs w:val="14"/>
                  </w:rPr>
                </w:pPr>
                <w:r w:rsidRPr="00D94B55">
                  <w:rPr>
                    <w:rFonts w:eastAsia="Verdana"/>
                    <w:b/>
                    <w:color w:val="003399"/>
                    <w:sz w:val="13"/>
                    <w:szCs w:val="14"/>
                  </w:rPr>
                  <w:t xml:space="preserve">Send us a </w:t>
                </w:r>
                <w:proofErr w:type="gramStart"/>
                <w:r w:rsidRPr="00D94B55">
                  <w:rPr>
                    <w:rFonts w:eastAsia="Verdana"/>
                    <w:b/>
                    <w:color w:val="003399"/>
                    <w:sz w:val="13"/>
                    <w:szCs w:val="14"/>
                  </w:rPr>
                  <w:t xml:space="preserve">question  </w:t>
                </w:r>
                <w:r w:rsidRPr="00D94B55">
                  <w:rPr>
                    <w:rFonts w:eastAsia="Verdana"/>
                    <w:color w:val="6D6F71"/>
                    <w:sz w:val="14"/>
                    <w:szCs w:val="14"/>
                  </w:rPr>
                  <w:t>Go</w:t>
                </w:r>
                <w:proofErr w:type="gramEnd"/>
                <w:r w:rsidRPr="00D94B55">
                  <w:rPr>
                    <w:rFonts w:eastAsia="Verdana"/>
                    <w:color w:val="6D6F71"/>
                    <w:sz w:val="14"/>
                    <w:szCs w:val="14"/>
                  </w:rPr>
                  <w:t xml:space="preserve"> to </w:t>
                </w:r>
                <w:r w:rsidRPr="00D94B55">
                  <w:rPr>
                    <w:rFonts w:eastAsia="Verdana"/>
                    <w:color w:val="808080"/>
                    <w:sz w:val="14"/>
                    <w:szCs w:val="14"/>
                  </w:rPr>
                  <w:t xml:space="preserve">www.ema.europa.eu/contact </w:t>
                </w:r>
              </w:p>
            </w:tc>
            <w:tc>
              <w:tcPr>
                <w:tcW w:w="2410" w:type="dxa"/>
                <w:vAlign w:val="bottom"/>
              </w:tcPr>
              <w:p w14:paraId="4C7098D0" w14:textId="77777777" w:rsidR="00CB1F3E" w:rsidRPr="00D94B55" w:rsidRDefault="00AB7187" w:rsidP="00265CFE">
                <w:pPr>
                  <w:rPr>
                    <w:rFonts w:eastAsia="Verdana"/>
                    <w:b/>
                    <w:color w:val="003399"/>
                    <w:sz w:val="13"/>
                    <w:szCs w:val="14"/>
                  </w:rPr>
                </w:pPr>
                <w:r w:rsidRPr="00D94B55">
                  <w:rPr>
                    <w:rFonts w:eastAsia="Verdana"/>
                    <w:b/>
                    <w:color w:val="003399"/>
                    <w:sz w:val="13"/>
                    <w:szCs w:val="14"/>
                  </w:rPr>
                  <w:t>Telephone</w:t>
                </w:r>
                <w:r w:rsidRPr="00D94B55">
                  <w:rPr>
                    <w:rFonts w:eastAsia="Verdana"/>
                    <w:color w:val="6D6F71"/>
                    <w:sz w:val="14"/>
                    <w:szCs w:val="14"/>
                  </w:rPr>
                  <w:t xml:space="preserve"> +31 (0)88 781 6000</w:t>
                </w:r>
              </w:p>
            </w:tc>
          </w:tr>
        </w:tbl>
        <w:p w14:paraId="125FF410" w14:textId="77777777" w:rsidR="00CB1F3E" w:rsidRPr="00D94B55" w:rsidRDefault="00CB1F3E" w:rsidP="00265CFE">
          <w:pPr>
            <w:rPr>
              <w:rFonts w:eastAsia="Verdana"/>
              <w:color w:val="6D6F71"/>
              <w:sz w:val="14"/>
              <w:szCs w:val="14"/>
            </w:rPr>
          </w:pPr>
        </w:p>
      </w:tc>
      <w:tc>
        <w:tcPr>
          <w:tcW w:w="2892" w:type="dxa"/>
          <w:vMerge/>
          <w:tcMar>
            <w:left w:w="0" w:type="dxa"/>
            <w:right w:w="0" w:type="dxa"/>
          </w:tcMar>
          <w:vAlign w:val="bottom"/>
        </w:tcPr>
        <w:p w14:paraId="0622BBA5" w14:textId="77777777" w:rsidR="00CB1F3E" w:rsidRPr="00D94B55" w:rsidRDefault="00CB1F3E" w:rsidP="00265CFE">
          <w:pPr>
            <w:rPr>
              <w:rFonts w:eastAsia="Verdana"/>
              <w:color w:val="6D6F71"/>
              <w:sz w:val="14"/>
              <w:szCs w:val="14"/>
            </w:rPr>
          </w:pPr>
        </w:p>
      </w:tc>
    </w:tr>
    <w:tr w:rsidR="00343B5C" w14:paraId="4C2BD9A9" w14:textId="77777777" w:rsidTr="5E30B293">
      <w:tc>
        <w:tcPr>
          <w:tcW w:w="9413" w:type="dxa"/>
          <w:gridSpan w:val="2"/>
          <w:tcMar>
            <w:left w:w="0" w:type="dxa"/>
            <w:right w:w="0" w:type="dxa"/>
          </w:tcMar>
          <w:vAlign w:val="bottom"/>
        </w:tcPr>
        <w:p w14:paraId="7F03B461" w14:textId="77777777" w:rsidR="00CB1F3E" w:rsidRPr="00D94B55" w:rsidRDefault="00CB1F3E" w:rsidP="00265CFE">
          <w:pPr>
            <w:rPr>
              <w:rFonts w:eastAsia="Verdana"/>
              <w:color w:val="6D6F71"/>
              <w:sz w:val="14"/>
              <w:szCs w:val="14"/>
            </w:rPr>
          </w:pPr>
        </w:p>
      </w:tc>
    </w:tr>
  </w:tbl>
  <w:p w14:paraId="4949FBF0" w14:textId="77777777" w:rsidR="00CB1F3E" w:rsidRDefault="00CB1F3E" w:rsidP="008B7D74">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33D9" w14:textId="77777777" w:rsidR="006D21BF" w:rsidRDefault="006D21BF">
      <w:r>
        <w:separator/>
      </w:r>
    </w:p>
  </w:footnote>
  <w:footnote w:type="continuationSeparator" w:id="0">
    <w:p w14:paraId="571C5D54" w14:textId="77777777" w:rsidR="006D21BF" w:rsidRDefault="006D21BF">
      <w:r>
        <w:continuationSeparator/>
      </w:r>
    </w:p>
  </w:footnote>
  <w:footnote w:type="continuationNotice" w:id="1">
    <w:p w14:paraId="77303853" w14:textId="77777777" w:rsidR="006D21BF" w:rsidRDefault="006D21BF"/>
  </w:footnote>
  <w:footnote w:id="2">
    <w:p w14:paraId="4C8E22C9" w14:textId="77777777" w:rsidR="0015434A" w:rsidRPr="008B1FDC" w:rsidRDefault="00AB7187" w:rsidP="00BB0D7F">
      <w:pPr>
        <w:pStyle w:val="BodytextAgency"/>
        <w:spacing w:after="0"/>
        <w:rPr>
          <w:sz w:val="16"/>
          <w:szCs w:val="16"/>
        </w:rPr>
      </w:pPr>
      <w:r w:rsidRPr="008B1FDC">
        <w:rPr>
          <w:rStyle w:val="FootnoteReference"/>
          <w:b/>
          <w:sz w:val="16"/>
          <w:szCs w:val="16"/>
        </w:rPr>
        <w:footnoteRef/>
      </w:r>
      <w:r w:rsidRPr="008B1FDC">
        <w:rPr>
          <w:b/>
          <w:sz w:val="16"/>
          <w:szCs w:val="16"/>
        </w:rPr>
        <w:t xml:space="preserve"> </w:t>
      </w:r>
      <w:r w:rsidRPr="008B1FDC">
        <w:rPr>
          <w:sz w:val="16"/>
          <w:szCs w:val="16"/>
        </w:rPr>
        <w:t>First patient included in trial.</w:t>
      </w:r>
    </w:p>
  </w:footnote>
  <w:footnote w:id="3">
    <w:p w14:paraId="03D96525" w14:textId="77777777" w:rsidR="0015434A" w:rsidRDefault="00AB7187" w:rsidP="0015434A">
      <w:pPr>
        <w:pStyle w:val="BodytextAgency"/>
        <w:spacing w:after="120"/>
      </w:pPr>
      <w:r w:rsidRPr="008B1FDC">
        <w:rPr>
          <w:rStyle w:val="FootnoteReference"/>
          <w:b/>
          <w:sz w:val="16"/>
          <w:szCs w:val="16"/>
        </w:rPr>
        <w:footnoteRef/>
      </w:r>
      <w:r w:rsidRPr="008B1FDC">
        <w:rPr>
          <w:rStyle w:val="FootnoteReference"/>
          <w:b/>
          <w:sz w:val="16"/>
          <w:szCs w:val="16"/>
        </w:rPr>
        <w:t xml:space="preserve"> </w:t>
      </w:r>
      <w:r w:rsidRPr="008B1FDC">
        <w:rPr>
          <w:sz w:val="16"/>
          <w:szCs w:val="16"/>
        </w:rPr>
        <w:t>Last patient, last visit.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CAD6" w14:textId="77777777" w:rsidR="00CB1F3E" w:rsidRDefault="00AB7187" w:rsidP="00B636AF">
    <w:pPr>
      <w:pStyle w:val="HeaderAgency"/>
      <w:jc w:val="center"/>
    </w:pPr>
    <w:r>
      <w:rPr>
        <w:noProof/>
        <w:lang w:val="en-US" w:eastAsia="en-US"/>
      </w:rPr>
      <w:drawing>
        <wp:inline distT="0" distB="0" distL="0" distR="0" wp14:anchorId="28C7D5BE" wp14:editId="155F9AB1">
          <wp:extent cx="3562350" cy="180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823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62350" cy="1800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3A2"/>
    <w:multiLevelType w:val="multilevel"/>
    <w:tmpl w:val="A02E932A"/>
    <w:numStyleLink w:val="BulletsAgency"/>
  </w:abstractNum>
  <w:abstractNum w:abstractNumId="1" w15:restartNumberingAfterBreak="0">
    <w:nsid w:val="00A86C0E"/>
    <w:multiLevelType w:val="multilevel"/>
    <w:tmpl w:val="E4D2D8DC"/>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C2A4C57"/>
    <w:multiLevelType w:val="hybridMultilevel"/>
    <w:tmpl w:val="3ECA4452"/>
    <w:lvl w:ilvl="0" w:tplc="E904D50A">
      <w:start w:val="1"/>
      <w:numFmt w:val="bullet"/>
      <w:lvlText w:val=""/>
      <w:lvlJc w:val="left"/>
      <w:pPr>
        <w:ind w:left="720" w:hanging="360"/>
      </w:pPr>
      <w:rPr>
        <w:rFonts w:ascii="Symbol" w:hAnsi="Symbol" w:hint="default"/>
        <w:sz w:val="18"/>
        <w:szCs w:val="18"/>
      </w:rPr>
    </w:lvl>
    <w:lvl w:ilvl="1" w:tplc="8CA88F30" w:tentative="1">
      <w:start w:val="1"/>
      <w:numFmt w:val="bullet"/>
      <w:lvlText w:val="o"/>
      <w:lvlJc w:val="left"/>
      <w:pPr>
        <w:ind w:left="1440" w:hanging="360"/>
      </w:pPr>
      <w:rPr>
        <w:rFonts w:ascii="Courier New" w:hAnsi="Courier New" w:cs="Courier New" w:hint="default"/>
      </w:rPr>
    </w:lvl>
    <w:lvl w:ilvl="2" w:tplc="8B88589C" w:tentative="1">
      <w:start w:val="1"/>
      <w:numFmt w:val="bullet"/>
      <w:lvlText w:val=""/>
      <w:lvlJc w:val="left"/>
      <w:pPr>
        <w:ind w:left="2160" w:hanging="360"/>
      </w:pPr>
      <w:rPr>
        <w:rFonts w:ascii="Wingdings" w:hAnsi="Wingdings" w:hint="default"/>
      </w:rPr>
    </w:lvl>
    <w:lvl w:ilvl="3" w:tplc="E7B234A6">
      <w:start w:val="1"/>
      <w:numFmt w:val="bullet"/>
      <w:lvlText w:val=""/>
      <w:lvlJc w:val="left"/>
      <w:pPr>
        <w:ind w:left="2880" w:hanging="360"/>
      </w:pPr>
      <w:rPr>
        <w:rFonts w:ascii="Symbol" w:hAnsi="Symbol" w:hint="default"/>
      </w:rPr>
    </w:lvl>
    <w:lvl w:ilvl="4" w:tplc="22486A4C" w:tentative="1">
      <w:start w:val="1"/>
      <w:numFmt w:val="bullet"/>
      <w:lvlText w:val="o"/>
      <w:lvlJc w:val="left"/>
      <w:pPr>
        <w:ind w:left="3600" w:hanging="360"/>
      </w:pPr>
      <w:rPr>
        <w:rFonts w:ascii="Courier New" w:hAnsi="Courier New" w:cs="Courier New" w:hint="default"/>
      </w:rPr>
    </w:lvl>
    <w:lvl w:ilvl="5" w:tplc="56EE401C" w:tentative="1">
      <w:start w:val="1"/>
      <w:numFmt w:val="bullet"/>
      <w:lvlText w:val=""/>
      <w:lvlJc w:val="left"/>
      <w:pPr>
        <w:ind w:left="4320" w:hanging="360"/>
      </w:pPr>
      <w:rPr>
        <w:rFonts w:ascii="Wingdings" w:hAnsi="Wingdings" w:hint="default"/>
      </w:rPr>
    </w:lvl>
    <w:lvl w:ilvl="6" w:tplc="D382D266" w:tentative="1">
      <w:start w:val="1"/>
      <w:numFmt w:val="bullet"/>
      <w:lvlText w:val=""/>
      <w:lvlJc w:val="left"/>
      <w:pPr>
        <w:ind w:left="5040" w:hanging="360"/>
      </w:pPr>
      <w:rPr>
        <w:rFonts w:ascii="Symbol" w:hAnsi="Symbol" w:hint="default"/>
      </w:rPr>
    </w:lvl>
    <w:lvl w:ilvl="7" w:tplc="4C3C253C" w:tentative="1">
      <w:start w:val="1"/>
      <w:numFmt w:val="bullet"/>
      <w:lvlText w:val="o"/>
      <w:lvlJc w:val="left"/>
      <w:pPr>
        <w:ind w:left="5760" w:hanging="360"/>
      </w:pPr>
      <w:rPr>
        <w:rFonts w:ascii="Courier New" w:hAnsi="Courier New" w:cs="Courier New" w:hint="default"/>
      </w:rPr>
    </w:lvl>
    <w:lvl w:ilvl="8" w:tplc="B3C2A47A" w:tentative="1">
      <w:start w:val="1"/>
      <w:numFmt w:val="bullet"/>
      <w:lvlText w:val=""/>
      <w:lvlJc w:val="left"/>
      <w:pPr>
        <w:ind w:left="6480" w:hanging="360"/>
      </w:pPr>
      <w:rPr>
        <w:rFonts w:ascii="Wingdings" w:hAnsi="Wingdings"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77C74"/>
    <w:multiLevelType w:val="hybridMultilevel"/>
    <w:tmpl w:val="0B7AC81C"/>
    <w:lvl w:ilvl="0" w:tplc="9E68A59E">
      <w:start w:val="1"/>
      <w:numFmt w:val="bullet"/>
      <w:lvlText w:val=""/>
      <w:lvlJc w:val="left"/>
      <w:pPr>
        <w:ind w:left="720" w:hanging="360"/>
      </w:pPr>
      <w:rPr>
        <w:rFonts w:ascii="Symbol" w:hAnsi="Symbol" w:hint="default"/>
        <w:sz w:val="18"/>
        <w:szCs w:val="18"/>
      </w:rPr>
    </w:lvl>
    <w:lvl w:ilvl="1" w:tplc="389C2F4E" w:tentative="1">
      <w:start w:val="1"/>
      <w:numFmt w:val="bullet"/>
      <w:lvlText w:val="o"/>
      <w:lvlJc w:val="left"/>
      <w:pPr>
        <w:ind w:left="1440" w:hanging="360"/>
      </w:pPr>
      <w:rPr>
        <w:rFonts w:ascii="Courier New" w:hAnsi="Courier New" w:cs="Courier New" w:hint="default"/>
      </w:rPr>
    </w:lvl>
    <w:lvl w:ilvl="2" w:tplc="3386083C" w:tentative="1">
      <w:start w:val="1"/>
      <w:numFmt w:val="bullet"/>
      <w:lvlText w:val=""/>
      <w:lvlJc w:val="left"/>
      <w:pPr>
        <w:ind w:left="2160" w:hanging="360"/>
      </w:pPr>
      <w:rPr>
        <w:rFonts w:ascii="Wingdings" w:hAnsi="Wingdings" w:hint="default"/>
      </w:rPr>
    </w:lvl>
    <w:lvl w:ilvl="3" w:tplc="5E1499A2" w:tentative="1">
      <w:start w:val="1"/>
      <w:numFmt w:val="bullet"/>
      <w:lvlText w:val=""/>
      <w:lvlJc w:val="left"/>
      <w:pPr>
        <w:ind w:left="2880" w:hanging="360"/>
      </w:pPr>
      <w:rPr>
        <w:rFonts w:ascii="Symbol" w:hAnsi="Symbol" w:hint="default"/>
      </w:rPr>
    </w:lvl>
    <w:lvl w:ilvl="4" w:tplc="76201D3C" w:tentative="1">
      <w:start w:val="1"/>
      <w:numFmt w:val="bullet"/>
      <w:lvlText w:val="o"/>
      <w:lvlJc w:val="left"/>
      <w:pPr>
        <w:ind w:left="3600" w:hanging="360"/>
      </w:pPr>
      <w:rPr>
        <w:rFonts w:ascii="Courier New" w:hAnsi="Courier New" w:cs="Courier New" w:hint="default"/>
      </w:rPr>
    </w:lvl>
    <w:lvl w:ilvl="5" w:tplc="D164A6E2" w:tentative="1">
      <w:start w:val="1"/>
      <w:numFmt w:val="bullet"/>
      <w:lvlText w:val=""/>
      <w:lvlJc w:val="left"/>
      <w:pPr>
        <w:ind w:left="4320" w:hanging="360"/>
      </w:pPr>
      <w:rPr>
        <w:rFonts w:ascii="Wingdings" w:hAnsi="Wingdings" w:hint="default"/>
      </w:rPr>
    </w:lvl>
    <w:lvl w:ilvl="6" w:tplc="9E0A6EF8" w:tentative="1">
      <w:start w:val="1"/>
      <w:numFmt w:val="bullet"/>
      <w:lvlText w:val=""/>
      <w:lvlJc w:val="left"/>
      <w:pPr>
        <w:ind w:left="5040" w:hanging="360"/>
      </w:pPr>
      <w:rPr>
        <w:rFonts w:ascii="Symbol" w:hAnsi="Symbol" w:hint="default"/>
      </w:rPr>
    </w:lvl>
    <w:lvl w:ilvl="7" w:tplc="83A24A8A" w:tentative="1">
      <w:start w:val="1"/>
      <w:numFmt w:val="bullet"/>
      <w:lvlText w:val="o"/>
      <w:lvlJc w:val="left"/>
      <w:pPr>
        <w:ind w:left="5760" w:hanging="360"/>
      </w:pPr>
      <w:rPr>
        <w:rFonts w:ascii="Courier New" w:hAnsi="Courier New" w:cs="Courier New" w:hint="default"/>
      </w:rPr>
    </w:lvl>
    <w:lvl w:ilvl="8" w:tplc="12A6EC50" w:tentative="1">
      <w:start w:val="1"/>
      <w:numFmt w:val="bullet"/>
      <w:lvlText w:val=""/>
      <w:lvlJc w:val="left"/>
      <w:pPr>
        <w:ind w:left="6480" w:hanging="360"/>
      </w:pPr>
      <w:rPr>
        <w:rFonts w:ascii="Wingdings" w:hAnsi="Wingdings" w:hint="default"/>
      </w:rPr>
    </w:lvl>
  </w:abstractNum>
  <w:abstractNum w:abstractNumId="7" w15:restartNumberingAfterBreak="0">
    <w:nsid w:val="13CE0BE5"/>
    <w:multiLevelType w:val="multilevel"/>
    <w:tmpl w:val="7614763A"/>
    <w:numStyleLink w:val="NumberlistAgency"/>
  </w:abstractNum>
  <w:abstractNum w:abstractNumId="8" w15:restartNumberingAfterBreak="0">
    <w:nsid w:val="14610BF2"/>
    <w:multiLevelType w:val="hybridMultilevel"/>
    <w:tmpl w:val="6104712A"/>
    <w:lvl w:ilvl="0" w:tplc="43160E9A">
      <w:start w:val="1"/>
      <w:numFmt w:val="bullet"/>
      <w:lvlText w:val=""/>
      <w:lvlJc w:val="left"/>
      <w:pPr>
        <w:ind w:left="1440" w:hanging="360"/>
      </w:pPr>
      <w:rPr>
        <w:rFonts w:ascii="Symbol" w:hAnsi="Symbol" w:hint="default"/>
        <w:sz w:val="18"/>
        <w:szCs w:val="18"/>
      </w:rPr>
    </w:lvl>
    <w:lvl w:ilvl="1" w:tplc="A80EAF7C" w:tentative="1">
      <w:start w:val="1"/>
      <w:numFmt w:val="bullet"/>
      <w:lvlText w:val="o"/>
      <w:lvlJc w:val="left"/>
      <w:pPr>
        <w:ind w:left="2160" w:hanging="360"/>
      </w:pPr>
      <w:rPr>
        <w:rFonts w:ascii="Courier New" w:hAnsi="Courier New" w:cs="Courier New" w:hint="default"/>
      </w:rPr>
    </w:lvl>
    <w:lvl w:ilvl="2" w:tplc="BE3EF9DA" w:tentative="1">
      <w:start w:val="1"/>
      <w:numFmt w:val="bullet"/>
      <w:lvlText w:val=""/>
      <w:lvlJc w:val="left"/>
      <w:pPr>
        <w:ind w:left="2880" w:hanging="360"/>
      </w:pPr>
      <w:rPr>
        <w:rFonts w:ascii="Wingdings" w:hAnsi="Wingdings" w:hint="default"/>
      </w:rPr>
    </w:lvl>
    <w:lvl w:ilvl="3" w:tplc="AEC65E6C" w:tentative="1">
      <w:start w:val="1"/>
      <w:numFmt w:val="bullet"/>
      <w:lvlText w:val=""/>
      <w:lvlJc w:val="left"/>
      <w:pPr>
        <w:ind w:left="3600" w:hanging="360"/>
      </w:pPr>
      <w:rPr>
        <w:rFonts w:ascii="Symbol" w:hAnsi="Symbol" w:hint="default"/>
      </w:rPr>
    </w:lvl>
    <w:lvl w:ilvl="4" w:tplc="C57A892C" w:tentative="1">
      <w:start w:val="1"/>
      <w:numFmt w:val="bullet"/>
      <w:lvlText w:val="o"/>
      <w:lvlJc w:val="left"/>
      <w:pPr>
        <w:ind w:left="4320" w:hanging="360"/>
      </w:pPr>
      <w:rPr>
        <w:rFonts w:ascii="Courier New" w:hAnsi="Courier New" w:cs="Courier New" w:hint="default"/>
      </w:rPr>
    </w:lvl>
    <w:lvl w:ilvl="5" w:tplc="EAAE9698" w:tentative="1">
      <w:start w:val="1"/>
      <w:numFmt w:val="bullet"/>
      <w:lvlText w:val=""/>
      <w:lvlJc w:val="left"/>
      <w:pPr>
        <w:ind w:left="5040" w:hanging="360"/>
      </w:pPr>
      <w:rPr>
        <w:rFonts w:ascii="Wingdings" w:hAnsi="Wingdings" w:hint="default"/>
      </w:rPr>
    </w:lvl>
    <w:lvl w:ilvl="6" w:tplc="C308A46E" w:tentative="1">
      <w:start w:val="1"/>
      <w:numFmt w:val="bullet"/>
      <w:lvlText w:val=""/>
      <w:lvlJc w:val="left"/>
      <w:pPr>
        <w:ind w:left="5760" w:hanging="360"/>
      </w:pPr>
      <w:rPr>
        <w:rFonts w:ascii="Symbol" w:hAnsi="Symbol" w:hint="default"/>
      </w:rPr>
    </w:lvl>
    <w:lvl w:ilvl="7" w:tplc="8E62D53C" w:tentative="1">
      <w:start w:val="1"/>
      <w:numFmt w:val="bullet"/>
      <w:lvlText w:val="o"/>
      <w:lvlJc w:val="left"/>
      <w:pPr>
        <w:ind w:left="6480" w:hanging="360"/>
      </w:pPr>
      <w:rPr>
        <w:rFonts w:ascii="Courier New" w:hAnsi="Courier New" w:cs="Courier New" w:hint="default"/>
      </w:rPr>
    </w:lvl>
    <w:lvl w:ilvl="8" w:tplc="F9665978" w:tentative="1">
      <w:start w:val="1"/>
      <w:numFmt w:val="bullet"/>
      <w:lvlText w:val=""/>
      <w:lvlJc w:val="left"/>
      <w:pPr>
        <w:ind w:left="7200" w:hanging="360"/>
      </w:pPr>
      <w:rPr>
        <w:rFonts w:ascii="Wingdings" w:hAnsi="Wingdings" w:hint="default"/>
      </w:rPr>
    </w:lvl>
  </w:abstractNum>
  <w:abstractNum w:abstractNumId="9" w15:restartNumberingAfterBreak="0">
    <w:nsid w:val="18B1655A"/>
    <w:multiLevelType w:val="hybridMultilevel"/>
    <w:tmpl w:val="584CEA54"/>
    <w:lvl w:ilvl="0" w:tplc="233287A0">
      <w:start w:val="1"/>
      <w:numFmt w:val="bullet"/>
      <w:lvlText w:val=""/>
      <w:lvlJc w:val="left"/>
      <w:pPr>
        <w:ind w:left="720" w:hanging="360"/>
      </w:pPr>
      <w:rPr>
        <w:rFonts w:ascii="Symbol" w:hAnsi="Symbol" w:hint="default"/>
        <w:sz w:val="18"/>
        <w:szCs w:val="18"/>
      </w:rPr>
    </w:lvl>
    <w:lvl w:ilvl="1" w:tplc="9B408CB6" w:tentative="1">
      <w:start w:val="1"/>
      <w:numFmt w:val="bullet"/>
      <w:lvlText w:val="o"/>
      <w:lvlJc w:val="left"/>
      <w:pPr>
        <w:ind w:left="1440" w:hanging="360"/>
      </w:pPr>
      <w:rPr>
        <w:rFonts w:ascii="Courier New" w:hAnsi="Courier New" w:cs="Courier New" w:hint="default"/>
      </w:rPr>
    </w:lvl>
    <w:lvl w:ilvl="2" w:tplc="C1D6B904" w:tentative="1">
      <w:start w:val="1"/>
      <w:numFmt w:val="bullet"/>
      <w:lvlText w:val=""/>
      <w:lvlJc w:val="left"/>
      <w:pPr>
        <w:ind w:left="2160" w:hanging="360"/>
      </w:pPr>
      <w:rPr>
        <w:rFonts w:ascii="Wingdings" w:hAnsi="Wingdings" w:hint="default"/>
      </w:rPr>
    </w:lvl>
    <w:lvl w:ilvl="3" w:tplc="63947F70" w:tentative="1">
      <w:start w:val="1"/>
      <w:numFmt w:val="bullet"/>
      <w:lvlText w:val=""/>
      <w:lvlJc w:val="left"/>
      <w:pPr>
        <w:ind w:left="2880" w:hanging="360"/>
      </w:pPr>
      <w:rPr>
        <w:rFonts w:ascii="Symbol" w:hAnsi="Symbol" w:hint="default"/>
      </w:rPr>
    </w:lvl>
    <w:lvl w:ilvl="4" w:tplc="48D80762" w:tentative="1">
      <w:start w:val="1"/>
      <w:numFmt w:val="bullet"/>
      <w:lvlText w:val="o"/>
      <w:lvlJc w:val="left"/>
      <w:pPr>
        <w:ind w:left="3600" w:hanging="360"/>
      </w:pPr>
      <w:rPr>
        <w:rFonts w:ascii="Courier New" w:hAnsi="Courier New" w:cs="Courier New" w:hint="default"/>
      </w:rPr>
    </w:lvl>
    <w:lvl w:ilvl="5" w:tplc="91A27F8E" w:tentative="1">
      <w:start w:val="1"/>
      <w:numFmt w:val="bullet"/>
      <w:lvlText w:val=""/>
      <w:lvlJc w:val="left"/>
      <w:pPr>
        <w:ind w:left="4320" w:hanging="360"/>
      </w:pPr>
      <w:rPr>
        <w:rFonts w:ascii="Wingdings" w:hAnsi="Wingdings" w:hint="default"/>
      </w:rPr>
    </w:lvl>
    <w:lvl w:ilvl="6" w:tplc="F65EFD14" w:tentative="1">
      <w:start w:val="1"/>
      <w:numFmt w:val="bullet"/>
      <w:lvlText w:val=""/>
      <w:lvlJc w:val="left"/>
      <w:pPr>
        <w:ind w:left="5040" w:hanging="360"/>
      </w:pPr>
      <w:rPr>
        <w:rFonts w:ascii="Symbol" w:hAnsi="Symbol" w:hint="default"/>
      </w:rPr>
    </w:lvl>
    <w:lvl w:ilvl="7" w:tplc="6BC4AD68" w:tentative="1">
      <w:start w:val="1"/>
      <w:numFmt w:val="bullet"/>
      <w:lvlText w:val="o"/>
      <w:lvlJc w:val="left"/>
      <w:pPr>
        <w:ind w:left="5760" w:hanging="360"/>
      </w:pPr>
      <w:rPr>
        <w:rFonts w:ascii="Courier New" w:hAnsi="Courier New" w:cs="Courier New" w:hint="default"/>
      </w:rPr>
    </w:lvl>
    <w:lvl w:ilvl="8" w:tplc="E962EC4A" w:tentative="1">
      <w:start w:val="1"/>
      <w:numFmt w:val="bullet"/>
      <w:lvlText w:val=""/>
      <w:lvlJc w:val="left"/>
      <w:pPr>
        <w:ind w:left="6480" w:hanging="360"/>
      </w:pPr>
      <w:rPr>
        <w:rFonts w:ascii="Wingdings" w:hAnsi="Wingdings" w:hint="default"/>
      </w:rPr>
    </w:lvl>
  </w:abstractNum>
  <w:abstractNum w:abstractNumId="10" w15:restartNumberingAfterBreak="0">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534BBD"/>
    <w:multiLevelType w:val="hybridMultilevel"/>
    <w:tmpl w:val="49802ACE"/>
    <w:lvl w:ilvl="0" w:tplc="DC0EC89C">
      <w:numFmt w:val="decimal"/>
      <w:lvlText w:val=""/>
      <w:lvlJc w:val="left"/>
    </w:lvl>
    <w:lvl w:ilvl="1" w:tplc="9C9EDEE2">
      <w:numFmt w:val="decimal"/>
      <w:lvlText w:val=""/>
      <w:lvlJc w:val="left"/>
    </w:lvl>
    <w:lvl w:ilvl="2" w:tplc="1410FCE8">
      <w:numFmt w:val="decimal"/>
      <w:lvlText w:val=""/>
      <w:lvlJc w:val="left"/>
    </w:lvl>
    <w:lvl w:ilvl="3" w:tplc="EB164EB4">
      <w:numFmt w:val="decimal"/>
      <w:lvlText w:val=""/>
      <w:lvlJc w:val="left"/>
    </w:lvl>
    <w:lvl w:ilvl="4" w:tplc="CDCA561A">
      <w:numFmt w:val="decimal"/>
      <w:lvlText w:val=""/>
      <w:lvlJc w:val="left"/>
    </w:lvl>
    <w:lvl w:ilvl="5" w:tplc="8436B238">
      <w:numFmt w:val="decimal"/>
      <w:lvlText w:val=""/>
      <w:lvlJc w:val="left"/>
    </w:lvl>
    <w:lvl w:ilvl="6" w:tplc="C4AEDEC8">
      <w:numFmt w:val="decimal"/>
      <w:lvlText w:val=""/>
      <w:lvlJc w:val="left"/>
    </w:lvl>
    <w:lvl w:ilvl="7" w:tplc="1C569A80">
      <w:numFmt w:val="decimal"/>
      <w:lvlText w:val=""/>
      <w:lvlJc w:val="left"/>
    </w:lvl>
    <w:lvl w:ilvl="8" w:tplc="99FCDB36">
      <w:numFmt w:val="decimal"/>
      <w:lvlText w:val=""/>
      <w:lvlJc w:val="left"/>
    </w:lvl>
  </w:abstractNum>
  <w:abstractNum w:abstractNumId="12"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3" w15:restartNumberingAfterBreak="0">
    <w:nsid w:val="1FB46A0E"/>
    <w:multiLevelType w:val="multilevel"/>
    <w:tmpl w:val="A02E932A"/>
    <w:numStyleLink w:val="BulletsAgency"/>
  </w:abstractNum>
  <w:abstractNum w:abstractNumId="14" w15:restartNumberingAfterBreak="0">
    <w:nsid w:val="21BA048A"/>
    <w:multiLevelType w:val="multilevel"/>
    <w:tmpl w:val="A02E932A"/>
    <w:numStyleLink w:val="BulletsAgency"/>
  </w:abstractNum>
  <w:abstractNum w:abstractNumId="15" w15:restartNumberingAfterBreak="0">
    <w:nsid w:val="233A234D"/>
    <w:multiLevelType w:val="multilevel"/>
    <w:tmpl w:val="7614763A"/>
    <w:numStyleLink w:val="NumberlistAgency"/>
  </w:abstractNum>
  <w:abstractNum w:abstractNumId="16" w15:restartNumberingAfterBreak="0">
    <w:nsid w:val="2F7736B0"/>
    <w:multiLevelType w:val="hybridMultilevel"/>
    <w:tmpl w:val="C96CC70C"/>
    <w:lvl w:ilvl="0" w:tplc="8F3C9022">
      <w:start w:val="1"/>
      <w:numFmt w:val="bullet"/>
      <w:lvlText w:val=""/>
      <w:lvlJc w:val="left"/>
      <w:pPr>
        <w:ind w:left="720" w:hanging="360"/>
      </w:pPr>
      <w:rPr>
        <w:rFonts w:ascii="Symbol" w:hAnsi="Symbol" w:hint="default"/>
      </w:rPr>
    </w:lvl>
    <w:lvl w:ilvl="1" w:tplc="DEF62352">
      <w:start w:val="1"/>
      <w:numFmt w:val="bullet"/>
      <w:lvlText w:val="o"/>
      <w:lvlJc w:val="left"/>
      <w:pPr>
        <w:ind w:left="1440" w:hanging="360"/>
      </w:pPr>
      <w:rPr>
        <w:rFonts w:ascii="Courier New" w:hAnsi="Courier New" w:hint="default"/>
      </w:rPr>
    </w:lvl>
    <w:lvl w:ilvl="2" w:tplc="45566F9C">
      <w:start w:val="1"/>
      <w:numFmt w:val="bullet"/>
      <w:lvlText w:val=""/>
      <w:lvlJc w:val="left"/>
      <w:pPr>
        <w:ind w:left="2160" w:hanging="360"/>
      </w:pPr>
      <w:rPr>
        <w:rFonts w:ascii="Wingdings" w:hAnsi="Wingdings" w:hint="default"/>
      </w:rPr>
    </w:lvl>
    <w:lvl w:ilvl="3" w:tplc="1EA865CE">
      <w:start w:val="1"/>
      <w:numFmt w:val="bullet"/>
      <w:lvlText w:val=""/>
      <w:lvlJc w:val="left"/>
      <w:pPr>
        <w:ind w:left="2880" w:hanging="360"/>
      </w:pPr>
      <w:rPr>
        <w:rFonts w:ascii="Symbol" w:hAnsi="Symbol" w:hint="default"/>
      </w:rPr>
    </w:lvl>
    <w:lvl w:ilvl="4" w:tplc="E8E0997C">
      <w:start w:val="1"/>
      <w:numFmt w:val="bullet"/>
      <w:lvlText w:val="o"/>
      <w:lvlJc w:val="left"/>
      <w:pPr>
        <w:ind w:left="3600" w:hanging="360"/>
      </w:pPr>
      <w:rPr>
        <w:rFonts w:ascii="Courier New" w:hAnsi="Courier New" w:hint="default"/>
      </w:rPr>
    </w:lvl>
    <w:lvl w:ilvl="5" w:tplc="C84243A8">
      <w:start w:val="1"/>
      <w:numFmt w:val="bullet"/>
      <w:lvlText w:val=""/>
      <w:lvlJc w:val="left"/>
      <w:pPr>
        <w:ind w:left="4320" w:hanging="360"/>
      </w:pPr>
      <w:rPr>
        <w:rFonts w:ascii="Wingdings" w:hAnsi="Wingdings" w:hint="default"/>
      </w:rPr>
    </w:lvl>
    <w:lvl w:ilvl="6" w:tplc="0D503984">
      <w:start w:val="1"/>
      <w:numFmt w:val="bullet"/>
      <w:lvlText w:val=""/>
      <w:lvlJc w:val="left"/>
      <w:pPr>
        <w:ind w:left="5040" w:hanging="360"/>
      </w:pPr>
      <w:rPr>
        <w:rFonts w:ascii="Symbol" w:hAnsi="Symbol" w:hint="default"/>
      </w:rPr>
    </w:lvl>
    <w:lvl w:ilvl="7" w:tplc="FBFA3D2E">
      <w:start w:val="1"/>
      <w:numFmt w:val="bullet"/>
      <w:lvlText w:val="o"/>
      <w:lvlJc w:val="left"/>
      <w:pPr>
        <w:ind w:left="5760" w:hanging="360"/>
      </w:pPr>
      <w:rPr>
        <w:rFonts w:ascii="Courier New" w:hAnsi="Courier New" w:hint="default"/>
      </w:rPr>
    </w:lvl>
    <w:lvl w:ilvl="8" w:tplc="68FE5A0A">
      <w:start w:val="1"/>
      <w:numFmt w:val="bullet"/>
      <w:lvlText w:val=""/>
      <w:lvlJc w:val="left"/>
      <w:pPr>
        <w:ind w:left="6480" w:hanging="360"/>
      </w:pPr>
      <w:rPr>
        <w:rFonts w:ascii="Wingdings" w:hAnsi="Wingdings" w:hint="default"/>
      </w:rPr>
    </w:lvl>
  </w:abstractNum>
  <w:abstractNum w:abstractNumId="17" w15:restartNumberingAfterBreak="0">
    <w:nsid w:val="32CA38DA"/>
    <w:multiLevelType w:val="multilevel"/>
    <w:tmpl w:val="A02E932A"/>
    <w:numStyleLink w:val="BulletsAgency"/>
  </w:abstractNum>
  <w:abstractNum w:abstractNumId="18" w15:restartNumberingAfterBreak="0">
    <w:nsid w:val="3C316AA7"/>
    <w:multiLevelType w:val="multilevel"/>
    <w:tmpl w:val="A02E932A"/>
    <w:numStyleLink w:val="BulletsAgency"/>
  </w:abstractNum>
  <w:abstractNum w:abstractNumId="19" w15:restartNumberingAfterBreak="0">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0A7136F"/>
    <w:multiLevelType w:val="hybridMultilevel"/>
    <w:tmpl w:val="64C6682E"/>
    <w:lvl w:ilvl="0" w:tplc="7CDEE78C">
      <w:start w:val="1"/>
      <w:numFmt w:val="bullet"/>
      <w:lvlText w:val=""/>
      <w:lvlJc w:val="left"/>
      <w:pPr>
        <w:ind w:left="720" w:hanging="360"/>
      </w:pPr>
      <w:rPr>
        <w:rFonts w:ascii="Symbol" w:hAnsi="Symbol" w:hint="default"/>
        <w:sz w:val="18"/>
        <w:szCs w:val="18"/>
      </w:rPr>
    </w:lvl>
    <w:lvl w:ilvl="1" w:tplc="97BEE9BC" w:tentative="1">
      <w:start w:val="1"/>
      <w:numFmt w:val="bullet"/>
      <w:lvlText w:val="o"/>
      <w:lvlJc w:val="left"/>
      <w:pPr>
        <w:ind w:left="1440" w:hanging="360"/>
      </w:pPr>
      <w:rPr>
        <w:rFonts w:ascii="Courier New" w:hAnsi="Courier New" w:cs="Courier New" w:hint="default"/>
      </w:rPr>
    </w:lvl>
    <w:lvl w:ilvl="2" w:tplc="4DCE7188" w:tentative="1">
      <w:start w:val="1"/>
      <w:numFmt w:val="bullet"/>
      <w:lvlText w:val=""/>
      <w:lvlJc w:val="left"/>
      <w:pPr>
        <w:ind w:left="2160" w:hanging="360"/>
      </w:pPr>
      <w:rPr>
        <w:rFonts w:ascii="Wingdings" w:hAnsi="Wingdings" w:hint="default"/>
      </w:rPr>
    </w:lvl>
    <w:lvl w:ilvl="3" w:tplc="0A666104" w:tentative="1">
      <w:start w:val="1"/>
      <w:numFmt w:val="bullet"/>
      <w:lvlText w:val=""/>
      <w:lvlJc w:val="left"/>
      <w:pPr>
        <w:ind w:left="2880" w:hanging="360"/>
      </w:pPr>
      <w:rPr>
        <w:rFonts w:ascii="Symbol" w:hAnsi="Symbol" w:hint="default"/>
      </w:rPr>
    </w:lvl>
    <w:lvl w:ilvl="4" w:tplc="4F52855E" w:tentative="1">
      <w:start w:val="1"/>
      <w:numFmt w:val="bullet"/>
      <w:lvlText w:val="o"/>
      <w:lvlJc w:val="left"/>
      <w:pPr>
        <w:ind w:left="3600" w:hanging="360"/>
      </w:pPr>
      <w:rPr>
        <w:rFonts w:ascii="Courier New" w:hAnsi="Courier New" w:cs="Courier New" w:hint="default"/>
      </w:rPr>
    </w:lvl>
    <w:lvl w:ilvl="5" w:tplc="FF2CC3BC" w:tentative="1">
      <w:start w:val="1"/>
      <w:numFmt w:val="bullet"/>
      <w:lvlText w:val=""/>
      <w:lvlJc w:val="left"/>
      <w:pPr>
        <w:ind w:left="4320" w:hanging="360"/>
      </w:pPr>
      <w:rPr>
        <w:rFonts w:ascii="Wingdings" w:hAnsi="Wingdings" w:hint="default"/>
      </w:rPr>
    </w:lvl>
    <w:lvl w:ilvl="6" w:tplc="BFE65FE6" w:tentative="1">
      <w:start w:val="1"/>
      <w:numFmt w:val="bullet"/>
      <w:lvlText w:val=""/>
      <w:lvlJc w:val="left"/>
      <w:pPr>
        <w:ind w:left="5040" w:hanging="360"/>
      </w:pPr>
      <w:rPr>
        <w:rFonts w:ascii="Symbol" w:hAnsi="Symbol" w:hint="default"/>
      </w:rPr>
    </w:lvl>
    <w:lvl w:ilvl="7" w:tplc="97D2F486" w:tentative="1">
      <w:start w:val="1"/>
      <w:numFmt w:val="bullet"/>
      <w:lvlText w:val="o"/>
      <w:lvlJc w:val="left"/>
      <w:pPr>
        <w:ind w:left="5760" w:hanging="360"/>
      </w:pPr>
      <w:rPr>
        <w:rFonts w:ascii="Courier New" w:hAnsi="Courier New" w:cs="Courier New" w:hint="default"/>
      </w:rPr>
    </w:lvl>
    <w:lvl w:ilvl="8" w:tplc="5CD60F02" w:tentative="1">
      <w:start w:val="1"/>
      <w:numFmt w:val="bullet"/>
      <w:lvlText w:val=""/>
      <w:lvlJc w:val="left"/>
      <w:pPr>
        <w:ind w:left="6480" w:hanging="360"/>
      </w:pPr>
      <w:rPr>
        <w:rFonts w:ascii="Wingdings" w:hAnsi="Wingdings" w:hint="default"/>
      </w:rPr>
    </w:lvl>
  </w:abstractNum>
  <w:abstractNum w:abstractNumId="21" w15:restartNumberingAfterBreak="0">
    <w:nsid w:val="43153EA5"/>
    <w:multiLevelType w:val="multilevel"/>
    <w:tmpl w:val="A02E93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C56F6A"/>
    <w:multiLevelType w:val="multilevel"/>
    <w:tmpl w:val="A02E93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537232"/>
    <w:multiLevelType w:val="hybridMultilevel"/>
    <w:tmpl w:val="7DA467FC"/>
    <w:lvl w:ilvl="0" w:tplc="858EF776">
      <w:start w:val="1"/>
      <w:numFmt w:val="bullet"/>
      <w:lvlText w:val=""/>
      <w:lvlJc w:val="left"/>
      <w:pPr>
        <w:ind w:left="720" w:hanging="360"/>
      </w:pPr>
      <w:rPr>
        <w:rFonts w:ascii="Symbol" w:hAnsi="Symbol" w:hint="default"/>
      </w:rPr>
    </w:lvl>
    <w:lvl w:ilvl="1" w:tplc="F0C447C6">
      <w:start w:val="1"/>
      <w:numFmt w:val="bullet"/>
      <w:lvlText w:val="o"/>
      <w:lvlJc w:val="left"/>
      <w:pPr>
        <w:ind w:left="1440" w:hanging="360"/>
      </w:pPr>
      <w:rPr>
        <w:rFonts w:ascii="Courier New" w:hAnsi="Courier New" w:hint="default"/>
      </w:rPr>
    </w:lvl>
    <w:lvl w:ilvl="2" w:tplc="CE5E817C">
      <w:start w:val="1"/>
      <w:numFmt w:val="bullet"/>
      <w:lvlText w:val=""/>
      <w:lvlJc w:val="left"/>
      <w:pPr>
        <w:ind w:left="2160" w:hanging="360"/>
      </w:pPr>
      <w:rPr>
        <w:rFonts w:ascii="Wingdings" w:hAnsi="Wingdings" w:hint="default"/>
      </w:rPr>
    </w:lvl>
    <w:lvl w:ilvl="3" w:tplc="D9E494BE">
      <w:start w:val="1"/>
      <w:numFmt w:val="bullet"/>
      <w:lvlText w:val=""/>
      <w:lvlJc w:val="left"/>
      <w:pPr>
        <w:ind w:left="2880" w:hanging="360"/>
      </w:pPr>
      <w:rPr>
        <w:rFonts w:ascii="Symbol" w:hAnsi="Symbol" w:hint="default"/>
      </w:rPr>
    </w:lvl>
    <w:lvl w:ilvl="4" w:tplc="B1DCBFDE">
      <w:start w:val="1"/>
      <w:numFmt w:val="bullet"/>
      <w:lvlText w:val="o"/>
      <w:lvlJc w:val="left"/>
      <w:pPr>
        <w:ind w:left="3600" w:hanging="360"/>
      </w:pPr>
      <w:rPr>
        <w:rFonts w:ascii="Courier New" w:hAnsi="Courier New" w:hint="default"/>
      </w:rPr>
    </w:lvl>
    <w:lvl w:ilvl="5" w:tplc="1CCAE89C">
      <w:start w:val="1"/>
      <w:numFmt w:val="bullet"/>
      <w:lvlText w:val=""/>
      <w:lvlJc w:val="left"/>
      <w:pPr>
        <w:ind w:left="4320" w:hanging="360"/>
      </w:pPr>
      <w:rPr>
        <w:rFonts w:ascii="Wingdings" w:hAnsi="Wingdings" w:hint="default"/>
      </w:rPr>
    </w:lvl>
    <w:lvl w:ilvl="6" w:tplc="45B208E8">
      <w:start w:val="1"/>
      <w:numFmt w:val="bullet"/>
      <w:lvlText w:val=""/>
      <w:lvlJc w:val="left"/>
      <w:pPr>
        <w:ind w:left="5040" w:hanging="360"/>
      </w:pPr>
      <w:rPr>
        <w:rFonts w:ascii="Symbol" w:hAnsi="Symbol" w:hint="default"/>
      </w:rPr>
    </w:lvl>
    <w:lvl w:ilvl="7" w:tplc="25860D08">
      <w:start w:val="1"/>
      <w:numFmt w:val="bullet"/>
      <w:lvlText w:val="o"/>
      <w:lvlJc w:val="left"/>
      <w:pPr>
        <w:ind w:left="5760" w:hanging="360"/>
      </w:pPr>
      <w:rPr>
        <w:rFonts w:ascii="Courier New" w:hAnsi="Courier New" w:hint="default"/>
      </w:rPr>
    </w:lvl>
    <w:lvl w:ilvl="8" w:tplc="5830C2B4">
      <w:start w:val="1"/>
      <w:numFmt w:val="bullet"/>
      <w:lvlText w:val=""/>
      <w:lvlJc w:val="left"/>
      <w:pPr>
        <w:ind w:left="6480" w:hanging="360"/>
      </w:pPr>
      <w:rPr>
        <w:rFonts w:ascii="Wingdings" w:hAnsi="Wingdings" w:hint="default"/>
      </w:rPr>
    </w:lvl>
  </w:abstractNum>
  <w:abstractNum w:abstractNumId="24" w15:restartNumberingAfterBreak="0">
    <w:nsid w:val="4998056F"/>
    <w:multiLevelType w:val="multilevel"/>
    <w:tmpl w:val="A02E932A"/>
    <w:numStyleLink w:val="BulletsAgency"/>
  </w:abstractNum>
  <w:abstractNum w:abstractNumId="25" w15:restartNumberingAfterBreak="0">
    <w:nsid w:val="4A394197"/>
    <w:multiLevelType w:val="hybridMultilevel"/>
    <w:tmpl w:val="3102601C"/>
    <w:lvl w:ilvl="0" w:tplc="BE04435E">
      <w:start w:val="1"/>
      <w:numFmt w:val="bullet"/>
      <w:lvlText w:val=""/>
      <w:lvlJc w:val="left"/>
      <w:pPr>
        <w:ind w:left="720" w:hanging="360"/>
      </w:pPr>
      <w:rPr>
        <w:rFonts w:ascii="Symbol" w:hAnsi="Symbol" w:hint="default"/>
        <w:sz w:val="18"/>
        <w:szCs w:val="18"/>
      </w:rPr>
    </w:lvl>
    <w:lvl w:ilvl="1" w:tplc="C3F669F4">
      <w:numFmt w:val="bullet"/>
      <w:lvlText w:val="—"/>
      <w:lvlJc w:val="left"/>
      <w:pPr>
        <w:ind w:left="1440" w:hanging="360"/>
      </w:pPr>
      <w:rPr>
        <w:rFonts w:ascii="Courier New" w:eastAsia="Verdana" w:hAnsi="Courier New" w:cs="Courier New" w:hint="default"/>
      </w:rPr>
    </w:lvl>
    <w:lvl w:ilvl="2" w:tplc="124E767A" w:tentative="1">
      <w:start w:val="1"/>
      <w:numFmt w:val="bullet"/>
      <w:lvlText w:val=""/>
      <w:lvlJc w:val="left"/>
      <w:pPr>
        <w:ind w:left="2160" w:hanging="360"/>
      </w:pPr>
      <w:rPr>
        <w:rFonts w:ascii="Wingdings" w:hAnsi="Wingdings" w:hint="default"/>
      </w:rPr>
    </w:lvl>
    <w:lvl w:ilvl="3" w:tplc="B98E0E9E" w:tentative="1">
      <w:start w:val="1"/>
      <w:numFmt w:val="bullet"/>
      <w:lvlText w:val=""/>
      <w:lvlJc w:val="left"/>
      <w:pPr>
        <w:ind w:left="2880" w:hanging="360"/>
      </w:pPr>
      <w:rPr>
        <w:rFonts w:ascii="Symbol" w:hAnsi="Symbol" w:hint="default"/>
      </w:rPr>
    </w:lvl>
    <w:lvl w:ilvl="4" w:tplc="42BC9A08" w:tentative="1">
      <w:start w:val="1"/>
      <w:numFmt w:val="bullet"/>
      <w:lvlText w:val="o"/>
      <w:lvlJc w:val="left"/>
      <w:pPr>
        <w:ind w:left="3600" w:hanging="360"/>
      </w:pPr>
      <w:rPr>
        <w:rFonts w:ascii="Courier New" w:hAnsi="Courier New" w:cs="Courier New" w:hint="default"/>
      </w:rPr>
    </w:lvl>
    <w:lvl w:ilvl="5" w:tplc="CDCA4366" w:tentative="1">
      <w:start w:val="1"/>
      <w:numFmt w:val="bullet"/>
      <w:lvlText w:val=""/>
      <w:lvlJc w:val="left"/>
      <w:pPr>
        <w:ind w:left="4320" w:hanging="360"/>
      </w:pPr>
      <w:rPr>
        <w:rFonts w:ascii="Wingdings" w:hAnsi="Wingdings" w:hint="default"/>
      </w:rPr>
    </w:lvl>
    <w:lvl w:ilvl="6" w:tplc="23FA9A46" w:tentative="1">
      <w:start w:val="1"/>
      <w:numFmt w:val="bullet"/>
      <w:lvlText w:val=""/>
      <w:lvlJc w:val="left"/>
      <w:pPr>
        <w:ind w:left="5040" w:hanging="360"/>
      </w:pPr>
      <w:rPr>
        <w:rFonts w:ascii="Symbol" w:hAnsi="Symbol" w:hint="default"/>
      </w:rPr>
    </w:lvl>
    <w:lvl w:ilvl="7" w:tplc="F24E1E06" w:tentative="1">
      <w:start w:val="1"/>
      <w:numFmt w:val="bullet"/>
      <w:lvlText w:val="o"/>
      <w:lvlJc w:val="left"/>
      <w:pPr>
        <w:ind w:left="5760" w:hanging="360"/>
      </w:pPr>
      <w:rPr>
        <w:rFonts w:ascii="Courier New" w:hAnsi="Courier New" w:cs="Courier New" w:hint="default"/>
      </w:rPr>
    </w:lvl>
    <w:lvl w:ilvl="8" w:tplc="298655D8" w:tentative="1">
      <w:start w:val="1"/>
      <w:numFmt w:val="bullet"/>
      <w:lvlText w:val=""/>
      <w:lvlJc w:val="left"/>
      <w:pPr>
        <w:ind w:left="6480" w:hanging="360"/>
      </w:pPr>
      <w:rPr>
        <w:rFonts w:ascii="Wingdings" w:hAnsi="Wingdings" w:hint="default"/>
      </w:rPr>
    </w:lvl>
  </w:abstractNum>
  <w:abstractNum w:abstractNumId="26" w15:restartNumberingAfterBreak="0">
    <w:nsid w:val="4F5F4047"/>
    <w:multiLevelType w:val="hybridMultilevel"/>
    <w:tmpl w:val="FFB68942"/>
    <w:lvl w:ilvl="0" w:tplc="77E863CC">
      <w:start w:val="1"/>
      <w:numFmt w:val="bullet"/>
      <w:lvlText w:val=""/>
      <w:lvlJc w:val="left"/>
      <w:pPr>
        <w:ind w:left="720" w:hanging="360"/>
      </w:pPr>
      <w:rPr>
        <w:rFonts w:ascii="Symbol" w:hAnsi="Symbol" w:hint="default"/>
        <w:sz w:val="18"/>
        <w:szCs w:val="18"/>
      </w:rPr>
    </w:lvl>
    <w:lvl w:ilvl="1" w:tplc="22F69258" w:tentative="1">
      <w:start w:val="1"/>
      <w:numFmt w:val="bullet"/>
      <w:lvlText w:val="o"/>
      <w:lvlJc w:val="left"/>
      <w:pPr>
        <w:ind w:left="1440" w:hanging="360"/>
      </w:pPr>
      <w:rPr>
        <w:rFonts w:ascii="Courier New" w:hAnsi="Courier New" w:cs="Courier New" w:hint="default"/>
      </w:rPr>
    </w:lvl>
    <w:lvl w:ilvl="2" w:tplc="C84C8912" w:tentative="1">
      <w:start w:val="1"/>
      <w:numFmt w:val="bullet"/>
      <w:lvlText w:val=""/>
      <w:lvlJc w:val="left"/>
      <w:pPr>
        <w:ind w:left="2160" w:hanging="360"/>
      </w:pPr>
      <w:rPr>
        <w:rFonts w:ascii="Wingdings" w:hAnsi="Wingdings" w:hint="default"/>
      </w:rPr>
    </w:lvl>
    <w:lvl w:ilvl="3" w:tplc="F7DA0BB4" w:tentative="1">
      <w:start w:val="1"/>
      <w:numFmt w:val="bullet"/>
      <w:lvlText w:val=""/>
      <w:lvlJc w:val="left"/>
      <w:pPr>
        <w:ind w:left="2880" w:hanging="360"/>
      </w:pPr>
      <w:rPr>
        <w:rFonts w:ascii="Symbol" w:hAnsi="Symbol" w:hint="default"/>
      </w:rPr>
    </w:lvl>
    <w:lvl w:ilvl="4" w:tplc="41D63064" w:tentative="1">
      <w:start w:val="1"/>
      <w:numFmt w:val="bullet"/>
      <w:lvlText w:val="o"/>
      <w:lvlJc w:val="left"/>
      <w:pPr>
        <w:ind w:left="3600" w:hanging="360"/>
      </w:pPr>
      <w:rPr>
        <w:rFonts w:ascii="Courier New" w:hAnsi="Courier New" w:cs="Courier New" w:hint="default"/>
      </w:rPr>
    </w:lvl>
    <w:lvl w:ilvl="5" w:tplc="BD32BE00" w:tentative="1">
      <w:start w:val="1"/>
      <w:numFmt w:val="bullet"/>
      <w:lvlText w:val=""/>
      <w:lvlJc w:val="left"/>
      <w:pPr>
        <w:ind w:left="4320" w:hanging="360"/>
      </w:pPr>
      <w:rPr>
        <w:rFonts w:ascii="Wingdings" w:hAnsi="Wingdings" w:hint="default"/>
      </w:rPr>
    </w:lvl>
    <w:lvl w:ilvl="6" w:tplc="8332A0C4" w:tentative="1">
      <w:start w:val="1"/>
      <w:numFmt w:val="bullet"/>
      <w:lvlText w:val=""/>
      <w:lvlJc w:val="left"/>
      <w:pPr>
        <w:ind w:left="5040" w:hanging="360"/>
      </w:pPr>
      <w:rPr>
        <w:rFonts w:ascii="Symbol" w:hAnsi="Symbol" w:hint="default"/>
      </w:rPr>
    </w:lvl>
    <w:lvl w:ilvl="7" w:tplc="E5CA1462" w:tentative="1">
      <w:start w:val="1"/>
      <w:numFmt w:val="bullet"/>
      <w:lvlText w:val="o"/>
      <w:lvlJc w:val="left"/>
      <w:pPr>
        <w:ind w:left="5760" w:hanging="360"/>
      </w:pPr>
      <w:rPr>
        <w:rFonts w:ascii="Courier New" w:hAnsi="Courier New" w:cs="Courier New" w:hint="default"/>
      </w:rPr>
    </w:lvl>
    <w:lvl w:ilvl="8" w:tplc="76504AE8" w:tentative="1">
      <w:start w:val="1"/>
      <w:numFmt w:val="bullet"/>
      <w:lvlText w:val=""/>
      <w:lvlJc w:val="left"/>
      <w:pPr>
        <w:ind w:left="6480" w:hanging="360"/>
      </w:pPr>
      <w:rPr>
        <w:rFonts w:ascii="Wingdings" w:hAnsi="Wingdings" w:hint="default"/>
      </w:rPr>
    </w:lvl>
  </w:abstractNum>
  <w:abstractNum w:abstractNumId="27" w15:restartNumberingAfterBreak="0">
    <w:nsid w:val="51E21733"/>
    <w:multiLevelType w:val="multilevel"/>
    <w:tmpl w:val="37041FBA"/>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8" w15:restartNumberingAfterBreak="0">
    <w:nsid w:val="539C43B1"/>
    <w:multiLevelType w:val="hybridMultilevel"/>
    <w:tmpl w:val="6100A444"/>
    <w:lvl w:ilvl="0" w:tplc="E542C2F0">
      <w:start w:val="1"/>
      <w:numFmt w:val="bullet"/>
      <w:lvlText w:val=""/>
      <w:lvlJc w:val="left"/>
      <w:pPr>
        <w:ind w:left="720" w:hanging="360"/>
      </w:pPr>
      <w:rPr>
        <w:rFonts w:ascii="Symbol" w:hAnsi="Symbol" w:hint="default"/>
        <w:sz w:val="18"/>
        <w:szCs w:val="18"/>
      </w:rPr>
    </w:lvl>
    <w:lvl w:ilvl="1" w:tplc="14E62F2E">
      <w:numFmt w:val="bullet"/>
      <w:lvlText w:val="—"/>
      <w:lvlJc w:val="left"/>
      <w:pPr>
        <w:ind w:left="1440" w:hanging="360"/>
      </w:pPr>
      <w:rPr>
        <w:rFonts w:ascii="Courier New" w:eastAsia="Verdana" w:hAnsi="Courier New" w:cs="Courier New" w:hint="default"/>
      </w:rPr>
    </w:lvl>
    <w:lvl w:ilvl="2" w:tplc="55483878" w:tentative="1">
      <w:start w:val="1"/>
      <w:numFmt w:val="bullet"/>
      <w:lvlText w:val=""/>
      <w:lvlJc w:val="left"/>
      <w:pPr>
        <w:ind w:left="2160" w:hanging="360"/>
      </w:pPr>
      <w:rPr>
        <w:rFonts w:ascii="Wingdings" w:hAnsi="Wingdings" w:hint="default"/>
      </w:rPr>
    </w:lvl>
    <w:lvl w:ilvl="3" w:tplc="BD4A6C3C" w:tentative="1">
      <w:start w:val="1"/>
      <w:numFmt w:val="bullet"/>
      <w:lvlText w:val=""/>
      <w:lvlJc w:val="left"/>
      <w:pPr>
        <w:ind w:left="2880" w:hanging="360"/>
      </w:pPr>
      <w:rPr>
        <w:rFonts w:ascii="Symbol" w:hAnsi="Symbol" w:hint="default"/>
      </w:rPr>
    </w:lvl>
    <w:lvl w:ilvl="4" w:tplc="BB0C5B7E" w:tentative="1">
      <w:start w:val="1"/>
      <w:numFmt w:val="bullet"/>
      <w:lvlText w:val="o"/>
      <w:lvlJc w:val="left"/>
      <w:pPr>
        <w:ind w:left="3600" w:hanging="360"/>
      </w:pPr>
      <w:rPr>
        <w:rFonts w:ascii="Courier New" w:hAnsi="Courier New" w:cs="Courier New" w:hint="default"/>
      </w:rPr>
    </w:lvl>
    <w:lvl w:ilvl="5" w:tplc="7D746768" w:tentative="1">
      <w:start w:val="1"/>
      <w:numFmt w:val="bullet"/>
      <w:lvlText w:val=""/>
      <w:lvlJc w:val="left"/>
      <w:pPr>
        <w:ind w:left="4320" w:hanging="360"/>
      </w:pPr>
      <w:rPr>
        <w:rFonts w:ascii="Wingdings" w:hAnsi="Wingdings" w:hint="default"/>
      </w:rPr>
    </w:lvl>
    <w:lvl w:ilvl="6" w:tplc="76E6D512" w:tentative="1">
      <w:start w:val="1"/>
      <w:numFmt w:val="bullet"/>
      <w:lvlText w:val=""/>
      <w:lvlJc w:val="left"/>
      <w:pPr>
        <w:ind w:left="5040" w:hanging="360"/>
      </w:pPr>
      <w:rPr>
        <w:rFonts w:ascii="Symbol" w:hAnsi="Symbol" w:hint="default"/>
      </w:rPr>
    </w:lvl>
    <w:lvl w:ilvl="7" w:tplc="8F1E07A8" w:tentative="1">
      <w:start w:val="1"/>
      <w:numFmt w:val="bullet"/>
      <w:lvlText w:val="o"/>
      <w:lvlJc w:val="left"/>
      <w:pPr>
        <w:ind w:left="5760" w:hanging="360"/>
      </w:pPr>
      <w:rPr>
        <w:rFonts w:ascii="Courier New" w:hAnsi="Courier New" w:cs="Courier New" w:hint="default"/>
      </w:rPr>
    </w:lvl>
    <w:lvl w:ilvl="8" w:tplc="22A8E128" w:tentative="1">
      <w:start w:val="1"/>
      <w:numFmt w:val="bullet"/>
      <w:lvlText w:val=""/>
      <w:lvlJc w:val="left"/>
      <w:pPr>
        <w:ind w:left="6480" w:hanging="360"/>
      </w:pPr>
      <w:rPr>
        <w:rFonts w:ascii="Wingdings" w:hAnsi="Wingdings" w:hint="default"/>
      </w:rPr>
    </w:lvl>
  </w:abstractNum>
  <w:abstractNum w:abstractNumId="29" w15:restartNumberingAfterBreak="0">
    <w:nsid w:val="571E6C57"/>
    <w:multiLevelType w:val="hybridMultilevel"/>
    <w:tmpl w:val="3EB64792"/>
    <w:lvl w:ilvl="0" w:tplc="9E78DA46">
      <w:start w:val="1"/>
      <w:numFmt w:val="bullet"/>
      <w:lvlText w:val=""/>
      <w:lvlJc w:val="left"/>
      <w:pPr>
        <w:ind w:left="720" w:hanging="360"/>
      </w:pPr>
      <w:rPr>
        <w:rFonts w:ascii="Symbol" w:hAnsi="Symbol" w:hint="default"/>
        <w:sz w:val="18"/>
        <w:szCs w:val="18"/>
      </w:rPr>
    </w:lvl>
    <w:lvl w:ilvl="1" w:tplc="4AEE04E4" w:tentative="1">
      <w:start w:val="1"/>
      <w:numFmt w:val="bullet"/>
      <w:lvlText w:val="o"/>
      <w:lvlJc w:val="left"/>
      <w:pPr>
        <w:ind w:left="1440" w:hanging="360"/>
      </w:pPr>
      <w:rPr>
        <w:rFonts w:ascii="Courier New" w:hAnsi="Courier New" w:cs="Courier New" w:hint="default"/>
      </w:rPr>
    </w:lvl>
    <w:lvl w:ilvl="2" w:tplc="FF5AEC04" w:tentative="1">
      <w:start w:val="1"/>
      <w:numFmt w:val="bullet"/>
      <w:lvlText w:val=""/>
      <w:lvlJc w:val="left"/>
      <w:pPr>
        <w:ind w:left="2160" w:hanging="360"/>
      </w:pPr>
      <w:rPr>
        <w:rFonts w:ascii="Wingdings" w:hAnsi="Wingdings" w:hint="default"/>
      </w:rPr>
    </w:lvl>
    <w:lvl w:ilvl="3" w:tplc="0E481BF0" w:tentative="1">
      <w:start w:val="1"/>
      <w:numFmt w:val="bullet"/>
      <w:lvlText w:val=""/>
      <w:lvlJc w:val="left"/>
      <w:pPr>
        <w:ind w:left="2880" w:hanging="360"/>
      </w:pPr>
      <w:rPr>
        <w:rFonts w:ascii="Symbol" w:hAnsi="Symbol" w:hint="default"/>
      </w:rPr>
    </w:lvl>
    <w:lvl w:ilvl="4" w:tplc="1B6A16B8" w:tentative="1">
      <w:start w:val="1"/>
      <w:numFmt w:val="bullet"/>
      <w:lvlText w:val="o"/>
      <w:lvlJc w:val="left"/>
      <w:pPr>
        <w:ind w:left="3600" w:hanging="360"/>
      </w:pPr>
      <w:rPr>
        <w:rFonts w:ascii="Courier New" w:hAnsi="Courier New" w:cs="Courier New" w:hint="default"/>
      </w:rPr>
    </w:lvl>
    <w:lvl w:ilvl="5" w:tplc="DEEEFF1C" w:tentative="1">
      <w:start w:val="1"/>
      <w:numFmt w:val="bullet"/>
      <w:lvlText w:val=""/>
      <w:lvlJc w:val="left"/>
      <w:pPr>
        <w:ind w:left="4320" w:hanging="360"/>
      </w:pPr>
      <w:rPr>
        <w:rFonts w:ascii="Wingdings" w:hAnsi="Wingdings" w:hint="default"/>
      </w:rPr>
    </w:lvl>
    <w:lvl w:ilvl="6" w:tplc="A26EE0D4" w:tentative="1">
      <w:start w:val="1"/>
      <w:numFmt w:val="bullet"/>
      <w:lvlText w:val=""/>
      <w:lvlJc w:val="left"/>
      <w:pPr>
        <w:ind w:left="5040" w:hanging="360"/>
      </w:pPr>
      <w:rPr>
        <w:rFonts w:ascii="Symbol" w:hAnsi="Symbol" w:hint="default"/>
      </w:rPr>
    </w:lvl>
    <w:lvl w:ilvl="7" w:tplc="D99AA2DC" w:tentative="1">
      <w:start w:val="1"/>
      <w:numFmt w:val="bullet"/>
      <w:lvlText w:val="o"/>
      <w:lvlJc w:val="left"/>
      <w:pPr>
        <w:ind w:left="5760" w:hanging="360"/>
      </w:pPr>
      <w:rPr>
        <w:rFonts w:ascii="Courier New" w:hAnsi="Courier New" w:cs="Courier New" w:hint="default"/>
      </w:rPr>
    </w:lvl>
    <w:lvl w:ilvl="8" w:tplc="741E0DD2" w:tentative="1">
      <w:start w:val="1"/>
      <w:numFmt w:val="bullet"/>
      <w:lvlText w:val=""/>
      <w:lvlJc w:val="left"/>
      <w:pPr>
        <w:ind w:left="6480" w:hanging="360"/>
      </w:pPr>
      <w:rPr>
        <w:rFonts w:ascii="Wingdings" w:hAnsi="Wingdings" w:hint="default"/>
      </w:rPr>
    </w:lvl>
  </w:abstractNum>
  <w:abstractNum w:abstractNumId="30" w15:restartNumberingAfterBreak="0">
    <w:nsid w:val="598A452D"/>
    <w:multiLevelType w:val="multilevel"/>
    <w:tmpl w:val="A02E932A"/>
    <w:numStyleLink w:val="BulletsAgency"/>
  </w:abstractNum>
  <w:abstractNum w:abstractNumId="31" w15:restartNumberingAfterBreak="0">
    <w:nsid w:val="6E19AE8E"/>
    <w:multiLevelType w:val="hybridMultilevel"/>
    <w:tmpl w:val="B248156E"/>
    <w:lvl w:ilvl="0" w:tplc="90EE5F24">
      <w:start w:val="1"/>
      <w:numFmt w:val="bullet"/>
      <w:lvlText w:val=""/>
      <w:lvlJc w:val="left"/>
      <w:pPr>
        <w:ind w:left="720" w:hanging="360"/>
      </w:pPr>
      <w:rPr>
        <w:rFonts w:ascii="Symbol" w:hAnsi="Symbol" w:hint="default"/>
      </w:rPr>
    </w:lvl>
    <w:lvl w:ilvl="1" w:tplc="770685B4">
      <w:start w:val="1"/>
      <w:numFmt w:val="bullet"/>
      <w:lvlText w:val="o"/>
      <w:lvlJc w:val="left"/>
      <w:pPr>
        <w:ind w:left="1440" w:hanging="360"/>
      </w:pPr>
      <w:rPr>
        <w:rFonts w:ascii="Courier New" w:hAnsi="Courier New" w:hint="default"/>
      </w:rPr>
    </w:lvl>
    <w:lvl w:ilvl="2" w:tplc="D1065AC2">
      <w:start w:val="1"/>
      <w:numFmt w:val="bullet"/>
      <w:lvlText w:val=""/>
      <w:lvlJc w:val="left"/>
      <w:pPr>
        <w:ind w:left="2160" w:hanging="360"/>
      </w:pPr>
      <w:rPr>
        <w:rFonts w:ascii="Wingdings" w:hAnsi="Wingdings" w:hint="default"/>
      </w:rPr>
    </w:lvl>
    <w:lvl w:ilvl="3" w:tplc="1EA85DEE">
      <w:start w:val="1"/>
      <w:numFmt w:val="bullet"/>
      <w:lvlText w:val=""/>
      <w:lvlJc w:val="left"/>
      <w:pPr>
        <w:ind w:left="2880" w:hanging="360"/>
      </w:pPr>
      <w:rPr>
        <w:rFonts w:ascii="Symbol" w:hAnsi="Symbol" w:hint="default"/>
      </w:rPr>
    </w:lvl>
    <w:lvl w:ilvl="4" w:tplc="CFCED054">
      <w:start w:val="1"/>
      <w:numFmt w:val="bullet"/>
      <w:lvlText w:val="o"/>
      <w:lvlJc w:val="left"/>
      <w:pPr>
        <w:ind w:left="3600" w:hanging="360"/>
      </w:pPr>
      <w:rPr>
        <w:rFonts w:ascii="Courier New" w:hAnsi="Courier New" w:hint="default"/>
      </w:rPr>
    </w:lvl>
    <w:lvl w:ilvl="5" w:tplc="D35604B2">
      <w:start w:val="1"/>
      <w:numFmt w:val="bullet"/>
      <w:lvlText w:val=""/>
      <w:lvlJc w:val="left"/>
      <w:pPr>
        <w:ind w:left="4320" w:hanging="360"/>
      </w:pPr>
      <w:rPr>
        <w:rFonts w:ascii="Wingdings" w:hAnsi="Wingdings" w:hint="default"/>
      </w:rPr>
    </w:lvl>
    <w:lvl w:ilvl="6" w:tplc="71A44218">
      <w:start w:val="1"/>
      <w:numFmt w:val="bullet"/>
      <w:lvlText w:val=""/>
      <w:lvlJc w:val="left"/>
      <w:pPr>
        <w:ind w:left="5040" w:hanging="360"/>
      </w:pPr>
      <w:rPr>
        <w:rFonts w:ascii="Symbol" w:hAnsi="Symbol" w:hint="default"/>
      </w:rPr>
    </w:lvl>
    <w:lvl w:ilvl="7" w:tplc="17461674">
      <w:start w:val="1"/>
      <w:numFmt w:val="bullet"/>
      <w:lvlText w:val="o"/>
      <w:lvlJc w:val="left"/>
      <w:pPr>
        <w:ind w:left="5760" w:hanging="360"/>
      </w:pPr>
      <w:rPr>
        <w:rFonts w:ascii="Courier New" w:hAnsi="Courier New" w:hint="default"/>
      </w:rPr>
    </w:lvl>
    <w:lvl w:ilvl="8" w:tplc="C5641B1C">
      <w:start w:val="1"/>
      <w:numFmt w:val="bullet"/>
      <w:lvlText w:val=""/>
      <w:lvlJc w:val="left"/>
      <w:pPr>
        <w:ind w:left="6480" w:hanging="360"/>
      </w:pPr>
      <w:rPr>
        <w:rFonts w:ascii="Wingdings" w:hAnsi="Wingdings" w:hint="default"/>
      </w:rPr>
    </w:lvl>
  </w:abstractNum>
  <w:abstractNum w:abstractNumId="32" w15:restartNumberingAfterBreak="0">
    <w:nsid w:val="7961F61B"/>
    <w:multiLevelType w:val="hybridMultilevel"/>
    <w:tmpl w:val="1ABE3AA4"/>
    <w:lvl w:ilvl="0" w:tplc="F4AE82E2">
      <w:start w:val="1"/>
      <w:numFmt w:val="bullet"/>
      <w:lvlText w:val=""/>
      <w:lvlJc w:val="left"/>
      <w:pPr>
        <w:ind w:left="720" w:hanging="360"/>
      </w:pPr>
      <w:rPr>
        <w:rFonts w:ascii="Symbol" w:hAnsi="Symbol" w:hint="default"/>
      </w:rPr>
    </w:lvl>
    <w:lvl w:ilvl="1" w:tplc="82FECCB8">
      <w:start w:val="1"/>
      <w:numFmt w:val="bullet"/>
      <w:lvlText w:val="o"/>
      <w:lvlJc w:val="left"/>
      <w:pPr>
        <w:ind w:left="1440" w:hanging="360"/>
      </w:pPr>
      <w:rPr>
        <w:rFonts w:ascii="Courier New" w:hAnsi="Courier New" w:hint="default"/>
      </w:rPr>
    </w:lvl>
    <w:lvl w:ilvl="2" w:tplc="5F4ECDDC">
      <w:start w:val="1"/>
      <w:numFmt w:val="bullet"/>
      <w:lvlText w:val=""/>
      <w:lvlJc w:val="left"/>
      <w:pPr>
        <w:ind w:left="2160" w:hanging="360"/>
      </w:pPr>
      <w:rPr>
        <w:rFonts w:ascii="Wingdings" w:hAnsi="Wingdings" w:hint="default"/>
      </w:rPr>
    </w:lvl>
    <w:lvl w:ilvl="3" w:tplc="E58CF2C2">
      <w:start w:val="1"/>
      <w:numFmt w:val="bullet"/>
      <w:lvlText w:val=""/>
      <w:lvlJc w:val="left"/>
      <w:pPr>
        <w:ind w:left="2880" w:hanging="360"/>
      </w:pPr>
      <w:rPr>
        <w:rFonts w:ascii="Symbol" w:hAnsi="Symbol" w:hint="default"/>
      </w:rPr>
    </w:lvl>
    <w:lvl w:ilvl="4" w:tplc="7C9CDA68">
      <w:start w:val="1"/>
      <w:numFmt w:val="bullet"/>
      <w:lvlText w:val="o"/>
      <w:lvlJc w:val="left"/>
      <w:pPr>
        <w:ind w:left="3600" w:hanging="360"/>
      </w:pPr>
      <w:rPr>
        <w:rFonts w:ascii="Courier New" w:hAnsi="Courier New" w:hint="default"/>
      </w:rPr>
    </w:lvl>
    <w:lvl w:ilvl="5" w:tplc="63EA64D8">
      <w:start w:val="1"/>
      <w:numFmt w:val="bullet"/>
      <w:lvlText w:val=""/>
      <w:lvlJc w:val="left"/>
      <w:pPr>
        <w:ind w:left="4320" w:hanging="360"/>
      </w:pPr>
      <w:rPr>
        <w:rFonts w:ascii="Wingdings" w:hAnsi="Wingdings" w:hint="default"/>
      </w:rPr>
    </w:lvl>
    <w:lvl w:ilvl="6" w:tplc="2B2CC3C0">
      <w:start w:val="1"/>
      <w:numFmt w:val="bullet"/>
      <w:lvlText w:val=""/>
      <w:lvlJc w:val="left"/>
      <w:pPr>
        <w:ind w:left="5040" w:hanging="360"/>
      </w:pPr>
      <w:rPr>
        <w:rFonts w:ascii="Symbol" w:hAnsi="Symbol" w:hint="default"/>
      </w:rPr>
    </w:lvl>
    <w:lvl w:ilvl="7" w:tplc="53984ABA">
      <w:start w:val="1"/>
      <w:numFmt w:val="bullet"/>
      <w:lvlText w:val="o"/>
      <w:lvlJc w:val="left"/>
      <w:pPr>
        <w:ind w:left="5760" w:hanging="360"/>
      </w:pPr>
      <w:rPr>
        <w:rFonts w:ascii="Courier New" w:hAnsi="Courier New" w:hint="default"/>
      </w:rPr>
    </w:lvl>
    <w:lvl w:ilvl="8" w:tplc="40520B80">
      <w:start w:val="1"/>
      <w:numFmt w:val="bullet"/>
      <w:lvlText w:val=""/>
      <w:lvlJc w:val="left"/>
      <w:pPr>
        <w:ind w:left="6480" w:hanging="360"/>
      </w:pPr>
      <w:rPr>
        <w:rFonts w:ascii="Wingdings" w:hAnsi="Wingdings" w:hint="default"/>
      </w:rPr>
    </w:lvl>
  </w:abstractNum>
  <w:abstractNum w:abstractNumId="33" w15:restartNumberingAfterBreak="0">
    <w:nsid w:val="7AE87792"/>
    <w:multiLevelType w:val="multilevel"/>
    <w:tmpl w:val="A02E932A"/>
    <w:numStyleLink w:val="BulletsAgency"/>
  </w:abstractNum>
  <w:abstractNum w:abstractNumId="34" w15:restartNumberingAfterBreak="0">
    <w:nsid w:val="7DC07444"/>
    <w:multiLevelType w:val="multilevel"/>
    <w:tmpl w:val="A02E932A"/>
    <w:numStyleLink w:val="BulletsAgency"/>
  </w:abstractNum>
  <w:num w:numId="1" w16cid:durableId="283732256">
    <w:abstractNumId w:val="27"/>
  </w:num>
  <w:num w:numId="2" w16cid:durableId="536435364">
    <w:abstractNumId w:val="12"/>
  </w:num>
  <w:num w:numId="3" w16cid:durableId="1045371234">
    <w:abstractNumId w:val="2"/>
  </w:num>
  <w:num w:numId="4" w16cid:durableId="948242420">
    <w:abstractNumId w:val="5"/>
  </w:num>
  <w:num w:numId="5" w16cid:durableId="1525248286">
    <w:abstractNumId w:val="3"/>
  </w:num>
  <w:num w:numId="6" w16cid:durableId="1637488611">
    <w:abstractNumId w:val="19"/>
  </w:num>
  <w:num w:numId="7" w16cid:durableId="420563599">
    <w:abstractNumId w:val="10"/>
  </w:num>
  <w:num w:numId="8" w16cid:durableId="660428482">
    <w:abstractNumId w:val="21"/>
  </w:num>
  <w:num w:numId="9" w16cid:durableId="266888063">
    <w:abstractNumId w:val="22"/>
  </w:num>
  <w:num w:numId="10" w16cid:durableId="1204321834">
    <w:abstractNumId w:val="11"/>
  </w:num>
  <w:num w:numId="11" w16cid:durableId="813135215">
    <w:abstractNumId w:val="6"/>
  </w:num>
  <w:num w:numId="12" w16cid:durableId="450828867">
    <w:abstractNumId w:val="9"/>
  </w:num>
  <w:num w:numId="13" w16cid:durableId="395469362">
    <w:abstractNumId w:val="26"/>
  </w:num>
  <w:num w:numId="14" w16cid:durableId="148520333">
    <w:abstractNumId w:val="1"/>
  </w:num>
  <w:num w:numId="15" w16cid:durableId="1476799503">
    <w:abstractNumId w:val="4"/>
  </w:num>
  <w:num w:numId="16" w16cid:durableId="1337879375">
    <w:abstractNumId w:val="29"/>
  </w:num>
  <w:num w:numId="17" w16cid:durableId="1718699963">
    <w:abstractNumId w:val="25"/>
  </w:num>
  <w:num w:numId="18" w16cid:durableId="1021662546">
    <w:abstractNumId w:val="28"/>
  </w:num>
  <w:num w:numId="19" w16cid:durableId="2016763971">
    <w:abstractNumId w:val="20"/>
  </w:num>
  <w:num w:numId="20" w16cid:durableId="1479955503">
    <w:abstractNumId w:val="8"/>
  </w:num>
  <w:num w:numId="21" w16cid:durableId="1388264702">
    <w:abstractNumId w:val="7"/>
  </w:num>
  <w:num w:numId="22" w16cid:durableId="378826173">
    <w:abstractNumId w:val="24"/>
  </w:num>
  <w:num w:numId="23" w16cid:durableId="1110394451">
    <w:abstractNumId w:val="15"/>
    <w:lvlOverride w:ilvl="0">
      <w:lvl w:ilvl="0">
        <w:start w:val="1"/>
        <w:numFmt w:val="decimal"/>
        <w:lvlText w:val="%1."/>
        <w:lvlJc w:val="left"/>
        <w:pPr>
          <w:tabs>
            <w:tab w:val="num" w:pos="360"/>
          </w:tabs>
          <w:ind w:left="360" w:hanging="360"/>
        </w:pPr>
        <w:rPr>
          <w:rFonts w:ascii="Verdana" w:hAnsi="Verdana" w:hint="default"/>
          <w:b/>
          <w:bCs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4" w16cid:durableId="1820339820">
    <w:abstractNumId w:val="13"/>
  </w:num>
  <w:num w:numId="25" w16cid:durableId="1210918528">
    <w:abstractNumId w:val="18"/>
  </w:num>
  <w:num w:numId="26" w16cid:durableId="1710952395">
    <w:abstractNumId w:val="0"/>
  </w:num>
  <w:num w:numId="27" w16cid:durableId="585576910">
    <w:abstractNumId w:val="30"/>
  </w:num>
  <w:num w:numId="28" w16cid:durableId="1129325798">
    <w:abstractNumId w:val="17"/>
  </w:num>
  <w:num w:numId="29" w16cid:durableId="2043479817">
    <w:abstractNumId w:val="14"/>
  </w:num>
  <w:num w:numId="30" w16cid:durableId="4190333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040880">
    <w:abstractNumId w:val="27"/>
  </w:num>
  <w:num w:numId="32" w16cid:durableId="1645313225">
    <w:abstractNumId w:val="34"/>
  </w:num>
  <w:num w:numId="33" w16cid:durableId="372272782">
    <w:abstractNumId w:val="33"/>
  </w:num>
  <w:num w:numId="34" w16cid:durableId="673071199">
    <w:abstractNumId w:val="16"/>
  </w:num>
  <w:num w:numId="35" w16cid:durableId="1555966932">
    <w:abstractNumId w:val="23"/>
  </w:num>
  <w:num w:numId="36" w16cid:durableId="1594390973">
    <w:abstractNumId w:val="31"/>
  </w:num>
  <w:num w:numId="37" w16cid:durableId="956716964">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9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667613"/>
    <w:rsid w:val="0000001C"/>
    <w:rsid w:val="000001CD"/>
    <w:rsid w:val="00000330"/>
    <w:rsid w:val="0000058B"/>
    <w:rsid w:val="00000D59"/>
    <w:rsid w:val="00001060"/>
    <w:rsid w:val="000014A8"/>
    <w:rsid w:val="0000156B"/>
    <w:rsid w:val="00001BBD"/>
    <w:rsid w:val="00001C13"/>
    <w:rsid w:val="00001E1B"/>
    <w:rsid w:val="00002D2B"/>
    <w:rsid w:val="00003161"/>
    <w:rsid w:val="000031BA"/>
    <w:rsid w:val="000039E0"/>
    <w:rsid w:val="00003EB4"/>
    <w:rsid w:val="000045F1"/>
    <w:rsid w:val="00004BBF"/>
    <w:rsid w:val="00005624"/>
    <w:rsid w:val="000056E6"/>
    <w:rsid w:val="0000618C"/>
    <w:rsid w:val="00006A3E"/>
    <w:rsid w:val="00006B4E"/>
    <w:rsid w:val="000078DD"/>
    <w:rsid w:val="000101AD"/>
    <w:rsid w:val="00010DB4"/>
    <w:rsid w:val="00010DCD"/>
    <w:rsid w:val="00011E91"/>
    <w:rsid w:val="00012969"/>
    <w:rsid w:val="000145F1"/>
    <w:rsid w:val="00016668"/>
    <w:rsid w:val="000167DE"/>
    <w:rsid w:val="00016D01"/>
    <w:rsid w:val="0002003A"/>
    <w:rsid w:val="00020355"/>
    <w:rsid w:val="00020CBE"/>
    <w:rsid w:val="00021DEB"/>
    <w:rsid w:val="00022381"/>
    <w:rsid w:val="0002261E"/>
    <w:rsid w:val="00022A60"/>
    <w:rsid w:val="00022D8F"/>
    <w:rsid w:val="00023A37"/>
    <w:rsid w:val="00023B3E"/>
    <w:rsid w:val="00023E1B"/>
    <w:rsid w:val="00023E25"/>
    <w:rsid w:val="00023F01"/>
    <w:rsid w:val="000241BB"/>
    <w:rsid w:val="00026D6B"/>
    <w:rsid w:val="000271FC"/>
    <w:rsid w:val="000277A3"/>
    <w:rsid w:val="00027962"/>
    <w:rsid w:val="00027D17"/>
    <w:rsid w:val="0003107A"/>
    <w:rsid w:val="0003196B"/>
    <w:rsid w:val="00031CCA"/>
    <w:rsid w:val="000321AD"/>
    <w:rsid w:val="00032A32"/>
    <w:rsid w:val="00032C91"/>
    <w:rsid w:val="0003389F"/>
    <w:rsid w:val="00034210"/>
    <w:rsid w:val="0003560C"/>
    <w:rsid w:val="000372B3"/>
    <w:rsid w:val="00037DC5"/>
    <w:rsid w:val="0003EE50"/>
    <w:rsid w:val="00040A31"/>
    <w:rsid w:val="00040ACE"/>
    <w:rsid w:val="000428B4"/>
    <w:rsid w:val="00043D0F"/>
    <w:rsid w:val="000443A8"/>
    <w:rsid w:val="00044C93"/>
    <w:rsid w:val="0004529D"/>
    <w:rsid w:val="0004538C"/>
    <w:rsid w:val="00045618"/>
    <w:rsid w:val="00045F6F"/>
    <w:rsid w:val="00045FE3"/>
    <w:rsid w:val="0004642C"/>
    <w:rsid w:val="000466A5"/>
    <w:rsid w:val="00046B6A"/>
    <w:rsid w:val="00047BC2"/>
    <w:rsid w:val="00050038"/>
    <w:rsid w:val="00050E7A"/>
    <w:rsid w:val="000525F5"/>
    <w:rsid w:val="000528FB"/>
    <w:rsid w:val="000542DB"/>
    <w:rsid w:val="00054783"/>
    <w:rsid w:val="000564BC"/>
    <w:rsid w:val="00057495"/>
    <w:rsid w:val="000578CC"/>
    <w:rsid w:val="00057CDC"/>
    <w:rsid w:val="00060185"/>
    <w:rsid w:val="000601BB"/>
    <w:rsid w:val="000602CD"/>
    <w:rsid w:val="00060D3F"/>
    <w:rsid w:val="00060F5B"/>
    <w:rsid w:val="00061741"/>
    <w:rsid w:val="000618FA"/>
    <w:rsid w:val="00061EB3"/>
    <w:rsid w:val="000629D3"/>
    <w:rsid w:val="00064808"/>
    <w:rsid w:val="00064924"/>
    <w:rsid w:val="00064C40"/>
    <w:rsid w:val="000701EF"/>
    <w:rsid w:val="00070AB8"/>
    <w:rsid w:val="00070D7F"/>
    <w:rsid w:val="000715E6"/>
    <w:rsid w:val="0007178A"/>
    <w:rsid w:val="00071A53"/>
    <w:rsid w:val="000723BC"/>
    <w:rsid w:val="000727B9"/>
    <w:rsid w:val="00072A58"/>
    <w:rsid w:val="0007453B"/>
    <w:rsid w:val="0007464A"/>
    <w:rsid w:val="000753F0"/>
    <w:rsid w:val="00075912"/>
    <w:rsid w:val="00075D6E"/>
    <w:rsid w:val="00076C1D"/>
    <w:rsid w:val="00077026"/>
    <w:rsid w:val="0007766B"/>
    <w:rsid w:val="00077A3C"/>
    <w:rsid w:val="000802D6"/>
    <w:rsid w:val="00080CA6"/>
    <w:rsid w:val="00080D7E"/>
    <w:rsid w:val="0008124E"/>
    <w:rsid w:val="00081700"/>
    <w:rsid w:val="000821FC"/>
    <w:rsid w:val="00082418"/>
    <w:rsid w:val="00082A91"/>
    <w:rsid w:val="00082CBC"/>
    <w:rsid w:val="00083196"/>
    <w:rsid w:val="000831B5"/>
    <w:rsid w:val="00083414"/>
    <w:rsid w:val="00083592"/>
    <w:rsid w:val="00083BF6"/>
    <w:rsid w:val="0008452D"/>
    <w:rsid w:val="000855A9"/>
    <w:rsid w:val="0008611D"/>
    <w:rsid w:val="000869D2"/>
    <w:rsid w:val="00086C56"/>
    <w:rsid w:val="00086E6E"/>
    <w:rsid w:val="000876D3"/>
    <w:rsid w:val="00087A75"/>
    <w:rsid w:val="000901B7"/>
    <w:rsid w:val="000902DA"/>
    <w:rsid w:val="000906A3"/>
    <w:rsid w:val="0009087C"/>
    <w:rsid w:val="00090D33"/>
    <w:rsid w:val="00091000"/>
    <w:rsid w:val="000923D7"/>
    <w:rsid w:val="0009258D"/>
    <w:rsid w:val="00092872"/>
    <w:rsid w:val="00093686"/>
    <w:rsid w:val="000939C6"/>
    <w:rsid w:val="00093E2D"/>
    <w:rsid w:val="00094A02"/>
    <w:rsid w:val="0009525C"/>
    <w:rsid w:val="00095366"/>
    <w:rsid w:val="000955BF"/>
    <w:rsid w:val="00095BBC"/>
    <w:rsid w:val="00095ED0"/>
    <w:rsid w:val="0009763F"/>
    <w:rsid w:val="000976B2"/>
    <w:rsid w:val="000A0C0C"/>
    <w:rsid w:val="000A0E18"/>
    <w:rsid w:val="000A172D"/>
    <w:rsid w:val="000A217D"/>
    <w:rsid w:val="000A234C"/>
    <w:rsid w:val="000A2471"/>
    <w:rsid w:val="000A2A42"/>
    <w:rsid w:val="000A3035"/>
    <w:rsid w:val="000A3AA9"/>
    <w:rsid w:val="000A4356"/>
    <w:rsid w:val="000A4654"/>
    <w:rsid w:val="000A61AB"/>
    <w:rsid w:val="000A64D8"/>
    <w:rsid w:val="000A7336"/>
    <w:rsid w:val="000B0742"/>
    <w:rsid w:val="000B0A71"/>
    <w:rsid w:val="000B1467"/>
    <w:rsid w:val="000B1A43"/>
    <w:rsid w:val="000B1CCC"/>
    <w:rsid w:val="000B217C"/>
    <w:rsid w:val="000B2196"/>
    <w:rsid w:val="000B23C2"/>
    <w:rsid w:val="000B24A8"/>
    <w:rsid w:val="000B24D3"/>
    <w:rsid w:val="000B27BF"/>
    <w:rsid w:val="000B30DB"/>
    <w:rsid w:val="000B330C"/>
    <w:rsid w:val="000B408D"/>
    <w:rsid w:val="000B4F4A"/>
    <w:rsid w:val="000B55D1"/>
    <w:rsid w:val="000B58CE"/>
    <w:rsid w:val="000B6208"/>
    <w:rsid w:val="000B69E1"/>
    <w:rsid w:val="000B7168"/>
    <w:rsid w:val="000B7EE3"/>
    <w:rsid w:val="000B7EFD"/>
    <w:rsid w:val="000C0440"/>
    <w:rsid w:val="000C071E"/>
    <w:rsid w:val="000C1073"/>
    <w:rsid w:val="000C1171"/>
    <w:rsid w:val="000C18D5"/>
    <w:rsid w:val="000C2027"/>
    <w:rsid w:val="000C20AD"/>
    <w:rsid w:val="000C2824"/>
    <w:rsid w:val="000C293E"/>
    <w:rsid w:val="000C3314"/>
    <w:rsid w:val="000C54A7"/>
    <w:rsid w:val="000C769E"/>
    <w:rsid w:val="000C7E56"/>
    <w:rsid w:val="000C7F7A"/>
    <w:rsid w:val="000D02D9"/>
    <w:rsid w:val="000D03AE"/>
    <w:rsid w:val="000D03E3"/>
    <w:rsid w:val="000D08AA"/>
    <w:rsid w:val="000D1236"/>
    <w:rsid w:val="000D19B3"/>
    <w:rsid w:val="000D1E03"/>
    <w:rsid w:val="000D29FD"/>
    <w:rsid w:val="000D326B"/>
    <w:rsid w:val="000D408D"/>
    <w:rsid w:val="000D656D"/>
    <w:rsid w:val="000D6B35"/>
    <w:rsid w:val="000D6F6F"/>
    <w:rsid w:val="000D7079"/>
    <w:rsid w:val="000D7482"/>
    <w:rsid w:val="000E0399"/>
    <w:rsid w:val="000E06DD"/>
    <w:rsid w:val="000E0A37"/>
    <w:rsid w:val="000E1A9A"/>
    <w:rsid w:val="000E1B44"/>
    <w:rsid w:val="000E1C02"/>
    <w:rsid w:val="000E1CAC"/>
    <w:rsid w:val="000E26D6"/>
    <w:rsid w:val="000E2711"/>
    <w:rsid w:val="000E279B"/>
    <w:rsid w:val="000E2EDF"/>
    <w:rsid w:val="000E347D"/>
    <w:rsid w:val="000E3571"/>
    <w:rsid w:val="000E3643"/>
    <w:rsid w:val="000E3C8E"/>
    <w:rsid w:val="000E4416"/>
    <w:rsid w:val="000E5111"/>
    <w:rsid w:val="000E5F92"/>
    <w:rsid w:val="000E60F0"/>
    <w:rsid w:val="000E6498"/>
    <w:rsid w:val="000F04C8"/>
    <w:rsid w:val="000F096D"/>
    <w:rsid w:val="000F163A"/>
    <w:rsid w:val="000F25DB"/>
    <w:rsid w:val="000F2EDF"/>
    <w:rsid w:val="000F31EA"/>
    <w:rsid w:val="000F55B6"/>
    <w:rsid w:val="000F5991"/>
    <w:rsid w:val="000F5D11"/>
    <w:rsid w:val="000F6E77"/>
    <w:rsid w:val="000F702D"/>
    <w:rsid w:val="00100AB5"/>
    <w:rsid w:val="00100CDC"/>
    <w:rsid w:val="0010102B"/>
    <w:rsid w:val="001012FD"/>
    <w:rsid w:val="0010187E"/>
    <w:rsid w:val="00102FC3"/>
    <w:rsid w:val="0010340E"/>
    <w:rsid w:val="001038BE"/>
    <w:rsid w:val="00103932"/>
    <w:rsid w:val="00103F37"/>
    <w:rsid w:val="0010436D"/>
    <w:rsid w:val="0010475E"/>
    <w:rsid w:val="00104B25"/>
    <w:rsid w:val="0010539C"/>
    <w:rsid w:val="001053C7"/>
    <w:rsid w:val="001058E0"/>
    <w:rsid w:val="00105BB8"/>
    <w:rsid w:val="00105CA2"/>
    <w:rsid w:val="00107918"/>
    <w:rsid w:val="00107D56"/>
    <w:rsid w:val="00107EFE"/>
    <w:rsid w:val="00110277"/>
    <w:rsid w:val="001106DC"/>
    <w:rsid w:val="00110BA0"/>
    <w:rsid w:val="0011123A"/>
    <w:rsid w:val="001114E5"/>
    <w:rsid w:val="001119BB"/>
    <w:rsid w:val="00111B1F"/>
    <w:rsid w:val="00112FAA"/>
    <w:rsid w:val="00113252"/>
    <w:rsid w:val="001134F5"/>
    <w:rsid w:val="00114020"/>
    <w:rsid w:val="00114032"/>
    <w:rsid w:val="001143FB"/>
    <w:rsid w:val="001147CA"/>
    <w:rsid w:val="0011513E"/>
    <w:rsid w:val="001166A5"/>
    <w:rsid w:val="001178DE"/>
    <w:rsid w:val="0011790C"/>
    <w:rsid w:val="00117D63"/>
    <w:rsid w:val="00117F08"/>
    <w:rsid w:val="001213AB"/>
    <w:rsid w:val="0012189C"/>
    <w:rsid w:val="001226D5"/>
    <w:rsid w:val="00122AA0"/>
    <w:rsid w:val="00122C1C"/>
    <w:rsid w:val="00122C86"/>
    <w:rsid w:val="00122EC4"/>
    <w:rsid w:val="0012301F"/>
    <w:rsid w:val="001231CB"/>
    <w:rsid w:val="001235E5"/>
    <w:rsid w:val="00123B16"/>
    <w:rsid w:val="00123BFC"/>
    <w:rsid w:val="00124765"/>
    <w:rsid w:val="00124F97"/>
    <w:rsid w:val="0012507D"/>
    <w:rsid w:val="001315D8"/>
    <w:rsid w:val="001316CD"/>
    <w:rsid w:val="0013170E"/>
    <w:rsid w:val="00132764"/>
    <w:rsid w:val="0013281C"/>
    <w:rsid w:val="00132B91"/>
    <w:rsid w:val="00132BDA"/>
    <w:rsid w:val="0013300E"/>
    <w:rsid w:val="00133563"/>
    <w:rsid w:val="0013498A"/>
    <w:rsid w:val="00134A93"/>
    <w:rsid w:val="00134BBA"/>
    <w:rsid w:val="00135669"/>
    <w:rsid w:val="0013613F"/>
    <w:rsid w:val="00136724"/>
    <w:rsid w:val="00136876"/>
    <w:rsid w:val="001369A2"/>
    <w:rsid w:val="001372D8"/>
    <w:rsid w:val="00137346"/>
    <w:rsid w:val="00137510"/>
    <w:rsid w:val="001379F3"/>
    <w:rsid w:val="00137B54"/>
    <w:rsid w:val="00140451"/>
    <w:rsid w:val="00140465"/>
    <w:rsid w:val="001404D8"/>
    <w:rsid w:val="00140BA9"/>
    <w:rsid w:val="00141198"/>
    <w:rsid w:val="001415AB"/>
    <w:rsid w:val="001427C3"/>
    <w:rsid w:val="001430D0"/>
    <w:rsid w:val="0014338E"/>
    <w:rsid w:val="00143DC3"/>
    <w:rsid w:val="00144208"/>
    <w:rsid w:val="001443E1"/>
    <w:rsid w:val="001451BC"/>
    <w:rsid w:val="00145860"/>
    <w:rsid w:val="00145EA1"/>
    <w:rsid w:val="001468E8"/>
    <w:rsid w:val="0014771C"/>
    <w:rsid w:val="00147EA4"/>
    <w:rsid w:val="001504B6"/>
    <w:rsid w:val="0015052B"/>
    <w:rsid w:val="0015065C"/>
    <w:rsid w:val="00150A41"/>
    <w:rsid w:val="00150A7A"/>
    <w:rsid w:val="00150BE6"/>
    <w:rsid w:val="00150D73"/>
    <w:rsid w:val="00151B84"/>
    <w:rsid w:val="0015228A"/>
    <w:rsid w:val="00152983"/>
    <w:rsid w:val="00152C0D"/>
    <w:rsid w:val="001532CD"/>
    <w:rsid w:val="0015434A"/>
    <w:rsid w:val="00154B70"/>
    <w:rsid w:val="00155DD2"/>
    <w:rsid w:val="00156463"/>
    <w:rsid w:val="00156C49"/>
    <w:rsid w:val="00156D29"/>
    <w:rsid w:val="001604FB"/>
    <w:rsid w:val="00160763"/>
    <w:rsid w:val="0016097D"/>
    <w:rsid w:val="00160B92"/>
    <w:rsid w:val="00161256"/>
    <w:rsid w:val="001614CD"/>
    <w:rsid w:val="001619BD"/>
    <w:rsid w:val="00161C0F"/>
    <w:rsid w:val="001622DA"/>
    <w:rsid w:val="001638E6"/>
    <w:rsid w:val="00163AD8"/>
    <w:rsid w:val="00163F85"/>
    <w:rsid w:val="00165910"/>
    <w:rsid w:val="00165959"/>
    <w:rsid w:val="00165B59"/>
    <w:rsid w:val="00165C94"/>
    <w:rsid w:val="00166401"/>
    <w:rsid w:val="0016708A"/>
    <w:rsid w:val="001675A5"/>
    <w:rsid w:val="0017034A"/>
    <w:rsid w:val="00170D2D"/>
    <w:rsid w:val="00170D3D"/>
    <w:rsid w:val="001718BE"/>
    <w:rsid w:val="0017253C"/>
    <w:rsid w:val="0017263D"/>
    <w:rsid w:val="00172652"/>
    <w:rsid w:val="0017355F"/>
    <w:rsid w:val="00173803"/>
    <w:rsid w:val="00173A1F"/>
    <w:rsid w:val="00173FF1"/>
    <w:rsid w:val="00174470"/>
    <w:rsid w:val="00174865"/>
    <w:rsid w:val="00174918"/>
    <w:rsid w:val="00175D67"/>
    <w:rsid w:val="001765D3"/>
    <w:rsid w:val="0017699A"/>
    <w:rsid w:val="00176BEC"/>
    <w:rsid w:val="00177186"/>
    <w:rsid w:val="0017729C"/>
    <w:rsid w:val="001778DF"/>
    <w:rsid w:val="00177E52"/>
    <w:rsid w:val="00181499"/>
    <w:rsid w:val="001816E5"/>
    <w:rsid w:val="001833D6"/>
    <w:rsid w:val="001854C6"/>
    <w:rsid w:val="001857D5"/>
    <w:rsid w:val="001867EE"/>
    <w:rsid w:val="00186D52"/>
    <w:rsid w:val="00186EA7"/>
    <w:rsid w:val="00187715"/>
    <w:rsid w:val="00187A64"/>
    <w:rsid w:val="00187A85"/>
    <w:rsid w:val="0019021E"/>
    <w:rsid w:val="00190BBC"/>
    <w:rsid w:val="00190ECA"/>
    <w:rsid w:val="00190FE3"/>
    <w:rsid w:val="001914AC"/>
    <w:rsid w:val="00191BCF"/>
    <w:rsid w:val="00191BF7"/>
    <w:rsid w:val="00191CB2"/>
    <w:rsid w:val="0019216C"/>
    <w:rsid w:val="001928BC"/>
    <w:rsid w:val="00193031"/>
    <w:rsid w:val="00193B11"/>
    <w:rsid w:val="00194198"/>
    <w:rsid w:val="00194FFB"/>
    <w:rsid w:val="00195ADB"/>
    <w:rsid w:val="00195FBE"/>
    <w:rsid w:val="00196318"/>
    <w:rsid w:val="00196482"/>
    <w:rsid w:val="00196944"/>
    <w:rsid w:val="00196F7B"/>
    <w:rsid w:val="00197942"/>
    <w:rsid w:val="00197DAD"/>
    <w:rsid w:val="00197E44"/>
    <w:rsid w:val="001A0169"/>
    <w:rsid w:val="001A0F0F"/>
    <w:rsid w:val="001A0F8D"/>
    <w:rsid w:val="001A1C63"/>
    <w:rsid w:val="001A206C"/>
    <w:rsid w:val="001A2878"/>
    <w:rsid w:val="001A2A71"/>
    <w:rsid w:val="001A4838"/>
    <w:rsid w:val="001A49F2"/>
    <w:rsid w:val="001A52D9"/>
    <w:rsid w:val="001A54C7"/>
    <w:rsid w:val="001A5588"/>
    <w:rsid w:val="001A6B0E"/>
    <w:rsid w:val="001A7232"/>
    <w:rsid w:val="001A77BD"/>
    <w:rsid w:val="001A7C20"/>
    <w:rsid w:val="001B03EE"/>
    <w:rsid w:val="001B0426"/>
    <w:rsid w:val="001B0477"/>
    <w:rsid w:val="001B0826"/>
    <w:rsid w:val="001B11A9"/>
    <w:rsid w:val="001B144F"/>
    <w:rsid w:val="001B1C1D"/>
    <w:rsid w:val="001B1C5B"/>
    <w:rsid w:val="001B2702"/>
    <w:rsid w:val="001B376D"/>
    <w:rsid w:val="001B3CB2"/>
    <w:rsid w:val="001B59EB"/>
    <w:rsid w:val="001B66D3"/>
    <w:rsid w:val="001B69D4"/>
    <w:rsid w:val="001B7AB3"/>
    <w:rsid w:val="001B7BDD"/>
    <w:rsid w:val="001B7DC9"/>
    <w:rsid w:val="001C08F2"/>
    <w:rsid w:val="001C08F6"/>
    <w:rsid w:val="001C139A"/>
    <w:rsid w:val="001C1433"/>
    <w:rsid w:val="001C1A1D"/>
    <w:rsid w:val="001C1B32"/>
    <w:rsid w:val="001C2F7F"/>
    <w:rsid w:val="001C3221"/>
    <w:rsid w:val="001C3768"/>
    <w:rsid w:val="001C45CB"/>
    <w:rsid w:val="001C46EE"/>
    <w:rsid w:val="001C53C6"/>
    <w:rsid w:val="001C5423"/>
    <w:rsid w:val="001C612F"/>
    <w:rsid w:val="001C6BA9"/>
    <w:rsid w:val="001C74D6"/>
    <w:rsid w:val="001D04F0"/>
    <w:rsid w:val="001D0B5A"/>
    <w:rsid w:val="001D0F63"/>
    <w:rsid w:val="001D1FA0"/>
    <w:rsid w:val="001D2609"/>
    <w:rsid w:val="001D2820"/>
    <w:rsid w:val="001D287A"/>
    <w:rsid w:val="001D2946"/>
    <w:rsid w:val="001D302D"/>
    <w:rsid w:val="001D30DE"/>
    <w:rsid w:val="001D3C25"/>
    <w:rsid w:val="001D4310"/>
    <w:rsid w:val="001D4992"/>
    <w:rsid w:val="001D4B4F"/>
    <w:rsid w:val="001D569A"/>
    <w:rsid w:val="001D5870"/>
    <w:rsid w:val="001D59A3"/>
    <w:rsid w:val="001D5CA1"/>
    <w:rsid w:val="001D618F"/>
    <w:rsid w:val="001D625C"/>
    <w:rsid w:val="001D62E4"/>
    <w:rsid w:val="001D6386"/>
    <w:rsid w:val="001D6397"/>
    <w:rsid w:val="001D6696"/>
    <w:rsid w:val="001D71BC"/>
    <w:rsid w:val="001D73F4"/>
    <w:rsid w:val="001D7E05"/>
    <w:rsid w:val="001E05EA"/>
    <w:rsid w:val="001E0A54"/>
    <w:rsid w:val="001E0AD0"/>
    <w:rsid w:val="001E0C0D"/>
    <w:rsid w:val="001E0FCF"/>
    <w:rsid w:val="001E0FFC"/>
    <w:rsid w:val="001E12C6"/>
    <w:rsid w:val="001E2646"/>
    <w:rsid w:val="001E2CD2"/>
    <w:rsid w:val="001E31F3"/>
    <w:rsid w:val="001E4249"/>
    <w:rsid w:val="001E5821"/>
    <w:rsid w:val="001E5C65"/>
    <w:rsid w:val="001E5C8B"/>
    <w:rsid w:val="001E62E1"/>
    <w:rsid w:val="001E66AD"/>
    <w:rsid w:val="001E740A"/>
    <w:rsid w:val="001E787C"/>
    <w:rsid w:val="001F0AE0"/>
    <w:rsid w:val="001F0C5E"/>
    <w:rsid w:val="001F1F0A"/>
    <w:rsid w:val="001F20B0"/>
    <w:rsid w:val="001F28C1"/>
    <w:rsid w:val="001F2DC2"/>
    <w:rsid w:val="001F358E"/>
    <w:rsid w:val="001F372F"/>
    <w:rsid w:val="001F43AB"/>
    <w:rsid w:val="001F4454"/>
    <w:rsid w:val="001F45ED"/>
    <w:rsid w:val="001F46D7"/>
    <w:rsid w:val="001F4B68"/>
    <w:rsid w:val="001F5225"/>
    <w:rsid w:val="001F5493"/>
    <w:rsid w:val="001F65A1"/>
    <w:rsid w:val="001F6662"/>
    <w:rsid w:val="001F68D9"/>
    <w:rsid w:val="001F6CB6"/>
    <w:rsid w:val="001F73C3"/>
    <w:rsid w:val="001F7A40"/>
    <w:rsid w:val="00200113"/>
    <w:rsid w:val="00200CA9"/>
    <w:rsid w:val="00200EBF"/>
    <w:rsid w:val="00201400"/>
    <w:rsid w:val="002017F7"/>
    <w:rsid w:val="00201858"/>
    <w:rsid w:val="002022C7"/>
    <w:rsid w:val="0020230E"/>
    <w:rsid w:val="0020265B"/>
    <w:rsid w:val="002026ED"/>
    <w:rsid w:val="00202AC4"/>
    <w:rsid w:val="00202E56"/>
    <w:rsid w:val="00203C24"/>
    <w:rsid w:val="00203F16"/>
    <w:rsid w:val="00204157"/>
    <w:rsid w:val="00204F97"/>
    <w:rsid w:val="002051F0"/>
    <w:rsid w:val="002052DA"/>
    <w:rsid w:val="00205892"/>
    <w:rsid w:val="00206017"/>
    <w:rsid w:val="00206482"/>
    <w:rsid w:val="0020687E"/>
    <w:rsid w:val="002069F8"/>
    <w:rsid w:val="00206AB9"/>
    <w:rsid w:val="00207412"/>
    <w:rsid w:val="00207C59"/>
    <w:rsid w:val="002104E1"/>
    <w:rsid w:val="00211048"/>
    <w:rsid w:val="002117BF"/>
    <w:rsid w:val="00211A19"/>
    <w:rsid w:val="00211BB8"/>
    <w:rsid w:val="002120B4"/>
    <w:rsid w:val="00212220"/>
    <w:rsid w:val="00212640"/>
    <w:rsid w:val="00212BEF"/>
    <w:rsid w:val="002131A1"/>
    <w:rsid w:val="00214253"/>
    <w:rsid w:val="00214CAE"/>
    <w:rsid w:val="002151FA"/>
    <w:rsid w:val="002152F9"/>
    <w:rsid w:val="00215521"/>
    <w:rsid w:val="0021571D"/>
    <w:rsid w:val="00215EF8"/>
    <w:rsid w:val="00216015"/>
    <w:rsid w:val="00216792"/>
    <w:rsid w:val="00216888"/>
    <w:rsid w:val="00217C57"/>
    <w:rsid w:val="002207AD"/>
    <w:rsid w:val="00220A19"/>
    <w:rsid w:val="00221605"/>
    <w:rsid w:val="00221905"/>
    <w:rsid w:val="00221B07"/>
    <w:rsid w:val="0022222D"/>
    <w:rsid w:val="00222BA2"/>
    <w:rsid w:val="00222F14"/>
    <w:rsid w:val="00223D66"/>
    <w:rsid w:val="00223F43"/>
    <w:rsid w:val="00224932"/>
    <w:rsid w:val="00224F2B"/>
    <w:rsid w:val="00225715"/>
    <w:rsid w:val="00225856"/>
    <w:rsid w:val="00226715"/>
    <w:rsid w:val="002267C0"/>
    <w:rsid w:val="002275B4"/>
    <w:rsid w:val="00227792"/>
    <w:rsid w:val="00227E06"/>
    <w:rsid w:val="00230686"/>
    <w:rsid w:val="0023121A"/>
    <w:rsid w:val="00231663"/>
    <w:rsid w:val="00232977"/>
    <w:rsid w:val="00232C27"/>
    <w:rsid w:val="00233CED"/>
    <w:rsid w:val="0023409C"/>
    <w:rsid w:val="0023414B"/>
    <w:rsid w:val="002343F6"/>
    <w:rsid w:val="00235323"/>
    <w:rsid w:val="00235871"/>
    <w:rsid w:val="00235AED"/>
    <w:rsid w:val="00236076"/>
    <w:rsid w:val="00236330"/>
    <w:rsid w:val="002366B6"/>
    <w:rsid w:val="00236984"/>
    <w:rsid w:val="00237212"/>
    <w:rsid w:val="0023781A"/>
    <w:rsid w:val="00237CC2"/>
    <w:rsid w:val="002400BC"/>
    <w:rsid w:val="00240278"/>
    <w:rsid w:val="002407BC"/>
    <w:rsid w:val="0024162F"/>
    <w:rsid w:val="00241E56"/>
    <w:rsid w:val="0024282E"/>
    <w:rsid w:val="00242C53"/>
    <w:rsid w:val="002430C8"/>
    <w:rsid w:val="00243C04"/>
    <w:rsid w:val="00243C4D"/>
    <w:rsid w:val="002447B2"/>
    <w:rsid w:val="00244D76"/>
    <w:rsid w:val="002459DF"/>
    <w:rsid w:val="00245FF2"/>
    <w:rsid w:val="0024634C"/>
    <w:rsid w:val="0024654F"/>
    <w:rsid w:val="002477B3"/>
    <w:rsid w:val="00247C69"/>
    <w:rsid w:val="00250212"/>
    <w:rsid w:val="0025053E"/>
    <w:rsid w:val="00251773"/>
    <w:rsid w:val="00251874"/>
    <w:rsid w:val="00251F42"/>
    <w:rsid w:val="00252281"/>
    <w:rsid w:val="00253968"/>
    <w:rsid w:val="00253CE2"/>
    <w:rsid w:val="00253F4E"/>
    <w:rsid w:val="002546A1"/>
    <w:rsid w:val="00254D8E"/>
    <w:rsid w:val="00256349"/>
    <w:rsid w:val="002566DF"/>
    <w:rsid w:val="0025720B"/>
    <w:rsid w:val="00257400"/>
    <w:rsid w:val="002579CE"/>
    <w:rsid w:val="00257E91"/>
    <w:rsid w:val="0026031F"/>
    <w:rsid w:val="0026077A"/>
    <w:rsid w:val="00261424"/>
    <w:rsid w:val="00261520"/>
    <w:rsid w:val="00261717"/>
    <w:rsid w:val="002617EB"/>
    <w:rsid w:val="00262705"/>
    <w:rsid w:val="0026275E"/>
    <w:rsid w:val="00262C8A"/>
    <w:rsid w:val="002635F5"/>
    <w:rsid w:val="00263B6F"/>
    <w:rsid w:val="00263F00"/>
    <w:rsid w:val="002642A0"/>
    <w:rsid w:val="00265CFE"/>
    <w:rsid w:val="00265D99"/>
    <w:rsid w:val="00266585"/>
    <w:rsid w:val="002671EA"/>
    <w:rsid w:val="00267689"/>
    <w:rsid w:val="00267A8F"/>
    <w:rsid w:val="00267ABE"/>
    <w:rsid w:val="00267B23"/>
    <w:rsid w:val="00267C9F"/>
    <w:rsid w:val="0027041C"/>
    <w:rsid w:val="002705BA"/>
    <w:rsid w:val="00270F1A"/>
    <w:rsid w:val="002712F2"/>
    <w:rsid w:val="00271B19"/>
    <w:rsid w:val="00271D06"/>
    <w:rsid w:val="0027224C"/>
    <w:rsid w:val="002724BC"/>
    <w:rsid w:val="002757C0"/>
    <w:rsid w:val="00275DD5"/>
    <w:rsid w:val="00276248"/>
    <w:rsid w:val="0027652A"/>
    <w:rsid w:val="002765E0"/>
    <w:rsid w:val="00276C64"/>
    <w:rsid w:val="002804C4"/>
    <w:rsid w:val="00281696"/>
    <w:rsid w:val="00281FB8"/>
    <w:rsid w:val="00282196"/>
    <w:rsid w:val="00282281"/>
    <w:rsid w:val="0028238C"/>
    <w:rsid w:val="00282511"/>
    <w:rsid w:val="0028265B"/>
    <w:rsid w:val="002838F7"/>
    <w:rsid w:val="00283933"/>
    <w:rsid w:val="00284FEE"/>
    <w:rsid w:val="00285B62"/>
    <w:rsid w:val="00285E7B"/>
    <w:rsid w:val="00286446"/>
    <w:rsid w:val="00286856"/>
    <w:rsid w:val="002868DC"/>
    <w:rsid w:val="00286E5D"/>
    <w:rsid w:val="00287318"/>
    <w:rsid w:val="00290AE8"/>
    <w:rsid w:val="002917BD"/>
    <w:rsid w:val="00292344"/>
    <w:rsid w:val="002925FD"/>
    <w:rsid w:val="002926A7"/>
    <w:rsid w:val="00292DD6"/>
    <w:rsid w:val="00293B96"/>
    <w:rsid w:val="00294EC2"/>
    <w:rsid w:val="00295455"/>
    <w:rsid w:val="002954B9"/>
    <w:rsid w:val="002954BD"/>
    <w:rsid w:val="00295B50"/>
    <w:rsid w:val="002970CD"/>
    <w:rsid w:val="00297440"/>
    <w:rsid w:val="00297969"/>
    <w:rsid w:val="002A063C"/>
    <w:rsid w:val="002A0A91"/>
    <w:rsid w:val="002A0B4D"/>
    <w:rsid w:val="002A0BFB"/>
    <w:rsid w:val="002A1174"/>
    <w:rsid w:val="002A1B6F"/>
    <w:rsid w:val="002A22A2"/>
    <w:rsid w:val="002A4A25"/>
    <w:rsid w:val="002A5D50"/>
    <w:rsid w:val="002A60AC"/>
    <w:rsid w:val="002A69ED"/>
    <w:rsid w:val="002A6E73"/>
    <w:rsid w:val="002B115A"/>
    <w:rsid w:val="002B1457"/>
    <w:rsid w:val="002B24B4"/>
    <w:rsid w:val="002B33F4"/>
    <w:rsid w:val="002B3432"/>
    <w:rsid w:val="002B351B"/>
    <w:rsid w:val="002B3547"/>
    <w:rsid w:val="002B3A6E"/>
    <w:rsid w:val="002B3B7A"/>
    <w:rsid w:val="002B3EB6"/>
    <w:rsid w:val="002B4531"/>
    <w:rsid w:val="002B46C4"/>
    <w:rsid w:val="002B4D8A"/>
    <w:rsid w:val="002B4E50"/>
    <w:rsid w:val="002B50DB"/>
    <w:rsid w:val="002B5118"/>
    <w:rsid w:val="002B52F3"/>
    <w:rsid w:val="002B55AC"/>
    <w:rsid w:val="002B5D13"/>
    <w:rsid w:val="002B6004"/>
    <w:rsid w:val="002B6567"/>
    <w:rsid w:val="002B662E"/>
    <w:rsid w:val="002B6C97"/>
    <w:rsid w:val="002B75E8"/>
    <w:rsid w:val="002B7827"/>
    <w:rsid w:val="002B7C09"/>
    <w:rsid w:val="002C041B"/>
    <w:rsid w:val="002C0B21"/>
    <w:rsid w:val="002C1052"/>
    <w:rsid w:val="002C1425"/>
    <w:rsid w:val="002C1E32"/>
    <w:rsid w:val="002C248F"/>
    <w:rsid w:val="002C28EE"/>
    <w:rsid w:val="002C2C5F"/>
    <w:rsid w:val="002C2C89"/>
    <w:rsid w:val="002C3693"/>
    <w:rsid w:val="002C394E"/>
    <w:rsid w:val="002C3F31"/>
    <w:rsid w:val="002C4A2D"/>
    <w:rsid w:val="002C4E01"/>
    <w:rsid w:val="002C5C05"/>
    <w:rsid w:val="002C5F6B"/>
    <w:rsid w:val="002C6315"/>
    <w:rsid w:val="002C6886"/>
    <w:rsid w:val="002C6BB1"/>
    <w:rsid w:val="002C7489"/>
    <w:rsid w:val="002C766C"/>
    <w:rsid w:val="002C7F1D"/>
    <w:rsid w:val="002D02EA"/>
    <w:rsid w:val="002D1EAC"/>
    <w:rsid w:val="002D1F4C"/>
    <w:rsid w:val="002D2D55"/>
    <w:rsid w:val="002D3472"/>
    <w:rsid w:val="002D3ACD"/>
    <w:rsid w:val="002D4602"/>
    <w:rsid w:val="002D5BEC"/>
    <w:rsid w:val="002D5FFB"/>
    <w:rsid w:val="002D6CCD"/>
    <w:rsid w:val="002D7502"/>
    <w:rsid w:val="002E046E"/>
    <w:rsid w:val="002E0CCF"/>
    <w:rsid w:val="002E1907"/>
    <w:rsid w:val="002E20E9"/>
    <w:rsid w:val="002E222A"/>
    <w:rsid w:val="002E3298"/>
    <w:rsid w:val="002E32BA"/>
    <w:rsid w:val="002E38FE"/>
    <w:rsid w:val="002E3BA8"/>
    <w:rsid w:val="002E4D91"/>
    <w:rsid w:val="002E56FA"/>
    <w:rsid w:val="002E5F67"/>
    <w:rsid w:val="002E67CE"/>
    <w:rsid w:val="002E6C5B"/>
    <w:rsid w:val="002E6D91"/>
    <w:rsid w:val="002E7455"/>
    <w:rsid w:val="002E76A5"/>
    <w:rsid w:val="002E7ADC"/>
    <w:rsid w:val="002F0667"/>
    <w:rsid w:val="002F14AD"/>
    <w:rsid w:val="002F15BD"/>
    <w:rsid w:val="002F24B0"/>
    <w:rsid w:val="002F27BF"/>
    <w:rsid w:val="002F38CA"/>
    <w:rsid w:val="002F3C0C"/>
    <w:rsid w:val="002F3E5A"/>
    <w:rsid w:val="002F5B39"/>
    <w:rsid w:val="002F6539"/>
    <w:rsid w:val="002F67F7"/>
    <w:rsid w:val="002F68FF"/>
    <w:rsid w:val="002F6954"/>
    <w:rsid w:val="002F6F0A"/>
    <w:rsid w:val="002F7376"/>
    <w:rsid w:val="002F7525"/>
    <w:rsid w:val="002F79CD"/>
    <w:rsid w:val="002F7B0E"/>
    <w:rsid w:val="00300B94"/>
    <w:rsid w:val="00300DF4"/>
    <w:rsid w:val="003012AF"/>
    <w:rsid w:val="00301CBE"/>
    <w:rsid w:val="00301F79"/>
    <w:rsid w:val="003022E3"/>
    <w:rsid w:val="00302B65"/>
    <w:rsid w:val="00302BA4"/>
    <w:rsid w:val="00303167"/>
    <w:rsid w:val="0030346B"/>
    <w:rsid w:val="00303919"/>
    <w:rsid w:val="0030580C"/>
    <w:rsid w:val="00306385"/>
    <w:rsid w:val="00306598"/>
    <w:rsid w:val="003067B5"/>
    <w:rsid w:val="00306DAE"/>
    <w:rsid w:val="00307234"/>
    <w:rsid w:val="00307336"/>
    <w:rsid w:val="00307380"/>
    <w:rsid w:val="0030749F"/>
    <w:rsid w:val="00307546"/>
    <w:rsid w:val="00310220"/>
    <w:rsid w:val="00310D12"/>
    <w:rsid w:val="00310EBD"/>
    <w:rsid w:val="003114B9"/>
    <w:rsid w:val="003114F7"/>
    <w:rsid w:val="00311B01"/>
    <w:rsid w:val="003121AF"/>
    <w:rsid w:val="00312C90"/>
    <w:rsid w:val="00312DF8"/>
    <w:rsid w:val="0031398C"/>
    <w:rsid w:val="003142DC"/>
    <w:rsid w:val="003146D9"/>
    <w:rsid w:val="00314C00"/>
    <w:rsid w:val="00314E8C"/>
    <w:rsid w:val="00315B64"/>
    <w:rsid w:val="0031617F"/>
    <w:rsid w:val="0031741A"/>
    <w:rsid w:val="00317857"/>
    <w:rsid w:val="00317B6F"/>
    <w:rsid w:val="0032076C"/>
    <w:rsid w:val="0032159A"/>
    <w:rsid w:val="00321E4A"/>
    <w:rsid w:val="00322080"/>
    <w:rsid w:val="003221E9"/>
    <w:rsid w:val="003229D0"/>
    <w:rsid w:val="00323131"/>
    <w:rsid w:val="00323A58"/>
    <w:rsid w:val="00323D7C"/>
    <w:rsid w:val="00324495"/>
    <w:rsid w:val="003244C4"/>
    <w:rsid w:val="00324A51"/>
    <w:rsid w:val="00326244"/>
    <w:rsid w:val="00326266"/>
    <w:rsid w:val="00326512"/>
    <w:rsid w:val="00326B23"/>
    <w:rsid w:val="00326C41"/>
    <w:rsid w:val="0033014D"/>
    <w:rsid w:val="003301A4"/>
    <w:rsid w:val="00330230"/>
    <w:rsid w:val="00330ECE"/>
    <w:rsid w:val="00331C66"/>
    <w:rsid w:val="00331F00"/>
    <w:rsid w:val="00332142"/>
    <w:rsid w:val="003325F4"/>
    <w:rsid w:val="0033271C"/>
    <w:rsid w:val="00332F11"/>
    <w:rsid w:val="003334CF"/>
    <w:rsid w:val="003335A5"/>
    <w:rsid w:val="0033379E"/>
    <w:rsid w:val="0033392A"/>
    <w:rsid w:val="00333993"/>
    <w:rsid w:val="00333EA4"/>
    <w:rsid w:val="003344C3"/>
    <w:rsid w:val="00334671"/>
    <w:rsid w:val="0033488C"/>
    <w:rsid w:val="00334C28"/>
    <w:rsid w:val="00334D12"/>
    <w:rsid w:val="003354D0"/>
    <w:rsid w:val="00335DD7"/>
    <w:rsid w:val="003371FD"/>
    <w:rsid w:val="003377FA"/>
    <w:rsid w:val="00337A56"/>
    <w:rsid w:val="00337F09"/>
    <w:rsid w:val="0034009F"/>
    <w:rsid w:val="00340CF4"/>
    <w:rsid w:val="003412C0"/>
    <w:rsid w:val="003415EC"/>
    <w:rsid w:val="00341ACF"/>
    <w:rsid w:val="00341CBE"/>
    <w:rsid w:val="003424FB"/>
    <w:rsid w:val="00342825"/>
    <w:rsid w:val="00342846"/>
    <w:rsid w:val="0034354D"/>
    <w:rsid w:val="00343B5C"/>
    <w:rsid w:val="00344179"/>
    <w:rsid w:val="0034479F"/>
    <w:rsid w:val="003449B5"/>
    <w:rsid w:val="003452E7"/>
    <w:rsid w:val="00345303"/>
    <w:rsid w:val="00346267"/>
    <w:rsid w:val="0034689E"/>
    <w:rsid w:val="003469C6"/>
    <w:rsid w:val="00347882"/>
    <w:rsid w:val="003502FA"/>
    <w:rsid w:val="003505C9"/>
    <w:rsid w:val="0035095E"/>
    <w:rsid w:val="00351483"/>
    <w:rsid w:val="00351724"/>
    <w:rsid w:val="00351D05"/>
    <w:rsid w:val="00352AA8"/>
    <w:rsid w:val="0035330F"/>
    <w:rsid w:val="0035391A"/>
    <w:rsid w:val="00354DD9"/>
    <w:rsid w:val="00355479"/>
    <w:rsid w:val="003559E8"/>
    <w:rsid w:val="003563EB"/>
    <w:rsid w:val="00356605"/>
    <w:rsid w:val="003569AC"/>
    <w:rsid w:val="00357B22"/>
    <w:rsid w:val="00357E60"/>
    <w:rsid w:val="00360852"/>
    <w:rsid w:val="00360DAC"/>
    <w:rsid w:val="00361928"/>
    <w:rsid w:val="00361FB7"/>
    <w:rsid w:val="00363E82"/>
    <w:rsid w:val="003641FA"/>
    <w:rsid w:val="00364EBF"/>
    <w:rsid w:val="00365630"/>
    <w:rsid w:val="0036607A"/>
    <w:rsid w:val="003662B0"/>
    <w:rsid w:val="003669E3"/>
    <w:rsid w:val="00367DFC"/>
    <w:rsid w:val="00370375"/>
    <w:rsid w:val="00370897"/>
    <w:rsid w:val="0037176C"/>
    <w:rsid w:val="00371CE0"/>
    <w:rsid w:val="00372178"/>
    <w:rsid w:val="00372188"/>
    <w:rsid w:val="003723DD"/>
    <w:rsid w:val="00372BFC"/>
    <w:rsid w:val="00372CD0"/>
    <w:rsid w:val="00372D78"/>
    <w:rsid w:val="00372DE6"/>
    <w:rsid w:val="00372E76"/>
    <w:rsid w:val="003730E4"/>
    <w:rsid w:val="003732D8"/>
    <w:rsid w:val="00373482"/>
    <w:rsid w:val="00373821"/>
    <w:rsid w:val="00373CB7"/>
    <w:rsid w:val="00374991"/>
    <w:rsid w:val="00374E48"/>
    <w:rsid w:val="003754A2"/>
    <w:rsid w:val="00375733"/>
    <w:rsid w:val="00375AE0"/>
    <w:rsid w:val="0037625B"/>
    <w:rsid w:val="00376DA4"/>
    <w:rsid w:val="003803BE"/>
    <w:rsid w:val="003805A9"/>
    <w:rsid w:val="00381913"/>
    <w:rsid w:val="00381B62"/>
    <w:rsid w:val="00382B0E"/>
    <w:rsid w:val="00383412"/>
    <w:rsid w:val="003838DE"/>
    <w:rsid w:val="00383DDB"/>
    <w:rsid w:val="00384D29"/>
    <w:rsid w:val="00385536"/>
    <w:rsid w:val="00385C73"/>
    <w:rsid w:val="00385CC9"/>
    <w:rsid w:val="00385FA4"/>
    <w:rsid w:val="00386426"/>
    <w:rsid w:val="003901D4"/>
    <w:rsid w:val="00390AC0"/>
    <w:rsid w:val="003917FA"/>
    <w:rsid w:val="00391ECA"/>
    <w:rsid w:val="00392216"/>
    <w:rsid w:val="00392852"/>
    <w:rsid w:val="00392BE0"/>
    <w:rsid w:val="00392FD1"/>
    <w:rsid w:val="00393E28"/>
    <w:rsid w:val="003949DA"/>
    <w:rsid w:val="003949F2"/>
    <w:rsid w:val="00394E16"/>
    <w:rsid w:val="00395133"/>
    <w:rsid w:val="00395218"/>
    <w:rsid w:val="00395549"/>
    <w:rsid w:val="0039554B"/>
    <w:rsid w:val="00395570"/>
    <w:rsid w:val="0039578E"/>
    <w:rsid w:val="00395E74"/>
    <w:rsid w:val="003960DB"/>
    <w:rsid w:val="00397EE5"/>
    <w:rsid w:val="00397FCE"/>
    <w:rsid w:val="003A04C4"/>
    <w:rsid w:val="003A07DE"/>
    <w:rsid w:val="003A0A50"/>
    <w:rsid w:val="003A0E42"/>
    <w:rsid w:val="003A1188"/>
    <w:rsid w:val="003A1B63"/>
    <w:rsid w:val="003A2204"/>
    <w:rsid w:val="003A239C"/>
    <w:rsid w:val="003A242C"/>
    <w:rsid w:val="003A2BFD"/>
    <w:rsid w:val="003A3B68"/>
    <w:rsid w:val="003A3E09"/>
    <w:rsid w:val="003A4994"/>
    <w:rsid w:val="003A5260"/>
    <w:rsid w:val="003A5555"/>
    <w:rsid w:val="003A5CE3"/>
    <w:rsid w:val="003A68AE"/>
    <w:rsid w:val="003A7A0E"/>
    <w:rsid w:val="003A7F93"/>
    <w:rsid w:val="003B16F8"/>
    <w:rsid w:val="003B1830"/>
    <w:rsid w:val="003B1F3E"/>
    <w:rsid w:val="003B260C"/>
    <w:rsid w:val="003B3925"/>
    <w:rsid w:val="003B3BA3"/>
    <w:rsid w:val="003B509D"/>
    <w:rsid w:val="003B564F"/>
    <w:rsid w:val="003B57C0"/>
    <w:rsid w:val="003B61B3"/>
    <w:rsid w:val="003B76D3"/>
    <w:rsid w:val="003B7F63"/>
    <w:rsid w:val="003B7FAD"/>
    <w:rsid w:val="003C1151"/>
    <w:rsid w:val="003C22D0"/>
    <w:rsid w:val="003C2FED"/>
    <w:rsid w:val="003C3EE5"/>
    <w:rsid w:val="003C4790"/>
    <w:rsid w:val="003C4A11"/>
    <w:rsid w:val="003C52BE"/>
    <w:rsid w:val="003C5D9C"/>
    <w:rsid w:val="003C6526"/>
    <w:rsid w:val="003C788E"/>
    <w:rsid w:val="003D001B"/>
    <w:rsid w:val="003D040E"/>
    <w:rsid w:val="003D0751"/>
    <w:rsid w:val="003D14BF"/>
    <w:rsid w:val="003D16C6"/>
    <w:rsid w:val="003D1B79"/>
    <w:rsid w:val="003D2280"/>
    <w:rsid w:val="003D2C37"/>
    <w:rsid w:val="003D2E6A"/>
    <w:rsid w:val="003D2F76"/>
    <w:rsid w:val="003D32D3"/>
    <w:rsid w:val="003D3477"/>
    <w:rsid w:val="003D3CC6"/>
    <w:rsid w:val="003D4074"/>
    <w:rsid w:val="003D43F7"/>
    <w:rsid w:val="003D4532"/>
    <w:rsid w:val="003D4B31"/>
    <w:rsid w:val="003D5A55"/>
    <w:rsid w:val="003D5D68"/>
    <w:rsid w:val="003D6498"/>
    <w:rsid w:val="003D670B"/>
    <w:rsid w:val="003D71B6"/>
    <w:rsid w:val="003E01C4"/>
    <w:rsid w:val="003E0DD3"/>
    <w:rsid w:val="003E127A"/>
    <w:rsid w:val="003E1540"/>
    <w:rsid w:val="003E173C"/>
    <w:rsid w:val="003E1A57"/>
    <w:rsid w:val="003E397C"/>
    <w:rsid w:val="003E3D52"/>
    <w:rsid w:val="003E4001"/>
    <w:rsid w:val="003E49A2"/>
    <w:rsid w:val="003E5080"/>
    <w:rsid w:val="003E53AF"/>
    <w:rsid w:val="003E64C3"/>
    <w:rsid w:val="003E6932"/>
    <w:rsid w:val="003E6AE5"/>
    <w:rsid w:val="003E6C8D"/>
    <w:rsid w:val="003E6E15"/>
    <w:rsid w:val="003E7016"/>
    <w:rsid w:val="003E7305"/>
    <w:rsid w:val="003E731D"/>
    <w:rsid w:val="003E74EA"/>
    <w:rsid w:val="003E786C"/>
    <w:rsid w:val="003F01D8"/>
    <w:rsid w:val="003F0676"/>
    <w:rsid w:val="003F0B90"/>
    <w:rsid w:val="003F0DCB"/>
    <w:rsid w:val="003F1793"/>
    <w:rsid w:val="003F18A7"/>
    <w:rsid w:val="003F26A4"/>
    <w:rsid w:val="003F36FF"/>
    <w:rsid w:val="003F40AE"/>
    <w:rsid w:val="003F5351"/>
    <w:rsid w:val="003F60A9"/>
    <w:rsid w:val="003F6DA2"/>
    <w:rsid w:val="003F6DF8"/>
    <w:rsid w:val="003F7FD7"/>
    <w:rsid w:val="0040078D"/>
    <w:rsid w:val="00403D90"/>
    <w:rsid w:val="00404A41"/>
    <w:rsid w:val="00405088"/>
    <w:rsid w:val="00405B73"/>
    <w:rsid w:val="004063AE"/>
    <w:rsid w:val="00407C7E"/>
    <w:rsid w:val="00407FA8"/>
    <w:rsid w:val="004107D8"/>
    <w:rsid w:val="004108BA"/>
    <w:rsid w:val="00411063"/>
    <w:rsid w:val="0041146F"/>
    <w:rsid w:val="004115F1"/>
    <w:rsid w:val="00412A73"/>
    <w:rsid w:val="00413742"/>
    <w:rsid w:val="00413FEB"/>
    <w:rsid w:val="00414133"/>
    <w:rsid w:val="00417675"/>
    <w:rsid w:val="004200E1"/>
    <w:rsid w:val="00421CBF"/>
    <w:rsid w:val="00422793"/>
    <w:rsid w:val="00422A46"/>
    <w:rsid w:val="00422B46"/>
    <w:rsid w:val="00422BFF"/>
    <w:rsid w:val="004230E2"/>
    <w:rsid w:val="0042379E"/>
    <w:rsid w:val="00423E9B"/>
    <w:rsid w:val="0042432D"/>
    <w:rsid w:val="004251BD"/>
    <w:rsid w:val="00425B85"/>
    <w:rsid w:val="004261EA"/>
    <w:rsid w:val="00427382"/>
    <w:rsid w:val="00427D7E"/>
    <w:rsid w:val="00427FB8"/>
    <w:rsid w:val="00430113"/>
    <w:rsid w:val="004302FE"/>
    <w:rsid w:val="00430856"/>
    <w:rsid w:val="00430A44"/>
    <w:rsid w:val="004310FD"/>
    <w:rsid w:val="00431E3E"/>
    <w:rsid w:val="0043243D"/>
    <w:rsid w:val="004331E3"/>
    <w:rsid w:val="00433562"/>
    <w:rsid w:val="0043385D"/>
    <w:rsid w:val="00436C45"/>
    <w:rsid w:val="00436EC0"/>
    <w:rsid w:val="00437614"/>
    <w:rsid w:val="0044038A"/>
    <w:rsid w:val="00441938"/>
    <w:rsid w:val="00442D04"/>
    <w:rsid w:val="00443125"/>
    <w:rsid w:val="004431DE"/>
    <w:rsid w:val="004439B3"/>
    <w:rsid w:val="00443C8F"/>
    <w:rsid w:val="00444CF8"/>
    <w:rsid w:val="00444E9E"/>
    <w:rsid w:val="00445117"/>
    <w:rsid w:val="0044571C"/>
    <w:rsid w:val="00446C79"/>
    <w:rsid w:val="00446C7B"/>
    <w:rsid w:val="00446DFE"/>
    <w:rsid w:val="004470E9"/>
    <w:rsid w:val="00447C8B"/>
    <w:rsid w:val="00447E72"/>
    <w:rsid w:val="0045031E"/>
    <w:rsid w:val="00451167"/>
    <w:rsid w:val="004515D0"/>
    <w:rsid w:val="00451AFE"/>
    <w:rsid w:val="004526E7"/>
    <w:rsid w:val="00452ADF"/>
    <w:rsid w:val="00454137"/>
    <w:rsid w:val="00454F57"/>
    <w:rsid w:val="00454F95"/>
    <w:rsid w:val="00455769"/>
    <w:rsid w:val="00456509"/>
    <w:rsid w:val="004569BE"/>
    <w:rsid w:val="00456AB1"/>
    <w:rsid w:val="004602C3"/>
    <w:rsid w:val="004603DA"/>
    <w:rsid w:val="00460C54"/>
    <w:rsid w:val="00461359"/>
    <w:rsid w:val="00461604"/>
    <w:rsid w:val="0046193D"/>
    <w:rsid w:val="004623A0"/>
    <w:rsid w:val="00462648"/>
    <w:rsid w:val="004631A8"/>
    <w:rsid w:val="004647AD"/>
    <w:rsid w:val="0046489E"/>
    <w:rsid w:val="004648E7"/>
    <w:rsid w:val="0046595D"/>
    <w:rsid w:val="00465E32"/>
    <w:rsid w:val="00465EA6"/>
    <w:rsid w:val="004668BE"/>
    <w:rsid w:val="00467B15"/>
    <w:rsid w:val="00471170"/>
    <w:rsid w:val="00471952"/>
    <w:rsid w:val="00471A9F"/>
    <w:rsid w:val="0047267B"/>
    <w:rsid w:val="00472E53"/>
    <w:rsid w:val="00472F1E"/>
    <w:rsid w:val="004736B3"/>
    <w:rsid w:val="0047404C"/>
    <w:rsid w:val="0047443E"/>
    <w:rsid w:val="0047445D"/>
    <w:rsid w:val="00474B6E"/>
    <w:rsid w:val="00474B73"/>
    <w:rsid w:val="00474EB0"/>
    <w:rsid w:val="004750D6"/>
    <w:rsid w:val="0047524D"/>
    <w:rsid w:val="00475766"/>
    <w:rsid w:val="00475AFD"/>
    <w:rsid w:val="00475C6D"/>
    <w:rsid w:val="004775DF"/>
    <w:rsid w:val="00477669"/>
    <w:rsid w:val="0047787C"/>
    <w:rsid w:val="00477A50"/>
    <w:rsid w:val="00477ED5"/>
    <w:rsid w:val="00477EF1"/>
    <w:rsid w:val="004801AE"/>
    <w:rsid w:val="0048072F"/>
    <w:rsid w:val="004815AD"/>
    <w:rsid w:val="00481E97"/>
    <w:rsid w:val="00482678"/>
    <w:rsid w:val="00482FB3"/>
    <w:rsid w:val="004849F8"/>
    <w:rsid w:val="00484F2B"/>
    <w:rsid w:val="004854DF"/>
    <w:rsid w:val="00486B9E"/>
    <w:rsid w:val="004874E6"/>
    <w:rsid w:val="0048774D"/>
    <w:rsid w:val="00487842"/>
    <w:rsid w:val="004878D3"/>
    <w:rsid w:val="00487AF6"/>
    <w:rsid w:val="00487E79"/>
    <w:rsid w:val="00490E09"/>
    <w:rsid w:val="0049143E"/>
    <w:rsid w:val="00491C37"/>
    <w:rsid w:val="00491C60"/>
    <w:rsid w:val="00492382"/>
    <w:rsid w:val="00492A94"/>
    <w:rsid w:val="00492E39"/>
    <w:rsid w:val="004931F7"/>
    <w:rsid w:val="004940E9"/>
    <w:rsid w:val="00494641"/>
    <w:rsid w:val="00494810"/>
    <w:rsid w:val="00494FA7"/>
    <w:rsid w:val="00496159"/>
    <w:rsid w:val="004967F1"/>
    <w:rsid w:val="00496C7C"/>
    <w:rsid w:val="00497160"/>
    <w:rsid w:val="004971FB"/>
    <w:rsid w:val="00497337"/>
    <w:rsid w:val="00497940"/>
    <w:rsid w:val="004A0617"/>
    <w:rsid w:val="004A0814"/>
    <w:rsid w:val="004A1286"/>
    <w:rsid w:val="004A155C"/>
    <w:rsid w:val="004A271A"/>
    <w:rsid w:val="004A297A"/>
    <w:rsid w:val="004A2F1E"/>
    <w:rsid w:val="004A3788"/>
    <w:rsid w:val="004A3AC3"/>
    <w:rsid w:val="004A4B4D"/>
    <w:rsid w:val="004A4EB8"/>
    <w:rsid w:val="004A5787"/>
    <w:rsid w:val="004A5C16"/>
    <w:rsid w:val="004A692D"/>
    <w:rsid w:val="004A6AEF"/>
    <w:rsid w:val="004A6B8D"/>
    <w:rsid w:val="004A7080"/>
    <w:rsid w:val="004B0573"/>
    <w:rsid w:val="004B1479"/>
    <w:rsid w:val="004B184B"/>
    <w:rsid w:val="004B1BB6"/>
    <w:rsid w:val="004B1CB8"/>
    <w:rsid w:val="004B21D1"/>
    <w:rsid w:val="004B2D3A"/>
    <w:rsid w:val="004B3102"/>
    <w:rsid w:val="004B3CF7"/>
    <w:rsid w:val="004B3E99"/>
    <w:rsid w:val="004B47D4"/>
    <w:rsid w:val="004B6CCD"/>
    <w:rsid w:val="004B7337"/>
    <w:rsid w:val="004B7A27"/>
    <w:rsid w:val="004B7EFA"/>
    <w:rsid w:val="004C0276"/>
    <w:rsid w:val="004C0335"/>
    <w:rsid w:val="004C0737"/>
    <w:rsid w:val="004C107A"/>
    <w:rsid w:val="004C1C55"/>
    <w:rsid w:val="004C2A42"/>
    <w:rsid w:val="004C3867"/>
    <w:rsid w:val="004C4201"/>
    <w:rsid w:val="004C4576"/>
    <w:rsid w:val="004C4E92"/>
    <w:rsid w:val="004C51A4"/>
    <w:rsid w:val="004C55D6"/>
    <w:rsid w:val="004C6566"/>
    <w:rsid w:val="004C6BF8"/>
    <w:rsid w:val="004C7D77"/>
    <w:rsid w:val="004C7FDB"/>
    <w:rsid w:val="004D0B10"/>
    <w:rsid w:val="004D1782"/>
    <w:rsid w:val="004D2348"/>
    <w:rsid w:val="004D2F09"/>
    <w:rsid w:val="004D33F1"/>
    <w:rsid w:val="004D366F"/>
    <w:rsid w:val="004D4095"/>
    <w:rsid w:val="004D55F0"/>
    <w:rsid w:val="004D5B4C"/>
    <w:rsid w:val="004D63BB"/>
    <w:rsid w:val="004D6429"/>
    <w:rsid w:val="004D7C5E"/>
    <w:rsid w:val="004E0409"/>
    <w:rsid w:val="004E0522"/>
    <w:rsid w:val="004E1076"/>
    <w:rsid w:val="004E1BAE"/>
    <w:rsid w:val="004E1C74"/>
    <w:rsid w:val="004E1DEB"/>
    <w:rsid w:val="004E1F5A"/>
    <w:rsid w:val="004E2A15"/>
    <w:rsid w:val="004E2A88"/>
    <w:rsid w:val="004E2FCD"/>
    <w:rsid w:val="004E3041"/>
    <w:rsid w:val="004E338D"/>
    <w:rsid w:val="004E341E"/>
    <w:rsid w:val="004E41F8"/>
    <w:rsid w:val="004E4695"/>
    <w:rsid w:val="004E4A52"/>
    <w:rsid w:val="004E5012"/>
    <w:rsid w:val="004E64F5"/>
    <w:rsid w:val="004E69F5"/>
    <w:rsid w:val="004E6ACF"/>
    <w:rsid w:val="004E6C89"/>
    <w:rsid w:val="004E71E6"/>
    <w:rsid w:val="004E77D1"/>
    <w:rsid w:val="004F017B"/>
    <w:rsid w:val="004F025E"/>
    <w:rsid w:val="004F0A62"/>
    <w:rsid w:val="004F0C12"/>
    <w:rsid w:val="004F1F4E"/>
    <w:rsid w:val="004F2A2E"/>
    <w:rsid w:val="004F3418"/>
    <w:rsid w:val="004F34D8"/>
    <w:rsid w:val="004F3556"/>
    <w:rsid w:val="004F3E10"/>
    <w:rsid w:val="004F4AF4"/>
    <w:rsid w:val="004F504D"/>
    <w:rsid w:val="004F71CD"/>
    <w:rsid w:val="005001D2"/>
    <w:rsid w:val="0050053D"/>
    <w:rsid w:val="005015A0"/>
    <w:rsid w:val="00501C04"/>
    <w:rsid w:val="00502B99"/>
    <w:rsid w:val="00502FF1"/>
    <w:rsid w:val="005038CE"/>
    <w:rsid w:val="0050501B"/>
    <w:rsid w:val="00505BCE"/>
    <w:rsid w:val="00506244"/>
    <w:rsid w:val="00506346"/>
    <w:rsid w:val="005063E8"/>
    <w:rsid w:val="005063F1"/>
    <w:rsid w:val="005066CE"/>
    <w:rsid w:val="00507080"/>
    <w:rsid w:val="005077F7"/>
    <w:rsid w:val="00507A9D"/>
    <w:rsid w:val="0051032F"/>
    <w:rsid w:val="0051037E"/>
    <w:rsid w:val="00510594"/>
    <w:rsid w:val="005107A2"/>
    <w:rsid w:val="00510D8C"/>
    <w:rsid w:val="00510F1A"/>
    <w:rsid w:val="00511918"/>
    <w:rsid w:val="0051193F"/>
    <w:rsid w:val="0051265B"/>
    <w:rsid w:val="0051290F"/>
    <w:rsid w:val="00512AF6"/>
    <w:rsid w:val="00513699"/>
    <w:rsid w:val="00513DBD"/>
    <w:rsid w:val="00513DF5"/>
    <w:rsid w:val="005143C5"/>
    <w:rsid w:val="0051551A"/>
    <w:rsid w:val="005159D2"/>
    <w:rsid w:val="00515E02"/>
    <w:rsid w:val="00515E1C"/>
    <w:rsid w:val="00515E93"/>
    <w:rsid w:val="00516630"/>
    <w:rsid w:val="005173F9"/>
    <w:rsid w:val="00517FC7"/>
    <w:rsid w:val="00521CDC"/>
    <w:rsid w:val="00522738"/>
    <w:rsid w:val="005232B9"/>
    <w:rsid w:val="00523948"/>
    <w:rsid w:val="00523A9E"/>
    <w:rsid w:val="005256BE"/>
    <w:rsid w:val="00525ADA"/>
    <w:rsid w:val="0052602B"/>
    <w:rsid w:val="005262FA"/>
    <w:rsid w:val="00526637"/>
    <w:rsid w:val="00526F8D"/>
    <w:rsid w:val="0052716D"/>
    <w:rsid w:val="005271EE"/>
    <w:rsid w:val="0052768F"/>
    <w:rsid w:val="005317ED"/>
    <w:rsid w:val="0053318E"/>
    <w:rsid w:val="005332CD"/>
    <w:rsid w:val="0053384E"/>
    <w:rsid w:val="0053492B"/>
    <w:rsid w:val="00534E9B"/>
    <w:rsid w:val="005357C1"/>
    <w:rsid w:val="00535ED9"/>
    <w:rsid w:val="00536134"/>
    <w:rsid w:val="0053620D"/>
    <w:rsid w:val="0053642A"/>
    <w:rsid w:val="005367FA"/>
    <w:rsid w:val="0054048D"/>
    <w:rsid w:val="00540C6E"/>
    <w:rsid w:val="005424C8"/>
    <w:rsid w:val="00542D7C"/>
    <w:rsid w:val="00543F7E"/>
    <w:rsid w:val="005442FD"/>
    <w:rsid w:val="0054495A"/>
    <w:rsid w:val="00544F7E"/>
    <w:rsid w:val="005450C0"/>
    <w:rsid w:val="005456D7"/>
    <w:rsid w:val="00545C9C"/>
    <w:rsid w:val="00546059"/>
    <w:rsid w:val="00546223"/>
    <w:rsid w:val="00546C74"/>
    <w:rsid w:val="0054702C"/>
    <w:rsid w:val="0054760E"/>
    <w:rsid w:val="00547677"/>
    <w:rsid w:val="00547A09"/>
    <w:rsid w:val="00547B66"/>
    <w:rsid w:val="0054B1D6"/>
    <w:rsid w:val="005500BF"/>
    <w:rsid w:val="0055056D"/>
    <w:rsid w:val="005506E1"/>
    <w:rsid w:val="00551765"/>
    <w:rsid w:val="00551BD3"/>
    <w:rsid w:val="00551EE4"/>
    <w:rsid w:val="005529E0"/>
    <w:rsid w:val="00552D3D"/>
    <w:rsid w:val="00552EEA"/>
    <w:rsid w:val="005533A6"/>
    <w:rsid w:val="005534A6"/>
    <w:rsid w:val="00553AFC"/>
    <w:rsid w:val="00555235"/>
    <w:rsid w:val="0055606C"/>
    <w:rsid w:val="0055784F"/>
    <w:rsid w:val="00557E1F"/>
    <w:rsid w:val="0056067F"/>
    <w:rsid w:val="005608FF"/>
    <w:rsid w:val="00560E13"/>
    <w:rsid w:val="00560F4D"/>
    <w:rsid w:val="00562486"/>
    <w:rsid w:val="00562DE3"/>
    <w:rsid w:val="00563522"/>
    <w:rsid w:val="00563DDA"/>
    <w:rsid w:val="005646E7"/>
    <w:rsid w:val="00564A55"/>
    <w:rsid w:val="00564F98"/>
    <w:rsid w:val="0056516E"/>
    <w:rsid w:val="00565327"/>
    <w:rsid w:val="005659B4"/>
    <w:rsid w:val="00565E6B"/>
    <w:rsid w:val="0056606C"/>
    <w:rsid w:val="005675C8"/>
    <w:rsid w:val="00570177"/>
    <w:rsid w:val="005715B5"/>
    <w:rsid w:val="00571785"/>
    <w:rsid w:val="0057216D"/>
    <w:rsid w:val="005727F1"/>
    <w:rsid w:val="005729BF"/>
    <w:rsid w:val="005729F5"/>
    <w:rsid w:val="00572B64"/>
    <w:rsid w:val="00572D39"/>
    <w:rsid w:val="005734C8"/>
    <w:rsid w:val="005735F4"/>
    <w:rsid w:val="00573BC5"/>
    <w:rsid w:val="0057438E"/>
    <w:rsid w:val="00574A08"/>
    <w:rsid w:val="00574C3A"/>
    <w:rsid w:val="00574E06"/>
    <w:rsid w:val="0057565A"/>
    <w:rsid w:val="00575792"/>
    <w:rsid w:val="00576172"/>
    <w:rsid w:val="005767B1"/>
    <w:rsid w:val="005809A1"/>
    <w:rsid w:val="00580B8E"/>
    <w:rsid w:val="00580EE9"/>
    <w:rsid w:val="005810CC"/>
    <w:rsid w:val="005812C5"/>
    <w:rsid w:val="00581FA7"/>
    <w:rsid w:val="005823F1"/>
    <w:rsid w:val="00582623"/>
    <w:rsid w:val="00582696"/>
    <w:rsid w:val="00582D3E"/>
    <w:rsid w:val="00582EB3"/>
    <w:rsid w:val="00582EF3"/>
    <w:rsid w:val="00583382"/>
    <w:rsid w:val="00583569"/>
    <w:rsid w:val="005837A4"/>
    <w:rsid w:val="00583851"/>
    <w:rsid w:val="00584217"/>
    <w:rsid w:val="00584311"/>
    <w:rsid w:val="00584365"/>
    <w:rsid w:val="00584B5F"/>
    <w:rsid w:val="005852F5"/>
    <w:rsid w:val="00585579"/>
    <w:rsid w:val="00585874"/>
    <w:rsid w:val="005859ED"/>
    <w:rsid w:val="00585C0E"/>
    <w:rsid w:val="005862BC"/>
    <w:rsid w:val="00586674"/>
    <w:rsid w:val="00586C26"/>
    <w:rsid w:val="00587E8C"/>
    <w:rsid w:val="00587FED"/>
    <w:rsid w:val="005917F9"/>
    <w:rsid w:val="005918FD"/>
    <w:rsid w:val="00591AF3"/>
    <w:rsid w:val="005926A6"/>
    <w:rsid w:val="00592D76"/>
    <w:rsid w:val="00592F0F"/>
    <w:rsid w:val="00594468"/>
    <w:rsid w:val="00594573"/>
    <w:rsid w:val="00594575"/>
    <w:rsid w:val="005953EA"/>
    <w:rsid w:val="00595C0D"/>
    <w:rsid w:val="005963A2"/>
    <w:rsid w:val="00597179"/>
    <w:rsid w:val="00597512"/>
    <w:rsid w:val="00597900"/>
    <w:rsid w:val="00597A63"/>
    <w:rsid w:val="005A00D8"/>
    <w:rsid w:val="005A0583"/>
    <w:rsid w:val="005A0C3E"/>
    <w:rsid w:val="005A18CD"/>
    <w:rsid w:val="005A1A47"/>
    <w:rsid w:val="005A1CA9"/>
    <w:rsid w:val="005A24B2"/>
    <w:rsid w:val="005A258C"/>
    <w:rsid w:val="005A2622"/>
    <w:rsid w:val="005A2933"/>
    <w:rsid w:val="005A3540"/>
    <w:rsid w:val="005A3638"/>
    <w:rsid w:val="005A37F7"/>
    <w:rsid w:val="005A38C1"/>
    <w:rsid w:val="005A44C9"/>
    <w:rsid w:val="005A4D7A"/>
    <w:rsid w:val="005A540F"/>
    <w:rsid w:val="005A64B4"/>
    <w:rsid w:val="005A71B9"/>
    <w:rsid w:val="005B02DA"/>
    <w:rsid w:val="005B0627"/>
    <w:rsid w:val="005B1699"/>
    <w:rsid w:val="005B1721"/>
    <w:rsid w:val="005B1D11"/>
    <w:rsid w:val="005B2171"/>
    <w:rsid w:val="005B2DE5"/>
    <w:rsid w:val="005B2FB5"/>
    <w:rsid w:val="005B3E5A"/>
    <w:rsid w:val="005B43FE"/>
    <w:rsid w:val="005B4735"/>
    <w:rsid w:val="005B4B34"/>
    <w:rsid w:val="005B4CB6"/>
    <w:rsid w:val="005B52F4"/>
    <w:rsid w:val="005B5D91"/>
    <w:rsid w:val="005B6350"/>
    <w:rsid w:val="005B6B08"/>
    <w:rsid w:val="005B6C99"/>
    <w:rsid w:val="005B6E96"/>
    <w:rsid w:val="005C01CE"/>
    <w:rsid w:val="005C0307"/>
    <w:rsid w:val="005C0943"/>
    <w:rsid w:val="005C2879"/>
    <w:rsid w:val="005C298A"/>
    <w:rsid w:val="005C2EC4"/>
    <w:rsid w:val="005C308B"/>
    <w:rsid w:val="005C3B05"/>
    <w:rsid w:val="005C4A17"/>
    <w:rsid w:val="005C708F"/>
    <w:rsid w:val="005C75FB"/>
    <w:rsid w:val="005D041B"/>
    <w:rsid w:val="005D1E1E"/>
    <w:rsid w:val="005D270C"/>
    <w:rsid w:val="005D28EF"/>
    <w:rsid w:val="005D3227"/>
    <w:rsid w:val="005D354F"/>
    <w:rsid w:val="005D39A8"/>
    <w:rsid w:val="005D3AFA"/>
    <w:rsid w:val="005D438D"/>
    <w:rsid w:val="005D4B0C"/>
    <w:rsid w:val="005D6181"/>
    <w:rsid w:val="005D61FB"/>
    <w:rsid w:val="005D6430"/>
    <w:rsid w:val="005D66D8"/>
    <w:rsid w:val="005D72DF"/>
    <w:rsid w:val="005E018B"/>
    <w:rsid w:val="005E05AD"/>
    <w:rsid w:val="005E11D7"/>
    <w:rsid w:val="005E1277"/>
    <w:rsid w:val="005E1A37"/>
    <w:rsid w:val="005E23B0"/>
    <w:rsid w:val="005E247A"/>
    <w:rsid w:val="005E2847"/>
    <w:rsid w:val="005E2BF1"/>
    <w:rsid w:val="005E3059"/>
    <w:rsid w:val="005E3CCD"/>
    <w:rsid w:val="005E3D11"/>
    <w:rsid w:val="005E3D52"/>
    <w:rsid w:val="005E487D"/>
    <w:rsid w:val="005E583D"/>
    <w:rsid w:val="005E5B56"/>
    <w:rsid w:val="005E62A7"/>
    <w:rsid w:val="005E6480"/>
    <w:rsid w:val="005E68D2"/>
    <w:rsid w:val="005E6A4E"/>
    <w:rsid w:val="005E7AC2"/>
    <w:rsid w:val="005E7F4D"/>
    <w:rsid w:val="005F06FE"/>
    <w:rsid w:val="005F09FF"/>
    <w:rsid w:val="005F0CC6"/>
    <w:rsid w:val="005F1521"/>
    <w:rsid w:val="005F1539"/>
    <w:rsid w:val="005F2035"/>
    <w:rsid w:val="005F22C9"/>
    <w:rsid w:val="005F2600"/>
    <w:rsid w:val="005F26B2"/>
    <w:rsid w:val="005F3543"/>
    <w:rsid w:val="005F3C78"/>
    <w:rsid w:val="005F5B9E"/>
    <w:rsid w:val="005F785F"/>
    <w:rsid w:val="005F7F93"/>
    <w:rsid w:val="006002CB"/>
    <w:rsid w:val="00600508"/>
    <w:rsid w:val="00602DEF"/>
    <w:rsid w:val="00603053"/>
    <w:rsid w:val="00603089"/>
    <w:rsid w:val="00603494"/>
    <w:rsid w:val="0060354F"/>
    <w:rsid w:val="00603605"/>
    <w:rsid w:val="006037D0"/>
    <w:rsid w:val="0060397E"/>
    <w:rsid w:val="00603BBD"/>
    <w:rsid w:val="006044ED"/>
    <w:rsid w:val="00605111"/>
    <w:rsid w:val="006053CF"/>
    <w:rsid w:val="006069D2"/>
    <w:rsid w:val="00606B64"/>
    <w:rsid w:val="00607485"/>
    <w:rsid w:val="0060794E"/>
    <w:rsid w:val="00607BDB"/>
    <w:rsid w:val="00607F3B"/>
    <w:rsid w:val="00610C17"/>
    <w:rsid w:val="00610DDC"/>
    <w:rsid w:val="00611C4B"/>
    <w:rsid w:val="0061240B"/>
    <w:rsid w:val="00612EE8"/>
    <w:rsid w:val="0061387F"/>
    <w:rsid w:val="00613905"/>
    <w:rsid w:val="00614A03"/>
    <w:rsid w:val="00614F13"/>
    <w:rsid w:val="00614F5A"/>
    <w:rsid w:val="00615298"/>
    <w:rsid w:val="006155F7"/>
    <w:rsid w:val="00615A86"/>
    <w:rsid w:val="00615C81"/>
    <w:rsid w:val="00616515"/>
    <w:rsid w:val="006167C3"/>
    <w:rsid w:val="00617CF2"/>
    <w:rsid w:val="00620770"/>
    <w:rsid w:val="00620CD7"/>
    <w:rsid w:val="00620ECD"/>
    <w:rsid w:val="00620F43"/>
    <w:rsid w:val="00621777"/>
    <w:rsid w:val="00621870"/>
    <w:rsid w:val="00622134"/>
    <w:rsid w:val="00622D6C"/>
    <w:rsid w:val="00622FEE"/>
    <w:rsid w:val="00623104"/>
    <w:rsid w:val="00623D7D"/>
    <w:rsid w:val="006246C1"/>
    <w:rsid w:val="006246ED"/>
    <w:rsid w:val="00624F4A"/>
    <w:rsid w:val="00625820"/>
    <w:rsid w:val="0062629A"/>
    <w:rsid w:val="0062673A"/>
    <w:rsid w:val="00627067"/>
    <w:rsid w:val="006279F1"/>
    <w:rsid w:val="00627D17"/>
    <w:rsid w:val="0063044C"/>
    <w:rsid w:val="00630B9B"/>
    <w:rsid w:val="00630FF2"/>
    <w:rsid w:val="006315D8"/>
    <w:rsid w:val="00631657"/>
    <w:rsid w:val="0063181B"/>
    <w:rsid w:val="00632899"/>
    <w:rsid w:val="00633742"/>
    <w:rsid w:val="00633ED0"/>
    <w:rsid w:val="006343EC"/>
    <w:rsid w:val="006348CA"/>
    <w:rsid w:val="006352BC"/>
    <w:rsid w:val="0063622A"/>
    <w:rsid w:val="00636433"/>
    <w:rsid w:val="00636F4F"/>
    <w:rsid w:val="0063735E"/>
    <w:rsid w:val="00637B02"/>
    <w:rsid w:val="00637C3C"/>
    <w:rsid w:val="00637F0C"/>
    <w:rsid w:val="006401D2"/>
    <w:rsid w:val="00640BB5"/>
    <w:rsid w:val="00640E1D"/>
    <w:rsid w:val="00640F48"/>
    <w:rsid w:val="006412A2"/>
    <w:rsid w:val="00641A48"/>
    <w:rsid w:val="00641AEE"/>
    <w:rsid w:val="006421AF"/>
    <w:rsid w:val="00642413"/>
    <w:rsid w:val="0064314D"/>
    <w:rsid w:val="006435E0"/>
    <w:rsid w:val="0064403B"/>
    <w:rsid w:val="0064412A"/>
    <w:rsid w:val="00644BA0"/>
    <w:rsid w:val="00645D31"/>
    <w:rsid w:val="00645E56"/>
    <w:rsid w:val="00646408"/>
    <w:rsid w:val="0064674F"/>
    <w:rsid w:val="006500B7"/>
    <w:rsid w:val="00651173"/>
    <w:rsid w:val="0065356B"/>
    <w:rsid w:val="00653583"/>
    <w:rsid w:val="0065426D"/>
    <w:rsid w:val="00654383"/>
    <w:rsid w:val="00654B2B"/>
    <w:rsid w:val="00654BB0"/>
    <w:rsid w:val="00654D20"/>
    <w:rsid w:val="006551EA"/>
    <w:rsid w:val="0065536C"/>
    <w:rsid w:val="00655BD1"/>
    <w:rsid w:val="00655F6A"/>
    <w:rsid w:val="00656523"/>
    <w:rsid w:val="00656ED0"/>
    <w:rsid w:val="00657167"/>
    <w:rsid w:val="00657423"/>
    <w:rsid w:val="006575F4"/>
    <w:rsid w:val="00657E82"/>
    <w:rsid w:val="00660125"/>
    <w:rsid w:val="00660279"/>
    <w:rsid w:val="006606B3"/>
    <w:rsid w:val="00660845"/>
    <w:rsid w:val="00661BAD"/>
    <w:rsid w:val="00661C90"/>
    <w:rsid w:val="0066205E"/>
    <w:rsid w:val="00662CB3"/>
    <w:rsid w:val="0066318E"/>
    <w:rsid w:val="00663BCA"/>
    <w:rsid w:val="006662AB"/>
    <w:rsid w:val="0066661C"/>
    <w:rsid w:val="006667BB"/>
    <w:rsid w:val="006668DF"/>
    <w:rsid w:val="00666DD8"/>
    <w:rsid w:val="006670BD"/>
    <w:rsid w:val="00667613"/>
    <w:rsid w:val="00667ED4"/>
    <w:rsid w:val="00670476"/>
    <w:rsid w:val="0067115F"/>
    <w:rsid w:val="00671937"/>
    <w:rsid w:val="006736C6"/>
    <w:rsid w:val="006744F0"/>
    <w:rsid w:val="00674725"/>
    <w:rsid w:val="00674867"/>
    <w:rsid w:val="00675CD2"/>
    <w:rsid w:val="00675CD9"/>
    <w:rsid w:val="00676136"/>
    <w:rsid w:val="006765C0"/>
    <w:rsid w:val="006765D4"/>
    <w:rsid w:val="0067688C"/>
    <w:rsid w:val="006768F9"/>
    <w:rsid w:val="00677145"/>
    <w:rsid w:val="00677444"/>
    <w:rsid w:val="00680524"/>
    <w:rsid w:val="00680763"/>
    <w:rsid w:val="00680B0F"/>
    <w:rsid w:val="00680C88"/>
    <w:rsid w:val="00681C76"/>
    <w:rsid w:val="0068211A"/>
    <w:rsid w:val="00682435"/>
    <w:rsid w:val="00683446"/>
    <w:rsid w:val="00683FA3"/>
    <w:rsid w:val="00684B5E"/>
    <w:rsid w:val="00687021"/>
    <w:rsid w:val="00687C8A"/>
    <w:rsid w:val="00690517"/>
    <w:rsid w:val="006911BC"/>
    <w:rsid w:val="0069131D"/>
    <w:rsid w:val="0069187B"/>
    <w:rsid w:val="006921B4"/>
    <w:rsid w:val="00692677"/>
    <w:rsid w:val="00693162"/>
    <w:rsid w:val="006939D7"/>
    <w:rsid w:val="00693FA3"/>
    <w:rsid w:val="0069407E"/>
    <w:rsid w:val="00694D1F"/>
    <w:rsid w:val="006958EC"/>
    <w:rsid w:val="00696928"/>
    <w:rsid w:val="00697D87"/>
    <w:rsid w:val="006A0717"/>
    <w:rsid w:val="006A0E52"/>
    <w:rsid w:val="006A1378"/>
    <w:rsid w:val="006A1546"/>
    <w:rsid w:val="006A175E"/>
    <w:rsid w:val="006A1C40"/>
    <w:rsid w:val="006A23FE"/>
    <w:rsid w:val="006A26A1"/>
    <w:rsid w:val="006A38CB"/>
    <w:rsid w:val="006A3EF8"/>
    <w:rsid w:val="006A418C"/>
    <w:rsid w:val="006A4507"/>
    <w:rsid w:val="006A4BCF"/>
    <w:rsid w:val="006A4F96"/>
    <w:rsid w:val="006A514B"/>
    <w:rsid w:val="006A523E"/>
    <w:rsid w:val="006A592E"/>
    <w:rsid w:val="006A5E29"/>
    <w:rsid w:val="006A621D"/>
    <w:rsid w:val="006A6672"/>
    <w:rsid w:val="006A768F"/>
    <w:rsid w:val="006B0325"/>
    <w:rsid w:val="006B039E"/>
    <w:rsid w:val="006B072B"/>
    <w:rsid w:val="006B0D56"/>
    <w:rsid w:val="006B1E2C"/>
    <w:rsid w:val="006B226D"/>
    <w:rsid w:val="006B244C"/>
    <w:rsid w:val="006B33A4"/>
    <w:rsid w:val="006B345B"/>
    <w:rsid w:val="006B4237"/>
    <w:rsid w:val="006B5164"/>
    <w:rsid w:val="006B5202"/>
    <w:rsid w:val="006B6D42"/>
    <w:rsid w:val="006B76E0"/>
    <w:rsid w:val="006B7D32"/>
    <w:rsid w:val="006C06EE"/>
    <w:rsid w:val="006C11A5"/>
    <w:rsid w:val="006C11D0"/>
    <w:rsid w:val="006C141F"/>
    <w:rsid w:val="006C1807"/>
    <w:rsid w:val="006C18F0"/>
    <w:rsid w:val="006C21EE"/>
    <w:rsid w:val="006C285A"/>
    <w:rsid w:val="006C3D8A"/>
    <w:rsid w:val="006C4D3C"/>
    <w:rsid w:val="006C6ED6"/>
    <w:rsid w:val="006C7476"/>
    <w:rsid w:val="006C78B6"/>
    <w:rsid w:val="006C7B89"/>
    <w:rsid w:val="006C88D3"/>
    <w:rsid w:val="006D056C"/>
    <w:rsid w:val="006D056F"/>
    <w:rsid w:val="006D0D31"/>
    <w:rsid w:val="006D103F"/>
    <w:rsid w:val="006D10D0"/>
    <w:rsid w:val="006D18BD"/>
    <w:rsid w:val="006D1B80"/>
    <w:rsid w:val="006D1E1F"/>
    <w:rsid w:val="006D21BF"/>
    <w:rsid w:val="006D2BDD"/>
    <w:rsid w:val="006D3FAB"/>
    <w:rsid w:val="006D4900"/>
    <w:rsid w:val="006D4EDE"/>
    <w:rsid w:val="006D52EE"/>
    <w:rsid w:val="006D552C"/>
    <w:rsid w:val="006D5555"/>
    <w:rsid w:val="006D55AD"/>
    <w:rsid w:val="006D5948"/>
    <w:rsid w:val="006D5AEB"/>
    <w:rsid w:val="006D6480"/>
    <w:rsid w:val="006D6B60"/>
    <w:rsid w:val="006D6CB8"/>
    <w:rsid w:val="006D6D33"/>
    <w:rsid w:val="006E1546"/>
    <w:rsid w:val="006E1FE8"/>
    <w:rsid w:val="006E2246"/>
    <w:rsid w:val="006E24B6"/>
    <w:rsid w:val="006E26A6"/>
    <w:rsid w:val="006E36D8"/>
    <w:rsid w:val="006E3A53"/>
    <w:rsid w:val="006E6DA0"/>
    <w:rsid w:val="006E7BDB"/>
    <w:rsid w:val="006F0167"/>
    <w:rsid w:val="006F1260"/>
    <w:rsid w:val="006F1CF9"/>
    <w:rsid w:val="006F1E80"/>
    <w:rsid w:val="006F407E"/>
    <w:rsid w:val="006F409A"/>
    <w:rsid w:val="006F5578"/>
    <w:rsid w:val="006F5675"/>
    <w:rsid w:val="006F5A1A"/>
    <w:rsid w:val="006F64E0"/>
    <w:rsid w:val="006F6F67"/>
    <w:rsid w:val="00701561"/>
    <w:rsid w:val="00701AD5"/>
    <w:rsid w:val="007026C3"/>
    <w:rsid w:val="00703758"/>
    <w:rsid w:val="007037BF"/>
    <w:rsid w:val="00704523"/>
    <w:rsid w:val="00704623"/>
    <w:rsid w:val="007046C7"/>
    <w:rsid w:val="007046FC"/>
    <w:rsid w:val="00704AA7"/>
    <w:rsid w:val="007056EC"/>
    <w:rsid w:val="00705FB9"/>
    <w:rsid w:val="00707193"/>
    <w:rsid w:val="00707C27"/>
    <w:rsid w:val="0071092C"/>
    <w:rsid w:val="00710B87"/>
    <w:rsid w:val="00710BD7"/>
    <w:rsid w:val="007111C1"/>
    <w:rsid w:val="007119F0"/>
    <w:rsid w:val="007129BD"/>
    <w:rsid w:val="00712B71"/>
    <w:rsid w:val="00712DAB"/>
    <w:rsid w:val="007132EB"/>
    <w:rsid w:val="00714023"/>
    <w:rsid w:val="00714085"/>
    <w:rsid w:val="007142A7"/>
    <w:rsid w:val="00714382"/>
    <w:rsid w:val="007143C8"/>
    <w:rsid w:val="00715A9D"/>
    <w:rsid w:val="00715EBC"/>
    <w:rsid w:val="007165E3"/>
    <w:rsid w:val="007166B5"/>
    <w:rsid w:val="0071728D"/>
    <w:rsid w:val="00717FC3"/>
    <w:rsid w:val="00720F53"/>
    <w:rsid w:val="007219A0"/>
    <w:rsid w:val="00721A90"/>
    <w:rsid w:val="00722305"/>
    <w:rsid w:val="00722ED4"/>
    <w:rsid w:val="007231C8"/>
    <w:rsid w:val="0072322A"/>
    <w:rsid w:val="007242AF"/>
    <w:rsid w:val="00724A87"/>
    <w:rsid w:val="00724F54"/>
    <w:rsid w:val="007251C7"/>
    <w:rsid w:val="007252DE"/>
    <w:rsid w:val="00726061"/>
    <w:rsid w:val="0072675B"/>
    <w:rsid w:val="00726994"/>
    <w:rsid w:val="0072716F"/>
    <w:rsid w:val="007275B2"/>
    <w:rsid w:val="00727996"/>
    <w:rsid w:val="00727FB2"/>
    <w:rsid w:val="00730A24"/>
    <w:rsid w:val="00730B37"/>
    <w:rsid w:val="007314DC"/>
    <w:rsid w:val="00731B60"/>
    <w:rsid w:val="00731DBC"/>
    <w:rsid w:val="00732691"/>
    <w:rsid w:val="00732B46"/>
    <w:rsid w:val="0073316B"/>
    <w:rsid w:val="007334F3"/>
    <w:rsid w:val="00733864"/>
    <w:rsid w:val="007338C8"/>
    <w:rsid w:val="007342C4"/>
    <w:rsid w:val="0073462E"/>
    <w:rsid w:val="0073465D"/>
    <w:rsid w:val="0073493E"/>
    <w:rsid w:val="00735200"/>
    <w:rsid w:val="00735C76"/>
    <w:rsid w:val="007361E1"/>
    <w:rsid w:val="007363CF"/>
    <w:rsid w:val="0073661F"/>
    <w:rsid w:val="00736971"/>
    <w:rsid w:val="00736A77"/>
    <w:rsid w:val="00736C06"/>
    <w:rsid w:val="00736DFE"/>
    <w:rsid w:val="00737A24"/>
    <w:rsid w:val="00737A68"/>
    <w:rsid w:val="00737D3F"/>
    <w:rsid w:val="0074011A"/>
    <w:rsid w:val="00740124"/>
    <w:rsid w:val="0074041D"/>
    <w:rsid w:val="007407BD"/>
    <w:rsid w:val="00740BEA"/>
    <w:rsid w:val="00741991"/>
    <w:rsid w:val="00742ABC"/>
    <w:rsid w:val="00742CC5"/>
    <w:rsid w:val="00743BA9"/>
    <w:rsid w:val="00744050"/>
    <w:rsid w:val="00744206"/>
    <w:rsid w:val="00744388"/>
    <w:rsid w:val="00744492"/>
    <w:rsid w:val="00744BDA"/>
    <w:rsid w:val="00744F27"/>
    <w:rsid w:val="00744FBD"/>
    <w:rsid w:val="0074534F"/>
    <w:rsid w:val="007457EC"/>
    <w:rsid w:val="00745DD5"/>
    <w:rsid w:val="007463A3"/>
    <w:rsid w:val="00746587"/>
    <w:rsid w:val="0075003C"/>
    <w:rsid w:val="00751880"/>
    <w:rsid w:val="00752149"/>
    <w:rsid w:val="00752264"/>
    <w:rsid w:val="0075291B"/>
    <w:rsid w:val="00753160"/>
    <w:rsid w:val="0075395D"/>
    <w:rsid w:val="00753EF2"/>
    <w:rsid w:val="00754E8F"/>
    <w:rsid w:val="007556F0"/>
    <w:rsid w:val="00755AB6"/>
    <w:rsid w:val="00755F0D"/>
    <w:rsid w:val="00756BAC"/>
    <w:rsid w:val="00756CF6"/>
    <w:rsid w:val="00756DB6"/>
    <w:rsid w:val="00756E3C"/>
    <w:rsid w:val="007603DB"/>
    <w:rsid w:val="0076041A"/>
    <w:rsid w:val="00760CBB"/>
    <w:rsid w:val="0076167C"/>
    <w:rsid w:val="00761863"/>
    <w:rsid w:val="007625FF"/>
    <w:rsid w:val="00762D32"/>
    <w:rsid w:val="00762D42"/>
    <w:rsid w:val="0076319B"/>
    <w:rsid w:val="00763254"/>
    <w:rsid w:val="007650C6"/>
    <w:rsid w:val="007658FE"/>
    <w:rsid w:val="00765FE2"/>
    <w:rsid w:val="00767058"/>
    <w:rsid w:val="00767C2F"/>
    <w:rsid w:val="00770086"/>
    <w:rsid w:val="0077034C"/>
    <w:rsid w:val="0077098C"/>
    <w:rsid w:val="007712AD"/>
    <w:rsid w:val="00771320"/>
    <w:rsid w:val="0077191B"/>
    <w:rsid w:val="00771CF5"/>
    <w:rsid w:val="00772B0D"/>
    <w:rsid w:val="007731BA"/>
    <w:rsid w:val="00773290"/>
    <w:rsid w:val="007746F6"/>
    <w:rsid w:val="00774991"/>
    <w:rsid w:val="00774B32"/>
    <w:rsid w:val="0077533C"/>
    <w:rsid w:val="0077536F"/>
    <w:rsid w:val="00775542"/>
    <w:rsid w:val="007755C8"/>
    <w:rsid w:val="00775DEF"/>
    <w:rsid w:val="00776345"/>
    <w:rsid w:val="007764D7"/>
    <w:rsid w:val="007768B7"/>
    <w:rsid w:val="0077719E"/>
    <w:rsid w:val="00777AB4"/>
    <w:rsid w:val="00777E2E"/>
    <w:rsid w:val="007802F3"/>
    <w:rsid w:val="007807B0"/>
    <w:rsid w:val="00780846"/>
    <w:rsid w:val="00780CBF"/>
    <w:rsid w:val="00780ED5"/>
    <w:rsid w:val="00781B74"/>
    <w:rsid w:val="007820B4"/>
    <w:rsid w:val="00782175"/>
    <w:rsid w:val="007824CC"/>
    <w:rsid w:val="007826D4"/>
    <w:rsid w:val="00782DAE"/>
    <w:rsid w:val="00783923"/>
    <w:rsid w:val="007839A3"/>
    <w:rsid w:val="00783AE4"/>
    <w:rsid w:val="00784282"/>
    <w:rsid w:val="007842B0"/>
    <w:rsid w:val="007842E6"/>
    <w:rsid w:val="007844AE"/>
    <w:rsid w:val="00785E5B"/>
    <w:rsid w:val="00787016"/>
    <w:rsid w:val="007874FE"/>
    <w:rsid w:val="00787529"/>
    <w:rsid w:val="00787617"/>
    <w:rsid w:val="00787619"/>
    <w:rsid w:val="00790539"/>
    <w:rsid w:val="007913C6"/>
    <w:rsid w:val="00791EFC"/>
    <w:rsid w:val="007928CB"/>
    <w:rsid w:val="00792BB9"/>
    <w:rsid w:val="00792CDB"/>
    <w:rsid w:val="00792F78"/>
    <w:rsid w:val="0079384C"/>
    <w:rsid w:val="0079456B"/>
    <w:rsid w:val="0079505E"/>
    <w:rsid w:val="00795284"/>
    <w:rsid w:val="00796BF6"/>
    <w:rsid w:val="00797079"/>
    <w:rsid w:val="007972DB"/>
    <w:rsid w:val="00797581"/>
    <w:rsid w:val="007A0508"/>
    <w:rsid w:val="007A0786"/>
    <w:rsid w:val="007A1915"/>
    <w:rsid w:val="007A1E72"/>
    <w:rsid w:val="007A2477"/>
    <w:rsid w:val="007A2486"/>
    <w:rsid w:val="007A2AE9"/>
    <w:rsid w:val="007A2DA4"/>
    <w:rsid w:val="007A321E"/>
    <w:rsid w:val="007A3CD0"/>
    <w:rsid w:val="007A4204"/>
    <w:rsid w:val="007A4261"/>
    <w:rsid w:val="007A4A00"/>
    <w:rsid w:val="007A5AB5"/>
    <w:rsid w:val="007A5F9A"/>
    <w:rsid w:val="007A67E8"/>
    <w:rsid w:val="007A6B96"/>
    <w:rsid w:val="007A6CF8"/>
    <w:rsid w:val="007A740E"/>
    <w:rsid w:val="007A7443"/>
    <w:rsid w:val="007A7484"/>
    <w:rsid w:val="007B04C9"/>
    <w:rsid w:val="007B0812"/>
    <w:rsid w:val="007B0953"/>
    <w:rsid w:val="007B0F1C"/>
    <w:rsid w:val="007B275A"/>
    <w:rsid w:val="007B29D2"/>
    <w:rsid w:val="007B3F6D"/>
    <w:rsid w:val="007B4321"/>
    <w:rsid w:val="007B466E"/>
    <w:rsid w:val="007B54D9"/>
    <w:rsid w:val="007B5A91"/>
    <w:rsid w:val="007B5D6C"/>
    <w:rsid w:val="007B612C"/>
    <w:rsid w:val="007B61FC"/>
    <w:rsid w:val="007B6B06"/>
    <w:rsid w:val="007B74BA"/>
    <w:rsid w:val="007B7693"/>
    <w:rsid w:val="007B79EF"/>
    <w:rsid w:val="007B7A5A"/>
    <w:rsid w:val="007B7B10"/>
    <w:rsid w:val="007C0030"/>
    <w:rsid w:val="007C2175"/>
    <w:rsid w:val="007C25DA"/>
    <w:rsid w:val="007C2C05"/>
    <w:rsid w:val="007C4218"/>
    <w:rsid w:val="007C55BA"/>
    <w:rsid w:val="007C62EB"/>
    <w:rsid w:val="007C661D"/>
    <w:rsid w:val="007C6B54"/>
    <w:rsid w:val="007C7A16"/>
    <w:rsid w:val="007C7C5F"/>
    <w:rsid w:val="007C7C74"/>
    <w:rsid w:val="007C7DDF"/>
    <w:rsid w:val="007C7E20"/>
    <w:rsid w:val="007D0B58"/>
    <w:rsid w:val="007D15AD"/>
    <w:rsid w:val="007D2021"/>
    <w:rsid w:val="007D21B5"/>
    <w:rsid w:val="007D2976"/>
    <w:rsid w:val="007D335C"/>
    <w:rsid w:val="007D350D"/>
    <w:rsid w:val="007D35BB"/>
    <w:rsid w:val="007D3B03"/>
    <w:rsid w:val="007D458C"/>
    <w:rsid w:val="007D4C52"/>
    <w:rsid w:val="007D56D1"/>
    <w:rsid w:val="007D587D"/>
    <w:rsid w:val="007D6576"/>
    <w:rsid w:val="007D68DF"/>
    <w:rsid w:val="007D7323"/>
    <w:rsid w:val="007D772C"/>
    <w:rsid w:val="007D7D45"/>
    <w:rsid w:val="007E1058"/>
    <w:rsid w:val="007E389C"/>
    <w:rsid w:val="007E461D"/>
    <w:rsid w:val="007E5D9B"/>
    <w:rsid w:val="007E6729"/>
    <w:rsid w:val="007E6C1C"/>
    <w:rsid w:val="007F03F0"/>
    <w:rsid w:val="007F073C"/>
    <w:rsid w:val="007F0DDC"/>
    <w:rsid w:val="007F12A6"/>
    <w:rsid w:val="007F1CAE"/>
    <w:rsid w:val="007F1CC6"/>
    <w:rsid w:val="007F20EA"/>
    <w:rsid w:val="007F2103"/>
    <w:rsid w:val="007F37C0"/>
    <w:rsid w:val="007F5563"/>
    <w:rsid w:val="007F6930"/>
    <w:rsid w:val="00800316"/>
    <w:rsid w:val="00801229"/>
    <w:rsid w:val="0080295A"/>
    <w:rsid w:val="00803381"/>
    <w:rsid w:val="00803570"/>
    <w:rsid w:val="00803837"/>
    <w:rsid w:val="00803E5E"/>
    <w:rsid w:val="00804184"/>
    <w:rsid w:val="00804971"/>
    <w:rsid w:val="00805113"/>
    <w:rsid w:val="00805454"/>
    <w:rsid w:val="00807CCF"/>
    <w:rsid w:val="008102FB"/>
    <w:rsid w:val="0081065F"/>
    <w:rsid w:val="00810E5C"/>
    <w:rsid w:val="0081101C"/>
    <w:rsid w:val="008111F1"/>
    <w:rsid w:val="008113B0"/>
    <w:rsid w:val="0081184F"/>
    <w:rsid w:val="0081245A"/>
    <w:rsid w:val="00813121"/>
    <w:rsid w:val="008132E9"/>
    <w:rsid w:val="0081474A"/>
    <w:rsid w:val="008148A6"/>
    <w:rsid w:val="00814A6D"/>
    <w:rsid w:val="00814E1B"/>
    <w:rsid w:val="00815201"/>
    <w:rsid w:val="008165D4"/>
    <w:rsid w:val="0081660D"/>
    <w:rsid w:val="00817641"/>
    <w:rsid w:val="00817DE5"/>
    <w:rsid w:val="00817E1B"/>
    <w:rsid w:val="00820280"/>
    <w:rsid w:val="00820BAF"/>
    <w:rsid w:val="00820E72"/>
    <w:rsid w:val="00820F4C"/>
    <w:rsid w:val="00821187"/>
    <w:rsid w:val="0082165D"/>
    <w:rsid w:val="00821C2E"/>
    <w:rsid w:val="0082249B"/>
    <w:rsid w:val="00822531"/>
    <w:rsid w:val="0082290C"/>
    <w:rsid w:val="0082290D"/>
    <w:rsid w:val="00822BEE"/>
    <w:rsid w:val="00823085"/>
    <w:rsid w:val="0082344E"/>
    <w:rsid w:val="00823850"/>
    <w:rsid w:val="00823D22"/>
    <w:rsid w:val="00824AFD"/>
    <w:rsid w:val="00824BEF"/>
    <w:rsid w:val="00825A20"/>
    <w:rsid w:val="00825AAC"/>
    <w:rsid w:val="00825C28"/>
    <w:rsid w:val="00827A0F"/>
    <w:rsid w:val="00831292"/>
    <w:rsid w:val="00832052"/>
    <w:rsid w:val="008324F0"/>
    <w:rsid w:val="008329A0"/>
    <w:rsid w:val="00832E7F"/>
    <w:rsid w:val="00833ADE"/>
    <w:rsid w:val="008342D9"/>
    <w:rsid w:val="00834DAA"/>
    <w:rsid w:val="0083522E"/>
    <w:rsid w:val="00835590"/>
    <w:rsid w:val="00835999"/>
    <w:rsid w:val="00836039"/>
    <w:rsid w:val="008362DC"/>
    <w:rsid w:val="008363BA"/>
    <w:rsid w:val="00836B0E"/>
    <w:rsid w:val="00837442"/>
    <w:rsid w:val="008374AE"/>
    <w:rsid w:val="00840379"/>
    <w:rsid w:val="008408DF"/>
    <w:rsid w:val="00840CF6"/>
    <w:rsid w:val="0084161A"/>
    <w:rsid w:val="00841DA0"/>
    <w:rsid w:val="00842328"/>
    <w:rsid w:val="00842C1F"/>
    <w:rsid w:val="00842D43"/>
    <w:rsid w:val="00842E6C"/>
    <w:rsid w:val="00842F57"/>
    <w:rsid w:val="00843B7B"/>
    <w:rsid w:val="00844289"/>
    <w:rsid w:val="008453E6"/>
    <w:rsid w:val="00845EEF"/>
    <w:rsid w:val="0084612A"/>
    <w:rsid w:val="0084670C"/>
    <w:rsid w:val="00847074"/>
    <w:rsid w:val="00847423"/>
    <w:rsid w:val="008507AD"/>
    <w:rsid w:val="00850A09"/>
    <w:rsid w:val="00850F53"/>
    <w:rsid w:val="00850FCC"/>
    <w:rsid w:val="00851276"/>
    <w:rsid w:val="008515B3"/>
    <w:rsid w:val="008522B4"/>
    <w:rsid w:val="008526D2"/>
    <w:rsid w:val="00852AD2"/>
    <w:rsid w:val="00852D7A"/>
    <w:rsid w:val="00853507"/>
    <w:rsid w:val="00853DA0"/>
    <w:rsid w:val="00853E51"/>
    <w:rsid w:val="00853FFD"/>
    <w:rsid w:val="008540A2"/>
    <w:rsid w:val="00854AC9"/>
    <w:rsid w:val="00854B5A"/>
    <w:rsid w:val="00854C93"/>
    <w:rsid w:val="0085531B"/>
    <w:rsid w:val="008555D9"/>
    <w:rsid w:val="00856295"/>
    <w:rsid w:val="008563F2"/>
    <w:rsid w:val="008568B1"/>
    <w:rsid w:val="00856F5E"/>
    <w:rsid w:val="0086040C"/>
    <w:rsid w:val="00860450"/>
    <w:rsid w:val="00860495"/>
    <w:rsid w:val="00860AA5"/>
    <w:rsid w:val="00860B06"/>
    <w:rsid w:val="00861855"/>
    <w:rsid w:val="00861EAD"/>
    <w:rsid w:val="00862153"/>
    <w:rsid w:val="0086260B"/>
    <w:rsid w:val="008628DA"/>
    <w:rsid w:val="00862FB1"/>
    <w:rsid w:val="00862FEF"/>
    <w:rsid w:val="00863411"/>
    <w:rsid w:val="00864914"/>
    <w:rsid w:val="00864B54"/>
    <w:rsid w:val="00864BDD"/>
    <w:rsid w:val="008651CA"/>
    <w:rsid w:val="0086546E"/>
    <w:rsid w:val="00865EB2"/>
    <w:rsid w:val="008662C4"/>
    <w:rsid w:val="008668BA"/>
    <w:rsid w:val="008672D8"/>
    <w:rsid w:val="00867758"/>
    <w:rsid w:val="00867BFA"/>
    <w:rsid w:val="00867C11"/>
    <w:rsid w:val="00867D8D"/>
    <w:rsid w:val="00867DA7"/>
    <w:rsid w:val="008703DC"/>
    <w:rsid w:val="008703DD"/>
    <w:rsid w:val="0087080B"/>
    <w:rsid w:val="00871700"/>
    <w:rsid w:val="00871BBD"/>
    <w:rsid w:val="00872BE0"/>
    <w:rsid w:val="008730ED"/>
    <w:rsid w:val="008739AB"/>
    <w:rsid w:val="00873E6B"/>
    <w:rsid w:val="00873F44"/>
    <w:rsid w:val="00874902"/>
    <w:rsid w:val="008751A1"/>
    <w:rsid w:val="00875280"/>
    <w:rsid w:val="00875857"/>
    <w:rsid w:val="00875FD0"/>
    <w:rsid w:val="00876F03"/>
    <w:rsid w:val="008770B4"/>
    <w:rsid w:val="0087778C"/>
    <w:rsid w:val="00877B09"/>
    <w:rsid w:val="0088003C"/>
    <w:rsid w:val="00880572"/>
    <w:rsid w:val="00880A17"/>
    <w:rsid w:val="00880F06"/>
    <w:rsid w:val="00881326"/>
    <w:rsid w:val="008813F9"/>
    <w:rsid w:val="00881DA1"/>
    <w:rsid w:val="008824A3"/>
    <w:rsid w:val="008834E2"/>
    <w:rsid w:val="00883E8F"/>
    <w:rsid w:val="008842CD"/>
    <w:rsid w:val="00884495"/>
    <w:rsid w:val="008846F7"/>
    <w:rsid w:val="00884CE6"/>
    <w:rsid w:val="00884FC8"/>
    <w:rsid w:val="00885060"/>
    <w:rsid w:val="00885848"/>
    <w:rsid w:val="00885C11"/>
    <w:rsid w:val="00886204"/>
    <w:rsid w:val="0089011D"/>
    <w:rsid w:val="008906FB"/>
    <w:rsid w:val="00891BD2"/>
    <w:rsid w:val="0089274B"/>
    <w:rsid w:val="008928BC"/>
    <w:rsid w:val="008934B2"/>
    <w:rsid w:val="008934CC"/>
    <w:rsid w:val="00893AB4"/>
    <w:rsid w:val="0089422A"/>
    <w:rsid w:val="008949EE"/>
    <w:rsid w:val="008953C8"/>
    <w:rsid w:val="00895844"/>
    <w:rsid w:val="008958DD"/>
    <w:rsid w:val="00895EEB"/>
    <w:rsid w:val="00896191"/>
    <w:rsid w:val="00896F33"/>
    <w:rsid w:val="008A0688"/>
    <w:rsid w:val="008A1600"/>
    <w:rsid w:val="008A1D66"/>
    <w:rsid w:val="008A2930"/>
    <w:rsid w:val="008A2D2B"/>
    <w:rsid w:val="008A32A3"/>
    <w:rsid w:val="008A3629"/>
    <w:rsid w:val="008A3CE0"/>
    <w:rsid w:val="008A3D40"/>
    <w:rsid w:val="008A4DFD"/>
    <w:rsid w:val="008A5422"/>
    <w:rsid w:val="008A5BD6"/>
    <w:rsid w:val="008A608F"/>
    <w:rsid w:val="008A739A"/>
    <w:rsid w:val="008B0B61"/>
    <w:rsid w:val="008B0C62"/>
    <w:rsid w:val="008B0CBE"/>
    <w:rsid w:val="008B15C7"/>
    <w:rsid w:val="008B1F60"/>
    <w:rsid w:val="008B1FDC"/>
    <w:rsid w:val="008B29F8"/>
    <w:rsid w:val="008B2B71"/>
    <w:rsid w:val="008B2BA8"/>
    <w:rsid w:val="008B2FEE"/>
    <w:rsid w:val="008B305C"/>
    <w:rsid w:val="008B37D2"/>
    <w:rsid w:val="008B3B68"/>
    <w:rsid w:val="008B3EFC"/>
    <w:rsid w:val="008B544B"/>
    <w:rsid w:val="008B71D3"/>
    <w:rsid w:val="008B7D02"/>
    <w:rsid w:val="008B7D74"/>
    <w:rsid w:val="008B7EB7"/>
    <w:rsid w:val="008C125F"/>
    <w:rsid w:val="008C1D15"/>
    <w:rsid w:val="008C22F0"/>
    <w:rsid w:val="008C2525"/>
    <w:rsid w:val="008C2DCC"/>
    <w:rsid w:val="008C4C22"/>
    <w:rsid w:val="008C5694"/>
    <w:rsid w:val="008C5D91"/>
    <w:rsid w:val="008C5DAB"/>
    <w:rsid w:val="008C6B40"/>
    <w:rsid w:val="008C7247"/>
    <w:rsid w:val="008C7525"/>
    <w:rsid w:val="008C77D0"/>
    <w:rsid w:val="008C79FC"/>
    <w:rsid w:val="008C7B35"/>
    <w:rsid w:val="008C7F77"/>
    <w:rsid w:val="008D0033"/>
    <w:rsid w:val="008D0047"/>
    <w:rsid w:val="008D008D"/>
    <w:rsid w:val="008D03A7"/>
    <w:rsid w:val="008D0D7E"/>
    <w:rsid w:val="008D0E71"/>
    <w:rsid w:val="008D1082"/>
    <w:rsid w:val="008D1578"/>
    <w:rsid w:val="008D1839"/>
    <w:rsid w:val="008D1F41"/>
    <w:rsid w:val="008D330A"/>
    <w:rsid w:val="008D42B4"/>
    <w:rsid w:val="008D4B12"/>
    <w:rsid w:val="008D52F7"/>
    <w:rsid w:val="008D5D32"/>
    <w:rsid w:val="008D6475"/>
    <w:rsid w:val="008D67C9"/>
    <w:rsid w:val="008D69F6"/>
    <w:rsid w:val="008D6CD3"/>
    <w:rsid w:val="008D7EEF"/>
    <w:rsid w:val="008D7F03"/>
    <w:rsid w:val="008D7FFC"/>
    <w:rsid w:val="008E01E2"/>
    <w:rsid w:val="008E0CE7"/>
    <w:rsid w:val="008E24A6"/>
    <w:rsid w:val="008E2D5C"/>
    <w:rsid w:val="008E358E"/>
    <w:rsid w:val="008E543D"/>
    <w:rsid w:val="008E73B0"/>
    <w:rsid w:val="008E73ED"/>
    <w:rsid w:val="008E7482"/>
    <w:rsid w:val="008E760D"/>
    <w:rsid w:val="008E76CC"/>
    <w:rsid w:val="008E7DA9"/>
    <w:rsid w:val="008F009C"/>
    <w:rsid w:val="008F01A6"/>
    <w:rsid w:val="008F0257"/>
    <w:rsid w:val="008F0527"/>
    <w:rsid w:val="008F1477"/>
    <w:rsid w:val="008F1838"/>
    <w:rsid w:val="008F1B2B"/>
    <w:rsid w:val="008F1CE8"/>
    <w:rsid w:val="008F1E41"/>
    <w:rsid w:val="008F2057"/>
    <w:rsid w:val="008F34C5"/>
    <w:rsid w:val="008F41D5"/>
    <w:rsid w:val="008F4318"/>
    <w:rsid w:val="008F4E5F"/>
    <w:rsid w:val="008F5BD0"/>
    <w:rsid w:val="008F5BF3"/>
    <w:rsid w:val="008F71BB"/>
    <w:rsid w:val="008F734C"/>
    <w:rsid w:val="008F777F"/>
    <w:rsid w:val="008F79D0"/>
    <w:rsid w:val="00900103"/>
    <w:rsid w:val="00900CF1"/>
    <w:rsid w:val="009011BB"/>
    <w:rsid w:val="0090143C"/>
    <w:rsid w:val="00901F99"/>
    <w:rsid w:val="0090211E"/>
    <w:rsid w:val="0090283D"/>
    <w:rsid w:val="00902B28"/>
    <w:rsid w:val="009031A8"/>
    <w:rsid w:val="009034A1"/>
    <w:rsid w:val="00903516"/>
    <w:rsid w:val="009037B9"/>
    <w:rsid w:val="0090402F"/>
    <w:rsid w:val="00904E12"/>
    <w:rsid w:val="00906EB3"/>
    <w:rsid w:val="009100CF"/>
    <w:rsid w:val="00910B24"/>
    <w:rsid w:val="009111C5"/>
    <w:rsid w:val="00911CB9"/>
    <w:rsid w:val="0091240D"/>
    <w:rsid w:val="00912B50"/>
    <w:rsid w:val="0091300D"/>
    <w:rsid w:val="00913215"/>
    <w:rsid w:val="009132D1"/>
    <w:rsid w:val="00913519"/>
    <w:rsid w:val="00913999"/>
    <w:rsid w:val="00914A48"/>
    <w:rsid w:val="0091520A"/>
    <w:rsid w:val="00915501"/>
    <w:rsid w:val="009155B7"/>
    <w:rsid w:val="009160B9"/>
    <w:rsid w:val="00916304"/>
    <w:rsid w:val="009168FE"/>
    <w:rsid w:val="00916E27"/>
    <w:rsid w:val="00917098"/>
    <w:rsid w:val="009172F4"/>
    <w:rsid w:val="00920136"/>
    <w:rsid w:val="00920261"/>
    <w:rsid w:val="009206BC"/>
    <w:rsid w:val="009206D7"/>
    <w:rsid w:val="009218DB"/>
    <w:rsid w:val="00921F8C"/>
    <w:rsid w:val="00922676"/>
    <w:rsid w:val="00922747"/>
    <w:rsid w:val="009227CD"/>
    <w:rsid w:val="00923777"/>
    <w:rsid w:val="0092414F"/>
    <w:rsid w:val="009250D5"/>
    <w:rsid w:val="00925233"/>
    <w:rsid w:val="00925FF4"/>
    <w:rsid w:val="0092687D"/>
    <w:rsid w:val="0092790A"/>
    <w:rsid w:val="00927CA1"/>
    <w:rsid w:val="00927D1E"/>
    <w:rsid w:val="00927E37"/>
    <w:rsid w:val="0093009B"/>
    <w:rsid w:val="009306B2"/>
    <w:rsid w:val="0093099A"/>
    <w:rsid w:val="00930BC6"/>
    <w:rsid w:val="00931202"/>
    <w:rsid w:val="00931BC3"/>
    <w:rsid w:val="00931FCF"/>
    <w:rsid w:val="00932B22"/>
    <w:rsid w:val="0093390F"/>
    <w:rsid w:val="0093499C"/>
    <w:rsid w:val="00934B25"/>
    <w:rsid w:val="00935332"/>
    <w:rsid w:val="00935CBB"/>
    <w:rsid w:val="0093627E"/>
    <w:rsid w:val="00936869"/>
    <w:rsid w:val="00937768"/>
    <w:rsid w:val="0094004A"/>
    <w:rsid w:val="00942809"/>
    <w:rsid w:val="00943415"/>
    <w:rsid w:val="009435D8"/>
    <w:rsid w:val="009439AC"/>
    <w:rsid w:val="00943ABC"/>
    <w:rsid w:val="00944C3E"/>
    <w:rsid w:val="00945370"/>
    <w:rsid w:val="009461EB"/>
    <w:rsid w:val="009467D3"/>
    <w:rsid w:val="00947575"/>
    <w:rsid w:val="00947A09"/>
    <w:rsid w:val="00947BAC"/>
    <w:rsid w:val="00947D38"/>
    <w:rsid w:val="009507A1"/>
    <w:rsid w:val="009515DB"/>
    <w:rsid w:val="00952013"/>
    <w:rsid w:val="0095219C"/>
    <w:rsid w:val="009528D5"/>
    <w:rsid w:val="00954B71"/>
    <w:rsid w:val="00954E77"/>
    <w:rsid w:val="00955DBC"/>
    <w:rsid w:val="0095632D"/>
    <w:rsid w:val="0095650F"/>
    <w:rsid w:val="00957E14"/>
    <w:rsid w:val="00957EA3"/>
    <w:rsid w:val="009600D4"/>
    <w:rsid w:val="0096045E"/>
    <w:rsid w:val="00960492"/>
    <w:rsid w:val="0096197B"/>
    <w:rsid w:val="00961F20"/>
    <w:rsid w:val="0096247C"/>
    <w:rsid w:val="00962517"/>
    <w:rsid w:val="009625F8"/>
    <w:rsid w:val="0096287F"/>
    <w:rsid w:val="009658E2"/>
    <w:rsid w:val="00965C4F"/>
    <w:rsid w:val="009663A3"/>
    <w:rsid w:val="00966DCD"/>
    <w:rsid w:val="00966E70"/>
    <w:rsid w:val="00967AD8"/>
    <w:rsid w:val="00967C77"/>
    <w:rsid w:val="00967DDA"/>
    <w:rsid w:val="00971023"/>
    <w:rsid w:val="0097121C"/>
    <w:rsid w:val="00972BAC"/>
    <w:rsid w:val="00972F80"/>
    <w:rsid w:val="00974399"/>
    <w:rsid w:val="009758B4"/>
    <w:rsid w:val="0097637A"/>
    <w:rsid w:val="00976CDA"/>
    <w:rsid w:val="00976EAF"/>
    <w:rsid w:val="0097740F"/>
    <w:rsid w:val="00977B5C"/>
    <w:rsid w:val="00980C2F"/>
    <w:rsid w:val="00980E56"/>
    <w:rsid w:val="00981059"/>
    <w:rsid w:val="00981070"/>
    <w:rsid w:val="00981418"/>
    <w:rsid w:val="00982CBF"/>
    <w:rsid w:val="00982E14"/>
    <w:rsid w:val="00982F31"/>
    <w:rsid w:val="0098334F"/>
    <w:rsid w:val="009835E2"/>
    <w:rsid w:val="009836A5"/>
    <w:rsid w:val="00983B5A"/>
    <w:rsid w:val="00983C0C"/>
    <w:rsid w:val="00983EA9"/>
    <w:rsid w:val="00984267"/>
    <w:rsid w:val="009842E2"/>
    <w:rsid w:val="009846A8"/>
    <w:rsid w:val="00985B6F"/>
    <w:rsid w:val="00986272"/>
    <w:rsid w:val="0098713F"/>
    <w:rsid w:val="009875F8"/>
    <w:rsid w:val="00987E38"/>
    <w:rsid w:val="00990CF5"/>
    <w:rsid w:val="00991596"/>
    <w:rsid w:val="00991A00"/>
    <w:rsid w:val="00992F78"/>
    <w:rsid w:val="009933C4"/>
    <w:rsid w:val="00993A34"/>
    <w:rsid w:val="00993A35"/>
    <w:rsid w:val="00994769"/>
    <w:rsid w:val="0099483F"/>
    <w:rsid w:val="0099767A"/>
    <w:rsid w:val="00997DB9"/>
    <w:rsid w:val="00997F58"/>
    <w:rsid w:val="009A043F"/>
    <w:rsid w:val="009A1462"/>
    <w:rsid w:val="009A156E"/>
    <w:rsid w:val="009A2EF5"/>
    <w:rsid w:val="009A2F22"/>
    <w:rsid w:val="009A38E9"/>
    <w:rsid w:val="009A3999"/>
    <w:rsid w:val="009A3FC3"/>
    <w:rsid w:val="009A443A"/>
    <w:rsid w:val="009A5755"/>
    <w:rsid w:val="009A5812"/>
    <w:rsid w:val="009A5E4C"/>
    <w:rsid w:val="009A65FD"/>
    <w:rsid w:val="009A6FBE"/>
    <w:rsid w:val="009A777E"/>
    <w:rsid w:val="009A7B69"/>
    <w:rsid w:val="009A7F68"/>
    <w:rsid w:val="009B0459"/>
    <w:rsid w:val="009B08E6"/>
    <w:rsid w:val="009B1451"/>
    <w:rsid w:val="009B19D4"/>
    <w:rsid w:val="009B1A0D"/>
    <w:rsid w:val="009B1F8E"/>
    <w:rsid w:val="009B2166"/>
    <w:rsid w:val="009B21F6"/>
    <w:rsid w:val="009B24C7"/>
    <w:rsid w:val="009B2FE6"/>
    <w:rsid w:val="009B31CC"/>
    <w:rsid w:val="009B3D74"/>
    <w:rsid w:val="009B3DEE"/>
    <w:rsid w:val="009B4721"/>
    <w:rsid w:val="009B4C82"/>
    <w:rsid w:val="009B4C92"/>
    <w:rsid w:val="009B5939"/>
    <w:rsid w:val="009B6AB3"/>
    <w:rsid w:val="009B6F51"/>
    <w:rsid w:val="009B766F"/>
    <w:rsid w:val="009B7CCB"/>
    <w:rsid w:val="009C0285"/>
    <w:rsid w:val="009C07A0"/>
    <w:rsid w:val="009C0949"/>
    <w:rsid w:val="009C0E6B"/>
    <w:rsid w:val="009C0F74"/>
    <w:rsid w:val="009C25E1"/>
    <w:rsid w:val="009C2956"/>
    <w:rsid w:val="009C2B2D"/>
    <w:rsid w:val="009C2C19"/>
    <w:rsid w:val="009C2EBB"/>
    <w:rsid w:val="009C434A"/>
    <w:rsid w:val="009C4EE6"/>
    <w:rsid w:val="009C5366"/>
    <w:rsid w:val="009C5370"/>
    <w:rsid w:val="009C587E"/>
    <w:rsid w:val="009C589E"/>
    <w:rsid w:val="009C65EA"/>
    <w:rsid w:val="009C66F6"/>
    <w:rsid w:val="009C6E7A"/>
    <w:rsid w:val="009C7357"/>
    <w:rsid w:val="009C7465"/>
    <w:rsid w:val="009C7C68"/>
    <w:rsid w:val="009C7EAA"/>
    <w:rsid w:val="009D08D6"/>
    <w:rsid w:val="009D0ABE"/>
    <w:rsid w:val="009D0FBA"/>
    <w:rsid w:val="009D1B43"/>
    <w:rsid w:val="009D331C"/>
    <w:rsid w:val="009D433E"/>
    <w:rsid w:val="009D45BF"/>
    <w:rsid w:val="009D4BCB"/>
    <w:rsid w:val="009D5450"/>
    <w:rsid w:val="009D561D"/>
    <w:rsid w:val="009D5664"/>
    <w:rsid w:val="009D5CAA"/>
    <w:rsid w:val="009D5CDE"/>
    <w:rsid w:val="009D5F61"/>
    <w:rsid w:val="009D6700"/>
    <w:rsid w:val="009D6E05"/>
    <w:rsid w:val="009D748E"/>
    <w:rsid w:val="009D7A7B"/>
    <w:rsid w:val="009E02B3"/>
    <w:rsid w:val="009E0943"/>
    <w:rsid w:val="009E0DA6"/>
    <w:rsid w:val="009E13B8"/>
    <w:rsid w:val="009E1584"/>
    <w:rsid w:val="009E174C"/>
    <w:rsid w:val="009E2012"/>
    <w:rsid w:val="009E29F2"/>
    <w:rsid w:val="009E2B32"/>
    <w:rsid w:val="009E2FD9"/>
    <w:rsid w:val="009E517F"/>
    <w:rsid w:val="009E5C88"/>
    <w:rsid w:val="009E6365"/>
    <w:rsid w:val="009E6627"/>
    <w:rsid w:val="009E67DB"/>
    <w:rsid w:val="009E69B1"/>
    <w:rsid w:val="009E6D31"/>
    <w:rsid w:val="009E6DB6"/>
    <w:rsid w:val="009E7267"/>
    <w:rsid w:val="009EFCDF"/>
    <w:rsid w:val="009F02E9"/>
    <w:rsid w:val="009F0482"/>
    <w:rsid w:val="009F049E"/>
    <w:rsid w:val="009F141B"/>
    <w:rsid w:val="009F154E"/>
    <w:rsid w:val="009F1E67"/>
    <w:rsid w:val="009F1FF7"/>
    <w:rsid w:val="009F21AF"/>
    <w:rsid w:val="009F23B6"/>
    <w:rsid w:val="009F3A01"/>
    <w:rsid w:val="009F3EED"/>
    <w:rsid w:val="009F4130"/>
    <w:rsid w:val="009F4800"/>
    <w:rsid w:val="009F4B0E"/>
    <w:rsid w:val="009F537E"/>
    <w:rsid w:val="009F566D"/>
    <w:rsid w:val="009F5941"/>
    <w:rsid w:val="009F673E"/>
    <w:rsid w:val="009F6A5F"/>
    <w:rsid w:val="009F6C85"/>
    <w:rsid w:val="009F7164"/>
    <w:rsid w:val="009F7C4F"/>
    <w:rsid w:val="00A0001B"/>
    <w:rsid w:val="00A0025D"/>
    <w:rsid w:val="00A008F5"/>
    <w:rsid w:val="00A009AB"/>
    <w:rsid w:val="00A00AE9"/>
    <w:rsid w:val="00A01485"/>
    <w:rsid w:val="00A02BD1"/>
    <w:rsid w:val="00A02F72"/>
    <w:rsid w:val="00A03915"/>
    <w:rsid w:val="00A039CF"/>
    <w:rsid w:val="00A03DE0"/>
    <w:rsid w:val="00A050DB"/>
    <w:rsid w:val="00A062CE"/>
    <w:rsid w:val="00A06305"/>
    <w:rsid w:val="00A06D53"/>
    <w:rsid w:val="00A06DAC"/>
    <w:rsid w:val="00A07281"/>
    <w:rsid w:val="00A110D4"/>
    <w:rsid w:val="00A11320"/>
    <w:rsid w:val="00A113CC"/>
    <w:rsid w:val="00A117C4"/>
    <w:rsid w:val="00A12AE7"/>
    <w:rsid w:val="00A12ECA"/>
    <w:rsid w:val="00A15876"/>
    <w:rsid w:val="00A15D60"/>
    <w:rsid w:val="00A176BC"/>
    <w:rsid w:val="00A17958"/>
    <w:rsid w:val="00A17CC8"/>
    <w:rsid w:val="00A206C2"/>
    <w:rsid w:val="00A21932"/>
    <w:rsid w:val="00A221E1"/>
    <w:rsid w:val="00A224A6"/>
    <w:rsid w:val="00A224AE"/>
    <w:rsid w:val="00A2283C"/>
    <w:rsid w:val="00A22A23"/>
    <w:rsid w:val="00A23292"/>
    <w:rsid w:val="00A238CA"/>
    <w:rsid w:val="00A256B8"/>
    <w:rsid w:val="00A25E6F"/>
    <w:rsid w:val="00A26146"/>
    <w:rsid w:val="00A2796E"/>
    <w:rsid w:val="00A27F92"/>
    <w:rsid w:val="00A30098"/>
    <w:rsid w:val="00A30A2C"/>
    <w:rsid w:val="00A30B18"/>
    <w:rsid w:val="00A32A36"/>
    <w:rsid w:val="00A33396"/>
    <w:rsid w:val="00A334EB"/>
    <w:rsid w:val="00A348B3"/>
    <w:rsid w:val="00A34B7E"/>
    <w:rsid w:val="00A34C8C"/>
    <w:rsid w:val="00A36053"/>
    <w:rsid w:val="00A36597"/>
    <w:rsid w:val="00A36761"/>
    <w:rsid w:val="00A36910"/>
    <w:rsid w:val="00A37017"/>
    <w:rsid w:val="00A40372"/>
    <w:rsid w:val="00A4043A"/>
    <w:rsid w:val="00A4083F"/>
    <w:rsid w:val="00A41C3C"/>
    <w:rsid w:val="00A4214E"/>
    <w:rsid w:val="00A431FA"/>
    <w:rsid w:val="00A44B87"/>
    <w:rsid w:val="00A45838"/>
    <w:rsid w:val="00A46628"/>
    <w:rsid w:val="00A47120"/>
    <w:rsid w:val="00A4719E"/>
    <w:rsid w:val="00A47535"/>
    <w:rsid w:val="00A47D56"/>
    <w:rsid w:val="00A500B3"/>
    <w:rsid w:val="00A5036D"/>
    <w:rsid w:val="00A50903"/>
    <w:rsid w:val="00A50A89"/>
    <w:rsid w:val="00A50C06"/>
    <w:rsid w:val="00A52523"/>
    <w:rsid w:val="00A52822"/>
    <w:rsid w:val="00A52D16"/>
    <w:rsid w:val="00A52F2D"/>
    <w:rsid w:val="00A53564"/>
    <w:rsid w:val="00A536AE"/>
    <w:rsid w:val="00A54448"/>
    <w:rsid w:val="00A54CF4"/>
    <w:rsid w:val="00A55A47"/>
    <w:rsid w:val="00A55EA4"/>
    <w:rsid w:val="00A577E2"/>
    <w:rsid w:val="00A57F89"/>
    <w:rsid w:val="00A60145"/>
    <w:rsid w:val="00A60175"/>
    <w:rsid w:val="00A60A9F"/>
    <w:rsid w:val="00A61300"/>
    <w:rsid w:val="00A619AF"/>
    <w:rsid w:val="00A62101"/>
    <w:rsid w:val="00A62495"/>
    <w:rsid w:val="00A62557"/>
    <w:rsid w:val="00A6308B"/>
    <w:rsid w:val="00A64A5B"/>
    <w:rsid w:val="00A65329"/>
    <w:rsid w:val="00A65F61"/>
    <w:rsid w:val="00A660BB"/>
    <w:rsid w:val="00A66344"/>
    <w:rsid w:val="00A66CEF"/>
    <w:rsid w:val="00A67161"/>
    <w:rsid w:val="00A671E4"/>
    <w:rsid w:val="00A676A2"/>
    <w:rsid w:val="00A67E22"/>
    <w:rsid w:val="00A704BF"/>
    <w:rsid w:val="00A70EC3"/>
    <w:rsid w:val="00A7172C"/>
    <w:rsid w:val="00A71D92"/>
    <w:rsid w:val="00A71EBE"/>
    <w:rsid w:val="00A7203A"/>
    <w:rsid w:val="00A720B7"/>
    <w:rsid w:val="00A728B1"/>
    <w:rsid w:val="00A72BF6"/>
    <w:rsid w:val="00A7357D"/>
    <w:rsid w:val="00A73F92"/>
    <w:rsid w:val="00A763ED"/>
    <w:rsid w:val="00A7683E"/>
    <w:rsid w:val="00A76C07"/>
    <w:rsid w:val="00A77144"/>
    <w:rsid w:val="00A8050C"/>
    <w:rsid w:val="00A80902"/>
    <w:rsid w:val="00A814CF"/>
    <w:rsid w:val="00A81EFE"/>
    <w:rsid w:val="00A82136"/>
    <w:rsid w:val="00A82701"/>
    <w:rsid w:val="00A82EBA"/>
    <w:rsid w:val="00A83A93"/>
    <w:rsid w:val="00A84303"/>
    <w:rsid w:val="00A84A5D"/>
    <w:rsid w:val="00A86FC1"/>
    <w:rsid w:val="00A87525"/>
    <w:rsid w:val="00A87628"/>
    <w:rsid w:val="00A87830"/>
    <w:rsid w:val="00A8790C"/>
    <w:rsid w:val="00A87E0D"/>
    <w:rsid w:val="00A9045E"/>
    <w:rsid w:val="00A91FA5"/>
    <w:rsid w:val="00A92558"/>
    <w:rsid w:val="00A938B7"/>
    <w:rsid w:val="00A93E1A"/>
    <w:rsid w:val="00A93E7B"/>
    <w:rsid w:val="00A946A8"/>
    <w:rsid w:val="00A94915"/>
    <w:rsid w:val="00A952DB"/>
    <w:rsid w:val="00A95D56"/>
    <w:rsid w:val="00A96A5E"/>
    <w:rsid w:val="00A96E07"/>
    <w:rsid w:val="00A96FC2"/>
    <w:rsid w:val="00A97AED"/>
    <w:rsid w:val="00AA0E4D"/>
    <w:rsid w:val="00AA131E"/>
    <w:rsid w:val="00AA18F9"/>
    <w:rsid w:val="00AA222A"/>
    <w:rsid w:val="00AA2AB9"/>
    <w:rsid w:val="00AA2F22"/>
    <w:rsid w:val="00AA49F1"/>
    <w:rsid w:val="00AA5A12"/>
    <w:rsid w:val="00AA5AA6"/>
    <w:rsid w:val="00AA5BA7"/>
    <w:rsid w:val="00AA73A0"/>
    <w:rsid w:val="00AA798D"/>
    <w:rsid w:val="00AA79D8"/>
    <w:rsid w:val="00AA7A05"/>
    <w:rsid w:val="00AA7D10"/>
    <w:rsid w:val="00AB0599"/>
    <w:rsid w:val="00AB073E"/>
    <w:rsid w:val="00AB1052"/>
    <w:rsid w:val="00AB198B"/>
    <w:rsid w:val="00AB237E"/>
    <w:rsid w:val="00AB2D66"/>
    <w:rsid w:val="00AB35DC"/>
    <w:rsid w:val="00AB39FF"/>
    <w:rsid w:val="00AB4075"/>
    <w:rsid w:val="00AB4D06"/>
    <w:rsid w:val="00AB53F8"/>
    <w:rsid w:val="00AB5EDD"/>
    <w:rsid w:val="00AB70D4"/>
    <w:rsid w:val="00AB7112"/>
    <w:rsid w:val="00AB7187"/>
    <w:rsid w:val="00AB72A1"/>
    <w:rsid w:val="00AB741C"/>
    <w:rsid w:val="00AB78FD"/>
    <w:rsid w:val="00AB79A3"/>
    <w:rsid w:val="00AB7C57"/>
    <w:rsid w:val="00AB7D68"/>
    <w:rsid w:val="00AC07BC"/>
    <w:rsid w:val="00AC0CFE"/>
    <w:rsid w:val="00AC1045"/>
    <w:rsid w:val="00AC2511"/>
    <w:rsid w:val="00AC27A3"/>
    <w:rsid w:val="00AC2C87"/>
    <w:rsid w:val="00AC3582"/>
    <w:rsid w:val="00AC4176"/>
    <w:rsid w:val="00AC47BD"/>
    <w:rsid w:val="00AC4C72"/>
    <w:rsid w:val="00AC504B"/>
    <w:rsid w:val="00AC50D4"/>
    <w:rsid w:val="00AC5501"/>
    <w:rsid w:val="00AC55A6"/>
    <w:rsid w:val="00AC671A"/>
    <w:rsid w:val="00AC6E8F"/>
    <w:rsid w:val="00AC6F00"/>
    <w:rsid w:val="00AC73D1"/>
    <w:rsid w:val="00AC7941"/>
    <w:rsid w:val="00AD0DD4"/>
    <w:rsid w:val="00AD226A"/>
    <w:rsid w:val="00AD27F6"/>
    <w:rsid w:val="00AD38C4"/>
    <w:rsid w:val="00AD4204"/>
    <w:rsid w:val="00AD42B3"/>
    <w:rsid w:val="00AD5939"/>
    <w:rsid w:val="00AD618B"/>
    <w:rsid w:val="00AD6D2A"/>
    <w:rsid w:val="00AD6FD5"/>
    <w:rsid w:val="00AD71BF"/>
    <w:rsid w:val="00AD760E"/>
    <w:rsid w:val="00AD76E0"/>
    <w:rsid w:val="00AE07C1"/>
    <w:rsid w:val="00AE0D64"/>
    <w:rsid w:val="00AE1419"/>
    <w:rsid w:val="00AE1F82"/>
    <w:rsid w:val="00AE250F"/>
    <w:rsid w:val="00AE2603"/>
    <w:rsid w:val="00AE35A8"/>
    <w:rsid w:val="00AE419A"/>
    <w:rsid w:val="00AE4FB1"/>
    <w:rsid w:val="00AE4FFB"/>
    <w:rsid w:val="00AE5280"/>
    <w:rsid w:val="00AE5A1C"/>
    <w:rsid w:val="00AE5C58"/>
    <w:rsid w:val="00AE60F3"/>
    <w:rsid w:val="00AE6DC6"/>
    <w:rsid w:val="00AE73BD"/>
    <w:rsid w:val="00AF015B"/>
    <w:rsid w:val="00AF0B27"/>
    <w:rsid w:val="00AF113C"/>
    <w:rsid w:val="00AF1766"/>
    <w:rsid w:val="00AF1B71"/>
    <w:rsid w:val="00AF2205"/>
    <w:rsid w:val="00AF354A"/>
    <w:rsid w:val="00AF3731"/>
    <w:rsid w:val="00AF421F"/>
    <w:rsid w:val="00AF4459"/>
    <w:rsid w:val="00AF4F11"/>
    <w:rsid w:val="00AF5761"/>
    <w:rsid w:val="00AF6F45"/>
    <w:rsid w:val="00AF7529"/>
    <w:rsid w:val="00AF78FA"/>
    <w:rsid w:val="00AF7967"/>
    <w:rsid w:val="00B0083D"/>
    <w:rsid w:val="00B00B61"/>
    <w:rsid w:val="00B00C42"/>
    <w:rsid w:val="00B01FC3"/>
    <w:rsid w:val="00B02070"/>
    <w:rsid w:val="00B024A2"/>
    <w:rsid w:val="00B02E9D"/>
    <w:rsid w:val="00B030D5"/>
    <w:rsid w:val="00B031AE"/>
    <w:rsid w:val="00B0344F"/>
    <w:rsid w:val="00B03E66"/>
    <w:rsid w:val="00B04E56"/>
    <w:rsid w:val="00B05C5D"/>
    <w:rsid w:val="00B05D4B"/>
    <w:rsid w:val="00B05DA2"/>
    <w:rsid w:val="00B06276"/>
    <w:rsid w:val="00B07246"/>
    <w:rsid w:val="00B07918"/>
    <w:rsid w:val="00B07B2B"/>
    <w:rsid w:val="00B10081"/>
    <w:rsid w:val="00B10136"/>
    <w:rsid w:val="00B10235"/>
    <w:rsid w:val="00B1098F"/>
    <w:rsid w:val="00B10AE5"/>
    <w:rsid w:val="00B11CF7"/>
    <w:rsid w:val="00B12215"/>
    <w:rsid w:val="00B123FB"/>
    <w:rsid w:val="00B1287D"/>
    <w:rsid w:val="00B12CC7"/>
    <w:rsid w:val="00B137C7"/>
    <w:rsid w:val="00B13B74"/>
    <w:rsid w:val="00B14773"/>
    <w:rsid w:val="00B15AB2"/>
    <w:rsid w:val="00B15BC2"/>
    <w:rsid w:val="00B15EFE"/>
    <w:rsid w:val="00B16763"/>
    <w:rsid w:val="00B167A9"/>
    <w:rsid w:val="00B16996"/>
    <w:rsid w:val="00B1731B"/>
    <w:rsid w:val="00B175FD"/>
    <w:rsid w:val="00B1792B"/>
    <w:rsid w:val="00B17A2C"/>
    <w:rsid w:val="00B17ABC"/>
    <w:rsid w:val="00B17BD3"/>
    <w:rsid w:val="00B21548"/>
    <w:rsid w:val="00B22B24"/>
    <w:rsid w:val="00B236EB"/>
    <w:rsid w:val="00B2386E"/>
    <w:rsid w:val="00B23C08"/>
    <w:rsid w:val="00B2472E"/>
    <w:rsid w:val="00B24FBB"/>
    <w:rsid w:val="00B25014"/>
    <w:rsid w:val="00B25287"/>
    <w:rsid w:val="00B25905"/>
    <w:rsid w:val="00B2637E"/>
    <w:rsid w:val="00B26797"/>
    <w:rsid w:val="00B2682D"/>
    <w:rsid w:val="00B26AA5"/>
    <w:rsid w:val="00B279D1"/>
    <w:rsid w:val="00B27B98"/>
    <w:rsid w:val="00B27D9F"/>
    <w:rsid w:val="00B304E5"/>
    <w:rsid w:val="00B3065E"/>
    <w:rsid w:val="00B307D2"/>
    <w:rsid w:val="00B30DF7"/>
    <w:rsid w:val="00B30E6D"/>
    <w:rsid w:val="00B31161"/>
    <w:rsid w:val="00B31FE2"/>
    <w:rsid w:val="00B3239D"/>
    <w:rsid w:val="00B3351C"/>
    <w:rsid w:val="00B34299"/>
    <w:rsid w:val="00B35163"/>
    <w:rsid w:val="00B35483"/>
    <w:rsid w:val="00B35A7B"/>
    <w:rsid w:val="00B36033"/>
    <w:rsid w:val="00B3664C"/>
    <w:rsid w:val="00B36765"/>
    <w:rsid w:val="00B36E85"/>
    <w:rsid w:val="00B36F40"/>
    <w:rsid w:val="00B37EFD"/>
    <w:rsid w:val="00B405D2"/>
    <w:rsid w:val="00B40EE3"/>
    <w:rsid w:val="00B41561"/>
    <w:rsid w:val="00B441CC"/>
    <w:rsid w:val="00B449C0"/>
    <w:rsid w:val="00B44B40"/>
    <w:rsid w:val="00B44FE8"/>
    <w:rsid w:val="00B47E5D"/>
    <w:rsid w:val="00B51E83"/>
    <w:rsid w:val="00B52092"/>
    <w:rsid w:val="00B526AF"/>
    <w:rsid w:val="00B52E48"/>
    <w:rsid w:val="00B533CB"/>
    <w:rsid w:val="00B537CD"/>
    <w:rsid w:val="00B53B52"/>
    <w:rsid w:val="00B53D99"/>
    <w:rsid w:val="00B53F22"/>
    <w:rsid w:val="00B54CD9"/>
    <w:rsid w:val="00B568D9"/>
    <w:rsid w:val="00B56D49"/>
    <w:rsid w:val="00B56E01"/>
    <w:rsid w:val="00B57187"/>
    <w:rsid w:val="00B602E8"/>
    <w:rsid w:val="00B605C3"/>
    <w:rsid w:val="00B60C1D"/>
    <w:rsid w:val="00B61690"/>
    <w:rsid w:val="00B61D7C"/>
    <w:rsid w:val="00B629C3"/>
    <w:rsid w:val="00B62CFA"/>
    <w:rsid w:val="00B636AF"/>
    <w:rsid w:val="00B637AC"/>
    <w:rsid w:val="00B639CE"/>
    <w:rsid w:val="00B6405D"/>
    <w:rsid w:val="00B64328"/>
    <w:rsid w:val="00B65A1D"/>
    <w:rsid w:val="00B65DE7"/>
    <w:rsid w:val="00B660DC"/>
    <w:rsid w:val="00B66712"/>
    <w:rsid w:val="00B673E5"/>
    <w:rsid w:val="00B7047C"/>
    <w:rsid w:val="00B70516"/>
    <w:rsid w:val="00B70AB0"/>
    <w:rsid w:val="00B715CA"/>
    <w:rsid w:val="00B71A3D"/>
    <w:rsid w:val="00B721F0"/>
    <w:rsid w:val="00B72AE6"/>
    <w:rsid w:val="00B733E6"/>
    <w:rsid w:val="00B740DE"/>
    <w:rsid w:val="00B7462F"/>
    <w:rsid w:val="00B74FF1"/>
    <w:rsid w:val="00B76459"/>
    <w:rsid w:val="00B764D3"/>
    <w:rsid w:val="00B76FB8"/>
    <w:rsid w:val="00B77208"/>
    <w:rsid w:val="00B77CCA"/>
    <w:rsid w:val="00B77DD4"/>
    <w:rsid w:val="00B77FE1"/>
    <w:rsid w:val="00B80573"/>
    <w:rsid w:val="00B807C4"/>
    <w:rsid w:val="00B81327"/>
    <w:rsid w:val="00B81442"/>
    <w:rsid w:val="00B81EF7"/>
    <w:rsid w:val="00B8300E"/>
    <w:rsid w:val="00B843F6"/>
    <w:rsid w:val="00B855B1"/>
    <w:rsid w:val="00B85624"/>
    <w:rsid w:val="00B856E3"/>
    <w:rsid w:val="00B87CCD"/>
    <w:rsid w:val="00B87D56"/>
    <w:rsid w:val="00B904D8"/>
    <w:rsid w:val="00B905DA"/>
    <w:rsid w:val="00B90BF9"/>
    <w:rsid w:val="00B90C94"/>
    <w:rsid w:val="00B91298"/>
    <w:rsid w:val="00B91AA1"/>
    <w:rsid w:val="00B92071"/>
    <w:rsid w:val="00B93052"/>
    <w:rsid w:val="00B931C6"/>
    <w:rsid w:val="00B939BC"/>
    <w:rsid w:val="00B93BAD"/>
    <w:rsid w:val="00B93C15"/>
    <w:rsid w:val="00B93CA2"/>
    <w:rsid w:val="00B93D58"/>
    <w:rsid w:val="00B94B2D"/>
    <w:rsid w:val="00B9581F"/>
    <w:rsid w:val="00B95A7B"/>
    <w:rsid w:val="00B960DE"/>
    <w:rsid w:val="00B9613F"/>
    <w:rsid w:val="00B9629F"/>
    <w:rsid w:val="00B96424"/>
    <w:rsid w:val="00B97E2A"/>
    <w:rsid w:val="00B97FF6"/>
    <w:rsid w:val="00BA01EF"/>
    <w:rsid w:val="00BA0C30"/>
    <w:rsid w:val="00BA1AD9"/>
    <w:rsid w:val="00BA20E5"/>
    <w:rsid w:val="00BA2805"/>
    <w:rsid w:val="00BA2E7D"/>
    <w:rsid w:val="00BA4847"/>
    <w:rsid w:val="00BA4CDA"/>
    <w:rsid w:val="00BA4D4A"/>
    <w:rsid w:val="00BA4E5C"/>
    <w:rsid w:val="00BA4FF9"/>
    <w:rsid w:val="00BA5068"/>
    <w:rsid w:val="00BA51F4"/>
    <w:rsid w:val="00BA6111"/>
    <w:rsid w:val="00BA6F6B"/>
    <w:rsid w:val="00BA7221"/>
    <w:rsid w:val="00BA7CFE"/>
    <w:rsid w:val="00BA7E1A"/>
    <w:rsid w:val="00BB00DE"/>
    <w:rsid w:val="00BB00F2"/>
    <w:rsid w:val="00BB0D7F"/>
    <w:rsid w:val="00BB12E3"/>
    <w:rsid w:val="00BB1BA9"/>
    <w:rsid w:val="00BB1CA9"/>
    <w:rsid w:val="00BB250A"/>
    <w:rsid w:val="00BB4C0C"/>
    <w:rsid w:val="00BB53AF"/>
    <w:rsid w:val="00BB6418"/>
    <w:rsid w:val="00BB6B85"/>
    <w:rsid w:val="00BB71F4"/>
    <w:rsid w:val="00BC0223"/>
    <w:rsid w:val="00BC0B89"/>
    <w:rsid w:val="00BC1434"/>
    <w:rsid w:val="00BC1ED8"/>
    <w:rsid w:val="00BC1F64"/>
    <w:rsid w:val="00BC2353"/>
    <w:rsid w:val="00BC289D"/>
    <w:rsid w:val="00BC28C8"/>
    <w:rsid w:val="00BC4673"/>
    <w:rsid w:val="00BC49AB"/>
    <w:rsid w:val="00BC4CEF"/>
    <w:rsid w:val="00BC5A36"/>
    <w:rsid w:val="00BC5FEF"/>
    <w:rsid w:val="00BC62E7"/>
    <w:rsid w:val="00BC75F3"/>
    <w:rsid w:val="00BC7D4F"/>
    <w:rsid w:val="00BD0252"/>
    <w:rsid w:val="00BD11C8"/>
    <w:rsid w:val="00BD1ED9"/>
    <w:rsid w:val="00BD2C9F"/>
    <w:rsid w:val="00BD2F5A"/>
    <w:rsid w:val="00BD31C1"/>
    <w:rsid w:val="00BD3341"/>
    <w:rsid w:val="00BD45A1"/>
    <w:rsid w:val="00BD4BF8"/>
    <w:rsid w:val="00BD5512"/>
    <w:rsid w:val="00BD59DC"/>
    <w:rsid w:val="00BD5DD7"/>
    <w:rsid w:val="00BE0B65"/>
    <w:rsid w:val="00BE23BE"/>
    <w:rsid w:val="00BE23F9"/>
    <w:rsid w:val="00BE251A"/>
    <w:rsid w:val="00BE25D9"/>
    <w:rsid w:val="00BE26BE"/>
    <w:rsid w:val="00BE2B0E"/>
    <w:rsid w:val="00BE3068"/>
    <w:rsid w:val="00BE330A"/>
    <w:rsid w:val="00BE35C2"/>
    <w:rsid w:val="00BE4285"/>
    <w:rsid w:val="00BE52F8"/>
    <w:rsid w:val="00BE5597"/>
    <w:rsid w:val="00BE5670"/>
    <w:rsid w:val="00BE576B"/>
    <w:rsid w:val="00BE5A1A"/>
    <w:rsid w:val="00BE5B57"/>
    <w:rsid w:val="00BE6311"/>
    <w:rsid w:val="00BE7806"/>
    <w:rsid w:val="00BF0DC6"/>
    <w:rsid w:val="00BF105D"/>
    <w:rsid w:val="00BF10F2"/>
    <w:rsid w:val="00BF1275"/>
    <w:rsid w:val="00BF1612"/>
    <w:rsid w:val="00BF164F"/>
    <w:rsid w:val="00BF1A4A"/>
    <w:rsid w:val="00BF2128"/>
    <w:rsid w:val="00BF23D0"/>
    <w:rsid w:val="00BF2E82"/>
    <w:rsid w:val="00BF31D5"/>
    <w:rsid w:val="00BF3295"/>
    <w:rsid w:val="00BF4614"/>
    <w:rsid w:val="00BF49D7"/>
    <w:rsid w:val="00BF4B16"/>
    <w:rsid w:val="00BF555A"/>
    <w:rsid w:val="00BF55FF"/>
    <w:rsid w:val="00BF5AFD"/>
    <w:rsid w:val="00BF5B41"/>
    <w:rsid w:val="00BF6220"/>
    <w:rsid w:val="00BF6891"/>
    <w:rsid w:val="00BF69A7"/>
    <w:rsid w:val="00BF6C9B"/>
    <w:rsid w:val="00BF6D90"/>
    <w:rsid w:val="00BF6F20"/>
    <w:rsid w:val="00BF7209"/>
    <w:rsid w:val="00BF7381"/>
    <w:rsid w:val="00BF73FC"/>
    <w:rsid w:val="00BF7403"/>
    <w:rsid w:val="00BF75E9"/>
    <w:rsid w:val="00BF771B"/>
    <w:rsid w:val="00C00B0D"/>
    <w:rsid w:val="00C00D2C"/>
    <w:rsid w:val="00C014A7"/>
    <w:rsid w:val="00C015BD"/>
    <w:rsid w:val="00C01ED9"/>
    <w:rsid w:val="00C0271E"/>
    <w:rsid w:val="00C0296B"/>
    <w:rsid w:val="00C02EC1"/>
    <w:rsid w:val="00C02F1A"/>
    <w:rsid w:val="00C0303F"/>
    <w:rsid w:val="00C031F6"/>
    <w:rsid w:val="00C0334C"/>
    <w:rsid w:val="00C033B1"/>
    <w:rsid w:val="00C04122"/>
    <w:rsid w:val="00C0452E"/>
    <w:rsid w:val="00C05D89"/>
    <w:rsid w:val="00C06558"/>
    <w:rsid w:val="00C06667"/>
    <w:rsid w:val="00C06D39"/>
    <w:rsid w:val="00C07026"/>
    <w:rsid w:val="00C07DBA"/>
    <w:rsid w:val="00C10B06"/>
    <w:rsid w:val="00C10D69"/>
    <w:rsid w:val="00C10D76"/>
    <w:rsid w:val="00C113A8"/>
    <w:rsid w:val="00C118B8"/>
    <w:rsid w:val="00C11F92"/>
    <w:rsid w:val="00C1211A"/>
    <w:rsid w:val="00C12A6B"/>
    <w:rsid w:val="00C12A75"/>
    <w:rsid w:val="00C13877"/>
    <w:rsid w:val="00C144A9"/>
    <w:rsid w:val="00C15794"/>
    <w:rsid w:val="00C17758"/>
    <w:rsid w:val="00C17FED"/>
    <w:rsid w:val="00C20E81"/>
    <w:rsid w:val="00C2180A"/>
    <w:rsid w:val="00C21E89"/>
    <w:rsid w:val="00C21EFB"/>
    <w:rsid w:val="00C22251"/>
    <w:rsid w:val="00C227D0"/>
    <w:rsid w:val="00C22A87"/>
    <w:rsid w:val="00C2377C"/>
    <w:rsid w:val="00C23861"/>
    <w:rsid w:val="00C23A8E"/>
    <w:rsid w:val="00C23E5E"/>
    <w:rsid w:val="00C24148"/>
    <w:rsid w:val="00C24F7C"/>
    <w:rsid w:val="00C26A1C"/>
    <w:rsid w:val="00C278B5"/>
    <w:rsid w:val="00C279A7"/>
    <w:rsid w:val="00C304C1"/>
    <w:rsid w:val="00C30675"/>
    <w:rsid w:val="00C309CC"/>
    <w:rsid w:val="00C30FD2"/>
    <w:rsid w:val="00C311D3"/>
    <w:rsid w:val="00C31C21"/>
    <w:rsid w:val="00C31D1C"/>
    <w:rsid w:val="00C31D78"/>
    <w:rsid w:val="00C32066"/>
    <w:rsid w:val="00C32581"/>
    <w:rsid w:val="00C32EB9"/>
    <w:rsid w:val="00C34813"/>
    <w:rsid w:val="00C34F71"/>
    <w:rsid w:val="00C356A1"/>
    <w:rsid w:val="00C357E7"/>
    <w:rsid w:val="00C36820"/>
    <w:rsid w:val="00C37152"/>
    <w:rsid w:val="00C3759A"/>
    <w:rsid w:val="00C402DF"/>
    <w:rsid w:val="00C40997"/>
    <w:rsid w:val="00C40C09"/>
    <w:rsid w:val="00C41C02"/>
    <w:rsid w:val="00C42A88"/>
    <w:rsid w:val="00C42F15"/>
    <w:rsid w:val="00C43892"/>
    <w:rsid w:val="00C43894"/>
    <w:rsid w:val="00C43FD7"/>
    <w:rsid w:val="00C44267"/>
    <w:rsid w:val="00C4436A"/>
    <w:rsid w:val="00C45298"/>
    <w:rsid w:val="00C459CF"/>
    <w:rsid w:val="00C4675A"/>
    <w:rsid w:val="00C471D1"/>
    <w:rsid w:val="00C47315"/>
    <w:rsid w:val="00C47CA5"/>
    <w:rsid w:val="00C502C5"/>
    <w:rsid w:val="00C50543"/>
    <w:rsid w:val="00C509F7"/>
    <w:rsid w:val="00C50A72"/>
    <w:rsid w:val="00C50AAE"/>
    <w:rsid w:val="00C50D79"/>
    <w:rsid w:val="00C5110C"/>
    <w:rsid w:val="00C511CB"/>
    <w:rsid w:val="00C51749"/>
    <w:rsid w:val="00C5239A"/>
    <w:rsid w:val="00C52ACE"/>
    <w:rsid w:val="00C5347C"/>
    <w:rsid w:val="00C53EE3"/>
    <w:rsid w:val="00C54C37"/>
    <w:rsid w:val="00C54E08"/>
    <w:rsid w:val="00C55396"/>
    <w:rsid w:val="00C555C3"/>
    <w:rsid w:val="00C5666D"/>
    <w:rsid w:val="00C57813"/>
    <w:rsid w:val="00C60DE7"/>
    <w:rsid w:val="00C613AD"/>
    <w:rsid w:val="00C62117"/>
    <w:rsid w:val="00C62C3B"/>
    <w:rsid w:val="00C62D0E"/>
    <w:rsid w:val="00C63B80"/>
    <w:rsid w:val="00C6464B"/>
    <w:rsid w:val="00C64FA5"/>
    <w:rsid w:val="00C65B15"/>
    <w:rsid w:val="00C66F87"/>
    <w:rsid w:val="00C6736B"/>
    <w:rsid w:val="00C67384"/>
    <w:rsid w:val="00C70218"/>
    <w:rsid w:val="00C717D6"/>
    <w:rsid w:val="00C718C1"/>
    <w:rsid w:val="00C71BC9"/>
    <w:rsid w:val="00C720D7"/>
    <w:rsid w:val="00C726D4"/>
    <w:rsid w:val="00C72ECC"/>
    <w:rsid w:val="00C7333F"/>
    <w:rsid w:val="00C7336C"/>
    <w:rsid w:val="00C734CD"/>
    <w:rsid w:val="00C746ED"/>
    <w:rsid w:val="00C74BE1"/>
    <w:rsid w:val="00C74D98"/>
    <w:rsid w:val="00C75147"/>
    <w:rsid w:val="00C7597E"/>
    <w:rsid w:val="00C759B6"/>
    <w:rsid w:val="00C75B59"/>
    <w:rsid w:val="00C760A4"/>
    <w:rsid w:val="00C76C71"/>
    <w:rsid w:val="00C77ACA"/>
    <w:rsid w:val="00C80447"/>
    <w:rsid w:val="00C80D0C"/>
    <w:rsid w:val="00C810A4"/>
    <w:rsid w:val="00C81F96"/>
    <w:rsid w:val="00C82755"/>
    <w:rsid w:val="00C83255"/>
    <w:rsid w:val="00C83570"/>
    <w:rsid w:val="00C83A16"/>
    <w:rsid w:val="00C83E0B"/>
    <w:rsid w:val="00C845C3"/>
    <w:rsid w:val="00C849BE"/>
    <w:rsid w:val="00C85138"/>
    <w:rsid w:val="00C8538E"/>
    <w:rsid w:val="00C853C4"/>
    <w:rsid w:val="00C85844"/>
    <w:rsid w:val="00C85F58"/>
    <w:rsid w:val="00C85FF9"/>
    <w:rsid w:val="00C864F0"/>
    <w:rsid w:val="00C8706A"/>
    <w:rsid w:val="00C87EAE"/>
    <w:rsid w:val="00C90AA6"/>
    <w:rsid w:val="00C911FA"/>
    <w:rsid w:val="00C91F26"/>
    <w:rsid w:val="00C921BC"/>
    <w:rsid w:val="00C9274E"/>
    <w:rsid w:val="00C93233"/>
    <w:rsid w:val="00C93E0C"/>
    <w:rsid w:val="00C94169"/>
    <w:rsid w:val="00C94235"/>
    <w:rsid w:val="00C942EF"/>
    <w:rsid w:val="00C94B48"/>
    <w:rsid w:val="00C94D16"/>
    <w:rsid w:val="00C96848"/>
    <w:rsid w:val="00C96D12"/>
    <w:rsid w:val="00C96E7C"/>
    <w:rsid w:val="00C97011"/>
    <w:rsid w:val="00C978D3"/>
    <w:rsid w:val="00C97C60"/>
    <w:rsid w:val="00C97E5C"/>
    <w:rsid w:val="00CA1FF8"/>
    <w:rsid w:val="00CA26CD"/>
    <w:rsid w:val="00CA2A15"/>
    <w:rsid w:val="00CA2A8B"/>
    <w:rsid w:val="00CA2EE4"/>
    <w:rsid w:val="00CA45E8"/>
    <w:rsid w:val="00CA4CAF"/>
    <w:rsid w:val="00CA68B3"/>
    <w:rsid w:val="00CA6B09"/>
    <w:rsid w:val="00CA7033"/>
    <w:rsid w:val="00CB03A8"/>
    <w:rsid w:val="00CB06B4"/>
    <w:rsid w:val="00CB089F"/>
    <w:rsid w:val="00CB0962"/>
    <w:rsid w:val="00CB146C"/>
    <w:rsid w:val="00CB14B7"/>
    <w:rsid w:val="00CB19B1"/>
    <w:rsid w:val="00CB1F3E"/>
    <w:rsid w:val="00CB2383"/>
    <w:rsid w:val="00CB2CD1"/>
    <w:rsid w:val="00CB2E9F"/>
    <w:rsid w:val="00CB3A2F"/>
    <w:rsid w:val="00CB3E68"/>
    <w:rsid w:val="00CB4200"/>
    <w:rsid w:val="00CB4428"/>
    <w:rsid w:val="00CB52CC"/>
    <w:rsid w:val="00CB5673"/>
    <w:rsid w:val="00CB6223"/>
    <w:rsid w:val="00CB7312"/>
    <w:rsid w:val="00CC03DD"/>
    <w:rsid w:val="00CC052D"/>
    <w:rsid w:val="00CC0920"/>
    <w:rsid w:val="00CC0AA9"/>
    <w:rsid w:val="00CC1A55"/>
    <w:rsid w:val="00CC1F0E"/>
    <w:rsid w:val="00CC20AA"/>
    <w:rsid w:val="00CC21F4"/>
    <w:rsid w:val="00CC2647"/>
    <w:rsid w:val="00CC265E"/>
    <w:rsid w:val="00CC3CF9"/>
    <w:rsid w:val="00CC40ED"/>
    <w:rsid w:val="00CC43AD"/>
    <w:rsid w:val="00CC45DD"/>
    <w:rsid w:val="00CC4A52"/>
    <w:rsid w:val="00CC4BE4"/>
    <w:rsid w:val="00CC4C43"/>
    <w:rsid w:val="00CC4F12"/>
    <w:rsid w:val="00CC5374"/>
    <w:rsid w:val="00CC5875"/>
    <w:rsid w:val="00CC5C46"/>
    <w:rsid w:val="00CC5E61"/>
    <w:rsid w:val="00CC6330"/>
    <w:rsid w:val="00CC65C1"/>
    <w:rsid w:val="00CC68EB"/>
    <w:rsid w:val="00CC6BD3"/>
    <w:rsid w:val="00CC78CB"/>
    <w:rsid w:val="00CD0E19"/>
    <w:rsid w:val="00CD1263"/>
    <w:rsid w:val="00CD14B9"/>
    <w:rsid w:val="00CD1505"/>
    <w:rsid w:val="00CD16C1"/>
    <w:rsid w:val="00CD1746"/>
    <w:rsid w:val="00CD2678"/>
    <w:rsid w:val="00CD284E"/>
    <w:rsid w:val="00CD3D33"/>
    <w:rsid w:val="00CD4B50"/>
    <w:rsid w:val="00CD4ED9"/>
    <w:rsid w:val="00CD4F96"/>
    <w:rsid w:val="00CD54BD"/>
    <w:rsid w:val="00CD58AA"/>
    <w:rsid w:val="00CD5E54"/>
    <w:rsid w:val="00CD68DC"/>
    <w:rsid w:val="00CD7986"/>
    <w:rsid w:val="00CE0066"/>
    <w:rsid w:val="00CE051C"/>
    <w:rsid w:val="00CE0F86"/>
    <w:rsid w:val="00CE101B"/>
    <w:rsid w:val="00CE15E1"/>
    <w:rsid w:val="00CE18BD"/>
    <w:rsid w:val="00CE1F8D"/>
    <w:rsid w:val="00CE22AF"/>
    <w:rsid w:val="00CE269D"/>
    <w:rsid w:val="00CE2778"/>
    <w:rsid w:val="00CE2A02"/>
    <w:rsid w:val="00CE2FD2"/>
    <w:rsid w:val="00CE3274"/>
    <w:rsid w:val="00CE4052"/>
    <w:rsid w:val="00CE405A"/>
    <w:rsid w:val="00CE5853"/>
    <w:rsid w:val="00CE5968"/>
    <w:rsid w:val="00CE5CC2"/>
    <w:rsid w:val="00CE5D5D"/>
    <w:rsid w:val="00CE6ADB"/>
    <w:rsid w:val="00CE6B1B"/>
    <w:rsid w:val="00CE6CC7"/>
    <w:rsid w:val="00CE788F"/>
    <w:rsid w:val="00CF00D5"/>
    <w:rsid w:val="00CF0C2E"/>
    <w:rsid w:val="00CF0FD2"/>
    <w:rsid w:val="00CF12E4"/>
    <w:rsid w:val="00CF1556"/>
    <w:rsid w:val="00CF1A6B"/>
    <w:rsid w:val="00CF1F51"/>
    <w:rsid w:val="00CF2167"/>
    <w:rsid w:val="00CF2333"/>
    <w:rsid w:val="00CF2B3F"/>
    <w:rsid w:val="00CF2B56"/>
    <w:rsid w:val="00CF3158"/>
    <w:rsid w:val="00CF3638"/>
    <w:rsid w:val="00CF41F2"/>
    <w:rsid w:val="00CF4A7D"/>
    <w:rsid w:val="00CF4C85"/>
    <w:rsid w:val="00CF4CEF"/>
    <w:rsid w:val="00CF4EC5"/>
    <w:rsid w:val="00CF4F36"/>
    <w:rsid w:val="00CF52DD"/>
    <w:rsid w:val="00CF5D36"/>
    <w:rsid w:val="00CF6472"/>
    <w:rsid w:val="00CF68A4"/>
    <w:rsid w:val="00CF78C4"/>
    <w:rsid w:val="00D00723"/>
    <w:rsid w:val="00D00D56"/>
    <w:rsid w:val="00D0237E"/>
    <w:rsid w:val="00D032EA"/>
    <w:rsid w:val="00D032F6"/>
    <w:rsid w:val="00D037FA"/>
    <w:rsid w:val="00D03A3D"/>
    <w:rsid w:val="00D03E9C"/>
    <w:rsid w:val="00D04057"/>
    <w:rsid w:val="00D0436D"/>
    <w:rsid w:val="00D048F2"/>
    <w:rsid w:val="00D04D3B"/>
    <w:rsid w:val="00D051A1"/>
    <w:rsid w:val="00D059E8"/>
    <w:rsid w:val="00D05C2D"/>
    <w:rsid w:val="00D05FD9"/>
    <w:rsid w:val="00D0657C"/>
    <w:rsid w:val="00D06B50"/>
    <w:rsid w:val="00D06DB4"/>
    <w:rsid w:val="00D075AA"/>
    <w:rsid w:val="00D07CEC"/>
    <w:rsid w:val="00D105F6"/>
    <w:rsid w:val="00D11C36"/>
    <w:rsid w:val="00D11DB1"/>
    <w:rsid w:val="00D122F8"/>
    <w:rsid w:val="00D12481"/>
    <w:rsid w:val="00D124B1"/>
    <w:rsid w:val="00D128AD"/>
    <w:rsid w:val="00D12DCE"/>
    <w:rsid w:val="00D131A1"/>
    <w:rsid w:val="00D13B4E"/>
    <w:rsid w:val="00D13DA7"/>
    <w:rsid w:val="00D158E5"/>
    <w:rsid w:val="00D15CE5"/>
    <w:rsid w:val="00D16557"/>
    <w:rsid w:val="00D2028F"/>
    <w:rsid w:val="00D204AE"/>
    <w:rsid w:val="00D2063A"/>
    <w:rsid w:val="00D21478"/>
    <w:rsid w:val="00D21798"/>
    <w:rsid w:val="00D217CB"/>
    <w:rsid w:val="00D21B57"/>
    <w:rsid w:val="00D2287F"/>
    <w:rsid w:val="00D22C18"/>
    <w:rsid w:val="00D22C1B"/>
    <w:rsid w:val="00D2374A"/>
    <w:rsid w:val="00D2524A"/>
    <w:rsid w:val="00D274AB"/>
    <w:rsid w:val="00D27891"/>
    <w:rsid w:val="00D27B78"/>
    <w:rsid w:val="00D304BC"/>
    <w:rsid w:val="00D30932"/>
    <w:rsid w:val="00D30AFB"/>
    <w:rsid w:val="00D30E58"/>
    <w:rsid w:val="00D3124E"/>
    <w:rsid w:val="00D31907"/>
    <w:rsid w:val="00D31EDD"/>
    <w:rsid w:val="00D31FD9"/>
    <w:rsid w:val="00D32657"/>
    <w:rsid w:val="00D32714"/>
    <w:rsid w:val="00D332A8"/>
    <w:rsid w:val="00D334FB"/>
    <w:rsid w:val="00D33797"/>
    <w:rsid w:val="00D34389"/>
    <w:rsid w:val="00D34B09"/>
    <w:rsid w:val="00D34DA2"/>
    <w:rsid w:val="00D353BA"/>
    <w:rsid w:val="00D353FB"/>
    <w:rsid w:val="00D360D1"/>
    <w:rsid w:val="00D36957"/>
    <w:rsid w:val="00D369EE"/>
    <w:rsid w:val="00D370E2"/>
    <w:rsid w:val="00D373AA"/>
    <w:rsid w:val="00D37708"/>
    <w:rsid w:val="00D3787A"/>
    <w:rsid w:val="00D37933"/>
    <w:rsid w:val="00D40D83"/>
    <w:rsid w:val="00D40ECF"/>
    <w:rsid w:val="00D415D3"/>
    <w:rsid w:val="00D4162F"/>
    <w:rsid w:val="00D416D4"/>
    <w:rsid w:val="00D41E15"/>
    <w:rsid w:val="00D41E1C"/>
    <w:rsid w:val="00D42236"/>
    <w:rsid w:val="00D4292F"/>
    <w:rsid w:val="00D438EA"/>
    <w:rsid w:val="00D44063"/>
    <w:rsid w:val="00D44095"/>
    <w:rsid w:val="00D44293"/>
    <w:rsid w:val="00D444BC"/>
    <w:rsid w:val="00D44C2B"/>
    <w:rsid w:val="00D44EA5"/>
    <w:rsid w:val="00D4515B"/>
    <w:rsid w:val="00D45A98"/>
    <w:rsid w:val="00D464DD"/>
    <w:rsid w:val="00D4655E"/>
    <w:rsid w:val="00D4676E"/>
    <w:rsid w:val="00D46FFF"/>
    <w:rsid w:val="00D4767C"/>
    <w:rsid w:val="00D502A4"/>
    <w:rsid w:val="00D50B53"/>
    <w:rsid w:val="00D5147F"/>
    <w:rsid w:val="00D521B7"/>
    <w:rsid w:val="00D525CD"/>
    <w:rsid w:val="00D5266B"/>
    <w:rsid w:val="00D53048"/>
    <w:rsid w:val="00D53B32"/>
    <w:rsid w:val="00D53BC7"/>
    <w:rsid w:val="00D54362"/>
    <w:rsid w:val="00D5452D"/>
    <w:rsid w:val="00D5454D"/>
    <w:rsid w:val="00D54D94"/>
    <w:rsid w:val="00D5516F"/>
    <w:rsid w:val="00D5527C"/>
    <w:rsid w:val="00D55915"/>
    <w:rsid w:val="00D55AA4"/>
    <w:rsid w:val="00D55AEF"/>
    <w:rsid w:val="00D55BE3"/>
    <w:rsid w:val="00D564BB"/>
    <w:rsid w:val="00D56E11"/>
    <w:rsid w:val="00D5707F"/>
    <w:rsid w:val="00D57237"/>
    <w:rsid w:val="00D57294"/>
    <w:rsid w:val="00D6002C"/>
    <w:rsid w:val="00D61412"/>
    <w:rsid w:val="00D6150C"/>
    <w:rsid w:val="00D615DB"/>
    <w:rsid w:val="00D616B5"/>
    <w:rsid w:val="00D624CD"/>
    <w:rsid w:val="00D63491"/>
    <w:rsid w:val="00D63835"/>
    <w:rsid w:val="00D6462D"/>
    <w:rsid w:val="00D64C69"/>
    <w:rsid w:val="00D64CEA"/>
    <w:rsid w:val="00D64DB0"/>
    <w:rsid w:val="00D64E77"/>
    <w:rsid w:val="00D6507F"/>
    <w:rsid w:val="00D65470"/>
    <w:rsid w:val="00D66161"/>
    <w:rsid w:val="00D6616C"/>
    <w:rsid w:val="00D66443"/>
    <w:rsid w:val="00D666FB"/>
    <w:rsid w:val="00D66770"/>
    <w:rsid w:val="00D66F19"/>
    <w:rsid w:val="00D67A70"/>
    <w:rsid w:val="00D70857"/>
    <w:rsid w:val="00D71814"/>
    <w:rsid w:val="00D71CB7"/>
    <w:rsid w:val="00D72EA4"/>
    <w:rsid w:val="00D749D1"/>
    <w:rsid w:val="00D754CC"/>
    <w:rsid w:val="00D75BF4"/>
    <w:rsid w:val="00D75F96"/>
    <w:rsid w:val="00D76659"/>
    <w:rsid w:val="00D76859"/>
    <w:rsid w:val="00D76E57"/>
    <w:rsid w:val="00D770E4"/>
    <w:rsid w:val="00D77740"/>
    <w:rsid w:val="00D777E0"/>
    <w:rsid w:val="00D801AE"/>
    <w:rsid w:val="00D80F43"/>
    <w:rsid w:val="00D81816"/>
    <w:rsid w:val="00D81888"/>
    <w:rsid w:val="00D81B48"/>
    <w:rsid w:val="00D824E2"/>
    <w:rsid w:val="00D828A0"/>
    <w:rsid w:val="00D83364"/>
    <w:rsid w:val="00D83505"/>
    <w:rsid w:val="00D836C6"/>
    <w:rsid w:val="00D83FF4"/>
    <w:rsid w:val="00D8408B"/>
    <w:rsid w:val="00D84F41"/>
    <w:rsid w:val="00D85D66"/>
    <w:rsid w:val="00D866ED"/>
    <w:rsid w:val="00D87300"/>
    <w:rsid w:val="00D879FA"/>
    <w:rsid w:val="00D87F48"/>
    <w:rsid w:val="00D90599"/>
    <w:rsid w:val="00D90EF7"/>
    <w:rsid w:val="00D91F43"/>
    <w:rsid w:val="00D92974"/>
    <w:rsid w:val="00D92E9D"/>
    <w:rsid w:val="00D93750"/>
    <w:rsid w:val="00D93A7B"/>
    <w:rsid w:val="00D93C4C"/>
    <w:rsid w:val="00D93D75"/>
    <w:rsid w:val="00D93F09"/>
    <w:rsid w:val="00D945BB"/>
    <w:rsid w:val="00D94724"/>
    <w:rsid w:val="00D94B55"/>
    <w:rsid w:val="00D959B2"/>
    <w:rsid w:val="00D96914"/>
    <w:rsid w:val="00D97F3B"/>
    <w:rsid w:val="00DA059B"/>
    <w:rsid w:val="00DA15CA"/>
    <w:rsid w:val="00DA211F"/>
    <w:rsid w:val="00DA300A"/>
    <w:rsid w:val="00DA3AD3"/>
    <w:rsid w:val="00DA4343"/>
    <w:rsid w:val="00DA4789"/>
    <w:rsid w:val="00DA4E17"/>
    <w:rsid w:val="00DA5881"/>
    <w:rsid w:val="00DA5936"/>
    <w:rsid w:val="00DA5B65"/>
    <w:rsid w:val="00DA5B84"/>
    <w:rsid w:val="00DA7E32"/>
    <w:rsid w:val="00DB0D29"/>
    <w:rsid w:val="00DB1787"/>
    <w:rsid w:val="00DB39A8"/>
    <w:rsid w:val="00DB40A0"/>
    <w:rsid w:val="00DB4435"/>
    <w:rsid w:val="00DB45A2"/>
    <w:rsid w:val="00DB4DC4"/>
    <w:rsid w:val="00DB4F0E"/>
    <w:rsid w:val="00DB607A"/>
    <w:rsid w:val="00DB65D1"/>
    <w:rsid w:val="00DB68C8"/>
    <w:rsid w:val="00DB6EFE"/>
    <w:rsid w:val="00DB738B"/>
    <w:rsid w:val="00DB7978"/>
    <w:rsid w:val="00DC00F9"/>
    <w:rsid w:val="00DC27EC"/>
    <w:rsid w:val="00DC2FFD"/>
    <w:rsid w:val="00DC3230"/>
    <w:rsid w:val="00DC3712"/>
    <w:rsid w:val="00DC3C85"/>
    <w:rsid w:val="00DC427A"/>
    <w:rsid w:val="00DC4580"/>
    <w:rsid w:val="00DC45EC"/>
    <w:rsid w:val="00DC4866"/>
    <w:rsid w:val="00DC55FC"/>
    <w:rsid w:val="00DC5684"/>
    <w:rsid w:val="00DC5E2C"/>
    <w:rsid w:val="00DC5F26"/>
    <w:rsid w:val="00DC69D5"/>
    <w:rsid w:val="00DC6A05"/>
    <w:rsid w:val="00DC7400"/>
    <w:rsid w:val="00DD00C4"/>
    <w:rsid w:val="00DD0953"/>
    <w:rsid w:val="00DD1593"/>
    <w:rsid w:val="00DD298E"/>
    <w:rsid w:val="00DD2D86"/>
    <w:rsid w:val="00DD31FC"/>
    <w:rsid w:val="00DD47A8"/>
    <w:rsid w:val="00DD4F3F"/>
    <w:rsid w:val="00DD4FE0"/>
    <w:rsid w:val="00DD4FF4"/>
    <w:rsid w:val="00DD5893"/>
    <w:rsid w:val="00DD6460"/>
    <w:rsid w:val="00DD67CC"/>
    <w:rsid w:val="00DD6976"/>
    <w:rsid w:val="00DD6E40"/>
    <w:rsid w:val="00DD70BE"/>
    <w:rsid w:val="00DD72A2"/>
    <w:rsid w:val="00DE025D"/>
    <w:rsid w:val="00DE0CA1"/>
    <w:rsid w:val="00DE10D4"/>
    <w:rsid w:val="00DE16C3"/>
    <w:rsid w:val="00DE1792"/>
    <w:rsid w:val="00DE1936"/>
    <w:rsid w:val="00DE1D23"/>
    <w:rsid w:val="00DE278F"/>
    <w:rsid w:val="00DE3079"/>
    <w:rsid w:val="00DE3B18"/>
    <w:rsid w:val="00DE4850"/>
    <w:rsid w:val="00DE509F"/>
    <w:rsid w:val="00DE5A17"/>
    <w:rsid w:val="00DE5C34"/>
    <w:rsid w:val="00DE5E64"/>
    <w:rsid w:val="00DE68C7"/>
    <w:rsid w:val="00DE703F"/>
    <w:rsid w:val="00DE7558"/>
    <w:rsid w:val="00DE7587"/>
    <w:rsid w:val="00DE7888"/>
    <w:rsid w:val="00DE7F07"/>
    <w:rsid w:val="00DF0E03"/>
    <w:rsid w:val="00DF0E7A"/>
    <w:rsid w:val="00DF0E80"/>
    <w:rsid w:val="00DF1016"/>
    <w:rsid w:val="00DF27F0"/>
    <w:rsid w:val="00DF3021"/>
    <w:rsid w:val="00DF30AD"/>
    <w:rsid w:val="00DF3C2C"/>
    <w:rsid w:val="00DF3DC4"/>
    <w:rsid w:val="00DF3DF6"/>
    <w:rsid w:val="00DF4E70"/>
    <w:rsid w:val="00DF4F33"/>
    <w:rsid w:val="00DF5420"/>
    <w:rsid w:val="00DF5801"/>
    <w:rsid w:val="00DF5D6C"/>
    <w:rsid w:val="00DF5ED9"/>
    <w:rsid w:val="00DF661D"/>
    <w:rsid w:val="00DF71D3"/>
    <w:rsid w:val="00DF75E7"/>
    <w:rsid w:val="00DF784D"/>
    <w:rsid w:val="00DF794C"/>
    <w:rsid w:val="00E004EA"/>
    <w:rsid w:val="00E00D91"/>
    <w:rsid w:val="00E011A7"/>
    <w:rsid w:val="00E0151E"/>
    <w:rsid w:val="00E01AE7"/>
    <w:rsid w:val="00E0261D"/>
    <w:rsid w:val="00E02EFF"/>
    <w:rsid w:val="00E05727"/>
    <w:rsid w:val="00E05866"/>
    <w:rsid w:val="00E064D0"/>
    <w:rsid w:val="00E06F0D"/>
    <w:rsid w:val="00E070A7"/>
    <w:rsid w:val="00E0770A"/>
    <w:rsid w:val="00E10C76"/>
    <w:rsid w:val="00E11595"/>
    <w:rsid w:val="00E11762"/>
    <w:rsid w:val="00E120E6"/>
    <w:rsid w:val="00E12239"/>
    <w:rsid w:val="00E122D2"/>
    <w:rsid w:val="00E1255B"/>
    <w:rsid w:val="00E12AC3"/>
    <w:rsid w:val="00E12E4E"/>
    <w:rsid w:val="00E13A30"/>
    <w:rsid w:val="00E141D7"/>
    <w:rsid w:val="00E146F2"/>
    <w:rsid w:val="00E1556B"/>
    <w:rsid w:val="00E155D4"/>
    <w:rsid w:val="00E15AE4"/>
    <w:rsid w:val="00E175D5"/>
    <w:rsid w:val="00E17DB1"/>
    <w:rsid w:val="00E17F4B"/>
    <w:rsid w:val="00E20975"/>
    <w:rsid w:val="00E20A3B"/>
    <w:rsid w:val="00E20AE3"/>
    <w:rsid w:val="00E21CE6"/>
    <w:rsid w:val="00E21D5F"/>
    <w:rsid w:val="00E22670"/>
    <w:rsid w:val="00E22940"/>
    <w:rsid w:val="00E2326F"/>
    <w:rsid w:val="00E23440"/>
    <w:rsid w:val="00E237AC"/>
    <w:rsid w:val="00E24984"/>
    <w:rsid w:val="00E24ABE"/>
    <w:rsid w:val="00E2514C"/>
    <w:rsid w:val="00E25388"/>
    <w:rsid w:val="00E2733A"/>
    <w:rsid w:val="00E27977"/>
    <w:rsid w:val="00E27B84"/>
    <w:rsid w:val="00E27CE7"/>
    <w:rsid w:val="00E30DE2"/>
    <w:rsid w:val="00E30FFD"/>
    <w:rsid w:val="00E312C3"/>
    <w:rsid w:val="00E31B47"/>
    <w:rsid w:val="00E31E33"/>
    <w:rsid w:val="00E322C3"/>
    <w:rsid w:val="00E323C1"/>
    <w:rsid w:val="00E329B2"/>
    <w:rsid w:val="00E33D88"/>
    <w:rsid w:val="00E3468F"/>
    <w:rsid w:val="00E348FC"/>
    <w:rsid w:val="00E35299"/>
    <w:rsid w:val="00E35639"/>
    <w:rsid w:val="00E360A2"/>
    <w:rsid w:val="00E365B5"/>
    <w:rsid w:val="00E367B7"/>
    <w:rsid w:val="00E367C1"/>
    <w:rsid w:val="00E3699B"/>
    <w:rsid w:val="00E36AE4"/>
    <w:rsid w:val="00E36C1A"/>
    <w:rsid w:val="00E374E7"/>
    <w:rsid w:val="00E37BD0"/>
    <w:rsid w:val="00E40221"/>
    <w:rsid w:val="00E403AA"/>
    <w:rsid w:val="00E412D1"/>
    <w:rsid w:val="00E414C9"/>
    <w:rsid w:val="00E41A2D"/>
    <w:rsid w:val="00E42D2C"/>
    <w:rsid w:val="00E43090"/>
    <w:rsid w:val="00E4313A"/>
    <w:rsid w:val="00E4342A"/>
    <w:rsid w:val="00E43666"/>
    <w:rsid w:val="00E4442D"/>
    <w:rsid w:val="00E44B3C"/>
    <w:rsid w:val="00E45922"/>
    <w:rsid w:val="00E45C40"/>
    <w:rsid w:val="00E45E5E"/>
    <w:rsid w:val="00E46108"/>
    <w:rsid w:val="00E4723D"/>
    <w:rsid w:val="00E50123"/>
    <w:rsid w:val="00E502E5"/>
    <w:rsid w:val="00E50A28"/>
    <w:rsid w:val="00E51159"/>
    <w:rsid w:val="00E5141E"/>
    <w:rsid w:val="00E5237C"/>
    <w:rsid w:val="00E52975"/>
    <w:rsid w:val="00E52A44"/>
    <w:rsid w:val="00E535F4"/>
    <w:rsid w:val="00E536CF"/>
    <w:rsid w:val="00E54984"/>
    <w:rsid w:val="00E55929"/>
    <w:rsid w:val="00E55CE7"/>
    <w:rsid w:val="00E55CEA"/>
    <w:rsid w:val="00E56656"/>
    <w:rsid w:val="00E56691"/>
    <w:rsid w:val="00E56A1B"/>
    <w:rsid w:val="00E56CF8"/>
    <w:rsid w:val="00E574E0"/>
    <w:rsid w:val="00E60B71"/>
    <w:rsid w:val="00E6131A"/>
    <w:rsid w:val="00E6219B"/>
    <w:rsid w:val="00E6223A"/>
    <w:rsid w:val="00E629E9"/>
    <w:rsid w:val="00E62EC4"/>
    <w:rsid w:val="00E64393"/>
    <w:rsid w:val="00E643E6"/>
    <w:rsid w:val="00E65043"/>
    <w:rsid w:val="00E651E0"/>
    <w:rsid w:val="00E65364"/>
    <w:rsid w:val="00E65A27"/>
    <w:rsid w:val="00E65A69"/>
    <w:rsid w:val="00E66001"/>
    <w:rsid w:val="00E66710"/>
    <w:rsid w:val="00E70D72"/>
    <w:rsid w:val="00E7111D"/>
    <w:rsid w:val="00E71275"/>
    <w:rsid w:val="00E726A4"/>
    <w:rsid w:val="00E73264"/>
    <w:rsid w:val="00E73435"/>
    <w:rsid w:val="00E735C9"/>
    <w:rsid w:val="00E73C0B"/>
    <w:rsid w:val="00E74E73"/>
    <w:rsid w:val="00E75417"/>
    <w:rsid w:val="00E760DE"/>
    <w:rsid w:val="00E76814"/>
    <w:rsid w:val="00E772A3"/>
    <w:rsid w:val="00E802CB"/>
    <w:rsid w:val="00E8086F"/>
    <w:rsid w:val="00E80BF2"/>
    <w:rsid w:val="00E811CD"/>
    <w:rsid w:val="00E814C1"/>
    <w:rsid w:val="00E81C8B"/>
    <w:rsid w:val="00E81FC7"/>
    <w:rsid w:val="00E820EF"/>
    <w:rsid w:val="00E82BFE"/>
    <w:rsid w:val="00E83C9B"/>
    <w:rsid w:val="00E83FEB"/>
    <w:rsid w:val="00E84222"/>
    <w:rsid w:val="00E84276"/>
    <w:rsid w:val="00E8486C"/>
    <w:rsid w:val="00E84BAB"/>
    <w:rsid w:val="00E84D29"/>
    <w:rsid w:val="00E84FB1"/>
    <w:rsid w:val="00E851C6"/>
    <w:rsid w:val="00E857FC"/>
    <w:rsid w:val="00E85835"/>
    <w:rsid w:val="00E87379"/>
    <w:rsid w:val="00E90182"/>
    <w:rsid w:val="00E911F8"/>
    <w:rsid w:val="00E912A5"/>
    <w:rsid w:val="00E91A20"/>
    <w:rsid w:val="00E92672"/>
    <w:rsid w:val="00E92690"/>
    <w:rsid w:val="00E9290B"/>
    <w:rsid w:val="00E9291F"/>
    <w:rsid w:val="00E93207"/>
    <w:rsid w:val="00E93365"/>
    <w:rsid w:val="00E93673"/>
    <w:rsid w:val="00E93D8A"/>
    <w:rsid w:val="00E94222"/>
    <w:rsid w:val="00E9422E"/>
    <w:rsid w:val="00E94618"/>
    <w:rsid w:val="00E94BD7"/>
    <w:rsid w:val="00E94C43"/>
    <w:rsid w:val="00E9501E"/>
    <w:rsid w:val="00E9514D"/>
    <w:rsid w:val="00E9525C"/>
    <w:rsid w:val="00E9585D"/>
    <w:rsid w:val="00E96018"/>
    <w:rsid w:val="00E97525"/>
    <w:rsid w:val="00E97727"/>
    <w:rsid w:val="00EA0B74"/>
    <w:rsid w:val="00EA1CA1"/>
    <w:rsid w:val="00EA1E87"/>
    <w:rsid w:val="00EA223A"/>
    <w:rsid w:val="00EA23F7"/>
    <w:rsid w:val="00EA2622"/>
    <w:rsid w:val="00EA26E2"/>
    <w:rsid w:val="00EA2D55"/>
    <w:rsid w:val="00EA35CE"/>
    <w:rsid w:val="00EA3A16"/>
    <w:rsid w:val="00EA493D"/>
    <w:rsid w:val="00EA4D11"/>
    <w:rsid w:val="00EA5439"/>
    <w:rsid w:val="00EA5ACD"/>
    <w:rsid w:val="00EA68DA"/>
    <w:rsid w:val="00EA6B15"/>
    <w:rsid w:val="00EA6B7F"/>
    <w:rsid w:val="00EA6E10"/>
    <w:rsid w:val="00EA6FF1"/>
    <w:rsid w:val="00EA7325"/>
    <w:rsid w:val="00EA759D"/>
    <w:rsid w:val="00EA7866"/>
    <w:rsid w:val="00EA7DF3"/>
    <w:rsid w:val="00EB059E"/>
    <w:rsid w:val="00EB0A95"/>
    <w:rsid w:val="00EB1084"/>
    <w:rsid w:val="00EB169B"/>
    <w:rsid w:val="00EB2A5D"/>
    <w:rsid w:val="00EB366A"/>
    <w:rsid w:val="00EB39B3"/>
    <w:rsid w:val="00EB3EDD"/>
    <w:rsid w:val="00EB4228"/>
    <w:rsid w:val="00EB50BF"/>
    <w:rsid w:val="00EB5DB3"/>
    <w:rsid w:val="00EB6456"/>
    <w:rsid w:val="00EB766D"/>
    <w:rsid w:val="00EB78CB"/>
    <w:rsid w:val="00EC000B"/>
    <w:rsid w:val="00EC014F"/>
    <w:rsid w:val="00EC0721"/>
    <w:rsid w:val="00EC2692"/>
    <w:rsid w:val="00EC29FE"/>
    <w:rsid w:val="00EC2FDC"/>
    <w:rsid w:val="00EC35FC"/>
    <w:rsid w:val="00EC368A"/>
    <w:rsid w:val="00EC4C4B"/>
    <w:rsid w:val="00EC54D0"/>
    <w:rsid w:val="00EC561B"/>
    <w:rsid w:val="00EC576B"/>
    <w:rsid w:val="00EC57F1"/>
    <w:rsid w:val="00EC587A"/>
    <w:rsid w:val="00EC5CCB"/>
    <w:rsid w:val="00EC5EB0"/>
    <w:rsid w:val="00EC6369"/>
    <w:rsid w:val="00EC749B"/>
    <w:rsid w:val="00EC7811"/>
    <w:rsid w:val="00ED05C0"/>
    <w:rsid w:val="00ED065E"/>
    <w:rsid w:val="00ED0E76"/>
    <w:rsid w:val="00ED1D17"/>
    <w:rsid w:val="00ED2102"/>
    <w:rsid w:val="00ED22FA"/>
    <w:rsid w:val="00ED2607"/>
    <w:rsid w:val="00ED2BE1"/>
    <w:rsid w:val="00ED392B"/>
    <w:rsid w:val="00ED4CC6"/>
    <w:rsid w:val="00ED52C7"/>
    <w:rsid w:val="00ED579C"/>
    <w:rsid w:val="00ED5DF0"/>
    <w:rsid w:val="00ED71AB"/>
    <w:rsid w:val="00ED7A4E"/>
    <w:rsid w:val="00EE0704"/>
    <w:rsid w:val="00EE0872"/>
    <w:rsid w:val="00EE0A0E"/>
    <w:rsid w:val="00EE0E09"/>
    <w:rsid w:val="00EE103C"/>
    <w:rsid w:val="00EE13F8"/>
    <w:rsid w:val="00EE25C5"/>
    <w:rsid w:val="00EE440C"/>
    <w:rsid w:val="00EE4DC8"/>
    <w:rsid w:val="00EE4F19"/>
    <w:rsid w:val="00EE5051"/>
    <w:rsid w:val="00EE51B4"/>
    <w:rsid w:val="00EE5535"/>
    <w:rsid w:val="00EE5BF2"/>
    <w:rsid w:val="00EE5F8C"/>
    <w:rsid w:val="00EE6021"/>
    <w:rsid w:val="00EE6198"/>
    <w:rsid w:val="00EE6458"/>
    <w:rsid w:val="00EE6706"/>
    <w:rsid w:val="00EE69C9"/>
    <w:rsid w:val="00EE70CA"/>
    <w:rsid w:val="00EE7D83"/>
    <w:rsid w:val="00EE7F07"/>
    <w:rsid w:val="00EF05BE"/>
    <w:rsid w:val="00EF1929"/>
    <w:rsid w:val="00EF2E42"/>
    <w:rsid w:val="00EF2E78"/>
    <w:rsid w:val="00EF2F91"/>
    <w:rsid w:val="00EF2F96"/>
    <w:rsid w:val="00EF3107"/>
    <w:rsid w:val="00EF353C"/>
    <w:rsid w:val="00EF3873"/>
    <w:rsid w:val="00EF3BC5"/>
    <w:rsid w:val="00EF3E52"/>
    <w:rsid w:val="00EF41D7"/>
    <w:rsid w:val="00EF423F"/>
    <w:rsid w:val="00EF4A5F"/>
    <w:rsid w:val="00EF61F8"/>
    <w:rsid w:val="00EF644B"/>
    <w:rsid w:val="00EF6D93"/>
    <w:rsid w:val="00EF79A7"/>
    <w:rsid w:val="00F001BC"/>
    <w:rsid w:val="00F005B8"/>
    <w:rsid w:val="00F00691"/>
    <w:rsid w:val="00F01260"/>
    <w:rsid w:val="00F01FA1"/>
    <w:rsid w:val="00F0228C"/>
    <w:rsid w:val="00F03252"/>
    <w:rsid w:val="00F032AD"/>
    <w:rsid w:val="00F03373"/>
    <w:rsid w:val="00F04622"/>
    <w:rsid w:val="00F07EC5"/>
    <w:rsid w:val="00F101FB"/>
    <w:rsid w:val="00F10A78"/>
    <w:rsid w:val="00F10FC1"/>
    <w:rsid w:val="00F11586"/>
    <w:rsid w:val="00F118F1"/>
    <w:rsid w:val="00F12071"/>
    <w:rsid w:val="00F1296F"/>
    <w:rsid w:val="00F129C5"/>
    <w:rsid w:val="00F13F61"/>
    <w:rsid w:val="00F13F7A"/>
    <w:rsid w:val="00F1411D"/>
    <w:rsid w:val="00F14EA3"/>
    <w:rsid w:val="00F15685"/>
    <w:rsid w:val="00F157BE"/>
    <w:rsid w:val="00F15B64"/>
    <w:rsid w:val="00F160E9"/>
    <w:rsid w:val="00F16700"/>
    <w:rsid w:val="00F16838"/>
    <w:rsid w:val="00F2007C"/>
    <w:rsid w:val="00F202F7"/>
    <w:rsid w:val="00F20F96"/>
    <w:rsid w:val="00F211A8"/>
    <w:rsid w:val="00F21C4F"/>
    <w:rsid w:val="00F21CB2"/>
    <w:rsid w:val="00F21F58"/>
    <w:rsid w:val="00F22716"/>
    <w:rsid w:val="00F2287F"/>
    <w:rsid w:val="00F2310D"/>
    <w:rsid w:val="00F23DE7"/>
    <w:rsid w:val="00F24686"/>
    <w:rsid w:val="00F252EF"/>
    <w:rsid w:val="00F25729"/>
    <w:rsid w:val="00F25B75"/>
    <w:rsid w:val="00F263C0"/>
    <w:rsid w:val="00F2664C"/>
    <w:rsid w:val="00F26D25"/>
    <w:rsid w:val="00F26E90"/>
    <w:rsid w:val="00F2724B"/>
    <w:rsid w:val="00F27699"/>
    <w:rsid w:val="00F3019F"/>
    <w:rsid w:val="00F304E7"/>
    <w:rsid w:val="00F30534"/>
    <w:rsid w:val="00F30FF3"/>
    <w:rsid w:val="00F31499"/>
    <w:rsid w:val="00F31A3F"/>
    <w:rsid w:val="00F31A71"/>
    <w:rsid w:val="00F31C46"/>
    <w:rsid w:val="00F325F2"/>
    <w:rsid w:val="00F3272C"/>
    <w:rsid w:val="00F32B5F"/>
    <w:rsid w:val="00F32F65"/>
    <w:rsid w:val="00F34314"/>
    <w:rsid w:val="00F3559C"/>
    <w:rsid w:val="00F35AA8"/>
    <w:rsid w:val="00F36358"/>
    <w:rsid w:val="00F36983"/>
    <w:rsid w:val="00F37269"/>
    <w:rsid w:val="00F37715"/>
    <w:rsid w:val="00F40393"/>
    <w:rsid w:val="00F40BB5"/>
    <w:rsid w:val="00F41384"/>
    <w:rsid w:val="00F4152B"/>
    <w:rsid w:val="00F417A2"/>
    <w:rsid w:val="00F41CBB"/>
    <w:rsid w:val="00F42084"/>
    <w:rsid w:val="00F423A8"/>
    <w:rsid w:val="00F4286E"/>
    <w:rsid w:val="00F42E4A"/>
    <w:rsid w:val="00F43225"/>
    <w:rsid w:val="00F43532"/>
    <w:rsid w:val="00F438F6"/>
    <w:rsid w:val="00F4452E"/>
    <w:rsid w:val="00F44920"/>
    <w:rsid w:val="00F45483"/>
    <w:rsid w:val="00F4551F"/>
    <w:rsid w:val="00F46790"/>
    <w:rsid w:val="00F475C8"/>
    <w:rsid w:val="00F47D72"/>
    <w:rsid w:val="00F47DF9"/>
    <w:rsid w:val="00F504C9"/>
    <w:rsid w:val="00F50BA3"/>
    <w:rsid w:val="00F51B4D"/>
    <w:rsid w:val="00F5294C"/>
    <w:rsid w:val="00F52954"/>
    <w:rsid w:val="00F53360"/>
    <w:rsid w:val="00F53C8E"/>
    <w:rsid w:val="00F54457"/>
    <w:rsid w:val="00F54E11"/>
    <w:rsid w:val="00F54F90"/>
    <w:rsid w:val="00F55371"/>
    <w:rsid w:val="00F55DA2"/>
    <w:rsid w:val="00F55F68"/>
    <w:rsid w:val="00F56038"/>
    <w:rsid w:val="00F56321"/>
    <w:rsid w:val="00F56586"/>
    <w:rsid w:val="00F56BB4"/>
    <w:rsid w:val="00F5737D"/>
    <w:rsid w:val="00F575C5"/>
    <w:rsid w:val="00F577F7"/>
    <w:rsid w:val="00F57EBF"/>
    <w:rsid w:val="00F60184"/>
    <w:rsid w:val="00F61955"/>
    <w:rsid w:val="00F61C58"/>
    <w:rsid w:val="00F61E23"/>
    <w:rsid w:val="00F62C4D"/>
    <w:rsid w:val="00F633C0"/>
    <w:rsid w:val="00F634A0"/>
    <w:rsid w:val="00F63BFB"/>
    <w:rsid w:val="00F63F9B"/>
    <w:rsid w:val="00F64535"/>
    <w:rsid w:val="00F64D2F"/>
    <w:rsid w:val="00F6508F"/>
    <w:rsid w:val="00F65205"/>
    <w:rsid w:val="00F65786"/>
    <w:rsid w:val="00F66F4B"/>
    <w:rsid w:val="00F7073E"/>
    <w:rsid w:val="00F70D80"/>
    <w:rsid w:val="00F72493"/>
    <w:rsid w:val="00F72A4E"/>
    <w:rsid w:val="00F73687"/>
    <w:rsid w:val="00F7378A"/>
    <w:rsid w:val="00F74B01"/>
    <w:rsid w:val="00F7516B"/>
    <w:rsid w:val="00F752EA"/>
    <w:rsid w:val="00F761C6"/>
    <w:rsid w:val="00F7658F"/>
    <w:rsid w:val="00F76D68"/>
    <w:rsid w:val="00F76DF2"/>
    <w:rsid w:val="00F77023"/>
    <w:rsid w:val="00F773FA"/>
    <w:rsid w:val="00F77482"/>
    <w:rsid w:val="00F80142"/>
    <w:rsid w:val="00F80597"/>
    <w:rsid w:val="00F81034"/>
    <w:rsid w:val="00F81289"/>
    <w:rsid w:val="00F82831"/>
    <w:rsid w:val="00F82F67"/>
    <w:rsid w:val="00F83220"/>
    <w:rsid w:val="00F83D4C"/>
    <w:rsid w:val="00F83EF0"/>
    <w:rsid w:val="00F844B1"/>
    <w:rsid w:val="00F855DF"/>
    <w:rsid w:val="00F8571A"/>
    <w:rsid w:val="00F85BFF"/>
    <w:rsid w:val="00F864B1"/>
    <w:rsid w:val="00F86B32"/>
    <w:rsid w:val="00F874FE"/>
    <w:rsid w:val="00F8755F"/>
    <w:rsid w:val="00F87C33"/>
    <w:rsid w:val="00F87D2D"/>
    <w:rsid w:val="00F9068A"/>
    <w:rsid w:val="00F907C5"/>
    <w:rsid w:val="00F91049"/>
    <w:rsid w:val="00F91412"/>
    <w:rsid w:val="00F918A5"/>
    <w:rsid w:val="00F91BC4"/>
    <w:rsid w:val="00F91EEC"/>
    <w:rsid w:val="00F923E0"/>
    <w:rsid w:val="00F92CF9"/>
    <w:rsid w:val="00F941FB"/>
    <w:rsid w:val="00F94CCD"/>
    <w:rsid w:val="00F95971"/>
    <w:rsid w:val="00F960F1"/>
    <w:rsid w:val="00F9664B"/>
    <w:rsid w:val="00F96DD5"/>
    <w:rsid w:val="00F972AB"/>
    <w:rsid w:val="00F973AA"/>
    <w:rsid w:val="00F976CF"/>
    <w:rsid w:val="00F97A67"/>
    <w:rsid w:val="00F97F2E"/>
    <w:rsid w:val="00FA0493"/>
    <w:rsid w:val="00FA0A6E"/>
    <w:rsid w:val="00FA1300"/>
    <w:rsid w:val="00FA1ABC"/>
    <w:rsid w:val="00FA1F11"/>
    <w:rsid w:val="00FA2ACC"/>
    <w:rsid w:val="00FA3198"/>
    <w:rsid w:val="00FA3250"/>
    <w:rsid w:val="00FA3840"/>
    <w:rsid w:val="00FA3931"/>
    <w:rsid w:val="00FA49E8"/>
    <w:rsid w:val="00FA4EA3"/>
    <w:rsid w:val="00FA5278"/>
    <w:rsid w:val="00FA6085"/>
    <w:rsid w:val="00FA611F"/>
    <w:rsid w:val="00FA620C"/>
    <w:rsid w:val="00FA78D2"/>
    <w:rsid w:val="00FB0E84"/>
    <w:rsid w:val="00FB1068"/>
    <w:rsid w:val="00FB1F52"/>
    <w:rsid w:val="00FB2746"/>
    <w:rsid w:val="00FB2901"/>
    <w:rsid w:val="00FB2A2C"/>
    <w:rsid w:val="00FB2DB0"/>
    <w:rsid w:val="00FB5229"/>
    <w:rsid w:val="00FB61CC"/>
    <w:rsid w:val="00FB6B82"/>
    <w:rsid w:val="00FB6ED9"/>
    <w:rsid w:val="00FB74B9"/>
    <w:rsid w:val="00FB7D55"/>
    <w:rsid w:val="00FC02B4"/>
    <w:rsid w:val="00FC0C8B"/>
    <w:rsid w:val="00FC13EE"/>
    <w:rsid w:val="00FC1EE2"/>
    <w:rsid w:val="00FC21D1"/>
    <w:rsid w:val="00FC29A0"/>
    <w:rsid w:val="00FC2F5D"/>
    <w:rsid w:val="00FC3BB3"/>
    <w:rsid w:val="00FC3DB1"/>
    <w:rsid w:val="00FC40DA"/>
    <w:rsid w:val="00FC4C68"/>
    <w:rsid w:val="00FC52DA"/>
    <w:rsid w:val="00FC541F"/>
    <w:rsid w:val="00FC5526"/>
    <w:rsid w:val="00FC5933"/>
    <w:rsid w:val="00FC5A71"/>
    <w:rsid w:val="00FC5BDA"/>
    <w:rsid w:val="00FC5DB9"/>
    <w:rsid w:val="00FC5DC6"/>
    <w:rsid w:val="00FC6058"/>
    <w:rsid w:val="00FC6235"/>
    <w:rsid w:val="00FC7064"/>
    <w:rsid w:val="00FC737B"/>
    <w:rsid w:val="00FC79B7"/>
    <w:rsid w:val="00FD00AB"/>
    <w:rsid w:val="00FD04BD"/>
    <w:rsid w:val="00FD0E39"/>
    <w:rsid w:val="00FD0EB2"/>
    <w:rsid w:val="00FD1598"/>
    <w:rsid w:val="00FD174A"/>
    <w:rsid w:val="00FD1A8A"/>
    <w:rsid w:val="00FD1B30"/>
    <w:rsid w:val="00FD1CF8"/>
    <w:rsid w:val="00FD373B"/>
    <w:rsid w:val="00FD38F0"/>
    <w:rsid w:val="00FD45F5"/>
    <w:rsid w:val="00FD4E82"/>
    <w:rsid w:val="00FD5C38"/>
    <w:rsid w:val="00FD6075"/>
    <w:rsid w:val="00FD6752"/>
    <w:rsid w:val="00FD6768"/>
    <w:rsid w:val="00FD79E9"/>
    <w:rsid w:val="00FD7DB1"/>
    <w:rsid w:val="00FE03AD"/>
    <w:rsid w:val="00FE05F6"/>
    <w:rsid w:val="00FE1039"/>
    <w:rsid w:val="00FE1860"/>
    <w:rsid w:val="00FE19B8"/>
    <w:rsid w:val="00FE2212"/>
    <w:rsid w:val="00FE3B96"/>
    <w:rsid w:val="00FE43C4"/>
    <w:rsid w:val="00FE444B"/>
    <w:rsid w:val="00FE44EB"/>
    <w:rsid w:val="00FE4672"/>
    <w:rsid w:val="00FE4951"/>
    <w:rsid w:val="00FE5905"/>
    <w:rsid w:val="00FE5B94"/>
    <w:rsid w:val="00FE5CF2"/>
    <w:rsid w:val="00FE6BF6"/>
    <w:rsid w:val="00FE751D"/>
    <w:rsid w:val="00FE7614"/>
    <w:rsid w:val="00FF0005"/>
    <w:rsid w:val="00FF05C0"/>
    <w:rsid w:val="00FF06F4"/>
    <w:rsid w:val="00FF0BC4"/>
    <w:rsid w:val="00FF14C3"/>
    <w:rsid w:val="00FF1600"/>
    <w:rsid w:val="00FF1EF2"/>
    <w:rsid w:val="00FF2F15"/>
    <w:rsid w:val="00FF32AE"/>
    <w:rsid w:val="00FF33DB"/>
    <w:rsid w:val="00FF42BA"/>
    <w:rsid w:val="00FF46A3"/>
    <w:rsid w:val="00FF5455"/>
    <w:rsid w:val="00FF5B4E"/>
    <w:rsid w:val="00FF7A08"/>
    <w:rsid w:val="00FF7B62"/>
    <w:rsid w:val="00FF7B8D"/>
    <w:rsid w:val="00FF7E5C"/>
    <w:rsid w:val="012AA072"/>
    <w:rsid w:val="0153423A"/>
    <w:rsid w:val="0174BA3C"/>
    <w:rsid w:val="01906E2D"/>
    <w:rsid w:val="024CEC31"/>
    <w:rsid w:val="0278659C"/>
    <w:rsid w:val="028A75F8"/>
    <w:rsid w:val="028CF9EB"/>
    <w:rsid w:val="028D7BF0"/>
    <w:rsid w:val="02A27B05"/>
    <w:rsid w:val="02A77562"/>
    <w:rsid w:val="02AF0A78"/>
    <w:rsid w:val="02EA4F3C"/>
    <w:rsid w:val="03311486"/>
    <w:rsid w:val="0359F6DA"/>
    <w:rsid w:val="040A5EF6"/>
    <w:rsid w:val="0431D233"/>
    <w:rsid w:val="04582794"/>
    <w:rsid w:val="0465C5FD"/>
    <w:rsid w:val="0472277E"/>
    <w:rsid w:val="04731D28"/>
    <w:rsid w:val="04737BEF"/>
    <w:rsid w:val="047430BE"/>
    <w:rsid w:val="04827290"/>
    <w:rsid w:val="04A5F10D"/>
    <w:rsid w:val="04B8CD55"/>
    <w:rsid w:val="04B9ACFE"/>
    <w:rsid w:val="04DE4C4B"/>
    <w:rsid w:val="04F1175E"/>
    <w:rsid w:val="050B35E1"/>
    <w:rsid w:val="0523ED53"/>
    <w:rsid w:val="0529E5DC"/>
    <w:rsid w:val="0546AFB0"/>
    <w:rsid w:val="0552A675"/>
    <w:rsid w:val="0562856B"/>
    <w:rsid w:val="056C1D89"/>
    <w:rsid w:val="05BA6C8B"/>
    <w:rsid w:val="05F855DD"/>
    <w:rsid w:val="05FF280A"/>
    <w:rsid w:val="060A8017"/>
    <w:rsid w:val="062FAF43"/>
    <w:rsid w:val="06475A3D"/>
    <w:rsid w:val="065FC421"/>
    <w:rsid w:val="06B8A4B8"/>
    <w:rsid w:val="06C95C0D"/>
    <w:rsid w:val="06D1451B"/>
    <w:rsid w:val="06EC0ACF"/>
    <w:rsid w:val="0730606A"/>
    <w:rsid w:val="07320B78"/>
    <w:rsid w:val="07985C14"/>
    <w:rsid w:val="079AF86B"/>
    <w:rsid w:val="07A2131B"/>
    <w:rsid w:val="07DF19CE"/>
    <w:rsid w:val="07DF6B8F"/>
    <w:rsid w:val="07ED2D1F"/>
    <w:rsid w:val="080F93C9"/>
    <w:rsid w:val="0820D7D1"/>
    <w:rsid w:val="0844C74D"/>
    <w:rsid w:val="08BF6F45"/>
    <w:rsid w:val="090170FA"/>
    <w:rsid w:val="090C43D8"/>
    <w:rsid w:val="090D211F"/>
    <w:rsid w:val="095E6F2A"/>
    <w:rsid w:val="099FA207"/>
    <w:rsid w:val="099FC640"/>
    <w:rsid w:val="09A419D9"/>
    <w:rsid w:val="09B61B91"/>
    <w:rsid w:val="09DFB9E5"/>
    <w:rsid w:val="09ED2D7B"/>
    <w:rsid w:val="0A2B26FA"/>
    <w:rsid w:val="0A6E7A94"/>
    <w:rsid w:val="0A7A2136"/>
    <w:rsid w:val="0AA95F47"/>
    <w:rsid w:val="0AAEFB66"/>
    <w:rsid w:val="0AD6B8D6"/>
    <w:rsid w:val="0AD7B90B"/>
    <w:rsid w:val="0ADD1A15"/>
    <w:rsid w:val="0ADE2A21"/>
    <w:rsid w:val="0AF305DF"/>
    <w:rsid w:val="0B2F407F"/>
    <w:rsid w:val="0B32B3F8"/>
    <w:rsid w:val="0B354F0D"/>
    <w:rsid w:val="0B416074"/>
    <w:rsid w:val="0B42B5C5"/>
    <w:rsid w:val="0B74307B"/>
    <w:rsid w:val="0B793AC1"/>
    <w:rsid w:val="0B8E2302"/>
    <w:rsid w:val="0BB7B482"/>
    <w:rsid w:val="0C554F76"/>
    <w:rsid w:val="0C7635B6"/>
    <w:rsid w:val="0CA0658C"/>
    <w:rsid w:val="0CB60632"/>
    <w:rsid w:val="0CC085AA"/>
    <w:rsid w:val="0D0858C4"/>
    <w:rsid w:val="0D14306D"/>
    <w:rsid w:val="0D1994DF"/>
    <w:rsid w:val="0D2BBE18"/>
    <w:rsid w:val="0D558F80"/>
    <w:rsid w:val="0D63EA96"/>
    <w:rsid w:val="0D902452"/>
    <w:rsid w:val="0D997BC9"/>
    <w:rsid w:val="0DC4A637"/>
    <w:rsid w:val="0DC90DCA"/>
    <w:rsid w:val="0DF10340"/>
    <w:rsid w:val="0E0C227D"/>
    <w:rsid w:val="0E3B1A21"/>
    <w:rsid w:val="0E500C93"/>
    <w:rsid w:val="0E8C2C4D"/>
    <w:rsid w:val="0E942B82"/>
    <w:rsid w:val="0EDE6EFF"/>
    <w:rsid w:val="0EF018AB"/>
    <w:rsid w:val="0EFF3C75"/>
    <w:rsid w:val="0F1990CB"/>
    <w:rsid w:val="0F3D7F80"/>
    <w:rsid w:val="0F40DD6E"/>
    <w:rsid w:val="0F5258A4"/>
    <w:rsid w:val="0F69E8EC"/>
    <w:rsid w:val="0F6BAE7E"/>
    <w:rsid w:val="0F6DBA78"/>
    <w:rsid w:val="0F868F4D"/>
    <w:rsid w:val="10103F63"/>
    <w:rsid w:val="1020C3B4"/>
    <w:rsid w:val="1053D35F"/>
    <w:rsid w:val="10661103"/>
    <w:rsid w:val="10A08F8D"/>
    <w:rsid w:val="10CF84B0"/>
    <w:rsid w:val="10E56AEF"/>
    <w:rsid w:val="10EA325E"/>
    <w:rsid w:val="110EAF96"/>
    <w:rsid w:val="1157ACD2"/>
    <w:rsid w:val="1169A00F"/>
    <w:rsid w:val="117E73F7"/>
    <w:rsid w:val="119BAECF"/>
    <w:rsid w:val="119FED69"/>
    <w:rsid w:val="11C7A4BC"/>
    <w:rsid w:val="11DE51BC"/>
    <w:rsid w:val="11DFA4FD"/>
    <w:rsid w:val="11EBE9CE"/>
    <w:rsid w:val="11EC7DCB"/>
    <w:rsid w:val="11F4EEFE"/>
    <w:rsid w:val="120A33A1"/>
    <w:rsid w:val="12202B65"/>
    <w:rsid w:val="1224F715"/>
    <w:rsid w:val="1276D259"/>
    <w:rsid w:val="128BC8EF"/>
    <w:rsid w:val="129491EB"/>
    <w:rsid w:val="12A9AD32"/>
    <w:rsid w:val="12AD9FA2"/>
    <w:rsid w:val="12B0F28C"/>
    <w:rsid w:val="12EB6A13"/>
    <w:rsid w:val="12F2E92E"/>
    <w:rsid w:val="1305390B"/>
    <w:rsid w:val="1328A8F7"/>
    <w:rsid w:val="132D173C"/>
    <w:rsid w:val="135AEF4A"/>
    <w:rsid w:val="13C1D0A7"/>
    <w:rsid w:val="13D17860"/>
    <w:rsid w:val="13DB7EB4"/>
    <w:rsid w:val="13E9CC27"/>
    <w:rsid w:val="13E9F64C"/>
    <w:rsid w:val="142F9A59"/>
    <w:rsid w:val="145A0070"/>
    <w:rsid w:val="146E953B"/>
    <w:rsid w:val="148D13B5"/>
    <w:rsid w:val="14A1ED30"/>
    <w:rsid w:val="14CAA0E1"/>
    <w:rsid w:val="1508EFB2"/>
    <w:rsid w:val="151E9465"/>
    <w:rsid w:val="1537D6F1"/>
    <w:rsid w:val="153A134B"/>
    <w:rsid w:val="1549759E"/>
    <w:rsid w:val="15A609F2"/>
    <w:rsid w:val="15C634BE"/>
    <w:rsid w:val="15C77289"/>
    <w:rsid w:val="15E689E4"/>
    <w:rsid w:val="165F98F3"/>
    <w:rsid w:val="165FB864"/>
    <w:rsid w:val="16702047"/>
    <w:rsid w:val="169C75A1"/>
    <w:rsid w:val="16B9F4AC"/>
    <w:rsid w:val="16CDD15F"/>
    <w:rsid w:val="16DDA57E"/>
    <w:rsid w:val="16E3FFFC"/>
    <w:rsid w:val="16EF4CB8"/>
    <w:rsid w:val="1721E3E9"/>
    <w:rsid w:val="1731CBE0"/>
    <w:rsid w:val="173D5CFA"/>
    <w:rsid w:val="17ED5169"/>
    <w:rsid w:val="181622DE"/>
    <w:rsid w:val="183B472D"/>
    <w:rsid w:val="184A2C26"/>
    <w:rsid w:val="18C93DF7"/>
    <w:rsid w:val="18E9B768"/>
    <w:rsid w:val="18F5771C"/>
    <w:rsid w:val="19049A2D"/>
    <w:rsid w:val="190889FB"/>
    <w:rsid w:val="1912B3CC"/>
    <w:rsid w:val="192AE6DA"/>
    <w:rsid w:val="193E09BA"/>
    <w:rsid w:val="1A0BACDF"/>
    <w:rsid w:val="1A508CB0"/>
    <w:rsid w:val="1A61A1B3"/>
    <w:rsid w:val="1A6DD91C"/>
    <w:rsid w:val="1A70AA01"/>
    <w:rsid w:val="1A8BB0CF"/>
    <w:rsid w:val="1AA07716"/>
    <w:rsid w:val="1AAA8861"/>
    <w:rsid w:val="1AB851C8"/>
    <w:rsid w:val="1AC65BFA"/>
    <w:rsid w:val="1AD03F45"/>
    <w:rsid w:val="1ADB23D7"/>
    <w:rsid w:val="1B0CF313"/>
    <w:rsid w:val="1B21EA93"/>
    <w:rsid w:val="1B6ECFF2"/>
    <w:rsid w:val="1B88B7E2"/>
    <w:rsid w:val="1B96C50D"/>
    <w:rsid w:val="1BA6CB54"/>
    <w:rsid w:val="1BC5ACC1"/>
    <w:rsid w:val="1BC64A57"/>
    <w:rsid w:val="1BCA5C1F"/>
    <w:rsid w:val="1BDE83FF"/>
    <w:rsid w:val="1C0C8ECB"/>
    <w:rsid w:val="1C1F3CBA"/>
    <w:rsid w:val="1C50DABF"/>
    <w:rsid w:val="1C793D7B"/>
    <w:rsid w:val="1C94E25D"/>
    <w:rsid w:val="1CA3AAA6"/>
    <w:rsid w:val="1CB95B60"/>
    <w:rsid w:val="1CC47781"/>
    <w:rsid w:val="1D2DD37E"/>
    <w:rsid w:val="1D2F5A23"/>
    <w:rsid w:val="1D44D4EE"/>
    <w:rsid w:val="1D6FB1CE"/>
    <w:rsid w:val="1D7CBB55"/>
    <w:rsid w:val="1D9C2A60"/>
    <w:rsid w:val="1DD2F007"/>
    <w:rsid w:val="1DD3EFEF"/>
    <w:rsid w:val="1DD6F94D"/>
    <w:rsid w:val="1DDB4E83"/>
    <w:rsid w:val="1DF05D03"/>
    <w:rsid w:val="1E4E1462"/>
    <w:rsid w:val="1E983A38"/>
    <w:rsid w:val="1EB47B92"/>
    <w:rsid w:val="1EB8D1FF"/>
    <w:rsid w:val="1EC87233"/>
    <w:rsid w:val="1ECC12C1"/>
    <w:rsid w:val="1F4E123C"/>
    <w:rsid w:val="1F727E70"/>
    <w:rsid w:val="1F92AC56"/>
    <w:rsid w:val="1F93C214"/>
    <w:rsid w:val="1FAD16C6"/>
    <w:rsid w:val="1FDFB2F6"/>
    <w:rsid w:val="1FE56A02"/>
    <w:rsid w:val="1FEFC84D"/>
    <w:rsid w:val="1FFF516E"/>
    <w:rsid w:val="201F04D4"/>
    <w:rsid w:val="202E0962"/>
    <w:rsid w:val="2041D999"/>
    <w:rsid w:val="2067F5F3"/>
    <w:rsid w:val="206A59C9"/>
    <w:rsid w:val="207112E1"/>
    <w:rsid w:val="209F6765"/>
    <w:rsid w:val="20A3A567"/>
    <w:rsid w:val="20BA1B04"/>
    <w:rsid w:val="20FB88C5"/>
    <w:rsid w:val="20FD1D6D"/>
    <w:rsid w:val="2103AD3D"/>
    <w:rsid w:val="2105E53B"/>
    <w:rsid w:val="211398E8"/>
    <w:rsid w:val="211A502A"/>
    <w:rsid w:val="2120C0A6"/>
    <w:rsid w:val="212CC0E6"/>
    <w:rsid w:val="213AF313"/>
    <w:rsid w:val="214CDA8D"/>
    <w:rsid w:val="21E48FA9"/>
    <w:rsid w:val="21F86BDC"/>
    <w:rsid w:val="22377881"/>
    <w:rsid w:val="2281823A"/>
    <w:rsid w:val="22D12D30"/>
    <w:rsid w:val="22F493C9"/>
    <w:rsid w:val="232F5AA9"/>
    <w:rsid w:val="234EA8A3"/>
    <w:rsid w:val="23875283"/>
    <w:rsid w:val="23C8D160"/>
    <w:rsid w:val="23F1ED13"/>
    <w:rsid w:val="240E9C2E"/>
    <w:rsid w:val="246F6E25"/>
    <w:rsid w:val="24DC9455"/>
    <w:rsid w:val="24FB081B"/>
    <w:rsid w:val="258C4500"/>
    <w:rsid w:val="25C9A1BD"/>
    <w:rsid w:val="26349AD8"/>
    <w:rsid w:val="263611BD"/>
    <w:rsid w:val="263B7C24"/>
    <w:rsid w:val="2653E1B2"/>
    <w:rsid w:val="2657B781"/>
    <w:rsid w:val="266DE70D"/>
    <w:rsid w:val="26881C8F"/>
    <w:rsid w:val="26C89540"/>
    <w:rsid w:val="26CFE950"/>
    <w:rsid w:val="2768169A"/>
    <w:rsid w:val="27957C7C"/>
    <w:rsid w:val="27C29BC2"/>
    <w:rsid w:val="27C5BBB6"/>
    <w:rsid w:val="27D138DE"/>
    <w:rsid w:val="289F4EBB"/>
    <w:rsid w:val="28AF199B"/>
    <w:rsid w:val="28BA01A2"/>
    <w:rsid w:val="28CB8AD1"/>
    <w:rsid w:val="28E3ABF9"/>
    <w:rsid w:val="28E71609"/>
    <w:rsid w:val="28F64AB1"/>
    <w:rsid w:val="28FE2AAB"/>
    <w:rsid w:val="28FFF366"/>
    <w:rsid w:val="29303CDC"/>
    <w:rsid w:val="29A14A95"/>
    <w:rsid w:val="29A3456E"/>
    <w:rsid w:val="29E8C95B"/>
    <w:rsid w:val="29FB53DE"/>
    <w:rsid w:val="2A37CEDE"/>
    <w:rsid w:val="2AA63CBA"/>
    <w:rsid w:val="2AA7A873"/>
    <w:rsid w:val="2AD13AE0"/>
    <w:rsid w:val="2AF779E6"/>
    <w:rsid w:val="2B30284D"/>
    <w:rsid w:val="2B316DE9"/>
    <w:rsid w:val="2B7678E2"/>
    <w:rsid w:val="2B865027"/>
    <w:rsid w:val="2B8BA20C"/>
    <w:rsid w:val="2BA62E05"/>
    <w:rsid w:val="2BC39100"/>
    <w:rsid w:val="2BCEB592"/>
    <w:rsid w:val="2C06E3FD"/>
    <w:rsid w:val="2C0B4D17"/>
    <w:rsid w:val="2C460768"/>
    <w:rsid w:val="2C8409E6"/>
    <w:rsid w:val="2CCE7DDD"/>
    <w:rsid w:val="2CE59812"/>
    <w:rsid w:val="2D1DB024"/>
    <w:rsid w:val="2D4E716C"/>
    <w:rsid w:val="2D6BFE74"/>
    <w:rsid w:val="2D71CAAE"/>
    <w:rsid w:val="2D7E78D1"/>
    <w:rsid w:val="2D9DB7EB"/>
    <w:rsid w:val="2DA63AFE"/>
    <w:rsid w:val="2DAE77AA"/>
    <w:rsid w:val="2DAF5799"/>
    <w:rsid w:val="2DC63069"/>
    <w:rsid w:val="2DF51940"/>
    <w:rsid w:val="2E0E113E"/>
    <w:rsid w:val="2E26BA38"/>
    <w:rsid w:val="2E5D36C5"/>
    <w:rsid w:val="2E726D77"/>
    <w:rsid w:val="2E7E8E49"/>
    <w:rsid w:val="2EDC9A74"/>
    <w:rsid w:val="2EE5843F"/>
    <w:rsid w:val="2F05EF45"/>
    <w:rsid w:val="2F47E186"/>
    <w:rsid w:val="2F5F4783"/>
    <w:rsid w:val="2F5FF779"/>
    <w:rsid w:val="2F68DB66"/>
    <w:rsid w:val="2F889B8E"/>
    <w:rsid w:val="2FD8E2D3"/>
    <w:rsid w:val="2FDE4C5F"/>
    <w:rsid w:val="305F132F"/>
    <w:rsid w:val="306436AE"/>
    <w:rsid w:val="3096B289"/>
    <w:rsid w:val="30972C58"/>
    <w:rsid w:val="30B9AD1D"/>
    <w:rsid w:val="30C66144"/>
    <w:rsid w:val="3138D9DB"/>
    <w:rsid w:val="31834FB0"/>
    <w:rsid w:val="318DD039"/>
    <w:rsid w:val="31BCA6C3"/>
    <w:rsid w:val="31C153D3"/>
    <w:rsid w:val="31E14E16"/>
    <w:rsid w:val="31FC558B"/>
    <w:rsid w:val="321655D6"/>
    <w:rsid w:val="325ABB10"/>
    <w:rsid w:val="3265D765"/>
    <w:rsid w:val="32672AF5"/>
    <w:rsid w:val="32E63EA8"/>
    <w:rsid w:val="32EF9A3A"/>
    <w:rsid w:val="338C91AA"/>
    <w:rsid w:val="33BA89F5"/>
    <w:rsid w:val="33F2564F"/>
    <w:rsid w:val="33F456CC"/>
    <w:rsid w:val="34467BB8"/>
    <w:rsid w:val="34497742"/>
    <w:rsid w:val="34620EF5"/>
    <w:rsid w:val="34876139"/>
    <w:rsid w:val="34935794"/>
    <w:rsid w:val="34957164"/>
    <w:rsid w:val="35102FA8"/>
    <w:rsid w:val="351A2AE4"/>
    <w:rsid w:val="351BB32F"/>
    <w:rsid w:val="3522C084"/>
    <w:rsid w:val="35282E72"/>
    <w:rsid w:val="3528907C"/>
    <w:rsid w:val="3533EF07"/>
    <w:rsid w:val="35439103"/>
    <w:rsid w:val="354BF3C5"/>
    <w:rsid w:val="35700233"/>
    <w:rsid w:val="35E91186"/>
    <w:rsid w:val="3605481B"/>
    <w:rsid w:val="36A1D375"/>
    <w:rsid w:val="36BD7D6F"/>
    <w:rsid w:val="36D58E1E"/>
    <w:rsid w:val="36E4E686"/>
    <w:rsid w:val="372AE720"/>
    <w:rsid w:val="37692316"/>
    <w:rsid w:val="376B1FBA"/>
    <w:rsid w:val="376E653E"/>
    <w:rsid w:val="3785D067"/>
    <w:rsid w:val="379231EC"/>
    <w:rsid w:val="37CBEF64"/>
    <w:rsid w:val="37DC7791"/>
    <w:rsid w:val="37DD5F20"/>
    <w:rsid w:val="38017C80"/>
    <w:rsid w:val="38056371"/>
    <w:rsid w:val="381970E0"/>
    <w:rsid w:val="388FA191"/>
    <w:rsid w:val="38C6C12D"/>
    <w:rsid w:val="38F89625"/>
    <w:rsid w:val="394FDB76"/>
    <w:rsid w:val="39722057"/>
    <w:rsid w:val="3972F721"/>
    <w:rsid w:val="39A8CA73"/>
    <w:rsid w:val="39E79C4D"/>
    <w:rsid w:val="39F8542E"/>
    <w:rsid w:val="3A57E13E"/>
    <w:rsid w:val="3A69E4E4"/>
    <w:rsid w:val="3A8187E8"/>
    <w:rsid w:val="3A877EE3"/>
    <w:rsid w:val="3AB7D95C"/>
    <w:rsid w:val="3ACC7FAE"/>
    <w:rsid w:val="3AD093D0"/>
    <w:rsid w:val="3AD10408"/>
    <w:rsid w:val="3AE14C9C"/>
    <w:rsid w:val="3AFB571D"/>
    <w:rsid w:val="3B02EF5D"/>
    <w:rsid w:val="3B1DEC2F"/>
    <w:rsid w:val="3B2EDF3E"/>
    <w:rsid w:val="3B4BC2EC"/>
    <w:rsid w:val="3B5AE9C3"/>
    <w:rsid w:val="3B99CADD"/>
    <w:rsid w:val="3BA0D697"/>
    <w:rsid w:val="3BC4618C"/>
    <w:rsid w:val="3C0D9CF2"/>
    <w:rsid w:val="3C28A813"/>
    <w:rsid w:val="3C2A8643"/>
    <w:rsid w:val="3C34A0C6"/>
    <w:rsid w:val="3C37F9F7"/>
    <w:rsid w:val="3C88F2C0"/>
    <w:rsid w:val="3CB04F2E"/>
    <w:rsid w:val="3CC8D3D6"/>
    <w:rsid w:val="3CDC53BE"/>
    <w:rsid w:val="3CDD979A"/>
    <w:rsid w:val="3CFDECA9"/>
    <w:rsid w:val="3D2748D9"/>
    <w:rsid w:val="3D5136B8"/>
    <w:rsid w:val="3D6031ED"/>
    <w:rsid w:val="3D92EEE9"/>
    <w:rsid w:val="3DCEFF66"/>
    <w:rsid w:val="3DF5E35C"/>
    <w:rsid w:val="3E01981F"/>
    <w:rsid w:val="3E130B32"/>
    <w:rsid w:val="3E353A06"/>
    <w:rsid w:val="3E45ADF4"/>
    <w:rsid w:val="3EBFA4A3"/>
    <w:rsid w:val="3EED0719"/>
    <w:rsid w:val="3EF8BBCB"/>
    <w:rsid w:val="3F2931A2"/>
    <w:rsid w:val="3F494222"/>
    <w:rsid w:val="3F883E53"/>
    <w:rsid w:val="3F9A162A"/>
    <w:rsid w:val="3F9A2757"/>
    <w:rsid w:val="3F9D8BAF"/>
    <w:rsid w:val="3FCB2B3F"/>
    <w:rsid w:val="40209C91"/>
    <w:rsid w:val="406624A6"/>
    <w:rsid w:val="4093E3DA"/>
    <w:rsid w:val="4097D2AF"/>
    <w:rsid w:val="4098A59C"/>
    <w:rsid w:val="40A29C68"/>
    <w:rsid w:val="415C185F"/>
    <w:rsid w:val="416E0A62"/>
    <w:rsid w:val="41A6D001"/>
    <w:rsid w:val="41C9D7AC"/>
    <w:rsid w:val="41CD4A22"/>
    <w:rsid w:val="41FA35D6"/>
    <w:rsid w:val="420BB5A6"/>
    <w:rsid w:val="4213A329"/>
    <w:rsid w:val="421F3E19"/>
    <w:rsid w:val="4233A310"/>
    <w:rsid w:val="4239FC02"/>
    <w:rsid w:val="4256F170"/>
    <w:rsid w:val="42A9967E"/>
    <w:rsid w:val="42BD8F9A"/>
    <w:rsid w:val="42FDA055"/>
    <w:rsid w:val="431540B4"/>
    <w:rsid w:val="4327B47B"/>
    <w:rsid w:val="4351F87E"/>
    <w:rsid w:val="4358D205"/>
    <w:rsid w:val="436505B3"/>
    <w:rsid w:val="438DACA2"/>
    <w:rsid w:val="43939E78"/>
    <w:rsid w:val="439716FE"/>
    <w:rsid w:val="4397940C"/>
    <w:rsid w:val="43AFDAEF"/>
    <w:rsid w:val="43B4E6F1"/>
    <w:rsid w:val="43BEE8AD"/>
    <w:rsid w:val="43C0926E"/>
    <w:rsid w:val="43C90783"/>
    <w:rsid w:val="43C93DE6"/>
    <w:rsid w:val="43D6B4E3"/>
    <w:rsid w:val="440D1AC8"/>
    <w:rsid w:val="441B4CA8"/>
    <w:rsid w:val="4428918D"/>
    <w:rsid w:val="443DD594"/>
    <w:rsid w:val="4467E7E5"/>
    <w:rsid w:val="448232E6"/>
    <w:rsid w:val="448515A5"/>
    <w:rsid w:val="44B43B2F"/>
    <w:rsid w:val="452785A7"/>
    <w:rsid w:val="4561AB45"/>
    <w:rsid w:val="456661AD"/>
    <w:rsid w:val="457233F7"/>
    <w:rsid w:val="458F7F16"/>
    <w:rsid w:val="4591E7AF"/>
    <w:rsid w:val="4599EF7F"/>
    <w:rsid w:val="459AAA21"/>
    <w:rsid w:val="459BE6F0"/>
    <w:rsid w:val="45A92BC9"/>
    <w:rsid w:val="45AFE951"/>
    <w:rsid w:val="45C3759D"/>
    <w:rsid w:val="45C8507C"/>
    <w:rsid w:val="45CE808C"/>
    <w:rsid w:val="46167ABE"/>
    <w:rsid w:val="461D8320"/>
    <w:rsid w:val="46490D73"/>
    <w:rsid w:val="4652775B"/>
    <w:rsid w:val="46690AFB"/>
    <w:rsid w:val="466B067D"/>
    <w:rsid w:val="466F2630"/>
    <w:rsid w:val="4671A319"/>
    <w:rsid w:val="46910F9B"/>
    <w:rsid w:val="46A5297C"/>
    <w:rsid w:val="46B1596C"/>
    <w:rsid w:val="46BF3A47"/>
    <w:rsid w:val="46E23298"/>
    <w:rsid w:val="46EEEBE9"/>
    <w:rsid w:val="46F19C3D"/>
    <w:rsid w:val="470099F6"/>
    <w:rsid w:val="470CC323"/>
    <w:rsid w:val="473720F5"/>
    <w:rsid w:val="4737E679"/>
    <w:rsid w:val="475E800F"/>
    <w:rsid w:val="476AAF72"/>
    <w:rsid w:val="4775D435"/>
    <w:rsid w:val="47A4D9D1"/>
    <w:rsid w:val="47AF2641"/>
    <w:rsid w:val="47B012FF"/>
    <w:rsid w:val="47C3DD5F"/>
    <w:rsid w:val="47DF4FE3"/>
    <w:rsid w:val="480487B6"/>
    <w:rsid w:val="484027B1"/>
    <w:rsid w:val="4857DE1D"/>
    <w:rsid w:val="4878FD18"/>
    <w:rsid w:val="48A0983C"/>
    <w:rsid w:val="48BA98BE"/>
    <w:rsid w:val="48E45478"/>
    <w:rsid w:val="48EB5801"/>
    <w:rsid w:val="48F168B2"/>
    <w:rsid w:val="48FC1674"/>
    <w:rsid w:val="491D8B03"/>
    <w:rsid w:val="4920F938"/>
    <w:rsid w:val="4942DA6A"/>
    <w:rsid w:val="49432197"/>
    <w:rsid w:val="4994E234"/>
    <w:rsid w:val="49B010DE"/>
    <w:rsid w:val="49B12F4F"/>
    <w:rsid w:val="4A02381F"/>
    <w:rsid w:val="4A06D590"/>
    <w:rsid w:val="4A28C85E"/>
    <w:rsid w:val="4A46A8FD"/>
    <w:rsid w:val="4A989641"/>
    <w:rsid w:val="4AC4B4C7"/>
    <w:rsid w:val="4AD2CB56"/>
    <w:rsid w:val="4AD98C30"/>
    <w:rsid w:val="4AF6B3D5"/>
    <w:rsid w:val="4AFBE593"/>
    <w:rsid w:val="4B05085B"/>
    <w:rsid w:val="4B0E0AA6"/>
    <w:rsid w:val="4B459BA6"/>
    <w:rsid w:val="4B5A7938"/>
    <w:rsid w:val="4B735450"/>
    <w:rsid w:val="4B777722"/>
    <w:rsid w:val="4B8315E1"/>
    <w:rsid w:val="4B9F65AF"/>
    <w:rsid w:val="4BB261C4"/>
    <w:rsid w:val="4BBDDDA5"/>
    <w:rsid w:val="4C07D969"/>
    <w:rsid w:val="4C264B6A"/>
    <w:rsid w:val="4C4C9E45"/>
    <w:rsid w:val="4C86228B"/>
    <w:rsid w:val="4CCF3FFB"/>
    <w:rsid w:val="4CED1131"/>
    <w:rsid w:val="4CED7613"/>
    <w:rsid w:val="4D211631"/>
    <w:rsid w:val="4D2B8BC7"/>
    <w:rsid w:val="4D4220FE"/>
    <w:rsid w:val="4D78853D"/>
    <w:rsid w:val="4D84B4EE"/>
    <w:rsid w:val="4D871EE6"/>
    <w:rsid w:val="4DAED003"/>
    <w:rsid w:val="4E05F643"/>
    <w:rsid w:val="4E1A25FB"/>
    <w:rsid w:val="4E20EC3F"/>
    <w:rsid w:val="4E24E988"/>
    <w:rsid w:val="4E2EDB29"/>
    <w:rsid w:val="4E7BA11D"/>
    <w:rsid w:val="4E88EEA5"/>
    <w:rsid w:val="4EA098C5"/>
    <w:rsid w:val="4EB1E035"/>
    <w:rsid w:val="4EB4C789"/>
    <w:rsid w:val="4EC25295"/>
    <w:rsid w:val="4EF80F82"/>
    <w:rsid w:val="4F0B6082"/>
    <w:rsid w:val="4F2EF522"/>
    <w:rsid w:val="4F5141FD"/>
    <w:rsid w:val="4FBD94D6"/>
    <w:rsid w:val="4FC44A10"/>
    <w:rsid w:val="5056376D"/>
    <w:rsid w:val="506A8622"/>
    <w:rsid w:val="50707445"/>
    <w:rsid w:val="508F471C"/>
    <w:rsid w:val="509178FC"/>
    <w:rsid w:val="50CCBD00"/>
    <w:rsid w:val="50D5ABFC"/>
    <w:rsid w:val="50DC9856"/>
    <w:rsid w:val="510216F6"/>
    <w:rsid w:val="5102D1D2"/>
    <w:rsid w:val="5111E1EE"/>
    <w:rsid w:val="511F6797"/>
    <w:rsid w:val="514378D7"/>
    <w:rsid w:val="516B7C37"/>
    <w:rsid w:val="51B799B5"/>
    <w:rsid w:val="51F17C81"/>
    <w:rsid w:val="520BA25E"/>
    <w:rsid w:val="5222D576"/>
    <w:rsid w:val="52266420"/>
    <w:rsid w:val="5273354A"/>
    <w:rsid w:val="52D0A191"/>
    <w:rsid w:val="5315663B"/>
    <w:rsid w:val="53DD95AE"/>
    <w:rsid w:val="5401DB3D"/>
    <w:rsid w:val="5405209E"/>
    <w:rsid w:val="5426DEC8"/>
    <w:rsid w:val="544DF576"/>
    <w:rsid w:val="546C4153"/>
    <w:rsid w:val="54805726"/>
    <w:rsid w:val="54BDC1CC"/>
    <w:rsid w:val="54E1E9EC"/>
    <w:rsid w:val="54E42AE7"/>
    <w:rsid w:val="54F834AE"/>
    <w:rsid w:val="550EF256"/>
    <w:rsid w:val="552BFB1D"/>
    <w:rsid w:val="55474AC3"/>
    <w:rsid w:val="5550D6D9"/>
    <w:rsid w:val="5599A00A"/>
    <w:rsid w:val="55CBCB7D"/>
    <w:rsid w:val="55CC6FA4"/>
    <w:rsid w:val="55D0F1B7"/>
    <w:rsid w:val="561781FD"/>
    <w:rsid w:val="561B988A"/>
    <w:rsid w:val="562CBEBD"/>
    <w:rsid w:val="5639E545"/>
    <w:rsid w:val="56667646"/>
    <w:rsid w:val="5674AF37"/>
    <w:rsid w:val="56779CE1"/>
    <w:rsid w:val="567F61AD"/>
    <w:rsid w:val="56DE513E"/>
    <w:rsid w:val="570A94E9"/>
    <w:rsid w:val="5719D763"/>
    <w:rsid w:val="576810BB"/>
    <w:rsid w:val="57841550"/>
    <w:rsid w:val="57B19864"/>
    <w:rsid w:val="57BD64C6"/>
    <w:rsid w:val="57C457D7"/>
    <w:rsid w:val="57DD0319"/>
    <w:rsid w:val="57F08820"/>
    <w:rsid w:val="580F7CFE"/>
    <w:rsid w:val="5816185C"/>
    <w:rsid w:val="5821F997"/>
    <w:rsid w:val="5838A3C5"/>
    <w:rsid w:val="587F886C"/>
    <w:rsid w:val="5898D252"/>
    <w:rsid w:val="589AA98A"/>
    <w:rsid w:val="58BE12A9"/>
    <w:rsid w:val="58C2A010"/>
    <w:rsid w:val="58C6969B"/>
    <w:rsid w:val="590951FC"/>
    <w:rsid w:val="5921DD19"/>
    <w:rsid w:val="592B096A"/>
    <w:rsid w:val="59347662"/>
    <w:rsid w:val="59801F1A"/>
    <w:rsid w:val="598D8DE4"/>
    <w:rsid w:val="59920F3A"/>
    <w:rsid w:val="59B39FDD"/>
    <w:rsid w:val="59C1A2CC"/>
    <w:rsid w:val="5A1E3713"/>
    <w:rsid w:val="5A489595"/>
    <w:rsid w:val="5A53171E"/>
    <w:rsid w:val="5A5CA68D"/>
    <w:rsid w:val="5A82D890"/>
    <w:rsid w:val="5A90135F"/>
    <w:rsid w:val="5AF21F8D"/>
    <w:rsid w:val="5B10BC4D"/>
    <w:rsid w:val="5B15EC2D"/>
    <w:rsid w:val="5B34BE52"/>
    <w:rsid w:val="5B46A4E5"/>
    <w:rsid w:val="5B7FD095"/>
    <w:rsid w:val="5B86C451"/>
    <w:rsid w:val="5BA37860"/>
    <w:rsid w:val="5BB366AF"/>
    <w:rsid w:val="5BB74AB7"/>
    <w:rsid w:val="5BC0B741"/>
    <w:rsid w:val="5C32E702"/>
    <w:rsid w:val="5C607212"/>
    <w:rsid w:val="5C747EF4"/>
    <w:rsid w:val="5CCB43B6"/>
    <w:rsid w:val="5CF53EF1"/>
    <w:rsid w:val="5D442823"/>
    <w:rsid w:val="5D4A534F"/>
    <w:rsid w:val="5D4C65CD"/>
    <w:rsid w:val="5D578935"/>
    <w:rsid w:val="5D645C81"/>
    <w:rsid w:val="5D668632"/>
    <w:rsid w:val="5D7E60CD"/>
    <w:rsid w:val="5D836F00"/>
    <w:rsid w:val="5D8AC3C2"/>
    <w:rsid w:val="5DBAF083"/>
    <w:rsid w:val="5E30B293"/>
    <w:rsid w:val="5E421AD2"/>
    <w:rsid w:val="5E429063"/>
    <w:rsid w:val="5E5E1966"/>
    <w:rsid w:val="5E6DC948"/>
    <w:rsid w:val="5E87F78F"/>
    <w:rsid w:val="5E99E7FB"/>
    <w:rsid w:val="5EA22CB8"/>
    <w:rsid w:val="5EA63BC2"/>
    <w:rsid w:val="5EEA9BA6"/>
    <w:rsid w:val="5F145549"/>
    <w:rsid w:val="5F4B31A8"/>
    <w:rsid w:val="5F4D3128"/>
    <w:rsid w:val="5F51732D"/>
    <w:rsid w:val="5F63DBB7"/>
    <w:rsid w:val="5F765E01"/>
    <w:rsid w:val="5F93F071"/>
    <w:rsid w:val="5F9879CB"/>
    <w:rsid w:val="5FB6C21E"/>
    <w:rsid w:val="5FC316DE"/>
    <w:rsid w:val="5FEDD963"/>
    <w:rsid w:val="60007F95"/>
    <w:rsid w:val="60211873"/>
    <w:rsid w:val="602F74A6"/>
    <w:rsid w:val="604A1F25"/>
    <w:rsid w:val="60A0696E"/>
    <w:rsid w:val="60B09944"/>
    <w:rsid w:val="60CD3E21"/>
    <w:rsid w:val="60E26F0B"/>
    <w:rsid w:val="60F43594"/>
    <w:rsid w:val="61058417"/>
    <w:rsid w:val="614A5F59"/>
    <w:rsid w:val="61510F4E"/>
    <w:rsid w:val="6166D574"/>
    <w:rsid w:val="618406A9"/>
    <w:rsid w:val="61BF6DCA"/>
    <w:rsid w:val="622792DA"/>
    <w:rsid w:val="622B8D1F"/>
    <w:rsid w:val="62582114"/>
    <w:rsid w:val="62C177C1"/>
    <w:rsid w:val="62DEF32B"/>
    <w:rsid w:val="63185CD5"/>
    <w:rsid w:val="631D2B7B"/>
    <w:rsid w:val="63223A61"/>
    <w:rsid w:val="6328DAC9"/>
    <w:rsid w:val="636CB380"/>
    <w:rsid w:val="6373E32D"/>
    <w:rsid w:val="6381DB94"/>
    <w:rsid w:val="63BE806F"/>
    <w:rsid w:val="63D2EB3B"/>
    <w:rsid w:val="64039C7B"/>
    <w:rsid w:val="6442D99F"/>
    <w:rsid w:val="644D9033"/>
    <w:rsid w:val="644EB5A8"/>
    <w:rsid w:val="6475DD48"/>
    <w:rsid w:val="649E981A"/>
    <w:rsid w:val="64A09D0D"/>
    <w:rsid w:val="64AA9C44"/>
    <w:rsid w:val="64DBA515"/>
    <w:rsid w:val="650CDF23"/>
    <w:rsid w:val="6514E5EA"/>
    <w:rsid w:val="65304568"/>
    <w:rsid w:val="655211D5"/>
    <w:rsid w:val="657D3ABD"/>
    <w:rsid w:val="65C6C0B3"/>
    <w:rsid w:val="65C85E46"/>
    <w:rsid w:val="65D22693"/>
    <w:rsid w:val="66A0426F"/>
    <w:rsid w:val="66A4DF0E"/>
    <w:rsid w:val="66E9B105"/>
    <w:rsid w:val="66F6AFBC"/>
    <w:rsid w:val="66FE3A98"/>
    <w:rsid w:val="67449E60"/>
    <w:rsid w:val="675C44E7"/>
    <w:rsid w:val="6778B2DE"/>
    <w:rsid w:val="67791175"/>
    <w:rsid w:val="67963FDA"/>
    <w:rsid w:val="67AE5618"/>
    <w:rsid w:val="67CB4A8C"/>
    <w:rsid w:val="67D34F26"/>
    <w:rsid w:val="680B9F9F"/>
    <w:rsid w:val="68227482"/>
    <w:rsid w:val="6847EC9B"/>
    <w:rsid w:val="688B3780"/>
    <w:rsid w:val="68965D01"/>
    <w:rsid w:val="68B54CA3"/>
    <w:rsid w:val="6912E875"/>
    <w:rsid w:val="691863D5"/>
    <w:rsid w:val="6918CA28"/>
    <w:rsid w:val="691D25AC"/>
    <w:rsid w:val="6928162A"/>
    <w:rsid w:val="6939AD8B"/>
    <w:rsid w:val="696475F5"/>
    <w:rsid w:val="696A9305"/>
    <w:rsid w:val="69EB5A67"/>
    <w:rsid w:val="6A22F640"/>
    <w:rsid w:val="6A42584C"/>
    <w:rsid w:val="6A54B14D"/>
    <w:rsid w:val="6A6E92ED"/>
    <w:rsid w:val="6A7B959F"/>
    <w:rsid w:val="6A7E1E65"/>
    <w:rsid w:val="6A8AA86E"/>
    <w:rsid w:val="6AB4F1D6"/>
    <w:rsid w:val="6AC582C8"/>
    <w:rsid w:val="6AD57DEC"/>
    <w:rsid w:val="6AE245A4"/>
    <w:rsid w:val="6B0AA141"/>
    <w:rsid w:val="6B61AD62"/>
    <w:rsid w:val="6BE54D64"/>
    <w:rsid w:val="6BF2AB55"/>
    <w:rsid w:val="6C041193"/>
    <w:rsid w:val="6C25749B"/>
    <w:rsid w:val="6C2F0236"/>
    <w:rsid w:val="6C32B052"/>
    <w:rsid w:val="6C4BBDA3"/>
    <w:rsid w:val="6C706CFF"/>
    <w:rsid w:val="6C8205AE"/>
    <w:rsid w:val="6C98822F"/>
    <w:rsid w:val="6CD2FE38"/>
    <w:rsid w:val="6CD9A9CC"/>
    <w:rsid w:val="6CDFA907"/>
    <w:rsid w:val="6CE4D3A9"/>
    <w:rsid w:val="6D017D28"/>
    <w:rsid w:val="6D0FA448"/>
    <w:rsid w:val="6D55FA43"/>
    <w:rsid w:val="6DA38A13"/>
    <w:rsid w:val="6DC39F42"/>
    <w:rsid w:val="6DCA0822"/>
    <w:rsid w:val="6DCF8FDF"/>
    <w:rsid w:val="6E084D0F"/>
    <w:rsid w:val="6E2B49B7"/>
    <w:rsid w:val="6E78D59C"/>
    <w:rsid w:val="6EAF4C6B"/>
    <w:rsid w:val="6EB8E306"/>
    <w:rsid w:val="6EC1A166"/>
    <w:rsid w:val="6EC53B1C"/>
    <w:rsid w:val="6EF1F907"/>
    <w:rsid w:val="6F05D862"/>
    <w:rsid w:val="6F171C64"/>
    <w:rsid w:val="6F4CF282"/>
    <w:rsid w:val="6F72D624"/>
    <w:rsid w:val="6F81E942"/>
    <w:rsid w:val="6F9803F6"/>
    <w:rsid w:val="6FA2B2F1"/>
    <w:rsid w:val="6FEF235D"/>
    <w:rsid w:val="700C1E89"/>
    <w:rsid w:val="7023DF8A"/>
    <w:rsid w:val="70608844"/>
    <w:rsid w:val="70AD0493"/>
    <w:rsid w:val="70B3FFAD"/>
    <w:rsid w:val="70BE9943"/>
    <w:rsid w:val="70C5F652"/>
    <w:rsid w:val="70D70898"/>
    <w:rsid w:val="70F38B4F"/>
    <w:rsid w:val="711986C4"/>
    <w:rsid w:val="712D0388"/>
    <w:rsid w:val="7157572D"/>
    <w:rsid w:val="717EEF42"/>
    <w:rsid w:val="7193EA1C"/>
    <w:rsid w:val="71B5A66D"/>
    <w:rsid w:val="722DA7CA"/>
    <w:rsid w:val="7236A10C"/>
    <w:rsid w:val="723785A6"/>
    <w:rsid w:val="723ADB78"/>
    <w:rsid w:val="72416199"/>
    <w:rsid w:val="725A54F0"/>
    <w:rsid w:val="7270F836"/>
    <w:rsid w:val="7273E136"/>
    <w:rsid w:val="7274D6E7"/>
    <w:rsid w:val="72CC49A8"/>
    <w:rsid w:val="72E2BA04"/>
    <w:rsid w:val="7310C325"/>
    <w:rsid w:val="731684BE"/>
    <w:rsid w:val="7320B725"/>
    <w:rsid w:val="7338C55E"/>
    <w:rsid w:val="7364D4EF"/>
    <w:rsid w:val="73ED8096"/>
    <w:rsid w:val="74067886"/>
    <w:rsid w:val="743E802C"/>
    <w:rsid w:val="745225DD"/>
    <w:rsid w:val="746BDFA7"/>
    <w:rsid w:val="749D7B44"/>
    <w:rsid w:val="74CC4359"/>
    <w:rsid w:val="74D5262C"/>
    <w:rsid w:val="7553713B"/>
    <w:rsid w:val="7574FC79"/>
    <w:rsid w:val="758DABFA"/>
    <w:rsid w:val="75B29497"/>
    <w:rsid w:val="75B794EF"/>
    <w:rsid w:val="75DF974C"/>
    <w:rsid w:val="75E0A470"/>
    <w:rsid w:val="761A95A0"/>
    <w:rsid w:val="7621AB6D"/>
    <w:rsid w:val="765400E2"/>
    <w:rsid w:val="76DE0F9F"/>
    <w:rsid w:val="770C03E9"/>
    <w:rsid w:val="7721F2A3"/>
    <w:rsid w:val="776B5355"/>
    <w:rsid w:val="778D3F9D"/>
    <w:rsid w:val="781FFB07"/>
    <w:rsid w:val="78268F68"/>
    <w:rsid w:val="783AA796"/>
    <w:rsid w:val="783F9CBC"/>
    <w:rsid w:val="785ADE06"/>
    <w:rsid w:val="789D73F3"/>
    <w:rsid w:val="78B03D12"/>
    <w:rsid w:val="78DBBF1E"/>
    <w:rsid w:val="78ED3FC2"/>
    <w:rsid w:val="790CD0C2"/>
    <w:rsid w:val="79130C27"/>
    <w:rsid w:val="791CE863"/>
    <w:rsid w:val="7920FAB5"/>
    <w:rsid w:val="7922C18D"/>
    <w:rsid w:val="792BA19E"/>
    <w:rsid w:val="7948B290"/>
    <w:rsid w:val="79AD347B"/>
    <w:rsid w:val="79B4A517"/>
    <w:rsid w:val="79B6E097"/>
    <w:rsid w:val="79BA3589"/>
    <w:rsid w:val="79C25FC9"/>
    <w:rsid w:val="79CA8034"/>
    <w:rsid w:val="79EC147C"/>
    <w:rsid w:val="7A3043B7"/>
    <w:rsid w:val="7A504630"/>
    <w:rsid w:val="7A80492D"/>
    <w:rsid w:val="7A99F428"/>
    <w:rsid w:val="7AADB5CB"/>
    <w:rsid w:val="7AD2E63F"/>
    <w:rsid w:val="7ADE1CD1"/>
    <w:rsid w:val="7AE62B98"/>
    <w:rsid w:val="7AF592F5"/>
    <w:rsid w:val="7B1E6905"/>
    <w:rsid w:val="7B90CDEE"/>
    <w:rsid w:val="7B9720D2"/>
    <w:rsid w:val="7BAE8B23"/>
    <w:rsid w:val="7BD502C3"/>
    <w:rsid w:val="7BE4FC40"/>
    <w:rsid w:val="7BF23053"/>
    <w:rsid w:val="7C039436"/>
    <w:rsid w:val="7C2F47D0"/>
    <w:rsid w:val="7C4639BA"/>
    <w:rsid w:val="7C678E23"/>
    <w:rsid w:val="7C81ADAC"/>
    <w:rsid w:val="7CA10AEB"/>
    <w:rsid w:val="7CC7996B"/>
    <w:rsid w:val="7CE0A421"/>
    <w:rsid w:val="7D030205"/>
    <w:rsid w:val="7D1761B9"/>
    <w:rsid w:val="7D1AA24D"/>
    <w:rsid w:val="7D421126"/>
    <w:rsid w:val="7D49E007"/>
    <w:rsid w:val="7D5943CB"/>
    <w:rsid w:val="7D709D23"/>
    <w:rsid w:val="7D71AD56"/>
    <w:rsid w:val="7D82A842"/>
    <w:rsid w:val="7DDA1366"/>
    <w:rsid w:val="7E1E26E1"/>
    <w:rsid w:val="7E2AA728"/>
    <w:rsid w:val="7E487ABC"/>
    <w:rsid w:val="7E54420C"/>
    <w:rsid w:val="7E678C0B"/>
    <w:rsid w:val="7E6D93AE"/>
    <w:rsid w:val="7E7B439A"/>
    <w:rsid w:val="7E9CB27C"/>
    <w:rsid w:val="7EE22D1E"/>
    <w:rsid w:val="7EF2A479"/>
    <w:rsid w:val="7F045C11"/>
    <w:rsid w:val="7F137D35"/>
    <w:rsid w:val="7F2DF4F8"/>
    <w:rsid w:val="7F3A1FB4"/>
    <w:rsid w:val="7F4E0583"/>
    <w:rsid w:val="7F75E3C7"/>
    <w:rsid w:val="7F84D861"/>
    <w:rsid w:val="7F86BD5B"/>
    <w:rsid w:val="7F926EDC"/>
    <w:rsid w:val="7FBB607C"/>
    <w:rsid w:val="7FFE333F"/>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238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CB"/>
    <w:rPr>
      <w:rFonts w:ascii="Verdana" w:hAnsi="Verdana"/>
      <w:sz w:val="18"/>
      <w:szCs w:val="18"/>
      <w:lang w:val="en-GB" w:eastAsia="en-GB"/>
    </w:rPr>
  </w:style>
  <w:style w:type="paragraph" w:styleId="Heading1">
    <w:name w:val="heading 1"/>
    <w:basedOn w:val="No-numheading1Agency"/>
    <w:next w:val="BodytextAgency"/>
    <w:link w:val="Heading1Char"/>
    <w:rsid w:val="00F11586"/>
    <w:rPr>
      <w:noProof/>
    </w:rPr>
  </w:style>
  <w:style w:type="paragraph" w:styleId="Heading2">
    <w:name w:val="heading 2"/>
    <w:basedOn w:val="No-numheading2Agency"/>
    <w:next w:val="BodytextAgency"/>
    <w:link w:val="Heading2Char"/>
    <w:unhideWhenUsed/>
    <w:qFormat/>
    <w:rsid w:val="00F11586"/>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link w:val="Heading3Char"/>
    <w:unhideWhenUsed/>
    <w:qFormat/>
    <w:rsid w:val="00F11586"/>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link w:val="Heading4Char"/>
    <w:unhideWhenUsed/>
    <w:qFormat/>
    <w:rsid w:val="00F11586"/>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link w:val="Heading5Char"/>
    <w:unhideWhenUsed/>
    <w:qFormat/>
    <w:rsid w:val="00F11586"/>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link w:val="Heading6Char"/>
    <w:unhideWhenUsed/>
    <w:qFormat/>
    <w:rsid w:val="00F11586"/>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link w:val="Heading7Char"/>
    <w:unhideWhenUsed/>
    <w:qFormat/>
    <w:rsid w:val="00F11586"/>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link w:val="Heading8Char"/>
    <w:unhideWhenUsed/>
    <w:qFormat/>
    <w:rsid w:val="00F11586"/>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link w:val="Heading9Char"/>
    <w:unhideWhenUsed/>
    <w:qFormat/>
    <w:rsid w:val="00F11586"/>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F11586"/>
    <w:pPr>
      <w:jc w:val="center"/>
    </w:pPr>
  </w:style>
  <w:style w:type="paragraph" w:styleId="Footer">
    <w:name w:val="footer"/>
    <w:basedOn w:val="Normal"/>
    <w:link w:val="FooterChar"/>
    <w:semiHidden/>
    <w:rsid w:val="00F11586"/>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F11586"/>
  </w:style>
  <w:style w:type="paragraph" w:customStyle="1" w:styleId="FooterAgency">
    <w:name w:val="Footer (Agency)"/>
    <w:basedOn w:val="Normal"/>
    <w:link w:val="FooterAgencyCharChar"/>
    <w:rsid w:val="00F11586"/>
    <w:rPr>
      <w:rFonts w:eastAsia="Verdana" w:cs="Verdana"/>
      <w:color w:val="6D6F71"/>
      <w:sz w:val="14"/>
      <w:szCs w:val="14"/>
    </w:rPr>
  </w:style>
  <w:style w:type="paragraph" w:customStyle="1" w:styleId="FooterblueAgency">
    <w:name w:val="Footer blue (Agency)"/>
    <w:basedOn w:val="Normal"/>
    <w:link w:val="FooterblueAgencyCharChar"/>
    <w:rsid w:val="00F11586"/>
    <w:rPr>
      <w:rFonts w:eastAsia="Verdana" w:cs="Verdana"/>
      <w:b/>
      <w:color w:val="003399"/>
      <w:sz w:val="13"/>
      <w:szCs w:val="14"/>
    </w:rPr>
  </w:style>
  <w:style w:type="table" w:customStyle="1" w:styleId="FootertableAgency">
    <w:name w:val="Footer table (Agency)"/>
    <w:basedOn w:val="TableNormal"/>
    <w:semiHidden/>
    <w:rsid w:val="00F11586"/>
    <w:rPr>
      <w:rFonts w:ascii="Verdana" w:hAnsi="Verdana"/>
      <w:lang w:val="en-GB" w:eastAsia="en-GB"/>
    </w:rPr>
    <w:tblPr/>
    <w:tcPr>
      <w:shd w:val="clear" w:color="auto" w:fill="auto"/>
      <w:tcMar>
        <w:left w:w="0" w:type="dxa"/>
        <w:right w:w="0" w:type="dxa"/>
      </w:tcMar>
    </w:tcPr>
    <w:tblStylePr w:type="firstRow">
      <w:rPr>
        <w:rFonts w:ascii="Yu Gothic UI Semibold" w:hAnsi="Yu Gothic UI Semibol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F11586"/>
    <w:rPr>
      <w:rFonts w:ascii="Verdana" w:eastAsia="Verdana" w:hAnsi="Verdana" w:cs="Verdana"/>
      <w:color w:val="6D6F71"/>
      <w:sz w:val="14"/>
      <w:szCs w:val="14"/>
      <w:lang w:val="en-GB" w:eastAsia="en-GB"/>
    </w:rPr>
  </w:style>
  <w:style w:type="paragraph" w:customStyle="1" w:styleId="PagenumberAgency">
    <w:name w:val="Page number (Agency)"/>
    <w:basedOn w:val="Normal"/>
    <w:next w:val="Normal"/>
    <w:link w:val="PagenumberAgencyCharChar"/>
    <w:semiHidden/>
    <w:rsid w:val="00F11586"/>
    <w:pPr>
      <w:tabs>
        <w:tab w:val="right" w:pos="9781"/>
      </w:tabs>
      <w:jc w:val="right"/>
    </w:pPr>
    <w:rPr>
      <w:rFonts w:eastAsia="Verdana" w:cs="Verdana"/>
      <w:color w:val="6D6F71"/>
      <w:sz w:val="14"/>
      <w:szCs w:val="14"/>
    </w:rPr>
  </w:style>
  <w:style w:type="character" w:customStyle="1" w:styleId="PagenumberAgencyCharChar">
    <w:name w:val="Page number (Agency) Char Char"/>
    <w:basedOn w:val="FooterAgencyCharChar"/>
    <w:link w:val="PagenumberAgency"/>
    <w:semiHidden/>
    <w:rsid w:val="00F11586"/>
    <w:rPr>
      <w:rFonts w:ascii="Verdana" w:eastAsia="Verdana" w:hAnsi="Verdana" w:cs="Verdana"/>
      <w:color w:val="6D6F71"/>
      <w:sz w:val="14"/>
      <w:szCs w:val="14"/>
      <w:lang w:val="en-GB" w:eastAsia="en-GB"/>
    </w:rPr>
  </w:style>
  <w:style w:type="character" w:customStyle="1" w:styleId="FooterblueAgencyCharChar">
    <w:name w:val="Footer blue (Agency) Char Char"/>
    <w:link w:val="FooterblueAgency"/>
    <w:rsid w:val="00F11586"/>
    <w:rPr>
      <w:rFonts w:ascii="Verdana" w:eastAsia="Verdana" w:hAnsi="Verdana" w:cs="Verdana"/>
      <w:b/>
      <w:color w:val="003399"/>
      <w:sz w:val="13"/>
      <w:szCs w:val="14"/>
      <w:lang w:val="en-GB" w:eastAsia="en-GB"/>
    </w:rPr>
  </w:style>
  <w:style w:type="paragraph" w:styleId="BodyText">
    <w:name w:val="Body Text"/>
    <w:basedOn w:val="Normal"/>
    <w:link w:val="BodyTextChar"/>
    <w:semiHidden/>
    <w:rsid w:val="00F11586"/>
    <w:pPr>
      <w:spacing w:after="140" w:line="280" w:lineRule="atLeast"/>
    </w:pPr>
  </w:style>
  <w:style w:type="paragraph" w:customStyle="1" w:styleId="BodytextAgency">
    <w:name w:val="Body text (Agency)"/>
    <w:basedOn w:val="Normal"/>
    <w:link w:val="BodytextAgencyChar"/>
    <w:qFormat/>
    <w:rsid w:val="00F11586"/>
    <w:pPr>
      <w:spacing w:after="140" w:line="280" w:lineRule="atLeast"/>
    </w:pPr>
    <w:rPr>
      <w:rFonts w:eastAsia="Verdana" w:cs="Verdana"/>
    </w:rPr>
  </w:style>
  <w:style w:type="numbering" w:customStyle="1" w:styleId="BulletsAgency">
    <w:name w:val="Bullets (Agency)"/>
    <w:basedOn w:val="NoList"/>
    <w:rsid w:val="00F11586"/>
    <w:pPr>
      <w:numPr>
        <w:numId w:val="3"/>
      </w:numPr>
    </w:pPr>
  </w:style>
  <w:style w:type="paragraph" w:customStyle="1" w:styleId="DisclaimerAgency">
    <w:name w:val="Disclaimer (Agency)"/>
    <w:basedOn w:val="Normal"/>
    <w:semiHidden/>
    <w:rsid w:val="00F11586"/>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link w:val="DocsubtitleAgencyChar"/>
    <w:qFormat/>
    <w:rsid w:val="00F11586"/>
    <w:pPr>
      <w:spacing w:after="640" w:line="360" w:lineRule="atLeast"/>
    </w:pPr>
    <w:rPr>
      <w:rFonts w:eastAsia="Verdana" w:cs="Verdana"/>
      <w:sz w:val="24"/>
      <w:szCs w:val="24"/>
    </w:rPr>
  </w:style>
  <w:style w:type="paragraph" w:customStyle="1" w:styleId="DoctitleAgency">
    <w:name w:val="Doc title (Agency)"/>
    <w:basedOn w:val="Normal"/>
    <w:next w:val="DocsubtitleAgency"/>
    <w:link w:val="DoctitleAgencyChar"/>
    <w:qFormat/>
    <w:rsid w:val="00F11586"/>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link w:val="DraftingNotesAgencyChar"/>
    <w:qFormat/>
    <w:rsid w:val="00F11586"/>
    <w:pPr>
      <w:spacing w:after="140" w:line="280" w:lineRule="atLeast"/>
    </w:pPr>
    <w:rPr>
      <w:rFonts w:ascii="Courier New" w:eastAsia="Verdana" w:hAnsi="Courier New"/>
      <w:i/>
      <w:color w:val="339966"/>
      <w:sz w:val="22"/>
    </w:rPr>
  </w:style>
  <w:style w:type="character" w:styleId="EndnoteReference">
    <w:name w:val="endnote reference"/>
    <w:semiHidden/>
    <w:rsid w:val="00F11586"/>
    <w:rPr>
      <w:rFonts w:ascii="Verdana" w:hAnsi="Verdana"/>
      <w:vertAlign w:val="superscript"/>
    </w:rPr>
  </w:style>
  <w:style w:type="character" w:customStyle="1" w:styleId="EndnotereferenceAgency">
    <w:name w:val="Endnote reference (Agency)"/>
    <w:rsid w:val="00F11586"/>
    <w:rPr>
      <w:rFonts w:ascii="Verdana" w:hAnsi="Verdana"/>
      <w:vertAlign w:val="superscript"/>
    </w:rPr>
  </w:style>
  <w:style w:type="paragraph" w:styleId="EndnoteText">
    <w:name w:val="endnote text"/>
    <w:basedOn w:val="Normal"/>
    <w:link w:val="EndnoteTextChar"/>
    <w:semiHidden/>
    <w:rsid w:val="00F11586"/>
    <w:rPr>
      <w:rFonts w:eastAsia="Verdana"/>
      <w:sz w:val="15"/>
      <w:szCs w:val="15"/>
    </w:rPr>
  </w:style>
  <w:style w:type="paragraph" w:customStyle="1" w:styleId="EndnotetextAgency">
    <w:name w:val="Endnote text (Agency)"/>
    <w:basedOn w:val="Normal"/>
    <w:rsid w:val="00F11586"/>
    <w:rPr>
      <w:rFonts w:eastAsia="Verdana"/>
      <w:sz w:val="15"/>
    </w:rPr>
  </w:style>
  <w:style w:type="paragraph" w:customStyle="1" w:styleId="FigureAgency">
    <w:name w:val="Figure (Agency)"/>
    <w:basedOn w:val="Normal"/>
    <w:next w:val="BodytextAgency"/>
    <w:semiHidden/>
    <w:rsid w:val="00F11586"/>
    <w:pPr>
      <w:jc w:val="center"/>
    </w:pPr>
  </w:style>
  <w:style w:type="paragraph" w:customStyle="1" w:styleId="FigureheadingAgency">
    <w:name w:val="Figure heading (Agency)"/>
    <w:basedOn w:val="Normal"/>
    <w:next w:val="FigureAgency"/>
    <w:rsid w:val="00F11586"/>
    <w:pPr>
      <w:keepNext/>
      <w:numPr>
        <w:numId w:val="4"/>
      </w:numPr>
      <w:spacing w:before="240" w:after="120"/>
    </w:pPr>
  </w:style>
  <w:style w:type="character" w:styleId="FootnoteReference">
    <w:name w:val="footnote reference"/>
    <w:semiHidden/>
    <w:rsid w:val="00F11586"/>
    <w:rPr>
      <w:rFonts w:ascii="Verdana" w:hAnsi="Verdana"/>
      <w:vertAlign w:val="superscript"/>
    </w:rPr>
  </w:style>
  <w:style w:type="character" w:customStyle="1" w:styleId="FootnotereferenceAgency">
    <w:name w:val="Footnote reference (Agency)"/>
    <w:rsid w:val="00F11586"/>
    <w:rPr>
      <w:rFonts w:ascii="Verdana" w:hAnsi="Verdana"/>
      <w:color w:val="auto"/>
      <w:vertAlign w:val="superscript"/>
    </w:rPr>
  </w:style>
  <w:style w:type="paragraph" w:styleId="FootnoteText">
    <w:name w:val="footnote text"/>
    <w:basedOn w:val="Normal"/>
    <w:link w:val="FootnoteTextChar"/>
    <w:semiHidden/>
    <w:rsid w:val="00F11586"/>
    <w:rPr>
      <w:rFonts w:eastAsia="Verdana"/>
      <w:sz w:val="15"/>
      <w:szCs w:val="20"/>
    </w:rPr>
  </w:style>
  <w:style w:type="paragraph" w:customStyle="1" w:styleId="FootnotetextAgency">
    <w:name w:val="Footnote text (Agency)"/>
    <w:basedOn w:val="Normal"/>
    <w:rsid w:val="00F11586"/>
    <w:rPr>
      <w:rFonts w:eastAsia="Verdana"/>
      <w:sz w:val="15"/>
    </w:rPr>
  </w:style>
  <w:style w:type="paragraph" w:customStyle="1" w:styleId="HeaderAgency">
    <w:name w:val="Header (Agency)"/>
    <w:basedOn w:val="FooterAgency"/>
    <w:semiHidden/>
    <w:rsid w:val="00F11586"/>
  </w:style>
  <w:style w:type="paragraph" w:customStyle="1" w:styleId="Heading1Agency">
    <w:name w:val="Heading 1 (Agency)"/>
    <w:basedOn w:val="Normal"/>
    <w:next w:val="BodytextAgency"/>
    <w:link w:val="Heading1AgencyChar"/>
    <w:qFormat/>
    <w:rsid w:val="00F11586"/>
    <w:pPr>
      <w:keepNext/>
      <w:numPr>
        <w:numId w:val="31"/>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775542"/>
    <w:pPr>
      <w:keepNext/>
      <w:numPr>
        <w:ilvl w:val="1"/>
        <w:numId w:val="31"/>
      </w:numPr>
      <w:spacing w:before="280" w:after="220"/>
      <w:ind w:left="567" w:hanging="567"/>
      <w:outlineLvl w:val="1"/>
    </w:pPr>
    <w:rPr>
      <w:rFonts w:eastAsia="Verdana" w:cs="Arial"/>
      <w:b/>
      <w:bCs/>
      <w:i/>
      <w:kern w:val="32"/>
      <w:sz w:val="22"/>
      <w:szCs w:val="22"/>
    </w:rPr>
  </w:style>
  <w:style w:type="paragraph" w:customStyle="1" w:styleId="Heading3Agency">
    <w:name w:val="Heading 3 (Agency)"/>
    <w:basedOn w:val="Normal"/>
    <w:next w:val="BodytextAgency"/>
    <w:qFormat/>
    <w:rsid w:val="00F11586"/>
    <w:pPr>
      <w:keepNext/>
      <w:numPr>
        <w:ilvl w:val="2"/>
        <w:numId w:val="31"/>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F11586"/>
    <w:pPr>
      <w:numPr>
        <w:ilvl w:val="3"/>
      </w:numPr>
      <w:outlineLvl w:val="3"/>
    </w:pPr>
    <w:rPr>
      <w:i/>
      <w:sz w:val="18"/>
      <w:szCs w:val="18"/>
    </w:rPr>
  </w:style>
  <w:style w:type="paragraph" w:customStyle="1" w:styleId="Heading5Agency">
    <w:name w:val="Heading 5 (Agency)"/>
    <w:basedOn w:val="Heading4Agency"/>
    <w:next w:val="BodytextAgency"/>
    <w:qFormat/>
    <w:rsid w:val="00F11586"/>
    <w:pPr>
      <w:numPr>
        <w:ilvl w:val="4"/>
      </w:numPr>
      <w:outlineLvl w:val="4"/>
    </w:pPr>
    <w:rPr>
      <w:i w:val="0"/>
    </w:rPr>
  </w:style>
  <w:style w:type="paragraph" w:customStyle="1" w:styleId="Heading6Agency">
    <w:name w:val="Heading 6 (Agency)"/>
    <w:basedOn w:val="Heading5Agency"/>
    <w:next w:val="BodytextAgency"/>
    <w:semiHidden/>
    <w:rsid w:val="00F11586"/>
    <w:pPr>
      <w:numPr>
        <w:ilvl w:val="5"/>
      </w:numPr>
      <w:tabs>
        <w:tab w:val="num" w:pos="720"/>
      </w:tabs>
      <w:ind w:left="720"/>
      <w:outlineLvl w:val="5"/>
    </w:pPr>
  </w:style>
  <w:style w:type="paragraph" w:customStyle="1" w:styleId="Heading7Agency">
    <w:name w:val="Heading 7 (Agency)"/>
    <w:basedOn w:val="Heading6Agency"/>
    <w:next w:val="BodytextAgency"/>
    <w:semiHidden/>
    <w:rsid w:val="00F11586"/>
    <w:pPr>
      <w:numPr>
        <w:ilvl w:val="6"/>
      </w:numPr>
      <w:tabs>
        <w:tab w:val="num" w:pos="720"/>
      </w:tabs>
      <w:ind w:left="720"/>
      <w:outlineLvl w:val="6"/>
    </w:pPr>
  </w:style>
  <w:style w:type="paragraph" w:customStyle="1" w:styleId="Heading8Agency">
    <w:name w:val="Heading 8 (Agency)"/>
    <w:basedOn w:val="Heading7Agency"/>
    <w:next w:val="BodytextAgency"/>
    <w:semiHidden/>
    <w:rsid w:val="00F11586"/>
    <w:pPr>
      <w:numPr>
        <w:ilvl w:val="7"/>
      </w:numPr>
      <w:tabs>
        <w:tab w:val="num" w:pos="720"/>
      </w:tabs>
      <w:ind w:left="720"/>
      <w:outlineLvl w:val="7"/>
    </w:pPr>
  </w:style>
  <w:style w:type="paragraph" w:customStyle="1" w:styleId="Heading9Agency">
    <w:name w:val="Heading 9 (Agency)"/>
    <w:basedOn w:val="Heading8Agency"/>
    <w:next w:val="BodytextAgency"/>
    <w:semiHidden/>
    <w:rsid w:val="00F11586"/>
    <w:pPr>
      <w:numPr>
        <w:ilvl w:val="8"/>
      </w:numPr>
      <w:tabs>
        <w:tab w:val="num" w:pos="720"/>
      </w:tabs>
      <w:ind w:left="720"/>
      <w:outlineLvl w:val="8"/>
    </w:pPr>
  </w:style>
  <w:style w:type="paragraph" w:customStyle="1" w:styleId="No-numheading1Agency">
    <w:name w:val="No-num heading 1 (Agency)"/>
    <w:basedOn w:val="Normal"/>
    <w:next w:val="BodytextAgency"/>
    <w:qFormat/>
    <w:rsid w:val="00F11586"/>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F11586"/>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F11586"/>
    <w:pPr>
      <w:numPr>
        <w:ilvl w:val="0"/>
        <w:numId w:val="0"/>
      </w:numPr>
    </w:pPr>
  </w:style>
  <w:style w:type="paragraph" w:customStyle="1" w:styleId="No-numheading4Agency">
    <w:name w:val="No-num heading 4 (Agency)"/>
    <w:basedOn w:val="Heading4Agency"/>
    <w:next w:val="BodytextAgency"/>
    <w:qFormat/>
    <w:rsid w:val="00F11586"/>
    <w:pPr>
      <w:numPr>
        <w:ilvl w:val="0"/>
        <w:numId w:val="0"/>
      </w:numPr>
    </w:pPr>
  </w:style>
  <w:style w:type="paragraph" w:customStyle="1" w:styleId="No-numheading5Agency">
    <w:name w:val="No-num heading 5 (Agency)"/>
    <w:basedOn w:val="Heading5Agency"/>
    <w:next w:val="BodytextAgency"/>
    <w:qFormat/>
    <w:rsid w:val="00F11586"/>
    <w:pPr>
      <w:numPr>
        <w:ilvl w:val="0"/>
        <w:numId w:val="0"/>
      </w:numPr>
    </w:pPr>
  </w:style>
  <w:style w:type="paragraph" w:customStyle="1" w:styleId="No-numheading6Agency">
    <w:name w:val="No-num heading 6 (Agency)"/>
    <w:basedOn w:val="No-numheading5Agency"/>
    <w:next w:val="BodytextAgency"/>
    <w:semiHidden/>
    <w:rsid w:val="00F11586"/>
    <w:pPr>
      <w:outlineLvl w:val="5"/>
    </w:pPr>
  </w:style>
  <w:style w:type="paragraph" w:customStyle="1" w:styleId="No-numheading7Agency">
    <w:name w:val="No-num heading 7 (Agency)"/>
    <w:basedOn w:val="No-numheading6Agency"/>
    <w:next w:val="BodytextAgency"/>
    <w:semiHidden/>
    <w:rsid w:val="00F11586"/>
    <w:pPr>
      <w:outlineLvl w:val="6"/>
    </w:pPr>
  </w:style>
  <w:style w:type="paragraph" w:customStyle="1" w:styleId="No-numheading8Agency">
    <w:name w:val="No-num heading 8 (Agency)"/>
    <w:basedOn w:val="No-numheading7Agency"/>
    <w:next w:val="BodytextAgency"/>
    <w:semiHidden/>
    <w:rsid w:val="00F11586"/>
    <w:pPr>
      <w:outlineLvl w:val="7"/>
    </w:pPr>
  </w:style>
  <w:style w:type="paragraph" w:customStyle="1" w:styleId="No-numheading9Agency">
    <w:name w:val="No-num heading 9 (Agency)"/>
    <w:basedOn w:val="No-numheading8Agency"/>
    <w:next w:val="BodytextAgency"/>
    <w:semiHidden/>
    <w:rsid w:val="00F11586"/>
    <w:pPr>
      <w:outlineLvl w:val="8"/>
    </w:pPr>
  </w:style>
  <w:style w:type="paragraph" w:customStyle="1" w:styleId="NormalAgency">
    <w:name w:val="Normal (Agency)"/>
    <w:link w:val="NormalAgencyChar"/>
    <w:qFormat/>
    <w:rsid w:val="00F11586"/>
    <w:rPr>
      <w:rFonts w:ascii="Verdana" w:eastAsia="Verdana" w:hAnsi="Verdana" w:cs="Verdana"/>
      <w:sz w:val="18"/>
      <w:szCs w:val="18"/>
      <w:lang w:val="en-GB" w:eastAsia="en-GB"/>
    </w:rPr>
  </w:style>
  <w:style w:type="paragraph" w:customStyle="1" w:styleId="No-TOCheadingAgency">
    <w:name w:val="No-TOC heading (Agency)"/>
    <w:basedOn w:val="Normal"/>
    <w:next w:val="BodytextAgency"/>
    <w:qFormat/>
    <w:rsid w:val="00F11586"/>
    <w:pPr>
      <w:keepNext/>
      <w:spacing w:before="280" w:after="220"/>
    </w:pPr>
    <w:rPr>
      <w:rFonts w:eastAsia="Times New Roman" w:cs="Arial"/>
      <w:b/>
      <w:kern w:val="32"/>
      <w:sz w:val="27"/>
      <w:szCs w:val="27"/>
    </w:rPr>
  </w:style>
  <w:style w:type="paragraph" w:customStyle="1" w:styleId="RefAgency">
    <w:name w:val="Ref. (Agency)"/>
    <w:basedOn w:val="Normal"/>
    <w:qFormat/>
    <w:rsid w:val="00F11586"/>
    <w:rPr>
      <w:rFonts w:eastAsia="Times New Roman"/>
      <w:sz w:val="17"/>
    </w:rPr>
  </w:style>
  <w:style w:type="paragraph" w:customStyle="1" w:styleId="TablefirstrowAgency">
    <w:name w:val="Table first row (Agency)"/>
    <w:basedOn w:val="BodytextAgency"/>
    <w:semiHidden/>
    <w:rsid w:val="00F11586"/>
    <w:pPr>
      <w:keepNext/>
    </w:pPr>
    <w:rPr>
      <w:rFonts w:eastAsia="Times New Roman"/>
      <w:b/>
    </w:rPr>
  </w:style>
  <w:style w:type="table" w:customStyle="1" w:styleId="TablegridAgency">
    <w:name w:val="Table grid (Agency)"/>
    <w:basedOn w:val="TableNormal"/>
    <w:semiHidden/>
    <w:rsid w:val="00F11586"/>
    <w:rPr>
      <w:sz w:val="18"/>
      <w:lang w:val="en-GB" w:eastAsia="en-GB"/>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F11586"/>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F11586"/>
    <w:rPr>
      <w:rFonts w:ascii="Verdana" w:hAnsi="Verdana"/>
      <w:sz w:val="18"/>
      <w:lang w:val="en-GB" w:eastAsia="en-GB"/>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F11586"/>
    <w:pPr>
      <w:keepNext/>
      <w:numPr>
        <w:numId w:val="5"/>
      </w:numPr>
      <w:spacing w:before="240" w:after="120"/>
    </w:pPr>
  </w:style>
  <w:style w:type="paragraph" w:customStyle="1" w:styleId="TableheadingrowsAgency">
    <w:name w:val="Table heading rows (Agency)"/>
    <w:basedOn w:val="BodytextAgency"/>
    <w:rsid w:val="00F11586"/>
    <w:pPr>
      <w:keepNext/>
    </w:pPr>
    <w:rPr>
      <w:rFonts w:eastAsia="Times New Roman"/>
      <w:b/>
    </w:rPr>
  </w:style>
  <w:style w:type="paragraph" w:customStyle="1" w:styleId="TabletextrowsAgency">
    <w:name w:val="Table text rows (Agency)"/>
    <w:basedOn w:val="NormalAgency"/>
    <w:rsid w:val="00F11586"/>
    <w:pPr>
      <w:spacing w:line="280" w:lineRule="exact"/>
    </w:pPr>
    <w:rPr>
      <w:rFonts w:eastAsia="Times New Roman"/>
    </w:rPr>
  </w:style>
  <w:style w:type="paragraph" w:customStyle="1" w:styleId="TableFigurenoteAgency">
    <w:name w:val="Table/Figure note (Agency)"/>
    <w:basedOn w:val="BodytextAgency"/>
    <w:next w:val="BodytextAgency"/>
    <w:rsid w:val="00F11586"/>
    <w:pPr>
      <w:spacing w:before="60" w:after="240" w:line="240" w:lineRule="auto"/>
    </w:pPr>
    <w:rPr>
      <w:sz w:val="16"/>
      <w:szCs w:val="16"/>
    </w:rPr>
  </w:style>
  <w:style w:type="paragraph" w:styleId="TOC1">
    <w:name w:val="toc 1"/>
    <w:basedOn w:val="Normal"/>
    <w:next w:val="BodytextAgency"/>
    <w:uiPriority w:val="39"/>
    <w:rsid w:val="00F11586"/>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uiPriority w:val="39"/>
    <w:rsid w:val="00F11586"/>
    <w:pPr>
      <w:tabs>
        <w:tab w:val="right" w:leader="dot" w:pos="9401"/>
      </w:tabs>
      <w:spacing w:after="57" w:line="240" w:lineRule="atLeast"/>
    </w:pPr>
    <w:rPr>
      <w:rFonts w:eastAsia="Verdana"/>
      <w:noProof/>
      <w:sz w:val="20"/>
    </w:rPr>
  </w:style>
  <w:style w:type="paragraph" w:styleId="TOC3">
    <w:name w:val="toc 3"/>
    <w:basedOn w:val="Normal"/>
    <w:next w:val="BodytextAgency"/>
    <w:uiPriority w:val="39"/>
    <w:rsid w:val="00F11586"/>
    <w:pPr>
      <w:tabs>
        <w:tab w:val="right" w:leader="dot" w:pos="9401"/>
      </w:tabs>
      <w:spacing w:after="57" w:line="240" w:lineRule="atLeast"/>
    </w:pPr>
    <w:rPr>
      <w:rFonts w:eastAsia="Verdana"/>
      <w:noProof/>
      <w:sz w:val="20"/>
    </w:rPr>
  </w:style>
  <w:style w:type="paragraph" w:styleId="TOC4">
    <w:name w:val="toc 4"/>
    <w:basedOn w:val="Normal"/>
    <w:next w:val="BodytextAgency"/>
    <w:rsid w:val="00F11586"/>
    <w:pPr>
      <w:tabs>
        <w:tab w:val="right" w:leader="dot" w:pos="9401"/>
      </w:tabs>
      <w:spacing w:after="57" w:line="240" w:lineRule="atLeast"/>
    </w:pPr>
    <w:rPr>
      <w:noProof/>
      <w:sz w:val="20"/>
    </w:rPr>
  </w:style>
  <w:style w:type="paragraph" w:styleId="TOC5">
    <w:name w:val="toc 5"/>
    <w:basedOn w:val="Normal"/>
    <w:next w:val="BodytextAgency"/>
    <w:semiHidden/>
    <w:rsid w:val="00F11586"/>
    <w:pPr>
      <w:tabs>
        <w:tab w:val="right" w:leader="dot" w:pos="9401"/>
      </w:tabs>
      <w:spacing w:after="57" w:line="240" w:lineRule="atLeast"/>
    </w:pPr>
    <w:rPr>
      <w:noProof/>
      <w:sz w:val="20"/>
    </w:rPr>
  </w:style>
  <w:style w:type="paragraph" w:styleId="TOC6">
    <w:name w:val="toc 6"/>
    <w:basedOn w:val="Normal"/>
    <w:next w:val="BodytextAgency"/>
    <w:semiHidden/>
    <w:rsid w:val="00F11586"/>
    <w:pPr>
      <w:spacing w:after="57" w:line="240" w:lineRule="exact"/>
    </w:pPr>
    <w:rPr>
      <w:rFonts w:eastAsia="Times New Roman"/>
    </w:rPr>
  </w:style>
  <w:style w:type="paragraph" w:styleId="TOC7">
    <w:name w:val="toc 7"/>
    <w:basedOn w:val="Normal"/>
    <w:next w:val="BodytextAgency"/>
    <w:semiHidden/>
    <w:rsid w:val="00F11586"/>
    <w:pPr>
      <w:spacing w:after="57" w:line="240" w:lineRule="exact"/>
    </w:pPr>
    <w:rPr>
      <w:rFonts w:eastAsia="Times New Roman"/>
    </w:rPr>
  </w:style>
  <w:style w:type="paragraph" w:styleId="TOC8">
    <w:name w:val="toc 8"/>
    <w:basedOn w:val="Normal"/>
    <w:next w:val="BodytextAgency"/>
    <w:semiHidden/>
    <w:rsid w:val="00F11586"/>
    <w:pPr>
      <w:spacing w:after="57" w:line="240" w:lineRule="exact"/>
    </w:pPr>
    <w:rPr>
      <w:rFonts w:eastAsia="Times New Roman"/>
    </w:rPr>
  </w:style>
  <w:style w:type="paragraph" w:styleId="TOC9">
    <w:name w:val="toc 9"/>
    <w:basedOn w:val="Normal"/>
    <w:next w:val="BodytextAgency"/>
    <w:semiHidden/>
    <w:rsid w:val="00F11586"/>
    <w:pPr>
      <w:spacing w:after="57" w:line="240" w:lineRule="exact"/>
    </w:pPr>
    <w:rPr>
      <w:rFonts w:eastAsia="Times New Roman"/>
    </w:rPr>
  </w:style>
  <w:style w:type="paragraph" w:customStyle="1" w:styleId="SpecialcommentAgency">
    <w:name w:val="Special comment (Agency)"/>
    <w:next w:val="BodytextAgency"/>
    <w:qFormat/>
    <w:rsid w:val="00F11586"/>
    <w:rPr>
      <w:rFonts w:ascii="Verdana" w:eastAsia="Times New Roman" w:hAnsi="Verdana"/>
      <w:color w:val="FF0000"/>
      <w:sz w:val="17"/>
      <w:szCs w:val="17"/>
      <w:lang w:val="en-GB" w:eastAsia="en-GB"/>
    </w:rPr>
  </w:style>
  <w:style w:type="paragraph" w:styleId="Header">
    <w:name w:val="header"/>
    <w:basedOn w:val="Normal"/>
    <w:link w:val="HeaderChar"/>
    <w:rsid w:val="00F11586"/>
    <w:pPr>
      <w:tabs>
        <w:tab w:val="center" w:pos="4320"/>
        <w:tab w:val="right" w:pos="8640"/>
      </w:tabs>
    </w:pPr>
  </w:style>
  <w:style w:type="paragraph" w:styleId="BalloonText">
    <w:name w:val="Balloon Text"/>
    <w:basedOn w:val="Normal"/>
    <w:link w:val="BalloonTextChar"/>
    <w:rsid w:val="00F11586"/>
    <w:rPr>
      <w:rFonts w:ascii="Tahoma" w:hAnsi="Tahoma" w:cs="Tahoma"/>
      <w:sz w:val="16"/>
      <w:szCs w:val="16"/>
    </w:rPr>
  </w:style>
  <w:style w:type="character" w:customStyle="1" w:styleId="BalloonTextChar">
    <w:name w:val="Balloon Text Char"/>
    <w:link w:val="BalloonText"/>
    <w:rsid w:val="00F11586"/>
    <w:rPr>
      <w:rFonts w:ascii="Tahoma" w:hAnsi="Tahoma" w:cs="Tahoma"/>
      <w:sz w:val="16"/>
      <w:szCs w:val="16"/>
      <w:lang w:val="en-GB" w:eastAsia="en-GB"/>
    </w:rPr>
  </w:style>
  <w:style w:type="character" w:customStyle="1" w:styleId="DoctitleAgencyChar">
    <w:name w:val="Doc title (Agency) Char"/>
    <w:link w:val="DoctitleAgency"/>
    <w:rsid w:val="00667613"/>
    <w:rPr>
      <w:rFonts w:ascii="Verdana" w:eastAsia="Verdana" w:hAnsi="Verdana" w:cs="Verdana"/>
      <w:color w:val="003399"/>
      <w:sz w:val="32"/>
      <w:szCs w:val="32"/>
      <w:lang w:val="en-GB" w:eastAsia="en-GB"/>
    </w:rPr>
  </w:style>
  <w:style w:type="character" w:customStyle="1" w:styleId="DocsubtitleAgencyChar">
    <w:name w:val="Doc subtitle (Agency) Char"/>
    <w:link w:val="DocsubtitleAgency"/>
    <w:rsid w:val="00667613"/>
    <w:rPr>
      <w:rFonts w:ascii="Verdana" w:eastAsia="Verdana" w:hAnsi="Verdana" w:cs="Verdana"/>
      <w:sz w:val="24"/>
      <w:szCs w:val="24"/>
      <w:lang w:val="en-GB" w:eastAsia="en-GB"/>
    </w:rPr>
  </w:style>
  <w:style w:type="character" w:customStyle="1" w:styleId="DraftingNotesAgencyChar">
    <w:name w:val="Drafting Notes (Agency) Char"/>
    <w:link w:val="DraftingNotesAgency"/>
    <w:rsid w:val="005262FA"/>
    <w:rPr>
      <w:rFonts w:ascii="Courier New" w:eastAsia="Verdana" w:hAnsi="Courier New"/>
      <w:i/>
      <w:color w:val="339966"/>
      <w:sz w:val="22"/>
      <w:szCs w:val="18"/>
      <w:lang w:val="en-GB" w:eastAsia="en-GB"/>
    </w:rPr>
  </w:style>
  <w:style w:type="character" w:customStyle="1" w:styleId="NormalAgencyChar">
    <w:name w:val="Normal (Agency) Char"/>
    <w:link w:val="NormalAgency"/>
    <w:rsid w:val="005262FA"/>
    <w:rPr>
      <w:rFonts w:ascii="Verdana" w:eastAsia="Verdana" w:hAnsi="Verdana" w:cs="Verdana"/>
      <w:sz w:val="18"/>
      <w:szCs w:val="18"/>
      <w:lang w:val="en-GB" w:eastAsia="en-GB"/>
    </w:rPr>
  </w:style>
  <w:style w:type="character" w:customStyle="1" w:styleId="BodytextAgencyChar">
    <w:name w:val="Body text (Agency) Char"/>
    <w:link w:val="BodytextAgency"/>
    <w:rsid w:val="005262FA"/>
    <w:rPr>
      <w:rFonts w:ascii="Verdana" w:eastAsia="Verdana" w:hAnsi="Verdana" w:cs="Verdana"/>
      <w:sz w:val="18"/>
      <w:szCs w:val="18"/>
      <w:lang w:val="en-GB" w:eastAsia="en-GB"/>
    </w:rPr>
  </w:style>
  <w:style w:type="paragraph" w:customStyle="1" w:styleId="Bodytext-JustifiedAgency">
    <w:name w:val="Body text - Justified (Agency)"/>
    <w:basedOn w:val="BodytextAgency"/>
    <w:link w:val="Bodytext-JustifiedAgencyChar"/>
    <w:rsid w:val="008B37D2"/>
    <w:pPr>
      <w:jc w:val="both"/>
    </w:pPr>
  </w:style>
  <w:style w:type="character" w:customStyle="1" w:styleId="Bodytext-JustifiedAgencyChar">
    <w:name w:val="Body text - Justified (Agency) Char"/>
    <w:link w:val="Bodytext-JustifiedAgency"/>
    <w:rsid w:val="008B37D2"/>
  </w:style>
  <w:style w:type="paragraph" w:customStyle="1" w:styleId="ArtindentContractsAgency">
    <w:name w:val="Art. indent (Contracts) (Agency)"/>
    <w:basedOn w:val="Normal"/>
    <w:rsid w:val="008B37D2"/>
    <w:pPr>
      <w:spacing w:after="140" w:line="280" w:lineRule="atLeast"/>
      <w:ind w:left="851" w:hanging="851"/>
      <w:jc w:val="both"/>
    </w:pPr>
    <w:rPr>
      <w:rFonts w:eastAsia="Verdana"/>
    </w:rPr>
  </w:style>
  <w:style w:type="character" w:styleId="CommentReference">
    <w:name w:val="annotation reference"/>
    <w:rsid w:val="001C6BA9"/>
    <w:rPr>
      <w:sz w:val="16"/>
      <w:szCs w:val="16"/>
    </w:rPr>
  </w:style>
  <w:style w:type="paragraph" w:styleId="CommentText">
    <w:name w:val="annotation text"/>
    <w:basedOn w:val="Normal"/>
    <w:link w:val="CommentTextChar"/>
    <w:rsid w:val="001C6BA9"/>
    <w:rPr>
      <w:sz w:val="20"/>
      <w:szCs w:val="20"/>
    </w:rPr>
  </w:style>
  <w:style w:type="character" w:customStyle="1" w:styleId="CommentTextChar">
    <w:name w:val="Comment Text Char"/>
    <w:link w:val="CommentText"/>
    <w:rsid w:val="001C6BA9"/>
    <w:rPr>
      <w:rFonts w:ascii="Verdana" w:hAnsi="Verdana" w:cs="Verdana"/>
      <w:lang w:eastAsia="zh-CN"/>
    </w:rPr>
  </w:style>
  <w:style w:type="numbering" w:styleId="111111">
    <w:name w:val="Outline List 2"/>
    <w:basedOn w:val="NoList"/>
    <w:rsid w:val="00637C3C"/>
    <w:pPr>
      <w:numPr>
        <w:numId w:val="6"/>
      </w:numPr>
    </w:pPr>
  </w:style>
  <w:style w:type="numbering" w:styleId="1ai">
    <w:name w:val="Outline List 1"/>
    <w:basedOn w:val="NoList"/>
    <w:rsid w:val="00637C3C"/>
    <w:pPr>
      <w:numPr>
        <w:numId w:val="7"/>
      </w:numPr>
    </w:pPr>
  </w:style>
  <w:style w:type="paragraph" w:styleId="Date">
    <w:name w:val="Date"/>
    <w:basedOn w:val="Normal"/>
    <w:next w:val="Normal"/>
    <w:link w:val="DateChar"/>
    <w:semiHidden/>
    <w:rsid w:val="00F11586"/>
  </w:style>
  <w:style w:type="paragraph" w:styleId="DocumentMap">
    <w:name w:val="Document Map"/>
    <w:basedOn w:val="Normal"/>
    <w:link w:val="DocumentMapChar"/>
    <w:semiHidden/>
    <w:rsid w:val="00F11586"/>
    <w:pPr>
      <w:shd w:val="clear" w:color="auto" w:fill="000080"/>
    </w:pPr>
    <w:rPr>
      <w:rFonts w:ascii="Tahoma" w:hAnsi="Tahoma" w:cs="Tahoma"/>
      <w:sz w:val="20"/>
      <w:szCs w:val="20"/>
    </w:rPr>
  </w:style>
  <w:style w:type="paragraph" w:styleId="E-mailSignature">
    <w:name w:val="E-mail Signature"/>
    <w:basedOn w:val="Normal"/>
    <w:link w:val="E-mailSignatureChar"/>
    <w:semiHidden/>
    <w:rsid w:val="00F11586"/>
  </w:style>
  <w:style w:type="character" w:styleId="Emphasis">
    <w:name w:val="Emphasis"/>
    <w:rsid w:val="00F11586"/>
    <w:rPr>
      <w:i/>
      <w:iCs/>
    </w:rPr>
  </w:style>
  <w:style w:type="paragraph" w:styleId="EnvelopeAddress">
    <w:name w:val="envelope address"/>
    <w:basedOn w:val="Normal"/>
    <w:semiHidden/>
    <w:rsid w:val="00F1158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F11586"/>
    <w:rPr>
      <w:rFonts w:ascii="Arial" w:hAnsi="Arial" w:cs="Arial"/>
      <w:sz w:val="20"/>
      <w:szCs w:val="20"/>
    </w:rPr>
  </w:style>
  <w:style w:type="character" w:styleId="FollowedHyperlink">
    <w:name w:val="FollowedHyperlink"/>
    <w:semiHidden/>
    <w:rsid w:val="00F11586"/>
    <w:rPr>
      <w:color w:val="800080"/>
      <w:u w:val="single"/>
    </w:rPr>
  </w:style>
  <w:style w:type="numbering" w:styleId="ArticleSection">
    <w:name w:val="Outline List 3"/>
    <w:basedOn w:val="NoList"/>
    <w:rsid w:val="00637C3C"/>
    <w:pPr>
      <w:numPr>
        <w:numId w:val="14"/>
      </w:numPr>
    </w:pPr>
  </w:style>
  <w:style w:type="paragraph" w:styleId="BlockText">
    <w:name w:val="Block Text"/>
    <w:basedOn w:val="Normal"/>
    <w:rsid w:val="00637C3C"/>
    <w:pPr>
      <w:spacing w:after="120"/>
      <w:ind w:left="1440" w:right="1440"/>
    </w:pPr>
  </w:style>
  <w:style w:type="paragraph" w:styleId="BodyText2">
    <w:name w:val="Body Text 2"/>
    <w:basedOn w:val="Normal"/>
    <w:link w:val="BodyText2Char"/>
    <w:rsid w:val="00637C3C"/>
    <w:pPr>
      <w:spacing w:after="120" w:line="480" w:lineRule="auto"/>
    </w:pPr>
  </w:style>
  <w:style w:type="character" w:customStyle="1" w:styleId="BodyText2Char">
    <w:name w:val="Body Text 2 Char"/>
    <w:link w:val="BodyText2"/>
    <w:rsid w:val="00637C3C"/>
    <w:rPr>
      <w:rFonts w:ascii="Verdana" w:hAnsi="Verdana" w:cs="Verdana"/>
      <w:sz w:val="18"/>
      <w:szCs w:val="18"/>
      <w:lang w:eastAsia="zh-CN"/>
    </w:rPr>
  </w:style>
  <w:style w:type="paragraph" w:styleId="BodyText3">
    <w:name w:val="Body Text 3"/>
    <w:basedOn w:val="Normal"/>
    <w:link w:val="BodyText3Char"/>
    <w:rsid w:val="00637C3C"/>
    <w:pPr>
      <w:spacing w:after="120"/>
    </w:pPr>
    <w:rPr>
      <w:sz w:val="16"/>
      <w:szCs w:val="16"/>
    </w:rPr>
  </w:style>
  <w:style w:type="character" w:customStyle="1" w:styleId="BodyText3Char">
    <w:name w:val="Body Text 3 Char"/>
    <w:link w:val="BodyText3"/>
    <w:rsid w:val="00637C3C"/>
    <w:rPr>
      <w:rFonts w:ascii="Verdana" w:hAnsi="Verdana" w:cs="Verdana"/>
      <w:sz w:val="16"/>
      <w:szCs w:val="16"/>
      <w:lang w:eastAsia="zh-CN"/>
    </w:rPr>
  </w:style>
  <w:style w:type="paragraph" w:styleId="BodyTextFirstIndent">
    <w:name w:val="Body Text First Indent"/>
    <w:basedOn w:val="BodyText"/>
    <w:link w:val="BodyTextFirstIndentChar"/>
    <w:rsid w:val="00637C3C"/>
    <w:pPr>
      <w:spacing w:after="120" w:line="240" w:lineRule="auto"/>
      <w:ind w:firstLine="210"/>
    </w:pPr>
  </w:style>
  <w:style w:type="character" w:customStyle="1" w:styleId="BodyTextChar">
    <w:name w:val="Body Text Char"/>
    <w:basedOn w:val="DefaultParagraphFont"/>
    <w:link w:val="BodyText"/>
    <w:semiHidden/>
    <w:rsid w:val="00F11586"/>
    <w:rPr>
      <w:rFonts w:ascii="Verdana" w:hAnsi="Verdana"/>
      <w:sz w:val="18"/>
      <w:szCs w:val="18"/>
      <w:lang w:val="en-GB" w:eastAsia="en-GB"/>
    </w:rPr>
  </w:style>
  <w:style w:type="character" w:customStyle="1" w:styleId="BodyTextFirstIndentChar">
    <w:name w:val="Body Text First Indent Char"/>
    <w:link w:val="BodyTextFirstIndent"/>
    <w:rsid w:val="00637C3C"/>
    <w:rPr>
      <w:rFonts w:ascii="Verdana" w:hAnsi="Verdana" w:cs="Verdana"/>
      <w:sz w:val="18"/>
      <w:szCs w:val="18"/>
      <w:lang w:eastAsia="zh-CN"/>
    </w:rPr>
  </w:style>
  <w:style w:type="paragraph" w:styleId="BodyTextIndent">
    <w:name w:val="Body Text Indent"/>
    <w:basedOn w:val="Normal"/>
    <w:link w:val="BodyTextIndentChar"/>
    <w:rsid w:val="00637C3C"/>
    <w:pPr>
      <w:spacing w:after="120"/>
      <w:ind w:left="283"/>
    </w:pPr>
  </w:style>
  <w:style w:type="character" w:styleId="Hyperlink">
    <w:name w:val="Hyperlink"/>
    <w:uiPriority w:val="99"/>
    <w:rsid w:val="00F11586"/>
    <w:rPr>
      <w:color w:val="0000FF"/>
      <w:u w:val="single"/>
    </w:rPr>
  </w:style>
  <w:style w:type="character" w:customStyle="1" w:styleId="BodyTextIndentChar">
    <w:name w:val="Body Text Indent Char"/>
    <w:link w:val="BodyTextIndent"/>
    <w:rsid w:val="00637C3C"/>
    <w:rPr>
      <w:rFonts w:ascii="Verdana" w:hAnsi="Verdana" w:cs="Verdana"/>
      <w:sz w:val="18"/>
      <w:szCs w:val="18"/>
      <w:lang w:eastAsia="zh-CN"/>
    </w:rPr>
  </w:style>
  <w:style w:type="paragraph" w:styleId="BodyTextFirstIndent2">
    <w:name w:val="Body Text First Indent 2"/>
    <w:basedOn w:val="BodyTextIndent"/>
    <w:link w:val="BodyTextFirstIndent2Char"/>
    <w:rsid w:val="00637C3C"/>
    <w:pPr>
      <w:ind w:firstLine="210"/>
    </w:pPr>
  </w:style>
  <w:style w:type="character" w:customStyle="1" w:styleId="BodyTextFirstIndent2Char">
    <w:name w:val="Body Text First Indent 2 Char"/>
    <w:link w:val="BodyTextFirstIndent2"/>
    <w:rsid w:val="00637C3C"/>
    <w:rPr>
      <w:rFonts w:ascii="Verdana" w:hAnsi="Verdana" w:cs="Verdana"/>
      <w:sz w:val="18"/>
      <w:szCs w:val="18"/>
      <w:lang w:eastAsia="zh-CN"/>
    </w:rPr>
  </w:style>
  <w:style w:type="paragraph" w:styleId="BodyTextIndent2">
    <w:name w:val="Body Text Indent 2"/>
    <w:basedOn w:val="Normal"/>
    <w:link w:val="BodyTextIndent2Char"/>
    <w:rsid w:val="00637C3C"/>
    <w:pPr>
      <w:spacing w:after="120" w:line="480" w:lineRule="auto"/>
      <w:ind w:left="283"/>
    </w:pPr>
  </w:style>
  <w:style w:type="character" w:customStyle="1" w:styleId="BodyTextIndent2Char">
    <w:name w:val="Body Text Indent 2 Char"/>
    <w:link w:val="BodyTextIndent2"/>
    <w:rsid w:val="00637C3C"/>
    <w:rPr>
      <w:rFonts w:ascii="Verdana" w:hAnsi="Verdana" w:cs="Verdana"/>
      <w:sz w:val="18"/>
      <w:szCs w:val="18"/>
      <w:lang w:eastAsia="zh-CN"/>
    </w:rPr>
  </w:style>
  <w:style w:type="paragraph" w:styleId="BodyTextIndent3">
    <w:name w:val="Body Text Indent 3"/>
    <w:basedOn w:val="Normal"/>
    <w:link w:val="BodyTextIndent3Char"/>
    <w:rsid w:val="00637C3C"/>
    <w:pPr>
      <w:spacing w:after="120"/>
      <w:ind w:left="283"/>
    </w:pPr>
    <w:rPr>
      <w:sz w:val="16"/>
      <w:szCs w:val="16"/>
    </w:rPr>
  </w:style>
  <w:style w:type="character" w:customStyle="1" w:styleId="BodyTextIndent3Char">
    <w:name w:val="Body Text Indent 3 Char"/>
    <w:link w:val="BodyTextIndent3"/>
    <w:rsid w:val="00637C3C"/>
    <w:rPr>
      <w:rFonts w:ascii="Verdana" w:hAnsi="Verdana" w:cs="Verdana"/>
      <w:sz w:val="16"/>
      <w:szCs w:val="16"/>
      <w:lang w:eastAsia="zh-CN"/>
    </w:rPr>
  </w:style>
  <w:style w:type="paragraph" w:styleId="Caption">
    <w:name w:val="caption"/>
    <w:basedOn w:val="Normal"/>
    <w:next w:val="Normal"/>
    <w:qFormat/>
    <w:rsid w:val="00637C3C"/>
    <w:rPr>
      <w:b/>
      <w:bCs/>
      <w:sz w:val="20"/>
      <w:szCs w:val="20"/>
    </w:rPr>
  </w:style>
  <w:style w:type="paragraph" w:styleId="Closing">
    <w:name w:val="Closing"/>
    <w:basedOn w:val="Normal"/>
    <w:link w:val="ClosingChar"/>
    <w:rsid w:val="00637C3C"/>
    <w:pPr>
      <w:ind w:left="4252"/>
    </w:pPr>
  </w:style>
  <w:style w:type="character" w:customStyle="1" w:styleId="ClosingChar">
    <w:name w:val="Closing Char"/>
    <w:link w:val="Closing"/>
    <w:rsid w:val="00637C3C"/>
    <w:rPr>
      <w:rFonts w:ascii="Verdana" w:hAnsi="Verdana" w:cs="Verdana"/>
      <w:sz w:val="18"/>
      <w:szCs w:val="18"/>
      <w:lang w:eastAsia="zh-CN"/>
    </w:rPr>
  </w:style>
  <w:style w:type="character" w:styleId="LineNumber">
    <w:name w:val="line number"/>
    <w:basedOn w:val="DefaultParagraphFont"/>
    <w:semiHidden/>
    <w:rsid w:val="00F11586"/>
  </w:style>
  <w:style w:type="paragraph" w:styleId="CommentSubject">
    <w:name w:val="annotation subject"/>
    <w:basedOn w:val="CommentText"/>
    <w:next w:val="CommentText"/>
    <w:link w:val="CommentSubjectChar"/>
    <w:rsid w:val="00637C3C"/>
    <w:rPr>
      <w:b/>
      <w:bCs/>
    </w:rPr>
  </w:style>
  <w:style w:type="character" w:customStyle="1" w:styleId="CommentSubjectChar">
    <w:name w:val="Comment Subject Char"/>
    <w:link w:val="CommentSubject"/>
    <w:rsid w:val="00637C3C"/>
    <w:rPr>
      <w:rFonts w:ascii="Verdana" w:hAnsi="Verdana" w:cs="Verdana"/>
      <w:b/>
      <w:bCs/>
      <w:lang w:eastAsia="zh-CN"/>
    </w:rPr>
  </w:style>
  <w:style w:type="character" w:styleId="HTMLAcronym">
    <w:name w:val="HTML Acronym"/>
    <w:rsid w:val="00637C3C"/>
  </w:style>
  <w:style w:type="paragraph" w:styleId="HTMLAddress">
    <w:name w:val="HTML Address"/>
    <w:basedOn w:val="Normal"/>
    <w:link w:val="HTMLAddressChar"/>
    <w:rsid w:val="00637C3C"/>
    <w:rPr>
      <w:i/>
      <w:iCs/>
    </w:rPr>
  </w:style>
  <w:style w:type="character" w:customStyle="1" w:styleId="HTMLAddressChar">
    <w:name w:val="HTML Address Char"/>
    <w:link w:val="HTMLAddress"/>
    <w:rsid w:val="00637C3C"/>
    <w:rPr>
      <w:rFonts w:ascii="Verdana" w:hAnsi="Verdana" w:cs="Verdana"/>
      <w:i/>
      <w:iCs/>
      <w:sz w:val="18"/>
      <w:szCs w:val="18"/>
      <w:lang w:eastAsia="zh-CN"/>
    </w:rPr>
  </w:style>
  <w:style w:type="character" w:styleId="HTMLCite">
    <w:name w:val="HTML Cite"/>
    <w:rsid w:val="00637C3C"/>
    <w:rPr>
      <w:i/>
      <w:iCs/>
    </w:rPr>
  </w:style>
  <w:style w:type="character" w:styleId="HTMLCode">
    <w:name w:val="HTML Code"/>
    <w:rsid w:val="00637C3C"/>
    <w:rPr>
      <w:rFonts w:ascii="Courier New" w:hAnsi="Courier New" w:cs="Courier New"/>
      <w:sz w:val="20"/>
      <w:szCs w:val="20"/>
    </w:rPr>
  </w:style>
  <w:style w:type="character" w:styleId="HTMLDefinition">
    <w:name w:val="HTML Definition"/>
    <w:rsid w:val="00637C3C"/>
    <w:rPr>
      <w:i/>
      <w:iCs/>
    </w:rPr>
  </w:style>
  <w:style w:type="character" w:styleId="HTMLKeyboard">
    <w:name w:val="HTML Keyboard"/>
    <w:rsid w:val="00637C3C"/>
    <w:rPr>
      <w:rFonts w:ascii="Courier New" w:hAnsi="Courier New" w:cs="Courier New"/>
      <w:sz w:val="20"/>
      <w:szCs w:val="20"/>
    </w:rPr>
  </w:style>
  <w:style w:type="paragraph" w:styleId="HTMLPreformatted">
    <w:name w:val="HTML Preformatted"/>
    <w:basedOn w:val="Normal"/>
    <w:link w:val="HTMLPreformattedChar"/>
    <w:rsid w:val="00637C3C"/>
    <w:rPr>
      <w:rFonts w:ascii="Courier New" w:hAnsi="Courier New" w:cs="Courier New"/>
      <w:sz w:val="20"/>
      <w:szCs w:val="20"/>
    </w:rPr>
  </w:style>
  <w:style w:type="character" w:customStyle="1" w:styleId="HTMLPreformattedChar">
    <w:name w:val="HTML Preformatted Char"/>
    <w:link w:val="HTMLPreformatted"/>
    <w:rsid w:val="00637C3C"/>
    <w:rPr>
      <w:rFonts w:ascii="Courier New" w:hAnsi="Courier New" w:cs="Courier New"/>
      <w:lang w:eastAsia="zh-CN"/>
    </w:rPr>
  </w:style>
  <w:style w:type="character" w:styleId="HTMLSample">
    <w:name w:val="HTML Sample"/>
    <w:rsid w:val="00637C3C"/>
    <w:rPr>
      <w:rFonts w:ascii="Courier New" w:hAnsi="Courier New" w:cs="Courier New"/>
    </w:rPr>
  </w:style>
  <w:style w:type="character" w:styleId="HTMLTypewriter">
    <w:name w:val="HTML Typewriter"/>
    <w:rsid w:val="00637C3C"/>
    <w:rPr>
      <w:rFonts w:ascii="Courier New" w:hAnsi="Courier New" w:cs="Courier New"/>
      <w:sz w:val="20"/>
      <w:szCs w:val="20"/>
    </w:rPr>
  </w:style>
  <w:style w:type="character" w:styleId="HTMLVariable">
    <w:name w:val="HTML Variable"/>
    <w:rsid w:val="00637C3C"/>
    <w:rPr>
      <w:i/>
      <w:iCs/>
    </w:rPr>
  </w:style>
  <w:style w:type="paragraph" w:styleId="Index1">
    <w:name w:val="index 1"/>
    <w:basedOn w:val="Normal"/>
    <w:next w:val="Normal"/>
    <w:rsid w:val="00637C3C"/>
    <w:pPr>
      <w:ind w:left="180" w:hanging="180"/>
    </w:pPr>
  </w:style>
  <w:style w:type="paragraph" w:styleId="Index2">
    <w:name w:val="index 2"/>
    <w:basedOn w:val="Normal"/>
    <w:next w:val="Normal"/>
    <w:rsid w:val="00637C3C"/>
    <w:pPr>
      <w:ind w:left="360" w:hanging="180"/>
    </w:pPr>
  </w:style>
  <w:style w:type="paragraph" w:styleId="Index3">
    <w:name w:val="index 3"/>
    <w:basedOn w:val="Normal"/>
    <w:next w:val="Normal"/>
    <w:rsid w:val="00637C3C"/>
    <w:pPr>
      <w:ind w:left="540" w:hanging="180"/>
    </w:pPr>
  </w:style>
  <w:style w:type="paragraph" w:styleId="Index4">
    <w:name w:val="index 4"/>
    <w:basedOn w:val="Normal"/>
    <w:next w:val="Normal"/>
    <w:rsid w:val="00637C3C"/>
    <w:pPr>
      <w:ind w:left="720" w:hanging="180"/>
    </w:pPr>
  </w:style>
  <w:style w:type="paragraph" w:styleId="Index5">
    <w:name w:val="index 5"/>
    <w:basedOn w:val="Normal"/>
    <w:next w:val="Normal"/>
    <w:rsid w:val="00637C3C"/>
    <w:pPr>
      <w:ind w:left="900" w:hanging="180"/>
    </w:pPr>
  </w:style>
  <w:style w:type="paragraph" w:styleId="Index6">
    <w:name w:val="index 6"/>
    <w:basedOn w:val="Normal"/>
    <w:next w:val="Normal"/>
    <w:rsid w:val="00637C3C"/>
    <w:pPr>
      <w:ind w:left="1080" w:hanging="180"/>
    </w:pPr>
  </w:style>
  <w:style w:type="paragraph" w:styleId="MacroText">
    <w:name w:val="macro"/>
    <w:link w:val="MacroTextChar"/>
    <w:semiHidden/>
    <w:rsid w:val="00F115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val="en-GB" w:eastAsia="zh-CN"/>
    </w:rPr>
  </w:style>
  <w:style w:type="paragraph" w:styleId="Index7">
    <w:name w:val="index 7"/>
    <w:basedOn w:val="Normal"/>
    <w:next w:val="Normal"/>
    <w:rsid w:val="00637C3C"/>
    <w:pPr>
      <w:ind w:left="1260" w:hanging="180"/>
    </w:pPr>
  </w:style>
  <w:style w:type="paragraph" w:styleId="NormalWeb">
    <w:name w:val="Normal (Web)"/>
    <w:basedOn w:val="Normal"/>
    <w:semiHidden/>
    <w:rsid w:val="00F11586"/>
    <w:rPr>
      <w:rFonts w:ascii="Times New Roman" w:hAnsi="Times New Roman"/>
      <w:sz w:val="24"/>
      <w:szCs w:val="24"/>
    </w:rPr>
  </w:style>
  <w:style w:type="paragraph" w:styleId="Index8">
    <w:name w:val="index 8"/>
    <w:basedOn w:val="Normal"/>
    <w:next w:val="Normal"/>
    <w:rsid w:val="00637C3C"/>
    <w:pPr>
      <w:ind w:left="1440" w:hanging="180"/>
    </w:pPr>
  </w:style>
  <w:style w:type="paragraph" w:styleId="Index9">
    <w:name w:val="index 9"/>
    <w:basedOn w:val="Normal"/>
    <w:next w:val="Normal"/>
    <w:rsid w:val="00637C3C"/>
    <w:pPr>
      <w:ind w:left="1620" w:hanging="180"/>
    </w:pPr>
  </w:style>
  <w:style w:type="paragraph" w:styleId="PlainText">
    <w:name w:val="Plain Text"/>
    <w:basedOn w:val="Normal"/>
    <w:link w:val="PlainTextChar"/>
    <w:semiHidden/>
    <w:rsid w:val="00F11586"/>
    <w:rPr>
      <w:rFonts w:ascii="Courier New" w:hAnsi="Courier New" w:cs="Courier New"/>
      <w:sz w:val="20"/>
      <w:szCs w:val="20"/>
    </w:rPr>
  </w:style>
  <w:style w:type="paragraph" w:styleId="Salutation">
    <w:name w:val="Salutation"/>
    <w:basedOn w:val="Normal"/>
    <w:next w:val="Normal"/>
    <w:link w:val="SalutationChar"/>
    <w:semiHidden/>
    <w:rsid w:val="00F11586"/>
  </w:style>
  <w:style w:type="paragraph" w:styleId="IndexHeading">
    <w:name w:val="index heading"/>
    <w:basedOn w:val="Normal"/>
    <w:next w:val="Index1"/>
    <w:rsid w:val="00637C3C"/>
    <w:rPr>
      <w:rFonts w:ascii="Arial" w:hAnsi="Arial" w:cs="Arial"/>
      <w:b/>
      <w:bCs/>
    </w:rPr>
  </w:style>
  <w:style w:type="character" w:styleId="Strong">
    <w:name w:val="Strong"/>
    <w:rsid w:val="00F11586"/>
    <w:rPr>
      <w:b/>
      <w:bCs/>
    </w:rPr>
  </w:style>
  <w:style w:type="paragraph" w:styleId="List">
    <w:name w:val="List"/>
    <w:basedOn w:val="Normal"/>
    <w:rsid w:val="00637C3C"/>
    <w:pPr>
      <w:ind w:left="283" w:hanging="283"/>
    </w:pPr>
  </w:style>
  <w:style w:type="paragraph" w:styleId="List2">
    <w:name w:val="List 2"/>
    <w:basedOn w:val="Normal"/>
    <w:rsid w:val="00637C3C"/>
    <w:pPr>
      <w:ind w:left="566" w:hanging="283"/>
    </w:pPr>
  </w:style>
  <w:style w:type="paragraph" w:styleId="List3">
    <w:name w:val="List 3"/>
    <w:basedOn w:val="Normal"/>
    <w:rsid w:val="00637C3C"/>
    <w:pPr>
      <w:ind w:left="849" w:hanging="283"/>
    </w:pPr>
  </w:style>
  <w:style w:type="paragraph" w:styleId="List4">
    <w:name w:val="List 4"/>
    <w:basedOn w:val="Normal"/>
    <w:rsid w:val="00637C3C"/>
    <w:pPr>
      <w:ind w:left="1132" w:hanging="283"/>
    </w:pPr>
  </w:style>
  <w:style w:type="paragraph" w:styleId="List5">
    <w:name w:val="List 5"/>
    <w:basedOn w:val="Normal"/>
    <w:rsid w:val="00637C3C"/>
    <w:pPr>
      <w:ind w:left="1415" w:hanging="283"/>
    </w:pPr>
  </w:style>
  <w:style w:type="paragraph" w:styleId="ListBullet">
    <w:name w:val="List Bullet"/>
    <w:basedOn w:val="Normal"/>
    <w:rsid w:val="00637C3C"/>
  </w:style>
  <w:style w:type="paragraph" w:styleId="ListBullet2">
    <w:name w:val="List Bullet 2"/>
    <w:basedOn w:val="Normal"/>
    <w:rsid w:val="00637C3C"/>
  </w:style>
  <w:style w:type="paragraph" w:styleId="ListBullet3">
    <w:name w:val="List Bullet 3"/>
    <w:basedOn w:val="Normal"/>
    <w:rsid w:val="00637C3C"/>
  </w:style>
  <w:style w:type="paragraph" w:styleId="ListBullet4">
    <w:name w:val="List Bullet 4"/>
    <w:basedOn w:val="Normal"/>
    <w:rsid w:val="00637C3C"/>
  </w:style>
  <w:style w:type="paragraph" w:styleId="ListBullet5">
    <w:name w:val="List Bullet 5"/>
    <w:basedOn w:val="Normal"/>
    <w:rsid w:val="00637C3C"/>
  </w:style>
  <w:style w:type="paragraph" w:styleId="ListContinue">
    <w:name w:val="List Continue"/>
    <w:basedOn w:val="Normal"/>
    <w:rsid w:val="00637C3C"/>
    <w:pPr>
      <w:spacing w:after="120"/>
      <w:ind w:left="283"/>
    </w:pPr>
  </w:style>
  <w:style w:type="paragraph" w:styleId="ListContinue2">
    <w:name w:val="List Continue 2"/>
    <w:basedOn w:val="Normal"/>
    <w:rsid w:val="00637C3C"/>
    <w:pPr>
      <w:spacing w:after="120"/>
      <w:ind w:left="566"/>
    </w:pPr>
  </w:style>
  <w:style w:type="paragraph" w:styleId="ListContinue3">
    <w:name w:val="List Continue 3"/>
    <w:basedOn w:val="Normal"/>
    <w:rsid w:val="00637C3C"/>
    <w:pPr>
      <w:spacing w:after="120"/>
      <w:ind w:left="849"/>
    </w:pPr>
  </w:style>
  <w:style w:type="paragraph" w:styleId="ListContinue4">
    <w:name w:val="List Continue 4"/>
    <w:basedOn w:val="Normal"/>
    <w:rsid w:val="00637C3C"/>
    <w:pPr>
      <w:spacing w:after="120"/>
      <w:ind w:left="1132"/>
    </w:pPr>
  </w:style>
  <w:style w:type="paragraph" w:styleId="ListContinue5">
    <w:name w:val="List Continue 5"/>
    <w:basedOn w:val="Normal"/>
    <w:rsid w:val="00637C3C"/>
    <w:pPr>
      <w:spacing w:after="120"/>
      <w:ind w:left="1415"/>
    </w:pPr>
  </w:style>
  <w:style w:type="paragraph" w:styleId="ListNumber">
    <w:name w:val="List Number"/>
    <w:basedOn w:val="Normal"/>
    <w:rsid w:val="00637C3C"/>
  </w:style>
  <w:style w:type="paragraph" w:styleId="ListNumber2">
    <w:name w:val="List Number 2"/>
    <w:basedOn w:val="Normal"/>
    <w:rsid w:val="00637C3C"/>
  </w:style>
  <w:style w:type="paragraph" w:styleId="ListNumber3">
    <w:name w:val="List Number 3"/>
    <w:basedOn w:val="Normal"/>
    <w:rsid w:val="00637C3C"/>
  </w:style>
  <w:style w:type="table" w:styleId="TableGrid">
    <w:name w:val="Table Grid"/>
    <w:basedOn w:val="TableNormal"/>
    <w:rsid w:val="00F1158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Normal"/>
    <w:rsid w:val="00637C3C"/>
    <w:pPr>
      <w:tabs>
        <w:tab w:val="num" w:pos="360"/>
      </w:tabs>
      <w:ind w:left="360" w:hanging="360"/>
    </w:pPr>
  </w:style>
  <w:style w:type="paragraph" w:styleId="ListNumber5">
    <w:name w:val="List Number 5"/>
    <w:basedOn w:val="Normal"/>
    <w:rsid w:val="00637C3C"/>
  </w:style>
  <w:style w:type="paragraph" w:styleId="MessageHeader">
    <w:name w:val="Message Header"/>
    <w:basedOn w:val="Normal"/>
    <w:link w:val="MessageHeaderChar"/>
    <w:rsid w:val="00637C3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637C3C"/>
    <w:rPr>
      <w:rFonts w:ascii="Arial" w:hAnsi="Arial" w:cs="Arial"/>
      <w:sz w:val="24"/>
      <w:szCs w:val="24"/>
      <w:shd w:val="pct20" w:color="auto" w:fill="auto"/>
      <w:lang w:eastAsia="zh-CN"/>
    </w:rPr>
  </w:style>
  <w:style w:type="paragraph" w:styleId="NormalIndent">
    <w:name w:val="Normal Indent"/>
    <w:basedOn w:val="Normal"/>
    <w:rsid w:val="00637C3C"/>
    <w:pPr>
      <w:ind w:left="720"/>
    </w:pPr>
  </w:style>
  <w:style w:type="paragraph" w:styleId="NoteHeading">
    <w:name w:val="Note Heading"/>
    <w:basedOn w:val="Normal"/>
    <w:next w:val="Normal"/>
    <w:link w:val="NoteHeadingChar"/>
    <w:rsid w:val="00637C3C"/>
  </w:style>
  <w:style w:type="character" w:customStyle="1" w:styleId="NoteHeadingChar">
    <w:name w:val="Note Heading Char"/>
    <w:link w:val="NoteHeading"/>
    <w:rsid w:val="00637C3C"/>
    <w:rPr>
      <w:rFonts w:ascii="Verdana" w:hAnsi="Verdana" w:cs="Verdana"/>
      <w:sz w:val="18"/>
      <w:szCs w:val="18"/>
      <w:lang w:eastAsia="zh-CN"/>
    </w:rPr>
  </w:style>
  <w:style w:type="paragraph" w:styleId="Signature">
    <w:name w:val="Signature"/>
    <w:basedOn w:val="Normal"/>
    <w:link w:val="SignatureChar"/>
    <w:rsid w:val="00637C3C"/>
    <w:pPr>
      <w:ind w:left="4252"/>
    </w:pPr>
  </w:style>
  <w:style w:type="character" w:customStyle="1" w:styleId="SignatureChar">
    <w:name w:val="Signature Char"/>
    <w:link w:val="Signature"/>
    <w:rsid w:val="00637C3C"/>
    <w:rPr>
      <w:rFonts w:ascii="Verdana" w:hAnsi="Verdana" w:cs="Verdana"/>
      <w:sz w:val="18"/>
      <w:szCs w:val="18"/>
      <w:lang w:eastAsia="zh-CN"/>
    </w:rPr>
  </w:style>
  <w:style w:type="paragraph" w:styleId="Subtitle">
    <w:name w:val="Subtitle"/>
    <w:basedOn w:val="Normal"/>
    <w:link w:val="SubtitleChar"/>
    <w:qFormat/>
    <w:rsid w:val="00637C3C"/>
    <w:pPr>
      <w:spacing w:after="60"/>
      <w:jc w:val="center"/>
      <w:outlineLvl w:val="1"/>
    </w:pPr>
    <w:rPr>
      <w:rFonts w:ascii="Arial" w:hAnsi="Arial" w:cs="Arial"/>
      <w:sz w:val="24"/>
      <w:szCs w:val="24"/>
    </w:rPr>
  </w:style>
  <w:style w:type="character" w:customStyle="1" w:styleId="SubtitleChar">
    <w:name w:val="Subtitle Char"/>
    <w:link w:val="Subtitle"/>
    <w:rsid w:val="00637C3C"/>
    <w:rPr>
      <w:rFonts w:ascii="Arial" w:hAnsi="Arial" w:cs="Arial"/>
      <w:sz w:val="24"/>
      <w:szCs w:val="24"/>
      <w:lang w:eastAsia="zh-CN"/>
    </w:rPr>
  </w:style>
  <w:style w:type="table" w:styleId="Table3Deffects1">
    <w:name w:val="Table 3D effects 1"/>
    <w:basedOn w:val="TableNormal"/>
    <w:rsid w:val="00637C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37C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37C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37C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37C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F11586"/>
    <w:pPr>
      <w:ind w:left="180" w:hanging="180"/>
    </w:pPr>
  </w:style>
  <w:style w:type="paragraph" w:styleId="TableofFigures">
    <w:name w:val="table of figures"/>
    <w:basedOn w:val="Normal"/>
    <w:next w:val="Normal"/>
    <w:semiHidden/>
    <w:rsid w:val="00F11586"/>
  </w:style>
  <w:style w:type="table" w:styleId="TableClassic3">
    <w:name w:val="Table Classic 3"/>
    <w:basedOn w:val="TableNormal"/>
    <w:rsid w:val="00637C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37C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37C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37C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37C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37C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37C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37C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37C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37C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37C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AHeading">
    <w:name w:val="toa heading"/>
    <w:basedOn w:val="Normal"/>
    <w:next w:val="Normal"/>
    <w:semiHidden/>
    <w:rsid w:val="00F11586"/>
    <w:pPr>
      <w:spacing w:before="120"/>
    </w:pPr>
    <w:rPr>
      <w:rFonts w:ascii="Arial" w:hAnsi="Arial" w:cs="Arial"/>
      <w:b/>
      <w:bCs/>
      <w:sz w:val="24"/>
      <w:szCs w:val="24"/>
    </w:rPr>
  </w:style>
  <w:style w:type="paragraph" w:customStyle="1" w:styleId="DoccategoryheadingAgency">
    <w:name w:val="Doc category heading (Agency)"/>
    <w:next w:val="BodytextAgency"/>
    <w:qFormat/>
    <w:rsid w:val="00F11586"/>
    <w:pPr>
      <w:keepNext/>
      <w:pBdr>
        <w:bottom w:val="single" w:sz="4" w:space="1" w:color="auto"/>
      </w:pBdr>
      <w:spacing w:before="567"/>
    </w:pPr>
    <w:rPr>
      <w:rFonts w:ascii="Verdana" w:eastAsia="Verdana" w:hAnsi="Verdana" w:cs="Verdana"/>
      <w:b/>
      <w:color w:val="003399"/>
      <w:sz w:val="18"/>
      <w:szCs w:val="18"/>
      <w:lang w:val="en-GB" w:eastAsia="en-GB"/>
    </w:rPr>
  </w:style>
  <w:style w:type="table" w:styleId="TableElegant">
    <w:name w:val="Table Elegant"/>
    <w:basedOn w:val="TableNormal"/>
    <w:rsid w:val="00637C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37C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37C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37C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37C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37C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37C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37C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37C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37C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37C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37C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37C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37C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37C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37C3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37C3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37C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37C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37C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37C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37C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37C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37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37C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37C3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37C3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637C3C"/>
    <w:pPr>
      <w:spacing w:before="240" w:after="60"/>
      <w:jc w:val="center"/>
      <w:outlineLvl w:val="0"/>
    </w:pPr>
    <w:rPr>
      <w:rFonts w:ascii="Arial" w:hAnsi="Arial" w:cs="Arial"/>
      <w:b/>
      <w:bCs/>
      <w:kern w:val="28"/>
      <w:sz w:val="32"/>
      <w:szCs w:val="32"/>
    </w:rPr>
  </w:style>
  <w:style w:type="character" w:customStyle="1" w:styleId="TitleChar">
    <w:name w:val="Title Char"/>
    <w:link w:val="Title"/>
    <w:rsid w:val="00637C3C"/>
    <w:rPr>
      <w:rFonts w:ascii="Arial" w:hAnsi="Arial" w:cs="Arial"/>
      <w:b/>
      <w:bCs/>
      <w:kern w:val="28"/>
      <w:sz w:val="32"/>
      <w:szCs w:val="32"/>
      <w:lang w:eastAsia="zh-CN"/>
    </w:rPr>
  </w:style>
  <w:style w:type="paragraph" w:styleId="Revision">
    <w:name w:val="Revision"/>
    <w:hidden/>
    <w:uiPriority w:val="99"/>
    <w:semiHidden/>
    <w:rsid w:val="00181499"/>
    <w:rPr>
      <w:rFonts w:ascii="Verdana" w:hAnsi="Verdana" w:cs="Verdana"/>
      <w:sz w:val="18"/>
      <w:szCs w:val="18"/>
      <w:lang w:val="en-GB" w:eastAsia="zh-CN"/>
    </w:rPr>
  </w:style>
  <w:style w:type="character" w:customStyle="1" w:styleId="PageNumberAgency0">
    <w:name w:val="Page Number (Agency)"/>
    <w:rsid w:val="00F11586"/>
    <w:rPr>
      <w:rFonts w:ascii="Verdana" w:hAnsi="Verdana"/>
      <w:sz w:val="14"/>
    </w:rPr>
  </w:style>
  <w:style w:type="paragraph" w:styleId="ListParagraph">
    <w:name w:val="List Paragraph"/>
    <w:basedOn w:val="Normal"/>
    <w:uiPriority w:val="34"/>
    <w:qFormat/>
    <w:rsid w:val="00CC0920"/>
    <w:pPr>
      <w:ind w:left="720"/>
    </w:pPr>
  </w:style>
  <w:style w:type="numbering" w:customStyle="1" w:styleId="NumberlistAgency11">
    <w:name w:val="Number list (Agency)11"/>
    <w:rsid w:val="00840CF6"/>
  </w:style>
  <w:style w:type="character" w:customStyle="1" w:styleId="UnresolvedMention1">
    <w:name w:val="Unresolved Mention1"/>
    <w:basedOn w:val="DefaultParagraphFont"/>
    <w:uiPriority w:val="99"/>
    <w:unhideWhenUsed/>
    <w:rsid w:val="004A3AC3"/>
    <w:rPr>
      <w:color w:val="605E5C"/>
      <w:shd w:val="clear" w:color="auto" w:fill="E1DFDD"/>
    </w:rPr>
  </w:style>
  <w:style w:type="character" w:customStyle="1" w:styleId="Mention1">
    <w:name w:val="Mention1"/>
    <w:basedOn w:val="DefaultParagraphFont"/>
    <w:uiPriority w:val="99"/>
    <w:unhideWhenUsed/>
    <w:rsid w:val="004A3AC3"/>
    <w:rPr>
      <w:color w:val="2B579A"/>
      <w:shd w:val="clear" w:color="auto" w:fill="E1DFDD"/>
    </w:rPr>
  </w:style>
  <w:style w:type="character" w:customStyle="1" w:styleId="Heading4Char">
    <w:name w:val="Heading 4 Char"/>
    <w:basedOn w:val="DefaultParagraphFont"/>
    <w:link w:val="Heading4"/>
    <w:rsid w:val="00553AFC"/>
    <w:rPr>
      <w:rFonts w:ascii="Calibri" w:eastAsia="Times New Roman" w:hAnsi="Calibri"/>
      <w:b/>
      <w:bCs/>
      <w:sz w:val="28"/>
      <w:szCs w:val="28"/>
      <w:lang w:val="en-GB" w:eastAsia="zh-CN"/>
    </w:rPr>
  </w:style>
  <w:style w:type="paragraph" w:styleId="TOCHeading">
    <w:name w:val="TOC Heading"/>
    <w:basedOn w:val="Heading1"/>
    <w:next w:val="Normal"/>
    <w:uiPriority w:val="39"/>
    <w:unhideWhenUsed/>
    <w:qFormat/>
    <w:rsid w:val="00A93E1A"/>
    <w:pPr>
      <w:keepLines/>
      <w:spacing w:before="240" w:after="0" w:line="259" w:lineRule="auto"/>
      <w:outlineLvl w:val="9"/>
    </w:pPr>
    <w:rPr>
      <w:rFonts w:asciiTheme="majorHAnsi" w:eastAsiaTheme="majorEastAsia" w:hAnsiTheme="majorHAnsi" w:cstheme="majorBidi"/>
      <w:b w:val="0"/>
      <w:bCs w:val="0"/>
      <w:noProof w:val="0"/>
      <w:color w:val="2F5496" w:themeColor="accent1" w:themeShade="BF"/>
      <w:kern w:val="0"/>
      <w:sz w:val="32"/>
      <w:szCs w:val="32"/>
      <w:lang w:val="en-US" w:eastAsia="en-US"/>
    </w:rPr>
  </w:style>
  <w:style w:type="paragraph" w:customStyle="1" w:styleId="paragraph">
    <w:name w:val="paragraph"/>
    <w:basedOn w:val="Normal"/>
    <w:rsid w:val="00714023"/>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714023"/>
  </w:style>
  <w:style w:type="character" w:customStyle="1" w:styleId="eop">
    <w:name w:val="eop"/>
    <w:basedOn w:val="DefaultParagraphFont"/>
    <w:rsid w:val="00714023"/>
  </w:style>
  <w:style w:type="table" w:customStyle="1" w:styleId="TablegridAgencyblack1">
    <w:name w:val="Table grid (Agency) black1"/>
    <w:basedOn w:val="TableNormal"/>
    <w:uiPriority w:val="99"/>
    <w:semiHidden/>
    <w:rsid w:val="00BF2128"/>
    <w:rPr>
      <w:rFonts w:ascii="Verdana" w:hAnsi="Verdana"/>
      <w:sz w:val="18"/>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Yu Gothic" w:hAnsi="Yu Gothic"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ck2">
    <w:name w:val="Table grid (Agency) black2"/>
    <w:basedOn w:val="TableNormal"/>
    <w:uiPriority w:val="99"/>
    <w:semiHidden/>
    <w:rsid w:val="0086040C"/>
    <w:rPr>
      <w:rFonts w:ascii="Verdana" w:hAnsi="Verdana"/>
      <w:sz w:val="18"/>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Yu Gothic" w:hAnsi="Yu Gothic"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customStyle="1" w:styleId="FooterChar">
    <w:name w:val="Footer Char"/>
    <w:link w:val="Footer"/>
    <w:semiHidden/>
    <w:rsid w:val="005232B9"/>
    <w:rPr>
      <w:rFonts w:ascii="Arial" w:eastAsia="Times New Roman" w:hAnsi="Arial"/>
      <w:sz w:val="16"/>
      <w:lang w:val="en-GB" w:eastAsia="en-US"/>
    </w:rPr>
  </w:style>
  <w:style w:type="numbering" w:customStyle="1" w:styleId="BulletsAgency12">
    <w:name w:val="Bullets (Agency)12"/>
    <w:basedOn w:val="NoList"/>
    <w:rsid w:val="003E127A"/>
  </w:style>
  <w:style w:type="character" w:customStyle="1" w:styleId="UnresolvedMention2">
    <w:name w:val="Unresolved Mention2"/>
    <w:basedOn w:val="DefaultParagraphFont"/>
    <w:rsid w:val="00FF05C0"/>
    <w:rPr>
      <w:color w:val="605E5C"/>
      <w:shd w:val="clear" w:color="auto" w:fill="E1DFDD"/>
    </w:rPr>
  </w:style>
  <w:style w:type="character" w:customStyle="1" w:styleId="UnresolvedMention3">
    <w:name w:val="Unresolved Mention3"/>
    <w:basedOn w:val="DefaultParagraphFont"/>
    <w:rsid w:val="00497337"/>
    <w:rPr>
      <w:color w:val="605E5C"/>
      <w:shd w:val="clear" w:color="auto" w:fill="E1DFDD"/>
    </w:rPr>
  </w:style>
  <w:style w:type="table" w:styleId="PlainTable1">
    <w:name w:val="Plain Table 1"/>
    <w:basedOn w:val="TableNormal"/>
    <w:rsid w:val="00006B4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4">
    <w:name w:val="Unresolved Mention4"/>
    <w:basedOn w:val="DefaultParagraphFont"/>
    <w:rsid w:val="009168FE"/>
    <w:rPr>
      <w:color w:val="605E5C"/>
      <w:shd w:val="clear" w:color="auto" w:fill="E1DFDD"/>
    </w:rPr>
  </w:style>
  <w:style w:type="numbering" w:customStyle="1" w:styleId="NumberlistAgency">
    <w:name w:val="Number list (Agency)"/>
    <w:basedOn w:val="NoList"/>
    <w:rsid w:val="00F11586"/>
    <w:pPr>
      <w:numPr>
        <w:numId w:val="2"/>
      </w:numPr>
    </w:pPr>
  </w:style>
  <w:style w:type="paragraph" w:customStyle="1" w:styleId="AgencyCHMPno-numheading3Agency">
    <w:name w:val="Agency CHMP no-num heading 3 (Agency)"/>
    <w:basedOn w:val="No-numheading3Agency"/>
    <w:autoRedefine/>
    <w:rsid w:val="00F11586"/>
    <w:pPr>
      <w:pBdr>
        <w:bottom w:val="single" w:sz="18" w:space="1" w:color="003399"/>
      </w:pBdr>
    </w:pPr>
    <w:rPr>
      <w:b w:val="0"/>
      <w:color w:val="000000"/>
      <w:sz w:val="20"/>
      <w:szCs w:val="18"/>
    </w:rPr>
  </w:style>
  <w:style w:type="character" w:styleId="PlaceholderText">
    <w:name w:val="Placeholder Text"/>
    <w:basedOn w:val="DefaultParagraphFont"/>
    <w:uiPriority w:val="99"/>
    <w:semiHidden/>
    <w:rsid w:val="00F11586"/>
    <w:rPr>
      <w:color w:val="808080"/>
    </w:rPr>
  </w:style>
  <w:style w:type="character" w:customStyle="1" w:styleId="Heading1Char">
    <w:name w:val="Heading 1 Char"/>
    <w:basedOn w:val="DefaultParagraphFont"/>
    <w:link w:val="Heading1"/>
    <w:rsid w:val="0015434A"/>
    <w:rPr>
      <w:rFonts w:ascii="Verdana" w:eastAsia="Verdana" w:hAnsi="Verdana" w:cs="Arial"/>
      <w:b/>
      <w:bCs/>
      <w:noProof/>
      <w:kern w:val="32"/>
      <w:sz w:val="27"/>
      <w:szCs w:val="27"/>
      <w:lang w:val="en-GB" w:eastAsia="en-GB"/>
    </w:rPr>
  </w:style>
  <w:style w:type="character" w:customStyle="1" w:styleId="Heading2Char">
    <w:name w:val="Heading 2 Char"/>
    <w:basedOn w:val="DefaultParagraphFont"/>
    <w:link w:val="Heading2"/>
    <w:rsid w:val="0015434A"/>
    <w:rPr>
      <w:rFonts w:ascii="Cambria" w:eastAsia="Times New Roman" w:hAnsi="Cambria"/>
      <w:b/>
      <w:bCs/>
      <w:i/>
      <w:iCs/>
      <w:sz w:val="28"/>
      <w:szCs w:val="28"/>
      <w:lang w:val="en-GB" w:eastAsia="zh-CN"/>
    </w:rPr>
  </w:style>
  <w:style w:type="character" w:customStyle="1" w:styleId="Heading3Char">
    <w:name w:val="Heading 3 Char"/>
    <w:basedOn w:val="DefaultParagraphFont"/>
    <w:link w:val="Heading3"/>
    <w:rsid w:val="0015434A"/>
    <w:rPr>
      <w:rFonts w:ascii="Cambria" w:eastAsia="Times New Roman" w:hAnsi="Cambria"/>
      <w:b/>
      <w:bCs/>
      <w:sz w:val="26"/>
      <w:szCs w:val="26"/>
      <w:lang w:val="en-GB" w:eastAsia="zh-CN"/>
    </w:rPr>
  </w:style>
  <w:style w:type="character" w:customStyle="1" w:styleId="Heading5Char">
    <w:name w:val="Heading 5 Char"/>
    <w:basedOn w:val="DefaultParagraphFont"/>
    <w:link w:val="Heading5"/>
    <w:rsid w:val="0015434A"/>
    <w:rPr>
      <w:rFonts w:ascii="Calibri" w:eastAsia="Times New Roman" w:hAnsi="Calibri"/>
      <w:b/>
      <w:bCs/>
      <w:i/>
      <w:iCs/>
      <w:sz w:val="26"/>
      <w:szCs w:val="26"/>
      <w:lang w:val="en-GB" w:eastAsia="zh-CN"/>
    </w:rPr>
  </w:style>
  <w:style w:type="character" w:customStyle="1" w:styleId="Heading6Char">
    <w:name w:val="Heading 6 Char"/>
    <w:basedOn w:val="DefaultParagraphFont"/>
    <w:link w:val="Heading6"/>
    <w:rsid w:val="0015434A"/>
    <w:rPr>
      <w:rFonts w:ascii="Calibri" w:eastAsia="Times New Roman" w:hAnsi="Calibri"/>
      <w:b/>
      <w:bCs/>
      <w:sz w:val="22"/>
      <w:szCs w:val="22"/>
      <w:lang w:val="en-GB" w:eastAsia="zh-CN"/>
    </w:rPr>
  </w:style>
  <w:style w:type="character" w:customStyle="1" w:styleId="Heading7Char">
    <w:name w:val="Heading 7 Char"/>
    <w:basedOn w:val="DefaultParagraphFont"/>
    <w:link w:val="Heading7"/>
    <w:rsid w:val="0015434A"/>
    <w:rPr>
      <w:rFonts w:ascii="Calibri" w:eastAsia="Times New Roman" w:hAnsi="Calibri"/>
      <w:sz w:val="24"/>
      <w:szCs w:val="24"/>
      <w:lang w:val="en-GB" w:eastAsia="zh-CN"/>
    </w:rPr>
  </w:style>
  <w:style w:type="character" w:customStyle="1" w:styleId="Heading8Char">
    <w:name w:val="Heading 8 Char"/>
    <w:basedOn w:val="DefaultParagraphFont"/>
    <w:link w:val="Heading8"/>
    <w:rsid w:val="0015434A"/>
    <w:rPr>
      <w:rFonts w:ascii="Calibri" w:eastAsia="Times New Roman" w:hAnsi="Calibri"/>
      <w:i/>
      <w:iCs/>
      <w:sz w:val="24"/>
      <w:szCs w:val="24"/>
      <w:lang w:val="en-GB" w:eastAsia="zh-CN"/>
    </w:rPr>
  </w:style>
  <w:style w:type="character" w:customStyle="1" w:styleId="Heading9Char">
    <w:name w:val="Heading 9 Char"/>
    <w:basedOn w:val="DefaultParagraphFont"/>
    <w:link w:val="Heading9"/>
    <w:rsid w:val="0015434A"/>
    <w:rPr>
      <w:rFonts w:ascii="Cambria" w:eastAsia="Times New Roman" w:hAnsi="Cambria"/>
      <w:sz w:val="22"/>
      <w:szCs w:val="22"/>
      <w:lang w:val="en-GB" w:eastAsia="zh-CN"/>
    </w:rPr>
  </w:style>
  <w:style w:type="character" w:customStyle="1" w:styleId="EndnoteTextChar">
    <w:name w:val="Endnote Text Char"/>
    <w:basedOn w:val="DefaultParagraphFont"/>
    <w:link w:val="EndnoteText"/>
    <w:semiHidden/>
    <w:rsid w:val="0015434A"/>
    <w:rPr>
      <w:rFonts w:ascii="Verdana" w:eastAsia="Verdana" w:hAnsi="Verdana"/>
      <w:sz w:val="15"/>
      <w:szCs w:val="15"/>
      <w:lang w:val="en-GB" w:eastAsia="en-GB"/>
    </w:rPr>
  </w:style>
  <w:style w:type="character" w:customStyle="1" w:styleId="FootnoteTextChar">
    <w:name w:val="Footnote Text Char"/>
    <w:basedOn w:val="DefaultParagraphFont"/>
    <w:link w:val="FootnoteText"/>
    <w:semiHidden/>
    <w:rsid w:val="0015434A"/>
    <w:rPr>
      <w:rFonts w:ascii="Verdana" w:eastAsia="Verdana" w:hAnsi="Verdana"/>
      <w:sz w:val="15"/>
      <w:lang w:val="en-GB" w:eastAsia="en-GB"/>
    </w:rPr>
  </w:style>
  <w:style w:type="character" w:customStyle="1" w:styleId="HeaderChar">
    <w:name w:val="Header Char"/>
    <w:basedOn w:val="DefaultParagraphFont"/>
    <w:link w:val="Header"/>
    <w:rsid w:val="0015434A"/>
    <w:rPr>
      <w:rFonts w:ascii="Verdana" w:hAnsi="Verdana"/>
      <w:sz w:val="18"/>
      <w:szCs w:val="18"/>
      <w:lang w:val="en-GB" w:eastAsia="en-GB"/>
    </w:rPr>
  </w:style>
  <w:style w:type="character" w:customStyle="1" w:styleId="DateChar">
    <w:name w:val="Date Char"/>
    <w:basedOn w:val="DefaultParagraphFont"/>
    <w:link w:val="Date"/>
    <w:semiHidden/>
    <w:rsid w:val="0015434A"/>
    <w:rPr>
      <w:rFonts w:ascii="Verdana" w:hAnsi="Verdana"/>
      <w:sz w:val="18"/>
      <w:szCs w:val="18"/>
      <w:lang w:val="en-GB" w:eastAsia="en-GB"/>
    </w:rPr>
  </w:style>
  <w:style w:type="character" w:customStyle="1" w:styleId="DocumentMapChar">
    <w:name w:val="Document Map Char"/>
    <w:basedOn w:val="DefaultParagraphFont"/>
    <w:link w:val="DocumentMap"/>
    <w:semiHidden/>
    <w:rsid w:val="0015434A"/>
    <w:rPr>
      <w:rFonts w:ascii="Tahoma" w:hAnsi="Tahoma" w:cs="Tahoma"/>
      <w:shd w:val="clear" w:color="auto" w:fill="000080"/>
      <w:lang w:val="en-GB" w:eastAsia="en-GB"/>
    </w:rPr>
  </w:style>
  <w:style w:type="character" w:customStyle="1" w:styleId="E-mailSignatureChar">
    <w:name w:val="E-mail Signature Char"/>
    <w:basedOn w:val="DefaultParagraphFont"/>
    <w:link w:val="E-mailSignature"/>
    <w:semiHidden/>
    <w:rsid w:val="0015434A"/>
    <w:rPr>
      <w:rFonts w:ascii="Verdana" w:hAnsi="Verdana"/>
      <w:sz w:val="18"/>
      <w:szCs w:val="18"/>
      <w:lang w:val="en-GB" w:eastAsia="en-GB"/>
    </w:rPr>
  </w:style>
  <w:style w:type="character" w:customStyle="1" w:styleId="MacroTextChar">
    <w:name w:val="Macro Text Char"/>
    <w:basedOn w:val="DefaultParagraphFont"/>
    <w:link w:val="MacroText"/>
    <w:semiHidden/>
    <w:rsid w:val="0015434A"/>
    <w:rPr>
      <w:rFonts w:ascii="Courier New" w:hAnsi="Courier New" w:cs="Courier New"/>
      <w:sz w:val="18"/>
      <w:szCs w:val="18"/>
      <w:lang w:val="en-GB" w:eastAsia="zh-CN"/>
    </w:rPr>
  </w:style>
  <w:style w:type="character" w:customStyle="1" w:styleId="PlainTextChar">
    <w:name w:val="Plain Text Char"/>
    <w:basedOn w:val="DefaultParagraphFont"/>
    <w:link w:val="PlainText"/>
    <w:semiHidden/>
    <w:rsid w:val="0015434A"/>
    <w:rPr>
      <w:rFonts w:ascii="Courier New" w:hAnsi="Courier New" w:cs="Courier New"/>
      <w:lang w:val="en-GB" w:eastAsia="en-GB"/>
    </w:rPr>
  </w:style>
  <w:style w:type="character" w:customStyle="1" w:styleId="SalutationChar">
    <w:name w:val="Salutation Char"/>
    <w:basedOn w:val="DefaultParagraphFont"/>
    <w:link w:val="Salutation"/>
    <w:semiHidden/>
    <w:rsid w:val="0015434A"/>
    <w:rPr>
      <w:rFonts w:ascii="Verdana" w:hAnsi="Verdana"/>
      <w:sz w:val="18"/>
      <w:szCs w:val="18"/>
      <w:lang w:val="en-GB" w:eastAsia="en-GB"/>
    </w:rPr>
  </w:style>
  <w:style w:type="character" w:customStyle="1" w:styleId="Heading1AgencyChar">
    <w:name w:val="Heading 1 (Agency) Char"/>
    <w:link w:val="Heading1Agency"/>
    <w:locked/>
    <w:rsid w:val="00413742"/>
    <w:rPr>
      <w:rFonts w:ascii="Verdana" w:eastAsia="Verdana" w:hAnsi="Verdana" w:cs="Arial"/>
      <w:b/>
      <w:bCs/>
      <w:kern w:val="32"/>
      <w:sz w:val="27"/>
      <w:szCs w:val="27"/>
      <w:lang w:val="en-GB" w:eastAsia="en-GB"/>
    </w:rPr>
  </w:style>
  <w:style w:type="character" w:customStyle="1" w:styleId="Style2">
    <w:name w:val="Style2"/>
    <w:basedOn w:val="DefaultParagraphFont"/>
    <w:uiPriority w:val="1"/>
    <w:rsid w:val="00413742"/>
    <w:rPr>
      <w:b/>
    </w:rPr>
  </w:style>
  <w:style w:type="character" w:styleId="UnresolvedMention">
    <w:name w:val="Unresolved Mention"/>
    <w:basedOn w:val="DefaultParagraphFont"/>
    <w:rsid w:val="00032A32"/>
    <w:rPr>
      <w:color w:val="605E5C"/>
      <w:shd w:val="clear" w:color="auto" w:fill="E1DFDD"/>
    </w:rPr>
  </w:style>
  <w:style w:type="numbering" w:customStyle="1" w:styleId="BulletsAgency1">
    <w:name w:val="Bullets (Agency)1"/>
    <w:rsid w:val="00032A32"/>
  </w:style>
  <w:style w:type="character" w:styleId="Mention">
    <w:name w:val="Mention"/>
    <w:basedOn w:val="DefaultParagraphFont"/>
    <w:rsid w:val="00D03A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2326">
      <w:bodyDiv w:val="1"/>
      <w:marLeft w:val="0"/>
      <w:marRight w:val="0"/>
      <w:marTop w:val="0"/>
      <w:marBottom w:val="0"/>
      <w:divBdr>
        <w:top w:val="none" w:sz="0" w:space="0" w:color="auto"/>
        <w:left w:val="none" w:sz="0" w:space="0" w:color="auto"/>
        <w:bottom w:val="none" w:sz="0" w:space="0" w:color="auto"/>
        <w:right w:val="none" w:sz="0" w:space="0" w:color="auto"/>
      </w:divBdr>
    </w:div>
    <w:div w:id="621228267">
      <w:bodyDiv w:val="1"/>
      <w:marLeft w:val="0"/>
      <w:marRight w:val="0"/>
      <w:marTop w:val="0"/>
      <w:marBottom w:val="0"/>
      <w:divBdr>
        <w:top w:val="none" w:sz="0" w:space="0" w:color="auto"/>
        <w:left w:val="none" w:sz="0" w:space="0" w:color="auto"/>
        <w:bottom w:val="none" w:sz="0" w:space="0" w:color="auto"/>
        <w:right w:val="none" w:sz="0" w:space="0" w:color="auto"/>
      </w:divBdr>
    </w:div>
    <w:div w:id="625038983">
      <w:bodyDiv w:val="1"/>
      <w:marLeft w:val="0"/>
      <w:marRight w:val="0"/>
      <w:marTop w:val="0"/>
      <w:marBottom w:val="0"/>
      <w:divBdr>
        <w:top w:val="none" w:sz="0" w:space="0" w:color="auto"/>
        <w:left w:val="none" w:sz="0" w:space="0" w:color="auto"/>
        <w:bottom w:val="none" w:sz="0" w:space="0" w:color="auto"/>
        <w:right w:val="none" w:sz="0" w:space="0" w:color="auto"/>
      </w:divBdr>
    </w:div>
    <w:div w:id="907031981">
      <w:bodyDiv w:val="1"/>
      <w:marLeft w:val="0"/>
      <w:marRight w:val="0"/>
      <w:marTop w:val="0"/>
      <w:marBottom w:val="0"/>
      <w:divBdr>
        <w:top w:val="none" w:sz="0" w:space="0" w:color="auto"/>
        <w:left w:val="none" w:sz="0" w:space="0" w:color="auto"/>
        <w:bottom w:val="none" w:sz="0" w:space="0" w:color="auto"/>
        <w:right w:val="none" w:sz="0" w:space="0" w:color="auto"/>
      </w:divBdr>
    </w:div>
    <w:div w:id="1049918009">
      <w:bodyDiv w:val="1"/>
      <w:marLeft w:val="0"/>
      <w:marRight w:val="0"/>
      <w:marTop w:val="0"/>
      <w:marBottom w:val="0"/>
      <w:divBdr>
        <w:top w:val="none" w:sz="0" w:space="0" w:color="auto"/>
        <w:left w:val="none" w:sz="0" w:space="0" w:color="auto"/>
        <w:bottom w:val="none" w:sz="0" w:space="0" w:color="auto"/>
        <w:right w:val="none" w:sz="0" w:space="0" w:color="auto"/>
      </w:divBdr>
    </w:div>
    <w:div w:id="1420175446">
      <w:bodyDiv w:val="1"/>
      <w:marLeft w:val="0"/>
      <w:marRight w:val="0"/>
      <w:marTop w:val="0"/>
      <w:marBottom w:val="0"/>
      <w:divBdr>
        <w:top w:val="none" w:sz="0" w:space="0" w:color="auto"/>
        <w:left w:val="none" w:sz="0" w:space="0" w:color="auto"/>
        <w:bottom w:val="none" w:sz="0" w:space="0" w:color="auto"/>
        <w:right w:val="none" w:sz="0" w:space="0" w:color="auto"/>
      </w:divBdr>
    </w:div>
    <w:div w:id="1602496380">
      <w:bodyDiv w:val="1"/>
      <w:marLeft w:val="0"/>
      <w:marRight w:val="0"/>
      <w:marTop w:val="0"/>
      <w:marBottom w:val="0"/>
      <w:divBdr>
        <w:top w:val="none" w:sz="0" w:space="0" w:color="auto"/>
        <w:left w:val="none" w:sz="0" w:space="0" w:color="auto"/>
        <w:bottom w:val="none" w:sz="0" w:space="0" w:color="auto"/>
        <w:right w:val="none" w:sz="0" w:space="0" w:color="auto"/>
      </w:divBdr>
    </w:div>
    <w:div w:id="1732578658">
      <w:bodyDiv w:val="1"/>
      <w:marLeft w:val="0"/>
      <w:marRight w:val="0"/>
      <w:marTop w:val="0"/>
      <w:marBottom w:val="0"/>
      <w:divBdr>
        <w:top w:val="none" w:sz="0" w:space="0" w:color="auto"/>
        <w:left w:val="none" w:sz="0" w:space="0" w:color="auto"/>
        <w:bottom w:val="none" w:sz="0" w:space="0" w:color="auto"/>
        <w:right w:val="none" w:sz="0" w:space="0" w:color="auto"/>
      </w:divBdr>
    </w:div>
    <w:div w:id="1754424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scientific-guideline/structured-guidance-use-extrapolation_en.pdf" TargetMode="External"/><Relationship Id="rId13" Type="http://schemas.openxmlformats.org/officeDocument/2006/relationships/hyperlink" Target="https://www.ema.europa.eu/en/ich-m15-guideline-general-principles-model-informed-drug-development-step-2b-scientific-guidelin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ema.europa.eu/en/documents/scientific-guideline/guideline-good-pharmacovigilance-practices-gvp-product-or-population-specific-considerations-iv-paediatric-population_en.pdf" TargetMode="External"/><Relationship Id="rId10" Type="http://schemas.openxmlformats.org/officeDocument/2006/relationships/hyperlink" Target="https://www.ema.europa.eu/en/documents/scientific-guideline/guideline-pharmaceutical-development-medicines-paediatric-use_en.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en/human-regulatory-overview/research-development/paediatric-medicines-research-development/paediatric-investigation-plans/paediatric-investigation-plans-questions-answers" TargetMode="External"/><Relationship Id="rId14" Type="http://schemas.openxmlformats.org/officeDocument/2006/relationships/hyperlink" Target="https://www.ema.europa.eu/en/ich-m15-guideline-general-principles-model-informed-drug-development-step-2b-scientific-guidelin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26DF6-5C80-4F6E-8D88-37C10E29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8390</Words>
  <Characters>57228</Characters>
  <Application>Microsoft Office Word</Application>
  <DocSecurity>0</DocSecurity>
  <Lines>476</Lines>
  <Paragraphs>130</Paragraphs>
  <ScaleCrop>false</ScaleCrop>
  <Manager/>
  <Company/>
  <LinksUpToDate>false</LinksUpToDate>
  <CharactersWithSpaces>65488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2025-07-23T14:39:00Z</dcterms:created>
  <dcterms:modified xsi:type="dcterms:W3CDTF">2025-07-23T14:39:00Z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b352ef-c49b-4068-987f-9b664711be4a_Enabled">
    <vt:lpwstr>true</vt:lpwstr>
  </property>
  <property fmtid="{D5CDD505-2E9C-101B-9397-08002B2CF9AE}" pid="3" name="MSIP_Label_39b352ef-c49b-4068-987f-9b664711be4a_SetDate">
    <vt:lpwstr>2025-07-23T14:39:12Z</vt:lpwstr>
  </property>
  <property fmtid="{D5CDD505-2E9C-101B-9397-08002B2CF9AE}" pid="4" name="MSIP_Label_39b352ef-c49b-4068-987f-9b664711be4a_Method">
    <vt:lpwstr>Privileged</vt:lpwstr>
  </property>
  <property fmtid="{D5CDD505-2E9C-101B-9397-08002B2CF9AE}" pid="5" name="MSIP_Label_39b352ef-c49b-4068-987f-9b664711be4a_Name">
    <vt:lpwstr>39b352ef-c49b-4068-987f-9b664711be4a</vt:lpwstr>
  </property>
  <property fmtid="{D5CDD505-2E9C-101B-9397-08002B2CF9AE}" pid="6" name="MSIP_Label_39b352ef-c49b-4068-987f-9b664711be4a_SiteId">
    <vt:lpwstr>bc9dc15c-61bc-4f03-b60b-e5b6d8922839</vt:lpwstr>
  </property>
  <property fmtid="{D5CDD505-2E9C-101B-9397-08002B2CF9AE}" pid="7" name="MSIP_Label_39b352ef-c49b-4068-987f-9b664711be4a_ActionId">
    <vt:lpwstr>b6e199a1-479c-4ac1-935f-9428e59a4628</vt:lpwstr>
  </property>
  <property fmtid="{D5CDD505-2E9C-101B-9397-08002B2CF9AE}" pid="8" name="MSIP_Label_39b352ef-c49b-4068-987f-9b664711be4a_ContentBits">
    <vt:lpwstr>2</vt:lpwstr>
  </property>
  <property fmtid="{D5CDD505-2E9C-101B-9397-08002B2CF9AE}" pid="9" name="MSIP_Label_39b352ef-c49b-4068-987f-9b664711be4a_Tag">
    <vt:lpwstr>10, 0, 1, 1</vt:lpwstr>
  </property>
</Properties>
</file>