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C12C10" w:rsidRPr="00220238" w14:paraId="1A4AB804" w14:textId="77777777" w:rsidTr="001D63AD">
        <w:tc>
          <w:tcPr>
            <w:tcW w:w="8363" w:type="dxa"/>
          </w:tcPr>
          <w:p w14:paraId="6068A0EC" w14:textId="0F57A506" w:rsidR="00C12C10" w:rsidRPr="00220238" w:rsidRDefault="00C12C10" w:rsidP="001D63AD">
            <w:pPr>
              <w:widowControl w:val="0"/>
            </w:pPr>
            <w:r w:rsidRPr="00220238">
              <w:t xml:space="preserve">Este documento es la información del producto aprobada para </w:t>
            </w:r>
            <w:proofErr w:type="spellStart"/>
            <w:r w:rsidR="00011BAC" w:rsidRPr="00011BAC">
              <w:t>Lenalidomide</w:t>
            </w:r>
            <w:proofErr w:type="spellEnd"/>
            <w:r w:rsidR="00011BAC" w:rsidRPr="00011BAC">
              <w:t xml:space="preserve"> Mylan </w:t>
            </w:r>
            <w:r w:rsidRPr="00220238">
              <w:t xml:space="preserve">en el que se destacan las modificaciones introducidas, respecto del procedimiento anterior, que afectan a la información del producto </w:t>
            </w:r>
            <w:r w:rsidR="000A524D" w:rsidRPr="000A524D">
              <w:t>(EMA/VR/0000334301)</w:t>
            </w:r>
            <w:r w:rsidRPr="00220238">
              <w:t>.</w:t>
            </w:r>
          </w:p>
          <w:p w14:paraId="28F25E9E" w14:textId="77777777" w:rsidR="00C12C10" w:rsidRPr="00220238" w:rsidRDefault="00C12C10" w:rsidP="001D63AD">
            <w:pPr>
              <w:widowControl w:val="0"/>
            </w:pPr>
          </w:p>
          <w:p w14:paraId="7524A7EA" w14:textId="083A31A1" w:rsidR="00C12C10" w:rsidRPr="00220238" w:rsidRDefault="00C12C10" w:rsidP="001D63AD">
            <w:pPr>
              <w:pStyle w:val="Style1"/>
              <w:pBdr>
                <w:top w:val="none" w:sz="0" w:space="0" w:color="auto"/>
                <w:left w:val="none" w:sz="0" w:space="0" w:color="auto"/>
                <w:bottom w:val="none" w:sz="0" w:space="0" w:color="auto"/>
                <w:right w:val="none" w:sz="0" w:space="0" w:color="auto"/>
              </w:pBdr>
              <w:rPr>
                <w:lang w:val="es-ES"/>
              </w:rPr>
            </w:pPr>
            <w:r w:rsidRPr="00220238">
              <w:t xml:space="preserve">Para más información, consulte </w:t>
            </w:r>
            <w:r w:rsidRPr="00220238">
              <w:rPr>
                <w:lang w:val="es-ES"/>
              </w:rPr>
              <w:t>la página</w:t>
            </w:r>
            <w:r w:rsidRPr="00220238">
              <w:t xml:space="preserve"> web de la Agencia Europea de Medicamentos: </w:t>
            </w:r>
            <w:r w:rsidR="003835B8" w:rsidRPr="003835B8">
              <w:rPr>
                <w:color w:val="0000FF"/>
                <w:u w:val="single"/>
                <w:lang w:val="en-GB"/>
              </w:rPr>
              <w:fldChar w:fldCharType="begin"/>
            </w:r>
            <w:r w:rsidR="003835B8" w:rsidRPr="003835B8">
              <w:rPr>
                <w:color w:val="0000FF"/>
                <w:u w:val="single"/>
                <w:lang w:val="en-GB"/>
              </w:rPr>
              <w:instrText>HYPERLINK "https://www.ema.europa.eu/en/medicines/human/epar/lenalidomide-mylan"</w:instrText>
            </w:r>
            <w:r w:rsidR="003835B8" w:rsidRPr="003835B8">
              <w:rPr>
                <w:color w:val="0000FF"/>
                <w:u w:val="single"/>
                <w:lang w:val="en-GB"/>
              </w:rPr>
            </w:r>
            <w:r w:rsidR="003835B8" w:rsidRPr="003835B8">
              <w:rPr>
                <w:color w:val="0000FF"/>
                <w:u w:val="single"/>
                <w:lang w:val="en-GB"/>
              </w:rPr>
              <w:fldChar w:fldCharType="separate"/>
            </w:r>
            <w:r w:rsidR="003835B8" w:rsidRPr="003835B8">
              <w:rPr>
                <w:rStyle w:val="Hyperlink"/>
                <w:lang w:val="es-ES"/>
              </w:rPr>
              <w:t>https://www.ema.europa.eu/en/medicines/human/epar/</w:t>
            </w:r>
            <w:r w:rsidR="003835B8" w:rsidRPr="003835B8">
              <w:rPr>
                <w:rStyle w:val="Hyperlink"/>
                <w:lang w:val="en-US"/>
              </w:rPr>
              <w:t>lenalidomide-</w:t>
            </w:r>
            <w:proofErr w:type="spellStart"/>
            <w:r w:rsidR="003835B8" w:rsidRPr="003835B8">
              <w:rPr>
                <w:rStyle w:val="Hyperlink"/>
                <w:lang w:val="en-US"/>
              </w:rPr>
              <w:t>mylan</w:t>
            </w:r>
            <w:proofErr w:type="spellEnd"/>
            <w:r w:rsidR="003835B8" w:rsidRPr="003835B8">
              <w:rPr>
                <w:color w:val="0000FF"/>
                <w:u w:val="single"/>
              </w:rPr>
              <w:fldChar w:fldCharType="end"/>
            </w:r>
          </w:p>
        </w:tc>
      </w:tr>
    </w:tbl>
    <w:p w14:paraId="78B65325" w14:textId="77777777" w:rsidR="00BC3D54" w:rsidRDefault="00BC3D54" w:rsidP="000D766C">
      <w:pPr>
        <w:rPr>
          <w:rFonts w:cstheme="majorBidi"/>
          <w:szCs w:val="22"/>
        </w:rPr>
      </w:pPr>
    </w:p>
    <w:p w14:paraId="4FDEBED8" w14:textId="77777777" w:rsidR="002A6110" w:rsidRDefault="002A6110" w:rsidP="000D766C">
      <w:pPr>
        <w:rPr>
          <w:rFonts w:cstheme="majorBidi"/>
          <w:szCs w:val="22"/>
        </w:rPr>
      </w:pPr>
    </w:p>
    <w:p w14:paraId="1DE7ACE1" w14:textId="77777777" w:rsidR="002A6110" w:rsidRDefault="002A6110" w:rsidP="000D766C">
      <w:pPr>
        <w:rPr>
          <w:rFonts w:cstheme="majorBidi"/>
          <w:szCs w:val="22"/>
        </w:rPr>
      </w:pPr>
    </w:p>
    <w:p w14:paraId="38AA4FA9" w14:textId="77777777" w:rsidR="002A6110" w:rsidRPr="00D453DA" w:rsidRDefault="002A6110" w:rsidP="000D766C">
      <w:pPr>
        <w:rPr>
          <w:rFonts w:cstheme="majorBidi"/>
          <w:szCs w:val="22"/>
        </w:rPr>
      </w:pPr>
    </w:p>
    <w:p w14:paraId="05A0ACE1" w14:textId="77777777" w:rsidR="00BC3D54" w:rsidRPr="00D453DA" w:rsidRDefault="00BC3D54" w:rsidP="000D766C">
      <w:pPr>
        <w:rPr>
          <w:rFonts w:cstheme="majorBidi"/>
          <w:szCs w:val="22"/>
        </w:rPr>
      </w:pPr>
    </w:p>
    <w:p w14:paraId="0014DFBA" w14:textId="77777777" w:rsidR="00BC3D54" w:rsidRPr="00D453DA" w:rsidRDefault="00BC3D54" w:rsidP="000D766C">
      <w:pPr>
        <w:rPr>
          <w:rFonts w:cstheme="majorBidi"/>
          <w:szCs w:val="22"/>
        </w:rPr>
      </w:pPr>
    </w:p>
    <w:p w14:paraId="3BD78796" w14:textId="77777777" w:rsidR="00BC3D54" w:rsidRPr="00D453DA" w:rsidRDefault="00BC3D54" w:rsidP="000D766C">
      <w:pPr>
        <w:rPr>
          <w:rFonts w:cstheme="majorBidi"/>
          <w:szCs w:val="22"/>
        </w:rPr>
      </w:pPr>
    </w:p>
    <w:p w14:paraId="567954FE" w14:textId="77777777" w:rsidR="00BC3D54" w:rsidRPr="00D453DA" w:rsidRDefault="00BC3D54" w:rsidP="000D766C">
      <w:pPr>
        <w:rPr>
          <w:rFonts w:cstheme="majorBidi"/>
          <w:szCs w:val="22"/>
        </w:rPr>
      </w:pPr>
    </w:p>
    <w:p w14:paraId="07BE710A" w14:textId="77777777" w:rsidR="00BC3D54" w:rsidRPr="00D453DA" w:rsidRDefault="00BC3D54" w:rsidP="000D766C">
      <w:pPr>
        <w:rPr>
          <w:rFonts w:cstheme="majorBidi"/>
          <w:szCs w:val="22"/>
        </w:rPr>
      </w:pPr>
    </w:p>
    <w:p w14:paraId="30033B2A" w14:textId="77777777" w:rsidR="00BC3D54" w:rsidRPr="00D453DA" w:rsidRDefault="00BC3D54" w:rsidP="000D766C">
      <w:pPr>
        <w:rPr>
          <w:rFonts w:cstheme="majorBidi"/>
          <w:szCs w:val="22"/>
        </w:rPr>
      </w:pPr>
    </w:p>
    <w:p w14:paraId="07018C62" w14:textId="77777777" w:rsidR="00BC3D54" w:rsidRPr="00D453DA" w:rsidRDefault="00BC3D54" w:rsidP="000D766C">
      <w:pPr>
        <w:rPr>
          <w:rFonts w:cstheme="majorBidi"/>
          <w:szCs w:val="22"/>
        </w:rPr>
      </w:pPr>
    </w:p>
    <w:p w14:paraId="61734213" w14:textId="77777777" w:rsidR="00BC3D54" w:rsidRPr="00D453DA" w:rsidRDefault="00BC3D54" w:rsidP="000D766C">
      <w:pPr>
        <w:rPr>
          <w:rFonts w:cstheme="majorBidi"/>
          <w:szCs w:val="22"/>
        </w:rPr>
      </w:pPr>
    </w:p>
    <w:p w14:paraId="1DBAAEC4" w14:textId="77777777" w:rsidR="00BC3D54" w:rsidRPr="00D453DA" w:rsidRDefault="00BC3D54" w:rsidP="000D766C">
      <w:pPr>
        <w:rPr>
          <w:rFonts w:cstheme="majorBidi"/>
          <w:szCs w:val="22"/>
        </w:rPr>
      </w:pPr>
    </w:p>
    <w:p w14:paraId="1DCF6335" w14:textId="77777777" w:rsidR="00BC3D54" w:rsidRPr="00D453DA" w:rsidRDefault="00BC3D54" w:rsidP="000D766C">
      <w:pPr>
        <w:rPr>
          <w:rFonts w:cstheme="majorBidi"/>
          <w:szCs w:val="22"/>
        </w:rPr>
      </w:pPr>
    </w:p>
    <w:p w14:paraId="381D9F1A" w14:textId="77777777" w:rsidR="00BC3D54" w:rsidRPr="00D453DA" w:rsidRDefault="00BC3D54" w:rsidP="000D766C">
      <w:pPr>
        <w:rPr>
          <w:rFonts w:cstheme="majorBidi"/>
          <w:szCs w:val="22"/>
        </w:rPr>
      </w:pPr>
    </w:p>
    <w:p w14:paraId="636D80C9" w14:textId="77777777" w:rsidR="00BC3D54" w:rsidRPr="00D453DA" w:rsidRDefault="00BC3D54" w:rsidP="000D766C">
      <w:pPr>
        <w:rPr>
          <w:rFonts w:cstheme="majorBidi"/>
          <w:szCs w:val="22"/>
        </w:rPr>
      </w:pPr>
    </w:p>
    <w:p w14:paraId="7AF27EC6" w14:textId="77777777" w:rsidR="00BC3D54" w:rsidRPr="00D453DA" w:rsidRDefault="00BC3D54" w:rsidP="000D766C">
      <w:pPr>
        <w:rPr>
          <w:rFonts w:cstheme="majorBidi"/>
          <w:szCs w:val="22"/>
        </w:rPr>
      </w:pPr>
    </w:p>
    <w:p w14:paraId="43F67761" w14:textId="77777777" w:rsidR="00BC3D54" w:rsidRPr="00D453DA" w:rsidRDefault="00BC3D54" w:rsidP="000D766C">
      <w:pPr>
        <w:rPr>
          <w:rFonts w:cstheme="majorBidi"/>
          <w:szCs w:val="22"/>
        </w:rPr>
      </w:pPr>
    </w:p>
    <w:p w14:paraId="614E8B0B" w14:textId="77777777" w:rsidR="00BC3D54" w:rsidRPr="00D453DA" w:rsidRDefault="00BC3D54" w:rsidP="000D766C">
      <w:pPr>
        <w:rPr>
          <w:rFonts w:cstheme="majorBidi"/>
          <w:szCs w:val="22"/>
        </w:rPr>
      </w:pPr>
    </w:p>
    <w:p w14:paraId="1D3917CA" w14:textId="77777777" w:rsidR="00BC3D54" w:rsidRPr="00D453DA" w:rsidRDefault="00BC3D54" w:rsidP="000D766C">
      <w:pPr>
        <w:rPr>
          <w:rFonts w:cstheme="majorBidi"/>
          <w:szCs w:val="22"/>
        </w:rPr>
      </w:pPr>
    </w:p>
    <w:p w14:paraId="32525E5A" w14:textId="760355E0" w:rsidR="00BC3D54" w:rsidRPr="00D453DA" w:rsidRDefault="00BC3D54" w:rsidP="000D766C">
      <w:pPr>
        <w:rPr>
          <w:rFonts w:cstheme="majorBidi"/>
          <w:szCs w:val="22"/>
        </w:rPr>
      </w:pPr>
    </w:p>
    <w:p w14:paraId="1CFA5E7E" w14:textId="0A72C199" w:rsidR="00BC3D54" w:rsidRPr="00D453DA" w:rsidRDefault="00BC3D54" w:rsidP="000D766C">
      <w:pPr>
        <w:rPr>
          <w:rFonts w:cstheme="majorBidi"/>
          <w:szCs w:val="22"/>
        </w:rPr>
      </w:pPr>
    </w:p>
    <w:p w14:paraId="4C07B94D" w14:textId="77777777" w:rsidR="00BC3D54" w:rsidRPr="00D453DA" w:rsidRDefault="00BC3D54" w:rsidP="000D766C">
      <w:pPr>
        <w:rPr>
          <w:rFonts w:cstheme="majorBidi"/>
          <w:szCs w:val="22"/>
        </w:rPr>
      </w:pPr>
    </w:p>
    <w:p w14:paraId="5F5C9B48" w14:textId="77777777" w:rsidR="00BC3D54" w:rsidRPr="00D453DA" w:rsidRDefault="00BC3D54" w:rsidP="000D766C">
      <w:pPr>
        <w:rPr>
          <w:rFonts w:cstheme="majorBidi"/>
          <w:szCs w:val="22"/>
        </w:rPr>
      </w:pPr>
    </w:p>
    <w:p w14:paraId="7EBE10F7" w14:textId="77777777" w:rsidR="00BC3D54" w:rsidRPr="00D453DA" w:rsidRDefault="00BC3D54" w:rsidP="000D766C">
      <w:pPr>
        <w:jc w:val="center"/>
        <w:rPr>
          <w:rFonts w:cstheme="majorBidi"/>
          <w:b/>
          <w:szCs w:val="22"/>
        </w:rPr>
      </w:pPr>
      <w:r w:rsidRPr="00D453DA">
        <w:rPr>
          <w:rFonts w:cstheme="majorBidi"/>
          <w:b/>
          <w:szCs w:val="22"/>
        </w:rPr>
        <w:t>ANEXO I</w:t>
      </w:r>
    </w:p>
    <w:p w14:paraId="5C9DBE94" w14:textId="77777777" w:rsidR="00450FC7" w:rsidRPr="00D453DA" w:rsidRDefault="00450FC7" w:rsidP="000D766C">
      <w:pPr>
        <w:jc w:val="center"/>
        <w:rPr>
          <w:rFonts w:cstheme="majorBidi"/>
          <w:szCs w:val="22"/>
        </w:rPr>
      </w:pPr>
    </w:p>
    <w:p w14:paraId="2AA50E81" w14:textId="77777777" w:rsidR="00BC3D54" w:rsidRPr="00D453DA" w:rsidRDefault="00BC3D54" w:rsidP="000D766C">
      <w:pPr>
        <w:pStyle w:val="Heading1"/>
        <w:ind w:left="0" w:firstLine="0"/>
        <w:jc w:val="center"/>
        <w:rPr>
          <w:rFonts w:cstheme="majorBidi"/>
        </w:rPr>
      </w:pPr>
      <w:r w:rsidRPr="00D453DA">
        <w:rPr>
          <w:rFonts w:cstheme="majorBidi"/>
        </w:rPr>
        <w:t>FICHA TÉCNICA O RESUMEN DE LAS CARACTERÍSTICAS DEL PRODUCTO</w:t>
      </w:r>
    </w:p>
    <w:p w14:paraId="192A436E" w14:textId="77777777" w:rsidR="004D323A" w:rsidRPr="00D453DA" w:rsidRDefault="004D323A" w:rsidP="000D766C">
      <w:pPr>
        <w:rPr>
          <w:rFonts w:cstheme="majorBidi"/>
          <w:szCs w:val="22"/>
        </w:rPr>
      </w:pPr>
      <w:r w:rsidRPr="00D453DA">
        <w:rPr>
          <w:rFonts w:cstheme="majorBidi"/>
          <w:szCs w:val="22"/>
        </w:rPr>
        <w:br w:type="page"/>
      </w:r>
    </w:p>
    <w:p w14:paraId="0569A144" w14:textId="77777777" w:rsidR="00BC3D54" w:rsidRPr="00D453DA" w:rsidRDefault="00BC3D54" w:rsidP="000D766C">
      <w:pPr>
        <w:keepNext/>
        <w:rPr>
          <w:rFonts w:cstheme="majorBidi"/>
          <w:b/>
          <w:szCs w:val="22"/>
        </w:rPr>
      </w:pPr>
      <w:r w:rsidRPr="00D453DA">
        <w:rPr>
          <w:rFonts w:cstheme="majorBidi"/>
          <w:b/>
          <w:szCs w:val="22"/>
        </w:rPr>
        <w:lastRenderedPageBreak/>
        <w:t>1.</w:t>
      </w:r>
      <w:r w:rsidRPr="00D453DA">
        <w:rPr>
          <w:rFonts w:cstheme="majorBidi"/>
          <w:b/>
          <w:szCs w:val="22"/>
        </w:rPr>
        <w:tab/>
        <w:t>NOMBRE DEL MEDICAMENTO</w:t>
      </w:r>
    </w:p>
    <w:p w14:paraId="405C5A10" w14:textId="77777777" w:rsidR="00BC3D54" w:rsidRPr="00D453DA" w:rsidRDefault="00BC3D54" w:rsidP="000D766C">
      <w:pPr>
        <w:keepNext/>
        <w:rPr>
          <w:rFonts w:cstheme="majorBidi"/>
          <w:szCs w:val="22"/>
        </w:rPr>
      </w:pPr>
    </w:p>
    <w:p w14:paraId="31F7DFAB" w14:textId="3D7ABD6D" w:rsidR="00BC3D54" w:rsidRPr="00D453DA" w:rsidRDefault="007A7239" w:rsidP="000D766C">
      <w:pPr>
        <w:rPr>
          <w:rFonts w:cstheme="majorBidi"/>
          <w:szCs w:val="22"/>
        </w:rPr>
      </w:pPr>
      <w:proofErr w:type="spellStart"/>
      <w:r w:rsidRPr="00D453DA">
        <w:rPr>
          <w:rFonts w:cstheme="majorBidi"/>
          <w:szCs w:val="22"/>
        </w:rPr>
        <w:t>Lenalidomid</w:t>
      </w:r>
      <w:r w:rsidR="00006D64" w:rsidRPr="00D453DA">
        <w:rPr>
          <w:rFonts w:cstheme="majorBidi"/>
          <w:szCs w:val="22"/>
        </w:rPr>
        <w:t>a</w:t>
      </w:r>
      <w:proofErr w:type="spellEnd"/>
      <w:r w:rsidRPr="00D453DA">
        <w:rPr>
          <w:rFonts w:cstheme="majorBidi"/>
          <w:szCs w:val="22"/>
        </w:rPr>
        <w:t xml:space="preserve"> Mylan </w:t>
      </w:r>
      <w:r w:rsidR="00BC3D54" w:rsidRPr="00D453DA">
        <w:rPr>
          <w:rFonts w:cstheme="majorBidi"/>
          <w:szCs w:val="22"/>
        </w:rPr>
        <w:t>2,5 mg cápsulas duras</w:t>
      </w:r>
    </w:p>
    <w:p w14:paraId="0D4C8462" w14:textId="60322809" w:rsidR="00830E8F" w:rsidRPr="00D453DA" w:rsidRDefault="007A7239" w:rsidP="000D766C">
      <w:pPr>
        <w:rPr>
          <w:rFonts w:cstheme="majorBidi"/>
          <w:szCs w:val="22"/>
        </w:rPr>
      </w:pPr>
      <w:proofErr w:type="spellStart"/>
      <w:r w:rsidRPr="00D453DA">
        <w:rPr>
          <w:rFonts w:cstheme="majorBidi"/>
          <w:szCs w:val="22"/>
        </w:rPr>
        <w:t>Lenalidomid</w:t>
      </w:r>
      <w:r w:rsidR="00006D64" w:rsidRPr="00D453DA">
        <w:rPr>
          <w:rFonts w:cstheme="majorBidi"/>
          <w:szCs w:val="22"/>
        </w:rPr>
        <w:t>a</w:t>
      </w:r>
      <w:proofErr w:type="spellEnd"/>
      <w:r w:rsidRPr="00D453DA">
        <w:rPr>
          <w:rFonts w:cstheme="majorBidi"/>
          <w:szCs w:val="22"/>
        </w:rPr>
        <w:t xml:space="preserve"> Mylan </w:t>
      </w:r>
      <w:r w:rsidR="00830E8F" w:rsidRPr="00D453DA">
        <w:rPr>
          <w:rFonts w:cstheme="majorBidi"/>
          <w:szCs w:val="22"/>
        </w:rPr>
        <w:t>5 mg cápsulas duras</w:t>
      </w:r>
    </w:p>
    <w:p w14:paraId="4B7F4E3C" w14:textId="0F2449C0" w:rsidR="00830E8F" w:rsidRPr="00D453DA" w:rsidRDefault="007A7239" w:rsidP="000D766C">
      <w:pPr>
        <w:rPr>
          <w:rFonts w:cstheme="majorBidi"/>
          <w:szCs w:val="22"/>
        </w:rPr>
      </w:pPr>
      <w:proofErr w:type="spellStart"/>
      <w:r w:rsidRPr="00D453DA">
        <w:rPr>
          <w:rFonts w:cstheme="majorBidi"/>
          <w:szCs w:val="22"/>
        </w:rPr>
        <w:t>Lenalidomid</w:t>
      </w:r>
      <w:r w:rsidR="00006D64" w:rsidRPr="00D453DA">
        <w:rPr>
          <w:rFonts w:cstheme="majorBidi"/>
          <w:szCs w:val="22"/>
        </w:rPr>
        <w:t>a</w:t>
      </w:r>
      <w:proofErr w:type="spellEnd"/>
      <w:r w:rsidRPr="00D453DA">
        <w:rPr>
          <w:rFonts w:cstheme="majorBidi"/>
          <w:szCs w:val="22"/>
        </w:rPr>
        <w:t xml:space="preserve"> Mylan </w:t>
      </w:r>
      <w:r w:rsidR="00830E8F" w:rsidRPr="00D453DA">
        <w:rPr>
          <w:rFonts w:cstheme="majorBidi"/>
          <w:szCs w:val="22"/>
        </w:rPr>
        <w:t>7,5 mg cápsulas duras</w:t>
      </w:r>
    </w:p>
    <w:p w14:paraId="6DE93B32" w14:textId="73713954" w:rsidR="00830E8F" w:rsidRPr="00D453DA" w:rsidRDefault="007A7239" w:rsidP="000D766C">
      <w:pPr>
        <w:rPr>
          <w:rFonts w:cstheme="majorBidi"/>
          <w:szCs w:val="22"/>
        </w:rPr>
      </w:pPr>
      <w:proofErr w:type="spellStart"/>
      <w:r w:rsidRPr="00D453DA">
        <w:rPr>
          <w:rFonts w:cstheme="majorBidi"/>
          <w:szCs w:val="22"/>
        </w:rPr>
        <w:t>Lenalidomid</w:t>
      </w:r>
      <w:r w:rsidR="00006D64" w:rsidRPr="00D453DA">
        <w:rPr>
          <w:rFonts w:cstheme="majorBidi"/>
          <w:szCs w:val="22"/>
        </w:rPr>
        <w:t>a</w:t>
      </w:r>
      <w:proofErr w:type="spellEnd"/>
      <w:r w:rsidRPr="00D453DA">
        <w:rPr>
          <w:rFonts w:cstheme="majorBidi"/>
          <w:szCs w:val="22"/>
        </w:rPr>
        <w:t xml:space="preserve"> Mylan </w:t>
      </w:r>
      <w:r w:rsidR="00830E8F" w:rsidRPr="00D453DA">
        <w:rPr>
          <w:rFonts w:cstheme="majorBidi"/>
          <w:szCs w:val="22"/>
        </w:rPr>
        <w:t>10 mg cápsulas duras</w:t>
      </w:r>
    </w:p>
    <w:p w14:paraId="2790E07B" w14:textId="03889F47" w:rsidR="00830E8F" w:rsidRPr="00D453DA" w:rsidRDefault="00006D64" w:rsidP="000D766C">
      <w:pPr>
        <w:rPr>
          <w:rFonts w:cstheme="majorBidi"/>
          <w:szCs w:val="22"/>
        </w:rPr>
      </w:pPr>
      <w:proofErr w:type="spellStart"/>
      <w:r w:rsidRPr="00D453DA">
        <w:rPr>
          <w:rFonts w:cstheme="majorBidi"/>
          <w:szCs w:val="22"/>
        </w:rPr>
        <w:t>Lenalidomida</w:t>
      </w:r>
      <w:proofErr w:type="spellEnd"/>
      <w:r w:rsidR="007A7239" w:rsidRPr="00D453DA">
        <w:rPr>
          <w:rFonts w:cstheme="majorBidi"/>
          <w:szCs w:val="22"/>
        </w:rPr>
        <w:t xml:space="preserve"> Mylan </w:t>
      </w:r>
      <w:r w:rsidR="00830E8F" w:rsidRPr="00D453DA">
        <w:rPr>
          <w:rFonts w:cstheme="majorBidi"/>
          <w:szCs w:val="22"/>
        </w:rPr>
        <w:t>15 mg cápsulas duras</w:t>
      </w:r>
    </w:p>
    <w:p w14:paraId="7C009723" w14:textId="60BCB810" w:rsidR="00830E8F" w:rsidRPr="00D453DA" w:rsidRDefault="00006D64" w:rsidP="000D766C">
      <w:pPr>
        <w:rPr>
          <w:rFonts w:cstheme="majorBidi"/>
          <w:szCs w:val="22"/>
        </w:rPr>
      </w:pPr>
      <w:proofErr w:type="spellStart"/>
      <w:r w:rsidRPr="00D453DA">
        <w:rPr>
          <w:rFonts w:cstheme="majorBidi"/>
          <w:szCs w:val="22"/>
        </w:rPr>
        <w:t>Lenalidomida</w:t>
      </w:r>
      <w:proofErr w:type="spellEnd"/>
      <w:r w:rsidR="007A7239" w:rsidRPr="00D453DA">
        <w:rPr>
          <w:rFonts w:cstheme="majorBidi"/>
          <w:szCs w:val="22"/>
        </w:rPr>
        <w:t xml:space="preserve"> Mylan </w:t>
      </w:r>
      <w:r w:rsidR="00830E8F" w:rsidRPr="00D453DA">
        <w:rPr>
          <w:rFonts w:cstheme="majorBidi"/>
          <w:szCs w:val="22"/>
        </w:rPr>
        <w:t>20 mg cápsulas duras</w:t>
      </w:r>
    </w:p>
    <w:p w14:paraId="3DB30C5B" w14:textId="0D6699C1" w:rsidR="00830E8F" w:rsidRPr="00D453DA" w:rsidRDefault="00006D64" w:rsidP="000D766C">
      <w:pPr>
        <w:rPr>
          <w:rFonts w:cstheme="majorBidi"/>
          <w:szCs w:val="22"/>
        </w:rPr>
      </w:pPr>
      <w:proofErr w:type="spellStart"/>
      <w:r w:rsidRPr="00D453DA">
        <w:rPr>
          <w:rFonts w:cstheme="majorBidi"/>
          <w:szCs w:val="22"/>
        </w:rPr>
        <w:t>Lenalidomida</w:t>
      </w:r>
      <w:proofErr w:type="spellEnd"/>
      <w:r w:rsidR="007A7239" w:rsidRPr="00D453DA">
        <w:rPr>
          <w:rFonts w:cstheme="majorBidi"/>
          <w:szCs w:val="22"/>
        </w:rPr>
        <w:t xml:space="preserve"> Mylan </w:t>
      </w:r>
      <w:r w:rsidR="00830E8F" w:rsidRPr="00D453DA">
        <w:rPr>
          <w:rFonts w:cstheme="majorBidi"/>
          <w:szCs w:val="22"/>
        </w:rPr>
        <w:t>25 mg cápsulas duras</w:t>
      </w:r>
    </w:p>
    <w:p w14:paraId="18EDD59A" w14:textId="77777777" w:rsidR="00BC3D54" w:rsidRPr="00D453DA" w:rsidRDefault="00BC3D54" w:rsidP="000D766C">
      <w:pPr>
        <w:rPr>
          <w:rFonts w:cstheme="majorBidi"/>
          <w:szCs w:val="22"/>
        </w:rPr>
      </w:pPr>
    </w:p>
    <w:p w14:paraId="772846EA" w14:textId="77777777" w:rsidR="00BC3D54" w:rsidRPr="00D453DA" w:rsidRDefault="00BC3D54" w:rsidP="000D766C">
      <w:pPr>
        <w:rPr>
          <w:rFonts w:cstheme="majorBidi"/>
          <w:szCs w:val="22"/>
        </w:rPr>
      </w:pPr>
    </w:p>
    <w:p w14:paraId="5F357445" w14:textId="77777777" w:rsidR="00BC3D54" w:rsidRPr="00D453DA" w:rsidRDefault="00BC3D54" w:rsidP="000D766C">
      <w:pPr>
        <w:keepNext/>
        <w:ind w:left="567" w:hanging="567"/>
        <w:rPr>
          <w:rFonts w:cstheme="majorBidi"/>
          <w:b/>
          <w:szCs w:val="22"/>
        </w:rPr>
      </w:pPr>
      <w:r w:rsidRPr="00D453DA">
        <w:rPr>
          <w:rFonts w:cstheme="majorBidi"/>
          <w:b/>
          <w:szCs w:val="22"/>
        </w:rPr>
        <w:t>2.</w:t>
      </w:r>
      <w:r w:rsidRPr="00D453DA">
        <w:rPr>
          <w:rFonts w:cstheme="majorBidi"/>
          <w:b/>
          <w:szCs w:val="22"/>
        </w:rPr>
        <w:tab/>
        <w:t>COMPOSICIÓN CUALITATIVA Y CUANTITATIVA</w:t>
      </w:r>
    </w:p>
    <w:p w14:paraId="20BA5F3F" w14:textId="77777777" w:rsidR="00BC3D54" w:rsidRPr="00D453DA" w:rsidRDefault="00BC3D54" w:rsidP="000D766C">
      <w:pPr>
        <w:keepNext/>
        <w:rPr>
          <w:rFonts w:cstheme="majorBidi"/>
          <w:i/>
          <w:szCs w:val="22"/>
        </w:rPr>
      </w:pPr>
    </w:p>
    <w:p w14:paraId="28E4C81C" w14:textId="77777777" w:rsidR="00830E8F" w:rsidRPr="00D453DA" w:rsidRDefault="00006D64" w:rsidP="000D766C">
      <w:pPr>
        <w:keepNext/>
        <w:rPr>
          <w:rFonts w:cstheme="majorBidi"/>
          <w:szCs w:val="22"/>
          <w:u w:val="single"/>
        </w:rPr>
      </w:pPr>
      <w:proofErr w:type="spellStart"/>
      <w:r w:rsidRPr="00D453DA">
        <w:rPr>
          <w:rFonts w:cstheme="majorBidi"/>
          <w:szCs w:val="22"/>
          <w:u w:val="single"/>
        </w:rPr>
        <w:t>Lenalidomida</w:t>
      </w:r>
      <w:proofErr w:type="spellEnd"/>
      <w:r w:rsidR="007A7239" w:rsidRPr="00D453DA">
        <w:rPr>
          <w:rFonts w:cstheme="majorBidi"/>
          <w:szCs w:val="22"/>
          <w:u w:val="single"/>
        </w:rPr>
        <w:t xml:space="preserve"> Mylan </w:t>
      </w:r>
      <w:r w:rsidR="00830E8F" w:rsidRPr="00D453DA">
        <w:rPr>
          <w:rFonts w:cstheme="majorBidi"/>
          <w:szCs w:val="22"/>
          <w:u w:val="single"/>
        </w:rPr>
        <w:t>2,5 mg cápsulas duras</w:t>
      </w:r>
    </w:p>
    <w:p w14:paraId="6BDD93F0" w14:textId="77777777" w:rsidR="00BC3D54" w:rsidRPr="00D453DA" w:rsidRDefault="00BC3D54" w:rsidP="000D766C">
      <w:pPr>
        <w:rPr>
          <w:rFonts w:cstheme="majorBidi"/>
          <w:szCs w:val="22"/>
        </w:rPr>
      </w:pPr>
      <w:r w:rsidRPr="00D453DA">
        <w:rPr>
          <w:rFonts w:cstheme="majorBidi"/>
          <w:szCs w:val="22"/>
        </w:rPr>
        <w:t xml:space="preserve">Cada cápsula contiene 2,5 mg de </w:t>
      </w:r>
      <w:proofErr w:type="spellStart"/>
      <w:r w:rsidRPr="00D453DA">
        <w:rPr>
          <w:rFonts w:cstheme="majorBidi"/>
          <w:szCs w:val="22"/>
        </w:rPr>
        <w:t>lenalidomida</w:t>
      </w:r>
      <w:proofErr w:type="spellEnd"/>
      <w:r w:rsidR="007A304D" w:rsidRPr="00D453DA">
        <w:rPr>
          <w:rFonts w:cstheme="majorBidi"/>
          <w:szCs w:val="22"/>
        </w:rPr>
        <w:t>.</w:t>
      </w:r>
    </w:p>
    <w:p w14:paraId="2E81601D" w14:textId="77777777" w:rsidR="00830E8F" w:rsidRPr="00D453DA" w:rsidRDefault="00830E8F" w:rsidP="000D766C">
      <w:pPr>
        <w:rPr>
          <w:rFonts w:cstheme="majorBidi"/>
          <w:szCs w:val="22"/>
        </w:rPr>
      </w:pPr>
    </w:p>
    <w:p w14:paraId="3451112D" w14:textId="77777777" w:rsidR="00830E8F" w:rsidRPr="00D453DA" w:rsidRDefault="00006D64" w:rsidP="000D766C">
      <w:pPr>
        <w:keepNext/>
        <w:rPr>
          <w:rFonts w:cstheme="majorBidi"/>
          <w:szCs w:val="22"/>
          <w:u w:val="single"/>
        </w:rPr>
      </w:pPr>
      <w:proofErr w:type="spellStart"/>
      <w:r w:rsidRPr="00D453DA">
        <w:rPr>
          <w:rFonts w:cstheme="majorBidi"/>
          <w:szCs w:val="22"/>
          <w:u w:val="single"/>
        </w:rPr>
        <w:t>Lenalidomida</w:t>
      </w:r>
      <w:proofErr w:type="spellEnd"/>
      <w:r w:rsidR="007A7239" w:rsidRPr="00D453DA">
        <w:rPr>
          <w:rFonts w:cstheme="majorBidi"/>
          <w:szCs w:val="22"/>
          <w:u w:val="single"/>
        </w:rPr>
        <w:t xml:space="preserve"> Mylan </w:t>
      </w:r>
      <w:r w:rsidR="00830E8F" w:rsidRPr="00D453DA">
        <w:rPr>
          <w:rFonts w:cstheme="majorBidi"/>
          <w:szCs w:val="22"/>
          <w:u w:val="single"/>
        </w:rPr>
        <w:t>5 mg cápsulas duras</w:t>
      </w:r>
    </w:p>
    <w:p w14:paraId="250CC09E" w14:textId="77777777" w:rsidR="00830E8F" w:rsidRPr="00D453DA" w:rsidRDefault="00830E8F" w:rsidP="000D766C">
      <w:pPr>
        <w:rPr>
          <w:rFonts w:cstheme="majorBidi"/>
          <w:szCs w:val="22"/>
        </w:rPr>
      </w:pPr>
      <w:r w:rsidRPr="00D453DA">
        <w:rPr>
          <w:rFonts w:cstheme="majorBidi"/>
          <w:szCs w:val="22"/>
        </w:rPr>
        <w:t xml:space="preserve">Cada cápsula contiene 5 mg de </w:t>
      </w:r>
      <w:proofErr w:type="spellStart"/>
      <w:r w:rsidRPr="00D453DA">
        <w:rPr>
          <w:rFonts w:cstheme="majorBidi"/>
          <w:szCs w:val="22"/>
        </w:rPr>
        <w:t>lenalidomida</w:t>
      </w:r>
      <w:proofErr w:type="spellEnd"/>
      <w:r w:rsidR="007A304D" w:rsidRPr="00D453DA">
        <w:rPr>
          <w:rFonts w:cstheme="majorBidi"/>
          <w:szCs w:val="22"/>
        </w:rPr>
        <w:t>.</w:t>
      </w:r>
    </w:p>
    <w:p w14:paraId="75463BFF" w14:textId="77777777" w:rsidR="00360E0F" w:rsidRPr="00D453DA" w:rsidRDefault="00360E0F" w:rsidP="000D766C">
      <w:pPr>
        <w:rPr>
          <w:rFonts w:cstheme="majorBidi"/>
          <w:szCs w:val="22"/>
        </w:rPr>
      </w:pPr>
    </w:p>
    <w:p w14:paraId="2278943C" w14:textId="77777777" w:rsidR="00360E0F" w:rsidRPr="00D453DA" w:rsidRDefault="00006D64" w:rsidP="000D766C">
      <w:pPr>
        <w:keepNext/>
        <w:rPr>
          <w:rFonts w:cstheme="majorBidi"/>
          <w:szCs w:val="22"/>
          <w:u w:val="single"/>
        </w:rPr>
      </w:pPr>
      <w:proofErr w:type="spellStart"/>
      <w:r w:rsidRPr="00D453DA">
        <w:rPr>
          <w:rFonts w:cstheme="majorBidi"/>
          <w:szCs w:val="22"/>
          <w:u w:val="single"/>
        </w:rPr>
        <w:t>Lenalidomida</w:t>
      </w:r>
      <w:proofErr w:type="spellEnd"/>
      <w:r w:rsidR="007A7239" w:rsidRPr="00D453DA">
        <w:rPr>
          <w:rFonts w:cstheme="majorBidi"/>
          <w:szCs w:val="22"/>
          <w:u w:val="single"/>
        </w:rPr>
        <w:t xml:space="preserve"> Mylan </w:t>
      </w:r>
      <w:r w:rsidR="00360E0F" w:rsidRPr="00D453DA">
        <w:rPr>
          <w:rFonts w:cstheme="majorBidi"/>
          <w:szCs w:val="22"/>
          <w:u w:val="single"/>
        </w:rPr>
        <w:t>7,5 mg cápsulas duras</w:t>
      </w:r>
    </w:p>
    <w:p w14:paraId="06DB792C" w14:textId="77777777" w:rsidR="00360E0F" w:rsidRPr="00D453DA" w:rsidRDefault="00360E0F" w:rsidP="000D766C">
      <w:pPr>
        <w:rPr>
          <w:rFonts w:cstheme="majorBidi"/>
          <w:szCs w:val="22"/>
        </w:rPr>
      </w:pPr>
      <w:r w:rsidRPr="00D453DA">
        <w:rPr>
          <w:rFonts w:cstheme="majorBidi"/>
          <w:szCs w:val="22"/>
        </w:rPr>
        <w:t xml:space="preserve">Cada cápsula contiene 7,5 mg de </w:t>
      </w:r>
      <w:proofErr w:type="spellStart"/>
      <w:r w:rsidRPr="00D453DA">
        <w:rPr>
          <w:rFonts w:cstheme="majorBidi"/>
          <w:szCs w:val="22"/>
        </w:rPr>
        <w:t>lenalidomida</w:t>
      </w:r>
      <w:proofErr w:type="spellEnd"/>
      <w:r w:rsidR="007A304D" w:rsidRPr="00D453DA">
        <w:rPr>
          <w:rFonts w:cstheme="majorBidi"/>
          <w:szCs w:val="22"/>
        </w:rPr>
        <w:t>.</w:t>
      </w:r>
    </w:p>
    <w:p w14:paraId="2CC44961" w14:textId="77777777" w:rsidR="00360E0F" w:rsidRPr="00D453DA" w:rsidRDefault="00360E0F" w:rsidP="000D766C">
      <w:pPr>
        <w:rPr>
          <w:rFonts w:cstheme="majorBidi"/>
          <w:szCs w:val="22"/>
        </w:rPr>
      </w:pPr>
    </w:p>
    <w:p w14:paraId="08478084" w14:textId="6A85C5C3" w:rsidR="00E62982" w:rsidRPr="00D453DA" w:rsidRDefault="00006D64" w:rsidP="000D766C">
      <w:pPr>
        <w:keepNext/>
        <w:rPr>
          <w:rFonts w:cstheme="majorBidi"/>
          <w:szCs w:val="22"/>
        </w:rPr>
      </w:pPr>
      <w:proofErr w:type="spellStart"/>
      <w:r w:rsidRPr="00D453DA">
        <w:rPr>
          <w:rFonts w:cstheme="majorBidi"/>
          <w:szCs w:val="22"/>
          <w:u w:val="single"/>
        </w:rPr>
        <w:t>Lenalidomida</w:t>
      </w:r>
      <w:proofErr w:type="spellEnd"/>
      <w:r w:rsidR="007A7239" w:rsidRPr="00D453DA">
        <w:rPr>
          <w:rFonts w:cstheme="majorBidi"/>
          <w:szCs w:val="22"/>
          <w:u w:val="single"/>
        </w:rPr>
        <w:t xml:space="preserve"> Mylan </w:t>
      </w:r>
      <w:r w:rsidR="00360E0F" w:rsidRPr="00D453DA">
        <w:rPr>
          <w:rFonts w:cstheme="majorBidi"/>
          <w:szCs w:val="22"/>
          <w:u w:val="single"/>
        </w:rPr>
        <w:t>10 mg cápsulas duras</w:t>
      </w:r>
    </w:p>
    <w:p w14:paraId="3A19F609" w14:textId="77777777" w:rsidR="00360E0F" w:rsidRPr="00D453DA" w:rsidRDefault="00360E0F" w:rsidP="000D766C">
      <w:pPr>
        <w:rPr>
          <w:rFonts w:cstheme="majorBidi"/>
          <w:szCs w:val="22"/>
        </w:rPr>
      </w:pPr>
      <w:r w:rsidRPr="00D453DA">
        <w:rPr>
          <w:rFonts w:cstheme="majorBidi"/>
          <w:szCs w:val="22"/>
        </w:rPr>
        <w:t xml:space="preserve">Cada cápsula contiene 10 mg de </w:t>
      </w:r>
      <w:proofErr w:type="spellStart"/>
      <w:r w:rsidRPr="00D453DA">
        <w:rPr>
          <w:rFonts w:cstheme="majorBidi"/>
          <w:szCs w:val="22"/>
        </w:rPr>
        <w:t>lenalidomida</w:t>
      </w:r>
      <w:proofErr w:type="spellEnd"/>
      <w:r w:rsidR="007A304D" w:rsidRPr="00D453DA">
        <w:rPr>
          <w:rFonts w:cstheme="majorBidi"/>
          <w:szCs w:val="22"/>
        </w:rPr>
        <w:t>.</w:t>
      </w:r>
    </w:p>
    <w:p w14:paraId="11009173" w14:textId="77777777" w:rsidR="00360E0F" w:rsidRPr="00D453DA" w:rsidRDefault="00360E0F" w:rsidP="000D766C">
      <w:pPr>
        <w:rPr>
          <w:rFonts w:cstheme="majorBidi"/>
          <w:szCs w:val="22"/>
        </w:rPr>
      </w:pPr>
    </w:p>
    <w:p w14:paraId="5DD8A039" w14:textId="77777777" w:rsidR="00360E0F" w:rsidRPr="00D453DA" w:rsidRDefault="00006D64" w:rsidP="000D766C">
      <w:pPr>
        <w:keepNext/>
        <w:rPr>
          <w:rFonts w:cstheme="majorBidi"/>
          <w:szCs w:val="22"/>
          <w:u w:val="single"/>
        </w:rPr>
      </w:pPr>
      <w:proofErr w:type="spellStart"/>
      <w:r w:rsidRPr="00D453DA">
        <w:rPr>
          <w:rFonts w:cstheme="majorBidi"/>
          <w:szCs w:val="22"/>
          <w:u w:val="single"/>
        </w:rPr>
        <w:t>Lenalidomida</w:t>
      </w:r>
      <w:proofErr w:type="spellEnd"/>
      <w:r w:rsidR="007A7239" w:rsidRPr="00D453DA">
        <w:rPr>
          <w:rFonts w:cstheme="majorBidi"/>
          <w:szCs w:val="22"/>
          <w:u w:val="single"/>
        </w:rPr>
        <w:t xml:space="preserve"> Mylan </w:t>
      </w:r>
      <w:r w:rsidR="00360E0F" w:rsidRPr="00D453DA">
        <w:rPr>
          <w:rFonts w:cstheme="majorBidi"/>
          <w:szCs w:val="22"/>
          <w:u w:val="single"/>
        </w:rPr>
        <w:t>15 mg cápsulas duras</w:t>
      </w:r>
    </w:p>
    <w:p w14:paraId="5A87946E" w14:textId="77777777" w:rsidR="00360E0F" w:rsidRPr="00D453DA" w:rsidRDefault="00360E0F" w:rsidP="000D766C">
      <w:pPr>
        <w:rPr>
          <w:rFonts w:cstheme="majorBidi"/>
          <w:szCs w:val="22"/>
        </w:rPr>
      </w:pPr>
      <w:r w:rsidRPr="00D453DA">
        <w:rPr>
          <w:rFonts w:cstheme="majorBidi"/>
          <w:szCs w:val="22"/>
        </w:rPr>
        <w:t xml:space="preserve">Cada cápsula contiene 15 mg de </w:t>
      </w:r>
      <w:proofErr w:type="spellStart"/>
      <w:r w:rsidRPr="00D453DA">
        <w:rPr>
          <w:rFonts w:cstheme="majorBidi"/>
          <w:szCs w:val="22"/>
        </w:rPr>
        <w:t>lenalidomida</w:t>
      </w:r>
      <w:proofErr w:type="spellEnd"/>
      <w:r w:rsidR="007A304D" w:rsidRPr="00D453DA">
        <w:rPr>
          <w:rFonts w:cstheme="majorBidi"/>
          <w:szCs w:val="22"/>
        </w:rPr>
        <w:t>.</w:t>
      </w:r>
    </w:p>
    <w:p w14:paraId="1E56251E" w14:textId="77777777" w:rsidR="00360E0F" w:rsidRPr="00D453DA" w:rsidRDefault="00360E0F" w:rsidP="000D766C">
      <w:pPr>
        <w:rPr>
          <w:rFonts w:cstheme="majorBidi"/>
          <w:szCs w:val="22"/>
        </w:rPr>
      </w:pPr>
    </w:p>
    <w:p w14:paraId="69DAAB9D" w14:textId="77777777" w:rsidR="00360E0F" w:rsidRPr="00D453DA" w:rsidRDefault="00006D64" w:rsidP="000D766C">
      <w:pPr>
        <w:keepNext/>
        <w:rPr>
          <w:rFonts w:cstheme="majorBidi"/>
          <w:szCs w:val="22"/>
          <w:u w:val="single"/>
        </w:rPr>
      </w:pPr>
      <w:proofErr w:type="spellStart"/>
      <w:r w:rsidRPr="00D453DA">
        <w:rPr>
          <w:rFonts w:cstheme="majorBidi"/>
          <w:szCs w:val="22"/>
          <w:u w:val="single"/>
        </w:rPr>
        <w:t>Lenalidomida</w:t>
      </w:r>
      <w:proofErr w:type="spellEnd"/>
      <w:r w:rsidR="007A7239" w:rsidRPr="00D453DA">
        <w:rPr>
          <w:rFonts w:cstheme="majorBidi"/>
          <w:szCs w:val="22"/>
          <w:u w:val="single"/>
        </w:rPr>
        <w:t xml:space="preserve"> Mylan </w:t>
      </w:r>
      <w:r w:rsidR="00360E0F" w:rsidRPr="00D453DA">
        <w:rPr>
          <w:rFonts w:cstheme="majorBidi"/>
          <w:szCs w:val="22"/>
          <w:u w:val="single"/>
        </w:rPr>
        <w:t>20 mg cápsulas duras</w:t>
      </w:r>
    </w:p>
    <w:p w14:paraId="04F69D53" w14:textId="77777777" w:rsidR="00360E0F" w:rsidRPr="00D453DA" w:rsidRDefault="00360E0F" w:rsidP="000D766C">
      <w:pPr>
        <w:rPr>
          <w:rFonts w:cstheme="majorBidi"/>
          <w:szCs w:val="22"/>
        </w:rPr>
      </w:pPr>
      <w:r w:rsidRPr="00D453DA">
        <w:rPr>
          <w:rFonts w:cstheme="majorBidi"/>
          <w:szCs w:val="22"/>
        </w:rPr>
        <w:t xml:space="preserve">Cada cápsula contiene 20 mg de </w:t>
      </w:r>
      <w:proofErr w:type="spellStart"/>
      <w:r w:rsidRPr="00D453DA">
        <w:rPr>
          <w:rFonts w:cstheme="majorBidi"/>
          <w:szCs w:val="22"/>
        </w:rPr>
        <w:t>lenalidomida</w:t>
      </w:r>
      <w:proofErr w:type="spellEnd"/>
      <w:r w:rsidR="007A304D" w:rsidRPr="00D453DA">
        <w:rPr>
          <w:rFonts w:cstheme="majorBidi"/>
          <w:szCs w:val="22"/>
        </w:rPr>
        <w:t>.</w:t>
      </w:r>
    </w:p>
    <w:p w14:paraId="03FE333A" w14:textId="77777777" w:rsidR="00360E0F" w:rsidRPr="00D453DA" w:rsidRDefault="00360E0F" w:rsidP="000D766C">
      <w:pPr>
        <w:rPr>
          <w:rFonts w:cstheme="majorBidi"/>
          <w:szCs w:val="22"/>
        </w:rPr>
      </w:pPr>
    </w:p>
    <w:p w14:paraId="49FFE2C7" w14:textId="77777777" w:rsidR="00360E0F" w:rsidRPr="00D453DA" w:rsidRDefault="00006D64" w:rsidP="000D766C">
      <w:pPr>
        <w:keepNext/>
        <w:rPr>
          <w:rFonts w:cstheme="majorBidi"/>
          <w:szCs w:val="22"/>
          <w:u w:val="single"/>
        </w:rPr>
      </w:pPr>
      <w:proofErr w:type="spellStart"/>
      <w:r w:rsidRPr="00D453DA">
        <w:rPr>
          <w:rFonts w:cstheme="majorBidi"/>
          <w:szCs w:val="22"/>
          <w:u w:val="single"/>
        </w:rPr>
        <w:t>Lenalidomida</w:t>
      </w:r>
      <w:proofErr w:type="spellEnd"/>
      <w:r w:rsidR="007A7239" w:rsidRPr="00D453DA">
        <w:rPr>
          <w:rFonts w:cstheme="majorBidi"/>
          <w:szCs w:val="22"/>
          <w:u w:val="single"/>
        </w:rPr>
        <w:t xml:space="preserve"> Mylan </w:t>
      </w:r>
      <w:r w:rsidR="00360E0F" w:rsidRPr="00D453DA">
        <w:rPr>
          <w:rFonts w:cstheme="majorBidi"/>
          <w:szCs w:val="22"/>
          <w:u w:val="single"/>
        </w:rPr>
        <w:t>25 mg cápsulas duras</w:t>
      </w:r>
    </w:p>
    <w:p w14:paraId="78ABDAA9" w14:textId="77777777" w:rsidR="00360E0F" w:rsidRPr="00D453DA" w:rsidRDefault="00360E0F" w:rsidP="000D766C">
      <w:pPr>
        <w:rPr>
          <w:rFonts w:cstheme="majorBidi"/>
          <w:szCs w:val="22"/>
        </w:rPr>
      </w:pPr>
      <w:r w:rsidRPr="00D453DA">
        <w:rPr>
          <w:rFonts w:cstheme="majorBidi"/>
          <w:szCs w:val="22"/>
        </w:rPr>
        <w:t xml:space="preserve">Cada cápsula contiene 25 mg de </w:t>
      </w:r>
      <w:proofErr w:type="spellStart"/>
      <w:r w:rsidRPr="00D453DA">
        <w:rPr>
          <w:rFonts w:cstheme="majorBidi"/>
          <w:szCs w:val="22"/>
        </w:rPr>
        <w:t>lenalidomida</w:t>
      </w:r>
      <w:proofErr w:type="spellEnd"/>
      <w:r w:rsidR="007A304D" w:rsidRPr="00D453DA">
        <w:rPr>
          <w:rFonts w:cstheme="majorBidi"/>
          <w:szCs w:val="22"/>
        </w:rPr>
        <w:t>.</w:t>
      </w:r>
    </w:p>
    <w:p w14:paraId="73F07496" w14:textId="77777777" w:rsidR="00360E0F" w:rsidRPr="00D453DA" w:rsidRDefault="00360E0F" w:rsidP="000D766C">
      <w:pPr>
        <w:rPr>
          <w:rFonts w:cstheme="majorBidi"/>
          <w:szCs w:val="22"/>
        </w:rPr>
      </w:pPr>
    </w:p>
    <w:p w14:paraId="6AB58D9C" w14:textId="77777777" w:rsidR="00BC3D54" w:rsidRPr="00D453DA" w:rsidRDefault="00BC3D54" w:rsidP="000D766C">
      <w:pPr>
        <w:rPr>
          <w:rFonts w:cstheme="majorBidi"/>
          <w:szCs w:val="22"/>
        </w:rPr>
      </w:pPr>
      <w:r w:rsidRPr="00D453DA">
        <w:rPr>
          <w:rFonts w:cstheme="majorBidi"/>
          <w:szCs w:val="22"/>
        </w:rPr>
        <w:t>Para consultar la lista completa de excipientes, ver sección 6.1.</w:t>
      </w:r>
    </w:p>
    <w:p w14:paraId="520681E5" w14:textId="77777777" w:rsidR="00BC3D54" w:rsidRPr="00D453DA" w:rsidRDefault="00BC3D54" w:rsidP="000D766C">
      <w:pPr>
        <w:rPr>
          <w:rFonts w:cstheme="majorBidi"/>
          <w:szCs w:val="22"/>
        </w:rPr>
      </w:pPr>
    </w:p>
    <w:p w14:paraId="5EB2216E" w14:textId="77777777" w:rsidR="00BC3D54" w:rsidRPr="00D453DA" w:rsidRDefault="00BC3D54" w:rsidP="000D766C">
      <w:pPr>
        <w:rPr>
          <w:rFonts w:cstheme="majorBidi"/>
          <w:szCs w:val="22"/>
        </w:rPr>
      </w:pPr>
    </w:p>
    <w:p w14:paraId="72B960BC" w14:textId="77777777" w:rsidR="00BC3D54" w:rsidRPr="00D453DA" w:rsidRDefault="00BC3D54" w:rsidP="000D766C">
      <w:pPr>
        <w:keepNext/>
        <w:keepLines/>
        <w:ind w:left="567" w:hanging="567"/>
        <w:rPr>
          <w:rFonts w:ascii="Times New Roman Bold" w:hAnsi="Times New Roman Bold" w:cstheme="majorBidi"/>
          <w:b/>
          <w:szCs w:val="22"/>
        </w:rPr>
      </w:pPr>
      <w:r w:rsidRPr="00D453DA">
        <w:rPr>
          <w:rFonts w:cstheme="majorBidi"/>
          <w:b/>
          <w:szCs w:val="22"/>
        </w:rPr>
        <w:t>3.</w:t>
      </w:r>
      <w:r w:rsidRPr="00D453DA">
        <w:rPr>
          <w:rFonts w:cstheme="majorBidi"/>
          <w:b/>
          <w:szCs w:val="22"/>
        </w:rPr>
        <w:tab/>
        <w:t>FORMA FARMACÉUTICA</w:t>
      </w:r>
    </w:p>
    <w:p w14:paraId="4CC0FC17" w14:textId="77777777" w:rsidR="00BC3D54" w:rsidRPr="00D453DA" w:rsidRDefault="00BC3D54" w:rsidP="000D766C">
      <w:pPr>
        <w:keepNext/>
        <w:keepLines/>
        <w:rPr>
          <w:rFonts w:cstheme="majorBidi"/>
          <w:szCs w:val="22"/>
        </w:rPr>
      </w:pPr>
    </w:p>
    <w:p w14:paraId="2293D87F" w14:textId="77777777" w:rsidR="00BC3D54" w:rsidRPr="00D453DA" w:rsidRDefault="00BC3D54" w:rsidP="000D766C">
      <w:pPr>
        <w:rPr>
          <w:rFonts w:cstheme="majorBidi"/>
          <w:szCs w:val="22"/>
        </w:rPr>
      </w:pPr>
      <w:r w:rsidRPr="00D453DA">
        <w:rPr>
          <w:rFonts w:cstheme="majorBidi"/>
          <w:szCs w:val="22"/>
        </w:rPr>
        <w:t>Cápsula dura</w:t>
      </w:r>
      <w:r w:rsidR="007A7239" w:rsidRPr="00D453DA">
        <w:rPr>
          <w:rFonts w:cstheme="majorBidi"/>
          <w:szCs w:val="22"/>
        </w:rPr>
        <w:t xml:space="preserve"> (cápsula)</w:t>
      </w:r>
      <w:r w:rsidRPr="00D453DA">
        <w:rPr>
          <w:rFonts w:cstheme="majorBidi"/>
          <w:szCs w:val="22"/>
        </w:rPr>
        <w:t>.</w:t>
      </w:r>
    </w:p>
    <w:p w14:paraId="1CE54752" w14:textId="77777777" w:rsidR="00BC3D54" w:rsidRPr="00D453DA" w:rsidRDefault="00BC3D54" w:rsidP="000D766C">
      <w:pPr>
        <w:rPr>
          <w:rFonts w:cstheme="majorBidi"/>
          <w:szCs w:val="22"/>
        </w:rPr>
      </w:pPr>
    </w:p>
    <w:p w14:paraId="22EDDDB2" w14:textId="77777777" w:rsidR="00360E0F" w:rsidRPr="00D453DA" w:rsidRDefault="00006D64" w:rsidP="000D766C">
      <w:pPr>
        <w:keepNext/>
        <w:rPr>
          <w:rFonts w:cstheme="majorBidi"/>
          <w:szCs w:val="22"/>
          <w:u w:val="single"/>
        </w:rPr>
      </w:pPr>
      <w:proofErr w:type="spellStart"/>
      <w:r w:rsidRPr="00D453DA">
        <w:rPr>
          <w:rFonts w:cstheme="majorBidi"/>
          <w:szCs w:val="22"/>
          <w:u w:val="single"/>
        </w:rPr>
        <w:t>Lenalidomida</w:t>
      </w:r>
      <w:proofErr w:type="spellEnd"/>
      <w:r w:rsidR="007A7239" w:rsidRPr="00D453DA">
        <w:rPr>
          <w:rFonts w:cstheme="majorBidi"/>
          <w:szCs w:val="22"/>
          <w:u w:val="single"/>
        </w:rPr>
        <w:t xml:space="preserve"> Mylan </w:t>
      </w:r>
      <w:r w:rsidR="00360E0F" w:rsidRPr="00D453DA">
        <w:rPr>
          <w:rFonts w:cstheme="majorBidi"/>
          <w:szCs w:val="22"/>
          <w:u w:val="single"/>
        </w:rPr>
        <w:t>2,5 mg cápsulas duras</w:t>
      </w:r>
    </w:p>
    <w:p w14:paraId="1A5EC564" w14:textId="77777777" w:rsidR="00BC3D54" w:rsidRPr="00D453DA" w:rsidRDefault="00BC3D54" w:rsidP="000D766C">
      <w:pPr>
        <w:rPr>
          <w:rFonts w:cstheme="majorBidi"/>
          <w:szCs w:val="22"/>
        </w:rPr>
      </w:pPr>
      <w:r w:rsidRPr="00D453DA">
        <w:rPr>
          <w:rFonts w:cstheme="majorBidi"/>
          <w:szCs w:val="22"/>
        </w:rPr>
        <w:t xml:space="preserve">Cápsulas </w:t>
      </w:r>
      <w:r w:rsidR="007A7239" w:rsidRPr="00D453DA">
        <w:rPr>
          <w:rFonts w:cstheme="majorBidi"/>
          <w:szCs w:val="22"/>
        </w:rPr>
        <w:t xml:space="preserve">verdes y </w:t>
      </w:r>
      <w:r w:rsidRPr="00D453DA">
        <w:rPr>
          <w:rFonts w:cstheme="majorBidi"/>
          <w:szCs w:val="22"/>
        </w:rPr>
        <w:t>blancas, de tamaño 4, 14 mm y marcadas con “</w:t>
      </w:r>
      <w:r w:rsidR="007A7239" w:rsidRPr="00D453DA">
        <w:rPr>
          <w:rFonts w:cstheme="majorBidi"/>
          <w:szCs w:val="22"/>
        </w:rPr>
        <w:t>MYLAN/</w:t>
      </w:r>
      <w:r w:rsidR="00E62982" w:rsidRPr="00D453DA">
        <w:rPr>
          <w:rFonts w:cstheme="majorBidi"/>
          <w:szCs w:val="22"/>
        </w:rPr>
        <w:t>LL</w:t>
      </w:r>
      <w:r w:rsidR="007A7239" w:rsidRPr="00D453DA">
        <w:rPr>
          <w:rFonts w:cstheme="majorBidi"/>
          <w:szCs w:val="22"/>
        </w:rPr>
        <w:t xml:space="preserve"> </w:t>
      </w:r>
      <w:r w:rsidRPr="00D453DA">
        <w:rPr>
          <w:rFonts w:cstheme="majorBidi"/>
          <w:szCs w:val="22"/>
        </w:rPr>
        <w:t>2.5”.</w:t>
      </w:r>
    </w:p>
    <w:p w14:paraId="40C74AFF" w14:textId="77777777" w:rsidR="00360E0F" w:rsidRPr="00D453DA" w:rsidRDefault="00360E0F" w:rsidP="000D766C">
      <w:pPr>
        <w:rPr>
          <w:rFonts w:cstheme="majorBidi"/>
          <w:szCs w:val="22"/>
        </w:rPr>
      </w:pPr>
    </w:p>
    <w:p w14:paraId="3894DEEC" w14:textId="77777777" w:rsidR="00360E0F" w:rsidRPr="00D453DA" w:rsidRDefault="00006D64" w:rsidP="000D766C">
      <w:pPr>
        <w:keepNext/>
        <w:rPr>
          <w:rFonts w:cstheme="majorBidi"/>
          <w:szCs w:val="22"/>
          <w:u w:val="single"/>
        </w:rPr>
      </w:pPr>
      <w:proofErr w:type="spellStart"/>
      <w:r w:rsidRPr="00D453DA">
        <w:rPr>
          <w:rFonts w:cstheme="majorBidi"/>
          <w:szCs w:val="22"/>
          <w:u w:val="single"/>
        </w:rPr>
        <w:t>Lenalidomida</w:t>
      </w:r>
      <w:proofErr w:type="spellEnd"/>
      <w:r w:rsidR="007A7239" w:rsidRPr="00D453DA">
        <w:rPr>
          <w:rFonts w:cstheme="majorBidi"/>
          <w:szCs w:val="22"/>
          <w:u w:val="single"/>
        </w:rPr>
        <w:t xml:space="preserve"> Mylan </w:t>
      </w:r>
      <w:r w:rsidR="00360E0F" w:rsidRPr="00D453DA">
        <w:rPr>
          <w:rFonts w:cstheme="majorBidi"/>
          <w:szCs w:val="22"/>
          <w:u w:val="single"/>
        </w:rPr>
        <w:t>5 mg cápsulas duras</w:t>
      </w:r>
    </w:p>
    <w:p w14:paraId="4238C5BF" w14:textId="77777777" w:rsidR="00360E0F" w:rsidRPr="00D453DA" w:rsidRDefault="00360E0F" w:rsidP="000D766C">
      <w:pPr>
        <w:rPr>
          <w:rFonts w:cstheme="majorBidi"/>
          <w:szCs w:val="22"/>
        </w:rPr>
      </w:pPr>
      <w:r w:rsidRPr="00D453DA">
        <w:rPr>
          <w:rFonts w:cstheme="majorBidi"/>
          <w:szCs w:val="22"/>
        </w:rPr>
        <w:t>Cápsulas blancas, de tamaño 2, 18 mm y marcadas con “</w:t>
      </w:r>
      <w:r w:rsidR="007A7239" w:rsidRPr="00D453DA">
        <w:rPr>
          <w:rFonts w:cstheme="majorBidi"/>
          <w:szCs w:val="22"/>
        </w:rPr>
        <w:t xml:space="preserve">MYLAN/LL </w:t>
      </w:r>
      <w:r w:rsidRPr="00D453DA">
        <w:rPr>
          <w:rFonts w:cstheme="majorBidi"/>
          <w:szCs w:val="22"/>
        </w:rPr>
        <w:t>5”.</w:t>
      </w:r>
    </w:p>
    <w:p w14:paraId="17070B34" w14:textId="77777777" w:rsidR="00360E0F" w:rsidRPr="00D453DA" w:rsidRDefault="00360E0F" w:rsidP="000D766C">
      <w:pPr>
        <w:rPr>
          <w:rFonts w:cstheme="majorBidi"/>
          <w:szCs w:val="22"/>
        </w:rPr>
      </w:pPr>
    </w:p>
    <w:p w14:paraId="04458311" w14:textId="77777777" w:rsidR="00360E0F" w:rsidRPr="00D453DA" w:rsidRDefault="00006D64" w:rsidP="000D766C">
      <w:pPr>
        <w:keepNext/>
        <w:rPr>
          <w:rFonts w:cstheme="majorBidi"/>
          <w:szCs w:val="22"/>
          <w:u w:val="single"/>
        </w:rPr>
      </w:pPr>
      <w:proofErr w:type="spellStart"/>
      <w:r w:rsidRPr="00D453DA">
        <w:rPr>
          <w:rFonts w:cstheme="majorBidi"/>
          <w:szCs w:val="22"/>
          <w:u w:val="single"/>
        </w:rPr>
        <w:t>Lenalidomida</w:t>
      </w:r>
      <w:proofErr w:type="spellEnd"/>
      <w:r w:rsidR="007A7239" w:rsidRPr="00D453DA">
        <w:rPr>
          <w:rFonts w:cstheme="majorBidi"/>
          <w:szCs w:val="22"/>
          <w:u w:val="single"/>
        </w:rPr>
        <w:t xml:space="preserve"> Mylan </w:t>
      </w:r>
      <w:r w:rsidR="00360E0F" w:rsidRPr="00D453DA">
        <w:rPr>
          <w:rFonts w:cstheme="majorBidi"/>
          <w:szCs w:val="22"/>
          <w:u w:val="single"/>
        </w:rPr>
        <w:t>7,5 mg cápsulas duras</w:t>
      </w:r>
    </w:p>
    <w:p w14:paraId="79C1C6FD" w14:textId="77777777" w:rsidR="00360E0F" w:rsidRPr="00D453DA" w:rsidRDefault="00360E0F" w:rsidP="000D766C">
      <w:pPr>
        <w:rPr>
          <w:rFonts w:cstheme="majorBidi"/>
          <w:szCs w:val="22"/>
        </w:rPr>
      </w:pPr>
      <w:r w:rsidRPr="00D453DA">
        <w:rPr>
          <w:rFonts w:cstheme="majorBidi"/>
          <w:szCs w:val="22"/>
        </w:rPr>
        <w:t xml:space="preserve">Cápsulas </w:t>
      </w:r>
      <w:r w:rsidR="00AE5E98" w:rsidRPr="00D453DA">
        <w:rPr>
          <w:rFonts w:cstheme="majorBidi"/>
          <w:szCs w:val="22"/>
        </w:rPr>
        <w:t>gris</w:t>
      </w:r>
      <w:r w:rsidR="00006D64" w:rsidRPr="00D453DA">
        <w:rPr>
          <w:rFonts w:cstheme="majorBidi"/>
          <w:szCs w:val="22"/>
        </w:rPr>
        <w:t>es</w:t>
      </w:r>
      <w:r w:rsidR="00AE5E98" w:rsidRPr="00D453DA">
        <w:rPr>
          <w:rFonts w:cstheme="majorBidi"/>
          <w:szCs w:val="22"/>
        </w:rPr>
        <w:t xml:space="preserve"> claro y </w:t>
      </w:r>
      <w:r w:rsidRPr="00D453DA">
        <w:rPr>
          <w:rFonts w:cstheme="majorBidi"/>
          <w:szCs w:val="22"/>
        </w:rPr>
        <w:t>blancas, de tamaño 2, 18 mm y marcadas con “</w:t>
      </w:r>
      <w:r w:rsidR="00AE5E98" w:rsidRPr="00D453DA">
        <w:rPr>
          <w:rFonts w:cstheme="majorBidi"/>
          <w:szCs w:val="22"/>
        </w:rPr>
        <w:t>MYLAN/LL</w:t>
      </w:r>
      <w:r w:rsidR="00AE5E98" w:rsidRPr="00D453DA" w:rsidDel="00AE5E98">
        <w:rPr>
          <w:rFonts w:cstheme="majorBidi"/>
          <w:szCs w:val="22"/>
        </w:rPr>
        <w:t xml:space="preserve"> </w:t>
      </w:r>
      <w:r w:rsidRPr="00D453DA">
        <w:rPr>
          <w:rFonts w:cstheme="majorBidi"/>
          <w:szCs w:val="22"/>
        </w:rPr>
        <w:t>7.5”.</w:t>
      </w:r>
    </w:p>
    <w:p w14:paraId="19FBD15F" w14:textId="77777777" w:rsidR="00360E0F" w:rsidRPr="00D453DA" w:rsidRDefault="00360E0F" w:rsidP="000D766C">
      <w:pPr>
        <w:rPr>
          <w:rFonts w:cstheme="majorBidi"/>
          <w:szCs w:val="22"/>
        </w:rPr>
      </w:pPr>
    </w:p>
    <w:p w14:paraId="6C9BEDEB" w14:textId="77777777" w:rsidR="00360E0F" w:rsidRPr="00D453DA" w:rsidRDefault="00006D64" w:rsidP="000D766C">
      <w:pPr>
        <w:keepNext/>
        <w:rPr>
          <w:rFonts w:cstheme="majorBidi"/>
          <w:szCs w:val="22"/>
          <w:u w:val="single"/>
        </w:rPr>
      </w:pPr>
      <w:proofErr w:type="spellStart"/>
      <w:r w:rsidRPr="00D453DA">
        <w:rPr>
          <w:rFonts w:cstheme="majorBidi"/>
          <w:szCs w:val="22"/>
          <w:u w:val="single"/>
        </w:rPr>
        <w:t>Lenalidomida</w:t>
      </w:r>
      <w:proofErr w:type="spellEnd"/>
      <w:r w:rsidR="00AE5E98" w:rsidRPr="00D453DA">
        <w:rPr>
          <w:rFonts w:cstheme="majorBidi"/>
          <w:szCs w:val="22"/>
          <w:u w:val="single"/>
        </w:rPr>
        <w:t xml:space="preserve"> Mylan </w:t>
      </w:r>
      <w:r w:rsidR="00360E0F" w:rsidRPr="00D453DA">
        <w:rPr>
          <w:rFonts w:cstheme="majorBidi"/>
          <w:szCs w:val="22"/>
          <w:u w:val="single"/>
        </w:rPr>
        <w:t>10 mg cápsulas duras</w:t>
      </w:r>
    </w:p>
    <w:p w14:paraId="35034A5B" w14:textId="77777777" w:rsidR="00360E0F" w:rsidRPr="00D453DA" w:rsidRDefault="00360E0F" w:rsidP="000D766C">
      <w:pPr>
        <w:rPr>
          <w:rFonts w:cstheme="majorBidi"/>
          <w:szCs w:val="22"/>
        </w:rPr>
      </w:pPr>
      <w:r w:rsidRPr="00D453DA">
        <w:rPr>
          <w:rFonts w:cstheme="majorBidi"/>
          <w:szCs w:val="22"/>
        </w:rPr>
        <w:t>Cápsulas verde</w:t>
      </w:r>
      <w:r w:rsidR="00AE5E98" w:rsidRPr="00D453DA">
        <w:rPr>
          <w:rFonts w:cstheme="majorBidi"/>
          <w:szCs w:val="22"/>
        </w:rPr>
        <w:t>s y gris claro</w:t>
      </w:r>
      <w:r w:rsidRPr="00D453DA">
        <w:rPr>
          <w:rFonts w:cstheme="majorBidi"/>
          <w:szCs w:val="22"/>
        </w:rPr>
        <w:t>, de tamaño 0, 2</w:t>
      </w:r>
      <w:r w:rsidR="00AE5E98" w:rsidRPr="00D453DA">
        <w:rPr>
          <w:rFonts w:cstheme="majorBidi"/>
          <w:szCs w:val="22"/>
        </w:rPr>
        <w:t>2</w:t>
      </w:r>
      <w:r w:rsidRPr="00D453DA">
        <w:rPr>
          <w:rFonts w:cstheme="majorBidi"/>
          <w:szCs w:val="22"/>
        </w:rPr>
        <w:t> mm y marcadas con “</w:t>
      </w:r>
      <w:r w:rsidR="00AE5E98" w:rsidRPr="00D453DA">
        <w:rPr>
          <w:rFonts w:cstheme="majorBidi"/>
          <w:szCs w:val="22"/>
        </w:rPr>
        <w:t>MYLAN/LL</w:t>
      </w:r>
      <w:r w:rsidR="00AE5E98" w:rsidRPr="00D453DA" w:rsidDel="00AE5E98">
        <w:rPr>
          <w:rFonts w:cstheme="majorBidi"/>
          <w:szCs w:val="22"/>
        </w:rPr>
        <w:t xml:space="preserve"> </w:t>
      </w:r>
      <w:r w:rsidRPr="00D453DA">
        <w:rPr>
          <w:rFonts w:cstheme="majorBidi"/>
          <w:szCs w:val="22"/>
        </w:rPr>
        <w:t>10”.</w:t>
      </w:r>
    </w:p>
    <w:p w14:paraId="5A4853CF" w14:textId="77777777" w:rsidR="00360E0F" w:rsidRPr="00D453DA" w:rsidRDefault="00360E0F" w:rsidP="000D766C">
      <w:pPr>
        <w:rPr>
          <w:rFonts w:cstheme="majorBidi"/>
          <w:szCs w:val="22"/>
        </w:rPr>
      </w:pPr>
    </w:p>
    <w:p w14:paraId="23C4025E" w14:textId="77777777" w:rsidR="00360E0F" w:rsidRPr="00D453DA" w:rsidRDefault="00006D64" w:rsidP="000D766C">
      <w:pPr>
        <w:keepNext/>
        <w:rPr>
          <w:rFonts w:cstheme="majorBidi"/>
          <w:szCs w:val="22"/>
          <w:u w:val="single"/>
        </w:rPr>
      </w:pPr>
      <w:proofErr w:type="spellStart"/>
      <w:r w:rsidRPr="00D453DA">
        <w:rPr>
          <w:rFonts w:cstheme="majorBidi"/>
          <w:szCs w:val="22"/>
          <w:u w:val="single"/>
        </w:rPr>
        <w:t>Lenalidomida</w:t>
      </w:r>
      <w:proofErr w:type="spellEnd"/>
      <w:r w:rsidR="00AE5E98" w:rsidRPr="00D453DA">
        <w:rPr>
          <w:rFonts w:cstheme="majorBidi"/>
          <w:szCs w:val="22"/>
          <w:u w:val="single"/>
        </w:rPr>
        <w:t xml:space="preserve"> Mylan </w:t>
      </w:r>
      <w:r w:rsidR="00360E0F" w:rsidRPr="00D453DA">
        <w:rPr>
          <w:rFonts w:cstheme="majorBidi"/>
          <w:szCs w:val="22"/>
          <w:u w:val="single"/>
        </w:rPr>
        <w:t>15 mg cápsulas duras</w:t>
      </w:r>
    </w:p>
    <w:p w14:paraId="319BA5A5" w14:textId="77777777" w:rsidR="00360E0F" w:rsidRPr="00D453DA" w:rsidRDefault="00360E0F" w:rsidP="000D766C">
      <w:pPr>
        <w:rPr>
          <w:rFonts w:cstheme="majorBidi"/>
          <w:szCs w:val="22"/>
        </w:rPr>
      </w:pPr>
      <w:r w:rsidRPr="00D453DA">
        <w:rPr>
          <w:rFonts w:cstheme="majorBidi"/>
          <w:szCs w:val="22"/>
        </w:rPr>
        <w:t>Cápsulas blanc</w:t>
      </w:r>
      <w:r w:rsidR="00AE5E98" w:rsidRPr="00D453DA">
        <w:rPr>
          <w:rFonts w:cstheme="majorBidi"/>
          <w:szCs w:val="22"/>
        </w:rPr>
        <w:t>as</w:t>
      </w:r>
      <w:r w:rsidRPr="00D453DA">
        <w:rPr>
          <w:rFonts w:cstheme="majorBidi"/>
          <w:szCs w:val="22"/>
        </w:rPr>
        <w:t>, de tamaño 0, 2</w:t>
      </w:r>
      <w:r w:rsidR="00AE5E98" w:rsidRPr="00D453DA">
        <w:rPr>
          <w:rFonts w:cstheme="majorBidi"/>
          <w:szCs w:val="22"/>
        </w:rPr>
        <w:t>2</w:t>
      </w:r>
      <w:r w:rsidRPr="00D453DA">
        <w:rPr>
          <w:rFonts w:cstheme="majorBidi"/>
          <w:szCs w:val="22"/>
        </w:rPr>
        <w:t> mm y marcadas con “</w:t>
      </w:r>
      <w:r w:rsidR="00AE5E98" w:rsidRPr="00D453DA">
        <w:rPr>
          <w:rFonts w:cstheme="majorBidi"/>
          <w:szCs w:val="22"/>
        </w:rPr>
        <w:t>MYLAN/LL</w:t>
      </w:r>
      <w:r w:rsidR="00AE5E98" w:rsidRPr="00D453DA" w:rsidDel="00AE5E98">
        <w:rPr>
          <w:rFonts w:cstheme="majorBidi"/>
          <w:szCs w:val="22"/>
        </w:rPr>
        <w:t xml:space="preserve"> </w:t>
      </w:r>
      <w:r w:rsidRPr="00D453DA">
        <w:rPr>
          <w:rFonts w:cstheme="majorBidi"/>
          <w:szCs w:val="22"/>
        </w:rPr>
        <w:t>15”.</w:t>
      </w:r>
    </w:p>
    <w:p w14:paraId="3B2E6815" w14:textId="77777777" w:rsidR="00360E0F" w:rsidRPr="00D453DA" w:rsidRDefault="00360E0F" w:rsidP="000D766C">
      <w:pPr>
        <w:rPr>
          <w:rFonts w:cstheme="majorBidi"/>
          <w:szCs w:val="22"/>
        </w:rPr>
      </w:pPr>
    </w:p>
    <w:p w14:paraId="7E5BCFDB" w14:textId="77777777" w:rsidR="00360E0F" w:rsidRPr="00D453DA" w:rsidRDefault="00006D64" w:rsidP="000D766C">
      <w:pPr>
        <w:keepNext/>
        <w:rPr>
          <w:rFonts w:cstheme="majorBidi"/>
          <w:szCs w:val="22"/>
          <w:u w:val="single"/>
        </w:rPr>
      </w:pPr>
      <w:proofErr w:type="spellStart"/>
      <w:r w:rsidRPr="00D453DA">
        <w:rPr>
          <w:rFonts w:cstheme="majorBidi"/>
          <w:szCs w:val="22"/>
          <w:u w:val="single"/>
        </w:rPr>
        <w:lastRenderedPageBreak/>
        <w:t>Lenalidomida</w:t>
      </w:r>
      <w:proofErr w:type="spellEnd"/>
      <w:r w:rsidR="00AE5E98" w:rsidRPr="00D453DA">
        <w:rPr>
          <w:rFonts w:cstheme="majorBidi"/>
          <w:szCs w:val="22"/>
          <w:u w:val="single"/>
        </w:rPr>
        <w:t xml:space="preserve"> Mylan </w:t>
      </w:r>
      <w:r w:rsidR="00360E0F" w:rsidRPr="00D453DA">
        <w:rPr>
          <w:rFonts w:cstheme="majorBidi"/>
          <w:szCs w:val="22"/>
          <w:u w:val="single"/>
        </w:rPr>
        <w:t>20 mg cápsulas duras</w:t>
      </w:r>
    </w:p>
    <w:p w14:paraId="234209C8" w14:textId="77777777" w:rsidR="00360E0F" w:rsidRPr="00D453DA" w:rsidRDefault="00360E0F" w:rsidP="000D766C">
      <w:pPr>
        <w:rPr>
          <w:rFonts w:cstheme="majorBidi"/>
          <w:szCs w:val="22"/>
        </w:rPr>
      </w:pPr>
      <w:r w:rsidRPr="00D453DA">
        <w:rPr>
          <w:rFonts w:cstheme="majorBidi"/>
          <w:szCs w:val="22"/>
        </w:rPr>
        <w:t xml:space="preserve">Cápsulas </w:t>
      </w:r>
      <w:r w:rsidR="00AE5E98" w:rsidRPr="00D453DA">
        <w:rPr>
          <w:rFonts w:cstheme="majorBidi"/>
          <w:szCs w:val="22"/>
        </w:rPr>
        <w:t>verdes y blancas</w:t>
      </w:r>
      <w:r w:rsidRPr="00D453DA">
        <w:rPr>
          <w:rFonts w:cstheme="majorBidi"/>
          <w:szCs w:val="22"/>
        </w:rPr>
        <w:t>, de tamaño 0, 2</w:t>
      </w:r>
      <w:r w:rsidR="00AE5E98" w:rsidRPr="00D453DA">
        <w:rPr>
          <w:rFonts w:cstheme="majorBidi"/>
          <w:szCs w:val="22"/>
        </w:rPr>
        <w:t>2</w:t>
      </w:r>
      <w:r w:rsidRPr="00D453DA">
        <w:rPr>
          <w:rFonts w:cstheme="majorBidi"/>
          <w:szCs w:val="22"/>
        </w:rPr>
        <w:t> mm y marcadas con “</w:t>
      </w:r>
      <w:r w:rsidR="00AE5E98" w:rsidRPr="00D453DA">
        <w:rPr>
          <w:rFonts w:cstheme="majorBidi"/>
          <w:szCs w:val="22"/>
        </w:rPr>
        <w:t>MYLAN/LL</w:t>
      </w:r>
      <w:r w:rsidR="00AE5E98" w:rsidRPr="00D453DA" w:rsidDel="00AE5E98">
        <w:rPr>
          <w:rFonts w:cstheme="majorBidi"/>
          <w:szCs w:val="22"/>
        </w:rPr>
        <w:t xml:space="preserve"> </w:t>
      </w:r>
      <w:r w:rsidRPr="00D453DA">
        <w:rPr>
          <w:rFonts w:cstheme="majorBidi"/>
          <w:szCs w:val="22"/>
        </w:rPr>
        <w:t>20”.</w:t>
      </w:r>
    </w:p>
    <w:p w14:paraId="377E15FF" w14:textId="77777777" w:rsidR="00360E0F" w:rsidRPr="00D453DA" w:rsidRDefault="00360E0F" w:rsidP="000D766C">
      <w:pPr>
        <w:rPr>
          <w:rFonts w:cstheme="majorBidi"/>
          <w:szCs w:val="22"/>
        </w:rPr>
      </w:pPr>
    </w:p>
    <w:p w14:paraId="7B1EB764" w14:textId="77777777" w:rsidR="00360E0F" w:rsidRPr="00D453DA" w:rsidRDefault="00006D64" w:rsidP="000D766C">
      <w:pPr>
        <w:keepNext/>
        <w:rPr>
          <w:rFonts w:cstheme="majorBidi"/>
          <w:szCs w:val="22"/>
          <w:u w:val="single"/>
        </w:rPr>
      </w:pPr>
      <w:proofErr w:type="spellStart"/>
      <w:r w:rsidRPr="00D453DA">
        <w:rPr>
          <w:rFonts w:cstheme="majorBidi"/>
          <w:szCs w:val="22"/>
          <w:u w:val="single"/>
        </w:rPr>
        <w:t>Lenalidomida</w:t>
      </w:r>
      <w:proofErr w:type="spellEnd"/>
      <w:r w:rsidR="00AE5E98" w:rsidRPr="00D453DA">
        <w:rPr>
          <w:rFonts w:cstheme="majorBidi"/>
          <w:szCs w:val="22"/>
          <w:u w:val="single"/>
        </w:rPr>
        <w:t xml:space="preserve"> Mylan </w:t>
      </w:r>
      <w:r w:rsidR="00360E0F" w:rsidRPr="00D453DA">
        <w:rPr>
          <w:rFonts w:cstheme="majorBidi"/>
          <w:szCs w:val="22"/>
          <w:u w:val="single"/>
        </w:rPr>
        <w:t>25 mg cápsulas duras</w:t>
      </w:r>
    </w:p>
    <w:p w14:paraId="646E7CC6" w14:textId="77777777" w:rsidR="00360E0F" w:rsidRPr="00D453DA" w:rsidRDefault="00360E0F" w:rsidP="000D766C">
      <w:pPr>
        <w:rPr>
          <w:rFonts w:cstheme="majorBidi"/>
          <w:szCs w:val="22"/>
        </w:rPr>
      </w:pPr>
      <w:r w:rsidRPr="00D453DA">
        <w:rPr>
          <w:rFonts w:cstheme="majorBidi"/>
          <w:szCs w:val="22"/>
        </w:rPr>
        <w:t>Cápsulas blancas, de tamaño 0, 2</w:t>
      </w:r>
      <w:r w:rsidR="00AE5E98" w:rsidRPr="00D453DA">
        <w:rPr>
          <w:rFonts w:cstheme="majorBidi"/>
          <w:szCs w:val="22"/>
        </w:rPr>
        <w:t>2</w:t>
      </w:r>
      <w:r w:rsidRPr="00D453DA">
        <w:rPr>
          <w:rFonts w:cstheme="majorBidi"/>
          <w:szCs w:val="22"/>
        </w:rPr>
        <w:t> mm y marcadas con “</w:t>
      </w:r>
      <w:r w:rsidR="00AE5E98" w:rsidRPr="00D453DA">
        <w:rPr>
          <w:rFonts w:cstheme="majorBidi"/>
          <w:szCs w:val="22"/>
        </w:rPr>
        <w:t>MYLAN/LL</w:t>
      </w:r>
      <w:r w:rsidR="00AE5E98" w:rsidRPr="00D453DA" w:rsidDel="00AE5E98">
        <w:rPr>
          <w:rFonts w:cstheme="majorBidi"/>
          <w:szCs w:val="22"/>
        </w:rPr>
        <w:t xml:space="preserve"> </w:t>
      </w:r>
      <w:r w:rsidRPr="00D453DA">
        <w:rPr>
          <w:rFonts w:cstheme="majorBidi"/>
          <w:szCs w:val="22"/>
        </w:rPr>
        <w:t>25”.</w:t>
      </w:r>
    </w:p>
    <w:p w14:paraId="7DB5A519" w14:textId="77777777" w:rsidR="00BC3D54" w:rsidRPr="00D453DA" w:rsidRDefault="00BC3D54" w:rsidP="000D766C">
      <w:pPr>
        <w:rPr>
          <w:rFonts w:cstheme="majorBidi"/>
          <w:szCs w:val="22"/>
        </w:rPr>
      </w:pPr>
    </w:p>
    <w:p w14:paraId="3C8BA2DF" w14:textId="77777777" w:rsidR="00BC3D54" w:rsidRPr="00D453DA" w:rsidRDefault="00BC3D54" w:rsidP="000D766C">
      <w:pPr>
        <w:rPr>
          <w:rFonts w:cstheme="majorBidi"/>
          <w:szCs w:val="22"/>
        </w:rPr>
      </w:pPr>
    </w:p>
    <w:p w14:paraId="53F42957" w14:textId="61243F4C" w:rsidR="00BC3D54" w:rsidRPr="00D453DA" w:rsidRDefault="00D453DA" w:rsidP="000D766C">
      <w:pPr>
        <w:keepNext/>
        <w:ind w:left="567" w:hanging="567"/>
        <w:rPr>
          <w:rFonts w:ascii="Times New Roman Bold" w:hAnsi="Times New Roman Bold" w:cstheme="majorBidi"/>
          <w:b/>
          <w:szCs w:val="22"/>
        </w:rPr>
      </w:pPr>
      <w:r w:rsidRPr="00D453DA">
        <w:rPr>
          <w:rFonts w:cstheme="majorBidi"/>
          <w:b/>
          <w:szCs w:val="22"/>
        </w:rPr>
        <w:t>4.</w:t>
      </w:r>
      <w:r w:rsidRPr="00D453DA">
        <w:rPr>
          <w:rFonts w:cstheme="majorBidi"/>
          <w:b/>
          <w:szCs w:val="22"/>
        </w:rPr>
        <w:tab/>
        <w:t>DATOS CLÍNICOS</w:t>
      </w:r>
    </w:p>
    <w:p w14:paraId="58E2D0C3" w14:textId="77777777" w:rsidR="00BC3D54" w:rsidRPr="00D453DA" w:rsidRDefault="00BC3D54" w:rsidP="000D766C">
      <w:pPr>
        <w:keepNext/>
        <w:rPr>
          <w:rFonts w:asciiTheme="majorBidi" w:hAnsiTheme="majorBidi" w:cstheme="majorBidi"/>
          <w:szCs w:val="22"/>
        </w:rPr>
      </w:pPr>
    </w:p>
    <w:p w14:paraId="106FA0BC" w14:textId="77777777" w:rsidR="00BC3D54" w:rsidRPr="00D453DA" w:rsidRDefault="00BC3D54" w:rsidP="000D766C">
      <w:pPr>
        <w:keepNext/>
        <w:ind w:left="567" w:hanging="567"/>
        <w:rPr>
          <w:rFonts w:cstheme="majorBidi"/>
          <w:b/>
          <w:szCs w:val="22"/>
        </w:rPr>
      </w:pPr>
      <w:r w:rsidRPr="00D453DA">
        <w:rPr>
          <w:rFonts w:cstheme="majorBidi"/>
          <w:b/>
          <w:szCs w:val="22"/>
        </w:rPr>
        <w:t>4.1</w:t>
      </w:r>
      <w:r w:rsidRPr="00D453DA">
        <w:rPr>
          <w:rFonts w:cstheme="majorBidi"/>
          <w:b/>
          <w:szCs w:val="22"/>
        </w:rPr>
        <w:tab/>
        <w:t>Indicaciones terapéuticas</w:t>
      </w:r>
    </w:p>
    <w:p w14:paraId="2576023F" w14:textId="77777777" w:rsidR="00BC3D54" w:rsidRPr="00D453DA" w:rsidRDefault="00BC3D54" w:rsidP="000D766C">
      <w:pPr>
        <w:keepNext/>
        <w:rPr>
          <w:rFonts w:cstheme="majorBidi"/>
          <w:szCs w:val="22"/>
        </w:rPr>
      </w:pPr>
    </w:p>
    <w:p w14:paraId="3B40FC56" w14:textId="77777777" w:rsidR="00BC3D54" w:rsidRPr="00D453DA" w:rsidRDefault="00BC3D54" w:rsidP="000D766C">
      <w:pPr>
        <w:keepNext/>
        <w:rPr>
          <w:rFonts w:cstheme="majorBidi"/>
          <w:szCs w:val="22"/>
        </w:rPr>
      </w:pPr>
      <w:r w:rsidRPr="00D453DA">
        <w:rPr>
          <w:rFonts w:cstheme="majorBidi"/>
          <w:szCs w:val="22"/>
          <w:u w:val="single"/>
        </w:rPr>
        <w:t>Mieloma múltiple</w:t>
      </w:r>
    </w:p>
    <w:p w14:paraId="471D33BA" w14:textId="77777777" w:rsidR="00250F18" w:rsidRPr="00D453DA" w:rsidRDefault="00006D64" w:rsidP="000D766C">
      <w:pPr>
        <w:rPr>
          <w:rFonts w:cstheme="majorBidi"/>
          <w:szCs w:val="20"/>
        </w:rPr>
      </w:pPr>
      <w:proofErr w:type="spellStart"/>
      <w:r w:rsidRPr="00D453DA">
        <w:rPr>
          <w:rFonts w:cstheme="majorBidi"/>
          <w:szCs w:val="22"/>
        </w:rPr>
        <w:t>Lenalidomida</w:t>
      </w:r>
      <w:proofErr w:type="spellEnd"/>
      <w:r w:rsidR="00A66724" w:rsidRPr="00D453DA">
        <w:rPr>
          <w:rFonts w:cstheme="majorBidi"/>
          <w:szCs w:val="22"/>
        </w:rPr>
        <w:t xml:space="preserve"> Mylan </w:t>
      </w:r>
      <w:r w:rsidR="00D237E1" w:rsidRPr="00D453DA">
        <w:rPr>
          <w:rFonts w:cstheme="majorBidi"/>
        </w:rPr>
        <w:t xml:space="preserve">en monoterapia </w:t>
      </w:r>
      <w:r w:rsidR="00250F18" w:rsidRPr="00D453DA">
        <w:rPr>
          <w:rFonts w:cstheme="majorBidi"/>
        </w:rPr>
        <w:t>está indicado en el tratamiento de mantenimiento de pacientes adultos con mieloma múltiple de nuevo diagnóstico que se han sometido a un trasplante autólogo de células madre.</w:t>
      </w:r>
    </w:p>
    <w:p w14:paraId="46564129" w14:textId="77777777" w:rsidR="00250F18" w:rsidRPr="00D453DA" w:rsidRDefault="00250F18" w:rsidP="000D766C">
      <w:pPr>
        <w:rPr>
          <w:rFonts w:cstheme="majorBidi"/>
          <w:szCs w:val="20"/>
        </w:rPr>
      </w:pPr>
    </w:p>
    <w:p w14:paraId="760E8C85" w14:textId="77777777" w:rsidR="00BC3D54" w:rsidRPr="00D453DA" w:rsidRDefault="00006D64" w:rsidP="000D766C">
      <w:pPr>
        <w:rPr>
          <w:rFonts w:cstheme="majorBidi"/>
          <w:szCs w:val="22"/>
        </w:rPr>
      </w:pPr>
      <w:proofErr w:type="spellStart"/>
      <w:r w:rsidRPr="00D453DA">
        <w:rPr>
          <w:rFonts w:cstheme="majorBidi"/>
          <w:szCs w:val="22"/>
        </w:rPr>
        <w:t>Lenalidomida</w:t>
      </w:r>
      <w:proofErr w:type="spellEnd"/>
      <w:r w:rsidR="00A66724" w:rsidRPr="00D453DA">
        <w:rPr>
          <w:rFonts w:cstheme="majorBidi"/>
          <w:szCs w:val="22"/>
        </w:rPr>
        <w:t xml:space="preserve"> Mylan </w:t>
      </w:r>
      <w:r w:rsidR="00D237E1" w:rsidRPr="00D453DA">
        <w:rPr>
          <w:rFonts w:cstheme="majorBidi"/>
          <w:bCs/>
          <w:szCs w:val="22"/>
        </w:rPr>
        <w:t xml:space="preserve">en terapia combinada </w:t>
      </w:r>
      <w:r w:rsidR="00963FC1" w:rsidRPr="00D453DA">
        <w:rPr>
          <w:rFonts w:cstheme="majorBidi"/>
          <w:bCs/>
        </w:rPr>
        <w:t xml:space="preserve">con dexametasona, o </w:t>
      </w:r>
      <w:proofErr w:type="spellStart"/>
      <w:r w:rsidR="00963FC1" w:rsidRPr="00D453DA">
        <w:rPr>
          <w:rFonts w:cstheme="majorBidi"/>
          <w:bCs/>
        </w:rPr>
        <w:t>bortezomib</w:t>
      </w:r>
      <w:proofErr w:type="spellEnd"/>
      <w:r w:rsidR="00963FC1" w:rsidRPr="00D453DA">
        <w:rPr>
          <w:rFonts w:cstheme="majorBidi"/>
          <w:bCs/>
        </w:rPr>
        <w:t xml:space="preserve"> y dexametasona, o </w:t>
      </w:r>
      <w:proofErr w:type="spellStart"/>
      <w:r w:rsidR="00963FC1" w:rsidRPr="00D453DA">
        <w:rPr>
          <w:rFonts w:cstheme="majorBidi"/>
          <w:bCs/>
        </w:rPr>
        <w:t>melfalán</w:t>
      </w:r>
      <w:proofErr w:type="spellEnd"/>
      <w:r w:rsidR="00963FC1" w:rsidRPr="00D453DA">
        <w:rPr>
          <w:rFonts w:cstheme="majorBidi"/>
          <w:bCs/>
        </w:rPr>
        <w:t xml:space="preserve"> y prednisona</w:t>
      </w:r>
      <w:r w:rsidR="00963FC1" w:rsidRPr="00D453DA">
        <w:rPr>
          <w:rFonts w:cstheme="majorBidi"/>
          <w:bCs/>
          <w:szCs w:val="22"/>
        </w:rPr>
        <w:t xml:space="preserve"> </w:t>
      </w:r>
      <w:r w:rsidR="00D237E1" w:rsidRPr="00D453DA">
        <w:rPr>
          <w:rFonts w:cstheme="majorBidi"/>
          <w:bCs/>
          <w:szCs w:val="22"/>
        </w:rPr>
        <w:t xml:space="preserve">(ver sección 4.2) </w:t>
      </w:r>
      <w:r w:rsidR="00BC3D54" w:rsidRPr="00D453DA">
        <w:rPr>
          <w:rFonts w:cstheme="majorBidi"/>
          <w:bCs/>
          <w:szCs w:val="22"/>
        </w:rPr>
        <w:t xml:space="preserve">está indicado </w:t>
      </w:r>
      <w:r w:rsidR="00292FAF" w:rsidRPr="00D453DA">
        <w:rPr>
          <w:rFonts w:cstheme="majorBidi"/>
          <w:bCs/>
          <w:szCs w:val="22"/>
        </w:rPr>
        <w:t xml:space="preserve">para </w:t>
      </w:r>
      <w:r w:rsidR="00BC3D54" w:rsidRPr="00D453DA">
        <w:rPr>
          <w:rFonts w:cstheme="majorBidi"/>
          <w:bCs/>
          <w:szCs w:val="22"/>
        </w:rPr>
        <w:t>el tratamiento de pacientes adultos con mieloma múltiple (MM) sin tratamiento previo que no son candidatos para un trasplante</w:t>
      </w:r>
      <w:r w:rsidR="00BC3D54" w:rsidRPr="00D453DA">
        <w:rPr>
          <w:rFonts w:cstheme="majorBidi"/>
          <w:szCs w:val="22"/>
        </w:rPr>
        <w:t>.</w:t>
      </w:r>
    </w:p>
    <w:p w14:paraId="2731C739" w14:textId="77777777" w:rsidR="00BC3D54" w:rsidRPr="00D453DA" w:rsidRDefault="00BC3D54" w:rsidP="000D766C">
      <w:pPr>
        <w:rPr>
          <w:rFonts w:cstheme="majorBidi"/>
          <w:szCs w:val="22"/>
        </w:rPr>
      </w:pPr>
    </w:p>
    <w:p w14:paraId="3BB4A7C1" w14:textId="77777777" w:rsidR="00604CE2" w:rsidRPr="00D453DA" w:rsidRDefault="00006D64" w:rsidP="000D766C">
      <w:pPr>
        <w:rPr>
          <w:rFonts w:cstheme="majorBidi"/>
        </w:rPr>
      </w:pPr>
      <w:proofErr w:type="spellStart"/>
      <w:r w:rsidRPr="00D453DA">
        <w:rPr>
          <w:rFonts w:cstheme="majorBidi"/>
          <w:szCs w:val="22"/>
        </w:rPr>
        <w:t>Lenalidomida</w:t>
      </w:r>
      <w:proofErr w:type="spellEnd"/>
      <w:r w:rsidR="00A66724" w:rsidRPr="00D453DA">
        <w:rPr>
          <w:rFonts w:cstheme="majorBidi"/>
          <w:szCs w:val="22"/>
        </w:rPr>
        <w:t xml:space="preserve"> Mylan </w:t>
      </w:r>
      <w:r w:rsidR="00BC3D54" w:rsidRPr="00D453DA">
        <w:rPr>
          <w:rFonts w:cstheme="majorBidi"/>
          <w:szCs w:val="22"/>
        </w:rPr>
        <w:t>en combinación con dexametasona está indicado en el tratamiento de los pacientes adultos con mieloma múltiple que hayan recibido al menos un tratamiento previo.</w:t>
      </w:r>
    </w:p>
    <w:p w14:paraId="1C946CFC" w14:textId="77777777" w:rsidR="00BC3D54" w:rsidRPr="00D453DA" w:rsidRDefault="00BC3D54" w:rsidP="000D766C">
      <w:pPr>
        <w:pStyle w:val="C-TableFootnote"/>
        <w:ind w:left="0" w:firstLine="0"/>
        <w:rPr>
          <w:rFonts w:cstheme="majorBidi"/>
          <w:sz w:val="22"/>
          <w:szCs w:val="22"/>
          <w:lang w:val="es-ES"/>
        </w:rPr>
      </w:pPr>
    </w:p>
    <w:p w14:paraId="0525B92C" w14:textId="77777777" w:rsidR="007A304D" w:rsidRPr="00D453DA" w:rsidRDefault="007A304D" w:rsidP="000D766C">
      <w:pPr>
        <w:rPr>
          <w:rFonts w:cstheme="majorBidi"/>
          <w:u w:val="single"/>
        </w:rPr>
      </w:pPr>
      <w:r w:rsidRPr="00D453DA">
        <w:rPr>
          <w:rFonts w:cstheme="majorBidi"/>
          <w:u w:val="single"/>
        </w:rPr>
        <w:t>Síndromes mielodisplásicos</w:t>
      </w:r>
    </w:p>
    <w:p w14:paraId="133D7440" w14:textId="77777777" w:rsidR="007A304D" w:rsidRPr="00D453DA" w:rsidRDefault="007A304D" w:rsidP="000D766C">
      <w:pPr>
        <w:rPr>
          <w:rFonts w:cstheme="majorBidi"/>
        </w:rPr>
      </w:pPr>
      <w:proofErr w:type="spellStart"/>
      <w:r w:rsidRPr="00D453DA">
        <w:rPr>
          <w:rFonts w:cstheme="majorBidi"/>
          <w:szCs w:val="22"/>
        </w:rPr>
        <w:t>Lenalidomida</w:t>
      </w:r>
      <w:proofErr w:type="spellEnd"/>
      <w:r w:rsidRPr="00D453DA">
        <w:rPr>
          <w:rFonts w:cstheme="majorBidi"/>
          <w:szCs w:val="22"/>
        </w:rPr>
        <w:t xml:space="preserve"> Mylan</w:t>
      </w:r>
      <w:r w:rsidRPr="00D453DA">
        <w:rPr>
          <w:rFonts w:cstheme="majorBidi"/>
        </w:rPr>
        <w:t xml:space="preserve"> en monoterapia está indicado para el tratamiento de pacientes adultos con anemia dependiente de transfusiones debida a síndromes mielodisplásicos (SMD) de riesgo bajo o intermedio-1 asociados a una anomalía citogenética de deleción 5q aislada cuando otras opciones terapéuticas son insuficientes o inadecuadas.</w:t>
      </w:r>
    </w:p>
    <w:p w14:paraId="37A1759F" w14:textId="77777777" w:rsidR="007A304D" w:rsidRPr="00D453DA" w:rsidRDefault="007A304D" w:rsidP="000D766C">
      <w:pPr>
        <w:rPr>
          <w:rFonts w:cstheme="majorBidi"/>
        </w:rPr>
      </w:pPr>
    </w:p>
    <w:p w14:paraId="482A1B58" w14:textId="77777777" w:rsidR="007A304D" w:rsidRPr="00D453DA" w:rsidRDefault="007A304D" w:rsidP="000D766C">
      <w:pPr>
        <w:rPr>
          <w:rFonts w:cstheme="majorBidi"/>
          <w:u w:val="single"/>
        </w:rPr>
      </w:pPr>
      <w:r w:rsidRPr="00D453DA">
        <w:rPr>
          <w:rFonts w:cstheme="majorBidi"/>
          <w:u w:val="single"/>
        </w:rPr>
        <w:t>Linfoma de células del manto</w:t>
      </w:r>
    </w:p>
    <w:p w14:paraId="1267DCDB" w14:textId="77777777" w:rsidR="007A304D" w:rsidRPr="00D453DA" w:rsidRDefault="007A304D" w:rsidP="000D766C">
      <w:pPr>
        <w:rPr>
          <w:rFonts w:cstheme="majorBidi"/>
        </w:rPr>
      </w:pPr>
      <w:proofErr w:type="spellStart"/>
      <w:r w:rsidRPr="00D453DA">
        <w:rPr>
          <w:rFonts w:cstheme="majorBidi"/>
          <w:szCs w:val="22"/>
        </w:rPr>
        <w:t>Lenalidomida</w:t>
      </w:r>
      <w:proofErr w:type="spellEnd"/>
      <w:r w:rsidRPr="00D453DA">
        <w:rPr>
          <w:rFonts w:cstheme="majorBidi"/>
          <w:szCs w:val="22"/>
        </w:rPr>
        <w:t xml:space="preserve"> Mylan</w:t>
      </w:r>
      <w:r w:rsidRPr="00D453DA">
        <w:rPr>
          <w:rFonts w:cstheme="majorBidi"/>
        </w:rPr>
        <w:t xml:space="preserve"> en monoterapia está indicado para el tratamiento de pacientes adultos con linfoma de células del manto (LCM) en recaída o refractario (ver las secciones 4.4 y 5.1).</w:t>
      </w:r>
    </w:p>
    <w:p w14:paraId="359087E3" w14:textId="77777777" w:rsidR="007A304D" w:rsidRPr="00D453DA" w:rsidRDefault="007A304D" w:rsidP="000D766C">
      <w:pPr>
        <w:keepNext/>
        <w:rPr>
          <w:rFonts w:cstheme="majorBidi"/>
          <w:szCs w:val="22"/>
          <w:u w:val="single"/>
        </w:rPr>
      </w:pPr>
    </w:p>
    <w:p w14:paraId="04B9F080" w14:textId="77777777" w:rsidR="008F41CE" w:rsidRPr="00D453DA" w:rsidRDefault="008F41CE" w:rsidP="000D766C">
      <w:pPr>
        <w:keepNext/>
        <w:rPr>
          <w:rFonts w:cstheme="majorBidi"/>
          <w:szCs w:val="22"/>
          <w:u w:val="single"/>
        </w:rPr>
      </w:pPr>
      <w:r w:rsidRPr="00D453DA">
        <w:rPr>
          <w:rFonts w:cstheme="majorBidi"/>
          <w:szCs w:val="22"/>
          <w:u w:val="single"/>
        </w:rPr>
        <w:t>Linfoma folicular</w:t>
      </w:r>
    </w:p>
    <w:p w14:paraId="6C4C1A97" w14:textId="77777777" w:rsidR="00BC3D54" w:rsidRPr="00D453DA" w:rsidRDefault="00006D64" w:rsidP="000D766C">
      <w:pPr>
        <w:rPr>
          <w:rFonts w:cstheme="majorBidi"/>
          <w:szCs w:val="22"/>
          <w:u w:val="single"/>
        </w:rPr>
      </w:pPr>
      <w:proofErr w:type="spellStart"/>
      <w:r w:rsidRPr="00D453DA">
        <w:rPr>
          <w:rFonts w:cstheme="majorBidi"/>
          <w:szCs w:val="22"/>
        </w:rPr>
        <w:t>Lenalidomida</w:t>
      </w:r>
      <w:proofErr w:type="spellEnd"/>
      <w:r w:rsidR="00A66724" w:rsidRPr="00D453DA">
        <w:rPr>
          <w:rFonts w:cstheme="majorBidi"/>
          <w:szCs w:val="22"/>
        </w:rPr>
        <w:t xml:space="preserve"> Mylan </w:t>
      </w:r>
      <w:r w:rsidR="008F41CE" w:rsidRPr="00D453DA">
        <w:rPr>
          <w:rFonts w:cstheme="majorBidi"/>
        </w:rPr>
        <w:t xml:space="preserve">en combinación con </w:t>
      </w:r>
      <w:proofErr w:type="spellStart"/>
      <w:r w:rsidR="008F41CE" w:rsidRPr="00D453DA">
        <w:rPr>
          <w:rFonts w:cstheme="majorBidi"/>
        </w:rPr>
        <w:t>rituximab</w:t>
      </w:r>
      <w:proofErr w:type="spellEnd"/>
      <w:r w:rsidR="008F41CE" w:rsidRPr="00D453DA">
        <w:rPr>
          <w:rFonts w:cstheme="majorBidi"/>
        </w:rPr>
        <w:t xml:space="preserve"> (anticuerpo anti-CD20) está indicado para el tratamiento de pacientes adultos que han recibido tratamiento previo para el </w:t>
      </w:r>
      <w:r w:rsidR="008F41CE" w:rsidRPr="00D453DA">
        <w:rPr>
          <w:rFonts w:cstheme="majorBidi"/>
          <w:szCs w:val="22"/>
        </w:rPr>
        <w:t xml:space="preserve">linfoma folicular </w:t>
      </w:r>
      <w:r w:rsidR="0005719B" w:rsidRPr="00D453DA">
        <w:rPr>
          <w:rFonts w:cstheme="majorBidi"/>
          <w:szCs w:val="22"/>
        </w:rPr>
        <w:t>(</w:t>
      </w:r>
      <w:r w:rsidR="00910B07" w:rsidRPr="00D453DA">
        <w:rPr>
          <w:rFonts w:cstheme="majorBidi"/>
          <w:szCs w:val="22"/>
        </w:rPr>
        <w:t>Grado</w:t>
      </w:r>
      <w:r w:rsidR="0005719B" w:rsidRPr="00D453DA">
        <w:rPr>
          <w:rFonts w:cstheme="majorBidi"/>
          <w:szCs w:val="22"/>
        </w:rPr>
        <w:t> 1-3a)</w:t>
      </w:r>
      <w:r w:rsidR="008F41CE" w:rsidRPr="00D453DA">
        <w:rPr>
          <w:rFonts w:cstheme="majorBidi"/>
          <w:szCs w:val="22"/>
        </w:rPr>
        <w:t>.</w:t>
      </w:r>
    </w:p>
    <w:p w14:paraId="3EA5069F" w14:textId="77777777" w:rsidR="000F304B" w:rsidRPr="00D453DA" w:rsidRDefault="000F304B" w:rsidP="000D766C">
      <w:pPr>
        <w:rPr>
          <w:rFonts w:cstheme="majorBidi"/>
        </w:rPr>
      </w:pPr>
    </w:p>
    <w:p w14:paraId="5BFBCDAA" w14:textId="77777777" w:rsidR="00BC3D54" w:rsidRPr="00D453DA" w:rsidRDefault="00BC3D54" w:rsidP="000D766C">
      <w:pPr>
        <w:keepNext/>
        <w:ind w:left="567" w:hanging="567"/>
        <w:rPr>
          <w:rFonts w:cstheme="majorBidi"/>
          <w:b/>
          <w:szCs w:val="22"/>
        </w:rPr>
      </w:pPr>
      <w:r w:rsidRPr="00D453DA">
        <w:rPr>
          <w:rFonts w:cstheme="majorBidi"/>
          <w:b/>
          <w:szCs w:val="22"/>
        </w:rPr>
        <w:t>4.2</w:t>
      </w:r>
      <w:r w:rsidRPr="00D453DA">
        <w:rPr>
          <w:rFonts w:cstheme="majorBidi"/>
          <w:b/>
          <w:szCs w:val="22"/>
        </w:rPr>
        <w:tab/>
        <w:t>Posología y forma de administración</w:t>
      </w:r>
    </w:p>
    <w:p w14:paraId="660DCCAB" w14:textId="77777777" w:rsidR="00BC3D54" w:rsidRPr="00D453DA" w:rsidRDefault="00BC3D54" w:rsidP="000D766C">
      <w:pPr>
        <w:keepNext/>
        <w:autoSpaceDE w:val="0"/>
        <w:autoSpaceDN w:val="0"/>
        <w:adjustRightInd w:val="0"/>
        <w:jc w:val="both"/>
        <w:rPr>
          <w:rFonts w:cstheme="majorBidi"/>
          <w:szCs w:val="22"/>
        </w:rPr>
      </w:pPr>
    </w:p>
    <w:p w14:paraId="3A71BB20" w14:textId="77777777" w:rsidR="00BC3D54" w:rsidRPr="00D453DA" w:rsidRDefault="00BC3D54" w:rsidP="000D766C">
      <w:pPr>
        <w:pStyle w:val="Date"/>
        <w:rPr>
          <w:rFonts w:cstheme="majorBidi"/>
          <w:szCs w:val="22"/>
          <w:lang w:val="es-ES"/>
        </w:rPr>
      </w:pPr>
      <w:r w:rsidRPr="00D453DA">
        <w:rPr>
          <w:rFonts w:cstheme="majorBidi"/>
          <w:szCs w:val="22"/>
          <w:lang w:val="es-ES"/>
        </w:rPr>
        <w:t xml:space="preserve">El tratamiento con </w:t>
      </w:r>
      <w:proofErr w:type="spellStart"/>
      <w:r w:rsidR="00006D64" w:rsidRPr="00D453DA">
        <w:rPr>
          <w:rFonts w:cstheme="majorBidi"/>
          <w:szCs w:val="22"/>
          <w:lang w:val="es-ES"/>
        </w:rPr>
        <w:t>Lenalidomida</w:t>
      </w:r>
      <w:proofErr w:type="spellEnd"/>
      <w:r w:rsidR="00A66724" w:rsidRPr="00D453DA">
        <w:rPr>
          <w:rFonts w:cstheme="majorBidi"/>
          <w:szCs w:val="22"/>
          <w:lang w:val="es-ES"/>
        </w:rPr>
        <w:t xml:space="preserve"> Mylan </w:t>
      </w:r>
      <w:r w:rsidRPr="00D453DA">
        <w:rPr>
          <w:rFonts w:cstheme="majorBidi"/>
          <w:szCs w:val="22"/>
          <w:lang w:val="es-ES"/>
        </w:rPr>
        <w:t>debe ser supervisado por un médico con experiencia en el uso de tratamientos contra el cáncer.</w:t>
      </w:r>
    </w:p>
    <w:p w14:paraId="38248FE5" w14:textId="77777777" w:rsidR="00BC3D54" w:rsidRPr="00D453DA" w:rsidRDefault="00BC3D54" w:rsidP="000D766C">
      <w:pPr>
        <w:pStyle w:val="Date"/>
        <w:rPr>
          <w:rFonts w:cstheme="majorBidi"/>
          <w:szCs w:val="22"/>
          <w:lang w:val="es-ES"/>
        </w:rPr>
      </w:pPr>
    </w:p>
    <w:p w14:paraId="6DB112CA" w14:textId="77777777" w:rsidR="00E9085F" w:rsidRPr="00D453DA" w:rsidRDefault="00CE7DF5" w:rsidP="000D766C">
      <w:pPr>
        <w:keepNext/>
        <w:rPr>
          <w:rFonts w:cstheme="majorBidi"/>
          <w:szCs w:val="22"/>
        </w:rPr>
      </w:pPr>
      <w:r w:rsidRPr="00D453DA">
        <w:rPr>
          <w:rFonts w:cstheme="majorBidi"/>
          <w:szCs w:val="22"/>
        </w:rPr>
        <w:t>Para todas</w:t>
      </w:r>
      <w:r w:rsidR="0014304A" w:rsidRPr="00D453DA">
        <w:rPr>
          <w:rFonts w:cstheme="majorBidi"/>
          <w:szCs w:val="22"/>
        </w:rPr>
        <w:t xml:space="preserve"> </w:t>
      </w:r>
      <w:r w:rsidRPr="00D453DA">
        <w:rPr>
          <w:rFonts w:cstheme="majorBidi"/>
          <w:szCs w:val="22"/>
        </w:rPr>
        <w:t>las indicaciones descritas a continuación:</w:t>
      </w:r>
    </w:p>
    <w:p w14:paraId="3D2ABDFA" w14:textId="77777777" w:rsidR="00CE7DF5" w:rsidRPr="00D453DA" w:rsidRDefault="00CE7DF5" w:rsidP="000D766C">
      <w:pPr>
        <w:pStyle w:val="Date"/>
        <w:numPr>
          <w:ilvl w:val="0"/>
          <w:numId w:val="46"/>
        </w:numPr>
        <w:ind w:left="567" w:hanging="567"/>
        <w:rPr>
          <w:rFonts w:cstheme="majorBidi"/>
          <w:szCs w:val="22"/>
          <w:lang w:val="es-ES"/>
        </w:rPr>
      </w:pPr>
      <w:r w:rsidRPr="00D453DA">
        <w:rPr>
          <w:rFonts w:cstheme="majorBidi"/>
          <w:szCs w:val="22"/>
          <w:lang w:val="es-ES"/>
        </w:rPr>
        <w:t>La dosis se modifica en función de los resultados clínicos y de laboratorio (ver sección 4.4).</w:t>
      </w:r>
    </w:p>
    <w:p w14:paraId="2BC6FD8F" w14:textId="77777777" w:rsidR="00CE7DF5" w:rsidRPr="00D453DA" w:rsidRDefault="00CE7DF5" w:rsidP="000D766C">
      <w:pPr>
        <w:pStyle w:val="Date"/>
        <w:numPr>
          <w:ilvl w:val="0"/>
          <w:numId w:val="46"/>
        </w:numPr>
        <w:ind w:left="567" w:hanging="567"/>
        <w:rPr>
          <w:rFonts w:cstheme="majorBidi"/>
          <w:szCs w:val="22"/>
          <w:lang w:val="es-ES"/>
        </w:rPr>
      </w:pPr>
      <w:r w:rsidRPr="00D453DA">
        <w:rPr>
          <w:rFonts w:cstheme="majorBidi"/>
          <w:szCs w:val="22"/>
          <w:lang w:val="es-ES"/>
        </w:rPr>
        <w:t xml:space="preserve">Se recomienda ajustar la dosis durante el tratamiento y el reinicio del tratamiento para controlar la </w:t>
      </w:r>
      <w:r w:rsidR="00894B74" w:rsidRPr="00D453DA">
        <w:rPr>
          <w:rFonts w:cstheme="majorBidi"/>
          <w:szCs w:val="22"/>
          <w:lang w:val="es-ES"/>
        </w:rPr>
        <w:t xml:space="preserve">trombocitopenia de </w:t>
      </w:r>
      <w:r w:rsidR="000A2C22" w:rsidRPr="00D453DA">
        <w:rPr>
          <w:rFonts w:cstheme="majorBidi"/>
          <w:szCs w:val="22"/>
          <w:lang w:val="es-ES"/>
        </w:rPr>
        <w:t>G</w:t>
      </w:r>
      <w:r w:rsidR="00A66724" w:rsidRPr="00D453DA">
        <w:rPr>
          <w:rFonts w:cstheme="majorBidi"/>
          <w:szCs w:val="22"/>
          <w:lang w:val="es-ES"/>
        </w:rPr>
        <w:t>rado </w:t>
      </w:r>
      <w:r w:rsidR="00894B74" w:rsidRPr="00D453DA">
        <w:rPr>
          <w:rFonts w:cstheme="majorBidi"/>
          <w:szCs w:val="22"/>
          <w:lang w:val="es-ES"/>
        </w:rPr>
        <w:t xml:space="preserve">3 o 4, la </w:t>
      </w:r>
      <w:r w:rsidRPr="00D453DA">
        <w:rPr>
          <w:rFonts w:cstheme="majorBidi"/>
          <w:szCs w:val="22"/>
          <w:lang w:val="es-ES"/>
        </w:rPr>
        <w:t xml:space="preserve">neutropenia u otra toxicidad de </w:t>
      </w:r>
      <w:r w:rsidR="000A2C22" w:rsidRPr="00D453DA">
        <w:rPr>
          <w:rFonts w:cstheme="majorBidi"/>
          <w:szCs w:val="22"/>
          <w:lang w:val="es-ES"/>
        </w:rPr>
        <w:t>G</w:t>
      </w:r>
      <w:r w:rsidR="00A66724" w:rsidRPr="00D453DA">
        <w:rPr>
          <w:rFonts w:cstheme="majorBidi"/>
          <w:szCs w:val="22"/>
          <w:lang w:val="es-ES"/>
        </w:rPr>
        <w:t>rado </w:t>
      </w:r>
      <w:r w:rsidRPr="00D453DA">
        <w:rPr>
          <w:rFonts w:cstheme="majorBidi"/>
          <w:szCs w:val="22"/>
          <w:lang w:val="es-ES"/>
        </w:rPr>
        <w:t xml:space="preserve">3 o 4 que se considere relacionada con </w:t>
      </w:r>
      <w:proofErr w:type="spellStart"/>
      <w:r w:rsidRPr="00D453DA">
        <w:rPr>
          <w:rFonts w:cstheme="majorBidi"/>
          <w:szCs w:val="22"/>
          <w:lang w:val="es-ES"/>
        </w:rPr>
        <w:t>lenalidomida</w:t>
      </w:r>
      <w:proofErr w:type="spellEnd"/>
      <w:r w:rsidR="00DA51E3" w:rsidRPr="00D453DA">
        <w:rPr>
          <w:rFonts w:cstheme="majorBidi"/>
          <w:szCs w:val="22"/>
          <w:lang w:val="es-ES"/>
        </w:rPr>
        <w:t>.</w:t>
      </w:r>
    </w:p>
    <w:p w14:paraId="0BFA1358" w14:textId="77777777" w:rsidR="00CE7DF5" w:rsidRPr="00D453DA" w:rsidRDefault="00CE7DF5" w:rsidP="000D766C">
      <w:pPr>
        <w:pStyle w:val="Date"/>
        <w:numPr>
          <w:ilvl w:val="0"/>
          <w:numId w:val="46"/>
        </w:numPr>
        <w:ind w:left="567" w:hanging="567"/>
        <w:rPr>
          <w:rFonts w:cstheme="majorBidi"/>
          <w:szCs w:val="22"/>
          <w:lang w:val="es-ES"/>
        </w:rPr>
      </w:pPr>
      <w:r w:rsidRPr="00D453DA">
        <w:rPr>
          <w:rFonts w:cstheme="majorBidi"/>
          <w:szCs w:val="22"/>
          <w:lang w:val="es-ES"/>
        </w:rPr>
        <w:t>En caso de neutropenia, se debe considerar el uso de factores de crecimiento como parte del tratamiento del paciente</w:t>
      </w:r>
      <w:r w:rsidR="00DA51E3" w:rsidRPr="00D453DA">
        <w:rPr>
          <w:rFonts w:cstheme="majorBidi"/>
          <w:szCs w:val="22"/>
          <w:lang w:val="es-ES"/>
        </w:rPr>
        <w:t>.</w:t>
      </w:r>
    </w:p>
    <w:p w14:paraId="13C4D9E2" w14:textId="77777777" w:rsidR="00DA51E3" w:rsidRPr="00D453DA" w:rsidRDefault="00DA51E3" w:rsidP="000D766C">
      <w:pPr>
        <w:pStyle w:val="Date"/>
        <w:numPr>
          <w:ilvl w:val="0"/>
          <w:numId w:val="46"/>
        </w:numPr>
        <w:ind w:left="567" w:hanging="567"/>
        <w:rPr>
          <w:rFonts w:cstheme="majorBidi"/>
          <w:szCs w:val="22"/>
          <w:lang w:val="es-ES"/>
        </w:rPr>
      </w:pPr>
      <w:r w:rsidRPr="00D453DA">
        <w:rPr>
          <w:rFonts w:cstheme="majorBidi"/>
          <w:szCs w:val="22"/>
          <w:lang w:val="es-ES"/>
        </w:rPr>
        <w:t>Si han transcurrido menos de 12 horas desde que se dejó de tomar una dosis, el paciente puede tomarla. Si han transcurrido más de 12 horas desde que se dejó de tomar una dosis a la hora habitual, el paciente no debe tomarla, pero debe tomar la próxima dosis al día siguiente a la hora habitual.</w:t>
      </w:r>
    </w:p>
    <w:p w14:paraId="01E76E73" w14:textId="77777777" w:rsidR="00CE7DF5" w:rsidRPr="00D453DA" w:rsidRDefault="00CE7DF5" w:rsidP="000D766C">
      <w:pPr>
        <w:rPr>
          <w:rFonts w:cstheme="majorBidi"/>
        </w:rPr>
      </w:pPr>
    </w:p>
    <w:p w14:paraId="2684DFDC" w14:textId="77777777" w:rsidR="00BC3D54" w:rsidRPr="00D453DA" w:rsidRDefault="00BC3D54" w:rsidP="000D766C">
      <w:pPr>
        <w:pStyle w:val="Date"/>
        <w:keepNext/>
        <w:rPr>
          <w:rFonts w:cstheme="majorBidi"/>
          <w:u w:val="single"/>
          <w:lang w:val="es-ES"/>
        </w:rPr>
      </w:pPr>
      <w:r w:rsidRPr="00D453DA">
        <w:rPr>
          <w:rFonts w:cstheme="majorBidi"/>
          <w:u w:val="single"/>
          <w:lang w:val="es-ES"/>
        </w:rPr>
        <w:lastRenderedPageBreak/>
        <w:t>Posología</w:t>
      </w:r>
    </w:p>
    <w:p w14:paraId="528CC999" w14:textId="77777777" w:rsidR="00A66724" w:rsidRPr="00D453DA" w:rsidRDefault="00A66724" w:rsidP="000D766C">
      <w:pPr>
        <w:keepNext/>
        <w:rPr>
          <w:rFonts w:cstheme="majorBidi"/>
        </w:rPr>
      </w:pPr>
    </w:p>
    <w:p w14:paraId="7E1ED8C8" w14:textId="77777777" w:rsidR="00250F18" w:rsidRPr="00D453DA" w:rsidRDefault="00BC3D54" w:rsidP="000D766C">
      <w:pPr>
        <w:rPr>
          <w:rFonts w:cstheme="majorBidi"/>
          <w:i/>
          <w:iCs/>
          <w:szCs w:val="22"/>
          <w:u w:val="single"/>
        </w:rPr>
      </w:pPr>
      <w:r w:rsidRPr="00D453DA">
        <w:rPr>
          <w:rFonts w:cstheme="majorBidi"/>
          <w:i/>
          <w:iCs/>
          <w:szCs w:val="22"/>
          <w:u w:val="single"/>
        </w:rPr>
        <w:t>Mieloma múltiple de nuevo diagnóstico</w:t>
      </w:r>
      <w:r w:rsidR="00664128" w:rsidRPr="00D453DA">
        <w:rPr>
          <w:rFonts w:cstheme="majorBidi"/>
          <w:i/>
          <w:iCs/>
          <w:szCs w:val="22"/>
          <w:u w:val="single"/>
        </w:rPr>
        <w:t xml:space="preserve"> (MMND)</w:t>
      </w:r>
    </w:p>
    <w:p w14:paraId="006F6792" w14:textId="77777777" w:rsidR="005166D4" w:rsidRPr="00D453DA" w:rsidRDefault="005166D4" w:rsidP="000D766C">
      <w:pPr>
        <w:rPr>
          <w:rFonts w:cstheme="majorBidi"/>
          <w:szCs w:val="22"/>
        </w:rPr>
      </w:pPr>
    </w:p>
    <w:p w14:paraId="4CE509B4" w14:textId="77777777" w:rsidR="00BC3D54" w:rsidRPr="00D453DA" w:rsidRDefault="00BC3D54" w:rsidP="000D766C">
      <w:pPr>
        <w:pStyle w:val="Date"/>
        <w:keepNext/>
        <w:numPr>
          <w:ilvl w:val="0"/>
          <w:numId w:val="95"/>
        </w:numPr>
        <w:ind w:left="567" w:hanging="567"/>
        <w:rPr>
          <w:rFonts w:cstheme="majorBidi"/>
          <w:bCs/>
          <w:iCs/>
          <w:w w:val="103"/>
          <w:szCs w:val="22"/>
          <w:u w:val="single"/>
          <w:lang w:val="es-ES"/>
        </w:rPr>
      </w:pPr>
      <w:proofErr w:type="spellStart"/>
      <w:r w:rsidRPr="00D453DA">
        <w:rPr>
          <w:rFonts w:cstheme="majorBidi"/>
          <w:iCs/>
          <w:szCs w:val="22"/>
          <w:u w:val="single"/>
          <w:lang w:val="es-ES"/>
        </w:rPr>
        <w:t>Lenalidomida</w:t>
      </w:r>
      <w:proofErr w:type="spellEnd"/>
      <w:r w:rsidRPr="00D453DA">
        <w:rPr>
          <w:rFonts w:cstheme="majorBidi"/>
          <w:iCs/>
          <w:szCs w:val="22"/>
          <w:u w:val="single"/>
          <w:lang w:val="es-ES"/>
        </w:rPr>
        <w:t xml:space="preserve"> en combinación con dexametasona hasta la progresión de la enfermedad en pacientes</w:t>
      </w:r>
      <w:r w:rsidRPr="00D453DA">
        <w:rPr>
          <w:rFonts w:cstheme="majorBidi"/>
          <w:bCs/>
          <w:iCs/>
          <w:spacing w:val="8"/>
          <w:szCs w:val="22"/>
          <w:u w:val="single"/>
          <w:lang w:val="es-ES"/>
        </w:rPr>
        <w:t xml:space="preserve"> </w:t>
      </w:r>
      <w:r w:rsidRPr="00D453DA">
        <w:rPr>
          <w:rFonts w:cstheme="majorBidi"/>
          <w:bCs/>
          <w:iCs/>
          <w:w w:val="103"/>
          <w:szCs w:val="22"/>
          <w:u w:val="single"/>
          <w:lang w:val="es-ES"/>
        </w:rPr>
        <w:t>que no son candidatos para un trasplante</w:t>
      </w:r>
    </w:p>
    <w:p w14:paraId="09B22B0B" w14:textId="77777777" w:rsidR="00A66724" w:rsidRPr="00D453DA" w:rsidRDefault="00A66724" w:rsidP="000D766C">
      <w:pPr>
        <w:keepNext/>
        <w:rPr>
          <w:rFonts w:cstheme="majorBidi"/>
        </w:rPr>
      </w:pPr>
    </w:p>
    <w:p w14:paraId="1329EC1D" w14:textId="77777777" w:rsidR="00BC3D54" w:rsidRPr="00D453DA" w:rsidRDefault="00BC3D54" w:rsidP="000D766C">
      <w:pPr>
        <w:pStyle w:val="Date"/>
        <w:rPr>
          <w:rFonts w:cstheme="majorBidi"/>
          <w:lang w:val="es-ES"/>
        </w:rPr>
      </w:pPr>
      <w:r w:rsidRPr="00D453DA">
        <w:rPr>
          <w:rFonts w:cstheme="majorBidi"/>
          <w:szCs w:val="22"/>
          <w:lang w:val="es-ES"/>
        </w:rPr>
        <w:t xml:space="preserve">El tratamiento con </w:t>
      </w:r>
      <w:proofErr w:type="spellStart"/>
      <w:r w:rsidRPr="00D453DA">
        <w:rPr>
          <w:rFonts w:cstheme="majorBidi"/>
          <w:szCs w:val="22"/>
          <w:lang w:val="es-ES"/>
        </w:rPr>
        <w:t>lenalidomida</w:t>
      </w:r>
      <w:proofErr w:type="spellEnd"/>
      <w:r w:rsidRPr="00D453DA">
        <w:rPr>
          <w:rFonts w:cstheme="majorBidi"/>
          <w:szCs w:val="22"/>
          <w:lang w:val="es-ES"/>
        </w:rPr>
        <w:t xml:space="preserve"> no se debe iniciar si el </w:t>
      </w:r>
      <w:r w:rsidR="00E9085F" w:rsidRPr="00D453DA">
        <w:rPr>
          <w:rFonts w:cstheme="majorBidi"/>
          <w:szCs w:val="22"/>
          <w:lang w:val="es-ES"/>
        </w:rPr>
        <w:t>recuento absoluto de neutrófilos (</w:t>
      </w:r>
      <w:r w:rsidRPr="00D453DA">
        <w:rPr>
          <w:rFonts w:cstheme="majorBidi"/>
          <w:szCs w:val="22"/>
          <w:lang w:val="es-ES"/>
        </w:rPr>
        <w:t>RAN</w:t>
      </w:r>
      <w:r w:rsidR="00E9085F" w:rsidRPr="00D453DA">
        <w:rPr>
          <w:rFonts w:cstheme="majorBidi"/>
          <w:szCs w:val="22"/>
          <w:lang w:val="es-ES"/>
        </w:rPr>
        <w:t>)</w:t>
      </w:r>
      <w:r w:rsidRPr="00D453DA">
        <w:rPr>
          <w:rFonts w:cstheme="majorBidi"/>
          <w:szCs w:val="22"/>
          <w:lang w:val="es-ES"/>
        </w:rPr>
        <w:t xml:space="preserve"> es &lt;1,0 x 10</w:t>
      </w:r>
      <w:r w:rsidRPr="00D453DA">
        <w:rPr>
          <w:rFonts w:cstheme="majorBidi"/>
          <w:szCs w:val="22"/>
          <w:vertAlign w:val="superscript"/>
          <w:lang w:val="es-ES"/>
        </w:rPr>
        <w:t>9</w:t>
      </w:r>
      <w:r w:rsidRPr="00D453DA">
        <w:rPr>
          <w:rFonts w:cstheme="majorBidi"/>
          <w:szCs w:val="22"/>
          <w:lang w:val="es-ES"/>
        </w:rPr>
        <w:t>/l y/o si el recuento de plaquetas es &lt;50 x 10</w:t>
      </w:r>
      <w:r w:rsidRPr="00D453DA">
        <w:rPr>
          <w:rFonts w:cstheme="majorBidi"/>
          <w:szCs w:val="22"/>
          <w:vertAlign w:val="superscript"/>
          <w:lang w:val="es-ES"/>
        </w:rPr>
        <w:t>9</w:t>
      </w:r>
      <w:r w:rsidRPr="00D453DA">
        <w:rPr>
          <w:rFonts w:cstheme="majorBidi"/>
          <w:szCs w:val="22"/>
          <w:lang w:val="es-ES"/>
        </w:rPr>
        <w:t>/l</w:t>
      </w:r>
      <w:r w:rsidRPr="00D453DA">
        <w:rPr>
          <w:rFonts w:cstheme="majorBidi"/>
          <w:bCs/>
          <w:color w:val="000000"/>
          <w:lang w:val="es-ES"/>
        </w:rPr>
        <w:t>.</w:t>
      </w:r>
    </w:p>
    <w:p w14:paraId="4A53C0F8" w14:textId="77777777" w:rsidR="00BC3D54" w:rsidRPr="00D453DA" w:rsidRDefault="00BC3D54" w:rsidP="000D766C">
      <w:pPr>
        <w:pStyle w:val="Date"/>
        <w:rPr>
          <w:rFonts w:cstheme="majorBidi"/>
          <w:i/>
          <w:u w:val="single"/>
          <w:lang w:val="es-ES"/>
        </w:rPr>
      </w:pPr>
    </w:p>
    <w:p w14:paraId="0A1EB8EC" w14:textId="77777777" w:rsidR="00BC3D54" w:rsidRPr="00D453DA" w:rsidRDefault="00BC3D54" w:rsidP="000D766C">
      <w:pPr>
        <w:pStyle w:val="Date"/>
        <w:keepNext/>
        <w:rPr>
          <w:rFonts w:cstheme="majorBidi"/>
          <w:i/>
          <w:iCs/>
          <w:szCs w:val="22"/>
          <w:lang w:val="es-ES"/>
        </w:rPr>
      </w:pPr>
      <w:r w:rsidRPr="00D453DA">
        <w:rPr>
          <w:rFonts w:cstheme="majorBidi"/>
          <w:i/>
          <w:iCs/>
          <w:szCs w:val="22"/>
          <w:lang w:val="es-ES"/>
        </w:rPr>
        <w:t>Dosis recomendada</w:t>
      </w:r>
    </w:p>
    <w:p w14:paraId="57A8EC81" w14:textId="77777777" w:rsidR="00AA428B" w:rsidRPr="00D453DA" w:rsidRDefault="00BC3D54" w:rsidP="000D766C">
      <w:pPr>
        <w:autoSpaceDE w:val="0"/>
        <w:autoSpaceDN w:val="0"/>
        <w:adjustRightInd w:val="0"/>
        <w:rPr>
          <w:rFonts w:cstheme="majorBidi"/>
          <w:szCs w:val="22"/>
        </w:rPr>
      </w:pPr>
      <w:r w:rsidRPr="00D453DA">
        <w:rPr>
          <w:rFonts w:cstheme="majorBidi"/>
          <w:szCs w:val="22"/>
        </w:rPr>
        <w:t xml:space="preserve">La dosis inicial recomendada es de 25 mg de </w:t>
      </w:r>
      <w:proofErr w:type="spellStart"/>
      <w:r w:rsidRPr="00D453DA">
        <w:rPr>
          <w:rFonts w:cstheme="majorBidi"/>
          <w:szCs w:val="22"/>
        </w:rPr>
        <w:t>lenalidomida</w:t>
      </w:r>
      <w:proofErr w:type="spellEnd"/>
      <w:r w:rsidRPr="00D453DA">
        <w:rPr>
          <w:rFonts w:cstheme="majorBidi"/>
          <w:szCs w:val="22"/>
        </w:rPr>
        <w:t>, por vía oral, una vez al día, en los días del 1 al 21 en ciclos repetidos de 28 días.</w:t>
      </w:r>
    </w:p>
    <w:p w14:paraId="0686089A" w14:textId="77777777" w:rsidR="00AA428B" w:rsidRPr="00D453DA" w:rsidRDefault="00AA428B" w:rsidP="000D766C">
      <w:pPr>
        <w:autoSpaceDE w:val="0"/>
        <w:autoSpaceDN w:val="0"/>
        <w:adjustRightInd w:val="0"/>
        <w:rPr>
          <w:rFonts w:cstheme="majorBidi"/>
          <w:szCs w:val="22"/>
        </w:rPr>
      </w:pPr>
    </w:p>
    <w:p w14:paraId="5F04B976" w14:textId="77777777" w:rsidR="00BC3D54" w:rsidRPr="00D453DA" w:rsidRDefault="00BC3D54" w:rsidP="000D766C">
      <w:pPr>
        <w:autoSpaceDE w:val="0"/>
        <w:autoSpaceDN w:val="0"/>
        <w:adjustRightInd w:val="0"/>
        <w:rPr>
          <w:rFonts w:cstheme="majorBidi"/>
          <w:szCs w:val="22"/>
        </w:rPr>
      </w:pPr>
      <w:r w:rsidRPr="00D453DA">
        <w:rPr>
          <w:rFonts w:cstheme="majorBidi"/>
          <w:szCs w:val="22"/>
        </w:rPr>
        <w:t xml:space="preserve">La dosis recomendada de dexametasona es de 40 mg, por vía oral, una vez al día, en los días 1, 8, 15 y 22 en ciclos repetidos de 28 días. Los pacientes pueden continuar el tratamiento con </w:t>
      </w:r>
      <w:proofErr w:type="spellStart"/>
      <w:r w:rsidRPr="00D453DA">
        <w:rPr>
          <w:rFonts w:cstheme="majorBidi"/>
          <w:szCs w:val="22"/>
        </w:rPr>
        <w:t>lenalidomida</w:t>
      </w:r>
      <w:proofErr w:type="spellEnd"/>
      <w:r w:rsidRPr="00D453DA">
        <w:rPr>
          <w:rFonts w:cstheme="majorBidi"/>
          <w:szCs w:val="22"/>
        </w:rPr>
        <w:t xml:space="preserve"> y dexametasona hasta progresión de la enfermedad o intolerancia.</w:t>
      </w:r>
    </w:p>
    <w:p w14:paraId="534BC293" w14:textId="77777777" w:rsidR="00BC3D54" w:rsidRPr="00D453DA" w:rsidRDefault="00BC3D54" w:rsidP="000D766C">
      <w:pPr>
        <w:rPr>
          <w:rFonts w:cstheme="majorBidi"/>
          <w:szCs w:val="22"/>
        </w:rPr>
      </w:pPr>
    </w:p>
    <w:p w14:paraId="1C747206" w14:textId="77777777" w:rsidR="00BC3D54" w:rsidRPr="00D453DA" w:rsidRDefault="00BC3D54" w:rsidP="000D766C">
      <w:pPr>
        <w:pStyle w:val="Date"/>
        <w:keepNext/>
        <w:numPr>
          <w:ilvl w:val="0"/>
          <w:numId w:val="96"/>
        </w:numPr>
        <w:ind w:left="1134" w:hanging="567"/>
        <w:rPr>
          <w:rFonts w:cstheme="majorBidi"/>
          <w:i/>
          <w:iCs/>
          <w:szCs w:val="22"/>
          <w:lang w:val="es-ES"/>
        </w:rPr>
      </w:pPr>
      <w:r w:rsidRPr="00D453DA">
        <w:rPr>
          <w:rFonts w:cstheme="majorBidi"/>
          <w:i/>
          <w:iCs/>
          <w:szCs w:val="22"/>
          <w:lang w:val="es-ES"/>
        </w:rPr>
        <w:t>Etapas de reducción de la dosis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3"/>
        <w:gridCol w:w="2961"/>
        <w:gridCol w:w="2707"/>
      </w:tblGrid>
      <w:tr w:rsidR="00BC3D54" w:rsidRPr="00D453DA" w14:paraId="61C87E7D" w14:textId="77777777" w:rsidTr="00D518A8">
        <w:trPr>
          <w:jc w:val="center"/>
        </w:trPr>
        <w:tc>
          <w:tcPr>
            <w:tcW w:w="1872" w:type="pct"/>
          </w:tcPr>
          <w:p w14:paraId="3A4703E2" w14:textId="77777777" w:rsidR="00BC3D54" w:rsidRPr="00D453DA" w:rsidRDefault="00BC3D54" w:rsidP="000D766C">
            <w:pPr>
              <w:rPr>
                <w:rFonts w:cstheme="majorBidi"/>
              </w:rPr>
            </w:pPr>
          </w:p>
        </w:tc>
        <w:tc>
          <w:tcPr>
            <w:tcW w:w="1634" w:type="pct"/>
          </w:tcPr>
          <w:p w14:paraId="516CB550" w14:textId="77777777" w:rsidR="00BC3D54" w:rsidRPr="00D453DA" w:rsidRDefault="00BC3D54" w:rsidP="000D766C">
            <w:pPr>
              <w:jc w:val="center"/>
              <w:rPr>
                <w:rFonts w:cstheme="majorBidi"/>
              </w:rPr>
            </w:pPr>
            <w:proofErr w:type="spellStart"/>
            <w:r w:rsidRPr="00D453DA">
              <w:rPr>
                <w:rFonts w:cstheme="majorBidi"/>
                <w:szCs w:val="22"/>
              </w:rPr>
              <w:t>Lenalidomida</w:t>
            </w:r>
            <w:r w:rsidR="00DA51E3" w:rsidRPr="00D453DA">
              <w:rPr>
                <w:rFonts w:cstheme="majorBidi"/>
                <w:szCs w:val="22"/>
                <w:vertAlign w:val="superscript"/>
              </w:rPr>
              <w:t>a</w:t>
            </w:r>
            <w:proofErr w:type="spellEnd"/>
          </w:p>
        </w:tc>
        <w:tc>
          <w:tcPr>
            <w:tcW w:w="1494" w:type="pct"/>
          </w:tcPr>
          <w:p w14:paraId="5274B174" w14:textId="77777777" w:rsidR="00BC3D54" w:rsidRPr="00D453DA" w:rsidRDefault="00BC3D54" w:rsidP="000D766C">
            <w:pPr>
              <w:jc w:val="center"/>
              <w:rPr>
                <w:rFonts w:cstheme="majorBidi"/>
              </w:rPr>
            </w:pPr>
            <w:proofErr w:type="spellStart"/>
            <w:r w:rsidRPr="00D453DA">
              <w:rPr>
                <w:rFonts w:cstheme="majorBidi"/>
                <w:szCs w:val="22"/>
              </w:rPr>
              <w:t>Dexametasona</w:t>
            </w:r>
            <w:r w:rsidR="00DA51E3" w:rsidRPr="00D453DA">
              <w:rPr>
                <w:rFonts w:cstheme="majorBidi"/>
                <w:szCs w:val="22"/>
                <w:vertAlign w:val="superscript"/>
              </w:rPr>
              <w:t>a</w:t>
            </w:r>
            <w:proofErr w:type="spellEnd"/>
          </w:p>
        </w:tc>
      </w:tr>
      <w:tr w:rsidR="00BC3D54" w:rsidRPr="00D453DA" w14:paraId="291358F5" w14:textId="77777777" w:rsidTr="00D518A8">
        <w:trPr>
          <w:jc w:val="center"/>
        </w:trPr>
        <w:tc>
          <w:tcPr>
            <w:tcW w:w="1872" w:type="pct"/>
          </w:tcPr>
          <w:p w14:paraId="63A968F6" w14:textId="77777777" w:rsidR="00BC3D54" w:rsidRPr="00D453DA" w:rsidRDefault="00BC3D54" w:rsidP="000D766C">
            <w:pPr>
              <w:rPr>
                <w:rFonts w:cstheme="majorBidi"/>
              </w:rPr>
            </w:pPr>
            <w:r w:rsidRPr="00D453DA">
              <w:rPr>
                <w:rFonts w:cstheme="majorBidi"/>
                <w:szCs w:val="22"/>
              </w:rPr>
              <w:t>Dosis inicial</w:t>
            </w:r>
          </w:p>
        </w:tc>
        <w:tc>
          <w:tcPr>
            <w:tcW w:w="1634" w:type="pct"/>
          </w:tcPr>
          <w:p w14:paraId="752C8041" w14:textId="77777777" w:rsidR="00BC3D54" w:rsidRPr="00D453DA" w:rsidRDefault="00BC3D54" w:rsidP="000D766C">
            <w:pPr>
              <w:jc w:val="center"/>
              <w:rPr>
                <w:rFonts w:cstheme="majorBidi"/>
              </w:rPr>
            </w:pPr>
            <w:r w:rsidRPr="00D453DA">
              <w:rPr>
                <w:rFonts w:cstheme="majorBidi"/>
                <w:szCs w:val="22"/>
              </w:rPr>
              <w:t>25 mg</w:t>
            </w:r>
          </w:p>
        </w:tc>
        <w:tc>
          <w:tcPr>
            <w:tcW w:w="1494" w:type="pct"/>
          </w:tcPr>
          <w:p w14:paraId="4741241D" w14:textId="77777777" w:rsidR="00BC3D54" w:rsidRPr="00D453DA" w:rsidRDefault="00BC3D54" w:rsidP="000D766C">
            <w:pPr>
              <w:jc w:val="center"/>
              <w:rPr>
                <w:rFonts w:cstheme="majorBidi"/>
              </w:rPr>
            </w:pPr>
            <w:r w:rsidRPr="00D453DA">
              <w:rPr>
                <w:rFonts w:cstheme="majorBidi"/>
                <w:szCs w:val="22"/>
              </w:rPr>
              <w:t>40 mg</w:t>
            </w:r>
          </w:p>
        </w:tc>
      </w:tr>
      <w:tr w:rsidR="00BC3D54" w:rsidRPr="00D453DA" w14:paraId="52320695" w14:textId="77777777" w:rsidTr="00D518A8">
        <w:trPr>
          <w:jc w:val="center"/>
        </w:trPr>
        <w:tc>
          <w:tcPr>
            <w:tcW w:w="1872" w:type="pct"/>
          </w:tcPr>
          <w:p w14:paraId="66488279" w14:textId="77777777" w:rsidR="00BC3D54" w:rsidRPr="00D453DA" w:rsidRDefault="00BC3D54" w:rsidP="000D766C">
            <w:pPr>
              <w:rPr>
                <w:rFonts w:cstheme="majorBidi"/>
              </w:rPr>
            </w:pPr>
            <w:r w:rsidRPr="00D453DA">
              <w:rPr>
                <w:rFonts w:cstheme="majorBidi"/>
                <w:szCs w:val="22"/>
              </w:rPr>
              <w:t>Nivel de dosis –1</w:t>
            </w:r>
          </w:p>
        </w:tc>
        <w:tc>
          <w:tcPr>
            <w:tcW w:w="1634" w:type="pct"/>
          </w:tcPr>
          <w:p w14:paraId="06C24323" w14:textId="77777777" w:rsidR="00BC3D54" w:rsidRPr="00D453DA" w:rsidRDefault="00BC3D54" w:rsidP="000D766C">
            <w:pPr>
              <w:jc w:val="center"/>
              <w:rPr>
                <w:rFonts w:cstheme="majorBidi"/>
              </w:rPr>
            </w:pPr>
            <w:r w:rsidRPr="00D453DA">
              <w:rPr>
                <w:rFonts w:cstheme="majorBidi"/>
                <w:szCs w:val="22"/>
              </w:rPr>
              <w:t>20 mg</w:t>
            </w:r>
          </w:p>
        </w:tc>
        <w:tc>
          <w:tcPr>
            <w:tcW w:w="1494" w:type="pct"/>
          </w:tcPr>
          <w:p w14:paraId="65964DC2" w14:textId="77777777" w:rsidR="00BC3D54" w:rsidRPr="00D453DA" w:rsidRDefault="00BC3D54" w:rsidP="000D766C">
            <w:pPr>
              <w:jc w:val="center"/>
              <w:rPr>
                <w:rFonts w:cstheme="majorBidi"/>
              </w:rPr>
            </w:pPr>
            <w:r w:rsidRPr="00D453DA">
              <w:rPr>
                <w:rFonts w:cstheme="majorBidi"/>
                <w:szCs w:val="22"/>
              </w:rPr>
              <w:t>20 mg</w:t>
            </w:r>
          </w:p>
        </w:tc>
      </w:tr>
      <w:tr w:rsidR="00BC3D54" w:rsidRPr="00D453DA" w14:paraId="37E9A4A9" w14:textId="77777777" w:rsidTr="00D518A8">
        <w:trPr>
          <w:jc w:val="center"/>
        </w:trPr>
        <w:tc>
          <w:tcPr>
            <w:tcW w:w="1872" w:type="pct"/>
          </w:tcPr>
          <w:p w14:paraId="64336CAD" w14:textId="77777777" w:rsidR="00BC3D54" w:rsidRPr="00D453DA" w:rsidRDefault="00BC3D54" w:rsidP="000D766C">
            <w:pPr>
              <w:rPr>
                <w:rFonts w:cstheme="majorBidi"/>
              </w:rPr>
            </w:pPr>
            <w:r w:rsidRPr="00D453DA">
              <w:rPr>
                <w:rFonts w:cstheme="majorBidi"/>
                <w:szCs w:val="22"/>
              </w:rPr>
              <w:t>Nivel de dosis –2</w:t>
            </w:r>
          </w:p>
        </w:tc>
        <w:tc>
          <w:tcPr>
            <w:tcW w:w="1634" w:type="pct"/>
          </w:tcPr>
          <w:p w14:paraId="23DD0DEE" w14:textId="77777777" w:rsidR="00BC3D54" w:rsidRPr="00D453DA" w:rsidRDefault="00BC3D54" w:rsidP="000D766C">
            <w:pPr>
              <w:jc w:val="center"/>
              <w:rPr>
                <w:rFonts w:cstheme="majorBidi"/>
              </w:rPr>
            </w:pPr>
            <w:r w:rsidRPr="00D453DA">
              <w:rPr>
                <w:rFonts w:cstheme="majorBidi"/>
                <w:szCs w:val="22"/>
              </w:rPr>
              <w:t>15 mg</w:t>
            </w:r>
          </w:p>
        </w:tc>
        <w:tc>
          <w:tcPr>
            <w:tcW w:w="1494" w:type="pct"/>
          </w:tcPr>
          <w:p w14:paraId="726C1835" w14:textId="77777777" w:rsidR="00BC3D54" w:rsidRPr="00D453DA" w:rsidRDefault="00BC3D54" w:rsidP="000D766C">
            <w:pPr>
              <w:jc w:val="center"/>
              <w:rPr>
                <w:rFonts w:cstheme="majorBidi"/>
              </w:rPr>
            </w:pPr>
            <w:r w:rsidRPr="00D453DA">
              <w:rPr>
                <w:rFonts w:cstheme="majorBidi"/>
                <w:szCs w:val="22"/>
              </w:rPr>
              <w:t>12 mg</w:t>
            </w:r>
          </w:p>
        </w:tc>
      </w:tr>
      <w:tr w:rsidR="00BC3D54" w:rsidRPr="00D453DA" w14:paraId="057C32CF" w14:textId="77777777" w:rsidTr="00D518A8">
        <w:trPr>
          <w:jc w:val="center"/>
        </w:trPr>
        <w:tc>
          <w:tcPr>
            <w:tcW w:w="1872" w:type="pct"/>
          </w:tcPr>
          <w:p w14:paraId="195EC788" w14:textId="77777777" w:rsidR="00BC3D54" w:rsidRPr="00D453DA" w:rsidRDefault="00BC3D54" w:rsidP="000D766C">
            <w:pPr>
              <w:rPr>
                <w:rFonts w:cstheme="majorBidi"/>
              </w:rPr>
            </w:pPr>
            <w:r w:rsidRPr="00D453DA">
              <w:rPr>
                <w:rFonts w:cstheme="majorBidi"/>
                <w:szCs w:val="22"/>
              </w:rPr>
              <w:t>Nivel de dosis –3</w:t>
            </w:r>
          </w:p>
        </w:tc>
        <w:tc>
          <w:tcPr>
            <w:tcW w:w="1634" w:type="pct"/>
          </w:tcPr>
          <w:p w14:paraId="6419619A" w14:textId="77777777" w:rsidR="00BC3D54" w:rsidRPr="00D453DA" w:rsidRDefault="00BC3D54" w:rsidP="000D766C">
            <w:pPr>
              <w:jc w:val="center"/>
              <w:rPr>
                <w:rFonts w:cstheme="majorBidi"/>
              </w:rPr>
            </w:pPr>
            <w:r w:rsidRPr="00D453DA">
              <w:rPr>
                <w:rFonts w:cstheme="majorBidi"/>
                <w:szCs w:val="22"/>
              </w:rPr>
              <w:t>10 mg</w:t>
            </w:r>
          </w:p>
        </w:tc>
        <w:tc>
          <w:tcPr>
            <w:tcW w:w="1494" w:type="pct"/>
          </w:tcPr>
          <w:p w14:paraId="3CC24FCD" w14:textId="77777777" w:rsidR="00BC3D54" w:rsidRPr="00D453DA" w:rsidRDefault="00BC3D54" w:rsidP="000D766C">
            <w:pPr>
              <w:jc w:val="center"/>
              <w:rPr>
                <w:rFonts w:cstheme="majorBidi"/>
              </w:rPr>
            </w:pPr>
            <w:r w:rsidRPr="00D453DA">
              <w:rPr>
                <w:rFonts w:cstheme="majorBidi"/>
                <w:szCs w:val="22"/>
              </w:rPr>
              <w:t>8 mg</w:t>
            </w:r>
          </w:p>
        </w:tc>
      </w:tr>
      <w:tr w:rsidR="00BC3D54" w:rsidRPr="00D453DA" w14:paraId="077C48DF" w14:textId="77777777" w:rsidTr="00D518A8">
        <w:trPr>
          <w:jc w:val="center"/>
        </w:trPr>
        <w:tc>
          <w:tcPr>
            <w:tcW w:w="1872" w:type="pct"/>
          </w:tcPr>
          <w:p w14:paraId="08B5DFAE" w14:textId="77777777" w:rsidR="00BC3D54" w:rsidRPr="00D453DA" w:rsidRDefault="00BC3D54" w:rsidP="000D766C">
            <w:pPr>
              <w:rPr>
                <w:rFonts w:cstheme="majorBidi"/>
              </w:rPr>
            </w:pPr>
            <w:r w:rsidRPr="00D453DA">
              <w:rPr>
                <w:rFonts w:cstheme="majorBidi"/>
                <w:szCs w:val="22"/>
              </w:rPr>
              <w:t>Nivel de dosis –4</w:t>
            </w:r>
          </w:p>
        </w:tc>
        <w:tc>
          <w:tcPr>
            <w:tcW w:w="1634" w:type="pct"/>
          </w:tcPr>
          <w:p w14:paraId="4452DDB1" w14:textId="77777777" w:rsidR="00BC3D54" w:rsidRPr="00D453DA" w:rsidRDefault="00BC3D54" w:rsidP="000D766C">
            <w:pPr>
              <w:jc w:val="center"/>
              <w:rPr>
                <w:rFonts w:cstheme="majorBidi"/>
              </w:rPr>
            </w:pPr>
            <w:r w:rsidRPr="00D453DA">
              <w:rPr>
                <w:rFonts w:cstheme="majorBidi"/>
                <w:szCs w:val="22"/>
              </w:rPr>
              <w:t>5 mg</w:t>
            </w:r>
          </w:p>
        </w:tc>
        <w:tc>
          <w:tcPr>
            <w:tcW w:w="1494" w:type="pct"/>
          </w:tcPr>
          <w:p w14:paraId="3A0FB414" w14:textId="77777777" w:rsidR="00BC3D54" w:rsidRPr="00D453DA" w:rsidRDefault="00BC3D54" w:rsidP="000D766C">
            <w:pPr>
              <w:jc w:val="center"/>
              <w:rPr>
                <w:rFonts w:cstheme="majorBidi"/>
              </w:rPr>
            </w:pPr>
            <w:r w:rsidRPr="00D453DA">
              <w:rPr>
                <w:rFonts w:cstheme="majorBidi"/>
                <w:szCs w:val="22"/>
              </w:rPr>
              <w:t>4 mg</w:t>
            </w:r>
          </w:p>
        </w:tc>
      </w:tr>
      <w:tr w:rsidR="00BC3D54" w:rsidRPr="00D453DA" w14:paraId="02DC23AD" w14:textId="77777777" w:rsidTr="00D518A8">
        <w:trPr>
          <w:jc w:val="center"/>
        </w:trPr>
        <w:tc>
          <w:tcPr>
            <w:tcW w:w="1872" w:type="pct"/>
          </w:tcPr>
          <w:p w14:paraId="4604522D" w14:textId="77777777" w:rsidR="00BC3D54" w:rsidRPr="00D453DA" w:rsidRDefault="00BC3D54" w:rsidP="000D766C">
            <w:pPr>
              <w:rPr>
                <w:rFonts w:cstheme="majorBidi"/>
              </w:rPr>
            </w:pPr>
            <w:r w:rsidRPr="00D453DA">
              <w:rPr>
                <w:rFonts w:cstheme="majorBidi"/>
                <w:szCs w:val="22"/>
              </w:rPr>
              <w:t>Nivel de dosis –5</w:t>
            </w:r>
          </w:p>
        </w:tc>
        <w:tc>
          <w:tcPr>
            <w:tcW w:w="1634" w:type="pct"/>
          </w:tcPr>
          <w:p w14:paraId="2ED166E9" w14:textId="77777777" w:rsidR="00BC3D54" w:rsidRPr="00D453DA" w:rsidRDefault="00BC3D54" w:rsidP="000D766C">
            <w:pPr>
              <w:jc w:val="center"/>
              <w:rPr>
                <w:rFonts w:cstheme="majorBidi"/>
              </w:rPr>
            </w:pPr>
            <w:r w:rsidRPr="00D453DA">
              <w:rPr>
                <w:rFonts w:cstheme="majorBidi"/>
                <w:szCs w:val="22"/>
              </w:rPr>
              <w:t>2,5 mg</w:t>
            </w:r>
          </w:p>
        </w:tc>
        <w:tc>
          <w:tcPr>
            <w:tcW w:w="1494" w:type="pct"/>
          </w:tcPr>
          <w:p w14:paraId="3265B4F7" w14:textId="77777777" w:rsidR="00BC3D54" w:rsidRPr="00D453DA" w:rsidRDefault="00BC3D54" w:rsidP="000D766C">
            <w:pPr>
              <w:jc w:val="center"/>
              <w:rPr>
                <w:rFonts w:cstheme="majorBidi"/>
              </w:rPr>
            </w:pPr>
            <w:r w:rsidRPr="00D453DA">
              <w:rPr>
                <w:rFonts w:cstheme="majorBidi"/>
                <w:szCs w:val="22"/>
              </w:rPr>
              <w:t>N</w:t>
            </w:r>
            <w:r w:rsidR="00664128" w:rsidRPr="00D453DA">
              <w:rPr>
                <w:rFonts w:cstheme="majorBidi"/>
                <w:szCs w:val="22"/>
              </w:rPr>
              <w:t>o aplica</w:t>
            </w:r>
          </w:p>
        </w:tc>
      </w:tr>
    </w:tbl>
    <w:p w14:paraId="52516350" w14:textId="781FB9A0" w:rsidR="00BC3D54" w:rsidRPr="00D453DA" w:rsidRDefault="00DA51E3" w:rsidP="000D766C">
      <w:pPr>
        <w:pStyle w:val="Date"/>
        <w:rPr>
          <w:rFonts w:cstheme="majorBidi"/>
          <w:sz w:val="18"/>
          <w:szCs w:val="18"/>
          <w:lang w:val="es-ES"/>
        </w:rPr>
      </w:pPr>
      <w:proofErr w:type="spellStart"/>
      <w:r w:rsidRPr="00D453DA">
        <w:rPr>
          <w:rFonts w:cstheme="majorBidi"/>
          <w:sz w:val="18"/>
          <w:szCs w:val="18"/>
          <w:vertAlign w:val="superscript"/>
          <w:lang w:val="es-ES"/>
        </w:rPr>
        <w:t>a</w:t>
      </w:r>
      <w:proofErr w:type="spellEnd"/>
      <w:r w:rsidRPr="00D453DA">
        <w:rPr>
          <w:rFonts w:cstheme="majorBidi"/>
          <w:sz w:val="18"/>
          <w:szCs w:val="18"/>
          <w:vertAlign w:val="superscript"/>
          <w:lang w:val="es-ES"/>
        </w:rPr>
        <w:t xml:space="preserve"> </w:t>
      </w:r>
      <w:r w:rsidRPr="00D453DA">
        <w:rPr>
          <w:rFonts w:cstheme="majorBidi"/>
          <w:sz w:val="18"/>
          <w:szCs w:val="18"/>
          <w:lang w:val="es-ES"/>
        </w:rPr>
        <w:t>Se puede reducir la dosis de cada medicamento de forma independiente</w:t>
      </w:r>
      <w:r w:rsidR="0098101A" w:rsidRPr="00D453DA">
        <w:rPr>
          <w:rFonts w:cstheme="majorBidi"/>
          <w:sz w:val="18"/>
          <w:szCs w:val="18"/>
          <w:lang w:val="es-ES"/>
        </w:rPr>
        <w:t>.</w:t>
      </w:r>
    </w:p>
    <w:p w14:paraId="175BC823" w14:textId="77777777" w:rsidR="006534F1" w:rsidRPr="00D453DA" w:rsidRDefault="006534F1" w:rsidP="000D766C">
      <w:pPr>
        <w:rPr>
          <w:rFonts w:hAnsiTheme="majorBidi" w:cstheme="majorBidi"/>
          <w:szCs w:val="22"/>
        </w:rPr>
      </w:pPr>
    </w:p>
    <w:p w14:paraId="3719A98D" w14:textId="77777777" w:rsidR="00BC3D54" w:rsidRPr="00D453DA" w:rsidRDefault="00BC3D54" w:rsidP="000D766C">
      <w:pPr>
        <w:pStyle w:val="Date"/>
        <w:keepNext/>
        <w:numPr>
          <w:ilvl w:val="0"/>
          <w:numId w:val="96"/>
        </w:numPr>
        <w:ind w:left="1134" w:hanging="567"/>
        <w:rPr>
          <w:rFonts w:cstheme="majorBidi"/>
          <w:i/>
          <w:iCs/>
          <w:szCs w:val="22"/>
          <w:lang w:val="es-ES"/>
        </w:rPr>
      </w:pPr>
      <w:r w:rsidRPr="00D453DA">
        <w:rPr>
          <w:rFonts w:cstheme="majorBidi"/>
          <w:i/>
          <w:iCs/>
          <w:szCs w:val="22"/>
          <w:lang w:val="es-ES"/>
        </w:rPr>
        <w:t>Trombocitopenia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6"/>
        <w:gridCol w:w="4465"/>
      </w:tblGrid>
      <w:tr w:rsidR="00BC3D54" w:rsidRPr="00D453DA" w14:paraId="70A2C046" w14:textId="77777777" w:rsidTr="00243FDB">
        <w:tc>
          <w:tcPr>
            <w:tcW w:w="2539" w:type="pct"/>
            <w:tcBorders>
              <w:left w:val="nil"/>
              <w:bottom w:val="single" w:sz="4" w:space="0" w:color="auto"/>
              <w:right w:val="nil"/>
            </w:tcBorders>
          </w:tcPr>
          <w:p w14:paraId="6E8A60F5" w14:textId="77777777" w:rsidR="00BC3D54" w:rsidRPr="00D453DA" w:rsidRDefault="00BC3D54" w:rsidP="000D766C">
            <w:pPr>
              <w:rPr>
                <w:rFonts w:hAnsiTheme="majorBidi" w:cstheme="majorBidi"/>
                <w:color w:val="000000"/>
              </w:rPr>
            </w:pPr>
            <w:r w:rsidRPr="00D453DA">
              <w:rPr>
                <w:rFonts w:hAnsiTheme="majorBidi" w:cstheme="majorBidi"/>
                <w:szCs w:val="22"/>
              </w:rPr>
              <w:t>Cuando las plaquetas</w:t>
            </w:r>
          </w:p>
        </w:tc>
        <w:tc>
          <w:tcPr>
            <w:tcW w:w="2461" w:type="pct"/>
            <w:tcBorders>
              <w:left w:val="nil"/>
              <w:bottom w:val="single" w:sz="4" w:space="0" w:color="auto"/>
              <w:right w:val="nil"/>
            </w:tcBorders>
          </w:tcPr>
          <w:p w14:paraId="4DB695EF" w14:textId="77777777" w:rsidR="00BC3D54" w:rsidRPr="00D453DA" w:rsidRDefault="00BC3D54" w:rsidP="000D766C">
            <w:pPr>
              <w:rPr>
                <w:rFonts w:hAnsiTheme="majorBidi" w:cstheme="majorBidi"/>
                <w:color w:val="000000"/>
              </w:rPr>
            </w:pPr>
            <w:r w:rsidRPr="00D453DA">
              <w:rPr>
                <w:rFonts w:hAnsiTheme="majorBidi" w:cstheme="majorBidi"/>
                <w:szCs w:val="22"/>
              </w:rPr>
              <w:t>Pauta recomendada</w:t>
            </w:r>
          </w:p>
        </w:tc>
      </w:tr>
      <w:tr w:rsidR="00BC3D54" w:rsidRPr="00D453DA" w14:paraId="184C26D8" w14:textId="77777777" w:rsidTr="00243FDB">
        <w:tc>
          <w:tcPr>
            <w:tcW w:w="2539" w:type="pct"/>
            <w:tcBorders>
              <w:left w:val="nil"/>
              <w:bottom w:val="nil"/>
              <w:right w:val="nil"/>
            </w:tcBorders>
          </w:tcPr>
          <w:p w14:paraId="2EB71E17" w14:textId="77777777" w:rsidR="00BC3D54" w:rsidRPr="00D453DA" w:rsidRDefault="00BC3D54" w:rsidP="000D766C">
            <w:pPr>
              <w:rPr>
                <w:rFonts w:hAnsiTheme="majorBidi" w:cstheme="majorBidi"/>
                <w:color w:val="000000"/>
              </w:rPr>
            </w:pPr>
            <w:r w:rsidRPr="00D453DA">
              <w:rPr>
                <w:rFonts w:hAnsiTheme="majorBidi" w:cstheme="majorBidi"/>
                <w:szCs w:val="22"/>
              </w:rPr>
              <w:t>Disminuyen a</w:t>
            </w:r>
            <w:r w:rsidRPr="00D453DA">
              <w:rPr>
                <w:rFonts w:hAnsiTheme="majorBidi" w:cstheme="majorBidi"/>
                <w:color w:val="000000"/>
                <w:szCs w:val="22"/>
              </w:rPr>
              <w:t> &lt;25 x 10</w:t>
            </w:r>
            <w:r w:rsidRPr="00D453DA">
              <w:rPr>
                <w:rFonts w:hAnsiTheme="majorBidi" w:cstheme="majorBidi"/>
                <w:color w:val="000000"/>
                <w:szCs w:val="22"/>
                <w:vertAlign w:val="superscript"/>
              </w:rPr>
              <w:t>9</w:t>
            </w:r>
            <w:r w:rsidRPr="00D453DA">
              <w:rPr>
                <w:rFonts w:hAnsiTheme="majorBidi" w:cstheme="majorBidi"/>
                <w:color w:val="000000"/>
                <w:szCs w:val="22"/>
              </w:rPr>
              <w:t>/l</w:t>
            </w:r>
          </w:p>
        </w:tc>
        <w:tc>
          <w:tcPr>
            <w:tcW w:w="2461" w:type="pct"/>
            <w:tcBorders>
              <w:left w:val="nil"/>
              <w:bottom w:val="nil"/>
              <w:right w:val="nil"/>
            </w:tcBorders>
          </w:tcPr>
          <w:p w14:paraId="420A181F" w14:textId="77777777" w:rsidR="00BC3D54" w:rsidRPr="00D453DA" w:rsidRDefault="00BC3D54" w:rsidP="000D766C">
            <w:pPr>
              <w:rPr>
                <w:rFonts w:hAnsiTheme="majorBidi" w:cstheme="majorBidi"/>
                <w:color w:val="000000"/>
              </w:rPr>
            </w:pPr>
            <w:r w:rsidRPr="00D453DA">
              <w:rPr>
                <w:rFonts w:hAnsiTheme="majorBidi" w:cstheme="majorBidi"/>
                <w:szCs w:val="22"/>
              </w:rPr>
              <w:t xml:space="preserve">Interrumpir </w:t>
            </w:r>
            <w:r w:rsidRPr="00D453DA">
              <w:rPr>
                <w:rFonts w:hAnsiTheme="majorBidi" w:cstheme="majorBidi"/>
                <w:color w:val="000000"/>
                <w:szCs w:val="22"/>
              </w:rPr>
              <w:t xml:space="preserve">la administración de </w:t>
            </w:r>
            <w:proofErr w:type="spellStart"/>
            <w:r w:rsidRPr="00D453DA">
              <w:rPr>
                <w:rFonts w:hAnsiTheme="majorBidi" w:cstheme="majorBidi"/>
                <w:color w:val="000000"/>
                <w:szCs w:val="22"/>
              </w:rPr>
              <w:t>lenalidomida</w:t>
            </w:r>
            <w:proofErr w:type="spellEnd"/>
            <w:r w:rsidRPr="00D453DA">
              <w:rPr>
                <w:rFonts w:hAnsiTheme="majorBidi" w:cstheme="majorBidi"/>
                <w:color w:val="000000"/>
                <w:szCs w:val="22"/>
              </w:rPr>
              <w:t xml:space="preserve"> durante el resto del </w:t>
            </w:r>
            <w:proofErr w:type="spellStart"/>
            <w:r w:rsidRPr="00D453DA">
              <w:rPr>
                <w:rFonts w:hAnsiTheme="majorBidi" w:cstheme="majorBidi"/>
                <w:color w:val="000000"/>
                <w:szCs w:val="22"/>
              </w:rPr>
              <w:t>cicloª</w:t>
            </w:r>
            <w:proofErr w:type="spellEnd"/>
          </w:p>
        </w:tc>
      </w:tr>
      <w:tr w:rsidR="00BC3D54" w:rsidRPr="00D453DA" w14:paraId="3174A31C" w14:textId="77777777" w:rsidTr="00243FDB">
        <w:tc>
          <w:tcPr>
            <w:tcW w:w="2539" w:type="pct"/>
            <w:tcBorders>
              <w:top w:val="nil"/>
              <w:left w:val="nil"/>
              <w:bottom w:val="single" w:sz="4" w:space="0" w:color="auto"/>
              <w:right w:val="nil"/>
            </w:tcBorders>
          </w:tcPr>
          <w:p w14:paraId="3C7AEE2E" w14:textId="77777777" w:rsidR="00BC3D54" w:rsidRPr="00D453DA" w:rsidRDefault="00BC3D54" w:rsidP="000D766C">
            <w:pPr>
              <w:rPr>
                <w:rFonts w:hAnsiTheme="majorBidi" w:cstheme="majorBidi"/>
                <w:color w:val="000000"/>
              </w:rPr>
            </w:pPr>
            <w:r w:rsidRPr="00D453DA">
              <w:rPr>
                <w:rFonts w:hAnsiTheme="majorBidi" w:cstheme="majorBidi"/>
                <w:szCs w:val="22"/>
              </w:rPr>
              <w:t>Vuelven a</w:t>
            </w:r>
            <w:r w:rsidRPr="00D453DA">
              <w:rPr>
                <w:rFonts w:hAnsiTheme="majorBidi" w:cstheme="majorBidi"/>
                <w:color w:val="000000"/>
                <w:szCs w:val="22"/>
              </w:rPr>
              <w:t xml:space="preserve"> ≥50 x 10</w:t>
            </w:r>
            <w:r w:rsidRPr="00D453DA">
              <w:rPr>
                <w:rFonts w:hAnsiTheme="majorBidi" w:cstheme="majorBidi"/>
                <w:color w:val="000000"/>
                <w:szCs w:val="22"/>
                <w:vertAlign w:val="superscript"/>
              </w:rPr>
              <w:t>9</w:t>
            </w:r>
            <w:r w:rsidRPr="00D453DA">
              <w:rPr>
                <w:rFonts w:hAnsiTheme="majorBidi" w:cstheme="majorBidi"/>
                <w:color w:val="000000"/>
                <w:szCs w:val="22"/>
              </w:rPr>
              <w:t>/l</w:t>
            </w:r>
          </w:p>
        </w:tc>
        <w:tc>
          <w:tcPr>
            <w:tcW w:w="2461" w:type="pct"/>
            <w:tcBorders>
              <w:top w:val="nil"/>
              <w:left w:val="nil"/>
              <w:bottom w:val="single" w:sz="4" w:space="0" w:color="auto"/>
              <w:right w:val="nil"/>
            </w:tcBorders>
          </w:tcPr>
          <w:p w14:paraId="53104003" w14:textId="77777777" w:rsidR="00BC3D54" w:rsidRPr="00D453DA" w:rsidRDefault="00BC3D54" w:rsidP="000D766C">
            <w:pPr>
              <w:rPr>
                <w:rFonts w:hAnsiTheme="majorBidi" w:cstheme="majorBidi"/>
                <w:color w:val="000000"/>
              </w:rPr>
            </w:pPr>
            <w:r w:rsidRPr="00D453DA">
              <w:rPr>
                <w:rFonts w:hAnsiTheme="majorBidi" w:cstheme="majorBidi"/>
                <w:szCs w:val="22"/>
              </w:rPr>
              <w:t>Reducir un nivel de dosis al reanudar la administración en el siguiente ciclo</w:t>
            </w:r>
          </w:p>
        </w:tc>
      </w:tr>
    </w:tbl>
    <w:p w14:paraId="62A231DA" w14:textId="77777777" w:rsidR="00BC3D54" w:rsidRPr="00D453DA" w:rsidRDefault="00BC3D54" w:rsidP="000D766C">
      <w:pPr>
        <w:pStyle w:val="Date"/>
        <w:rPr>
          <w:rFonts w:hAnsiTheme="majorBidi" w:cstheme="majorBidi"/>
          <w:sz w:val="18"/>
          <w:szCs w:val="18"/>
          <w:lang w:val="es-ES"/>
        </w:rPr>
      </w:pPr>
      <w:r w:rsidRPr="00D453DA">
        <w:rPr>
          <w:rFonts w:hAnsiTheme="majorBidi" w:cstheme="majorBidi"/>
          <w:color w:val="000000"/>
          <w:sz w:val="18"/>
          <w:szCs w:val="18"/>
          <w:lang w:val="es-ES"/>
        </w:rPr>
        <w:t>ª</w:t>
      </w:r>
      <w:r w:rsidRPr="00D453DA">
        <w:rPr>
          <w:rFonts w:hAnsiTheme="majorBidi" w:cstheme="majorBidi"/>
          <w:sz w:val="18"/>
          <w:szCs w:val="18"/>
          <w:lang w:val="es-ES"/>
        </w:rPr>
        <w:t xml:space="preserve"> Si se produce una </w:t>
      </w:r>
      <w:r w:rsidR="00DA51E3" w:rsidRPr="00D453DA">
        <w:rPr>
          <w:rFonts w:hAnsiTheme="majorBidi" w:cstheme="majorBidi"/>
          <w:sz w:val="18"/>
          <w:szCs w:val="18"/>
          <w:lang w:val="es-ES"/>
        </w:rPr>
        <w:t>t</w:t>
      </w:r>
      <w:r w:rsidRPr="00D453DA">
        <w:rPr>
          <w:rFonts w:hAnsiTheme="majorBidi" w:cstheme="majorBidi"/>
          <w:sz w:val="18"/>
          <w:szCs w:val="18"/>
          <w:lang w:val="es-ES"/>
        </w:rPr>
        <w:t xml:space="preserve">oxicidad </w:t>
      </w:r>
      <w:r w:rsidR="00DA51E3" w:rsidRPr="00D453DA">
        <w:rPr>
          <w:rFonts w:hAnsiTheme="majorBidi" w:cstheme="majorBidi"/>
          <w:sz w:val="18"/>
          <w:szCs w:val="18"/>
          <w:lang w:val="es-ES"/>
        </w:rPr>
        <w:t>l</w:t>
      </w:r>
      <w:r w:rsidRPr="00D453DA">
        <w:rPr>
          <w:rFonts w:hAnsiTheme="majorBidi" w:cstheme="majorBidi"/>
          <w:sz w:val="18"/>
          <w:szCs w:val="18"/>
          <w:lang w:val="es-ES"/>
        </w:rPr>
        <w:t xml:space="preserve">imitante de la </w:t>
      </w:r>
      <w:r w:rsidR="00DA51E3" w:rsidRPr="00D453DA">
        <w:rPr>
          <w:rFonts w:hAnsiTheme="majorBidi" w:cstheme="majorBidi"/>
          <w:sz w:val="18"/>
          <w:szCs w:val="18"/>
          <w:lang w:val="es-ES"/>
        </w:rPr>
        <w:t>d</w:t>
      </w:r>
      <w:r w:rsidRPr="00D453DA">
        <w:rPr>
          <w:rFonts w:hAnsiTheme="majorBidi" w:cstheme="majorBidi"/>
          <w:sz w:val="18"/>
          <w:szCs w:val="18"/>
          <w:lang w:val="es-ES"/>
        </w:rPr>
        <w:t xml:space="preserve">osis (TLD) después del día 15 de un ciclo, se interrumpirá la administración de </w:t>
      </w:r>
      <w:proofErr w:type="spellStart"/>
      <w:r w:rsidRPr="00D453DA">
        <w:rPr>
          <w:rFonts w:hAnsiTheme="majorBidi" w:cstheme="majorBidi"/>
          <w:sz w:val="18"/>
          <w:szCs w:val="18"/>
          <w:lang w:val="es-ES"/>
        </w:rPr>
        <w:t>lenalidomida</w:t>
      </w:r>
      <w:proofErr w:type="spellEnd"/>
      <w:r w:rsidRPr="00D453DA">
        <w:rPr>
          <w:rFonts w:hAnsiTheme="majorBidi" w:cstheme="majorBidi"/>
          <w:sz w:val="18"/>
          <w:szCs w:val="18"/>
          <w:lang w:val="es-ES"/>
        </w:rPr>
        <w:t xml:space="preserve"> como mínimo durante el resto de ese ciclo de 28 días.</w:t>
      </w:r>
    </w:p>
    <w:p w14:paraId="035F5962" w14:textId="77777777" w:rsidR="00C44962" w:rsidRPr="00D453DA" w:rsidRDefault="00C44962" w:rsidP="000D766C">
      <w:pPr>
        <w:rPr>
          <w:rFonts w:hAnsiTheme="majorBidi" w:cstheme="majorBidi"/>
          <w:szCs w:val="22"/>
        </w:rPr>
      </w:pPr>
    </w:p>
    <w:p w14:paraId="7BF4A844" w14:textId="77777777" w:rsidR="00BC3D54" w:rsidRPr="00D453DA" w:rsidRDefault="002C7B12" w:rsidP="000D766C">
      <w:pPr>
        <w:pStyle w:val="Date"/>
        <w:keepNext/>
        <w:numPr>
          <w:ilvl w:val="0"/>
          <w:numId w:val="96"/>
        </w:numPr>
        <w:ind w:left="1134" w:hanging="567"/>
        <w:rPr>
          <w:rFonts w:cstheme="majorBidi"/>
          <w:i/>
          <w:iCs/>
          <w:szCs w:val="22"/>
          <w:lang w:val="es-ES"/>
        </w:rPr>
      </w:pPr>
      <w:r w:rsidRPr="00D453DA">
        <w:rPr>
          <w:rFonts w:cstheme="majorBidi"/>
          <w:i/>
          <w:iCs/>
          <w:szCs w:val="22"/>
          <w:lang w:val="es-ES"/>
        </w:rPr>
        <w:t>Recuento absoluto de neutrófilos (RAN) - n</w:t>
      </w:r>
      <w:r w:rsidR="00BC3D54" w:rsidRPr="00D453DA">
        <w:rPr>
          <w:rFonts w:cstheme="majorBidi"/>
          <w:i/>
          <w:iCs/>
          <w:szCs w:val="22"/>
          <w:lang w:val="es-ES"/>
        </w:rPr>
        <w:t>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6"/>
        <w:gridCol w:w="4465"/>
      </w:tblGrid>
      <w:tr w:rsidR="00BC3D54" w:rsidRPr="00D453DA" w14:paraId="625D3927" w14:textId="77777777" w:rsidTr="00243FDB">
        <w:trPr>
          <w:tblHeader/>
        </w:trPr>
        <w:tc>
          <w:tcPr>
            <w:tcW w:w="2539" w:type="pct"/>
            <w:tcBorders>
              <w:left w:val="nil"/>
              <w:bottom w:val="single" w:sz="4" w:space="0" w:color="auto"/>
              <w:right w:val="nil"/>
            </w:tcBorders>
          </w:tcPr>
          <w:p w14:paraId="73E82439" w14:textId="77777777" w:rsidR="00BC3D54" w:rsidRPr="00D453DA" w:rsidRDefault="00EB5E45" w:rsidP="000D766C">
            <w:pPr>
              <w:keepNext/>
              <w:rPr>
                <w:rFonts w:hAnsiTheme="majorBidi" w:cstheme="majorBidi"/>
                <w:color w:val="000000"/>
              </w:rPr>
            </w:pPr>
            <w:r w:rsidRPr="00D453DA">
              <w:rPr>
                <w:rFonts w:hAnsiTheme="majorBidi" w:cstheme="majorBidi"/>
                <w:szCs w:val="22"/>
              </w:rPr>
              <w:t>Cuando el RAN</w:t>
            </w:r>
          </w:p>
        </w:tc>
        <w:tc>
          <w:tcPr>
            <w:tcW w:w="2461" w:type="pct"/>
            <w:tcBorders>
              <w:left w:val="nil"/>
              <w:bottom w:val="single" w:sz="4" w:space="0" w:color="auto"/>
              <w:right w:val="nil"/>
            </w:tcBorders>
          </w:tcPr>
          <w:p w14:paraId="2BC291B9" w14:textId="77777777" w:rsidR="00BC3D54" w:rsidRPr="00D453DA" w:rsidRDefault="00BC3D54" w:rsidP="000D766C">
            <w:pPr>
              <w:keepNext/>
              <w:rPr>
                <w:rFonts w:hAnsiTheme="majorBidi" w:cstheme="majorBidi"/>
                <w:color w:val="000000"/>
              </w:rPr>
            </w:pPr>
            <w:r w:rsidRPr="00D453DA">
              <w:rPr>
                <w:rFonts w:hAnsiTheme="majorBidi" w:cstheme="majorBidi"/>
                <w:szCs w:val="22"/>
              </w:rPr>
              <w:t xml:space="preserve">Pauta </w:t>
            </w:r>
            <w:proofErr w:type="spellStart"/>
            <w:r w:rsidR="00E15728" w:rsidRPr="00D453DA">
              <w:rPr>
                <w:rFonts w:hAnsiTheme="majorBidi" w:cstheme="majorBidi"/>
                <w:szCs w:val="22"/>
              </w:rPr>
              <w:t>recomendada</w:t>
            </w:r>
            <w:r w:rsidR="0084299A" w:rsidRPr="00D453DA">
              <w:rPr>
                <w:rFonts w:hAnsiTheme="majorBidi" w:cstheme="majorBidi"/>
                <w:szCs w:val="22"/>
                <w:vertAlign w:val="superscript"/>
              </w:rPr>
              <w:t>a</w:t>
            </w:r>
            <w:proofErr w:type="spellEnd"/>
          </w:p>
        </w:tc>
      </w:tr>
      <w:tr w:rsidR="00BC3D54" w:rsidRPr="00D453DA" w14:paraId="4680092E" w14:textId="77777777" w:rsidTr="00243FDB">
        <w:tc>
          <w:tcPr>
            <w:tcW w:w="2539" w:type="pct"/>
            <w:tcBorders>
              <w:left w:val="nil"/>
              <w:bottom w:val="nil"/>
              <w:right w:val="nil"/>
            </w:tcBorders>
          </w:tcPr>
          <w:p w14:paraId="2D6669EE" w14:textId="77777777" w:rsidR="00BC3D54" w:rsidRPr="00D453DA" w:rsidRDefault="00BC3D54" w:rsidP="000D766C">
            <w:pPr>
              <w:keepNext/>
              <w:rPr>
                <w:rFonts w:hAnsiTheme="majorBidi" w:cstheme="majorBidi"/>
                <w:color w:val="000000"/>
              </w:rPr>
            </w:pPr>
            <w:r w:rsidRPr="00D453DA">
              <w:rPr>
                <w:rFonts w:hAnsiTheme="majorBidi" w:cstheme="majorBidi"/>
                <w:szCs w:val="22"/>
              </w:rPr>
              <w:t>Primero disminuye a</w:t>
            </w:r>
            <w:r w:rsidRPr="00D453DA">
              <w:rPr>
                <w:rFonts w:hAnsiTheme="majorBidi" w:cstheme="majorBidi"/>
                <w:color w:val="000000"/>
                <w:szCs w:val="22"/>
              </w:rPr>
              <w:t xml:space="preserve"> &lt;0,5 x 10</w:t>
            </w:r>
            <w:r w:rsidRPr="00D453DA">
              <w:rPr>
                <w:rFonts w:hAnsiTheme="majorBidi" w:cstheme="majorBidi"/>
                <w:color w:val="000000"/>
                <w:szCs w:val="22"/>
                <w:vertAlign w:val="superscript"/>
              </w:rPr>
              <w:t>9</w:t>
            </w:r>
            <w:r w:rsidRPr="00D453DA">
              <w:rPr>
                <w:rFonts w:hAnsiTheme="majorBidi" w:cstheme="majorBidi"/>
                <w:color w:val="000000"/>
                <w:szCs w:val="22"/>
              </w:rPr>
              <w:t>/l</w:t>
            </w:r>
          </w:p>
        </w:tc>
        <w:tc>
          <w:tcPr>
            <w:tcW w:w="2461" w:type="pct"/>
            <w:tcBorders>
              <w:left w:val="nil"/>
              <w:bottom w:val="nil"/>
              <w:right w:val="nil"/>
            </w:tcBorders>
          </w:tcPr>
          <w:p w14:paraId="4CFAA45B" w14:textId="77777777" w:rsidR="00BC3D54" w:rsidRPr="00D453DA" w:rsidRDefault="00BC3D54" w:rsidP="000D766C">
            <w:pPr>
              <w:keepNext/>
              <w:rPr>
                <w:rFonts w:hAnsiTheme="majorBidi" w:cstheme="majorBidi"/>
                <w:color w:val="000000"/>
              </w:rPr>
            </w:pPr>
            <w:r w:rsidRPr="00D453DA">
              <w:rPr>
                <w:rFonts w:hAnsiTheme="majorBidi" w:cstheme="majorBidi"/>
                <w:szCs w:val="22"/>
              </w:rPr>
              <w:t xml:space="preserve">Interrumpir el tratamiento con </w:t>
            </w:r>
            <w:proofErr w:type="spellStart"/>
            <w:r w:rsidRPr="00D453DA">
              <w:rPr>
                <w:rFonts w:hAnsiTheme="majorBidi" w:cstheme="majorBidi"/>
                <w:szCs w:val="22"/>
              </w:rPr>
              <w:t>lenalidomida</w:t>
            </w:r>
            <w:proofErr w:type="spellEnd"/>
          </w:p>
        </w:tc>
      </w:tr>
      <w:tr w:rsidR="00BC3D54" w:rsidRPr="00D453DA" w14:paraId="25BEFB36" w14:textId="77777777" w:rsidTr="00243FDB">
        <w:trPr>
          <w:trHeight w:val="306"/>
        </w:trPr>
        <w:tc>
          <w:tcPr>
            <w:tcW w:w="2539" w:type="pct"/>
            <w:tcBorders>
              <w:top w:val="nil"/>
              <w:left w:val="nil"/>
              <w:bottom w:val="single" w:sz="4" w:space="0" w:color="auto"/>
              <w:right w:val="nil"/>
            </w:tcBorders>
          </w:tcPr>
          <w:p w14:paraId="38ED068C" w14:textId="77777777" w:rsidR="00BC3D54" w:rsidRPr="00D453DA" w:rsidRDefault="00BC3D54" w:rsidP="000D766C">
            <w:pPr>
              <w:keepNext/>
              <w:rPr>
                <w:rFonts w:hAnsiTheme="majorBidi" w:cstheme="majorBidi"/>
                <w:color w:val="000000"/>
              </w:rPr>
            </w:pPr>
            <w:r w:rsidRPr="00D453DA">
              <w:rPr>
                <w:rFonts w:hAnsiTheme="majorBidi" w:cstheme="majorBidi"/>
                <w:szCs w:val="22"/>
              </w:rPr>
              <w:t>Vuelve a ≥1 x 10</w:t>
            </w:r>
            <w:r w:rsidRPr="00D453DA">
              <w:rPr>
                <w:rFonts w:hAnsiTheme="majorBidi" w:cstheme="majorBidi"/>
                <w:szCs w:val="22"/>
                <w:vertAlign w:val="superscript"/>
              </w:rPr>
              <w:t>9</w:t>
            </w:r>
            <w:r w:rsidRPr="00D453DA">
              <w:rPr>
                <w:rFonts w:hAnsiTheme="majorBidi" w:cstheme="majorBidi"/>
                <w:szCs w:val="22"/>
              </w:rPr>
              <w:t>/l y la neutropenia es la única toxicidad observada</w:t>
            </w:r>
          </w:p>
        </w:tc>
        <w:tc>
          <w:tcPr>
            <w:tcW w:w="2461" w:type="pct"/>
            <w:tcBorders>
              <w:top w:val="nil"/>
              <w:left w:val="nil"/>
              <w:bottom w:val="single" w:sz="4" w:space="0" w:color="auto"/>
              <w:right w:val="nil"/>
            </w:tcBorders>
          </w:tcPr>
          <w:p w14:paraId="782104B8" w14:textId="77777777" w:rsidR="00BC3D54" w:rsidRPr="00D453DA" w:rsidRDefault="00BC3D54" w:rsidP="000D766C">
            <w:pPr>
              <w:keepNext/>
              <w:rPr>
                <w:rFonts w:hAnsiTheme="majorBidi" w:cstheme="majorBidi"/>
                <w:color w:val="000000"/>
              </w:rPr>
            </w:pPr>
            <w:r w:rsidRPr="00D453DA">
              <w:rPr>
                <w:rFonts w:hAnsiTheme="majorBidi" w:cstheme="majorBidi"/>
                <w:szCs w:val="22"/>
              </w:rPr>
              <w:t xml:space="preserve">Reanudar el tratamiento con </w:t>
            </w:r>
            <w:proofErr w:type="spellStart"/>
            <w:r w:rsidRPr="00D453DA">
              <w:rPr>
                <w:rFonts w:hAnsiTheme="majorBidi" w:cstheme="majorBidi"/>
                <w:szCs w:val="22"/>
              </w:rPr>
              <w:t>lenalidomida</w:t>
            </w:r>
            <w:proofErr w:type="spellEnd"/>
            <w:r w:rsidRPr="00D453DA">
              <w:rPr>
                <w:rFonts w:hAnsiTheme="majorBidi" w:cstheme="majorBidi"/>
                <w:szCs w:val="22"/>
              </w:rPr>
              <w:t xml:space="preserve"> a la dosis inicial una vez al día</w:t>
            </w:r>
          </w:p>
        </w:tc>
      </w:tr>
      <w:tr w:rsidR="00BC3D54" w:rsidRPr="00D453DA" w14:paraId="147AA8B1" w14:textId="77777777" w:rsidTr="00243FDB">
        <w:tc>
          <w:tcPr>
            <w:tcW w:w="2539" w:type="pct"/>
            <w:tcBorders>
              <w:left w:val="nil"/>
              <w:bottom w:val="single" w:sz="4" w:space="0" w:color="auto"/>
              <w:right w:val="nil"/>
            </w:tcBorders>
          </w:tcPr>
          <w:p w14:paraId="2AB7FD8B" w14:textId="77777777" w:rsidR="00BC3D54" w:rsidRPr="00D453DA" w:rsidRDefault="00BC3D54" w:rsidP="000D766C">
            <w:pPr>
              <w:rPr>
                <w:rFonts w:hAnsiTheme="majorBidi" w:cstheme="majorBidi"/>
                <w:color w:val="000000"/>
              </w:rPr>
            </w:pPr>
            <w:r w:rsidRPr="00D453DA">
              <w:rPr>
                <w:rFonts w:hAnsiTheme="majorBidi" w:cstheme="majorBidi"/>
                <w:szCs w:val="22"/>
              </w:rPr>
              <w:t>Vuelve a ≥0,5 x 10</w:t>
            </w:r>
            <w:r w:rsidRPr="00D453DA">
              <w:rPr>
                <w:rFonts w:hAnsiTheme="majorBidi" w:cstheme="majorBidi"/>
                <w:szCs w:val="22"/>
                <w:vertAlign w:val="superscript"/>
              </w:rPr>
              <w:t>9</w:t>
            </w:r>
            <w:r w:rsidRPr="00D453DA">
              <w:rPr>
                <w:rFonts w:hAnsiTheme="majorBidi" w:cstheme="majorBidi"/>
                <w:szCs w:val="22"/>
              </w:rPr>
              <w:t xml:space="preserve">/l y se observan otras toxicidades hematológicas dependientes de </w:t>
            </w:r>
            <w:proofErr w:type="gramStart"/>
            <w:r w:rsidRPr="00D453DA">
              <w:rPr>
                <w:rFonts w:hAnsiTheme="majorBidi" w:cstheme="majorBidi"/>
                <w:szCs w:val="22"/>
              </w:rPr>
              <w:t>la dosis distintas</w:t>
            </w:r>
            <w:proofErr w:type="gramEnd"/>
            <w:r w:rsidRPr="00D453DA">
              <w:rPr>
                <w:rFonts w:hAnsiTheme="majorBidi" w:cstheme="majorBidi"/>
                <w:szCs w:val="22"/>
              </w:rPr>
              <w:t xml:space="preserve"> a neutropenia</w:t>
            </w:r>
          </w:p>
        </w:tc>
        <w:tc>
          <w:tcPr>
            <w:tcW w:w="2461" w:type="pct"/>
            <w:tcBorders>
              <w:left w:val="nil"/>
              <w:bottom w:val="single" w:sz="4" w:space="0" w:color="auto"/>
              <w:right w:val="nil"/>
            </w:tcBorders>
          </w:tcPr>
          <w:p w14:paraId="6F867670" w14:textId="77777777" w:rsidR="00BC3D54" w:rsidRPr="00D453DA" w:rsidRDefault="00BC3D54" w:rsidP="000D766C">
            <w:pPr>
              <w:rPr>
                <w:rFonts w:hAnsiTheme="majorBidi" w:cstheme="majorBidi"/>
                <w:color w:val="000000"/>
              </w:rPr>
            </w:pPr>
            <w:r w:rsidRPr="00D453DA">
              <w:rPr>
                <w:rFonts w:hAnsiTheme="majorBidi" w:cstheme="majorBidi"/>
                <w:szCs w:val="22"/>
              </w:rPr>
              <w:t xml:space="preserve">Reanudar el tratamiento con </w:t>
            </w:r>
            <w:proofErr w:type="spellStart"/>
            <w:r w:rsidRPr="00D453DA">
              <w:rPr>
                <w:rFonts w:hAnsiTheme="majorBidi" w:cstheme="majorBidi"/>
                <w:szCs w:val="22"/>
              </w:rPr>
              <w:t>lenalidomida</w:t>
            </w:r>
            <w:proofErr w:type="spellEnd"/>
            <w:r w:rsidRPr="00D453DA">
              <w:rPr>
                <w:rFonts w:hAnsiTheme="majorBidi" w:cstheme="majorBidi"/>
                <w:szCs w:val="22"/>
              </w:rPr>
              <w:t xml:space="preserve"> al nivel de dosis –1 una vez al día</w:t>
            </w:r>
          </w:p>
        </w:tc>
      </w:tr>
      <w:tr w:rsidR="00BC3D54" w:rsidRPr="00D453DA" w14:paraId="0A4E8CD0" w14:textId="77777777" w:rsidTr="00243FDB">
        <w:tc>
          <w:tcPr>
            <w:tcW w:w="2539" w:type="pct"/>
            <w:tcBorders>
              <w:left w:val="nil"/>
              <w:bottom w:val="nil"/>
              <w:right w:val="nil"/>
            </w:tcBorders>
          </w:tcPr>
          <w:p w14:paraId="40A64779" w14:textId="77777777" w:rsidR="00BC3D54" w:rsidRPr="00D453DA" w:rsidRDefault="00BC3D54" w:rsidP="000D766C">
            <w:pPr>
              <w:rPr>
                <w:rFonts w:hAnsiTheme="majorBidi" w:cstheme="majorBidi"/>
                <w:color w:val="000000"/>
              </w:rPr>
            </w:pPr>
            <w:r w:rsidRPr="00D453DA">
              <w:rPr>
                <w:rFonts w:hAnsiTheme="majorBidi" w:cstheme="majorBidi"/>
                <w:szCs w:val="22"/>
              </w:rPr>
              <w:t>Con cada disminución posterior a &lt;0,5 x 10</w:t>
            </w:r>
            <w:r w:rsidRPr="00D453DA">
              <w:rPr>
                <w:rFonts w:hAnsiTheme="majorBidi" w:cstheme="majorBidi"/>
                <w:szCs w:val="22"/>
                <w:vertAlign w:val="superscript"/>
              </w:rPr>
              <w:t>9</w:t>
            </w:r>
            <w:r w:rsidRPr="00D453DA">
              <w:rPr>
                <w:rFonts w:hAnsiTheme="majorBidi" w:cstheme="majorBidi"/>
                <w:szCs w:val="22"/>
              </w:rPr>
              <w:t>/l</w:t>
            </w:r>
          </w:p>
        </w:tc>
        <w:tc>
          <w:tcPr>
            <w:tcW w:w="2461" w:type="pct"/>
            <w:tcBorders>
              <w:left w:val="nil"/>
              <w:bottom w:val="nil"/>
              <w:right w:val="nil"/>
            </w:tcBorders>
          </w:tcPr>
          <w:p w14:paraId="4610B723" w14:textId="77777777" w:rsidR="00BC3D54" w:rsidRPr="00D453DA" w:rsidRDefault="00BC3D54" w:rsidP="000D766C">
            <w:pPr>
              <w:rPr>
                <w:rFonts w:hAnsiTheme="majorBidi" w:cstheme="majorBidi"/>
                <w:color w:val="000000"/>
              </w:rPr>
            </w:pPr>
            <w:r w:rsidRPr="00D453DA">
              <w:rPr>
                <w:rFonts w:hAnsiTheme="majorBidi" w:cstheme="majorBidi"/>
                <w:szCs w:val="22"/>
              </w:rPr>
              <w:t xml:space="preserve">Interrumpir el tratamiento con </w:t>
            </w:r>
            <w:proofErr w:type="spellStart"/>
            <w:r w:rsidRPr="00D453DA">
              <w:rPr>
                <w:rFonts w:hAnsiTheme="majorBidi" w:cstheme="majorBidi"/>
                <w:szCs w:val="22"/>
              </w:rPr>
              <w:t>lenalidomida</w:t>
            </w:r>
            <w:proofErr w:type="spellEnd"/>
          </w:p>
        </w:tc>
      </w:tr>
      <w:tr w:rsidR="00BC3D54" w:rsidRPr="00D453DA" w14:paraId="0A32DB21" w14:textId="77777777" w:rsidTr="00243FDB">
        <w:tc>
          <w:tcPr>
            <w:tcW w:w="2539" w:type="pct"/>
            <w:tcBorders>
              <w:top w:val="nil"/>
              <w:left w:val="nil"/>
              <w:bottom w:val="single" w:sz="4" w:space="0" w:color="auto"/>
              <w:right w:val="nil"/>
            </w:tcBorders>
          </w:tcPr>
          <w:p w14:paraId="027CCBE7" w14:textId="77777777" w:rsidR="00BC3D54" w:rsidRPr="00D453DA" w:rsidRDefault="00BC3D54" w:rsidP="000D766C">
            <w:pPr>
              <w:rPr>
                <w:rFonts w:hAnsiTheme="majorBidi" w:cstheme="majorBidi"/>
                <w:color w:val="000000"/>
              </w:rPr>
            </w:pPr>
            <w:r w:rsidRPr="00D453DA">
              <w:rPr>
                <w:rFonts w:hAnsiTheme="majorBidi" w:cstheme="majorBidi"/>
                <w:szCs w:val="22"/>
              </w:rPr>
              <w:t>Vuelve a ≥0,5 x 10</w:t>
            </w:r>
            <w:r w:rsidRPr="00D453DA">
              <w:rPr>
                <w:rFonts w:hAnsiTheme="majorBidi" w:cstheme="majorBidi"/>
                <w:szCs w:val="22"/>
                <w:vertAlign w:val="superscript"/>
              </w:rPr>
              <w:t>9</w:t>
            </w:r>
            <w:r w:rsidRPr="00D453DA">
              <w:rPr>
                <w:rFonts w:hAnsiTheme="majorBidi" w:cstheme="majorBidi"/>
                <w:szCs w:val="22"/>
              </w:rPr>
              <w:t>/l</w:t>
            </w:r>
          </w:p>
        </w:tc>
        <w:tc>
          <w:tcPr>
            <w:tcW w:w="2461" w:type="pct"/>
            <w:tcBorders>
              <w:top w:val="nil"/>
              <w:left w:val="nil"/>
              <w:bottom w:val="single" w:sz="4" w:space="0" w:color="auto"/>
              <w:right w:val="nil"/>
            </w:tcBorders>
          </w:tcPr>
          <w:p w14:paraId="08A70336" w14:textId="77777777" w:rsidR="00BC3D54" w:rsidRPr="00D453DA" w:rsidRDefault="00BC3D54" w:rsidP="000D766C">
            <w:pPr>
              <w:rPr>
                <w:rFonts w:hAnsiTheme="majorBidi" w:cstheme="majorBidi"/>
                <w:color w:val="000000"/>
              </w:rPr>
            </w:pPr>
            <w:r w:rsidRPr="00D453DA">
              <w:rPr>
                <w:rFonts w:hAnsiTheme="majorBidi" w:cstheme="majorBidi"/>
                <w:szCs w:val="22"/>
              </w:rPr>
              <w:t xml:space="preserve">Reanudar el tratamiento con </w:t>
            </w:r>
            <w:proofErr w:type="spellStart"/>
            <w:r w:rsidRPr="00D453DA">
              <w:rPr>
                <w:rFonts w:hAnsiTheme="majorBidi" w:cstheme="majorBidi"/>
                <w:szCs w:val="22"/>
              </w:rPr>
              <w:t>lenalidomida</w:t>
            </w:r>
            <w:proofErr w:type="spellEnd"/>
            <w:r w:rsidRPr="00D453DA">
              <w:rPr>
                <w:rFonts w:hAnsiTheme="majorBidi" w:cstheme="majorBidi"/>
                <w:szCs w:val="22"/>
              </w:rPr>
              <w:t xml:space="preserve"> al siguiente nivel de dosis más bajo una vez al día</w:t>
            </w:r>
            <w:r w:rsidRPr="00D453DA">
              <w:rPr>
                <w:rFonts w:hAnsiTheme="majorBidi" w:cstheme="majorBidi"/>
                <w:color w:val="000000"/>
                <w:szCs w:val="22"/>
              </w:rPr>
              <w:t>.</w:t>
            </w:r>
          </w:p>
        </w:tc>
      </w:tr>
    </w:tbl>
    <w:p w14:paraId="5C0D4769" w14:textId="77777777" w:rsidR="00780376" w:rsidRPr="00D453DA" w:rsidRDefault="00780376" w:rsidP="000D766C">
      <w:pPr>
        <w:rPr>
          <w:rFonts w:hAnsiTheme="majorBidi" w:cstheme="majorBidi"/>
          <w:sz w:val="18"/>
          <w:szCs w:val="18"/>
        </w:rPr>
      </w:pPr>
      <w:r w:rsidRPr="00D453DA">
        <w:rPr>
          <w:rFonts w:hAnsiTheme="majorBidi" w:cstheme="majorBidi"/>
          <w:sz w:val="18"/>
          <w:szCs w:val="18"/>
          <w:vertAlign w:val="superscript"/>
        </w:rPr>
        <w:t>a</w:t>
      </w:r>
      <w:r w:rsidRPr="00D453DA">
        <w:rPr>
          <w:rFonts w:hAnsiTheme="majorBidi" w:cstheme="majorBidi"/>
          <w:sz w:val="18"/>
          <w:szCs w:val="18"/>
        </w:rPr>
        <w:t xml:space="preserve"> </w:t>
      </w:r>
      <w:proofErr w:type="spellStart"/>
      <w:r w:rsidRPr="00D453DA">
        <w:rPr>
          <w:rFonts w:hAnsiTheme="majorBidi" w:cstheme="majorBidi"/>
          <w:sz w:val="18"/>
          <w:szCs w:val="18"/>
        </w:rPr>
        <w:t>A</w:t>
      </w:r>
      <w:proofErr w:type="spellEnd"/>
      <w:r w:rsidRPr="00D453DA">
        <w:rPr>
          <w:rFonts w:hAnsiTheme="majorBidi" w:cstheme="majorBidi"/>
          <w:sz w:val="18"/>
          <w:szCs w:val="18"/>
        </w:rPr>
        <w:t xml:space="preserve"> criterio del médico, si la neutropenia es la única toxicidad a cualquier nivel de dosis, añadir factor estimulante de </w:t>
      </w:r>
      <w:r w:rsidR="007C2B4B" w:rsidRPr="00D453DA">
        <w:rPr>
          <w:rFonts w:hAnsiTheme="majorBidi" w:cstheme="majorBidi"/>
          <w:sz w:val="18"/>
          <w:szCs w:val="18"/>
        </w:rPr>
        <w:t>colonias de granulocitos (G-CSF</w:t>
      </w:r>
      <w:r w:rsidR="00286E7B" w:rsidRPr="00D453DA">
        <w:rPr>
          <w:rFonts w:hAnsiTheme="majorBidi" w:cstheme="majorBidi"/>
          <w:sz w:val="18"/>
          <w:szCs w:val="18"/>
        </w:rPr>
        <w:t>, por sus siglas en inglés</w:t>
      </w:r>
      <w:r w:rsidRPr="00D453DA">
        <w:rPr>
          <w:rFonts w:hAnsiTheme="majorBidi" w:cstheme="majorBidi"/>
          <w:sz w:val="18"/>
          <w:szCs w:val="18"/>
        </w:rPr>
        <w:t xml:space="preserve">) y mantener el nivel de dosis de </w:t>
      </w:r>
      <w:proofErr w:type="spellStart"/>
      <w:r w:rsidRPr="00D453DA">
        <w:rPr>
          <w:rFonts w:hAnsiTheme="majorBidi" w:cstheme="majorBidi"/>
          <w:sz w:val="18"/>
          <w:szCs w:val="18"/>
        </w:rPr>
        <w:t>lenalidomida</w:t>
      </w:r>
      <w:proofErr w:type="spellEnd"/>
      <w:r w:rsidRPr="00D453DA">
        <w:rPr>
          <w:rFonts w:hAnsiTheme="majorBidi" w:cstheme="majorBidi"/>
          <w:sz w:val="18"/>
          <w:szCs w:val="18"/>
        </w:rPr>
        <w:t>.</w:t>
      </w:r>
    </w:p>
    <w:p w14:paraId="04796E34" w14:textId="77777777" w:rsidR="006F14E0" w:rsidRPr="00D453DA" w:rsidRDefault="006F14E0" w:rsidP="000D766C">
      <w:pPr>
        <w:rPr>
          <w:rFonts w:hAnsiTheme="majorBidi" w:cstheme="majorBidi"/>
        </w:rPr>
      </w:pPr>
    </w:p>
    <w:p w14:paraId="4185726B" w14:textId="77777777" w:rsidR="00BC3D54" w:rsidRPr="00D453DA" w:rsidRDefault="007256F1" w:rsidP="000D766C">
      <w:pPr>
        <w:pStyle w:val="Date"/>
        <w:rPr>
          <w:rFonts w:hAnsiTheme="majorBidi" w:cstheme="majorBidi"/>
          <w:szCs w:val="22"/>
          <w:lang w:val="es-ES"/>
        </w:rPr>
      </w:pPr>
      <w:r w:rsidRPr="00D453DA">
        <w:rPr>
          <w:rFonts w:hAnsiTheme="majorBidi" w:cstheme="majorBidi"/>
          <w:szCs w:val="22"/>
          <w:lang w:val="es-ES"/>
        </w:rPr>
        <w:t xml:space="preserve">En caso de toxicidad hematológica, la dosis de </w:t>
      </w:r>
      <w:proofErr w:type="spellStart"/>
      <w:r w:rsidRPr="00D453DA">
        <w:rPr>
          <w:rFonts w:hAnsiTheme="majorBidi" w:cstheme="majorBidi"/>
          <w:szCs w:val="22"/>
          <w:lang w:val="es-ES"/>
        </w:rPr>
        <w:t>lenalidomida</w:t>
      </w:r>
      <w:proofErr w:type="spellEnd"/>
      <w:r w:rsidRPr="00D453DA">
        <w:rPr>
          <w:rFonts w:hAnsiTheme="majorBidi" w:cstheme="majorBidi"/>
          <w:szCs w:val="22"/>
          <w:lang w:val="es-ES"/>
        </w:rPr>
        <w:t xml:space="preserve"> se podrá volver a administrar al siguiente nivel de dosis más alto (hasta la dosis inicial) cuando mejore la función de la médula ósea (ninguna toxicidad hematológica durante al menos 2 ciclos consecutivos: RAN ≥1</w:t>
      </w:r>
      <w:r w:rsidR="00664091" w:rsidRPr="00D453DA">
        <w:rPr>
          <w:rFonts w:hAnsiTheme="majorBidi" w:cstheme="majorBidi"/>
          <w:szCs w:val="22"/>
          <w:lang w:val="es-ES"/>
        </w:rPr>
        <w:t>,</w:t>
      </w:r>
      <w:r w:rsidR="00250F18" w:rsidRPr="00D453DA">
        <w:rPr>
          <w:rFonts w:hAnsiTheme="majorBidi" w:cstheme="majorBidi"/>
          <w:lang w:val="es-ES"/>
        </w:rPr>
        <w:t>5 x 10</w:t>
      </w:r>
      <w:r w:rsidR="00250F18" w:rsidRPr="00D453DA">
        <w:rPr>
          <w:rFonts w:hAnsiTheme="majorBidi" w:cstheme="majorBidi"/>
          <w:vertAlign w:val="superscript"/>
          <w:lang w:val="es-ES"/>
        </w:rPr>
        <w:t>9</w:t>
      </w:r>
      <w:r w:rsidRPr="00D453DA">
        <w:rPr>
          <w:rFonts w:hAnsiTheme="majorBidi" w:cstheme="majorBidi"/>
          <w:szCs w:val="22"/>
          <w:lang w:val="es-ES"/>
        </w:rPr>
        <w:t>/l con un recuento de plaquetas ≥100</w:t>
      </w:r>
      <w:r w:rsidR="00250F18" w:rsidRPr="00D453DA">
        <w:rPr>
          <w:rFonts w:hAnsiTheme="majorBidi" w:cstheme="majorBidi"/>
          <w:lang w:val="es-ES"/>
        </w:rPr>
        <w:t xml:space="preserve"> x 10</w:t>
      </w:r>
      <w:r w:rsidR="00250F18" w:rsidRPr="00D453DA">
        <w:rPr>
          <w:rFonts w:hAnsiTheme="majorBidi" w:cstheme="majorBidi"/>
          <w:vertAlign w:val="superscript"/>
          <w:lang w:val="es-ES"/>
        </w:rPr>
        <w:t>9</w:t>
      </w:r>
      <w:r w:rsidRPr="00D453DA">
        <w:rPr>
          <w:rFonts w:hAnsiTheme="majorBidi" w:cstheme="majorBidi"/>
          <w:szCs w:val="22"/>
          <w:lang w:val="es-ES"/>
        </w:rPr>
        <w:t>/l al comienzo de un ciclo nuevo).</w:t>
      </w:r>
    </w:p>
    <w:p w14:paraId="37834F2F" w14:textId="77777777" w:rsidR="00BC3D54" w:rsidRPr="00D453DA" w:rsidRDefault="00BC3D54" w:rsidP="000D766C">
      <w:pPr>
        <w:pStyle w:val="Date"/>
        <w:rPr>
          <w:rFonts w:hAnsiTheme="majorBidi" w:cstheme="majorBidi"/>
          <w:szCs w:val="22"/>
          <w:lang w:val="es-ES"/>
        </w:rPr>
      </w:pPr>
    </w:p>
    <w:p w14:paraId="43818F85" w14:textId="77777777" w:rsidR="002554E5" w:rsidRPr="001F648C" w:rsidRDefault="002554E5" w:rsidP="000D766C">
      <w:pPr>
        <w:pStyle w:val="ListParagraph"/>
        <w:keepNext/>
        <w:numPr>
          <w:ilvl w:val="0"/>
          <w:numId w:val="97"/>
        </w:numPr>
        <w:autoSpaceDE w:val="0"/>
        <w:autoSpaceDN w:val="0"/>
        <w:adjustRightInd w:val="0"/>
        <w:ind w:left="567" w:hanging="567"/>
        <w:rPr>
          <w:rFonts w:ascii="Times New Roman" w:hAnsi="Times New Roman" w:cs="Times New Roman"/>
          <w:iCs/>
          <w:lang w:val="es-ES"/>
        </w:rPr>
      </w:pPr>
      <w:proofErr w:type="spellStart"/>
      <w:r w:rsidRPr="001F648C">
        <w:rPr>
          <w:rFonts w:ascii="Times New Roman" w:hAnsi="Times New Roman" w:cs="Times New Roman"/>
          <w:iCs/>
          <w:szCs w:val="20"/>
          <w:u w:val="single"/>
          <w:lang w:val="es-ES"/>
        </w:rPr>
        <w:lastRenderedPageBreak/>
        <w:t>Lenalidomida</w:t>
      </w:r>
      <w:proofErr w:type="spellEnd"/>
      <w:r w:rsidRPr="001F648C">
        <w:rPr>
          <w:rFonts w:ascii="Times New Roman" w:hAnsi="Times New Roman" w:cs="Times New Roman"/>
          <w:iCs/>
          <w:szCs w:val="20"/>
          <w:u w:val="single"/>
          <w:lang w:val="es-ES"/>
        </w:rPr>
        <w:t xml:space="preserve"> en combinación con </w:t>
      </w:r>
      <w:proofErr w:type="spellStart"/>
      <w:r w:rsidRPr="001F648C">
        <w:rPr>
          <w:rFonts w:ascii="Times New Roman" w:hAnsi="Times New Roman" w:cs="Times New Roman"/>
          <w:iCs/>
          <w:szCs w:val="20"/>
          <w:u w:val="single"/>
          <w:lang w:val="es-ES"/>
        </w:rPr>
        <w:t>bortezomib</w:t>
      </w:r>
      <w:proofErr w:type="spellEnd"/>
      <w:r w:rsidRPr="001F648C">
        <w:rPr>
          <w:rFonts w:ascii="Times New Roman" w:hAnsi="Times New Roman" w:cs="Times New Roman"/>
          <w:iCs/>
          <w:szCs w:val="20"/>
          <w:u w:val="single"/>
          <w:lang w:val="es-ES"/>
        </w:rPr>
        <w:t xml:space="preserve"> y dexametasona seguido de </w:t>
      </w:r>
      <w:proofErr w:type="spellStart"/>
      <w:r w:rsidRPr="001F648C">
        <w:rPr>
          <w:rFonts w:ascii="Times New Roman" w:hAnsi="Times New Roman" w:cs="Times New Roman"/>
          <w:bCs/>
          <w:iCs/>
          <w:u w:val="single"/>
          <w:lang w:val="es-ES"/>
        </w:rPr>
        <w:t>lenalidomida</w:t>
      </w:r>
      <w:proofErr w:type="spellEnd"/>
      <w:r w:rsidRPr="001F648C">
        <w:rPr>
          <w:rFonts w:ascii="Times New Roman" w:hAnsi="Times New Roman" w:cs="Times New Roman"/>
          <w:bCs/>
          <w:iCs/>
          <w:u w:val="single"/>
          <w:lang w:val="es-ES"/>
        </w:rPr>
        <w:t xml:space="preserve"> y dexametasona hasta la progresión de la enfermedad </w:t>
      </w:r>
      <w:r w:rsidRPr="001F648C">
        <w:rPr>
          <w:rFonts w:ascii="Times New Roman" w:hAnsi="Times New Roman" w:cs="Times New Roman"/>
          <w:iCs/>
          <w:szCs w:val="20"/>
          <w:u w:val="single"/>
          <w:lang w:val="es-ES"/>
        </w:rPr>
        <w:t xml:space="preserve">en </w:t>
      </w:r>
      <w:bookmarkStart w:id="0" w:name="_Hlk512263282"/>
      <w:bookmarkStart w:id="1" w:name="_Hlk506357503"/>
      <w:r w:rsidRPr="001F648C">
        <w:rPr>
          <w:rFonts w:ascii="Times New Roman" w:hAnsi="Times New Roman" w:cs="Times New Roman"/>
          <w:iCs/>
          <w:u w:val="single"/>
          <w:lang w:val="es-ES"/>
        </w:rPr>
        <w:t>pacientes</w:t>
      </w:r>
      <w:r w:rsidRPr="001F648C">
        <w:rPr>
          <w:rFonts w:ascii="Times New Roman" w:hAnsi="Times New Roman" w:cs="Times New Roman"/>
          <w:bCs/>
          <w:iCs/>
          <w:spacing w:val="8"/>
          <w:u w:val="single"/>
          <w:lang w:val="es-ES"/>
        </w:rPr>
        <w:t xml:space="preserve"> </w:t>
      </w:r>
      <w:r w:rsidRPr="001F648C">
        <w:rPr>
          <w:rFonts w:ascii="Times New Roman" w:hAnsi="Times New Roman" w:cs="Times New Roman"/>
          <w:bCs/>
          <w:iCs/>
          <w:w w:val="103"/>
          <w:u w:val="single"/>
          <w:lang w:val="es-ES"/>
        </w:rPr>
        <w:t>que no son candidatos para un trasplante</w:t>
      </w:r>
    </w:p>
    <w:bookmarkEnd w:id="0"/>
    <w:bookmarkEnd w:id="1"/>
    <w:p w14:paraId="5C6BCC2A" w14:textId="77777777" w:rsidR="0084299A" w:rsidRPr="00D453DA" w:rsidRDefault="0084299A" w:rsidP="000D766C">
      <w:pPr>
        <w:pStyle w:val="Date"/>
        <w:keepNext/>
        <w:rPr>
          <w:rFonts w:cstheme="majorBidi"/>
          <w:i/>
          <w:iCs/>
          <w:color w:val="000000"/>
          <w:shd w:val="clear" w:color="auto" w:fill="FFFFFF"/>
          <w:lang w:val="es-ES"/>
        </w:rPr>
      </w:pPr>
    </w:p>
    <w:p w14:paraId="2E8441D9" w14:textId="77777777" w:rsidR="002554E5" w:rsidRPr="00D453DA" w:rsidRDefault="002554E5" w:rsidP="000D766C">
      <w:pPr>
        <w:pStyle w:val="Date"/>
        <w:keepNext/>
        <w:rPr>
          <w:rFonts w:cstheme="majorBidi"/>
          <w:i/>
          <w:iCs/>
          <w:szCs w:val="22"/>
          <w:lang w:val="es-ES"/>
        </w:rPr>
      </w:pPr>
      <w:r w:rsidRPr="00D453DA">
        <w:rPr>
          <w:rFonts w:cstheme="majorBidi"/>
          <w:i/>
          <w:iCs/>
          <w:szCs w:val="22"/>
          <w:lang w:val="es-ES"/>
        </w:rPr>
        <w:t xml:space="preserve">Tratamiento inicial: </w:t>
      </w:r>
      <w:proofErr w:type="spellStart"/>
      <w:r w:rsidRPr="00D453DA">
        <w:rPr>
          <w:rFonts w:cstheme="majorBidi"/>
          <w:i/>
          <w:iCs/>
          <w:szCs w:val="22"/>
          <w:lang w:val="es-ES"/>
        </w:rPr>
        <w:t>lenalidomida</w:t>
      </w:r>
      <w:proofErr w:type="spellEnd"/>
      <w:r w:rsidRPr="00D453DA">
        <w:rPr>
          <w:rFonts w:cstheme="majorBidi"/>
          <w:i/>
          <w:iCs/>
          <w:szCs w:val="22"/>
          <w:lang w:val="es-ES"/>
        </w:rPr>
        <w:t xml:space="preserve"> en combinación con </w:t>
      </w:r>
      <w:proofErr w:type="spellStart"/>
      <w:r w:rsidRPr="00D453DA">
        <w:rPr>
          <w:rFonts w:cstheme="majorBidi"/>
          <w:i/>
          <w:iCs/>
          <w:szCs w:val="22"/>
          <w:lang w:val="es-ES"/>
        </w:rPr>
        <w:t>bortezomib</w:t>
      </w:r>
      <w:proofErr w:type="spellEnd"/>
      <w:r w:rsidRPr="00D453DA">
        <w:rPr>
          <w:rFonts w:cstheme="majorBidi"/>
          <w:i/>
          <w:iCs/>
          <w:szCs w:val="22"/>
          <w:lang w:val="es-ES"/>
        </w:rPr>
        <w:t xml:space="preserve"> y dexametasona</w:t>
      </w:r>
    </w:p>
    <w:p w14:paraId="22DEEC76" w14:textId="77777777" w:rsidR="002554E5" w:rsidRPr="00D453DA" w:rsidRDefault="002554E5" w:rsidP="000D766C">
      <w:pPr>
        <w:autoSpaceDE w:val="0"/>
        <w:autoSpaceDN w:val="0"/>
        <w:adjustRightInd w:val="0"/>
        <w:rPr>
          <w:rFonts w:cstheme="majorBidi"/>
          <w:bCs/>
          <w:szCs w:val="22"/>
        </w:rPr>
      </w:pPr>
      <w:r w:rsidRPr="00D453DA">
        <w:rPr>
          <w:rFonts w:cstheme="majorBidi"/>
          <w:bCs/>
          <w:szCs w:val="22"/>
        </w:rPr>
        <w:t xml:space="preserve">No se debe iniciar el tratamiento con </w:t>
      </w:r>
      <w:proofErr w:type="spellStart"/>
      <w:r w:rsidRPr="00D453DA">
        <w:rPr>
          <w:rFonts w:cstheme="majorBidi"/>
          <w:bCs/>
          <w:szCs w:val="22"/>
        </w:rPr>
        <w:t>lenalidomida</w:t>
      </w:r>
      <w:proofErr w:type="spellEnd"/>
      <w:r w:rsidRPr="00D453DA">
        <w:rPr>
          <w:rFonts w:cstheme="majorBidi"/>
          <w:bCs/>
          <w:szCs w:val="22"/>
        </w:rPr>
        <w:t xml:space="preserve"> en combinación con </w:t>
      </w:r>
      <w:proofErr w:type="spellStart"/>
      <w:r w:rsidRPr="00D453DA">
        <w:rPr>
          <w:rFonts w:cstheme="majorBidi"/>
          <w:bCs/>
          <w:szCs w:val="22"/>
        </w:rPr>
        <w:t>bortezomib</w:t>
      </w:r>
      <w:proofErr w:type="spellEnd"/>
      <w:r w:rsidRPr="00D453DA">
        <w:rPr>
          <w:rFonts w:cstheme="majorBidi"/>
          <w:bCs/>
          <w:szCs w:val="22"/>
        </w:rPr>
        <w:t xml:space="preserve"> y dexametasona si el RAN es</w:t>
      </w:r>
      <w:r w:rsidRPr="00D453DA">
        <w:rPr>
          <w:rFonts w:cstheme="majorBidi"/>
          <w:bCs/>
          <w:color w:val="000000"/>
          <w:szCs w:val="22"/>
        </w:rPr>
        <w:t xml:space="preserve"> &lt;1,0 x </w:t>
      </w:r>
      <w:r w:rsidRPr="00D453DA">
        <w:rPr>
          <w:rFonts w:cstheme="majorBidi"/>
          <w:color w:val="000000"/>
          <w:szCs w:val="22"/>
        </w:rPr>
        <w:t>10</w:t>
      </w:r>
      <w:r w:rsidRPr="00D453DA">
        <w:rPr>
          <w:rFonts w:cstheme="majorBidi"/>
          <w:color w:val="000000"/>
          <w:szCs w:val="22"/>
          <w:vertAlign w:val="superscript"/>
        </w:rPr>
        <w:t>9</w:t>
      </w:r>
      <w:r w:rsidRPr="00D453DA">
        <w:rPr>
          <w:rFonts w:cstheme="majorBidi"/>
          <w:color w:val="000000"/>
          <w:szCs w:val="22"/>
        </w:rPr>
        <w:t>/l</w:t>
      </w:r>
      <w:r w:rsidRPr="00D453DA">
        <w:rPr>
          <w:rFonts w:cstheme="majorBidi"/>
          <w:bCs/>
          <w:color w:val="000000"/>
          <w:szCs w:val="22"/>
        </w:rPr>
        <w:t xml:space="preserve"> y/o </w:t>
      </w:r>
      <w:r w:rsidRPr="00D453DA">
        <w:rPr>
          <w:rFonts w:cstheme="majorBidi"/>
          <w:szCs w:val="22"/>
        </w:rPr>
        <w:t>el recuento de plaquetas es</w:t>
      </w:r>
      <w:r w:rsidRPr="00D453DA">
        <w:rPr>
          <w:rFonts w:cstheme="majorBidi"/>
          <w:bCs/>
          <w:color w:val="000000"/>
          <w:szCs w:val="22"/>
        </w:rPr>
        <w:t xml:space="preserve"> &lt;50 x </w:t>
      </w:r>
      <w:r w:rsidRPr="00D453DA">
        <w:rPr>
          <w:rFonts w:cstheme="majorBidi"/>
          <w:color w:val="000000"/>
          <w:szCs w:val="22"/>
        </w:rPr>
        <w:t>10</w:t>
      </w:r>
      <w:r w:rsidRPr="00D453DA">
        <w:rPr>
          <w:rFonts w:cstheme="majorBidi"/>
          <w:color w:val="000000"/>
          <w:szCs w:val="22"/>
          <w:vertAlign w:val="superscript"/>
        </w:rPr>
        <w:t>9</w:t>
      </w:r>
      <w:r w:rsidRPr="00D453DA">
        <w:rPr>
          <w:rFonts w:cstheme="majorBidi"/>
          <w:color w:val="000000"/>
          <w:szCs w:val="22"/>
        </w:rPr>
        <w:t>/l</w:t>
      </w:r>
      <w:r w:rsidRPr="00D453DA">
        <w:rPr>
          <w:rFonts w:cstheme="majorBidi"/>
          <w:bCs/>
          <w:szCs w:val="22"/>
        </w:rPr>
        <w:t>.</w:t>
      </w:r>
    </w:p>
    <w:p w14:paraId="5D224168" w14:textId="77777777" w:rsidR="001F11EE" w:rsidRPr="00D453DA" w:rsidRDefault="001F11EE" w:rsidP="000D766C">
      <w:pPr>
        <w:autoSpaceDE w:val="0"/>
        <w:autoSpaceDN w:val="0"/>
        <w:adjustRightInd w:val="0"/>
        <w:rPr>
          <w:rFonts w:cstheme="majorBidi"/>
          <w:szCs w:val="22"/>
        </w:rPr>
      </w:pPr>
    </w:p>
    <w:p w14:paraId="06342B1F" w14:textId="20C8B468" w:rsidR="002554E5" w:rsidRPr="00D453DA" w:rsidRDefault="002554E5" w:rsidP="000D766C">
      <w:pPr>
        <w:autoSpaceDE w:val="0"/>
        <w:autoSpaceDN w:val="0"/>
        <w:adjustRightInd w:val="0"/>
        <w:rPr>
          <w:rFonts w:cstheme="majorBidi"/>
          <w:bCs/>
          <w:szCs w:val="22"/>
        </w:rPr>
      </w:pPr>
      <w:r w:rsidRPr="00D453DA">
        <w:rPr>
          <w:rFonts w:cstheme="majorBidi"/>
          <w:szCs w:val="22"/>
        </w:rPr>
        <w:t>La dosis inicial recomendada de</w:t>
      </w:r>
      <w:r w:rsidRPr="00D453DA">
        <w:rPr>
          <w:rFonts w:cstheme="majorBidi"/>
          <w:bCs/>
          <w:szCs w:val="22"/>
        </w:rPr>
        <w:t xml:space="preserve"> </w:t>
      </w:r>
      <w:proofErr w:type="spellStart"/>
      <w:r w:rsidRPr="00D453DA">
        <w:rPr>
          <w:rFonts w:cstheme="majorBidi"/>
          <w:bCs/>
          <w:szCs w:val="22"/>
        </w:rPr>
        <w:t>lenalidomida</w:t>
      </w:r>
      <w:proofErr w:type="spellEnd"/>
      <w:r w:rsidRPr="00D453DA">
        <w:rPr>
          <w:rFonts w:cstheme="majorBidi"/>
          <w:bCs/>
          <w:szCs w:val="22"/>
        </w:rPr>
        <w:t xml:space="preserve"> es de 25 mg </w:t>
      </w:r>
      <w:r w:rsidRPr="00D453DA">
        <w:rPr>
          <w:rFonts w:cstheme="majorBidi"/>
          <w:szCs w:val="22"/>
        </w:rPr>
        <w:t xml:space="preserve">una vez al día por vía oral en </w:t>
      </w:r>
      <w:r w:rsidRPr="00D453DA">
        <w:rPr>
          <w:rFonts w:cstheme="majorBidi"/>
          <w:bCs/>
          <w:szCs w:val="22"/>
        </w:rPr>
        <w:t xml:space="preserve">los días 1 al 14 de cada ciclo de 21 días en combinación con </w:t>
      </w:r>
      <w:proofErr w:type="spellStart"/>
      <w:r w:rsidRPr="00D453DA">
        <w:rPr>
          <w:rFonts w:cstheme="majorBidi"/>
          <w:bCs/>
          <w:szCs w:val="22"/>
        </w:rPr>
        <w:t>bortezomib</w:t>
      </w:r>
      <w:proofErr w:type="spellEnd"/>
      <w:r w:rsidRPr="00D453DA">
        <w:rPr>
          <w:rFonts w:cstheme="majorBidi"/>
          <w:bCs/>
          <w:szCs w:val="22"/>
        </w:rPr>
        <w:t xml:space="preserve"> y dexametasona. </w:t>
      </w:r>
      <w:proofErr w:type="spellStart"/>
      <w:r w:rsidRPr="00D453DA">
        <w:rPr>
          <w:rFonts w:cstheme="majorBidi"/>
          <w:bCs/>
          <w:szCs w:val="22"/>
        </w:rPr>
        <w:t>Bortezomib</w:t>
      </w:r>
      <w:proofErr w:type="spellEnd"/>
      <w:r w:rsidRPr="00D453DA">
        <w:rPr>
          <w:rFonts w:cstheme="majorBidi"/>
          <w:bCs/>
          <w:szCs w:val="22"/>
        </w:rPr>
        <w:t xml:space="preserve"> se debe administrar mediante inyección subcutánea (1,3 mg/m</w:t>
      </w:r>
      <w:r w:rsidRPr="00D453DA">
        <w:rPr>
          <w:rFonts w:cstheme="majorBidi"/>
          <w:bCs/>
          <w:szCs w:val="22"/>
          <w:vertAlign w:val="superscript"/>
        </w:rPr>
        <w:t>2</w:t>
      </w:r>
      <w:r w:rsidRPr="00D453DA">
        <w:rPr>
          <w:rFonts w:cstheme="majorBidi"/>
          <w:bCs/>
          <w:szCs w:val="22"/>
        </w:rPr>
        <w:t xml:space="preserve"> de superficie corporal) dos veces a la semana los días 1, 4, 8 y 11 de cada ciclo de 21 días. Para obtener más información sobre la dosis, la pauta y los ajustes de la dosis de los medicamentos administrados con </w:t>
      </w:r>
      <w:proofErr w:type="spellStart"/>
      <w:r w:rsidRPr="00D453DA">
        <w:rPr>
          <w:rFonts w:cstheme="majorBidi"/>
          <w:bCs/>
          <w:szCs w:val="22"/>
        </w:rPr>
        <w:t>lenalidomida</w:t>
      </w:r>
      <w:proofErr w:type="spellEnd"/>
      <w:r w:rsidRPr="00D453DA">
        <w:rPr>
          <w:rFonts w:cstheme="majorBidi"/>
          <w:bCs/>
          <w:szCs w:val="22"/>
        </w:rPr>
        <w:t xml:space="preserve">, ver sección 5.1 y la Ficha </w:t>
      </w:r>
      <w:r w:rsidR="00AE5DC4" w:rsidRPr="00D453DA">
        <w:rPr>
          <w:rFonts w:cstheme="majorBidi"/>
          <w:bCs/>
          <w:szCs w:val="22"/>
        </w:rPr>
        <w:t>T</w:t>
      </w:r>
      <w:r w:rsidRPr="00D453DA">
        <w:rPr>
          <w:rFonts w:cstheme="majorBidi"/>
          <w:bCs/>
          <w:szCs w:val="22"/>
        </w:rPr>
        <w:t xml:space="preserve">écnica o </w:t>
      </w:r>
      <w:r w:rsidR="00AE5DC4" w:rsidRPr="00D453DA">
        <w:rPr>
          <w:rFonts w:cstheme="majorBidi"/>
          <w:bCs/>
          <w:szCs w:val="22"/>
        </w:rPr>
        <w:t>R</w:t>
      </w:r>
      <w:r w:rsidRPr="00D453DA">
        <w:rPr>
          <w:rFonts w:cstheme="majorBidi"/>
          <w:bCs/>
          <w:szCs w:val="22"/>
        </w:rPr>
        <w:t xml:space="preserve">esumen de las </w:t>
      </w:r>
      <w:r w:rsidR="00AE5DC4" w:rsidRPr="00D453DA">
        <w:rPr>
          <w:rFonts w:cstheme="majorBidi"/>
          <w:bCs/>
          <w:szCs w:val="22"/>
        </w:rPr>
        <w:t>C</w:t>
      </w:r>
      <w:r w:rsidRPr="00D453DA">
        <w:rPr>
          <w:rFonts w:cstheme="majorBidi"/>
          <w:bCs/>
          <w:szCs w:val="22"/>
        </w:rPr>
        <w:t xml:space="preserve">aracterísticas del </w:t>
      </w:r>
      <w:r w:rsidR="00AE5DC4" w:rsidRPr="00D453DA">
        <w:rPr>
          <w:rFonts w:cstheme="majorBidi"/>
          <w:bCs/>
          <w:szCs w:val="22"/>
        </w:rPr>
        <w:t>P</w:t>
      </w:r>
      <w:r w:rsidRPr="00D453DA">
        <w:rPr>
          <w:rFonts w:cstheme="majorBidi"/>
          <w:bCs/>
          <w:szCs w:val="22"/>
        </w:rPr>
        <w:t>roducto correspondiente.</w:t>
      </w:r>
    </w:p>
    <w:p w14:paraId="1A66ECCD" w14:textId="77777777" w:rsidR="00E9085F" w:rsidRPr="00D453DA" w:rsidRDefault="00E9085F" w:rsidP="000D766C">
      <w:pPr>
        <w:rPr>
          <w:rFonts w:cstheme="majorBidi"/>
        </w:rPr>
      </w:pPr>
    </w:p>
    <w:p w14:paraId="79973236" w14:textId="77777777" w:rsidR="00E9085F" w:rsidRPr="00D453DA" w:rsidRDefault="002554E5" w:rsidP="000D766C">
      <w:pPr>
        <w:rPr>
          <w:rFonts w:cstheme="majorBidi"/>
        </w:rPr>
      </w:pPr>
      <w:r w:rsidRPr="00D453DA">
        <w:rPr>
          <w:rFonts w:cstheme="majorBidi"/>
          <w:szCs w:val="20"/>
        </w:rPr>
        <w:t>Se recomiendan hasta ocho ciclos de tratamiento de 21 días (24 semanas de tratamiento inicial)</w:t>
      </w:r>
      <w:r w:rsidRPr="00D453DA">
        <w:rPr>
          <w:rFonts w:cstheme="majorBidi"/>
          <w:bCs/>
          <w:szCs w:val="22"/>
        </w:rPr>
        <w:t>.</w:t>
      </w:r>
    </w:p>
    <w:p w14:paraId="386E353B" w14:textId="77777777" w:rsidR="00E9085F" w:rsidRPr="00D453DA" w:rsidRDefault="00E9085F" w:rsidP="000D766C">
      <w:pPr>
        <w:rPr>
          <w:rFonts w:cstheme="majorBidi"/>
        </w:rPr>
      </w:pPr>
    </w:p>
    <w:p w14:paraId="76FCFCC2" w14:textId="77777777" w:rsidR="002554E5" w:rsidRPr="00D453DA" w:rsidRDefault="002554E5" w:rsidP="000D766C">
      <w:pPr>
        <w:pStyle w:val="Date"/>
        <w:keepNext/>
        <w:rPr>
          <w:rFonts w:cstheme="majorBidi"/>
          <w:szCs w:val="22"/>
          <w:lang w:val="es-ES"/>
        </w:rPr>
      </w:pPr>
      <w:r w:rsidRPr="00D453DA">
        <w:rPr>
          <w:rFonts w:cstheme="majorBidi"/>
          <w:szCs w:val="22"/>
          <w:lang w:val="es-ES"/>
        </w:rPr>
        <w:t xml:space="preserve">Tratamiento continuado: </w:t>
      </w:r>
      <w:proofErr w:type="spellStart"/>
      <w:r w:rsidRPr="00D453DA">
        <w:rPr>
          <w:rFonts w:cstheme="majorBidi"/>
          <w:szCs w:val="22"/>
          <w:lang w:val="es-ES"/>
        </w:rPr>
        <w:t>lenalidomida</w:t>
      </w:r>
      <w:proofErr w:type="spellEnd"/>
      <w:r w:rsidRPr="00D453DA">
        <w:rPr>
          <w:rFonts w:cstheme="majorBidi"/>
          <w:szCs w:val="22"/>
          <w:lang w:val="es-ES"/>
        </w:rPr>
        <w:t xml:space="preserve"> en combinación con dexametasona hasta la progresión de la enfermedad</w:t>
      </w:r>
    </w:p>
    <w:p w14:paraId="6279A6FF" w14:textId="77777777" w:rsidR="00E9085F" w:rsidRPr="00D453DA" w:rsidRDefault="002554E5" w:rsidP="000D766C">
      <w:pPr>
        <w:rPr>
          <w:rFonts w:cstheme="majorBidi"/>
        </w:rPr>
      </w:pPr>
      <w:r w:rsidRPr="00D453DA">
        <w:rPr>
          <w:rFonts w:cstheme="majorBidi"/>
        </w:rPr>
        <w:t xml:space="preserve">Se debe continuar la administración de </w:t>
      </w:r>
      <w:proofErr w:type="spellStart"/>
      <w:r w:rsidRPr="00D453DA">
        <w:rPr>
          <w:rFonts w:cstheme="majorBidi"/>
        </w:rPr>
        <w:t>lenalidomida</w:t>
      </w:r>
      <w:proofErr w:type="spellEnd"/>
      <w:r w:rsidRPr="00D453DA">
        <w:rPr>
          <w:rFonts w:cstheme="majorBidi"/>
        </w:rPr>
        <w:t xml:space="preserve"> a una dosis de 25 mg </w:t>
      </w:r>
      <w:r w:rsidRPr="00D453DA">
        <w:rPr>
          <w:rFonts w:cstheme="majorBidi"/>
          <w:szCs w:val="22"/>
        </w:rPr>
        <w:t>una vez al día por vía oral en</w:t>
      </w:r>
      <w:r w:rsidRPr="00D453DA">
        <w:rPr>
          <w:rFonts w:cstheme="majorBidi"/>
          <w:bCs/>
          <w:szCs w:val="22"/>
        </w:rPr>
        <w:t xml:space="preserve"> los días </w:t>
      </w:r>
      <w:r w:rsidRPr="00D453DA">
        <w:rPr>
          <w:rFonts w:cstheme="majorBidi"/>
        </w:rPr>
        <w:t xml:space="preserve">1 al 21 </w:t>
      </w:r>
      <w:r w:rsidRPr="00D453DA">
        <w:rPr>
          <w:rFonts w:cstheme="majorBidi"/>
          <w:szCs w:val="22"/>
        </w:rPr>
        <w:t>de ciclos repetidos de 28 días</w:t>
      </w:r>
      <w:r w:rsidRPr="00D453DA">
        <w:rPr>
          <w:rFonts w:cstheme="majorBidi"/>
        </w:rPr>
        <w:t xml:space="preserve"> en combinación con dexametasona. El tratamiento debe continuar hasta </w:t>
      </w:r>
      <w:r w:rsidRPr="00D453DA">
        <w:rPr>
          <w:rFonts w:cstheme="majorBidi"/>
          <w:szCs w:val="22"/>
        </w:rPr>
        <w:t>que se produzca progresión de la enfermedad o una toxicidad inaceptable</w:t>
      </w:r>
      <w:r w:rsidRPr="00D453DA">
        <w:rPr>
          <w:rFonts w:cstheme="majorBidi"/>
        </w:rPr>
        <w:t>.</w:t>
      </w:r>
    </w:p>
    <w:p w14:paraId="70085CAD" w14:textId="77777777" w:rsidR="002554E5" w:rsidRPr="00D453DA" w:rsidRDefault="002554E5" w:rsidP="000D766C">
      <w:pPr>
        <w:rPr>
          <w:rFonts w:cstheme="majorBidi"/>
        </w:rPr>
      </w:pPr>
    </w:p>
    <w:p w14:paraId="0BD84319" w14:textId="77777777" w:rsidR="002554E5" w:rsidRPr="00D453DA" w:rsidRDefault="002554E5" w:rsidP="000D766C">
      <w:pPr>
        <w:pStyle w:val="Date"/>
        <w:keepNext/>
        <w:numPr>
          <w:ilvl w:val="0"/>
          <w:numId w:val="98"/>
        </w:numPr>
        <w:ind w:left="1134" w:hanging="567"/>
        <w:rPr>
          <w:rFonts w:cstheme="majorBidi"/>
          <w:i/>
          <w:iCs/>
          <w:szCs w:val="22"/>
          <w:lang w:val="es-ES"/>
        </w:rPr>
      </w:pPr>
      <w:r w:rsidRPr="00D453DA">
        <w:rPr>
          <w:rFonts w:cstheme="majorBidi"/>
          <w:i/>
          <w:iCs/>
          <w:szCs w:val="22"/>
          <w:lang w:val="es-ES"/>
        </w:rPr>
        <w:t>Etapas de reducción de la dosis</w:t>
      </w:r>
    </w:p>
    <w:tbl>
      <w:tblPr>
        <w:tblW w:w="2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2280"/>
      </w:tblGrid>
      <w:tr w:rsidR="002554E5" w:rsidRPr="00D453DA" w14:paraId="2EE5293B" w14:textId="77777777" w:rsidTr="00E9085F">
        <w:trPr>
          <w:jc w:val="center"/>
        </w:trPr>
        <w:tc>
          <w:tcPr>
            <w:tcW w:w="2670" w:type="pct"/>
          </w:tcPr>
          <w:p w14:paraId="0292DF71" w14:textId="77777777" w:rsidR="002554E5" w:rsidRPr="00D453DA" w:rsidRDefault="002554E5" w:rsidP="000D766C">
            <w:pPr>
              <w:keepNext/>
              <w:rPr>
                <w:rFonts w:cstheme="majorBidi"/>
                <w:szCs w:val="22"/>
              </w:rPr>
            </w:pPr>
          </w:p>
        </w:tc>
        <w:tc>
          <w:tcPr>
            <w:tcW w:w="2330" w:type="pct"/>
          </w:tcPr>
          <w:p w14:paraId="57929EDB" w14:textId="77777777" w:rsidR="002554E5" w:rsidRPr="00D453DA" w:rsidRDefault="002554E5" w:rsidP="000D766C">
            <w:pPr>
              <w:keepNext/>
              <w:jc w:val="center"/>
              <w:rPr>
                <w:rFonts w:cstheme="majorBidi"/>
                <w:szCs w:val="22"/>
              </w:rPr>
            </w:pPr>
            <w:proofErr w:type="spellStart"/>
            <w:r w:rsidRPr="00D453DA">
              <w:rPr>
                <w:rFonts w:cstheme="majorBidi"/>
                <w:szCs w:val="22"/>
              </w:rPr>
              <w:t>Lenalidomida</w:t>
            </w:r>
            <w:r w:rsidRPr="00D453DA">
              <w:rPr>
                <w:rFonts w:cstheme="majorBidi"/>
                <w:szCs w:val="22"/>
                <w:vertAlign w:val="superscript"/>
              </w:rPr>
              <w:t>a</w:t>
            </w:r>
            <w:proofErr w:type="spellEnd"/>
          </w:p>
        </w:tc>
      </w:tr>
      <w:tr w:rsidR="002554E5" w:rsidRPr="00D453DA" w14:paraId="2C8CDF82" w14:textId="77777777" w:rsidTr="00E9085F">
        <w:trPr>
          <w:jc w:val="center"/>
        </w:trPr>
        <w:tc>
          <w:tcPr>
            <w:tcW w:w="2670" w:type="pct"/>
          </w:tcPr>
          <w:p w14:paraId="286B759B" w14:textId="77777777" w:rsidR="002554E5" w:rsidRPr="00D453DA" w:rsidRDefault="002554E5" w:rsidP="000D766C">
            <w:pPr>
              <w:keepNext/>
              <w:rPr>
                <w:rFonts w:cstheme="majorBidi"/>
                <w:szCs w:val="22"/>
              </w:rPr>
            </w:pPr>
            <w:r w:rsidRPr="00D453DA">
              <w:rPr>
                <w:rFonts w:cstheme="majorBidi"/>
                <w:szCs w:val="22"/>
              </w:rPr>
              <w:t>Dosis inicial</w:t>
            </w:r>
          </w:p>
        </w:tc>
        <w:tc>
          <w:tcPr>
            <w:tcW w:w="2330" w:type="pct"/>
          </w:tcPr>
          <w:p w14:paraId="3D8B857D" w14:textId="77777777" w:rsidR="002554E5" w:rsidRPr="00D453DA" w:rsidRDefault="002554E5" w:rsidP="000D766C">
            <w:pPr>
              <w:keepNext/>
              <w:jc w:val="center"/>
              <w:rPr>
                <w:rFonts w:cstheme="majorBidi"/>
                <w:szCs w:val="22"/>
              </w:rPr>
            </w:pPr>
            <w:r w:rsidRPr="00D453DA">
              <w:rPr>
                <w:rFonts w:cstheme="majorBidi"/>
                <w:szCs w:val="22"/>
              </w:rPr>
              <w:t>25 mg</w:t>
            </w:r>
          </w:p>
        </w:tc>
      </w:tr>
      <w:tr w:rsidR="002554E5" w:rsidRPr="00D453DA" w14:paraId="66BB8899" w14:textId="77777777" w:rsidTr="00E9085F">
        <w:trPr>
          <w:jc w:val="center"/>
        </w:trPr>
        <w:tc>
          <w:tcPr>
            <w:tcW w:w="2670" w:type="pct"/>
          </w:tcPr>
          <w:p w14:paraId="33674290" w14:textId="77777777" w:rsidR="002554E5" w:rsidRPr="00D453DA" w:rsidRDefault="002554E5" w:rsidP="000D766C">
            <w:pPr>
              <w:keepNext/>
              <w:rPr>
                <w:rFonts w:cstheme="majorBidi"/>
                <w:szCs w:val="22"/>
              </w:rPr>
            </w:pPr>
            <w:r w:rsidRPr="00D453DA">
              <w:rPr>
                <w:rFonts w:cstheme="majorBidi"/>
                <w:szCs w:val="22"/>
              </w:rPr>
              <w:t>Nivel de dosis –1</w:t>
            </w:r>
          </w:p>
        </w:tc>
        <w:tc>
          <w:tcPr>
            <w:tcW w:w="2330" w:type="pct"/>
          </w:tcPr>
          <w:p w14:paraId="1B715AF7" w14:textId="77777777" w:rsidR="002554E5" w:rsidRPr="00D453DA" w:rsidRDefault="002554E5" w:rsidP="000D766C">
            <w:pPr>
              <w:keepNext/>
              <w:jc w:val="center"/>
              <w:rPr>
                <w:rFonts w:cstheme="majorBidi"/>
                <w:szCs w:val="22"/>
              </w:rPr>
            </w:pPr>
            <w:r w:rsidRPr="00D453DA">
              <w:rPr>
                <w:rFonts w:cstheme="majorBidi"/>
                <w:szCs w:val="22"/>
              </w:rPr>
              <w:t>20 mg</w:t>
            </w:r>
          </w:p>
        </w:tc>
      </w:tr>
      <w:tr w:rsidR="002554E5" w:rsidRPr="00D453DA" w14:paraId="5A9DF698" w14:textId="77777777" w:rsidTr="00E9085F">
        <w:trPr>
          <w:jc w:val="center"/>
        </w:trPr>
        <w:tc>
          <w:tcPr>
            <w:tcW w:w="2670" w:type="pct"/>
          </w:tcPr>
          <w:p w14:paraId="437451BD" w14:textId="77777777" w:rsidR="002554E5" w:rsidRPr="00D453DA" w:rsidRDefault="002554E5" w:rsidP="000D766C">
            <w:pPr>
              <w:rPr>
                <w:rFonts w:cstheme="majorBidi"/>
                <w:szCs w:val="22"/>
              </w:rPr>
            </w:pPr>
            <w:r w:rsidRPr="00D453DA">
              <w:rPr>
                <w:rFonts w:cstheme="majorBidi"/>
                <w:szCs w:val="22"/>
              </w:rPr>
              <w:t>Nivel de dosis –2</w:t>
            </w:r>
          </w:p>
        </w:tc>
        <w:tc>
          <w:tcPr>
            <w:tcW w:w="2330" w:type="pct"/>
          </w:tcPr>
          <w:p w14:paraId="607098AC" w14:textId="77777777" w:rsidR="002554E5" w:rsidRPr="00D453DA" w:rsidRDefault="002554E5" w:rsidP="000D766C">
            <w:pPr>
              <w:jc w:val="center"/>
              <w:rPr>
                <w:rFonts w:cstheme="majorBidi"/>
                <w:szCs w:val="22"/>
              </w:rPr>
            </w:pPr>
            <w:r w:rsidRPr="00D453DA">
              <w:rPr>
                <w:rFonts w:cstheme="majorBidi"/>
                <w:szCs w:val="22"/>
              </w:rPr>
              <w:t>15 mg</w:t>
            </w:r>
          </w:p>
        </w:tc>
      </w:tr>
      <w:tr w:rsidR="002554E5" w:rsidRPr="00D453DA" w14:paraId="511ADF37" w14:textId="77777777" w:rsidTr="00E9085F">
        <w:trPr>
          <w:jc w:val="center"/>
        </w:trPr>
        <w:tc>
          <w:tcPr>
            <w:tcW w:w="2670" w:type="pct"/>
          </w:tcPr>
          <w:p w14:paraId="790A0593" w14:textId="77777777" w:rsidR="002554E5" w:rsidRPr="00D453DA" w:rsidRDefault="002554E5" w:rsidP="000D766C">
            <w:pPr>
              <w:rPr>
                <w:rFonts w:cstheme="majorBidi"/>
                <w:szCs w:val="22"/>
              </w:rPr>
            </w:pPr>
            <w:r w:rsidRPr="00D453DA">
              <w:rPr>
                <w:rFonts w:cstheme="majorBidi"/>
                <w:szCs w:val="22"/>
              </w:rPr>
              <w:t>Nivel de dosis –3</w:t>
            </w:r>
          </w:p>
        </w:tc>
        <w:tc>
          <w:tcPr>
            <w:tcW w:w="2330" w:type="pct"/>
          </w:tcPr>
          <w:p w14:paraId="1084C8DF" w14:textId="77777777" w:rsidR="002554E5" w:rsidRPr="00D453DA" w:rsidRDefault="002554E5" w:rsidP="000D766C">
            <w:pPr>
              <w:jc w:val="center"/>
              <w:rPr>
                <w:rFonts w:cstheme="majorBidi"/>
                <w:szCs w:val="22"/>
              </w:rPr>
            </w:pPr>
            <w:r w:rsidRPr="00D453DA">
              <w:rPr>
                <w:rFonts w:cstheme="majorBidi"/>
                <w:szCs w:val="22"/>
              </w:rPr>
              <w:t>10 mg</w:t>
            </w:r>
          </w:p>
        </w:tc>
      </w:tr>
      <w:tr w:rsidR="002554E5" w:rsidRPr="00D453DA" w14:paraId="0C2B26F5" w14:textId="77777777" w:rsidTr="00E9085F">
        <w:trPr>
          <w:jc w:val="center"/>
        </w:trPr>
        <w:tc>
          <w:tcPr>
            <w:tcW w:w="2670" w:type="pct"/>
          </w:tcPr>
          <w:p w14:paraId="0EF21068" w14:textId="77777777" w:rsidR="002554E5" w:rsidRPr="00D453DA" w:rsidRDefault="002554E5" w:rsidP="000D766C">
            <w:pPr>
              <w:rPr>
                <w:rFonts w:cstheme="majorBidi"/>
                <w:szCs w:val="22"/>
              </w:rPr>
            </w:pPr>
            <w:r w:rsidRPr="00D453DA">
              <w:rPr>
                <w:rFonts w:cstheme="majorBidi"/>
                <w:szCs w:val="22"/>
              </w:rPr>
              <w:t>Nivel de dosis –4</w:t>
            </w:r>
          </w:p>
        </w:tc>
        <w:tc>
          <w:tcPr>
            <w:tcW w:w="2330" w:type="pct"/>
          </w:tcPr>
          <w:p w14:paraId="776C2DEF" w14:textId="77777777" w:rsidR="002554E5" w:rsidRPr="00D453DA" w:rsidRDefault="002554E5" w:rsidP="000D766C">
            <w:pPr>
              <w:jc w:val="center"/>
              <w:rPr>
                <w:rFonts w:cstheme="majorBidi"/>
                <w:szCs w:val="22"/>
              </w:rPr>
            </w:pPr>
            <w:r w:rsidRPr="00D453DA">
              <w:rPr>
                <w:rFonts w:cstheme="majorBidi"/>
                <w:szCs w:val="22"/>
              </w:rPr>
              <w:t>5 mg</w:t>
            </w:r>
          </w:p>
        </w:tc>
      </w:tr>
      <w:tr w:rsidR="002554E5" w:rsidRPr="00D453DA" w14:paraId="18F3815B" w14:textId="77777777" w:rsidTr="00E9085F">
        <w:trPr>
          <w:jc w:val="center"/>
        </w:trPr>
        <w:tc>
          <w:tcPr>
            <w:tcW w:w="2670" w:type="pct"/>
          </w:tcPr>
          <w:p w14:paraId="6E8245AA" w14:textId="77777777" w:rsidR="002554E5" w:rsidRPr="00D453DA" w:rsidRDefault="002554E5" w:rsidP="000D766C">
            <w:pPr>
              <w:rPr>
                <w:rFonts w:cstheme="majorBidi"/>
                <w:szCs w:val="22"/>
              </w:rPr>
            </w:pPr>
            <w:r w:rsidRPr="00D453DA">
              <w:rPr>
                <w:rFonts w:cstheme="majorBidi"/>
                <w:szCs w:val="22"/>
              </w:rPr>
              <w:t>Nivel de dosis –5</w:t>
            </w:r>
          </w:p>
        </w:tc>
        <w:tc>
          <w:tcPr>
            <w:tcW w:w="2330" w:type="pct"/>
          </w:tcPr>
          <w:p w14:paraId="16B78199" w14:textId="77777777" w:rsidR="002554E5" w:rsidRPr="00D453DA" w:rsidRDefault="002554E5" w:rsidP="000D766C">
            <w:pPr>
              <w:jc w:val="center"/>
              <w:rPr>
                <w:rFonts w:cstheme="majorBidi"/>
                <w:szCs w:val="22"/>
              </w:rPr>
            </w:pPr>
            <w:r w:rsidRPr="00D453DA">
              <w:rPr>
                <w:rFonts w:cstheme="majorBidi"/>
                <w:szCs w:val="22"/>
              </w:rPr>
              <w:t>2,5 mg</w:t>
            </w:r>
          </w:p>
        </w:tc>
      </w:tr>
    </w:tbl>
    <w:p w14:paraId="50B6516E" w14:textId="77777777" w:rsidR="002554E5" w:rsidRPr="00D453DA" w:rsidRDefault="002554E5" w:rsidP="000D766C">
      <w:pPr>
        <w:rPr>
          <w:rFonts w:cstheme="majorBidi"/>
          <w:sz w:val="18"/>
          <w:szCs w:val="18"/>
        </w:rPr>
      </w:pPr>
      <w:r w:rsidRPr="00D453DA">
        <w:rPr>
          <w:rFonts w:cstheme="majorBidi"/>
          <w:sz w:val="18"/>
          <w:szCs w:val="18"/>
        </w:rPr>
        <w:t>ª La reducción de la dosis de todos los medicamentos se puede realizar de forma independiente.</w:t>
      </w:r>
    </w:p>
    <w:p w14:paraId="7D5ECCD6" w14:textId="77777777" w:rsidR="002554E5" w:rsidRPr="00D453DA" w:rsidRDefault="002554E5" w:rsidP="000D766C">
      <w:pPr>
        <w:rPr>
          <w:rFonts w:cstheme="majorBidi"/>
          <w:szCs w:val="20"/>
        </w:rPr>
      </w:pPr>
    </w:p>
    <w:p w14:paraId="38E532D1" w14:textId="77777777" w:rsidR="002554E5" w:rsidRPr="00D453DA" w:rsidRDefault="002554E5" w:rsidP="000D766C">
      <w:pPr>
        <w:pStyle w:val="Date"/>
        <w:keepNext/>
        <w:numPr>
          <w:ilvl w:val="0"/>
          <w:numId w:val="98"/>
        </w:numPr>
        <w:ind w:left="1134" w:hanging="567"/>
        <w:rPr>
          <w:rFonts w:cstheme="majorBidi"/>
          <w:i/>
          <w:iCs/>
          <w:szCs w:val="22"/>
          <w:lang w:val="es-ES"/>
        </w:rPr>
      </w:pPr>
      <w:r w:rsidRPr="00D453DA">
        <w:rPr>
          <w:rFonts w:cstheme="majorBidi"/>
          <w:i/>
          <w:iCs/>
          <w:szCs w:val="22"/>
          <w:lang w:val="es-ES"/>
        </w:rPr>
        <w:t>Trombocitopenia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2"/>
        <w:gridCol w:w="4409"/>
      </w:tblGrid>
      <w:tr w:rsidR="002554E5" w:rsidRPr="00D453DA" w14:paraId="0B628E83" w14:textId="77777777" w:rsidTr="00243FDB">
        <w:tc>
          <w:tcPr>
            <w:tcW w:w="2570" w:type="pct"/>
            <w:tcBorders>
              <w:left w:val="nil"/>
              <w:bottom w:val="single" w:sz="4" w:space="0" w:color="auto"/>
              <w:right w:val="nil"/>
            </w:tcBorders>
          </w:tcPr>
          <w:p w14:paraId="4BDB462E" w14:textId="77777777" w:rsidR="002554E5" w:rsidRPr="00D453DA" w:rsidRDefault="002554E5" w:rsidP="000D766C">
            <w:pPr>
              <w:keepNext/>
              <w:rPr>
                <w:rFonts w:cstheme="majorBidi"/>
                <w:szCs w:val="20"/>
              </w:rPr>
            </w:pPr>
            <w:r w:rsidRPr="00D453DA">
              <w:rPr>
                <w:rFonts w:cstheme="majorBidi"/>
                <w:szCs w:val="20"/>
              </w:rPr>
              <w:t>Cuando las plaquetas</w:t>
            </w:r>
          </w:p>
        </w:tc>
        <w:tc>
          <w:tcPr>
            <w:tcW w:w="2430" w:type="pct"/>
            <w:tcBorders>
              <w:left w:val="nil"/>
              <w:bottom w:val="single" w:sz="4" w:space="0" w:color="auto"/>
              <w:right w:val="nil"/>
            </w:tcBorders>
          </w:tcPr>
          <w:p w14:paraId="36202CC7" w14:textId="77777777" w:rsidR="002554E5" w:rsidRPr="00D453DA" w:rsidRDefault="002554E5" w:rsidP="000D766C">
            <w:pPr>
              <w:keepNext/>
              <w:rPr>
                <w:rFonts w:cstheme="majorBidi"/>
                <w:szCs w:val="20"/>
              </w:rPr>
            </w:pPr>
            <w:r w:rsidRPr="00D453DA">
              <w:rPr>
                <w:rFonts w:cstheme="majorBidi"/>
              </w:rPr>
              <w:t>Pauta recomendada</w:t>
            </w:r>
          </w:p>
        </w:tc>
      </w:tr>
      <w:tr w:rsidR="002554E5" w:rsidRPr="00D453DA" w14:paraId="6687EEEB" w14:textId="77777777" w:rsidTr="00243FDB">
        <w:tc>
          <w:tcPr>
            <w:tcW w:w="2570" w:type="pct"/>
            <w:tcBorders>
              <w:top w:val="single" w:sz="4" w:space="0" w:color="auto"/>
              <w:left w:val="nil"/>
              <w:bottom w:val="nil"/>
              <w:right w:val="nil"/>
            </w:tcBorders>
          </w:tcPr>
          <w:p w14:paraId="5F01DE40" w14:textId="77777777" w:rsidR="002554E5" w:rsidRPr="00D453DA" w:rsidRDefault="002554E5" w:rsidP="000D766C">
            <w:pPr>
              <w:keepNext/>
              <w:rPr>
                <w:rFonts w:cstheme="majorBidi"/>
                <w:szCs w:val="20"/>
              </w:rPr>
            </w:pPr>
            <w:r w:rsidRPr="00D453DA">
              <w:rPr>
                <w:rFonts w:cstheme="majorBidi"/>
                <w:szCs w:val="20"/>
              </w:rPr>
              <w:t>Disminuyen a &lt;30 x 10</w:t>
            </w:r>
            <w:r w:rsidRPr="00D453DA">
              <w:rPr>
                <w:rFonts w:cstheme="majorBidi"/>
                <w:szCs w:val="20"/>
                <w:vertAlign w:val="superscript"/>
              </w:rPr>
              <w:t>9</w:t>
            </w:r>
            <w:r w:rsidRPr="00D453DA">
              <w:rPr>
                <w:rFonts w:cstheme="majorBidi"/>
                <w:szCs w:val="20"/>
              </w:rPr>
              <w:t>/l</w:t>
            </w:r>
          </w:p>
        </w:tc>
        <w:tc>
          <w:tcPr>
            <w:tcW w:w="2430" w:type="pct"/>
            <w:tcBorders>
              <w:top w:val="single" w:sz="4" w:space="0" w:color="auto"/>
              <w:left w:val="nil"/>
              <w:bottom w:val="nil"/>
              <w:right w:val="nil"/>
            </w:tcBorders>
          </w:tcPr>
          <w:p w14:paraId="65B832F6" w14:textId="77777777" w:rsidR="002554E5" w:rsidRPr="00D453DA" w:rsidRDefault="002554E5" w:rsidP="000D766C">
            <w:pPr>
              <w:keepNext/>
              <w:rPr>
                <w:rFonts w:cstheme="majorBidi"/>
                <w:szCs w:val="20"/>
              </w:rPr>
            </w:pPr>
            <w:r w:rsidRPr="00D453DA">
              <w:rPr>
                <w:rFonts w:cstheme="majorBidi"/>
              </w:rPr>
              <w:t xml:space="preserve">Interrumpir el tratamiento con </w:t>
            </w:r>
            <w:proofErr w:type="spellStart"/>
            <w:r w:rsidRPr="00D453DA">
              <w:rPr>
                <w:rFonts w:cstheme="majorBidi"/>
              </w:rPr>
              <w:t>lenalidomida</w:t>
            </w:r>
            <w:proofErr w:type="spellEnd"/>
          </w:p>
        </w:tc>
      </w:tr>
      <w:tr w:rsidR="002554E5" w:rsidRPr="00D453DA" w14:paraId="75025EBD" w14:textId="77777777" w:rsidTr="00243FDB">
        <w:tc>
          <w:tcPr>
            <w:tcW w:w="2570" w:type="pct"/>
            <w:tcBorders>
              <w:top w:val="nil"/>
              <w:left w:val="nil"/>
              <w:bottom w:val="nil"/>
              <w:right w:val="nil"/>
            </w:tcBorders>
          </w:tcPr>
          <w:p w14:paraId="07E58843" w14:textId="77777777" w:rsidR="002554E5" w:rsidRPr="00D453DA" w:rsidRDefault="002554E5" w:rsidP="000D766C">
            <w:pPr>
              <w:keepNext/>
              <w:rPr>
                <w:rFonts w:cstheme="majorBidi"/>
                <w:szCs w:val="20"/>
              </w:rPr>
            </w:pPr>
            <w:r w:rsidRPr="00D453DA">
              <w:rPr>
                <w:rFonts w:cstheme="majorBidi"/>
                <w:szCs w:val="20"/>
              </w:rPr>
              <w:t>Vuelven a ≥50 x 10</w:t>
            </w:r>
            <w:r w:rsidRPr="00D453DA">
              <w:rPr>
                <w:rFonts w:cstheme="majorBidi"/>
                <w:szCs w:val="20"/>
                <w:vertAlign w:val="superscript"/>
              </w:rPr>
              <w:t>9</w:t>
            </w:r>
            <w:r w:rsidRPr="00D453DA">
              <w:rPr>
                <w:rFonts w:cstheme="majorBidi"/>
                <w:szCs w:val="20"/>
              </w:rPr>
              <w:t>/l</w:t>
            </w:r>
          </w:p>
        </w:tc>
        <w:tc>
          <w:tcPr>
            <w:tcW w:w="2430" w:type="pct"/>
            <w:tcBorders>
              <w:top w:val="nil"/>
              <w:left w:val="nil"/>
              <w:bottom w:val="nil"/>
              <w:right w:val="nil"/>
            </w:tcBorders>
          </w:tcPr>
          <w:p w14:paraId="0BA9327B" w14:textId="77777777" w:rsidR="002554E5" w:rsidRPr="00D453DA" w:rsidRDefault="002554E5" w:rsidP="000D766C">
            <w:pPr>
              <w:keepNext/>
              <w:rPr>
                <w:rFonts w:cstheme="majorBidi"/>
                <w:szCs w:val="20"/>
              </w:rPr>
            </w:pPr>
            <w:r w:rsidRPr="00D453DA">
              <w:rPr>
                <w:rFonts w:cstheme="majorBidi"/>
              </w:rPr>
              <w:t xml:space="preserve">Reanudar el tratamiento con </w:t>
            </w:r>
            <w:proofErr w:type="spellStart"/>
            <w:r w:rsidRPr="00D453DA">
              <w:rPr>
                <w:rFonts w:cstheme="majorBidi"/>
              </w:rPr>
              <w:t>lenalidomida</w:t>
            </w:r>
            <w:proofErr w:type="spellEnd"/>
            <w:r w:rsidRPr="00D453DA">
              <w:rPr>
                <w:rFonts w:cstheme="majorBidi"/>
              </w:rPr>
              <w:t xml:space="preserve"> al nivel de dosis –1 una vez al día</w:t>
            </w:r>
          </w:p>
        </w:tc>
      </w:tr>
      <w:tr w:rsidR="002554E5" w:rsidRPr="00D453DA" w14:paraId="4E773281" w14:textId="77777777" w:rsidTr="00243FDB">
        <w:tc>
          <w:tcPr>
            <w:tcW w:w="2570" w:type="pct"/>
            <w:tcBorders>
              <w:left w:val="nil"/>
              <w:bottom w:val="nil"/>
              <w:right w:val="nil"/>
            </w:tcBorders>
          </w:tcPr>
          <w:p w14:paraId="76F9727E" w14:textId="77777777" w:rsidR="002554E5" w:rsidRPr="00D453DA" w:rsidRDefault="002554E5" w:rsidP="000D766C">
            <w:pPr>
              <w:keepNext/>
              <w:rPr>
                <w:rFonts w:cstheme="majorBidi"/>
                <w:color w:val="000000"/>
                <w:szCs w:val="20"/>
              </w:rPr>
            </w:pPr>
            <w:r w:rsidRPr="00D453DA">
              <w:rPr>
                <w:rFonts w:cstheme="majorBidi"/>
              </w:rPr>
              <w:t xml:space="preserve">Con cada disminución posterior por debajo de </w:t>
            </w:r>
            <w:r w:rsidRPr="00D453DA">
              <w:rPr>
                <w:rFonts w:cstheme="majorBidi"/>
                <w:color w:val="000000"/>
                <w:szCs w:val="20"/>
              </w:rPr>
              <w:t>30 x 10</w:t>
            </w:r>
            <w:r w:rsidRPr="00D453DA">
              <w:rPr>
                <w:rFonts w:cstheme="majorBidi"/>
                <w:color w:val="000000"/>
                <w:szCs w:val="20"/>
                <w:vertAlign w:val="superscript"/>
              </w:rPr>
              <w:t>9</w:t>
            </w:r>
            <w:r w:rsidRPr="00D453DA">
              <w:rPr>
                <w:rFonts w:cstheme="majorBidi"/>
                <w:color w:val="000000"/>
                <w:szCs w:val="20"/>
              </w:rPr>
              <w:t>/l</w:t>
            </w:r>
          </w:p>
        </w:tc>
        <w:tc>
          <w:tcPr>
            <w:tcW w:w="2430" w:type="pct"/>
            <w:tcBorders>
              <w:left w:val="nil"/>
              <w:bottom w:val="nil"/>
              <w:right w:val="nil"/>
            </w:tcBorders>
          </w:tcPr>
          <w:p w14:paraId="5AAA3319" w14:textId="77777777" w:rsidR="002554E5" w:rsidRPr="00D453DA" w:rsidRDefault="002554E5" w:rsidP="000D766C">
            <w:pPr>
              <w:keepNext/>
              <w:rPr>
                <w:rFonts w:cstheme="majorBidi"/>
                <w:color w:val="000000"/>
                <w:szCs w:val="20"/>
              </w:rPr>
            </w:pPr>
            <w:r w:rsidRPr="00D453DA">
              <w:rPr>
                <w:rFonts w:cstheme="majorBidi"/>
              </w:rPr>
              <w:t xml:space="preserve">Interrumpir el tratamiento con </w:t>
            </w:r>
            <w:proofErr w:type="spellStart"/>
            <w:r w:rsidRPr="00D453DA">
              <w:rPr>
                <w:rFonts w:cstheme="majorBidi"/>
              </w:rPr>
              <w:t>lenalidomida</w:t>
            </w:r>
            <w:proofErr w:type="spellEnd"/>
          </w:p>
        </w:tc>
      </w:tr>
      <w:tr w:rsidR="002554E5" w:rsidRPr="00D453DA" w14:paraId="00E2ED80" w14:textId="77777777" w:rsidTr="00243FDB">
        <w:tc>
          <w:tcPr>
            <w:tcW w:w="2570" w:type="pct"/>
            <w:tcBorders>
              <w:top w:val="nil"/>
              <w:left w:val="nil"/>
              <w:bottom w:val="single" w:sz="4" w:space="0" w:color="auto"/>
              <w:right w:val="nil"/>
            </w:tcBorders>
          </w:tcPr>
          <w:p w14:paraId="4DD95255" w14:textId="77777777" w:rsidR="002554E5" w:rsidRPr="00D453DA" w:rsidRDefault="002554E5" w:rsidP="000D766C">
            <w:pPr>
              <w:keepNext/>
              <w:rPr>
                <w:rFonts w:cstheme="majorBidi"/>
                <w:color w:val="000000"/>
                <w:szCs w:val="20"/>
              </w:rPr>
            </w:pPr>
            <w:r w:rsidRPr="00D453DA">
              <w:rPr>
                <w:rFonts w:cstheme="majorBidi"/>
                <w:szCs w:val="20"/>
              </w:rPr>
              <w:t>Vuelven a</w:t>
            </w:r>
            <w:r w:rsidRPr="00D453DA">
              <w:rPr>
                <w:rFonts w:cstheme="majorBidi"/>
                <w:color w:val="000000"/>
                <w:szCs w:val="20"/>
              </w:rPr>
              <w:t> ≥50 x 10</w:t>
            </w:r>
            <w:r w:rsidRPr="00D453DA">
              <w:rPr>
                <w:rFonts w:cstheme="majorBidi"/>
                <w:color w:val="000000"/>
                <w:szCs w:val="20"/>
                <w:vertAlign w:val="superscript"/>
              </w:rPr>
              <w:t>9</w:t>
            </w:r>
            <w:r w:rsidRPr="00D453DA">
              <w:rPr>
                <w:rFonts w:cstheme="majorBidi"/>
                <w:color w:val="000000"/>
                <w:szCs w:val="20"/>
              </w:rPr>
              <w:t>/l</w:t>
            </w:r>
          </w:p>
        </w:tc>
        <w:tc>
          <w:tcPr>
            <w:tcW w:w="2430" w:type="pct"/>
            <w:tcBorders>
              <w:top w:val="nil"/>
              <w:left w:val="nil"/>
              <w:bottom w:val="single" w:sz="4" w:space="0" w:color="auto"/>
              <w:right w:val="nil"/>
            </w:tcBorders>
          </w:tcPr>
          <w:p w14:paraId="25386E0F" w14:textId="77777777" w:rsidR="002554E5" w:rsidRPr="00D453DA" w:rsidRDefault="002554E5" w:rsidP="000D766C">
            <w:pPr>
              <w:keepNext/>
              <w:rPr>
                <w:rFonts w:cstheme="majorBidi"/>
                <w:szCs w:val="20"/>
              </w:rPr>
            </w:pPr>
            <w:r w:rsidRPr="00D453DA">
              <w:rPr>
                <w:rFonts w:cstheme="majorBidi"/>
              </w:rPr>
              <w:t xml:space="preserve">Reanudar el tratamiento con </w:t>
            </w:r>
            <w:proofErr w:type="spellStart"/>
            <w:r w:rsidRPr="00D453DA">
              <w:rPr>
                <w:rFonts w:cstheme="majorBidi"/>
              </w:rPr>
              <w:t>lenalidomida</w:t>
            </w:r>
            <w:proofErr w:type="spellEnd"/>
            <w:r w:rsidRPr="00D453DA">
              <w:rPr>
                <w:rFonts w:cstheme="majorBidi"/>
              </w:rPr>
              <w:t xml:space="preserve"> al siguiente nivel de dosis más bajo una vez al día</w:t>
            </w:r>
          </w:p>
        </w:tc>
      </w:tr>
    </w:tbl>
    <w:p w14:paraId="1CBDF5E2" w14:textId="77777777" w:rsidR="002554E5" w:rsidRPr="00D453DA" w:rsidRDefault="002554E5" w:rsidP="000D766C">
      <w:pPr>
        <w:rPr>
          <w:rFonts w:cstheme="majorBidi"/>
          <w:szCs w:val="20"/>
        </w:rPr>
      </w:pPr>
    </w:p>
    <w:p w14:paraId="3E8EA34A" w14:textId="77777777" w:rsidR="002554E5" w:rsidRPr="00D453DA" w:rsidRDefault="00AB198E" w:rsidP="000D766C">
      <w:pPr>
        <w:pStyle w:val="Date"/>
        <w:keepNext/>
        <w:numPr>
          <w:ilvl w:val="0"/>
          <w:numId w:val="98"/>
        </w:numPr>
        <w:ind w:left="1134" w:hanging="567"/>
        <w:rPr>
          <w:rFonts w:cstheme="majorBidi"/>
          <w:i/>
          <w:iCs/>
          <w:szCs w:val="22"/>
          <w:lang w:val="es-ES"/>
        </w:rPr>
      </w:pPr>
      <w:r w:rsidRPr="00D453DA">
        <w:rPr>
          <w:rFonts w:cstheme="majorBidi"/>
          <w:i/>
          <w:iCs/>
          <w:szCs w:val="22"/>
          <w:lang w:val="es-ES"/>
        </w:rPr>
        <w:t>Recuento absoluto de neutrófilos (RAN) - n</w:t>
      </w:r>
      <w:r w:rsidR="002554E5" w:rsidRPr="00D453DA">
        <w:rPr>
          <w:rFonts w:cstheme="majorBidi"/>
          <w:i/>
          <w:iCs/>
          <w:szCs w:val="22"/>
          <w:lang w:val="es-ES"/>
        </w:rPr>
        <w:t>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2"/>
        <w:gridCol w:w="4409"/>
      </w:tblGrid>
      <w:tr w:rsidR="002554E5" w:rsidRPr="00D453DA" w14:paraId="302983DD" w14:textId="77777777" w:rsidTr="00243FDB">
        <w:trPr>
          <w:tblHeader/>
        </w:trPr>
        <w:tc>
          <w:tcPr>
            <w:tcW w:w="2570" w:type="pct"/>
            <w:tcBorders>
              <w:left w:val="nil"/>
              <w:bottom w:val="single" w:sz="4" w:space="0" w:color="auto"/>
              <w:right w:val="nil"/>
            </w:tcBorders>
          </w:tcPr>
          <w:p w14:paraId="011B181A" w14:textId="77777777" w:rsidR="002554E5" w:rsidRPr="00D453DA" w:rsidRDefault="00EB5E45" w:rsidP="000D766C">
            <w:pPr>
              <w:rPr>
                <w:rFonts w:cstheme="majorBidi"/>
                <w:color w:val="000000"/>
                <w:szCs w:val="20"/>
              </w:rPr>
            </w:pPr>
            <w:r w:rsidRPr="00D453DA">
              <w:rPr>
                <w:rFonts w:cstheme="majorBidi"/>
                <w:szCs w:val="22"/>
              </w:rPr>
              <w:t>Cuando el RAN</w:t>
            </w:r>
          </w:p>
        </w:tc>
        <w:tc>
          <w:tcPr>
            <w:tcW w:w="2430" w:type="pct"/>
            <w:tcBorders>
              <w:left w:val="nil"/>
              <w:bottom w:val="single" w:sz="4" w:space="0" w:color="auto"/>
              <w:right w:val="nil"/>
            </w:tcBorders>
          </w:tcPr>
          <w:p w14:paraId="077860E2" w14:textId="77777777" w:rsidR="002554E5" w:rsidRPr="00D453DA" w:rsidRDefault="002554E5" w:rsidP="000D766C">
            <w:pPr>
              <w:rPr>
                <w:rFonts w:cstheme="majorBidi"/>
                <w:color w:val="000000"/>
                <w:szCs w:val="20"/>
              </w:rPr>
            </w:pPr>
            <w:r w:rsidRPr="00D453DA">
              <w:rPr>
                <w:rFonts w:cstheme="majorBidi"/>
              </w:rPr>
              <w:t xml:space="preserve">Pauta </w:t>
            </w:r>
            <w:proofErr w:type="spellStart"/>
            <w:r w:rsidRPr="00D453DA">
              <w:rPr>
                <w:rFonts w:cstheme="majorBidi"/>
              </w:rPr>
              <w:t>recomendada</w:t>
            </w:r>
            <w:r w:rsidRPr="00D453DA">
              <w:rPr>
                <w:rFonts w:cstheme="majorBidi"/>
                <w:color w:val="000000"/>
                <w:szCs w:val="20"/>
                <w:vertAlign w:val="superscript"/>
              </w:rPr>
              <w:t>a</w:t>
            </w:r>
            <w:proofErr w:type="spellEnd"/>
          </w:p>
        </w:tc>
      </w:tr>
      <w:tr w:rsidR="002554E5" w:rsidRPr="00D453DA" w14:paraId="78A90338" w14:textId="77777777" w:rsidTr="00243FDB">
        <w:tc>
          <w:tcPr>
            <w:tcW w:w="2570" w:type="pct"/>
            <w:tcBorders>
              <w:left w:val="nil"/>
              <w:bottom w:val="nil"/>
              <w:right w:val="nil"/>
            </w:tcBorders>
          </w:tcPr>
          <w:p w14:paraId="43B47862" w14:textId="77777777" w:rsidR="002554E5" w:rsidRPr="00D453DA" w:rsidRDefault="002554E5" w:rsidP="000D766C">
            <w:pPr>
              <w:rPr>
                <w:rFonts w:cstheme="majorBidi"/>
                <w:color w:val="000000"/>
                <w:szCs w:val="20"/>
              </w:rPr>
            </w:pPr>
            <w:r w:rsidRPr="00D453DA">
              <w:rPr>
                <w:rFonts w:cstheme="majorBidi"/>
                <w:color w:val="000000"/>
                <w:szCs w:val="20"/>
              </w:rPr>
              <w:t xml:space="preserve">Primero </w:t>
            </w:r>
            <w:r w:rsidRPr="00D453DA">
              <w:rPr>
                <w:rFonts w:cstheme="majorBidi"/>
              </w:rPr>
              <w:t>disminuye a</w:t>
            </w:r>
            <w:r w:rsidRPr="00D453DA">
              <w:rPr>
                <w:rFonts w:cstheme="majorBidi"/>
                <w:color w:val="000000"/>
                <w:szCs w:val="20"/>
              </w:rPr>
              <w:t> &lt;0,5 x 10</w:t>
            </w:r>
            <w:r w:rsidRPr="00D453DA">
              <w:rPr>
                <w:rFonts w:cstheme="majorBidi"/>
                <w:color w:val="000000"/>
                <w:szCs w:val="20"/>
                <w:vertAlign w:val="superscript"/>
              </w:rPr>
              <w:t>9</w:t>
            </w:r>
            <w:r w:rsidRPr="00D453DA">
              <w:rPr>
                <w:rFonts w:cstheme="majorBidi"/>
                <w:color w:val="000000"/>
                <w:szCs w:val="20"/>
              </w:rPr>
              <w:t>/l</w:t>
            </w:r>
          </w:p>
        </w:tc>
        <w:tc>
          <w:tcPr>
            <w:tcW w:w="2430" w:type="pct"/>
            <w:tcBorders>
              <w:left w:val="nil"/>
              <w:bottom w:val="nil"/>
              <w:right w:val="nil"/>
            </w:tcBorders>
          </w:tcPr>
          <w:p w14:paraId="7D7B278B" w14:textId="77777777" w:rsidR="002554E5" w:rsidRPr="00D453DA" w:rsidRDefault="002554E5" w:rsidP="000D766C">
            <w:pPr>
              <w:rPr>
                <w:rFonts w:cstheme="majorBidi"/>
                <w:color w:val="000000"/>
                <w:szCs w:val="20"/>
              </w:rPr>
            </w:pPr>
            <w:r w:rsidRPr="00D453DA">
              <w:rPr>
                <w:rFonts w:cstheme="majorBidi"/>
              </w:rPr>
              <w:t xml:space="preserve">Interrumpir el tratamiento con </w:t>
            </w:r>
            <w:proofErr w:type="spellStart"/>
            <w:r w:rsidRPr="00D453DA">
              <w:rPr>
                <w:rFonts w:cstheme="majorBidi"/>
              </w:rPr>
              <w:t>lenalidomida</w:t>
            </w:r>
            <w:proofErr w:type="spellEnd"/>
          </w:p>
        </w:tc>
      </w:tr>
      <w:tr w:rsidR="002554E5" w:rsidRPr="00D453DA" w14:paraId="55597F47" w14:textId="77777777" w:rsidTr="00243FDB">
        <w:tc>
          <w:tcPr>
            <w:tcW w:w="2570" w:type="pct"/>
            <w:tcBorders>
              <w:top w:val="nil"/>
              <w:left w:val="nil"/>
              <w:bottom w:val="single" w:sz="4" w:space="0" w:color="auto"/>
              <w:right w:val="nil"/>
            </w:tcBorders>
          </w:tcPr>
          <w:p w14:paraId="06ED61C6" w14:textId="77777777" w:rsidR="002554E5" w:rsidRPr="00D453DA" w:rsidRDefault="002554E5" w:rsidP="000D766C">
            <w:pPr>
              <w:rPr>
                <w:rFonts w:cstheme="majorBidi"/>
                <w:color w:val="000000"/>
                <w:szCs w:val="20"/>
              </w:rPr>
            </w:pPr>
            <w:r w:rsidRPr="00D453DA">
              <w:rPr>
                <w:rFonts w:cstheme="majorBidi"/>
                <w:szCs w:val="20"/>
              </w:rPr>
              <w:t>Vuelve a</w:t>
            </w:r>
            <w:r w:rsidRPr="00D453DA">
              <w:rPr>
                <w:rFonts w:cstheme="majorBidi"/>
                <w:color w:val="000000"/>
                <w:szCs w:val="20"/>
              </w:rPr>
              <w:t> ≥1 x 10</w:t>
            </w:r>
            <w:r w:rsidRPr="00D453DA">
              <w:rPr>
                <w:rFonts w:cstheme="majorBidi"/>
                <w:color w:val="000000"/>
                <w:szCs w:val="20"/>
                <w:vertAlign w:val="superscript"/>
              </w:rPr>
              <w:t>9</w:t>
            </w:r>
            <w:r w:rsidRPr="00D453DA">
              <w:rPr>
                <w:rFonts w:cstheme="majorBidi"/>
                <w:color w:val="000000"/>
                <w:szCs w:val="20"/>
              </w:rPr>
              <w:t xml:space="preserve">/l </w:t>
            </w:r>
            <w:r w:rsidRPr="00D453DA">
              <w:rPr>
                <w:rFonts w:cstheme="majorBidi"/>
                <w:szCs w:val="22"/>
              </w:rPr>
              <w:t>y la neutropenia es la única toxicidad observada</w:t>
            </w:r>
          </w:p>
        </w:tc>
        <w:tc>
          <w:tcPr>
            <w:tcW w:w="2430" w:type="pct"/>
            <w:tcBorders>
              <w:top w:val="nil"/>
              <w:left w:val="nil"/>
              <w:bottom w:val="single" w:sz="4" w:space="0" w:color="auto"/>
              <w:right w:val="nil"/>
            </w:tcBorders>
          </w:tcPr>
          <w:p w14:paraId="5BCCA818" w14:textId="77777777" w:rsidR="002554E5" w:rsidRPr="00D453DA" w:rsidRDefault="002554E5" w:rsidP="000D766C">
            <w:pPr>
              <w:rPr>
                <w:rFonts w:cstheme="majorBidi"/>
                <w:color w:val="000000"/>
                <w:szCs w:val="20"/>
              </w:rPr>
            </w:pPr>
            <w:r w:rsidRPr="00D453DA">
              <w:rPr>
                <w:rFonts w:cstheme="majorBidi"/>
              </w:rPr>
              <w:t xml:space="preserve">Reanudar el tratamiento con </w:t>
            </w:r>
            <w:proofErr w:type="spellStart"/>
            <w:r w:rsidRPr="00D453DA">
              <w:rPr>
                <w:rFonts w:cstheme="majorBidi"/>
              </w:rPr>
              <w:t>lenalidomida</w:t>
            </w:r>
            <w:proofErr w:type="spellEnd"/>
            <w:r w:rsidRPr="00D453DA">
              <w:rPr>
                <w:rFonts w:cstheme="majorBidi"/>
                <w:color w:val="000000"/>
                <w:szCs w:val="20"/>
              </w:rPr>
              <w:t xml:space="preserve"> a la dosis inicial </w:t>
            </w:r>
            <w:r w:rsidRPr="00D453DA">
              <w:rPr>
                <w:rFonts w:cstheme="majorBidi"/>
              </w:rPr>
              <w:t>una vez al día</w:t>
            </w:r>
          </w:p>
        </w:tc>
      </w:tr>
      <w:tr w:rsidR="002554E5" w:rsidRPr="00D453DA" w14:paraId="7051152A" w14:textId="77777777" w:rsidTr="00243FDB">
        <w:tc>
          <w:tcPr>
            <w:tcW w:w="2570" w:type="pct"/>
            <w:tcBorders>
              <w:left w:val="nil"/>
              <w:bottom w:val="single" w:sz="4" w:space="0" w:color="auto"/>
              <w:right w:val="nil"/>
            </w:tcBorders>
          </w:tcPr>
          <w:p w14:paraId="6574A979" w14:textId="77777777" w:rsidR="002554E5" w:rsidRPr="00D453DA" w:rsidRDefault="002554E5" w:rsidP="000D766C">
            <w:pPr>
              <w:rPr>
                <w:rFonts w:cstheme="majorBidi"/>
                <w:color w:val="000000"/>
                <w:szCs w:val="20"/>
              </w:rPr>
            </w:pPr>
            <w:r w:rsidRPr="00D453DA">
              <w:rPr>
                <w:rFonts w:cstheme="majorBidi"/>
                <w:szCs w:val="20"/>
              </w:rPr>
              <w:t>Vuelve a</w:t>
            </w:r>
            <w:r w:rsidRPr="00D453DA">
              <w:rPr>
                <w:rFonts w:cstheme="majorBidi"/>
                <w:color w:val="000000"/>
                <w:szCs w:val="20"/>
              </w:rPr>
              <w:t> ≥0,5 x 10</w:t>
            </w:r>
            <w:r w:rsidRPr="00D453DA">
              <w:rPr>
                <w:rFonts w:cstheme="majorBidi"/>
                <w:color w:val="000000"/>
                <w:szCs w:val="20"/>
                <w:vertAlign w:val="superscript"/>
              </w:rPr>
              <w:t>9</w:t>
            </w:r>
            <w:r w:rsidRPr="00D453DA">
              <w:rPr>
                <w:rFonts w:cstheme="majorBidi"/>
                <w:color w:val="000000"/>
                <w:szCs w:val="20"/>
              </w:rPr>
              <w:t xml:space="preserve">/l </w:t>
            </w:r>
            <w:r w:rsidRPr="00D453DA">
              <w:rPr>
                <w:rFonts w:cstheme="majorBidi"/>
                <w:szCs w:val="22"/>
              </w:rPr>
              <w:t xml:space="preserve">y se observan otras toxicidades hematológicas dependientes de </w:t>
            </w:r>
            <w:proofErr w:type="gramStart"/>
            <w:r w:rsidRPr="00D453DA">
              <w:rPr>
                <w:rFonts w:cstheme="majorBidi"/>
                <w:szCs w:val="22"/>
              </w:rPr>
              <w:t>la dosis distintas</w:t>
            </w:r>
            <w:proofErr w:type="gramEnd"/>
            <w:r w:rsidRPr="00D453DA">
              <w:rPr>
                <w:rFonts w:cstheme="majorBidi"/>
                <w:szCs w:val="22"/>
              </w:rPr>
              <w:t xml:space="preserve"> a neutropenia</w:t>
            </w:r>
          </w:p>
        </w:tc>
        <w:tc>
          <w:tcPr>
            <w:tcW w:w="2430" w:type="pct"/>
            <w:tcBorders>
              <w:left w:val="nil"/>
              <w:bottom w:val="single" w:sz="4" w:space="0" w:color="auto"/>
              <w:right w:val="nil"/>
            </w:tcBorders>
          </w:tcPr>
          <w:p w14:paraId="47966943" w14:textId="77777777" w:rsidR="002554E5" w:rsidRPr="00D453DA" w:rsidRDefault="002554E5" w:rsidP="000D766C">
            <w:pPr>
              <w:rPr>
                <w:rFonts w:cstheme="majorBidi"/>
                <w:color w:val="000000"/>
                <w:szCs w:val="20"/>
              </w:rPr>
            </w:pPr>
            <w:r w:rsidRPr="00D453DA">
              <w:rPr>
                <w:rFonts w:cstheme="majorBidi"/>
              </w:rPr>
              <w:t xml:space="preserve">Reanudar el tratamiento con </w:t>
            </w:r>
            <w:proofErr w:type="spellStart"/>
            <w:r w:rsidRPr="00D453DA">
              <w:rPr>
                <w:rFonts w:cstheme="majorBidi"/>
              </w:rPr>
              <w:t>lenalidomida</w:t>
            </w:r>
            <w:proofErr w:type="spellEnd"/>
            <w:r w:rsidRPr="00D453DA">
              <w:rPr>
                <w:rFonts w:cstheme="majorBidi"/>
              </w:rPr>
              <w:t xml:space="preserve"> al nivel de dosis –1 una vez al día</w:t>
            </w:r>
          </w:p>
        </w:tc>
      </w:tr>
      <w:tr w:rsidR="002554E5" w:rsidRPr="00D453DA" w14:paraId="1F9039C3" w14:textId="77777777" w:rsidTr="00243FDB">
        <w:tc>
          <w:tcPr>
            <w:tcW w:w="2570" w:type="pct"/>
            <w:tcBorders>
              <w:left w:val="nil"/>
              <w:bottom w:val="nil"/>
              <w:right w:val="nil"/>
            </w:tcBorders>
          </w:tcPr>
          <w:p w14:paraId="71A5E6B0" w14:textId="77777777" w:rsidR="002554E5" w:rsidRPr="00D453DA" w:rsidRDefault="002554E5" w:rsidP="000D766C">
            <w:pPr>
              <w:keepNext/>
              <w:rPr>
                <w:rFonts w:cstheme="majorBidi"/>
                <w:color w:val="000000"/>
                <w:szCs w:val="20"/>
              </w:rPr>
            </w:pPr>
            <w:r w:rsidRPr="00D453DA">
              <w:rPr>
                <w:rFonts w:cstheme="majorBidi"/>
                <w:szCs w:val="22"/>
              </w:rPr>
              <w:t>Con cada disminución posterior a </w:t>
            </w:r>
            <w:r w:rsidRPr="00D453DA">
              <w:rPr>
                <w:rFonts w:cstheme="majorBidi"/>
                <w:color w:val="000000"/>
                <w:szCs w:val="20"/>
              </w:rPr>
              <w:t>&lt;0,5 x 10</w:t>
            </w:r>
            <w:r w:rsidRPr="00D453DA">
              <w:rPr>
                <w:rFonts w:cstheme="majorBidi"/>
                <w:color w:val="000000"/>
                <w:szCs w:val="20"/>
                <w:vertAlign w:val="superscript"/>
              </w:rPr>
              <w:t>9</w:t>
            </w:r>
            <w:r w:rsidRPr="00D453DA">
              <w:rPr>
                <w:rFonts w:cstheme="majorBidi"/>
                <w:color w:val="000000"/>
                <w:szCs w:val="20"/>
              </w:rPr>
              <w:t>/l</w:t>
            </w:r>
          </w:p>
        </w:tc>
        <w:tc>
          <w:tcPr>
            <w:tcW w:w="2430" w:type="pct"/>
            <w:tcBorders>
              <w:left w:val="nil"/>
              <w:bottom w:val="nil"/>
              <w:right w:val="nil"/>
            </w:tcBorders>
          </w:tcPr>
          <w:p w14:paraId="048FE6A7" w14:textId="77777777" w:rsidR="002554E5" w:rsidRPr="00D453DA" w:rsidRDefault="002554E5" w:rsidP="000D766C">
            <w:pPr>
              <w:keepNext/>
              <w:rPr>
                <w:rFonts w:cstheme="majorBidi"/>
                <w:color w:val="000000"/>
                <w:szCs w:val="20"/>
              </w:rPr>
            </w:pPr>
            <w:r w:rsidRPr="00D453DA">
              <w:rPr>
                <w:rFonts w:cstheme="majorBidi"/>
              </w:rPr>
              <w:t xml:space="preserve">Interrumpir el tratamiento con </w:t>
            </w:r>
            <w:proofErr w:type="spellStart"/>
            <w:r w:rsidRPr="00D453DA">
              <w:rPr>
                <w:rFonts w:cstheme="majorBidi"/>
              </w:rPr>
              <w:t>lenalidomida</w:t>
            </w:r>
            <w:proofErr w:type="spellEnd"/>
          </w:p>
        </w:tc>
      </w:tr>
      <w:tr w:rsidR="002554E5" w:rsidRPr="00D453DA" w14:paraId="659E6577" w14:textId="77777777" w:rsidTr="00243FDB">
        <w:tc>
          <w:tcPr>
            <w:tcW w:w="2570" w:type="pct"/>
            <w:tcBorders>
              <w:top w:val="nil"/>
              <w:left w:val="nil"/>
              <w:bottom w:val="single" w:sz="4" w:space="0" w:color="auto"/>
              <w:right w:val="nil"/>
            </w:tcBorders>
          </w:tcPr>
          <w:p w14:paraId="7B049DF1" w14:textId="77777777" w:rsidR="002554E5" w:rsidRPr="00D453DA" w:rsidRDefault="002554E5" w:rsidP="000D766C">
            <w:pPr>
              <w:keepNext/>
              <w:rPr>
                <w:rFonts w:cstheme="majorBidi"/>
                <w:color w:val="000000"/>
                <w:szCs w:val="20"/>
              </w:rPr>
            </w:pPr>
            <w:r w:rsidRPr="00D453DA">
              <w:rPr>
                <w:rFonts w:cstheme="majorBidi"/>
                <w:szCs w:val="20"/>
              </w:rPr>
              <w:t>Vuelve a</w:t>
            </w:r>
            <w:r w:rsidRPr="00D453DA">
              <w:rPr>
                <w:rFonts w:cstheme="majorBidi"/>
                <w:color w:val="000000"/>
                <w:szCs w:val="20"/>
              </w:rPr>
              <w:t> ≥0,5 x 10</w:t>
            </w:r>
            <w:r w:rsidRPr="00D453DA">
              <w:rPr>
                <w:rFonts w:cstheme="majorBidi"/>
                <w:color w:val="000000"/>
                <w:szCs w:val="20"/>
                <w:vertAlign w:val="superscript"/>
              </w:rPr>
              <w:t>9</w:t>
            </w:r>
            <w:r w:rsidRPr="00D453DA">
              <w:rPr>
                <w:rFonts w:cstheme="majorBidi"/>
                <w:color w:val="000000"/>
                <w:szCs w:val="20"/>
              </w:rPr>
              <w:t>/l</w:t>
            </w:r>
          </w:p>
        </w:tc>
        <w:tc>
          <w:tcPr>
            <w:tcW w:w="2430" w:type="pct"/>
            <w:tcBorders>
              <w:top w:val="nil"/>
              <w:left w:val="nil"/>
              <w:bottom w:val="single" w:sz="4" w:space="0" w:color="auto"/>
              <w:right w:val="nil"/>
            </w:tcBorders>
          </w:tcPr>
          <w:p w14:paraId="7B2C17EA" w14:textId="77777777" w:rsidR="002554E5" w:rsidRPr="00D453DA" w:rsidRDefault="002554E5" w:rsidP="000D766C">
            <w:pPr>
              <w:keepNext/>
              <w:rPr>
                <w:rFonts w:cstheme="majorBidi"/>
                <w:color w:val="000000"/>
                <w:szCs w:val="20"/>
              </w:rPr>
            </w:pPr>
            <w:r w:rsidRPr="00D453DA">
              <w:rPr>
                <w:rFonts w:cstheme="majorBidi"/>
              </w:rPr>
              <w:t xml:space="preserve">Reanudar el tratamiento con </w:t>
            </w:r>
            <w:proofErr w:type="spellStart"/>
            <w:r w:rsidRPr="00D453DA">
              <w:rPr>
                <w:rFonts w:cstheme="majorBidi"/>
              </w:rPr>
              <w:t>lenalidomida</w:t>
            </w:r>
            <w:proofErr w:type="spellEnd"/>
            <w:r w:rsidRPr="00D453DA">
              <w:rPr>
                <w:rFonts w:cstheme="majorBidi"/>
              </w:rPr>
              <w:t xml:space="preserve"> al siguiente nivel de dosis más bajo una vez al día</w:t>
            </w:r>
          </w:p>
        </w:tc>
      </w:tr>
    </w:tbl>
    <w:p w14:paraId="08A77102" w14:textId="77777777" w:rsidR="002554E5" w:rsidRPr="00D453DA" w:rsidRDefault="002554E5" w:rsidP="000D766C">
      <w:pPr>
        <w:keepNext/>
        <w:rPr>
          <w:rFonts w:cstheme="majorBidi"/>
          <w:sz w:val="16"/>
          <w:szCs w:val="20"/>
        </w:rPr>
      </w:pPr>
      <w:r w:rsidRPr="00D453DA">
        <w:rPr>
          <w:rFonts w:cstheme="majorBidi"/>
          <w:sz w:val="16"/>
          <w:szCs w:val="20"/>
          <w:vertAlign w:val="superscript"/>
        </w:rPr>
        <w:t>a</w:t>
      </w:r>
      <w:r w:rsidRPr="00D453DA">
        <w:rPr>
          <w:rFonts w:cstheme="majorBidi"/>
          <w:sz w:val="16"/>
          <w:szCs w:val="20"/>
        </w:rPr>
        <w:t xml:space="preserve"> </w:t>
      </w:r>
      <w:proofErr w:type="spellStart"/>
      <w:r w:rsidRPr="00D453DA">
        <w:rPr>
          <w:rFonts w:cstheme="majorBidi"/>
          <w:sz w:val="16"/>
        </w:rPr>
        <w:t>A</w:t>
      </w:r>
      <w:proofErr w:type="spellEnd"/>
      <w:r w:rsidRPr="00D453DA">
        <w:rPr>
          <w:rFonts w:cstheme="majorBidi"/>
          <w:sz w:val="16"/>
        </w:rPr>
        <w:t xml:space="preserve"> criterio del médico, si la neutropenia es la única toxicidad a cualquier nivel de dosis, añadir factor estimulante de colonias de granulocitos (G-CSF) y mantener el nivel de dosis de </w:t>
      </w:r>
      <w:proofErr w:type="spellStart"/>
      <w:r w:rsidRPr="00D453DA">
        <w:rPr>
          <w:rFonts w:cstheme="majorBidi"/>
          <w:sz w:val="16"/>
        </w:rPr>
        <w:t>lenalidomida</w:t>
      </w:r>
      <w:proofErr w:type="spellEnd"/>
      <w:r w:rsidRPr="00D453DA">
        <w:rPr>
          <w:rFonts w:cstheme="majorBidi"/>
          <w:sz w:val="16"/>
        </w:rPr>
        <w:t>.</w:t>
      </w:r>
    </w:p>
    <w:p w14:paraId="1AA706FC" w14:textId="77777777" w:rsidR="00E9085F" w:rsidRPr="00D453DA" w:rsidRDefault="00E9085F" w:rsidP="000D766C">
      <w:pPr>
        <w:rPr>
          <w:rFonts w:cstheme="majorBidi"/>
        </w:rPr>
      </w:pPr>
    </w:p>
    <w:p w14:paraId="14C3C04D" w14:textId="77777777" w:rsidR="00BC3D54" w:rsidRPr="00D453DA" w:rsidRDefault="00BC3D54" w:rsidP="000D766C">
      <w:pPr>
        <w:pStyle w:val="Date"/>
        <w:keepNext/>
        <w:numPr>
          <w:ilvl w:val="0"/>
          <w:numId w:val="99"/>
        </w:numPr>
        <w:ind w:left="567" w:hanging="567"/>
        <w:rPr>
          <w:rFonts w:cstheme="majorBidi"/>
          <w:szCs w:val="22"/>
          <w:u w:val="single"/>
          <w:lang w:val="es-ES"/>
        </w:rPr>
      </w:pPr>
      <w:proofErr w:type="spellStart"/>
      <w:r w:rsidRPr="00D453DA">
        <w:rPr>
          <w:rFonts w:cstheme="majorBidi"/>
          <w:szCs w:val="22"/>
          <w:u w:val="single"/>
          <w:lang w:val="es-ES"/>
        </w:rPr>
        <w:lastRenderedPageBreak/>
        <w:t>Lenalidomida</w:t>
      </w:r>
      <w:proofErr w:type="spellEnd"/>
      <w:r w:rsidRPr="00D453DA">
        <w:rPr>
          <w:rFonts w:cstheme="majorBidi"/>
          <w:szCs w:val="22"/>
          <w:u w:val="single"/>
          <w:lang w:val="es-ES"/>
        </w:rPr>
        <w:t xml:space="preserve"> en combinación con </w:t>
      </w:r>
      <w:proofErr w:type="spellStart"/>
      <w:r w:rsidRPr="00D453DA">
        <w:rPr>
          <w:rFonts w:cstheme="majorBidi"/>
          <w:szCs w:val="22"/>
          <w:u w:val="single"/>
          <w:lang w:val="es-ES"/>
        </w:rPr>
        <w:t>melfalán</w:t>
      </w:r>
      <w:proofErr w:type="spellEnd"/>
      <w:r w:rsidRPr="00D453DA">
        <w:rPr>
          <w:rFonts w:cstheme="majorBidi"/>
          <w:szCs w:val="22"/>
          <w:u w:val="single"/>
          <w:lang w:val="es-ES"/>
        </w:rPr>
        <w:t xml:space="preserve"> y prednisona seguido de mantenimiento con </w:t>
      </w:r>
      <w:proofErr w:type="spellStart"/>
      <w:r w:rsidR="007256F1" w:rsidRPr="00D453DA">
        <w:rPr>
          <w:rFonts w:cstheme="majorBidi"/>
          <w:szCs w:val="22"/>
          <w:u w:val="single"/>
          <w:lang w:val="es-ES"/>
        </w:rPr>
        <w:t>lenalidomida</w:t>
      </w:r>
      <w:proofErr w:type="spellEnd"/>
      <w:r w:rsidR="007256F1" w:rsidRPr="00D453DA">
        <w:rPr>
          <w:rFonts w:cstheme="majorBidi"/>
          <w:szCs w:val="22"/>
          <w:u w:val="single"/>
          <w:lang w:val="es-ES"/>
        </w:rPr>
        <w:t xml:space="preserve"> </w:t>
      </w:r>
      <w:r w:rsidRPr="00D453DA">
        <w:rPr>
          <w:rFonts w:cstheme="majorBidi"/>
          <w:szCs w:val="22"/>
          <w:u w:val="single"/>
          <w:lang w:val="es-ES"/>
        </w:rPr>
        <w:t>en pacientes que no son candidatos para un trasplante</w:t>
      </w:r>
    </w:p>
    <w:p w14:paraId="7967D97D" w14:textId="77777777" w:rsidR="00944ABE" w:rsidRPr="00D453DA" w:rsidRDefault="00944ABE" w:rsidP="000D766C">
      <w:pPr>
        <w:autoSpaceDE w:val="0"/>
        <w:autoSpaceDN w:val="0"/>
        <w:adjustRightInd w:val="0"/>
        <w:rPr>
          <w:rFonts w:cstheme="majorBidi"/>
          <w:szCs w:val="22"/>
        </w:rPr>
      </w:pPr>
    </w:p>
    <w:p w14:paraId="34B4F9C7" w14:textId="56E71044" w:rsidR="00BC3D54" w:rsidRPr="00D453DA" w:rsidRDefault="00BC3D54" w:rsidP="000D766C">
      <w:pPr>
        <w:autoSpaceDE w:val="0"/>
        <w:autoSpaceDN w:val="0"/>
        <w:adjustRightInd w:val="0"/>
        <w:rPr>
          <w:rFonts w:cstheme="majorBidi"/>
          <w:bCs/>
          <w:color w:val="000000"/>
          <w:szCs w:val="22"/>
        </w:rPr>
      </w:pPr>
      <w:r w:rsidRPr="00D453DA">
        <w:rPr>
          <w:rFonts w:cstheme="majorBidi"/>
          <w:szCs w:val="22"/>
        </w:rPr>
        <w:t xml:space="preserve">El tratamiento con </w:t>
      </w:r>
      <w:proofErr w:type="spellStart"/>
      <w:r w:rsidRPr="00D453DA">
        <w:rPr>
          <w:rFonts w:cstheme="majorBidi"/>
          <w:szCs w:val="22"/>
        </w:rPr>
        <w:t>lenalidomida</w:t>
      </w:r>
      <w:proofErr w:type="spellEnd"/>
      <w:r w:rsidRPr="00D453DA">
        <w:rPr>
          <w:rFonts w:cstheme="majorBidi"/>
          <w:szCs w:val="22"/>
        </w:rPr>
        <w:t xml:space="preserve"> no se debe iniciar si el RAN es &lt;1,5 x 10</w:t>
      </w:r>
      <w:r w:rsidRPr="00D453DA">
        <w:rPr>
          <w:rFonts w:cstheme="majorBidi"/>
          <w:szCs w:val="22"/>
          <w:vertAlign w:val="superscript"/>
        </w:rPr>
        <w:t>9</w:t>
      </w:r>
      <w:r w:rsidRPr="00D453DA">
        <w:rPr>
          <w:rFonts w:cstheme="majorBidi"/>
          <w:szCs w:val="22"/>
        </w:rPr>
        <w:t>/l y/o si el recuento de plaquetas es &lt;75 x 10</w:t>
      </w:r>
      <w:r w:rsidRPr="00D453DA">
        <w:rPr>
          <w:rFonts w:cstheme="majorBidi"/>
          <w:szCs w:val="22"/>
          <w:vertAlign w:val="superscript"/>
        </w:rPr>
        <w:t>9</w:t>
      </w:r>
      <w:r w:rsidRPr="00D453DA">
        <w:rPr>
          <w:rFonts w:cstheme="majorBidi"/>
          <w:szCs w:val="22"/>
        </w:rPr>
        <w:t>/l</w:t>
      </w:r>
      <w:r w:rsidRPr="00D453DA">
        <w:rPr>
          <w:rFonts w:cstheme="majorBidi"/>
          <w:bCs/>
          <w:color w:val="000000"/>
          <w:szCs w:val="22"/>
        </w:rPr>
        <w:t>.</w:t>
      </w:r>
    </w:p>
    <w:p w14:paraId="1DDF1CCA" w14:textId="77777777" w:rsidR="00BC3D54" w:rsidRPr="00D453DA" w:rsidRDefault="00BC3D54" w:rsidP="000D766C">
      <w:pPr>
        <w:pStyle w:val="Date"/>
        <w:rPr>
          <w:rFonts w:cstheme="majorBidi"/>
          <w:szCs w:val="22"/>
          <w:lang w:val="es-ES"/>
        </w:rPr>
      </w:pPr>
    </w:p>
    <w:p w14:paraId="13602E87" w14:textId="77777777" w:rsidR="00BC3D54" w:rsidRPr="00D453DA" w:rsidRDefault="00BC3D54" w:rsidP="000D766C">
      <w:pPr>
        <w:pStyle w:val="Date"/>
        <w:keepNext/>
        <w:rPr>
          <w:rFonts w:cstheme="majorBidi"/>
          <w:i/>
          <w:iCs/>
          <w:szCs w:val="22"/>
          <w:lang w:val="es-ES"/>
        </w:rPr>
      </w:pPr>
      <w:r w:rsidRPr="00D453DA">
        <w:rPr>
          <w:rFonts w:cstheme="majorBidi"/>
          <w:i/>
          <w:iCs/>
          <w:szCs w:val="22"/>
          <w:lang w:val="es-ES"/>
        </w:rPr>
        <w:t>Dosis recomendada</w:t>
      </w:r>
    </w:p>
    <w:p w14:paraId="6BE5ACE9" w14:textId="77777777" w:rsidR="00604CE2" w:rsidRPr="00D453DA" w:rsidRDefault="00BC3D54" w:rsidP="000D766C">
      <w:pPr>
        <w:pStyle w:val="NoSpacing1"/>
        <w:rPr>
          <w:rFonts w:cstheme="majorBidi"/>
          <w:w w:val="103"/>
          <w:lang w:val="es-ES"/>
        </w:rPr>
      </w:pPr>
      <w:r w:rsidRPr="00D453DA">
        <w:rPr>
          <w:rFonts w:cstheme="majorBidi"/>
          <w:szCs w:val="22"/>
          <w:lang w:val="es-ES"/>
        </w:rPr>
        <w:t xml:space="preserve">La dosis inicial recomendada es de </w:t>
      </w:r>
      <w:r w:rsidRPr="00D453DA">
        <w:rPr>
          <w:rFonts w:cstheme="majorBidi"/>
          <w:spacing w:val="1"/>
          <w:w w:val="103"/>
          <w:lang w:val="es-ES"/>
        </w:rPr>
        <w:t>1</w:t>
      </w:r>
      <w:r w:rsidRPr="00D453DA">
        <w:rPr>
          <w:rFonts w:cstheme="majorBidi"/>
          <w:w w:val="103"/>
          <w:lang w:val="es-ES"/>
        </w:rPr>
        <w:t>0 </w:t>
      </w:r>
      <w:r w:rsidRPr="00D453DA">
        <w:rPr>
          <w:rFonts w:cstheme="majorBidi"/>
          <w:spacing w:val="-1"/>
          <w:lang w:val="es-ES"/>
        </w:rPr>
        <w:t>m</w:t>
      </w:r>
      <w:r w:rsidRPr="00D453DA">
        <w:rPr>
          <w:rFonts w:cstheme="majorBidi"/>
          <w:lang w:val="es-ES"/>
        </w:rPr>
        <w:t>g</w:t>
      </w:r>
      <w:r w:rsidRPr="00D453DA">
        <w:rPr>
          <w:rFonts w:cstheme="majorBidi"/>
          <w:spacing w:val="23"/>
          <w:lang w:val="es-ES"/>
        </w:rPr>
        <w:t xml:space="preserve"> </w:t>
      </w:r>
      <w:r w:rsidRPr="00D453DA">
        <w:rPr>
          <w:rFonts w:cstheme="majorBidi"/>
          <w:szCs w:val="22"/>
          <w:lang w:val="es-ES"/>
        </w:rPr>
        <w:t xml:space="preserve">de </w:t>
      </w:r>
      <w:proofErr w:type="spellStart"/>
      <w:r w:rsidRPr="00D453DA">
        <w:rPr>
          <w:rFonts w:cstheme="majorBidi"/>
          <w:szCs w:val="22"/>
          <w:lang w:val="es-ES"/>
        </w:rPr>
        <w:t>lenalidomida</w:t>
      </w:r>
      <w:proofErr w:type="spellEnd"/>
      <w:r w:rsidRPr="00D453DA">
        <w:rPr>
          <w:rFonts w:cstheme="majorBidi"/>
          <w:szCs w:val="22"/>
          <w:lang w:val="es-ES"/>
        </w:rPr>
        <w:t>, por vía oral, una vez al día, en los días del 1 al 21 de ciclos repetidos de 28 días</w:t>
      </w:r>
      <w:r w:rsidRPr="00D453DA">
        <w:rPr>
          <w:rFonts w:cstheme="majorBidi"/>
          <w:spacing w:val="1"/>
          <w:lang w:val="es-ES"/>
        </w:rPr>
        <w:t xml:space="preserve"> durante un máximo de</w:t>
      </w:r>
      <w:r w:rsidRPr="00D453DA">
        <w:rPr>
          <w:rFonts w:cstheme="majorBidi"/>
          <w:spacing w:val="8"/>
          <w:lang w:val="es-ES"/>
        </w:rPr>
        <w:t xml:space="preserve"> </w:t>
      </w:r>
      <w:r w:rsidRPr="00D453DA">
        <w:rPr>
          <w:rFonts w:cstheme="majorBidi"/>
          <w:lang w:val="es-ES"/>
        </w:rPr>
        <w:t xml:space="preserve">9 ciclos, </w:t>
      </w:r>
      <w:r w:rsidRPr="00D453DA">
        <w:rPr>
          <w:rFonts w:cstheme="majorBidi"/>
          <w:spacing w:val="-1"/>
          <w:lang w:val="es-ES"/>
        </w:rPr>
        <w:t>0</w:t>
      </w:r>
      <w:r w:rsidRPr="00D453DA">
        <w:rPr>
          <w:rFonts w:cstheme="majorBidi"/>
          <w:spacing w:val="1"/>
          <w:lang w:val="es-ES"/>
        </w:rPr>
        <w:t>,</w:t>
      </w:r>
      <w:r w:rsidRPr="00D453DA">
        <w:rPr>
          <w:rFonts w:cstheme="majorBidi"/>
          <w:lang w:val="es-ES"/>
        </w:rPr>
        <w:t>18</w:t>
      </w:r>
      <w:r w:rsidRPr="00D453DA">
        <w:rPr>
          <w:rFonts w:cstheme="majorBidi"/>
          <w:spacing w:val="13"/>
          <w:lang w:val="es-ES"/>
        </w:rPr>
        <w:t> </w:t>
      </w:r>
      <w:r w:rsidRPr="00D453DA">
        <w:rPr>
          <w:rFonts w:cstheme="majorBidi"/>
          <w:lang w:val="es-ES"/>
        </w:rPr>
        <w:t>mg</w:t>
      </w:r>
      <w:r w:rsidRPr="00D453DA">
        <w:rPr>
          <w:rFonts w:cstheme="majorBidi"/>
          <w:spacing w:val="1"/>
          <w:lang w:val="es-ES"/>
        </w:rPr>
        <w:t>/</w:t>
      </w:r>
      <w:r w:rsidRPr="00D453DA">
        <w:rPr>
          <w:rFonts w:cstheme="majorBidi"/>
          <w:lang w:val="es-ES"/>
        </w:rPr>
        <w:t>kg</w:t>
      </w:r>
      <w:r w:rsidRPr="00D453DA">
        <w:rPr>
          <w:rFonts w:cstheme="majorBidi"/>
          <w:spacing w:val="18"/>
          <w:lang w:val="es-ES"/>
        </w:rPr>
        <w:t xml:space="preserve"> de </w:t>
      </w:r>
      <w:proofErr w:type="spellStart"/>
      <w:r w:rsidRPr="00D453DA">
        <w:rPr>
          <w:rFonts w:cstheme="majorBidi"/>
          <w:spacing w:val="-2"/>
          <w:lang w:val="es-ES"/>
        </w:rPr>
        <w:t>m</w:t>
      </w:r>
      <w:r w:rsidRPr="00D453DA">
        <w:rPr>
          <w:rFonts w:cstheme="majorBidi"/>
          <w:lang w:val="es-ES"/>
        </w:rPr>
        <w:t>e</w:t>
      </w:r>
      <w:r w:rsidRPr="00D453DA">
        <w:rPr>
          <w:rFonts w:cstheme="majorBidi"/>
          <w:spacing w:val="1"/>
          <w:lang w:val="es-ES"/>
        </w:rPr>
        <w:t>lfalán</w:t>
      </w:r>
      <w:proofErr w:type="spellEnd"/>
      <w:r w:rsidRPr="00D453DA">
        <w:rPr>
          <w:rFonts w:cstheme="majorBidi"/>
          <w:spacing w:val="28"/>
          <w:lang w:val="es-ES"/>
        </w:rPr>
        <w:t xml:space="preserve"> </w:t>
      </w:r>
      <w:r w:rsidRPr="00D453DA">
        <w:rPr>
          <w:rFonts w:cstheme="majorBidi"/>
          <w:szCs w:val="22"/>
          <w:lang w:val="es-ES"/>
        </w:rPr>
        <w:t>por vía oral</w:t>
      </w:r>
      <w:r w:rsidRPr="00D453DA">
        <w:rPr>
          <w:rFonts w:cstheme="majorBidi"/>
          <w:lang w:val="es-ES"/>
        </w:rPr>
        <w:t xml:space="preserve"> </w:t>
      </w:r>
      <w:r w:rsidRPr="00D453DA">
        <w:rPr>
          <w:rFonts w:cstheme="majorBidi"/>
          <w:szCs w:val="22"/>
          <w:lang w:val="es-ES"/>
        </w:rPr>
        <w:t xml:space="preserve">en los días del 1 al </w:t>
      </w:r>
      <w:r w:rsidRPr="00D453DA">
        <w:rPr>
          <w:rFonts w:cstheme="majorBidi"/>
          <w:lang w:val="es-ES"/>
        </w:rPr>
        <w:t>4</w:t>
      </w:r>
      <w:r w:rsidRPr="00D453DA">
        <w:rPr>
          <w:rFonts w:cstheme="majorBidi"/>
          <w:spacing w:val="10"/>
          <w:lang w:val="es-ES"/>
        </w:rPr>
        <w:t xml:space="preserve"> </w:t>
      </w:r>
      <w:r w:rsidRPr="00D453DA">
        <w:rPr>
          <w:rFonts w:cstheme="majorBidi"/>
          <w:szCs w:val="22"/>
          <w:lang w:val="es-ES"/>
        </w:rPr>
        <w:t>de ciclos repetidos de 28 días</w:t>
      </w:r>
      <w:r w:rsidRPr="00D453DA">
        <w:rPr>
          <w:rFonts w:cstheme="majorBidi"/>
          <w:lang w:val="es-ES"/>
        </w:rPr>
        <w:t xml:space="preserve"> y</w:t>
      </w:r>
      <w:r w:rsidRPr="00D453DA">
        <w:rPr>
          <w:rFonts w:cstheme="majorBidi"/>
          <w:spacing w:val="19"/>
          <w:lang w:val="es-ES"/>
        </w:rPr>
        <w:t xml:space="preserve"> </w:t>
      </w:r>
      <w:r w:rsidRPr="00D453DA">
        <w:rPr>
          <w:rFonts w:cstheme="majorBidi"/>
          <w:lang w:val="es-ES"/>
        </w:rPr>
        <w:t>2</w:t>
      </w:r>
      <w:r w:rsidRPr="00D453DA">
        <w:rPr>
          <w:rFonts w:cstheme="majorBidi"/>
          <w:spacing w:val="6"/>
          <w:lang w:val="es-ES"/>
        </w:rPr>
        <w:t> </w:t>
      </w:r>
      <w:r w:rsidRPr="00D453DA">
        <w:rPr>
          <w:rFonts w:cstheme="majorBidi"/>
          <w:spacing w:val="-2"/>
          <w:lang w:val="es-ES"/>
        </w:rPr>
        <w:t>m</w:t>
      </w:r>
      <w:r w:rsidRPr="00D453DA">
        <w:rPr>
          <w:rFonts w:cstheme="majorBidi"/>
          <w:spacing w:val="1"/>
          <w:lang w:val="es-ES"/>
        </w:rPr>
        <w:t>g</w:t>
      </w:r>
      <w:r w:rsidRPr="00D453DA">
        <w:rPr>
          <w:rFonts w:cstheme="majorBidi"/>
          <w:lang w:val="es-ES"/>
        </w:rPr>
        <w:t>/</w:t>
      </w:r>
      <w:r w:rsidRPr="00D453DA">
        <w:rPr>
          <w:rFonts w:cstheme="majorBidi"/>
          <w:spacing w:val="1"/>
          <w:lang w:val="es-ES"/>
        </w:rPr>
        <w:t>k</w:t>
      </w:r>
      <w:r w:rsidRPr="00D453DA">
        <w:rPr>
          <w:rFonts w:cstheme="majorBidi"/>
          <w:lang w:val="es-ES"/>
        </w:rPr>
        <w:t>g</w:t>
      </w:r>
      <w:r w:rsidRPr="00D453DA">
        <w:rPr>
          <w:rFonts w:cstheme="majorBidi"/>
          <w:spacing w:val="17"/>
          <w:lang w:val="es-ES"/>
        </w:rPr>
        <w:t xml:space="preserve"> de </w:t>
      </w:r>
      <w:r w:rsidRPr="00D453DA">
        <w:rPr>
          <w:rFonts w:cstheme="majorBidi"/>
          <w:lang w:val="es-ES"/>
        </w:rPr>
        <w:t>prednisona</w:t>
      </w:r>
      <w:r w:rsidRPr="00D453DA">
        <w:rPr>
          <w:rFonts w:cstheme="majorBidi"/>
          <w:spacing w:val="29"/>
          <w:lang w:val="es-ES"/>
        </w:rPr>
        <w:t xml:space="preserve"> </w:t>
      </w:r>
      <w:r w:rsidRPr="00D453DA">
        <w:rPr>
          <w:rFonts w:cstheme="majorBidi"/>
          <w:szCs w:val="22"/>
          <w:lang w:val="es-ES"/>
        </w:rPr>
        <w:t>por vía oral</w:t>
      </w:r>
      <w:r w:rsidRPr="00D453DA">
        <w:rPr>
          <w:rFonts w:cstheme="majorBidi"/>
          <w:lang w:val="es-ES"/>
        </w:rPr>
        <w:t xml:space="preserve"> </w:t>
      </w:r>
      <w:r w:rsidRPr="00D453DA">
        <w:rPr>
          <w:rFonts w:cstheme="majorBidi"/>
          <w:szCs w:val="22"/>
          <w:lang w:val="es-ES"/>
        </w:rPr>
        <w:t xml:space="preserve">en los días del 1 al </w:t>
      </w:r>
      <w:r w:rsidRPr="00D453DA">
        <w:rPr>
          <w:rFonts w:cstheme="majorBidi"/>
          <w:lang w:val="es-ES"/>
        </w:rPr>
        <w:t>4</w:t>
      </w:r>
      <w:r w:rsidRPr="00D453DA">
        <w:rPr>
          <w:rFonts w:cstheme="majorBidi"/>
          <w:spacing w:val="10"/>
          <w:lang w:val="es-ES"/>
        </w:rPr>
        <w:t xml:space="preserve"> </w:t>
      </w:r>
      <w:r w:rsidRPr="00D453DA">
        <w:rPr>
          <w:rFonts w:cstheme="majorBidi"/>
          <w:szCs w:val="22"/>
          <w:lang w:val="es-ES"/>
        </w:rPr>
        <w:t>de ciclos repetidos de 28 días</w:t>
      </w:r>
      <w:r w:rsidRPr="00D453DA">
        <w:rPr>
          <w:rFonts w:cstheme="majorBidi"/>
          <w:lang w:val="es-ES"/>
        </w:rPr>
        <w:t xml:space="preserve">. Los pacientes que completen 9 ciclos o que no sean capaces de completar el tratamiento </w:t>
      </w:r>
      <w:r w:rsidRPr="00D453DA">
        <w:rPr>
          <w:rFonts w:cstheme="majorBidi"/>
          <w:spacing w:val="1"/>
          <w:lang w:val="es-ES"/>
        </w:rPr>
        <w:t>co</w:t>
      </w:r>
      <w:r w:rsidRPr="00D453DA">
        <w:rPr>
          <w:rFonts w:cstheme="majorBidi"/>
          <w:spacing w:val="-2"/>
          <w:lang w:val="es-ES"/>
        </w:rPr>
        <w:t>m</w:t>
      </w:r>
      <w:r w:rsidRPr="00D453DA">
        <w:rPr>
          <w:rFonts w:cstheme="majorBidi"/>
          <w:spacing w:val="1"/>
          <w:lang w:val="es-ES"/>
        </w:rPr>
        <w:t>bi</w:t>
      </w:r>
      <w:r w:rsidRPr="00D453DA">
        <w:rPr>
          <w:rFonts w:cstheme="majorBidi"/>
          <w:spacing w:val="-1"/>
          <w:lang w:val="es-ES"/>
        </w:rPr>
        <w:t>n</w:t>
      </w:r>
      <w:r w:rsidRPr="00D453DA">
        <w:rPr>
          <w:rFonts w:cstheme="majorBidi"/>
          <w:spacing w:val="1"/>
          <w:lang w:val="es-ES"/>
        </w:rPr>
        <w:t xml:space="preserve">ado </w:t>
      </w:r>
      <w:r w:rsidRPr="00D453DA">
        <w:rPr>
          <w:rFonts w:cstheme="majorBidi"/>
          <w:lang w:val="es-ES"/>
        </w:rPr>
        <w:t xml:space="preserve">por motivos de intolerancia se tratan con </w:t>
      </w:r>
      <w:proofErr w:type="spellStart"/>
      <w:r w:rsidRPr="00D453DA">
        <w:rPr>
          <w:rFonts w:cstheme="majorBidi"/>
          <w:szCs w:val="22"/>
          <w:lang w:val="es-ES"/>
        </w:rPr>
        <w:t>lenalidomida</w:t>
      </w:r>
      <w:proofErr w:type="spellEnd"/>
      <w:r w:rsidRPr="00D453DA">
        <w:rPr>
          <w:rFonts w:cstheme="majorBidi"/>
          <w:lang w:val="es-ES"/>
        </w:rPr>
        <w:t xml:space="preserve"> </w:t>
      </w:r>
      <w:r w:rsidR="007256F1" w:rsidRPr="00D453DA">
        <w:rPr>
          <w:rFonts w:cstheme="majorBidi"/>
          <w:lang w:val="es-ES"/>
        </w:rPr>
        <w:t>en monoterapia de la siguiente manera: 10 mg</w:t>
      </w:r>
      <w:r w:rsidRPr="00D453DA">
        <w:rPr>
          <w:rFonts w:cstheme="majorBidi"/>
          <w:szCs w:val="22"/>
          <w:lang w:val="es-ES"/>
        </w:rPr>
        <w:t xml:space="preserve"> por vía oral</w:t>
      </w:r>
      <w:r w:rsidR="00664128" w:rsidRPr="00D453DA">
        <w:rPr>
          <w:rFonts w:cstheme="majorBidi"/>
          <w:szCs w:val="22"/>
          <w:lang w:val="es-ES"/>
        </w:rPr>
        <w:t xml:space="preserve"> una vez al día</w:t>
      </w:r>
      <w:r w:rsidRPr="00D453DA">
        <w:rPr>
          <w:rFonts w:cstheme="majorBidi"/>
          <w:szCs w:val="22"/>
          <w:lang w:val="es-ES"/>
        </w:rPr>
        <w:t xml:space="preserve"> en los días del 1 al 21 de ciclos repetidos de 28 días</w:t>
      </w:r>
      <w:r w:rsidRPr="00D453DA">
        <w:rPr>
          <w:rFonts w:cstheme="majorBidi"/>
          <w:lang w:val="es-ES"/>
        </w:rPr>
        <w:t xml:space="preserve"> hasta la progresión de la enfermedad</w:t>
      </w:r>
      <w:r w:rsidRPr="00D453DA">
        <w:rPr>
          <w:rFonts w:cstheme="majorBidi"/>
          <w:w w:val="103"/>
          <w:lang w:val="es-ES"/>
        </w:rPr>
        <w:t>.</w:t>
      </w:r>
    </w:p>
    <w:p w14:paraId="65274580" w14:textId="77777777" w:rsidR="00BC3D54" w:rsidRPr="00D453DA" w:rsidRDefault="00BC3D54" w:rsidP="000D766C">
      <w:pPr>
        <w:pStyle w:val="Date"/>
        <w:rPr>
          <w:rFonts w:cstheme="majorBidi"/>
          <w:lang w:val="es-ES"/>
        </w:rPr>
      </w:pPr>
    </w:p>
    <w:p w14:paraId="2EA23E35" w14:textId="77777777" w:rsidR="00BC3D54" w:rsidRPr="00D453DA" w:rsidRDefault="00BC3D54" w:rsidP="000D766C">
      <w:pPr>
        <w:pStyle w:val="Date"/>
        <w:keepNext/>
        <w:numPr>
          <w:ilvl w:val="0"/>
          <w:numId w:val="99"/>
        </w:numPr>
        <w:ind w:left="1134" w:hanging="567"/>
        <w:rPr>
          <w:rFonts w:cstheme="majorBidi"/>
          <w:i/>
          <w:iCs/>
          <w:szCs w:val="22"/>
          <w:lang w:val="es-ES"/>
        </w:rPr>
      </w:pPr>
      <w:r w:rsidRPr="00D453DA">
        <w:rPr>
          <w:rFonts w:cstheme="majorBidi"/>
          <w:i/>
          <w:iCs/>
          <w:szCs w:val="22"/>
          <w:lang w:val="es-ES"/>
        </w:rPr>
        <w:t>Etapas de reducción de la dosis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2648"/>
        <w:gridCol w:w="2093"/>
        <w:gridCol w:w="2091"/>
      </w:tblGrid>
      <w:tr w:rsidR="00BC3D54" w:rsidRPr="00D453DA" w14:paraId="08B3E485" w14:textId="77777777" w:rsidTr="00D518A8">
        <w:tc>
          <w:tcPr>
            <w:tcW w:w="1230" w:type="pct"/>
          </w:tcPr>
          <w:p w14:paraId="213930A7" w14:textId="77777777" w:rsidR="00BC3D54" w:rsidRPr="00D453DA" w:rsidRDefault="00BC3D54" w:rsidP="000D766C">
            <w:pPr>
              <w:jc w:val="center"/>
              <w:rPr>
                <w:rFonts w:cstheme="majorBidi"/>
              </w:rPr>
            </w:pPr>
          </w:p>
        </w:tc>
        <w:tc>
          <w:tcPr>
            <w:tcW w:w="1461" w:type="pct"/>
          </w:tcPr>
          <w:p w14:paraId="2A0C2F64" w14:textId="77777777" w:rsidR="00BC3D54" w:rsidRPr="00D453DA" w:rsidRDefault="00BC3D54" w:rsidP="000D766C">
            <w:pPr>
              <w:jc w:val="center"/>
              <w:rPr>
                <w:rFonts w:cstheme="majorBidi"/>
              </w:rPr>
            </w:pPr>
            <w:proofErr w:type="spellStart"/>
            <w:r w:rsidRPr="00D453DA">
              <w:rPr>
                <w:rFonts w:cstheme="majorBidi"/>
                <w:szCs w:val="22"/>
              </w:rPr>
              <w:t>Lenalidomida</w:t>
            </w:r>
            <w:proofErr w:type="spellEnd"/>
          </w:p>
        </w:tc>
        <w:tc>
          <w:tcPr>
            <w:tcW w:w="1155" w:type="pct"/>
          </w:tcPr>
          <w:p w14:paraId="3082D610" w14:textId="77777777" w:rsidR="00BC3D54" w:rsidRPr="00D453DA" w:rsidRDefault="00BC3D54" w:rsidP="000D766C">
            <w:pPr>
              <w:jc w:val="center"/>
              <w:rPr>
                <w:rFonts w:cstheme="majorBidi"/>
              </w:rPr>
            </w:pPr>
            <w:proofErr w:type="spellStart"/>
            <w:r w:rsidRPr="00D453DA">
              <w:rPr>
                <w:rFonts w:cstheme="majorBidi"/>
                <w:szCs w:val="22"/>
              </w:rPr>
              <w:t>Melfalán</w:t>
            </w:r>
            <w:proofErr w:type="spellEnd"/>
          </w:p>
        </w:tc>
        <w:tc>
          <w:tcPr>
            <w:tcW w:w="1155" w:type="pct"/>
          </w:tcPr>
          <w:p w14:paraId="265AE946" w14:textId="77777777" w:rsidR="00BC3D54" w:rsidRPr="00D453DA" w:rsidRDefault="00BC3D54" w:rsidP="000D766C">
            <w:pPr>
              <w:jc w:val="center"/>
              <w:rPr>
                <w:rFonts w:cstheme="majorBidi"/>
              </w:rPr>
            </w:pPr>
            <w:r w:rsidRPr="00D453DA">
              <w:rPr>
                <w:rFonts w:cstheme="majorBidi"/>
                <w:szCs w:val="22"/>
              </w:rPr>
              <w:t>Prednisona</w:t>
            </w:r>
          </w:p>
        </w:tc>
      </w:tr>
      <w:tr w:rsidR="00BC3D54" w:rsidRPr="00D453DA" w14:paraId="6E84538A" w14:textId="77777777" w:rsidTr="00D518A8">
        <w:tc>
          <w:tcPr>
            <w:tcW w:w="1230" w:type="pct"/>
          </w:tcPr>
          <w:p w14:paraId="78527DBB" w14:textId="77777777" w:rsidR="00BC3D54" w:rsidRPr="00D453DA" w:rsidRDefault="00BC3D54" w:rsidP="000D766C">
            <w:pPr>
              <w:jc w:val="center"/>
              <w:rPr>
                <w:rFonts w:cstheme="majorBidi"/>
                <w:szCs w:val="22"/>
              </w:rPr>
            </w:pPr>
            <w:r w:rsidRPr="00D453DA">
              <w:rPr>
                <w:rFonts w:cstheme="majorBidi"/>
                <w:szCs w:val="22"/>
              </w:rPr>
              <w:t>Dosis inicial</w:t>
            </w:r>
          </w:p>
        </w:tc>
        <w:tc>
          <w:tcPr>
            <w:tcW w:w="1461" w:type="pct"/>
          </w:tcPr>
          <w:p w14:paraId="0FAE70B6" w14:textId="77777777" w:rsidR="00BC3D54" w:rsidRPr="00D453DA" w:rsidRDefault="00BC3D54" w:rsidP="000D766C">
            <w:pPr>
              <w:jc w:val="center"/>
              <w:rPr>
                <w:rFonts w:cstheme="majorBidi"/>
                <w:szCs w:val="22"/>
              </w:rPr>
            </w:pPr>
            <w:r w:rsidRPr="00D453DA">
              <w:rPr>
                <w:rFonts w:cstheme="majorBidi"/>
                <w:szCs w:val="22"/>
              </w:rPr>
              <w:t>10 </w:t>
            </w:r>
            <w:proofErr w:type="spellStart"/>
            <w:r w:rsidRPr="00D453DA">
              <w:rPr>
                <w:rFonts w:cstheme="majorBidi"/>
                <w:szCs w:val="22"/>
              </w:rPr>
              <w:t>mgª</w:t>
            </w:r>
            <w:proofErr w:type="spellEnd"/>
          </w:p>
        </w:tc>
        <w:tc>
          <w:tcPr>
            <w:tcW w:w="1155" w:type="pct"/>
          </w:tcPr>
          <w:p w14:paraId="3226C0AC" w14:textId="77777777" w:rsidR="00BC3D54" w:rsidRPr="00D453DA" w:rsidRDefault="00BC3D54" w:rsidP="000D766C">
            <w:pPr>
              <w:jc w:val="center"/>
              <w:rPr>
                <w:rFonts w:cstheme="majorBidi"/>
                <w:szCs w:val="22"/>
              </w:rPr>
            </w:pPr>
            <w:r w:rsidRPr="00D453DA">
              <w:rPr>
                <w:rFonts w:cstheme="majorBidi"/>
                <w:szCs w:val="22"/>
              </w:rPr>
              <w:t>0,18 mg/kg</w:t>
            </w:r>
          </w:p>
        </w:tc>
        <w:tc>
          <w:tcPr>
            <w:tcW w:w="1155" w:type="pct"/>
          </w:tcPr>
          <w:p w14:paraId="13BA5610" w14:textId="77777777" w:rsidR="00BC3D54" w:rsidRPr="00D453DA" w:rsidRDefault="00BC3D54" w:rsidP="000D766C">
            <w:pPr>
              <w:jc w:val="center"/>
              <w:rPr>
                <w:rFonts w:cstheme="majorBidi"/>
                <w:szCs w:val="22"/>
              </w:rPr>
            </w:pPr>
            <w:r w:rsidRPr="00D453DA">
              <w:rPr>
                <w:rFonts w:cstheme="majorBidi"/>
                <w:szCs w:val="22"/>
              </w:rPr>
              <w:t>2 mg/kg</w:t>
            </w:r>
          </w:p>
        </w:tc>
      </w:tr>
      <w:tr w:rsidR="00BC3D54" w:rsidRPr="00D453DA" w14:paraId="584E0B30" w14:textId="77777777" w:rsidTr="00D518A8">
        <w:tc>
          <w:tcPr>
            <w:tcW w:w="1230" w:type="pct"/>
          </w:tcPr>
          <w:p w14:paraId="6585CA05" w14:textId="77777777" w:rsidR="00BC3D54" w:rsidRPr="00D453DA" w:rsidRDefault="00BC3D54" w:rsidP="000D766C">
            <w:pPr>
              <w:jc w:val="center"/>
              <w:rPr>
                <w:rFonts w:cstheme="majorBidi"/>
                <w:szCs w:val="22"/>
              </w:rPr>
            </w:pPr>
            <w:r w:rsidRPr="00D453DA">
              <w:rPr>
                <w:rFonts w:cstheme="majorBidi"/>
                <w:szCs w:val="22"/>
              </w:rPr>
              <w:t>Nivel de dosis –1</w:t>
            </w:r>
          </w:p>
        </w:tc>
        <w:tc>
          <w:tcPr>
            <w:tcW w:w="1461" w:type="pct"/>
          </w:tcPr>
          <w:p w14:paraId="58A40971" w14:textId="77777777" w:rsidR="00BC3D54" w:rsidRPr="00D453DA" w:rsidRDefault="00BC3D54" w:rsidP="000D766C">
            <w:pPr>
              <w:jc w:val="center"/>
              <w:rPr>
                <w:rFonts w:cstheme="majorBidi"/>
                <w:szCs w:val="22"/>
              </w:rPr>
            </w:pPr>
            <w:r w:rsidRPr="00D453DA">
              <w:rPr>
                <w:rFonts w:cstheme="majorBidi"/>
                <w:szCs w:val="22"/>
              </w:rPr>
              <w:t>7,5 mg</w:t>
            </w:r>
          </w:p>
        </w:tc>
        <w:tc>
          <w:tcPr>
            <w:tcW w:w="1155" w:type="pct"/>
          </w:tcPr>
          <w:p w14:paraId="280B15E9" w14:textId="77777777" w:rsidR="00BC3D54" w:rsidRPr="00D453DA" w:rsidRDefault="00BC3D54" w:rsidP="000D766C">
            <w:pPr>
              <w:jc w:val="center"/>
              <w:rPr>
                <w:rFonts w:cstheme="majorBidi"/>
                <w:szCs w:val="22"/>
              </w:rPr>
            </w:pPr>
            <w:r w:rsidRPr="00D453DA">
              <w:rPr>
                <w:rFonts w:cstheme="majorBidi"/>
                <w:szCs w:val="22"/>
              </w:rPr>
              <w:t>0,14 mg/kg</w:t>
            </w:r>
          </w:p>
        </w:tc>
        <w:tc>
          <w:tcPr>
            <w:tcW w:w="1155" w:type="pct"/>
          </w:tcPr>
          <w:p w14:paraId="4C5447A9" w14:textId="77777777" w:rsidR="00BC3D54" w:rsidRPr="00D453DA" w:rsidRDefault="00BC3D54" w:rsidP="000D766C">
            <w:pPr>
              <w:jc w:val="center"/>
              <w:rPr>
                <w:rFonts w:cstheme="majorBidi"/>
                <w:szCs w:val="22"/>
              </w:rPr>
            </w:pPr>
            <w:r w:rsidRPr="00D453DA">
              <w:rPr>
                <w:rFonts w:cstheme="majorBidi"/>
                <w:szCs w:val="22"/>
              </w:rPr>
              <w:t>1 mg/kg</w:t>
            </w:r>
          </w:p>
        </w:tc>
      </w:tr>
      <w:tr w:rsidR="00BC3D54" w:rsidRPr="00D453DA" w14:paraId="61AEF3E1" w14:textId="77777777" w:rsidTr="00D518A8">
        <w:tc>
          <w:tcPr>
            <w:tcW w:w="1230" w:type="pct"/>
          </w:tcPr>
          <w:p w14:paraId="451026C0" w14:textId="77777777" w:rsidR="00BC3D54" w:rsidRPr="00D453DA" w:rsidRDefault="00BC3D54" w:rsidP="000D766C">
            <w:pPr>
              <w:jc w:val="center"/>
              <w:rPr>
                <w:rFonts w:cstheme="majorBidi"/>
                <w:szCs w:val="22"/>
              </w:rPr>
            </w:pPr>
            <w:r w:rsidRPr="00D453DA">
              <w:rPr>
                <w:rFonts w:cstheme="majorBidi"/>
                <w:szCs w:val="22"/>
              </w:rPr>
              <w:t>Nivel de dosis –2</w:t>
            </w:r>
          </w:p>
        </w:tc>
        <w:tc>
          <w:tcPr>
            <w:tcW w:w="1461" w:type="pct"/>
          </w:tcPr>
          <w:p w14:paraId="17AB6653" w14:textId="77777777" w:rsidR="00BC3D54" w:rsidRPr="00D453DA" w:rsidRDefault="00BC3D54" w:rsidP="000D766C">
            <w:pPr>
              <w:jc w:val="center"/>
              <w:rPr>
                <w:rFonts w:cstheme="majorBidi"/>
                <w:szCs w:val="22"/>
              </w:rPr>
            </w:pPr>
            <w:r w:rsidRPr="00D453DA">
              <w:rPr>
                <w:rFonts w:cstheme="majorBidi"/>
                <w:szCs w:val="22"/>
              </w:rPr>
              <w:t>5 mg</w:t>
            </w:r>
          </w:p>
        </w:tc>
        <w:tc>
          <w:tcPr>
            <w:tcW w:w="1155" w:type="pct"/>
          </w:tcPr>
          <w:p w14:paraId="25813813" w14:textId="77777777" w:rsidR="00BC3D54" w:rsidRPr="00D453DA" w:rsidRDefault="00BC3D54" w:rsidP="000D766C">
            <w:pPr>
              <w:jc w:val="center"/>
              <w:rPr>
                <w:rFonts w:cstheme="majorBidi"/>
                <w:szCs w:val="22"/>
              </w:rPr>
            </w:pPr>
            <w:r w:rsidRPr="00D453DA">
              <w:rPr>
                <w:rFonts w:cstheme="majorBidi"/>
                <w:szCs w:val="22"/>
              </w:rPr>
              <w:t>0,10 mg/kg</w:t>
            </w:r>
          </w:p>
        </w:tc>
        <w:tc>
          <w:tcPr>
            <w:tcW w:w="1155" w:type="pct"/>
          </w:tcPr>
          <w:p w14:paraId="6950F409" w14:textId="77777777" w:rsidR="00BC3D54" w:rsidRPr="00D453DA" w:rsidRDefault="00BC3D54" w:rsidP="000D766C">
            <w:pPr>
              <w:jc w:val="center"/>
              <w:rPr>
                <w:rFonts w:cstheme="majorBidi"/>
                <w:szCs w:val="22"/>
              </w:rPr>
            </w:pPr>
            <w:r w:rsidRPr="00D453DA">
              <w:rPr>
                <w:rFonts w:cstheme="majorBidi"/>
                <w:szCs w:val="22"/>
              </w:rPr>
              <w:t>0,5 mg/kg</w:t>
            </w:r>
          </w:p>
        </w:tc>
      </w:tr>
      <w:tr w:rsidR="00BC3D54" w:rsidRPr="00D453DA" w14:paraId="1C9E0601" w14:textId="77777777" w:rsidTr="00D518A8">
        <w:tc>
          <w:tcPr>
            <w:tcW w:w="1230" w:type="pct"/>
          </w:tcPr>
          <w:p w14:paraId="0FCEED30" w14:textId="77777777" w:rsidR="00BC3D54" w:rsidRPr="00D453DA" w:rsidRDefault="00BC3D54" w:rsidP="000D766C">
            <w:pPr>
              <w:jc w:val="center"/>
              <w:rPr>
                <w:rFonts w:cstheme="majorBidi"/>
                <w:szCs w:val="22"/>
              </w:rPr>
            </w:pPr>
            <w:r w:rsidRPr="00D453DA">
              <w:rPr>
                <w:rFonts w:cstheme="majorBidi"/>
                <w:szCs w:val="22"/>
              </w:rPr>
              <w:t>Nivel de dosis –3</w:t>
            </w:r>
          </w:p>
        </w:tc>
        <w:tc>
          <w:tcPr>
            <w:tcW w:w="1461" w:type="pct"/>
          </w:tcPr>
          <w:p w14:paraId="106DF3E0" w14:textId="77777777" w:rsidR="00BC3D54" w:rsidRPr="00D453DA" w:rsidRDefault="00BC3D54" w:rsidP="000D766C">
            <w:pPr>
              <w:jc w:val="center"/>
              <w:rPr>
                <w:rFonts w:cstheme="majorBidi"/>
                <w:szCs w:val="22"/>
              </w:rPr>
            </w:pPr>
            <w:r w:rsidRPr="00D453DA">
              <w:rPr>
                <w:rFonts w:cstheme="majorBidi"/>
                <w:szCs w:val="22"/>
              </w:rPr>
              <w:t>2,5 mg</w:t>
            </w:r>
          </w:p>
        </w:tc>
        <w:tc>
          <w:tcPr>
            <w:tcW w:w="1155" w:type="pct"/>
          </w:tcPr>
          <w:p w14:paraId="65319D02" w14:textId="77777777" w:rsidR="00BC3D54" w:rsidRPr="00D453DA" w:rsidRDefault="00BC3D54" w:rsidP="000D766C">
            <w:pPr>
              <w:jc w:val="center"/>
              <w:rPr>
                <w:rFonts w:cstheme="majorBidi"/>
                <w:szCs w:val="22"/>
              </w:rPr>
            </w:pPr>
            <w:r w:rsidRPr="00D453DA">
              <w:rPr>
                <w:rFonts w:cstheme="majorBidi"/>
                <w:szCs w:val="22"/>
              </w:rPr>
              <w:t>N</w:t>
            </w:r>
            <w:r w:rsidR="00664128" w:rsidRPr="00D453DA">
              <w:rPr>
                <w:rFonts w:cstheme="majorBidi"/>
                <w:szCs w:val="22"/>
              </w:rPr>
              <w:t>o aplica</w:t>
            </w:r>
          </w:p>
        </w:tc>
        <w:tc>
          <w:tcPr>
            <w:tcW w:w="1155" w:type="pct"/>
          </w:tcPr>
          <w:p w14:paraId="3B613E41" w14:textId="77777777" w:rsidR="00BC3D54" w:rsidRPr="00D453DA" w:rsidRDefault="00BC3D54" w:rsidP="000D766C">
            <w:pPr>
              <w:jc w:val="center"/>
              <w:rPr>
                <w:rFonts w:cstheme="majorBidi"/>
                <w:szCs w:val="22"/>
              </w:rPr>
            </w:pPr>
            <w:r w:rsidRPr="00D453DA">
              <w:rPr>
                <w:rFonts w:cstheme="majorBidi"/>
                <w:szCs w:val="22"/>
              </w:rPr>
              <w:t>0,25 mg/kg</w:t>
            </w:r>
          </w:p>
        </w:tc>
      </w:tr>
    </w:tbl>
    <w:p w14:paraId="7559054A" w14:textId="77777777" w:rsidR="00BC3D54" w:rsidRPr="00D453DA" w:rsidRDefault="00BC3D54" w:rsidP="000D766C">
      <w:pPr>
        <w:rPr>
          <w:rFonts w:cstheme="majorBidi"/>
          <w:color w:val="000000"/>
          <w:sz w:val="18"/>
          <w:szCs w:val="18"/>
          <w:u w:val="single"/>
        </w:rPr>
      </w:pPr>
      <w:r w:rsidRPr="00D453DA">
        <w:rPr>
          <w:rFonts w:cstheme="majorBidi"/>
          <w:sz w:val="18"/>
          <w:szCs w:val="18"/>
        </w:rPr>
        <w:t xml:space="preserve">ª Si la neutropenia es la única toxicidad con cualquier nivel de dosis, añadir factor estimulante de colonias de granulocitos (G-CSF) y mantener el nivel de dosis de </w:t>
      </w:r>
      <w:proofErr w:type="spellStart"/>
      <w:r w:rsidRPr="00D453DA">
        <w:rPr>
          <w:rFonts w:cstheme="majorBidi"/>
          <w:sz w:val="18"/>
          <w:szCs w:val="18"/>
        </w:rPr>
        <w:t>lenalidomida</w:t>
      </w:r>
      <w:proofErr w:type="spellEnd"/>
    </w:p>
    <w:p w14:paraId="732CD92C" w14:textId="77777777" w:rsidR="00BC3D54" w:rsidRPr="00D453DA" w:rsidRDefault="00BC3D54" w:rsidP="000D766C">
      <w:pPr>
        <w:rPr>
          <w:rFonts w:cstheme="majorBidi"/>
          <w:color w:val="000000"/>
          <w:szCs w:val="22"/>
        </w:rPr>
      </w:pPr>
    </w:p>
    <w:p w14:paraId="1A945F67" w14:textId="77777777" w:rsidR="00BC3D54" w:rsidRPr="00D453DA" w:rsidRDefault="00BC3D54" w:rsidP="000D766C">
      <w:pPr>
        <w:pStyle w:val="Date"/>
        <w:keepNext/>
        <w:numPr>
          <w:ilvl w:val="0"/>
          <w:numId w:val="99"/>
        </w:numPr>
        <w:ind w:left="1134" w:hanging="567"/>
        <w:rPr>
          <w:rFonts w:cstheme="majorBidi"/>
          <w:i/>
          <w:iCs/>
          <w:szCs w:val="22"/>
          <w:lang w:val="es-ES"/>
        </w:rPr>
      </w:pPr>
      <w:r w:rsidRPr="00D453DA">
        <w:rPr>
          <w:rFonts w:cstheme="majorBidi"/>
          <w:i/>
          <w:iCs/>
          <w:szCs w:val="22"/>
          <w:lang w:val="es-ES"/>
        </w:rPr>
        <w:t>Trombocitopenia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6"/>
        <w:gridCol w:w="4465"/>
      </w:tblGrid>
      <w:tr w:rsidR="00BC3D54" w:rsidRPr="00D453DA" w14:paraId="1E5DA21F" w14:textId="77777777" w:rsidTr="00243FDB">
        <w:tc>
          <w:tcPr>
            <w:tcW w:w="2539" w:type="pct"/>
            <w:tcBorders>
              <w:left w:val="nil"/>
              <w:bottom w:val="single" w:sz="4" w:space="0" w:color="auto"/>
              <w:right w:val="nil"/>
            </w:tcBorders>
          </w:tcPr>
          <w:p w14:paraId="491CB3FB" w14:textId="77777777" w:rsidR="00BC3D54" w:rsidRPr="00D453DA" w:rsidRDefault="00BC3D54" w:rsidP="000D766C">
            <w:pPr>
              <w:keepNext/>
              <w:rPr>
                <w:rFonts w:cstheme="majorBidi"/>
                <w:color w:val="000000"/>
              </w:rPr>
            </w:pPr>
            <w:r w:rsidRPr="00D453DA">
              <w:rPr>
                <w:rFonts w:cstheme="majorBidi"/>
                <w:szCs w:val="22"/>
              </w:rPr>
              <w:t>Cuando las plaquetas</w:t>
            </w:r>
          </w:p>
        </w:tc>
        <w:tc>
          <w:tcPr>
            <w:tcW w:w="2461" w:type="pct"/>
            <w:tcBorders>
              <w:left w:val="nil"/>
              <w:bottom w:val="single" w:sz="4" w:space="0" w:color="auto"/>
              <w:right w:val="nil"/>
            </w:tcBorders>
          </w:tcPr>
          <w:p w14:paraId="6D317B8C" w14:textId="77777777" w:rsidR="00BC3D54" w:rsidRPr="00D453DA" w:rsidRDefault="00BC3D54" w:rsidP="000D766C">
            <w:pPr>
              <w:keepNext/>
              <w:rPr>
                <w:rFonts w:cstheme="majorBidi"/>
                <w:color w:val="000000"/>
              </w:rPr>
            </w:pPr>
            <w:r w:rsidRPr="00D453DA">
              <w:rPr>
                <w:rFonts w:cstheme="majorBidi"/>
                <w:szCs w:val="22"/>
              </w:rPr>
              <w:t>Pauta recomendada</w:t>
            </w:r>
          </w:p>
        </w:tc>
      </w:tr>
      <w:tr w:rsidR="00944ABE" w:rsidRPr="00D453DA" w14:paraId="16BB4250" w14:textId="77777777" w:rsidTr="00BD20F0">
        <w:trPr>
          <w:trHeight w:val="769"/>
        </w:trPr>
        <w:tc>
          <w:tcPr>
            <w:tcW w:w="2539" w:type="pct"/>
            <w:tcBorders>
              <w:left w:val="nil"/>
              <w:right w:val="nil"/>
            </w:tcBorders>
          </w:tcPr>
          <w:p w14:paraId="4EB1A1CF" w14:textId="77777777" w:rsidR="00944ABE" w:rsidRPr="00D453DA" w:rsidRDefault="00944ABE" w:rsidP="000D766C">
            <w:pPr>
              <w:keepNext/>
              <w:rPr>
                <w:rFonts w:cstheme="majorBidi"/>
                <w:color w:val="000000"/>
              </w:rPr>
            </w:pPr>
            <w:r w:rsidRPr="00D453DA">
              <w:rPr>
                <w:rFonts w:cstheme="majorBidi"/>
                <w:szCs w:val="22"/>
              </w:rPr>
              <w:t>Primero disminuyen a</w:t>
            </w:r>
            <w:r w:rsidRPr="00D453DA">
              <w:rPr>
                <w:rFonts w:cstheme="majorBidi"/>
                <w:color w:val="000000"/>
                <w:szCs w:val="22"/>
              </w:rPr>
              <w:t> &lt;25 x 10</w:t>
            </w:r>
            <w:r w:rsidRPr="00D453DA">
              <w:rPr>
                <w:rFonts w:cstheme="majorBidi"/>
                <w:color w:val="000000"/>
                <w:szCs w:val="22"/>
                <w:vertAlign w:val="superscript"/>
              </w:rPr>
              <w:t>9</w:t>
            </w:r>
            <w:r w:rsidRPr="00D453DA">
              <w:rPr>
                <w:rFonts w:cstheme="majorBidi"/>
                <w:color w:val="000000"/>
                <w:szCs w:val="22"/>
              </w:rPr>
              <w:t>/l</w:t>
            </w:r>
          </w:p>
          <w:p w14:paraId="09214745" w14:textId="0F9962EF" w:rsidR="00944ABE" w:rsidRPr="00D453DA" w:rsidRDefault="00944ABE" w:rsidP="000D766C">
            <w:pPr>
              <w:keepNext/>
              <w:rPr>
                <w:rFonts w:cstheme="majorBidi"/>
                <w:color w:val="000000"/>
              </w:rPr>
            </w:pPr>
            <w:r w:rsidRPr="00D453DA">
              <w:rPr>
                <w:rFonts w:cstheme="majorBidi"/>
                <w:szCs w:val="22"/>
              </w:rPr>
              <w:t xml:space="preserve">Vuelven a </w:t>
            </w:r>
            <w:r w:rsidRPr="00D453DA">
              <w:rPr>
                <w:rFonts w:cstheme="majorBidi"/>
                <w:color w:val="000000"/>
                <w:szCs w:val="22"/>
              </w:rPr>
              <w:t>≥25 x 10</w:t>
            </w:r>
            <w:r w:rsidRPr="00D453DA">
              <w:rPr>
                <w:rFonts w:cstheme="majorBidi"/>
                <w:color w:val="000000"/>
                <w:szCs w:val="22"/>
                <w:vertAlign w:val="superscript"/>
              </w:rPr>
              <w:t>9</w:t>
            </w:r>
            <w:r w:rsidRPr="00D453DA">
              <w:rPr>
                <w:rFonts w:cstheme="majorBidi"/>
                <w:color w:val="000000"/>
                <w:szCs w:val="22"/>
              </w:rPr>
              <w:t>/l</w:t>
            </w:r>
          </w:p>
        </w:tc>
        <w:tc>
          <w:tcPr>
            <w:tcW w:w="2461" w:type="pct"/>
            <w:tcBorders>
              <w:left w:val="nil"/>
              <w:right w:val="nil"/>
            </w:tcBorders>
          </w:tcPr>
          <w:p w14:paraId="3D128822" w14:textId="77777777" w:rsidR="00944ABE" w:rsidRPr="00D453DA" w:rsidRDefault="00944ABE" w:rsidP="000D766C">
            <w:pPr>
              <w:keepNext/>
              <w:rPr>
                <w:rFonts w:cstheme="majorBidi"/>
                <w:color w:val="000000"/>
              </w:rPr>
            </w:pPr>
            <w:r w:rsidRPr="00D453DA">
              <w:rPr>
                <w:rFonts w:cstheme="majorBidi"/>
                <w:szCs w:val="22"/>
              </w:rPr>
              <w:t xml:space="preserve">Interrumpir el tratamiento con </w:t>
            </w:r>
            <w:proofErr w:type="spellStart"/>
            <w:r w:rsidRPr="00D453DA">
              <w:rPr>
                <w:rFonts w:cstheme="majorBidi"/>
                <w:szCs w:val="22"/>
              </w:rPr>
              <w:t>lenalidomida</w:t>
            </w:r>
            <w:proofErr w:type="spellEnd"/>
          </w:p>
          <w:p w14:paraId="5CB7EAE5" w14:textId="0AFD5B18" w:rsidR="00944ABE" w:rsidRPr="00D453DA" w:rsidRDefault="00944ABE" w:rsidP="000D766C">
            <w:pPr>
              <w:keepNext/>
              <w:rPr>
                <w:rFonts w:cstheme="majorBidi"/>
                <w:color w:val="000000"/>
              </w:rPr>
            </w:pPr>
            <w:r w:rsidRPr="00D453DA">
              <w:rPr>
                <w:rFonts w:cstheme="majorBidi"/>
                <w:szCs w:val="22"/>
              </w:rPr>
              <w:t xml:space="preserve">Reanudar el tratamiento con </w:t>
            </w:r>
            <w:proofErr w:type="spellStart"/>
            <w:r w:rsidRPr="00D453DA">
              <w:rPr>
                <w:rFonts w:cstheme="majorBidi"/>
                <w:szCs w:val="22"/>
              </w:rPr>
              <w:t>lenalidomida</w:t>
            </w:r>
            <w:proofErr w:type="spellEnd"/>
            <w:r w:rsidRPr="00D453DA">
              <w:rPr>
                <w:rFonts w:cstheme="majorBidi"/>
                <w:szCs w:val="22"/>
              </w:rPr>
              <w:t xml:space="preserve"> </w:t>
            </w:r>
            <w:r w:rsidRPr="00D453DA">
              <w:rPr>
                <w:rFonts w:cstheme="majorBidi"/>
                <w:color w:val="000000"/>
                <w:szCs w:val="22"/>
              </w:rPr>
              <w:t xml:space="preserve">y </w:t>
            </w:r>
            <w:proofErr w:type="spellStart"/>
            <w:r w:rsidRPr="00D453DA">
              <w:rPr>
                <w:rFonts w:cstheme="majorBidi"/>
                <w:color w:val="000000"/>
                <w:szCs w:val="22"/>
              </w:rPr>
              <w:t>melfalán</w:t>
            </w:r>
            <w:proofErr w:type="spellEnd"/>
            <w:r w:rsidRPr="00D453DA">
              <w:rPr>
                <w:rFonts w:cstheme="majorBidi"/>
                <w:color w:val="000000"/>
                <w:szCs w:val="22"/>
              </w:rPr>
              <w:t xml:space="preserve"> </w:t>
            </w:r>
            <w:r w:rsidRPr="00D453DA">
              <w:rPr>
                <w:rFonts w:cstheme="majorBidi"/>
                <w:szCs w:val="22"/>
              </w:rPr>
              <w:t>al nivel de dosis –1</w:t>
            </w:r>
          </w:p>
        </w:tc>
      </w:tr>
      <w:tr w:rsidR="00944ABE" w:rsidRPr="00D453DA" w14:paraId="48DE19E4" w14:textId="77777777" w:rsidTr="00BD20F0">
        <w:trPr>
          <w:trHeight w:val="1022"/>
        </w:trPr>
        <w:tc>
          <w:tcPr>
            <w:tcW w:w="2539" w:type="pct"/>
            <w:tcBorders>
              <w:left w:val="nil"/>
              <w:right w:val="nil"/>
            </w:tcBorders>
          </w:tcPr>
          <w:p w14:paraId="74171AE7" w14:textId="77777777" w:rsidR="00944ABE" w:rsidRPr="00D453DA" w:rsidRDefault="00944ABE" w:rsidP="000D766C">
            <w:pPr>
              <w:keepNext/>
              <w:rPr>
                <w:rFonts w:cstheme="majorBidi"/>
                <w:color w:val="000000"/>
              </w:rPr>
            </w:pPr>
            <w:r w:rsidRPr="00D453DA">
              <w:rPr>
                <w:rFonts w:cstheme="majorBidi"/>
                <w:szCs w:val="22"/>
              </w:rPr>
              <w:t xml:space="preserve">Con cada disminución posterior por debajo de </w:t>
            </w:r>
            <w:r w:rsidRPr="00D453DA">
              <w:rPr>
                <w:rFonts w:cstheme="majorBidi"/>
                <w:color w:val="000000"/>
                <w:szCs w:val="22"/>
              </w:rPr>
              <w:t>30x 10</w:t>
            </w:r>
            <w:r w:rsidRPr="00D453DA">
              <w:rPr>
                <w:rFonts w:cstheme="majorBidi"/>
                <w:color w:val="000000"/>
                <w:szCs w:val="22"/>
                <w:vertAlign w:val="superscript"/>
              </w:rPr>
              <w:t>9</w:t>
            </w:r>
            <w:r w:rsidRPr="00D453DA">
              <w:rPr>
                <w:rFonts w:cstheme="majorBidi"/>
                <w:color w:val="000000"/>
                <w:szCs w:val="22"/>
              </w:rPr>
              <w:t>/l</w:t>
            </w:r>
          </w:p>
          <w:p w14:paraId="3DB13706" w14:textId="35700C3A" w:rsidR="00944ABE" w:rsidRPr="00D453DA" w:rsidRDefault="00944ABE" w:rsidP="000D766C">
            <w:pPr>
              <w:rPr>
                <w:rFonts w:cstheme="majorBidi"/>
                <w:color w:val="000000"/>
              </w:rPr>
            </w:pPr>
            <w:r w:rsidRPr="00D453DA">
              <w:rPr>
                <w:rFonts w:cstheme="majorBidi"/>
                <w:szCs w:val="22"/>
              </w:rPr>
              <w:t>Vuelven a</w:t>
            </w:r>
            <w:r w:rsidRPr="00D453DA">
              <w:rPr>
                <w:rFonts w:cstheme="majorBidi"/>
                <w:color w:val="000000"/>
                <w:szCs w:val="22"/>
              </w:rPr>
              <w:t xml:space="preserve"> ≥30 x 10</w:t>
            </w:r>
            <w:r w:rsidRPr="00D453DA">
              <w:rPr>
                <w:rFonts w:cstheme="majorBidi"/>
                <w:color w:val="000000"/>
                <w:szCs w:val="22"/>
                <w:vertAlign w:val="superscript"/>
              </w:rPr>
              <w:t>9</w:t>
            </w:r>
            <w:r w:rsidRPr="00D453DA">
              <w:rPr>
                <w:rFonts w:cstheme="majorBidi"/>
                <w:color w:val="000000"/>
                <w:szCs w:val="22"/>
              </w:rPr>
              <w:t>/l</w:t>
            </w:r>
          </w:p>
        </w:tc>
        <w:tc>
          <w:tcPr>
            <w:tcW w:w="2461" w:type="pct"/>
            <w:tcBorders>
              <w:left w:val="nil"/>
              <w:right w:val="nil"/>
            </w:tcBorders>
          </w:tcPr>
          <w:p w14:paraId="3D230AE4" w14:textId="77777777" w:rsidR="00944ABE" w:rsidRPr="00D453DA" w:rsidRDefault="00944ABE" w:rsidP="000D766C">
            <w:pPr>
              <w:keepNext/>
              <w:rPr>
                <w:rFonts w:cstheme="majorBidi"/>
                <w:color w:val="000000"/>
              </w:rPr>
            </w:pPr>
            <w:r w:rsidRPr="00D453DA">
              <w:rPr>
                <w:rFonts w:cstheme="majorBidi"/>
                <w:szCs w:val="22"/>
              </w:rPr>
              <w:t xml:space="preserve">Interrumpir el tratamiento con </w:t>
            </w:r>
            <w:proofErr w:type="spellStart"/>
            <w:r w:rsidRPr="00D453DA">
              <w:rPr>
                <w:rFonts w:cstheme="majorBidi"/>
                <w:szCs w:val="22"/>
              </w:rPr>
              <w:t>lenalidomida</w:t>
            </w:r>
            <w:proofErr w:type="spellEnd"/>
          </w:p>
          <w:p w14:paraId="5298BED7" w14:textId="04659417" w:rsidR="00944ABE" w:rsidRPr="00D453DA" w:rsidRDefault="00944ABE" w:rsidP="000D766C">
            <w:pPr>
              <w:rPr>
                <w:rFonts w:cstheme="majorBidi"/>
                <w:color w:val="000000"/>
              </w:rPr>
            </w:pPr>
            <w:r w:rsidRPr="00D453DA">
              <w:rPr>
                <w:rFonts w:cstheme="majorBidi"/>
                <w:szCs w:val="22"/>
              </w:rPr>
              <w:t xml:space="preserve">Reanudar el tratamiento con </w:t>
            </w:r>
            <w:proofErr w:type="spellStart"/>
            <w:r w:rsidRPr="00D453DA">
              <w:rPr>
                <w:rFonts w:cstheme="majorBidi"/>
                <w:szCs w:val="22"/>
              </w:rPr>
              <w:t>lenalidomida</w:t>
            </w:r>
            <w:proofErr w:type="spellEnd"/>
            <w:r w:rsidRPr="00D453DA">
              <w:rPr>
                <w:rFonts w:cstheme="majorBidi"/>
                <w:szCs w:val="22"/>
              </w:rPr>
              <w:t xml:space="preserve"> al siguiente nivel de dosis más bajo (nivel de dosis –2 o –3) una vez al día</w:t>
            </w:r>
            <w:r w:rsidRPr="00D453DA">
              <w:rPr>
                <w:rFonts w:cstheme="majorBidi"/>
                <w:color w:val="000000"/>
                <w:szCs w:val="22"/>
              </w:rPr>
              <w:t>.</w:t>
            </w:r>
          </w:p>
        </w:tc>
      </w:tr>
    </w:tbl>
    <w:p w14:paraId="4CDE18DD" w14:textId="77777777" w:rsidR="00BC3D54" w:rsidRPr="00D453DA" w:rsidRDefault="00BC3D54" w:rsidP="000D766C">
      <w:pPr>
        <w:rPr>
          <w:rFonts w:cstheme="majorBidi"/>
          <w:szCs w:val="22"/>
        </w:rPr>
      </w:pPr>
    </w:p>
    <w:p w14:paraId="7F6CA39C" w14:textId="77777777" w:rsidR="00BC3D54" w:rsidRPr="00D453DA" w:rsidRDefault="00C26689" w:rsidP="000D766C">
      <w:pPr>
        <w:pStyle w:val="Date"/>
        <w:keepNext/>
        <w:numPr>
          <w:ilvl w:val="0"/>
          <w:numId w:val="99"/>
        </w:numPr>
        <w:ind w:left="1134" w:hanging="567"/>
        <w:rPr>
          <w:rFonts w:cstheme="majorBidi"/>
          <w:i/>
          <w:iCs/>
          <w:szCs w:val="22"/>
          <w:lang w:val="pt-PT"/>
        </w:rPr>
      </w:pPr>
      <w:r w:rsidRPr="00D453DA">
        <w:rPr>
          <w:rFonts w:cstheme="majorBidi"/>
          <w:i/>
          <w:iCs/>
          <w:szCs w:val="22"/>
          <w:lang w:val="pt-PT"/>
        </w:rPr>
        <w:t>Recuento absoluto de neutrófilos (RAN) - n</w:t>
      </w:r>
      <w:r w:rsidR="00BC3D54" w:rsidRPr="00D453DA">
        <w:rPr>
          <w:rFonts w:cstheme="majorBidi"/>
          <w:i/>
          <w:iCs/>
          <w:szCs w:val="22"/>
          <w:lang w:val="pt-PT"/>
        </w:rPr>
        <w:t>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6"/>
        <w:gridCol w:w="4465"/>
      </w:tblGrid>
      <w:tr w:rsidR="00BC3D54" w:rsidRPr="00D453DA" w14:paraId="40803A3C" w14:textId="77777777" w:rsidTr="00243FDB">
        <w:trPr>
          <w:tblHeader/>
        </w:trPr>
        <w:tc>
          <w:tcPr>
            <w:tcW w:w="2539" w:type="pct"/>
            <w:tcBorders>
              <w:left w:val="nil"/>
              <w:bottom w:val="single" w:sz="4" w:space="0" w:color="auto"/>
              <w:right w:val="nil"/>
            </w:tcBorders>
          </w:tcPr>
          <w:p w14:paraId="05CD82E6" w14:textId="77777777" w:rsidR="00BC3D54" w:rsidRPr="00D453DA" w:rsidRDefault="00EB5E45" w:rsidP="000D766C">
            <w:pPr>
              <w:rPr>
                <w:rFonts w:cstheme="majorBidi"/>
                <w:color w:val="000000"/>
              </w:rPr>
            </w:pPr>
            <w:r w:rsidRPr="00D453DA">
              <w:rPr>
                <w:rFonts w:cstheme="majorBidi"/>
                <w:szCs w:val="22"/>
              </w:rPr>
              <w:t>Cuando el RAN</w:t>
            </w:r>
          </w:p>
        </w:tc>
        <w:tc>
          <w:tcPr>
            <w:tcW w:w="2461" w:type="pct"/>
            <w:tcBorders>
              <w:left w:val="nil"/>
              <w:bottom w:val="single" w:sz="4" w:space="0" w:color="auto"/>
              <w:right w:val="nil"/>
            </w:tcBorders>
          </w:tcPr>
          <w:p w14:paraId="38236255" w14:textId="77777777" w:rsidR="00BC3D54" w:rsidRPr="00D453DA" w:rsidRDefault="00BC3D54" w:rsidP="000D766C">
            <w:pPr>
              <w:rPr>
                <w:rFonts w:cstheme="majorBidi"/>
                <w:color w:val="000000"/>
              </w:rPr>
            </w:pPr>
            <w:r w:rsidRPr="00D453DA">
              <w:rPr>
                <w:rFonts w:cstheme="majorBidi"/>
                <w:szCs w:val="22"/>
              </w:rPr>
              <w:t xml:space="preserve">Pauta </w:t>
            </w:r>
            <w:proofErr w:type="spellStart"/>
            <w:r w:rsidRPr="00D453DA">
              <w:rPr>
                <w:rFonts w:cstheme="majorBidi"/>
                <w:szCs w:val="22"/>
              </w:rPr>
              <w:t>recomendada</w:t>
            </w:r>
            <w:r w:rsidR="008F4A42" w:rsidRPr="00D453DA">
              <w:rPr>
                <w:rFonts w:cstheme="majorBidi"/>
                <w:color w:val="000000"/>
              </w:rPr>
              <w:t>ª</w:t>
            </w:r>
            <w:proofErr w:type="spellEnd"/>
          </w:p>
        </w:tc>
      </w:tr>
      <w:tr w:rsidR="00944ABE" w:rsidRPr="00D453DA" w14:paraId="2941B8F2" w14:textId="77777777" w:rsidTr="00BD20F0">
        <w:trPr>
          <w:trHeight w:val="769"/>
        </w:trPr>
        <w:tc>
          <w:tcPr>
            <w:tcW w:w="2539" w:type="pct"/>
            <w:tcBorders>
              <w:left w:val="nil"/>
              <w:right w:val="nil"/>
            </w:tcBorders>
          </w:tcPr>
          <w:p w14:paraId="78AC10DF" w14:textId="77777777" w:rsidR="00944ABE" w:rsidRPr="00D453DA" w:rsidRDefault="00944ABE" w:rsidP="000D766C">
            <w:pPr>
              <w:rPr>
                <w:rFonts w:cstheme="majorBidi"/>
                <w:color w:val="000000"/>
              </w:rPr>
            </w:pPr>
            <w:r w:rsidRPr="00D453DA">
              <w:rPr>
                <w:rFonts w:cstheme="majorBidi"/>
                <w:szCs w:val="22"/>
              </w:rPr>
              <w:t>Primero disminuye a</w:t>
            </w:r>
            <w:r w:rsidRPr="00D453DA">
              <w:rPr>
                <w:rFonts w:cstheme="majorBidi"/>
                <w:color w:val="000000"/>
                <w:szCs w:val="22"/>
              </w:rPr>
              <w:t> &lt;0,5 x 10</w:t>
            </w:r>
            <w:r w:rsidRPr="00D453DA">
              <w:rPr>
                <w:rFonts w:cstheme="majorBidi"/>
                <w:color w:val="000000"/>
                <w:szCs w:val="22"/>
                <w:vertAlign w:val="superscript"/>
              </w:rPr>
              <w:t>9</w:t>
            </w:r>
            <w:r w:rsidRPr="00D453DA">
              <w:rPr>
                <w:rFonts w:cstheme="majorBidi"/>
                <w:color w:val="000000"/>
                <w:szCs w:val="22"/>
              </w:rPr>
              <w:t>/l</w:t>
            </w:r>
          </w:p>
          <w:p w14:paraId="1246E418" w14:textId="7C103AFC" w:rsidR="00944ABE" w:rsidRPr="00D453DA" w:rsidRDefault="00944ABE" w:rsidP="000D766C">
            <w:pPr>
              <w:rPr>
                <w:rFonts w:cstheme="majorBidi"/>
                <w:color w:val="000000"/>
              </w:rPr>
            </w:pPr>
            <w:r w:rsidRPr="00D453DA">
              <w:rPr>
                <w:rFonts w:cstheme="majorBidi"/>
                <w:szCs w:val="22"/>
              </w:rPr>
              <w:t>Vuelve a ≥0,5 x 10</w:t>
            </w:r>
            <w:r w:rsidRPr="00D453DA">
              <w:rPr>
                <w:rFonts w:cstheme="majorBidi"/>
                <w:szCs w:val="22"/>
                <w:vertAlign w:val="superscript"/>
              </w:rPr>
              <w:t>9</w:t>
            </w:r>
            <w:r w:rsidRPr="00D453DA">
              <w:rPr>
                <w:rFonts w:cstheme="majorBidi"/>
                <w:szCs w:val="22"/>
              </w:rPr>
              <w:t>/l y la neutropenia es la única toxicidad observada</w:t>
            </w:r>
          </w:p>
        </w:tc>
        <w:tc>
          <w:tcPr>
            <w:tcW w:w="2461" w:type="pct"/>
            <w:tcBorders>
              <w:left w:val="nil"/>
              <w:right w:val="nil"/>
            </w:tcBorders>
          </w:tcPr>
          <w:p w14:paraId="038DDA6B" w14:textId="77777777" w:rsidR="00944ABE" w:rsidRPr="00D453DA" w:rsidRDefault="00944ABE" w:rsidP="000D766C">
            <w:pPr>
              <w:rPr>
                <w:rFonts w:cstheme="majorBidi"/>
                <w:color w:val="000000"/>
              </w:rPr>
            </w:pPr>
            <w:r w:rsidRPr="00D453DA">
              <w:rPr>
                <w:rFonts w:cstheme="majorBidi"/>
                <w:szCs w:val="22"/>
              </w:rPr>
              <w:t xml:space="preserve">Interrumpir el tratamiento con </w:t>
            </w:r>
            <w:proofErr w:type="spellStart"/>
            <w:r w:rsidRPr="00D453DA">
              <w:rPr>
                <w:rFonts w:cstheme="majorBidi"/>
                <w:szCs w:val="22"/>
              </w:rPr>
              <w:t>lenalidomida</w:t>
            </w:r>
            <w:proofErr w:type="spellEnd"/>
          </w:p>
          <w:p w14:paraId="44A92D75" w14:textId="7400F011" w:rsidR="00944ABE" w:rsidRPr="00D453DA" w:rsidRDefault="00944ABE" w:rsidP="000D766C">
            <w:pPr>
              <w:rPr>
                <w:rFonts w:cstheme="majorBidi"/>
                <w:color w:val="000000"/>
              </w:rPr>
            </w:pPr>
            <w:r w:rsidRPr="00D453DA">
              <w:rPr>
                <w:rFonts w:cstheme="majorBidi"/>
                <w:szCs w:val="22"/>
              </w:rPr>
              <w:t xml:space="preserve">Reanudar el tratamiento con </w:t>
            </w:r>
            <w:proofErr w:type="spellStart"/>
            <w:r w:rsidRPr="00D453DA">
              <w:rPr>
                <w:rFonts w:cstheme="majorBidi"/>
                <w:szCs w:val="22"/>
              </w:rPr>
              <w:t>lenalidomida</w:t>
            </w:r>
            <w:proofErr w:type="spellEnd"/>
            <w:r w:rsidRPr="00D453DA">
              <w:rPr>
                <w:rFonts w:cstheme="majorBidi"/>
                <w:szCs w:val="22"/>
              </w:rPr>
              <w:t xml:space="preserve"> a la dosis inicial una vez al día</w:t>
            </w:r>
          </w:p>
        </w:tc>
      </w:tr>
      <w:tr w:rsidR="00BC3D54" w:rsidRPr="00D453DA" w14:paraId="2D95CEE6" w14:textId="77777777" w:rsidTr="00243FDB">
        <w:tc>
          <w:tcPr>
            <w:tcW w:w="2539" w:type="pct"/>
            <w:tcBorders>
              <w:left w:val="nil"/>
              <w:bottom w:val="single" w:sz="4" w:space="0" w:color="auto"/>
              <w:right w:val="nil"/>
            </w:tcBorders>
          </w:tcPr>
          <w:p w14:paraId="4443BDBC" w14:textId="77777777" w:rsidR="00BC3D54" w:rsidRPr="00D453DA" w:rsidRDefault="00BC3D54" w:rsidP="000D766C">
            <w:pPr>
              <w:rPr>
                <w:rFonts w:cstheme="majorBidi"/>
                <w:color w:val="000000"/>
              </w:rPr>
            </w:pPr>
            <w:r w:rsidRPr="00D453DA">
              <w:rPr>
                <w:rFonts w:cstheme="majorBidi"/>
                <w:szCs w:val="22"/>
              </w:rPr>
              <w:t>Vuelve a ≥0,5 x 10</w:t>
            </w:r>
            <w:r w:rsidRPr="00D453DA">
              <w:rPr>
                <w:rFonts w:cstheme="majorBidi"/>
                <w:szCs w:val="22"/>
                <w:vertAlign w:val="superscript"/>
              </w:rPr>
              <w:t>9</w:t>
            </w:r>
            <w:r w:rsidRPr="00D453DA">
              <w:rPr>
                <w:rFonts w:cstheme="majorBidi"/>
                <w:szCs w:val="22"/>
              </w:rPr>
              <w:t xml:space="preserve">/l y se observan otras toxicidades hematológicas dependientes de </w:t>
            </w:r>
            <w:proofErr w:type="gramStart"/>
            <w:r w:rsidRPr="00D453DA">
              <w:rPr>
                <w:rFonts w:cstheme="majorBidi"/>
                <w:szCs w:val="22"/>
              </w:rPr>
              <w:t>la dosis distintas</w:t>
            </w:r>
            <w:proofErr w:type="gramEnd"/>
            <w:r w:rsidRPr="00D453DA">
              <w:rPr>
                <w:rFonts w:cstheme="majorBidi"/>
                <w:szCs w:val="22"/>
              </w:rPr>
              <w:t xml:space="preserve"> a neutropenia</w:t>
            </w:r>
          </w:p>
        </w:tc>
        <w:tc>
          <w:tcPr>
            <w:tcW w:w="2461" w:type="pct"/>
            <w:tcBorders>
              <w:left w:val="nil"/>
              <w:bottom w:val="single" w:sz="4" w:space="0" w:color="auto"/>
              <w:right w:val="nil"/>
            </w:tcBorders>
          </w:tcPr>
          <w:p w14:paraId="75D2A877" w14:textId="77777777" w:rsidR="00BC3D54" w:rsidRPr="00D453DA" w:rsidRDefault="00BC3D54" w:rsidP="000D766C">
            <w:pPr>
              <w:rPr>
                <w:rFonts w:cstheme="majorBidi"/>
                <w:color w:val="000000"/>
              </w:rPr>
            </w:pPr>
            <w:r w:rsidRPr="00D453DA">
              <w:rPr>
                <w:rFonts w:cstheme="majorBidi"/>
                <w:szCs w:val="22"/>
              </w:rPr>
              <w:t xml:space="preserve">Reanudar el tratamiento con </w:t>
            </w:r>
            <w:proofErr w:type="spellStart"/>
            <w:r w:rsidRPr="00D453DA">
              <w:rPr>
                <w:rFonts w:cstheme="majorBidi"/>
                <w:szCs w:val="22"/>
              </w:rPr>
              <w:t>lenalidomida</w:t>
            </w:r>
            <w:proofErr w:type="spellEnd"/>
            <w:r w:rsidRPr="00D453DA">
              <w:rPr>
                <w:rFonts w:cstheme="majorBidi"/>
                <w:szCs w:val="22"/>
              </w:rPr>
              <w:t xml:space="preserve"> al nivel de dosis –1 una vez al día</w:t>
            </w:r>
          </w:p>
        </w:tc>
      </w:tr>
      <w:tr w:rsidR="00944ABE" w:rsidRPr="00D453DA" w14:paraId="7407E952" w14:textId="77777777" w:rsidTr="00BD20F0">
        <w:trPr>
          <w:trHeight w:val="792"/>
        </w:trPr>
        <w:tc>
          <w:tcPr>
            <w:tcW w:w="2539" w:type="pct"/>
            <w:tcBorders>
              <w:left w:val="nil"/>
              <w:right w:val="nil"/>
            </w:tcBorders>
          </w:tcPr>
          <w:p w14:paraId="648F99D0" w14:textId="77777777" w:rsidR="00944ABE" w:rsidRPr="00D453DA" w:rsidRDefault="00944ABE" w:rsidP="000D766C">
            <w:pPr>
              <w:rPr>
                <w:rFonts w:cstheme="majorBidi"/>
                <w:color w:val="000000"/>
              </w:rPr>
            </w:pPr>
            <w:r w:rsidRPr="00D453DA">
              <w:rPr>
                <w:rFonts w:cstheme="majorBidi"/>
                <w:szCs w:val="22"/>
              </w:rPr>
              <w:t>Con cada disminución posterior a &lt;0,5 x 10</w:t>
            </w:r>
            <w:r w:rsidRPr="00D453DA">
              <w:rPr>
                <w:rFonts w:cstheme="majorBidi"/>
                <w:szCs w:val="22"/>
                <w:vertAlign w:val="superscript"/>
              </w:rPr>
              <w:t>9</w:t>
            </w:r>
            <w:r w:rsidRPr="00D453DA">
              <w:rPr>
                <w:rFonts w:cstheme="majorBidi"/>
                <w:szCs w:val="22"/>
              </w:rPr>
              <w:t>/l</w:t>
            </w:r>
          </w:p>
          <w:p w14:paraId="672F1628" w14:textId="740C9E72" w:rsidR="00944ABE" w:rsidRPr="00D453DA" w:rsidRDefault="00944ABE" w:rsidP="000D766C">
            <w:pPr>
              <w:rPr>
                <w:rFonts w:cstheme="majorBidi"/>
                <w:color w:val="000000"/>
              </w:rPr>
            </w:pPr>
            <w:r w:rsidRPr="00D453DA">
              <w:rPr>
                <w:rFonts w:cstheme="majorBidi"/>
                <w:szCs w:val="22"/>
              </w:rPr>
              <w:t>Vuelve a ≥0,5 x 10</w:t>
            </w:r>
            <w:r w:rsidRPr="00D453DA">
              <w:rPr>
                <w:rFonts w:cstheme="majorBidi"/>
                <w:szCs w:val="22"/>
                <w:vertAlign w:val="superscript"/>
              </w:rPr>
              <w:t>9</w:t>
            </w:r>
            <w:r w:rsidRPr="00D453DA">
              <w:rPr>
                <w:rFonts w:cstheme="majorBidi"/>
                <w:szCs w:val="22"/>
              </w:rPr>
              <w:t>/l</w:t>
            </w:r>
          </w:p>
        </w:tc>
        <w:tc>
          <w:tcPr>
            <w:tcW w:w="2461" w:type="pct"/>
            <w:tcBorders>
              <w:left w:val="nil"/>
              <w:right w:val="nil"/>
            </w:tcBorders>
          </w:tcPr>
          <w:p w14:paraId="5841AEB7" w14:textId="77777777" w:rsidR="00944ABE" w:rsidRPr="00D453DA" w:rsidRDefault="00944ABE" w:rsidP="000D766C">
            <w:pPr>
              <w:rPr>
                <w:rFonts w:cstheme="majorBidi"/>
                <w:color w:val="000000"/>
              </w:rPr>
            </w:pPr>
            <w:r w:rsidRPr="00D453DA">
              <w:rPr>
                <w:rFonts w:cstheme="majorBidi"/>
                <w:szCs w:val="22"/>
              </w:rPr>
              <w:t xml:space="preserve">Interrumpir el tratamiento con </w:t>
            </w:r>
            <w:proofErr w:type="spellStart"/>
            <w:r w:rsidRPr="00D453DA">
              <w:rPr>
                <w:rFonts w:cstheme="majorBidi"/>
                <w:szCs w:val="22"/>
              </w:rPr>
              <w:t>lenalidomida</w:t>
            </w:r>
            <w:proofErr w:type="spellEnd"/>
          </w:p>
          <w:p w14:paraId="1471FD1C" w14:textId="6AD87486" w:rsidR="00944ABE" w:rsidRPr="00D453DA" w:rsidRDefault="00944ABE" w:rsidP="000D766C">
            <w:pPr>
              <w:rPr>
                <w:rFonts w:cstheme="majorBidi"/>
                <w:color w:val="000000"/>
              </w:rPr>
            </w:pPr>
            <w:r w:rsidRPr="00D453DA">
              <w:rPr>
                <w:rFonts w:cstheme="majorBidi"/>
                <w:szCs w:val="22"/>
              </w:rPr>
              <w:t xml:space="preserve">Reanudar el tratamiento con </w:t>
            </w:r>
            <w:proofErr w:type="spellStart"/>
            <w:r w:rsidRPr="00D453DA">
              <w:rPr>
                <w:rFonts w:cstheme="majorBidi"/>
                <w:szCs w:val="22"/>
              </w:rPr>
              <w:t>lenalidomida</w:t>
            </w:r>
            <w:proofErr w:type="spellEnd"/>
            <w:r w:rsidRPr="00D453DA">
              <w:rPr>
                <w:rFonts w:cstheme="majorBidi"/>
                <w:szCs w:val="22"/>
              </w:rPr>
              <w:t xml:space="preserve"> al siguiente nivel de dosis más bajo una vez al día</w:t>
            </w:r>
            <w:r w:rsidRPr="00D453DA">
              <w:rPr>
                <w:rFonts w:cstheme="majorBidi"/>
                <w:color w:val="000000"/>
                <w:szCs w:val="22"/>
              </w:rPr>
              <w:t xml:space="preserve">. </w:t>
            </w:r>
          </w:p>
        </w:tc>
      </w:tr>
    </w:tbl>
    <w:p w14:paraId="4AD4014F" w14:textId="77777777" w:rsidR="00BC3D54" w:rsidRPr="00D453DA" w:rsidRDefault="00151B97" w:rsidP="000D766C">
      <w:pPr>
        <w:pStyle w:val="Date"/>
        <w:rPr>
          <w:rFonts w:cstheme="majorBidi"/>
          <w:sz w:val="18"/>
          <w:szCs w:val="18"/>
          <w:lang w:val="es-ES"/>
        </w:rPr>
      </w:pPr>
      <w:r w:rsidRPr="00D453DA">
        <w:rPr>
          <w:rFonts w:cstheme="majorBidi"/>
          <w:sz w:val="18"/>
          <w:szCs w:val="18"/>
          <w:vertAlign w:val="superscript"/>
          <w:lang w:val="es-ES"/>
        </w:rPr>
        <w:t>a</w:t>
      </w:r>
      <w:r w:rsidRPr="00D453DA">
        <w:rPr>
          <w:rFonts w:cstheme="majorBidi"/>
          <w:sz w:val="18"/>
          <w:szCs w:val="18"/>
          <w:lang w:val="es-ES"/>
        </w:rPr>
        <w:t xml:space="preserve"> </w:t>
      </w:r>
      <w:proofErr w:type="spellStart"/>
      <w:r w:rsidRPr="00D453DA">
        <w:rPr>
          <w:rFonts w:cstheme="majorBidi"/>
          <w:sz w:val="18"/>
          <w:szCs w:val="18"/>
          <w:lang w:val="es-ES"/>
        </w:rPr>
        <w:t>A</w:t>
      </w:r>
      <w:proofErr w:type="spellEnd"/>
      <w:r w:rsidRPr="00D453DA">
        <w:rPr>
          <w:rFonts w:cstheme="majorBidi"/>
          <w:sz w:val="18"/>
          <w:szCs w:val="18"/>
          <w:lang w:val="es-ES"/>
        </w:rPr>
        <w:t xml:space="preserve"> criterio del médico, si la neutropenia es la única toxicidad a cualquier nivel de dosis, añadir factor estimulante de colonias de granulocitos (G-CSF) y mantener el nivel de dosis de </w:t>
      </w:r>
      <w:proofErr w:type="spellStart"/>
      <w:r w:rsidRPr="00D453DA">
        <w:rPr>
          <w:rFonts w:cstheme="majorBidi"/>
          <w:sz w:val="18"/>
          <w:szCs w:val="18"/>
          <w:lang w:val="es-ES"/>
        </w:rPr>
        <w:t>lenalidomida</w:t>
      </w:r>
      <w:proofErr w:type="spellEnd"/>
      <w:r w:rsidRPr="00D453DA">
        <w:rPr>
          <w:rFonts w:cstheme="majorBidi"/>
          <w:sz w:val="18"/>
          <w:szCs w:val="18"/>
          <w:lang w:val="es-ES"/>
        </w:rPr>
        <w:t>.</w:t>
      </w:r>
    </w:p>
    <w:p w14:paraId="4243218B" w14:textId="77777777" w:rsidR="002554E5" w:rsidRPr="00D453DA" w:rsidRDefault="002554E5" w:rsidP="000D766C">
      <w:pPr>
        <w:rPr>
          <w:rFonts w:cstheme="majorBidi"/>
          <w:i/>
          <w:color w:val="000000"/>
          <w:szCs w:val="20"/>
          <w:u w:val="single"/>
        </w:rPr>
      </w:pPr>
    </w:p>
    <w:p w14:paraId="246AB647" w14:textId="77777777" w:rsidR="002554E5" w:rsidRPr="00D453DA" w:rsidRDefault="002554E5" w:rsidP="000D766C">
      <w:pPr>
        <w:pStyle w:val="Date"/>
        <w:keepNext/>
        <w:numPr>
          <w:ilvl w:val="0"/>
          <w:numId w:val="100"/>
        </w:numPr>
        <w:ind w:left="567" w:hanging="567"/>
        <w:rPr>
          <w:rFonts w:cstheme="majorBidi"/>
          <w:szCs w:val="22"/>
          <w:u w:val="single"/>
          <w:lang w:val="es-ES"/>
        </w:rPr>
      </w:pPr>
      <w:r w:rsidRPr="00D453DA">
        <w:rPr>
          <w:rFonts w:cstheme="majorBidi"/>
          <w:szCs w:val="22"/>
          <w:u w:val="single"/>
          <w:lang w:val="es-ES"/>
        </w:rPr>
        <w:t xml:space="preserve">Mantenimiento con </w:t>
      </w:r>
      <w:proofErr w:type="spellStart"/>
      <w:r w:rsidRPr="00D453DA">
        <w:rPr>
          <w:rFonts w:cstheme="majorBidi"/>
          <w:szCs w:val="22"/>
          <w:u w:val="single"/>
          <w:lang w:val="es-ES"/>
        </w:rPr>
        <w:t>lenalidomida</w:t>
      </w:r>
      <w:proofErr w:type="spellEnd"/>
      <w:r w:rsidRPr="00D453DA">
        <w:rPr>
          <w:rFonts w:cstheme="majorBidi"/>
          <w:szCs w:val="22"/>
          <w:u w:val="single"/>
          <w:lang w:val="es-ES"/>
        </w:rPr>
        <w:t xml:space="preserve"> en pacientes que se han sometido a un trasplante autólogo de células madre (ASCT, por sus siglas en inglés)</w:t>
      </w:r>
    </w:p>
    <w:p w14:paraId="38A8E725" w14:textId="77777777" w:rsidR="003B7300" w:rsidRPr="00D453DA" w:rsidRDefault="003B7300" w:rsidP="000D766C">
      <w:pPr>
        <w:rPr>
          <w:rFonts w:cstheme="majorBidi"/>
        </w:rPr>
      </w:pPr>
    </w:p>
    <w:p w14:paraId="2CDF8109" w14:textId="77777777" w:rsidR="002554E5" w:rsidRPr="00D453DA" w:rsidRDefault="002554E5" w:rsidP="000D766C">
      <w:pPr>
        <w:rPr>
          <w:rFonts w:cstheme="majorBidi"/>
          <w:szCs w:val="20"/>
        </w:rPr>
      </w:pPr>
      <w:r w:rsidRPr="00D453DA">
        <w:rPr>
          <w:rFonts w:cstheme="majorBidi"/>
        </w:rPr>
        <w:t xml:space="preserve">El mantenimiento con </w:t>
      </w:r>
      <w:proofErr w:type="spellStart"/>
      <w:r w:rsidRPr="00D453DA">
        <w:rPr>
          <w:rFonts w:cstheme="majorBidi"/>
        </w:rPr>
        <w:t>lenalidomida</w:t>
      </w:r>
      <w:proofErr w:type="spellEnd"/>
      <w:r w:rsidRPr="00D453DA">
        <w:rPr>
          <w:rFonts w:cstheme="majorBidi"/>
        </w:rPr>
        <w:t xml:space="preserve"> se debe iniciar después de una recuperación hematológica adecuada tras el ASCT en pacientes sin evidencia de progresión. </w:t>
      </w:r>
      <w:proofErr w:type="spellStart"/>
      <w:r w:rsidRPr="00D453DA">
        <w:rPr>
          <w:rFonts w:cstheme="majorBidi"/>
        </w:rPr>
        <w:t>Lenalidomida</w:t>
      </w:r>
      <w:proofErr w:type="spellEnd"/>
      <w:r w:rsidRPr="00D453DA">
        <w:rPr>
          <w:rFonts w:cstheme="majorBidi"/>
        </w:rPr>
        <w:t xml:space="preserve"> no se debe iniciar si el RAN es &lt;1,0 x 10</w:t>
      </w:r>
      <w:r w:rsidRPr="00D453DA">
        <w:rPr>
          <w:rFonts w:cstheme="majorBidi"/>
          <w:vertAlign w:val="superscript"/>
        </w:rPr>
        <w:t>9</w:t>
      </w:r>
      <w:r w:rsidRPr="00D453DA">
        <w:rPr>
          <w:rFonts w:cstheme="majorBidi"/>
        </w:rPr>
        <w:t>/l y/o el recuento de plaquetas es &lt;75 x 10</w:t>
      </w:r>
      <w:r w:rsidRPr="00D453DA">
        <w:rPr>
          <w:rFonts w:cstheme="majorBidi"/>
          <w:vertAlign w:val="superscript"/>
        </w:rPr>
        <w:t>9</w:t>
      </w:r>
      <w:r w:rsidRPr="00D453DA">
        <w:rPr>
          <w:rFonts w:cstheme="majorBidi"/>
        </w:rPr>
        <w:t>/l.</w:t>
      </w:r>
    </w:p>
    <w:p w14:paraId="1565F570" w14:textId="77777777" w:rsidR="002554E5" w:rsidRPr="00D453DA" w:rsidRDefault="002554E5" w:rsidP="000D766C">
      <w:pPr>
        <w:rPr>
          <w:rFonts w:cstheme="majorBidi"/>
          <w:szCs w:val="20"/>
        </w:rPr>
      </w:pPr>
    </w:p>
    <w:p w14:paraId="038581E3" w14:textId="77777777" w:rsidR="002554E5" w:rsidRPr="00D453DA" w:rsidRDefault="002554E5" w:rsidP="000D766C">
      <w:pPr>
        <w:pStyle w:val="Date"/>
        <w:keepNext/>
        <w:keepLines/>
        <w:rPr>
          <w:rFonts w:cstheme="majorBidi"/>
          <w:i/>
          <w:iCs/>
          <w:szCs w:val="22"/>
          <w:lang w:val="es-ES"/>
        </w:rPr>
      </w:pPr>
      <w:r w:rsidRPr="00D453DA">
        <w:rPr>
          <w:rFonts w:cstheme="majorBidi"/>
          <w:i/>
          <w:iCs/>
          <w:szCs w:val="22"/>
          <w:lang w:val="es-ES"/>
        </w:rPr>
        <w:lastRenderedPageBreak/>
        <w:t>Dosis recomendada</w:t>
      </w:r>
    </w:p>
    <w:p w14:paraId="33D49DC8" w14:textId="77777777" w:rsidR="00604CE2" w:rsidRPr="00D453DA" w:rsidRDefault="002554E5" w:rsidP="000D766C">
      <w:pPr>
        <w:keepNext/>
        <w:keepLines/>
        <w:rPr>
          <w:rFonts w:cstheme="majorBidi"/>
        </w:rPr>
      </w:pPr>
      <w:r w:rsidRPr="00D453DA">
        <w:rPr>
          <w:rFonts w:cstheme="majorBidi"/>
        </w:rPr>
        <w:t xml:space="preserve">La dosis inicial recomendada de </w:t>
      </w:r>
      <w:proofErr w:type="spellStart"/>
      <w:r w:rsidRPr="00D453DA">
        <w:rPr>
          <w:rFonts w:cstheme="majorBidi"/>
        </w:rPr>
        <w:t>lenalidomida</w:t>
      </w:r>
      <w:proofErr w:type="spellEnd"/>
      <w:r w:rsidRPr="00D453DA">
        <w:rPr>
          <w:rFonts w:cstheme="majorBidi"/>
        </w:rPr>
        <w:t xml:space="preserve"> es de 10 mg por vía oral una vez al día de forma continuada (en los días del 1 al 28, de ciclos repetidos de 28 días) que se administrará hasta la progresión de la enfermedad o intolerancia. Tras 3 ciclos de mantenimiento con </w:t>
      </w:r>
      <w:proofErr w:type="spellStart"/>
      <w:r w:rsidRPr="00D453DA">
        <w:rPr>
          <w:rFonts w:cstheme="majorBidi"/>
        </w:rPr>
        <w:t>lenalidomida</w:t>
      </w:r>
      <w:proofErr w:type="spellEnd"/>
      <w:r w:rsidRPr="00D453DA">
        <w:rPr>
          <w:rFonts w:cstheme="majorBidi"/>
        </w:rPr>
        <w:t>, se puede aumentar la dosis a 15 mg por vía oral una vez al día si se tolera.</w:t>
      </w:r>
    </w:p>
    <w:p w14:paraId="7EB5E3F5" w14:textId="77777777" w:rsidR="002554E5" w:rsidRPr="00D453DA" w:rsidRDefault="002554E5" w:rsidP="000D766C">
      <w:pPr>
        <w:rPr>
          <w:rFonts w:cstheme="majorBidi"/>
          <w:szCs w:val="20"/>
        </w:rPr>
      </w:pPr>
    </w:p>
    <w:p w14:paraId="22F73A32" w14:textId="77777777" w:rsidR="002554E5" w:rsidRPr="00D453DA" w:rsidRDefault="002554E5" w:rsidP="000D766C">
      <w:pPr>
        <w:pStyle w:val="Date"/>
        <w:keepNext/>
        <w:numPr>
          <w:ilvl w:val="0"/>
          <w:numId w:val="101"/>
        </w:numPr>
        <w:ind w:left="1134" w:hanging="567"/>
        <w:rPr>
          <w:rFonts w:cstheme="majorBidi"/>
          <w:i/>
          <w:iCs/>
          <w:szCs w:val="22"/>
          <w:lang w:val="es-ES"/>
        </w:rPr>
      </w:pPr>
      <w:r w:rsidRPr="00D453DA">
        <w:rPr>
          <w:rFonts w:cstheme="majorBidi"/>
          <w:i/>
          <w:iCs/>
          <w:szCs w:val="22"/>
          <w:lang w:val="es-ES"/>
        </w:rPr>
        <w:t>Etapas de reducción de la dosis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6"/>
        <w:gridCol w:w="3320"/>
        <w:gridCol w:w="3735"/>
      </w:tblGrid>
      <w:tr w:rsidR="002554E5" w:rsidRPr="00D453DA" w14:paraId="20AB51AD" w14:textId="77777777" w:rsidTr="00E9085F">
        <w:trPr>
          <w:trHeight w:val="20"/>
        </w:trPr>
        <w:tc>
          <w:tcPr>
            <w:tcW w:w="1107" w:type="pct"/>
          </w:tcPr>
          <w:p w14:paraId="01806450" w14:textId="77777777" w:rsidR="00E9085F" w:rsidRPr="00D453DA" w:rsidRDefault="00E9085F" w:rsidP="000D766C">
            <w:pPr>
              <w:rPr>
                <w:rFonts w:cstheme="majorBidi"/>
                <w:szCs w:val="22"/>
              </w:rPr>
            </w:pPr>
          </w:p>
        </w:tc>
        <w:tc>
          <w:tcPr>
            <w:tcW w:w="1832" w:type="pct"/>
          </w:tcPr>
          <w:p w14:paraId="359503DD" w14:textId="77777777" w:rsidR="002554E5" w:rsidRPr="00D453DA" w:rsidRDefault="002554E5" w:rsidP="000D766C">
            <w:pPr>
              <w:jc w:val="center"/>
              <w:rPr>
                <w:rFonts w:cstheme="majorBidi"/>
                <w:szCs w:val="22"/>
              </w:rPr>
            </w:pPr>
            <w:r w:rsidRPr="00D453DA">
              <w:rPr>
                <w:rFonts w:cstheme="majorBidi"/>
              </w:rPr>
              <w:t>Dosis inicial (10 mg)</w:t>
            </w:r>
          </w:p>
        </w:tc>
        <w:tc>
          <w:tcPr>
            <w:tcW w:w="2061" w:type="pct"/>
          </w:tcPr>
          <w:p w14:paraId="30C214F9" w14:textId="77777777" w:rsidR="002554E5" w:rsidRPr="00D453DA" w:rsidRDefault="002554E5" w:rsidP="000D766C">
            <w:pPr>
              <w:jc w:val="center"/>
              <w:rPr>
                <w:rFonts w:cstheme="majorBidi"/>
                <w:szCs w:val="22"/>
                <w:lang w:val="it-IT"/>
              </w:rPr>
            </w:pPr>
            <w:r w:rsidRPr="00D453DA">
              <w:rPr>
                <w:rFonts w:cstheme="majorBidi"/>
                <w:lang w:val="it-IT"/>
              </w:rPr>
              <w:t>Si se aumenta la dosis (15 mg)</w:t>
            </w:r>
            <w:r w:rsidRPr="00D453DA">
              <w:rPr>
                <w:rFonts w:cstheme="majorBidi"/>
                <w:vertAlign w:val="superscript"/>
                <w:lang w:val="it-IT"/>
              </w:rPr>
              <w:t>a</w:t>
            </w:r>
          </w:p>
        </w:tc>
      </w:tr>
      <w:tr w:rsidR="002554E5" w:rsidRPr="00D453DA" w14:paraId="71288FC9" w14:textId="77777777" w:rsidTr="00E9085F">
        <w:trPr>
          <w:trHeight w:val="20"/>
        </w:trPr>
        <w:tc>
          <w:tcPr>
            <w:tcW w:w="1107" w:type="pct"/>
          </w:tcPr>
          <w:p w14:paraId="67691CAE" w14:textId="77777777" w:rsidR="002554E5" w:rsidRPr="00D453DA" w:rsidRDefault="002554E5" w:rsidP="000D766C">
            <w:pPr>
              <w:rPr>
                <w:rFonts w:cstheme="majorBidi"/>
                <w:szCs w:val="22"/>
              </w:rPr>
            </w:pPr>
            <w:r w:rsidRPr="00D453DA">
              <w:rPr>
                <w:rFonts w:cstheme="majorBidi"/>
              </w:rPr>
              <w:t>Nivel de dosis –1</w:t>
            </w:r>
          </w:p>
        </w:tc>
        <w:tc>
          <w:tcPr>
            <w:tcW w:w="1832" w:type="pct"/>
          </w:tcPr>
          <w:p w14:paraId="467E4050" w14:textId="77777777" w:rsidR="002554E5" w:rsidRPr="00D453DA" w:rsidRDefault="002554E5" w:rsidP="000D766C">
            <w:pPr>
              <w:jc w:val="center"/>
              <w:rPr>
                <w:rFonts w:cstheme="majorBidi"/>
                <w:szCs w:val="22"/>
              </w:rPr>
            </w:pPr>
            <w:r w:rsidRPr="00D453DA">
              <w:rPr>
                <w:rFonts w:cstheme="majorBidi"/>
              </w:rPr>
              <w:t>5 mg</w:t>
            </w:r>
          </w:p>
        </w:tc>
        <w:tc>
          <w:tcPr>
            <w:tcW w:w="2061" w:type="pct"/>
          </w:tcPr>
          <w:p w14:paraId="747615A0" w14:textId="77777777" w:rsidR="002554E5" w:rsidRPr="00D453DA" w:rsidRDefault="002554E5" w:rsidP="000D766C">
            <w:pPr>
              <w:jc w:val="center"/>
              <w:rPr>
                <w:rFonts w:cstheme="majorBidi"/>
                <w:szCs w:val="22"/>
              </w:rPr>
            </w:pPr>
            <w:r w:rsidRPr="00D453DA">
              <w:rPr>
                <w:rFonts w:cstheme="majorBidi"/>
              </w:rPr>
              <w:t>10 mg</w:t>
            </w:r>
          </w:p>
        </w:tc>
      </w:tr>
      <w:tr w:rsidR="002554E5" w:rsidRPr="00D453DA" w14:paraId="424B158B" w14:textId="77777777" w:rsidTr="00E9085F">
        <w:trPr>
          <w:trHeight w:val="20"/>
        </w:trPr>
        <w:tc>
          <w:tcPr>
            <w:tcW w:w="1107" w:type="pct"/>
          </w:tcPr>
          <w:p w14:paraId="3C210B2E" w14:textId="77777777" w:rsidR="002554E5" w:rsidRPr="00D453DA" w:rsidRDefault="002554E5" w:rsidP="000D766C">
            <w:pPr>
              <w:rPr>
                <w:rFonts w:cstheme="majorBidi"/>
                <w:szCs w:val="22"/>
              </w:rPr>
            </w:pPr>
            <w:r w:rsidRPr="00D453DA">
              <w:rPr>
                <w:rFonts w:cstheme="majorBidi"/>
              </w:rPr>
              <w:t>Nivel de dosis –2</w:t>
            </w:r>
          </w:p>
        </w:tc>
        <w:tc>
          <w:tcPr>
            <w:tcW w:w="1832" w:type="pct"/>
          </w:tcPr>
          <w:p w14:paraId="5AB6B29C" w14:textId="77777777" w:rsidR="002554E5" w:rsidRPr="00D453DA" w:rsidRDefault="002554E5" w:rsidP="000D766C">
            <w:pPr>
              <w:jc w:val="center"/>
              <w:rPr>
                <w:rFonts w:cstheme="majorBidi"/>
                <w:szCs w:val="22"/>
              </w:rPr>
            </w:pPr>
            <w:r w:rsidRPr="00D453DA">
              <w:rPr>
                <w:rFonts w:cstheme="majorBidi"/>
              </w:rPr>
              <w:t>5 mg (días 1-21 cada 28 días)</w:t>
            </w:r>
          </w:p>
        </w:tc>
        <w:tc>
          <w:tcPr>
            <w:tcW w:w="2061" w:type="pct"/>
          </w:tcPr>
          <w:p w14:paraId="2DEEEEC7" w14:textId="77777777" w:rsidR="002554E5" w:rsidRPr="00D453DA" w:rsidRDefault="002554E5" w:rsidP="000D766C">
            <w:pPr>
              <w:jc w:val="center"/>
              <w:rPr>
                <w:rFonts w:cstheme="majorBidi"/>
                <w:szCs w:val="22"/>
              </w:rPr>
            </w:pPr>
            <w:r w:rsidRPr="00D453DA">
              <w:rPr>
                <w:rFonts w:cstheme="majorBidi"/>
              </w:rPr>
              <w:t>5 mg</w:t>
            </w:r>
          </w:p>
        </w:tc>
      </w:tr>
      <w:tr w:rsidR="002554E5" w:rsidRPr="00D453DA" w14:paraId="26198477" w14:textId="77777777" w:rsidTr="00E9085F">
        <w:trPr>
          <w:trHeight w:val="20"/>
        </w:trPr>
        <w:tc>
          <w:tcPr>
            <w:tcW w:w="1107" w:type="pct"/>
          </w:tcPr>
          <w:p w14:paraId="558659C0" w14:textId="77777777" w:rsidR="002554E5" w:rsidRPr="00D453DA" w:rsidRDefault="002554E5" w:rsidP="000D766C">
            <w:pPr>
              <w:rPr>
                <w:rFonts w:cstheme="majorBidi"/>
                <w:szCs w:val="22"/>
              </w:rPr>
            </w:pPr>
            <w:r w:rsidRPr="00D453DA">
              <w:rPr>
                <w:rFonts w:cstheme="majorBidi"/>
              </w:rPr>
              <w:t>Nivel de dosis –3</w:t>
            </w:r>
          </w:p>
        </w:tc>
        <w:tc>
          <w:tcPr>
            <w:tcW w:w="1832" w:type="pct"/>
          </w:tcPr>
          <w:p w14:paraId="1E2DF5F1" w14:textId="77777777" w:rsidR="002554E5" w:rsidRPr="00D453DA" w:rsidRDefault="002554E5" w:rsidP="000D766C">
            <w:pPr>
              <w:jc w:val="center"/>
              <w:rPr>
                <w:rFonts w:cstheme="majorBidi"/>
                <w:szCs w:val="22"/>
              </w:rPr>
            </w:pPr>
            <w:r w:rsidRPr="00D453DA">
              <w:rPr>
                <w:rFonts w:cstheme="majorBidi"/>
              </w:rPr>
              <w:t>No procede</w:t>
            </w:r>
          </w:p>
        </w:tc>
        <w:tc>
          <w:tcPr>
            <w:tcW w:w="2061" w:type="pct"/>
          </w:tcPr>
          <w:p w14:paraId="6440D433" w14:textId="77777777" w:rsidR="002554E5" w:rsidRPr="00D453DA" w:rsidRDefault="002554E5" w:rsidP="000D766C">
            <w:pPr>
              <w:jc w:val="center"/>
              <w:rPr>
                <w:rFonts w:cstheme="majorBidi"/>
                <w:szCs w:val="22"/>
              </w:rPr>
            </w:pPr>
            <w:r w:rsidRPr="00D453DA">
              <w:rPr>
                <w:rFonts w:cstheme="majorBidi"/>
              </w:rPr>
              <w:t>5 mg (días 1-21, cada 28 días)</w:t>
            </w:r>
          </w:p>
        </w:tc>
      </w:tr>
      <w:tr w:rsidR="002554E5" w:rsidRPr="00D453DA" w14:paraId="3A58FD1D" w14:textId="77777777" w:rsidTr="00E9085F">
        <w:trPr>
          <w:trHeight w:val="20"/>
        </w:trPr>
        <w:tc>
          <w:tcPr>
            <w:tcW w:w="1107" w:type="pct"/>
          </w:tcPr>
          <w:p w14:paraId="3BFB9E33" w14:textId="77777777" w:rsidR="002554E5" w:rsidRPr="00D453DA" w:rsidRDefault="002554E5" w:rsidP="000D766C">
            <w:pPr>
              <w:rPr>
                <w:rFonts w:cstheme="majorBidi"/>
                <w:szCs w:val="22"/>
              </w:rPr>
            </w:pPr>
          </w:p>
        </w:tc>
        <w:tc>
          <w:tcPr>
            <w:tcW w:w="3893" w:type="pct"/>
            <w:gridSpan w:val="2"/>
          </w:tcPr>
          <w:p w14:paraId="3EF0E39E" w14:textId="77777777" w:rsidR="002554E5" w:rsidRPr="00D453DA" w:rsidRDefault="002554E5" w:rsidP="000D766C">
            <w:pPr>
              <w:jc w:val="center"/>
              <w:rPr>
                <w:rFonts w:cstheme="majorBidi"/>
                <w:szCs w:val="22"/>
              </w:rPr>
            </w:pPr>
            <w:r w:rsidRPr="00D453DA">
              <w:rPr>
                <w:rFonts w:cstheme="majorBidi"/>
              </w:rPr>
              <w:t>No administrar dosis inferiores a 5 mg (días 1-21, cada 28 días)</w:t>
            </w:r>
          </w:p>
        </w:tc>
      </w:tr>
    </w:tbl>
    <w:p w14:paraId="02F31DC7" w14:textId="77777777" w:rsidR="002554E5" w:rsidRPr="00D453DA" w:rsidRDefault="002554E5" w:rsidP="000D766C">
      <w:pPr>
        <w:rPr>
          <w:rFonts w:cstheme="majorBidi"/>
          <w:sz w:val="18"/>
          <w:szCs w:val="18"/>
        </w:rPr>
      </w:pPr>
      <w:r w:rsidRPr="00D453DA">
        <w:rPr>
          <w:rFonts w:cstheme="majorBidi"/>
          <w:sz w:val="18"/>
          <w:szCs w:val="18"/>
          <w:vertAlign w:val="superscript"/>
        </w:rPr>
        <w:t xml:space="preserve">a </w:t>
      </w:r>
      <w:r w:rsidRPr="00D453DA">
        <w:rPr>
          <w:rFonts w:cstheme="majorBidi"/>
          <w:sz w:val="18"/>
          <w:szCs w:val="18"/>
        </w:rPr>
        <w:t xml:space="preserve">Tras 3 ciclos de mantenimiento con </w:t>
      </w:r>
      <w:proofErr w:type="spellStart"/>
      <w:r w:rsidRPr="00D453DA">
        <w:rPr>
          <w:rFonts w:cstheme="majorBidi"/>
          <w:sz w:val="18"/>
          <w:szCs w:val="18"/>
        </w:rPr>
        <w:t>lenalidomida</w:t>
      </w:r>
      <w:proofErr w:type="spellEnd"/>
      <w:r w:rsidRPr="00D453DA">
        <w:rPr>
          <w:rFonts w:cstheme="majorBidi"/>
          <w:sz w:val="18"/>
          <w:szCs w:val="18"/>
        </w:rPr>
        <w:t>, se puede aumentar la dosis, si se tolera, a 15 mg por vía oral una vez al día.</w:t>
      </w:r>
    </w:p>
    <w:p w14:paraId="43C9FF69" w14:textId="77777777" w:rsidR="002554E5" w:rsidRPr="00D453DA" w:rsidRDefault="002554E5" w:rsidP="000D766C">
      <w:pPr>
        <w:rPr>
          <w:rFonts w:cstheme="majorBidi"/>
          <w:szCs w:val="20"/>
        </w:rPr>
      </w:pPr>
    </w:p>
    <w:p w14:paraId="375827C1" w14:textId="77777777" w:rsidR="002554E5" w:rsidRPr="00D453DA" w:rsidRDefault="002554E5" w:rsidP="000D766C">
      <w:pPr>
        <w:pStyle w:val="Date"/>
        <w:keepNext/>
        <w:numPr>
          <w:ilvl w:val="0"/>
          <w:numId w:val="101"/>
        </w:numPr>
        <w:ind w:left="1134" w:hanging="567"/>
        <w:rPr>
          <w:rFonts w:cstheme="majorBidi"/>
          <w:i/>
          <w:iCs/>
          <w:szCs w:val="22"/>
          <w:lang w:val="es-ES"/>
        </w:rPr>
      </w:pPr>
      <w:r w:rsidRPr="00D453DA">
        <w:rPr>
          <w:rFonts w:cstheme="majorBidi"/>
          <w:i/>
          <w:iCs/>
          <w:szCs w:val="22"/>
          <w:lang w:val="es-ES"/>
        </w:rPr>
        <w:t>Trombocitopenia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2"/>
        <w:gridCol w:w="4409"/>
      </w:tblGrid>
      <w:tr w:rsidR="002554E5" w:rsidRPr="00D453DA" w14:paraId="67002651" w14:textId="77777777" w:rsidTr="003B7300">
        <w:tc>
          <w:tcPr>
            <w:tcW w:w="2570" w:type="pct"/>
            <w:tcBorders>
              <w:left w:val="nil"/>
              <w:bottom w:val="single" w:sz="4" w:space="0" w:color="auto"/>
              <w:right w:val="nil"/>
            </w:tcBorders>
          </w:tcPr>
          <w:p w14:paraId="4BF9E1F7" w14:textId="77777777" w:rsidR="002554E5" w:rsidRPr="00D453DA" w:rsidRDefault="002554E5" w:rsidP="000D766C">
            <w:pPr>
              <w:rPr>
                <w:rFonts w:cstheme="majorBidi"/>
                <w:szCs w:val="22"/>
                <w:highlight w:val="yellow"/>
              </w:rPr>
            </w:pPr>
            <w:r w:rsidRPr="00D453DA">
              <w:rPr>
                <w:rFonts w:cstheme="majorBidi"/>
              </w:rPr>
              <w:t>Cuando las plaquetas</w:t>
            </w:r>
          </w:p>
        </w:tc>
        <w:tc>
          <w:tcPr>
            <w:tcW w:w="2430" w:type="pct"/>
            <w:tcBorders>
              <w:left w:val="nil"/>
              <w:bottom w:val="single" w:sz="4" w:space="0" w:color="auto"/>
              <w:right w:val="nil"/>
            </w:tcBorders>
          </w:tcPr>
          <w:p w14:paraId="4C5EAC2D" w14:textId="77777777" w:rsidR="002554E5" w:rsidRPr="00D453DA" w:rsidRDefault="002554E5" w:rsidP="000D766C">
            <w:pPr>
              <w:rPr>
                <w:rFonts w:cstheme="majorBidi"/>
                <w:szCs w:val="22"/>
                <w:highlight w:val="yellow"/>
              </w:rPr>
            </w:pPr>
            <w:r w:rsidRPr="00D453DA">
              <w:rPr>
                <w:rFonts w:cstheme="majorBidi"/>
              </w:rPr>
              <w:t>Pauta recomendada</w:t>
            </w:r>
          </w:p>
        </w:tc>
      </w:tr>
      <w:tr w:rsidR="002554E5" w:rsidRPr="00D453DA" w14:paraId="6AA6F19B" w14:textId="77777777" w:rsidTr="003B7300">
        <w:tc>
          <w:tcPr>
            <w:tcW w:w="2570" w:type="pct"/>
            <w:tcBorders>
              <w:top w:val="single" w:sz="4" w:space="0" w:color="auto"/>
              <w:left w:val="nil"/>
              <w:bottom w:val="nil"/>
              <w:right w:val="nil"/>
            </w:tcBorders>
          </w:tcPr>
          <w:p w14:paraId="0BCAE7D1" w14:textId="77777777" w:rsidR="002554E5" w:rsidRPr="00D453DA" w:rsidRDefault="002554E5" w:rsidP="000D766C">
            <w:pPr>
              <w:rPr>
                <w:rFonts w:cstheme="majorBidi"/>
                <w:szCs w:val="22"/>
                <w:highlight w:val="yellow"/>
              </w:rPr>
            </w:pPr>
            <w:r w:rsidRPr="00D453DA">
              <w:rPr>
                <w:rFonts w:cstheme="majorBidi"/>
              </w:rPr>
              <w:t>Disminuyen a &lt;30 x 10</w:t>
            </w:r>
            <w:r w:rsidRPr="00D453DA">
              <w:rPr>
                <w:rFonts w:cstheme="majorBidi"/>
                <w:vertAlign w:val="superscript"/>
              </w:rPr>
              <w:t>9</w:t>
            </w:r>
            <w:r w:rsidRPr="00D453DA">
              <w:rPr>
                <w:rFonts w:cstheme="majorBidi"/>
              </w:rPr>
              <w:t>/l</w:t>
            </w:r>
          </w:p>
        </w:tc>
        <w:tc>
          <w:tcPr>
            <w:tcW w:w="2430" w:type="pct"/>
            <w:tcBorders>
              <w:top w:val="single" w:sz="4" w:space="0" w:color="auto"/>
              <w:left w:val="nil"/>
              <w:bottom w:val="nil"/>
              <w:right w:val="nil"/>
            </w:tcBorders>
          </w:tcPr>
          <w:p w14:paraId="022BF01B" w14:textId="77777777" w:rsidR="002554E5" w:rsidRPr="00D453DA" w:rsidRDefault="002554E5" w:rsidP="000D766C">
            <w:pPr>
              <w:rPr>
                <w:rFonts w:cstheme="majorBidi"/>
                <w:szCs w:val="22"/>
                <w:highlight w:val="yellow"/>
              </w:rPr>
            </w:pPr>
            <w:r w:rsidRPr="00D453DA">
              <w:rPr>
                <w:rFonts w:cstheme="majorBidi"/>
              </w:rPr>
              <w:t xml:space="preserve">Interrumpir el tratamiento con </w:t>
            </w:r>
            <w:proofErr w:type="spellStart"/>
            <w:r w:rsidRPr="00D453DA">
              <w:rPr>
                <w:rFonts w:cstheme="majorBidi"/>
              </w:rPr>
              <w:t>lenalidomida</w:t>
            </w:r>
            <w:proofErr w:type="spellEnd"/>
          </w:p>
        </w:tc>
      </w:tr>
      <w:tr w:rsidR="002554E5" w:rsidRPr="00D453DA" w14:paraId="653C1E9B" w14:textId="77777777" w:rsidTr="003B7300">
        <w:tc>
          <w:tcPr>
            <w:tcW w:w="2570" w:type="pct"/>
            <w:tcBorders>
              <w:top w:val="nil"/>
              <w:left w:val="nil"/>
              <w:bottom w:val="nil"/>
              <w:right w:val="nil"/>
            </w:tcBorders>
          </w:tcPr>
          <w:p w14:paraId="218FB130" w14:textId="77777777" w:rsidR="002554E5" w:rsidRPr="00D453DA" w:rsidRDefault="002554E5" w:rsidP="000D766C">
            <w:pPr>
              <w:rPr>
                <w:rFonts w:cstheme="majorBidi"/>
                <w:szCs w:val="22"/>
                <w:highlight w:val="yellow"/>
              </w:rPr>
            </w:pPr>
            <w:r w:rsidRPr="00D453DA">
              <w:rPr>
                <w:rFonts w:cstheme="majorBidi"/>
              </w:rPr>
              <w:t>Vuelven a ≥30 x 10</w:t>
            </w:r>
            <w:r w:rsidRPr="00D453DA">
              <w:rPr>
                <w:rFonts w:cstheme="majorBidi"/>
                <w:vertAlign w:val="superscript"/>
              </w:rPr>
              <w:t>9</w:t>
            </w:r>
            <w:r w:rsidRPr="00D453DA">
              <w:rPr>
                <w:rFonts w:cstheme="majorBidi"/>
              </w:rPr>
              <w:t>/l</w:t>
            </w:r>
          </w:p>
        </w:tc>
        <w:tc>
          <w:tcPr>
            <w:tcW w:w="2430" w:type="pct"/>
            <w:tcBorders>
              <w:top w:val="nil"/>
              <w:left w:val="nil"/>
              <w:bottom w:val="nil"/>
              <w:right w:val="nil"/>
            </w:tcBorders>
          </w:tcPr>
          <w:p w14:paraId="208D3BCE" w14:textId="77777777" w:rsidR="002554E5" w:rsidRPr="00D453DA" w:rsidRDefault="002554E5" w:rsidP="000D766C">
            <w:pPr>
              <w:rPr>
                <w:rFonts w:cstheme="majorBidi"/>
                <w:szCs w:val="22"/>
                <w:highlight w:val="yellow"/>
              </w:rPr>
            </w:pPr>
            <w:r w:rsidRPr="00D453DA">
              <w:rPr>
                <w:rFonts w:cstheme="majorBidi"/>
              </w:rPr>
              <w:t xml:space="preserve">Reanudar el tratamiento con </w:t>
            </w:r>
            <w:proofErr w:type="spellStart"/>
            <w:r w:rsidRPr="00D453DA">
              <w:rPr>
                <w:rFonts w:cstheme="majorBidi"/>
              </w:rPr>
              <w:t>lenalidomida</w:t>
            </w:r>
            <w:proofErr w:type="spellEnd"/>
            <w:r w:rsidRPr="00D453DA">
              <w:rPr>
                <w:rFonts w:cstheme="majorBidi"/>
              </w:rPr>
              <w:t xml:space="preserve"> al nivel de dosis –1 una vez al día</w:t>
            </w:r>
          </w:p>
        </w:tc>
      </w:tr>
      <w:tr w:rsidR="002554E5" w:rsidRPr="00D453DA" w14:paraId="0FDE4173" w14:textId="77777777" w:rsidTr="003B7300">
        <w:tc>
          <w:tcPr>
            <w:tcW w:w="2570" w:type="pct"/>
            <w:tcBorders>
              <w:left w:val="nil"/>
              <w:bottom w:val="nil"/>
              <w:right w:val="nil"/>
            </w:tcBorders>
          </w:tcPr>
          <w:p w14:paraId="4E6F192B" w14:textId="77777777" w:rsidR="002554E5" w:rsidRPr="00D453DA" w:rsidRDefault="002554E5" w:rsidP="000D766C">
            <w:pPr>
              <w:rPr>
                <w:rFonts w:cstheme="majorBidi"/>
                <w:szCs w:val="22"/>
                <w:highlight w:val="yellow"/>
              </w:rPr>
            </w:pPr>
            <w:r w:rsidRPr="00D453DA">
              <w:rPr>
                <w:rFonts w:cstheme="majorBidi"/>
              </w:rPr>
              <w:t>Con cada disminución posterior por debajo de 30 x 10</w:t>
            </w:r>
            <w:r w:rsidRPr="00D453DA">
              <w:rPr>
                <w:rFonts w:cstheme="majorBidi"/>
                <w:vertAlign w:val="superscript"/>
              </w:rPr>
              <w:t>9</w:t>
            </w:r>
            <w:r w:rsidRPr="00D453DA">
              <w:rPr>
                <w:rFonts w:cstheme="majorBidi"/>
              </w:rPr>
              <w:t>/l</w:t>
            </w:r>
          </w:p>
        </w:tc>
        <w:tc>
          <w:tcPr>
            <w:tcW w:w="2430" w:type="pct"/>
            <w:tcBorders>
              <w:left w:val="nil"/>
              <w:bottom w:val="nil"/>
              <w:right w:val="nil"/>
            </w:tcBorders>
          </w:tcPr>
          <w:p w14:paraId="17255FF0" w14:textId="77777777" w:rsidR="002554E5" w:rsidRPr="00D453DA" w:rsidRDefault="002554E5" w:rsidP="000D766C">
            <w:pPr>
              <w:rPr>
                <w:rFonts w:cstheme="majorBidi"/>
                <w:szCs w:val="22"/>
                <w:highlight w:val="yellow"/>
              </w:rPr>
            </w:pPr>
            <w:r w:rsidRPr="00D453DA">
              <w:rPr>
                <w:rFonts w:cstheme="majorBidi"/>
              </w:rPr>
              <w:t xml:space="preserve">Interrumpir el tratamiento con </w:t>
            </w:r>
            <w:proofErr w:type="spellStart"/>
            <w:r w:rsidRPr="00D453DA">
              <w:rPr>
                <w:rFonts w:cstheme="majorBidi"/>
              </w:rPr>
              <w:t>lenalidomida</w:t>
            </w:r>
            <w:proofErr w:type="spellEnd"/>
          </w:p>
        </w:tc>
      </w:tr>
      <w:tr w:rsidR="002554E5" w:rsidRPr="00D453DA" w14:paraId="3B01A574" w14:textId="77777777" w:rsidTr="003B7300">
        <w:tc>
          <w:tcPr>
            <w:tcW w:w="2570" w:type="pct"/>
            <w:tcBorders>
              <w:top w:val="nil"/>
              <w:left w:val="nil"/>
              <w:bottom w:val="single" w:sz="4" w:space="0" w:color="auto"/>
              <w:right w:val="nil"/>
            </w:tcBorders>
          </w:tcPr>
          <w:p w14:paraId="5C818249" w14:textId="77777777" w:rsidR="002554E5" w:rsidRPr="00D453DA" w:rsidRDefault="002554E5" w:rsidP="000D766C">
            <w:pPr>
              <w:rPr>
                <w:rFonts w:cstheme="majorBidi"/>
                <w:szCs w:val="22"/>
                <w:highlight w:val="yellow"/>
              </w:rPr>
            </w:pPr>
            <w:r w:rsidRPr="00D453DA">
              <w:rPr>
                <w:rFonts w:cstheme="majorBidi"/>
              </w:rPr>
              <w:t>Vuelven a ≥30 x 10</w:t>
            </w:r>
            <w:r w:rsidRPr="00D453DA">
              <w:rPr>
                <w:rFonts w:cstheme="majorBidi"/>
                <w:vertAlign w:val="superscript"/>
              </w:rPr>
              <w:t>9</w:t>
            </w:r>
            <w:r w:rsidRPr="00D453DA">
              <w:rPr>
                <w:rFonts w:cstheme="majorBidi"/>
              </w:rPr>
              <w:t>/l</w:t>
            </w:r>
          </w:p>
        </w:tc>
        <w:tc>
          <w:tcPr>
            <w:tcW w:w="2430" w:type="pct"/>
            <w:tcBorders>
              <w:top w:val="nil"/>
              <w:left w:val="nil"/>
              <w:bottom w:val="single" w:sz="4" w:space="0" w:color="auto"/>
              <w:right w:val="nil"/>
            </w:tcBorders>
          </w:tcPr>
          <w:p w14:paraId="6F701C7C" w14:textId="77777777" w:rsidR="002554E5" w:rsidRPr="00D453DA" w:rsidRDefault="002554E5" w:rsidP="000D766C">
            <w:pPr>
              <w:rPr>
                <w:rFonts w:cstheme="majorBidi"/>
                <w:szCs w:val="22"/>
                <w:highlight w:val="yellow"/>
              </w:rPr>
            </w:pPr>
            <w:r w:rsidRPr="00D453DA">
              <w:rPr>
                <w:rFonts w:cstheme="majorBidi"/>
              </w:rPr>
              <w:t xml:space="preserve">Reanudar el tratamiento con </w:t>
            </w:r>
            <w:proofErr w:type="spellStart"/>
            <w:r w:rsidRPr="00D453DA">
              <w:rPr>
                <w:rFonts w:cstheme="majorBidi"/>
              </w:rPr>
              <w:t>lenalidomida</w:t>
            </w:r>
            <w:proofErr w:type="spellEnd"/>
            <w:r w:rsidRPr="00D453DA">
              <w:rPr>
                <w:rFonts w:cstheme="majorBidi"/>
              </w:rPr>
              <w:t xml:space="preserve"> al siguiente nivel de dosis más bajo una vez al día</w:t>
            </w:r>
          </w:p>
        </w:tc>
      </w:tr>
    </w:tbl>
    <w:p w14:paraId="493515E7" w14:textId="77777777" w:rsidR="002554E5" w:rsidRPr="00D453DA" w:rsidRDefault="002554E5" w:rsidP="000D766C">
      <w:pPr>
        <w:rPr>
          <w:rFonts w:cstheme="majorBidi"/>
          <w:szCs w:val="20"/>
        </w:rPr>
      </w:pPr>
    </w:p>
    <w:p w14:paraId="149612B1" w14:textId="77777777" w:rsidR="002554E5" w:rsidRPr="00D453DA" w:rsidRDefault="00A43F2D" w:rsidP="000D766C">
      <w:pPr>
        <w:pStyle w:val="Date"/>
        <w:keepNext/>
        <w:numPr>
          <w:ilvl w:val="0"/>
          <w:numId w:val="101"/>
        </w:numPr>
        <w:ind w:left="1134" w:hanging="567"/>
        <w:rPr>
          <w:rFonts w:cstheme="majorBidi"/>
          <w:i/>
          <w:iCs/>
          <w:szCs w:val="22"/>
          <w:lang w:val="es-ES"/>
        </w:rPr>
      </w:pPr>
      <w:r w:rsidRPr="00D453DA">
        <w:rPr>
          <w:rFonts w:cstheme="majorBidi"/>
          <w:i/>
          <w:iCs/>
          <w:szCs w:val="22"/>
          <w:lang w:val="es-ES"/>
        </w:rPr>
        <w:t xml:space="preserve">Recuento absoluto de neutrófilos (RAN) - </w:t>
      </w:r>
      <w:r w:rsidR="007E37B6" w:rsidRPr="00D453DA">
        <w:rPr>
          <w:rFonts w:cstheme="majorBidi"/>
          <w:i/>
          <w:iCs/>
          <w:szCs w:val="22"/>
          <w:lang w:val="es-ES"/>
        </w:rPr>
        <w:t>n</w:t>
      </w:r>
      <w:r w:rsidR="002554E5" w:rsidRPr="00D453DA">
        <w:rPr>
          <w:rFonts w:cstheme="majorBidi"/>
          <w:i/>
          <w:iCs/>
          <w:szCs w:val="22"/>
          <w:lang w:val="es-ES"/>
        </w:rPr>
        <w:t>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2"/>
        <w:gridCol w:w="4409"/>
      </w:tblGrid>
      <w:tr w:rsidR="002554E5" w:rsidRPr="00D453DA" w14:paraId="7533E6F6" w14:textId="77777777" w:rsidTr="003B7300">
        <w:trPr>
          <w:tblHeader/>
        </w:trPr>
        <w:tc>
          <w:tcPr>
            <w:tcW w:w="2570" w:type="pct"/>
            <w:tcBorders>
              <w:left w:val="nil"/>
              <w:bottom w:val="single" w:sz="4" w:space="0" w:color="auto"/>
              <w:right w:val="nil"/>
            </w:tcBorders>
          </w:tcPr>
          <w:p w14:paraId="5C57C69F" w14:textId="77777777" w:rsidR="002554E5" w:rsidRPr="00D453DA" w:rsidRDefault="00EB5E45" w:rsidP="000D766C">
            <w:pPr>
              <w:rPr>
                <w:rFonts w:cstheme="majorBidi"/>
                <w:highlight w:val="yellow"/>
              </w:rPr>
            </w:pPr>
            <w:r w:rsidRPr="00D453DA">
              <w:rPr>
                <w:rFonts w:cstheme="majorBidi"/>
                <w:szCs w:val="22"/>
              </w:rPr>
              <w:t>Cuando el RAN</w:t>
            </w:r>
          </w:p>
        </w:tc>
        <w:tc>
          <w:tcPr>
            <w:tcW w:w="2430" w:type="pct"/>
            <w:tcBorders>
              <w:left w:val="nil"/>
              <w:bottom w:val="single" w:sz="4" w:space="0" w:color="auto"/>
              <w:right w:val="nil"/>
            </w:tcBorders>
          </w:tcPr>
          <w:p w14:paraId="2E6BB60D" w14:textId="77777777" w:rsidR="002554E5" w:rsidRPr="00D453DA" w:rsidRDefault="002554E5" w:rsidP="000D766C">
            <w:pPr>
              <w:rPr>
                <w:rFonts w:cstheme="majorBidi"/>
                <w:highlight w:val="yellow"/>
              </w:rPr>
            </w:pPr>
            <w:r w:rsidRPr="00D453DA">
              <w:rPr>
                <w:rFonts w:cstheme="majorBidi"/>
              </w:rPr>
              <w:t xml:space="preserve">Pauta </w:t>
            </w:r>
            <w:proofErr w:type="spellStart"/>
            <w:r w:rsidRPr="00D453DA">
              <w:rPr>
                <w:rFonts w:cstheme="majorBidi"/>
              </w:rPr>
              <w:t>recomendada</w:t>
            </w:r>
            <w:r w:rsidRPr="00D453DA">
              <w:rPr>
                <w:rFonts w:cstheme="majorBidi"/>
                <w:vertAlign w:val="superscript"/>
              </w:rPr>
              <w:t>a</w:t>
            </w:r>
            <w:proofErr w:type="spellEnd"/>
          </w:p>
        </w:tc>
      </w:tr>
      <w:tr w:rsidR="002554E5" w:rsidRPr="00D453DA" w14:paraId="25D8066C" w14:textId="77777777" w:rsidTr="003B7300">
        <w:tc>
          <w:tcPr>
            <w:tcW w:w="2570" w:type="pct"/>
            <w:tcBorders>
              <w:left w:val="nil"/>
              <w:bottom w:val="nil"/>
              <w:right w:val="nil"/>
            </w:tcBorders>
          </w:tcPr>
          <w:p w14:paraId="63306E31" w14:textId="77777777" w:rsidR="002554E5" w:rsidRPr="00D453DA" w:rsidRDefault="002554E5" w:rsidP="000D766C">
            <w:pPr>
              <w:rPr>
                <w:rFonts w:cstheme="majorBidi"/>
                <w:highlight w:val="yellow"/>
              </w:rPr>
            </w:pPr>
            <w:r w:rsidRPr="00D453DA">
              <w:rPr>
                <w:rFonts w:cstheme="majorBidi"/>
              </w:rPr>
              <w:t>Disminuye a &lt;0,5 x 10</w:t>
            </w:r>
            <w:r w:rsidRPr="00D453DA">
              <w:rPr>
                <w:rFonts w:cstheme="majorBidi"/>
                <w:vertAlign w:val="superscript"/>
              </w:rPr>
              <w:t>9</w:t>
            </w:r>
            <w:r w:rsidRPr="00D453DA">
              <w:rPr>
                <w:rFonts w:cstheme="majorBidi"/>
              </w:rPr>
              <w:t>/l</w:t>
            </w:r>
          </w:p>
        </w:tc>
        <w:tc>
          <w:tcPr>
            <w:tcW w:w="2430" w:type="pct"/>
            <w:tcBorders>
              <w:left w:val="nil"/>
              <w:bottom w:val="nil"/>
              <w:right w:val="nil"/>
            </w:tcBorders>
          </w:tcPr>
          <w:p w14:paraId="54002D55" w14:textId="77777777" w:rsidR="002554E5" w:rsidRPr="00D453DA" w:rsidRDefault="002554E5" w:rsidP="000D766C">
            <w:pPr>
              <w:rPr>
                <w:rFonts w:cstheme="majorBidi"/>
                <w:highlight w:val="yellow"/>
              </w:rPr>
            </w:pPr>
            <w:r w:rsidRPr="00D453DA">
              <w:rPr>
                <w:rFonts w:cstheme="majorBidi"/>
              </w:rPr>
              <w:t xml:space="preserve">Interrumpir el tratamiento con </w:t>
            </w:r>
            <w:proofErr w:type="spellStart"/>
            <w:r w:rsidRPr="00D453DA">
              <w:rPr>
                <w:rFonts w:cstheme="majorBidi"/>
              </w:rPr>
              <w:t>lenalidomida</w:t>
            </w:r>
            <w:proofErr w:type="spellEnd"/>
          </w:p>
        </w:tc>
      </w:tr>
      <w:tr w:rsidR="002554E5" w:rsidRPr="00D453DA" w14:paraId="62A797A1" w14:textId="77777777" w:rsidTr="003B7300">
        <w:tc>
          <w:tcPr>
            <w:tcW w:w="2570" w:type="pct"/>
            <w:tcBorders>
              <w:top w:val="nil"/>
              <w:left w:val="nil"/>
              <w:bottom w:val="single" w:sz="4" w:space="0" w:color="auto"/>
              <w:right w:val="nil"/>
            </w:tcBorders>
          </w:tcPr>
          <w:p w14:paraId="6B7B3054" w14:textId="77777777" w:rsidR="002554E5" w:rsidRPr="00D453DA" w:rsidRDefault="002554E5" w:rsidP="000D766C">
            <w:pPr>
              <w:rPr>
                <w:rFonts w:cstheme="majorBidi"/>
                <w:highlight w:val="yellow"/>
              </w:rPr>
            </w:pPr>
            <w:r w:rsidRPr="00D453DA">
              <w:rPr>
                <w:rFonts w:cstheme="majorBidi"/>
              </w:rPr>
              <w:t>Vuelve a ≥0,5 x 10</w:t>
            </w:r>
            <w:r w:rsidRPr="00D453DA">
              <w:rPr>
                <w:rFonts w:cstheme="majorBidi"/>
                <w:vertAlign w:val="superscript"/>
              </w:rPr>
              <w:t>9</w:t>
            </w:r>
            <w:r w:rsidRPr="00D453DA">
              <w:rPr>
                <w:rFonts w:cstheme="majorBidi"/>
              </w:rPr>
              <w:t>/l</w:t>
            </w:r>
          </w:p>
        </w:tc>
        <w:tc>
          <w:tcPr>
            <w:tcW w:w="2430" w:type="pct"/>
            <w:tcBorders>
              <w:top w:val="nil"/>
              <w:left w:val="nil"/>
              <w:bottom w:val="single" w:sz="4" w:space="0" w:color="auto"/>
              <w:right w:val="nil"/>
            </w:tcBorders>
          </w:tcPr>
          <w:p w14:paraId="6FF9F136" w14:textId="77777777" w:rsidR="002554E5" w:rsidRPr="00D453DA" w:rsidRDefault="002554E5" w:rsidP="000D766C">
            <w:pPr>
              <w:rPr>
                <w:rFonts w:cstheme="majorBidi"/>
                <w:highlight w:val="yellow"/>
              </w:rPr>
            </w:pPr>
            <w:r w:rsidRPr="00D453DA">
              <w:rPr>
                <w:rFonts w:cstheme="majorBidi"/>
              </w:rPr>
              <w:t xml:space="preserve">Reanudar el tratamiento con </w:t>
            </w:r>
            <w:proofErr w:type="spellStart"/>
            <w:r w:rsidRPr="00D453DA">
              <w:rPr>
                <w:rFonts w:cstheme="majorBidi"/>
              </w:rPr>
              <w:t>lenalidomida</w:t>
            </w:r>
            <w:proofErr w:type="spellEnd"/>
            <w:r w:rsidRPr="00D453DA">
              <w:rPr>
                <w:rFonts w:cstheme="majorBidi"/>
              </w:rPr>
              <w:t xml:space="preserve"> al nivel de dosis –1 una vez al día</w:t>
            </w:r>
          </w:p>
        </w:tc>
      </w:tr>
      <w:tr w:rsidR="002554E5" w:rsidRPr="00D453DA" w14:paraId="171CC9E9" w14:textId="77777777" w:rsidTr="003B7300">
        <w:tc>
          <w:tcPr>
            <w:tcW w:w="2570" w:type="pct"/>
            <w:tcBorders>
              <w:top w:val="single" w:sz="4" w:space="0" w:color="auto"/>
              <w:left w:val="nil"/>
              <w:bottom w:val="nil"/>
              <w:right w:val="nil"/>
            </w:tcBorders>
          </w:tcPr>
          <w:p w14:paraId="5270F4CC" w14:textId="77777777" w:rsidR="002554E5" w:rsidRPr="00D453DA" w:rsidRDefault="002554E5" w:rsidP="000D766C">
            <w:pPr>
              <w:rPr>
                <w:rFonts w:cstheme="majorBidi"/>
                <w:highlight w:val="yellow"/>
              </w:rPr>
            </w:pPr>
            <w:r w:rsidRPr="00D453DA">
              <w:rPr>
                <w:rFonts w:cstheme="majorBidi"/>
              </w:rPr>
              <w:t>Con cada disminución posterior a &lt;0,5 x 10</w:t>
            </w:r>
            <w:r w:rsidRPr="00D453DA">
              <w:rPr>
                <w:rFonts w:cstheme="majorBidi"/>
                <w:vertAlign w:val="superscript"/>
              </w:rPr>
              <w:t>9</w:t>
            </w:r>
            <w:r w:rsidRPr="00D453DA">
              <w:rPr>
                <w:rFonts w:cstheme="majorBidi"/>
              </w:rPr>
              <w:t>/l</w:t>
            </w:r>
          </w:p>
        </w:tc>
        <w:tc>
          <w:tcPr>
            <w:tcW w:w="2430" w:type="pct"/>
            <w:tcBorders>
              <w:top w:val="single" w:sz="4" w:space="0" w:color="auto"/>
              <w:left w:val="nil"/>
              <w:bottom w:val="nil"/>
              <w:right w:val="nil"/>
            </w:tcBorders>
          </w:tcPr>
          <w:p w14:paraId="526C12DF" w14:textId="77777777" w:rsidR="002554E5" w:rsidRPr="00D453DA" w:rsidRDefault="002554E5" w:rsidP="000D766C">
            <w:pPr>
              <w:rPr>
                <w:rFonts w:cstheme="majorBidi"/>
                <w:highlight w:val="yellow"/>
              </w:rPr>
            </w:pPr>
            <w:r w:rsidRPr="00D453DA">
              <w:rPr>
                <w:rFonts w:cstheme="majorBidi"/>
              </w:rPr>
              <w:t xml:space="preserve">Interrumpir el tratamiento con </w:t>
            </w:r>
            <w:proofErr w:type="spellStart"/>
            <w:r w:rsidRPr="00D453DA">
              <w:rPr>
                <w:rFonts w:cstheme="majorBidi"/>
              </w:rPr>
              <w:t>lenalidomida</w:t>
            </w:r>
            <w:proofErr w:type="spellEnd"/>
          </w:p>
        </w:tc>
      </w:tr>
      <w:tr w:rsidR="002554E5" w:rsidRPr="00D453DA" w14:paraId="2758E87A" w14:textId="77777777" w:rsidTr="003B7300">
        <w:tc>
          <w:tcPr>
            <w:tcW w:w="2570" w:type="pct"/>
            <w:tcBorders>
              <w:top w:val="nil"/>
              <w:left w:val="nil"/>
              <w:bottom w:val="single" w:sz="4" w:space="0" w:color="auto"/>
              <w:right w:val="nil"/>
            </w:tcBorders>
          </w:tcPr>
          <w:p w14:paraId="467A9B67" w14:textId="77777777" w:rsidR="002554E5" w:rsidRPr="00D453DA" w:rsidRDefault="002554E5" w:rsidP="000D766C">
            <w:pPr>
              <w:rPr>
                <w:rFonts w:cstheme="majorBidi"/>
                <w:highlight w:val="yellow"/>
              </w:rPr>
            </w:pPr>
            <w:r w:rsidRPr="00D453DA">
              <w:rPr>
                <w:rFonts w:cstheme="majorBidi"/>
              </w:rPr>
              <w:t>Vuelve a ≥0,5 x 10</w:t>
            </w:r>
            <w:r w:rsidRPr="00D453DA">
              <w:rPr>
                <w:rFonts w:cstheme="majorBidi"/>
                <w:vertAlign w:val="superscript"/>
              </w:rPr>
              <w:t>9</w:t>
            </w:r>
            <w:r w:rsidRPr="00D453DA">
              <w:rPr>
                <w:rFonts w:cstheme="majorBidi"/>
              </w:rPr>
              <w:t>/l</w:t>
            </w:r>
          </w:p>
        </w:tc>
        <w:tc>
          <w:tcPr>
            <w:tcW w:w="2430" w:type="pct"/>
            <w:tcBorders>
              <w:top w:val="nil"/>
              <w:left w:val="nil"/>
              <w:bottom w:val="single" w:sz="4" w:space="0" w:color="auto"/>
              <w:right w:val="nil"/>
            </w:tcBorders>
          </w:tcPr>
          <w:p w14:paraId="68A89B41" w14:textId="77777777" w:rsidR="002554E5" w:rsidRPr="00D453DA" w:rsidRDefault="002554E5" w:rsidP="000D766C">
            <w:pPr>
              <w:rPr>
                <w:rFonts w:cstheme="majorBidi"/>
                <w:highlight w:val="yellow"/>
              </w:rPr>
            </w:pPr>
            <w:r w:rsidRPr="00D453DA">
              <w:rPr>
                <w:rFonts w:cstheme="majorBidi"/>
              </w:rPr>
              <w:t xml:space="preserve">Reanudar el tratamiento con </w:t>
            </w:r>
            <w:proofErr w:type="spellStart"/>
            <w:r w:rsidRPr="00D453DA">
              <w:rPr>
                <w:rFonts w:cstheme="majorBidi"/>
              </w:rPr>
              <w:t>lenalidomida</w:t>
            </w:r>
            <w:proofErr w:type="spellEnd"/>
            <w:r w:rsidRPr="00D453DA">
              <w:rPr>
                <w:rFonts w:cstheme="majorBidi"/>
              </w:rPr>
              <w:t xml:space="preserve"> al siguiente nivel de dosis más bajo una vez al día</w:t>
            </w:r>
          </w:p>
        </w:tc>
      </w:tr>
    </w:tbl>
    <w:p w14:paraId="18DB5E53" w14:textId="77777777" w:rsidR="002554E5" w:rsidRPr="00D453DA" w:rsidRDefault="002554E5" w:rsidP="000D766C">
      <w:pPr>
        <w:rPr>
          <w:rFonts w:cstheme="majorBidi"/>
          <w:sz w:val="18"/>
          <w:szCs w:val="18"/>
        </w:rPr>
      </w:pPr>
      <w:r w:rsidRPr="00D453DA">
        <w:rPr>
          <w:rFonts w:cstheme="majorBidi"/>
          <w:sz w:val="18"/>
          <w:szCs w:val="18"/>
          <w:vertAlign w:val="superscript"/>
        </w:rPr>
        <w:t>a</w:t>
      </w:r>
      <w:r w:rsidRPr="00D453DA">
        <w:rPr>
          <w:rFonts w:cstheme="majorBidi"/>
          <w:sz w:val="18"/>
          <w:szCs w:val="18"/>
        </w:rPr>
        <w:t xml:space="preserve"> </w:t>
      </w:r>
      <w:proofErr w:type="spellStart"/>
      <w:r w:rsidRPr="00D453DA">
        <w:rPr>
          <w:rFonts w:cstheme="majorBidi"/>
          <w:sz w:val="18"/>
          <w:szCs w:val="18"/>
        </w:rPr>
        <w:t>A</w:t>
      </w:r>
      <w:proofErr w:type="spellEnd"/>
      <w:r w:rsidRPr="00D453DA">
        <w:rPr>
          <w:rFonts w:cstheme="majorBidi"/>
          <w:sz w:val="18"/>
          <w:szCs w:val="18"/>
        </w:rPr>
        <w:t xml:space="preserve"> criterio del médico, si la neutropenia es la única toxicidad a cualquier nivel de dosis, añadir factor estimulante de colonias de granulocitos (G-CSF) y mantener el nivel de dosis de </w:t>
      </w:r>
      <w:proofErr w:type="spellStart"/>
      <w:r w:rsidRPr="00D453DA">
        <w:rPr>
          <w:rFonts w:cstheme="majorBidi"/>
          <w:sz w:val="18"/>
          <w:szCs w:val="18"/>
        </w:rPr>
        <w:t>lenalidomida</w:t>
      </w:r>
      <w:proofErr w:type="spellEnd"/>
      <w:r w:rsidR="0098101A" w:rsidRPr="00D453DA">
        <w:rPr>
          <w:rFonts w:cstheme="majorBidi"/>
          <w:sz w:val="18"/>
          <w:szCs w:val="18"/>
        </w:rPr>
        <w:t>.</w:t>
      </w:r>
    </w:p>
    <w:p w14:paraId="32BE4D00" w14:textId="77777777" w:rsidR="002554E5" w:rsidRPr="00D453DA" w:rsidRDefault="002554E5" w:rsidP="000D766C">
      <w:pPr>
        <w:rPr>
          <w:rFonts w:cstheme="majorBidi"/>
        </w:rPr>
      </w:pPr>
    </w:p>
    <w:p w14:paraId="499CD157" w14:textId="77777777" w:rsidR="00BC3D54" w:rsidRPr="00D453DA" w:rsidRDefault="00BC3D54" w:rsidP="000D766C">
      <w:pPr>
        <w:pStyle w:val="C-TableFootnote"/>
        <w:keepNext/>
        <w:ind w:left="0" w:firstLine="0"/>
        <w:rPr>
          <w:rFonts w:cstheme="majorBidi"/>
          <w:i/>
          <w:color w:val="000000"/>
          <w:sz w:val="22"/>
          <w:szCs w:val="22"/>
          <w:u w:val="single"/>
          <w:lang w:val="es-ES"/>
        </w:rPr>
      </w:pPr>
      <w:r w:rsidRPr="00D453DA">
        <w:rPr>
          <w:rFonts w:cstheme="majorBidi"/>
          <w:i/>
          <w:color w:val="000000"/>
          <w:sz w:val="22"/>
          <w:szCs w:val="22"/>
          <w:u w:val="single"/>
          <w:lang w:val="es-ES"/>
        </w:rPr>
        <w:t>Mieloma múltiple con al menos un tratamiento previo</w:t>
      </w:r>
    </w:p>
    <w:p w14:paraId="2017D65E" w14:textId="77777777" w:rsidR="00BC3D54" w:rsidRPr="00D453DA" w:rsidRDefault="005F6C72" w:rsidP="000D766C">
      <w:pPr>
        <w:rPr>
          <w:rFonts w:cstheme="majorBidi"/>
          <w:szCs w:val="22"/>
        </w:rPr>
      </w:pPr>
      <w:r w:rsidRPr="00D453DA">
        <w:rPr>
          <w:rFonts w:cstheme="majorBidi"/>
          <w:szCs w:val="22"/>
        </w:rPr>
        <w:t xml:space="preserve">El tratamiento con </w:t>
      </w:r>
      <w:proofErr w:type="spellStart"/>
      <w:r w:rsidRPr="00D453DA">
        <w:rPr>
          <w:rFonts w:cstheme="majorBidi"/>
          <w:szCs w:val="22"/>
        </w:rPr>
        <w:t>lenalidomida</w:t>
      </w:r>
      <w:proofErr w:type="spellEnd"/>
      <w:r w:rsidRPr="00D453DA">
        <w:rPr>
          <w:rFonts w:cstheme="majorBidi"/>
          <w:szCs w:val="22"/>
        </w:rPr>
        <w:t xml:space="preserve"> no se debe iniciar si el RAN es &lt;1,0 x 10</w:t>
      </w:r>
      <w:r w:rsidRPr="00D453DA">
        <w:rPr>
          <w:rFonts w:cstheme="majorBidi"/>
          <w:szCs w:val="22"/>
          <w:vertAlign w:val="superscript"/>
        </w:rPr>
        <w:t>9</w:t>
      </w:r>
      <w:r w:rsidRPr="00D453DA">
        <w:rPr>
          <w:rFonts w:cstheme="majorBidi"/>
          <w:szCs w:val="22"/>
        </w:rPr>
        <w:t>/l y/o si el recuento de plaquetas es &lt;75 x 10</w:t>
      </w:r>
      <w:r w:rsidRPr="00D453DA">
        <w:rPr>
          <w:rFonts w:cstheme="majorBidi"/>
          <w:szCs w:val="22"/>
          <w:vertAlign w:val="superscript"/>
        </w:rPr>
        <w:t>9</w:t>
      </w:r>
      <w:r w:rsidRPr="00D453DA">
        <w:rPr>
          <w:rFonts w:cstheme="majorBidi"/>
          <w:szCs w:val="22"/>
        </w:rPr>
        <w:t>/l o si este último, debido a la infiltración de la médula ósea por células plasmáticas, es &lt;30 x 10</w:t>
      </w:r>
      <w:r w:rsidRPr="00D453DA">
        <w:rPr>
          <w:rFonts w:cstheme="majorBidi"/>
          <w:szCs w:val="22"/>
          <w:vertAlign w:val="superscript"/>
        </w:rPr>
        <w:t>9</w:t>
      </w:r>
      <w:r w:rsidRPr="00D453DA">
        <w:rPr>
          <w:rFonts w:cstheme="majorBidi"/>
          <w:szCs w:val="22"/>
        </w:rPr>
        <w:t>/l.</w:t>
      </w:r>
    </w:p>
    <w:p w14:paraId="4D878CDE" w14:textId="77777777" w:rsidR="006534F1" w:rsidRPr="00D453DA" w:rsidRDefault="006534F1" w:rsidP="000D766C">
      <w:pPr>
        <w:rPr>
          <w:rFonts w:cstheme="majorBidi"/>
          <w:szCs w:val="22"/>
        </w:rPr>
      </w:pPr>
    </w:p>
    <w:p w14:paraId="64340DBE" w14:textId="77777777" w:rsidR="00BC3D54" w:rsidRPr="00D453DA" w:rsidRDefault="00BC3D54" w:rsidP="000D766C">
      <w:pPr>
        <w:pStyle w:val="Date"/>
        <w:keepNext/>
        <w:rPr>
          <w:rFonts w:cstheme="majorBidi"/>
          <w:i/>
          <w:iCs/>
          <w:szCs w:val="22"/>
          <w:lang w:val="es-ES"/>
        </w:rPr>
      </w:pPr>
      <w:r w:rsidRPr="00D453DA">
        <w:rPr>
          <w:rFonts w:cstheme="majorBidi"/>
          <w:i/>
          <w:iCs/>
          <w:szCs w:val="22"/>
          <w:lang w:val="es-ES"/>
        </w:rPr>
        <w:t>Dosis recomendada</w:t>
      </w:r>
    </w:p>
    <w:p w14:paraId="3C001DD9" w14:textId="77777777" w:rsidR="00F83784" w:rsidRPr="00D453DA" w:rsidRDefault="00BC3D54" w:rsidP="000D766C">
      <w:pPr>
        <w:rPr>
          <w:rFonts w:cstheme="majorBidi"/>
          <w:szCs w:val="22"/>
        </w:rPr>
      </w:pPr>
      <w:r w:rsidRPr="00D453DA">
        <w:rPr>
          <w:rFonts w:cstheme="majorBidi"/>
          <w:szCs w:val="22"/>
        </w:rPr>
        <w:t xml:space="preserve">La dosis inicial recomendada es de 25 mg de </w:t>
      </w:r>
      <w:proofErr w:type="spellStart"/>
      <w:r w:rsidRPr="00D453DA">
        <w:rPr>
          <w:rFonts w:cstheme="majorBidi"/>
          <w:szCs w:val="22"/>
        </w:rPr>
        <w:t>lenalidomida</w:t>
      </w:r>
      <w:proofErr w:type="spellEnd"/>
      <w:r w:rsidRPr="00D453DA">
        <w:rPr>
          <w:rFonts w:cstheme="majorBidi"/>
          <w:szCs w:val="22"/>
        </w:rPr>
        <w:t>, por vía oral, una vez al día, en los días del 1 al 21 de ciclos repetidos de 28 días. La dosis recomendada de dexametasona es de 40 mg, por vía oral, una vez al día, en los días del 1 al 4, del 9 al 12 y del 17 al 20 de cada ciclo de 28 días, durante los cuatro primeros ciclos de tratamiento, y en ciclos posteriores 40 mg una vez al día, en los días del 1 al 4, cada 28 días.</w:t>
      </w:r>
    </w:p>
    <w:p w14:paraId="6B85CFEB" w14:textId="77777777" w:rsidR="00BC3D54" w:rsidRPr="00D453DA" w:rsidRDefault="00BC3D54" w:rsidP="000D766C">
      <w:pPr>
        <w:rPr>
          <w:rFonts w:cstheme="majorBidi"/>
          <w:szCs w:val="22"/>
        </w:rPr>
      </w:pPr>
      <w:r w:rsidRPr="00D453DA">
        <w:rPr>
          <w:rFonts w:cstheme="majorBidi"/>
          <w:szCs w:val="22"/>
        </w:rPr>
        <w:t>Los médicos que prescriban el tratamiento deben evaluar cuidadosamente qué dosis de dexametasona utilizar, teniendo en cuenta la condición y estado de salud del paciente.</w:t>
      </w:r>
    </w:p>
    <w:p w14:paraId="07864C28" w14:textId="77777777" w:rsidR="00BC3D54" w:rsidRPr="00D453DA" w:rsidRDefault="00BC3D54" w:rsidP="000D766C">
      <w:pPr>
        <w:rPr>
          <w:rFonts w:cstheme="majorBidi"/>
          <w:szCs w:val="22"/>
        </w:rPr>
      </w:pPr>
    </w:p>
    <w:p w14:paraId="46244FA8" w14:textId="77777777" w:rsidR="00E9085F" w:rsidRPr="00D453DA" w:rsidRDefault="00BC3D54" w:rsidP="000D766C">
      <w:pPr>
        <w:pStyle w:val="Date"/>
        <w:keepNext/>
        <w:numPr>
          <w:ilvl w:val="0"/>
          <w:numId w:val="101"/>
        </w:numPr>
        <w:ind w:left="1134" w:hanging="567"/>
        <w:rPr>
          <w:rFonts w:cstheme="majorBidi"/>
          <w:i/>
          <w:iCs/>
          <w:lang w:val="es-ES"/>
        </w:rPr>
      </w:pPr>
      <w:r w:rsidRPr="00D453DA">
        <w:rPr>
          <w:rFonts w:cstheme="majorBidi"/>
          <w:i/>
          <w:iCs/>
          <w:lang w:val="es-ES"/>
        </w:rPr>
        <w:t>Etapas de reducción de la dosis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17"/>
        <w:gridCol w:w="3144"/>
      </w:tblGrid>
      <w:tr w:rsidR="00BC3D54" w:rsidRPr="00D453DA" w14:paraId="3E09362D" w14:textId="77777777" w:rsidTr="00D518A8">
        <w:tc>
          <w:tcPr>
            <w:tcW w:w="3265" w:type="pct"/>
          </w:tcPr>
          <w:p w14:paraId="7A10B18D" w14:textId="77777777" w:rsidR="00E9085F" w:rsidRPr="00D453DA" w:rsidRDefault="00BC3D54" w:rsidP="000D766C">
            <w:pPr>
              <w:keepNext/>
              <w:rPr>
                <w:rFonts w:cstheme="majorBidi"/>
              </w:rPr>
            </w:pPr>
            <w:r w:rsidRPr="00D453DA">
              <w:rPr>
                <w:rFonts w:cstheme="majorBidi"/>
                <w:szCs w:val="22"/>
              </w:rPr>
              <w:t>Dosis inicial</w:t>
            </w:r>
          </w:p>
        </w:tc>
        <w:tc>
          <w:tcPr>
            <w:tcW w:w="1735" w:type="pct"/>
          </w:tcPr>
          <w:p w14:paraId="6D786009" w14:textId="77777777" w:rsidR="00E9085F" w:rsidRPr="00D453DA" w:rsidRDefault="00BC3D54" w:rsidP="000D766C">
            <w:pPr>
              <w:keepNext/>
              <w:jc w:val="center"/>
              <w:rPr>
                <w:rFonts w:cstheme="majorBidi"/>
              </w:rPr>
            </w:pPr>
            <w:r w:rsidRPr="00D453DA">
              <w:rPr>
                <w:rFonts w:cstheme="majorBidi"/>
                <w:szCs w:val="22"/>
              </w:rPr>
              <w:t>25 mg</w:t>
            </w:r>
          </w:p>
        </w:tc>
      </w:tr>
      <w:tr w:rsidR="00BC3D54" w:rsidRPr="00D453DA" w14:paraId="292583F0" w14:textId="77777777" w:rsidTr="00D518A8">
        <w:tc>
          <w:tcPr>
            <w:tcW w:w="3265" w:type="pct"/>
          </w:tcPr>
          <w:p w14:paraId="02702E66" w14:textId="77777777" w:rsidR="00BC3D54" w:rsidRPr="00D453DA" w:rsidRDefault="00BC3D54" w:rsidP="000D766C">
            <w:pPr>
              <w:rPr>
                <w:rFonts w:cstheme="majorBidi"/>
              </w:rPr>
            </w:pPr>
            <w:r w:rsidRPr="00D453DA">
              <w:rPr>
                <w:rFonts w:cstheme="majorBidi"/>
                <w:szCs w:val="22"/>
              </w:rPr>
              <w:t>Nivel de dosis –1</w:t>
            </w:r>
          </w:p>
        </w:tc>
        <w:tc>
          <w:tcPr>
            <w:tcW w:w="1735" w:type="pct"/>
          </w:tcPr>
          <w:p w14:paraId="24B0AE90" w14:textId="77777777" w:rsidR="00BC3D54" w:rsidRPr="00D453DA" w:rsidRDefault="00BC3D54" w:rsidP="000D766C">
            <w:pPr>
              <w:jc w:val="center"/>
              <w:rPr>
                <w:rFonts w:cstheme="majorBidi"/>
              </w:rPr>
            </w:pPr>
            <w:r w:rsidRPr="00D453DA">
              <w:rPr>
                <w:rFonts w:cstheme="majorBidi"/>
                <w:szCs w:val="22"/>
              </w:rPr>
              <w:t>15 mg</w:t>
            </w:r>
          </w:p>
        </w:tc>
      </w:tr>
      <w:tr w:rsidR="00BC3D54" w:rsidRPr="00D453DA" w14:paraId="608F2D9B" w14:textId="77777777" w:rsidTr="00D518A8">
        <w:tc>
          <w:tcPr>
            <w:tcW w:w="3265" w:type="pct"/>
          </w:tcPr>
          <w:p w14:paraId="1F434C75" w14:textId="77777777" w:rsidR="00BC3D54" w:rsidRPr="00D453DA" w:rsidRDefault="00BC3D54" w:rsidP="000D766C">
            <w:pPr>
              <w:rPr>
                <w:rFonts w:cstheme="majorBidi"/>
              </w:rPr>
            </w:pPr>
            <w:r w:rsidRPr="00D453DA">
              <w:rPr>
                <w:rFonts w:cstheme="majorBidi"/>
                <w:szCs w:val="22"/>
              </w:rPr>
              <w:t>Nivel de dosis –2</w:t>
            </w:r>
          </w:p>
        </w:tc>
        <w:tc>
          <w:tcPr>
            <w:tcW w:w="1735" w:type="pct"/>
          </w:tcPr>
          <w:p w14:paraId="73D8D5CE" w14:textId="77777777" w:rsidR="00BC3D54" w:rsidRPr="00D453DA" w:rsidRDefault="00BC3D54" w:rsidP="000D766C">
            <w:pPr>
              <w:jc w:val="center"/>
              <w:rPr>
                <w:rFonts w:cstheme="majorBidi"/>
              </w:rPr>
            </w:pPr>
            <w:r w:rsidRPr="00D453DA">
              <w:rPr>
                <w:rFonts w:cstheme="majorBidi"/>
                <w:szCs w:val="22"/>
              </w:rPr>
              <w:t>10 mg</w:t>
            </w:r>
          </w:p>
        </w:tc>
      </w:tr>
      <w:tr w:rsidR="00BC3D54" w:rsidRPr="00D453DA" w14:paraId="2630A3CF" w14:textId="77777777" w:rsidTr="00D518A8">
        <w:tc>
          <w:tcPr>
            <w:tcW w:w="3265" w:type="pct"/>
          </w:tcPr>
          <w:p w14:paraId="6FD57131" w14:textId="77777777" w:rsidR="00BC3D54" w:rsidRPr="00D453DA" w:rsidRDefault="00BC3D54" w:rsidP="000D766C">
            <w:pPr>
              <w:rPr>
                <w:rFonts w:cstheme="majorBidi"/>
              </w:rPr>
            </w:pPr>
            <w:r w:rsidRPr="00D453DA">
              <w:rPr>
                <w:rFonts w:cstheme="majorBidi"/>
                <w:szCs w:val="22"/>
              </w:rPr>
              <w:t>Nivel de dosis –3</w:t>
            </w:r>
          </w:p>
        </w:tc>
        <w:tc>
          <w:tcPr>
            <w:tcW w:w="1735" w:type="pct"/>
          </w:tcPr>
          <w:p w14:paraId="6A64557E" w14:textId="77777777" w:rsidR="00BC3D54" w:rsidRPr="00D453DA" w:rsidRDefault="00BC3D54" w:rsidP="000D766C">
            <w:pPr>
              <w:jc w:val="center"/>
              <w:rPr>
                <w:rFonts w:cstheme="majorBidi"/>
              </w:rPr>
            </w:pPr>
            <w:r w:rsidRPr="00D453DA">
              <w:rPr>
                <w:rFonts w:cstheme="majorBidi"/>
                <w:szCs w:val="22"/>
              </w:rPr>
              <w:t>5 mg</w:t>
            </w:r>
          </w:p>
        </w:tc>
      </w:tr>
    </w:tbl>
    <w:p w14:paraId="3308F84B" w14:textId="77777777" w:rsidR="00BC3D54" w:rsidRPr="00D453DA" w:rsidRDefault="00BC3D54" w:rsidP="000D766C">
      <w:pPr>
        <w:rPr>
          <w:rFonts w:asciiTheme="majorBidi" w:hAnsiTheme="majorBidi" w:cstheme="majorBidi"/>
          <w:szCs w:val="22"/>
        </w:rPr>
      </w:pPr>
    </w:p>
    <w:p w14:paraId="7A2A22A5" w14:textId="77777777" w:rsidR="00BC3D54" w:rsidRPr="003B20B9" w:rsidRDefault="00BC3D54" w:rsidP="000D766C">
      <w:pPr>
        <w:pStyle w:val="ListParagraph"/>
        <w:keepNext/>
        <w:numPr>
          <w:ilvl w:val="0"/>
          <w:numId w:val="102"/>
        </w:numPr>
        <w:ind w:left="1134" w:hanging="567"/>
        <w:rPr>
          <w:rFonts w:ascii="Times New Roman" w:hAnsi="Times New Roman" w:cs="Times New Roman"/>
          <w:i/>
          <w:iCs/>
        </w:rPr>
      </w:pPr>
      <w:proofErr w:type="spellStart"/>
      <w:r w:rsidRPr="00D453DA">
        <w:rPr>
          <w:rFonts w:ascii="Times New Roman" w:hAnsi="Times New Roman" w:cs="Times New Roman"/>
          <w:i/>
          <w:iCs/>
        </w:rPr>
        <w:lastRenderedPageBreak/>
        <w:t>Trombocitopenia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77"/>
        <w:gridCol w:w="4494"/>
      </w:tblGrid>
      <w:tr w:rsidR="00BC3D54" w:rsidRPr="00D453DA" w14:paraId="616F555E" w14:textId="77777777" w:rsidTr="00B37BE3">
        <w:trPr>
          <w:tblHeader/>
        </w:trPr>
        <w:tc>
          <w:tcPr>
            <w:tcW w:w="2523" w:type="pct"/>
            <w:tcBorders>
              <w:left w:val="nil"/>
              <w:right w:val="nil"/>
            </w:tcBorders>
          </w:tcPr>
          <w:p w14:paraId="3D800622" w14:textId="77777777" w:rsidR="00BC3D54" w:rsidRPr="00D453DA" w:rsidRDefault="00BC3D54" w:rsidP="000D766C">
            <w:pPr>
              <w:keepNext/>
              <w:rPr>
                <w:rFonts w:cstheme="majorBidi"/>
              </w:rPr>
            </w:pPr>
            <w:r w:rsidRPr="00D453DA">
              <w:rPr>
                <w:rFonts w:cstheme="majorBidi"/>
                <w:szCs w:val="22"/>
              </w:rPr>
              <w:t>Cuando las plaquetas</w:t>
            </w:r>
          </w:p>
        </w:tc>
        <w:tc>
          <w:tcPr>
            <w:tcW w:w="2477" w:type="pct"/>
            <w:tcBorders>
              <w:left w:val="nil"/>
              <w:right w:val="nil"/>
            </w:tcBorders>
          </w:tcPr>
          <w:p w14:paraId="7378194B" w14:textId="77777777" w:rsidR="00BC3D54" w:rsidRPr="00D453DA" w:rsidRDefault="00BC3D54" w:rsidP="000D766C">
            <w:pPr>
              <w:keepNext/>
              <w:keepLines/>
              <w:rPr>
                <w:rFonts w:cstheme="majorBidi"/>
              </w:rPr>
            </w:pPr>
            <w:r w:rsidRPr="00D453DA">
              <w:rPr>
                <w:rFonts w:cstheme="majorBidi"/>
                <w:szCs w:val="22"/>
              </w:rPr>
              <w:t>Pauta recomendada</w:t>
            </w:r>
          </w:p>
        </w:tc>
      </w:tr>
      <w:tr w:rsidR="00BC3D54" w:rsidRPr="00D453DA" w14:paraId="6BB9BB88" w14:textId="77777777" w:rsidTr="00B37BE3">
        <w:tc>
          <w:tcPr>
            <w:tcW w:w="2523" w:type="pct"/>
            <w:tcBorders>
              <w:left w:val="nil"/>
              <w:bottom w:val="nil"/>
              <w:right w:val="nil"/>
            </w:tcBorders>
          </w:tcPr>
          <w:p w14:paraId="072AF28F" w14:textId="77777777" w:rsidR="00BC3D54" w:rsidRPr="00D453DA" w:rsidRDefault="00BC3D54" w:rsidP="000D766C">
            <w:pPr>
              <w:keepNext/>
              <w:rPr>
                <w:rFonts w:cstheme="majorBidi"/>
              </w:rPr>
            </w:pPr>
            <w:r w:rsidRPr="00D453DA">
              <w:rPr>
                <w:rFonts w:cstheme="majorBidi"/>
                <w:szCs w:val="22"/>
              </w:rPr>
              <w:t>Primero disminuyen a &lt;30 x 10</w:t>
            </w:r>
            <w:r w:rsidRPr="00D453DA">
              <w:rPr>
                <w:rFonts w:cstheme="majorBidi"/>
                <w:szCs w:val="22"/>
                <w:vertAlign w:val="superscript"/>
              </w:rPr>
              <w:t>9</w:t>
            </w:r>
            <w:r w:rsidRPr="00D453DA">
              <w:rPr>
                <w:rFonts w:cstheme="majorBidi"/>
                <w:szCs w:val="22"/>
              </w:rPr>
              <w:t>/l</w:t>
            </w:r>
          </w:p>
        </w:tc>
        <w:tc>
          <w:tcPr>
            <w:tcW w:w="2477" w:type="pct"/>
            <w:tcBorders>
              <w:left w:val="nil"/>
              <w:bottom w:val="nil"/>
              <w:right w:val="nil"/>
            </w:tcBorders>
          </w:tcPr>
          <w:p w14:paraId="15A811A6" w14:textId="77777777" w:rsidR="00BC3D54" w:rsidRPr="00D453DA" w:rsidRDefault="00BC3D54" w:rsidP="000D766C">
            <w:pPr>
              <w:keepNext/>
              <w:keepLines/>
              <w:rPr>
                <w:rFonts w:cstheme="majorBidi"/>
              </w:rPr>
            </w:pPr>
            <w:r w:rsidRPr="00D453DA">
              <w:rPr>
                <w:rFonts w:cstheme="majorBidi"/>
                <w:szCs w:val="22"/>
              </w:rPr>
              <w:t xml:space="preserve">Interrumpir el tratamiento con </w:t>
            </w:r>
            <w:proofErr w:type="spellStart"/>
            <w:r w:rsidRPr="00D453DA">
              <w:rPr>
                <w:rFonts w:cstheme="majorBidi"/>
                <w:szCs w:val="22"/>
              </w:rPr>
              <w:t>lenalidomida</w:t>
            </w:r>
            <w:proofErr w:type="spellEnd"/>
          </w:p>
        </w:tc>
      </w:tr>
      <w:tr w:rsidR="00BC3D54" w:rsidRPr="00D453DA" w14:paraId="6D64514F" w14:textId="77777777" w:rsidTr="00B37BE3">
        <w:tc>
          <w:tcPr>
            <w:tcW w:w="2523" w:type="pct"/>
            <w:tcBorders>
              <w:top w:val="nil"/>
              <w:left w:val="nil"/>
              <w:right w:val="nil"/>
            </w:tcBorders>
          </w:tcPr>
          <w:p w14:paraId="4F5C5361" w14:textId="77777777" w:rsidR="00BC3D54" w:rsidRPr="00D453DA" w:rsidRDefault="00BC3D54" w:rsidP="000D766C">
            <w:pPr>
              <w:keepNext/>
              <w:rPr>
                <w:rFonts w:cstheme="majorBidi"/>
              </w:rPr>
            </w:pPr>
            <w:r w:rsidRPr="00D453DA">
              <w:rPr>
                <w:rFonts w:cstheme="majorBidi"/>
                <w:szCs w:val="22"/>
              </w:rPr>
              <w:t>Vuelven a ≥30 x 10</w:t>
            </w:r>
            <w:r w:rsidRPr="00D453DA">
              <w:rPr>
                <w:rFonts w:cstheme="majorBidi"/>
                <w:szCs w:val="22"/>
                <w:vertAlign w:val="superscript"/>
              </w:rPr>
              <w:t>9</w:t>
            </w:r>
            <w:r w:rsidRPr="00D453DA">
              <w:rPr>
                <w:rFonts w:cstheme="majorBidi"/>
                <w:szCs w:val="22"/>
              </w:rPr>
              <w:t>/l</w:t>
            </w:r>
          </w:p>
        </w:tc>
        <w:tc>
          <w:tcPr>
            <w:tcW w:w="2477" w:type="pct"/>
            <w:tcBorders>
              <w:top w:val="nil"/>
              <w:left w:val="nil"/>
              <w:right w:val="nil"/>
            </w:tcBorders>
          </w:tcPr>
          <w:p w14:paraId="23F79D90" w14:textId="77777777" w:rsidR="00BC3D54" w:rsidRPr="00D453DA" w:rsidRDefault="00BC3D54" w:rsidP="000D766C">
            <w:pPr>
              <w:keepNext/>
              <w:keepLines/>
              <w:rPr>
                <w:rFonts w:cstheme="majorBidi"/>
              </w:rPr>
            </w:pPr>
            <w:r w:rsidRPr="00D453DA">
              <w:rPr>
                <w:rFonts w:cstheme="majorBidi"/>
                <w:szCs w:val="22"/>
              </w:rPr>
              <w:t xml:space="preserve">Reanudar el tratamiento con </w:t>
            </w:r>
            <w:proofErr w:type="spellStart"/>
            <w:r w:rsidRPr="00D453DA">
              <w:rPr>
                <w:rFonts w:cstheme="majorBidi"/>
                <w:szCs w:val="22"/>
              </w:rPr>
              <w:t>lenalidomida</w:t>
            </w:r>
            <w:proofErr w:type="spellEnd"/>
            <w:r w:rsidRPr="00D453DA">
              <w:rPr>
                <w:rFonts w:cstheme="majorBidi"/>
                <w:szCs w:val="22"/>
              </w:rPr>
              <w:t xml:space="preserve"> al nivel de dosis –1 </w:t>
            </w:r>
          </w:p>
        </w:tc>
      </w:tr>
      <w:tr w:rsidR="00BC3D54" w:rsidRPr="00D453DA" w14:paraId="7DD7B0D5" w14:textId="77777777" w:rsidTr="00B37BE3">
        <w:tc>
          <w:tcPr>
            <w:tcW w:w="2523" w:type="pct"/>
            <w:tcBorders>
              <w:left w:val="nil"/>
              <w:bottom w:val="nil"/>
              <w:right w:val="nil"/>
            </w:tcBorders>
          </w:tcPr>
          <w:p w14:paraId="3C904626" w14:textId="77777777" w:rsidR="00BC3D54" w:rsidRPr="00D453DA" w:rsidRDefault="00BC3D54" w:rsidP="000D766C">
            <w:pPr>
              <w:rPr>
                <w:rFonts w:cstheme="majorBidi"/>
              </w:rPr>
            </w:pPr>
            <w:r w:rsidRPr="00D453DA">
              <w:rPr>
                <w:rFonts w:cstheme="majorBidi"/>
                <w:szCs w:val="22"/>
              </w:rPr>
              <w:t>Con cada disminución posterior por debajo de &lt;30 x 10</w:t>
            </w:r>
            <w:r w:rsidRPr="00D453DA">
              <w:rPr>
                <w:rFonts w:cstheme="majorBidi"/>
                <w:szCs w:val="22"/>
                <w:vertAlign w:val="superscript"/>
              </w:rPr>
              <w:t>9</w:t>
            </w:r>
            <w:r w:rsidRPr="00D453DA">
              <w:rPr>
                <w:rFonts w:cstheme="majorBidi"/>
                <w:szCs w:val="22"/>
              </w:rPr>
              <w:t>/l</w:t>
            </w:r>
          </w:p>
        </w:tc>
        <w:tc>
          <w:tcPr>
            <w:tcW w:w="2477" w:type="pct"/>
            <w:tcBorders>
              <w:left w:val="nil"/>
              <w:bottom w:val="nil"/>
              <w:right w:val="nil"/>
            </w:tcBorders>
          </w:tcPr>
          <w:p w14:paraId="05E002CA" w14:textId="77777777" w:rsidR="00BC3D54" w:rsidRPr="00D453DA" w:rsidRDefault="00BC3D54" w:rsidP="000D766C">
            <w:pPr>
              <w:keepNext/>
              <w:keepLines/>
              <w:rPr>
                <w:rFonts w:cstheme="majorBidi"/>
              </w:rPr>
            </w:pPr>
            <w:r w:rsidRPr="00D453DA">
              <w:rPr>
                <w:rFonts w:cstheme="majorBidi"/>
                <w:szCs w:val="22"/>
              </w:rPr>
              <w:t xml:space="preserve">Interrumpir el tratamiento con </w:t>
            </w:r>
            <w:proofErr w:type="spellStart"/>
            <w:r w:rsidRPr="00D453DA">
              <w:rPr>
                <w:rFonts w:cstheme="majorBidi"/>
                <w:szCs w:val="22"/>
              </w:rPr>
              <w:t>lenalidomida</w:t>
            </w:r>
            <w:proofErr w:type="spellEnd"/>
          </w:p>
        </w:tc>
      </w:tr>
      <w:tr w:rsidR="00BC3D54" w:rsidRPr="00D453DA" w14:paraId="316A044B" w14:textId="77777777" w:rsidTr="00B37BE3">
        <w:tc>
          <w:tcPr>
            <w:tcW w:w="2523" w:type="pct"/>
            <w:tcBorders>
              <w:top w:val="nil"/>
              <w:left w:val="nil"/>
              <w:right w:val="nil"/>
            </w:tcBorders>
          </w:tcPr>
          <w:p w14:paraId="56A7D716" w14:textId="77777777" w:rsidR="00BC3D54" w:rsidRPr="00D453DA" w:rsidRDefault="00BC3D54" w:rsidP="000D766C">
            <w:pPr>
              <w:rPr>
                <w:rFonts w:cstheme="majorBidi"/>
              </w:rPr>
            </w:pPr>
            <w:r w:rsidRPr="00D453DA">
              <w:rPr>
                <w:rFonts w:cstheme="majorBidi"/>
                <w:szCs w:val="22"/>
              </w:rPr>
              <w:t>Vuelven a ≥30 x 10</w:t>
            </w:r>
            <w:r w:rsidRPr="00D453DA">
              <w:rPr>
                <w:rFonts w:cstheme="majorBidi"/>
                <w:szCs w:val="22"/>
                <w:vertAlign w:val="superscript"/>
              </w:rPr>
              <w:t>9</w:t>
            </w:r>
            <w:r w:rsidRPr="00D453DA">
              <w:rPr>
                <w:rFonts w:cstheme="majorBidi"/>
                <w:szCs w:val="22"/>
              </w:rPr>
              <w:t>/l</w:t>
            </w:r>
          </w:p>
        </w:tc>
        <w:tc>
          <w:tcPr>
            <w:tcW w:w="2477" w:type="pct"/>
            <w:tcBorders>
              <w:top w:val="nil"/>
              <w:left w:val="nil"/>
              <w:right w:val="nil"/>
            </w:tcBorders>
          </w:tcPr>
          <w:p w14:paraId="7FF33CA2" w14:textId="77777777" w:rsidR="00BC3D54" w:rsidRPr="00D453DA" w:rsidRDefault="00BC3D54" w:rsidP="000D766C">
            <w:pPr>
              <w:rPr>
                <w:rFonts w:cstheme="majorBidi"/>
              </w:rPr>
            </w:pPr>
            <w:r w:rsidRPr="00D453DA">
              <w:rPr>
                <w:rFonts w:cstheme="majorBidi"/>
                <w:szCs w:val="22"/>
              </w:rPr>
              <w:t xml:space="preserve">Reanudar el tratamiento con </w:t>
            </w:r>
            <w:proofErr w:type="spellStart"/>
            <w:r w:rsidRPr="00D453DA">
              <w:rPr>
                <w:rFonts w:cstheme="majorBidi"/>
                <w:szCs w:val="22"/>
              </w:rPr>
              <w:t>lenalidomida</w:t>
            </w:r>
            <w:proofErr w:type="spellEnd"/>
            <w:r w:rsidRPr="00D453DA">
              <w:rPr>
                <w:rFonts w:cstheme="majorBidi"/>
                <w:szCs w:val="22"/>
              </w:rPr>
              <w:t xml:space="preserve"> al siguiente nivel de dosis más bajo (nivel de dosis –2 o –3) una vez al día. No administrar dosis inferiores a 5 mg una vez al día.</w:t>
            </w:r>
          </w:p>
        </w:tc>
      </w:tr>
    </w:tbl>
    <w:p w14:paraId="4B338B62" w14:textId="77777777" w:rsidR="00BC3D54" w:rsidRPr="00D453DA" w:rsidRDefault="00BC3D54" w:rsidP="000D766C">
      <w:pPr>
        <w:rPr>
          <w:rFonts w:cstheme="majorBidi"/>
          <w:b/>
          <w:szCs w:val="22"/>
        </w:rPr>
      </w:pPr>
    </w:p>
    <w:p w14:paraId="13771C26" w14:textId="77777777" w:rsidR="00BC3D54" w:rsidRPr="00D453DA" w:rsidRDefault="00902A60" w:rsidP="000D766C">
      <w:pPr>
        <w:pStyle w:val="Date"/>
        <w:keepNext/>
        <w:numPr>
          <w:ilvl w:val="0"/>
          <w:numId w:val="102"/>
        </w:numPr>
        <w:ind w:left="1134" w:hanging="567"/>
        <w:rPr>
          <w:rFonts w:cstheme="majorBidi"/>
          <w:i/>
          <w:iCs/>
          <w:szCs w:val="22"/>
          <w:lang w:val="pt-PT"/>
        </w:rPr>
      </w:pPr>
      <w:r w:rsidRPr="00D453DA">
        <w:rPr>
          <w:rFonts w:cstheme="majorBidi"/>
          <w:i/>
          <w:iCs/>
          <w:szCs w:val="22"/>
          <w:lang w:val="pt-PT"/>
        </w:rPr>
        <w:t>Recuento absoluto de neutrófilos (RAN) - n</w:t>
      </w:r>
      <w:r w:rsidR="00BC3D54" w:rsidRPr="00D453DA">
        <w:rPr>
          <w:rFonts w:cstheme="majorBidi"/>
          <w:i/>
          <w:iCs/>
          <w:szCs w:val="22"/>
          <w:lang w:val="pt-PT"/>
        </w:rPr>
        <w:t>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77"/>
        <w:gridCol w:w="4494"/>
      </w:tblGrid>
      <w:tr w:rsidR="00BC3D54" w:rsidRPr="00D453DA" w14:paraId="5AA21322" w14:textId="77777777" w:rsidTr="00B37BE3">
        <w:trPr>
          <w:tblHeader/>
        </w:trPr>
        <w:tc>
          <w:tcPr>
            <w:tcW w:w="2523" w:type="pct"/>
            <w:tcBorders>
              <w:left w:val="nil"/>
              <w:right w:val="nil"/>
            </w:tcBorders>
          </w:tcPr>
          <w:p w14:paraId="5B7FA6B5" w14:textId="77777777" w:rsidR="00BC3D54" w:rsidRPr="00D453DA" w:rsidRDefault="00D03CC7" w:rsidP="000D766C">
            <w:pPr>
              <w:rPr>
                <w:rFonts w:cstheme="majorBidi"/>
              </w:rPr>
            </w:pPr>
            <w:r w:rsidRPr="00D453DA">
              <w:rPr>
                <w:rFonts w:cstheme="majorBidi"/>
                <w:szCs w:val="22"/>
              </w:rPr>
              <w:t>Cuando el RAN</w:t>
            </w:r>
          </w:p>
        </w:tc>
        <w:tc>
          <w:tcPr>
            <w:tcW w:w="2477" w:type="pct"/>
            <w:tcBorders>
              <w:left w:val="nil"/>
              <w:right w:val="nil"/>
            </w:tcBorders>
          </w:tcPr>
          <w:p w14:paraId="4B2B63D7" w14:textId="77777777" w:rsidR="00BC3D54" w:rsidRPr="00D453DA" w:rsidRDefault="00BC3D54" w:rsidP="000D766C">
            <w:pPr>
              <w:rPr>
                <w:rFonts w:cstheme="majorBidi"/>
              </w:rPr>
            </w:pPr>
            <w:r w:rsidRPr="00D453DA">
              <w:rPr>
                <w:rFonts w:cstheme="majorBidi"/>
                <w:szCs w:val="22"/>
              </w:rPr>
              <w:t xml:space="preserve">Pauta </w:t>
            </w:r>
            <w:proofErr w:type="spellStart"/>
            <w:r w:rsidR="007A4A36" w:rsidRPr="00D453DA">
              <w:rPr>
                <w:rFonts w:cstheme="majorBidi"/>
                <w:szCs w:val="22"/>
              </w:rPr>
              <w:t>recomendada</w:t>
            </w:r>
            <w:r w:rsidR="007A4A36" w:rsidRPr="00D453DA">
              <w:rPr>
                <w:rFonts w:cstheme="majorBidi"/>
                <w:szCs w:val="22"/>
                <w:vertAlign w:val="superscript"/>
              </w:rPr>
              <w:t>a</w:t>
            </w:r>
            <w:proofErr w:type="spellEnd"/>
          </w:p>
        </w:tc>
      </w:tr>
      <w:tr w:rsidR="00BC3D54" w:rsidRPr="00D453DA" w14:paraId="2A5513E8" w14:textId="77777777" w:rsidTr="00B37BE3">
        <w:tc>
          <w:tcPr>
            <w:tcW w:w="2523" w:type="pct"/>
            <w:tcBorders>
              <w:left w:val="nil"/>
              <w:bottom w:val="nil"/>
              <w:right w:val="nil"/>
            </w:tcBorders>
          </w:tcPr>
          <w:p w14:paraId="16C4EC00" w14:textId="77777777" w:rsidR="00BC3D54" w:rsidRPr="00D453DA" w:rsidRDefault="00BC3D54" w:rsidP="000D766C">
            <w:pPr>
              <w:rPr>
                <w:rFonts w:cstheme="majorBidi"/>
              </w:rPr>
            </w:pPr>
            <w:r w:rsidRPr="00D453DA">
              <w:rPr>
                <w:rFonts w:cstheme="majorBidi"/>
                <w:szCs w:val="22"/>
              </w:rPr>
              <w:t>Primero disminuye a &lt;0,5 x 10</w:t>
            </w:r>
            <w:r w:rsidRPr="00D453DA">
              <w:rPr>
                <w:rFonts w:cstheme="majorBidi"/>
                <w:szCs w:val="22"/>
                <w:vertAlign w:val="superscript"/>
              </w:rPr>
              <w:t>9</w:t>
            </w:r>
            <w:r w:rsidRPr="00D453DA">
              <w:rPr>
                <w:rFonts w:cstheme="majorBidi"/>
                <w:szCs w:val="22"/>
              </w:rPr>
              <w:t>/l</w:t>
            </w:r>
          </w:p>
        </w:tc>
        <w:tc>
          <w:tcPr>
            <w:tcW w:w="2477" w:type="pct"/>
            <w:tcBorders>
              <w:left w:val="nil"/>
              <w:bottom w:val="nil"/>
              <w:right w:val="nil"/>
            </w:tcBorders>
          </w:tcPr>
          <w:p w14:paraId="1B9E7E04" w14:textId="77777777" w:rsidR="00BC3D54" w:rsidRPr="00D453DA" w:rsidRDefault="00BC3D54" w:rsidP="000D766C">
            <w:pPr>
              <w:rPr>
                <w:rFonts w:cstheme="majorBidi"/>
              </w:rPr>
            </w:pPr>
            <w:r w:rsidRPr="00D453DA">
              <w:rPr>
                <w:rFonts w:cstheme="majorBidi"/>
                <w:szCs w:val="22"/>
              </w:rPr>
              <w:t xml:space="preserve">Interrumpir el tratamiento con </w:t>
            </w:r>
            <w:proofErr w:type="spellStart"/>
            <w:r w:rsidRPr="00D453DA">
              <w:rPr>
                <w:rFonts w:cstheme="majorBidi"/>
                <w:szCs w:val="22"/>
              </w:rPr>
              <w:t>lenalidomida</w:t>
            </w:r>
            <w:proofErr w:type="spellEnd"/>
          </w:p>
        </w:tc>
      </w:tr>
      <w:tr w:rsidR="00BC3D54" w:rsidRPr="00D453DA" w14:paraId="0DAA9CE3" w14:textId="77777777" w:rsidTr="00B37BE3">
        <w:tc>
          <w:tcPr>
            <w:tcW w:w="2523" w:type="pct"/>
            <w:tcBorders>
              <w:top w:val="nil"/>
              <w:left w:val="nil"/>
              <w:right w:val="nil"/>
            </w:tcBorders>
          </w:tcPr>
          <w:p w14:paraId="1CE96474" w14:textId="77777777" w:rsidR="00BC3D54" w:rsidRPr="00D453DA" w:rsidRDefault="00BC3D54" w:rsidP="000D766C">
            <w:pPr>
              <w:rPr>
                <w:rFonts w:cstheme="majorBidi"/>
              </w:rPr>
            </w:pPr>
            <w:r w:rsidRPr="00D453DA">
              <w:rPr>
                <w:rFonts w:cstheme="majorBidi"/>
                <w:szCs w:val="22"/>
              </w:rPr>
              <w:t>Vuelve a ≥0,5 x 10</w:t>
            </w:r>
            <w:r w:rsidRPr="00D453DA">
              <w:rPr>
                <w:rFonts w:cstheme="majorBidi"/>
                <w:szCs w:val="22"/>
                <w:vertAlign w:val="superscript"/>
              </w:rPr>
              <w:t>9</w:t>
            </w:r>
            <w:r w:rsidRPr="00D453DA">
              <w:rPr>
                <w:rFonts w:cstheme="majorBidi"/>
                <w:szCs w:val="22"/>
              </w:rPr>
              <w:t>/l y la neutropenia es la única toxicidad observada</w:t>
            </w:r>
          </w:p>
        </w:tc>
        <w:tc>
          <w:tcPr>
            <w:tcW w:w="2477" w:type="pct"/>
            <w:tcBorders>
              <w:top w:val="nil"/>
              <w:left w:val="nil"/>
              <w:right w:val="nil"/>
            </w:tcBorders>
          </w:tcPr>
          <w:p w14:paraId="40BF8052" w14:textId="77777777" w:rsidR="00BC3D54" w:rsidRPr="00D453DA" w:rsidRDefault="00BC3D54" w:rsidP="000D766C">
            <w:pPr>
              <w:rPr>
                <w:rFonts w:cstheme="majorBidi"/>
              </w:rPr>
            </w:pPr>
            <w:r w:rsidRPr="00D453DA">
              <w:rPr>
                <w:rFonts w:cstheme="majorBidi"/>
                <w:szCs w:val="22"/>
              </w:rPr>
              <w:t xml:space="preserve">Reanudar el tratamiento con </w:t>
            </w:r>
            <w:proofErr w:type="spellStart"/>
            <w:r w:rsidRPr="00D453DA">
              <w:rPr>
                <w:rFonts w:cstheme="majorBidi"/>
                <w:szCs w:val="22"/>
              </w:rPr>
              <w:t>lenalidomida</w:t>
            </w:r>
            <w:proofErr w:type="spellEnd"/>
            <w:r w:rsidRPr="00D453DA">
              <w:rPr>
                <w:rFonts w:cstheme="majorBidi"/>
                <w:szCs w:val="22"/>
              </w:rPr>
              <w:t xml:space="preserve"> a la dosis inicial una vez al día</w:t>
            </w:r>
          </w:p>
        </w:tc>
      </w:tr>
      <w:tr w:rsidR="00BC3D54" w:rsidRPr="00D453DA" w14:paraId="2B37037F" w14:textId="77777777" w:rsidTr="00B37BE3">
        <w:tc>
          <w:tcPr>
            <w:tcW w:w="2523" w:type="pct"/>
            <w:tcBorders>
              <w:left w:val="nil"/>
              <w:right w:val="nil"/>
            </w:tcBorders>
          </w:tcPr>
          <w:p w14:paraId="655174CC" w14:textId="77777777" w:rsidR="00BC3D54" w:rsidRPr="00D453DA" w:rsidRDefault="00BC3D54" w:rsidP="000D766C">
            <w:pPr>
              <w:rPr>
                <w:rFonts w:cstheme="majorBidi"/>
              </w:rPr>
            </w:pPr>
            <w:r w:rsidRPr="00D453DA">
              <w:rPr>
                <w:rFonts w:cstheme="majorBidi"/>
                <w:szCs w:val="22"/>
              </w:rPr>
              <w:t>Vuelve a ≥0,5 x 10</w:t>
            </w:r>
            <w:r w:rsidRPr="00D453DA">
              <w:rPr>
                <w:rFonts w:cstheme="majorBidi"/>
                <w:szCs w:val="22"/>
                <w:vertAlign w:val="superscript"/>
              </w:rPr>
              <w:t>9</w:t>
            </w:r>
            <w:r w:rsidRPr="00D453DA">
              <w:rPr>
                <w:rFonts w:cstheme="majorBidi"/>
                <w:szCs w:val="22"/>
              </w:rPr>
              <w:t xml:space="preserve">/l y se observan otras toxicidades hematológicas dependientes de </w:t>
            </w:r>
            <w:proofErr w:type="gramStart"/>
            <w:r w:rsidRPr="00D453DA">
              <w:rPr>
                <w:rFonts w:cstheme="majorBidi"/>
                <w:szCs w:val="22"/>
              </w:rPr>
              <w:t>la dosis distintas</w:t>
            </w:r>
            <w:proofErr w:type="gramEnd"/>
            <w:r w:rsidRPr="00D453DA">
              <w:rPr>
                <w:rFonts w:cstheme="majorBidi"/>
                <w:szCs w:val="22"/>
              </w:rPr>
              <w:t xml:space="preserve"> a neutropenia </w:t>
            </w:r>
          </w:p>
        </w:tc>
        <w:tc>
          <w:tcPr>
            <w:tcW w:w="2477" w:type="pct"/>
            <w:tcBorders>
              <w:left w:val="nil"/>
              <w:right w:val="nil"/>
            </w:tcBorders>
          </w:tcPr>
          <w:p w14:paraId="00FAA921" w14:textId="77777777" w:rsidR="00BC3D54" w:rsidRPr="00D453DA" w:rsidRDefault="00BC3D54" w:rsidP="000D766C">
            <w:pPr>
              <w:rPr>
                <w:rFonts w:cstheme="majorBidi"/>
              </w:rPr>
            </w:pPr>
            <w:r w:rsidRPr="00D453DA">
              <w:rPr>
                <w:rFonts w:cstheme="majorBidi"/>
                <w:szCs w:val="22"/>
              </w:rPr>
              <w:t xml:space="preserve">Reanudar el tratamiento con </w:t>
            </w:r>
            <w:proofErr w:type="spellStart"/>
            <w:r w:rsidRPr="00D453DA">
              <w:rPr>
                <w:rFonts w:cstheme="majorBidi"/>
                <w:szCs w:val="22"/>
              </w:rPr>
              <w:t>lenalidomida</w:t>
            </w:r>
            <w:proofErr w:type="spellEnd"/>
            <w:r w:rsidRPr="00D453DA">
              <w:rPr>
                <w:rFonts w:cstheme="majorBidi"/>
                <w:szCs w:val="22"/>
              </w:rPr>
              <w:t xml:space="preserve"> al nivel de dosis –1 una vez al día</w:t>
            </w:r>
          </w:p>
        </w:tc>
      </w:tr>
      <w:tr w:rsidR="00BC3D54" w:rsidRPr="00D453DA" w14:paraId="31828141" w14:textId="77777777" w:rsidTr="00B37BE3">
        <w:tc>
          <w:tcPr>
            <w:tcW w:w="2523" w:type="pct"/>
            <w:tcBorders>
              <w:left w:val="nil"/>
              <w:bottom w:val="nil"/>
              <w:right w:val="nil"/>
            </w:tcBorders>
          </w:tcPr>
          <w:p w14:paraId="788DF4ED" w14:textId="77777777" w:rsidR="00BC3D54" w:rsidRPr="00D453DA" w:rsidRDefault="00BC3D54" w:rsidP="000D766C">
            <w:pPr>
              <w:keepNext/>
              <w:rPr>
                <w:rFonts w:cstheme="majorBidi"/>
              </w:rPr>
            </w:pPr>
            <w:r w:rsidRPr="00D453DA">
              <w:rPr>
                <w:rFonts w:cstheme="majorBidi"/>
                <w:szCs w:val="22"/>
              </w:rPr>
              <w:t>Con cada disminución posterior a &lt;0,5 x 10</w:t>
            </w:r>
            <w:r w:rsidRPr="00D453DA">
              <w:rPr>
                <w:rFonts w:cstheme="majorBidi"/>
                <w:szCs w:val="22"/>
                <w:vertAlign w:val="superscript"/>
              </w:rPr>
              <w:t>9</w:t>
            </w:r>
            <w:r w:rsidRPr="00D453DA">
              <w:rPr>
                <w:rFonts w:cstheme="majorBidi"/>
                <w:szCs w:val="22"/>
              </w:rPr>
              <w:t>/l</w:t>
            </w:r>
          </w:p>
        </w:tc>
        <w:tc>
          <w:tcPr>
            <w:tcW w:w="2477" w:type="pct"/>
            <w:tcBorders>
              <w:left w:val="nil"/>
              <w:bottom w:val="nil"/>
              <w:right w:val="nil"/>
            </w:tcBorders>
          </w:tcPr>
          <w:p w14:paraId="78FA32F9" w14:textId="77777777" w:rsidR="00BC3D54" w:rsidRPr="00D453DA" w:rsidRDefault="00BC3D54" w:rsidP="000D766C">
            <w:pPr>
              <w:keepNext/>
              <w:rPr>
                <w:rFonts w:cstheme="majorBidi"/>
              </w:rPr>
            </w:pPr>
            <w:r w:rsidRPr="00D453DA">
              <w:rPr>
                <w:rFonts w:cstheme="majorBidi"/>
                <w:szCs w:val="22"/>
              </w:rPr>
              <w:t xml:space="preserve">Interrumpir el tratamiento con </w:t>
            </w:r>
            <w:proofErr w:type="spellStart"/>
            <w:r w:rsidRPr="00D453DA">
              <w:rPr>
                <w:rFonts w:cstheme="majorBidi"/>
                <w:szCs w:val="22"/>
              </w:rPr>
              <w:t>lenalidomida</w:t>
            </w:r>
            <w:proofErr w:type="spellEnd"/>
          </w:p>
        </w:tc>
      </w:tr>
      <w:tr w:rsidR="00BC3D54" w:rsidRPr="00D453DA" w14:paraId="535AA4C9" w14:textId="77777777" w:rsidTr="00B37BE3">
        <w:tc>
          <w:tcPr>
            <w:tcW w:w="2523" w:type="pct"/>
            <w:tcBorders>
              <w:top w:val="nil"/>
              <w:left w:val="nil"/>
              <w:right w:val="nil"/>
            </w:tcBorders>
          </w:tcPr>
          <w:p w14:paraId="76A56BC2" w14:textId="77777777" w:rsidR="00BC3D54" w:rsidRPr="00D453DA" w:rsidRDefault="00BC3D54" w:rsidP="000D766C">
            <w:pPr>
              <w:keepNext/>
              <w:rPr>
                <w:rFonts w:cstheme="majorBidi"/>
              </w:rPr>
            </w:pPr>
            <w:r w:rsidRPr="00D453DA">
              <w:rPr>
                <w:rFonts w:cstheme="majorBidi"/>
                <w:szCs w:val="22"/>
              </w:rPr>
              <w:t>Vuelve a ≥0,5 x 10</w:t>
            </w:r>
            <w:r w:rsidRPr="00D453DA">
              <w:rPr>
                <w:rFonts w:cstheme="majorBidi"/>
                <w:szCs w:val="22"/>
                <w:vertAlign w:val="superscript"/>
              </w:rPr>
              <w:t>9</w:t>
            </w:r>
            <w:r w:rsidRPr="00D453DA">
              <w:rPr>
                <w:rFonts w:cstheme="majorBidi"/>
                <w:szCs w:val="22"/>
              </w:rPr>
              <w:t>/l</w:t>
            </w:r>
          </w:p>
        </w:tc>
        <w:tc>
          <w:tcPr>
            <w:tcW w:w="2477" w:type="pct"/>
            <w:tcBorders>
              <w:top w:val="nil"/>
              <w:left w:val="nil"/>
              <w:right w:val="nil"/>
            </w:tcBorders>
          </w:tcPr>
          <w:p w14:paraId="4323E6D0" w14:textId="77777777" w:rsidR="00BC3D54" w:rsidRPr="00D453DA" w:rsidRDefault="00BC3D54" w:rsidP="000D766C">
            <w:pPr>
              <w:keepNext/>
              <w:rPr>
                <w:rFonts w:cstheme="majorBidi"/>
              </w:rPr>
            </w:pPr>
            <w:r w:rsidRPr="00D453DA">
              <w:rPr>
                <w:rFonts w:cstheme="majorBidi"/>
                <w:szCs w:val="22"/>
              </w:rPr>
              <w:t xml:space="preserve">Reanudar el tratamiento con </w:t>
            </w:r>
            <w:proofErr w:type="spellStart"/>
            <w:r w:rsidRPr="00D453DA">
              <w:rPr>
                <w:rFonts w:cstheme="majorBidi"/>
                <w:szCs w:val="22"/>
              </w:rPr>
              <w:t>lenalidomida</w:t>
            </w:r>
            <w:proofErr w:type="spellEnd"/>
            <w:r w:rsidRPr="00D453DA">
              <w:rPr>
                <w:rFonts w:cstheme="majorBidi"/>
                <w:szCs w:val="22"/>
              </w:rPr>
              <w:t xml:space="preserve"> al siguiente nivel de dosis más bajo (nivel de dosis –1, –2 o –3) una vez al día. No administrar dosis inferiores a 5 mg una vez al día.</w:t>
            </w:r>
          </w:p>
        </w:tc>
      </w:tr>
    </w:tbl>
    <w:p w14:paraId="57708A16" w14:textId="77777777" w:rsidR="00780376" w:rsidRPr="00D453DA" w:rsidRDefault="00780376" w:rsidP="000D766C">
      <w:pPr>
        <w:rPr>
          <w:rFonts w:cstheme="majorBidi"/>
          <w:sz w:val="18"/>
          <w:szCs w:val="18"/>
        </w:rPr>
      </w:pPr>
      <w:r w:rsidRPr="00D453DA">
        <w:rPr>
          <w:rFonts w:cstheme="majorBidi"/>
          <w:sz w:val="18"/>
          <w:szCs w:val="18"/>
          <w:vertAlign w:val="superscript"/>
        </w:rPr>
        <w:t>a</w:t>
      </w:r>
      <w:r w:rsidRPr="00D453DA">
        <w:rPr>
          <w:rFonts w:cstheme="majorBidi"/>
          <w:sz w:val="18"/>
          <w:szCs w:val="18"/>
        </w:rPr>
        <w:t xml:space="preserve"> </w:t>
      </w:r>
      <w:proofErr w:type="spellStart"/>
      <w:r w:rsidRPr="00D453DA">
        <w:rPr>
          <w:rFonts w:cstheme="majorBidi"/>
          <w:sz w:val="18"/>
          <w:szCs w:val="18"/>
        </w:rPr>
        <w:t>A</w:t>
      </w:r>
      <w:proofErr w:type="spellEnd"/>
      <w:r w:rsidRPr="00D453DA">
        <w:rPr>
          <w:rFonts w:cstheme="majorBidi"/>
          <w:sz w:val="18"/>
          <w:szCs w:val="18"/>
        </w:rPr>
        <w:t xml:space="preserve"> criterio del médico, si la neutropenia es la única toxicidad a cualquier nivel de dosis, añadir factor estimulante de colonias de granulocitos (G-CSF) y mantener el nivel de dosis de </w:t>
      </w:r>
      <w:proofErr w:type="spellStart"/>
      <w:r w:rsidRPr="00D453DA">
        <w:rPr>
          <w:rFonts w:cstheme="majorBidi"/>
          <w:sz w:val="18"/>
          <w:szCs w:val="18"/>
        </w:rPr>
        <w:t>lenalidomida</w:t>
      </w:r>
      <w:proofErr w:type="spellEnd"/>
      <w:r w:rsidRPr="00D453DA">
        <w:rPr>
          <w:rFonts w:cstheme="majorBidi"/>
          <w:sz w:val="18"/>
          <w:szCs w:val="18"/>
        </w:rPr>
        <w:t>.</w:t>
      </w:r>
    </w:p>
    <w:p w14:paraId="136E4A62" w14:textId="77777777" w:rsidR="0084299A" w:rsidRPr="00D453DA" w:rsidRDefault="0084299A" w:rsidP="000D766C">
      <w:pPr>
        <w:pStyle w:val="Date"/>
        <w:tabs>
          <w:tab w:val="left" w:pos="1134"/>
        </w:tabs>
        <w:rPr>
          <w:rFonts w:cstheme="majorBidi"/>
          <w:iCs/>
          <w:szCs w:val="22"/>
          <w:lang w:val="es-ES"/>
        </w:rPr>
      </w:pPr>
    </w:p>
    <w:p w14:paraId="092843A8" w14:textId="77777777" w:rsidR="00A86A4B" w:rsidRPr="00D453DA" w:rsidRDefault="00A86A4B" w:rsidP="000D766C">
      <w:pPr>
        <w:rPr>
          <w:rFonts w:cstheme="majorBidi"/>
          <w:i/>
          <w:iCs/>
          <w:u w:val="single"/>
        </w:rPr>
      </w:pPr>
      <w:r w:rsidRPr="00D453DA">
        <w:rPr>
          <w:rFonts w:cstheme="majorBidi"/>
          <w:i/>
          <w:iCs/>
          <w:u w:val="single"/>
        </w:rPr>
        <w:t>Síndromes mielodisplásicos (SMD)</w:t>
      </w:r>
    </w:p>
    <w:p w14:paraId="68B84464" w14:textId="77777777" w:rsidR="00A86A4B" w:rsidRPr="00D453DA" w:rsidRDefault="00A86A4B" w:rsidP="000D766C">
      <w:pPr>
        <w:rPr>
          <w:rFonts w:cstheme="majorBidi"/>
        </w:rPr>
      </w:pPr>
      <w:r w:rsidRPr="00D453DA">
        <w:rPr>
          <w:rFonts w:cstheme="majorBidi"/>
        </w:rPr>
        <w:t xml:space="preserve">El tratamiento con </w:t>
      </w:r>
      <w:proofErr w:type="spellStart"/>
      <w:r w:rsidRPr="00D453DA">
        <w:rPr>
          <w:rFonts w:cstheme="majorBidi"/>
        </w:rPr>
        <w:t>lenalidomida</w:t>
      </w:r>
      <w:proofErr w:type="spellEnd"/>
      <w:r w:rsidRPr="00D453DA">
        <w:rPr>
          <w:rFonts w:cstheme="majorBidi"/>
        </w:rPr>
        <w:t xml:space="preserve"> no debe iniciarse si el RAN es &lt;0,5 x 10</w:t>
      </w:r>
      <w:r w:rsidRPr="00D453DA">
        <w:rPr>
          <w:rFonts w:cstheme="majorBidi"/>
          <w:vertAlign w:val="superscript"/>
        </w:rPr>
        <w:t>9</w:t>
      </w:r>
      <w:r w:rsidRPr="00D453DA">
        <w:rPr>
          <w:rFonts w:cstheme="majorBidi"/>
        </w:rPr>
        <w:t>/l y/o el recuento de plaquetas es &lt;25 x 10</w:t>
      </w:r>
      <w:r w:rsidRPr="00D453DA">
        <w:rPr>
          <w:rFonts w:cstheme="majorBidi"/>
          <w:vertAlign w:val="superscript"/>
        </w:rPr>
        <w:t>9</w:t>
      </w:r>
      <w:r w:rsidRPr="00D453DA">
        <w:rPr>
          <w:rFonts w:cstheme="majorBidi"/>
        </w:rPr>
        <w:t>/l.</w:t>
      </w:r>
    </w:p>
    <w:p w14:paraId="0024B1A9" w14:textId="77777777" w:rsidR="00A86A4B" w:rsidRPr="00D453DA" w:rsidRDefault="00A86A4B" w:rsidP="000D766C">
      <w:pPr>
        <w:rPr>
          <w:rFonts w:cstheme="majorBidi"/>
        </w:rPr>
      </w:pPr>
    </w:p>
    <w:p w14:paraId="1AC04124" w14:textId="77777777" w:rsidR="00A86A4B" w:rsidRPr="00D453DA" w:rsidRDefault="00A86A4B" w:rsidP="000D766C">
      <w:pPr>
        <w:rPr>
          <w:rFonts w:cstheme="majorBidi"/>
          <w:i/>
          <w:iCs/>
        </w:rPr>
      </w:pPr>
      <w:r w:rsidRPr="00D453DA">
        <w:rPr>
          <w:rFonts w:cstheme="majorBidi"/>
          <w:i/>
          <w:iCs/>
        </w:rPr>
        <w:t>Dosis recomendada</w:t>
      </w:r>
    </w:p>
    <w:p w14:paraId="5C8FC404" w14:textId="77777777" w:rsidR="00B61F21" w:rsidRPr="00D453DA" w:rsidRDefault="00A86A4B" w:rsidP="000D766C">
      <w:pPr>
        <w:rPr>
          <w:rFonts w:cstheme="majorBidi"/>
        </w:rPr>
      </w:pPr>
      <w:r w:rsidRPr="00D453DA">
        <w:rPr>
          <w:rFonts w:cstheme="majorBidi"/>
        </w:rPr>
        <w:t xml:space="preserve">La dosis inicial recomendada de </w:t>
      </w:r>
      <w:proofErr w:type="spellStart"/>
      <w:r w:rsidRPr="00D453DA">
        <w:rPr>
          <w:rFonts w:cstheme="majorBidi"/>
        </w:rPr>
        <w:t>lenalidomida</w:t>
      </w:r>
      <w:proofErr w:type="spellEnd"/>
      <w:r w:rsidRPr="00D453DA">
        <w:rPr>
          <w:rFonts w:cstheme="majorBidi"/>
        </w:rPr>
        <w:t xml:space="preserve"> es de 10 mg, por vía oral, una vez al día, en los días del 1 al 21 de ciclos repetidos de 28 días.</w:t>
      </w:r>
    </w:p>
    <w:p w14:paraId="125FAFB0" w14:textId="77777777" w:rsidR="00A86A4B" w:rsidRPr="00D453DA" w:rsidRDefault="00A86A4B" w:rsidP="000D766C">
      <w:pPr>
        <w:rPr>
          <w:rFonts w:cstheme="majorBidi"/>
        </w:rPr>
      </w:pPr>
    </w:p>
    <w:p w14:paraId="7BE3AB6E" w14:textId="77777777" w:rsidR="00A86A4B" w:rsidRPr="001F648C" w:rsidRDefault="00A86A4B" w:rsidP="000D766C">
      <w:pPr>
        <w:pStyle w:val="ListParagraph"/>
        <w:numPr>
          <w:ilvl w:val="0"/>
          <w:numId w:val="102"/>
        </w:numPr>
        <w:ind w:left="1134" w:hanging="567"/>
        <w:rPr>
          <w:i/>
          <w:iCs/>
          <w:lang w:val="es-ES"/>
        </w:rPr>
      </w:pPr>
      <w:r w:rsidRPr="001F648C">
        <w:rPr>
          <w:rFonts w:ascii="Times New Roman" w:hAnsi="Times New Roman" w:cs="Times New Roman"/>
          <w:i/>
          <w:iCs/>
          <w:lang w:val="es-ES"/>
        </w:rPr>
        <w:t>Etapas de reducción de la dosis</w:t>
      </w: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1"/>
        <w:gridCol w:w="6795"/>
      </w:tblGrid>
      <w:tr w:rsidR="00A86A4B" w:rsidRPr="00D453DA" w14:paraId="19FC2921" w14:textId="77777777" w:rsidTr="00B1687B">
        <w:tc>
          <w:tcPr>
            <w:tcW w:w="2231" w:type="dxa"/>
          </w:tcPr>
          <w:p w14:paraId="68349983" w14:textId="77777777" w:rsidR="00A86A4B" w:rsidRPr="00D453DA" w:rsidRDefault="00A86A4B" w:rsidP="000D766C">
            <w:pPr>
              <w:rPr>
                <w:rFonts w:cstheme="majorBidi"/>
              </w:rPr>
            </w:pPr>
            <w:r w:rsidRPr="00D453DA">
              <w:rPr>
                <w:rFonts w:cstheme="majorBidi"/>
              </w:rPr>
              <w:t>Dosis inicial</w:t>
            </w:r>
          </w:p>
        </w:tc>
        <w:tc>
          <w:tcPr>
            <w:tcW w:w="6795" w:type="dxa"/>
          </w:tcPr>
          <w:p w14:paraId="44F22EDA" w14:textId="77777777" w:rsidR="00A86A4B" w:rsidRPr="00D453DA" w:rsidRDefault="00A86A4B" w:rsidP="000D766C">
            <w:pPr>
              <w:rPr>
                <w:rFonts w:cstheme="majorBidi"/>
              </w:rPr>
            </w:pPr>
            <w:r w:rsidRPr="00D453DA">
              <w:rPr>
                <w:rFonts w:cstheme="majorBidi"/>
              </w:rPr>
              <w:t>10 mg una vez al día en los días del 1 al 21, cada 28 días</w:t>
            </w:r>
          </w:p>
        </w:tc>
      </w:tr>
      <w:tr w:rsidR="00A86A4B" w:rsidRPr="00D453DA" w14:paraId="66658A76" w14:textId="77777777" w:rsidTr="00B1687B">
        <w:tc>
          <w:tcPr>
            <w:tcW w:w="2231" w:type="dxa"/>
          </w:tcPr>
          <w:p w14:paraId="79C298D9" w14:textId="77777777" w:rsidR="00A86A4B" w:rsidRPr="00D453DA" w:rsidRDefault="00A86A4B" w:rsidP="000D766C">
            <w:pPr>
              <w:rPr>
                <w:rFonts w:cstheme="majorBidi"/>
              </w:rPr>
            </w:pPr>
            <w:r w:rsidRPr="00D453DA">
              <w:rPr>
                <w:rFonts w:cstheme="majorBidi"/>
              </w:rPr>
              <w:t>Nivel de dosis -1</w:t>
            </w:r>
          </w:p>
        </w:tc>
        <w:tc>
          <w:tcPr>
            <w:tcW w:w="6795" w:type="dxa"/>
          </w:tcPr>
          <w:p w14:paraId="396EB013" w14:textId="77777777" w:rsidR="00A86A4B" w:rsidRPr="00D453DA" w:rsidRDefault="00A86A4B" w:rsidP="000D766C">
            <w:pPr>
              <w:rPr>
                <w:rFonts w:cstheme="majorBidi"/>
              </w:rPr>
            </w:pPr>
            <w:r w:rsidRPr="00D453DA">
              <w:rPr>
                <w:rFonts w:cstheme="majorBidi"/>
              </w:rPr>
              <w:t>5 mg una vez al día en los días del 1 al 21, cada 28 días</w:t>
            </w:r>
          </w:p>
        </w:tc>
      </w:tr>
      <w:tr w:rsidR="00A86A4B" w:rsidRPr="00D453DA" w14:paraId="1B52579E" w14:textId="77777777" w:rsidTr="00B1687B">
        <w:tc>
          <w:tcPr>
            <w:tcW w:w="2231" w:type="dxa"/>
            <w:tcBorders>
              <w:bottom w:val="single" w:sz="2" w:space="0" w:color="auto"/>
            </w:tcBorders>
          </w:tcPr>
          <w:p w14:paraId="607DCE98" w14:textId="77777777" w:rsidR="00A86A4B" w:rsidRPr="00D453DA" w:rsidRDefault="00A86A4B" w:rsidP="000D766C">
            <w:pPr>
              <w:rPr>
                <w:rFonts w:cstheme="majorBidi"/>
              </w:rPr>
            </w:pPr>
            <w:r w:rsidRPr="00D453DA">
              <w:rPr>
                <w:rFonts w:cstheme="majorBidi"/>
              </w:rPr>
              <w:t>Nivel de dosis -2</w:t>
            </w:r>
          </w:p>
        </w:tc>
        <w:tc>
          <w:tcPr>
            <w:tcW w:w="6795" w:type="dxa"/>
            <w:tcBorders>
              <w:bottom w:val="single" w:sz="2" w:space="0" w:color="auto"/>
            </w:tcBorders>
          </w:tcPr>
          <w:p w14:paraId="556B957A" w14:textId="77777777" w:rsidR="00A86A4B" w:rsidRPr="00D453DA" w:rsidRDefault="00A86A4B" w:rsidP="000D766C">
            <w:pPr>
              <w:rPr>
                <w:rFonts w:cstheme="majorBidi"/>
              </w:rPr>
            </w:pPr>
            <w:r w:rsidRPr="00D453DA">
              <w:rPr>
                <w:rFonts w:cstheme="majorBidi"/>
              </w:rPr>
              <w:t>2,5 mg una vez al día en los días del 1 al 21, cada 28 días</w:t>
            </w:r>
          </w:p>
        </w:tc>
      </w:tr>
      <w:tr w:rsidR="00A86A4B" w:rsidRPr="00D453DA" w14:paraId="6E6D1AC1" w14:textId="77777777" w:rsidTr="00B1687B">
        <w:tc>
          <w:tcPr>
            <w:tcW w:w="2231" w:type="dxa"/>
            <w:tcBorders>
              <w:top w:val="single" w:sz="2" w:space="0" w:color="auto"/>
              <w:left w:val="single" w:sz="2" w:space="0" w:color="auto"/>
              <w:bottom w:val="single" w:sz="2" w:space="0" w:color="auto"/>
              <w:right w:val="single" w:sz="2" w:space="0" w:color="auto"/>
            </w:tcBorders>
          </w:tcPr>
          <w:p w14:paraId="40F80A43" w14:textId="77777777" w:rsidR="00A86A4B" w:rsidRPr="00D453DA" w:rsidRDefault="00A86A4B" w:rsidP="000D766C">
            <w:pPr>
              <w:rPr>
                <w:rFonts w:cstheme="majorBidi"/>
              </w:rPr>
            </w:pPr>
            <w:r w:rsidRPr="00D453DA">
              <w:rPr>
                <w:rFonts w:cstheme="majorBidi"/>
              </w:rPr>
              <w:t xml:space="preserve">Nivel de dosis -3 </w:t>
            </w:r>
          </w:p>
        </w:tc>
        <w:tc>
          <w:tcPr>
            <w:tcW w:w="6795" w:type="dxa"/>
            <w:tcBorders>
              <w:top w:val="single" w:sz="2" w:space="0" w:color="auto"/>
              <w:left w:val="single" w:sz="2" w:space="0" w:color="auto"/>
              <w:bottom w:val="single" w:sz="2" w:space="0" w:color="auto"/>
              <w:right w:val="single" w:sz="2" w:space="0" w:color="auto"/>
            </w:tcBorders>
          </w:tcPr>
          <w:p w14:paraId="06AE7938" w14:textId="77777777" w:rsidR="00A86A4B" w:rsidRPr="00D453DA" w:rsidRDefault="00A86A4B" w:rsidP="000D766C">
            <w:pPr>
              <w:rPr>
                <w:rFonts w:cstheme="majorBidi"/>
              </w:rPr>
            </w:pPr>
            <w:r w:rsidRPr="00D453DA">
              <w:rPr>
                <w:rFonts w:cstheme="majorBidi"/>
              </w:rPr>
              <w:t>2,5 mg una vez al día en los días del 1 al 21, cada 28 días</w:t>
            </w:r>
          </w:p>
        </w:tc>
      </w:tr>
    </w:tbl>
    <w:p w14:paraId="6AA84DE7" w14:textId="77777777" w:rsidR="00A86A4B" w:rsidRPr="00D453DA" w:rsidRDefault="00A86A4B" w:rsidP="000D766C">
      <w:pPr>
        <w:rPr>
          <w:rFonts w:cstheme="majorBidi"/>
        </w:rPr>
      </w:pPr>
    </w:p>
    <w:p w14:paraId="55C1976B" w14:textId="77777777" w:rsidR="00A86A4B" w:rsidRPr="00D453DA" w:rsidRDefault="00A86A4B" w:rsidP="000D766C">
      <w:pPr>
        <w:pStyle w:val="ListParagraph"/>
        <w:numPr>
          <w:ilvl w:val="0"/>
          <w:numId w:val="102"/>
        </w:numPr>
        <w:ind w:left="1134" w:hanging="567"/>
        <w:rPr>
          <w:rFonts w:cs="Times New Roman"/>
          <w:i/>
          <w:iCs/>
        </w:rPr>
      </w:pPr>
      <w:proofErr w:type="spellStart"/>
      <w:r w:rsidRPr="00D453DA">
        <w:rPr>
          <w:rFonts w:ascii="Times New Roman" w:hAnsi="Times New Roman" w:cs="Times New Roman"/>
          <w:i/>
          <w:iCs/>
        </w:rPr>
        <w:t>Trombocitopenia</w:t>
      </w:r>
      <w:proofErr w:type="spellEnd"/>
    </w:p>
    <w:tbl>
      <w:tblPr>
        <w:tblW w:w="9166" w:type="dxa"/>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6"/>
        <w:gridCol w:w="4520"/>
      </w:tblGrid>
      <w:tr w:rsidR="00A86A4B" w:rsidRPr="00D453DA" w14:paraId="50C3A817" w14:textId="77777777" w:rsidTr="00B1687B">
        <w:tc>
          <w:tcPr>
            <w:tcW w:w="4646" w:type="dxa"/>
            <w:tcBorders>
              <w:left w:val="nil"/>
              <w:bottom w:val="single" w:sz="4" w:space="0" w:color="auto"/>
              <w:right w:val="nil"/>
            </w:tcBorders>
          </w:tcPr>
          <w:p w14:paraId="7EDAD16A" w14:textId="77777777" w:rsidR="00A86A4B" w:rsidRPr="00D453DA" w:rsidRDefault="00A86A4B" w:rsidP="000D766C">
            <w:pPr>
              <w:rPr>
                <w:rFonts w:cstheme="majorBidi"/>
              </w:rPr>
            </w:pPr>
            <w:r w:rsidRPr="00D453DA">
              <w:rPr>
                <w:rFonts w:cstheme="majorBidi"/>
              </w:rPr>
              <w:t>Cuando las plaquetas</w:t>
            </w:r>
          </w:p>
        </w:tc>
        <w:tc>
          <w:tcPr>
            <w:tcW w:w="4520" w:type="dxa"/>
            <w:tcBorders>
              <w:left w:val="nil"/>
              <w:bottom w:val="single" w:sz="4" w:space="0" w:color="auto"/>
              <w:right w:val="nil"/>
            </w:tcBorders>
          </w:tcPr>
          <w:p w14:paraId="2BA0BEC7" w14:textId="77777777" w:rsidR="00A86A4B" w:rsidRPr="00D453DA" w:rsidRDefault="00A86A4B" w:rsidP="000D766C">
            <w:pPr>
              <w:rPr>
                <w:rFonts w:cstheme="majorBidi"/>
              </w:rPr>
            </w:pPr>
            <w:r w:rsidRPr="00D453DA">
              <w:rPr>
                <w:rFonts w:cstheme="majorBidi"/>
              </w:rPr>
              <w:t>Pauta recomendada</w:t>
            </w:r>
          </w:p>
        </w:tc>
      </w:tr>
      <w:tr w:rsidR="00A86A4B" w:rsidRPr="00D453DA" w14:paraId="17343B10" w14:textId="77777777" w:rsidTr="00B1687B">
        <w:tc>
          <w:tcPr>
            <w:tcW w:w="4646" w:type="dxa"/>
            <w:tcBorders>
              <w:left w:val="nil"/>
              <w:bottom w:val="single" w:sz="4" w:space="0" w:color="auto"/>
              <w:right w:val="nil"/>
            </w:tcBorders>
          </w:tcPr>
          <w:p w14:paraId="7D14655A" w14:textId="77777777" w:rsidR="00A86A4B" w:rsidRPr="00D453DA" w:rsidRDefault="00A86A4B" w:rsidP="000D766C">
            <w:pPr>
              <w:autoSpaceDE w:val="0"/>
              <w:autoSpaceDN w:val="0"/>
              <w:adjustRightInd w:val="0"/>
              <w:rPr>
                <w:rFonts w:cstheme="majorBidi"/>
              </w:rPr>
            </w:pPr>
            <w:r w:rsidRPr="00D453DA">
              <w:rPr>
                <w:rFonts w:cstheme="majorBidi"/>
              </w:rPr>
              <w:t>Disminuyen a &lt; 25 x 10</w:t>
            </w:r>
            <w:r w:rsidRPr="00D453DA">
              <w:rPr>
                <w:rFonts w:cstheme="majorBidi"/>
                <w:vertAlign w:val="superscript"/>
              </w:rPr>
              <w:t>9</w:t>
            </w:r>
            <w:r w:rsidRPr="00D453DA">
              <w:rPr>
                <w:rFonts w:cstheme="majorBidi"/>
              </w:rPr>
              <w:t>/</w:t>
            </w:r>
            <w:r w:rsidR="0041697D" w:rsidRPr="00D453DA">
              <w:rPr>
                <w:rFonts w:cstheme="majorBidi"/>
              </w:rPr>
              <w:t>l</w:t>
            </w:r>
          </w:p>
          <w:p w14:paraId="12811639" w14:textId="742118C5" w:rsidR="00A86A4B" w:rsidRPr="00D453DA" w:rsidRDefault="00A86A4B" w:rsidP="000D766C">
            <w:pPr>
              <w:autoSpaceDE w:val="0"/>
              <w:autoSpaceDN w:val="0"/>
              <w:adjustRightInd w:val="0"/>
              <w:rPr>
                <w:rFonts w:cstheme="majorBidi"/>
              </w:rPr>
            </w:pPr>
            <w:r w:rsidRPr="00D453DA">
              <w:rPr>
                <w:rFonts w:cstheme="majorBidi"/>
              </w:rPr>
              <w:t>Vuelve</w:t>
            </w:r>
            <w:r w:rsidR="0041697D" w:rsidRPr="00D453DA">
              <w:rPr>
                <w:rFonts w:cstheme="majorBidi"/>
              </w:rPr>
              <w:t>n a</w:t>
            </w:r>
            <w:r w:rsidRPr="00D453DA">
              <w:rPr>
                <w:rFonts w:cstheme="majorBidi"/>
              </w:rPr>
              <w:t> ≥ 25 x 10</w:t>
            </w:r>
            <w:r w:rsidRPr="00D453DA">
              <w:rPr>
                <w:rFonts w:cstheme="majorBidi"/>
                <w:vertAlign w:val="superscript"/>
              </w:rPr>
              <w:t>9</w:t>
            </w:r>
            <w:r w:rsidRPr="00D453DA">
              <w:rPr>
                <w:rFonts w:cstheme="majorBidi"/>
              </w:rPr>
              <w:t>/</w:t>
            </w:r>
            <w:r w:rsidR="0041697D" w:rsidRPr="00D453DA">
              <w:rPr>
                <w:rFonts w:cstheme="majorBidi"/>
              </w:rPr>
              <w:t>l</w:t>
            </w:r>
            <w:r w:rsidRPr="00D453DA">
              <w:rPr>
                <w:rFonts w:cstheme="majorBidi"/>
              </w:rPr>
              <w:t xml:space="preserve"> - &lt; 50 x 10</w:t>
            </w:r>
            <w:r w:rsidRPr="00D453DA">
              <w:rPr>
                <w:rFonts w:cstheme="majorBidi"/>
                <w:vertAlign w:val="superscript"/>
              </w:rPr>
              <w:t>9</w:t>
            </w:r>
            <w:r w:rsidRPr="00D453DA">
              <w:rPr>
                <w:rFonts w:cstheme="majorBidi"/>
              </w:rPr>
              <w:t>/</w:t>
            </w:r>
            <w:r w:rsidR="0041697D" w:rsidRPr="00D453DA">
              <w:rPr>
                <w:rFonts w:cstheme="majorBidi"/>
              </w:rPr>
              <w:t>l</w:t>
            </w:r>
            <w:r w:rsidRPr="00D453DA">
              <w:rPr>
                <w:rFonts w:cstheme="majorBidi"/>
              </w:rPr>
              <w:t xml:space="preserve"> </w:t>
            </w:r>
            <w:r w:rsidR="0041697D" w:rsidRPr="00D453DA">
              <w:rPr>
                <w:rFonts w:cstheme="majorBidi"/>
              </w:rPr>
              <w:t>en al menos</w:t>
            </w:r>
            <w:r w:rsidRPr="00D453DA">
              <w:rPr>
                <w:rFonts w:cstheme="majorBidi"/>
              </w:rPr>
              <w:t> 2 oc</w:t>
            </w:r>
            <w:r w:rsidR="0041697D" w:rsidRPr="00D453DA">
              <w:rPr>
                <w:rFonts w:cstheme="majorBidi"/>
              </w:rPr>
              <w:t>asiones durante</w:t>
            </w:r>
            <w:r w:rsidRPr="00D453DA">
              <w:rPr>
                <w:rFonts w:cstheme="majorBidi"/>
              </w:rPr>
              <w:t xml:space="preserve"> ≥</w:t>
            </w:r>
            <w:r w:rsidR="003D0BC2" w:rsidRPr="00D453DA">
              <w:rPr>
                <w:rFonts w:cstheme="majorBidi"/>
              </w:rPr>
              <w:t xml:space="preserve"> </w:t>
            </w:r>
            <w:r w:rsidRPr="00D453DA">
              <w:rPr>
                <w:rFonts w:cstheme="majorBidi"/>
              </w:rPr>
              <w:t>7 d</w:t>
            </w:r>
            <w:r w:rsidR="0041697D" w:rsidRPr="00D453DA">
              <w:rPr>
                <w:rFonts w:cstheme="majorBidi"/>
              </w:rPr>
              <w:t>ías</w:t>
            </w:r>
            <w:r w:rsidRPr="00D453DA">
              <w:rPr>
                <w:rFonts w:cstheme="majorBidi"/>
              </w:rPr>
              <w:t xml:space="preserve"> </w:t>
            </w:r>
            <w:r w:rsidR="0041697D" w:rsidRPr="00D453DA">
              <w:rPr>
                <w:rFonts w:cstheme="majorBidi"/>
              </w:rPr>
              <w:t xml:space="preserve">o cuando el recuento de plaquetas se recupera a </w:t>
            </w:r>
            <w:r w:rsidRPr="00D453DA">
              <w:rPr>
                <w:rFonts w:cstheme="majorBidi"/>
              </w:rPr>
              <w:t>≥ 50 x 10</w:t>
            </w:r>
            <w:r w:rsidRPr="00D453DA">
              <w:rPr>
                <w:rFonts w:cstheme="majorBidi"/>
                <w:vertAlign w:val="superscript"/>
              </w:rPr>
              <w:t>9</w:t>
            </w:r>
            <w:r w:rsidRPr="00D453DA">
              <w:rPr>
                <w:rFonts w:cstheme="majorBidi"/>
              </w:rPr>
              <w:t>/</w:t>
            </w:r>
            <w:r w:rsidR="0041697D" w:rsidRPr="00D453DA">
              <w:rPr>
                <w:rFonts w:cstheme="majorBidi"/>
              </w:rPr>
              <w:t>l</w:t>
            </w:r>
            <w:r w:rsidRPr="00D453DA">
              <w:rPr>
                <w:rFonts w:cstheme="majorBidi"/>
              </w:rPr>
              <w:t xml:space="preserve"> </w:t>
            </w:r>
            <w:r w:rsidR="0041697D" w:rsidRPr="00D453DA">
              <w:rPr>
                <w:rFonts w:cstheme="majorBidi"/>
              </w:rPr>
              <w:t>en cualquier momento</w:t>
            </w:r>
          </w:p>
        </w:tc>
        <w:tc>
          <w:tcPr>
            <w:tcW w:w="4520" w:type="dxa"/>
            <w:tcBorders>
              <w:left w:val="nil"/>
              <w:bottom w:val="single" w:sz="4" w:space="0" w:color="auto"/>
              <w:right w:val="nil"/>
            </w:tcBorders>
          </w:tcPr>
          <w:p w14:paraId="7D3E4B2A" w14:textId="77777777" w:rsidR="00A86A4B" w:rsidRPr="00D453DA" w:rsidRDefault="0041697D" w:rsidP="000D766C">
            <w:pPr>
              <w:rPr>
                <w:rFonts w:cstheme="majorBidi"/>
              </w:rPr>
            </w:pPr>
            <w:r w:rsidRPr="00D453DA">
              <w:rPr>
                <w:rFonts w:cstheme="majorBidi"/>
              </w:rPr>
              <w:t xml:space="preserve">Interrumpir el tratamiento con </w:t>
            </w:r>
            <w:proofErr w:type="spellStart"/>
            <w:r w:rsidRPr="00D453DA">
              <w:rPr>
                <w:rFonts w:cstheme="majorBidi"/>
              </w:rPr>
              <w:t>lenalidomida</w:t>
            </w:r>
            <w:proofErr w:type="spellEnd"/>
          </w:p>
          <w:p w14:paraId="59D68EE1" w14:textId="77777777" w:rsidR="00A86A4B" w:rsidRPr="00D453DA" w:rsidRDefault="0041697D" w:rsidP="000D766C">
            <w:pPr>
              <w:autoSpaceDE w:val="0"/>
              <w:autoSpaceDN w:val="0"/>
              <w:adjustRightInd w:val="0"/>
              <w:rPr>
                <w:rFonts w:cstheme="majorBidi"/>
                <w:iCs/>
              </w:rPr>
            </w:pPr>
            <w:r w:rsidRPr="00D453DA">
              <w:rPr>
                <w:rFonts w:cstheme="majorBidi"/>
              </w:rPr>
              <w:t xml:space="preserve">Reanudar el tratamiento con </w:t>
            </w:r>
            <w:proofErr w:type="spellStart"/>
            <w:r w:rsidRPr="00D453DA">
              <w:rPr>
                <w:rFonts w:cstheme="majorBidi"/>
              </w:rPr>
              <w:t>lenalidomida</w:t>
            </w:r>
            <w:proofErr w:type="spellEnd"/>
            <w:r w:rsidRPr="00D453DA">
              <w:rPr>
                <w:rFonts w:cstheme="majorBidi"/>
              </w:rPr>
              <w:t xml:space="preserve"> al siguiente nivel de dosis más bajo (nivel de dosis </w:t>
            </w:r>
            <w:r w:rsidR="00AF17A1" w:rsidRPr="00D453DA">
              <w:rPr>
                <w:rFonts w:cstheme="majorBidi"/>
              </w:rPr>
              <w:t>-</w:t>
            </w:r>
            <w:r w:rsidRPr="00D453DA">
              <w:rPr>
                <w:rFonts w:cstheme="majorBidi"/>
              </w:rPr>
              <w:t xml:space="preserve">1, </w:t>
            </w:r>
            <w:r w:rsidR="00AF17A1" w:rsidRPr="00D453DA">
              <w:rPr>
                <w:rFonts w:cstheme="majorBidi"/>
              </w:rPr>
              <w:t>-</w:t>
            </w:r>
            <w:r w:rsidRPr="00D453DA">
              <w:rPr>
                <w:rFonts w:cstheme="majorBidi"/>
              </w:rPr>
              <w:t xml:space="preserve">2 o </w:t>
            </w:r>
            <w:r w:rsidR="00AF17A1" w:rsidRPr="00D453DA">
              <w:rPr>
                <w:rFonts w:cstheme="majorBidi"/>
              </w:rPr>
              <w:t>-</w:t>
            </w:r>
            <w:r w:rsidRPr="00D453DA">
              <w:rPr>
                <w:rFonts w:cstheme="majorBidi"/>
              </w:rPr>
              <w:t>3)</w:t>
            </w:r>
          </w:p>
        </w:tc>
      </w:tr>
    </w:tbl>
    <w:p w14:paraId="49CA88D0" w14:textId="77777777" w:rsidR="00A86A4B" w:rsidRPr="00D453DA" w:rsidRDefault="00A86A4B" w:rsidP="000D766C">
      <w:pPr>
        <w:rPr>
          <w:rFonts w:cstheme="majorBidi"/>
          <w:iCs/>
        </w:rPr>
      </w:pPr>
    </w:p>
    <w:p w14:paraId="79EF6FA5" w14:textId="77777777" w:rsidR="00A86A4B" w:rsidRPr="001F648C" w:rsidRDefault="0041697D" w:rsidP="000D766C">
      <w:pPr>
        <w:pStyle w:val="ListParagraph"/>
        <w:numPr>
          <w:ilvl w:val="0"/>
          <w:numId w:val="102"/>
        </w:numPr>
        <w:ind w:left="1134" w:hanging="567"/>
        <w:rPr>
          <w:rFonts w:cs="Times New Roman"/>
          <w:i/>
          <w:iCs/>
          <w:lang w:val="es-ES"/>
        </w:rPr>
      </w:pPr>
      <w:r w:rsidRPr="001F648C">
        <w:rPr>
          <w:rFonts w:ascii="Times New Roman" w:hAnsi="Times New Roman" w:cs="Times New Roman"/>
          <w:i/>
          <w:iCs/>
          <w:lang w:val="es-ES"/>
        </w:rPr>
        <w:t>Recuento absoluto de neutrófilos (RAN) - neutropenia</w:t>
      </w:r>
    </w:p>
    <w:tbl>
      <w:tblPr>
        <w:tblW w:w="9164" w:type="dxa"/>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6"/>
        <w:gridCol w:w="4518"/>
      </w:tblGrid>
      <w:tr w:rsidR="00A86A4B" w:rsidRPr="00D453DA" w14:paraId="28293CC6" w14:textId="77777777" w:rsidTr="00B1687B">
        <w:tc>
          <w:tcPr>
            <w:tcW w:w="4646" w:type="dxa"/>
            <w:tcBorders>
              <w:left w:val="nil"/>
              <w:bottom w:val="single" w:sz="4" w:space="0" w:color="auto"/>
              <w:right w:val="nil"/>
            </w:tcBorders>
          </w:tcPr>
          <w:p w14:paraId="719B1635" w14:textId="77777777" w:rsidR="00A86A4B" w:rsidRPr="00D453DA" w:rsidRDefault="0041697D" w:rsidP="000D766C">
            <w:pPr>
              <w:rPr>
                <w:rFonts w:cstheme="majorBidi"/>
              </w:rPr>
            </w:pPr>
            <w:r w:rsidRPr="00D453DA">
              <w:rPr>
                <w:rFonts w:cstheme="majorBidi"/>
              </w:rPr>
              <w:t>Cuando el RAN</w:t>
            </w:r>
          </w:p>
        </w:tc>
        <w:tc>
          <w:tcPr>
            <w:tcW w:w="4518" w:type="dxa"/>
            <w:tcBorders>
              <w:left w:val="nil"/>
              <w:bottom w:val="single" w:sz="4" w:space="0" w:color="auto"/>
              <w:right w:val="nil"/>
            </w:tcBorders>
          </w:tcPr>
          <w:p w14:paraId="65AFE676" w14:textId="77777777" w:rsidR="00A86A4B" w:rsidRPr="00D453DA" w:rsidRDefault="0041697D" w:rsidP="000D766C">
            <w:pPr>
              <w:rPr>
                <w:rFonts w:cstheme="majorBidi"/>
              </w:rPr>
            </w:pPr>
            <w:r w:rsidRPr="00D453DA">
              <w:rPr>
                <w:rFonts w:cstheme="majorBidi"/>
              </w:rPr>
              <w:t>Pauta recomendada</w:t>
            </w:r>
          </w:p>
        </w:tc>
      </w:tr>
      <w:tr w:rsidR="00A86A4B" w:rsidRPr="00D453DA" w14:paraId="4705B6A8" w14:textId="77777777" w:rsidTr="00B1687B">
        <w:tc>
          <w:tcPr>
            <w:tcW w:w="4646" w:type="dxa"/>
            <w:tcBorders>
              <w:left w:val="nil"/>
              <w:bottom w:val="single" w:sz="4" w:space="0" w:color="auto"/>
              <w:right w:val="nil"/>
            </w:tcBorders>
          </w:tcPr>
          <w:p w14:paraId="510D2DBA" w14:textId="77777777" w:rsidR="00A86A4B" w:rsidRPr="00D453DA" w:rsidRDefault="0041697D" w:rsidP="000D766C">
            <w:pPr>
              <w:autoSpaceDE w:val="0"/>
              <w:autoSpaceDN w:val="0"/>
              <w:adjustRightInd w:val="0"/>
              <w:rPr>
                <w:rFonts w:cstheme="majorBidi"/>
              </w:rPr>
            </w:pPr>
            <w:r w:rsidRPr="00D453DA">
              <w:rPr>
                <w:rFonts w:cstheme="majorBidi"/>
              </w:rPr>
              <w:t>Disminuye a</w:t>
            </w:r>
            <w:r w:rsidR="00A86A4B" w:rsidRPr="00D453DA">
              <w:rPr>
                <w:rFonts w:cstheme="majorBidi"/>
              </w:rPr>
              <w:t xml:space="preserve"> &lt; 0</w:t>
            </w:r>
            <w:r w:rsidRPr="00D453DA">
              <w:rPr>
                <w:rFonts w:cstheme="majorBidi"/>
              </w:rPr>
              <w:t>,</w:t>
            </w:r>
            <w:r w:rsidR="00A86A4B" w:rsidRPr="00D453DA">
              <w:rPr>
                <w:rFonts w:cstheme="majorBidi"/>
              </w:rPr>
              <w:t>5 x 10</w:t>
            </w:r>
            <w:r w:rsidR="00A86A4B" w:rsidRPr="00D453DA">
              <w:rPr>
                <w:rFonts w:cstheme="majorBidi"/>
                <w:vertAlign w:val="superscript"/>
              </w:rPr>
              <w:t>9</w:t>
            </w:r>
            <w:r w:rsidR="00A86A4B" w:rsidRPr="00D453DA">
              <w:rPr>
                <w:rFonts w:cstheme="majorBidi"/>
              </w:rPr>
              <w:t>/</w:t>
            </w:r>
            <w:r w:rsidRPr="00D453DA">
              <w:rPr>
                <w:rFonts w:cstheme="majorBidi"/>
              </w:rPr>
              <w:t>l</w:t>
            </w:r>
          </w:p>
          <w:p w14:paraId="01A02273" w14:textId="77777777" w:rsidR="00A86A4B" w:rsidRPr="00D453DA" w:rsidRDefault="0041697D" w:rsidP="000D766C">
            <w:pPr>
              <w:autoSpaceDE w:val="0"/>
              <w:autoSpaceDN w:val="0"/>
              <w:adjustRightInd w:val="0"/>
              <w:rPr>
                <w:rFonts w:cstheme="majorBidi"/>
                <w:i/>
              </w:rPr>
            </w:pPr>
            <w:r w:rsidRPr="00D453DA">
              <w:rPr>
                <w:rFonts w:cstheme="majorBidi"/>
              </w:rPr>
              <w:t>Vuelve a</w:t>
            </w:r>
            <w:r w:rsidR="00A86A4B" w:rsidRPr="00D453DA">
              <w:rPr>
                <w:rFonts w:cstheme="majorBidi"/>
              </w:rPr>
              <w:t xml:space="preserve"> ≥ 0</w:t>
            </w:r>
            <w:r w:rsidRPr="00D453DA">
              <w:rPr>
                <w:rFonts w:cstheme="majorBidi"/>
              </w:rPr>
              <w:t>,</w:t>
            </w:r>
            <w:r w:rsidR="00A86A4B" w:rsidRPr="00D453DA">
              <w:rPr>
                <w:rFonts w:cstheme="majorBidi"/>
              </w:rPr>
              <w:t>5 x 10</w:t>
            </w:r>
            <w:r w:rsidR="00A86A4B" w:rsidRPr="00D453DA">
              <w:rPr>
                <w:rFonts w:cstheme="majorBidi"/>
                <w:vertAlign w:val="superscript"/>
              </w:rPr>
              <w:t>9</w:t>
            </w:r>
            <w:r w:rsidR="00A86A4B" w:rsidRPr="00D453DA">
              <w:rPr>
                <w:rFonts w:cstheme="majorBidi"/>
              </w:rPr>
              <w:t>/</w:t>
            </w:r>
            <w:r w:rsidRPr="00D453DA">
              <w:rPr>
                <w:rFonts w:cstheme="majorBidi"/>
              </w:rPr>
              <w:t>l</w:t>
            </w:r>
          </w:p>
        </w:tc>
        <w:tc>
          <w:tcPr>
            <w:tcW w:w="4518" w:type="dxa"/>
            <w:tcBorders>
              <w:left w:val="nil"/>
              <w:bottom w:val="single" w:sz="4" w:space="0" w:color="auto"/>
              <w:right w:val="nil"/>
            </w:tcBorders>
          </w:tcPr>
          <w:p w14:paraId="77563C23" w14:textId="77777777" w:rsidR="0041697D" w:rsidRPr="00D453DA" w:rsidRDefault="0041697D" w:rsidP="000D766C">
            <w:pPr>
              <w:autoSpaceDE w:val="0"/>
              <w:autoSpaceDN w:val="0"/>
              <w:adjustRightInd w:val="0"/>
              <w:rPr>
                <w:rFonts w:cstheme="majorBidi"/>
              </w:rPr>
            </w:pPr>
            <w:r w:rsidRPr="00D453DA">
              <w:rPr>
                <w:rFonts w:cstheme="majorBidi"/>
              </w:rPr>
              <w:t xml:space="preserve">Interrumpir el tratamiento con </w:t>
            </w:r>
            <w:proofErr w:type="spellStart"/>
            <w:r w:rsidRPr="00D453DA">
              <w:rPr>
                <w:rFonts w:cstheme="majorBidi"/>
              </w:rPr>
              <w:t>lenalidomida</w:t>
            </w:r>
            <w:proofErr w:type="spellEnd"/>
          </w:p>
          <w:p w14:paraId="424E0AEB" w14:textId="77777777" w:rsidR="00A86A4B" w:rsidRPr="00D453DA" w:rsidRDefault="0041697D" w:rsidP="000D766C">
            <w:pPr>
              <w:autoSpaceDE w:val="0"/>
              <w:autoSpaceDN w:val="0"/>
              <w:adjustRightInd w:val="0"/>
              <w:rPr>
                <w:rFonts w:cstheme="majorBidi"/>
                <w:i/>
              </w:rPr>
            </w:pPr>
            <w:r w:rsidRPr="00D453DA">
              <w:rPr>
                <w:rFonts w:cstheme="majorBidi"/>
              </w:rPr>
              <w:t xml:space="preserve">Reanudar el tratamiento con </w:t>
            </w:r>
            <w:proofErr w:type="spellStart"/>
            <w:r w:rsidRPr="00D453DA">
              <w:rPr>
                <w:rFonts w:cstheme="majorBidi"/>
              </w:rPr>
              <w:t>lenalidomida</w:t>
            </w:r>
            <w:proofErr w:type="spellEnd"/>
            <w:r w:rsidRPr="00D453DA">
              <w:rPr>
                <w:rFonts w:cstheme="majorBidi"/>
              </w:rPr>
              <w:t xml:space="preserve"> al siguiente nivel de dosis más bajo (nivel de dosis </w:t>
            </w:r>
            <w:r w:rsidR="00AF17A1" w:rsidRPr="00D453DA">
              <w:rPr>
                <w:rFonts w:cstheme="majorBidi"/>
              </w:rPr>
              <w:t>-</w:t>
            </w:r>
            <w:r w:rsidRPr="00D453DA">
              <w:rPr>
                <w:rFonts w:cstheme="majorBidi"/>
              </w:rPr>
              <w:t xml:space="preserve">1, </w:t>
            </w:r>
            <w:r w:rsidR="00AF17A1" w:rsidRPr="00D453DA">
              <w:rPr>
                <w:rFonts w:cstheme="majorBidi"/>
              </w:rPr>
              <w:t>-</w:t>
            </w:r>
            <w:r w:rsidRPr="00D453DA">
              <w:rPr>
                <w:rFonts w:cstheme="majorBidi"/>
              </w:rPr>
              <w:t xml:space="preserve">2 o </w:t>
            </w:r>
            <w:r w:rsidR="00AF17A1" w:rsidRPr="00D453DA">
              <w:rPr>
                <w:rFonts w:cstheme="majorBidi"/>
              </w:rPr>
              <w:t>-</w:t>
            </w:r>
            <w:r w:rsidRPr="00D453DA">
              <w:rPr>
                <w:rFonts w:cstheme="majorBidi"/>
              </w:rPr>
              <w:t>3)</w:t>
            </w:r>
          </w:p>
        </w:tc>
      </w:tr>
    </w:tbl>
    <w:p w14:paraId="413D2A57" w14:textId="77777777" w:rsidR="00A86A4B" w:rsidRPr="00D453DA" w:rsidRDefault="00A86A4B" w:rsidP="000D766C">
      <w:pPr>
        <w:rPr>
          <w:rFonts w:cstheme="majorBidi"/>
        </w:rPr>
      </w:pPr>
    </w:p>
    <w:p w14:paraId="628E273E" w14:textId="77777777" w:rsidR="00014CB2" w:rsidRPr="00D453DA" w:rsidRDefault="00014CB2" w:rsidP="000D766C">
      <w:pPr>
        <w:rPr>
          <w:rFonts w:cstheme="majorBidi"/>
          <w:i/>
          <w:iCs/>
        </w:rPr>
      </w:pPr>
      <w:r w:rsidRPr="00D453DA">
        <w:rPr>
          <w:rFonts w:cstheme="majorBidi"/>
          <w:i/>
          <w:iCs/>
        </w:rPr>
        <w:t xml:space="preserve">Suspensión de </w:t>
      </w:r>
      <w:proofErr w:type="spellStart"/>
      <w:r w:rsidRPr="00D453DA">
        <w:rPr>
          <w:rFonts w:cstheme="majorBidi"/>
          <w:i/>
          <w:iCs/>
        </w:rPr>
        <w:t>lenalidomida</w:t>
      </w:r>
      <w:proofErr w:type="spellEnd"/>
    </w:p>
    <w:p w14:paraId="028454FC" w14:textId="77777777" w:rsidR="00014CB2" w:rsidRPr="00D453DA" w:rsidRDefault="00014CB2" w:rsidP="000D766C">
      <w:pPr>
        <w:rPr>
          <w:rFonts w:cstheme="majorBidi"/>
        </w:rPr>
      </w:pPr>
      <w:r w:rsidRPr="00D453DA">
        <w:rPr>
          <w:rFonts w:cstheme="majorBidi"/>
        </w:rPr>
        <w:t xml:space="preserve">Los pacientes que no presenten al menos una respuesta eritroide menor en los 4 meses siguientes al inicio del tratamiento, demostrada con al menos una disminución del 50% en las necesidades transfusionales o, si no se transfunden, un aumento de 1g/dl en los niveles de hemoglobina, deben suspender el tratamiento con </w:t>
      </w:r>
      <w:proofErr w:type="spellStart"/>
      <w:r w:rsidRPr="00D453DA">
        <w:rPr>
          <w:rFonts w:cstheme="majorBidi"/>
        </w:rPr>
        <w:t>lenalidomida</w:t>
      </w:r>
      <w:proofErr w:type="spellEnd"/>
      <w:r w:rsidRPr="00D453DA">
        <w:rPr>
          <w:rFonts w:cstheme="majorBidi"/>
        </w:rPr>
        <w:t>.</w:t>
      </w:r>
    </w:p>
    <w:p w14:paraId="29BD0AC2" w14:textId="77777777" w:rsidR="00014CB2" w:rsidRPr="00D453DA" w:rsidRDefault="00014CB2" w:rsidP="000D766C">
      <w:pPr>
        <w:rPr>
          <w:rFonts w:cstheme="majorBidi"/>
        </w:rPr>
      </w:pPr>
    </w:p>
    <w:p w14:paraId="54528BB2" w14:textId="77777777" w:rsidR="00014CB2" w:rsidRPr="00D453DA" w:rsidRDefault="00014CB2" w:rsidP="000D766C">
      <w:pPr>
        <w:rPr>
          <w:rFonts w:cstheme="majorBidi"/>
          <w:i/>
          <w:iCs/>
          <w:u w:val="single"/>
        </w:rPr>
      </w:pPr>
      <w:r w:rsidRPr="00D453DA">
        <w:rPr>
          <w:rFonts w:cstheme="majorBidi"/>
          <w:i/>
          <w:iCs/>
          <w:u w:val="single"/>
        </w:rPr>
        <w:t>Linfoma de células del manto (LCM)</w:t>
      </w:r>
    </w:p>
    <w:p w14:paraId="7DC606A0" w14:textId="77777777" w:rsidR="00014CB2" w:rsidRPr="00D453DA" w:rsidRDefault="00014CB2" w:rsidP="000D766C">
      <w:pPr>
        <w:rPr>
          <w:rFonts w:cstheme="majorBidi"/>
          <w:i/>
          <w:iCs/>
        </w:rPr>
      </w:pPr>
      <w:r w:rsidRPr="00D453DA">
        <w:rPr>
          <w:rFonts w:cstheme="majorBidi"/>
          <w:i/>
          <w:iCs/>
        </w:rPr>
        <w:t>Dosis recomendada</w:t>
      </w:r>
    </w:p>
    <w:p w14:paraId="30F91599" w14:textId="77777777" w:rsidR="00014CB2" w:rsidRPr="00D453DA" w:rsidRDefault="00014CB2" w:rsidP="000D766C">
      <w:pPr>
        <w:rPr>
          <w:rFonts w:cstheme="majorBidi"/>
        </w:rPr>
      </w:pPr>
      <w:r w:rsidRPr="00D453DA">
        <w:rPr>
          <w:rFonts w:cstheme="majorBidi"/>
        </w:rPr>
        <w:t xml:space="preserve">La dosis inicial recomendada es de 25 mg de </w:t>
      </w:r>
      <w:proofErr w:type="spellStart"/>
      <w:r w:rsidRPr="00D453DA">
        <w:rPr>
          <w:rFonts w:cstheme="majorBidi"/>
        </w:rPr>
        <w:t>lenalidomida</w:t>
      </w:r>
      <w:proofErr w:type="spellEnd"/>
      <w:r w:rsidRPr="00D453DA">
        <w:rPr>
          <w:rFonts w:cstheme="majorBidi"/>
        </w:rPr>
        <w:t>, por vía oral, una vez al día, en los días del 1 al 21 en ciclos repetidos de 28 días.</w:t>
      </w:r>
    </w:p>
    <w:p w14:paraId="5EBE5098" w14:textId="77777777" w:rsidR="00014CB2" w:rsidRPr="00D453DA" w:rsidRDefault="00014CB2" w:rsidP="000D766C">
      <w:pPr>
        <w:rPr>
          <w:rFonts w:cstheme="majorBidi"/>
        </w:rPr>
      </w:pPr>
    </w:p>
    <w:p w14:paraId="4626B208" w14:textId="77777777" w:rsidR="00A86A4B" w:rsidRPr="001F648C" w:rsidRDefault="00014CB2" w:rsidP="000D766C">
      <w:pPr>
        <w:pStyle w:val="ListParagraph"/>
        <w:keepNext/>
        <w:numPr>
          <w:ilvl w:val="0"/>
          <w:numId w:val="102"/>
        </w:numPr>
        <w:ind w:left="1134" w:hanging="567"/>
        <w:rPr>
          <w:i/>
          <w:iCs/>
          <w:lang w:val="es-ES"/>
        </w:rPr>
      </w:pPr>
      <w:r w:rsidRPr="001F648C">
        <w:rPr>
          <w:rFonts w:ascii="Times New Roman" w:hAnsi="Times New Roman" w:cs="Times New Roman"/>
          <w:i/>
          <w:iCs/>
          <w:lang w:val="es-ES"/>
        </w:rPr>
        <w:t>Etapas de reducción de la dosis</w:t>
      </w: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1"/>
        <w:gridCol w:w="6795"/>
      </w:tblGrid>
      <w:tr w:rsidR="00014CB2" w:rsidRPr="00D453DA" w14:paraId="3D7F7B88" w14:textId="77777777" w:rsidTr="00B1687B">
        <w:tc>
          <w:tcPr>
            <w:tcW w:w="2231" w:type="dxa"/>
          </w:tcPr>
          <w:p w14:paraId="5588BC70" w14:textId="77777777" w:rsidR="00014CB2" w:rsidRPr="00D453DA" w:rsidRDefault="00014CB2" w:rsidP="000D766C">
            <w:pPr>
              <w:keepNext/>
              <w:rPr>
                <w:rFonts w:cstheme="majorBidi"/>
              </w:rPr>
            </w:pPr>
            <w:r w:rsidRPr="00D453DA">
              <w:rPr>
                <w:rFonts w:cstheme="majorBidi"/>
              </w:rPr>
              <w:t>Dosis inicial</w:t>
            </w:r>
          </w:p>
        </w:tc>
        <w:tc>
          <w:tcPr>
            <w:tcW w:w="6795" w:type="dxa"/>
          </w:tcPr>
          <w:p w14:paraId="79B2053A" w14:textId="77777777" w:rsidR="00014CB2" w:rsidRPr="00D453DA" w:rsidRDefault="00014CB2" w:rsidP="000D766C">
            <w:pPr>
              <w:keepNext/>
              <w:rPr>
                <w:rFonts w:cstheme="majorBidi"/>
              </w:rPr>
            </w:pPr>
            <w:r w:rsidRPr="00D453DA">
              <w:rPr>
                <w:rFonts w:cstheme="majorBidi"/>
              </w:rPr>
              <w:t>25 mg una vez al día en los días del 1 al 21, cada 28 días</w:t>
            </w:r>
          </w:p>
        </w:tc>
      </w:tr>
      <w:tr w:rsidR="00014CB2" w:rsidRPr="00D453DA" w14:paraId="1495AE9D" w14:textId="77777777" w:rsidTr="00B1687B">
        <w:tc>
          <w:tcPr>
            <w:tcW w:w="2231" w:type="dxa"/>
          </w:tcPr>
          <w:p w14:paraId="5EB2D4D0" w14:textId="77777777" w:rsidR="00014CB2" w:rsidRPr="00D453DA" w:rsidRDefault="00014CB2" w:rsidP="000D766C">
            <w:pPr>
              <w:keepNext/>
              <w:rPr>
                <w:rFonts w:cstheme="majorBidi"/>
              </w:rPr>
            </w:pPr>
            <w:r w:rsidRPr="00D453DA">
              <w:rPr>
                <w:rFonts w:cstheme="majorBidi"/>
              </w:rPr>
              <w:t>Nivel de dosis -1</w:t>
            </w:r>
          </w:p>
        </w:tc>
        <w:tc>
          <w:tcPr>
            <w:tcW w:w="6795" w:type="dxa"/>
          </w:tcPr>
          <w:p w14:paraId="0D9B298D" w14:textId="77777777" w:rsidR="00014CB2" w:rsidRPr="00D453DA" w:rsidRDefault="00014CB2" w:rsidP="000D766C">
            <w:pPr>
              <w:keepNext/>
              <w:rPr>
                <w:rFonts w:cstheme="majorBidi"/>
              </w:rPr>
            </w:pPr>
            <w:r w:rsidRPr="00D453DA">
              <w:rPr>
                <w:rFonts w:cstheme="majorBidi"/>
              </w:rPr>
              <w:t>20 mg una vez al día en los días del 1 al 21, cada 28 días</w:t>
            </w:r>
          </w:p>
        </w:tc>
      </w:tr>
      <w:tr w:rsidR="00014CB2" w:rsidRPr="00D453DA" w14:paraId="40985616" w14:textId="77777777" w:rsidTr="00B1687B">
        <w:tc>
          <w:tcPr>
            <w:tcW w:w="2231" w:type="dxa"/>
            <w:tcBorders>
              <w:bottom w:val="single" w:sz="2" w:space="0" w:color="auto"/>
            </w:tcBorders>
          </w:tcPr>
          <w:p w14:paraId="4D586CD7" w14:textId="77777777" w:rsidR="00014CB2" w:rsidRPr="00D453DA" w:rsidRDefault="00014CB2" w:rsidP="000D766C">
            <w:pPr>
              <w:keepNext/>
              <w:rPr>
                <w:rFonts w:cstheme="majorBidi"/>
              </w:rPr>
            </w:pPr>
            <w:r w:rsidRPr="00D453DA">
              <w:rPr>
                <w:rFonts w:cstheme="majorBidi"/>
              </w:rPr>
              <w:t>Nivel de dosis -2</w:t>
            </w:r>
          </w:p>
        </w:tc>
        <w:tc>
          <w:tcPr>
            <w:tcW w:w="6795" w:type="dxa"/>
            <w:tcBorders>
              <w:bottom w:val="single" w:sz="2" w:space="0" w:color="auto"/>
            </w:tcBorders>
          </w:tcPr>
          <w:p w14:paraId="54544999" w14:textId="77777777" w:rsidR="00014CB2" w:rsidRPr="00D453DA" w:rsidRDefault="00014CB2" w:rsidP="000D766C">
            <w:pPr>
              <w:keepNext/>
              <w:rPr>
                <w:rFonts w:cstheme="majorBidi"/>
              </w:rPr>
            </w:pPr>
            <w:r w:rsidRPr="00D453DA">
              <w:rPr>
                <w:rFonts w:cstheme="majorBidi"/>
              </w:rPr>
              <w:t>15 mg una vez al día en los días del 1 al 21, cada 28 días</w:t>
            </w:r>
          </w:p>
        </w:tc>
      </w:tr>
      <w:tr w:rsidR="00014CB2" w:rsidRPr="00D453DA" w14:paraId="4B5383DE" w14:textId="77777777" w:rsidTr="00B1687B">
        <w:tc>
          <w:tcPr>
            <w:tcW w:w="2231" w:type="dxa"/>
            <w:tcBorders>
              <w:top w:val="single" w:sz="2" w:space="0" w:color="auto"/>
              <w:left w:val="single" w:sz="2" w:space="0" w:color="auto"/>
              <w:bottom w:val="single" w:sz="2" w:space="0" w:color="auto"/>
              <w:right w:val="single" w:sz="2" w:space="0" w:color="auto"/>
            </w:tcBorders>
          </w:tcPr>
          <w:p w14:paraId="2F2B6C39" w14:textId="77777777" w:rsidR="00014CB2" w:rsidRPr="00D453DA" w:rsidRDefault="00014CB2" w:rsidP="000D766C">
            <w:pPr>
              <w:keepNext/>
              <w:rPr>
                <w:rFonts w:cstheme="majorBidi"/>
              </w:rPr>
            </w:pPr>
            <w:r w:rsidRPr="00D453DA">
              <w:rPr>
                <w:rFonts w:cstheme="majorBidi"/>
              </w:rPr>
              <w:t xml:space="preserve">Nivel de dosis -3 </w:t>
            </w:r>
          </w:p>
        </w:tc>
        <w:tc>
          <w:tcPr>
            <w:tcW w:w="6795" w:type="dxa"/>
            <w:tcBorders>
              <w:top w:val="single" w:sz="2" w:space="0" w:color="auto"/>
              <w:left w:val="single" w:sz="2" w:space="0" w:color="auto"/>
              <w:bottom w:val="single" w:sz="2" w:space="0" w:color="auto"/>
              <w:right w:val="single" w:sz="2" w:space="0" w:color="auto"/>
            </w:tcBorders>
          </w:tcPr>
          <w:p w14:paraId="2FE3A591" w14:textId="77777777" w:rsidR="00014CB2" w:rsidRPr="00D453DA" w:rsidRDefault="00014CB2" w:rsidP="000D766C">
            <w:pPr>
              <w:keepNext/>
              <w:rPr>
                <w:rFonts w:cstheme="majorBidi"/>
              </w:rPr>
            </w:pPr>
            <w:r w:rsidRPr="00D453DA">
              <w:rPr>
                <w:rFonts w:cstheme="majorBidi"/>
              </w:rPr>
              <w:t>10 mg una vez al día en los días del 1 al 21, cada 28 días</w:t>
            </w:r>
          </w:p>
        </w:tc>
      </w:tr>
      <w:tr w:rsidR="00014CB2" w:rsidRPr="00D453DA" w14:paraId="025B12B9" w14:textId="77777777" w:rsidTr="00B1687B">
        <w:tc>
          <w:tcPr>
            <w:tcW w:w="2231" w:type="dxa"/>
            <w:tcBorders>
              <w:top w:val="single" w:sz="2" w:space="0" w:color="auto"/>
              <w:left w:val="single" w:sz="2" w:space="0" w:color="auto"/>
              <w:bottom w:val="single" w:sz="2" w:space="0" w:color="auto"/>
              <w:right w:val="single" w:sz="2" w:space="0" w:color="auto"/>
            </w:tcBorders>
          </w:tcPr>
          <w:p w14:paraId="5DF6AD78" w14:textId="77777777" w:rsidR="00014CB2" w:rsidRPr="00D453DA" w:rsidRDefault="00014CB2" w:rsidP="000D766C">
            <w:pPr>
              <w:keepNext/>
              <w:rPr>
                <w:rFonts w:cstheme="majorBidi"/>
              </w:rPr>
            </w:pPr>
            <w:r w:rsidRPr="00D453DA">
              <w:rPr>
                <w:rFonts w:cstheme="majorBidi"/>
              </w:rPr>
              <w:t>Nivel de dosis -4</w:t>
            </w:r>
          </w:p>
        </w:tc>
        <w:tc>
          <w:tcPr>
            <w:tcW w:w="6795" w:type="dxa"/>
            <w:tcBorders>
              <w:top w:val="single" w:sz="2" w:space="0" w:color="auto"/>
              <w:left w:val="single" w:sz="2" w:space="0" w:color="auto"/>
              <w:bottom w:val="single" w:sz="2" w:space="0" w:color="auto"/>
              <w:right w:val="single" w:sz="2" w:space="0" w:color="auto"/>
            </w:tcBorders>
          </w:tcPr>
          <w:p w14:paraId="5B69BBEB" w14:textId="77777777" w:rsidR="00014CB2" w:rsidRPr="00D453DA" w:rsidRDefault="00014CB2" w:rsidP="000D766C">
            <w:pPr>
              <w:keepNext/>
              <w:rPr>
                <w:rFonts w:cstheme="majorBidi"/>
              </w:rPr>
            </w:pPr>
            <w:r w:rsidRPr="00D453DA">
              <w:rPr>
                <w:rFonts w:cstheme="majorBidi"/>
              </w:rPr>
              <w:t>5 mg una vez al día en los días del 1 al 21, cada 28 días</w:t>
            </w:r>
          </w:p>
        </w:tc>
      </w:tr>
      <w:tr w:rsidR="00014CB2" w:rsidRPr="00D453DA" w14:paraId="441A592B" w14:textId="77777777" w:rsidTr="00B1687B">
        <w:tc>
          <w:tcPr>
            <w:tcW w:w="2231" w:type="dxa"/>
            <w:tcBorders>
              <w:top w:val="single" w:sz="2" w:space="0" w:color="auto"/>
              <w:left w:val="single" w:sz="2" w:space="0" w:color="auto"/>
              <w:bottom w:val="single" w:sz="2" w:space="0" w:color="auto"/>
              <w:right w:val="single" w:sz="2" w:space="0" w:color="auto"/>
            </w:tcBorders>
          </w:tcPr>
          <w:p w14:paraId="7AE9E958" w14:textId="77777777" w:rsidR="00014CB2" w:rsidRPr="00D453DA" w:rsidRDefault="00014CB2" w:rsidP="000D766C">
            <w:pPr>
              <w:keepNext/>
              <w:rPr>
                <w:rFonts w:cstheme="majorBidi"/>
              </w:rPr>
            </w:pPr>
            <w:r w:rsidRPr="00D453DA">
              <w:rPr>
                <w:rFonts w:cstheme="majorBidi"/>
              </w:rPr>
              <w:t>Nivel de dosis -5</w:t>
            </w:r>
          </w:p>
        </w:tc>
        <w:tc>
          <w:tcPr>
            <w:tcW w:w="6795" w:type="dxa"/>
            <w:tcBorders>
              <w:top w:val="single" w:sz="2" w:space="0" w:color="auto"/>
              <w:left w:val="single" w:sz="2" w:space="0" w:color="auto"/>
              <w:bottom w:val="single" w:sz="2" w:space="0" w:color="auto"/>
              <w:right w:val="single" w:sz="2" w:space="0" w:color="auto"/>
            </w:tcBorders>
          </w:tcPr>
          <w:p w14:paraId="7AA9C044" w14:textId="77777777" w:rsidR="00014CB2" w:rsidRPr="00D453DA" w:rsidRDefault="00014CB2" w:rsidP="000D766C">
            <w:pPr>
              <w:keepNext/>
              <w:rPr>
                <w:rFonts w:cstheme="majorBidi"/>
                <w:vertAlign w:val="superscript"/>
              </w:rPr>
            </w:pPr>
            <w:r w:rsidRPr="00D453DA">
              <w:rPr>
                <w:rFonts w:cstheme="majorBidi"/>
              </w:rPr>
              <w:t>2,5 mg una vez al día en los días del 1 al 21, cada 28 días</w:t>
            </w:r>
            <w:r w:rsidRPr="00D453DA">
              <w:rPr>
                <w:rFonts w:cstheme="majorBidi"/>
                <w:vertAlign w:val="superscript"/>
              </w:rPr>
              <w:t>1</w:t>
            </w:r>
          </w:p>
          <w:p w14:paraId="5D41E5D1" w14:textId="77777777" w:rsidR="00014CB2" w:rsidRPr="00D453DA" w:rsidRDefault="00014CB2" w:rsidP="000D766C">
            <w:pPr>
              <w:keepNext/>
              <w:rPr>
                <w:rFonts w:cstheme="majorBidi"/>
              </w:rPr>
            </w:pPr>
            <w:r w:rsidRPr="00D453DA">
              <w:rPr>
                <w:rFonts w:cstheme="majorBidi"/>
              </w:rPr>
              <w:t>5 mg una vez al día en los días del 1 al 21, cada 28 días</w:t>
            </w:r>
          </w:p>
        </w:tc>
      </w:tr>
    </w:tbl>
    <w:p w14:paraId="41DBA315" w14:textId="77777777" w:rsidR="00014CB2" w:rsidRPr="00D453DA" w:rsidRDefault="00014CB2" w:rsidP="000D766C">
      <w:pPr>
        <w:rPr>
          <w:rFonts w:cstheme="majorBidi"/>
          <w:sz w:val="18"/>
          <w:szCs w:val="18"/>
        </w:rPr>
      </w:pPr>
      <w:r w:rsidRPr="00D453DA">
        <w:rPr>
          <w:rFonts w:cstheme="majorBidi"/>
          <w:sz w:val="18"/>
          <w:szCs w:val="18"/>
          <w:vertAlign w:val="superscript"/>
        </w:rPr>
        <w:t>1</w:t>
      </w:r>
      <w:r w:rsidRPr="00D453DA">
        <w:rPr>
          <w:rFonts w:cstheme="majorBidi"/>
          <w:sz w:val="18"/>
          <w:szCs w:val="18"/>
        </w:rPr>
        <w:t xml:space="preserve"> </w:t>
      </w:r>
      <w:proofErr w:type="gramStart"/>
      <w:r w:rsidRPr="00D453DA">
        <w:rPr>
          <w:rFonts w:cstheme="majorBidi"/>
          <w:sz w:val="18"/>
          <w:szCs w:val="18"/>
        </w:rPr>
        <w:t>En</w:t>
      </w:r>
      <w:proofErr w:type="gramEnd"/>
      <w:r w:rsidRPr="00D453DA">
        <w:rPr>
          <w:rFonts w:cstheme="majorBidi"/>
          <w:sz w:val="18"/>
          <w:szCs w:val="18"/>
        </w:rPr>
        <w:t xml:space="preserve"> países donde se comercializa la cápsula de 2,5 mg.</w:t>
      </w:r>
    </w:p>
    <w:p w14:paraId="220C3C04" w14:textId="77777777" w:rsidR="00014CB2" w:rsidRPr="00D453DA" w:rsidRDefault="00014CB2" w:rsidP="000D766C">
      <w:pPr>
        <w:rPr>
          <w:rFonts w:cstheme="majorBidi"/>
        </w:rPr>
      </w:pPr>
    </w:p>
    <w:p w14:paraId="4A6721B2" w14:textId="77777777" w:rsidR="00014CB2" w:rsidRPr="00D453DA" w:rsidRDefault="00014CB2" w:rsidP="000D766C">
      <w:pPr>
        <w:pStyle w:val="ListParagraph"/>
        <w:keepNext/>
        <w:numPr>
          <w:ilvl w:val="0"/>
          <w:numId w:val="102"/>
        </w:numPr>
        <w:ind w:left="1134" w:hanging="567"/>
        <w:rPr>
          <w:rFonts w:cs="Times New Roman"/>
          <w:i/>
          <w:iCs/>
        </w:rPr>
      </w:pPr>
      <w:proofErr w:type="spellStart"/>
      <w:r w:rsidRPr="00D453DA">
        <w:rPr>
          <w:rFonts w:ascii="Times New Roman" w:hAnsi="Times New Roman" w:cs="Times New Roman"/>
          <w:i/>
          <w:iCs/>
        </w:rPr>
        <w:t>Trombocitopenia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2"/>
        <w:gridCol w:w="4969"/>
      </w:tblGrid>
      <w:tr w:rsidR="00014CB2" w:rsidRPr="00D453DA" w14:paraId="0BB55020" w14:textId="77777777" w:rsidTr="002940F0">
        <w:trPr>
          <w:tblHeader/>
        </w:trPr>
        <w:tc>
          <w:tcPr>
            <w:tcW w:w="2261" w:type="pct"/>
            <w:tcBorders>
              <w:left w:val="nil"/>
              <w:right w:val="nil"/>
            </w:tcBorders>
          </w:tcPr>
          <w:p w14:paraId="71848500" w14:textId="77777777" w:rsidR="00014CB2" w:rsidRPr="00D453DA" w:rsidRDefault="00014CB2" w:rsidP="000D766C">
            <w:pPr>
              <w:keepNext/>
              <w:rPr>
                <w:rFonts w:cstheme="majorBidi"/>
              </w:rPr>
            </w:pPr>
            <w:r w:rsidRPr="00D453DA">
              <w:rPr>
                <w:rFonts w:cstheme="majorBidi"/>
                <w:szCs w:val="22"/>
              </w:rPr>
              <w:t>Cuando las plaquetas</w:t>
            </w:r>
          </w:p>
        </w:tc>
        <w:tc>
          <w:tcPr>
            <w:tcW w:w="2739" w:type="pct"/>
            <w:tcBorders>
              <w:left w:val="nil"/>
              <w:right w:val="nil"/>
            </w:tcBorders>
          </w:tcPr>
          <w:p w14:paraId="03EF3AF4" w14:textId="77777777" w:rsidR="00014CB2" w:rsidRPr="00D453DA" w:rsidRDefault="00014CB2" w:rsidP="000D766C">
            <w:pPr>
              <w:keepNext/>
              <w:keepLines/>
              <w:rPr>
                <w:rFonts w:cstheme="majorBidi"/>
              </w:rPr>
            </w:pPr>
            <w:r w:rsidRPr="00D453DA">
              <w:rPr>
                <w:rFonts w:cstheme="majorBidi"/>
                <w:szCs w:val="22"/>
              </w:rPr>
              <w:t>Pauta recomendada</w:t>
            </w:r>
          </w:p>
        </w:tc>
      </w:tr>
      <w:tr w:rsidR="00014CB2" w:rsidRPr="00D453DA" w14:paraId="16E049F8" w14:textId="77777777" w:rsidTr="002940F0">
        <w:tc>
          <w:tcPr>
            <w:tcW w:w="2261" w:type="pct"/>
            <w:tcBorders>
              <w:left w:val="nil"/>
              <w:bottom w:val="nil"/>
              <w:right w:val="nil"/>
            </w:tcBorders>
          </w:tcPr>
          <w:p w14:paraId="45CF98EB" w14:textId="77777777" w:rsidR="00014CB2" w:rsidRPr="00D453DA" w:rsidRDefault="00014CB2" w:rsidP="000D766C">
            <w:pPr>
              <w:rPr>
                <w:rFonts w:cstheme="majorBidi"/>
              </w:rPr>
            </w:pPr>
            <w:r w:rsidRPr="00D453DA">
              <w:rPr>
                <w:rFonts w:cstheme="majorBidi"/>
                <w:szCs w:val="22"/>
              </w:rPr>
              <w:t>Primero disminuyen a &lt;50 x 10</w:t>
            </w:r>
            <w:r w:rsidRPr="00D453DA">
              <w:rPr>
                <w:rFonts w:cstheme="majorBidi"/>
                <w:szCs w:val="22"/>
                <w:vertAlign w:val="superscript"/>
              </w:rPr>
              <w:t>9</w:t>
            </w:r>
            <w:r w:rsidRPr="00D453DA">
              <w:rPr>
                <w:rFonts w:cstheme="majorBidi"/>
                <w:szCs w:val="22"/>
              </w:rPr>
              <w:t>/l</w:t>
            </w:r>
          </w:p>
        </w:tc>
        <w:tc>
          <w:tcPr>
            <w:tcW w:w="2739" w:type="pct"/>
            <w:tcBorders>
              <w:left w:val="nil"/>
              <w:bottom w:val="nil"/>
              <w:right w:val="nil"/>
            </w:tcBorders>
          </w:tcPr>
          <w:p w14:paraId="482A392D" w14:textId="77777777" w:rsidR="00014CB2" w:rsidRPr="00D453DA" w:rsidRDefault="00014CB2" w:rsidP="000D766C">
            <w:pPr>
              <w:keepNext/>
              <w:keepLines/>
              <w:rPr>
                <w:rFonts w:cstheme="majorBidi"/>
              </w:rPr>
            </w:pPr>
            <w:r w:rsidRPr="00D453DA">
              <w:rPr>
                <w:rFonts w:cstheme="majorBidi"/>
                <w:szCs w:val="22"/>
              </w:rPr>
              <w:t xml:space="preserve">Interrumpir el tratamiento con </w:t>
            </w:r>
            <w:proofErr w:type="spellStart"/>
            <w:r w:rsidRPr="00D453DA">
              <w:rPr>
                <w:rFonts w:cstheme="majorBidi"/>
                <w:szCs w:val="22"/>
              </w:rPr>
              <w:t>lenalidomida</w:t>
            </w:r>
            <w:proofErr w:type="spellEnd"/>
            <w:r w:rsidRPr="00D453DA">
              <w:rPr>
                <w:rFonts w:cstheme="majorBidi"/>
                <w:szCs w:val="22"/>
              </w:rPr>
              <w:t xml:space="preserve"> y realizar un hemograma completo al menos cada 7 días</w:t>
            </w:r>
          </w:p>
        </w:tc>
      </w:tr>
      <w:tr w:rsidR="00014CB2" w:rsidRPr="00D453DA" w14:paraId="559AC4D1" w14:textId="77777777" w:rsidTr="002940F0">
        <w:tc>
          <w:tcPr>
            <w:tcW w:w="2261" w:type="pct"/>
            <w:tcBorders>
              <w:top w:val="nil"/>
              <w:left w:val="nil"/>
              <w:right w:val="nil"/>
            </w:tcBorders>
          </w:tcPr>
          <w:p w14:paraId="358261AC" w14:textId="77777777" w:rsidR="00014CB2" w:rsidRPr="00D453DA" w:rsidRDefault="00014CB2" w:rsidP="000D766C">
            <w:pPr>
              <w:rPr>
                <w:rFonts w:cstheme="majorBidi"/>
              </w:rPr>
            </w:pPr>
            <w:r w:rsidRPr="00D453DA">
              <w:rPr>
                <w:rFonts w:cstheme="majorBidi"/>
                <w:szCs w:val="22"/>
              </w:rPr>
              <w:t>Vuelve a ≥60 x 10</w:t>
            </w:r>
            <w:r w:rsidRPr="00D453DA">
              <w:rPr>
                <w:rFonts w:cstheme="majorBidi"/>
                <w:szCs w:val="22"/>
                <w:vertAlign w:val="superscript"/>
              </w:rPr>
              <w:t>9</w:t>
            </w:r>
            <w:r w:rsidRPr="00D453DA">
              <w:rPr>
                <w:rFonts w:cstheme="majorBidi"/>
                <w:szCs w:val="22"/>
              </w:rPr>
              <w:t>/l</w:t>
            </w:r>
          </w:p>
        </w:tc>
        <w:tc>
          <w:tcPr>
            <w:tcW w:w="2739" w:type="pct"/>
            <w:tcBorders>
              <w:top w:val="nil"/>
              <w:left w:val="nil"/>
              <w:right w:val="nil"/>
            </w:tcBorders>
          </w:tcPr>
          <w:p w14:paraId="65E9CE43" w14:textId="77777777" w:rsidR="00014CB2" w:rsidRPr="00D453DA" w:rsidRDefault="00014CB2" w:rsidP="000D766C">
            <w:pPr>
              <w:keepNext/>
              <w:keepLines/>
              <w:rPr>
                <w:rFonts w:cstheme="majorBidi"/>
              </w:rPr>
            </w:pPr>
            <w:r w:rsidRPr="00D453DA">
              <w:rPr>
                <w:rFonts w:cstheme="majorBidi"/>
                <w:szCs w:val="22"/>
              </w:rPr>
              <w:t xml:space="preserve">Reanudar el tratamiento con </w:t>
            </w:r>
            <w:proofErr w:type="spellStart"/>
            <w:r w:rsidRPr="00D453DA">
              <w:rPr>
                <w:rFonts w:cstheme="majorBidi"/>
                <w:szCs w:val="22"/>
              </w:rPr>
              <w:t>lenalidomida</w:t>
            </w:r>
            <w:proofErr w:type="spellEnd"/>
            <w:r w:rsidRPr="00D453DA">
              <w:rPr>
                <w:rFonts w:cstheme="majorBidi"/>
                <w:szCs w:val="22"/>
              </w:rPr>
              <w:t xml:space="preserve"> al siguiente nivel de dosis más bajo (nivel de dosis </w:t>
            </w:r>
            <w:r w:rsidR="00AF17A1" w:rsidRPr="00D453DA">
              <w:rPr>
                <w:rFonts w:cstheme="majorBidi"/>
                <w:szCs w:val="22"/>
              </w:rPr>
              <w:t>-</w:t>
            </w:r>
            <w:r w:rsidRPr="00D453DA">
              <w:rPr>
                <w:rFonts w:cstheme="majorBidi"/>
                <w:szCs w:val="22"/>
              </w:rPr>
              <w:t>1)</w:t>
            </w:r>
          </w:p>
        </w:tc>
      </w:tr>
      <w:tr w:rsidR="00014CB2" w:rsidRPr="00D453DA" w14:paraId="53E54B4A" w14:textId="77777777" w:rsidTr="002940F0">
        <w:tc>
          <w:tcPr>
            <w:tcW w:w="2261" w:type="pct"/>
            <w:tcBorders>
              <w:left w:val="nil"/>
              <w:bottom w:val="nil"/>
              <w:right w:val="nil"/>
            </w:tcBorders>
          </w:tcPr>
          <w:p w14:paraId="2D7D7605" w14:textId="77777777" w:rsidR="00014CB2" w:rsidRPr="00D453DA" w:rsidRDefault="00014CB2" w:rsidP="000D766C">
            <w:pPr>
              <w:rPr>
                <w:rFonts w:cstheme="majorBidi"/>
              </w:rPr>
            </w:pPr>
            <w:r w:rsidRPr="00D453DA">
              <w:rPr>
                <w:rFonts w:cstheme="majorBidi"/>
                <w:szCs w:val="22"/>
              </w:rPr>
              <w:t>Con cada disminución posterior por debajo de &lt;50 x 10</w:t>
            </w:r>
            <w:r w:rsidRPr="00D453DA">
              <w:rPr>
                <w:rFonts w:cstheme="majorBidi"/>
                <w:szCs w:val="22"/>
                <w:vertAlign w:val="superscript"/>
              </w:rPr>
              <w:t>9</w:t>
            </w:r>
            <w:r w:rsidRPr="00D453DA">
              <w:rPr>
                <w:rFonts w:cstheme="majorBidi"/>
                <w:szCs w:val="22"/>
              </w:rPr>
              <w:t>/l</w:t>
            </w:r>
          </w:p>
        </w:tc>
        <w:tc>
          <w:tcPr>
            <w:tcW w:w="2739" w:type="pct"/>
            <w:tcBorders>
              <w:left w:val="nil"/>
              <w:bottom w:val="nil"/>
              <w:right w:val="nil"/>
            </w:tcBorders>
          </w:tcPr>
          <w:p w14:paraId="41256D77" w14:textId="77777777" w:rsidR="00014CB2" w:rsidRPr="00D453DA" w:rsidRDefault="00014CB2" w:rsidP="000D766C">
            <w:pPr>
              <w:keepNext/>
              <w:keepLines/>
              <w:rPr>
                <w:rFonts w:cstheme="majorBidi"/>
              </w:rPr>
            </w:pPr>
            <w:r w:rsidRPr="00D453DA">
              <w:rPr>
                <w:rFonts w:cstheme="majorBidi"/>
                <w:szCs w:val="22"/>
              </w:rPr>
              <w:t xml:space="preserve">Interrumpir el tratamiento con </w:t>
            </w:r>
            <w:proofErr w:type="spellStart"/>
            <w:r w:rsidRPr="00D453DA">
              <w:rPr>
                <w:rFonts w:cstheme="majorBidi"/>
                <w:szCs w:val="22"/>
              </w:rPr>
              <w:t>lenalidomida</w:t>
            </w:r>
            <w:proofErr w:type="spellEnd"/>
            <w:r w:rsidRPr="00D453DA">
              <w:rPr>
                <w:rFonts w:cstheme="majorBidi"/>
                <w:szCs w:val="22"/>
              </w:rPr>
              <w:t xml:space="preserve"> y realizar un hemograma completo al menos cada 7 días</w:t>
            </w:r>
          </w:p>
        </w:tc>
      </w:tr>
      <w:tr w:rsidR="00014CB2" w:rsidRPr="00D453DA" w14:paraId="669D2CAB" w14:textId="77777777" w:rsidTr="002940F0">
        <w:tc>
          <w:tcPr>
            <w:tcW w:w="2261" w:type="pct"/>
            <w:tcBorders>
              <w:top w:val="nil"/>
              <w:left w:val="nil"/>
              <w:right w:val="nil"/>
            </w:tcBorders>
          </w:tcPr>
          <w:p w14:paraId="1E8646A7" w14:textId="77777777" w:rsidR="00014CB2" w:rsidRPr="00D453DA" w:rsidRDefault="00014CB2" w:rsidP="000D766C">
            <w:pPr>
              <w:rPr>
                <w:rFonts w:cstheme="majorBidi"/>
              </w:rPr>
            </w:pPr>
            <w:r w:rsidRPr="00D453DA">
              <w:rPr>
                <w:rFonts w:cstheme="majorBidi"/>
                <w:szCs w:val="22"/>
              </w:rPr>
              <w:t>Vuelve a ≥30 x 10</w:t>
            </w:r>
            <w:r w:rsidRPr="00D453DA">
              <w:rPr>
                <w:rFonts w:cstheme="majorBidi"/>
                <w:szCs w:val="22"/>
                <w:vertAlign w:val="superscript"/>
              </w:rPr>
              <w:t>9</w:t>
            </w:r>
            <w:r w:rsidRPr="00D453DA">
              <w:rPr>
                <w:rFonts w:cstheme="majorBidi"/>
                <w:szCs w:val="22"/>
              </w:rPr>
              <w:t>/l</w:t>
            </w:r>
          </w:p>
        </w:tc>
        <w:tc>
          <w:tcPr>
            <w:tcW w:w="2739" w:type="pct"/>
            <w:tcBorders>
              <w:top w:val="nil"/>
              <w:left w:val="nil"/>
              <w:right w:val="nil"/>
            </w:tcBorders>
          </w:tcPr>
          <w:p w14:paraId="2051364F" w14:textId="77777777" w:rsidR="00014CB2" w:rsidRPr="00D453DA" w:rsidRDefault="00014CB2" w:rsidP="000D766C">
            <w:pPr>
              <w:rPr>
                <w:rFonts w:cstheme="majorBidi"/>
              </w:rPr>
            </w:pPr>
            <w:r w:rsidRPr="00D453DA">
              <w:rPr>
                <w:rFonts w:cstheme="majorBidi"/>
                <w:szCs w:val="22"/>
              </w:rPr>
              <w:t xml:space="preserve">Reanudar el tratamiento con </w:t>
            </w:r>
            <w:proofErr w:type="spellStart"/>
            <w:r w:rsidRPr="00D453DA">
              <w:rPr>
                <w:rFonts w:cstheme="majorBidi"/>
                <w:szCs w:val="22"/>
              </w:rPr>
              <w:t>lenalidomida</w:t>
            </w:r>
            <w:proofErr w:type="spellEnd"/>
            <w:r w:rsidRPr="00D453DA">
              <w:rPr>
                <w:rFonts w:cstheme="majorBidi"/>
                <w:szCs w:val="22"/>
              </w:rPr>
              <w:t xml:space="preserve"> al siguiente nivel de dosis más bajo (nivel de dosis </w:t>
            </w:r>
            <w:r w:rsidR="003D0BC2" w:rsidRPr="00D453DA">
              <w:rPr>
                <w:rFonts w:cstheme="majorBidi"/>
                <w:szCs w:val="22"/>
              </w:rPr>
              <w:t>-</w:t>
            </w:r>
            <w:r w:rsidRPr="00D453DA">
              <w:rPr>
                <w:rFonts w:cstheme="majorBidi"/>
                <w:szCs w:val="22"/>
              </w:rPr>
              <w:t>2</w:t>
            </w:r>
            <w:r w:rsidR="003D0BC2" w:rsidRPr="00D453DA">
              <w:rPr>
                <w:rFonts w:cstheme="majorBidi"/>
                <w:szCs w:val="22"/>
              </w:rPr>
              <w:t>, -</w:t>
            </w:r>
            <w:r w:rsidRPr="00D453DA">
              <w:rPr>
                <w:rFonts w:cstheme="majorBidi"/>
                <w:szCs w:val="22"/>
              </w:rPr>
              <w:t>3</w:t>
            </w:r>
            <w:r w:rsidR="003D0BC2" w:rsidRPr="00D453DA">
              <w:rPr>
                <w:rFonts w:cstheme="majorBidi"/>
                <w:szCs w:val="22"/>
              </w:rPr>
              <w:t>, -4 o -5</w:t>
            </w:r>
            <w:r w:rsidRPr="00D453DA">
              <w:rPr>
                <w:rFonts w:cstheme="majorBidi"/>
                <w:szCs w:val="22"/>
              </w:rPr>
              <w:t xml:space="preserve">) una vez al día. No administrar </w:t>
            </w:r>
            <w:r w:rsidR="003D0BC2" w:rsidRPr="00D453DA">
              <w:rPr>
                <w:rFonts w:cstheme="majorBidi"/>
                <w:szCs w:val="22"/>
              </w:rPr>
              <w:t xml:space="preserve">el tratamiento por debajo del nivel de dosis </w:t>
            </w:r>
            <w:r w:rsidR="00AF17A1" w:rsidRPr="00D453DA">
              <w:rPr>
                <w:rFonts w:cstheme="majorBidi"/>
                <w:szCs w:val="22"/>
              </w:rPr>
              <w:t>-</w:t>
            </w:r>
            <w:r w:rsidR="003D0BC2" w:rsidRPr="00D453DA">
              <w:rPr>
                <w:rFonts w:cstheme="majorBidi"/>
                <w:szCs w:val="22"/>
              </w:rPr>
              <w:t>5</w:t>
            </w:r>
          </w:p>
        </w:tc>
      </w:tr>
    </w:tbl>
    <w:p w14:paraId="36C79043" w14:textId="77777777" w:rsidR="00014CB2" w:rsidRPr="00D453DA" w:rsidRDefault="00014CB2" w:rsidP="000D766C">
      <w:pPr>
        <w:rPr>
          <w:rFonts w:cstheme="majorBidi"/>
        </w:rPr>
      </w:pPr>
    </w:p>
    <w:p w14:paraId="20F622A6" w14:textId="77777777" w:rsidR="00AF17A1" w:rsidRPr="001F648C" w:rsidRDefault="00AF17A1" w:rsidP="000D766C">
      <w:pPr>
        <w:pStyle w:val="ListParagraph"/>
        <w:keepNext/>
        <w:numPr>
          <w:ilvl w:val="0"/>
          <w:numId w:val="102"/>
        </w:numPr>
        <w:ind w:left="1134" w:hanging="567"/>
        <w:rPr>
          <w:rFonts w:cs="Times New Roman"/>
          <w:i/>
          <w:iCs/>
          <w:lang w:val="es-ES"/>
        </w:rPr>
      </w:pPr>
      <w:r w:rsidRPr="001F648C">
        <w:rPr>
          <w:rFonts w:ascii="Times New Roman" w:hAnsi="Times New Roman" w:cs="Times New Roman"/>
          <w:i/>
          <w:iCs/>
          <w:lang w:val="es-ES"/>
        </w:rPr>
        <w:t>Recuento absoluto de neutrófilos (RAN)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5"/>
        <w:gridCol w:w="4996"/>
      </w:tblGrid>
      <w:tr w:rsidR="00AF17A1" w:rsidRPr="00D453DA" w14:paraId="79E8E10C" w14:textId="77777777" w:rsidTr="003E2641">
        <w:trPr>
          <w:tblHeader/>
        </w:trPr>
        <w:tc>
          <w:tcPr>
            <w:tcW w:w="2246" w:type="pct"/>
            <w:tcBorders>
              <w:left w:val="nil"/>
              <w:right w:val="nil"/>
            </w:tcBorders>
          </w:tcPr>
          <w:p w14:paraId="1D9BF8A6" w14:textId="77777777" w:rsidR="00AF17A1" w:rsidRPr="00D453DA" w:rsidRDefault="00AF17A1" w:rsidP="000D766C">
            <w:pPr>
              <w:rPr>
                <w:rFonts w:cstheme="majorBidi"/>
              </w:rPr>
            </w:pPr>
            <w:r w:rsidRPr="00D453DA">
              <w:rPr>
                <w:rFonts w:cstheme="majorBidi"/>
                <w:szCs w:val="22"/>
              </w:rPr>
              <w:t>Cuando el RAN</w:t>
            </w:r>
          </w:p>
        </w:tc>
        <w:tc>
          <w:tcPr>
            <w:tcW w:w="2754" w:type="pct"/>
            <w:tcBorders>
              <w:left w:val="nil"/>
              <w:right w:val="nil"/>
            </w:tcBorders>
          </w:tcPr>
          <w:p w14:paraId="039EB094" w14:textId="77777777" w:rsidR="00AF17A1" w:rsidRPr="00D453DA" w:rsidRDefault="00AF17A1" w:rsidP="000D766C">
            <w:pPr>
              <w:rPr>
                <w:rFonts w:cstheme="majorBidi"/>
              </w:rPr>
            </w:pPr>
            <w:r w:rsidRPr="00D453DA">
              <w:rPr>
                <w:rFonts w:cstheme="majorBidi"/>
                <w:szCs w:val="22"/>
              </w:rPr>
              <w:t>Pauta recomendada</w:t>
            </w:r>
          </w:p>
        </w:tc>
      </w:tr>
      <w:tr w:rsidR="00AF17A1" w:rsidRPr="00D453DA" w14:paraId="478F12C1" w14:textId="77777777" w:rsidTr="003E2641">
        <w:tc>
          <w:tcPr>
            <w:tcW w:w="2246" w:type="pct"/>
            <w:tcBorders>
              <w:left w:val="nil"/>
              <w:bottom w:val="nil"/>
              <w:right w:val="nil"/>
            </w:tcBorders>
          </w:tcPr>
          <w:p w14:paraId="760E8DE8" w14:textId="77777777" w:rsidR="00AF17A1" w:rsidRPr="00D453DA" w:rsidRDefault="00AF17A1" w:rsidP="000D766C">
            <w:pPr>
              <w:rPr>
                <w:rFonts w:cstheme="majorBidi"/>
                <w:szCs w:val="22"/>
              </w:rPr>
            </w:pPr>
            <w:r w:rsidRPr="00D453DA">
              <w:rPr>
                <w:rFonts w:cstheme="majorBidi"/>
                <w:szCs w:val="22"/>
              </w:rPr>
              <w:t>Primero disminuye a &lt; 1 x 10</w:t>
            </w:r>
            <w:r w:rsidRPr="00D453DA">
              <w:rPr>
                <w:rFonts w:cstheme="majorBidi"/>
                <w:szCs w:val="22"/>
                <w:vertAlign w:val="superscript"/>
              </w:rPr>
              <w:t>9</w:t>
            </w:r>
            <w:r w:rsidRPr="00D453DA">
              <w:rPr>
                <w:rFonts w:cstheme="majorBidi"/>
                <w:szCs w:val="22"/>
              </w:rPr>
              <w:t>/l durante al menos 7 días o</w:t>
            </w:r>
          </w:p>
          <w:p w14:paraId="2766E38F" w14:textId="714B236A" w:rsidR="00DC17F7" w:rsidRPr="00D453DA" w:rsidRDefault="00DC17F7" w:rsidP="000D766C">
            <w:pPr>
              <w:rPr>
                <w:rFonts w:cstheme="majorBidi"/>
                <w:szCs w:val="22"/>
              </w:rPr>
            </w:pPr>
            <w:r w:rsidRPr="00D453DA">
              <w:rPr>
                <w:rFonts w:cstheme="majorBidi"/>
                <w:szCs w:val="22"/>
              </w:rPr>
              <w:t>Di</w:t>
            </w:r>
            <w:r w:rsidR="001F648C">
              <w:rPr>
                <w:rFonts w:cstheme="majorBidi"/>
                <w:szCs w:val="22"/>
              </w:rPr>
              <w:t>s</w:t>
            </w:r>
            <w:r w:rsidRPr="00D453DA">
              <w:rPr>
                <w:rFonts w:cstheme="majorBidi"/>
                <w:szCs w:val="22"/>
              </w:rPr>
              <w:t>minuye</w:t>
            </w:r>
            <w:r w:rsidR="00AF17A1" w:rsidRPr="00D453DA">
              <w:rPr>
                <w:rFonts w:cstheme="majorBidi"/>
                <w:szCs w:val="22"/>
              </w:rPr>
              <w:t xml:space="preserve"> a &lt; 1 x 10</w:t>
            </w:r>
            <w:r w:rsidR="00AF17A1" w:rsidRPr="00D453DA">
              <w:rPr>
                <w:rFonts w:cstheme="majorBidi"/>
                <w:szCs w:val="22"/>
                <w:vertAlign w:val="superscript"/>
              </w:rPr>
              <w:t>9</w:t>
            </w:r>
            <w:r w:rsidR="00AF17A1" w:rsidRPr="00D453DA">
              <w:rPr>
                <w:rFonts w:cstheme="majorBidi"/>
                <w:szCs w:val="22"/>
              </w:rPr>
              <w:t>/l y con fiebre asociada (temperatura corporal ≥ 38,5°C) o</w:t>
            </w:r>
          </w:p>
          <w:p w14:paraId="3134BC8B" w14:textId="77777777" w:rsidR="00AF17A1" w:rsidRPr="00D453DA" w:rsidRDefault="00DC17F7" w:rsidP="000D766C">
            <w:pPr>
              <w:rPr>
                <w:rFonts w:cstheme="majorBidi"/>
              </w:rPr>
            </w:pPr>
            <w:r w:rsidRPr="00D453DA">
              <w:rPr>
                <w:rFonts w:cstheme="majorBidi"/>
                <w:szCs w:val="22"/>
              </w:rPr>
              <w:t>D</w:t>
            </w:r>
            <w:r w:rsidR="00AF17A1" w:rsidRPr="00D453DA">
              <w:rPr>
                <w:rFonts w:cstheme="majorBidi"/>
                <w:szCs w:val="22"/>
              </w:rPr>
              <w:t>isminuye a &lt; 0,5 x 10</w:t>
            </w:r>
            <w:r w:rsidR="00AF17A1" w:rsidRPr="00D453DA">
              <w:rPr>
                <w:rFonts w:cstheme="majorBidi"/>
                <w:szCs w:val="22"/>
                <w:vertAlign w:val="superscript"/>
              </w:rPr>
              <w:t>9</w:t>
            </w:r>
            <w:r w:rsidR="00AF17A1" w:rsidRPr="00D453DA">
              <w:rPr>
                <w:rFonts w:cstheme="majorBidi"/>
                <w:szCs w:val="22"/>
              </w:rPr>
              <w:t>/l</w:t>
            </w:r>
          </w:p>
        </w:tc>
        <w:tc>
          <w:tcPr>
            <w:tcW w:w="2754" w:type="pct"/>
            <w:tcBorders>
              <w:left w:val="nil"/>
              <w:bottom w:val="nil"/>
              <w:right w:val="nil"/>
            </w:tcBorders>
          </w:tcPr>
          <w:p w14:paraId="4F31E0EF" w14:textId="77777777" w:rsidR="00AF17A1" w:rsidRPr="00D453DA" w:rsidRDefault="00AF17A1" w:rsidP="000D766C">
            <w:pPr>
              <w:rPr>
                <w:rFonts w:cstheme="majorBidi"/>
              </w:rPr>
            </w:pPr>
            <w:r w:rsidRPr="00D453DA">
              <w:rPr>
                <w:rFonts w:cstheme="majorBidi"/>
                <w:szCs w:val="22"/>
              </w:rPr>
              <w:t xml:space="preserve">Interrumpir el tratamiento con </w:t>
            </w:r>
            <w:proofErr w:type="spellStart"/>
            <w:r w:rsidRPr="00D453DA">
              <w:rPr>
                <w:rFonts w:cstheme="majorBidi"/>
                <w:szCs w:val="22"/>
              </w:rPr>
              <w:t>lenalidomida</w:t>
            </w:r>
            <w:proofErr w:type="spellEnd"/>
            <w:r w:rsidRPr="00D453DA">
              <w:rPr>
                <w:rFonts w:cstheme="majorBidi"/>
                <w:szCs w:val="22"/>
              </w:rPr>
              <w:t xml:space="preserve"> y realizar un hemograma completo al menos cada 7 días</w:t>
            </w:r>
          </w:p>
        </w:tc>
      </w:tr>
      <w:tr w:rsidR="00AF17A1" w:rsidRPr="00D453DA" w14:paraId="229D16D2" w14:textId="77777777" w:rsidTr="003E2641">
        <w:tc>
          <w:tcPr>
            <w:tcW w:w="2246" w:type="pct"/>
            <w:tcBorders>
              <w:left w:val="nil"/>
              <w:right w:val="nil"/>
            </w:tcBorders>
          </w:tcPr>
          <w:p w14:paraId="56CF5F76" w14:textId="77777777" w:rsidR="00AF17A1" w:rsidRPr="00D453DA" w:rsidRDefault="00DC17F7" w:rsidP="000D766C">
            <w:pPr>
              <w:rPr>
                <w:rFonts w:cstheme="majorBidi"/>
              </w:rPr>
            </w:pPr>
            <w:r w:rsidRPr="00D453DA">
              <w:rPr>
                <w:rFonts w:cstheme="majorBidi"/>
                <w:szCs w:val="22"/>
              </w:rPr>
              <w:t>Vuelve a ≥ 1 x 10</w:t>
            </w:r>
            <w:r w:rsidRPr="00D453DA">
              <w:rPr>
                <w:rFonts w:cstheme="majorBidi"/>
                <w:szCs w:val="22"/>
                <w:vertAlign w:val="superscript"/>
              </w:rPr>
              <w:t>9</w:t>
            </w:r>
            <w:r w:rsidRPr="00D453DA">
              <w:rPr>
                <w:rFonts w:cstheme="majorBidi"/>
                <w:szCs w:val="22"/>
              </w:rPr>
              <w:t>/l</w:t>
            </w:r>
          </w:p>
        </w:tc>
        <w:tc>
          <w:tcPr>
            <w:tcW w:w="2754" w:type="pct"/>
            <w:tcBorders>
              <w:left w:val="nil"/>
              <w:right w:val="nil"/>
            </w:tcBorders>
          </w:tcPr>
          <w:p w14:paraId="6C8E1A8A" w14:textId="1EA95D1A" w:rsidR="00AF17A1" w:rsidRPr="00D453DA" w:rsidRDefault="00AF17A1" w:rsidP="000D766C">
            <w:pPr>
              <w:rPr>
                <w:rFonts w:cstheme="majorBidi"/>
              </w:rPr>
            </w:pPr>
            <w:r w:rsidRPr="00D453DA">
              <w:rPr>
                <w:rFonts w:cstheme="majorBidi"/>
                <w:szCs w:val="22"/>
              </w:rPr>
              <w:t xml:space="preserve">Reanudar el tratamiento con </w:t>
            </w:r>
            <w:proofErr w:type="spellStart"/>
            <w:r w:rsidRPr="00D453DA">
              <w:rPr>
                <w:rFonts w:cstheme="majorBidi"/>
                <w:szCs w:val="22"/>
              </w:rPr>
              <w:t>lenalidomida</w:t>
            </w:r>
            <w:proofErr w:type="spellEnd"/>
            <w:r w:rsidRPr="00D453DA">
              <w:rPr>
                <w:rFonts w:cstheme="majorBidi"/>
                <w:szCs w:val="22"/>
              </w:rPr>
              <w:t xml:space="preserve"> al </w:t>
            </w:r>
            <w:r w:rsidR="00DC17F7" w:rsidRPr="00D453DA">
              <w:rPr>
                <w:rFonts w:cstheme="majorBidi"/>
                <w:szCs w:val="22"/>
              </w:rPr>
              <w:t>siguiente nivel de dosis más bajo (</w:t>
            </w:r>
            <w:r w:rsidRPr="00D453DA">
              <w:rPr>
                <w:rFonts w:cstheme="majorBidi"/>
                <w:szCs w:val="22"/>
              </w:rPr>
              <w:t>nivel de dosis </w:t>
            </w:r>
            <w:r w:rsidR="00DC17F7" w:rsidRPr="00D453DA">
              <w:rPr>
                <w:rFonts w:cstheme="majorBidi"/>
                <w:szCs w:val="22"/>
              </w:rPr>
              <w:t>-</w:t>
            </w:r>
            <w:r w:rsidRPr="00D453DA">
              <w:rPr>
                <w:rFonts w:cstheme="majorBidi"/>
                <w:szCs w:val="22"/>
              </w:rPr>
              <w:t>1</w:t>
            </w:r>
            <w:r w:rsidR="00DC17F7" w:rsidRPr="00D453DA">
              <w:rPr>
                <w:rFonts w:cstheme="majorBidi"/>
                <w:szCs w:val="22"/>
              </w:rPr>
              <w:t>)</w:t>
            </w:r>
          </w:p>
        </w:tc>
      </w:tr>
      <w:tr w:rsidR="00AF17A1" w:rsidRPr="00D453DA" w14:paraId="508843AD" w14:textId="77777777" w:rsidTr="003E2641">
        <w:tc>
          <w:tcPr>
            <w:tcW w:w="2246" w:type="pct"/>
            <w:tcBorders>
              <w:left w:val="nil"/>
              <w:bottom w:val="nil"/>
              <w:right w:val="nil"/>
            </w:tcBorders>
          </w:tcPr>
          <w:p w14:paraId="7F814556" w14:textId="77777777" w:rsidR="00AF17A1" w:rsidRPr="00D453DA" w:rsidRDefault="00AF17A1" w:rsidP="000D766C">
            <w:pPr>
              <w:keepNext/>
              <w:rPr>
                <w:rFonts w:cstheme="majorBidi"/>
              </w:rPr>
            </w:pPr>
            <w:r w:rsidRPr="00D453DA">
              <w:rPr>
                <w:rFonts w:cstheme="majorBidi"/>
                <w:szCs w:val="22"/>
              </w:rPr>
              <w:t xml:space="preserve">Con cada disminución posterior a </w:t>
            </w:r>
            <w:r w:rsidR="00DC17F7" w:rsidRPr="00D453DA">
              <w:rPr>
                <w:rFonts w:cstheme="majorBidi"/>
                <w:szCs w:val="22"/>
              </w:rPr>
              <w:t>1</w:t>
            </w:r>
            <w:r w:rsidRPr="00D453DA">
              <w:rPr>
                <w:rFonts w:cstheme="majorBidi"/>
                <w:szCs w:val="22"/>
              </w:rPr>
              <w:t> x 10</w:t>
            </w:r>
            <w:r w:rsidRPr="00D453DA">
              <w:rPr>
                <w:rFonts w:cstheme="majorBidi"/>
                <w:szCs w:val="22"/>
                <w:vertAlign w:val="superscript"/>
              </w:rPr>
              <w:t>9</w:t>
            </w:r>
            <w:r w:rsidRPr="00D453DA">
              <w:rPr>
                <w:rFonts w:cstheme="majorBidi"/>
                <w:szCs w:val="22"/>
              </w:rPr>
              <w:t>/l</w:t>
            </w:r>
            <w:r w:rsidR="00DC17F7" w:rsidRPr="00D453DA">
              <w:rPr>
                <w:rFonts w:cstheme="majorBidi"/>
                <w:szCs w:val="22"/>
              </w:rPr>
              <w:t xml:space="preserve"> Para cada disminución posterior por debajo de 1 x 109/l durante al menos 7 días o una disminución a &lt;1 x 109/l con fiebre asociada (temperatura corporal ≥ 38,5°C) o una disminución a &lt; 0,5 x 10</w:t>
            </w:r>
            <w:r w:rsidR="00DC17F7" w:rsidRPr="00D453DA">
              <w:rPr>
                <w:rFonts w:cstheme="majorBidi"/>
                <w:szCs w:val="22"/>
                <w:vertAlign w:val="superscript"/>
              </w:rPr>
              <w:t>9</w:t>
            </w:r>
            <w:r w:rsidR="00DC17F7" w:rsidRPr="00D453DA">
              <w:rPr>
                <w:rFonts w:cstheme="majorBidi"/>
                <w:szCs w:val="22"/>
              </w:rPr>
              <w:t>/l</w:t>
            </w:r>
          </w:p>
        </w:tc>
        <w:tc>
          <w:tcPr>
            <w:tcW w:w="2754" w:type="pct"/>
            <w:tcBorders>
              <w:left w:val="nil"/>
              <w:bottom w:val="nil"/>
              <w:right w:val="nil"/>
            </w:tcBorders>
          </w:tcPr>
          <w:p w14:paraId="1D4DE649" w14:textId="77777777" w:rsidR="00AF17A1" w:rsidRPr="00D453DA" w:rsidRDefault="00AF17A1" w:rsidP="000D766C">
            <w:pPr>
              <w:keepNext/>
              <w:rPr>
                <w:rFonts w:cstheme="majorBidi"/>
              </w:rPr>
            </w:pPr>
            <w:r w:rsidRPr="00D453DA">
              <w:rPr>
                <w:rFonts w:cstheme="majorBidi"/>
                <w:szCs w:val="22"/>
              </w:rPr>
              <w:t xml:space="preserve">Interrumpir el tratamiento con </w:t>
            </w:r>
            <w:proofErr w:type="spellStart"/>
            <w:r w:rsidRPr="00D453DA">
              <w:rPr>
                <w:rFonts w:cstheme="majorBidi"/>
                <w:szCs w:val="22"/>
              </w:rPr>
              <w:t>lenalidomida</w:t>
            </w:r>
            <w:proofErr w:type="spellEnd"/>
          </w:p>
        </w:tc>
      </w:tr>
      <w:tr w:rsidR="00AF17A1" w:rsidRPr="00D453DA" w14:paraId="036C5D70" w14:textId="77777777" w:rsidTr="003E2641">
        <w:tc>
          <w:tcPr>
            <w:tcW w:w="2246" w:type="pct"/>
            <w:tcBorders>
              <w:top w:val="nil"/>
              <w:left w:val="nil"/>
              <w:right w:val="nil"/>
            </w:tcBorders>
          </w:tcPr>
          <w:p w14:paraId="169936CA" w14:textId="77777777" w:rsidR="00AF17A1" w:rsidRPr="00D453DA" w:rsidRDefault="00AF17A1" w:rsidP="000D766C">
            <w:pPr>
              <w:rPr>
                <w:rFonts w:cstheme="majorBidi"/>
              </w:rPr>
            </w:pPr>
            <w:r w:rsidRPr="00D453DA">
              <w:rPr>
                <w:rFonts w:cstheme="majorBidi"/>
                <w:szCs w:val="22"/>
              </w:rPr>
              <w:t>Vuelve a ≥0,5 x 10</w:t>
            </w:r>
            <w:r w:rsidRPr="00D453DA">
              <w:rPr>
                <w:rFonts w:cstheme="majorBidi"/>
                <w:szCs w:val="22"/>
                <w:vertAlign w:val="superscript"/>
              </w:rPr>
              <w:t>9</w:t>
            </w:r>
            <w:r w:rsidRPr="00D453DA">
              <w:rPr>
                <w:rFonts w:cstheme="majorBidi"/>
                <w:szCs w:val="22"/>
              </w:rPr>
              <w:t>/l</w:t>
            </w:r>
          </w:p>
        </w:tc>
        <w:tc>
          <w:tcPr>
            <w:tcW w:w="2754" w:type="pct"/>
            <w:tcBorders>
              <w:top w:val="nil"/>
              <w:left w:val="nil"/>
              <w:right w:val="nil"/>
            </w:tcBorders>
          </w:tcPr>
          <w:p w14:paraId="0ED7AF4A" w14:textId="77777777" w:rsidR="00AF17A1" w:rsidRPr="00D453DA" w:rsidRDefault="00AF17A1" w:rsidP="000D766C">
            <w:pPr>
              <w:rPr>
                <w:rFonts w:cstheme="majorBidi"/>
              </w:rPr>
            </w:pPr>
            <w:r w:rsidRPr="00D453DA">
              <w:rPr>
                <w:rFonts w:cstheme="majorBidi"/>
                <w:szCs w:val="22"/>
              </w:rPr>
              <w:t xml:space="preserve">Reanudar el tratamiento con </w:t>
            </w:r>
            <w:proofErr w:type="spellStart"/>
            <w:r w:rsidRPr="00D453DA">
              <w:rPr>
                <w:rFonts w:cstheme="majorBidi"/>
                <w:szCs w:val="22"/>
              </w:rPr>
              <w:t>lenalidomida</w:t>
            </w:r>
            <w:proofErr w:type="spellEnd"/>
            <w:r w:rsidRPr="00D453DA">
              <w:rPr>
                <w:rFonts w:cstheme="majorBidi"/>
                <w:szCs w:val="22"/>
              </w:rPr>
              <w:t xml:space="preserve"> al siguiente nivel de dosis más bajo (nivel de dosis </w:t>
            </w:r>
            <w:r w:rsidR="00DC17F7" w:rsidRPr="00D453DA">
              <w:rPr>
                <w:rFonts w:cstheme="majorBidi"/>
                <w:szCs w:val="22"/>
              </w:rPr>
              <w:t>-</w:t>
            </w:r>
            <w:r w:rsidRPr="00D453DA">
              <w:rPr>
                <w:rFonts w:cstheme="majorBidi"/>
                <w:szCs w:val="22"/>
              </w:rPr>
              <w:t>1, </w:t>
            </w:r>
            <w:r w:rsidR="00DC17F7" w:rsidRPr="00D453DA">
              <w:rPr>
                <w:rFonts w:cstheme="majorBidi"/>
                <w:szCs w:val="22"/>
              </w:rPr>
              <w:t>-</w:t>
            </w:r>
            <w:r w:rsidRPr="00D453DA">
              <w:rPr>
                <w:rFonts w:cstheme="majorBidi"/>
                <w:szCs w:val="22"/>
              </w:rPr>
              <w:t>2 o </w:t>
            </w:r>
            <w:r w:rsidR="00DC17F7" w:rsidRPr="00D453DA">
              <w:rPr>
                <w:rFonts w:cstheme="majorBidi"/>
                <w:szCs w:val="22"/>
              </w:rPr>
              <w:t>-</w:t>
            </w:r>
            <w:r w:rsidRPr="00D453DA">
              <w:rPr>
                <w:rFonts w:cstheme="majorBidi"/>
                <w:szCs w:val="22"/>
              </w:rPr>
              <w:t xml:space="preserve">3). No administrar </w:t>
            </w:r>
            <w:r w:rsidR="00DC17F7" w:rsidRPr="00D453DA">
              <w:rPr>
                <w:rFonts w:cstheme="majorBidi"/>
                <w:szCs w:val="22"/>
              </w:rPr>
              <w:t>el tratamiento por debajo del nivel de dosis -5</w:t>
            </w:r>
          </w:p>
        </w:tc>
      </w:tr>
    </w:tbl>
    <w:p w14:paraId="6F4943F6" w14:textId="77777777" w:rsidR="00AF17A1" w:rsidRPr="00D453DA" w:rsidRDefault="00AF17A1" w:rsidP="000D766C">
      <w:pPr>
        <w:rPr>
          <w:rFonts w:cstheme="majorBidi"/>
        </w:rPr>
      </w:pPr>
    </w:p>
    <w:p w14:paraId="68C12FFF" w14:textId="77777777" w:rsidR="008F41CE" w:rsidRPr="00D453DA" w:rsidRDefault="008F41CE" w:rsidP="000D766C">
      <w:pPr>
        <w:pStyle w:val="Date"/>
        <w:keepNext/>
        <w:tabs>
          <w:tab w:val="left" w:pos="1134"/>
        </w:tabs>
        <w:rPr>
          <w:rFonts w:cstheme="majorBidi"/>
          <w:i/>
          <w:szCs w:val="22"/>
          <w:u w:val="single"/>
          <w:lang w:val="es-ES"/>
        </w:rPr>
      </w:pPr>
      <w:r w:rsidRPr="00D453DA">
        <w:rPr>
          <w:rFonts w:cstheme="majorBidi"/>
          <w:i/>
          <w:szCs w:val="22"/>
          <w:u w:val="single"/>
          <w:lang w:val="es-ES"/>
        </w:rPr>
        <w:lastRenderedPageBreak/>
        <w:t>Linfoma folicular (LF)</w:t>
      </w:r>
    </w:p>
    <w:p w14:paraId="565B3EC0" w14:textId="77777777" w:rsidR="00604CE2" w:rsidRPr="00D453DA" w:rsidRDefault="008F41CE" w:rsidP="000D766C">
      <w:pPr>
        <w:autoSpaceDE w:val="0"/>
        <w:autoSpaceDN w:val="0"/>
        <w:adjustRightInd w:val="0"/>
        <w:rPr>
          <w:rFonts w:cstheme="majorBidi"/>
        </w:rPr>
      </w:pPr>
      <w:bookmarkStart w:id="2" w:name="_Hlk529873709"/>
      <w:bookmarkStart w:id="3" w:name="_Hlk529283229"/>
      <w:r w:rsidRPr="00D453DA">
        <w:rPr>
          <w:rFonts w:cstheme="majorBidi"/>
        </w:rPr>
        <w:t xml:space="preserve">El tratamiento con </w:t>
      </w:r>
      <w:proofErr w:type="spellStart"/>
      <w:r w:rsidRPr="00D453DA">
        <w:rPr>
          <w:rFonts w:cstheme="majorBidi"/>
        </w:rPr>
        <w:t>lenalidomida</w:t>
      </w:r>
      <w:proofErr w:type="spellEnd"/>
      <w:r w:rsidRPr="00D453DA">
        <w:rPr>
          <w:rFonts w:cstheme="majorBidi"/>
        </w:rPr>
        <w:t xml:space="preserve"> no debe iniciarse si el RAN es &lt;1 x 10</w:t>
      </w:r>
      <w:r w:rsidRPr="00D453DA">
        <w:rPr>
          <w:rFonts w:cstheme="majorBidi"/>
          <w:szCs w:val="22"/>
          <w:vertAlign w:val="superscript"/>
        </w:rPr>
        <w:t>9</w:t>
      </w:r>
      <w:r w:rsidRPr="00D453DA">
        <w:rPr>
          <w:rFonts w:cstheme="majorBidi"/>
        </w:rPr>
        <w:t>/l, y/o si el recuento de plaquetas es &lt;50 x 10</w:t>
      </w:r>
      <w:r w:rsidRPr="00D453DA">
        <w:rPr>
          <w:rFonts w:cstheme="majorBidi"/>
          <w:szCs w:val="22"/>
          <w:vertAlign w:val="superscript"/>
        </w:rPr>
        <w:t>9</w:t>
      </w:r>
      <w:r w:rsidRPr="00D453DA">
        <w:rPr>
          <w:rFonts w:cstheme="majorBidi"/>
        </w:rPr>
        <w:t>/l a menos que sea secundario a la infiltración de la médula ósea por el linfoma.</w:t>
      </w:r>
    </w:p>
    <w:bookmarkEnd w:id="2"/>
    <w:bookmarkEnd w:id="3"/>
    <w:p w14:paraId="058321EC" w14:textId="77777777" w:rsidR="008F41CE" w:rsidRPr="00D453DA" w:rsidRDefault="008F41CE" w:rsidP="000D766C">
      <w:pPr>
        <w:rPr>
          <w:rFonts w:cstheme="majorBidi"/>
          <w:szCs w:val="22"/>
        </w:rPr>
      </w:pPr>
    </w:p>
    <w:p w14:paraId="12B909DE" w14:textId="77777777" w:rsidR="008F41CE" w:rsidRPr="00D453DA" w:rsidRDefault="008F41CE" w:rsidP="000D766C">
      <w:pPr>
        <w:pStyle w:val="Date"/>
        <w:keepNext/>
        <w:rPr>
          <w:rFonts w:cstheme="majorBidi"/>
          <w:i/>
          <w:iCs/>
          <w:szCs w:val="22"/>
          <w:lang w:val="es-ES"/>
        </w:rPr>
      </w:pPr>
      <w:r w:rsidRPr="00D453DA">
        <w:rPr>
          <w:rFonts w:cstheme="majorBidi"/>
          <w:i/>
          <w:iCs/>
          <w:szCs w:val="22"/>
          <w:lang w:val="es-ES"/>
        </w:rPr>
        <w:t>Dosis recomendada</w:t>
      </w:r>
    </w:p>
    <w:p w14:paraId="5FBC46CA" w14:textId="77777777" w:rsidR="008F41CE" w:rsidRPr="00D453DA" w:rsidRDefault="008F41CE" w:rsidP="000D766C">
      <w:pPr>
        <w:autoSpaceDE w:val="0"/>
        <w:autoSpaceDN w:val="0"/>
        <w:adjustRightInd w:val="0"/>
        <w:rPr>
          <w:rFonts w:cstheme="majorBidi"/>
          <w:szCs w:val="22"/>
        </w:rPr>
      </w:pPr>
      <w:r w:rsidRPr="00D453DA">
        <w:rPr>
          <w:rFonts w:cstheme="majorBidi"/>
        </w:rPr>
        <w:t xml:space="preserve">La dosis inicial recomendada de </w:t>
      </w:r>
      <w:proofErr w:type="spellStart"/>
      <w:r w:rsidRPr="00D453DA">
        <w:rPr>
          <w:rFonts w:cstheme="majorBidi"/>
        </w:rPr>
        <w:t>lenalidomida</w:t>
      </w:r>
      <w:proofErr w:type="spellEnd"/>
      <w:r w:rsidRPr="00D453DA">
        <w:rPr>
          <w:rFonts w:cstheme="majorBidi"/>
        </w:rPr>
        <w:t xml:space="preserve"> es de 20 mg, por vía oral, una vez al día, en los días del 1 al 21 de ciclos repetidos de 28 días hasta un máximo de 12 ciclos de tratamiento. La dosis inicial recomendada de </w:t>
      </w:r>
      <w:proofErr w:type="spellStart"/>
      <w:r w:rsidRPr="00D453DA">
        <w:rPr>
          <w:rFonts w:cstheme="majorBidi"/>
        </w:rPr>
        <w:t>rituximab</w:t>
      </w:r>
      <w:proofErr w:type="spellEnd"/>
      <w:r w:rsidRPr="00D453DA">
        <w:rPr>
          <w:rFonts w:cstheme="majorBidi"/>
        </w:rPr>
        <w:t xml:space="preserve"> es de 375 mg/m</w:t>
      </w:r>
      <w:r w:rsidRPr="00D453DA">
        <w:rPr>
          <w:rFonts w:cstheme="majorBidi"/>
          <w:szCs w:val="22"/>
          <w:vertAlign w:val="superscript"/>
        </w:rPr>
        <w:t>2</w:t>
      </w:r>
      <w:r w:rsidRPr="00D453DA">
        <w:rPr>
          <w:rFonts w:cstheme="majorBidi"/>
        </w:rPr>
        <w:t xml:space="preserve"> por vía intravenosa (</w:t>
      </w:r>
      <w:proofErr w:type="spellStart"/>
      <w:r w:rsidRPr="00D453DA">
        <w:rPr>
          <w:rFonts w:cstheme="majorBidi"/>
        </w:rPr>
        <w:t>i.v</w:t>
      </w:r>
      <w:proofErr w:type="spellEnd"/>
      <w:r w:rsidRPr="00D453DA">
        <w:rPr>
          <w:rFonts w:cstheme="majorBidi"/>
        </w:rPr>
        <w:t>.) cada semana del ciclo 1 (días 1, 8, 15 y 22) y el día 1 de cada ciclo de 28 días durante los ciclos 2 hasta el 5.</w:t>
      </w:r>
    </w:p>
    <w:p w14:paraId="54F4959D" w14:textId="77777777" w:rsidR="007F52BA" w:rsidRPr="00D453DA" w:rsidRDefault="007F52BA" w:rsidP="000D766C">
      <w:pPr>
        <w:rPr>
          <w:rFonts w:cstheme="majorBidi"/>
          <w:szCs w:val="22"/>
        </w:rPr>
      </w:pPr>
    </w:p>
    <w:p w14:paraId="461C86E5" w14:textId="77777777" w:rsidR="007F52BA" w:rsidRPr="00D453DA" w:rsidRDefault="007F52BA" w:rsidP="000D766C">
      <w:pPr>
        <w:pStyle w:val="Date"/>
        <w:keepNext/>
        <w:numPr>
          <w:ilvl w:val="0"/>
          <w:numId w:val="102"/>
        </w:numPr>
        <w:ind w:left="1134" w:hanging="567"/>
        <w:rPr>
          <w:rFonts w:cstheme="majorBidi"/>
          <w:i/>
          <w:iCs/>
          <w:szCs w:val="22"/>
          <w:lang w:val="es-ES"/>
        </w:rPr>
      </w:pPr>
      <w:r w:rsidRPr="00D453DA">
        <w:rPr>
          <w:rFonts w:cstheme="majorBidi"/>
          <w:i/>
          <w:iCs/>
          <w:szCs w:val="22"/>
          <w:lang w:val="es-ES"/>
        </w:rPr>
        <w:t>Etapas de reducción de la dosis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5681"/>
      </w:tblGrid>
      <w:tr w:rsidR="007F52BA" w:rsidRPr="00D453DA" w14:paraId="62CBC28F" w14:textId="77777777" w:rsidTr="004F2F45">
        <w:tc>
          <w:tcPr>
            <w:tcW w:w="3510" w:type="dxa"/>
          </w:tcPr>
          <w:p w14:paraId="4F6FD762" w14:textId="77777777" w:rsidR="007F52BA" w:rsidRPr="00D453DA" w:rsidRDefault="007F52BA" w:rsidP="000D766C">
            <w:pPr>
              <w:keepNext/>
              <w:autoSpaceDE w:val="0"/>
              <w:autoSpaceDN w:val="0"/>
              <w:adjustRightInd w:val="0"/>
              <w:rPr>
                <w:rFonts w:cstheme="majorBidi"/>
                <w:szCs w:val="22"/>
              </w:rPr>
            </w:pPr>
            <w:r w:rsidRPr="00D453DA">
              <w:rPr>
                <w:rFonts w:cstheme="majorBidi"/>
              </w:rPr>
              <w:t>Dosis inicial</w:t>
            </w:r>
            <w:r w:rsidRPr="00D453DA">
              <w:rPr>
                <w:rFonts w:cstheme="majorBidi"/>
                <w:szCs w:val="22"/>
                <w:vertAlign w:val="superscript"/>
              </w:rPr>
              <w:t xml:space="preserve"> </w:t>
            </w:r>
          </w:p>
        </w:tc>
        <w:tc>
          <w:tcPr>
            <w:tcW w:w="5920" w:type="dxa"/>
          </w:tcPr>
          <w:p w14:paraId="10A69C6D" w14:textId="77777777" w:rsidR="007F52BA" w:rsidRPr="00D453DA" w:rsidRDefault="007F52BA" w:rsidP="000D766C">
            <w:pPr>
              <w:keepNext/>
              <w:autoSpaceDE w:val="0"/>
              <w:autoSpaceDN w:val="0"/>
              <w:adjustRightInd w:val="0"/>
              <w:rPr>
                <w:rFonts w:cstheme="majorBidi"/>
                <w:szCs w:val="22"/>
              </w:rPr>
            </w:pPr>
            <w:r w:rsidRPr="00D453DA">
              <w:rPr>
                <w:rFonts w:cstheme="majorBidi"/>
              </w:rPr>
              <w:t>20</w:t>
            </w:r>
            <w:r w:rsidR="00D22993" w:rsidRPr="00D453DA">
              <w:rPr>
                <w:rFonts w:cstheme="majorBidi"/>
              </w:rPr>
              <w:t> </w:t>
            </w:r>
            <w:r w:rsidRPr="00D453DA">
              <w:rPr>
                <w:rFonts w:cstheme="majorBidi"/>
              </w:rPr>
              <w:t>mg una vez al día en los días del</w:t>
            </w:r>
            <w:r w:rsidR="00D22993" w:rsidRPr="00D453DA">
              <w:rPr>
                <w:rFonts w:cstheme="majorBidi"/>
              </w:rPr>
              <w:t> </w:t>
            </w:r>
            <w:r w:rsidRPr="00D453DA">
              <w:rPr>
                <w:rFonts w:cstheme="majorBidi"/>
              </w:rPr>
              <w:t>1 al 21, cada 28</w:t>
            </w:r>
            <w:r w:rsidR="00D22993" w:rsidRPr="00D453DA">
              <w:rPr>
                <w:rFonts w:cstheme="majorBidi"/>
              </w:rPr>
              <w:t> </w:t>
            </w:r>
            <w:r w:rsidRPr="00D453DA">
              <w:rPr>
                <w:rFonts w:cstheme="majorBidi"/>
              </w:rPr>
              <w:t>días</w:t>
            </w:r>
          </w:p>
        </w:tc>
      </w:tr>
      <w:tr w:rsidR="007F52BA" w:rsidRPr="00D453DA" w14:paraId="5DF00178" w14:textId="77777777" w:rsidTr="004F2F45">
        <w:tc>
          <w:tcPr>
            <w:tcW w:w="3510" w:type="dxa"/>
          </w:tcPr>
          <w:p w14:paraId="3DF3D44C" w14:textId="77777777" w:rsidR="007F52BA" w:rsidRPr="00D453DA" w:rsidRDefault="007F52BA" w:rsidP="000D766C">
            <w:pPr>
              <w:keepNext/>
              <w:autoSpaceDE w:val="0"/>
              <w:autoSpaceDN w:val="0"/>
              <w:adjustRightInd w:val="0"/>
              <w:rPr>
                <w:rFonts w:cstheme="majorBidi"/>
                <w:szCs w:val="22"/>
              </w:rPr>
            </w:pPr>
            <w:r w:rsidRPr="00D453DA">
              <w:rPr>
                <w:rFonts w:cstheme="majorBidi"/>
              </w:rPr>
              <w:t>Nivel de dosis -1</w:t>
            </w:r>
          </w:p>
        </w:tc>
        <w:tc>
          <w:tcPr>
            <w:tcW w:w="5920" w:type="dxa"/>
          </w:tcPr>
          <w:p w14:paraId="4E24341C" w14:textId="77777777" w:rsidR="007F52BA" w:rsidRPr="00D453DA" w:rsidRDefault="007F52BA" w:rsidP="000D766C">
            <w:pPr>
              <w:keepNext/>
              <w:autoSpaceDE w:val="0"/>
              <w:autoSpaceDN w:val="0"/>
              <w:adjustRightInd w:val="0"/>
              <w:rPr>
                <w:rFonts w:cstheme="majorBidi"/>
                <w:szCs w:val="22"/>
              </w:rPr>
            </w:pPr>
            <w:r w:rsidRPr="00D453DA">
              <w:rPr>
                <w:rFonts w:cstheme="majorBidi"/>
              </w:rPr>
              <w:t>15</w:t>
            </w:r>
            <w:r w:rsidR="00D22993" w:rsidRPr="00D453DA">
              <w:rPr>
                <w:rFonts w:cstheme="majorBidi"/>
              </w:rPr>
              <w:t> </w:t>
            </w:r>
            <w:r w:rsidRPr="00D453DA">
              <w:rPr>
                <w:rFonts w:cstheme="majorBidi"/>
              </w:rPr>
              <w:t>mg una vez al día en los días del</w:t>
            </w:r>
            <w:r w:rsidR="00D22993" w:rsidRPr="00D453DA">
              <w:rPr>
                <w:rFonts w:cstheme="majorBidi"/>
              </w:rPr>
              <w:t> </w:t>
            </w:r>
            <w:r w:rsidRPr="00D453DA">
              <w:rPr>
                <w:rFonts w:cstheme="majorBidi"/>
              </w:rPr>
              <w:t>1 al 21, cada 28</w:t>
            </w:r>
            <w:r w:rsidR="00D22993" w:rsidRPr="00D453DA">
              <w:rPr>
                <w:rFonts w:cstheme="majorBidi"/>
              </w:rPr>
              <w:t> </w:t>
            </w:r>
            <w:r w:rsidRPr="00D453DA">
              <w:rPr>
                <w:rFonts w:cstheme="majorBidi"/>
              </w:rPr>
              <w:t>días</w:t>
            </w:r>
          </w:p>
        </w:tc>
      </w:tr>
      <w:tr w:rsidR="007F52BA" w:rsidRPr="00D453DA" w14:paraId="164D42E8" w14:textId="77777777" w:rsidTr="004F2F45">
        <w:tc>
          <w:tcPr>
            <w:tcW w:w="3510" w:type="dxa"/>
          </w:tcPr>
          <w:p w14:paraId="5B7536A1" w14:textId="77777777" w:rsidR="007F52BA" w:rsidRPr="00D453DA" w:rsidRDefault="007F52BA" w:rsidP="000D766C">
            <w:pPr>
              <w:keepNext/>
              <w:autoSpaceDE w:val="0"/>
              <w:autoSpaceDN w:val="0"/>
              <w:adjustRightInd w:val="0"/>
              <w:rPr>
                <w:rFonts w:cstheme="majorBidi"/>
                <w:szCs w:val="22"/>
              </w:rPr>
            </w:pPr>
            <w:r w:rsidRPr="00D453DA">
              <w:rPr>
                <w:rFonts w:cstheme="majorBidi"/>
              </w:rPr>
              <w:t xml:space="preserve">Nivel de dosis -2 </w:t>
            </w:r>
          </w:p>
        </w:tc>
        <w:tc>
          <w:tcPr>
            <w:tcW w:w="5920" w:type="dxa"/>
          </w:tcPr>
          <w:p w14:paraId="3ABD96C1" w14:textId="77777777" w:rsidR="007F52BA" w:rsidRPr="00D453DA" w:rsidRDefault="007F52BA" w:rsidP="000D766C">
            <w:pPr>
              <w:keepNext/>
              <w:autoSpaceDE w:val="0"/>
              <w:autoSpaceDN w:val="0"/>
              <w:adjustRightInd w:val="0"/>
              <w:rPr>
                <w:rFonts w:cstheme="majorBidi"/>
                <w:szCs w:val="22"/>
              </w:rPr>
            </w:pPr>
            <w:r w:rsidRPr="00D453DA">
              <w:rPr>
                <w:rFonts w:cstheme="majorBidi"/>
              </w:rPr>
              <w:t>10</w:t>
            </w:r>
            <w:r w:rsidR="00D22993" w:rsidRPr="00D453DA">
              <w:rPr>
                <w:rFonts w:cstheme="majorBidi"/>
              </w:rPr>
              <w:t> </w:t>
            </w:r>
            <w:r w:rsidRPr="00D453DA">
              <w:rPr>
                <w:rFonts w:cstheme="majorBidi"/>
              </w:rPr>
              <w:t>mg una vez al día en los días del</w:t>
            </w:r>
            <w:r w:rsidR="00D22993" w:rsidRPr="00D453DA">
              <w:rPr>
                <w:rFonts w:cstheme="majorBidi"/>
              </w:rPr>
              <w:t> </w:t>
            </w:r>
            <w:r w:rsidRPr="00D453DA">
              <w:rPr>
                <w:rFonts w:cstheme="majorBidi"/>
              </w:rPr>
              <w:t>1 al 21, cada 28 días</w:t>
            </w:r>
          </w:p>
        </w:tc>
      </w:tr>
      <w:tr w:rsidR="007F52BA" w:rsidRPr="00D453DA" w14:paraId="66B5CC86" w14:textId="77777777" w:rsidTr="004F2F45">
        <w:tc>
          <w:tcPr>
            <w:tcW w:w="3510" w:type="dxa"/>
          </w:tcPr>
          <w:p w14:paraId="2D0C7B20" w14:textId="77777777" w:rsidR="007F52BA" w:rsidRPr="00D453DA" w:rsidRDefault="007F52BA" w:rsidP="000D766C">
            <w:pPr>
              <w:autoSpaceDE w:val="0"/>
              <w:autoSpaceDN w:val="0"/>
              <w:adjustRightInd w:val="0"/>
              <w:rPr>
                <w:rFonts w:cstheme="majorBidi"/>
                <w:szCs w:val="22"/>
              </w:rPr>
            </w:pPr>
            <w:r w:rsidRPr="00D453DA">
              <w:rPr>
                <w:rFonts w:cstheme="majorBidi"/>
              </w:rPr>
              <w:t>Nivel de dosis -3</w:t>
            </w:r>
          </w:p>
        </w:tc>
        <w:tc>
          <w:tcPr>
            <w:tcW w:w="5920" w:type="dxa"/>
          </w:tcPr>
          <w:p w14:paraId="52DC40FB" w14:textId="77777777" w:rsidR="007F52BA" w:rsidRPr="00D453DA" w:rsidRDefault="007F52BA" w:rsidP="000D766C">
            <w:pPr>
              <w:autoSpaceDE w:val="0"/>
              <w:autoSpaceDN w:val="0"/>
              <w:adjustRightInd w:val="0"/>
              <w:rPr>
                <w:rFonts w:cstheme="majorBidi"/>
                <w:szCs w:val="22"/>
              </w:rPr>
            </w:pPr>
            <w:r w:rsidRPr="00D453DA">
              <w:rPr>
                <w:rFonts w:cstheme="majorBidi"/>
              </w:rPr>
              <w:t>5</w:t>
            </w:r>
            <w:r w:rsidR="00D22993" w:rsidRPr="00D453DA">
              <w:rPr>
                <w:rFonts w:cstheme="majorBidi"/>
              </w:rPr>
              <w:t> </w:t>
            </w:r>
            <w:r w:rsidRPr="00D453DA">
              <w:rPr>
                <w:rFonts w:cstheme="majorBidi"/>
              </w:rPr>
              <w:t>mg una vez al día en los días del</w:t>
            </w:r>
            <w:r w:rsidR="00D22993" w:rsidRPr="00D453DA">
              <w:rPr>
                <w:rFonts w:cstheme="majorBidi"/>
              </w:rPr>
              <w:t> </w:t>
            </w:r>
            <w:r w:rsidRPr="00D453DA">
              <w:rPr>
                <w:rFonts w:cstheme="majorBidi"/>
              </w:rPr>
              <w:t>1 al 21, cada 28</w:t>
            </w:r>
            <w:r w:rsidR="00D22993" w:rsidRPr="00D453DA">
              <w:rPr>
                <w:rFonts w:cstheme="majorBidi"/>
              </w:rPr>
              <w:t> </w:t>
            </w:r>
            <w:r w:rsidRPr="00D453DA">
              <w:rPr>
                <w:rFonts w:cstheme="majorBidi"/>
              </w:rPr>
              <w:t>días</w:t>
            </w:r>
          </w:p>
        </w:tc>
      </w:tr>
    </w:tbl>
    <w:p w14:paraId="67742DBC" w14:textId="77777777" w:rsidR="007F52BA" w:rsidRPr="00D453DA" w:rsidRDefault="007F52BA" w:rsidP="000D766C">
      <w:pPr>
        <w:pStyle w:val="Date"/>
        <w:rPr>
          <w:rFonts w:cstheme="majorBidi"/>
          <w:szCs w:val="22"/>
          <w:lang w:val="es-ES"/>
        </w:rPr>
      </w:pPr>
    </w:p>
    <w:p w14:paraId="6F0B6534" w14:textId="77777777" w:rsidR="007F52BA" w:rsidRPr="00D453DA" w:rsidRDefault="007F52BA" w:rsidP="000D766C">
      <w:pPr>
        <w:pStyle w:val="Date"/>
        <w:rPr>
          <w:rFonts w:cstheme="majorBidi"/>
          <w:szCs w:val="22"/>
          <w:lang w:val="es-ES"/>
        </w:rPr>
      </w:pPr>
      <w:r w:rsidRPr="00D453DA">
        <w:rPr>
          <w:rFonts w:cstheme="majorBidi"/>
          <w:lang w:val="es-ES"/>
        </w:rPr>
        <w:t xml:space="preserve">Para los ajustes de la dosis en caso de toxicidad con </w:t>
      </w:r>
      <w:proofErr w:type="spellStart"/>
      <w:r w:rsidRPr="00D453DA">
        <w:rPr>
          <w:rFonts w:cstheme="majorBidi"/>
          <w:lang w:val="es-ES"/>
        </w:rPr>
        <w:t>rituximab</w:t>
      </w:r>
      <w:proofErr w:type="spellEnd"/>
      <w:r w:rsidRPr="00D453DA">
        <w:rPr>
          <w:rFonts w:cstheme="majorBidi"/>
          <w:lang w:val="es-ES"/>
        </w:rPr>
        <w:t>, consultar la ficha técnica o resumen de las características del producto correspondiente.</w:t>
      </w:r>
    </w:p>
    <w:p w14:paraId="233668EA" w14:textId="77777777" w:rsidR="007F52BA" w:rsidRPr="00D453DA" w:rsidRDefault="007F52BA" w:rsidP="000D766C">
      <w:pPr>
        <w:rPr>
          <w:rFonts w:cstheme="majorBidi"/>
          <w:szCs w:val="22"/>
        </w:rPr>
      </w:pPr>
    </w:p>
    <w:p w14:paraId="79639792" w14:textId="77777777" w:rsidR="007F52BA" w:rsidRPr="00D453DA" w:rsidRDefault="007F52BA" w:rsidP="000D766C">
      <w:pPr>
        <w:pStyle w:val="Date"/>
        <w:keepNext/>
        <w:numPr>
          <w:ilvl w:val="0"/>
          <w:numId w:val="102"/>
        </w:numPr>
        <w:ind w:left="1134" w:hanging="567"/>
        <w:rPr>
          <w:rFonts w:cstheme="majorBidi"/>
          <w:i/>
          <w:iCs/>
          <w:szCs w:val="22"/>
          <w:lang w:val="es-ES"/>
        </w:rPr>
      </w:pPr>
      <w:r w:rsidRPr="00D453DA">
        <w:rPr>
          <w:rFonts w:cstheme="majorBidi"/>
          <w:i/>
          <w:iCs/>
          <w:szCs w:val="22"/>
          <w:lang w:val="es-ES"/>
        </w:rPr>
        <w:t>Trombocitopenia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6"/>
        <w:gridCol w:w="4305"/>
      </w:tblGrid>
      <w:tr w:rsidR="007F52BA" w:rsidRPr="00D453DA" w14:paraId="7D37F7D8" w14:textId="77777777" w:rsidTr="0000452C">
        <w:tc>
          <w:tcPr>
            <w:tcW w:w="2627" w:type="pct"/>
            <w:tcBorders>
              <w:left w:val="nil"/>
              <w:bottom w:val="single" w:sz="4" w:space="0" w:color="auto"/>
              <w:right w:val="nil"/>
            </w:tcBorders>
          </w:tcPr>
          <w:p w14:paraId="7CBAAF93" w14:textId="77777777" w:rsidR="007F52BA" w:rsidRPr="00D453DA" w:rsidRDefault="007F52BA" w:rsidP="000D766C">
            <w:pPr>
              <w:keepNext/>
              <w:rPr>
                <w:rFonts w:cstheme="majorBidi"/>
                <w:color w:val="000000"/>
                <w:szCs w:val="22"/>
              </w:rPr>
            </w:pPr>
            <w:r w:rsidRPr="00D453DA">
              <w:rPr>
                <w:rFonts w:cstheme="majorBidi"/>
                <w:color w:val="000000"/>
                <w:szCs w:val="22"/>
              </w:rPr>
              <w:t>Cuando las plaquetas</w:t>
            </w:r>
          </w:p>
        </w:tc>
        <w:tc>
          <w:tcPr>
            <w:tcW w:w="2373" w:type="pct"/>
            <w:tcBorders>
              <w:left w:val="nil"/>
              <w:bottom w:val="single" w:sz="4" w:space="0" w:color="auto"/>
              <w:right w:val="nil"/>
            </w:tcBorders>
          </w:tcPr>
          <w:p w14:paraId="20EE9E34" w14:textId="77777777" w:rsidR="007F52BA" w:rsidRPr="00D453DA" w:rsidRDefault="007F52BA" w:rsidP="000D766C">
            <w:pPr>
              <w:keepNext/>
              <w:rPr>
                <w:rFonts w:cstheme="majorBidi"/>
                <w:color w:val="000000"/>
                <w:szCs w:val="22"/>
              </w:rPr>
            </w:pPr>
            <w:r w:rsidRPr="00D453DA">
              <w:rPr>
                <w:rFonts w:cstheme="majorBidi"/>
              </w:rPr>
              <w:t>Pauta recomendada</w:t>
            </w:r>
          </w:p>
        </w:tc>
      </w:tr>
      <w:tr w:rsidR="007F52BA" w:rsidRPr="00D453DA" w14:paraId="6DAF55E5" w14:textId="77777777" w:rsidTr="002940F0">
        <w:trPr>
          <w:trHeight w:val="749"/>
        </w:trPr>
        <w:tc>
          <w:tcPr>
            <w:tcW w:w="2627" w:type="pct"/>
            <w:tcBorders>
              <w:top w:val="single" w:sz="4" w:space="0" w:color="auto"/>
              <w:left w:val="nil"/>
              <w:bottom w:val="nil"/>
              <w:right w:val="nil"/>
            </w:tcBorders>
          </w:tcPr>
          <w:p w14:paraId="672C1A32" w14:textId="77777777" w:rsidR="007F52BA" w:rsidRPr="00D453DA" w:rsidRDefault="007F52BA" w:rsidP="000D766C">
            <w:pPr>
              <w:rPr>
                <w:rFonts w:cstheme="majorBidi"/>
                <w:color w:val="000000"/>
                <w:szCs w:val="22"/>
              </w:rPr>
            </w:pPr>
            <w:r w:rsidRPr="00D453DA">
              <w:rPr>
                <w:rFonts w:cstheme="majorBidi"/>
                <w:color w:val="000000"/>
                <w:szCs w:val="22"/>
              </w:rPr>
              <w:t>Disminuyen a</w:t>
            </w:r>
            <w:r w:rsidR="00F3774E" w:rsidRPr="00D453DA">
              <w:rPr>
                <w:rFonts w:cstheme="majorBidi"/>
                <w:color w:val="000000"/>
                <w:szCs w:val="22"/>
              </w:rPr>
              <w:t> </w:t>
            </w:r>
            <w:r w:rsidRPr="00D453DA">
              <w:rPr>
                <w:rFonts w:cstheme="majorBidi"/>
                <w:color w:val="000000"/>
                <w:szCs w:val="22"/>
              </w:rPr>
              <w:t>&lt;50</w:t>
            </w:r>
            <w:r w:rsidR="00802572" w:rsidRPr="00D453DA">
              <w:rPr>
                <w:rFonts w:cstheme="majorBidi"/>
                <w:color w:val="000000"/>
                <w:szCs w:val="22"/>
              </w:rPr>
              <w:t> </w:t>
            </w:r>
            <w:r w:rsidRPr="00D453DA">
              <w:rPr>
                <w:rFonts w:cstheme="majorBidi"/>
                <w:color w:val="000000"/>
                <w:szCs w:val="22"/>
              </w:rPr>
              <w:t>x</w:t>
            </w:r>
            <w:r w:rsidR="00802572" w:rsidRPr="00D453DA">
              <w:rPr>
                <w:rFonts w:cstheme="majorBidi"/>
                <w:color w:val="000000"/>
                <w:szCs w:val="22"/>
              </w:rPr>
              <w:t> </w:t>
            </w:r>
            <w:r w:rsidRPr="00D453DA">
              <w:rPr>
                <w:rFonts w:cstheme="majorBidi"/>
                <w:color w:val="000000"/>
                <w:szCs w:val="22"/>
              </w:rPr>
              <w:t>10</w:t>
            </w:r>
            <w:r w:rsidRPr="00D453DA">
              <w:rPr>
                <w:rFonts w:cstheme="majorBidi"/>
                <w:color w:val="000000"/>
                <w:szCs w:val="22"/>
                <w:vertAlign w:val="superscript"/>
              </w:rPr>
              <w:t>9</w:t>
            </w:r>
            <w:r w:rsidRPr="00D453DA">
              <w:rPr>
                <w:rFonts w:cstheme="majorBidi"/>
                <w:color w:val="000000"/>
                <w:szCs w:val="22"/>
              </w:rPr>
              <w:t>/l</w:t>
            </w:r>
          </w:p>
        </w:tc>
        <w:tc>
          <w:tcPr>
            <w:tcW w:w="2373" w:type="pct"/>
            <w:tcBorders>
              <w:top w:val="single" w:sz="4" w:space="0" w:color="auto"/>
              <w:left w:val="nil"/>
              <w:bottom w:val="nil"/>
              <w:right w:val="nil"/>
            </w:tcBorders>
          </w:tcPr>
          <w:p w14:paraId="21F5CC67" w14:textId="77777777" w:rsidR="007F52BA" w:rsidRPr="00D453DA" w:rsidRDefault="007F52BA" w:rsidP="000D766C">
            <w:pPr>
              <w:rPr>
                <w:rFonts w:cstheme="majorBidi"/>
                <w:color w:val="000000"/>
                <w:szCs w:val="22"/>
              </w:rPr>
            </w:pPr>
            <w:r w:rsidRPr="00D453DA">
              <w:rPr>
                <w:rFonts w:cstheme="majorBidi"/>
                <w:color w:val="000000"/>
                <w:szCs w:val="22"/>
              </w:rPr>
              <w:t xml:space="preserve">Interrumpir el tratamiento con </w:t>
            </w:r>
            <w:proofErr w:type="spellStart"/>
            <w:r w:rsidRPr="00D453DA">
              <w:rPr>
                <w:rFonts w:cstheme="majorBidi"/>
                <w:color w:val="000000"/>
                <w:szCs w:val="22"/>
              </w:rPr>
              <w:t>lenalidomida</w:t>
            </w:r>
            <w:proofErr w:type="spellEnd"/>
            <w:r w:rsidRPr="00D453DA">
              <w:rPr>
                <w:rFonts w:cstheme="majorBidi"/>
                <w:color w:val="000000"/>
                <w:szCs w:val="22"/>
              </w:rPr>
              <w:t xml:space="preserve"> y realizar un hemograma completo al menos cada 7</w:t>
            </w:r>
            <w:r w:rsidR="00F3774E" w:rsidRPr="00D453DA">
              <w:rPr>
                <w:rFonts w:cstheme="majorBidi"/>
                <w:color w:val="000000"/>
                <w:szCs w:val="22"/>
              </w:rPr>
              <w:t> </w:t>
            </w:r>
            <w:r w:rsidRPr="00D453DA">
              <w:rPr>
                <w:rFonts w:cstheme="majorBidi"/>
                <w:color w:val="000000"/>
                <w:szCs w:val="22"/>
              </w:rPr>
              <w:t>días</w:t>
            </w:r>
          </w:p>
        </w:tc>
      </w:tr>
      <w:tr w:rsidR="007F52BA" w:rsidRPr="00D453DA" w14:paraId="6B026C44" w14:textId="77777777" w:rsidTr="004F2F45">
        <w:tc>
          <w:tcPr>
            <w:tcW w:w="2627" w:type="pct"/>
            <w:tcBorders>
              <w:top w:val="nil"/>
              <w:left w:val="nil"/>
              <w:bottom w:val="single" w:sz="4" w:space="0" w:color="auto"/>
              <w:right w:val="nil"/>
            </w:tcBorders>
          </w:tcPr>
          <w:p w14:paraId="7A7F2128" w14:textId="77777777" w:rsidR="007F52BA" w:rsidRPr="00D453DA" w:rsidRDefault="007F52BA" w:rsidP="000D766C">
            <w:pPr>
              <w:rPr>
                <w:rFonts w:cstheme="majorBidi"/>
                <w:color w:val="000000"/>
                <w:szCs w:val="22"/>
              </w:rPr>
            </w:pPr>
            <w:r w:rsidRPr="00D453DA">
              <w:rPr>
                <w:rFonts w:cstheme="majorBidi"/>
              </w:rPr>
              <w:t>Vuelven a</w:t>
            </w:r>
            <w:r w:rsidR="00F3774E" w:rsidRPr="00D453DA">
              <w:rPr>
                <w:rFonts w:cstheme="majorBidi"/>
              </w:rPr>
              <w:t> </w:t>
            </w:r>
            <w:r w:rsidRPr="00D453DA">
              <w:rPr>
                <w:rFonts w:cstheme="majorBidi"/>
              </w:rPr>
              <w:t>≥</w:t>
            </w:r>
            <w:r w:rsidRPr="00D453DA">
              <w:rPr>
                <w:rFonts w:cstheme="majorBidi"/>
                <w:color w:val="000000"/>
                <w:szCs w:val="22"/>
              </w:rPr>
              <w:t>50</w:t>
            </w:r>
            <w:r w:rsidR="00802572" w:rsidRPr="00D453DA">
              <w:rPr>
                <w:rFonts w:cstheme="majorBidi"/>
                <w:color w:val="000000"/>
                <w:szCs w:val="22"/>
              </w:rPr>
              <w:t> </w:t>
            </w:r>
            <w:r w:rsidRPr="00D453DA">
              <w:rPr>
                <w:rFonts w:cstheme="majorBidi"/>
                <w:color w:val="000000"/>
                <w:szCs w:val="22"/>
              </w:rPr>
              <w:t>x</w:t>
            </w:r>
            <w:r w:rsidR="00802572" w:rsidRPr="00D453DA">
              <w:rPr>
                <w:rFonts w:cstheme="majorBidi"/>
                <w:color w:val="000000"/>
                <w:szCs w:val="22"/>
              </w:rPr>
              <w:t> </w:t>
            </w:r>
            <w:r w:rsidRPr="00D453DA">
              <w:rPr>
                <w:rFonts w:cstheme="majorBidi"/>
                <w:color w:val="000000"/>
                <w:szCs w:val="22"/>
              </w:rPr>
              <w:t>10</w:t>
            </w:r>
            <w:r w:rsidRPr="00D453DA">
              <w:rPr>
                <w:rFonts w:cstheme="majorBidi"/>
                <w:color w:val="000000"/>
                <w:szCs w:val="22"/>
                <w:vertAlign w:val="superscript"/>
              </w:rPr>
              <w:t>9</w:t>
            </w:r>
            <w:r w:rsidRPr="00D453DA">
              <w:rPr>
                <w:rFonts w:cstheme="majorBidi"/>
                <w:color w:val="000000"/>
                <w:szCs w:val="22"/>
              </w:rPr>
              <w:t>/l</w:t>
            </w:r>
          </w:p>
        </w:tc>
        <w:tc>
          <w:tcPr>
            <w:tcW w:w="2373" w:type="pct"/>
            <w:tcBorders>
              <w:top w:val="nil"/>
              <w:left w:val="nil"/>
              <w:bottom w:val="single" w:sz="4" w:space="0" w:color="auto"/>
              <w:right w:val="nil"/>
            </w:tcBorders>
          </w:tcPr>
          <w:p w14:paraId="7A27FC2E" w14:textId="77777777" w:rsidR="007F52BA" w:rsidRPr="00D453DA" w:rsidRDefault="007F52BA" w:rsidP="000D766C">
            <w:pPr>
              <w:rPr>
                <w:rFonts w:cstheme="majorBidi"/>
                <w:color w:val="000000"/>
                <w:szCs w:val="22"/>
              </w:rPr>
            </w:pPr>
            <w:r w:rsidRPr="00D453DA">
              <w:rPr>
                <w:rFonts w:cstheme="majorBidi"/>
                <w:color w:val="000000"/>
                <w:szCs w:val="22"/>
              </w:rPr>
              <w:t xml:space="preserve">Reanudar el tratamiento con </w:t>
            </w:r>
            <w:proofErr w:type="spellStart"/>
            <w:r w:rsidRPr="00D453DA">
              <w:rPr>
                <w:rFonts w:cstheme="majorBidi"/>
                <w:color w:val="000000"/>
                <w:szCs w:val="22"/>
              </w:rPr>
              <w:t>lenalidomida</w:t>
            </w:r>
            <w:proofErr w:type="spellEnd"/>
            <w:r w:rsidRPr="00D453DA">
              <w:rPr>
                <w:rFonts w:cstheme="majorBidi"/>
                <w:color w:val="000000"/>
                <w:szCs w:val="22"/>
              </w:rPr>
              <w:t xml:space="preserve"> al siguiente nivel de dosis más bajo (nivel de dosis</w:t>
            </w:r>
            <w:r w:rsidR="00F3774E" w:rsidRPr="00D453DA">
              <w:rPr>
                <w:rFonts w:cstheme="majorBidi"/>
                <w:color w:val="000000"/>
                <w:szCs w:val="22"/>
              </w:rPr>
              <w:t> </w:t>
            </w:r>
            <w:r w:rsidR="009D682F" w:rsidRPr="00D453DA">
              <w:rPr>
                <w:rFonts w:cstheme="majorBidi"/>
                <w:color w:val="000000"/>
                <w:szCs w:val="22"/>
              </w:rPr>
              <w:softHyphen/>
              <w:t>─</w:t>
            </w:r>
            <w:r w:rsidRPr="00D453DA">
              <w:rPr>
                <w:rFonts w:cstheme="majorBidi"/>
                <w:color w:val="000000"/>
                <w:szCs w:val="22"/>
              </w:rPr>
              <w:t>1)</w:t>
            </w:r>
          </w:p>
        </w:tc>
      </w:tr>
      <w:tr w:rsidR="007F52BA" w:rsidRPr="00D453DA" w14:paraId="519F34F4" w14:textId="77777777" w:rsidTr="004F2F45">
        <w:tc>
          <w:tcPr>
            <w:tcW w:w="2627" w:type="pct"/>
            <w:tcBorders>
              <w:top w:val="single" w:sz="4" w:space="0" w:color="auto"/>
              <w:left w:val="nil"/>
              <w:bottom w:val="nil"/>
              <w:right w:val="nil"/>
            </w:tcBorders>
          </w:tcPr>
          <w:p w14:paraId="57005AC6" w14:textId="77777777" w:rsidR="007F52BA" w:rsidRPr="00D453DA" w:rsidRDefault="007F52BA" w:rsidP="000D766C">
            <w:pPr>
              <w:autoSpaceDE w:val="0"/>
              <w:autoSpaceDN w:val="0"/>
              <w:adjustRightInd w:val="0"/>
              <w:rPr>
                <w:rFonts w:eastAsia="PMingLiU" w:cstheme="majorBidi"/>
                <w:szCs w:val="22"/>
              </w:rPr>
            </w:pPr>
            <w:r w:rsidRPr="00D453DA">
              <w:rPr>
                <w:rFonts w:cstheme="majorBidi"/>
              </w:rPr>
              <w:t xml:space="preserve">Para cada disminución posterior por debajo de </w:t>
            </w:r>
            <w:r w:rsidRPr="00D453DA">
              <w:rPr>
                <w:rFonts w:cstheme="majorBidi"/>
                <w:color w:val="000000"/>
                <w:szCs w:val="22"/>
              </w:rPr>
              <w:t>50</w:t>
            </w:r>
            <w:r w:rsidR="00F3774E" w:rsidRPr="00D453DA">
              <w:rPr>
                <w:rFonts w:cstheme="majorBidi"/>
                <w:color w:val="000000"/>
                <w:szCs w:val="22"/>
              </w:rPr>
              <w:t> </w:t>
            </w:r>
            <w:r w:rsidRPr="00D453DA">
              <w:rPr>
                <w:rFonts w:cstheme="majorBidi"/>
                <w:color w:val="000000"/>
                <w:szCs w:val="22"/>
              </w:rPr>
              <w:t>x</w:t>
            </w:r>
            <w:r w:rsidR="00F3774E" w:rsidRPr="00D453DA">
              <w:rPr>
                <w:rFonts w:cstheme="majorBidi"/>
                <w:color w:val="000000"/>
                <w:szCs w:val="22"/>
              </w:rPr>
              <w:t> </w:t>
            </w:r>
            <w:r w:rsidRPr="00D453DA">
              <w:rPr>
                <w:rFonts w:cstheme="majorBidi"/>
                <w:color w:val="000000"/>
                <w:szCs w:val="22"/>
              </w:rPr>
              <w:t>10</w:t>
            </w:r>
            <w:r w:rsidRPr="00D453DA">
              <w:rPr>
                <w:rFonts w:cstheme="majorBidi"/>
                <w:color w:val="000000"/>
                <w:szCs w:val="22"/>
                <w:vertAlign w:val="superscript"/>
              </w:rPr>
              <w:t>9</w:t>
            </w:r>
            <w:r w:rsidRPr="00D453DA">
              <w:rPr>
                <w:rFonts w:cstheme="majorBidi"/>
                <w:color w:val="000000"/>
                <w:szCs w:val="22"/>
              </w:rPr>
              <w:t>/l</w:t>
            </w:r>
          </w:p>
        </w:tc>
        <w:tc>
          <w:tcPr>
            <w:tcW w:w="2373" w:type="pct"/>
            <w:tcBorders>
              <w:top w:val="single" w:sz="4" w:space="0" w:color="auto"/>
              <w:left w:val="nil"/>
              <w:bottom w:val="nil"/>
              <w:right w:val="nil"/>
            </w:tcBorders>
          </w:tcPr>
          <w:p w14:paraId="001C1D5D" w14:textId="1B70B5DB" w:rsidR="007F52BA" w:rsidRPr="00D453DA" w:rsidRDefault="007F52BA" w:rsidP="000D766C">
            <w:pPr>
              <w:autoSpaceDE w:val="0"/>
              <w:autoSpaceDN w:val="0"/>
              <w:adjustRightInd w:val="0"/>
              <w:rPr>
                <w:rFonts w:eastAsia="PMingLiU" w:cstheme="majorBidi"/>
                <w:szCs w:val="22"/>
              </w:rPr>
            </w:pPr>
            <w:r w:rsidRPr="00D453DA">
              <w:rPr>
                <w:rFonts w:cstheme="majorBidi"/>
              </w:rPr>
              <w:t xml:space="preserve">Interrumpir el tratamiento con </w:t>
            </w:r>
            <w:proofErr w:type="spellStart"/>
            <w:r w:rsidRPr="00D453DA">
              <w:rPr>
                <w:rFonts w:cstheme="majorBidi"/>
              </w:rPr>
              <w:t>lenalidomida</w:t>
            </w:r>
            <w:proofErr w:type="spellEnd"/>
            <w:r w:rsidRPr="00D453DA">
              <w:rPr>
                <w:rFonts w:cstheme="majorBidi"/>
              </w:rPr>
              <w:t xml:space="preserve"> y realizar un hemograma completo al menos cada</w:t>
            </w:r>
            <w:r w:rsidR="00F3774E" w:rsidRPr="00D453DA">
              <w:rPr>
                <w:rFonts w:cstheme="majorBidi"/>
              </w:rPr>
              <w:t> </w:t>
            </w:r>
            <w:r w:rsidRPr="00D453DA">
              <w:rPr>
                <w:rFonts w:cstheme="majorBidi"/>
              </w:rPr>
              <w:t>7 días</w:t>
            </w:r>
          </w:p>
        </w:tc>
      </w:tr>
      <w:tr w:rsidR="004F2F45" w:rsidRPr="00D453DA" w14:paraId="68D2AF99" w14:textId="77777777" w:rsidTr="004F2F45">
        <w:tc>
          <w:tcPr>
            <w:tcW w:w="2627" w:type="pct"/>
            <w:tcBorders>
              <w:top w:val="nil"/>
              <w:left w:val="nil"/>
              <w:bottom w:val="single" w:sz="4" w:space="0" w:color="auto"/>
              <w:right w:val="nil"/>
            </w:tcBorders>
          </w:tcPr>
          <w:p w14:paraId="63BF4902" w14:textId="77777777" w:rsidR="004F2F45" w:rsidRPr="00D453DA" w:rsidRDefault="004F2F45" w:rsidP="000D766C">
            <w:pPr>
              <w:autoSpaceDE w:val="0"/>
              <w:autoSpaceDN w:val="0"/>
              <w:adjustRightInd w:val="0"/>
              <w:rPr>
                <w:rFonts w:cstheme="majorBidi"/>
              </w:rPr>
            </w:pPr>
            <w:r w:rsidRPr="00D453DA">
              <w:rPr>
                <w:rFonts w:cstheme="majorBidi"/>
              </w:rPr>
              <w:t>Vuelven a ≥</w:t>
            </w:r>
            <w:r w:rsidRPr="00D453DA">
              <w:rPr>
                <w:rFonts w:cstheme="majorBidi"/>
                <w:color w:val="000000"/>
                <w:szCs w:val="22"/>
              </w:rPr>
              <w:t>50 x 10</w:t>
            </w:r>
            <w:r w:rsidRPr="00D453DA">
              <w:rPr>
                <w:rFonts w:cstheme="majorBidi"/>
                <w:color w:val="000000"/>
                <w:szCs w:val="22"/>
                <w:vertAlign w:val="superscript"/>
              </w:rPr>
              <w:t>9</w:t>
            </w:r>
            <w:r w:rsidRPr="00D453DA">
              <w:rPr>
                <w:rFonts w:cstheme="majorBidi"/>
                <w:color w:val="000000"/>
                <w:szCs w:val="22"/>
              </w:rPr>
              <w:t>/l</w:t>
            </w:r>
          </w:p>
        </w:tc>
        <w:tc>
          <w:tcPr>
            <w:tcW w:w="2373" w:type="pct"/>
            <w:tcBorders>
              <w:top w:val="nil"/>
              <w:left w:val="nil"/>
              <w:bottom w:val="single" w:sz="4" w:space="0" w:color="auto"/>
              <w:right w:val="nil"/>
            </w:tcBorders>
          </w:tcPr>
          <w:p w14:paraId="3C60CE2F" w14:textId="77777777" w:rsidR="004F2F45" w:rsidRPr="00D453DA" w:rsidRDefault="004F2F45" w:rsidP="000D766C">
            <w:pPr>
              <w:autoSpaceDE w:val="0"/>
              <w:autoSpaceDN w:val="0"/>
              <w:adjustRightInd w:val="0"/>
              <w:rPr>
                <w:rFonts w:cstheme="majorBidi"/>
              </w:rPr>
            </w:pPr>
            <w:r w:rsidRPr="00D453DA">
              <w:rPr>
                <w:rFonts w:cstheme="majorBidi"/>
              </w:rPr>
              <w:t xml:space="preserve">Reanudar el tratamiento con </w:t>
            </w:r>
            <w:proofErr w:type="spellStart"/>
            <w:r w:rsidRPr="00D453DA">
              <w:rPr>
                <w:rFonts w:cstheme="majorBidi"/>
              </w:rPr>
              <w:t>lenalidomida</w:t>
            </w:r>
            <w:proofErr w:type="spellEnd"/>
            <w:r w:rsidRPr="00D453DA">
              <w:rPr>
                <w:rFonts w:cstheme="majorBidi"/>
              </w:rPr>
              <w:t xml:space="preserve"> al siguiente nivel de dosis más bajo (nivel de dosis </w:t>
            </w:r>
            <w:r w:rsidRPr="00D453DA">
              <w:rPr>
                <w:rFonts w:cstheme="majorBidi"/>
                <w:color w:val="000000"/>
                <w:szCs w:val="22"/>
              </w:rPr>
              <w:t>─</w:t>
            </w:r>
            <w:r w:rsidRPr="00D453DA">
              <w:rPr>
                <w:rFonts w:cstheme="majorBidi"/>
              </w:rPr>
              <w:t xml:space="preserve">2, </w:t>
            </w:r>
            <w:r w:rsidRPr="00D453DA">
              <w:rPr>
                <w:rFonts w:cstheme="majorBidi"/>
                <w:color w:val="000000"/>
                <w:szCs w:val="22"/>
              </w:rPr>
              <w:t>─</w:t>
            </w:r>
            <w:r w:rsidRPr="00D453DA">
              <w:rPr>
                <w:rFonts w:cstheme="majorBidi"/>
              </w:rPr>
              <w:t>3).</w:t>
            </w:r>
            <w:r w:rsidRPr="00D453DA">
              <w:rPr>
                <w:rFonts w:cstheme="majorBidi"/>
                <w:color w:val="000000"/>
                <w:szCs w:val="22"/>
              </w:rPr>
              <w:t xml:space="preserve"> </w:t>
            </w:r>
            <w:r w:rsidRPr="00D453DA">
              <w:rPr>
                <w:rFonts w:cstheme="majorBidi"/>
              </w:rPr>
              <w:t>No administrar el tratamiento por debajo del nivel de dosis -3.</w:t>
            </w:r>
          </w:p>
        </w:tc>
      </w:tr>
    </w:tbl>
    <w:p w14:paraId="75A76834" w14:textId="77777777" w:rsidR="007F52BA" w:rsidRPr="00D453DA" w:rsidRDefault="007F52BA" w:rsidP="000D766C">
      <w:pPr>
        <w:rPr>
          <w:rFonts w:cstheme="majorBidi"/>
          <w:szCs w:val="22"/>
        </w:rPr>
      </w:pPr>
    </w:p>
    <w:p w14:paraId="32559B1D" w14:textId="77777777" w:rsidR="007F52BA" w:rsidRPr="00D453DA" w:rsidRDefault="007F52BA" w:rsidP="000D766C">
      <w:pPr>
        <w:pStyle w:val="Date"/>
        <w:keepNext/>
        <w:numPr>
          <w:ilvl w:val="0"/>
          <w:numId w:val="102"/>
        </w:numPr>
        <w:ind w:left="1134" w:hanging="567"/>
        <w:rPr>
          <w:rFonts w:cstheme="majorBidi"/>
          <w:i/>
          <w:iCs/>
          <w:szCs w:val="22"/>
          <w:lang w:val="pt-PT"/>
        </w:rPr>
      </w:pPr>
      <w:r w:rsidRPr="00D453DA">
        <w:rPr>
          <w:rFonts w:cstheme="majorBidi"/>
          <w:i/>
          <w:iCs/>
          <w:szCs w:val="22"/>
          <w:lang w:val="es-ES"/>
        </w:rPr>
        <w:t>Recuento</w:t>
      </w:r>
      <w:r w:rsidRPr="00D453DA">
        <w:rPr>
          <w:rFonts w:cstheme="majorBidi"/>
          <w:i/>
          <w:iCs/>
          <w:szCs w:val="22"/>
          <w:lang w:val="pt-PT"/>
        </w:rPr>
        <w:t xml:space="preserve"> absoluto de neutrófilos (RAN)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0"/>
        <w:gridCol w:w="4311"/>
      </w:tblGrid>
      <w:tr w:rsidR="007F52BA" w:rsidRPr="00D453DA" w14:paraId="46FE348C" w14:textId="77777777" w:rsidTr="002940F0">
        <w:trPr>
          <w:tblHeader/>
        </w:trPr>
        <w:tc>
          <w:tcPr>
            <w:tcW w:w="2624" w:type="pct"/>
            <w:tcBorders>
              <w:left w:val="nil"/>
              <w:bottom w:val="single" w:sz="4" w:space="0" w:color="auto"/>
              <w:right w:val="nil"/>
            </w:tcBorders>
          </w:tcPr>
          <w:p w14:paraId="192C63B5" w14:textId="77777777" w:rsidR="007F52BA" w:rsidRPr="00D453DA" w:rsidRDefault="00D03CC7" w:rsidP="000D766C">
            <w:pPr>
              <w:rPr>
                <w:rFonts w:cstheme="majorBidi"/>
                <w:color w:val="000000"/>
                <w:szCs w:val="22"/>
              </w:rPr>
            </w:pPr>
            <w:r w:rsidRPr="00D453DA">
              <w:rPr>
                <w:rFonts w:cstheme="majorBidi"/>
                <w:szCs w:val="22"/>
              </w:rPr>
              <w:t>Cuando el RAN</w:t>
            </w:r>
          </w:p>
        </w:tc>
        <w:tc>
          <w:tcPr>
            <w:tcW w:w="2376" w:type="pct"/>
            <w:tcBorders>
              <w:left w:val="nil"/>
              <w:bottom w:val="single" w:sz="4" w:space="0" w:color="auto"/>
              <w:right w:val="nil"/>
            </w:tcBorders>
          </w:tcPr>
          <w:p w14:paraId="56F9C4C2" w14:textId="77777777" w:rsidR="007F52BA" w:rsidRPr="00D453DA" w:rsidRDefault="007F52BA" w:rsidP="000D766C">
            <w:pPr>
              <w:outlineLvl w:val="0"/>
              <w:rPr>
                <w:rFonts w:cstheme="majorBidi"/>
                <w:color w:val="000000"/>
                <w:szCs w:val="22"/>
              </w:rPr>
            </w:pPr>
            <w:r w:rsidRPr="00D453DA">
              <w:rPr>
                <w:rFonts w:cstheme="majorBidi"/>
              </w:rPr>
              <w:t xml:space="preserve">Pauta </w:t>
            </w:r>
            <w:proofErr w:type="spellStart"/>
            <w:r w:rsidRPr="00D453DA">
              <w:rPr>
                <w:rFonts w:cstheme="majorBidi"/>
              </w:rPr>
              <w:t>recomendadaª</w:t>
            </w:r>
            <w:proofErr w:type="spellEnd"/>
          </w:p>
        </w:tc>
      </w:tr>
      <w:tr w:rsidR="007F52BA" w:rsidRPr="00D453DA" w14:paraId="1A43ECBC" w14:textId="77777777" w:rsidTr="002940F0">
        <w:tc>
          <w:tcPr>
            <w:tcW w:w="2624" w:type="pct"/>
            <w:tcBorders>
              <w:left w:val="nil"/>
              <w:bottom w:val="nil"/>
              <w:right w:val="nil"/>
            </w:tcBorders>
          </w:tcPr>
          <w:p w14:paraId="2132B22F" w14:textId="77777777" w:rsidR="007F52BA" w:rsidRPr="00D453DA" w:rsidRDefault="007F52BA" w:rsidP="000D766C">
            <w:pPr>
              <w:outlineLvl w:val="0"/>
              <w:rPr>
                <w:rFonts w:cstheme="majorBidi"/>
                <w:color w:val="000000"/>
                <w:szCs w:val="22"/>
              </w:rPr>
            </w:pPr>
            <w:r w:rsidRPr="00D453DA">
              <w:rPr>
                <w:rFonts w:cstheme="majorBidi"/>
                <w:color w:val="000000"/>
                <w:szCs w:val="22"/>
              </w:rPr>
              <w:t>Disminuye a &lt;1,0</w:t>
            </w:r>
            <w:r w:rsidR="00802572" w:rsidRPr="00D453DA">
              <w:rPr>
                <w:rFonts w:cstheme="majorBidi"/>
                <w:color w:val="000000"/>
                <w:szCs w:val="22"/>
              </w:rPr>
              <w:t> </w:t>
            </w:r>
            <w:r w:rsidRPr="00D453DA">
              <w:rPr>
                <w:rFonts w:cstheme="majorBidi"/>
                <w:color w:val="000000"/>
                <w:szCs w:val="22"/>
              </w:rPr>
              <w:t>x</w:t>
            </w:r>
            <w:r w:rsidR="00802572" w:rsidRPr="00D453DA">
              <w:rPr>
                <w:rFonts w:cstheme="majorBidi"/>
                <w:color w:val="000000"/>
                <w:szCs w:val="22"/>
              </w:rPr>
              <w:t> </w:t>
            </w:r>
            <w:r w:rsidRPr="00D453DA">
              <w:rPr>
                <w:rFonts w:cstheme="majorBidi"/>
                <w:color w:val="000000"/>
                <w:szCs w:val="22"/>
              </w:rPr>
              <w:t>10</w:t>
            </w:r>
            <w:r w:rsidRPr="00D453DA">
              <w:rPr>
                <w:rFonts w:cstheme="majorBidi"/>
                <w:color w:val="000000"/>
                <w:szCs w:val="22"/>
                <w:vertAlign w:val="superscript"/>
              </w:rPr>
              <w:t>9</w:t>
            </w:r>
            <w:r w:rsidR="001B5E2C" w:rsidRPr="00D453DA">
              <w:rPr>
                <w:rFonts w:cstheme="majorBidi"/>
                <w:color w:val="000000"/>
                <w:szCs w:val="22"/>
              </w:rPr>
              <w:t>/l durante al menos 7 </w:t>
            </w:r>
            <w:r w:rsidRPr="00D453DA">
              <w:rPr>
                <w:rFonts w:cstheme="majorBidi"/>
                <w:color w:val="000000"/>
                <w:szCs w:val="22"/>
              </w:rPr>
              <w:t>días o</w:t>
            </w:r>
          </w:p>
          <w:p w14:paraId="30EA67F4" w14:textId="77777777" w:rsidR="00604CE2" w:rsidRPr="00D453DA" w:rsidRDefault="007F52BA" w:rsidP="000D766C">
            <w:pPr>
              <w:pStyle w:val="Date"/>
              <w:rPr>
                <w:rFonts w:cstheme="majorBidi"/>
                <w:lang w:val="es-ES"/>
              </w:rPr>
            </w:pPr>
            <w:r w:rsidRPr="00D453DA">
              <w:rPr>
                <w:rFonts w:cstheme="majorBidi"/>
                <w:lang w:val="es-ES"/>
              </w:rPr>
              <w:t>Disminuye a &lt;1,0</w:t>
            </w:r>
            <w:r w:rsidR="00802572" w:rsidRPr="00D453DA">
              <w:rPr>
                <w:rFonts w:cstheme="majorBidi"/>
                <w:lang w:val="es-ES"/>
              </w:rPr>
              <w:t> </w:t>
            </w:r>
            <w:r w:rsidRPr="00D453DA">
              <w:rPr>
                <w:rFonts w:cstheme="majorBidi"/>
                <w:lang w:val="es-ES"/>
              </w:rPr>
              <w:t>x</w:t>
            </w:r>
            <w:r w:rsidR="00802572" w:rsidRPr="00D453DA">
              <w:rPr>
                <w:rFonts w:cstheme="majorBidi"/>
                <w:lang w:val="es-ES"/>
              </w:rPr>
              <w:t> </w:t>
            </w:r>
            <w:r w:rsidRPr="00D453DA">
              <w:rPr>
                <w:rFonts w:cstheme="majorBidi"/>
                <w:lang w:val="es-ES"/>
              </w:rPr>
              <w:t>10</w:t>
            </w:r>
            <w:r w:rsidRPr="00D453DA">
              <w:rPr>
                <w:rFonts w:cstheme="majorBidi"/>
                <w:szCs w:val="22"/>
                <w:vertAlign w:val="superscript"/>
                <w:lang w:val="es-ES"/>
              </w:rPr>
              <w:t>9</w:t>
            </w:r>
            <w:r w:rsidRPr="00D453DA">
              <w:rPr>
                <w:rFonts w:cstheme="majorBidi"/>
                <w:lang w:val="es-ES"/>
              </w:rPr>
              <w:t>/l con fiebre asociada (temperatura corporal ≥38,5°C) o</w:t>
            </w:r>
          </w:p>
          <w:p w14:paraId="2BA2BBEE" w14:textId="77777777" w:rsidR="007F52BA" w:rsidRPr="00D453DA" w:rsidRDefault="007F52BA" w:rsidP="000D766C">
            <w:pPr>
              <w:pStyle w:val="Date"/>
              <w:rPr>
                <w:rFonts w:cstheme="majorBidi"/>
                <w:szCs w:val="22"/>
                <w:lang w:val="es-ES"/>
              </w:rPr>
            </w:pPr>
            <w:r w:rsidRPr="00D453DA">
              <w:rPr>
                <w:rFonts w:cstheme="majorBidi"/>
                <w:lang w:val="es-ES"/>
              </w:rPr>
              <w:t>Disminuye a &lt;0,5</w:t>
            </w:r>
            <w:r w:rsidR="00802572" w:rsidRPr="00D453DA">
              <w:rPr>
                <w:rFonts w:cstheme="majorBidi"/>
                <w:lang w:val="es-ES"/>
              </w:rPr>
              <w:t> </w:t>
            </w:r>
            <w:r w:rsidRPr="00D453DA">
              <w:rPr>
                <w:rFonts w:cstheme="majorBidi"/>
                <w:lang w:val="es-ES"/>
              </w:rPr>
              <w:t>x</w:t>
            </w:r>
            <w:r w:rsidR="00802572" w:rsidRPr="00D453DA">
              <w:rPr>
                <w:rFonts w:cstheme="majorBidi"/>
                <w:lang w:val="es-ES"/>
              </w:rPr>
              <w:t> </w:t>
            </w:r>
            <w:r w:rsidRPr="00D453DA">
              <w:rPr>
                <w:rFonts w:cstheme="majorBidi"/>
                <w:lang w:val="es-ES"/>
              </w:rPr>
              <w:t>10</w:t>
            </w:r>
            <w:r w:rsidRPr="00D453DA">
              <w:rPr>
                <w:rFonts w:cstheme="majorBidi"/>
                <w:szCs w:val="22"/>
                <w:vertAlign w:val="superscript"/>
                <w:lang w:val="es-ES"/>
              </w:rPr>
              <w:t>9</w:t>
            </w:r>
            <w:r w:rsidRPr="00D453DA">
              <w:rPr>
                <w:rFonts w:cstheme="majorBidi"/>
                <w:lang w:val="es-ES"/>
              </w:rPr>
              <w:t>/l</w:t>
            </w:r>
          </w:p>
        </w:tc>
        <w:tc>
          <w:tcPr>
            <w:tcW w:w="2376" w:type="pct"/>
            <w:tcBorders>
              <w:left w:val="nil"/>
              <w:bottom w:val="nil"/>
              <w:right w:val="nil"/>
            </w:tcBorders>
          </w:tcPr>
          <w:p w14:paraId="1D106D75" w14:textId="77777777" w:rsidR="007F52BA" w:rsidRPr="00D453DA" w:rsidRDefault="007F52BA" w:rsidP="000D766C">
            <w:pPr>
              <w:rPr>
                <w:rFonts w:cstheme="majorBidi"/>
                <w:szCs w:val="22"/>
              </w:rPr>
            </w:pPr>
            <w:r w:rsidRPr="00D453DA">
              <w:rPr>
                <w:rFonts w:cstheme="majorBidi"/>
                <w:color w:val="000000"/>
                <w:szCs w:val="22"/>
              </w:rPr>
              <w:t xml:space="preserve">Interrumpir el tratamiento con </w:t>
            </w:r>
            <w:proofErr w:type="spellStart"/>
            <w:r w:rsidRPr="00D453DA">
              <w:rPr>
                <w:rFonts w:cstheme="majorBidi"/>
                <w:color w:val="000000"/>
                <w:szCs w:val="22"/>
              </w:rPr>
              <w:t>lenalidomida</w:t>
            </w:r>
            <w:proofErr w:type="spellEnd"/>
            <w:r w:rsidRPr="00D453DA">
              <w:rPr>
                <w:rFonts w:cstheme="majorBidi"/>
                <w:color w:val="000000"/>
                <w:szCs w:val="22"/>
              </w:rPr>
              <w:t xml:space="preserve"> y realizar un hemograma completo al menos cada 7</w:t>
            </w:r>
            <w:r w:rsidR="001B5E2C" w:rsidRPr="00D453DA">
              <w:rPr>
                <w:rFonts w:cstheme="majorBidi"/>
                <w:color w:val="000000"/>
                <w:szCs w:val="22"/>
              </w:rPr>
              <w:t> </w:t>
            </w:r>
            <w:r w:rsidRPr="00D453DA">
              <w:rPr>
                <w:rFonts w:cstheme="majorBidi"/>
                <w:color w:val="000000"/>
                <w:szCs w:val="22"/>
              </w:rPr>
              <w:t>días</w:t>
            </w:r>
            <w:r w:rsidRPr="00D453DA">
              <w:rPr>
                <w:rFonts w:cstheme="majorBidi"/>
              </w:rPr>
              <w:t xml:space="preserve"> </w:t>
            </w:r>
          </w:p>
        </w:tc>
      </w:tr>
      <w:tr w:rsidR="007F52BA" w:rsidRPr="00D453DA" w14:paraId="3C44CCC8" w14:textId="77777777" w:rsidTr="002940F0">
        <w:tc>
          <w:tcPr>
            <w:tcW w:w="2624" w:type="pct"/>
            <w:tcBorders>
              <w:left w:val="nil"/>
              <w:bottom w:val="single" w:sz="4" w:space="0" w:color="auto"/>
              <w:right w:val="nil"/>
            </w:tcBorders>
          </w:tcPr>
          <w:p w14:paraId="3ADDA9DC" w14:textId="77777777" w:rsidR="007F52BA" w:rsidRPr="00D453DA" w:rsidRDefault="007F52BA" w:rsidP="000D766C">
            <w:pPr>
              <w:outlineLvl w:val="0"/>
              <w:rPr>
                <w:rFonts w:cstheme="majorBidi"/>
                <w:color w:val="000000"/>
                <w:szCs w:val="22"/>
              </w:rPr>
            </w:pPr>
            <w:r w:rsidRPr="00D453DA">
              <w:rPr>
                <w:rFonts w:cstheme="majorBidi"/>
              </w:rPr>
              <w:t>Vuelve a</w:t>
            </w:r>
            <w:r w:rsidRPr="00D453DA">
              <w:rPr>
                <w:rFonts w:cstheme="majorBidi"/>
                <w:color w:val="000000"/>
                <w:szCs w:val="22"/>
              </w:rPr>
              <w:t xml:space="preserve"> </w:t>
            </w:r>
            <w:r w:rsidRPr="00D453DA">
              <w:rPr>
                <w:rFonts w:cstheme="majorBidi"/>
              </w:rPr>
              <w:t>≥</w:t>
            </w:r>
            <w:r w:rsidRPr="00D453DA">
              <w:rPr>
                <w:rFonts w:cstheme="majorBidi"/>
                <w:color w:val="000000"/>
                <w:szCs w:val="22"/>
              </w:rPr>
              <w:t>1,0</w:t>
            </w:r>
            <w:r w:rsidR="00802572" w:rsidRPr="00D453DA">
              <w:rPr>
                <w:rFonts w:cstheme="majorBidi"/>
                <w:color w:val="000000"/>
                <w:szCs w:val="22"/>
              </w:rPr>
              <w:t> </w:t>
            </w:r>
            <w:r w:rsidRPr="00D453DA">
              <w:rPr>
                <w:rFonts w:cstheme="majorBidi"/>
                <w:color w:val="000000"/>
                <w:szCs w:val="22"/>
              </w:rPr>
              <w:t>x</w:t>
            </w:r>
            <w:r w:rsidR="00802572" w:rsidRPr="00D453DA">
              <w:rPr>
                <w:rFonts w:cstheme="majorBidi"/>
                <w:color w:val="000000"/>
                <w:szCs w:val="22"/>
              </w:rPr>
              <w:t> </w:t>
            </w:r>
            <w:r w:rsidRPr="00D453DA">
              <w:rPr>
                <w:rFonts w:cstheme="majorBidi"/>
                <w:color w:val="000000"/>
                <w:szCs w:val="22"/>
              </w:rPr>
              <w:t>10</w:t>
            </w:r>
            <w:r w:rsidRPr="00D453DA">
              <w:rPr>
                <w:rFonts w:cstheme="majorBidi"/>
                <w:color w:val="000000"/>
                <w:szCs w:val="22"/>
                <w:vertAlign w:val="superscript"/>
              </w:rPr>
              <w:t>9</w:t>
            </w:r>
            <w:r w:rsidRPr="00D453DA">
              <w:rPr>
                <w:rFonts w:cstheme="majorBidi"/>
                <w:color w:val="000000"/>
                <w:szCs w:val="22"/>
              </w:rPr>
              <w:t>/l</w:t>
            </w:r>
          </w:p>
        </w:tc>
        <w:tc>
          <w:tcPr>
            <w:tcW w:w="2376" w:type="pct"/>
            <w:tcBorders>
              <w:left w:val="nil"/>
              <w:bottom w:val="single" w:sz="4" w:space="0" w:color="auto"/>
              <w:right w:val="nil"/>
            </w:tcBorders>
          </w:tcPr>
          <w:p w14:paraId="64CA3449" w14:textId="77777777" w:rsidR="007F52BA" w:rsidRPr="00D453DA" w:rsidRDefault="007F52BA" w:rsidP="000D766C">
            <w:pPr>
              <w:rPr>
                <w:rFonts w:cstheme="majorBidi"/>
                <w:color w:val="000000"/>
                <w:szCs w:val="22"/>
              </w:rPr>
            </w:pPr>
            <w:r w:rsidRPr="00D453DA">
              <w:rPr>
                <w:rFonts w:cstheme="majorBidi"/>
                <w:color w:val="000000"/>
                <w:szCs w:val="22"/>
              </w:rPr>
              <w:t xml:space="preserve">Reanudar el tratamiento con </w:t>
            </w:r>
            <w:proofErr w:type="spellStart"/>
            <w:r w:rsidRPr="00D453DA">
              <w:rPr>
                <w:rFonts w:cstheme="majorBidi"/>
                <w:color w:val="000000"/>
                <w:szCs w:val="22"/>
              </w:rPr>
              <w:t>lenalidomida</w:t>
            </w:r>
            <w:proofErr w:type="spellEnd"/>
            <w:r w:rsidRPr="00D453DA">
              <w:rPr>
                <w:rFonts w:cstheme="majorBidi"/>
                <w:color w:val="000000"/>
                <w:szCs w:val="22"/>
              </w:rPr>
              <w:t xml:space="preserve"> al siguiente nivel de dosis más bajo (nivel de dosis</w:t>
            </w:r>
            <w:r w:rsidR="001B5E2C" w:rsidRPr="00D453DA">
              <w:rPr>
                <w:rFonts w:cstheme="majorBidi"/>
                <w:color w:val="000000"/>
                <w:szCs w:val="22"/>
              </w:rPr>
              <w:t> </w:t>
            </w:r>
            <w:r w:rsidRPr="00D453DA">
              <w:rPr>
                <w:rFonts w:cstheme="majorBidi"/>
                <w:color w:val="000000"/>
                <w:szCs w:val="22"/>
              </w:rPr>
              <w:t>-1).</w:t>
            </w:r>
          </w:p>
        </w:tc>
      </w:tr>
      <w:tr w:rsidR="007F52BA" w:rsidRPr="00D453DA" w14:paraId="6C97B5B8" w14:textId="77777777" w:rsidTr="002940F0">
        <w:tc>
          <w:tcPr>
            <w:tcW w:w="2624" w:type="pct"/>
            <w:tcBorders>
              <w:left w:val="nil"/>
              <w:bottom w:val="nil"/>
              <w:right w:val="nil"/>
            </w:tcBorders>
          </w:tcPr>
          <w:p w14:paraId="3670DC97" w14:textId="77777777" w:rsidR="004F2F45" w:rsidRPr="00D453DA" w:rsidRDefault="007F52BA" w:rsidP="000D766C">
            <w:pPr>
              <w:autoSpaceDE w:val="0"/>
              <w:autoSpaceDN w:val="0"/>
              <w:adjustRightInd w:val="0"/>
              <w:rPr>
                <w:rFonts w:eastAsia="PMingLiU" w:cstheme="majorBidi"/>
                <w:szCs w:val="22"/>
              </w:rPr>
            </w:pPr>
            <w:r w:rsidRPr="00D453DA">
              <w:rPr>
                <w:rFonts w:cstheme="majorBidi"/>
              </w:rPr>
              <w:t>Para cada disminución posterior por debajo de 1,0</w:t>
            </w:r>
            <w:r w:rsidR="001B5E2C" w:rsidRPr="00D453DA">
              <w:rPr>
                <w:rFonts w:cstheme="majorBidi"/>
              </w:rPr>
              <w:t> </w:t>
            </w:r>
            <w:r w:rsidRPr="00D453DA">
              <w:rPr>
                <w:rFonts w:cstheme="majorBidi"/>
              </w:rPr>
              <w:t>x</w:t>
            </w:r>
            <w:r w:rsidR="001B5E2C" w:rsidRPr="00D453DA">
              <w:rPr>
                <w:rFonts w:cstheme="majorBidi"/>
              </w:rPr>
              <w:t> </w:t>
            </w:r>
            <w:r w:rsidRPr="00D453DA">
              <w:rPr>
                <w:rFonts w:cstheme="majorBidi"/>
              </w:rPr>
              <w:t>10</w:t>
            </w:r>
            <w:r w:rsidRPr="00D453DA">
              <w:rPr>
                <w:rFonts w:cstheme="majorBidi"/>
                <w:szCs w:val="22"/>
                <w:vertAlign w:val="superscript"/>
              </w:rPr>
              <w:t>9</w:t>
            </w:r>
            <w:r w:rsidRPr="00D453DA">
              <w:rPr>
                <w:rFonts w:cstheme="majorBidi"/>
              </w:rPr>
              <w:t>/l durante al menos 7</w:t>
            </w:r>
            <w:r w:rsidR="001B5E2C" w:rsidRPr="00D453DA">
              <w:rPr>
                <w:rFonts w:cstheme="majorBidi"/>
              </w:rPr>
              <w:t> </w:t>
            </w:r>
            <w:r w:rsidRPr="00D453DA">
              <w:rPr>
                <w:rFonts w:cstheme="majorBidi"/>
              </w:rPr>
              <w:t>días o</w:t>
            </w:r>
            <w:r w:rsidR="007C3966" w:rsidRPr="00D453DA">
              <w:rPr>
                <w:rFonts w:cstheme="majorBidi"/>
              </w:rPr>
              <w:t xml:space="preserve"> una</w:t>
            </w:r>
            <w:r w:rsidRPr="00D453DA">
              <w:rPr>
                <w:rFonts w:cstheme="majorBidi"/>
              </w:rPr>
              <w:t xml:space="preserve"> disminución a &lt;1</w:t>
            </w:r>
            <w:r w:rsidR="001B5E2C" w:rsidRPr="00D453DA">
              <w:rPr>
                <w:rFonts w:cstheme="majorBidi"/>
              </w:rPr>
              <w:t>,</w:t>
            </w:r>
            <w:r w:rsidRPr="00D453DA">
              <w:rPr>
                <w:rFonts w:cstheme="majorBidi"/>
              </w:rPr>
              <w:t>0</w:t>
            </w:r>
            <w:r w:rsidR="001B5E2C" w:rsidRPr="00D453DA">
              <w:rPr>
                <w:rFonts w:cstheme="majorBidi"/>
              </w:rPr>
              <w:t> </w:t>
            </w:r>
            <w:r w:rsidRPr="00D453DA">
              <w:rPr>
                <w:rFonts w:cstheme="majorBidi"/>
              </w:rPr>
              <w:t>x</w:t>
            </w:r>
            <w:r w:rsidR="001B5E2C" w:rsidRPr="00D453DA">
              <w:rPr>
                <w:rFonts w:cstheme="majorBidi"/>
              </w:rPr>
              <w:t> </w:t>
            </w:r>
            <w:r w:rsidRPr="00D453DA">
              <w:rPr>
                <w:rFonts w:cstheme="majorBidi"/>
              </w:rPr>
              <w:t>10</w:t>
            </w:r>
            <w:r w:rsidRPr="00D453DA">
              <w:rPr>
                <w:rFonts w:cstheme="majorBidi"/>
                <w:szCs w:val="22"/>
                <w:vertAlign w:val="superscript"/>
              </w:rPr>
              <w:t>9</w:t>
            </w:r>
            <w:r w:rsidRPr="00D453DA">
              <w:rPr>
                <w:rFonts w:cstheme="majorBidi"/>
              </w:rPr>
              <w:t>/l con fiebre asociada (temperatura corporal ≥38,5°C) o</w:t>
            </w:r>
            <w:r w:rsidR="007C3966" w:rsidRPr="00D453DA">
              <w:rPr>
                <w:rFonts w:cstheme="majorBidi"/>
              </w:rPr>
              <w:t xml:space="preserve"> una</w:t>
            </w:r>
            <w:r w:rsidRPr="00D453DA">
              <w:rPr>
                <w:rFonts w:cstheme="majorBidi"/>
              </w:rPr>
              <w:t xml:space="preserve"> disminución a &lt;0,5</w:t>
            </w:r>
            <w:r w:rsidR="00802572" w:rsidRPr="00D453DA">
              <w:rPr>
                <w:rFonts w:cstheme="majorBidi"/>
              </w:rPr>
              <w:t> </w:t>
            </w:r>
            <w:r w:rsidRPr="00D453DA">
              <w:rPr>
                <w:rFonts w:cstheme="majorBidi"/>
              </w:rPr>
              <w:t>x</w:t>
            </w:r>
            <w:r w:rsidR="00802572" w:rsidRPr="00D453DA">
              <w:rPr>
                <w:rFonts w:cstheme="majorBidi"/>
              </w:rPr>
              <w:t> </w:t>
            </w:r>
            <w:r w:rsidRPr="00D453DA">
              <w:rPr>
                <w:rFonts w:cstheme="majorBidi"/>
              </w:rPr>
              <w:t>10</w:t>
            </w:r>
            <w:r w:rsidRPr="00D453DA">
              <w:rPr>
                <w:rFonts w:cstheme="majorBidi"/>
                <w:szCs w:val="22"/>
                <w:vertAlign w:val="superscript"/>
              </w:rPr>
              <w:t>9</w:t>
            </w:r>
            <w:r w:rsidRPr="00D453DA">
              <w:rPr>
                <w:rFonts w:cstheme="majorBidi"/>
              </w:rPr>
              <w:t>/</w:t>
            </w:r>
            <w:r w:rsidR="007C3966" w:rsidRPr="00D453DA">
              <w:rPr>
                <w:rFonts w:cstheme="majorBidi"/>
              </w:rPr>
              <w:t>l</w:t>
            </w:r>
          </w:p>
        </w:tc>
        <w:tc>
          <w:tcPr>
            <w:tcW w:w="2376" w:type="pct"/>
            <w:tcBorders>
              <w:left w:val="nil"/>
              <w:bottom w:val="nil"/>
              <w:right w:val="nil"/>
            </w:tcBorders>
          </w:tcPr>
          <w:p w14:paraId="22CB4EB8" w14:textId="77777777" w:rsidR="007F52BA" w:rsidRPr="00D453DA" w:rsidRDefault="007F52BA" w:rsidP="000D766C">
            <w:pPr>
              <w:outlineLvl w:val="0"/>
              <w:rPr>
                <w:rFonts w:cstheme="majorBidi"/>
                <w:color w:val="000000"/>
                <w:szCs w:val="22"/>
              </w:rPr>
            </w:pPr>
            <w:r w:rsidRPr="00D453DA">
              <w:rPr>
                <w:rFonts w:cstheme="majorBidi"/>
                <w:color w:val="000000"/>
                <w:szCs w:val="22"/>
              </w:rPr>
              <w:t xml:space="preserve">Interrumpir el tratamiento con </w:t>
            </w:r>
            <w:proofErr w:type="spellStart"/>
            <w:r w:rsidRPr="00D453DA">
              <w:rPr>
                <w:rFonts w:cstheme="majorBidi"/>
                <w:color w:val="000000"/>
                <w:szCs w:val="22"/>
              </w:rPr>
              <w:t>lenalidomida</w:t>
            </w:r>
            <w:proofErr w:type="spellEnd"/>
            <w:r w:rsidRPr="00D453DA">
              <w:rPr>
                <w:rFonts w:cstheme="majorBidi"/>
                <w:color w:val="000000"/>
                <w:szCs w:val="22"/>
              </w:rPr>
              <w:t xml:space="preserve"> y realizar un hemograma completo al menos cada 7</w:t>
            </w:r>
            <w:r w:rsidR="001B5E2C" w:rsidRPr="00D453DA">
              <w:rPr>
                <w:rFonts w:cstheme="majorBidi"/>
                <w:color w:val="000000"/>
                <w:szCs w:val="22"/>
              </w:rPr>
              <w:t> </w:t>
            </w:r>
            <w:r w:rsidRPr="00D453DA">
              <w:rPr>
                <w:rFonts w:cstheme="majorBidi"/>
                <w:color w:val="000000"/>
                <w:szCs w:val="22"/>
              </w:rPr>
              <w:t>días</w:t>
            </w:r>
          </w:p>
        </w:tc>
      </w:tr>
      <w:tr w:rsidR="004F2F45" w:rsidRPr="00D453DA" w14:paraId="74EA6DCF" w14:textId="77777777" w:rsidTr="002940F0">
        <w:tc>
          <w:tcPr>
            <w:tcW w:w="2624" w:type="pct"/>
            <w:tcBorders>
              <w:top w:val="nil"/>
              <w:left w:val="nil"/>
              <w:bottom w:val="single" w:sz="4" w:space="0" w:color="auto"/>
              <w:right w:val="nil"/>
            </w:tcBorders>
          </w:tcPr>
          <w:p w14:paraId="13233B9F" w14:textId="77777777" w:rsidR="004F2F45" w:rsidRPr="00D453DA" w:rsidRDefault="004F2F45" w:rsidP="000D766C">
            <w:pPr>
              <w:autoSpaceDE w:val="0"/>
              <w:autoSpaceDN w:val="0"/>
              <w:adjustRightInd w:val="0"/>
              <w:rPr>
                <w:rFonts w:cstheme="majorBidi"/>
              </w:rPr>
            </w:pPr>
            <w:r w:rsidRPr="00D453DA">
              <w:rPr>
                <w:rFonts w:cstheme="majorBidi"/>
              </w:rPr>
              <w:t>Vuelve a ≥</w:t>
            </w:r>
            <w:r w:rsidRPr="00D453DA">
              <w:rPr>
                <w:rFonts w:cstheme="majorBidi"/>
                <w:color w:val="000000"/>
                <w:szCs w:val="22"/>
              </w:rPr>
              <w:t>1,0 x 10</w:t>
            </w:r>
            <w:r w:rsidRPr="00D453DA">
              <w:rPr>
                <w:rFonts w:cstheme="majorBidi"/>
                <w:color w:val="000000"/>
                <w:szCs w:val="22"/>
                <w:vertAlign w:val="superscript"/>
              </w:rPr>
              <w:t>9</w:t>
            </w:r>
            <w:r w:rsidRPr="00D453DA">
              <w:rPr>
                <w:rFonts w:cstheme="majorBidi"/>
                <w:color w:val="000000"/>
                <w:szCs w:val="22"/>
              </w:rPr>
              <w:t>/l</w:t>
            </w:r>
          </w:p>
        </w:tc>
        <w:tc>
          <w:tcPr>
            <w:tcW w:w="2376" w:type="pct"/>
            <w:tcBorders>
              <w:top w:val="nil"/>
              <w:left w:val="nil"/>
              <w:bottom w:val="single" w:sz="4" w:space="0" w:color="auto"/>
              <w:right w:val="nil"/>
            </w:tcBorders>
          </w:tcPr>
          <w:p w14:paraId="49B30C44" w14:textId="77777777" w:rsidR="004F2F45" w:rsidRPr="00D453DA" w:rsidRDefault="004F2F45" w:rsidP="000D766C">
            <w:pPr>
              <w:outlineLvl w:val="0"/>
              <w:rPr>
                <w:rFonts w:cstheme="majorBidi"/>
                <w:color w:val="000000"/>
                <w:szCs w:val="22"/>
              </w:rPr>
            </w:pPr>
            <w:r w:rsidRPr="00D453DA">
              <w:rPr>
                <w:rFonts w:cstheme="majorBidi"/>
              </w:rPr>
              <w:t xml:space="preserve">Reanudar el tratamiento con </w:t>
            </w:r>
            <w:proofErr w:type="spellStart"/>
            <w:r w:rsidRPr="00D453DA">
              <w:rPr>
                <w:rFonts w:cstheme="majorBidi"/>
              </w:rPr>
              <w:t>lenalidomida</w:t>
            </w:r>
            <w:proofErr w:type="spellEnd"/>
            <w:r w:rsidRPr="00D453DA">
              <w:rPr>
                <w:rFonts w:cstheme="majorBidi"/>
              </w:rPr>
              <w:t xml:space="preserve"> al siguiente nivel de dosis más bajo (nivel de dosis -2, -3). No administrar el tratamiento por debajo del nivel de dosis -3.</w:t>
            </w:r>
          </w:p>
        </w:tc>
      </w:tr>
    </w:tbl>
    <w:p w14:paraId="6083879F" w14:textId="77777777" w:rsidR="007F52BA" w:rsidRPr="00D453DA" w:rsidRDefault="007F52BA" w:rsidP="000D766C">
      <w:pPr>
        <w:autoSpaceDE w:val="0"/>
        <w:autoSpaceDN w:val="0"/>
        <w:adjustRightInd w:val="0"/>
        <w:rPr>
          <w:rFonts w:cstheme="majorBidi"/>
          <w:sz w:val="18"/>
          <w:szCs w:val="18"/>
        </w:rPr>
      </w:pPr>
      <w:r w:rsidRPr="00D453DA">
        <w:rPr>
          <w:rFonts w:cstheme="majorBidi"/>
          <w:sz w:val="18"/>
          <w:szCs w:val="18"/>
        </w:rPr>
        <w:t>ª A criterio del médico, si la neutropenia es la única toxicidad a cualquier nivel de dosis, añadir factor estimulante de colonias de granulocitos (G-CSF, por sus siglas en inglés).</w:t>
      </w:r>
    </w:p>
    <w:p w14:paraId="30F6CE7B" w14:textId="77777777" w:rsidR="007F52BA" w:rsidRPr="00D453DA" w:rsidRDefault="007F52BA" w:rsidP="000D766C">
      <w:pPr>
        <w:pStyle w:val="Date"/>
        <w:rPr>
          <w:rFonts w:cstheme="majorBidi"/>
          <w:szCs w:val="22"/>
          <w:lang w:val="es-ES"/>
        </w:rPr>
      </w:pPr>
    </w:p>
    <w:p w14:paraId="075C17DC" w14:textId="77777777" w:rsidR="00DC17F7" w:rsidRPr="00D453DA" w:rsidRDefault="00DC17F7" w:rsidP="000D766C">
      <w:pPr>
        <w:pStyle w:val="Date"/>
        <w:keepNext/>
        <w:rPr>
          <w:rFonts w:cstheme="majorBidi"/>
          <w:i/>
          <w:iCs/>
          <w:szCs w:val="22"/>
          <w:lang w:val="es-ES"/>
        </w:rPr>
      </w:pPr>
      <w:r w:rsidRPr="00D453DA">
        <w:rPr>
          <w:rStyle w:val="Emphasis"/>
          <w:rFonts w:cstheme="majorBidi"/>
          <w:color w:val="333333"/>
          <w:szCs w:val="22"/>
          <w:u w:val="single"/>
          <w:shd w:val="clear" w:color="auto" w:fill="FFFFFF"/>
          <w:lang w:val="es-ES"/>
        </w:rPr>
        <w:lastRenderedPageBreak/>
        <w:t>Linfoma de células del manto (LCM) o linfoma folicular (LF)</w:t>
      </w:r>
    </w:p>
    <w:p w14:paraId="730BF7DC" w14:textId="77777777" w:rsidR="00604CE2" w:rsidRPr="00D453DA" w:rsidRDefault="007F52BA" w:rsidP="000D766C">
      <w:pPr>
        <w:pStyle w:val="Date"/>
        <w:keepNext/>
        <w:rPr>
          <w:rFonts w:cstheme="majorBidi"/>
          <w:i/>
          <w:iCs/>
          <w:szCs w:val="22"/>
          <w:lang w:val="es-ES"/>
        </w:rPr>
      </w:pPr>
      <w:r w:rsidRPr="00D453DA">
        <w:rPr>
          <w:rFonts w:cstheme="majorBidi"/>
          <w:i/>
          <w:iCs/>
          <w:szCs w:val="22"/>
          <w:lang w:val="es-ES"/>
        </w:rPr>
        <w:t>Síndrome de lisis tumoral (SLT)</w:t>
      </w:r>
    </w:p>
    <w:p w14:paraId="2D30A1D1" w14:textId="77777777" w:rsidR="007F52BA" w:rsidRPr="00D453DA" w:rsidRDefault="007F52BA" w:rsidP="000D766C">
      <w:pPr>
        <w:autoSpaceDE w:val="0"/>
        <w:autoSpaceDN w:val="0"/>
        <w:adjustRightInd w:val="0"/>
        <w:rPr>
          <w:rFonts w:eastAsia="PMingLiU" w:cstheme="majorBidi"/>
          <w:szCs w:val="22"/>
        </w:rPr>
      </w:pPr>
      <w:r w:rsidRPr="00D453DA">
        <w:rPr>
          <w:rFonts w:cstheme="majorBidi"/>
        </w:rPr>
        <w:t xml:space="preserve">Todos los pacientes deben recibir profilaxis para SLT (alopurinol, </w:t>
      </w:r>
      <w:proofErr w:type="spellStart"/>
      <w:r w:rsidRPr="00D453DA">
        <w:rPr>
          <w:rFonts w:cstheme="majorBidi"/>
        </w:rPr>
        <w:t>rasburicasa</w:t>
      </w:r>
      <w:proofErr w:type="spellEnd"/>
      <w:r w:rsidRPr="00D453DA">
        <w:rPr>
          <w:rFonts w:cstheme="majorBidi"/>
        </w:rPr>
        <w:t xml:space="preserve"> o equivalente</w:t>
      </w:r>
      <w:r w:rsidR="007C3966" w:rsidRPr="00D453DA">
        <w:rPr>
          <w:rFonts w:cstheme="majorBidi"/>
        </w:rPr>
        <w:t xml:space="preserve"> de acuerdo con las directrices </w:t>
      </w:r>
      <w:r w:rsidRPr="00D453DA">
        <w:rPr>
          <w:rFonts w:cstheme="majorBidi"/>
        </w:rPr>
        <w:t>institucionales) y estar bien hidratados (por vía oral) durante la primera semana del primer ciclo o durante un período más largo si así</w:t>
      </w:r>
      <w:r w:rsidR="007C3966" w:rsidRPr="00D453DA">
        <w:rPr>
          <w:rFonts w:cstheme="majorBidi"/>
        </w:rPr>
        <w:t xml:space="preserve"> está indicado</w:t>
      </w:r>
      <w:r w:rsidR="007C3966" w:rsidRPr="00D453DA">
        <w:rPr>
          <w:rStyle w:val="CommentReference"/>
          <w:rFonts w:cstheme="majorBidi"/>
        </w:rPr>
        <w:t xml:space="preserve"> </w:t>
      </w:r>
      <w:r w:rsidR="007C3966" w:rsidRPr="00D453DA">
        <w:rPr>
          <w:rFonts w:cstheme="majorBidi"/>
        </w:rPr>
        <w:t>cl</w:t>
      </w:r>
      <w:r w:rsidRPr="00D453DA">
        <w:rPr>
          <w:rFonts w:cstheme="majorBidi"/>
        </w:rPr>
        <w:t>ínicamente.</w:t>
      </w:r>
      <w:r w:rsidR="009D682F" w:rsidRPr="00D453DA">
        <w:rPr>
          <w:rFonts w:cstheme="majorBidi"/>
        </w:rPr>
        <w:t xml:space="preserve"> </w:t>
      </w:r>
      <w:r w:rsidRPr="00D453DA">
        <w:rPr>
          <w:rFonts w:cstheme="majorBidi"/>
        </w:rPr>
        <w:t>Para</w:t>
      </w:r>
      <w:r w:rsidR="009D682F" w:rsidRPr="00D453DA">
        <w:rPr>
          <w:rFonts w:cstheme="majorBidi"/>
        </w:rPr>
        <w:t xml:space="preserve"> controlar el</w:t>
      </w:r>
      <w:r w:rsidRPr="00D453DA">
        <w:rPr>
          <w:rFonts w:cstheme="majorBidi"/>
        </w:rPr>
        <w:t xml:space="preserve"> SLT, </w:t>
      </w:r>
      <w:r w:rsidR="009D682F" w:rsidRPr="00D453DA">
        <w:rPr>
          <w:rFonts w:cstheme="majorBidi"/>
        </w:rPr>
        <w:t>se debe realizar en todos los pacientes</w:t>
      </w:r>
      <w:r w:rsidR="003320F8" w:rsidRPr="00D453DA">
        <w:rPr>
          <w:rFonts w:cstheme="majorBidi"/>
        </w:rPr>
        <w:t xml:space="preserve"> </w:t>
      </w:r>
      <w:r w:rsidRPr="00D453DA">
        <w:rPr>
          <w:rFonts w:cstheme="majorBidi"/>
        </w:rPr>
        <w:t xml:space="preserve">un </w:t>
      </w:r>
      <w:r w:rsidR="003320F8" w:rsidRPr="00D453DA">
        <w:rPr>
          <w:rFonts w:cstheme="majorBidi"/>
        </w:rPr>
        <w:t xml:space="preserve">perfil bioquímico </w:t>
      </w:r>
      <w:r w:rsidRPr="00D453DA">
        <w:rPr>
          <w:rFonts w:cstheme="majorBidi"/>
        </w:rPr>
        <w:t xml:space="preserve">cada semana durante el primer ciclo y tal y como </w:t>
      </w:r>
      <w:r w:rsidR="003320F8" w:rsidRPr="00D453DA">
        <w:rPr>
          <w:rFonts w:cstheme="majorBidi"/>
        </w:rPr>
        <w:t>esté indicado c</w:t>
      </w:r>
      <w:r w:rsidRPr="00D453DA">
        <w:rPr>
          <w:rFonts w:cstheme="majorBidi"/>
        </w:rPr>
        <w:t>línicamente.</w:t>
      </w:r>
    </w:p>
    <w:p w14:paraId="3DBCA22C" w14:textId="77777777" w:rsidR="007F52BA" w:rsidRPr="00D453DA" w:rsidRDefault="007F52BA" w:rsidP="000D766C">
      <w:pPr>
        <w:autoSpaceDE w:val="0"/>
        <w:autoSpaceDN w:val="0"/>
        <w:adjustRightInd w:val="0"/>
        <w:rPr>
          <w:rFonts w:cstheme="majorBidi"/>
          <w:szCs w:val="22"/>
        </w:rPr>
      </w:pPr>
      <w:r w:rsidRPr="00D453DA">
        <w:rPr>
          <w:rFonts w:cstheme="majorBidi"/>
        </w:rPr>
        <w:t xml:space="preserve">Se puede continuar el tratamiento con </w:t>
      </w:r>
      <w:proofErr w:type="spellStart"/>
      <w:r w:rsidRPr="00D453DA">
        <w:rPr>
          <w:rFonts w:cstheme="majorBidi"/>
        </w:rPr>
        <w:t>lenalidomida</w:t>
      </w:r>
      <w:proofErr w:type="spellEnd"/>
      <w:r w:rsidRPr="00D453DA">
        <w:rPr>
          <w:rFonts w:cstheme="majorBidi"/>
        </w:rPr>
        <w:t xml:space="preserve"> (mantener la dosis) en los pacientes con SLT</w:t>
      </w:r>
      <w:r w:rsidR="003320F8" w:rsidRPr="00D453DA">
        <w:rPr>
          <w:rFonts w:cstheme="majorBidi"/>
        </w:rPr>
        <w:t xml:space="preserve"> </w:t>
      </w:r>
      <w:r w:rsidR="00D03CC7" w:rsidRPr="00D453DA">
        <w:rPr>
          <w:rFonts w:cstheme="majorBidi"/>
        </w:rPr>
        <w:t xml:space="preserve">de laboratorio </w:t>
      </w:r>
      <w:r w:rsidRPr="00D453DA">
        <w:rPr>
          <w:rFonts w:cstheme="majorBidi"/>
        </w:rPr>
        <w:t xml:space="preserve">o SLT clínico de </w:t>
      </w:r>
      <w:r w:rsidR="00910B07" w:rsidRPr="00D453DA">
        <w:rPr>
          <w:rFonts w:cstheme="majorBidi"/>
        </w:rPr>
        <w:t>Grado</w:t>
      </w:r>
      <w:r w:rsidR="00DC1629" w:rsidRPr="00D453DA">
        <w:rPr>
          <w:rFonts w:cstheme="majorBidi"/>
        </w:rPr>
        <w:t> </w:t>
      </w:r>
      <w:r w:rsidRPr="00D453DA">
        <w:rPr>
          <w:rFonts w:cstheme="majorBidi"/>
        </w:rPr>
        <w:t xml:space="preserve">1, o en función del criterio del médico, reducir la dosis en un nivel y continuar con </w:t>
      </w:r>
      <w:proofErr w:type="spellStart"/>
      <w:r w:rsidRPr="00D453DA">
        <w:rPr>
          <w:rFonts w:cstheme="majorBidi"/>
        </w:rPr>
        <w:t>lenalidomida</w:t>
      </w:r>
      <w:proofErr w:type="spellEnd"/>
      <w:r w:rsidRPr="00D453DA">
        <w:rPr>
          <w:rFonts w:cstheme="majorBidi"/>
        </w:rPr>
        <w:t xml:space="preserve">. El paciente debe recibir hidratación intravenosa intensiva y </w:t>
      </w:r>
      <w:r w:rsidR="003320F8" w:rsidRPr="00D453DA">
        <w:rPr>
          <w:rFonts w:cstheme="majorBidi"/>
        </w:rPr>
        <w:t xml:space="preserve">tratamiento médico adecuado </w:t>
      </w:r>
      <w:r w:rsidRPr="00D453DA">
        <w:rPr>
          <w:rFonts w:cstheme="majorBidi"/>
        </w:rPr>
        <w:t xml:space="preserve">según las normas asistenciales </w:t>
      </w:r>
      <w:r w:rsidR="003320F8" w:rsidRPr="00D453DA">
        <w:rPr>
          <w:rFonts w:cstheme="majorBidi"/>
        </w:rPr>
        <w:t>locales</w:t>
      </w:r>
      <w:r w:rsidRPr="00D453DA">
        <w:rPr>
          <w:rFonts w:cstheme="majorBidi"/>
        </w:rPr>
        <w:t xml:space="preserve">, hasta la corrección de las anomalías electrolíticas. El tratamiento con </w:t>
      </w:r>
      <w:proofErr w:type="spellStart"/>
      <w:r w:rsidRPr="00D453DA">
        <w:rPr>
          <w:rFonts w:cstheme="majorBidi"/>
        </w:rPr>
        <w:t>rasburicasa</w:t>
      </w:r>
      <w:proofErr w:type="spellEnd"/>
      <w:r w:rsidRPr="00D453DA">
        <w:rPr>
          <w:rFonts w:cstheme="majorBidi"/>
        </w:rPr>
        <w:t xml:space="preserve"> puede ser necesario para la reducción de la hiperu</w:t>
      </w:r>
      <w:r w:rsidR="003320F8" w:rsidRPr="00D453DA">
        <w:rPr>
          <w:rFonts w:cstheme="majorBidi"/>
        </w:rPr>
        <w:t>ri</w:t>
      </w:r>
      <w:r w:rsidRPr="00D453DA">
        <w:rPr>
          <w:rFonts w:cstheme="majorBidi"/>
        </w:rPr>
        <w:t xml:space="preserve">cemia. La hospitalización del paciente </w:t>
      </w:r>
      <w:r w:rsidR="003320F8" w:rsidRPr="00D453DA">
        <w:rPr>
          <w:rFonts w:cstheme="majorBidi"/>
        </w:rPr>
        <w:t>dependerá d</w:t>
      </w:r>
      <w:r w:rsidRPr="00D453DA">
        <w:rPr>
          <w:rFonts w:cstheme="majorBidi"/>
        </w:rPr>
        <w:t>el criterio del médico.</w:t>
      </w:r>
    </w:p>
    <w:p w14:paraId="08A64442" w14:textId="77777777" w:rsidR="007F52BA" w:rsidRPr="00D453DA" w:rsidRDefault="007F52BA" w:rsidP="000D766C">
      <w:pPr>
        <w:pStyle w:val="Date"/>
        <w:rPr>
          <w:rFonts w:cstheme="majorBidi"/>
          <w:szCs w:val="22"/>
          <w:lang w:val="es-ES"/>
        </w:rPr>
      </w:pPr>
      <w:r w:rsidRPr="00D453DA">
        <w:rPr>
          <w:rFonts w:cstheme="majorBidi"/>
          <w:lang w:val="es-ES"/>
        </w:rPr>
        <w:t xml:space="preserve">En pacientes con SLT clínico de </w:t>
      </w:r>
      <w:r w:rsidR="00910B07" w:rsidRPr="00D453DA">
        <w:rPr>
          <w:rFonts w:cstheme="majorBidi"/>
          <w:lang w:val="es-ES"/>
        </w:rPr>
        <w:t>Grado</w:t>
      </w:r>
      <w:r w:rsidR="00DC1629" w:rsidRPr="00D453DA">
        <w:rPr>
          <w:rFonts w:cstheme="majorBidi"/>
          <w:lang w:val="es-ES"/>
        </w:rPr>
        <w:t> </w:t>
      </w:r>
      <w:r w:rsidRPr="00D453DA">
        <w:rPr>
          <w:rFonts w:cstheme="majorBidi"/>
          <w:lang w:val="es-ES"/>
        </w:rPr>
        <w:t xml:space="preserve">2 a 4 se debe interrumpir el tratamiento con </w:t>
      </w:r>
      <w:proofErr w:type="spellStart"/>
      <w:r w:rsidRPr="00D453DA">
        <w:rPr>
          <w:rFonts w:cstheme="majorBidi"/>
          <w:lang w:val="es-ES"/>
        </w:rPr>
        <w:t>lenalidomida</w:t>
      </w:r>
      <w:proofErr w:type="spellEnd"/>
      <w:r w:rsidRPr="00D453DA">
        <w:rPr>
          <w:rFonts w:cstheme="majorBidi"/>
          <w:lang w:val="es-ES"/>
        </w:rPr>
        <w:t xml:space="preserve"> y realizar un </w:t>
      </w:r>
      <w:r w:rsidR="003320F8" w:rsidRPr="00D453DA">
        <w:rPr>
          <w:rFonts w:cstheme="majorBidi"/>
          <w:lang w:val="es-ES"/>
        </w:rPr>
        <w:t xml:space="preserve">perfil bioquímico cada semana </w:t>
      </w:r>
      <w:r w:rsidRPr="00D453DA">
        <w:rPr>
          <w:rFonts w:cstheme="majorBidi"/>
          <w:lang w:val="es-ES"/>
        </w:rPr>
        <w:t xml:space="preserve">o como </w:t>
      </w:r>
      <w:r w:rsidR="003320F8" w:rsidRPr="00D453DA">
        <w:rPr>
          <w:rFonts w:cstheme="majorBidi"/>
          <w:lang w:val="es-ES"/>
        </w:rPr>
        <w:t xml:space="preserve">esté indicado </w:t>
      </w:r>
      <w:r w:rsidRPr="00D453DA">
        <w:rPr>
          <w:rFonts w:cstheme="majorBidi"/>
          <w:lang w:val="es-ES"/>
        </w:rPr>
        <w:t xml:space="preserve">clínicamente. El paciente debe recibir hidratación intravenosa intensiva y </w:t>
      </w:r>
      <w:r w:rsidR="003320F8" w:rsidRPr="00D453DA">
        <w:rPr>
          <w:rFonts w:cstheme="majorBidi"/>
          <w:lang w:val="es-ES"/>
        </w:rPr>
        <w:t>tratamiento</w:t>
      </w:r>
      <w:r w:rsidRPr="00D453DA">
        <w:rPr>
          <w:rFonts w:cstheme="majorBidi"/>
          <w:lang w:val="es-ES"/>
        </w:rPr>
        <w:t xml:space="preserve"> médic</w:t>
      </w:r>
      <w:r w:rsidR="003320F8" w:rsidRPr="00D453DA">
        <w:rPr>
          <w:rFonts w:cstheme="majorBidi"/>
          <w:lang w:val="es-ES"/>
        </w:rPr>
        <w:t>o</w:t>
      </w:r>
      <w:r w:rsidRPr="00D453DA">
        <w:rPr>
          <w:rFonts w:cstheme="majorBidi"/>
          <w:lang w:val="es-ES"/>
        </w:rPr>
        <w:t xml:space="preserve"> adecuad</w:t>
      </w:r>
      <w:r w:rsidR="003320F8" w:rsidRPr="00D453DA">
        <w:rPr>
          <w:rFonts w:cstheme="majorBidi"/>
          <w:lang w:val="es-ES"/>
        </w:rPr>
        <w:t xml:space="preserve">o </w:t>
      </w:r>
      <w:r w:rsidRPr="00D453DA">
        <w:rPr>
          <w:rFonts w:cstheme="majorBidi"/>
          <w:lang w:val="es-ES"/>
        </w:rPr>
        <w:t xml:space="preserve">según las normas asistenciales </w:t>
      </w:r>
      <w:r w:rsidR="003320F8" w:rsidRPr="00D453DA">
        <w:rPr>
          <w:rFonts w:cstheme="majorBidi"/>
          <w:lang w:val="es-ES"/>
        </w:rPr>
        <w:t>locales</w:t>
      </w:r>
      <w:r w:rsidRPr="00D453DA">
        <w:rPr>
          <w:rFonts w:cstheme="majorBidi"/>
          <w:lang w:val="es-ES"/>
        </w:rPr>
        <w:t xml:space="preserve">, hasta la corrección de las anomalías electrolíticas. El tratamiento con </w:t>
      </w:r>
      <w:proofErr w:type="spellStart"/>
      <w:r w:rsidRPr="00D453DA">
        <w:rPr>
          <w:rFonts w:cstheme="majorBidi"/>
          <w:lang w:val="es-ES"/>
        </w:rPr>
        <w:t>rasburicasa</w:t>
      </w:r>
      <w:proofErr w:type="spellEnd"/>
      <w:r w:rsidRPr="00D453DA">
        <w:rPr>
          <w:rFonts w:cstheme="majorBidi"/>
          <w:lang w:val="es-ES"/>
        </w:rPr>
        <w:t xml:space="preserve"> y la hospitalización </w:t>
      </w:r>
      <w:r w:rsidR="003320F8" w:rsidRPr="00D453DA">
        <w:rPr>
          <w:rFonts w:cstheme="majorBidi"/>
          <w:lang w:val="es-ES"/>
        </w:rPr>
        <w:t xml:space="preserve">dependerán del </w:t>
      </w:r>
      <w:r w:rsidRPr="00D453DA">
        <w:rPr>
          <w:rFonts w:cstheme="majorBidi"/>
          <w:lang w:val="es-ES"/>
        </w:rPr>
        <w:t xml:space="preserve">criterio del médico. Cuando el SLT remita al </w:t>
      </w:r>
      <w:r w:rsidR="00910B07" w:rsidRPr="00D453DA">
        <w:rPr>
          <w:rFonts w:cstheme="majorBidi"/>
          <w:lang w:val="es-ES"/>
        </w:rPr>
        <w:t>Grado</w:t>
      </w:r>
      <w:r w:rsidR="00B35CB6" w:rsidRPr="00D453DA">
        <w:rPr>
          <w:rFonts w:cstheme="majorBidi"/>
          <w:lang w:val="es-ES"/>
        </w:rPr>
        <w:t> </w:t>
      </w:r>
      <w:r w:rsidRPr="00D453DA">
        <w:rPr>
          <w:rFonts w:cstheme="majorBidi"/>
          <w:lang w:val="es-ES"/>
        </w:rPr>
        <w:t xml:space="preserve">0, reiniciar el tratamiento con </w:t>
      </w:r>
      <w:proofErr w:type="spellStart"/>
      <w:r w:rsidRPr="00D453DA">
        <w:rPr>
          <w:rFonts w:cstheme="majorBidi"/>
          <w:lang w:val="es-ES"/>
        </w:rPr>
        <w:t>lenalidomida</w:t>
      </w:r>
      <w:proofErr w:type="spellEnd"/>
      <w:r w:rsidRPr="00D453DA">
        <w:rPr>
          <w:rFonts w:cstheme="majorBidi"/>
          <w:lang w:val="es-ES"/>
        </w:rPr>
        <w:t xml:space="preserve"> al siguiente nivel de dosis más bajo a criterio del médico (ver sección</w:t>
      </w:r>
      <w:r w:rsidR="00DC1629" w:rsidRPr="00D453DA">
        <w:rPr>
          <w:rFonts w:cstheme="majorBidi"/>
          <w:lang w:val="es-ES"/>
        </w:rPr>
        <w:t> </w:t>
      </w:r>
      <w:r w:rsidRPr="00D453DA">
        <w:rPr>
          <w:rFonts w:cstheme="majorBidi"/>
          <w:lang w:val="es-ES"/>
        </w:rPr>
        <w:t>4.4).</w:t>
      </w:r>
    </w:p>
    <w:p w14:paraId="6D955C62" w14:textId="77777777" w:rsidR="00DA2036" w:rsidRPr="00D453DA" w:rsidRDefault="00DA2036" w:rsidP="000D766C">
      <w:pPr>
        <w:rPr>
          <w:rFonts w:cstheme="majorBidi"/>
        </w:rPr>
      </w:pPr>
    </w:p>
    <w:p w14:paraId="16061596" w14:textId="77777777" w:rsidR="00BC3D54" w:rsidRPr="00D453DA" w:rsidRDefault="00BC3D54" w:rsidP="000D766C">
      <w:pPr>
        <w:pStyle w:val="Date"/>
        <w:keepNext/>
        <w:rPr>
          <w:rFonts w:cstheme="majorBidi"/>
          <w:i/>
          <w:iCs/>
          <w:szCs w:val="22"/>
          <w:lang w:val="es-ES"/>
        </w:rPr>
      </w:pPr>
      <w:r w:rsidRPr="00D453DA">
        <w:rPr>
          <w:rFonts w:cstheme="majorBidi"/>
          <w:i/>
          <w:iCs/>
          <w:szCs w:val="22"/>
          <w:lang w:val="es-ES"/>
        </w:rPr>
        <w:t>Reacción de exacerbación tumoral</w:t>
      </w:r>
    </w:p>
    <w:p w14:paraId="0276EA3F" w14:textId="77777777" w:rsidR="00BC3D54" w:rsidRPr="00D453DA" w:rsidRDefault="008F41CE" w:rsidP="000D766C">
      <w:pPr>
        <w:rPr>
          <w:rFonts w:cstheme="majorBidi"/>
          <w:szCs w:val="22"/>
        </w:rPr>
      </w:pPr>
      <w:r w:rsidRPr="00D453DA">
        <w:rPr>
          <w:rFonts w:cstheme="majorBidi"/>
          <w:szCs w:val="22"/>
        </w:rPr>
        <w:t xml:space="preserve">En función del </w:t>
      </w:r>
      <w:r w:rsidR="00FA581E" w:rsidRPr="00D453DA">
        <w:rPr>
          <w:rFonts w:cstheme="majorBidi"/>
          <w:szCs w:val="22"/>
        </w:rPr>
        <w:t>criterio del médico, s</w:t>
      </w:r>
      <w:r w:rsidR="00BC3D54" w:rsidRPr="00D453DA">
        <w:rPr>
          <w:rFonts w:cstheme="majorBidi"/>
          <w:szCs w:val="22"/>
        </w:rPr>
        <w:t xml:space="preserve">e puede continuar el tratamiento con </w:t>
      </w:r>
      <w:proofErr w:type="spellStart"/>
      <w:r w:rsidR="00BC3D54" w:rsidRPr="00D453DA">
        <w:rPr>
          <w:rFonts w:cstheme="majorBidi"/>
          <w:szCs w:val="22"/>
        </w:rPr>
        <w:t>lenalidomida</w:t>
      </w:r>
      <w:proofErr w:type="spellEnd"/>
      <w:r w:rsidR="00BC3D54" w:rsidRPr="00D453DA">
        <w:rPr>
          <w:rFonts w:cstheme="majorBidi"/>
          <w:szCs w:val="22"/>
        </w:rPr>
        <w:t xml:space="preserve"> en los pacientes con una reacción de exacerbación tumoral (RET) de </w:t>
      </w:r>
      <w:r w:rsidR="00910B07" w:rsidRPr="00D453DA">
        <w:rPr>
          <w:rFonts w:cstheme="majorBidi"/>
          <w:szCs w:val="22"/>
        </w:rPr>
        <w:t>Grado</w:t>
      </w:r>
      <w:r w:rsidR="00BC3D54" w:rsidRPr="00D453DA">
        <w:rPr>
          <w:rFonts w:cstheme="majorBidi"/>
          <w:szCs w:val="22"/>
        </w:rPr>
        <w:t xml:space="preserve"> 1 o 2 sin necesidad de interrumpir o modificar el tratamiento. </w:t>
      </w:r>
      <w:r w:rsidR="00FA581E" w:rsidRPr="00D453DA">
        <w:rPr>
          <w:rFonts w:cstheme="majorBidi"/>
          <w:szCs w:val="22"/>
        </w:rPr>
        <w:t>A criterio del médico, puede administrarse tratamiento con antiinflamatorios no esteroideos (</w:t>
      </w:r>
      <w:proofErr w:type="spellStart"/>
      <w:r w:rsidR="00FA581E" w:rsidRPr="00D453DA">
        <w:rPr>
          <w:rFonts w:cstheme="majorBidi"/>
          <w:szCs w:val="22"/>
        </w:rPr>
        <w:t>AINE</w:t>
      </w:r>
      <w:r w:rsidR="00EB5E45" w:rsidRPr="00D453DA">
        <w:rPr>
          <w:rFonts w:cstheme="majorBidi"/>
          <w:szCs w:val="22"/>
        </w:rPr>
        <w:t>s</w:t>
      </w:r>
      <w:proofErr w:type="spellEnd"/>
      <w:r w:rsidR="00FA581E" w:rsidRPr="00D453DA">
        <w:rPr>
          <w:rFonts w:cstheme="majorBidi"/>
          <w:szCs w:val="22"/>
        </w:rPr>
        <w:t xml:space="preserve">), corticoesteroides por un tiempo limitado y/o analgésicos opiáceos. </w:t>
      </w:r>
      <w:r w:rsidR="00BC3D54" w:rsidRPr="00D453DA">
        <w:rPr>
          <w:rFonts w:cstheme="majorBidi"/>
          <w:szCs w:val="22"/>
        </w:rPr>
        <w:t xml:space="preserve">En los pacientes con una reacción de exacerbación tumoral de </w:t>
      </w:r>
      <w:r w:rsidR="00910B07" w:rsidRPr="00D453DA">
        <w:rPr>
          <w:rFonts w:cstheme="majorBidi"/>
          <w:szCs w:val="22"/>
        </w:rPr>
        <w:t>Grado</w:t>
      </w:r>
      <w:r w:rsidR="00BC3D54" w:rsidRPr="00D453DA">
        <w:rPr>
          <w:rFonts w:cstheme="majorBidi"/>
          <w:szCs w:val="22"/>
        </w:rPr>
        <w:t xml:space="preserve"> 3 o 4, suspender el tratamiento con </w:t>
      </w:r>
      <w:proofErr w:type="spellStart"/>
      <w:r w:rsidR="00BC3D54" w:rsidRPr="00D453DA">
        <w:rPr>
          <w:rFonts w:cstheme="majorBidi"/>
          <w:szCs w:val="22"/>
        </w:rPr>
        <w:t>lenalidomida</w:t>
      </w:r>
      <w:proofErr w:type="spellEnd"/>
      <w:r w:rsidR="00BC3D54" w:rsidRPr="00D453DA">
        <w:rPr>
          <w:rFonts w:cstheme="majorBidi"/>
          <w:szCs w:val="22"/>
        </w:rPr>
        <w:t xml:space="preserve"> </w:t>
      </w:r>
      <w:r w:rsidR="00E03316" w:rsidRPr="00D453DA">
        <w:rPr>
          <w:rFonts w:cstheme="majorBidi"/>
          <w:szCs w:val="22"/>
        </w:rPr>
        <w:t xml:space="preserve">e iniciar tratamiento con </w:t>
      </w:r>
      <w:proofErr w:type="spellStart"/>
      <w:r w:rsidR="00E03316" w:rsidRPr="00D453DA">
        <w:rPr>
          <w:rFonts w:cstheme="majorBidi"/>
          <w:szCs w:val="22"/>
        </w:rPr>
        <w:t>AINE</w:t>
      </w:r>
      <w:r w:rsidR="00D03CC7" w:rsidRPr="00D453DA">
        <w:rPr>
          <w:rFonts w:cstheme="majorBidi"/>
          <w:szCs w:val="22"/>
        </w:rPr>
        <w:t>s</w:t>
      </w:r>
      <w:proofErr w:type="spellEnd"/>
      <w:r w:rsidR="00E03316" w:rsidRPr="00D453DA">
        <w:rPr>
          <w:rFonts w:cstheme="majorBidi"/>
          <w:szCs w:val="22"/>
        </w:rPr>
        <w:t>, corticoesteroides y/o analgésicos opiáceos</w:t>
      </w:r>
      <w:r w:rsidR="00863C4D" w:rsidRPr="00D453DA">
        <w:rPr>
          <w:rFonts w:cstheme="majorBidi"/>
          <w:szCs w:val="22"/>
        </w:rPr>
        <w:t>. C</w:t>
      </w:r>
      <w:r w:rsidR="00E03316" w:rsidRPr="00D453DA">
        <w:rPr>
          <w:rFonts w:cstheme="majorBidi"/>
          <w:szCs w:val="22"/>
        </w:rPr>
        <w:t>uando</w:t>
      </w:r>
      <w:r w:rsidR="00BC3D54" w:rsidRPr="00D453DA">
        <w:rPr>
          <w:rFonts w:cstheme="majorBidi"/>
          <w:szCs w:val="22"/>
        </w:rPr>
        <w:t xml:space="preserve"> la reacción de exacerbación tumoral remita a </w:t>
      </w:r>
      <w:r w:rsidR="00910B07" w:rsidRPr="00D453DA">
        <w:rPr>
          <w:rFonts w:cstheme="majorBidi"/>
          <w:szCs w:val="22"/>
        </w:rPr>
        <w:t>Grado</w:t>
      </w:r>
      <w:r w:rsidR="00BC3D54" w:rsidRPr="00D453DA">
        <w:rPr>
          <w:rFonts w:cstheme="majorBidi"/>
          <w:szCs w:val="22"/>
        </w:rPr>
        <w:t> ≤1</w:t>
      </w:r>
      <w:r w:rsidR="00863C4D" w:rsidRPr="00D453DA">
        <w:rPr>
          <w:rFonts w:cstheme="majorBidi"/>
          <w:szCs w:val="22"/>
        </w:rPr>
        <w:t xml:space="preserve">, reiniciar el tratamiento con </w:t>
      </w:r>
      <w:proofErr w:type="spellStart"/>
      <w:r w:rsidR="00863C4D" w:rsidRPr="00D453DA">
        <w:rPr>
          <w:rFonts w:cstheme="majorBidi"/>
          <w:szCs w:val="22"/>
        </w:rPr>
        <w:t>lenalidomida</w:t>
      </w:r>
      <w:proofErr w:type="spellEnd"/>
      <w:r w:rsidR="00863C4D" w:rsidRPr="00D453DA">
        <w:rPr>
          <w:rFonts w:cstheme="majorBidi"/>
          <w:szCs w:val="22"/>
        </w:rPr>
        <w:t xml:space="preserve"> con el mism</w:t>
      </w:r>
      <w:r w:rsidR="00732FB8" w:rsidRPr="00D453DA">
        <w:rPr>
          <w:rFonts w:cstheme="majorBidi"/>
          <w:szCs w:val="22"/>
        </w:rPr>
        <w:t>o</w:t>
      </w:r>
      <w:r w:rsidR="00863C4D" w:rsidRPr="00D453DA">
        <w:rPr>
          <w:rFonts w:cstheme="majorBidi"/>
          <w:szCs w:val="22"/>
        </w:rPr>
        <w:t xml:space="preserve"> nivel de dosis durante el resto del ciclo. L</w:t>
      </w:r>
      <w:r w:rsidR="00BC3D54" w:rsidRPr="00D453DA">
        <w:rPr>
          <w:rFonts w:cstheme="majorBidi"/>
          <w:szCs w:val="22"/>
        </w:rPr>
        <w:t>os pacientes pued</w:t>
      </w:r>
      <w:r w:rsidR="00863C4D" w:rsidRPr="00D453DA">
        <w:rPr>
          <w:rFonts w:cstheme="majorBidi"/>
          <w:szCs w:val="22"/>
        </w:rPr>
        <w:t>e</w:t>
      </w:r>
      <w:r w:rsidR="00BC3D54" w:rsidRPr="00D453DA">
        <w:rPr>
          <w:rFonts w:cstheme="majorBidi"/>
          <w:szCs w:val="22"/>
        </w:rPr>
        <w:t xml:space="preserve">n recibir tratamiento sintomático de acuerdo con las pautas de tratamiento para la reacción de exacerbación tumoral de </w:t>
      </w:r>
      <w:r w:rsidR="00910B07" w:rsidRPr="00D453DA">
        <w:rPr>
          <w:rFonts w:cstheme="majorBidi"/>
          <w:szCs w:val="22"/>
        </w:rPr>
        <w:t>Grado</w:t>
      </w:r>
      <w:r w:rsidR="00BC3D54" w:rsidRPr="00D453DA">
        <w:rPr>
          <w:rFonts w:cstheme="majorBidi"/>
          <w:szCs w:val="22"/>
        </w:rPr>
        <w:t> 1 y 2 (ver sección 4.4).</w:t>
      </w:r>
    </w:p>
    <w:p w14:paraId="270522B1" w14:textId="77777777" w:rsidR="00BC3D54" w:rsidRPr="00D453DA" w:rsidRDefault="00BC3D54" w:rsidP="000D766C">
      <w:pPr>
        <w:pStyle w:val="Date"/>
        <w:rPr>
          <w:rFonts w:cstheme="majorBidi"/>
          <w:i/>
          <w:szCs w:val="22"/>
          <w:u w:val="single"/>
          <w:lang w:val="es-ES"/>
        </w:rPr>
      </w:pPr>
    </w:p>
    <w:p w14:paraId="0B10B5CD" w14:textId="77777777" w:rsidR="00BC3D54" w:rsidRPr="00D453DA" w:rsidRDefault="00BC3D54" w:rsidP="000D766C">
      <w:pPr>
        <w:pStyle w:val="Date"/>
        <w:keepNext/>
        <w:rPr>
          <w:rFonts w:cstheme="majorBidi"/>
          <w:i/>
          <w:iCs/>
          <w:szCs w:val="22"/>
          <w:u w:val="single"/>
          <w:lang w:val="es-ES"/>
        </w:rPr>
      </w:pPr>
      <w:r w:rsidRPr="00D453DA">
        <w:rPr>
          <w:rFonts w:cstheme="majorBidi"/>
          <w:i/>
          <w:iCs/>
          <w:szCs w:val="22"/>
          <w:u w:val="single"/>
          <w:lang w:val="es-ES"/>
        </w:rPr>
        <w:t>Tod</w:t>
      </w:r>
      <w:r w:rsidR="005F6C72" w:rsidRPr="00D453DA">
        <w:rPr>
          <w:rFonts w:cstheme="majorBidi"/>
          <w:i/>
          <w:iCs/>
          <w:szCs w:val="22"/>
          <w:u w:val="single"/>
          <w:lang w:val="es-ES"/>
        </w:rPr>
        <w:t>a</w:t>
      </w:r>
      <w:r w:rsidRPr="00D453DA">
        <w:rPr>
          <w:rFonts w:cstheme="majorBidi"/>
          <w:i/>
          <w:iCs/>
          <w:szCs w:val="22"/>
          <w:u w:val="single"/>
          <w:lang w:val="es-ES"/>
        </w:rPr>
        <w:t>s l</w:t>
      </w:r>
      <w:r w:rsidR="005F6C72" w:rsidRPr="00D453DA">
        <w:rPr>
          <w:rFonts w:cstheme="majorBidi"/>
          <w:i/>
          <w:iCs/>
          <w:szCs w:val="22"/>
          <w:u w:val="single"/>
          <w:lang w:val="es-ES"/>
        </w:rPr>
        <w:t>a</w:t>
      </w:r>
      <w:r w:rsidRPr="00D453DA">
        <w:rPr>
          <w:rFonts w:cstheme="majorBidi"/>
          <w:i/>
          <w:iCs/>
          <w:szCs w:val="22"/>
          <w:u w:val="single"/>
          <w:lang w:val="es-ES"/>
        </w:rPr>
        <w:t xml:space="preserve">s </w:t>
      </w:r>
      <w:r w:rsidR="005F6C72" w:rsidRPr="00D453DA">
        <w:rPr>
          <w:rFonts w:cstheme="majorBidi"/>
          <w:i/>
          <w:iCs/>
          <w:szCs w:val="22"/>
          <w:u w:val="single"/>
          <w:lang w:val="es-ES"/>
        </w:rPr>
        <w:t>indicaciones</w:t>
      </w:r>
    </w:p>
    <w:p w14:paraId="1B1B2742" w14:textId="77777777" w:rsidR="00BC3D54" w:rsidRPr="00D453DA" w:rsidRDefault="00BC3D54" w:rsidP="000D766C">
      <w:pPr>
        <w:pStyle w:val="Date"/>
        <w:rPr>
          <w:rFonts w:cstheme="majorBidi"/>
          <w:szCs w:val="22"/>
          <w:lang w:val="es-ES"/>
        </w:rPr>
      </w:pPr>
      <w:r w:rsidRPr="00D453DA">
        <w:rPr>
          <w:rFonts w:cstheme="majorBidi"/>
          <w:szCs w:val="22"/>
          <w:lang w:val="es-ES"/>
        </w:rPr>
        <w:t xml:space="preserve">En caso de otras toxicidades de </w:t>
      </w:r>
      <w:r w:rsidR="00BB63E3" w:rsidRPr="00D453DA">
        <w:rPr>
          <w:rFonts w:cstheme="majorBidi"/>
          <w:szCs w:val="22"/>
          <w:lang w:val="es-ES"/>
        </w:rPr>
        <w:t>grado </w:t>
      </w:r>
      <w:r w:rsidRPr="00D453DA">
        <w:rPr>
          <w:rFonts w:cstheme="majorBidi"/>
          <w:szCs w:val="22"/>
          <w:lang w:val="es-ES"/>
        </w:rPr>
        <w:t xml:space="preserve">3 o 4 que se consideren asociadas a </w:t>
      </w:r>
      <w:proofErr w:type="spellStart"/>
      <w:r w:rsidRPr="00D453DA">
        <w:rPr>
          <w:rFonts w:cstheme="majorBidi"/>
          <w:szCs w:val="22"/>
          <w:lang w:val="es-ES"/>
        </w:rPr>
        <w:t>lenalidomida</w:t>
      </w:r>
      <w:proofErr w:type="spellEnd"/>
      <w:r w:rsidRPr="00D453DA">
        <w:rPr>
          <w:rFonts w:cstheme="majorBidi"/>
          <w:szCs w:val="22"/>
          <w:lang w:val="es-ES"/>
        </w:rPr>
        <w:t xml:space="preserve">, se debe interrumpir el tratamiento y reanudar únicamente al siguiente nivel de dosis más bajo cuando la toxicidad haya remitido a </w:t>
      </w:r>
      <w:r w:rsidR="000A2C22" w:rsidRPr="00D453DA">
        <w:rPr>
          <w:rFonts w:cstheme="majorBidi"/>
          <w:szCs w:val="22"/>
          <w:lang w:val="es-ES"/>
        </w:rPr>
        <w:t>G</w:t>
      </w:r>
      <w:r w:rsidR="00BB63E3" w:rsidRPr="00D453DA">
        <w:rPr>
          <w:rFonts w:cstheme="majorBidi"/>
          <w:szCs w:val="22"/>
          <w:lang w:val="es-ES"/>
        </w:rPr>
        <w:t>rado </w:t>
      </w:r>
      <w:r w:rsidRPr="00D453DA">
        <w:rPr>
          <w:rFonts w:cstheme="majorBidi"/>
          <w:szCs w:val="22"/>
          <w:lang w:val="es-ES"/>
        </w:rPr>
        <w:t>≤2 en función del criterio médico.</w:t>
      </w:r>
    </w:p>
    <w:p w14:paraId="7BBDC1C6" w14:textId="77777777" w:rsidR="00BC3D54" w:rsidRPr="00D453DA" w:rsidRDefault="00BC3D54" w:rsidP="000D766C">
      <w:pPr>
        <w:rPr>
          <w:rFonts w:cstheme="majorBidi"/>
          <w:szCs w:val="22"/>
        </w:rPr>
      </w:pPr>
    </w:p>
    <w:p w14:paraId="39BFCEFA" w14:textId="77777777" w:rsidR="00BC3D54" w:rsidRPr="00D453DA" w:rsidRDefault="00BC3D54" w:rsidP="000D766C">
      <w:pPr>
        <w:rPr>
          <w:rFonts w:cstheme="majorBidi"/>
          <w:szCs w:val="22"/>
        </w:rPr>
      </w:pPr>
      <w:r w:rsidRPr="00D453DA">
        <w:rPr>
          <w:rFonts w:cstheme="majorBidi"/>
          <w:szCs w:val="22"/>
        </w:rPr>
        <w:t xml:space="preserve">Se debe considerar la interrupción o suspensión del tratamiento con </w:t>
      </w:r>
      <w:proofErr w:type="spellStart"/>
      <w:r w:rsidRPr="00D453DA">
        <w:rPr>
          <w:rFonts w:cstheme="majorBidi"/>
          <w:szCs w:val="22"/>
        </w:rPr>
        <w:t>lenalidomida</w:t>
      </w:r>
      <w:proofErr w:type="spellEnd"/>
      <w:r w:rsidRPr="00D453DA">
        <w:rPr>
          <w:rFonts w:cstheme="majorBidi"/>
          <w:szCs w:val="22"/>
        </w:rPr>
        <w:t xml:space="preserve"> en caso de exantema cutáneo de </w:t>
      </w:r>
      <w:r w:rsidR="00910B07" w:rsidRPr="00D453DA">
        <w:rPr>
          <w:rFonts w:cstheme="majorBidi"/>
          <w:szCs w:val="22"/>
        </w:rPr>
        <w:t>Grado</w:t>
      </w:r>
      <w:r w:rsidRPr="00D453DA">
        <w:rPr>
          <w:rFonts w:cstheme="majorBidi"/>
          <w:szCs w:val="22"/>
        </w:rPr>
        <w:t xml:space="preserve"> 2 o 3. Se debe suspender el tratamiento con </w:t>
      </w:r>
      <w:proofErr w:type="spellStart"/>
      <w:r w:rsidRPr="00D453DA">
        <w:rPr>
          <w:rFonts w:cstheme="majorBidi"/>
          <w:szCs w:val="22"/>
        </w:rPr>
        <w:t>lenalidomida</w:t>
      </w:r>
      <w:proofErr w:type="spellEnd"/>
      <w:r w:rsidRPr="00D453DA">
        <w:rPr>
          <w:rFonts w:cstheme="majorBidi"/>
          <w:szCs w:val="22"/>
        </w:rPr>
        <w:t xml:space="preserve"> en caso de angioedema, </w:t>
      </w:r>
      <w:r w:rsidR="008F4A42" w:rsidRPr="00D453DA">
        <w:rPr>
          <w:rFonts w:cstheme="majorBidi"/>
          <w:szCs w:val="22"/>
        </w:rPr>
        <w:t xml:space="preserve">reacción anafiláctica, </w:t>
      </w:r>
      <w:r w:rsidRPr="00D453DA">
        <w:rPr>
          <w:rFonts w:cstheme="majorBidi"/>
          <w:szCs w:val="22"/>
        </w:rPr>
        <w:t xml:space="preserve">exantema de </w:t>
      </w:r>
      <w:r w:rsidR="00910B07" w:rsidRPr="00D453DA">
        <w:rPr>
          <w:rFonts w:cstheme="majorBidi"/>
          <w:szCs w:val="22"/>
        </w:rPr>
        <w:t>Grado</w:t>
      </w:r>
      <w:r w:rsidRPr="00D453DA">
        <w:rPr>
          <w:rFonts w:cstheme="majorBidi"/>
          <w:szCs w:val="22"/>
        </w:rPr>
        <w:t xml:space="preserve"> 4, </w:t>
      </w:r>
      <w:r w:rsidR="00995E34" w:rsidRPr="00D453DA">
        <w:rPr>
          <w:rFonts w:cstheme="majorBidi"/>
          <w:szCs w:val="22"/>
        </w:rPr>
        <w:t>erupción ampollosa o exfoliativa</w:t>
      </w:r>
      <w:r w:rsidRPr="00D453DA">
        <w:rPr>
          <w:rFonts w:cstheme="majorBidi"/>
          <w:szCs w:val="22"/>
        </w:rPr>
        <w:t>, o si se sospecha síndrome de Stevens-Johnson (SSJ)</w:t>
      </w:r>
      <w:r w:rsidR="006E510A" w:rsidRPr="00D453DA">
        <w:rPr>
          <w:rFonts w:cstheme="majorBidi"/>
          <w:szCs w:val="22"/>
        </w:rPr>
        <w:t>,</w:t>
      </w:r>
      <w:r w:rsidRPr="00D453DA">
        <w:rPr>
          <w:rFonts w:cstheme="majorBidi"/>
          <w:szCs w:val="22"/>
        </w:rPr>
        <w:t xml:space="preserve"> necrólisis epidérmica tóxica (NET)</w:t>
      </w:r>
      <w:r w:rsidR="006E510A" w:rsidRPr="00D453DA">
        <w:rPr>
          <w:rFonts w:cstheme="majorBidi"/>
          <w:szCs w:val="22"/>
        </w:rPr>
        <w:t xml:space="preserve"> o reacción a</w:t>
      </w:r>
      <w:r w:rsidR="00DA7169" w:rsidRPr="00D453DA">
        <w:rPr>
          <w:rFonts w:cstheme="majorBidi"/>
          <w:szCs w:val="22"/>
        </w:rPr>
        <w:t>l</w:t>
      </w:r>
      <w:r w:rsidR="006E510A" w:rsidRPr="00D453DA">
        <w:rPr>
          <w:rFonts w:cstheme="majorBidi"/>
          <w:szCs w:val="22"/>
        </w:rPr>
        <w:t xml:space="preserve"> fármaco </w:t>
      </w:r>
      <w:r w:rsidR="00DA5AC8" w:rsidRPr="00D453DA">
        <w:rPr>
          <w:rFonts w:cstheme="majorBidi"/>
          <w:szCs w:val="22"/>
        </w:rPr>
        <w:t xml:space="preserve">con </w:t>
      </w:r>
      <w:r w:rsidR="006E510A" w:rsidRPr="00D453DA">
        <w:rPr>
          <w:rFonts w:cstheme="majorBidi"/>
          <w:szCs w:val="22"/>
        </w:rPr>
        <w:t>eosinofilia y síntomas sistémicos (</w:t>
      </w:r>
      <w:r w:rsidR="00050EF9" w:rsidRPr="00D453DA">
        <w:rPr>
          <w:rFonts w:cstheme="majorBidi"/>
          <w:szCs w:val="22"/>
        </w:rPr>
        <w:t>síndrome</w:t>
      </w:r>
      <w:r w:rsidR="00550CA8" w:rsidRPr="00D453DA">
        <w:rPr>
          <w:rFonts w:cstheme="majorBidi"/>
          <w:szCs w:val="22"/>
        </w:rPr>
        <w:t xml:space="preserve"> </w:t>
      </w:r>
      <w:r w:rsidR="006E510A" w:rsidRPr="00D453DA">
        <w:rPr>
          <w:rFonts w:cstheme="majorBidi"/>
          <w:szCs w:val="22"/>
        </w:rPr>
        <w:t>DRESS)</w:t>
      </w:r>
      <w:r w:rsidRPr="00D453DA">
        <w:rPr>
          <w:rFonts w:cstheme="majorBidi"/>
          <w:szCs w:val="22"/>
        </w:rPr>
        <w:t>, y no se debe reanudar después de haber suspendido el tratamiento por estas reacciones.</w:t>
      </w:r>
    </w:p>
    <w:p w14:paraId="0E742504" w14:textId="77777777" w:rsidR="00BC3D54" w:rsidRPr="00D453DA" w:rsidRDefault="00BC3D54" w:rsidP="000D766C">
      <w:pPr>
        <w:rPr>
          <w:rFonts w:cstheme="majorBidi"/>
          <w:szCs w:val="22"/>
        </w:rPr>
      </w:pPr>
    </w:p>
    <w:p w14:paraId="18BCB5EA" w14:textId="77777777" w:rsidR="00BC3D54" w:rsidRPr="00D453DA" w:rsidRDefault="00BC3D54" w:rsidP="000D766C">
      <w:pPr>
        <w:pStyle w:val="Date"/>
        <w:rPr>
          <w:rFonts w:cstheme="majorBidi"/>
          <w:i/>
          <w:iCs/>
          <w:szCs w:val="22"/>
          <w:u w:val="single"/>
          <w:lang w:val="es-ES"/>
        </w:rPr>
      </w:pPr>
      <w:r w:rsidRPr="00D453DA">
        <w:rPr>
          <w:rFonts w:cstheme="majorBidi"/>
          <w:i/>
          <w:iCs/>
          <w:szCs w:val="22"/>
          <w:u w:val="single"/>
          <w:lang w:val="es-ES"/>
        </w:rPr>
        <w:t>Poblaciones especiales</w:t>
      </w:r>
    </w:p>
    <w:p w14:paraId="1A9B92F9" w14:textId="77777777" w:rsidR="00287A83" w:rsidRPr="00D453DA" w:rsidRDefault="00287A83" w:rsidP="000D766C">
      <w:pPr>
        <w:pStyle w:val="Date"/>
        <w:keepNext/>
        <w:rPr>
          <w:rFonts w:cstheme="majorBidi"/>
          <w:szCs w:val="22"/>
          <w:lang w:val="es-ES"/>
        </w:rPr>
      </w:pPr>
    </w:p>
    <w:p w14:paraId="5D622070" w14:textId="77777777" w:rsidR="00BC3D54" w:rsidRPr="00D453DA" w:rsidRDefault="00BC3D54" w:rsidP="000D766C">
      <w:pPr>
        <w:pStyle w:val="Date"/>
        <w:keepNext/>
        <w:numPr>
          <w:ilvl w:val="0"/>
          <w:numId w:val="103"/>
        </w:numPr>
        <w:ind w:left="567" w:hanging="567"/>
        <w:rPr>
          <w:rFonts w:cstheme="majorBidi"/>
          <w:szCs w:val="22"/>
          <w:u w:val="single"/>
          <w:lang w:val="es-ES"/>
        </w:rPr>
      </w:pPr>
      <w:r w:rsidRPr="00D453DA">
        <w:rPr>
          <w:rFonts w:cstheme="majorBidi"/>
          <w:szCs w:val="22"/>
          <w:u w:val="single"/>
          <w:lang w:val="es-ES"/>
        </w:rPr>
        <w:t>Población pediátrica</w:t>
      </w:r>
    </w:p>
    <w:p w14:paraId="18835B8E" w14:textId="77777777" w:rsidR="00BC3D54" w:rsidRPr="00D453DA" w:rsidRDefault="00006D64" w:rsidP="000D766C">
      <w:pPr>
        <w:rPr>
          <w:rFonts w:cstheme="majorBidi"/>
          <w:szCs w:val="22"/>
        </w:rPr>
      </w:pPr>
      <w:proofErr w:type="spellStart"/>
      <w:r w:rsidRPr="00D453DA">
        <w:rPr>
          <w:rFonts w:cstheme="majorBidi"/>
          <w:szCs w:val="22"/>
        </w:rPr>
        <w:t>Lenalidomida</w:t>
      </w:r>
      <w:proofErr w:type="spellEnd"/>
      <w:r w:rsidR="00BB63E3" w:rsidRPr="00D453DA">
        <w:rPr>
          <w:rFonts w:cstheme="majorBidi"/>
          <w:szCs w:val="22"/>
        </w:rPr>
        <w:t xml:space="preserve"> Mylan </w:t>
      </w:r>
      <w:r w:rsidR="001E1B35" w:rsidRPr="00D453DA">
        <w:rPr>
          <w:rFonts w:cstheme="majorBidi"/>
          <w:szCs w:val="22"/>
        </w:rPr>
        <w:t>n</w:t>
      </w:r>
      <w:r w:rsidR="00BC3D54" w:rsidRPr="00D453DA">
        <w:rPr>
          <w:rFonts w:cstheme="majorBidi"/>
          <w:szCs w:val="22"/>
        </w:rPr>
        <w:t>o se debe utilizar en niños y adolescentes desde el nacimiento hasta menos de 18 años por motivos de seguridad (ver sección </w:t>
      </w:r>
      <w:r w:rsidR="005F6C72" w:rsidRPr="00D453DA">
        <w:rPr>
          <w:rFonts w:cstheme="majorBidi"/>
          <w:szCs w:val="22"/>
        </w:rPr>
        <w:t>5.1</w:t>
      </w:r>
      <w:r w:rsidR="00BC3D54" w:rsidRPr="00D453DA">
        <w:rPr>
          <w:rFonts w:cstheme="majorBidi"/>
          <w:szCs w:val="22"/>
        </w:rPr>
        <w:t>).</w:t>
      </w:r>
    </w:p>
    <w:p w14:paraId="025C1B86" w14:textId="77777777" w:rsidR="00BC3D54" w:rsidRPr="00D453DA" w:rsidRDefault="00BC3D54" w:rsidP="000D766C">
      <w:pPr>
        <w:rPr>
          <w:rFonts w:cstheme="majorBidi"/>
          <w:szCs w:val="22"/>
        </w:rPr>
      </w:pPr>
    </w:p>
    <w:p w14:paraId="22989B5B" w14:textId="77777777" w:rsidR="00BC3D54" w:rsidRPr="00D453DA" w:rsidRDefault="00BC3D54" w:rsidP="000D766C">
      <w:pPr>
        <w:pStyle w:val="Date"/>
        <w:keepNext/>
        <w:numPr>
          <w:ilvl w:val="0"/>
          <w:numId w:val="103"/>
        </w:numPr>
        <w:ind w:left="567" w:hanging="567"/>
        <w:rPr>
          <w:rFonts w:cstheme="majorBidi"/>
          <w:szCs w:val="22"/>
          <w:u w:val="single"/>
          <w:lang w:val="es-ES"/>
        </w:rPr>
      </w:pPr>
      <w:r w:rsidRPr="00D453DA">
        <w:rPr>
          <w:rFonts w:cstheme="majorBidi"/>
          <w:szCs w:val="22"/>
          <w:u w:val="single"/>
          <w:lang w:val="es-ES"/>
        </w:rPr>
        <w:t>Población de edad avanzada</w:t>
      </w:r>
    </w:p>
    <w:p w14:paraId="538CA3F6" w14:textId="77777777" w:rsidR="00604CE2" w:rsidRPr="00D453DA" w:rsidRDefault="00BC3D54" w:rsidP="000D766C">
      <w:pPr>
        <w:tabs>
          <w:tab w:val="left" w:pos="6030"/>
        </w:tabs>
        <w:rPr>
          <w:rFonts w:cstheme="majorBidi"/>
          <w:szCs w:val="22"/>
        </w:rPr>
      </w:pPr>
      <w:r w:rsidRPr="00D453DA">
        <w:rPr>
          <w:rFonts w:cstheme="majorBidi"/>
          <w:szCs w:val="22"/>
        </w:rPr>
        <w:t>Los datos farmacocinéticos actualmente disponibles están descritos en la sección</w:t>
      </w:r>
      <w:r w:rsidR="00E01D52" w:rsidRPr="00D453DA">
        <w:rPr>
          <w:rFonts w:cstheme="majorBidi"/>
          <w:szCs w:val="22"/>
        </w:rPr>
        <w:t> </w:t>
      </w:r>
      <w:r w:rsidRPr="00D453DA">
        <w:rPr>
          <w:rFonts w:cstheme="majorBidi"/>
          <w:szCs w:val="22"/>
        </w:rPr>
        <w:t xml:space="preserve">5.2. </w:t>
      </w:r>
      <w:proofErr w:type="spellStart"/>
      <w:r w:rsidRPr="00D453DA">
        <w:rPr>
          <w:rFonts w:cstheme="majorBidi"/>
          <w:szCs w:val="22"/>
        </w:rPr>
        <w:t>Lenalidomida</w:t>
      </w:r>
      <w:proofErr w:type="spellEnd"/>
      <w:r w:rsidRPr="00D453DA">
        <w:rPr>
          <w:rFonts w:cstheme="majorBidi"/>
          <w:szCs w:val="22"/>
        </w:rPr>
        <w:t xml:space="preserve"> se ha usado en ensayos clínicos con pacientes con mieloma múltiple de hasta 91 </w:t>
      </w:r>
      <w:proofErr w:type="gramStart"/>
      <w:r w:rsidRPr="00D453DA">
        <w:rPr>
          <w:rFonts w:cstheme="majorBidi"/>
          <w:szCs w:val="22"/>
        </w:rPr>
        <w:t>años de edad</w:t>
      </w:r>
      <w:proofErr w:type="gramEnd"/>
      <w:r w:rsidRPr="00D453DA">
        <w:rPr>
          <w:rFonts w:cstheme="majorBidi"/>
          <w:szCs w:val="22"/>
        </w:rPr>
        <w:t xml:space="preserve"> </w:t>
      </w:r>
      <w:r w:rsidR="0052343D" w:rsidRPr="00D453DA">
        <w:rPr>
          <w:rFonts w:cstheme="majorBidi"/>
          <w:szCs w:val="22"/>
        </w:rPr>
        <w:t xml:space="preserve">con pacientes con síndromes mielodisplásicos de hasta 95 años de edad y con pacientes con linfoma de células del manto de hasta 88 años de edad </w:t>
      </w:r>
      <w:r w:rsidRPr="00D453DA">
        <w:rPr>
          <w:rFonts w:cstheme="majorBidi"/>
          <w:szCs w:val="22"/>
        </w:rPr>
        <w:t>(ver sección 5.1).</w:t>
      </w:r>
    </w:p>
    <w:p w14:paraId="557B0429" w14:textId="77777777" w:rsidR="00487D56" w:rsidRPr="00D453DA" w:rsidRDefault="00487D56" w:rsidP="000D766C">
      <w:pPr>
        <w:tabs>
          <w:tab w:val="left" w:pos="6030"/>
        </w:tabs>
        <w:rPr>
          <w:rFonts w:cstheme="majorBidi"/>
          <w:szCs w:val="22"/>
        </w:rPr>
      </w:pPr>
    </w:p>
    <w:p w14:paraId="6B5B7308" w14:textId="77777777" w:rsidR="00487D56" w:rsidRPr="00D453DA" w:rsidRDefault="00487D56" w:rsidP="000D766C">
      <w:pPr>
        <w:tabs>
          <w:tab w:val="left" w:pos="6030"/>
        </w:tabs>
        <w:rPr>
          <w:rFonts w:cstheme="majorBidi"/>
          <w:szCs w:val="22"/>
        </w:rPr>
      </w:pPr>
      <w:r w:rsidRPr="00D453DA">
        <w:rPr>
          <w:rFonts w:cstheme="majorBidi"/>
          <w:szCs w:val="22"/>
        </w:rPr>
        <w:lastRenderedPageBreak/>
        <w:t>Debido a que los pacientes de edad avanzada tienen mayor probabilidad de presentar un deterioro de la función renal, se debe seleccionar cuidadosamente la dosis y sería recomendable monitorizar la función renal.</w:t>
      </w:r>
    </w:p>
    <w:p w14:paraId="2E58E774" w14:textId="77777777" w:rsidR="00BC3D54" w:rsidRPr="00D453DA" w:rsidRDefault="00BC3D54" w:rsidP="000D766C">
      <w:pPr>
        <w:rPr>
          <w:rFonts w:cstheme="majorBidi"/>
          <w:szCs w:val="22"/>
        </w:rPr>
      </w:pPr>
    </w:p>
    <w:p w14:paraId="23B41633" w14:textId="77777777" w:rsidR="00BC3D54" w:rsidRPr="00D453DA" w:rsidRDefault="00BC3D54" w:rsidP="000D766C">
      <w:pPr>
        <w:pStyle w:val="ColorfulList-Accent11"/>
        <w:keepNext/>
        <w:spacing w:after="0" w:line="240" w:lineRule="auto"/>
        <w:ind w:left="0"/>
        <w:contextualSpacing w:val="0"/>
        <w:rPr>
          <w:rFonts w:ascii="Times New Roman" w:hAnsi="Times New Roman" w:cstheme="majorBidi"/>
          <w:i/>
          <w:color w:val="000000"/>
          <w:lang w:val="es-ES"/>
        </w:rPr>
      </w:pPr>
      <w:r w:rsidRPr="00D453DA">
        <w:rPr>
          <w:rFonts w:ascii="Times New Roman" w:hAnsi="Times New Roman" w:cstheme="majorBidi"/>
          <w:i/>
          <w:color w:val="000000"/>
          <w:lang w:val="es-ES"/>
        </w:rPr>
        <w:t>Mieloma múltiple de nuevo diagnóstico</w:t>
      </w:r>
      <w:r w:rsidR="00487D56" w:rsidRPr="00D453DA">
        <w:rPr>
          <w:rFonts w:ascii="Times New Roman" w:hAnsi="Times New Roman" w:cstheme="majorBidi"/>
          <w:i/>
          <w:color w:val="000000"/>
          <w:lang w:val="es-ES"/>
        </w:rPr>
        <w:t>: pacientes que no son candidatos para trasplante</w:t>
      </w:r>
    </w:p>
    <w:p w14:paraId="4EC459D3" w14:textId="77777777" w:rsidR="00BC3D54" w:rsidRPr="00D453DA" w:rsidRDefault="00487D56" w:rsidP="000D766C">
      <w:pPr>
        <w:rPr>
          <w:rFonts w:cstheme="majorBidi"/>
          <w:szCs w:val="22"/>
        </w:rPr>
      </w:pPr>
      <w:r w:rsidRPr="00D453DA">
        <w:rPr>
          <w:rFonts w:cstheme="majorBidi"/>
          <w:szCs w:val="22"/>
        </w:rPr>
        <w:t xml:space="preserve">Antes de considerar el tratamiento, se debe evaluar detenidamente a los pacientes con </w:t>
      </w:r>
      <w:r w:rsidRPr="00D453DA">
        <w:rPr>
          <w:rFonts w:cstheme="majorBidi"/>
          <w:iCs/>
          <w:szCs w:val="22"/>
        </w:rPr>
        <w:t>mieloma múltiple de nuevo diagnóstico</w:t>
      </w:r>
      <w:r w:rsidRPr="00D453DA">
        <w:rPr>
          <w:rFonts w:cstheme="majorBidi"/>
          <w:szCs w:val="22"/>
        </w:rPr>
        <w:t xml:space="preserve"> de 75 años y mayores (ver sección 4.4).</w:t>
      </w:r>
    </w:p>
    <w:p w14:paraId="5DB6CF70" w14:textId="77777777" w:rsidR="00487D56" w:rsidRPr="00D453DA" w:rsidRDefault="00487D56" w:rsidP="000D766C">
      <w:pPr>
        <w:rPr>
          <w:rFonts w:cstheme="majorBidi"/>
          <w:szCs w:val="22"/>
        </w:rPr>
      </w:pPr>
    </w:p>
    <w:p w14:paraId="4940E915" w14:textId="77777777" w:rsidR="00604CE2" w:rsidRPr="00D453DA" w:rsidRDefault="00BC3D54" w:rsidP="000D766C">
      <w:pPr>
        <w:pStyle w:val="Date"/>
        <w:rPr>
          <w:rFonts w:cstheme="majorBidi"/>
          <w:szCs w:val="22"/>
          <w:lang w:val="es-ES"/>
        </w:rPr>
      </w:pPr>
      <w:r w:rsidRPr="00D453DA">
        <w:rPr>
          <w:rFonts w:cstheme="majorBidi"/>
          <w:szCs w:val="22"/>
          <w:lang w:val="es-ES"/>
        </w:rPr>
        <w:t xml:space="preserve">En los pacientes mayores de 75 años tratados con </w:t>
      </w:r>
      <w:proofErr w:type="spellStart"/>
      <w:r w:rsidRPr="00D453DA">
        <w:rPr>
          <w:rFonts w:cstheme="majorBidi"/>
          <w:szCs w:val="22"/>
          <w:lang w:val="es-ES"/>
        </w:rPr>
        <w:t>lenalidomida</w:t>
      </w:r>
      <w:proofErr w:type="spellEnd"/>
      <w:r w:rsidRPr="00D453DA">
        <w:rPr>
          <w:rFonts w:cstheme="majorBidi"/>
          <w:szCs w:val="22"/>
          <w:lang w:val="es-ES"/>
        </w:rPr>
        <w:t xml:space="preserve"> en combinación con dexametasona, la dosis inicial de dexametasona es de 20 mg/día en los días</w:t>
      </w:r>
      <w:r w:rsidR="00E01D52" w:rsidRPr="00D453DA">
        <w:rPr>
          <w:rFonts w:cstheme="majorBidi"/>
          <w:szCs w:val="22"/>
          <w:lang w:val="es-ES"/>
        </w:rPr>
        <w:t> </w:t>
      </w:r>
      <w:r w:rsidRPr="00D453DA">
        <w:rPr>
          <w:rFonts w:cstheme="majorBidi"/>
          <w:szCs w:val="22"/>
          <w:lang w:val="es-ES"/>
        </w:rPr>
        <w:t>1, 8, 15 y 22 de cada ciclo de tratamiento de 28 días.</w:t>
      </w:r>
    </w:p>
    <w:p w14:paraId="5A3AABF6" w14:textId="77777777" w:rsidR="00BC3D54" w:rsidRPr="00D453DA" w:rsidRDefault="00BC3D54" w:rsidP="000D766C">
      <w:pPr>
        <w:rPr>
          <w:rFonts w:cstheme="majorBidi"/>
          <w:szCs w:val="22"/>
        </w:rPr>
      </w:pPr>
    </w:p>
    <w:p w14:paraId="17E3D456" w14:textId="77777777" w:rsidR="00604CE2" w:rsidRPr="00D453DA" w:rsidRDefault="00BC3D54" w:rsidP="000D766C">
      <w:pPr>
        <w:rPr>
          <w:rFonts w:cstheme="majorBidi"/>
          <w:szCs w:val="22"/>
        </w:rPr>
      </w:pPr>
      <w:r w:rsidRPr="00D453DA">
        <w:rPr>
          <w:rFonts w:cstheme="majorBidi"/>
          <w:szCs w:val="22"/>
        </w:rPr>
        <w:t xml:space="preserve">No se propone ningún ajuste de la dosis en los pacientes mayores de 75 años tratados con </w:t>
      </w:r>
      <w:proofErr w:type="spellStart"/>
      <w:r w:rsidRPr="00D453DA">
        <w:rPr>
          <w:rFonts w:cstheme="majorBidi"/>
          <w:szCs w:val="22"/>
        </w:rPr>
        <w:t>lenalidomida</w:t>
      </w:r>
      <w:proofErr w:type="spellEnd"/>
      <w:r w:rsidRPr="00D453DA">
        <w:rPr>
          <w:rFonts w:cstheme="majorBidi"/>
          <w:szCs w:val="22"/>
        </w:rPr>
        <w:t xml:space="preserve"> en combinación con </w:t>
      </w:r>
      <w:proofErr w:type="spellStart"/>
      <w:r w:rsidRPr="00D453DA">
        <w:rPr>
          <w:rFonts w:cstheme="majorBidi"/>
          <w:szCs w:val="22"/>
        </w:rPr>
        <w:t>melfalán</w:t>
      </w:r>
      <w:proofErr w:type="spellEnd"/>
      <w:r w:rsidRPr="00D453DA">
        <w:rPr>
          <w:rFonts w:cstheme="majorBidi"/>
          <w:szCs w:val="22"/>
        </w:rPr>
        <w:t xml:space="preserve"> y prednisona.</w:t>
      </w:r>
    </w:p>
    <w:p w14:paraId="1A55A429" w14:textId="77777777" w:rsidR="00487D56" w:rsidRPr="00D453DA" w:rsidRDefault="00487D56" w:rsidP="000D766C">
      <w:pPr>
        <w:rPr>
          <w:rFonts w:cstheme="majorBidi"/>
          <w:szCs w:val="22"/>
        </w:rPr>
      </w:pPr>
    </w:p>
    <w:p w14:paraId="62878638" w14:textId="77777777" w:rsidR="00487D56" w:rsidRPr="00D453DA" w:rsidRDefault="00487D56" w:rsidP="000D766C">
      <w:pPr>
        <w:rPr>
          <w:rFonts w:cstheme="majorBidi"/>
          <w:szCs w:val="22"/>
        </w:rPr>
      </w:pPr>
      <w:r w:rsidRPr="00D453DA">
        <w:rPr>
          <w:rFonts w:cstheme="majorBidi"/>
          <w:szCs w:val="22"/>
        </w:rPr>
        <w:t xml:space="preserve">En los pacientes con </w:t>
      </w:r>
      <w:r w:rsidRPr="00D453DA">
        <w:rPr>
          <w:rFonts w:cstheme="majorBidi"/>
          <w:iCs/>
          <w:szCs w:val="22"/>
        </w:rPr>
        <w:t>mieloma múltiple de nuevo diagnóstico</w:t>
      </w:r>
      <w:r w:rsidRPr="00D453DA">
        <w:rPr>
          <w:rFonts w:cstheme="majorBidi"/>
          <w:szCs w:val="22"/>
        </w:rPr>
        <w:t xml:space="preserve"> de 75 años y mayores tratados con </w:t>
      </w:r>
      <w:proofErr w:type="spellStart"/>
      <w:r w:rsidRPr="00D453DA">
        <w:rPr>
          <w:rFonts w:cstheme="majorBidi"/>
          <w:szCs w:val="22"/>
        </w:rPr>
        <w:t>lenalidomida</w:t>
      </w:r>
      <w:proofErr w:type="spellEnd"/>
      <w:r w:rsidRPr="00D453DA">
        <w:rPr>
          <w:rFonts w:cstheme="majorBidi"/>
          <w:szCs w:val="22"/>
        </w:rPr>
        <w:t>, hubo una mayor incidencia de reacciones adversas graves y de reacciones adversas que dieron lugar a la interrupción del tratamiento.</w:t>
      </w:r>
    </w:p>
    <w:p w14:paraId="0434FD92" w14:textId="77777777" w:rsidR="00BC3D54" w:rsidRPr="00D453DA" w:rsidRDefault="00BC3D54" w:rsidP="000D766C">
      <w:pPr>
        <w:rPr>
          <w:rFonts w:cstheme="majorBidi"/>
          <w:szCs w:val="22"/>
        </w:rPr>
      </w:pPr>
    </w:p>
    <w:p w14:paraId="7FF07ABD" w14:textId="77777777" w:rsidR="00487D56" w:rsidRPr="00D453DA" w:rsidRDefault="00487D56" w:rsidP="000D766C">
      <w:pPr>
        <w:rPr>
          <w:rFonts w:cstheme="majorBidi"/>
          <w:szCs w:val="22"/>
        </w:rPr>
      </w:pPr>
      <w:r w:rsidRPr="00D453DA">
        <w:rPr>
          <w:rFonts w:cstheme="majorBidi"/>
          <w:szCs w:val="22"/>
        </w:rPr>
        <w:t xml:space="preserve">El tratamiento combinado con </w:t>
      </w:r>
      <w:proofErr w:type="spellStart"/>
      <w:r w:rsidRPr="00D453DA">
        <w:rPr>
          <w:rFonts w:cstheme="majorBidi"/>
          <w:szCs w:val="22"/>
        </w:rPr>
        <w:t>lenalidomida</w:t>
      </w:r>
      <w:proofErr w:type="spellEnd"/>
      <w:r w:rsidRPr="00D453DA">
        <w:rPr>
          <w:rFonts w:cstheme="majorBidi"/>
          <w:szCs w:val="22"/>
        </w:rPr>
        <w:t xml:space="preserve"> se toleró peor en los pacientes con </w:t>
      </w:r>
      <w:r w:rsidRPr="00D453DA">
        <w:rPr>
          <w:rFonts w:cstheme="majorBidi"/>
          <w:iCs/>
          <w:szCs w:val="22"/>
        </w:rPr>
        <w:t xml:space="preserve">mieloma múltiple de nuevo diagnóstico mayores de 75 años que en la población más joven. Estos pacientes presentaron una mayor tasa de interrupción por motivos de intolerancia (efectos adversos de </w:t>
      </w:r>
      <w:r w:rsidR="00910B07" w:rsidRPr="00D453DA">
        <w:rPr>
          <w:rFonts w:cstheme="majorBidi"/>
          <w:iCs/>
          <w:szCs w:val="22"/>
        </w:rPr>
        <w:t>Grado</w:t>
      </w:r>
      <w:r w:rsidRPr="00D453DA">
        <w:rPr>
          <w:rFonts w:cstheme="majorBidi"/>
          <w:iCs/>
          <w:szCs w:val="22"/>
        </w:rPr>
        <w:t> 3 o 4 y efectos adversos graves), en comparación con los pacientes &lt;75 años</w:t>
      </w:r>
      <w:r w:rsidR="003F0D58" w:rsidRPr="00D453DA">
        <w:rPr>
          <w:rFonts w:cstheme="majorBidi"/>
          <w:iCs/>
          <w:szCs w:val="22"/>
        </w:rPr>
        <w:t>.</w:t>
      </w:r>
    </w:p>
    <w:p w14:paraId="47A1A769" w14:textId="77777777" w:rsidR="00BC3D54" w:rsidRPr="00D453DA" w:rsidRDefault="00BC3D54" w:rsidP="000D766C">
      <w:pPr>
        <w:rPr>
          <w:rFonts w:cstheme="majorBidi"/>
          <w:szCs w:val="22"/>
        </w:rPr>
      </w:pPr>
    </w:p>
    <w:p w14:paraId="1FA03FA3" w14:textId="77777777" w:rsidR="00BC3D54" w:rsidRPr="00D453DA" w:rsidRDefault="00BC3D54" w:rsidP="000D766C">
      <w:pPr>
        <w:pStyle w:val="ColorfulList-Accent11"/>
        <w:keepNext/>
        <w:spacing w:after="0" w:line="240" w:lineRule="auto"/>
        <w:ind w:left="0"/>
        <w:contextualSpacing w:val="0"/>
        <w:rPr>
          <w:rFonts w:ascii="Times New Roman" w:hAnsi="Times New Roman" w:cstheme="majorBidi"/>
          <w:i/>
          <w:lang w:val="es-ES"/>
        </w:rPr>
      </w:pPr>
      <w:r w:rsidRPr="00D453DA">
        <w:rPr>
          <w:rFonts w:ascii="Times New Roman" w:hAnsi="Times New Roman" w:cstheme="majorBidi"/>
          <w:i/>
          <w:color w:val="000000"/>
          <w:lang w:val="es-ES"/>
        </w:rPr>
        <w:t>Mieloma múltiple</w:t>
      </w:r>
      <w:r w:rsidR="00250F18" w:rsidRPr="00D453DA">
        <w:rPr>
          <w:rFonts w:ascii="Times New Roman" w:hAnsi="Times New Roman" w:cstheme="majorBidi"/>
          <w:i/>
          <w:color w:val="000000"/>
          <w:lang w:val="es-ES"/>
        </w:rPr>
        <w:t>:</w:t>
      </w:r>
      <w:r w:rsidRPr="00D453DA">
        <w:rPr>
          <w:rFonts w:ascii="Times New Roman" w:hAnsi="Times New Roman" w:cstheme="majorBidi"/>
          <w:i/>
          <w:color w:val="000000"/>
          <w:lang w:val="es-ES"/>
        </w:rPr>
        <w:t xml:space="preserve"> </w:t>
      </w:r>
      <w:r w:rsidR="00250F18" w:rsidRPr="00D453DA">
        <w:rPr>
          <w:rFonts w:ascii="Times New Roman" w:hAnsi="Times New Roman" w:cstheme="majorBidi"/>
          <w:i/>
          <w:color w:val="000000"/>
          <w:lang w:val="es-ES"/>
        </w:rPr>
        <w:t xml:space="preserve">pacientes </w:t>
      </w:r>
      <w:r w:rsidRPr="00D453DA">
        <w:rPr>
          <w:rFonts w:ascii="Times New Roman" w:hAnsi="Times New Roman" w:cstheme="majorBidi"/>
          <w:i/>
          <w:color w:val="000000"/>
          <w:lang w:val="es-ES"/>
        </w:rPr>
        <w:t>con al menos un tratamiento previo</w:t>
      </w:r>
    </w:p>
    <w:p w14:paraId="61B6178B" w14:textId="77777777" w:rsidR="00604CE2" w:rsidRPr="00D453DA" w:rsidRDefault="00BC3D54" w:rsidP="000D766C">
      <w:pPr>
        <w:rPr>
          <w:rFonts w:cstheme="majorBidi"/>
          <w:szCs w:val="22"/>
        </w:rPr>
      </w:pPr>
      <w:r w:rsidRPr="00D453DA">
        <w:rPr>
          <w:rFonts w:cstheme="majorBidi"/>
          <w:szCs w:val="22"/>
        </w:rPr>
        <w:t xml:space="preserve">El porcentaje de pacientes con mieloma múltiple de 65 años o mayores no fue significativamente diferente entre los grupos de </w:t>
      </w:r>
      <w:proofErr w:type="spellStart"/>
      <w:r w:rsidRPr="00D453DA">
        <w:rPr>
          <w:rFonts w:cstheme="majorBidi"/>
          <w:szCs w:val="22"/>
        </w:rPr>
        <w:t>lenalidomida</w:t>
      </w:r>
      <w:proofErr w:type="spellEnd"/>
      <w:r w:rsidRPr="00D453DA">
        <w:rPr>
          <w:rFonts w:cstheme="majorBidi"/>
          <w:szCs w:val="22"/>
        </w:rPr>
        <w:t>/dexametasona y placebo/dexametasona. No se observó ninguna diferencia en cuanto a la seguridad y eficacia entre estos pacientes y los de menor edad; sin embargo, no puede descartarse una mayor predisposición en los pacientes de mayor edad.</w:t>
      </w:r>
    </w:p>
    <w:p w14:paraId="21B22CB4" w14:textId="77777777" w:rsidR="00BC3D54" w:rsidRPr="00D453DA" w:rsidRDefault="00BC3D54" w:rsidP="000D766C">
      <w:pPr>
        <w:rPr>
          <w:rFonts w:cstheme="majorBidi"/>
          <w:szCs w:val="22"/>
        </w:rPr>
      </w:pPr>
    </w:p>
    <w:p w14:paraId="4B69BCDF" w14:textId="77777777" w:rsidR="0052343D" w:rsidRPr="00D453DA" w:rsidRDefault="0052343D" w:rsidP="000D766C">
      <w:pPr>
        <w:rPr>
          <w:rFonts w:cstheme="majorBidi"/>
          <w:i/>
          <w:iCs/>
          <w:szCs w:val="22"/>
        </w:rPr>
      </w:pPr>
      <w:r w:rsidRPr="00D453DA">
        <w:rPr>
          <w:rFonts w:cstheme="majorBidi"/>
          <w:i/>
          <w:iCs/>
          <w:szCs w:val="22"/>
        </w:rPr>
        <w:t>Síndromes mielodisplásicos</w:t>
      </w:r>
    </w:p>
    <w:p w14:paraId="327F9BCB" w14:textId="77777777" w:rsidR="0052343D" w:rsidRPr="00D453DA" w:rsidRDefault="0052343D" w:rsidP="000D766C">
      <w:pPr>
        <w:rPr>
          <w:rFonts w:cstheme="majorBidi"/>
          <w:szCs w:val="22"/>
        </w:rPr>
      </w:pPr>
      <w:r w:rsidRPr="00D453DA">
        <w:rPr>
          <w:rFonts w:cstheme="majorBidi"/>
          <w:szCs w:val="22"/>
        </w:rPr>
        <w:t xml:space="preserve">En el caso de los pacientes con síndromes mielodisplásicos tratados con </w:t>
      </w:r>
      <w:proofErr w:type="spellStart"/>
      <w:r w:rsidRPr="00D453DA">
        <w:rPr>
          <w:rFonts w:cstheme="majorBidi"/>
          <w:szCs w:val="22"/>
        </w:rPr>
        <w:t>lenalidomida</w:t>
      </w:r>
      <w:proofErr w:type="spellEnd"/>
      <w:r w:rsidRPr="00D453DA">
        <w:rPr>
          <w:rFonts w:cstheme="majorBidi"/>
          <w:szCs w:val="22"/>
        </w:rPr>
        <w:t>, no se observó ninguna diferencia en cuanto a la seguridad y eficacia entre los pacientes de 65 años y los de menor edad.</w:t>
      </w:r>
    </w:p>
    <w:p w14:paraId="648879FC" w14:textId="77777777" w:rsidR="0052343D" w:rsidRPr="00D453DA" w:rsidRDefault="0052343D" w:rsidP="000D766C">
      <w:pPr>
        <w:rPr>
          <w:rFonts w:cstheme="majorBidi"/>
          <w:szCs w:val="22"/>
        </w:rPr>
      </w:pPr>
    </w:p>
    <w:p w14:paraId="62BC9E13" w14:textId="77777777" w:rsidR="0052343D" w:rsidRPr="00D453DA" w:rsidRDefault="0052343D" w:rsidP="000D766C">
      <w:pPr>
        <w:rPr>
          <w:rFonts w:cstheme="majorBidi"/>
          <w:i/>
          <w:iCs/>
          <w:szCs w:val="22"/>
        </w:rPr>
      </w:pPr>
      <w:r w:rsidRPr="00D453DA">
        <w:rPr>
          <w:rFonts w:cstheme="majorBidi"/>
          <w:i/>
          <w:iCs/>
          <w:szCs w:val="22"/>
        </w:rPr>
        <w:t>Linfoma de células del manto</w:t>
      </w:r>
    </w:p>
    <w:p w14:paraId="79091D75" w14:textId="77777777" w:rsidR="0052343D" w:rsidRPr="00D453DA" w:rsidRDefault="0052343D" w:rsidP="000D766C">
      <w:pPr>
        <w:rPr>
          <w:rFonts w:cstheme="majorBidi"/>
          <w:szCs w:val="22"/>
        </w:rPr>
      </w:pPr>
      <w:r w:rsidRPr="00D453DA">
        <w:rPr>
          <w:rFonts w:cstheme="majorBidi"/>
          <w:szCs w:val="22"/>
        </w:rPr>
        <w:t xml:space="preserve">En el caso de los pacientes con linfoma de células del manto tratados con </w:t>
      </w:r>
      <w:proofErr w:type="spellStart"/>
      <w:r w:rsidRPr="00D453DA">
        <w:rPr>
          <w:rFonts w:cstheme="majorBidi"/>
          <w:szCs w:val="22"/>
        </w:rPr>
        <w:t>lenalidomida</w:t>
      </w:r>
      <w:proofErr w:type="spellEnd"/>
      <w:r w:rsidRPr="00D453DA">
        <w:rPr>
          <w:rFonts w:cstheme="majorBidi"/>
          <w:szCs w:val="22"/>
        </w:rPr>
        <w:t>, no se observó ninguna diferencia global en cuanto a la seguridad y eficacia entre los pacientes de 65 años o más en comparación con los pacientes menores de 65 años.</w:t>
      </w:r>
    </w:p>
    <w:p w14:paraId="6DBC1A8C" w14:textId="77777777" w:rsidR="0052343D" w:rsidRPr="00D453DA" w:rsidRDefault="0052343D" w:rsidP="000D766C">
      <w:pPr>
        <w:rPr>
          <w:rFonts w:cstheme="majorBidi"/>
          <w:szCs w:val="22"/>
        </w:rPr>
      </w:pPr>
    </w:p>
    <w:p w14:paraId="64534F3D" w14:textId="77777777" w:rsidR="0070697F" w:rsidRPr="00D453DA" w:rsidRDefault="0070697F" w:rsidP="000D766C">
      <w:pPr>
        <w:keepNext/>
        <w:rPr>
          <w:rFonts w:cstheme="majorBidi"/>
          <w:i/>
          <w:szCs w:val="22"/>
        </w:rPr>
      </w:pPr>
      <w:r w:rsidRPr="00D453DA">
        <w:rPr>
          <w:rFonts w:cstheme="majorBidi"/>
          <w:i/>
          <w:szCs w:val="22"/>
        </w:rPr>
        <w:t>Linfoma folicular</w:t>
      </w:r>
    </w:p>
    <w:p w14:paraId="6B13C407" w14:textId="77777777" w:rsidR="008F41CE" w:rsidRPr="00D453DA" w:rsidRDefault="008F41CE" w:rsidP="000D766C">
      <w:pPr>
        <w:rPr>
          <w:rFonts w:cstheme="majorBidi"/>
          <w:szCs w:val="22"/>
        </w:rPr>
      </w:pPr>
      <w:r w:rsidRPr="00D453DA">
        <w:rPr>
          <w:rFonts w:cstheme="majorBidi"/>
        </w:rPr>
        <w:t xml:space="preserve">En el caso de los pacientes con linfoma folicular tratados con </w:t>
      </w:r>
      <w:proofErr w:type="spellStart"/>
      <w:r w:rsidRPr="00D453DA">
        <w:rPr>
          <w:rFonts w:cstheme="majorBidi"/>
        </w:rPr>
        <w:t>lenalidomida</w:t>
      </w:r>
      <w:proofErr w:type="spellEnd"/>
      <w:r w:rsidRPr="00D453DA">
        <w:rPr>
          <w:rFonts w:cstheme="majorBidi"/>
        </w:rPr>
        <w:t xml:space="preserve"> en combinación con </w:t>
      </w:r>
      <w:proofErr w:type="spellStart"/>
      <w:r w:rsidRPr="00D453DA">
        <w:rPr>
          <w:rFonts w:cstheme="majorBidi"/>
        </w:rPr>
        <w:t>rituximab</w:t>
      </w:r>
      <w:proofErr w:type="spellEnd"/>
      <w:r w:rsidRPr="00D453DA">
        <w:rPr>
          <w:rFonts w:cstheme="majorBidi"/>
        </w:rPr>
        <w:t>, la tasa global de acontecimientos adversos es similar en los pacientes de 65 años o más en comparación con los pacientes menores de 65 años. No se observó ninguna diferencia global en cuanto a la eficaci</w:t>
      </w:r>
      <w:r w:rsidR="0016510D" w:rsidRPr="00D453DA">
        <w:rPr>
          <w:rFonts w:cstheme="majorBidi"/>
        </w:rPr>
        <w:t>a entre los dos grupos de edad.</w:t>
      </w:r>
    </w:p>
    <w:p w14:paraId="70543DD2" w14:textId="77777777" w:rsidR="00BC3D54" w:rsidRPr="00D453DA" w:rsidRDefault="00BC3D54" w:rsidP="000D766C">
      <w:pPr>
        <w:rPr>
          <w:rFonts w:cstheme="majorBidi"/>
          <w:szCs w:val="22"/>
        </w:rPr>
      </w:pPr>
    </w:p>
    <w:p w14:paraId="6AD4961A" w14:textId="77777777" w:rsidR="00BC3D54" w:rsidRPr="00D453DA" w:rsidRDefault="00BC3D54" w:rsidP="000D766C">
      <w:pPr>
        <w:pStyle w:val="Date"/>
        <w:keepNext/>
        <w:numPr>
          <w:ilvl w:val="0"/>
          <w:numId w:val="104"/>
        </w:numPr>
        <w:ind w:left="567" w:hanging="567"/>
        <w:rPr>
          <w:rFonts w:cstheme="majorBidi"/>
          <w:szCs w:val="22"/>
          <w:u w:val="single"/>
          <w:lang w:val="es-ES"/>
        </w:rPr>
      </w:pPr>
      <w:r w:rsidRPr="00D453DA">
        <w:rPr>
          <w:rFonts w:cstheme="majorBidi"/>
          <w:szCs w:val="22"/>
          <w:u w:val="single"/>
          <w:lang w:val="es-ES"/>
        </w:rPr>
        <w:t>Pacientes con insuficiencia renal</w:t>
      </w:r>
    </w:p>
    <w:p w14:paraId="788F442D" w14:textId="77777777" w:rsidR="00BC3D54" w:rsidRPr="00D453DA" w:rsidRDefault="00BC3D54" w:rsidP="000D766C">
      <w:pPr>
        <w:rPr>
          <w:rFonts w:cstheme="majorBidi"/>
          <w:szCs w:val="22"/>
        </w:rPr>
      </w:pPr>
      <w:proofErr w:type="spellStart"/>
      <w:r w:rsidRPr="00D453DA">
        <w:rPr>
          <w:rFonts w:cstheme="majorBidi"/>
          <w:szCs w:val="22"/>
        </w:rPr>
        <w:t>Lenalidomida</w:t>
      </w:r>
      <w:proofErr w:type="spellEnd"/>
      <w:r w:rsidRPr="00D453DA">
        <w:rPr>
          <w:rFonts w:cstheme="majorBidi"/>
          <w:szCs w:val="22"/>
        </w:rPr>
        <w:t xml:space="preserve"> se excreta </w:t>
      </w:r>
      <w:r w:rsidR="00664128" w:rsidRPr="00D453DA">
        <w:rPr>
          <w:rFonts w:cstheme="majorBidi"/>
          <w:szCs w:val="22"/>
        </w:rPr>
        <w:t xml:space="preserve">principalmente </w:t>
      </w:r>
      <w:r w:rsidRPr="00D453DA">
        <w:rPr>
          <w:rFonts w:cstheme="majorBidi"/>
          <w:szCs w:val="22"/>
        </w:rPr>
        <w:t xml:space="preserve">a través del riñón; los pacientes con insuficiencia renal de </w:t>
      </w:r>
      <w:r w:rsidR="00551620" w:rsidRPr="00D453DA">
        <w:rPr>
          <w:rFonts w:cstheme="majorBidi"/>
          <w:szCs w:val="22"/>
        </w:rPr>
        <w:t>grado</w:t>
      </w:r>
      <w:r w:rsidRPr="00D453DA">
        <w:rPr>
          <w:rFonts w:cstheme="majorBidi"/>
          <w:szCs w:val="22"/>
        </w:rPr>
        <w:t>s superiores pueden tolerar peor el tratamiento (ver sección 4.4). Se debe seleccionar cuidadosamente la dosis y se aconseja monitorizar la función renal.</w:t>
      </w:r>
    </w:p>
    <w:p w14:paraId="2B375F5F" w14:textId="77777777" w:rsidR="00BC3D54" w:rsidRPr="00D453DA" w:rsidRDefault="00BC3D54" w:rsidP="000D766C">
      <w:pPr>
        <w:rPr>
          <w:rFonts w:cstheme="majorBidi"/>
          <w:szCs w:val="22"/>
        </w:rPr>
      </w:pPr>
    </w:p>
    <w:p w14:paraId="06527E15" w14:textId="77777777" w:rsidR="001056F0" w:rsidRPr="00D453DA" w:rsidRDefault="00BC3D54" w:rsidP="000D766C">
      <w:pPr>
        <w:rPr>
          <w:rFonts w:cstheme="majorBidi"/>
          <w:szCs w:val="22"/>
        </w:rPr>
      </w:pPr>
      <w:r w:rsidRPr="00D453DA">
        <w:rPr>
          <w:rFonts w:cstheme="majorBidi"/>
          <w:szCs w:val="22"/>
        </w:rPr>
        <w:t>En pacientes con insuficiencia renal leve y mieloma múltiple</w:t>
      </w:r>
      <w:r w:rsidR="0052343D" w:rsidRPr="00D453DA">
        <w:rPr>
          <w:rFonts w:cstheme="majorBidi"/>
          <w:szCs w:val="22"/>
        </w:rPr>
        <w:t>, síndromes mielodisplásicos, linfoma de células del manto</w:t>
      </w:r>
      <w:r w:rsidR="001B3622" w:rsidRPr="00D453DA">
        <w:rPr>
          <w:rFonts w:cstheme="majorBidi"/>
          <w:szCs w:val="22"/>
        </w:rPr>
        <w:t xml:space="preserve"> o</w:t>
      </w:r>
      <w:r w:rsidR="008E0A5E" w:rsidRPr="00D453DA">
        <w:rPr>
          <w:rFonts w:cstheme="majorBidi"/>
          <w:szCs w:val="22"/>
        </w:rPr>
        <w:t xml:space="preserve"> linfoma folicular</w:t>
      </w:r>
      <w:r w:rsidRPr="00D453DA">
        <w:rPr>
          <w:rFonts w:cstheme="majorBidi"/>
          <w:szCs w:val="22"/>
        </w:rPr>
        <w:t xml:space="preserve"> no es necesario realizar ajustes de la dosis.</w:t>
      </w:r>
    </w:p>
    <w:p w14:paraId="25BB9272" w14:textId="77777777" w:rsidR="00604CE2" w:rsidRPr="00D453DA" w:rsidRDefault="00BC3D54" w:rsidP="000D766C">
      <w:pPr>
        <w:rPr>
          <w:rFonts w:cstheme="majorBidi"/>
          <w:szCs w:val="22"/>
        </w:rPr>
      </w:pPr>
      <w:r w:rsidRPr="00D453DA">
        <w:rPr>
          <w:rFonts w:cstheme="majorBidi"/>
          <w:szCs w:val="22"/>
        </w:rPr>
        <w:t>En pacientes con insuficiencia renal moderada o grave o Insuficiencia Renal Terminal (IRT), se recomiendan los siguientes ajustes de la dosis al inicio del tratamiento y durante el tratamiento.</w:t>
      </w:r>
    </w:p>
    <w:p w14:paraId="27EDD657" w14:textId="77777777" w:rsidR="00BC3D54" w:rsidRPr="00D453DA" w:rsidRDefault="00BC3D54" w:rsidP="000D766C">
      <w:pPr>
        <w:rPr>
          <w:rFonts w:cstheme="majorBidi"/>
          <w:szCs w:val="22"/>
        </w:rPr>
      </w:pPr>
      <w:r w:rsidRPr="00D453DA">
        <w:rPr>
          <w:rFonts w:cstheme="majorBidi"/>
          <w:szCs w:val="22"/>
        </w:rPr>
        <w:t>No hay experiencia en ensayos clínicos de fase</w:t>
      </w:r>
      <w:r w:rsidR="00780376" w:rsidRPr="00D453DA">
        <w:rPr>
          <w:rFonts w:cstheme="majorBidi"/>
          <w:szCs w:val="22"/>
        </w:rPr>
        <w:t> 3</w:t>
      </w:r>
      <w:r w:rsidRPr="00D453DA">
        <w:rPr>
          <w:rFonts w:cstheme="majorBidi"/>
          <w:szCs w:val="22"/>
        </w:rPr>
        <w:t xml:space="preserve"> con IRT </w:t>
      </w:r>
      <w:r w:rsidRPr="00D453DA">
        <w:rPr>
          <w:rFonts w:cstheme="majorBidi"/>
          <w:color w:val="000000"/>
          <w:szCs w:val="22"/>
        </w:rPr>
        <w:t>(</w:t>
      </w:r>
      <w:proofErr w:type="spellStart"/>
      <w:r w:rsidRPr="00D453DA">
        <w:rPr>
          <w:rFonts w:cstheme="majorBidi"/>
          <w:color w:val="000000"/>
          <w:szCs w:val="22"/>
        </w:rPr>
        <w:t>CLcr</w:t>
      </w:r>
      <w:proofErr w:type="spellEnd"/>
      <w:r w:rsidRPr="00D453DA">
        <w:rPr>
          <w:rFonts w:cstheme="majorBidi"/>
          <w:color w:val="000000"/>
          <w:szCs w:val="22"/>
        </w:rPr>
        <w:t xml:space="preserve"> &lt;30 ml/min, que requiere diálisis)</w:t>
      </w:r>
      <w:r w:rsidRPr="00D453DA">
        <w:rPr>
          <w:rFonts w:cstheme="majorBidi"/>
          <w:szCs w:val="22"/>
        </w:rPr>
        <w:t>.</w:t>
      </w:r>
    </w:p>
    <w:p w14:paraId="6A44808C" w14:textId="77777777" w:rsidR="00BC3D54" w:rsidRPr="00D453DA" w:rsidRDefault="00BC3D54" w:rsidP="000D766C">
      <w:pPr>
        <w:rPr>
          <w:rFonts w:cstheme="majorBidi"/>
          <w:szCs w:val="22"/>
        </w:rPr>
      </w:pPr>
    </w:p>
    <w:p w14:paraId="61047CDC" w14:textId="77777777" w:rsidR="00BC3D54" w:rsidRPr="00D453DA" w:rsidRDefault="00BC3D54" w:rsidP="000D766C">
      <w:pPr>
        <w:keepNext/>
        <w:keepLines/>
        <w:rPr>
          <w:rFonts w:cstheme="majorBidi"/>
          <w:i/>
          <w:szCs w:val="22"/>
        </w:rPr>
      </w:pPr>
      <w:r w:rsidRPr="00D453DA">
        <w:rPr>
          <w:rFonts w:cstheme="majorBidi"/>
          <w:i/>
          <w:szCs w:val="22"/>
        </w:rPr>
        <w:lastRenderedPageBreak/>
        <w:t xml:space="preserve">Mieloma múltiple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17"/>
        <w:gridCol w:w="3144"/>
      </w:tblGrid>
      <w:tr w:rsidR="00BC3D54" w:rsidRPr="00D453DA" w14:paraId="38BFA7C8" w14:textId="77777777" w:rsidTr="00B85B2D">
        <w:trPr>
          <w:tblHeader/>
        </w:trPr>
        <w:tc>
          <w:tcPr>
            <w:tcW w:w="3265" w:type="pct"/>
          </w:tcPr>
          <w:p w14:paraId="0436E362" w14:textId="77777777" w:rsidR="00BC3D54" w:rsidRPr="00D453DA" w:rsidRDefault="00BC3D54" w:rsidP="000D766C">
            <w:pPr>
              <w:pStyle w:val="C-TableText"/>
              <w:keepNext/>
              <w:keepLines/>
              <w:spacing w:before="0" w:after="0"/>
              <w:rPr>
                <w:rFonts w:cstheme="majorBidi"/>
                <w:b/>
                <w:lang w:val="es-ES"/>
              </w:rPr>
            </w:pPr>
            <w:r w:rsidRPr="00D453DA">
              <w:rPr>
                <w:rFonts w:cstheme="majorBidi"/>
                <w:b/>
                <w:lang w:val="es-ES"/>
              </w:rPr>
              <w:t>Función renal (</w:t>
            </w:r>
            <w:proofErr w:type="spellStart"/>
            <w:r w:rsidRPr="00D453DA">
              <w:rPr>
                <w:rFonts w:cstheme="majorBidi"/>
                <w:b/>
                <w:lang w:val="es-ES"/>
              </w:rPr>
              <w:t>CLcr</w:t>
            </w:r>
            <w:proofErr w:type="spellEnd"/>
            <w:r w:rsidRPr="00D453DA">
              <w:rPr>
                <w:rFonts w:cstheme="majorBidi"/>
                <w:b/>
                <w:lang w:val="es-ES"/>
              </w:rPr>
              <w:t>)</w:t>
            </w:r>
          </w:p>
        </w:tc>
        <w:tc>
          <w:tcPr>
            <w:tcW w:w="1735" w:type="pct"/>
          </w:tcPr>
          <w:p w14:paraId="48BDE9D0" w14:textId="77777777" w:rsidR="00BC3D54" w:rsidRPr="00D453DA" w:rsidRDefault="00BC3D54" w:rsidP="000D766C">
            <w:pPr>
              <w:pStyle w:val="C-TableText"/>
              <w:keepNext/>
              <w:keepLines/>
              <w:spacing w:before="0" w:after="0"/>
              <w:rPr>
                <w:rFonts w:cstheme="majorBidi"/>
                <w:b/>
                <w:lang w:val="es-ES"/>
              </w:rPr>
            </w:pPr>
            <w:r w:rsidRPr="00D453DA">
              <w:rPr>
                <w:rFonts w:cstheme="majorBidi"/>
                <w:b/>
                <w:lang w:val="es-ES"/>
              </w:rPr>
              <w:t>Ajustes de la dosis</w:t>
            </w:r>
          </w:p>
        </w:tc>
      </w:tr>
      <w:tr w:rsidR="00BC3D54" w:rsidRPr="00D453DA" w14:paraId="52C06BF2" w14:textId="77777777" w:rsidTr="00B85B2D">
        <w:tc>
          <w:tcPr>
            <w:tcW w:w="3265" w:type="pct"/>
          </w:tcPr>
          <w:p w14:paraId="2B94679E" w14:textId="77777777" w:rsidR="00BC3D54" w:rsidRPr="00D453DA" w:rsidRDefault="00BC3D54" w:rsidP="000D766C">
            <w:pPr>
              <w:pStyle w:val="C-TableText"/>
              <w:keepNext/>
              <w:keepLines/>
              <w:spacing w:before="0" w:after="0"/>
              <w:rPr>
                <w:rFonts w:cstheme="majorBidi"/>
                <w:lang w:val="es-ES"/>
              </w:rPr>
            </w:pPr>
            <w:r w:rsidRPr="00D453DA">
              <w:rPr>
                <w:rFonts w:cstheme="majorBidi"/>
                <w:lang w:val="es-ES"/>
              </w:rPr>
              <w:t>Insuficiencia renal moderada</w:t>
            </w:r>
          </w:p>
          <w:p w14:paraId="7757E892" w14:textId="77777777" w:rsidR="00BC3D54" w:rsidRPr="00D453DA" w:rsidRDefault="00BC3D54" w:rsidP="000D766C">
            <w:pPr>
              <w:pStyle w:val="C-TableText"/>
              <w:keepNext/>
              <w:keepLines/>
              <w:spacing w:before="0" w:after="0"/>
              <w:rPr>
                <w:rFonts w:cstheme="majorBidi"/>
                <w:lang w:val="es-ES"/>
              </w:rPr>
            </w:pPr>
            <w:r w:rsidRPr="00D453DA">
              <w:rPr>
                <w:rFonts w:cstheme="majorBidi"/>
                <w:lang w:val="es-ES"/>
              </w:rPr>
              <w:t>(30 ≤</w:t>
            </w:r>
            <w:proofErr w:type="spellStart"/>
            <w:r w:rsidRPr="00D453DA">
              <w:rPr>
                <w:rFonts w:cstheme="majorBidi"/>
                <w:lang w:val="es-ES"/>
              </w:rPr>
              <w:t>CLcr</w:t>
            </w:r>
            <w:proofErr w:type="spellEnd"/>
            <w:r w:rsidRPr="00D453DA">
              <w:rPr>
                <w:rFonts w:cstheme="majorBidi"/>
                <w:lang w:val="es-ES"/>
              </w:rPr>
              <w:t xml:space="preserve"> &lt;50 ml/min)</w:t>
            </w:r>
          </w:p>
        </w:tc>
        <w:tc>
          <w:tcPr>
            <w:tcW w:w="1735" w:type="pct"/>
          </w:tcPr>
          <w:p w14:paraId="02821085" w14:textId="77777777" w:rsidR="00BC3D54" w:rsidRPr="00D453DA" w:rsidRDefault="00BC3D54" w:rsidP="000D766C">
            <w:pPr>
              <w:pStyle w:val="C-TableText"/>
              <w:keepNext/>
              <w:keepLines/>
              <w:spacing w:before="0" w:after="0"/>
              <w:rPr>
                <w:rFonts w:cstheme="majorBidi"/>
                <w:lang w:val="es-ES"/>
              </w:rPr>
            </w:pPr>
            <w:r w:rsidRPr="00D453DA">
              <w:rPr>
                <w:rFonts w:cstheme="majorBidi"/>
                <w:lang w:val="es-ES"/>
              </w:rPr>
              <w:t>10 mg una vez al día</w:t>
            </w:r>
            <w:r w:rsidRPr="00D453DA">
              <w:rPr>
                <w:rFonts w:cstheme="majorBidi"/>
                <w:vertAlign w:val="superscript"/>
                <w:lang w:val="es-ES"/>
              </w:rPr>
              <w:t>1</w:t>
            </w:r>
          </w:p>
        </w:tc>
      </w:tr>
      <w:tr w:rsidR="00BC3D54" w:rsidRPr="00D453DA" w14:paraId="156C2D7D" w14:textId="77777777" w:rsidTr="00B85B2D">
        <w:tc>
          <w:tcPr>
            <w:tcW w:w="3265" w:type="pct"/>
          </w:tcPr>
          <w:p w14:paraId="3AFA1482" w14:textId="77777777" w:rsidR="00BC3D54" w:rsidRPr="00D453DA" w:rsidRDefault="00BC3D54" w:rsidP="000D766C">
            <w:pPr>
              <w:pStyle w:val="C-TableText"/>
              <w:keepNext/>
              <w:keepLines/>
              <w:spacing w:before="0" w:after="0"/>
              <w:rPr>
                <w:rFonts w:cstheme="majorBidi"/>
                <w:lang w:val="es-ES"/>
              </w:rPr>
            </w:pPr>
            <w:r w:rsidRPr="00D453DA">
              <w:rPr>
                <w:rFonts w:cstheme="majorBidi"/>
                <w:lang w:val="es-ES"/>
              </w:rPr>
              <w:t>Insuficiencia renal grave</w:t>
            </w:r>
          </w:p>
          <w:p w14:paraId="26F197CB" w14:textId="77777777" w:rsidR="00BC3D54" w:rsidRPr="00D453DA" w:rsidRDefault="00BC3D54" w:rsidP="000D766C">
            <w:pPr>
              <w:pStyle w:val="C-TableText"/>
              <w:keepNext/>
              <w:keepLines/>
              <w:spacing w:before="0" w:after="0"/>
              <w:rPr>
                <w:rFonts w:cstheme="majorBidi"/>
                <w:lang w:val="es-ES"/>
              </w:rPr>
            </w:pPr>
            <w:r w:rsidRPr="00D453DA">
              <w:rPr>
                <w:rFonts w:cstheme="majorBidi"/>
                <w:lang w:val="es-ES"/>
              </w:rPr>
              <w:t>(</w:t>
            </w:r>
            <w:proofErr w:type="spellStart"/>
            <w:r w:rsidRPr="00D453DA">
              <w:rPr>
                <w:rFonts w:cstheme="majorBidi"/>
                <w:lang w:val="es-ES"/>
              </w:rPr>
              <w:t>CLcr</w:t>
            </w:r>
            <w:proofErr w:type="spellEnd"/>
            <w:r w:rsidRPr="00D453DA">
              <w:rPr>
                <w:rFonts w:cstheme="majorBidi"/>
                <w:lang w:val="es-ES"/>
              </w:rPr>
              <w:t xml:space="preserve"> &lt;30 ml/min, no requiere diálisis)</w:t>
            </w:r>
          </w:p>
        </w:tc>
        <w:tc>
          <w:tcPr>
            <w:tcW w:w="1735" w:type="pct"/>
          </w:tcPr>
          <w:p w14:paraId="1D59150C" w14:textId="77777777" w:rsidR="00BC3D54" w:rsidRPr="00D453DA" w:rsidRDefault="00BC3D54" w:rsidP="000D766C">
            <w:pPr>
              <w:pStyle w:val="C-TableText"/>
              <w:keepNext/>
              <w:keepLines/>
              <w:spacing w:before="0" w:after="0"/>
              <w:rPr>
                <w:rFonts w:cstheme="majorBidi"/>
                <w:lang w:val="es-ES"/>
              </w:rPr>
            </w:pPr>
            <w:r w:rsidRPr="00D453DA">
              <w:rPr>
                <w:rFonts w:cstheme="majorBidi"/>
                <w:lang w:val="es-ES"/>
              </w:rPr>
              <w:t>7,5 mg una vez al día</w:t>
            </w:r>
            <w:r w:rsidRPr="00D453DA">
              <w:rPr>
                <w:rFonts w:cstheme="majorBidi"/>
                <w:vertAlign w:val="superscript"/>
                <w:lang w:val="es-ES"/>
              </w:rPr>
              <w:t>2</w:t>
            </w:r>
          </w:p>
          <w:p w14:paraId="7D894014" w14:textId="77777777" w:rsidR="00BC3D54" w:rsidRPr="00D453DA" w:rsidRDefault="00BC3D54" w:rsidP="000D766C">
            <w:pPr>
              <w:pStyle w:val="C-TableText"/>
              <w:keepNext/>
              <w:keepLines/>
              <w:spacing w:before="0" w:after="0"/>
              <w:rPr>
                <w:rFonts w:cstheme="majorBidi"/>
                <w:lang w:val="es-ES"/>
              </w:rPr>
            </w:pPr>
            <w:r w:rsidRPr="00D453DA">
              <w:rPr>
                <w:rFonts w:cstheme="majorBidi"/>
                <w:lang w:val="es-ES"/>
              </w:rPr>
              <w:t>15 mg en días alternos</w:t>
            </w:r>
          </w:p>
        </w:tc>
      </w:tr>
      <w:tr w:rsidR="00BC3D54" w:rsidRPr="00D453DA" w14:paraId="62C58F0D" w14:textId="77777777" w:rsidTr="00B85B2D">
        <w:tc>
          <w:tcPr>
            <w:tcW w:w="3265" w:type="pct"/>
          </w:tcPr>
          <w:p w14:paraId="7219CF60" w14:textId="77777777" w:rsidR="00604CE2" w:rsidRPr="00D453DA" w:rsidRDefault="00BC3D54" w:rsidP="000D766C">
            <w:pPr>
              <w:pStyle w:val="C-TableText"/>
              <w:keepNext/>
              <w:keepLines/>
              <w:spacing w:before="0" w:after="0"/>
              <w:rPr>
                <w:rFonts w:cstheme="majorBidi"/>
                <w:lang w:val="es-ES"/>
              </w:rPr>
            </w:pPr>
            <w:r w:rsidRPr="00D453DA">
              <w:rPr>
                <w:rFonts w:cstheme="majorBidi"/>
                <w:lang w:val="es-ES"/>
              </w:rPr>
              <w:t>Insuficiencia renal terminal</w:t>
            </w:r>
          </w:p>
          <w:p w14:paraId="63359434" w14:textId="77777777" w:rsidR="00BC3D54" w:rsidRPr="00D453DA" w:rsidRDefault="00BC3D54" w:rsidP="000D766C">
            <w:pPr>
              <w:pStyle w:val="C-TableText"/>
              <w:keepNext/>
              <w:keepLines/>
              <w:spacing w:before="0" w:after="0"/>
              <w:rPr>
                <w:rFonts w:cstheme="majorBidi"/>
                <w:lang w:val="es-ES"/>
              </w:rPr>
            </w:pPr>
            <w:r w:rsidRPr="00D453DA">
              <w:rPr>
                <w:rFonts w:cstheme="majorBidi"/>
                <w:lang w:val="es-ES"/>
              </w:rPr>
              <w:t>(</w:t>
            </w:r>
            <w:proofErr w:type="spellStart"/>
            <w:r w:rsidRPr="00D453DA">
              <w:rPr>
                <w:rFonts w:cstheme="majorBidi"/>
                <w:lang w:val="es-ES"/>
              </w:rPr>
              <w:t>CLcr</w:t>
            </w:r>
            <w:proofErr w:type="spellEnd"/>
            <w:r w:rsidRPr="00D453DA">
              <w:rPr>
                <w:rFonts w:cstheme="majorBidi"/>
                <w:lang w:val="es-ES"/>
              </w:rPr>
              <w:t xml:space="preserve"> &lt;30 ml/min, requiere diálisis)</w:t>
            </w:r>
          </w:p>
        </w:tc>
        <w:tc>
          <w:tcPr>
            <w:tcW w:w="1735" w:type="pct"/>
          </w:tcPr>
          <w:p w14:paraId="19837253" w14:textId="77777777" w:rsidR="00BC3D54" w:rsidRPr="00D453DA" w:rsidRDefault="00BC3D54" w:rsidP="000D766C">
            <w:pPr>
              <w:pStyle w:val="C-TableText"/>
              <w:keepNext/>
              <w:keepLines/>
              <w:spacing w:before="0" w:after="0"/>
              <w:rPr>
                <w:rFonts w:cstheme="majorBidi"/>
                <w:lang w:val="es-ES"/>
              </w:rPr>
            </w:pPr>
            <w:r w:rsidRPr="00D453DA">
              <w:rPr>
                <w:rFonts w:cstheme="majorBidi"/>
                <w:lang w:val="es-ES"/>
              </w:rPr>
              <w:t>5 mg una vez al día. En los días de diálisis, la dosis debe administrarse tras la diálisis.</w:t>
            </w:r>
          </w:p>
        </w:tc>
      </w:tr>
    </w:tbl>
    <w:p w14:paraId="500DC8B4" w14:textId="7330546A" w:rsidR="00BC3D54" w:rsidRPr="00D453DA" w:rsidRDefault="00BC3D54" w:rsidP="000D766C">
      <w:pPr>
        <w:pStyle w:val="C-TableFootnote"/>
        <w:tabs>
          <w:tab w:val="clear" w:pos="432"/>
        </w:tabs>
        <w:ind w:left="0" w:firstLine="0"/>
        <w:rPr>
          <w:rFonts w:cstheme="majorBidi"/>
          <w:sz w:val="18"/>
          <w:szCs w:val="18"/>
          <w:lang w:val="es-ES"/>
        </w:rPr>
      </w:pPr>
      <w:r w:rsidRPr="00D453DA">
        <w:rPr>
          <w:rFonts w:cstheme="majorBidi"/>
          <w:sz w:val="18"/>
          <w:szCs w:val="18"/>
          <w:vertAlign w:val="superscript"/>
          <w:lang w:val="es-ES"/>
        </w:rPr>
        <w:t>1</w:t>
      </w:r>
      <w:r w:rsidR="00A6600D" w:rsidRPr="00D453DA">
        <w:rPr>
          <w:rFonts w:cstheme="majorBidi"/>
          <w:sz w:val="18"/>
          <w:szCs w:val="18"/>
          <w:lang w:val="es-ES"/>
        </w:rPr>
        <w:t xml:space="preserve"> </w:t>
      </w:r>
      <w:proofErr w:type="gramStart"/>
      <w:r w:rsidRPr="00D453DA">
        <w:rPr>
          <w:rFonts w:cstheme="majorBidi"/>
          <w:sz w:val="18"/>
          <w:szCs w:val="18"/>
          <w:lang w:val="es-ES"/>
        </w:rPr>
        <w:t>La</w:t>
      </w:r>
      <w:proofErr w:type="gramEnd"/>
      <w:r w:rsidRPr="00D453DA">
        <w:rPr>
          <w:rFonts w:cstheme="majorBidi"/>
          <w:sz w:val="18"/>
          <w:szCs w:val="18"/>
          <w:lang w:val="es-ES"/>
        </w:rPr>
        <w:t xml:space="preserve"> dosis puede aumentarse a 15 mg una vez al día después de 2</w:t>
      </w:r>
      <w:r w:rsidR="00E01D52" w:rsidRPr="00D453DA">
        <w:rPr>
          <w:rFonts w:cstheme="majorBidi"/>
          <w:sz w:val="18"/>
          <w:szCs w:val="18"/>
          <w:lang w:val="es-ES"/>
        </w:rPr>
        <w:t> </w:t>
      </w:r>
      <w:r w:rsidRPr="00D453DA">
        <w:rPr>
          <w:rFonts w:cstheme="majorBidi"/>
          <w:sz w:val="18"/>
          <w:szCs w:val="18"/>
          <w:lang w:val="es-ES"/>
        </w:rPr>
        <w:t>ciclos si el paciente no responde al tratamiento y lo tolera.</w:t>
      </w:r>
    </w:p>
    <w:p w14:paraId="3BD97935" w14:textId="7FD87A16" w:rsidR="00BC3D54" w:rsidRPr="00D453DA" w:rsidRDefault="00BC3D54" w:rsidP="000D766C">
      <w:pPr>
        <w:rPr>
          <w:rFonts w:cstheme="majorBidi"/>
          <w:sz w:val="18"/>
          <w:szCs w:val="18"/>
        </w:rPr>
      </w:pPr>
      <w:r w:rsidRPr="00D453DA">
        <w:rPr>
          <w:rFonts w:cstheme="majorBidi"/>
          <w:sz w:val="18"/>
          <w:szCs w:val="18"/>
          <w:vertAlign w:val="superscript"/>
        </w:rPr>
        <w:t>2</w:t>
      </w:r>
      <w:r w:rsidR="00A6600D" w:rsidRPr="00D453DA">
        <w:rPr>
          <w:rFonts w:cstheme="majorBidi"/>
          <w:sz w:val="18"/>
          <w:szCs w:val="18"/>
        </w:rPr>
        <w:t xml:space="preserve"> </w:t>
      </w:r>
      <w:proofErr w:type="gramStart"/>
      <w:r w:rsidRPr="00D453DA">
        <w:rPr>
          <w:rFonts w:cstheme="majorBidi"/>
          <w:sz w:val="18"/>
          <w:szCs w:val="18"/>
        </w:rPr>
        <w:t>En</w:t>
      </w:r>
      <w:proofErr w:type="gramEnd"/>
      <w:r w:rsidRPr="00D453DA">
        <w:rPr>
          <w:rFonts w:cstheme="majorBidi"/>
          <w:sz w:val="18"/>
          <w:szCs w:val="18"/>
        </w:rPr>
        <w:t xml:space="preserve"> los países donde se comercializa la cápsula de 7,5 mg.</w:t>
      </w:r>
    </w:p>
    <w:p w14:paraId="210BBB99" w14:textId="77777777" w:rsidR="00410810" w:rsidRPr="00D453DA" w:rsidRDefault="00410810" w:rsidP="000D766C">
      <w:pPr>
        <w:rPr>
          <w:rFonts w:cstheme="majorBidi"/>
          <w:szCs w:val="22"/>
        </w:rPr>
      </w:pPr>
    </w:p>
    <w:p w14:paraId="5A28B226" w14:textId="17F6784F" w:rsidR="0052343D" w:rsidRPr="00D453DA" w:rsidRDefault="00B7555C" w:rsidP="000D766C">
      <w:pPr>
        <w:keepNext/>
        <w:keepLines/>
        <w:rPr>
          <w:rFonts w:cstheme="majorBidi"/>
          <w:i/>
          <w:szCs w:val="22"/>
        </w:rPr>
      </w:pPr>
      <w:r>
        <w:rPr>
          <w:rFonts w:cstheme="majorBidi"/>
          <w:i/>
          <w:szCs w:val="22"/>
        </w:rPr>
        <w:t>Síndromes</w:t>
      </w:r>
      <w:r w:rsidR="0052343D" w:rsidRPr="00D453DA">
        <w:rPr>
          <w:rFonts w:cstheme="majorBidi"/>
          <w:i/>
          <w:szCs w:val="22"/>
        </w:rPr>
        <w:t xml:space="preserve"> mielodisplásicos</w:t>
      </w:r>
    </w:p>
    <w:tbl>
      <w:tblPr>
        <w:tblW w:w="9067"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2"/>
        <w:gridCol w:w="1820"/>
        <w:gridCol w:w="3975"/>
      </w:tblGrid>
      <w:tr w:rsidR="0052343D" w:rsidRPr="00D453DA" w14:paraId="16835028" w14:textId="77777777" w:rsidTr="00714D99">
        <w:trPr>
          <w:trHeight w:hRule="exact" w:val="283"/>
        </w:trPr>
        <w:tc>
          <w:tcPr>
            <w:tcW w:w="3272" w:type="dxa"/>
          </w:tcPr>
          <w:p w14:paraId="66474647" w14:textId="77777777" w:rsidR="0052343D" w:rsidRPr="00D453DA" w:rsidRDefault="0052343D" w:rsidP="000D766C">
            <w:pPr>
              <w:keepNext/>
              <w:widowControl w:val="0"/>
              <w:rPr>
                <w:rFonts w:cstheme="majorBidi"/>
                <w:lang w:val="en-US"/>
              </w:rPr>
            </w:pPr>
            <w:r w:rsidRPr="00D453DA">
              <w:rPr>
                <w:rFonts w:cstheme="majorBidi"/>
                <w:b/>
              </w:rPr>
              <w:t xml:space="preserve">Función renal </w:t>
            </w:r>
            <w:r w:rsidRPr="00D453DA">
              <w:rPr>
                <w:rFonts w:eastAsia="Calibri" w:cstheme="majorBidi"/>
                <w:b/>
                <w:spacing w:val="-1"/>
                <w:lang w:val="en-US"/>
              </w:rPr>
              <w:t>(</w:t>
            </w:r>
            <w:proofErr w:type="spellStart"/>
            <w:r w:rsidRPr="00D453DA">
              <w:rPr>
                <w:rFonts w:eastAsia="Calibri" w:cstheme="majorBidi"/>
                <w:b/>
                <w:spacing w:val="-1"/>
                <w:lang w:val="en-US"/>
              </w:rPr>
              <w:t>CLcr</w:t>
            </w:r>
            <w:proofErr w:type="spellEnd"/>
            <w:r w:rsidRPr="00D453DA">
              <w:rPr>
                <w:rFonts w:eastAsia="Calibri" w:cstheme="majorBidi"/>
                <w:b/>
                <w:spacing w:val="-1"/>
                <w:lang w:val="en-US"/>
              </w:rPr>
              <w:t>)</w:t>
            </w:r>
          </w:p>
        </w:tc>
        <w:tc>
          <w:tcPr>
            <w:tcW w:w="5795" w:type="dxa"/>
            <w:gridSpan w:val="2"/>
          </w:tcPr>
          <w:p w14:paraId="575FEFE7" w14:textId="77777777" w:rsidR="0052343D" w:rsidRPr="00D453DA" w:rsidRDefault="0052343D" w:rsidP="000D766C">
            <w:pPr>
              <w:keepNext/>
              <w:widowControl w:val="0"/>
              <w:jc w:val="center"/>
              <w:rPr>
                <w:rFonts w:cstheme="majorBidi"/>
                <w:lang w:val="en-US"/>
              </w:rPr>
            </w:pPr>
            <w:r w:rsidRPr="00D453DA">
              <w:rPr>
                <w:rFonts w:cstheme="majorBidi"/>
                <w:b/>
              </w:rPr>
              <w:t>Ajustes de la dosis</w:t>
            </w:r>
          </w:p>
        </w:tc>
      </w:tr>
      <w:tr w:rsidR="0052343D" w:rsidRPr="00D453DA" w14:paraId="1805E02F" w14:textId="77777777" w:rsidTr="00714D99">
        <w:trPr>
          <w:trHeight w:hRule="exact" w:val="525"/>
        </w:trPr>
        <w:tc>
          <w:tcPr>
            <w:tcW w:w="3272" w:type="dxa"/>
            <w:vMerge w:val="restart"/>
          </w:tcPr>
          <w:p w14:paraId="46A6BCD6" w14:textId="77777777" w:rsidR="0052343D" w:rsidRPr="00D453DA" w:rsidRDefault="001521F4" w:rsidP="000D766C">
            <w:pPr>
              <w:keepNext/>
              <w:widowControl w:val="0"/>
              <w:rPr>
                <w:rFonts w:cstheme="majorBidi"/>
                <w:spacing w:val="30"/>
              </w:rPr>
            </w:pPr>
            <w:r w:rsidRPr="00D453DA">
              <w:rPr>
                <w:rFonts w:cstheme="majorBidi"/>
                <w:spacing w:val="-1"/>
              </w:rPr>
              <w:t>Insuficiencia renal moderada</w:t>
            </w:r>
          </w:p>
          <w:p w14:paraId="05A74153" w14:textId="78BB161F" w:rsidR="0052343D" w:rsidRPr="00D453DA" w:rsidRDefault="0052343D" w:rsidP="000D766C">
            <w:pPr>
              <w:keepNext/>
              <w:widowControl w:val="0"/>
              <w:rPr>
                <w:rFonts w:cstheme="majorBidi"/>
              </w:rPr>
            </w:pPr>
            <w:r w:rsidRPr="00D453DA">
              <w:rPr>
                <w:rFonts w:cstheme="majorBidi"/>
              </w:rPr>
              <w:t>(30</w:t>
            </w:r>
            <w:r w:rsidRPr="00D453DA">
              <w:rPr>
                <w:rFonts w:cstheme="majorBidi"/>
                <w:spacing w:val="-2"/>
              </w:rPr>
              <w:t xml:space="preserve"> </w:t>
            </w:r>
            <w:r w:rsidR="00A6600D" w:rsidRPr="00D453DA">
              <w:rPr>
                <w:rFonts w:cstheme="majorBidi"/>
              </w:rPr>
              <w:t xml:space="preserve">≤ </w:t>
            </w:r>
            <w:proofErr w:type="spellStart"/>
            <w:r w:rsidRPr="00D453DA">
              <w:rPr>
                <w:rFonts w:cstheme="majorBidi"/>
                <w:spacing w:val="-1"/>
              </w:rPr>
              <w:t>CLcr</w:t>
            </w:r>
            <w:proofErr w:type="spellEnd"/>
            <w:r w:rsidRPr="00D453DA">
              <w:rPr>
                <w:rFonts w:cstheme="majorBidi"/>
                <w:spacing w:val="-2"/>
              </w:rPr>
              <w:t xml:space="preserve"> </w:t>
            </w:r>
            <w:r w:rsidRPr="00D453DA">
              <w:rPr>
                <w:rFonts w:cstheme="majorBidi"/>
              </w:rPr>
              <w:t>&lt; 50</w:t>
            </w:r>
            <w:r w:rsidRPr="00D453DA">
              <w:rPr>
                <w:rFonts w:cstheme="majorBidi"/>
                <w:spacing w:val="-3"/>
              </w:rPr>
              <w:t xml:space="preserve"> </w:t>
            </w:r>
            <w:proofErr w:type="spellStart"/>
            <w:r w:rsidRPr="00D453DA">
              <w:rPr>
                <w:rFonts w:cstheme="majorBidi"/>
                <w:spacing w:val="-1"/>
              </w:rPr>
              <w:t>mL</w:t>
            </w:r>
            <w:proofErr w:type="spellEnd"/>
            <w:r w:rsidRPr="00D453DA">
              <w:rPr>
                <w:rFonts w:cstheme="majorBidi"/>
                <w:spacing w:val="-1"/>
              </w:rPr>
              <w:t>/min)</w:t>
            </w:r>
          </w:p>
        </w:tc>
        <w:tc>
          <w:tcPr>
            <w:tcW w:w="1820" w:type="dxa"/>
          </w:tcPr>
          <w:p w14:paraId="7C81CFFC" w14:textId="77777777" w:rsidR="0052343D" w:rsidRPr="00D453DA" w:rsidRDefault="001521F4" w:rsidP="000D766C">
            <w:pPr>
              <w:keepNext/>
              <w:widowControl w:val="0"/>
              <w:rPr>
                <w:rFonts w:cstheme="majorBidi"/>
                <w:lang w:val="en-US"/>
              </w:rPr>
            </w:pPr>
            <w:proofErr w:type="spellStart"/>
            <w:r w:rsidRPr="00D453DA">
              <w:rPr>
                <w:rFonts w:eastAsia="Calibri" w:cstheme="majorBidi"/>
                <w:spacing w:val="-1"/>
                <w:lang w:val="en-US"/>
              </w:rPr>
              <w:t>Dosis</w:t>
            </w:r>
            <w:proofErr w:type="spellEnd"/>
            <w:r w:rsidRPr="00D453DA">
              <w:rPr>
                <w:rFonts w:eastAsia="Calibri" w:cstheme="majorBidi"/>
                <w:spacing w:val="-1"/>
                <w:lang w:val="en-US"/>
              </w:rPr>
              <w:t xml:space="preserve"> </w:t>
            </w:r>
            <w:proofErr w:type="spellStart"/>
            <w:r w:rsidRPr="00D453DA">
              <w:rPr>
                <w:rFonts w:eastAsia="Calibri" w:cstheme="majorBidi"/>
                <w:spacing w:val="-1"/>
                <w:lang w:val="en-US"/>
              </w:rPr>
              <w:t>inicial</w:t>
            </w:r>
            <w:proofErr w:type="spellEnd"/>
          </w:p>
        </w:tc>
        <w:tc>
          <w:tcPr>
            <w:tcW w:w="3975" w:type="dxa"/>
          </w:tcPr>
          <w:p w14:paraId="1B14F7A7" w14:textId="77777777" w:rsidR="001521F4" w:rsidRPr="00D453DA" w:rsidRDefault="001521F4" w:rsidP="000D766C">
            <w:pPr>
              <w:keepNext/>
              <w:widowControl w:val="0"/>
              <w:rPr>
                <w:rFonts w:eastAsia="Calibri" w:cstheme="majorBidi"/>
              </w:rPr>
            </w:pPr>
            <w:r w:rsidRPr="00D453DA">
              <w:rPr>
                <w:rFonts w:eastAsia="Calibri" w:cstheme="majorBidi"/>
              </w:rPr>
              <w:t>5 mg una vez al día</w:t>
            </w:r>
          </w:p>
          <w:p w14:paraId="0E6D73F3" w14:textId="77777777" w:rsidR="0052343D" w:rsidRPr="00D453DA" w:rsidRDefault="001521F4" w:rsidP="000D766C">
            <w:pPr>
              <w:keepNext/>
              <w:widowControl w:val="0"/>
              <w:rPr>
                <w:rFonts w:cstheme="majorBidi"/>
              </w:rPr>
            </w:pPr>
            <w:r w:rsidRPr="00D453DA">
              <w:rPr>
                <w:rFonts w:eastAsia="Calibri" w:cstheme="majorBidi"/>
              </w:rPr>
              <w:t>(días 1 a 21 de ciclos repetidos de 28 días)</w:t>
            </w:r>
          </w:p>
        </w:tc>
      </w:tr>
      <w:tr w:rsidR="0052343D" w:rsidRPr="00D453DA" w14:paraId="2A9E8664" w14:textId="77777777" w:rsidTr="00714D99">
        <w:trPr>
          <w:trHeight w:hRule="exact" w:val="516"/>
        </w:trPr>
        <w:tc>
          <w:tcPr>
            <w:tcW w:w="3272" w:type="dxa"/>
            <w:vMerge/>
          </w:tcPr>
          <w:p w14:paraId="347639AD" w14:textId="77777777" w:rsidR="0052343D" w:rsidRPr="00D453DA" w:rsidRDefault="0052343D" w:rsidP="000D766C">
            <w:pPr>
              <w:keepNext/>
              <w:widowControl w:val="0"/>
              <w:rPr>
                <w:rFonts w:eastAsia="Calibri" w:cstheme="majorBidi"/>
              </w:rPr>
            </w:pPr>
          </w:p>
        </w:tc>
        <w:tc>
          <w:tcPr>
            <w:tcW w:w="1820" w:type="dxa"/>
          </w:tcPr>
          <w:p w14:paraId="368F6A14" w14:textId="77777777" w:rsidR="0052343D" w:rsidRPr="00D453DA" w:rsidRDefault="001521F4" w:rsidP="000D766C">
            <w:pPr>
              <w:keepNext/>
              <w:widowControl w:val="0"/>
              <w:rPr>
                <w:rFonts w:cstheme="majorBidi"/>
                <w:lang w:val="en-US"/>
              </w:rPr>
            </w:pPr>
            <w:r w:rsidRPr="00D453DA">
              <w:rPr>
                <w:rFonts w:eastAsia="Calibri" w:cstheme="majorBidi"/>
                <w:spacing w:val="-1"/>
                <w:lang w:val="en-US"/>
              </w:rPr>
              <w:t xml:space="preserve">Nivel de </w:t>
            </w:r>
            <w:proofErr w:type="spellStart"/>
            <w:r w:rsidRPr="00D453DA">
              <w:rPr>
                <w:rFonts w:eastAsia="Calibri" w:cstheme="majorBidi"/>
                <w:spacing w:val="-1"/>
                <w:lang w:val="en-US"/>
              </w:rPr>
              <w:t>dosis</w:t>
            </w:r>
            <w:proofErr w:type="spellEnd"/>
            <w:r w:rsidR="0052343D" w:rsidRPr="00D453DA">
              <w:rPr>
                <w:rFonts w:eastAsia="Calibri" w:cstheme="majorBidi"/>
                <w:spacing w:val="1"/>
                <w:lang w:val="en-US"/>
              </w:rPr>
              <w:t xml:space="preserve"> </w:t>
            </w:r>
            <w:r w:rsidR="0052343D" w:rsidRPr="00D453DA">
              <w:rPr>
                <w:rFonts w:eastAsia="Calibri" w:cstheme="majorBidi"/>
                <w:spacing w:val="-1"/>
                <w:lang w:val="en-US"/>
              </w:rPr>
              <w:t>-1*</w:t>
            </w:r>
          </w:p>
        </w:tc>
        <w:tc>
          <w:tcPr>
            <w:tcW w:w="3975" w:type="dxa"/>
          </w:tcPr>
          <w:p w14:paraId="36E55F00" w14:textId="77777777" w:rsidR="001521F4" w:rsidRPr="00D453DA" w:rsidRDefault="001521F4" w:rsidP="000D766C">
            <w:pPr>
              <w:keepNext/>
              <w:widowControl w:val="0"/>
              <w:rPr>
                <w:rFonts w:eastAsia="Calibri" w:cstheme="majorBidi"/>
              </w:rPr>
            </w:pPr>
            <w:r w:rsidRPr="00D453DA">
              <w:rPr>
                <w:rFonts w:eastAsia="Calibri" w:cstheme="majorBidi"/>
              </w:rPr>
              <w:t>2,5 mg una vez al día</w:t>
            </w:r>
          </w:p>
          <w:p w14:paraId="187A65C2" w14:textId="77777777" w:rsidR="0052343D" w:rsidRPr="00D453DA" w:rsidRDefault="001521F4" w:rsidP="000D766C">
            <w:pPr>
              <w:keepNext/>
              <w:widowControl w:val="0"/>
              <w:rPr>
                <w:rFonts w:cstheme="majorBidi"/>
              </w:rPr>
            </w:pPr>
            <w:r w:rsidRPr="00D453DA">
              <w:rPr>
                <w:rFonts w:eastAsia="Calibri" w:cstheme="majorBidi"/>
              </w:rPr>
              <w:t>(días 1 a 21 de ciclos repetidos de 28 días)</w:t>
            </w:r>
          </w:p>
        </w:tc>
      </w:tr>
      <w:tr w:rsidR="0052343D" w:rsidRPr="00D453DA" w14:paraId="418D1B9F" w14:textId="77777777" w:rsidTr="00714D99">
        <w:trPr>
          <w:trHeight w:hRule="exact" w:val="516"/>
        </w:trPr>
        <w:tc>
          <w:tcPr>
            <w:tcW w:w="3272" w:type="dxa"/>
            <w:vMerge/>
          </w:tcPr>
          <w:p w14:paraId="1E9665AC" w14:textId="77777777" w:rsidR="0052343D" w:rsidRPr="00D453DA" w:rsidRDefault="0052343D" w:rsidP="000D766C">
            <w:pPr>
              <w:keepNext/>
              <w:widowControl w:val="0"/>
              <w:rPr>
                <w:rFonts w:eastAsia="Calibri" w:cstheme="majorBidi"/>
              </w:rPr>
            </w:pPr>
          </w:p>
        </w:tc>
        <w:tc>
          <w:tcPr>
            <w:tcW w:w="1820" w:type="dxa"/>
          </w:tcPr>
          <w:p w14:paraId="0AC74BEF" w14:textId="77777777" w:rsidR="0052343D" w:rsidRPr="00D453DA" w:rsidRDefault="001521F4" w:rsidP="000D766C">
            <w:pPr>
              <w:keepNext/>
              <w:widowControl w:val="0"/>
              <w:rPr>
                <w:rFonts w:cstheme="majorBidi"/>
                <w:lang w:val="en-US"/>
              </w:rPr>
            </w:pPr>
            <w:r w:rsidRPr="00D453DA">
              <w:rPr>
                <w:rFonts w:eastAsia="Calibri" w:cstheme="majorBidi"/>
                <w:spacing w:val="-1"/>
                <w:lang w:val="en-US"/>
              </w:rPr>
              <w:t xml:space="preserve">Nivel de </w:t>
            </w:r>
            <w:proofErr w:type="spellStart"/>
            <w:r w:rsidRPr="00D453DA">
              <w:rPr>
                <w:rFonts w:eastAsia="Calibri" w:cstheme="majorBidi"/>
                <w:spacing w:val="-1"/>
                <w:lang w:val="en-US"/>
              </w:rPr>
              <w:t>dosis</w:t>
            </w:r>
            <w:proofErr w:type="spellEnd"/>
            <w:r w:rsidRPr="00D453DA">
              <w:rPr>
                <w:rFonts w:eastAsia="Calibri" w:cstheme="majorBidi"/>
                <w:spacing w:val="1"/>
                <w:lang w:val="en-US"/>
              </w:rPr>
              <w:t xml:space="preserve"> </w:t>
            </w:r>
            <w:r w:rsidRPr="00D453DA">
              <w:rPr>
                <w:rFonts w:eastAsia="Calibri" w:cstheme="majorBidi"/>
                <w:spacing w:val="-1"/>
                <w:lang w:val="en-US"/>
              </w:rPr>
              <w:t>-2*</w:t>
            </w:r>
          </w:p>
        </w:tc>
        <w:tc>
          <w:tcPr>
            <w:tcW w:w="3975" w:type="dxa"/>
          </w:tcPr>
          <w:p w14:paraId="1AB8B823" w14:textId="77777777" w:rsidR="001521F4" w:rsidRPr="00D453DA" w:rsidRDefault="001521F4" w:rsidP="000D766C">
            <w:pPr>
              <w:keepNext/>
              <w:widowControl w:val="0"/>
              <w:rPr>
                <w:rFonts w:eastAsia="Calibri" w:cstheme="majorBidi"/>
              </w:rPr>
            </w:pPr>
            <w:r w:rsidRPr="00D453DA">
              <w:rPr>
                <w:rFonts w:eastAsia="Calibri" w:cstheme="majorBidi"/>
              </w:rPr>
              <w:t>2,5 mg una vez al día</w:t>
            </w:r>
          </w:p>
          <w:p w14:paraId="3B7CE5EA" w14:textId="77777777" w:rsidR="0052343D" w:rsidRPr="00D453DA" w:rsidRDefault="001521F4" w:rsidP="000D766C">
            <w:pPr>
              <w:keepNext/>
              <w:widowControl w:val="0"/>
              <w:rPr>
                <w:rFonts w:cstheme="majorBidi"/>
              </w:rPr>
            </w:pPr>
            <w:r w:rsidRPr="00D453DA">
              <w:rPr>
                <w:rFonts w:eastAsia="Calibri" w:cstheme="majorBidi"/>
              </w:rPr>
              <w:t>(días 1 a 21 de ciclos repetidos de 28 días)</w:t>
            </w:r>
          </w:p>
        </w:tc>
      </w:tr>
      <w:tr w:rsidR="0052343D" w:rsidRPr="00D453DA" w14:paraId="2BB9CFFA" w14:textId="77777777" w:rsidTr="00714D99">
        <w:trPr>
          <w:trHeight w:hRule="exact" w:val="516"/>
        </w:trPr>
        <w:tc>
          <w:tcPr>
            <w:tcW w:w="3272" w:type="dxa"/>
            <w:vMerge w:val="restart"/>
          </w:tcPr>
          <w:p w14:paraId="5D6985E4" w14:textId="77777777" w:rsidR="001521F4" w:rsidRPr="00D453DA" w:rsidRDefault="001521F4" w:rsidP="000D766C">
            <w:pPr>
              <w:keepNext/>
              <w:widowControl w:val="0"/>
              <w:rPr>
                <w:rFonts w:cstheme="majorBidi"/>
                <w:spacing w:val="30"/>
              </w:rPr>
            </w:pPr>
            <w:r w:rsidRPr="00D453DA">
              <w:rPr>
                <w:rFonts w:cstheme="majorBidi"/>
                <w:spacing w:val="-1"/>
              </w:rPr>
              <w:t>Insuficiencia renal grave</w:t>
            </w:r>
          </w:p>
          <w:p w14:paraId="34426195" w14:textId="77777777" w:rsidR="0052343D" w:rsidRPr="00D453DA" w:rsidRDefault="0052343D" w:rsidP="000D766C">
            <w:pPr>
              <w:keepNext/>
              <w:widowControl w:val="0"/>
              <w:rPr>
                <w:rFonts w:cstheme="majorBidi"/>
              </w:rPr>
            </w:pPr>
            <w:r w:rsidRPr="00D453DA">
              <w:rPr>
                <w:rFonts w:eastAsia="Calibri" w:cstheme="majorBidi"/>
                <w:spacing w:val="-1"/>
              </w:rPr>
              <w:t>(</w:t>
            </w:r>
            <w:proofErr w:type="spellStart"/>
            <w:r w:rsidRPr="00D453DA">
              <w:rPr>
                <w:rFonts w:eastAsia="Calibri" w:cstheme="majorBidi"/>
                <w:spacing w:val="-1"/>
              </w:rPr>
              <w:t>CLcr</w:t>
            </w:r>
            <w:proofErr w:type="spellEnd"/>
            <w:r w:rsidRPr="00D453DA">
              <w:rPr>
                <w:rFonts w:eastAsia="Calibri" w:cstheme="majorBidi"/>
                <w:spacing w:val="1"/>
              </w:rPr>
              <w:t xml:space="preserve"> </w:t>
            </w:r>
            <w:r w:rsidRPr="00D453DA">
              <w:rPr>
                <w:rFonts w:eastAsia="Calibri" w:cstheme="majorBidi"/>
              </w:rPr>
              <w:t>&lt;</w:t>
            </w:r>
            <w:r w:rsidRPr="00D453DA">
              <w:rPr>
                <w:rFonts w:eastAsia="Calibri" w:cstheme="majorBidi"/>
                <w:spacing w:val="-3"/>
              </w:rPr>
              <w:t xml:space="preserve"> </w:t>
            </w:r>
            <w:r w:rsidRPr="00D453DA">
              <w:rPr>
                <w:rFonts w:eastAsia="Calibri" w:cstheme="majorBidi"/>
              </w:rPr>
              <w:t>30</w:t>
            </w:r>
            <w:r w:rsidRPr="00D453DA">
              <w:rPr>
                <w:rFonts w:eastAsia="Calibri" w:cstheme="majorBidi"/>
                <w:spacing w:val="-2"/>
              </w:rPr>
              <w:t xml:space="preserve"> </w:t>
            </w:r>
            <w:r w:rsidRPr="00D453DA">
              <w:rPr>
                <w:rFonts w:eastAsia="Calibri" w:cstheme="majorBidi"/>
                <w:spacing w:val="-1"/>
              </w:rPr>
              <w:t>m</w:t>
            </w:r>
            <w:r w:rsidR="001521F4" w:rsidRPr="00D453DA">
              <w:rPr>
                <w:rFonts w:eastAsia="Calibri" w:cstheme="majorBidi"/>
                <w:spacing w:val="-1"/>
              </w:rPr>
              <w:t>l</w:t>
            </w:r>
            <w:r w:rsidRPr="00D453DA">
              <w:rPr>
                <w:rFonts w:eastAsia="Calibri" w:cstheme="majorBidi"/>
                <w:spacing w:val="-1"/>
              </w:rPr>
              <w:t>/min,</w:t>
            </w:r>
            <w:r w:rsidRPr="00D453DA">
              <w:rPr>
                <w:rFonts w:eastAsia="Calibri" w:cstheme="majorBidi"/>
              </w:rPr>
              <w:t xml:space="preserve"> </w:t>
            </w:r>
            <w:r w:rsidRPr="00D453DA">
              <w:rPr>
                <w:rFonts w:eastAsia="Calibri" w:cstheme="majorBidi"/>
                <w:spacing w:val="-1"/>
              </w:rPr>
              <w:t>no</w:t>
            </w:r>
            <w:r w:rsidR="001521F4" w:rsidRPr="00D453DA">
              <w:rPr>
                <w:rFonts w:eastAsia="Calibri" w:cstheme="majorBidi"/>
                <w:spacing w:val="-1"/>
              </w:rPr>
              <w:t xml:space="preserve"> requiere diálisis</w:t>
            </w:r>
            <w:r w:rsidRPr="00D453DA">
              <w:rPr>
                <w:rFonts w:eastAsia="Calibri" w:cstheme="majorBidi"/>
                <w:spacing w:val="-1"/>
              </w:rPr>
              <w:t>)</w:t>
            </w:r>
          </w:p>
        </w:tc>
        <w:tc>
          <w:tcPr>
            <w:tcW w:w="1820" w:type="dxa"/>
          </w:tcPr>
          <w:p w14:paraId="71A65E3A" w14:textId="77777777" w:rsidR="0052343D" w:rsidRPr="00D453DA" w:rsidRDefault="001521F4" w:rsidP="000D766C">
            <w:pPr>
              <w:keepNext/>
              <w:widowControl w:val="0"/>
              <w:rPr>
                <w:rFonts w:cstheme="majorBidi"/>
                <w:lang w:val="en-US"/>
              </w:rPr>
            </w:pPr>
            <w:proofErr w:type="spellStart"/>
            <w:r w:rsidRPr="00D453DA">
              <w:rPr>
                <w:rFonts w:eastAsia="Calibri" w:cstheme="majorBidi"/>
                <w:spacing w:val="-1"/>
                <w:lang w:val="en-US"/>
              </w:rPr>
              <w:t>Dosis</w:t>
            </w:r>
            <w:proofErr w:type="spellEnd"/>
            <w:r w:rsidRPr="00D453DA">
              <w:rPr>
                <w:rFonts w:eastAsia="Calibri" w:cstheme="majorBidi"/>
                <w:spacing w:val="-1"/>
                <w:lang w:val="en-US"/>
              </w:rPr>
              <w:t xml:space="preserve"> </w:t>
            </w:r>
            <w:proofErr w:type="spellStart"/>
            <w:r w:rsidRPr="00D453DA">
              <w:rPr>
                <w:rFonts w:eastAsia="Calibri" w:cstheme="majorBidi"/>
                <w:spacing w:val="-1"/>
                <w:lang w:val="en-US"/>
              </w:rPr>
              <w:t>inicial</w:t>
            </w:r>
            <w:proofErr w:type="spellEnd"/>
          </w:p>
        </w:tc>
        <w:tc>
          <w:tcPr>
            <w:tcW w:w="3975" w:type="dxa"/>
          </w:tcPr>
          <w:p w14:paraId="1679D3C1" w14:textId="77777777" w:rsidR="001521F4" w:rsidRPr="00D453DA" w:rsidRDefault="0052343D" w:rsidP="000D766C">
            <w:pPr>
              <w:keepNext/>
              <w:widowControl w:val="0"/>
              <w:rPr>
                <w:rFonts w:eastAsia="Calibri" w:cstheme="majorBidi"/>
              </w:rPr>
            </w:pPr>
            <w:r w:rsidRPr="00D453DA">
              <w:rPr>
                <w:rFonts w:eastAsia="Calibri" w:cstheme="majorBidi"/>
              </w:rPr>
              <w:t>2</w:t>
            </w:r>
            <w:r w:rsidR="001521F4" w:rsidRPr="00D453DA">
              <w:rPr>
                <w:rFonts w:eastAsia="Calibri" w:cstheme="majorBidi"/>
              </w:rPr>
              <w:t>,5 mg una vez al día</w:t>
            </w:r>
          </w:p>
          <w:p w14:paraId="5ABD502E" w14:textId="77777777" w:rsidR="0052343D" w:rsidRPr="00D453DA" w:rsidRDefault="001521F4" w:rsidP="000D766C">
            <w:pPr>
              <w:keepNext/>
              <w:widowControl w:val="0"/>
              <w:rPr>
                <w:rFonts w:cstheme="majorBidi"/>
              </w:rPr>
            </w:pPr>
            <w:r w:rsidRPr="00D453DA">
              <w:rPr>
                <w:rFonts w:eastAsia="Calibri" w:cstheme="majorBidi"/>
              </w:rPr>
              <w:t>(días 1 a 21 de ciclos repetidos de 28 días)</w:t>
            </w:r>
          </w:p>
        </w:tc>
      </w:tr>
      <w:tr w:rsidR="0052343D" w:rsidRPr="00D453DA" w14:paraId="5C7CB0E9" w14:textId="77777777" w:rsidTr="00714D99">
        <w:trPr>
          <w:trHeight w:hRule="exact" w:val="516"/>
        </w:trPr>
        <w:tc>
          <w:tcPr>
            <w:tcW w:w="3272" w:type="dxa"/>
            <w:vMerge/>
          </w:tcPr>
          <w:p w14:paraId="126C6671" w14:textId="77777777" w:rsidR="0052343D" w:rsidRPr="00D453DA" w:rsidRDefault="0052343D" w:rsidP="000D766C">
            <w:pPr>
              <w:keepNext/>
              <w:widowControl w:val="0"/>
              <w:rPr>
                <w:rFonts w:eastAsia="Calibri" w:cstheme="majorBidi"/>
              </w:rPr>
            </w:pPr>
          </w:p>
        </w:tc>
        <w:tc>
          <w:tcPr>
            <w:tcW w:w="1820" w:type="dxa"/>
          </w:tcPr>
          <w:p w14:paraId="63A2AE80" w14:textId="77777777" w:rsidR="0052343D" w:rsidRPr="00D453DA" w:rsidRDefault="001521F4" w:rsidP="000D766C">
            <w:pPr>
              <w:keepNext/>
              <w:widowControl w:val="0"/>
              <w:rPr>
                <w:rFonts w:cstheme="majorBidi"/>
                <w:lang w:val="en-US"/>
              </w:rPr>
            </w:pPr>
            <w:r w:rsidRPr="00D453DA">
              <w:rPr>
                <w:rFonts w:eastAsia="Calibri" w:cstheme="majorBidi"/>
                <w:spacing w:val="-1"/>
                <w:lang w:val="en-US"/>
              </w:rPr>
              <w:t xml:space="preserve">Nivel de </w:t>
            </w:r>
            <w:proofErr w:type="spellStart"/>
            <w:r w:rsidRPr="00D453DA">
              <w:rPr>
                <w:rFonts w:eastAsia="Calibri" w:cstheme="majorBidi"/>
                <w:spacing w:val="-1"/>
                <w:lang w:val="en-US"/>
              </w:rPr>
              <w:t>dosis</w:t>
            </w:r>
            <w:proofErr w:type="spellEnd"/>
            <w:r w:rsidRPr="00D453DA">
              <w:rPr>
                <w:rFonts w:eastAsia="Calibri" w:cstheme="majorBidi"/>
                <w:spacing w:val="1"/>
                <w:lang w:val="en-US"/>
              </w:rPr>
              <w:t xml:space="preserve"> </w:t>
            </w:r>
            <w:r w:rsidRPr="00D453DA">
              <w:rPr>
                <w:rFonts w:eastAsia="Calibri" w:cstheme="majorBidi"/>
                <w:spacing w:val="-1"/>
                <w:lang w:val="en-US"/>
              </w:rPr>
              <w:t>-1*</w:t>
            </w:r>
          </w:p>
        </w:tc>
        <w:tc>
          <w:tcPr>
            <w:tcW w:w="3975" w:type="dxa"/>
          </w:tcPr>
          <w:p w14:paraId="730D6034" w14:textId="77777777" w:rsidR="001521F4" w:rsidRPr="00D453DA" w:rsidRDefault="001521F4" w:rsidP="000D766C">
            <w:pPr>
              <w:keepNext/>
              <w:widowControl w:val="0"/>
              <w:rPr>
                <w:rFonts w:eastAsia="Calibri" w:cstheme="majorBidi"/>
              </w:rPr>
            </w:pPr>
            <w:r w:rsidRPr="00D453DA">
              <w:rPr>
                <w:rFonts w:eastAsia="Calibri" w:cstheme="majorBidi"/>
              </w:rPr>
              <w:t>2,5 mg una vez al día</w:t>
            </w:r>
          </w:p>
          <w:p w14:paraId="6330A6D2" w14:textId="77777777" w:rsidR="0052343D" w:rsidRPr="00D453DA" w:rsidRDefault="001521F4" w:rsidP="000D766C">
            <w:pPr>
              <w:keepNext/>
              <w:widowControl w:val="0"/>
              <w:rPr>
                <w:rFonts w:cstheme="majorBidi"/>
              </w:rPr>
            </w:pPr>
            <w:r w:rsidRPr="00D453DA">
              <w:rPr>
                <w:rFonts w:eastAsia="Calibri" w:cstheme="majorBidi"/>
              </w:rPr>
              <w:t>(días 1 a 21 de ciclos repetidos de 28 días)</w:t>
            </w:r>
          </w:p>
        </w:tc>
      </w:tr>
      <w:tr w:rsidR="0052343D" w:rsidRPr="00D453DA" w14:paraId="133CFAAD" w14:textId="77777777" w:rsidTr="00714D99">
        <w:trPr>
          <w:trHeight w:hRule="exact" w:val="516"/>
        </w:trPr>
        <w:tc>
          <w:tcPr>
            <w:tcW w:w="3272" w:type="dxa"/>
            <w:vMerge/>
          </w:tcPr>
          <w:p w14:paraId="369BC6B1" w14:textId="77777777" w:rsidR="0052343D" w:rsidRPr="00D453DA" w:rsidRDefault="0052343D" w:rsidP="000D766C">
            <w:pPr>
              <w:keepNext/>
              <w:widowControl w:val="0"/>
              <w:rPr>
                <w:rFonts w:eastAsia="Calibri" w:cstheme="majorBidi"/>
              </w:rPr>
            </w:pPr>
          </w:p>
        </w:tc>
        <w:tc>
          <w:tcPr>
            <w:tcW w:w="1820" w:type="dxa"/>
          </w:tcPr>
          <w:p w14:paraId="11224B4C" w14:textId="77777777" w:rsidR="0052343D" w:rsidRPr="00D453DA" w:rsidRDefault="001521F4" w:rsidP="000D766C">
            <w:pPr>
              <w:keepNext/>
              <w:widowControl w:val="0"/>
              <w:rPr>
                <w:rFonts w:cstheme="majorBidi"/>
                <w:lang w:val="en-US"/>
              </w:rPr>
            </w:pPr>
            <w:r w:rsidRPr="00D453DA">
              <w:rPr>
                <w:rFonts w:eastAsia="Calibri" w:cstheme="majorBidi"/>
                <w:spacing w:val="-1"/>
                <w:lang w:val="en-US"/>
              </w:rPr>
              <w:t xml:space="preserve">Nivel de </w:t>
            </w:r>
            <w:proofErr w:type="spellStart"/>
            <w:r w:rsidRPr="00D453DA">
              <w:rPr>
                <w:rFonts w:eastAsia="Calibri" w:cstheme="majorBidi"/>
                <w:spacing w:val="-1"/>
                <w:lang w:val="en-US"/>
              </w:rPr>
              <w:t>dosis</w:t>
            </w:r>
            <w:proofErr w:type="spellEnd"/>
            <w:r w:rsidRPr="00D453DA">
              <w:rPr>
                <w:rFonts w:eastAsia="Calibri" w:cstheme="majorBidi"/>
                <w:spacing w:val="1"/>
                <w:lang w:val="en-US"/>
              </w:rPr>
              <w:t xml:space="preserve"> </w:t>
            </w:r>
            <w:r w:rsidRPr="00D453DA">
              <w:rPr>
                <w:rFonts w:eastAsia="Calibri" w:cstheme="majorBidi"/>
                <w:spacing w:val="-1"/>
                <w:lang w:val="en-US"/>
              </w:rPr>
              <w:t>-2*</w:t>
            </w:r>
          </w:p>
        </w:tc>
        <w:tc>
          <w:tcPr>
            <w:tcW w:w="3975" w:type="dxa"/>
          </w:tcPr>
          <w:p w14:paraId="6BAF51A9" w14:textId="77777777" w:rsidR="001521F4" w:rsidRPr="00D453DA" w:rsidRDefault="001521F4" w:rsidP="000D766C">
            <w:pPr>
              <w:keepNext/>
              <w:widowControl w:val="0"/>
              <w:rPr>
                <w:rFonts w:eastAsia="Calibri" w:cstheme="majorBidi"/>
              </w:rPr>
            </w:pPr>
            <w:r w:rsidRPr="00D453DA">
              <w:rPr>
                <w:rFonts w:eastAsia="Calibri" w:cstheme="majorBidi"/>
              </w:rPr>
              <w:t>2,5 mg una vez al día</w:t>
            </w:r>
          </w:p>
          <w:p w14:paraId="3FDCC34B" w14:textId="77777777" w:rsidR="0052343D" w:rsidRPr="00D453DA" w:rsidRDefault="001521F4" w:rsidP="000D766C">
            <w:pPr>
              <w:keepNext/>
              <w:widowControl w:val="0"/>
              <w:rPr>
                <w:rFonts w:cstheme="majorBidi"/>
              </w:rPr>
            </w:pPr>
            <w:r w:rsidRPr="00D453DA">
              <w:rPr>
                <w:rFonts w:eastAsia="Calibri" w:cstheme="majorBidi"/>
              </w:rPr>
              <w:t>(días 1 a 21 de ciclos repetidos de 28 días)</w:t>
            </w:r>
          </w:p>
        </w:tc>
      </w:tr>
      <w:tr w:rsidR="0052343D" w:rsidRPr="00D453DA" w14:paraId="5CDBDE4B" w14:textId="77777777" w:rsidTr="00714D99">
        <w:trPr>
          <w:trHeight w:hRule="exact" w:val="516"/>
        </w:trPr>
        <w:tc>
          <w:tcPr>
            <w:tcW w:w="3272" w:type="dxa"/>
            <w:vMerge w:val="restart"/>
          </w:tcPr>
          <w:p w14:paraId="25697DF0" w14:textId="77777777" w:rsidR="001521F4" w:rsidRPr="00D453DA" w:rsidRDefault="001521F4" w:rsidP="000D766C">
            <w:pPr>
              <w:keepNext/>
              <w:widowControl w:val="0"/>
              <w:rPr>
                <w:rFonts w:eastAsia="Calibri" w:cstheme="majorBidi"/>
                <w:spacing w:val="-1"/>
              </w:rPr>
            </w:pPr>
            <w:r w:rsidRPr="00D453DA">
              <w:rPr>
                <w:rFonts w:eastAsia="Calibri" w:cstheme="majorBidi"/>
                <w:spacing w:val="-1"/>
              </w:rPr>
              <w:t>Insuficiencia renal terminal</w:t>
            </w:r>
          </w:p>
          <w:p w14:paraId="5B1137C7" w14:textId="77777777" w:rsidR="0052343D" w:rsidRPr="00D453DA" w:rsidRDefault="0052343D" w:rsidP="000D766C">
            <w:pPr>
              <w:keepNext/>
              <w:widowControl w:val="0"/>
              <w:rPr>
                <w:rFonts w:cstheme="majorBidi"/>
              </w:rPr>
            </w:pPr>
            <w:r w:rsidRPr="00D453DA">
              <w:rPr>
                <w:rFonts w:eastAsia="Calibri" w:cstheme="majorBidi"/>
                <w:spacing w:val="-1"/>
              </w:rPr>
              <w:t>(</w:t>
            </w:r>
            <w:proofErr w:type="spellStart"/>
            <w:r w:rsidRPr="00D453DA">
              <w:rPr>
                <w:rFonts w:eastAsia="Calibri" w:cstheme="majorBidi"/>
                <w:spacing w:val="-1"/>
              </w:rPr>
              <w:t>CLcr</w:t>
            </w:r>
            <w:proofErr w:type="spellEnd"/>
            <w:r w:rsidRPr="00D453DA">
              <w:rPr>
                <w:rFonts w:eastAsia="Calibri" w:cstheme="majorBidi"/>
                <w:spacing w:val="1"/>
              </w:rPr>
              <w:t xml:space="preserve"> </w:t>
            </w:r>
            <w:r w:rsidRPr="00D453DA">
              <w:rPr>
                <w:rFonts w:eastAsia="Calibri" w:cstheme="majorBidi"/>
              </w:rPr>
              <w:t>&lt;</w:t>
            </w:r>
            <w:r w:rsidRPr="00D453DA">
              <w:rPr>
                <w:rFonts w:eastAsia="Calibri" w:cstheme="majorBidi"/>
                <w:spacing w:val="-3"/>
              </w:rPr>
              <w:t xml:space="preserve"> </w:t>
            </w:r>
            <w:r w:rsidRPr="00D453DA">
              <w:rPr>
                <w:rFonts w:eastAsia="Calibri" w:cstheme="majorBidi"/>
              </w:rPr>
              <w:t>30</w:t>
            </w:r>
            <w:r w:rsidRPr="00D453DA">
              <w:rPr>
                <w:rFonts w:eastAsia="Calibri" w:cstheme="majorBidi"/>
                <w:spacing w:val="-2"/>
              </w:rPr>
              <w:t xml:space="preserve"> </w:t>
            </w:r>
            <w:r w:rsidRPr="00D453DA">
              <w:rPr>
                <w:rFonts w:eastAsia="Calibri" w:cstheme="majorBidi"/>
                <w:spacing w:val="-1"/>
              </w:rPr>
              <w:t>m</w:t>
            </w:r>
            <w:r w:rsidR="001521F4" w:rsidRPr="00D453DA">
              <w:rPr>
                <w:rFonts w:eastAsia="Calibri" w:cstheme="majorBidi"/>
                <w:spacing w:val="-1"/>
              </w:rPr>
              <w:t>l</w:t>
            </w:r>
            <w:r w:rsidRPr="00D453DA">
              <w:rPr>
                <w:rFonts w:eastAsia="Calibri" w:cstheme="majorBidi"/>
                <w:spacing w:val="-1"/>
              </w:rPr>
              <w:t>/min,</w:t>
            </w:r>
            <w:r w:rsidRPr="00D453DA">
              <w:rPr>
                <w:rFonts w:eastAsia="Calibri" w:cstheme="majorBidi"/>
              </w:rPr>
              <w:t xml:space="preserve"> </w:t>
            </w:r>
            <w:r w:rsidR="001521F4" w:rsidRPr="00D453DA">
              <w:rPr>
                <w:rFonts w:eastAsia="Calibri" w:cstheme="majorBidi"/>
                <w:spacing w:val="-1"/>
              </w:rPr>
              <w:t>no requiere diálisis</w:t>
            </w:r>
            <w:r w:rsidRPr="00D453DA">
              <w:rPr>
                <w:rFonts w:eastAsia="Calibri" w:cstheme="majorBidi"/>
                <w:spacing w:val="-1"/>
              </w:rPr>
              <w:t>)</w:t>
            </w:r>
          </w:p>
          <w:p w14:paraId="3E95B418" w14:textId="77777777" w:rsidR="0052343D" w:rsidRPr="00D453DA" w:rsidRDefault="0052343D" w:rsidP="000D766C">
            <w:pPr>
              <w:keepNext/>
              <w:widowControl w:val="0"/>
              <w:rPr>
                <w:rFonts w:cstheme="majorBidi"/>
                <w:i/>
                <w:sz w:val="21"/>
                <w:szCs w:val="21"/>
              </w:rPr>
            </w:pPr>
          </w:p>
          <w:p w14:paraId="102ADEA7" w14:textId="77777777" w:rsidR="0052343D" w:rsidRPr="00D453DA" w:rsidRDefault="001521F4" w:rsidP="000D766C">
            <w:pPr>
              <w:keepNext/>
              <w:widowControl w:val="0"/>
              <w:rPr>
                <w:rFonts w:cstheme="majorBidi"/>
              </w:rPr>
            </w:pPr>
            <w:r w:rsidRPr="00D453DA">
              <w:rPr>
                <w:rFonts w:eastAsia="Calibri" w:cstheme="majorBidi"/>
                <w:spacing w:val="-1"/>
              </w:rPr>
              <w:t>En los días de diálisis, la dosis debe administrarse tras la diálisis</w:t>
            </w:r>
          </w:p>
        </w:tc>
        <w:tc>
          <w:tcPr>
            <w:tcW w:w="1820" w:type="dxa"/>
          </w:tcPr>
          <w:p w14:paraId="57AC6FA7" w14:textId="77777777" w:rsidR="0052343D" w:rsidRPr="00D453DA" w:rsidRDefault="001521F4" w:rsidP="000D766C">
            <w:pPr>
              <w:keepNext/>
              <w:widowControl w:val="0"/>
              <w:rPr>
                <w:rFonts w:cstheme="majorBidi"/>
                <w:lang w:val="en-US"/>
              </w:rPr>
            </w:pPr>
            <w:proofErr w:type="spellStart"/>
            <w:r w:rsidRPr="00D453DA">
              <w:rPr>
                <w:rFonts w:eastAsia="Calibri" w:cstheme="majorBidi"/>
                <w:spacing w:val="-1"/>
                <w:lang w:val="en-US"/>
              </w:rPr>
              <w:t>Dosis</w:t>
            </w:r>
            <w:proofErr w:type="spellEnd"/>
            <w:r w:rsidRPr="00D453DA">
              <w:rPr>
                <w:rFonts w:eastAsia="Calibri" w:cstheme="majorBidi"/>
                <w:spacing w:val="-1"/>
                <w:lang w:val="en-US"/>
              </w:rPr>
              <w:t xml:space="preserve"> </w:t>
            </w:r>
            <w:proofErr w:type="spellStart"/>
            <w:r w:rsidRPr="00D453DA">
              <w:rPr>
                <w:rFonts w:eastAsia="Calibri" w:cstheme="majorBidi"/>
                <w:spacing w:val="-1"/>
                <w:lang w:val="en-US"/>
              </w:rPr>
              <w:t>inicial</w:t>
            </w:r>
            <w:proofErr w:type="spellEnd"/>
          </w:p>
        </w:tc>
        <w:tc>
          <w:tcPr>
            <w:tcW w:w="3975" w:type="dxa"/>
          </w:tcPr>
          <w:p w14:paraId="0D444259" w14:textId="77777777" w:rsidR="001521F4" w:rsidRPr="00D453DA" w:rsidRDefault="001521F4" w:rsidP="000D766C">
            <w:pPr>
              <w:keepNext/>
              <w:widowControl w:val="0"/>
              <w:rPr>
                <w:rFonts w:eastAsia="Calibri" w:cstheme="majorBidi"/>
              </w:rPr>
            </w:pPr>
            <w:r w:rsidRPr="00D453DA">
              <w:rPr>
                <w:rFonts w:eastAsia="Calibri" w:cstheme="majorBidi"/>
              </w:rPr>
              <w:t>2,5 mg una vez al día</w:t>
            </w:r>
          </w:p>
          <w:p w14:paraId="0EB1FA4C" w14:textId="77777777" w:rsidR="0052343D" w:rsidRPr="00D453DA" w:rsidRDefault="001521F4" w:rsidP="000D766C">
            <w:pPr>
              <w:keepNext/>
              <w:widowControl w:val="0"/>
              <w:rPr>
                <w:rFonts w:cstheme="majorBidi"/>
              </w:rPr>
            </w:pPr>
            <w:r w:rsidRPr="00D453DA">
              <w:rPr>
                <w:rFonts w:eastAsia="Calibri" w:cstheme="majorBidi"/>
              </w:rPr>
              <w:t>(días 1 a 21 de ciclos repetidos de 28 días)</w:t>
            </w:r>
          </w:p>
        </w:tc>
      </w:tr>
      <w:tr w:rsidR="0052343D" w:rsidRPr="00D453DA" w14:paraId="0BD3ADBD" w14:textId="77777777" w:rsidTr="00714D99">
        <w:trPr>
          <w:trHeight w:hRule="exact" w:val="516"/>
        </w:trPr>
        <w:tc>
          <w:tcPr>
            <w:tcW w:w="3272" w:type="dxa"/>
            <w:vMerge/>
          </w:tcPr>
          <w:p w14:paraId="79EBD549" w14:textId="77777777" w:rsidR="0052343D" w:rsidRPr="00D453DA" w:rsidRDefault="0052343D" w:rsidP="000D766C">
            <w:pPr>
              <w:keepNext/>
              <w:widowControl w:val="0"/>
              <w:rPr>
                <w:rFonts w:eastAsia="Calibri" w:cstheme="majorBidi"/>
              </w:rPr>
            </w:pPr>
          </w:p>
        </w:tc>
        <w:tc>
          <w:tcPr>
            <w:tcW w:w="1820" w:type="dxa"/>
          </w:tcPr>
          <w:p w14:paraId="67623CE4" w14:textId="77777777" w:rsidR="0052343D" w:rsidRPr="00D453DA" w:rsidRDefault="001521F4" w:rsidP="000D766C">
            <w:pPr>
              <w:keepNext/>
              <w:widowControl w:val="0"/>
              <w:rPr>
                <w:rFonts w:cstheme="majorBidi"/>
                <w:lang w:val="en-US"/>
              </w:rPr>
            </w:pPr>
            <w:r w:rsidRPr="00D453DA">
              <w:rPr>
                <w:rFonts w:eastAsia="Calibri" w:cstheme="majorBidi"/>
                <w:spacing w:val="-1"/>
                <w:lang w:val="en-US"/>
              </w:rPr>
              <w:t xml:space="preserve">Nivel de </w:t>
            </w:r>
            <w:proofErr w:type="spellStart"/>
            <w:r w:rsidRPr="00D453DA">
              <w:rPr>
                <w:rFonts w:eastAsia="Calibri" w:cstheme="majorBidi"/>
                <w:spacing w:val="-1"/>
                <w:lang w:val="en-US"/>
              </w:rPr>
              <w:t>dosis</w:t>
            </w:r>
            <w:proofErr w:type="spellEnd"/>
            <w:r w:rsidRPr="00D453DA">
              <w:rPr>
                <w:rFonts w:eastAsia="Calibri" w:cstheme="majorBidi"/>
                <w:spacing w:val="1"/>
                <w:lang w:val="en-US"/>
              </w:rPr>
              <w:t xml:space="preserve"> </w:t>
            </w:r>
            <w:r w:rsidRPr="00D453DA">
              <w:rPr>
                <w:rFonts w:eastAsia="Calibri" w:cstheme="majorBidi"/>
                <w:spacing w:val="-1"/>
                <w:lang w:val="en-US"/>
              </w:rPr>
              <w:t>-1*</w:t>
            </w:r>
          </w:p>
        </w:tc>
        <w:tc>
          <w:tcPr>
            <w:tcW w:w="3975" w:type="dxa"/>
          </w:tcPr>
          <w:p w14:paraId="3EC6DBE8" w14:textId="77777777" w:rsidR="001521F4" w:rsidRPr="00D453DA" w:rsidRDefault="001521F4" w:rsidP="000D766C">
            <w:pPr>
              <w:keepNext/>
              <w:widowControl w:val="0"/>
              <w:rPr>
                <w:rFonts w:eastAsia="Calibri" w:cstheme="majorBidi"/>
              </w:rPr>
            </w:pPr>
            <w:r w:rsidRPr="00D453DA">
              <w:rPr>
                <w:rFonts w:eastAsia="Calibri" w:cstheme="majorBidi"/>
              </w:rPr>
              <w:t>2,5 mg una vez al día</w:t>
            </w:r>
          </w:p>
          <w:p w14:paraId="6DEF2E64" w14:textId="77777777" w:rsidR="0052343D" w:rsidRPr="00D453DA" w:rsidRDefault="001521F4" w:rsidP="000D766C">
            <w:pPr>
              <w:keepNext/>
              <w:widowControl w:val="0"/>
              <w:rPr>
                <w:rFonts w:cstheme="majorBidi"/>
              </w:rPr>
            </w:pPr>
            <w:r w:rsidRPr="00D453DA">
              <w:rPr>
                <w:rFonts w:eastAsia="Calibri" w:cstheme="majorBidi"/>
              </w:rPr>
              <w:t>(días 1 a 21 de ciclos repetidos de 28 días)</w:t>
            </w:r>
          </w:p>
        </w:tc>
      </w:tr>
      <w:tr w:rsidR="0052343D" w:rsidRPr="00D453DA" w14:paraId="14F43A45" w14:textId="77777777" w:rsidTr="00714D99">
        <w:trPr>
          <w:trHeight w:hRule="exact" w:val="526"/>
        </w:trPr>
        <w:tc>
          <w:tcPr>
            <w:tcW w:w="3272" w:type="dxa"/>
            <w:vMerge/>
          </w:tcPr>
          <w:p w14:paraId="52BCE56E" w14:textId="77777777" w:rsidR="0052343D" w:rsidRPr="00D453DA" w:rsidRDefault="0052343D" w:rsidP="000D766C">
            <w:pPr>
              <w:keepNext/>
              <w:widowControl w:val="0"/>
              <w:rPr>
                <w:rFonts w:eastAsia="Calibri" w:cstheme="majorBidi"/>
              </w:rPr>
            </w:pPr>
          </w:p>
        </w:tc>
        <w:tc>
          <w:tcPr>
            <w:tcW w:w="1820" w:type="dxa"/>
          </w:tcPr>
          <w:p w14:paraId="33BA8886" w14:textId="77777777" w:rsidR="0052343D" w:rsidRPr="00D453DA" w:rsidRDefault="001521F4" w:rsidP="000D766C">
            <w:pPr>
              <w:keepNext/>
              <w:widowControl w:val="0"/>
              <w:rPr>
                <w:rFonts w:cstheme="majorBidi"/>
                <w:lang w:val="en-US"/>
              </w:rPr>
            </w:pPr>
            <w:r w:rsidRPr="00D453DA">
              <w:rPr>
                <w:rFonts w:eastAsia="Calibri" w:cstheme="majorBidi"/>
                <w:spacing w:val="-1"/>
                <w:lang w:val="en-US"/>
              </w:rPr>
              <w:t xml:space="preserve">Nivel de </w:t>
            </w:r>
            <w:proofErr w:type="spellStart"/>
            <w:r w:rsidRPr="00D453DA">
              <w:rPr>
                <w:rFonts w:eastAsia="Calibri" w:cstheme="majorBidi"/>
                <w:spacing w:val="-1"/>
                <w:lang w:val="en-US"/>
              </w:rPr>
              <w:t>dosis</w:t>
            </w:r>
            <w:proofErr w:type="spellEnd"/>
            <w:r w:rsidRPr="00D453DA">
              <w:rPr>
                <w:rFonts w:eastAsia="Calibri" w:cstheme="majorBidi"/>
                <w:spacing w:val="1"/>
                <w:lang w:val="en-US"/>
              </w:rPr>
              <w:t xml:space="preserve"> </w:t>
            </w:r>
            <w:r w:rsidRPr="00D453DA">
              <w:rPr>
                <w:rFonts w:eastAsia="Calibri" w:cstheme="majorBidi"/>
                <w:spacing w:val="-1"/>
                <w:lang w:val="en-US"/>
              </w:rPr>
              <w:t>-1*</w:t>
            </w:r>
          </w:p>
        </w:tc>
        <w:tc>
          <w:tcPr>
            <w:tcW w:w="3975" w:type="dxa"/>
          </w:tcPr>
          <w:p w14:paraId="1614552C" w14:textId="77777777" w:rsidR="001521F4" w:rsidRPr="00D453DA" w:rsidRDefault="001521F4" w:rsidP="000D766C">
            <w:pPr>
              <w:keepNext/>
              <w:widowControl w:val="0"/>
              <w:rPr>
                <w:rFonts w:eastAsia="Calibri" w:cstheme="majorBidi"/>
              </w:rPr>
            </w:pPr>
            <w:r w:rsidRPr="00D453DA">
              <w:rPr>
                <w:rFonts w:eastAsia="Calibri" w:cstheme="majorBidi"/>
              </w:rPr>
              <w:t>2,5 mg una vez al día</w:t>
            </w:r>
          </w:p>
          <w:p w14:paraId="25144051" w14:textId="77777777" w:rsidR="0052343D" w:rsidRPr="00D453DA" w:rsidRDefault="001521F4" w:rsidP="000D766C">
            <w:pPr>
              <w:keepNext/>
              <w:widowControl w:val="0"/>
              <w:rPr>
                <w:rFonts w:cstheme="majorBidi"/>
              </w:rPr>
            </w:pPr>
            <w:r w:rsidRPr="00D453DA">
              <w:rPr>
                <w:rFonts w:eastAsia="Calibri" w:cstheme="majorBidi"/>
              </w:rPr>
              <w:t>(días 1 a 21 de ciclos repetidos de 28 días)</w:t>
            </w:r>
          </w:p>
        </w:tc>
      </w:tr>
    </w:tbl>
    <w:p w14:paraId="786C308B" w14:textId="77777777" w:rsidR="0052343D" w:rsidRPr="00D453DA" w:rsidRDefault="001B34B6" w:rsidP="000D766C">
      <w:pPr>
        <w:ind w:left="142" w:hanging="142"/>
        <w:rPr>
          <w:rFonts w:cstheme="majorBidi"/>
          <w:sz w:val="18"/>
          <w:szCs w:val="18"/>
        </w:rPr>
      </w:pPr>
      <w:r w:rsidRPr="00D453DA">
        <w:rPr>
          <w:rFonts w:cstheme="majorBidi"/>
          <w:sz w:val="18"/>
          <w:szCs w:val="18"/>
          <w:shd w:val="clear" w:color="auto" w:fill="FFFFFF"/>
        </w:rPr>
        <w:t>* Etapas de reducción de la</w:t>
      </w:r>
      <w:r w:rsidR="005E75AB" w:rsidRPr="00D453DA">
        <w:rPr>
          <w:rFonts w:cstheme="majorBidi"/>
          <w:sz w:val="18"/>
          <w:szCs w:val="18"/>
          <w:shd w:val="clear" w:color="auto" w:fill="FFFFFF"/>
        </w:rPr>
        <w:t>s</w:t>
      </w:r>
      <w:r w:rsidRPr="00D453DA">
        <w:rPr>
          <w:rFonts w:cstheme="majorBidi"/>
          <w:sz w:val="18"/>
          <w:szCs w:val="18"/>
          <w:shd w:val="clear" w:color="auto" w:fill="FFFFFF"/>
        </w:rPr>
        <w:t xml:space="preserve"> dosis recomendadas durante el tratamiento y el reinicio del tratamiento para controlar la neutropenia o trombocitopenia de Grado 3 o 4, u otra toxicidad de Grado 3 o 4 que se considere relacionada con </w:t>
      </w:r>
      <w:proofErr w:type="spellStart"/>
      <w:r w:rsidRPr="00D453DA">
        <w:rPr>
          <w:rFonts w:cstheme="majorBidi"/>
          <w:sz w:val="18"/>
          <w:szCs w:val="18"/>
          <w:shd w:val="clear" w:color="auto" w:fill="FFFFFF"/>
        </w:rPr>
        <w:t>lenalidomida</w:t>
      </w:r>
      <w:proofErr w:type="spellEnd"/>
      <w:r w:rsidRPr="00D453DA">
        <w:rPr>
          <w:rFonts w:cstheme="majorBidi"/>
          <w:sz w:val="18"/>
          <w:szCs w:val="18"/>
          <w:shd w:val="clear" w:color="auto" w:fill="FFFFFF"/>
        </w:rPr>
        <w:t>, tal como se ha descrito anteriormente.</w:t>
      </w:r>
    </w:p>
    <w:p w14:paraId="698F4FA3" w14:textId="77777777" w:rsidR="0052343D" w:rsidRDefault="0052343D" w:rsidP="000D766C">
      <w:pPr>
        <w:rPr>
          <w:rFonts w:cstheme="majorBidi"/>
          <w:szCs w:val="22"/>
        </w:rPr>
      </w:pPr>
    </w:p>
    <w:p w14:paraId="42531BCF" w14:textId="184F239C" w:rsidR="009D209D" w:rsidRPr="009D209D" w:rsidRDefault="009D209D" w:rsidP="000D766C">
      <w:pPr>
        <w:rPr>
          <w:rFonts w:cstheme="majorBidi"/>
          <w:i/>
          <w:iCs/>
          <w:szCs w:val="22"/>
        </w:rPr>
      </w:pPr>
      <w:r w:rsidRPr="009D209D">
        <w:rPr>
          <w:rFonts w:cstheme="majorBidi"/>
          <w:i/>
          <w:iCs/>
          <w:szCs w:val="22"/>
        </w:rPr>
        <w:t>Linfoma de células del manto</w:t>
      </w: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245"/>
        <w:gridCol w:w="3827"/>
      </w:tblGrid>
      <w:tr w:rsidR="009D209D" w:rsidRPr="009D209D" w14:paraId="23915AEE" w14:textId="77777777" w:rsidTr="004061CD">
        <w:trPr>
          <w:trHeight w:hRule="exact" w:val="787"/>
          <w:tblHeader/>
        </w:trPr>
        <w:tc>
          <w:tcPr>
            <w:tcW w:w="5245" w:type="dxa"/>
          </w:tcPr>
          <w:p w14:paraId="3FBAB0D8" w14:textId="7BDDD473" w:rsidR="009D209D" w:rsidRPr="009A76AE" w:rsidRDefault="009D209D" w:rsidP="004061CD">
            <w:pPr>
              <w:keepNext/>
              <w:ind w:left="92"/>
              <w:rPr>
                <w:lang w:val="en-US"/>
              </w:rPr>
            </w:pPr>
            <w:proofErr w:type="spellStart"/>
            <w:r w:rsidRPr="009D209D">
              <w:rPr>
                <w:rFonts w:eastAsia="Calibri"/>
                <w:b/>
                <w:lang w:val="en-US"/>
              </w:rPr>
              <w:t>Función</w:t>
            </w:r>
            <w:proofErr w:type="spellEnd"/>
            <w:r w:rsidRPr="009D209D">
              <w:rPr>
                <w:rFonts w:eastAsia="Calibri"/>
                <w:b/>
                <w:lang w:val="en-US"/>
              </w:rPr>
              <w:t xml:space="preserve"> renal</w:t>
            </w:r>
            <w:r w:rsidRPr="009A76AE">
              <w:rPr>
                <w:rFonts w:eastAsia="Calibri"/>
                <w:b/>
                <w:lang w:val="en-US"/>
              </w:rPr>
              <w:t xml:space="preserve"> (</w:t>
            </w:r>
            <w:proofErr w:type="spellStart"/>
            <w:r w:rsidRPr="009A76AE">
              <w:rPr>
                <w:rFonts w:eastAsia="Calibri"/>
                <w:b/>
                <w:lang w:val="en-US"/>
              </w:rPr>
              <w:t>CLcr</w:t>
            </w:r>
            <w:proofErr w:type="spellEnd"/>
            <w:r w:rsidRPr="009A76AE">
              <w:rPr>
                <w:rFonts w:eastAsia="Calibri"/>
                <w:b/>
                <w:lang w:val="en-US"/>
              </w:rPr>
              <w:t>)</w:t>
            </w:r>
          </w:p>
        </w:tc>
        <w:tc>
          <w:tcPr>
            <w:tcW w:w="3827" w:type="dxa"/>
          </w:tcPr>
          <w:p w14:paraId="781F2648" w14:textId="6B7DC1DF" w:rsidR="009D209D" w:rsidRPr="009D209D" w:rsidRDefault="009D209D" w:rsidP="004061CD">
            <w:pPr>
              <w:keepNext/>
              <w:ind w:left="102"/>
            </w:pPr>
            <w:r w:rsidRPr="009D209D">
              <w:rPr>
                <w:rFonts w:eastAsia="Calibri"/>
                <w:b/>
              </w:rPr>
              <w:t>Ajustes de la dosis</w:t>
            </w:r>
          </w:p>
          <w:p w14:paraId="5E0C93DD" w14:textId="31DFDD08" w:rsidR="009D209D" w:rsidRPr="009D209D" w:rsidRDefault="009D209D" w:rsidP="004061CD">
            <w:pPr>
              <w:keepNext/>
              <w:ind w:left="102"/>
            </w:pPr>
            <w:r w:rsidRPr="009D209D">
              <w:rPr>
                <w:rFonts w:eastAsia="Calibri"/>
              </w:rPr>
              <w:t>(días 1 a 21 de ciclos repetidos de 28 días)</w:t>
            </w:r>
          </w:p>
        </w:tc>
      </w:tr>
      <w:tr w:rsidR="009D209D" w:rsidRPr="009A76AE" w14:paraId="49038BDF" w14:textId="77777777" w:rsidTr="004061CD">
        <w:trPr>
          <w:trHeight w:hRule="exact" w:val="250"/>
        </w:trPr>
        <w:tc>
          <w:tcPr>
            <w:tcW w:w="5245" w:type="dxa"/>
          </w:tcPr>
          <w:p w14:paraId="1A5A278B" w14:textId="5FECB4C6" w:rsidR="009D209D" w:rsidRPr="009D209D" w:rsidRDefault="009D209D" w:rsidP="004061CD">
            <w:pPr>
              <w:keepNext/>
              <w:ind w:left="92"/>
            </w:pPr>
            <w:r w:rsidRPr="009D209D">
              <w:t xml:space="preserve">Insuficiencia renal moderada (30 </w:t>
            </w:r>
            <w:r w:rsidRPr="009D209D">
              <w:rPr>
                <w:rFonts w:eastAsia="Symbol"/>
              </w:rPr>
              <w:t xml:space="preserve">≤ </w:t>
            </w:r>
            <w:proofErr w:type="spellStart"/>
            <w:r w:rsidRPr="009D209D">
              <w:t>CLcr</w:t>
            </w:r>
            <w:proofErr w:type="spellEnd"/>
            <w:r w:rsidRPr="009D209D">
              <w:t xml:space="preserve"> &lt; 50 ml/min)</w:t>
            </w:r>
          </w:p>
        </w:tc>
        <w:tc>
          <w:tcPr>
            <w:tcW w:w="3827" w:type="dxa"/>
          </w:tcPr>
          <w:p w14:paraId="0FABB320" w14:textId="71AD932C" w:rsidR="009D209D" w:rsidRPr="009D209D" w:rsidRDefault="009D209D" w:rsidP="004061CD">
            <w:pPr>
              <w:keepNext/>
              <w:ind w:left="102"/>
            </w:pPr>
            <w:r w:rsidRPr="009D209D">
              <w:rPr>
                <w:rFonts w:eastAsia="Calibri"/>
              </w:rPr>
              <w:t>10 mg una vez al día</w:t>
            </w:r>
            <w:r w:rsidRPr="009D209D">
              <w:rPr>
                <w:rFonts w:eastAsia="Calibri"/>
                <w:vertAlign w:val="superscript"/>
              </w:rPr>
              <w:t>1</w:t>
            </w:r>
          </w:p>
        </w:tc>
      </w:tr>
      <w:tr w:rsidR="009D209D" w:rsidRPr="009D209D" w14:paraId="128B32BF" w14:textId="77777777" w:rsidTr="004061CD">
        <w:trPr>
          <w:trHeight w:hRule="exact" w:val="516"/>
        </w:trPr>
        <w:tc>
          <w:tcPr>
            <w:tcW w:w="5245" w:type="dxa"/>
          </w:tcPr>
          <w:p w14:paraId="178D53FE" w14:textId="77777777" w:rsidR="009D209D" w:rsidRDefault="009D209D" w:rsidP="004061CD">
            <w:pPr>
              <w:keepNext/>
              <w:ind w:left="92"/>
            </w:pPr>
            <w:r w:rsidRPr="004061CD">
              <w:t xml:space="preserve">Insuficiencia renal </w:t>
            </w:r>
            <w:r>
              <w:t>grave</w:t>
            </w:r>
          </w:p>
          <w:p w14:paraId="7E2DE2DE" w14:textId="0F3F1D8E" w:rsidR="009D209D" w:rsidRPr="009D209D" w:rsidRDefault="009D209D" w:rsidP="004061CD">
            <w:pPr>
              <w:keepNext/>
              <w:ind w:left="92"/>
            </w:pPr>
            <w:r w:rsidRPr="009D209D">
              <w:rPr>
                <w:rFonts w:eastAsia="Calibri"/>
              </w:rPr>
              <w:t>(</w:t>
            </w:r>
            <w:proofErr w:type="spellStart"/>
            <w:r w:rsidRPr="009D209D">
              <w:rPr>
                <w:rFonts w:eastAsia="Calibri"/>
              </w:rPr>
              <w:t>CLcr</w:t>
            </w:r>
            <w:proofErr w:type="spellEnd"/>
            <w:r w:rsidRPr="009D209D">
              <w:rPr>
                <w:rFonts w:eastAsia="Calibri"/>
              </w:rPr>
              <w:t xml:space="preserve"> &lt; 30 ml/min, no requiere diálisis)</w:t>
            </w:r>
          </w:p>
        </w:tc>
        <w:tc>
          <w:tcPr>
            <w:tcW w:w="3827" w:type="dxa"/>
          </w:tcPr>
          <w:p w14:paraId="416549B9" w14:textId="0653D633" w:rsidR="009D209D" w:rsidRPr="009D209D" w:rsidRDefault="009D209D" w:rsidP="004061CD">
            <w:pPr>
              <w:keepNext/>
              <w:ind w:left="102"/>
            </w:pPr>
            <w:r w:rsidRPr="009D209D">
              <w:rPr>
                <w:rFonts w:eastAsia="Calibri"/>
              </w:rPr>
              <w:t>7,5 mg una vez al día</w:t>
            </w:r>
            <w:r w:rsidRPr="009D209D">
              <w:rPr>
                <w:rFonts w:eastAsia="Calibri"/>
                <w:vertAlign w:val="superscript"/>
              </w:rPr>
              <w:t>2</w:t>
            </w:r>
          </w:p>
          <w:p w14:paraId="65CA0769" w14:textId="6ACDE664" w:rsidR="009D209D" w:rsidRPr="001F3DA3" w:rsidRDefault="009D209D" w:rsidP="004061CD">
            <w:pPr>
              <w:keepNext/>
              <w:ind w:left="102"/>
            </w:pPr>
            <w:r w:rsidRPr="001F3DA3">
              <w:rPr>
                <w:rFonts w:eastAsia="Calibri"/>
              </w:rPr>
              <w:t>15 mg en días alternos</w:t>
            </w:r>
          </w:p>
        </w:tc>
      </w:tr>
      <w:tr w:rsidR="009D209D" w:rsidRPr="009D209D" w14:paraId="72040093" w14:textId="77777777" w:rsidTr="004061CD">
        <w:trPr>
          <w:trHeight w:hRule="exact" w:val="778"/>
        </w:trPr>
        <w:tc>
          <w:tcPr>
            <w:tcW w:w="5245" w:type="dxa"/>
          </w:tcPr>
          <w:p w14:paraId="16969D8D" w14:textId="77777777" w:rsidR="009D209D" w:rsidRDefault="009D209D" w:rsidP="004061CD">
            <w:pPr>
              <w:keepNext/>
              <w:ind w:left="92"/>
              <w:rPr>
                <w:rFonts w:eastAsia="Calibri"/>
              </w:rPr>
            </w:pPr>
            <w:r w:rsidRPr="009D209D">
              <w:rPr>
                <w:rFonts w:eastAsia="Calibri"/>
              </w:rPr>
              <w:t>Insuficiencia renal terminal</w:t>
            </w:r>
          </w:p>
          <w:p w14:paraId="01267693" w14:textId="04327051" w:rsidR="009D209D" w:rsidRPr="009D209D" w:rsidRDefault="009D209D" w:rsidP="004061CD">
            <w:pPr>
              <w:keepNext/>
              <w:ind w:left="92"/>
            </w:pPr>
            <w:r w:rsidRPr="009D209D">
              <w:rPr>
                <w:rFonts w:eastAsia="Calibri"/>
              </w:rPr>
              <w:t>(</w:t>
            </w:r>
            <w:proofErr w:type="spellStart"/>
            <w:r w:rsidRPr="009D209D">
              <w:rPr>
                <w:rFonts w:eastAsia="Calibri"/>
              </w:rPr>
              <w:t>CLcr</w:t>
            </w:r>
            <w:proofErr w:type="spellEnd"/>
            <w:r w:rsidRPr="009D209D">
              <w:rPr>
                <w:rFonts w:eastAsia="Calibri"/>
              </w:rPr>
              <w:t xml:space="preserve"> &lt; 30 ml/min, </w:t>
            </w:r>
            <w:r w:rsidRPr="004061CD">
              <w:rPr>
                <w:rFonts w:eastAsia="Calibri"/>
              </w:rPr>
              <w:t>requiere diálisis</w:t>
            </w:r>
            <w:r w:rsidRPr="009D209D">
              <w:rPr>
                <w:rFonts w:eastAsia="Calibri"/>
              </w:rPr>
              <w:t>)</w:t>
            </w:r>
          </w:p>
        </w:tc>
        <w:tc>
          <w:tcPr>
            <w:tcW w:w="3827" w:type="dxa"/>
          </w:tcPr>
          <w:p w14:paraId="3B9F86D2" w14:textId="172030F0" w:rsidR="009D209D" w:rsidRPr="009D209D" w:rsidRDefault="009D209D" w:rsidP="004061CD">
            <w:pPr>
              <w:keepNext/>
              <w:ind w:left="102"/>
            </w:pPr>
            <w:r w:rsidRPr="009D209D">
              <w:rPr>
                <w:rFonts w:eastAsia="Calibri"/>
              </w:rPr>
              <w:t>5 mg una vez al día. En los días de diálisis, la dosis debe administrarse tras la diálisis</w:t>
            </w:r>
          </w:p>
        </w:tc>
      </w:tr>
    </w:tbl>
    <w:p w14:paraId="51F6855A" w14:textId="528297ED" w:rsidR="009D209D" w:rsidRPr="009D209D" w:rsidRDefault="009D209D" w:rsidP="009D209D">
      <w:pPr>
        <w:rPr>
          <w:rFonts w:cstheme="majorBidi"/>
          <w:sz w:val="18"/>
          <w:szCs w:val="18"/>
        </w:rPr>
      </w:pPr>
      <w:r w:rsidRPr="009D209D">
        <w:rPr>
          <w:rFonts w:cstheme="majorBidi"/>
          <w:sz w:val="18"/>
          <w:szCs w:val="18"/>
          <w:vertAlign w:val="superscript"/>
        </w:rPr>
        <w:t>1</w:t>
      </w:r>
      <w:r w:rsidRPr="009D209D">
        <w:rPr>
          <w:rFonts w:cstheme="majorBidi"/>
          <w:sz w:val="18"/>
          <w:szCs w:val="18"/>
        </w:rPr>
        <w:t xml:space="preserve"> </w:t>
      </w:r>
      <w:proofErr w:type="gramStart"/>
      <w:r w:rsidRPr="009D209D">
        <w:rPr>
          <w:rFonts w:cstheme="majorBidi"/>
          <w:sz w:val="18"/>
          <w:szCs w:val="18"/>
        </w:rPr>
        <w:t>La</w:t>
      </w:r>
      <w:proofErr w:type="gramEnd"/>
      <w:r w:rsidRPr="009D209D">
        <w:rPr>
          <w:rFonts w:cstheme="majorBidi"/>
          <w:sz w:val="18"/>
          <w:szCs w:val="18"/>
        </w:rPr>
        <w:t xml:space="preserve"> dosis puede aumentarse a 15 mg una vez al día después de 2 ciclos si el paciente no responde al tratamiento y lo tolera.</w:t>
      </w:r>
    </w:p>
    <w:p w14:paraId="5D5F118D" w14:textId="7F39B842" w:rsidR="009D209D" w:rsidRPr="009D209D" w:rsidRDefault="009D209D" w:rsidP="009D209D">
      <w:pPr>
        <w:rPr>
          <w:rFonts w:cstheme="majorBidi"/>
          <w:sz w:val="18"/>
          <w:szCs w:val="18"/>
        </w:rPr>
      </w:pPr>
      <w:r w:rsidRPr="009D209D">
        <w:rPr>
          <w:rFonts w:cstheme="majorBidi"/>
          <w:sz w:val="18"/>
          <w:szCs w:val="18"/>
          <w:vertAlign w:val="superscript"/>
        </w:rPr>
        <w:t>2</w:t>
      </w:r>
      <w:r w:rsidRPr="009D209D">
        <w:rPr>
          <w:rFonts w:cstheme="majorBidi"/>
          <w:sz w:val="18"/>
          <w:szCs w:val="18"/>
        </w:rPr>
        <w:t xml:space="preserve"> </w:t>
      </w:r>
      <w:proofErr w:type="gramStart"/>
      <w:r w:rsidRPr="009D209D">
        <w:rPr>
          <w:rFonts w:cstheme="majorBidi"/>
          <w:sz w:val="18"/>
          <w:szCs w:val="18"/>
        </w:rPr>
        <w:t>En</w:t>
      </w:r>
      <w:proofErr w:type="gramEnd"/>
      <w:r w:rsidRPr="009D209D">
        <w:rPr>
          <w:rFonts w:cstheme="majorBidi"/>
          <w:sz w:val="18"/>
          <w:szCs w:val="18"/>
        </w:rPr>
        <w:t xml:space="preserve"> los países donde se comercializa la cápsula de 7,5 mg.</w:t>
      </w:r>
    </w:p>
    <w:p w14:paraId="6A6631E7" w14:textId="77777777" w:rsidR="009D209D" w:rsidRPr="009D209D" w:rsidRDefault="009D209D" w:rsidP="000D766C">
      <w:pPr>
        <w:rPr>
          <w:rFonts w:cstheme="majorBidi"/>
          <w:szCs w:val="22"/>
        </w:rPr>
      </w:pPr>
    </w:p>
    <w:p w14:paraId="39EF05E5" w14:textId="77777777" w:rsidR="00670A2E" w:rsidRPr="00D453DA" w:rsidRDefault="00670A2E" w:rsidP="000D766C">
      <w:pPr>
        <w:keepNext/>
        <w:rPr>
          <w:rFonts w:cstheme="majorBidi"/>
          <w:i/>
          <w:color w:val="000000"/>
          <w:szCs w:val="22"/>
        </w:rPr>
      </w:pPr>
      <w:r w:rsidRPr="00D453DA">
        <w:rPr>
          <w:rFonts w:cstheme="majorBidi"/>
          <w:i/>
          <w:color w:val="000000"/>
          <w:szCs w:val="22"/>
        </w:rPr>
        <w:lastRenderedPageBreak/>
        <w:t>Linfoma folicular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17"/>
        <w:gridCol w:w="3144"/>
      </w:tblGrid>
      <w:tr w:rsidR="00670A2E" w:rsidRPr="00D453DA" w14:paraId="430F026E" w14:textId="77777777" w:rsidTr="00B85B2D">
        <w:tc>
          <w:tcPr>
            <w:tcW w:w="3265" w:type="pct"/>
          </w:tcPr>
          <w:p w14:paraId="21C1E854" w14:textId="77777777" w:rsidR="00670A2E" w:rsidRPr="00D453DA" w:rsidRDefault="00670A2E" w:rsidP="000D766C">
            <w:pPr>
              <w:pStyle w:val="C-TableText"/>
              <w:keepNext/>
              <w:spacing w:before="0" w:after="0"/>
              <w:rPr>
                <w:rFonts w:cstheme="majorBidi"/>
                <w:b/>
                <w:color w:val="000000"/>
                <w:lang w:val="es-ES"/>
              </w:rPr>
            </w:pPr>
            <w:r w:rsidRPr="00D453DA">
              <w:rPr>
                <w:rFonts w:cstheme="majorBidi"/>
                <w:b/>
                <w:color w:val="000000"/>
                <w:lang w:val="es-ES"/>
              </w:rPr>
              <w:t>Función renal (</w:t>
            </w:r>
            <w:proofErr w:type="spellStart"/>
            <w:r w:rsidRPr="00D453DA">
              <w:rPr>
                <w:rFonts w:cstheme="majorBidi"/>
                <w:b/>
                <w:color w:val="000000"/>
                <w:lang w:val="es-ES"/>
              </w:rPr>
              <w:t>CLcr</w:t>
            </w:r>
            <w:proofErr w:type="spellEnd"/>
            <w:r w:rsidRPr="00D453DA">
              <w:rPr>
                <w:rFonts w:cstheme="majorBidi"/>
                <w:b/>
                <w:color w:val="000000"/>
                <w:lang w:val="es-ES"/>
              </w:rPr>
              <w:t>)</w:t>
            </w:r>
          </w:p>
        </w:tc>
        <w:tc>
          <w:tcPr>
            <w:tcW w:w="1735" w:type="pct"/>
          </w:tcPr>
          <w:p w14:paraId="26FA9298" w14:textId="77777777" w:rsidR="00670A2E" w:rsidRPr="00D453DA" w:rsidRDefault="00670A2E" w:rsidP="000D766C">
            <w:pPr>
              <w:pStyle w:val="C-TableText"/>
              <w:keepNext/>
              <w:spacing w:before="0" w:after="0"/>
              <w:rPr>
                <w:rFonts w:cstheme="majorBidi"/>
                <w:b/>
                <w:color w:val="000000"/>
                <w:lang w:val="es-ES"/>
              </w:rPr>
            </w:pPr>
            <w:r w:rsidRPr="00D453DA">
              <w:rPr>
                <w:rFonts w:cstheme="majorBidi"/>
                <w:b/>
                <w:color w:val="000000"/>
                <w:lang w:val="es-ES"/>
              </w:rPr>
              <w:t>Ajustes de la dosis</w:t>
            </w:r>
          </w:p>
          <w:p w14:paraId="75D68DE8" w14:textId="77777777" w:rsidR="00670A2E" w:rsidRPr="00D453DA" w:rsidRDefault="00670A2E" w:rsidP="000D766C">
            <w:pPr>
              <w:pStyle w:val="C-TableText"/>
              <w:keepNext/>
              <w:spacing w:before="0" w:after="0"/>
              <w:rPr>
                <w:rFonts w:cstheme="majorBidi"/>
                <w:b/>
                <w:color w:val="000000"/>
                <w:lang w:val="es-ES"/>
              </w:rPr>
            </w:pPr>
            <w:r w:rsidRPr="00D453DA">
              <w:rPr>
                <w:rFonts w:cstheme="majorBidi"/>
                <w:color w:val="000000"/>
                <w:lang w:val="es-ES"/>
              </w:rPr>
              <w:t>(días 1 a 21 de ciclos repetidos de 28</w:t>
            </w:r>
            <w:r w:rsidR="00BB09D1" w:rsidRPr="00D453DA">
              <w:rPr>
                <w:rFonts w:cstheme="majorBidi"/>
                <w:color w:val="000000"/>
                <w:lang w:val="es-ES"/>
              </w:rPr>
              <w:t> </w:t>
            </w:r>
            <w:r w:rsidRPr="00D453DA">
              <w:rPr>
                <w:rFonts w:cstheme="majorBidi"/>
                <w:lang w:val="es-ES"/>
              </w:rPr>
              <w:t>días</w:t>
            </w:r>
            <w:r w:rsidRPr="00D453DA">
              <w:rPr>
                <w:rFonts w:cstheme="majorBidi"/>
                <w:color w:val="000000"/>
                <w:lang w:val="es-ES"/>
              </w:rPr>
              <w:t>)</w:t>
            </w:r>
          </w:p>
        </w:tc>
      </w:tr>
      <w:tr w:rsidR="00670A2E" w:rsidRPr="00D453DA" w14:paraId="2DD1FB7D" w14:textId="77777777" w:rsidTr="00B85B2D">
        <w:tc>
          <w:tcPr>
            <w:tcW w:w="3265" w:type="pct"/>
          </w:tcPr>
          <w:p w14:paraId="31DD0742" w14:textId="77777777" w:rsidR="00670A2E" w:rsidRPr="00D453DA" w:rsidRDefault="00670A2E" w:rsidP="000D766C">
            <w:pPr>
              <w:pStyle w:val="C-TableText"/>
              <w:keepNext/>
              <w:spacing w:before="0" w:after="0"/>
              <w:rPr>
                <w:rFonts w:cstheme="majorBidi"/>
                <w:color w:val="000000"/>
                <w:lang w:val="es-ES"/>
              </w:rPr>
            </w:pPr>
            <w:r w:rsidRPr="00D453DA">
              <w:rPr>
                <w:rFonts w:cstheme="majorBidi"/>
                <w:color w:val="000000"/>
                <w:lang w:val="es-ES"/>
              </w:rPr>
              <w:t>Insuficiencia renal moderada</w:t>
            </w:r>
          </w:p>
          <w:p w14:paraId="076C4BE4" w14:textId="77777777" w:rsidR="00670A2E" w:rsidRPr="00D453DA" w:rsidRDefault="00670A2E" w:rsidP="000D766C">
            <w:pPr>
              <w:pStyle w:val="C-TableText"/>
              <w:keepNext/>
              <w:spacing w:before="0" w:after="0"/>
              <w:rPr>
                <w:rFonts w:cstheme="majorBidi"/>
                <w:color w:val="000000"/>
                <w:lang w:val="es-ES"/>
              </w:rPr>
            </w:pPr>
            <w:r w:rsidRPr="00D453DA">
              <w:rPr>
                <w:rFonts w:cstheme="majorBidi"/>
                <w:color w:val="000000"/>
                <w:lang w:val="es-ES"/>
              </w:rPr>
              <w:t>(30 </w:t>
            </w:r>
            <w:r w:rsidRPr="00D453DA">
              <w:rPr>
                <w:rFonts w:cstheme="majorBidi"/>
                <w:color w:val="000000"/>
                <w:lang w:val="es-ES"/>
              </w:rPr>
              <w:sym w:font="Symbol" w:char="F0A3"/>
            </w:r>
            <w:r w:rsidRPr="00D453DA">
              <w:rPr>
                <w:rFonts w:cstheme="majorBidi"/>
                <w:color w:val="000000"/>
                <w:lang w:val="es-ES"/>
              </w:rPr>
              <w:t> </w:t>
            </w:r>
            <w:proofErr w:type="spellStart"/>
            <w:r w:rsidRPr="00D453DA">
              <w:rPr>
                <w:rFonts w:cstheme="majorBidi"/>
                <w:color w:val="000000"/>
                <w:lang w:val="es-ES"/>
              </w:rPr>
              <w:t>CLcr</w:t>
            </w:r>
            <w:proofErr w:type="spellEnd"/>
            <w:r w:rsidRPr="00D453DA">
              <w:rPr>
                <w:rFonts w:cstheme="majorBidi"/>
                <w:color w:val="000000"/>
                <w:lang w:val="es-ES"/>
              </w:rPr>
              <w:t> &lt;60 ml/min)</w:t>
            </w:r>
          </w:p>
        </w:tc>
        <w:tc>
          <w:tcPr>
            <w:tcW w:w="1735" w:type="pct"/>
          </w:tcPr>
          <w:p w14:paraId="60A8264B" w14:textId="77777777" w:rsidR="00670A2E" w:rsidRPr="00D453DA" w:rsidRDefault="00670A2E" w:rsidP="000D766C">
            <w:pPr>
              <w:pStyle w:val="C-TableText"/>
              <w:keepNext/>
              <w:spacing w:before="0" w:after="0"/>
              <w:rPr>
                <w:rFonts w:cstheme="majorBidi"/>
                <w:color w:val="000000"/>
                <w:lang w:val="es-ES"/>
              </w:rPr>
            </w:pPr>
            <w:r w:rsidRPr="00D453DA">
              <w:rPr>
                <w:rFonts w:cstheme="majorBidi"/>
                <w:color w:val="000000"/>
                <w:lang w:val="es-ES"/>
              </w:rPr>
              <w:t>10 mg una vez al día</w:t>
            </w:r>
            <w:r w:rsidRPr="00D453DA">
              <w:rPr>
                <w:rFonts w:cstheme="majorBidi"/>
                <w:color w:val="000000"/>
                <w:vertAlign w:val="superscript"/>
                <w:lang w:val="es-ES"/>
              </w:rPr>
              <w:t>1, 2</w:t>
            </w:r>
          </w:p>
        </w:tc>
      </w:tr>
      <w:tr w:rsidR="00670A2E" w:rsidRPr="00D453DA" w14:paraId="47503745" w14:textId="77777777" w:rsidTr="00B85B2D">
        <w:tc>
          <w:tcPr>
            <w:tcW w:w="3265" w:type="pct"/>
          </w:tcPr>
          <w:p w14:paraId="6BA9C7FE" w14:textId="77777777" w:rsidR="00670A2E" w:rsidRPr="00D453DA" w:rsidRDefault="00670A2E" w:rsidP="000D766C">
            <w:pPr>
              <w:keepNext/>
              <w:rPr>
                <w:rFonts w:cstheme="majorBidi"/>
                <w:color w:val="000000"/>
                <w:szCs w:val="22"/>
              </w:rPr>
            </w:pPr>
            <w:r w:rsidRPr="00D453DA">
              <w:rPr>
                <w:rFonts w:cstheme="majorBidi"/>
                <w:color w:val="000000"/>
                <w:szCs w:val="22"/>
              </w:rPr>
              <w:t>Insuficiencia renal grave</w:t>
            </w:r>
          </w:p>
          <w:p w14:paraId="6B6A5674" w14:textId="77777777" w:rsidR="00670A2E" w:rsidRPr="00D453DA" w:rsidRDefault="00670A2E" w:rsidP="000D766C">
            <w:pPr>
              <w:pStyle w:val="C-TableText"/>
              <w:keepNext/>
              <w:spacing w:before="0" w:after="0"/>
              <w:rPr>
                <w:rFonts w:cstheme="majorBidi"/>
                <w:color w:val="000000"/>
                <w:lang w:val="es-ES"/>
              </w:rPr>
            </w:pPr>
            <w:r w:rsidRPr="00D453DA">
              <w:rPr>
                <w:rFonts w:cstheme="majorBidi"/>
                <w:color w:val="000000"/>
                <w:lang w:val="es-ES"/>
              </w:rPr>
              <w:t>(</w:t>
            </w:r>
            <w:proofErr w:type="spellStart"/>
            <w:r w:rsidRPr="00D453DA">
              <w:rPr>
                <w:rFonts w:cstheme="majorBidi"/>
                <w:color w:val="000000"/>
                <w:lang w:val="es-ES"/>
              </w:rPr>
              <w:t>CLcr</w:t>
            </w:r>
            <w:proofErr w:type="spellEnd"/>
            <w:r w:rsidRPr="00D453DA">
              <w:rPr>
                <w:rFonts w:cstheme="majorBidi"/>
                <w:color w:val="000000"/>
                <w:lang w:val="es-ES"/>
              </w:rPr>
              <w:t xml:space="preserve"> &lt;30 ml/min, no requiere diálisis)</w:t>
            </w:r>
          </w:p>
        </w:tc>
        <w:tc>
          <w:tcPr>
            <w:tcW w:w="1735" w:type="pct"/>
          </w:tcPr>
          <w:p w14:paraId="7777BB0F" w14:textId="2D85DB74" w:rsidR="00670A2E" w:rsidRPr="00D453DA" w:rsidRDefault="008F6277" w:rsidP="000D766C">
            <w:pPr>
              <w:keepNext/>
              <w:rPr>
                <w:rFonts w:cstheme="majorBidi"/>
                <w:color w:val="000000"/>
                <w:szCs w:val="22"/>
              </w:rPr>
            </w:pPr>
            <w:r w:rsidRPr="00D453DA">
              <w:rPr>
                <w:rFonts w:cstheme="majorBidi"/>
                <w:color w:val="000000"/>
                <w:szCs w:val="22"/>
              </w:rPr>
              <w:t>5 mg una vez al día</w:t>
            </w:r>
            <w:r w:rsidR="001B4782" w:rsidRPr="00D453DA">
              <w:rPr>
                <w:rFonts w:cstheme="majorBidi"/>
                <w:color w:val="000000"/>
                <w:szCs w:val="22"/>
              </w:rPr>
              <w:t>.</w:t>
            </w:r>
          </w:p>
        </w:tc>
      </w:tr>
      <w:tr w:rsidR="00670A2E" w:rsidRPr="00D453DA" w14:paraId="511A5A85" w14:textId="77777777" w:rsidTr="00B85B2D">
        <w:tc>
          <w:tcPr>
            <w:tcW w:w="3265" w:type="pct"/>
          </w:tcPr>
          <w:p w14:paraId="6B651F9D" w14:textId="77777777" w:rsidR="003320F8" w:rsidRPr="00D453DA" w:rsidRDefault="00670A2E" w:rsidP="000D766C">
            <w:pPr>
              <w:pStyle w:val="C-TableText"/>
              <w:keepNext/>
              <w:spacing w:before="0" w:after="0"/>
              <w:rPr>
                <w:rFonts w:cstheme="majorBidi"/>
                <w:color w:val="000000"/>
                <w:lang w:val="es-ES"/>
              </w:rPr>
            </w:pPr>
            <w:r w:rsidRPr="00D453DA">
              <w:rPr>
                <w:rFonts w:cstheme="majorBidi"/>
                <w:color w:val="000000"/>
                <w:lang w:val="es-ES"/>
              </w:rPr>
              <w:t>Insuficiencia renal terminal</w:t>
            </w:r>
          </w:p>
          <w:p w14:paraId="217ACA2A" w14:textId="77777777" w:rsidR="00670A2E" w:rsidRPr="00D453DA" w:rsidRDefault="00670A2E" w:rsidP="000D766C">
            <w:pPr>
              <w:pStyle w:val="C-TableText"/>
              <w:keepNext/>
              <w:spacing w:before="0" w:after="0"/>
              <w:rPr>
                <w:rFonts w:cstheme="majorBidi"/>
                <w:color w:val="000000"/>
                <w:lang w:val="es-ES"/>
              </w:rPr>
            </w:pPr>
            <w:r w:rsidRPr="00D453DA">
              <w:rPr>
                <w:rFonts w:cstheme="majorBidi"/>
                <w:color w:val="000000"/>
                <w:lang w:val="es-ES"/>
              </w:rPr>
              <w:t>(</w:t>
            </w:r>
            <w:proofErr w:type="spellStart"/>
            <w:r w:rsidRPr="00D453DA">
              <w:rPr>
                <w:rFonts w:cstheme="majorBidi"/>
                <w:color w:val="000000"/>
                <w:lang w:val="es-ES"/>
              </w:rPr>
              <w:t>CLcr</w:t>
            </w:r>
            <w:proofErr w:type="spellEnd"/>
            <w:r w:rsidRPr="00D453DA">
              <w:rPr>
                <w:rFonts w:cstheme="majorBidi"/>
                <w:color w:val="000000"/>
                <w:lang w:val="es-ES"/>
              </w:rPr>
              <w:t xml:space="preserve"> &lt;30 ml/min, requiere diálisis)</w:t>
            </w:r>
          </w:p>
        </w:tc>
        <w:tc>
          <w:tcPr>
            <w:tcW w:w="1735" w:type="pct"/>
          </w:tcPr>
          <w:p w14:paraId="6CCEB59E" w14:textId="1FD72F99" w:rsidR="00670A2E" w:rsidRPr="00D453DA" w:rsidRDefault="008F6277" w:rsidP="000D766C">
            <w:pPr>
              <w:keepNext/>
              <w:rPr>
                <w:rFonts w:cstheme="majorBidi"/>
                <w:color w:val="000000"/>
                <w:szCs w:val="22"/>
              </w:rPr>
            </w:pPr>
            <w:r w:rsidRPr="00D453DA">
              <w:rPr>
                <w:rFonts w:cstheme="majorBidi"/>
                <w:color w:val="000000"/>
                <w:szCs w:val="22"/>
              </w:rPr>
              <w:t xml:space="preserve">5 mg una vez al día. </w:t>
            </w:r>
            <w:r w:rsidRPr="00D453DA">
              <w:rPr>
                <w:rFonts w:cstheme="majorBidi"/>
              </w:rPr>
              <w:t xml:space="preserve">En los días de diálisis, la dosis </w:t>
            </w:r>
            <w:r w:rsidR="00EB1A0D" w:rsidRPr="00D453DA">
              <w:rPr>
                <w:rFonts w:cstheme="majorBidi"/>
              </w:rPr>
              <w:t xml:space="preserve">se </w:t>
            </w:r>
            <w:r w:rsidRPr="00D453DA">
              <w:rPr>
                <w:rFonts w:cstheme="majorBidi"/>
              </w:rPr>
              <w:t>debe administrar tras la diálisis</w:t>
            </w:r>
            <w:r w:rsidRPr="00D453DA">
              <w:rPr>
                <w:rFonts w:cstheme="majorBidi"/>
                <w:color w:val="000000"/>
                <w:szCs w:val="22"/>
              </w:rPr>
              <w:t>.</w:t>
            </w:r>
          </w:p>
        </w:tc>
      </w:tr>
    </w:tbl>
    <w:p w14:paraId="7B0F7E59" w14:textId="07270024" w:rsidR="00670A2E" w:rsidRPr="00D453DA" w:rsidRDefault="00714D99" w:rsidP="000D766C">
      <w:pPr>
        <w:pStyle w:val="Date"/>
        <w:keepNext/>
        <w:rPr>
          <w:rFonts w:cstheme="majorBidi"/>
          <w:color w:val="000000"/>
          <w:sz w:val="18"/>
          <w:szCs w:val="18"/>
          <w:lang w:val="es-ES"/>
        </w:rPr>
      </w:pPr>
      <w:r w:rsidRPr="00D453DA">
        <w:rPr>
          <w:rFonts w:eastAsiaTheme="minorEastAsia"/>
          <w:sz w:val="18"/>
          <w:szCs w:val="18"/>
          <w:vertAlign w:val="superscript"/>
          <w:lang w:val="es-ES"/>
        </w:rPr>
        <w:t>1</w:t>
      </w:r>
      <w:r w:rsidR="00670A2E" w:rsidRPr="00D453DA">
        <w:rPr>
          <w:rFonts w:cstheme="majorBidi"/>
          <w:color w:val="000000"/>
          <w:sz w:val="18"/>
          <w:szCs w:val="18"/>
          <w:lang w:val="es-ES"/>
        </w:rPr>
        <w:t xml:space="preserve"> </w:t>
      </w:r>
      <w:proofErr w:type="gramStart"/>
      <w:r w:rsidR="00670A2E" w:rsidRPr="00D453DA">
        <w:rPr>
          <w:rFonts w:cstheme="majorBidi"/>
          <w:color w:val="000000"/>
          <w:sz w:val="18"/>
          <w:szCs w:val="18"/>
          <w:lang w:val="es-ES"/>
        </w:rPr>
        <w:t>La</w:t>
      </w:r>
      <w:proofErr w:type="gramEnd"/>
      <w:r w:rsidR="00670A2E" w:rsidRPr="00D453DA">
        <w:rPr>
          <w:rFonts w:cstheme="majorBidi"/>
          <w:color w:val="000000"/>
          <w:sz w:val="18"/>
          <w:szCs w:val="18"/>
          <w:lang w:val="es-ES"/>
        </w:rPr>
        <w:t xml:space="preserve"> dosis puede aumentarse a 15</w:t>
      </w:r>
      <w:r w:rsidR="00BB09D1" w:rsidRPr="00D453DA">
        <w:rPr>
          <w:rFonts w:cstheme="majorBidi"/>
          <w:color w:val="000000"/>
          <w:sz w:val="18"/>
          <w:szCs w:val="18"/>
          <w:lang w:val="es-ES"/>
        </w:rPr>
        <w:t> </w:t>
      </w:r>
      <w:r w:rsidR="00670A2E" w:rsidRPr="00D453DA">
        <w:rPr>
          <w:rFonts w:cstheme="majorBidi"/>
          <w:color w:val="000000"/>
          <w:sz w:val="18"/>
          <w:szCs w:val="18"/>
          <w:lang w:val="es-ES"/>
        </w:rPr>
        <w:t>mg una vez al día después de 2</w:t>
      </w:r>
      <w:r w:rsidR="00BB09D1" w:rsidRPr="00D453DA">
        <w:rPr>
          <w:rFonts w:cstheme="majorBidi"/>
          <w:color w:val="000000"/>
          <w:sz w:val="18"/>
          <w:szCs w:val="18"/>
          <w:lang w:val="es-ES"/>
        </w:rPr>
        <w:t> </w:t>
      </w:r>
      <w:r w:rsidR="00670A2E" w:rsidRPr="00D453DA">
        <w:rPr>
          <w:rFonts w:cstheme="majorBidi"/>
          <w:color w:val="000000"/>
          <w:sz w:val="18"/>
          <w:szCs w:val="18"/>
          <w:lang w:val="es-ES"/>
        </w:rPr>
        <w:t>ciclos si el paciente tolera el tratamiento.</w:t>
      </w:r>
    </w:p>
    <w:p w14:paraId="1C6F1AF7" w14:textId="77777777" w:rsidR="00604CE2" w:rsidRPr="00D453DA" w:rsidRDefault="00670A2E" w:rsidP="000D766C">
      <w:pPr>
        <w:keepNext/>
        <w:autoSpaceDE w:val="0"/>
        <w:autoSpaceDN w:val="0"/>
        <w:adjustRightInd w:val="0"/>
        <w:rPr>
          <w:rFonts w:cstheme="majorBidi"/>
          <w:sz w:val="18"/>
          <w:szCs w:val="18"/>
        </w:rPr>
      </w:pPr>
      <w:r w:rsidRPr="00D453DA">
        <w:rPr>
          <w:rFonts w:cstheme="majorBidi"/>
          <w:color w:val="000000"/>
          <w:sz w:val="18"/>
          <w:szCs w:val="18"/>
          <w:vertAlign w:val="superscript"/>
        </w:rPr>
        <w:t xml:space="preserve">2 </w:t>
      </w:r>
      <w:proofErr w:type="gramStart"/>
      <w:r w:rsidRPr="00D453DA">
        <w:rPr>
          <w:rFonts w:cstheme="majorBidi"/>
          <w:color w:val="000000"/>
          <w:sz w:val="18"/>
          <w:szCs w:val="18"/>
        </w:rPr>
        <w:t>Para</w:t>
      </w:r>
      <w:proofErr w:type="gramEnd"/>
      <w:r w:rsidRPr="00D453DA">
        <w:rPr>
          <w:rFonts w:cstheme="majorBidi"/>
          <w:color w:val="000000"/>
          <w:sz w:val="18"/>
          <w:szCs w:val="18"/>
        </w:rPr>
        <w:t xml:space="preserve"> pacientes que reciben una dosis inicial de 10</w:t>
      </w:r>
      <w:r w:rsidR="00D10F61" w:rsidRPr="00D453DA">
        <w:rPr>
          <w:rFonts w:cstheme="majorBidi"/>
          <w:color w:val="000000"/>
          <w:sz w:val="18"/>
          <w:szCs w:val="18"/>
        </w:rPr>
        <w:t> </w:t>
      </w:r>
      <w:r w:rsidRPr="00D453DA">
        <w:rPr>
          <w:rFonts w:cstheme="majorBidi"/>
          <w:color w:val="000000"/>
          <w:sz w:val="18"/>
          <w:szCs w:val="18"/>
        </w:rPr>
        <w:t xml:space="preserve">mg, en caso de reducción de la dosis para controlar la neutropenia o trombocitopenia de </w:t>
      </w:r>
      <w:r w:rsidR="00910B07" w:rsidRPr="00D453DA">
        <w:rPr>
          <w:rFonts w:cstheme="majorBidi"/>
          <w:color w:val="000000"/>
          <w:sz w:val="18"/>
          <w:szCs w:val="18"/>
        </w:rPr>
        <w:t>Grado</w:t>
      </w:r>
      <w:r w:rsidR="00D10F61" w:rsidRPr="00D453DA">
        <w:rPr>
          <w:rFonts w:cstheme="majorBidi"/>
          <w:color w:val="000000"/>
          <w:sz w:val="18"/>
          <w:szCs w:val="18"/>
        </w:rPr>
        <w:t> </w:t>
      </w:r>
      <w:r w:rsidRPr="00D453DA">
        <w:rPr>
          <w:rFonts w:cstheme="majorBidi"/>
          <w:color w:val="000000"/>
          <w:sz w:val="18"/>
          <w:szCs w:val="18"/>
        </w:rPr>
        <w:t xml:space="preserve">3 o 4, u otra toxicidad de </w:t>
      </w:r>
      <w:r w:rsidR="00910B07" w:rsidRPr="00D453DA">
        <w:rPr>
          <w:rFonts w:cstheme="majorBidi"/>
          <w:color w:val="000000"/>
          <w:sz w:val="18"/>
          <w:szCs w:val="18"/>
        </w:rPr>
        <w:t>Grado</w:t>
      </w:r>
      <w:r w:rsidR="00D10F61" w:rsidRPr="00D453DA">
        <w:rPr>
          <w:rFonts w:cstheme="majorBidi"/>
          <w:color w:val="000000"/>
          <w:sz w:val="18"/>
          <w:szCs w:val="18"/>
        </w:rPr>
        <w:t> </w:t>
      </w:r>
      <w:r w:rsidRPr="00D453DA">
        <w:rPr>
          <w:rFonts w:cstheme="majorBidi"/>
          <w:color w:val="000000"/>
          <w:sz w:val="18"/>
          <w:szCs w:val="18"/>
        </w:rPr>
        <w:t xml:space="preserve">3 o 4 que se considere relacionada con </w:t>
      </w:r>
      <w:proofErr w:type="spellStart"/>
      <w:r w:rsidRPr="00D453DA">
        <w:rPr>
          <w:rFonts w:cstheme="majorBidi"/>
          <w:color w:val="000000"/>
          <w:sz w:val="18"/>
          <w:szCs w:val="18"/>
        </w:rPr>
        <w:t>lenalidomida</w:t>
      </w:r>
      <w:proofErr w:type="spellEnd"/>
      <w:r w:rsidRPr="00D453DA">
        <w:rPr>
          <w:rFonts w:cstheme="majorBidi"/>
          <w:color w:val="000000"/>
          <w:sz w:val="18"/>
          <w:szCs w:val="18"/>
        </w:rPr>
        <w:t xml:space="preserve">, </w:t>
      </w:r>
      <w:r w:rsidRPr="00D453DA">
        <w:rPr>
          <w:rFonts w:cstheme="majorBidi"/>
          <w:sz w:val="18"/>
          <w:szCs w:val="18"/>
        </w:rPr>
        <w:t xml:space="preserve">no reducir la dosis por debajo de 5 mg </w:t>
      </w:r>
      <w:r w:rsidR="003320F8" w:rsidRPr="00D453DA">
        <w:rPr>
          <w:rFonts w:cstheme="majorBidi"/>
          <w:sz w:val="18"/>
          <w:szCs w:val="18"/>
        </w:rPr>
        <w:t>en</w:t>
      </w:r>
      <w:r w:rsidRPr="00D453DA">
        <w:rPr>
          <w:rFonts w:cstheme="majorBidi"/>
          <w:sz w:val="18"/>
          <w:szCs w:val="18"/>
        </w:rPr>
        <w:t xml:space="preserve"> días alternos </w:t>
      </w:r>
      <w:r w:rsidR="003320F8" w:rsidRPr="00D453DA">
        <w:rPr>
          <w:rFonts w:cstheme="majorBidi"/>
          <w:sz w:val="18"/>
          <w:szCs w:val="18"/>
        </w:rPr>
        <w:t xml:space="preserve">o 2,5 mg </w:t>
      </w:r>
      <w:r w:rsidRPr="00D453DA">
        <w:rPr>
          <w:rFonts w:cstheme="majorBidi"/>
          <w:sz w:val="18"/>
          <w:szCs w:val="18"/>
        </w:rPr>
        <w:t>una vez al día.</w:t>
      </w:r>
    </w:p>
    <w:p w14:paraId="1C99297B" w14:textId="77777777" w:rsidR="0000452C" w:rsidRPr="00D453DA" w:rsidRDefault="0000452C" w:rsidP="000D766C">
      <w:pPr>
        <w:rPr>
          <w:rFonts w:cstheme="majorBidi"/>
          <w:szCs w:val="22"/>
        </w:rPr>
      </w:pPr>
    </w:p>
    <w:p w14:paraId="3AD911F3" w14:textId="77777777" w:rsidR="00410810" w:rsidRPr="00D453DA" w:rsidRDefault="00410810" w:rsidP="000D766C">
      <w:pPr>
        <w:rPr>
          <w:rFonts w:cstheme="majorBidi"/>
          <w:szCs w:val="22"/>
        </w:rPr>
      </w:pPr>
      <w:r w:rsidRPr="00D453DA">
        <w:rPr>
          <w:rFonts w:cstheme="majorBidi"/>
          <w:szCs w:val="22"/>
        </w:rPr>
        <w:t xml:space="preserve">Después de iniciar el tratamiento con </w:t>
      </w:r>
      <w:proofErr w:type="spellStart"/>
      <w:r w:rsidRPr="00D453DA">
        <w:rPr>
          <w:rFonts w:cstheme="majorBidi"/>
          <w:szCs w:val="22"/>
        </w:rPr>
        <w:t>lenalidomida</w:t>
      </w:r>
      <w:proofErr w:type="spellEnd"/>
      <w:r w:rsidRPr="00D453DA">
        <w:rPr>
          <w:rFonts w:cstheme="majorBidi"/>
          <w:szCs w:val="22"/>
        </w:rPr>
        <w:t xml:space="preserve">, la modificación posterior de la dosis de </w:t>
      </w:r>
      <w:proofErr w:type="spellStart"/>
      <w:r w:rsidRPr="00D453DA">
        <w:rPr>
          <w:rFonts w:cstheme="majorBidi"/>
          <w:szCs w:val="22"/>
        </w:rPr>
        <w:t>lenalidomida</w:t>
      </w:r>
      <w:proofErr w:type="spellEnd"/>
      <w:r w:rsidRPr="00D453DA">
        <w:rPr>
          <w:rFonts w:cstheme="majorBidi"/>
          <w:szCs w:val="22"/>
        </w:rPr>
        <w:t xml:space="preserve"> en pacientes con insuficiencia renal </w:t>
      </w:r>
      <w:r w:rsidR="000331F9" w:rsidRPr="00D453DA">
        <w:rPr>
          <w:rFonts w:cstheme="majorBidi"/>
          <w:szCs w:val="22"/>
        </w:rPr>
        <w:t xml:space="preserve">se </w:t>
      </w:r>
      <w:r w:rsidRPr="00D453DA">
        <w:rPr>
          <w:rFonts w:cstheme="majorBidi"/>
          <w:szCs w:val="22"/>
        </w:rPr>
        <w:t>debe basar en la tolerabilidad individual al tratamiento de cada paciente, de la forma descrita a</w:t>
      </w:r>
      <w:r w:rsidR="00D35E5A" w:rsidRPr="00D453DA">
        <w:rPr>
          <w:rFonts w:cstheme="majorBidi"/>
          <w:szCs w:val="22"/>
        </w:rPr>
        <w:t>nteriormente</w:t>
      </w:r>
      <w:r w:rsidRPr="00D453DA">
        <w:rPr>
          <w:rFonts w:cstheme="majorBidi"/>
          <w:szCs w:val="22"/>
        </w:rPr>
        <w:t>.</w:t>
      </w:r>
    </w:p>
    <w:p w14:paraId="34926EF2" w14:textId="77777777" w:rsidR="00410810" w:rsidRPr="00D453DA" w:rsidRDefault="00410810" w:rsidP="000D766C">
      <w:pPr>
        <w:rPr>
          <w:rFonts w:cstheme="majorBidi"/>
          <w:szCs w:val="22"/>
        </w:rPr>
      </w:pPr>
    </w:p>
    <w:p w14:paraId="70B70151" w14:textId="77777777" w:rsidR="00BC3D54" w:rsidRPr="00D453DA" w:rsidRDefault="003F0D58" w:rsidP="000D766C">
      <w:pPr>
        <w:pStyle w:val="Date"/>
        <w:keepNext/>
        <w:numPr>
          <w:ilvl w:val="0"/>
          <w:numId w:val="104"/>
        </w:numPr>
        <w:ind w:left="567" w:hanging="567"/>
        <w:rPr>
          <w:rFonts w:asciiTheme="majorBidi" w:hAnsiTheme="majorBidi" w:cstheme="majorBidi"/>
          <w:szCs w:val="22"/>
          <w:u w:val="single"/>
          <w:lang w:val="es-ES"/>
        </w:rPr>
      </w:pPr>
      <w:r w:rsidRPr="00D453DA">
        <w:rPr>
          <w:rFonts w:asciiTheme="majorBidi" w:hAnsiTheme="majorBidi" w:cstheme="majorBidi"/>
          <w:szCs w:val="22"/>
          <w:u w:val="single"/>
          <w:lang w:val="es-ES"/>
        </w:rPr>
        <w:t>P</w:t>
      </w:r>
      <w:r w:rsidR="00BC3D54" w:rsidRPr="00D453DA">
        <w:rPr>
          <w:rFonts w:asciiTheme="majorBidi" w:hAnsiTheme="majorBidi" w:cstheme="majorBidi"/>
          <w:szCs w:val="22"/>
          <w:u w:val="single"/>
          <w:lang w:val="es-ES"/>
        </w:rPr>
        <w:t>acientes con insuficiencia hepática</w:t>
      </w:r>
    </w:p>
    <w:p w14:paraId="37BA849A" w14:textId="77777777" w:rsidR="00BC3D54" w:rsidRPr="00D453DA" w:rsidRDefault="00BC3D54" w:rsidP="000D766C">
      <w:pPr>
        <w:rPr>
          <w:rFonts w:asciiTheme="majorBidi" w:hAnsiTheme="majorBidi" w:cstheme="majorBidi"/>
          <w:szCs w:val="22"/>
        </w:rPr>
      </w:pPr>
      <w:r w:rsidRPr="00D453DA">
        <w:rPr>
          <w:rFonts w:asciiTheme="majorBidi" w:hAnsiTheme="majorBidi" w:cstheme="majorBidi"/>
          <w:szCs w:val="22"/>
        </w:rPr>
        <w:t xml:space="preserve">No se ha estudiado formalmente </w:t>
      </w:r>
      <w:proofErr w:type="spellStart"/>
      <w:r w:rsidRPr="00D453DA">
        <w:rPr>
          <w:rFonts w:asciiTheme="majorBidi" w:hAnsiTheme="majorBidi" w:cstheme="majorBidi"/>
          <w:szCs w:val="22"/>
        </w:rPr>
        <w:t>lenalidomida</w:t>
      </w:r>
      <w:proofErr w:type="spellEnd"/>
      <w:r w:rsidRPr="00D453DA">
        <w:rPr>
          <w:rFonts w:asciiTheme="majorBidi" w:hAnsiTheme="majorBidi" w:cstheme="majorBidi"/>
          <w:szCs w:val="22"/>
        </w:rPr>
        <w:t xml:space="preserve"> en los pacientes con insuficiencia hepática y no hay ninguna recomendación específica acerca de la dosis.</w:t>
      </w:r>
    </w:p>
    <w:p w14:paraId="097DCB4F" w14:textId="77777777" w:rsidR="00BC3D54" w:rsidRPr="00D453DA" w:rsidRDefault="00BC3D54" w:rsidP="000D766C">
      <w:pPr>
        <w:rPr>
          <w:rFonts w:asciiTheme="majorBidi" w:hAnsiTheme="majorBidi" w:cstheme="majorBidi"/>
        </w:rPr>
      </w:pPr>
    </w:p>
    <w:p w14:paraId="39ED547D" w14:textId="77777777" w:rsidR="00BC3D54" w:rsidRPr="00D453DA" w:rsidRDefault="00BC3D54" w:rsidP="000D766C">
      <w:pPr>
        <w:keepNext/>
        <w:rPr>
          <w:rFonts w:asciiTheme="majorBidi" w:hAnsiTheme="majorBidi" w:cstheme="majorBidi"/>
          <w:szCs w:val="22"/>
          <w:u w:val="single"/>
        </w:rPr>
      </w:pPr>
      <w:r w:rsidRPr="00D453DA">
        <w:rPr>
          <w:rFonts w:asciiTheme="majorBidi" w:hAnsiTheme="majorBidi" w:cstheme="majorBidi"/>
          <w:szCs w:val="22"/>
          <w:u w:val="single"/>
        </w:rPr>
        <w:t>Forma de administración</w:t>
      </w:r>
    </w:p>
    <w:p w14:paraId="60CF217D" w14:textId="77777777" w:rsidR="00287A83" w:rsidRPr="00D453DA" w:rsidRDefault="00287A83" w:rsidP="000D766C">
      <w:pPr>
        <w:keepNext/>
        <w:rPr>
          <w:rFonts w:asciiTheme="majorBidi" w:hAnsiTheme="majorBidi" w:cstheme="majorBidi"/>
          <w:szCs w:val="22"/>
        </w:rPr>
      </w:pPr>
    </w:p>
    <w:p w14:paraId="0544AFB3" w14:textId="77777777" w:rsidR="00BC3D54" w:rsidRPr="00D453DA" w:rsidRDefault="00BC3D54" w:rsidP="000D766C">
      <w:pPr>
        <w:keepNext/>
        <w:rPr>
          <w:rFonts w:asciiTheme="majorBidi" w:hAnsiTheme="majorBidi" w:cstheme="majorBidi"/>
          <w:szCs w:val="22"/>
        </w:rPr>
      </w:pPr>
      <w:r w:rsidRPr="00D453DA">
        <w:rPr>
          <w:rFonts w:asciiTheme="majorBidi" w:hAnsiTheme="majorBidi" w:cstheme="majorBidi"/>
          <w:szCs w:val="22"/>
        </w:rPr>
        <w:t>Vía oral.</w:t>
      </w:r>
    </w:p>
    <w:p w14:paraId="37152019" w14:textId="77777777" w:rsidR="00604CE2" w:rsidRPr="00D453DA" w:rsidRDefault="00BC3D54" w:rsidP="000D766C">
      <w:pPr>
        <w:pStyle w:val="C-TableFootnote"/>
        <w:tabs>
          <w:tab w:val="clear" w:pos="432"/>
          <w:tab w:val="left" w:pos="0"/>
        </w:tabs>
        <w:ind w:left="0" w:firstLine="0"/>
        <w:rPr>
          <w:rFonts w:asciiTheme="majorBidi" w:hAnsiTheme="majorBidi" w:cstheme="majorBidi"/>
          <w:sz w:val="22"/>
          <w:szCs w:val="22"/>
          <w:lang w:val="es-ES"/>
        </w:rPr>
      </w:pPr>
      <w:r w:rsidRPr="00D453DA">
        <w:rPr>
          <w:rFonts w:asciiTheme="majorBidi" w:hAnsiTheme="majorBidi" w:cstheme="majorBidi"/>
          <w:sz w:val="22"/>
          <w:szCs w:val="22"/>
          <w:lang w:val="es-ES"/>
        </w:rPr>
        <w:t xml:space="preserve">Las cápsulas de </w:t>
      </w:r>
      <w:proofErr w:type="spellStart"/>
      <w:r w:rsidR="00006D64" w:rsidRPr="00D453DA">
        <w:rPr>
          <w:rFonts w:asciiTheme="majorBidi" w:hAnsiTheme="majorBidi" w:cstheme="majorBidi"/>
          <w:sz w:val="22"/>
          <w:szCs w:val="22"/>
          <w:lang w:val="es-ES"/>
        </w:rPr>
        <w:t>Lenalidomida</w:t>
      </w:r>
      <w:proofErr w:type="spellEnd"/>
      <w:r w:rsidR="00BB63E3" w:rsidRPr="00D453DA">
        <w:rPr>
          <w:rFonts w:asciiTheme="majorBidi" w:hAnsiTheme="majorBidi" w:cstheme="majorBidi"/>
          <w:sz w:val="22"/>
          <w:szCs w:val="22"/>
          <w:lang w:val="es-ES"/>
        </w:rPr>
        <w:t xml:space="preserve"> Mylan </w:t>
      </w:r>
      <w:r w:rsidRPr="00D453DA">
        <w:rPr>
          <w:rFonts w:asciiTheme="majorBidi" w:hAnsiTheme="majorBidi" w:cstheme="majorBidi"/>
          <w:sz w:val="22"/>
          <w:szCs w:val="22"/>
          <w:lang w:val="es-ES"/>
        </w:rPr>
        <w:t xml:space="preserve">deben tomarse </w:t>
      </w:r>
      <w:r w:rsidR="001056F0" w:rsidRPr="00D453DA">
        <w:rPr>
          <w:rFonts w:asciiTheme="majorBidi" w:hAnsiTheme="majorBidi" w:cstheme="majorBidi"/>
          <w:sz w:val="22"/>
          <w:szCs w:val="22"/>
          <w:lang w:val="es-ES"/>
        </w:rPr>
        <w:t xml:space="preserve">por vía oral </w:t>
      </w:r>
      <w:r w:rsidRPr="00D453DA">
        <w:rPr>
          <w:rFonts w:asciiTheme="majorBidi" w:hAnsiTheme="majorBidi" w:cstheme="majorBidi"/>
          <w:sz w:val="22"/>
          <w:szCs w:val="22"/>
          <w:lang w:val="es-ES"/>
        </w:rPr>
        <w:t>aproximadamente a la misma hora en los días programados. Las cápsulas no deben abrirse, romperse ni masticarse. Las cápsulas deben tomarse enteras, preferiblemente con agua, con o sin alimentos.</w:t>
      </w:r>
    </w:p>
    <w:p w14:paraId="407D3028" w14:textId="77777777" w:rsidR="00F819E4" w:rsidRPr="00D453DA" w:rsidRDefault="00F819E4" w:rsidP="000D766C">
      <w:pPr>
        <w:rPr>
          <w:rFonts w:asciiTheme="majorBidi" w:hAnsiTheme="majorBidi" w:cstheme="majorBidi"/>
          <w:szCs w:val="22"/>
        </w:rPr>
      </w:pPr>
    </w:p>
    <w:p w14:paraId="1DAD368A" w14:textId="77777777" w:rsidR="00F819E4" w:rsidRPr="00D453DA" w:rsidRDefault="00F819E4" w:rsidP="000D766C">
      <w:pPr>
        <w:rPr>
          <w:rFonts w:asciiTheme="majorBidi" w:hAnsiTheme="majorBidi" w:cstheme="majorBidi"/>
          <w:szCs w:val="22"/>
        </w:rPr>
      </w:pPr>
      <w:r w:rsidRPr="00D453DA">
        <w:rPr>
          <w:rFonts w:asciiTheme="majorBidi" w:hAnsiTheme="majorBidi" w:cstheme="majorBidi"/>
          <w:color w:val="000000"/>
          <w:szCs w:val="22"/>
        </w:rPr>
        <w:t xml:space="preserve">Se recomienda presionar solo en un extremo de la </w:t>
      </w:r>
      <w:r w:rsidRPr="00D453DA">
        <w:rPr>
          <w:rFonts w:asciiTheme="majorBidi" w:hAnsiTheme="majorBidi" w:cstheme="majorBidi"/>
          <w:szCs w:val="22"/>
        </w:rPr>
        <w:t>cápsula</w:t>
      </w:r>
      <w:r w:rsidRPr="00D453DA">
        <w:rPr>
          <w:rFonts w:asciiTheme="majorBidi" w:hAnsiTheme="majorBidi" w:cstheme="majorBidi"/>
          <w:color w:val="000000"/>
          <w:szCs w:val="22"/>
        </w:rPr>
        <w:t xml:space="preserve"> para sacarla del </w:t>
      </w:r>
      <w:r w:rsidRPr="00D453DA">
        <w:rPr>
          <w:rFonts w:asciiTheme="majorBidi" w:hAnsiTheme="majorBidi" w:cstheme="majorBidi"/>
          <w:szCs w:val="22"/>
        </w:rPr>
        <w:t>blíster y reducir así el riesgo de deformación o rotura de la</w:t>
      </w:r>
      <w:r w:rsidRPr="00D453DA">
        <w:rPr>
          <w:rFonts w:asciiTheme="majorBidi" w:hAnsiTheme="majorBidi" w:cstheme="majorBidi"/>
          <w:color w:val="000000"/>
          <w:szCs w:val="22"/>
        </w:rPr>
        <w:t xml:space="preserve"> </w:t>
      </w:r>
      <w:r w:rsidRPr="00D453DA">
        <w:rPr>
          <w:rFonts w:asciiTheme="majorBidi" w:hAnsiTheme="majorBidi" w:cstheme="majorBidi"/>
          <w:szCs w:val="22"/>
        </w:rPr>
        <w:t>cápsula</w:t>
      </w:r>
      <w:r w:rsidRPr="00D453DA">
        <w:rPr>
          <w:rFonts w:asciiTheme="majorBidi" w:hAnsiTheme="majorBidi" w:cstheme="majorBidi"/>
          <w:color w:val="000000"/>
          <w:szCs w:val="22"/>
        </w:rPr>
        <w:t>.</w:t>
      </w:r>
    </w:p>
    <w:p w14:paraId="191214F7" w14:textId="77777777" w:rsidR="00BC3D54" w:rsidRPr="00D453DA" w:rsidRDefault="00BC3D54" w:rsidP="000D766C">
      <w:pPr>
        <w:rPr>
          <w:rFonts w:asciiTheme="majorBidi" w:hAnsiTheme="majorBidi" w:cstheme="majorBidi"/>
          <w:szCs w:val="22"/>
        </w:rPr>
      </w:pPr>
    </w:p>
    <w:p w14:paraId="65BB107C" w14:textId="77777777" w:rsidR="00BC3D54" w:rsidRPr="00D453DA" w:rsidRDefault="00BC3D54" w:rsidP="000D766C">
      <w:pPr>
        <w:keepNext/>
        <w:ind w:left="567" w:hanging="567"/>
        <w:rPr>
          <w:rFonts w:cstheme="majorBidi"/>
          <w:b/>
          <w:szCs w:val="22"/>
        </w:rPr>
      </w:pPr>
      <w:r w:rsidRPr="00D453DA">
        <w:rPr>
          <w:rFonts w:cstheme="majorBidi"/>
          <w:b/>
          <w:szCs w:val="22"/>
        </w:rPr>
        <w:t>4.3</w:t>
      </w:r>
      <w:r w:rsidRPr="00D453DA">
        <w:rPr>
          <w:rFonts w:cstheme="majorBidi"/>
          <w:b/>
          <w:szCs w:val="22"/>
        </w:rPr>
        <w:tab/>
        <w:t>Contraindicaciones</w:t>
      </w:r>
    </w:p>
    <w:p w14:paraId="54744D32" w14:textId="77777777" w:rsidR="00E9085F" w:rsidRPr="00D453DA" w:rsidRDefault="00E9085F" w:rsidP="000D766C">
      <w:pPr>
        <w:keepNext/>
        <w:rPr>
          <w:rFonts w:cstheme="majorBidi"/>
          <w:szCs w:val="22"/>
        </w:rPr>
      </w:pPr>
    </w:p>
    <w:p w14:paraId="0CC26370" w14:textId="77777777" w:rsidR="00BC3D54" w:rsidRPr="00D453DA" w:rsidRDefault="00BC3D54" w:rsidP="000D766C">
      <w:pPr>
        <w:numPr>
          <w:ilvl w:val="0"/>
          <w:numId w:val="7"/>
        </w:numPr>
        <w:tabs>
          <w:tab w:val="clear" w:pos="720"/>
        </w:tabs>
        <w:ind w:left="567" w:hanging="567"/>
        <w:rPr>
          <w:rFonts w:cstheme="majorBidi"/>
          <w:color w:val="000000"/>
          <w:szCs w:val="20"/>
        </w:rPr>
      </w:pPr>
      <w:r w:rsidRPr="00D453DA">
        <w:rPr>
          <w:rFonts w:cstheme="majorBidi"/>
          <w:color w:val="000000"/>
          <w:szCs w:val="20"/>
        </w:rPr>
        <w:t>Hipersensibilidad al principio activo o a alguno de los excipientes incluidos en la sección 6.1</w:t>
      </w:r>
    </w:p>
    <w:p w14:paraId="186D8539" w14:textId="77777777" w:rsidR="00604CE2" w:rsidRPr="00D453DA" w:rsidRDefault="00BC3D54" w:rsidP="000D766C">
      <w:pPr>
        <w:numPr>
          <w:ilvl w:val="0"/>
          <w:numId w:val="7"/>
        </w:numPr>
        <w:tabs>
          <w:tab w:val="clear" w:pos="720"/>
        </w:tabs>
        <w:ind w:left="567" w:hanging="567"/>
        <w:rPr>
          <w:rFonts w:cstheme="majorBidi"/>
          <w:color w:val="000000"/>
          <w:szCs w:val="20"/>
        </w:rPr>
      </w:pPr>
      <w:r w:rsidRPr="00D453DA">
        <w:rPr>
          <w:rFonts w:cstheme="majorBidi"/>
          <w:color w:val="000000"/>
          <w:szCs w:val="20"/>
        </w:rPr>
        <w:t>Mujeres embarazadas</w:t>
      </w:r>
    </w:p>
    <w:p w14:paraId="3C9CA4C3" w14:textId="77777777" w:rsidR="00BC3D54" w:rsidRPr="00D453DA" w:rsidRDefault="00BC3D54" w:rsidP="000D766C">
      <w:pPr>
        <w:numPr>
          <w:ilvl w:val="0"/>
          <w:numId w:val="7"/>
        </w:numPr>
        <w:tabs>
          <w:tab w:val="clear" w:pos="720"/>
        </w:tabs>
        <w:ind w:left="567" w:hanging="567"/>
        <w:rPr>
          <w:rFonts w:cstheme="majorBidi"/>
          <w:color w:val="000000"/>
          <w:szCs w:val="20"/>
        </w:rPr>
      </w:pPr>
      <w:r w:rsidRPr="00D453DA">
        <w:rPr>
          <w:rFonts w:cstheme="majorBidi"/>
          <w:color w:val="000000"/>
          <w:szCs w:val="20"/>
        </w:rPr>
        <w:t xml:space="preserve">Mujeres con capacidad de gestación, a menos que se cumplan todas las condiciones del Programa de Prevención de Embarazo (ver </w:t>
      </w:r>
      <w:r w:rsidR="00B826F1" w:rsidRPr="00D453DA">
        <w:rPr>
          <w:rFonts w:cstheme="majorBidi"/>
          <w:color w:val="000000"/>
          <w:szCs w:val="20"/>
        </w:rPr>
        <w:t xml:space="preserve">las </w:t>
      </w:r>
      <w:r w:rsidRPr="00D453DA">
        <w:rPr>
          <w:rFonts w:cstheme="majorBidi"/>
          <w:color w:val="000000"/>
          <w:szCs w:val="20"/>
        </w:rPr>
        <w:t>secciones 4.4 y 4.6).</w:t>
      </w:r>
    </w:p>
    <w:p w14:paraId="6069AA80" w14:textId="77777777" w:rsidR="00BC3D54" w:rsidRPr="00D453DA" w:rsidRDefault="00BC3D54" w:rsidP="000D766C">
      <w:pPr>
        <w:rPr>
          <w:rFonts w:cstheme="majorBidi"/>
          <w:szCs w:val="22"/>
        </w:rPr>
      </w:pPr>
    </w:p>
    <w:p w14:paraId="50BECC49" w14:textId="77777777" w:rsidR="00BC3D54" w:rsidRPr="00D453DA" w:rsidRDefault="00BC3D54" w:rsidP="000D766C">
      <w:pPr>
        <w:keepNext/>
        <w:ind w:left="567" w:hanging="567"/>
        <w:rPr>
          <w:rFonts w:hAnsi="Times New Roman Bold" w:cstheme="majorBidi"/>
          <w:b/>
          <w:szCs w:val="22"/>
        </w:rPr>
      </w:pPr>
      <w:r w:rsidRPr="00D453DA">
        <w:rPr>
          <w:rFonts w:hAnsi="Times New Roman Bold" w:cstheme="majorBidi"/>
          <w:b/>
          <w:szCs w:val="22"/>
        </w:rPr>
        <w:t>4.4</w:t>
      </w:r>
      <w:r w:rsidRPr="00D453DA">
        <w:rPr>
          <w:rFonts w:hAnsi="Times New Roman Bold" w:cstheme="majorBidi"/>
          <w:b/>
          <w:szCs w:val="22"/>
        </w:rPr>
        <w:tab/>
        <w:t>Advertencias y precauciones especiales de empleo</w:t>
      </w:r>
    </w:p>
    <w:p w14:paraId="42AFF9EA" w14:textId="77777777" w:rsidR="00E9085F" w:rsidRPr="00D453DA" w:rsidRDefault="00E9085F" w:rsidP="000D766C">
      <w:pPr>
        <w:pStyle w:val="Date"/>
        <w:keepNext/>
        <w:rPr>
          <w:rFonts w:cstheme="majorBidi"/>
          <w:color w:val="000000"/>
          <w:lang w:val="es-ES"/>
        </w:rPr>
      </w:pPr>
    </w:p>
    <w:p w14:paraId="74136756" w14:textId="77777777" w:rsidR="00780376" w:rsidRPr="00D453DA" w:rsidRDefault="00780376" w:rsidP="000D766C">
      <w:pPr>
        <w:pStyle w:val="Date"/>
        <w:rPr>
          <w:rFonts w:cstheme="majorBidi"/>
          <w:color w:val="000000"/>
          <w:lang w:val="es-ES"/>
        </w:rPr>
      </w:pPr>
      <w:r w:rsidRPr="00D453DA">
        <w:rPr>
          <w:rFonts w:cstheme="majorBidi"/>
          <w:b/>
          <w:color w:val="000000"/>
          <w:lang w:val="es-ES"/>
        </w:rPr>
        <w:t xml:space="preserve">Cuando se administre </w:t>
      </w:r>
      <w:proofErr w:type="spellStart"/>
      <w:r w:rsidRPr="00D453DA">
        <w:rPr>
          <w:rFonts w:cstheme="majorBidi"/>
          <w:b/>
          <w:color w:val="000000"/>
          <w:lang w:val="es-ES"/>
        </w:rPr>
        <w:t>lenalidomida</w:t>
      </w:r>
      <w:proofErr w:type="spellEnd"/>
      <w:r w:rsidRPr="00D453DA">
        <w:rPr>
          <w:rFonts w:cstheme="majorBidi"/>
          <w:b/>
          <w:color w:val="000000"/>
          <w:lang w:val="es-ES"/>
        </w:rPr>
        <w:t xml:space="preserve"> en combinación con otros medicamentos, se debe consultar la Ficha técnica o resumen de las características del producto correspondiente antes de iniciar el tratamiento.</w:t>
      </w:r>
    </w:p>
    <w:p w14:paraId="27704C93" w14:textId="77777777" w:rsidR="00780376" w:rsidRPr="00D453DA" w:rsidRDefault="00780376" w:rsidP="000D766C">
      <w:pPr>
        <w:rPr>
          <w:rFonts w:cstheme="majorBidi"/>
          <w:szCs w:val="22"/>
        </w:rPr>
      </w:pPr>
    </w:p>
    <w:p w14:paraId="1A366079" w14:textId="77777777" w:rsidR="00287A83" w:rsidRPr="00D453DA" w:rsidRDefault="00BC3D54" w:rsidP="000D766C">
      <w:pPr>
        <w:keepNext/>
        <w:rPr>
          <w:rFonts w:cstheme="majorBidi"/>
          <w:szCs w:val="22"/>
        </w:rPr>
      </w:pPr>
      <w:r w:rsidRPr="00D453DA">
        <w:rPr>
          <w:rFonts w:cstheme="majorBidi"/>
          <w:szCs w:val="22"/>
          <w:u w:val="single"/>
        </w:rPr>
        <w:t>Advertencia sobre el embarazo</w:t>
      </w:r>
    </w:p>
    <w:p w14:paraId="331FB6DC" w14:textId="77777777" w:rsidR="00E9085F" w:rsidRPr="00D453DA" w:rsidRDefault="00BC3D54" w:rsidP="000D766C">
      <w:pPr>
        <w:rPr>
          <w:rFonts w:cstheme="majorBidi"/>
          <w:szCs w:val="22"/>
        </w:rPr>
      </w:pPr>
      <w:proofErr w:type="spellStart"/>
      <w:r w:rsidRPr="00D453DA">
        <w:rPr>
          <w:rFonts w:cstheme="majorBidi"/>
          <w:szCs w:val="22"/>
        </w:rPr>
        <w:t>Lenalidomida</w:t>
      </w:r>
      <w:proofErr w:type="spellEnd"/>
      <w:r w:rsidRPr="00D453DA">
        <w:rPr>
          <w:rFonts w:cstheme="majorBidi"/>
          <w:szCs w:val="22"/>
        </w:rPr>
        <w:t xml:space="preserve"> está relacionada estructuralmente con la talidomida. La talidomida es un principio activo con acción teratógena conocida en humanos, que causa defectos congénitos de nacimiento graves que pueden poner en peligro la vida del niño. </w:t>
      </w:r>
      <w:proofErr w:type="spellStart"/>
      <w:r w:rsidRPr="00D453DA">
        <w:rPr>
          <w:rFonts w:cstheme="majorBidi"/>
          <w:szCs w:val="22"/>
        </w:rPr>
        <w:t>Lenalidomida</w:t>
      </w:r>
      <w:proofErr w:type="spellEnd"/>
      <w:r w:rsidRPr="00D453DA">
        <w:rPr>
          <w:rFonts w:cstheme="majorBidi"/>
          <w:szCs w:val="22"/>
        </w:rPr>
        <w:t xml:space="preserve"> indujo en monos malformaciones similares a las descritas con talidomida (ver </w:t>
      </w:r>
      <w:r w:rsidR="00B826F1" w:rsidRPr="00D453DA">
        <w:rPr>
          <w:rFonts w:cstheme="majorBidi"/>
          <w:szCs w:val="22"/>
        </w:rPr>
        <w:t xml:space="preserve">las </w:t>
      </w:r>
      <w:r w:rsidRPr="00D453DA">
        <w:rPr>
          <w:rFonts w:cstheme="majorBidi"/>
          <w:szCs w:val="22"/>
        </w:rPr>
        <w:t xml:space="preserve">secciones 4.6 y 5.3). Si se toma </w:t>
      </w:r>
      <w:proofErr w:type="spellStart"/>
      <w:r w:rsidRPr="00D453DA">
        <w:rPr>
          <w:rFonts w:cstheme="majorBidi"/>
          <w:szCs w:val="22"/>
        </w:rPr>
        <w:t>lenalidomida</w:t>
      </w:r>
      <w:proofErr w:type="spellEnd"/>
      <w:r w:rsidRPr="00D453DA">
        <w:rPr>
          <w:rFonts w:cstheme="majorBidi"/>
          <w:szCs w:val="22"/>
        </w:rPr>
        <w:t xml:space="preserve"> durante el embarazo, se espera un efecto teratógeno de </w:t>
      </w:r>
      <w:proofErr w:type="spellStart"/>
      <w:r w:rsidRPr="00D453DA">
        <w:rPr>
          <w:rFonts w:cstheme="majorBidi"/>
          <w:szCs w:val="22"/>
        </w:rPr>
        <w:t>lenalidomida</w:t>
      </w:r>
      <w:proofErr w:type="spellEnd"/>
      <w:r w:rsidRPr="00D453DA">
        <w:rPr>
          <w:rFonts w:cstheme="majorBidi"/>
          <w:szCs w:val="22"/>
        </w:rPr>
        <w:t xml:space="preserve"> en los seres humanos.</w:t>
      </w:r>
    </w:p>
    <w:p w14:paraId="62B6D289" w14:textId="77777777" w:rsidR="00BC3D54" w:rsidRPr="00D453DA" w:rsidRDefault="00BC3D54" w:rsidP="000D766C">
      <w:pPr>
        <w:rPr>
          <w:rFonts w:cstheme="majorBidi"/>
          <w:b/>
          <w:szCs w:val="22"/>
        </w:rPr>
      </w:pPr>
    </w:p>
    <w:p w14:paraId="1AB7CFF4" w14:textId="77777777" w:rsidR="00BC3D54" w:rsidRPr="00D453DA" w:rsidRDefault="00BC3D54" w:rsidP="000D766C">
      <w:pPr>
        <w:rPr>
          <w:rFonts w:cstheme="majorBidi"/>
          <w:szCs w:val="22"/>
        </w:rPr>
      </w:pPr>
      <w:r w:rsidRPr="00D453DA">
        <w:rPr>
          <w:rFonts w:cstheme="majorBidi"/>
          <w:szCs w:val="22"/>
        </w:rPr>
        <w:t>En todas las pacientes deben cumplirse las condiciones del Programa de Prevención de Embarazo a menos que exista evidencia fiable de que la paciente no tiene capacidad de gestación.</w:t>
      </w:r>
    </w:p>
    <w:p w14:paraId="18B172A0" w14:textId="77777777" w:rsidR="00BC3D54" w:rsidRPr="00D453DA" w:rsidRDefault="00BC3D54" w:rsidP="000D766C">
      <w:pPr>
        <w:rPr>
          <w:rFonts w:cstheme="majorBidi"/>
          <w:szCs w:val="22"/>
        </w:rPr>
      </w:pPr>
    </w:p>
    <w:p w14:paraId="6A871354" w14:textId="77777777" w:rsidR="00287A83" w:rsidRPr="00D453DA" w:rsidRDefault="00BC3D54" w:rsidP="000D766C">
      <w:pPr>
        <w:keepNext/>
        <w:rPr>
          <w:rFonts w:cstheme="majorBidi"/>
          <w:szCs w:val="22"/>
        </w:rPr>
      </w:pPr>
      <w:r w:rsidRPr="00D453DA">
        <w:rPr>
          <w:rFonts w:cstheme="majorBidi"/>
          <w:szCs w:val="22"/>
          <w:u w:val="single"/>
        </w:rPr>
        <w:lastRenderedPageBreak/>
        <w:t>Criterios para definir a las mujeres que no tienen capacidad de gestación</w:t>
      </w:r>
    </w:p>
    <w:p w14:paraId="5AFD67FD" w14:textId="77777777" w:rsidR="00BC3D54" w:rsidRPr="00D453DA" w:rsidRDefault="00BC3D54" w:rsidP="000D766C">
      <w:pPr>
        <w:keepNext/>
        <w:rPr>
          <w:rFonts w:cstheme="majorBidi"/>
          <w:szCs w:val="22"/>
        </w:rPr>
      </w:pPr>
      <w:r w:rsidRPr="00D453DA">
        <w:rPr>
          <w:rFonts w:cstheme="majorBidi"/>
          <w:szCs w:val="22"/>
        </w:rPr>
        <w:t>Se considera que una paciente o la pareja de un paciente varón tiene capacidad de gestación a menos que cumpla por lo menos uno de los siguientes criterios:</w:t>
      </w:r>
    </w:p>
    <w:p w14:paraId="468B3305" w14:textId="77777777" w:rsidR="00BC3D54" w:rsidRPr="00D453DA" w:rsidRDefault="00BC3D54" w:rsidP="000D766C">
      <w:pPr>
        <w:numPr>
          <w:ilvl w:val="0"/>
          <w:numId w:val="8"/>
        </w:numPr>
        <w:tabs>
          <w:tab w:val="clear" w:pos="720"/>
          <w:tab w:val="left" w:pos="567"/>
          <w:tab w:val="right" w:leader="dot" w:pos="8222"/>
        </w:tabs>
        <w:ind w:left="567" w:hanging="567"/>
        <w:rPr>
          <w:rFonts w:cstheme="majorBidi"/>
          <w:szCs w:val="22"/>
        </w:rPr>
      </w:pPr>
      <w:r w:rsidRPr="00D453DA">
        <w:rPr>
          <w:rFonts w:cstheme="majorBidi"/>
          <w:szCs w:val="22"/>
        </w:rPr>
        <w:t>Edad ≥50 años y con amenorrea natural durante ≥1 año</w:t>
      </w:r>
      <w:r w:rsidR="00D9570F" w:rsidRPr="00D453DA">
        <w:rPr>
          <w:rFonts w:cstheme="majorBidi"/>
          <w:szCs w:val="22"/>
        </w:rPr>
        <w:t xml:space="preserve"> </w:t>
      </w:r>
      <w:r w:rsidR="001056F0" w:rsidRPr="00D453DA">
        <w:rPr>
          <w:rFonts w:cstheme="majorBidi"/>
          <w:szCs w:val="22"/>
        </w:rPr>
        <w:t>(la amenorrea después de un tratamiento oncológico o durante la lactancia no descarta la capacidad de gestación)</w:t>
      </w:r>
      <w:r w:rsidRPr="00D453DA">
        <w:rPr>
          <w:rFonts w:cstheme="majorBidi"/>
          <w:szCs w:val="22"/>
        </w:rPr>
        <w:t>.</w:t>
      </w:r>
    </w:p>
    <w:p w14:paraId="6531260C" w14:textId="77777777" w:rsidR="00BC3D54" w:rsidRPr="00D453DA" w:rsidRDefault="00BC3D54" w:rsidP="000D766C">
      <w:pPr>
        <w:numPr>
          <w:ilvl w:val="0"/>
          <w:numId w:val="8"/>
        </w:numPr>
        <w:tabs>
          <w:tab w:val="left" w:pos="567"/>
          <w:tab w:val="right" w:leader="dot" w:pos="8222"/>
        </w:tabs>
        <w:ind w:left="567" w:hanging="567"/>
        <w:rPr>
          <w:rFonts w:cstheme="majorBidi"/>
          <w:szCs w:val="22"/>
        </w:rPr>
      </w:pPr>
      <w:r w:rsidRPr="00D453DA">
        <w:rPr>
          <w:rFonts w:cstheme="majorBidi"/>
          <w:szCs w:val="22"/>
        </w:rPr>
        <w:t>Insuficiencia ovárica prematura confirmada por un ginecólogo especialista.</w:t>
      </w:r>
    </w:p>
    <w:p w14:paraId="298D9565" w14:textId="77777777" w:rsidR="00BC3D54" w:rsidRPr="00D453DA" w:rsidRDefault="00BC3D54" w:rsidP="000D766C">
      <w:pPr>
        <w:numPr>
          <w:ilvl w:val="0"/>
          <w:numId w:val="8"/>
        </w:numPr>
        <w:tabs>
          <w:tab w:val="left" w:pos="567"/>
          <w:tab w:val="right" w:leader="dot" w:pos="8222"/>
        </w:tabs>
        <w:ind w:left="567" w:hanging="567"/>
        <w:rPr>
          <w:rFonts w:cstheme="majorBidi"/>
          <w:szCs w:val="22"/>
        </w:rPr>
      </w:pPr>
      <w:proofErr w:type="spellStart"/>
      <w:r w:rsidRPr="00D453DA">
        <w:rPr>
          <w:rFonts w:cstheme="majorBidi"/>
          <w:szCs w:val="22"/>
        </w:rPr>
        <w:t>Salpingooforectomía</w:t>
      </w:r>
      <w:proofErr w:type="spellEnd"/>
      <w:r w:rsidRPr="00D453DA">
        <w:rPr>
          <w:rFonts w:cstheme="majorBidi"/>
          <w:szCs w:val="22"/>
        </w:rPr>
        <w:t xml:space="preserve"> bilateral o </w:t>
      </w:r>
      <w:proofErr w:type="gramStart"/>
      <w:r w:rsidRPr="00D453DA">
        <w:rPr>
          <w:rFonts w:cstheme="majorBidi"/>
          <w:szCs w:val="22"/>
        </w:rPr>
        <w:t>histerectomía previas</w:t>
      </w:r>
      <w:proofErr w:type="gramEnd"/>
      <w:r w:rsidRPr="00D453DA">
        <w:rPr>
          <w:rFonts w:cstheme="majorBidi"/>
          <w:szCs w:val="22"/>
        </w:rPr>
        <w:t>.</w:t>
      </w:r>
    </w:p>
    <w:p w14:paraId="37A900E9" w14:textId="77777777" w:rsidR="00BC3D54" w:rsidRPr="00D453DA" w:rsidRDefault="00BC3D54" w:rsidP="000D766C">
      <w:pPr>
        <w:numPr>
          <w:ilvl w:val="0"/>
          <w:numId w:val="8"/>
        </w:numPr>
        <w:tabs>
          <w:tab w:val="left" w:pos="567"/>
          <w:tab w:val="right" w:leader="dot" w:pos="8222"/>
        </w:tabs>
        <w:ind w:left="567" w:hanging="567"/>
        <w:rPr>
          <w:rFonts w:cstheme="majorBidi"/>
          <w:szCs w:val="22"/>
          <w:lang w:val="pt-PT"/>
        </w:rPr>
      </w:pPr>
      <w:r w:rsidRPr="00D453DA">
        <w:rPr>
          <w:rFonts w:cstheme="majorBidi"/>
          <w:szCs w:val="22"/>
          <w:lang w:val="pt-PT"/>
        </w:rPr>
        <w:t>Genotipo XY, síndrome de Turner, agenesia uterina.</w:t>
      </w:r>
    </w:p>
    <w:p w14:paraId="6994AD7A" w14:textId="77777777" w:rsidR="00BC3D54" w:rsidRPr="00D453DA" w:rsidRDefault="00BC3D54" w:rsidP="000D766C">
      <w:pPr>
        <w:rPr>
          <w:rFonts w:cstheme="majorBidi"/>
          <w:i/>
          <w:szCs w:val="22"/>
          <w:lang w:val="pt-PT"/>
        </w:rPr>
      </w:pPr>
    </w:p>
    <w:p w14:paraId="07D0226D" w14:textId="77777777" w:rsidR="00287A83" w:rsidRPr="00D453DA" w:rsidRDefault="00BC3D54" w:rsidP="000D766C">
      <w:pPr>
        <w:keepNext/>
        <w:rPr>
          <w:rFonts w:cstheme="majorBidi"/>
          <w:szCs w:val="22"/>
        </w:rPr>
      </w:pPr>
      <w:r w:rsidRPr="00D453DA">
        <w:rPr>
          <w:rFonts w:cstheme="majorBidi"/>
          <w:szCs w:val="22"/>
          <w:u w:val="single"/>
        </w:rPr>
        <w:t>Asesoramiento</w:t>
      </w:r>
    </w:p>
    <w:p w14:paraId="56C561CC" w14:textId="77777777" w:rsidR="00BC3D54" w:rsidRPr="00D453DA" w:rsidRDefault="00BC3D54" w:rsidP="000D766C">
      <w:pPr>
        <w:keepNext/>
        <w:rPr>
          <w:rFonts w:cstheme="majorBidi"/>
          <w:szCs w:val="22"/>
        </w:rPr>
      </w:pPr>
      <w:r w:rsidRPr="00D453DA">
        <w:rPr>
          <w:rFonts w:cstheme="majorBidi"/>
          <w:szCs w:val="22"/>
        </w:rPr>
        <w:t xml:space="preserve">En mujeres con capacidad de gestación, </w:t>
      </w:r>
      <w:proofErr w:type="spellStart"/>
      <w:r w:rsidRPr="00D453DA">
        <w:rPr>
          <w:rFonts w:cstheme="majorBidi"/>
          <w:szCs w:val="22"/>
        </w:rPr>
        <w:t>lenalidomida</w:t>
      </w:r>
      <w:proofErr w:type="spellEnd"/>
      <w:r w:rsidRPr="00D453DA">
        <w:rPr>
          <w:rFonts w:cstheme="majorBidi"/>
          <w:szCs w:val="22"/>
        </w:rPr>
        <w:t xml:space="preserve"> está contraindicada a menos que la paciente cumpla todas las condiciones que se indican a continuación:</w:t>
      </w:r>
    </w:p>
    <w:p w14:paraId="6D45C3C5" w14:textId="77777777" w:rsidR="00BC3D54" w:rsidRPr="00D453DA" w:rsidRDefault="00BC3D54" w:rsidP="000D766C">
      <w:pPr>
        <w:numPr>
          <w:ilvl w:val="0"/>
          <w:numId w:val="10"/>
        </w:numPr>
        <w:tabs>
          <w:tab w:val="clear" w:pos="360"/>
        </w:tabs>
        <w:ind w:left="567" w:hanging="567"/>
        <w:rPr>
          <w:rFonts w:cstheme="majorBidi"/>
          <w:szCs w:val="22"/>
        </w:rPr>
      </w:pPr>
      <w:r w:rsidRPr="00D453DA">
        <w:rPr>
          <w:rFonts w:cstheme="majorBidi"/>
          <w:szCs w:val="22"/>
        </w:rPr>
        <w:t>Comprende el riesgo teratógeno esperado para el feto.</w:t>
      </w:r>
    </w:p>
    <w:p w14:paraId="287455A7" w14:textId="77777777" w:rsidR="00604CE2" w:rsidRPr="00D453DA" w:rsidRDefault="00BC3D54" w:rsidP="000D766C">
      <w:pPr>
        <w:numPr>
          <w:ilvl w:val="0"/>
          <w:numId w:val="10"/>
        </w:numPr>
        <w:tabs>
          <w:tab w:val="clear" w:pos="360"/>
        </w:tabs>
        <w:ind w:left="567" w:hanging="567"/>
        <w:rPr>
          <w:rFonts w:cstheme="majorBidi"/>
          <w:szCs w:val="22"/>
        </w:rPr>
      </w:pPr>
      <w:r w:rsidRPr="00D453DA">
        <w:rPr>
          <w:rFonts w:cstheme="majorBidi"/>
          <w:szCs w:val="22"/>
        </w:rPr>
        <w:t xml:space="preserve">Comprende la necesidad de utilizar métodos anticonceptivos eficaces, sin interrupción, desde </w:t>
      </w:r>
      <w:r w:rsidR="00780376" w:rsidRPr="00D453DA">
        <w:rPr>
          <w:rFonts w:cstheme="majorBidi"/>
          <w:szCs w:val="22"/>
        </w:rPr>
        <w:t xml:space="preserve">al menos </w:t>
      </w:r>
      <w:r w:rsidRPr="00D453DA">
        <w:rPr>
          <w:rFonts w:cstheme="majorBidi"/>
          <w:szCs w:val="22"/>
        </w:rPr>
        <w:t xml:space="preserve">cuatro semanas antes de iniciar el tratamiento, durante la duración completa del mismo y </w:t>
      </w:r>
      <w:r w:rsidR="007C2B4B" w:rsidRPr="00D453DA">
        <w:rPr>
          <w:rFonts w:cstheme="majorBidi"/>
          <w:szCs w:val="22"/>
        </w:rPr>
        <w:t xml:space="preserve">hasta </w:t>
      </w:r>
      <w:r w:rsidR="00780376" w:rsidRPr="00D453DA">
        <w:rPr>
          <w:rFonts w:cstheme="majorBidi"/>
          <w:szCs w:val="22"/>
        </w:rPr>
        <w:t xml:space="preserve">al menos </w:t>
      </w:r>
      <w:r w:rsidRPr="00D453DA">
        <w:rPr>
          <w:rFonts w:cstheme="majorBidi"/>
          <w:szCs w:val="22"/>
        </w:rPr>
        <w:t>cuatro semanas después de finalizarlo.</w:t>
      </w:r>
    </w:p>
    <w:p w14:paraId="1206AF87" w14:textId="77777777" w:rsidR="00BC3D54" w:rsidRPr="00D453DA" w:rsidRDefault="00BC3D54" w:rsidP="000D766C">
      <w:pPr>
        <w:numPr>
          <w:ilvl w:val="0"/>
          <w:numId w:val="10"/>
        </w:numPr>
        <w:tabs>
          <w:tab w:val="clear" w:pos="360"/>
        </w:tabs>
        <w:ind w:left="567" w:hanging="567"/>
        <w:rPr>
          <w:rFonts w:cstheme="majorBidi"/>
          <w:szCs w:val="22"/>
        </w:rPr>
      </w:pPr>
      <w:r w:rsidRPr="00D453DA">
        <w:rPr>
          <w:rFonts w:cstheme="majorBidi"/>
          <w:szCs w:val="22"/>
        </w:rPr>
        <w:t>Incluso si una mujer con capacidad de gestación tiene amenorrea, debe seguir todos los consejos sobre anticoncepción eficaz.</w:t>
      </w:r>
    </w:p>
    <w:p w14:paraId="258888F0" w14:textId="77777777" w:rsidR="00BC3D54" w:rsidRPr="00D453DA" w:rsidRDefault="00BC3D54" w:rsidP="000D766C">
      <w:pPr>
        <w:numPr>
          <w:ilvl w:val="0"/>
          <w:numId w:val="10"/>
        </w:numPr>
        <w:tabs>
          <w:tab w:val="clear" w:pos="360"/>
        </w:tabs>
        <w:ind w:left="567" w:hanging="567"/>
        <w:rPr>
          <w:rFonts w:cstheme="majorBidi"/>
          <w:szCs w:val="22"/>
        </w:rPr>
      </w:pPr>
      <w:r w:rsidRPr="00D453DA">
        <w:rPr>
          <w:rFonts w:cstheme="majorBidi"/>
          <w:szCs w:val="22"/>
        </w:rPr>
        <w:t>Debe ser capaz de cumplir las medidas anticonceptivas eficaces.</w:t>
      </w:r>
    </w:p>
    <w:p w14:paraId="01FA3030" w14:textId="77777777" w:rsidR="00BC3D54" w:rsidRPr="00D453DA" w:rsidRDefault="00BC3D54" w:rsidP="000D766C">
      <w:pPr>
        <w:numPr>
          <w:ilvl w:val="0"/>
          <w:numId w:val="10"/>
        </w:numPr>
        <w:tabs>
          <w:tab w:val="clear" w:pos="360"/>
        </w:tabs>
        <w:ind w:left="567" w:hanging="567"/>
        <w:rPr>
          <w:rFonts w:cstheme="majorBidi"/>
          <w:szCs w:val="22"/>
        </w:rPr>
      </w:pPr>
      <w:r w:rsidRPr="00D453DA">
        <w:rPr>
          <w:rFonts w:cstheme="majorBidi"/>
          <w:szCs w:val="22"/>
        </w:rPr>
        <w:t>Está informada y comprende las potenciales consecuencias del embarazo, y la necesidad de consultar rápidamente a un especialista si hay riesgo de embarazo.</w:t>
      </w:r>
    </w:p>
    <w:p w14:paraId="76176279" w14:textId="77777777" w:rsidR="00BC3D54" w:rsidRPr="00D453DA" w:rsidRDefault="00BC3D54" w:rsidP="000D766C">
      <w:pPr>
        <w:numPr>
          <w:ilvl w:val="0"/>
          <w:numId w:val="10"/>
        </w:numPr>
        <w:tabs>
          <w:tab w:val="clear" w:pos="360"/>
        </w:tabs>
        <w:ind w:left="567" w:hanging="567"/>
        <w:rPr>
          <w:rFonts w:cstheme="majorBidi"/>
          <w:szCs w:val="22"/>
        </w:rPr>
      </w:pPr>
      <w:r w:rsidRPr="00D453DA">
        <w:rPr>
          <w:rFonts w:cstheme="majorBidi"/>
          <w:szCs w:val="22"/>
        </w:rPr>
        <w:t xml:space="preserve">Comprende la necesidad de comenzar el tratamiento tan pronto como se le dispense </w:t>
      </w:r>
      <w:proofErr w:type="spellStart"/>
      <w:r w:rsidRPr="00D453DA">
        <w:rPr>
          <w:rFonts w:cstheme="majorBidi"/>
          <w:szCs w:val="22"/>
        </w:rPr>
        <w:t>lenalidomida</w:t>
      </w:r>
      <w:proofErr w:type="spellEnd"/>
      <w:r w:rsidRPr="00D453DA">
        <w:rPr>
          <w:rFonts w:cstheme="majorBidi"/>
          <w:szCs w:val="22"/>
        </w:rPr>
        <w:t xml:space="preserve"> y tras haber obtenido un resultado negativo en la prueba de embarazo.</w:t>
      </w:r>
    </w:p>
    <w:p w14:paraId="7A29AF45" w14:textId="77777777" w:rsidR="00BC3D54" w:rsidRPr="00D453DA" w:rsidRDefault="00BC3D54" w:rsidP="000D766C">
      <w:pPr>
        <w:numPr>
          <w:ilvl w:val="0"/>
          <w:numId w:val="9"/>
        </w:numPr>
        <w:tabs>
          <w:tab w:val="clear" w:pos="360"/>
        </w:tabs>
        <w:ind w:left="567" w:hanging="567"/>
        <w:rPr>
          <w:rFonts w:cstheme="majorBidi"/>
          <w:szCs w:val="22"/>
        </w:rPr>
      </w:pPr>
      <w:r w:rsidRPr="00D453DA">
        <w:rPr>
          <w:rFonts w:cstheme="majorBidi"/>
          <w:szCs w:val="22"/>
        </w:rPr>
        <w:t>Comprende la necesidad de realizar pruebas de embarazo y acepta hacérselas</w:t>
      </w:r>
      <w:r w:rsidR="00780376" w:rsidRPr="00D453DA">
        <w:rPr>
          <w:rFonts w:cstheme="majorBidi"/>
          <w:szCs w:val="22"/>
        </w:rPr>
        <w:t xml:space="preserve"> al menos</w:t>
      </w:r>
      <w:r w:rsidRPr="00D453DA">
        <w:rPr>
          <w:rFonts w:cstheme="majorBidi"/>
          <w:szCs w:val="22"/>
        </w:rPr>
        <w:t xml:space="preserve"> cada cuatro semanas, excepto en el caso de que se haya sometido previamente a una ligadura de trompas de eficacia confirmada.</w:t>
      </w:r>
    </w:p>
    <w:p w14:paraId="2C35EFD1" w14:textId="77777777" w:rsidR="00BC3D54" w:rsidRPr="00D453DA" w:rsidRDefault="00BC3D54" w:rsidP="000D766C">
      <w:pPr>
        <w:numPr>
          <w:ilvl w:val="0"/>
          <w:numId w:val="10"/>
        </w:numPr>
        <w:tabs>
          <w:tab w:val="clear" w:pos="360"/>
        </w:tabs>
        <w:ind w:left="567" w:hanging="567"/>
        <w:rPr>
          <w:rFonts w:cstheme="majorBidi"/>
          <w:szCs w:val="22"/>
        </w:rPr>
      </w:pPr>
      <w:r w:rsidRPr="00D453DA">
        <w:rPr>
          <w:rFonts w:cstheme="majorBidi"/>
          <w:szCs w:val="22"/>
        </w:rPr>
        <w:t xml:space="preserve">Confirma que comprende los peligros y las precauciones necesarias asociadas al uso de </w:t>
      </w:r>
      <w:proofErr w:type="spellStart"/>
      <w:r w:rsidRPr="00D453DA">
        <w:rPr>
          <w:rFonts w:cstheme="majorBidi"/>
          <w:szCs w:val="22"/>
        </w:rPr>
        <w:t>lenalidomida</w:t>
      </w:r>
      <w:proofErr w:type="spellEnd"/>
      <w:r w:rsidRPr="00D453DA">
        <w:rPr>
          <w:rFonts w:cstheme="majorBidi"/>
          <w:szCs w:val="22"/>
        </w:rPr>
        <w:t>.</w:t>
      </w:r>
    </w:p>
    <w:p w14:paraId="2C3DE13F" w14:textId="77777777" w:rsidR="00BC3D54" w:rsidRPr="00D453DA" w:rsidRDefault="00BC3D54" w:rsidP="000D766C">
      <w:pPr>
        <w:rPr>
          <w:rFonts w:cstheme="majorBidi"/>
          <w:szCs w:val="22"/>
        </w:rPr>
      </w:pPr>
    </w:p>
    <w:p w14:paraId="5CF6E9D4" w14:textId="77777777" w:rsidR="00BC3D54" w:rsidRPr="00D453DA" w:rsidRDefault="00BC3D54" w:rsidP="000D766C">
      <w:pPr>
        <w:keepNext/>
        <w:rPr>
          <w:rFonts w:cstheme="majorBidi"/>
          <w:szCs w:val="22"/>
        </w:rPr>
      </w:pPr>
      <w:r w:rsidRPr="00D453DA">
        <w:rPr>
          <w:rFonts w:cstheme="majorBidi"/>
          <w:szCs w:val="22"/>
        </w:rPr>
        <w:t xml:space="preserve">En el caso de pacientes varones que toman </w:t>
      </w:r>
      <w:proofErr w:type="spellStart"/>
      <w:r w:rsidRPr="00D453DA">
        <w:rPr>
          <w:rFonts w:cstheme="majorBidi"/>
          <w:szCs w:val="22"/>
        </w:rPr>
        <w:t>lenalidomida</w:t>
      </w:r>
      <w:proofErr w:type="spellEnd"/>
      <w:r w:rsidRPr="00D453DA">
        <w:rPr>
          <w:rFonts w:cstheme="majorBidi"/>
          <w:szCs w:val="22"/>
        </w:rPr>
        <w:t xml:space="preserve">, los datos farmacocinéticos han demostrado que </w:t>
      </w:r>
      <w:proofErr w:type="spellStart"/>
      <w:r w:rsidRPr="00D453DA">
        <w:rPr>
          <w:rFonts w:cstheme="majorBidi"/>
          <w:szCs w:val="22"/>
        </w:rPr>
        <w:t>lenalidomida</w:t>
      </w:r>
      <w:proofErr w:type="spellEnd"/>
      <w:r w:rsidRPr="00D453DA">
        <w:rPr>
          <w:rFonts w:cstheme="majorBidi"/>
          <w:szCs w:val="22"/>
        </w:rPr>
        <w:t xml:space="preserve"> está presente en el semen humano a niveles sumamente bajos durante el tratamiento y que es indetectable en el semen humano 3 días después de suspender el medicamento en los sujetos sanos (ver sección</w:t>
      </w:r>
      <w:r w:rsidR="00B826F1" w:rsidRPr="00D453DA">
        <w:rPr>
          <w:rFonts w:cstheme="majorBidi"/>
          <w:szCs w:val="22"/>
        </w:rPr>
        <w:t> </w:t>
      </w:r>
      <w:r w:rsidRPr="00D453DA">
        <w:rPr>
          <w:rFonts w:cstheme="majorBidi"/>
          <w:szCs w:val="22"/>
        </w:rPr>
        <w:t>5.2). Como medida de precaución</w:t>
      </w:r>
      <w:r w:rsidR="001056F0" w:rsidRPr="00D453DA">
        <w:rPr>
          <w:rFonts w:cstheme="majorBidi"/>
          <w:szCs w:val="22"/>
        </w:rPr>
        <w:t xml:space="preserve"> y teniendo en cuenta las poblaciones especiales con un tiempo de eliminación prolongado</w:t>
      </w:r>
      <w:r w:rsidR="00F911BF" w:rsidRPr="00D453DA">
        <w:rPr>
          <w:rFonts w:cstheme="majorBidi"/>
          <w:szCs w:val="22"/>
        </w:rPr>
        <w:t>,</w:t>
      </w:r>
      <w:r w:rsidR="001056F0" w:rsidRPr="00D453DA">
        <w:rPr>
          <w:rFonts w:cstheme="majorBidi"/>
          <w:szCs w:val="22"/>
        </w:rPr>
        <w:t xml:space="preserve"> como la insuficiencia</w:t>
      </w:r>
      <w:r w:rsidR="006F14E0" w:rsidRPr="00D453DA">
        <w:rPr>
          <w:rFonts w:cstheme="majorBidi"/>
          <w:szCs w:val="22"/>
        </w:rPr>
        <w:t xml:space="preserve"> </w:t>
      </w:r>
      <w:r w:rsidR="001056F0" w:rsidRPr="00D453DA">
        <w:rPr>
          <w:rFonts w:cstheme="majorBidi"/>
          <w:szCs w:val="22"/>
        </w:rPr>
        <w:t>renal</w:t>
      </w:r>
      <w:r w:rsidRPr="00D453DA">
        <w:rPr>
          <w:rFonts w:cstheme="majorBidi"/>
          <w:szCs w:val="22"/>
        </w:rPr>
        <w:t xml:space="preserve">, todos los pacientes varones que tomen </w:t>
      </w:r>
      <w:proofErr w:type="spellStart"/>
      <w:r w:rsidRPr="00D453DA">
        <w:rPr>
          <w:rFonts w:cstheme="majorBidi"/>
          <w:szCs w:val="22"/>
        </w:rPr>
        <w:t>lenalidomida</w:t>
      </w:r>
      <w:proofErr w:type="spellEnd"/>
      <w:r w:rsidRPr="00D453DA">
        <w:rPr>
          <w:rFonts w:cstheme="majorBidi"/>
          <w:szCs w:val="22"/>
        </w:rPr>
        <w:t xml:space="preserve"> deben cumplir los siguientes requisitos:</w:t>
      </w:r>
    </w:p>
    <w:p w14:paraId="07754FD9" w14:textId="77777777" w:rsidR="00BC3D54" w:rsidRPr="00D453DA" w:rsidRDefault="00BC3D54" w:rsidP="000D766C">
      <w:pPr>
        <w:numPr>
          <w:ilvl w:val="0"/>
          <w:numId w:val="10"/>
        </w:numPr>
        <w:tabs>
          <w:tab w:val="clear" w:pos="360"/>
        </w:tabs>
        <w:ind w:left="567" w:hanging="567"/>
        <w:rPr>
          <w:rFonts w:cstheme="majorBidi"/>
          <w:szCs w:val="22"/>
        </w:rPr>
      </w:pPr>
      <w:r w:rsidRPr="00D453DA">
        <w:rPr>
          <w:rFonts w:cstheme="majorBidi"/>
          <w:szCs w:val="22"/>
        </w:rPr>
        <w:t>Comprender el riesgo teratógeno esperado si tienen relaciones sexuales con una mujer embarazada o con una mujer con capacidad de gestación.</w:t>
      </w:r>
    </w:p>
    <w:p w14:paraId="3A84E58A" w14:textId="77777777" w:rsidR="00BC3D54" w:rsidRPr="00D453DA" w:rsidRDefault="00BC3D54" w:rsidP="000D766C">
      <w:pPr>
        <w:numPr>
          <w:ilvl w:val="0"/>
          <w:numId w:val="10"/>
        </w:numPr>
        <w:tabs>
          <w:tab w:val="clear" w:pos="360"/>
        </w:tabs>
        <w:ind w:left="567" w:hanging="567"/>
        <w:rPr>
          <w:rFonts w:cstheme="majorBidi"/>
          <w:szCs w:val="22"/>
        </w:rPr>
      </w:pPr>
      <w:r w:rsidRPr="00D453DA">
        <w:rPr>
          <w:rFonts w:cstheme="majorBidi"/>
          <w:szCs w:val="22"/>
        </w:rPr>
        <w:t xml:space="preserve">Comprender la necesidad del uso de preservativos si tienen relaciones sexuales con una mujer embarazada o con una mujer con capacidad de gestación que no utilice un anticonceptivo eficaz (incluso aunque el varón se haya sometido a una vasectomía), durante el tratamiento y durante </w:t>
      </w:r>
      <w:r w:rsidR="007C2B4B" w:rsidRPr="00D453DA">
        <w:rPr>
          <w:rFonts w:cstheme="majorBidi"/>
          <w:szCs w:val="22"/>
        </w:rPr>
        <w:t xml:space="preserve">al menos </w:t>
      </w:r>
      <w:r w:rsidR="00780376" w:rsidRPr="00D453DA">
        <w:rPr>
          <w:rFonts w:cstheme="majorBidi"/>
          <w:szCs w:val="22"/>
        </w:rPr>
        <w:t>7 días</w:t>
      </w:r>
      <w:r w:rsidRPr="00D453DA">
        <w:rPr>
          <w:rFonts w:cstheme="majorBidi"/>
          <w:szCs w:val="22"/>
        </w:rPr>
        <w:t xml:space="preserve"> después de interrumpir la dosis y/o de suspender el tratamiento.</w:t>
      </w:r>
    </w:p>
    <w:p w14:paraId="1766B155" w14:textId="77777777" w:rsidR="00BC3D54" w:rsidRPr="00D453DA" w:rsidRDefault="00BC3D54" w:rsidP="000D766C">
      <w:pPr>
        <w:numPr>
          <w:ilvl w:val="0"/>
          <w:numId w:val="10"/>
        </w:numPr>
        <w:tabs>
          <w:tab w:val="clear" w:pos="360"/>
        </w:tabs>
        <w:ind w:left="567" w:hanging="567"/>
        <w:rPr>
          <w:rFonts w:cstheme="majorBidi"/>
          <w:szCs w:val="22"/>
        </w:rPr>
      </w:pPr>
      <w:r w:rsidRPr="00D453DA">
        <w:rPr>
          <w:rFonts w:cstheme="majorBidi"/>
          <w:szCs w:val="22"/>
        </w:rPr>
        <w:t xml:space="preserve">Comprender que si su pareja se queda embarazada mientras él toma </w:t>
      </w:r>
      <w:proofErr w:type="spellStart"/>
      <w:r w:rsidR="00006D64" w:rsidRPr="00D453DA">
        <w:rPr>
          <w:rFonts w:cstheme="majorBidi"/>
          <w:szCs w:val="22"/>
        </w:rPr>
        <w:t>Lenalidomida</w:t>
      </w:r>
      <w:proofErr w:type="spellEnd"/>
      <w:r w:rsidR="00BB63E3" w:rsidRPr="00D453DA">
        <w:rPr>
          <w:rFonts w:cstheme="majorBidi"/>
          <w:szCs w:val="22"/>
        </w:rPr>
        <w:t xml:space="preserve"> Mylan </w:t>
      </w:r>
      <w:r w:rsidRPr="00D453DA">
        <w:rPr>
          <w:rFonts w:cstheme="majorBidi"/>
          <w:szCs w:val="22"/>
        </w:rPr>
        <w:t xml:space="preserve">o poco después de haber dejado de tomar </w:t>
      </w:r>
      <w:proofErr w:type="spellStart"/>
      <w:r w:rsidR="00006D64" w:rsidRPr="00D453DA">
        <w:rPr>
          <w:rFonts w:cstheme="majorBidi"/>
          <w:szCs w:val="22"/>
        </w:rPr>
        <w:t>Lenalidomida</w:t>
      </w:r>
      <w:proofErr w:type="spellEnd"/>
      <w:r w:rsidR="00BB63E3" w:rsidRPr="00D453DA">
        <w:rPr>
          <w:rFonts w:cstheme="majorBidi"/>
          <w:szCs w:val="22"/>
        </w:rPr>
        <w:t xml:space="preserve"> Mylan</w:t>
      </w:r>
      <w:r w:rsidRPr="00D453DA">
        <w:rPr>
          <w:rFonts w:cstheme="majorBidi"/>
          <w:szCs w:val="22"/>
        </w:rPr>
        <w:t>, él debe informar inmediatamente a su médico, y que es recomendable derivar a la mujer a un médico especialista o con experiencia en teratología para que la evalúe y la asesore.</w:t>
      </w:r>
    </w:p>
    <w:p w14:paraId="59ADC752" w14:textId="77777777" w:rsidR="00BC3D54" w:rsidRPr="00D453DA" w:rsidRDefault="00BC3D54" w:rsidP="000D766C">
      <w:pPr>
        <w:rPr>
          <w:rFonts w:cstheme="majorBidi"/>
          <w:szCs w:val="22"/>
        </w:rPr>
      </w:pPr>
    </w:p>
    <w:p w14:paraId="7AC46C87" w14:textId="77777777" w:rsidR="00BC3D54" w:rsidRPr="00D453DA" w:rsidRDefault="00BC3D54" w:rsidP="000D766C">
      <w:pPr>
        <w:keepNext/>
        <w:rPr>
          <w:rFonts w:cstheme="majorBidi"/>
          <w:szCs w:val="22"/>
        </w:rPr>
      </w:pPr>
      <w:r w:rsidRPr="00D453DA">
        <w:rPr>
          <w:rFonts w:cstheme="majorBidi"/>
          <w:szCs w:val="22"/>
        </w:rPr>
        <w:t>El médico prescriptor debe comprobar que, en el caso de las mujeres con capacidad de gestación:</w:t>
      </w:r>
    </w:p>
    <w:p w14:paraId="5C846BC8" w14:textId="77777777" w:rsidR="00BC3D54" w:rsidRPr="00D453DA" w:rsidRDefault="00BC3D54" w:rsidP="000D766C">
      <w:pPr>
        <w:keepNext/>
        <w:numPr>
          <w:ilvl w:val="0"/>
          <w:numId w:val="10"/>
        </w:numPr>
        <w:tabs>
          <w:tab w:val="clear" w:pos="360"/>
        </w:tabs>
        <w:ind w:left="567" w:hanging="567"/>
        <w:rPr>
          <w:rFonts w:cstheme="majorBidi"/>
          <w:szCs w:val="22"/>
        </w:rPr>
      </w:pPr>
      <w:r w:rsidRPr="00D453DA">
        <w:rPr>
          <w:rFonts w:cstheme="majorBidi"/>
          <w:szCs w:val="22"/>
        </w:rPr>
        <w:t>La paciente cumple las condiciones del Programa de Prevención del Embarazo, incluida la confirmación de que tiene un nivel de comprensión adecuado.</w:t>
      </w:r>
    </w:p>
    <w:p w14:paraId="5F27B17E" w14:textId="77777777" w:rsidR="00BC3D54" w:rsidRPr="00D453DA" w:rsidRDefault="00BC3D54" w:rsidP="000D766C">
      <w:pPr>
        <w:numPr>
          <w:ilvl w:val="0"/>
          <w:numId w:val="10"/>
        </w:numPr>
        <w:tabs>
          <w:tab w:val="clear" w:pos="360"/>
        </w:tabs>
        <w:ind w:left="567" w:hanging="567"/>
        <w:rPr>
          <w:rFonts w:cstheme="majorBidi"/>
          <w:szCs w:val="22"/>
        </w:rPr>
      </w:pPr>
      <w:r w:rsidRPr="00D453DA">
        <w:rPr>
          <w:rFonts w:cstheme="majorBidi"/>
          <w:szCs w:val="22"/>
        </w:rPr>
        <w:t>La paciente ha aceptado las condiciones mencionadas anteriormente.</w:t>
      </w:r>
    </w:p>
    <w:p w14:paraId="10D126D0" w14:textId="77777777" w:rsidR="00BC3D54" w:rsidRPr="00D453DA" w:rsidRDefault="00BC3D54" w:rsidP="000D766C">
      <w:pPr>
        <w:rPr>
          <w:rFonts w:cstheme="majorBidi"/>
          <w:szCs w:val="22"/>
        </w:rPr>
      </w:pPr>
    </w:p>
    <w:p w14:paraId="42CAAC97" w14:textId="77777777" w:rsidR="00287A83" w:rsidRPr="00D453DA" w:rsidRDefault="00BC3D54" w:rsidP="000D766C">
      <w:pPr>
        <w:keepNext/>
        <w:rPr>
          <w:rFonts w:cstheme="majorBidi"/>
          <w:szCs w:val="22"/>
        </w:rPr>
      </w:pPr>
      <w:r w:rsidRPr="00D453DA">
        <w:rPr>
          <w:rFonts w:cstheme="majorBidi"/>
          <w:szCs w:val="22"/>
          <w:u w:val="single"/>
        </w:rPr>
        <w:t>Anticoncepción</w:t>
      </w:r>
    </w:p>
    <w:p w14:paraId="744BEB14" w14:textId="77777777" w:rsidR="00BC3D54" w:rsidRPr="00D453DA" w:rsidRDefault="00BC3D54" w:rsidP="000D766C">
      <w:pPr>
        <w:rPr>
          <w:rFonts w:cstheme="majorBidi"/>
          <w:szCs w:val="22"/>
        </w:rPr>
      </w:pPr>
      <w:r w:rsidRPr="00D453DA">
        <w:rPr>
          <w:rFonts w:cstheme="majorBidi"/>
          <w:szCs w:val="22"/>
        </w:rPr>
        <w:t xml:space="preserve">Las mujeres con capacidad de gestación deben </w:t>
      </w:r>
      <w:r w:rsidR="001E1B35" w:rsidRPr="00D453DA">
        <w:rPr>
          <w:rFonts w:cstheme="majorBidi"/>
          <w:szCs w:val="22"/>
        </w:rPr>
        <w:t xml:space="preserve">utilizar </w:t>
      </w:r>
      <w:r w:rsidR="00780376" w:rsidRPr="00D453DA">
        <w:rPr>
          <w:rFonts w:cstheme="majorBidi"/>
          <w:szCs w:val="22"/>
        </w:rPr>
        <w:t xml:space="preserve">al menos </w:t>
      </w:r>
      <w:r w:rsidRPr="00D453DA">
        <w:rPr>
          <w:rFonts w:cstheme="majorBidi"/>
          <w:szCs w:val="22"/>
        </w:rPr>
        <w:t xml:space="preserve">un método anticonceptivo </w:t>
      </w:r>
      <w:r w:rsidR="001E1B35" w:rsidRPr="00D453DA">
        <w:rPr>
          <w:rFonts w:cstheme="majorBidi"/>
          <w:szCs w:val="22"/>
        </w:rPr>
        <w:t xml:space="preserve">efectivo </w:t>
      </w:r>
      <w:r w:rsidRPr="00D453DA">
        <w:rPr>
          <w:rFonts w:cstheme="majorBidi"/>
          <w:szCs w:val="22"/>
        </w:rPr>
        <w:t xml:space="preserve">desde </w:t>
      </w:r>
      <w:r w:rsidR="00780376" w:rsidRPr="00D453DA">
        <w:rPr>
          <w:rFonts w:cstheme="majorBidi"/>
          <w:szCs w:val="22"/>
        </w:rPr>
        <w:t xml:space="preserve">al menos </w:t>
      </w:r>
      <w:r w:rsidRPr="00D453DA">
        <w:rPr>
          <w:rFonts w:cstheme="majorBidi"/>
          <w:szCs w:val="22"/>
        </w:rPr>
        <w:t>4</w:t>
      </w:r>
      <w:r w:rsidR="00E01D52" w:rsidRPr="00D453DA">
        <w:rPr>
          <w:rFonts w:cstheme="majorBidi"/>
          <w:szCs w:val="22"/>
        </w:rPr>
        <w:t> </w:t>
      </w:r>
      <w:r w:rsidRPr="00D453DA">
        <w:rPr>
          <w:rFonts w:cstheme="majorBidi"/>
          <w:szCs w:val="22"/>
        </w:rPr>
        <w:t xml:space="preserve">semanas antes del tratamiento, durante el tratamiento y hasta </w:t>
      </w:r>
      <w:r w:rsidR="007C2B4B" w:rsidRPr="00D453DA">
        <w:rPr>
          <w:rFonts w:cstheme="majorBidi"/>
          <w:szCs w:val="22"/>
        </w:rPr>
        <w:t xml:space="preserve">al menos </w:t>
      </w:r>
      <w:r w:rsidRPr="00D453DA">
        <w:rPr>
          <w:rFonts w:cstheme="majorBidi"/>
          <w:szCs w:val="22"/>
        </w:rPr>
        <w:t>4</w:t>
      </w:r>
      <w:r w:rsidR="00E01D52" w:rsidRPr="00D453DA">
        <w:rPr>
          <w:rFonts w:cstheme="majorBidi"/>
          <w:szCs w:val="22"/>
        </w:rPr>
        <w:t> </w:t>
      </w:r>
      <w:r w:rsidRPr="00D453DA">
        <w:rPr>
          <w:rFonts w:cstheme="majorBidi"/>
          <w:szCs w:val="22"/>
        </w:rPr>
        <w:t xml:space="preserve">semanas después del tratamiento con </w:t>
      </w:r>
      <w:proofErr w:type="spellStart"/>
      <w:r w:rsidRPr="00D453DA">
        <w:rPr>
          <w:rFonts w:cstheme="majorBidi"/>
          <w:szCs w:val="22"/>
        </w:rPr>
        <w:t>lenalidomida</w:t>
      </w:r>
      <w:proofErr w:type="spellEnd"/>
      <w:r w:rsidRPr="00D453DA">
        <w:rPr>
          <w:rFonts w:cstheme="majorBidi"/>
          <w:szCs w:val="22"/>
        </w:rPr>
        <w:t xml:space="preserve">, e incluso en el caso de interrupción de la administración, a menos que la paciente se comprometa a mantener una abstinencia sexual absoluta y continua, que será </w:t>
      </w:r>
      <w:r w:rsidRPr="00D453DA">
        <w:rPr>
          <w:rFonts w:cstheme="majorBidi"/>
          <w:szCs w:val="22"/>
        </w:rPr>
        <w:lastRenderedPageBreak/>
        <w:t>confirmada mensualmente. Si la paciente no utiliza un método anticonceptivo eficaz, debe ser derivada a un profesional sanitario debidamente capacitado con objeto de que reciba asesoramiento para empezar a utilizar métodos anticonceptivos.</w:t>
      </w:r>
    </w:p>
    <w:p w14:paraId="1F865062" w14:textId="77777777" w:rsidR="00BC3D54" w:rsidRPr="00D453DA" w:rsidRDefault="00BC3D54" w:rsidP="000D766C">
      <w:pPr>
        <w:rPr>
          <w:rFonts w:cstheme="majorBidi"/>
          <w:szCs w:val="22"/>
        </w:rPr>
      </w:pPr>
    </w:p>
    <w:p w14:paraId="7EC68BA6" w14:textId="77777777" w:rsidR="00BC3D54" w:rsidRPr="00D453DA" w:rsidRDefault="00BC3D54" w:rsidP="000D766C">
      <w:pPr>
        <w:keepNext/>
        <w:rPr>
          <w:rFonts w:cstheme="majorBidi"/>
          <w:szCs w:val="22"/>
        </w:rPr>
      </w:pPr>
      <w:r w:rsidRPr="00D453DA">
        <w:rPr>
          <w:rFonts w:cstheme="majorBidi"/>
          <w:szCs w:val="22"/>
        </w:rPr>
        <w:t>Los siguientes métodos pueden considerarse ejemplos de métodos anticonceptivos adecuados:</w:t>
      </w:r>
    </w:p>
    <w:p w14:paraId="21E86D85" w14:textId="77777777" w:rsidR="00BC3D54" w:rsidRPr="00D453DA" w:rsidRDefault="00BC3D54" w:rsidP="000D766C">
      <w:pPr>
        <w:numPr>
          <w:ilvl w:val="1"/>
          <w:numId w:val="29"/>
        </w:numPr>
        <w:tabs>
          <w:tab w:val="right" w:leader="dot" w:pos="8222"/>
        </w:tabs>
        <w:rPr>
          <w:rFonts w:cstheme="majorBidi"/>
          <w:szCs w:val="22"/>
        </w:rPr>
      </w:pPr>
      <w:r w:rsidRPr="00D453DA">
        <w:rPr>
          <w:rFonts w:cstheme="majorBidi"/>
          <w:szCs w:val="22"/>
        </w:rPr>
        <w:t>Implante</w:t>
      </w:r>
    </w:p>
    <w:p w14:paraId="6CBE57DD" w14:textId="77777777" w:rsidR="00BC3D54" w:rsidRPr="00D453DA" w:rsidRDefault="00BC3D54" w:rsidP="000D766C">
      <w:pPr>
        <w:numPr>
          <w:ilvl w:val="1"/>
          <w:numId w:val="29"/>
        </w:numPr>
        <w:tabs>
          <w:tab w:val="right" w:leader="dot" w:pos="8222"/>
        </w:tabs>
        <w:rPr>
          <w:rFonts w:cstheme="majorBidi"/>
          <w:szCs w:val="22"/>
        </w:rPr>
      </w:pPr>
      <w:r w:rsidRPr="00D453DA">
        <w:rPr>
          <w:rFonts w:cstheme="majorBidi"/>
          <w:szCs w:val="22"/>
        </w:rPr>
        <w:t xml:space="preserve">Sistema de liberación intrauterino de </w:t>
      </w:r>
      <w:proofErr w:type="spellStart"/>
      <w:r w:rsidRPr="00D453DA">
        <w:rPr>
          <w:rFonts w:cstheme="majorBidi"/>
          <w:szCs w:val="22"/>
        </w:rPr>
        <w:t>levonorgestrel</w:t>
      </w:r>
      <w:proofErr w:type="spellEnd"/>
    </w:p>
    <w:p w14:paraId="5D3D9D3D" w14:textId="77777777" w:rsidR="00BC3D54" w:rsidRPr="00D453DA" w:rsidRDefault="00BC3D54" w:rsidP="000D766C">
      <w:pPr>
        <w:numPr>
          <w:ilvl w:val="1"/>
          <w:numId w:val="29"/>
        </w:numPr>
        <w:tabs>
          <w:tab w:val="right" w:leader="dot" w:pos="8222"/>
        </w:tabs>
        <w:rPr>
          <w:rFonts w:cstheme="majorBidi"/>
          <w:szCs w:val="22"/>
        </w:rPr>
      </w:pPr>
      <w:r w:rsidRPr="00D453DA">
        <w:rPr>
          <w:rFonts w:cstheme="majorBidi"/>
          <w:szCs w:val="22"/>
        </w:rPr>
        <w:t>Sistemas “</w:t>
      </w:r>
      <w:proofErr w:type="spellStart"/>
      <w:r w:rsidRPr="00D453DA">
        <w:rPr>
          <w:rFonts w:cstheme="majorBidi"/>
          <w:szCs w:val="22"/>
        </w:rPr>
        <w:t>depot</w:t>
      </w:r>
      <w:proofErr w:type="spellEnd"/>
      <w:r w:rsidRPr="00D453DA">
        <w:rPr>
          <w:rFonts w:cstheme="majorBidi"/>
          <w:szCs w:val="22"/>
        </w:rPr>
        <w:t>” de liberación de acetato de medroxiprogesterona</w:t>
      </w:r>
    </w:p>
    <w:p w14:paraId="1FC612FD" w14:textId="77777777" w:rsidR="00BC3D54" w:rsidRPr="00D453DA" w:rsidRDefault="00BC3D54" w:rsidP="000D766C">
      <w:pPr>
        <w:numPr>
          <w:ilvl w:val="1"/>
          <w:numId w:val="29"/>
        </w:numPr>
        <w:tabs>
          <w:tab w:val="right" w:leader="dot" w:pos="8222"/>
        </w:tabs>
        <w:rPr>
          <w:rFonts w:cstheme="majorBidi"/>
          <w:szCs w:val="22"/>
        </w:rPr>
      </w:pPr>
      <w:r w:rsidRPr="00D453DA">
        <w:rPr>
          <w:rFonts w:cstheme="majorBidi"/>
          <w:szCs w:val="22"/>
        </w:rPr>
        <w:t>Ligadura de trompas</w:t>
      </w:r>
    </w:p>
    <w:p w14:paraId="0CD347FC" w14:textId="77777777" w:rsidR="00BC3D54" w:rsidRPr="00D453DA" w:rsidRDefault="00BC3D54" w:rsidP="000D766C">
      <w:pPr>
        <w:numPr>
          <w:ilvl w:val="1"/>
          <w:numId w:val="29"/>
        </w:numPr>
        <w:tabs>
          <w:tab w:val="right" w:leader="dot" w:pos="8222"/>
        </w:tabs>
        <w:rPr>
          <w:rFonts w:cstheme="majorBidi"/>
          <w:szCs w:val="22"/>
        </w:rPr>
      </w:pPr>
      <w:r w:rsidRPr="00D453DA">
        <w:rPr>
          <w:rFonts w:cstheme="majorBidi"/>
          <w:szCs w:val="22"/>
        </w:rPr>
        <w:t>Relaciones sexuales s</w:t>
      </w:r>
      <w:r w:rsidR="00E01D52" w:rsidRPr="00D453DA">
        <w:rPr>
          <w:rFonts w:cstheme="majorBidi"/>
          <w:szCs w:val="22"/>
        </w:rPr>
        <w:t>o</w:t>
      </w:r>
      <w:r w:rsidRPr="00D453DA">
        <w:rPr>
          <w:rFonts w:cstheme="majorBidi"/>
          <w:szCs w:val="22"/>
        </w:rPr>
        <w:t xml:space="preserve">lo con varones </w:t>
      </w:r>
      <w:proofErr w:type="spellStart"/>
      <w:r w:rsidRPr="00D453DA">
        <w:rPr>
          <w:rFonts w:cstheme="majorBidi"/>
          <w:szCs w:val="22"/>
        </w:rPr>
        <w:t>vasectomizados</w:t>
      </w:r>
      <w:proofErr w:type="spellEnd"/>
      <w:r w:rsidRPr="00D453DA">
        <w:rPr>
          <w:rFonts w:cstheme="majorBidi"/>
          <w:szCs w:val="22"/>
        </w:rPr>
        <w:t>; la eficacia de la vasectomía debe confirmarse mediante dos análisis de semen negativos</w:t>
      </w:r>
    </w:p>
    <w:p w14:paraId="207D3A62" w14:textId="77777777" w:rsidR="00604CE2" w:rsidRPr="00D453DA" w:rsidRDefault="00BC3D54" w:rsidP="000D766C">
      <w:pPr>
        <w:numPr>
          <w:ilvl w:val="1"/>
          <w:numId w:val="29"/>
        </w:numPr>
        <w:tabs>
          <w:tab w:val="right" w:leader="dot" w:pos="8222"/>
        </w:tabs>
        <w:rPr>
          <w:rFonts w:cstheme="majorBidi"/>
          <w:color w:val="000000"/>
          <w:szCs w:val="22"/>
        </w:rPr>
      </w:pPr>
      <w:r w:rsidRPr="00D453DA">
        <w:rPr>
          <w:rFonts w:cstheme="majorBidi"/>
          <w:color w:val="000000"/>
          <w:szCs w:val="22"/>
        </w:rPr>
        <w:t xml:space="preserve">Inhibidores de la ovulación que contienen progestágeno solo (p. ej. </w:t>
      </w:r>
      <w:proofErr w:type="spellStart"/>
      <w:r w:rsidRPr="00D453DA">
        <w:rPr>
          <w:rFonts w:cstheme="majorBidi"/>
          <w:color w:val="000000"/>
          <w:szCs w:val="22"/>
        </w:rPr>
        <w:t>desogestrel</w:t>
      </w:r>
      <w:proofErr w:type="spellEnd"/>
      <w:r w:rsidRPr="00D453DA">
        <w:rPr>
          <w:rFonts w:cstheme="majorBidi"/>
          <w:color w:val="000000"/>
          <w:szCs w:val="22"/>
        </w:rPr>
        <w:t>)</w:t>
      </w:r>
    </w:p>
    <w:p w14:paraId="7F357F0A" w14:textId="77777777" w:rsidR="00BC3D54" w:rsidRPr="00D453DA" w:rsidRDefault="00BC3D54" w:rsidP="000D766C">
      <w:pPr>
        <w:tabs>
          <w:tab w:val="right" w:leader="dot" w:pos="8222"/>
        </w:tabs>
        <w:rPr>
          <w:rFonts w:cstheme="majorBidi"/>
          <w:szCs w:val="22"/>
        </w:rPr>
      </w:pPr>
    </w:p>
    <w:p w14:paraId="4257A0BD" w14:textId="77777777" w:rsidR="00BC3D54" w:rsidRPr="00D453DA" w:rsidRDefault="00BC3D54" w:rsidP="000D766C">
      <w:pPr>
        <w:rPr>
          <w:rFonts w:cstheme="majorBidi"/>
          <w:szCs w:val="22"/>
        </w:rPr>
      </w:pPr>
      <w:r w:rsidRPr="00D453DA">
        <w:rPr>
          <w:rFonts w:cstheme="majorBidi"/>
          <w:szCs w:val="22"/>
        </w:rPr>
        <w:t xml:space="preserve">Debido al riesgo aumentado de tromboembolismo venoso en pacientes con mieloma múltiple que toman </w:t>
      </w:r>
      <w:proofErr w:type="spellStart"/>
      <w:r w:rsidRPr="00D453DA">
        <w:rPr>
          <w:rFonts w:cstheme="majorBidi"/>
          <w:szCs w:val="22"/>
        </w:rPr>
        <w:t>lenalidomida</w:t>
      </w:r>
      <w:proofErr w:type="spellEnd"/>
      <w:r w:rsidRPr="00D453DA">
        <w:rPr>
          <w:rFonts w:cstheme="majorBidi"/>
          <w:szCs w:val="22"/>
        </w:rPr>
        <w:t xml:space="preserve"> en terapia combinada, y en menor medida en pacientes con </w:t>
      </w:r>
      <w:r w:rsidR="00250F18" w:rsidRPr="00D453DA">
        <w:rPr>
          <w:rFonts w:cstheme="majorBidi"/>
          <w:szCs w:val="22"/>
        </w:rPr>
        <w:t>mieloma múltiple</w:t>
      </w:r>
      <w:r w:rsidR="001B34B6" w:rsidRPr="00D453DA">
        <w:rPr>
          <w:rFonts w:cstheme="majorBidi"/>
          <w:szCs w:val="22"/>
        </w:rPr>
        <w:t>, síndromes mielodisplásicos y con linfoma de células del manto</w:t>
      </w:r>
      <w:r w:rsidRPr="00D453DA">
        <w:rPr>
          <w:rFonts w:cstheme="majorBidi"/>
          <w:szCs w:val="22"/>
        </w:rPr>
        <w:t xml:space="preserve"> que toman </w:t>
      </w:r>
      <w:proofErr w:type="spellStart"/>
      <w:r w:rsidRPr="00D453DA">
        <w:rPr>
          <w:rFonts w:cstheme="majorBidi"/>
          <w:szCs w:val="22"/>
        </w:rPr>
        <w:t>lenalidomida</w:t>
      </w:r>
      <w:proofErr w:type="spellEnd"/>
      <w:r w:rsidRPr="00D453DA">
        <w:rPr>
          <w:rFonts w:cstheme="majorBidi"/>
          <w:szCs w:val="22"/>
        </w:rPr>
        <w:t xml:space="preserve"> en monoterapia, no se recomienda el uso concomitante de anticonceptivos orales combinados (ver también sección 4.5). Si una paciente está tomando anticonceptivos orales combinados, deberá cambiar a uno de los métodos anticonceptivos eficaces enumerados anteriormente. El riesgo aumentado de tromboembolismo venoso se mantiene durante un periodo de </w:t>
      </w:r>
      <w:smartTag w:uri="urn:schemas-microsoft-com:office:smarttags" w:element="metricconverter">
        <w:smartTagPr>
          <w:attr w:name="ProductID" w:val="4 a"/>
        </w:smartTagPr>
        <w:r w:rsidRPr="00D453DA">
          <w:rPr>
            <w:rFonts w:cstheme="majorBidi"/>
            <w:szCs w:val="22"/>
          </w:rPr>
          <w:t>4 a</w:t>
        </w:r>
      </w:smartTag>
      <w:r w:rsidRPr="00D453DA">
        <w:rPr>
          <w:rFonts w:cstheme="majorBidi"/>
          <w:szCs w:val="22"/>
        </w:rPr>
        <w:t xml:space="preserve"> 6 semanas después de suspender el tratamiento con anticonceptivos orales combinados. La eficacia de los anticonceptivos esteroideos puede verse reducida durante el tratamiento concomitante con dexametasona (ver sección 4.5).</w:t>
      </w:r>
    </w:p>
    <w:p w14:paraId="36BE411C" w14:textId="77777777" w:rsidR="00BC3D54" w:rsidRPr="00D453DA" w:rsidRDefault="00BC3D54" w:rsidP="000D766C">
      <w:pPr>
        <w:rPr>
          <w:rFonts w:cstheme="majorBidi"/>
          <w:szCs w:val="22"/>
        </w:rPr>
      </w:pPr>
    </w:p>
    <w:p w14:paraId="3BD4AFD4" w14:textId="77777777" w:rsidR="00604CE2" w:rsidRPr="00D453DA" w:rsidRDefault="00BC3D54" w:rsidP="000D766C">
      <w:pPr>
        <w:rPr>
          <w:rFonts w:cstheme="majorBidi"/>
          <w:szCs w:val="22"/>
        </w:rPr>
      </w:pPr>
      <w:r w:rsidRPr="00D453DA">
        <w:rPr>
          <w:rFonts w:cstheme="majorBidi"/>
          <w:szCs w:val="22"/>
        </w:rPr>
        <w:t xml:space="preserve">Los implantes y los sistemas de liberación intrauterinos de </w:t>
      </w:r>
      <w:proofErr w:type="spellStart"/>
      <w:r w:rsidRPr="00D453DA">
        <w:rPr>
          <w:rFonts w:cstheme="majorBidi"/>
          <w:szCs w:val="22"/>
        </w:rPr>
        <w:t>levonorgestrel</w:t>
      </w:r>
      <w:proofErr w:type="spellEnd"/>
      <w:r w:rsidRPr="00D453DA">
        <w:rPr>
          <w:rFonts w:cstheme="majorBidi"/>
          <w:szCs w:val="22"/>
        </w:rPr>
        <w:t xml:space="preserve"> se asocian con un mayor riesgo de infección en el momento de la colocación y con hemorragia vaginal irregular. En especial en las pacientes con neutropenia debe considerarse el uso profiláctico de antibióticos.</w:t>
      </w:r>
    </w:p>
    <w:p w14:paraId="696A3DFE" w14:textId="77777777" w:rsidR="00BC3D54" w:rsidRPr="00D453DA" w:rsidRDefault="00BC3D54" w:rsidP="000D766C">
      <w:pPr>
        <w:rPr>
          <w:rFonts w:cstheme="majorBidi"/>
          <w:szCs w:val="22"/>
        </w:rPr>
      </w:pPr>
    </w:p>
    <w:p w14:paraId="2BD91B48" w14:textId="77777777" w:rsidR="00BC3D54" w:rsidRPr="00D453DA" w:rsidRDefault="00BC3D54" w:rsidP="000D766C">
      <w:pPr>
        <w:rPr>
          <w:rFonts w:cstheme="majorBidi"/>
          <w:szCs w:val="22"/>
        </w:rPr>
      </w:pPr>
      <w:r w:rsidRPr="00D453DA">
        <w:rPr>
          <w:rFonts w:cstheme="majorBidi"/>
          <w:szCs w:val="22"/>
        </w:rPr>
        <w:t>En general, los dispositivos intrauterinos de liberación de cobre no están recomendados, debido al potencial riesgo de infección en el momento de su colocación y a la pérdida de sangre menstrual, que pueden suponer un peligro para las pacientes con neutropenia o trombocitopenia.</w:t>
      </w:r>
    </w:p>
    <w:p w14:paraId="42F8631C" w14:textId="77777777" w:rsidR="00BC3D54" w:rsidRPr="00D453DA" w:rsidRDefault="00BC3D54" w:rsidP="000D766C">
      <w:pPr>
        <w:rPr>
          <w:rFonts w:cstheme="majorBidi"/>
          <w:szCs w:val="22"/>
        </w:rPr>
      </w:pPr>
    </w:p>
    <w:p w14:paraId="4DFF0DBA" w14:textId="77777777" w:rsidR="00287A83" w:rsidRPr="00D453DA" w:rsidRDefault="00BC3D54" w:rsidP="000D766C">
      <w:pPr>
        <w:keepNext/>
        <w:tabs>
          <w:tab w:val="right" w:leader="dot" w:pos="8222"/>
        </w:tabs>
        <w:rPr>
          <w:rFonts w:cstheme="majorBidi"/>
          <w:szCs w:val="22"/>
        </w:rPr>
      </w:pPr>
      <w:r w:rsidRPr="00D453DA">
        <w:rPr>
          <w:rFonts w:cstheme="majorBidi"/>
          <w:szCs w:val="22"/>
          <w:u w:val="single"/>
        </w:rPr>
        <w:t>Pruebas de embarazo</w:t>
      </w:r>
    </w:p>
    <w:p w14:paraId="4CBE6945" w14:textId="77777777" w:rsidR="00BC3D54" w:rsidRPr="00D453DA" w:rsidRDefault="00BC3D54" w:rsidP="000D766C">
      <w:pPr>
        <w:rPr>
          <w:rFonts w:cstheme="majorBidi"/>
          <w:szCs w:val="22"/>
        </w:rPr>
      </w:pPr>
      <w:r w:rsidRPr="00D453DA">
        <w:rPr>
          <w:rFonts w:cstheme="majorBidi"/>
          <w:szCs w:val="22"/>
        </w:rPr>
        <w:t>En las mujeres con capacidad de gestación deben efectuarse pruebas de embarazo con una sensibilidad mínima de 25 </w:t>
      </w:r>
      <w:proofErr w:type="spellStart"/>
      <w:r w:rsidRPr="00D453DA">
        <w:rPr>
          <w:rFonts w:cstheme="majorBidi"/>
          <w:szCs w:val="22"/>
        </w:rPr>
        <w:t>mUI</w:t>
      </w:r>
      <w:proofErr w:type="spellEnd"/>
      <w:r w:rsidRPr="00D453DA">
        <w:rPr>
          <w:rFonts w:cstheme="majorBidi"/>
          <w:szCs w:val="22"/>
        </w:rPr>
        <w:t>/ml</w:t>
      </w:r>
      <w:r w:rsidRPr="00D453DA" w:rsidDel="00B768D8">
        <w:rPr>
          <w:rFonts w:cstheme="majorBidi"/>
          <w:szCs w:val="22"/>
        </w:rPr>
        <w:t xml:space="preserve"> </w:t>
      </w:r>
      <w:r w:rsidRPr="00D453DA">
        <w:rPr>
          <w:rFonts w:cstheme="majorBidi"/>
          <w:szCs w:val="22"/>
        </w:rPr>
        <w:t xml:space="preserve">bajo supervisión médica y conforme a la práctica habitual, tal como se explica a continuación. Este requisito incluye a las mujeres con capacidad de gestación que practican una abstinencia sexual absoluta y continua. Idealmente, la prueba de embarazo, la prescripción y la dispensación deben realizarse el mismo día. </w:t>
      </w:r>
      <w:proofErr w:type="spellStart"/>
      <w:r w:rsidRPr="00D453DA">
        <w:rPr>
          <w:rFonts w:cstheme="majorBidi"/>
          <w:szCs w:val="22"/>
        </w:rPr>
        <w:t>Lenalidomida</w:t>
      </w:r>
      <w:proofErr w:type="spellEnd"/>
      <w:r w:rsidRPr="00D453DA">
        <w:rPr>
          <w:rFonts w:cstheme="majorBidi"/>
          <w:szCs w:val="22"/>
        </w:rPr>
        <w:t xml:space="preserve"> se debe dispensar a las mujeres con capacidad de gestación en un plazo de siete días tras la prescripción.</w:t>
      </w:r>
    </w:p>
    <w:p w14:paraId="3FD94798" w14:textId="77777777" w:rsidR="00BC3D54" w:rsidRPr="00D453DA" w:rsidRDefault="00BC3D54" w:rsidP="000D766C">
      <w:pPr>
        <w:rPr>
          <w:rFonts w:cstheme="majorBidi"/>
          <w:szCs w:val="22"/>
        </w:rPr>
      </w:pPr>
    </w:p>
    <w:p w14:paraId="0D9C6FA8" w14:textId="77777777" w:rsidR="00BC3D54" w:rsidRPr="00D453DA" w:rsidRDefault="00BC3D54" w:rsidP="000D766C">
      <w:pPr>
        <w:pStyle w:val="Date"/>
        <w:keepNext/>
        <w:rPr>
          <w:rFonts w:cstheme="majorBidi"/>
          <w:i/>
          <w:iCs/>
          <w:szCs w:val="22"/>
          <w:lang w:val="es-ES"/>
        </w:rPr>
      </w:pPr>
      <w:r w:rsidRPr="00D453DA">
        <w:rPr>
          <w:rFonts w:cstheme="majorBidi"/>
          <w:i/>
          <w:iCs/>
          <w:szCs w:val="22"/>
          <w:lang w:val="es-ES"/>
        </w:rPr>
        <w:t>Antes de iniciar el tratamiento</w:t>
      </w:r>
    </w:p>
    <w:p w14:paraId="457446EA" w14:textId="77777777" w:rsidR="00BC3D54" w:rsidRPr="00D453DA" w:rsidRDefault="00BC3D54" w:rsidP="000D766C">
      <w:pPr>
        <w:rPr>
          <w:rFonts w:cstheme="majorBidi"/>
          <w:szCs w:val="22"/>
        </w:rPr>
      </w:pPr>
      <w:r w:rsidRPr="00D453DA">
        <w:rPr>
          <w:rFonts w:cstheme="majorBidi"/>
          <w:szCs w:val="22"/>
        </w:rPr>
        <w:t xml:space="preserve">Debe efectuarse una prueba de embarazo bajo supervisión médica durante la consulta, en el momento de recetar </w:t>
      </w:r>
      <w:proofErr w:type="spellStart"/>
      <w:r w:rsidRPr="00D453DA">
        <w:rPr>
          <w:rFonts w:cstheme="majorBidi"/>
          <w:szCs w:val="22"/>
        </w:rPr>
        <w:t>lenalidomida</w:t>
      </w:r>
      <w:proofErr w:type="spellEnd"/>
      <w:r w:rsidRPr="00D453DA">
        <w:rPr>
          <w:rFonts w:cstheme="majorBidi"/>
          <w:szCs w:val="22"/>
        </w:rPr>
        <w:t xml:space="preserve"> o en los tres días anteriores a la visita al médico prescriptor, siempre que la paciente haya estado usando un método anticonceptivo eficaz durante al menos cuatro semanas. La prueba debe garantizar que la paciente no esté embarazada cuando inicie el tratamiento con </w:t>
      </w:r>
      <w:proofErr w:type="spellStart"/>
      <w:r w:rsidRPr="00D453DA">
        <w:rPr>
          <w:rFonts w:cstheme="majorBidi"/>
          <w:szCs w:val="22"/>
        </w:rPr>
        <w:t>lenalidomida</w:t>
      </w:r>
      <w:proofErr w:type="spellEnd"/>
      <w:r w:rsidRPr="00D453DA">
        <w:rPr>
          <w:rFonts w:cstheme="majorBidi"/>
          <w:szCs w:val="22"/>
        </w:rPr>
        <w:t>.</w:t>
      </w:r>
    </w:p>
    <w:p w14:paraId="18D15268" w14:textId="77777777" w:rsidR="00BC3D54" w:rsidRPr="00D453DA" w:rsidRDefault="00BC3D54" w:rsidP="000D766C">
      <w:pPr>
        <w:rPr>
          <w:rFonts w:cstheme="majorBidi"/>
          <w:szCs w:val="22"/>
        </w:rPr>
      </w:pPr>
    </w:p>
    <w:p w14:paraId="315319A1" w14:textId="77777777" w:rsidR="00BC3D54" w:rsidRPr="00D453DA" w:rsidRDefault="00BC3D54" w:rsidP="000D766C">
      <w:pPr>
        <w:pStyle w:val="Date"/>
        <w:keepNext/>
        <w:rPr>
          <w:rFonts w:cstheme="majorBidi"/>
          <w:i/>
          <w:iCs/>
          <w:szCs w:val="22"/>
          <w:lang w:val="es-ES"/>
        </w:rPr>
      </w:pPr>
      <w:r w:rsidRPr="00D453DA">
        <w:rPr>
          <w:rFonts w:cstheme="majorBidi"/>
          <w:i/>
          <w:iCs/>
          <w:szCs w:val="22"/>
          <w:lang w:val="es-ES"/>
        </w:rPr>
        <w:t>Seguimiento y finalización del tratamiento</w:t>
      </w:r>
    </w:p>
    <w:p w14:paraId="5C0AF1A8" w14:textId="72218A12" w:rsidR="00BC3D54" w:rsidRPr="00D453DA" w:rsidRDefault="00BC3D54" w:rsidP="000D766C">
      <w:pPr>
        <w:rPr>
          <w:rFonts w:cstheme="majorBidi"/>
          <w:szCs w:val="22"/>
        </w:rPr>
      </w:pPr>
      <w:r w:rsidRPr="00D453DA">
        <w:rPr>
          <w:rFonts w:cstheme="majorBidi"/>
          <w:szCs w:val="22"/>
        </w:rPr>
        <w:t xml:space="preserve">Se debe repetir </w:t>
      </w:r>
      <w:r w:rsidR="00780376" w:rsidRPr="00D453DA">
        <w:rPr>
          <w:rFonts w:cstheme="majorBidi"/>
          <w:szCs w:val="22"/>
        </w:rPr>
        <w:t xml:space="preserve">al menos </w:t>
      </w:r>
      <w:r w:rsidRPr="00D453DA">
        <w:rPr>
          <w:rFonts w:cstheme="majorBidi"/>
          <w:szCs w:val="22"/>
        </w:rPr>
        <w:t>cada 4</w:t>
      </w:r>
      <w:r w:rsidR="00E01D52" w:rsidRPr="00D453DA">
        <w:rPr>
          <w:rFonts w:cstheme="majorBidi"/>
          <w:szCs w:val="22"/>
        </w:rPr>
        <w:t> </w:t>
      </w:r>
      <w:r w:rsidRPr="00D453DA">
        <w:rPr>
          <w:rFonts w:cstheme="majorBidi"/>
          <w:szCs w:val="22"/>
        </w:rPr>
        <w:t xml:space="preserve">semanas una prueba de embarazo bajo supervisión médica, </w:t>
      </w:r>
      <w:r w:rsidR="00EB1A0D" w:rsidRPr="00D453DA">
        <w:rPr>
          <w:rFonts w:cstheme="majorBidi"/>
          <w:szCs w:val="22"/>
        </w:rPr>
        <w:t>incluyendo</w:t>
      </w:r>
      <w:r w:rsidRPr="00D453DA">
        <w:rPr>
          <w:rFonts w:cstheme="majorBidi"/>
          <w:szCs w:val="22"/>
        </w:rPr>
        <w:t xml:space="preserve"> </w:t>
      </w:r>
      <w:r w:rsidR="007C2B4B" w:rsidRPr="00D453DA">
        <w:rPr>
          <w:rFonts w:cstheme="majorBidi"/>
          <w:szCs w:val="22"/>
        </w:rPr>
        <w:t xml:space="preserve">al menos </w:t>
      </w:r>
      <w:r w:rsidRPr="00D453DA">
        <w:rPr>
          <w:rFonts w:cstheme="majorBidi"/>
          <w:szCs w:val="22"/>
        </w:rPr>
        <w:t>4 semanas después de la finalización del tratamiento, excepto en el caso de que la paciente se haya sometido a una ligadura de trompas de eficacia confirmada. Estas pruebas de embarazo deben efectuarse el mismo día de la consulta en que se recete el medicamento o en los tres días anteriores a la visita al médico prescriptor.</w:t>
      </w:r>
    </w:p>
    <w:p w14:paraId="2AE58E67" w14:textId="77777777" w:rsidR="00BC3D54" w:rsidRPr="00D453DA" w:rsidRDefault="00BC3D54" w:rsidP="000D766C">
      <w:pPr>
        <w:tabs>
          <w:tab w:val="right" w:leader="dot" w:pos="8222"/>
        </w:tabs>
        <w:rPr>
          <w:rFonts w:cstheme="majorBidi"/>
          <w:szCs w:val="22"/>
          <w:u w:val="single"/>
        </w:rPr>
      </w:pPr>
    </w:p>
    <w:p w14:paraId="4394CD20" w14:textId="77777777" w:rsidR="00287A83" w:rsidRPr="00D453DA" w:rsidRDefault="00BC3D54" w:rsidP="000D766C">
      <w:pPr>
        <w:keepNext/>
        <w:rPr>
          <w:rFonts w:cstheme="majorBidi"/>
          <w:szCs w:val="22"/>
        </w:rPr>
      </w:pPr>
      <w:r w:rsidRPr="00D453DA">
        <w:rPr>
          <w:rFonts w:cstheme="majorBidi"/>
          <w:szCs w:val="22"/>
          <w:u w:val="single"/>
        </w:rPr>
        <w:t>Precauciones adicionales</w:t>
      </w:r>
    </w:p>
    <w:p w14:paraId="3E8E17F2" w14:textId="77777777" w:rsidR="00BC3D54" w:rsidRPr="00D453DA" w:rsidRDefault="00BC3D54" w:rsidP="000D766C">
      <w:pPr>
        <w:rPr>
          <w:rFonts w:cstheme="majorBidi"/>
          <w:szCs w:val="22"/>
        </w:rPr>
      </w:pPr>
      <w:r w:rsidRPr="00D453DA">
        <w:rPr>
          <w:rFonts w:cstheme="majorBidi"/>
          <w:szCs w:val="22"/>
        </w:rPr>
        <w:t>Se debe indicar a los pacientes que no den nunca este medicamento a otra persona y que devuelvan las cápsulas sin usar al farmacéutico al final del tratamiento</w:t>
      </w:r>
      <w:r w:rsidR="00F911BF" w:rsidRPr="00D453DA">
        <w:rPr>
          <w:rFonts w:cstheme="majorBidi"/>
          <w:szCs w:val="22"/>
        </w:rPr>
        <w:t xml:space="preserve"> para la eliminación segura</w:t>
      </w:r>
      <w:r w:rsidRPr="00D453DA">
        <w:rPr>
          <w:rFonts w:cstheme="majorBidi"/>
          <w:szCs w:val="22"/>
        </w:rPr>
        <w:t>.</w:t>
      </w:r>
    </w:p>
    <w:p w14:paraId="6C397827" w14:textId="77777777" w:rsidR="00BC3D54" w:rsidRPr="00D453DA" w:rsidRDefault="00BC3D54" w:rsidP="000D766C">
      <w:pPr>
        <w:rPr>
          <w:rFonts w:cstheme="majorBidi"/>
          <w:szCs w:val="22"/>
        </w:rPr>
      </w:pPr>
    </w:p>
    <w:p w14:paraId="73C356D1" w14:textId="0AE32869" w:rsidR="00BC3D54" w:rsidRPr="00D453DA" w:rsidRDefault="00BC3D54" w:rsidP="000D766C">
      <w:pPr>
        <w:rPr>
          <w:rFonts w:cstheme="majorBidi"/>
          <w:szCs w:val="22"/>
        </w:rPr>
      </w:pPr>
      <w:r w:rsidRPr="00D453DA">
        <w:rPr>
          <w:rFonts w:cstheme="majorBidi"/>
          <w:szCs w:val="22"/>
        </w:rPr>
        <w:t>Los pacientes no deben donar sangre</w:t>
      </w:r>
      <w:r w:rsidR="00810FDF" w:rsidRPr="00D453DA">
        <w:rPr>
          <w:rFonts w:cstheme="majorBidi"/>
          <w:szCs w:val="22"/>
        </w:rPr>
        <w:t>, semen o esperma</w:t>
      </w:r>
      <w:r w:rsidRPr="00D453DA">
        <w:rPr>
          <w:rFonts w:cstheme="majorBidi"/>
          <w:szCs w:val="22"/>
        </w:rPr>
        <w:t xml:space="preserve"> durante el tratamiento </w:t>
      </w:r>
      <w:r w:rsidR="00810FDF" w:rsidRPr="00D453DA">
        <w:rPr>
          <w:rFonts w:cstheme="majorBidi"/>
          <w:color w:val="000000"/>
        </w:rPr>
        <w:t>(</w:t>
      </w:r>
      <w:r w:rsidR="00EB1A0D" w:rsidRPr="00D453DA">
        <w:rPr>
          <w:rFonts w:cstheme="majorBidi"/>
          <w:color w:val="000000"/>
        </w:rPr>
        <w:t>incluido</w:t>
      </w:r>
      <w:r w:rsidR="00810FDF" w:rsidRPr="00D453DA">
        <w:rPr>
          <w:rFonts w:cstheme="majorBidi"/>
          <w:szCs w:val="22"/>
        </w:rPr>
        <w:t xml:space="preserve"> durante las interrupciones de la </w:t>
      </w:r>
      <w:r w:rsidR="00EB1A0D" w:rsidRPr="00D453DA">
        <w:rPr>
          <w:rFonts w:cstheme="majorBidi"/>
          <w:szCs w:val="22"/>
        </w:rPr>
        <w:t>dosis</w:t>
      </w:r>
      <w:r w:rsidR="00810FDF" w:rsidRPr="00D453DA">
        <w:rPr>
          <w:rFonts w:cstheme="majorBidi"/>
          <w:color w:val="000000"/>
        </w:rPr>
        <w:t xml:space="preserve">) </w:t>
      </w:r>
      <w:r w:rsidRPr="00D453DA">
        <w:rPr>
          <w:rFonts w:cstheme="majorBidi"/>
          <w:szCs w:val="22"/>
        </w:rPr>
        <w:t xml:space="preserve">ni en el plazo de </w:t>
      </w:r>
      <w:r w:rsidR="00780376" w:rsidRPr="00D453DA">
        <w:rPr>
          <w:rFonts w:cstheme="majorBidi"/>
          <w:szCs w:val="22"/>
        </w:rPr>
        <w:t>al menos 7 días</w:t>
      </w:r>
      <w:r w:rsidRPr="00D453DA">
        <w:rPr>
          <w:rFonts w:cstheme="majorBidi"/>
          <w:szCs w:val="22"/>
        </w:rPr>
        <w:t xml:space="preserve"> después de la interrupción del tratamiento con </w:t>
      </w:r>
      <w:proofErr w:type="spellStart"/>
      <w:r w:rsidRPr="00D453DA">
        <w:rPr>
          <w:rFonts w:cstheme="majorBidi"/>
          <w:szCs w:val="22"/>
        </w:rPr>
        <w:t>lenalidomida</w:t>
      </w:r>
      <w:proofErr w:type="spellEnd"/>
      <w:r w:rsidRPr="00D453DA">
        <w:rPr>
          <w:rFonts w:cstheme="majorBidi"/>
          <w:szCs w:val="22"/>
        </w:rPr>
        <w:t>.</w:t>
      </w:r>
    </w:p>
    <w:p w14:paraId="27E68A6F" w14:textId="77777777" w:rsidR="006C0724" w:rsidRPr="00D453DA" w:rsidRDefault="006C0724" w:rsidP="000D766C">
      <w:pPr>
        <w:rPr>
          <w:rFonts w:cstheme="majorBidi"/>
          <w:szCs w:val="22"/>
        </w:rPr>
      </w:pPr>
    </w:p>
    <w:p w14:paraId="52599D90" w14:textId="77777777" w:rsidR="00BC3D54" w:rsidRPr="00D453DA" w:rsidRDefault="006C0724" w:rsidP="000D766C">
      <w:pPr>
        <w:rPr>
          <w:rFonts w:cstheme="majorBidi"/>
          <w:szCs w:val="22"/>
        </w:rPr>
      </w:pPr>
      <w:r w:rsidRPr="00D453DA">
        <w:rPr>
          <w:rFonts w:cstheme="majorBidi"/>
          <w:szCs w:val="22"/>
        </w:rPr>
        <w:t>Los profesionales sanitarios y cuidadores se deben poner guantes desechables cuando manipulen el blíster o la cápsula. Las mujeres embarazadas o que sospechen que puedan estarlo no deben manipular el blíster ni la cápsula (ver sección 6.6).</w:t>
      </w:r>
    </w:p>
    <w:p w14:paraId="52FE83F7" w14:textId="77777777" w:rsidR="006C0724" w:rsidRPr="00D453DA" w:rsidRDefault="006C0724" w:rsidP="000D766C">
      <w:pPr>
        <w:rPr>
          <w:rFonts w:cstheme="majorBidi"/>
          <w:szCs w:val="22"/>
          <w:u w:val="single"/>
        </w:rPr>
      </w:pPr>
    </w:p>
    <w:p w14:paraId="09196EBB" w14:textId="34C04244" w:rsidR="00287A83" w:rsidRPr="00D453DA" w:rsidRDefault="00BC3D54" w:rsidP="000D766C">
      <w:pPr>
        <w:keepNext/>
        <w:rPr>
          <w:rFonts w:cstheme="majorBidi"/>
          <w:szCs w:val="22"/>
        </w:rPr>
      </w:pPr>
      <w:r w:rsidRPr="00D453DA">
        <w:rPr>
          <w:rFonts w:cstheme="majorBidi"/>
          <w:szCs w:val="22"/>
          <w:u w:val="single"/>
        </w:rPr>
        <w:t xml:space="preserve">Material </w:t>
      </w:r>
      <w:r w:rsidR="00A718CF" w:rsidRPr="00D453DA">
        <w:rPr>
          <w:rFonts w:cstheme="majorBidi"/>
          <w:szCs w:val="22"/>
          <w:u w:val="single"/>
        </w:rPr>
        <w:t>informativo</w:t>
      </w:r>
      <w:r w:rsidRPr="00D453DA">
        <w:rPr>
          <w:rFonts w:cstheme="majorBidi"/>
          <w:szCs w:val="22"/>
          <w:u w:val="single"/>
        </w:rPr>
        <w:t xml:space="preserve">, </w:t>
      </w:r>
      <w:r w:rsidR="005A0E5C" w:rsidRPr="00D453DA">
        <w:rPr>
          <w:rFonts w:cstheme="majorBidi"/>
          <w:szCs w:val="22"/>
          <w:u w:val="single"/>
        </w:rPr>
        <w:t xml:space="preserve">restricciones de </w:t>
      </w:r>
      <w:r w:rsidRPr="00D453DA">
        <w:rPr>
          <w:rFonts w:cstheme="majorBidi"/>
          <w:szCs w:val="22"/>
          <w:u w:val="single"/>
        </w:rPr>
        <w:t>prescripción y dispensación</w:t>
      </w:r>
    </w:p>
    <w:p w14:paraId="2FB9A0CD" w14:textId="32AB9A5C" w:rsidR="001A672C" w:rsidRPr="00D453DA" w:rsidRDefault="00BC3D54" w:rsidP="000D766C">
      <w:pPr>
        <w:rPr>
          <w:rFonts w:cstheme="majorBidi"/>
          <w:szCs w:val="22"/>
        </w:rPr>
      </w:pPr>
      <w:r w:rsidRPr="00D453DA">
        <w:rPr>
          <w:rFonts w:cstheme="majorBidi"/>
          <w:szCs w:val="22"/>
        </w:rPr>
        <w:t xml:space="preserve">Con objeto de ayudar a los pacientes a evitar la exposición fetal a </w:t>
      </w:r>
      <w:proofErr w:type="spellStart"/>
      <w:r w:rsidRPr="00D453DA">
        <w:rPr>
          <w:rFonts w:cstheme="majorBidi"/>
          <w:szCs w:val="22"/>
        </w:rPr>
        <w:t>lenalidomida</w:t>
      </w:r>
      <w:proofErr w:type="spellEnd"/>
      <w:r w:rsidRPr="00D453DA">
        <w:rPr>
          <w:rFonts w:cstheme="majorBidi"/>
          <w:szCs w:val="22"/>
        </w:rPr>
        <w:t xml:space="preserve">, el </w:t>
      </w:r>
      <w:r w:rsidR="00F911BF" w:rsidRPr="00D453DA">
        <w:rPr>
          <w:rFonts w:cstheme="majorBidi"/>
          <w:szCs w:val="22"/>
        </w:rPr>
        <w:t>t</w:t>
      </w:r>
      <w:r w:rsidRPr="00D453DA">
        <w:rPr>
          <w:rFonts w:cstheme="majorBidi"/>
          <w:szCs w:val="22"/>
        </w:rPr>
        <w:t xml:space="preserve">itular de la </w:t>
      </w:r>
      <w:r w:rsidR="00F911BF" w:rsidRPr="00D453DA">
        <w:rPr>
          <w:rFonts w:cstheme="majorBidi"/>
          <w:szCs w:val="22"/>
        </w:rPr>
        <w:t>a</w:t>
      </w:r>
      <w:r w:rsidRPr="00D453DA">
        <w:rPr>
          <w:rFonts w:cstheme="majorBidi"/>
          <w:szCs w:val="22"/>
        </w:rPr>
        <w:t xml:space="preserve">utorización de </w:t>
      </w:r>
      <w:r w:rsidR="00F911BF" w:rsidRPr="00D453DA">
        <w:rPr>
          <w:rFonts w:cstheme="majorBidi"/>
          <w:szCs w:val="22"/>
        </w:rPr>
        <w:t>c</w:t>
      </w:r>
      <w:r w:rsidRPr="00D453DA">
        <w:rPr>
          <w:rFonts w:cstheme="majorBidi"/>
          <w:szCs w:val="22"/>
        </w:rPr>
        <w:t xml:space="preserve">omercialización distribuirá material </w:t>
      </w:r>
      <w:r w:rsidR="00A718CF" w:rsidRPr="00D453DA">
        <w:rPr>
          <w:rFonts w:cstheme="majorBidi"/>
          <w:szCs w:val="22"/>
        </w:rPr>
        <w:t xml:space="preserve">informativo </w:t>
      </w:r>
      <w:r w:rsidRPr="00D453DA">
        <w:rPr>
          <w:rFonts w:cstheme="majorBidi"/>
          <w:szCs w:val="22"/>
        </w:rPr>
        <w:t>a los profesionales sanitarios</w:t>
      </w:r>
      <w:r w:rsidR="007E3D07" w:rsidRPr="00D453DA">
        <w:rPr>
          <w:rFonts w:cstheme="majorBidi"/>
          <w:szCs w:val="22"/>
        </w:rPr>
        <w:t xml:space="preserve"> para</w:t>
      </w:r>
      <w:r w:rsidRPr="00D453DA">
        <w:rPr>
          <w:rFonts w:cstheme="majorBidi"/>
          <w:szCs w:val="22"/>
        </w:rPr>
        <w:t xml:space="preserve"> reforzar las advertencias acerca de la </w:t>
      </w:r>
      <w:proofErr w:type="spellStart"/>
      <w:r w:rsidRPr="00D453DA">
        <w:rPr>
          <w:rFonts w:cstheme="majorBidi"/>
          <w:szCs w:val="22"/>
        </w:rPr>
        <w:t>teratogenicidad</w:t>
      </w:r>
      <w:proofErr w:type="spellEnd"/>
      <w:r w:rsidRPr="00D453DA">
        <w:rPr>
          <w:rFonts w:cstheme="majorBidi"/>
          <w:szCs w:val="22"/>
        </w:rPr>
        <w:t xml:space="preserve"> esperada de </w:t>
      </w:r>
      <w:proofErr w:type="spellStart"/>
      <w:r w:rsidRPr="00D453DA">
        <w:rPr>
          <w:rFonts w:cstheme="majorBidi"/>
          <w:szCs w:val="22"/>
        </w:rPr>
        <w:t>lenalidomida</w:t>
      </w:r>
      <w:proofErr w:type="spellEnd"/>
      <w:r w:rsidRPr="00D453DA">
        <w:rPr>
          <w:rFonts w:cstheme="majorBidi"/>
          <w:szCs w:val="22"/>
        </w:rPr>
        <w:t xml:space="preserve">, </w:t>
      </w:r>
      <w:r w:rsidR="00050416" w:rsidRPr="00D453DA">
        <w:rPr>
          <w:rFonts w:cstheme="majorBidi"/>
          <w:szCs w:val="22"/>
        </w:rPr>
        <w:t>para</w:t>
      </w:r>
      <w:r w:rsidRPr="00D453DA">
        <w:rPr>
          <w:rFonts w:cstheme="majorBidi"/>
          <w:szCs w:val="22"/>
        </w:rPr>
        <w:t xml:space="preserve"> proporcionar asesoramiento sobre anticoncepción antes de iniciar el tratamiento y </w:t>
      </w:r>
      <w:r w:rsidR="00DB7D04" w:rsidRPr="00D453DA">
        <w:rPr>
          <w:rFonts w:cstheme="majorBidi"/>
          <w:szCs w:val="22"/>
        </w:rPr>
        <w:t xml:space="preserve">para asesorar </w:t>
      </w:r>
      <w:r w:rsidRPr="00D453DA">
        <w:rPr>
          <w:rFonts w:cstheme="majorBidi"/>
          <w:szCs w:val="22"/>
        </w:rPr>
        <w:t>sobre la necesidad de realizar pruebas de embarazo. El médico debe informar al paciente sobre el riesgo terat</w:t>
      </w:r>
      <w:r w:rsidR="003B006A" w:rsidRPr="00D453DA">
        <w:rPr>
          <w:rFonts w:cstheme="majorBidi"/>
          <w:szCs w:val="22"/>
        </w:rPr>
        <w:t>ogénico</w:t>
      </w:r>
      <w:r w:rsidR="00B207F5" w:rsidRPr="00D453DA">
        <w:rPr>
          <w:rFonts w:cstheme="majorBidi"/>
          <w:szCs w:val="22"/>
        </w:rPr>
        <w:t xml:space="preserve"> esperado</w:t>
      </w:r>
      <w:r w:rsidRPr="00D453DA">
        <w:rPr>
          <w:rFonts w:cstheme="majorBidi"/>
          <w:szCs w:val="22"/>
        </w:rPr>
        <w:t xml:space="preserve"> y </w:t>
      </w:r>
      <w:r w:rsidR="00B207F5" w:rsidRPr="00D453DA">
        <w:rPr>
          <w:rFonts w:cstheme="majorBidi"/>
          <w:szCs w:val="22"/>
        </w:rPr>
        <w:t xml:space="preserve">de </w:t>
      </w:r>
      <w:r w:rsidRPr="00D453DA">
        <w:rPr>
          <w:rFonts w:cstheme="majorBidi"/>
          <w:szCs w:val="22"/>
        </w:rPr>
        <w:t>las estrictas medidas de prevención del embarazo</w:t>
      </w:r>
      <w:r w:rsidR="00B207F5" w:rsidRPr="00D453DA">
        <w:rPr>
          <w:rFonts w:cstheme="majorBidi"/>
          <w:szCs w:val="22"/>
        </w:rPr>
        <w:t>,</w:t>
      </w:r>
      <w:r w:rsidRPr="00D453DA">
        <w:rPr>
          <w:rFonts w:cstheme="majorBidi"/>
          <w:szCs w:val="22"/>
        </w:rPr>
        <w:t xml:space="preserve"> </w:t>
      </w:r>
      <w:r w:rsidR="00B207F5" w:rsidRPr="00D453DA">
        <w:rPr>
          <w:rFonts w:cstheme="majorBidi"/>
          <w:szCs w:val="22"/>
        </w:rPr>
        <w:t>especificadas</w:t>
      </w:r>
      <w:r w:rsidRPr="00D453DA">
        <w:rPr>
          <w:rFonts w:cstheme="majorBidi"/>
          <w:szCs w:val="22"/>
        </w:rPr>
        <w:t xml:space="preserve"> en el Programa de Prevención de Embarazo, así como proporcionar</w:t>
      </w:r>
      <w:r w:rsidR="00056EB5" w:rsidRPr="00D453DA">
        <w:rPr>
          <w:rFonts w:cstheme="majorBidi"/>
          <w:szCs w:val="22"/>
        </w:rPr>
        <w:t>le</w:t>
      </w:r>
      <w:r w:rsidR="00C34323" w:rsidRPr="00D453DA">
        <w:rPr>
          <w:rFonts w:cstheme="majorBidi"/>
          <w:szCs w:val="22"/>
        </w:rPr>
        <w:t xml:space="preserve"> un folleto</w:t>
      </w:r>
      <w:r w:rsidRPr="00D453DA">
        <w:rPr>
          <w:rFonts w:cstheme="majorBidi"/>
          <w:szCs w:val="22"/>
        </w:rPr>
        <w:t xml:space="preserve"> </w:t>
      </w:r>
      <w:r w:rsidR="00A718CF" w:rsidRPr="00D453DA">
        <w:rPr>
          <w:rFonts w:cstheme="majorBidi"/>
          <w:szCs w:val="22"/>
        </w:rPr>
        <w:t>informativo</w:t>
      </w:r>
      <w:r w:rsidRPr="00D453DA">
        <w:rPr>
          <w:rFonts w:cstheme="majorBidi"/>
          <w:szCs w:val="22"/>
        </w:rPr>
        <w:t xml:space="preserve"> </w:t>
      </w:r>
      <w:r w:rsidR="00C34323" w:rsidRPr="00D453DA">
        <w:rPr>
          <w:rFonts w:cstheme="majorBidi"/>
          <w:szCs w:val="22"/>
        </w:rPr>
        <w:t>adecuado</w:t>
      </w:r>
      <w:r w:rsidRPr="00D453DA">
        <w:rPr>
          <w:rFonts w:cstheme="majorBidi"/>
          <w:szCs w:val="22"/>
        </w:rPr>
        <w:t xml:space="preserve">, </w:t>
      </w:r>
      <w:r w:rsidR="00C34323" w:rsidRPr="00D453DA">
        <w:rPr>
          <w:rFonts w:cstheme="majorBidi"/>
          <w:szCs w:val="22"/>
        </w:rPr>
        <w:t>una</w:t>
      </w:r>
      <w:r w:rsidRPr="00D453DA">
        <w:rPr>
          <w:rFonts w:cstheme="majorBidi"/>
          <w:szCs w:val="22"/>
        </w:rPr>
        <w:t xml:space="preserve"> tarjeta de</w:t>
      </w:r>
      <w:r w:rsidR="006334FB" w:rsidRPr="00D453DA">
        <w:rPr>
          <w:rFonts w:cstheme="majorBidi"/>
          <w:szCs w:val="22"/>
        </w:rPr>
        <w:t xml:space="preserve"> información para e</w:t>
      </w:r>
      <w:r w:rsidRPr="00D453DA">
        <w:rPr>
          <w:rFonts w:cstheme="majorBidi"/>
          <w:szCs w:val="22"/>
        </w:rPr>
        <w:t xml:space="preserve">l paciente y/o una herramienta equivalente </w:t>
      </w:r>
      <w:r w:rsidR="0007678C" w:rsidRPr="00D453DA">
        <w:rPr>
          <w:rFonts w:cstheme="majorBidi"/>
          <w:szCs w:val="22"/>
        </w:rPr>
        <w:t>según lo acordado con cada autoridad nacional competente</w:t>
      </w:r>
      <w:r w:rsidRPr="00D453DA">
        <w:rPr>
          <w:rFonts w:cstheme="majorBidi"/>
          <w:szCs w:val="22"/>
        </w:rPr>
        <w:t xml:space="preserve">. En colaboración con </w:t>
      </w:r>
      <w:r w:rsidR="00AE7966" w:rsidRPr="00D453DA">
        <w:rPr>
          <w:rFonts w:cstheme="majorBidi"/>
          <w:szCs w:val="22"/>
        </w:rPr>
        <w:t>cada</w:t>
      </w:r>
      <w:r w:rsidRPr="00D453DA">
        <w:rPr>
          <w:rFonts w:cstheme="majorBidi"/>
          <w:szCs w:val="22"/>
        </w:rPr>
        <w:t xml:space="preserve"> autoridad nacional competente, se ha implementado un </w:t>
      </w:r>
      <w:r w:rsidR="00BB1378" w:rsidRPr="00D453DA">
        <w:rPr>
          <w:rFonts w:cstheme="majorBidi"/>
          <w:szCs w:val="22"/>
        </w:rPr>
        <w:t>programa de acceso controlado que</w:t>
      </w:r>
      <w:r w:rsidRPr="00D453DA">
        <w:rPr>
          <w:rFonts w:cstheme="majorBidi"/>
          <w:szCs w:val="22"/>
        </w:rPr>
        <w:t xml:space="preserve"> incluye el uso de una tarjeta de</w:t>
      </w:r>
      <w:r w:rsidR="00F24583" w:rsidRPr="00D453DA">
        <w:rPr>
          <w:rFonts w:cstheme="majorBidi"/>
          <w:szCs w:val="22"/>
        </w:rPr>
        <w:t xml:space="preserve"> información para e</w:t>
      </w:r>
      <w:r w:rsidRPr="00D453DA">
        <w:rPr>
          <w:rFonts w:cstheme="majorBidi"/>
          <w:szCs w:val="22"/>
        </w:rPr>
        <w:t xml:space="preserve">l paciente y/o una herramienta equivalente para </w:t>
      </w:r>
      <w:r w:rsidR="00741220" w:rsidRPr="00D453DA">
        <w:rPr>
          <w:rFonts w:cstheme="majorBidi"/>
          <w:szCs w:val="22"/>
        </w:rPr>
        <w:t xml:space="preserve">el </w:t>
      </w:r>
      <w:r w:rsidRPr="00D453DA">
        <w:rPr>
          <w:rFonts w:cstheme="majorBidi"/>
          <w:szCs w:val="22"/>
        </w:rPr>
        <w:t xml:space="preserve">control de </w:t>
      </w:r>
      <w:r w:rsidR="00741220" w:rsidRPr="00D453DA">
        <w:rPr>
          <w:rFonts w:cstheme="majorBidi"/>
          <w:szCs w:val="22"/>
        </w:rPr>
        <w:t xml:space="preserve">la </w:t>
      </w:r>
      <w:r w:rsidRPr="00D453DA">
        <w:rPr>
          <w:rFonts w:cstheme="majorBidi"/>
          <w:szCs w:val="22"/>
        </w:rPr>
        <w:t xml:space="preserve">prescripción y/o de </w:t>
      </w:r>
      <w:r w:rsidR="00741220" w:rsidRPr="00D453DA">
        <w:rPr>
          <w:rFonts w:cstheme="majorBidi"/>
          <w:szCs w:val="22"/>
        </w:rPr>
        <w:t xml:space="preserve">la </w:t>
      </w:r>
      <w:r w:rsidRPr="00D453DA">
        <w:rPr>
          <w:rFonts w:cstheme="majorBidi"/>
          <w:szCs w:val="22"/>
        </w:rPr>
        <w:t xml:space="preserve">dispensación, </w:t>
      </w:r>
      <w:r w:rsidR="00AE47C9" w:rsidRPr="00D453DA">
        <w:rPr>
          <w:rFonts w:cstheme="majorBidi"/>
          <w:szCs w:val="22"/>
        </w:rPr>
        <w:t>así como</w:t>
      </w:r>
      <w:r w:rsidRPr="00D453DA">
        <w:rPr>
          <w:rFonts w:cstheme="majorBidi"/>
          <w:szCs w:val="22"/>
        </w:rPr>
        <w:t xml:space="preserve"> la recogida de </w:t>
      </w:r>
      <w:r w:rsidR="00500A58" w:rsidRPr="00D453DA">
        <w:rPr>
          <w:rFonts w:cstheme="majorBidi"/>
          <w:szCs w:val="22"/>
        </w:rPr>
        <w:t>información en relación</w:t>
      </w:r>
      <w:r w:rsidRPr="00D453DA">
        <w:rPr>
          <w:rFonts w:cstheme="majorBidi"/>
          <w:szCs w:val="22"/>
        </w:rPr>
        <w:t xml:space="preserve"> con la indicación </w:t>
      </w:r>
      <w:r w:rsidR="007738D8" w:rsidRPr="00D453DA">
        <w:rPr>
          <w:rFonts w:cstheme="majorBidi"/>
          <w:szCs w:val="22"/>
        </w:rPr>
        <w:t xml:space="preserve">terapéutica, para </w:t>
      </w:r>
      <w:r w:rsidR="003C0318" w:rsidRPr="00D453DA">
        <w:rPr>
          <w:rFonts w:cstheme="majorBidi"/>
          <w:szCs w:val="22"/>
        </w:rPr>
        <w:t xml:space="preserve">monitorizar </w:t>
      </w:r>
      <w:r w:rsidRPr="00D453DA">
        <w:rPr>
          <w:rFonts w:cstheme="majorBidi"/>
          <w:szCs w:val="22"/>
        </w:rPr>
        <w:t xml:space="preserve">el uso </w:t>
      </w:r>
      <w:r w:rsidR="00802103" w:rsidRPr="00D453DA">
        <w:rPr>
          <w:rFonts w:cstheme="majorBidi"/>
          <w:szCs w:val="22"/>
        </w:rPr>
        <w:t>en una</w:t>
      </w:r>
      <w:r w:rsidRPr="00D453DA">
        <w:rPr>
          <w:rFonts w:cstheme="majorBidi"/>
          <w:szCs w:val="22"/>
        </w:rPr>
        <w:t xml:space="preserve"> indicación </w:t>
      </w:r>
      <w:r w:rsidR="0037484A" w:rsidRPr="00D453DA">
        <w:rPr>
          <w:rFonts w:cstheme="majorBidi"/>
          <w:szCs w:val="22"/>
        </w:rPr>
        <w:t xml:space="preserve">no autorizada </w:t>
      </w:r>
      <w:r w:rsidRPr="00D453DA">
        <w:rPr>
          <w:rFonts w:cstheme="majorBidi"/>
          <w:szCs w:val="22"/>
        </w:rPr>
        <w:t xml:space="preserve">dentro del territorio nacional. Idealmente, la prueba de embarazo, la prescripción y la dispensación </w:t>
      </w:r>
      <w:r w:rsidR="00ED26C6" w:rsidRPr="00D453DA">
        <w:rPr>
          <w:rFonts w:cstheme="majorBidi"/>
          <w:szCs w:val="22"/>
        </w:rPr>
        <w:t xml:space="preserve">se </w:t>
      </w:r>
      <w:r w:rsidRPr="00D453DA">
        <w:rPr>
          <w:rFonts w:cstheme="majorBidi"/>
          <w:szCs w:val="22"/>
        </w:rPr>
        <w:t xml:space="preserve">deben </w:t>
      </w:r>
      <w:r w:rsidR="00ED26C6" w:rsidRPr="00D453DA">
        <w:rPr>
          <w:rFonts w:cstheme="majorBidi"/>
          <w:szCs w:val="22"/>
        </w:rPr>
        <w:t>realizar</w:t>
      </w:r>
      <w:r w:rsidRPr="00D453DA">
        <w:rPr>
          <w:rFonts w:cstheme="majorBidi"/>
          <w:szCs w:val="22"/>
        </w:rPr>
        <w:t xml:space="preserve"> el mismo día. La dispensación de </w:t>
      </w:r>
      <w:proofErr w:type="spellStart"/>
      <w:r w:rsidRPr="00D453DA">
        <w:rPr>
          <w:rFonts w:cstheme="majorBidi"/>
          <w:szCs w:val="22"/>
        </w:rPr>
        <w:t>lenalidomida</w:t>
      </w:r>
      <w:proofErr w:type="spellEnd"/>
      <w:r w:rsidRPr="00D453DA">
        <w:rPr>
          <w:rFonts w:cstheme="majorBidi"/>
          <w:szCs w:val="22"/>
        </w:rPr>
        <w:t xml:space="preserve"> </w:t>
      </w:r>
      <w:r w:rsidR="00ED26C6" w:rsidRPr="00D453DA">
        <w:rPr>
          <w:rFonts w:cstheme="majorBidi"/>
          <w:szCs w:val="22"/>
        </w:rPr>
        <w:t>en</w:t>
      </w:r>
      <w:r w:rsidRPr="00D453DA">
        <w:rPr>
          <w:rFonts w:cstheme="majorBidi"/>
          <w:szCs w:val="22"/>
        </w:rPr>
        <w:t xml:space="preserve"> mujeres con capacidad de gestación</w:t>
      </w:r>
      <w:r w:rsidRPr="00D453DA" w:rsidDel="00FF4D2F">
        <w:rPr>
          <w:rFonts w:cstheme="majorBidi"/>
          <w:szCs w:val="22"/>
        </w:rPr>
        <w:t xml:space="preserve"> </w:t>
      </w:r>
      <w:r w:rsidR="00ED26C6" w:rsidRPr="00D453DA">
        <w:rPr>
          <w:rFonts w:cstheme="majorBidi"/>
          <w:szCs w:val="22"/>
        </w:rPr>
        <w:t xml:space="preserve">se </w:t>
      </w:r>
      <w:r w:rsidRPr="00D453DA">
        <w:rPr>
          <w:rFonts w:cstheme="majorBidi"/>
          <w:szCs w:val="22"/>
        </w:rPr>
        <w:t xml:space="preserve">debe </w:t>
      </w:r>
      <w:r w:rsidR="000B61F8" w:rsidRPr="00D453DA">
        <w:rPr>
          <w:rFonts w:cstheme="majorBidi"/>
          <w:szCs w:val="22"/>
        </w:rPr>
        <w:t>realizar</w:t>
      </w:r>
      <w:r w:rsidRPr="00D453DA">
        <w:rPr>
          <w:rFonts w:cstheme="majorBidi"/>
          <w:szCs w:val="22"/>
        </w:rPr>
        <w:t xml:space="preserve"> </w:t>
      </w:r>
      <w:r w:rsidR="000B61F8" w:rsidRPr="00D453DA">
        <w:rPr>
          <w:rFonts w:cstheme="majorBidi"/>
          <w:szCs w:val="22"/>
        </w:rPr>
        <w:t>dentro de</w:t>
      </w:r>
      <w:r w:rsidRPr="00D453DA">
        <w:rPr>
          <w:rFonts w:cstheme="majorBidi"/>
          <w:szCs w:val="22"/>
        </w:rPr>
        <w:t xml:space="preserve"> los 7 días </w:t>
      </w:r>
      <w:r w:rsidR="000B61F8" w:rsidRPr="00D453DA">
        <w:rPr>
          <w:rFonts w:cstheme="majorBidi"/>
          <w:szCs w:val="22"/>
        </w:rPr>
        <w:t>de</w:t>
      </w:r>
      <w:r w:rsidRPr="00D453DA">
        <w:rPr>
          <w:rFonts w:cstheme="majorBidi"/>
          <w:szCs w:val="22"/>
        </w:rPr>
        <w:t xml:space="preserve"> prescripción y </w:t>
      </w:r>
      <w:r w:rsidR="005E2574" w:rsidRPr="00D453DA">
        <w:rPr>
          <w:rFonts w:cstheme="majorBidi"/>
          <w:szCs w:val="22"/>
        </w:rPr>
        <w:t>tras haber obtenido un resultado negativo en la prueba de embarazo</w:t>
      </w:r>
      <w:r w:rsidR="007F2B96" w:rsidRPr="00D453DA">
        <w:rPr>
          <w:rFonts w:cstheme="majorBidi"/>
          <w:szCs w:val="22"/>
        </w:rPr>
        <w:t xml:space="preserve"> </w:t>
      </w:r>
      <w:r w:rsidRPr="00D453DA">
        <w:rPr>
          <w:rFonts w:cstheme="majorBidi"/>
          <w:szCs w:val="22"/>
        </w:rPr>
        <w:t>supervisad</w:t>
      </w:r>
      <w:r w:rsidR="007F2B96" w:rsidRPr="00D453DA">
        <w:rPr>
          <w:rFonts w:cstheme="majorBidi"/>
          <w:szCs w:val="22"/>
        </w:rPr>
        <w:t>a</w:t>
      </w:r>
      <w:r w:rsidRPr="00D453DA">
        <w:rPr>
          <w:rFonts w:cstheme="majorBidi"/>
          <w:szCs w:val="22"/>
        </w:rPr>
        <w:t xml:space="preserve"> por un médico.</w:t>
      </w:r>
      <w:r w:rsidR="001A672C" w:rsidRPr="00D453DA">
        <w:rPr>
          <w:rFonts w:cstheme="majorBidi"/>
          <w:szCs w:val="22"/>
        </w:rPr>
        <w:t xml:space="preserve"> </w:t>
      </w:r>
      <w:r w:rsidR="00F57928" w:rsidRPr="00D453DA">
        <w:rPr>
          <w:rFonts w:cstheme="majorBidi"/>
          <w:szCs w:val="22"/>
        </w:rPr>
        <w:t>Las prescripciones a mujeres con capacidad de gestación pueden tener una duración máxima de</w:t>
      </w:r>
      <w:r w:rsidR="001665AB" w:rsidRPr="00D453DA">
        <w:rPr>
          <w:rFonts w:cstheme="majorBidi"/>
          <w:szCs w:val="22"/>
        </w:rPr>
        <w:t xml:space="preserve"> tratamiento de</w:t>
      </w:r>
      <w:r w:rsidR="00F57928" w:rsidRPr="00D453DA">
        <w:rPr>
          <w:rFonts w:cstheme="majorBidi"/>
          <w:szCs w:val="22"/>
        </w:rPr>
        <w:t xml:space="preserve"> 4 semanas</w:t>
      </w:r>
      <w:r w:rsidR="001665AB" w:rsidRPr="00D453DA">
        <w:rPr>
          <w:rFonts w:cstheme="majorBidi"/>
          <w:szCs w:val="22"/>
        </w:rPr>
        <w:t>,</w:t>
      </w:r>
      <w:r w:rsidR="00780376" w:rsidRPr="00D453DA">
        <w:rPr>
          <w:rFonts w:cstheme="majorBidi"/>
          <w:szCs w:val="22"/>
        </w:rPr>
        <w:t xml:space="preserve"> </w:t>
      </w:r>
      <w:r w:rsidR="001665AB" w:rsidRPr="00D453DA">
        <w:rPr>
          <w:rFonts w:cstheme="majorBidi"/>
          <w:szCs w:val="22"/>
        </w:rPr>
        <w:t>de acuerdo con las pautas posológicas de las indicaciones aprobadas (ver sección 4.2)</w:t>
      </w:r>
      <w:r w:rsidR="00C423B5" w:rsidRPr="00D453DA">
        <w:rPr>
          <w:rFonts w:cstheme="majorBidi"/>
          <w:szCs w:val="22"/>
        </w:rPr>
        <w:t>,</w:t>
      </w:r>
      <w:r w:rsidR="00E34340" w:rsidRPr="00D453DA">
        <w:rPr>
          <w:rFonts w:cstheme="majorBidi"/>
          <w:szCs w:val="22"/>
        </w:rPr>
        <w:t xml:space="preserve"> </w:t>
      </w:r>
      <w:r w:rsidR="00F57928" w:rsidRPr="00D453DA">
        <w:rPr>
          <w:rFonts w:cstheme="majorBidi"/>
          <w:szCs w:val="22"/>
        </w:rPr>
        <w:t xml:space="preserve">y las prescripciones para el resto de </w:t>
      </w:r>
      <w:proofErr w:type="gramStart"/>
      <w:r w:rsidR="00F57928" w:rsidRPr="00D453DA">
        <w:rPr>
          <w:rFonts w:cstheme="majorBidi"/>
          <w:szCs w:val="22"/>
        </w:rPr>
        <w:t>pacientes</w:t>
      </w:r>
      <w:proofErr w:type="gramEnd"/>
      <w:r w:rsidR="00F57928" w:rsidRPr="00D453DA">
        <w:rPr>
          <w:rFonts w:cstheme="majorBidi"/>
          <w:szCs w:val="22"/>
        </w:rPr>
        <w:t xml:space="preserve"> pueden </w:t>
      </w:r>
      <w:r w:rsidR="001665AB" w:rsidRPr="00D453DA">
        <w:rPr>
          <w:rFonts w:cstheme="majorBidi"/>
          <w:szCs w:val="22"/>
        </w:rPr>
        <w:t xml:space="preserve">tener una duración máxima </w:t>
      </w:r>
      <w:r w:rsidR="00526782" w:rsidRPr="00D453DA">
        <w:rPr>
          <w:rFonts w:cstheme="majorBidi"/>
          <w:szCs w:val="22"/>
        </w:rPr>
        <w:t xml:space="preserve">de </w:t>
      </w:r>
      <w:r w:rsidR="00F57928" w:rsidRPr="00D453DA">
        <w:rPr>
          <w:rFonts w:cstheme="majorBidi"/>
          <w:szCs w:val="22"/>
        </w:rPr>
        <w:t>12 semanas</w:t>
      </w:r>
      <w:r w:rsidR="001A672C" w:rsidRPr="00D453DA">
        <w:rPr>
          <w:rFonts w:cstheme="majorBidi"/>
          <w:szCs w:val="22"/>
        </w:rPr>
        <w:t>.</w:t>
      </w:r>
    </w:p>
    <w:p w14:paraId="7F5A9A08" w14:textId="77777777" w:rsidR="00287A83" w:rsidRPr="00D453DA" w:rsidRDefault="00287A83" w:rsidP="000D766C">
      <w:pPr>
        <w:rPr>
          <w:rFonts w:cstheme="majorBidi"/>
          <w:szCs w:val="22"/>
        </w:rPr>
      </w:pPr>
    </w:p>
    <w:p w14:paraId="51D422A3" w14:textId="77777777" w:rsidR="00BC3D54" w:rsidRPr="00D453DA" w:rsidRDefault="00BC3D54" w:rsidP="000D766C">
      <w:pPr>
        <w:keepNext/>
        <w:rPr>
          <w:rFonts w:cstheme="majorBidi"/>
          <w:szCs w:val="22"/>
          <w:u w:val="single"/>
        </w:rPr>
      </w:pPr>
      <w:r w:rsidRPr="00D453DA">
        <w:rPr>
          <w:rFonts w:cstheme="majorBidi"/>
          <w:szCs w:val="22"/>
          <w:u w:val="single"/>
        </w:rPr>
        <w:t>Otras advertencias y precauciones especiales de empleo</w:t>
      </w:r>
    </w:p>
    <w:p w14:paraId="52419943" w14:textId="77777777" w:rsidR="00287A83" w:rsidRPr="00D453DA" w:rsidRDefault="00287A83" w:rsidP="000D766C">
      <w:pPr>
        <w:keepNext/>
        <w:rPr>
          <w:rFonts w:cstheme="majorBidi"/>
          <w:szCs w:val="22"/>
        </w:rPr>
      </w:pPr>
    </w:p>
    <w:p w14:paraId="39A17535" w14:textId="77777777" w:rsidR="00BC3D54" w:rsidRPr="00D453DA" w:rsidRDefault="00BC3D54" w:rsidP="000D766C">
      <w:pPr>
        <w:pStyle w:val="Date"/>
        <w:keepNext/>
        <w:rPr>
          <w:rFonts w:cstheme="majorBidi"/>
          <w:u w:val="single"/>
          <w:lang w:val="es-ES"/>
        </w:rPr>
      </w:pPr>
      <w:r w:rsidRPr="00D453DA">
        <w:rPr>
          <w:rFonts w:cstheme="majorBidi"/>
          <w:bCs/>
          <w:i/>
          <w:iCs/>
          <w:u w:val="single"/>
          <w:lang w:val="es-ES"/>
        </w:rPr>
        <w:t>Infarto de miocardio</w:t>
      </w:r>
    </w:p>
    <w:p w14:paraId="021A523E" w14:textId="0BBAD5B8" w:rsidR="00BC3D54" w:rsidRPr="00D453DA" w:rsidRDefault="00BC3D54" w:rsidP="000D766C">
      <w:pPr>
        <w:rPr>
          <w:rFonts w:cstheme="majorBidi"/>
          <w:szCs w:val="22"/>
        </w:rPr>
      </w:pPr>
      <w:r w:rsidRPr="00D453DA">
        <w:rPr>
          <w:rFonts w:cstheme="majorBidi"/>
          <w:szCs w:val="22"/>
        </w:rPr>
        <w:t xml:space="preserve">Se han notificado casos de infarto de miocardio en pacientes que reciben </w:t>
      </w:r>
      <w:proofErr w:type="spellStart"/>
      <w:r w:rsidRPr="00D453DA">
        <w:rPr>
          <w:rFonts w:cstheme="majorBidi"/>
          <w:szCs w:val="22"/>
        </w:rPr>
        <w:t>lenalidomida</w:t>
      </w:r>
      <w:proofErr w:type="spellEnd"/>
      <w:r w:rsidRPr="00D453DA">
        <w:rPr>
          <w:rFonts w:cstheme="majorBidi"/>
          <w:szCs w:val="22"/>
        </w:rPr>
        <w:t>, especialmente en aquellos con factores de riesgo conocidos, y en los primeros 12 meses de tratamiento combinado con dexametasona. Los pacientes con factores de riesgo conocidos, incluida una trombosis previa, deben ser estrechamente controlados y se deben tomar medidas para intentar minimizar todos los factores de riesgo modificables (ej. tabaquismo, hipertensión e hiperlipidemia).</w:t>
      </w:r>
    </w:p>
    <w:p w14:paraId="46D1BBC9" w14:textId="77777777" w:rsidR="0087128A" w:rsidRPr="00D453DA" w:rsidRDefault="0087128A" w:rsidP="000D766C">
      <w:pPr>
        <w:rPr>
          <w:rFonts w:cstheme="majorBidi"/>
          <w:szCs w:val="22"/>
        </w:rPr>
      </w:pPr>
    </w:p>
    <w:p w14:paraId="771DEEC0" w14:textId="77777777" w:rsidR="00BC3D54" w:rsidRPr="00D453DA" w:rsidRDefault="00BC3D54" w:rsidP="000D766C">
      <w:pPr>
        <w:keepNext/>
        <w:rPr>
          <w:rFonts w:cstheme="majorBidi"/>
          <w:i/>
          <w:szCs w:val="22"/>
          <w:u w:val="single"/>
        </w:rPr>
      </w:pPr>
      <w:r w:rsidRPr="00D453DA">
        <w:rPr>
          <w:rFonts w:cstheme="majorBidi"/>
          <w:i/>
          <w:szCs w:val="22"/>
          <w:u w:val="single"/>
        </w:rPr>
        <w:t>Eventos tromboembólicos venosos y arteriales</w:t>
      </w:r>
    </w:p>
    <w:p w14:paraId="525D3FB3" w14:textId="77777777" w:rsidR="00BC3D54" w:rsidRPr="00D453DA" w:rsidRDefault="00BC3D54" w:rsidP="000D766C">
      <w:pPr>
        <w:autoSpaceDE w:val="0"/>
        <w:autoSpaceDN w:val="0"/>
        <w:adjustRightInd w:val="0"/>
        <w:rPr>
          <w:rFonts w:cstheme="majorBidi"/>
          <w:szCs w:val="22"/>
        </w:rPr>
      </w:pPr>
      <w:r w:rsidRPr="00D453DA">
        <w:rPr>
          <w:rFonts w:cstheme="majorBidi"/>
          <w:szCs w:val="22"/>
        </w:rPr>
        <w:t xml:space="preserve">En los pacientes con mieloma múltiple, la combinación de </w:t>
      </w:r>
      <w:proofErr w:type="spellStart"/>
      <w:r w:rsidRPr="00D453DA">
        <w:rPr>
          <w:rFonts w:cstheme="majorBidi"/>
          <w:szCs w:val="22"/>
        </w:rPr>
        <w:t>lenalidomida</w:t>
      </w:r>
      <w:proofErr w:type="spellEnd"/>
      <w:r w:rsidRPr="00D453DA">
        <w:rPr>
          <w:rFonts w:cstheme="majorBidi"/>
          <w:szCs w:val="22"/>
        </w:rPr>
        <w:t xml:space="preserve"> y dexametasona se asocia con un mayor riesgo de tromboembolismo venoso (predominantemente trombosis venosa profunda y embolia pulmonar</w:t>
      </w:r>
      <w:r w:rsidR="00780376" w:rsidRPr="00D453DA">
        <w:rPr>
          <w:rFonts w:cstheme="majorBidi"/>
          <w:szCs w:val="22"/>
        </w:rPr>
        <w:t>). El riesgo de tromboembolismo venoso</w:t>
      </w:r>
      <w:r w:rsidRPr="00D453DA">
        <w:rPr>
          <w:rFonts w:cstheme="majorBidi"/>
          <w:szCs w:val="22"/>
        </w:rPr>
        <w:t xml:space="preserve"> </w:t>
      </w:r>
      <w:r w:rsidR="00250F18" w:rsidRPr="00D453DA">
        <w:rPr>
          <w:rFonts w:cstheme="majorBidi"/>
          <w:szCs w:val="22"/>
        </w:rPr>
        <w:t xml:space="preserve">se observó </w:t>
      </w:r>
      <w:r w:rsidRPr="00D453DA">
        <w:rPr>
          <w:rFonts w:cstheme="majorBidi"/>
          <w:szCs w:val="22"/>
        </w:rPr>
        <w:t xml:space="preserve">en menor medida con </w:t>
      </w:r>
      <w:proofErr w:type="spellStart"/>
      <w:r w:rsidRPr="00D453DA">
        <w:rPr>
          <w:rFonts w:cstheme="majorBidi"/>
          <w:szCs w:val="22"/>
        </w:rPr>
        <w:t>lenalidomida</w:t>
      </w:r>
      <w:proofErr w:type="spellEnd"/>
      <w:r w:rsidRPr="00D453DA">
        <w:rPr>
          <w:rFonts w:cstheme="majorBidi"/>
          <w:szCs w:val="22"/>
        </w:rPr>
        <w:t xml:space="preserve"> en combinación con </w:t>
      </w:r>
      <w:proofErr w:type="spellStart"/>
      <w:r w:rsidRPr="00D453DA">
        <w:rPr>
          <w:rFonts w:cstheme="majorBidi"/>
          <w:szCs w:val="22"/>
        </w:rPr>
        <w:t>melfalán</w:t>
      </w:r>
      <w:proofErr w:type="spellEnd"/>
      <w:r w:rsidRPr="00D453DA">
        <w:rPr>
          <w:rFonts w:cstheme="majorBidi"/>
          <w:szCs w:val="22"/>
        </w:rPr>
        <w:t xml:space="preserve"> y prednisona.</w:t>
      </w:r>
    </w:p>
    <w:p w14:paraId="5E618AEB" w14:textId="77777777" w:rsidR="00BC3D54" w:rsidRPr="00D453DA" w:rsidRDefault="00BC3D54" w:rsidP="000D766C">
      <w:pPr>
        <w:autoSpaceDE w:val="0"/>
        <w:autoSpaceDN w:val="0"/>
        <w:adjustRightInd w:val="0"/>
        <w:rPr>
          <w:rFonts w:cstheme="majorBidi"/>
          <w:szCs w:val="22"/>
        </w:rPr>
      </w:pPr>
    </w:p>
    <w:p w14:paraId="5F1B51DB" w14:textId="77777777" w:rsidR="00BC3D54" w:rsidRPr="00D453DA" w:rsidRDefault="00BC3D54" w:rsidP="000D766C">
      <w:pPr>
        <w:autoSpaceDE w:val="0"/>
        <w:autoSpaceDN w:val="0"/>
        <w:adjustRightInd w:val="0"/>
        <w:rPr>
          <w:rFonts w:cstheme="majorBidi"/>
          <w:bCs/>
          <w:color w:val="000000"/>
          <w:szCs w:val="22"/>
        </w:rPr>
      </w:pPr>
      <w:r w:rsidRPr="00D453DA">
        <w:rPr>
          <w:rFonts w:cstheme="majorBidi"/>
          <w:szCs w:val="22"/>
        </w:rPr>
        <w:t xml:space="preserve">En pacientes con </w:t>
      </w:r>
      <w:r w:rsidR="00250F18" w:rsidRPr="00D453DA">
        <w:rPr>
          <w:rFonts w:cstheme="majorBidi"/>
          <w:szCs w:val="22"/>
        </w:rPr>
        <w:t>mieloma múltiple</w:t>
      </w:r>
      <w:r w:rsidRPr="00D453DA">
        <w:rPr>
          <w:rFonts w:cstheme="majorBidi"/>
          <w:szCs w:val="22"/>
        </w:rPr>
        <w:t xml:space="preserve">, </w:t>
      </w:r>
      <w:r w:rsidR="001B34B6" w:rsidRPr="00D453DA">
        <w:rPr>
          <w:rFonts w:cstheme="majorBidi"/>
          <w:color w:val="333333"/>
          <w:szCs w:val="22"/>
          <w:shd w:val="clear" w:color="auto" w:fill="FFFFFF"/>
        </w:rPr>
        <w:t xml:space="preserve">síndromes mielodisplásicos y con linfoma de células del manto </w:t>
      </w:r>
      <w:r w:rsidRPr="00D453DA">
        <w:rPr>
          <w:rFonts w:cstheme="majorBidi"/>
          <w:szCs w:val="22"/>
        </w:rPr>
        <w:t xml:space="preserve">el tratamiento con </w:t>
      </w:r>
      <w:proofErr w:type="spellStart"/>
      <w:r w:rsidRPr="00D453DA">
        <w:rPr>
          <w:rFonts w:cstheme="majorBidi"/>
          <w:szCs w:val="22"/>
        </w:rPr>
        <w:t>lenalidomida</w:t>
      </w:r>
      <w:proofErr w:type="spellEnd"/>
      <w:r w:rsidRPr="00D453DA">
        <w:rPr>
          <w:rFonts w:cstheme="majorBidi"/>
          <w:szCs w:val="22"/>
        </w:rPr>
        <w:t xml:space="preserve"> en monoterapia se asoció con un </w:t>
      </w:r>
      <w:r w:rsidR="00250F18" w:rsidRPr="00D453DA">
        <w:rPr>
          <w:rFonts w:cstheme="majorBidi"/>
          <w:szCs w:val="22"/>
        </w:rPr>
        <w:t xml:space="preserve">menor </w:t>
      </w:r>
      <w:r w:rsidRPr="00D453DA">
        <w:rPr>
          <w:rFonts w:cstheme="majorBidi"/>
          <w:szCs w:val="22"/>
        </w:rPr>
        <w:t xml:space="preserve">riesgo de tromboembolismo venoso (principalmente trombosis venosa profunda [TVP] y embolia pulmonar [EP]) que en los pacientes con mieloma múltiple </w:t>
      </w:r>
      <w:r w:rsidR="00250F18" w:rsidRPr="00D453DA">
        <w:rPr>
          <w:rFonts w:cstheme="majorBidi"/>
          <w:szCs w:val="22"/>
        </w:rPr>
        <w:t xml:space="preserve">tratados con </w:t>
      </w:r>
      <w:proofErr w:type="spellStart"/>
      <w:r w:rsidR="00250F18" w:rsidRPr="00D453DA">
        <w:rPr>
          <w:rFonts w:cstheme="majorBidi"/>
          <w:szCs w:val="22"/>
        </w:rPr>
        <w:t>lenalidomida</w:t>
      </w:r>
      <w:proofErr w:type="spellEnd"/>
      <w:r w:rsidR="00250F18" w:rsidRPr="00D453DA">
        <w:rPr>
          <w:rFonts w:cstheme="majorBidi"/>
          <w:szCs w:val="22"/>
        </w:rPr>
        <w:t xml:space="preserve"> en terapia combinada</w:t>
      </w:r>
      <w:r w:rsidR="008F41CE" w:rsidRPr="00D453DA">
        <w:rPr>
          <w:rFonts w:cstheme="majorBidi"/>
          <w:szCs w:val="22"/>
        </w:rPr>
        <w:t xml:space="preserve"> </w:t>
      </w:r>
      <w:r w:rsidR="00F911BF" w:rsidRPr="00D453DA">
        <w:rPr>
          <w:rFonts w:cstheme="majorBidi"/>
          <w:szCs w:val="22"/>
        </w:rPr>
        <w:t>(</w:t>
      </w:r>
      <w:r w:rsidRPr="00D453DA">
        <w:rPr>
          <w:rFonts w:cstheme="majorBidi"/>
          <w:szCs w:val="22"/>
        </w:rPr>
        <w:t>ver</w:t>
      </w:r>
      <w:r w:rsidR="00A718CF" w:rsidRPr="00D453DA">
        <w:rPr>
          <w:rFonts w:cstheme="majorBidi"/>
          <w:szCs w:val="22"/>
        </w:rPr>
        <w:t xml:space="preserve"> </w:t>
      </w:r>
      <w:r w:rsidR="00B826F1" w:rsidRPr="00D453DA">
        <w:rPr>
          <w:rFonts w:cstheme="majorBidi"/>
          <w:szCs w:val="22"/>
        </w:rPr>
        <w:t xml:space="preserve">las </w:t>
      </w:r>
      <w:r w:rsidRPr="00D453DA">
        <w:rPr>
          <w:rFonts w:cstheme="majorBidi"/>
          <w:szCs w:val="22"/>
        </w:rPr>
        <w:t>secciones 4.5 y 4.8</w:t>
      </w:r>
      <w:r w:rsidR="00F911BF" w:rsidRPr="00D453DA">
        <w:rPr>
          <w:rFonts w:cstheme="majorBidi"/>
          <w:szCs w:val="22"/>
        </w:rPr>
        <w:t>)</w:t>
      </w:r>
      <w:r w:rsidRPr="00D453DA">
        <w:rPr>
          <w:rFonts w:cstheme="majorBidi"/>
          <w:szCs w:val="22"/>
        </w:rPr>
        <w:t>.</w:t>
      </w:r>
    </w:p>
    <w:p w14:paraId="36201B65" w14:textId="77777777" w:rsidR="00BC3D54" w:rsidRPr="00D453DA" w:rsidRDefault="00BC3D54" w:rsidP="000D766C">
      <w:pPr>
        <w:autoSpaceDE w:val="0"/>
        <w:autoSpaceDN w:val="0"/>
        <w:adjustRightInd w:val="0"/>
        <w:rPr>
          <w:rFonts w:cstheme="majorBidi"/>
          <w:szCs w:val="22"/>
        </w:rPr>
      </w:pPr>
    </w:p>
    <w:p w14:paraId="08C7CD8F" w14:textId="77777777" w:rsidR="00A718CF" w:rsidRPr="00D453DA" w:rsidRDefault="00A718CF" w:rsidP="000D766C">
      <w:pPr>
        <w:autoSpaceDE w:val="0"/>
        <w:autoSpaceDN w:val="0"/>
        <w:adjustRightInd w:val="0"/>
        <w:rPr>
          <w:rFonts w:cstheme="majorBidi"/>
          <w:szCs w:val="22"/>
        </w:rPr>
      </w:pPr>
      <w:r w:rsidRPr="00D453DA">
        <w:rPr>
          <w:rFonts w:cstheme="majorBidi"/>
        </w:rPr>
        <w:t xml:space="preserve">En pacientes con mieloma múltiple, la combinación de </w:t>
      </w:r>
      <w:proofErr w:type="spellStart"/>
      <w:r w:rsidRPr="00D453DA">
        <w:rPr>
          <w:rFonts w:cstheme="majorBidi"/>
        </w:rPr>
        <w:t>lenalidomida</w:t>
      </w:r>
      <w:proofErr w:type="spellEnd"/>
      <w:r w:rsidRPr="00D453DA">
        <w:rPr>
          <w:rFonts w:cstheme="majorBidi"/>
        </w:rPr>
        <w:t xml:space="preserve"> y dexametasona se asocia con un mayor riesgo de tromboembolismo arterial (principalmente, infarto de miocardio y eventos cerebrovasculares) y se observó en menor medida con </w:t>
      </w:r>
      <w:proofErr w:type="spellStart"/>
      <w:r w:rsidRPr="00D453DA">
        <w:rPr>
          <w:rFonts w:cstheme="majorBidi"/>
        </w:rPr>
        <w:t>lenalidomida</w:t>
      </w:r>
      <w:proofErr w:type="spellEnd"/>
      <w:r w:rsidRPr="00D453DA">
        <w:rPr>
          <w:rFonts w:cstheme="majorBidi"/>
        </w:rPr>
        <w:t xml:space="preserve"> en combinación con </w:t>
      </w:r>
      <w:proofErr w:type="spellStart"/>
      <w:r w:rsidRPr="00D453DA">
        <w:rPr>
          <w:rFonts w:cstheme="majorBidi"/>
        </w:rPr>
        <w:t>melfalán</w:t>
      </w:r>
      <w:proofErr w:type="spellEnd"/>
      <w:r w:rsidRPr="00D453DA">
        <w:rPr>
          <w:rFonts w:cstheme="majorBidi"/>
        </w:rPr>
        <w:t xml:space="preserve"> y prednisona. El riesgo de tromboembolismo arterial es menor en los pacientes con mieloma múltiple </w:t>
      </w:r>
      <w:r w:rsidRPr="00D453DA">
        <w:rPr>
          <w:rFonts w:cstheme="majorBidi"/>
        </w:rPr>
        <w:lastRenderedPageBreak/>
        <w:t xml:space="preserve">tratados con </w:t>
      </w:r>
      <w:proofErr w:type="spellStart"/>
      <w:r w:rsidRPr="00D453DA">
        <w:rPr>
          <w:rFonts w:cstheme="majorBidi"/>
        </w:rPr>
        <w:t>lenalidomida</w:t>
      </w:r>
      <w:proofErr w:type="spellEnd"/>
      <w:r w:rsidRPr="00D453DA">
        <w:rPr>
          <w:rFonts w:cstheme="majorBidi"/>
        </w:rPr>
        <w:t xml:space="preserve"> en monoterapia que en los pacientes con mieloma múltiple tratados con </w:t>
      </w:r>
      <w:proofErr w:type="spellStart"/>
      <w:r w:rsidRPr="00D453DA">
        <w:rPr>
          <w:rFonts w:cstheme="majorBidi"/>
        </w:rPr>
        <w:t>lenalidomida</w:t>
      </w:r>
      <w:proofErr w:type="spellEnd"/>
      <w:r w:rsidRPr="00D453DA">
        <w:rPr>
          <w:rFonts w:cstheme="majorBidi"/>
        </w:rPr>
        <w:t xml:space="preserve"> en terapia combinada.</w:t>
      </w:r>
    </w:p>
    <w:p w14:paraId="74258E95" w14:textId="77777777" w:rsidR="00A17B4D" w:rsidRPr="00D453DA" w:rsidRDefault="00A17B4D" w:rsidP="000D766C">
      <w:pPr>
        <w:autoSpaceDE w:val="0"/>
        <w:autoSpaceDN w:val="0"/>
        <w:adjustRightInd w:val="0"/>
        <w:rPr>
          <w:rFonts w:cstheme="majorBidi"/>
          <w:szCs w:val="22"/>
        </w:rPr>
      </w:pPr>
    </w:p>
    <w:p w14:paraId="5FDBEDB4" w14:textId="77777777" w:rsidR="00BC3D54" w:rsidRPr="00D453DA" w:rsidRDefault="00BC3D54" w:rsidP="000D766C">
      <w:pPr>
        <w:autoSpaceDE w:val="0"/>
        <w:autoSpaceDN w:val="0"/>
        <w:adjustRightInd w:val="0"/>
        <w:rPr>
          <w:rFonts w:cstheme="majorBidi"/>
          <w:szCs w:val="22"/>
        </w:rPr>
      </w:pPr>
      <w:r w:rsidRPr="00D453DA">
        <w:rPr>
          <w:rFonts w:cstheme="majorBidi"/>
          <w:szCs w:val="22"/>
        </w:rPr>
        <w:t xml:space="preserve">Por lo tanto, los pacientes con factores de riesgo de tromboembolismo, incluida una trombosis previa, deben estar estrechamente vigilados. Se deben tomar medidas para intentar minimizar todos los factores de riesgo modificables (ej. tabaquismo, hipertensión e hiperlipidemia). En estos pacientes, la administración concomitante de agentes </w:t>
      </w:r>
      <w:proofErr w:type="spellStart"/>
      <w:r w:rsidRPr="00D453DA">
        <w:rPr>
          <w:rFonts w:cstheme="majorBidi"/>
          <w:szCs w:val="22"/>
        </w:rPr>
        <w:t>eritropoyéticos</w:t>
      </w:r>
      <w:proofErr w:type="spellEnd"/>
      <w:r w:rsidRPr="00D453DA">
        <w:rPr>
          <w:rFonts w:cstheme="majorBidi"/>
          <w:szCs w:val="22"/>
        </w:rPr>
        <w:t xml:space="preserve"> o los antecedentes de eventos tromboembólicos también pueden aumentar el riesgo trombótico. Por lo tanto, en los pacientes con mieloma múltiple tratados con </w:t>
      </w:r>
      <w:proofErr w:type="spellStart"/>
      <w:r w:rsidRPr="00D453DA">
        <w:rPr>
          <w:rFonts w:cstheme="majorBidi"/>
          <w:szCs w:val="22"/>
        </w:rPr>
        <w:t>lenalidomida</w:t>
      </w:r>
      <w:proofErr w:type="spellEnd"/>
      <w:r w:rsidRPr="00D453DA">
        <w:rPr>
          <w:rFonts w:cstheme="majorBidi"/>
          <w:szCs w:val="22"/>
        </w:rPr>
        <w:t xml:space="preserve"> y dexametasona, deben emplearse con precaución los estimulantes </w:t>
      </w:r>
      <w:proofErr w:type="spellStart"/>
      <w:r w:rsidRPr="00D453DA">
        <w:rPr>
          <w:rFonts w:cstheme="majorBidi"/>
          <w:szCs w:val="22"/>
        </w:rPr>
        <w:t>eritropoyéticos</w:t>
      </w:r>
      <w:proofErr w:type="spellEnd"/>
      <w:r w:rsidRPr="00D453DA">
        <w:rPr>
          <w:rFonts w:cstheme="majorBidi"/>
          <w:szCs w:val="22"/>
        </w:rPr>
        <w:t xml:space="preserve"> u otros fármacos que puedan aumentar el riesgo de trombosis, como la terapia de reemplazo hormonal. Se debe interrumpir el tratamiento con agentes </w:t>
      </w:r>
      <w:proofErr w:type="spellStart"/>
      <w:r w:rsidRPr="00D453DA">
        <w:rPr>
          <w:rFonts w:cstheme="majorBidi"/>
          <w:szCs w:val="22"/>
        </w:rPr>
        <w:t>eritropoyéticos</w:t>
      </w:r>
      <w:proofErr w:type="spellEnd"/>
      <w:r w:rsidRPr="00D453DA">
        <w:rPr>
          <w:rFonts w:cstheme="majorBidi"/>
          <w:szCs w:val="22"/>
        </w:rPr>
        <w:t xml:space="preserve"> cuando se alcance una concentración de hemoglobina superior a 12 g/dl.</w:t>
      </w:r>
    </w:p>
    <w:p w14:paraId="133AEABC" w14:textId="77777777" w:rsidR="00BC3D54" w:rsidRPr="00D453DA" w:rsidRDefault="00BC3D54" w:rsidP="000D766C">
      <w:pPr>
        <w:autoSpaceDE w:val="0"/>
        <w:autoSpaceDN w:val="0"/>
        <w:adjustRightInd w:val="0"/>
        <w:rPr>
          <w:rFonts w:cstheme="majorBidi"/>
          <w:szCs w:val="22"/>
        </w:rPr>
      </w:pPr>
    </w:p>
    <w:p w14:paraId="564BE7B1" w14:textId="19A5AD04" w:rsidR="00BC3D54" w:rsidRPr="00D453DA" w:rsidRDefault="00BC3D54" w:rsidP="000D766C">
      <w:pPr>
        <w:autoSpaceDE w:val="0"/>
        <w:autoSpaceDN w:val="0"/>
        <w:adjustRightInd w:val="0"/>
        <w:rPr>
          <w:rFonts w:cstheme="majorBidi"/>
          <w:szCs w:val="22"/>
        </w:rPr>
      </w:pPr>
      <w:r w:rsidRPr="00D453DA">
        <w:rPr>
          <w:rFonts w:cstheme="majorBidi"/>
          <w:szCs w:val="22"/>
        </w:rPr>
        <w:t>Se aconseja a médicos y pacientes que estén atentos a los signos y síntomas de tromboembolismo. Se debe advertir a los pacientes que soliciten atención médica si presentan síntomas como respiración entrecortada, dolor torácico o edema de las extremidades. Se debe recomendar el uso profiláctico de medicamentos antitrombóticos, especialmente en los pacientes con factores de riesgo trombótico adicionales. La decisión de recurrir a medidas profilácticas antitrombóticas deberá tomarse después de una valoración meticulosa de los factores de riesgo subyacentes de cada paciente.</w:t>
      </w:r>
    </w:p>
    <w:p w14:paraId="39045063" w14:textId="77777777" w:rsidR="00BC3D54" w:rsidRPr="00D453DA" w:rsidRDefault="00BC3D54" w:rsidP="000D766C">
      <w:pPr>
        <w:pStyle w:val="Date"/>
        <w:rPr>
          <w:rFonts w:cstheme="majorBidi"/>
          <w:bCs/>
          <w:i/>
          <w:iCs/>
          <w:lang w:val="es-ES"/>
        </w:rPr>
      </w:pPr>
    </w:p>
    <w:p w14:paraId="758CACB2" w14:textId="77777777" w:rsidR="00BC3D54" w:rsidRPr="00D453DA" w:rsidRDefault="00BC3D54" w:rsidP="000D766C">
      <w:pPr>
        <w:autoSpaceDE w:val="0"/>
        <w:autoSpaceDN w:val="0"/>
        <w:adjustRightInd w:val="0"/>
        <w:rPr>
          <w:rFonts w:cstheme="majorBidi"/>
          <w:szCs w:val="22"/>
        </w:rPr>
      </w:pPr>
      <w:r w:rsidRPr="00D453DA">
        <w:rPr>
          <w:rFonts w:cstheme="majorBidi"/>
          <w:szCs w:val="22"/>
        </w:rPr>
        <w:t xml:space="preserve">Si el paciente presenta un evento tromboembólico, se debe suspender el tratamiento e instaurar una terapia anticoagulante estándar. Una vez que el paciente esté estabilizado con el tratamiento anticoagulante y se haya controlado cualquier posible complicación del evento tromboembólico, se podrá reiniciar el tratamiento con </w:t>
      </w:r>
      <w:proofErr w:type="spellStart"/>
      <w:r w:rsidRPr="00D453DA">
        <w:rPr>
          <w:rFonts w:cstheme="majorBidi"/>
          <w:szCs w:val="22"/>
        </w:rPr>
        <w:t>lenalidomida</w:t>
      </w:r>
      <w:proofErr w:type="spellEnd"/>
      <w:r w:rsidRPr="00D453DA">
        <w:rPr>
          <w:rFonts w:cstheme="majorBidi"/>
          <w:szCs w:val="22"/>
        </w:rPr>
        <w:t xml:space="preserve"> a la dosis original en función de una valoración de los riesgos y beneficios. El paciente debe continuar con la terapia anticoagulante mientras dure el tratamiento con </w:t>
      </w:r>
      <w:proofErr w:type="spellStart"/>
      <w:r w:rsidRPr="00D453DA">
        <w:rPr>
          <w:rFonts w:cstheme="majorBidi"/>
          <w:szCs w:val="22"/>
        </w:rPr>
        <w:t>lenalidomida</w:t>
      </w:r>
      <w:proofErr w:type="spellEnd"/>
      <w:r w:rsidRPr="00D453DA">
        <w:rPr>
          <w:rFonts w:cstheme="majorBidi"/>
          <w:szCs w:val="22"/>
        </w:rPr>
        <w:t>.</w:t>
      </w:r>
    </w:p>
    <w:p w14:paraId="30CA147D" w14:textId="77777777" w:rsidR="001B34B6" w:rsidRPr="00D453DA" w:rsidRDefault="001B34B6" w:rsidP="000D766C">
      <w:pPr>
        <w:rPr>
          <w:rFonts w:cstheme="majorBidi"/>
          <w:i/>
          <w:iCs/>
          <w:szCs w:val="22"/>
        </w:rPr>
      </w:pPr>
    </w:p>
    <w:p w14:paraId="5380C192" w14:textId="77777777" w:rsidR="001B34B6" w:rsidRPr="00D453DA" w:rsidRDefault="001B34B6" w:rsidP="000D766C">
      <w:pPr>
        <w:rPr>
          <w:rFonts w:cstheme="majorBidi"/>
          <w:i/>
          <w:iCs/>
          <w:szCs w:val="22"/>
          <w:u w:val="single"/>
        </w:rPr>
      </w:pPr>
      <w:r w:rsidRPr="00D453DA">
        <w:rPr>
          <w:rFonts w:cstheme="majorBidi"/>
          <w:i/>
          <w:iCs/>
          <w:szCs w:val="22"/>
          <w:u w:val="single"/>
        </w:rPr>
        <w:t>Hipertensión pulmonar</w:t>
      </w:r>
    </w:p>
    <w:p w14:paraId="0D8EE6CB" w14:textId="77777777" w:rsidR="001B34B6" w:rsidRPr="00D453DA" w:rsidRDefault="001B34B6" w:rsidP="000D766C">
      <w:pPr>
        <w:rPr>
          <w:rFonts w:cstheme="majorBidi"/>
          <w:szCs w:val="22"/>
        </w:rPr>
      </w:pPr>
      <w:r w:rsidRPr="00D453DA">
        <w:rPr>
          <w:rFonts w:cstheme="majorBidi"/>
          <w:szCs w:val="22"/>
        </w:rPr>
        <w:t xml:space="preserve">Se han notificado casos de hipertensión pulmonar, algunos de ellos mortales, en pacientes tratados con </w:t>
      </w:r>
      <w:proofErr w:type="spellStart"/>
      <w:r w:rsidRPr="00D453DA">
        <w:rPr>
          <w:rFonts w:cstheme="majorBidi"/>
          <w:szCs w:val="22"/>
        </w:rPr>
        <w:t>lenalidomida</w:t>
      </w:r>
      <w:proofErr w:type="spellEnd"/>
      <w:r w:rsidRPr="00D453DA">
        <w:rPr>
          <w:rFonts w:cstheme="majorBidi"/>
          <w:szCs w:val="22"/>
        </w:rPr>
        <w:t xml:space="preserve">. Se debe evaluar a los pacientes para detectar los signos y síntomas de enfermedad cardiopulmonar subyacente antes y durante el tratamiento con </w:t>
      </w:r>
      <w:proofErr w:type="spellStart"/>
      <w:r w:rsidRPr="00D453DA">
        <w:rPr>
          <w:rFonts w:cstheme="majorBidi"/>
          <w:szCs w:val="22"/>
        </w:rPr>
        <w:t>lenalidomida</w:t>
      </w:r>
      <w:proofErr w:type="spellEnd"/>
      <w:r w:rsidRPr="00D453DA">
        <w:rPr>
          <w:rFonts w:cstheme="majorBidi"/>
          <w:szCs w:val="22"/>
        </w:rPr>
        <w:t>.</w:t>
      </w:r>
    </w:p>
    <w:p w14:paraId="3E38AAAD" w14:textId="77777777" w:rsidR="00BC3D54" w:rsidRPr="00D453DA" w:rsidRDefault="00BC3D54" w:rsidP="000D766C">
      <w:pPr>
        <w:rPr>
          <w:rFonts w:cstheme="majorBidi"/>
        </w:rPr>
      </w:pPr>
    </w:p>
    <w:p w14:paraId="1EF879C7" w14:textId="77777777" w:rsidR="00BC3D54" w:rsidRPr="00D453DA" w:rsidRDefault="00BC3D54" w:rsidP="000D766C">
      <w:pPr>
        <w:keepNext/>
        <w:rPr>
          <w:rFonts w:cstheme="majorBidi"/>
          <w:i/>
          <w:szCs w:val="22"/>
          <w:u w:val="single"/>
        </w:rPr>
      </w:pPr>
      <w:r w:rsidRPr="00D453DA">
        <w:rPr>
          <w:rFonts w:cstheme="majorBidi"/>
          <w:i/>
          <w:szCs w:val="22"/>
          <w:u w:val="single"/>
        </w:rPr>
        <w:t>Neutropenia y trombocitopenia</w:t>
      </w:r>
    </w:p>
    <w:p w14:paraId="3D649358" w14:textId="77777777" w:rsidR="00604CE2" w:rsidRPr="00D453DA" w:rsidRDefault="00BC3D54" w:rsidP="000D766C">
      <w:pPr>
        <w:rPr>
          <w:rFonts w:cstheme="majorBidi"/>
          <w:szCs w:val="22"/>
        </w:rPr>
      </w:pPr>
      <w:r w:rsidRPr="00D453DA">
        <w:rPr>
          <w:rFonts w:cstheme="majorBidi"/>
          <w:szCs w:val="22"/>
        </w:rPr>
        <w:t xml:space="preserve">Las principales toxicidades limitantes de la dosis de </w:t>
      </w:r>
      <w:proofErr w:type="spellStart"/>
      <w:r w:rsidRPr="00D453DA">
        <w:rPr>
          <w:rFonts w:cstheme="majorBidi"/>
          <w:szCs w:val="22"/>
        </w:rPr>
        <w:t>lenalidomida</w:t>
      </w:r>
      <w:proofErr w:type="spellEnd"/>
      <w:r w:rsidRPr="00D453DA">
        <w:rPr>
          <w:rFonts w:cstheme="majorBidi"/>
          <w:szCs w:val="22"/>
        </w:rPr>
        <w:t xml:space="preserve"> incluyen neutropenia y trombocitopenia. Se debe realizar un hemograma completo que incluya recuento de leucocitos con diferencial, recuento de plaquetas, hemoglobina y hematocrito al inicio, cada semana durante las primeras 8 semanas del tratamiento con </w:t>
      </w:r>
      <w:proofErr w:type="spellStart"/>
      <w:r w:rsidRPr="00D453DA">
        <w:rPr>
          <w:rFonts w:cstheme="majorBidi"/>
          <w:szCs w:val="22"/>
        </w:rPr>
        <w:t>lenalidomida</w:t>
      </w:r>
      <w:proofErr w:type="spellEnd"/>
      <w:r w:rsidRPr="00D453DA">
        <w:rPr>
          <w:rFonts w:cstheme="majorBidi"/>
          <w:szCs w:val="22"/>
        </w:rPr>
        <w:t xml:space="preserve"> y, a partir de entonces, mensualmente para vigilar las citopenias. </w:t>
      </w:r>
      <w:r w:rsidR="008173F1" w:rsidRPr="00D453DA">
        <w:rPr>
          <w:rFonts w:cstheme="majorBidi"/>
          <w:szCs w:val="22"/>
        </w:rPr>
        <w:t xml:space="preserve">En pacientes con linfoma de células del manto, se deben realizar controles cada 2 semanas en los ciclos 3 y 4 y, luego, al inicio de cada ciclo. </w:t>
      </w:r>
      <w:r w:rsidR="008F41CE" w:rsidRPr="00D453DA">
        <w:rPr>
          <w:rFonts w:cstheme="majorBidi"/>
          <w:color w:val="000000"/>
          <w:szCs w:val="22"/>
        </w:rPr>
        <w:t>En linfoma folicular, se deben realizar controles cada semana durante las primeras 3 semanas del ciclo 1 (28 días), cada 2 semanas durante los ciclos 2 hasta el 4, y</w:t>
      </w:r>
      <w:r w:rsidR="00BD7FC4" w:rsidRPr="00D453DA">
        <w:rPr>
          <w:rFonts w:cstheme="majorBidi"/>
          <w:color w:val="000000"/>
          <w:szCs w:val="22"/>
        </w:rPr>
        <w:t>,</w:t>
      </w:r>
      <w:r w:rsidR="00441A13" w:rsidRPr="00D453DA">
        <w:rPr>
          <w:rFonts w:cstheme="majorBidi"/>
          <w:color w:val="000000"/>
          <w:szCs w:val="22"/>
        </w:rPr>
        <w:t xml:space="preserve"> en lo sucesivo</w:t>
      </w:r>
      <w:r w:rsidR="00BD7FC4" w:rsidRPr="00D453DA">
        <w:rPr>
          <w:rFonts w:cstheme="majorBidi"/>
          <w:color w:val="000000"/>
          <w:szCs w:val="22"/>
        </w:rPr>
        <w:t>,</w:t>
      </w:r>
      <w:r w:rsidR="00441A13" w:rsidRPr="00D453DA">
        <w:rPr>
          <w:rFonts w:cstheme="majorBidi"/>
          <w:color w:val="000000"/>
          <w:szCs w:val="22"/>
        </w:rPr>
        <w:t xml:space="preserve"> al inicio de cada ciclo. </w:t>
      </w:r>
      <w:r w:rsidRPr="00D453DA">
        <w:rPr>
          <w:rFonts w:cstheme="majorBidi"/>
          <w:szCs w:val="22"/>
        </w:rPr>
        <w:t xml:space="preserve">Puede ser necesaria </w:t>
      </w:r>
      <w:r w:rsidR="00441A13" w:rsidRPr="00D453DA">
        <w:rPr>
          <w:rFonts w:cstheme="majorBidi"/>
          <w:color w:val="000000"/>
          <w:szCs w:val="22"/>
        </w:rPr>
        <w:t>una interrupción de la</w:t>
      </w:r>
      <w:r w:rsidR="00BD7FC4" w:rsidRPr="00D453DA">
        <w:rPr>
          <w:rFonts w:cstheme="majorBidi"/>
          <w:color w:val="000000"/>
          <w:szCs w:val="22"/>
        </w:rPr>
        <w:t xml:space="preserve"> dosis y/</w:t>
      </w:r>
      <w:r w:rsidR="00441A13" w:rsidRPr="00D453DA">
        <w:rPr>
          <w:rFonts w:cstheme="majorBidi"/>
          <w:color w:val="000000"/>
          <w:szCs w:val="22"/>
        </w:rPr>
        <w:t>o</w:t>
      </w:r>
      <w:r w:rsidR="00441A13" w:rsidRPr="00D453DA">
        <w:rPr>
          <w:rFonts w:cstheme="majorBidi"/>
          <w:szCs w:val="22"/>
        </w:rPr>
        <w:t xml:space="preserve"> </w:t>
      </w:r>
      <w:r w:rsidRPr="00D453DA">
        <w:rPr>
          <w:rFonts w:cstheme="majorBidi"/>
          <w:szCs w:val="22"/>
        </w:rPr>
        <w:t>una reducción de la dosis (ver sección</w:t>
      </w:r>
      <w:r w:rsidR="00E01D52" w:rsidRPr="00D453DA">
        <w:rPr>
          <w:rFonts w:cstheme="majorBidi"/>
          <w:szCs w:val="22"/>
        </w:rPr>
        <w:t> </w:t>
      </w:r>
      <w:r w:rsidRPr="00D453DA">
        <w:rPr>
          <w:rFonts w:cstheme="majorBidi"/>
          <w:szCs w:val="22"/>
        </w:rPr>
        <w:t>4.2).</w:t>
      </w:r>
    </w:p>
    <w:p w14:paraId="56757ED1" w14:textId="77777777" w:rsidR="00EF4758" w:rsidRPr="00D453DA" w:rsidRDefault="00EF4758" w:rsidP="000D766C">
      <w:pPr>
        <w:rPr>
          <w:rFonts w:cstheme="majorBidi"/>
          <w:szCs w:val="22"/>
        </w:rPr>
      </w:pPr>
    </w:p>
    <w:p w14:paraId="748F0EAF" w14:textId="77777777" w:rsidR="00F911BF" w:rsidRPr="00D453DA" w:rsidRDefault="00BC3D54" w:rsidP="000D766C">
      <w:pPr>
        <w:rPr>
          <w:rFonts w:cstheme="majorBidi"/>
          <w:szCs w:val="22"/>
        </w:rPr>
      </w:pPr>
      <w:r w:rsidRPr="00D453DA">
        <w:rPr>
          <w:rFonts w:cstheme="majorBidi"/>
          <w:szCs w:val="22"/>
        </w:rPr>
        <w:t>En caso de neutropenia, el médico debe considerar el uso de factores de crecimiento en el control de los pacientes. Se debe advertir a los pacientes que informen rápidamente acerca de los episodios febriles que presenten.</w:t>
      </w:r>
      <w:r w:rsidR="00EF4758" w:rsidRPr="00D453DA">
        <w:rPr>
          <w:rFonts w:cstheme="majorBidi"/>
          <w:szCs w:val="22"/>
        </w:rPr>
        <w:t xml:space="preserve"> </w:t>
      </w:r>
      <w:r w:rsidR="00107EB5" w:rsidRPr="00D453DA">
        <w:rPr>
          <w:rFonts w:cstheme="majorBidi"/>
          <w:szCs w:val="22"/>
        </w:rPr>
        <w:t>Se aconseja a médicos y pacientes que estén atentos a los signos y síntomas de hemorragia, incluyendo petequias y epistaxis, especialmente en pacientes tratados de forma concomitante con otros medicamentos que sean susceptibles de inducir hemorragia (ver sección 4.8, Trastornos hemorrágicos).</w:t>
      </w:r>
    </w:p>
    <w:p w14:paraId="2F334BF5" w14:textId="77777777" w:rsidR="00BC3D54" w:rsidRPr="00D453DA" w:rsidRDefault="00BC3D54" w:rsidP="000D766C">
      <w:pPr>
        <w:rPr>
          <w:rFonts w:cstheme="majorBidi"/>
          <w:szCs w:val="22"/>
        </w:rPr>
      </w:pPr>
      <w:r w:rsidRPr="00D453DA">
        <w:rPr>
          <w:rFonts w:cstheme="majorBidi"/>
          <w:szCs w:val="22"/>
        </w:rPr>
        <w:t xml:space="preserve">La administración concomitante de </w:t>
      </w:r>
      <w:proofErr w:type="spellStart"/>
      <w:r w:rsidRPr="00D453DA">
        <w:rPr>
          <w:rFonts w:cstheme="majorBidi"/>
          <w:szCs w:val="22"/>
        </w:rPr>
        <w:t>lenalidomida</w:t>
      </w:r>
      <w:proofErr w:type="spellEnd"/>
      <w:r w:rsidRPr="00D453DA">
        <w:rPr>
          <w:rFonts w:cstheme="majorBidi"/>
          <w:szCs w:val="22"/>
        </w:rPr>
        <w:t xml:space="preserve"> con otros agentes </w:t>
      </w:r>
      <w:proofErr w:type="spellStart"/>
      <w:r w:rsidRPr="00D453DA">
        <w:rPr>
          <w:rFonts w:cstheme="majorBidi"/>
          <w:szCs w:val="22"/>
        </w:rPr>
        <w:t>mielosupresores</w:t>
      </w:r>
      <w:proofErr w:type="spellEnd"/>
      <w:r w:rsidRPr="00D453DA">
        <w:rPr>
          <w:rFonts w:cstheme="majorBidi"/>
          <w:szCs w:val="22"/>
        </w:rPr>
        <w:t xml:space="preserve"> debe hacerse con precaución.</w:t>
      </w:r>
    </w:p>
    <w:p w14:paraId="5DF5BD8F" w14:textId="77777777" w:rsidR="009F5C83" w:rsidRPr="00D453DA" w:rsidRDefault="009F5C83" w:rsidP="000D766C">
      <w:pPr>
        <w:rPr>
          <w:rFonts w:cstheme="majorBidi"/>
          <w:szCs w:val="20"/>
        </w:rPr>
      </w:pPr>
    </w:p>
    <w:p w14:paraId="377602B2" w14:textId="77777777" w:rsidR="00EF4758" w:rsidRPr="00D453DA" w:rsidRDefault="00780376" w:rsidP="000D766C">
      <w:pPr>
        <w:pStyle w:val="Date"/>
        <w:keepNext/>
        <w:numPr>
          <w:ilvl w:val="0"/>
          <w:numId w:val="105"/>
        </w:numPr>
        <w:ind w:left="567" w:hanging="567"/>
        <w:rPr>
          <w:rFonts w:cstheme="majorBidi"/>
          <w:szCs w:val="22"/>
          <w:lang w:val="es-ES"/>
        </w:rPr>
      </w:pPr>
      <w:bookmarkStart w:id="4" w:name="_Hlk534966900"/>
      <w:r w:rsidRPr="00D453DA">
        <w:rPr>
          <w:rFonts w:cstheme="majorBidi"/>
          <w:szCs w:val="22"/>
          <w:u w:val="single"/>
          <w:lang w:val="es-ES"/>
        </w:rPr>
        <w:t xml:space="preserve">Mieloma múltiple de nuevo diagnóstico: pacientes que </w:t>
      </w:r>
      <w:r w:rsidR="009F5C83" w:rsidRPr="00D453DA">
        <w:rPr>
          <w:rFonts w:cstheme="majorBidi"/>
          <w:szCs w:val="22"/>
          <w:u w:val="single"/>
          <w:lang w:val="es-ES"/>
        </w:rPr>
        <w:t xml:space="preserve">se han sometido a ASCT tratados con mantenimiento con </w:t>
      </w:r>
      <w:proofErr w:type="spellStart"/>
      <w:r w:rsidR="009F5C83" w:rsidRPr="00D453DA">
        <w:rPr>
          <w:rFonts w:cstheme="majorBidi"/>
          <w:szCs w:val="22"/>
          <w:u w:val="single"/>
          <w:lang w:val="es-ES"/>
        </w:rPr>
        <w:t>lenalidomida</w:t>
      </w:r>
      <w:proofErr w:type="spellEnd"/>
    </w:p>
    <w:p w14:paraId="45524825" w14:textId="77777777" w:rsidR="009F5C83" w:rsidRPr="00D453DA" w:rsidRDefault="009F5C83" w:rsidP="000D766C">
      <w:pPr>
        <w:rPr>
          <w:rFonts w:cstheme="majorBidi"/>
          <w:szCs w:val="20"/>
        </w:rPr>
      </w:pPr>
      <w:r w:rsidRPr="00D453DA">
        <w:rPr>
          <w:rFonts w:cstheme="majorBidi"/>
        </w:rPr>
        <w:t xml:space="preserve">Las reacciones adversas en CALGB 100104 incluyeron acontecimientos notificados después de dosis altas de </w:t>
      </w:r>
      <w:proofErr w:type="spellStart"/>
      <w:r w:rsidRPr="00D453DA">
        <w:rPr>
          <w:rFonts w:cstheme="majorBidi"/>
        </w:rPr>
        <w:t>melfalán</w:t>
      </w:r>
      <w:proofErr w:type="spellEnd"/>
      <w:r w:rsidRPr="00D453DA">
        <w:rPr>
          <w:rFonts w:cstheme="majorBidi"/>
        </w:rPr>
        <w:t xml:space="preserve"> y trasplante autólogo de células madre (HDM/ASCT, por sus siglas en inglés), así como acontecimientos correspondientes al periodo de tratamiento de mantenimiento. Un segundo </w:t>
      </w:r>
      <w:r w:rsidRPr="00D453DA">
        <w:rPr>
          <w:rFonts w:cstheme="majorBidi"/>
        </w:rPr>
        <w:lastRenderedPageBreak/>
        <w:t>análisis identificó los acontecimientos que se produjeron tras el inicio del tratamiento de mantenimiento. En IFM 2005-02, las reacciones adversas correspondían solo al periodo de tratamiento de mantenimiento.</w:t>
      </w:r>
    </w:p>
    <w:p w14:paraId="00A69959" w14:textId="77777777" w:rsidR="009F5C83" w:rsidRPr="00D453DA" w:rsidRDefault="009F5C83" w:rsidP="000D766C">
      <w:pPr>
        <w:rPr>
          <w:rFonts w:cstheme="majorBidi"/>
          <w:szCs w:val="20"/>
        </w:rPr>
      </w:pPr>
    </w:p>
    <w:p w14:paraId="1255A002" w14:textId="77777777" w:rsidR="00EF4758" w:rsidRPr="00D453DA" w:rsidRDefault="009F5C83" w:rsidP="000D766C">
      <w:pPr>
        <w:rPr>
          <w:rFonts w:cstheme="majorBidi"/>
        </w:rPr>
      </w:pPr>
      <w:r w:rsidRPr="00D453DA">
        <w:rPr>
          <w:rFonts w:cstheme="majorBidi"/>
        </w:rPr>
        <w:t xml:space="preserve">En general, se observó neutropenia de </w:t>
      </w:r>
      <w:r w:rsidR="00910B07" w:rsidRPr="00D453DA">
        <w:rPr>
          <w:rFonts w:cstheme="majorBidi"/>
        </w:rPr>
        <w:t>Grado</w:t>
      </w:r>
      <w:r w:rsidRPr="00D453DA">
        <w:rPr>
          <w:rFonts w:cstheme="majorBidi"/>
        </w:rPr>
        <w:t xml:space="preserve"> 4 con mayor frecuencia en los grupos de mantenimiento con </w:t>
      </w:r>
      <w:proofErr w:type="spellStart"/>
      <w:r w:rsidRPr="00D453DA">
        <w:rPr>
          <w:rFonts w:cstheme="majorBidi"/>
        </w:rPr>
        <w:t>lenalidomida</w:t>
      </w:r>
      <w:proofErr w:type="spellEnd"/>
      <w:r w:rsidRPr="00D453DA">
        <w:rPr>
          <w:rFonts w:cstheme="majorBidi"/>
        </w:rPr>
        <w:t xml:space="preserve"> comparado con los grupos de mantenimiento con placebo en los 2 estudios que evaluaron el mantenimiento con </w:t>
      </w:r>
      <w:proofErr w:type="spellStart"/>
      <w:r w:rsidRPr="00D453DA">
        <w:rPr>
          <w:rFonts w:cstheme="majorBidi"/>
        </w:rPr>
        <w:t>lenalidomida</w:t>
      </w:r>
      <w:proofErr w:type="spellEnd"/>
      <w:r w:rsidRPr="00D453DA">
        <w:rPr>
          <w:rFonts w:cstheme="majorBidi"/>
        </w:rPr>
        <w:t xml:space="preserve"> en pacientes con mieloma múltiple de nuevo diagnóstico que se habían sometido a un ASCT (el 32,1 % frente al 26,7 % [el 16,1 % frente al 1,8 % tras el inicio del tratamiento de mantenimiento] en CALGB 100104 y el 16,4 % frente al 0,7 % en IFM 2005-02, respectivamente). Se notificaron efectos adversos de neutropenia resultantes del tratamiento y que dieron lugar a la interrupción de </w:t>
      </w:r>
      <w:proofErr w:type="spellStart"/>
      <w:r w:rsidRPr="00D453DA">
        <w:rPr>
          <w:rFonts w:cstheme="majorBidi"/>
        </w:rPr>
        <w:t>lenalidomida</w:t>
      </w:r>
      <w:proofErr w:type="spellEnd"/>
      <w:r w:rsidRPr="00D453DA">
        <w:rPr>
          <w:rFonts w:cstheme="majorBidi"/>
        </w:rPr>
        <w:t xml:space="preserve"> en el 2,2 % de los pacientes en CALGB 100104 y el 2,4 % de los pacientes en IFM 2005-02, respectivamente. Se notificó neutropenia febril de </w:t>
      </w:r>
      <w:r w:rsidR="00910B07" w:rsidRPr="00D453DA">
        <w:rPr>
          <w:rFonts w:cstheme="majorBidi"/>
        </w:rPr>
        <w:t>Grado</w:t>
      </w:r>
      <w:r w:rsidRPr="00D453DA">
        <w:rPr>
          <w:rFonts w:cstheme="majorBidi"/>
        </w:rPr>
        <w:t xml:space="preserve"> 4 con una frecuencia similar en los grupos de mantenimiento con </w:t>
      </w:r>
      <w:proofErr w:type="spellStart"/>
      <w:r w:rsidRPr="00D453DA">
        <w:rPr>
          <w:rFonts w:cstheme="majorBidi"/>
        </w:rPr>
        <w:t>lenalidomida</w:t>
      </w:r>
      <w:proofErr w:type="spellEnd"/>
      <w:r w:rsidRPr="00D453DA">
        <w:rPr>
          <w:rFonts w:cstheme="majorBidi"/>
        </w:rPr>
        <w:t xml:space="preserve"> comparado con los grupos de mantenimiento con placebo en ambos estudios (el 0,4 % frente al 0,5 % [el 0,4 % frente al 0,5 % tras el inicio del tratamiento de mantenimiento] en CALGB 100104 y el 0,3 % frente al 0 % en IFM 2005-02, respectivamente).</w:t>
      </w:r>
    </w:p>
    <w:p w14:paraId="79E83ACD" w14:textId="77777777" w:rsidR="00EF4758" w:rsidRPr="00D453DA" w:rsidRDefault="00EF4758" w:rsidP="000D766C">
      <w:pPr>
        <w:rPr>
          <w:rFonts w:cstheme="majorBidi"/>
        </w:rPr>
      </w:pPr>
    </w:p>
    <w:p w14:paraId="5D24BA27" w14:textId="77777777" w:rsidR="009F5C83" w:rsidRPr="00D453DA" w:rsidRDefault="009F5C83" w:rsidP="000D766C">
      <w:pPr>
        <w:rPr>
          <w:rFonts w:cstheme="majorBidi"/>
        </w:rPr>
      </w:pPr>
      <w:r w:rsidRPr="00D453DA">
        <w:rPr>
          <w:rFonts w:cstheme="majorBidi"/>
        </w:rPr>
        <w:t>Se debe informar a los pacientes que notifiquen rápidamente los episodios febriles que presenten, podría ser necesario interrumpir el tratamiento y/o reducir la dosis (ver sección 4.2).</w:t>
      </w:r>
    </w:p>
    <w:p w14:paraId="65064D25" w14:textId="77777777" w:rsidR="00714501" w:rsidRPr="00D453DA" w:rsidRDefault="00714501" w:rsidP="000D766C">
      <w:pPr>
        <w:rPr>
          <w:rFonts w:cstheme="majorBidi"/>
          <w:szCs w:val="20"/>
        </w:rPr>
      </w:pPr>
    </w:p>
    <w:p w14:paraId="3DCA829F" w14:textId="77777777" w:rsidR="00E9085F" w:rsidRPr="00D453DA" w:rsidRDefault="009F5C83" w:rsidP="000D766C">
      <w:pPr>
        <w:rPr>
          <w:rFonts w:cstheme="majorBidi"/>
        </w:rPr>
      </w:pPr>
      <w:r w:rsidRPr="00D453DA">
        <w:rPr>
          <w:rFonts w:cstheme="majorBidi"/>
        </w:rPr>
        <w:t xml:space="preserve">Se observó trombocitopenia de </w:t>
      </w:r>
      <w:r w:rsidR="00AB6823" w:rsidRPr="00D453DA">
        <w:rPr>
          <w:rFonts w:cstheme="majorBidi"/>
        </w:rPr>
        <w:t>g</w:t>
      </w:r>
      <w:r w:rsidR="00910B07" w:rsidRPr="00D453DA">
        <w:rPr>
          <w:rFonts w:cstheme="majorBidi"/>
        </w:rPr>
        <w:t>rado</w:t>
      </w:r>
      <w:r w:rsidRPr="00D453DA">
        <w:rPr>
          <w:rFonts w:cstheme="majorBidi"/>
        </w:rPr>
        <w:t xml:space="preserve"> 3 o 4 con mayor frecuencia en los grupos de mantenimiento con </w:t>
      </w:r>
      <w:proofErr w:type="spellStart"/>
      <w:r w:rsidRPr="00D453DA">
        <w:rPr>
          <w:rFonts w:cstheme="majorBidi"/>
        </w:rPr>
        <w:t>lenalidomida</w:t>
      </w:r>
      <w:proofErr w:type="spellEnd"/>
      <w:r w:rsidRPr="00D453DA">
        <w:rPr>
          <w:rFonts w:cstheme="majorBidi"/>
        </w:rPr>
        <w:t xml:space="preserve"> comparado con los grupos de mantenimiento con placebo en los estudios que evaluaron el mantenimiento con </w:t>
      </w:r>
      <w:proofErr w:type="spellStart"/>
      <w:r w:rsidRPr="00D453DA">
        <w:rPr>
          <w:rFonts w:cstheme="majorBidi"/>
        </w:rPr>
        <w:t>lenalidomida</w:t>
      </w:r>
      <w:proofErr w:type="spellEnd"/>
      <w:r w:rsidRPr="00D453DA">
        <w:rPr>
          <w:rFonts w:cstheme="majorBidi"/>
        </w:rPr>
        <w:t xml:space="preserve"> en pacientes con mieloma múltiple de nuevo diagnóstico que se habían sometido a un ASCT (el 37,5 % frente al 30,3 % en CALGB 100104 [el 17,9 % frente al 4,1 % tras el inicio del tratamiento de mantenimiento] y el 13,0 % frente al 2,9 % en IFM 2005-02, respectivamente). Se aconseja a médicos y pacientes que estén atentos a los signos y síntomas de hemorragia, incluidos petequias y epistaxis, especialmente en pacientes tratados de forma concomitante con otros medicamentos que sean susceptibles de inducir hemorragia (ver sección 4.8, Trastornos hemorrágicos).</w:t>
      </w:r>
    </w:p>
    <w:p w14:paraId="1D01E31C" w14:textId="77777777" w:rsidR="00E9085F" w:rsidRPr="00D453DA" w:rsidRDefault="00E9085F" w:rsidP="000D766C">
      <w:pPr>
        <w:rPr>
          <w:rFonts w:cstheme="majorBidi"/>
        </w:rPr>
      </w:pPr>
    </w:p>
    <w:p w14:paraId="6C725860" w14:textId="77777777" w:rsidR="00E9085F" w:rsidRPr="00D453DA" w:rsidRDefault="00291985" w:rsidP="000D766C">
      <w:pPr>
        <w:pStyle w:val="Date"/>
        <w:keepNext/>
        <w:numPr>
          <w:ilvl w:val="0"/>
          <w:numId w:val="105"/>
        </w:numPr>
        <w:ind w:left="567" w:hanging="567"/>
        <w:rPr>
          <w:rFonts w:cstheme="majorBidi"/>
          <w:szCs w:val="22"/>
          <w:u w:val="single"/>
          <w:lang w:val="es-ES"/>
        </w:rPr>
      </w:pPr>
      <w:r w:rsidRPr="00D453DA">
        <w:rPr>
          <w:rFonts w:cstheme="majorBidi"/>
          <w:szCs w:val="22"/>
          <w:u w:val="single"/>
          <w:lang w:val="es-ES"/>
        </w:rPr>
        <w:t xml:space="preserve">Mieloma múltiple de nuevo diagnóstico: pacientes que no </w:t>
      </w:r>
      <w:r w:rsidR="00151B97" w:rsidRPr="00D453DA">
        <w:rPr>
          <w:rFonts w:cstheme="majorBidi"/>
          <w:szCs w:val="22"/>
          <w:u w:val="single"/>
          <w:lang w:val="es-ES"/>
        </w:rPr>
        <w:t xml:space="preserve">son candidatos para trasplante tratados con </w:t>
      </w:r>
      <w:proofErr w:type="spellStart"/>
      <w:r w:rsidR="00151B97" w:rsidRPr="00D453DA">
        <w:rPr>
          <w:rFonts w:cstheme="majorBidi"/>
          <w:szCs w:val="22"/>
          <w:u w:val="single"/>
          <w:lang w:val="es-ES"/>
        </w:rPr>
        <w:t>lenalidomida</w:t>
      </w:r>
      <w:proofErr w:type="spellEnd"/>
      <w:r w:rsidR="00151B97" w:rsidRPr="00D453DA">
        <w:rPr>
          <w:rFonts w:cstheme="majorBidi"/>
          <w:szCs w:val="22"/>
          <w:u w:val="single"/>
          <w:lang w:val="es-ES"/>
        </w:rPr>
        <w:t xml:space="preserve"> en combinación con </w:t>
      </w:r>
      <w:proofErr w:type="spellStart"/>
      <w:r w:rsidR="00151B97" w:rsidRPr="00D453DA">
        <w:rPr>
          <w:rFonts w:cstheme="majorBidi"/>
          <w:szCs w:val="22"/>
          <w:u w:val="single"/>
          <w:lang w:val="es-ES"/>
        </w:rPr>
        <w:t>bortezomib</w:t>
      </w:r>
      <w:proofErr w:type="spellEnd"/>
      <w:r w:rsidR="00151B97" w:rsidRPr="00D453DA">
        <w:rPr>
          <w:rFonts w:cstheme="majorBidi"/>
          <w:szCs w:val="22"/>
          <w:u w:val="single"/>
          <w:lang w:val="es-ES"/>
        </w:rPr>
        <w:t xml:space="preserve"> y dexametasona</w:t>
      </w:r>
      <w:bookmarkEnd w:id="4"/>
    </w:p>
    <w:p w14:paraId="79B54558" w14:textId="77777777" w:rsidR="00780376" w:rsidRPr="00D453DA" w:rsidRDefault="00780376" w:rsidP="000D766C">
      <w:pPr>
        <w:pStyle w:val="Date"/>
        <w:rPr>
          <w:rFonts w:cstheme="majorBidi"/>
          <w:lang w:val="es-ES"/>
        </w:rPr>
      </w:pPr>
      <w:r w:rsidRPr="00D453DA">
        <w:rPr>
          <w:rFonts w:cstheme="majorBidi"/>
          <w:szCs w:val="22"/>
          <w:lang w:val="es-ES"/>
        </w:rPr>
        <w:t xml:space="preserve">Se observó neutropenia de </w:t>
      </w:r>
      <w:r w:rsidR="00AB6823" w:rsidRPr="00D453DA">
        <w:rPr>
          <w:rFonts w:cstheme="majorBidi"/>
          <w:szCs w:val="22"/>
          <w:lang w:val="es-ES"/>
        </w:rPr>
        <w:t>g</w:t>
      </w:r>
      <w:r w:rsidR="00910B07" w:rsidRPr="00D453DA">
        <w:rPr>
          <w:rFonts w:cstheme="majorBidi"/>
          <w:szCs w:val="22"/>
          <w:lang w:val="es-ES"/>
        </w:rPr>
        <w:t>rado</w:t>
      </w:r>
      <w:r w:rsidRPr="00D453DA">
        <w:rPr>
          <w:rFonts w:cstheme="majorBidi"/>
          <w:szCs w:val="22"/>
          <w:lang w:val="es-ES"/>
        </w:rPr>
        <w:t xml:space="preserve"> 4 en menor </w:t>
      </w:r>
      <w:r w:rsidR="00FF35F7" w:rsidRPr="00D453DA">
        <w:rPr>
          <w:rFonts w:cstheme="majorBidi"/>
          <w:szCs w:val="22"/>
          <w:lang w:val="es-ES"/>
        </w:rPr>
        <w:t>frecuencia</w:t>
      </w:r>
      <w:r w:rsidRPr="00D453DA">
        <w:rPr>
          <w:rFonts w:cstheme="majorBidi"/>
          <w:szCs w:val="22"/>
          <w:lang w:val="es-ES"/>
        </w:rPr>
        <w:t xml:space="preserve"> </w:t>
      </w:r>
      <w:r w:rsidRPr="00D453DA">
        <w:rPr>
          <w:rFonts w:cstheme="majorBidi"/>
          <w:lang w:val="es-ES"/>
        </w:rPr>
        <w:t xml:space="preserve">en el grupo de </w:t>
      </w:r>
      <w:proofErr w:type="spellStart"/>
      <w:r w:rsidRPr="00D453DA">
        <w:rPr>
          <w:rFonts w:cstheme="majorBidi"/>
          <w:lang w:val="es-ES"/>
        </w:rPr>
        <w:t>lenalidomida</w:t>
      </w:r>
      <w:proofErr w:type="spellEnd"/>
      <w:r w:rsidRPr="00D453DA">
        <w:rPr>
          <w:rFonts w:cstheme="majorBidi"/>
          <w:lang w:val="es-ES"/>
        </w:rPr>
        <w:t xml:space="preserve"> en combinación con </w:t>
      </w:r>
      <w:proofErr w:type="spellStart"/>
      <w:r w:rsidR="00151B97" w:rsidRPr="00D453DA">
        <w:rPr>
          <w:rFonts w:cstheme="majorBidi"/>
          <w:lang w:val="es-ES"/>
        </w:rPr>
        <w:t>bortezomib</w:t>
      </w:r>
      <w:proofErr w:type="spellEnd"/>
      <w:r w:rsidR="00151B97" w:rsidRPr="00D453DA">
        <w:rPr>
          <w:rFonts w:cstheme="majorBidi"/>
          <w:lang w:val="es-ES"/>
        </w:rPr>
        <w:t xml:space="preserve"> y dexametasona (</w:t>
      </w:r>
      <w:proofErr w:type="spellStart"/>
      <w:r w:rsidR="00151B97" w:rsidRPr="00D453DA">
        <w:rPr>
          <w:rFonts w:cstheme="majorBidi"/>
          <w:lang w:val="es-ES"/>
        </w:rPr>
        <w:t>RVd</w:t>
      </w:r>
      <w:proofErr w:type="spellEnd"/>
      <w:r w:rsidR="00151B97" w:rsidRPr="00D453DA">
        <w:rPr>
          <w:rFonts w:cstheme="majorBidi"/>
          <w:lang w:val="es-ES"/>
        </w:rPr>
        <w:t xml:space="preserve">) </w:t>
      </w:r>
      <w:r w:rsidRPr="00D453DA">
        <w:rPr>
          <w:rFonts w:cstheme="majorBidi"/>
          <w:lang w:val="es-ES"/>
        </w:rPr>
        <w:t xml:space="preserve">en comparación con el grupo comparador </w:t>
      </w:r>
      <w:r w:rsidR="00FF35F7" w:rsidRPr="00D453DA">
        <w:rPr>
          <w:rFonts w:cstheme="majorBidi"/>
          <w:lang w:val="es-ES"/>
        </w:rPr>
        <w:t xml:space="preserve">de </w:t>
      </w:r>
      <w:proofErr w:type="spellStart"/>
      <w:r w:rsidR="00151B97" w:rsidRPr="00D453DA">
        <w:rPr>
          <w:rFonts w:cstheme="majorBidi"/>
          <w:lang w:val="es-ES"/>
        </w:rPr>
        <w:t>Rd</w:t>
      </w:r>
      <w:proofErr w:type="spellEnd"/>
      <w:r w:rsidR="00151B97" w:rsidRPr="00D453DA">
        <w:rPr>
          <w:rFonts w:cstheme="majorBidi"/>
          <w:lang w:val="es-ES"/>
        </w:rPr>
        <w:t xml:space="preserve"> (el 2,7 % frente al 5,9 %) en el estudio SWOG S0777. Se notificó neutropenia febril de </w:t>
      </w:r>
      <w:r w:rsidR="00910B07" w:rsidRPr="00D453DA">
        <w:rPr>
          <w:rFonts w:cstheme="majorBidi"/>
          <w:lang w:val="es-ES"/>
        </w:rPr>
        <w:t>Grado</w:t>
      </w:r>
      <w:r w:rsidR="00151B97" w:rsidRPr="00D453DA">
        <w:rPr>
          <w:rFonts w:cstheme="majorBidi"/>
          <w:lang w:val="es-ES"/>
        </w:rPr>
        <w:t xml:space="preserve"> 4 con una frecuencia similar en el grupo de </w:t>
      </w:r>
      <w:proofErr w:type="spellStart"/>
      <w:r w:rsidR="00151B97" w:rsidRPr="00D453DA">
        <w:rPr>
          <w:rFonts w:cstheme="majorBidi"/>
          <w:lang w:val="es-ES"/>
        </w:rPr>
        <w:t>RVd</w:t>
      </w:r>
      <w:proofErr w:type="spellEnd"/>
      <w:r w:rsidR="00151B97" w:rsidRPr="00D453DA">
        <w:rPr>
          <w:rFonts w:cstheme="majorBidi"/>
          <w:lang w:val="es-ES"/>
        </w:rPr>
        <w:t xml:space="preserve"> y en el grupo de </w:t>
      </w:r>
      <w:proofErr w:type="spellStart"/>
      <w:r w:rsidR="00151B97" w:rsidRPr="00D453DA">
        <w:rPr>
          <w:rFonts w:cstheme="majorBidi"/>
          <w:lang w:val="es-ES"/>
        </w:rPr>
        <w:t>Rd</w:t>
      </w:r>
      <w:proofErr w:type="spellEnd"/>
      <w:r w:rsidR="00151B97" w:rsidRPr="00D453DA">
        <w:rPr>
          <w:rFonts w:cstheme="majorBidi"/>
          <w:lang w:val="es-ES"/>
        </w:rPr>
        <w:t xml:space="preserve"> (el 0,0 % frente al 0,4 %). Se debe informar a los pacientes que notifiquen rápidamente los episodios febriles que presenten; podría ser necesario interrumpir el tratamiento y/o reducir la dosis (ver sección 4.2).</w:t>
      </w:r>
    </w:p>
    <w:p w14:paraId="35A1BF3B" w14:textId="77777777" w:rsidR="00780376" w:rsidRPr="00D453DA" w:rsidRDefault="00151B97" w:rsidP="000D766C">
      <w:pPr>
        <w:pStyle w:val="Date"/>
        <w:rPr>
          <w:rFonts w:cstheme="majorBidi"/>
          <w:lang w:val="es-ES"/>
        </w:rPr>
      </w:pPr>
      <w:r w:rsidRPr="00D453DA">
        <w:rPr>
          <w:rFonts w:cstheme="majorBidi"/>
          <w:lang w:val="es-ES"/>
        </w:rPr>
        <w:t xml:space="preserve">Se observó trombocitopenia de </w:t>
      </w:r>
      <w:r w:rsidR="00AB6823" w:rsidRPr="00D453DA">
        <w:rPr>
          <w:rFonts w:cstheme="majorBidi"/>
          <w:lang w:val="es-ES"/>
        </w:rPr>
        <w:t>g</w:t>
      </w:r>
      <w:r w:rsidR="00910B07" w:rsidRPr="00D453DA">
        <w:rPr>
          <w:rFonts w:cstheme="majorBidi"/>
          <w:lang w:val="es-ES"/>
        </w:rPr>
        <w:t>rado</w:t>
      </w:r>
      <w:r w:rsidRPr="00D453DA">
        <w:rPr>
          <w:rFonts w:cstheme="majorBidi"/>
          <w:lang w:val="es-ES"/>
        </w:rPr>
        <w:t xml:space="preserve"> 3 o 4 con mayor frecuencia en el grupo de </w:t>
      </w:r>
      <w:proofErr w:type="spellStart"/>
      <w:r w:rsidRPr="00D453DA">
        <w:rPr>
          <w:rFonts w:cstheme="majorBidi"/>
          <w:lang w:val="es-ES"/>
        </w:rPr>
        <w:t>RVd</w:t>
      </w:r>
      <w:proofErr w:type="spellEnd"/>
      <w:r w:rsidRPr="00D453DA">
        <w:rPr>
          <w:rFonts w:cstheme="majorBidi"/>
          <w:lang w:val="es-ES"/>
        </w:rPr>
        <w:t xml:space="preserve"> en comparación con el grupo comparador de </w:t>
      </w:r>
      <w:proofErr w:type="spellStart"/>
      <w:r w:rsidRPr="00D453DA">
        <w:rPr>
          <w:rFonts w:cstheme="majorBidi"/>
          <w:lang w:val="es-ES"/>
        </w:rPr>
        <w:t>Rd</w:t>
      </w:r>
      <w:proofErr w:type="spellEnd"/>
      <w:r w:rsidRPr="00D453DA">
        <w:rPr>
          <w:rFonts w:cstheme="majorBidi"/>
          <w:lang w:val="es-ES"/>
        </w:rPr>
        <w:t xml:space="preserve"> (el 17,2 % frente al 9,4 %).</w:t>
      </w:r>
    </w:p>
    <w:p w14:paraId="193211F4" w14:textId="77777777" w:rsidR="00780376" w:rsidRPr="00D453DA" w:rsidRDefault="00780376" w:rsidP="000D766C">
      <w:pPr>
        <w:rPr>
          <w:rFonts w:cstheme="majorBidi"/>
          <w:color w:val="000000"/>
          <w:szCs w:val="22"/>
        </w:rPr>
      </w:pPr>
    </w:p>
    <w:p w14:paraId="30E7771D" w14:textId="77777777" w:rsidR="00BC3D54" w:rsidRPr="00D453DA" w:rsidRDefault="00BC3D54" w:rsidP="000D766C">
      <w:pPr>
        <w:pStyle w:val="Date"/>
        <w:keepNext/>
        <w:numPr>
          <w:ilvl w:val="0"/>
          <w:numId w:val="105"/>
        </w:numPr>
        <w:ind w:left="567" w:hanging="567"/>
        <w:rPr>
          <w:rFonts w:cstheme="majorBidi"/>
          <w:szCs w:val="22"/>
          <w:u w:val="single"/>
          <w:lang w:val="es-ES"/>
        </w:rPr>
      </w:pPr>
      <w:r w:rsidRPr="00D453DA">
        <w:rPr>
          <w:rFonts w:cstheme="majorBidi"/>
          <w:szCs w:val="22"/>
          <w:u w:val="single"/>
          <w:lang w:val="es-ES"/>
        </w:rPr>
        <w:t>Mieloma múltiple de nuevo diagnóstico</w:t>
      </w:r>
      <w:r w:rsidR="00A17B4D" w:rsidRPr="00D453DA">
        <w:rPr>
          <w:rFonts w:cstheme="majorBidi"/>
          <w:szCs w:val="22"/>
          <w:u w:val="single"/>
          <w:lang w:val="es-ES"/>
        </w:rPr>
        <w:t>:</w:t>
      </w:r>
      <w:r w:rsidRPr="00D453DA">
        <w:rPr>
          <w:rFonts w:cstheme="majorBidi"/>
          <w:szCs w:val="22"/>
          <w:u w:val="single"/>
          <w:lang w:val="es-ES"/>
        </w:rPr>
        <w:t xml:space="preserve"> pacientes </w:t>
      </w:r>
      <w:r w:rsidR="00A17B4D" w:rsidRPr="00D453DA">
        <w:rPr>
          <w:rFonts w:cstheme="majorBidi"/>
          <w:szCs w:val="22"/>
          <w:u w:val="single"/>
          <w:lang w:val="es-ES"/>
        </w:rPr>
        <w:t xml:space="preserve">que no son </w:t>
      </w:r>
      <w:r w:rsidR="00C01034" w:rsidRPr="00D453DA">
        <w:rPr>
          <w:rFonts w:cstheme="majorBidi"/>
          <w:szCs w:val="22"/>
          <w:u w:val="single"/>
          <w:lang w:val="es-ES"/>
        </w:rPr>
        <w:t>candidatos</w:t>
      </w:r>
      <w:r w:rsidR="00A718CF" w:rsidRPr="00D453DA">
        <w:rPr>
          <w:rFonts w:cstheme="majorBidi"/>
          <w:szCs w:val="22"/>
          <w:u w:val="single"/>
          <w:lang w:val="es-ES"/>
        </w:rPr>
        <w:t xml:space="preserve"> a</w:t>
      </w:r>
      <w:r w:rsidR="00C01034" w:rsidRPr="00D453DA">
        <w:rPr>
          <w:rFonts w:cstheme="majorBidi"/>
          <w:szCs w:val="22"/>
          <w:u w:val="single"/>
          <w:lang w:val="es-ES"/>
        </w:rPr>
        <w:t xml:space="preserve"> trasplante</w:t>
      </w:r>
      <w:r w:rsidR="00A17B4D" w:rsidRPr="00D453DA">
        <w:rPr>
          <w:rFonts w:cstheme="majorBidi"/>
          <w:szCs w:val="22"/>
          <w:u w:val="single"/>
          <w:lang w:val="es-ES"/>
        </w:rPr>
        <w:t xml:space="preserve"> </w:t>
      </w:r>
      <w:r w:rsidRPr="00D453DA">
        <w:rPr>
          <w:rFonts w:cstheme="majorBidi"/>
          <w:szCs w:val="22"/>
          <w:u w:val="single"/>
          <w:lang w:val="es-ES"/>
        </w:rPr>
        <w:t xml:space="preserve">tratados con </w:t>
      </w:r>
      <w:proofErr w:type="spellStart"/>
      <w:r w:rsidRPr="00D453DA">
        <w:rPr>
          <w:rFonts w:cstheme="majorBidi"/>
          <w:szCs w:val="22"/>
          <w:u w:val="single"/>
          <w:lang w:val="es-ES"/>
        </w:rPr>
        <w:t>lenalidomida</w:t>
      </w:r>
      <w:proofErr w:type="spellEnd"/>
      <w:r w:rsidRPr="00D453DA">
        <w:rPr>
          <w:rFonts w:cstheme="majorBidi"/>
          <w:szCs w:val="22"/>
          <w:u w:val="single"/>
          <w:lang w:val="es-ES"/>
        </w:rPr>
        <w:t xml:space="preserve"> en combinación con dosis bajas de dexametasona</w:t>
      </w:r>
    </w:p>
    <w:p w14:paraId="3AD1533A" w14:textId="77777777" w:rsidR="00604CE2" w:rsidRPr="00D453DA" w:rsidRDefault="00BC3D54" w:rsidP="000D766C">
      <w:pPr>
        <w:pStyle w:val="Date"/>
        <w:rPr>
          <w:rFonts w:cstheme="majorBidi"/>
          <w:lang w:val="es-ES"/>
        </w:rPr>
      </w:pPr>
      <w:r w:rsidRPr="00D453DA">
        <w:rPr>
          <w:rFonts w:cstheme="majorBidi"/>
          <w:szCs w:val="22"/>
          <w:lang w:val="es-ES"/>
        </w:rPr>
        <w:t xml:space="preserve">Se observó neutropenia de </w:t>
      </w:r>
      <w:r w:rsidR="000A2C22" w:rsidRPr="00D453DA">
        <w:rPr>
          <w:rFonts w:cstheme="majorBidi"/>
          <w:szCs w:val="22"/>
          <w:lang w:val="es-ES"/>
        </w:rPr>
        <w:t>G</w:t>
      </w:r>
      <w:r w:rsidR="00910B07" w:rsidRPr="00D453DA">
        <w:rPr>
          <w:rFonts w:cstheme="majorBidi"/>
          <w:szCs w:val="22"/>
          <w:lang w:val="es-ES"/>
        </w:rPr>
        <w:t>rado</w:t>
      </w:r>
      <w:r w:rsidRPr="00D453DA">
        <w:rPr>
          <w:rFonts w:cstheme="majorBidi"/>
          <w:szCs w:val="22"/>
          <w:lang w:val="es-ES"/>
        </w:rPr>
        <w:t xml:space="preserve"> 4 en menor medida </w:t>
      </w:r>
      <w:r w:rsidRPr="00D453DA">
        <w:rPr>
          <w:rFonts w:cstheme="majorBidi"/>
          <w:lang w:val="es-ES"/>
        </w:rPr>
        <w:t xml:space="preserve">en los grupos de </w:t>
      </w:r>
      <w:proofErr w:type="spellStart"/>
      <w:r w:rsidRPr="00D453DA">
        <w:rPr>
          <w:rFonts w:cstheme="majorBidi"/>
          <w:lang w:val="es-ES"/>
        </w:rPr>
        <w:t>lenalidomida</w:t>
      </w:r>
      <w:proofErr w:type="spellEnd"/>
      <w:r w:rsidRPr="00D453DA">
        <w:rPr>
          <w:rFonts w:cstheme="majorBidi"/>
          <w:lang w:val="es-ES"/>
        </w:rPr>
        <w:t xml:space="preserve"> en combinación con</w:t>
      </w:r>
      <w:r w:rsidRPr="00D453DA">
        <w:rPr>
          <w:rFonts w:cstheme="majorBidi"/>
          <w:szCs w:val="22"/>
          <w:lang w:val="es-ES"/>
        </w:rPr>
        <w:t xml:space="preserve"> dexametasona </w:t>
      </w:r>
      <w:r w:rsidRPr="00D453DA">
        <w:rPr>
          <w:rFonts w:cstheme="majorBidi"/>
          <w:lang w:val="es-ES"/>
        </w:rPr>
        <w:t xml:space="preserve">que en el grupo comparador (el 8,5 % en los grupos de </w:t>
      </w:r>
      <w:proofErr w:type="spellStart"/>
      <w:r w:rsidRPr="00D453DA">
        <w:rPr>
          <w:rFonts w:cstheme="majorBidi"/>
          <w:lang w:val="es-ES"/>
        </w:rPr>
        <w:t>Rd</w:t>
      </w:r>
      <w:proofErr w:type="spellEnd"/>
      <w:r w:rsidRPr="00D453DA">
        <w:rPr>
          <w:rFonts w:cstheme="majorBidi"/>
          <w:lang w:val="es-ES"/>
        </w:rPr>
        <w:t xml:space="preserve"> [tratamiento continuo] y Rd18 [tratamiento durante 18 ciclos de 4 semanas], en comparación con el 15 % en el grupo de </w:t>
      </w:r>
      <w:proofErr w:type="spellStart"/>
      <w:r w:rsidRPr="00D453DA">
        <w:rPr>
          <w:rFonts w:cstheme="majorBidi"/>
          <w:lang w:val="es-ES"/>
        </w:rPr>
        <w:t>melfalán</w:t>
      </w:r>
      <w:proofErr w:type="spellEnd"/>
      <w:r w:rsidRPr="00D453DA">
        <w:rPr>
          <w:rFonts w:cstheme="majorBidi"/>
          <w:lang w:val="es-ES"/>
        </w:rPr>
        <w:t xml:space="preserve">/prednisona/talidomida (MPT), ver sección 4.8). Los episodios de neutropenia febril de </w:t>
      </w:r>
      <w:r w:rsidR="00AB6823" w:rsidRPr="00D453DA">
        <w:rPr>
          <w:rFonts w:cstheme="majorBidi"/>
          <w:lang w:val="es-ES"/>
        </w:rPr>
        <w:t>g</w:t>
      </w:r>
      <w:r w:rsidR="00910B07" w:rsidRPr="00D453DA">
        <w:rPr>
          <w:rFonts w:cstheme="majorBidi"/>
          <w:lang w:val="es-ES"/>
        </w:rPr>
        <w:t>rado</w:t>
      </w:r>
      <w:r w:rsidRPr="00D453DA">
        <w:rPr>
          <w:rFonts w:cstheme="majorBidi"/>
          <w:lang w:val="es-ES"/>
        </w:rPr>
        <w:t xml:space="preserve"> 4 fueron similares a los del grupo comparador (el 0,6 % en los pacientes tratados con </w:t>
      </w:r>
      <w:proofErr w:type="spellStart"/>
      <w:r w:rsidRPr="00D453DA">
        <w:rPr>
          <w:rFonts w:cstheme="majorBidi"/>
          <w:lang w:val="es-ES"/>
        </w:rPr>
        <w:t>lenalidomida</w:t>
      </w:r>
      <w:proofErr w:type="spellEnd"/>
      <w:r w:rsidRPr="00D453DA">
        <w:rPr>
          <w:rFonts w:cstheme="majorBidi"/>
          <w:lang w:val="es-ES"/>
        </w:rPr>
        <w:t xml:space="preserve">/dexametasona </w:t>
      </w:r>
      <w:proofErr w:type="spellStart"/>
      <w:r w:rsidRPr="00D453DA">
        <w:rPr>
          <w:rFonts w:cstheme="majorBidi"/>
          <w:lang w:val="es-ES"/>
        </w:rPr>
        <w:t>Rd</w:t>
      </w:r>
      <w:proofErr w:type="spellEnd"/>
      <w:r w:rsidRPr="00D453DA">
        <w:rPr>
          <w:rFonts w:cstheme="majorBidi"/>
          <w:lang w:val="es-ES"/>
        </w:rPr>
        <w:t xml:space="preserve"> y Rd18 en comparación con el 0,7 % en el grupo de </w:t>
      </w:r>
      <w:proofErr w:type="spellStart"/>
      <w:r w:rsidRPr="00D453DA">
        <w:rPr>
          <w:rFonts w:cstheme="majorBidi"/>
          <w:lang w:val="es-ES"/>
        </w:rPr>
        <w:t>melfalán</w:t>
      </w:r>
      <w:proofErr w:type="spellEnd"/>
      <w:r w:rsidRPr="00D453DA">
        <w:rPr>
          <w:rFonts w:cstheme="majorBidi"/>
          <w:lang w:val="es-ES"/>
        </w:rPr>
        <w:t>/prednisona/talidomida, ver sección 4.8).</w:t>
      </w:r>
    </w:p>
    <w:p w14:paraId="0B729AAF" w14:textId="77777777" w:rsidR="00BC3D54" w:rsidRPr="00D453DA" w:rsidRDefault="00BC3D54" w:rsidP="000D766C">
      <w:pPr>
        <w:rPr>
          <w:rFonts w:cstheme="majorBidi"/>
          <w:szCs w:val="22"/>
        </w:rPr>
      </w:pPr>
    </w:p>
    <w:p w14:paraId="46A4F168" w14:textId="77777777" w:rsidR="00604CE2" w:rsidRPr="00D453DA" w:rsidRDefault="00BC3D54" w:rsidP="000D766C">
      <w:pPr>
        <w:rPr>
          <w:rFonts w:cstheme="majorBidi"/>
          <w:bCs/>
          <w:color w:val="000000"/>
          <w:szCs w:val="22"/>
        </w:rPr>
      </w:pPr>
      <w:r w:rsidRPr="00D453DA">
        <w:rPr>
          <w:rFonts w:cstheme="majorBidi"/>
          <w:color w:val="000000"/>
          <w:szCs w:val="22"/>
        </w:rPr>
        <w:t xml:space="preserve">Se observó trombocitopenia de </w:t>
      </w:r>
      <w:r w:rsidR="000A2C22" w:rsidRPr="00D453DA">
        <w:rPr>
          <w:rFonts w:cstheme="majorBidi"/>
          <w:color w:val="000000"/>
          <w:szCs w:val="22"/>
        </w:rPr>
        <w:t>G</w:t>
      </w:r>
      <w:r w:rsidR="00910B07" w:rsidRPr="00D453DA">
        <w:rPr>
          <w:rFonts w:cstheme="majorBidi"/>
          <w:color w:val="000000"/>
          <w:szCs w:val="22"/>
        </w:rPr>
        <w:t>rado</w:t>
      </w:r>
      <w:r w:rsidRPr="00D453DA">
        <w:rPr>
          <w:rFonts w:cstheme="majorBidi"/>
          <w:color w:val="000000"/>
          <w:szCs w:val="22"/>
        </w:rPr>
        <w:t xml:space="preserve"> 3 o 4 en menor medida en los grupos de </w:t>
      </w:r>
      <w:proofErr w:type="spellStart"/>
      <w:r w:rsidRPr="00D453DA">
        <w:rPr>
          <w:rFonts w:cstheme="majorBidi"/>
          <w:color w:val="000000"/>
          <w:szCs w:val="22"/>
        </w:rPr>
        <w:t>Rd</w:t>
      </w:r>
      <w:proofErr w:type="spellEnd"/>
      <w:r w:rsidRPr="00D453DA">
        <w:rPr>
          <w:rFonts w:cstheme="majorBidi"/>
          <w:color w:val="000000"/>
          <w:szCs w:val="22"/>
        </w:rPr>
        <w:t xml:space="preserve"> y Rd18 que en el grupo comparador (8,1 % frente a 11,1 %, respectivamente).</w:t>
      </w:r>
    </w:p>
    <w:p w14:paraId="40CE07B6" w14:textId="77777777" w:rsidR="00BC3D54" w:rsidRPr="00D453DA" w:rsidRDefault="00BC3D54" w:rsidP="000D766C">
      <w:pPr>
        <w:pStyle w:val="Date"/>
        <w:rPr>
          <w:rFonts w:cstheme="majorBidi"/>
          <w:szCs w:val="22"/>
          <w:lang w:val="es-ES"/>
        </w:rPr>
      </w:pPr>
    </w:p>
    <w:p w14:paraId="3B0A9E4B" w14:textId="77777777" w:rsidR="00BC3D54" w:rsidRPr="00D453DA" w:rsidRDefault="00BC3D54" w:rsidP="000D766C">
      <w:pPr>
        <w:pStyle w:val="Date"/>
        <w:keepNext/>
        <w:numPr>
          <w:ilvl w:val="0"/>
          <w:numId w:val="105"/>
        </w:numPr>
        <w:ind w:left="567" w:hanging="567"/>
        <w:rPr>
          <w:rFonts w:cstheme="majorBidi"/>
          <w:szCs w:val="22"/>
          <w:u w:val="single"/>
          <w:lang w:val="es-ES"/>
        </w:rPr>
      </w:pPr>
      <w:r w:rsidRPr="00D453DA">
        <w:rPr>
          <w:rFonts w:cstheme="majorBidi"/>
          <w:szCs w:val="22"/>
          <w:u w:val="single"/>
          <w:lang w:val="es-ES"/>
        </w:rPr>
        <w:lastRenderedPageBreak/>
        <w:t>Mieloma múltiple de nuevo diagnóstico</w:t>
      </w:r>
      <w:r w:rsidR="00A17B4D" w:rsidRPr="00D453DA">
        <w:rPr>
          <w:rFonts w:cstheme="majorBidi"/>
          <w:szCs w:val="22"/>
          <w:u w:val="single"/>
          <w:lang w:val="es-ES"/>
        </w:rPr>
        <w:t>:</w:t>
      </w:r>
      <w:r w:rsidRPr="00D453DA">
        <w:rPr>
          <w:rFonts w:cstheme="majorBidi"/>
          <w:szCs w:val="22"/>
          <w:u w:val="single"/>
          <w:lang w:val="es-ES"/>
        </w:rPr>
        <w:t xml:space="preserve"> pacientes </w:t>
      </w:r>
      <w:r w:rsidR="00A17B4D" w:rsidRPr="00D453DA">
        <w:rPr>
          <w:rFonts w:cstheme="majorBidi"/>
          <w:szCs w:val="22"/>
          <w:u w:val="single"/>
          <w:lang w:val="es-ES"/>
        </w:rPr>
        <w:t xml:space="preserve">que no son </w:t>
      </w:r>
      <w:r w:rsidR="00C01034" w:rsidRPr="00D453DA">
        <w:rPr>
          <w:rFonts w:cstheme="majorBidi"/>
          <w:szCs w:val="22"/>
          <w:u w:val="single"/>
          <w:lang w:val="es-ES"/>
        </w:rPr>
        <w:t>candidatos a trasplante</w:t>
      </w:r>
      <w:r w:rsidR="00A17B4D" w:rsidRPr="00D453DA">
        <w:rPr>
          <w:rFonts w:cstheme="majorBidi"/>
          <w:szCs w:val="22"/>
          <w:u w:val="single"/>
          <w:lang w:val="es-ES"/>
        </w:rPr>
        <w:t xml:space="preserve"> </w:t>
      </w:r>
      <w:r w:rsidRPr="00D453DA">
        <w:rPr>
          <w:rFonts w:cstheme="majorBidi"/>
          <w:szCs w:val="22"/>
          <w:u w:val="single"/>
          <w:lang w:val="es-ES"/>
        </w:rPr>
        <w:t xml:space="preserve">tratados con </w:t>
      </w:r>
      <w:proofErr w:type="spellStart"/>
      <w:r w:rsidRPr="00D453DA">
        <w:rPr>
          <w:rFonts w:cstheme="majorBidi"/>
          <w:szCs w:val="22"/>
          <w:u w:val="single"/>
          <w:lang w:val="es-ES"/>
        </w:rPr>
        <w:t>lenalidomida</w:t>
      </w:r>
      <w:proofErr w:type="spellEnd"/>
      <w:r w:rsidRPr="00D453DA">
        <w:rPr>
          <w:rFonts w:cstheme="majorBidi"/>
          <w:szCs w:val="22"/>
          <w:u w:val="single"/>
          <w:lang w:val="es-ES"/>
        </w:rPr>
        <w:t xml:space="preserve"> en combinación con </w:t>
      </w:r>
      <w:proofErr w:type="spellStart"/>
      <w:r w:rsidRPr="00D453DA">
        <w:rPr>
          <w:rFonts w:cstheme="majorBidi"/>
          <w:szCs w:val="22"/>
          <w:u w:val="single"/>
          <w:lang w:val="es-ES"/>
        </w:rPr>
        <w:t>melfalán</w:t>
      </w:r>
      <w:proofErr w:type="spellEnd"/>
      <w:r w:rsidRPr="00D453DA">
        <w:rPr>
          <w:rFonts w:cstheme="majorBidi"/>
          <w:szCs w:val="22"/>
          <w:u w:val="single"/>
          <w:lang w:val="es-ES"/>
        </w:rPr>
        <w:t xml:space="preserve"> y prednisona</w:t>
      </w:r>
    </w:p>
    <w:p w14:paraId="21678089" w14:textId="77777777" w:rsidR="00BC3D54" w:rsidRPr="00D453DA" w:rsidRDefault="00BC3D54" w:rsidP="000D766C">
      <w:pPr>
        <w:rPr>
          <w:rFonts w:cstheme="majorBidi"/>
          <w:color w:val="000000"/>
          <w:szCs w:val="22"/>
        </w:rPr>
      </w:pPr>
      <w:r w:rsidRPr="00D453DA">
        <w:rPr>
          <w:rFonts w:cstheme="majorBidi"/>
          <w:color w:val="000000"/>
          <w:szCs w:val="22"/>
        </w:rPr>
        <w:t xml:space="preserve">La combinación de </w:t>
      </w:r>
      <w:proofErr w:type="spellStart"/>
      <w:r w:rsidRPr="00D453DA">
        <w:rPr>
          <w:rFonts w:cstheme="majorBidi"/>
          <w:color w:val="000000"/>
          <w:szCs w:val="22"/>
        </w:rPr>
        <w:t>lenalidomida</w:t>
      </w:r>
      <w:proofErr w:type="spellEnd"/>
      <w:r w:rsidRPr="00D453DA">
        <w:rPr>
          <w:rFonts w:cstheme="majorBidi"/>
          <w:color w:val="000000"/>
          <w:szCs w:val="22"/>
        </w:rPr>
        <w:t xml:space="preserve"> con </w:t>
      </w:r>
      <w:proofErr w:type="spellStart"/>
      <w:r w:rsidRPr="00D453DA">
        <w:rPr>
          <w:rFonts w:cstheme="majorBidi"/>
          <w:color w:val="000000"/>
          <w:szCs w:val="22"/>
        </w:rPr>
        <w:t>melfalán</w:t>
      </w:r>
      <w:proofErr w:type="spellEnd"/>
      <w:r w:rsidRPr="00D453DA">
        <w:rPr>
          <w:rFonts w:cstheme="majorBidi"/>
          <w:color w:val="000000"/>
          <w:szCs w:val="22"/>
        </w:rPr>
        <w:t xml:space="preserve"> y prednisona en ensayos clínicos de pacientes con</w:t>
      </w:r>
      <w:r w:rsidRPr="00D453DA">
        <w:rPr>
          <w:rFonts w:cstheme="majorBidi"/>
          <w:iCs/>
          <w:color w:val="000000"/>
          <w:szCs w:val="22"/>
        </w:rPr>
        <w:t xml:space="preserve"> mieloma múltiple de nuevo diagnóstico</w:t>
      </w:r>
      <w:r w:rsidRPr="00D453DA">
        <w:rPr>
          <w:rFonts w:cstheme="majorBidi"/>
          <w:color w:val="000000"/>
          <w:szCs w:val="22"/>
        </w:rPr>
        <w:t xml:space="preserve"> se asocia con una mayor incidencia de neutropenia de </w:t>
      </w:r>
      <w:r w:rsidR="000A2C22" w:rsidRPr="00D453DA">
        <w:rPr>
          <w:rFonts w:cstheme="majorBidi"/>
          <w:color w:val="000000"/>
          <w:szCs w:val="22"/>
        </w:rPr>
        <w:t>G</w:t>
      </w:r>
      <w:r w:rsidR="00910B07" w:rsidRPr="00D453DA">
        <w:rPr>
          <w:rFonts w:cstheme="majorBidi"/>
          <w:color w:val="000000"/>
          <w:szCs w:val="22"/>
        </w:rPr>
        <w:t>rado</w:t>
      </w:r>
      <w:r w:rsidRPr="00D453DA">
        <w:rPr>
          <w:rFonts w:cstheme="majorBidi"/>
          <w:color w:val="000000"/>
          <w:szCs w:val="22"/>
        </w:rPr>
        <w:t xml:space="preserve"> 4 (el 34,1 % en el grupo de pacientes tratados con </w:t>
      </w:r>
      <w:proofErr w:type="spellStart"/>
      <w:r w:rsidRPr="00D453DA">
        <w:rPr>
          <w:rFonts w:cstheme="majorBidi"/>
          <w:color w:val="000000"/>
          <w:szCs w:val="22"/>
        </w:rPr>
        <w:t>melfalán</w:t>
      </w:r>
      <w:proofErr w:type="spellEnd"/>
      <w:r w:rsidRPr="00D453DA">
        <w:rPr>
          <w:rFonts w:cstheme="majorBidi"/>
          <w:color w:val="000000"/>
          <w:szCs w:val="22"/>
        </w:rPr>
        <w:t xml:space="preserve">, prednisona y </w:t>
      </w:r>
      <w:proofErr w:type="spellStart"/>
      <w:r w:rsidRPr="00D453DA">
        <w:rPr>
          <w:rFonts w:cstheme="majorBidi"/>
          <w:color w:val="000000"/>
          <w:szCs w:val="22"/>
        </w:rPr>
        <w:t>lenalidomida</w:t>
      </w:r>
      <w:proofErr w:type="spellEnd"/>
      <w:r w:rsidRPr="00D453DA">
        <w:rPr>
          <w:rFonts w:cstheme="majorBidi"/>
          <w:color w:val="000000"/>
          <w:szCs w:val="22"/>
        </w:rPr>
        <w:t xml:space="preserve"> seguido de </w:t>
      </w:r>
      <w:proofErr w:type="spellStart"/>
      <w:r w:rsidRPr="00D453DA">
        <w:rPr>
          <w:rFonts w:cstheme="majorBidi"/>
          <w:color w:val="000000"/>
          <w:szCs w:val="22"/>
        </w:rPr>
        <w:t>lenalidomida</w:t>
      </w:r>
      <w:proofErr w:type="spellEnd"/>
      <w:r w:rsidRPr="00D453DA">
        <w:rPr>
          <w:rFonts w:cstheme="majorBidi"/>
          <w:color w:val="000000"/>
          <w:szCs w:val="22"/>
        </w:rPr>
        <w:t xml:space="preserve"> [MPR+R] y </w:t>
      </w:r>
      <w:proofErr w:type="spellStart"/>
      <w:r w:rsidRPr="00D453DA">
        <w:rPr>
          <w:rFonts w:cstheme="majorBidi"/>
          <w:color w:val="000000"/>
          <w:szCs w:val="22"/>
        </w:rPr>
        <w:t>melfalán</w:t>
      </w:r>
      <w:proofErr w:type="spellEnd"/>
      <w:r w:rsidRPr="00D453DA">
        <w:rPr>
          <w:rFonts w:cstheme="majorBidi"/>
          <w:color w:val="000000"/>
          <w:szCs w:val="22"/>
        </w:rPr>
        <w:t xml:space="preserve">, prednisona y </w:t>
      </w:r>
      <w:proofErr w:type="spellStart"/>
      <w:r w:rsidRPr="00D453DA">
        <w:rPr>
          <w:rFonts w:cstheme="majorBidi"/>
          <w:color w:val="000000"/>
          <w:szCs w:val="22"/>
        </w:rPr>
        <w:t>lenalidomida</w:t>
      </w:r>
      <w:proofErr w:type="spellEnd"/>
      <w:r w:rsidRPr="00D453DA">
        <w:rPr>
          <w:rFonts w:cstheme="majorBidi"/>
          <w:color w:val="000000"/>
          <w:szCs w:val="22"/>
        </w:rPr>
        <w:t xml:space="preserve"> seguido de placebo [</w:t>
      </w:r>
      <w:proofErr w:type="spellStart"/>
      <w:r w:rsidRPr="00D453DA">
        <w:rPr>
          <w:rFonts w:cstheme="majorBidi"/>
          <w:color w:val="000000"/>
          <w:szCs w:val="22"/>
        </w:rPr>
        <w:t>MPR+p</w:t>
      </w:r>
      <w:proofErr w:type="spellEnd"/>
      <w:r w:rsidRPr="00D453DA">
        <w:rPr>
          <w:rFonts w:cstheme="majorBidi"/>
          <w:color w:val="000000"/>
          <w:szCs w:val="22"/>
        </w:rPr>
        <w:t xml:space="preserve">], en comparación con el 7,8 % en los pacientes tratados con </w:t>
      </w:r>
      <w:proofErr w:type="spellStart"/>
      <w:r w:rsidRPr="00D453DA">
        <w:rPr>
          <w:rFonts w:cstheme="majorBidi"/>
          <w:color w:val="000000"/>
          <w:szCs w:val="22"/>
        </w:rPr>
        <w:t>MPp+p</w:t>
      </w:r>
      <w:proofErr w:type="spellEnd"/>
      <w:r w:rsidRPr="00D453DA">
        <w:rPr>
          <w:rFonts w:cstheme="majorBidi"/>
          <w:bCs/>
          <w:color w:val="000000"/>
          <w:szCs w:val="22"/>
        </w:rPr>
        <w:t xml:space="preserve">; </w:t>
      </w:r>
      <w:r w:rsidRPr="00D453DA">
        <w:rPr>
          <w:rFonts w:cstheme="majorBidi"/>
          <w:color w:val="000000"/>
          <w:szCs w:val="22"/>
        </w:rPr>
        <w:t>ver sección </w:t>
      </w:r>
      <w:r w:rsidRPr="00D453DA">
        <w:rPr>
          <w:rFonts w:cstheme="majorBidi"/>
          <w:bCs/>
          <w:color w:val="000000"/>
          <w:szCs w:val="22"/>
        </w:rPr>
        <w:t>4.8)</w:t>
      </w:r>
      <w:r w:rsidRPr="00D453DA">
        <w:rPr>
          <w:rFonts w:cstheme="majorBidi"/>
          <w:color w:val="000000"/>
          <w:szCs w:val="22"/>
        </w:rPr>
        <w:t xml:space="preserve">. Se observaron episodios </w:t>
      </w:r>
      <w:r w:rsidRPr="00D453DA">
        <w:rPr>
          <w:rFonts w:cstheme="majorBidi"/>
          <w:szCs w:val="22"/>
        </w:rPr>
        <w:t xml:space="preserve">poco frecuentes de </w:t>
      </w:r>
      <w:r w:rsidRPr="00D453DA">
        <w:rPr>
          <w:rFonts w:cstheme="majorBidi"/>
          <w:color w:val="000000"/>
          <w:szCs w:val="22"/>
        </w:rPr>
        <w:t xml:space="preserve">neutropenia febril de </w:t>
      </w:r>
      <w:r w:rsidR="00AB6823" w:rsidRPr="00D453DA">
        <w:rPr>
          <w:rFonts w:cstheme="majorBidi"/>
          <w:color w:val="000000"/>
          <w:szCs w:val="22"/>
        </w:rPr>
        <w:t>g</w:t>
      </w:r>
      <w:r w:rsidR="00910B07" w:rsidRPr="00D453DA">
        <w:rPr>
          <w:rFonts w:cstheme="majorBidi"/>
          <w:color w:val="000000"/>
          <w:szCs w:val="22"/>
        </w:rPr>
        <w:t>rado</w:t>
      </w:r>
      <w:r w:rsidRPr="00D453DA">
        <w:rPr>
          <w:rFonts w:cstheme="majorBidi"/>
          <w:color w:val="000000"/>
          <w:szCs w:val="22"/>
        </w:rPr>
        <w:t> 4 (1,7 % en los pacientes tratados con MPR+R/</w:t>
      </w:r>
      <w:proofErr w:type="spellStart"/>
      <w:r w:rsidRPr="00D453DA">
        <w:rPr>
          <w:rFonts w:cstheme="majorBidi"/>
          <w:color w:val="000000"/>
          <w:szCs w:val="22"/>
        </w:rPr>
        <w:t>MPR+p</w:t>
      </w:r>
      <w:proofErr w:type="spellEnd"/>
      <w:r w:rsidRPr="00D453DA">
        <w:rPr>
          <w:rFonts w:cstheme="majorBidi"/>
          <w:color w:val="000000"/>
          <w:szCs w:val="22"/>
        </w:rPr>
        <w:t xml:space="preserve"> en comparación con el 0,0 % en los pacientes tratados con in </w:t>
      </w:r>
      <w:proofErr w:type="spellStart"/>
      <w:r w:rsidRPr="00D453DA">
        <w:rPr>
          <w:rFonts w:cstheme="majorBidi"/>
          <w:color w:val="000000"/>
          <w:szCs w:val="22"/>
        </w:rPr>
        <w:t>MPp+p</w:t>
      </w:r>
      <w:proofErr w:type="spellEnd"/>
      <w:r w:rsidRPr="00D453DA">
        <w:rPr>
          <w:rFonts w:cstheme="majorBidi"/>
          <w:color w:val="000000"/>
          <w:szCs w:val="22"/>
        </w:rPr>
        <w:t>; ver sección 4.8).</w:t>
      </w:r>
    </w:p>
    <w:p w14:paraId="1ABAC0B8" w14:textId="77777777" w:rsidR="00BC3D54" w:rsidRPr="00D453DA" w:rsidRDefault="00BC3D54" w:rsidP="000D766C">
      <w:pPr>
        <w:rPr>
          <w:rFonts w:cstheme="majorBidi"/>
          <w:szCs w:val="22"/>
        </w:rPr>
      </w:pPr>
    </w:p>
    <w:p w14:paraId="0980081F" w14:textId="77777777" w:rsidR="00604CE2" w:rsidRPr="00D453DA" w:rsidRDefault="00BC3D54" w:rsidP="000D766C">
      <w:pPr>
        <w:pStyle w:val="Date"/>
        <w:rPr>
          <w:rFonts w:cstheme="majorBidi"/>
          <w:color w:val="000000"/>
          <w:szCs w:val="24"/>
          <w:lang w:val="es-ES"/>
        </w:rPr>
      </w:pPr>
      <w:r w:rsidRPr="00D453DA">
        <w:rPr>
          <w:rFonts w:cstheme="majorBidi"/>
          <w:color w:val="000000"/>
          <w:szCs w:val="24"/>
          <w:lang w:val="es-ES"/>
        </w:rPr>
        <w:t xml:space="preserve">La combinación de </w:t>
      </w:r>
      <w:proofErr w:type="spellStart"/>
      <w:r w:rsidRPr="00D453DA">
        <w:rPr>
          <w:rFonts w:cstheme="majorBidi"/>
          <w:color w:val="000000"/>
          <w:szCs w:val="24"/>
          <w:lang w:val="es-ES"/>
        </w:rPr>
        <w:t>lenalidomida</w:t>
      </w:r>
      <w:proofErr w:type="spellEnd"/>
      <w:r w:rsidRPr="00D453DA">
        <w:rPr>
          <w:rFonts w:cstheme="majorBidi"/>
          <w:color w:val="000000"/>
          <w:szCs w:val="24"/>
          <w:lang w:val="es-ES"/>
        </w:rPr>
        <w:t xml:space="preserve"> con </w:t>
      </w:r>
      <w:proofErr w:type="spellStart"/>
      <w:r w:rsidRPr="00D453DA">
        <w:rPr>
          <w:rFonts w:cstheme="majorBidi"/>
          <w:lang w:val="es-ES"/>
        </w:rPr>
        <w:t>melfalán</w:t>
      </w:r>
      <w:proofErr w:type="spellEnd"/>
      <w:r w:rsidRPr="00D453DA">
        <w:rPr>
          <w:rFonts w:cstheme="majorBidi"/>
          <w:lang w:val="es-ES"/>
        </w:rPr>
        <w:t xml:space="preserve"> </w:t>
      </w:r>
      <w:r w:rsidRPr="00D453DA">
        <w:rPr>
          <w:rFonts w:cstheme="majorBidi"/>
          <w:color w:val="000000"/>
          <w:szCs w:val="24"/>
          <w:lang w:val="es-ES"/>
        </w:rPr>
        <w:t xml:space="preserve">y prednisona en </w:t>
      </w:r>
      <w:r w:rsidRPr="00D453DA">
        <w:rPr>
          <w:rFonts w:cstheme="majorBidi"/>
          <w:lang w:val="es-ES"/>
        </w:rPr>
        <w:t>pacientes con</w:t>
      </w:r>
      <w:r w:rsidRPr="00D453DA">
        <w:rPr>
          <w:rFonts w:cstheme="majorBidi"/>
          <w:iCs/>
          <w:szCs w:val="22"/>
          <w:lang w:val="es-ES"/>
        </w:rPr>
        <w:t xml:space="preserve"> mieloma múltiple </w:t>
      </w:r>
      <w:r w:rsidRPr="00D453DA">
        <w:rPr>
          <w:rFonts w:cstheme="majorBidi"/>
          <w:color w:val="000000"/>
          <w:szCs w:val="24"/>
          <w:lang w:val="es-ES"/>
        </w:rPr>
        <w:t xml:space="preserve">se asocia con una mayor incidencia de trombocitopenia de </w:t>
      </w:r>
      <w:r w:rsidR="000A2C22" w:rsidRPr="00D453DA">
        <w:rPr>
          <w:rFonts w:cstheme="majorBidi"/>
          <w:color w:val="000000"/>
          <w:szCs w:val="24"/>
          <w:lang w:val="es-ES"/>
        </w:rPr>
        <w:t>G</w:t>
      </w:r>
      <w:r w:rsidR="00910B07" w:rsidRPr="00D453DA">
        <w:rPr>
          <w:rFonts w:cstheme="majorBidi"/>
          <w:color w:val="000000"/>
          <w:szCs w:val="24"/>
          <w:lang w:val="es-ES"/>
        </w:rPr>
        <w:t>rado</w:t>
      </w:r>
      <w:r w:rsidRPr="00D453DA">
        <w:rPr>
          <w:rFonts w:cstheme="majorBidi"/>
          <w:color w:val="000000"/>
          <w:szCs w:val="24"/>
          <w:lang w:val="es-ES"/>
        </w:rPr>
        <w:t xml:space="preserve"> 3 y </w:t>
      </w:r>
      <w:r w:rsidR="000A2C22" w:rsidRPr="00D453DA">
        <w:rPr>
          <w:rFonts w:cstheme="majorBidi"/>
          <w:color w:val="000000"/>
          <w:szCs w:val="24"/>
          <w:lang w:val="es-ES"/>
        </w:rPr>
        <w:t>G</w:t>
      </w:r>
      <w:r w:rsidR="00910B07" w:rsidRPr="00D453DA">
        <w:rPr>
          <w:rFonts w:cstheme="majorBidi"/>
          <w:color w:val="000000"/>
          <w:szCs w:val="24"/>
          <w:lang w:val="es-ES"/>
        </w:rPr>
        <w:t>rado</w:t>
      </w:r>
      <w:r w:rsidRPr="00D453DA">
        <w:rPr>
          <w:rFonts w:cstheme="majorBidi"/>
          <w:color w:val="000000"/>
          <w:szCs w:val="24"/>
          <w:lang w:val="es-ES"/>
        </w:rPr>
        <w:t xml:space="preserve"> 4 (el 40,4 % </w:t>
      </w:r>
      <w:r w:rsidRPr="00D453DA">
        <w:rPr>
          <w:rFonts w:cstheme="majorBidi"/>
          <w:color w:val="000000"/>
          <w:lang w:val="es-ES"/>
        </w:rPr>
        <w:t xml:space="preserve">en los pacientes tratados con </w:t>
      </w:r>
      <w:r w:rsidRPr="00D453DA">
        <w:rPr>
          <w:rFonts w:cstheme="majorBidi"/>
          <w:color w:val="000000"/>
          <w:szCs w:val="24"/>
          <w:lang w:val="es-ES"/>
        </w:rPr>
        <w:t>MPR+R/</w:t>
      </w:r>
      <w:proofErr w:type="spellStart"/>
      <w:r w:rsidRPr="00D453DA">
        <w:rPr>
          <w:rFonts w:cstheme="majorBidi"/>
          <w:color w:val="000000"/>
          <w:szCs w:val="24"/>
          <w:lang w:val="es-ES"/>
        </w:rPr>
        <w:t>MPR+p</w:t>
      </w:r>
      <w:proofErr w:type="spellEnd"/>
      <w:r w:rsidRPr="00D453DA">
        <w:rPr>
          <w:rFonts w:cstheme="majorBidi"/>
          <w:color w:val="000000"/>
          <w:lang w:val="es-ES"/>
        </w:rPr>
        <w:t xml:space="preserve">, </w:t>
      </w:r>
      <w:r w:rsidRPr="00D453DA">
        <w:rPr>
          <w:rFonts w:cstheme="majorBidi"/>
          <w:color w:val="000000"/>
          <w:szCs w:val="24"/>
          <w:lang w:val="es-ES"/>
        </w:rPr>
        <w:t>en comparación con el</w:t>
      </w:r>
      <w:r w:rsidRPr="00D453DA">
        <w:rPr>
          <w:rFonts w:cstheme="majorBidi"/>
          <w:color w:val="000000"/>
          <w:lang w:val="es-ES"/>
        </w:rPr>
        <w:t xml:space="preserve"> 13,7 % en los pacientes tratados con </w:t>
      </w:r>
      <w:proofErr w:type="spellStart"/>
      <w:r w:rsidRPr="00D453DA">
        <w:rPr>
          <w:rFonts w:cstheme="majorBidi"/>
          <w:color w:val="000000"/>
          <w:lang w:val="es-ES"/>
        </w:rPr>
        <w:t>MPp+p</w:t>
      </w:r>
      <w:proofErr w:type="spellEnd"/>
      <w:r w:rsidRPr="00D453DA">
        <w:rPr>
          <w:rFonts w:cstheme="majorBidi"/>
          <w:bCs/>
          <w:color w:val="000000"/>
          <w:szCs w:val="22"/>
          <w:lang w:val="es-ES"/>
        </w:rPr>
        <w:t xml:space="preserve">; </w:t>
      </w:r>
      <w:r w:rsidRPr="00D453DA">
        <w:rPr>
          <w:rFonts w:cstheme="majorBidi"/>
          <w:color w:val="000000"/>
          <w:szCs w:val="24"/>
          <w:lang w:val="es-ES"/>
        </w:rPr>
        <w:t>ver sección </w:t>
      </w:r>
      <w:r w:rsidRPr="00D453DA">
        <w:rPr>
          <w:rFonts w:cstheme="majorBidi"/>
          <w:bCs/>
          <w:color w:val="000000"/>
          <w:szCs w:val="22"/>
          <w:lang w:val="es-ES"/>
        </w:rPr>
        <w:t>4.8)</w:t>
      </w:r>
      <w:r w:rsidRPr="00D453DA">
        <w:rPr>
          <w:rFonts w:cstheme="majorBidi"/>
          <w:color w:val="000000"/>
          <w:szCs w:val="24"/>
          <w:lang w:val="es-ES"/>
        </w:rPr>
        <w:t>.</w:t>
      </w:r>
    </w:p>
    <w:p w14:paraId="0FC4465C" w14:textId="77777777" w:rsidR="00BC3D54" w:rsidRPr="00D453DA" w:rsidRDefault="00BC3D54" w:rsidP="000D766C">
      <w:pPr>
        <w:rPr>
          <w:rFonts w:cstheme="majorBidi"/>
        </w:rPr>
      </w:pPr>
    </w:p>
    <w:p w14:paraId="77CBFAA1" w14:textId="77777777" w:rsidR="00BC3D54" w:rsidRPr="00D453DA" w:rsidRDefault="00BC3D54" w:rsidP="000D766C">
      <w:pPr>
        <w:pStyle w:val="Date"/>
        <w:keepNext/>
        <w:numPr>
          <w:ilvl w:val="0"/>
          <w:numId w:val="105"/>
        </w:numPr>
        <w:ind w:left="567" w:hanging="567"/>
        <w:rPr>
          <w:rFonts w:cstheme="majorBidi"/>
          <w:szCs w:val="22"/>
          <w:u w:val="single"/>
          <w:lang w:val="es-ES"/>
        </w:rPr>
      </w:pPr>
      <w:r w:rsidRPr="00D453DA">
        <w:rPr>
          <w:rFonts w:cstheme="majorBidi"/>
          <w:szCs w:val="22"/>
          <w:u w:val="single"/>
          <w:lang w:val="es-ES"/>
        </w:rPr>
        <w:t>Mieloma múltiple</w:t>
      </w:r>
      <w:r w:rsidR="00183EE2" w:rsidRPr="00D453DA">
        <w:rPr>
          <w:rFonts w:cstheme="majorBidi"/>
          <w:szCs w:val="22"/>
          <w:u w:val="single"/>
          <w:lang w:val="es-ES"/>
        </w:rPr>
        <w:t>: pacientes</w:t>
      </w:r>
      <w:r w:rsidRPr="00D453DA">
        <w:rPr>
          <w:rFonts w:cstheme="majorBidi"/>
          <w:szCs w:val="22"/>
          <w:u w:val="single"/>
          <w:lang w:val="es-ES"/>
        </w:rPr>
        <w:t xml:space="preserve"> con al menos un tratamiento previo</w:t>
      </w:r>
    </w:p>
    <w:p w14:paraId="675AF011" w14:textId="77777777" w:rsidR="00604CE2" w:rsidRPr="00D453DA" w:rsidRDefault="00BC3D54" w:rsidP="000D766C">
      <w:pPr>
        <w:rPr>
          <w:rFonts w:cstheme="majorBidi"/>
          <w:szCs w:val="22"/>
        </w:rPr>
      </w:pPr>
      <w:r w:rsidRPr="00D453DA">
        <w:rPr>
          <w:rFonts w:cstheme="majorBidi"/>
          <w:szCs w:val="22"/>
        </w:rPr>
        <w:t xml:space="preserve">La combinación de </w:t>
      </w:r>
      <w:proofErr w:type="spellStart"/>
      <w:r w:rsidRPr="00D453DA">
        <w:rPr>
          <w:rFonts w:cstheme="majorBidi"/>
          <w:szCs w:val="22"/>
        </w:rPr>
        <w:t>lenalidomida</w:t>
      </w:r>
      <w:proofErr w:type="spellEnd"/>
      <w:r w:rsidRPr="00D453DA">
        <w:rPr>
          <w:rFonts w:cstheme="majorBidi"/>
          <w:szCs w:val="22"/>
        </w:rPr>
        <w:t xml:space="preserve"> y dexametasona en pacientes con mieloma múltiple con al menos un tratamiento previo se asocia con una incidencia mayor de neutropenia de </w:t>
      </w:r>
      <w:r w:rsidR="000A2C22" w:rsidRPr="00D453DA">
        <w:rPr>
          <w:rFonts w:cstheme="majorBidi"/>
          <w:szCs w:val="22"/>
        </w:rPr>
        <w:t>G</w:t>
      </w:r>
      <w:r w:rsidR="00910B07" w:rsidRPr="00D453DA">
        <w:rPr>
          <w:rFonts w:cstheme="majorBidi"/>
          <w:szCs w:val="22"/>
        </w:rPr>
        <w:t>rado</w:t>
      </w:r>
      <w:r w:rsidRPr="00D453DA">
        <w:rPr>
          <w:rFonts w:cstheme="majorBidi"/>
          <w:szCs w:val="22"/>
        </w:rPr>
        <w:t xml:space="preserve"> 4 (5,1 % de los pacientes tratados con </w:t>
      </w:r>
      <w:proofErr w:type="spellStart"/>
      <w:r w:rsidRPr="00D453DA">
        <w:rPr>
          <w:rFonts w:cstheme="majorBidi"/>
          <w:szCs w:val="22"/>
        </w:rPr>
        <w:t>lenalidomida</w:t>
      </w:r>
      <w:proofErr w:type="spellEnd"/>
      <w:r w:rsidRPr="00D453DA">
        <w:rPr>
          <w:rFonts w:cstheme="majorBidi"/>
          <w:szCs w:val="22"/>
        </w:rPr>
        <w:t xml:space="preserve">/dexametasona, en comparación con 0,6 % de los tratados con placebo/dexametasona; ver sección 4.8). En los pacientes tratados con </w:t>
      </w:r>
      <w:proofErr w:type="spellStart"/>
      <w:r w:rsidRPr="00D453DA">
        <w:rPr>
          <w:rFonts w:cstheme="majorBidi"/>
          <w:szCs w:val="22"/>
        </w:rPr>
        <w:t>lenalidomida</w:t>
      </w:r>
      <w:proofErr w:type="spellEnd"/>
      <w:r w:rsidRPr="00D453DA">
        <w:rPr>
          <w:rFonts w:cstheme="majorBidi"/>
          <w:szCs w:val="22"/>
        </w:rPr>
        <w:t xml:space="preserve"> y dexametasona se observaron episodios poco frecuentes de neutropenia febril de </w:t>
      </w:r>
      <w:r w:rsidR="00AB6823" w:rsidRPr="00D453DA">
        <w:rPr>
          <w:rFonts w:cstheme="majorBidi"/>
          <w:szCs w:val="22"/>
        </w:rPr>
        <w:t>g</w:t>
      </w:r>
      <w:r w:rsidR="00910B07" w:rsidRPr="00D453DA">
        <w:rPr>
          <w:rFonts w:cstheme="majorBidi"/>
          <w:szCs w:val="22"/>
        </w:rPr>
        <w:t>rado</w:t>
      </w:r>
      <w:r w:rsidRPr="00D453DA">
        <w:rPr>
          <w:rFonts w:cstheme="majorBidi"/>
          <w:szCs w:val="22"/>
        </w:rPr>
        <w:t xml:space="preserve"> 4 (0,6 % de los pacientes tratados con </w:t>
      </w:r>
      <w:proofErr w:type="spellStart"/>
      <w:r w:rsidRPr="00D453DA">
        <w:rPr>
          <w:rFonts w:cstheme="majorBidi"/>
          <w:szCs w:val="22"/>
        </w:rPr>
        <w:t>lenalidomida</w:t>
      </w:r>
      <w:proofErr w:type="spellEnd"/>
      <w:r w:rsidRPr="00D453DA">
        <w:rPr>
          <w:rFonts w:cstheme="majorBidi"/>
          <w:szCs w:val="22"/>
        </w:rPr>
        <w:t>/dexametasona, en comparación con 0,0 % de los tratados con placebo/dexametasona; ver sección 4.8).</w:t>
      </w:r>
    </w:p>
    <w:p w14:paraId="26B8A680" w14:textId="77777777" w:rsidR="00BC3D54" w:rsidRPr="00D453DA" w:rsidRDefault="00BC3D54" w:rsidP="000D766C">
      <w:pPr>
        <w:rPr>
          <w:rFonts w:cstheme="majorBidi"/>
          <w:szCs w:val="22"/>
        </w:rPr>
      </w:pPr>
    </w:p>
    <w:p w14:paraId="14D84CAD" w14:textId="77777777" w:rsidR="00604CE2" w:rsidRPr="00D453DA" w:rsidRDefault="00BC3D54" w:rsidP="000D766C">
      <w:pPr>
        <w:rPr>
          <w:rFonts w:cstheme="majorBidi"/>
          <w:szCs w:val="22"/>
        </w:rPr>
      </w:pPr>
      <w:r w:rsidRPr="00D453DA">
        <w:rPr>
          <w:rFonts w:cstheme="majorBidi"/>
          <w:szCs w:val="22"/>
        </w:rPr>
        <w:t xml:space="preserve">La combinación de </w:t>
      </w:r>
      <w:proofErr w:type="spellStart"/>
      <w:r w:rsidRPr="00D453DA">
        <w:rPr>
          <w:rFonts w:cstheme="majorBidi"/>
          <w:szCs w:val="22"/>
        </w:rPr>
        <w:t>lenalidomida</w:t>
      </w:r>
      <w:proofErr w:type="spellEnd"/>
      <w:r w:rsidRPr="00D453DA">
        <w:rPr>
          <w:rFonts w:cstheme="majorBidi"/>
          <w:szCs w:val="22"/>
        </w:rPr>
        <w:t xml:space="preserve"> y dexametasona en pacientes con mieloma múltiple se asocia con una incidencia mayor de trombocitopenia de </w:t>
      </w:r>
      <w:r w:rsidR="000A2C22" w:rsidRPr="00D453DA">
        <w:rPr>
          <w:rFonts w:cstheme="majorBidi"/>
          <w:szCs w:val="22"/>
        </w:rPr>
        <w:t>G</w:t>
      </w:r>
      <w:r w:rsidR="00910B07" w:rsidRPr="00D453DA">
        <w:rPr>
          <w:rFonts w:cstheme="majorBidi"/>
          <w:szCs w:val="22"/>
        </w:rPr>
        <w:t>rado</w:t>
      </w:r>
      <w:r w:rsidRPr="00D453DA">
        <w:rPr>
          <w:rFonts w:cstheme="majorBidi"/>
          <w:szCs w:val="22"/>
        </w:rPr>
        <w:t xml:space="preserve"> 3 y 4 (9,9 % y 1,4 %, respectivamente, en los pacientes tratados con </w:t>
      </w:r>
      <w:proofErr w:type="spellStart"/>
      <w:r w:rsidRPr="00D453DA">
        <w:rPr>
          <w:rFonts w:cstheme="majorBidi"/>
          <w:szCs w:val="22"/>
        </w:rPr>
        <w:t>lenalidomida</w:t>
      </w:r>
      <w:proofErr w:type="spellEnd"/>
      <w:r w:rsidRPr="00D453DA">
        <w:rPr>
          <w:rFonts w:cstheme="majorBidi"/>
          <w:szCs w:val="22"/>
        </w:rPr>
        <w:t>/dexametasona, en comparación con 2,3 % y 0,0 % en los tratados con placebo/dexametasona; ver sección 4.8).</w:t>
      </w:r>
    </w:p>
    <w:p w14:paraId="490249F6" w14:textId="77777777" w:rsidR="00BC3D54" w:rsidRPr="00D453DA" w:rsidRDefault="00BC3D54" w:rsidP="000D766C">
      <w:pPr>
        <w:rPr>
          <w:rFonts w:cstheme="majorBidi"/>
          <w:szCs w:val="22"/>
        </w:rPr>
      </w:pPr>
    </w:p>
    <w:p w14:paraId="77DC3649" w14:textId="77777777" w:rsidR="001D0109" w:rsidRPr="00D453DA" w:rsidRDefault="001D0109" w:rsidP="000D766C">
      <w:pPr>
        <w:pStyle w:val="ListParagraph"/>
        <w:keepNext/>
        <w:numPr>
          <w:ilvl w:val="0"/>
          <w:numId w:val="106"/>
        </w:numPr>
        <w:ind w:left="567" w:hanging="567"/>
        <w:rPr>
          <w:rFonts w:cs="Times New Roman"/>
          <w:u w:val="single"/>
        </w:rPr>
      </w:pPr>
      <w:proofErr w:type="spellStart"/>
      <w:r w:rsidRPr="00D453DA">
        <w:rPr>
          <w:rFonts w:ascii="Times New Roman" w:hAnsi="Times New Roman" w:cs="Times New Roman"/>
          <w:u w:val="single"/>
        </w:rPr>
        <w:t>Síndromes</w:t>
      </w:r>
      <w:proofErr w:type="spellEnd"/>
      <w:r w:rsidRPr="00D453DA">
        <w:rPr>
          <w:rFonts w:ascii="Times New Roman" w:hAnsi="Times New Roman" w:cs="Times New Roman"/>
          <w:u w:val="single"/>
        </w:rPr>
        <w:t xml:space="preserve"> </w:t>
      </w:r>
      <w:proofErr w:type="spellStart"/>
      <w:r w:rsidRPr="00D453DA">
        <w:rPr>
          <w:rFonts w:ascii="Times New Roman" w:hAnsi="Times New Roman" w:cs="Times New Roman"/>
          <w:u w:val="single"/>
        </w:rPr>
        <w:t>mielodisplásicos</w:t>
      </w:r>
      <w:proofErr w:type="spellEnd"/>
    </w:p>
    <w:p w14:paraId="561B7924" w14:textId="77777777" w:rsidR="001D0109" w:rsidRPr="00D453DA" w:rsidRDefault="001D0109" w:rsidP="000D766C">
      <w:pPr>
        <w:rPr>
          <w:rFonts w:cstheme="majorBidi"/>
          <w:szCs w:val="22"/>
        </w:rPr>
      </w:pPr>
      <w:r w:rsidRPr="00D453DA">
        <w:rPr>
          <w:rFonts w:cstheme="majorBidi"/>
          <w:szCs w:val="22"/>
        </w:rPr>
        <w:t xml:space="preserve">El tratamiento con </w:t>
      </w:r>
      <w:proofErr w:type="spellStart"/>
      <w:r w:rsidRPr="00D453DA">
        <w:rPr>
          <w:rFonts w:cstheme="majorBidi"/>
          <w:szCs w:val="22"/>
        </w:rPr>
        <w:t>lenalidomida</w:t>
      </w:r>
      <w:proofErr w:type="spellEnd"/>
      <w:r w:rsidRPr="00D453DA">
        <w:rPr>
          <w:rFonts w:cstheme="majorBidi"/>
          <w:szCs w:val="22"/>
        </w:rPr>
        <w:t xml:space="preserve"> en pacientes con síndromes mielodisplásicos está asociado con una mayor incidencia de neutropenia y trombocitopenia de Grado 3 y 4, en comparación con los pacientes tratados con placebo (ver sección 4.8).</w:t>
      </w:r>
    </w:p>
    <w:p w14:paraId="77034632" w14:textId="77777777" w:rsidR="001D0109" w:rsidRPr="00D453DA" w:rsidRDefault="001D0109" w:rsidP="000D766C">
      <w:pPr>
        <w:rPr>
          <w:rFonts w:cstheme="majorBidi"/>
          <w:szCs w:val="22"/>
        </w:rPr>
      </w:pPr>
    </w:p>
    <w:p w14:paraId="53A8F07D" w14:textId="77777777" w:rsidR="001D0109" w:rsidRPr="00D453DA" w:rsidRDefault="001D0109" w:rsidP="000D766C">
      <w:pPr>
        <w:pStyle w:val="ListParagraph"/>
        <w:keepNext/>
        <w:numPr>
          <w:ilvl w:val="0"/>
          <w:numId w:val="106"/>
        </w:numPr>
        <w:ind w:left="567" w:hanging="567"/>
        <w:rPr>
          <w:rFonts w:cs="Times New Roman"/>
          <w:u w:val="single"/>
        </w:rPr>
      </w:pPr>
      <w:proofErr w:type="spellStart"/>
      <w:r w:rsidRPr="00D453DA">
        <w:rPr>
          <w:rFonts w:ascii="Times New Roman" w:hAnsi="Times New Roman" w:cs="Times New Roman"/>
          <w:u w:val="single"/>
        </w:rPr>
        <w:t>Linfoma</w:t>
      </w:r>
      <w:proofErr w:type="spellEnd"/>
      <w:r w:rsidRPr="00D453DA">
        <w:rPr>
          <w:rFonts w:ascii="Times New Roman" w:hAnsi="Times New Roman" w:cs="Times New Roman"/>
          <w:u w:val="single"/>
        </w:rPr>
        <w:t xml:space="preserve"> de </w:t>
      </w:r>
      <w:proofErr w:type="spellStart"/>
      <w:r w:rsidRPr="00D453DA">
        <w:rPr>
          <w:rFonts w:ascii="Times New Roman" w:hAnsi="Times New Roman" w:cs="Times New Roman"/>
          <w:u w:val="single"/>
        </w:rPr>
        <w:t>células</w:t>
      </w:r>
      <w:proofErr w:type="spellEnd"/>
      <w:r w:rsidRPr="00D453DA">
        <w:rPr>
          <w:rFonts w:ascii="Times New Roman" w:hAnsi="Times New Roman" w:cs="Times New Roman"/>
          <w:u w:val="single"/>
        </w:rPr>
        <w:t xml:space="preserve"> del </w:t>
      </w:r>
      <w:proofErr w:type="spellStart"/>
      <w:r w:rsidRPr="00D453DA">
        <w:rPr>
          <w:rFonts w:ascii="Times New Roman" w:hAnsi="Times New Roman" w:cs="Times New Roman"/>
          <w:u w:val="single"/>
        </w:rPr>
        <w:t>manto</w:t>
      </w:r>
      <w:proofErr w:type="spellEnd"/>
    </w:p>
    <w:p w14:paraId="131EBCDC" w14:textId="77777777" w:rsidR="001D0109" w:rsidRPr="00D453DA" w:rsidRDefault="001D0109" w:rsidP="000D766C">
      <w:pPr>
        <w:rPr>
          <w:rFonts w:cstheme="majorBidi"/>
          <w:szCs w:val="22"/>
        </w:rPr>
      </w:pPr>
      <w:r w:rsidRPr="00D453DA">
        <w:rPr>
          <w:rFonts w:cstheme="majorBidi"/>
          <w:szCs w:val="22"/>
        </w:rPr>
        <w:t xml:space="preserve">El tratamiento con </w:t>
      </w:r>
      <w:proofErr w:type="spellStart"/>
      <w:r w:rsidRPr="00D453DA">
        <w:rPr>
          <w:rFonts w:cstheme="majorBidi"/>
          <w:szCs w:val="22"/>
        </w:rPr>
        <w:t>lenalidomida</w:t>
      </w:r>
      <w:proofErr w:type="spellEnd"/>
      <w:r w:rsidRPr="00D453DA">
        <w:rPr>
          <w:rFonts w:cstheme="majorBidi"/>
          <w:szCs w:val="22"/>
        </w:rPr>
        <w:t xml:space="preserve"> en pacientes con linfoma de células del manto está asociado con una mayor incidencia de neutropenia de Grado 3 y 4, en comparación con los pacientes del grupo de control (ver sección 4.8).</w:t>
      </w:r>
    </w:p>
    <w:p w14:paraId="1D400869" w14:textId="77777777" w:rsidR="001D0109" w:rsidRPr="00D453DA" w:rsidRDefault="001D0109" w:rsidP="000D766C">
      <w:pPr>
        <w:rPr>
          <w:rFonts w:cstheme="majorBidi"/>
          <w:szCs w:val="22"/>
        </w:rPr>
      </w:pPr>
    </w:p>
    <w:p w14:paraId="3C8F585F" w14:textId="77777777" w:rsidR="00F6344D" w:rsidRPr="00D453DA" w:rsidRDefault="00F6344D" w:rsidP="000D766C">
      <w:pPr>
        <w:pStyle w:val="ListParagraph"/>
        <w:keepNext/>
        <w:numPr>
          <w:ilvl w:val="0"/>
          <w:numId w:val="106"/>
        </w:numPr>
        <w:ind w:left="567" w:hanging="567"/>
        <w:rPr>
          <w:rFonts w:cs="Times New Roman"/>
          <w:u w:val="single"/>
        </w:rPr>
      </w:pPr>
      <w:proofErr w:type="spellStart"/>
      <w:r w:rsidRPr="00D453DA">
        <w:rPr>
          <w:rFonts w:ascii="Times New Roman" w:hAnsi="Times New Roman" w:cs="Times New Roman"/>
          <w:u w:val="single"/>
        </w:rPr>
        <w:t>Linfoma</w:t>
      </w:r>
      <w:proofErr w:type="spellEnd"/>
      <w:r w:rsidRPr="00D453DA">
        <w:rPr>
          <w:rFonts w:ascii="Times New Roman" w:hAnsi="Times New Roman" w:cs="Times New Roman"/>
          <w:u w:val="single"/>
        </w:rPr>
        <w:t xml:space="preserve"> </w:t>
      </w:r>
      <w:proofErr w:type="spellStart"/>
      <w:r w:rsidRPr="00D453DA">
        <w:rPr>
          <w:rFonts w:ascii="Times New Roman" w:hAnsi="Times New Roman" w:cs="Times New Roman"/>
          <w:u w:val="single"/>
        </w:rPr>
        <w:t>folicular</w:t>
      </w:r>
      <w:proofErr w:type="spellEnd"/>
    </w:p>
    <w:p w14:paraId="623DFF23" w14:textId="77777777" w:rsidR="00604CE2" w:rsidRPr="00D453DA" w:rsidRDefault="00F6344D" w:rsidP="000D766C">
      <w:pPr>
        <w:rPr>
          <w:rFonts w:cstheme="majorBidi"/>
        </w:rPr>
      </w:pPr>
      <w:r w:rsidRPr="00D453DA">
        <w:rPr>
          <w:rFonts w:cstheme="majorBidi"/>
        </w:rPr>
        <w:t xml:space="preserve">La combinación de </w:t>
      </w:r>
      <w:proofErr w:type="spellStart"/>
      <w:r w:rsidRPr="00D453DA">
        <w:rPr>
          <w:rFonts w:cstheme="majorBidi"/>
        </w:rPr>
        <w:t>lenalidomida</w:t>
      </w:r>
      <w:proofErr w:type="spellEnd"/>
      <w:r w:rsidRPr="00D453DA">
        <w:rPr>
          <w:rFonts w:cstheme="majorBidi"/>
        </w:rPr>
        <w:t xml:space="preserve"> </w:t>
      </w:r>
      <w:r w:rsidR="00855A80" w:rsidRPr="00D453DA">
        <w:rPr>
          <w:rFonts w:cstheme="majorBidi"/>
        </w:rPr>
        <w:t xml:space="preserve">y </w:t>
      </w:r>
      <w:proofErr w:type="spellStart"/>
      <w:r w:rsidRPr="00D453DA">
        <w:rPr>
          <w:rFonts w:cstheme="majorBidi"/>
        </w:rPr>
        <w:t>rituximab</w:t>
      </w:r>
      <w:proofErr w:type="spellEnd"/>
      <w:r w:rsidRPr="00D453DA">
        <w:rPr>
          <w:rFonts w:cstheme="majorBidi"/>
        </w:rPr>
        <w:t xml:space="preserve"> en pacientes con linfoma folicular está asociada con </w:t>
      </w:r>
      <w:r w:rsidR="00855A80" w:rsidRPr="00D453DA">
        <w:rPr>
          <w:rFonts w:cstheme="majorBidi"/>
        </w:rPr>
        <w:t xml:space="preserve">una mayor incidencia </w:t>
      </w:r>
      <w:r w:rsidRPr="00D453DA">
        <w:rPr>
          <w:rFonts w:cstheme="majorBidi"/>
        </w:rPr>
        <w:t xml:space="preserve">de neutropenia de </w:t>
      </w:r>
      <w:r w:rsidR="00910B07" w:rsidRPr="00D453DA">
        <w:rPr>
          <w:rFonts w:cstheme="majorBidi"/>
        </w:rPr>
        <w:t>Grado</w:t>
      </w:r>
      <w:r w:rsidR="007C5FBB" w:rsidRPr="00D453DA">
        <w:rPr>
          <w:rFonts w:cstheme="majorBidi"/>
        </w:rPr>
        <w:t> </w:t>
      </w:r>
      <w:r w:rsidRPr="00D453DA">
        <w:rPr>
          <w:rFonts w:cstheme="majorBidi"/>
        </w:rPr>
        <w:t xml:space="preserve">3 o 4 </w:t>
      </w:r>
      <w:r w:rsidR="00855A80" w:rsidRPr="00D453DA">
        <w:rPr>
          <w:rFonts w:cstheme="majorBidi"/>
        </w:rPr>
        <w:t xml:space="preserve">en comparación con los pacientes </w:t>
      </w:r>
      <w:r w:rsidRPr="00D453DA">
        <w:rPr>
          <w:rFonts w:cstheme="majorBidi"/>
        </w:rPr>
        <w:t>del grupo placebo/</w:t>
      </w:r>
      <w:proofErr w:type="spellStart"/>
      <w:r w:rsidRPr="00D453DA">
        <w:rPr>
          <w:rFonts w:cstheme="majorBidi"/>
        </w:rPr>
        <w:t>rituximab</w:t>
      </w:r>
      <w:proofErr w:type="spellEnd"/>
      <w:r w:rsidRPr="00D453DA">
        <w:rPr>
          <w:rFonts w:cstheme="majorBidi"/>
        </w:rPr>
        <w:t xml:space="preserve">. La neutropenia febril y la trombocitopenia de </w:t>
      </w:r>
      <w:r w:rsidR="00910B07" w:rsidRPr="00D453DA">
        <w:rPr>
          <w:rFonts w:cstheme="majorBidi"/>
        </w:rPr>
        <w:t>Grado</w:t>
      </w:r>
      <w:r w:rsidR="007C5FBB" w:rsidRPr="00D453DA">
        <w:rPr>
          <w:rFonts w:cstheme="majorBidi"/>
        </w:rPr>
        <w:t> </w:t>
      </w:r>
      <w:r w:rsidRPr="00D453DA">
        <w:rPr>
          <w:rFonts w:cstheme="majorBidi"/>
        </w:rPr>
        <w:t>3 o 4 se observa</w:t>
      </w:r>
      <w:r w:rsidR="00855A80" w:rsidRPr="00D453DA">
        <w:rPr>
          <w:rFonts w:cstheme="majorBidi"/>
        </w:rPr>
        <w:t>ro</w:t>
      </w:r>
      <w:r w:rsidRPr="00D453DA">
        <w:rPr>
          <w:rFonts w:cstheme="majorBidi"/>
        </w:rPr>
        <w:t xml:space="preserve">n con mayor frecuencia en el grupo </w:t>
      </w:r>
      <w:proofErr w:type="spellStart"/>
      <w:r w:rsidRPr="00D453DA">
        <w:rPr>
          <w:rFonts w:cstheme="majorBidi"/>
        </w:rPr>
        <w:t>lenalidomida</w:t>
      </w:r>
      <w:proofErr w:type="spellEnd"/>
      <w:r w:rsidRPr="00D453DA">
        <w:rPr>
          <w:rFonts w:cstheme="majorBidi"/>
        </w:rPr>
        <w:t>/</w:t>
      </w:r>
      <w:proofErr w:type="spellStart"/>
      <w:r w:rsidRPr="00D453DA">
        <w:rPr>
          <w:rFonts w:cstheme="majorBidi"/>
        </w:rPr>
        <w:t>rituximab</w:t>
      </w:r>
      <w:proofErr w:type="spellEnd"/>
      <w:r w:rsidRPr="00D453DA">
        <w:rPr>
          <w:rFonts w:cstheme="majorBidi"/>
        </w:rPr>
        <w:t xml:space="preserve"> (ver sección</w:t>
      </w:r>
      <w:r w:rsidR="00DB7DA5" w:rsidRPr="00D453DA">
        <w:rPr>
          <w:rFonts w:cstheme="majorBidi"/>
        </w:rPr>
        <w:t> </w:t>
      </w:r>
      <w:r w:rsidRPr="00D453DA">
        <w:rPr>
          <w:rFonts w:cstheme="majorBidi"/>
        </w:rPr>
        <w:t>4.8).</w:t>
      </w:r>
    </w:p>
    <w:p w14:paraId="7F71DE9E" w14:textId="77777777" w:rsidR="00F6344D" w:rsidRPr="00D453DA" w:rsidRDefault="00F6344D" w:rsidP="000D766C">
      <w:pPr>
        <w:rPr>
          <w:rFonts w:cstheme="majorBidi"/>
          <w:iCs/>
          <w:szCs w:val="22"/>
          <w:u w:val="single"/>
        </w:rPr>
      </w:pPr>
    </w:p>
    <w:p w14:paraId="4E764BBC" w14:textId="77777777" w:rsidR="00BC3D54" w:rsidRPr="00D453DA" w:rsidRDefault="00BC3D54" w:rsidP="000D766C">
      <w:pPr>
        <w:keepNext/>
        <w:rPr>
          <w:rFonts w:cstheme="majorBidi"/>
          <w:i/>
          <w:szCs w:val="22"/>
          <w:u w:val="single"/>
        </w:rPr>
      </w:pPr>
      <w:r w:rsidRPr="00D453DA">
        <w:rPr>
          <w:rFonts w:cstheme="majorBidi"/>
          <w:i/>
          <w:szCs w:val="22"/>
          <w:u w:val="single"/>
        </w:rPr>
        <w:t>Trastornos tiroideos</w:t>
      </w:r>
    </w:p>
    <w:p w14:paraId="2B443A59" w14:textId="77777777" w:rsidR="00604CE2" w:rsidRPr="00D453DA" w:rsidRDefault="00BC3D54" w:rsidP="000D766C">
      <w:pPr>
        <w:tabs>
          <w:tab w:val="left" w:pos="1200"/>
        </w:tabs>
        <w:rPr>
          <w:rFonts w:cstheme="majorBidi"/>
          <w:szCs w:val="22"/>
        </w:rPr>
      </w:pPr>
      <w:r w:rsidRPr="00D453DA">
        <w:rPr>
          <w:rFonts w:cstheme="majorBidi"/>
          <w:szCs w:val="22"/>
        </w:rPr>
        <w:t>Se han notificado casos de hipotiroidismo y casos de hipertiroidismo. Se recomienda un control óptimo de las comorbilidades que afectan a la función tiroidea antes de comenzar el tratamiento. Se recomienda una monitorización basal y continua de la función tiroidea.</w:t>
      </w:r>
    </w:p>
    <w:p w14:paraId="737F3402" w14:textId="77777777" w:rsidR="00BC3D54" w:rsidRPr="00D453DA" w:rsidRDefault="00BC3D54" w:rsidP="000D766C">
      <w:pPr>
        <w:rPr>
          <w:rFonts w:cstheme="majorBidi"/>
          <w:i/>
          <w:szCs w:val="22"/>
        </w:rPr>
      </w:pPr>
    </w:p>
    <w:p w14:paraId="71FB1C19" w14:textId="77777777" w:rsidR="00BC3D54" w:rsidRPr="00D453DA" w:rsidRDefault="00BC3D54" w:rsidP="000D766C">
      <w:pPr>
        <w:keepNext/>
        <w:rPr>
          <w:rFonts w:cstheme="majorBidi"/>
          <w:i/>
          <w:szCs w:val="22"/>
          <w:u w:val="single"/>
        </w:rPr>
      </w:pPr>
      <w:r w:rsidRPr="00D453DA">
        <w:rPr>
          <w:rFonts w:cstheme="majorBidi"/>
          <w:i/>
          <w:szCs w:val="22"/>
          <w:u w:val="single"/>
        </w:rPr>
        <w:t>Neuropatía periférica</w:t>
      </w:r>
    </w:p>
    <w:p w14:paraId="4971D029" w14:textId="77777777" w:rsidR="00780376" w:rsidRPr="00D453DA" w:rsidRDefault="00BC3D54" w:rsidP="000D766C">
      <w:pPr>
        <w:rPr>
          <w:rFonts w:cstheme="majorBidi"/>
          <w:szCs w:val="22"/>
        </w:rPr>
      </w:pPr>
      <w:proofErr w:type="spellStart"/>
      <w:r w:rsidRPr="00D453DA">
        <w:rPr>
          <w:rFonts w:cstheme="majorBidi"/>
          <w:szCs w:val="22"/>
        </w:rPr>
        <w:t>Lenalidomida</w:t>
      </w:r>
      <w:proofErr w:type="spellEnd"/>
      <w:r w:rsidRPr="00D453DA">
        <w:rPr>
          <w:rFonts w:cstheme="majorBidi"/>
          <w:szCs w:val="22"/>
        </w:rPr>
        <w:t xml:space="preserve"> está relacionada estructuralmente con la talidomida, que se conoce que induce neuropatía periférica grave.</w:t>
      </w:r>
    </w:p>
    <w:p w14:paraId="2E4B9015" w14:textId="77777777" w:rsidR="00BC3D54" w:rsidRPr="00D453DA" w:rsidRDefault="00BC3D54" w:rsidP="000D766C">
      <w:pPr>
        <w:rPr>
          <w:rFonts w:cstheme="majorBidi"/>
        </w:rPr>
      </w:pPr>
      <w:r w:rsidRPr="00D453DA">
        <w:rPr>
          <w:rFonts w:cstheme="majorBidi"/>
          <w:color w:val="000000"/>
          <w:szCs w:val="22"/>
        </w:rPr>
        <w:t>No se observó un aumento de neuropatía periférica</w:t>
      </w:r>
      <w:r w:rsidR="00780376" w:rsidRPr="00D453DA">
        <w:rPr>
          <w:rFonts w:cstheme="majorBidi"/>
          <w:color w:val="000000"/>
          <w:szCs w:val="22"/>
        </w:rPr>
        <w:t xml:space="preserve"> con </w:t>
      </w:r>
      <w:proofErr w:type="spellStart"/>
      <w:r w:rsidR="00151B97" w:rsidRPr="00D453DA">
        <w:rPr>
          <w:rFonts w:cstheme="majorBidi"/>
          <w:szCs w:val="20"/>
        </w:rPr>
        <w:t>lenalidomida</w:t>
      </w:r>
      <w:proofErr w:type="spellEnd"/>
      <w:r w:rsidR="00151B97" w:rsidRPr="00D453DA">
        <w:rPr>
          <w:rFonts w:cstheme="majorBidi"/>
          <w:szCs w:val="20"/>
        </w:rPr>
        <w:t xml:space="preserve"> en combinación con dexametasona o </w:t>
      </w:r>
      <w:proofErr w:type="spellStart"/>
      <w:r w:rsidR="00151B97" w:rsidRPr="00D453DA">
        <w:rPr>
          <w:rFonts w:cstheme="majorBidi"/>
          <w:szCs w:val="20"/>
        </w:rPr>
        <w:t>melfalán</w:t>
      </w:r>
      <w:proofErr w:type="spellEnd"/>
      <w:r w:rsidR="00151B97" w:rsidRPr="00D453DA">
        <w:rPr>
          <w:rFonts w:cstheme="majorBidi"/>
          <w:szCs w:val="20"/>
        </w:rPr>
        <w:t xml:space="preserve"> y prednisona o </w:t>
      </w:r>
      <w:proofErr w:type="spellStart"/>
      <w:r w:rsidR="00151B97" w:rsidRPr="00D453DA">
        <w:rPr>
          <w:rFonts w:cstheme="majorBidi"/>
          <w:szCs w:val="20"/>
        </w:rPr>
        <w:t>lenalidomida</w:t>
      </w:r>
      <w:proofErr w:type="spellEnd"/>
      <w:r w:rsidR="00151B97" w:rsidRPr="00D453DA">
        <w:rPr>
          <w:rFonts w:cstheme="majorBidi"/>
          <w:szCs w:val="20"/>
        </w:rPr>
        <w:t xml:space="preserve"> en monoterapia o</w:t>
      </w:r>
      <w:r w:rsidR="00151B97" w:rsidRPr="00D453DA">
        <w:rPr>
          <w:rFonts w:cstheme="majorBidi"/>
        </w:rPr>
        <w:t xml:space="preserve"> </w:t>
      </w:r>
      <w:r w:rsidRPr="00D453DA">
        <w:rPr>
          <w:rFonts w:cstheme="majorBidi"/>
          <w:color w:val="000000"/>
          <w:szCs w:val="22"/>
        </w:rPr>
        <w:t xml:space="preserve">con el uso prolongado de </w:t>
      </w:r>
      <w:proofErr w:type="spellStart"/>
      <w:r w:rsidRPr="00D453DA">
        <w:rPr>
          <w:rFonts w:cstheme="majorBidi"/>
          <w:color w:val="000000"/>
          <w:szCs w:val="22"/>
        </w:rPr>
        <w:t>lenalidomida</w:t>
      </w:r>
      <w:proofErr w:type="spellEnd"/>
      <w:r w:rsidRPr="00D453DA">
        <w:rPr>
          <w:rFonts w:cstheme="majorBidi"/>
          <w:color w:val="000000"/>
          <w:szCs w:val="22"/>
        </w:rPr>
        <w:t xml:space="preserve"> para el tratamiento del mieloma múltiple de nuevo diagnóstico</w:t>
      </w:r>
      <w:r w:rsidR="00151B97" w:rsidRPr="00D453DA">
        <w:rPr>
          <w:rFonts w:cstheme="majorBidi"/>
        </w:rPr>
        <w:t>.</w:t>
      </w:r>
    </w:p>
    <w:p w14:paraId="23E351A5" w14:textId="77777777" w:rsidR="00780376" w:rsidRPr="00D453DA" w:rsidRDefault="00780376" w:rsidP="000D766C">
      <w:pPr>
        <w:rPr>
          <w:rFonts w:cstheme="majorBidi"/>
          <w:szCs w:val="20"/>
        </w:rPr>
      </w:pPr>
    </w:p>
    <w:p w14:paraId="62BFDC83" w14:textId="77777777" w:rsidR="001F4244" w:rsidRPr="00D453DA" w:rsidRDefault="001F4244" w:rsidP="000D766C">
      <w:pPr>
        <w:rPr>
          <w:rFonts w:cstheme="majorBidi"/>
          <w:szCs w:val="22"/>
        </w:rPr>
      </w:pPr>
      <w:r w:rsidRPr="00D453DA">
        <w:rPr>
          <w:rFonts w:cstheme="majorBidi"/>
          <w:szCs w:val="20"/>
        </w:rPr>
        <w:t xml:space="preserve">La combinación de </w:t>
      </w:r>
      <w:proofErr w:type="spellStart"/>
      <w:r w:rsidRPr="00D453DA">
        <w:rPr>
          <w:rFonts w:cstheme="majorBidi"/>
          <w:szCs w:val="20"/>
        </w:rPr>
        <w:t>lenalidomida</w:t>
      </w:r>
      <w:proofErr w:type="spellEnd"/>
      <w:r w:rsidRPr="00D453DA">
        <w:rPr>
          <w:rFonts w:cstheme="majorBidi"/>
          <w:szCs w:val="20"/>
        </w:rPr>
        <w:t xml:space="preserve"> con </w:t>
      </w:r>
      <w:proofErr w:type="spellStart"/>
      <w:r w:rsidRPr="00D453DA">
        <w:rPr>
          <w:rFonts w:cstheme="majorBidi"/>
          <w:szCs w:val="20"/>
        </w:rPr>
        <w:t>bortezomib</w:t>
      </w:r>
      <w:proofErr w:type="spellEnd"/>
      <w:r w:rsidRPr="00D453DA">
        <w:rPr>
          <w:rFonts w:cstheme="majorBidi"/>
          <w:szCs w:val="20"/>
        </w:rPr>
        <w:t xml:space="preserve"> por vía intravenosa y dexametasona en pacientes con mieloma múltiple </w:t>
      </w:r>
      <w:r w:rsidRPr="00D453DA">
        <w:rPr>
          <w:rFonts w:cstheme="majorBidi"/>
          <w:szCs w:val="22"/>
        </w:rPr>
        <w:t xml:space="preserve">se asocia a una frecuencia mayor de </w:t>
      </w:r>
      <w:r w:rsidRPr="00D453DA">
        <w:rPr>
          <w:rFonts w:cstheme="majorBidi"/>
          <w:szCs w:val="20"/>
        </w:rPr>
        <w:t xml:space="preserve">neuropatía periférica. La frecuencia fue menor cuando se administró </w:t>
      </w:r>
      <w:proofErr w:type="spellStart"/>
      <w:r w:rsidRPr="00D453DA">
        <w:rPr>
          <w:rFonts w:cstheme="majorBidi"/>
          <w:szCs w:val="20"/>
        </w:rPr>
        <w:t>bortezomib</w:t>
      </w:r>
      <w:proofErr w:type="spellEnd"/>
      <w:r w:rsidRPr="00D453DA">
        <w:rPr>
          <w:rFonts w:cstheme="majorBidi"/>
          <w:szCs w:val="20"/>
        </w:rPr>
        <w:t xml:space="preserve"> por vía subcutánea. Para obtener más información, </w:t>
      </w:r>
      <w:r w:rsidRPr="00D453DA">
        <w:rPr>
          <w:rFonts w:cstheme="majorBidi"/>
          <w:bCs/>
          <w:szCs w:val="22"/>
        </w:rPr>
        <w:t>ver sección 4.8 y la Ficha Técnica de</w:t>
      </w:r>
      <w:r w:rsidRPr="00D453DA">
        <w:rPr>
          <w:rFonts w:cstheme="majorBidi"/>
          <w:szCs w:val="20"/>
        </w:rPr>
        <w:t xml:space="preserve"> </w:t>
      </w:r>
      <w:proofErr w:type="spellStart"/>
      <w:r w:rsidRPr="00D453DA">
        <w:rPr>
          <w:rFonts w:cstheme="majorBidi"/>
          <w:szCs w:val="20"/>
        </w:rPr>
        <w:t>bortezomib</w:t>
      </w:r>
      <w:proofErr w:type="spellEnd"/>
      <w:r w:rsidRPr="00D453DA">
        <w:rPr>
          <w:rFonts w:cstheme="majorBidi"/>
          <w:szCs w:val="20"/>
        </w:rPr>
        <w:t>.</w:t>
      </w:r>
    </w:p>
    <w:p w14:paraId="757B88EB" w14:textId="77777777" w:rsidR="00BC3D54" w:rsidRPr="00D453DA" w:rsidRDefault="00BC3D54" w:rsidP="000D766C">
      <w:pPr>
        <w:rPr>
          <w:rFonts w:cstheme="majorBidi"/>
          <w:szCs w:val="22"/>
        </w:rPr>
      </w:pPr>
    </w:p>
    <w:p w14:paraId="1F409ED4" w14:textId="77777777" w:rsidR="00E9085F" w:rsidRPr="00D453DA" w:rsidRDefault="00BC3D54" w:rsidP="000D766C">
      <w:pPr>
        <w:pStyle w:val="Date"/>
        <w:keepNext/>
        <w:rPr>
          <w:rFonts w:cstheme="majorBidi"/>
          <w:i/>
          <w:szCs w:val="22"/>
          <w:u w:val="single"/>
          <w:lang w:val="es-ES"/>
        </w:rPr>
      </w:pPr>
      <w:r w:rsidRPr="00D453DA">
        <w:rPr>
          <w:rFonts w:cstheme="majorBidi"/>
          <w:i/>
          <w:szCs w:val="22"/>
          <w:u w:val="single"/>
          <w:lang w:val="es-ES"/>
        </w:rPr>
        <w:t>Reacción de exacerbación tumoral y síndrome de lisis tumoral</w:t>
      </w:r>
    </w:p>
    <w:p w14:paraId="0D19DD72" w14:textId="77777777" w:rsidR="00AB6823" w:rsidRPr="00D453DA" w:rsidDel="00AB6823" w:rsidRDefault="00BC3D54" w:rsidP="000D766C">
      <w:pPr>
        <w:rPr>
          <w:rFonts w:cstheme="majorBidi"/>
          <w:szCs w:val="22"/>
        </w:rPr>
      </w:pPr>
      <w:r w:rsidRPr="00D453DA">
        <w:rPr>
          <w:rFonts w:cstheme="majorBidi"/>
          <w:szCs w:val="22"/>
        </w:rPr>
        <w:t xml:space="preserve">Debido a que </w:t>
      </w:r>
      <w:proofErr w:type="spellStart"/>
      <w:r w:rsidRPr="00D453DA">
        <w:rPr>
          <w:rFonts w:cstheme="majorBidi"/>
          <w:szCs w:val="22"/>
        </w:rPr>
        <w:t>lenalidomida</w:t>
      </w:r>
      <w:proofErr w:type="spellEnd"/>
      <w:r w:rsidRPr="00D453DA">
        <w:rPr>
          <w:rFonts w:cstheme="majorBidi"/>
          <w:szCs w:val="22"/>
        </w:rPr>
        <w:t xml:space="preserve"> tiene actividad antineoplásica, se pueden presentar las complicaciones derivadas del síndrome de lisis tumoral (SLT). Se han </w:t>
      </w:r>
      <w:r w:rsidR="00F858E1" w:rsidRPr="00D453DA">
        <w:rPr>
          <w:rFonts w:cstheme="majorBidi"/>
          <w:szCs w:val="22"/>
        </w:rPr>
        <w:t>notificado casos, incluyendo casos mortales, de SLT y Reacción de Exacerbación Tumoral (RET) (ver sección 4.8).</w:t>
      </w:r>
      <w:r w:rsidRPr="00D453DA">
        <w:rPr>
          <w:rFonts w:cstheme="majorBidi"/>
          <w:szCs w:val="22"/>
        </w:rPr>
        <w:t xml:space="preserve"> Los pacientes con riesgo de sufrir SLT y RET son aquellos que presentan una carga tumoral elevada antes del tratamiento. Se debe tener precaución al administrar </w:t>
      </w:r>
      <w:proofErr w:type="spellStart"/>
      <w:r w:rsidRPr="00D453DA">
        <w:rPr>
          <w:rFonts w:cstheme="majorBidi"/>
          <w:szCs w:val="22"/>
        </w:rPr>
        <w:t>lenalidomida</w:t>
      </w:r>
      <w:proofErr w:type="spellEnd"/>
      <w:r w:rsidRPr="00D453DA">
        <w:rPr>
          <w:rFonts w:cstheme="majorBidi"/>
          <w:szCs w:val="22"/>
        </w:rPr>
        <w:t xml:space="preserve"> en estos pacientes. Se debe vigilar estrechamente a estos pacientes, especialmente durante el primer ciclo o durante el aumento de la dosis, y se deben adoptar las precauciones adecuadas.</w:t>
      </w:r>
    </w:p>
    <w:p w14:paraId="34511B42" w14:textId="77777777" w:rsidR="008F41CE" w:rsidRPr="00D453DA" w:rsidRDefault="008F41CE" w:rsidP="000D766C">
      <w:pPr>
        <w:rPr>
          <w:rFonts w:cstheme="majorBidi"/>
          <w:color w:val="000000"/>
          <w:szCs w:val="22"/>
        </w:rPr>
      </w:pPr>
    </w:p>
    <w:p w14:paraId="268F7956" w14:textId="77777777" w:rsidR="00B66798" w:rsidRPr="00D453DA" w:rsidRDefault="00B66798" w:rsidP="000D766C">
      <w:pPr>
        <w:pStyle w:val="ListParagraph"/>
        <w:numPr>
          <w:ilvl w:val="0"/>
          <w:numId w:val="106"/>
        </w:numPr>
        <w:ind w:left="567" w:hanging="567"/>
        <w:rPr>
          <w:color w:val="000000"/>
          <w:u w:val="single"/>
        </w:rPr>
      </w:pPr>
      <w:proofErr w:type="spellStart"/>
      <w:r w:rsidRPr="00D453DA">
        <w:rPr>
          <w:rFonts w:ascii="Times New Roman" w:hAnsi="Times New Roman" w:cs="Times New Roman"/>
          <w:color w:val="000000"/>
          <w:u w:val="single"/>
        </w:rPr>
        <w:t>Linfoma</w:t>
      </w:r>
      <w:proofErr w:type="spellEnd"/>
      <w:r w:rsidRPr="00D453DA">
        <w:rPr>
          <w:rFonts w:ascii="Times New Roman" w:hAnsi="Times New Roman" w:cs="Times New Roman"/>
          <w:color w:val="000000"/>
          <w:u w:val="single"/>
        </w:rPr>
        <w:t xml:space="preserve"> de </w:t>
      </w:r>
      <w:proofErr w:type="spellStart"/>
      <w:r w:rsidRPr="00D453DA">
        <w:rPr>
          <w:rFonts w:ascii="Times New Roman" w:hAnsi="Times New Roman" w:cs="Times New Roman"/>
          <w:color w:val="000000"/>
          <w:u w:val="single"/>
        </w:rPr>
        <w:t>células</w:t>
      </w:r>
      <w:proofErr w:type="spellEnd"/>
      <w:r w:rsidRPr="00D453DA">
        <w:rPr>
          <w:rFonts w:ascii="Times New Roman" w:hAnsi="Times New Roman" w:cs="Times New Roman"/>
          <w:color w:val="000000"/>
          <w:u w:val="single"/>
        </w:rPr>
        <w:t xml:space="preserve"> del </w:t>
      </w:r>
      <w:proofErr w:type="spellStart"/>
      <w:r w:rsidRPr="00D453DA">
        <w:rPr>
          <w:rFonts w:ascii="Times New Roman" w:hAnsi="Times New Roman" w:cs="Times New Roman"/>
          <w:color w:val="000000"/>
          <w:u w:val="single"/>
        </w:rPr>
        <w:t>manto</w:t>
      </w:r>
      <w:proofErr w:type="spellEnd"/>
    </w:p>
    <w:p w14:paraId="692EA138" w14:textId="77777777" w:rsidR="00B66798" w:rsidRPr="00D453DA" w:rsidRDefault="00B66798" w:rsidP="000D766C">
      <w:pPr>
        <w:rPr>
          <w:rFonts w:cstheme="majorBidi"/>
          <w:color w:val="000000"/>
          <w:szCs w:val="22"/>
        </w:rPr>
      </w:pPr>
      <w:r w:rsidRPr="00D453DA">
        <w:rPr>
          <w:rFonts w:cstheme="majorBidi"/>
          <w:color w:val="000000"/>
          <w:szCs w:val="22"/>
        </w:rPr>
        <w:t xml:space="preserve">Se recomienda monitorizar y evaluar estrechamente para detectar una RET. Los pacientes con un índice pronóstico internacional del linfoma de células del manto (MIPI, por sus siglas en inglés, </w:t>
      </w:r>
      <w:proofErr w:type="spellStart"/>
      <w:r w:rsidRPr="00D453DA">
        <w:rPr>
          <w:rFonts w:cstheme="majorBidi"/>
          <w:color w:val="000000"/>
          <w:szCs w:val="22"/>
        </w:rPr>
        <w:t>Mantle</w:t>
      </w:r>
      <w:proofErr w:type="spellEnd"/>
      <w:r w:rsidRPr="00D453DA">
        <w:rPr>
          <w:rFonts w:cstheme="majorBidi"/>
          <w:color w:val="000000"/>
          <w:szCs w:val="22"/>
        </w:rPr>
        <w:t xml:space="preserve"> Cell </w:t>
      </w:r>
      <w:proofErr w:type="spellStart"/>
      <w:r w:rsidRPr="00D453DA">
        <w:rPr>
          <w:rFonts w:cstheme="majorBidi"/>
          <w:color w:val="000000"/>
          <w:szCs w:val="22"/>
        </w:rPr>
        <w:t>Lymphoma</w:t>
      </w:r>
      <w:proofErr w:type="spellEnd"/>
      <w:r w:rsidRPr="00D453DA">
        <w:rPr>
          <w:rFonts w:cstheme="majorBidi"/>
          <w:color w:val="000000"/>
          <w:szCs w:val="22"/>
        </w:rPr>
        <w:t xml:space="preserve"> International </w:t>
      </w:r>
      <w:proofErr w:type="spellStart"/>
      <w:r w:rsidRPr="00D453DA">
        <w:rPr>
          <w:rFonts w:cstheme="majorBidi"/>
          <w:color w:val="000000"/>
          <w:szCs w:val="22"/>
        </w:rPr>
        <w:t>Prognostic</w:t>
      </w:r>
      <w:proofErr w:type="spellEnd"/>
      <w:r w:rsidRPr="00D453DA">
        <w:rPr>
          <w:rFonts w:cstheme="majorBidi"/>
          <w:color w:val="000000"/>
          <w:szCs w:val="22"/>
        </w:rPr>
        <w:t xml:space="preserve"> </w:t>
      </w:r>
      <w:proofErr w:type="spellStart"/>
      <w:r w:rsidRPr="00D453DA">
        <w:rPr>
          <w:rFonts w:cstheme="majorBidi"/>
          <w:color w:val="000000"/>
          <w:szCs w:val="22"/>
        </w:rPr>
        <w:t>Index</w:t>
      </w:r>
      <w:proofErr w:type="spellEnd"/>
      <w:r w:rsidRPr="00D453DA">
        <w:rPr>
          <w:rFonts w:cstheme="majorBidi"/>
          <w:color w:val="000000"/>
          <w:szCs w:val="22"/>
        </w:rPr>
        <w:t xml:space="preserve">) alto en el momento del diagnóstico o una enfermedad voluminosa (al menos una lesión ≥7 cm en su diámetro mayor) al inicio pueden correr riesgo de RET. La reacción de exacerbación tumoral puede imitar la progresión de la enfermedad (PE). Los pacientes de los estudios MCL-002 y MCL-001 que presentaron RET de Grado 1 y 2 fueron tratados con corticoesteroides, </w:t>
      </w:r>
      <w:proofErr w:type="spellStart"/>
      <w:r w:rsidRPr="00D453DA">
        <w:rPr>
          <w:rFonts w:cstheme="majorBidi"/>
          <w:color w:val="000000"/>
          <w:szCs w:val="22"/>
        </w:rPr>
        <w:t>AINEs</w:t>
      </w:r>
      <w:proofErr w:type="spellEnd"/>
      <w:r w:rsidRPr="00D453DA">
        <w:rPr>
          <w:rFonts w:cstheme="majorBidi"/>
          <w:color w:val="000000"/>
          <w:szCs w:val="22"/>
        </w:rPr>
        <w:t xml:space="preserve"> y/o analgésicos opiáceos para el control de los síntomas de la RET. La decisión de adoptar medidas terapéuticas para la RET se debe tomar después de una evaluación clínica cuidadosa del paciente concreto (ver las secciones 4.2 y 4.8).</w:t>
      </w:r>
    </w:p>
    <w:p w14:paraId="3CEBDE66" w14:textId="77777777" w:rsidR="00B66798" w:rsidRPr="00D453DA" w:rsidRDefault="00B66798" w:rsidP="000D766C">
      <w:pPr>
        <w:rPr>
          <w:rFonts w:cstheme="majorBidi"/>
          <w:color w:val="000000"/>
          <w:szCs w:val="22"/>
        </w:rPr>
      </w:pPr>
    </w:p>
    <w:p w14:paraId="3FBFCEF7" w14:textId="77777777" w:rsidR="008F41CE" w:rsidRPr="00D453DA" w:rsidRDefault="008F41CE" w:rsidP="000D766C">
      <w:pPr>
        <w:pStyle w:val="Date"/>
        <w:keepNext/>
        <w:numPr>
          <w:ilvl w:val="0"/>
          <w:numId w:val="106"/>
        </w:numPr>
        <w:ind w:left="567" w:hanging="567"/>
        <w:rPr>
          <w:rFonts w:cstheme="majorBidi"/>
          <w:color w:val="000000"/>
          <w:szCs w:val="22"/>
          <w:u w:val="single"/>
          <w:lang w:val="es-ES"/>
        </w:rPr>
      </w:pPr>
      <w:bookmarkStart w:id="5" w:name="_Hlk531701771"/>
      <w:r w:rsidRPr="00D453DA">
        <w:rPr>
          <w:rFonts w:cstheme="majorBidi"/>
          <w:szCs w:val="22"/>
          <w:u w:val="single"/>
          <w:lang w:val="es-ES"/>
        </w:rPr>
        <w:t>Linfoma folicular</w:t>
      </w:r>
    </w:p>
    <w:p w14:paraId="3C73A063" w14:textId="77777777" w:rsidR="008F41CE" w:rsidRPr="00D453DA" w:rsidRDefault="008F41CE" w:rsidP="000D766C">
      <w:pPr>
        <w:autoSpaceDE w:val="0"/>
        <w:autoSpaceDN w:val="0"/>
        <w:adjustRightInd w:val="0"/>
        <w:rPr>
          <w:rFonts w:eastAsia="PMingLiU" w:cstheme="majorBidi"/>
          <w:szCs w:val="22"/>
        </w:rPr>
      </w:pPr>
      <w:r w:rsidRPr="00D453DA">
        <w:rPr>
          <w:rFonts w:cstheme="majorBidi"/>
        </w:rPr>
        <w:t xml:space="preserve">Se recomienda monitorizar y evaluar estrechamente para detectar una RET. La exacerbación tumoral puede imitar la PE. Los pacientes que presentaron RET de </w:t>
      </w:r>
      <w:r w:rsidR="00910B07" w:rsidRPr="00D453DA">
        <w:rPr>
          <w:rFonts w:cstheme="majorBidi"/>
        </w:rPr>
        <w:t>Grado</w:t>
      </w:r>
      <w:r w:rsidRPr="00D453DA">
        <w:rPr>
          <w:rFonts w:cstheme="majorBidi"/>
        </w:rPr>
        <w:t xml:space="preserve"> 1 y 2 fueron tratados con corticoesteroides, </w:t>
      </w:r>
      <w:proofErr w:type="spellStart"/>
      <w:r w:rsidRPr="00D453DA">
        <w:rPr>
          <w:rFonts w:cstheme="majorBidi"/>
        </w:rPr>
        <w:t>AINEs</w:t>
      </w:r>
      <w:proofErr w:type="spellEnd"/>
      <w:r w:rsidRPr="00D453DA">
        <w:rPr>
          <w:rFonts w:cstheme="majorBidi"/>
        </w:rPr>
        <w:t xml:space="preserve"> y/o analgésicos opiáceos para el control de los síntomas de la RET. La decisión de adoptar medidas terapéuticas para la RET se debe tomar después de una evaluación clínica cuidadosa del paciente concreto (ver </w:t>
      </w:r>
      <w:r w:rsidR="001721C6" w:rsidRPr="00D453DA">
        <w:rPr>
          <w:rFonts w:cstheme="majorBidi"/>
        </w:rPr>
        <w:t xml:space="preserve">las </w:t>
      </w:r>
      <w:r w:rsidRPr="00D453DA">
        <w:rPr>
          <w:rFonts w:cstheme="majorBidi"/>
        </w:rPr>
        <w:t>secciones 4.2 y 4.8).</w:t>
      </w:r>
    </w:p>
    <w:p w14:paraId="3ADCDAD2" w14:textId="77777777" w:rsidR="008F41CE" w:rsidRPr="00D453DA" w:rsidRDefault="008F41CE" w:rsidP="000D766C">
      <w:pPr>
        <w:autoSpaceDE w:val="0"/>
        <w:autoSpaceDN w:val="0"/>
        <w:adjustRightInd w:val="0"/>
        <w:rPr>
          <w:rFonts w:eastAsia="PMingLiU" w:cstheme="majorBidi"/>
          <w:szCs w:val="22"/>
        </w:rPr>
      </w:pPr>
    </w:p>
    <w:p w14:paraId="45C3707F" w14:textId="77777777" w:rsidR="008F41CE" w:rsidRPr="00D453DA" w:rsidRDefault="008F41CE" w:rsidP="000D766C">
      <w:pPr>
        <w:rPr>
          <w:rFonts w:eastAsia="PMingLiU" w:cstheme="majorBidi"/>
          <w:szCs w:val="22"/>
        </w:rPr>
      </w:pPr>
      <w:r w:rsidRPr="00D453DA">
        <w:rPr>
          <w:rFonts w:cstheme="majorBidi"/>
        </w:rPr>
        <w:t xml:space="preserve">Se recomienda monitorizar y evaluar estrechamente para detectar un SLT. Los pacientes deben estar bien hidratados y recibir profilaxis para el SLT; se debe realizar en los pacientes, además, un perfil bioquímico cada semana durante el primer ciclo o durante más tiempo tal y como esté indicado clínicamente (ver </w:t>
      </w:r>
      <w:r w:rsidR="001721C6" w:rsidRPr="00D453DA">
        <w:rPr>
          <w:rFonts w:cstheme="majorBidi"/>
        </w:rPr>
        <w:t xml:space="preserve">las </w:t>
      </w:r>
      <w:r w:rsidRPr="00D453DA">
        <w:rPr>
          <w:rFonts w:cstheme="majorBidi"/>
        </w:rPr>
        <w:t>secciones 4.2 y 4.8).</w:t>
      </w:r>
    </w:p>
    <w:bookmarkEnd w:id="5"/>
    <w:p w14:paraId="75BF998A" w14:textId="77777777" w:rsidR="00060F05" w:rsidRPr="00D453DA" w:rsidRDefault="00060F05" w:rsidP="000D766C">
      <w:pPr>
        <w:pStyle w:val="Date"/>
        <w:rPr>
          <w:rFonts w:cstheme="majorBidi"/>
          <w:szCs w:val="22"/>
          <w:lang w:val="es-ES"/>
        </w:rPr>
      </w:pPr>
    </w:p>
    <w:p w14:paraId="5272486E" w14:textId="77777777" w:rsidR="00B66798" w:rsidRPr="00D453DA" w:rsidRDefault="00B66798" w:rsidP="000D766C">
      <w:pPr>
        <w:keepNext/>
        <w:rPr>
          <w:rFonts w:cstheme="majorBidi"/>
          <w:i/>
          <w:iCs/>
          <w:u w:val="single"/>
        </w:rPr>
      </w:pPr>
      <w:r w:rsidRPr="00D453DA">
        <w:rPr>
          <w:rFonts w:cstheme="majorBidi"/>
          <w:i/>
          <w:iCs/>
          <w:u w:val="single"/>
        </w:rPr>
        <w:t>Carga tumoral</w:t>
      </w:r>
    </w:p>
    <w:p w14:paraId="05518333" w14:textId="77777777" w:rsidR="00B66798" w:rsidRPr="00D453DA" w:rsidRDefault="00B66798" w:rsidP="000D766C">
      <w:pPr>
        <w:pStyle w:val="ListParagraph"/>
        <w:keepNext/>
        <w:numPr>
          <w:ilvl w:val="0"/>
          <w:numId w:val="106"/>
        </w:numPr>
        <w:ind w:left="567" w:hanging="567"/>
        <w:rPr>
          <w:rFonts w:asciiTheme="majorBidi" w:hAnsiTheme="majorBidi" w:cstheme="majorBidi"/>
          <w:i/>
          <w:iCs/>
          <w:u w:val="single"/>
        </w:rPr>
      </w:pPr>
      <w:proofErr w:type="spellStart"/>
      <w:r w:rsidRPr="00D453DA">
        <w:rPr>
          <w:rFonts w:asciiTheme="majorBidi" w:hAnsiTheme="majorBidi" w:cstheme="majorBidi"/>
          <w:i/>
          <w:iCs/>
          <w:u w:val="single"/>
        </w:rPr>
        <w:t>Linfoma</w:t>
      </w:r>
      <w:proofErr w:type="spellEnd"/>
      <w:r w:rsidRPr="00D453DA">
        <w:rPr>
          <w:rFonts w:asciiTheme="majorBidi" w:hAnsiTheme="majorBidi" w:cstheme="majorBidi"/>
          <w:i/>
          <w:iCs/>
          <w:u w:val="single"/>
        </w:rPr>
        <w:t xml:space="preserve"> de </w:t>
      </w:r>
      <w:proofErr w:type="spellStart"/>
      <w:r w:rsidRPr="00D453DA">
        <w:rPr>
          <w:rFonts w:asciiTheme="majorBidi" w:hAnsiTheme="majorBidi" w:cstheme="majorBidi"/>
          <w:i/>
          <w:iCs/>
          <w:u w:val="single"/>
        </w:rPr>
        <w:t>células</w:t>
      </w:r>
      <w:proofErr w:type="spellEnd"/>
      <w:r w:rsidRPr="00D453DA">
        <w:rPr>
          <w:rFonts w:asciiTheme="majorBidi" w:hAnsiTheme="majorBidi" w:cstheme="majorBidi"/>
          <w:i/>
          <w:iCs/>
          <w:u w:val="single"/>
        </w:rPr>
        <w:t xml:space="preserve"> del </w:t>
      </w:r>
      <w:proofErr w:type="spellStart"/>
      <w:r w:rsidRPr="00D453DA">
        <w:rPr>
          <w:rFonts w:asciiTheme="majorBidi" w:hAnsiTheme="majorBidi" w:cstheme="majorBidi"/>
          <w:i/>
          <w:iCs/>
          <w:u w:val="single"/>
        </w:rPr>
        <w:t>manto</w:t>
      </w:r>
      <w:proofErr w:type="spellEnd"/>
    </w:p>
    <w:p w14:paraId="2322E9D6" w14:textId="77777777" w:rsidR="00B66798" w:rsidRPr="00D453DA" w:rsidRDefault="00B66798" w:rsidP="000D766C">
      <w:pPr>
        <w:rPr>
          <w:rFonts w:cstheme="majorBidi"/>
        </w:rPr>
      </w:pPr>
      <w:r w:rsidRPr="00D453DA">
        <w:rPr>
          <w:rFonts w:cstheme="majorBidi"/>
        </w:rPr>
        <w:t xml:space="preserve">No está recomendado el uso de </w:t>
      </w:r>
      <w:proofErr w:type="spellStart"/>
      <w:r w:rsidRPr="00D453DA">
        <w:rPr>
          <w:rFonts w:cstheme="majorBidi"/>
        </w:rPr>
        <w:t>lenalidomida</w:t>
      </w:r>
      <w:proofErr w:type="spellEnd"/>
      <w:r w:rsidRPr="00D453DA">
        <w:rPr>
          <w:rFonts w:cstheme="majorBidi"/>
        </w:rPr>
        <w:t xml:space="preserve"> para el tratamiento de pacientes con una carga tumoral elevada si hay otras opciones terapéuticas disponibles.</w:t>
      </w:r>
    </w:p>
    <w:p w14:paraId="0D7173F6" w14:textId="77777777" w:rsidR="00B66798" w:rsidRPr="00D453DA" w:rsidRDefault="00B66798" w:rsidP="000D766C">
      <w:pPr>
        <w:rPr>
          <w:rFonts w:cstheme="majorBidi"/>
        </w:rPr>
      </w:pPr>
    </w:p>
    <w:p w14:paraId="547A6734" w14:textId="77777777" w:rsidR="00B66798" w:rsidRPr="00D453DA" w:rsidRDefault="00B66798" w:rsidP="000D766C">
      <w:pPr>
        <w:rPr>
          <w:rFonts w:cstheme="majorBidi"/>
          <w:i/>
          <w:iCs/>
        </w:rPr>
      </w:pPr>
      <w:r w:rsidRPr="00D453DA">
        <w:rPr>
          <w:rFonts w:cstheme="majorBidi"/>
          <w:i/>
          <w:iCs/>
        </w:rPr>
        <w:t>Muerte temprana</w:t>
      </w:r>
    </w:p>
    <w:p w14:paraId="76D610A0" w14:textId="77777777" w:rsidR="00B66798" w:rsidRPr="00D453DA" w:rsidRDefault="00B66798" w:rsidP="000D766C">
      <w:pPr>
        <w:rPr>
          <w:rFonts w:cstheme="majorBidi"/>
        </w:rPr>
      </w:pPr>
      <w:r w:rsidRPr="00D453DA">
        <w:rPr>
          <w:rFonts w:cstheme="majorBidi"/>
        </w:rPr>
        <w:t xml:space="preserve">En el estudio MCL-002 hubo en general un aumento evidente en el número de muertes tempranas (en las primeras 20 semanas). Los pacientes con una carga tumoral basal elevada corren mayor riesgo de muerte temprana; hubo 16/81 (20%) muertes tempranas en el grupo de </w:t>
      </w:r>
      <w:proofErr w:type="spellStart"/>
      <w:r w:rsidRPr="00D453DA">
        <w:rPr>
          <w:rFonts w:cstheme="majorBidi"/>
        </w:rPr>
        <w:t>lenalidomida</w:t>
      </w:r>
      <w:proofErr w:type="spellEnd"/>
      <w:r w:rsidRPr="00D453DA">
        <w:rPr>
          <w:rFonts w:cstheme="majorBidi"/>
        </w:rPr>
        <w:t xml:space="preserve"> y 2/28 (7%) muertes tempranas en el grupo de control. A las 52 semanas las cifras correspondientes eran 32/81 (40%) y 6/28 (21%) (ver sección 5.1).</w:t>
      </w:r>
    </w:p>
    <w:p w14:paraId="0D48C90F" w14:textId="77777777" w:rsidR="00B66798" w:rsidRPr="00D453DA" w:rsidRDefault="00B66798" w:rsidP="000D766C">
      <w:pPr>
        <w:rPr>
          <w:rFonts w:cstheme="majorBidi"/>
        </w:rPr>
      </w:pPr>
    </w:p>
    <w:p w14:paraId="3C55EC89" w14:textId="77777777" w:rsidR="00B66798" w:rsidRPr="00D453DA" w:rsidRDefault="00B66798" w:rsidP="000D766C">
      <w:pPr>
        <w:rPr>
          <w:rFonts w:cstheme="majorBidi"/>
          <w:i/>
          <w:iCs/>
        </w:rPr>
      </w:pPr>
      <w:r w:rsidRPr="00D453DA">
        <w:rPr>
          <w:rFonts w:cstheme="majorBidi"/>
          <w:i/>
          <w:iCs/>
        </w:rPr>
        <w:t>Acontecimientos adversos</w:t>
      </w:r>
    </w:p>
    <w:p w14:paraId="4760246D" w14:textId="77777777" w:rsidR="00B66798" w:rsidRPr="00D453DA" w:rsidRDefault="00B66798" w:rsidP="000D766C">
      <w:pPr>
        <w:rPr>
          <w:rFonts w:cstheme="majorBidi"/>
        </w:rPr>
      </w:pPr>
      <w:r w:rsidRPr="00D453DA">
        <w:rPr>
          <w:rFonts w:cstheme="majorBidi"/>
        </w:rPr>
        <w:t xml:space="preserve">En el estudio MCL-002, durante el ciclo 1 de tratamiento, 11/81 (14%) pacientes con una carga tumoral elevada fueron retirados del tratamiento en el grupo de </w:t>
      </w:r>
      <w:proofErr w:type="spellStart"/>
      <w:r w:rsidRPr="00D453DA">
        <w:rPr>
          <w:rFonts w:cstheme="majorBidi"/>
        </w:rPr>
        <w:t>lenalidomida</w:t>
      </w:r>
      <w:proofErr w:type="spellEnd"/>
      <w:r w:rsidRPr="00D453DA">
        <w:rPr>
          <w:rFonts w:cstheme="majorBidi"/>
        </w:rPr>
        <w:t xml:space="preserve"> frente a 1/28 (4%) en el grupo de control. El motivo principal para retirar el tratamiento a los pacientes con una carga tumoral elevada durante el ciclo 1 de tratamiento en el grupo de </w:t>
      </w:r>
      <w:proofErr w:type="spellStart"/>
      <w:r w:rsidRPr="00D453DA">
        <w:rPr>
          <w:rFonts w:cstheme="majorBidi"/>
        </w:rPr>
        <w:t>lenalidomida</w:t>
      </w:r>
      <w:proofErr w:type="spellEnd"/>
      <w:r w:rsidRPr="00D453DA">
        <w:rPr>
          <w:rFonts w:cstheme="majorBidi"/>
        </w:rPr>
        <w:t xml:space="preserve"> fue los acontecimientos adversos, 7/11 (64%).</w:t>
      </w:r>
    </w:p>
    <w:p w14:paraId="4E624F93" w14:textId="77777777" w:rsidR="00B66798" w:rsidRPr="00D453DA" w:rsidRDefault="00B66798" w:rsidP="000D766C">
      <w:pPr>
        <w:rPr>
          <w:rFonts w:cstheme="majorBidi"/>
        </w:rPr>
      </w:pPr>
      <w:r w:rsidRPr="00D453DA">
        <w:rPr>
          <w:rFonts w:cstheme="majorBidi"/>
        </w:rPr>
        <w:lastRenderedPageBreak/>
        <w:t xml:space="preserve">Por lo tanto, los pacientes con una carga tumoral elevada deben ser estrechamente monitorizados para detectar las reacciones adversas (ver sección 4.8), incluidos los signos de reacción de exacerbación tumoral (RET). Consultar la sección 4.2 para los ajustes de la dosis en caso de </w:t>
      </w:r>
      <w:proofErr w:type="spellStart"/>
      <w:r w:rsidRPr="00D453DA">
        <w:rPr>
          <w:rFonts w:cstheme="majorBidi"/>
        </w:rPr>
        <w:t>RET.La</w:t>
      </w:r>
      <w:proofErr w:type="spellEnd"/>
      <w:r w:rsidRPr="00D453DA">
        <w:rPr>
          <w:rFonts w:cstheme="majorBidi"/>
        </w:rPr>
        <w:t xml:space="preserve"> carga tumoral elevada se definió como al menos una lesión de ≥5 cm de diámetro o 3 lesiones de ≥3 cm.</w:t>
      </w:r>
    </w:p>
    <w:p w14:paraId="2C939C69" w14:textId="77777777" w:rsidR="00B66798" w:rsidRPr="00D453DA" w:rsidRDefault="00B66798" w:rsidP="000D766C">
      <w:pPr>
        <w:rPr>
          <w:rFonts w:cstheme="majorBidi"/>
        </w:rPr>
      </w:pPr>
    </w:p>
    <w:p w14:paraId="35E4321A" w14:textId="77777777" w:rsidR="00BC3D54" w:rsidRPr="00D453DA" w:rsidRDefault="00BC3D54" w:rsidP="000D766C">
      <w:pPr>
        <w:pStyle w:val="Date"/>
        <w:keepNext/>
        <w:rPr>
          <w:rFonts w:cstheme="majorBidi"/>
          <w:i/>
          <w:szCs w:val="22"/>
          <w:u w:val="single"/>
          <w:lang w:val="es-ES"/>
        </w:rPr>
      </w:pPr>
      <w:r w:rsidRPr="00D453DA">
        <w:rPr>
          <w:rFonts w:cstheme="majorBidi"/>
          <w:i/>
          <w:szCs w:val="22"/>
          <w:u w:val="single"/>
          <w:lang w:val="es-ES"/>
        </w:rPr>
        <w:t>Reacciones alérgicas</w:t>
      </w:r>
      <w:r w:rsidR="008F0DFC" w:rsidRPr="00D453DA">
        <w:rPr>
          <w:rFonts w:cstheme="majorBidi"/>
          <w:i/>
          <w:szCs w:val="22"/>
          <w:u w:val="single"/>
          <w:lang w:val="es-ES"/>
        </w:rPr>
        <w:t xml:space="preserve"> y reacciones cutáneas graves</w:t>
      </w:r>
    </w:p>
    <w:p w14:paraId="0E62CDA4" w14:textId="77777777" w:rsidR="003E09B9" w:rsidRPr="00D453DA" w:rsidRDefault="003E09B9" w:rsidP="000D766C">
      <w:pPr>
        <w:rPr>
          <w:rFonts w:cstheme="majorBidi"/>
          <w:szCs w:val="22"/>
        </w:rPr>
      </w:pPr>
      <w:r w:rsidRPr="00D453DA">
        <w:rPr>
          <w:rFonts w:eastAsia="PMingLiU" w:cstheme="majorBidi"/>
          <w:szCs w:val="22"/>
          <w:lang w:eastAsia="zh-CN"/>
        </w:rPr>
        <w:t xml:space="preserve">Se han notificado casos de reacciones alérgicas </w:t>
      </w:r>
      <w:r w:rsidRPr="00D453DA">
        <w:rPr>
          <w:rFonts w:cstheme="majorBidi"/>
          <w:szCs w:val="22"/>
        </w:rPr>
        <w:t>que incluyen</w:t>
      </w:r>
      <w:r w:rsidRPr="00D453DA">
        <w:rPr>
          <w:rFonts w:eastAsia="PMingLiU" w:cstheme="majorBidi"/>
          <w:szCs w:val="22"/>
          <w:lang w:eastAsia="zh-CN"/>
        </w:rPr>
        <w:t xml:space="preserve"> angioedema, reacción anafiláctica y reacciones cutáneas graves, tales como </w:t>
      </w:r>
      <w:r w:rsidRPr="00D453DA">
        <w:rPr>
          <w:rFonts w:cstheme="majorBidi"/>
          <w:szCs w:val="22"/>
          <w:lang w:eastAsia="ja-JP"/>
        </w:rPr>
        <w:t>SSJ, NET</w:t>
      </w:r>
      <w:r w:rsidR="00B241C4" w:rsidRPr="00D453DA">
        <w:rPr>
          <w:rFonts w:cstheme="majorBidi"/>
          <w:szCs w:val="22"/>
          <w:lang w:eastAsia="ja-JP"/>
        </w:rPr>
        <w:t xml:space="preserve"> y </w:t>
      </w:r>
      <w:r w:rsidR="007C0359" w:rsidRPr="00D453DA">
        <w:rPr>
          <w:rFonts w:cstheme="majorBidi"/>
          <w:szCs w:val="22"/>
          <w:lang w:eastAsia="ja-JP"/>
        </w:rPr>
        <w:t>síndrome</w:t>
      </w:r>
      <w:r w:rsidR="00550CA8" w:rsidRPr="00D453DA">
        <w:rPr>
          <w:rFonts w:cstheme="majorBidi"/>
          <w:szCs w:val="22"/>
          <w:lang w:eastAsia="ja-JP"/>
        </w:rPr>
        <w:t xml:space="preserve"> </w:t>
      </w:r>
      <w:r w:rsidR="00B241C4" w:rsidRPr="00D453DA">
        <w:rPr>
          <w:rFonts w:cstheme="majorBidi"/>
          <w:szCs w:val="22"/>
          <w:lang w:eastAsia="ja-JP"/>
        </w:rPr>
        <w:t>DRESS</w:t>
      </w:r>
      <w:r w:rsidRPr="00D453DA">
        <w:rPr>
          <w:rFonts w:cstheme="majorBidi"/>
          <w:szCs w:val="22"/>
          <w:lang w:eastAsia="ja-JP"/>
        </w:rPr>
        <w:t xml:space="preserve"> </w:t>
      </w:r>
      <w:r w:rsidRPr="00D453DA">
        <w:rPr>
          <w:rFonts w:cstheme="majorBidi"/>
          <w:szCs w:val="22"/>
        </w:rPr>
        <w:t xml:space="preserve">en pacientes tratados con </w:t>
      </w:r>
      <w:proofErr w:type="spellStart"/>
      <w:r w:rsidRPr="00D453DA">
        <w:rPr>
          <w:rFonts w:cstheme="majorBidi"/>
          <w:color w:val="000000"/>
          <w:szCs w:val="22"/>
        </w:rPr>
        <w:t>lenalidomida</w:t>
      </w:r>
      <w:proofErr w:type="spellEnd"/>
      <w:r w:rsidRPr="00D453DA">
        <w:rPr>
          <w:rFonts w:cstheme="majorBidi"/>
          <w:szCs w:val="22"/>
        </w:rPr>
        <w:t xml:space="preserve"> (ver sección 4.8).</w:t>
      </w:r>
      <w:r w:rsidRPr="00D453DA">
        <w:rPr>
          <w:rFonts w:cstheme="majorBidi"/>
          <w:szCs w:val="22"/>
          <w:lang w:eastAsia="ja-JP"/>
        </w:rPr>
        <w:t xml:space="preserve"> </w:t>
      </w:r>
      <w:r w:rsidRPr="00D453DA">
        <w:rPr>
          <w:rFonts w:cstheme="majorBidi"/>
          <w:szCs w:val="22"/>
        </w:rPr>
        <w:t xml:space="preserve">Los prescriptores deben informar a los pacientes de los signos y síntomas de estas reacciones y deben indicarles que busquen atención médica inmediata si se producen estos síntomas. </w:t>
      </w:r>
      <w:r w:rsidRPr="00D453DA">
        <w:rPr>
          <w:rFonts w:cstheme="majorBidi"/>
          <w:szCs w:val="22"/>
          <w:lang w:eastAsia="ja-JP"/>
        </w:rPr>
        <w:t xml:space="preserve">Se debe suspender el tratamiento con </w:t>
      </w:r>
      <w:proofErr w:type="spellStart"/>
      <w:r w:rsidRPr="00D453DA">
        <w:rPr>
          <w:rFonts w:cstheme="majorBidi"/>
          <w:color w:val="000000"/>
          <w:szCs w:val="22"/>
        </w:rPr>
        <w:t>lenalidomida</w:t>
      </w:r>
      <w:proofErr w:type="spellEnd"/>
      <w:r w:rsidRPr="00D453DA">
        <w:rPr>
          <w:rFonts w:cstheme="majorBidi"/>
          <w:szCs w:val="22"/>
        </w:rPr>
        <w:t xml:space="preserve"> </w:t>
      </w:r>
      <w:r w:rsidRPr="00D453DA">
        <w:rPr>
          <w:rFonts w:cstheme="majorBidi"/>
          <w:szCs w:val="22"/>
          <w:lang w:eastAsia="ja-JP"/>
        </w:rPr>
        <w:t xml:space="preserve">en caso de angioedema, reacción anafiláctica, exantema exfoliativo o ampolloso, o si se sospecha de SSJ, NET o </w:t>
      </w:r>
      <w:r w:rsidR="00322A6D" w:rsidRPr="00D453DA">
        <w:rPr>
          <w:rFonts w:cstheme="majorBidi"/>
          <w:szCs w:val="22"/>
          <w:lang w:eastAsia="ja-JP"/>
        </w:rPr>
        <w:t>síndrome</w:t>
      </w:r>
      <w:r w:rsidR="00550CA8" w:rsidRPr="00D453DA">
        <w:rPr>
          <w:rFonts w:cstheme="majorBidi"/>
          <w:szCs w:val="22"/>
          <w:lang w:eastAsia="ja-JP"/>
        </w:rPr>
        <w:t xml:space="preserve"> </w:t>
      </w:r>
      <w:r w:rsidRPr="00D453DA">
        <w:rPr>
          <w:rFonts w:cstheme="majorBidi"/>
          <w:szCs w:val="22"/>
          <w:lang w:eastAsia="ja-JP"/>
        </w:rPr>
        <w:t xml:space="preserve">DRESS, y no se debe reanudar tras la suspensión por estas reacciones. Se debe considerar la interrupción o suspensión de </w:t>
      </w:r>
      <w:proofErr w:type="spellStart"/>
      <w:r w:rsidRPr="00D453DA">
        <w:rPr>
          <w:rFonts w:cstheme="majorBidi"/>
          <w:bCs/>
          <w:iCs/>
          <w:color w:val="000000"/>
          <w:szCs w:val="22"/>
        </w:rPr>
        <w:t>lenalidomida</w:t>
      </w:r>
      <w:proofErr w:type="spellEnd"/>
      <w:r w:rsidRPr="00D453DA">
        <w:rPr>
          <w:rFonts w:cstheme="majorBidi"/>
          <w:bCs/>
          <w:iCs/>
          <w:color w:val="000000"/>
          <w:szCs w:val="22"/>
        </w:rPr>
        <w:t xml:space="preserve"> </w:t>
      </w:r>
      <w:r w:rsidRPr="00D453DA">
        <w:rPr>
          <w:rFonts w:cstheme="majorBidi"/>
          <w:szCs w:val="22"/>
          <w:lang w:eastAsia="ja-JP"/>
        </w:rPr>
        <w:t>en el caso de otras formas de reacción cutánea dependiendo de la gravedad.</w:t>
      </w:r>
      <w:r w:rsidRPr="00D453DA">
        <w:rPr>
          <w:rFonts w:cstheme="majorBidi"/>
          <w:szCs w:val="22"/>
        </w:rPr>
        <w:t xml:space="preserve"> </w:t>
      </w:r>
      <w:r w:rsidR="00BC3D54" w:rsidRPr="00D453DA">
        <w:rPr>
          <w:rFonts w:cstheme="majorBidi"/>
          <w:szCs w:val="22"/>
        </w:rPr>
        <w:t xml:space="preserve">Los pacientes que tuvieron reacciones alérgicas previas mientras recibían tratamiento con talidomida deberán estar estrechamente monitorizados, ya que se ha descrito en la literatura que es posible que se produzca una reacción cruzada entre </w:t>
      </w:r>
      <w:proofErr w:type="spellStart"/>
      <w:r w:rsidR="00BC3D54" w:rsidRPr="00D453DA">
        <w:rPr>
          <w:rFonts w:cstheme="majorBidi"/>
          <w:szCs w:val="22"/>
        </w:rPr>
        <w:t>lenalidomida</w:t>
      </w:r>
      <w:proofErr w:type="spellEnd"/>
      <w:r w:rsidR="00BC3D54" w:rsidRPr="00D453DA">
        <w:rPr>
          <w:rFonts w:cstheme="majorBidi"/>
          <w:szCs w:val="22"/>
        </w:rPr>
        <w:t xml:space="preserve"> y talidomida.</w:t>
      </w:r>
      <w:r w:rsidRPr="00D453DA">
        <w:rPr>
          <w:rFonts w:cstheme="majorBidi"/>
          <w:szCs w:val="22"/>
        </w:rPr>
        <w:t xml:space="preserve"> Los pacientes con antecedentes de exantema grave asociado al tratamiento con talidomida no deben recibir </w:t>
      </w:r>
      <w:proofErr w:type="spellStart"/>
      <w:r w:rsidRPr="00D453DA">
        <w:rPr>
          <w:rFonts w:cstheme="majorBidi"/>
          <w:szCs w:val="22"/>
        </w:rPr>
        <w:t>lenalidomida</w:t>
      </w:r>
      <w:proofErr w:type="spellEnd"/>
      <w:r w:rsidRPr="00D453DA">
        <w:rPr>
          <w:rFonts w:cstheme="majorBidi"/>
          <w:szCs w:val="22"/>
        </w:rPr>
        <w:t>.</w:t>
      </w:r>
    </w:p>
    <w:p w14:paraId="7F77B6E9" w14:textId="77777777" w:rsidR="00BC3D54" w:rsidRPr="00D453DA" w:rsidRDefault="00BC3D54" w:rsidP="000D766C">
      <w:pPr>
        <w:rPr>
          <w:rFonts w:cstheme="majorBidi"/>
          <w:szCs w:val="22"/>
        </w:rPr>
      </w:pPr>
    </w:p>
    <w:p w14:paraId="2EB0FA89" w14:textId="77777777" w:rsidR="00BC3D54" w:rsidRPr="00D453DA" w:rsidRDefault="00BC3D54" w:rsidP="000D766C">
      <w:pPr>
        <w:keepNext/>
        <w:rPr>
          <w:rFonts w:cstheme="majorBidi"/>
          <w:i/>
          <w:szCs w:val="22"/>
          <w:u w:val="single"/>
        </w:rPr>
      </w:pPr>
      <w:r w:rsidRPr="00D453DA">
        <w:rPr>
          <w:rFonts w:cstheme="majorBidi"/>
          <w:i/>
          <w:szCs w:val="22"/>
          <w:u w:val="single"/>
        </w:rPr>
        <w:t>Segundas neoplasias malignas primarias</w:t>
      </w:r>
    </w:p>
    <w:p w14:paraId="56883734" w14:textId="77777777" w:rsidR="00BC3D54" w:rsidRPr="00D453DA" w:rsidRDefault="00BC3D54" w:rsidP="000D766C">
      <w:pPr>
        <w:rPr>
          <w:rFonts w:cstheme="majorBidi"/>
          <w:iCs/>
          <w:szCs w:val="22"/>
        </w:rPr>
      </w:pPr>
      <w:r w:rsidRPr="00D453DA">
        <w:rPr>
          <w:rFonts w:cstheme="majorBidi"/>
          <w:iCs/>
          <w:szCs w:val="22"/>
        </w:rPr>
        <w:t xml:space="preserve">En los ensayos clínicos se ha observado un aumento de segundas neoplasias malignas primarias (SNMP) en pacientes con mieloma previamente tratado que recibieron </w:t>
      </w:r>
      <w:proofErr w:type="spellStart"/>
      <w:r w:rsidRPr="00D453DA">
        <w:rPr>
          <w:rFonts w:cstheme="majorBidi"/>
          <w:iCs/>
          <w:szCs w:val="22"/>
        </w:rPr>
        <w:t>lenalidomida</w:t>
      </w:r>
      <w:proofErr w:type="spellEnd"/>
      <w:r w:rsidRPr="00D453DA">
        <w:rPr>
          <w:rFonts w:cstheme="majorBidi"/>
          <w:iCs/>
          <w:szCs w:val="22"/>
        </w:rPr>
        <w:t xml:space="preserve">/dexametasona (3,98 por 100 años-persona) en comparación con los grupos de control (1,38 por 100 años-persona). Las SNMP no invasivas comprenden </w:t>
      </w:r>
      <w:r w:rsidRPr="00D453DA">
        <w:rPr>
          <w:rFonts w:cstheme="majorBidi"/>
          <w:szCs w:val="22"/>
        </w:rPr>
        <w:t>carcinoma de piel basocelular o epidermoide</w:t>
      </w:r>
      <w:r w:rsidRPr="00D453DA">
        <w:rPr>
          <w:rFonts w:cstheme="majorBidi"/>
          <w:iCs/>
          <w:szCs w:val="22"/>
        </w:rPr>
        <w:t>. La mayoría de las SNMP invasivas fueron tumores sólidos.</w:t>
      </w:r>
    </w:p>
    <w:p w14:paraId="42BAB323" w14:textId="77777777" w:rsidR="00BC3D54" w:rsidRPr="00D453DA" w:rsidRDefault="00BC3D54" w:rsidP="000D766C">
      <w:pPr>
        <w:rPr>
          <w:rFonts w:cstheme="majorBidi"/>
          <w:iCs/>
          <w:szCs w:val="22"/>
        </w:rPr>
      </w:pPr>
    </w:p>
    <w:p w14:paraId="0F77191D" w14:textId="77777777" w:rsidR="00604CE2" w:rsidRPr="00D453DA" w:rsidRDefault="00BC3D54" w:rsidP="000D766C">
      <w:pPr>
        <w:rPr>
          <w:rFonts w:cstheme="majorBidi"/>
          <w:color w:val="1F497D"/>
          <w:szCs w:val="22"/>
        </w:rPr>
      </w:pPr>
      <w:r w:rsidRPr="00D453DA">
        <w:rPr>
          <w:rFonts w:cstheme="majorBidi"/>
          <w:iCs/>
          <w:szCs w:val="22"/>
        </w:rPr>
        <w:t xml:space="preserve">En los ensayos clínicos de pacientes con mieloma múltiple de nuevo diagnóstico </w:t>
      </w:r>
      <w:r w:rsidRPr="00D453DA">
        <w:rPr>
          <w:rFonts w:cstheme="majorBidi"/>
          <w:szCs w:val="22"/>
        </w:rPr>
        <w:t xml:space="preserve">no candidatos para trasplante, </w:t>
      </w:r>
      <w:r w:rsidRPr="00D453DA">
        <w:rPr>
          <w:rFonts w:cstheme="majorBidi"/>
          <w:iCs/>
          <w:szCs w:val="22"/>
        </w:rPr>
        <w:t xml:space="preserve">se ha observado un aumento de 4,9 veces la tasa de incidencia de SNMP </w:t>
      </w:r>
      <w:r w:rsidRPr="00D453DA">
        <w:rPr>
          <w:rFonts w:cstheme="majorBidi"/>
          <w:szCs w:val="22"/>
        </w:rPr>
        <w:t>hematológicas (casos de Leucemia Mieloide Aguda (</w:t>
      </w:r>
      <w:r w:rsidRPr="00D453DA">
        <w:rPr>
          <w:rFonts w:cstheme="majorBidi"/>
          <w:iCs/>
          <w:szCs w:val="22"/>
        </w:rPr>
        <w:t>LMA), SMD</w:t>
      </w:r>
      <w:r w:rsidRPr="00D453DA">
        <w:rPr>
          <w:rFonts w:cstheme="majorBidi"/>
          <w:szCs w:val="22"/>
        </w:rPr>
        <w:t xml:space="preserve">) en pacientes </w:t>
      </w:r>
      <w:r w:rsidRPr="00D453DA">
        <w:rPr>
          <w:rFonts w:cstheme="majorBidi"/>
          <w:iCs/>
          <w:szCs w:val="22"/>
        </w:rPr>
        <w:t>que recibieron</w:t>
      </w:r>
      <w:r w:rsidRPr="00D453DA">
        <w:rPr>
          <w:rFonts w:cstheme="majorBidi"/>
          <w:szCs w:val="22"/>
        </w:rPr>
        <w:t xml:space="preserve"> </w:t>
      </w:r>
      <w:proofErr w:type="spellStart"/>
      <w:r w:rsidRPr="00D453DA">
        <w:rPr>
          <w:rFonts w:cstheme="majorBidi"/>
          <w:szCs w:val="22"/>
        </w:rPr>
        <w:t>lenalidomida</w:t>
      </w:r>
      <w:proofErr w:type="spellEnd"/>
      <w:r w:rsidRPr="00D453DA">
        <w:rPr>
          <w:rFonts w:cstheme="majorBidi"/>
          <w:szCs w:val="22"/>
        </w:rPr>
        <w:t xml:space="preserve"> </w:t>
      </w:r>
      <w:r w:rsidRPr="00D453DA">
        <w:rPr>
          <w:rFonts w:cstheme="majorBidi"/>
          <w:iCs/>
          <w:szCs w:val="22"/>
        </w:rPr>
        <w:t xml:space="preserve">en combinación con </w:t>
      </w:r>
      <w:proofErr w:type="spellStart"/>
      <w:r w:rsidRPr="00D453DA">
        <w:rPr>
          <w:rFonts w:cstheme="majorBidi"/>
          <w:iCs/>
          <w:szCs w:val="22"/>
        </w:rPr>
        <w:t>melfalán</w:t>
      </w:r>
      <w:proofErr w:type="spellEnd"/>
      <w:r w:rsidRPr="00D453DA">
        <w:rPr>
          <w:rFonts w:cstheme="majorBidi"/>
          <w:iCs/>
          <w:szCs w:val="22"/>
        </w:rPr>
        <w:t xml:space="preserve"> </w:t>
      </w:r>
      <w:r w:rsidRPr="00D453DA">
        <w:rPr>
          <w:rFonts w:cstheme="majorBidi"/>
          <w:szCs w:val="22"/>
        </w:rPr>
        <w:t xml:space="preserve">y prednisona hasta la progresión (1,75 por 100 años-persona), en comparación con </w:t>
      </w:r>
      <w:proofErr w:type="spellStart"/>
      <w:r w:rsidRPr="00D453DA">
        <w:rPr>
          <w:rFonts w:cstheme="majorBidi"/>
          <w:szCs w:val="22"/>
        </w:rPr>
        <w:t>melfalán</w:t>
      </w:r>
      <w:proofErr w:type="spellEnd"/>
      <w:r w:rsidRPr="00D453DA">
        <w:rPr>
          <w:rFonts w:cstheme="majorBidi"/>
          <w:szCs w:val="22"/>
        </w:rPr>
        <w:t xml:space="preserve"> </w:t>
      </w:r>
      <w:r w:rsidRPr="00D453DA">
        <w:rPr>
          <w:rFonts w:cstheme="majorBidi"/>
          <w:iCs/>
          <w:szCs w:val="22"/>
        </w:rPr>
        <w:t xml:space="preserve">en combinación con </w:t>
      </w:r>
      <w:r w:rsidRPr="00D453DA">
        <w:rPr>
          <w:rFonts w:cstheme="majorBidi"/>
          <w:szCs w:val="22"/>
        </w:rPr>
        <w:t>prednisona (0,36 por 100 años-persona).</w:t>
      </w:r>
    </w:p>
    <w:p w14:paraId="670B2761" w14:textId="77777777" w:rsidR="00BC3D54" w:rsidRPr="00D453DA" w:rsidRDefault="00BC3D54" w:rsidP="000D766C">
      <w:pPr>
        <w:rPr>
          <w:rFonts w:cstheme="majorBidi"/>
          <w:szCs w:val="22"/>
        </w:rPr>
      </w:pPr>
    </w:p>
    <w:p w14:paraId="31F296C5" w14:textId="77777777" w:rsidR="00BC3D54" w:rsidRPr="00D453DA" w:rsidRDefault="00BC3D54" w:rsidP="000D766C">
      <w:pPr>
        <w:rPr>
          <w:rFonts w:cstheme="majorBidi"/>
          <w:szCs w:val="22"/>
        </w:rPr>
      </w:pPr>
      <w:r w:rsidRPr="00D453DA">
        <w:rPr>
          <w:rFonts w:cstheme="majorBidi"/>
          <w:szCs w:val="22"/>
        </w:rPr>
        <w:t xml:space="preserve">En los pacientes </w:t>
      </w:r>
      <w:r w:rsidRPr="00D453DA">
        <w:rPr>
          <w:rFonts w:cstheme="majorBidi"/>
          <w:iCs/>
          <w:szCs w:val="22"/>
        </w:rPr>
        <w:t>que recibieron</w:t>
      </w:r>
      <w:r w:rsidRPr="00D453DA">
        <w:rPr>
          <w:rFonts w:cstheme="majorBidi"/>
          <w:szCs w:val="22"/>
        </w:rPr>
        <w:t xml:space="preserve"> </w:t>
      </w:r>
      <w:proofErr w:type="spellStart"/>
      <w:r w:rsidRPr="00D453DA">
        <w:rPr>
          <w:rFonts w:cstheme="majorBidi"/>
          <w:szCs w:val="22"/>
        </w:rPr>
        <w:t>lenalidomida</w:t>
      </w:r>
      <w:proofErr w:type="spellEnd"/>
      <w:r w:rsidRPr="00D453DA">
        <w:rPr>
          <w:rFonts w:cstheme="majorBidi"/>
          <w:szCs w:val="22"/>
        </w:rPr>
        <w:t xml:space="preserve"> (9 ciclos) </w:t>
      </w:r>
      <w:r w:rsidRPr="00D453DA">
        <w:rPr>
          <w:rFonts w:cstheme="majorBidi"/>
          <w:iCs/>
          <w:szCs w:val="22"/>
        </w:rPr>
        <w:t>en combinación con</w:t>
      </w:r>
      <w:r w:rsidRPr="00D453DA">
        <w:rPr>
          <w:rFonts w:cstheme="majorBidi"/>
          <w:szCs w:val="22"/>
        </w:rPr>
        <w:t xml:space="preserve"> </w:t>
      </w:r>
      <w:proofErr w:type="spellStart"/>
      <w:r w:rsidRPr="00D453DA">
        <w:rPr>
          <w:rFonts w:cstheme="majorBidi"/>
          <w:szCs w:val="22"/>
        </w:rPr>
        <w:t>melfalán</w:t>
      </w:r>
      <w:proofErr w:type="spellEnd"/>
      <w:r w:rsidRPr="00D453DA">
        <w:rPr>
          <w:rFonts w:cstheme="majorBidi"/>
          <w:szCs w:val="22"/>
        </w:rPr>
        <w:t xml:space="preserve"> y prednisona se ha observado un aumento de 2,12 veces la </w:t>
      </w:r>
      <w:r w:rsidRPr="00D453DA">
        <w:rPr>
          <w:rFonts w:cstheme="majorBidi"/>
          <w:iCs/>
          <w:szCs w:val="22"/>
        </w:rPr>
        <w:t xml:space="preserve">tasa de incidencia de SNMP </w:t>
      </w:r>
      <w:r w:rsidRPr="00D453DA">
        <w:rPr>
          <w:rFonts w:cstheme="majorBidi"/>
          <w:szCs w:val="22"/>
        </w:rPr>
        <w:t xml:space="preserve">de tumores sólidos (1,57 por 100 años-persona), en comparación con </w:t>
      </w:r>
      <w:proofErr w:type="spellStart"/>
      <w:r w:rsidRPr="00D453DA">
        <w:rPr>
          <w:rFonts w:cstheme="majorBidi"/>
          <w:szCs w:val="22"/>
        </w:rPr>
        <w:t>melfalán</w:t>
      </w:r>
      <w:proofErr w:type="spellEnd"/>
      <w:r w:rsidRPr="00D453DA">
        <w:rPr>
          <w:rFonts w:cstheme="majorBidi"/>
          <w:szCs w:val="22"/>
        </w:rPr>
        <w:t xml:space="preserve"> </w:t>
      </w:r>
      <w:r w:rsidRPr="00D453DA">
        <w:rPr>
          <w:rFonts w:cstheme="majorBidi"/>
          <w:iCs/>
          <w:szCs w:val="22"/>
        </w:rPr>
        <w:t xml:space="preserve">en combinación con </w:t>
      </w:r>
      <w:r w:rsidRPr="00D453DA">
        <w:rPr>
          <w:rFonts w:cstheme="majorBidi"/>
          <w:szCs w:val="22"/>
        </w:rPr>
        <w:t>prednisona (0,74 por 100 años-persona).</w:t>
      </w:r>
    </w:p>
    <w:p w14:paraId="428ED7F0" w14:textId="77777777" w:rsidR="00BC3D54" w:rsidRPr="00D453DA" w:rsidRDefault="00BC3D54" w:rsidP="000D766C">
      <w:pPr>
        <w:rPr>
          <w:rFonts w:cstheme="majorBidi"/>
        </w:rPr>
      </w:pPr>
    </w:p>
    <w:p w14:paraId="7CFED9E4" w14:textId="77777777" w:rsidR="00BC3D54" w:rsidRPr="00D453DA" w:rsidRDefault="00BC3D54" w:rsidP="000D766C">
      <w:pPr>
        <w:rPr>
          <w:rFonts w:cstheme="majorBidi"/>
          <w:szCs w:val="22"/>
        </w:rPr>
      </w:pPr>
      <w:r w:rsidRPr="00D453DA">
        <w:rPr>
          <w:rFonts w:cstheme="majorBidi"/>
          <w:szCs w:val="22"/>
        </w:rPr>
        <w:t xml:space="preserve">En los pacientes </w:t>
      </w:r>
      <w:r w:rsidRPr="00D453DA">
        <w:rPr>
          <w:rFonts w:cstheme="majorBidi"/>
          <w:iCs/>
          <w:szCs w:val="22"/>
        </w:rPr>
        <w:t>que recibieron</w:t>
      </w:r>
      <w:r w:rsidRPr="00D453DA">
        <w:rPr>
          <w:rFonts w:cstheme="majorBidi"/>
          <w:szCs w:val="22"/>
        </w:rPr>
        <w:t xml:space="preserve"> </w:t>
      </w:r>
      <w:proofErr w:type="spellStart"/>
      <w:r w:rsidRPr="00D453DA">
        <w:rPr>
          <w:rFonts w:cstheme="majorBidi"/>
          <w:szCs w:val="22"/>
        </w:rPr>
        <w:t>lenalidomida</w:t>
      </w:r>
      <w:proofErr w:type="spellEnd"/>
      <w:r w:rsidRPr="00D453DA">
        <w:rPr>
          <w:rFonts w:cstheme="majorBidi"/>
          <w:szCs w:val="22"/>
        </w:rPr>
        <w:t xml:space="preserve"> </w:t>
      </w:r>
      <w:r w:rsidRPr="00D453DA">
        <w:rPr>
          <w:rFonts w:cstheme="majorBidi"/>
          <w:iCs/>
          <w:szCs w:val="22"/>
        </w:rPr>
        <w:t>en combinación con</w:t>
      </w:r>
      <w:r w:rsidRPr="00D453DA">
        <w:rPr>
          <w:rFonts w:cstheme="majorBidi"/>
          <w:szCs w:val="22"/>
        </w:rPr>
        <w:t xml:space="preserve"> dexametasona hasta la progresión o durante un periodo de 18 meses, la tasa de incidencia de SNMP hematológicas (0,16 por </w:t>
      </w:r>
      <w:r w:rsidR="00EE69BD" w:rsidRPr="00D453DA">
        <w:rPr>
          <w:rFonts w:cstheme="majorBidi"/>
          <w:szCs w:val="22"/>
        </w:rPr>
        <w:t>100 años</w:t>
      </w:r>
      <w:r w:rsidRPr="00D453DA">
        <w:rPr>
          <w:rFonts w:cstheme="majorBidi"/>
          <w:szCs w:val="22"/>
        </w:rPr>
        <w:t xml:space="preserve">-personas) no aumentó en comparación con talidomida en combinación con </w:t>
      </w:r>
      <w:proofErr w:type="spellStart"/>
      <w:r w:rsidRPr="00D453DA">
        <w:rPr>
          <w:rFonts w:cstheme="majorBidi"/>
          <w:szCs w:val="22"/>
        </w:rPr>
        <w:t>melfalán</w:t>
      </w:r>
      <w:proofErr w:type="spellEnd"/>
      <w:r w:rsidRPr="00D453DA">
        <w:rPr>
          <w:rFonts w:cstheme="majorBidi"/>
          <w:szCs w:val="22"/>
        </w:rPr>
        <w:t xml:space="preserve"> </w:t>
      </w:r>
      <w:r w:rsidRPr="00D453DA">
        <w:rPr>
          <w:rFonts w:cstheme="majorBidi"/>
          <w:iCs/>
          <w:szCs w:val="22"/>
        </w:rPr>
        <w:t xml:space="preserve">y </w:t>
      </w:r>
      <w:r w:rsidRPr="00D453DA">
        <w:rPr>
          <w:rFonts w:cstheme="majorBidi"/>
          <w:szCs w:val="22"/>
        </w:rPr>
        <w:t>prednisona (0,79 por 100 años-persona).</w:t>
      </w:r>
    </w:p>
    <w:p w14:paraId="57F9F983" w14:textId="77777777" w:rsidR="00BC3D54" w:rsidRPr="00D453DA" w:rsidRDefault="00BC3D54" w:rsidP="000D766C">
      <w:pPr>
        <w:rPr>
          <w:rFonts w:cstheme="majorBidi"/>
          <w:iCs/>
          <w:szCs w:val="22"/>
        </w:rPr>
      </w:pPr>
    </w:p>
    <w:p w14:paraId="2BE5EFD5" w14:textId="77777777" w:rsidR="00BC3D54" w:rsidRPr="00D453DA" w:rsidRDefault="00BC3D54" w:rsidP="000D766C">
      <w:pPr>
        <w:rPr>
          <w:rFonts w:cstheme="majorBidi"/>
          <w:szCs w:val="22"/>
        </w:rPr>
      </w:pPr>
      <w:r w:rsidRPr="00D453DA">
        <w:rPr>
          <w:rFonts w:cstheme="majorBidi"/>
          <w:szCs w:val="22"/>
        </w:rPr>
        <w:t xml:space="preserve">En los pacientes </w:t>
      </w:r>
      <w:r w:rsidRPr="00D453DA">
        <w:rPr>
          <w:rFonts w:cstheme="majorBidi"/>
          <w:iCs/>
          <w:szCs w:val="22"/>
        </w:rPr>
        <w:t>que recibieron</w:t>
      </w:r>
      <w:r w:rsidRPr="00D453DA">
        <w:rPr>
          <w:rFonts w:cstheme="majorBidi"/>
          <w:szCs w:val="22"/>
        </w:rPr>
        <w:t xml:space="preserve"> </w:t>
      </w:r>
      <w:proofErr w:type="spellStart"/>
      <w:r w:rsidRPr="00D453DA">
        <w:rPr>
          <w:rFonts w:cstheme="majorBidi"/>
          <w:szCs w:val="22"/>
        </w:rPr>
        <w:t>lenalidomida</w:t>
      </w:r>
      <w:proofErr w:type="spellEnd"/>
      <w:r w:rsidRPr="00D453DA">
        <w:rPr>
          <w:rFonts w:cstheme="majorBidi"/>
          <w:szCs w:val="22"/>
        </w:rPr>
        <w:t xml:space="preserve"> </w:t>
      </w:r>
      <w:r w:rsidRPr="00D453DA">
        <w:rPr>
          <w:rFonts w:cstheme="majorBidi"/>
          <w:iCs/>
          <w:szCs w:val="22"/>
        </w:rPr>
        <w:t>en combinación con</w:t>
      </w:r>
      <w:r w:rsidRPr="00D453DA">
        <w:rPr>
          <w:rFonts w:cstheme="majorBidi"/>
          <w:szCs w:val="22"/>
        </w:rPr>
        <w:t xml:space="preserve"> dexametasona hasta la progresión o durante un periodo de 18 meses se ha observado un aumento de 1,3 veces la tasa de </w:t>
      </w:r>
      <w:r w:rsidRPr="00D453DA">
        <w:rPr>
          <w:rFonts w:cstheme="majorBidi"/>
          <w:iCs/>
          <w:szCs w:val="22"/>
        </w:rPr>
        <w:t xml:space="preserve">incidencia de SNMP de </w:t>
      </w:r>
      <w:r w:rsidRPr="00D453DA">
        <w:rPr>
          <w:rFonts w:cstheme="majorBidi"/>
          <w:szCs w:val="22"/>
        </w:rPr>
        <w:t xml:space="preserve">tumores sólidos (1,58 por 100 años-persona), en comparación con talidomida </w:t>
      </w:r>
      <w:r w:rsidRPr="00D453DA">
        <w:rPr>
          <w:rFonts w:cstheme="majorBidi"/>
          <w:iCs/>
          <w:szCs w:val="22"/>
        </w:rPr>
        <w:t xml:space="preserve">en combinación con </w:t>
      </w:r>
      <w:proofErr w:type="spellStart"/>
      <w:r w:rsidRPr="00D453DA">
        <w:rPr>
          <w:rFonts w:cstheme="majorBidi"/>
          <w:szCs w:val="22"/>
        </w:rPr>
        <w:t>melfalán</w:t>
      </w:r>
      <w:proofErr w:type="spellEnd"/>
      <w:r w:rsidRPr="00D453DA">
        <w:rPr>
          <w:rFonts w:cstheme="majorBidi"/>
          <w:szCs w:val="22"/>
        </w:rPr>
        <w:t xml:space="preserve"> </w:t>
      </w:r>
      <w:r w:rsidRPr="00D453DA">
        <w:rPr>
          <w:rFonts w:cstheme="majorBidi"/>
          <w:iCs/>
          <w:szCs w:val="22"/>
        </w:rPr>
        <w:t xml:space="preserve">y </w:t>
      </w:r>
      <w:r w:rsidRPr="00D453DA">
        <w:rPr>
          <w:rFonts w:cstheme="majorBidi"/>
          <w:szCs w:val="22"/>
        </w:rPr>
        <w:t>prednisona (1,19 por 100 años-persona).</w:t>
      </w:r>
    </w:p>
    <w:p w14:paraId="2F2E7EAB" w14:textId="77777777" w:rsidR="00780376" w:rsidRPr="00D453DA" w:rsidRDefault="00780376" w:rsidP="000D766C">
      <w:pPr>
        <w:rPr>
          <w:rFonts w:cstheme="majorBidi"/>
          <w:szCs w:val="22"/>
        </w:rPr>
      </w:pPr>
    </w:p>
    <w:p w14:paraId="25BE3A1E" w14:textId="77777777" w:rsidR="00780376" w:rsidRPr="00D453DA" w:rsidRDefault="006526CA" w:rsidP="000D766C">
      <w:pPr>
        <w:rPr>
          <w:rFonts w:cstheme="majorBidi"/>
          <w:szCs w:val="22"/>
        </w:rPr>
      </w:pPr>
      <w:r w:rsidRPr="00D453DA">
        <w:rPr>
          <w:rFonts w:cstheme="majorBidi"/>
          <w:szCs w:val="22"/>
        </w:rPr>
        <w:t>En</w:t>
      </w:r>
      <w:r w:rsidR="00843471" w:rsidRPr="00D453DA">
        <w:rPr>
          <w:rFonts w:cstheme="majorBidi"/>
          <w:szCs w:val="22"/>
        </w:rPr>
        <w:t xml:space="preserve"> los pacientes con mieloma múltiple de </w:t>
      </w:r>
      <w:r w:rsidR="00FE6FC5" w:rsidRPr="00D453DA">
        <w:rPr>
          <w:rFonts w:cstheme="majorBidi"/>
          <w:szCs w:val="22"/>
        </w:rPr>
        <w:t>nuevo</w:t>
      </w:r>
      <w:r w:rsidR="00843471" w:rsidRPr="00D453DA">
        <w:rPr>
          <w:rFonts w:cstheme="majorBidi"/>
          <w:szCs w:val="22"/>
        </w:rPr>
        <w:t xml:space="preserve"> diagnóstico </w:t>
      </w:r>
      <w:r w:rsidR="00C209DC" w:rsidRPr="00D453DA">
        <w:rPr>
          <w:rFonts w:cstheme="majorBidi"/>
          <w:color w:val="000000"/>
          <w:szCs w:val="22"/>
        </w:rPr>
        <w:t xml:space="preserve">que recibieron </w:t>
      </w:r>
      <w:proofErr w:type="spellStart"/>
      <w:r w:rsidR="00C209DC" w:rsidRPr="00D453DA">
        <w:rPr>
          <w:rFonts w:cstheme="majorBidi"/>
          <w:color w:val="000000"/>
          <w:szCs w:val="22"/>
        </w:rPr>
        <w:t>lenalidomida</w:t>
      </w:r>
      <w:proofErr w:type="spellEnd"/>
      <w:r w:rsidR="00C209DC" w:rsidRPr="00D453DA">
        <w:rPr>
          <w:rFonts w:cstheme="majorBidi"/>
          <w:color w:val="000000"/>
          <w:szCs w:val="22"/>
        </w:rPr>
        <w:t xml:space="preserve"> en combinación con </w:t>
      </w:r>
      <w:proofErr w:type="spellStart"/>
      <w:r w:rsidR="00C209DC" w:rsidRPr="00D453DA">
        <w:rPr>
          <w:rFonts w:cstheme="majorBidi"/>
          <w:color w:val="000000"/>
          <w:szCs w:val="22"/>
        </w:rPr>
        <w:t>bortezomib</w:t>
      </w:r>
      <w:proofErr w:type="spellEnd"/>
      <w:r w:rsidR="00C209DC" w:rsidRPr="00D453DA">
        <w:rPr>
          <w:rFonts w:cstheme="majorBidi"/>
          <w:color w:val="000000"/>
          <w:szCs w:val="22"/>
        </w:rPr>
        <w:t xml:space="preserve"> y dexametasona, la tasa de incidencia de </w:t>
      </w:r>
      <w:r w:rsidR="00C209DC" w:rsidRPr="00D453DA">
        <w:rPr>
          <w:rFonts w:cstheme="majorBidi"/>
          <w:szCs w:val="22"/>
        </w:rPr>
        <w:t>segundas neoplasias malignas primaria</w:t>
      </w:r>
      <w:r w:rsidR="005410A0" w:rsidRPr="00D453DA">
        <w:rPr>
          <w:rFonts w:cstheme="majorBidi"/>
          <w:szCs w:val="22"/>
        </w:rPr>
        <w:t>s</w:t>
      </w:r>
      <w:r w:rsidR="00C209DC" w:rsidRPr="00D453DA">
        <w:rPr>
          <w:rFonts w:cstheme="majorBidi"/>
          <w:color w:val="000000"/>
          <w:szCs w:val="22"/>
        </w:rPr>
        <w:t xml:space="preserve"> hematológicas fue de 0,00-0,16 p</w:t>
      </w:r>
      <w:r w:rsidR="00C209DC" w:rsidRPr="00D453DA">
        <w:rPr>
          <w:rFonts w:cstheme="majorBidi"/>
          <w:szCs w:val="22"/>
        </w:rPr>
        <w:t>or 100 años-persona</w:t>
      </w:r>
      <w:r w:rsidR="00C209DC" w:rsidRPr="00D453DA">
        <w:rPr>
          <w:rFonts w:cstheme="majorBidi"/>
          <w:color w:val="000000"/>
          <w:szCs w:val="22"/>
        </w:rPr>
        <w:t xml:space="preserve"> y la tasa de incidencia de </w:t>
      </w:r>
      <w:r w:rsidR="00C209DC" w:rsidRPr="00D453DA">
        <w:rPr>
          <w:rFonts w:cstheme="majorBidi"/>
          <w:szCs w:val="22"/>
        </w:rPr>
        <w:t>segundas neoplasias malignas primarias de tumores sólidos fue de</w:t>
      </w:r>
      <w:r w:rsidR="00151B97" w:rsidRPr="00D453DA">
        <w:rPr>
          <w:rFonts w:cstheme="majorBidi"/>
          <w:color w:val="000000"/>
          <w:szCs w:val="22"/>
        </w:rPr>
        <w:t xml:space="preserve"> 0,21-1,04 </w:t>
      </w:r>
      <w:r w:rsidR="00C209DC" w:rsidRPr="00D453DA">
        <w:rPr>
          <w:rFonts w:cstheme="majorBidi"/>
          <w:color w:val="000000"/>
          <w:szCs w:val="22"/>
        </w:rPr>
        <w:t>p</w:t>
      </w:r>
      <w:r w:rsidR="00C209DC" w:rsidRPr="00D453DA">
        <w:rPr>
          <w:rFonts w:cstheme="majorBidi"/>
          <w:szCs w:val="22"/>
        </w:rPr>
        <w:t>or 100 años-persona.</w:t>
      </w:r>
    </w:p>
    <w:p w14:paraId="0DC85C21" w14:textId="77777777" w:rsidR="00BC3D54" w:rsidRPr="00D453DA" w:rsidRDefault="00BC3D54" w:rsidP="000D766C">
      <w:pPr>
        <w:rPr>
          <w:rFonts w:cstheme="majorBidi"/>
          <w:iCs/>
          <w:szCs w:val="22"/>
        </w:rPr>
      </w:pPr>
    </w:p>
    <w:p w14:paraId="5A831F8D" w14:textId="77777777" w:rsidR="00A718CF" w:rsidRPr="00D453DA" w:rsidRDefault="00A718CF" w:rsidP="000D766C">
      <w:pPr>
        <w:rPr>
          <w:rFonts w:cstheme="majorBidi"/>
          <w:szCs w:val="22"/>
        </w:rPr>
      </w:pPr>
      <w:r w:rsidRPr="00D453DA">
        <w:rPr>
          <w:rFonts w:cstheme="majorBidi"/>
          <w:szCs w:val="22"/>
        </w:rPr>
        <w:t xml:space="preserve">El mayor riesgo de segundas neoplasias malignas primarias asociado con la </w:t>
      </w:r>
      <w:proofErr w:type="spellStart"/>
      <w:r w:rsidRPr="00D453DA">
        <w:rPr>
          <w:rFonts w:cstheme="majorBidi"/>
          <w:szCs w:val="22"/>
        </w:rPr>
        <w:t>lenalidomida</w:t>
      </w:r>
      <w:proofErr w:type="spellEnd"/>
      <w:r w:rsidRPr="00D453DA">
        <w:rPr>
          <w:rFonts w:cstheme="majorBidi"/>
          <w:szCs w:val="22"/>
        </w:rPr>
        <w:t xml:space="preserve"> también es relevante en el contexto de mieloma múltiple de nuevo diagnóstico después del trasplante de células madre. Aunque todavía no se ha caracterizado por completo este riesgo, debe tenerse en cuenta a la hora de considerar y utilizar </w:t>
      </w:r>
      <w:proofErr w:type="spellStart"/>
      <w:r w:rsidR="00006D64" w:rsidRPr="00D453DA">
        <w:rPr>
          <w:rFonts w:cstheme="majorBidi"/>
          <w:szCs w:val="22"/>
        </w:rPr>
        <w:t>Lenalidomida</w:t>
      </w:r>
      <w:proofErr w:type="spellEnd"/>
      <w:r w:rsidR="00AB6823" w:rsidRPr="00D453DA">
        <w:rPr>
          <w:rFonts w:cstheme="majorBidi"/>
          <w:szCs w:val="22"/>
        </w:rPr>
        <w:t xml:space="preserve"> Mylan </w:t>
      </w:r>
      <w:r w:rsidRPr="00D453DA">
        <w:rPr>
          <w:rFonts w:cstheme="majorBidi"/>
          <w:szCs w:val="22"/>
        </w:rPr>
        <w:t>en este contexto.</w:t>
      </w:r>
    </w:p>
    <w:p w14:paraId="735E3B96" w14:textId="77777777" w:rsidR="0009034E" w:rsidRPr="00D453DA" w:rsidRDefault="0009034E" w:rsidP="000D766C">
      <w:pPr>
        <w:rPr>
          <w:rFonts w:cstheme="majorBidi"/>
          <w:szCs w:val="22"/>
        </w:rPr>
      </w:pPr>
    </w:p>
    <w:p w14:paraId="0120E1C2" w14:textId="77777777" w:rsidR="00BC3D54" w:rsidRPr="00D453DA" w:rsidRDefault="00183EE2" w:rsidP="000D766C">
      <w:pPr>
        <w:rPr>
          <w:rFonts w:cstheme="majorBidi"/>
          <w:iCs/>
          <w:szCs w:val="22"/>
        </w:rPr>
      </w:pPr>
      <w:r w:rsidRPr="00D453DA">
        <w:rPr>
          <w:rFonts w:cstheme="majorBidi"/>
          <w:szCs w:val="22"/>
        </w:rPr>
        <w:lastRenderedPageBreak/>
        <w:t>La tasa de incidencia de neoplasias hematológicas, en especial LMA, SMD y neoplasias malignas de células B (incluido linfoma de Hodgkin) fue de 1,31</w:t>
      </w:r>
      <w:r w:rsidR="00641D82" w:rsidRPr="00D453DA">
        <w:rPr>
          <w:rFonts w:cstheme="majorBidi"/>
          <w:szCs w:val="22"/>
        </w:rPr>
        <w:t xml:space="preserve"> </w:t>
      </w:r>
      <w:r w:rsidR="00BC3D54" w:rsidRPr="00D453DA">
        <w:rPr>
          <w:rFonts w:cstheme="majorBidi"/>
          <w:szCs w:val="22"/>
        </w:rPr>
        <w:t>por 100 años-persona</w:t>
      </w:r>
      <w:r w:rsidRPr="00D453DA">
        <w:rPr>
          <w:rFonts w:cstheme="majorBidi"/>
          <w:szCs w:val="22"/>
        </w:rPr>
        <w:t xml:space="preserve"> para los grupos de </w:t>
      </w:r>
      <w:proofErr w:type="spellStart"/>
      <w:r w:rsidRPr="00D453DA">
        <w:rPr>
          <w:rFonts w:cstheme="majorBidi"/>
          <w:szCs w:val="22"/>
        </w:rPr>
        <w:t>lenalidomida</w:t>
      </w:r>
      <w:proofErr w:type="spellEnd"/>
      <w:r w:rsidRPr="00D453DA">
        <w:rPr>
          <w:rFonts w:cstheme="majorBidi"/>
          <w:szCs w:val="22"/>
        </w:rPr>
        <w:t xml:space="preserve"> y de 0,58 por 100 años-persona para los grupos de placebo</w:t>
      </w:r>
      <w:r w:rsidR="0009034E" w:rsidRPr="00D453DA">
        <w:rPr>
          <w:rFonts w:cstheme="majorBidi"/>
          <w:szCs w:val="22"/>
        </w:rPr>
        <w:t xml:space="preserve"> (1,02 por 100 años-persona para los pacientes expuestos a </w:t>
      </w:r>
      <w:proofErr w:type="spellStart"/>
      <w:r w:rsidR="0009034E" w:rsidRPr="00D453DA">
        <w:rPr>
          <w:rFonts w:cstheme="majorBidi"/>
          <w:szCs w:val="22"/>
        </w:rPr>
        <w:t>lenalidomida</w:t>
      </w:r>
      <w:proofErr w:type="spellEnd"/>
      <w:r w:rsidR="0009034E" w:rsidRPr="00D453DA">
        <w:rPr>
          <w:rFonts w:cstheme="majorBidi"/>
          <w:szCs w:val="22"/>
        </w:rPr>
        <w:t xml:space="preserve"> después de un ASCT y 0,60 por 100 años-persona para los pacientes no expuestos a </w:t>
      </w:r>
      <w:proofErr w:type="spellStart"/>
      <w:r w:rsidR="0009034E" w:rsidRPr="00D453DA">
        <w:rPr>
          <w:rFonts w:cstheme="majorBidi"/>
          <w:szCs w:val="22"/>
        </w:rPr>
        <w:t>lenalidomida</w:t>
      </w:r>
      <w:proofErr w:type="spellEnd"/>
      <w:r w:rsidR="0009034E" w:rsidRPr="00D453DA">
        <w:rPr>
          <w:rFonts w:cstheme="majorBidi"/>
          <w:szCs w:val="22"/>
        </w:rPr>
        <w:t xml:space="preserve"> después de un ASCT)</w:t>
      </w:r>
      <w:r w:rsidRPr="00D453DA">
        <w:rPr>
          <w:rFonts w:cstheme="majorBidi"/>
          <w:szCs w:val="22"/>
        </w:rPr>
        <w:t>. La tasa de incidencia de SNMP de tumores sólidos fue de 1,36 por 100 años-pe</w:t>
      </w:r>
      <w:r w:rsidR="004411D4" w:rsidRPr="00D453DA">
        <w:rPr>
          <w:rFonts w:cstheme="majorBidi"/>
          <w:szCs w:val="22"/>
        </w:rPr>
        <w:t>r</w:t>
      </w:r>
      <w:r w:rsidRPr="00D453DA">
        <w:rPr>
          <w:rFonts w:cstheme="majorBidi"/>
          <w:szCs w:val="22"/>
        </w:rPr>
        <w:t xml:space="preserve">sona para los grupos de </w:t>
      </w:r>
      <w:proofErr w:type="spellStart"/>
      <w:r w:rsidRPr="00D453DA">
        <w:rPr>
          <w:rFonts w:cstheme="majorBidi"/>
          <w:szCs w:val="22"/>
        </w:rPr>
        <w:t>lenalidomida</w:t>
      </w:r>
      <w:proofErr w:type="spellEnd"/>
      <w:r w:rsidRPr="00D453DA">
        <w:rPr>
          <w:rFonts w:cstheme="majorBidi"/>
          <w:szCs w:val="22"/>
        </w:rPr>
        <w:t xml:space="preserve"> y de 1,05 por 100 años-persona para los grupos de placebo</w:t>
      </w:r>
      <w:r w:rsidR="0009034E" w:rsidRPr="00D453DA">
        <w:rPr>
          <w:rFonts w:cstheme="majorBidi"/>
          <w:szCs w:val="22"/>
        </w:rPr>
        <w:t xml:space="preserve"> (1,26 por 100 años-persona para los pacientes expuestos a </w:t>
      </w:r>
      <w:proofErr w:type="spellStart"/>
      <w:r w:rsidR="0009034E" w:rsidRPr="00D453DA">
        <w:rPr>
          <w:rFonts w:cstheme="majorBidi"/>
          <w:szCs w:val="22"/>
        </w:rPr>
        <w:t>lenalidomida</w:t>
      </w:r>
      <w:proofErr w:type="spellEnd"/>
      <w:r w:rsidR="0009034E" w:rsidRPr="00D453DA">
        <w:rPr>
          <w:rFonts w:cstheme="majorBidi"/>
          <w:szCs w:val="22"/>
        </w:rPr>
        <w:t xml:space="preserve"> después de un ASCT y 0,60 por 100 años-persona para los pacientes no expuestos a </w:t>
      </w:r>
      <w:proofErr w:type="spellStart"/>
      <w:r w:rsidR="0009034E" w:rsidRPr="00D453DA">
        <w:rPr>
          <w:rFonts w:cstheme="majorBidi"/>
          <w:szCs w:val="22"/>
        </w:rPr>
        <w:t>lenalidomida</w:t>
      </w:r>
      <w:proofErr w:type="spellEnd"/>
      <w:r w:rsidR="0009034E" w:rsidRPr="00D453DA">
        <w:rPr>
          <w:rFonts w:cstheme="majorBidi"/>
          <w:szCs w:val="22"/>
        </w:rPr>
        <w:t xml:space="preserve"> después de un ASCT)</w:t>
      </w:r>
      <w:r w:rsidR="00BC3D54" w:rsidRPr="00D453DA">
        <w:rPr>
          <w:rFonts w:cstheme="majorBidi"/>
          <w:szCs w:val="22"/>
        </w:rPr>
        <w:t>.</w:t>
      </w:r>
    </w:p>
    <w:p w14:paraId="6581711E" w14:textId="77777777" w:rsidR="00BC3D54" w:rsidRPr="00D453DA" w:rsidRDefault="00BC3D54" w:rsidP="000D766C">
      <w:pPr>
        <w:rPr>
          <w:rFonts w:cstheme="majorBidi"/>
          <w:iCs/>
          <w:szCs w:val="22"/>
        </w:rPr>
      </w:pPr>
    </w:p>
    <w:p w14:paraId="31DD7B18" w14:textId="77777777" w:rsidR="00BC3D54" w:rsidRPr="00D453DA" w:rsidRDefault="00BC3D54" w:rsidP="000D766C">
      <w:pPr>
        <w:rPr>
          <w:rFonts w:cstheme="majorBidi"/>
          <w:iCs/>
        </w:rPr>
      </w:pPr>
      <w:r w:rsidRPr="00D453DA">
        <w:rPr>
          <w:rFonts w:cstheme="majorBidi"/>
          <w:iCs/>
          <w:szCs w:val="22"/>
        </w:rPr>
        <w:t xml:space="preserve">Se debe tener en cuenta el riesgo de aparición de SNMP hematológicas antes de iniciar el tratamiento con </w:t>
      </w:r>
      <w:proofErr w:type="spellStart"/>
      <w:r w:rsidR="00DA4B23" w:rsidRPr="00D453DA">
        <w:rPr>
          <w:rFonts w:cstheme="majorBidi"/>
          <w:iCs/>
          <w:szCs w:val="22"/>
        </w:rPr>
        <w:t>lenalidomida</w:t>
      </w:r>
      <w:proofErr w:type="spellEnd"/>
      <w:r w:rsidR="00DA4B23" w:rsidRPr="00D453DA">
        <w:rPr>
          <w:rFonts w:cstheme="majorBidi"/>
          <w:iCs/>
          <w:szCs w:val="22"/>
        </w:rPr>
        <w:t xml:space="preserve"> </w:t>
      </w:r>
      <w:r w:rsidRPr="00D453DA">
        <w:rPr>
          <w:rFonts w:cstheme="majorBidi"/>
          <w:iCs/>
          <w:szCs w:val="22"/>
        </w:rPr>
        <w:t xml:space="preserve">ya sea en combinación con </w:t>
      </w:r>
      <w:proofErr w:type="spellStart"/>
      <w:r w:rsidRPr="00D453DA">
        <w:rPr>
          <w:rFonts w:cstheme="majorBidi"/>
          <w:iCs/>
          <w:szCs w:val="22"/>
        </w:rPr>
        <w:t>melfalán</w:t>
      </w:r>
      <w:proofErr w:type="spellEnd"/>
      <w:r w:rsidRPr="00D453DA">
        <w:rPr>
          <w:rFonts w:cstheme="majorBidi"/>
          <w:iCs/>
          <w:szCs w:val="22"/>
        </w:rPr>
        <w:t xml:space="preserve"> o inmediatamente después de recibir dosis altas de </w:t>
      </w:r>
      <w:proofErr w:type="spellStart"/>
      <w:r w:rsidRPr="00D453DA">
        <w:rPr>
          <w:rFonts w:cstheme="majorBidi"/>
          <w:iCs/>
          <w:szCs w:val="22"/>
        </w:rPr>
        <w:t>melfalán</w:t>
      </w:r>
      <w:proofErr w:type="spellEnd"/>
      <w:r w:rsidRPr="00D453DA">
        <w:rPr>
          <w:rFonts w:cstheme="majorBidi"/>
          <w:iCs/>
          <w:szCs w:val="22"/>
        </w:rPr>
        <w:t xml:space="preserve"> y ASCT. Los médicos deben evaluar cuidadosamente a los pacientes antes y durante el tratamiento, utilizando pruebas estándar de detección de cáncer por si aparecieran SNMP e instaurar el tratamiento indicado</w:t>
      </w:r>
      <w:r w:rsidRPr="00D453DA">
        <w:rPr>
          <w:rFonts w:cstheme="majorBidi"/>
          <w:iCs/>
        </w:rPr>
        <w:t>.</w:t>
      </w:r>
    </w:p>
    <w:p w14:paraId="18C81BF1" w14:textId="77777777" w:rsidR="00EB21D2" w:rsidRPr="00D453DA" w:rsidRDefault="00EB21D2" w:rsidP="000D766C">
      <w:pPr>
        <w:rPr>
          <w:rFonts w:cstheme="majorBidi"/>
          <w:szCs w:val="22"/>
        </w:rPr>
      </w:pPr>
    </w:p>
    <w:p w14:paraId="4FE4A652" w14:textId="77777777" w:rsidR="00EB21D2" w:rsidRPr="00D453DA" w:rsidRDefault="00EB21D2" w:rsidP="000D766C">
      <w:pPr>
        <w:keepNext/>
        <w:keepLines/>
        <w:rPr>
          <w:rFonts w:cstheme="majorBidi"/>
          <w:i/>
          <w:iCs/>
          <w:szCs w:val="22"/>
          <w:u w:val="single"/>
        </w:rPr>
      </w:pPr>
      <w:r w:rsidRPr="00D453DA">
        <w:rPr>
          <w:rFonts w:cstheme="majorBidi"/>
          <w:i/>
          <w:iCs/>
          <w:szCs w:val="22"/>
          <w:u w:val="single"/>
        </w:rPr>
        <w:t>Progresión a leucemia mieloide aguda en SMD de riesgo bajo e intermedio-1</w:t>
      </w:r>
    </w:p>
    <w:p w14:paraId="11CD735B" w14:textId="77777777" w:rsidR="00EB21D2" w:rsidRPr="00D453DA" w:rsidRDefault="00EB21D2" w:rsidP="000D766C">
      <w:pPr>
        <w:pStyle w:val="ListParagraph"/>
        <w:keepNext/>
        <w:keepLines/>
        <w:numPr>
          <w:ilvl w:val="0"/>
          <w:numId w:val="107"/>
        </w:numPr>
        <w:ind w:left="567" w:hanging="567"/>
        <w:rPr>
          <w:u w:val="single"/>
        </w:rPr>
      </w:pPr>
      <w:proofErr w:type="spellStart"/>
      <w:r w:rsidRPr="00D453DA">
        <w:rPr>
          <w:rFonts w:ascii="Times New Roman" w:hAnsi="Times New Roman" w:cs="Times New Roman"/>
          <w:u w:val="single"/>
        </w:rPr>
        <w:t>Cariotipo</w:t>
      </w:r>
      <w:proofErr w:type="spellEnd"/>
    </w:p>
    <w:p w14:paraId="11CF1C30" w14:textId="77777777" w:rsidR="00EB21D2" w:rsidRPr="00D453DA" w:rsidRDefault="00EB21D2" w:rsidP="000D766C">
      <w:pPr>
        <w:keepNext/>
        <w:keepLines/>
        <w:rPr>
          <w:rFonts w:cstheme="majorBidi"/>
          <w:szCs w:val="22"/>
        </w:rPr>
      </w:pPr>
      <w:r w:rsidRPr="00D453DA">
        <w:rPr>
          <w:rFonts w:cstheme="majorBidi"/>
          <w:szCs w:val="22"/>
        </w:rPr>
        <w:t xml:space="preserve">Las variables basales que incluyen una citogenética compleja están asociadas a progresión a LMA en sujetos dependientes de transfusiones y que presentan una anomalía de deleción (5q). En un análisis combinado de dos ensayos clínicos de </w:t>
      </w:r>
      <w:proofErr w:type="spellStart"/>
      <w:r w:rsidRPr="00D453DA">
        <w:rPr>
          <w:rFonts w:cstheme="majorBidi"/>
          <w:szCs w:val="22"/>
        </w:rPr>
        <w:t>lenalidomida</w:t>
      </w:r>
      <w:proofErr w:type="spellEnd"/>
      <w:r w:rsidRPr="00D453DA">
        <w:rPr>
          <w:rFonts w:cstheme="majorBidi"/>
          <w:szCs w:val="22"/>
        </w:rPr>
        <w:t xml:space="preserve"> en pacientes con síndromes mielodisplásicos de riesgo bajo o intermedio-1, los sujetos que tenían una citogenética compleja presentaron el riesgo acumulativo de progresión a LMA más alto estimado a 2 años (38,6%). La tasa de progresión a LMA estimada a 2 años en pacientes con una anomalía de deleción (5q) aislada fue del 13,8%, en comparación con el 17,3% en pacientes con deleción (5q) y una anomalía citogenética adicional.</w:t>
      </w:r>
    </w:p>
    <w:p w14:paraId="517924C5" w14:textId="77777777" w:rsidR="00EB21D2" w:rsidRPr="00D453DA" w:rsidRDefault="00EB21D2" w:rsidP="000D766C">
      <w:pPr>
        <w:rPr>
          <w:rFonts w:cstheme="majorBidi"/>
          <w:szCs w:val="22"/>
        </w:rPr>
      </w:pPr>
    </w:p>
    <w:p w14:paraId="2F847069" w14:textId="77777777" w:rsidR="00EB21D2" w:rsidRPr="00D453DA" w:rsidRDefault="00EB21D2" w:rsidP="000D766C">
      <w:pPr>
        <w:rPr>
          <w:rFonts w:cstheme="majorBidi"/>
          <w:szCs w:val="22"/>
        </w:rPr>
      </w:pPr>
      <w:r w:rsidRPr="00D453DA">
        <w:rPr>
          <w:rFonts w:cstheme="majorBidi"/>
          <w:szCs w:val="22"/>
        </w:rPr>
        <w:t xml:space="preserve">Como consecuencia, se desconoce la relación beneficio-riesgo de </w:t>
      </w:r>
      <w:proofErr w:type="spellStart"/>
      <w:r w:rsidRPr="00D453DA">
        <w:rPr>
          <w:rFonts w:cstheme="majorBidi"/>
          <w:szCs w:val="22"/>
        </w:rPr>
        <w:t>lenalidomida</w:t>
      </w:r>
      <w:proofErr w:type="spellEnd"/>
      <w:r w:rsidRPr="00D453DA">
        <w:rPr>
          <w:rFonts w:cstheme="majorBidi"/>
          <w:szCs w:val="22"/>
        </w:rPr>
        <w:t xml:space="preserve"> cuando el SMD está asociado a la deleción (5q) y a una citogenética compleja.</w:t>
      </w:r>
    </w:p>
    <w:p w14:paraId="06D933A1" w14:textId="77777777" w:rsidR="00EB21D2" w:rsidRPr="00D453DA" w:rsidRDefault="00EB21D2" w:rsidP="000D766C">
      <w:pPr>
        <w:rPr>
          <w:rFonts w:cstheme="majorBidi"/>
          <w:szCs w:val="22"/>
        </w:rPr>
      </w:pPr>
    </w:p>
    <w:p w14:paraId="559E65E7" w14:textId="77777777" w:rsidR="00EB21D2" w:rsidRPr="00D453DA" w:rsidRDefault="00EB21D2" w:rsidP="000D766C">
      <w:pPr>
        <w:pStyle w:val="ListParagraph"/>
        <w:keepNext/>
        <w:keepLines/>
        <w:numPr>
          <w:ilvl w:val="0"/>
          <w:numId w:val="107"/>
        </w:numPr>
        <w:ind w:left="567" w:hanging="567"/>
        <w:rPr>
          <w:rFonts w:cs="Times New Roman"/>
          <w:u w:val="single"/>
        </w:rPr>
      </w:pPr>
      <w:r w:rsidRPr="00D453DA">
        <w:rPr>
          <w:rFonts w:ascii="Times New Roman" w:hAnsi="Times New Roman" w:cs="Times New Roman"/>
          <w:u w:val="single"/>
        </w:rPr>
        <w:t>Estado de TP53</w:t>
      </w:r>
    </w:p>
    <w:p w14:paraId="38B83486" w14:textId="77777777" w:rsidR="00EB21D2" w:rsidRPr="00D453DA" w:rsidRDefault="00EB21D2" w:rsidP="000D766C">
      <w:pPr>
        <w:rPr>
          <w:rFonts w:cstheme="majorBidi"/>
          <w:szCs w:val="22"/>
        </w:rPr>
      </w:pPr>
      <w:r w:rsidRPr="00D453DA">
        <w:rPr>
          <w:rFonts w:cstheme="majorBidi"/>
          <w:szCs w:val="22"/>
        </w:rPr>
        <w:t xml:space="preserve">La mutación TP53 está presente en el 20-25 % de los pacientes con SMD de riesgo bajo con deleción 5q y está asociada con un mayor riesgo de progresión a LMA. En un análisis retrospectivo de un ensayo clínico de </w:t>
      </w:r>
      <w:proofErr w:type="spellStart"/>
      <w:r w:rsidRPr="00D453DA">
        <w:rPr>
          <w:rFonts w:cstheme="majorBidi"/>
          <w:szCs w:val="22"/>
        </w:rPr>
        <w:t>lenalidomida</w:t>
      </w:r>
      <w:proofErr w:type="spellEnd"/>
      <w:r w:rsidRPr="00D453DA">
        <w:rPr>
          <w:rFonts w:cstheme="majorBidi"/>
          <w:szCs w:val="22"/>
        </w:rPr>
        <w:t xml:space="preserve"> en pacientes con síndromes mielodisplásicos de riesgo bajo o intermedio-1 (MDS-004), la tasa de progresión a LMA estimada a 2 años fue del 27,5% en pacientes con positividad inmunohistoquímica para p53 (nivel de prueba 1% de tinción nuclear intensa, utilizando un análisis inmunohistoquímico de la proteína p53 como marcador indirecto del estado mutacional de TP53) y del 3,6% en pacientes con negatividad inmunohistoquímica para p53 (p = 0,0038) (ver sección 4.8).</w:t>
      </w:r>
    </w:p>
    <w:p w14:paraId="0DC3B7D9" w14:textId="77777777" w:rsidR="00EB21D2" w:rsidRPr="00D453DA" w:rsidRDefault="00EB21D2" w:rsidP="000D766C">
      <w:pPr>
        <w:rPr>
          <w:rFonts w:cstheme="majorBidi"/>
          <w:szCs w:val="22"/>
        </w:rPr>
      </w:pPr>
    </w:p>
    <w:p w14:paraId="2870B808" w14:textId="77777777" w:rsidR="00EB21D2" w:rsidRPr="00D453DA" w:rsidRDefault="00EB21D2" w:rsidP="000D766C">
      <w:pPr>
        <w:rPr>
          <w:rFonts w:cstheme="majorBidi"/>
          <w:i/>
          <w:iCs/>
          <w:szCs w:val="22"/>
          <w:u w:val="single"/>
        </w:rPr>
      </w:pPr>
      <w:r w:rsidRPr="00D453DA">
        <w:rPr>
          <w:rFonts w:cstheme="majorBidi"/>
          <w:i/>
          <w:iCs/>
          <w:szCs w:val="22"/>
          <w:u w:val="single"/>
        </w:rPr>
        <w:t>Progresión a otras neoplasias malignas en el linfoma de células del manto</w:t>
      </w:r>
    </w:p>
    <w:p w14:paraId="0750C73A" w14:textId="77777777" w:rsidR="00BC3D54" w:rsidRPr="00D453DA" w:rsidRDefault="00EB21D2" w:rsidP="000D766C">
      <w:pPr>
        <w:rPr>
          <w:rFonts w:cstheme="majorBidi"/>
          <w:szCs w:val="22"/>
        </w:rPr>
      </w:pPr>
      <w:r w:rsidRPr="00D453DA">
        <w:rPr>
          <w:rFonts w:cstheme="majorBidi"/>
          <w:szCs w:val="22"/>
        </w:rPr>
        <w:t>En el linfoma de células del manto, la LMA, las neoplasias malignas de células B y el cáncer de piel no melanoma (CPNM) son riesgos identificados.</w:t>
      </w:r>
    </w:p>
    <w:p w14:paraId="40F7B803" w14:textId="77777777" w:rsidR="00EB21D2" w:rsidRPr="00D453DA" w:rsidRDefault="00EB21D2" w:rsidP="000D766C">
      <w:pPr>
        <w:rPr>
          <w:rFonts w:cstheme="majorBidi"/>
          <w:szCs w:val="22"/>
        </w:rPr>
      </w:pPr>
    </w:p>
    <w:p w14:paraId="7A5B30EA" w14:textId="77777777" w:rsidR="00175CEE" w:rsidRPr="00D453DA" w:rsidRDefault="00175CEE" w:rsidP="000D766C">
      <w:pPr>
        <w:keepNext/>
        <w:rPr>
          <w:rFonts w:cstheme="majorBidi"/>
          <w:i/>
          <w:color w:val="000000"/>
          <w:szCs w:val="22"/>
          <w:u w:val="single"/>
        </w:rPr>
      </w:pPr>
      <w:r w:rsidRPr="00D453DA">
        <w:rPr>
          <w:rFonts w:cstheme="majorBidi"/>
          <w:i/>
          <w:color w:val="000000"/>
          <w:szCs w:val="22"/>
          <w:u w:val="single"/>
        </w:rPr>
        <w:t>Segundas neoplasias malignas primarias en el linfoma folicular</w:t>
      </w:r>
    </w:p>
    <w:p w14:paraId="17707B72" w14:textId="77777777" w:rsidR="00604CE2" w:rsidRPr="00D453DA" w:rsidRDefault="005461C8" w:rsidP="000D766C">
      <w:pPr>
        <w:pStyle w:val="Date"/>
        <w:rPr>
          <w:rFonts w:cstheme="majorBidi"/>
          <w:iCs/>
          <w:color w:val="000000"/>
          <w:szCs w:val="22"/>
          <w:lang w:val="es-ES"/>
        </w:rPr>
      </w:pPr>
      <w:r w:rsidRPr="00D453DA">
        <w:rPr>
          <w:rFonts w:cstheme="majorBidi"/>
          <w:lang w:val="es-ES"/>
        </w:rPr>
        <w:t xml:space="preserve">En un estudio de </w:t>
      </w:r>
      <w:proofErr w:type="spellStart"/>
      <w:r w:rsidRPr="00D453DA">
        <w:rPr>
          <w:rFonts w:cstheme="majorBidi"/>
          <w:lang w:val="es-ES"/>
        </w:rPr>
        <w:t>iNHL</w:t>
      </w:r>
      <w:proofErr w:type="spellEnd"/>
      <w:r w:rsidRPr="00D453DA">
        <w:rPr>
          <w:rFonts w:cstheme="majorBidi"/>
          <w:lang w:val="es-ES"/>
        </w:rPr>
        <w:t xml:space="preserve"> en recaída o refractario que incluyó pacientes con linfoma folicular, no se ha observado un aumento del riesgo de SNMP en el </w:t>
      </w:r>
      <w:proofErr w:type="spellStart"/>
      <w:r w:rsidRPr="00D453DA">
        <w:rPr>
          <w:rFonts w:cstheme="majorBidi"/>
          <w:lang w:val="es-ES"/>
        </w:rPr>
        <w:t>el</w:t>
      </w:r>
      <w:proofErr w:type="spellEnd"/>
      <w:r w:rsidRPr="00D453DA">
        <w:rPr>
          <w:rFonts w:cstheme="majorBidi"/>
          <w:lang w:val="es-ES"/>
        </w:rPr>
        <w:t xml:space="preserve"> grupo tratado con </w:t>
      </w:r>
      <w:proofErr w:type="spellStart"/>
      <w:r w:rsidRPr="00D453DA">
        <w:rPr>
          <w:rFonts w:cstheme="majorBidi"/>
          <w:lang w:val="es-ES"/>
        </w:rPr>
        <w:t>lenalidomida</w:t>
      </w:r>
      <w:proofErr w:type="spellEnd"/>
      <w:r w:rsidRPr="00D453DA">
        <w:rPr>
          <w:rFonts w:cstheme="majorBidi"/>
          <w:lang w:val="es-ES"/>
        </w:rPr>
        <w:t>/</w:t>
      </w:r>
      <w:proofErr w:type="spellStart"/>
      <w:r w:rsidRPr="00D453DA">
        <w:rPr>
          <w:rFonts w:cstheme="majorBidi"/>
          <w:lang w:val="es-ES"/>
        </w:rPr>
        <w:t>rituximab</w:t>
      </w:r>
      <w:proofErr w:type="spellEnd"/>
      <w:r w:rsidRPr="00D453DA">
        <w:rPr>
          <w:rFonts w:cstheme="majorBidi"/>
          <w:lang w:val="es-ES"/>
        </w:rPr>
        <w:t xml:space="preserve"> en comparación con el grupo de placebo/</w:t>
      </w:r>
      <w:proofErr w:type="spellStart"/>
      <w:r w:rsidRPr="00D453DA">
        <w:rPr>
          <w:rFonts w:cstheme="majorBidi"/>
          <w:lang w:val="es-ES"/>
        </w:rPr>
        <w:t>rituximab</w:t>
      </w:r>
      <w:proofErr w:type="spellEnd"/>
      <w:r w:rsidRPr="00D453DA">
        <w:rPr>
          <w:rFonts w:cstheme="majorBidi"/>
          <w:lang w:val="es-ES"/>
        </w:rPr>
        <w:t xml:space="preserve">. </w:t>
      </w:r>
      <w:r w:rsidR="00175CEE" w:rsidRPr="00D453DA">
        <w:rPr>
          <w:rFonts w:cstheme="majorBidi"/>
          <w:lang w:val="es-ES"/>
        </w:rPr>
        <w:t>La incidencia de SNMP hematológicas de LMA fue de 0,</w:t>
      </w:r>
      <w:r w:rsidR="00D22ACD" w:rsidRPr="00D453DA">
        <w:rPr>
          <w:rFonts w:cstheme="majorBidi"/>
          <w:iCs/>
          <w:color w:val="000000"/>
          <w:lang w:val="es-ES"/>
        </w:rPr>
        <w:t>29</w:t>
      </w:r>
      <w:r w:rsidR="00175CEE" w:rsidRPr="00D453DA">
        <w:rPr>
          <w:rFonts w:cstheme="majorBidi"/>
          <w:lang w:val="es-ES"/>
        </w:rPr>
        <w:t xml:space="preserve"> por 100</w:t>
      </w:r>
      <w:r w:rsidR="00712A32" w:rsidRPr="00D453DA">
        <w:rPr>
          <w:rFonts w:cstheme="majorBidi"/>
          <w:lang w:val="es-ES"/>
        </w:rPr>
        <w:t> </w:t>
      </w:r>
      <w:r w:rsidR="00175CEE" w:rsidRPr="00D453DA">
        <w:rPr>
          <w:rFonts w:cstheme="majorBidi"/>
          <w:lang w:val="es-ES"/>
        </w:rPr>
        <w:t xml:space="preserve">años-persona en el grupo de </w:t>
      </w:r>
      <w:proofErr w:type="spellStart"/>
      <w:r w:rsidR="00175CEE" w:rsidRPr="00D453DA">
        <w:rPr>
          <w:rFonts w:cstheme="majorBidi"/>
          <w:lang w:val="es-ES"/>
        </w:rPr>
        <w:t>lenalidomida</w:t>
      </w:r>
      <w:proofErr w:type="spellEnd"/>
      <w:r w:rsidR="00175CEE" w:rsidRPr="00D453DA">
        <w:rPr>
          <w:rFonts w:cstheme="majorBidi"/>
          <w:lang w:val="es-ES"/>
        </w:rPr>
        <w:t>/</w:t>
      </w:r>
      <w:proofErr w:type="spellStart"/>
      <w:r w:rsidR="00175CEE" w:rsidRPr="00D453DA">
        <w:rPr>
          <w:rFonts w:cstheme="majorBidi"/>
          <w:lang w:val="es-ES"/>
        </w:rPr>
        <w:t>rituximab</w:t>
      </w:r>
      <w:proofErr w:type="spellEnd"/>
      <w:r w:rsidR="00175CEE" w:rsidRPr="00D453DA">
        <w:rPr>
          <w:rFonts w:cstheme="majorBidi"/>
          <w:lang w:val="es-ES"/>
        </w:rPr>
        <w:t xml:space="preserve"> en comparación con 0,</w:t>
      </w:r>
      <w:r w:rsidR="00D22ACD" w:rsidRPr="00D453DA">
        <w:rPr>
          <w:rFonts w:cstheme="majorBidi"/>
          <w:iCs/>
          <w:color w:val="000000"/>
          <w:lang w:val="es-ES"/>
        </w:rPr>
        <w:t>29</w:t>
      </w:r>
      <w:r w:rsidR="00175CEE" w:rsidRPr="00D453DA">
        <w:rPr>
          <w:rFonts w:cstheme="majorBidi"/>
          <w:lang w:val="es-ES"/>
        </w:rPr>
        <w:t xml:space="preserve"> por 100</w:t>
      </w:r>
      <w:r w:rsidR="00712A32" w:rsidRPr="00D453DA">
        <w:rPr>
          <w:rFonts w:cstheme="majorBidi"/>
          <w:lang w:val="es-ES"/>
        </w:rPr>
        <w:t> </w:t>
      </w:r>
      <w:r w:rsidR="00175CEE" w:rsidRPr="00D453DA">
        <w:rPr>
          <w:rFonts w:cstheme="majorBidi"/>
          <w:lang w:val="es-ES"/>
        </w:rPr>
        <w:t>años-persona en pacientes que recibieron placebo/</w:t>
      </w:r>
      <w:proofErr w:type="spellStart"/>
      <w:r w:rsidR="00175CEE" w:rsidRPr="00D453DA">
        <w:rPr>
          <w:rFonts w:cstheme="majorBidi"/>
          <w:lang w:val="es-ES"/>
        </w:rPr>
        <w:t>rituximab</w:t>
      </w:r>
      <w:proofErr w:type="spellEnd"/>
      <w:r w:rsidR="00175CEE" w:rsidRPr="00D453DA">
        <w:rPr>
          <w:rFonts w:cstheme="majorBidi"/>
          <w:lang w:val="es-ES"/>
        </w:rPr>
        <w:t>. La tasa de incidencia de SNMP hematológicas y de tumores sólidos (excluido el cáncer de piel no melanoma) fue de 0,</w:t>
      </w:r>
      <w:r w:rsidR="00D22ACD" w:rsidRPr="00D453DA">
        <w:rPr>
          <w:rFonts w:cstheme="majorBidi"/>
          <w:iCs/>
          <w:color w:val="000000"/>
          <w:lang w:val="es-ES"/>
        </w:rPr>
        <w:t>87</w:t>
      </w:r>
      <w:r w:rsidR="00175CEE" w:rsidRPr="00D453DA">
        <w:rPr>
          <w:rFonts w:cstheme="majorBidi"/>
          <w:lang w:val="es-ES"/>
        </w:rPr>
        <w:t xml:space="preserve"> por 100</w:t>
      </w:r>
      <w:r w:rsidR="00712A32" w:rsidRPr="00D453DA">
        <w:rPr>
          <w:rFonts w:cstheme="majorBidi"/>
          <w:lang w:val="es-ES"/>
        </w:rPr>
        <w:t> </w:t>
      </w:r>
      <w:r w:rsidR="00175CEE" w:rsidRPr="00D453DA">
        <w:rPr>
          <w:rFonts w:cstheme="majorBidi"/>
          <w:lang w:val="es-ES"/>
        </w:rPr>
        <w:t xml:space="preserve">años-persona </w:t>
      </w:r>
      <w:r w:rsidR="009D3C12" w:rsidRPr="00D453DA">
        <w:rPr>
          <w:rFonts w:cstheme="majorBidi"/>
          <w:lang w:val="es-ES"/>
        </w:rPr>
        <w:t>en</w:t>
      </w:r>
      <w:r w:rsidR="00175CEE" w:rsidRPr="00D453DA">
        <w:rPr>
          <w:rFonts w:cstheme="majorBidi"/>
          <w:lang w:val="es-ES"/>
        </w:rPr>
        <w:t xml:space="preserve"> el grupo de </w:t>
      </w:r>
      <w:proofErr w:type="spellStart"/>
      <w:r w:rsidR="00175CEE" w:rsidRPr="00D453DA">
        <w:rPr>
          <w:rFonts w:cstheme="majorBidi"/>
          <w:lang w:val="es-ES"/>
        </w:rPr>
        <w:t>lenalidomida</w:t>
      </w:r>
      <w:proofErr w:type="spellEnd"/>
      <w:r w:rsidR="00175CEE" w:rsidRPr="00D453DA">
        <w:rPr>
          <w:rFonts w:cstheme="majorBidi"/>
          <w:lang w:val="es-ES"/>
        </w:rPr>
        <w:t>/</w:t>
      </w:r>
      <w:proofErr w:type="spellStart"/>
      <w:r w:rsidR="00175CEE" w:rsidRPr="00D453DA">
        <w:rPr>
          <w:rFonts w:cstheme="majorBidi"/>
          <w:lang w:val="es-ES"/>
        </w:rPr>
        <w:t>rituximab</w:t>
      </w:r>
      <w:proofErr w:type="spellEnd"/>
      <w:r w:rsidR="00175CEE" w:rsidRPr="00D453DA">
        <w:rPr>
          <w:rFonts w:cstheme="majorBidi"/>
          <w:lang w:val="es-ES"/>
        </w:rPr>
        <w:t xml:space="preserve">, </w:t>
      </w:r>
      <w:r w:rsidR="009D3C12" w:rsidRPr="00D453DA">
        <w:rPr>
          <w:rFonts w:cstheme="majorBidi"/>
          <w:lang w:val="es-ES"/>
        </w:rPr>
        <w:t>en comparación</w:t>
      </w:r>
      <w:r w:rsidR="00175CEE" w:rsidRPr="00D453DA">
        <w:rPr>
          <w:rFonts w:cstheme="majorBidi"/>
          <w:lang w:val="es-ES"/>
        </w:rPr>
        <w:t xml:space="preserve"> con </w:t>
      </w:r>
      <w:r w:rsidR="00D22ACD" w:rsidRPr="00D453DA">
        <w:rPr>
          <w:rFonts w:cstheme="majorBidi"/>
          <w:iCs/>
          <w:color w:val="000000"/>
          <w:lang w:val="es-ES"/>
        </w:rPr>
        <w:t>1,17</w:t>
      </w:r>
      <w:r w:rsidR="00175CEE" w:rsidRPr="00D453DA">
        <w:rPr>
          <w:rFonts w:cstheme="majorBidi"/>
          <w:lang w:val="es-ES"/>
        </w:rPr>
        <w:t xml:space="preserve"> por 100</w:t>
      </w:r>
      <w:r w:rsidR="00712A32" w:rsidRPr="00D453DA">
        <w:rPr>
          <w:rFonts w:cstheme="majorBidi"/>
          <w:lang w:val="es-ES"/>
        </w:rPr>
        <w:t> </w:t>
      </w:r>
      <w:r w:rsidR="00175CEE" w:rsidRPr="00D453DA">
        <w:rPr>
          <w:rFonts w:cstheme="majorBidi"/>
          <w:lang w:val="es-ES"/>
        </w:rPr>
        <w:t>años-persona en pacientes que recibieron placebo/</w:t>
      </w:r>
      <w:proofErr w:type="spellStart"/>
      <w:r w:rsidR="00175CEE" w:rsidRPr="00D453DA">
        <w:rPr>
          <w:rFonts w:cstheme="majorBidi"/>
          <w:lang w:val="es-ES"/>
        </w:rPr>
        <w:t>rituximab</w:t>
      </w:r>
      <w:proofErr w:type="spellEnd"/>
      <w:r w:rsidR="00175CEE" w:rsidRPr="00D453DA">
        <w:rPr>
          <w:rFonts w:cstheme="majorBidi"/>
          <w:lang w:val="es-ES"/>
        </w:rPr>
        <w:t xml:space="preserve"> con una mediana de seguimiento de </w:t>
      </w:r>
      <w:r w:rsidR="00D22ACD" w:rsidRPr="00D453DA">
        <w:rPr>
          <w:rFonts w:cstheme="majorBidi"/>
          <w:iCs/>
          <w:color w:val="000000"/>
          <w:lang w:val="es-ES"/>
        </w:rPr>
        <w:t>30,59</w:t>
      </w:r>
      <w:r w:rsidR="00712A32" w:rsidRPr="00D453DA">
        <w:rPr>
          <w:rFonts w:cstheme="majorBidi"/>
          <w:lang w:val="es-ES"/>
        </w:rPr>
        <w:t> </w:t>
      </w:r>
      <w:r w:rsidR="00175CEE" w:rsidRPr="00D453DA">
        <w:rPr>
          <w:rFonts w:cstheme="majorBidi"/>
          <w:lang w:val="es-ES"/>
        </w:rPr>
        <w:t xml:space="preserve">meses (rango </w:t>
      </w:r>
      <w:r w:rsidR="009D3C12" w:rsidRPr="00D453DA">
        <w:rPr>
          <w:rFonts w:cstheme="majorBidi"/>
          <w:lang w:val="es-ES"/>
        </w:rPr>
        <w:t xml:space="preserve">de </w:t>
      </w:r>
      <w:r w:rsidR="00D22ACD" w:rsidRPr="00D453DA">
        <w:rPr>
          <w:rFonts w:cstheme="majorBidi"/>
          <w:iCs/>
          <w:color w:val="000000"/>
          <w:lang w:val="es-ES"/>
        </w:rPr>
        <w:t>0,6 a 50,9</w:t>
      </w:r>
      <w:r w:rsidR="00712A32" w:rsidRPr="00D453DA">
        <w:rPr>
          <w:rFonts w:cstheme="majorBidi"/>
          <w:lang w:val="es-ES"/>
        </w:rPr>
        <w:t> </w:t>
      </w:r>
      <w:r w:rsidR="00175CEE" w:rsidRPr="00D453DA">
        <w:rPr>
          <w:rFonts w:cstheme="majorBidi"/>
          <w:lang w:val="es-ES"/>
        </w:rPr>
        <w:t>meses).</w:t>
      </w:r>
    </w:p>
    <w:p w14:paraId="513C7065" w14:textId="77777777" w:rsidR="004E29B0" w:rsidRPr="00D453DA" w:rsidRDefault="004E29B0" w:rsidP="000D766C">
      <w:pPr>
        <w:pStyle w:val="Date"/>
        <w:rPr>
          <w:rFonts w:cstheme="majorBidi"/>
          <w:lang w:val="es-ES"/>
        </w:rPr>
      </w:pPr>
    </w:p>
    <w:p w14:paraId="16B0C46F" w14:textId="77777777" w:rsidR="00175CEE" w:rsidRPr="00D453DA" w:rsidRDefault="005461C8" w:rsidP="000D766C">
      <w:pPr>
        <w:pStyle w:val="Date"/>
        <w:rPr>
          <w:rFonts w:cstheme="majorBidi"/>
          <w:lang w:val="es-ES"/>
        </w:rPr>
      </w:pPr>
      <w:r w:rsidRPr="00D453DA">
        <w:rPr>
          <w:rFonts w:cstheme="majorBidi"/>
          <w:lang w:val="es-ES"/>
        </w:rPr>
        <w:t xml:space="preserve">Los cánceres de piel no melanoma son riesgos </w:t>
      </w:r>
      <w:r w:rsidR="00C33CA9" w:rsidRPr="00D453DA">
        <w:rPr>
          <w:rFonts w:cstheme="majorBidi"/>
          <w:szCs w:val="22"/>
          <w:lang w:val="es-ES"/>
        </w:rPr>
        <w:t>identificados</w:t>
      </w:r>
      <w:r w:rsidR="00C33CA9" w:rsidRPr="00D453DA">
        <w:rPr>
          <w:rFonts w:cstheme="majorBidi"/>
          <w:lang w:val="es-ES"/>
        </w:rPr>
        <w:t xml:space="preserve"> </w:t>
      </w:r>
      <w:r w:rsidRPr="00D453DA">
        <w:rPr>
          <w:rFonts w:cstheme="majorBidi"/>
          <w:lang w:val="es-ES"/>
        </w:rPr>
        <w:t xml:space="preserve">e incluyen los </w:t>
      </w:r>
      <w:r w:rsidRPr="00D453DA">
        <w:rPr>
          <w:rFonts w:cstheme="majorBidi"/>
          <w:szCs w:val="22"/>
          <w:lang w:val="es-ES"/>
        </w:rPr>
        <w:t>c</w:t>
      </w:r>
      <w:r w:rsidR="00533D1D" w:rsidRPr="00D453DA">
        <w:rPr>
          <w:rFonts w:cstheme="majorBidi"/>
          <w:szCs w:val="22"/>
          <w:lang w:val="es-ES"/>
        </w:rPr>
        <w:t>ar</w:t>
      </w:r>
      <w:r w:rsidR="00533D1D" w:rsidRPr="00D453DA">
        <w:rPr>
          <w:rFonts w:cstheme="majorBidi"/>
          <w:lang w:val="es-ES"/>
        </w:rPr>
        <w:t>cinomas epidermoides de piel</w:t>
      </w:r>
      <w:r w:rsidRPr="00D453DA">
        <w:rPr>
          <w:rFonts w:cstheme="majorBidi"/>
          <w:lang w:val="es-ES"/>
        </w:rPr>
        <w:t xml:space="preserve"> o los </w:t>
      </w:r>
      <w:proofErr w:type="gramStart"/>
      <w:r w:rsidRPr="00D453DA">
        <w:rPr>
          <w:rFonts w:cstheme="majorBidi"/>
          <w:lang w:val="es-ES"/>
        </w:rPr>
        <w:t>carcinoma basocelulares</w:t>
      </w:r>
      <w:proofErr w:type="gramEnd"/>
      <w:r w:rsidRPr="00D453DA">
        <w:rPr>
          <w:rFonts w:cstheme="majorBidi"/>
          <w:lang w:val="es-ES"/>
        </w:rPr>
        <w:t>.</w:t>
      </w:r>
    </w:p>
    <w:p w14:paraId="166CA5D3" w14:textId="77777777" w:rsidR="005461C8" w:rsidRPr="00D453DA" w:rsidRDefault="005461C8" w:rsidP="000D766C">
      <w:pPr>
        <w:rPr>
          <w:rFonts w:cstheme="majorBidi"/>
        </w:rPr>
      </w:pPr>
    </w:p>
    <w:p w14:paraId="61225EC6" w14:textId="77777777" w:rsidR="00604CE2" w:rsidRPr="00D453DA" w:rsidRDefault="00175CEE" w:rsidP="000D766C">
      <w:pPr>
        <w:rPr>
          <w:rFonts w:cstheme="majorBidi"/>
          <w:iCs/>
          <w:color w:val="000000"/>
          <w:szCs w:val="22"/>
        </w:rPr>
      </w:pPr>
      <w:r w:rsidRPr="00D453DA">
        <w:rPr>
          <w:rFonts w:cstheme="majorBidi"/>
          <w:iCs/>
          <w:color w:val="000000"/>
          <w:szCs w:val="22"/>
        </w:rPr>
        <w:lastRenderedPageBreak/>
        <w:t>Los médicos deben supervisar a los pacientes para detectar la aparición de SNMP. Se debe tener en cuenta tanto el beneficio</w:t>
      </w:r>
      <w:r w:rsidR="009D3C12" w:rsidRPr="00D453DA">
        <w:rPr>
          <w:rFonts w:cstheme="majorBidi"/>
          <w:iCs/>
          <w:color w:val="000000"/>
          <w:szCs w:val="22"/>
        </w:rPr>
        <w:t xml:space="preserve"> potencial</w:t>
      </w:r>
      <w:r w:rsidRPr="00D453DA">
        <w:rPr>
          <w:rFonts w:cstheme="majorBidi"/>
          <w:iCs/>
          <w:color w:val="000000"/>
          <w:szCs w:val="22"/>
        </w:rPr>
        <w:t xml:space="preserve"> de </w:t>
      </w:r>
      <w:proofErr w:type="spellStart"/>
      <w:r w:rsidRPr="00D453DA">
        <w:rPr>
          <w:rFonts w:cstheme="majorBidi"/>
          <w:iCs/>
          <w:color w:val="000000"/>
          <w:szCs w:val="22"/>
        </w:rPr>
        <w:t>lenalidomida</w:t>
      </w:r>
      <w:proofErr w:type="spellEnd"/>
      <w:r w:rsidRPr="00D453DA">
        <w:rPr>
          <w:rFonts w:cstheme="majorBidi"/>
          <w:iCs/>
          <w:color w:val="000000"/>
          <w:szCs w:val="22"/>
        </w:rPr>
        <w:t xml:space="preserve"> como el riesgo de aparición de SNMP antes de iniciar el tratamiento con </w:t>
      </w:r>
      <w:proofErr w:type="spellStart"/>
      <w:r w:rsidRPr="00D453DA">
        <w:rPr>
          <w:rFonts w:cstheme="majorBidi"/>
          <w:iCs/>
          <w:color w:val="000000"/>
          <w:szCs w:val="22"/>
        </w:rPr>
        <w:t>lenalidomida</w:t>
      </w:r>
      <w:proofErr w:type="spellEnd"/>
      <w:r w:rsidRPr="00D453DA">
        <w:rPr>
          <w:rFonts w:cstheme="majorBidi"/>
          <w:iCs/>
          <w:color w:val="000000"/>
          <w:szCs w:val="22"/>
        </w:rPr>
        <w:t>.</w:t>
      </w:r>
    </w:p>
    <w:p w14:paraId="7E9ACAEF" w14:textId="77777777" w:rsidR="00175CEE" w:rsidRPr="00D453DA" w:rsidRDefault="00175CEE" w:rsidP="000D766C">
      <w:pPr>
        <w:pStyle w:val="Date"/>
        <w:rPr>
          <w:rFonts w:cstheme="majorBidi"/>
          <w:iCs/>
          <w:szCs w:val="22"/>
          <w:u w:val="single"/>
          <w:lang w:val="es-ES"/>
        </w:rPr>
      </w:pPr>
    </w:p>
    <w:p w14:paraId="13684071" w14:textId="77777777" w:rsidR="00BC3D54" w:rsidRPr="00D453DA" w:rsidRDefault="00BC3D54" w:rsidP="000D766C">
      <w:pPr>
        <w:pStyle w:val="Date"/>
        <w:keepNext/>
        <w:rPr>
          <w:rFonts w:cstheme="majorBidi"/>
          <w:i/>
          <w:szCs w:val="22"/>
          <w:u w:val="single"/>
          <w:lang w:val="es-ES"/>
        </w:rPr>
      </w:pPr>
      <w:r w:rsidRPr="00D453DA">
        <w:rPr>
          <w:rFonts w:cstheme="majorBidi"/>
          <w:i/>
          <w:szCs w:val="22"/>
          <w:u w:val="single"/>
          <w:lang w:val="es-ES"/>
        </w:rPr>
        <w:t>Trastornos hepáticos</w:t>
      </w:r>
    </w:p>
    <w:p w14:paraId="217CEE38" w14:textId="77777777" w:rsidR="00BC3D54" w:rsidRPr="00D453DA" w:rsidRDefault="00BC3D54" w:rsidP="000D766C">
      <w:pPr>
        <w:rPr>
          <w:rFonts w:cstheme="majorBidi"/>
          <w:szCs w:val="22"/>
          <w:lang w:eastAsia="zh-CN"/>
        </w:rPr>
      </w:pPr>
      <w:r w:rsidRPr="00D453DA">
        <w:rPr>
          <w:rFonts w:cstheme="majorBidi"/>
          <w:szCs w:val="22"/>
          <w:lang w:eastAsia="zh-CN"/>
        </w:rPr>
        <w:t xml:space="preserve">Se han notificado casos de insuficiencia hepática, incluyendo casos mortales, en pacientes tratados con </w:t>
      </w:r>
      <w:proofErr w:type="spellStart"/>
      <w:r w:rsidRPr="00D453DA">
        <w:rPr>
          <w:rFonts w:cstheme="majorBidi"/>
          <w:szCs w:val="22"/>
          <w:lang w:eastAsia="zh-CN"/>
        </w:rPr>
        <w:t>lenalidomida</w:t>
      </w:r>
      <w:proofErr w:type="spellEnd"/>
      <w:r w:rsidRPr="00D453DA">
        <w:rPr>
          <w:rFonts w:cstheme="majorBidi"/>
          <w:szCs w:val="22"/>
          <w:lang w:eastAsia="zh-CN"/>
        </w:rPr>
        <w:t xml:space="preserve"> en terapia combinada: fallo hepático agudo, hepatitis tóxica, hepatitis citolítica, hepatitis colestásica y hepatitis colestásica/citolítica mixta. Siguen sin conocerse los mecanismos de hepatotoxicidad grave inducida por </w:t>
      </w:r>
      <w:r w:rsidR="00006D64" w:rsidRPr="00D453DA">
        <w:rPr>
          <w:rFonts w:cstheme="majorBidi"/>
          <w:szCs w:val="22"/>
          <w:lang w:eastAsia="zh-CN"/>
        </w:rPr>
        <w:t>medicamentos,</w:t>
      </w:r>
      <w:r w:rsidRPr="00D453DA">
        <w:rPr>
          <w:rFonts w:cstheme="majorBidi"/>
          <w:szCs w:val="22"/>
          <w:lang w:eastAsia="zh-CN"/>
        </w:rPr>
        <w:t xml:space="preserve"> aunque, en algunos casos, una enfermedad hepática vírica preexistente, un nivel basal elevado de enzimas hepáticas y posiblemente un tratamiento con antibióticos pueden ser factores de riesgo.</w:t>
      </w:r>
    </w:p>
    <w:p w14:paraId="50CB928A" w14:textId="77777777" w:rsidR="00BC3D54" w:rsidRPr="00D453DA" w:rsidRDefault="00BC3D54" w:rsidP="000D766C">
      <w:pPr>
        <w:rPr>
          <w:rFonts w:cstheme="majorBidi"/>
          <w:szCs w:val="22"/>
          <w:lang w:eastAsia="zh-CN"/>
        </w:rPr>
      </w:pPr>
    </w:p>
    <w:p w14:paraId="2CC19AD1" w14:textId="77777777" w:rsidR="00BC3D54" w:rsidRPr="00D453DA" w:rsidRDefault="00BC3D54" w:rsidP="000D766C">
      <w:pPr>
        <w:rPr>
          <w:rFonts w:cstheme="majorBidi"/>
          <w:szCs w:val="22"/>
          <w:lang w:eastAsia="zh-CN"/>
        </w:rPr>
      </w:pPr>
      <w:r w:rsidRPr="00D453DA">
        <w:rPr>
          <w:rFonts w:cstheme="majorBidi"/>
          <w:szCs w:val="22"/>
          <w:lang w:eastAsia="zh-CN"/>
        </w:rPr>
        <w:t>Se notificaron con frecuencia resultados anómalos en las pruebas de la función hepática que por lo general fueron asintomáticos y reversibles tras la suspensión de la administración. Una vez que los parámetros vuelvan a los niveles basales, se podrá considerar reanudar el tratamiento a una dosis más baja.</w:t>
      </w:r>
    </w:p>
    <w:p w14:paraId="1A5CFFDF" w14:textId="77777777" w:rsidR="00BC3D54" w:rsidRPr="00D453DA" w:rsidRDefault="00BC3D54" w:rsidP="000D766C">
      <w:pPr>
        <w:rPr>
          <w:rFonts w:cstheme="majorBidi"/>
          <w:szCs w:val="22"/>
          <w:lang w:eastAsia="zh-CN"/>
        </w:rPr>
      </w:pPr>
    </w:p>
    <w:p w14:paraId="7CD0CD79" w14:textId="77777777" w:rsidR="00BC3D54" w:rsidRPr="00D453DA" w:rsidRDefault="00BC3D54" w:rsidP="000D766C">
      <w:pPr>
        <w:rPr>
          <w:rFonts w:cstheme="majorBidi"/>
          <w:szCs w:val="22"/>
          <w:lang w:eastAsia="zh-CN"/>
        </w:rPr>
      </w:pPr>
      <w:proofErr w:type="spellStart"/>
      <w:r w:rsidRPr="00D453DA">
        <w:rPr>
          <w:rFonts w:cstheme="majorBidi"/>
          <w:szCs w:val="22"/>
          <w:lang w:eastAsia="zh-CN"/>
        </w:rPr>
        <w:t>Lenalidomida</w:t>
      </w:r>
      <w:proofErr w:type="spellEnd"/>
      <w:r w:rsidRPr="00D453DA">
        <w:rPr>
          <w:rFonts w:cstheme="majorBidi"/>
          <w:szCs w:val="22"/>
          <w:lang w:eastAsia="zh-CN"/>
        </w:rPr>
        <w:t xml:space="preserve"> es eliminada por el riñón. Es importante ajustar la dosis a los pacientes con insuficiencia renal para evitar niveles plasmáticos que puedan aumentar el riesgo de padecer reacciones adversas hematológicas o hepatotoxicidad con más frecuencia. Se recomienda monitorizar la función hepática, especialmente cuando hay antecedentes o se presenta simultáneamente una infección hepática vírica o cuando se combina </w:t>
      </w:r>
      <w:proofErr w:type="spellStart"/>
      <w:r w:rsidRPr="00D453DA">
        <w:rPr>
          <w:rFonts w:cstheme="majorBidi"/>
          <w:szCs w:val="22"/>
          <w:lang w:eastAsia="zh-CN"/>
        </w:rPr>
        <w:t>lenalidomida</w:t>
      </w:r>
      <w:proofErr w:type="spellEnd"/>
      <w:r w:rsidRPr="00D453DA">
        <w:rPr>
          <w:rFonts w:cstheme="majorBidi"/>
          <w:szCs w:val="22"/>
          <w:lang w:eastAsia="zh-CN"/>
        </w:rPr>
        <w:t xml:space="preserve"> con medicamentos que se sabe que están asociados con insuficiencia hepática.</w:t>
      </w:r>
    </w:p>
    <w:p w14:paraId="71679563" w14:textId="77777777" w:rsidR="00BC3D54" w:rsidRPr="00D453DA" w:rsidRDefault="00BC3D54" w:rsidP="000D766C">
      <w:pPr>
        <w:rPr>
          <w:rFonts w:cstheme="majorBidi"/>
          <w:szCs w:val="22"/>
          <w:lang w:eastAsia="zh-CN"/>
        </w:rPr>
      </w:pPr>
    </w:p>
    <w:p w14:paraId="2DDAEFAD" w14:textId="77777777" w:rsidR="001E1B35" w:rsidRPr="00D453DA" w:rsidRDefault="001E1B35" w:rsidP="000D766C">
      <w:pPr>
        <w:pStyle w:val="Date"/>
        <w:keepNext/>
        <w:rPr>
          <w:rFonts w:cstheme="majorBidi"/>
          <w:i/>
          <w:szCs w:val="22"/>
          <w:u w:val="single"/>
          <w:lang w:val="es-ES"/>
        </w:rPr>
      </w:pPr>
      <w:r w:rsidRPr="00D453DA">
        <w:rPr>
          <w:rFonts w:cstheme="majorBidi"/>
          <w:i/>
          <w:szCs w:val="22"/>
          <w:u w:val="single"/>
          <w:lang w:val="es-ES"/>
        </w:rPr>
        <w:t>Infección con o sin neutropenia</w:t>
      </w:r>
    </w:p>
    <w:p w14:paraId="43298B4D" w14:textId="77777777" w:rsidR="001E1B35" w:rsidRPr="00D453DA" w:rsidRDefault="001E1B35" w:rsidP="000D766C">
      <w:pPr>
        <w:rPr>
          <w:rFonts w:cstheme="majorBidi"/>
          <w:szCs w:val="22"/>
        </w:rPr>
      </w:pPr>
      <w:r w:rsidRPr="00D453DA">
        <w:rPr>
          <w:rFonts w:cstheme="majorBidi"/>
          <w:szCs w:val="22"/>
        </w:rPr>
        <w:t xml:space="preserve">Los pacientes con mieloma múltiple son propensos a desarrollar infecciones, entre ellas neumonía. Se observó una mayor tasa de infecciones con </w:t>
      </w:r>
      <w:proofErr w:type="spellStart"/>
      <w:r w:rsidRPr="00D453DA">
        <w:rPr>
          <w:rFonts w:cstheme="majorBidi"/>
          <w:szCs w:val="22"/>
        </w:rPr>
        <w:t>lenalidomida</w:t>
      </w:r>
      <w:proofErr w:type="spellEnd"/>
      <w:r w:rsidRPr="00D453DA">
        <w:rPr>
          <w:rFonts w:cstheme="majorBidi"/>
          <w:szCs w:val="22"/>
        </w:rPr>
        <w:t xml:space="preserve"> en combinación con dexametasona que con MPT en pacientes con mieloma múltiple de nuevo diagnóstico que no son candidatos a trasplante y con mantenimiento con </w:t>
      </w:r>
      <w:proofErr w:type="spellStart"/>
      <w:r w:rsidRPr="00D453DA">
        <w:rPr>
          <w:rFonts w:cstheme="majorBidi"/>
          <w:szCs w:val="22"/>
        </w:rPr>
        <w:t>lenalidomida</w:t>
      </w:r>
      <w:proofErr w:type="spellEnd"/>
      <w:r w:rsidRPr="00D453DA">
        <w:rPr>
          <w:rFonts w:cstheme="majorBidi"/>
          <w:szCs w:val="22"/>
        </w:rPr>
        <w:t xml:space="preserve"> comparado con placebo en pacientes con mieloma múltiple de nuevo diagnóstico que se habían sometido a un ASCT. Se produjeron infecciones de </w:t>
      </w:r>
      <w:r w:rsidR="00910B07" w:rsidRPr="00D453DA">
        <w:rPr>
          <w:rFonts w:cstheme="majorBidi"/>
          <w:szCs w:val="22"/>
        </w:rPr>
        <w:t>Grado</w:t>
      </w:r>
      <w:r w:rsidRPr="00D453DA">
        <w:rPr>
          <w:rFonts w:cstheme="majorBidi"/>
          <w:szCs w:val="22"/>
        </w:rPr>
        <w:t xml:space="preserve"> ≥3 en el contexto de la neutropenia en menos de un tercio de los pacientes. Los pacientes con factores de riesgo conocidos de infecciones deben ser estrechamente monitorizados. Se debe advertir a todos los pacientes que deben acudir inmediatamente al médico al primer signo de infección (p. ej., tos, fiebre, etc.) de modo que se pueda tratar precozmente para reducir el </w:t>
      </w:r>
      <w:r w:rsidR="00190934" w:rsidRPr="00D453DA">
        <w:rPr>
          <w:rFonts w:cstheme="majorBidi"/>
          <w:szCs w:val="22"/>
        </w:rPr>
        <w:t>grado</w:t>
      </w:r>
      <w:r w:rsidRPr="00D453DA">
        <w:rPr>
          <w:rFonts w:cstheme="majorBidi"/>
          <w:szCs w:val="22"/>
        </w:rPr>
        <w:t xml:space="preserve"> de gravedad.</w:t>
      </w:r>
    </w:p>
    <w:p w14:paraId="2BD1DF71" w14:textId="77777777" w:rsidR="001E1B35" w:rsidRPr="00D453DA" w:rsidRDefault="001E1B35" w:rsidP="000D766C">
      <w:pPr>
        <w:rPr>
          <w:rFonts w:cstheme="majorBidi"/>
          <w:szCs w:val="22"/>
        </w:rPr>
      </w:pPr>
    </w:p>
    <w:p w14:paraId="2D75BD0E" w14:textId="77777777" w:rsidR="0005540D" w:rsidRPr="00D453DA" w:rsidRDefault="0005540D" w:rsidP="000D766C">
      <w:pPr>
        <w:keepNext/>
        <w:rPr>
          <w:rFonts w:cstheme="majorBidi"/>
          <w:i/>
          <w:szCs w:val="22"/>
          <w:u w:val="single"/>
        </w:rPr>
      </w:pPr>
      <w:r w:rsidRPr="00D453DA">
        <w:rPr>
          <w:rFonts w:cstheme="majorBidi"/>
          <w:i/>
          <w:szCs w:val="22"/>
          <w:u w:val="single"/>
        </w:rPr>
        <w:t>Reactivación viral</w:t>
      </w:r>
    </w:p>
    <w:p w14:paraId="18E2951C" w14:textId="77777777" w:rsidR="0005540D" w:rsidRPr="00D453DA" w:rsidRDefault="0005540D" w:rsidP="000D766C">
      <w:pPr>
        <w:pStyle w:val="Date"/>
        <w:rPr>
          <w:rFonts w:cstheme="majorBidi"/>
          <w:szCs w:val="22"/>
          <w:lang w:val="es-ES"/>
        </w:rPr>
      </w:pPr>
      <w:r w:rsidRPr="00D453DA">
        <w:rPr>
          <w:rFonts w:cstheme="majorBidi"/>
          <w:szCs w:val="22"/>
          <w:lang w:val="es-ES"/>
        </w:rPr>
        <w:t xml:space="preserve">Se han notificado casos de reactivación viral en pacientes tratados con </w:t>
      </w:r>
      <w:proofErr w:type="spellStart"/>
      <w:r w:rsidRPr="00D453DA">
        <w:rPr>
          <w:rFonts w:cstheme="majorBidi"/>
          <w:color w:val="000000"/>
          <w:szCs w:val="22"/>
          <w:lang w:val="es-ES"/>
        </w:rPr>
        <w:t>lenalidomida</w:t>
      </w:r>
      <w:proofErr w:type="spellEnd"/>
      <w:r w:rsidRPr="00D453DA">
        <w:rPr>
          <w:rFonts w:cstheme="majorBidi"/>
          <w:szCs w:val="22"/>
          <w:lang w:val="es-ES"/>
        </w:rPr>
        <w:t>, incluidos casos graves de reactivación del herpes zóster o del virus de la hepatitis B (VHB).</w:t>
      </w:r>
    </w:p>
    <w:p w14:paraId="477F108A" w14:textId="77777777" w:rsidR="0005540D" w:rsidRPr="00D453DA" w:rsidRDefault="0005540D" w:rsidP="000D766C">
      <w:pPr>
        <w:rPr>
          <w:rFonts w:cstheme="majorBidi"/>
          <w:szCs w:val="22"/>
        </w:rPr>
      </w:pPr>
    </w:p>
    <w:p w14:paraId="70AA4EE7" w14:textId="77777777" w:rsidR="0005540D" w:rsidRPr="00D453DA" w:rsidRDefault="0005540D" w:rsidP="000D766C">
      <w:pPr>
        <w:rPr>
          <w:rFonts w:cstheme="majorBidi"/>
          <w:szCs w:val="22"/>
        </w:rPr>
      </w:pPr>
      <w:r w:rsidRPr="00D453DA">
        <w:rPr>
          <w:rFonts w:cstheme="majorBidi"/>
          <w:szCs w:val="22"/>
        </w:rPr>
        <w:t>Algunos de los casos de reactivación viral tuvieron un desenlace mortal.</w:t>
      </w:r>
    </w:p>
    <w:p w14:paraId="50A1ECC7" w14:textId="77777777" w:rsidR="0005540D" w:rsidRPr="00D453DA" w:rsidRDefault="0005540D" w:rsidP="000D766C">
      <w:pPr>
        <w:rPr>
          <w:rFonts w:cstheme="majorBidi"/>
          <w:szCs w:val="22"/>
        </w:rPr>
      </w:pPr>
    </w:p>
    <w:p w14:paraId="6F0567AE" w14:textId="77777777" w:rsidR="0005540D" w:rsidRPr="00D453DA" w:rsidRDefault="0005540D" w:rsidP="000D766C">
      <w:pPr>
        <w:pStyle w:val="Date"/>
        <w:rPr>
          <w:rFonts w:cstheme="majorBidi"/>
          <w:szCs w:val="22"/>
          <w:lang w:val="es-ES"/>
        </w:rPr>
      </w:pPr>
      <w:r w:rsidRPr="00D453DA">
        <w:rPr>
          <w:rFonts w:cstheme="majorBidi"/>
          <w:szCs w:val="22"/>
          <w:lang w:val="es-ES"/>
        </w:rPr>
        <w:t xml:space="preserve">Algunos de los casos de reactivación del herpes zóster dieron lugar a herpes zóster diseminado, meningitis por herpes zóster o herpes zóster oftálmico que requirieron la interrupción temporal </w:t>
      </w:r>
      <w:r w:rsidRPr="00D453DA">
        <w:rPr>
          <w:rFonts w:cstheme="majorBidi"/>
          <w:bCs/>
          <w:szCs w:val="22"/>
          <w:lang w:val="es-ES"/>
        </w:rPr>
        <w:t>o permanente del tratamiento con</w:t>
      </w:r>
      <w:r w:rsidRPr="00D453DA">
        <w:rPr>
          <w:rFonts w:cstheme="majorBidi"/>
          <w:szCs w:val="22"/>
          <w:lang w:val="es-ES"/>
        </w:rPr>
        <w:t xml:space="preserve"> </w:t>
      </w:r>
      <w:proofErr w:type="spellStart"/>
      <w:r w:rsidRPr="00D453DA">
        <w:rPr>
          <w:rFonts w:cstheme="majorBidi"/>
          <w:szCs w:val="22"/>
          <w:lang w:val="es-ES"/>
        </w:rPr>
        <w:t>lenalidomida</w:t>
      </w:r>
      <w:proofErr w:type="spellEnd"/>
      <w:r w:rsidRPr="00D453DA">
        <w:rPr>
          <w:rFonts w:cstheme="majorBidi"/>
          <w:szCs w:val="22"/>
          <w:lang w:val="es-ES"/>
        </w:rPr>
        <w:t xml:space="preserve"> y el tratamiento antiviral adecuado.</w:t>
      </w:r>
    </w:p>
    <w:p w14:paraId="3D6772CD" w14:textId="77777777" w:rsidR="0005540D" w:rsidRPr="00D453DA" w:rsidRDefault="0005540D" w:rsidP="000D766C">
      <w:pPr>
        <w:rPr>
          <w:rFonts w:cstheme="majorBidi"/>
          <w:szCs w:val="22"/>
        </w:rPr>
      </w:pPr>
    </w:p>
    <w:p w14:paraId="44ABEE3A" w14:textId="77777777" w:rsidR="0005540D" w:rsidRPr="00D453DA" w:rsidRDefault="0005540D" w:rsidP="000D766C">
      <w:pPr>
        <w:pStyle w:val="Date"/>
        <w:rPr>
          <w:rFonts w:cstheme="majorBidi"/>
          <w:szCs w:val="22"/>
          <w:lang w:val="es-ES"/>
        </w:rPr>
      </w:pPr>
      <w:r w:rsidRPr="00D453DA">
        <w:rPr>
          <w:rFonts w:cstheme="majorBidi"/>
          <w:bCs/>
          <w:szCs w:val="22"/>
          <w:lang w:val="es-ES"/>
        </w:rPr>
        <w:t xml:space="preserve">Se han notificado raramente casos de reactivación de la hepatitis B en </w:t>
      </w:r>
      <w:r w:rsidRPr="00D453DA">
        <w:rPr>
          <w:rFonts w:cstheme="majorBidi"/>
          <w:szCs w:val="22"/>
          <w:lang w:val="es-ES"/>
        </w:rPr>
        <w:t xml:space="preserve">pacientes tratados con </w:t>
      </w:r>
      <w:proofErr w:type="spellStart"/>
      <w:r w:rsidRPr="00D453DA">
        <w:rPr>
          <w:rFonts w:cstheme="majorBidi"/>
          <w:color w:val="000000"/>
          <w:szCs w:val="22"/>
          <w:lang w:val="es-ES"/>
        </w:rPr>
        <w:t>lenalidomida</w:t>
      </w:r>
      <w:proofErr w:type="spellEnd"/>
      <w:r w:rsidRPr="00D453DA">
        <w:rPr>
          <w:rFonts w:cstheme="majorBidi"/>
          <w:bCs/>
          <w:szCs w:val="22"/>
          <w:lang w:val="es-ES"/>
        </w:rPr>
        <w:t xml:space="preserve"> previamente infectados por el virus de la hepatitis B. Algunos de estos casos progresaron </w:t>
      </w:r>
      <w:r w:rsidRPr="00D453DA">
        <w:rPr>
          <w:rFonts w:cstheme="majorBidi"/>
          <w:szCs w:val="22"/>
          <w:lang w:val="es-ES"/>
        </w:rPr>
        <w:t xml:space="preserve">a insuficiencia hepática aguda y requirieron la interrupción de </w:t>
      </w:r>
      <w:proofErr w:type="spellStart"/>
      <w:r w:rsidRPr="00D453DA">
        <w:rPr>
          <w:rFonts w:cstheme="majorBidi"/>
          <w:szCs w:val="22"/>
          <w:lang w:val="es-ES"/>
        </w:rPr>
        <w:t>lenalidomida</w:t>
      </w:r>
      <w:proofErr w:type="spellEnd"/>
      <w:r w:rsidRPr="00D453DA">
        <w:rPr>
          <w:rFonts w:cstheme="majorBidi"/>
          <w:szCs w:val="22"/>
          <w:lang w:val="es-ES"/>
        </w:rPr>
        <w:t xml:space="preserve"> </w:t>
      </w:r>
      <w:r w:rsidRPr="00D453DA">
        <w:rPr>
          <w:rFonts w:cstheme="majorBidi"/>
          <w:bCs/>
          <w:szCs w:val="22"/>
          <w:lang w:val="es-ES"/>
        </w:rPr>
        <w:t xml:space="preserve">y </w:t>
      </w:r>
      <w:r w:rsidRPr="00D453DA">
        <w:rPr>
          <w:rFonts w:cstheme="majorBidi"/>
          <w:szCs w:val="22"/>
          <w:lang w:val="es-ES"/>
        </w:rPr>
        <w:t xml:space="preserve">el tratamiento antiviral adecuado. Antes de iniciar el tratamiento con </w:t>
      </w:r>
      <w:proofErr w:type="spellStart"/>
      <w:r w:rsidRPr="00D453DA">
        <w:rPr>
          <w:rFonts w:cstheme="majorBidi"/>
          <w:szCs w:val="22"/>
          <w:lang w:val="es-ES"/>
        </w:rPr>
        <w:t>lenalidomida</w:t>
      </w:r>
      <w:proofErr w:type="spellEnd"/>
      <w:r w:rsidRPr="00D453DA">
        <w:rPr>
          <w:rFonts w:cstheme="majorBidi"/>
          <w:szCs w:val="22"/>
          <w:lang w:val="es-ES"/>
        </w:rPr>
        <w:t>, se debe establecer el estado del virus de la hepatitis B. En el caso de los pacientes que den positivo en la prueba de infección por el VHB, se recomienda consultar a un médico con experiencia en el tratamiento de la hepatitis B. Se debe tener prec</w:t>
      </w:r>
      <w:r w:rsidRPr="00D453DA">
        <w:rPr>
          <w:rFonts w:cstheme="majorBidi"/>
          <w:bCs/>
          <w:szCs w:val="22"/>
          <w:lang w:val="es-ES"/>
        </w:rPr>
        <w:t xml:space="preserve">aución al utilizar </w:t>
      </w:r>
      <w:proofErr w:type="spellStart"/>
      <w:r w:rsidRPr="00D453DA">
        <w:rPr>
          <w:rFonts w:cstheme="majorBidi"/>
          <w:bCs/>
          <w:szCs w:val="22"/>
          <w:lang w:val="es-ES"/>
        </w:rPr>
        <w:t>lenalidomida</w:t>
      </w:r>
      <w:proofErr w:type="spellEnd"/>
      <w:r w:rsidRPr="00D453DA">
        <w:rPr>
          <w:rFonts w:cstheme="majorBidi"/>
          <w:bCs/>
          <w:szCs w:val="22"/>
          <w:lang w:val="es-ES"/>
        </w:rPr>
        <w:t xml:space="preserve"> en pacientes previamente infectados por el VHB, incluidos los pacientes con un resultado anti-</w:t>
      </w:r>
      <w:proofErr w:type="spellStart"/>
      <w:r w:rsidRPr="00D453DA">
        <w:rPr>
          <w:rFonts w:cstheme="majorBidi"/>
          <w:bCs/>
          <w:szCs w:val="22"/>
          <w:lang w:val="es-ES"/>
        </w:rPr>
        <w:t>HBc</w:t>
      </w:r>
      <w:proofErr w:type="spellEnd"/>
      <w:r w:rsidRPr="00D453DA">
        <w:rPr>
          <w:rFonts w:cstheme="majorBidi"/>
          <w:bCs/>
          <w:szCs w:val="22"/>
          <w:lang w:val="es-ES"/>
        </w:rPr>
        <w:t xml:space="preserve"> </w:t>
      </w:r>
      <w:proofErr w:type="gramStart"/>
      <w:r w:rsidRPr="00D453DA">
        <w:rPr>
          <w:rFonts w:cstheme="majorBidi"/>
          <w:bCs/>
          <w:szCs w:val="22"/>
          <w:lang w:val="es-ES"/>
        </w:rPr>
        <w:t>positivo</w:t>
      </w:r>
      <w:proofErr w:type="gramEnd"/>
      <w:r w:rsidRPr="00D453DA">
        <w:rPr>
          <w:rFonts w:cstheme="majorBidi"/>
          <w:bCs/>
          <w:szCs w:val="22"/>
          <w:lang w:val="es-ES"/>
        </w:rPr>
        <w:t xml:space="preserve"> pero HBsAg negativo. </w:t>
      </w:r>
      <w:r w:rsidRPr="00D453DA">
        <w:rPr>
          <w:rFonts w:cstheme="majorBidi"/>
          <w:szCs w:val="22"/>
          <w:lang w:val="es-ES"/>
        </w:rPr>
        <w:t>Estos pacientes se deben monitorizar estrechamente para detectar signos y síntomas de infección activa por el VHB durante el tratamiento.</w:t>
      </w:r>
    </w:p>
    <w:p w14:paraId="12DEF30D" w14:textId="77777777" w:rsidR="0005540D" w:rsidRPr="00D453DA" w:rsidRDefault="0005540D" w:rsidP="000D766C">
      <w:pPr>
        <w:rPr>
          <w:rFonts w:cstheme="majorBidi"/>
          <w:szCs w:val="22"/>
          <w:lang w:eastAsia="zh-CN"/>
        </w:rPr>
      </w:pPr>
    </w:p>
    <w:p w14:paraId="0E1EF43F" w14:textId="77777777" w:rsidR="0005540D" w:rsidRPr="00D453DA" w:rsidRDefault="0005540D" w:rsidP="000D766C">
      <w:pPr>
        <w:keepNext/>
        <w:rPr>
          <w:rFonts w:cstheme="majorBidi"/>
          <w:szCs w:val="22"/>
          <w:lang w:eastAsia="zh-CN"/>
        </w:rPr>
      </w:pPr>
      <w:proofErr w:type="spellStart"/>
      <w:r w:rsidRPr="00D453DA">
        <w:rPr>
          <w:rFonts w:cstheme="majorBidi"/>
          <w:i/>
          <w:szCs w:val="22"/>
          <w:u w:val="single"/>
          <w:lang w:eastAsia="zh-CN"/>
        </w:rPr>
        <w:lastRenderedPageBreak/>
        <w:t>Leucoencefalopatía</w:t>
      </w:r>
      <w:proofErr w:type="spellEnd"/>
      <w:r w:rsidRPr="00D453DA">
        <w:rPr>
          <w:rFonts w:cstheme="majorBidi"/>
          <w:i/>
          <w:szCs w:val="22"/>
          <w:u w:val="single"/>
          <w:lang w:eastAsia="zh-CN"/>
        </w:rPr>
        <w:t xml:space="preserve"> multifocal progresiva</w:t>
      </w:r>
    </w:p>
    <w:p w14:paraId="548CC30B" w14:textId="7281E5F2" w:rsidR="0005540D" w:rsidRPr="00D453DA" w:rsidRDefault="00151B97" w:rsidP="000D766C">
      <w:pPr>
        <w:autoSpaceDE w:val="0"/>
        <w:autoSpaceDN w:val="0"/>
        <w:adjustRightInd w:val="0"/>
        <w:rPr>
          <w:rFonts w:cstheme="majorBidi"/>
          <w:color w:val="000000"/>
          <w:szCs w:val="22"/>
        </w:rPr>
      </w:pPr>
      <w:r w:rsidRPr="00D453DA">
        <w:rPr>
          <w:rFonts w:cstheme="majorBidi"/>
          <w:color w:val="000000"/>
          <w:szCs w:val="22"/>
        </w:rPr>
        <w:t xml:space="preserve">Se han notificado casos de </w:t>
      </w:r>
      <w:proofErr w:type="spellStart"/>
      <w:r w:rsidRPr="00D453DA">
        <w:rPr>
          <w:rFonts w:cstheme="majorBidi"/>
          <w:color w:val="000000"/>
          <w:szCs w:val="22"/>
        </w:rPr>
        <w:t>leucoencefalopatía</w:t>
      </w:r>
      <w:proofErr w:type="spellEnd"/>
      <w:r w:rsidRPr="00D453DA">
        <w:rPr>
          <w:rFonts w:cstheme="majorBidi"/>
          <w:color w:val="000000"/>
          <w:szCs w:val="22"/>
        </w:rPr>
        <w:t xml:space="preserve"> multifocal progresiva (LMP), algunos de ellos mortales, con </w:t>
      </w:r>
      <w:proofErr w:type="spellStart"/>
      <w:r w:rsidRPr="00D453DA">
        <w:rPr>
          <w:rFonts w:cstheme="majorBidi"/>
          <w:color w:val="000000"/>
          <w:szCs w:val="22"/>
        </w:rPr>
        <w:t>lenalidomida</w:t>
      </w:r>
      <w:proofErr w:type="spellEnd"/>
      <w:r w:rsidRPr="00D453DA">
        <w:rPr>
          <w:rFonts w:cstheme="majorBidi"/>
          <w:color w:val="000000"/>
          <w:szCs w:val="22"/>
        </w:rPr>
        <w:t xml:space="preserve">. La LMP se notificó entre varios meses y varios años después de empezar el tratamiento con </w:t>
      </w:r>
      <w:proofErr w:type="spellStart"/>
      <w:r w:rsidRPr="00D453DA">
        <w:rPr>
          <w:rFonts w:cstheme="majorBidi"/>
          <w:color w:val="000000"/>
          <w:szCs w:val="22"/>
        </w:rPr>
        <w:t>lenalidomida</w:t>
      </w:r>
      <w:proofErr w:type="spellEnd"/>
      <w:r w:rsidRPr="00D453DA">
        <w:rPr>
          <w:rFonts w:cstheme="majorBidi"/>
          <w:color w:val="000000"/>
          <w:szCs w:val="22"/>
        </w:rPr>
        <w:t>. En general, los casos se han notificado en pacientes que recibían dexametasona concomitante o que habían recibido tratamiento previo con otra quimioterapia inmunosupresora. Los médicos deben supervisar a los pacientes a intervalos regulares y deben considerar la LMP en el diagnóstico diferencial en pacientes con síntomas neurológicos nuevos o que hayan empeorado y con signos o síntomas cognitivos o conductuales. Además, se debe indicar a los pacientes que informen a su pareja o a sus cuidadores sobre su tratamiento, ya que pueden notar síntomas de los que el propio el paciente no sea consciente.</w:t>
      </w:r>
    </w:p>
    <w:p w14:paraId="372352A4" w14:textId="77777777" w:rsidR="0005540D" w:rsidRPr="00D453DA" w:rsidRDefault="0005540D" w:rsidP="000D766C">
      <w:pPr>
        <w:autoSpaceDE w:val="0"/>
        <w:autoSpaceDN w:val="0"/>
        <w:adjustRightInd w:val="0"/>
        <w:rPr>
          <w:rFonts w:cstheme="majorBidi"/>
          <w:color w:val="000000"/>
          <w:szCs w:val="22"/>
        </w:rPr>
      </w:pPr>
    </w:p>
    <w:p w14:paraId="612628A8" w14:textId="77777777" w:rsidR="00604CE2" w:rsidRPr="00D453DA" w:rsidRDefault="00151B97" w:rsidP="000D766C">
      <w:pPr>
        <w:autoSpaceDE w:val="0"/>
        <w:autoSpaceDN w:val="0"/>
        <w:adjustRightInd w:val="0"/>
        <w:rPr>
          <w:rFonts w:cstheme="majorBidi"/>
          <w:color w:val="000000"/>
          <w:szCs w:val="22"/>
        </w:rPr>
      </w:pPr>
      <w:r w:rsidRPr="00D453DA">
        <w:rPr>
          <w:rFonts w:cstheme="majorBidi"/>
          <w:color w:val="000000"/>
          <w:szCs w:val="22"/>
        </w:rPr>
        <w:t>La evaluación de la LMP se debe basar en una exploración neurológica, una resonancia magnética del cerebro y un análisis de líquido cefalorraquídeo en busca de ADN del virus JC (VJC) mediante reacción en cadena de la polimerasa (PCR) o una biopsia cerebral con análisis de VJC. Una PCR negativa del VJC no descarta la LMP. Se puede justificar un seguimiento y evaluación adicionales si no se puede establecer un diagnóstico alternativo.</w:t>
      </w:r>
    </w:p>
    <w:p w14:paraId="0FF28F06" w14:textId="77777777" w:rsidR="0005540D" w:rsidRPr="00D453DA" w:rsidRDefault="0005540D" w:rsidP="000D766C">
      <w:pPr>
        <w:autoSpaceDE w:val="0"/>
        <w:autoSpaceDN w:val="0"/>
        <w:adjustRightInd w:val="0"/>
        <w:rPr>
          <w:rFonts w:cstheme="majorBidi"/>
          <w:color w:val="000000"/>
          <w:szCs w:val="22"/>
        </w:rPr>
      </w:pPr>
    </w:p>
    <w:p w14:paraId="6765926C" w14:textId="77777777" w:rsidR="0005540D" w:rsidRPr="00D453DA" w:rsidRDefault="00151B97" w:rsidP="000D766C">
      <w:pPr>
        <w:rPr>
          <w:rFonts w:cstheme="majorBidi"/>
          <w:szCs w:val="22"/>
          <w:lang w:eastAsia="zh-CN"/>
        </w:rPr>
      </w:pPr>
      <w:r w:rsidRPr="00D453DA">
        <w:rPr>
          <w:rFonts w:cstheme="majorBidi"/>
          <w:color w:val="000000"/>
          <w:szCs w:val="22"/>
        </w:rPr>
        <w:t xml:space="preserve">Si se sospecha una LMP, se debe suspender el tratamiento hasta que se haya descartado LMP. Si se confirma la LMP, la administración de </w:t>
      </w:r>
      <w:proofErr w:type="spellStart"/>
      <w:r w:rsidRPr="00D453DA">
        <w:rPr>
          <w:rFonts w:cstheme="majorBidi"/>
          <w:color w:val="000000"/>
          <w:szCs w:val="22"/>
        </w:rPr>
        <w:t>lenalidomida</w:t>
      </w:r>
      <w:proofErr w:type="spellEnd"/>
      <w:r w:rsidRPr="00D453DA">
        <w:rPr>
          <w:rFonts w:cstheme="majorBidi"/>
          <w:color w:val="000000"/>
          <w:szCs w:val="22"/>
        </w:rPr>
        <w:t xml:space="preserve"> se interrumpirá de forma definitiva.</w:t>
      </w:r>
    </w:p>
    <w:p w14:paraId="3EAF30BF" w14:textId="77777777" w:rsidR="0005540D" w:rsidRPr="00D453DA" w:rsidRDefault="0005540D" w:rsidP="000D766C">
      <w:pPr>
        <w:rPr>
          <w:rFonts w:cstheme="majorBidi"/>
          <w:szCs w:val="22"/>
          <w:lang w:eastAsia="zh-CN"/>
        </w:rPr>
      </w:pPr>
    </w:p>
    <w:p w14:paraId="61EDDE5C" w14:textId="77777777" w:rsidR="0005540D" w:rsidRPr="00D453DA" w:rsidRDefault="0005540D" w:rsidP="000D766C">
      <w:pPr>
        <w:pStyle w:val="NoSpacing1"/>
        <w:keepNext/>
        <w:rPr>
          <w:rFonts w:cstheme="majorBidi"/>
          <w:i/>
          <w:u w:val="single"/>
          <w:lang w:val="es-ES"/>
        </w:rPr>
      </w:pPr>
      <w:r w:rsidRPr="00D453DA">
        <w:rPr>
          <w:rFonts w:cstheme="majorBidi"/>
          <w:i/>
          <w:u w:val="single"/>
          <w:lang w:val="es-ES"/>
        </w:rPr>
        <w:t>Pacientes con mieloma múltiple de nuevo diagnóstico</w:t>
      </w:r>
    </w:p>
    <w:p w14:paraId="7D785A7E" w14:textId="77777777" w:rsidR="00BC3D54" w:rsidRPr="00D453DA" w:rsidRDefault="00BC3D54" w:rsidP="000D766C">
      <w:pPr>
        <w:rPr>
          <w:rFonts w:cstheme="majorBidi"/>
          <w:szCs w:val="22"/>
        </w:rPr>
      </w:pPr>
      <w:r w:rsidRPr="00D453DA">
        <w:rPr>
          <w:rFonts w:cstheme="majorBidi"/>
          <w:szCs w:val="22"/>
        </w:rPr>
        <w:t xml:space="preserve">Hubo una tasa de intolerancia mayor (efectos adversos de </w:t>
      </w:r>
      <w:r w:rsidR="008C5C70" w:rsidRPr="00D453DA">
        <w:rPr>
          <w:rFonts w:cstheme="majorBidi"/>
          <w:szCs w:val="22"/>
        </w:rPr>
        <w:t>G</w:t>
      </w:r>
      <w:r w:rsidR="00910B07" w:rsidRPr="00D453DA">
        <w:rPr>
          <w:rFonts w:cstheme="majorBidi"/>
          <w:szCs w:val="22"/>
        </w:rPr>
        <w:t>rado</w:t>
      </w:r>
      <w:r w:rsidRPr="00D453DA">
        <w:rPr>
          <w:rFonts w:cstheme="majorBidi"/>
          <w:szCs w:val="22"/>
        </w:rPr>
        <w:t xml:space="preserve"> 3 o 4, efectos adversos graves, interrupción) en pacientes mayores de 75 años, estadio III del sistema internacional de estadiaje (ISS por sus siglas en inglés, International </w:t>
      </w:r>
      <w:proofErr w:type="spellStart"/>
      <w:r w:rsidRPr="00D453DA">
        <w:rPr>
          <w:rFonts w:cstheme="majorBidi"/>
          <w:szCs w:val="22"/>
        </w:rPr>
        <w:t>Staging</w:t>
      </w:r>
      <w:proofErr w:type="spellEnd"/>
      <w:r w:rsidRPr="00D453DA">
        <w:rPr>
          <w:rFonts w:cstheme="majorBidi"/>
          <w:szCs w:val="22"/>
        </w:rPr>
        <w:t xml:space="preserve"> </w:t>
      </w:r>
      <w:proofErr w:type="spellStart"/>
      <w:r w:rsidRPr="00D453DA">
        <w:rPr>
          <w:rFonts w:cstheme="majorBidi"/>
          <w:szCs w:val="22"/>
        </w:rPr>
        <w:t>System</w:t>
      </w:r>
      <w:proofErr w:type="spellEnd"/>
      <w:r w:rsidRPr="00D453DA">
        <w:rPr>
          <w:rFonts w:cstheme="majorBidi"/>
          <w:szCs w:val="22"/>
        </w:rPr>
        <w:t xml:space="preserve">), estado funcional de la escala ECOG (por sus siglas en inglés, Eastern Cooperative </w:t>
      </w:r>
      <w:proofErr w:type="spellStart"/>
      <w:r w:rsidRPr="00D453DA">
        <w:rPr>
          <w:rFonts w:cstheme="majorBidi"/>
          <w:szCs w:val="22"/>
        </w:rPr>
        <w:t>Oncology</w:t>
      </w:r>
      <w:proofErr w:type="spellEnd"/>
      <w:r w:rsidRPr="00D453DA">
        <w:rPr>
          <w:rFonts w:cstheme="majorBidi"/>
          <w:szCs w:val="22"/>
        </w:rPr>
        <w:t xml:space="preserve"> </w:t>
      </w:r>
      <w:proofErr w:type="spellStart"/>
      <w:r w:rsidRPr="00D453DA">
        <w:rPr>
          <w:rFonts w:cstheme="majorBidi"/>
          <w:szCs w:val="22"/>
        </w:rPr>
        <w:t>Group</w:t>
      </w:r>
      <w:proofErr w:type="spellEnd"/>
      <w:r w:rsidRPr="00D453DA">
        <w:rPr>
          <w:rFonts w:cstheme="majorBidi"/>
          <w:szCs w:val="22"/>
        </w:rPr>
        <w:t xml:space="preserve">) </w:t>
      </w:r>
      <w:r w:rsidR="00151B97" w:rsidRPr="00D453DA">
        <w:rPr>
          <w:rFonts w:cstheme="majorBidi"/>
        </w:rPr>
        <w:t>≥</w:t>
      </w:r>
      <w:r w:rsidRPr="00D453DA">
        <w:rPr>
          <w:rFonts w:cstheme="majorBidi"/>
          <w:szCs w:val="22"/>
        </w:rPr>
        <w:t xml:space="preserve">2 o </w:t>
      </w:r>
      <w:proofErr w:type="spellStart"/>
      <w:r w:rsidRPr="00D453DA">
        <w:rPr>
          <w:rFonts w:cstheme="majorBidi"/>
          <w:szCs w:val="22"/>
        </w:rPr>
        <w:t>CLcr</w:t>
      </w:r>
      <w:proofErr w:type="spellEnd"/>
      <w:r w:rsidRPr="00D453DA">
        <w:rPr>
          <w:rFonts w:cstheme="majorBidi"/>
          <w:szCs w:val="22"/>
        </w:rPr>
        <w:t xml:space="preserve"> &lt;60 ml/min cuando se administra </w:t>
      </w:r>
      <w:proofErr w:type="spellStart"/>
      <w:r w:rsidRPr="00D453DA">
        <w:rPr>
          <w:rFonts w:cstheme="majorBidi"/>
          <w:szCs w:val="22"/>
        </w:rPr>
        <w:t>lenalidomida</w:t>
      </w:r>
      <w:proofErr w:type="spellEnd"/>
      <w:r w:rsidRPr="00D453DA">
        <w:rPr>
          <w:rFonts w:cstheme="majorBidi"/>
          <w:szCs w:val="22"/>
        </w:rPr>
        <w:t xml:space="preserve"> en combinación. Se debe evaluar cuidadosamente la capacidad de los pacientes para tolerar </w:t>
      </w:r>
      <w:proofErr w:type="spellStart"/>
      <w:r w:rsidRPr="00D453DA">
        <w:rPr>
          <w:rFonts w:cstheme="majorBidi"/>
          <w:szCs w:val="22"/>
        </w:rPr>
        <w:t>lenalidomida</w:t>
      </w:r>
      <w:proofErr w:type="spellEnd"/>
      <w:r w:rsidRPr="00D453DA">
        <w:rPr>
          <w:rFonts w:cstheme="majorBidi"/>
          <w:szCs w:val="22"/>
        </w:rPr>
        <w:t xml:space="preserve"> en combinación, prestando atención a la edad, el estadio III del ISS, el estado funcional de ECOG </w:t>
      </w:r>
      <w:r w:rsidR="00151B97" w:rsidRPr="00D453DA">
        <w:rPr>
          <w:rFonts w:cstheme="majorBidi"/>
        </w:rPr>
        <w:t>≥</w:t>
      </w:r>
      <w:r w:rsidRPr="00D453DA">
        <w:rPr>
          <w:rFonts w:cstheme="majorBidi"/>
          <w:szCs w:val="22"/>
        </w:rPr>
        <w:t xml:space="preserve">2 o el </w:t>
      </w:r>
      <w:proofErr w:type="spellStart"/>
      <w:r w:rsidRPr="00D453DA">
        <w:rPr>
          <w:rFonts w:cstheme="majorBidi"/>
          <w:szCs w:val="22"/>
        </w:rPr>
        <w:t>CLcr</w:t>
      </w:r>
      <w:proofErr w:type="spellEnd"/>
      <w:r w:rsidRPr="00D453DA">
        <w:rPr>
          <w:rFonts w:cstheme="majorBidi"/>
          <w:szCs w:val="22"/>
        </w:rPr>
        <w:t xml:space="preserve"> &lt;60 ml/min (ver </w:t>
      </w:r>
      <w:r w:rsidR="00B826F1" w:rsidRPr="00D453DA">
        <w:rPr>
          <w:rFonts w:cstheme="majorBidi"/>
          <w:szCs w:val="22"/>
        </w:rPr>
        <w:t xml:space="preserve">las </w:t>
      </w:r>
      <w:r w:rsidRPr="00D453DA">
        <w:rPr>
          <w:rFonts w:cstheme="majorBidi"/>
          <w:szCs w:val="22"/>
        </w:rPr>
        <w:t>secciones</w:t>
      </w:r>
      <w:r w:rsidR="00B826F1" w:rsidRPr="00D453DA">
        <w:rPr>
          <w:rFonts w:cstheme="majorBidi"/>
          <w:szCs w:val="22"/>
        </w:rPr>
        <w:t> </w:t>
      </w:r>
      <w:r w:rsidRPr="00D453DA">
        <w:rPr>
          <w:rFonts w:cstheme="majorBidi"/>
          <w:szCs w:val="22"/>
        </w:rPr>
        <w:t>4.2 y 4.8).</w:t>
      </w:r>
    </w:p>
    <w:p w14:paraId="0D348345" w14:textId="77777777" w:rsidR="00BC3D54" w:rsidRPr="00D453DA" w:rsidRDefault="00BC3D54" w:rsidP="000D766C">
      <w:pPr>
        <w:rPr>
          <w:rFonts w:cstheme="majorBidi"/>
          <w:szCs w:val="22"/>
        </w:rPr>
      </w:pPr>
    </w:p>
    <w:p w14:paraId="329CAC55" w14:textId="77777777" w:rsidR="00BC3D54" w:rsidRPr="00D453DA" w:rsidRDefault="00BC3D54" w:rsidP="000D766C">
      <w:pPr>
        <w:keepNext/>
        <w:rPr>
          <w:rFonts w:cstheme="majorBidi"/>
          <w:i/>
          <w:szCs w:val="22"/>
          <w:u w:val="single"/>
        </w:rPr>
      </w:pPr>
      <w:r w:rsidRPr="00D453DA">
        <w:rPr>
          <w:rFonts w:cstheme="majorBidi"/>
          <w:i/>
          <w:szCs w:val="22"/>
          <w:u w:val="single"/>
        </w:rPr>
        <w:t>Cataratas</w:t>
      </w:r>
    </w:p>
    <w:p w14:paraId="3F8C108C" w14:textId="77777777" w:rsidR="00BC3D54" w:rsidRPr="00D453DA" w:rsidRDefault="00BC3D54" w:rsidP="000D766C">
      <w:pPr>
        <w:rPr>
          <w:rFonts w:cstheme="majorBidi"/>
          <w:szCs w:val="22"/>
        </w:rPr>
      </w:pPr>
      <w:r w:rsidRPr="00D453DA">
        <w:rPr>
          <w:rFonts w:cstheme="majorBidi"/>
          <w:szCs w:val="22"/>
        </w:rPr>
        <w:t xml:space="preserve">Se han notificado casos de cataratas con más frecuencia en los pacientes que reciben </w:t>
      </w:r>
      <w:proofErr w:type="spellStart"/>
      <w:r w:rsidRPr="00D453DA">
        <w:rPr>
          <w:rFonts w:cstheme="majorBidi"/>
          <w:szCs w:val="22"/>
        </w:rPr>
        <w:t>lenalidomida</w:t>
      </w:r>
      <w:proofErr w:type="spellEnd"/>
      <w:r w:rsidRPr="00D453DA">
        <w:rPr>
          <w:rFonts w:cstheme="majorBidi"/>
          <w:szCs w:val="22"/>
        </w:rPr>
        <w:t xml:space="preserve"> en combinación con dexametasona, especialmente cuando se administran durante un periodo de tiempo prolongado. Se recomienda una supervisión periódica de la capacidad visual.</w:t>
      </w:r>
    </w:p>
    <w:p w14:paraId="7B639243" w14:textId="77777777" w:rsidR="00AB6823" w:rsidRPr="00D453DA" w:rsidRDefault="00AB6823" w:rsidP="000D766C">
      <w:pPr>
        <w:rPr>
          <w:rFonts w:cstheme="majorBidi"/>
          <w:szCs w:val="22"/>
        </w:rPr>
      </w:pPr>
    </w:p>
    <w:p w14:paraId="35EF1884" w14:textId="77777777" w:rsidR="00AB6823" w:rsidRPr="00D453DA" w:rsidRDefault="00347C65" w:rsidP="000D766C">
      <w:pPr>
        <w:keepNext/>
        <w:rPr>
          <w:rFonts w:cstheme="majorBidi"/>
          <w:szCs w:val="22"/>
          <w:u w:val="single"/>
        </w:rPr>
      </w:pPr>
      <w:r w:rsidRPr="00D453DA">
        <w:rPr>
          <w:rFonts w:cstheme="majorBidi"/>
          <w:szCs w:val="22"/>
          <w:u w:val="single"/>
        </w:rPr>
        <w:t>Contenido de sodio</w:t>
      </w:r>
    </w:p>
    <w:p w14:paraId="308C4351" w14:textId="77777777" w:rsidR="00347C65" w:rsidRPr="00D453DA" w:rsidRDefault="00347C65" w:rsidP="000D766C">
      <w:pPr>
        <w:rPr>
          <w:rFonts w:cstheme="majorBidi"/>
          <w:szCs w:val="22"/>
        </w:rPr>
      </w:pPr>
      <w:r w:rsidRPr="00D453DA">
        <w:rPr>
          <w:rFonts w:cstheme="majorBidi"/>
          <w:szCs w:val="22"/>
        </w:rPr>
        <w:t>Este medicamento contiene menos de 1 mmol de sodio (23 mg) por cápsula; esto es, esencialmente “exento de sodio”.</w:t>
      </w:r>
    </w:p>
    <w:p w14:paraId="0FFF3938" w14:textId="77777777" w:rsidR="00BC3D54" w:rsidRPr="00D453DA" w:rsidRDefault="00BC3D54" w:rsidP="000D766C">
      <w:pPr>
        <w:rPr>
          <w:rFonts w:cstheme="majorBidi"/>
          <w:szCs w:val="22"/>
        </w:rPr>
      </w:pPr>
    </w:p>
    <w:p w14:paraId="4D42D510" w14:textId="77777777" w:rsidR="00BC3D54" w:rsidRPr="00D453DA" w:rsidRDefault="00BC3D54" w:rsidP="000D766C">
      <w:pPr>
        <w:keepNext/>
        <w:ind w:left="567" w:hanging="567"/>
        <w:rPr>
          <w:rFonts w:cstheme="majorBidi"/>
          <w:b/>
          <w:szCs w:val="22"/>
        </w:rPr>
      </w:pPr>
      <w:r w:rsidRPr="00D453DA">
        <w:rPr>
          <w:rFonts w:cstheme="majorBidi"/>
          <w:b/>
          <w:szCs w:val="22"/>
        </w:rPr>
        <w:t>4.5</w:t>
      </w:r>
      <w:r w:rsidRPr="00D453DA">
        <w:rPr>
          <w:rFonts w:cstheme="majorBidi"/>
          <w:b/>
          <w:szCs w:val="22"/>
        </w:rPr>
        <w:tab/>
        <w:t>Interacción con otros medicamentos y otras formas de interacción</w:t>
      </w:r>
    </w:p>
    <w:p w14:paraId="17F497BD" w14:textId="77777777" w:rsidR="00BC3D54" w:rsidRPr="00D453DA" w:rsidRDefault="00BC3D54" w:rsidP="000D766C">
      <w:pPr>
        <w:keepNext/>
        <w:rPr>
          <w:rFonts w:cstheme="majorBidi"/>
          <w:szCs w:val="22"/>
        </w:rPr>
      </w:pPr>
    </w:p>
    <w:p w14:paraId="1D6DE7BB" w14:textId="77777777" w:rsidR="00BC3D54" w:rsidRPr="00D453DA" w:rsidRDefault="00BC3D54" w:rsidP="000D766C">
      <w:pPr>
        <w:rPr>
          <w:rFonts w:cstheme="majorBidi"/>
          <w:szCs w:val="22"/>
        </w:rPr>
      </w:pPr>
      <w:r w:rsidRPr="00D453DA">
        <w:rPr>
          <w:rFonts w:cstheme="majorBidi"/>
          <w:szCs w:val="22"/>
        </w:rPr>
        <w:t xml:space="preserve">Los agentes </w:t>
      </w:r>
      <w:proofErr w:type="spellStart"/>
      <w:r w:rsidRPr="00D453DA">
        <w:rPr>
          <w:rFonts w:cstheme="majorBidi"/>
          <w:szCs w:val="22"/>
        </w:rPr>
        <w:t>eritropoyéticos</w:t>
      </w:r>
      <w:proofErr w:type="spellEnd"/>
      <w:r w:rsidRPr="00D453DA">
        <w:rPr>
          <w:rFonts w:cstheme="majorBidi"/>
          <w:szCs w:val="22"/>
        </w:rPr>
        <w:t xml:space="preserve"> u otros agentes que puedan aumentar el riesgo de trombosis, como la terapia de reemplazo hormonal, deberán utilizarse con precaución en pacientes con mieloma múltiple tratados con </w:t>
      </w:r>
      <w:proofErr w:type="spellStart"/>
      <w:r w:rsidRPr="00D453DA">
        <w:rPr>
          <w:rFonts w:cstheme="majorBidi"/>
          <w:szCs w:val="22"/>
        </w:rPr>
        <w:t>lenalidomida</w:t>
      </w:r>
      <w:proofErr w:type="spellEnd"/>
      <w:r w:rsidRPr="00D453DA">
        <w:rPr>
          <w:rFonts w:cstheme="majorBidi"/>
          <w:szCs w:val="22"/>
        </w:rPr>
        <w:t xml:space="preserve"> y dexametasona (ver </w:t>
      </w:r>
      <w:r w:rsidR="00B826F1" w:rsidRPr="00D453DA">
        <w:rPr>
          <w:rFonts w:cstheme="majorBidi"/>
          <w:szCs w:val="22"/>
        </w:rPr>
        <w:t xml:space="preserve">las </w:t>
      </w:r>
      <w:r w:rsidRPr="00D453DA">
        <w:rPr>
          <w:rFonts w:cstheme="majorBidi"/>
          <w:szCs w:val="22"/>
        </w:rPr>
        <w:t>secciones 4.4 y 4.8).</w:t>
      </w:r>
    </w:p>
    <w:p w14:paraId="1C5FC202" w14:textId="77777777" w:rsidR="00BC3D54" w:rsidRPr="00D453DA" w:rsidRDefault="00BC3D54" w:rsidP="000D766C">
      <w:pPr>
        <w:rPr>
          <w:rFonts w:cstheme="majorBidi"/>
          <w:szCs w:val="22"/>
        </w:rPr>
      </w:pPr>
    </w:p>
    <w:p w14:paraId="20A28EBC" w14:textId="77777777" w:rsidR="00EF4758" w:rsidRPr="00D453DA" w:rsidRDefault="00BC3D54" w:rsidP="000D766C">
      <w:pPr>
        <w:keepNext/>
        <w:tabs>
          <w:tab w:val="left" w:pos="360"/>
        </w:tabs>
        <w:autoSpaceDE w:val="0"/>
        <w:autoSpaceDN w:val="0"/>
        <w:adjustRightInd w:val="0"/>
        <w:rPr>
          <w:rFonts w:cstheme="majorBidi"/>
          <w:szCs w:val="22"/>
        </w:rPr>
      </w:pPr>
      <w:r w:rsidRPr="00D453DA">
        <w:rPr>
          <w:rFonts w:cstheme="majorBidi"/>
          <w:szCs w:val="22"/>
          <w:u w:val="single"/>
        </w:rPr>
        <w:t>Anticonceptivos orales</w:t>
      </w:r>
    </w:p>
    <w:p w14:paraId="174A8B21" w14:textId="77777777" w:rsidR="00BC3D54" w:rsidRPr="00D453DA" w:rsidRDefault="00BC3D54" w:rsidP="000D766C">
      <w:pPr>
        <w:rPr>
          <w:rFonts w:cstheme="majorBidi"/>
          <w:szCs w:val="22"/>
        </w:rPr>
      </w:pPr>
      <w:r w:rsidRPr="00D453DA">
        <w:rPr>
          <w:rFonts w:cstheme="majorBidi"/>
          <w:szCs w:val="22"/>
        </w:rPr>
        <w:t>No se ha</w:t>
      </w:r>
      <w:r w:rsidR="007E5C45" w:rsidRPr="00D453DA">
        <w:rPr>
          <w:rFonts w:cstheme="majorBidi"/>
          <w:szCs w:val="22"/>
        </w:rPr>
        <w:t>n</w:t>
      </w:r>
      <w:r w:rsidRPr="00D453DA">
        <w:rPr>
          <w:rFonts w:cstheme="majorBidi"/>
          <w:szCs w:val="22"/>
        </w:rPr>
        <w:t xml:space="preserve"> realizado estudio</w:t>
      </w:r>
      <w:r w:rsidR="007E5C45" w:rsidRPr="00D453DA">
        <w:rPr>
          <w:rFonts w:cstheme="majorBidi"/>
          <w:szCs w:val="22"/>
        </w:rPr>
        <w:t>s</w:t>
      </w:r>
      <w:r w:rsidRPr="00D453DA">
        <w:rPr>
          <w:rFonts w:cstheme="majorBidi"/>
          <w:szCs w:val="22"/>
        </w:rPr>
        <w:t xml:space="preserve"> de interacci</w:t>
      </w:r>
      <w:r w:rsidR="007E5C45" w:rsidRPr="00D453DA">
        <w:rPr>
          <w:rFonts w:cstheme="majorBidi"/>
          <w:szCs w:val="22"/>
        </w:rPr>
        <w:t>ones</w:t>
      </w:r>
      <w:r w:rsidRPr="00D453DA">
        <w:rPr>
          <w:rFonts w:cstheme="majorBidi"/>
          <w:szCs w:val="22"/>
        </w:rPr>
        <w:t xml:space="preserve"> con anticonceptivos orales. </w:t>
      </w:r>
      <w:proofErr w:type="spellStart"/>
      <w:r w:rsidRPr="00D453DA">
        <w:rPr>
          <w:rFonts w:cstheme="majorBidi"/>
          <w:szCs w:val="22"/>
        </w:rPr>
        <w:t>Lenalidomida</w:t>
      </w:r>
      <w:proofErr w:type="spellEnd"/>
      <w:r w:rsidRPr="00D453DA">
        <w:rPr>
          <w:rFonts w:cstheme="majorBidi"/>
          <w:szCs w:val="22"/>
        </w:rPr>
        <w:t xml:space="preserve"> no es un inductor enzimático. En un estudio </w:t>
      </w:r>
      <w:r w:rsidRPr="00D453DA">
        <w:rPr>
          <w:rFonts w:cstheme="majorBidi"/>
          <w:i/>
          <w:szCs w:val="22"/>
        </w:rPr>
        <w:t>in vitro</w:t>
      </w:r>
      <w:r w:rsidRPr="00D453DA">
        <w:rPr>
          <w:rFonts w:cstheme="majorBidi"/>
          <w:szCs w:val="22"/>
        </w:rPr>
        <w:t xml:space="preserve"> con hepatocitos humanos, </w:t>
      </w:r>
      <w:proofErr w:type="spellStart"/>
      <w:r w:rsidRPr="00D453DA">
        <w:rPr>
          <w:rFonts w:cstheme="majorBidi"/>
          <w:szCs w:val="22"/>
        </w:rPr>
        <w:t>lenalidomida</w:t>
      </w:r>
      <w:proofErr w:type="spellEnd"/>
      <w:r w:rsidRPr="00D453DA">
        <w:rPr>
          <w:rFonts w:cstheme="majorBidi"/>
          <w:szCs w:val="22"/>
        </w:rPr>
        <w:t xml:space="preserve">, a diversas concentraciones examinadas, no indujo al CYP1A2, al CYP2B6, al CYP2C9, al CYP2C19 ni al CYP3A4/5. Por lo tanto, si </w:t>
      </w:r>
      <w:proofErr w:type="spellStart"/>
      <w:r w:rsidRPr="00D453DA">
        <w:rPr>
          <w:rFonts w:cstheme="majorBidi"/>
          <w:szCs w:val="22"/>
        </w:rPr>
        <w:t>lenalidomida</w:t>
      </w:r>
      <w:proofErr w:type="spellEnd"/>
      <w:r w:rsidRPr="00D453DA">
        <w:rPr>
          <w:rFonts w:cstheme="majorBidi"/>
          <w:szCs w:val="22"/>
        </w:rPr>
        <w:t xml:space="preserve"> se administra sola, no se espera una inducción que conlleve una disminución de la eficacia de los medicamentos, incluidos los anticonceptivos hormonales. Sin embargo, la dexametasona es un inductor conocido leve a moderado del citocromo CYP3A4 y es probable que también afecte a otras </w:t>
      </w:r>
      <w:r w:rsidR="00006D64" w:rsidRPr="00D453DA">
        <w:rPr>
          <w:rFonts w:cstheme="majorBidi"/>
          <w:szCs w:val="22"/>
        </w:rPr>
        <w:t>enzimas,</w:t>
      </w:r>
      <w:r w:rsidRPr="00D453DA">
        <w:rPr>
          <w:rFonts w:cstheme="majorBidi"/>
          <w:szCs w:val="22"/>
        </w:rPr>
        <w:t xml:space="preserve"> así como a transportadores. No puede descartarse que la eficacia de los anticonceptivos orales se reduzca durante el tratamiento. Se deben tomar medidas eficaces para evitar el embarazo (ver </w:t>
      </w:r>
      <w:r w:rsidR="00B826F1" w:rsidRPr="00D453DA">
        <w:rPr>
          <w:rFonts w:cstheme="majorBidi"/>
          <w:szCs w:val="22"/>
        </w:rPr>
        <w:t xml:space="preserve">las </w:t>
      </w:r>
      <w:r w:rsidRPr="00D453DA">
        <w:rPr>
          <w:rFonts w:cstheme="majorBidi"/>
          <w:szCs w:val="22"/>
        </w:rPr>
        <w:t>secciones 4.4 y 4.6).</w:t>
      </w:r>
    </w:p>
    <w:p w14:paraId="21C839BF" w14:textId="77777777" w:rsidR="00BC3D54" w:rsidRPr="00D453DA" w:rsidRDefault="00BC3D54" w:rsidP="000D766C">
      <w:pPr>
        <w:rPr>
          <w:rFonts w:cstheme="majorBidi"/>
          <w:szCs w:val="22"/>
        </w:rPr>
      </w:pPr>
    </w:p>
    <w:p w14:paraId="195C162D" w14:textId="77777777" w:rsidR="00EF4758" w:rsidRPr="00D453DA" w:rsidRDefault="00BC3D54" w:rsidP="000D766C">
      <w:pPr>
        <w:keepNext/>
        <w:rPr>
          <w:rFonts w:cstheme="majorBidi"/>
          <w:szCs w:val="22"/>
        </w:rPr>
      </w:pPr>
      <w:r w:rsidRPr="00D453DA">
        <w:rPr>
          <w:rFonts w:cstheme="majorBidi"/>
          <w:szCs w:val="22"/>
          <w:u w:val="single"/>
        </w:rPr>
        <w:lastRenderedPageBreak/>
        <w:t>Warfarina</w:t>
      </w:r>
    </w:p>
    <w:p w14:paraId="7CCB8241" w14:textId="77777777" w:rsidR="00604CE2" w:rsidRPr="00D453DA" w:rsidRDefault="00BC3D54" w:rsidP="000D766C">
      <w:pPr>
        <w:rPr>
          <w:rFonts w:cstheme="majorBidi"/>
          <w:szCs w:val="22"/>
        </w:rPr>
      </w:pPr>
      <w:r w:rsidRPr="00D453DA">
        <w:rPr>
          <w:rFonts w:cstheme="majorBidi"/>
          <w:szCs w:val="22"/>
        </w:rPr>
        <w:t xml:space="preserve">La administración concomitante de dosis múltiples de 10 mg de </w:t>
      </w:r>
      <w:proofErr w:type="spellStart"/>
      <w:r w:rsidRPr="00D453DA">
        <w:rPr>
          <w:rFonts w:cstheme="majorBidi"/>
          <w:szCs w:val="22"/>
        </w:rPr>
        <w:t>lenalidomida</w:t>
      </w:r>
      <w:proofErr w:type="spellEnd"/>
      <w:r w:rsidRPr="00D453DA">
        <w:rPr>
          <w:rFonts w:cstheme="majorBidi"/>
          <w:szCs w:val="22"/>
        </w:rPr>
        <w:t xml:space="preserve"> no tuvo ningún efecto sobre la farmacocinética a dosis única de R-</w:t>
      </w:r>
      <w:proofErr w:type="spellStart"/>
      <w:r w:rsidRPr="00D453DA">
        <w:rPr>
          <w:rFonts w:cstheme="majorBidi"/>
          <w:szCs w:val="22"/>
        </w:rPr>
        <w:t>warfarina</w:t>
      </w:r>
      <w:proofErr w:type="spellEnd"/>
      <w:r w:rsidRPr="00D453DA">
        <w:rPr>
          <w:rFonts w:cstheme="majorBidi"/>
          <w:szCs w:val="22"/>
        </w:rPr>
        <w:t xml:space="preserve"> y S-</w:t>
      </w:r>
      <w:proofErr w:type="spellStart"/>
      <w:r w:rsidRPr="00D453DA">
        <w:rPr>
          <w:rFonts w:cstheme="majorBidi"/>
          <w:szCs w:val="22"/>
        </w:rPr>
        <w:t>warfarina</w:t>
      </w:r>
      <w:proofErr w:type="spellEnd"/>
      <w:r w:rsidRPr="00D453DA">
        <w:rPr>
          <w:rFonts w:cstheme="majorBidi"/>
          <w:szCs w:val="22"/>
        </w:rPr>
        <w:t xml:space="preserve">. La administración concomitante de una dosis única de 25 mg de </w:t>
      </w:r>
      <w:proofErr w:type="spellStart"/>
      <w:r w:rsidRPr="00D453DA">
        <w:rPr>
          <w:rFonts w:cstheme="majorBidi"/>
          <w:szCs w:val="22"/>
        </w:rPr>
        <w:t>warfarina</w:t>
      </w:r>
      <w:proofErr w:type="spellEnd"/>
      <w:r w:rsidRPr="00D453DA">
        <w:rPr>
          <w:rFonts w:cstheme="majorBidi"/>
          <w:szCs w:val="22"/>
        </w:rPr>
        <w:t xml:space="preserve"> no tuvo ningún efecto sobre la farmacocinética de </w:t>
      </w:r>
      <w:proofErr w:type="spellStart"/>
      <w:r w:rsidRPr="00D453DA">
        <w:rPr>
          <w:rFonts w:cstheme="majorBidi"/>
          <w:szCs w:val="22"/>
        </w:rPr>
        <w:t>lenalidomida</w:t>
      </w:r>
      <w:proofErr w:type="spellEnd"/>
      <w:r w:rsidRPr="00D453DA">
        <w:rPr>
          <w:rFonts w:cstheme="majorBidi"/>
          <w:szCs w:val="22"/>
        </w:rPr>
        <w:t>.</w:t>
      </w:r>
    </w:p>
    <w:p w14:paraId="2650E383" w14:textId="77777777" w:rsidR="00BC3D54" w:rsidRPr="00D453DA" w:rsidRDefault="00BC3D54" w:rsidP="000D766C">
      <w:pPr>
        <w:rPr>
          <w:rFonts w:cstheme="majorBidi"/>
          <w:szCs w:val="22"/>
        </w:rPr>
      </w:pPr>
      <w:r w:rsidRPr="00D453DA">
        <w:rPr>
          <w:rFonts w:cstheme="majorBidi"/>
          <w:szCs w:val="22"/>
        </w:rPr>
        <w:t xml:space="preserve">Sin embargo, se desconoce si puede existir una interacción en condiciones de uso clínico (tratamiento concomitante con dexametasona). La dexametasona es un inductor enzimático leve a moderado y se desconoce su efecto sobre la </w:t>
      </w:r>
      <w:proofErr w:type="spellStart"/>
      <w:r w:rsidRPr="00D453DA">
        <w:rPr>
          <w:rFonts w:cstheme="majorBidi"/>
          <w:szCs w:val="22"/>
        </w:rPr>
        <w:t>warfarina</w:t>
      </w:r>
      <w:proofErr w:type="spellEnd"/>
      <w:r w:rsidRPr="00D453DA">
        <w:rPr>
          <w:rFonts w:cstheme="majorBidi"/>
          <w:szCs w:val="22"/>
        </w:rPr>
        <w:t xml:space="preserve">. Se aconseja realizar una monitorización rigurosa de la concentración de </w:t>
      </w:r>
      <w:proofErr w:type="spellStart"/>
      <w:r w:rsidRPr="00D453DA">
        <w:rPr>
          <w:rFonts w:cstheme="majorBidi"/>
          <w:szCs w:val="22"/>
        </w:rPr>
        <w:t>warfarina</w:t>
      </w:r>
      <w:proofErr w:type="spellEnd"/>
      <w:r w:rsidRPr="00D453DA">
        <w:rPr>
          <w:rFonts w:cstheme="majorBidi"/>
          <w:szCs w:val="22"/>
        </w:rPr>
        <w:t xml:space="preserve"> durante el tratamiento.</w:t>
      </w:r>
    </w:p>
    <w:p w14:paraId="0834E1A6" w14:textId="77777777" w:rsidR="00BC3D54" w:rsidRPr="00D453DA" w:rsidRDefault="00BC3D54" w:rsidP="000D766C">
      <w:pPr>
        <w:rPr>
          <w:rFonts w:cstheme="majorBidi"/>
          <w:szCs w:val="22"/>
        </w:rPr>
      </w:pPr>
    </w:p>
    <w:p w14:paraId="6FC15499" w14:textId="77777777" w:rsidR="00EF4758" w:rsidRPr="00D453DA" w:rsidRDefault="00BC3D54" w:rsidP="000D766C">
      <w:pPr>
        <w:keepNext/>
        <w:rPr>
          <w:rFonts w:cstheme="majorBidi"/>
          <w:szCs w:val="22"/>
        </w:rPr>
      </w:pPr>
      <w:r w:rsidRPr="00D453DA">
        <w:rPr>
          <w:rFonts w:cstheme="majorBidi"/>
          <w:szCs w:val="22"/>
          <w:u w:val="single"/>
        </w:rPr>
        <w:t>Digoxina</w:t>
      </w:r>
    </w:p>
    <w:p w14:paraId="66D773BB" w14:textId="77777777" w:rsidR="00BC3D54" w:rsidRPr="00D453DA" w:rsidRDefault="00BC3D54" w:rsidP="000D766C">
      <w:pPr>
        <w:rPr>
          <w:rFonts w:cstheme="majorBidi"/>
          <w:szCs w:val="22"/>
        </w:rPr>
      </w:pPr>
      <w:r w:rsidRPr="00D453DA">
        <w:rPr>
          <w:rFonts w:cstheme="majorBidi"/>
          <w:szCs w:val="22"/>
        </w:rPr>
        <w:t>La administración concomitante de 10 mg</w:t>
      </w:r>
      <w:r w:rsidR="00DA4B23" w:rsidRPr="00D453DA">
        <w:rPr>
          <w:rFonts w:cstheme="majorBidi"/>
          <w:szCs w:val="22"/>
        </w:rPr>
        <w:t xml:space="preserve"> una vez al </w:t>
      </w:r>
      <w:r w:rsidRPr="00D453DA">
        <w:rPr>
          <w:rFonts w:cstheme="majorBidi"/>
          <w:szCs w:val="22"/>
        </w:rPr>
        <w:t xml:space="preserve">día de </w:t>
      </w:r>
      <w:proofErr w:type="spellStart"/>
      <w:r w:rsidRPr="00D453DA">
        <w:rPr>
          <w:rFonts w:cstheme="majorBidi"/>
          <w:szCs w:val="22"/>
        </w:rPr>
        <w:t>lenalidomida</w:t>
      </w:r>
      <w:proofErr w:type="spellEnd"/>
      <w:r w:rsidRPr="00D453DA">
        <w:rPr>
          <w:rFonts w:cstheme="majorBidi"/>
          <w:szCs w:val="22"/>
        </w:rPr>
        <w:t xml:space="preserve"> incrementó la exposición plasmática de digoxina (0,5 mg, dosis única) en un 14 %, con un IC (intervalo de confianza) del 90 % [0,52 %-28,2 %]. Se desconoce si el efecto puede ser diferente en </w:t>
      </w:r>
      <w:r w:rsidR="00DA4B23" w:rsidRPr="00D453DA">
        <w:rPr>
          <w:rFonts w:cstheme="majorBidi"/>
          <w:szCs w:val="22"/>
        </w:rPr>
        <w:t>el</w:t>
      </w:r>
      <w:r w:rsidRPr="00D453DA">
        <w:rPr>
          <w:rFonts w:cstheme="majorBidi"/>
          <w:szCs w:val="22"/>
        </w:rPr>
        <w:t xml:space="preserve"> uso clínico (dosis terapéuticas más altas de </w:t>
      </w:r>
      <w:proofErr w:type="spellStart"/>
      <w:r w:rsidRPr="00D453DA">
        <w:rPr>
          <w:rFonts w:cstheme="majorBidi"/>
          <w:szCs w:val="22"/>
        </w:rPr>
        <w:t>lenalidomida</w:t>
      </w:r>
      <w:proofErr w:type="spellEnd"/>
      <w:r w:rsidRPr="00D453DA">
        <w:rPr>
          <w:rFonts w:cstheme="majorBidi"/>
          <w:szCs w:val="22"/>
        </w:rPr>
        <w:t xml:space="preserve"> y tratamiento concomitante con dexametasona). Por lo tanto, durante el tratamiento con </w:t>
      </w:r>
      <w:proofErr w:type="spellStart"/>
      <w:r w:rsidRPr="00D453DA">
        <w:rPr>
          <w:rFonts w:cstheme="majorBidi"/>
          <w:szCs w:val="22"/>
        </w:rPr>
        <w:t>lenalidomida</w:t>
      </w:r>
      <w:proofErr w:type="spellEnd"/>
      <w:r w:rsidRPr="00D453DA">
        <w:rPr>
          <w:rFonts w:cstheme="majorBidi"/>
          <w:szCs w:val="22"/>
        </w:rPr>
        <w:t xml:space="preserve"> se recomienda la monitorización de la concentración de digoxina.</w:t>
      </w:r>
    </w:p>
    <w:p w14:paraId="727FBA67" w14:textId="77777777" w:rsidR="00BC3D54" w:rsidRPr="00D453DA" w:rsidRDefault="00BC3D54" w:rsidP="000D766C">
      <w:pPr>
        <w:rPr>
          <w:rFonts w:cstheme="majorBidi"/>
          <w:szCs w:val="22"/>
        </w:rPr>
      </w:pPr>
    </w:p>
    <w:p w14:paraId="291EE9B8" w14:textId="77777777" w:rsidR="00EF4758" w:rsidRPr="00D453DA" w:rsidRDefault="00BC3D54" w:rsidP="000D766C">
      <w:pPr>
        <w:keepNext/>
        <w:rPr>
          <w:rFonts w:cstheme="majorBidi"/>
          <w:szCs w:val="22"/>
        </w:rPr>
      </w:pPr>
      <w:r w:rsidRPr="00D453DA">
        <w:rPr>
          <w:rFonts w:cstheme="majorBidi"/>
          <w:szCs w:val="22"/>
          <w:u w:val="single"/>
        </w:rPr>
        <w:t>Estatinas</w:t>
      </w:r>
    </w:p>
    <w:p w14:paraId="21F90BB1" w14:textId="77777777" w:rsidR="00BC3D54" w:rsidRPr="00D453DA" w:rsidRDefault="00BC3D54" w:rsidP="000D766C">
      <w:pPr>
        <w:rPr>
          <w:rFonts w:cstheme="majorBidi"/>
          <w:szCs w:val="22"/>
        </w:rPr>
      </w:pPr>
      <w:r w:rsidRPr="00D453DA">
        <w:rPr>
          <w:rFonts w:cstheme="majorBidi"/>
          <w:szCs w:val="22"/>
        </w:rPr>
        <w:t xml:space="preserve">Cuando se administran estatinas con </w:t>
      </w:r>
      <w:proofErr w:type="spellStart"/>
      <w:r w:rsidRPr="00D453DA">
        <w:rPr>
          <w:rFonts w:cstheme="majorBidi"/>
          <w:szCs w:val="22"/>
        </w:rPr>
        <w:t>lenalidomida</w:t>
      </w:r>
      <w:proofErr w:type="spellEnd"/>
      <w:r w:rsidRPr="00D453DA">
        <w:rPr>
          <w:rFonts w:cstheme="majorBidi"/>
          <w:szCs w:val="22"/>
        </w:rPr>
        <w:t xml:space="preserve"> se produce un aumento del riesgo de rabdomiólisis, que puede ser simplemente aditivo. Se justifica un aumento en la monitorización clínica y de laboratorio, especialmente durante las primeras semanas de tratamiento.</w:t>
      </w:r>
    </w:p>
    <w:p w14:paraId="6A424297" w14:textId="77777777" w:rsidR="00BC3D54" w:rsidRPr="00D453DA" w:rsidRDefault="00BC3D54" w:rsidP="000D766C">
      <w:pPr>
        <w:rPr>
          <w:rFonts w:cstheme="majorBidi"/>
          <w:szCs w:val="22"/>
        </w:rPr>
      </w:pPr>
    </w:p>
    <w:p w14:paraId="0B018B07" w14:textId="77777777" w:rsidR="00EF4758" w:rsidRPr="00D453DA" w:rsidRDefault="00BC3D54" w:rsidP="000D766C">
      <w:pPr>
        <w:keepNext/>
        <w:rPr>
          <w:rFonts w:cstheme="majorBidi"/>
          <w:szCs w:val="22"/>
        </w:rPr>
      </w:pPr>
      <w:r w:rsidRPr="00D453DA">
        <w:rPr>
          <w:rFonts w:cstheme="majorBidi"/>
          <w:szCs w:val="22"/>
          <w:u w:val="single"/>
        </w:rPr>
        <w:t>Dexametasona</w:t>
      </w:r>
    </w:p>
    <w:p w14:paraId="553F3BCC" w14:textId="77777777" w:rsidR="00BC3D54" w:rsidRPr="00D453DA" w:rsidRDefault="00BC3D54" w:rsidP="000D766C">
      <w:pPr>
        <w:rPr>
          <w:rFonts w:cstheme="majorBidi"/>
          <w:szCs w:val="22"/>
        </w:rPr>
      </w:pPr>
      <w:r w:rsidRPr="00D453DA">
        <w:rPr>
          <w:rFonts w:cstheme="majorBidi"/>
          <w:szCs w:val="22"/>
        </w:rPr>
        <w:t>La administración concomitante de dosis únicas o múltiples de dexametasona (40 mg</w:t>
      </w:r>
      <w:r w:rsidR="00DA4B23" w:rsidRPr="00D453DA">
        <w:rPr>
          <w:rFonts w:cstheme="majorBidi"/>
          <w:szCs w:val="22"/>
        </w:rPr>
        <w:t xml:space="preserve"> una vez al </w:t>
      </w:r>
      <w:r w:rsidRPr="00D453DA">
        <w:rPr>
          <w:rFonts w:cstheme="majorBidi"/>
          <w:szCs w:val="22"/>
        </w:rPr>
        <w:t xml:space="preserve">día) no tiene ningún efecto clínicamente relevante en la farmacocinética de dosis múltiples de </w:t>
      </w:r>
      <w:proofErr w:type="spellStart"/>
      <w:r w:rsidRPr="00D453DA">
        <w:rPr>
          <w:rFonts w:cstheme="majorBidi"/>
          <w:szCs w:val="22"/>
        </w:rPr>
        <w:t>lenalidomida</w:t>
      </w:r>
      <w:proofErr w:type="spellEnd"/>
      <w:r w:rsidRPr="00D453DA">
        <w:rPr>
          <w:rFonts w:cstheme="majorBidi"/>
          <w:szCs w:val="22"/>
        </w:rPr>
        <w:t xml:space="preserve"> (25 mg</w:t>
      </w:r>
      <w:r w:rsidR="00DA4B23" w:rsidRPr="00D453DA">
        <w:rPr>
          <w:rFonts w:cstheme="majorBidi"/>
          <w:szCs w:val="22"/>
        </w:rPr>
        <w:t xml:space="preserve"> una vez al </w:t>
      </w:r>
      <w:r w:rsidRPr="00D453DA">
        <w:rPr>
          <w:rFonts w:cstheme="majorBidi"/>
          <w:szCs w:val="22"/>
        </w:rPr>
        <w:t>día).</w:t>
      </w:r>
    </w:p>
    <w:p w14:paraId="75E5DA0C" w14:textId="77777777" w:rsidR="00BC3D54" w:rsidRPr="00D453DA" w:rsidRDefault="00BC3D54" w:rsidP="000D766C">
      <w:pPr>
        <w:rPr>
          <w:rFonts w:cstheme="majorBidi"/>
          <w:szCs w:val="22"/>
        </w:rPr>
      </w:pPr>
    </w:p>
    <w:p w14:paraId="0DEAEF81" w14:textId="77777777" w:rsidR="00EF4758" w:rsidRPr="00D453DA" w:rsidRDefault="00BC3D54" w:rsidP="000D766C">
      <w:pPr>
        <w:keepNext/>
        <w:rPr>
          <w:rFonts w:cstheme="majorBidi"/>
          <w:i/>
          <w:szCs w:val="22"/>
        </w:rPr>
      </w:pPr>
      <w:r w:rsidRPr="00D453DA">
        <w:rPr>
          <w:rFonts w:cstheme="majorBidi"/>
          <w:szCs w:val="22"/>
          <w:u w:val="single"/>
        </w:rPr>
        <w:t>Interacciones con</w:t>
      </w:r>
      <w:r w:rsidRPr="00D453DA">
        <w:rPr>
          <w:rFonts w:cstheme="majorBidi"/>
          <w:i/>
          <w:szCs w:val="22"/>
          <w:u w:val="single"/>
        </w:rPr>
        <w:t xml:space="preserve"> </w:t>
      </w:r>
      <w:r w:rsidRPr="00D453DA">
        <w:rPr>
          <w:rFonts w:cstheme="majorBidi"/>
          <w:szCs w:val="22"/>
          <w:u w:val="single"/>
        </w:rPr>
        <w:t>inhibidores de la glicoproteína P (</w:t>
      </w:r>
      <w:proofErr w:type="spellStart"/>
      <w:r w:rsidRPr="00D453DA">
        <w:rPr>
          <w:rFonts w:cstheme="majorBidi"/>
          <w:szCs w:val="22"/>
          <w:u w:val="single"/>
        </w:rPr>
        <w:t>Gp</w:t>
      </w:r>
      <w:proofErr w:type="spellEnd"/>
      <w:r w:rsidRPr="00D453DA">
        <w:rPr>
          <w:rFonts w:cstheme="majorBidi"/>
          <w:szCs w:val="22"/>
          <w:u w:val="single"/>
        </w:rPr>
        <w:t>-P)</w:t>
      </w:r>
    </w:p>
    <w:p w14:paraId="08F2E622" w14:textId="77777777" w:rsidR="00BC3D54" w:rsidRPr="00D453DA" w:rsidRDefault="00BC3D54" w:rsidP="000D766C">
      <w:pPr>
        <w:rPr>
          <w:rFonts w:eastAsia="MS Mincho" w:cstheme="majorBidi"/>
          <w:szCs w:val="22"/>
        </w:rPr>
      </w:pPr>
      <w:r w:rsidRPr="00D453DA">
        <w:rPr>
          <w:rFonts w:eastAsia="MS Mincho" w:cstheme="majorBidi"/>
          <w:i/>
          <w:szCs w:val="22"/>
        </w:rPr>
        <w:t>In vitro</w:t>
      </w:r>
      <w:r w:rsidRPr="00D453DA">
        <w:rPr>
          <w:rFonts w:eastAsia="MS Mincho" w:cstheme="majorBidi"/>
          <w:szCs w:val="22"/>
        </w:rPr>
        <w:t xml:space="preserve">, </w:t>
      </w:r>
      <w:proofErr w:type="spellStart"/>
      <w:r w:rsidRPr="00D453DA">
        <w:rPr>
          <w:rFonts w:eastAsia="MS Mincho" w:cstheme="majorBidi"/>
          <w:szCs w:val="22"/>
        </w:rPr>
        <w:t>lenalidomida</w:t>
      </w:r>
      <w:proofErr w:type="spellEnd"/>
      <w:r w:rsidRPr="00D453DA">
        <w:rPr>
          <w:rFonts w:eastAsia="MS Mincho" w:cstheme="majorBidi"/>
          <w:szCs w:val="22"/>
        </w:rPr>
        <w:t xml:space="preserve"> es un sustrato de la </w:t>
      </w:r>
      <w:proofErr w:type="spellStart"/>
      <w:r w:rsidRPr="00D453DA">
        <w:rPr>
          <w:rFonts w:eastAsia="MS Mincho" w:cstheme="majorBidi"/>
          <w:szCs w:val="22"/>
        </w:rPr>
        <w:t>Gp</w:t>
      </w:r>
      <w:proofErr w:type="spellEnd"/>
      <w:r w:rsidRPr="00D453DA">
        <w:rPr>
          <w:rFonts w:eastAsia="MS Mincho" w:cstheme="majorBidi"/>
          <w:szCs w:val="22"/>
        </w:rPr>
        <w:t xml:space="preserve">-P, pero no es un inhibidor de la </w:t>
      </w:r>
      <w:proofErr w:type="spellStart"/>
      <w:r w:rsidRPr="00D453DA">
        <w:rPr>
          <w:rFonts w:eastAsia="MS Mincho" w:cstheme="majorBidi"/>
          <w:szCs w:val="22"/>
        </w:rPr>
        <w:t>Gp</w:t>
      </w:r>
      <w:proofErr w:type="spellEnd"/>
      <w:r w:rsidRPr="00D453DA">
        <w:rPr>
          <w:rFonts w:eastAsia="MS Mincho" w:cstheme="majorBidi"/>
          <w:szCs w:val="22"/>
        </w:rPr>
        <w:t xml:space="preserve">-P. La administración concomitante de dosis múltiples del inhibidor potente de la </w:t>
      </w:r>
      <w:proofErr w:type="spellStart"/>
      <w:r w:rsidRPr="00D453DA">
        <w:rPr>
          <w:rFonts w:eastAsia="MS Mincho" w:cstheme="majorBidi"/>
          <w:szCs w:val="22"/>
        </w:rPr>
        <w:t>Gp</w:t>
      </w:r>
      <w:proofErr w:type="spellEnd"/>
      <w:r w:rsidRPr="00D453DA">
        <w:rPr>
          <w:rFonts w:eastAsia="MS Mincho" w:cstheme="majorBidi"/>
          <w:szCs w:val="22"/>
        </w:rPr>
        <w:t xml:space="preserve">-P quinidina (600 mg, dos veces al día) o del inhibidor/sustrato moderado de la </w:t>
      </w:r>
      <w:proofErr w:type="spellStart"/>
      <w:r w:rsidRPr="00D453DA">
        <w:rPr>
          <w:rFonts w:eastAsia="MS Mincho" w:cstheme="majorBidi"/>
          <w:szCs w:val="22"/>
        </w:rPr>
        <w:t>Gp</w:t>
      </w:r>
      <w:proofErr w:type="spellEnd"/>
      <w:r w:rsidRPr="00D453DA">
        <w:rPr>
          <w:rFonts w:eastAsia="MS Mincho" w:cstheme="majorBidi"/>
          <w:szCs w:val="22"/>
        </w:rPr>
        <w:t xml:space="preserve">-P </w:t>
      </w:r>
      <w:proofErr w:type="spellStart"/>
      <w:r w:rsidRPr="00D453DA">
        <w:rPr>
          <w:rFonts w:eastAsia="MS Mincho" w:cstheme="majorBidi"/>
          <w:szCs w:val="22"/>
        </w:rPr>
        <w:t>temsirolimus</w:t>
      </w:r>
      <w:proofErr w:type="spellEnd"/>
      <w:r w:rsidRPr="00D453DA">
        <w:rPr>
          <w:rFonts w:eastAsia="MS Mincho" w:cstheme="majorBidi"/>
          <w:szCs w:val="22"/>
        </w:rPr>
        <w:t xml:space="preserve"> (25 mg) no tiene ningún efecto clínicamente relevante en la farmacocinética de </w:t>
      </w:r>
      <w:proofErr w:type="spellStart"/>
      <w:r w:rsidRPr="00D453DA">
        <w:rPr>
          <w:rFonts w:eastAsia="MS Mincho" w:cstheme="majorBidi"/>
          <w:szCs w:val="22"/>
        </w:rPr>
        <w:t>lenalidomida</w:t>
      </w:r>
      <w:proofErr w:type="spellEnd"/>
      <w:r w:rsidRPr="00D453DA">
        <w:rPr>
          <w:rFonts w:eastAsia="MS Mincho" w:cstheme="majorBidi"/>
          <w:szCs w:val="22"/>
        </w:rPr>
        <w:t xml:space="preserve"> (25 mg). La administración concomitante de </w:t>
      </w:r>
      <w:proofErr w:type="spellStart"/>
      <w:r w:rsidRPr="00D453DA">
        <w:rPr>
          <w:rFonts w:eastAsia="MS Mincho" w:cstheme="majorBidi"/>
          <w:szCs w:val="22"/>
        </w:rPr>
        <w:t>lenalidomida</w:t>
      </w:r>
      <w:proofErr w:type="spellEnd"/>
      <w:r w:rsidRPr="00D453DA">
        <w:rPr>
          <w:rFonts w:eastAsia="MS Mincho" w:cstheme="majorBidi"/>
          <w:szCs w:val="22"/>
        </w:rPr>
        <w:t xml:space="preserve"> no altera la farmacocinética de </w:t>
      </w:r>
      <w:proofErr w:type="spellStart"/>
      <w:r w:rsidRPr="00D453DA">
        <w:rPr>
          <w:rFonts w:eastAsia="MS Mincho" w:cstheme="majorBidi"/>
          <w:szCs w:val="22"/>
        </w:rPr>
        <w:t>temsirolimus</w:t>
      </w:r>
      <w:proofErr w:type="spellEnd"/>
      <w:r w:rsidRPr="00D453DA">
        <w:rPr>
          <w:rFonts w:eastAsia="MS Mincho" w:cstheme="majorBidi"/>
          <w:szCs w:val="22"/>
        </w:rPr>
        <w:t>.</w:t>
      </w:r>
    </w:p>
    <w:p w14:paraId="697357A7" w14:textId="77777777" w:rsidR="00BC3D54" w:rsidRPr="00D453DA" w:rsidRDefault="00BC3D54" w:rsidP="000D766C">
      <w:pPr>
        <w:rPr>
          <w:rFonts w:cstheme="majorBidi"/>
          <w:szCs w:val="22"/>
        </w:rPr>
      </w:pPr>
    </w:p>
    <w:p w14:paraId="08F68F71" w14:textId="77777777" w:rsidR="00BC3D54" w:rsidRPr="00D453DA" w:rsidRDefault="00BC3D54" w:rsidP="000D766C">
      <w:pPr>
        <w:keepNext/>
        <w:ind w:left="567" w:hanging="567"/>
        <w:rPr>
          <w:rFonts w:cstheme="majorBidi"/>
          <w:b/>
          <w:szCs w:val="22"/>
        </w:rPr>
      </w:pPr>
      <w:r w:rsidRPr="00D453DA">
        <w:rPr>
          <w:rFonts w:cstheme="majorBidi"/>
          <w:b/>
          <w:szCs w:val="22"/>
        </w:rPr>
        <w:t>4.6</w:t>
      </w:r>
      <w:r w:rsidRPr="00D453DA">
        <w:rPr>
          <w:rFonts w:cstheme="majorBidi"/>
          <w:b/>
          <w:szCs w:val="22"/>
        </w:rPr>
        <w:tab/>
        <w:t>Fertilidad, embarazo y lactancia</w:t>
      </w:r>
    </w:p>
    <w:p w14:paraId="75E9997F" w14:textId="77777777" w:rsidR="00BC3D54" w:rsidRPr="00D453DA" w:rsidRDefault="00BC3D54" w:rsidP="000D766C">
      <w:pPr>
        <w:keepNext/>
        <w:rPr>
          <w:rFonts w:cstheme="majorBidi"/>
          <w:szCs w:val="22"/>
        </w:rPr>
      </w:pPr>
    </w:p>
    <w:p w14:paraId="1DB286DD" w14:textId="77777777" w:rsidR="00DA4B23" w:rsidRPr="00D453DA" w:rsidRDefault="002A0610" w:rsidP="000D766C">
      <w:pPr>
        <w:rPr>
          <w:rFonts w:cstheme="majorBidi"/>
          <w:szCs w:val="22"/>
        </w:rPr>
      </w:pPr>
      <w:r w:rsidRPr="00D453DA">
        <w:rPr>
          <w:rFonts w:cstheme="majorBidi"/>
          <w:szCs w:val="22"/>
        </w:rPr>
        <w:t xml:space="preserve">Debido al potencial teratógeno, se debe prescribir </w:t>
      </w:r>
      <w:proofErr w:type="spellStart"/>
      <w:r w:rsidRPr="00D453DA">
        <w:rPr>
          <w:rFonts w:cstheme="majorBidi"/>
          <w:szCs w:val="22"/>
        </w:rPr>
        <w:t>lenalidomida</w:t>
      </w:r>
      <w:proofErr w:type="spellEnd"/>
      <w:r w:rsidRPr="00D453DA">
        <w:rPr>
          <w:rFonts w:cstheme="majorBidi"/>
          <w:szCs w:val="22"/>
        </w:rPr>
        <w:t xml:space="preserve"> bajo un Programa de Prevención del Embarazo (ver sección 4.4) a menos que exista evidencia fiable de que la paciente no tiene capacidad de gestación.</w:t>
      </w:r>
    </w:p>
    <w:p w14:paraId="64EC8B26" w14:textId="77777777" w:rsidR="002A0610" w:rsidRPr="00D453DA" w:rsidRDefault="002A0610" w:rsidP="000D766C">
      <w:pPr>
        <w:rPr>
          <w:rFonts w:cstheme="majorBidi"/>
          <w:szCs w:val="22"/>
        </w:rPr>
      </w:pPr>
    </w:p>
    <w:p w14:paraId="61A319DA" w14:textId="77777777" w:rsidR="00EF4758" w:rsidRPr="00D453DA" w:rsidRDefault="00BC3D54" w:rsidP="000D766C">
      <w:pPr>
        <w:keepNext/>
        <w:rPr>
          <w:rFonts w:cstheme="majorBidi"/>
          <w:szCs w:val="22"/>
        </w:rPr>
      </w:pPr>
      <w:r w:rsidRPr="00D453DA">
        <w:rPr>
          <w:rFonts w:cstheme="majorBidi"/>
          <w:szCs w:val="22"/>
          <w:u w:val="single"/>
        </w:rPr>
        <w:t>Mujeres con capacidad de gestación</w:t>
      </w:r>
      <w:r w:rsidRPr="00D453DA" w:rsidDel="00F23D93">
        <w:rPr>
          <w:rFonts w:cstheme="majorBidi"/>
          <w:szCs w:val="22"/>
          <w:u w:val="single"/>
        </w:rPr>
        <w:t xml:space="preserve"> </w:t>
      </w:r>
      <w:r w:rsidRPr="00D453DA">
        <w:rPr>
          <w:rFonts w:cstheme="majorBidi"/>
          <w:szCs w:val="22"/>
          <w:u w:val="single"/>
        </w:rPr>
        <w:t>/ Anticonceptivos en varones y mujeres</w:t>
      </w:r>
    </w:p>
    <w:p w14:paraId="4923B35C" w14:textId="77777777" w:rsidR="00BC3D54" w:rsidRPr="00D453DA" w:rsidRDefault="00BC3D54" w:rsidP="000D766C">
      <w:pPr>
        <w:rPr>
          <w:rFonts w:cstheme="majorBidi"/>
          <w:szCs w:val="22"/>
        </w:rPr>
      </w:pPr>
      <w:r w:rsidRPr="00D453DA">
        <w:rPr>
          <w:rFonts w:cstheme="majorBidi"/>
          <w:szCs w:val="22"/>
        </w:rPr>
        <w:t xml:space="preserve">Las mujeres con capacidad de gestación deben utilizar métodos anticonceptivos efectivos. Si una mujer tratada con </w:t>
      </w:r>
      <w:proofErr w:type="spellStart"/>
      <w:r w:rsidRPr="00D453DA">
        <w:rPr>
          <w:rFonts w:cstheme="majorBidi"/>
          <w:szCs w:val="22"/>
        </w:rPr>
        <w:t>lenalidomida</w:t>
      </w:r>
      <w:proofErr w:type="spellEnd"/>
      <w:r w:rsidRPr="00D453DA">
        <w:rPr>
          <w:rFonts w:cstheme="majorBidi"/>
          <w:szCs w:val="22"/>
        </w:rPr>
        <w:t xml:space="preserve"> se queda embarazada, se debe interrumpir el tratamiento y derivar a la paciente a un médico especialista o con experiencia en teratología, para su evaluación y asesoramiento. Si un paciente varón toma </w:t>
      </w:r>
      <w:proofErr w:type="spellStart"/>
      <w:r w:rsidRPr="00D453DA">
        <w:rPr>
          <w:rFonts w:cstheme="majorBidi"/>
          <w:szCs w:val="22"/>
        </w:rPr>
        <w:t>lenalidomida</w:t>
      </w:r>
      <w:proofErr w:type="spellEnd"/>
      <w:r w:rsidRPr="00D453DA">
        <w:rPr>
          <w:rFonts w:cstheme="majorBidi"/>
          <w:szCs w:val="22"/>
        </w:rPr>
        <w:t xml:space="preserve"> y su pareja se queda embarazada, se recomienda derivar a la mujer a un médico especialista o con experiencia en teratología, para su evaluación y asesoramiento.</w:t>
      </w:r>
    </w:p>
    <w:p w14:paraId="79A4B13A" w14:textId="77777777" w:rsidR="00BC3D54" w:rsidRPr="00D453DA" w:rsidRDefault="00BC3D54" w:rsidP="000D766C">
      <w:pPr>
        <w:rPr>
          <w:rFonts w:cstheme="majorBidi"/>
          <w:szCs w:val="22"/>
        </w:rPr>
      </w:pPr>
    </w:p>
    <w:p w14:paraId="3E2FF1FC" w14:textId="7C5F5F9C" w:rsidR="00BC3D54" w:rsidRPr="00D453DA" w:rsidRDefault="00BC3D54" w:rsidP="000D766C">
      <w:pPr>
        <w:pStyle w:val="C-TableFootnote"/>
        <w:tabs>
          <w:tab w:val="clear" w:pos="432"/>
          <w:tab w:val="left" w:pos="0"/>
        </w:tabs>
        <w:ind w:left="0" w:firstLine="0"/>
        <w:rPr>
          <w:rFonts w:cstheme="majorBidi"/>
          <w:lang w:val="es-ES"/>
        </w:rPr>
      </w:pPr>
      <w:proofErr w:type="spellStart"/>
      <w:r w:rsidRPr="00D453DA">
        <w:rPr>
          <w:rFonts w:cstheme="majorBidi"/>
          <w:sz w:val="22"/>
          <w:szCs w:val="22"/>
          <w:lang w:val="es-ES"/>
        </w:rPr>
        <w:t>Lenalidomida</w:t>
      </w:r>
      <w:proofErr w:type="spellEnd"/>
      <w:r w:rsidRPr="00D453DA">
        <w:rPr>
          <w:rFonts w:cstheme="majorBidi"/>
          <w:sz w:val="22"/>
          <w:szCs w:val="22"/>
          <w:lang w:val="es-ES"/>
        </w:rPr>
        <w:t xml:space="preserve"> está presente en el semen humano a niveles sumamente bajos durante el tratamiento y es indetectable en el semen humano 3</w:t>
      </w:r>
      <w:r w:rsidR="007E5C45" w:rsidRPr="00D453DA">
        <w:rPr>
          <w:rFonts w:cstheme="majorBidi"/>
          <w:sz w:val="22"/>
          <w:szCs w:val="22"/>
          <w:lang w:val="es-ES"/>
        </w:rPr>
        <w:t> </w:t>
      </w:r>
      <w:r w:rsidRPr="00D453DA">
        <w:rPr>
          <w:rFonts w:cstheme="majorBidi"/>
          <w:sz w:val="22"/>
          <w:szCs w:val="22"/>
          <w:lang w:val="es-ES"/>
        </w:rPr>
        <w:t>días después de suspender el medicamento en los sujetos sanos (ver sección</w:t>
      </w:r>
      <w:r w:rsidR="00B826F1" w:rsidRPr="00D453DA">
        <w:rPr>
          <w:rFonts w:cstheme="majorBidi"/>
          <w:sz w:val="22"/>
          <w:szCs w:val="22"/>
          <w:lang w:val="es-ES"/>
        </w:rPr>
        <w:t> </w:t>
      </w:r>
      <w:r w:rsidRPr="00D453DA">
        <w:rPr>
          <w:rFonts w:cstheme="majorBidi"/>
          <w:sz w:val="22"/>
          <w:szCs w:val="22"/>
          <w:lang w:val="es-ES"/>
        </w:rPr>
        <w:t xml:space="preserve">5.2). Como medida de precaución, y teniendo en cuenta las poblaciones especiales con un tiempo de eliminación prolongado, como la insuficiencia renal, todos los pacientes varones que tomen </w:t>
      </w:r>
      <w:proofErr w:type="spellStart"/>
      <w:r w:rsidRPr="00D453DA">
        <w:rPr>
          <w:rFonts w:cstheme="majorBidi"/>
          <w:sz w:val="22"/>
          <w:szCs w:val="22"/>
          <w:lang w:val="es-ES"/>
        </w:rPr>
        <w:t>lenalidomida</w:t>
      </w:r>
      <w:proofErr w:type="spellEnd"/>
      <w:r w:rsidRPr="00D453DA">
        <w:rPr>
          <w:rFonts w:cstheme="majorBidi"/>
          <w:sz w:val="22"/>
          <w:szCs w:val="22"/>
          <w:lang w:val="es-ES"/>
        </w:rPr>
        <w:t xml:space="preserve"> deben usar preservativos durante todo el tratamiento, en los periodos de descanso (interrupción de la administración) y hasta una semana </w:t>
      </w:r>
      <w:r w:rsidR="001E1B35" w:rsidRPr="00D453DA">
        <w:rPr>
          <w:rFonts w:cstheme="majorBidi"/>
          <w:sz w:val="22"/>
          <w:szCs w:val="22"/>
          <w:lang w:val="es-ES"/>
        </w:rPr>
        <w:t>tras</w:t>
      </w:r>
      <w:r w:rsidRPr="00D453DA">
        <w:rPr>
          <w:rFonts w:cstheme="majorBidi"/>
          <w:sz w:val="22"/>
          <w:szCs w:val="22"/>
          <w:lang w:val="es-ES"/>
        </w:rPr>
        <w:t xml:space="preserve"> final</w:t>
      </w:r>
      <w:r w:rsidR="001E1B35" w:rsidRPr="00D453DA">
        <w:rPr>
          <w:rFonts w:cstheme="majorBidi"/>
          <w:sz w:val="22"/>
          <w:szCs w:val="22"/>
          <w:lang w:val="es-ES"/>
        </w:rPr>
        <w:t>izar</w:t>
      </w:r>
      <w:r w:rsidRPr="00D453DA">
        <w:rPr>
          <w:rFonts w:cstheme="majorBidi"/>
          <w:sz w:val="22"/>
          <w:szCs w:val="22"/>
          <w:lang w:val="es-ES"/>
        </w:rPr>
        <w:t xml:space="preserve"> el tratamiento, si su pareja está embarazada o tiene capacidad de gestación y no está usando ningún método anticonceptivo.</w:t>
      </w:r>
    </w:p>
    <w:p w14:paraId="50632A63" w14:textId="77777777" w:rsidR="00BC3D54" w:rsidRPr="00D453DA" w:rsidRDefault="00BC3D54" w:rsidP="000D766C">
      <w:pPr>
        <w:tabs>
          <w:tab w:val="left" w:pos="0"/>
        </w:tabs>
        <w:rPr>
          <w:rFonts w:cstheme="majorBidi"/>
          <w:szCs w:val="22"/>
        </w:rPr>
      </w:pPr>
    </w:p>
    <w:p w14:paraId="075DE9A4" w14:textId="77777777" w:rsidR="00EF4758" w:rsidRPr="00D453DA" w:rsidRDefault="00BC3D54" w:rsidP="000D766C">
      <w:pPr>
        <w:keepNext/>
        <w:rPr>
          <w:rFonts w:cstheme="majorBidi"/>
          <w:szCs w:val="22"/>
        </w:rPr>
      </w:pPr>
      <w:r w:rsidRPr="00D453DA">
        <w:rPr>
          <w:rFonts w:cstheme="majorBidi"/>
          <w:szCs w:val="22"/>
          <w:u w:val="single"/>
        </w:rPr>
        <w:lastRenderedPageBreak/>
        <w:t>Embarazo</w:t>
      </w:r>
    </w:p>
    <w:p w14:paraId="38D8EB9B" w14:textId="77777777" w:rsidR="00BC3D54" w:rsidRPr="00D453DA" w:rsidRDefault="00BC3D54" w:rsidP="000D766C">
      <w:pPr>
        <w:rPr>
          <w:rFonts w:cstheme="majorBidi"/>
          <w:szCs w:val="22"/>
        </w:rPr>
      </w:pPr>
      <w:proofErr w:type="spellStart"/>
      <w:r w:rsidRPr="00D453DA">
        <w:rPr>
          <w:rFonts w:cstheme="majorBidi"/>
          <w:szCs w:val="22"/>
        </w:rPr>
        <w:t>Lenalidomida</w:t>
      </w:r>
      <w:proofErr w:type="spellEnd"/>
      <w:r w:rsidRPr="00D453DA">
        <w:rPr>
          <w:rFonts w:cstheme="majorBidi"/>
          <w:szCs w:val="22"/>
        </w:rPr>
        <w:t xml:space="preserve"> está relacionada estructuralmente con la talidomida. La talidomida es un principio activo con acción teratógena conocida en humanos, que causa defectos congénitos graves que pueden poner en peligro la vida del niño.</w:t>
      </w:r>
    </w:p>
    <w:p w14:paraId="74D36788" w14:textId="77777777" w:rsidR="00BC3D54" w:rsidRPr="00D453DA" w:rsidRDefault="00BC3D54" w:rsidP="000D766C">
      <w:pPr>
        <w:rPr>
          <w:rFonts w:cstheme="majorBidi"/>
          <w:szCs w:val="22"/>
        </w:rPr>
      </w:pPr>
    </w:p>
    <w:p w14:paraId="6D37BE85" w14:textId="77777777" w:rsidR="00BC3D54" w:rsidRPr="00D453DA" w:rsidRDefault="00BC3D54" w:rsidP="000D766C">
      <w:pPr>
        <w:rPr>
          <w:rFonts w:cstheme="majorBidi"/>
          <w:szCs w:val="22"/>
        </w:rPr>
      </w:pPr>
      <w:proofErr w:type="spellStart"/>
      <w:r w:rsidRPr="00D453DA">
        <w:rPr>
          <w:rFonts w:cstheme="majorBidi"/>
          <w:szCs w:val="22"/>
        </w:rPr>
        <w:t>Lenalidomida</w:t>
      </w:r>
      <w:proofErr w:type="spellEnd"/>
      <w:r w:rsidRPr="00D453DA">
        <w:rPr>
          <w:rFonts w:cstheme="majorBidi"/>
          <w:szCs w:val="22"/>
        </w:rPr>
        <w:t xml:space="preserve"> indujo malformaciones </w:t>
      </w:r>
      <w:r w:rsidR="00B85C23" w:rsidRPr="00D453DA">
        <w:rPr>
          <w:rFonts w:cstheme="majorBidi"/>
          <w:szCs w:val="22"/>
        </w:rPr>
        <w:t xml:space="preserve">en monos </w:t>
      </w:r>
      <w:r w:rsidRPr="00D453DA">
        <w:rPr>
          <w:rFonts w:cstheme="majorBidi"/>
          <w:szCs w:val="22"/>
        </w:rPr>
        <w:t xml:space="preserve">similares a las descritas con talidomida (ver sección 5.3). Por lo tanto, se espera un efecto teratógeno de </w:t>
      </w:r>
      <w:proofErr w:type="spellStart"/>
      <w:r w:rsidRPr="00D453DA">
        <w:rPr>
          <w:rFonts w:cstheme="majorBidi"/>
          <w:szCs w:val="22"/>
        </w:rPr>
        <w:t>lenalidomida</w:t>
      </w:r>
      <w:proofErr w:type="spellEnd"/>
      <w:r w:rsidRPr="00D453DA">
        <w:rPr>
          <w:rFonts w:cstheme="majorBidi"/>
          <w:szCs w:val="22"/>
        </w:rPr>
        <w:t xml:space="preserve"> y, como consecuencia, está contraindicada durante el embarazo (ver sección 4.3).</w:t>
      </w:r>
    </w:p>
    <w:p w14:paraId="0E94E6BC" w14:textId="77777777" w:rsidR="00BC3D54" w:rsidRPr="00D453DA" w:rsidRDefault="00BC3D54" w:rsidP="000D766C">
      <w:pPr>
        <w:rPr>
          <w:rFonts w:cstheme="majorBidi"/>
          <w:szCs w:val="22"/>
        </w:rPr>
      </w:pPr>
    </w:p>
    <w:p w14:paraId="01647BDD" w14:textId="77777777" w:rsidR="00EF4758" w:rsidRPr="00D453DA" w:rsidRDefault="00BC3D54" w:rsidP="000D766C">
      <w:pPr>
        <w:keepNext/>
        <w:rPr>
          <w:rFonts w:cstheme="majorBidi"/>
          <w:szCs w:val="22"/>
        </w:rPr>
      </w:pPr>
      <w:r w:rsidRPr="00D453DA">
        <w:rPr>
          <w:rFonts w:cstheme="majorBidi"/>
          <w:szCs w:val="22"/>
          <w:u w:val="single"/>
        </w:rPr>
        <w:t>Lactancia</w:t>
      </w:r>
    </w:p>
    <w:p w14:paraId="06F07E4B" w14:textId="77777777" w:rsidR="00BC3D54" w:rsidRPr="00D453DA" w:rsidRDefault="00BC3D54" w:rsidP="000D766C">
      <w:pPr>
        <w:rPr>
          <w:rFonts w:cstheme="majorBidi"/>
          <w:szCs w:val="22"/>
        </w:rPr>
      </w:pPr>
      <w:r w:rsidRPr="00D453DA">
        <w:rPr>
          <w:rFonts w:cstheme="majorBidi"/>
          <w:szCs w:val="22"/>
        </w:rPr>
        <w:t xml:space="preserve">Se desconoce si </w:t>
      </w:r>
      <w:proofErr w:type="spellStart"/>
      <w:r w:rsidRPr="00D453DA">
        <w:rPr>
          <w:rFonts w:cstheme="majorBidi"/>
          <w:szCs w:val="22"/>
        </w:rPr>
        <w:t>lenalidomida</w:t>
      </w:r>
      <w:proofErr w:type="spellEnd"/>
      <w:r w:rsidRPr="00D453DA">
        <w:rPr>
          <w:rFonts w:cstheme="majorBidi"/>
          <w:szCs w:val="22"/>
        </w:rPr>
        <w:t xml:space="preserve"> se excreta en la leche materna. Por lo tanto, debe interrumpirse la lactancia durante el tratamiento con </w:t>
      </w:r>
      <w:proofErr w:type="spellStart"/>
      <w:r w:rsidRPr="00D453DA">
        <w:rPr>
          <w:rFonts w:cstheme="majorBidi"/>
          <w:szCs w:val="22"/>
        </w:rPr>
        <w:t>lenalidomida</w:t>
      </w:r>
      <w:proofErr w:type="spellEnd"/>
      <w:r w:rsidRPr="00D453DA">
        <w:rPr>
          <w:rFonts w:cstheme="majorBidi"/>
          <w:szCs w:val="22"/>
        </w:rPr>
        <w:t>.</w:t>
      </w:r>
    </w:p>
    <w:p w14:paraId="5329AEC8" w14:textId="77777777" w:rsidR="00BC3D54" w:rsidRPr="00D453DA" w:rsidRDefault="00BC3D54" w:rsidP="000D766C">
      <w:pPr>
        <w:rPr>
          <w:rFonts w:cstheme="majorBidi"/>
          <w:szCs w:val="22"/>
        </w:rPr>
      </w:pPr>
    </w:p>
    <w:p w14:paraId="01230218" w14:textId="77777777" w:rsidR="00EF4758" w:rsidRPr="00D453DA" w:rsidRDefault="00BC3D54" w:rsidP="000D766C">
      <w:pPr>
        <w:keepNext/>
        <w:rPr>
          <w:rFonts w:cstheme="majorBidi"/>
          <w:szCs w:val="22"/>
        </w:rPr>
      </w:pPr>
      <w:r w:rsidRPr="00D453DA">
        <w:rPr>
          <w:rFonts w:cstheme="majorBidi"/>
          <w:szCs w:val="22"/>
          <w:u w:val="single"/>
        </w:rPr>
        <w:t>Fertilidad</w:t>
      </w:r>
    </w:p>
    <w:p w14:paraId="3713FCD4" w14:textId="77777777" w:rsidR="00BC3D54" w:rsidRPr="00D453DA" w:rsidRDefault="00BC3D54" w:rsidP="000D766C">
      <w:pPr>
        <w:rPr>
          <w:rFonts w:cstheme="majorBidi"/>
          <w:szCs w:val="22"/>
        </w:rPr>
      </w:pPr>
      <w:r w:rsidRPr="00D453DA">
        <w:rPr>
          <w:rFonts w:cstheme="majorBidi"/>
          <w:szCs w:val="22"/>
        </w:rPr>
        <w:t xml:space="preserve">En un estudio de fertilidad realizado en ratas con dosis de </w:t>
      </w:r>
      <w:proofErr w:type="spellStart"/>
      <w:r w:rsidRPr="00D453DA">
        <w:rPr>
          <w:rFonts w:cstheme="majorBidi"/>
          <w:szCs w:val="22"/>
        </w:rPr>
        <w:t>lenalidomida</w:t>
      </w:r>
      <w:proofErr w:type="spellEnd"/>
      <w:r w:rsidRPr="00D453DA">
        <w:rPr>
          <w:rFonts w:cstheme="majorBidi"/>
          <w:szCs w:val="22"/>
        </w:rPr>
        <w:t xml:space="preserve"> de hasta 500 mg/kg (aproximadamente </w:t>
      </w:r>
      <w:smartTag w:uri="urn:schemas-microsoft-com:office:smarttags" w:element="metricconverter">
        <w:smartTagPr>
          <w:attr w:name="ProductID" w:val="200 a"/>
        </w:smartTagPr>
        <w:r w:rsidRPr="00D453DA">
          <w:rPr>
            <w:rFonts w:cstheme="majorBidi"/>
            <w:szCs w:val="22"/>
          </w:rPr>
          <w:t>200 a</w:t>
        </w:r>
      </w:smartTag>
      <w:r w:rsidRPr="00D453DA">
        <w:rPr>
          <w:rFonts w:cstheme="majorBidi"/>
          <w:szCs w:val="22"/>
        </w:rPr>
        <w:t xml:space="preserve"> 500</w:t>
      </w:r>
      <w:r w:rsidR="007E5C45" w:rsidRPr="00D453DA">
        <w:rPr>
          <w:rFonts w:cstheme="majorBidi"/>
          <w:szCs w:val="22"/>
        </w:rPr>
        <w:t> </w:t>
      </w:r>
      <w:r w:rsidRPr="00D453DA">
        <w:rPr>
          <w:rFonts w:cstheme="majorBidi"/>
          <w:szCs w:val="22"/>
        </w:rPr>
        <w:t>veces las dosis humanas de 25 mg y 10 mg, respectivamente, en base al área de superficie corporal), no se observaron efectos adversos en la fertilidad ni tampoco toxicidad parental.</w:t>
      </w:r>
    </w:p>
    <w:p w14:paraId="14D72E01" w14:textId="77777777" w:rsidR="00BC3D54" w:rsidRPr="00D453DA" w:rsidRDefault="00BC3D54" w:rsidP="000D766C">
      <w:pPr>
        <w:rPr>
          <w:rFonts w:cstheme="majorBidi"/>
          <w:szCs w:val="22"/>
        </w:rPr>
      </w:pPr>
    </w:p>
    <w:p w14:paraId="1E0CAB44" w14:textId="77777777" w:rsidR="00BC3D54" w:rsidRPr="00D453DA" w:rsidRDefault="00BC3D54" w:rsidP="000D766C">
      <w:pPr>
        <w:keepNext/>
        <w:ind w:left="567" w:hanging="567"/>
        <w:rPr>
          <w:rFonts w:cstheme="majorBidi"/>
          <w:b/>
          <w:szCs w:val="22"/>
        </w:rPr>
      </w:pPr>
      <w:r w:rsidRPr="00D453DA">
        <w:rPr>
          <w:rFonts w:cstheme="majorBidi"/>
          <w:b/>
          <w:szCs w:val="22"/>
        </w:rPr>
        <w:t>4.7</w:t>
      </w:r>
      <w:r w:rsidRPr="00D453DA">
        <w:rPr>
          <w:rFonts w:cstheme="majorBidi"/>
          <w:b/>
          <w:szCs w:val="22"/>
        </w:rPr>
        <w:tab/>
        <w:t>Efectos sobre la capacidad para conducir y utilizar máquinas</w:t>
      </w:r>
    </w:p>
    <w:p w14:paraId="67130D71" w14:textId="77777777" w:rsidR="00BC3D54" w:rsidRPr="00D453DA" w:rsidRDefault="00BC3D54" w:rsidP="000D766C">
      <w:pPr>
        <w:keepNext/>
        <w:rPr>
          <w:rFonts w:cstheme="majorBidi"/>
          <w:szCs w:val="22"/>
        </w:rPr>
      </w:pPr>
    </w:p>
    <w:p w14:paraId="60F79BAA" w14:textId="77777777" w:rsidR="00BC3D54" w:rsidRPr="00D453DA" w:rsidRDefault="00BC3D54" w:rsidP="000D766C">
      <w:pPr>
        <w:rPr>
          <w:rFonts w:cstheme="majorBidi"/>
          <w:szCs w:val="22"/>
        </w:rPr>
      </w:pPr>
      <w:r w:rsidRPr="00D453DA">
        <w:rPr>
          <w:rFonts w:cstheme="majorBidi"/>
          <w:szCs w:val="22"/>
        </w:rPr>
        <w:t xml:space="preserve">La influencia de </w:t>
      </w:r>
      <w:proofErr w:type="spellStart"/>
      <w:r w:rsidRPr="00D453DA">
        <w:rPr>
          <w:rFonts w:cstheme="majorBidi"/>
          <w:szCs w:val="22"/>
        </w:rPr>
        <w:t>lenalidomida</w:t>
      </w:r>
      <w:proofErr w:type="spellEnd"/>
      <w:r w:rsidRPr="00D453DA">
        <w:rPr>
          <w:rFonts w:cstheme="majorBidi"/>
          <w:szCs w:val="22"/>
        </w:rPr>
        <w:t xml:space="preserve"> sobre la capacidad para conducir y utilizar máquinas es </w:t>
      </w:r>
      <w:r w:rsidR="001E1B35" w:rsidRPr="00D453DA">
        <w:rPr>
          <w:rFonts w:cstheme="majorBidi"/>
          <w:szCs w:val="22"/>
        </w:rPr>
        <w:t>pequeña</w:t>
      </w:r>
      <w:r w:rsidRPr="00D453DA">
        <w:rPr>
          <w:rFonts w:cstheme="majorBidi"/>
          <w:szCs w:val="22"/>
        </w:rPr>
        <w:t xml:space="preserve"> o moderada. Se han notificado casos de fatiga, mareo, somnolencia, vértigo y visión borrosa relacionados con el uso de </w:t>
      </w:r>
      <w:proofErr w:type="spellStart"/>
      <w:r w:rsidRPr="00D453DA">
        <w:rPr>
          <w:rFonts w:cstheme="majorBidi"/>
          <w:szCs w:val="22"/>
        </w:rPr>
        <w:t>lenalidomida</w:t>
      </w:r>
      <w:proofErr w:type="spellEnd"/>
      <w:r w:rsidRPr="00D453DA">
        <w:rPr>
          <w:rFonts w:cstheme="majorBidi"/>
          <w:szCs w:val="22"/>
        </w:rPr>
        <w:t>. Por lo tanto, se recomienda precaución al conducir o utilizar máquinas.</w:t>
      </w:r>
    </w:p>
    <w:p w14:paraId="161BAD04" w14:textId="77777777" w:rsidR="00BC3D54" w:rsidRPr="00D453DA" w:rsidRDefault="00BC3D54" w:rsidP="000D766C">
      <w:pPr>
        <w:rPr>
          <w:rFonts w:cstheme="majorBidi"/>
          <w:szCs w:val="22"/>
        </w:rPr>
      </w:pPr>
    </w:p>
    <w:p w14:paraId="3EC92747" w14:textId="77777777" w:rsidR="00E9085F" w:rsidRPr="00D453DA" w:rsidRDefault="00BC3D54" w:rsidP="000D766C">
      <w:pPr>
        <w:keepNext/>
        <w:ind w:left="567" w:hanging="567"/>
        <w:rPr>
          <w:rFonts w:cstheme="majorBidi"/>
          <w:b/>
          <w:szCs w:val="22"/>
        </w:rPr>
      </w:pPr>
      <w:r w:rsidRPr="00D453DA">
        <w:rPr>
          <w:rFonts w:cstheme="majorBidi"/>
          <w:b/>
          <w:szCs w:val="22"/>
        </w:rPr>
        <w:t>4.8</w:t>
      </w:r>
      <w:r w:rsidRPr="00D453DA">
        <w:rPr>
          <w:rFonts w:cstheme="majorBidi"/>
          <w:b/>
          <w:szCs w:val="22"/>
        </w:rPr>
        <w:tab/>
        <w:t>Reacciones adversas</w:t>
      </w:r>
    </w:p>
    <w:p w14:paraId="45F4AACE" w14:textId="77777777" w:rsidR="00E9085F" w:rsidRPr="00D453DA" w:rsidRDefault="00E9085F" w:rsidP="000D766C">
      <w:pPr>
        <w:keepNext/>
        <w:rPr>
          <w:rFonts w:cstheme="majorBidi"/>
          <w:szCs w:val="22"/>
        </w:rPr>
      </w:pPr>
    </w:p>
    <w:p w14:paraId="56497CC6" w14:textId="77777777" w:rsidR="00E9085F" w:rsidRPr="00D453DA" w:rsidRDefault="00BC3D54" w:rsidP="000D766C">
      <w:pPr>
        <w:keepNext/>
        <w:tabs>
          <w:tab w:val="left" w:pos="1440"/>
        </w:tabs>
        <w:rPr>
          <w:rFonts w:cstheme="majorBidi"/>
          <w:szCs w:val="22"/>
          <w:u w:val="single"/>
        </w:rPr>
      </w:pPr>
      <w:r w:rsidRPr="00D453DA">
        <w:rPr>
          <w:rFonts w:cstheme="majorBidi"/>
          <w:szCs w:val="22"/>
          <w:u w:val="single"/>
        </w:rPr>
        <w:t>Resumen del perfil de seguridad</w:t>
      </w:r>
    </w:p>
    <w:p w14:paraId="5C448CE6" w14:textId="77777777" w:rsidR="00EF4758" w:rsidRPr="00D453DA" w:rsidRDefault="00EF4758" w:rsidP="000D766C">
      <w:pPr>
        <w:keepNext/>
        <w:tabs>
          <w:tab w:val="left" w:pos="1440"/>
        </w:tabs>
        <w:rPr>
          <w:rFonts w:cstheme="majorBidi"/>
          <w:szCs w:val="22"/>
        </w:rPr>
      </w:pPr>
    </w:p>
    <w:p w14:paraId="4CDE2CA5" w14:textId="77777777" w:rsidR="00BD505C" w:rsidRPr="00D453DA" w:rsidRDefault="00183EE2" w:rsidP="000D766C">
      <w:pPr>
        <w:keepNext/>
        <w:rPr>
          <w:rFonts w:cstheme="majorBidi"/>
          <w:i/>
          <w:u w:val="single"/>
        </w:rPr>
      </w:pPr>
      <w:r w:rsidRPr="00D453DA">
        <w:rPr>
          <w:rFonts w:cstheme="majorBidi"/>
          <w:i/>
          <w:u w:val="single"/>
        </w:rPr>
        <w:t>Mieloma múltiple de nuevo diagnóstico: pacientes</w:t>
      </w:r>
      <w:r w:rsidRPr="00D453DA">
        <w:rPr>
          <w:rFonts w:cstheme="majorBidi"/>
          <w:i/>
          <w:color w:val="000000"/>
          <w:u w:val="single"/>
        </w:rPr>
        <w:t xml:space="preserve"> que se han sometido a </w:t>
      </w:r>
      <w:r w:rsidR="000F3AE3" w:rsidRPr="00D453DA">
        <w:rPr>
          <w:rFonts w:cstheme="majorBidi"/>
          <w:i/>
          <w:color w:val="000000"/>
          <w:u w:val="single"/>
        </w:rPr>
        <w:t>ASCT</w:t>
      </w:r>
      <w:r w:rsidR="00F17370" w:rsidRPr="00D453DA">
        <w:rPr>
          <w:rFonts w:cstheme="majorBidi"/>
          <w:i/>
          <w:color w:val="000000"/>
          <w:u w:val="single"/>
        </w:rPr>
        <w:t xml:space="preserve"> </w:t>
      </w:r>
      <w:r w:rsidRPr="00D453DA">
        <w:rPr>
          <w:rFonts w:cstheme="majorBidi"/>
          <w:i/>
          <w:u w:val="single"/>
        </w:rPr>
        <w:t xml:space="preserve">tratados con mantenimiento con </w:t>
      </w:r>
      <w:proofErr w:type="spellStart"/>
      <w:r w:rsidRPr="00D453DA">
        <w:rPr>
          <w:rFonts w:cstheme="majorBidi"/>
          <w:i/>
          <w:u w:val="single"/>
        </w:rPr>
        <w:t>lenalidomida</w:t>
      </w:r>
      <w:proofErr w:type="spellEnd"/>
    </w:p>
    <w:p w14:paraId="02638EA9" w14:textId="39BBA7C5" w:rsidR="00024222" w:rsidRPr="00D453DA" w:rsidRDefault="00024222" w:rsidP="000D766C">
      <w:pPr>
        <w:rPr>
          <w:rFonts w:cstheme="majorBidi"/>
          <w:szCs w:val="20"/>
        </w:rPr>
      </w:pPr>
      <w:r w:rsidRPr="00D453DA">
        <w:rPr>
          <w:rFonts w:cstheme="majorBidi"/>
        </w:rPr>
        <w:t>Se aplicó un enfoque conservador para determinar las reacciones adversas en CALGB 100104. Las reacciones adversas descritas en la tabla 1 incluyeron acontecimientos notificados después de HDM/ASCT, así como acontecimientos</w:t>
      </w:r>
      <w:r w:rsidRPr="00D453DA" w:rsidDel="005B3691">
        <w:rPr>
          <w:rFonts w:cstheme="majorBidi"/>
        </w:rPr>
        <w:t xml:space="preserve"> </w:t>
      </w:r>
      <w:r w:rsidRPr="00D453DA">
        <w:rPr>
          <w:rFonts w:cstheme="majorBidi"/>
        </w:rPr>
        <w:t>correspondientes al periodo de tratamiento de mantenimiento. Un segundo análisis que identificó los acontecimientos</w:t>
      </w:r>
      <w:r w:rsidRPr="00D453DA" w:rsidDel="005B3691">
        <w:rPr>
          <w:rFonts w:cstheme="majorBidi"/>
        </w:rPr>
        <w:t xml:space="preserve"> </w:t>
      </w:r>
      <w:r w:rsidRPr="00D453DA">
        <w:rPr>
          <w:rFonts w:cstheme="majorBidi"/>
        </w:rPr>
        <w:t>que se produjeron tras el inicio del tratamiento de mantenimiento sugiere que las frecuencias descritas en la tabla 1 pueden ser superiores a las observadas realmente durante el período de tratamiento de mantenimiento. En IFM 2005-02, las reacciones adversas correspondían sólo al periodo de tratamiento de mantenimiento.</w:t>
      </w:r>
    </w:p>
    <w:p w14:paraId="40649F45" w14:textId="77777777" w:rsidR="00183EE2" w:rsidRPr="00D453DA" w:rsidRDefault="00183EE2" w:rsidP="000D766C">
      <w:pPr>
        <w:rPr>
          <w:rFonts w:cstheme="majorBidi"/>
          <w:szCs w:val="20"/>
        </w:rPr>
      </w:pPr>
    </w:p>
    <w:p w14:paraId="6F3EE48B" w14:textId="77777777" w:rsidR="00183EE2" w:rsidRPr="00D453DA" w:rsidRDefault="00183EE2" w:rsidP="000D766C">
      <w:pPr>
        <w:keepNext/>
        <w:rPr>
          <w:rFonts w:cstheme="majorBidi"/>
          <w:szCs w:val="20"/>
        </w:rPr>
      </w:pPr>
      <w:r w:rsidRPr="00D453DA">
        <w:rPr>
          <w:rFonts w:cstheme="majorBidi"/>
        </w:rPr>
        <w:t xml:space="preserve">Las reacciones adversas graves observadas con mayor frecuencia (≥5 %) con el mantenimiento con </w:t>
      </w:r>
      <w:proofErr w:type="spellStart"/>
      <w:r w:rsidRPr="00D453DA">
        <w:rPr>
          <w:rFonts w:cstheme="majorBidi"/>
        </w:rPr>
        <w:t>lenalidomida</w:t>
      </w:r>
      <w:proofErr w:type="spellEnd"/>
      <w:r w:rsidRPr="00D453DA">
        <w:rPr>
          <w:rFonts w:cstheme="majorBidi"/>
        </w:rPr>
        <w:t xml:space="preserve"> que con placebo fueron:</w:t>
      </w:r>
    </w:p>
    <w:p w14:paraId="5AD2AE77" w14:textId="77777777" w:rsidR="00183EE2" w:rsidRPr="00D453DA" w:rsidRDefault="00183EE2" w:rsidP="000D766C">
      <w:pPr>
        <w:keepNext/>
        <w:numPr>
          <w:ilvl w:val="0"/>
          <w:numId w:val="72"/>
        </w:numPr>
        <w:ind w:left="567" w:hanging="567"/>
        <w:rPr>
          <w:rFonts w:cstheme="majorBidi"/>
          <w:szCs w:val="20"/>
        </w:rPr>
      </w:pPr>
      <w:r w:rsidRPr="00D453DA">
        <w:rPr>
          <w:rFonts w:cstheme="majorBidi"/>
        </w:rPr>
        <w:t>neumonía (10,6 %; término combinado) en IFM 2005-02</w:t>
      </w:r>
      <w:r w:rsidR="003E01EC" w:rsidRPr="00D453DA">
        <w:rPr>
          <w:rFonts w:cstheme="majorBidi"/>
        </w:rPr>
        <w:t>;</w:t>
      </w:r>
    </w:p>
    <w:p w14:paraId="5F7C02BD" w14:textId="77777777" w:rsidR="00E9085F" w:rsidRPr="00D453DA" w:rsidRDefault="00183EE2" w:rsidP="000D766C">
      <w:pPr>
        <w:numPr>
          <w:ilvl w:val="0"/>
          <w:numId w:val="72"/>
        </w:numPr>
        <w:ind w:left="567" w:hanging="567"/>
        <w:rPr>
          <w:rFonts w:cstheme="majorBidi"/>
        </w:rPr>
      </w:pPr>
      <w:r w:rsidRPr="00D453DA">
        <w:rPr>
          <w:rFonts w:cstheme="majorBidi"/>
        </w:rPr>
        <w:t>infección pulmonar (9,4 %</w:t>
      </w:r>
      <w:r w:rsidR="00953060" w:rsidRPr="00D453DA">
        <w:rPr>
          <w:rFonts w:cstheme="majorBidi"/>
        </w:rPr>
        <w:t xml:space="preserve"> [9,4 % tras el inicio del tratamiento de mantenimiento]</w:t>
      </w:r>
      <w:r w:rsidRPr="00D453DA">
        <w:rPr>
          <w:rFonts w:cstheme="majorBidi"/>
        </w:rPr>
        <w:t>) en CALGB 100104</w:t>
      </w:r>
      <w:r w:rsidR="003E01EC" w:rsidRPr="00D453DA">
        <w:rPr>
          <w:rFonts w:cstheme="majorBidi"/>
        </w:rPr>
        <w:t>.</w:t>
      </w:r>
    </w:p>
    <w:p w14:paraId="33820200" w14:textId="77777777" w:rsidR="00183EE2" w:rsidRPr="00D453DA" w:rsidRDefault="00183EE2" w:rsidP="000D766C">
      <w:pPr>
        <w:rPr>
          <w:rFonts w:cstheme="majorBidi"/>
          <w:szCs w:val="20"/>
        </w:rPr>
      </w:pPr>
    </w:p>
    <w:p w14:paraId="1D937EB6" w14:textId="77777777" w:rsidR="00183EE2" w:rsidRPr="00D453DA" w:rsidRDefault="00183EE2" w:rsidP="000D766C">
      <w:pPr>
        <w:rPr>
          <w:rFonts w:cstheme="majorBidi"/>
          <w:szCs w:val="20"/>
        </w:rPr>
      </w:pPr>
      <w:r w:rsidRPr="00D453DA">
        <w:rPr>
          <w:rFonts w:cstheme="majorBidi"/>
        </w:rPr>
        <w:t xml:space="preserve">En el estudio IFM 2005-02, las reacciones adversas observadas con mayor frecuencia con el mantenimiento con </w:t>
      </w:r>
      <w:proofErr w:type="spellStart"/>
      <w:r w:rsidRPr="00D453DA">
        <w:rPr>
          <w:rFonts w:cstheme="majorBidi"/>
        </w:rPr>
        <w:t>lenalidomida</w:t>
      </w:r>
      <w:proofErr w:type="spellEnd"/>
      <w:r w:rsidRPr="00D453DA">
        <w:rPr>
          <w:rFonts w:cstheme="majorBidi"/>
        </w:rPr>
        <w:t xml:space="preserve"> que con placebo fueron neutropenia (60,8 %), bronquitis</w:t>
      </w:r>
      <w:r w:rsidR="00F17370" w:rsidRPr="00D453DA">
        <w:rPr>
          <w:rFonts w:cstheme="majorBidi"/>
        </w:rPr>
        <w:t xml:space="preserve"> </w:t>
      </w:r>
      <w:r w:rsidRPr="00D453DA">
        <w:rPr>
          <w:rFonts w:cstheme="majorBidi"/>
        </w:rPr>
        <w:t xml:space="preserve">(47,4 %), </w:t>
      </w:r>
      <w:r w:rsidRPr="00D453DA">
        <w:rPr>
          <w:rFonts w:cstheme="majorBidi"/>
          <w:color w:val="000000"/>
        </w:rPr>
        <w:t>diarrea (38,9 %),</w:t>
      </w:r>
      <w:r w:rsidRPr="00D453DA">
        <w:rPr>
          <w:rFonts w:cstheme="majorBidi"/>
        </w:rPr>
        <w:t xml:space="preserve"> nasofaringitis (34,8 %), espasmos musculares (33,4 %), leucopenia (31,7 %), astenia (29,7 %), tos (27,3 %), trombocitopenia (23,5 %), gastroenteritis (22,5 %) y pirexia (20,5 %).</w:t>
      </w:r>
    </w:p>
    <w:p w14:paraId="3E70D53F" w14:textId="77777777" w:rsidR="00183EE2" w:rsidRPr="00D453DA" w:rsidRDefault="00183EE2" w:rsidP="000D766C">
      <w:pPr>
        <w:rPr>
          <w:rFonts w:cstheme="majorBidi"/>
          <w:szCs w:val="20"/>
        </w:rPr>
      </w:pPr>
    </w:p>
    <w:p w14:paraId="09B1B685" w14:textId="71E3D6AF" w:rsidR="00183EE2" w:rsidRPr="00D453DA" w:rsidRDefault="00183EE2" w:rsidP="000D766C">
      <w:pPr>
        <w:rPr>
          <w:rFonts w:cstheme="majorBidi"/>
          <w:color w:val="000000"/>
          <w:szCs w:val="20"/>
        </w:rPr>
      </w:pPr>
      <w:r w:rsidRPr="00D453DA">
        <w:rPr>
          <w:rFonts w:cstheme="majorBidi"/>
        </w:rPr>
        <w:t xml:space="preserve">En el estudio CALGB 100104, las reacciones adversas observadas con mayor frecuencia con el mantenimiento con </w:t>
      </w:r>
      <w:proofErr w:type="spellStart"/>
      <w:r w:rsidRPr="00D453DA">
        <w:rPr>
          <w:rFonts w:cstheme="majorBidi"/>
        </w:rPr>
        <w:t>lenalidomida</w:t>
      </w:r>
      <w:proofErr w:type="spellEnd"/>
      <w:r w:rsidRPr="00D453DA">
        <w:rPr>
          <w:rFonts w:cstheme="majorBidi"/>
        </w:rPr>
        <w:t xml:space="preserve"> que con placebo fueron </w:t>
      </w:r>
      <w:r w:rsidRPr="00D453DA">
        <w:rPr>
          <w:rFonts w:cstheme="majorBidi"/>
          <w:color w:val="000000"/>
        </w:rPr>
        <w:t>neutropenia (79,0 %</w:t>
      </w:r>
      <w:r w:rsidR="00953060" w:rsidRPr="00D453DA">
        <w:rPr>
          <w:rFonts w:cstheme="majorBidi"/>
          <w:color w:val="000000"/>
        </w:rPr>
        <w:t xml:space="preserve"> [71,9 % tras el inicio del tratamiento de mantenimiento]</w:t>
      </w:r>
      <w:r w:rsidRPr="00D453DA">
        <w:rPr>
          <w:rFonts w:cstheme="majorBidi"/>
          <w:color w:val="000000"/>
        </w:rPr>
        <w:t>), trombocitopenia (72,3 %</w:t>
      </w:r>
      <w:r w:rsidR="00953060" w:rsidRPr="00D453DA">
        <w:rPr>
          <w:rFonts w:cstheme="majorBidi"/>
          <w:color w:val="000000"/>
        </w:rPr>
        <w:t xml:space="preserve"> [61,6 %]</w:t>
      </w:r>
      <w:r w:rsidRPr="00D453DA">
        <w:rPr>
          <w:rFonts w:cstheme="majorBidi"/>
          <w:color w:val="000000"/>
        </w:rPr>
        <w:t>), diarrea (54,5 %</w:t>
      </w:r>
      <w:r w:rsidR="00953060" w:rsidRPr="00D453DA">
        <w:rPr>
          <w:rFonts w:cstheme="majorBidi"/>
          <w:color w:val="000000"/>
        </w:rPr>
        <w:t xml:space="preserve"> [46,4 %]</w:t>
      </w:r>
      <w:r w:rsidRPr="00D453DA">
        <w:rPr>
          <w:rFonts w:cstheme="majorBidi"/>
          <w:color w:val="000000"/>
        </w:rPr>
        <w:t>), exantema (31,7 %</w:t>
      </w:r>
      <w:r w:rsidR="00953060" w:rsidRPr="00D453DA">
        <w:rPr>
          <w:rFonts w:cstheme="majorBidi"/>
          <w:color w:val="000000"/>
        </w:rPr>
        <w:t xml:space="preserve"> [25,0 %]</w:t>
      </w:r>
      <w:r w:rsidRPr="00D453DA">
        <w:rPr>
          <w:rFonts w:cstheme="majorBidi"/>
          <w:color w:val="000000"/>
        </w:rPr>
        <w:t>), infección de las vías respiratorias altas (26,8 %</w:t>
      </w:r>
      <w:r w:rsidR="00953060" w:rsidRPr="00D453DA">
        <w:rPr>
          <w:rFonts w:cstheme="majorBidi"/>
          <w:color w:val="000000"/>
        </w:rPr>
        <w:t xml:space="preserve"> [26,8 %]</w:t>
      </w:r>
      <w:r w:rsidRPr="00D453DA">
        <w:rPr>
          <w:rFonts w:cstheme="majorBidi"/>
          <w:color w:val="000000"/>
        </w:rPr>
        <w:t>), fatiga (22,8 %</w:t>
      </w:r>
      <w:r w:rsidR="00953060" w:rsidRPr="00D453DA">
        <w:rPr>
          <w:rFonts w:cstheme="majorBidi"/>
          <w:color w:val="000000"/>
        </w:rPr>
        <w:t xml:space="preserve"> [17,9 %]</w:t>
      </w:r>
      <w:r w:rsidRPr="00D453DA">
        <w:rPr>
          <w:rFonts w:cstheme="majorBidi"/>
          <w:color w:val="000000"/>
        </w:rPr>
        <w:t>), leucopenia (22,8 %</w:t>
      </w:r>
      <w:r w:rsidR="00953060" w:rsidRPr="00D453DA">
        <w:rPr>
          <w:rFonts w:cstheme="majorBidi"/>
          <w:color w:val="000000"/>
        </w:rPr>
        <w:t xml:space="preserve"> [18,8 %]</w:t>
      </w:r>
      <w:r w:rsidRPr="00D453DA">
        <w:rPr>
          <w:rFonts w:cstheme="majorBidi"/>
          <w:color w:val="000000"/>
        </w:rPr>
        <w:t>) y anemia (21,0 %</w:t>
      </w:r>
      <w:r w:rsidR="00953060" w:rsidRPr="00D453DA">
        <w:rPr>
          <w:rFonts w:cstheme="majorBidi"/>
          <w:color w:val="000000"/>
        </w:rPr>
        <w:t xml:space="preserve"> [13,8 %]</w:t>
      </w:r>
      <w:r w:rsidRPr="00D453DA">
        <w:rPr>
          <w:rFonts w:cstheme="majorBidi"/>
          <w:color w:val="000000"/>
        </w:rPr>
        <w:t>).</w:t>
      </w:r>
    </w:p>
    <w:p w14:paraId="01B3BDA0" w14:textId="77777777" w:rsidR="00183EE2" w:rsidRPr="00D453DA" w:rsidRDefault="00183EE2" w:rsidP="000D766C">
      <w:pPr>
        <w:tabs>
          <w:tab w:val="left" w:pos="1440"/>
        </w:tabs>
        <w:rPr>
          <w:rFonts w:cstheme="majorBidi"/>
          <w:szCs w:val="22"/>
          <w:u w:val="single"/>
        </w:rPr>
      </w:pPr>
    </w:p>
    <w:p w14:paraId="677E442B" w14:textId="77777777" w:rsidR="005410A0" w:rsidRPr="00D453DA" w:rsidRDefault="006B3724" w:rsidP="000D766C">
      <w:pPr>
        <w:keepNext/>
        <w:tabs>
          <w:tab w:val="left" w:pos="1440"/>
        </w:tabs>
        <w:rPr>
          <w:rFonts w:cstheme="majorBidi"/>
          <w:i/>
          <w:szCs w:val="20"/>
          <w:u w:val="single"/>
        </w:rPr>
      </w:pPr>
      <w:r w:rsidRPr="00D453DA">
        <w:rPr>
          <w:rFonts w:cstheme="majorBidi"/>
          <w:i/>
          <w:szCs w:val="20"/>
          <w:u w:val="single"/>
        </w:rPr>
        <w:lastRenderedPageBreak/>
        <w:t xml:space="preserve">Mieloma múltiple de nuevo diagnóstico: pacientes que no son candidatos </w:t>
      </w:r>
      <w:r w:rsidR="00500A2B" w:rsidRPr="00D453DA">
        <w:rPr>
          <w:rFonts w:cstheme="majorBidi"/>
          <w:i/>
          <w:szCs w:val="20"/>
          <w:u w:val="single"/>
        </w:rPr>
        <w:t>par</w:t>
      </w:r>
      <w:r w:rsidRPr="00D453DA">
        <w:rPr>
          <w:rFonts w:cstheme="majorBidi"/>
          <w:i/>
          <w:szCs w:val="20"/>
          <w:u w:val="single"/>
        </w:rPr>
        <w:t xml:space="preserve">a trasplante </w:t>
      </w:r>
      <w:r w:rsidR="00291985" w:rsidRPr="00D453DA">
        <w:rPr>
          <w:rFonts w:cstheme="majorBidi"/>
          <w:i/>
          <w:szCs w:val="20"/>
          <w:u w:val="single"/>
        </w:rPr>
        <w:t xml:space="preserve">que reciben </w:t>
      </w:r>
      <w:proofErr w:type="spellStart"/>
      <w:r w:rsidRPr="00D453DA">
        <w:rPr>
          <w:rFonts w:cstheme="majorBidi"/>
          <w:i/>
          <w:szCs w:val="20"/>
          <w:u w:val="single"/>
        </w:rPr>
        <w:t>lenalidomida</w:t>
      </w:r>
      <w:proofErr w:type="spellEnd"/>
      <w:r w:rsidRPr="00D453DA">
        <w:rPr>
          <w:rFonts w:cstheme="majorBidi"/>
          <w:i/>
          <w:szCs w:val="20"/>
          <w:u w:val="single"/>
        </w:rPr>
        <w:t xml:space="preserve"> en combinación con </w:t>
      </w:r>
      <w:proofErr w:type="spellStart"/>
      <w:r w:rsidRPr="00D453DA">
        <w:rPr>
          <w:rFonts w:cstheme="majorBidi"/>
          <w:i/>
          <w:szCs w:val="20"/>
          <w:u w:val="single"/>
        </w:rPr>
        <w:t>bortezomib</w:t>
      </w:r>
      <w:proofErr w:type="spellEnd"/>
      <w:r w:rsidRPr="00D453DA">
        <w:rPr>
          <w:rFonts w:cstheme="majorBidi"/>
          <w:i/>
          <w:szCs w:val="20"/>
          <w:u w:val="single"/>
        </w:rPr>
        <w:t xml:space="preserve"> y dexametasona</w:t>
      </w:r>
    </w:p>
    <w:p w14:paraId="720A036E" w14:textId="77777777" w:rsidR="00EF4758" w:rsidRPr="00D453DA" w:rsidRDefault="00151B97" w:rsidP="000D766C">
      <w:pPr>
        <w:pStyle w:val="Date"/>
        <w:keepNext/>
        <w:rPr>
          <w:rFonts w:cstheme="majorBidi"/>
          <w:lang w:val="es-ES"/>
        </w:rPr>
      </w:pPr>
      <w:r w:rsidRPr="00D453DA">
        <w:rPr>
          <w:rFonts w:cstheme="majorBidi"/>
          <w:szCs w:val="22"/>
          <w:lang w:val="es-ES"/>
        </w:rPr>
        <w:t>En el estudio SWOG S0777, l</w:t>
      </w:r>
      <w:r w:rsidRPr="00D453DA">
        <w:rPr>
          <w:rFonts w:cstheme="majorBidi"/>
          <w:lang w:val="es-ES"/>
        </w:rPr>
        <w:t xml:space="preserve">as reacciones adversas graves observadas con mayor frecuencia (≥5 %) con </w:t>
      </w:r>
      <w:proofErr w:type="spellStart"/>
      <w:r w:rsidRPr="00D453DA">
        <w:rPr>
          <w:rFonts w:cstheme="majorBidi"/>
          <w:lang w:val="es-ES"/>
        </w:rPr>
        <w:t>lenalidomida</w:t>
      </w:r>
      <w:proofErr w:type="spellEnd"/>
      <w:r w:rsidRPr="00D453DA">
        <w:rPr>
          <w:rFonts w:cstheme="majorBidi"/>
          <w:lang w:val="es-ES"/>
        </w:rPr>
        <w:t xml:space="preserve"> en combinación con </w:t>
      </w:r>
      <w:proofErr w:type="spellStart"/>
      <w:r w:rsidRPr="00D453DA">
        <w:rPr>
          <w:rFonts w:cstheme="majorBidi"/>
          <w:lang w:val="es-ES"/>
        </w:rPr>
        <w:t>bortezomib</w:t>
      </w:r>
      <w:proofErr w:type="spellEnd"/>
      <w:r w:rsidR="001F4244" w:rsidRPr="00D453DA">
        <w:rPr>
          <w:rFonts w:cstheme="majorBidi"/>
          <w:lang w:val="es-ES"/>
        </w:rPr>
        <w:t xml:space="preserve"> </w:t>
      </w:r>
      <w:r w:rsidR="001F4244" w:rsidRPr="00D453DA">
        <w:rPr>
          <w:rFonts w:cstheme="majorBidi"/>
          <w:szCs w:val="22"/>
          <w:lang w:val="es-ES"/>
        </w:rPr>
        <w:t>por vía intravenosa</w:t>
      </w:r>
      <w:r w:rsidRPr="00D453DA">
        <w:rPr>
          <w:rFonts w:cstheme="majorBidi"/>
          <w:lang w:val="es-ES"/>
        </w:rPr>
        <w:t xml:space="preserve"> y dexametasona</w:t>
      </w:r>
      <w:r w:rsidRPr="00D453DA">
        <w:rPr>
          <w:rFonts w:cstheme="majorBidi"/>
          <w:szCs w:val="22"/>
          <w:lang w:val="es-ES"/>
        </w:rPr>
        <w:t xml:space="preserve"> que con </w:t>
      </w:r>
      <w:proofErr w:type="spellStart"/>
      <w:r w:rsidRPr="00D453DA">
        <w:rPr>
          <w:rFonts w:cstheme="majorBidi"/>
          <w:szCs w:val="22"/>
          <w:lang w:val="es-ES"/>
        </w:rPr>
        <w:t>lenalidomida</w:t>
      </w:r>
      <w:proofErr w:type="spellEnd"/>
      <w:r w:rsidRPr="00D453DA">
        <w:rPr>
          <w:rFonts w:cstheme="majorBidi"/>
          <w:szCs w:val="22"/>
          <w:lang w:val="es-ES"/>
        </w:rPr>
        <w:t xml:space="preserve"> en combinación con dexametasona fueron:</w:t>
      </w:r>
    </w:p>
    <w:p w14:paraId="053293B1" w14:textId="77777777" w:rsidR="005410A0" w:rsidRPr="00D453DA" w:rsidRDefault="00151B97" w:rsidP="000D766C">
      <w:pPr>
        <w:pStyle w:val="Date"/>
        <w:numPr>
          <w:ilvl w:val="0"/>
          <w:numId w:val="75"/>
        </w:numPr>
        <w:ind w:left="567" w:hanging="567"/>
        <w:rPr>
          <w:rFonts w:cstheme="majorBidi"/>
          <w:szCs w:val="22"/>
          <w:lang w:val="es-ES"/>
        </w:rPr>
      </w:pPr>
      <w:r w:rsidRPr="00D453DA">
        <w:rPr>
          <w:rFonts w:cstheme="majorBidi"/>
          <w:szCs w:val="22"/>
          <w:lang w:val="es-ES"/>
        </w:rPr>
        <w:t>hipotensión (6,5 %), infección pulmonar (5,7 %) y deshidratación (5,0 %).</w:t>
      </w:r>
    </w:p>
    <w:p w14:paraId="0058A32E" w14:textId="77777777" w:rsidR="005410A0" w:rsidRPr="00D453DA" w:rsidRDefault="005410A0" w:rsidP="000D766C">
      <w:pPr>
        <w:rPr>
          <w:rFonts w:cstheme="majorBidi"/>
          <w:szCs w:val="22"/>
        </w:rPr>
      </w:pPr>
    </w:p>
    <w:p w14:paraId="6378BFD3" w14:textId="77777777" w:rsidR="005410A0" w:rsidRPr="00D453DA" w:rsidRDefault="00151B97" w:rsidP="000D766C">
      <w:pPr>
        <w:rPr>
          <w:rFonts w:cstheme="majorBidi"/>
          <w:szCs w:val="22"/>
        </w:rPr>
      </w:pPr>
      <w:r w:rsidRPr="00D453DA">
        <w:rPr>
          <w:rFonts w:cstheme="majorBidi"/>
          <w:szCs w:val="22"/>
        </w:rPr>
        <w:t>L</w:t>
      </w:r>
      <w:r w:rsidRPr="00D453DA">
        <w:rPr>
          <w:rFonts w:cstheme="majorBidi"/>
        </w:rPr>
        <w:t>as reacciones adversas observadas con mayor frecuencia</w:t>
      </w:r>
      <w:r w:rsidR="005410A0" w:rsidRPr="00D453DA">
        <w:rPr>
          <w:rFonts w:cstheme="majorBidi"/>
          <w:szCs w:val="22"/>
        </w:rPr>
        <w:t xml:space="preserve"> con </w:t>
      </w:r>
      <w:proofErr w:type="spellStart"/>
      <w:r w:rsidR="005410A0" w:rsidRPr="00D453DA">
        <w:rPr>
          <w:rFonts w:cstheme="majorBidi"/>
          <w:szCs w:val="22"/>
        </w:rPr>
        <w:t>lenalidomida</w:t>
      </w:r>
      <w:proofErr w:type="spellEnd"/>
      <w:r w:rsidR="005410A0" w:rsidRPr="00D453DA">
        <w:rPr>
          <w:rFonts w:cstheme="majorBidi"/>
          <w:szCs w:val="22"/>
        </w:rPr>
        <w:t xml:space="preserve"> en combinación con </w:t>
      </w:r>
      <w:proofErr w:type="spellStart"/>
      <w:r w:rsidR="005410A0" w:rsidRPr="00D453DA">
        <w:rPr>
          <w:rFonts w:cstheme="majorBidi"/>
          <w:szCs w:val="22"/>
        </w:rPr>
        <w:t>bortezomib</w:t>
      </w:r>
      <w:proofErr w:type="spellEnd"/>
      <w:r w:rsidR="005410A0" w:rsidRPr="00D453DA">
        <w:rPr>
          <w:rFonts w:cstheme="majorBidi"/>
          <w:szCs w:val="22"/>
        </w:rPr>
        <w:t xml:space="preserve"> y dexametasona que con </w:t>
      </w:r>
      <w:proofErr w:type="spellStart"/>
      <w:r w:rsidR="005410A0" w:rsidRPr="00D453DA">
        <w:rPr>
          <w:rFonts w:cstheme="majorBidi"/>
          <w:szCs w:val="22"/>
        </w:rPr>
        <w:t>lenalidomida</w:t>
      </w:r>
      <w:proofErr w:type="spellEnd"/>
      <w:r w:rsidR="005410A0" w:rsidRPr="00D453DA">
        <w:rPr>
          <w:rFonts w:cstheme="majorBidi"/>
          <w:szCs w:val="22"/>
        </w:rPr>
        <w:t xml:space="preserve"> en combinación con dexametasona fueron: fatiga (73,7 %), neuropatía periférica (71,8 %), trombocitopenia (57,6 %), estreñimiento (56,1 %) e hipocal</w:t>
      </w:r>
      <w:r w:rsidR="00167F02" w:rsidRPr="00D453DA">
        <w:rPr>
          <w:rFonts w:cstheme="majorBidi"/>
          <w:szCs w:val="22"/>
        </w:rPr>
        <w:t>c</w:t>
      </w:r>
      <w:r w:rsidR="005410A0" w:rsidRPr="00D453DA">
        <w:rPr>
          <w:rFonts w:cstheme="majorBidi"/>
          <w:szCs w:val="22"/>
        </w:rPr>
        <w:t>emia (50,0 </w:t>
      </w:r>
      <w:r w:rsidR="00167F02" w:rsidRPr="00D453DA">
        <w:rPr>
          <w:rFonts w:cstheme="majorBidi"/>
          <w:szCs w:val="22"/>
        </w:rPr>
        <w:t>%).</w:t>
      </w:r>
    </w:p>
    <w:p w14:paraId="2A63F0A0" w14:textId="77777777" w:rsidR="005410A0" w:rsidRPr="00D453DA" w:rsidRDefault="005410A0" w:rsidP="000D766C">
      <w:pPr>
        <w:tabs>
          <w:tab w:val="left" w:pos="1440"/>
        </w:tabs>
        <w:rPr>
          <w:rFonts w:cstheme="majorBidi"/>
          <w:szCs w:val="22"/>
          <w:u w:val="single"/>
        </w:rPr>
      </w:pPr>
    </w:p>
    <w:p w14:paraId="5712EC5C" w14:textId="77777777" w:rsidR="00BC3D54" w:rsidRPr="00D453DA" w:rsidRDefault="00BC3D54" w:rsidP="000D766C">
      <w:pPr>
        <w:pStyle w:val="Date"/>
        <w:keepNext/>
        <w:rPr>
          <w:rFonts w:cstheme="majorBidi"/>
          <w:i/>
          <w:u w:val="single"/>
          <w:lang w:val="es-ES"/>
        </w:rPr>
      </w:pPr>
      <w:r w:rsidRPr="00D453DA">
        <w:rPr>
          <w:rFonts w:cstheme="majorBidi"/>
          <w:i/>
          <w:u w:val="single"/>
          <w:lang w:val="es-ES"/>
        </w:rPr>
        <w:t>Mieloma múltiple de nuevo diagnóstico</w:t>
      </w:r>
      <w:r w:rsidR="00A43742" w:rsidRPr="00D453DA">
        <w:rPr>
          <w:rFonts w:cstheme="majorBidi"/>
          <w:i/>
          <w:u w:val="single"/>
          <w:lang w:val="es-ES"/>
        </w:rPr>
        <w:t>:</w:t>
      </w:r>
      <w:r w:rsidRPr="00D453DA">
        <w:rPr>
          <w:rFonts w:cstheme="majorBidi"/>
          <w:i/>
          <w:u w:val="single"/>
          <w:lang w:val="es-ES"/>
        </w:rPr>
        <w:t xml:space="preserve"> pacientes </w:t>
      </w:r>
      <w:r w:rsidR="00A43742" w:rsidRPr="00D453DA">
        <w:rPr>
          <w:rFonts w:cstheme="majorBidi"/>
          <w:i/>
          <w:u w:val="single"/>
          <w:lang w:val="es-ES"/>
        </w:rPr>
        <w:t xml:space="preserve">que no son </w:t>
      </w:r>
      <w:r w:rsidR="00C01034" w:rsidRPr="00D453DA">
        <w:rPr>
          <w:rFonts w:cstheme="majorBidi"/>
          <w:i/>
          <w:u w:val="single"/>
          <w:lang w:val="es-ES"/>
        </w:rPr>
        <w:t>candidatos</w:t>
      </w:r>
      <w:r w:rsidR="00A718CF" w:rsidRPr="00D453DA">
        <w:rPr>
          <w:rFonts w:cstheme="majorBidi"/>
          <w:i/>
          <w:u w:val="single"/>
          <w:lang w:val="es-ES"/>
        </w:rPr>
        <w:t xml:space="preserve"> a </w:t>
      </w:r>
      <w:r w:rsidR="00C01034" w:rsidRPr="00D453DA">
        <w:rPr>
          <w:rFonts w:cstheme="majorBidi"/>
          <w:i/>
          <w:u w:val="single"/>
          <w:lang w:val="es-ES"/>
        </w:rPr>
        <w:t>trasplante</w:t>
      </w:r>
      <w:r w:rsidR="00A43742" w:rsidRPr="00D453DA">
        <w:rPr>
          <w:rFonts w:cstheme="majorBidi"/>
          <w:i/>
          <w:u w:val="single"/>
          <w:lang w:val="es-ES"/>
        </w:rPr>
        <w:t xml:space="preserve"> </w:t>
      </w:r>
      <w:r w:rsidRPr="00D453DA">
        <w:rPr>
          <w:rFonts w:cstheme="majorBidi"/>
          <w:i/>
          <w:u w:val="single"/>
          <w:lang w:val="es-ES"/>
        </w:rPr>
        <w:t xml:space="preserve">tratados con </w:t>
      </w:r>
      <w:proofErr w:type="spellStart"/>
      <w:r w:rsidRPr="00D453DA">
        <w:rPr>
          <w:rFonts w:cstheme="majorBidi"/>
          <w:i/>
          <w:u w:val="single"/>
          <w:lang w:val="es-ES"/>
        </w:rPr>
        <w:t>lenalidomida</w:t>
      </w:r>
      <w:proofErr w:type="spellEnd"/>
      <w:r w:rsidRPr="00D453DA">
        <w:rPr>
          <w:rFonts w:cstheme="majorBidi"/>
          <w:i/>
          <w:u w:val="single"/>
          <w:lang w:val="es-ES"/>
        </w:rPr>
        <w:t xml:space="preserve"> en combinación con dosis bajas de dexametasona</w:t>
      </w:r>
    </w:p>
    <w:p w14:paraId="0C027525" w14:textId="77777777" w:rsidR="00BC3D54" w:rsidRPr="00D453DA" w:rsidRDefault="00BC3D54" w:rsidP="000D766C">
      <w:pPr>
        <w:pStyle w:val="Date"/>
        <w:keepNext/>
        <w:rPr>
          <w:rFonts w:cstheme="majorBidi"/>
          <w:lang w:val="es-ES"/>
        </w:rPr>
      </w:pPr>
      <w:r w:rsidRPr="00D453DA">
        <w:rPr>
          <w:rFonts w:cstheme="majorBidi"/>
          <w:szCs w:val="22"/>
          <w:lang w:val="es-ES"/>
        </w:rPr>
        <w:t xml:space="preserve">Las reacciones adversas graves observadas con mayor frecuencia </w:t>
      </w:r>
      <w:r w:rsidRPr="00D453DA">
        <w:rPr>
          <w:rFonts w:cstheme="majorBidi"/>
          <w:lang w:val="es-ES"/>
        </w:rPr>
        <w:t xml:space="preserve">(≥5 %) con </w:t>
      </w:r>
      <w:proofErr w:type="spellStart"/>
      <w:r w:rsidRPr="00D453DA">
        <w:rPr>
          <w:rFonts w:cstheme="majorBidi"/>
          <w:lang w:val="es-ES"/>
        </w:rPr>
        <w:t>lenalidomida</w:t>
      </w:r>
      <w:proofErr w:type="spellEnd"/>
      <w:r w:rsidRPr="00D453DA">
        <w:rPr>
          <w:rFonts w:cstheme="majorBidi"/>
          <w:lang w:val="es-ES"/>
        </w:rPr>
        <w:t xml:space="preserve"> en combinación con dosis bajas de dexametasona (</w:t>
      </w:r>
      <w:proofErr w:type="spellStart"/>
      <w:r w:rsidRPr="00D453DA">
        <w:rPr>
          <w:rFonts w:cstheme="majorBidi"/>
          <w:lang w:val="es-ES"/>
        </w:rPr>
        <w:t>Rd</w:t>
      </w:r>
      <w:proofErr w:type="spellEnd"/>
      <w:r w:rsidRPr="00D453DA">
        <w:rPr>
          <w:rFonts w:cstheme="majorBidi"/>
          <w:lang w:val="es-ES"/>
        </w:rPr>
        <w:t xml:space="preserve"> y Rd18) que con MPT fueron:</w:t>
      </w:r>
    </w:p>
    <w:p w14:paraId="5554B93F" w14:textId="77777777" w:rsidR="00BC3D54" w:rsidRPr="00D453DA" w:rsidRDefault="00BC3D54" w:rsidP="000D766C">
      <w:pPr>
        <w:pStyle w:val="NoSpacing1"/>
        <w:keepNext/>
        <w:numPr>
          <w:ilvl w:val="0"/>
          <w:numId w:val="40"/>
        </w:numPr>
        <w:ind w:left="567" w:hanging="567"/>
        <w:rPr>
          <w:rFonts w:cstheme="majorBidi"/>
          <w:lang w:val="es-ES"/>
        </w:rPr>
      </w:pPr>
      <w:r w:rsidRPr="00D453DA">
        <w:rPr>
          <w:rFonts w:cstheme="majorBidi"/>
          <w:lang w:val="es-ES"/>
        </w:rPr>
        <w:t>neumonía (9,8 %)</w:t>
      </w:r>
      <w:r w:rsidR="003E01EC" w:rsidRPr="00D453DA">
        <w:rPr>
          <w:rFonts w:cstheme="majorBidi"/>
          <w:lang w:val="es-ES"/>
        </w:rPr>
        <w:t>;</w:t>
      </w:r>
    </w:p>
    <w:p w14:paraId="2E53978E" w14:textId="77777777" w:rsidR="00BC3D54" w:rsidRPr="00D453DA" w:rsidRDefault="00BC3D54" w:rsidP="000D766C">
      <w:pPr>
        <w:pStyle w:val="NoSpacing1"/>
        <w:numPr>
          <w:ilvl w:val="0"/>
          <w:numId w:val="40"/>
        </w:numPr>
        <w:ind w:left="567" w:hanging="567"/>
        <w:rPr>
          <w:rFonts w:cstheme="majorBidi"/>
          <w:lang w:val="es-ES"/>
        </w:rPr>
      </w:pPr>
      <w:r w:rsidRPr="00D453DA">
        <w:rPr>
          <w:rFonts w:cstheme="majorBidi"/>
          <w:lang w:val="es-ES"/>
        </w:rPr>
        <w:t>insuficiencia renal (incluida aguda) (6,3 %)</w:t>
      </w:r>
      <w:r w:rsidR="003E01EC" w:rsidRPr="00D453DA">
        <w:rPr>
          <w:rFonts w:cstheme="majorBidi"/>
          <w:lang w:val="es-ES"/>
        </w:rPr>
        <w:t>.</w:t>
      </w:r>
    </w:p>
    <w:p w14:paraId="57E9EB1E" w14:textId="77777777" w:rsidR="00BC3D54" w:rsidRPr="00D453DA" w:rsidRDefault="00BC3D54" w:rsidP="000D766C">
      <w:pPr>
        <w:pStyle w:val="Date"/>
        <w:rPr>
          <w:rFonts w:cstheme="majorBidi"/>
          <w:lang w:val="es-ES"/>
        </w:rPr>
      </w:pPr>
    </w:p>
    <w:p w14:paraId="43EDB125" w14:textId="77777777" w:rsidR="00BC3D54" w:rsidRPr="00D453DA" w:rsidRDefault="00BC3D54" w:rsidP="000D766C">
      <w:pPr>
        <w:rPr>
          <w:rFonts w:cstheme="majorBidi"/>
          <w:szCs w:val="22"/>
        </w:rPr>
      </w:pPr>
      <w:r w:rsidRPr="00D453DA">
        <w:rPr>
          <w:rFonts w:cstheme="majorBidi"/>
          <w:szCs w:val="22"/>
        </w:rPr>
        <w:t xml:space="preserve">Las reacciones adversas observadas con mayor frecuencia con </w:t>
      </w:r>
      <w:proofErr w:type="spellStart"/>
      <w:r w:rsidRPr="00D453DA">
        <w:rPr>
          <w:rFonts w:cstheme="majorBidi"/>
          <w:szCs w:val="22"/>
        </w:rPr>
        <w:t>Rd</w:t>
      </w:r>
      <w:proofErr w:type="spellEnd"/>
      <w:r w:rsidRPr="00D453DA">
        <w:rPr>
          <w:rFonts w:cstheme="majorBidi"/>
          <w:szCs w:val="22"/>
        </w:rPr>
        <w:t xml:space="preserve"> o Rd18 que con MPT fueron: diarrea (45,5 %), fatiga (32,8 %), dolor de espalda (32,0 %), astenia (28,2 %), insomnio (27,6 %), exantema (24,3 %), disminución del apetito (23,1 %), tos (22,7 %), pirexia (21,4 %) y espasmos musculares (20,5 %).</w:t>
      </w:r>
    </w:p>
    <w:p w14:paraId="10B1AAB7" w14:textId="77777777" w:rsidR="00BC3D54" w:rsidRPr="00D453DA" w:rsidRDefault="00BC3D54" w:rsidP="000D766C">
      <w:pPr>
        <w:rPr>
          <w:rFonts w:cstheme="majorBidi"/>
          <w:szCs w:val="22"/>
        </w:rPr>
      </w:pPr>
    </w:p>
    <w:p w14:paraId="0AEEF2E5" w14:textId="77777777" w:rsidR="00BC3D54" w:rsidRPr="00D453DA" w:rsidRDefault="00BC3D54" w:rsidP="000D766C">
      <w:pPr>
        <w:keepNext/>
        <w:rPr>
          <w:rFonts w:cstheme="majorBidi"/>
          <w:i/>
          <w:szCs w:val="22"/>
          <w:u w:val="single"/>
        </w:rPr>
      </w:pPr>
      <w:r w:rsidRPr="00D453DA">
        <w:rPr>
          <w:rFonts w:cstheme="majorBidi"/>
          <w:i/>
          <w:szCs w:val="22"/>
          <w:u w:val="single"/>
        </w:rPr>
        <w:t>Mieloma múltiple de nuevo diagnóstico</w:t>
      </w:r>
      <w:r w:rsidR="00A43742" w:rsidRPr="00D453DA">
        <w:rPr>
          <w:rFonts w:cstheme="majorBidi"/>
          <w:i/>
          <w:szCs w:val="22"/>
          <w:u w:val="single"/>
        </w:rPr>
        <w:t>:</w:t>
      </w:r>
      <w:r w:rsidRPr="00D453DA">
        <w:rPr>
          <w:rFonts w:cstheme="majorBidi"/>
          <w:i/>
          <w:szCs w:val="22"/>
          <w:u w:val="single"/>
        </w:rPr>
        <w:t xml:space="preserve"> pacientes </w:t>
      </w:r>
      <w:r w:rsidR="00A43742" w:rsidRPr="00D453DA">
        <w:rPr>
          <w:rFonts w:cstheme="majorBidi"/>
          <w:i/>
          <w:szCs w:val="22"/>
          <w:u w:val="single"/>
        </w:rPr>
        <w:t xml:space="preserve">que no son </w:t>
      </w:r>
      <w:r w:rsidR="00C01034" w:rsidRPr="00D453DA">
        <w:rPr>
          <w:rFonts w:cstheme="majorBidi"/>
          <w:i/>
          <w:szCs w:val="22"/>
          <w:u w:val="single"/>
        </w:rPr>
        <w:t>candidatos</w:t>
      </w:r>
      <w:r w:rsidR="00A718CF" w:rsidRPr="00D453DA">
        <w:rPr>
          <w:rFonts w:cstheme="majorBidi"/>
          <w:i/>
          <w:szCs w:val="22"/>
          <w:u w:val="single"/>
        </w:rPr>
        <w:t xml:space="preserve"> a</w:t>
      </w:r>
      <w:r w:rsidR="00C01034" w:rsidRPr="00D453DA">
        <w:rPr>
          <w:rFonts w:cstheme="majorBidi"/>
          <w:i/>
          <w:szCs w:val="22"/>
          <w:u w:val="single"/>
        </w:rPr>
        <w:t xml:space="preserve"> trasplante</w:t>
      </w:r>
      <w:r w:rsidR="00A43742" w:rsidRPr="00D453DA">
        <w:rPr>
          <w:rFonts w:cstheme="majorBidi"/>
          <w:i/>
          <w:szCs w:val="22"/>
          <w:u w:val="single"/>
        </w:rPr>
        <w:t xml:space="preserve"> </w:t>
      </w:r>
      <w:r w:rsidRPr="00D453DA">
        <w:rPr>
          <w:rFonts w:cstheme="majorBidi"/>
          <w:i/>
          <w:szCs w:val="22"/>
          <w:u w:val="single"/>
        </w:rPr>
        <w:t xml:space="preserve">tratados con </w:t>
      </w:r>
      <w:proofErr w:type="spellStart"/>
      <w:r w:rsidRPr="00D453DA">
        <w:rPr>
          <w:rFonts w:cstheme="majorBidi"/>
          <w:i/>
          <w:szCs w:val="22"/>
          <w:u w:val="single"/>
        </w:rPr>
        <w:t>lenalidomida</w:t>
      </w:r>
      <w:proofErr w:type="spellEnd"/>
      <w:r w:rsidRPr="00D453DA">
        <w:rPr>
          <w:rFonts w:cstheme="majorBidi"/>
          <w:i/>
          <w:szCs w:val="22"/>
          <w:u w:val="single"/>
        </w:rPr>
        <w:t xml:space="preserve"> en combinación con </w:t>
      </w:r>
      <w:proofErr w:type="spellStart"/>
      <w:r w:rsidRPr="00D453DA">
        <w:rPr>
          <w:rFonts w:cstheme="majorBidi"/>
          <w:i/>
          <w:szCs w:val="22"/>
          <w:u w:val="single"/>
        </w:rPr>
        <w:t>melfalán</w:t>
      </w:r>
      <w:proofErr w:type="spellEnd"/>
      <w:r w:rsidRPr="00D453DA">
        <w:rPr>
          <w:rFonts w:cstheme="majorBidi"/>
          <w:i/>
          <w:szCs w:val="22"/>
          <w:u w:val="single"/>
        </w:rPr>
        <w:t xml:space="preserve"> y prednisona</w:t>
      </w:r>
    </w:p>
    <w:p w14:paraId="0BE8E874" w14:textId="77777777" w:rsidR="00BC3D54" w:rsidRPr="00D453DA" w:rsidRDefault="00BC3D54" w:rsidP="000D766C">
      <w:pPr>
        <w:keepNext/>
        <w:rPr>
          <w:rFonts w:cstheme="majorBidi"/>
          <w:szCs w:val="22"/>
        </w:rPr>
      </w:pPr>
      <w:r w:rsidRPr="00D453DA">
        <w:rPr>
          <w:rFonts w:cstheme="majorBidi"/>
          <w:szCs w:val="22"/>
        </w:rPr>
        <w:t xml:space="preserve">Las reacciones adversas graves observadas con mayor frecuencia (≥5 %) con </w:t>
      </w:r>
      <w:proofErr w:type="spellStart"/>
      <w:r w:rsidRPr="00D453DA">
        <w:rPr>
          <w:rFonts w:cstheme="majorBidi"/>
          <w:szCs w:val="22"/>
        </w:rPr>
        <w:t>melfalán</w:t>
      </w:r>
      <w:proofErr w:type="spellEnd"/>
      <w:r w:rsidRPr="00D453DA">
        <w:rPr>
          <w:rFonts w:cstheme="majorBidi"/>
          <w:szCs w:val="22"/>
        </w:rPr>
        <w:t xml:space="preserve">, prednisona y </w:t>
      </w:r>
      <w:proofErr w:type="spellStart"/>
      <w:r w:rsidRPr="00D453DA">
        <w:rPr>
          <w:rFonts w:cstheme="majorBidi"/>
          <w:szCs w:val="22"/>
        </w:rPr>
        <w:t>lenalidomida</w:t>
      </w:r>
      <w:proofErr w:type="spellEnd"/>
      <w:r w:rsidRPr="00D453DA">
        <w:rPr>
          <w:rFonts w:cstheme="majorBidi"/>
          <w:szCs w:val="22"/>
        </w:rPr>
        <w:t xml:space="preserve"> seguido de mantenimiento con </w:t>
      </w:r>
      <w:proofErr w:type="spellStart"/>
      <w:r w:rsidRPr="00D453DA">
        <w:rPr>
          <w:rFonts w:cstheme="majorBidi"/>
          <w:szCs w:val="22"/>
        </w:rPr>
        <w:t>lenalidomida</w:t>
      </w:r>
      <w:proofErr w:type="spellEnd"/>
      <w:r w:rsidRPr="00D453DA">
        <w:rPr>
          <w:rFonts w:cstheme="majorBidi"/>
          <w:szCs w:val="22"/>
        </w:rPr>
        <w:t xml:space="preserve"> (MPR+R) o con </w:t>
      </w:r>
      <w:proofErr w:type="spellStart"/>
      <w:r w:rsidRPr="00D453DA">
        <w:rPr>
          <w:rFonts w:cstheme="majorBidi"/>
          <w:szCs w:val="22"/>
        </w:rPr>
        <w:t>melfalán</w:t>
      </w:r>
      <w:proofErr w:type="spellEnd"/>
      <w:r w:rsidRPr="00D453DA">
        <w:rPr>
          <w:rFonts w:cstheme="majorBidi"/>
          <w:szCs w:val="22"/>
        </w:rPr>
        <w:t xml:space="preserve">, prednisona y </w:t>
      </w:r>
      <w:proofErr w:type="spellStart"/>
      <w:r w:rsidRPr="00D453DA">
        <w:rPr>
          <w:rFonts w:cstheme="majorBidi"/>
          <w:szCs w:val="22"/>
        </w:rPr>
        <w:t>lenalidomida</w:t>
      </w:r>
      <w:proofErr w:type="spellEnd"/>
      <w:r w:rsidRPr="00D453DA">
        <w:rPr>
          <w:rFonts w:cstheme="majorBidi"/>
          <w:szCs w:val="22"/>
        </w:rPr>
        <w:t xml:space="preserve"> seguido de placebo (</w:t>
      </w:r>
      <w:proofErr w:type="spellStart"/>
      <w:r w:rsidRPr="00D453DA">
        <w:rPr>
          <w:rFonts w:cstheme="majorBidi"/>
          <w:szCs w:val="22"/>
        </w:rPr>
        <w:t>MPR+p</w:t>
      </w:r>
      <w:proofErr w:type="spellEnd"/>
      <w:r w:rsidRPr="00D453DA">
        <w:rPr>
          <w:rFonts w:cstheme="majorBidi"/>
          <w:szCs w:val="22"/>
        </w:rPr>
        <w:t xml:space="preserve">) que con </w:t>
      </w:r>
      <w:proofErr w:type="spellStart"/>
      <w:r w:rsidRPr="00D453DA">
        <w:rPr>
          <w:rFonts w:cstheme="majorBidi"/>
          <w:szCs w:val="22"/>
        </w:rPr>
        <w:t>melfalán</w:t>
      </w:r>
      <w:proofErr w:type="spellEnd"/>
      <w:r w:rsidRPr="00D453DA">
        <w:rPr>
          <w:rFonts w:cstheme="majorBidi"/>
          <w:szCs w:val="22"/>
        </w:rPr>
        <w:t>, prednisona y placebo seguido de placebo (</w:t>
      </w:r>
      <w:proofErr w:type="spellStart"/>
      <w:r w:rsidRPr="00D453DA">
        <w:rPr>
          <w:rFonts w:cstheme="majorBidi"/>
          <w:szCs w:val="22"/>
        </w:rPr>
        <w:t>MPp+p</w:t>
      </w:r>
      <w:proofErr w:type="spellEnd"/>
      <w:r w:rsidRPr="00D453DA">
        <w:rPr>
          <w:rFonts w:cstheme="majorBidi"/>
          <w:szCs w:val="22"/>
        </w:rPr>
        <w:t>) fueron:</w:t>
      </w:r>
    </w:p>
    <w:p w14:paraId="012A5288" w14:textId="77777777" w:rsidR="00BC3D54" w:rsidRPr="00D453DA" w:rsidRDefault="00BC3D54" w:rsidP="000D766C">
      <w:pPr>
        <w:keepNext/>
        <w:numPr>
          <w:ilvl w:val="0"/>
          <w:numId w:val="72"/>
        </w:numPr>
        <w:ind w:left="567" w:hanging="567"/>
        <w:rPr>
          <w:rFonts w:cstheme="majorBidi"/>
        </w:rPr>
      </w:pPr>
      <w:r w:rsidRPr="00D453DA">
        <w:rPr>
          <w:rFonts w:cstheme="majorBidi"/>
        </w:rPr>
        <w:t>neutropenia febril (6,0 %)</w:t>
      </w:r>
      <w:r w:rsidR="003E01EC" w:rsidRPr="00D453DA">
        <w:rPr>
          <w:rFonts w:cstheme="majorBidi"/>
        </w:rPr>
        <w:t>;</w:t>
      </w:r>
    </w:p>
    <w:p w14:paraId="4FACDB36" w14:textId="77777777" w:rsidR="00BC3D54" w:rsidRPr="00D453DA" w:rsidRDefault="00BC3D54" w:rsidP="000D766C">
      <w:pPr>
        <w:numPr>
          <w:ilvl w:val="0"/>
          <w:numId w:val="72"/>
        </w:numPr>
        <w:ind w:left="567" w:hanging="567"/>
        <w:rPr>
          <w:rFonts w:cstheme="majorBidi"/>
        </w:rPr>
      </w:pPr>
      <w:r w:rsidRPr="00D453DA">
        <w:rPr>
          <w:rFonts w:cstheme="majorBidi"/>
        </w:rPr>
        <w:t>anemia (5,3 %)</w:t>
      </w:r>
      <w:r w:rsidR="003E01EC" w:rsidRPr="00D453DA">
        <w:rPr>
          <w:rFonts w:cstheme="majorBidi"/>
        </w:rPr>
        <w:t>.</w:t>
      </w:r>
    </w:p>
    <w:p w14:paraId="35627C1D" w14:textId="77777777" w:rsidR="00BC3D54" w:rsidRPr="00D453DA" w:rsidRDefault="00BC3D54" w:rsidP="000D766C">
      <w:pPr>
        <w:rPr>
          <w:rFonts w:cstheme="majorBidi"/>
        </w:rPr>
      </w:pPr>
    </w:p>
    <w:p w14:paraId="1E402D25" w14:textId="77777777" w:rsidR="00BC3D54" w:rsidRPr="00D453DA" w:rsidRDefault="00BC3D54" w:rsidP="000D766C">
      <w:pPr>
        <w:rPr>
          <w:rFonts w:cstheme="majorBidi"/>
          <w:szCs w:val="22"/>
        </w:rPr>
      </w:pPr>
      <w:r w:rsidRPr="00D453DA">
        <w:rPr>
          <w:rFonts w:cstheme="majorBidi"/>
          <w:szCs w:val="22"/>
        </w:rPr>
        <w:t xml:space="preserve">Las reacciones adversas observadas con mayor frecuencia con MPR+R o MPR+ p que con </w:t>
      </w:r>
      <w:proofErr w:type="spellStart"/>
      <w:r w:rsidRPr="00D453DA">
        <w:rPr>
          <w:rFonts w:cstheme="majorBidi"/>
          <w:szCs w:val="22"/>
        </w:rPr>
        <w:t>MPp+p</w:t>
      </w:r>
      <w:proofErr w:type="spellEnd"/>
      <w:r w:rsidRPr="00D453DA">
        <w:rPr>
          <w:rFonts w:cstheme="majorBidi"/>
          <w:szCs w:val="22"/>
        </w:rPr>
        <w:t xml:space="preserve"> fueron: neutropenia (83,3 %), anemia (70,7 %), trombocitopenia (70,0 %), leucopenia (38,8 %), estreñimiento (34,0 %), diarrea (33,3 %), erupción cutánea (28,9 %), pirexia (27,0 %), edema periférico (25,0 %), tos (24,0 %), disminución del apetito (23,7 %) y astenia (22,0 %).</w:t>
      </w:r>
    </w:p>
    <w:p w14:paraId="1F10984B" w14:textId="77777777" w:rsidR="00BC3D54" w:rsidRPr="00D453DA" w:rsidRDefault="00BC3D54" w:rsidP="000D766C">
      <w:pPr>
        <w:rPr>
          <w:rFonts w:cstheme="majorBidi"/>
          <w:szCs w:val="22"/>
        </w:rPr>
      </w:pPr>
    </w:p>
    <w:p w14:paraId="5AAF4365" w14:textId="77777777" w:rsidR="00BC3D54" w:rsidRPr="00D453DA" w:rsidRDefault="00BC3D54" w:rsidP="000D766C">
      <w:pPr>
        <w:keepNext/>
        <w:rPr>
          <w:rFonts w:cstheme="majorBidi"/>
          <w:i/>
          <w:szCs w:val="22"/>
          <w:u w:val="single"/>
        </w:rPr>
      </w:pPr>
      <w:r w:rsidRPr="00D453DA">
        <w:rPr>
          <w:rFonts w:cstheme="majorBidi"/>
          <w:i/>
          <w:szCs w:val="22"/>
          <w:u w:val="single"/>
        </w:rPr>
        <w:t>Mieloma múltiple</w:t>
      </w:r>
      <w:r w:rsidR="00A43742" w:rsidRPr="00D453DA">
        <w:rPr>
          <w:rFonts w:cstheme="majorBidi"/>
          <w:i/>
          <w:szCs w:val="22"/>
          <w:u w:val="single"/>
        </w:rPr>
        <w:t>:</w:t>
      </w:r>
      <w:r w:rsidRPr="00D453DA">
        <w:rPr>
          <w:rFonts w:cstheme="majorBidi"/>
          <w:i/>
          <w:szCs w:val="22"/>
          <w:u w:val="single"/>
        </w:rPr>
        <w:t xml:space="preserve"> </w:t>
      </w:r>
      <w:r w:rsidR="00A43742" w:rsidRPr="00D453DA">
        <w:rPr>
          <w:rFonts w:cstheme="majorBidi"/>
          <w:i/>
          <w:szCs w:val="22"/>
          <w:u w:val="single"/>
        </w:rPr>
        <w:t xml:space="preserve">pacientes </w:t>
      </w:r>
      <w:r w:rsidRPr="00D453DA">
        <w:rPr>
          <w:rFonts w:cstheme="majorBidi"/>
          <w:i/>
          <w:szCs w:val="22"/>
          <w:u w:val="single"/>
        </w:rPr>
        <w:t>con al menos un tratamiento previo</w:t>
      </w:r>
    </w:p>
    <w:p w14:paraId="10B964D8" w14:textId="77777777" w:rsidR="00604CE2" w:rsidRPr="00D453DA" w:rsidRDefault="00BC3D54" w:rsidP="000D766C">
      <w:pPr>
        <w:rPr>
          <w:rFonts w:cstheme="majorBidi"/>
          <w:szCs w:val="22"/>
        </w:rPr>
      </w:pPr>
      <w:r w:rsidRPr="00D453DA">
        <w:rPr>
          <w:rFonts w:cstheme="majorBidi"/>
          <w:szCs w:val="22"/>
        </w:rPr>
        <w:t>En dos ensayos clínicos fase </w:t>
      </w:r>
      <w:r w:rsidR="00C162BC" w:rsidRPr="00D453DA">
        <w:rPr>
          <w:rFonts w:cstheme="majorBidi"/>
          <w:szCs w:val="22"/>
        </w:rPr>
        <w:t>3</w:t>
      </w:r>
      <w:r w:rsidRPr="00D453DA">
        <w:rPr>
          <w:rFonts w:cstheme="majorBidi"/>
          <w:szCs w:val="22"/>
        </w:rPr>
        <w:t xml:space="preserve">, controlados con placebo, 353 pacientes con mieloma múltiple fueron tratados con la combinación de </w:t>
      </w:r>
      <w:proofErr w:type="spellStart"/>
      <w:r w:rsidRPr="00D453DA">
        <w:rPr>
          <w:rFonts w:cstheme="majorBidi"/>
          <w:szCs w:val="22"/>
        </w:rPr>
        <w:t>lenalidomida</w:t>
      </w:r>
      <w:proofErr w:type="spellEnd"/>
      <w:r w:rsidRPr="00D453DA">
        <w:rPr>
          <w:rFonts w:cstheme="majorBidi"/>
          <w:szCs w:val="22"/>
        </w:rPr>
        <w:t>/dexametasona, y 351 con la combinación de placebo/dexametasona.</w:t>
      </w:r>
    </w:p>
    <w:p w14:paraId="335E5C34" w14:textId="77777777" w:rsidR="00BC3D54" w:rsidRPr="00D453DA" w:rsidRDefault="00BC3D54" w:rsidP="000D766C">
      <w:pPr>
        <w:keepNext/>
        <w:rPr>
          <w:rFonts w:cstheme="majorBidi"/>
          <w:szCs w:val="22"/>
        </w:rPr>
      </w:pPr>
      <w:r w:rsidRPr="00D453DA">
        <w:rPr>
          <w:rFonts w:cstheme="majorBidi"/>
          <w:szCs w:val="22"/>
        </w:rPr>
        <w:t xml:space="preserve">Las reacciones adversas más graves observadas con mayor frecuencia con </w:t>
      </w:r>
      <w:proofErr w:type="spellStart"/>
      <w:r w:rsidRPr="00D453DA">
        <w:rPr>
          <w:rFonts w:cstheme="majorBidi"/>
          <w:szCs w:val="22"/>
        </w:rPr>
        <w:t>lenalidomida</w:t>
      </w:r>
      <w:proofErr w:type="spellEnd"/>
      <w:r w:rsidRPr="00D453DA">
        <w:rPr>
          <w:rFonts w:cstheme="majorBidi"/>
          <w:szCs w:val="22"/>
        </w:rPr>
        <w:t>/dexametasona que con la combinación de placebo/dexametasona fueron:</w:t>
      </w:r>
    </w:p>
    <w:p w14:paraId="46041766" w14:textId="77777777" w:rsidR="00BC3D54" w:rsidRPr="00D453DA" w:rsidRDefault="003E01EC" w:rsidP="000D766C">
      <w:pPr>
        <w:keepNext/>
        <w:numPr>
          <w:ilvl w:val="0"/>
          <w:numId w:val="72"/>
        </w:numPr>
        <w:ind w:left="567" w:hanging="567"/>
        <w:rPr>
          <w:rFonts w:cstheme="majorBidi"/>
          <w:lang w:val="pt-BR"/>
        </w:rPr>
      </w:pPr>
      <w:r w:rsidRPr="00D453DA">
        <w:rPr>
          <w:rFonts w:cstheme="majorBidi"/>
          <w:lang w:val="pt-BR"/>
        </w:rPr>
        <w:t>t</w:t>
      </w:r>
      <w:r w:rsidR="00BC3D54" w:rsidRPr="00D453DA">
        <w:rPr>
          <w:rFonts w:cstheme="majorBidi"/>
          <w:lang w:val="pt-BR"/>
        </w:rPr>
        <w:t>romboembolismo venoso (trombosis venosa profunda, embolia pulmonar) (ver sección 4.4)</w:t>
      </w:r>
      <w:r w:rsidRPr="00D453DA">
        <w:rPr>
          <w:rFonts w:cstheme="majorBidi"/>
          <w:lang w:val="pt-BR"/>
        </w:rPr>
        <w:t>;</w:t>
      </w:r>
    </w:p>
    <w:p w14:paraId="26027C19" w14:textId="77777777" w:rsidR="00BC3D54" w:rsidRPr="00D453DA" w:rsidRDefault="003E01EC" w:rsidP="000D766C">
      <w:pPr>
        <w:numPr>
          <w:ilvl w:val="0"/>
          <w:numId w:val="72"/>
        </w:numPr>
        <w:ind w:left="567" w:hanging="567"/>
        <w:rPr>
          <w:rFonts w:cstheme="majorBidi"/>
        </w:rPr>
      </w:pPr>
      <w:r w:rsidRPr="00D453DA">
        <w:rPr>
          <w:rFonts w:cstheme="majorBidi"/>
        </w:rPr>
        <w:t>n</w:t>
      </w:r>
      <w:r w:rsidR="00BC3D54" w:rsidRPr="00D453DA">
        <w:rPr>
          <w:rFonts w:cstheme="majorBidi"/>
        </w:rPr>
        <w:t xml:space="preserve">eutropenia de </w:t>
      </w:r>
      <w:r w:rsidR="00910B07" w:rsidRPr="00D453DA">
        <w:rPr>
          <w:rFonts w:cstheme="majorBidi"/>
        </w:rPr>
        <w:t>Grado</w:t>
      </w:r>
      <w:r w:rsidR="00BC3D54" w:rsidRPr="00D453DA">
        <w:rPr>
          <w:rFonts w:cstheme="majorBidi"/>
        </w:rPr>
        <w:t> 4 (ver sección 4.4).</w:t>
      </w:r>
    </w:p>
    <w:p w14:paraId="485F8EF8" w14:textId="77777777" w:rsidR="00BC3D54" w:rsidRPr="00D453DA" w:rsidRDefault="00BC3D54" w:rsidP="000D766C">
      <w:pPr>
        <w:rPr>
          <w:rFonts w:cstheme="majorBidi"/>
          <w:szCs w:val="22"/>
        </w:rPr>
      </w:pPr>
    </w:p>
    <w:p w14:paraId="14FC894D" w14:textId="77777777" w:rsidR="00BC3D54" w:rsidRPr="00D453DA" w:rsidRDefault="00BC3D54" w:rsidP="000D766C">
      <w:pPr>
        <w:rPr>
          <w:rFonts w:cstheme="majorBidi"/>
          <w:szCs w:val="22"/>
        </w:rPr>
      </w:pPr>
      <w:r w:rsidRPr="00D453DA">
        <w:rPr>
          <w:rFonts w:cstheme="majorBidi"/>
          <w:szCs w:val="22"/>
        </w:rPr>
        <w:t xml:space="preserve">Las reacciones adversas observadas que se produjeron con mayor frecuencia con </w:t>
      </w:r>
      <w:proofErr w:type="spellStart"/>
      <w:r w:rsidRPr="00D453DA">
        <w:rPr>
          <w:rFonts w:cstheme="majorBidi"/>
          <w:szCs w:val="22"/>
        </w:rPr>
        <w:t>lenalidomida</w:t>
      </w:r>
      <w:proofErr w:type="spellEnd"/>
      <w:r w:rsidRPr="00D453DA">
        <w:rPr>
          <w:rFonts w:cstheme="majorBidi"/>
          <w:szCs w:val="22"/>
        </w:rPr>
        <w:t xml:space="preserve"> y dexametasona que con placebo y dexametasona</w:t>
      </w:r>
      <w:r w:rsidRPr="00D453DA">
        <w:rPr>
          <w:rFonts w:cstheme="majorBidi"/>
        </w:rPr>
        <w:t xml:space="preserve"> </w:t>
      </w:r>
      <w:r w:rsidRPr="00D453DA">
        <w:rPr>
          <w:rFonts w:cstheme="majorBidi"/>
          <w:szCs w:val="22"/>
        </w:rPr>
        <w:t>en ensayos clínicos de mieloma múltiple agrupados (MM-009 y MM-010)</w:t>
      </w:r>
      <w:r w:rsidRPr="00D453DA">
        <w:rPr>
          <w:rFonts w:cstheme="majorBidi"/>
        </w:rPr>
        <w:t xml:space="preserve"> </w:t>
      </w:r>
      <w:r w:rsidRPr="00D453DA">
        <w:rPr>
          <w:rFonts w:cstheme="majorBidi"/>
          <w:szCs w:val="22"/>
        </w:rPr>
        <w:t>fueron fatiga (43,9 %), neutropenia (42,2 %), estreñimiento (40,5 %), diarrea (38,5 %), calambres musculares (33,4 %), anemia (31,4 %), trombocitopenia (21,5 %) y erupción cutánea (21,2 %).</w:t>
      </w:r>
    </w:p>
    <w:p w14:paraId="372C1435" w14:textId="77777777" w:rsidR="00BC3D54" w:rsidRPr="00D453DA" w:rsidRDefault="00BC3D54" w:rsidP="000D766C">
      <w:pPr>
        <w:rPr>
          <w:rFonts w:cstheme="majorBidi"/>
          <w:szCs w:val="22"/>
        </w:rPr>
      </w:pPr>
    </w:p>
    <w:p w14:paraId="311008CD" w14:textId="77777777" w:rsidR="0084536C" w:rsidRPr="00D453DA" w:rsidRDefault="0084536C" w:rsidP="000D766C">
      <w:pPr>
        <w:rPr>
          <w:rFonts w:cstheme="majorBidi"/>
          <w:i/>
          <w:iCs/>
          <w:szCs w:val="22"/>
          <w:u w:val="single"/>
        </w:rPr>
      </w:pPr>
      <w:r w:rsidRPr="00D453DA">
        <w:rPr>
          <w:rFonts w:cstheme="majorBidi"/>
          <w:i/>
          <w:iCs/>
          <w:szCs w:val="22"/>
          <w:u w:val="single"/>
        </w:rPr>
        <w:t>Síndromes mielodisplásicos</w:t>
      </w:r>
    </w:p>
    <w:p w14:paraId="4F2E6841" w14:textId="77777777" w:rsidR="0084536C" w:rsidRPr="00D453DA" w:rsidRDefault="0084536C" w:rsidP="000D766C">
      <w:pPr>
        <w:rPr>
          <w:rFonts w:cstheme="majorBidi"/>
          <w:szCs w:val="22"/>
        </w:rPr>
      </w:pPr>
      <w:r w:rsidRPr="00D453DA">
        <w:rPr>
          <w:rFonts w:cstheme="majorBidi"/>
          <w:szCs w:val="22"/>
        </w:rPr>
        <w:t xml:space="preserve">El perfil de seguridad global de </w:t>
      </w:r>
      <w:proofErr w:type="spellStart"/>
      <w:r w:rsidRPr="00D453DA">
        <w:rPr>
          <w:rFonts w:cstheme="majorBidi"/>
          <w:szCs w:val="22"/>
        </w:rPr>
        <w:t>lenalidomida</w:t>
      </w:r>
      <w:proofErr w:type="spellEnd"/>
      <w:r w:rsidRPr="00D453DA">
        <w:rPr>
          <w:rFonts w:cstheme="majorBidi"/>
          <w:szCs w:val="22"/>
        </w:rPr>
        <w:t xml:space="preserve"> en pacientes con síndromes mielodisplásicos se basa en los datos de un total de 286 pacientes procedentes de un estudio de fase 2 y de un estudio de fase 3 (ver sección 5.1). En la fase 2, cada uno de los 148 pacientes fue tratado con </w:t>
      </w:r>
      <w:proofErr w:type="spellStart"/>
      <w:r w:rsidRPr="00D453DA">
        <w:rPr>
          <w:rFonts w:cstheme="majorBidi"/>
          <w:szCs w:val="22"/>
        </w:rPr>
        <w:t>lenalidomida</w:t>
      </w:r>
      <w:proofErr w:type="spellEnd"/>
      <w:r w:rsidRPr="00D453DA">
        <w:rPr>
          <w:rFonts w:cstheme="majorBidi"/>
          <w:szCs w:val="22"/>
        </w:rPr>
        <w:t xml:space="preserve">. En el </w:t>
      </w:r>
      <w:r w:rsidRPr="00D453DA">
        <w:rPr>
          <w:rFonts w:cstheme="majorBidi"/>
          <w:szCs w:val="22"/>
        </w:rPr>
        <w:lastRenderedPageBreak/>
        <w:t xml:space="preserve">estudio de fase 3, 69 pacientes fueron tratados con 5 mg de </w:t>
      </w:r>
      <w:proofErr w:type="spellStart"/>
      <w:r w:rsidRPr="00D453DA">
        <w:rPr>
          <w:rFonts w:cstheme="majorBidi"/>
          <w:szCs w:val="22"/>
        </w:rPr>
        <w:t>lenalidomida</w:t>
      </w:r>
      <w:proofErr w:type="spellEnd"/>
      <w:r w:rsidRPr="00D453DA">
        <w:rPr>
          <w:rFonts w:cstheme="majorBidi"/>
          <w:szCs w:val="22"/>
        </w:rPr>
        <w:t xml:space="preserve">, 69 pacientes con 10 mg de </w:t>
      </w:r>
      <w:proofErr w:type="spellStart"/>
      <w:r w:rsidRPr="00D453DA">
        <w:rPr>
          <w:rFonts w:cstheme="majorBidi"/>
          <w:szCs w:val="22"/>
        </w:rPr>
        <w:t>lenalidomida</w:t>
      </w:r>
      <w:proofErr w:type="spellEnd"/>
      <w:r w:rsidRPr="00D453DA">
        <w:rPr>
          <w:rFonts w:cstheme="majorBidi"/>
          <w:szCs w:val="22"/>
        </w:rPr>
        <w:t xml:space="preserve"> y 67 pacientes con placebo durante la fase doble ciego del estudio.</w:t>
      </w:r>
    </w:p>
    <w:p w14:paraId="42625FE7" w14:textId="77777777" w:rsidR="0084536C" w:rsidRPr="00D453DA" w:rsidRDefault="0084536C" w:rsidP="000D766C">
      <w:pPr>
        <w:rPr>
          <w:rFonts w:cstheme="majorBidi"/>
          <w:szCs w:val="22"/>
        </w:rPr>
      </w:pPr>
    </w:p>
    <w:p w14:paraId="5305F609" w14:textId="77777777" w:rsidR="0084536C" w:rsidRPr="00D453DA" w:rsidRDefault="0084536C" w:rsidP="000D766C">
      <w:pPr>
        <w:rPr>
          <w:rFonts w:cstheme="majorBidi"/>
          <w:szCs w:val="22"/>
        </w:rPr>
      </w:pPr>
      <w:r w:rsidRPr="00D453DA">
        <w:rPr>
          <w:rFonts w:cstheme="majorBidi"/>
          <w:szCs w:val="22"/>
        </w:rPr>
        <w:t xml:space="preserve">La mayoría de las reacciones adversas tendieron a ocurrir durante las primeras 16 semanas de tratamiento con </w:t>
      </w:r>
      <w:proofErr w:type="spellStart"/>
      <w:r w:rsidRPr="00D453DA">
        <w:rPr>
          <w:rFonts w:cstheme="majorBidi"/>
          <w:szCs w:val="22"/>
        </w:rPr>
        <w:t>lenalidomida</w:t>
      </w:r>
      <w:proofErr w:type="spellEnd"/>
      <w:r w:rsidRPr="00D453DA">
        <w:rPr>
          <w:rFonts w:cstheme="majorBidi"/>
          <w:szCs w:val="22"/>
        </w:rPr>
        <w:t>.</w:t>
      </w:r>
    </w:p>
    <w:p w14:paraId="26BC9E4C" w14:textId="77777777" w:rsidR="0084536C" w:rsidRPr="00D453DA" w:rsidRDefault="0084536C" w:rsidP="000D766C">
      <w:pPr>
        <w:rPr>
          <w:rFonts w:cstheme="majorBidi"/>
          <w:szCs w:val="22"/>
        </w:rPr>
      </w:pPr>
    </w:p>
    <w:p w14:paraId="2D119A15" w14:textId="77777777" w:rsidR="0084536C" w:rsidRPr="00D453DA" w:rsidRDefault="0084536C" w:rsidP="000D766C">
      <w:pPr>
        <w:keepNext/>
        <w:rPr>
          <w:rFonts w:cstheme="majorBidi"/>
          <w:szCs w:val="22"/>
        </w:rPr>
      </w:pPr>
      <w:r w:rsidRPr="00D453DA">
        <w:rPr>
          <w:rFonts w:cstheme="majorBidi"/>
          <w:szCs w:val="22"/>
        </w:rPr>
        <w:t>Las reacciones adversas graves incluyen:</w:t>
      </w:r>
    </w:p>
    <w:p w14:paraId="1750F49E" w14:textId="77777777" w:rsidR="006679F3" w:rsidRPr="00D453DA" w:rsidRDefault="006679F3" w:rsidP="000D766C">
      <w:pPr>
        <w:numPr>
          <w:ilvl w:val="0"/>
          <w:numId w:val="85"/>
        </w:numPr>
        <w:ind w:left="567" w:hanging="567"/>
        <w:rPr>
          <w:rFonts w:cstheme="majorBidi"/>
          <w:szCs w:val="22"/>
          <w:lang w:val="pt-BR"/>
        </w:rPr>
      </w:pPr>
      <w:r w:rsidRPr="00D453DA">
        <w:rPr>
          <w:rFonts w:cstheme="majorBidi"/>
          <w:szCs w:val="22"/>
          <w:lang w:val="pt-BR"/>
        </w:rPr>
        <w:t>T</w:t>
      </w:r>
      <w:r w:rsidR="0084536C" w:rsidRPr="00D453DA">
        <w:rPr>
          <w:rFonts w:cstheme="majorBidi"/>
          <w:szCs w:val="22"/>
          <w:lang w:val="pt-BR"/>
        </w:rPr>
        <w:t>romboembolismo venoso (trombosis venosa profunda, embolia pulmonar) (ver sección 4.4);</w:t>
      </w:r>
    </w:p>
    <w:p w14:paraId="17C514D6" w14:textId="77777777" w:rsidR="0084536C" w:rsidRPr="00D453DA" w:rsidRDefault="006679F3" w:rsidP="000D766C">
      <w:pPr>
        <w:numPr>
          <w:ilvl w:val="0"/>
          <w:numId w:val="85"/>
        </w:numPr>
        <w:ind w:left="567" w:hanging="567"/>
        <w:rPr>
          <w:rFonts w:cstheme="majorBidi"/>
          <w:szCs w:val="22"/>
        </w:rPr>
      </w:pPr>
      <w:r w:rsidRPr="00D453DA">
        <w:rPr>
          <w:rFonts w:cstheme="majorBidi"/>
          <w:szCs w:val="22"/>
        </w:rPr>
        <w:t>N</w:t>
      </w:r>
      <w:r w:rsidR="0084536C" w:rsidRPr="00D453DA">
        <w:rPr>
          <w:rFonts w:cstheme="majorBidi"/>
          <w:szCs w:val="22"/>
        </w:rPr>
        <w:t>eutropenia de Grado 3 o 4, neutropenia febril y trombocitopenia de Grado 3 o 4 (ver sección 4.4).</w:t>
      </w:r>
    </w:p>
    <w:p w14:paraId="7EBD1B7F" w14:textId="77777777" w:rsidR="006679F3" w:rsidRPr="00D453DA" w:rsidRDefault="006679F3" w:rsidP="000D766C">
      <w:pPr>
        <w:rPr>
          <w:rFonts w:cstheme="majorBidi"/>
          <w:szCs w:val="22"/>
        </w:rPr>
      </w:pPr>
    </w:p>
    <w:p w14:paraId="37D4DB76" w14:textId="77777777" w:rsidR="0084536C" w:rsidRPr="00D453DA" w:rsidRDefault="0084536C" w:rsidP="000D766C">
      <w:pPr>
        <w:rPr>
          <w:rFonts w:cstheme="majorBidi"/>
          <w:szCs w:val="22"/>
        </w:rPr>
      </w:pPr>
      <w:r w:rsidRPr="00D453DA">
        <w:rPr>
          <w:rFonts w:cstheme="majorBidi"/>
          <w:szCs w:val="22"/>
        </w:rPr>
        <w:t xml:space="preserve">Las reacciones adversas observadas con mayor frecuencia que ocurrieron con más frecuencia en los grupos de </w:t>
      </w:r>
      <w:proofErr w:type="spellStart"/>
      <w:r w:rsidRPr="00D453DA">
        <w:rPr>
          <w:rFonts w:cstheme="majorBidi"/>
          <w:szCs w:val="22"/>
        </w:rPr>
        <w:t>lenalidomida</w:t>
      </w:r>
      <w:proofErr w:type="spellEnd"/>
      <w:r w:rsidRPr="00D453DA">
        <w:rPr>
          <w:rFonts w:cstheme="majorBidi"/>
          <w:szCs w:val="22"/>
        </w:rPr>
        <w:t xml:space="preserve"> en comparación con el grupo de control en el estudio de fase 3 fueron neutropenia (76,8%), trombocitopenia (46,4%), diarrea (34,8%), estreñimiento (19,6%), náuseas (19,6 %), prurito (25,4%), exantema (18,1%), fatiga (18,1%) y espasmos musculares (16,7%).</w:t>
      </w:r>
    </w:p>
    <w:p w14:paraId="7BF40F50" w14:textId="77777777" w:rsidR="0084536C" w:rsidRPr="00D453DA" w:rsidRDefault="0084536C" w:rsidP="000D766C">
      <w:pPr>
        <w:rPr>
          <w:rFonts w:cstheme="majorBidi"/>
          <w:szCs w:val="22"/>
        </w:rPr>
      </w:pPr>
    </w:p>
    <w:p w14:paraId="5CFC5AE9" w14:textId="77777777" w:rsidR="006679F3" w:rsidRPr="00D453DA" w:rsidRDefault="0084536C" w:rsidP="000D766C">
      <w:pPr>
        <w:keepNext/>
        <w:rPr>
          <w:rFonts w:cstheme="majorBidi"/>
          <w:i/>
          <w:iCs/>
          <w:szCs w:val="22"/>
          <w:u w:val="single"/>
        </w:rPr>
      </w:pPr>
      <w:r w:rsidRPr="00D453DA">
        <w:rPr>
          <w:rFonts w:cstheme="majorBidi"/>
          <w:i/>
          <w:iCs/>
          <w:szCs w:val="22"/>
          <w:u w:val="single"/>
        </w:rPr>
        <w:t>Linfoma de células del manto</w:t>
      </w:r>
    </w:p>
    <w:p w14:paraId="58387762" w14:textId="77777777" w:rsidR="0084536C" w:rsidRPr="00D453DA" w:rsidRDefault="0084536C" w:rsidP="000D766C">
      <w:pPr>
        <w:keepNext/>
        <w:rPr>
          <w:rFonts w:cstheme="majorBidi"/>
          <w:i/>
          <w:iCs/>
          <w:szCs w:val="22"/>
          <w:u w:val="single"/>
        </w:rPr>
      </w:pPr>
      <w:r w:rsidRPr="00D453DA">
        <w:rPr>
          <w:rFonts w:cstheme="majorBidi"/>
          <w:szCs w:val="22"/>
        </w:rPr>
        <w:t xml:space="preserve">El perfil de seguridad global de </w:t>
      </w:r>
      <w:proofErr w:type="spellStart"/>
      <w:r w:rsidRPr="00D453DA">
        <w:rPr>
          <w:rFonts w:cstheme="majorBidi"/>
          <w:szCs w:val="22"/>
        </w:rPr>
        <w:t>lenalidomida</w:t>
      </w:r>
      <w:proofErr w:type="spellEnd"/>
      <w:r w:rsidRPr="00D453DA">
        <w:rPr>
          <w:rFonts w:cstheme="majorBidi"/>
          <w:szCs w:val="22"/>
        </w:rPr>
        <w:t xml:space="preserve"> en pacientes con linfoma de células del manto se basa en los datos de 254 pacientes procedentes del estudio MCL-002 de fase 2, aleatorizado y controlado (ver sección 5.1).</w:t>
      </w:r>
    </w:p>
    <w:p w14:paraId="0948C32C" w14:textId="4B16DD2F" w:rsidR="0084536C" w:rsidRPr="00D453DA" w:rsidRDefault="0084536C" w:rsidP="000D766C">
      <w:pPr>
        <w:rPr>
          <w:rFonts w:cstheme="majorBidi"/>
          <w:szCs w:val="22"/>
        </w:rPr>
      </w:pPr>
      <w:r w:rsidRPr="00D453DA">
        <w:rPr>
          <w:rFonts w:cstheme="majorBidi"/>
          <w:szCs w:val="22"/>
        </w:rPr>
        <w:t>Además, se han incluido en la tabla 3 las reacciones adversas al medicamento del estudio de soporte MCL-001.</w:t>
      </w:r>
    </w:p>
    <w:p w14:paraId="477416EC" w14:textId="77777777" w:rsidR="0084536C" w:rsidRPr="00D453DA" w:rsidRDefault="0084536C" w:rsidP="000D766C">
      <w:pPr>
        <w:rPr>
          <w:rFonts w:cstheme="majorBidi"/>
          <w:szCs w:val="22"/>
        </w:rPr>
      </w:pPr>
    </w:p>
    <w:p w14:paraId="4BA02E74" w14:textId="77777777" w:rsidR="006679F3" w:rsidRPr="00D453DA" w:rsidRDefault="0084536C" w:rsidP="000D766C">
      <w:pPr>
        <w:rPr>
          <w:rFonts w:cstheme="majorBidi"/>
          <w:szCs w:val="22"/>
        </w:rPr>
      </w:pPr>
      <w:r w:rsidRPr="00D453DA">
        <w:rPr>
          <w:rFonts w:cstheme="majorBidi"/>
          <w:szCs w:val="22"/>
        </w:rPr>
        <w:t xml:space="preserve">Las reacciones adversas graves observadas con mayor frecuencia en el estudio MCL-002 (con una diferencia de al menos 2 puntos porcentuales) en el grupo de </w:t>
      </w:r>
      <w:proofErr w:type="spellStart"/>
      <w:r w:rsidRPr="00D453DA">
        <w:rPr>
          <w:rFonts w:cstheme="majorBidi"/>
          <w:szCs w:val="22"/>
        </w:rPr>
        <w:t>lenalidomida</w:t>
      </w:r>
      <w:proofErr w:type="spellEnd"/>
      <w:r w:rsidRPr="00D453DA">
        <w:rPr>
          <w:rFonts w:cstheme="majorBidi"/>
          <w:szCs w:val="22"/>
        </w:rPr>
        <w:t xml:space="preserve"> en comparación con el grupo de control fueron:</w:t>
      </w:r>
    </w:p>
    <w:p w14:paraId="5B23065C" w14:textId="77777777" w:rsidR="006679F3" w:rsidRPr="00D453DA" w:rsidRDefault="006679F3" w:rsidP="000D766C">
      <w:pPr>
        <w:numPr>
          <w:ilvl w:val="0"/>
          <w:numId w:val="86"/>
        </w:numPr>
        <w:ind w:left="567" w:hanging="567"/>
        <w:rPr>
          <w:rFonts w:cstheme="majorBidi"/>
          <w:szCs w:val="22"/>
        </w:rPr>
      </w:pPr>
      <w:r w:rsidRPr="00D453DA">
        <w:rPr>
          <w:rFonts w:cstheme="majorBidi"/>
          <w:szCs w:val="22"/>
        </w:rPr>
        <w:t>N</w:t>
      </w:r>
      <w:r w:rsidR="0084536C" w:rsidRPr="00D453DA">
        <w:rPr>
          <w:rFonts w:cstheme="majorBidi"/>
          <w:szCs w:val="22"/>
        </w:rPr>
        <w:t>eutropenia (3,6%);</w:t>
      </w:r>
    </w:p>
    <w:p w14:paraId="69B7D8AD" w14:textId="77777777" w:rsidR="006679F3" w:rsidRPr="00D453DA" w:rsidRDefault="006679F3" w:rsidP="000D766C">
      <w:pPr>
        <w:numPr>
          <w:ilvl w:val="0"/>
          <w:numId w:val="86"/>
        </w:numPr>
        <w:ind w:left="567" w:hanging="567"/>
        <w:rPr>
          <w:rFonts w:cstheme="majorBidi"/>
          <w:szCs w:val="22"/>
        </w:rPr>
      </w:pPr>
      <w:r w:rsidRPr="00D453DA">
        <w:rPr>
          <w:rFonts w:cstheme="majorBidi"/>
          <w:szCs w:val="22"/>
        </w:rPr>
        <w:t>E</w:t>
      </w:r>
      <w:r w:rsidR="0084536C" w:rsidRPr="00D453DA">
        <w:rPr>
          <w:rFonts w:cstheme="majorBidi"/>
          <w:szCs w:val="22"/>
        </w:rPr>
        <w:t>mbolia pulmonar (3,6%);</w:t>
      </w:r>
    </w:p>
    <w:p w14:paraId="4D005C35" w14:textId="77777777" w:rsidR="0084536C" w:rsidRPr="00D453DA" w:rsidRDefault="006679F3" w:rsidP="000D766C">
      <w:pPr>
        <w:numPr>
          <w:ilvl w:val="0"/>
          <w:numId w:val="86"/>
        </w:numPr>
        <w:ind w:left="567" w:hanging="567"/>
        <w:rPr>
          <w:rFonts w:cstheme="majorBidi"/>
          <w:szCs w:val="22"/>
        </w:rPr>
      </w:pPr>
      <w:r w:rsidRPr="00D453DA">
        <w:rPr>
          <w:rFonts w:cstheme="majorBidi"/>
          <w:szCs w:val="22"/>
        </w:rPr>
        <w:t>D</w:t>
      </w:r>
      <w:r w:rsidR="0084536C" w:rsidRPr="00D453DA">
        <w:rPr>
          <w:rFonts w:cstheme="majorBidi"/>
          <w:szCs w:val="22"/>
        </w:rPr>
        <w:t>iarrea (3,6%).</w:t>
      </w:r>
    </w:p>
    <w:p w14:paraId="21DE44A8" w14:textId="77777777" w:rsidR="006679F3" w:rsidRPr="00D453DA" w:rsidRDefault="006679F3" w:rsidP="000D766C">
      <w:pPr>
        <w:rPr>
          <w:rFonts w:cstheme="majorBidi"/>
          <w:szCs w:val="22"/>
        </w:rPr>
      </w:pPr>
    </w:p>
    <w:p w14:paraId="66FCADFB" w14:textId="77777777" w:rsidR="0084536C" w:rsidRPr="00D453DA" w:rsidRDefault="0084536C" w:rsidP="000D766C">
      <w:pPr>
        <w:rPr>
          <w:rFonts w:cstheme="majorBidi"/>
          <w:szCs w:val="22"/>
        </w:rPr>
      </w:pPr>
      <w:r w:rsidRPr="00D453DA">
        <w:rPr>
          <w:rFonts w:cstheme="majorBidi"/>
          <w:szCs w:val="22"/>
        </w:rPr>
        <w:t xml:space="preserve">Las reacciones adversas observadas con mayor frecuencia que ocurrieron con más frecuencia en el grupo de </w:t>
      </w:r>
      <w:proofErr w:type="spellStart"/>
      <w:r w:rsidRPr="00D453DA">
        <w:rPr>
          <w:rFonts w:cstheme="majorBidi"/>
          <w:szCs w:val="22"/>
        </w:rPr>
        <w:t>lenalidomida</w:t>
      </w:r>
      <w:proofErr w:type="spellEnd"/>
      <w:r w:rsidRPr="00D453DA">
        <w:rPr>
          <w:rFonts w:cstheme="majorBidi"/>
          <w:szCs w:val="22"/>
        </w:rPr>
        <w:t xml:space="preserve"> en comparación con el grupo de control en el estudio MCL-002 fueron neutropenia (50,9%), anemia (28,7%), diarrea (22,8%), fatiga (21,0%), estreñimiento (17,4%), pirexia (16,8%) y exantema (incluyendo dermatitis alérgica) (16,2%).</w:t>
      </w:r>
    </w:p>
    <w:p w14:paraId="06AB64EE" w14:textId="77777777" w:rsidR="0084536C" w:rsidRPr="00D453DA" w:rsidRDefault="0084536C" w:rsidP="000D766C">
      <w:pPr>
        <w:rPr>
          <w:rFonts w:cstheme="majorBidi"/>
          <w:szCs w:val="22"/>
        </w:rPr>
      </w:pPr>
    </w:p>
    <w:p w14:paraId="784BC3C4" w14:textId="109A0177" w:rsidR="0084536C" w:rsidRPr="00D453DA" w:rsidRDefault="0084536C" w:rsidP="000D766C">
      <w:pPr>
        <w:rPr>
          <w:rFonts w:cstheme="majorBidi"/>
          <w:szCs w:val="22"/>
        </w:rPr>
      </w:pPr>
      <w:r w:rsidRPr="00D453DA">
        <w:rPr>
          <w:rFonts w:cstheme="majorBidi"/>
          <w:szCs w:val="22"/>
        </w:rPr>
        <w:t xml:space="preserve">En el estudio MCL-002 hubo en general un aumento evidente en el número de muertes tempranas (en las primeras 20 semanas). Los pacientes con una carga tumoral basal elevada corren mayor riesgo de muerte temprana, 16/81 (20 %) muertes tempranas en el grupo de </w:t>
      </w:r>
      <w:proofErr w:type="spellStart"/>
      <w:r w:rsidRPr="00D453DA">
        <w:rPr>
          <w:rFonts w:cstheme="majorBidi"/>
          <w:szCs w:val="22"/>
        </w:rPr>
        <w:t>lenalidomida</w:t>
      </w:r>
      <w:proofErr w:type="spellEnd"/>
      <w:r w:rsidRPr="00D453DA">
        <w:rPr>
          <w:rFonts w:cstheme="majorBidi"/>
          <w:szCs w:val="22"/>
        </w:rPr>
        <w:t xml:space="preserve"> y 2/28 (7%) muertes tempranas en el grupo de control. A las 52 semanas las cifras correspondientes eran 32/81 (39,5%) y 6/28 (21%) (ver sección 5.1).</w:t>
      </w:r>
    </w:p>
    <w:p w14:paraId="0DA23715" w14:textId="77777777" w:rsidR="0084536C" w:rsidRPr="00D453DA" w:rsidRDefault="0084536C" w:rsidP="000D766C">
      <w:pPr>
        <w:rPr>
          <w:rFonts w:cstheme="majorBidi"/>
          <w:szCs w:val="22"/>
        </w:rPr>
      </w:pPr>
      <w:r w:rsidRPr="00D453DA">
        <w:rPr>
          <w:rFonts w:cstheme="majorBidi"/>
          <w:szCs w:val="22"/>
        </w:rPr>
        <w:t xml:space="preserve">Durante el ciclo 1 de tratamiento, 11/81 (14 %) pacientes con una carga tumoral elevada fueron retirados del tratamiento en el grupo de </w:t>
      </w:r>
      <w:proofErr w:type="spellStart"/>
      <w:r w:rsidRPr="00D453DA">
        <w:rPr>
          <w:rFonts w:cstheme="majorBidi"/>
          <w:szCs w:val="22"/>
        </w:rPr>
        <w:t>lenalidomida</w:t>
      </w:r>
      <w:proofErr w:type="spellEnd"/>
      <w:r w:rsidRPr="00D453DA">
        <w:rPr>
          <w:rFonts w:cstheme="majorBidi"/>
          <w:szCs w:val="22"/>
        </w:rPr>
        <w:t xml:space="preserve"> frente a 1/28 (4 %) en el grupo de control. El motivo principal para retirar el tratamiento a los pacientes con una carga tumoral elevada durante el ciclo 1 de tratamiento en el grupo de </w:t>
      </w:r>
      <w:proofErr w:type="spellStart"/>
      <w:r w:rsidRPr="00D453DA">
        <w:rPr>
          <w:rFonts w:cstheme="majorBidi"/>
          <w:szCs w:val="22"/>
        </w:rPr>
        <w:t>lenalidomida</w:t>
      </w:r>
      <w:proofErr w:type="spellEnd"/>
      <w:r w:rsidRPr="00D453DA">
        <w:rPr>
          <w:rFonts w:cstheme="majorBidi"/>
          <w:szCs w:val="22"/>
        </w:rPr>
        <w:t xml:space="preserve"> fue los acontecimientos adversos, 7/11 (64 %).</w:t>
      </w:r>
      <w:r w:rsidR="006679F3" w:rsidRPr="00D453DA">
        <w:rPr>
          <w:rFonts w:cstheme="majorBidi"/>
          <w:szCs w:val="22"/>
        </w:rPr>
        <w:t xml:space="preserve"> </w:t>
      </w:r>
      <w:r w:rsidRPr="00D453DA">
        <w:rPr>
          <w:rFonts w:cstheme="majorBidi"/>
          <w:szCs w:val="22"/>
        </w:rPr>
        <w:t>La carga tumoral elevada se definió como al menos una lesión de ≥5 cm de diámetro o 3 lesiones de ≥3 cm.</w:t>
      </w:r>
    </w:p>
    <w:p w14:paraId="2327E44B" w14:textId="77777777" w:rsidR="0084536C" w:rsidRPr="00D453DA" w:rsidRDefault="0084536C" w:rsidP="000D766C">
      <w:pPr>
        <w:rPr>
          <w:rFonts w:cstheme="majorBidi"/>
          <w:szCs w:val="22"/>
        </w:rPr>
      </w:pPr>
    </w:p>
    <w:p w14:paraId="4C6DC58C" w14:textId="77777777" w:rsidR="00C253DA" w:rsidRPr="00D453DA" w:rsidRDefault="00C253DA" w:rsidP="000D766C">
      <w:pPr>
        <w:keepNext/>
        <w:rPr>
          <w:rFonts w:cstheme="majorBidi"/>
          <w:szCs w:val="22"/>
          <w:u w:val="single"/>
        </w:rPr>
      </w:pPr>
      <w:r w:rsidRPr="00D453DA">
        <w:rPr>
          <w:rFonts w:cstheme="majorBidi"/>
          <w:i/>
          <w:szCs w:val="22"/>
          <w:u w:val="single"/>
        </w:rPr>
        <w:t>Linfoma folicular</w:t>
      </w:r>
    </w:p>
    <w:p w14:paraId="2A405D75" w14:textId="43E27C11" w:rsidR="00C253DA" w:rsidRPr="00D453DA" w:rsidRDefault="00C253DA" w:rsidP="000D766C">
      <w:pPr>
        <w:rPr>
          <w:rFonts w:cstheme="majorBidi"/>
          <w:szCs w:val="22"/>
        </w:rPr>
      </w:pPr>
      <w:r w:rsidRPr="00D453DA">
        <w:rPr>
          <w:rFonts w:cstheme="majorBidi"/>
        </w:rPr>
        <w:t xml:space="preserve">El perfil de seguridad global de </w:t>
      </w:r>
      <w:proofErr w:type="spellStart"/>
      <w:r w:rsidRPr="00D453DA">
        <w:rPr>
          <w:rFonts w:cstheme="majorBidi"/>
        </w:rPr>
        <w:t>lenalidomida</w:t>
      </w:r>
      <w:proofErr w:type="spellEnd"/>
      <w:r w:rsidRPr="00D453DA">
        <w:rPr>
          <w:rFonts w:cstheme="majorBidi"/>
        </w:rPr>
        <w:t xml:space="preserve"> en combinación con </w:t>
      </w:r>
      <w:proofErr w:type="spellStart"/>
      <w:r w:rsidRPr="00D453DA">
        <w:rPr>
          <w:rFonts w:cstheme="majorBidi"/>
        </w:rPr>
        <w:t>rituximab</w:t>
      </w:r>
      <w:proofErr w:type="spellEnd"/>
      <w:r w:rsidRPr="00D453DA">
        <w:rPr>
          <w:rFonts w:cstheme="majorBidi"/>
        </w:rPr>
        <w:t xml:space="preserve"> en pacientes con linfoma </w:t>
      </w:r>
      <w:r w:rsidR="00BF516C" w:rsidRPr="00D453DA">
        <w:rPr>
          <w:rFonts w:cstheme="majorBidi"/>
        </w:rPr>
        <w:t>folicular</w:t>
      </w:r>
      <w:r w:rsidRPr="00D453DA">
        <w:rPr>
          <w:rFonts w:cstheme="majorBidi"/>
        </w:rPr>
        <w:t xml:space="preserve"> previamente tratado se basa en los datos de </w:t>
      </w:r>
      <w:r w:rsidR="00BF516C" w:rsidRPr="00D453DA">
        <w:rPr>
          <w:rFonts w:cstheme="majorBidi"/>
        </w:rPr>
        <w:t>294</w:t>
      </w:r>
      <w:r w:rsidRPr="00D453DA">
        <w:rPr>
          <w:rFonts w:cstheme="majorBidi"/>
        </w:rPr>
        <w:t> pacientes procedentes del estudio NHL-007 de fase 3, aleatorizado y controlado. Además, se han incluido en la tabla </w:t>
      </w:r>
      <w:r w:rsidR="006679F3" w:rsidRPr="00D453DA">
        <w:rPr>
          <w:rFonts w:cstheme="majorBidi"/>
        </w:rPr>
        <w:t>5</w:t>
      </w:r>
      <w:r w:rsidR="00347C65" w:rsidRPr="00D453DA">
        <w:rPr>
          <w:rFonts w:cstheme="majorBidi"/>
        </w:rPr>
        <w:t xml:space="preserve"> </w:t>
      </w:r>
      <w:r w:rsidRPr="00D453DA">
        <w:rPr>
          <w:rFonts w:cstheme="majorBidi"/>
        </w:rPr>
        <w:t>las reacciones adversas al medicamento del estudio de soporte NHL-008.</w:t>
      </w:r>
    </w:p>
    <w:p w14:paraId="024E23EE" w14:textId="77777777" w:rsidR="00C253DA" w:rsidRPr="00D453DA" w:rsidRDefault="00C253DA" w:rsidP="000D766C">
      <w:pPr>
        <w:pStyle w:val="Date"/>
        <w:rPr>
          <w:rFonts w:cstheme="majorBidi"/>
          <w:szCs w:val="22"/>
          <w:lang w:val="es-ES"/>
        </w:rPr>
      </w:pPr>
    </w:p>
    <w:p w14:paraId="0AC50D73" w14:textId="77777777" w:rsidR="00C253DA" w:rsidRPr="00D453DA" w:rsidRDefault="00C253DA" w:rsidP="000D766C">
      <w:pPr>
        <w:keepNext/>
        <w:rPr>
          <w:rFonts w:cstheme="majorBidi"/>
          <w:szCs w:val="22"/>
        </w:rPr>
      </w:pPr>
      <w:r w:rsidRPr="00D453DA">
        <w:rPr>
          <w:rFonts w:cstheme="majorBidi"/>
        </w:rPr>
        <w:lastRenderedPageBreak/>
        <w:t xml:space="preserve">Las reacciones adversas graves observadas con mayor frecuencia en el estudio NHL-007 (con una diferencia de al menos 1 punto porcentual) en el grupo de </w:t>
      </w:r>
      <w:proofErr w:type="spellStart"/>
      <w:r w:rsidRPr="00D453DA">
        <w:rPr>
          <w:rFonts w:cstheme="majorBidi"/>
        </w:rPr>
        <w:t>lenalidomida</w:t>
      </w:r>
      <w:proofErr w:type="spellEnd"/>
      <w:r w:rsidRPr="00D453DA">
        <w:rPr>
          <w:rFonts w:cstheme="majorBidi"/>
        </w:rPr>
        <w:t>/</w:t>
      </w:r>
      <w:proofErr w:type="spellStart"/>
      <w:r w:rsidRPr="00D453DA">
        <w:rPr>
          <w:rFonts w:cstheme="majorBidi"/>
        </w:rPr>
        <w:t>rituximab</w:t>
      </w:r>
      <w:proofErr w:type="spellEnd"/>
      <w:r w:rsidRPr="00D453DA">
        <w:rPr>
          <w:rFonts w:cstheme="majorBidi"/>
        </w:rPr>
        <w:t xml:space="preserve"> en comparación con el grupo de placebo/</w:t>
      </w:r>
      <w:proofErr w:type="spellStart"/>
      <w:r w:rsidRPr="00D453DA">
        <w:rPr>
          <w:rFonts w:cstheme="majorBidi"/>
        </w:rPr>
        <w:t>rituximab</w:t>
      </w:r>
      <w:proofErr w:type="spellEnd"/>
      <w:r w:rsidRPr="00D453DA">
        <w:rPr>
          <w:rFonts w:cstheme="majorBidi"/>
        </w:rPr>
        <w:t xml:space="preserve"> fueron:</w:t>
      </w:r>
    </w:p>
    <w:p w14:paraId="44A199CB" w14:textId="77777777" w:rsidR="00C253DA" w:rsidRPr="00D453DA" w:rsidRDefault="00C253DA" w:rsidP="000D766C">
      <w:pPr>
        <w:keepNext/>
        <w:numPr>
          <w:ilvl w:val="0"/>
          <w:numId w:val="79"/>
        </w:numPr>
        <w:ind w:left="567" w:hanging="567"/>
        <w:rPr>
          <w:rFonts w:cstheme="majorBidi"/>
          <w:szCs w:val="22"/>
        </w:rPr>
      </w:pPr>
      <w:r w:rsidRPr="00D453DA">
        <w:rPr>
          <w:rFonts w:cstheme="majorBidi"/>
        </w:rPr>
        <w:t>Neutropenia febril (</w:t>
      </w:r>
      <w:r w:rsidR="00FF3F0A" w:rsidRPr="00D453DA">
        <w:rPr>
          <w:rFonts w:cstheme="majorBidi"/>
        </w:rPr>
        <w:t>2,7</w:t>
      </w:r>
      <w:r w:rsidRPr="00D453DA">
        <w:rPr>
          <w:rFonts w:cstheme="majorBidi"/>
        </w:rPr>
        <w:t> %)</w:t>
      </w:r>
    </w:p>
    <w:p w14:paraId="0695E73E" w14:textId="77777777" w:rsidR="00FF3F0A" w:rsidRPr="00D453DA" w:rsidRDefault="00C253DA" w:rsidP="000D766C">
      <w:pPr>
        <w:pStyle w:val="Date"/>
        <w:keepNext/>
        <w:numPr>
          <w:ilvl w:val="0"/>
          <w:numId w:val="79"/>
        </w:numPr>
        <w:ind w:left="567" w:hanging="567"/>
        <w:rPr>
          <w:rFonts w:cstheme="majorBidi"/>
          <w:lang w:val="es-ES"/>
        </w:rPr>
      </w:pPr>
      <w:r w:rsidRPr="00D453DA">
        <w:rPr>
          <w:rFonts w:cstheme="majorBidi"/>
          <w:lang w:val="es-ES"/>
        </w:rPr>
        <w:t xml:space="preserve">Embolia pulmonar </w:t>
      </w:r>
      <w:r w:rsidR="00FF3F0A" w:rsidRPr="00D453DA">
        <w:rPr>
          <w:rFonts w:cstheme="majorBidi"/>
          <w:lang w:val="es-ES"/>
        </w:rPr>
        <w:t>(2,7 %)</w:t>
      </w:r>
    </w:p>
    <w:p w14:paraId="3FD4EC4C" w14:textId="77777777" w:rsidR="00FF3F0A" w:rsidRPr="00D453DA" w:rsidRDefault="00FF3F0A" w:rsidP="000D766C">
      <w:pPr>
        <w:pStyle w:val="Date"/>
        <w:numPr>
          <w:ilvl w:val="0"/>
          <w:numId w:val="79"/>
        </w:numPr>
        <w:ind w:left="567" w:hanging="567"/>
        <w:rPr>
          <w:rFonts w:cstheme="majorBidi"/>
          <w:lang w:val="es-ES"/>
        </w:rPr>
      </w:pPr>
      <w:r w:rsidRPr="00D453DA">
        <w:rPr>
          <w:rFonts w:cstheme="majorBidi"/>
          <w:lang w:val="es-ES"/>
        </w:rPr>
        <w:t>Neumonía (2,7 %)</w:t>
      </w:r>
    </w:p>
    <w:p w14:paraId="6679F0FB" w14:textId="77777777" w:rsidR="00C253DA" w:rsidRPr="00D453DA" w:rsidRDefault="00C253DA" w:rsidP="000D766C">
      <w:pPr>
        <w:rPr>
          <w:rFonts w:cstheme="majorBidi"/>
          <w:szCs w:val="22"/>
        </w:rPr>
      </w:pPr>
    </w:p>
    <w:p w14:paraId="6F1EB10F" w14:textId="77777777" w:rsidR="00C253DA" w:rsidRPr="00D453DA" w:rsidRDefault="00C253DA" w:rsidP="000D766C">
      <w:pPr>
        <w:rPr>
          <w:rFonts w:cstheme="majorBidi"/>
        </w:rPr>
      </w:pPr>
      <w:r w:rsidRPr="00D453DA">
        <w:rPr>
          <w:rFonts w:cstheme="majorBidi"/>
        </w:rPr>
        <w:t xml:space="preserve">Las reacciones adversas observadas con mayor frecuencia en el estudio NHL-007 en el grupo de </w:t>
      </w:r>
      <w:proofErr w:type="spellStart"/>
      <w:r w:rsidRPr="00D453DA">
        <w:rPr>
          <w:rFonts w:cstheme="majorBidi"/>
        </w:rPr>
        <w:t>lenalidomida</w:t>
      </w:r>
      <w:proofErr w:type="spellEnd"/>
      <w:r w:rsidRPr="00D453DA">
        <w:rPr>
          <w:rFonts w:cstheme="majorBidi"/>
        </w:rPr>
        <w:t>/</w:t>
      </w:r>
      <w:proofErr w:type="spellStart"/>
      <w:r w:rsidRPr="00D453DA">
        <w:rPr>
          <w:rFonts w:cstheme="majorBidi"/>
        </w:rPr>
        <w:t>rituximab</w:t>
      </w:r>
      <w:proofErr w:type="spellEnd"/>
      <w:r w:rsidRPr="00D453DA">
        <w:rPr>
          <w:rFonts w:cstheme="majorBidi"/>
        </w:rPr>
        <w:t xml:space="preserve"> en comparación con el grupo de placebo/</w:t>
      </w:r>
      <w:proofErr w:type="spellStart"/>
      <w:r w:rsidRPr="00D453DA">
        <w:rPr>
          <w:rFonts w:cstheme="majorBidi"/>
        </w:rPr>
        <w:t>rituximab</w:t>
      </w:r>
      <w:proofErr w:type="spellEnd"/>
      <w:r w:rsidRPr="00D453DA">
        <w:rPr>
          <w:rFonts w:cstheme="majorBidi"/>
        </w:rPr>
        <w:t xml:space="preserve"> (con una diferencia de, al menos, un 2 % entre los grupos) fueron neutropenia (58</w:t>
      </w:r>
      <w:r w:rsidR="00FF3F0A" w:rsidRPr="00D453DA">
        <w:rPr>
          <w:rFonts w:cstheme="majorBidi"/>
        </w:rPr>
        <w:t>,2</w:t>
      </w:r>
      <w:r w:rsidRPr="00D453DA">
        <w:rPr>
          <w:rFonts w:cstheme="majorBidi"/>
        </w:rPr>
        <w:t> %), diarrea (</w:t>
      </w:r>
      <w:r w:rsidR="00FF3F0A" w:rsidRPr="00D453DA">
        <w:rPr>
          <w:rFonts w:cstheme="majorBidi"/>
        </w:rPr>
        <w:t>30,8</w:t>
      </w:r>
      <w:r w:rsidRPr="00D453DA">
        <w:rPr>
          <w:rFonts w:cstheme="majorBidi"/>
        </w:rPr>
        <w:t> %), leucopenia (28,</w:t>
      </w:r>
      <w:r w:rsidR="00FF3F0A" w:rsidRPr="00D453DA">
        <w:rPr>
          <w:rFonts w:cstheme="majorBidi"/>
        </w:rPr>
        <w:t>8</w:t>
      </w:r>
      <w:r w:rsidRPr="00D453DA">
        <w:rPr>
          <w:rFonts w:cstheme="majorBidi"/>
        </w:rPr>
        <w:t> %), estreñimiento (</w:t>
      </w:r>
      <w:r w:rsidR="00FF3F0A" w:rsidRPr="00D453DA">
        <w:rPr>
          <w:rFonts w:cstheme="majorBidi"/>
        </w:rPr>
        <w:t>21,9</w:t>
      </w:r>
      <w:r w:rsidRPr="00D453DA">
        <w:rPr>
          <w:rFonts w:cstheme="majorBidi"/>
        </w:rPr>
        <w:t xml:space="preserve"> %), </w:t>
      </w:r>
      <w:r w:rsidR="00FF3F0A" w:rsidRPr="00D453DA">
        <w:rPr>
          <w:rFonts w:cstheme="majorBidi"/>
        </w:rPr>
        <w:t xml:space="preserve">tos (21,9 %) y </w:t>
      </w:r>
      <w:r w:rsidRPr="00D453DA">
        <w:rPr>
          <w:rFonts w:cstheme="majorBidi"/>
        </w:rPr>
        <w:t>fatiga (</w:t>
      </w:r>
      <w:r w:rsidR="00FF3F0A" w:rsidRPr="00D453DA">
        <w:rPr>
          <w:rFonts w:cstheme="majorBidi"/>
        </w:rPr>
        <w:t>21,9 %</w:t>
      </w:r>
      <w:r w:rsidRPr="00D453DA">
        <w:rPr>
          <w:rFonts w:cstheme="majorBidi"/>
        </w:rPr>
        <w:t>).</w:t>
      </w:r>
    </w:p>
    <w:p w14:paraId="077B9187" w14:textId="77777777" w:rsidR="00C253DA" w:rsidRPr="00D453DA" w:rsidRDefault="00C253DA" w:rsidP="000D766C">
      <w:pPr>
        <w:rPr>
          <w:rFonts w:cstheme="majorBidi"/>
        </w:rPr>
      </w:pPr>
    </w:p>
    <w:p w14:paraId="2A8A8BEF" w14:textId="77777777" w:rsidR="00BC3D54" w:rsidRPr="00D453DA" w:rsidRDefault="00BC3D54" w:rsidP="000D766C">
      <w:pPr>
        <w:keepNext/>
        <w:rPr>
          <w:rFonts w:cstheme="majorBidi"/>
          <w:szCs w:val="22"/>
          <w:u w:val="single"/>
        </w:rPr>
      </w:pPr>
      <w:r w:rsidRPr="00D453DA">
        <w:rPr>
          <w:rFonts w:cstheme="majorBidi"/>
          <w:szCs w:val="22"/>
          <w:u w:val="single"/>
        </w:rPr>
        <w:t>Tabla de reacciones adversas</w:t>
      </w:r>
    </w:p>
    <w:p w14:paraId="202729E4" w14:textId="77777777" w:rsidR="004B4AA2" w:rsidRPr="00D453DA" w:rsidRDefault="004B4AA2" w:rsidP="000D766C">
      <w:pPr>
        <w:keepNext/>
        <w:rPr>
          <w:rFonts w:cstheme="majorBidi"/>
          <w:szCs w:val="22"/>
        </w:rPr>
      </w:pPr>
    </w:p>
    <w:p w14:paraId="197ED00B" w14:textId="23E23C13" w:rsidR="002A0610" w:rsidRPr="00D453DA" w:rsidRDefault="002A0610" w:rsidP="000D766C">
      <w:pPr>
        <w:rPr>
          <w:rFonts w:cstheme="majorBidi"/>
          <w:szCs w:val="22"/>
        </w:rPr>
      </w:pPr>
      <w:r w:rsidRPr="00D453DA">
        <w:rPr>
          <w:rFonts w:cstheme="majorBidi"/>
          <w:szCs w:val="22"/>
        </w:rPr>
        <w:t xml:space="preserve">Las reacciones adversas observadas en los pacientes tratados con </w:t>
      </w:r>
      <w:proofErr w:type="spellStart"/>
      <w:r w:rsidRPr="00D453DA">
        <w:rPr>
          <w:rFonts w:cstheme="majorBidi"/>
          <w:szCs w:val="22"/>
        </w:rPr>
        <w:t>lenalidomida</w:t>
      </w:r>
      <w:proofErr w:type="spellEnd"/>
      <w:r w:rsidRPr="00D453DA">
        <w:rPr>
          <w:rFonts w:cstheme="majorBidi"/>
          <w:szCs w:val="22"/>
        </w:rPr>
        <w:t xml:space="preserve"> se enumeran a continuación, según </w:t>
      </w:r>
      <w:r w:rsidR="004F00ED" w:rsidRPr="00D16546">
        <w:rPr>
          <w:rFonts w:asciiTheme="majorBidi" w:hAnsiTheme="majorBidi" w:cstheme="majorBidi"/>
          <w:szCs w:val="22"/>
          <w:lang w:val="es-ES_tradnl"/>
        </w:rPr>
        <w:t>el sistema de clasificación de órganos y frecuencia</w:t>
      </w:r>
      <w:r w:rsidRPr="00D453DA">
        <w:rPr>
          <w:rFonts w:cstheme="majorBidi"/>
          <w:szCs w:val="22"/>
        </w:rPr>
        <w:t>. Las reacciones adversas se incluyen en orden decreciente de gravedad dentro de cada intervalo de frecuencia. Las frecuencias se definen como: muy frecuentes (≥1/10); frecuentes (≥1/100 a &lt;1/10); poco frecuentes (≥1/1.000 a &lt;1/100); raras (≥1/10.000 a &lt;1/1.000); muy raras (&lt;1/10.000) y frecuencia no conocida (no puede estimarse a partir de los datos disponibles).</w:t>
      </w:r>
    </w:p>
    <w:p w14:paraId="31000306" w14:textId="77777777" w:rsidR="00A43742" w:rsidRPr="00D453DA" w:rsidRDefault="00A43742" w:rsidP="000D766C">
      <w:pPr>
        <w:rPr>
          <w:rFonts w:cstheme="majorBidi"/>
        </w:rPr>
      </w:pPr>
    </w:p>
    <w:p w14:paraId="6880CC87" w14:textId="77777777" w:rsidR="00A718CF" w:rsidRPr="00D453DA" w:rsidRDefault="00A718CF" w:rsidP="000D766C">
      <w:pPr>
        <w:pStyle w:val="C-BodyText"/>
        <w:spacing w:before="0" w:after="0" w:line="240" w:lineRule="auto"/>
        <w:rPr>
          <w:rFonts w:cstheme="majorBidi"/>
          <w:sz w:val="22"/>
          <w:szCs w:val="22"/>
          <w:lang w:val="es-ES"/>
        </w:rPr>
      </w:pPr>
      <w:r w:rsidRPr="00D453DA">
        <w:rPr>
          <w:rFonts w:cstheme="majorBidi"/>
          <w:sz w:val="22"/>
          <w:szCs w:val="22"/>
          <w:lang w:val="es-ES"/>
        </w:rPr>
        <w:t>Las reacciones adversas se han incluido en la categoría apropiada en la siguiente tabla, en función de la mayor frecuencia observada en cualquiera de los ensayos clínicos principales.</w:t>
      </w:r>
    </w:p>
    <w:p w14:paraId="30333E98" w14:textId="77777777" w:rsidR="00A718CF" w:rsidRPr="00D453DA" w:rsidRDefault="00A718CF" w:rsidP="000D766C">
      <w:pPr>
        <w:pStyle w:val="C-BodyText"/>
        <w:spacing w:before="0" w:after="0" w:line="240" w:lineRule="auto"/>
        <w:rPr>
          <w:rFonts w:cstheme="majorBidi"/>
          <w:sz w:val="22"/>
          <w:szCs w:val="22"/>
          <w:lang w:val="es-ES"/>
        </w:rPr>
      </w:pPr>
    </w:p>
    <w:p w14:paraId="38F5281C" w14:textId="77777777" w:rsidR="00A43742" w:rsidRPr="00D453DA" w:rsidRDefault="00A43742" w:rsidP="000D766C">
      <w:pPr>
        <w:pStyle w:val="C-BodyText"/>
        <w:keepNext/>
        <w:spacing w:before="0" w:after="0" w:line="240" w:lineRule="auto"/>
        <w:rPr>
          <w:rFonts w:cstheme="majorBidi"/>
          <w:i/>
          <w:sz w:val="22"/>
          <w:szCs w:val="22"/>
          <w:u w:val="single"/>
          <w:lang w:val="es-ES"/>
        </w:rPr>
      </w:pPr>
      <w:r w:rsidRPr="00D453DA">
        <w:rPr>
          <w:rFonts w:cstheme="majorBidi"/>
          <w:i/>
          <w:sz w:val="22"/>
          <w:szCs w:val="22"/>
          <w:u w:val="single"/>
          <w:lang w:val="es-ES"/>
        </w:rPr>
        <w:t>Tabla resumen para monoterapia en MM</w:t>
      </w:r>
    </w:p>
    <w:p w14:paraId="30107A50" w14:textId="77777777" w:rsidR="00A43742" w:rsidRPr="00D453DA" w:rsidRDefault="00A43742" w:rsidP="000D766C">
      <w:pPr>
        <w:pStyle w:val="Date"/>
        <w:rPr>
          <w:rFonts w:cstheme="majorBidi"/>
          <w:szCs w:val="22"/>
          <w:lang w:val="es-ES"/>
        </w:rPr>
      </w:pPr>
      <w:r w:rsidRPr="00D453DA">
        <w:rPr>
          <w:rFonts w:cstheme="majorBidi"/>
          <w:szCs w:val="22"/>
          <w:lang w:val="es-ES"/>
        </w:rPr>
        <w:t>La siguiente tabla se ha elaborado con los datos recopilados durante los estudios de mieloma múltiple de nuevo</w:t>
      </w:r>
      <w:r w:rsidRPr="00D453DA">
        <w:rPr>
          <w:rFonts w:cstheme="majorBidi"/>
          <w:lang w:val="es-ES"/>
        </w:rPr>
        <w:t xml:space="preserve"> diagnóstico en pacientes que se habían sometido a un ASCT y que recibieron tratamiento de mantenimiento con </w:t>
      </w:r>
      <w:proofErr w:type="spellStart"/>
      <w:r w:rsidRPr="00D453DA">
        <w:rPr>
          <w:rFonts w:cstheme="majorBidi"/>
          <w:lang w:val="es-ES"/>
        </w:rPr>
        <w:t>lenalidomida</w:t>
      </w:r>
      <w:proofErr w:type="spellEnd"/>
      <w:r w:rsidRPr="00D453DA">
        <w:rPr>
          <w:rFonts w:cstheme="majorBidi"/>
          <w:lang w:val="es-ES"/>
        </w:rPr>
        <w:t xml:space="preserve">. Los datos no fueron ajustados conforme a la mayor duración del tratamiento en los grupos que contenían </w:t>
      </w:r>
      <w:proofErr w:type="spellStart"/>
      <w:r w:rsidRPr="00D453DA">
        <w:rPr>
          <w:rFonts w:cstheme="majorBidi"/>
          <w:lang w:val="es-ES"/>
        </w:rPr>
        <w:t>lenalidomida</w:t>
      </w:r>
      <w:proofErr w:type="spellEnd"/>
      <w:r w:rsidRPr="00D453DA">
        <w:rPr>
          <w:rFonts w:cstheme="majorBidi"/>
          <w:lang w:val="es-ES"/>
        </w:rPr>
        <w:t xml:space="preserve"> que continuaron hasta la progresión de la enfermedad frente a los grupos de placebo en los estudios </w:t>
      </w:r>
      <w:proofErr w:type="spellStart"/>
      <w:r w:rsidRPr="00D453DA">
        <w:rPr>
          <w:rFonts w:cstheme="majorBidi"/>
          <w:lang w:val="es-ES"/>
        </w:rPr>
        <w:t>pivotales</w:t>
      </w:r>
      <w:proofErr w:type="spellEnd"/>
      <w:r w:rsidRPr="00D453DA">
        <w:rPr>
          <w:rFonts w:cstheme="majorBidi"/>
          <w:lang w:val="es-ES"/>
        </w:rPr>
        <w:t xml:space="preserve"> de mieloma múltiple (ver sección 5.1)</w:t>
      </w:r>
      <w:r w:rsidRPr="00D453DA">
        <w:rPr>
          <w:rFonts w:cstheme="majorBidi"/>
          <w:szCs w:val="22"/>
          <w:lang w:val="es-ES"/>
        </w:rPr>
        <w:t>.</w:t>
      </w:r>
    </w:p>
    <w:p w14:paraId="03311520" w14:textId="77777777" w:rsidR="00A43742" w:rsidRPr="00D453DA" w:rsidRDefault="00A43742" w:rsidP="000D766C">
      <w:pPr>
        <w:pStyle w:val="Date"/>
        <w:rPr>
          <w:rFonts w:cstheme="majorBidi"/>
          <w:szCs w:val="22"/>
          <w:lang w:val="es-ES"/>
        </w:rPr>
      </w:pPr>
    </w:p>
    <w:p w14:paraId="0D0419BC" w14:textId="77777777" w:rsidR="00A718CF" w:rsidRPr="00D453DA" w:rsidRDefault="00A718CF" w:rsidP="000D766C">
      <w:pPr>
        <w:pStyle w:val="C-TableHeader"/>
        <w:spacing w:before="0" w:after="0"/>
        <w:rPr>
          <w:rFonts w:cstheme="majorBidi"/>
          <w:lang w:val="es-ES"/>
        </w:rPr>
      </w:pPr>
      <w:r w:rsidRPr="00D453DA">
        <w:rPr>
          <w:rFonts w:cstheme="majorBidi"/>
          <w:lang w:val="es-ES"/>
        </w:rPr>
        <w:t xml:space="preserve">Tabla 1. Reacciones adversas medicamentosas (RAM) notificadas en los ensayos clínicos en pacientes con mieloma múltiple con tratamiento de mantenimiento con </w:t>
      </w:r>
      <w:proofErr w:type="spellStart"/>
      <w:r w:rsidRPr="00D453DA">
        <w:rPr>
          <w:rFonts w:cstheme="majorBidi"/>
          <w:lang w:val="es-ES"/>
        </w:rPr>
        <w:t>lenalidomida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3030"/>
        <w:gridCol w:w="3028"/>
      </w:tblGrid>
      <w:tr w:rsidR="00A43742" w:rsidRPr="00D453DA" w14:paraId="671F72C0" w14:textId="77777777" w:rsidTr="00D50A42">
        <w:trPr>
          <w:cantSplit/>
          <w:tblHeader/>
        </w:trPr>
        <w:tc>
          <w:tcPr>
            <w:tcW w:w="1657" w:type="pct"/>
          </w:tcPr>
          <w:p w14:paraId="715C021C" w14:textId="66578F37" w:rsidR="00A43742" w:rsidRPr="00D453DA" w:rsidRDefault="00A43742" w:rsidP="000D766C">
            <w:pPr>
              <w:pStyle w:val="C-BodyText"/>
              <w:keepNext/>
              <w:spacing w:before="0" w:after="0" w:line="240" w:lineRule="auto"/>
              <w:rPr>
                <w:rFonts w:cstheme="majorBidi"/>
                <w:b/>
                <w:sz w:val="22"/>
                <w:szCs w:val="22"/>
                <w:lang w:val="es-ES"/>
              </w:rPr>
            </w:pPr>
            <w:r w:rsidRPr="00D453DA">
              <w:rPr>
                <w:rFonts w:cstheme="majorBidi"/>
                <w:b/>
                <w:sz w:val="22"/>
                <w:szCs w:val="22"/>
                <w:lang w:val="es-ES"/>
              </w:rPr>
              <w:t xml:space="preserve">Clasificación </w:t>
            </w:r>
            <w:r w:rsidR="00B376A4" w:rsidRPr="00D453DA">
              <w:rPr>
                <w:rFonts w:cstheme="majorBidi"/>
                <w:b/>
                <w:sz w:val="22"/>
                <w:szCs w:val="22"/>
                <w:lang w:val="es-ES"/>
              </w:rPr>
              <w:t xml:space="preserve">por </w:t>
            </w:r>
            <w:r w:rsidRPr="00D453DA">
              <w:rPr>
                <w:rFonts w:cstheme="majorBidi"/>
                <w:b/>
                <w:sz w:val="22"/>
                <w:szCs w:val="22"/>
                <w:lang w:val="es-ES"/>
              </w:rPr>
              <w:t>Órganos</w:t>
            </w:r>
            <w:r w:rsidR="00B376A4" w:rsidRPr="00D453DA">
              <w:rPr>
                <w:rFonts w:cstheme="majorBidi"/>
                <w:b/>
                <w:sz w:val="22"/>
                <w:szCs w:val="22"/>
                <w:lang w:val="es-ES"/>
              </w:rPr>
              <w:t xml:space="preserve"> y Sistemas</w:t>
            </w:r>
            <w:r w:rsidR="00860CCC" w:rsidRPr="00D453DA">
              <w:rPr>
                <w:rFonts w:cstheme="majorBidi"/>
                <w:b/>
                <w:sz w:val="22"/>
                <w:szCs w:val="22"/>
                <w:lang w:val="es-ES"/>
              </w:rPr>
              <w:t xml:space="preserve"> </w:t>
            </w:r>
            <w:r w:rsidRPr="00D453DA">
              <w:rPr>
                <w:rFonts w:cstheme="majorBidi"/>
                <w:b/>
                <w:sz w:val="22"/>
                <w:szCs w:val="22"/>
                <w:lang w:val="es-ES"/>
              </w:rPr>
              <w:t>/</w:t>
            </w:r>
            <w:r w:rsidR="00860CCC" w:rsidRPr="00D453DA">
              <w:rPr>
                <w:rFonts w:cstheme="majorBidi"/>
                <w:b/>
                <w:sz w:val="22"/>
                <w:szCs w:val="22"/>
                <w:lang w:val="es-ES"/>
              </w:rPr>
              <w:t xml:space="preserve"> </w:t>
            </w:r>
            <w:r w:rsidRPr="00D453DA">
              <w:rPr>
                <w:rFonts w:cstheme="majorBidi"/>
                <w:b/>
                <w:sz w:val="22"/>
                <w:szCs w:val="22"/>
                <w:lang w:val="es-ES"/>
              </w:rPr>
              <w:t>Término Preferente</w:t>
            </w:r>
          </w:p>
        </w:tc>
        <w:tc>
          <w:tcPr>
            <w:tcW w:w="1672" w:type="pct"/>
          </w:tcPr>
          <w:p w14:paraId="71C9E193" w14:textId="77777777" w:rsidR="00A43742" w:rsidRPr="00D453DA" w:rsidRDefault="00A43742" w:rsidP="000D766C">
            <w:pPr>
              <w:pStyle w:val="C-BodyText"/>
              <w:keepNext/>
              <w:spacing w:before="0" w:after="0" w:line="240" w:lineRule="auto"/>
              <w:rPr>
                <w:rFonts w:cstheme="majorBidi"/>
                <w:b/>
                <w:sz w:val="22"/>
                <w:szCs w:val="22"/>
                <w:lang w:val="es-ES"/>
              </w:rPr>
            </w:pPr>
            <w:r w:rsidRPr="00D453DA">
              <w:rPr>
                <w:rFonts w:cstheme="majorBidi"/>
                <w:b/>
                <w:sz w:val="22"/>
                <w:szCs w:val="22"/>
                <w:lang w:val="es-ES"/>
              </w:rPr>
              <w:t>Todas las RAM/frecuencia</w:t>
            </w:r>
          </w:p>
        </w:tc>
        <w:tc>
          <w:tcPr>
            <w:tcW w:w="1671" w:type="pct"/>
          </w:tcPr>
          <w:p w14:paraId="68DFA73B" w14:textId="77777777" w:rsidR="00A43742" w:rsidRPr="00D453DA" w:rsidRDefault="00A43742" w:rsidP="000D766C">
            <w:pPr>
              <w:pStyle w:val="C-BodyText"/>
              <w:keepNext/>
              <w:spacing w:before="0" w:after="0" w:line="240" w:lineRule="auto"/>
              <w:rPr>
                <w:rFonts w:cstheme="majorBidi"/>
                <w:b/>
                <w:sz w:val="22"/>
                <w:szCs w:val="22"/>
                <w:lang w:val="es-ES"/>
              </w:rPr>
            </w:pPr>
            <w:r w:rsidRPr="00D453DA">
              <w:rPr>
                <w:rFonts w:cstheme="majorBidi"/>
                <w:b/>
                <w:sz w:val="22"/>
                <w:szCs w:val="22"/>
                <w:lang w:val="es-ES"/>
              </w:rPr>
              <w:t xml:space="preserve">RAM de </w:t>
            </w:r>
            <w:r w:rsidR="00910B07" w:rsidRPr="00D453DA">
              <w:rPr>
                <w:rFonts w:cstheme="majorBidi"/>
                <w:b/>
                <w:sz w:val="22"/>
                <w:szCs w:val="22"/>
                <w:lang w:val="es-ES"/>
              </w:rPr>
              <w:t>Grado</w:t>
            </w:r>
            <w:r w:rsidRPr="00D453DA">
              <w:rPr>
                <w:rFonts w:cstheme="majorBidi"/>
                <w:b/>
                <w:sz w:val="22"/>
                <w:szCs w:val="22"/>
                <w:lang w:val="es-ES"/>
              </w:rPr>
              <w:t xml:space="preserve"> 3−4/frecuencia</w:t>
            </w:r>
          </w:p>
        </w:tc>
      </w:tr>
      <w:tr w:rsidR="00A43742" w:rsidRPr="00D453DA" w14:paraId="6F5187B9" w14:textId="77777777" w:rsidTr="00D50A42">
        <w:trPr>
          <w:cantSplit/>
        </w:trPr>
        <w:tc>
          <w:tcPr>
            <w:tcW w:w="1657" w:type="pct"/>
          </w:tcPr>
          <w:p w14:paraId="3C82144E" w14:textId="77777777" w:rsidR="00A43742" w:rsidRPr="00D453DA" w:rsidRDefault="00A43742" w:rsidP="000D766C">
            <w:pPr>
              <w:pStyle w:val="C-BodyText"/>
              <w:spacing w:before="0" w:after="0" w:line="240" w:lineRule="auto"/>
              <w:rPr>
                <w:rFonts w:cstheme="majorBidi"/>
                <w:b/>
                <w:sz w:val="22"/>
                <w:szCs w:val="22"/>
                <w:lang w:val="es-ES"/>
              </w:rPr>
            </w:pPr>
            <w:r w:rsidRPr="00D453DA">
              <w:rPr>
                <w:rFonts w:cstheme="majorBidi"/>
                <w:b/>
                <w:sz w:val="22"/>
                <w:szCs w:val="22"/>
                <w:lang w:val="es-ES"/>
              </w:rPr>
              <w:t>Infecciones e infestaciones</w:t>
            </w:r>
          </w:p>
        </w:tc>
        <w:tc>
          <w:tcPr>
            <w:tcW w:w="1672" w:type="pct"/>
          </w:tcPr>
          <w:p w14:paraId="6551C508" w14:textId="77777777" w:rsidR="00A43742" w:rsidRPr="00D453DA" w:rsidRDefault="00A43742" w:rsidP="000D766C">
            <w:pPr>
              <w:pStyle w:val="C-BodyText"/>
              <w:spacing w:before="0" w:after="0" w:line="240" w:lineRule="auto"/>
              <w:rPr>
                <w:rFonts w:cstheme="majorBidi"/>
                <w:sz w:val="22"/>
                <w:szCs w:val="22"/>
                <w:u w:val="single"/>
                <w:lang w:val="es-ES"/>
              </w:rPr>
            </w:pPr>
            <w:r w:rsidRPr="00D453DA">
              <w:rPr>
                <w:rFonts w:cstheme="majorBidi"/>
                <w:sz w:val="22"/>
                <w:szCs w:val="22"/>
                <w:u w:val="single"/>
                <w:lang w:val="es-ES"/>
              </w:rPr>
              <w:t>Muy frecuentes</w:t>
            </w:r>
          </w:p>
          <w:p w14:paraId="0D00B5CD" w14:textId="77777777" w:rsidR="00A43742" w:rsidRPr="00D453DA" w:rsidRDefault="00A43742" w:rsidP="000D766C">
            <w:pPr>
              <w:pStyle w:val="C-BodyText"/>
              <w:spacing w:before="0" w:after="0" w:line="240" w:lineRule="auto"/>
              <w:rPr>
                <w:rFonts w:cstheme="majorBidi"/>
                <w:sz w:val="22"/>
                <w:szCs w:val="22"/>
                <w:lang w:val="es-ES"/>
              </w:rPr>
            </w:pPr>
            <w:proofErr w:type="spellStart"/>
            <w:r w:rsidRPr="00D453DA">
              <w:rPr>
                <w:rFonts w:cstheme="majorBidi"/>
                <w:sz w:val="22"/>
                <w:lang w:val="es-ES"/>
              </w:rPr>
              <w:t>Neumonía</w:t>
            </w:r>
            <w:proofErr w:type="gramStart"/>
            <w:r w:rsidRPr="00D453DA">
              <w:rPr>
                <w:rFonts w:cstheme="majorBidi"/>
                <w:sz w:val="22"/>
                <w:vertAlign w:val="superscript"/>
                <w:lang w:val="es-ES"/>
              </w:rPr>
              <w:t>◊,a</w:t>
            </w:r>
            <w:proofErr w:type="spellEnd"/>
            <w:proofErr w:type="gramEnd"/>
            <w:r w:rsidRPr="00D453DA">
              <w:rPr>
                <w:rFonts w:cstheme="majorBidi"/>
                <w:sz w:val="22"/>
                <w:lang w:val="es-ES"/>
              </w:rPr>
              <w:t>, infección de las vías respiratorias altas, infección neutropénica, bronquitis</w:t>
            </w:r>
            <w:r w:rsidRPr="00D453DA">
              <w:rPr>
                <w:rFonts w:cstheme="majorBidi"/>
                <w:sz w:val="22"/>
                <w:vertAlign w:val="superscript"/>
                <w:lang w:val="es-ES"/>
              </w:rPr>
              <w:t>◊</w:t>
            </w:r>
            <w:r w:rsidRPr="00D453DA">
              <w:rPr>
                <w:rFonts w:cstheme="majorBidi"/>
                <w:sz w:val="22"/>
                <w:lang w:val="es-ES"/>
              </w:rPr>
              <w:t>, gripe</w:t>
            </w:r>
            <w:r w:rsidRPr="00D453DA">
              <w:rPr>
                <w:rFonts w:cstheme="majorBidi"/>
                <w:sz w:val="22"/>
                <w:vertAlign w:val="superscript"/>
                <w:lang w:val="es-ES"/>
              </w:rPr>
              <w:t>◊</w:t>
            </w:r>
            <w:r w:rsidRPr="00D453DA">
              <w:rPr>
                <w:rFonts w:cstheme="majorBidi"/>
                <w:sz w:val="22"/>
                <w:lang w:val="es-ES"/>
              </w:rPr>
              <w:t>, gastroenteritis</w:t>
            </w:r>
            <w:r w:rsidRPr="00D453DA">
              <w:rPr>
                <w:rFonts w:cstheme="majorBidi"/>
                <w:sz w:val="22"/>
                <w:vertAlign w:val="superscript"/>
                <w:lang w:val="es-ES"/>
              </w:rPr>
              <w:t>◊</w:t>
            </w:r>
            <w:r w:rsidRPr="00D453DA">
              <w:rPr>
                <w:rFonts w:cstheme="majorBidi"/>
                <w:sz w:val="22"/>
                <w:lang w:val="es-ES"/>
              </w:rPr>
              <w:t>, sinusitis, nasofaringitis, rinitis</w:t>
            </w:r>
          </w:p>
          <w:p w14:paraId="6F4B308B" w14:textId="77777777" w:rsidR="00A43742" w:rsidRPr="00D453DA" w:rsidRDefault="00A43742" w:rsidP="000D766C">
            <w:pPr>
              <w:pStyle w:val="C-BodyText"/>
              <w:spacing w:before="0" w:after="0" w:line="240" w:lineRule="auto"/>
              <w:rPr>
                <w:rFonts w:cstheme="majorBidi"/>
                <w:sz w:val="22"/>
                <w:szCs w:val="22"/>
                <w:lang w:val="es-ES"/>
              </w:rPr>
            </w:pPr>
          </w:p>
          <w:p w14:paraId="329231BE" w14:textId="77777777" w:rsidR="00A43742" w:rsidRPr="00D453DA" w:rsidRDefault="00A43742" w:rsidP="000D766C">
            <w:pPr>
              <w:pStyle w:val="C-BodyText"/>
              <w:spacing w:before="0" w:after="0" w:line="240" w:lineRule="auto"/>
              <w:rPr>
                <w:rFonts w:cstheme="majorBidi"/>
                <w:sz w:val="22"/>
                <w:szCs w:val="22"/>
                <w:u w:val="single"/>
                <w:lang w:val="es-ES"/>
              </w:rPr>
            </w:pPr>
            <w:r w:rsidRPr="00D453DA">
              <w:rPr>
                <w:rFonts w:cstheme="majorBidi"/>
                <w:sz w:val="22"/>
                <w:szCs w:val="22"/>
                <w:u w:val="single"/>
                <w:lang w:val="es-ES"/>
              </w:rPr>
              <w:t>Frecuentes</w:t>
            </w:r>
          </w:p>
          <w:p w14:paraId="2D8B1992" w14:textId="77777777" w:rsidR="00A43742" w:rsidRPr="00D453DA" w:rsidRDefault="00A43742" w:rsidP="000D766C">
            <w:pPr>
              <w:pStyle w:val="C-BodyText"/>
              <w:spacing w:before="0" w:after="0" w:line="240" w:lineRule="auto"/>
              <w:rPr>
                <w:rFonts w:cstheme="majorBidi"/>
                <w:sz w:val="22"/>
                <w:szCs w:val="22"/>
                <w:lang w:val="es-ES"/>
              </w:rPr>
            </w:pPr>
            <w:r w:rsidRPr="00D453DA">
              <w:rPr>
                <w:rFonts w:cstheme="majorBidi"/>
                <w:sz w:val="22"/>
                <w:lang w:val="es-ES"/>
              </w:rPr>
              <w:t>Infección</w:t>
            </w:r>
            <w:r w:rsidRPr="00D453DA">
              <w:rPr>
                <w:rFonts w:cstheme="majorBidi"/>
                <w:sz w:val="22"/>
                <w:vertAlign w:val="superscript"/>
                <w:lang w:val="es-ES"/>
              </w:rPr>
              <w:t>◊</w:t>
            </w:r>
            <w:r w:rsidRPr="00D453DA">
              <w:rPr>
                <w:rFonts w:cstheme="majorBidi"/>
                <w:sz w:val="22"/>
                <w:lang w:val="es-ES"/>
              </w:rPr>
              <w:t>, infección del tracto urinario</w:t>
            </w:r>
            <w:proofErr w:type="gramStart"/>
            <w:r w:rsidRPr="00D453DA">
              <w:rPr>
                <w:rFonts w:cstheme="majorBidi"/>
                <w:sz w:val="22"/>
                <w:szCs w:val="22"/>
                <w:vertAlign w:val="superscript"/>
                <w:lang w:val="es-ES"/>
              </w:rPr>
              <w:t>◊</w:t>
            </w:r>
            <w:r w:rsidR="00EB35C4" w:rsidRPr="00D453DA">
              <w:rPr>
                <w:rFonts w:cstheme="majorBidi"/>
                <w:sz w:val="22"/>
                <w:szCs w:val="22"/>
                <w:vertAlign w:val="superscript"/>
                <w:lang w:val="es-ES"/>
              </w:rPr>
              <w:t>,</w:t>
            </w:r>
            <w:r w:rsidRPr="00D453DA">
              <w:rPr>
                <w:rFonts w:cstheme="majorBidi"/>
                <w:sz w:val="22"/>
                <w:vertAlign w:val="superscript"/>
                <w:lang w:val="es-ES"/>
              </w:rPr>
              <w:t>*</w:t>
            </w:r>
            <w:proofErr w:type="gramEnd"/>
            <w:r w:rsidRPr="00D453DA">
              <w:rPr>
                <w:rFonts w:cstheme="majorBidi"/>
                <w:sz w:val="22"/>
                <w:lang w:val="es-ES"/>
              </w:rPr>
              <w:t>, infección de las vías respiratorias bajas, infección pulmonar</w:t>
            </w:r>
            <w:r w:rsidR="00EB35C4" w:rsidRPr="00D453DA">
              <w:rPr>
                <w:rFonts w:cstheme="majorBidi"/>
                <w:sz w:val="22"/>
                <w:szCs w:val="22"/>
                <w:vertAlign w:val="superscript"/>
                <w:lang w:val="es-ES"/>
              </w:rPr>
              <w:t>◊</w:t>
            </w:r>
          </w:p>
        </w:tc>
        <w:tc>
          <w:tcPr>
            <w:tcW w:w="1671" w:type="pct"/>
          </w:tcPr>
          <w:p w14:paraId="4C60BDD2" w14:textId="77777777" w:rsidR="00A43742" w:rsidRPr="00D453DA" w:rsidRDefault="00A43742" w:rsidP="000D766C">
            <w:pPr>
              <w:pStyle w:val="C-BodyText"/>
              <w:spacing w:before="0" w:after="0" w:line="240" w:lineRule="auto"/>
              <w:rPr>
                <w:rFonts w:cstheme="majorBidi"/>
                <w:sz w:val="22"/>
                <w:szCs w:val="22"/>
                <w:u w:val="single"/>
                <w:lang w:val="es-ES"/>
              </w:rPr>
            </w:pPr>
            <w:r w:rsidRPr="00D453DA">
              <w:rPr>
                <w:rFonts w:cstheme="majorBidi"/>
                <w:sz w:val="22"/>
                <w:szCs w:val="22"/>
                <w:u w:val="single"/>
                <w:lang w:val="es-ES"/>
              </w:rPr>
              <w:t>Muy frecuentes</w:t>
            </w:r>
          </w:p>
          <w:p w14:paraId="365EFB94" w14:textId="77777777" w:rsidR="00A43742" w:rsidRPr="00D453DA" w:rsidRDefault="00A43742" w:rsidP="000D766C">
            <w:pPr>
              <w:pStyle w:val="C-BodyText"/>
              <w:spacing w:before="0" w:after="0" w:line="240" w:lineRule="auto"/>
              <w:rPr>
                <w:rFonts w:cstheme="majorBidi"/>
                <w:sz w:val="22"/>
                <w:szCs w:val="22"/>
                <w:lang w:val="es-ES"/>
              </w:rPr>
            </w:pPr>
            <w:proofErr w:type="spellStart"/>
            <w:r w:rsidRPr="00D453DA">
              <w:rPr>
                <w:rFonts w:cstheme="majorBidi"/>
                <w:sz w:val="22"/>
                <w:lang w:val="es-ES"/>
              </w:rPr>
              <w:t>Neumonía</w:t>
            </w:r>
            <w:proofErr w:type="gramStart"/>
            <w:r w:rsidRPr="00D453DA">
              <w:rPr>
                <w:rFonts w:cstheme="majorBidi"/>
                <w:sz w:val="22"/>
                <w:vertAlign w:val="superscript"/>
                <w:lang w:val="es-ES"/>
              </w:rPr>
              <w:t>◊,a</w:t>
            </w:r>
            <w:proofErr w:type="spellEnd"/>
            <w:proofErr w:type="gramEnd"/>
            <w:r w:rsidRPr="00D453DA">
              <w:rPr>
                <w:rFonts w:cstheme="majorBidi"/>
                <w:sz w:val="22"/>
                <w:lang w:val="es-ES"/>
              </w:rPr>
              <w:t>, infección neutropénica</w:t>
            </w:r>
          </w:p>
          <w:p w14:paraId="74E631E2" w14:textId="77777777" w:rsidR="00A43742" w:rsidRPr="00D453DA" w:rsidRDefault="00A43742" w:rsidP="000D766C">
            <w:pPr>
              <w:pStyle w:val="C-BodyText"/>
              <w:spacing w:before="0" w:after="0" w:line="240" w:lineRule="auto"/>
              <w:rPr>
                <w:rFonts w:cstheme="majorBidi"/>
                <w:sz w:val="22"/>
                <w:szCs w:val="22"/>
                <w:lang w:val="es-ES"/>
              </w:rPr>
            </w:pPr>
          </w:p>
          <w:p w14:paraId="3E149221" w14:textId="77777777" w:rsidR="00A43742" w:rsidRPr="00D453DA" w:rsidRDefault="00A43742" w:rsidP="000D766C">
            <w:pPr>
              <w:pStyle w:val="C-BodyText"/>
              <w:spacing w:before="0" w:after="0" w:line="240" w:lineRule="auto"/>
              <w:rPr>
                <w:rFonts w:cstheme="majorBidi"/>
                <w:sz w:val="22"/>
                <w:szCs w:val="22"/>
                <w:u w:val="single"/>
                <w:lang w:val="es-ES"/>
              </w:rPr>
            </w:pPr>
            <w:r w:rsidRPr="00D453DA">
              <w:rPr>
                <w:rFonts w:cstheme="majorBidi"/>
                <w:sz w:val="22"/>
                <w:u w:val="single"/>
                <w:lang w:val="es-ES"/>
              </w:rPr>
              <w:t>Frecuentes</w:t>
            </w:r>
          </w:p>
          <w:p w14:paraId="3636CC8A" w14:textId="77777777" w:rsidR="00A43742" w:rsidRPr="00D453DA" w:rsidRDefault="00A43742" w:rsidP="000D766C">
            <w:pPr>
              <w:pStyle w:val="C-BodyText"/>
              <w:spacing w:before="0" w:after="0" w:line="240" w:lineRule="auto"/>
              <w:rPr>
                <w:rFonts w:cstheme="majorBidi"/>
                <w:sz w:val="22"/>
                <w:szCs w:val="22"/>
                <w:lang w:val="es-ES"/>
              </w:rPr>
            </w:pPr>
            <w:proofErr w:type="spellStart"/>
            <w:r w:rsidRPr="00D453DA">
              <w:rPr>
                <w:rFonts w:cstheme="majorBidi"/>
                <w:sz w:val="22"/>
                <w:lang w:val="es-ES"/>
              </w:rPr>
              <w:t>Sepsis</w:t>
            </w:r>
            <w:proofErr w:type="gramStart"/>
            <w:r w:rsidRPr="00D453DA">
              <w:rPr>
                <w:rFonts w:cstheme="majorBidi"/>
                <w:sz w:val="22"/>
                <w:vertAlign w:val="superscript"/>
                <w:lang w:val="es-ES"/>
              </w:rPr>
              <w:t>◊,b</w:t>
            </w:r>
            <w:proofErr w:type="spellEnd"/>
            <w:proofErr w:type="gramEnd"/>
            <w:r w:rsidRPr="00D453DA">
              <w:rPr>
                <w:rFonts w:cstheme="majorBidi"/>
                <w:sz w:val="22"/>
                <w:lang w:val="es-ES"/>
              </w:rPr>
              <w:t>, bacteriemia, infección pulmonar</w:t>
            </w:r>
            <w:r w:rsidRPr="00D453DA">
              <w:rPr>
                <w:rFonts w:cstheme="majorBidi"/>
                <w:sz w:val="22"/>
                <w:vertAlign w:val="superscript"/>
                <w:lang w:val="es-ES"/>
              </w:rPr>
              <w:t>◊</w:t>
            </w:r>
            <w:r w:rsidRPr="00D453DA">
              <w:rPr>
                <w:rFonts w:cstheme="majorBidi"/>
                <w:sz w:val="22"/>
                <w:lang w:val="es-ES"/>
              </w:rPr>
              <w:t>, infección bacteriana de las vías respiratorias bajas, bronquitis</w:t>
            </w:r>
            <w:r w:rsidRPr="00D453DA">
              <w:rPr>
                <w:rFonts w:cstheme="majorBidi"/>
                <w:sz w:val="22"/>
                <w:vertAlign w:val="superscript"/>
                <w:lang w:val="es-ES"/>
              </w:rPr>
              <w:t>◊</w:t>
            </w:r>
            <w:r w:rsidRPr="00D453DA">
              <w:rPr>
                <w:rFonts w:cstheme="majorBidi"/>
                <w:sz w:val="22"/>
                <w:lang w:val="es-ES"/>
              </w:rPr>
              <w:t>, gripe</w:t>
            </w:r>
            <w:r w:rsidRPr="00D453DA">
              <w:rPr>
                <w:rFonts w:cstheme="majorBidi"/>
                <w:sz w:val="22"/>
                <w:vertAlign w:val="superscript"/>
                <w:lang w:val="es-ES"/>
              </w:rPr>
              <w:t>◊</w:t>
            </w:r>
            <w:r w:rsidRPr="00D453DA">
              <w:rPr>
                <w:rFonts w:cstheme="majorBidi"/>
                <w:sz w:val="22"/>
                <w:lang w:val="es-ES"/>
              </w:rPr>
              <w:t>, gastroenteritis</w:t>
            </w:r>
            <w:r w:rsidRPr="00D453DA">
              <w:rPr>
                <w:rFonts w:cstheme="majorBidi"/>
                <w:sz w:val="22"/>
                <w:vertAlign w:val="superscript"/>
                <w:lang w:val="es-ES"/>
              </w:rPr>
              <w:t>◊</w:t>
            </w:r>
            <w:r w:rsidRPr="00D453DA">
              <w:rPr>
                <w:rFonts w:cstheme="majorBidi"/>
                <w:sz w:val="22"/>
                <w:lang w:val="es-ES"/>
              </w:rPr>
              <w:t>, herpes zóster</w:t>
            </w:r>
            <w:r w:rsidRPr="00D453DA">
              <w:rPr>
                <w:rFonts w:cstheme="majorBidi"/>
                <w:sz w:val="22"/>
                <w:vertAlign w:val="superscript"/>
                <w:lang w:val="es-ES"/>
              </w:rPr>
              <w:t>◊</w:t>
            </w:r>
            <w:r w:rsidRPr="00D453DA">
              <w:rPr>
                <w:rFonts w:cstheme="majorBidi"/>
                <w:sz w:val="22"/>
                <w:lang w:val="es-ES"/>
              </w:rPr>
              <w:t>, infección</w:t>
            </w:r>
            <w:r w:rsidRPr="00D453DA">
              <w:rPr>
                <w:rFonts w:cstheme="majorBidi"/>
                <w:sz w:val="22"/>
                <w:vertAlign w:val="superscript"/>
                <w:lang w:val="es-ES"/>
              </w:rPr>
              <w:t>◊</w:t>
            </w:r>
          </w:p>
        </w:tc>
      </w:tr>
      <w:tr w:rsidR="00A43742" w:rsidRPr="00D453DA" w14:paraId="714D66FF" w14:textId="77777777" w:rsidTr="00D50A42">
        <w:trPr>
          <w:cantSplit/>
        </w:trPr>
        <w:tc>
          <w:tcPr>
            <w:tcW w:w="1657" w:type="pct"/>
          </w:tcPr>
          <w:p w14:paraId="25D0A9E3" w14:textId="77777777" w:rsidR="00A43742" w:rsidRPr="00D453DA" w:rsidRDefault="00A43742" w:rsidP="000D766C">
            <w:pPr>
              <w:pStyle w:val="C-BodyText"/>
              <w:spacing w:before="0" w:after="0" w:line="240" w:lineRule="auto"/>
              <w:rPr>
                <w:rFonts w:cstheme="majorBidi"/>
                <w:b/>
                <w:sz w:val="22"/>
                <w:szCs w:val="18"/>
                <w:lang w:val="es-ES"/>
              </w:rPr>
            </w:pPr>
            <w:r w:rsidRPr="00D453DA">
              <w:rPr>
                <w:rFonts w:cstheme="majorBidi"/>
                <w:b/>
                <w:sz w:val="22"/>
                <w:szCs w:val="18"/>
                <w:lang w:val="es-ES"/>
              </w:rPr>
              <w:t>Neoplasias benignas, malignas y no especificadas (</w:t>
            </w:r>
            <w:proofErr w:type="spellStart"/>
            <w:r w:rsidRPr="00D453DA">
              <w:rPr>
                <w:rFonts w:cstheme="majorBidi"/>
                <w:b/>
                <w:sz w:val="22"/>
                <w:szCs w:val="18"/>
                <w:lang w:val="es-ES"/>
              </w:rPr>
              <w:t>incl</w:t>
            </w:r>
            <w:proofErr w:type="spellEnd"/>
            <w:r w:rsidRPr="00D453DA">
              <w:rPr>
                <w:rFonts w:cstheme="majorBidi"/>
                <w:b/>
                <w:sz w:val="22"/>
                <w:szCs w:val="18"/>
                <w:lang w:val="es-ES"/>
              </w:rPr>
              <w:t xml:space="preserve"> quistes y pólipos)</w:t>
            </w:r>
          </w:p>
        </w:tc>
        <w:tc>
          <w:tcPr>
            <w:tcW w:w="1672" w:type="pct"/>
          </w:tcPr>
          <w:p w14:paraId="51122FAC" w14:textId="77777777" w:rsidR="00A43742" w:rsidRPr="00D453DA" w:rsidRDefault="00A43742" w:rsidP="000D766C">
            <w:pPr>
              <w:pStyle w:val="C-BodyText"/>
              <w:keepNext/>
              <w:spacing w:before="0" w:after="0" w:line="240" w:lineRule="auto"/>
              <w:rPr>
                <w:rFonts w:cstheme="majorBidi"/>
                <w:sz w:val="22"/>
                <w:szCs w:val="18"/>
                <w:u w:val="single"/>
                <w:lang w:val="es-ES"/>
              </w:rPr>
            </w:pPr>
            <w:r w:rsidRPr="00D453DA">
              <w:rPr>
                <w:rFonts w:cstheme="majorBidi"/>
                <w:sz w:val="22"/>
                <w:szCs w:val="18"/>
                <w:u w:val="single"/>
                <w:lang w:val="es-ES"/>
              </w:rPr>
              <w:t>Frecuentes</w:t>
            </w:r>
          </w:p>
          <w:p w14:paraId="41BBBAE4" w14:textId="77777777" w:rsidR="00A43742" w:rsidRPr="00D453DA" w:rsidRDefault="00A43742" w:rsidP="000D766C">
            <w:pPr>
              <w:pStyle w:val="C-BodyText"/>
              <w:spacing w:before="0" w:after="0" w:line="240" w:lineRule="auto"/>
              <w:rPr>
                <w:rFonts w:cstheme="majorBidi"/>
                <w:sz w:val="22"/>
                <w:szCs w:val="22"/>
                <w:u w:val="single"/>
                <w:lang w:val="es-ES"/>
              </w:rPr>
            </w:pPr>
            <w:r w:rsidRPr="00D453DA">
              <w:rPr>
                <w:rFonts w:cstheme="majorBidi"/>
                <w:sz w:val="22"/>
                <w:lang w:val="es-ES"/>
              </w:rPr>
              <w:t>Síndrome mielodisplásico</w:t>
            </w:r>
            <w:proofErr w:type="gramStart"/>
            <w:r w:rsidRPr="00D453DA">
              <w:rPr>
                <w:rFonts w:cstheme="majorBidi"/>
                <w:sz w:val="22"/>
                <w:szCs w:val="22"/>
                <w:vertAlign w:val="superscript"/>
                <w:lang w:val="es-ES"/>
              </w:rPr>
              <w:t>◊</w:t>
            </w:r>
            <w:r w:rsidR="00EB35C4" w:rsidRPr="00D453DA">
              <w:rPr>
                <w:rFonts w:cstheme="majorBidi"/>
                <w:sz w:val="22"/>
                <w:vertAlign w:val="superscript"/>
                <w:lang w:val="es-ES"/>
              </w:rPr>
              <w:t>,</w:t>
            </w:r>
            <w:r w:rsidRPr="00D453DA">
              <w:rPr>
                <w:rFonts w:cstheme="majorBidi"/>
                <w:sz w:val="22"/>
                <w:vertAlign w:val="superscript"/>
                <w:lang w:val="es-ES"/>
              </w:rPr>
              <w:t>*</w:t>
            </w:r>
            <w:proofErr w:type="gramEnd"/>
          </w:p>
        </w:tc>
        <w:tc>
          <w:tcPr>
            <w:tcW w:w="1671" w:type="pct"/>
          </w:tcPr>
          <w:p w14:paraId="59FD9BC3" w14:textId="77777777" w:rsidR="00A43742" w:rsidRPr="00D453DA" w:rsidRDefault="00A43742" w:rsidP="000D766C">
            <w:pPr>
              <w:pStyle w:val="C-BodyText"/>
              <w:spacing w:before="0" w:after="0" w:line="240" w:lineRule="auto"/>
              <w:rPr>
                <w:rFonts w:cstheme="majorBidi"/>
                <w:sz w:val="22"/>
                <w:szCs w:val="22"/>
                <w:u w:val="single"/>
                <w:lang w:val="es-ES"/>
              </w:rPr>
            </w:pPr>
          </w:p>
        </w:tc>
      </w:tr>
      <w:tr w:rsidR="00A43742" w:rsidRPr="00D453DA" w14:paraId="62E5B950" w14:textId="77777777" w:rsidTr="00D50A42">
        <w:trPr>
          <w:cantSplit/>
        </w:trPr>
        <w:tc>
          <w:tcPr>
            <w:tcW w:w="1657" w:type="pct"/>
          </w:tcPr>
          <w:p w14:paraId="417538B3" w14:textId="77777777" w:rsidR="00A43742" w:rsidRPr="00D453DA" w:rsidRDefault="00A43742" w:rsidP="000D766C">
            <w:pPr>
              <w:pStyle w:val="C-BodyText"/>
              <w:spacing w:before="0" w:after="0" w:line="240" w:lineRule="auto"/>
              <w:rPr>
                <w:rFonts w:cstheme="majorBidi"/>
                <w:b/>
                <w:sz w:val="22"/>
                <w:szCs w:val="22"/>
                <w:lang w:val="es-ES"/>
              </w:rPr>
            </w:pPr>
            <w:r w:rsidRPr="00D453DA">
              <w:rPr>
                <w:rFonts w:cstheme="majorBidi"/>
                <w:b/>
                <w:sz w:val="22"/>
                <w:lang w:val="es-ES"/>
              </w:rPr>
              <w:lastRenderedPageBreak/>
              <w:t>Trastornos de la sangre y del sistema linfático</w:t>
            </w:r>
          </w:p>
        </w:tc>
        <w:tc>
          <w:tcPr>
            <w:tcW w:w="1672" w:type="pct"/>
          </w:tcPr>
          <w:p w14:paraId="490D12CE" w14:textId="77777777" w:rsidR="00A43742" w:rsidRPr="00D453DA" w:rsidRDefault="006B3724" w:rsidP="000D766C">
            <w:pPr>
              <w:pStyle w:val="C-BodyText"/>
              <w:spacing w:before="0" w:after="0" w:line="240" w:lineRule="auto"/>
              <w:rPr>
                <w:rFonts w:cstheme="majorBidi"/>
                <w:sz w:val="22"/>
                <w:szCs w:val="22"/>
                <w:u w:val="single"/>
                <w:lang w:val="it-IT"/>
              </w:rPr>
            </w:pPr>
            <w:r w:rsidRPr="00D453DA">
              <w:rPr>
                <w:rFonts w:cstheme="majorBidi"/>
                <w:sz w:val="22"/>
                <w:u w:val="single"/>
                <w:lang w:val="it-IT"/>
              </w:rPr>
              <w:t>Muy frecuentes</w:t>
            </w:r>
          </w:p>
          <w:p w14:paraId="15973245" w14:textId="77777777" w:rsidR="00A43742" w:rsidRPr="00D453DA" w:rsidRDefault="006B3724" w:rsidP="000D766C">
            <w:pPr>
              <w:pStyle w:val="C-BodyText"/>
              <w:spacing w:before="0" w:after="0" w:line="240" w:lineRule="auto"/>
              <w:rPr>
                <w:rFonts w:cstheme="majorBidi"/>
                <w:sz w:val="22"/>
                <w:szCs w:val="22"/>
                <w:lang w:val="it-IT"/>
              </w:rPr>
            </w:pPr>
            <w:r w:rsidRPr="00D453DA">
              <w:rPr>
                <w:rFonts w:cstheme="majorBidi"/>
                <w:sz w:val="22"/>
                <w:lang w:val="it-IT"/>
              </w:rPr>
              <w:t>Neutropenia^</w:t>
            </w:r>
            <w:r w:rsidRPr="00D453DA">
              <w:rPr>
                <w:rFonts w:cstheme="majorBidi"/>
                <w:sz w:val="22"/>
                <w:vertAlign w:val="superscript"/>
                <w:lang w:val="it-IT"/>
              </w:rPr>
              <w:t>,◊</w:t>
            </w:r>
            <w:r w:rsidRPr="00D453DA">
              <w:rPr>
                <w:rFonts w:cstheme="majorBidi"/>
                <w:sz w:val="22"/>
                <w:lang w:val="it-IT"/>
              </w:rPr>
              <w:t>, neutropenia febril^</w:t>
            </w:r>
            <w:r w:rsidRPr="00D453DA">
              <w:rPr>
                <w:rFonts w:cstheme="majorBidi"/>
                <w:sz w:val="22"/>
                <w:vertAlign w:val="superscript"/>
                <w:lang w:val="it-IT"/>
              </w:rPr>
              <w:t>,◊</w:t>
            </w:r>
            <w:r w:rsidRPr="00D453DA">
              <w:rPr>
                <w:rFonts w:cstheme="majorBidi"/>
                <w:sz w:val="22"/>
                <w:lang w:val="it-IT"/>
              </w:rPr>
              <w:t>,</w:t>
            </w:r>
            <w:r w:rsidRPr="00D453DA">
              <w:rPr>
                <w:rFonts w:cstheme="majorBidi"/>
                <w:sz w:val="22"/>
                <w:vertAlign w:val="superscript"/>
                <w:lang w:val="it-IT"/>
              </w:rPr>
              <w:t xml:space="preserve"> </w:t>
            </w:r>
            <w:r w:rsidRPr="00D453DA">
              <w:rPr>
                <w:rFonts w:cstheme="majorBidi"/>
                <w:sz w:val="22"/>
                <w:lang w:val="it-IT"/>
              </w:rPr>
              <w:t>trombocitopenia^</w:t>
            </w:r>
            <w:r w:rsidRPr="00D453DA">
              <w:rPr>
                <w:rFonts w:cstheme="majorBidi"/>
                <w:sz w:val="22"/>
                <w:vertAlign w:val="superscript"/>
                <w:lang w:val="it-IT"/>
              </w:rPr>
              <w:t>,◊</w:t>
            </w:r>
            <w:r w:rsidRPr="00D453DA">
              <w:rPr>
                <w:rFonts w:cstheme="majorBidi"/>
                <w:sz w:val="22"/>
                <w:lang w:val="it-IT"/>
              </w:rPr>
              <w:t>, anemia, leucopenia</w:t>
            </w:r>
            <w:r w:rsidRPr="00D453DA">
              <w:rPr>
                <w:rFonts w:cstheme="majorBidi"/>
                <w:sz w:val="22"/>
                <w:vertAlign w:val="superscript"/>
                <w:lang w:val="it-IT"/>
              </w:rPr>
              <w:t>◊</w:t>
            </w:r>
            <w:r w:rsidRPr="00D453DA">
              <w:rPr>
                <w:rFonts w:cstheme="majorBidi"/>
                <w:sz w:val="22"/>
                <w:lang w:val="it-IT"/>
              </w:rPr>
              <w:t>, linfopenia</w:t>
            </w:r>
          </w:p>
        </w:tc>
        <w:tc>
          <w:tcPr>
            <w:tcW w:w="1671" w:type="pct"/>
          </w:tcPr>
          <w:p w14:paraId="647034D7" w14:textId="77777777" w:rsidR="00A43742" w:rsidRPr="00D453DA" w:rsidRDefault="006B3724" w:rsidP="000D766C">
            <w:pPr>
              <w:pStyle w:val="C-BodyText"/>
              <w:spacing w:before="0" w:after="0" w:line="240" w:lineRule="auto"/>
              <w:rPr>
                <w:rFonts w:cstheme="majorBidi"/>
                <w:sz w:val="22"/>
                <w:szCs w:val="22"/>
                <w:u w:val="single"/>
                <w:lang w:val="it-IT"/>
              </w:rPr>
            </w:pPr>
            <w:r w:rsidRPr="00D453DA">
              <w:rPr>
                <w:rFonts w:cstheme="majorBidi"/>
                <w:sz w:val="22"/>
                <w:u w:val="single"/>
                <w:lang w:val="it-IT"/>
              </w:rPr>
              <w:t>Muy frecuentes</w:t>
            </w:r>
          </w:p>
          <w:p w14:paraId="3FA809A7" w14:textId="77777777" w:rsidR="00A43742" w:rsidRPr="00D453DA" w:rsidRDefault="006B3724" w:rsidP="000D766C">
            <w:pPr>
              <w:pStyle w:val="C-BodyText"/>
              <w:spacing w:before="0" w:after="0" w:line="240" w:lineRule="auto"/>
              <w:rPr>
                <w:rFonts w:cstheme="majorBidi"/>
                <w:sz w:val="22"/>
                <w:szCs w:val="22"/>
                <w:lang w:val="it-IT"/>
              </w:rPr>
            </w:pPr>
            <w:r w:rsidRPr="00D453DA">
              <w:rPr>
                <w:rFonts w:cstheme="majorBidi"/>
                <w:sz w:val="22"/>
                <w:lang w:val="it-IT"/>
              </w:rPr>
              <w:t>Neutropenia^</w:t>
            </w:r>
            <w:r w:rsidRPr="00D453DA">
              <w:rPr>
                <w:rFonts w:cstheme="majorBidi"/>
                <w:sz w:val="22"/>
                <w:vertAlign w:val="superscript"/>
                <w:lang w:val="it-IT"/>
              </w:rPr>
              <w:t>,◊</w:t>
            </w:r>
            <w:r w:rsidRPr="00D453DA">
              <w:rPr>
                <w:rFonts w:cstheme="majorBidi"/>
                <w:sz w:val="22"/>
                <w:lang w:val="it-IT"/>
              </w:rPr>
              <w:t>, neutropenia febril^</w:t>
            </w:r>
            <w:r w:rsidRPr="00D453DA">
              <w:rPr>
                <w:rFonts w:cstheme="majorBidi"/>
                <w:sz w:val="22"/>
                <w:vertAlign w:val="superscript"/>
                <w:lang w:val="it-IT"/>
              </w:rPr>
              <w:t>,◊</w:t>
            </w:r>
            <w:r w:rsidRPr="00D453DA">
              <w:rPr>
                <w:rFonts w:cstheme="majorBidi"/>
                <w:sz w:val="22"/>
                <w:lang w:val="it-IT"/>
              </w:rPr>
              <w:t>,</w:t>
            </w:r>
            <w:r w:rsidRPr="00D453DA">
              <w:rPr>
                <w:rFonts w:cstheme="majorBidi"/>
                <w:sz w:val="22"/>
                <w:vertAlign w:val="superscript"/>
                <w:lang w:val="it-IT"/>
              </w:rPr>
              <w:t xml:space="preserve"> </w:t>
            </w:r>
            <w:r w:rsidRPr="00D453DA">
              <w:rPr>
                <w:rFonts w:cstheme="majorBidi"/>
                <w:sz w:val="22"/>
                <w:lang w:val="it-IT"/>
              </w:rPr>
              <w:t>trombocitopenia^</w:t>
            </w:r>
            <w:r w:rsidRPr="00D453DA">
              <w:rPr>
                <w:rFonts w:cstheme="majorBidi"/>
                <w:sz w:val="22"/>
                <w:vertAlign w:val="superscript"/>
                <w:lang w:val="it-IT"/>
              </w:rPr>
              <w:t>,◊</w:t>
            </w:r>
            <w:r w:rsidRPr="00D453DA">
              <w:rPr>
                <w:rFonts w:cstheme="majorBidi"/>
                <w:sz w:val="22"/>
                <w:lang w:val="it-IT"/>
              </w:rPr>
              <w:t>, anemia, leucopenia</w:t>
            </w:r>
            <w:r w:rsidRPr="00D453DA">
              <w:rPr>
                <w:rFonts w:cstheme="majorBidi"/>
                <w:sz w:val="22"/>
                <w:vertAlign w:val="superscript"/>
                <w:lang w:val="it-IT"/>
              </w:rPr>
              <w:t>◊</w:t>
            </w:r>
            <w:r w:rsidRPr="00D453DA">
              <w:rPr>
                <w:rFonts w:cstheme="majorBidi"/>
                <w:sz w:val="22"/>
                <w:lang w:val="it-IT"/>
              </w:rPr>
              <w:t>, linfopenia</w:t>
            </w:r>
          </w:p>
          <w:p w14:paraId="2C871493" w14:textId="77777777" w:rsidR="00A43742" w:rsidRPr="00D453DA" w:rsidRDefault="00A43742" w:rsidP="000D766C">
            <w:pPr>
              <w:pStyle w:val="C-BodyText"/>
              <w:spacing w:before="0" w:after="0" w:line="240" w:lineRule="auto"/>
              <w:rPr>
                <w:rFonts w:cstheme="majorBidi"/>
                <w:sz w:val="22"/>
                <w:szCs w:val="22"/>
                <w:lang w:val="it-IT"/>
              </w:rPr>
            </w:pPr>
          </w:p>
          <w:p w14:paraId="552D1B20" w14:textId="77777777" w:rsidR="00A43742" w:rsidRPr="00D453DA" w:rsidRDefault="00A43742" w:rsidP="000D766C">
            <w:pPr>
              <w:pStyle w:val="C-BodyText"/>
              <w:spacing w:before="0" w:after="0" w:line="240" w:lineRule="auto"/>
              <w:rPr>
                <w:rFonts w:cstheme="majorBidi"/>
                <w:sz w:val="22"/>
                <w:szCs w:val="22"/>
                <w:u w:val="single"/>
                <w:lang w:val="it-IT"/>
              </w:rPr>
            </w:pPr>
            <w:r w:rsidRPr="00D453DA">
              <w:rPr>
                <w:rFonts w:cstheme="majorBidi"/>
                <w:sz w:val="22"/>
                <w:u w:val="single"/>
                <w:lang w:val="it-IT"/>
              </w:rPr>
              <w:t>Frecuentes</w:t>
            </w:r>
          </w:p>
          <w:p w14:paraId="3E767EA8" w14:textId="77777777" w:rsidR="00A43742" w:rsidRPr="00D453DA" w:rsidRDefault="00A43742" w:rsidP="000D766C">
            <w:pPr>
              <w:pStyle w:val="C-BodyText"/>
              <w:spacing w:before="0" w:after="0" w:line="240" w:lineRule="auto"/>
              <w:rPr>
                <w:rFonts w:cstheme="majorBidi"/>
                <w:sz w:val="22"/>
                <w:szCs w:val="22"/>
                <w:lang w:val="it-IT"/>
              </w:rPr>
            </w:pPr>
            <w:r w:rsidRPr="00D453DA">
              <w:rPr>
                <w:rFonts w:cstheme="majorBidi"/>
                <w:sz w:val="22"/>
                <w:lang w:val="it-IT"/>
              </w:rPr>
              <w:t>Pancitopenia</w:t>
            </w:r>
            <w:r w:rsidRPr="00D453DA">
              <w:rPr>
                <w:rFonts w:cstheme="majorBidi"/>
                <w:sz w:val="22"/>
                <w:vertAlign w:val="superscript"/>
                <w:lang w:val="it-IT"/>
              </w:rPr>
              <w:t>◊</w:t>
            </w:r>
          </w:p>
        </w:tc>
      </w:tr>
      <w:tr w:rsidR="00A43742" w:rsidRPr="00D453DA" w14:paraId="20B2BB9A" w14:textId="77777777" w:rsidTr="00D50A42">
        <w:trPr>
          <w:cantSplit/>
        </w:trPr>
        <w:tc>
          <w:tcPr>
            <w:tcW w:w="1657" w:type="pct"/>
          </w:tcPr>
          <w:p w14:paraId="22031A71" w14:textId="77777777" w:rsidR="00A43742" w:rsidRPr="00D453DA" w:rsidRDefault="00A43742" w:rsidP="000D766C">
            <w:pPr>
              <w:pStyle w:val="C-BodyText"/>
              <w:keepNext/>
              <w:spacing w:before="0" w:after="0" w:line="240" w:lineRule="auto"/>
              <w:rPr>
                <w:rFonts w:cstheme="majorBidi"/>
                <w:b/>
                <w:sz w:val="22"/>
                <w:szCs w:val="22"/>
                <w:lang w:val="es-ES"/>
              </w:rPr>
            </w:pPr>
            <w:r w:rsidRPr="00D453DA">
              <w:rPr>
                <w:rFonts w:cstheme="majorBidi"/>
                <w:b/>
                <w:sz w:val="22"/>
                <w:lang w:val="es-ES"/>
              </w:rPr>
              <w:t>Trastornos del metabolismo y de la nutrición</w:t>
            </w:r>
          </w:p>
        </w:tc>
        <w:tc>
          <w:tcPr>
            <w:tcW w:w="1672" w:type="pct"/>
          </w:tcPr>
          <w:p w14:paraId="6C1A1580" w14:textId="77777777" w:rsidR="00A43742" w:rsidRPr="00D453DA" w:rsidRDefault="00A43742" w:rsidP="000D766C">
            <w:pPr>
              <w:pStyle w:val="C-BodyText"/>
              <w:keepNext/>
              <w:spacing w:before="0" w:after="0" w:line="240" w:lineRule="auto"/>
              <w:rPr>
                <w:rFonts w:cstheme="majorBidi"/>
                <w:sz w:val="22"/>
                <w:szCs w:val="22"/>
                <w:u w:val="single"/>
                <w:lang w:val="es-ES"/>
              </w:rPr>
            </w:pPr>
            <w:r w:rsidRPr="00D453DA">
              <w:rPr>
                <w:rFonts w:cstheme="majorBidi"/>
                <w:sz w:val="22"/>
                <w:u w:val="single"/>
                <w:lang w:val="es-ES"/>
              </w:rPr>
              <w:t>Muy frecuentes</w:t>
            </w:r>
          </w:p>
          <w:p w14:paraId="3FB7AF09" w14:textId="77777777" w:rsidR="00A43742" w:rsidRPr="00D453DA" w:rsidRDefault="00527B11" w:rsidP="000D766C">
            <w:pPr>
              <w:pStyle w:val="C-BodyText"/>
              <w:keepNext/>
              <w:spacing w:before="0" w:after="0" w:line="240" w:lineRule="auto"/>
              <w:rPr>
                <w:rFonts w:cstheme="majorBidi"/>
                <w:sz w:val="22"/>
                <w:szCs w:val="22"/>
                <w:lang w:val="es-ES"/>
              </w:rPr>
            </w:pPr>
            <w:r w:rsidRPr="00D453DA">
              <w:rPr>
                <w:rFonts w:cstheme="majorBidi"/>
                <w:sz w:val="22"/>
                <w:szCs w:val="22"/>
                <w:lang w:val="es-ES"/>
              </w:rPr>
              <w:t>Hipopotasemia</w:t>
            </w:r>
          </w:p>
        </w:tc>
        <w:tc>
          <w:tcPr>
            <w:tcW w:w="1671" w:type="pct"/>
          </w:tcPr>
          <w:p w14:paraId="04C2B687" w14:textId="77777777" w:rsidR="00A43742" w:rsidRPr="00D453DA" w:rsidRDefault="00527B11" w:rsidP="000D766C">
            <w:pPr>
              <w:pStyle w:val="C-BodyText"/>
              <w:keepNext/>
              <w:spacing w:before="0" w:after="0" w:line="240" w:lineRule="auto"/>
              <w:rPr>
                <w:rFonts w:cstheme="majorBidi"/>
                <w:sz w:val="22"/>
                <w:szCs w:val="22"/>
                <w:u w:val="single"/>
                <w:lang w:val="es-ES"/>
              </w:rPr>
            </w:pPr>
            <w:r w:rsidRPr="00D453DA">
              <w:rPr>
                <w:rFonts w:cstheme="majorBidi"/>
                <w:sz w:val="22"/>
                <w:szCs w:val="22"/>
                <w:u w:val="single"/>
                <w:lang w:val="es-ES"/>
              </w:rPr>
              <w:t>Frecuentes</w:t>
            </w:r>
          </w:p>
          <w:p w14:paraId="3CE10CBE" w14:textId="77777777" w:rsidR="00A43742" w:rsidRPr="00D453DA" w:rsidRDefault="00527B11" w:rsidP="000D766C">
            <w:pPr>
              <w:pStyle w:val="C-BodyText"/>
              <w:keepNext/>
              <w:spacing w:before="0" w:after="0" w:line="240" w:lineRule="auto"/>
              <w:rPr>
                <w:rFonts w:cstheme="majorBidi"/>
                <w:sz w:val="22"/>
                <w:szCs w:val="22"/>
                <w:lang w:val="es-ES"/>
              </w:rPr>
            </w:pPr>
            <w:r w:rsidRPr="00D453DA">
              <w:rPr>
                <w:rFonts w:cstheme="majorBidi"/>
                <w:sz w:val="22"/>
                <w:lang w:val="es-ES"/>
              </w:rPr>
              <w:t>Hipopotasemia, deshidratación</w:t>
            </w:r>
          </w:p>
        </w:tc>
      </w:tr>
      <w:tr w:rsidR="00A43742" w:rsidRPr="00D453DA" w14:paraId="7C323D37" w14:textId="77777777" w:rsidTr="00D50A42">
        <w:trPr>
          <w:cantSplit/>
        </w:trPr>
        <w:tc>
          <w:tcPr>
            <w:tcW w:w="1657" w:type="pct"/>
          </w:tcPr>
          <w:p w14:paraId="03D3CFFA" w14:textId="77777777" w:rsidR="00A43742" w:rsidRPr="00D453DA" w:rsidRDefault="00527B11" w:rsidP="000D766C">
            <w:pPr>
              <w:pStyle w:val="C-BodyText"/>
              <w:spacing w:before="0" w:after="0" w:line="240" w:lineRule="auto"/>
              <w:rPr>
                <w:rFonts w:cstheme="majorBidi"/>
                <w:b/>
                <w:sz w:val="22"/>
                <w:szCs w:val="22"/>
                <w:lang w:val="es-ES"/>
              </w:rPr>
            </w:pPr>
            <w:r w:rsidRPr="00D453DA">
              <w:rPr>
                <w:rFonts w:cstheme="majorBidi"/>
                <w:b/>
                <w:sz w:val="22"/>
                <w:lang w:val="es-ES"/>
              </w:rPr>
              <w:t>Trastornos del sistema nervioso</w:t>
            </w:r>
          </w:p>
        </w:tc>
        <w:tc>
          <w:tcPr>
            <w:tcW w:w="1672" w:type="pct"/>
          </w:tcPr>
          <w:p w14:paraId="6FDE52CE" w14:textId="77777777" w:rsidR="00A43742" w:rsidRPr="00D453DA" w:rsidRDefault="00527B11" w:rsidP="000D766C">
            <w:pPr>
              <w:pStyle w:val="C-BodyText"/>
              <w:spacing w:before="0" w:after="0" w:line="240" w:lineRule="auto"/>
              <w:rPr>
                <w:rFonts w:cstheme="majorBidi"/>
                <w:sz w:val="22"/>
                <w:szCs w:val="22"/>
                <w:u w:val="single"/>
                <w:lang w:val="es-ES"/>
              </w:rPr>
            </w:pPr>
            <w:r w:rsidRPr="00D453DA">
              <w:rPr>
                <w:rFonts w:cstheme="majorBidi"/>
                <w:sz w:val="22"/>
                <w:u w:val="single"/>
                <w:lang w:val="es-ES"/>
              </w:rPr>
              <w:t>Muy frecuentes</w:t>
            </w:r>
          </w:p>
          <w:p w14:paraId="3F1B9063" w14:textId="77777777" w:rsidR="00A43742" w:rsidRPr="00D453DA" w:rsidRDefault="00527B11" w:rsidP="000D766C">
            <w:pPr>
              <w:pStyle w:val="C-BodyText"/>
              <w:spacing w:before="0" w:after="0" w:line="240" w:lineRule="auto"/>
              <w:rPr>
                <w:rFonts w:cstheme="majorBidi"/>
                <w:sz w:val="22"/>
                <w:szCs w:val="22"/>
                <w:lang w:val="es-ES"/>
              </w:rPr>
            </w:pPr>
            <w:r w:rsidRPr="00D453DA">
              <w:rPr>
                <w:rFonts w:cstheme="majorBidi"/>
                <w:sz w:val="22"/>
                <w:lang w:val="es-ES"/>
              </w:rPr>
              <w:t>Parestesia</w:t>
            </w:r>
          </w:p>
          <w:p w14:paraId="1F7F0101" w14:textId="77777777" w:rsidR="00A43742" w:rsidRPr="00D453DA" w:rsidRDefault="00A43742" w:rsidP="000D766C">
            <w:pPr>
              <w:pStyle w:val="C-BodyText"/>
              <w:spacing w:before="0" w:after="0" w:line="240" w:lineRule="auto"/>
              <w:rPr>
                <w:rFonts w:cstheme="majorBidi"/>
                <w:sz w:val="22"/>
                <w:szCs w:val="22"/>
                <w:lang w:val="es-ES"/>
              </w:rPr>
            </w:pPr>
          </w:p>
          <w:p w14:paraId="66565170" w14:textId="77777777" w:rsidR="00A43742" w:rsidRPr="00D453DA" w:rsidRDefault="00527B11" w:rsidP="000D766C">
            <w:pPr>
              <w:pStyle w:val="C-BodyText"/>
              <w:spacing w:before="0" w:after="0" w:line="240" w:lineRule="auto"/>
              <w:rPr>
                <w:rFonts w:cstheme="majorBidi"/>
                <w:sz w:val="22"/>
                <w:szCs w:val="22"/>
                <w:u w:val="single"/>
                <w:lang w:val="es-ES"/>
              </w:rPr>
            </w:pPr>
            <w:r w:rsidRPr="00D453DA">
              <w:rPr>
                <w:rFonts w:cstheme="majorBidi"/>
                <w:sz w:val="22"/>
                <w:u w:val="single"/>
                <w:lang w:val="es-ES"/>
              </w:rPr>
              <w:t>Frecuentes</w:t>
            </w:r>
          </w:p>
          <w:p w14:paraId="187F19DF" w14:textId="77777777" w:rsidR="00A43742" w:rsidRPr="00D453DA" w:rsidRDefault="00527B11" w:rsidP="000D766C">
            <w:pPr>
              <w:pStyle w:val="C-BodyText"/>
              <w:spacing w:before="0" w:after="0" w:line="240" w:lineRule="auto"/>
              <w:rPr>
                <w:rFonts w:cstheme="majorBidi"/>
                <w:sz w:val="22"/>
                <w:szCs w:val="22"/>
                <w:lang w:val="es-ES"/>
              </w:rPr>
            </w:pPr>
            <w:r w:rsidRPr="00D453DA">
              <w:rPr>
                <w:rFonts w:cstheme="majorBidi"/>
                <w:sz w:val="22"/>
                <w:lang w:val="es-ES"/>
              </w:rPr>
              <w:t xml:space="preserve">Neuropatía </w:t>
            </w:r>
            <w:proofErr w:type="spellStart"/>
            <w:r w:rsidRPr="00D453DA">
              <w:rPr>
                <w:rFonts w:cstheme="majorBidi"/>
                <w:sz w:val="22"/>
                <w:lang w:val="es-ES"/>
              </w:rPr>
              <w:t>periférica</w:t>
            </w:r>
            <w:r w:rsidRPr="00D453DA">
              <w:rPr>
                <w:rFonts w:cstheme="majorBidi"/>
                <w:sz w:val="22"/>
                <w:vertAlign w:val="superscript"/>
                <w:lang w:val="es-ES"/>
              </w:rPr>
              <w:t>c</w:t>
            </w:r>
            <w:proofErr w:type="spellEnd"/>
          </w:p>
        </w:tc>
        <w:tc>
          <w:tcPr>
            <w:tcW w:w="1671" w:type="pct"/>
          </w:tcPr>
          <w:p w14:paraId="5F102DDE" w14:textId="77777777" w:rsidR="00A43742" w:rsidRPr="00D453DA" w:rsidRDefault="00527B11" w:rsidP="000D766C">
            <w:pPr>
              <w:pStyle w:val="C-BodyText"/>
              <w:spacing w:before="0" w:after="0" w:line="240" w:lineRule="auto"/>
              <w:rPr>
                <w:rFonts w:cstheme="majorBidi"/>
                <w:sz w:val="22"/>
                <w:szCs w:val="22"/>
                <w:u w:val="single"/>
                <w:lang w:val="es-ES"/>
              </w:rPr>
            </w:pPr>
            <w:r w:rsidRPr="00D453DA">
              <w:rPr>
                <w:rFonts w:cstheme="majorBidi"/>
                <w:sz w:val="22"/>
                <w:u w:val="single"/>
                <w:lang w:val="es-ES"/>
              </w:rPr>
              <w:t>Frecuentes</w:t>
            </w:r>
          </w:p>
          <w:p w14:paraId="0ABC7DC9" w14:textId="77777777" w:rsidR="00A43742" w:rsidRPr="00D453DA" w:rsidRDefault="00527B11" w:rsidP="000D766C">
            <w:pPr>
              <w:pStyle w:val="C-BodyText"/>
              <w:spacing w:before="0" w:after="0" w:line="240" w:lineRule="auto"/>
              <w:rPr>
                <w:rFonts w:cstheme="majorBidi"/>
                <w:sz w:val="22"/>
                <w:szCs w:val="22"/>
                <w:lang w:val="es-ES"/>
              </w:rPr>
            </w:pPr>
            <w:r w:rsidRPr="00D453DA">
              <w:rPr>
                <w:rFonts w:cstheme="majorBidi"/>
                <w:sz w:val="22"/>
                <w:lang w:val="es-ES"/>
              </w:rPr>
              <w:t>Cefalea</w:t>
            </w:r>
          </w:p>
        </w:tc>
      </w:tr>
      <w:tr w:rsidR="00A43742" w:rsidRPr="00D453DA" w14:paraId="4F8B2292" w14:textId="77777777" w:rsidTr="00D50A42">
        <w:trPr>
          <w:cantSplit/>
        </w:trPr>
        <w:tc>
          <w:tcPr>
            <w:tcW w:w="1657" w:type="pct"/>
          </w:tcPr>
          <w:p w14:paraId="2E6365D6" w14:textId="77777777" w:rsidR="00A43742" w:rsidRPr="00D453DA" w:rsidRDefault="00527B11" w:rsidP="000D766C">
            <w:pPr>
              <w:pStyle w:val="C-BodyText"/>
              <w:spacing w:before="0" w:after="0" w:line="240" w:lineRule="auto"/>
              <w:rPr>
                <w:rFonts w:cstheme="majorBidi"/>
                <w:b/>
                <w:sz w:val="22"/>
                <w:szCs w:val="22"/>
                <w:lang w:val="es-ES"/>
              </w:rPr>
            </w:pPr>
            <w:r w:rsidRPr="00D453DA">
              <w:rPr>
                <w:rFonts w:cstheme="majorBidi"/>
                <w:b/>
                <w:sz w:val="22"/>
                <w:lang w:val="es-ES"/>
              </w:rPr>
              <w:t>Trastornos vasculares</w:t>
            </w:r>
          </w:p>
        </w:tc>
        <w:tc>
          <w:tcPr>
            <w:tcW w:w="1672" w:type="pct"/>
          </w:tcPr>
          <w:p w14:paraId="36468A26" w14:textId="77777777" w:rsidR="00A43742" w:rsidRPr="00D453DA" w:rsidRDefault="00527B11" w:rsidP="000D766C">
            <w:pPr>
              <w:pStyle w:val="C-BodyText"/>
              <w:spacing w:before="0" w:after="0" w:line="240" w:lineRule="auto"/>
              <w:rPr>
                <w:rFonts w:cstheme="majorBidi"/>
                <w:sz w:val="22"/>
                <w:szCs w:val="18"/>
                <w:u w:val="single"/>
                <w:lang w:val="es-ES"/>
              </w:rPr>
            </w:pPr>
            <w:r w:rsidRPr="00D453DA">
              <w:rPr>
                <w:rFonts w:cstheme="majorBidi"/>
                <w:sz w:val="22"/>
                <w:u w:val="single"/>
                <w:lang w:val="es-ES"/>
              </w:rPr>
              <w:t>Frecuentes</w:t>
            </w:r>
          </w:p>
          <w:p w14:paraId="4B2EB19D" w14:textId="77777777" w:rsidR="00A43742" w:rsidRPr="00D453DA" w:rsidRDefault="00527B11" w:rsidP="000D766C">
            <w:pPr>
              <w:pStyle w:val="C-BodyText"/>
              <w:spacing w:before="0" w:after="0" w:line="240" w:lineRule="auto"/>
              <w:rPr>
                <w:rFonts w:cstheme="majorBidi"/>
                <w:sz w:val="22"/>
                <w:szCs w:val="22"/>
                <w:lang w:val="es-ES"/>
              </w:rPr>
            </w:pPr>
            <w:r w:rsidRPr="00D453DA">
              <w:rPr>
                <w:rFonts w:cstheme="majorBidi"/>
                <w:sz w:val="22"/>
                <w:lang w:val="es-ES"/>
              </w:rPr>
              <w:t>Embolia pulmonar</w:t>
            </w:r>
            <w:proofErr w:type="gramStart"/>
            <w:r w:rsidRPr="00D453DA">
              <w:rPr>
                <w:rFonts w:cstheme="majorBidi"/>
                <w:sz w:val="22"/>
                <w:vertAlign w:val="superscript"/>
                <w:lang w:val="es-ES"/>
              </w:rPr>
              <w:t>◊</w:t>
            </w:r>
            <w:r w:rsidR="00EB35C4" w:rsidRPr="00D453DA">
              <w:rPr>
                <w:rFonts w:cstheme="majorBidi"/>
                <w:sz w:val="22"/>
                <w:vertAlign w:val="superscript"/>
                <w:lang w:val="es-ES"/>
              </w:rPr>
              <w:t>,</w:t>
            </w:r>
            <w:r w:rsidRPr="00D453DA">
              <w:rPr>
                <w:rFonts w:cstheme="majorBidi"/>
                <w:sz w:val="22"/>
                <w:lang w:val="es-ES"/>
              </w:rPr>
              <w:t>*</w:t>
            </w:r>
            <w:proofErr w:type="gramEnd"/>
          </w:p>
        </w:tc>
        <w:tc>
          <w:tcPr>
            <w:tcW w:w="1671" w:type="pct"/>
          </w:tcPr>
          <w:p w14:paraId="5960BDC2" w14:textId="77777777" w:rsidR="00A43742" w:rsidRPr="00D453DA" w:rsidRDefault="00527B11" w:rsidP="000D766C">
            <w:pPr>
              <w:pStyle w:val="C-BodyText"/>
              <w:spacing w:before="0" w:after="0" w:line="240" w:lineRule="auto"/>
              <w:rPr>
                <w:rFonts w:cstheme="majorBidi"/>
                <w:sz w:val="22"/>
                <w:szCs w:val="22"/>
                <w:u w:val="single"/>
                <w:lang w:val="es-ES"/>
              </w:rPr>
            </w:pPr>
            <w:r w:rsidRPr="00D453DA">
              <w:rPr>
                <w:rFonts w:cstheme="majorBidi"/>
                <w:sz w:val="22"/>
                <w:u w:val="single"/>
                <w:lang w:val="es-ES"/>
              </w:rPr>
              <w:t>Frecuentes</w:t>
            </w:r>
          </w:p>
          <w:p w14:paraId="6F5CA0A1" w14:textId="77777777" w:rsidR="00A43742" w:rsidRPr="00D453DA" w:rsidRDefault="00527B11" w:rsidP="000D766C">
            <w:pPr>
              <w:pStyle w:val="C-BodyText"/>
              <w:spacing w:before="0" w:after="0" w:line="240" w:lineRule="auto"/>
              <w:rPr>
                <w:rFonts w:cstheme="majorBidi"/>
                <w:sz w:val="22"/>
                <w:szCs w:val="22"/>
                <w:lang w:val="es-ES"/>
              </w:rPr>
            </w:pPr>
            <w:r w:rsidRPr="00D453DA">
              <w:rPr>
                <w:rFonts w:cstheme="majorBidi"/>
                <w:sz w:val="22"/>
                <w:lang w:val="es-ES"/>
              </w:rPr>
              <w:t>Trombosis venosa profunda</w:t>
            </w:r>
            <w:proofErr w:type="gramStart"/>
            <w:r w:rsidRPr="00D453DA">
              <w:rPr>
                <w:rFonts w:cstheme="majorBidi"/>
                <w:sz w:val="22"/>
                <w:lang w:val="es-ES"/>
              </w:rPr>
              <w:t>^</w:t>
            </w:r>
            <w:r w:rsidRPr="00D453DA">
              <w:rPr>
                <w:rFonts w:cstheme="majorBidi"/>
                <w:sz w:val="22"/>
                <w:vertAlign w:val="superscript"/>
                <w:lang w:val="es-ES"/>
              </w:rPr>
              <w:t>,◊</w:t>
            </w:r>
            <w:proofErr w:type="gramEnd"/>
            <w:r w:rsidRPr="00D453DA">
              <w:rPr>
                <w:rFonts w:cstheme="majorBidi"/>
                <w:sz w:val="22"/>
                <w:vertAlign w:val="superscript"/>
                <w:lang w:val="es-ES"/>
              </w:rPr>
              <w:t>,d</w:t>
            </w:r>
          </w:p>
        </w:tc>
      </w:tr>
      <w:tr w:rsidR="00A43742" w:rsidRPr="00D453DA" w14:paraId="3216D1C9" w14:textId="77777777" w:rsidTr="00D50A42">
        <w:trPr>
          <w:cantSplit/>
        </w:trPr>
        <w:tc>
          <w:tcPr>
            <w:tcW w:w="1657" w:type="pct"/>
          </w:tcPr>
          <w:p w14:paraId="27BA0C0A" w14:textId="77777777" w:rsidR="00A43742" w:rsidRPr="00D453DA" w:rsidRDefault="00527B11" w:rsidP="000D766C">
            <w:pPr>
              <w:pStyle w:val="C-BodyText"/>
              <w:spacing w:before="0" w:after="0" w:line="240" w:lineRule="auto"/>
              <w:rPr>
                <w:rFonts w:cstheme="majorBidi"/>
                <w:b/>
                <w:sz w:val="22"/>
                <w:szCs w:val="22"/>
                <w:lang w:val="es-ES"/>
              </w:rPr>
            </w:pPr>
            <w:r w:rsidRPr="00D453DA">
              <w:rPr>
                <w:rFonts w:cstheme="majorBidi"/>
                <w:b/>
                <w:sz w:val="22"/>
                <w:lang w:val="es-ES"/>
              </w:rPr>
              <w:t>Trastornos respiratorios, torácicos y mediastínicos</w:t>
            </w:r>
          </w:p>
        </w:tc>
        <w:tc>
          <w:tcPr>
            <w:tcW w:w="1672" w:type="pct"/>
          </w:tcPr>
          <w:p w14:paraId="276C9CAC" w14:textId="77777777" w:rsidR="00A43742" w:rsidRPr="00D453DA" w:rsidRDefault="00527B11" w:rsidP="000D766C">
            <w:pPr>
              <w:pStyle w:val="C-BodyText"/>
              <w:spacing w:before="0" w:after="0" w:line="240" w:lineRule="auto"/>
              <w:rPr>
                <w:rFonts w:cstheme="majorBidi"/>
                <w:sz w:val="22"/>
                <w:szCs w:val="22"/>
                <w:u w:val="single"/>
                <w:lang w:val="es-ES"/>
              </w:rPr>
            </w:pPr>
            <w:r w:rsidRPr="00D453DA">
              <w:rPr>
                <w:rFonts w:cstheme="majorBidi"/>
                <w:sz w:val="22"/>
                <w:u w:val="single"/>
                <w:lang w:val="es-ES"/>
              </w:rPr>
              <w:t>Muy frecuentes</w:t>
            </w:r>
          </w:p>
          <w:p w14:paraId="0CC33F70" w14:textId="77777777" w:rsidR="00A43742" w:rsidRPr="00D453DA" w:rsidRDefault="00527B11" w:rsidP="000D766C">
            <w:pPr>
              <w:pStyle w:val="C-BodyText"/>
              <w:spacing w:before="0" w:after="0" w:line="240" w:lineRule="auto"/>
              <w:rPr>
                <w:rFonts w:cstheme="majorBidi"/>
                <w:sz w:val="22"/>
                <w:szCs w:val="22"/>
                <w:lang w:val="es-ES"/>
              </w:rPr>
            </w:pPr>
            <w:r w:rsidRPr="00D453DA">
              <w:rPr>
                <w:rFonts w:cstheme="majorBidi"/>
                <w:sz w:val="22"/>
                <w:lang w:val="es-ES"/>
              </w:rPr>
              <w:t>Tos</w:t>
            </w:r>
          </w:p>
          <w:p w14:paraId="39657412" w14:textId="77777777" w:rsidR="00A43742" w:rsidRPr="00D453DA" w:rsidRDefault="00A43742" w:rsidP="000D766C">
            <w:pPr>
              <w:pStyle w:val="C-BodyText"/>
              <w:spacing w:before="0" w:after="0" w:line="240" w:lineRule="auto"/>
              <w:rPr>
                <w:rFonts w:cstheme="majorBidi"/>
                <w:sz w:val="22"/>
                <w:szCs w:val="22"/>
                <w:lang w:val="es-ES"/>
              </w:rPr>
            </w:pPr>
          </w:p>
          <w:p w14:paraId="04229BDA" w14:textId="77777777" w:rsidR="00A43742" w:rsidRPr="00D453DA" w:rsidRDefault="00527B11" w:rsidP="000D766C">
            <w:pPr>
              <w:pStyle w:val="C-BodyText"/>
              <w:spacing w:before="0" w:after="0" w:line="240" w:lineRule="auto"/>
              <w:rPr>
                <w:rFonts w:cstheme="majorBidi"/>
                <w:sz w:val="22"/>
                <w:szCs w:val="22"/>
                <w:u w:val="single"/>
                <w:lang w:val="es-ES"/>
              </w:rPr>
            </w:pPr>
            <w:r w:rsidRPr="00D453DA">
              <w:rPr>
                <w:rFonts w:cstheme="majorBidi"/>
                <w:sz w:val="22"/>
                <w:u w:val="single"/>
                <w:lang w:val="es-ES"/>
              </w:rPr>
              <w:t>Frecuentes</w:t>
            </w:r>
          </w:p>
          <w:p w14:paraId="3EC1AE59" w14:textId="77777777" w:rsidR="00A43742" w:rsidRPr="00D453DA" w:rsidRDefault="00527B11" w:rsidP="000D766C">
            <w:pPr>
              <w:pStyle w:val="C-BodyText"/>
              <w:spacing w:before="0" w:after="0" w:line="240" w:lineRule="auto"/>
              <w:rPr>
                <w:rFonts w:cstheme="majorBidi"/>
                <w:sz w:val="22"/>
                <w:szCs w:val="22"/>
                <w:lang w:val="es-ES"/>
              </w:rPr>
            </w:pPr>
            <w:r w:rsidRPr="00D453DA">
              <w:rPr>
                <w:rFonts w:cstheme="majorBidi"/>
                <w:sz w:val="22"/>
                <w:lang w:val="es-ES"/>
              </w:rPr>
              <w:t>Disnea</w:t>
            </w:r>
            <w:r w:rsidRPr="00D453DA">
              <w:rPr>
                <w:rFonts w:cstheme="majorBidi"/>
                <w:sz w:val="22"/>
                <w:vertAlign w:val="superscript"/>
                <w:lang w:val="es-ES"/>
              </w:rPr>
              <w:t>◊</w:t>
            </w:r>
            <w:r w:rsidRPr="00D453DA">
              <w:rPr>
                <w:rFonts w:cstheme="majorBidi"/>
                <w:sz w:val="22"/>
                <w:lang w:val="es-ES"/>
              </w:rPr>
              <w:t>, rinorrea</w:t>
            </w:r>
          </w:p>
        </w:tc>
        <w:tc>
          <w:tcPr>
            <w:tcW w:w="1671" w:type="pct"/>
          </w:tcPr>
          <w:p w14:paraId="274A4FFE" w14:textId="77777777" w:rsidR="00A43742" w:rsidRPr="00D453DA" w:rsidRDefault="00527B11" w:rsidP="000D766C">
            <w:pPr>
              <w:pStyle w:val="C-BodyText"/>
              <w:spacing w:before="0" w:after="0" w:line="240" w:lineRule="auto"/>
              <w:rPr>
                <w:rFonts w:cstheme="majorBidi"/>
                <w:sz w:val="22"/>
                <w:szCs w:val="22"/>
                <w:u w:val="single"/>
                <w:lang w:val="es-ES"/>
              </w:rPr>
            </w:pPr>
            <w:r w:rsidRPr="00D453DA">
              <w:rPr>
                <w:rFonts w:cstheme="majorBidi"/>
                <w:sz w:val="22"/>
                <w:u w:val="single"/>
                <w:lang w:val="es-ES"/>
              </w:rPr>
              <w:t>Frecuentes</w:t>
            </w:r>
          </w:p>
          <w:p w14:paraId="68EB9DEF" w14:textId="77777777" w:rsidR="00A43742" w:rsidRPr="00D453DA" w:rsidRDefault="00527B11" w:rsidP="000D766C">
            <w:pPr>
              <w:pStyle w:val="C-BodyText"/>
              <w:spacing w:before="0" w:after="0" w:line="240" w:lineRule="auto"/>
              <w:rPr>
                <w:rFonts w:cstheme="majorBidi"/>
                <w:sz w:val="22"/>
                <w:szCs w:val="22"/>
                <w:lang w:val="es-ES"/>
              </w:rPr>
            </w:pPr>
            <w:r w:rsidRPr="00D453DA">
              <w:rPr>
                <w:rFonts w:cstheme="majorBidi"/>
                <w:sz w:val="22"/>
                <w:lang w:val="es-ES"/>
              </w:rPr>
              <w:t>Disnea</w:t>
            </w:r>
            <w:r w:rsidRPr="00D453DA">
              <w:rPr>
                <w:rFonts w:cstheme="majorBidi"/>
                <w:sz w:val="22"/>
                <w:vertAlign w:val="superscript"/>
                <w:lang w:val="es-ES"/>
              </w:rPr>
              <w:t>◊</w:t>
            </w:r>
          </w:p>
        </w:tc>
      </w:tr>
      <w:tr w:rsidR="00A43742" w:rsidRPr="00D453DA" w14:paraId="4FA29BB0" w14:textId="77777777" w:rsidTr="00D50A42">
        <w:trPr>
          <w:cantSplit/>
        </w:trPr>
        <w:tc>
          <w:tcPr>
            <w:tcW w:w="1657" w:type="pct"/>
          </w:tcPr>
          <w:p w14:paraId="307ADE71" w14:textId="77777777" w:rsidR="00A43742" w:rsidRPr="00D453DA" w:rsidRDefault="00527B11" w:rsidP="000D766C">
            <w:pPr>
              <w:pStyle w:val="C-BodyText"/>
              <w:spacing w:before="0" w:after="0" w:line="240" w:lineRule="auto"/>
              <w:rPr>
                <w:rFonts w:cstheme="majorBidi"/>
                <w:b/>
                <w:sz w:val="22"/>
                <w:szCs w:val="22"/>
                <w:lang w:val="es-ES"/>
              </w:rPr>
            </w:pPr>
            <w:r w:rsidRPr="00D453DA">
              <w:rPr>
                <w:rFonts w:cstheme="majorBidi"/>
                <w:b/>
                <w:sz w:val="22"/>
                <w:lang w:val="es-ES"/>
              </w:rPr>
              <w:t>Trastornos gastrointestinales</w:t>
            </w:r>
          </w:p>
        </w:tc>
        <w:tc>
          <w:tcPr>
            <w:tcW w:w="1672" w:type="pct"/>
          </w:tcPr>
          <w:p w14:paraId="74B46765" w14:textId="77777777" w:rsidR="00A43742" w:rsidRPr="00D453DA" w:rsidRDefault="00527B11" w:rsidP="000D766C">
            <w:pPr>
              <w:pStyle w:val="C-BodyText"/>
              <w:spacing w:before="0" w:after="0" w:line="240" w:lineRule="auto"/>
              <w:rPr>
                <w:rFonts w:cstheme="majorBidi"/>
                <w:sz w:val="22"/>
                <w:szCs w:val="22"/>
                <w:u w:val="single"/>
                <w:lang w:val="es-ES"/>
              </w:rPr>
            </w:pPr>
            <w:r w:rsidRPr="00D453DA">
              <w:rPr>
                <w:rFonts w:cstheme="majorBidi"/>
                <w:sz w:val="22"/>
                <w:u w:val="single"/>
                <w:lang w:val="es-ES"/>
              </w:rPr>
              <w:t>Muy frecuentes</w:t>
            </w:r>
          </w:p>
          <w:p w14:paraId="47EF7F6F" w14:textId="77777777" w:rsidR="00A43742" w:rsidRPr="00D453DA" w:rsidRDefault="00527B11" w:rsidP="000D766C">
            <w:pPr>
              <w:pStyle w:val="C-BodyText"/>
              <w:spacing w:before="0" w:after="0" w:line="240" w:lineRule="auto"/>
              <w:rPr>
                <w:rFonts w:cstheme="majorBidi"/>
                <w:sz w:val="22"/>
                <w:szCs w:val="22"/>
                <w:lang w:val="es-ES"/>
              </w:rPr>
            </w:pPr>
            <w:r w:rsidRPr="00D453DA">
              <w:rPr>
                <w:rFonts w:cstheme="majorBidi"/>
                <w:sz w:val="22"/>
                <w:lang w:val="es-ES"/>
              </w:rPr>
              <w:t>Diarrea, estreñimiento, dolor abdominal, náuseas</w:t>
            </w:r>
          </w:p>
          <w:p w14:paraId="49F894F9" w14:textId="77777777" w:rsidR="00A43742" w:rsidRPr="00D453DA" w:rsidRDefault="00A43742" w:rsidP="000D766C">
            <w:pPr>
              <w:pStyle w:val="C-BodyText"/>
              <w:spacing w:before="0" w:after="0" w:line="240" w:lineRule="auto"/>
              <w:rPr>
                <w:rFonts w:cstheme="majorBidi"/>
                <w:sz w:val="22"/>
                <w:szCs w:val="22"/>
                <w:lang w:val="es-ES"/>
              </w:rPr>
            </w:pPr>
          </w:p>
          <w:p w14:paraId="6077F184" w14:textId="77777777" w:rsidR="00A43742" w:rsidRPr="00D453DA" w:rsidRDefault="00527B11" w:rsidP="000D766C">
            <w:pPr>
              <w:pStyle w:val="C-BodyText"/>
              <w:spacing w:before="0" w:after="0" w:line="240" w:lineRule="auto"/>
              <w:rPr>
                <w:rFonts w:cstheme="majorBidi"/>
                <w:sz w:val="22"/>
                <w:szCs w:val="22"/>
                <w:u w:val="single"/>
                <w:lang w:val="es-ES"/>
              </w:rPr>
            </w:pPr>
            <w:r w:rsidRPr="00D453DA">
              <w:rPr>
                <w:rFonts w:cstheme="majorBidi"/>
                <w:sz w:val="22"/>
                <w:u w:val="single"/>
                <w:lang w:val="es-ES"/>
              </w:rPr>
              <w:t>Frecuentes</w:t>
            </w:r>
          </w:p>
          <w:p w14:paraId="747945B8" w14:textId="77777777" w:rsidR="00A43742" w:rsidRPr="00D453DA" w:rsidRDefault="00527B11" w:rsidP="000D766C">
            <w:pPr>
              <w:pStyle w:val="C-BodyText"/>
              <w:spacing w:before="0" w:after="0" w:line="240" w:lineRule="auto"/>
              <w:rPr>
                <w:rFonts w:cstheme="majorBidi"/>
                <w:sz w:val="22"/>
                <w:szCs w:val="22"/>
                <w:lang w:val="es-ES"/>
              </w:rPr>
            </w:pPr>
            <w:r w:rsidRPr="00D453DA">
              <w:rPr>
                <w:rFonts w:cstheme="majorBidi"/>
                <w:sz w:val="22"/>
                <w:lang w:val="es-ES"/>
              </w:rPr>
              <w:t>Vómitos, dolor abdominal superior</w:t>
            </w:r>
          </w:p>
        </w:tc>
        <w:tc>
          <w:tcPr>
            <w:tcW w:w="1671" w:type="pct"/>
          </w:tcPr>
          <w:p w14:paraId="6B748BD8" w14:textId="77777777" w:rsidR="00A43742" w:rsidRPr="00D453DA" w:rsidRDefault="00527B11" w:rsidP="000D766C">
            <w:pPr>
              <w:pStyle w:val="C-BodyText"/>
              <w:spacing w:before="0" w:after="0" w:line="240" w:lineRule="auto"/>
              <w:rPr>
                <w:rFonts w:cstheme="majorBidi"/>
                <w:sz w:val="22"/>
                <w:szCs w:val="22"/>
                <w:u w:val="single"/>
                <w:lang w:val="es-ES"/>
              </w:rPr>
            </w:pPr>
            <w:r w:rsidRPr="00D453DA">
              <w:rPr>
                <w:rFonts w:cstheme="majorBidi"/>
                <w:sz w:val="22"/>
                <w:u w:val="single"/>
                <w:lang w:val="es-ES"/>
              </w:rPr>
              <w:t>Frecuentes</w:t>
            </w:r>
          </w:p>
          <w:p w14:paraId="7125BBCD" w14:textId="77777777" w:rsidR="00A43742" w:rsidRPr="00D453DA" w:rsidRDefault="00527B11" w:rsidP="000D766C">
            <w:pPr>
              <w:pStyle w:val="C-BodyText"/>
              <w:spacing w:before="0" w:after="0" w:line="240" w:lineRule="auto"/>
              <w:rPr>
                <w:rFonts w:cstheme="majorBidi"/>
                <w:sz w:val="22"/>
                <w:szCs w:val="22"/>
                <w:lang w:val="es-ES"/>
              </w:rPr>
            </w:pPr>
            <w:r w:rsidRPr="00D453DA">
              <w:rPr>
                <w:rFonts w:cstheme="majorBidi"/>
                <w:sz w:val="22"/>
                <w:lang w:val="es-ES"/>
              </w:rPr>
              <w:t>Diarrea, vómitos, náuseas</w:t>
            </w:r>
          </w:p>
        </w:tc>
      </w:tr>
      <w:tr w:rsidR="00A43742" w:rsidRPr="00D453DA" w14:paraId="70FA5E97" w14:textId="77777777" w:rsidTr="00D50A42">
        <w:trPr>
          <w:cantSplit/>
        </w:trPr>
        <w:tc>
          <w:tcPr>
            <w:tcW w:w="1657" w:type="pct"/>
          </w:tcPr>
          <w:p w14:paraId="2C3B7E4A" w14:textId="77777777" w:rsidR="00A43742" w:rsidRPr="00D453DA" w:rsidRDefault="00527B11" w:rsidP="000D766C">
            <w:pPr>
              <w:pStyle w:val="C-BodyText"/>
              <w:spacing w:before="0" w:after="0" w:line="240" w:lineRule="auto"/>
              <w:rPr>
                <w:rFonts w:cstheme="majorBidi"/>
                <w:b/>
                <w:sz w:val="22"/>
                <w:szCs w:val="22"/>
                <w:lang w:val="es-ES"/>
              </w:rPr>
            </w:pPr>
            <w:r w:rsidRPr="00D453DA">
              <w:rPr>
                <w:rFonts w:cstheme="majorBidi"/>
                <w:b/>
                <w:sz w:val="22"/>
                <w:lang w:val="es-ES"/>
              </w:rPr>
              <w:t>Trastornos hepatobiliares</w:t>
            </w:r>
          </w:p>
        </w:tc>
        <w:tc>
          <w:tcPr>
            <w:tcW w:w="1672" w:type="pct"/>
          </w:tcPr>
          <w:p w14:paraId="01689E13" w14:textId="77777777" w:rsidR="00A43742" w:rsidRPr="00D453DA" w:rsidRDefault="00527B11" w:rsidP="000D766C">
            <w:pPr>
              <w:pStyle w:val="C-BodyText"/>
              <w:spacing w:before="0" w:after="0" w:line="240" w:lineRule="auto"/>
              <w:rPr>
                <w:rFonts w:cstheme="majorBidi"/>
                <w:sz w:val="22"/>
                <w:szCs w:val="22"/>
                <w:u w:val="single"/>
                <w:lang w:val="es-ES"/>
              </w:rPr>
            </w:pPr>
            <w:r w:rsidRPr="00D453DA">
              <w:rPr>
                <w:rFonts w:cstheme="majorBidi"/>
                <w:sz w:val="22"/>
                <w:u w:val="single"/>
                <w:lang w:val="es-ES"/>
              </w:rPr>
              <w:t>Muy frecuentes</w:t>
            </w:r>
          </w:p>
          <w:p w14:paraId="2584F36E" w14:textId="77777777" w:rsidR="00A43742" w:rsidRPr="00D453DA" w:rsidRDefault="003A1346" w:rsidP="000D766C">
            <w:pPr>
              <w:pStyle w:val="C-BodyText"/>
              <w:spacing w:before="0" w:after="0" w:line="240" w:lineRule="auto"/>
              <w:rPr>
                <w:rFonts w:cstheme="majorBidi"/>
                <w:sz w:val="22"/>
                <w:szCs w:val="22"/>
                <w:lang w:val="es-ES"/>
              </w:rPr>
            </w:pPr>
            <w:r w:rsidRPr="00D453DA">
              <w:rPr>
                <w:rFonts w:cstheme="majorBidi"/>
                <w:sz w:val="22"/>
                <w:lang w:val="es-ES"/>
              </w:rPr>
              <w:t>Pruebas anormales de la función hepática</w:t>
            </w:r>
          </w:p>
        </w:tc>
        <w:tc>
          <w:tcPr>
            <w:tcW w:w="1671" w:type="pct"/>
          </w:tcPr>
          <w:p w14:paraId="787B8319" w14:textId="77777777" w:rsidR="00A43742" w:rsidRPr="00D453DA" w:rsidRDefault="00527B11" w:rsidP="000D766C">
            <w:pPr>
              <w:pStyle w:val="C-BodyText"/>
              <w:spacing w:before="0" w:after="0" w:line="240" w:lineRule="auto"/>
              <w:rPr>
                <w:rFonts w:cstheme="majorBidi"/>
                <w:sz w:val="22"/>
                <w:szCs w:val="22"/>
                <w:u w:val="single"/>
                <w:lang w:val="es-ES"/>
              </w:rPr>
            </w:pPr>
            <w:r w:rsidRPr="00D453DA">
              <w:rPr>
                <w:rFonts w:cstheme="majorBidi"/>
                <w:sz w:val="22"/>
                <w:u w:val="single"/>
                <w:lang w:val="es-ES"/>
              </w:rPr>
              <w:t>Frecuentes</w:t>
            </w:r>
          </w:p>
          <w:p w14:paraId="35614E01" w14:textId="77777777" w:rsidR="00A43742" w:rsidRPr="00D453DA" w:rsidRDefault="003A1346" w:rsidP="000D766C">
            <w:pPr>
              <w:pStyle w:val="C-BodyText"/>
              <w:spacing w:before="0" w:after="0" w:line="240" w:lineRule="auto"/>
              <w:rPr>
                <w:rFonts w:cstheme="majorBidi"/>
                <w:sz w:val="22"/>
                <w:szCs w:val="22"/>
                <w:lang w:val="es-ES"/>
              </w:rPr>
            </w:pPr>
            <w:r w:rsidRPr="00D453DA">
              <w:rPr>
                <w:rFonts w:cstheme="majorBidi"/>
                <w:sz w:val="22"/>
                <w:lang w:val="es-ES"/>
              </w:rPr>
              <w:t>Pruebas anormales de la función hepática</w:t>
            </w:r>
          </w:p>
        </w:tc>
      </w:tr>
      <w:tr w:rsidR="00A43742" w:rsidRPr="00D453DA" w14:paraId="16364725" w14:textId="77777777" w:rsidTr="00D50A42">
        <w:trPr>
          <w:cantSplit/>
        </w:trPr>
        <w:tc>
          <w:tcPr>
            <w:tcW w:w="1657" w:type="pct"/>
          </w:tcPr>
          <w:p w14:paraId="500BCC14" w14:textId="77777777" w:rsidR="00A43742" w:rsidRPr="00D453DA" w:rsidRDefault="00527B11" w:rsidP="000D766C">
            <w:pPr>
              <w:pStyle w:val="C-BodyText"/>
              <w:spacing w:before="0" w:after="0" w:line="240" w:lineRule="auto"/>
              <w:rPr>
                <w:rFonts w:cstheme="majorBidi"/>
                <w:b/>
                <w:sz w:val="22"/>
                <w:szCs w:val="22"/>
                <w:lang w:val="es-ES"/>
              </w:rPr>
            </w:pPr>
            <w:r w:rsidRPr="00D453DA">
              <w:rPr>
                <w:rFonts w:cstheme="majorBidi"/>
                <w:b/>
                <w:sz w:val="22"/>
                <w:lang w:val="es-ES"/>
              </w:rPr>
              <w:t>Trastornos de la piel y del tejido subcutáneo</w:t>
            </w:r>
          </w:p>
        </w:tc>
        <w:tc>
          <w:tcPr>
            <w:tcW w:w="1672" w:type="pct"/>
          </w:tcPr>
          <w:p w14:paraId="6FA0F39A" w14:textId="77777777" w:rsidR="00A43742" w:rsidRPr="00D453DA" w:rsidRDefault="00527B11" w:rsidP="000D766C">
            <w:pPr>
              <w:pStyle w:val="C-BodyText"/>
              <w:spacing w:before="0" w:after="0" w:line="240" w:lineRule="auto"/>
              <w:rPr>
                <w:rFonts w:cstheme="majorBidi"/>
                <w:sz w:val="22"/>
                <w:szCs w:val="22"/>
                <w:u w:val="single"/>
                <w:lang w:val="es-ES"/>
              </w:rPr>
            </w:pPr>
            <w:r w:rsidRPr="00D453DA">
              <w:rPr>
                <w:rFonts w:cstheme="majorBidi"/>
                <w:sz w:val="22"/>
                <w:u w:val="single"/>
                <w:lang w:val="es-ES"/>
              </w:rPr>
              <w:t>Muy frecuentes</w:t>
            </w:r>
          </w:p>
          <w:p w14:paraId="0CAE6112" w14:textId="77777777" w:rsidR="00A43742" w:rsidRPr="00D453DA" w:rsidRDefault="00527B11" w:rsidP="000D766C">
            <w:pPr>
              <w:pStyle w:val="C-BodyText"/>
              <w:spacing w:before="0" w:after="0" w:line="240" w:lineRule="auto"/>
              <w:rPr>
                <w:rFonts w:cstheme="majorBidi"/>
                <w:sz w:val="22"/>
                <w:szCs w:val="22"/>
                <w:lang w:val="es-ES"/>
              </w:rPr>
            </w:pPr>
            <w:r w:rsidRPr="00D453DA">
              <w:rPr>
                <w:rFonts w:cstheme="majorBidi"/>
                <w:sz w:val="22"/>
                <w:lang w:val="es-ES"/>
              </w:rPr>
              <w:t>Exantema, sequedad de la piel</w:t>
            </w:r>
          </w:p>
        </w:tc>
        <w:tc>
          <w:tcPr>
            <w:tcW w:w="1671" w:type="pct"/>
          </w:tcPr>
          <w:p w14:paraId="18CEA86A" w14:textId="77777777" w:rsidR="00A43742" w:rsidRPr="00D453DA" w:rsidRDefault="00527B11" w:rsidP="000D766C">
            <w:pPr>
              <w:pStyle w:val="C-BodyText"/>
              <w:spacing w:before="0" w:after="0" w:line="240" w:lineRule="auto"/>
              <w:rPr>
                <w:rFonts w:cstheme="majorBidi"/>
                <w:sz w:val="22"/>
                <w:szCs w:val="22"/>
                <w:u w:val="single"/>
                <w:lang w:val="es-ES"/>
              </w:rPr>
            </w:pPr>
            <w:r w:rsidRPr="00D453DA">
              <w:rPr>
                <w:rFonts w:cstheme="majorBidi"/>
                <w:sz w:val="22"/>
                <w:u w:val="single"/>
                <w:lang w:val="es-ES"/>
              </w:rPr>
              <w:t>Frecuentes</w:t>
            </w:r>
          </w:p>
          <w:p w14:paraId="4B1F98D0" w14:textId="77777777" w:rsidR="00A43742" w:rsidRPr="00D453DA" w:rsidRDefault="00527B11" w:rsidP="000D766C">
            <w:pPr>
              <w:pStyle w:val="C-BodyText"/>
              <w:spacing w:before="0" w:after="0" w:line="240" w:lineRule="auto"/>
              <w:rPr>
                <w:rFonts w:cstheme="majorBidi"/>
                <w:sz w:val="22"/>
                <w:szCs w:val="22"/>
                <w:lang w:val="es-ES"/>
              </w:rPr>
            </w:pPr>
            <w:r w:rsidRPr="00D453DA">
              <w:rPr>
                <w:rFonts w:cstheme="majorBidi"/>
                <w:sz w:val="22"/>
                <w:lang w:val="es-ES"/>
              </w:rPr>
              <w:t>Exantema, prurito</w:t>
            </w:r>
          </w:p>
        </w:tc>
      </w:tr>
      <w:tr w:rsidR="00A43742" w:rsidRPr="00D453DA" w14:paraId="5AF1FBEB" w14:textId="77777777" w:rsidTr="00D50A42">
        <w:trPr>
          <w:cantSplit/>
        </w:trPr>
        <w:tc>
          <w:tcPr>
            <w:tcW w:w="1657" w:type="pct"/>
          </w:tcPr>
          <w:p w14:paraId="3B541947" w14:textId="77777777" w:rsidR="00A43742" w:rsidRPr="00D453DA" w:rsidRDefault="00527B11" w:rsidP="000D766C">
            <w:pPr>
              <w:pStyle w:val="C-BodyText"/>
              <w:spacing w:before="0" w:after="0" w:line="240" w:lineRule="auto"/>
              <w:rPr>
                <w:rFonts w:cstheme="majorBidi"/>
                <w:b/>
                <w:sz w:val="22"/>
                <w:szCs w:val="22"/>
                <w:lang w:val="es-ES"/>
              </w:rPr>
            </w:pPr>
            <w:r w:rsidRPr="00D453DA">
              <w:rPr>
                <w:rFonts w:cstheme="majorBidi"/>
                <w:b/>
                <w:sz w:val="22"/>
                <w:lang w:val="es-ES"/>
              </w:rPr>
              <w:t>Trastornos musculoesqueléticos y del tejido conjuntivo</w:t>
            </w:r>
          </w:p>
        </w:tc>
        <w:tc>
          <w:tcPr>
            <w:tcW w:w="1672" w:type="pct"/>
          </w:tcPr>
          <w:p w14:paraId="245A9388" w14:textId="77777777" w:rsidR="00A43742" w:rsidRPr="00D453DA" w:rsidRDefault="00527B11" w:rsidP="000D766C">
            <w:pPr>
              <w:pStyle w:val="C-BodyText"/>
              <w:spacing w:before="0" w:after="0" w:line="240" w:lineRule="auto"/>
              <w:rPr>
                <w:rFonts w:cstheme="majorBidi"/>
                <w:sz w:val="22"/>
                <w:szCs w:val="22"/>
                <w:u w:val="single"/>
                <w:lang w:val="es-ES"/>
              </w:rPr>
            </w:pPr>
            <w:r w:rsidRPr="00D453DA">
              <w:rPr>
                <w:rFonts w:cstheme="majorBidi"/>
                <w:sz w:val="22"/>
                <w:u w:val="single"/>
                <w:lang w:val="es-ES"/>
              </w:rPr>
              <w:t>Muy frecuentes</w:t>
            </w:r>
          </w:p>
          <w:p w14:paraId="41DAA0F9" w14:textId="77777777" w:rsidR="00A43742" w:rsidRPr="00D453DA" w:rsidRDefault="00527B11" w:rsidP="000D766C">
            <w:pPr>
              <w:pStyle w:val="C-BodyText"/>
              <w:spacing w:before="0" w:after="0" w:line="240" w:lineRule="auto"/>
              <w:rPr>
                <w:rFonts w:cstheme="majorBidi"/>
                <w:sz w:val="22"/>
                <w:szCs w:val="22"/>
                <w:lang w:val="es-ES"/>
              </w:rPr>
            </w:pPr>
            <w:r w:rsidRPr="00D453DA">
              <w:rPr>
                <w:rFonts w:cstheme="majorBidi"/>
                <w:sz w:val="22"/>
                <w:lang w:val="es-ES"/>
              </w:rPr>
              <w:t>Espasmos musculares</w:t>
            </w:r>
          </w:p>
          <w:p w14:paraId="7B5E3EC1" w14:textId="77777777" w:rsidR="00A43742" w:rsidRPr="00D453DA" w:rsidRDefault="00A43742" w:rsidP="000D766C">
            <w:pPr>
              <w:pStyle w:val="C-BodyText"/>
              <w:spacing w:before="0" w:after="0" w:line="240" w:lineRule="auto"/>
              <w:rPr>
                <w:rFonts w:cstheme="majorBidi"/>
                <w:sz w:val="22"/>
                <w:szCs w:val="22"/>
                <w:lang w:val="es-ES"/>
              </w:rPr>
            </w:pPr>
          </w:p>
          <w:p w14:paraId="699A6B32" w14:textId="77777777" w:rsidR="00A43742" w:rsidRPr="00D453DA" w:rsidRDefault="00527B11" w:rsidP="000D766C">
            <w:pPr>
              <w:pStyle w:val="C-BodyText"/>
              <w:spacing w:before="0" w:after="0" w:line="240" w:lineRule="auto"/>
              <w:rPr>
                <w:rFonts w:cstheme="majorBidi"/>
                <w:sz w:val="22"/>
                <w:szCs w:val="22"/>
                <w:u w:val="single"/>
                <w:lang w:val="es-ES"/>
              </w:rPr>
            </w:pPr>
            <w:r w:rsidRPr="00D453DA">
              <w:rPr>
                <w:rFonts w:cstheme="majorBidi"/>
                <w:sz w:val="22"/>
                <w:u w:val="single"/>
                <w:lang w:val="es-ES"/>
              </w:rPr>
              <w:t>Frecuentes</w:t>
            </w:r>
          </w:p>
          <w:p w14:paraId="640F4B62" w14:textId="77777777" w:rsidR="00A43742" w:rsidRPr="00D453DA" w:rsidRDefault="00527B11" w:rsidP="000D766C">
            <w:pPr>
              <w:pStyle w:val="C-BodyText"/>
              <w:spacing w:before="0" w:after="0" w:line="240" w:lineRule="auto"/>
              <w:rPr>
                <w:rFonts w:cstheme="majorBidi"/>
                <w:sz w:val="22"/>
                <w:szCs w:val="22"/>
                <w:lang w:val="es-ES"/>
              </w:rPr>
            </w:pPr>
            <w:r w:rsidRPr="00D453DA">
              <w:rPr>
                <w:rFonts w:cstheme="majorBidi"/>
                <w:sz w:val="22"/>
                <w:lang w:val="es-ES"/>
              </w:rPr>
              <w:t>Mialgia, dolor musculoesquelético</w:t>
            </w:r>
          </w:p>
        </w:tc>
        <w:tc>
          <w:tcPr>
            <w:tcW w:w="1671" w:type="pct"/>
          </w:tcPr>
          <w:p w14:paraId="39CBCFDC" w14:textId="77777777" w:rsidR="00A43742" w:rsidRPr="00D453DA" w:rsidRDefault="00A43742" w:rsidP="000D766C">
            <w:pPr>
              <w:pStyle w:val="C-BodyText"/>
              <w:spacing w:before="0" w:after="0" w:line="240" w:lineRule="auto"/>
              <w:rPr>
                <w:rFonts w:cstheme="majorBidi"/>
                <w:sz w:val="22"/>
                <w:szCs w:val="22"/>
                <w:lang w:val="es-ES"/>
              </w:rPr>
            </w:pPr>
          </w:p>
        </w:tc>
      </w:tr>
      <w:tr w:rsidR="00A43742" w:rsidRPr="00D453DA" w14:paraId="2F9F30FF" w14:textId="77777777" w:rsidTr="00D50A42">
        <w:trPr>
          <w:cantSplit/>
        </w:trPr>
        <w:tc>
          <w:tcPr>
            <w:tcW w:w="1657" w:type="pct"/>
          </w:tcPr>
          <w:p w14:paraId="105A4DC6" w14:textId="77777777" w:rsidR="00A43742" w:rsidRPr="00D453DA" w:rsidRDefault="00527B11" w:rsidP="000D766C">
            <w:pPr>
              <w:pStyle w:val="C-BodyText"/>
              <w:spacing w:before="0" w:after="0" w:line="240" w:lineRule="auto"/>
              <w:rPr>
                <w:rFonts w:cstheme="majorBidi"/>
                <w:b/>
                <w:sz w:val="22"/>
                <w:szCs w:val="22"/>
                <w:lang w:val="es-ES"/>
              </w:rPr>
            </w:pPr>
            <w:r w:rsidRPr="00D453DA">
              <w:rPr>
                <w:rFonts w:cstheme="majorBidi"/>
                <w:b/>
                <w:sz w:val="22"/>
                <w:lang w:val="es-ES"/>
              </w:rPr>
              <w:t>Trastornos generales y alteraciones en el lugar de administración</w:t>
            </w:r>
          </w:p>
        </w:tc>
        <w:tc>
          <w:tcPr>
            <w:tcW w:w="1672" w:type="pct"/>
          </w:tcPr>
          <w:p w14:paraId="736671E1" w14:textId="77777777" w:rsidR="00A43742" w:rsidRPr="00D453DA" w:rsidRDefault="00527B11" w:rsidP="000D766C">
            <w:pPr>
              <w:pStyle w:val="C-BodyText"/>
              <w:spacing w:before="0" w:after="0" w:line="240" w:lineRule="auto"/>
              <w:rPr>
                <w:rFonts w:cstheme="majorBidi"/>
                <w:sz w:val="22"/>
                <w:szCs w:val="22"/>
                <w:u w:val="single"/>
                <w:lang w:val="es-ES"/>
              </w:rPr>
            </w:pPr>
            <w:r w:rsidRPr="00D453DA">
              <w:rPr>
                <w:rFonts w:cstheme="majorBidi"/>
                <w:sz w:val="22"/>
                <w:u w:val="single"/>
                <w:lang w:val="es-ES"/>
              </w:rPr>
              <w:t>Muy frecuentes</w:t>
            </w:r>
          </w:p>
          <w:p w14:paraId="3C2BB37C" w14:textId="77777777" w:rsidR="00A43742" w:rsidRPr="00D453DA" w:rsidRDefault="00527B11" w:rsidP="000D766C">
            <w:pPr>
              <w:pStyle w:val="C-BodyText"/>
              <w:spacing w:before="0" w:after="0" w:line="240" w:lineRule="auto"/>
              <w:rPr>
                <w:rFonts w:cstheme="majorBidi"/>
                <w:sz w:val="22"/>
                <w:szCs w:val="22"/>
                <w:lang w:val="es-ES"/>
              </w:rPr>
            </w:pPr>
            <w:r w:rsidRPr="00D453DA">
              <w:rPr>
                <w:rFonts w:cstheme="majorBidi"/>
                <w:sz w:val="22"/>
                <w:lang w:val="es-ES"/>
              </w:rPr>
              <w:t>Fatiga, astenia, pirexia</w:t>
            </w:r>
          </w:p>
        </w:tc>
        <w:tc>
          <w:tcPr>
            <w:tcW w:w="1671" w:type="pct"/>
          </w:tcPr>
          <w:p w14:paraId="73916181" w14:textId="77777777" w:rsidR="00A43742" w:rsidRPr="00D453DA" w:rsidRDefault="00527B11" w:rsidP="000D766C">
            <w:pPr>
              <w:pStyle w:val="C-BodyText"/>
              <w:spacing w:before="0" w:after="0" w:line="240" w:lineRule="auto"/>
              <w:rPr>
                <w:rFonts w:cstheme="majorBidi"/>
                <w:sz w:val="22"/>
                <w:szCs w:val="22"/>
                <w:u w:val="single"/>
                <w:lang w:val="es-ES"/>
              </w:rPr>
            </w:pPr>
            <w:r w:rsidRPr="00D453DA">
              <w:rPr>
                <w:rFonts w:cstheme="majorBidi"/>
                <w:sz w:val="22"/>
                <w:u w:val="single"/>
                <w:lang w:val="es-ES"/>
              </w:rPr>
              <w:t>Frecuentes</w:t>
            </w:r>
          </w:p>
          <w:p w14:paraId="2B567A51" w14:textId="77777777" w:rsidR="00A43742" w:rsidRPr="00D453DA" w:rsidRDefault="00527B11" w:rsidP="000D766C">
            <w:pPr>
              <w:pStyle w:val="C-BodyText"/>
              <w:spacing w:before="0" w:after="0" w:line="240" w:lineRule="auto"/>
              <w:rPr>
                <w:rFonts w:cstheme="majorBidi"/>
                <w:sz w:val="22"/>
                <w:szCs w:val="22"/>
                <w:lang w:val="es-ES"/>
              </w:rPr>
            </w:pPr>
            <w:r w:rsidRPr="00D453DA">
              <w:rPr>
                <w:rFonts w:cstheme="majorBidi"/>
                <w:sz w:val="22"/>
                <w:lang w:val="es-ES"/>
              </w:rPr>
              <w:t>Fatiga, astenia</w:t>
            </w:r>
          </w:p>
        </w:tc>
      </w:tr>
    </w:tbl>
    <w:p w14:paraId="092769A0" w14:textId="77777777" w:rsidR="00A718CF" w:rsidRPr="00D453DA" w:rsidRDefault="00A718CF" w:rsidP="000D766C">
      <w:pPr>
        <w:pStyle w:val="C-BodyText"/>
        <w:spacing w:before="0" w:after="0" w:line="240" w:lineRule="auto"/>
        <w:rPr>
          <w:rFonts w:cstheme="majorBidi"/>
          <w:sz w:val="18"/>
          <w:szCs w:val="18"/>
          <w:lang w:val="es-ES"/>
        </w:rPr>
      </w:pPr>
      <w:r w:rsidRPr="00D453DA">
        <w:rPr>
          <w:rFonts w:cstheme="majorBidi"/>
          <w:sz w:val="18"/>
          <w:szCs w:val="18"/>
          <w:vertAlign w:val="superscript"/>
          <w:lang w:val="es-ES"/>
        </w:rPr>
        <w:t>◊</w:t>
      </w:r>
      <w:r w:rsidRPr="00D453DA">
        <w:rPr>
          <w:rFonts w:cstheme="majorBidi"/>
          <w:sz w:val="18"/>
          <w:szCs w:val="18"/>
          <w:lang w:val="es-ES"/>
        </w:rPr>
        <w:t xml:space="preserve"> Reacciones adversas notificadas como graves en ensayos clínicos en pacientes con mieloma múltiple de nuevo diagnóstico que se habían sometido a un ASCT</w:t>
      </w:r>
    </w:p>
    <w:p w14:paraId="480BE170" w14:textId="77777777" w:rsidR="00A718CF" w:rsidRPr="00D453DA" w:rsidRDefault="00A718CF" w:rsidP="000D766C">
      <w:pPr>
        <w:pStyle w:val="C-BodyText"/>
        <w:spacing w:before="0" w:after="0" w:line="240" w:lineRule="auto"/>
        <w:rPr>
          <w:rFonts w:cstheme="majorBidi"/>
          <w:sz w:val="18"/>
          <w:szCs w:val="18"/>
          <w:lang w:val="es-ES"/>
        </w:rPr>
      </w:pPr>
      <w:r w:rsidRPr="00D453DA">
        <w:rPr>
          <w:rFonts w:cstheme="majorBidi"/>
          <w:sz w:val="18"/>
          <w:szCs w:val="18"/>
          <w:vertAlign w:val="superscript"/>
          <w:lang w:val="es-ES"/>
        </w:rPr>
        <w:t xml:space="preserve">* </w:t>
      </w:r>
      <w:r w:rsidRPr="00D453DA">
        <w:rPr>
          <w:rFonts w:cstheme="majorBidi"/>
          <w:sz w:val="18"/>
          <w:szCs w:val="18"/>
          <w:lang w:val="es-ES"/>
        </w:rPr>
        <w:t>Se aplica únicamente a reacciones adversas graves a medicamentos</w:t>
      </w:r>
    </w:p>
    <w:p w14:paraId="0AD45604" w14:textId="77777777" w:rsidR="00A718CF" w:rsidRPr="00D453DA" w:rsidRDefault="00A718CF" w:rsidP="000D766C">
      <w:pPr>
        <w:pStyle w:val="C-BodyText"/>
        <w:spacing w:before="0" w:after="0" w:line="240" w:lineRule="auto"/>
        <w:rPr>
          <w:rFonts w:cstheme="majorBidi"/>
          <w:sz w:val="18"/>
          <w:szCs w:val="18"/>
          <w:lang w:val="es-ES"/>
        </w:rPr>
      </w:pPr>
      <w:r w:rsidRPr="00D453DA">
        <w:rPr>
          <w:rFonts w:cstheme="majorBidi"/>
          <w:sz w:val="18"/>
          <w:szCs w:val="18"/>
          <w:lang w:val="es-ES"/>
        </w:rPr>
        <w:t>^ Ver sección 4.8 Descripción de reacciones adversas seleccionadas</w:t>
      </w:r>
    </w:p>
    <w:p w14:paraId="0EF48024" w14:textId="77777777" w:rsidR="00A718CF" w:rsidRPr="00D453DA" w:rsidRDefault="00A718CF" w:rsidP="000D766C">
      <w:pPr>
        <w:pStyle w:val="Date"/>
        <w:rPr>
          <w:rFonts w:eastAsia="MS Mincho" w:cstheme="majorBidi"/>
          <w:sz w:val="18"/>
          <w:szCs w:val="18"/>
          <w:lang w:val="es-ES" w:eastAsia="ja-JP"/>
        </w:rPr>
      </w:pPr>
      <w:r w:rsidRPr="00D453DA">
        <w:rPr>
          <w:rFonts w:cstheme="majorBidi"/>
          <w:sz w:val="18"/>
          <w:szCs w:val="18"/>
          <w:vertAlign w:val="superscript"/>
          <w:lang w:val="es-ES"/>
        </w:rPr>
        <w:t>a</w:t>
      </w:r>
      <w:r w:rsidRPr="00D453DA">
        <w:rPr>
          <w:rFonts w:cstheme="majorBidi"/>
          <w:sz w:val="18"/>
          <w:szCs w:val="18"/>
          <w:lang w:val="es-ES"/>
        </w:rPr>
        <w:t xml:space="preserve"> El término combinado del efecto adverso “Neumonía” incluye los siguientes TP: bronconeumonía, neumonía lobular, neumonía por </w:t>
      </w:r>
      <w:proofErr w:type="spellStart"/>
      <w:r w:rsidRPr="00D453DA">
        <w:rPr>
          <w:rFonts w:cstheme="majorBidi"/>
          <w:i/>
          <w:sz w:val="18"/>
          <w:szCs w:val="18"/>
          <w:lang w:val="es-ES"/>
        </w:rPr>
        <w:t>Pneumocystis</w:t>
      </w:r>
      <w:proofErr w:type="spellEnd"/>
      <w:r w:rsidRPr="00D453DA">
        <w:rPr>
          <w:rFonts w:cstheme="majorBidi"/>
          <w:i/>
          <w:sz w:val="18"/>
          <w:szCs w:val="18"/>
          <w:lang w:val="es-ES"/>
        </w:rPr>
        <w:t xml:space="preserve"> </w:t>
      </w:r>
      <w:proofErr w:type="spellStart"/>
      <w:r w:rsidRPr="00D453DA">
        <w:rPr>
          <w:rFonts w:cstheme="majorBidi"/>
          <w:i/>
          <w:sz w:val="18"/>
          <w:szCs w:val="18"/>
          <w:lang w:val="es-ES"/>
        </w:rPr>
        <w:t>jiroveci</w:t>
      </w:r>
      <w:proofErr w:type="spellEnd"/>
      <w:r w:rsidRPr="00D453DA">
        <w:rPr>
          <w:rFonts w:cstheme="majorBidi"/>
          <w:sz w:val="18"/>
          <w:szCs w:val="18"/>
          <w:lang w:val="es-ES"/>
        </w:rPr>
        <w:t xml:space="preserve">, neumonía, neumonía por </w:t>
      </w:r>
      <w:proofErr w:type="spellStart"/>
      <w:r w:rsidRPr="00D453DA">
        <w:rPr>
          <w:rFonts w:cstheme="majorBidi"/>
          <w:i/>
          <w:sz w:val="18"/>
          <w:szCs w:val="18"/>
          <w:lang w:val="es-ES"/>
        </w:rPr>
        <w:t>klebsiella</w:t>
      </w:r>
      <w:proofErr w:type="spellEnd"/>
      <w:r w:rsidRPr="00D453DA">
        <w:rPr>
          <w:rFonts w:cstheme="majorBidi"/>
          <w:sz w:val="18"/>
          <w:szCs w:val="18"/>
          <w:lang w:val="es-ES"/>
        </w:rPr>
        <w:t xml:space="preserve">, neumonía por </w:t>
      </w:r>
      <w:proofErr w:type="spellStart"/>
      <w:r w:rsidRPr="00D453DA">
        <w:rPr>
          <w:rFonts w:cstheme="majorBidi"/>
          <w:i/>
          <w:sz w:val="18"/>
          <w:szCs w:val="18"/>
          <w:lang w:val="es-ES"/>
        </w:rPr>
        <w:t>legionella</w:t>
      </w:r>
      <w:proofErr w:type="spellEnd"/>
      <w:r w:rsidRPr="00D453DA">
        <w:rPr>
          <w:rFonts w:cstheme="majorBidi"/>
          <w:sz w:val="18"/>
          <w:szCs w:val="18"/>
          <w:lang w:val="es-ES"/>
        </w:rPr>
        <w:t>, neumonía por micoplasma, neumonía por neumococos, neumonía por estreptococos, neumonía viral, trastorno pulmonar y neumonitis</w:t>
      </w:r>
    </w:p>
    <w:p w14:paraId="54E4B0C1" w14:textId="77777777" w:rsidR="00A43742" w:rsidRPr="00D453DA" w:rsidRDefault="00A43742" w:rsidP="000D766C">
      <w:pPr>
        <w:rPr>
          <w:rFonts w:cstheme="majorBidi"/>
          <w:sz w:val="18"/>
          <w:szCs w:val="18"/>
        </w:rPr>
      </w:pPr>
      <w:r w:rsidRPr="00D453DA">
        <w:rPr>
          <w:rFonts w:cstheme="majorBidi"/>
          <w:sz w:val="18"/>
          <w:szCs w:val="18"/>
          <w:vertAlign w:val="superscript"/>
        </w:rPr>
        <w:t>b</w:t>
      </w:r>
      <w:r w:rsidRPr="00D453DA">
        <w:rPr>
          <w:rFonts w:cstheme="majorBidi"/>
          <w:sz w:val="18"/>
          <w:szCs w:val="18"/>
        </w:rPr>
        <w:t xml:space="preserve"> </w:t>
      </w:r>
      <w:r w:rsidR="00527B11" w:rsidRPr="00D453DA">
        <w:rPr>
          <w:rFonts w:cstheme="majorBidi"/>
          <w:sz w:val="18"/>
          <w:szCs w:val="18"/>
        </w:rPr>
        <w:t>El término combinado del efecto adverso “Sepsis” incluye los siguientes TP: sepsis bacteriana, sepsis por neumococos, choque séptico y sepsis por estafilococos</w:t>
      </w:r>
    </w:p>
    <w:p w14:paraId="645DC77C" w14:textId="77777777" w:rsidR="00A43742" w:rsidRPr="00D453DA" w:rsidRDefault="00A43742" w:rsidP="000D766C">
      <w:pPr>
        <w:rPr>
          <w:rFonts w:cstheme="majorBidi"/>
          <w:sz w:val="18"/>
          <w:szCs w:val="18"/>
        </w:rPr>
      </w:pPr>
      <w:r w:rsidRPr="00D453DA">
        <w:rPr>
          <w:rFonts w:cstheme="majorBidi"/>
          <w:sz w:val="18"/>
          <w:szCs w:val="18"/>
          <w:vertAlign w:val="superscript"/>
        </w:rPr>
        <w:t>c</w:t>
      </w:r>
      <w:r w:rsidRPr="00D453DA">
        <w:rPr>
          <w:rFonts w:cstheme="majorBidi"/>
          <w:sz w:val="18"/>
          <w:szCs w:val="18"/>
        </w:rPr>
        <w:t xml:space="preserve"> </w:t>
      </w:r>
      <w:r w:rsidR="00527B11" w:rsidRPr="00D453DA">
        <w:rPr>
          <w:rFonts w:cstheme="majorBidi"/>
          <w:sz w:val="18"/>
          <w:szCs w:val="18"/>
        </w:rPr>
        <w:t>El término combinado del efecto adverso “Neuropatía periférica” incluye los siguientes términos preferentes (TP): neuropatía periférica, neuropatía sensorial periférica y polineuropatía</w:t>
      </w:r>
    </w:p>
    <w:p w14:paraId="7CBAC50C" w14:textId="77777777" w:rsidR="00A43742" w:rsidRPr="00D453DA" w:rsidRDefault="00A43742" w:rsidP="000D766C">
      <w:pPr>
        <w:pStyle w:val="C-BodyText"/>
        <w:spacing w:before="0" w:after="0" w:line="240" w:lineRule="auto"/>
        <w:rPr>
          <w:rFonts w:cstheme="majorBidi"/>
          <w:sz w:val="18"/>
          <w:szCs w:val="18"/>
          <w:lang w:val="es-ES"/>
        </w:rPr>
      </w:pPr>
      <w:r w:rsidRPr="00D453DA">
        <w:rPr>
          <w:rFonts w:cstheme="majorBidi"/>
          <w:sz w:val="18"/>
          <w:szCs w:val="18"/>
          <w:vertAlign w:val="superscript"/>
          <w:lang w:val="es-ES"/>
        </w:rPr>
        <w:t>d</w:t>
      </w:r>
      <w:r w:rsidRPr="00D453DA">
        <w:rPr>
          <w:rFonts w:cstheme="majorBidi"/>
          <w:sz w:val="18"/>
          <w:szCs w:val="18"/>
          <w:lang w:val="es-ES"/>
        </w:rPr>
        <w:t xml:space="preserve"> </w:t>
      </w:r>
      <w:r w:rsidR="00527B11" w:rsidRPr="00D453DA">
        <w:rPr>
          <w:rFonts w:cstheme="majorBidi"/>
          <w:sz w:val="18"/>
          <w:szCs w:val="18"/>
          <w:lang w:val="es-ES"/>
        </w:rPr>
        <w:t>El término combinado del efecto adverso “Trombosis venosa profunda” incluye los siguientes TP: trombosis venosa profunda, trombosis y trombosis venosa</w:t>
      </w:r>
    </w:p>
    <w:p w14:paraId="242657DF" w14:textId="77777777" w:rsidR="002A0610" w:rsidRPr="00D453DA" w:rsidRDefault="002A0610" w:rsidP="000D766C">
      <w:pPr>
        <w:rPr>
          <w:rFonts w:asciiTheme="majorBidi" w:hAnsiTheme="majorBidi" w:cstheme="majorBidi"/>
          <w:szCs w:val="22"/>
          <w:u w:val="single"/>
        </w:rPr>
      </w:pPr>
    </w:p>
    <w:p w14:paraId="6E05B8E3" w14:textId="77777777" w:rsidR="00BC3D54" w:rsidRPr="00D453DA" w:rsidRDefault="00BC3D54" w:rsidP="000D766C">
      <w:pPr>
        <w:pStyle w:val="C-AlphabeticList"/>
        <w:keepNext/>
        <w:rPr>
          <w:rFonts w:cstheme="majorBidi"/>
          <w:i/>
          <w:sz w:val="22"/>
          <w:szCs w:val="22"/>
          <w:u w:val="single"/>
          <w:lang w:val="es-ES"/>
        </w:rPr>
      </w:pPr>
      <w:r w:rsidRPr="00D453DA">
        <w:rPr>
          <w:rFonts w:cstheme="majorBidi"/>
          <w:i/>
          <w:sz w:val="22"/>
          <w:szCs w:val="22"/>
          <w:u w:val="single"/>
          <w:lang w:val="es-ES"/>
        </w:rPr>
        <w:lastRenderedPageBreak/>
        <w:t>Tabla resumen para terapia combinada</w:t>
      </w:r>
      <w:r w:rsidR="008B2142" w:rsidRPr="00D453DA">
        <w:rPr>
          <w:rFonts w:cstheme="majorBidi"/>
          <w:i/>
          <w:sz w:val="22"/>
          <w:szCs w:val="22"/>
          <w:u w:val="single"/>
          <w:lang w:val="es-ES"/>
        </w:rPr>
        <w:t xml:space="preserve"> en MM</w:t>
      </w:r>
    </w:p>
    <w:p w14:paraId="6C92C31D" w14:textId="77777777" w:rsidR="00BC3D54" w:rsidRPr="00D453DA" w:rsidRDefault="00BC3D54" w:rsidP="000D766C">
      <w:pPr>
        <w:pStyle w:val="Date"/>
        <w:rPr>
          <w:rFonts w:cstheme="majorBidi"/>
          <w:szCs w:val="22"/>
          <w:lang w:val="es-ES"/>
        </w:rPr>
      </w:pPr>
      <w:r w:rsidRPr="00D453DA">
        <w:rPr>
          <w:rFonts w:cstheme="majorBidi"/>
          <w:szCs w:val="22"/>
          <w:lang w:val="es-ES"/>
        </w:rPr>
        <w:t xml:space="preserve">La siguiente tabla se ha elaborado con los datos recopilados durante los estudios de mieloma múltiple con terapia combinada. Los datos no fueron ajustados conforme a la mayor duración del tratamiento en los grupos que contenían </w:t>
      </w:r>
      <w:proofErr w:type="spellStart"/>
      <w:r w:rsidRPr="00D453DA">
        <w:rPr>
          <w:rFonts w:cstheme="majorBidi"/>
          <w:szCs w:val="22"/>
          <w:lang w:val="es-ES"/>
        </w:rPr>
        <w:t>lenalidomida</w:t>
      </w:r>
      <w:proofErr w:type="spellEnd"/>
      <w:r w:rsidRPr="00D453DA">
        <w:rPr>
          <w:rFonts w:cstheme="majorBidi"/>
          <w:szCs w:val="22"/>
          <w:lang w:val="es-ES"/>
        </w:rPr>
        <w:t xml:space="preserve"> que continuaron hasta la progresión de la enfermedad frente a los grupos comparadores en los estudios </w:t>
      </w:r>
      <w:proofErr w:type="spellStart"/>
      <w:r w:rsidRPr="00D453DA">
        <w:rPr>
          <w:rFonts w:cstheme="majorBidi"/>
          <w:szCs w:val="22"/>
          <w:lang w:val="es-ES"/>
        </w:rPr>
        <w:t>pivotales</w:t>
      </w:r>
      <w:proofErr w:type="spellEnd"/>
      <w:r w:rsidRPr="00D453DA">
        <w:rPr>
          <w:rFonts w:cstheme="majorBidi"/>
          <w:szCs w:val="22"/>
          <w:lang w:val="es-ES"/>
        </w:rPr>
        <w:t xml:space="preserve"> de mieloma múltiple</w:t>
      </w:r>
      <w:r w:rsidRPr="00D453DA" w:rsidDel="00AF3450">
        <w:rPr>
          <w:rFonts w:cstheme="majorBidi"/>
          <w:szCs w:val="22"/>
          <w:lang w:val="es-ES"/>
        </w:rPr>
        <w:t xml:space="preserve"> </w:t>
      </w:r>
      <w:r w:rsidRPr="00D453DA">
        <w:rPr>
          <w:rFonts w:cstheme="majorBidi"/>
          <w:szCs w:val="22"/>
          <w:lang w:val="es-ES"/>
        </w:rPr>
        <w:t>(ver sección</w:t>
      </w:r>
      <w:r w:rsidR="00B826F1" w:rsidRPr="00D453DA">
        <w:rPr>
          <w:rFonts w:cstheme="majorBidi"/>
          <w:szCs w:val="22"/>
          <w:lang w:val="es-ES"/>
        </w:rPr>
        <w:t> </w:t>
      </w:r>
      <w:r w:rsidRPr="00D453DA">
        <w:rPr>
          <w:rFonts w:cstheme="majorBidi"/>
          <w:szCs w:val="22"/>
          <w:lang w:val="es-ES"/>
        </w:rPr>
        <w:t>5.1).</w:t>
      </w:r>
    </w:p>
    <w:p w14:paraId="55542A0B" w14:textId="77777777" w:rsidR="00BC3D54" w:rsidRPr="00D453DA" w:rsidRDefault="00BC3D54" w:rsidP="000D766C">
      <w:pPr>
        <w:rPr>
          <w:rFonts w:cstheme="majorBidi"/>
          <w:szCs w:val="22"/>
        </w:rPr>
      </w:pPr>
    </w:p>
    <w:p w14:paraId="18DDC13D" w14:textId="77777777" w:rsidR="00BC3D54" w:rsidRPr="00D453DA" w:rsidRDefault="00BC3D54" w:rsidP="000D766C">
      <w:pPr>
        <w:pStyle w:val="C-TableHeader"/>
        <w:spacing w:before="0" w:after="0"/>
        <w:rPr>
          <w:rFonts w:cstheme="majorBidi"/>
          <w:lang w:val="es-ES"/>
        </w:rPr>
      </w:pPr>
      <w:r w:rsidRPr="00D453DA">
        <w:rPr>
          <w:rFonts w:cstheme="majorBidi"/>
          <w:lang w:val="es-ES"/>
        </w:rPr>
        <w:t>Tabla </w:t>
      </w:r>
      <w:r w:rsidR="008B2142" w:rsidRPr="00D453DA">
        <w:rPr>
          <w:rFonts w:cstheme="majorBidi"/>
          <w:lang w:val="es-ES"/>
        </w:rPr>
        <w:t>2</w:t>
      </w:r>
      <w:r w:rsidR="00813E45" w:rsidRPr="00D453DA">
        <w:rPr>
          <w:rFonts w:cstheme="majorBidi"/>
          <w:lang w:val="es-ES"/>
        </w:rPr>
        <w:t>.</w:t>
      </w:r>
      <w:r w:rsidR="006F14E0" w:rsidRPr="00D453DA">
        <w:rPr>
          <w:rFonts w:cstheme="majorBidi"/>
          <w:lang w:val="es-ES"/>
        </w:rPr>
        <w:t xml:space="preserve"> </w:t>
      </w:r>
      <w:r w:rsidRPr="00D453DA">
        <w:rPr>
          <w:rFonts w:cstheme="majorBidi"/>
          <w:lang w:val="es-ES"/>
        </w:rPr>
        <w:t xml:space="preserve">Reacciones adversas medicamentosas (RAM) notificadas en los ensayos clínicos en pacientes con mieloma múltiple tratados con </w:t>
      </w:r>
      <w:proofErr w:type="spellStart"/>
      <w:r w:rsidRPr="00D453DA">
        <w:rPr>
          <w:rFonts w:cstheme="majorBidi"/>
          <w:lang w:val="es-ES"/>
        </w:rPr>
        <w:t>lenalidomida</w:t>
      </w:r>
      <w:proofErr w:type="spellEnd"/>
      <w:r w:rsidRPr="00D453DA">
        <w:rPr>
          <w:rFonts w:cstheme="majorBidi"/>
          <w:lang w:val="es-ES"/>
        </w:rPr>
        <w:t xml:space="preserve"> en combinación con </w:t>
      </w:r>
      <w:proofErr w:type="spellStart"/>
      <w:r w:rsidR="002D3434" w:rsidRPr="00D453DA">
        <w:rPr>
          <w:rFonts w:cstheme="majorBidi"/>
          <w:lang w:val="es-ES"/>
        </w:rPr>
        <w:t>bortezomib</w:t>
      </w:r>
      <w:proofErr w:type="spellEnd"/>
      <w:r w:rsidR="002D3434" w:rsidRPr="00D453DA">
        <w:rPr>
          <w:rFonts w:cstheme="majorBidi"/>
          <w:lang w:val="es-ES"/>
        </w:rPr>
        <w:t xml:space="preserve"> y dexametasona, con </w:t>
      </w:r>
      <w:r w:rsidRPr="00D453DA">
        <w:rPr>
          <w:rFonts w:cstheme="majorBidi"/>
          <w:lang w:val="es-ES"/>
        </w:rPr>
        <w:t xml:space="preserve">dexametasona o </w:t>
      </w:r>
      <w:r w:rsidR="002D3434" w:rsidRPr="00D453DA">
        <w:rPr>
          <w:rFonts w:cstheme="majorBidi"/>
          <w:lang w:val="es-ES"/>
        </w:rPr>
        <w:t xml:space="preserve">con </w:t>
      </w:r>
      <w:proofErr w:type="spellStart"/>
      <w:r w:rsidRPr="00D453DA">
        <w:rPr>
          <w:rFonts w:cstheme="majorBidi"/>
          <w:lang w:val="es-ES"/>
        </w:rPr>
        <w:t>melfalán</w:t>
      </w:r>
      <w:proofErr w:type="spellEnd"/>
      <w:r w:rsidRPr="00D453DA">
        <w:rPr>
          <w:rFonts w:cstheme="majorBidi"/>
          <w:lang w:val="es-ES"/>
        </w:rPr>
        <w:t xml:space="preserve"> y prednisona</w:t>
      </w:r>
    </w:p>
    <w:tbl>
      <w:tblPr>
        <w:tblW w:w="5000" w:type="pct"/>
        <w:tblLook w:val="0000" w:firstRow="0" w:lastRow="0" w:firstColumn="0" w:lastColumn="0" w:noHBand="0" w:noVBand="0"/>
      </w:tblPr>
      <w:tblGrid>
        <w:gridCol w:w="2356"/>
        <w:gridCol w:w="3443"/>
        <w:gridCol w:w="3262"/>
      </w:tblGrid>
      <w:tr w:rsidR="00BC3D54" w:rsidRPr="00D453DA" w14:paraId="2715ED75" w14:textId="77777777" w:rsidTr="00791540">
        <w:trPr>
          <w:cantSplit/>
          <w:trHeight w:val="20"/>
          <w:tblHeader/>
        </w:trPr>
        <w:tc>
          <w:tcPr>
            <w:tcW w:w="1300" w:type="pct"/>
            <w:tcBorders>
              <w:top w:val="single" w:sz="4" w:space="0" w:color="000000"/>
              <w:left w:val="single" w:sz="4" w:space="0" w:color="000000"/>
              <w:bottom w:val="single" w:sz="4" w:space="0" w:color="000000"/>
            </w:tcBorders>
          </w:tcPr>
          <w:p w14:paraId="0E4B0174" w14:textId="45EAB0EF" w:rsidR="00BC3D54" w:rsidRPr="00D453DA" w:rsidRDefault="00BC3D54" w:rsidP="000D766C">
            <w:pPr>
              <w:keepNext/>
              <w:snapToGrid w:val="0"/>
              <w:rPr>
                <w:rFonts w:cstheme="majorBidi"/>
                <w:b/>
                <w:bCs/>
              </w:rPr>
            </w:pPr>
            <w:r w:rsidRPr="00D453DA">
              <w:rPr>
                <w:rFonts w:cstheme="majorBidi"/>
                <w:b/>
                <w:bCs/>
                <w:szCs w:val="22"/>
              </w:rPr>
              <w:t xml:space="preserve">Clasificación </w:t>
            </w:r>
            <w:r w:rsidR="00B376A4" w:rsidRPr="00D453DA">
              <w:rPr>
                <w:rFonts w:cstheme="majorBidi"/>
                <w:b/>
                <w:bCs/>
                <w:szCs w:val="22"/>
              </w:rPr>
              <w:t xml:space="preserve">por </w:t>
            </w:r>
            <w:r w:rsidRPr="00D453DA">
              <w:rPr>
                <w:rFonts w:cstheme="majorBidi"/>
                <w:b/>
                <w:bCs/>
                <w:szCs w:val="22"/>
              </w:rPr>
              <w:t>Órganos</w:t>
            </w:r>
            <w:r w:rsidR="006F14E0" w:rsidRPr="00D453DA">
              <w:rPr>
                <w:rFonts w:cstheme="majorBidi"/>
                <w:b/>
                <w:bCs/>
                <w:szCs w:val="22"/>
              </w:rPr>
              <w:t xml:space="preserve"> </w:t>
            </w:r>
            <w:r w:rsidR="00B376A4" w:rsidRPr="00D453DA">
              <w:rPr>
                <w:rFonts w:cstheme="majorBidi"/>
                <w:b/>
                <w:bCs/>
                <w:szCs w:val="22"/>
              </w:rPr>
              <w:t xml:space="preserve">y Sistemas </w:t>
            </w:r>
            <w:r w:rsidR="001D49B1" w:rsidRPr="00D453DA">
              <w:rPr>
                <w:rFonts w:cstheme="majorBidi"/>
                <w:b/>
                <w:bCs/>
                <w:szCs w:val="22"/>
              </w:rPr>
              <w:t>/</w:t>
            </w:r>
            <w:r w:rsidR="006F14E0" w:rsidRPr="00D453DA">
              <w:rPr>
                <w:rFonts w:cstheme="majorBidi"/>
                <w:b/>
                <w:bCs/>
                <w:szCs w:val="22"/>
              </w:rPr>
              <w:t xml:space="preserve"> </w:t>
            </w:r>
            <w:r w:rsidR="001D49B1" w:rsidRPr="00D453DA">
              <w:rPr>
                <w:rFonts w:cstheme="majorBidi"/>
                <w:b/>
                <w:bCs/>
                <w:szCs w:val="22"/>
              </w:rPr>
              <w:t>Término preferente</w:t>
            </w:r>
            <w:r w:rsidRPr="00D453DA">
              <w:rPr>
                <w:rFonts w:cstheme="majorBidi"/>
                <w:b/>
                <w:bCs/>
                <w:szCs w:val="22"/>
              </w:rPr>
              <w:t xml:space="preserve"> </w:t>
            </w:r>
          </w:p>
        </w:tc>
        <w:tc>
          <w:tcPr>
            <w:tcW w:w="1900" w:type="pct"/>
            <w:tcBorders>
              <w:top w:val="single" w:sz="4" w:space="0" w:color="000000"/>
              <w:left w:val="single" w:sz="4" w:space="0" w:color="000000"/>
              <w:bottom w:val="single" w:sz="4" w:space="0" w:color="000000"/>
            </w:tcBorders>
          </w:tcPr>
          <w:p w14:paraId="6E836CC5" w14:textId="77777777" w:rsidR="00BC3D54" w:rsidRPr="00D453DA" w:rsidRDefault="00BC3D54" w:rsidP="000D766C">
            <w:pPr>
              <w:keepNext/>
              <w:snapToGrid w:val="0"/>
              <w:rPr>
                <w:rFonts w:cstheme="majorBidi"/>
                <w:b/>
              </w:rPr>
            </w:pPr>
            <w:r w:rsidRPr="00D453DA">
              <w:rPr>
                <w:rFonts w:cstheme="majorBidi"/>
                <w:b/>
                <w:szCs w:val="22"/>
              </w:rPr>
              <w:t>Todas las RAM/frecuencia</w:t>
            </w:r>
          </w:p>
        </w:tc>
        <w:tc>
          <w:tcPr>
            <w:tcW w:w="1800" w:type="pct"/>
            <w:tcBorders>
              <w:top w:val="single" w:sz="4" w:space="0" w:color="000000"/>
              <w:left w:val="single" w:sz="4" w:space="0" w:color="000000"/>
              <w:bottom w:val="single" w:sz="4" w:space="0" w:color="000000"/>
              <w:right w:val="single" w:sz="4" w:space="0" w:color="000000"/>
            </w:tcBorders>
          </w:tcPr>
          <w:p w14:paraId="42F0B328" w14:textId="77777777" w:rsidR="00BC3D54" w:rsidRPr="00D453DA" w:rsidRDefault="00BC3D54" w:rsidP="000D766C">
            <w:pPr>
              <w:keepNext/>
              <w:snapToGrid w:val="0"/>
              <w:rPr>
                <w:rFonts w:cstheme="majorBidi"/>
                <w:b/>
              </w:rPr>
            </w:pPr>
            <w:r w:rsidRPr="00D453DA">
              <w:rPr>
                <w:rFonts w:cstheme="majorBidi"/>
                <w:b/>
                <w:szCs w:val="22"/>
              </w:rPr>
              <w:t xml:space="preserve">RAM de </w:t>
            </w:r>
            <w:r w:rsidR="00910B07" w:rsidRPr="00D453DA">
              <w:rPr>
                <w:rFonts w:cstheme="majorBidi"/>
                <w:b/>
                <w:szCs w:val="22"/>
              </w:rPr>
              <w:t>Grado</w:t>
            </w:r>
            <w:r w:rsidRPr="00D453DA">
              <w:rPr>
                <w:rFonts w:cstheme="majorBidi"/>
                <w:b/>
                <w:szCs w:val="22"/>
              </w:rPr>
              <w:t xml:space="preserve"> 3−4/frecuencia</w:t>
            </w:r>
          </w:p>
        </w:tc>
      </w:tr>
      <w:tr w:rsidR="00BC3D54" w:rsidRPr="00D453DA" w14:paraId="5D2BF770" w14:textId="77777777" w:rsidTr="00791540">
        <w:trPr>
          <w:cantSplit/>
          <w:trHeight w:val="20"/>
        </w:trPr>
        <w:tc>
          <w:tcPr>
            <w:tcW w:w="1300" w:type="pct"/>
            <w:tcBorders>
              <w:top w:val="single" w:sz="4" w:space="0" w:color="000000"/>
              <w:left w:val="single" w:sz="4" w:space="0" w:color="000000"/>
              <w:bottom w:val="single" w:sz="4" w:space="0" w:color="000000"/>
            </w:tcBorders>
          </w:tcPr>
          <w:p w14:paraId="0F4378E0" w14:textId="77777777" w:rsidR="00BC3D54" w:rsidRPr="00D453DA" w:rsidRDefault="00BC3D54" w:rsidP="000D766C">
            <w:pPr>
              <w:rPr>
                <w:rFonts w:cstheme="majorBidi"/>
                <w:b/>
                <w:bCs/>
              </w:rPr>
            </w:pPr>
            <w:r w:rsidRPr="00D453DA">
              <w:rPr>
                <w:rFonts w:cstheme="majorBidi"/>
                <w:b/>
                <w:bCs/>
                <w:szCs w:val="22"/>
              </w:rPr>
              <w:t>Infecciones e infestaciones</w:t>
            </w:r>
          </w:p>
        </w:tc>
        <w:tc>
          <w:tcPr>
            <w:tcW w:w="1900" w:type="pct"/>
            <w:tcBorders>
              <w:top w:val="single" w:sz="4" w:space="0" w:color="000000"/>
              <w:left w:val="single" w:sz="4" w:space="0" w:color="000000"/>
              <w:bottom w:val="single" w:sz="4" w:space="0" w:color="000000"/>
            </w:tcBorders>
          </w:tcPr>
          <w:p w14:paraId="2A80D4E9" w14:textId="77777777" w:rsidR="00BC3D54" w:rsidRPr="00D453DA" w:rsidRDefault="00BC3D54" w:rsidP="000D766C">
            <w:pPr>
              <w:rPr>
                <w:rFonts w:cstheme="majorBidi"/>
                <w:u w:val="single"/>
                <w:shd w:val="clear" w:color="auto" w:fill="C0C0C0"/>
              </w:rPr>
            </w:pPr>
            <w:r w:rsidRPr="00D453DA">
              <w:rPr>
                <w:rFonts w:cstheme="majorBidi"/>
                <w:szCs w:val="22"/>
                <w:u w:val="single"/>
              </w:rPr>
              <w:t>Muy frecuentes</w:t>
            </w:r>
          </w:p>
          <w:p w14:paraId="2B74B694" w14:textId="77777777" w:rsidR="00BC3D54" w:rsidRPr="00D453DA" w:rsidRDefault="00BC3D54" w:rsidP="000D766C">
            <w:pPr>
              <w:rPr>
                <w:rFonts w:cstheme="majorBidi"/>
                <w:szCs w:val="22"/>
              </w:rPr>
            </w:pPr>
            <w:r w:rsidRPr="00D453DA">
              <w:rPr>
                <w:rFonts w:cstheme="majorBidi"/>
                <w:szCs w:val="22"/>
              </w:rPr>
              <w:t>Neumonía</w:t>
            </w:r>
            <w:proofErr w:type="gramStart"/>
            <w:r w:rsidR="00EB35C4" w:rsidRPr="00D453DA">
              <w:rPr>
                <w:rFonts w:cstheme="majorBidi"/>
                <w:vertAlign w:val="superscript"/>
              </w:rPr>
              <w:t>◊</w:t>
            </w:r>
            <w:r w:rsidR="00167F02" w:rsidRPr="00D453DA">
              <w:rPr>
                <w:rFonts w:cstheme="majorBidi"/>
                <w:vertAlign w:val="superscript"/>
              </w:rPr>
              <w:t>,◊</w:t>
            </w:r>
            <w:proofErr w:type="gramEnd"/>
            <w:r w:rsidR="00167F02" w:rsidRPr="00D453DA">
              <w:rPr>
                <w:rFonts w:cstheme="majorBidi"/>
                <w:vertAlign w:val="superscript"/>
              </w:rPr>
              <w:t>◊</w:t>
            </w:r>
            <w:r w:rsidRPr="00D453DA">
              <w:rPr>
                <w:rFonts w:cstheme="majorBidi"/>
                <w:szCs w:val="22"/>
              </w:rPr>
              <w:t>, infección de las vías respiratorias altas</w:t>
            </w:r>
            <w:r w:rsidR="00EB35C4" w:rsidRPr="00D453DA">
              <w:rPr>
                <w:rFonts w:cstheme="majorBidi"/>
                <w:vertAlign w:val="superscript"/>
              </w:rPr>
              <w:t>◊</w:t>
            </w:r>
            <w:r w:rsidRPr="00D453DA">
              <w:rPr>
                <w:rFonts w:cstheme="majorBidi"/>
                <w:szCs w:val="22"/>
              </w:rPr>
              <w:t>, infecciones bacterianas, víricas y fúngicas (incluidas infecciones oportunistas)</w:t>
            </w:r>
            <w:r w:rsidR="00EB35C4" w:rsidRPr="00D453DA">
              <w:rPr>
                <w:rFonts w:cstheme="majorBidi"/>
                <w:vertAlign w:val="superscript"/>
              </w:rPr>
              <w:t>◊</w:t>
            </w:r>
            <w:r w:rsidRPr="00D453DA">
              <w:rPr>
                <w:rFonts w:cstheme="majorBidi"/>
                <w:szCs w:val="22"/>
              </w:rPr>
              <w:t>, nasofaringitis, faringitis, bronquitis</w:t>
            </w:r>
            <w:r w:rsidR="00EB35C4" w:rsidRPr="00D453DA">
              <w:rPr>
                <w:rFonts w:cstheme="majorBidi"/>
                <w:vertAlign w:val="superscript"/>
              </w:rPr>
              <w:t>◊</w:t>
            </w:r>
            <w:r w:rsidR="00C162BC" w:rsidRPr="00D453DA">
              <w:rPr>
                <w:rFonts w:cstheme="majorBidi"/>
                <w:szCs w:val="22"/>
              </w:rPr>
              <w:t>, rinitis</w:t>
            </w:r>
          </w:p>
          <w:p w14:paraId="378D0DA1" w14:textId="77777777" w:rsidR="00554E61" w:rsidRPr="00D453DA" w:rsidRDefault="00554E61" w:rsidP="000D766C">
            <w:pPr>
              <w:rPr>
                <w:rFonts w:cstheme="majorBidi"/>
              </w:rPr>
            </w:pPr>
          </w:p>
          <w:p w14:paraId="3950A65E" w14:textId="77777777" w:rsidR="00BC3D54" w:rsidRPr="00D453DA" w:rsidRDefault="00BC3D54" w:rsidP="000D766C">
            <w:pPr>
              <w:rPr>
                <w:rFonts w:cstheme="majorBidi"/>
                <w:u w:val="single"/>
              </w:rPr>
            </w:pPr>
            <w:r w:rsidRPr="00D453DA">
              <w:rPr>
                <w:rFonts w:cstheme="majorBidi"/>
                <w:szCs w:val="22"/>
                <w:u w:val="single"/>
              </w:rPr>
              <w:t>Frecuentes</w:t>
            </w:r>
          </w:p>
          <w:p w14:paraId="660B258F" w14:textId="77777777" w:rsidR="00BC3D54" w:rsidRPr="00D453DA" w:rsidRDefault="00BC3D54" w:rsidP="000D766C">
            <w:pPr>
              <w:rPr>
                <w:rFonts w:cstheme="majorBidi"/>
              </w:rPr>
            </w:pPr>
            <w:r w:rsidRPr="00D453DA">
              <w:rPr>
                <w:rFonts w:cstheme="majorBidi"/>
                <w:szCs w:val="22"/>
              </w:rPr>
              <w:t>Sepsis</w:t>
            </w:r>
            <w:proofErr w:type="gramStart"/>
            <w:r w:rsidR="00BF6270" w:rsidRPr="00D453DA">
              <w:rPr>
                <w:rFonts w:cstheme="majorBidi"/>
                <w:vertAlign w:val="superscript"/>
              </w:rPr>
              <w:t>◊</w:t>
            </w:r>
            <w:r w:rsidR="00C162BC" w:rsidRPr="00D453DA">
              <w:rPr>
                <w:rFonts w:cstheme="majorBidi"/>
                <w:vertAlign w:val="superscript"/>
              </w:rPr>
              <w:t>,◊</w:t>
            </w:r>
            <w:proofErr w:type="gramEnd"/>
            <w:r w:rsidR="00C162BC" w:rsidRPr="00D453DA">
              <w:rPr>
                <w:rFonts w:cstheme="majorBidi"/>
                <w:szCs w:val="22"/>
                <w:vertAlign w:val="superscript"/>
              </w:rPr>
              <w:t>◊</w:t>
            </w:r>
            <w:r w:rsidR="00C162BC" w:rsidRPr="00D453DA">
              <w:rPr>
                <w:rFonts w:cstheme="majorBidi"/>
                <w:szCs w:val="22"/>
              </w:rPr>
              <w:t>, infección pulmonar</w:t>
            </w:r>
            <w:r w:rsidR="00C162BC" w:rsidRPr="00D453DA">
              <w:rPr>
                <w:rFonts w:cstheme="majorBidi"/>
                <w:szCs w:val="22"/>
                <w:vertAlign w:val="superscript"/>
              </w:rPr>
              <w:t>◊◊</w:t>
            </w:r>
            <w:r w:rsidR="00C162BC" w:rsidRPr="00D453DA">
              <w:rPr>
                <w:rFonts w:cstheme="majorBidi"/>
                <w:szCs w:val="22"/>
              </w:rPr>
              <w:t>, infección de las vías urinarias</w:t>
            </w:r>
            <w:r w:rsidR="00C162BC" w:rsidRPr="00D453DA">
              <w:rPr>
                <w:rFonts w:cstheme="majorBidi"/>
                <w:szCs w:val="22"/>
                <w:vertAlign w:val="superscript"/>
              </w:rPr>
              <w:t>◊◊</w:t>
            </w:r>
            <w:r w:rsidRPr="00D453DA">
              <w:rPr>
                <w:rFonts w:cstheme="majorBidi"/>
                <w:szCs w:val="22"/>
              </w:rPr>
              <w:t>, sinusitis</w:t>
            </w:r>
            <w:r w:rsidR="00BF6270" w:rsidRPr="00D453DA">
              <w:rPr>
                <w:rFonts w:cstheme="majorBidi"/>
                <w:vertAlign w:val="superscript"/>
              </w:rPr>
              <w:t>◊</w:t>
            </w:r>
          </w:p>
        </w:tc>
        <w:tc>
          <w:tcPr>
            <w:tcW w:w="1800" w:type="pct"/>
            <w:tcBorders>
              <w:top w:val="single" w:sz="4" w:space="0" w:color="000000"/>
              <w:left w:val="single" w:sz="4" w:space="0" w:color="000000"/>
              <w:bottom w:val="single" w:sz="4" w:space="0" w:color="000000"/>
              <w:right w:val="single" w:sz="4" w:space="0" w:color="000000"/>
            </w:tcBorders>
          </w:tcPr>
          <w:p w14:paraId="54ACCEBE" w14:textId="77777777" w:rsidR="00BC3D54" w:rsidRPr="00D453DA" w:rsidRDefault="00BC3D54" w:rsidP="000D766C">
            <w:pPr>
              <w:snapToGrid w:val="0"/>
              <w:rPr>
                <w:rFonts w:cstheme="majorBidi"/>
                <w:u w:val="single"/>
              </w:rPr>
            </w:pPr>
            <w:r w:rsidRPr="00D453DA">
              <w:rPr>
                <w:rFonts w:cstheme="majorBidi"/>
                <w:szCs w:val="22"/>
                <w:u w:val="single"/>
              </w:rPr>
              <w:t>Frecuentes</w:t>
            </w:r>
          </w:p>
          <w:p w14:paraId="0484292B" w14:textId="77777777" w:rsidR="00BC3D54" w:rsidRPr="00D453DA" w:rsidRDefault="00BC3D54" w:rsidP="000D766C">
            <w:pPr>
              <w:rPr>
                <w:rFonts w:cstheme="majorBidi"/>
              </w:rPr>
            </w:pPr>
            <w:r w:rsidRPr="00D453DA">
              <w:rPr>
                <w:rFonts w:cstheme="majorBidi"/>
                <w:szCs w:val="22"/>
              </w:rPr>
              <w:t>Neumonía</w:t>
            </w:r>
            <w:proofErr w:type="gramStart"/>
            <w:r w:rsidR="00EB35C4" w:rsidRPr="00D453DA">
              <w:rPr>
                <w:rFonts w:cstheme="majorBidi"/>
                <w:vertAlign w:val="superscript"/>
              </w:rPr>
              <w:t>◊</w:t>
            </w:r>
            <w:r w:rsidR="00C162BC" w:rsidRPr="00D453DA">
              <w:rPr>
                <w:rFonts w:cstheme="majorBidi"/>
                <w:vertAlign w:val="superscript"/>
              </w:rPr>
              <w:t>,◊</w:t>
            </w:r>
            <w:proofErr w:type="gramEnd"/>
            <w:r w:rsidR="00C162BC" w:rsidRPr="00D453DA">
              <w:rPr>
                <w:rFonts w:cstheme="majorBidi"/>
                <w:vertAlign w:val="superscript"/>
              </w:rPr>
              <w:t>◊</w:t>
            </w:r>
            <w:r w:rsidRPr="00D453DA">
              <w:rPr>
                <w:rFonts w:cstheme="majorBidi"/>
                <w:szCs w:val="22"/>
              </w:rPr>
              <w:t>, infecciones bacterianas, víricas y fúngicas (incluidas infecciones oportunistas)</w:t>
            </w:r>
            <w:r w:rsidR="00EB35C4" w:rsidRPr="00D453DA">
              <w:rPr>
                <w:rFonts w:cstheme="majorBidi"/>
                <w:vertAlign w:val="superscript"/>
              </w:rPr>
              <w:t>◊</w:t>
            </w:r>
            <w:r w:rsidRPr="00D453DA">
              <w:rPr>
                <w:rFonts w:cstheme="majorBidi"/>
                <w:szCs w:val="22"/>
              </w:rPr>
              <w:t xml:space="preserve">, </w:t>
            </w:r>
            <w:r w:rsidR="00EB35C4" w:rsidRPr="00D453DA">
              <w:rPr>
                <w:rFonts w:cstheme="majorBidi"/>
                <w:szCs w:val="22"/>
              </w:rPr>
              <w:t>celulitis</w:t>
            </w:r>
            <w:r w:rsidR="00EB35C4" w:rsidRPr="00D453DA">
              <w:rPr>
                <w:rFonts w:cstheme="majorBidi"/>
                <w:vertAlign w:val="superscript"/>
              </w:rPr>
              <w:t>◊</w:t>
            </w:r>
            <w:r w:rsidR="00EB35C4" w:rsidRPr="00D453DA">
              <w:rPr>
                <w:rFonts w:cstheme="majorBidi"/>
                <w:szCs w:val="22"/>
              </w:rPr>
              <w:t xml:space="preserve">, </w:t>
            </w:r>
            <w:r w:rsidRPr="00D453DA">
              <w:rPr>
                <w:rFonts w:cstheme="majorBidi"/>
                <w:szCs w:val="22"/>
              </w:rPr>
              <w:t>sepsis</w:t>
            </w:r>
            <w:r w:rsidR="00EB35C4" w:rsidRPr="00D453DA">
              <w:rPr>
                <w:rFonts w:cstheme="majorBidi"/>
                <w:vertAlign w:val="superscript"/>
              </w:rPr>
              <w:t>◊</w:t>
            </w:r>
            <w:r w:rsidR="002D3434" w:rsidRPr="00D453DA">
              <w:rPr>
                <w:rFonts w:cstheme="majorBidi"/>
                <w:vertAlign w:val="superscript"/>
              </w:rPr>
              <w:t>,</w:t>
            </w:r>
            <w:r w:rsidR="00C162BC" w:rsidRPr="00D453DA">
              <w:rPr>
                <w:rFonts w:cstheme="majorBidi"/>
                <w:vertAlign w:val="superscript"/>
              </w:rPr>
              <w:t>◊◊</w:t>
            </w:r>
            <w:r w:rsidRPr="00D453DA">
              <w:rPr>
                <w:rFonts w:cstheme="majorBidi"/>
                <w:szCs w:val="22"/>
              </w:rPr>
              <w:t xml:space="preserve">, </w:t>
            </w:r>
            <w:r w:rsidR="00C162BC" w:rsidRPr="00D453DA">
              <w:rPr>
                <w:rFonts w:cstheme="majorBidi"/>
                <w:szCs w:val="22"/>
              </w:rPr>
              <w:t>infección pulmonar</w:t>
            </w:r>
            <w:r w:rsidR="00C162BC" w:rsidRPr="00D453DA">
              <w:rPr>
                <w:rFonts w:cstheme="majorBidi"/>
                <w:vertAlign w:val="superscript"/>
              </w:rPr>
              <w:t>◊◊</w:t>
            </w:r>
            <w:r w:rsidR="006B3724" w:rsidRPr="00D453DA">
              <w:rPr>
                <w:rFonts w:cstheme="majorBidi"/>
              </w:rPr>
              <w:t xml:space="preserve">, </w:t>
            </w:r>
            <w:r w:rsidRPr="00D453DA">
              <w:rPr>
                <w:rFonts w:cstheme="majorBidi"/>
                <w:szCs w:val="22"/>
              </w:rPr>
              <w:t>bronquitis</w:t>
            </w:r>
            <w:r w:rsidR="00EB35C4" w:rsidRPr="00D453DA">
              <w:rPr>
                <w:rFonts w:cstheme="majorBidi"/>
                <w:vertAlign w:val="superscript"/>
              </w:rPr>
              <w:t>◊</w:t>
            </w:r>
            <w:r w:rsidR="00C162BC" w:rsidRPr="00D453DA">
              <w:rPr>
                <w:rFonts w:cstheme="majorBidi"/>
              </w:rPr>
              <w:t xml:space="preserve">, </w:t>
            </w:r>
            <w:r w:rsidR="00C162BC" w:rsidRPr="00D453DA">
              <w:rPr>
                <w:rFonts w:cstheme="majorBidi"/>
                <w:szCs w:val="22"/>
              </w:rPr>
              <w:t>infección de las vías respiratorias</w:t>
            </w:r>
            <w:r w:rsidR="00C162BC" w:rsidRPr="00D453DA">
              <w:rPr>
                <w:rFonts w:cstheme="majorBidi"/>
                <w:szCs w:val="22"/>
                <w:vertAlign w:val="superscript"/>
              </w:rPr>
              <w:t>◊◊</w:t>
            </w:r>
            <w:r w:rsidR="00C162BC" w:rsidRPr="00D453DA">
              <w:rPr>
                <w:rFonts w:cstheme="majorBidi"/>
                <w:szCs w:val="22"/>
              </w:rPr>
              <w:t>, infección de las vías urinarias</w:t>
            </w:r>
            <w:r w:rsidR="00C162BC" w:rsidRPr="00D453DA">
              <w:rPr>
                <w:rFonts w:cstheme="majorBidi"/>
                <w:szCs w:val="22"/>
                <w:vertAlign w:val="superscript"/>
              </w:rPr>
              <w:t>◊◊</w:t>
            </w:r>
            <w:r w:rsidR="00C162BC" w:rsidRPr="00D453DA">
              <w:rPr>
                <w:rFonts w:cstheme="majorBidi"/>
                <w:szCs w:val="22"/>
              </w:rPr>
              <w:t>, enterocolitis infecciosa</w:t>
            </w:r>
          </w:p>
        </w:tc>
      </w:tr>
      <w:tr w:rsidR="00BC3D54" w:rsidRPr="00D453DA" w14:paraId="1FE8D3B6" w14:textId="77777777" w:rsidTr="00791540">
        <w:trPr>
          <w:cantSplit/>
          <w:trHeight w:val="20"/>
        </w:trPr>
        <w:tc>
          <w:tcPr>
            <w:tcW w:w="1300" w:type="pct"/>
            <w:tcBorders>
              <w:top w:val="single" w:sz="4" w:space="0" w:color="000000"/>
              <w:left w:val="single" w:sz="4" w:space="0" w:color="000000"/>
              <w:bottom w:val="single" w:sz="4" w:space="0" w:color="000000"/>
            </w:tcBorders>
          </w:tcPr>
          <w:p w14:paraId="7AC072F4" w14:textId="77777777" w:rsidR="00BC3D54" w:rsidRPr="00D453DA" w:rsidRDefault="00BC3D54" w:rsidP="000D766C">
            <w:pPr>
              <w:snapToGrid w:val="0"/>
              <w:rPr>
                <w:rFonts w:cstheme="majorBidi"/>
                <w:b/>
              </w:rPr>
            </w:pPr>
            <w:r w:rsidRPr="00D453DA">
              <w:rPr>
                <w:rFonts w:cstheme="majorBidi"/>
                <w:b/>
                <w:szCs w:val="22"/>
              </w:rPr>
              <w:t>Neoplasias benignas, malignas y no especificadas (</w:t>
            </w:r>
            <w:proofErr w:type="spellStart"/>
            <w:r w:rsidRPr="00D453DA">
              <w:rPr>
                <w:rFonts w:cstheme="majorBidi"/>
                <w:b/>
                <w:szCs w:val="22"/>
              </w:rPr>
              <w:t>incl</w:t>
            </w:r>
            <w:proofErr w:type="spellEnd"/>
            <w:r w:rsidRPr="00D453DA">
              <w:rPr>
                <w:rFonts w:cstheme="majorBidi"/>
                <w:b/>
                <w:szCs w:val="22"/>
              </w:rPr>
              <w:t xml:space="preserve"> quistes y pólipos)</w:t>
            </w:r>
          </w:p>
        </w:tc>
        <w:tc>
          <w:tcPr>
            <w:tcW w:w="1900" w:type="pct"/>
            <w:tcBorders>
              <w:top w:val="single" w:sz="4" w:space="0" w:color="000000"/>
              <w:left w:val="single" w:sz="4" w:space="0" w:color="000000"/>
              <w:bottom w:val="single" w:sz="4" w:space="0" w:color="000000"/>
            </w:tcBorders>
          </w:tcPr>
          <w:p w14:paraId="4406F0BA" w14:textId="77777777" w:rsidR="00BC3D54" w:rsidRPr="00D453DA" w:rsidRDefault="00BC3D54" w:rsidP="000D766C">
            <w:pPr>
              <w:snapToGrid w:val="0"/>
              <w:rPr>
                <w:rFonts w:cstheme="majorBidi"/>
                <w:u w:val="single"/>
              </w:rPr>
            </w:pPr>
            <w:r w:rsidRPr="00D453DA">
              <w:rPr>
                <w:rFonts w:cstheme="majorBidi"/>
                <w:szCs w:val="22"/>
                <w:u w:val="single"/>
              </w:rPr>
              <w:t>Poco frecuentes</w:t>
            </w:r>
          </w:p>
          <w:p w14:paraId="594DF399" w14:textId="77777777" w:rsidR="00BC3D54" w:rsidRPr="00D453DA" w:rsidRDefault="00BC3D54" w:rsidP="000D766C">
            <w:pPr>
              <w:rPr>
                <w:rFonts w:cstheme="majorBidi"/>
              </w:rPr>
            </w:pPr>
            <w:r w:rsidRPr="00D453DA">
              <w:rPr>
                <w:rFonts w:cstheme="majorBidi"/>
                <w:szCs w:val="22"/>
              </w:rPr>
              <w:t>Carcinoma basocelular</w:t>
            </w:r>
            <w:proofErr w:type="gramStart"/>
            <w:r w:rsidR="00BF6270" w:rsidRPr="00D453DA">
              <w:rPr>
                <w:rFonts w:cstheme="majorBidi"/>
              </w:rPr>
              <w:t>^</w:t>
            </w:r>
            <w:r w:rsidR="00BF6270" w:rsidRPr="00D453DA">
              <w:rPr>
                <w:rFonts w:cstheme="majorBidi"/>
                <w:vertAlign w:val="superscript"/>
              </w:rPr>
              <w:t>,◊</w:t>
            </w:r>
            <w:proofErr w:type="gramEnd"/>
          </w:p>
          <w:p w14:paraId="1E87213B" w14:textId="77777777" w:rsidR="00BC3D54" w:rsidRPr="00D453DA" w:rsidRDefault="00BC3D54" w:rsidP="000D766C">
            <w:pPr>
              <w:rPr>
                <w:rFonts w:cstheme="majorBidi"/>
              </w:rPr>
            </w:pPr>
            <w:r w:rsidRPr="00D453DA">
              <w:rPr>
                <w:rFonts w:cstheme="majorBidi"/>
                <w:szCs w:val="22"/>
              </w:rPr>
              <w:t>Carcinoma epidermoide de piel</w:t>
            </w:r>
            <w:proofErr w:type="gramStart"/>
            <w:r w:rsidRPr="00D453DA">
              <w:rPr>
                <w:rFonts w:cstheme="majorBidi"/>
                <w:szCs w:val="22"/>
              </w:rPr>
              <w:t>^</w:t>
            </w:r>
            <w:r w:rsidR="00BF6270" w:rsidRPr="00D453DA">
              <w:rPr>
                <w:rFonts w:cstheme="majorBidi"/>
                <w:vertAlign w:val="superscript"/>
              </w:rPr>
              <w:t>,◊</w:t>
            </w:r>
            <w:proofErr w:type="gramEnd"/>
            <w:r w:rsidR="00BF6270" w:rsidRPr="00D453DA">
              <w:rPr>
                <w:rFonts w:cstheme="majorBidi"/>
                <w:vertAlign w:val="superscript"/>
              </w:rPr>
              <w:t>,</w:t>
            </w:r>
            <w:r w:rsidRPr="00D453DA">
              <w:rPr>
                <w:rFonts w:cstheme="majorBidi"/>
                <w:szCs w:val="22"/>
                <w:vertAlign w:val="superscript"/>
              </w:rPr>
              <w:t>*</w:t>
            </w:r>
          </w:p>
        </w:tc>
        <w:tc>
          <w:tcPr>
            <w:tcW w:w="1800" w:type="pct"/>
            <w:tcBorders>
              <w:top w:val="single" w:sz="4" w:space="0" w:color="000000"/>
              <w:left w:val="single" w:sz="4" w:space="0" w:color="000000"/>
              <w:bottom w:val="single" w:sz="4" w:space="0" w:color="000000"/>
              <w:right w:val="single" w:sz="4" w:space="0" w:color="000000"/>
            </w:tcBorders>
          </w:tcPr>
          <w:p w14:paraId="41129672" w14:textId="77777777" w:rsidR="00BC3D54" w:rsidRPr="00D453DA" w:rsidRDefault="00BC3D54" w:rsidP="000D766C">
            <w:pPr>
              <w:snapToGrid w:val="0"/>
              <w:rPr>
                <w:rFonts w:cstheme="majorBidi"/>
                <w:u w:val="single"/>
              </w:rPr>
            </w:pPr>
            <w:r w:rsidRPr="00D453DA">
              <w:rPr>
                <w:rFonts w:cstheme="majorBidi"/>
                <w:szCs w:val="22"/>
                <w:u w:val="single"/>
              </w:rPr>
              <w:t>Frecuentes</w:t>
            </w:r>
          </w:p>
          <w:p w14:paraId="01226E3B" w14:textId="77777777" w:rsidR="00BC3D54" w:rsidRPr="00D453DA" w:rsidRDefault="00BC3D54" w:rsidP="000D766C">
            <w:pPr>
              <w:snapToGrid w:val="0"/>
              <w:rPr>
                <w:rFonts w:cstheme="majorBidi"/>
                <w:szCs w:val="22"/>
              </w:rPr>
            </w:pPr>
            <w:r w:rsidRPr="00D453DA">
              <w:rPr>
                <w:rFonts w:cstheme="majorBidi"/>
                <w:szCs w:val="22"/>
              </w:rPr>
              <w:t>Leucemia mieloide aguda</w:t>
            </w:r>
            <w:r w:rsidR="00BF6270" w:rsidRPr="00D453DA">
              <w:rPr>
                <w:rFonts w:cstheme="majorBidi"/>
                <w:vertAlign w:val="superscript"/>
              </w:rPr>
              <w:t>◊</w:t>
            </w:r>
            <w:r w:rsidRPr="00D453DA">
              <w:rPr>
                <w:rFonts w:cstheme="majorBidi"/>
                <w:szCs w:val="22"/>
              </w:rPr>
              <w:t>, síndrome mielodisplásico</w:t>
            </w:r>
            <w:r w:rsidR="00BF6270" w:rsidRPr="00D453DA">
              <w:rPr>
                <w:rFonts w:cstheme="majorBidi"/>
                <w:vertAlign w:val="superscript"/>
              </w:rPr>
              <w:t>◊</w:t>
            </w:r>
            <w:r w:rsidRPr="00D453DA">
              <w:rPr>
                <w:rFonts w:cstheme="majorBidi"/>
                <w:szCs w:val="22"/>
              </w:rPr>
              <w:t>, carcinoma epidermoide de piel</w:t>
            </w:r>
            <w:proofErr w:type="gramStart"/>
            <w:r w:rsidR="00705037" w:rsidRPr="00D453DA">
              <w:rPr>
                <w:rFonts w:cstheme="majorBidi"/>
              </w:rPr>
              <w:t>^</w:t>
            </w:r>
            <w:r w:rsidR="00705037" w:rsidRPr="00D453DA">
              <w:rPr>
                <w:rFonts w:cstheme="majorBidi"/>
                <w:vertAlign w:val="superscript"/>
              </w:rPr>
              <w:t>,◊</w:t>
            </w:r>
            <w:proofErr w:type="gramEnd"/>
            <w:r w:rsidR="00705037" w:rsidRPr="00D453DA">
              <w:rPr>
                <w:rFonts w:cstheme="majorBidi"/>
                <w:vertAlign w:val="superscript"/>
              </w:rPr>
              <w:t>,</w:t>
            </w:r>
            <w:r w:rsidRPr="00D453DA">
              <w:rPr>
                <w:rFonts w:cstheme="majorBidi"/>
                <w:szCs w:val="22"/>
                <w:vertAlign w:val="superscript"/>
              </w:rPr>
              <w:t>**</w:t>
            </w:r>
          </w:p>
          <w:p w14:paraId="20EB869B" w14:textId="77777777" w:rsidR="00554E61" w:rsidRPr="00D453DA" w:rsidRDefault="00554E61" w:rsidP="000D766C">
            <w:pPr>
              <w:snapToGrid w:val="0"/>
              <w:rPr>
                <w:rFonts w:cstheme="majorBidi"/>
              </w:rPr>
            </w:pPr>
          </w:p>
          <w:p w14:paraId="0697B27E" w14:textId="77777777" w:rsidR="00BC3D54" w:rsidRPr="00D453DA" w:rsidRDefault="00BC3D54" w:rsidP="000D766C">
            <w:pPr>
              <w:snapToGrid w:val="0"/>
              <w:rPr>
                <w:rFonts w:cstheme="majorBidi"/>
                <w:u w:val="single"/>
              </w:rPr>
            </w:pPr>
            <w:r w:rsidRPr="00D453DA">
              <w:rPr>
                <w:rFonts w:cstheme="majorBidi"/>
                <w:szCs w:val="22"/>
                <w:u w:val="single"/>
              </w:rPr>
              <w:t>Poco frecuentes</w:t>
            </w:r>
          </w:p>
          <w:p w14:paraId="04A74403" w14:textId="77777777" w:rsidR="00BC3D54" w:rsidRPr="00D453DA" w:rsidRDefault="006B3724" w:rsidP="000D766C">
            <w:pPr>
              <w:snapToGrid w:val="0"/>
              <w:rPr>
                <w:rFonts w:cstheme="majorBidi"/>
                <w:lang w:val="pt-BR"/>
              </w:rPr>
            </w:pPr>
            <w:r w:rsidRPr="00D453DA">
              <w:rPr>
                <w:rFonts w:cstheme="majorBidi"/>
                <w:szCs w:val="22"/>
                <w:lang w:val="pt-BR"/>
              </w:rPr>
              <w:t>Leucemia aguda de células T</w:t>
            </w:r>
            <w:r w:rsidRPr="00D453DA">
              <w:rPr>
                <w:rFonts w:cstheme="majorBidi"/>
                <w:vertAlign w:val="superscript"/>
                <w:lang w:val="pt-BR"/>
              </w:rPr>
              <w:t>◊</w:t>
            </w:r>
            <w:r w:rsidRPr="00D453DA">
              <w:rPr>
                <w:rFonts w:cstheme="majorBidi"/>
                <w:szCs w:val="22"/>
                <w:lang w:val="pt-BR"/>
              </w:rPr>
              <w:t>, carcinoma basocelular</w:t>
            </w:r>
            <w:r w:rsidRPr="00D453DA">
              <w:rPr>
                <w:rFonts w:cstheme="majorBidi"/>
                <w:lang w:val="pt-BR"/>
              </w:rPr>
              <w:t>^</w:t>
            </w:r>
            <w:r w:rsidRPr="00D453DA">
              <w:rPr>
                <w:rFonts w:cstheme="majorBidi"/>
                <w:vertAlign w:val="superscript"/>
                <w:lang w:val="pt-BR"/>
              </w:rPr>
              <w:t>,◊</w:t>
            </w:r>
            <w:r w:rsidRPr="00D453DA">
              <w:rPr>
                <w:rFonts w:cstheme="majorBidi"/>
                <w:szCs w:val="22"/>
                <w:lang w:val="pt-BR"/>
              </w:rPr>
              <w:t>, síndrome de lisis tumoral</w:t>
            </w:r>
          </w:p>
        </w:tc>
      </w:tr>
      <w:tr w:rsidR="00BC3D54" w:rsidRPr="00D453DA" w14:paraId="467C299C" w14:textId="77777777" w:rsidTr="00791540">
        <w:trPr>
          <w:cantSplit/>
          <w:trHeight w:val="20"/>
        </w:trPr>
        <w:tc>
          <w:tcPr>
            <w:tcW w:w="1300" w:type="pct"/>
            <w:tcBorders>
              <w:top w:val="single" w:sz="4" w:space="0" w:color="000000"/>
              <w:left w:val="single" w:sz="4" w:space="0" w:color="000000"/>
              <w:bottom w:val="single" w:sz="4" w:space="0" w:color="000000"/>
            </w:tcBorders>
          </w:tcPr>
          <w:p w14:paraId="420EBA2E" w14:textId="77777777" w:rsidR="00BC3D54" w:rsidRPr="00D453DA" w:rsidRDefault="00BC3D54" w:rsidP="000D766C">
            <w:pPr>
              <w:rPr>
                <w:rFonts w:cstheme="majorBidi"/>
                <w:b/>
                <w:bCs/>
              </w:rPr>
            </w:pPr>
            <w:r w:rsidRPr="00D453DA">
              <w:rPr>
                <w:rFonts w:cstheme="majorBidi"/>
                <w:b/>
                <w:bCs/>
                <w:szCs w:val="22"/>
              </w:rPr>
              <w:t>Trastornos de la sangre y del sistema linfático</w:t>
            </w:r>
          </w:p>
        </w:tc>
        <w:tc>
          <w:tcPr>
            <w:tcW w:w="1900" w:type="pct"/>
            <w:tcBorders>
              <w:top w:val="single" w:sz="4" w:space="0" w:color="000000"/>
              <w:left w:val="single" w:sz="4" w:space="0" w:color="000000"/>
              <w:bottom w:val="single" w:sz="4" w:space="0" w:color="000000"/>
            </w:tcBorders>
          </w:tcPr>
          <w:p w14:paraId="4A095CBA" w14:textId="77777777" w:rsidR="00BC3D54" w:rsidRPr="00D453DA" w:rsidRDefault="00BC3D54" w:rsidP="000D766C">
            <w:pPr>
              <w:snapToGrid w:val="0"/>
              <w:rPr>
                <w:rFonts w:cstheme="majorBidi"/>
                <w:u w:val="single"/>
              </w:rPr>
            </w:pPr>
            <w:r w:rsidRPr="00D453DA">
              <w:rPr>
                <w:rFonts w:cstheme="majorBidi"/>
                <w:szCs w:val="22"/>
                <w:u w:val="single"/>
              </w:rPr>
              <w:t>Muy frecuentes</w:t>
            </w:r>
          </w:p>
          <w:p w14:paraId="64371DD7" w14:textId="77777777" w:rsidR="00BC3D54" w:rsidRPr="00D453DA" w:rsidRDefault="00BC3D54" w:rsidP="000D766C">
            <w:pPr>
              <w:rPr>
                <w:rFonts w:cstheme="majorBidi"/>
                <w:szCs w:val="22"/>
              </w:rPr>
            </w:pPr>
            <w:r w:rsidRPr="00D453DA">
              <w:rPr>
                <w:rFonts w:cstheme="majorBidi"/>
                <w:color w:val="000000"/>
                <w:szCs w:val="22"/>
              </w:rPr>
              <w:t>Neutropenia</w:t>
            </w:r>
            <w:proofErr w:type="gramStart"/>
            <w:r w:rsidRPr="00D453DA">
              <w:rPr>
                <w:rFonts w:cstheme="majorBidi"/>
                <w:color w:val="000000"/>
                <w:szCs w:val="22"/>
              </w:rPr>
              <w:t>^</w:t>
            </w:r>
            <w:r w:rsidR="00705037" w:rsidRPr="00D453DA">
              <w:rPr>
                <w:rFonts w:cstheme="majorBidi"/>
                <w:vertAlign w:val="superscript"/>
              </w:rPr>
              <w:t>,◊</w:t>
            </w:r>
            <w:proofErr w:type="gramEnd"/>
            <w:r w:rsidR="00167F02" w:rsidRPr="00D453DA">
              <w:rPr>
                <w:rFonts w:cstheme="majorBidi"/>
                <w:vertAlign w:val="superscript"/>
              </w:rPr>
              <w:t>,◊◊</w:t>
            </w:r>
            <w:r w:rsidRPr="00D453DA">
              <w:rPr>
                <w:rFonts w:cstheme="majorBidi"/>
                <w:color w:val="000000"/>
                <w:szCs w:val="22"/>
              </w:rPr>
              <w:t>, t</w:t>
            </w:r>
            <w:r w:rsidRPr="00D453DA">
              <w:rPr>
                <w:rFonts w:cstheme="majorBidi"/>
                <w:szCs w:val="22"/>
              </w:rPr>
              <w:t>rombocitopenia^</w:t>
            </w:r>
            <w:r w:rsidR="00705037" w:rsidRPr="00D453DA">
              <w:rPr>
                <w:rFonts w:cstheme="majorBidi"/>
                <w:vertAlign w:val="superscript"/>
              </w:rPr>
              <w:t>,◊</w:t>
            </w:r>
            <w:r w:rsidR="00C162BC" w:rsidRPr="00D453DA">
              <w:rPr>
                <w:rFonts w:cstheme="majorBidi"/>
                <w:vertAlign w:val="superscript"/>
              </w:rPr>
              <w:t>,◊◊</w:t>
            </w:r>
            <w:r w:rsidRPr="00D453DA">
              <w:rPr>
                <w:rFonts w:cstheme="majorBidi"/>
                <w:szCs w:val="22"/>
              </w:rPr>
              <w:t>, anemia</w:t>
            </w:r>
            <w:r w:rsidR="00705037" w:rsidRPr="00D453DA">
              <w:rPr>
                <w:rFonts w:cstheme="majorBidi"/>
                <w:vertAlign w:val="superscript"/>
              </w:rPr>
              <w:t>◊</w:t>
            </w:r>
            <w:r w:rsidRPr="00D453DA">
              <w:rPr>
                <w:rFonts w:cstheme="majorBidi"/>
                <w:szCs w:val="22"/>
              </w:rPr>
              <w:t>, trastorno hemorrágico^, leucopenias</w:t>
            </w:r>
            <w:r w:rsidR="00C162BC" w:rsidRPr="00D453DA">
              <w:rPr>
                <w:rFonts w:cstheme="majorBidi"/>
                <w:szCs w:val="22"/>
              </w:rPr>
              <w:t xml:space="preserve">, </w:t>
            </w:r>
            <w:proofErr w:type="spellStart"/>
            <w:r w:rsidR="00C162BC" w:rsidRPr="00D453DA">
              <w:rPr>
                <w:rFonts w:cstheme="majorBidi"/>
                <w:szCs w:val="22"/>
              </w:rPr>
              <w:t>linfopenia</w:t>
            </w:r>
            <w:proofErr w:type="spellEnd"/>
          </w:p>
          <w:p w14:paraId="3180ABE1" w14:textId="77777777" w:rsidR="00554E61" w:rsidRPr="00D453DA" w:rsidRDefault="00554E61" w:rsidP="000D766C">
            <w:pPr>
              <w:rPr>
                <w:rFonts w:cstheme="majorBidi"/>
              </w:rPr>
            </w:pPr>
          </w:p>
          <w:p w14:paraId="304EAA5C" w14:textId="77777777" w:rsidR="00BC3D54" w:rsidRPr="00D453DA" w:rsidRDefault="00BC3D54" w:rsidP="000D766C">
            <w:pPr>
              <w:rPr>
                <w:rFonts w:cstheme="majorBidi"/>
                <w:u w:val="single"/>
              </w:rPr>
            </w:pPr>
            <w:r w:rsidRPr="00D453DA">
              <w:rPr>
                <w:rFonts w:cstheme="majorBidi"/>
                <w:szCs w:val="22"/>
                <w:u w:val="single"/>
              </w:rPr>
              <w:t>Frecuentes</w:t>
            </w:r>
          </w:p>
          <w:p w14:paraId="54EA5A2C" w14:textId="77777777" w:rsidR="00604CE2" w:rsidRPr="00D453DA" w:rsidRDefault="00BC3D54" w:rsidP="000D766C">
            <w:pPr>
              <w:rPr>
                <w:rFonts w:cstheme="majorBidi"/>
                <w:szCs w:val="22"/>
              </w:rPr>
            </w:pPr>
            <w:r w:rsidRPr="00D453DA">
              <w:rPr>
                <w:rFonts w:cstheme="majorBidi"/>
                <w:szCs w:val="22"/>
              </w:rPr>
              <w:t>Neutropenia febril</w:t>
            </w:r>
            <w:proofErr w:type="gramStart"/>
            <w:r w:rsidR="00705037" w:rsidRPr="00D453DA">
              <w:rPr>
                <w:rFonts w:cstheme="majorBidi"/>
              </w:rPr>
              <w:t>^</w:t>
            </w:r>
            <w:r w:rsidR="00705037" w:rsidRPr="00D453DA">
              <w:rPr>
                <w:rFonts w:cstheme="majorBidi"/>
                <w:vertAlign w:val="superscript"/>
              </w:rPr>
              <w:t>,◊</w:t>
            </w:r>
            <w:proofErr w:type="gramEnd"/>
            <w:r w:rsidRPr="00D453DA">
              <w:rPr>
                <w:rFonts w:cstheme="majorBidi"/>
                <w:szCs w:val="22"/>
              </w:rPr>
              <w:t>, pancitopenia</w:t>
            </w:r>
            <w:r w:rsidR="00705037" w:rsidRPr="00D453DA">
              <w:rPr>
                <w:rFonts w:cstheme="majorBidi"/>
                <w:vertAlign w:val="superscript"/>
              </w:rPr>
              <w:t>◊</w:t>
            </w:r>
          </w:p>
          <w:p w14:paraId="3D922027" w14:textId="77777777" w:rsidR="00554E61" w:rsidRPr="00D453DA" w:rsidRDefault="00554E61" w:rsidP="000D766C">
            <w:pPr>
              <w:rPr>
                <w:rFonts w:cstheme="majorBidi"/>
              </w:rPr>
            </w:pPr>
          </w:p>
          <w:p w14:paraId="29E84DAA" w14:textId="77777777" w:rsidR="00BC3D54" w:rsidRPr="00D453DA" w:rsidRDefault="00BC3D54" w:rsidP="000D766C">
            <w:pPr>
              <w:rPr>
                <w:rFonts w:cstheme="majorBidi"/>
                <w:u w:val="single"/>
              </w:rPr>
            </w:pPr>
            <w:r w:rsidRPr="00D453DA">
              <w:rPr>
                <w:rFonts w:cstheme="majorBidi"/>
                <w:szCs w:val="22"/>
                <w:u w:val="single"/>
              </w:rPr>
              <w:t>Poco frecuentes</w:t>
            </w:r>
          </w:p>
          <w:p w14:paraId="4FF82FE6" w14:textId="77777777" w:rsidR="00BC3D54" w:rsidRPr="00D453DA" w:rsidRDefault="00BC3D54" w:rsidP="000D766C">
            <w:pPr>
              <w:rPr>
                <w:rFonts w:cstheme="majorBidi"/>
              </w:rPr>
            </w:pPr>
            <w:r w:rsidRPr="00D453DA">
              <w:rPr>
                <w:rFonts w:cstheme="majorBidi"/>
                <w:szCs w:val="22"/>
              </w:rPr>
              <w:t>Hemólisis, anemia hemolítica autoinmune, anemia hemolítica</w:t>
            </w:r>
          </w:p>
        </w:tc>
        <w:tc>
          <w:tcPr>
            <w:tcW w:w="1800" w:type="pct"/>
            <w:tcBorders>
              <w:top w:val="single" w:sz="4" w:space="0" w:color="000000"/>
              <w:left w:val="single" w:sz="4" w:space="0" w:color="000000"/>
              <w:bottom w:val="single" w:sz="4" w:space="0" w:color="000000"/>
              <w:right w:val="single" w:sz="4" w:space="0" w:color="000000"/>
            </w:tcBorders>
          </w:tcPr>
          <w:p w14:paraId="7F526CC8" w14:textId="77777777" w:rsidR="00BC3D54" w:rsidRPr="00D453DA" w:rsidRDefault="00BC3D54" w:rsidP="000D766C">
            <w:pPr>
              <w:snapToGrid w:val="0"/>
              <w:rPr>
                <w:rFonts w:cstheme="majorBidi"/>
                <w:u w:val="single"/>
              </w:rPr>
            </w:pPr>
            <w:r w:rsidRPr="00D453DA">
              <w:rPr>
                <w:rFonts w:cstheme="majorBidi"/>
                <w:szCs w:val="22"/>
                <w:u w:val="single"/>
              </w:rPr>
              <w:t>Muy frecuentes</w:t>
            </w:r>
          </w:p>
          <w:p w14:paraId="182439E2" w14:textId="77777777" w:rsidR="00BC3D54" w:rsidRPr="00D453DA" w:rsidRDefault="00BC3D54" w:rsidP="000D766C">
            <w:pPr>
              <w:rPr>
                <w:rFonts w:cstheme="majorBidi"/>
                <w:szCs w:val="22"/>
              </w:rPr>
            </w:pPr>
            <w:r w:rsidRPr="00D453DA">
              <w:rPr>
                <w:rFonts w:cstheme="majorBidi"/>
                <w:color w:val="000000"/>
                <w:szCs w:val="22"/>
              </w:rPr>
              <w:t>Neutropenia</w:t>
            </w:r>
            <w:proofErr w:type="gramStart"/>
            <w:r w:rsidRPr="00D453DA">
              <w:rPr>
                <w:rFonts w:cstheme="majorBidi"/>
                <w:color w:val="000000"/>
                <w:szCs w:val="22"/>
              </w:rPr>
              <w:t>^</w:t>
            </w:r>
            <w:r w:rsidR="00705037" w:rsidRPr="00D453DA">
              <w:rPr>
                <w:rFonts w:cstheme="majorBidi"/>
                <w:vertAlign w:val="superscript"/>
              </w:rPr>
              <w:t>,◊</w:t>
            </w:r>
            <w:proofErr w:type="gramEnd"/>
            <w:r w:rsidR="00C162BC" w:rsidRPr="00D453DA">
              <w:rPr>
                <w:rFonts w:cstheme="majorBidi"/>
                <w:vertAlign w:val="superscript"/>
              </w:rPr>
              <w:t>,◊◊</w:t>
            </w:r>
            <w:r w:rsidRPr="00D453DA">
              <w:rPr>
                <w:rFonts w:cstheme="majorBidi"/>
                <w:color w:val="000000"/>
                <w:szCs w:val="22"/>
              </w:rPr>
              <w:t>, t</w:t>
            </w:r>
            <w:r w:rsidRPr="00D453DA">
              <w:rPr>
                <w:rFonts w:cstheme="majorBidi"/>
                <w:szCs w:val="22"/>
              </w:rPr>
              <w:t>rombocitopenia^</w:t>
            </w:r>
            <w:r w:rsidR="00705037" w:rsidRPr="00D453DA">
              <w:rPr>
                <w:rFonts w:cstheme="majorBidi"/>
                <w:vertAlign w:val="superscript"/>
              </w:rPr>
              <w:t>,◊</w:t>
            </w:r>
            <w:r w:rsidR="00C162BC" w:rsidRPr="00D453DA">
              <w:rPr>
                <w:rFonts w:cstheme="majorBidi"/>
                <w:vertAlign w:val="superscript"/>
              </w:rPr>
              <w:t>,◊◊</w:t>
            </w:r>
            <w:r w:rsidRPr="00D453DA">
              <w:rPr>
                <w:rFonts w:cstheme="majorBidi"/>
                <w:szCs w:val="22"/>
              </w:rPr>
              <w:t>, anemia</w:t>
            </w:r>
            <w:r w:rsidR="00705037" w:rsidRPr="00D453DA">
              <w:rPr>
                <w:rFonts w:cstheme="majorBidi"/>
                <w:vertAlign w:val="superscript"/>
              </w:rPr>
              <w:t>◊</w:t>
            </w:r>
            <w:r w:rsidRPr="00D453DA">
              <w:rPr>
                <w:rFonts w:cstheme="majorBidi"/>
                <w:szCs w:val="22"/>
              </w:rPr>
              <w:t>, leucopenias</w:t>
            </w:r>
            <w:r w:rsidR="00C162BC" w:rsidRPr="00D453DA">
              <w:rPr>
                <w:rFonts w:cstheme="majorBidi"/>
                <w:szCs w:val="22"/>
              </w:rPr>
              <w:t xml:space="preserve">, </w:t>
            </w:r>
            <w:proofErr w:type="spellStart"/>
            <w:r w:rsidR="00C162BC" w:rsidRPr="00D453DA">
              <w:rPr>
                <w:rFonts w:cstheme="majorBidi"/>
                <w:szCs w:val="22"/>
              </w:rPr>
              <w:t>linfopenia</w:t>
            </w:r>
            <w:proofErr w:type="spellEnd"/>
          </w:p>
          <w:p w14:paraId="40CD4514" w14:textId="77777777" w:rsidR="00554E61" w:rsidRPr="00D453DA" w:rsidRDefault="00554E61" w:rsidP="000D766C">
            <w:pPr>
              <w:rPr>
                <w:rFonts w:cstheme="majorBidi"/>
              </w:rPr>
            </w:pPr>
          </w:p>
          <w:p w14:paraId="1DDFF007" w14:textId="77777777" w:rsidR="00BC3D54" w:rsidRPr="00D453DA" w:rsidRDefault="00BC3D54" w:rsidP="000D766C">
            <w:pPr>
              <w:rPr>
                <w:rFonts w:cstheme="majorBidi"/>
                <w:u w:val="single"/>
              </w:rPr>
            </w:pPr>
            <w:r w:rsidRPr="00D453DA">
              <w:rPr>
                <w:rFonts w:cstheme="majorBidi"/>
                <w:szCs w:val="22"/>
                <w:u w:val="single"/>
              </w:rPr>
              <w:t>Frecuentes</w:t>
            </w:r>
          </w:p>
          <w:p w14:paraId="3307F544" w14:textId="77777777" w:rsidR="00BC3D54" w:rsidRPr="00D453DA" w:rsidRDefault="00BC3D54" w:rsidP="000D766C">
            <w:pPr>
              <w:rPr>
                <w:rFonts w:cstheme="majorBidi"/>
                <w:szCs w:val="22"/>
              </w:rPr>
            </w:pPr>
            <w:r w:rsidRPr="00D453DA">
              <w:rPr>
                <w:rFonts w:cstheme="majorBidi"/>
                <w:szCs w:val="22"/>
              </w:rPr>
              <w:t>Neutropenia febril</w:t>
            </w:r>
            <w:proofErr w:type="gramStart"/>
            <w:r w:rsidRPr="00D453DA">
              <w:rPr>
                <w:rFonts w:cstheme="majorBidi"/>
                <w:szCs w:val="22"/>
              </w:rPr>
              <w:t>^</w:t>
            </w:r>
            <w:r w:rsidR="00705037" w:rsidRPr="00D453DA">
              <w:rPr>
                <w:rFonts w:cstheme="majorBidi"/>
                <w:vertAlign w:val="superscript"/>
              </w:rPr>
              <w:t>,◊</w:t>
            </w:r>
            <w:proofErr w:type="gramEnd"/>
            <w:r w:rsidRPr="00D453DA">
              <w:rPr>
                <w:rFonts w:cstheme="majorBidi"/>
                <w:szCs w:val="22"/>
              </w:rPr>
              <w:t>, pancitopenia</w:t>
            </w:r>
            <w:r w:rsidR="00705037" w:rsidRPr="00D453DA">
              <w:rPr>
                <w:rFonts w:cstheme="majorBidi"/>
                <w:vertAlign w:val="superscript"/>
              </w:rPr>
              <w:t>◊</w:t>
            </w:r>
            <w:r w:rsidRPr="00D453DA">
              <w:rPr>
                <w:rFonts w:cstheme="majorBidi"/>
                <w:szCs w:val="22"/>
              </w:rPr>
              <w:t>, anemia hemolítica</w:t>
            </w:r>
          </w:p>
          <w:p w14:paraId="5358F86F" w14:textId="77777777" w:rsidR="00554E61" w:rsidRPr="00D453DA" w:rsidRDefault="00554E61" w:rsidP="000D766C">
            <w:pPr>
              <w:rPr>
                <w:rFonts w:cstheme="majorBidi"/>
              </w:rPr>
            </w:pPr>
          </w:p>
          <w:p w14:paraId="173FA626" w14:textId="77777777" w:rsidR="00BC3D54" w:rsidRPr="00D453DA" w:rsidRDefault="00BC3D54" w:rsidP="000D766C">
            <w:pPr>
              <w:rPr>
                <w:rFonts w:cstheme="majorBidi"/>
                <w:u w:val="single"/>
              </w:rPr>
            </w:pPr>
            <w:r w:rsidRPr="00D453DA">
              <w:rPr>
                <w:rFonts w:cstheme="majorBidi"/>
                <w:szCs w:val="22"/>
                <w:u w:val="single"/>
              </w:rPr>
              <w:t>Poco frecuentes</w:t>
            </w:r>
          </w:p>
          <w:p w14:paraId="7FD5C1E3" w14:textId="77777777" w:rsidR="00BC3D54" w:rsidRPr="00D453DA" w:rsidRDefault="00BC3D54" w:rsidP="000D766C">
            <w:pPr>
              <w:rPr>
                <w:rFonts w:cstheme="majorBidi"/>
                <w:b/>
                <w:u w:val="single"/>
              </w:rPr>
            </w:pPr>
            <w:r w:rsidRPr="00D453DA">
              <w:rPr>
                <w:rFonts w:cstheme="majorBidi"/>
                <w:szCs w:val="22"/>
              </w:rPr>
              <w:t>Hipercoagulación, coagulopatía</w:t>
            </w:r>
          </w:p>
        </w:tc>
      </w:tr>
      <w:tr w:rsidR="00BC3D54" w:rsidRPr="00D453DA" w14:paraId="15361FA3" w14:textId="77777777" w:rsidTr="00791540">
        <w:trPr>
          <w:cantSplit/>
          <w:trHeight w:val="20"/>
        </w:trPr>
        <w:tc>
          <w:tcPr>
            <w:tcW w:w="1300" w:type="pct"/>
            <w:tcBorders>
              <w:top w:val="single" w:sz="4" w:space="0" w:color="000000"/>
              <w:left w:val="single" w:sz="4" w:space="0" w:color="000000"/>
              <w:bottom w:val="single" w:sz="4" w:space="0" w:color="000000"/>
            </w:tcBorders>
          </w:tcPr>
          <w:p w14:paraId="24552129" w14:textId="77777777" w:rsidR="00BC3D54" w:rsidRPr="00D453DA" w:rsidRDefault="00BC3D54" w:rsidP="000D766C">
            <w:pPr>
              <w:rPr>
                <w:rFonts w:cstheme="majorBidi"/>
                <w:b/>
                <w:bCs/>
              </w:rPr>
            </w:pPr>
            <w:r w:rsidRPr="00D453DA">
              <w:rPr>
                <w:rFonts w:cstheme="majorBidi"/>
                <w:b/>
                <w:bCs/>
                <w:szCs w:val="22"/>
              </w:rPr>
              <w:t>Trastornos del sistema inmunológico</w:t>
            </w:r>
          </w:p>
        </w:tc>
        <w:tc>
          <w:tcPr>
            <w:tcW w:w="1900" w:type="pct"/>
            <w:tcBorders>
              <w:top w:val="single" w:sz="4" w:space="0" w:color="000000"/>
              <w:left w:val="single" w:sz="4" w:space="0" w:color="000000"/>
              <w:bottom w:val="single" w:sz="4" w:space="0" w:color="000000"/>
            </w:tcBorders>
          </w:tcPr>
          <w:p w14:paraId="70E5F36A" w14:textId="77777777" w:rsidR="00BC3D54" w:rsidRPr="00D453DA" w:rsidRDefault="00BC3D54" w:rsidP="000D766C">
            <w:pPr>
              <w:rPr>
                <w:rFonts w:cstheme="majorBidi"/>
                <w:u w:val="single"/>
              </w:rPr>
            </w:pPr>
            <w:r w:rsidRPr="00D453DA">
              <w:rPr>
                <w:rFonts w:cstheme="majorBidi"/>
                <w:szCs w:val="22"/>
                <w:u w:val="single"/>
              </w:rPr>
              <w:t>Poco frecuentes</w:t>
            </w:r>
          </w:p>
          <w:p w14:paraId="40B81B53" w14:textId="77777777" w:rsidR="00BC3D54" w:rsidRPr="00D453DA" w:rsidRDefault="00BC3D54" w:rsidP="000D766C">
            <w:pPr>
              <w:rPr>
                <w:rFonts w:cstheme="majorBidi"/>
              </w:rPr>
            </w:pPr>
            <w:r w:rsidRPr="00D453DA">
              <w:rPr>
                <w:rFonts w:cstheme="majorBidi"/>
                <w:szCs w:val="22"/>
              </w:rPr>
              <w:t>Hipersensibilidad^</w:t>
            </w:r>
          </w:p>
        </w:tc>
        <w:tc>
          <w:tcPr>
            <w:tcW w:w="1800" w:type="pct"/>
            <w:tcBorders>
              <w:top w:val="single" w:sz="4" w:space="0" w:color="000000"/>
              <w:left w:val="single" w:sz="4" w:space="0" w:color="000000"/>
              <w:bottom w:val="single" w:sz="4" w:space="0" w:color="000000"/>
              <w:right w:val="single" w:sz="4" w:space="0" w:color="000000"/>
            </w:tcBorders>
          </w:tcPr>
          <w:p w14:paraId="71FD15B1" w14:textId="77777777" w:rsidR="00BC3D54" w:rsidRPr="00D453DA" w:rsidRDefault="00BC3D54" w:rsidP="000D766C">
            <w:pPr>
              <w:snapToGrid w:val="0"/>
              <w:rPr>
                <w:rFonts w:cstheme="majorBidi"/>
                <w:b/>
                <w:u w:val="single"/>
              </w:rPr>
            </w:pPr>
          </w:p>
        </w:tc>
      </w:tr>
      <w:tr w:rsidR="00BC3D54" w:rsidRPr="00D453DA" w14:paraId="3B7F80FE" w14:textId="77777777" w:rsidTr="00791540">
        <w:trPr>
          <w:cantSplit/>
          <w:trHeight w:val="20"/>
        </w:trPr>
        <w:tc>
          <w:tcPr>
            <w:tcW w:w="1300" w:type="pct"/>
            <w:tcBorders>
              <w:top w:val="single" w:sz="4" w:space="0" w:color="000000"/>
              <w:left w:val="single" w:sz="4" w:space="0" w:color="000000"/>
              <w:bottom w:val="single" w:sz="4" w:space="0" w:color="000000"/>
            </w:tcBorders>
          </w:tcPr>
          <w:p w14:paraId="58687F43" w14:textId="77777777" w:rsidR="00BC3D54" w:rsidRPr="00D453DA" w:rsidRDefault="00BC3D54" w:rsidP="000D766C">
            <w:pPr>
              <w:snapToGrid w:val="0"/>
              <w:rPr>
                <w:rFonts w:cstheme="majorBidi"/>
                <w:b/>
                <w:bCs/>
              </w:rPr>
            </w:pPr>
            <w:r w:rsidRPr="00D453DA">
              <w:rPr>
                <w:rFonts w:cstheme="majorBidi"/>
                <w:b/>
                <w:bCs/>
                <w:szCs w:val="22"/>
              </w:rPr>
              <w:t>Trastornos endocrinos</w:t>
            </w:r>
          </w:p>
        </w:tc>
        <w:tc>
          <w:tcPr>
            <w:tcW w:w="1900" w:type="pct"/>
            <w:tcBorders>
              <w:top w:val="single" w:sz="4" w:space="0" w:color="000000"/>
              <w:left w:val="single" w:sz="4" w:space="0" w:color="000000"/>
              <w:bottom w:val="single" w:sz="4" w:space="0" w:color="000000"/>
            </w:tcBorders>
          </w:tcPr>
          <w:p w14:paraId="3BE71F62" w14:textId="77777777" w:rsidR="00BC3D54" w:rsidRPr="00D453DA" w:rsidRDefault="00BC3D54" w:rsidP="000D766C">
            <w:pPr>
              <w:snapToGrid w:val="0"/>
              <w:rPr>
                <w:rFonts w:cstheme="majorBidi"/>
                <w:bCs/>
                <w:u w:val="single"/>
              </w:rPr>
            </w:pPr>
            <w:r w:rsidRPr="00D453DA">
              <w:rPr>
                <w:rFonts w:cstheme="majorBidi"/>
                <w:bCs/>
                <w:szCs w:val="22"/>
                <w:u w:val="single"/>
              </w:rPr>
              <w:t>Frecuentes</w:t>
            </w:r>
          </w:p>
          <w:p w14:paraId="2CABB79D" w14:textId="77777777" w:rsidR="00BC3D54" w:rsidRPr="00D453DA" w:rsidRDefault="00BC3D54" w:rsidP="000D766C">
            <w:pPr>
              <w:rPr>
                <w:rFonts w:cstheme="majorBidi"/>
                <w:shd w:val="clear" w:color="auto" w:fill="C0C0C0"/>
              </w:rPr>
            </w:pPr>
            <w:r w:rsidRPr="00D453DA">
              <w:rPr>
                <w:rFonts w:cstheme="majorBidi"/>
                <w:szCs w:val="22"/>
              </w:rPr>
              <w:t>Hipotiroidismo</w:t>
            </w:r>
          </w:p>
        </w:tc>
        <w:tc>
          <w:tcPr>
            <w:tcW w:w="1800" w:type="pct"/>
            <w:tcBorders>
              <w:top w:val="single" w:sz="4" w:space="0" w:color="000000"/>
              <w:left w:val="single" w:sz="4" w:space="0" w:color="000000"/>
              <w:bottom w:val="single" w:sz="4" w:space="0" w:color="000000"/>
              <w:right w:val="single" w:sz="4" w:space="0" w:color="000000"/>
            </w:tcBorders>
          </w:tcPr>
          <w:p w14:paraId="52AFC0AD" w14:textId="77777777" w:rsidR="00BC3D54" w:rsidRPr="00D453DA" w:rsidRDefault="00BC3D54" w:rsidP="000D766C">
            <w:pPr>
              <w:snapToGrid w:val="0"/>
              <w:rPr>
                <w:rFonts w:cstheme="majorBidi"/>
                <w:b/>
                <w:u w:val="single"/>
              </w:rPr>
            </w:pPr>
          </w:p>
        </w:tc>
      </w:tr>
      <w:tr w:rsidR="00BC3D54" w:rsidRPr="00D453DA" w14:paraId="4BAAE47B" w14:textId="77777777" w:rsidTr="00791540">
        <w:trPr>
          <w:cantSplit/>
          <w:trHeight w:val="20"/>
        </w:trPr>
        <w:tc>
          <w:tcPr>
            <w:tcW w:w="1300" w:type="pct"/>
            <w:tcBorders>
              <w:top w:val="single" w:sz="4" w:space="0" w:color="000000"/>
              <w:left w:val="single" w:sz="4" w:space="0" w:color="000000"/>
              <w:bottom w:val="single" w:sz="4" w:space="0" w:color="000000"/>
            </w:tcBorders>
          </w:tcPr>
          <w:p w14:paraId="25846971" w14:textId="77777777" w:rsidR="00BC3D54" w:rsidRPr="00D453DA" w:rsidRDefault="00BC3D54" w:rsidP="000D766C">
            <w:pPr>
              <w:rPr>
                <w:rFonts w:cstheme="majorBidi"/>
                <w:b/>
                <w:bCs/>
              </w:rPr>
            </w:pPr>
            <w:r w:rsidRPr="00D453DA">
              <w:rPr>
                <w:rFonts w:cstheme="majorBidi"/>
                <w:b/>
                <w:bCs/>
                <w:szCs w:val="22"/>
              </w:rPr>
              <w:lastRenderedPageBreak/>
              <w:t>Trastornos del metabolismo y de la nutrición</w:t>
            </w:r>
          </w:p>
        </w:tc>
        <w:tc>
          <w:tcPr>
            <w:tcW w:w="1900" w:type="pct"/>
            <w:tcBorders>
              <w:top w:val="single" w:sz="4" w:space="0" w:color="000000"/>
              <w:left w:val="single" w:sz="4" w:space="0" w:color="000000"/>
              <w:bottom w:val="single" w:sz="4" w:space="0" w:color="000000"/>
            </w:tcBorders>
          </w:tcPr>
          <w:p w14:paraId="63CDCD5E" w14:textId="77777777" w:rsidR="00BC3D54" w:rsidRPr="00D453DA" w:rsidRDefault="00BC3D54" w:rsidP="000D766C">
            <w:pPr>
              <w:snapToGrid w:val="0"/>
              <w:rPr>
                <w:rFonts w:cstheme="majorBidi"/>
                <w:u w:val="single"/>
              </w:rPr>
            </w:pPr>
            <w:r w:rsidRPr="00D453DA">
              <w:rPr>
                <w:rFonts w:cstheme="majorBidi"/>
                <w:szCs w:val="22"/>
                <w:u w:val="single"/>
              </w:rPr>
              <w:t>Muy frecuentes</w:t>
            </w:r>
          </w:p>
          <w:p w14:paraId="694C8DA0" w14:textId="77777777" w:rsidR="00BC3D54" w:rsidRPr="00D453DA" w:rsidRDefault="00BC3D54" w:rsidP="000D766C">
            <w:pPr>
              <w:rPr>
                <w:rFonts w:cstheme="majorBidi"/>
                <w:szCs w:val="22"/>
              </w:rPr>
            </w:pPr>
            <w:r w:rsidRPr="00D453DA">
              <w:rPr>
                <w:rFonts w:cstheme="majorBidi"/>
                <w:szCs w:val="22"/>
              </w:rPr>
              <w:t>Hipopotasemia</w:t>
            </w:r>
            <w:proofErr w:type="gramStart"/>
            <w:r w:rsidR="00705037" w:rsidRPr="00D453DA">
              <w:rPr>
                <w:rFonts w:cstheme="majorBidi"/>
                <w:vertAlign w:val="superscript"/>
              </w:rPr>
              <w:t>◊</w:t>
            </w:r>
            <w:r w:rsidR="00C162BC" w:rsidRPr="00D453DA">
              <w:rPr>
                <w:rFonts w:cstheme="majorBidi"/>
                <w:vertAlign w:val="superscript"/>
              </w:rPr>
              <w:t>,◊</w:t>
            </w:r>
            <w:proofErr w:type="gramEnd"/>
            <w:r w:rsidR="00C162BC" w:rsidRPr="00D453DA">
              <w:rPr>
                <w:rFonts w:cstheme="majorBidi"/>
                <w:vertAlign w:val="superscript"/>
              </w:rPr>
              <w:t>◊</w:t>
            </w:r>
            <w:r w:rsidRPr="00D453DA">
              <w:rPr>
                <w:rFonts w:cstheme="majorBidi"/>
                <w:szCs w:val="22"/>
              </w:rPr>
              <w:t xml:space="preserve">, hiperglucemia, </w:t>
            </w:r>
            <w:r w:rsidR="00C162BC" w:rsidRPr="00D453DA">
              <w:rPr>
                <w:rFonts w:cstheme="majorBidi"/>
                <w:szCs w:val="22"/>
              </w:rPr>
              <w:t xml:space="preserve">hipoglucemia, </w:t>
            </w:r>
            <w:r w:rsidRPr="00D453DA">
              <w:rPr>
                <w:rFonts w:cstheme="majorBidi"/>
                <w:szCs w:val="22"/>
              </w:rPr>
              <w:t>hipocalcemia</w:t>
            </w:r>
            <w:r w:rsidR="00705037" w:rsidRPr="00D453DA">
              <w:rPr>
                <w:rFonts w:cstheme="majorBidi"/>
                <w:vertAlign w:val="superscript"/>
              </w:rPr>
              <w:t>◊</w:t>
            </w:r>
            <w:r w:rsidRPr="00D453DA">
              <w:rPr>
                <w:rFonts w:cstheme="majorBidi"/>
                <w:szCs w:val="22"/>
              </w:rPr>
              <w:t xml:space="preserve">, </w:t>
            </w:r>
            <w:proofErr w:type="spellStart"/>
            <w:r w:rsidR="00C162BC" w:rsidRPr="00D453DA">
              <w:rPr>
                <w:rFonts w:cstheme="majorBidi"/>
                <w:szCs w:val="22"/>
              </w:rPr>
              <w:t>hipoponatremia</w:t>
            </w:r>
            <w:proofErr w:type="spellEnd"/>
            <w:r w:rsidR="00C162BC" w:rsidRPr="00D453DA">
              <w:rPr>
                <w:rFonts w:cstheme="majorBidi"/>
                <w:vertAlign w:val="superscript"/>
              </w:rPr>
              <w:t>◊</w:t>
            </w:r>
            <w:r w:rsidR="00C162BC" w:rsidRPr="00D453DA">
              <w:rPr>
                <w:rFonts w:cstheme="majorBidi"/>
                <w:szCs w:val="22"/>
              </w:rPr>
              <w:t>, deshidratación</w:t>
            </w:r>
            <w:r w:rsidR="00C162BC" w:rsidRPr="00D453DA">
              <w:rPr>
                <w:rFonts w:cstheme="majorBidi"/>
                <w:vertAlign w:val="superscript"/>
              </w:rPr>
              <w:t>◊◊</w:t>
            </w:r>
            <w:r w:rsidR="006B3724" w:rsidRPr="00D453DA">
              <w:rPr>
                <w:rFonts w:cstheme="majorBidi"/>
              </w:rPr>
              <w:t xml:space="preserve">, </w:t>
            </w:r>
            <w:r w:rsidRPr="00D453DA">
              <w:rPr>
                <w:rFonts w:cstheme="majorBidi"/>
                <w:szCs w:val="22"/>
              </w:rPr>
              <w:t>disminución del apetito</w:t>
            </w:r>
            <w:r w:rsidR="00C162BC" w:rsidRPr="00D453DA">
              <w:rPr>
                <w:rFonts w:cstheme="majorBidi"/>
                <w:vertAlign w:val="superscript"/>
              </w:rPr>
              <w:t>◊◊</w:t>
            </w:r>
            <w:r w:rsidRPr="00D453DA">
              <w:rPr>
                <w:rFonts w:cstheme="majorBidi"/>
                <w:szCs w:val="22"/>
              </w:rPr>
              <w:t>, pérdida de peso</w:t>
            </w:r>
          </w:p>
          <w:p w14:paraId="38E22458" w14:textId="77777777" w:rsidR="00554E61" w:rsidRPr="00D453DA" w:rsidRDefault="00554E61" w:rsidP="000D766C">
            <w:pPr>
              <w:rPr>
                <w:rFonts w:cstheme="majorBidi"/>
                <w:shd w:val="clear" w:color="auto" w:fill="C0C0C0"/>
              </w:rPr>
            </w:pPr>
          </w:p>
          <w:p w14:paraId="5699090D" w14:textId="77777777" w:rsidR="00BC3D54" w:rsidRPr="00D453DA" w:rsidRDefault="00BC3D54" w:rsidP="000D766C">
            <w:pPr>
              <w:rPr>
                <w:rFonts w:cstheme="majorBidi"/>
                <w:u w:val="single"/>
              </w:rPr>
            </w:pPr>
            <w:r w:rsidRPr="00D453DA">
              <w:rPr>
                <w:rFonts w:cstheme="majorBidi"/>
                <w:szCs w:val="22"/>
                <w:u w:val="single"/>
              </w:rPr>
              <w:t>Frecuentes</w:t>
            </w:r>
          </w:p>
          <w:p w14:paraId="47FD23B2" w14:textId="77777777" w:rsidR="00BC3D54" w:rsidRPr="00D453DA" w:rsidRDefault="00BC3D54" w:rsidP="000D766C">
            <w:pPr>
              <w:rPr>
                <w:rFonts w:cstheme="majorBidi"/>
              </w:rPr>
            </w:pPr>
            <w:r w:rsidRPr="00D453DA">
              <w:rPr>
                <w:rFonts w:cstheme="majorBidi"/>
                <w:szCs w:val="22"/>
              </w:rPr>
              <w:t xml:space="preserve">Hipomagnesemia, hiperuricemia, </w:t>
            </w:r>
            <w:r w:rsidR="00705037" w:rsidRPr="00D453DA">
              <w:rPr>
                <w:rFonts w:cstheme="majorBidi"/>
                <w:szCs w:val="22"/>
              </w:rPr>
              <w:t>hipercalcemia</w:t>
            </w:r>
            <w:r w:rsidR="00705037" w:rsidRPr="00D453DA">
              <w:rPr>
                <w:rFonts w:cstheme="majorBidi"/>
                <w:vertAlign w:val="superscript"/>
              </w:rPr>
              <w:t>+</w:t>
            </w:r>
          </w:p>
        </w:tc>
        <w:tc>
          <w:tcPr>
            <w:tcW w:w="1800" w:type="pct"/>
            <w:tcBorders>
              <w:top w:val="single" w:sz="4" w:space="0" w:color="000000"/>
              <w:left w:val="single" w:sz="4" w:space="0" w:color="000000"/>
              <w:bottom w:val="single" w:sz="4" w:space="0" w:color="000000"/>
              <w:right w:val="single" w:sz="4" w:space="0" w:color="000000"/>
            </w:tcBorders>
          </w:tcPr>
          <w:p w14:paraId="554F33B0" w14:textId="77777777" w:rsidR="00BC3D54" w:rsidRPr="00D453DA" w:rsidRDefault="00BC3D54" w:rsidP="000D766C">
            <w:pPr>
              <w:snapToGrid w:val="0"/>
              <w:rPr>
                <w:rFonts w:cstheme="majorBidi"/>
                <w:u w:val="single"/>
              </w:rPr>
            </w:pPr>
            <w:r w:rsidRPr="00D453DA">
              <w:rPr>
                <w:rFonts w:cstheme="majorBidi"/>
                <w:szCs w:val="22"/>
                <w:u w:val="single"/>
              </w:rPr>
              <w:t>Frecuentes</w:t>
            </w:r>
          </w:p>
          <w:p w14:paraId="5A7EC07A" w14:textId="77777777" w:rsidR="00BC3D54" w:rsidRPr="00D453DA" w:rsidRDefault="00BC3D54" w:rsidP="000D766C">
            <w:pPr>
              <w:rPr>
                <w:rFonts w:cstheme="majorBidi"/>
                <w:shd w:val="clear" w:color="auto" w:fill="C0C0C0"/>
              </w:rPr>
            </w:pPr>
            <w:r w:rsidRPr="00D453DA">
              <w:rPr>
                <w:rFonts w:cstheme="majorBidi"/>
                <w:szCs w:val="22"/>
              </w:rPr>
              <w:t>Hipopotasemia</w:t>
            </w:r>
            <w:proofErr w:type="gramStart"/>
            <w:r w:rsidR="00705037" w:rsidRPr="00D453DA">
              <w:rPr>
                <w:rFonts w:cstheme="majorBidi"/>
                <w:vertAlign w:val="superscript"/>
              </w:rPr>
              <w:t>◊</w:t>
            </w:r>
            <w:r w:rsidR="00C162BC" w:rsidRPr="00D453DA">
              <w:rPr>
                <w:rFonts w:cstheme="majorBidi"/>
                <w:vertAlign w:val="superscript"/>
              </w:rPr>
              <w:t>,◊</w:t>
            </w:r>
            <w:proofErr w:type="gramEnd"/>
            <w:r w:rsidR="00C162BC" w:rsidRPr="00D453DA">
              <w:rPr>
                <w:rFonts w:cstheme="majorBidi"/>
                <w:vertAlign w:val="superscript"/>
              </w:rPr>
              <w:t>◊</w:t>
            </w:r>
            <w:r w:rsidRPr="00D453DA">
              <w:rPr>
                <w:rFonts w:cstheme="majorBidi"/>
                <w:szCs w:val="22"/>
              </w:rPr>
              <w:t xml:space="preserve">, </w:t>
            </w:r>
            <w:r w:rsidRPr="00D453DA">
              <w:rPr>
                <w:rFonts w:cstheme="majorBidi"/>
                <w:color w:val="000000"/>
                <w:szCs w:val="22"/>
              </w:rPr>
              <w:t>hiperglucemia,</w:t>
            </w:r>
            <w:r w:rsidRPr="00D453DA">
              <w:rPr>
                <w:rFonts w:cstheme="majorBidi"/>
                <w:color w:val="000000"/>
              </w:rPr>
              <w:t xml:space="preserve"> </w:t>
            </w:r>
            <w:r w:rsidRPr="00D453DA">
              <w:rPr>
                <w:rFonts w:cstheme="majorBidi"/>
                <w:szCs w:val="22"/>
              </w:rPr>
              <w:t>hipocalcemia</w:t>
            </w:r>
            <w:r w:rsidR="00705037" w:rsidRPr="00D453DA">
              <w:rPr>
                <w:rFonts w:cstheme="majorBidi"/>
                <w:vertAlign w:val="superscript"/>
              </w:rPr>
              <w:t>◊</w:t>
            </w:r>
            <w:r w:rsidRPr="00D453DA">
              <w:rPr>
                <w:rFonts w:cstheme="majorBidi"/>
                <w:szCs w:val="22"/>
              </w:rPr>
              <w:t>, diabetes mellitus</w:t>
            </w:r>
            <w:r w:rsidR="00705037" w:rsidRPr="00D453DA">
              <w:rPr>
                <w:rFonts w:cstheme="majorBidi"/>
                <w:vertAlign w:val="superscript"/>
              </w:rPr>
              <w:t>◊</w:t>
            </w:r>
            <w:r w:rsidRPr="00D453DA">
              <w:rPr>
                <w:rFonts w:cstheme="majorBidi"/>
                <w:szCs w:val="22"/>
              </w:rPr>
              <w:t>, hipofosfatemia, hiponatremia</w:t>
            </w:r>
            <w:r w:rsidR="00705037" w:rsidRPr="00D453DA">
              <w:rPr>
                <w:rFonts w:cstheme="majorBidi"/>
                <w:vertAlign w:val="superscript"/>
              </w:rPr>
              <w:t>◊</w:t>
            </w:r>
            <w:r w:rsidRPr="00D453DA">
              <w:rPr>
                <w:rFonts w:cstheme="majorBidi"/>
                <w:szCs w:val="22"/>
              </w:rPr>
              <w:t>, hiperuricemia, gota</w:t>
            </w:r>
            <w:r w:rsidR="00C162BC" w:rsidRPr="00D453DA">
              <w:rPr>
                <w:rFonts w:cstheme="majorBidi"/>
                <w:szCs w:val="22"/>
              </w:rPr>
              <w:t>, deshidratación</w:t>
            </w:r>
            <w:r w:rsidR="00C162BC" w:rsidRPr="00D453DA">
              <w:rPr>
                <w:rFonts w:cstheme="majorBidi"/>
                <w:vertAlign w:val="superscript"/>
              </w:rPr>
              <w:t>◊◊</w:t>
            </w:r>
            <w:r w:rsidRPr="00D453DA">
              <w:rPr>
                <w:rFonts w:cstheme="majorBidi"/>
                <w:szCs w:val="22"/>
              </w:rPr>
              <w:t>, disminución del apetito</w:t>
            </w:r>
            <w:r w:rsidR="00C162BC" w:rsidRPr="00D453DA">
              <w:rPr>
                <w:rFonts w:cstheme="majorBidi"/>
                <w:vertAlign w:val="superscript"/>
              </w:rPr>
              <w:t>◊◊</w:t>
            </w:r>
            <w:r w:rsidRPr="00D453DA">
              <w:rPr>
                <w:rFonts w:cstheme="majorBidi"/>
                <w:szCs w:val="22"/>
              </w:rPr>
              <w:t>, pérdida de peso</w:t>
            </w:r>
          </w:p>
        </w:tc>
      </w:tr>
      <w:tr w:rsidR="00BC3D54" w:rsidRPr="00D453DA" w14:paraId="65FABD4D" w14:textId="77777777" w:rsidTr="00791540">
        <w:trPr>
          <w:cantSplit/>
          <w:trHeight w:val="20"/>
        </w:trPr>
        <w:tc>
          <w:tcPr>
            <w:tcW w:w="1300" w:type="pct"/>
            <w:tcBorders>
              <w:top w:val="single" w:sz="4" w:space="0" w:color="000000"/>
              <w:left w:val="single" w:sz="4" w:space="0" w:color="000000"/>
              <w:bottom w:val="single" w:sz="4" w:space="0" w:color="000000"/>
            </w:tcBorders>
          </w:tcPr>
          <w:p w14:paraId="760C2C8E" w14:textId="77777777" w:rsidR="00BC3D54" w:rsidRPr="00D453DA" w:rsidRDefault="00BC3D54" w:rsidP="000D766C">
            <w:pPr>
              <w:snapToGrid w:val="0"/>
              <w:rPr>
                <w:rFonts w:cstheme="majorBidi"/>
                <w:b/>
                <w:bCs/>
              </w:rPr>
            </w:pPr>
            <w:r w:rsidRPr="00D453DA">
              <w:rPr>
                <w:rFonts w:cstheme="majorBidi"/>
                <w:b/>
                <w:bCs/>
                <w:szCs w:val="22"/>
              </w:rPr>
              <w:t>Trastornos psiquiátricos</w:t>
            </w:r>
          </w:p>
        </w:tc>
        <w:tc>
          <w:tcPr>
            <w:tcW w:w="1900" w:type="pct"/>
            <w:tcBorders>
              <w:top w:val="single" w:sz="4" w:space="0" w:color="000000"/>
              <w:left w:val="single" w:sz="4" w:space="0" w:color="000000"/>
              <w:bottom w:val="single" w:sz="4" w:space="0" w:color="000000"/>
            </w:tcBorders>
          </w:tcPr>
          <w:p w14:paraId="4C1636AD" w14:textId="77777777" w:rsidR="00BC3D54" w:rsidRPr="00D453DA" w:rsidRDefault="00BC3D54" w:rsidP="000D766C">
            <w:pPr>
              <w:snapToGrid w:val="0"/>
              <w:rPr>
                <w:rFonts w:cstheme="majorBidi"/>
                <w:u w:val="single"/>
              </w:rPr>
            </w:pPr>
            <w:r w:rsidRPr="00D453DA">
              <w:rPr>
                <w:rFonts w:cstheme="majorBidi"/>
                <w:szCs w:val="22"/>
                <w:u w:val="single"/>
              </w:rPr>
              <w:t>Muy frecuentes</w:t>
            </w:r>
          </w:p>
          <w:p w14:paraId="0B3C64B1" w14:textId="77777777" w:rsidR="00BC3D54" w:rsidRPr="00D453DA" w:rsidRDefault="00BC3D54" w:rsidP="000D766C">
            <w:pPr>
              <w:rPr>
                <w:rFonts w:cstheme="majorBidi"/>
                <w:szCs w:val="22"/>
              </w:rPr>
            </w:pPr>
            <w:r w:rsidRPr="00D453DA">
              <w:rPr>
                <w:rFonts w:cstheme="majorBidi"/>
                <w:szCs w:val="22"/>
              </w:rPr>
              <w:t>Depresión, insomnio</w:t>
            </w:r>
          </w:p>
          <w:p w14:paraId="26EF859C" w14:textId="77777777" w:rsidR="00554E61" w:rsidRPr="00D453DA" w:rsidRDefault="00554E61" w:rsidP="000D766C">
            <w:pPr>
              <w:rPr>
                <w:rFonts w:cstheme="majorBidi"/>
              </w:rPr>
            </w:pPr>
          </w:p>
          <w:p w14:paraId="4DE58B10" w14:textId="77777777" w:rsidR="00BC3D54" w:rsidRPr="00D453DA" w:rsidRDefault="00BC3D54" w:rsidP="000D766C">
            <w:pPr>
              <w:rPr>
                <w:rFonts w:cstheme="majorBidi"/>
                <w:u w:val="single"/>
              </w:rPr>
            </w:pPr>
            <w:r w:rsidRPr="00D453DA">
              <w:rPr>
                <w:rFonts w:cstheme="majorBidi"/>
                <w:szCs w:val="22"/>
                <w:u w:val="single"/>
              </w:rPr>
              <w:t>Poco frecuentes</w:t>
            </w:r>
          </w:p>
          <w:p w14:paraId="7A14B309" w14:textId="77777777" w:rsidR="00BC3D54" w:rsidRPr="00D453DA" w:rsidRDefault="00BC3D54" w:rsidP="000D766C">
            <w:pPr>
              <w:rPr>
                <w:rFonts w:cstheme="majorBidi"/>
              </w:rPr>
            </w:pPr>
            <w:r w:rsidRPr="00D453DA">
              <w:rPr>
                <w:rFonts w:cstheme="majorBidi"/>
                <w:szCs w:val="22"/>
              </w:rPr>
              <w:t>Pérdida de la libido</w:t>
            </w:r>
          </w:p>
        </w:tc>
        <w:tc>
          <w:tcPr>
            <w:tcW w:w="1800" w:type="pct"/>
            <w:tcBorders>
              <w:top w:val="single" w:sz="4" w:space="0" w:color="000000"/>
              <w:left w:val="single" w:sz="4" w:space="0" w:color="000000"/>
              <w:bottom w:val="single" w:sz="4" w:space="0" w:color="000000"/>
              <w:right w:val="single" w:sz="4" w:space="0" w:color="000000"/>
            </w:tcBorders>
          </w:tcPr>
          <w:p w14:paraId="07255264" w14:textId="77777777" w:rsidR="00BC3D54" w:rsidRPr="00D453DA" w:rsidRDefault="00BC3D54" w:rsidP="000D766C">
            <w:pPr>
              <w:snapToGrid w:val="0"/>
              <w:rPr>
                <w:rFonts w:cstheme="majorBidi"/>
                <w:u w:val="single"/>
              </w:rPr>
            </w:pPr>
            <w:r w:rsidRPr="00D453DA">
              <w:rPr>
                <w:rFonts w:cstheme="majorBidi"/>
                <w:szCs w:val="22"/>
                <w:u w:val="single"/>
              </w:rPr>
              <w:t>Frecuentes</w:t>
            </w:r>
          </w:p>
          <w:p w14:paraId="3DD66C04" w14:textId="77777777" w:rsidR="00BC3D54" w:rsidRPr="00D453DA" w:rsidRDefault="00BC3D54" w:rsidP="000D766C">
            <w:pPr>
              <w:rPr>
                <w:rFonts w:cstheme="majorBidi"/>
              </w:rPr>
            </w:pPr>
            <w:r w:rsidRPr="00D453DA">
              <w:rPr>
                <w:rFonts w:cstheme="majorBidi"/>
                <w:szCs w:val="22"/>
              </w:rPr>
              <w:t>Depresión, insomnio</w:t>
            </w:r>
          </w:p>
        </w:tc>
      </w:tr>
      <w:tr w:rsidR="00BC3D54" w:rsidRPr="00D453DA" w14:paraId="6FFA193F" w14:textId="77777777" w:rsidTr="00791540">
        <w:trPr>
          <w:cantSplit/>
          <w:trHeight w:val="20"/>
        </w:trPr>
        <w:tc>
          <w:tcPr>
            <w:tcW w:w="1300" w:type="pct"/>
            <w:tcBorders>
              <w:top w:val="single" w:sz="4" w:space="0" w:color="000000"/>
              <w:left w:val="single" w:sz="4" w:space="0" w:color="000000"/>
              <w:bottom w:val="single" w:sz="4" w:space="0" w:color="000000"/>
            </w:tcBorders>
          </w:tcPr>
          <w:p w14:paraId="5F3D29BB" w14:textId="77777777" w:rsidR="00BC3D54" w:rsidRPr="00D453DA" w:rsidRDefault="00BC3D54" w:rsidP="000D766C">
            <w:pPr>
              <w:rPr>
                <w:rFonts w:cstheme="majorBidi"/>
                <w:b/>
                <w:bCs/>
              </w:rPr>
            </w:pPr>
            <w:r w:rsidRPr="00D453DA">
              <w:rPr>
                <w:rFonts w:cstheme="majorBidi"/>
                <w:b/>
                <w:bCs/>
                <w:szCs w:val="22"/>
              </w:rPr>
              <w:t>Trastornos del sistema nervioso</w:t>
            </w:r>
          </w:p>
        </w:tc>
        <w:tc>
          <w:tcPr>
            <w:tcW w:w="1900" w:type="pct"/>
            <w:tcBorders>
              <w:top w:val="single" w:sz="4" w:space="0" w:color="000000"/>
              <w:left w:val="single" w:sz="4" w:space="0" w:color="000000"/>
              <w:bottom w:val="single" w:sz="4" w:space="0" w:color="000000"/>
            </w:tcBorders>
          </w:tcPr>
          <w:p w14:paraId="4876E750" w14:textId="77777777" w:rsidR="00BC3D54" w:rsidRPr="00D453DA" w:rsidRDefault="00BC3D54" w:rsidP="000D766C">
            <w:pPr>
              <w:snapToGrid w:val="0"/>
              <w:rPr>
                <w:rFonts w:cstheme="majorBidi"/>
                <w:u w:val="single"/>
                <w:shd w:val="clear" w:color="auto" w:fill="C0C0C0"/>
              </w:rPr>
            </w:pPr>
            <w:r w:rsidRPr="00D453DA">
              <w:rPr>
                <w:rFonts w:cstheme="majorBidi"/>
                <w:szCs w:val="22"/>
                <w:u w:val="single"/>
              </w:rPr>
              <w:t>Muy frecuentes</w:t>
            </w:r>
          </w:p>
          <w:p w14:paraId="1494D5FC" w14:textId="77777777" w:rsidR="00BC3D54" w:rsidRPr="00D453DA" w:rsidRDefault="00BC3D54" w:rsidP="000D766C">
            <w:pPr>
              <w:rPr>
                <w:rFonts w:cstheme="majorBidi"/>
                <w:szCs w:val="22"/>
              </w:rPr>
            </w:pPr>
            <w:r w:rsidRPr="00D453DA">
              <w:rPr>
                <w:rFonts w:cstheme="majorBidi"/>
                <w:szCs w:val="22"/>
              </w:rPr>
              <w:t>Neuropatías periféricas</w:t>
            </w:r>
            <w:r w:rsidR="000B106F" w:rsidRPr="00D453DA">
              <w:rPr>
                <w:rFonts w:cstheme="majorBidi"/>
                <w:vertAlign w:val="superscript"/>
              </w:rPr>
              <w:t>◊◊</w:t>
            </w:r>
            <w:r w:rsidR="000B106F" w:rsidRPr="00D453DA">
              <w:rPr>
                <w:rFonts w:cstheme="majorBidi"/>
                <w:szCs w:val="22"/>
              </w:rPr>
              <w:t>, parestesia</w:t>
            </w:r>
            <w:r w:rsidRPr="00D453DA">
              <w:rPr>
                <w:rFonts w:cstheme="majorBidi"/>
                <w:szCs w:val="22"/>
              </w:rPr>
              <w:t>, mareos</w:t>
            </w:r>
            <w:r w:rsidR="000B106F" w:rsidRPr="00D453DA">
              <w:rPr>
                <w:rFonts w:cstheme="majorBidi"/>
                <w:vertAlign w:val="superscript"/>
              </w:rPr>
              <w:t>◊◊</w:t>
            </w:r>
            <w:r w:rsidRPr="00D453DA">
              <w:rPr>
                <w:rFonts w:cstheme="majorBidi"/>
                <w:szCs w:val="22"/>
              </w:rPr>
              <w:t>, temblor, disgeusia, cefalea</w:t>
            </w:r>
          </w:p>
          <w:p w14:paraId="2CE1E9EF" w14:textId="77777777" w:rsidR="00554E61" w:rsidRPr="00D453DA" w:rsidRDefault="00554E61" w:rsidP="000D766C">
            <w:pPr>
              <w:rPr>
                <w:rFonts w:cstheme="majorBidi"/>
              </w:rPr>
            </w:pPr>
          </w:p>
          <w:p w14:paraId="71D830F1" w14:textId="77777777" w:rsidR="00BC3D54" w:rsidRPr="00D453DA" w:rsidRDefault="00BC3D54" w:rsidP="000D766C">
            <w:pPr>
              <w:rPr>
                <w:rFonts w:cstheme="majorBidi"/>
                <w:u w:val="single"/>
              </w:rPr>
            </w:pPr>
            <w:r w:rsidRPr="00D453DA">
              <w:rPr>
                <w:rFonts w:cstheme="majorBidi"/>
                <w:szCs w:val="22"/>
                <w:u w:val="single"/>
              </w:rPr>
              <w:t>Frecuentes</w:t>
            </w:r>
          </w:p>
          <w:p w14:paraId="0DDA7375" w14:textId="77777777" w:rsidR="00BC3D54" w:rsidRPr="00D453DA" w:rsidRDefault="00BC3D54" w:rsidP="000D766C">
            <w:pPr>
              <w:rPr>
                <w:rFonts w:cstheme="majorBidi"/>
              </w:rPr>
            </w:pPr>
            <w:r w:rsidRPr="00D453DA">
              <w:rPr>
                <w:rFonts w:cstheme="majorBidi"/>
                <w:szCs w:val="22"/>
              </w:rPr>
              <w:t>Ataxia, alteración del equilibrio</w:t>
            </w:r>
            <w:r w:rsidR="000B106F" w:rsidRPr="00D453DA">
              <w:rPr>
                <w:rFonts w:cstheme="majorBidi"/>
                <w:szCs w:val="22"/>
              </w:rPr>
              <w:t>, síncope</w:t>
            </w:r>
            <w:r w:rsidR="000B106F" w:rsidRPr="00D453DA">
              <w:rPr>
                <w:rFonts w:cstheme="majorBidi"/>
                <w:vertAlign w:val="superscript"/>
              </w:rPr>
              <w:t>◊◊</w:t>
            </w:r>
            <w:r w:rsidR="000B106F" w:rsidRPr="00D453DA">
              <w:rPr>
                <w:rFonts w:cstheme="majorBidi"/>
                <w:szCs w:val="22"/>
              </w:rPr>
              <w:t>, neuralgia, disestesia</w:t>
            </w:r>
          </w:p>
        </w:tc>
        <w:tc>
          <w:tcPr>
            <w:tcW w:w="1800" w:type="pct"/>
            <w:tcBorders>
              <w:top w:val="single" w:sz="4" w:space="0" w:color="000000"/>
              <w:left w:val="single" w:sz="4" w:space="0" w:color="000000"/>
              <w:bottom w:val="single" w:sz="4" w:space="0" w:color="000000"/>
              <w:right w:val="single" w:sz="4" w:space="0" w:color="000000"/>
            </w:tcBorders>
          </w:tcPr>
          <w:p w14:paraId="108C042F" w14:textId="77777777" w:rsidR="000B106F" w:rsidRPr="00D453DA" w:rsidRDefault="00167F02" w:rsidP="000D766C">
            <w:pPr>
              <w:rPr>
                <w:rFonts w:cstheme="majorBidi"/>
                <w:u w:val="single"/>
              </w:rPr>
            </w:pPr>
            <w:r w:rsidRPr="00D453DA">
              <w:rPr>
                <w:rFonts w:cstheme="majorBidi"/>
                <w:szCs w:val="22"/>
                <w:u w:val="single"/>
              </w:rPr>
              <w:t>Muy</w:t>
            </w:r>
            <w:r w:rsidR="000B106F" w:rsidRPr="00D453DA">
              <w:rPr>
                <w:rFonts w:cstheme="majorBidi"/>
                <w:szCs w:val="22"/>
                <w:u w:val="single"/>
              </w:rPr>
              <w:t xml:space="preserve"> frecuentes</w:t>
            </w:r>
          </w:p>
          <w:p w14:paraId="668926C9" w14:textId="77777777" w:rsidR="000B106F" w:rsidRPr="00D453DA" w:rsidRDefault="006B3724" w:rsidP="000D766C">
            <w:pPr>
              <w:snapToGrid w:val="0"/>
              <w:rPr>
                <w:rFonts w:cstheme="majorBidi"/>
                <w:szCs w:val="22"/>
              </w:rPr>
            </w:pPr>
            <w:r w:rsidRPr="00D453DA">
              <w:rPr>
                <w:rFonts w:cstheme="majorBidi"/>
                <w:szCs w:val="22"/>
              </w:rPr>
              <w:t>Neuropatías periféricas</w:t>
            </w:r>
            <w:r w:rsidR="000B106F" w:rsidRPr="00D453DA">
              <w:rPr>
                <w:rFonts w:cstheme="majorBidi"/>
                <w:vertAlign w:val="superscript"/>
              </w:rPr>
              <w:t>◊◊</w:t>
            </w:r>
          </w:p>
          <w:p w14:paraId="36A1D133" w14:textId="77777777" w:rsidR="000B106F" w:rsidRPr="00D453DA" w:rsidRDefault="000B106F" w:rsidP="000D766C">
            <w:pPr>
              <w:snapToGrid w:val="0"/>
              <w:rPr>
                <w:rFonts w:cstheme="majorBidi"/>
                <w:szCs w:val="22"/>
              </w:rPr>
            </w:pPr>
          </w:p>
          <w:p w14:paraId="78E365BE" w14:textId="77777777" w:rsidR="00BC3D54" w:rsidRPr="00D453DA" w:rsidRDefault="00BC3D54" w:rsidP="000D766C">
            <w:pPr>
              <w:snapToGrid w:val="0"/>
              <w:rPr>
                <w:rFonts w:cstheme="majorBidi"/>
                <w:u w:val="single"/>
              </w:rPr>
            </w:pPr>
            <w:r w:rsidRPr="00D453DA">
              <w:rPr>
                <w:rFonts w:cstheme="majorBidi"/>
                <w:szCs w:val="22"/>
                <w:u w:val="single"/>
              </w:rPr>
              <w:t>Frecuentes</w:t>
            </w:r>
          </w:p>
          <w:p w14:paraId="46C33085" w14:textId="77777777" w:rsidR="00BC3D54" w:rsidRPr="00D453DA" w:rsidRDefault="00BC3D54" w:rsidP="000D766C">
            <w:pPr>
              <w:rPr>
                <w:rFonts w:cstheme="majorBidi"/>
                <w:szCs w:val="22"/>
              </w:rPr>
            </w:pPr>
            <w:r w:rsidRPr="00D453DA">
              <w:rPr>
                <w:rFonts w:cstheme="majorBidi"/>
                <w:szCs w:val="22"/>
              </w:rPr>
              <w:t>Accidente cerebrovascular</w:t>
            </w:r>
            <w:r w:rsidR="00705037" w:rsidRPr="00D453DA">
              <w:rPr>
                <w:rFonts w:cstheme="majorBidi"/>
                <w:vertAlign w:val="superscript"/>
              </w:rPr>
              <w:t>◊</w:t>
            </w:r>
            <w:r w:rsidRPr="00D453DA">
              <w:rPr>
                <w:rFonts w:cstheme="majorBidi"/>
                <w:szCs w:val="22"/>
              </w:rPr>
              <w:t>, mareos</w:t>
            </w:r>
            <w:r w:rsidR="000B106F" w:rsidRPr="00D453DA">
              <w:rPr>
                <w:rFonts w:cstheme="majorBidi"/>
                <w:vertAlign w:val="superscript"/>
              </w:rPr>
              <w:t>◊◊</w:t>
            </w:r>
            <w:r w:rsidRPr="00D453DA">
              <w:rPr>
                <w:rFonts w:cstheme="majorBidi"/>
                <w:szCs w:val="22"/>
              </w:rPr>
              <w:t>, síncope</w:t>
            </w:r>
            <w:r w:rsidR="000B106F" w:rsidRPr="00D453DA">
              <w:rPr>
                <w:rFonts w:cstheme="majorBidi"/>
                <w:vertAlign w:val="superscript"/>
              </w:rPr>
              <w:t>◊◊</w:t>
            </w:r>
            <w:r w:rsidR="000B106F" w:rsidRPr="00D453DA">
              <w:rPr>
                <w:rFonts w:cstheme="majorBidi"/>
                <w:szCs w:val="22"/>
              </w:rPr>
              <w:t>, neuralgia</w:t>
            </w:r>
          </w:p>
          <w:p w14:paraId="492939F4" w14:textId="77777777" w:rsidR="00554E61" w:rsidRPr="00D453DA" w:rsidRDefault="00554E61" w:rsidP="000D766C">
            <w:pPr>
              <w:rPr>
                <w:rFonts w:cstheme="majorBidi"/>
                <w:b/>
                <w:u w:val="single"/>
              </w:rPr>
            </w:pPr>
          </w:p>
          <w:p w14:paraId="4DA12519" w14:textId="77777777" w:rsidR="00BC3D54" w:rsidRPr="00D453DA" w:rsidRDefault="00BC3D54" w:rsidP="000D766C">
            <w:pPr>
              <w:rPr>
                <w:rFonts w:cstheme="majorBidi"/>
                <w:u w:val="single"/>
              </w:rPr>
            </w:pPr>
            <w:r w:rsidRPr="00D453DA">
              <w:rPr>
                <w:rFonts w:cstheme="majorBidi"/>
                <w:szCs w:val="22"/>
                <w:u w:val="single"/>
              </w:rPr>
              <w:t>Poco frecuentes</w:t>
            </w:r>
          </w:p>
          <w:p w14:paraId="3A1919A8" w14:textId="77777777" w:rsidR="00BC3D54" w:rsidRPr="00D453DA" w:rsidRDefault="00BC3D54" w:rsidP="000D766C">
            <w:pPr>
              <w:rPr>
                <w:rFonts w:cstheme="majorBidi"/>
                <w:b/>
                <w:i/>
              </w:rPr>
            </w:pPr>
            <w:r w:rsidRPr="00D453DA">
              <w:rPr>
                <w:rFonts w:cstheme="majorBidi"/>
                <w:szCs w:val="22"/>
              </w:rPr>
              <w:t>Hemorragia intracraneal^, ataque isquémico transitorio, isquemia cerebral</w:t>
            </w:r>
          </w:p>
        </w:tc>
      </w:tr>
      <w:tr w:rsidR="00BC3D54" w:rsidRPr="00D453DA" w14:paraId="6774DDA2" w14:textId="77777777" w:rsidTr="00791540">
        <w:trPr>
          <w:cantSplit/>
          <w:trHeight w:val="20"/>
        </w:trPr>
        <w:tc>
          <w:tcPr>
            <w:tcW w:w="1300" w:type="pct"/>
            <w:tcBorders>
              <w:top w:val="single" w:sz="4" w:space="0" w:color="000000"/>
              <w:left w:val="single" w:sz="4" w:space="0" w:color="000000"/>
              <w:bottom w:val="single" w:sz="4" w:space="0" w:color="000000"/>
            </w:tcBorders>
          </w:tcPr>
          <w:p w14:paraId="68A77035" w14:textId="77777777" w:rsidR="00BC3D54" w:rsidRPr="00D453DA" w:rsidRDefault="00BC3D54" w:rsidP="000D766C">
            <w:pPr>
              <w:snapToGrid w:val="0"/>
              <w:rPr>
                <w:rFonts w:cstheme="majorBidi"/>
                <w:b/>
                <w:bCs/>
              </w:rPr>
            </w:pPr>
            <w:r w:rsidRPr="00D453DA">
              <w:rPr>
                <w:rFonts w:cstheme="majorBidi"/>
                <w:b/>
                <w:bCs/>
                <w:szCs w:val="22"/>
              </w:rPr>
              <w:t>Trastornos oculares</w:t>
            </w:r>
          </w:p>
        </w:tc>
        <w:tc>
          <w:tcPr>
            <w:tcW w:w="1900" w:type="pct"/>
            <w:tcBorders>
              <w:top w:val="single" w:sz="4" w:space="0" w:color="000000"/>
              <w:left w:val="single" w:sz="4" w:space="0" w:color="000000"/>
              <w:bottom w:val="single" w:sz="4" w:space="0" w:color="000000"/>
            </w:tcBorders>
          </w:tcPr>
          <w:p w14:paraId="7A8897DD" w14:textId="77777777" w:rsidR="00BC3D54" w:rsidRPr="00D453DA" w:rsidRDefault="00BC3D54" w:rsidP="000D766C">
            <w:pPr>
              <w:rPr>
                <w:rFonts w:cstheme="majorBidi"/>
                <w:u w:val="single"/>
                <w:shd w:val="clear" w:color="auto" w:fill="C0C0C0"/>
              </w:rPr>
            </w:pPr>
            <w:r w:rsidRPr="00D453DA">
              <w:rPr>
                <w:rFonts w:cstheme="majorBidi"/>
                <w:szCs w:val="22"/>
                <w:u w:val="single"/>
              </w:rPr>
              <w:t>Muy frecuentes</w:t>
            </w:r>
          </w:p>
          <w:p w14:paraId="6536E7BA" w14:textId="77777777" w:rsidR="00BC3D54" w:rsidRPr="00D453DA" w:rsidRDefault="00BC3D54" w:rsidP="000D766C">
            <w:pPr>
              <w:rPr>
                <w:rFonts w:cstheme="majorBidi"/>
                <w:szCs w:val="22"/>
              </w:rPr>
            </w:pPr>
            <w:r w:rsidRPr="00D453DA">
              <w:rPr>
                <w:rFonts w:cstheme="majorBidi"/>
                <w:szCs w:val="22"/>
              </w:rPr>
              <w:t>Cataratas, visión borrosa</w:t>
            </w:r>
          </w:p>
          <w:p w14:paraId="0664C0E3" w14:textId="77777777" w:rsidR="00554E61" w:rsidRPr="00D453DA" w:rsidRDefault="00554E61" w:rsidP="000D766C">
            <w:pPr>
              <w:rPr>
                <w:rFonts w:cstheme="majorBidi"/>
                <w:shd w:val="clear" w:color="auto" w:fill="C0C0C0"/>
              </w:rPr>
            </w:pPr>
          </w:p>
          <w:p w14:paraId="624870AC" w14:textId="77777777" w:rsidR="00BC3D54" w:rsidRPr="00D453DA" w:rsidRDefault="00BC3D54" w:rsidP="000D766C">
            <w:pPr>
              <w:rPr>
                <w:rFonts w:cstheme="majorBidi"/>
                <w:u w:val="single"/>
              </w:rPr>
            </w:pPr>
            <w:r w:rsidRPr="00D453DA">
              <w:rPr>
                <w:rFonts w:cstheme="majorBidi"/>
                <w:szCs w:val="22"/>
                <w:u w:val="single"/>
              </w:rPr>
              <w:t>Frecuentes</w:t>
            </w:r>
          </w:p>
          <w:p w14:paraId="101756C5" w14:textId="77777777" w:rsidR="00BC3D54" w:rsidRPr="00D453DA" w:rsidRDefault="00BC3D54" w:rsidP="000D766C">
            <w:pPr>
              <w:rPr>
                <w:rFonts w:cstheme="majorBidi"/>
              </w:rPr>
            </w:pPr>
            <w:r w:rsidRPr="00D453DA">
              <w:rPr>
                <w:rFonts w:cstheme="majorBidi"/>
                <w:szCs w:val="22"/>
              </w:rPr>
              <w:t>Disminución de la agudeza visual</w:t>
            </w:r>
          </w:p>
        </w:tc>
        <w:tc>
          <w:tcPr>
            <w:tcW w:w="1800" w:type="pct"/>
            <w:tcBorders>
              <w:top w:val="single" w:sz="4" w:space="0" w:color="000000"/>
              <w:left w:val="single" w:sz="4" w:space="0" w:color="000000"/>
              <w:bottom w:val="single" w:sz="4" w:space="0" w:color="000000"/>
              <w:right w:val="single" w:sz="4" w:space="0" w:color="000000"/>
            </w:tcBorders>
          </w:tcPr>
          <w:p w14:paraId="6A6886B3" w14:textId="77777777" w:rsidR="00BC3D54" w:rsidRPr="00D453DA" w:rsidRDefault="00BC3D54" w:rsidP="000D766C">
            <w:pPr>
              <w:snapToGrid w:val="0"/>
              <w:rPr>
                <w:rFonts w:cstheme="majorBidi"/>
                <w:u w:val="single"/>
              </w:rPr>
            </w:pPr>
            <w:r w:rsidRPr="00D453DA">
              <w:rPr>
                <w:rFonts w:cstheme="majorBidi"/>
                <w:szCs w:val="22"/>
                <w:u w:val="single"/>
              </w:rPr>
              <w:t>Frecuentes</w:t>
            </w:r>
          </w:p>
          <w:p w14:paraId="470477A4" w14:textId="77777777" w:rsidR="00BC3D54" w:rsidRPr="00D453DA" w:rsidRDefault="00BC3D54" w:rsidP="000D766C">
            <w:pPr>
              <w:rPr>
                <w:rFonts w:cstheme="majorBidi"/>
                <w:szCs w:val="22"/>
              </w:rPr>
            </w:pPr>
            <w:r w:rsidRPr="00D453DA">
              <w:rPr>
                <w:rFonts w:cstheme="majorBidi"/>
                <w:szCs w:val="22"/>
              </w:rPr>
              <w:t>Cataratas</w:t>
            </w:r>
          </w:p>
          <w:p w14:paraId="116E96AA" w14:textId="77777777" w:rsidR="00554E61" w:rsidRPr="00D453DA" w:rsidRDefault="00554E61" w:rsidP="000D766C">
            <w:pPr>
              <w:rPr>
                <w:rFonts w:cstheme="majorBidi"/>
              </w:rPr>
            </w:pPr>
          </w:p>
          <w:p w14:paraId="5A96A131" w14:textId="77777777" w:rsidR="00BC3D54" w:rsidRPr="00D453DA" w:rsidRDefault="00BC3D54" w:rsidP="000D766C">
            <w:pPr>
              <w:rPr>
                <w:rFonts w:cstheme="majorBidi"/>
                <w:bCs/>
                <w:u w:val="single"/>
              </w:rPr>
            </w:pPr>
            <w:r w:rsidRPr="00D453DA">
              <w:rPr>
                <w:rFonts w:cstheme="majorBidi"/>
                <w:bCs/>
                <w:szCs w:val="22"/>
                <w:u w:val="single"/>
              </w:rPr>
              <w:t>Poco frecuentes</w:t>
            </w:r>
          </w:p>
          <w:p w14:paraId="5FB2BFCC" w14:textId="77777777" w:rsidR="00BC3D54" w:rsidRPr="00D453DA" w:rsidRDefault="00BC3D54" w:rsidP="000D766C">
            <w:pPr>
              <w:rPr>
                <w:rFonts w:cstheme="majorBidi"/>
                <w:bCs/>
              </w:rPr>
            </w:pPr>
            <w:r w:rsidRPr="00D453DA">
              <w:rPr>
                <w:rFonts w:cstheme="majorBidi"/>
                <w:szCs w:val="22"/>
              </w:rPr>
              <w:t>Ceguera</w:t>
            </w:r>
          </w:p>
        </w:tc>
      </w:tr>
      <w:tr w:rsidR="00BC3D54" w:rsidRPr="00D453DA" w14:paraId="36EF39A2" w14:textId="77777777" w:rsidTr="00791540">
        <w:trPr>
          <w:cantSplit/>
          <w:trHeight w:val="20"/>
        </w:trPr>
        <w:tc>
          <w:tcPr>
            <w:tcW w:w="1300" w:type="pct"/>
            <w:tcBorders>
              <w:top w:val="single" w:sz="4" w:space="0" w:color="000000"/>
              <w:left w:val="single" w:sz="4" w:space="0" w:color="000000"/>
              <w:bottom w:val="single" w:sz="4" w:space="0" w:color="000000"/>
            </w:tcBorders>
          </w:tcPr>
          <w:p w14:paraId="0967789B" w14:textId="77777777" w:rsidR="00BC3D54" w:rsidRPr="00D453DA" w:rsidRDefault="00BC3D54" w:rsidP="000D766C">
            <w:pPr>
              <w:rPr>
                <w:rFonts w:cstheme="majorBidi"/>
                <w:b/>
                <w:bCs/>
              </w:rPr>
            </w:pPr>
            <w:r w:rsidRPr="00D453DA">
              <w:rPr>
                <w:rFonts w:cstheme="majorBidi"/>
                <w:b/>
                <w:bCs/>
                <w:szCs w:val="22"/>
              </w:rPr>
              <w:t>Trastornos del oído y del laberinto</w:t>
            </w:r>
          </w:p>
        </w:tc>
        <w:tc>
          <w:tcPr>
            <w:tcW w:w="1900" w:type="pct"/>
            <w:tcBorders>
              <w:top w:val="single" w:sz="4" w:space="0" w:color="000000"/>
              <w:left w:val="single" w:sz="4" w:space="0" w:color="000000"/>
              <w:bottom w:val="single" w:sz="4" w:space="0" w:color="000000"/>
            </w:tcBorders>
          </w:tcPr>
          <w:p w14:paraId="618A833C" w14:textId="77777777" w:rsidR="00BC3D54" w:rsidRPr="00D453DA" w:rsidRDefault="00BC3D54" w:rsidP="000D766C">
            <w:pPr>
              <w:snapToGrid w:val="0"/>
              <w:rPr>
                <w:rFonts w:cstheme="majorBidi"/>
                <w:u w:val="single"/>
              </w:rPr>
            </w:pPr>
            <w:r w:rsidRPr="00D453DA">
              <w:rPr>
                <w:rFonts w:cstheme="majorBidi"/>
                <w:szCs w:val="22"/>
                <w:u w:val="single"/>
              </w:rPr>
              <w:t>Frecuentes</w:t>
            </w:r>
          </w:p>
          <w:p w14:paraId="19D98617" w14:textId="77777777" w:rsidR="00BC3D54" w:rsidRPr="00D453DA" w:rsidRDefault="00BC3D54" w:rsidP="000D766C">
            <w:pPr>
              <w:rPr>
                <w:rFonts w:cstheme="majorBidi"/>
                <w:shd w:val="clear" w:color="auto" w:fill="C0C0C0"/>
              </w:rPr>
            </w:pPr>
            <w:r w:rsidRPr="00D453DA">
              <w:rPr>
                <w:rFonts w:cstheme="majorBidi"/>
                <w:szCs w:val="22"/>
              </w:rPr>
              <w:t xml:space="preserve">Sordera (incluida hipoacusia), </w:t>
            </w:r>
            <w:proofErr w:type="spellStart"/>
            <w:r w:rsidRPr="00D453DA">
              <w:rPr>
                <w:rFonts w:cstheme="majorBidi"/>
                <w:szCs w:val="22"/>
              </w:rPr>
              <w:t>tinnitus</w:t>
            </w:r>
            <w:proofErr w:type="spellEnd"/>
          </w:p>
        </w:tc>
        <w:tc>
          <w:tcPr>
            <w:tcW w:w="1800" w:type="pct"/>
            <w:tcBorders>
              <w:top w:val="single" w:sz="4" w:space="0" w:color="000000"/>
              <w:left w:val="single" w:sz="4" w:space="0" w:color="000000"/>
              <w:bottom w:val="single" w:sz="4" w:space="0" w:color="000000"/>
              <w:right w:val="single" w:sz="4" w:space="0" w:color="000000"/>
            </w:tcBorders>
          </w:tcPr>
          <w:p w14:paraId="48F9EC68" w14:textId="77777777" w:rsidR="00BC3D54" w:rsidRPr="00D453DA" w:rsidRDefault="00BC3D54" w:rsidP="000D766C">
            <w:pPr>
              <w:snapToGrid w:val="0"/>
              <w:rPr>
                <w:rFonts w:cstheme="majorBidi"/>
                <w:b/>
                <w:u w:val="single"/>
              </w:rPr>
            </w:pPr>
          </w:p>
        </w:tc>
      </w:tr>
      <w:tr w:rsidR="00BC3D54" w:rsidRPr="00D453DA" w14:paraId="32706637" w14:textId="77777777" w:rsidTr="00791540">
        <w:trPr>
          <w:cantSplit/>
          <w:trHeight w:val="20"/>
        </w:trPr>
        <w:tc>
          <w:tcPr>
            <w:tcW w:w="1300" w:type="pct"/>
            <w:tcBorders>
              <w:top w:val="single" w:sz="4" w:space="0" w:color="000000"/>
              <w:left w:val="single" w:sz="4" w:space="0" w:color="000000"/>
              <w:bottom w:val="single" w:sz="4" w:space="0" w:color="000000"/>
            </w:tcBorders>
          </w:tcPr>
          <w:p w14:paraId="1282CC41" w14:textId="77777777" w:rsidR="00BC3D54" w:rsidRPr="00D453DA" w:rsidRDefault="00BC3D54" w:rsidP="000D766C">
            <w:pPr>
              <w:snapToGrid w:val="0"/>
              <w:rPr>
                <w:rFonts w:cstheme="majorBidi"/>
                <w:b/>
                <w:bCs/>
              </w:rPr>
            </w:pPr>
            <w:r w:rsidRPr="00D453DA">
              <w:rPr>
                <w:rFonts w:cstheme="majorBidi"/>
                <w:b/>
                <w:bCs/>
                <w:szCs w:val="22"/>
              </w:rPr>
              <w:t>Trastornos cardiacos</w:t>
            </w:r>
          </w:p>
        </w:tc>
        <w:tc>
          <w:tcPr>
            <w:tcW w:w="1900" w:type="pct"/>
            <w:tcBorders>
              <w:top w:val="single" w:sz="4" w:space="0" w:color="000000"/>
              <w:left w:val="single" w:sz="4" w:space="0" w:color="000000"/>
              <w:bottom w:val="single" w:sz="4" w:space="0" w:color="000000"/>
            </w:tcBorders>
          </w:tcPr>
          <w:p w14:paraId="3EE28945" w14:textId="77777777" w:rsidR="00BC3D54" w:rsidRPr="00D453DA" w:rsidRDefault="00BC3D54" w:rsidP="000D766C">
            <w:pPr>
              <w:snapToGrid w:val="0"/>
              <w:rPr>
                <w:rFonts w:cstheme="majorBidi"/>
                <w:u w:val="single"/>
              </w:rPr>
            </w:pPr>
            <w:r w:rsidRPr="00D453DA">
              <w:rPr>
                <w:rFonts w:cstheme="majorBidi"/>
                <w:szCs w:val="22"/>
                <w:u w:val="single"/>
              </w:rPr>
              <w:t>Frecuentes</w:t>
            </w:r>
          </w:p>
          <w:p w14:paraId="13B8E3A0" w14:textId="77777777" w:rsidR="00BC3D54" w:rsidRPr="00D453DA" w:rsidRDefault="00BC3D54" w:rsidP="000D766C">
            <w:pPr>
              <w:rPr>
                <w:rFonts w:cstheme="majorBidi"/>
                <w:szCs w:val="22"/>
              </w:rPr>
            </w:pPr>
            <w:r w:rsidRPr="00D453DA">
              <w:rPr>
                <w:rFonts w:cstheme="majorBidi"/>
                <w:szCs w:val="22"/>
              </w:rPr>
              <w:t>Fibrilación auricular</w:t>
            </w:r>
            <w:proofErr w:type="gramStart"/>
            <w:r w:rsidR="00705037" w:rsidRPr="00D453DA">
              <w:rPr>
                <w:rFonts w:cstheme="majorBidi"/>
                <w:vertAlign w:val="superscript"/>
              </w:rPr>
              <w:t>◊</w:t>
            </w:r>
            <w:r w:rsidR="000B106F" w:rsidRPr="00D453DA">
              <w:rPr>
                <w:rFonts w:cstheme="majorBidi"/>
                <w:vertAlign w:val="superscript"/>
              </w:rPr>
              <w:t>,◊</w:t>
            </w:r>
            <w:proofErr w:type="gramEnd"/>
            <w:r w:rsidR="000B106F" w:rsidRPr="00D453DA">
              <w:rPr>
                <w:rFonts w:cstheme="majorBidi"/>
                <w:vertAlign w:val="superscript"/>
              </w:rPr>
              <w:t>◊</w:t>
            </w:r>
            <w:r w:rsidRPr="00D453DA">
              <w:rPr>
                <w:rFonts w:cstheme="majorBidi"/>
                <w:szCs w:val="22"/>
              </w:rPr>
              <w:t>, bradicardia</w:t>
            </w:r>
          </w:p>
          <w:p w14:paraId="37013682" w14:textId="77777777" w:rsidR="00554E61" w:rsidRPr="00D453DA" w:rsidRDefault="00554E61" w:rsidP="000D766C">
            <w:pPr>
              <w:rPr>
                <w:rFonts w:cstheme="majorBidi"/>
              </w:rPr>
            </w:pPr>
          </w:p>
          <w:p w14:paraId="4494FAB5" w14:textId="77777777" w:rsidR="00BC3D54" w:rsidRPr="00D453DA" w:rsidRDefault="00BC3D54" w:rsidP="000D766C">
            <w:pPr>
              <w:rPr>
                <w:rFonts w:cstheme="majorBidi"/>
                <w:u w:val="single"/>
              </w:rPr>
            </w:pPr>
            <w:r w:rsidRPr="00D453DA">
              <w:rPr>
                <w:rFonts w:cstheme="majorBidi"/>
                <w:szCs w:val="22"/>
                <w:u w:val="single"/>
              </w:rPr>
              <w:t>Poco frecuentes</w:t>
            </w:r>
          </w:p>
          <w:p w14:paraId="2262D7A9" w14:textId="77777777" w:rsidR="00BC3D54" w:rsidRPr="00D453DA" w:rsidRDefault="00BC3D54" w:rsidP="000D766C">
            <w:pPr>
              <w:rPr>
                <w:rFonts w:cstheme="majorBidi"/>
                <w:b/>
                <w:i/>
              </w:rPr>
            </w:pPr>
            <w:r w:rsidRPr="00D453DA">
              <w:rPr>
                <w:rFonts w:cstheme="majorBidi"/>
                <w:szCs w:val="22"/>
              </w:rPr>
              <w:t xml:space="preserve">Arritmia, prolongación del intervalo QT, aleteo auricular, extrasístole ventricular </w:t>
            </w:r>
          </w:p>
        </w:tc>
        <w:tc>
          <w:tcPr>
            <w:tcW w:w="1800" w:type="pct"/>
            <w:tcBorders>
              <w:top w:val="single" w:sz="4" w:space="0" w:color="000000"/>
              <w:left w:val="single" w:sz="4" w:space="0" w:color="000000"/>
              <w:bottom w:val="single" w:sz="4" w:space="0" w:color="000000"/>
              <w:right w:val="single" w:sz="4" w:space="0" w:color="000000"/>
            </w:tcBorders>
          </w:tcPr>
          <w:p w14:paraId="44F82312" w14:textId="77777777" w:rsidR="00BC3D54" w:rsidRPr="00D453DA" w:rsidRDefault="00BC3D54" w:rsidP="000D766C">
            <w:pPr>
              <w:snapToGrid w:val="0"/>
              <w:rPr>
                <w:rFonts w:cstheme="majorBidi"/>
                <w:u w:val="single"/>
              </w:rPr>
            </w:pPr>
            <w:r w:rsidRPr="00D453DA">
              <w:rPr>
                <w:rFonts w:cstheme="majorBidi"/>
                <w:szCs w:val="22"/>
                <w:u w:val="single"/>
              </w:rPr>
              <w:t>Frecuentes</w:t>
            </w:r>
          </w:p>
          <w:p w14:paraId="7E66379C" w14:textId="77777777" w:rsidR="00BC3D54" w:rsidRPr="00D453DA" w:rsidRDefault="00BC3D54" w:rsidP="000D766C">
            <w:pPr>
              <w:rPr>
                <w:rFonts w:cstheme="majorBidi"/>
              </w:rPr>
            </w:pPr>
            <w:r w:rsidRPr="00D453DA">
              <w:rPr>
                <w:rFonts w:cstheme="majorBidi"/>
                <w:szCs w:val="22"/>
              </w:rPr>
              <w:t xml:space="preserve">Infarto de miocardio (incluido </w:t>
            </w:r>
            <w:proofErr w:type="gramStart"/>
            <w:r w:rsidRPr="00D453DA">
              <w:rPr>
                <w:rFonts w:cstheme="majorBidi"/>
                <w:szCs w:val="22"/>
              </w:rPr>
              <w:t>agudo)^</w:t>
            </w:r>
            <w:proofErr w:type="gramEnd"/>
            <w:r w:rsidR="00705037" w:rsidRPr="00D453DA">
              <w:rPr>
                <w:rFonts w:cstheme="majorBidi"/>
                <w:vertAlign w:val="superscript"/>
              </w:rPr>
              <w:t>,◊</w:t>
            </w:r>
            <w:r w:rsidRPr="00D453DA">
              <w:rPr>
                <w:rFonts w:cstheme="majorBidi"/>
                <w:szCs w:val="22"/>
              </w:rPr>
              <w:t>, fibrilación auricular</w:t>
            </w:r>
            <w:r w:rsidR="00705037" w:rsidRPr="00D453DA">
              <w:rPr>
                <w:rFonts w:cstheme="majorBidi"/>
                <w:vertAlign w:val="superscript"/>
              </w:rPr>
              <w:t>◊</w:t>
            </w:r>
            <w:r w:rsidR="000B106F" w:rsidRPr="00D453DA">
              <w:rPr>
                <w:rFonts w:cstheme="majorBidi"/>
                <w:vertAlign w:val="superscript"/>
              </w:rPr>
              <w:t>,◊◊</w:t>
            </w:r>
            <w:r w:rsidRPr="00D453DA">
              <w:rPr>
                <w:rFonts w:cstheme="majorBidi"/>
                <w:szCs w:val="22"/>
              </w:rPr>
              <w:t>, insuficiencia cardiaca congestiva</w:t>
            </w:r>
            <w:r w:rsidR="00705037" w:rsidRPr="00D453DA">
              <w:rPr>
                <w:rFonts w:cstheme="majorBidi"/>
                <w:vertAlign w:val="superscript"/>
              </w:rPr>
              <w:t>◊</w:t>
            </w:r>
            <w:r w:rsidRPr="00D453DA">
              <w:rPr>
                <w:rFonts w:cstheme="majorBidi"/>
                <w:szCs w:val="22"/>
              </w:rPr>
              <w:t>, taquicardia, insuficiencia cardiaca</w:t>
            </w:r>
            <w:r w:rsidR="00705037" w:rsidRPr="00D453DA">
              <w:rPr>
                <w:rFonts w:cstheme="majorBidi"/>
                <w:vertAlign w:val="superscript"/>
              </w:rPr>
              <w:t>◊</w:t>
            </w:r>
            <w:r w:rsidR="000B106F" w:rsidRPr="00D453DA">
              <w:rPr>
                <w:rFonts w:cstheme="majorBidi"/>
                <w:vertAlign w:val="superscript"/>
              </w:rPr>
              <w:t>,◊◊</w:t>
            </w:r>
            <w:r w:rsidRPr="00D453DA">
              <w:rPr>
                <w:rFonts w:cstheme="majorBidi"/>
                <w:szCs w:val="22"/>
              </w:rPr>
              <w:t xml:space="preserve">, isquemia </w:t>
            </w:r>
            <w:r w:rsidR="00705037" w:rsidRPr="00D453DA">
              <w:rPr>
                <w:rFonts w:cstheme="majorBidi"/>
                <w:szCs w:val="22"/>
              </w:rPr>
              <w:t>de miocardio</w:t>
            </w:r>
            <w:r w:rsidR="00705037" w:rsidRPr="00D453DA">
              <w:rPr>
                <w:rFonts w:cstheme="majorBidi"/>
                <w:vertAlign w:val="superscript"/>
              </w:rPr>
              <w:t>◊</w:t>
            </w:r>
          </w:p>
        </w:tc>
      </w:tr>
      <w:tr w:rsidR="00BC3D54" w:rsidRPr="00D453DA" w14:paraId="68EFD44C" w14:textId="77777777" w:rsidTr="00791540">
        <w:trPr>
          <w:cantSplit/>
          <w:trHeight w:val="20"/>
        </w:trPr>
        <w:tc>
          <w:tcPr>
            <w:tcW w:w="1300" w:type="pct"/>
            <w:tcBorders>
              <w:top w:val="single" w:sz="4" w:space="0" w:color="000000"/>
              <w:left w:val="single" w:sz="4" w:space="0" w:color="000000"/>
              <w:bottom w:val="single" w:sz="4" w:space="0" w:color="000000"/>
            </w:tcBorders>
          </w:tcPr>
          <w:p w14:paraId="1D0E2047" w14:textId="77777777" w:rsidR="00BC3D54" w:rsidRPr="00D453DA" w:rsidRDefault="00BC3D54" w:rsidP="000D766C">
            <w:pPr>
              <w:snapToGrid w:val="0"/>
              <w:rPr>
                <w:rFonts w:cstheme="majorBidi"/>
                <w:b/>
                <w:bCs/>
              </w:rPr>
            </w:pPr>
            <w:r w:rsidRPr="00D453DA">
              <w:rPr>
                <w:rFonts w:cstheme="majorBidi"/>
                <w:b/>
                <w:bCs/>
                <w:szCs w:val="22"/>
              </w:rPr>
              <w:lastRenderedPageBreak/>
              <w:t>Trastornos vasculares</w:t>
            </w:r>
          </w:p>
        </w:tc>
        <w:tc>
          <w:tcPr>
            <w:tcW w:w="1900" w:type="pct"/>
            <w:tcBorders>
              <w:top w:val="single" w:sz="4" w:space="0" w:color="000000"/>
              <w:left w:val="single" w:sz="4" w:space="0" w:color="000000"/>
              <w:bottom w:val="single" w:sz="4" w:space="0" w:color="000000"/>
            </w:tcBorders>
          </w:tcPr>
          <w:p w14:paraId="41F90488" w14:textId="77777777" w:rsidR="00BC3D54" w:rsidRPr="00D453DA" w:rsidRDefault="00BC3D54" w:rsidP="000D766C">
            <w:pPr>
              <w:rPr>
                <w:rFonts w:cstheme="majorBidi"/>
                <w:u w:val="single"/>
                <w:shd w:val="clear" w:color="auto" w:fill="C0C0C0"/>
              </w:rPr>
            </w:pPr>
            <w:r w:rsidRPr="00D453DA">
              <w:rPr>
                <w:rFonts w:cstheme="majorBidi"/>
                <w:szCs w:val="22"/>
                <w:u w:val="single"/>
              </w:rPr>
              <w:t>Muy frecuentes</w:t>
            </w:r>
          </w:p>
          <w:p w14:paraId="092FACDA" w14:textId="77777777" w:rsidR="00BC3D54" w:rsidRPr="00D453DA" w:rsidRDefault="00BC3D54" w:rsidP="000D766C">
            <w:pPr>
              <w:rPr>
                <w:rFonts w:cstheme="majorBidi"/>
              </w:rPr>
            </w:pPr>
            <w:r w:rsidRPr="00D453DA">
              <w:rPr>
                <w:rFonts w:cstheme="majorBidi"/>
              </w:rPr>
              <w:t>Eventos tromboembólicos venosos</w:t>
            </w:r>
            <w:r w:rsidR="00167F02" w:rsidRPr="00D453DA">
              <w:rPr>
                <w:rFonts w:cstheme="majorBidi"/>
              </w:rPr>
              <w:t>^</w:t>
            </w:r>
            <w:r w:rsidRPr="00D453DA">
              <w:rPr>
                <w:rFonts w:cstheme="majorBidi"/>
              </w:rPr>
              <w:t>, predominantemente trombosis venosa profunda y embolia pulmonar</w:t>
            </w:r>
            <w:proofErr w:type="gramStart"/>
            <w:r w:rsidRPr="00D453DA">
              <w:rPr>
                <w:rFonts w:cstheme="majorBidi"/>
              </w:rPr>
              <w:t>^</w:t>
            </w:r>
            <w:r w:rsidR="00705037" w:rsidRPr="00D453DA">
              <w:rPr>
                <w:rFonts w:cstheme="majorBidi"/>
                <w:vertAlign w:val="superscript"/>
              </w:rPr>
              <w:t>,◊</w:t>
            </w:r>
            <w:proofErr w:type="gramEnd"/>
            <w:r w:rsidR="000B106F" w:rsidRPr="00D453DA">
              <w:rPr>
                <w:rFonts w:cstheme="majorBidi"/>
                <w:vertAlign w:val="superscript"/>
              </w:rPr>
              <w:t>,◊◊</w:t>
            </w:r>
            <w:r w:rsidR="006B3724" w:rsidRPr="00D453DA">
              <w:rPr>
                <w:rFonts w:cstheme="majorBidi"/>
              </w:rPr>
              <w:t xml:space="preserve">, </w:t>
            </w:r>
            <w:r w:rsidR="000B106F" w:rsidRPr="00D453DA">
              <w:rPr>
                <w:rFonts w:cstheme="majorBidi"/>
              </w:rPr>
              <w:t>hipotensión</w:t>
            </w:r>
            <w:r w:rsidR="000B106F" w:rsidRPr="00D453DA">
              <w:rPr>
                <w:rFonts w:cstheme="majorBidi"/>
                <w:vertAlign w:val="superscript"/>
              </w:rPr>
              <w:t>◊◊</w:t>
            </w:r>
          </w:p>
          <w:p w14:paraId="0506D9B3" w14:textId="77777777" w:rsidR="00554E61" w:rsidRPr="00D453DA" w:rsidRDefault="00554E61" w:rsidP="000D766C">
            <w:pPr>
              <w:rPr>
                <w:rFonts w:cstheme="majorBidi"/>
              </w:rPr>
            </w:pPr>
          </w:p>
          <w:p w14:paraId="72DA6BD6" w14:textId="77777777" w:rsidR="00BC3D54" w:rsidRPr="00D453DA" w:rsidRDefault="00BC3D54" w:rsidP="000D766C">
            <w:pPr>
              <w:rPr>
                <w:rFonts w:cstheme="majorBidi"/>
                <w:u w:val="single"/>
              </w:rPr>
            </w:pPr>
            <w:r w:rsidRPr="00D453DA">
              <w:rPr>
                <w:rFonts w:cstheme="majorBidi"/>
                <w:szCs w:val="22"/>
                <w:u w:val="single"/>
              </w:rPr>
              <w:t>Frecuentes</w:t>
            </w:r>
          </w:p>
          <w:p w14:paraId="4067D958" w14:textId="77777777" w:rsidR="00BC3D54" w:rsidRPr="00D453DA" w:rsidRDefault="000B106F" w:rsidP="000D766C">
            <w:pPr>
              <w:rPr>
                <w:rFonts w:cstheme="majorBidi"/>
              </w:rPr>
            </w:pPr>
            <w:r w:rsidRPr="00D453DA">
              <w:rPr>
                <w:rFonts w:cstheme="majorBidi"/>
                <w:szCs w:val="22"/>
              </w:rPr>
              <w:t>H</w:t>
            </w:r>
            <w:r w:rsidR="00BC3D54" w:rsidRPr="00D453DA">
              <w:rPr>
                <w:rFonts w:cstheme="majorBidi"/>
                <w:szCs w:val="22"/>
              </w:rPr>
              <w:t>ipertensión, equimosis^</w:t>
            </w:r>
          </w:p>
        </w:tc>
        <w:tc>
          <w:tcPr>
            <w:tcW w:w="1800" w:type="pct"/>
            <w:tcBorders>
              <w:top w:val="single" w:sz="4" w:space="0" w:color="000000"/>
              <w:left w:val="single" w:sz="4" w:space="0" w:color="000000"/>
              <w:bottom w:val="single" w:sz="4" w:space="0" w:color="000000"/>
              <w:right w:val="single" w:sz="4" w:space="0" w:color="000000"/>
            </w:tcBorders>
          </w:tcPr>
          <w:p w14:paraId="6B09CE52" w14:textId="77777777" w:rsidR="00BC3D54" w:rsidRPr="00D453DA" w:rsidRDefault="00BC3D54" w:rsidP="000D766C">
            <w:pPr>
              <w:rPr>
                <w:rFonts w:cstheme="majorBidi"/>
                <w:u w:val="single"/>
                <w:shd w:val="clear" w:color="auto" w:fill="C0C0C0"/>
              </w:rPr>
            </w:pPr>
            <w:r w:rsidRPr="00D453DA">
              <w:rPr>
                <w:rFonts w:cstheme="majorBidi"/>
                <w:szCs w:val="22"/>
                <w:u w:val="single"/>
              </w:rPr>
              <w:t>Muy frecuentes</w:t>
            </w:r>
          </w:p>
          <w:p w14:paraId="723D1952" w14:textId="77777777" w:rsidR="00BC3D54" w:rsidRPr="00D453DA" w:rsidRDefault="00BC3D54" w:rsidP="000D766C">
            <w:pPr>
              <w:rPr>
                <w:rFonts w:cstheme="majorBidi"/>
                <w:szCs w:val="22"/>
              </w:rPr>
            </w:pPr>
            <w:r w:rsidRPr="00D453DA">
              <w:rPr>
                <w:rFonts w:cstheme="majorBidi"/>
                <w:szCs w:val="22"/>
              </w:rPr>
              <w:t>Eventos tromboembólicos venosos</w:t>
            </w:r>
            <w:r w:rsidR="000B106F" w:rsidRPr="00D453DA">
              <w:rPr>
                <w:rFonts w:cstheme="majorBidi"/>
                <w:szCs w:val="22"/>
              </w:rPr>
              <w:t>^</w:t>
            </w:r>
            <w:r w:rsidRPr="00D453DA">
              <w:rPr>
                <w:rFonts w:cstheme="majorBidi"/>
                <w:szCs w:val="22"/>
              </w:rPr>
              <w:t>, predominantemente trombosis venosa profunda y embolia pulmonar</w:t>
            </w:r>
            <w:proofErr w:type="gramStart"/>
            <w:r w:rsidRPr="00D453DA">
              <w:rPr>
                <w:rFonts w:cstheme="majorBidi"/>
                <w:szCs w:val="22"/>
              </w:rPr>
              <w:t>^</w:t>
            </w:r>
            <w:r w:rsidR="00705037" w:rsidRPr="00D453DA">
              <w:rPr>
                <w:rFonts w:cstheme="majorBidi"/>
                <w:vertAlign w:val="superscript"/>
              </w:rPr>
              <w:t>,◊</w:t>
            </w:r>
            <w:proofErr w:type="gramEnd"/>
            <w:r w:rsidR="000B106F" w:rsidRPr="00D453DA">
              <w:rPr>
                <w:rFonts w:cstheme="majorBidi"/>
                <w:vertAlign w:val="superscript"/>
              </w:rPr>
              <w:t>,◊◊</w:t>
            </w:r>
          </w:p>
          <w:p w14:paraId="2D01509B" w14:textId="77777777" w:rsidR="00554E61" w:rsidRPr="00D453DA" w:rsidRDefault="00554E61" w:rsidP="000D766C">
            <w:pPr>
              <w:rPr>
                <w:rFonts w:cstheme="majorBidi"/>
              </w:rPr>
            </w:pPr>
          </w:p>
          <w:p w14:paraId="267E20DA" w14:textId="77777777" w:rsidR="00BC3D54" w:rsidRPr="00D453DA" w:rsidRDefault="00BC3D54" w:rsidP="000D766C">
            <w:pPr>
              <w:rPr>
                <w:rFonts w:cstheme="majorBidi"/>
                <w:u w:val="single"/>
              </w:rPr>
            </w:pPr>
            <w:r w:rsidRPr="00D453DA">
              <w:rPr>
                <w:rFonts w:cstheme="majorBidi"/>
                <w:szCs w:val="22"/>
                <w:u w:val="single"/>
              </w:rPr>
              <w:t>Frecuentes</w:t>
            </w:r>
          </w:p>
          <w:p w14:paraId="4FBF1D2B" w14:textId="77777777" w:rsidR="00BC3D54" w:rsidRPr="00D453DA" w:rsidRDefault="00BC3D54" w:rsidP="000D766C">
            <w:pPr>
              <w:rPr>
                <w:rFonts w:cstheme="majorBidi"/>
                <w:szCs w:val="22"/>
              </w:rPr>
            </w:pPr>
            <w:r w:rsidRPr="00D453DA">
              <w:rPr>
                <w:rFonts w:cstheme="majorBidi"/>
                <w:szCs w:val="22"/>
              </w:rPr>
              <w:t>Vasculitis</w:t>
            </w:r>
            <w:r w:rsidR="000B106F" w:rsidRPr="00D453DA">
              <w:rPr>
                <w:rFonts w:cstheme="majorBidi"/>
                <w:szCs w:val="22"/>
              </w:rPr>
              <w:t>, hipotensión</w:t>
            </w:r>
            <w:r w:rsidR="000B106F" w:rsidRPr="00D453DA">
              <w:rPr>
                <w:rFonts w:cstheme="majorBidi"/>
                <w:vertAlign w:val="superscript"/>
              </w:rPr>
              <w:t>◊◊</w:t>
            </w:r>
            <w:r w:rsidR="006B3724" w:rsidRPr="00D453DA">
              <w:rPr>
                <w:rFonts w:cstheme="majorBidi"/>
              </w:rPr>
              <w:t>, hipertensión</w:t>
            </w:r>
          </w:p>
          <w:p w14:paraId="71CEC985" w14:textId="77777777" w:rsidR="00554E61" w:rsidRPr="00D453DA" w:rsidRDefault="00554E61" w:rsidP="000D766C">
            <w:pPr>
              <w:rPr>
                <w:rFonts w:cstheme="majorBidi"/>
              </w:rPr>
            </w:pPr>
          </w:p>
          <w:p w14:paraId="2515D76C" w14:textId="77777777" w:rsidR="00BC3D54" w:rsidRPr="00D453DA" w:rsidRDefault="00BC3D54" w:rsidP="000D766C">
            <w:pPr>
              <w:rPr>
                <w:rFonts w:cstheme="majorBidi"/>
                <w:u w:val="single"/>
              </w:rPr>
            </w:pPr>
            <w:r w:rsidRPr="00D453DA">
              <w:rPr>
                <w:rFonts w:cstheme="majorBidi"/>
                <w:szCs w:val="22"/>
                <w:u w:val="single"/>
              </w:rPr>
              <w:t>Poco frecuentes</w:t>
            </w:r>
          </w:p>
          <w:p w14:paraId="51F6177C" w14:textId="77777777" w:rsidR="00BC3D54" w:rsidRPr="00D453DA" w:rsidRDefault="00BC3D54" w:rsidP="000D766C">
            <w:pPr>
              <w:rPr>
                <w:rFonts w:cstheme="majorBidi"/>
                <w:i/>
              </w:rPr>
            </w:pPr>
            <w:r w:rsidRPr="00D453DA">
              <w:rPr>
                <w:rFonts w:cstheme="majorBidi"/>
                <w:szCs w:val="22"/>
              </w:rPr>
              <w:t>Isquemia, isquemia periférica, trombosis del seno venoso intracraneal</w:t>
            </w:r>
          </w:p>
        </w:tc>
      </w:tr>
      <w:tr w:rsidR="00BC3D54" w:rsidRPr="00D453DA" w14:paraId="656BB699" w14:textId="77777777" w:rsidTr="00791540">
        <w:trPr>
          <w:cantSplit/>
          <w:trHeight w:val="20"/>
        </w:trPr>
        <w:tc>
          <w:tcPr>
            <w:tcW w:w="1300" w:type="pct"/>
            <w:tcBorders>
              <w:top w:val="single" w:sz="4" w:space="0" w:color="000000"/>
              <w:left w:val="single" w:sz="4" w:space="0" w:color="000000"/>
              <w:bottom w:val="single" w:sz="4" w:space="0" w:color="000000"/>
            </w:tcBorders>
          </w:tcPr>
          <w:p w14:paraId="53B06929" w14:textId="77777777" w:rsidR="00BC3D54" w:rsidRPr="00D453DA" w:rsidRDefault="00BC3D54" w:rsidP="000D766C">
            <w:pPr>
              <w:rPr>
                <w:rFonts w:cstheme="majorBidi"/>
                <w:b/>
                <w:bCs/>
              </w:rPr>
            </w:pPr>
            <w:r w:rsidRPr="00D453DA">
              <w:rPr>
                <w:rFonts w:cstheme="majorBidi"/>
                <w:b/>
                <w:bCs/>
                <w:szCs w:val="22"/>
              </w:rPr>
              <w:t>Trastornos respiratorios, torácicos y mediastínicos</w:t>
            </w:r>
          </w:p>
        </w:tc>
        <w:tc>
          <w:tcPr>
            <w:tcW w:w="1900" w:type="pct"/>
            <w:tcBorders>
              <w:top w:val="single" w:sz="4" w:space="0" w:color="000000"/>
              <w:left w:val="single" w:sz="4" w:space="0" w:color="000000"/>
              <w:bottom w:val="single" w:sz="4" w:space="0" w:color="000000"/>
            </w:tcBorders>
          </w:tcPr>
          <w:p w14:paraId="31BF25E8" w14:textId="77777777" w:rsidR="00BC3D54" w:rsidRPr="00D453DA" w:rsidRDefault="00BC3D54" w:rsidP="000D766C">
            <w:pPr>
              <w:rPr>
                <w:rFonts w:cstheme="majorBidi"/>
                <w:u w:val="single"/>
              </w:rPr>
            </w:pPr>
            <w:r w:rsidRPr="00D453DA">
              <w:rPr>
                <w:rFonts w:cstheme="majorBidi"/>
                <w:szCs w:val="22"/>
                <w:u w:val="single"/>
              </w:rPr>
              <w:t>Muy frecuentes</w:t>
            </w:r>
          </w:p>
          <w:p w14:paraId="0D1E1139" w14:textId="77777777" w:rsidR="00BC3D54" w:rsidRPr="00D453DA" w:rsidRDefault="00BC3D54" w:rsidP="000D766C">
            <w:pPr>
              <w:rPr>
                <w:rFonts w:cstheme="majorBidi"/>
                <w:szCs w:val="22"/>
              </w:rPr>
            </w:pPr>
            <w:r w:rsidRPr="00D453DA">
              <w:rPr>
                <w:rFonts w:cstheme="majorBidi"/>
                <w:iCs/>
                <w:szCs w:val="22"/>
              </w:rPr>
              <w:t>Disnea</w:t>
            </w:r>
            <w:proofErr w:type="gramStart"/>
            <w:r w:rsidR="00705037" w:rsidRPr="00D453DA">
              <w:rPr>
                <w:rFonts w:cstheme="majorBidi"/>
                <w:vertAlign w:val="superscript"/>
              </w:rPr>
              <w:t>◊</w:t>
            </w:r>
            <w:r w:rsidR="000B106F" w:rsidRPr="00D453DA">
              <w:rPr>
                <w:rFonts w:cstheme="majorBidi"/>
                <w:vertAlign w:val="superscript"/>
              </w:rPr>
              <w:t>,◊</w:t>
            </w:r>
            <w:proofErr w:type="gramEnd"/>
            <w:r w:rsidR="000B106F" w:rsidRPr="00D453DA">
              <w:rPr>
                <w:rFonts w:cstheme="majorBidi"/>
                <w:vertAlign w:val="superscript"/>
              </w:rPr>
              <w:t>◊</w:t>
            </w:r>
            <w:r w:rsidRPr="00D453DA">
              <w:rPr>
                <w:rFonts w:cstheme="majorBidi"/>
                <w:szCs w:val="22"/>
              </w:rPr>
              <w:t>, epistaxis^</w:t>
            </w:r>
            <w:r w:rsidR="000B106F" w:rsidRPr="00D453DA">
              <w:rPr>
                <w:rFonts w:cstheme="majorBidi"/>
                <w:szCs w:val="22"/>
              </w:rPr>
              <w:t>, tos</w:t>
            </w:r>
          </w:p>
          <w:p w14:paraId="55876650" w14:textId="77777777" w:rsidR="000B106F" w:rsidRPr="00D453DA" w:rsidRDefault="000B106F" w:rsidP="000D766C">
            <w:pPr>
              <w:rPr>
                <w:rFonts w:cstheme="majorBidi"/>
                <w:szCs w:val="22"/>
              </w:rPr>
            </w:pPr>
          </w:p>
          <w:p w14:paraId="466CE427" w14:textId="77777777" w:rsidR="000B106F" w:rsidRPr="00D453DA" w:rsidRDefault="000B106F" w:rsidP="000D766C">
            <w:pPr>
              <w:rPr>
                <w:rFonts w:cstheme="majorBidi"/>
                <w:u w:val="single"/>
              </w:rPr>
            </w:pPr>
            <w:r w:rsidRPr="00D453DA">
              <w:rPr>
                <w:rFonts w:cstheme="majorBidi"/>
                <w:szCs w:val="22"/>
                <w:u w:val="single"/>
              </w:rPr>
              <w:t>Frecuentes</w:t>
            </w:r>
          </w:p>
          <w:p w14:paraId="5A7984E2" w14:textId="77777777" w:rsidR="000B106F" w:rsidRPr="00D453DA" w:rsidRDefault="000B106F" w:rsidP="000D766C">
            <w:pPr>
              <w:rPr>
                <w:rFonts w:cstheme="majorBidi"/>
                <w:shd w:val="clear" w:color="auto" w:fill="C0C0C0"/>
              </w:rPr>
            </w:pPr>
            <w:r w:rsidRPr="00D453DA">
              <w:rPr>
                <w:rFonts w:cstheme="majorBidi"/>
                <w:szCs w:val="22"/>
              </w:rPr>
              <w:t>Disfonía</w:t>
            </w:r>
          </w:p>
        </w:tc>
        <w:tc>
          <w:tcPr>
            <w:tcW w:w="1800" w:type="pct"/>
            <w:tcBorders>
              <w:top w:val="single" w:sz="4" w:space="0" w:color="000000"/>
              <w:left w:val="single" w:sz="4" w:space="0" w:color="000000"/>
              <w:bottom w:val="single" w:sz="4" w:space="0" w:color="000000"/>
              <w:right w:val="single" w:sz="4" w:space="0" w:color="000000"/>
            </w:tcBorders>
          </w:tcPr>
          <w:p w14:paraId="02EBAE58" w14:textId="77777777" w:rsidR="00BC3D54" w:rsidRPr="00D453DA" w:rsidRDefault="00BC3D54" w:rsidP="000D766C">
            <w:pPr>
              <w:snapToGrid w:val="0"/>
              <w:rPr>
                <w:rFonts w:cstheme="majorBidi"/>
                <w:u w:val="single"/>
              </w:rPr>
            </w:pPr>
            <w:r w:rsidRPr="00D453DA">
              <w:rPr>
                <w:rFonts w:cstheme="majorBidi"/>
                <w:szCs w:val="22"/>
                <w:u w:val="single"/>
              </w:rPr>
              <w:t>Frecuentes</w:t>
            </w:r>
          </w:p>
          <w:p w14:paraId="268C0A16" w14:textId="77777777" w:rsidR="00BC3D54" w:rsidRPr="00D453DA" w:rsidRDefault="00BC3D54" w:rsidP="000D766C">
            <w:pPr>
              <w:rPr>
                <w:rFonts w:cstheme="majorBidi"/>
              </w:rPr>
            </w:pPr>
            <w:r w:rsidRPr="00D453DA">
              <w:rPr>
                <w:rFonts w:cstheme="majorBidi"/>
                <w:szCs w:val="22"/>
              </w:rPr>
              <w:t>Distrés respiratorio</w:t>
            </w:r>
            <w:r w:rsidR="00705037" w:rsidRPr="00D453DA">
              <w:rPr>
                <w:rFonts w:cstheme="majorBidi"/>
                <w:vertAlign w:val="superscript"/>
              </w:rPr>
              <w:t>◊</w:t>
            </w:r>
            <w:r w:rsidRPr="00D453DA">
              <w:rPr>
                <w:rFonts w:cstheme="majorBidi"/>
                <w:szCs w:val="22"/>
              </w:rPr>
              <w:t>, disnea</w:t>
            </w:r>
            <w:proofErr w:type="gramStart"/>
            <w:r w:rsidR="00705037" w:rsidRPr="00D453DA">
              <w:rPr>
                <w:rFonts w:cstheme="majorBidi"/>
                <w:vertAlign w:val="superscript"/>
              </w:rPr>
              <w:t>◊</w:t>
            </w:r>
            <w:r w:rsidR="000B106F" w:rsidRPr="00D453DA">
              <w:rPr>
                <w:rFonts w:cstheme="majorBidi"/>
                <w:vertAlign w:val="superscript"/>
              </w:rPr>
              <w:t>,◊</w:t>
            </w:r>
            <w:proofErr w:type="gramEnd"/>
            <w:r w:rsidR="000B106F" w:rsidRPr="00D453DA">
              <w:rPr>
                <w:rFonts w:cstheme="majorBidi"/>
                <w:vertAlign w:val="superscript"/>
              </w:rPr>
              <w:t>◊</w:t>
            </w:r>
            <w:r w:rsidR="006B3724" w:rsidRPr="00D453DA">
              <w:rPr>
                <w:rFonts w:cstheme="majorBidi"/>
              </w:rPr>
              <w:t xml:space="preserve">, </w:t>
            </w:r>
            <w:r w:rsidR="000B106F" w:rsidRPr="00D453DA">
              <w:rPr>
                <w:rFonts w:cstheme="majorBidi"/>
              </w:rPr>
              <w:t>dolor pleurítico</w:t>
            </w:r>
            <w:r w:rsidR="000B106F" w:rsidRPr="00D453DA">
              <w:rPr>
                <w:rFonts w:cstheme="majorBidi"/>
                <w:vertAlign w:val="superscript"/>
              </w:rPr>
              <w:t>◊◊</w:t>
            </w:r>
            <w:r w:rsidR="000B106F" w:rsidRPr="00D453DA">
              <w:rPr>
                <w:rFonts w:cstheme="majorBidi"/>
              </w:rPr>
              <w:t>, hipoxia</w:t>
            </w:r>
            <w:r w:rsidR="000B106F" w:rsidRPr="00D453DA">
              <w:rPr>
                <w:rFonts w:cstheme="majorBidi"/>
                <w:vertAlign w:val="superscript"/>
              </w:rPr>
              <w:t>◊◊</w:t>
            </w:r>
          </w:p>
        </w:tc>
      </w:tr>
      <w:tr w:rsidR="00BC3D54" w:rsidRPr="00D453DA" w14:paraId="344D251D" w14:textId="77777777" w:rsidTr="00791540">
        <w:trPr>
          <w:cantSplit/>
          <w:trHeight w:val="20"/>
        </w:trPr>
        <w:tc>
          <w:tcPr>
            <w:tcW w:w="1300" w:type="pct"/>
            <w:tcBorders>
              <w:top w:val="single" w:sz="4" w:space="0" w:color="000000"/>
              <w:left w:val="single" w:sz="4" w:space="0" w:color="000000"/>
              <w:bottom w:val="single" w:sz="4" w:space="0" w:color="000000"/>
            </w:tcBorders>
          </w:tcPr>
          <w:p w14:paraId="7048FCCC" w14:textId="77777777" w:rsidR="00BC3D54" w:rsidRPr="00D453DA" w:rsidRDefault="00BC3D54" w:rsidP="000D766C">
            <w:pPr>
              <w:rPr>
                <w:rFonts w:cstheme="majorBidi"/>
                <w:b/>
                <w:bCs/>
              </w:rPr>
            </w:pPr>
            <w:r w:rsidRPr="00D453DA">
              <w:rPr>
                <w:rFonts w:cstheme="majorBidi"/>
                <w:b/>
                <w:bCs/>
                <w:szCs w:val="22"/>
              </w:rPr>
              <w:t>Trastornos gastrointestinales</w:t>
            </w:r>
          </w:p>
        </w:tc>
        <w:tc>
          <w:tcPr>
            <w:tcW w:w="1900" w:type="pct"/>
            <w:tcBorders>
              <w:top w:val="single" w:sz="4" w:space="0" w:color="000000"/>
              <w:left w:val="single" w:sz="4" w:space="0" w:color="000000"/>
              <w:bottom w:val="single" w:sz="4" w:space="0" w:color="000000"/>
            </w:tcBorders>
          </w:tcPr>
          <w:p w14:paraId="3B17098F" w14:textId="77777777" w:rsidR="00BC3D54" w:rsidRPr="00D453DA" w:rsidRDefault="00BC3D54" w:rsidP="000D766C">
            <w:pPr>
              <w:snapToGrid w:val="0"/>
              <w:rPr>
                <w:rFonts w:cstheme="majorBidi"/>
                <w:u w:val="single"/>
              </w:rPr>
            </w:pPr>
            <w:r w:rsidRPr="00D453DA">
              <w:rPr>
                <w:rFonts w:cstheme="majorBidi"/>
                <w:szCs w:val="22"/>
                <w:u w:val="single"/>
              </w:rPr>
              <w:t>Muy frecuentes</w:t>
            </w:r>
          </w:p>
          <w:p w14:paraId="7DD678B4" w14:textId="77777777" w:rsidR="00BC3D54" w:rsidRPr="00D453DA" w:rsidRDefault="00BC3D54" w:rsidP="000D766C">
            <w:pPr>
              <w:rPr>
                <w:rFonts w:cstheme="majorBidi"/>
                <w:szCs w:val="22"/>
              </w:rPr>
            </w:pPr>
            <w:r w:rsidRPr="00D453DA">
              <w:rPr>
                <w:rFonts w:cstheme="majorBidi"/>
                <w:szCs w:val="22"/>
              </w:rPr>
              <w:t>Diarrea</w:t>
            </w:r>
            <w:proofErr w:type="gramStart"/>
            <w:r w:rsidR="00705037" w:rsidRPr="00D453DA">
              <w:rPr>
                <w:rFonts w:cstheme="majorBidi"/>
                <w:vertAlign w:val="superscript"/>
              </w:rPr>
              <w:t>◊</w:t>
            </w:r>
            <w:r w:rsidR="000B106F" w:rsidRPr="00D453DA">
              <w:rPr>
                <w:rFonts w:cstheme="majorBidi"/>
                <w:vertAlign w:val="superscript"/>
              </w:rPr>
              <w:t>,◊</w:t>
            </w:r>
            <w:proofErr w:type="gramEnd"/>
            <w:r w:rsidR="000B106F" w:rsidRPr="00D453DA">
              <w:rPr>
                <w:rFonts w:cstheme="majorBidi"/>
                <w:vertAlign w:val="superscript"/>
              </w:rPr>
              <w:t>◊</w:t>
            </w:r>
            <w:r w:rsidRPr="00D453DA">
              <w:rPr>
                <w:rFonts w:cstheme="majorBidi"/>
                <w:szCs w:val="22"/>
              </w:rPr>
              <w:t>, estreñimiento</w:t>
            </w:r>
            <w:r w:rsidR="00705037" w:rsidRPr="00D453DA">
              <w:rPr>
                <w:rFonts w:cstheme="majorBidi"/>
                <w:vertAlign w:val="superscript"/>
              </w:rPr>
              <w:t>◊</w:t>
            </w:r>
            <w:r w:rsidRPr="00D453DA">
              <w:rPr>
                <w:rFonts w:cstheme="majorBidi"/>
                <w:szCs w:val="22"/>
              </w:rPr>
              <w:t>, dolor abdominal</w:t>
            </w:r>
            <w:r w:rsidR="00705037" w:rsidRPr="00D453DA">
              <w:rPr>
                <w:rFonts w:cstheme="majorBidi"/>
                <w:vertAlign w:val="superscript"/>
              </w:rPr>
              <w:t>◊</w:t>
            </w:r>
            <w:r w:rsidR="000B106F" w:rsidRPr="00D453DA">
              <w:rPr>
                <w:rFonts w:cstheme="majorBidi"/>
                <w:vertAlign w:val="superscript"/>
              </w:rPr>
              <w:t>◊</w:t>
            </w:r>
            <w:r w:rsidRPr="00D453DA">
              <w:rPr>
                <w:rFonts w:cstheme="majorBidi"/>
                <w:szCs w:val="22"/>
              </w:rPr>
              <w:t>, náuseas, vómitos</w:t>
            </w:r>
            <w:r w:rsidR="00167F02" w:rsidRPr="00D453DA">
              <w:rPr>
                <w:rFonts w:cstheme="majorBidi"/>
                <w:vertAlign w:val="superscript"/>
              </w:rPr>
              <w:t>◊◊</w:t>
            </w:r>
            <w:r w:rsidRPr="00D453DA">
              <w:rPr>
                <w:rFonts w:cstheme="majorBidi"/>
                <w:szCs w:val="22"/>
              </w:rPr>
              <w:t>, dispepsia</w:t>
            </w:r>
            <w:r w:rsidR="000B106F" w:rsidRPr="00D453DA">
              <w:rPr>
                <w:rFonts w:cstheme="majorBidi"/>
                <w:szCs w:val="22"/>
              </w:rPr>
              <w:t>, sequedad de boca, estomatitis</w:t>
            </w:r>
          </w:p>
          <w:p w14:paraId="27E195B7" w14:textId="77777777" w:rsidR="00554E61" w:rsidRPr="00D453DA" w:rsidRDefault="00554E61" w:rsidP="000D766C">
            <w:pPr>
              <w:rPr>
                <w:rFonts w:cstheme="majorBidi"/>
                <w:u w:val="single"/>
              </w:rPr>
            </w:pPr>
          </w:p>
          <w:p w14:paraId="14395EEE" w14:textId="77777777" w:rsidR="00BC3D54" w:rsidRPr="00D453DA" w:rsidRDefault="00BC3D54" w:rsidP="000D766C">
            <w:pPr>
              <w:rPr>
                <w:rFonts w:cstheme="majorBidi"/>
                <w:u w:val="single"/>
              </w:rPr>
            </w:pPr>
            <w:r w:rsidRPr="00D453DA">
              <w:rPr>
                <w:rFonts w:cstheme="majorBidi"/>
                <w:szCs w:val="22"/>
                <w:u w:val="single"/>
              </w:rPr>
              <w:t>Frecuentes</w:t>
            </w:r>
          </w:p>
          <w:p w14:paraId="77FB94F1" w14:textId="77777777" w:rsidR="00BC3D54" w:rsidRPr="00D453DA" w:rsidRDefault="00BC3D54" w:rsidP="000D766C">
            <w:pPr>
              <w:rPr>
                <w:rFonts w:cstheme="majorBidi"/>
                <w:szCs w:val="22"/>
              </w:rPr>
            </w:pPr>
            <w:r w:rsidRPr="00D453DA">
              <w:rPr>
                <w:rFonts w:cstheme="majorBidi"/>
                <w:szCs w:val="22"/>
              </w:rPr>
              <w:t xml:space="preserve">Hemorragia digestiva (incluidas hemorragia rectal, hemorragia hemorroidal, hemorragia por úlcera péptica y hemorragia </w:t>
            </w:r>
            <w:proofErr w:type="gramStart"/>
            <w:r w:rsidRPr="00D453DA">
              <w:rPr>
                <w:rFonts w:cstheme="majorBidi"/>
                <w:szCs w:val="22"/>
              </w:rPr>
              <w:t>gingival)^</w:t>
            </w:r>
            <w:proofErr w:type="gramEnd"/>
            <w:r w:rsidR="006B3724" w:rsidRPr="00D453DA">
              <w:rPr>
                <w:rFonts w:cstheme="majorBidi"/>
                <w:szCs w:val="22"/>
                <w:vertAlign w:val="superscript"/>
              </w:rPr>
              <w:t>,</w:t>
            </w:r>
            <w:r w:rsidR="00A82FB5" w:rsidRPr="00D453DA">
              <w:rPr>
                <w:rFonts w:cstheme="majorBidi"/>
                <w:vertAlign w:val="superscript"/>
              </w:rPr>
              <w:t xml:space="preserve"> ◊◊</w:t>
            </w:r>
            <w:r w:rsidR="000B106F" w:rsidRPr="00D453DA">
              <w:rPr>
                <w:rFonts w:cstheme="majorBidi"/>
                <w:szCs w:val="22"/>
              </w:rPr>
              <w:t xml:space="preserve">, </w:t>
            </w:r>
            <w:r w:rsidRPr="00D453DA">
              <w:rPr>
                <w:rFonts w:cstheme="majorBidi"/>
                <w:szCs w:val="22"/>
              </w:rPr>
              <w:t>disfagia</w:t>
            </w:r>
          </w:p>
          <w:p w14:paraId="098DE282" w14:textId="77777777" w:rsidR="00554E61" w:rsidRPr="00D453DA" w:rsidRDefault="00554E61" w:rsidP="000D766C">
            <w:pPr>
              <w:rPr>
                <w:rFonts w:cstheme="majorBidi"/>
              </w:rPr>
            </w:pPr>
          </w:p>
          <w:p w14:paraId="23373992" w14:textId="77777777" w:rsidR="00BC3D54" w:rsidRPr="00D453DA" w:rsidRDefault="00BC3D54" w:rsidP="000D766C">
            <w:pPr>
              <w:rPr>
                <w:rFonts w:cstheme="majorBidi"/>
                <w:u w:val="single"/>
              </w:rPr>
            </w:pPr>
            <w:r w:rsidRPr="00D453DA">
              <w:rPr>
                <w:rFonts w:cstheme="majorBidi"/>
                <w:szCs w:val="22"/>
                <w:u w:val="single"/>
              </w:rPr>
              <w:t>Poco frecuentes</w:t>
            </w:r>
          </w:p>
          <w:p w14:paraId="18A84D30" w14:textId="77777777" w:rsidR="00BC3D54" w:rsidRPr="00D453DA" w:rsidRDefault="00BC3D54" w:rsidP="000D766C">
            <w:pPr>
              <w:rPr>
                <w:rFonts w:cstheme="majorBidi"/>
                <w:i/>
              </w:rPr>
            </w:pPr>
            <w:r w:rsidRPr="00D453DA">
              <w:rPr>
                <w:rFonts w:cstheme="majorBidi"/>
                <w:szCs w:val="22"/>
              </w:rPr>
              <w:t>Colitis, tiflitis</w:t>
            </w:r>
          </w:p>
        </w:tc>
        <w:tc>
          <w:tcPr>
            <w:tcW w:w="1800" w:type="pct"/>
            <w:tcBorders>
              <w:top w:val="single" w:sz="4" w:space="0" w:color="000000"/>
              <w:left w:val="single" w:sz="4" w:space="0" w:color="000000"/>
              <w:bottom w:val="single" w:sz="4" w:space="0" w:color="000000"/>
              <w:right w:val="single" w:sz="4" w:space="0" w:color="000000"/>
            </w:tcBorders>
          </w:tcPr>
          <w:p w14:paraId="0BA5F84B" w14:textId="77777777" w:rsidR="00BC3D54" w:rsidRPr="00D453DA" w:rsidRDefault="00BC3D54" w:rsidP="000D766C">
            <w:pPr>
              <w:snapToGrid w:val="0"/>
              <w:rPr>
                <w:rFonts w:cstheme="majorBidi"/>
                <w:u w:val="single"/>
              </w:rPr>
            </w:pPr>
            <w:r w:rsidRPr="00D453DA">
              <w:rPr>
                <w:rFonts w:cstheme="majorBidi"/>
                <w:szCs w:val="22"/>
                <w:u w:val="single"/>
              </w:rPr>
              <w:t>Frecuentes</w:t>
            </w:r>
          </w:p>
          <w:p w14:paraId="7932FE27" w14:textId="77777777" w:rsidR="00BC3D54" w:rsidRPr="00D453DA" w:rsidRDefault="00A82FB5" w:rsidP="000D766C">
            <w:pPr>
              <w:rPr>
                <w:rFonts w:cstheme="majorBidi"/>
              </w:rPr>
            </w:pPr>
            <w:r w:rsidRPr="00D453DA">
              <w:rPr>
                <w:rFonts w:cstheme="majorBidi"/>
              </w:rPr>
              <w:t>Hemorragia gastrointestinal</w:t>
            </w:r>
            <w:proofErr w:type="gramStart"/>
            <w:r w:rsidRPr="00D453DA">
              <w:rPr>
                <w:rFonts w:cstheme="majorBidi"/>
              </w:rPr>
              <w:t>^</w:t>
            </w:r>
            <w:r w:rsidRPr="00D453DA">
              <w:rPr>
                <w:rFonts w:cstheme="majorBidi"/>
                <w:vertAlign w:val="superscript"/>
              </w:rPr>
              <w:t>,◊</w:t>
            </w:r>
            <w:proofErr w:type="gramEnd"/>
            <w:r w:rsidRPr="00D453DA">
              <w:rPr>
                <w:rFonts w:cstheme="majorBidi"/>
                <w:vertAlign w:val="superscript"/>
              </w:rPr>
              <w:t>,◊◊</w:t>
            </w:r>
            <w:r w:rsidRPr="00D453DA">
              <w:rPr>
                <w:rFonts w:cstheme="majorBidi"/>
              </w:rPr>
              <w:t>, obstrucción del intestino delgado</w:t>
            </w:r>
            <w:r w:rsidRPr="00D453DA">
              <w:rPr>
                <w:rFonts w:cstheme="majorBidi"/>
                <w:vertAlign w:val="superscript"/>
              </w:rPr>
              <w:t>◊◊</w:t>
            </w:r>
            <w:r w:rsidRPr="00D453DA">
              <w:rPr>
                <w:rFonts w:cstheme="majorBidi"/>
              </w:rPr>
              <w:t>, d</w:t>
            </w:r>
            <w:r w:rsidR="00BC3D54" w:rsidRPr="00D453DA">
              <w:rPr>
                <w:rFonts w:cstheme="majorBidi"/>
                <w:szCs w:val="22"/>
              </w:rPr>
              <w:t>iarrea</w:t>
            </w:r>
            <w:r w:rsidR="00705037" w:rsidRPr="00D453DA">
              <w:rPr>
                <w:rFonts w:cstheme="majorBidi"/>
                <w:vertAlign w:val="superscript"/>
              </w:rPr>
              <w:t>◊</w:t>
            </w:r>
            <w:r w:rsidR="00167F02" w:rsidRPr="00D453DA">
              <w:rPr>
                <w:rFonts w:cstheme="majorBidi"/>
                <w:vertAlign w:val="superscript"/>
              </w:rPr>
              <w:t>◊</w:t>
            </w:r>
            <w:r w:rsidR="00BC3D54" w:rsidRPr="00D453DA">
              <w:rPr>
                <w:rFonts w:cstheme="majorBidi"/>
                <w:szCs w:val="22"/>
              </w:rPr>
              <w:t>, estreñimiento</w:t>
            </w:r>
            <w:r w:rsidR="00705037" w:rsidRPr="00D453DA">
              <w:rPr>
                <w:rFonts w:cstheme="majorBidi"/>
                <w:vertAlign w:val="superscript"/>
              </w:rPr>
              <w:t>◊</w:t>
            </w:r>
            <w:r w:rsidR="00BC3D54" w:rsidRPr="00D453DA">
              <w:rPr>
                <w:rFonts w:cstheme="majorBidi"/>
                <w:szCs w:val="22"/>
              </w:rPr>
              <w:t>, dolor abdominal</w:t>
            </w:r>
            <w:r w:rsidR="00705037" w:rsidRPr="00D453DA">
              <w:rPr>
                <w:rFonts w:cstheme="majorBidi"/>
                <w:vertAlign w:val="superscript"/>
              </w:rPr>
              <w:t>◊</w:t>
            </w:r>
            <w:r w:rsidR="000606E7" w:rsidRPr="00D453DA">
              <w:rPr>
                <w:rFonts w:cstheme="majorBidi"/>
                <w:vertAlign w:val="superscript"/>
              </w:rPr>
              <w:t>◊</w:t>
            </w:r>
            <w:r w:rsidR="00BC3D54" w:rsidRPr="00D453DA">
              <w:rPr>
                <w:rFonts w:cstheme="majorBidi"/>
                <w:szCs w:val="22"/>
              </w:rPr>
              <w:t>, náuseas, vómitos</w:t>
            </w:r>
            <w:r w:rsidR="000606E7" w:rsidRPr="00D453DA">
              <w:rPr>
                <w:rFonts w:cstheme="majorBidi"/>
                <w:vertAlign w:val="superscript"/>
              </w:rPr>
              <w:t>◊◊</w:t>
            </w:r>
          </w:p>
        </w:tc>
      </w:tr>
      <w:tr w:rsidR="00BC3D54" w:rsidRPr="00D453DA" w14:paraId="3D3033AE" w14:textId="77777777" w:rsidTr="00791540">
        <w:trPr>
          <w:cantSplit/>
          <w:trHeight w:val="20"/>
        </w:trPr>
        <w:tc>
          <w:tcPr>
            <w:tcW w:w="1300" w:type="pct"/>
            <w:tcBorders>
              <w:top w:val="single" w:sz="4" w:space="0" w:color="000000"/>
              <w:left w:val="single" w:sz="4" w:space="0" w:color="000000"/>
              <w:bottom w:val="single" w:sz="4" w:space="0" w:color="000000"/>
            </w:tcBorders>
          </w:tcPr>
          <w:p w14:paraId="0E95A89F" w14:textId="77777777" w:rsidR="00BC3D54" w:rsidRPr="00D453DA" w:rsidRDefault="00BC3D54" w:rsidP="000D766C">
            <w:pPr>
              <w:rPr>
                <w:rFonts w:cstheme="majorBidi"/>
                <w:b/>
                <w:bCs/>
              </w:rPr>
            </w:pPr>
            <w:r w:rsidRPr="00D453DA">
              <w:rPr>
                <w:rFonts w:cstheme="majorBidi"/>
                <w:b/>
                <w:bCs/>
                <w:szCs w:val="22"/>
              </w:rPr>
              <w:t>Trastornos hepatobiliares</w:t>
            </w:r>
          </w:p>
        </w:tc>
        <w:tc>
          <w:tcPr>
            <w:tcW w:w="1900" w:type="pct"/>
            <w:tcBorders>
              <w:top w:val="single" w:sz="4" w:space="0" w:color="000000"/>
              <w:left w:val="single" w:sz="4" w:space="0" w:color="000000"/>
              <w:bottom w:val="single" w:sz="4" w:space="0" w:color="000000"/>
            </w:tcBorders>
          </w:tcPr>
          <w:p w14:paraId="1E72A27F" w14:textId="77777777" w:rsidR="000606E7" w:rsidRPr="00D453DA" w:rsidRDefault="000606E7" w:rsidP="000D766C">
            <w:pPr>
              <w:snapToGrid w:val="0"/>
              <w:rPr>
                <w:rFonts w:cstheme="majorBidi"/>
                <w:u w:val="single"/>
              </w:rPr>
            </w:pPr>
            <w:r w:rsidRPr="00D453DA">
              <w:rPr>
                <w:rFonts w:cstheme="majorBidi"/>
                <w:szCs w:val="22"/>
                <w:u w:val="single"/>
              </w:rPr>
              <w:t>Muy frecuentes</w:t>
            </w:r>
          </w:p>
          <w:p w14:paraId="2ED0A799" w14:textId="77777777" w:rsidR="000606E7" w:rsidRPr="00D453DA" w:rsidRDefault="000606E7" w:rsidP="000D766C">
            <w:pPr>
              <w:rPr>
                <w:rFonts w:cstheme="majorBidi"/>
              </w:rPr>
            </w:pPr>
            <w:r w:rsidRPr="00D453DA">
              <w:rPr>
                <w:rFonts w:cstheme="majorBidi"/>
              </w:rPr>
              <w:t xml:space="preserve">Aumento de la alanina aminotransferasa, aumento </w:t>
            </w:r>
            <w:proofErr w:type="gramStart"/>
            <w:r w:rsidRPr="00D453DA">
              <w:rPr>
                <w:rFonts w:cstheme="majorBidi"/>
              </w:rPr>
              <w:t>de la aspartato</w:t>
            </w:r>
            <w:proofErr w:type="gramEnd"/>
            <w:r w:rsidRPr="00D453DA">
              <w:rPr>
                <w:rFonts w:cstheme="majorBidi"/>
              </w:rPr>
              <w:t xml:space="preserve"> aminotransferasa</w:t>
            </w:r>
          </w:p>
          <w:p w14:paraId="15BA5AAC" w14:textId="77777777" w:rsidR="000606E7" w:rsidRPr="00D453DA" w:rsidRDefault="000606E7" w:rsidP="000D766C">
            <w:pPr>
              <w:rPr>
                <w:rFonts w:cstheme="majorBidi"/>
                <w:szCs w:val="22"/>
              </w:rPr>
            </w:pPr>
          </w:p>
          <w:p w14:paraId="293533E7" w14:textId="77777777" w:rsidR="00BC3D54" w:rsidRPr="00D453DA" w:rsidRDefault="00BC3D54" w:rsidP="000D766C">
            <w:pPr>
              <w:rPr>
                <w:rFonts w:cstheme="majorBidi"/>
                <w:u w:val="single"/>
              </w:rPr>
            </w:pPr>
            <w:r w:rsidRPr="00D453DA">
              <w:rPr>
                <w:rFonts w:cstheme="majorBidi"/>
                <w:szCs w:val="22"/>
                <w:u w:val="single"/>
              </w:rPr>
              <w:t>Frecuentes</w:t>
            </w:r>
          </w:p>
          <w:p w14:paraId="79150054" w14:textId="77777777" w:rsidR="00BC3D54" w:rsidRPr="00D453DA" w:rsidRDefault="000606E7" w:rsidP="000D766C">
            <w:pPr>
              <w:rPr>
                <w:rFonts w:cstheme="majorBidi"/>
                <w:szCs w:val="22"/>
              </w:rPr>
            </w:pPr>
            <w:r w:rsidRPr="00D453DA">
              <w:rPr>
                <w:rFonts w:cstheme="majorBidi"/>
              </w:rPr>
              <w:t>Daño hepatocelular</w:t>
            </w:r>
            <w:r w:rsidRPr="00D453DA">
              <w:rPr>
                <w:rFonts w:cstheme="majorBidi"/>
                <w:vertAlign w:val="superscript"/>
              </w:rPr>
              <w:t>◊◊</w:t>
            </w:r>
            <w:r w:rsidRPr="00D453DA">
              <w:rPr>
                <w:rFonts w:cstheme="majorBidi"/>
              </w:rPr>
              <w:t>, p</w:t>
            </w:r>
            <w:r w:rsidR="00BC3D54" w:rsidRPr="00D453DA">
              <w:rPr>
                <w:rFonts w:cstheme="majorBidi"/>
                <w:szCs w:val="22"/>
              </w:rPr>
              <w:t>ruebas anormales de la función hepática</w:t>
            </w:r>
            <w:r w:rsidR="00705037" w:rsidRPr="00D453DA">
              <w:rPr>
                <w:rFonts w:cstheme="majorBidi"/>
                <w:vertAlign w:val="superscript"/>
              </w:rPr>
              <w:t>◊</w:t>
            </w:r>
            <w:r w:rsidR="006B3724" w:rsidRPr="00D453DA">
              <w:rPr>
                <w:rFonts w:cstheme="majorBidi"/>
              </w:rPr>
              <w:t xml:space="preserve">, </w:t>
            </w:r>
            <w:r w:rsidRPr="00D453DA">
              <w:rPr>
                <w:rFonts w:cstheme="majorBidi"/>
              </w:rPr>
              <w:t>hiperbilirrubinemia</w:t>
            </w:r>
          </w:p>
          <w:p w14:paraId="35BA876F" w14:textId="77777777" w:rsidR="00554E61" w:rsidRPr="00D453DA" w:rsidRDefault="00554E61" w:rsidP="000D766C">
            <w:pPr>
              <w:rPr>
                <w:rFonts w:cstheme="majorBidi"/>
              </w:rPr>
            </w:pPr>
          </w:p>
          <w:p w14:paraId="4FEA7CF9" w14:textId="77777777" w:rsidR="00BC3D54" w:rsidRPr="00D453DA" w:rsidRDefault="00BC3D54" w:rsidP="000D766C">
            <w:pPr>
              <w:rPr>
                <w:rFonts w:cstheme="majorBidi"/>
              </w:rPr>
            </w:pPr>
            <w:r w:rsidRPr="00D453DA">
              <w:rPr>
                <w:rFonts w:cstheme="majorBidi"/>
                <w:szCs w:val="22"/>
                <w:u w:val="single"/>
              </w:rPr>
              <w:t>Poco frecuentes</w:t>
            </w:r>
          </w:p>
          <w:p w14:paraId="71C93984" w14:textId="77777777" w:rsidR="00BC3D54" w:rsidRPr="00D453DA" w:rsidRDefault="00BC3D54" w:rsidP="000D766C">
            <w:pPr>
              <w:rPr>
                <w:rFonts w:cstheme="majorBidi"/>
              </w:rPr>
            </w:pPr>
            <w:r w:rsidRPr="00D453DA">
              <w:rPr>
                <w:rFonts w:cstheme="majorBidi"/>
                <w:szCs w:val="22"/>
              </w:rPr>
              <w:t>Fallo hepático^</w:t>
            </w:r>
          </w:p>
        </w:tc>
        <w:tc>
          <w:tcPr>
            <w:tcW w:w="1800" w:type="pct"/>
            <w:tcBorders>
              <w:top w:val="single" w:sz="4" w:space="0" w:color="000000"/>
              <w:left w:val="single" w:sz="4" w:space="0" w:color="000000"/>
              <w:bottom w:val="single" w:sz="4" w:space="0" w:color="000000"/>
              <w:right w:val="single" w:sz="4" w:space="0" w:color="000000"/>
            </w:tcBorders>
          </w:tcPr>
          <w:p w14:paraId="4FB06DB8" w14:textId="77777777" w:rsidR="00BC3D54" w:rsidRPr="00D453DA" w:rsidRDefault="00BC3D54" w:rsidP="000D766C">
            <w:pPr>
              <w:snapToGrid w:val="0"/>
              <w:rPr>
                <w:rFonts w:cstheme="majorBidi"/>
                <w:u w:val="single"/>
              </w:rPr>
            </w:pPr>
            <w:r w:rsidRPr="00D453DA">
              <w:rPr>
                <w:rFonts w:cstheme="majorBidi"/>
                <w:szCs w:val="22"/>
                <w:u w:val="single"/>
              </w:rPr>
              <w:t>Frecuentes</w:t>
            </w:r>
          </w:p>
          <w:p w14:paraId="3E6E13EB" w14:textId="77777777" w:rsidR="00BC3D54" w:rsidRPr="00D453DA" w:rsidRDefault="00BC3D54" w:rsidP="000D766C">
            <w:pPr>
              <w:rPr>
                <w:rFonts w:cstheme="majorBidi"/>
                <w:szCs w:val="22"/>
              </w:rPr>
            </w:pPr>
            <w:r w:rsidRPr="00D453DA">
              <w:rPr>
                <w:rFonts w:cstheme="majorBidi"/>
                <w:szCs w:val="22"/>
              </w:rPr>
              <w:t>Colestasis</w:t>
            </w:r>
            <w:r w:rsidR="00705037" w:rsidRPr="00D453DA">
              <w:rPr>
                <w:rFonts w:cstheme="majorBidi"/>
                <w:vertAlign w:val="superscript"/>
              </w:rPr>
              <w:t>◊</w:t>
            </w:r>
            <w:r w:rsidRPr="00D453DA">
              <w:rPr>
                <w:rFonts w:cstheme="majorBidi"/>
                <w:szCs w:val="22"/>
              </w:rPr>
              <w:t xml:space="preserve">, </w:t>
            </w:r>
            <w:r w:rsidR="000606E7" w:rsidRPr="00D453DA">
              <w:rPr>
                <w:rFonts w:cstheme="majorBidi"/>
              </w:rPr>
              <w:t>hepatotoxicidad, daño hepatocelular</w:t>
            </w:r>
            <w:r w:rsidR="000606E7" w:rsidRPr="00D453DA">
              <w:rPr>
                <w:rFonts w:cstheme="majorBidi"/>
                <w:vertAlign w:val="superscript"/>
              </w:rPr>
              <w:t>◊◊</w:t>
            </w:r>
            <w:r w:rsidR="000606E7" w:rsidRPr="00D453DA">
              <w:rPr>
                <w:rFonts w:cstheme="majorBidi"/>
              </w:rPr>
              <w:t xml:space="preserve">, aumento de la alanina aminotransferasa, </w:t>
            </w:r>
            <w:r w:rsidRPr="00D453DA">
              <w:rPr>
                <w:rFonts w:cstheme="majorBidi"/>
                <w:szCs w:val="22"/>
              </w:rPr>
              <w:t>pruebas anormales de la función hepática</w:t>
            </w:r>
            <w:r w:rsidR="00705037" w:rsidRPr="00D453DA">
              <w:rPr>
                <w:rFonts w:cstheme="majorBidi"/>
                <w:vertAlign w:val="superscript"/>
              </w:rPr>
              <w:t>◊</w:t>
            </w:r>
          </w:p>
          <w:p w14:paraId="1FFF03AD" w14:textId="77777777" w:rsidR="00554E61" w:rsidRPr="00D453DA" w:rsidRDefault="00554E61" w:rsidP="000D766C">
            <w:pPr>
              <w:rPr>
                <w:rFonts w:cstheme="majorBidi"/>
              </w:rPr>
            </w:pPr>
          </w:p>
          <w:p w14:paraId="153CCD81" w14:textId="77777777" w:rsidR="00BC3D54" w:rsidRPr="00D453DA" w:rsidRDefault="00BC3D54" w:rsidP="000D766C">
            <w:pPr>
              <w:rPr>
                <w:rFonts w:cstheme="majorBidi"/>
              </w:rPr>
            </w:pPr>
            <w:r w:rsidRPr="00D453DA">
              <w:rPr>
                <w:rFonts w:cstheme="majorBidi"/>
                <w:szCs w:val="22"/>
                <w:u w:val="single"/>
              </w:rPr>
              <w:t>Poco frecuentes</w:t>
            </w:r>
          </w:p>
          <w:p w14:paraId="58A4968B" w14:textId="77777777" w:rsidR="00BC3D54" w:rsidRPr="00D453DA" w:rsidRDefault="00BC3D54" w:rsidP="000D766C">
            <w:pPr>
              <w:rPr>
                <w:rFonts w:cstheme="majorBidi"/>
                <w:strike/>
              </w:rPr>
            </w:pPr>
            <w:r w:rsidRPr="00D453DA">
              <w:rPr>
                <w:rFonts w:cstheme="majorBidi"/>
                <w:szCs w:val="22"/>
              </w:rPr>
              <w:t>Fallo hepático^</w:t>
            </w:r>
          </w:p>
        </w:tc>
      </w:tr>
      <w:tr w:rsidR="00BC3D54" w:rsidRPr="00D453DA" w14:paraId="56EF7F92" w14:textId="77777777" w:rsidTr="00791540">
        <w:trPr>
          <w:cantSplit/>
          <w:trHeight w:val="20"/>
        </w:trPr>
        <w:tc>
          <w:tcPr>
            <w:tcW w:w="1300" w:type="pct"/>
            <w:tcBorders>
              <w:top w:val="single" w:sz="4" w:space="0" w:color="000000"/>
              <w:left w:val="single" w:sz="4" w:space="0" w:color="000000"/>
              <w:bottom w:val="single" w:sz="4" w:space="0" w:color="000000"/>
            </w:tcBorders>
          </w:tcPr>
          <w:p w14:paraId="7D3B643D" w14:textId="77777777" w:rsidR="00BC3D54" w:rsidRPr="00D453DA" w:rsidRDefault="00BC3D54" w:rsidP="000D766C">
            <w:pPr>
              <w:rPr>
                <w:rFonts w:cstheme="majorBidi"/>
                <w:b/>
                <w:bCs/>
              </w:rPr>
            </w:pPr>
            <w:r w:rsidRPr="00D453DA">
              <w:rPr>
                <w:rFonts w:cstheme="majorBidi"/>
                <w:b/>
                <w:bCs/>
                <w:szCs w:val="22"/>
              </w:rPr>
              <w:lastRenderedPageBreak/>
              <w:t>Trastornos de la piel y del tejido subcutáneo</w:t>
            </w:r>
          </w:p>
        </w:tc>
        <w:tc>
          <w:tcPr>
            <w:tcW w:w="1900" w:type="pct"/>
            <w:tcBorders>
              <w:top w:val="single" w:sz="4" w:space="0" w:color="000000"/>
              <w:left w:val="single" w:sz="4" w:space="0" w:color="000000"/>
              <w:bottom w:val="single" w:sz="4" w:space="0" w:color="000000"/>
            </w:tcBorders>
          </w:tcPr>
          <w:p w14:paraId="6A8163AE" w14:textId="77777777" w:rsidR="00BC3D54" w:rsidRPr="00D453DA" w:rsidRDefault="00BC3D54" w:rsidP="000D766C">
            <w:pPr>
              <w:snapToGrid w:val="0"/>
              <w:rPr>
                <w:rFonts w:cstheme="majorBidi"/>
                <w:u w:val="single"/>
              </w:rPr>
            </w:pPr>
            <w:r w:rsidRPr="00D453DA">
              <w:rPr>
                <w:rFonts w:cstheme="majorBidi"/>
                <w:szCs w:val="22"/>
                <w:u w:val="single"/>
              </w:rPr>
              <w:t>Muy frecuentes</w:t>
            </w:r>
          </w:p>
          <w:p w14:paraId="00D9FD3B" w14:textId="77777777" w:rsidR="00BC3D54" w:rsidRPr="00D453DA" w:rsidRDefault="00BC3D54" w:rsidP="000D766C">
            <w:pPr>
              <w:rPr>
                <w:rFonts w:cstheme="majorBidi"/>
                <w:szCs w:val="22"/>
              </w:rPr>
            </w:pPr>
            <w:r w:rsidRPr="00D453DA">
              <w:rPr>
                <w:rFonts w:cstheme="majorBidi"/>
                <w:szCs w:val="22"/>
              </w:rPr>
              <w:t>Exantemas</w:t>
            </w:r>
            <w:r w:rsidR="000606E7" w:rsidRPr="00D453DA">
              <w:rPr>
                <w:rFonts w:cstheme="majorBidi"/>
                <w:vertAlign w:val="superscript"/>
              </w:rPr>
              <w:t>◊◊</w:t>
            </w:r>
            <w:r w:rsidRPr="00D453DA">
              <w:rPr>
                <w:rFonts w:cstheme="majorBidi"/>
                <w:szCs w:val="22"/>
              </w:rPr>
              <w:t>, prurito</w:t>
            </w:r>
          </w:p>
          <w:p w14:paraId="45D46CF1" w14:textId="77777777" w:rsidR="00554E61" w:rsidRPr="00D453DA" w:rsidRDefault="00554E61" w:rsidP="000D766C">
            <w:pPr>
              <w:rPr>
                <w:rFonts w:cstheme="majorBidi"/>
                <w:shd w:val="clear" w:color="auto" w:fill="C0C0C0"/>
              </w:rPr>
            </w:pPr>
          </w:p>
          <w:p w14:paraId="01642F59" w14:textId="77777777" w:rsidR="00BC3D54" w:rsidRPr="00D453DA" w:rsidRDefault="00BC3D54" w:rsidP="000D766C">
            <w:pPr>
              <w:rPr>
                <w:rFonts w:cstheme="majorBidi"/>
                <w:u w:val="single"/>
              </w:rPr>
            </w:pPr>
            <w:r w:rsidRPr="00D453DA">
              <w:rPr>
                <w:rFonts w:cstheme="majorBidi"/>
                <w:szCs w:val="22"/>
                <w:u w:val="single"/>
              </w:rPr>
              <w:t>Frecuentes</w:t>
            </w:r>
          </w:p>
          <w:p w14:paraId="7B792772" w14:textId="77777777" w:rsidR="00BC3D54" w:rsidRPr="00D453DA" w:rsidRDefault="00BC3D54" w:rsidP="000D766C">
            <w:pPr>
              <w:rPr>
                <w:rFonts w:cstheme="majorBidi"/>
                <w:szCs w:val="22"/>
              </w:rPr>
            </w:pPr>
            <w:r w:rsidRPr="00D453DA">
              <w:rPr>
                <w:rFonts w:cstheme="majorBidi"/>
                <w:szCs w:val="22"/>
              </w:rPr>
              <w:t>Urticaria, hiperhidrosis, sequedad de la piel, hiperpigmentación de la piel, eccema, eritema</w:t>
            </w:r>
          </w:p>
          <w:p w14:paraId="71EB3081" w14:textId="77777777" w:rsidR="00554E61" w:rsidRPr="00D453DA" w:rsidRDefault="00554E61" w:rsidP="000D766C">
            <w:pPr>
              <w:rPr>
                <w:rFonts w:cstheme="majorBidi"/>
              </w:rPr>
            </w:pPr>
          </w:p>
          <w:p w14:paraId="66B0C66A" w14:textId="77777777" w:rsidR="00BC3D54" w:rsidRPr="00D453DA" w:rsidRDefault="00BC3D54" w:rsidP="000D766C">
            <w:pPr>
              <w:rPr>
                <w:rFonts w:cstheme="majorBidi"/>
                <w:u w:val="single"/>
              </w:rPr>
            </w:pPr>
            <w:r w:rsidRPr="00D453DA">
              <w:rPr>
                <w:rFonts w:cstheme="majorBidi"/>
                <w:szCs w:val="22"/>
                <w:u w:val="single"/>
              </w:rPr>
              <w:t>Poco frecuentes</w:t>
            </w:r>
          </w:p>
          <w:p w14:paraId="26B8AC99" w14:textId="77777777" w:rsidR="00BC3D54" w:rsidRPr="00D453DA" w:rsidRDefault="000606E7" w:rsidP="000D766C">
            <w:pPr>
              <w:rPr>
                <w:rFonts w:cstheme="majorBidi"/>
                <w:i/>
              </w:rPr>
            </w:pPr>
            <w:r w:rsidRPr="00D453DA">
              <w:rPr>
                <w:rFonts w:cstheme="majorBidi"/>
                <w:szCs w:val="22"/>
              </w:rPr>
              <w:t>Exantema medicamentoso con eosinofilia y síntomas sistémicos</w:t>
            </w:r>
            <w:r w:rsidRPr="00D453DA">
              <w:rPr>
                <w:rFonts w:cstheme="majorBidi"/>
                <w:vertAlign w:val="superscript"/>
              </w:rPr>
              <w:t>◊◊</w:t>
            </w:r>
            <w:r w:rsidRPr="00D453DA">
              <w:rPr>
                <w:rFonts w:cstheme="majorBidi"/>
                <w:szCs w:val="22"/>
              </w:rPr>
              <w:t>, d</w:t>
            </w:r>
            <w:r w:rsidR="00BC3D54" w:rsidRPr="00D453DA">
              <w:rPr>
                <w:rFonts w:cstheme="majorBidi"/>
                <w:szCs w:val="22"/>
              </w:rPr>
              <w:t>ecoloración de la piel, reacción de fotosensibilidad</w:t>
            </w:r>
          </w:p>
        </w:tc>
        <w:tc>
          <w:tcPr>
            <w:tcW w:w="1800" w:type="pct"/>
            <w:tcBorders>
              <w:top w:val="single" w:sz="4" w:space="0" w:color="000000"/>
              <w:left w:val="single" w:sz="4" w:space="0" w:color="000000"/>
              <w:bottom w:val="single" w:sz="4" w:space="0" w:color="000000"/>
              <w:right w:val="single" w:sz="4" w:space="0" w:color="000000"/>
            </w:tcBorders>
          </w:tcPr>
          <w:p w14:paraId="15C22621" w14:textId="77777777" w:rsidR="00BC3D54" w:rsidRPr="00D453DA" w:rsidRDefault="00BC3D54" w:rsidP="000D766C">
            <w:pPr>
              <w:snapToGrid w:val="0"/>
              <w:rPr>
                <w:rFonts w:cstheme="majorBidi"/>
                <w:u w:val="single"/>
              </w:rPr>
            </w:pPr>
            <w:r w:rsidRPr="00D453DA">
              <w:rPr>
                <w:rFonts w:cstheme="majorBidi"/>
                <w:szCs w:val="22"/>
                <w:u w:val="single"/>
              </w:rPr>
              <w:t>Frecuentes</w:t>
            </w:r>
          </w:p>
          <w:p w14:paraId="543D6A79" w14:textId="77777777" w:rsidR="00BC3D54" w:rsidRPr="00D453DA" w:rsidRDefault="00BC3D54" w:rsidP="000D766C">
            <w:pPr>
              <w:rPr>
                <w:rFonts w:cstheme="majorBidi"/>
                <w:szCs w:val="22"/>
              </w:rPr>
            </w:pPr>
            <w:r w:rsidRPr="00D453DA">
              <w:rPr>
                <w:rFonts w:cstheme="majorBidi"/>
                <w:szCs w:val="22"/>
              </w:rPr>
              <w:t>Exantemas</w:t>
            </w:r>
            <w:r w:rsidR="000606E7" w:rsidRPr="00D453DA">
              <w:rPr>
                <w:rFonts w:cstheme="majorBidi"/>
                <w:vertAlign w:val="superscript"/>
              </w:rPr>
              <w:t>◊◊</w:t>
            </w:r>
          </w:p>
          <w:p w14:paraId="532A7D6C" w14:textId="77777777" w:rsidR="000606E7" w:rsidRPr="00D453DA" w:rsidDel="00CB2AEF" w:rsidRDefault="000606E7" w:rsidP="000D766C">
            <w:pPr>
              <w:rPr>
                <w:rFonts w:cstheme="majorBidi"/>
              </w:rPr>
            </w:pPr>
          </w:p>
          <w:p w14:paraId="201A6D6E" w14:textId="77777777" w:rsidR="000606E7" w:rsidRPr="00D453DA" w:rsidRDefault="000606E7" w:rsidP="000D766C">
            <w:pPr>
              <w:rPr>
                <w:rFonts w:cstheme="majorBidi"/>
              </w:rPr>
            </w:pPr>
            <w:r w:rsidRPr="00D453DA">
              <w:rPr>
                <w:rFonts w:cstheme="majorBidi"/>
                <w:szCs w:val="22"/>
                <w:u w:val="single"/>
              </w:rPr>
              <w:t>Poco frecuentes</w:t>
            </w:r>
          </w:p>
          <w:p w14:paraId="30E4DC98" w14:textId="77777777" w:rsidR="00BC3D54" w:rsidRPr="00D453DA" w:rsidRDefault="000606E7" w:rsidP="000D766C">
            <w:pPr>
              <w:rPr>
                <w:rFonts w:cstheme="majorBidi"/>
                <w:shd w:val="clear" w:color="auto" w:fill="C0C0C0"/>
              </w:rPr>
            </w:pPr>
            <w:r w:rsidRPr="00D453DA">
              <w:rPr>
                <w:rFonts w:cstheme="majorBidi"/>
                <w:szCs w:val="22"/>
              </w:rPr>
              <w:t>Exantema medicamentoso con eosinofilia y síntomas sistémicos</w:t>
            </w:r>
            <w:r w:rsidRPr="00D453DA">
              <w:rPr>
                <w:rFonts w:cstheme="majorBidi"/>
                <w:vertAlign w:val="superscript"/>
              </w:rPr>
              <w:t>◊◊</w:t>
            </w:r>
          </w:p>
        </w:tc>
      </w:tr>
      <w:tr w:rsidR="00BC3D54" w:rsidRPr="00D453DA" w14:paraId="1F720991" w14:textId="77777777" w:rsidTr="00791540">
        <w:trPr>
          <w:cantSplit/>
          <w:trHeight w:val="20"/>
        </w:trPr>
        <w:tc>
          <w:tcPr>
            <w:tcW w:w="1300" w:type="pct"/>
            <w:tcBorders>
              <w:top w:val="single" w:sz="4" w:space="0" w:color="000000"/>
              <w:left w:val="single" w:sz="4" w:space="0" w:color="000000"/>
              <w:bottom w:val="single" w:sz="4" w:space="0" w:color="000000"/>
            </w:tcBorders>
          </w:tcPr>
          <w:p w14:paraId="3CFDE166" w14:textId="77777777" w:rsidR="00BC3D54" w:rsidRPr="00D453DA" w:rsidRDefault="00BC3D54" w:rsidP="000D766C">
            <w:pPr>
              <w:rPr>
                <w:rFonts w:cstheme="majorBidi"/>
                <w:b/>
                <w:bCs/>
              </w:rPr>
            </w:pPr>
            <w:r w:rsidRPr="00D453DA">
              <w:rPr>
                <w:rFonts w:cstheme="majorBidi"/>
                <w:b/>
                <w:bCs/>
                <w:szCs w:val="22"/>
              </w:rPr>
              <w:t>Trastornos musculoesqueléticos y del tejido conjuntivo</w:t>
            </w:r>
          </w:p>
        </w:tc>
        <w:tc>
          <w:tcPr>
            <w:tcW w:w="1900" w:type="pct"/>
            <w:tcBorders>
              <w:top w:val="single" w:sz="4" w:space="0" w:color="000000"/>
              <w:left w:val="single" w:sz="4" w:space="0" w:color="000000"/>
              <w:bottom w:val="single" w:sz="4" w:space="0" w:color="000000"/>
            </w:tcBorders>
          </w:tcPr>
          <w:p w14:paraId="72BCEC54" w14:textId="77777777" w:rsidR="00BC3D54" w:rsidRPr="00D453DA" w:rsidRDefault="00BC3D54" w:rsidP="000D766C">
            <w:pPr>
              <w:snapToGrid w:val="0"/>
              <w:rPr>
                <w:rFonts w:cstheme="majorBidi"/>
                <w:u w:val="single"/>
              </w:rPr>
            </w:pPr>
            <w:r w:rsidRPr="00D453DA">
              <w:rPr>
                <w:rFonts w:cstheme="majorBidi"/>
                <w:szCs w:val="22"/>
                <w:u w:val="single"/>
              </w:rPr>
              <w:t>Muy frecuentes</w:t>
            </w:r>
          </w:p>
          <w:p w14:paraId="54C35065" w14:textId="77777777" w:rsidR="00BC3D54" w:rsidRPr="00D453DA" w:rsidRDefault="000606E7" w:rsidP="000D766C">
            <w:pPr>
              <w:rPr>
                <w:rFonts w:cstheme="majorBidi"/>
                <w:szCs w:val="22"/>
              </w:rPr>
            </w:pPr>
            <w:r w:rsidRPr="00D453DA">
              <w:rPr>
                <w:rFonts w:cstheme="majorBidi"/>
                <w:szCs w:val="22"/>
              </w:rPr>
              <w:t>Debilidad muscular</w:t>
            </w:r>
            <w:r w:rsidRPr="00D453DA">
              <w:rPr>
                <w:rFonts w:cstheme="majorBidi"/>
                <w:vertAlign w:val="superscript"/>
              </w:rPr>
              <w:t>◊◊</w:t>
            </w:r>
            <w:r w:rsidRPr="00D453DA">
              <w:rPr>
                <w:rFonts w:cstheme="majorBidi"/>
                <w:szCs w:val="22"/>
              </w:rPr>
              <w:t>, e</w:t>
            </w:r>
            <w:r w:rsidR="00BC3D54" w:rsidRPr="00D453DA">
              <w:rPr>
                <w:rFonts w:cstheme="majorBidi"/>
                <w:szCs w:val="22"/>
              </w:rPr>
              <w:t>spasmos musculares, dolor óseo</w:t>
            </w:r>
            <w:r w:rsidR="008138AF" w:rsidRPr="00D453DA">
              <w:rPr>
                <w:rFonts w:cstheme="majorBidi"/>
                <w:vertAlign w:val="superscript"/>
              </w:rPr>
              <w:t>◊</w:t>
            </w:r>
            <w:r w:rsidR="00BC3D54" w:rsidRPr="00D453DA">
              <w:rPr>
                <w:rFonts w:cstheme="majorBidi"/>
                <w:szCs w:val="22"/>
              </w:rPr>
              <w:t xml:space="preserve">, dolor y </w:t>
            </w:r>
            <w:r w:rsidR="008138AF" w:rsidRPr="00D453DA">
              <w:rPr>
                <w:rFonts w:cstheme="majorBidi"/>
                <w:szCs w:val="22"/>
              </w:rPr>
              <w:t xml:space="preserve">molestias </w:t>
            </w:r>
            <w:r w:rsidR="00BC3D54" w:rsidRPr="00D453DA">
              <w:rPr>
                <w:rFonts w:cstheme="majorBidi"/>
                <w:szCs w:val="22"/>
              </w:rPr>
              <w:t>musculoesquelético</w:t>
            </w:r>
            <w:r w:rsidR="008138AF" w:rsidRPr="00D453DA">
              <w:rPr>
                <w:rFonts w:cstheme="majorBidi"/>
                <w:szCs w:val="22"/>
              </w:rPr>
              <w:t>s</w:t>
            </w:r>
            <w:r w:rsidR="00BC3D54" w:rsidRPr="00D453DA">
              <w:rPr>
                <w:rFonts w:cstheme="majorBidi"/>
                <w:szCs w:val="22"/>
              </w:rPr>
              <w:t xml:space="preserve"> y del tejido conjuntivo</w:t>
            </w:r>
            <w:r w:rsidR="008138AF" w:rsidRPr="00D453DA">
              <w:rPr>
                <w:rFonts w:cstheme="majorBidi"/>
                <w:szCs w:val="22"/>
              </w:rPr>
              <w:t xml:space="preserve"> (incluido dolor de espalda</w:t>
            </w:r>
            <w:proofErr w:type="gramStart"/>
            <w:r w:rsidR="008138AF" w:rsidRPr="00D453DA">
              <w:rPr>
                <w:rFonts w:cstheme="majorBidi"/>
                <w:vertAlign w:val="superscript"/>
              </w:rPr>
              <w:t>◊</w:t>
            </w:r>
            <w:r w:rsidRPr="00D453DA">
              <w:rPr>
                <w:rFonts w:cstheme="majorBidi"/>
                <w:vertAlign w:val="superscript"/>
              </w:rPr>
              <w:t>,◊</w:t>
            </w:r>
            <w:proofErr w:type="gramEnd"/>
            <w:r w:rsidRPr="00D453DA">
              <w:rPr>
                <w:rFonts w:cstheme="majorBidi"/>
                <w:vertAlign w:val="superscript"/>
              </w:rPr>
              <w:t>◊</w:t>
            </w:r>
            <w:r w:rsidR="008138AF" w:rsidRPr="00D453DA">
              <w:rPr>
                <w:rFonts w:cstheme="majorBidi"/>
                <w:szCs w:val="22"/>
              </w:rPr>
              <w:t>)</w:t>
            </w:r>
            <w:r w:rsidR="00BC3D54" w:rsidRPr="00D453DA">
              <w:rPr>
                <w:rFonts w:cstheme="majorBidi"/>
                <w:szCs w:val="22"/>
              </w:rPr>
              <w:t xml:space="preserve">, </w:t>
            </w:r>
            <w:r w:rsidR="00167F02" w:rsidRPr="00D453DA">
              <w:rPr>
                <w:rFonts w:cstheme="majorBidi"/>
                <w:szCs w:val="22"/>
              </w:rPr>
              <w:t xml:space="preserve">dolor en las extremidades, mialgia, </w:t>
            </w:r>
            <w:r w:rsidR="00BC3D54" w:rsidRPr="00D453DA">
              <w:rPr>
                <w:rFonts w:cstheme="majorBidi"/>
                <w:szCs w:val="22"/>
              </w:rPr>
              <w:t>artralgia</w:t>
            </w:r>
            <w:r w:rsidR="00167F02" w:rsidRPr="00D453DA">
              <w:rPr>
                <w:rFonts w:cstheme="majorBidi"/>
                <w:vertAlign w:val="superscript"/>
              </w:rPr>
              <w:t>◊</w:t>
            </w:r>
          </w:p>
          <w:p w14:paraId="63F01286" w14:textId="77777777" w:rsidR="00554E61" w:rsidRPr="00D453DA" w:rsidRDefault="00554E61" w:rsidP="000D766C">
            <w:pPr>
              <w:rPr>
                <w:rFonts w:cstheme="majorBidi"/>
              </w:rPr>
            </w:pPr>
          </w:p>
          <w:p w14:paraId="0C0384BC" w14:textId="77777777" w:rsidR="00BC3D54" w:rsidRPr="00D453DA" w:rsidRDefault="00BC3D54" w:rsidP="000D766C">
            <w:pPr>
              <w:snapToGrid w:val="0"/>
              <w:rPr>
                <w:rFonts w:cstheme="majorBidi"/>
                <w:u w:val="single"/>
              </w:rPr>
            </w:pPr>
            <w:r w:rsidRPr="00D453DA">
              <w:rPr>
                <w:rFonts w:cstheme="majorBidi"/>
                <w:szCs w:val="22"/>
                <w:u w:val="single"/>
              </w:rPr>
              <w:t>Frecuentes</w:t>
            </w:r>
          </w:p>
          <w:p w14:paraId="7E07E2E8" w14:textId="77777777" w:rsidR="00BC3D54" w:rsidRPr="00D453DA" w:rsidRDefault="000606E7" w:rsidP="000D766C">
            <w:pPr>
              <w:rPr>
                <w:rFonts w:cstheme="majorBidi"/>
              </w:rPr>
            </w:pPr>
            <w:r w:rsidRPr="00D453DA">
              <w:rPr>
                <w:rFonts w:cstheme="majorBidi"/>
                <w:szCs w:val="22"/>
              </w:rPr>
              <w:t>I</w:t>
            </w:r>
            <w:r w:rsidR="00BC3D54" w:rsidRPr="00D453DA">
              <w:rPr>
                <w:rFonts w:cstheme="majorBidi"/>
                <w:szCs w:val="22"/>
              </w:rPr>
              <w:t>nflamación de las articulaciones</w:t>
            </w:r>
          </w:p>
        </w:tc>
        <w:tc>
          <w:tcPr>
            <w:tcW w:w="1800" w:type="pct"/>
            <w:tcBorders>
              <w:top w:val="single" w:sz="4" w:space="0" w:color="000000"/>
              <w:left w:val="single" w:sz="4" w:space="0" w:color="000000"/>
              <w:bottom w:val="single" w:sz="4" w:space="0" w:color="000000"/>
              <w:right w:val="single" w:sz="4" w:space="0" w:color="000000"/>
            </w:tcBorders>
          </w:tcPr>
          <w:p w14:paraId="0F98CA7B" w14:textId="77777777" w:rsidR="00BC3D54" w:rsidRPr="00D453DA" w:rsidRDefault="00BC3D54" w:rsidP="000D766C">
            <w:pPr>
              <w:snapToGrid w:val="0"/>
              <w:rPr>
                <w:rFonts w:cstheme="majorBidi"/>
                <w:u w:val="single"/>
              </w:rPr>
            </w:pPr>
            <w:r w:rsidRPr="00D453DA">
              <w:rPr>
                <w:rFonts w:cstheme="majorBidi"/>
                <w:szCs w:val="22"/>
                <w:u w:val="single"/>
              </w:rPr>
              <w:t>Frecuentes</w:t>
            </w:r>
          </w:p>
          <w:p w14:paraId="739C8F3F" w14:textId="77777777" w:rsidR="00554E61" w:rsidRPr="00D453DA" w:rsidRDefault="00BC3D54" w:rsidP="000D766C">
            <w:pPr>
              <w:rPr>
                <w:rFonts w:cstheme="majorBidi"/>
                <w:szCs w:val="22"/>
              </w:rPr>
            </w:pPr>
            <w:r w:rsidRPr="00D453DA">
              <w:rPr>
                <w:rFonts w:cstheme="majorBidi"/>
                <w:szCs w:val="22"/>
              </w:rPr>
              <w:t>Debilidad muscular</w:t>
            </w:r>
            <w:r w:rsidR="000606E7" w:rsidRPr="00D453DA">
              <w:rPr>
                <w:rFonts w:cstheme="majorBidi"/>
                <w:vertAlign w:val="superscript"/>
              </w:rPr>
              <w:t>◊◊</w:t>
            </w:r>
            <w:r w:rsidRPr="00D453DA">
              <w:rPr>
                <w:rFonts w:cstheme="majorBidi"/>
                <w:szCs w:val="22"/>
              </w:rPr>
              <w:t>, dolor óseo</w:t>
            </w:r>
            <w:r w:rsidR="008138AF" w:rsidRPr="00D453DA">
              <w:rPr>
                <w:rFonts w:cstheme="majorBidi"/>
                <w:vertAlign w:val="superscript"/>
              </w:rPr>
              <w:t>◊</w:t>
            </w:r>
            <w:r w:rsidR="008138AF" w:rsidRPr="00D453DA">
              <w:rPr>
                <w:rFonts w:cstheme="majorBidi"/>
                <w:szCs w:val="22"/>
              </w:rPr>
              <w:t>, dolor y molestias musculoesqueléticos y del tejido conjuntivo (incluido dolor de espalda</w:t>
            </w:r>
            <w:proofErr w:type="gramStart"/>
            <w:r w:rsidR="008138AF" w:rsidRPr="00D453DA">
              <w:rPr>
                <w:rFonts w:cstheme="majorBidi"/>
                <w:vertAlign w:val="superscript"/>
              </w:rPr>
              <w:t>◊</w:t>
            </w:r>
            <w:r w:rsidR="000606E7" w:rsidRPr="00D453DA">
              <w:rPr>
                <w:rFonts w:cstheme="majorBidi"/>
                <w:vertAlign w:val="superscript"/>
              </w:rPr>
              <w:t>,◊</w:t>
            </w:r>
            <w:proofErr w:type="gramEnd"/>
            <w:r w:rsidR="000606E7" w:rsidRPr="00D453DA">
              <w:rPr>
                <w:rFonts w:cstheme="majorBidi"/>
                <w:vertAlign w:val="superscript"/>
              </w:rPr>
              <w:t>◊</w:t>
            </w:r>
            <w:r w:rsidR="008138AF" w:rsidRPr="00D453DA">
              <w:rPr>
                <w:rFonts w:cstheme="majorBidi"/>
                <w:szCs w:val="22"/>
              </w:rPr>
              <w:t>)</w:t>
            </w:r>
          </w:p>
          <w:p w14:paraId="5830576D" w14:textId="77777777" w:rsidR="00604CE2" w:rsidRPr="00D453DA" w:rsidRDefault="00604CE2" w:rsidP="000D766C">
            <w:pPr>
              <w:rPr>
                <w:rFonts w:cstheme="majorBidi"/>
                <w:szCs w:val="22"/>
              </w:rPr>
            </w:pPr>
          </w:p>
          <w:p w14:paraId="5196CE08" w14:textId="77777777" w:rsidR="00BC3D54" w:rsidRPr="00D453DA" w:rsidRDefault="00BC3D54" w:rsidP="000D766C">
            <w:pPr>
              <w:rPr>
                <w:rFonts w:cstheme="majorBidi"/>
                <w:u w:val="single"/>
              </w:rPr>
            </w:pPr>
            <w:r w:rsidRPr="00D453DA">
              <w:rPr>
                <w:rFonts w:cstheme="majorBidi"/>
                <w:szCs w:val="22"/>
                <w:u w:val="single"/>
              </w:rPr>
              <w:t>Poco frecuentes</w:t>
            </w:r>
          </w:p>
          <w:p w14:paraId="216AF627" w14:textId="77777777" w:rsidR="00BC3D54" w:rsidRPr="00D453DA" w:rsidRDefault="00BC3D54" w:rsidP="000D766C">
            <w:pPr>
              <w:rPr>
                <w:rFonts w:cstheme="majorBidi"/>
              </w:rPr>
            </w:pPr>
            <w:r w:rsidRPr="00D453DA">
              <w:rPr>
                <w:rFonts w:cstheme="majorBidi"/>
                <w:szCs w:val="22"/>
              </w:rPr>
              <w:t>Inflamación de las articulaciones</w:t>
            </w:r>
          </w:p>
        </w:tc>
      </w:tr>
      <w:tr w:rsidR="00BC3D54" w:rsidRPr="00D453DA" w14:paraId="30F310CD" w14:textId="77777777" w:rsidTr="00791540">
        <w:trPr>
          <w:cantSplit/>
          <w:trHeight w:val="20"/>
        </w:trPr>
        <w:tc>
          <w:tcPr>
            <w:tcW w:w="1300" w:type="pct"/>
            <w:tcBorders>
              <w:top w:val="single" w:sz="4" w:space="0" w:color="000000"/>
              <w:left w:val="single" w:sz="4" w:space="0" w:color="000000"/>
              <w:bottom w:val="single" w:sz="4" w:space="0" w:color="000000"/>
            </w:tcBorders>
          </w:tcPr>
          <w:p w14:paraId="74E5B984" w14:textId="77777777" w:rsidR="00BC3D54" w:rsidRPr="00D453DA" w:rsidRDefault="00BC3D54" w:rsidP="000D766C">
            <w:pPr>
              <w:rPr>
                <w:rFonts w:cstheme="majorBidi"/>
                <w:b/>
                <w:bCs/>
              </w:rPr>
            </w:pPr>
            <w:r w:rsidRPr="00D453DA">
              <w:rPr>
                <w:rFonts w:cstheme="majorBidi"/>
                <w:b/>
                <w:bCs/>
                <w:szCs w:val="22"/>
              </w:rPr>
              <w:t>Trastornos renales y urinarios</w:t>
            </w:r>
          </w:p>
        </w:tc>
        <w:tc>
          <w:tcPr>
            <w:tcW w:w="1900" w:type="pct"/>
            <w:tcBorders>
              <w:top w:val="single" w:sz="4" w:space="0" w:color="000000"/>
              <w:left w:val="single" w:sz="4" w:space="0" w:color="000000"/>
              <w:bottom w:val="single" w:sz="4" w:space="0" w:color="000000"/>
            </w:tcBorders>
          </w:tcPr>
          <w:p w14:paraId="2C0B05D9" w14:textId="77777777" w:rsidR="00BC3D54" w:rsidRPr="00D453DA" w:rsidRDefault="00BC3D54" w:rsidP="000D766C">
            <w:pPr>
              <w:snapToGrid w:val="0"/>
              <w:rPr>
                <w:rFonts w:cstheme="majorBidi"/>
                <w:u w:val="single"/>
              </w:rPr>
            </w:pPr>
            <w:r w:rsidRPr="00D453DA">
              <w:rPr>
                <w:rFonts w:cstheme="majorBidi"/>
                <w:szCs w:val="22"/>
                <w:u w:val="single"/>
              </w:rPr>
              <w:t>Muy frecuentes</w:t>
            </w:r>
          </w:p>
          <w:p w14:paraId="3DEC2A47" w14:textId="77777777" w:rsidR="00BC3D54" w:rsidRPr="00D453DA" w:rsidRDefault="00BC3D54" w:rsidP="000D766C">
            <w:pPr>
              <w:snapToGrid w:val="0"/>
              <w:rPr>
                <w:rFonts w:cstheme="majorBidi"/>
                <w:szCs w:val="22"/>
              </w:rPr>
            </w:pPr>
            <w:r w:rsidRPr="00D453DA">
              <w:rPr>
                <w:rFonts w:cstheme="majorBidi"/>
                <w:szCs w:val="22"/>
              </w:rPr>
              <w:t xml:space="preserve">Insuficiencia renal (incluida </w:t>
            </w:r>
            <w:proofErr w:type="gramStart"/>
            <w:r w:rsidRPr="00D453DA">
              <w:rPr>
                <w:rFonts w:cstheme="majorBidi"/>
                <w:szCs w:val="22"/>
              </w:rPr>
              <w:t>aguda)</w:t>
            </w:r>
            <w:r w:rsidR="008138AF" w:rsidRPr="00D453DA">
              <w:rPr>
                <w:rFonts w:cstheme="majorBidi"/>
                <w:vertAlign w:val="superscript"/>
              </w:rPr>
              <w:t>◊</w:t>
            </w:r>
            <w:proofErr w:type="gramEnd"/>
            <w:r w:rsidR="000606E7" w:rsidRPr="00D453DA">
              <w:rPr>
                <w:rFonts w:cstheme="majorBidi"/>
                <w:vertAlign w:val="superscript"/>
              </w:rPr>
              <w:t>,◊◊</w:t>
            </w:r>
          </w:p>
          <w:p w14:paraId="281EB478" w14:textId="77777777" w:rsidR="00554E61" w:rsidRPr="00D453DA" w:rsidRDefault="00554E61" w:rsidP="000D766C">
            <w:pPr>
              <w:snapToGrid w:val="0"/>
              <w:rPr>
                <w:rFonts w:cstheme="majorBidi"/>
              </w:rPr>
            </w:pPr>
          </w:p>
          <w:p w14:paraId="3CFE2ECB" w14:textId="77777777" w:rsidR="00BC3D54" w:rsidRPr="00D453DA" w:rsidRDefault="00BC3D54" w:rsidP="000D766C">
            <w:pPr>
              <w:snapToGrid w:val="0"/>
              <w:rPr>
                <w:rFonts w:cstheme="majorBidi"/>
                <w:u w:val="single"/>
              </w:rPr>
            </w:pPr>
            <w:r w:rsidRPr="00D453DA">
              <w:rPr>
                <w:rFonts w:cstheme="majorBidi"/>
                <w:szCs w:val="22"/>
                <w:u w:val="single"/>
              </w:rPr>
              <w:t>Frecuentes</w:t>
            </w:r>
          </w:p>
          <w:p w14:paraId="7E55FB5B" w14:textId="77777777" w:rsidR="00604CE2" w:rsidRPr="00D453DA" w:rsidRDefault="00BC3D54" w:rsidP="000D766C">
            <w:pPr>
              <w:rPr>
                <w:rFonts w:cstheme="majorBidi"/>
                <w:szCs w:val="22"/>
              </w:rPr>
            </w:pPr>
            <w:r w:rsidRPr="00D453DA">
              <w:rPr>
                <w:rFonts w:cstheme="majorBidi"/>
                <w:szCs w:val="22"/>
              </w:rPr>
              <w:t>Hematuria^, retención urinaria, incontinencia urinaria</w:t>
            </w:r>
          </w:p>
          <w:p w14:paraId="4398DB8D" w14:textId="77777777" w:rsidR="00554E61" w:rsidRPr="00D453DA" w:rsidRDefault="00554E61" w:rsidP="000D766C">
            <w:pPr>
              <w:rPr>
                <w:rFonts w:cstheme="majorBidi"/>
              </w:rPr>
            </w:pPr>
          </w:p>
          <w:p w14:paraId="5A2B960D" w14:textId="77777777" w:rsidR="00BC3D54" w:rsidRPr="00D453DA" w:rsidRDefault="00BC3D54" w:rsidP="000D766C">
            <w:pPr>
              <w:rPr>
                <w:rFonts w:cstheme="majorBidi"/>
                <w:u w:val="single"/>
              </w:rPr>
            </w:pPr>
            <w:r w:rsidRPr="00D453DA">
              <w:rPr>
                <w:rFonts w:cstheme="majorBidi"/>
                <w:szCs w:val="22"/>
                <w:u w:val="single"/>
              </w:rPr>
              <w:t>Poco frecuentes</w:t>
            </w:r>
          </w:p>
          <w:p w14:paraId="552844CB" w14:textId="77777777" w:rsidR="00BC3D54" w:rsidRPr="00D453DA" w:rsidRDefault="00BC3D54" w:rsidP="000D766C">
            <w:pPr>
              <w:rPr>
                <w:rFonts w:cstheme="majorBidi"/>
              </w:rPr>
            </w:pPr>
            <w:r w:rsidRPr="00D453DA">
              <w:rPr>
                <w:rFonts w:cstheme="majorBidi"/>
                <w:szCs w:val="22"/>
              </w:rPr>
              <w:t>Síndrome de Fanconi adquirido</w:t>
            </w:r>
          </w:p>
        </w:tc>
        <w:tc>
          <w:tcPr>
            <w:tcW w:w="1800" w:type="pct"/>
            <w:tcBorders>
              <w:top w:val="single" w:sz="4" w:space="0" w:color="000000"/>
              <w:left w:val="single" w:sz="4" w:space="0" w:color="000000"/>
              <w:bottom w:val="single" w:sz="4" w:space="0" w:color="000000"/>
              <w:right w:val="single" w:sz="4" w:space="0" w:color="000000"/>
            </w:tcBorders>
          </w:tcPr>
          <w:p w14:paraId="04E3F1F2" w14:textId="77777777" w:rsidR="00BC3D54" w:rsidRPr="00D453DA" w:rsidRDefault="00BC3D54" w:rsidP="000D766C">
            <w:pPr>
              <w:rPr>
                <w:rFonts w:cstheme="majorBidi"/>
                <w:u w:val="single"/>
              </w:rPr>
            </w:pPr>
            <w:r w:rsidRPr="00D453DA">
              <w:rPr>
                <w:rFonts w:cstheme="majorBidi"/>
                <w:szCs w:val="22"/>
                <w:u w:val="single"/>
              </w:rPr>
              <w:t>Poco frecuentes</w:t>
            </w:r>
          </w:p>
          <w:p w14:paraId="37C58E5B" w14:textId="77777777" w:rsidR="00BC3D54" w:rsidRPr="00D453DA" w:rsidRDefault="00BC3D54" w:rsidP="000D766C">
            <w:pPr>
              <w:rPr>
                <w:rFonts w:cstheme="majorBidi"/>
              </w:rPr>
            </w:pPr>
            <w:r w:rsidRPr="00D453DA">
              <w:rPr>
                <w:rFonts w:cstheme="majorBidi"/>
                <w:szCs w:val="22"/>
              </w:rPr>
              <w:t>Necrosis tubular renal</w:t>
            </w:r>
          </w:p>
        </w:tc>
      </w:tr>
      <w:tr w:rsidR="00BC3D54" w:rsidRPr="00D453DA" w14:paraId="71B07471" w14:textId="77777777" w:rsidTr="00791540">
        <w:trPr>
          <w:cantSplit/>
          <w:trHeight w:val="20"/>
        </w:trPr>
        <w:tc>
          <w:tcPr>
            <w:tcW w:w="1300" w:type="pct"/>
            <w:tcBorders>
              <w:top w:val="single" w:sz="4" w:space="0" w:color="000000"/>
              <w:left w:val="single" w:sz="4" w:space="0" w:color="000000"/>
              <w:bottom w:val="single" w:sz="4" w:space="0" w:color="000000"/>
            </w:tcBorders>
          </w:tcPr>
          <w:p w14:paraId="77D856D8" w14:textId="77777777" w:rsidR="00BC3D54" w:rsidRPr="00D453DA" w:rsidRDefault="00BC3D54" w:rsidP="000D766C">
            <w:pPr>
              <w:snapToGrid w:val="0"/>
              <w:rPr>
                <w:rFonts w:cstheme="majorBidi"/>
                <w:b/>
                <w:bCs/>
              </w:rPr>
            </w:pPr>
            <w:r w:rsidRPr="00D453DA">
              <w:rPr>
                <w:rFonts w:cstheme="majorBidi"/>
                <w:b/>
                <w:bCs/>
                <w:szCs w:val="22"/>
              </w:rPr>
              <w:t>Trastornos del aparato reproductor y de la mama</w:t>
            </w:r>
          </w:p>
        </w:tc>
        <w:tc>
          <w:tcPr>
            <w:tcW w:w="1900" w:type="pct"/>
            <w:tcBorders>
              <w:top w:val="single" w:sz="4" w:space="0" w:color="000000"/>
              <w:left w:val="single" w:sz="4" w:space="0" w:color="000000"/>
              <w:bottom w:val="single" w:sz="4" w:space="0" w:color="000000"/>
            </w:tcBorders>
          </w:tcPr>
          <w:p w14:paraId="41889C85" w14:textId="77777777" w:rsidR="00BC3D54" w:rsidRPr="00D453DA" w:rsidRDefault="00BC3D54" w:rsidP="000D766C">
            <w:pPr>
              <w:snapToGrid w:val="0"/>
              <w:rPr>
                <w:rFonts w:cstheme="majorBidi"/>
                <w:u w:val="single"/>
              </w:rPr>
            </w:pPr>
            <w:r w:rsidRPr="00D453DA">
              <w:rPr>
                <w:rFonts w:cstheme="majorBidi"/>
                <w:szCs w:val="22"/>
                <w:u w:val="single"/>
              </w:rPr>
              <w:t>Frecuentes</w:t>
            </w:r>
          </w:p>
          <w:p w14:paraId="30E9847E" w14:textId="77777777" w:rsidR="00BC3D54" w:rsidRPr="00D453DA" w:rsidRDefault="00BC3D54" w:rsidP="000D766C">
            <w:pPr>
              <w:rPr>
                <w:rFonts w:cstheme="majorBidi"/>
              </w:rPr>
            </w:pPr>
            <w:r w:rsidRPr="00D453DA">
              <w:rPr>
                <w:rFonts w:cstheme="majorBidi"/>
                <w:szCs w:val="22"/>
              </w:rPr>
              <w:t>Disfunción eréctil</w:t>
            </w:r>
          </w:p>
        </w:tc>
        <w:tc>
          <w:tcPr>
            <w:tcW w:w="1800" w:type="pct"/>
            <w:tcBorders>
              <w:top w:val="single" w:sz="4" w:space="0" w:color="000000"/>
              <w:left w:val="single" w:sz="4" w:space="0" w:color="000000"/>
              <w:bottom w:val="single" w:sz="4" w:space="0" w:color="000000"/>
              <w:right w:val="single" w:sz="4" w:space="0" w:color="000000"/>
            </w:tcBorders>
          </w:tcPr>
          <w:p w14:paraId="098C9804" w14:textId="77777777" w:rsidR="00BC3D54" w:rsidRPr="00D453DA" w:rsidRDefault="00BC3D54" w:rsidP="000D766C">
            <w:pPr>
              <w:snapToGrid w:val="0"/>
              <w:rPr>
                <w:rFonts w:cstheme="majorBidi"/>
                <w:u w:val="single"/>
              </w:rPr>
            </w:pPr>
          </w:p>
        </w:tc>
      </w:tr>
      <w:tr w:rsidR="00BC3D54" w:rsidRPr="00D453DA" w14:paraId="58BF2AE5" w14:textId="77777777" w:rsidTr="00791540">
        <w:trPr>
          <w:cantSplit/>
          <w:trHeight w:val="20"/>
        </w:trPr>
        <w:tc>
          <w:tcPr>
            <w:tcW w:w="1300" w:type="pct"/>
            <w:tcBorders>
              <w:top w:val="single" w:sz="4" w:space="0" w:color="000000"/>
              <w:left w:val="single" w:sz="4" w:space="0" w:color="000000"/>
              <w:bottom w:val="single" w:sz="4" w:space="0" w:color="000000"/>
            </w:tcBorders>
          </w:tcPr>
          <w:p w14:paraId="19700C96" w14:textId="77777777" w:rsidR="00BC3D54" w:rsidRPr="00D453DA" w:rsidRDefault="00BC3D54" w:rsidP="000D766C">
            <w:pPr>
              <w:rPr>
                <w:rFonts w:cstheme="majorBidi"/>
                <w:b/>
                <w:bCs/>
              </w:rPr>
            </w:pPr>
            <w:r w:rsidRPr="00D453DA">
              <w:rPr>
                <w:rFonts w:cstheme="majorBidi"/>
                <w:b/>
                <w:bCs/>
                <w:szCs w:val="22"/>
              </w:rPr>
              <w:t>Trastornos generales y alteraciones en el lugar de administración</w:t>
            </w:r>
          </w:p>
        </w:tc>
        <w:tc>
          <w:tcPr>
            <w:tcW w:w="1900" w:type="pct"/>
            <w:tcBorders>
              <w:top w:val="single" w:sz="4" w:space="0" w:color="000000"/>
              <w:left w:val="single" w:sz="4" w:space="0" w:color="000000"/>
              <w:bottom w:val="single" w:sz="4" w:space="0" w:color="000000"/>
            </w:tcBorders>
          </w:tcPr>
          <w:p w14:paraId="7A9FA1F1" w14:textId="77777777" w:rsidR="00BC3D54" w:rsidRPr="00D453DA" w:rsidRDefault="00BC3D54" w:rsidP="000D766C">
            <w:pPr>
              <w:snapToGrid w:val="0"/>
              <w:rPr>
                <w:rFonts w:cstheme="majorBidi"/>
                <w:u w:val="single"/>
              </w:rPr>
            </w:pPr>
            <w:r w:rsidRPr="00D453DA">
              <w:rPr>
                <w:rFonts w:cstheme="majorBidi"/>
                <w:szCs w:val="22"/>
                <w:u w:val="single"/>
              </w:rPr>
              <w:t>Muy frecuentes</w:t>
            </w:r>
          </w:p>
          <w:p w14:paraId="59149761" w14:textId="77777777" w:rsidR="00BC3D54" w:rsidRPr="00D453DA" w:rsidRDefault="00BC3D54" w:rsidP="000D766C">
            <w:pPr>
              <w:rPr>
                <w:rFonts w:cstheme="majorBidi"/>
                <w:szCs w:val="22"/>
              </w:rPr>
            </w:pPr>
            <w:r w:rsidRPr="00D453DA">
              <w:rPr>
                <w:rFonts w:cstheme="majorBidi"/>
                <w:szCs w:val="22"/>
              </w:rPr>
              <w:t>Fatiga</w:t>
            </w:r>
            <w:proofErr w:type="gramStart"/>
            <w:r w:rsidR="002B26A2" w:rsidRPr="00D453DA">
              <w:rPr>
                <w:rFonts w:cstheme="majorBidi"/>
                <w:vertAlign w:val="superscript"/>
              </w:rPr>
              <w:t>◊</w:t>
            </w:r>
            <w:r w:rsidR="000606E7" w:rsidRPr="00D453DA">
              <w:rPr>
                <w:rFonts w:cstheme="majorBidi"/>
                <w:vertAlign w:val="superscript"/>
              </w:rPr>
              <w:t>,◊</w:t>
            </w:r>
            <w:proofErr w:type="gramEnd"/>
            <w:r w:rsidR="000606E7" w:rsidRPr="00D453DA">
              <w:rPr>
                <w:rFonts w:cstheme="majorBidi"/>
                <w:vertAlign w:val="superscript"/>
              </w:rPr>
              <w:t>◊</w:t>
            </w:r>
            <w:r w:rsidRPr="00D453DA">
              <w:rPr>
                <w:rFonts w:cstheme="majorBidi"/>
                <w:szCs w:val="22"/>
              </w:rPr>
              <w:t>, edema (incluido edema periférico), pirexia</w:t>
            </w:r>
            <w:r w:rsidR="002B26A2" w:rsidRPr="00D453DA">
              <w:rPr>
                <w:rFonts w:cstheme="majorBidi"/>
                <w:vertAlign w:val="superscript"/>
              </w:rPr>
              <w:t>◊</w:t>
            </w:r>
            <w:r w:rsidR="000606E7" w:rsidRPr="00D453DA">
              <w:rPr>
                <w:rFonts w:cstheme="majorBidi"/>
                <w:vertAlign w:val="superscript"/>
              </w:rPr>
              <w:t>,◊◊</w:t>
            </w:r>
            <w:r w:rsidRPr="00D453DA">
              <w:rPr>
                <w:rFonts w:cstheme="majorBidi"/>
                <w:szCs w:val="22"/>
              </w:rPr>
              <w:t xml:space="preserve">, astenia, síndrome </w:t>
            </w:r>
            <w:proofErr w:type="spellStart"/>
            <w:r w:rsidRPr="00D453DA">
              <w:rPr>
                <w:rFonts w:cstheme="majorBidi"/>
                <w:szCs w:val="22"/>
              </w:rPr>
              <w:t>seudogripal</w:t>
            </w:r>
            <w:proofErr w:type="spellEnd"/>
            <w:r w:rsidRPr="00D453DA">
              <w:rPr>
                <w:rFonts w:cstheme="majorBidi"/>
                <w:szCs w:val="22"/>
              </w:rPr>
              <w:t xml:space="preserve"> (incluidos pirexia, tos, mialgia, dolor musculoesquelético, cefalea y escalofríos)</w:t>
            </w:r>
          </w:p>
          <w:p w14:paraId="060055C2" w14:textId="77777777" w:rsidR="00554E61" w:rsidRPr="00D453DA" w:rsidRDefault="00554E61" w:rsidP="000D766C">
            <w:pPr>
              <w:rPr>
                <w:rFonts w:cstheme="majorBidi"/>
                <w:shd w:val="clear" w:color="auto" w:fill="C0C0C0"/>
              </w:rPr>
            </w:pPr>
          </w:p>
          <w:p w14:paraId="55E6AE12" w14:textId="77777777" w:rsidR="00BC3D54" w:rsidRPr="00D453DA" w:rsidRDefault="00BC3D54" w:rsidP="000D766C">
            <w:pPr>
              <w:rPr>
                <w:rFonts w:cstheme="majorBidi"/>
                <w:u w:val="single"/>
              </w:rPr>
            </w:pPr>
            <w:r w:rsidRPr="00D453DA">
              <w:rPr>
                <w:rFonts w:cstheme="majorBidi"/>
                <w:szCs w:val="22"/>
                <w:u w:val="single"/>
              </w:rPr>
              <w:t>Frecuentes</w:t>
            </w:r>
          </w:p>
          <w:p w14:paraId="0DB0C408" w14:textId="77777777" w:rsidR="00BC3D54" w:rsidRPr="00D453DA" w:rsidRDefault="00BC3D54" w:rsidP="000D766C">
            <w:pPr>
              <w:rPr>
                <w:rFonts w:cstheme="majorBidi"/>
              </w:rPr>
            </w:pPr>
            <w:r w:rsidRPr="00D453DA">
              <w:rPr>
                <w:rFonts w:cstheme="majorBidi"/>
                <w:szCs w:val="22"/>
              </w:rPr>
              <w:t>Dolor torácico</w:t>
            </w:r>
            <w:proofErr w:type="gramStart"/>
            <w:r w:rsidR="000606E7" w:rsidRPr="00D453DA">
              <w:rPr>
                <w:rFonts w:cstheme="majorBidi"/>
                <w:vertAlign w:val="superscript"/>
              </w:rPr>
              <w:t>◊,◊</w:t>
            </w:r>
            <w:proofErr w:type="gramEnd"/>
            <w:r w:rsidR="000606E7" w:rsidRPr="00D453DA">
              <w:rPr>
                <w:rFonts w:cstheme="majorBidi"/>
                <w:vertAlign w:val="superscript"/>
              </w:rPr>
              <w:t>◊</w:t>
            </w:r>
            <w:r w:rsidRPr="00D453DA">
              <w:rPr>
                <w:rFonts w:cstheme="majorBidi"/>
                <w:szCs w:val="22"/>
              </w:rPr>
              <w:t>, letargia</w:t>
            </w:r>
          </w:p>
        </w:tc>
        <w:tc>
          <w:tcPr>
            <w:tcW w:w="1800" w:type="pct"/>
            <w:tcBorders>
              <w:top w:val="single" w:sz="4" w:space="0" w:color="000000"/>
              <w:left w:val="single" w:sz="4" w:space="0" w:color="000000"/>
              <w:bottom w:val="single" w:sz="4" w:space="0" w:color="000000"/>
              <w:right w:val="single" w:sz="4" w:space="0" w:color="000000"/>
            </w:tcBorders>
          </w:tcPr>
          <w:p w14:paraId="515D1210" w14:textId="77777777" w:rsidR="000606E7" w:rsidRPr="00D453DA" w:rsidRDefault="00167F02" w:rsidP="000D766C">
            <w:pPr>
              <w:rPr>
                <w:rFonts w:cstheme="majorBidi"/>
                <w:u w:val="single"/>
              </w:rPr>
            </w:pPr>
            <w:r w:rsidRPr="00D453DA">
              <w:rPr>
                <w:rFonts w:cstheme="majorBidi"/>
                <w:szCs w:val="22"/>
                <w:u w:val="single"/>
              </w:rPr>
              <w:t>Muy</w:t>
            </w:r>
            <w:r w:rsidR="000606E7" w:rsidRPr="00D453DA">
              <w:rPr>
                <w:rFonts w:cstheme="majorBidi"/>
                <w:szCs w:val="22"/>
                <w:u w:val="single"/>
              </w:rPr>
              <w:t xml:space="preserve"> frecuentes</w:t>
            </w:r>
          </w:p>
          <w:p w14:paraId="7A8AE1A0" w14:textId="77777777" w:rsidR="000606E7" w:rsidRPr="00D453DA" w:rsidRDefault="000606E7" w:rsidP="000D766C">
            <w:pPr>
              <w:snapToGrid w:val="0"/>
              <w:rPr>
                <w:rFonts w:cstheme="majorBidi"/>
                <w:szCs w:val="22"/>
              </w:rPr>
            </w:pPr>
            <w:r w:rsidRPr="00D453DA">
              <w:rPr>
                <w:rFonts w:cstheme="majorBidi"/>
                <w:szCs w:val="22"/>
              </w:rPr>
              <w:t>Fatiga</w:t>
            </w:r>
            <w:proofErr w:type="gramStart"/>
            <w:r w:rsidRPr="00D453DA">
              <w:rPr>
                <w:rFonts w:cstheme="majorBidi"/>
                <w:vertAlign w:val="superscript"/>
              </w:rPr>
              <w:t>◊,◊</w:t>
            </w:r>
            <w:proofErr w:type="gramEnd"/>
            <w:r w:rsidRPr="00D453DA">
              <w:rPr>
                <w:rFonts w:cstheme="majorBidi"/>
                <w:vertAlign w:val="superscript"/>
              </w:rPr>
              <w:t>◊</w:t>
            </w:r>
          </w:p>
          <w:p w14:paraId="3CFEB3F5" w14:textId="77777777" w:rsidR="000606E7" w:rsidRPr="00D453DA" w:rsidRDefault="000606E7" w:rsidP="000D766C">
            <w:pPr>
              <w:snapToGrid w:val="0"/>
              <w:rPr>
                <w:rFonts w:cstheme="majorBidi"/>
                <w:szCs w:val="22"/>
              </w:rPr>
            </w:pPr>
          </w:p>
          <w:p w14:paraId="124A8929" w14:textId="77777777" w:rsidR="00BC3D54" w:rsidRPr="00D453DA" w:rsidRDefault="00BC3D54" w:rsidP="000D766C">
            <w:pPr>
              <w:snapToGrid w:val="0"/>
              <w:rPr>
                <w:rFonts w:cstheme="majorBidi"/>
                <w:u w:val="single"/>
              </w:rPr>
            </w:pPr>
            <w:r w:rsidRPr="00D453DA">
              <w:rPr>
                <w:rFonts w:cstheme="majorBidi"/>
                <w:szCs w:val="22"/>
                <w:u w:val="single"/>
              </w:rPr>
              <w:t>Frecuentes</w:t>
            </w:r>
          </w:p>
          <w:p w14:paraId="507CA47D" w14:textId="77777777" w:rsidR="00BC3D54" w:rsidRPr="00D453DA" w:rsidRDefault="000606E7" w:rsidP="000D766C">
            <w:pPr>
              <w:rPr>
                <w:rFonts w:cstheme="majorBidi"/>
              </w:rPr>
            </w:pPr>
            <w:r w:rsidRPr="00D453DA">
              <w:rPr>
                <w:rFonts w:cstheme="majorBidi"/>
                <w:szCs w:val="22"/>
              </w:rPr>
              <w:t xml:space="preserve">Edema periférico, </w:t>
            </w:r>
            <w:r w:rsidR="00BC3D54" w:rsidRPr="00D453DA">
              <w:rPr>
                <w:rFonts w:cstheme="majorBidi"/>
                <w:szCs w:val="22"/>
              </w:rPr>
              <w:t>pirexia</w:t>
            </w:r>
            <w:proofErr w:type="gramStart"/>
            <w:r w:rsidR="002B26A2" w:rsidRPr="00D453DA">
              <w:rPr>
                <w:rFonts w:cstheme="majorBidi"/>
                <w:vertAlign w:val="superscript"/>
              </w:rPr>
              <w:t>◊</w:t>
            </w:r>
            <w:r w:rsidRPr="00D453DA">
              <w:rPr>
                <w:rFonts w:cstheme="majorBidi"/>
                <w:vertAlign w:val="superscript"/>
              </w:rPr>
              <w:t>,◊</w:t>
            </w:r>
            <w:proofErr w:type="gramEnd"/>
            <w:r w:rsidRPr="00D453DA">
              <w:rPr>
                <w:rFonts w:cstheme="majorBidi"/>
                <w:vertAlign w:val="superscript"/>
              </w:rPr>
              <w:t>◊</w:t>
            </w:r>
            <w:r w:rsidR="00BC3D54" w:rsidRPr="00D453DA">
              <w:rPr>
                <w:rFonts w:cstheme="majorBidi"/>
                <w:szCs w:val="22"/>
              </w:rPr>
              <w:t>, astenia</w:t>
            </w:r>
          </w:p>
        </w:tc>
      </w:tr>
      <w:tr w:rsidR="00BC3D54" w:rsidRPr="00D453DA" w14:paraId="38505519" w14:textId="77777777" w:rsidTr="00791540">
        <w:trPr>
          <w:cantSplit/>
          <w:trHeight w:val="20"/>
        </w:trPr>
        <w:tc>
          <w:tcPr>
            <w:tcW w:w="1300" w:type="pct"/>
            <w:tcBorders>
              <w:top w:val="single" w:sz="4" w:space="0" w:color="000000"/>
              <w:left w:val="single" w:sz="4" w:space="0" w:color="000000"/>
              <w:bottom w:val="single" w:sz="4" w:space="0" w:color="000000"/>
            </w:tcBorders>
          </w:tcPr>
          <w:p w14:paraId="38DD8B14" w14:textId="77777777" w:rsidR="00BC3D54" w:rsidRPr="00D453DA" w:rsidRDefault="00BC3D54" w:rsidP="000D766C">
            <w:pPr>
              <w:snapToGrid w:val="0"/>
              <w:rPr>
                <w:rFonts w:cstheme="majorBidi"/>
                <w:b/>
                <w:bCs/>
              </w:rPr>
            </w:pPr>
            <w:r w:rsidRPr="00D453DA">
              <w:rPr>
                <w:rFonts w:cstheme="majorBidi"/>
                <w:b/>
                <w:szCs w:val="22"/>
              </w:rPr>
              <w:t>Exploraciones complementarias</w:t>
            </w:r>
            <w:r w:rsidRPr="00D453DA">
              <w:rPr>
                <w:rFonts w:cstheme="majorBidi"/>
                <w:b/>
                <w:bCs/>
                <w:szCs w:val="22"/>
              </w:rPr>
              <w:t xml:space="preserve"> </w:t>
            </w:r>
          </w:p>
        </w:tc>
        <w:tc>
          <w:tcPr>
            <w:tcW w:w="1900" w:type="pct"/>
            <w:tcBorders>
              <w:top w:val="single" w:sz="4" w:space="0" w:color="000000"/>
              <w:left w:val="single" w:sz="4" w:space="0" w:color="000000"/>
              <w:bottom w:val="single" w:sz="4" w:space="0" w:color="000000"/>
            </w:tcBorders>
          </w:tcPr>
          <w:p w14:paraId="262D49B8" w14:textId="77777777" w:rsidR="000606E7" w:rsidRPr="00D453DA" w:rsidRDefault="000606E7" w:rsidP="000D766C">
            <w:pPr>
              <w:snapToGrid w:val="0"/>
              <w:rPr>
                <w:rFonts w:cstheme="majorBidi"/>
                <w:u w:val="single"/>
              </w:rPr>
            </w:pPr>
            <w:r w:rsidRPr="00D453DA">
              <w:rPr>
                <w:rFonts w:cstheme="majorBidi"/>
                <w:szCs w:val="22"/>
                <w:u w:val="single"/>
              </w:rPr>
              <w:t>Muy frecuentes</w:t>
            </w:r>
          </w:p>
          <w:p w14:paraId="3271EE50" w14:textId="77777777" w:rsidR="000606E7" w:rsidRPr="00D453DA" w:rsidRDefault="000606E7" w:rsidP="000D766C">
            <w:pPr>
              <w:snapToGrid w:val="0"/>
              <w:rPr>
                <w:rFonts w:cstheme="majorBidi"/>
                <w:szCs w:val="22"/>
              </w:rPr>
            </w:pPr>
            <w:r w:rsidRPr="00D453DA">
              <w:rPr>
                <w:rFonts w:cstheme="majorBidi"/>
                <w:szCs w:val="22"/>
              </w:rPr>
              <w:t>Aumento de la fosfatasa alcalina en sangre</w:t>
            </w:r>
          </w:p>
          <w:p w14:paraId="57D03E11" w14:textId="77777777" w:rsidR="000606E7" w:rsidRPr="00D453DA" w:rsidRDefault="000606E7" w:rsidP="000D766C">
            <w:pPr>
              <w:snapToGrid w:val="0"/>
              <w:rPr>
                <w:rFonts w:cstheme="majorBidi"/>
                <w:szCs w:val="22"/>
              </w:rPr>
            </w:pPr>
          </w:p>
          <w:p w14:paraId="6AE9E532" w14:textId="77777777" w:rsidR="00BC3D54" w:rsidRPr="00D453DA" w:rsidRDefault="00BC3D54" w:rsidP="000D766C">
            <w:pPr>
              <w:snapToGrid w:val="0"/>
              <w:rPr>
                <w:rFonts w:cstheme="majorBidi"/>
                <w:u w:val="single"/>
              </w:rPr>
            </w:pPr>
            <w:r w:rsidRPr="00D453DA">
              <w:rPr>
                <w:rFonts w:cstheme="majorBidi"/>
                <w:szCs w:val="22"/>
                <w:u w:val="single"/>
              </w:rPr>
              <w:t>Frecuentes</w:t>
            </w:r>
          </w:p>
          <w:p w14:paraId="2A0A92E5" w14:textId="77777777" w:rsidR="00BC3D54" w:rsidRPr="00D453DA" w:rsidRDefault="00BC3D54" w:rsidP="000D766C">
            <w:pPr>
              <w:snapToGrid w:val="0"/>
              <w:rPr>
                <w:rFonts w:cstheme="majorBidi"/>
                <w:bCs/>
              </w:rPr>
            </w:pPr>
            <w:r w:rsidRPr="00D453DA">
              <w:rPr>
                <w:rFonts w:cstheme="majorBidi"/>
                <w:bCs/>
                <w:szCs w:val="22"/>
              </w:rPr>
              <w:t>Aumento de la proteína C reactiva</w:t>
            </w:r>
          </w:p>
        </w:tc>
        <w:tc>
          <w:tcPr>
            <w:tcW w:w="1800" w:type="pct"/>
            <w:tcBorders>
              <w:top w:val="single" w:sz="4" w:space="0" w:color="000000"/>
              <w:left w:val="single" w:sz="4" w:space="0" w:color="000000"/>
              <w:bottom w:val="single" w:sz="4" w:space="0" w:color="000000"/>
              <w:right w:val="single" w:sz="4" w:space="0" w:color="000000"/>
            </w:tcBorders>
          </w:tcPr>
          <w:p w14:paraId="72B22C09" w14:textId="77777777" w:rsidR="00BC3D54" w:rsidRPr="00D453DA" w:rsidRDefault="00BC3D54" w:rsidP="000D766C">
            <w:pPr>
              <w:snapToGrid w:val="0"/>
              <w:rPr>
                <w:rFonts w:cstheme="majorBidi"/>
              </w:rPr>
            </w:pPr>
          </w:p>
        </w:tc>
      </w:tr>
      <w:tr w:rsidR="00BC3D54" w:rsidRPr="00D453DA" w14:paraId="4F8D2603" w14:textId="77777777" w:rsidTr="00791540">
        <w:trPr>
          <w:cantSplit/>
          <w:trHeight w:val="20"/>
        </w:trPr>
        <w:tc>
          <w:tcPr>
            <w:tcW w:w="1300" w:type="pct"/>
            <w:tcBorders>
              <w:top w:val="single" w:sz="4" w:space="0" w:color="000000"/>
              <w:left w:val="single" w:sz="4" w:space="0" w:color="000000"/>
              <w:bottom w:val="single" w:sz="4" w:space="0" w:color="000000"/>
            </w:tcBorders>
          </w:tcPr>
          <w:p w14:paraId="7CDD756C" w14:textId="77777777" w:rsidR="00BC3D54" w:rsidRPr="00D453DA" w:rsidRDefault="00BC3D54" w:rsidP="000D766C">
            <w:pPr>
              <w:snapToGrid w:val="0"/>
              <w:rPr>
                <w:rFonts w:cstheme="majorBidi"/>
                <w:b/>
                <w:bCs/>
              </w:rPr>
            </w:pPr>
            <w:r w:rsidRPr="00D453DA">
              <w:rPr>
                <w:rFonts w:cstheme="majorBidi"/>
                <w:b/>
                <w:bCs/>
                <w:szCs w:val="22"/>
              </w:rPr>
              <w:lastRenderedPageBreak/>
              <w:t>Lesiones traumáticas, intoxicaciones y complicaciones de procedimientos terapéuticos</w:t>
            </w:r>
          </w:p>
        </w:tc>
        <w:tc>
          <w:tcPr>
            <w:tcW w:w="1900" w:type="pct"/>
            <w:tcBorders>
              <w:top w:val="single" w:sz="4" w:space="0" w:color="000000"/>
              <w:left w:val="single" w:sz="4" w:space="0" w:color="000000"/>
              <w:bottom w:val="single" w:sz="4" w:space="0" w:color="000000"/>
            </w:tcBorders>
          </w:tcPr>
          <w:p w14:paraId="56EEAC2A" w14:textId="77777777" w:rsidR="00BC3D54" w:rsidRPr="00D453DA" w:rsidRDefault="00BC3D54" w:rsidP="000D766C">
            <w:pPr>
              <w:snapToGrid w:val="0"/>
              <w:rPr>
                <w:rFonts w:cstheme="majorBidi"/>
                <w:bCs/>
                <w:u w:val="single"/>
              </w:rPr>
            </w:pPr>
            <w:r w:rsidRPr="00D453DA">
              <w:rPr>
                <w:rFonts w:cstheme="majorBidi"/>
                <w:bCs/>
                <w:szCs w:val="22"/>
                <w:u w:val="single"/>
              </w:rPr>
              <w:t>Frecuentes</w:t>
            </w:r>
          </w:p>
          <w:p w14:paraId="1D4FB1E2" w14:textId="77777777" w:rsidR="00BC3D54" w:rsidRPr="00D453DA" w:rsidRDefault="00BC3D54" w:rsidP="000D766C">
            <w:pPr>
              <w:snapToGrid w:val="0"/>
              <w:rPr>
                <w:rFonts w:cstheme="majorBidi"/>
                <w:bCs/>
              </w:rPr>
            </w:pPr>
            <w:r w:rsidRPr="00D453DA">
              <w:rPr>
                <w:rFonts w:cstheme="majorBidi"/>
                <w:szCs w:val="22"/>
              </w:rPr>
              <w:t>Caídas, contusión</w:t>
            </w:r>
            <w:r w:rsidRPr="00D453DA">
              <w:rPr>
                <w:rFonts w:cstheme="majorBidi"/>
                <w:bCs/>
                <w:szCs w:val="22"/>
              </w:rPr>
              <w:t>^</w:t>
            </w:r>
          </w:p>
        </w:tc>
        <w:tc>
          <w:tcPr>
            <w:tcW w:w="1800" w:type="pct"/>
            <w:tcBorders>
              <w:top w:val="single" w:sz="4" w:space="0" w:color="000000"/>
              <w:left w:val="single" w:sz="4" w:space="0" w:color="000000"/>
              <w:bottom w:val="single" w:sz="4" w:space="0" w:color="000000"/>
              <w:right w:val="single" w:sz="4" w:space="0" w:color="000000"/>
            </w:tcBorders>
          </w:tcPr>
          <w:p w14:paraId="1567F0CA" w14:textId="77777777" w:rsidR="00BC3D54" w:rsidRPr="00D453DA" w:rsidRDefault="00BC3D54" w:rsidP="000D766C">
            <w:pPr>
              <w:snapToGrid w:val="0"/>
              <w:rPr>
                <w:rFonts w:cstheme="majorBidi"/>
                <w:u w:val="single"/>
              </w:rPr>
            </w:pPr>
          </w:p>
        </w:tc>
      </w:tr>
    </w:tbl>
    <w:p w14:paraId="74F81681" w14:textId="77777777" w:rsidR="0051606F" w:rsidRPr="00D453DA" w:rsidRDefault="006B3724" w:rsidP="000D766C">
      <w:pPr>
        <w:rPr>
          <w:rFonts w:cstheme="majorBidi"/>
          <w:sz w:val="18"/>
          <w:szCs w:val="18"/>
        </w:rPr>
      </w:pPr>
      <w:r w:rsidRPr="00D453DA">
        <w:rPr>
          <w:rFonts w:cstheme="majorBidi"/>
          <w:sz w:val="18"/>
          <w:szCs w:val="18"/>
          <w:vertAlign w:val="superscript"/>
        </w:rPr>
        <w:t>◊◊</w:t>
      </w:r>
      <w:r w:rsidR="0051606F" w:rsidRPr="00D453DA">
        <w:rPr>
          <w:rFonts w:cstheme="majorBidi"/>
          <w:sz w:val="18"/>
          <w:szCs w:val="18"/>
        </w:rPr>
        <w:t>Reacciones adversas notificadas como graves en los ensayos clínicos en pacientes con mieloma múltiple</w:t>
      </w:r>
      <w:r w:rsidRPr="00D453DA">
        <w:rPr>
          <w:rFonts w:cstheme="majorBidi"/>
          <w:sz w:val="18"/>
          <w:szCs w:val="18"/>
        </w:rPr>
        <w:t xml:space="preserve"> </w:t>
      </w:r>
      <w:r w:rsidR="0051606F" w:rsidRPr="00D453DA">
        <w:rPr>
          <w:rFonts w:cstheme="majorBidi"/>
          <w:sz w:val="18"/>
          <w:szCs w:val="18"/>
        </w:rPr>
        <w:t xml:space="preserve">de nuevo diagnóstico que habían recibido </w:t>
      </w:r>
      <w:proofErr w:type="spellStart"/>
      <w:r w:rsidR="0051606F" w:rsidRPr="00D453DA">
        <w:rPr>
          <w:rFonts w:cstheme="majorBidi"/>
          <w:sz w:val="18"/>
          <w:szCs w:val="18"/>
        </w:rPr>
        <w:t>lenalidomida</w:t>
      </w:r>
      <w:proofErr w:type="spellEnd"/>
      <w:r w:rsidR="0051606F" w:rsidRPr="00D453DA">
        <w:rPr>
          <w:rFonts w:cstheme="majorBidi"/>
          <w:sz w:val="18"/>
          <w:szCs w:val="18"/>
        </w:rPr>
        <w:t xml:space="preserve"> en combinación con </w:t>
      </w:r>
      <w:proofErr w:type="spellStart"/>
      <w:r w:rsidR="0051606F" w:rsidRPr="00D453DA">
        <w:rPr>
          <w:rFonts w:cstheme="majorBidi"/>
          <w:sz w:val="18"/>
          <w:szCs w:val="18"/>
        </w:rPr>
        <w:t>bortezomib</w:t>
      </w:r>
      <w:proofErr w:type="spellEnd"/>
      <w:r w:rsidR="0051606F" w:rsidRPr="00D453DA">
        <w:rPr>
          <w:rFonts w:cstheme="majorBidi"/>
          <w:sz w:val="18"/>
          <w:szCs w:val="18"/>
        </w:rPr>
        <w:t xml:space="preserve"> y dexametasona.</w:t>
      </w:r>
    </w:p>
    <w:p w14:paraId="6C8455C3" w14:textId="77777777" w:rsidR="00BC3D54" w:rsidRPr="00D453DA" w:rsidRDefault="00BC3D54" w:rsidP="000D766C">
      <w:pPr>
        <w:rPr>
          <w:rFonts w:cstheme="majorBidi"/>
          <w:sz w:val="18"/>
          <w:szCs w:val="18"/>
        </w:rPr>
      </w:pPr>
      <w:r w:rsidRPr="00D453DA">
        <w:rPr>
          <w:rFonts w:cstheme="majorBidi"/>
          <w:sz w:val="18"/>
          <w:szCs w:val="18"/>
        </w:rPr>
        <w:t>^Ver sección</w:t>
      </w:r>
      <w:r w:rsidR="00B826F1" w:rsidRPr="00D453DA">
        <w:rPr>
          <w:rFonts w:cstheme="majorBidi"/>
          <w:sz w:val="18"/>
          <w:szCs w:val="18"/>
        </w:rPr>
        <w:t> </w:t>
      </w:r>
      <w:r w:rsidRPr="00D453DA">
        <w:rPr>
          <w:rFonts w:cstheme="majorBidi"/>
          <w:sz w:val="18"/>
          <w:szCs w:val="18"/>
        </w:rPr>
        <w:t>4.8 Descripción de reacciones adversas seleccionadas</w:t>
      </w:r>
      <w:r w:rsidR="003E01EC" w:rsidRPr="00D453DA">
        <w:rPr>
          <w:rFonts w:cstheme="majorBidi"/>
          <w:sz w:val="18"/>
          <w:szCs w:val="18"/>
        </w:rPr>
        <w:t>.</w:t>
      </w:r>
    </w:p>
    <w:p w14:paraId="2BDB0045" w14:textId="77777777" w:rsidR="002B26A2" w:rsidRPr="00D453DA" w:rsidRDefault="002B26A2" w:rsidP="000D766C">
      <w:pPr>
        <w:pStyle w:val="Date"/>
        <w:rPr>
          <w:rFonts w:cstheme="majorBidi"/>
          <w:sz w:val="18"/>
          <w:szCs w:val="18"/>
          <w:lang w:val="es-ES"/>
        </w:rPr>
      </w:pPr>
      <w:r w:rsidRPr="00D453DA">
        <w:rPr>
          <w:rFonts w:cstheme="majorBidi"/>
          <w:color w:val="000000"/>
          <w:sz w:val="18"/>
          <w:szCs w:val="18"/>
          <w:vertAlign w:val="superscript"/>
          <w:lang w:val="es-ES"/>
        </w:rPr>
        <w:t>◊</w:t>
      </w:r>
      <w:r w:rsidRPr="00D453DA">
        <w:rPr>
          <w:rFonts w:cstheme="majorBidi"/>
          <w:sz w:val="18"/>
          <w:szCs w:val="18"/>
          <w:lang w:val="es-ES"/>
        </w:rPr>
        <w:t xml:space="preserve">Reacciones adversas notificadas como graves en los ensayos clínicos en pacientes con mieloma múltiple tratados con </w:t>
      </w:r>
      <w:proofErr w:type="spellStart"/>
      <w:r w:rsidRPr="00D453DA">
        <w:rPr>
          <w:rFonts w:cstheme="majorBidi"/>
          <w:sz w:val="18"/>
          <w:szCs w:val="18"/>
          <w:lang w:val="es-ES"/>
        </w:rPr>
        <w:t>lenalidomida</w:t>
      </w:r>
      <w:proofErr w:type="spellEnd"/>
      <w:r w:rsidRPr="00D453DA">
        <w:rPr>
          <w:rFonts w:cstheme="majorBidi"/>
          <w:sz w:val="18"/>
          <w:szCs w:val="18"/>
          <w:lang w:val="es-ES"/>
        </w:rPr>
        <w:t xml:space="preserve"> en combinación con dexametasona, o con </w:t>
      </w:r>
      <w:proofErr w:type="spellStart"/>
      <w:r w:rsidRPr="00D453DA">
        <w:rPr>
          <w:rFonts w:cstheme="majorBidi"/>
          <w:sz w:val="18"/>
          <w:szCs w:val="18"/>
          <w:lang w:val="es-ES"/>
        </w:rPr>
        <w:t>melfalán</w:t>
      </w:r>
      <w:proofErr w:type="spellEnd"/>
      <w:r w:rsidRPr="00D453DA">
        <w:rPr>
          <w:rFonts w:cstheme="majorBidi"/>
          <w:sz w:val="18"/>
          <w:szCs w:val="18"/>
          <w:lang w:val="es-ES"/>
        </w:rPr>
        <w:t xml:space="preserve"> y prednisona</w:t>
      </w:r>
      <w:r w:rsidR="003E01EC" w:rsidRPr="00D453DA">
        <w:rPr>
          <w:rFonts w:cstheme="majorBidi"/>
          <w:sz w:val="18"/>
          <w:szCs w:val="18"/>
          <w:lang w:val="es-ES"/>
        </w:rPr>
        <w:t>.</w:t>
      </w:r>
    </w:p>
    <w:p w14:paraId="0BA6163C" w14:textId="77777777" w:rsidR="002B26A2" w:rsidRPr="00D453DA" w:rsidRDefault="002B26A2" w:rsidP="000D766C">
      <w:pPr>
        <w:pStyle w:val="Date"/>
        <w:rPr>
          <w:rFonts w:cstheme="majorBidi"/>
          <w:sz w:val="18"/>
          <w:szCs w:val="18"/>
          <w:lang w:val="es-ES"/>
        </w:rPr>
      </w:pPr>
      <w:r w:rsidRPr="00D453DA">
        <w:rPr>
          <w:rFonts w:cstheme="majorBidi"/>
          <w:sz w:val="18"/>
          <w:szCs w:val="18"/>
          <w:lang w:val="es-ES"/>
        </w:rPr>
        <w:t>+ Se aplica solamente a las reacciones adversas a fármacos.</w:t>
      </w:r>
    </w:p>
    <w:p w14:paraId="7DAFB3FD" w14:textId="6DF36784" w:rsidR="00BC3D54" w:rsidRPr="00D453DA" w:rsidRDefault="00BC3D54" w:rsidP="000D766C">
      <w:pPr>
        <w:pStyle w:val="Date"/>
        <w:rPr>
          <w:rFonts w:cstheme="majorBidi"/>
          <w:sz w:val="18"/>
          <w:szCs w:val="18"/>
          <w:lang w:val="es-ES"/>
        </w:rPr>
      </w:pPr>
      <w:r w:rsidRPr="006A248F">
        <w:rPr>
          <w:rFonts w:cstheme="majorBidi"/>
          <w:sz w:val="18"/>
          <w:szCs w:val="18"/>
          <w:lang w:val="es-ES"/>
        </w:rPr>
        <w:t>*</w:t>
      </w:r>
      <w:r w:rsidR="006A248F">
        <w:rPr>
          <w:rFonts w:cstheme="majorBidi"/>
          <w:sz w:val="18"/>
          <w:szCs w:val="18"/>
          <w:lang w:val="es-ES"/>
        </w:rPr>
        <w:t xml:space="preserve"> </w:t>
      </w:r>
      <w:r w:rsidRPr="00D453DA">
        <w:rPr>
          <w:rFonts w:cstheme="majorBidi"/>
          <w:sz w:val="18"/>
          <w:szCs w:val="18"/>
          <w:lang w:val="es-ES"/>
        </w:rPr>
        <w:t>Se notificó carcinoma epidermoide de piel</w:t>
      </w:r>
      <w:r w:rsidRPr="00D453DA" w:rsidDel="00CB2AEF">
        <w:rPr>
          <w:rFonts w:cstheme="majorBidi"/>
          <w:sz w:val="18"/>
          <w:szCs w:val="18"/>
          <w:lang w:val="es-ES"/>
        </w:rPr>
        <w:t xml:space="preserve"> </w:t>
      </w:r>
      <w:r w:rsidRPr="00D453DA">
        <w:rPr>
          <w:rFonts w:cstheme="majorBidi"/>
          <w:sz w:val="18"/>
          <w:szCs w:val="18"/>
          <w:lang w:val="es-ES"/>
        </w:rPr>
        <w:t xml:space="preserve">en los ensayos clínicos en pacientes con mieloma tratados previamente con </w:t>
      </w:r>
      <w:proofErr w:type="spellStart"/>
      <w:r w:rsidRPr="00D453DA">
        <w:rPr>
          <w:rFonts w:cstheme="majorBidi"/>
          <w:sz w:val="18"/>
          <w:szCs w:val="18"/>
          <w:lang w:val="es-ES"/>
        </w:rPr>
        <w:t>lenalidomida</w:t>
      </w:r>
      <w:proofErr w:type="spellEnd"/>
      <w:r w:rsidRPr="00D453DA">
        <w:rPr>
          <w:rFonts w:cstheme="majorBidi"/>
          <w:sz w:val="18"/>
          <w:szCs w:val="18"/>
          <w:lang w:val="es-ES"/>
        </w:rPr>
        <w:t>/dexametasona en comparación con los grupos de control.</w:t>
      </w:r>
    </w:p>
    <w:p w14:paraId="5898F9F4" w14:textId="77777777" w:rsidR="00BC3D54" w:rsidRPr="00D453DA" w:rsidRDefault="00BC3D54" w:rsidP="000D766C">
      <w:pPr>
        <w:pStyle w:val="Date"/>
        <w:rPr>
          <w:rFonts w:cstheme="majorBidi"/>
          <w:sz w:val="18"/>
          <w:szCs w:val="18"/>
          <w:lang w:val="es-ES"/>
        </w:rPr>
      </w:pPr>
      <w:r w:rsidRPr="00D453DA">
        <w:rPr>
          <w:rFonts w:cstheme="majorBidi"/>
          <w:sz w:val="18"/>
          <w:szCs w:val="18"/>
          <w:lang w:val="es-ES"/>
        </w:rPr>
        <w:t>** Se notificó carcinoma epidermoide de piel</w:t>
      </w:r>
      <w:r w:rsidRPr="00D453DA" w:rsidDel="00CB2AEF">
        <w:rPr>
          <w:rFonts w:cstheme="majorBidi"/>
          <w:sz w:val="18"/>
          <w:szCs w:val="18"/>
          <w:lang w:val="es-ES"/>
        </w:rPr>
        <w:t xml:space="preserve"> </w:t>
      </w:r>
      <w:r w:rsidRPr="00D453DA">
        <w:rPr>
          <w:rFonts w:cstheme="majorBidi"/>
          <w:sz w:val="18"/>
          <w:szCs w:val="18"/>
          <w:lang w:val="es-ES"/>
        </w:rPr>
        <w:t xml:space="preserve">en un ensayo clínico en pacientes con mieloma de nuevo diagnóstico tratados con </w:t>
      </w:r>
      <w:proofErr w:type="spellStart"/>
      <w:r w:rsidRPr="00D453DA">
        <w:rPr>
          <w:rFonts w:cstheme="majorBidi"/>
          <w:sz w:val="18"/>
          <w:szCs w:val="18"/>
          <w:lang w:val="es-ES"/>
        </w:rPr>
        <w:t>lenalidomida</w:t>
      </w:r>
      <w:proofErr w:type="spellEnd"/>
      <w:r w:rsidRPr="00D453DA">
        <w:rPr>
          <w:rFonts w:cstheme="majorBidi"/>
          <w:sz w:val="18"/>
          <w:szCs w:val="18"/>
          <w:lang w:val="es-ES"/>
        </w:rPr>
        <w:t>/dexametasona en comparación con los grupos de control.</w:t>
      </w:r>
    </w:p>
    <w:p w14:paraId="7FB9E805" w14:textId="77777777" w:rsidR="00BC3D54" w:rsidRPr="00D453DA" w:rsidRDefault="00BC3D54" w:rsidP="000D766C">
      <w:pPr>
        <w:pStyle w:val="C-AlphabeticList"/>
        <w:rPr>
          <w:rFonts w:cstheme="majorBidi"/>
          <w:i/>
          <w:sz w:val="22"/>
          <w:szCs w:val="22"/>
          <w:lang w:val="es-ES"/>
        </w:rPr>
      </w:pPr>
    </w:p>
    <w:p w14:paraId="1A06F49D" w14:textId="77777777" w:rsidR="00F74AC9" w:rsidRPr="00D453DA" w:rsidRDefault="00F74AC9" w:rsidP="000D766C">
      <w:pPr>
        <w:keepNext/>
        <w:rPr>
          <w:rFonts w:cstheme="majorBidi"/>
          <w:i/>
          <w:szCs w:val="22"/>
          <w:u w:val="single"/>
        </w:rPr>
      </w:pPr>
      <w:r w:rsidRPr="00D453DA">
        <w:rPr>
          <w:rFonts w:cstheme="majorBidi"/>
          <w:i/>
          <w:szCs w:val="22"/>
          <w:u w:val="single"/>
        </w:rPr>
        <w:t>Tabla resumen para terapia combinada en LF</w:t>
      </w:r>
    </w:p>
    <w:p w14:paraId="17E2FAFD" w14:textId="77777777" w:rsidR="00F74AC9" w:rsidRPr="00D453DA" w:rsidRDefault="00F74AC9" w:rsidP="000D766C">
      <w:pPr>
        <w:pStyle w:val="Date"/>
        <w:rPr>
          <w:rFonts w:cstheme="majorBidi"/>
          <w:szCs w:val="22"/>
          <w:lang w:val="es-ES"/>
        </w:rPr>
      </w:pPr>
      <w:bookmarkStart w:id="6" w:name="_Hlk526349932"/>
      <w:r w:rsidRPr="00D453DA">
        <w:rPr>
          <w:rFonts w:cstheme="majorBidi"/>
          <w:lang w:val="es-ES"/>
        </w:rPr>
        <w:t xml:space="preserve">La siguiente tabla se ha elaborado con los datos recopilados durante los estudios principales (NHL-007 y NHL-008) en pacientes </w:t>
      </w:r>
      <w:r w:rsidR="00082EA0" w:rsidRPr="00D453DA">
        <w:rPr>
          <w:rFonts w:cstheme="majorBidi"/>
          <w:lang w:val="es-ES"/>
        </w:rPr>
        <w:t xml:space="preserve">con </w:t>
      </w:r>
      <w:r w:rsidR="00082EA0" w:rsidRPr="00D453DA">
        <w:rPr>
          <w:rFonts w:cstheme="majorBidi"/>
          <w:szCs w:val="24"/>
          <w:lang w:val="es-ES"/>
        </w:rPr>
        <w:t xml:space="preserve">linfoma </w:t>
      </w:r>
      <w:r w:rsidR="00082EA0" w:rsidRPr="00D453DA">
        <w:rPr>
          <w:rFonts w:cstheme="majorBidi"/>
          <w:lang w:val="es-ES"/>
        </w:rPr>
        <w:t xml:space="preserve">folicular </w:t>
      </w:r>
      <w:r w:rsidRPr="00D453DA">
        <w:rPr>
          <w:rFonts w:cstheme="majorBidi"/>
          <w:lang w:val="es-ES"/>
        </w:rPr>
        <w:t xml:space="preserve">que recibieron tratamiento de </w:t>
      </w:r>
      <w:proofErr w:type="spellStart"/>
      <w:r w:rsidRPr="00D453DA">
        <w:rPr>
          <w:rFonts w:cstheme="majorBidi"/>
          <w:lang w:val="es-ES"/>
        </w:rPr>
        <w:t>lenalidomida</w:t>
      </w:r>
      <w:proofErr w:type="spellEnd"/>
      <w:r w:rsidRPr="00D453DA">
        <w:rPr>
          <w:rFonts w:cstheme="majorBidi"/>
          <w:lang w:val="es-ES"/>
        </w:rPr>
        <w:t xml:space="preserve"> en combinación con </w:t>
      </w:r>
      <w:proofErr w:type="spellStart"/>
      <w:r w:rsidRPr="00D453DA">
        <w:rPr>
          <w:rFonts w:cstheme="majorBidi"/>
          <w:lang w:val="es-ES"/>
        </w:rPr>
        <w:t>rituximab</w:t>
      </w:r>
      <w:proofErr w:type="spellEnd"/>
      <w:r w:rsidRPr="00D453DA">
        <w:rPr>
          <w:rFonts w:cstheme="majorBidi"/>
          <w:lang w:val="es-ES"/>
        </w:rPr>
        <w:t>.</w:t>
      </w:r>
    </w:p>
    <w:bookmarkEnd w:id="6"/>
    <w:p w14:paraId="79C3681D" w14:textId="77777777" w:rsidR="00F74AC9" w:rsidRPr="00D453DA" w:rsidRDefault="00F74AC9" w:rsidP="000D766C">
      <w:pPr>
        <w:pStyle w:val="C-BodyText"/>
        <w:spacing w:before="0" w:after="0" w:line="240" w:lineRule="auto"/>
        <w:rPr>
          <w:rFonts w:cstheme="majorBidi"/>
          <w:color w:val="000000"/>
          <w:sz w:val="22"/>
          <w:lang w:val="es-ES"/>
        </w:rPr>
      </w:pPr>
    </w:p>
    <w:p w14:paraId="587E272E" w14:textId="77777777" w:rsidR="00B4648E" w:rsidRPr="00D453DA" w:rsidRDefault="00B4648E" w:rsidP="000D766C">
      <w:pPr>
        <w:keepNext/>
        <w:rPr>
          <w:rFonts w:asciiTheme="majorBidi" w:hAnsiTheme="majorBidi" w:cstheme="majorBidi"/>
        </w:rPr>
      </w:pPr>
      <w:r w:rsidRPr="00D453DA">
        <w:rPr>
          <w:rFonts w:asciiTheme="majorBidi" w:hAnsiTheme="majorBidi" w:cstheme="majorBidi"/>
          <w:b/>
          <w:bCs/>
          <w:spacing w:val="-1"/>
          <w:szCs w:val="22"/>
        </w:rPr>
        <w:t>T</w:t>
      </w:r>
      <w:r w:rsidRPr="00D453DA">
        <w:rPr>
          <w:rFonts w:asciiTheme="majorBidi" w:hAnsiTheme="majorBidi" w:cstheme="majorBidi"/>
          <w:b/>
          <w:bCs/>
          <w:szCs w:val="22"/>
        </w:rPr>
        <w:t>ab</w:t>
      </w:r>
      <w:r w:rsidRPr="00D453DA">
        <w:rPr>
          <w:rFonts w:asciiTheme="majorBidi" w:hAnsiTheme="majorBidi" w:cstheme="majorBidi"/>
          <w:b/>
          <w:bCs/>
          <w:spacing w:val="1"/>
          <w:szCs w:val="22"/>
        </w:rPr>
        <w:t>l</w:t>
      </w:r>
      <w:r w:rsidRPr="00D453DA">
        <w:rPr>
          <w:rFonts w:asciiTheme="majorBidi" w:hAnsiTheme="majorBidi" w:cstheme="majorBidi"/>
          <w:b/>
          <w:bCs/>
          <w:szCs w:val="22"/>
        </w:rPr>
        <w:t xml:space="preserve">a 3. </w:t>
      </w:r>
      <w:r w:rsidRPr="00D453DA">
        <w:rPr>
          <w:rFonts w:asciiTheme="majorBidi" w:hAnsiTheme="majorBidi" w:cstheme="majorBidi"/>
          <w:b/>
          <w:bCs/>
          <w:spacing w:val="-1"/>
          <w:szCs w:val="22"/>
        </w:rPr>
        <w:t>R</w:t>
      </w:r>
      <w:r w:rsidRPr="00D453DA">
        <w:rPr>
          <w:rFonts w:asciiTheme="majorBidi" w:hAnsiTheme="majorBidi" w:cstheme="majorBidi"/>
          <w:b/>
          <w:bCs/>
          <w:spacing w:val="1"/>
          <w:szCs w:val="22"/>
        </w:rPr>
        <w:t>e</w:t>
      </w:r>
      <w:r w:rsidRPr="00D453DA">
        <w:rPr>
          <w:rFonts w:asciiTheme="majorBidi" w:hAnsiTheme="majorBidi" w:cstheme="majorBidi"/>
          <w:b/>
          <w:bCs/>
          <w:spacing w:val="-2"/>
          <w:szCs w:val="22"/>
        </w:rPr>
        <w:t>a</w:t>
      </w:r>
      <w:r w:rsidRPr="00D453DA">
        <w:rPr>
          <w:rFonts w:asciiTheme="majorBidi" w:hAnsiTheme="majorBidi" w:cstheme="majorBidi"/>
          <w:b/>
          <w:bCs/>
          <w:spacing w:val="1"/>
          <w:szCs w:val="22"/>
        </w:rPr>
        <w:t>c</w:t>
      </w:r>
      <w:r w:rsidRPr="00D453DA">
        <w:rPr>
          <w:rFonts w:asciiTheme="majorBidi" w:hAnsiTheme="majorBidi" w:cstheme="majorBidi"/>
          <w:b/>
          <w:bCs/>
          <w:spacing w:val="-2"/>
          <w:szCs w:val="22"/>
        </w:rPr>
        <w:t>c</w:t>
      </w:r>
      <w:r w:rsidRPr="00D453DA">
        <w:rPr>
          <w:rFonts w:asciiTheme="majorBidi" w:hAnsiTheme="majorBidi" w:cstheme="majorBidi"/>
          <w:b/>
          <w:bCs/>
          <w:spacing w:val="1"/>
          <w:szCs w:val="22"/>
        </w:rPr>
        <w:t>i</w:t>
      </w:r>
      <w:r w:rsidRPr="00D453DA">
        <w:rPr>
          <w:rFonts w:asciiTheme="majorBidi" w:hAnsiTheme="majorBidi" w:cstheme="majorBidi"/>
          <w:b/>
          <w:bCs/>
          <w:szCs w:val="22"/>
        </w:rPr>
        <w:t>on</w:t>
      </w:r>
      <w:r w:rsidRPr="00D453DA">
        <w:rPr>
          <w:rFonts w:asciiTheme="majorBidi" w:hAnsiTheme="majorBidi" w:cstheme="majorBidi"/>
          <w:b/>
          <w:bCs/>
          <w:spacing w:val="1"/>
          <w:szCs w:val="22"/>
        </w:rPr>
        <w:t>e</w:t>
      </w:r>
      <w:r w:rsidRPr="00D453DA">
        <w:rPr>
          <w:rFonts w:asciiTheme="majorBidi" w:hAnsiTheme="majorBidi" w:cstheme="majorBidi"/>
          <w:b/>
          <w:bCs/>
          <w:szCs w:val="22"/>
        </w:rPr>
        <w:t>s</w:t>
      </w:r>
      <w:r w:rsidRPr="00D453DA">
        <w:rPr>
          <w:rFonts w:asciiTheme="majorBidi" w:hAnsiTheme="majorBidi" w:cstheme="majorBidi"/>
          <w:b/>
          <w:bCs/>
          <w:spacing w:val="-2"/>
          <w:szCs w:val="22"/>
        </w:rPr>
        <w:t xml:space="preserve"> </w:t>
      </w:r>
      <w:r w:rsidRPr="00D453DA">
        <w:rPr>
          <w:rFonts w:asciiTheme="majorBidi" w:hAnsiTheme="majorBidi" w:cstheme="majorBidi"/>
          <w:b/>
          <w:bCs/>
          <w:szCs w:val="22"/>
        </w:rPr>
        <w:t>adv</w:t>
      </w:r>
      <w:r w:rsidRPr="00D453DA">
        <w:rPr>
          <w:rFonts w:asciiTheme="majorBidi" w:hAnsiTheme="majorBidi" w:cstheme="majorBidi"/>
          <w:b/>
          <w:bCs/>
          <w:spacing w:val="-2"/>
          <w:szCs w:val="22"/>
        </w:rPr>
        <w:t>e</w:t>
      </w:r>
      <w:r w:rsidRPr="00D453DA">
        <w:rPr>
          <w:rFonts w:asciiTheme="majorBidi" w:hAnsiTheme="majorBidi" w:cstheme="majorBidi"/>
          <w:b/>
          <w:bCs/>
          <w:spacing w:val="1"/>
          <w:szCs w:val="22"/>
        </w:rPr>
        <w:t>rs</w:t>
      </w:r>
      <w:r w:rsidRPr="00D453DA">
        <w:rPr>
          <w:rFonts w:asciiTheme="majorBidi" w:hAnsiTheme="majorBidi" w:cstheme="majorBidi"/>
          <w:b/>
          <w:bCs/>
          <w:szCs w:val="22"/>
        </w:rPr>
        <w:t>as</w:t>
      </w:r>
      <w:r w:rsidRPr="00D453DA">
        <w:rPr>
          <w:rFonts w:asciiTheme="majorBidi" w:hAnsiTheme="majorBidi" w:cstheme="majorBidi"/>
          <w:b/>
          <w:bCs/>
          <w:spacing w:val="-1"/>
          <w:szCs w:val="22"/>
        </w:rPr>
        <w:t xml:space="preserve"> </w:t>
      </w:r>
      <w:r w:rsidRPr="00D453DA">
        <w:rPr>
          <w:rFonts w:asciiTheme="majorBidi" w:hAnsiTheme="majorBidi" w:cstheme="majorBidi"/>
          <w:b/>
          <w:bCs/>
          <w:spacing w:val="1"/>
          <w:szCs w:val="22"/>
        </w:rPr>
        <w:t>me</w:t>
      </w:r>
      <w:r w:rsidRPr="00D453DA">
        <w:rPr>
          <w:rFonts w:asciiTheme="majorBidi" w:hAnsiTheme="majorBidi" w:cstheme="majorBidi"/>
          <w:b/>
          <w:bCs/>
          <w:spacing w:val="-3"/>
          <w:szCs w:val="22"/>
        </w:rPr>
        <w:t>d</w:t>
      </w:r>
      <w:r w:rsidRPr="00D453DA">
        <w:rPr>
          <w:rFonts w:asciiTheme="majorBidi" w:hAnsiTheme="majorBidi" w:cstheme="majorBidi"/>
          <w:b/>
          <w:bCs/>
          <w:spacing w:val="1"/>
          <w:szCs w:val="22"/>
        </w:rPr>
        <w:t>ic</w:t>
      </w:r>
      <w:r w:rsidRPr="00D453DA">
        <w:rPr>
          <w:rFonts w:asciiTheme="majorBidi" w:hAnsiTheme="majorBidi" w:cstheme="majorBidi"/>
          <w:b/>
          <w:bCs/>
          <w:spacing w:val="-2"/>
          <w:szCs w:val="22"/>
        </w:rPr>
        <w:t>a</w:t>
      </w:r>
      <w:r w:rsidRPr="00D453DA">
        <w:rPr>
          <w:rFonts w:asciiTheme="majorBidi" w:hAnsiTheme="majorBidi" w:cstheme="majorBidi"/>
          <w:b/>
          <w:bCs/>
          <w:spacing w:val="1"/>
          <w:szCs w:val="22"/>
        </w:rPr>
        <w:t>m</w:t>
      </w:r>
      <w:r w:rsidRPr="00D453DA">
        <w:rPr>
          <w:rFonts w:asciiTheme="majorBidi" w:hAnsiTheme="majorBidi" w:cstheme="majorBidi"/>
          <w:b/>
          <w:bCs/>
          <w:szCs w:val="22"/>
        </w:rPr>
        <w:t>e</w:t>
      </w:r>
      <w:r w:rsidRPr="00D453DA">
        <w:rPr>
          <w:rFonts w:asciiTheme="majorBidi" w:hAnsiTheme="majorBidi" w:cstheme="majorBidi"/>
          <w:b/>
          <w:bCs/>
          <w:spacing w:val="-3"/>
          <w:szCs w:val="22"/>
        </w:rPr>
        <w:t>n</w:t>
      </w:r>
      <w:r w:rsidRPr="00D453DA">
        <w:rPr>
          <w:rFonts w:asciiTheme="majorBidi" w:hAnsiTheme="majorBidi" w:cstheme="majorBidi"/>
          <w:b/>
          <w:bCs/>
          <w:spacing w:val="1"/>
          <w:szCs w:val="22"/>
        </w:rPr>
        <w:t>t</w:t>
      </w:r>
      <w:r w:rsidRPr="00D453DA">
        <w:rPr>
          <w:rFonts w:asciiTheme="majorBidi" w:hAnsiTheme="majorBidi" w:cstheme="majorBidi"/>
          <w:b/>
          <w:bCs/>
          <w:szCs w:val="22"/>
        </w:rPr>
        <w:t>o</w:t>
      </w:r>
      <w:r w:rsidRPr="00D453DA">
        <w:rPr>
          <w:rFonts w:asciiTheme="majorBidi" w:hAnsiTheme="majorBidi" w:cstheme="majorBidi"/>
          <w:b/>
          <w:bCs/>
          <w:spacing w:val="1"/>
          <w:szCs w:val="22"/>
        </w:rPr>
        <w:t>s</w:t>
      </w:r>
      <w:r w:rsidRPr="00D453DA">
        <w:rPr>
          <w:rFonts w:asciiTheme="majorBidi" w:hAnsiTheme="majorBidi" w:cstheme="majorBidi"/>
          <w:b/>
          <w:bCs/>
          <w:spacing w:val="-2"/>
          <w:szCs w:val="22"/>
        </w:rPr>
        <w:t>a</w:t>
      </w:r>
      <w:r w:rsidRPr="00D453DA">
        <w:rPr>
          <w:rFonts w:asciiTheme="majorBidi" w:hAnsiTheme="majorBidi" w:cstheme="majorBidi"/>
          <w:b/>
          <w:bCs/>
          <w:szCs w:val="22"/>
        </w:rPr>
        <w:t>s</w:t>
      </w:r>
      <w:r w:rsidRPr="00D453DA">
        <w:rPr>
          <w:rFonts w:asciiTheme="majorBidi" w:hAnsiTheme="majorBidi" w:cstheme="majorBidi"/>
          <w:b/>
          <w:bCs/>
          <w:spacing w:val="1"/>
          <w:szCs w:val="22"/>
        </w:rPr>
        <w:t xml:space="preserve"> </w:t>
      </w:r>
      <w:r w:rsidRPr="00D453DA">
        <w:rPr>
          <w:rFonts w:asciiTheme="majorBidi" w:hAnsiTheme="majorBidi" w:cstheme="majorBidi"/>
          <w:b/>
          <w:bCs/>
          <w:spacing w:val="-1"/>
          <w:szCs w:val="22"/>
        </w:rPr>
        <w:t>n</w:t>
      </w:r>
      <w:r w:rsidRPr="00D453DA">
        <w:rPr>
          <w:rFonts w:asciiTheme="majorBidi" w:hAnsiTheme="majorBidi" w:cstheme="majorBidi"/>
          <w:b/>
          <w:bCs/>
          <w:szCs w:val="22"/>
        </w:rPr>
        <w:t>o</w:t>
      </w:r>
      <w:r w:rsidRPr="00D453DA">
        <w:rPr>
          <w:rFonts w:asciiTheme="majorBidi" w:hAnsiTheme="majorBidi" w:cstheme="majorBidi"/>
          <w:b/>
          <w:bCs/>
          <w:spacing w:val="-1"/>
          <w:szCs w:val="22"/>
        </w:rPr>
        <w:t>ti</w:t>
      </w:r>
      <w:r w:rsidRPr="00D453DA">
        <w:rPr>
          <w:rFonts w:asciiTheme="majorBidi" w:hAnsiTheme="majorBidi" w:cstheme="majorBidi"/>
          <w:b/>
          <w:bCs/>
          <w:spacing w:val="1"/>
          <w:szCs w:val="22"/>
        </w:rPr>
        <w:t>fi</w:t>
      </w:r>
      <w:r w:rsidRPr="00D453DA">
        <w:rPr>
          <w:rFonts w:asciiTheme="majorBidi" w:hAnsiTheme="majorBidi" w:cstheme="majorBidi"/>
          <w:b/>
          <w:bCs/>
          <w:szCs w:val="22"/>
        </w:rPr>
        <w:t>ca</w:t>
      </w:r>
      <w:r w:rsidRPr="00D453DA">
        <w:rPr>
          <w:rFonts w:asciiTheme="majorBidi" w:hAnsiTheme="majorBidi" w:cstheme="majorBidi"/>
          <w:b/>
          <w:bCs/>
          <w:spacing w:val="-3"/>
          <w:szCs w:val="22"/>
        </w:rPr>
        <w:t>d</w:t>
      </w:r>
      <w:r w:rsidRPr="00D453DA">
        <w:rPr>
          <w:rFonts w:asciiTheme="majorBidi" w:hAnsiTheme="majorBidi" w:cstheme="majorBidi"/>
          <w:b/>
          <w:bCs/>
          <w:szCs w:val="22"/>
        </w:rPr>
        <w:t>as</w:t>
      </w:r>
      <w:r w:rsidRPr="00D453DA">
        <w:rPr>
          <w:rFonts w:asciiTheme="majorBidi" w:hAnsiTheme="majorBidi" w:cstheme="majorBidi"/>
          <w:b/>
          <w:bCs/>
          <w:spacing w:val="1"/>
          <w:szCs w:val="22"/>
        </w:rPr>
        <w:t xml:space="preserve"> </w:t>
      </w:r>
      <w:r w:rsidRPr="00D453DA">
        <w:rPr>
          <w:rFonts w:asciiTheme="majorBidi" w:hAnsiTheme="majorBidi" w:cstheme="majorBidi"/>
          <w:b/>
          <w:bCs/>
          <w:szCs w:val="22"/>
        </w:rPr>
        <w:t>en</w:t>
      </w:r>
      <w:r w:rsidRPr="00D453DA">
        <w:rPr>
          <w:rFonts w:asciiTheme="majorBidi" w:hAnsiTheme="majorBidi" w:cstheme="majorBidi"/>
          <w:b/>
          <w:bCs/>
          <w:spacing w:val="-3"/>
          <w:szCs w:val="22"/>
        </w:rPr>
        <w:t xml:space="preserve"> </w:t>
      </w:r>
      <w:r w:rsidRPr="00D453DA">
        <w:rPr>
          <w:rFonts w:asciiTheme="majorBidi" w:hAnsiTheme="majorBidi" w:cstheme="majorBidi"/>
          <w:b/>
          <w:bCs/>
          <w:spacing w:val="1"/>
          <w:szCs w:val="22"/>
        </w:rPr>
        <w:t>l</w:t>
      </w:r>
      <w:r w:rsidRPr="00D453DA">
        <w:rPr>
          <w:rFonts w:asciiTheme="majorBidi" w:hAnsiTheme="majorBidi" w:cstheme="majorBidi"/>
          <w:b/>
          <w:bCs/>
          <w:szCs w:val="22"/>
        </w:rPr>
        <w:t>os</w:t>
      </w:r>
      <w:r w:rsidRPr="00D453DA">
        <w:rPr>
          <w:rFonts w:asciiTheme="majorBidi" w:hAnsiTheme="majorBidi" w:cstheme="majorBidi"/>
          <w:b/>
          <w:bCs/>
          <w:spacing w:val="-2"/>
          <w:szCs w:val="22"/>
        </w:rPr>
        <w:t xml:space="preserve"> </w:t>
      </w:r>
      <w:r w:rsidRPr="00D453DA">
        <w:rPr>
          <w:rFonts w:asciiTheme="majorBidi" w:hAnsiTheme="majorBidi" w:cstheme="majorBidi"/>
          <w:b/>
          <w:bCs/>
          <w:spacing w:val="1"/>
          <w:szCs w:val="22"/>
        </w:rPr>
        <w:t>e</w:t>
      </w:r>
      <w:r w:rsidRPr="00D453DA">
        <w:rPr>
          <w:rFonts w:asciiTheme="majorBidi" w:hAnsiTheme="majorBidi" w:cstheme="majorBidi"/>
          <w:b/>
          <w:bCs/>
          <w:szCs w:val="22"/>
        </w:rPr>
        <w:t>n</w:t>
      </w:r>
      <w:r w:rsidRPr="00D453DA">
        <w:rPr>
          <w:rFonts w:asciiTheme="majorBidi" w:hAnsiTheme="majorBidi" w:cstheme="majorBidi"/>
          <w:b/>
          <w:bCs/>
          <w:spacing w:val="1"/>
          <w:szCs w:val="22"/>
        </w:rPr>
        <w:t>s</w:t>
      </w:r>
      <w:r w:rsidRPr="00D453DA">
        <w:rPr>
          <w:rFonts w:asciiTheme="majorBidi" w:hAnsiTheme="majorBidi" w:cstheme="majorBidi"/>
          <w:b/>
          <w:bCs/>
          <w:spacing w:val="-2"/>
          <w:szCs w:val="22"/>
        </w:rPr>
        <w:t>a</w:t>
      </w:r>
      <w:r w:rsidRPr="00D453DA">
        <w:rPr>
          <w:rFonts w:asciiTheme="majorBidi" w:hAnsiTheme="majorBidi" w:cstheme="majorBidi"/>
          <w:b/>
          <w:bCs/>
          <w:szCs w:val="22"/>
        </w:rPr>
        <w:t>yos</w:t>
      </w:r>
      <w:r w:rsidRPr="00D453DA">
        <w:rPr>
          <w:rFonts w:asciiTheme="majorBidi" w:hAnsiTheme="majorBidi" w:cstheme="majorBidi"/>
          <w:b/>
          <w:bCs/>
          <w:spacing w:val="1"/>
          <w:szCs w:val="22"/>
        </w:rPr>
        <w:t xml:space="preserve"> </w:t>
      </w:r>
      <w:r w:rsidRPr="00D453DA">
        <w:rPr>
          <w:rFonts w:asciiTheme="majorBidi" w:hAnsiTheme="majorBidi" w:cstheme="majorBidi"/>
          <w:b/>
          <w:bCs/>
          <w:spacing w:val="-2"/>
          <w:szCs w:val="22"/>
        </w:rPr>
        <w:t>c</w:t>
      </w:r>
      <w:r w:rsidRPr="00D453DA">
        <w:rPr>
          <w:rFonts w:asciiTheme="majorBidi" w:hAnsiTheme="majorBidi" w:cstheme="majorBidi"/>
          <w:b/>
          <w:bCs/>
          <w:spacing w:val="1"/>
          <w:szCs w:val="22"/>
        </w:rPr>
        <w:t>lí</w:t>
      </w:r>
      <w:r w:rsidRPr="00D453DA">
        <w:rPr>
          <w:rFonts w:asciiTheme="majorBidi" w:hAnsiTheme="majorBidi" w:cstheme="majorBidi"/>
          <w:b/>
          <w:bCs/>
          <w:spacing w:val="-3"/>
          <w:szCs w:val="22"/>
        </w:rPr>
        <w:t>n</w:t>
      </w:r>
      <w:r w:rsidRPr="00D453DA">
        <w:rPr>
          <w:rFonts w:asciiTheme="majorBidi" w:hAnsiTheme="majorBidi" w:cstheme="majorBidi"/>
          <w:b/>
          <w:bCs/>
          <w:spacing w:val="1"/>
          <w:szCs w:val="22"/>
        </w:rPr>
        <w:t>ic</w:t>
      </w:r>
      <w:r w:rsidRPr="00D453DA">
        <w:rPr>
          <w:rFonts w:asciiTheme="majorBidi" w:hAnsiTheme="majorBidi" w:cstheme="majorBidi"/>
          <w:b/>
          <w:bCs/>
          <w:szCs w:val="22"/>
        </w:rPr>
        <w:t>os</w:t>
      </w:r>
      <w:r w:rsidRPr="00D453DA">
        <w:rPr>
          <w:rFonts w:asciiTheme="majorBidi" w:hAnsiTheme="majorBidi" w:cstheme="majorBidi"/>
          <w:b/>
          <w:bCs/>
          <w:spacing w:val="-2"/>
          <w:szCs w:val="22"/>
        </w:rPr>
        <w:t xml:space="preserve"> </w:t>
      </w:r>
      <w:r w:rsidRPr="00D453DA">
        <w:rPr>
          <w:rFonts w:asciiTheme="majorBidi" w:hAnsiTheme="majorBidi" w:cstheme="majorBidi"/>
          <w:b/>
          <w:bCs/>
          <w:spacing w:val="1"/>
          <w:szCs w:val="22"/>
        </w:rPr>
        <w:t>e</w:t>
      </w:r>
      <w:r w:rsidRPr="00D453DA">
        <w:rPr>
          <w:rFonts w:asciiTheme="majorBidi" w:hAnsiTheme="majorBidi" w:cstheme="majorBidi"/>
          <w:b/>
          <w:bCs/>
          <w:szCs w:val="22"/>
        </w:rPr>
        <w:t>n pa</w:t>
      </w:r>
      <w:r w:rsidRPr="00D453DA">
        <w:rPr>
          <w:rFonts w:asciiTheme="majorBidi" w:hAnsiTheme="majorBidi" w:cstheme="majorBidi"/>
          <w:b/>
          <w:bCs/>
          <w:spacing w:val="-2"/>
          <w:szCs w:val="22"/>
        </w:rPr>
        <w:t>c</w:t>
      </w:r>
      <w:r w:rsidRPr="00D453DA">
        <w:rPr>
          <w:rFonts w:asciiTheme="majorBidi" w:hAnsiTheme="majorBidi" w:cstheme="majorBidi"/>
          <w:b/>
          <w:bCs/>
          <w:spacing w:val="1"/>
          <w:szCs w:val="22"/>
        </w:rPr>
        <w:t>i</w:t>
      </w:r>
      <w:r w:rsidRPr="00D453DA">
        <w:rPr>
          <w:rFonts w:asciiTheme="majorBidi" w:hAnsiTheme="majorBidi" w:cstheme="majorBidi"/>
          <w:b/>
          <w:bCs/>
          <w:szCs w:val="22"/>
        </w:rPr>
        <w:t>e</w:t>
      </w:r>
      <w:r w:rsidRPr="00D453DA">
        <w:rPr>
          <w:rFonts w:asciiTheme="majorBidi" w:hAnsiTheme="majorBidi" w:cstheme="majorBidi"/>
          <w:b/>
          <w:bCs/>
          <w:spacing w:val="-3"/>
          <w:szCs w:val="22"/>
        </w:rPr>
        <w:t>n</w:t>
      </w:r>
      <w:r w:rsidRPr="00D453DA">
        <w:rPr>
          <w:rFonts w:asciiTheme="majorBidi" w:hAnsiTheme="majorBidi" w:cstheme="majorBidi"/>
          <w:b/>
          <w:bCs/>
          <w:spacing w:val="1"/>
          <w:szCs w:val="22"/>
        </w:rPr>
        <w:t>te</w:t>
      </w:r>
      <w:r w:rsidRPr="00D453DA">
        <w:rPr>
          <w:rFonts w:asciiTheme="majorBidi" w:hAnsiTheme="majorBidi" w:cstheme="majorBidi"/>
          <w:b/>
          <w:bCs/>
          <w:szCs w:val="22"/>
        </w:rPr>
        <w:t>s</w:t>
      </w:r>
      <w:r w:rsidRPr="00D453DA">
        <w:rPr>
          <w:rFonts w:asciiTheme="majorBidi" w:hAnsiTheme="majorBidi" w:cstheme="majorBidi"/>
          <w:b/>
          <w:bCs/>
          <w:spacing w:val="-2"/>
          <w:szCs w:val="22"/>
        </w:rPr>
        <w:t xml:space="preserve"> </w:t>
      </w:r>
      <w:r w:rsidRPr="00D453DA">
        <w:rPr>
          <w:rFonts w:asciiTheme="majorBidi" w:hAnsiTheme="majorBidi" w:cstheme="majorBidi"/>
          <w:b/>
          <w:bCs/>
          <w:szCs w:val="22"/>
        </w:rPr>
        <w:t>con s</w:t>
      </w:r>
      <w:r w:rsidRPr="00D453DA">
        <w:rPr>
          <w:rFonts w:asciiTheme="majorBidi" w:hAnsiTheme="majorBidi" w:cstheme="majorBidi"/>
          <w:b/>
          <w:bCs/>
          <w:spacing w:val="1"/>
          <w:szCs w:val="22"/>
        </w:rPr>
        <w:t>í</w:t>
      </w:r>
      <w:r w:rsidRPr="00D453DA">
        <w:rPr>
          <w:rFonts w:asciiTheme="majorBidi" w:hAnsiTheme="majorBidi" w:cstheme="majorBidi"/>
          <w:b/>
          <w:bCs/>
          <w:szCs w:val="22"/>
        </w:rPr>
        <w:t>ndr</w:t>
      </w:r>
      <w:r w:rsidRPr="00D453DA">
        <w:rPr>
          <w:rFonts w:asciiTheme="majorBidi" w:hAnsiTheme="majorBidi" w:cstheme="majorBidi"/>
          <w:b/>
          <w:bCs/>
          <w:spacing w:val="-2"/>
          <w:szCs w:val="22"/>
        </w:rPr>
        <w:t>o</w:t>
      </w:r>
      <w:r w:rsidRPr="00D453DA">
        <w:rPr>
          <w:rFonts w:asciiTheme="majorBidi" w:hAnsiTheme="majorBidi" w:cstheme="majorBidi"/>
          <w:b/>
          <w:bCs/>
          <w:spacing w:val="1"/>
          <w:szCs w:val="22"/>
        </w:rPr>
        <w:t>m</w:t>
      </w:r>
      <w:r w:rsidRPr="00D453DA">
        <w:rPr>
          <w:rFonts w:asciiTheme="majorBidi" w:hAnsiTheme="majorBidi" w:cstheme="majorBidi"/>
          <w:b/>
          <w:bCs/>
          <w:spacing w:val="-2"/>
          <w:szCs w:val="22"/>
        </w:rPr>
        <w:t>e</w:t>
      </w:r>
      <w:r w:rsidRPr="00D453DA">
        <w:rPr>
          <w:rFonts w:asciiTheme="majorBidi" w:hAnsiTheme="majorBidi" w:cstheme="majorBidi"/>
          <w:b/>
          <w:bCs/>
          <w:szCs w:val="22"/>
        </w:rPr>
        <w:t>s</w:t>
      </w:r>
      <w:r w:rsidRPr="00D453DA">
        <w:rPr>
          <w:rFonts w:asciiTheme="majorBidi" w:hAnsiTheme="majorBidi" w:cstheme="majorBidi"/>
          <w:b/>
          <w:bCs/>
          <w:spacing w:val="1"/>
          <w:szCs w:val="22"/>
        </w:rPr>
        <w:t xml:space="preserve"> </w:t>
      </w:r>
      <w:r w:rsidRPr="00D453DA">
        <w:rPr>
          <w:rFonts w:asciiTheme="majorBidi" w:hAnsiTheme="majorBidi" w:cstheme="majorBidi"/>
          <w:b/>
          <w:bCs/>
          <w:spacing w:val="-1"/>
          <w:szCs w:val="22"/>
        </w:rPr>
        <w:t>m</w:t>
      </w:r>
      <w:r w:rsidRPr="00D453DA">
        <w:rPr>
          <w:rFonts w:asciiTheme="majorBidi" w:hAnsiTheme="majorBidi" w:cstheme="majorBidi"/>
          <w:b/>
          <w:bCs/>
          <w:spacing w:val="1"/>
          <w:szCs w:val="22"/>
        </w:rPr>
        <w:t>i</w:t>
      </w:r>
      <w:r w:rsidRPr="00D453DA">
        <w:rPr>
          <w:rFonts w:asciiTheme="majorBidi" w:hAnsiTheme="majorBidi" w:cstheme="majorBidi"/>
          <w:b/>
          <w:bCs/>
          <w:spacing w:val="-2"/>
          <w:szCs w:val="22"/>
        </w:rPr>
        <w:t>e</w:t>
      </w:r>
      <w:r w:rsidRPr="00D453DA">
        <w:rPr>
          <w:rFonts w:asciiTheme="majorBidi" w:hAnsiTheme="majorBidi" w:cstheme="majorBidi"/>
          <w:b/>
          <w:bCs/>
          <w:spacing w:val="1"/>
          <w:szCs w:val="22"/>
        </w:rPr>
        <w:t>l</w:t>
      </w:r>
      <w:r w:rsidRPr="00D453DA">
        <w:rPr>
          <w:rFonts w:asciiTheme="majorBidi" w:hAnsiTheme="majorBidi" w:cstheme="majorBidi"/>
          <w:b/>
          <w:bCs/>
          <w:szCs w:val="22"/>
        </w:rPr>
        <w:t>od</w:t>
      </w:r>
      <w:r w:rsidRPr="00D453DA">
        <w:rPr>
          <w:rFonts w:asciiTheme="majorBidi" w:hAnsiTheme="majorBidi" w:cstheme="majorBidi"/>
          <w:b/>
          <w:bCs/>
          <w:spacing w:val="-1"/>
          <w:szCs w:val="22"/>
        </w:rPr>
        <w:t>i</w:t>
      </w:r>
      <w:r w:rsidRPr="00D453DA">
        <w:rPr>
          <w:rFonts w:asciiTheme="majorBidi" w:hAnsiTheme="majorBidi" w:cstheme="majorBidi"/>
          <w:b/>
          <w:bCs/>
          <w:spacing w:val="1"/>
          <w:szCs w:val="22"/>
        </w:rPr>
        <w:t>s</w:t>
      </w:r>
      <w:r w:rsidRPr="00D453DA">
        <w:rPr>
          <w:rFonts w:asciiTheme="majorBidi" w:hAnsiTheme="majorBidi" w:cstheme="majorBidi"/>
          <w:b/>
          <w:bCs/>
          <w:szCs w:val="22"/>
        </w:rPr>
        <w:t>p</w:t>
      </w:r>
      <w:r w:rsidRPr="00D453DA">
        <w:rPr>
          <w:rFonts w:asciiTheme="majorBidi" w:hAnsiTheme="majorBidi" w:cstheme="majorBidi"/>
          <w:b/>
          <w:bCs/>
          <w:spacing w:val="1"/>
          <w:szCs w:val="22"/>
        </w:rPr>
        <w:t>l</w:t>
      </w:r>
      <w:r w:rsidRPr="00D453DA">
        <w:rPr>
          <w:rFonts w:asciiTheme="majorBidi" w:hAnsiTheme="majorBidi" w:cstheme="majorBidi"/>
          <w:b/>
          <w:bCs/>
          <w:spacing w:val="-2"/>
          <w:szCs w:val="22"/>
        </w:rPr>
        <w:t>á</w:t>
      </w:r>
      <w:r w:rsidRPr="00D453DA">
        <w:rPr>
          <w:rFonts w:asciiTheme="majorBidi" w:hAnsiTheme="majorBidi" w:cstheme="majorBidi"/>
          <w:b/>
          <w:bCs/>
          <w:spacing w:val="1"/>
          <w:szCs w:val="22"/>
        </w:rPr>
        <w:t>s</w:t>
      </w:r>
      <w:r w:rsidRPr="00D453DA">
        <w:rPr>
          <w:rFonts w:asciiTheme="majorBidi" w:hAnsiTheme="majorBidi" w:cstheme="majorBidi"/>
          <w:b/>
          <w:bCs/>
          <w:spacing w:val="-1"/>
          <w:szCs w:val="22"/>
        </w:rPr>
        <w:t>i</w:t>
      </w:r>
      <w:r w:rsidRPr="00D453DA">
        <w:rPr>
          <w:rFonts w:asciiTheme="majorBidi" w:hAnsiTheme="majorBidi" w:cstheme="majorBidi"/>
          <w:b/>
          <w:bCs/>
          <w:szCs w:val="22"/>
        </w:rPr>
        <w:t>c</w:t>
      </w:r>
      <w:r w:rsidRPr="00D453DA">
        <w:rPr>
          <w:rFonts w:asciiTheme="majorBidi" w:hAnsiTheme="majorBidi" w:cstheme="majorBidi"/>
          <w:b/>
          <w:bCs/>
          <w:spacing w:val="-2"/>
          <w:szCs w:val="22"/>
        </w:rPr>
        <w:t>o</w:t>
      </w:r>
      <w:r w:rsidRPr="00D453DA">
        <w:rPr>
          <w:rFonts w:asciiTheme="majorBidi" w:hAnsiTheme="majorBidi" w:cstheme="majorBidi"/>
          <w:b/>
          <w:bCs/>
          <w:szCs w:val="22"/>
        </w:rPr>
        <w:t>s</w:t>
      </w:r>
      <w:r w:rsidRPr="00D453DA">
        <w:rPr>
          <w:rFonts w:asciiTheme="majorBidi" w:hAnsiTheme="majorBidi" w:cstheme="majorBidi"/>
          <w:b/>
          <w:bCs/>
          <w:spacing w:val="1"/>
          <w:szCs w:val="22"/>
        </w:rPr>
        <w:t xml:space="preserve"> tr</w:t>
      </w:r>
      <w:r w:rsidRPr="00D453DA">
        <w:rPr>
          <w:rFonts w:asciiTheme="majorBidi" w:hAnsiTheme="majorBidi" w:cstheme="majorBidi"/>
          <w:b/>
          <w:bCs/>
          <w:spacing w:val="-2"/>
          <w:szCs w:val="22"/>
        </w:rPr>
        <w:t>a</w:t>
      </w:r>
      <w:r w:rsidRPr="00D453DA">
        <w:rPr>
          <w:rFonts w:asciiTheme="majorBidi" w:hAnsiTheme="majorBidi" w:cstheme="majorBidi"/>
          <w:b/>
          <w:bCs/>
          <w:spacing w:val="1"/>
          <w:szCs w:val="22"/>
        </w:rPr>
        <w:t>t</w:t>
      </w:r>
      <w:r w:rsidRPr="00D453DA">
        <w:rPr>
          <w:rFonts w:asciiTheme="majorBidi" w:hAnsiTheme="majorBidi" w:cstheme="majorBidi"/>
          <w:b/>
          <w:bCs/>
          <w:szCs w:val="22"/>
        </w:rPr>
        <w:t>ados</w:t>
      </w:r>
      <w:r w:rsidRPr="00D453DA">
        <w:rPr>
          <w:rFonts w:asciiTheme="majorBidi" w:hAnsiTheme="majorBidi" w:cstheme="majorBidi"/>
          <w:b/>
          <w:bCs/>
          <w:spacing w:val="-2"/>
          <w:szCs w:val="22"/>
        </w:rPr>
        <w:t xml:space="preserve"> </w:t>
      </w:r>
      <w:r w:rsidRPr="00D453DA">
        <w:rPr>
          <w:rFonts w:asciiTheme="majorBidi" w:hAnsiTheme="majorBidi" w:cstheme="majorBidi"/>
          <w:b/>
          <w:bCs/>
          <w:szCs w:val="22"/>
        </w:rPr>
        <w:t>con</w:t>
      </w:r>
      <w:r w:rsidRPr="00D453DA">
        <w:rPr>
          <w:rFonts w:asciiTheme="majorBidi" w:hAnsiTheme="majorBidi" w:cstheme="majorBidi"/>
          <w:b/>
          <w:bCs/>
          <w:spacing w:val="-3"/>
          <w:szCs w:val="22"/>
        </w:rPr>
        <w:t xml:space="preserve"> </w:t>
      </w:r>
      <w:proofErr w:type="spellStart"/>
      <w:r w:rsidRPr="00D453DA">
        <w:rPr>
          <w:rFonts w:asciiTheme="majorBidi" w:hAnsiTheme="majorBidi" w:cstheme="majorBidi"/>
          <w:b/>
          <w:bCs/>
          <w:spacing w:val="1"/>
          <w:szCs w:val="22"/>
        </w:rPr>
        <w:t>le</w:t>
      </w:r>
      <w:r w:rsidRPr="00D453DA">
        <w:rPr>
          <w:rFonts w:asciiTheme="majorBidi" w:hAnsiTheme="majorBidi" w:cstheme="majorBidi"/>
          <w:b/>
          <w:bCs/>
          <w:szCs w:val="22"/>
        </w:rPr>
        <w:t>n</w:t>
      </w:r>
      <w:r w:rsidRPr="00D453DA">
        <w:rPr>
          <w:rFonts w:asciiTheme="majorBidi" w:hAnsiTheme="majorBidi" w:cstheme="majorBidi"/>
          <w:b/>
          <w:bCs/>
          <w:spacing w:val="-2"/>
          <w:szCs w:val="22"/>
        </w:rPr>
        <w:t>a</w:t>
      </w:r>
      <w:r w:rsidRPr="00D453DA">
        <w:rPr>
          <w:rFonts w:asciiTheme="majorBidi" w:hAnsiTheme="majorBidi" w:cstheme="majorBidi"/>
          <w:b/>
          <w:bCs/>
          <w:spacing w:val="1"/>
          <w:szCs w:val="22"/>
        </w:rPr>
        <w:t>li</w:t>
      </w:r>
      <w:r w:rsidRPr="00D453DA">
        <w:rPr>
          <w:rFonts w:asciiTheme="majorBidi" w:hAnsiTheme="majorBidi" w:cstheme="majorBidi"/>
          <w:b/>
          <w:bCs/>
          <w:szCs w:val="22"/>
        </w:rPr>
        <w:t>d</w:t>
      </w:r>
      <w:r w:rsidRPr="00D453DA">
        <w:rPr>
          <w:rFonts w:asciiTheme="majorBidi" w:hAnsiTheme="majorBidi" w:cstheme="majorBidi"/>
          <w:b/>
          <w:bCs/>
          <w:spacing w:val="-3"/>
          <w:szCs w:val="22"/>
        </w:rPr>
        <w:t>o</w:t>
      </w:r>
      <w:r w:rsidRPr="00D453DA">
        <w:rPr>
          <w:rFonts w:asciiTheme="majorBidi" w:hAnsiTheme="majorBidi" w:cstheme="majorBidi"/>
          <w:b/>
          <w:bCs/>
          <w:spacing w:val="-2"/>
          <w:szCs w:val="22"/>
        </w:rPr>
        <w:t>m</w:t>
      </w:r>
      <w:r w:rsidRPr="00D453DA">
        <w:rPr>
          <w:rFonts w:asciiTheme="majorBidi" w:hAnsiTheme="majorBidi" w:cstheme="majorBidi"/>
          <w:b/>
          <w:bCs/>
          <w:spacing w:val="-1"/>
          <w:szCs w:val="22"/>
        </w:rPr>
        <w:t>i</w:t>
      </w:r>
      <w:r w:rsidRPr="00D453DA">
        <w:rPr>
          <w:rFonts w:asciiTheme="majorBidi" w:hAnsiTheme="majorBidi" w:cstheme="majorBidi"/>
          <w:b/>
          <w:bCs/>
          <w:szCs w:val="22"/>
        </w:rPr>
        <w:t>da</w:t>
      </w:r>
      <w:proofErr w:type="spellEnd"/>
      <w:r w:rsidRPr="00D453DA">
        <w:rPr>
          <w:rFonts w:asciiTheme="majorBidi" w:hAnsiTheme="majorBidi" w:cstheme="majorBidi"/>
          <w:b/>
          <w:bCs/>
          <w:szCs w:val="22"/>
        </w:rPr>
        <w:t>#</w:t>
      </w:r>
    </w:p>
    <w:tbl>
      <w:tblPr>
        <w:tblW w:w="9066" w:type="dxa"/>
        <w:tblLayout w:type="fixed"/>
        <w:tblLook w:val="01E0" w:firstRow="1" w:lastRow="1" w:firstColumn="1" w:lastColumn="1" w:noHBand="0" w:noVBand="0"/>
      </w:tblPr>
      <w:tblGrid>
        <w:gridCol w:w="2453"/>
        <w:gridCol w:w="3351"/>
        <w:gridCol w:w="3262"/>
      </w:tblGrid>
      <w:tr w:rsidR="00B4648E" w:rsidRPr="00D453DA" w14:paraId="009C6174" w14:textId="77777777" w:rsidTr="00791540">
        <w:trPr>
          <w:trHeight w:val="20"/>
          <w:tblHeader/>
        </w:trPr>
        <w:tc>
          <w:tcPr>
            <w:tcW w:w="2453" w:type="dxa"/>
            <w:tcBorders>
              <w:top w:val="single" w:sz="4" w:space="0" w:color="000000"/>
              <w:left w:val="single" w:sz="4" w:space="0" w:color="000000"/>
              <w:bottom w:val="single" w:sz="4" w:space="0" w:color="000000"/>
              <w:right w:val="single" w:sz="4" w:space="0" w:color="000000"/>
            </w:tcBorders>
          </w:tcPr>
          <w:p w14:paraId="18B53CBD" w14:textId="0AC3E2D4" w:rsidR="00B4648E" w:rsidRPr="00D453DA" w:rsidRDefault="00B4648E" w:rsidP="000D766C">
            <w:pPr>
              <w:keepNext/>
              <w:rPr>
                <w:rFonts w:cstheme="majorBidi"/>
              </w:rPr>
            </w:pPr>
            <w:r w:rsidRPr="00D453DA">
              <w:rPr>
                <w:rFonts w:cstheme="majorBidi"/>
                <w:b/>
                <w:bCs/>
                <w:spacing w:val="-1"/>
                <w:szCs w:val="22"/>
              </w:rPr>
              <w:t>C</w:t>
            </w:r>
            <w:r w:rsidRPr="00D453DA">
              <w:rPr>
                <w:rFonts w:cstheme="majorBidi"/>
                <w:b/>
                <w:bCs/>
                <w:spacing w:val="1"/>
                <w:szCs w:val="22"/>
              </w:rPr>
              <w:t>l</w:t>
            </w:r>
            <w:r w:rsidRPr="00D453DA">
              <w:rPr>
                <w:rFonts w:cstheme="majorBidi"/>
                <w:b/>
                <w:bCs/>
                <w:szCs w:val="22"/>
              </w:rPr>
              <w:t>a</w:t>
            </w:r>
            <w:r w:rsidRPr="00D453DA">
              <w:rPr>
                <w:rFonts w:cstheme="majorBidi"/>
                <w:b/>
                <w:bCs/>
                <w:spacing w:val="1"/>
                <w:szCs w:val="22"/>
              </w:rPr>
              <w:t>s</w:t>
            </w:r>
            <w:r w:rsidRPr="00D453DA">
              <w:rPr>
                <w:rFonts w:cstheme="majorBidi"/>
                <w:b/>
                <w:bCs/>
                <w:spacing w:val="-1"/>
                <w:szCs w:val="22"/>
              </w:rPr>
              <w:t>i</w:t>
            </w:r>
            <w:r w:rsidRPr="00D453DA">
              <w:rPr>
                <w:rFonts w:cstheme="majorBidi"/>
                <w:b/>
                <w:bCs/>
                <w:spacing w:val="1"/>
                <w:szCs w:val="22"/>
              </w:rPr>
              <w:t>f</w:t>
            </w:r>
            <w:r w:rsidRPr="00D453DA">
              <w:rPr>
                <w:rFonts w:cstheme="majorBidi"/>
                <w:b/>
                <w:bCs/>
                <w:spacing w:val="-1"/>
                <w:szCs w:val="22"/>
              </w:rPr>
              <w:t>i</w:t>
            </w:r>
            <w:r w:rsidRPr="00D453DA">
              <w:rPr>
                <w:rFonts w:cstheme="majorBidi"/>
                <w:b/>
                <w:bCs/>
                <w:spacing w:val="1"/>
                <w:szCs w:val="22"/>
              </w:rPr>
              <w:t>c</w:t>
            </w:r>
            <w:r w:rsidRPr="00D453DA">
              <w:rPr>
                <w:rFonts w:cstheme="majorBidi"/>
                <w:b/>
                <w:bCs/>
                <w:szCs w:val="22"/>
              </w:rPr>
              <w:t>a</w:t>
            </w:r>
            <w:r w:rsidRPr="00D453DA">
              <w:rPr>
                <w:rFonts w:cstheme="majorBidi"/>
                <w:b/>
                <w:bCs/>
                <w:spacing w:val="-2"/>
                <w:szCs w:val="22"/>
              </w:rPr>
              <w:t>c</w:t>
            </w:r>
            <w:r w:rsidRPr="00D453DA">
              <w:rPr>
                <w:rFonts w:cstheme="majorBidi"/>
                <w:b/>
                <w:bCs/>
                <w:spacing w:val="1"/>
                <w:szCs w:val="22"/>
              </w:rPr>
              <w:t>i</w:t>
            </w:r>
            <w:r w:rsidRPr="00D453DA">
              <w:rPr>
                <w:rFonts w:cstheme="majorBidi"/>
                <w:b/>
                <w:bCs/>
                <w:szCs w:val="22"/>
              </w:rPr>
              <w:t xml:space="preserve">ón </w:t>
            </w:r>
            <w:r w:rsidR="006540DA" w:rsidRPr="00D453DA">
              <w:rPr>
                <w:rFonts w:cstheme="majorBidi"/>
                <w:b/>
                <w:bCs/>
                <w:szCs w:val="22"/>
              </w:rPr>
              <w:t xml:space="preserve">por </w:t>
            </w:r>
            <w:r w:rsidRPr="00D453DA">
              <w:rPr>
                <w:rFonts w:cstheme="majorBidi"/>
                <w:b/>
                <w:bCs/>
                <w:spacing w:val="1"/>
                <w:szCs w:val="22"/>
              </w:rPr>
              <w:t>Ór</w:t>
            </w:r>
            <w:r w:rsidRPr="00D453DA">
              <w:rPr>
                <w:rFonts w:cstheme="majorBidi"/>
                <w:b/>
                <w:bCs/>
                <w:szCs w:val="22"/>
              </w:rPr>
              <w:t>ga</w:t>
            </w:r>
            <w:r w:rsidRPr="00D453DA">
              <w:rPr>
                <w:rFonts w:cstheme="majorBidi"/>
                <w:b/>
                <w:bCs/>
                <w:spacing w:val="-3"/>
                <w:szCs w:val="22"/>
              </w:rPr>
              <w:t>n</w:t>
            </w:r>
            <w:r w:rsidRPr="00D453DA">
              <w:rPr>
                <w:rFonts w:cstheme="majorBidi"/>
                <w:b/>
                <w:bCs/>
                <w:szCs w:val="22"/>
              </w:rPr>
              <w:t>os</w:t>
            </w:r>
            <w:r w:rsidRPr="00D453DA">
              <w:rPr>
                <w:rFonts w:cstheme="majorBidi"/>
                <w:b/>
                <w:bCs/>
                <w:spacing w:val="1"/>
                <w:szCs w:val="22"/>
              </w:rPr>
              <w:t xml:space="preserve"> </w:t>
            </w:r>
            <w:r w:rsidR="006540DA" w:rsidRPr="00D453DA">
              <w:rPr>
                <w:rFonts w:cstheme="majorBidi"/>
                <w:b/>
                <w:bCs/>
                <w:spacing w:val="1"/>
                <w:szCs w:val="22"/>
              </w:rPr>
              <w:t xml:space="preserve">y Sistemas </w:t>
            </w:r>
            <w:r w:rsidRPr="00D453DA">
              <w:rPr>
                <w:rFonts w:cstheme="majorBidi"/>
                <w:b/>
                <w:bCs/>
                <w:szCs w:val="22"/>
              </w:rPr>
              <w:t>/</w:t>
            </w:r>
            <w:r w:rsidRPr="00D453DA">
              <w:rPr>
                <w:rFonts w:cstheme="majorBidi"/>
                <w:b/>
                <w:bCs/>
                <w:spacing w:val="-1"/>
                <w:szCs w:val="22"/>
              </w:rPr>
              <w:t xml:space="preserve"> T</w:t>
            </w:r>
            <w:r w:rsidRPr="00D453DA">
              <w:rPr>
                <w:rFonts w:cstheme="majorBidi"/>
                <w:b/>
                <w:bCs/>
                <w:spacing w:val="1"/>
                <w:szCs w:val="22"/>
              </w:rPr>
              <w:t>é</w:t>
            </w:r>
            <w:r w:rsidRPr="00D453DA">
              <w:rPr>
                <w:rFonts w:cstheme="majorBidi"/>
                <w:b/>
                <w:bCs/>
                <w:spacing w:val="-2"/>
                <w:szCs w:val="22"/>
              </w:rPr>
              <w:t>r</w:t>
            </w:r>
            <w:r w:rsidRPr="00D453DA">
              <w:rPr>
                <w:rFonts w:cstheme="majorBidi"/>
                <w:b/>
                <w:bCs/>
                <w:spacing w:val="1"/>
                <w:szCs w:val="22"/>
              </w:rPr>
              <w:t>mi</w:t>
            </w:r>
            <w:r w:rsidRPr="00D453DA">
              <w:rPr>
                <w:rFonts w:cstheme="majorBidi"/>
                <w:b/>
                <w:bCs/>
                <w:szCs w:val="22"/>
              </w:rPr>
              <w:t>no p</w:t>
            </w:r>
            <w:r w:rsidRPr="00D453DA">
              <w:rPr>
                <w:rFonts w:cstheme="majorBidi"/>
                <w:b/>
                <w:bCs/>
                <w:spacing w:val="1"/>
                <w:szCs w:val="22"/>
              </w:rPr>
              <w:t>r</w:t>
            </w:r>
            <w:r w:rsidRPr="00D453DA">
              <w:rPr>
                <w:rFonts w:cstheme="majorBidi"/>
                <w:b/>
                <w:bCs/>
                <w:szCs w:val="22"/>
              </w:rPr>
              <w:t>e</w:t>
            </w:r>
            <w:r w:rsidRPr="00D453DA">
              <w:rPr>
                <w:rFonts w:cstheme="majorBidi"/>
                <w:b/>
                <w:bCs/>
                <w:spacing w:val="1"/>
                <w:szCs w:val="22"/>
              </w:rPr>
              <w:t>f</w:t>
            </w:r>
            <w:r w:rsidRPr="00D453DA">
              <w:rPr>
                <w:rFonts w:cstheme="majorBidi"/>
                <w:b/>
                <w:bCs/>
                <w:spacing w:val="-2"/>
                <w:szCs w:val="22"/>
              </w:rPr>
              <w:t>e</w:t>
            </w:r>
            <w:r w:rsidRPr="00D453DA">
              <w:rPr>
                <w:rFonts w:cstheme="majorBidi"/>
                <w:b/>
                <w:bCs/>
                <w:spacing w:val="1"/>
                <w:szCs w:val="22"/>
              </w:rPr>
              <w:t>r</w:t>
            </w:r>
            <w:r w:rsidRPr="00D453DA">
              <w:rPr>
                <w:rFonts w:cstheme="majorBidi"/>
                <w:b/>
                <w:bCs/>
                <w:szCs w:val="22"/>
              </w:rPr>
              <w:t>e</w:t>
            </w:r>
            <w:r w:rsidRPr="00D453DA">
              <w:rPr>
                <w:rFonts w:cstheme="majorBidi"/>
                <w:b/>
                <w:bCs/>
                <w:spacing w:val="-3"/>
                <w:szCs w:val="22"/>
              </w:rPr>
              <w:t>n</w:t>
            </w:r>
            <w:r w:rsidRPr="00D453DA">
              <w:rPr>
                <w:rFonts w:cstheme="majorBidi"/>
                <w:b/>
                <w:bCs/>
                <w:spacing w:val="1"/>
                <w:szCs w:val="22"/>
              </w:rPr>
              <w:t>t</w:t>
            </w:r>
            <w:r w:rsidRPr="00D453DA">
              <w:rPr>
                <w:rFonts w:cstheme="majorBidi"/>
                <w:b/>
                <w:bCs/>
                <w:szCs w:val="22"/>
              </w:rPr>
              <w:t>e</w:t>
            </w:r>
          </w:p>
        </w:tc>
        <w:tc>
          <w:tcPr>
            <w:tcW w:w="3351" w:type="dxa"/>
            <w:tcBorders>
              <w:top w:val="single" w:sz="4" w:space="0" w:color="000000"/>
              <w:left w:val="single" w:sz="4" w:space="0" w:color="000000"/>
              <w:bottom w:val="single" w:sz="4" w:space="0" w:color="000000"/>
              <w:right w:val="single" w:sz="4" w:space="0" w:color="000000"/>
            </w:tcBorders>
          </w:tcPr>
          <w:p w14:paraId="7BE7E29E" w14:textId="77777777" w:rsidR="00B4648E" w:rsidRPr="00D453DA" w:rsidRDefault="00B4648E" w:rsidP="000D766C">
            <w:pPr>
              <w:keepNext/>
              <w:rPr>
                <w:rFonts w:cstheme="majorBidi"/>
              </w:rPr>
            </w:pPr>
            <w:r w:rsidRPr="00D453DA">
              <w:rPr>
                <w:rFonts w:cstheme="majorBidi"/>
                <w:b/>
                <w:bCs/>
                <w:spacing w:val="-1"/>
                <w:szCs w:val="22"/>
              </w:rPr>
              <w:t>T</w:t>
            </w:r>
            <w:r w:rsidRPr="00D453DA">
              <w:rPr>
                <w:rFonts w:cstheme="majorBidi"/>
                <w:b/>
                <w:bCs/>
                <w:szCs w:val="22"/>
              </w:rPr>
              <w:t>odas</w:t>
            </w:r>
            <w:r w:rsidRPr="00D453DA">
              <w:rPr>
                <w:rFonts w:cstheme="majorBidi"/>
                <w:b/>
                <w:bCs/>
                <w:spacing w:val="1"/>
                <w:szCs w:val="22"/>
              </w:rPr>
              <w:t xml:space="preserve"> l</w:t>
            </w:r>
            <w:r w:rsidRPr="00D453DA">
              <w:rPr>
                <w:rFonts w:cstheme="majorBidi"/>
                <w:b/>
                <w:bCs/>
                <w:spacing w:val="-2"/>
                <w:szCs w:val="22"/>
              </w:rPr>
              <w:t>a</w:t>
            </w:r>
            <w:r w:rsidRPr="00D453DA">
              <w:rPr>
                <w:rFonts w:cstheme="majorBidi"/>
                <w:b/>
                <w:bCs/>
                <w:szCs w:val="22"/>
              </w:rPr>
              <w:t>s</w:t>
            </w:r>
            <w:r w:rsidRPr="00D453DA">
              <w:rPr>
                <w:rFonts w:cstheme="majorBidi"/>
                <w:b/>
                <w:bCs/>
                <w:spacing w:val="1"/>
                <w:szCs w:val="22"/>
              </w:rPr>
              <w:t xml:space="preserve"> </w:t>
            </w:r>
            <w:r w:rsidRPr="00D453DA">
              <w:rPr>
                <w:rFonts w:cstheme="majorBidi"/>
                <w:b/>
                <w:bCs/>
                <w:spacing w:val="-1"/>
                <w:szCs w:val="22"/>
              </w:rPr>
              <w:t>RA</w:t>
            </w:r>
            <w:r w:rsidRPr="00D453DA">
              <w:rPr>
                <w:rFonts w:cstheme="majorBidi"/>
                <w:b/>
                <w:bCs/>
                <w:szCs w:val="22"/>
              </w:rPr>
              <w:t>M</w:t>
            </w:r>
            <w:r w:rsidRPr="00D453DA">
              <w:rPr>
                <w:rFonts w:cstheme="majorBidi"/>
                <w:b/>
                <w:bCs/>
                <w:spacing w:val="-1"/>
                <w:szCs w:val="22"/>
              </w:rPr>
              <w:t>/</w:t>
            </w:r>
            <w:r w:rsidRPr="00D453DA">
              <w:rPr>
                <w:rFonts w:cstheme="majorBidi"/>
                <w:b/>
                <w:bCs/>
                <w:spacing w:val="1"/>
                <w:szCs w:val="22"/>
              </w:rPr>
              <w:t>f</w:t>
            </w:r>
            <w:r w:rsidRPr="00D453DA">
              <w:rPr>
                <w:rFonts w:cstheme="majorBidi"/>
                <w:b/>
                <w:bCs/>
                <w:szCs w:val="22"/>
              </w:rPr>
              <w:t>r</w:t>
            </w:r>
            <w:r w:rsidRPr="00D453DA">
              <w:rPr>
                <w:rFonts w:cstheme="majorBidi"/>
                <w:b/>
                <w:bCs/>
                <w:spacing w:val="-2"/>
                <w:szCs w:val="22"/>
              </w:rPr>
              <w:t>e</w:t>
            </w:r>
            <w:r w:rsidRPr="00D453DA">
              <w:rPr>
                <w:rFonts w:cstheme="majorBidi"/>
                <w:b/>
                <w:bCs/>
                <w:szCs w:val="22"/>
              </w:rPr>
              <w:t>cu</w:t>
            </w:r>
            <w:r w:rsidRPr="00D453DA">
              <w:rPr>
                <w:rFonts w:cstheme="majorBidi"/>
                <w:b/>
                <w:bCs/>
                <w:spacing w:val="1"/>
                <w:szCs w:val="22"/>
              </w:rPr>
              <w:t>e</w:t>
            </w:r>
            <w:r w:rsidRPr="00D453DA">
              <w:rPr>
                <w:rFonts w:cstheme="majorBidi"/>
                <w:b/>
                <w:bCs/>
                <w:szCs w:val="22"/>
              </w:rPr>
              <w:t>n</w:t>
            </w:r>
            <w:r w:rsidRPr="00D453DA">
              <w:rPr>
                <w:rFonts w:cstheme="majorBidi"/>
                <w:b/>
                <w:bCs/>
                <w:spacing w:val="-2"/>
                <w:szCs w:val="22"/>
              </w:rPr>
              <w:t>c</w:t>
            </w:r>
            <w:r w:rsidRPr="00D453DA">
              <w:rPr>
                <w:rFonts w:cstheme="majorBidi"/>
                <w:b/>
                <w:bCs/>
                <w:spacing w:val="-1"/>
                <w:szCs w:val="22"/>
              </w:rPr>
              <w:t>i</w:t>
            </w:r>
            <w:r w:rsidRPr="00D453DA">
              <w:rPr>
                <w:rFonts w:cstheme="majorBidi"/>
                <w:b/>
                <w:bCs/>
                <w:szCs w:val="22"/>
              </w:rPr>
              <w:t>a</w:t>
            </w:r>
          </w:p>
        </w:tc>
        <w:tc>
          <w:tcPr>
            <w:tcW w:w="3262" w:type="dxa"/>
            <w:tcBorders>
              <w:top w:val="single" w:sz="4" w:space="0" w:color="000000"/>
              <w:left w:val="single" w:sz="4" w:space="0" w:color="000000"/>
              <w:bottom w:val="single" w:sz="4" w:space="0" w:color="000000"/>
              <w:right w:val="single" w:sz="4" w:space="0" w:color="000000"/>
            </w:tcBorders>
          </w:tcPr>
          <w:p w14:paraId="09EDBDF0" w14:textId="77777777" w:rsidR="00B4648E" w:rsidRPr="00D453DA" w:rsidRDefault="00B4648E" w:rsidP="000D766C">
            <w:pPr>
              <w:keepNext/>
              <w:rPr>
                <w:rFonts w:cstheme="majorBidi"/>
              </w:rPr>
            </w:pPr>
            <w:r w:rsidRPr="00D453DA">
              <w:rPr>
                <w:rFonts w:cstheme="majorBidi"/>
                <w:b/>
                <w:bCs/>
                <w:spacing w:val="-1"/>
                <w:szCs w:val="22"/>
              </w:rPr>
              <w:t>RA</w:t>
            </w:r>
            <w:r w:rsidRPr="00D453DA">
              <w:rPr>
                <w:rFonts w:cstheme="majorBidi"/>
                <w:b/>
                <w:bCs/>
                <w:szCs w:val="22"/>
              </w:rPr>
              <w:t>M</w:t>
            </w:r>
            <w:r w:rsidRPr="00D453DA">
              <w:rPr>
                <w:rFonts w:cstheme="majorBidi"/>
                <w:b/>
                <w:bCs/>
                <w:spacing w:val="1"/>
                <w:szCs w:val="22"/>
              </w:rPr>
              <w:t xml:space="preserve"> </w:t>
            </w:r>
            <w:r w:rsidRPr="00D453DA">
              <w:rPr>
                <w:rFonts w:cstheme="majorBidi"/>
                <w:b/>
                <w:bCs/>
                <w:szCs w:val="22"/>
              </w:rPr>
              <w:t>de</w:t>
            </w:r>
            <w:r w:rsidRPr="00D453DA">
              <w:rPr>
                <w:rFonts w:cstheme="majorBidi"/>
                <w:b/>
                <w:bCs/>
                <w:spacing w:val="1"/>
                <w:szCs w:val="22"/>
              </w:rPr>
              <w:t xml:space="preserve"> </w:t>
            </w:r>
            <w:r w:rsidRPr="00D453DA">
              <w:rPr>
                <w:rFonts w:cstheme="majorBidi"/>
                <w:b/>
                <w:bCs/>
                <w:spacing w:val="-1"/>
                <w:szCs w:val="22"/>
              </w:rPr>
              <w:t>G</w:t>
            </w:r>
            <w:r w:rsidRPr="00D453DA">
              <w:rPr>
                <w:rFonts w:cstheme="majorBidi"/>
                <w:b/>
                <w:bCs/>
                <w:szCs w:val="22"/>
              </w:rPr>
              <w:t>rado 3</w:t>
            </w:r>
            <w:r w:rsidRPr="00D453DA">
              <w:rPr>
                <w:rFonts w:cstheme="majorBidi"/>
                <w:b/>
                <w:bCs/>
                <w:spacing w:val="-1"/>
                <w:szCs w:val="22"/>
              </w:rPr>
              <w:t>−</w:t>
            </w:r>
            <w:r w:rsidRPr="00D453DA">
              <w:rPr>
                <w:rFonts w:cstheme="majorBidi"/>
                <w:b/>
                <w:bCs/>
                <w:spacing w:val="-2"/>
                <w:szCs w:val="22"/>
              </w:rPr>
              <w:t>4</w:t>
            </w:r>
            <w:r w:rsidRPr="00D453DA">
              <w:rPr>
                <w:rFonts w:cstheme="majorBidi"/>
                <w:b/>
                <w:bCs/>
                <w:spacing w:val="1"/>
                <w:szCs w:val="22"/>
              </w:rPr>
              <w:t>/f</w:t>
            </w:r>
            <w:r w:rsidRPr="00D453DA">
              <w:rPr>
                <w:rFonts w:cstheme="majorBidi"/>
                <w:b/>
                <w:bCs/>
                <w:spacing w:val="-2"/>
                <w:szCs w:val="22"/>
              </w:rPr>
              <w:t>r</w:t>
            </w:r>
            <w:r w:rsidRPr="00D453DA">
              <w:rPr>
                <w:rFonts w:cstheme="majorBidi"/>
                <w:b/>
                <w:bCs/>
                <w:szCs w:val="22"/>
              </w:rPr>
              <w:t>e</w:t>
            </w:r>
            <w:r w:rsidRPr="00D453DA">
              <w:rPr>
                <w:rFonts w:cstheme="majorBidi"/>
                <w:b/>
                <w:bCs/>
                <w:spacing w:val="1"/>
                <w:szCs w:val="22"/>
              </w:rPr>
              <w:t>c</w:t>
            </w:r>
            <w:r w:rsidRPr="00D453DA">
              <w:rPr>
                <w:rFonts w:cstheme="majorBidi"/>
                <w:b/>
                <w:bCs/>
                <w:spacing w:val="-3"/>
                <w:szCs w:val="22"/>
              </w:rPr>
              <w:t>u</w:t>
            </w:r>
            <w:r w:rsidRPr="00D453DA">
              <w:rPr>
                <w:rFonts w:cstheme="majorBidi"/>
                <w:b/>
                <w:bCs/>
                <w:szCs w:val="22"/>
              </w:rPr>
              <w:t>enc</w:t>
            </w:r>
            <w:r w:rsidRPr="00D453DA">
              <w:rPr>
                <w:rFonts w:cstheme="majorBidi"/>
                <w:b/>
                <w:bCs/>
                <w:spacing w:val="1"/>
                <w:szCs w:val="22"/>
              </w:rPr>
              <w:t>i</w:t>
            </w:r>
            <w:r w:rsidRPr="00D453DA">
              <w:rPr>
                <w:rFonts w:cstheme="majorBidi"/>
                <w:b/>
                <w:bCs/>
                <w:szCs w:val="22"/>
              </w:rPr>
              <w:t>a</w:t>
            </w:r>
          </w:p>
        </w:tc>
      </w:tr>
      <w:tr w:rsidR="00B4648E" w:rsidRPr="00D453DA" w14:paraId="645FC24F" w14:textId="77777777" w:rsidTr="00791540">
        <w:trPr>
          <w:trHeight w:val="20"/>
        </w:trPr>
        <w:tc>
          <w:tcPr>
            <w:tcW w:w="2453" w:type="dxa"/>
            <w:tcBorders>
              <w:top w:val="single" w:sz="4" w:space="0" w:color="000000"/>
              <w:left w:val="single" w:sz="4" w:space="0" w:color="000000"/>
              <w:bottom w:val="single" w:sz="4" w:space="0" w:color="000000"/>
              <w:right w:val="single" w:sz="4" w:space="0" w:color="000000"/>
            </w:tcBorders>
          </w:tcPr>
          <w:p w14:paraId="0A535AA3" w14:textId="77777777" w:rsidR="00B4648E" w:rsidRPr="00D453DA" w:rsidRDefault="00B4648E" w:rsidP="000D766C">
            <w:pPr>
              <w:keepNext/>
              <w:rPr>
                <w:rFonts w:cstheme="majorBidi"/>
              </w:rPr>
            </w:pPr>
            <w:r w:rsidRPr="00D453DA">
              <w:rPr>
                <w:rFonts w:cstheme="majorBidi"/>
                <w:b/>
                <w:bCs/>
                <w:szCs w:val="22"/>
              </w:rPr>
              <w:t>Inf</w:t>
            </w:r>
            <w:r w:rsidRPr="00D453DA">
              <w:rPr>
                <w:rFonts w:cstheme="majorBidi"/>
                <w:b/>
                <w:bCs/>
                <w:spacing w:val="1"/>
                <w:szCs w:val="22"/>
              </w:rPr>
              <w:t>e</w:t>
            </w:r>
            <w:r w:rsidRPr="00D453DA">
              <w:rPr>
                <w:rFonts w:cstheme="majorBidi"/>
                <w:b/>
                <w:bCs/>
                <w:spacing w:val="-2"/>
                <w:szCs w:val="22"/>
              </w:rPr>
              <w:t>c</w:t>
            </w:r>
            <w:r w:rsidRPr="00D453DA">
              <w:rPr>
                <w:rFonts w:cstheme="majorBidi"/>
                <w:b/>
                <w:bCs/>
                <w:szCs w:val="22"/>
              </w:rPr>
              <w:t>c</w:t>
            </w:r>
            <w:r w:rsidRPr="00D453DA">
              <w:rPr>
                <w:rFonts w:cstheme="majorBidi"/>
                <w:b/>
                <w:bCs/>
                <w:spacing w:val="2"/>
                <w:szCs w:val="22"/>
              </w:rPr>
              <w:t>i</w:t>
            </w:r>
            <w:r w:rsidRPr="00D453DA">
              <w:rPr>
                <w:rFonts w:cstheme="majorBidi"/>
                <w:b/>
                <w:bCs/>
                <w:szCs w:val="22"/>
              </w:rPr>
              <w:t>o</w:t>
            </w:r>
            <w:r w:rsidRPr="00D453DA">
              <w:rPr>
                <w:rFonts w:cstheme="majorBidi"/>
                <w:b/>
                <w:bCs/>
                <w:spacing w:val="-2"/>
                <w:szCs w:val="22"/>
              </w:rPr>
              <w:t>n</w:t>
            </w:r>
            <w:r w:rsidRPr="00D453DA">
              <w:rPr>
                <w:rFonts w:cstheme="majorBidi"/>
                <w:b/>
                <w:bCs/>
                <w:spacing w:val="1"/>
                <w:szCs w:val="22"/>
              </w:rPr>
              <w:t>e</w:t>
            </w:r>
            <w:r w:rsidRPr="00D453DA">
              <w:rPr>
                <w:rFonts w:cstheme="majorBidi"/>
                <w:b/>
                <w:bCs/>
                <w:szCs w:val="22"/>
              </w:rPr>
              <w:t>s</w:t>
            </w:r>
            <w:r w:rsidRPr="00D453DA">
              <w:rPr>
                <w:rFonts w:cstheme="majorBidi"/>
                <w:b/>
                <w:bCs/>
                <w:spacing w:val="1"/>
                <w:szCs w:val="22"/>
              </w:rPr>
              <w:t xml:space="preserve"> </w:t>
            </w:r>
            <w:r w:rsidRPr="00D453DA">
              <w:rPr>
                <w:rFonts w:cstheme="majorBidi"/>
                <w:b/>
                <w:bCs/>
                <w:szCs w:val="22"/>
              </w:rPr>
              <w:t>e</w:t>
            </w:r>
          </w:p>
          <w:p w14:paraId="3AC8DB3C" w14:textId="77777777" w:rsidR="00B4648E" w:rsidRPr="00D453DA" w:rsidRDefault="00B4648E" w:rsidP="000D766C">
            <w:pPr>
              <w:keepNext/>
              <w:rPr>
                <w:rFonts w:cstheme="majorBidi"/>
              </w:rPr>
            </w:pPr>
            <w:r w:rsidRPr="00D453DA">
              <w:rPr>
                <w:rFonts w:cstheme="majorBidi"/>
                <w:b/>
                <w:bCs/>
                <w:spacing w:val="1"/>
                <w:szCs w:val="22"/>
              </w:rPr>
              <w:t>i</w:t>
            </w:r>
            <w:r w:rsidRPr="00D453DA">
              <w:rPr>
                <w:rFonts w:cstheme="majorBidi"/>
                <w:b/>
                <w:bCs/>
                <w:szCs w:val="22"/>
              </w:rPr>
              <w:t>n</w:t>
            </w:r>
            <w:r w:rsidRPr="00D453DA">
              <w:rPr>
                <w:rFonts w:cstheme="majorBidi"/>
                <w:b/>
                <w:bCs/>
                <w:spacing w:val="1"/>
                <w:szCs w:val="22"/>
              </w:rPr>
              <w:t>f</w:t>
            </w:r>
            <w:r w:rsidRPr="00D453DA">
              <w:rPr>
                <w:rFonts w:cstheme="majorBidi"/>
                <w:b/>
                <w:bCs/>
                <w:spacing w:val="-2"/>
                <w:szCs w:val="22"/>
              </w:rPr>
              <w:t>e</w:t>
            </w:r>
            <w:r w:rsidRPr="00D453DA">
              <w:rPr>
                <w:rFonts w:cstheme="majorBidi"/>
                <w:b/>
                <w:bCs/>
                <w:spacing w:val="1"/>
                <w:szCs w:val="22"/>
              </w:rPr>
              <w:t>st</w:t>
            </w:r>
            <w:r w:rsidRPr="00D453DA">
              <w:rPr>
                <w:rFonts w:cstheme="majorBidi"/>
                <w:b/>
                <w:bCs/>
                <w:spacing w:val="-2"/>
                <w:szCs w:val="22"/>
              </w:rPr>
              <w:t>a</w:t>
            </w:r>
            <w:r w:rsidRPr="00D453DA">
              <w:rPr>
                <w:rFonts w:cstheme="majorBidi"/>
                <w:b/>
                <w:bCs/>
                <w:szCs w:val="22"/>
              </w:rPr>
              <w:t>c</w:t>
            </w:r>
            <w:r w:rsidRPr="00D453DA">
              <w:rPr>
                <w:rFonts w:cstheme="majorBidi"/>
                <w:b/>
                <w:bCs/>
                <w:spacing w:val="2"/>
                <w:szCs w:val="22"/>
              </w:rPr>
              <w:t>i</w:t>
            </w:r>
            <w:r w:rsidRPr="00D453DA">
              <w:rPr>
                <w:rFonts w:cstheme="majorBidi"/>
                <w:b/>
                <w:bCs/>
                <w:szCs w:val="22"/>
              </w:rPr>
              <w:t>o</w:t>
            </w:r>
            <w:r w:rsidRPr="00D453DA">
              <w:rPr>
                <w:rFonts w:cstheme="majorBidi"/>
                <w:b/>
                <w:bCs/>
                <w:spacing w:val="-3"/>
                <w:szCs w:val="22"/>
              </w:rPr>
              <w:t>n</w:t>
            </w:r>
            <w:r w:rsidRPr="00D453DA">
              <w:rPr>
                <w:rFonts w:cstheme="majorBidi"/>
                <w:b/>
                <w:bCs/>
                <w:spacing w:val="1"/>
                <w:szCs w:val="22"/>
              </w:rPr>
              <w:t>e</w:t>
            </w:r>
            <w:r w:rsidRPr="00D453DA">
              <w:rPr>
                <w:rFonts w:cstheme="majorBidi"/>
                <w:b/>
                <w:bCs/>
                <w:szCs w:val="22"/>
              </w:rPr>
              <w:t>s</w:t>
            </w:r>
          </w:p>
        </w:tc>
        <w:tc>
          <w:tcPr>
            <w:tcW w:w="3351" w:type="dxa"/>
            <w:tcBorders>
              <w:top w:val="single" w:sz="4" w:space="0" w:color="000000"/>
              <w:left w:val="single" w:sz="4" w:space="0" w:color="000000"/>
              <w:bottom w:val="single" w:sz="4" w:space="0" w:color="000000"/>
              <w:right w:val="single" w:sz="4" w:space="0" w:color="000000"/>
            </w:tcBorders>
          </w:tcPr>
          <w:p w14:paraId="468F5EBB" w14:textId="77777777" w:rsidR="00B4648E" w:rsidRPr="00D453DA" w:rsidRDefault="00B4648E" w:rsidP="000D766C">
            <w:pPr>
              <w:rPr>
                <w:rFonts w:cstheme="majorBidi"/>
              </w:rPr>
            </w:pPr>
            <w:r w:rsidRPr="00D453DA">
              <w:rPr>
                <w:rFonts w:cstheme="majorBidi"/>
                <w:spacing w:val="1"/>
                <w:szCs w:val="22"/>
                <w:u w:val="single" w:color="000000"/>
              </w:rPr>
              <w:t>M</w:t>
            </w:r>
            <w:r w:rsidRPr="00D453DA">
              <w:rPr>
                <w:rFonts w:cstheme="majorBidi"/>
                <w:szCs w:val="22"/>
                <w:u w:val="single" w:color="000000"/>
              </w:rPr>
              <w:t xml:space="preserve">uy </w:t>
            </w:r>
            <w:r w:rsidRPr="00D453DA">
              <w:rPr>
                <w:rFonts w:cstheme="majorBidi"/>
                <w:spacing w:val="-1"/>
                <w:szCs w:val="22"/>
                <w:u w:val="single" w:color="000000"/>
              </w:rPr>
              <w:t>f</w:t>
            </w:r>
            <w:r w:rsidRPr="00D453DA">
              <w:rPr>
                <w:rFonts w:cstheme="majorBidi"/>
                <w:spacing w:val="1"/>
                <w:szCs w:val="22"/>
                <w:u w:val="single" w:color="000000"/>
              </w:rPr>
              <w:t>re</w:t>
            </w:r>
            <w:r w:rsidRPr="00D453DA">
              <w:rPr>
                <w:rFonts w:cstheme="majorBidi"/>
                <w:spacing w:val="-2"/>
                <w:szCs w:val="22"/>
                <w:u w:val="single" w:color="000000"/>
              </w:rPr>
              <w:t>c</w:t>
            </w:r>
            <w:r w:rsidRPr="00D453DA">
              <w:rPr>
                <w:rFonts w:cstheme="majorBidi"/>
                <w:szCs w:val="22"/>
                <w:u w:val="single" w:color="000000"/>
              </w:rPr>
              <w:t>ue</w:t>
            </w:r>
            <w:r w:rsidRPr="00D453DA">
              <w:rPr>
                <w:rFonts w:cstheme="majorBidi"/>
                <w:spacing w:val="-2"/>
                <w:szCs w:val="22"/>
                <w:u w:val="single" w:color="000000"/>
              </w:rPr>
              <w:t>n</w:t>
            </w:r>
            <w:r w:rsidRPr="00D453DA">
              <w:rPr>
                <w:rFonts w:cstheme="majorBidi"/>
                <w:spacing w:val="1"/>
                <w:szCs w:val="22"/>
                <w:u w:val="single" w:color="000000"/>
              </w:rPr>
              <w:t>te</w:t>
            </w:r>
            <w:r w:rsidRPr="00D453DA">
              <w:rPr>
                <w:rFonts w:cstheme="majorBidi"/>
                <w:szCs w:val="22"/>
                <w:u w:val="single" w:color="000000"/>
              </w:rPr>
              <w:t>s</w:t>
            </w:r>
          </w:p>
          <w:p w14:paraId="05320A7F" w14:textId="77777777" w:rsidR="00B4648E" w:rsidRPr="00D453DA" w:rsidRDefault="00B4648E" w:rsidP="000D766C">
            <w:pPr>
              <w:rPr>
                <w:rFonts w:cstheme="majorBidi"/>
                <w:sz w:val="14"/>
                <w:szCs w:val="14"/>
              </w:rPr>
            </w:pPr>
            <w:r w:rsidRPr="00D453DA">
              <w:rPr>
                <w:rFonts w:cstheme="majorBidi"/>
                <w:spacing w:val="-2"/>
                <w:szCs w:val="22"/>
              </w:rPr>
              <w:t>I</w:t>
            </w:r>
            <w:r w:rsidRPr="00D453DA">
              <w:rPr>
                <w:rFonts w:cstheme="majorBidi"/>
                <w:szCs w:val="22"/>
              </w:rPr>
              <w:t>n</w:t>
            </w:r>
            <w:r w:rsidRPr="00D453DA">
              <w:rPr>
                <w:rFonts w:cstheme="majorBidi"/>
                <w:spacing w:val="1"/>
                <w:szCs w:val="22"/>
              </w:rPr>
              <w:t>f</w:t>
            </w:r>
            <w:r w:rsidRPr="00D453DA">
              <w:rPr>
                <w:rFonts w:cstheme="majorBidi"/>
                <w:szCs w:val="22"/>
              </w:rPr>
              <w:t>e</w:t>
            </w:r>
            <w:r w:rsidRPr="00D453DA">
              <w:rPr>
                <w:rFonts w:cstheme="majorBidi"/>
                <w:spacing w:val="1"/>
                <w:szCs w:val="22"/>
              </w:rPr>
              <w:t>c</w:t>
            </w:r>
            <w:r w:rsidRPr="00D453DA">
              <w:rPr>
                <w:rFonts w:cstheme="majorBidi"/>
                <w:spacing w:val="-2"/>
                <w:szCs w:val="22"/>
              </w:rPr>
              <w:t>c</w:t>
            </w:r>
            <w:r w:rsidRPr="00D453DA">
              <w:rPr>
                <w:rFonts w:cstheme="majorBidi"/>
                <w:spacing w:val="1"/>
                <w:szCs w:val="22"/>
              </w:rPr>
              <w:t>i</w:t>
            </w:r>
            <w:r w:rsidRPr="00D453DA">
              <w:rPr>
                <w:rFonts w:cstheme="majorBidi"/>
                <w:szCs w:val="22"/>
              </w:rPr>
              <w:t>on</w:t>
            </w:r>
            <w:r w:rsidRPr="00D453DA">
              <w:rPr>
                <w:rFonts w:cstheme="majorBidi"/>
                <w:spacing w:val="-2"/>
                <w:szCs w:val="22"/>
              </w:rPr>
              <w:t>e</w:t>
            </w:r>
            <w:r w:rsidRPr="00D453DA">
              <w:rPr>
                <w:rFonts w:cstheme="majorBidi"/>
                <w:szCs w:val="22"/>
              </w:rPr>
              <w:t>s</w:t>
            </w:r>
            <w:r w:rsidRPr="00D453DA">
              <w:rPr>
                <w:rFonts w:cstheme="majorBidi"/>
                <w:spacing w:val="1"/>
                <w:szCs w:val="22"/>
              </w:rPr>
              <w:t xml:space="preserve"> </w:t>
            </w:r>
            <w:r w:rsidRPr="00D453DA">
              <w:rPr>
                <w:rFonts w:cstheme="majorBidi"/>
                <w:szCs w:val="22"/>
              </w:rPr>
              <w:t>ba</w:t>
            </w:r>
            <w:r w:rsidRPr="00D453DA">
              <w:rPr>
                <w:rFonts w:cstheme="majorBidi"/>
                <w:spacing w:val="-2"/>
                <w:szCs w:val="22"/>
              </w:rPr>
              <w:t>c</w:t>
            </w:r>
            <w:r w:rsidRPr="00D453DA">
              <w:rPr>
                <w:rFonts w:cstheme="majorBidi"/>
                <w:spacing w:val="1"/>
                <w:szCs w:val="22"/>
              </w:rPr>
              <w:t>t</w:t>
            </w:r>
            <w:r w:rsidRPr="00D453DA">
              <w:rPr>
                <w:rFonts w:cstheme="majorBidi"/>
                <w:spacing w:val="-2"/>
                <w:szCs w:val="22"/>
              </w:rPr>
              <w:t>e</w:t>
            </w:r>
            <w:r w:rsidRPr="00D453DA">
              <w:rPr>
                <w:rFonts w:cstheme="majorBidi"/>
                <w:spacing w:val="1"/>
                <w:szCs w:val="22"/>
              </w:rPr>
              <w:t>r</w:t>
            </w:r>
            <w:r w:rsidRPr="00D453DA">
              <w:rPr>
                <w:rFonts w:cstheme="majorBidi"/>
                <w:spacing w:val="-1"/>
                <w:szCs w:val="22"/>
              </w:rPr>
              <w:t>i</w:t>
            </w:r>
            <w:r w:rsidRPr="00D453DA">
              <w:rPr>
                <w:rFonts w:cstheme="majorBidi"/>
                <w:spacing w:val="1"/>
                <w:szCs w:val="22"/>
              </w:rPr>
              <w:t>a</w:t>
            </w:r>
            <w:r w:rsidRPr="00D453DA">
              <w:rPr>
                <w:rFonts w:cstheme="majorBidi"/>
                <w:szCs w:val="22"/>
              </w:rPr>
              <w:t>na</w:t>
            </w:r>
            <w:r w:rsidRPr="00D453DA">
              <w:rPr>
                <w:rFonts w:cstheme="majorBidi"/>
                <w:spacing w:val="1"/>
                <w:szCs w:val="22"/>
              </w:rPr>
              <w:t>s</w:t>
            </w:r>
            <w:r w:rsidRPr="00D453DA">
              <w:rPr>
                <w:rFonts w:cstheme="majorBidi"/>
                <w:szCs w:val="22"/>
              </w:rPr>
              <w:t>,</w:t>
            </w:r>
            <w:r w:rsidRPr="00D453DA">
              <w:rPr>
                <w:rFonts w:cstheme="majorBidi"/>
                <w:spacing w:val="-2"/>
                <w:szCs w:val="22"/>
              </w:rPr>
              <w:t xml:space="preserve"> </w:t>
            </w:r>
            <w:r w:rsidRPr="00D453DA">
              <w:rPr>
                <w:rFonts w:cstheme="majorBidi"/>
                <w:szCs w:val="22"/>
              </w:rPr>
              <w:t>v</w:t>
            </w:r>
            <w:r w:rsidRPr="00D453DA">
              <w:rPr>
                <w:rFonts w:cstheme="majorBidi"/>
                <w:spacing w:val="-1"/>
                <w:szCs w:val="22"/>
              </w:rPr>
              <w:t>í</w:t>
            </w:r>
            <w:r w:rsidRPr="00D453DA">
              <w:rPr>
                <w:rFonts w:cstheme="majorBidi"/>
                <w:spacing w:val="-2"/>
                <w:szCs w:val="22"/>
              </w:rPr>
              <w:t>r</w:t>
            </w:r>
            <w:r w:rsidRPr="00D453DA">
              <w:rPr>
                <w:rFonts w:cstheme="majorBidi"/>
                <w:spacing w:val="1"/>
                <w:szCs w:val="22"/>
              </w:rPr>
              <w:t>i</w:t>
            </w:r>
            <w:r w:rsidRPr="00D453DA">
              <w:rPr>
                <w:rFonts w:cstheme="majorBidi"/>
                <w:szCs w:val="22"/>
              </w:rPr>
              <w:t>c</w:t>
            </w:r>
            <w:r w:rsidRPr="00D453DA">
              <w:rPr>
                <w:rFonts w:cstheme="majorBidi"/>
                <w:spacing w:val="1"/>
                <w:szCs w:val="22"/>
              </w:rPr>
              <w:t>a</w:t>
            </w:r>
            <w:r w:rsidRPr="00D453DA">
              <w:rPr>
                <w:rFonts w:cstheme="majorBidi"/>
                <w:szCs w:val="22"/>
              </w:rPr>
              <w:t>s</w:t>
            </w:r>
            <w:r w:rsidRPr="00D453DA">
              <w:rPr>
                <w:rFonts w:cstheme="majorBidi"/>
                <w:spacing w:val="-2"/>
                <w:szCs w:val="22"/>
              </w:rPr>
              <w:t xml:space="preserve"> </w:t>
            </w:r>
            <w:r w:rsidRPr="00D453DA">
              <w:rPr>
                <w:rFonts w:cstheme="majorBidi"/>
                <w:szCs w:val="22"/>
              </w:rPr>
              <w:t xml:space="preserve">y </w:t>
            </w:r>
            <w:r w:rsidRPr="00D453DA">
              <w:rPr>
                <w:rFonts w:cstheme="majorBidi"/>
                <w:spacing w:val="1"/>
                <w:szCs w:val="22"/>
              </w:rPr>
              <w:t>f</w:t>
            </w:r>
            <w:r w:rsidRPr="00D453DA">
              <w:rPr>
                <w:rFonts w:cstheme="majorBidi"/>
                <w:szCs w:val="22"/>
              </w:rPr>
              <w:t>úng</w:t>
            </w:r>
            <w:r w:rsidRPr="00D453DA">
              <w:rPr>
                <w:rFonts w:cstheme="majorBidi"/>
                <w:spacing w:val="-1"/>
                <w:szCs w:val="22"/>
              </w:rPr>
              <w:t>i</w:t>
            </w:r>
            <w:r w:rsidRPr="00D453DA">
              <w:rPr>
                <w:rFonts w:cstheme="majorBidi"/>
                <w:spacing w:val="1"/>
                <w:szCs w:val="22"/>
              </w:rPr>
              <w:t>c</w:t>
            </w:r>
            <w:r w:rsidRPr="00D453DA">
              <w:rPr>
                <w:rFonts w:cstheme="majorBidi"/>
                <w:szCs w:val="22"/>
              </w:rPr>
              <w:t>as</w:t>
            </w:r>
            <w:r w:rsidRPr="00D453DA">
              <w:rPr>
                <w:rFonts w:cstheme="majorBidi"/>
                <w:spacing w:val="-1"/>
                <w:szCs w:val="22"/>
              </w:rPr>
              <w:t xml:space="preserve"> </w:t>
            </w:r>
            <w:r w:rsidRPr="00D453DA">
              <w:rPr>
                <w:rFonts w:cstheme="majorBidi"/>
                <w:spacing w:val="-2"/>
                <w:szCs w:val="22"/>
              </w:rPr>
              <w:t>(</w:t>
            </w:r>
            <w:r w:rsidRPr="00D453DA">
              <w:rPr>
                <w:rFonts w:cstheme="majorBidi"/>
                <w:spacing w:val="1"/>
                <w:szCs w:val="22"/>
              </w:rPr>
              <w:t>i</w:t>
            </w:r>
            <w:r w:rsidRPr="00D453DA">
              <w:rPr>
                <w:rFonts w:cstheme="majorBidi"/>
                <w:szCs w:val="22"/>
              </w:rPr>
              <w:t>n</w:t>
            </w:r>
            <w:r w:rsidRPr="00D453DA">
              <w:rPr>
                <w:rFonts w:cstheme="majorBidi"/>
                <w:spacing w:val="-2"/>
                <w:szCs w:val="22"/>
              </w:rPr>
              <w:t>c</w:t>
            </w:r>
            <w:r w:rsidRPr="00D453DA">
              <w:rPr>
                <w:rFonts w:cstheme="majorBidi"/>
                <w:spacing w:val="1"/>
                <w:szCs w:val="22"/>
              </w:rPr>
              <w:t>l</w:t>
            </w:r>
            <w:r w:rsidRPr="00D453DA">
              <w:rPr>
                <w:rFonts w:cstheme="majorBidi"/>
                <w:szCs w:val="22"/>
              </w:rPr>
              <w:t>u</w:t>
            </w:r>
            <w:r w:rsidRPr="00D453DA">
              <w:rPr>
                <w:rFonts w:cstheme="majorBidi"/>
                <w:spacing w:val="1"/>
                <w:szCs w:val="22"/>
              </w:rPr>
              <w:t>i</w:t>
            </w:r>
            <w:r w:rsidRPr="00D453DA">
              <w:rPr>
                <w:rFonts w:cstheme="majorBidi"/>
                <w:spacing w:val="-2"/>
                <w:szCs w:val="22"/>
              </w:rPr>
              <w:t>d</w:t>
            </w:r>
            <w:r w:rsidRPr="00D453DA">
              <w:rPr>
                <w:rFonts w:cstheme="majorBidi"/>
                <w:spacing w:val="1"/>
                <w:szCs w:val="22"/>
              </w:rPr>
              <w:t>a</w:t>
            </w:r>
            <w:r w:rsidRPr="00D453DA">
              <w:rPr>
                <w:rFonts w:cstheme="majorBidi"/>
                <w:szCs w:val="22"/>
              </w:rPr>
              <w:t>s</w:t>
            </w:r>
            <w:r w:rsidRPr="00D453DA">
              <w:rPr>
                <w:rFonts w:cstheme="majorBidi"/>
                <w:spacing w:val="-2"/>
                <w:szCs w:val="22"/>
              </w:rPr>
              <w:t xml:space="preserve"> </w:t>
            </w:r>
            <w:r w:rsidRPr="00D453DA">
              <w:rPr>
                <w:rFonts w:cstheme="majorBidi"/>
                <w:spacing w:val="1"/>
                <w:szCs w:val="22"/>
              </w:rPr>
              <w:t>i</w:t>
            </w:r>
            <w:r w:rsidRPr="00D453DA">
              <w:rPr>
                <w:rFonts w:cstheme="majorBidi"/>
                <w:szCs w:val="22"/>
              </w:rPr>
              <w:t>n</w:t>
            </w:r>
            <w:r w:rsidRPr="00D453DA">
              <w:rPr>
                <w:rFonts w:cstheme="majorBidi"/>
                <w:spacing w:val="-1"/>
                <w:szCs w:val="22"/>
              </w:rPr>
              <w:t>f</w:t>
            </w:r>
            <w:r w:rsidRPr="00D453DA">
              <w:rPr>
                <w:rFonts w:cstheme="majorBidi"/>
                <w:spacing w:val="1"/>
                <w:szCs w:val="22"/>
              </w:rPr>
              <w:t>e</w:t>
            </w:r>
            <w:r w:rsidRPr="00D453DA">
              <w:rPr>
                <w:rFonts w:cstheme="majorBidi"/>
                <w:szCs w:val="22"/>
              </w:rPr>
              <w:t>c</w:t>
            </w:r>
            <w:r w:rsidRPr="00D453DA">
              <w:rPr>
                <w:rFonts w:cstheme="majorBidi"/>
                <w:spacing w:val="-2"/>
                <w:szCs w:val="22"/>
              </w:rPr>
              <w:t>c</w:t>
            </w:r>
            <w:r w:rsidRPr="00D453DA">
              <w:rPr>
                <w:rFonts w:cstheme="majorBidi"/>
                <w:spacing w:val="1"/>
                <w:szCs w:val="22"/>
              </w:rPr>
              <w:t>i</w:t>
            </w:r>
            <w:r w:rsidRPr="00D453DA">
              <w:rPr>
                <w:rFonts w:cstheme="majorBidi"/>
                <w:spacing w:val="-2"/>
                <w:szCs w:val="22"/>
              </w:rPr>
              <w:t>o</w:t>
            </w:r>
            <w:r w:rsidRPr="00D453DA">
              <w:rPr>
                <w:rFonts w:cstheme="majorBidi"/>
                <w:szCs w:val="22"/>
              </w:rPr>
              <w:t xml:space="preserve">nes </w:t>
            </w:r>
            <w:proofErr w:type="gramStart"/>
            <w:r w:rsidRPr="00D453DA">
              <w:rPr>
                <w:rFonts w:cstheme="majorBidi"/>
                <w:szCs w:val="22"/>
              </w:rPr>
              <w:t>opo</w:t>
            </w:r>
            <w:r w:rsidRPr="00D453DA">
              <w:rPr>
                <w:rFonts w:cstheme="majorBidi"/>
                <w:spacing w:val="1"/>
                <w:szCs w:val="22"/>
              </w:rPr>
              <w:t>r</w:t>
            </w:r>
            <w:r w:rsidRPr="00D453DA">
              <w:rPr>
                <w:rFonts w:cstheme="majorBidi"/>
                <w:spacing w:val="-1"/>
                <w:szCs w:val="22"/>
              </w:rPr>
              <w:t>t</w:t>
            </w:r>
            <w:r w:rsidRPr="00D453DA">
              <w:rPr>
                <w:rFonts w:cstheme="majorBidi"/>
                <w:szCs w:val="22"/>
              </w:rPr>
              <w:t>un</w:t>
            </w:r>
            <w:r w:rsidRPr="00D453DA">
              <w:rPr>
                <w:rFonts w:cstheme="majorBidi"/>
                <w:spacing w:val="-1"/>
                <w:szCs w:val="22"/>
              </w:rPr>
              <w:t>i</w:t>
            </w:r>
            <w:r w:rsidRPr="00D453DA">
              <w:rPr>
                <w:rFonts w:cstheme="majorBidi"/>
                <w:szCs w:val="22"/>
              </w:rPr>
              <w:t>s</w:t>
            </w:r>
            <w:r w:rsidRPr="00D453DA">
              <w:rPr>
                <w:rFonts w:cstheme="majorBidi"/>
                <w:spacing w:val="-1"/>
                <w:szCs w:val="22"/>
              </w:rPr>
              <w:t>t</w:t>
            </w:r>
            <w:r w:rsidRPr="00D453DA">
              <w:rPr>
                <w:rFonts w:cstheme="majorBidi"/>
                <w:spacing w:val="1"/>
                <w:szCs w:val="22"/>
              </w:rPr>
              <w:t>as</w:t>
            </w:r>
            <w:r w:rsidRPr="00D453DA">
              <w:rPr>
                <w:rFonts w:cstheme="majorBidi"/>
                <w:szCs w:val="22"/>
              </w:rPr>
              <w:t>)</w:t>
            </w:r>
            <w:r w:rsidRPr="00D453DA">
              <w:rPr>
                <w:rFonts w:cstheme="majorBidi"/>
                <w:position w:val="8"/>
                <w:sz w:val="14"/>
                <w:szCs w:val="14"/>
              </w:rPr>
              <w:t>◊</w:t>
            </w:r>
            <w:proofErr w:type="gramEnd"/>
          </w:p>
        </w:tc>
        <w:tc>
          <w:tcPr>
            <w:tcW w:w="3262" w:type="dxa"/>
            <w:tcBorders>
              <w:top w:val="single" w:sz="4" w:space="0" w:color="000000"/>
              <w:left w:val="single" w:sz="4" w:space="0" w:color="000000"/>
              <w:bottom w:val="single" w:sz="4" w:space="0" w:color="000000"/>
              <w:right w:val="single" w:sz="4" w:space="0" w:color="000000"/>
            </w:tcBorders>
          </w:tcPr>
          <w:p w14:paraId="6BC96674" w14:textId="77777777" w:rsidR="00B4648E" w:rsidRPr="00D453DA" w:rsidRDefault="00B4648E" w:rsidP="000D766C">
            <w:pPr>
              <w:rPr>
                <w:rFonts w:cstheme="majorBidi"/>
              </w:rPr>
            </w:pPr>
            <w:r w:rsidRPr="00D453DA">
              <w:rPr>
                <w:rFonts w:cstheme="majorBidi"/>
                <w:spacing w:val="1"/>
                <w:szCs w:val="22"/>
                <w:u w:val="single" w:color="000000"/>
              </w:rPr>
              <w:t>M</w:t>
            </w:r>
            <w:r w:rsidRPr="00D453DA">
              <w:rPr>
                <w:rFonts w:cstheme="majorBidi"/>
                <w:szCs w:val="22"/>
                <w:u w:val="single" w:color="000000"/>
              </w:rPr>
              <w:t>uy F</w:t>
            </w:r>
            <w:r w:rsidRPr="00D453DA">
              <w:rPr>
                <w:rFonts w:cstheme="majorBidi"/>
                <w:spacing w:val="-2"/>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zCs w:val="22"/>
                <w:u w:val="single" w:color="000000"/>
              </w:rPr>
              <w:t>u</w:t>
            </w:r>
            <w:r w:rsidRPr="00D453DA">
              <w:rPr>
                <w:rFonts w:cstheme="majorBidi"/>
                <w:spacing w:val="-2"/>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pacing w:val="-2"/>
                <w:szCs w:val="22"/>
                <w:u w:val="single" w:color="000000"/>
              </w:rPr>
              <w:t>e</w:t>
            </w:r>
            <w:r w:rsidRPr="00D453DA">
              <w:rPr>
                <w:rFonts w:cstheme="majorBidi"/>
                <w:szCs w:val="22"/>
                <w:u w:val="single" w:color="000000"/>
              </w:rPr>
              <w:t>s</w:t>
            </w:r>
          </w:p>
          <w:p w14:paraId="286C5273" w14:textId="77777777" w:rsidR="00B4648E" w:rsidRPr="00D453DA" w:rsidRDefault="00B4648E" w:rsidP="000D766C">
            <w:pPr>
              <w:rPr>
                <w:rFonts w:cstheme="majorBidi"/>
                <w:sz w:val="14"/>
                <w:szCs w:val="14"/>
              </w:rPr>
            </w:pPr>
            <w:r w:rsidRPr="00D453DA">
              <w:rPr>
                <w:rFonts w:cstheme="majorBidi"/>
                <w:spacing w:val="-1"/>
                <w:szCs w:val="22"/>
              </w:rPr>
              <w:t>N</w:t>
            </w:r>
            <w:r w:rsidRPr="00D453DA">
              <w:rPr>
                <w:rFonts w:cstheme="majorBidi"/>
                <w:spacing w:val="1"/>
                <w:szCs w:val="22"/>
              </w:rPr>
              <w:t>e</w:t>
            </w:r>
            <w:r w:rsidRPr="00D453DA">
              <w:rPr>
                <w:rFonts w:cstheme="majorBidi"/>
                <w:szCs w:val="22"/>
              </w:rPr>
              <w:t>u</w:t>
            </w:r>
            <w:r w:rsidRPr="00D453DA">
              <w:rPr>
                <w:rFonts w:cstheme="majorBidi"/>
                <w:spacing w:val="1"/>
                <w:szCs w:val="22"/>
              </w:rPr>
              <w:t>m</w:t>
            </w:r>
            <w:r w:rsidRPr="00D453DA">
              <w:rPr>
                <w:rFonts w:cstheme="majorBidi"/>
                <w:szCs w:val="22"/>
              </w:rPr>
              <w:t>o</w:t>
            </w:r>
            <w:r w:rsidRPr="00D453DA">
              <w:rPr>
                <w:rFonts w:cstheme="majorBidi"/>
                <w:spacing w:val="-2"/>
                <w:szCs w:val="22"/>
              </w:rPr>
              <w:t>n</w:t>
            </w:r>
            <w:r w:rsidRPr="00D453DA">
              <w:rPr>
                <w:rFonts w:cstheme="majorBidi"/>
                <w:spacing w:val="1"/>
                <w:szCs w:val="22"/>
              </w:rPr>
              <w:t>í</w:t>
            </w:r>
            <w:r w:rsidRPr="00D453DA">
              <w:rPr>
                <w:rFonts w:cstheme="majorBidi"/>
                <w:szCs w:val="22"/>
              </w:rPr>
              <w:t>a</w:t>
            </w:r>
            <w:r w:rsidRPr="00D453DA">
              <w:rPr>
                <w:rFonts w:cstheme="majorBidi"/>
                <w:position w:val="8"/>
                <w:sz w:val="14"/>
                <w:szCs w:val="14"/>
              </w:rPr>
              <w:t>◊</w:t>
            </w:r>
          </w:p>
          <w:p w14:paraId="5EA3C53D" w14:textId="77777777" w:rsidR="00B4648E" w:rsidRPr="00D453DA" w:rsidRDefault="00B4648E" w:rsidP="000D766C">
            <w:pPr>
              <w:rPr>
                <w:rFonts w:cstheme="majorBidi"/>
              </w:rPr>
            </w:pPr>
          </w:p>
          <w:p w14:paraId="4BD2AF98"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6CA72C6A" w14:textId="77777777" w:rsidR="00B4648E" w:rsidRPr="00D453DA" w:rsidRDefault="00B4648E" w:rsidP="000D766C">
            <w:pPr>
              <w:rPr>
                <w:rFonts w:cstheme="majorBidi"/>
              </w:rPr>
            </w:pPr>
            <w:r w:rsidRPr="00D453DA">
              <w:rPr>
                <w:rFonts w:cstheme="majorBidi"/>
                <w:spacing w:val="-2"/>
                <w:szCs w:val="22"/>
              </w:rPr>
              <w:t>I</w:t>
            </w:r>
            <w:r w:rsidRPr="00D453DA">
              <w:rPr>
                <w:rFonts w:cstheme="majorBidi"/>
                <w:szCs w:val="22"/>
              </w:rPr>
              <w:t>n</w:t>
            </w:r>
            <w:r w:rsidRPr="00D453DA">
              <w:rPr>
                <w:rFonts w:cstheme="majorBidi"/>
                <w:spacing w:val="1"/>
                <w:szCs w:val="22"/>
              </w:rPr>
              <w:t>f</w:t>
            </w:r>
            <w:r w:rsidRPr="00D453DA">
              <w:rPr>
                <w:rFonts w:cstheme="majorBidi"/>
                <w:szCs w:val="22"/>
              </w:rPr>
              <w:t>e</w:t>
            </w:r>
            <w:r w:rsidRPr="00D453DA">
              <w:rPr>
                <w:rFonts w:cstheme="majorBidi"/>
                <w:spacing w:val="1"/>
                <w:szCs w:val="22"/>
              </w:rPr>
              <w:t>c</w:t>
            </w:r>
            <w:r w:rsidRPr="00D453DA">
              <w:rPr>
                <w:rFonts w:cstheme="majorBidi"/>
                <w:spacing w:val="-2"/>
                <w:szCs w:val="22"/>
              </w:rPr>
              <w:t>c</w:t>
            </w:r>
            <w:r w:rsidRPr="00D453DA">
              <w:rPr>
                <w:rFonts w:cstheme="majorBidi"/>
                <w:spacing w:val="1"/>
                <w:szCs w:val="22"/>
              </w:rPr>
              <w:t>i</w:t>
            </w:r>
            <w:r w:rsidRPr="00D453DA">
              <w:rPr>
                <w:rFonts w:cstheme="majorBidi"/>
                <w:szCs w:val="22"/>
              </w:rPr>
              <w:t>on</w:t>
            </w:r>
            <w:r w:rsidRPr="00D453DA">
              <w:rPr>
                <w:rFonts w:cstheme="majorBidi"/>
                <w:spacing w:val="-2"/>
                <w:szCs w:val="22"/>
              </w:rPr>
              <w:t>e</w:t>
            </w:r>
            <w:r w:rsidRPr="00D453DA">
              <w:rPr>
                <w:rFonts w:cstheme="majorBidi"/>
                <w:szCs w:val="22"/>
              </w:rPr>
              <w:t>s</w:t>
            </w:r>
            <w:r w:rsidRPr="00D453DA">
              <w:rPr>
                <w:rFonts w:cstheme="majorBidi"/>
                <w:spacing w:val="1"/>
                <w:szCs w:val="22"/>
              </w:rPr>
              <w:t xml:space="preserve"> </w:t>
            </w:r>
            <w:r w:rsidRPr="00D453DA">
              <w:rPr>
                <w:rFonts w:cstheme="majorBidi"/>
                <w:szCs w:val="22"/>
              </w:rPr>
              <w:t>ba</w:t>
            </w:r>
            <w:r w:rsidRPr="00D453DA">
              <w:rPr>
                <w:rFonts w:cstheme="majorBidi"/>
                <w:spacing w:val="-2"/>
                <w:szCs w:val="22"/>
              </w:rPr>
              <w:t>c</w:t>
            </w:r>
            <w:r w:rsidRPr="00D453DA">
              <w:rPr>
                <w:rFonts w:cstheme="majorBidi"/>
                <w:spacing w:val="1"/>
                <w:szCs w:val="22"/>
              </w:rPr>
              <w:t>t</w:t>
            </w:r>
            <w:r w:rsidRPr="00D453DA">
              <w:rPr>
                <w:rFonts w:cstheme="majorBidi"/>
                <w:spacing w:val="-2"/>
                <w:szCs w:val="22"/>
              </w:rPr>
              <w:t>e</w:t>
            </w:r>
            <w:r w:rsidRPr="00D453DA">
              <w:rPr>
                <w:rFonts w:cstheme="majorBidi"/>
                <w:spacing w:val="1"/>
                <w:szCs w:val="22"/>
              </w:rPr>
              <w:t>r</w:t>
            </w:r>
            <w:r w:rsidRPr="00D453DA">
              <w:rPr>
                <w:rFonts w:cstheme="majorBidi"/>
                <w:spacing w:val="-1"/>
                <w:szCs w:val="22"/>
              </w:rPr>
              <w:t>i</w:t>
            </w:r>
            <w:r w:rsidRPr="00D453DA">
              <w:rPr>
                <w:rFonts w:cstheme="majorBidi"/>
                <w:szCs w:val="22"/>
              </w:rPr>
              <w:t>ana</w:t>
            </w:r>
            <w:r w:rsidRPr="00D453DA">
              <w:rPr>
                <w:rFonts w:cstheme="majorBidi"/>
                <w:spacing w:val="1"/>
                <w:szCs w:val="22"/>
              </w:rPr>
              <w:t>s</w:t>
            </w:r>
            <w:r w:rsidRPr="00D453DA">
              <w:rPr>
                <w:rFonts w:cstheme="majorBidi"/>
                <w:szCs w:val="22"/>
              </w:rPr>
              <w:t>,</w:t>
            </w:r>
            <w:r w:rsidRPr="00D453DA">
              <w:rPr>
                <w:rFonts w:cstheme="majorBidi"/>
                <w:spacing w:val="-2"/>
                <w:szCs w:val="22"/>
              </w:rPr>
              <w:t xml:space="preserve"> </w:t>
            </w:r>
            <w:r w:rsidRPr="00D453DA">
              <w:rPr>
                <w:rFonts w:cstheme="majorBidi"/>
                <w:szCs w:val="22"/>
              </w:rPr>
              <w:t>v</w:t>
            </w:r>
            <w:r w:rsidRPr="00D453DA">
              <w:rPr>
                <w:rFonts w:cstheme="majorBidi"/>
                <w:spacing w:val="-1"/>
                <w:szCs w:val="22"/>
              </w:rPr>
              <w:t>í</w:t>
            </w:r>
            <w:r w:rsidRPr="00D453DA">
              <w:rPr>
                <w:rFonts w:cstheme="majorBidi"/>
                <w:spacing w:val="-2"/>
                <w:szCs w:val="22"/>
              </w:rPr>
              <w:t>r</w:t>
            </w:r>
            <w:r w:rsidRPr="00D453DA">
              <w:rPr>
                <w:rFonts w:cstheme="majorBidi"/>
                <w:spacing w:val="1"/>
                <w:szCs w:val="22"/>
              </w:rPr>
              <w:t>i</w:t>
            </w:r>
            <w:r w:rsidRPr="00D453DA">
              <w:rPr>
                <w:rFonts w:cstheme="majorBidi"/>
                <w:szCs w:val="22"/>
              </w:rPr>
              <w:t>c</w:t>
            </w:r>
            <w:r w:rsidRPr="00D453DA">
              <w:rPr>
                <w:rFonts w:cstheme="majorBidi"/>
                <w:spacing w:val="1"/>
                <w:szCs w:val="22"/>
              </w:rPr>
              <w:t>a</w:t>
            </w:r>
            <w:r w:rsidRPr="00D453DA">
              <w:rPr>
                <w:rFonts w:cstheme="majorBidi"/>
                <w:szCs w:val="22"/>
              </w:rPr>
              <w:t>s</w:t>
            </w:r>
            <w:r w:rsidRPr="00D453DA">
              <w:rPr>
                <w:rFonts w:cstheme="majorBidi"/>
                <w:spacing w:val="-2"/>
                <w:szCs w:val="22"/>
              </w:rPr>
              <w:t xml:space="preserve"> </w:t>
            </w:r>
            <w:r w:rsidRPr="00D453DA">
              <w:rPr>
                <w:rFonts w:cstheme="majorBidi"/>
                <w:szCs w:val="22"/>
              </w:rPr>
              <w:t xml:space="preserve">y </w:t>
            </w:r>
            <w:r w:rsidRPr="00D453DA">
              <w:rPr>
                <w:rFonts w:cstheme="majorBidi"/>
                <w:spacing w:val="1"/>
                <w:szCs w:val="22"/>
              </w:rPr>
              <w:t>f</w:t>
            </w:r>
            <w:r w:rsidRPr="00D453DA">
              <w:rPr>
                <w:rFonts w:cstheme="majorBidi"/>
                <w:szCs w:val="22"/>
              </w:rPr>
              <w:t>úng</w:t>
            </w:r>
            <w:r w:rsidRPr="00D453DA">
              <w:rPr>
                <w:rFonts w:cstheme="majorBidi"/>
                <w:spacing w:val="-1"/>
                <w:szCs w:val="22"/>
              </w:rPr>
              <w:t>i</w:t>
            </w:r>
            <w:r w:rsidRPr="00D453DA">
              <w:rPr>
                <w:rFonts w:cstheme="majorBidi"/>
                <w:spacing w:val="1"/>
                <w:szCs w:val="22"/>
              </w:rPr>
              <w:t>c</w:t>
            </w:r>
            <w:r w:rsidRPr="00D453DA">
              <w:rPr>
                <w:rFonts w:cstheme="majorBidi"/>
                <w:szCs w:val="22"/>
              </w:rPr>
              <w:t>as</w:t>
            </w:r>
            <w:r w:rsidRPr="00D453DA">
              <w:rPr>
                <w:rFonts w:cstheme="majorBidi"/>
                <w:spacing w:val="-1"/>
                <w:szCs w:val="22"/>
              </w:rPr>
              <w:t xml:space="preserve"> </w:t>
            </w:r>
            <w:r w:rsidRPr="00D453DA">
              <w:rPr>
                <w:rFonts w:cstheme="majorBidi"/>
                <w:spacing w:val="-2"/>
                <w:szCs w:val="22"/>
              </w:rPr>
              <w:t>(</w:t>
            </w:r>
            <w:r w:rsidRPr="00D453DA">
              <w:rPr>
                <w:rFonts w:cstheme="majorBidi"/>
                <w:spacing w:val="1"/>
                <w:szCs w:val="22"/>
              </w:rPr>
              <w:t>i</w:t>
            </w:r>
            <w:r w:rsidRPr="00D453DA">
              <w:rPr>
                <w:rFonts w:cstheme="majorBidi"/>
                <w:szCs w:val="22"/>
              </w:rPr>
              <w:t>n</w:t>
            </w:r>
            <w:r w:rsidRPr="00D453DA">
              <w:rPr>
                <w:rFonts w:cstheme="majorBidi"/>
                <w:spacing w:val="-2"/>
                <w:szCs w:val="22"/>
              </w:rPr>
              <w:t>c</w:t>
            </w:r>
            <w:r w:rsidRPr="00D453DA">
              <w:rPr>
                <w:rFonts w:cstheme="majorBidi"/>
                <w:spacing w:val="1"/>
                <w:szCs w:val="22"/>
              </w:rPr>
              <w:t>l</w:t>
            </w:r>
            <w:r w:rsidRPr="00D453DA">
              <w:rPr>
                <w:rFonts w:cstheme="majorBidi"/>
                <w:szCs w:val="22"/>
              </w:rPr>
              <w:t>u</w:t>
            </w:r>
            <w:r w:rsidRPr="00D453DA">
              <w:rPr>
                <w:rFonts w:cstheme="majorBidi"/>
                <w:spacing w:val="1"/>
                <w:szCs w:val="22"/>
              </w:rPr>
              <w:t>i</w:t>
            </w:r>
            <w:r w:rsidRPr="00D453DA">
              <w:rPr>
                <w:rFonts w:cstheme="majorBidi"/>
                <w:spacing w:val="-2"/>
                <w:szCs w:val="22"/>
              </w:rPr>
              <w:t>d</w:t>
            </w:r>
            <w:r w:rsidRPr="00D453DA">
              <w:rPr>
                <w:rFonts w:cstheme="majorBidi"/>
                <w:spacing w:val="1"/>
                <w:szCs w:val="22"/>
              </w:rPr>
              <w:t>a</w:t>
            </w:r>
            <w:r w:rsidRPr="00D453DA">
              <w:rPr>
                <w:rFonts w:cstheme="majorBidi"/>
                <w:szCs w:val="22"/>
              </w:rPr>
              <w:t>s</w:t>
            </w:r>
            <w:r w:rsidRPr="00D453DA">
              <w:rPr>
                <w:rFonts w:cstheme="majorBidi"/>
                <w:spacing w:val="-2"/>
                <w:szCs w:val="22"/>
              </w:rPr>
              <w:t xml:space="preserve"> </w:t>
            </w:r>
            <w:r w:rsidRPr="00D453DA">
              <w:rPr>
                <w:rFonts w:cstheme="majorBidi"/>
                <w:spacing w:val="1"/>
                <w:szCs w:val="22"/>
              </w:rPr>
              <w:t>i</w:t>
            </w:r>
            <w:r w:rsidRPr="00D453DA">
              <w:rPr>
                <w:rFonts w:cstheme="majorBidi"/>
                <w:szCs w:val="22"/>
              </w:rPr>
              <w:t>n</w:t>
            </w:r>
            <w:r w:rsidRPr="00D453DA">
              <w:rPr>
                <w:rFonts w:cstheme="majorBidi"/>
                <w:spacing w:val="-1"/>
                <w:szCs w:val="22"/>
              </w:rPr>
              <w:t>f</w:t>
            </w:r>
            <w:r w:rsidRPr="00D453DA">
              <w:rPr>
                <w:rFonts w:cstheme="majorBidi"/>
                <w:szCs w:val="22"/>
              </w:rPr>
              <w:t>ec</w:t>
            </w:r>
            <w:r w:rsidRPr="00D453DA">
              <w:rPr>
                <w:rFonts w:cstheme="majorBidi"/>
                <w:spacing w:val="-2"/>
                <w:szCs w:val="22"/>
              </w:rPr>
              <w:t>c</w:t>
            </w:r>
            <w:r w:rsidRPr="00D453DA">
              <w:rPr>
                <w:rFonts w:cstheme="majorBidi"/>
                <w:spacing w:val="1"/>
                <w:szCs w:val="22"/>
              </w:rPr>
              <w:t>i</w:t>
            </w:r>
            <w:r w:rsidRPr="00D453DA">
              <w:rPr>
                <w:rFonts w:cstheme="majorBidi"/>
                <w:spacing w:val="-2"/>
                <w:szCs w:val="22"/>
              </w:rPr>
              <w:t>o</w:t>
            </w:r>
            <w:r w:rsidRPr="00D453DA">
              <w:rPr>
                <w:rFonts w:cstheme="majorBidi"/>
                <w:szCs w:val="22"/>
              </w:rPr>
              <w:t xml:space="preserve">nes </w:t>
            </w:r>
            <w:proofErr w:type="gramStart"/>
            <w:r w:rsidRPr="00D453DA">
              <w:rPr>
                <w:rFonts w:cstheme="majorBidi"/>
                <w:szCs w:val="22"/>
              </w:rPr>
              <w:t>opo</w:t>
            </w:r>
            <w:r w:rsidRPr="00D453DA">
              <w:rPr>
                <w:rFonts w:cstheme="majorBidi"/>
                <w:spacing w:val="1"/>
                <w:szCs w:val="22"/>
              </w:rPr>
              <w:t>r</w:t>
            </w:r>
            <w:r w:rsidRPr="00D453DA">
              <w:rPr>
                <w:rFonts w:cstheme="majorBidi"/>
                <w:spacing w:val="-1"/>
                <w:szCs w:val="22"/>
              </w:rPr>
              <w:t>t</w:t>
            </w:r>
            <w:r w:rsidRPr="00D453DA">
              <w:rPr>
                <w:rFonts w:cstheme="majorBidi"/>
                <w:szCs w:val="22"/>
              </w:rPr>
              <w:t>un</w:t>
            </w:r>
            <w:r w:rsidRPr="00D453DA">
              <w:rPr>
                <w:rFonts w:cstheme="majorBidi"/>
                <w:spacing w:val="-1"/>
                <w:szCs w:val="22"/>
              </w:rPr>
              <w:t>i</w:t>
            </w:r>
            <w:r w:rsidRPr="00D453DA">
              <w:rPr>
                <w:rFonts w:cstheme="majorBidi"/>
                <w:szCs w:val="22"/>
              </w:rPr>
              <w:t>s</w:t>
            </w:r>
            <w:r w:rsidRPr="00D453DA">
              <w:rPr>
                <w:rFonts w:cstheme="majorBidi"/>
                <w:spacing w:val="-1"/>
                <w:szCs w:val="22"/>
              </w:rPr>
              <w:t>t</w:t>
            </w:r>
            <w:r w:rsidRPr="00D453DA">
              <w:rPr>
                <w:rFonts w:cstheme="majorBidi"/>
                <w:spacing w:val="1"/>
                <w:szCs w:val="22"/>
              </w:rPr>
              <w:t>as)</w:t>
            </w:r>
            <w:r w:rsidRPr="00D453DA">
              <w:rPr>
                <w:rFonts w:cstheme="majorBidi"/>
                <w:spacing w:val="-2"/>
                <w:position w:val="8"/>
                <w:sz w:val="14"/>
                <w:szCs w:val="14"/>
              </w:rPr>
              <w:t>◊</w:t>
            </w:r>
            <w:proofErr w:type="gramEnd"/>
            <w:r w:rsidRPr="00D453DA">
              <w:rPr>
                <w:rFonts w:cstheme="majorBidi"/>
                <w:szCs w:val="22"/>
              </w:rPr>
              <w:t>,</w:t>
            </w:r>
            <w:r w:rsidRPr="00D453DA">
              <w:rPr>
                <w:rFonts w:cstheme="majorBidi"/>
                <w:spacing w:val="-1"/>
                <w:szCs w:val="22"/>
              </w:rPr>
              <w:t xml:space="preserve"> </w:t>
            </w:r>
            <w:r w:rsidRPr="00D453DA">
              <w:rPr>
                <w:rFonts w:cstheme="majorBidi"/>
                <w:szCs w:val="22"/>
              </w:rPr>
              <w:t>b</w:t>
            </w:r>
            <w:r w:rsidRPr="00D453DA">
              <w:rPr>
                <w:rFonts w:cstheme="majorBidi"/>
                <w:spacing w:val="1"/>
                <w:szCs w:val="22"/>
              </w:rPr>
              <w:t>r</w:t>
            </w:r>
            <w:r w:rsidRPr="00D453DA">
              <w:rPr>
                <w:rFonts w:cstheme="majorBidi"/>
                <w:spacing w:val="-2"/>
                <w:szCs w:val="22"/>
              </w:rPr>
              <w:t>o</w:t>
            </w:r>
            <w:r w:rsidRPr="00D453DA">
              <w:rPr>
                <w:rFonts w:cstheme="majorBidi"/>
                <w:szCs w:val="22"/>
              </w:rPr>
              <w:t>nqu</w:t>
            </w:r>
            <w:r w:rsidRPr="00D453DA">
              <w:rPr>
                <w:rFonts w:cstheme="majorBidi"/>
                <w:spacing w:val="-1"/>
                <w:szCs w:val="22"/>
              </w:rPr>
              <w:t>it</w:t>
            </w:r>
            <w:r w:rsidRPr="00D453DA">
              <w:rPr>
                <w:rFonts w:cstheme="majorBidi"/>
                <w:spacing w:val="1"/>
                <w:szCs w:val="22"/>
              </w:rPr>
              <w:t>i</w:t>
            </w:r>
            <w:r w:rsidRPr="00D453DA">
              <w:rPr>
                <w:rFonts w:cstheme="majorBidi"/>
                <w:szCs w:val="22"/>
              </w:rPr>
              <w:t>s</w:t>
            </w:r>
          </w:p>
        </w:tc>
      </w:tr>
      <w:tr w:rsidR="00B4648E" w:rsidRPr="00D453DA" w14:paraId="5567A028" w14:textId="77777777" w:rsidTr="00791540">
        <w:trPr>
          <w:trHeight w:val="20"/>
        </w:trPr>
        <w:tc>
          <w:tcPr>
            <w:tcW w:w="2453" w:type="dxa"/>
            <w:tcBorders>
              <w:top w:val="single" w:sz="4" w:space="0" w:color="000000"/>
              <w:left w:val="single" w:sz="4" w:space="0" w:color="000000"/>
              <w:bottom w:val="single" w:sz="4" w:space="0" w:color="000000"/>
              <w:right w:val="single" w:sz="4" w:space="0" w:color="000000"/>
            </w:tcBorders>
          </w:tcPr>
          <w:p w14:paraId="48AE4ECE" w14:textId="77777777" w:rsidR="00B4648E" w:rsidRPr="00D453DA" w:rsidRDefault="00B4648E" w:rsidP="000D766C">
            <w:pPr>
              <w:rPr>
                <w:rFonts w:cstheme="majorBidi"/>
              </w:rPr>
            </w:pPr>
            <w:r w:rsidRPr="00D453DA">
              <w:rPr>
                <w:rFonts w:cstheme="majorBidi"/>
                <w:b/>
                <w:bCs/>
                <w:spacing w:val="-1"/>
                <w:szCs w:val="22"/>
              </w:rPr>
              <w:t>T</w:t>
            </w:r>
            <w:r w:rsidRPr="00D453DA">
              <w:rPr>
                <w:rFonts w:cstheme="majorBidi"/>
                <w:b/>
                <w:bCs/>
                <w:spacing w:val="1"/>
                <w:szCs w:val="22"/>
              </w:rPr>
              <w:t>r</w:t>
            </w:r>
            <w:r w:rsidRPr="00D453DA">
              <w:rPr>
                <w:rFonts w:cstheme="majorBidi"/>
                <w:b/>
                <w:bCs/>
                <w:szCs w:val="22"/>
              </w:rPr>
              <w:t>a</w:t>
            </w:r>
            <w:r w:rsidRPr="00D453DA">
              <w:rPr>
                <w:rFonts w:cstheme="majorBidi"/>
                <w:b/>
                <w:bCs/>
                <w:spacing w:val="1"/>
                <w:szCs w:val="22"/>
              </w:rPr>
              <w:t>st</w:t>
            </w:r>
            <w:r w:rsidRPr="00D453DA">
              <w:rPr>
                <w:rFonts w:cstheme="majorBidi"/>
                <w:b/>
                <w:bCs/>
                <w:spacing w:val="-2"/>
                <w:szCs w:val="22"/>
              </w:rPr>
              <w:t>o</w:t>
            </w:r>
            <w:r w:rsidRPr="00D453DA">
              <w:rPr>
                <w:rFonts w:cstheme="majorBidi"/>
                <w:b/>
                <w:bCs/>
                <w:szCs w:val="22"/>
              </w:rPr>
              <w:t>rnos</w:t>
            </w:r>
            <w:r w:rsidRPr="00D453DA">
              <w:rPr>
                <w:rFonts w:cstheme="majorBidi"/>
                <w:b/>
                <w:bCs/>
                <w:spacing w:val="1"/>
                <w:szCs w:val="22"/>
              </w:rPr>
              <w:t xml:space="preserve"> </w:t>
            </w:r>
            <w:r w:rsidRPr="00D453DA">
              <w:rPr>
                <w:rFonts w:cstheme="majorBidi"/>
                <w:b/>
                <w:bCs/>
                <w:spacing w:val="-3"/>
                <w:szCs w:val="22"/>
              </w:rPr>
              <w:t>d</w:t>
            </w:r>
            <w:r w:rsidRPr="00D453DA">
              <w:rPr>
                <w:rFonts w:cstheme="majorBidi"/>
                <w:b/>
                <w:bCs/>
                <w:szCs w:val="22"/>
              </w:rPr>
              <w:t>e</w:t>
            </w:r>
            <w:r w:rsidRPr="00D453DA">
              <w:rPr>
                <w:rFonts w:cstheme="majorBidi"/>
                <w:b/>
                <w:bCs/>
                <w:spacing w:val="1"/>
                <w:szCs w:val="22"/>
              </w:rPr>
              <w:t xml:space="preserve"> l</w:t>
            </w:r>
            <w:r w:rsidRPr="00D453DA">
              <w:rPr>
                <w:rFonts w:cstheme="majorBidi"/>
                <w:b/>
                <w:bCs/>
                <w:szCs w:val="22"/>
              </w:rPr>
              <w:t>a</w:t>
            </w:r>
            <w:r w:rsidRPr="00D453DA">
              <w:rPr>
                <w:rFonts w:cstheme="majorBidi"/>
                <w:b/>
                <w:bCs/>
                <w:spacing w:val="-2"/>
                <w:szCs w:val="22"/>
              </w:rPr>
              <w:t xml:space="preserve"> </w:t>
            </w:r>
            <w:r w:rsidRPr="00D453DA">
              <w:rPr>
                <w:rFonts w:cstheme="majorBidi"/>
                <w:b/>
                <w:bCs/>
                <w:spacing w:val="1"/>
                <w:szCs w:val="22"/>
              </w:rPr>
              <w:t>s</w:t>
            </w:r>
            <w:r w:rsidRPr="00D453DA">
              <w:rPr>
                <w:rFonts w:cstheme="majorBidi"/>
                <w:b/>
                <w:bCs/>
                <w:szCs w:val="22"/>
              </w:rPr>
              <w:t>ang</w:t>
            </w:r>
            <w:r w:rsidRPr="00D453DA">
              <w:rPr>
                <w:rFonts w:cstheme="majorBidi"/>
                <w:b/>
                <w:bCs/>
                <w:spacing w:val="-2"/>
                <w:szCs w:val="22"/>
              </w:rPr>
              <w:t>r</w:t>
            </w:r>
            <w:r w:rsidRPr="00D453DA">
              <w:rPr>
                <w:rFonts w:cstheme="majorBidi"/>
                <w:b/>
                <w:bCs/>
                <w:szCs w:val="22"/>
              </w:rPr>
              <w:t>e</w:t>
            </w:r>
          </w:p>
          <w:p w14:paraId="62120336" w14:textId="77777777" w:rsidR="00B4648E" w:rsidRPr="00D453DA" w:rsidRDefault="00B4648E" w:rsidP="000D766C">
            <w:pPr>
              <w:rPr>
                <w:rFonts w:cstheme="majorBidi"/>
              </w:rPr>
            </w:pPr>
            <w:r w:rsidRPr="00D453DA">
              <w:rPr>
                <w:rFonts w:cstheme="majorBidi"/>
                <w:b/>
                <w:bCs/>
                <w:szCs w:val="22"/>
              </w:rPr>
              <w:t>y del</w:t>
            </w:r>
            <w:r w:rsidRPr="00D453DA">
              <w:rPr>
                <w:rFonts w:cstheme="majorBidi"/>
                <w:b/>
                <w:bCs/>
                <w:spacing w:val="-1"/>
                <w:szCs w:val="22"/>
              </w:rPr>
              <w:t xml:space="preserve"> </w:t>
            </w:r>
            <w:r w:rsidRPr="00D453DA">
              <w:rPr>
                <w:rFonts w:cstheme="majorBidi"/>
                <w:b/>
                <w:bCs/>
                <w:spacing w:val="1"/>
                <w:szCs w:val="22"/>
              </w:rPr>
              <w:t>si</w:t>
            </w:r>
            <w:r w:rsidRPr="00D453DA">
              <w:rPr>
                <w:rFonts w:cstheme="majorBidi"/>
                <w:b/>
                <w:bCs/>
                <w:spacing w:val="-2"/>
                <w:szCs w:val="22"/>
              </w:rPr>
              <w:t>s</w:t>
            </w:r>
            <w:r w:rsidRPr="00D453DA">
              <w:rPr>
                <w:rFonts w:cstheme="majorBidi"/>
                <w:b/>
                <w:bCs/>
                <w:spacing w:val="1"/>
                <w:szCs w:val="22"/>
              </w:rPr>
              <w:t>t</w:t>
            </w:r>
            <w:r w:rsidRPr="00D453DA">
              <w:rPr>
                <w:rFonts w:cstheme="majorBidi"/>
                <w:b/>
                <w:bCs/>
                <w:spacing w:val="-2"/>
                <w:szCs w:val="22"/>
              </w:rPr>
              <w:t>e</w:t>
            </w:r>
            <w:r w:rsidRPr="00D453DA">
              <w:rPr>
                <w:rFonts w:cstheme="majorBidi"/>
                <w:b/>
                <w:bCs/>
                <w:spacing w:val="1"/>
                <w:szCs w:val="22"/>
              </w:rPr>
              <w:t>m</w:t>
            </w:r>
            <w:r w:rsidRPr="00D453DA">
              <w:rPr>
                <w:rFonts w:cstheme="majorBidi"/>
                <w:b/>
                <w:bCs/>
                <w:szCs w:val="22"/>
              </w:rPr>
              <w:t>a</w:t>
            </w:r>
            <w:r w:rsidRPr="00D453DA">
              <w:rPr>
                <w:rFonts w:cstheme="majorBidi"/>
                <w:b/>
                <w:bCs/>
                <w:spacing w:val="-2"/>
                <w:szCs w:val="22"/>
              </w:rPr>
              <w:t xml:space="preserve"> </w:t>
            </w:r>
            <w:r w:rsidRPr="00D453DA">
              <w:rPr>
                <w:rFonts w:cstheme="majorBidi"/>
                <w:b/>
                <w:bCs/>
                <w:spacing w:val="1"/>
                <w:szCs w:val="22"/>
              </w:rPr>
              <w:t>li</w:t>
            </w:r>
            <w:r w:rsidRPr="00D453DA">
              <w:rPr>
                <w:rFonts w:cstheme="majorBidi"/>
                <w:b/>
                <w:bCs/>
                <w:spacing w:val="-3"/>
                <w:szCs w:val="22"/>
              </w:rPr>
              <w:t>n</w:t>
            </w:r>
            <w:r w:rsidRPr="00D453DA">
              <w:rPr>
                <w:rFonts w:cstheme="majorBidi"/>
                <w:b/>
                <w:bCs/>
                <w:spacing w:val="1"/>
                <w:szCs w:val="22"/>
              </w:rPr>
              <w:t>f</w:t>
            </w:r>
            <w:r w:rsidRPr="00D453DA">
              <w:rPr>
                <w:rFonts w:cstheme="majorBidi"/>
                <w:b/>
                <w:bCs/>
                <w:szCs w:val="22"/>
              </w:rPr>
              <w:t>á</w:t>
            </w:r>
            <w:r w:rsidRPr="00D453DA">
              <w:rPr>
                <w:rFonts w:cstheme="majorBidi"/>
                <w:b/>
                <w:bCs/>
                <w:spacing w:val="-1"/>
                <w:szCs w:val="22"/>
              </w:rPr>
              <w:t>t</w:t>
            </w:r>
            <w:r w:rsidRPr="00D453DA">
              <w:rPr>
                <w:rFonts w:cstheme="majorBidi"/>
                <w:b/>
                <w:bCs/>
                <w:spacing w:val="1"/>
                <w:szCs w:val="22"/>
              </w:rPr>
              <w:t>i</w:t>
            </w:r>
            <w:r w:rsidRPr="00D453DA">
              <w:rPr>
                <w:rFonts w:cstheme="majorBidi"/>
                <w:b/>
                <w:bCs/>
                <w:szCs w:val="22"/>
              </w:rPr>
              <w:t>co</w:t>
            </w:r>
          </w:p>
        </w:tc>
        <w:tc>
          <w:tcPr>
            <w:tcW w:w="3351" w:type="dxa"/>
            <w:tcBorders>
              <w:top w:val="single" w:sz="4" w:space="0" w:color="000000"/>
              <w:left w:val="single" w:sz="4" w:space="0" w:color="000000"/>
              <w:bottom w:val="single" w:sz="4" w:space="0" w:color="000000"/>
              <w:right w:val="single" w:sz="4" w:space="0" w:color="000000"/>
            </w:tcBorders>
          </w:tcPr>
          <w:p w14:paraId="6812084E" w14:textId="77777777" w:rsidR="00B4648E" w:rsidRPr="00D453DA" w:rsidRDefault="00B4648E" w:rsidP="000D766C">
            <w:pPr>
              <w:rPr>
                <w:rFonts w:cstheme="majorBidi"/>
              </w:rPr>
            </w:pPr>
            <w:r w:rsidRPr="00D453DA">
              <w:rPr>
                <w:rFonts w:cstheme="majorBidi"/>
                <w:spacing w:val="1"/>
                <w:szCs w:val="22"/>
                <w:u w:val="single" w:color="000000"/>
              </w:rPr>
              <w:t>M</w:t>
            </w:r>
            <w:r w:rsidRPr="00D453DA">
              <w:rPr>
                <w:rFonts w:cstheme="majorBidi"/>
                <w:szCs w:val="22"/>
                <w:u w:val="single" w:color="000000"/>
              </w:rPr>
              <w:t xml:space="preserve">uy </w:t>
            </w:r>
            <w:r w:rsidRPr="00D453DA">
              <w:rPr>
                <w:rFonts w:cstheme="majorBidi"/>
                <w:spacing w:val="-1"/>
                <w:szCs w:val="22"/>
                <w:u w:val="single" w:color="000000"/>
              </w:rPr>
              <w:t>f</w:t>
            </w:r>
            <w:r w:rsidRPr="00D453DA">
              <w:rPr>
                <w:rFonts w:cstheme="majorBidi"/>
                <w:spacing w:val="1"/>
                <w:szCs w:val="22"/>
                <w:u w:val="single" w:color="000000"/>
              </w:rPr>
              <w:t>re</w:t>
            </w:r>
            <w:r w:rsidRPr="00D453DA">
              <w:rPr>
                <w:rFonts w:cstheme="majorBidi"/>
                <w:spacing w:val="-2"/>
                <w:szCs w:val="22"/>
                <w:u w:val="single" w:color="000000"/>
              </w:rPr>
              <w:t>c</w:t>
            </w:r>
            <w:r w:rsidRPr="00D453DA">
              <w:rPr>
                <w:rFonts w:cstheme="majorBidi"/>
                <w:szCs w:val="22"/>
                <w:u w:val="single" w:color="000000"/>
              </w:rPr>
              <w:t>ue</w:t>
            </w:r>
            <w:r w:rsidRPr="00D453DA">
              <w:rPr>
                <w:rFonts w:cstheme="majorBidi"/>
                <w:spacing w:val="-2"/>
                <w:szCs w:val="22"/>
                <w:u w:val="single" w:color="000000"/>
              </w:rPr>
              <w:t>n</w:t>
            </w:r>
            <w:r w:rsidRPr="00D453DA">
              <w:rPr>
                <w:rFonts w:cstheme="majorBidi"/>
                <w:spacing w:val="1"/>
                <w:szCs w:val="22"/>
                <w:u w:val="single" w:color="000000"/>
              </w:rPr>
              <w:t>te</w:t>
            </w:r>
            <w:r w:rsidRPr="00D453DA">
              <w:rPr>
                <w:rFonts w:cstheme="majorBidi"/>
                <w:szCs w:val="22"/>
                <w:u w:val="single" w:color="000000"/>
              </w:rPr>
              <w:t>s</w:t>
            </w:r>
          </w:p>
          <w:p w14:paraId="16D58270" w14:textId="14F67085" w:rsidR="00B4648E" w:rsidRPr="00D453DA" w:rsidRDefault="00B4648E" w:rsidP="000D766C">
            <w:pPr>
              <w:rPr>
                <w:rFonts w:cstheme="majorBidi"/>
              </w:rPr>
            </w:pPr>
            <w:r w:rsidRPr="00D453DA">
              <w:rPr>
                <w:rFonts w:cstheme="majorBidi"/>
                <w:szCs w:val="22"/>
              </w:rPr>
              <w:t>T</w:t>
            </w:r>
            <w:r w:rsidRPr="00D453DA">
              <w:rPr>
                <w:rFonts w:cstheme="majorBidi"/>
                <w:spacing w:val="1"/>
                <w:szCs w:val="22"/>
              </w:rPr>
              <w:t>r</w:t>
            </w:r>
            <w:r w:rsidRPr="00D453DA">
              <w:rPr>
                <w:rFonts w:cstheme="majorBidi"/>
                <w:szCs w:val="22"/>
              </w:rPr>
              <w:t>o</w:t>
            </w:r>
            <w:r w:rsidRPr="00D453DA">
              <w:rPr>
                <w:rFonts w:cstheme="majorBidi"/>
                <w:spacing w:val="1"/>
                <w:szCs w:val="22"/>
              </w:rPr>
              <w:t>m</w:t>
            </w:r>
            <w:r w:rsidRPr="00D453DA">
              <w:rPr>
                <w:rFonts w:cstheme="majorBidi"/>
                <w:spacing w:val="-2"/>
                <w:szCs w:val="22"/>
              </w:rPr>
              <w:t>b</w:t>
            </w:r>
            <w:r w:rsidRPr="00D453DA">
              <w:rPr>
                <w:rFonts w:cstheme="majorBidi"/>
                <w:szCs w:val="22"/>
              </w:rPr>
              <w:t>oc</w:t>
            </w:r>
            <w:r w:rsidRPr="00D453DA">
              <w:rPr>
                <w:rFonts w:cstheme="majorBidi"/>
                <w:spacing w:val="-1"/>
                <w:szCs w:val="22"/>
              </w:rPr>
              <w:t>i</w:t>
            </w:r>
            <w:r w:rsidRPr="00D453DA">
              <w:rPr>
                <w:rFonts w:cstheme="majorBidi"/>
                <w:spacing w:val="1"/>
                <w:szCs w:val="22"/>
              </w:rPr>
              <w:t>t</w:t>
            </w:r>
            <w:r w:rsidRPr="00D453DA">
              <w:rPr>
                <w:rFonts w:cstheme="majorBidi"/>
                <w:szCs w:val="22"/>
              </w:rPr>
              <w:t>o</w:t>
            </w:r>
            <w:r w:rsidRPr="00D453DA">
              <w:rPr>
                <w:rFonts w:cstheme="majorBidi"/>
                <w:spacing w:val="-2"/>
                <w:szCs w:val="22"/>
              </w:rPr>
              <w:t>p</w:t>
            </w:r>
            <w:r w:rsidRPr="00D453DA">
              <w:rPr>
                <w:rFonts w:cstheme="majorBidi"/>
                <w:szCs w:val="22"/>
              </w:rPr>
              <w:t>e</w:t>
            </w:r>
            <w:r w:rsidRPr="00D453DA">
              <w:rPr>
                <w:rFonts w:cstheme="majorBidi"/>
                <w:spacing w:val="1"/>
                <w:szCs w:val="22"/>
              </w:rPr>
              <w:t>n</w:t>
            </w:r>
            <w:r w:rsidRPr="00D453DA">
              <w:rPr>
                <w:rFonts w:cstheme="majorBidi"/>
                <w:spacing w:val="-1"/>
                <w:szCs w:val="22"/>
              </w:rPr>
              <w:t>i</w:t>
            </w:r>
            <w:r w:rsidRPr="00D453DA">
              <w:rPr>
                <w:rFonts w:cstheme="majorBidi"/>
                <w:spacing w:val="1"/>
                <w:szCs w:val="22"/>
              </w:rPr>
              <w:t>a</w:t>
            </w:r>
            <w:proofErr w:type="gramStart"/>
            <w:r w:rsidRPr="00D453DA">
              <w:rPr>
                <w:rFonts w:cstheme="majorBidi"/>
                <w:spacing w:val="-1"/>
                <w:szCs w:val="22"/>
              </w:rPr>
              <w:t>^</w:t>
            </w:r>
            <w:r w:rsidRPr="00D453DA">
              <w:rPr>
                <w:rFonts w:cstheme="majorBidi"/>
                <w:spacing w:val="1"/>
                <w:position w:val="8"/>
                <w:sz w:val="14"/>
                <w:szCs w:val="14"/>
              </w:rPr>
              <w:t>,◊</w:t>
            </w:r>
            <w:proofErr w:type="gramEnd"/>
            <w:r w:rsidRPr="00D453DA">
              <w:rPr>
                <w:rFonts w:cstheme="majorBidi"/>
                <w:szCs w:val="22"/>
              </w:rPr>
              <w:t>,</w:t>
            </w:r>
            <w:r w:rsidRPr="00D453DA">
              <w:rPr>
                <w:rFonts w:cstheme="majorBidi"/>
                <w:spacing w:val="-3"/>
                <w:szCs w:val="22"/>
              </w:rPr>
              <w:t xml:space="preserve"> </w:t>
            </w:r>
            <w:r w:rsidRPr="00D453DA">
              <w:rPr>
                <w:rFonts w:cstheme="majorBidi"/>
                <w:szCs w:val="22"/>
              </w:rPr>
              <w:t>ne</w:t>
            </w:r>
            <w:r w:rsidRPr="00D453DA">
              <w:rPr>
                <w:rFonts w:cstheme="majorBidi"/>
                <w:spacing w:val="-2"/>
                <w:szCs w:val="22"/>
              </w:rPr>
              <w:t>u</w:t>
            </w:r>
            <w:r w:rsidRPr="00D453DA">
              <w:rPr>
                <w:rFonts w:cstheme="majorBidi"/>
                <w:spacing w:val="1"/>
                <w:szCs w:val="22"/>
              </w:rPr>
              <w:t>tr</w:t>
            </w:r>
            <w:r w:rsidRPr="00D453DA">
              <w:rPr>
                <w:rFonts w:cstheme="majorBidi"/>
                <w:spacing w:val="-2"/>
                <w:szCs w:val="22"/>
              </w:rPr>
              <w:t>o</w:t>
            </w:r>
            <w:r w:rsidRPr="00D453DA">
              <w:rPr>
                <w:rFonts w:cstheme="majorBidi"/>
                <w:szCs w:val="22"/>
              </w:rPr>
              <w:t>p</w:t>
            </w:r>
            <w:r w:rsidRPr="00D453DA">
              <w:rPr>
                <w:rFonts w:cstheme="majorBidi"/>
                <w:spacing w:val="1"/>
                <w:szCs w:val="22"/>
              </w:rPr>
              <w:t>e</w:t>
            </w:r>
            <w:r w:rsidRPr="00D453DA">
              <w:rPr>
                <w:rFonts w:cstheme="majorBidi"/>
                <w:szCs w:val="22"/>
              </w:rPr>
              <w:t>n</w:t>
            </w:r>
            <w:r w:rsidRPr="00D453DA">
              <w:rPr>
                <w:rFonts w:cstheme="majorBidi"/>
                <w:spacing w:val="1"/>
                <w:szCs w:val="22"/>
              </w:rPr>
              <w:t>i</w:t>
            </w:r>
            <w:r w:rsidRPr="00D453DA">
              <w:rPr>
                <w:rFonts w:cstheme="majorBidi"/>
                <w:szCs w:val="22"/>
              </w:rPr>
              <w:t>a</w:t>
            </w:r>
            <w:r w:rsidRPr="00D453DA">
              <w:rPr>
                <w:rFonts w:cstheme="majorBidi"/>
                <w:spacing w:val="-3"/>
                <w:szCs w:val="22"/>
              </w:rPr>
              <w:t>^</w:t>
            </w:r>
            <w:r w:rsidRPr="00D453DA">
              <w:rPr>
                <w:rFonts w:cstheme="majorBidi"/>
                <w:spacing w:val="1"/>
                <w:position w:val="8"/>
                <w:sz w:val="14"/>
                <w:szCs w:val="14"/>
              </w:rPr>
              <w:t>,◊</w:t>
            </w:r>
            <w:r w:rsidRPr="00D453DA">
              <w:rPr>
                <w:rFonts w:cstheme="majorBidi"/>
                <w:szCs w:val="22"/>
              </w:rPr>
              <w:t xml:space="preserve">, </w:t>
            </w:r>
            <w:r w:rsidR="0087338D" w:rsidRPr="00D453DA">
              <w:rPr>
                <w:noProof/>
                <w:szCs w:val="22"/>
              </w:rPr>
              <w:t>anemia</w:t>
            </w:r>
            <w:r w:rsidR="0087338D" w:rsidRPr="00D453DA">
              <w:rPr>
                <w:noProof/>
                <w:vertAlign w:val="superscript"/>
              </w:rPr>
              <w:t>◊</w:t>
            </w:r>
            <w:r w:rsidR="0087338D" w:rsidRPr="00D453DA">
              <w:rPr>
                <w:noProof/>
                <w:szCs w:val="22"/>
              </w:rPr>
              <w:t xml:space="preserve">, </w:t>
            </w:r>
            <w:r w:rsidRPr="00D453DA">
              <w:rPr>
                <w:rFonts w:cstheme="majorBidi"/>
                <w:spacing w:val="1"/>
                <w:szCs w:val="22"/>
              </w:rPr>
              <w:t>le</w:t>
            </w:r>
            <w:r w:rsidRPr="00D453DA">
              <w:rPr>
                <w:rFonts w:cstheme="majorBidi"/>
                <w:szCs w:val="22"/>
              </w:rPr>
              <w:t>u</w:t>
            </w:r>
            <w:r w:rsidRPr="00D453DA">
              <w:rPr>
                <w:rFonts w:cstheme="majorBidi"/>
                <w:spacing w:val="1"/>
                <w:szCs w:val="22"/>
              </w:rPr>
              <w:t>c</w:t>
            </w:r>
            <w:r w:rsidRPr="00D453DA">
              <w:rPr>
                <w:rFonts w:cstheme="majorBidi"/>
                <w:spacing w:val="-2"/>
                <w:szCs w:val="22"/>
              </w:rPr>
              <w:t>o</w:t>
            </w:r>
            <w:r w:rsidRPr="00D453DA">
              <w:rPr>
                <w:rFonts w:cstheme="majorBidi"/>
                <w:szCs w:val="22"/>
              </w:rPr>
              <w:t>pe</w:t>
            </w:r>
            <w:r w:rsidRPr="00D453DA">
              <w:rPr>
                <w:rFonts w:cstheme="majorBidi"/>
                <w:spacing w:val="-2"/>
                <w:szCs w:val="22"/>
              </w:rPr>
              <w:t>n</w:t>
            </w:r>
            <w:r w:rsidRPr="00D453DA">
              <w:rPr>
                <w:rFonts w:cstheme="majorBidi"/>
                <w:spacing w:val="1"/>
                <w:szCs w:val="22"/>
              </w:rPr>
              <w:t>i</w:t>
            </w:r>
            <w:r w:rsidRPr="00D453DA">
              <w:rPr>
                <w:rFonts w:cstheme="majorBidi"/>
                <w:szCs w:val="22"/>
              </w:rPr>
              <w:t>a</w:t>
            </w:r>
          </w:p>
        </w:tc>
        <w:tc>
          <w:tcPr>
            <w:tcW w:w="3262" w:type="dxa"/>
            <w:tcBorders>
              <w:top w:val="single" w:sz="4" w:space="0" w:color="000000"/>
              <w:left w:val="single" w:sz="4" w:space="0" w:color="000000"/>
              <w:bottom w:val="single" w:sz="4" w:space="0" w:color="000000"/>
              <w:right w:val="single" w:sz="4" w:space="0" w:color="000000"/>
            </w:tcBorders>
          </w:tcPr>
          <w:p w14:paraId="17F9BDF5" w14:textId="77777777" w:rsidR="00B4648E" w:rsidRPr="00D453DA" w:rsidRDefault="00B4648E" w:rsidP="000D766C">
            <w:pPr>
              <w:rPr>
                <w:rFonts w:cstheme="majorBidi"/>
              </w:rPr>
            </w:pPr>
            <w:r w:rsidRPr="00D453DA">
              <w:rPr>
                <w:rFonts w:cstheme="majorBidi"/>
                <w:spacing w:val="1"/>
                <w:szCs w:val="22"/>
                <w:u w:val="single" w:color="000000"/>
              </w:rPr>
              <w:t>M</w:t>
            </w:r>
            <w:r w:rsidRPr="00D453DA">
              <w:rPr>
                <w:rFonts w:cstheme="majorBidi"/>
                <w:szCs w:val="22"/>
                <w:u w:val="single" w:color="000000"/>
              </w:rPr>
              <w:t xml:space="preserve">uy </w:t>
            </w:r>
            <w:r w:rsidRPr="00D453DA">
              <w:rPr>
                <w:rFonts w:cstheme="majorBidi"/>
                <w:spacing w:val="-1"/>
                <w:szCs w:val="22"/>
                <w:u w:val="single" w:color="000000"/>
              </w:rPr>
              <w:t>f</w:t>
            </w:r>
            <w:r w:rsidRPr="00D453DA">
              <w:rPr>
                <w:rFonts w:cstheme="majorBidi"/>
                <w:spacing w:val="1"/>
                <w:szCs w:val="22"/>
                <w:u w:val="single" w:color="000000"/>
              </w:rPr>
              <w:t>re</w:t>
            </w:r>
            <w:r w:rsidRPr="00D453DA">
              <w:rPr>
                <w:rFonts w:cstheme="majorBidi"/>
                <w:spacing w:val="-2"/>
                <w:szCs w:val="22"/>
                <w:u w:val="single" w:color="000000"/>
              </w:rPr>
              <w:t>c</w:t>
            </w:r>
            <w:r w:rsidRPr="00D453DA">
              <w:rPr>
                <w:rFonts w:cstheme="majorBidi"/>
                <w:szCs w:val="22"/>
                <w:u w:val="single" w:color="000000"/>
              </w:rPr>
              <w:t>ue</w:t>
            </w:r>
            <w:r w:rsidRPr="00D453DA">
              <w:rPr>
                <w:rFonts w:cstheme="majorBidi"/>
                <w:spacing w:val="-2"/>
                <w:szCs w:val="22"/>
                <w:u w:val="single" w:color="000000"/>
              </w:rPr>
              <w:t>n</w:t>
            </w:r>
            <w:r w:rsidRPr="00D453DA">
              <w:rPr>
                <w:rFonts w:cstheme="majorBidi"/>
                <w:spacing w:val="1"/>
                <w:szCs w:val="22"/>
                <w:u w:val="single" w:color="000000"/>
              </w:rPr>
              <w:t>te</w:t>
            </w:r>
            <w:r w:rsidRPr="00D453DA">
              <w:rPr>
                <w:rFonts w:cstheme="majorBidi"/>
                <w:szCs w:val="22"/>
                <w:u w:val="single" w:color="000000"/>
              </w:rPr>
              <w:t>s</w:t>
            </w:r>
          </w:p>
          <w:p w14:paraId="62F92D7A" w14:textId="442DF374" w:rsidR="00B4648E" w:rsidRPr="00D453DA" w:rsidRDefault="00B4648E" w:rsidP="000D766C">
            <w:pPr>
              <w:rPr>
                <w:rFonts w:cstheme="majorBidi"/>
              </w:rPr>
            </w:pPr>
            <w:r w:rsidRPr="00D453DA">
              <w:rPr>
                <w:rFonts w:cstheme="majorBidi"/>
                <w:szCs w:val="22"/>
              </w:rPr>
              <w:t>T</w:t>
            </w:r>
            <w:r w:rsidRPr="00D453DA">
              <w:rPr>
                <w:rFonts w:cstheme="majorBidi"/>
                <w:spacing w:val="1"/>
                <w:szCs w:val="22"/>
              </w:rPr>
              <w:t>r</w:t>
            </w:r>
            <w:r w:rsidRPr="00D453DA">
              <w:rPr>
                <w:rFonts w:cstheme="majorBidi"/>
                <w:szCs w:val="22"/>
              </w:rPr>
              <w:t>o</w:t>
            </w:r>
            <w:r w:rsidRPr="00D453DA">
              <w:rPr>
                <w:rFonts w:cstheme="majorBidi"/>
                <w:spacing w:val="1"/>
                <w:szCs w:val="22"/>
              </w:rPr>
              <w:t>m</w:t>
            </w:r>
            <w:r w:rsidRPr="00D453DA">
              <w:rPr>
                <w:rFonts w:cstheme="majorBidi"/>
                <w:spacing w:val="-2"/>
                <w:szCs w:val="22"/>
              </w:rPr>
              <w:t>b</w:t>
            </w:r>
            <w:r w:rsidRPr="00D453DA">
              <w:rPr>
                <w:rFonts w:cstheme="majorBidi"/>
                <w:szCs w:val="22"/>
              </w:rPr>
              <w:t>oc</w:t>
            </w:r>
            <w:r w:rsidRPr="00D453DA">
              <w:rPr>
                <w:rFonts w:cstheme="majorBidi"/>
                <w:spacing w:val="-1"/>
                <w:szCs w:val="22"/>
              </w:rPr>
              <w:t>i</w:t>
            </w:r>
            <w:r w:rsidRPr="00D453DA">
              <w:rPr>
                <w:rFonts w:cstheme="majorBidi"/>
                <w:spacing w:val="1"/>
                <w:szCs w:val="22"/>
              </w:rPr>
              <w:t>t</w:t>
            </w:r>
            <w:r w:rsidRPr="00D453DA">
              <w:rPr>
                <w:rFonts w:cstheme="majorBidi"/>
                <w:szCs w:val="22"/>
              </w:rPr>
              <w:t>o</w:t>
            </w:r>
            <w:r w:rsidRPr="00D453DA">
              <w:rPr>
                <w:rFonts w:cstheme="majorBidi"/>
                <w:spacing w:val="-2"/>
                <w:szCs w:val="22"/>
              </w:rPr>
              <w:t>p</w:t>
            </w:r>
            <w:r w:rsidRPr="00D453DA">
              <w:rPr>
                <w:rFonts w:cstheme="majorBidi"/>
                <w:spacing w:val="1"/>
                <w:szCs w:val="22"/>
              </w:rPr>
              <w:t>e</w:t>
            </w:r>
            <w:r w:rsidRPr="00D453DA">
              <w:rPr>
                <w:rFonts w:cstheme="majorBidi"/>
                <w:szCs w:val="22"/>
              </w:rPr>
              <w:t>n</w:t>
            </w:r>
            <w:r w:rsidRPr="00D453DA">
              <w:rPr>
                <w:rFonts w:cstheme="majorBidi"/>
                <w:spacing w:val="-1"/>
                <w:szCs w:val="22"/>
              </w:rPr>
              <w:t>i</w:t>
            </w:r>
            <w:r w:rsidRPr="00D453DA">
              <w:rPr>
                <w:rFonts w:cstheme="majorBidi"/>
                <w:spacing w:val="1"/>
                <w:szCs w:val="22"/>
              </w:rPr>
              <w:t>a</w:t>
            </w:r>
            <w:proofErr w:type="gramStart"/>
            <w:r w:rsidRPr="00D453DA">
              <w:rPr>
                <w:rFonts w:cstheme="majorBidi"/>
                <w:szCs w:val="22"/>
              </w:rPr>
              <w:t>^</w:t>
            </w:r>
            <w:r w:rsidRPr="00D453DA">
              <w:rPr>
                <w:rFonts w:cstheme="majorBidi"/>
                <w:spacing w:val="1"/>
                <w:position w:val="8"/>
                <w:sz w:val="14"/>
                <w:szCs w:val="14"/>
              </w:rPr>
              <w:t>,◊</w:t>
            </w:r>
            <w:proofErr w:type="gramEnd"/>
            <w:r w:rsidRPr="00D453DA">
              <w:rPr>
                <w:rFonts w:cstheme="majorBidi"/>
                <w:szCs w:val="22"/>
              </w:rPr>
              <w:t>,</w:t>
            </w:r>
            <w:r w:rsidRPr="00D453DA">
              <w:rPr>
                <w:rFonts w:cstheme="majorBidi"/>
                <w:spacing w:val="-3"/>
                <w:szCs w:val="22"/>
              </w:rPr>
              <w:t xml:space="preserve"> </w:t>
            </w:r>
            <w:r w:rsidRPr="00D453DA">
              <w:rPr>
                <w:rFonts w:cstheme="majorBidi"/>
                <w:szCs w:val="22"/>
              </w:rPr>
              <w:t>ne</w:t>
            </w:r>
            <w:r w:rsidRPr="00D453DA">
              <w:rPr>
                <w:rFonts w:cstheme="majorBidi"/>
                <w:spacing w:val="-2"/>
                <w:szCs w:val="22"/>
              </w:rPr>
              <w:t>u</w:t>
            </w:r>
            <w:r w:rsidRPr="00D453DA">
              <w:rPr>
                <w:rFonts w:cstheme="majorBidi"/>
                <w:spacing w:val="1"/>
                <w:szCs w:val="22"/>
              </w:rPr>
              <w:t>tr</w:t>
            </w:r>
            <w:r w:rsidRPr="00D453DA">
              <w:rPr>
                <w:rFonts w:cstheme="majorBidi"/>
                <w:spacing w:val="-2"/>
                <w:szCs w:val="22"/>
              </w:rPr>
              <w:t>o</w:t>
            </w:r>
            <w:r w:rsidRPr="00D453DA">
              <w:rPr>
                <w:rFonts w:cstheme="majorBidi"/>
                <w:szCs w:val="22"/>
              </w:rPr>
              <w:t>p</w:t>
            </w:r>
            <w:r w:rsidRPr="00D453DA">
              <w:rPr>
                <w:rFonts w:cstheme="majorBidi"/>
                <w:spacing w:val="1"/>
                <w:szCs w:val="22"/>
              </w:rPr>
              <w:t>e</w:t>
            </w:r>
            <w:r w:rsidRPr="00D453DA">
              <w:rPr>
                <w:rFonts w:cstheme="majorBidi"/>
                <w:szCs w:val="22"/>
              </w:rPr>
              <w:t>n</w:t>
            </w:r>
            <w:r w:rsidRPr="00D453DA">
              <w:rPr>
                <w:rFonts w:cstheme="majorBidi"/>
                <w:spacing w:val="1"/>
                <w:szCs w:val="22"/>
              </w:rPr>
              <w:t>i</w:t>
            </w:r>
            <w:r w:rsidRPr="00D453DA">
              <w:rPr>
                <w:rFonts w:cstheme="majorBidi"/>
                <w:szCs w:val="22"/>
              </w:rPr>
              <w:t>a</w:t>
            </w:r>
            <w:r w:rsidRPr="00D453DA">
              <w:rPr>
                <w:rFonts w:cstheme="majorBidi"/>
                <w:spacing w:val="-3"/>
                <w:szCs w:val="22"/>
              </w:rPr>
              <w:t>^</w:t>
            </w:r>
            <w:r w:rsidRPr="00D453DA">
              <w:rPr>
                <w:rFonts w:cstheme="majorBidi"/>
                <w:spacing w:val="1"/>
                <w:position w:val="8"/>
                <w:sz w:val="14"/>
                <w:szCs w:val="14"/>
              </w:rPr>
              <w:t>,◊</w:t>
            </w:r>
            <w:r w:rsidRPr="00D453DA">
              <w:rPr>
                <w:rFonts w:cstheme="majorBidi"/>
                <w:szCs w:val="22"/>
              </w:rPr>
              <w:t xml:space="preserve">, </w:t>
            </w:r>
            <w:r w:rsidR="008D46BF" w:rsidRPr="00D453DA">
              <w:rPr>
                <w:noProof/>
                <w:szCs w:val="22"/>
              </w:rPr>
              <w:t>anemia</w:t>
            </w:r>
            <w:r w:rsidR="008D46BF" w:rsidRPr="00D453DA">
              <w:rPr>
                <w:noProof/>
                <w:vertAlign w:val="superscript"/>
              </w:rPr>
              <w:t>◊</w:t>
            </w:r>
            <w:r w:rsidR="008D46BF" w:rsidRPr="00D453DA">
              <w:rPr>
                <w:noProof/>
                <w:szCs w:val="22"/>
              </w:rPr>
              <w:t xml:space="preserve">, </w:t>
            </w:r>
            <w:r w:rsidRPr="00D453DA">
              <w:rPr>
                <w:rFonts w:cstheme="majorBidi"/>
                <w:spacing w:val="1"/>
                <w:szCs w:val="22"/>
              </w:rPr>
              <w:t>le</w:t>
            </w:r>
            <w:r w:rsidRPr="00D453DA">
              <w:rPr>
                <w:rFonts w:cstheme="majorBidi"/>
                <w:szCs w:val="22"/>
              </w:rPr>
              <w:t>uc</w:t>
            </w:r>
            <w:r w:rsidRPr="00D453DA">
              <w:rPr>
                <w:rFonts w:cstheme="majorBidi"/>
                <w:spacing w:val="-2"/>
                <w:szCs w:val="22"/>
              </w:rPr>
              <w:t>o</w:t>
            </w:r>
            <w:r w:rsidRPr="00D453DA">
              <w:rPr>
                <w:rFonts w:cstheme="majorBidi"/>
                <w:szCs w:val="22"/>
              </w:rPr>
              <w:t>p</w:t>
            </w:r>
            <w:r w:rsidRPr="00D453DA">
              <w:rPr>
                <w:rFonts w:cstheme="majorBidi"/>
                <w:spacing w:val="1"/>
                <w:szCs w:val="22"/>
              </w:rPr>
              <w:t>e</w:t>
            </w:r>
            <w:r w:rsidRPr="00D453DA">
              <w:rPr>
                <w:rFonts w:cstheme="majorBidi"/>
                <w:spacing w:val="-2"/>
                <w:szCs w:val="22"/>
              </w:rPr>
              <w:t>n</w:t>
            </w:r>
            <w:r w:rsidRPr="00D453DA">
              <w:rPr>
                <w:rFonts w:cstheme="majorBidi"/>
                <w:spacing w:val="1"/>
                <w:szCs w:val="22"/>
              </w:rPr>
              <w:t>i</w:t>
            </w:r>
            <w:r w:rsidRPr="00D453DA">
              <w:rPr>
                <w:rFonts w:cstheme="majorBidi"/>
                <w:szCs w:val="22"/>
              </w:rPr>
              <w:t>a</w:t>
            </w:r>
          </w:p>
          <w:p w14:paraId="0C529A7C" w14:textId="77777777" w:rsidR="00B4648E" w:rsidRPr="00D453DA" w:rsidRDefault="00B4648E" w:rsidP="000D766C">
            <w:pPr>
              <w:rPr>
                <w:rFonts w:cstheme="majorBidi"/>
              </w:rPr>
            </w:pPr>
          </w:p>
          <w:p w14:paraId="57FD2F82"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27146B5D" w14:textId="77777777" w:rsidR="00B4648E" w:rsidRPr="00D453DA" w:rsidRDefault="00B4648E" w:rsidP="000D766C">
            <w:pPr>
              <w:rPr>
                <w:rFonts w:cstheme="majorBidi"/>
                <w:sz w:val="14"/>
                <w:szCs w:val="14"/>
              </w:rPr>
            </w:pPr>
            <w:r w:rsidRPr="00D453DA">
              <w:rPr>
                <w:rFonts w:cstheme="majorBidi"/>
                <w:spacing w:val="-1"/>
                <w:szCs w:val="22"/>
              </w:rPr>
              <w:t>N</w:t>
            </w:r>
            <w:r w:rsidRPr="00D453DA">
              <w:rPr>
                <w:rFonts w:cstheme="majorBidi"/>
                <w:spacing w:val="1"/>
                <w:szCs w:val="22"/>
              </w:rPr>
              <w:t>e</w:t>
            </w:r>
            <w:r w:rsidRPr="00D453DA">
              <w:rPr>
                <w:rFonts w:cstheme="majorBidi"/>
                <w:szCs w:val="22"/>
              </w:rPr>
              <w:t>u</w:t>
            </w:r>
            <w:r w:rsidRPr="00D453DA">
              <w:rPr>
                <w:rFonts w:cstheme="majorBidi"/>
                <w:spacing w:val="1"/>
                <w:szCs w:val="22"/>
              </w:rPr>
              <w:t>tr</w:t>
            </w:r>
            <w:r w:rsidRPr="00D453DA">
              <w:rPr>
                <w:rFonts w:cstheme="majorBidi"/>
                <w:spacing w:val="-2"/>
                <w:szCs w:val="22"/>
              </w:rPr>
              <w:t>o</w:t>
            </w:r>
            <w:r w:rsidRPr="00D453DA">
              <w:rPr>
                <w:rFonts w:cstheme="majorBidi"/>
                <w:szCs w:val="22"/>
              </w:rPr>
              <w:t>p</w:t>
            </w:r>
            <w:r w:rsidRPr="00D453DA">
              <w:rPr>
                <w:rFonts w:cstheme="majorBidi"/>
                <w:spacing w:val="1"/>
                <w:szCs w:val="22"/>
              </w:rPr>
              <w:t>e</w:t>
            </w:r>
            <w:r w:rsidRPr="00D453DA">
              <w:rPr>
                <w:rFonts w:cstheme="majorBidi"/>
                <w:spacing w:val="-2"/>
                <w:szCs w:val="22"/>
              </w:rPr>
              <w:t>n</w:t>
            </w:r>
            <w:r w:rsidRPr="00D453DA">
              <w:rPr>
                <w:rFonts w:cstheme="majorBidi"/>
                <w:spacing w:val="1"/>
                <w:szCs w:val="22"/>
              </w:rPr>
              <w:t>i</w:t>
            </w:r>
            <w:r w:rsidRPr="00D453DA">
              <w:rPr>
                <w:rFonts w:cstheme="majorBidi"/>
                <w:szCs w:val="22"/>
              </w:rPr>
              <w:t xml:space="preserve">a </w:t>
            </w:r>
            <w:r w:rsidRPr="00D453DA">
              <w:rPr>
                <w:rFonts w:cstheme="majorBidi"/>
                <w:spacing w:val="-1"/>
                <w:szCs w:val="22"/>
              </w:rPr>
              <w:t>f</w:t>
            </w:r>
            <w:r w:rsidRPr="00D453DA">
              <w:rPr>
                <w:rFonts w:cstheme="majorBidi"/>
                <w:szCs w:val="22"/>
              </w:rPr>
              <w:t>eb</w:t>
            </w:r>
            <w:r w:rsidRPr="00D453DA">
              <w:rPr>
                <w:rFonts w:cstheme="majorBidi"/>
                <w:spacing w:val="-1"/>
                <w:szCs w:val="22"/>
              </w:rPr>
              <w:t>r</w:t>
            </w:r>
            <w:r w:rsidRPr="00D453DA">
              <w:rPr>
                <w:rFonts w:cstheme="majorBidi"/>
                <w:spacing w:val="1"/>
                <w:szCs w:val="22"/>
              </w:rPr>
              <w:t>il</w:t>
            </w:r>
            <w:proofErr w:type="gramStart"/>
            <w:r w:rsidRPr="00D453DA">
              <w:rPr>
                <w:rFonts w:cstheme="majorBidi"/>
                <w:spacing w:val="-3"/>
                <w:szCs w:val="22"/>
              </w:rPr>
              <w:t>^</w:t>
            </w:r>
            <w:r w:rsidRPr="00D453DA">
              <w:rPr>
                <w:rFonts w:cstheme="majorBidi"/>
                <w:spacing w:val="1"/>
                <w:position w:val="8"/>
                <w:sz w:val="14"/>
                <w:szCs w:val="14"/>
              </w:rPr>
              <w:t>,</w:t>
            </w:r>
            <w:r w:rsidRPr="00D453DA">
              <w:rPr>
                <w:rFonts w:cstheme="majorBidi"/>
                <w:position w:val="8"/>
                <w:sz w:val="14"/>
                <w:szCs w:val="14"/>
              </w:rPr>
              <w:t>◊</w:t>
            </w:r>
            <w:proofErr w:type="gramEnd"/>
          </w:p>
        </w:tc>
      </w:tr>
      <w:tr w:rsidR="00B4648E" w:rsidRPr="00D453DA" w14:paraId="55C508B3" w14:textId="77777777" w:rsidTr="00791540">
        <w:trPr>
          <w:trHeight w:val="20"/>
        </w:trPr>
        <w:tc>
          <w:tcPr>
            <w:tcW w:w="2453" w:type="dxa"/>
            <w:tcBorders>
              <w:top w:val="single" w:sz="4" w:space="0" w:color="000000"/>
              <w:left w:val="single" w:sz="4" w:space="0" w:color="000000"/>
              <w:bottom w:val="single" w:sz="4" w:space="0" w:color="000000"/>
              <w:right w:val="single" w:sz="4" w:space="0" w:color="000000"/>
            </w:tcBorders>
          </w:tcPr>
          <w:p w14:paraId="0378026A" w14:textId="77777777" w:rsidR="00B4648E" w:rsidRPr="00D453DA" w:rsidRDefault="00B4648E" w:rsidP="000D766C">
            <w:pPr>
              <w:rPr>
                <w:rFonts w:cstheme="majorBidi"/>
              </w:rPr>
            </w:pPr>
            <w:r w:rsidRPr="00D453DA">
              <w:rPr>
                <w:rFonts w:cstheme="majorBidi"/>
                <w:b/>
                <w:bCs/>
                <w:spacing w:val="-1"/>
                <w:szCs w:val="22"/>
              </w:rPr>
              <w:t>T</w:t>
            </w:r>
            <w:r w:rsidRPr="00D453DA">
              <w:rPr>
                <w:rFonts w:cstheme="majorBidi"/>
                <w:b/>
                <w:bCs/>
                <w:spacing w:val="1"/>
                <w:szCs w:val="22"/>
              </w:rPr>
              <w:t>r</w:t>
            </w:r>
            <w:r w:rsidRPr="00D453DA">
              <w:rPr>
                <w:rFonts w:cstheme="majorBidi"/>
                <w:b/>
                <w:bCs/>
                <w:szCs w:val="22"/>
              </w:rPr>
              <w:t>a</w:t>
            </w:r>
            <w:r w:rsidRPr="00D453DA">
              <w:rPr>
                <w:rFonts w:cstheme="majorBidi"/>
                <w:b/>
                <w:bCs/>
                <w:spacing w:val="1"/>
                <w:szCs w:val="22"/>
              </w:rPr>
              <w:t>st</w:t>
            </w:r>
            <w:r w:rsidRPr="00D453DA">
              <w:rPr>
                <w:rFonts w:cstheme="majorBidi"/>
                <w:b/>
                <w:bCs/>
                <w:spacing w:val="-2"/>
                <w:szCs w:val="22"/>
              </w:rPr>
              <w:t>o</w:t>
            </w:r>
            <w:r w:rsidRPr="00D453DA">
              <w:rPr>
                <w:rFonts w:cstheme="majorBidi"/>
                <w:b/>
                <w:bCs/>
                <w:szCs w:val="22"/>
              </w:rPr>
              <w:t>rnos</w:t>
            </w:r>
            <w:r w:rsidRPr="00D453DA">
              <w:rPr>
                <w:rFonts w:cstheme="majorBidi"/>
                <w:b/>
                <w:bCs/>
                <w:spacing w:val="1"/>
                <w:szCs w:val="22"/>
              </w:rPr>
              <w:t xml:space="preserve"> </w:t>
            </w:r>
            <w:r w:rsidRPr="00D453DA">
              <w:rPr>
                <w:rFonts w:cstheme="majorBidi"/>
                <w:b/>
                <w:bCs/>
                <w:spacing w:val="-2"/>
                <w:szCs w:val="22"/>
              </w:rPr>
              <w:t>e</w:t>
            </w:r>
            <w:r w:rsidRPr="00D453DA">
              <w:rPr>
                <w:rFonts w:cstheme="majorBidi"/>
                <w:b/>
                <w:bCs/>
                <w:szCs w:val="22"/>
              </w:rPr>
              <w:t>ndoc</w:t>
            </w:r>
            <w:r w:rsidRPr="00D453DA">
              <w:rPr>
                <w:rFonts w:cstheme="majorBidi"/>
                <w:b/>
                <w:bCs/>
                <w:spacing w:val="-2"/>
                <w:szCs w:val="22"/>
              </w:rPr>
              <w:t>r</w:t>
            </w:r>
            <w:r w:rsidRPr="00D453DA">
              <w:rPr>
                <w:rFonts w:cstheme="majorBidi"/>
                <w:b/>
                <w:bCs/>
                <w:spacing w:val="1"/>
                <w:szCs w:val="22"/>
              </w:rPr>
              <w:t>i</w:t>
            </w:r>
            <w:r w:rsidRPr="00D453DA">
              <w:rPr>
                <w:rFonts w:cstheme="majorBidi"/>
                <w:b/>
                <w:bCs/>
                <w:szCs w:val="22"/>
              </w:rPr>
              <w:t>nos</w:t>
            </w:r>
          </w:p>
        </w:tc>
        <w:tc>
          <w:tcPr>
            <w:tcW w:w="3351" w:type="dxa"/>
            <w:tcBorders>
              <w:top w:val="single" w:sz="4" w:space="0" w:color="000000"/>
              <w:left w:val="single" w:sz="4" w:space="0" w:color="000000"/>
              <w:bottom w:val="single" w:sz="4" w:space="0" w:color="000000"/>
              <w:right w:val="single" w:sz="4" w:space="0" w:color="000000"/>
            </w:tcBorders>
          </w:tcPr>
          <w:p w14:paraId="2E0154DB" w14:textId="77777777" w:rsidR="00B4648E" w:rsidRPr="00D453DA" w:rsidRDefault="00B4648E" w:rsidP="000D766C">
            <w:pPr>
              <w:rPr>
                <w:rFonts w:cstheme="majorBidi"/>
              </w:rPr>
            </w:pPr>
            <w:r w:rsidRPr="00D453DA">
              <w:rPr>
                <w:rFonts w:cstheme="majorBidi"/>
                <w:spacing w:val="1"/>
                <w:szCs w:val="22"/>
                <w:u w:val="single" w:color="000000"/>
              </w:rPr>
              <w:t>M</w:t>
            </w:r>
            <w:r w:rsidRPr="00D453DA">
              <w:rPr>
                <w:rFonts w:cstheme="majorBidi"/>
                <w:szCs w:val="22"/>
                <w:u w:val="single" w:color="000000"/>
              </w:rPr>
              <w:t xml:space="preserve">uy </w:t>
            </w:r>
            <w:r w:rsidRPr="00D453DA">
              <w:rPr>
                <w:rFonts w:cstheme="majorBidi"/>
                <w:spacing w:val="-1"/>
                <w:szCs w:val="22"/>
                <w:u w:val="single" w:color="000000"/>
              </w:rPr>
              <w:t>f</w:t>
            </w:r>
            <w:r w:rsidRPr="00D453DA">
              <w:rPr>
                <w:rFonts w:cstheme="majorBidi"/>
                <w:spacing w:val="1"/>
                <w:szCs w:val="22"/>
                <w:u w:val="single" w:color="000000"/>
              </w:rPr>
              <w:t>re</w:t>
            </w:r>
            <w:r w:rsidRPr="00D453DA">
              <w:rPr>
                <w:rFonts w:cstheme="majorBidi"/>
                <w:spacing w:val="-2"/>
                <w:szCs w:val="22"/>
                <w:u w:val="single" w:color="000000"/>
              </w:rPr>
              <w:t>c</w:t>
            </w:r>
            <w:r w:rsidRPr="00D453DA">
              <w:rPr>
                <w:rFonts w:cstheme="majorBidi"/>
                <w:szCs w:val="22"/>
                <w:u w:val="single" w:color="000000"/>
              </w:rPr>
              <w:t>ue</w:t>
            </w:r>
            <w:r w:rsidRPr="00D453DA">
              <w:rPr>
                <w:rFonts w:cstheme="majorBidi"/>
                <w:spacing w:val="-2"/>
                <w:szCs w:val="22"/>
                <w:u w:val="single" w:color="000000"/>
              </w:rPr>
              <w:t>n</w:t>
            </w:r>
            <w:r w:rsidRPr="00D453DA">
              <w:rPr>
                <w:rFonts w:cstheme="majorBidi"/>
                <w:spacing w:val="1"/>
                <w:szCs w:val="22"/>
                <w:u w:val="single" w:color="000000"/>
              </w:rPr>
              <w:t>te</w:t>
            </w:r>
            <w:r w:rsidRPr="00D453DA">
              <w:rPr>
                <w:rFonts w:cstheme="majorBidi"/>
                <w:szCs w:val="22"/>
                <w:u w:val="single" w:color="000000"/>
              </w:rPr>
              <w:t>s</w:t>
            </w:r>
          </w:p>
          <w:p w14:paraId="04211FD1" w14:textId="77777777" w:rsidR="00B4648E" w:rsidRPr="00D453DA" w:rsidRDefault="00B4648E" w:rsidP="000D766C">
            <w:pPr>
              <w:rPr>
                <w:rFonts w:cstheme="majorBidi"/>
              </w:rPr>
            </w:pPr>
            <w:r w:rsidRPr="00D453DA">
              <w:rPr>
                <w:rFonts w:cstheme="majorBidi"/>
                <w:spacing w:val="-1"/>
                <w:szCs w:val="22"/>
              </w:rPr>
              <w:t>H</w:t>
            </w:r>
            <w:r w:rsidRPr="00D453DA">
              <w:rPr>
                <w:rFonts w:cstheme="majorBidi"/>
                <w:spacing w:val="1"/>
                <w:szCs w:val="22"/>
              </w:rPr>
              <w:t>i</w:t>
            </w:r>
            <w:r w:rsidRPr="00D453DA">
              <w:rPr>
                <w:rFonts w:cstheme="majorBidi"/>
                <w:szCs w:val="22"/>
              </w:rPr>
              <w:t>po</w:t>
            </w:r>
            <w:r w:rsidRPr="00D453DA">
              <w:rPr>
                <w:rFonts w:cstheme="majorBidi"/>
                <w:spacing w:val="-1"/>
                <w:szCs w:val="22"/>
              </w:rPr>
              <w:t>t</w:t>
            </w:r>
            <w:r w:rsidRPr="00D453DA">
              <w:rPr>
                <w:rFonts w:cstheme="majorBidi"/>
                <w:spacing w:val="1"/>
                <w:szCs w:val="22"/>
              </w:rPr>
              <w:t>ir</w:t>
            </w:r>
            <w:r w:rsidRPr="00D453DA">
              <w:rPr>
                <w:rFonts w:cstheme="majorBidi"/>
                <w:spacing w:val="-2"/>
                <w:szCs w:val="22"/>
              </w:rPr>
              <w:t>o</w:t>
            </w:r>
            <w:r w:rsidRPr="00D453DA">
              <w:rPr>
                <w:rFonts w:cstheme="majorBidi"/>
                <w:spacing w:val="1"/>
                <w:szCs w:val="22"/>
              </w:rPr>
              <w:t>i</w:t>
            </w:r>
            <w:r w:rsidRPr="00D453DA">
              <w:rPr>
                <w:rFonts w:cstheme="majorBidi"/>
                <w:spacing w:val="-2"/>
                <w:szCs w:val="22"/>
              </w:rPr>
              <w:t>d</w:t>
            </w:r>
            <w:r w:rsidRPr="00D453DA">
              <w:rPr>
                <w:rFonts w:cstheme="majorBidi"/>
                <w:spacing w:val="1"/>
                <w:szCs w:val="22"/>
              </w:rPr>
              <w:t>i</w:t>
            </w:r>
            <w:r w:rsidRPr="00D453DA">
              <w:rPr>
                <w:rFonts w:cstheme="majorBidi"/>
                <w:spacing w:val="-2"/>
                <w:szCs w:val="22"/>
              </w:rPr>
              <w:t>s</w:t>
            </w:r>
            <w:r w:rsidRPr="00D453DA">
              <w:rPr>
                <w:rFonts w:cstheme="majorBidi"/>
                <w:spacing w:val="1"/>
                <w:szCs w:val="22"/>
              </w:rPr>
              <w:t>m</w:t>
            </w:r>
            <w:r w:rsidRPr="00D453DA">
              <w:rPr>
                <w:rFonts w:cstheme="majorBidi"/>
                <w:szCs w:val="22"/>
              </w:rPr>
              <w:t>o</w:t>
            </w:r>
          </w:p>
        </w:tc>
        <w:tc>
          <w:tcPr>
            <w:tcW w:w="3262" w:type="dxa"/>
            <w:tcBorders>
              <w:top w:val="single" w:sz="4" w:space="0" w:color="000000"/>
              <w:left w:val="single" w:sz="4" w:space="0" w:color="000000"/>
              <w:bottom w:val="single" w:sz="4" w:space="0" w:color="000000"/>
              <w:right w:val="single" w:sz="4" w:space="0" w:color="000000"/>
            </w:tcBorders>
          </w:tcPr>
          <w:p w14:paraId="05CE48A1" w14:textId="77777777" w:rsidR="00B4648E" w:rsidRPr="00D453DA" w:rsidRDefault="00B4648E" w:rsidP="000D766C">
            <w:pPr>
              <w:rPr>
                <w:rFonts w:cstheme="majorBidi"/>
              </w:rPr>
            </w:pPr>
          </w:p>
        </w:tc>
      </w:tr>
      <w:tr w:rsidR="00B4648E" w:rsidRPr="00D453DA" w14:paraId="5D2ACA2E" w14:textId="77777777" w:rsidTr="00791540">
        <w:trPr>
          <w:trHeight w:val="20"/>
        </w:trPr>
        <w:tc>
          <w:tcPr>
            <w:tcW w:w="2453" w:type="dxa"/>
            <w:tcBorders>
              <w:top w:val="single" w:sz="4" w:space="0" w:color="000000"/>
              <w:left w:val="single" w:sz="4" w:space="0" w:color="000000"/>
              <w:bottom w:val="single" w:sz="4" w:space="0" w:color="000000"/>
              <w:right w:val="single" w:sz="4" w:space="0" w:color="000000"/>
            </w:tcBorders>
          </w:tcPr>
          <w:p w14:paraId="02EBAE6C" w14:textId="77777777" w:rsidR="00B4648E" w:rsidRPr="00D453DA" w:rsidRDefault="00B4648E" w:rsidP="000D766C">
            <w:pPr>
              <w:rPr>
                <w:rFonts w:cstheme="majorBidi"/>
              </w:rPr>
            </w:pPr>
            <w:r w:rsidRPr="00D453DA">
              <w:rPr>
                <w:rFonts w:cstheme="majorBidi"/>
                <w:b/>
                <w:bCs/>
                <w:spacing w:val="-1"/>
                <w:szCs w:val="22"/>
              </w:rPr>
              <w:t>T</w:t>
            </w:r>
            <w:r w:rsidRPr="00D453DA">
              <w:rPr>
                <w:rFonts w:cstheme="majorBidi"/>
                <w:b/>
                <w:bCs/>
                <w:spacing w:val="1"/>
                <w:szCs w:val="22"/>
              </w:rPr>
              <w:t>r</w:t>
            </w:r>
            <w:r w:rsidRPr="00D453DA">
              <w:rPr>
                <w:rFonts w:cstheme="majorBidi"/>
                <w:b/>
                <w:bCs/>
                <w:szCs w:val="22"/>
              </w:rPr>
              <w:t>a</w:t>
            </w:r>
            <w:r w:rsidRPr="00D453DA">
              <w:rPr>
                <w:rFonts w:cstheme="majorBidi"/>
                <w:b/>
                <w:bCs/>
                <w:spacing w:val="1"/>
                <w:szCs w:val="22"/>
              </w:rPr>
              <w:t>st</w:t>
            </w:r>
            <w:r w:rsidRPr="00D453DA">
              <w:rPr>
                <w:rFonts w:cstheme="majorBidi"/>
                <w:b/>
                <w:bCs/>
                <w:spacing w:val="-2"/>
                <w:szCs w:val="22"/>
              </w:rPr>
              <w:t>o</w:t>
            </w:r>
            <w:r w:rsidRPr="00D453DA">
              <w:rPr>
                <w:rFonts w:cstheme="majorBidi"/>
                <w:b/>
                <w:bCs/>
                <w:szCs w:val="22"/>
              </w:rPr>
              <w:t>rnos</w:t>
            </w:r>
            <w:r w:rsidRPr="00D453DA">
              <w:rPr>
                <w:rFonts w:cstheme="majorBidi"/>
                <w:b/>
                <w:bCs/>
                <w:spacing w:val="1"/>
                <w:szCs w:val="22"/>
              </w:rPr>
              <w:t xml:space="preserve"> </w:t>
            </w:r>
            <w:r w:rsidRPr="00D453DA">
              <w:rPr>
                <w:rFonts w:cstheme="majorBidi"/>
                <w:b/>
                <w:bCs/>
                <w:spacing w:val="-3"/>
                <w:szCs w:val="22"/>
              </w:rPr>
              <w:t>d</w:t>
            </w:r>
            <w:r w:rsidRPr="00D453DA">
              <w:rPr>
                <w:rFonts w:cstheme="majorBidi"/>
                <w:b/>
                <w:bCs/>
                <w:szCs w:val="22"/>
              </w:rPr>
              <w:t>el</w:t>
            </w:r>
          </w:p>
          <w:p w14:paraId="268F0E39" w14:textId="77777777" w:rsidR="00B4648E" w:rsidRPr="00D453DA" w:rsidRDefault="00B4648E" w:rsidP="000D766C">
            <w:pPr>
              <w:rPr>
                <w:rFonts w:cstheme="majorBidi"/>
              </w:rPr>
            </w:pPr>
            <w:r w:rsidRPr="00D453DA">
              <w:rPr>
                <w:rFonts w:cstheme="majorBidi"/>
                <w:b/>
                <w:bCs/>
                <w:spacing w:val="1"/>
                <w:szCs w:val="22"/>
              </w:rPr>
              <w:t>m</w:t>
            </w:r>
            <w:r w:rsidRPr="00D453DA">
              <w:rPr>
                <w:rFonts w:cstheme="majorBidi"/>
                <w:b/>
                <w:bCs/>
                <w:szCs w:val="22"/>
              </w:rPr>
              <w:t>e</w:t>
            </w:r>
            <w:r w:rsidRPr="00D453DA">
              <w:rPr>
                <w:rFonts w:cstheme="majorBidi"/>
                <w:b/>
                <w:bCs/>
                <w:spacing w:val="-1"/>
                <w:szCs w:val="22"/>
              </w:rPr>
              <w:t>t</w:t>
            </w:r>
            <w:r w:rsidRPr="00D453DA">
              <w:rPr>
                <w:rFonts w:cstheme="majorBidi"/>
                <w:b/>
                <w:bCs/>
                <w:szCs w:val="22"/>
              </w:rPr>
              <w:t>abo</w:t>
            </w:r>
            <w:r w:rsidRPr="00D453DA">
              <w:rPr>
                <w:rFonts w:cstheme="majorBidi"/>
                <w:b/>
                <w:bCs/>
                <w:spacing w:val="-1"/>
                <w:szCs w:val="22"/>
              </w:rPr>
              <w:t>l</w:t>
            </w:r>
            <w:r w:rsidRPr="00D453DA">
              <w:rPr>
                <w:rFonts w:cstheme="majorBidi"/>
                <w:b/>
                <w:bCs/>
                <w:spacing w:val="1"/>
                <w:szCs w:val="22"/>
              </w:rPr>
              <w:t>i</w:t>
            </w:r>
            <w:r w:rsidRPr="00D453DA">
              <w:rPr>
                <w:rFonts w:cstheme="majorBidi"/>
                <w:b/>
                <w:bCs/>
                <w:spacing w:val="-2"/>
                <w:szCs w:val="22"/>
              </w:rPr>
              <w:t>s</w:t>
            </w:r>
            <w:r w:rsidRPr="00D453DA">
              <w:rPr>
                <w:rFonts w:cstheme="majorBidi"/>
                <w:b/>
                <w:bCs/>
                <w:spacing w:val="1"/>
                <w:szCs w:val="22"/>
              </w:rPr>
              <w:t>m</w:t>
            </w:r>
            <w:r w:rsidRPr="00D453DA">
              <w:rPr>
                <w:rFonts w:cstheme="majorBidi"/>
                <w:b/>
                <w:bCs/>
                <w:szCs w:val="22"/>
              </w:rPr>
              <w:t xml:space="preserve">o y </w:t>
            </w:r>
            <w:r w:rsidRPr="00D453DA">
              <w:rPr>
                <w:rFonts w:cstheme="majorBidi"/>
                <w:b/>
                <w:bCs/>
                <w:spacing w:val="-2"/>
                <w:szCs w:val="22"/>
              </w:rPr>
              <w:t>d</w:t>
            </w:r>
            <w:r w:rsidRPr="00D453DA">
              <w:rPr>
                <w:rFonts w:cstheme="majorBidi"/>
                <w:b/>
                <w:bCs/>
                <w:szCs w:val="22"/>
              </w:rPr>
              <w:t>e</w:t>
            </w:r>
            <w:r w:rsidRPr="00D453DA">
              <w:rPr>
                <w:rFonts w:cstheme="majorBidi"/>
                <w:b/>
                <w:bCs/>
                <w:spacing w:val="1"/>
                <w:szCs w:val="22"/>
              </w:rPr>
              <w:t xml:space="preserve"> l</w:t>
            </w:r>
            <w:r w:rsidRPr="00D453DA">
              <w:rPr>
                <w:rFonts w:cstheme="majorBidi"/>
                <w:b/>
                <w:bCs/>
                <w:szCs w:val="22"/>
              </w:rPr>
              <w:t>a nu</w:t>
            </w:r>
            <w:r w:rsidRPr="00D453DA">
              <w:rPr>
                <w:rFonts w:cstheme="majorBidi"/>
                <w:b/>
                <w:bCs/>
                <w:spacing w:val="1"/>
                <w:szCs w:val="22"/>
              </w:rPr>
              <w:t>tr</w:t>
            </w:r>
            <w:r w:rsidRPr="00D453DA">
              <w:rPr>
                <w:rFonts w:cstheme="majorBidi"/>
                <w:b/>
                <w:bCs/>
                <w:spacing w:val="-1"/>
                <w:szCs w:val="22"/>
              </w:rPr>
              <w:t>i</w:t>
            </w:r>
            <w:r w:rsidRPr="00D453DA">
              <w:rPr>
                <w:rFonts w:cstheme="majorBidi"/>
                <w:b/>
                <w:bCs/>
                <w:szCs w:val="22"/>
              </w:rPr>
              <w:t>c</w:t>
            </w:r>
            <w:r w:rsidRPr="00D453DA">
              <w:rPr>
                <w:rFonts w:cstheme="majorBidi"/>
                <w:b/>
                <w:bCs/>
                <w:spacing w:val="2"/>
                <w:szCs w:val="22"/>
              </w:rPr>
              <w:t>i</w:t>
            </w:r>
            <w:r w:rsidRPr="00D453DA">
              <w:rPr>
                <w:rFonts w:cstheme="majorBidi"/>
                <w:b/>
                <w:bCs/>
                <w:szCs w:val="22"/>
              </w:rPr>
              <w:t>ón</w:t>
            </w:r>
          </w:p>
        </w:tc>
        <w:tc>
          <w:tcPr>
            <w:tcW w:w="3351" w:type="dxa"/>
            <w:tcBorders>
              <w:top w:val="single" w:sz="4" w:space="0" w:color="000000"/>
              <w:left w:val="single" w:sz="4" w:space="0" w:color="000000"/>
              <w:bottom w:val="single" w:sz="4" w:space="0" w:color="000000"/>
              <w:right w:val="single" w:sz="4" w:space="0" w:color="000000"/>
            </w:tcBorders>
          </w:tcPr>
          <w:p w14:paraId="592161E5" w14:textId="77777777" w:rsidR="00B4648E" w:rsidRPr="00D453DA" w:rsidRDefault="00B4648E" w:rsidP="000D766C">
            <w:pPr>
              <w:rPr>
                <w:rFonts w:cstheme="majorBidi"/>
              </w:rPr>
            </w:pPr>
            <w:r w:rsidRPr="00D453DA">
              <w:rPr>
                <w:rFonts w:cstheme="majorBidi"/>
                <w:spacing w:val="1"/>
                <w:szCs w:val="22"/>
                <w:u w:val="single" w:color="000000"/>
              </w:rPr>
              <w:t>M</w:t>
            </w:r>
            <w:r w:rsidRPr="00D453DA">
              <w:rPr>
                <w:rFonts w:cstheme="majorBidi"/>
                <w:szCs w:val="22"/>
                <w:u w:val="single" w:color="000000"/>
              </w:rPr>
              <w:t xml:space="preserve">uy </w:t>
            </w:r>
            <w:r w:rsidRPr="00D453DA">
              <w:rPr>
                <w:rFonts w:cstheme="majorBidi"/>
                <w:spacing w:val="-1"/>
                <w:szCs w:val="22"/>
                <w:u w:val="single" w:color="000000"/>
              </w:rPr>
              <w:t>f</w:t>
            </w:r>
            <w:r w:rsidRPr="00D453DA">
              <w:rPr>
                <w:rFonts w:cstheme="majorBidi"/>
                <w:spacing w:val="1"/>
                <w:szCs w:val="22"/>
                <w:u w:val="single" w:color="000000"/>
              </w:rPr>
              <w:t>re</w:t>
            </w:r>
            <w:r w:rsidRPr="00D453DA">
              <w:rPr>
                <w:rFonts w:cstheme="majorBidi"/>
                <w:spacing w:val="-2"/>
                <w:szCs w:val="22"/>
                <w:u w:val="single" w:color="000000"/>
              </w:rPr>
              <w:t>c</w:t>
            </w:r>
            <w:r w:rsidRPr="00D453DA">
              <w:rPr>
                <w:rFonts w:cstheme="majorBidi"/>
                <w:szCs w:val="22"/>
                <w:u w:val="single" w:color="000000"/>
              </w:rPr>
              <w:t>ue</w:t>
            </w:r>
            <w:r w:rsidRPr="00D453DA">
              <w:rPr>
                <w:rFonts w:cstheme="majorBidi"/>
                <w:spacing w:val="-2"/>
                <w:szCs w:val="22"/>
                <w:u w:val="single" w:color="000000"/>
              </w:rPr>
              <w:t>n</w:t>
            </w:r>
            <w:r w:rsidRPr="00D453DA">
              <w:rPr>
                <w:rFonts w:cstheme="majorBidi"/>
                <w:spacing w:val="1"/>
                <w:szCs w:val="22"/>
                <w:u w:val="single" w:color="000000"/>
              </w:rPr>
              <w:t>te</w:t>
            </w:r>
            <w:r w:rsidRPr="00D453DA">
              <w:rPr>
                <w:rFonts w:cstheme="majorBidi"/>
                <w:szCs w:val="22"/>
                <w:u w:val="single" w:color="000000"/>
              </w:rPr>
              <w:t>s</w:t>
            </w:r>
          </w:p>
          <w:p w14:paraId="70B58014" w14:textId="77777777" w:rsidR="00B4648E" w:rsidRPr="00D453DA" w:rsidRDefault="00B4648E" w:rsidP="000D766C">
            <w:pPr>
              <w:rPr>
                <w:rFonts w:cstheme="majorBidi"/>
              </w:rPr>
            </w:pPr>
            <w:r w:rsidRPr="00D453DA">
              <w:rPr>
                <w:rFonts w:cstheme="majorBidi"/>
                <w:spacing w:val="-1"/>
                <w:szCs w:val="22"/>
              </w:rPr>
              <w:t>D</w:t>
            </w:r>
            <w:r w:rsidRPr="00D453DA">
              <w:rPr>
                <w:rFonts w:cstheme="majorBidi"/>
                <w:spacing w:val="1"/>
                <w:szCs w:val="22"/>
              </w:rPr>
              <w:t>is</w:t>
            </w:r>
            <w:r w:rsidRPr="00D453DA">
              <w:rPr>
                <w:rFonts w:cstheme="majorBidi"/>
                <w:spacing w:val="-1"/>
                <w:szCs w:val="22"/>
              </w:rPr>
              <w:t>m</w:t>
            </w:r>
            <w:r w:rsidRPr="00D453DA">
              <w:rPr>
                <w:rFonts w:cstheme="majorBidi"/>
                <w:spacing w:val="1"/>
                <w:szCs w:val="22"/>
              </w:rPr>
              <w:t>i</w:t>
            </w:r>
            <w:r w:rsidRPr="00D453DA">
              <w:rPr>
                <w:rFonts w:cstheme="majorBidi"/>
                <w:szCs w:val="22"/>
              </w:rPr>
              <w:t>n</w:t>
            </w:r>
            <w:r w:rsidRPr="00D453DA">
              <w:rPr>
                <w:rFonts w:cstheme="majorBidi"/>
                <w:spacing w:val="-2"/>
                <w:szCs w:val="22"/>
              </w:rPr>
              <w:t>u</w:t>
            </w:r>
            <w:r w:rsidRPr="00D453DA">
              <w:rPr>
                <w:rFonts w:cstheme="majorBidi"/>
                <w:spacing w:val="1"/>
                <w:szCs w:val="22"/>
              </w:rPr>
              <w:t>ci</w:t>
            </w:r>
            <w:r w:rsidRPr="00D453DA">
              <w:rPr>
                <w:rFonts w:cstheme="majorBidi"/>
                <w:szCs w:val="22"/>
              </w:rPr>
              <w:t>ón</w:t>
            </w:r>
            <w:r w:rsidRPr="00D453DA">
              <w:rPr>
                <w:rFonts w:cstheme="majorBidi"/>
                <w:spacing w:val="-2"/>
                <w:szCs w:val="22"/>
              </w:rPr>
              <w:t xml:space="preserve"> </w:t>
            </w:r>
            <w:r w:rsidRPr="00D453DA">
              <w:rPr>
                <w:rFonts w:cstheme="majorBidi"/>
                <w:szCs w:val="22"/>
              </w:rPr>
              <w:t>del</w:t>
            </w:r>
            <w:r w:rsidRPr="00D453DA">
              <w:rPr>
                <w:rFonts w:cstheme="majorBidi"/>
                <w:spacing w:val="-1"/>
                <w:szCs w:val="22"/>
              </w:rPr>
              <w:t xml:space="preserve"> </w:t>
            </w:r>
            <w:r w:rsidRPr="00D453DA">
              <w:rPr>
                <w:rFonts w:cstheme="majorBidi"/>
                <w:spacing w:val="1"/>
                <w:szCs w:val="22"/>
              </w:rPr>
              <w:t>a</w:t>
            </w:r>
            <w:r w:rsidRPr="00D453DA">
              <w:rPr>
                <w:rFonts w:cstheme="majorBidi"/>
                <w:szCs w:val="22"/>
              </w:rPr>
              <w:t>p</w:t>
            </w:r>
            <w:r w:rsidRPr="00D453DA">
              <w:rPr>
                <w:rFonts w:cstheme="majorBidi"/>
                <w:spacing w:val="-2"/>
                <w:szCs w:val="22"/>
              </w:rPr>
              <w:t>e</w:t>
            </w:r>
            <w:r w:rsidRPr="00D453DA">
              <w:rPr>
                <w:rFonts w:cstheme="majorBidi"/>
                <w:spacing w:val="1"/>
                <w:szCs w:val="22"/>
              </w:rPr>
              <w:t>t</w:t>
            </w:r>
            <w:r w:rsidRPr="00D453DA">
              <w:rPr>
                <w:rFonts w:cstheme="majorBidi"/>
                <w:spacing w:val="-1"/>
                <w:szCs w:val="22"/>
              </w:rPr>
              <w:t>i</w:t>
            </w:r>
            <w:r w:rsidRPr="00D453DA">
              <w:rPr>
                <w:rFonts w:cstheme="majorBidi"/>
                <w:spacing w:val="1"/>
                <w:szCs w:val="22"/>
              </w:rPr>
              <w:t>t</w:t>
            </w:r>
            <w:r w:rsidRPr="00D453DA">
              <w:rPr>
                <w:rFonts w:cstheme="majorBidi"/>
                <w:szCs w:val="22"/>
              </w:rPr>
              <w:t>o</w:t>
            </w:r>
          </w:p>
          <w:p w14:paraId="7DFF8310" w14:textId="77777777" w:rsidR="00B4648E" w:rsidRPr="00D453DA" w:rsidRDefault="00B4648E" w:rsidP="000D766C">
            <w:pPr>
              <w:rPr>
                <w:rFonts w:cstheme="majorBidi"/>
              </w:rPr>
            </w:pPr>
          </w:p>
          <w:p w14:paraId="4E53EA22"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0449F4CB" w14:textId="77777777" w:rsidR="00B4648E" w:rsidRPr="00D453DA" w:rsidRDefault="00B4648E" w:rsidP="000D766C">
            <w:pPr>
              <w:rPr>
                <w:rFonts w:cstheme="majorBidi"/>
              </w:rPr>
            </w:pPr>
            <w:r w:rsidRPr="00D453DA">
              <w:rPr>
                <w:rFonts w:cstheme="majorBidi"/>
                <w:szCs w:val="22"/>
              </w:rPr>
              <w:t>Sob</w:t>
            </w:r>
            <w:r w:rsidRPr="00D453DA">
              <w:rPr>
                <w:rFonts w:cstheme="majorBidi"/>
                <w:spacing w:val="1"/>
                <w:szCs w:val="22"/>
              </w:rPr>
              <w:t>r</w:t>
            </w:r>
            <w:r w:rsidRPr="00D453DA">
              <w:rPr>
                <w:rFonts w:cstheme="majorBidi"/>
                <w:szCs w:val="22"/>
              </w:rPr>
              <w:t>e</w:t>
            </w:r>
            <w:r w:rsidRPr="00D453DA">
              <w:rPr>
                <w:rFonts w:cstheme="majorBidi"/>
                <w:spacing w:val="-2"/>
                <w:szCs w:val="22"/>
              </w:rPr>
              <w:t>c</w:t>
            </w:r>
            <w:r w:rsidRPr="00D453DA">
              <w:rPr>
                <w:rFonts w:cstheme="majorBidi"/>
                <w:spacing w:val="1"/>
                <w:szCs w:val="22"/>
              </w:rPr>
              <w:t>ar</w:t>
            </w:r>
            <w:r w:rsidRPr="00D453DA">
              <w:rPr>
                <w:rFonts w:cstheme="majorBidi"/>
                <w:spacing w:val="-2"/>
                <w:szCs w:val="22"/>
              </w:rPr>
              <w:t>g</w:t>
            </w:r>
            <w:r w:rsidRPr="00D453DA">
              <w:rPr>
                <w:rFonts w:cstheme="majorBidi"/>
                <w:szCs w:val="22"/>
              </w:rPr>
              <w:t>a</w:t>
            </w:r>
            <w:r w:rsidRPr="00D453DA">
              <w:rPr>
                <w:rFonts w:cstheme="majorBidi"/>
                <w:spacing w:val="1"/>
                <w:szCs w:val="22"/>
              </w:rPr>
              <w:t xml:space="preserve"> </w:t>
            </w:r>
            <w:r w:rsidRPr="00D453DA">
              <w:rPr>
                <w:rFonts w:cstheme="majorBidi"/>
                <w:spacing w:val="-2"/>
                <w:szCs w:val="22"/>
              </w:rPr>
              <w:t>f</w:t>
            </w:r>
            <w:r w:rsidRPr="00D453DA">
              <w:rPr>
                <w:rFonts w:cstheme="majorBidi"/>
                <w:spacing w:val="1"/>
                <w:szCs w:val="22"/>
              </w:rPr>
              <w:t>ér</w:t>
            </w:r>
            <w:r w:rsidRPr="00D453DA">
              <w:rPr>
                <w:rFonts w:cstheme="majorBidi"/>
                <w:spacing w:val="-1"/>
                <w:szCs w:val="22"/>
              </w:rPr>
              <w:t>r</w:t>
            </w:r>
            <w:r w:rsidRPr="00D453DA">
              <w:rPr>
                <w:rFonts w:cstheme="majorBidi"/>
                <w:spacing w:val="1"/>
                <w:szCs w:val="22"/>
              </w:rPr>
              <w:t>i</w:t>
            </w:r>
            <w:r w:rsidRPr="00D453DA">
              <w:rPr>
                <w:rFonts w:cstheme="majorBidi"/>
                <w:spacing w:val="-2"/>
                <w:szCs w:val="22"/>
              </w:rPr>
              <w:t>c</w:t>
            </w:r>
            <w:r w:rsidRPr="00D453DA">
              <w:rPr>
                <w:rFonts w:cstheme="majorBidi"/>
                <w:spacing w:val="1"/>
                <w:szCs w:val="22"/>
              </w:rPr>
              <w:t>a</w:t>
            </w:r>
            <w:r w:rsidRPr="00D453DA">
              <w:rPr>
                <w:rFonts w:cstheme="majorBidi"/>
                <w:szCs w:val="22"/>
              </w:rPr>
              <w:t>, p</w:t>
            </w:r>
            <w:r w:rsidRPr="00D453DA">
              <w:rPr>
                <w:rFonts w:cstheme="majorBidi"/>
                <w:spacing w:val="-2"/>
                <w:szCs w:val="22"/>
              </w:rPr>
              <w:t>é</w:t>
            </w:r>
            <w:r w:rsidRPr="00D453DA">
              <w:rPr>
                <w:rFonts w:cstheme="majorBidi"/>
                <w:spacing w:val="1"/>
                <w:szCs w:val="22"/>
              </w:rPr>
              <w:t>r</w:t>
            </w:r>
            <w:r w:rsidRPr="00D453DA">
              <w:rPr>
                <w:rFonts w:cstheme="majorBidi"/>
                <w:szCs w:val="22"/>
              </w:rPr>
              <w:t>d</w:t>
            </w:r>
            <w:r w:rsidRPr="00D453DA">
              <w:rPr>
                <w:rFonts w:cstheme="majorBidi"/>
                <w:spacing w:val="-1"/>
                <w:szCs w:val="22"/>
              </w:rPr>
              <w:t>i</w:t>
            </w:r>
            <w:r w:rsidRPr="00D453DA">
              <w:rPr>
                <w:rFonts w:cstheme="majorBidi"/>
                <w:szCs w:val="22"/>
              </w:rPr>
              <w:t>da</w:t>
            </w:r>
            <w:r w:rsidRPr="00D453DA">
              <w:rPr>
                <w:rFonts w:cstheme="majorBidi"/>
                <w:spacing w:val="-1"/>
                <w:szCs w:val="22"/>
              </w:rPr>
              <w:t xml:space="preserve"> </w:t>
            </w:r>
            <w:r w:rsidRPr="00D453DA">
              <w:rPr>
                <w:rFonts w:cstheme="majorBidi"/>
                <w:szCs w:val="22"/>
              </w:rPr>
              <w:t>de</w:t>
            </w:r>
            <w:r w:rsidRPr="00D453DA">
              <w:rPr>
                <w:rFonts w:cstheme="majorBidi"/>
                <w:spacing w:val="1"/>
                <w:szCs w:val="22"/>
              </w:rPr>
              <w:t xml:space="preserve"> </w:t>
            </w:r>
            <w:r w:rsidRPr="00D453DA">
              <w:rPr>
                <w:rFonts w:cstheme="majorBidi"/>
                <w:szCs w:val="22"/>
              </w:rPr>
              <w:t>pe</w:t>
            </w:r>
            <w:r w:rsidRPr="00D453DA">
              <w:rPr>
                <w:rFonts w:cstheme="majorBidi"/>
                <w:spacing w:val="-2"/>
                <w:szCs w:val="22"/>
              </w:rPr>
              <w:t>s</w:t>
            </w:r>
            <w:r w:rsidRPr="00D453DA">
              <w:rPr>
                <w:rFonts w:cstheme="majorBidi"/>
                <w:szCs w:val="22"/>
              </w:rPr>
              <w:t>o</w:t>
            </w:r>
          </w:p>
        </w:tc>
        <w:tc>
          <w:tcPr>
            <w:tcW w:w="3262" w:type="dxa"/>
            <w:tcBorders>
              <w:top w:val="single" w:sz="4" w:space="0" w:color="000000"/>
              <w:left w:val="single" w:sz="4" w:space="0" w:color="000000"/>
              <w:bottom w:val="single" w:sz="4" w:space="0" w:color="000000"/>
              <w:right w:val="single" w:sz="4" w:space="0" w:color="000000"/>
            </w:tcBorders>
          </w:tcPr>
          <w:p w14:paraId="2440CC71"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64EFC378" w14:textId="77777777" w:rsidR="00B4648E" w:rsidRPr="00D453DA" w:rsidRDefault="00B4648E" w:rsidP="000D766C">
            <w:pPr>
              <w:rPr>
                <w:rFonts w:cstheme="majorBidi"/>
              </w:rPr>
            </w:pPr>
            <w:r w:rsidRPr="00D453DA">
              <w:rPr>
                <w:rFonts w:cstheme="majorBidi"/>
                <w:spacing w:val="-1"/>
                <w:szCs w:val="22"/>
              </w:rPr>
              <w:t>H</w:t>
            </w:r>
            <w:r w:rsidRPr="00D453DA">
              <w:rPr>
                <w:rFonts w:cstheme="majorBidi"/>
                <w:spacing w:val="1"/>
                <w:szCs w:val="22"/>
              </w:rPr>
              <w:t>i</w:t>
            </w:r>
            <w:r w:rsidRPr="00D453DA">
              <w:rPr>
                <w:rFonts w:cstheme="majorBidi"/>
                <w:szCs w:val="22"/>
              </w:rPr>
              <w:t>pe</w:t>
            </w:r>
            <w:r w:rsidRPr="00D453DA">
              <w:rPr>
                <w:rFonts w:cstheme="majorBidi"/>
                <w:spacing w:val="1"/>
                <w:szCs w:val="22"/>
              </w:rPr>
              <w:t>r</w:t>
            </w:r>
            <w:r w:rsidRPr="00D453DA">
              <w:rPr>
                <w:rFonts w:cstheme="majorBidi"/>
                <w:spacing w:val="-2"/>
                <w:szCs w:val="22"/>
              </w:rPr>
              <w:t>g</w:t>
            </w:r>
            <w:r w:rsidRPr="00D453DA">
              <w:rPr>
                <w:rFonts w:cstheme="majorBidi"/>
                <w:spacing w:val="1"/>
                <w:szCs w:val="22"/>
              </w:rPr>
              <w:t>l</w:t>
            </w:r>
            <w:r w:rsidRPr="00D453DA">
              <w:rPr>
                <w:rFonts w:cstheme="majorBidi"/>
                <w:szCs w:val="22"/>
              </w:rPr>
              <w:t>u</w:t>
            </w:r>
            <w:r w:rsidRPr="00D453DA">
              <w:rPr>
                <w:rFonts w:cstheme="majorBidi"/>
                <w:spacing w:val="-2"/>
                <w:szCs w:val="22"/>
              </w:rPr>
              <w:t>c</w:t>
            </w:r>
            <w:r w:rsidRPr="00D453DA">
              <w:rPr>
                <w:rFonts w:cstheme="majorBidi"/>
                <w:szCs w:val="22"/>
              </w:rPr>
              <w:t>e</w:t>
            </w:r>
            <w:r w:rsidRPr="00D453DA">
              <w:rPr>
                <w:rFonts w:cstheme="majorBidi"/>
                <w:spacing w:val="-1"/>
                <w:szCs w:val="22"/>
              </w:rPr>
              <w:t>m</w:t>
            </w:r>
            <w:r w:rsidRPr="00D453DA">
              <w:rPr>
                <w:rFonts w:cstheme="majorBidi"/>
                <w:spacing w:val="1"/>
                <w:szCs w:val="22"/>
              </w:rPr>
              <w:t>i</w:t>
            </w:r>
            <w:r w:rsidRPr="00D453DA">
              <w:rPr>
                <w:rFonts w:cstheme="majorBidi"/>
                <w:szCs w:val="22"/>
              </w:rPr>
              <w:t>a</w:t>
            </w:r>
            <w:r w:rsidRPr="00D453DA">
              <w:rPr>
                <w:rFonts w:cstheme="majorBidi"/>
                <w:spacing w:val="-2"/>
                <w:position w:val="8"/>
                <w:sz w:val="14"/>
                <w:szCs w:val="14"/>
              </w:rPr>
              <w:t>◊</w:t>
            </w:r>
            <w:r w:rsidRPr="00D453DA">
              <w:rPr>
                <w:rFonts w:cstheme="majorBidi"/>
                <w:szCs w:val="22"/>
              </w:rPr>
              <w:t>,</w:t>
            </w:r>
            <w:r w:rsidRPr="00D453DA">
              <w:rPr>
                <w:rFonts w:cstheme="majorBidi"/>
                <w:spacing w:val="-1"/>
                <w:szCs w:val="22"/>
              </w:rPr>
              <w:t xml:space="preserve"> </w:t>
            </w:r>
            <w:r w:rsidRPr="00D453DA">
              <w:rPr>
                <w:rFonts w:cstheme="majorBidi"/>
                <w:szCs w:val="22"/>
              </w:rPr>
              <w:t>d</w:t>
            </w:r>
            <w:r w:rsidRPr="00D453DA">
              <w:rPr>
                <w:rFonts w:cstheme="majorBidi"/>
                <w:spacing w:val="-1"/>
                <w:szCs w:val="22"/>
              </w:rPr>
              <w:t>i</w:t>
            </w:r>
            <w:r w:rsidRPr="00D453DA">
              <w:rPr>
                <w:rFonts w:cstheme="majorBidi"/>
                <w:spacing w:val="1"/>
                <w:szCs w:val="22"/>
              </w:rPr>
              <w:t>s</w:t>
            </w:r>
            <w:r w:rsidRPr="00D453DA">
              <w:rPr>
                <w:rFonts w:cstheme="majorBidi"/>
                <w:spacing w:val="-1"/>
                <w:szCs w:val="22"/>
              </w:rPr>
              <w:t>m</w:t>
            </w:r>
            <w:r w:rsidRPr="00D453DA">
              <w:rPr>
                <w:rFonts w:cstheme="majorBidi"/>
                <w:spacing w:val="1"/>
                <w:szCs w:val="22"/>
              </w:rPr>
              <w:t>i</w:t>
            </w:r>
            <w:r w:rsidRPr="00D453DA">
              <w:rPr>
                <w:rFonts w:cstheme="majorBidi"/>
                <w:szCs w:val="22"/>
              </w:rPr>
              <w:t>nu</w:t>
            </w:r>
            <w:r w:rsidRPr="00D453DA">
              <w:rPr>
                <w:rFonts w:cstheme="majorBidi"/>
                <w:spacing w:val="-2"/>
                <w:szCs w:val="22"/>
              </w:rPr>
              <w:t>c</w:t>
            </w:r>
            <w:r w:rsidRPr="00D453DA">
              <w:rPr>
                <w:rFonts w:cstheme="majorBidi"/>
                <w:spacing w:val="-1"/>
                <w:szCs w:val="22"/>
              </w:rPr>
              <w:t>i</w:t>
            </w:r>
            <w:r w:rsidRPr="00D453DA">
              <w:rPr>
                <w:rFonts w:cstheme="majorBidi"/>
                <w:szCs w:val="22"/>
              </w:rPr>
              <w:t>ón del ap</w:t>
            </w:r>
            <w:r w:rsidRPr="00D453DA">
              <w:rPr>
                <w:rFonts w:cstheme="majorBidi"/>
                <w:spacing w:val="1"/>
                <w:szCs w:val="22"/>
              </w:rPr>
              <w:t>e</w:t>
            </w:r>
            <w:r w:rsidRPr="00D453DA">
              <w:rPr>
                <w:rFonts w:cstheme="majorBidi"/>
                <w:spacing w:val="-1"/>
                <w:szCs w:val="22"/>
              </w:rPr>
              <w:t>t</w:t>
            </w:r>
            <w:r w:rsidRPr="00D453DA">
              <w:rPr>
                <w:rFonts w:cstheme="majorBidi"/>
                <w:spacing w:val="1"/>
                <w:szCs w:val="22"/>
              </w:rPr>
              <w:t>i</w:t>
            </w:r>
            <w:r w:rsidRPr="00D453DA">
              <w:rPr>
                <w:rFonts w:cstheme="majorBidi"/>
                <w:spacing w:val="-1"/>
                <w:szCs w:val="22"/>
              </w:rPr>
              <w:t>t</w:t>
            </w:r>
            <w:r w:rsidRPr="00D453DA">
              <w:rPr>
                <w:rFonts w:cstheme="majorBidi"/>
                <w:szCs w:val="22"/>
              </w:rPr>
              <w:t>o</w:t>
            </w:r>
          </w:p>
        </w:tc>
      </w:tr>
      <w:tr w:rsidR="00B4648E" w:rsidRPr="00D453DA" w14:paraId="59F10C67" w14:textId="77777777" w:rsidTr="00791540">
        <w:trPr>
          <w:trHeight w:val="20"/>
        </w:trPr>
        <w:tc>
          <w:tcPr>
            <w:tcW w:w="2453" w:type="dxa"/>
            <w:tcBorders>
              <w:top w:val="single" w:sz="4" w:space="0" w:color="000000"/>
              <w:left w:val="single" w:sz="4" w:space="0" w:color="000000"/>
              <w:bottom w:val="single" w:sz="4" w:space="0" w:color="000000"/>
              <w:right w:val="single" w:sz="4" w:space="0" w:color="000000"/>
            </w:tcBorders>
          </w:tcPr>
          <w:p w14:paraId="4D9B1CA7" w14:textId="77777777" w:rsidR="00B4648E" w:rsidRPr="00D453DA" w:rsidRDefault="00B4648E" w:rsidP="000D766C">
            <w:pPr>
              <w:rPr>
                <w:rFonts w:cstheme="majorBidi"/>
              </w:rPr>
            </w:pPr>
            <w:r w:rsidRPr="00D453DA">
              <w:rPr>
                <w:rFonts w:cstheme="majorBidi"/>
                <w:b/>
                <w:bCs/>
                <w:spacing w:val="-1"/>
                <w:szCs w:val="22"/>
              </w:rPr>
              <w:t>T</w:t>
            </w:r>
            <w:r w:rsidRPr="00D453DA">
              <w:rPr>
                <w:rFonts w:cstheme="majorBidi"/>
                <w:b/>
                <w:bCs/>
                <w:spacing w:val="1"/>
                <w:szCs w:val="22"/>
              </w:rPr>
              <w:t>r</w:t>
            </w:r>
            <w:r w:rsidRPr="00D453DA">
              <w:rPr>
                <w:rFonts w:cstheme="majorBidi"/>
                <w:b/>
                <w:bCs/>
                <w:szCs w:val="22"/>
              </w:rPr>
              <w:t>a</w:t>
            </w:r>
            <w:r w:rsidRPr="00D453DA">
              <w:rPr>
                <w:rFonts w:cstheme="majorBidi"/>
                <w:b/>
                <w:bCs/>
                <w:spacing w:val="1"/>
                <w:szCs w:val="22"/>
              </w:rPr>
              <w:t>st</w:t>
            </w:r>
            <w:r w:rsidRPr="00D453DA">
              <w:rPr>
                <w:rFonts w:cstheme="majorBidi"/>
                <w:b/>
                <w:bCs/>
                <w:spacing w:val="-2"/>
                <w:szCs w:val="22"/>
              </w:rPr>
              <w:t>o</w:t>
            </w:r>
            <w:r w:rsidRPr="00D453DA">
              <w:rPr>
                <w:rFonts w:cstheme="majorBidi"/>
                <w:b/>
                <w:bCs/>
                <w:szCs w:val="22"/>
              </w:rPr>
              <w:t>rnos</w:t>
            </w:r>
          </w:p>
          <w:p w14:paraId="52A7199E" w14:textId="77777777" w:rsidR="00B4648E" w:rsidRPr="00D453DA" w:rsidRDefault="00B4648E" w:rsidP="000D766C">
            <w:pPr>
              <w:rPr>
                <w:rFonts w:cstheme="majorBidi"/>
              </w:rPr>
            </w:pPr>
            <w:r w:rsidRPr="00D453DA">
              <w:rPr>
                <w:rFonts w:cstheme="majorBidi"/>
                <w:b/>
                <w:bCs/>
                <w:szCs w:val="22"/>
              </w:rPr>
              <w:t>p</w:t>
            </w:r>
            <w:r w:rsidRPr="00D453DA">
              <w:rPr>
                <w:rFonts w:cstheme="majorBidi"/>
                <w:b/>
                <w:bCs/>
                <w:spacing w:val="1"/>
                <w:szCs w:val="22"/>
              </w:rPr>
              <w:t>si</w:t>
            </w:r>
            <w:r w:rsidRPr="00D453DA">
              <w:rPr>
                <w:rFonts w:cstheme="majorBidi"/>
                <w:b/>
                <w:bCs/>
                <w:szCs w:val="22"/>
              </w:rPr>
              <w:t>q</w:t>
            </w:r>
            <w:r w:rsidRPr="00D453DA">
              <w:rPr>
                <w:rFonts w:cstheme="majorBidi"/>
                <w:b/>
                <w:bCs/>
                <w:spacing w:val="-1"/>
                <w:szCs w:val="22"/>
              </w:rPr>
              <w:t>ui</w:t>
            </w:r>
            <w:r w:rsidRPr="00D453DA">
              <w:rPr>
                <w:rFonts w:cstheme="majorBidi"/>
                <w:b/>
                <w:bCs/>
                <w:szCs w:val="22"/>
              </w:rPr>
              <w:t>á</w:t>
            </w:r>
            <w:r w:rsidRPr="00D453DA">
              <w:rPr>
                <w:rFonts w:cstheme="majorBidi"/>
                <w:b/>
                <w:bCs/>
                <w:spacing w:val="1"/>
                <w:szCs w:val="22"/>
              </w:rPr>
              <w:t>t</w:t>
            </w:r>
            <w:r w:rsidRPr="00D453DA">
              <w:rPr>
                <w:rFonts w:cstheme="majorBidi"/>
                <w:b/>
                <w:bCs/>
                <w:spacing w:val="-2"/>
                <w:szCs w:val="22"/>
              </w:rPr>
              <w:t>r</w:t>
            </w:r>
            <w:r w:rsidRPr="00D453DA">
              <w:rPr>
                <w:rFonts w:cstheme="majorBidi"/>
                <w:b/>
                <w:bCs/>
                <w:spacing w:val="1"/>
                <w:szCs w:val="22"/>
              </w:rPr>
              <w:t>ic</w:t>
            </w:r>
            <w:r w:rsidRPr="00D453DA">
              <w:rPr>
                <w:rFonts w:cstheme="majorBidi"/>
                <w:b/>
                <w:bCs/>
                <w:spacing w:val="-2"/>
                <w:szCs w:val="22"/>
              </w:rPr>
              <w:t>o</w:t>
            </w:r>
            <w:r w:rsidRPr="00D453DA">
              <w:rPr>
                <w:rFonts w:cstheme="majorBidi"/>
                <w:b/>
                <w:bCs/>
                <w:szCs w:val="22"/>
              </w:rPr>
              <w:t>s</w:t>
            </w:r>
          </w:p>
        </w:tc>
        <w:tc>
          <w:tcPr>
            <w:tcW w:w="3351" w:type="dxa"/>
            <w:tcBorders>
              <w:top w:val="single" w:sz="4" w:space="0" w:color="000000"/>
              <w:left w:val="single" w:sz="4" w:space="0" w:color="000000"/>
              <w:bottom w:val="single" w:sz="4" w:space="0" w:color="000000"/>
              <w:right w:val="single" w:sz="4" w:space="0" w:color="000000"/>
            </w:tcBorders>
          </w:tcPr>
          <w:p w14:paraId="6F8EB244" w14:textId="77777777" w:rsidR="00B4648E" w:rsidRPr="00D453DA" w:rsidRDefault="00B4648E" w:rsidP="000D766C">
            <w:pPr>
              <w:rPr>
                <w:rFonts w:cstheme="majorBidi"/>
              </w:rPr>
            </w:pPr>
          </w:p>
        </w:tc>
        <w:tc>
          <w:tcPr>
            <w:tcW w:w="3262" w:type="dxa"/>
            <w:tcBorders>
              <w:top w:val="single" w:sz="4" w:space="0" w:color="000000"/>
              <w:left w:val="single" w:sz="4" w:space="0" w:color="000000"/>
              <w:bottom w:val="single" w:sz="4" w:space="0" w:color="000000"/>
              <w:right w:val="single" w:sz="4" w:space="0" w:color="000000"/>
            </w:tcBorders>
          </w:tcPr>
          <w:p w14:paraId="5059BBCF"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1D86DDA0" w14:textId="77777777" w:rsidR="00B4648E" w:rsidRPr="00D453DA" w:rsidRDefault="00B4648E" w:rsidP="000D766C">
            <w:pPr>
              <w:rPr>
                <w:rFonts w:cstheme="majorBidi"/>
                <w:sz w:val="14"/>
                <w:szCs w:val="14"/>
              </w:rPr>
            </w:pPr>
            <w:r w:rsidRPr="00D453DA">
              <w:rPr>
                <w:rFonts w:cstheme="majorBidi"/>
                <w:spacing w:val="-1"/>
                <w:szCs w:val="22"/>
              </w:rPr>
              <w:t>A</w:t>
            </w:r>
            <w:r w:rsidRPr="00D453DA">
              <w:rPr>
                <w:rFonts w:cstheme="majorBidi"/>
                <w:spacing w:val="1"/>
                <w:szCs w:val="22"/>
              </w:rPr>
              <w:t>lt</w:t>
            </w:r>
            <w:r w:rsidRPr="00D453DA">
              <w:rPr>
                <w:rFonts w:cstheme="majorBidi"/>
                <w:spacing w:val="-2"/>
                <w:szCs w:val="22"/>
              </w:rPr>
              <w:t>e</w:t>
            </w:r>
            <w:r w:rsidRPr="00D453DA">
              <w:rPr>
                <w:rFonts w:cstheme="majorBidi"/>
                <w:spacing w:val="1"/>
                <w:szCs w:val="22"/>
              </w:rPr>
              <w:t>r</w:t>
            </w:r>
            <w:r w:rsidRPr="00D453DA">
              <w:rPr>
                <w:rFonts w:cstheme="majorBidi"/>
                <w:szCs w:val="22"/>
              </w:rPr>
              <w:t>a</w:t>
            </w:r>
            <w:r w:rsidRPr="00D453DA">
              <w:rPr>
                <w:rFonts w:cstheme="majorBidi"/>
                <w:spacing w:val="-2"/>
                <w:szCs w:val="22"/>
              </w:rPr>
              <w:t>c</w:t>
            </w:r>
            <w:r w:rsidRPr="00D453DA">
              <w:rPr>
                <w:rFonts w:cstheme="majorBidi"/>
                <w:spacing w:val="1"/>
                <w:szCs w:val="22"/>
              </w:rPr>
              <w:t>i</w:t>
            </w:r>
            <w:r w:rsidRPr="00D453DA">
              <w:rPr>
                <w:rFonts w:cstheme="majorBidi"/>
                <w:szCs w:val="22"/>
              </w:rPr>
              <w:t xml:space="preserve">ón </w:t>
            </w:r>
            <w:r w:rsidRPr="00D453DA">
              <w:rPr>
                <w:rFonts w:cstheme="majorBidi"/>
                <w:spacing w:val="-2"/>
                <w:szCs w:val="22"/>
              </w:rPr>
              <w:t>d</w:t>
            </w:r>
            <w:r w:rsidRPr="00D453DA">
              <w:rPr>
                <w:rFonts w:cstheme="majorBidi"/>
                <w:szCs w:val="22"/>
              </w:rPr>
              <w:t>el</w:t>
            </w:r>
            <w:r w:rsidRPr="00D453DA">
              <w:rPr>
                <w:rFonts w:cstheme="majorBidi"/>
                <w:spacing w:val="-1"/>
                <w:szCs w:val="22"/>
              </w:rPr>
              <w:t xml:space="preserve"> </w:t>
            </w:r>
            <w:r w:rsidRPr="00D453DA">
              <w:rPr>
                <w:rFonts w:cstheme="majorBidi"/>
                <w:szCs w:val="22"/>
              </w:rPr>
              <w:t>es</w:t>
            </w:r>
            <w:r w:rsidRPr="00D453DA">
              <w:rPr>
                <w:rFonts w:cstheme="majorBidi"/>
                <w:spacing w:val="-1"/>
                <w:szCs w:val="22"/>
              </w:rPr>
              <w:t>t</w:t>
            </w:r>
            <w:r w:rsidRPr="00D453DA">
              <w:rPr>
                <w:rFonts w:cstheme="majorBidi"/>
                <w:spacing w:val="1"/>
                <w:szCs w:val="22"/>
              </w:rPr>
              <w:t>a</w:t>
            </w:r>
            <w:r w:rsidRPr="00D453DA">
              <w:rPr>
                <w:rFonts w:cstheme="majorBidi"/>
                <w:szCs w:val="22"/>
              </w:rPr>
              <w:t xml:space="preserve">do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zCs w:val="22"/>
              </w:rPr>
              <w:t>á</w:t>
            </w:r>
            <w:r w:rsidRPr="00D453DA">
              <w:rPr>
                <w:rFonts w:cstheme="majorBidi"/>
                <w:spacing w:val="-2"/>
                <w:szCs w:val="22"/>
              </w:rPr>
              <w:t>n</w:t>
            </w:r>
            <w:r w:rsidRPr="00D453DA">
              <w:rPr>
                <w:rFonts w:cstheme="majorBidi"/>
                <w:spacing w:val="-1"/>
                <w:szCs w:val="22"/>
              </w:rPr>
              <w:t>i</w:t>
            </w:r>
            <w:r w:rsidRPr="00D453DA">
              <w:rPr>
                <w:rFonts w:cstheme="majorBidi"/>
                <w:spacing w:val="1"/>
                <w:szCs w:val="22"/>
              </w:rPr>
              <w:t>m</w:t>
            </w:r>
            <w:r w:rsidRPr="00D453DA">
              <w:rPr>
                <w:rFonts w:cstheme="majorBidi"/>
                <w:szCs w:val="22"/>
              </w:rPr>
              <w:t>o</w:t>
            </w:r>
            <w:proofErr w:type="gramStart"/>
            <w:r w:rsidRPr="00D453DA">
              <w:rPr>
                <w:rFonts w:cstheme="majorBidi"/>
                <w:spacing w:val="1"/>
                <w:position w:val="8"/>
                <w:sz w:val="14"/>
                <w:szCs w:val="14"/>
              </w:rPr>
              <w:t>◊,</w:t>
            </w:r>
            <w:r w:rsidRPr="00D453DA">
              <w:rPr>
                <w:rFonts w:cstheme="majorBidi"/>
                <w:position w:val="8"/>
                <w:sz w:val="14"/>
                <w:szCs w:val="14"/>
              </w:rPr>
              <w:t>~</w:t>
            </w:r>
            <w:proofErr w:type="gramEnd"/>
          </w:p>
        </w:tc>
      </w:tr>
      <w:tr w:rsidR="00B4648E" w:rsidRPr="00D453DA" w14:paraId="442C7C16" w14:textId="77777777" w:rsidTr="00791540">
        <w:trPr>
          <w:trHeight w:val="20"/>
        </w:trPr>
        <w:tc>
          <w:tcPr>
            <w:tcW w:w="2453" w:type="dxa"/>
            <w:tcBorders>
              <w:top w:val="single" w:sz="4" w:space="0" w:color="000000"/>
              <w:left w:val="single" w:sz="4" w:space="0" w:color="000000"/>
              <w:bottom w:val="single" w:sz="4" w:space="0" w:color="000000"/>
              <w:right w:val="single" w:sz="4" w:space="0" w:color="000000"/>
            </w:tcBorders>
          </w:tcPr>
          <w:p w14:paraId="0F75BDFD" w14:textId="77777777" w:rsidR="00B4648E" w:rsidRPr="00D453DA" w:rsidRDefault="00B4648E" w:rsidP="000D766C">
            <w:pPr>
              <w:rPr>
                <w:rFonts w:cstheme="majorBidi"/>
              </w:rPr>
            </w:pPr>
            <w:r w:rsidRPr="00D453DA">
              <w:rPr>
                <w:rFonts w:cstheme="majorBidi"/>
                <w:b/>
                <w:bCs/>
                <w:spacing w:val="-1"/>
                <w:szCs w:val="22"/>
              </w:rPr>
              <w:t>T</w:t>
            </w:r>
            <w:r w:rsidRPr="00D453DA">
              <w:rPr>
                <w:rFonts w:cstheme="majorBidi"/>
                <w:b/>
                <w:bCs/>
                <w:spacing w:val="1"/>
                <w:szCs w:val="22"/>
              </w:rPr>
              <w:t>r</w:t>
            </w:r>
            <w:r w:rsidRPr="00D453DA">
              <w:rPr>
                <w:rFonts w:cstheme="majorBidi"/>
                <w:b/>
                <w:bCs/>
                <w:szCs w:val="22"/>
              </w:rPr>
              <w:t>a</w:t>
            </w:r>
            <w:r w:rsidRPr="00D453DA">
              <w:rPr>
                <w:rFonts w:cstheme="majorBidi"/>
                <w:b/>
                <w:bCs/>
                <w:spacing w:val="1"/>
                <w:szCs w:val="22"/>
              </w:rPr>
              <w:t>st</w:t>
            </w:r>
            <w:r w:rsidRPr="00D453DA">
              <w:rPr>
                <w:rFonts w:cstheme="majorBidi"/>
                <w:b/>
                <w:bCs/>
                <w:spacing w:val="-2"/>
                <w:szCs w:val="22"/>
              </w:rPr>
              <w:t>o</w:t>
            </w:r>
            <w:r w:rsidRPr="00D453DA">
              <w:rPr>
                <w:rFonts w:cstheme="majorBidi"/>
                <w:b/>
                <w:bCs/>
                <w:szCs w:val="22"/>
              </w:rPr>
              <w:t>rnos</w:t>
            </w:r>
            <w:r w:rsidRPr="00D453DA">
              <w:rPr>
                <w:rFonts w:cstheme="majorBidi"/>
                <w:b/>
                <w:bCs/>
                <w:spacing w:val="1"/>
                <w:szCs w:val="22"/>
              </w:rPr>
              <w:t xml:space="preserve"> </w:t>
            </w:r>
            <w:r w:rsidRPr="00D453DA">
              <w:rPr>
                <w:rFonts w:cstheme="majorBidi"/>
                <w:b/>
                <w:bCs/>
                <w:spacing w:val="-3"/>
                <w:szCs w:val="22"/>
              </w:rPr>
              <w:t>d</w:t>
            </w:r>
            <w:r w:rsidRPr="00D453DA">
              <w:rPr>
                <w:rFonts w:cstheme="majorBidi"/>
                <w:b/>
                <w:bCs/>
                <w:szCs w:val="22"/>
              </w:rPr>
              <w:t>el</w:t>
            </w:r>
            <w:r w:rsidRPr="00D453DA">
              <w:rPr>
                <w:rFonts w:cstheme="majorBidi"/>
                <w:b/>
                <w:bCs/>
                <w:spacing w:val="1"/>
                <w:szCs w:val="22"/>
              </w:rPr>
              <w:t xml:space="preserve"> </w:t>
            </w:r>
            <w:r w:rsidRPr="00D453DA">
              <w:rPr>
                <w:rFonts w:cstheme="majorBidi"/>
                <w:b/>
                <w:bCs/>
                <w:spacing w:val="-2"/>
                <w:szCs w:val="22"/>
              </w:rPr>
              <w:t>s</w:t>
            </w:r>
            <w:r w:rsidRPr="00D453DA">
              <w:rPr>
                <w:rFonts w:cstheme="majorBidi"/>
                <w:b/>
                <w:bCs/>
                <w:spacing w:val="1"/>
                <w:szCs w:val="22"/>
              </w:rPr>
              <w:t>i</w:t>
            </w:r>
            <w:r w:rsidRPr="00D453DA">
              <w:rPr>
                <w:rFonts w:cstheme="majorBidi"/>
                <w:b/>
                <w:bCs/>
                <w:spacing w:val="-2"/>
                <w:szCs w:val="22"/>
              </w:rPr>
              <w:t>s</w:t>
            </w:r>
            <w:r w:rsidRPr="00D453DA">
              <w:rPr>
                <w:rFonts w:cstheme="majorBidi"/>
                <w:b/>
                <w:bCs/>
                <w:spacing w:val="1"/>
                <w:szCs w:val="22"/>
              </w:rPr>
              <w:t>t</w:t>
            </w:r>
            <w:r w:rsidRPr="00D453DA">
              <w:rPr>
                <w:rFonts w:cstheme="majorBidi"/>
                <w:b/>
                <w:bCs/>
                <w:spacing w:val="-2"/>
                <w:szCs w:val="22"/>
              </w:rPr>
              <w:t>e</w:t>
            </w:r>
            <w:r w:rsidRPr="00D453DA">
              <w:rPr>
                <w:rFonts w:cstheme="majorBidi"/>
                <w:b/>
                <w:bCs/>
                <w:spacing w:val="1"/>
                <w:szCs w:val="22"/>
              </w:rPr>
              <w:t>m</w:t>
            </w:r>
            <w:r w:rsidRPr="00D453DA">
              <w:rPr>
                <w:rFonts w:cstheme="majorBidi"/>
                <w:b/>
                <w:bCs/>
                <w:szCs w:val="22"/>
              </w:rPr>
              <w:t>a</w:t>
            </w:r>
          </w:p>
          <w:p w14:paraId="33063BF9" w14:textId="77777777" w:rsidR="00B4648E" w:rsidRPr="00D453DA" w:rsidRDefault="00B4648E" w:rsidP="000D766C">
            <w:pPr>
              <w:rPr>
                <w:rFonts w:cstheme="majorBidi"/>
              </w:rPr>
            </w:pPr>
            <w:r w:rsidRPr="00D453DA">
              <w:rPr>
                <w:rFonts w:cstheme="majorBidi"/>
                <w:b/>
                <w:bCs/>
                <w:szCs w:val="22"/>
              </w:rPr>
              <w:t>n</w:t>
            </w:r>
            <w:r w:rsidRPr="00D453DA">
              <w:rPr>
                <w:rFonts w:cstheme="majorBidi"/>
                <w:b/>
                <w:bCs/>
                <w:spacing w:val="1"/>
                <w:szCs w:val="22"/>
              </w:rPr>
              <w:t>e</w:t>
            </w:r>
            <w:r w:rsidRPr="00D453DA">
              <w:rPr>
                <w:rFonts w:cstheme="majorBidi"/>
                <w:b/>
                <w:bCs/>
                <w:szCs w:val="22"/>
              </w:rPr>
              <w:t>rv</w:t>
            </w:r>
            <w:r w:rsidRPr="00D453DA">
              <w:rPr>
                <w:rFonts w:cstheme="majorBidi"/>
                <w:b/>
                <w:bCs/>
                <w:spacing w:val="1"/>
                <w:szCs w:val="22"/>
              </w:rPr>
              <w:t>i</w:t>
            </w:r>
            <w:r w:rsidRPr="00D453DA">
              <w:rPr>
                <w:rFonts w:cstheme="majorBidi"/>
                <w:b/>
                <w:bCs/>
                <w:spacing w:val="-2"/>
                <w:szCs w:val="22"/>
              </w:rPr>
              <w:t>o</w:t>
            </w:r>
            <w:r w:rsidRPr="00D453DA">
              <w:rPr>
                <w:rFonts w:cstheme="majorBidi"/>
                <w:b/>
                <w:bCs/>
                <w:szCs w:val="22"/>
              </w:rPr>
              <w:t>so</w:t>
            </w:r>
          </w:p>
        </w:tc>
        <w:tc>
          <w:tcPr>
            <w:tcW w:w="3351" w:type="dxa"/>
            <w:tcBorders>
              <w:top w:val="single" w:sz="4" w:space="0" w:color="000000"/>
              <w:left w:val="single" w:sz="4" w:space="0" w:color="000000"/>
              <w:bottom w:val="single" w:sz="4" w:space="0" w:color="000000"/>
              <w:right w:val="single" w:sz="4" w:space="0" w:color="000000"/>
            </w:tcBorders>
          </w:tcPr>
          <w:p w14:paraId="1137879E" w14:textId="77777777" w:rsidR="00B4648E" w:rsidRPr="00D453DA" w:rsidRDefault="00B4648E" w:rsidP="000D766C">
            <w:pPr>
              <w:rPr>
                <w:rFonts w:cstheme="majorBidi"/>
              </w:rPr>
            </w:pPr>
            <w:r w:rsidRPr="00D453DA">
              <w:rPr>
                <w:rFonts w:cstheme="majorBidi"/>
                <w:spacing w:val="1"/>
                <w:szCs w:val="22"/>
                <w:u w:val="single" w:color="000000"/>
              </w:rPr>
              <w:t>M</w:t>
            </w:r>
            <w:r w:rsidRPr="00D453DA">
              <w:rPr>
                <w:rFonts w:cstheme="majorBidi"/>
                <w:szCs w:val="22"/>
                <w:u w:val="single" w:color="000000"/>
              </w:rPr>
              <w:t xml:space="preserve">uy </w:t>
            </w:r>
            <w:r w:rsidRPr="00D453DA">
              <w:rPr>
                <w:rFonts w:cstheme="majorBidi"/>
                <w:spacing w:val="-1"/>
                <w:szCs w:val="22"/>
                <w:u w:val="single" w:color="000000"/>
              </w:rPr>
              <w:t>f</w:t>
            </w:r>
            <w:r w:rsidRPr="00D453DA">
              <w:rPr>
                <w:rFonts w:cstheme="majorBidi"/>
                <w:spacing w:val="1"/>
                <w:szCs w:val="22"/>
                <w:u w:val="single" w:color="000000"/>
              </w:rPr>
              <w:t>re</w:t>
            </w:r>
            <w:r w:rsidRPr="00D453DA">
              <w:rPr>
                <w:rFonts w:cstheme="majorBidi"/>
                <w:spacing w:val="-2"/>
                <w:szCs w:val="22"/>
                <w:u w:val="single" w:color="000000"/>
              </w:rPr>
              <w:t>c</w:t>
            </w:r>
            <w:r w:rsidRPr="00D453DA">
              <w:rPr>
                <w:rFonts w:cstheme="majorBidi"/>
                <w:szCs w:val="22"/>
                <w:u w:val="single" w:color="000000"/>
              </w:rPr>
              <w:t>ue</w:t>
            </w:r>
            <w:r w:rsidRPr="00D453DA">
              <w:rPr>
                <w:rFonts w:cstheme="majorBidi"/>
                <w:spacing w:val="-2"/>
                <w:szCs w:val="22"/>
                <w:u w:val="single" w:color="000000"/>
              </w:rPr>
              <w:t>n</w:t>
            </w:r>
            <w:r w:rsidRPr="00D453DA">
              <w:rPr>
                <w:rFonts w:cstheme="majorBidi"/>
                <w:spacing w:val="1"/>
                <w:szCs w:val="22"/>
                <w:u w:val="single" w:color="000000"/>
              </w:rPr>
              <w:t>te</w:t>
            </w:r>
            <w:r w:rsidRPr="00D453DA">
              <w:rPr>
                <w:rFonts w:cstheme="majorBidi"/>
                <w:szCs w:val="22"/>
                <w:u w:val="single" w:color="000000"/>
              </w:rPr>
              <w:t>s</w:t>
            </w:r>
          </w:p>
          <w:p w14:paraId="1A5A68CE" w14:textId="77777777" w:rsidR="00B4648E" w:rsidRPr="00D453DA" w:rsidRDefault="00B4648E" w:rsidP="000D766C">
            <w:pPr>
              <w:rPr>
                <w:rFonts w:cstheme="majorBidi"/>
              </w:rPr>
            </w:pPr>
            <w:r w:rsidRPr="00D453DA">
              <w:rPr>
                <w:rFonts w:cstheme="majorBidi"/>
                <w:spacing w:val="1"/>
                <w:szCs w:val="22"/>
              </w:rPr>
              <w:t>M</w:t>
            </w:r>
            <w:r w:rsidRPr="00D453DA">
              <w:rPr>
                <w:rFonts w:cstheme="majorBidi"/>
                <w:szCs w:val="22"/>
              </w:rPr>
              <w:t>a</w:t>
            </w:r>
            <w:r w:rsidRPr="00D453DA">
              <w:rPr>
                <w:rFonts w:cstheme="majorBidi"/>
                <w:spacing w:val="-1"/>
                <w:szCs w:val="22"/>
              </w:rPr>
              <w:t>r</w:t>
            </w:r>
            <w:r w:rsidRPr="00D453DA">
              <w:rPr>
                <w:rFonts w:cstheme="majorBidi"/>
                <w:szCs w:val="22"/>
              </w:rPr>
              <w:t>eo</w:t>
            </w:r>
            <w:r w:rsidRPr="00D453DA">
              <w:rPr>
                <w:rFonts w:cstheme="majorBidi"/>
                <w:spacing w:val="1"/>
                <w:szCs w:val="22"/>
              </w:rPr>
              <w:t>s</w:t>
            </w:r>
            <w:r w:rsidRPr="00D453DA">
              <w:rPr>
                <w:rFonts w:cstheme="majorBidi"/>
                <w:szCs w:val="22"/>
              </w:rPr>
              <w:t>,</w:t>
            </w:r>
            <w:r w:rsidRPr="00D453DA">
              <w:rPr>
                <w:rFonts w:cstheme="majorBidi"/>
                <w:spacing w:val="-2"/>
                <w:szCs w:val="22"/>
              </w:rPr>
              <w:t xml:space="preserve"> </w:t>
            </w:r>
            <w:r w:rsidRPr="00D453DA">
              <w:rPr>
                <w:rFonts w:cstheme="majorBidi"/>
                <w:szCs w:val="22"/>
              </w:rPr>
              <w:t>c</w:t>
            </w:r>
            <w:r w:rsidRPr="00D453DA">
              <w:rPr>
                <w:rFonts w:cstheme="majorBidi"/>
                <w:spacing w:val="1"/>
                <w:szCs w:val="22"/>
              </w:rPr>
              <w:t>e</w:t>
            </w:r>
            <w:r w:rsidRPr="00D453DA">
              <w:rPr>
                <w:rFonts w:cstheme="majorBidi"/>
                <w:spacing w:val="-2"/>
                <w:szCs w:val="22"/>
              </w:rPr>
              <w:t>f</w:t>
            </w:r>
            <w:r w:rsidRPr="00D453DA">
              <w:rPr>
                <w:rFonts w:cstheme="majorBidi"/>
                <w:spacing w:val="1"/>
                <w:szCs w:val="22"/>
              </w:rPr>
              <w:t>al</w:t>
            </w:r>
            <w:r w:rsidRPr="00D453DA">
              <w:rPr>
                <w:rFonts w:cstheme="majorBidi"/>
                <w:spacing w:val="-2"/>
                <w:szCs w:val="22"/>
              </w:rPr>
              <w:t>e</w:t>
            </w:r>
            <w:r w:rsidRPr="00D453DA">
              <w:rPr>
                <w:rFonts w:cstheme="majorBidi"/>
                <w:szCs w:val="22"/>
              </w:rPr>
              <w:t>a</w:t>
            </w:r>
          </w:p>
          <w:p w14:paraId="1973675A" w14:textId="77777777" w:rsidR="00B4648E" w:rsidRPr="00D453DA" w:rsidRDefault="00B4648E" w:rsidP="000D766C">
            <w:pPr>
              <w:rPr>
                <w:rFonts w:cstheme="majorBidi"/>
              </w:rPr>
            </w:pPr>
          </w:p>
          <w:p w14:paraId="7B50AA3A"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609F7EA9" w14:textId="77777777" w:rsidR="00B4648E" w:rsidRPr="00D453DA" w:rsidRDefault="00B4648E" w:rsidP="000D766C">
            <w:pPr>
              <w:rPr>
                <w:rFonts w:cstheme="majorBidi"/>
              </w:rPr>
            </w:pPr>
            <w:r w:rsidRPr="00D453DA">
              <w:rPr>
                <w:rFonts w:cstheme="majorBidi"/>
                <w:szCs w:val="22"/>
              </w:rPr>
              <w:t>P</w:t>
            </w:r>
            <w:r w:rsidRPr="00D453DA">
              <w:rPr>
                <w:rFonts w:cstheme="majorBidi"/>
                <w:spacing w:val="1"/>
                <w:szCs w:val="22"/>
              </w:rPr>
              <w:t>are</w:t>
            </w:r>
            <w:r w:rsidRPr="00D453DA">
              <w:rPr>
                <w:rFonts w:cstheme="majorBidi"/>
                <w:spacing w:val="-2"/>
                <w:szCs w:val="22"/>
              </w:rPr>
              <w:t>s</w:t>
            </w:r>
            <w:r w:rsidRPr="00D453DA">
              <w:rPr>
                <w:rFonts w:cstheme="majorBidi"/>
                <w:spacing w:val="1"/>
                <w:szCs w:val="22"/>
              </w:rPr>
              <w:t>t</w:t>
            </w:r>
            <w:r w:rsidRPr="00D453DA">
              <w:rPr>
                <w:rFonts w:cstheme="majorBidi"/>
                <w:spacing w:val="-2"/>
                <w:szCs w:val="22"/>
              </w:rPr>
              <w:t>e</w:t>
            </w:r>
            <w:r w:rsidRPr="00D453DA">
              <w:rPr>
                <w:rFonts w:cstheme="majorBidi"/>
                <w:spacing w:val="1"/>
                <w:szCs w:val="22"/>
              </w:rPr>
              <w:t>si</w:t>
            </w:r>
            <w:r w:rsidRPr="00D453DA">
              <w:rPr>
                <w:rFonts w:cstheme="majorBidi"/>
                <w:szCs w:val="22"/>
              </w:rPr>
              <w:t>a</w:t>
            </w:r>
          </w:p>
        </w:tc>
        <w:tc>
          <w:tcPr>
            <w:tcW w:w="3262" w:type="dxa"/>
            <w:tcBorders>
              <w:top w:val="single" w:sz="4" w:space="0" w:color="000000"/>
              <w:left w:val="single" w:sz="4" w:space="0" w:color="000000"/>
              <w:bottom w:val="single" w:sz="4" w:space="0" w:color="000000"/>
              <w:right w:val="single" w:sz="4" w:space="0" w:color="000000"/>
            </w:tcBorders>
          </w:tcPr>
          <w:p w14:paraId="61CB0284" w14:textId="77777777" w:rsidR="00B4648E" w:rsidRPr="00D453DA" w:rsidRDefault="00B4648E" w:rsidP="000D766C">
            <w:pPr>
              <w:rPr>
                <w:rFonts w:cstheme="majorBidi"/>
              </w:rPr>
            </w:pPr>
          </w:p>
        </w:tc>
      </w:tr>
      <w:tr w:rsidR="00B4648E" w:rsidRPr="00D453DA" w14:paraId="60FAA89D" w14:textId="77777777" w:rsidTr="00791540">
        <w:trPr>
          <w:trHeight w:val="20"/>
        </w:trPr>
        <w:tc>
          <w:tcPr>
            <w:tcW w:w="2453" w:type="dxa"/>
            <w:tcBorders>
              <w:top w:val="single" w:sz="4" w:space="0" w:color="000000"/>
              <w:left w:val="single" w:sz="4" w:space="0" w:color="000000"/>
              <w:bottom w:val="single" w:sz="4" w:space="0" w:color="000000"/>
              <w:right w:val="single" w:sz="4" w:space="0" w:color="000000"/>
            </w:tcBorders>
          </w:tcPr>
          <w:p w14:paraId="79A134AD" w14:textId="77777777" w:rsidR="00B4648E" w:rsidRPr="00D453DA" w:rsidRDefault="00B4648E" w:rsidP="000D766C">
            <w:pPr>
              <w:rPr>
                <w:rFonts w:cstheme="majorBidi"/>
              </w:rPr>
            </w:pPr>
            <w:r w:rsidRPr="00D453DA">
              <w:rPr>
                <w:rFonts w:cstheme="majorBidi"/>
                <w:b/>
                <w:bCs/>
                <w:spacing w:val="-1"/>
                <w:szCs w:val="22"/>
              </w:rPr>
              <w:t>T</w:t>
            </w:r>
            <w:r w:rsidRPr="00D453DA">
              <w:rPr>
                <w:rFonts w:cstheme="majorBidi"/>
                <w:b/>
                <w:bCs/>
                <w:spacing w:val="1"/>
                <w:szCs w:val="22"/>
              </w:rPr>
              <w:t>r</w:t>
            </w:r>
            <w:r w:rsidRPr="00D453DA">
              <w:rPr>
                <w:rFonts w:cstheme="majorBidi"/>
                <w:b/>
                <w:bCs/>
                <w:szCs w:val="22"/>
              </w:rPr>
              <w:t>a</w:t>
            </w:r>
            <w:r w:rsidRPr="00D453DA">
              <w:rPr>
                <w:rFonts w:cstheme="majorBidi"/>
                <w:b/>
                <w:bCs/>
                <w:spacing w:val="1"/>
                <w:szCs w:val="22"/>
              </w:rPr>
              <w:t>st</w:t>
            </w:r>
            <w:r w:rsidRPr="00D453DA">
              <w:rPr>
                <w:rFonts w:cstheme="majorBidi"/>
                <w:b/>
                <w:bCs/>
                <w:spacing w:val="-2"/>
                <w:szCs w:val="22"/>
              </w:rPr>
              <w:t>o</w:t>
            </w:r>
            <w:r w:rsidRPr="00D453DA">
              <w:rPr>
                <w:rFonts w:cstheme="majorBidi"/>
                <w:b/>
                <w:bCs/>
                <w:szCs w:val="22"/>
              </w:rPr>
              <w:t>rnos</w:t>
            </w:r>
            <w:r w:rsidRPr="00D453DA">
              <w:rPr>
                <w:rFonts w:cstheme="majorBidi"/>
                <w:b/>
                <w:bCs/>
                <w:spacing w:val="1"/>
                <w:szCs w:val="22"/>
              </w:rPr>
              <w:t xml:space="preserve"> </w:t>
            </w:r>
            <w:r w:rsidRPr="00D453DA">
              <w:rPr>
                <w:rFonts w:cstheme="majorBidi"/>
                <w:b/>
                <w:bCs/>
                <w:spacing w:val="-2"/>
                <w:szCs w:val="22"/>
              </w:rPr>
              <w:t>c</w:t>
            </w:r>
            <w:r w:rsidRPr="00D453DA">
              <w:rPr>
                <w:rFonts w:cstheme="majorBidi"/>
                <w:b/>
                <w:bCs/>
                <w:szCs w:val="22"/>
              </w:rPr>
              <w:t>a</w:t>
            </w:r>
            <w:r w:rsidRPr="00D453DA">
              <w:rPr>
                <w:rFonts w:cstheme="majorBidi"/>
                <w:b/>
                <w:bCs/>
                <w:spacing w:val="1"/>
                <w:szCs w:val="22"/>
              </w:rPr>
              <w:t>r</w:t>
            </w:r>
            <w:r w:rsidRPr="00D453DA">
              <w:rPr>
                <w:rFonts w:cstheme="majorBidi"/>
                <w:b/>
                <w:bCs/>
                <w:spacing w:val="-3"/>
                <w:szCs w:val="22"/>
              </w:rPr>
              <w:t>d</w:t>
            </w:r>
            <w:r w:rsidRPr="00D453DA">
              <w:rPr>
                <w:rFonts w:cstheme="majorBidi"/>
                <w:b/>
                <w:bCs/>
                <w:spacing w:val="1"/>
                <w:szCs w:val="22"/>
              </w:rPr>
              <w:t>i</w:t>
            </w:r>
            <w:r w:rsidRPr="00D453DA">
              <w:rPr>
                <w:rFonts w:cstheme="majorBidi"/>
                <w:b/>
                <w:bCs/>
                <w:szCs w:val="22"/>
              </w:rPr>
              <w:t>acos</w:t>
            </w:r>
          </w:p>
        </w:tc>
        <w:tc>
          <w:tcPr>
            <w:tcW w:w="3351" w:type="dxa"/>
            <w:tcBorders>
              <w:top w:val="single" w:sz="4" w:space="0" w:color="000000"/>
              <w:left w:val="single" w:sz="4" w:space="0" w:color="000000"/>
              <w:bottom w:val="single" w:sz="4" w:space="0" w:color="000000"/>
              <w:right w:val="single" w:sz="4" w:space="0" w:color="000000"/>
            </w:tcBorders>
          </w:tcPr>
          <w:p w14:paraId="386EC523" w14:textId="77777777" w:rsidR="00B4648E" w:rsidRPr="00D453DA" w:rsidRDefault="00B4648E" w:rsidP="000D766C">
            <w:pPr>
              <w:rPr>
                <w:rFonts w:cstheme="majorBidi"/>
              </w:rPr>
            </w:pPr>
          </w:p>
        </w:tc>
        <w:tc>
          <w:tcPr>
            <w:tcW w:w="3262" w:type="dxa"/>
            <w:tcBorders>
              <w:top w:val="single" w:sz="4" w:space="0" w:color="000000"/>
              <w:left w:val="single" w:sz="4" w:space="0" w:color="000000"/>
              <w:bottom w:val="single" w:sz="4" w:space="0" w:color="000000"/>
              <w:right w:val="single" w:sz="4" w:space="0" w:color="000000"/>
            </w:tcBorders>
          </w:tcPr>
          <w:p w14:paraId="0C8DA5F6"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31248477" w14:textId="77777777" w:rsidR="00B4648E" w:rsidRPr="00D453DA" w:rsidRDefault="00B4648E" w:rsidP="000D766C">
            <w:pPr>
              <w:rPr>
                <w:rFonts w:cstheme="majorBidi"/>
                <w:sz w:val="14"/>
                <w:szCs w:val="14"/>
              </w:rPr>
            </w:pPr>
            <w:r w:rsidRPr="00D453DA">
              <w:rPr>
                <w:rFonts w:cstheme="majorBidi"/>
                <w:spacing w:val="-2"/>
                <w:szCs w:val="22"/>
              </w:rPr>
              <w:lastRenderedPageBreak/>
              <w:t>I</w:t>
            </w:r>
            <w:r w:rsidRPr="00D453DA">
              <w:rPr>
                <w:rFonts w:cstheme="majorBidi"/>
                <w:szCs w:val="22"/>
              </w:rPr>
              <w:t>n</w:t>
            </w:r>
            <w:r w:rsidRPr="00D453DA">
              <w:rPr>
                <w:rFonts w:cstheme="majorBidi"/>
                <w:spacing w:val="1"/>
                <w:szCs w:val="22"/>
              </w:rPr>
              <w:t>f</w:t>
            </w:r>
            <w:r w:rsidRPr="00D453DA">
              <w:rPr>
                <w:rFonts w:cstheme="majorBidi"/>
                <w:szCs w:val="22"/>
              </w:rPr>
              <w:t>a</w:t>
            </w:r>
            <w:r w:rsidRPr="00D453DA">
              <w:rPr>
                <w:rFonts w:cstheme="majorBidi"/>
                <w:spacing w:val="1"/>
                <w:szCs w:val="22"/>
              </w:rPr>
              <w:t>r</w:t>
            </w:r>
            <w:r w:rsidRPr="00D453DA">
              <w:rPr>
                <w:rFonts w:cstheme="majorBidi"/>
                <w:spacing w:val="-1"/>
                <w:szCs w:val="22"/>
              </w:rPr>
              <w:t>t</w:t>
            </w:r>
            <w:r w:rsidRPr="00D453DA">
              <w:rPr>
                <w:rFonts w:cstheme="majorBidi"/>
                <w:szCs w:val="22"/>
              </w:rPr>
              <w:t>o de</w:t>
            </w:r>
            <w:r w:rsidRPr="00D453DA">
              <w:rPr>
                <w:rFonts w:cstheme="majorBidi"/>
                <w:spacing w:val="-2"/>
                <w:szCs w:val="22"/>
              </w:rPr>
              <w:t xml:space="preserve"> </w:t>
            </w:r>
            <w:r w:rsidRPr="00D453DA">
              <w:rPr>
                <w:rFonts w:cstheme="majorBidi"/>
                <w:spacing w:val="1"/>
                <w:szCs w:val="22"/>
              </w:rPr>
              <w:t>m</w:t>
            </w:r>
            <w:r w:rsidRPr="00D453DA">
              <w:rPr>
                <w:rFonts w:cstheme="majorBidi"/>
                <w:spacing w:val="-1"/>
                <w:szCs w:val="22"/>
              </w:rPr>
              <w:t>i</w:t>
            </w:r>
            <w:r w:rsidRPr="00D453DA">
              <w:rPr>
                <w:rFonts w:cstheme="majorBidi"/>
                <w:szCs w:val="22"/>
              </w:rPr>
              <w:t>oc</w:t>
            </w:r>
            <w:r w:rsidRPr="00D453DA">
              <w:rPr>
                <w:rFonts w:cstheme="majorBidi"/>
                <w:spacing w:val="-2"/>
                <w:szCs w:val="22"/>
              </w:rPr>
              <w:t>a</w:t>
            </w:r>
            <w:r w:rsidRPr="00D453DA">
              <w:rPr>
                <w:rFonts w:cstheme="majorBidi"/>
                <w:spacing w:val="1"/>
                <w:szCs w:val="22"/>
              </w:rPr>
              <w:t>r</w:t>
            </w:r>
            <w:r w:rsidRPr="00D453DA">
              <w:rPr>
                <w:rFonts w:cstheme="majorBidi"/>
                <w:szCs w:val="22"/>
              </w:rPr>
              <w:t>d</w:t>
            </w:r>
            <w:r w:rsidRPr="00D453DA">
              <w:rPr>
                <w:rFonts w:cstheme="majorBidi"/>
                <w:spacing w:val="-1"/>
                <w:szCs w:val="22"/>
              </w:rPr>
              <w:t>i</w:t>
            </w:r>
            <w:r w:rsidRPr="00D453DA">
              <w:rPr>
                <w:rFonts w:cstheme="majorBidi"/>
                <w:szCs w:val="22"/>
              </w:rPr>
              <w:t xml:space="preserve">o </w:t>
            </w:r>
            <w:r w:rsidRPr="00D453DA">
              <w:rPr>
                <w:rFonts w:cstheme="majorBidi"/>
                <w:spacing w:val="1"/>
                <w:szCs w:val="22"/>
              </w:rPr>
              <w:t>a</w:t>
            </w:r>
            <w:r w:rsidRPr="00D453DA">
              <w:rPr>
                <w:rFonts w:cstheme="majorBidi"/>
                <w:szCs w:val="22"/>
              </w:rPr>
              <w:t>gu</w:t>
            </w:r>
            <w:r w:rsidRPr="00D453DA">
              <w:rPr>
                <w:rFonts w:cstheme="majorBidi"/>
                <w:spacing w:val="-2"/>
                <w:szCs w:val="22"/>
              </w:rPr>
              <w:t>do</w:t>
            </w:r>
            <w:proofErr w:type="gramStart"/>
            <w:r w:rsidRPr="00D453DA">
              <w:rPr>
                <w:rFonts w:cstheme="majorBidi"/>
                <w:spacing w:val="-1"/>
                <w:szCs w:val="22"/>
              </w:rPr>
              <w:t>^</w:t>
            </w:r>
            <w:r w:rsidRPr="00D453DA">
              <w:rPr>
                <w:rFonts w:cstheme="majorBidi"/>
                <w:spacing w:val="1"/>
                <w:position w:val="8"/>
                <w:sz w:val="14"/>
                <w:szCs w:val="14"/>
              </w:rPr>
              <w:t>,◊</w:t>
            </w:r>
            <w:proofErr w:type="gramEnd"/>
            <w:r w:rsidRPr="00D453DA">
              <w:rPr>
                <w:rFonts w:cstheme="majorBidi"/>
                <w:szCs w:val="22"/>
              </w:rPr>
              <w:t xml:space="preserve">, </w:t>
            </w:r>
            <w:r w:rsidRPr="00D453DA">
              <w:rPr>
                <w:rFonts w:cstheme="majorBidi"/>
                <w:spacing w:val="1"/>
                <w:szCs w:val="22"/>
              </w:rPr>
              <w:t>fi</w:t>
            </w:r>
            <w:r w:rsidRPr="00D453DA">
              <w:rPr>
                <w:rFonts w:cstheme="majorBidi"/>
                <w:spacing w:val="-2"/>
                <w:szCs w:val="22"/>
              </w:rPr>
              <w:t>b</w:t>
            </w:r>
            <w:r w:rsidRPr="00D453DA">
              <w:rPr>
                <w:rFonts w:cstheme="majorBidi"/>
                <w:spacing w:val="1"/>
                <w:szCs w:val="22"/>
              </w:rPr>
              <w:t>r</w:t>
            </w:r>
            <w:r w:rsidRPr="00D453DA">
              <w:rPr>
                <w:rFonts w:cstheme="majorBidi"/>
                <w:spacing w:val="-1"/>
                <w:szCs w:val="22"/>
              </w:rPr>
              <w:t>i</w:t>
            </w:r>
            <w:r w:rsidRPr="00D453DA">
              <w:rPr>
                <w:rFonts w:cstheme="majorBidi"/>
                <w:spacing w:val="1"/>
                <w:szCs w:val="22"/>
              </w:rPr>
              <w:t>la</w:t>
            </w:r>
            <w:r w:rsidRPr="00D453DA">
              <w:rPr>
                <w:rFonts w:cstheme="majorBidi"/>
                <w:spacing w:val="-2"/>
                <w:szCs w:val="22"/>
              </w:rPr>
              <w:t>c</w:t>
            </w:r>
            <w:r w:rsidRPr="00D453DA">
              <w:rPr>
                <w:rFonts w:cstheme="majorBidi"/>
                <w:spacing w:val="1"/>
                <w:szCs w:val="22"/>
              </w:rPr>
              <w:t>i</w:t>
            </w:r>
            <w:r w:rsidRPr="00D453DA">
              <w:rPr>
                <w:rFonts w:cstheme="majorBidi"/>
                <w:szCs w:val="22"/>
              </w:rPr>
              <w:t>ón</w:t>
            </w:r>
            <w:r w:rsidRPr="00D453DA">
              <w:rPr>
                <w:rFonts w:cstheme="majorBidi"/>
                <w:spacing w:val="-2"/>
                <w:szCs w:val="22"/>
              </w:rPr>
              <w:t xml:space="preserve"> </w:t>
            </w:r>
            <w:r w:rsidRPr="00D453DA">
              <w:rPr>
                <w:rFonts w:cstheme="majorBidi"/>
                <w:spacing w:val="1"/>
                <w:szCs w:val="22"/>
              </w:rPr>
              <w:t>a</w:t>
            </w:r>
            <w:r w:rsidRPr="00D453DA">
              <w:rPr>
                <w:rFonts w:cstheme="majorBidi"/>
                <w:szCs w:val="22"/>
              </w:rPr>
              <w:t>u</w:t>
            </w:r>
            <w:r w:rsidRPr="00D453DA">
              <w:rPr>
                <w:rFonts w:cstheme="majorBidi"/>
                <w:spacing w:val="-1"/>
                <w:szCs w:val="22"/>
              </w:rPr>
              <w:t>r</w:t>
            </w:r>
            <w:r w:rsidRPr="00D453DA">
              <w:rPr>
                <w:rFonts w:cstheme="majorBidi"/>
                <w:spacing w:val="1"/>
                <w:szCs w:val="22"/>
              </w:rPr>
              <w:t>ic</w:t>
            </w:r>
            <w:r w:rsidRPr="00D453DA">
              <w:rPr>
                <w:rFonts w:cstheme="majorBidi"/>
                <w:spacing w:val="-2"/>
                <w:szCs w:val="22"/>
              </w:rPr>
              <w:t>u</w:t>
            </w:r>
            <w:r w:rsidRPr="00D453DA">
              <w:rPr>
                <w:rFonts w:cstheme="majorBidi"/>
                <w:spacing w:val="1"/>
                <w:szCs w:val="22"/>
              </w:rPr>
              <w:t>l</w:t>
            </w:r>
            <w:r w:rsidRPr="00D453DA">
              <w:rPr>
                <w:rFonts w:cstheme="majorBidi"/>
                <w:spacing w:val="-2"/>
                <w:szCs w:val="22"/>
              </w:rPr>
              <w:t>a</w:t>
            </w:r>
            <w:r w:rsidRPr="00D453DA">
              <w:rPr>
                <w:rFonts w:cstheme="majorBidi"/>
                <w:spacing w:val="1"/>
                <w:szCs w:val="22"/>
              </w:rPr>
              <w:t>r</w:t>
            </w:r>
            <w:r w:rsidRPr="00D453DA">
              <w:rPr>
                <w:rFonts w:cstheme="majorBidi"/>
                <w:spacing w:val="1"/>
                <w:position w:val="8"/>
                <w:sz w:val="14"/>
                <w:szCs w:val="14"/>
              </w:rPr>
              <w:t>◊</w:t>
            </w:r>
            <w:r w:rsidRPr="00D453DA">
              <w:rPr>
                <w:rFonts w:cstheme="majorBidi"/>
                <w:szCs w:val="22"/>
              </w:rPr>
              <w:t>,</w:t>
            </w:r>
            <w:r w:rsidRPr="00D453DA">
              <w:rPr>
                <w:rFonts w:cstheme="majorBidi"/>
                <w:spacing w:val="-1"/>
                <w:szCs w:val="22"/>
              </w:rPr>
              <w:t xml:space="preserve"> i</w:t>
            </w:r>
            <w:r w:rsidRPr="00D453DA">
              <w:rPr>
                <w:rFonts w:cstheme="majorBidi"/>
                <w:szCs w:val="22"/>
              </w:rPr>
              <w:t>n</w:t>
            </w:r>
            <w:r w:rsidRPr="00D453DA">
              <w:rPr>
                <w:rFonts w:cstheme="majorBidi"/>
                <w:spacing w:val="1"/>
                <w:szCs w:val="22"/>
              </w:rPr>
              <w:t>s</w:t>
            </w:r>
            <w:r w:rsidRPr="00D453DA">
              <w:rPr>
                <w:rFonts w:cstheme="majorBidi"/>
                <w:spacing w:val="-2"/>
                <w:szCs w:val="22"/>
              </w:rPr>
              <w:t>u</w:t>
            </w:r>
            <w:r w:rsidRPr="00D453DA">
              <w:rPr>
                <w:rFonts w:cstheme="majorBidi"/>
                <w:spacing w:val="1"/>
                <w:szCs w:val="22"/>
              </w:rPr>
              <w:t>f</w:t>
            </w:r>
            <w:r w:rsidRPr="00D453DA">
              <w:rPr>
                <w:rFonts w:cstheme="majorBidi"/>
                <w:spacing w:val="-1"/>
                <w:szCs w:val="22"/>
              </w:rPr>
              <w:t>i</w:t>
            </w:r>
            <w:r w:rsidRPr="00D453DA">
              <w:rPr>
                <w:rFonts w:cstheme="majorBidi"/>
                <w:szCs w:val="22"/>
              </w:rPr>
              <w:t>c</w:t>
            </w:r>
            <w:r w:rsidRPr="00D453DA">
              <w:rPr>
                <w:rFonts w:cstheme="majorBidi"/>
                <w:spacing w:val="1"/>
                <w:szCs w:val="22"/>
              </w:rPr>
              <w:t>i</w:t>
            </w:r>
            <w:r w:rsidRPr="00D453DA">
              <w:rPr>
                <w:rFonts w:cstheme="majorBidi"/>
                <w:szCs w:val="22"/>
              </w:rPr>
              <w:t>e</w:t>
            </w:r>
            <w:r w:rsidRPr="00D453DA">
              <w:rPr>
                <w:rFonts w:cstheme="majorBidi"/>
                <w:spacing w:val="-2"/>
                <w:szCs w:val="22"/>
              </w:rPr>
              <w:t>n</w:t>
            </w:r>
            <w:r w:rsidRPr="00D453DA">
              <w:rPr>
                <w:rFonts w:cstheme="majorBidi"/>
                <w:szCs w:val="22"/>
              </w:rPr>
              <w:t>c</w:t>
            </w:r>
            <w:r w:rsidRPr="00D453DA">
              <w:rPr>
                <w:rFonts w:cstheme="majorBidi"/>
                <w:spacing w:val="2"/>
                <w:szCs w:val="22"/>
              </w:rPr>
              <w:t>i</w:t>
            </w:r>
            <w:r w:rsidRPr="00D453DA">
              <w:rPr>
                <w:rFonts w:cstheme="majorBidi"/>
                <w:szCs w:val="22"/>
              </w:rPr>
              <w:t>a c</w:t>
            </w:r>
            <w:r w:rsidRPr="00D453DA">
              <w:rPr>
                <w:rFonts w:cstheme="majorBidi"/>
                <w:spacing w:val="1"/>
                <w:szCs w:val="22"/>
              </w:rPr>
              <w:t>ar</w:t>
            </w:r>
            <w:r w:rsidRPr="00D453DA">
              <w:rPr>
                <w:rFonts w:cstheme="majorBidi"/>
                <w:spacing w:val="-2"/>
                <w:szCs w:val="22"/>
              </w:rPr>
              <w:t>d</w:t>
            </w:r>
            <w:r w:rsidRPr="00D453DA">
              <w:rPr>
                <w:rFonts w:cstheme="majorBidi"/>
                <w:spacing w:val="1"/>
                <w:szCs w:val="22"/>
              </w:rPr>
              <w:t>ia</w:t>
            </w:r>
            <w:r w:rsidRPr="00D453DA">
              <w:rPr>
                <w:rFonts w:cstheme="majorBidi"/>
                <w:spacing w:val="-2"/>
                <w:szCs w:val="22"/>
              </w:rPr>
              <w:t>c</w:t>
            </w:r>
            <w:r w:rsidRPr="00D453DA">
              <w:rPr>
                <w:rFonts w:cstheme="majorBidi"/>
                <w:spacing w:val="1"/>
                <w:szCs w:val="22"/>
              </w:rPr>
              <w:t>a</w:t>
            </w:r>
            <w:r w:rsidRPr="00D453DA">
              <w:rPr>
                <w:rFonts w:cstheme="majorBidi"/>
                <w:position w:val="8"/>
                <w:sz w:val="14"/>
                <w:szCs w:val="14"/>
              </w:rPr>
              <w:t>◊</w:t>
            </w:r>
          </w:p>
        </w:tc>
      </w:tr>
      <w:tr w:rsidR="00B4648E" w:rsidRPr="00D453DA" w14:paraId="6D25206E" w14:textId="77777777" w:rsidTr="00791540">
        <w:trPr>
          <w:trHeight w:val="20"/>
        </w:trPr>
        <w:tc>
          <w:tcPr>
            <w:tcW w:w="2453" w:type="dxa"/>
            <w:tcBorders>
              <w:top w:val="single" w:sz="4" w:space="0" w:color="000000"/>
              <w:left w:val="single" w:sz="4" w:space="0" w:color="000000"/>
              <w:bottom w:val="single" w:sz="4" w:space="0" w:color="000000"/>
              <w:right w:val="single" w:sz="4" w:space="0" w:color="000000"/>
            </w:tcBorders>
          </w:tcPr>
          <w:p w14:paraId="0B2371A5" w14:textId="77777777" w:rsidR="00B4648E" w:rsidRPr="00D453DA" w:rsidRDefault="00B4648E" w:rsidP="000D766C">
            <w:pPr>
              <w:rPr>
                <w:rFonts w:cstheme="majorBidi"/>
              </w:rPr>
            </w:pPr>
            <w:r w:rsidRPr="00D453DA">
              <w:rPr>
                <w:rFonts w:cstheme="majorBidi"/>
                <w:b/>
                <w:bCs/>
                <w:spacing w:val="-1"/>
                <w:szCs w:val="22"/>
              </w:rPr>
              <w:lastRenderedPageBreak/>
              <w:t>T</w:t>
            </w:r>
            <w:r w:rsidRPr="00D453DA">
              <w:rPr>
                <w:rFonts w:cstheme="majorBidi"/>
                <w:b/>
                <w:bCs/>
                <w:spacing w:val="1"/>
                <w:szCs w:val="22"/>
              </w:rPr>
              <w:t>r</w:t>
            </w:r>
            <w:r w:rsidRPr="00D453DA">
              <w:rPr>
                <w:rFonts w:cstheme="majorBidi"/>
                <w:b/>
                <w:bCs/>
                <w:szCs w:val="22"/>
              </w:rPr>
              <w:t>a</w:t>
            </w:r>
            <w:r w:rsidRPr="00D453DA">
              <w:rPr>
                <w:rFonts w:cstheme="majorBidi"/>
                <w:b/>
                <w:bCs/>
                <w:spacing w:val="1"/>
                <w:szCs w:val="22"/>
              </w:rPr>
              <w:t>st</w:t>
            </w:r>
            <w:r w:rsidRPr="00D453DA">
              <w:rPr>
                <w:rFonts w:cstheme="majorBidi"/>
                <w:b/>
                <w:bCs/>
                <w:spacing w:val="-2"/>
                <w:szCs w:val="22"/>
              </w:rPr>
              <w:t>o</w:t>
            </w:r>
            <w:r w:rsidRPr="00D453DA">
              <w:rPr>
                <w:rFonts w:cstheme="majorBidi"/>
                <w:b/>
                <w:bCs/>
                <w:szCs w:val="22"/>
              </w:rPr>
              <w:t>rnos</w:t>
            </w:r>
            <w:r w:rsidRPr="00D453DA">
              <w:rPr>
                <w:rFonts w:cstheme="majorBidi"/>
                <w:b/>
                <w:bCs/>
                <w:spacing w:val="1"/>
                <w:szCs w:val="22"/>
              </w:rPr>
              <w:t xml:space="preserve"> </w:t>
            </w:r>
            <w:r w:rsidRPr="00D453DA">
              <w:rPr>
                <w:rFonts w:cstheme="majorBidi"/>
                <w:b/>
                <w:bCs/>
                <w:spacing w:val="-2"/>
                <w:szCs w:val="22"/>
              </w:rPr>
              <w:t>v</w:t>
            </w:r>
            <w:r w:rsidRPr="00D453DA">
              <w:rPr>
                <w:rFonts w:cstheme="majorBidi"/>
                <w:b/>
                <w:bCs/>
                <w:szCs w:val="22"/>
              </w:rPr>
              <w:t>a</w:t>
            </w:r>
            <w:r w:rsidRPr="00D453DA">
              <w:rPr>
                <w:rFonts w:cstheme="majorBidi"/>
                <w:b/>
                <w:bCs/>
                <w:spacing w:val="1"/>
                <w:szCs w:val="22"/>
              </w:rPr>
              <w:t>s</w:t>
            </w:r>
            <w:r w:rsidRPr="00D453DA">
              <w:rPr>
                <w:rFonts w:cstheme="majorBidi"/>
                <w:b/>
                <w:bCs/>
                <w:szCs w:val="22"/>
              </w:rPr>
              <w:t>c</w:t>
            </w:r>
            <w:r w:rsidRPr="00D453DA">
              <w:rPr>
                <w:rFonts w:cstheme="majorBidi"/>
                <w:b/>
                <w:bCs/>
                <w:spacing w:val="-3"/>
                <w:szCs w:val="22"/>
              </w:rPr>
              <w:t>u</w:t>
            </w:r>
            <w:r w:rsidRPr="00D453DA">
              <w:rPr>
                <w:rFonts w:cstheme="majorBidi"/>
                <w:b/>
                <w:bCs/>
                <w:spacing w:val="1"/>
                <w:szCs w:val="22"/>
              </w:rPr>
              <w:t>l</w:t>
            </w:r>
            <w:r w:rsidRPr="00D453DA">
              <w:rPr>
                <w:rFonts w:cstheme="majorBidi"/>
                <w:b/>
                <w:bCs/>
                <w:szCs w:val="22"/>
              </w:rPr>
              <w:t>a</w:t>
            </w:r>
            <w:r w:rsidRPr="00D453DA">
              <w:rPr>
                <w:rFonts w:cstheme="majorBidi"/>
                <w:b/>
                <w:bCs/>
                <w:spacing w:val="1"/>
                <w:szCs w:val="22"/>
              </w:rPr>
              <w:t>r</w:t>
            </w:r>
            <w:r w:rsidRPr="00D453DA">
              <w:rPr>
                <w:rFonts w:cstheme="majorBidi"/>
                <w:b/>
                <w:bCs/>
                <w:spacing w:val="-2"/>
                <w:szCs w:val="22"/>
              </w:rPr>
              <w:t>e</w:t>
            </w:r>
            <w:r w:rsidRPr="00D453DA">
              <w:rPr>
                <w:rFonts w:cstheme="majorBidi"/>
                <w:b/>
                <w:bCs/>
                <w:szCs w:val="22"/>
              </w:rPr>
              <w:t>s</w:t>
            </w:r>
          </w:p>
        </w:tc>
        <w:tc>
          <w:tcPr>
            <w:tcW w:w="3351" w:type="dxa"/>
            <w:tcBorders>
              <w:top w:val="single" w:sz="4" w:space="0" w:color="000000"/>
              <w:left w:val="single" w:sz="4" w:space="0" w:color="000000"/>
              <w:bottom w:val="single" w:sz="4" w:space="0" w:color="000000"/>
              <w:right w:val="single" w:sz="4" w:space="0" w:color="000000"/>
            </w:tcBorders>
          </w:tcPr>
          <w:p w14:paraId="69CB7BEA"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3E5DA9F5" w14:textId="77777777" w:rsidR="00B4648E" w:rsidRPr="00D453DA" w:rsidRDefault="00B4648E" w:rsidP="000D766C">
            <w:pPr>
              <w:rPr>
                <w:rFonts w:cstheme="majorBidi"/>
              </w:rPr>
            </w:pPr>
            <w:r w:rsidRPr="00D453DA">
              <w:rPr>
                <w:rFonts w:cstheme="majorBidi"/>
                <w:spacing w:val="-1"/>
                <w:szCs w:val="22"/>
              </w:rPr>
              <w:t>H</w:t>
            </w:r>
            <w:r w:rsidRPr="00D453DA">
              <w:rPr>
                <w:rFonts w:cstheme="majorBidi"/>
                <w:spacing w:val="1"/>
                <w:szCs w:val="22"/>
              </w:rPr>
              <w:t>i</w:t>
            </w:r>
            <w:r w:rsidRPr="00D453DA">
              <w:rPr>
                <w:rFonts w:cstheme="majorBidi"/>
                <w:szCs w:val="22"/>
              </w:rPr>
              <w:t>p</w:t>
            </w:r>
            <w:r w:rsidRPr="00D453DA">
              <w:rPr>
                <w:rFonts w:cstheme="majorBidi"/>
                <w:spacing w:val="1"/>
                <w:szCs w:val="22"/>
              </w:rPr>
              <w:t>e</w:t>
            </w:r>
            <w:r w:rsidRPr="00D453DA">
              <w:rPr>
                <w:rFonts w:cstheme="majorBidi"/>
                <w:spacing w:val="-2"/>
                <w:szCs w:val="22"/>
              </w:rPr>
              <w:t>r</w:t>
            </w:r>
            <w:r w:rsidRPr="00D453DA">
              <w:rPr>
                <w:rFonts w:cstheme="majorBidi"/>
                <w:spacing w:val="1"/>
                <w:szCs w:val="22"/>
              </w:rPr>
              <w:t>t</w:t>
            </w:r>
            <w:r w:rsidRPr="00D453DA">
              <w:rPr>
                <w:rFonts w:cstheme="majorBidi"/>
                <w:szCs w:val="22"/>
              </w:rPr>
              <w:t>e</w:t>
            </w:r>
            <w:r w:rsidRPr="00D453DA">
              <w:rPr>
                <w:rFonts w:cstheme="majorBidi"/>
                <w:spacing w:val="-2"/>
                <w:szCs w:val="22"/>
              </w:rPr>
              <w:t>n</w:t>
            </w:r>
            <w:r w:rsidRPr="00D453DA">
              <w:rPr>
                <w:rFonts w:cstheme="majorBidi"/>
                <w:spacing w:val="1"/>
                <w:szCs w:val="22"/>
              </w:rPr>
              <w:t>si</w:t>
            </w:r>
            <w:r w:rsidRPr="00D453DA">
              <w:rPr>
                <w:rFonts w:cstheme="majorBidi"/>
                <w:szCs w:val="22"/>
              </w:rPr>
              <w:t>ó</w:t>
            </w:r>
            <w:r w:rsidRPr="00D453DA">
              <w:rPr>
                <w:rFonts w:cstheme="majorBidi"/>
                <w:spacing w:val="-2"/>
                <w:szCs w:val="22"/>
              </w:rPr>
              <w:t>n</w:t>
            </w:r>
            <w:r w:rsidRPr="00D453DA">
              <w:rPr>
                <w:rFonts w:cstheme="majorBidi"/>
                <w:szCs w:val="22"/>
              </w:rPr>
              <w:t>, h</w:t>
            </w:r>
            <w:r w:rsidRPr="00D453DA">
              <w:rPr>
                <w:rFonts w:cstheme="majorBidi"/>
                <w:spacing w:val="-2"/>
                <w:szCs w:val="22"/>
              </w:rPr>
              <w:t>e</w:t>
            </w:r>
            <w:r w:rsidRPr="00D453DA">
              <w:rPr>
                <w:rFonts w:cstheme="majorBidi"/>
                <w:spacing w:val="1"/>
                <w:szCs w:val="22"/>
              </w:rPr>
              <w:t>m</w:t>
            </w:r>
            <w:r w:rsidRPr="00D453DA">
              <w:rPr>
                <w:rFonts w:cstheme="majorBidi"/>
                <w:spacing w:val="-2"/>
                <w:szCs w:val="22"/>
              </w:rPr>
              <w:t>a</w:t>
            </w:r>
            <w:r w:rsidRPr="00D453DA">
              <w:rPr>
                <w:rFonts w:cstheme="majorBidi"/>
                <w:spacing w:val="1"/>
                <w:szCs w:val="22"/>
              </w:rPr>
              <w:t>t</w:t>
            </w:r>
            <w:r w:rsidRPr="00D453DA">
              <w:rPr>
                <w:rFonts w:cstheme="majorBidi"/>
                <w:szCs w:val="22"/>
              </w:rPr>
              <w:t>o</w:t>
            </w:r>
            <w:r w:rsidRPr="00D453DA">
              <w:rPr>
                <w:rFonts w:cstheme="majorBidi"/>
                <w:spacing w:val="-1"/>
                <w:szCs w:val="22"/>
              </w:rPr>
              <w:t>m</w:t>
            </w:r>
            <w:r w:rsidRPr="00D453DA">
              <w:rPr>
                <w:rFonts w:cstheme="majorBidi"/>
                <w:szCs w:val="22"/>
              </w:rPr>
              <w:t>a</w:t>
            </w:r>
          </w:p>
        </w:tc>
        <w:tc>
          <w:tcPr>
            <w:tcW w:w="3262" w:type="dxa"/>
            <w:tcBorders>
              <w:top w:val="single" w:sz="4" w:space="0" w:color="000000"/>
              <w:left w:val="single" w:sz="4" w:space="0" w:color="000000"/>
              <w:bottom w:val="single" w:sz="4" w:space="0" w:color="000000"/>
              <w:right w:val="single" w:sz="4" w:space="0" w:color="000000"/>
            </w:tcBorders>
          </w:tcPr>
          <w:p w14:paraId="2A4DEFB3"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0AF17BC0" w14:textId="77777777" w:rsidR="00B4648E" w:rsidRPr="00D453DA" w:rsidRDefault="00B4648E" w:rsidP="000D766C">
            <w:pPr>
              <w:rPr>
                <w:rFonts w:cstheme="majorBidi"/>
                <w:sz w:val="14"/>
                <w:szCs w:val="14"/>
              </w:rPr>
            </w:pPr>
            <w:r w:rsidRPr="00D453DA">
              <w:rPr>
                <w:rFonts w:cstheme="majorBidi"/>
                <w:szCs w:val="22"/>
              </w:rPr>
              <w:t>Even</w:t>
            </w:r>
            <w:r w:rsidRPr="00D453DA">
              <w:rPr>
                <w:rFonts w:cstheme="majorBidi"/>
                <w:spacing w:val="1"/>
                <w:szCs w:val="22"/>
              </w:rPr>
              <w:t>t</w:t>
            </w:r>
            <w:r w:rsidRPr="00D453DA">
              <w:rPr>
                <w:rFonts w:cstheme="majorBidi"/>
                <w:spacing w:val="-2"/>
                <w:szCs w:val="22"/>
              </w:rPr>
              <w:t>o</w:t>
            </w:r>
            <w:r w:rsidRPr="00D453DA">
              <w:rPr>
                <w:rFonts w:cstheme="majorBidi"/>
                <w:szCs w:val="22"/>
              </w:rPr>
              <w:t>s</w:t>
            </w:r>
            <w:r w:rsidRPr="00D453DA">
              <w:rPr>
                <w:rFonts w:cstheme="majorBidi"/>
                <w:spacing w:val="1"/>
                <w:szCs w:val="22"/>
              </w:rPr>
              <w:t xml:space="preserve"> </w:t>
            </w:r>
            <w:r w:rsidRPr="00D453DA">
              <w:rPr>
                <w:rFonts w:cstheme="majorBidi"/>
                <w:spacing w:val="-2"/>
                <w:szCs w:val="22"/>
              </w:rPr>
              <w:t>t</w:t>
            </w:r>
            <w:r w:rsidRPr="00D453DA">
              <w:rPr>
                <w:rFonts w:cstheme="majorBidi"/>
                <w:spacing w:val="1"/>
                <w:szCs w:val="22"/>
              </w:rPr>
              <w:t>r</w:t>
            </w:r>
            <w:r w:rsidRPr="00D453DA">
              <w:rPr>
                <w:rFonts w:cstheme="majorBidi"/>
                <w:spacing w:val="-2"/>
                <w:szCs w:val="22"/>
              </w:rPr>
              <w:t>o</w:t>
            </w:r>
            <w:r w:rsidRPr="00D453DA">
              <w:rPr>
                <w:rFonts w:cstheme="majorBidi"/>
                <w:spacing w:val="1"/>
                <w:szCs w:val="22"/>
              </w:rPr>
              <w:t>m</w:t>
            </w:r>
            <w:r w:rsidRPr="00D453DA">
              <w:rPr>
                <w:rFonts w:cstheme="majorBidi"/>
                <w:szCs w:val="22"/>
              </w:rPr>
              <w:t>bo</w:t>
            </w:r>
            <w:r w:rsidRPr="00D453DA">
              <w:rPr>
                <w:rFonts w:cstheme="majorBidi"/>
                <w:spacing w:val="-2"/>
                <w:szCs w:val="22"/>
              </w:rPr>
              <w:t>e</w:t>
            </w:r>
            <w:r w:rsidRPr="00D453DA">
              <w:rPr>
                <w:rFonts w:cstheme="majorBidi"/>
                <w:spacing w:val="1"/>
                <w:szCs w:val="22"/>
              </w:rPr>
              <w:t>m</w:t>
            </w:r>
            <w:r w:rsidRPr="00D453DA">
              <w:rPr>
                <w:rFonts w:cstheme="majorBidi"/>
                <w:szCs w:val="22"/>
              </w:rPr>
              <w:t>b</w:t>
            </w:r>
            <w:r w:rsidRPr="00D453DA">
              <w:rPr>
                <w:rFonts w:cstheme="majorBidi"/>
                <w:spacing w:val="-2"/>
                <w:szCs w:val="22"/>
              </w:rPr>
              <w:t>ó</w:t>
            </w:r>
            <w:r w:rsidRPr="00D453DA">
              <w:rPr>
                <w:rFonts w:cstheme="majorBidi"/>
                <w:spacing w:val="1"/>
                <w:szCs w:val="22"/>
              </w:rPr>
              <w:t>l</w:t>
            </w:r>
            <w:r w:rsidRPr="00D453DA">
              <w:rPr>
                <w:rFonts w:cstheme="majorBidi"/>
                <w:spacing w:val="-1"/>
                <w:szCs w:val="22"/>
              </w:rPr>
              <w:t>i</w:t>
            </w:r>
            <w:r w:rsidRPr="00D453DA">
              <w:rPr>
                <w:rFonts w:cstheme="majorBidi"/>
                <w:szCs w:val="22"/>
              </w:rPr>
              <w:t>cos</w:t>
            </w:r>
            <w:r w:rsidRPr="00D453DA">
              <w:rPr>
                <w:rFonts w:cstheme="majorBidi"/>
                <w:spacing w:val="-2"/>
                <w:szCs w:val="22"/>
              </w:rPr>
              <w:t xml:space="preserve"> </w:t>
            </w:r>
            <w:r w:rsidRPr="00D453DA">
              <w:rPr>
                <w:rFonts w:cstheme="majorBidi"/>
                <w:szCs w:val="22"/>
              </w:rPr>
              <w:t>v</w:t>
            </w:r>
            <w:r w:rsidRPr="00D453DA">
              <w:rPr>
                <w:rFonts w:cstheme="majorBidi"/>
                <w:spacing w:val="1"/>
                <w:szCs w:val="22"/>
              </w:rPr>
              <w:t>e</w:t>
            </w:r>
            <w:r w:rsidRPr="00D453DA">
              <w:rPr>
                <w:rFonts w:cstheme="majorBidi"/>
                <w:szCs w:val="22"/>
              </w:rPr>
              <w:t>no</w:t>
            </w:r>
            <w:r w:rsidRPr="00D453DA">
              <w:rPr>
                <w:rFonts w:cstheme="majorBidi"/>
                <w:spacing w:val="1"/>
                <w:szCs w:val="22"/>
              </w:rPr>
              <w:t>s</w:t>
            </w:r>
            <w:r w:rsidRPr="00D453DA">
              <w:rPr>
                <w:rFonts w:cstheme="majorBidi"/>
                <w:spacing w:val="-2"/>
                <w:szCs w:val="22"/>
              </w:rPr>
              <w:t>o</w:t>
            </w:r>
            <w:r w:rsidRPr="00D453DA">
              <w:rPr>
                <w:rFonts w:cstheme="majorBidi"/>
                <w:szCs w:val="22"/>
              </w:rPr>
              <w:t>s, p</w:t>
            </w:r>
            <w:r w:rsidRPr="00D453DA">
              <w:rPr>
                <w:rFonts w:cstheme="majorBidi"/>
                <w:spacing w:val="1"/>
                <w:szCs w:val="22"/>
              </w:rPr>
              <w:t>re</w:t>
            </w:r>
            <w:r w:rsidRPr="00D453DA">
              <w:rPr>
                <w:rFonts w:cstheme="majorBidi"/>
                <w:szCs w:val="22"/>
              </w:rPr>
              <w:t>d</w:t>
            </w:r>
            <w:r w:rsidRPr="00D453DA">
              <w:rPr>
                <w:rFonts w:cstheme="majorBidi"/>
                <w:spacing w:val="-2"/>
                <w:szCs w:val="22"/>
              </w:rPr>
              <w:t>o</w:t>
            </w:r>
            <w:r w:rsidRPr="00D453DA">
              <w:rPr>
                <w:rFonts w:cstheme="majorBidi"/>
                <w:spacing w:val="1"/>
                <w:szCs w:val="22"/>
              </w:rPr>
              <w:t>m</w:t>
            </w:r>
            <w:r w:rsidRPr="00D453DA">
              <w:rPr>
                <w:rFonts w:cstheme="majorBidi"/>
                <w:spacing w:val="-1"/>
                <w:szCs w:val="22"/>
              </w:rPr>
              <w:t>i</w:t>
            </w:r>
            <w:r w:rsidRPr="00D453DA">
              <w:rPr>
                <w:rFonts w:cstheme="majorBidi"/>
                <w:szCs w:val="22"/>
              </w:rPr>
              <w:t>na</w:t>
            </w:r>
            <w:r w:rsidRPr="00D453DA">
              <w:rPr>
                <w:rFonts w:cstheme="majorBidi"/>
                <w:spacing w:val="-2"/>
                <w:szCs w:val="22"/>
              </w:rPr>
              <w:t>n</w:t>
            </w:r>
            <w:r w:rsidRPr="00D453DA">
              <w:rPr>
                <w:rFonts w:cstheme="majorBidi"/>
                <w:spacing w:val="1"/>
                <w:szCs w:val="22"/>
              </w:rPr>
              <w:t>t</w:t>
            </w:r>
            <w:r w:rsidRPr="00D453DA">
              <w:rPr>
                <w:rFonts w:cstheme="majorBidi"/>
                <w:spacing w:val="-2"/>
                <w:szCs w:val="22"/>
              </w:rPr>
              <w:t>e</w:t>
            </w:r>
            <w:r w:rsidRPr="00D453DA">
              <w:rPr>
                <w:rFonts w:cstheme="majorBidi"/>
                <w:spacing w:val="1"/>
                <w:szCs w:val="22"/>
              </w:rPr>
              <w:t>me</w:t>
            </w:r>
            <w:r w:rsidRPr="00D453DA">
              <w:rPr>
                <w:rFonts w:cstheme="majorBidi"/>
                <w:spacing w:val="-2"/>
                <w:szCs w:val="22"/>
              </w:rPr>
              <w:t>n</w:t>
            </w:r>
            <w:r w:rsidRPr="00D453DA">
              <w:rPr>
                <w:rFonts w:cstheme="majorBidi"/>
                <w:spacing w:val="1"/>
                <w:szCs w:val="22"/>
              </w:rPr>
              <w:t>t</w:t>
            </w:r>
            <w:r w:rsidRPr="00D453DA">
              <w:rPr>
                <w:rFonts w:cstheme="majorBidi"/>
                <w:szCs w:val="22"/>
              </w:rPr>
              <w:t>e</w:t>
            </w:r>
            <w:r w:rsidRPr="00D453DA">
              <w:rPr>
                <w:rFonts w:cstheme="majorBidi"/>
                <w:spacing w:val="-2"/>
                <w:szCs w:val="22"/>
              </w:rPr>
              <w:t xml:space="preserve"> </w:t>
            </w:r>
            <w:r w:rsidRPr="00D453DA">
              <w:rPr>
                <w:rFonts w:cstheme="majorBidi"/>
                <w:spacing w:val="1"/>
                <w:szCs w:val="22"/>
              </w:rPr>
              <w:t>tr</w:t>
            </w:r>
            <w:r w:rsidRPr="00D453DA">
              <w:rPr>
                <w:rFonts w:cstheme="majorBidi"/>
                <w:spacing w:val="-2"/>
                <w:szCs w:val="22"/>
              </w:rPr>
              <w:t>o</w:t>
            </w:r>
            <w:r w:rsidRPr="00D453DA">
              <w:rPr>
                <w:rFonts w:cstheme="majorBidi"/>
                <w:spacing w:val="1"/>
                <w:szCs w:val="22"/>
              </w:rPr>
              <w:t>m</w:t>
            </w:r>
            <w:r w:rsidRPr="00D453DA">
              <w:rPr>
                <w:rFonts w:cstheme="majorBidi"/>
                <w:szCs w:val="22"/>
              </w:rPr>
              <w:t>b</w:t>
            </w:r>
            <w:r w:rsidRPr="00D453DA">
              <w:rPr>
                <w:rFonts w:cstheme="majorBidi"/>
                <w:spacing w:val="-2"/>
                <w:szCs w:val="22"/>
              </w:rPr>
              <w:t>o</w:t>
            </w:r>
            <w:r w:rsidRPr="00D453DA">
              <w:rPr>
                <w:rFonts w:cstheme="majorBidi"/>
                <w:spacing w:val="1"/>
                <w:szCs w:val="22"/>
              </w:rPr>
              <w:t>si</w:t>
            </w:r>
            <w:r w:rsidRPr="00D453DA">
              <w:rPr>
                <w:rFonts w:cstheme="majorBidi"/>
                <w:szCs w:val="22"/>
              </w:rPr>
              <w:t>s veno</w:t>
            </w:r>
            <w:r w:rsidRPr="00D453DA">
              <w:rPr>
                <w:rFonts w:cstheme="majorBidi"/>
                <w:spacing w:val="1"/>
                <w:szCs w:val="22"/>
              </w:rPr>
              <w:t>s</w:t>
            </w:r>
            <w:r w:rsidRPr="00D453DA">
              <w:rPr>
                <w:rFonts w:cstheme="majorBidi"/>
                <w:szCs w:val="22"/>
              </w:rPr>
              <w:t>a</w:t>
            </w:r>
            <w:r w:rsidRPr="00D453DA">
              <w:rPr>
                <w:rFonts w:cstheme="majorBidi"/>
                <w:spacing w:val="-2"/>
                <w:szCs w:val="22"/>
              </w:rPr>
              <w:t xml:space="preserve"> </w:t>
            </w:r>
            <w:r w:rsidRPr="00D453DA">
              <w:rPr>
                <w:rFonts w:cstheme="majorBidi"/>
                <w:spacing w:val="1"/>
                <w:szCs w:val="22"/>
              </w:rPr>
              <w:t>pr</w:t>
            </w:r>
            <w:r w:rsidRPr="00D453DA">
              <w:rPr>
                <w:rFonts w:cstheme="majorBidi"/>
                <w:spacing w:val="-2"/>
                <w:szCs w:val="22"/>
              </w:rPr>
              <w:t>o</w:t>
            </w:r>
            <w:r w:rsidRPr="00D453DA">
              <w:rPr>
                <w:rFonts w:cstheme="majorBidi"/>
                <w:spacing w:val="1"/>
                <w:szCs w:val="22"/>
              </w:rPr>
              <w:t>f</w:t>
            </w:r>
            <w:r w:rsidRPr="00D453DA">
              <w:rPr>
                <w:rFonts w:cstheme="majorBidi"/>
                <w:szCs w:val="22"/>
              </w:rPr>
              <w:t>un</w:t>
            </w:r>
            <w:r w:rsidRPr="00D453DA">
              <w:rPr>
                <w:rFonts w:cstheme="majorBidi"/>
                <w:spacing w:val="-2"/>
                <w:szCs w:val="22"/>
              </w:rPr>
              <w:t>d</w:t>
            </w:r>
            <w:r w:rsidRPr="00D453DA">
              <w:rPr>
                <w:rFonts w:cstheme="majorBidi"/>
                <w:szCs w:val="22"/>
              </w:rPr>
              <w:t>a</w:t>
            </w:r>
            <w:r w:rsidRPr="00D453DA">
              <w:rPr>
                <w:rFonts w:cstheme="majorBidi"/>
                <w:spacing w:val="1"/>
                <w:szCs w:val="22"/>
              </w:rPr>
              <w:t xml:space="preserve"> </w:t>
            </w:r>
            <w:r w:rsidRPr="00D453DA">
              <w:rPr>
                <w:rFonts w:cstheme="majorBidi"/>
                <w:szCs w:val="22"/>
              </w:rPr>
              <w:t xml:space="preserve">y </w:t>
            </w:r>
            <w:r w:rsidRPr="00D453DA">
              <w:rPr>
                <w:rFonts w:cstheme="majorBidi"/>
                <w:spacing w:val="-2"/>
                <w:szCs w:val="22"/>
              </w:rPr>
              <w:t>e</w:t>
            </w:r>
            <w:r w:rsidRPr="00D453DA">
              <w:rPr>
                <w:rFonts w:cstheme="majorBidi"/>
                <w:spacing w:val="1"/>
                <w:szCs w:val="22"/>
              </w:rPr>
              <w:t>m</w:t>
            </w:r>
            <w:r w:rsidRPr="00D453DA">
              <w:rPr>
                <w:rFonts w:cstheme="majorBidi"/>
                <w:szCs w:val="22"/>
              </w:rPr>
              <w:t>b</w:t>
            </w:r>
            <w:r w:rsidRPr="00D453DA">
              <w:rPr>
                <w:rFonts w:cstheme="majorBidi"/>
                <w:spacing w:val="-2"/>
                <w:szCs w:val="22"/>
              </w:rPr>
              <w:t>o</w:t>
            </w:r>
            <w:r w:rsidRPr="00D453DA">
              <w:rPr>
                <w:rFonts w:cstheme="majorBidi"/>
                <w:spacing w:val="1"/>
                <w:szCs w:val="22"/>
              </w:rPr>
              <w:t>l</w:t>
            </w:r>
            <w:r w:rsidRPr="00D453DA">
              <w:rPr>
                <w:rFonts w:cstheme="majorBidi"/>
                <w:spacing w:val="-1"/>
                <w:szCs w:val="22"/>
              </w:rPr>
              <w:t>i</w:t>
            </w:r>
            <w:r w:rsidRPr="00D453DA">
              <w:rPr>
                <w:rFonts w:cstheme="majorBidi"/>
                <w:szCs w:val="22"/>
              </w:rPr>
              <w:t>a pu</w:t>
            </w:r>
            <w:r w:rsidRPr="00D453DA">
              <w:rPr>
                <w:rFonts w:cstheme="majorBidi"/>
                <w:spacing w:val="-1"/>
                <w:szCs w:val="22"/>
              </w:rPr>
              <w:t>l</w:t>
            </w:r>
            <w:r w:rsidRPr="00D453DA">
              <w:rPr>
                <w:rFonts w:cstheme="majorBidi"/>
                <w:spacing w:val="1"/>
                <w:szCs w:val="22"/>
              </w:rPr>
              <w:t>m</w:t>
            </w:r>
            <w:r w:rsidRPr="00D453DA">
              <w:rPr>
                <w:rFonts w:cstheme="majorBidi"/>
                <w:szCs w:val="22"/>
              </w:rPr>
              <w:t>on</w:t>
            </w:r>
            <w:r w:rsidRPr="00D453DA">
              <w:rPr>
                <w:rFonts w:cstheme="majorBidi"/>
                <w:spacing w:val="-2"/>
                <w:szCs w:val="22"/>
              </w:rPr>
              <w:t>a</w:t>
            </w:r>
            <w:r w:rsidRPr="00D453DA">
              <w:rPr>
                <w:rFonts w:cstheme="majorBidi"/>
                <w:spacing w:val="1"/>
                <w:szCs w:val="22"/>
              </w:rPr>
              <w:t>r</w:t>
            </w:r>
            <w:proofErr w:type="gramStart"/>
            <w:r w:rsidRPr="00D453DA">
              <w:rPr>
                <w:rFonts w:cstheme="majorBidi"/>
                <w:spacing w:val="-1"/>
                <w:szCs w:val="22"/>
              </w:rPr>
              <w:t>^</w:t>
            </w:r>
            <w:r w:rsidRPr="00D453DA">
              <w:rPr>
                <w:rFonts w:cstheme="majorBidi"/>
                <w:spacing w:val="1"/>
                <w:position w:val="8"/>
                <w:sz w:val="14"/>
                <w:szCs w:val="14"/>
              </w:rPr>
              <w:t>,</w:t>
            </w:r>
            <w:r w:rsidRPr="00D453DA">
              <w:rPr>
                <w:rFonts w:cstheme="majorBidi"/>
                <w:position w:val="8"/>
                <w:sz w:val="14"/>
                <w:szCs w:val="14"/>
              </w:rPr>
              <w:t>◊</w:t>
            </w:r>
            <w:proofErr w:type="gramEnd"/>
          </w:p>
        </w:tc>
      </w:tr>
      <w:tr w:rsidR="00B4648E" w:rsidRPr="00D453DA" w14:paraId="3018B496" w14:textId="77777777" w:rsidTr="00791540">
        <w:trPr>
          <w:trHeight w:val="20"/>
        </w:trPr>
        <w:tc>
          <w:tcPr>
            <w:tcW w:w="2453" w:type="dxa"/>
            <w:tcBorders>
              <w:top w:val="single" w:sz="4" w:space="0" w:color="000000"/>
              <w:left w:val="single" w:sz="4" w:space="0" w:color="000000"/>
              <w:bottom w:val="single" w:sz="4" w:space="0" w:color="000000"/>
              <w:right w:val="single" w:sz="4" w:space="0" w:color="000000"/>
            </w:tcBorders>
          </w:tcPr>
          <w:p w14:paraId="445A1831" w14:textId="77777777" w:rsidR="00B4648E" w:rsidRPr="00D453DA" w:rsidRDefault="00B4648E" w:rsidP="000D766C">
            <w:pPr>
              <w:rPr>
                <w:rFonts w:cstheme="majorBidi"/>
              </w:rPr>
            </w:pPr>
            <w:r w:rsidRPr="00D453DA">
              <w:rPr>
                <w:rFonts w:cstheme="majorBidi"/>
                <w:b/>
                <w:bCs/>
                <w:spacing w:val="-1"/>
                <w:szCs w:val="22"/>
              </w:rPr>
              <w:t>T</w:t>
            </w:r>
            <w:r w:rsidRPr="00D453DA">
              <w:rPr>
                <w:rFonts w:cstheme="majorBidi"/>
                <w:b/>
                <w:bCs/>
                <w:spacing w:val="1"/>
                <w:szCs w:val="22"/>
              </w:rPr>
              <w:t>r</w:t>
            </w:r>
            <w:r w:rsidRPr="00D453DA">
              <w:rPr>
                <w:rFonts w:cstheme="majorBidi"/>
                <w:b/>
                <w:bCs/>
                <w:szCs w:val="22"/>
              </w:rPr>
              <w:t>a</w:t>
            </w:r>
            <w:r w:rsidRPr="00D453DA">
              <w:rPr>
                <w:rFonts w:cstheme="majorBidi"/>
                <w:b/>
                <w:bCs/>
                <w:spacing w:val="1"/>
                <w:szCs w:val="22"/>
              </w:rPr>
              <w:t>st</w:t>
            </w:r>
            <w:r w:rsidRPr="00D453DA">
              <w:rPr>
                <w:rFonts w:cstheme="majorBidi"/>
                <w:b/>
                <w:bCs/>
                <w:spacing w:val="-2"/>
                <w:szCs w:val="22"/>
              </w:rPr>
              <w:t>o</w:t>
            </w:r>
            <w:r w:rsidRPr="00D453DA">
              <w:rPr>
                <w:rFonts w:cstheme="majorBidi"/>
                <w:b/>
                <w:bCs/>
                <w:szCs w:val="22"/>
              </w:rPr>
              <w:t>rnos r</w:t>
            </w:r>
            <w:r w:rsidRPr="00D453DA">
              <w:rPr>
                <w:rFonts w:cstheme="majorBidi"/>
                <w:b/>
                <w:bCs/>
                <w:spacing w:val="1"/>
                <w:szCs w:val="22"/>
              </w:rPr>
              <w:t>e</w:t>
            </w:r>
            <w:r w:rsidRPr="00D453DA">
              <w:rPr>
                <w:rFonts w:cstheme="majorBidi"/>
                <w:b/>
                <w:bCs/>
                <w:szCs w:val="22"/>
              </w:rPr>
              <w:t>sp</w:t>
            </w:r>
            <w:r w:rsidRPr="00D453DA">
              <w:rPr>
                <w:rFonts w:cstheme="majorBidi"/>
                <w:b/>
                <w:bCs/>
                <w:spacing w:val="-2"/>
                <w:szCs w:val="22"/>
              </w:rPr>
              <w:t>i</w:t>
            </w:r>
            <w:r w:rsidRPr="00D453DA">
              <w:rPr>
                <w:rFonts w:cstheme="majorBidi"/>
                <w:b/>
                <w:bCs/>
                <w:spacing w:val="1"/>
                <w:szCs w:val="22"/>
              </w:rPr>
              <w:t>r</w:t>
            </w:r>
            <w:r w:rsidRPr="00D453DA">
              <w:rPr>
                <w:rFonts w:cstheme="majorBidi"/>
                <w:b/>
                <w:bCs/>
                <w:szCs w:val="22"/>
              </w:rPr>
              <w:t>a</w:t>
            </w:r>
            <w:r w:rsidRPr="00D453DA">
              <w:rPr>
                <w:rFonts w:cstheme="majorBidi"/>
                <w:b/>
                <w:bCs/>
                <w:spacing w:val="-1"/>
                <w:szCs w:val="22"/>
              </w:rPr>
              <w:t>t</w:t>
            </w:r>
            <w:r w:rsidRPr="00D453DA">
              <w:rPr>
                <w:rFonts w:cstheme="majorBidi"/>
                <w:b/>
                <w:bCs/>
                <w:szCs w:val="22"/>
              </w:rPr>
              <w:t>or</w:t>
            </w:r>
            <w:r w:rsidRPr="00D453DA">
              <w:rPr>
                <w:rFonts w:cstheme="majorBidi"/>
                <w:b/>
                <w:bCs/>
                <w:spacing w:val="-1"/>
                <w:szCs w:val="22"/>
              </w:rPr>
              <w:t>i</w:t>
            </w:r>
            <w:r w:rsidRPr="00D453DA">
              <w:rPr>
                <w:rFonts w:cstheme="majorBidi"/>
                <w:b/>
                <w:bCs/>
                <w:szCs w:val="22"/>
              </w:rPr>
              <w:t>o</w:t>
            </w:r>
            <w:r w:rsidRPr="00D453DA">
              <w:rPr>
                <w:rFonts w:cstheme="majorBidi"/>
                <w:b/>
                <w:bCs/>
                <w:spacing w:val="1"/>
                <w:szCs w:val="22"/>
              </w:rPr>
              <w:t>s</w:t>
            </w:r>
            <w:r w:rsidRPr="00D453DA">
              <w:rPr>
                <w:rFonts w:cstheme="majorBidi"/>
                <w:b/>
                <w:bCs/>
                <w:szCs w:val="22"/>
              </w:rPr>
              <w:t>,</w:t>
            </w:r>
            <w:r w:rsidRPr="00D453DA">
              <w:rPr>
                <w:rFonts w:cstheme="majorBidi"/>
                <w:b/>
                <w:bCs/>
                <w:spacing w:val="-2"/>
                <w:szCs w:val="22"/>
              </w:rPr>
              <w:t xml:space="preserve"> </w:t>
            </w:r>
            <w:r w:rsidRPr="00D453DA">
              <w:rPr>
                <w:rFonts w:cstheme="majorBidi"/>
                <w:b/>
                <w:bCs/>
                <w:spacing w:val="1"/>
                <w:szCs w:val="22"/>
              </w:rPr>
              <w:t>t</w:t>
            </w:r>
            <w:r w:rsidRPr="00D453DA">
              <w:rPr>
                <w:rFonts w:cstheme="majorBidi"/>
                <w:b/>
                <w:bCs/>
                <w:szCs w:val="22"/>
              </w:rPr>
              <w:t>or</w:t>
            </w:r>
            <w:r w:rsidRPr="00D453DA">
              <w:rPr>
                <w:rFonts w:cstheme="majorBidi"/>
                <w:b/>
                <w:bCs/>
                <w:spacing w:val="-2"/>
                <w:szCs w:val="22"/>
              </w:rPr>
              <w:t>á</w:t>
            </w:r>
            <w:r w:rsidRPr="00D453DA">
              <w:rPr>
                <w:rFonts w:cstheme="majorBidi"/>
                <w:b/>
                <w:bCs/>
                <w:szCs w:val="22"/>
              </w:rPr>
              <w:t>c</w:t>
            </w:r>
            <w:r w:rsidRPr="00D453DA">
              <w:rPr>
                <w:rFonts w:cstheme="majorBidi"/>
                <w:b/>
                <w:bCs/>
                <w:spacing w:val="2"/>
                <w:szCs w:val="22"/>
              </w:rPr>
              <w:t>i</w:t>
            </w:r>
            <w:r w:rsidRPr="00D453DA">
              <w:rPr>
                <w:rFonts w:cstheme="majorBidi"/>
                <w:b/>
                <w:bCs/>
                <w:spacing w:val="-2"/>
                <w:szCs w:val="22"/>
              </w:rPr>
              <w:t>c</w:t>
            </w:r>
            <w:r w:rsidRPr="00D453DA">
              <w:rPr>
                <w:rFonts w:cstheme="majorBidi"/>
                <w:b/>
                <w:bCs/>
                <w:szCs w:val="22"/>
              </w:rPr>
              <w:t>os</w:t>
            </w:r>
          </w:p>
          <w:p w14:paraId="4F5EEFEF" w14:textId="77777777" w:rsidR="00B4648E" w:rsidRPr="00D453DA" w:rsidRDefault="00B4648E" w:rsidP="000D766C">
            <w:pPr>
              <w:rPr>
                <w:rFonts w:cstheme="majorBidi"/>
              </w:rPr>
            </w:pPr>
            <w:r w:rsidRPr="00D453DA">
              <w:rPr>
                <w:rFonts w:cstheme="majorBidi"/>
                <w:b/>
                <w:bCs/>
                <w:szCs w:val="22"/>
              </w:rPr>
              <w:t xml:space="preserve">y </w:t>
            </w:r>
            <w:r w:rsidRPr="00D453DA">
              <w:rPr>
                <w:rFonts w:cstheme="majorBidi"/>
                <w:b/>
                <w:bCs/>
                <w:spacing w:val="1"/>
                <w:szCs w:val="22"/>
              </w:rPr>
              <w:t>m</w:t>
            </w:r>
            <w:r w:rsidRPr="00D453DA">
              <w:rPr>
                <w:rFonts w:cstheme="majorBidi"/>
                <w:b/>
                <w:bCs/>
                <w:szCs w:val="22"/>
              </w:rPr>
              <w:t>e</w:t>
            </w:r>
            <w:r w:rsidRPr="00D453DA">
              <w:rPr>
                <w:rFonts w:cstheme="majorBidi"/>
                <w:b/>
                <w:bCs/>
                <w:spacing w:val="-3"/>
                <w:szCs w:val="22"/>
              </w:rPr>
              <w:t>d</w:t>
            </w:r>
            <w:r w:rsidRPr="00D453DA">
              <w:rPr>
                <w:rFonts w:cstheme="majorBidi"/>
                <w:b/>
                <w:bCs/>
                <w:spacing w:val="1"/>
                <w:szCs w:val="22"/>
              </w:rPr>
              <w:t>i</w:t>
            </w:r>
            <w:r w:rsidRPr="00D453DA">
              <w:rPr>
                <w:rFonts w:cstheme="majorBidi"/>
                <w:b/>
                <w:bCs/>
                <w:szCs w:val="22"/>
              </w:rPr>
              <w:t>a</w:t>
            </w:r>
            <w:r w:rsidRPr="00D453DA">
              <w:rPr>
                <w:rFonts w:cstheme="majorBidi"/>
                <w:b/>
                <w:bCs/>
                <w:spacing w:val="-2"/>
                <w:szCs w:val="22"/>
              </w:rPr>
              <w:t>s</w:t>
            </w:r>
            <w:r w:rsidRPr="00D453DA">
              <w:rPr>
                <w:rFonts w:cstheme="majorBidi"/>
                <w:b/>
                <w:bCs/>
                <w:spacing w:val="1"/>
                <w:szCs w:val="22"/>
              </w:rPr>
              <w:t>tí</w:t>
            </w:r>
            <w:r w:rsidRPr="00D453DA">
              <w:rPr>
                <w:rFonts w:cstheme="majorBidi"/>
                <w:b/>
                <w:bCs/>
                <w:spacing w:val="-3"/>
                <w:szCs w:val="22"/>
              </w:rPr>
              <w:t>n</w:t>
            </w:r>
            <w:r w:rsidRPr="00D453DA">
              <w:rPr>
                <w:rFonts w:cstheme="majorBidi"/>
                <w:b/>
                <w:bCs/>
                <w:spacing w:val="1"/>
                <w:szCs w:val="22"/>
              </w:rPr>
              <w:t>i</w:t>
            </w:r>
            <w:r w:rsidRPr="00D453DA">
              <w:rPr>
                <w:rFonts w:cstheme="majorBidi"/>
                <w:b/>
                <w:bCs/>
                <w:szCs w:val="22"/>
              </w:rPr>
              <w:t>c</w:t>
            </w:r>
            <w:r w:rsidRPr="00D453DA">
              <w:rPr>
                <w:rFonts w:cstheme="majorBidi"/>
                <w:b/>
                <w:bCs/>
                <w:spacing w:val="-2"/>
                <w:szCs w:val="22"/>
              </w:rPr>
              <w:t>o</w:t>
            </w:r>
            <w:r w:rsidRPr="00D453DA">
              <w:rPr>
                <w:rFonts w:cstheme="majorBidi"/>
                <w:b/>
                <w:bCs/>
                <w:szCs w:val="22"/>
              </w:rPr>
              <w:t>s</w:t>
            </w:r>
          </w:p>
        </w:tc>
        <w:tc>
          <w:tcPr>
            <w:tcW w:w="3351" w:type="dxa"/>
            <w:tcBorders>
              <w:top w:val="single" w:sz="4" w:space="0" w:color="000000"/>
              <w:left w:val="single" w:sz="4" w:space="0" w:color="000000"/>
              <w:bottom w:val="single" w:sz="4" w:space="0" w:color="000000"/>
              <w:right w:val="single" w:sz="4" w:space="0" w:color="000000"/>
            </w:tcBorders>
          </w:tcPr>
          <w:p w14:paraId="08277F64" w14:textId="77777777" w:rsidR="00B4648E" w:rsidRPr="00D453DA" w:rsidRDefault="00B4648E" w:rsidP="000D766C">
            <w:pPr>
              <w:rPr>
                <w:rFonts w:cstheme="majorBidi"/>
              </w:rPr>
            </w:pPr>
            <w:r w:rsidRPr="00D453DA">
              <w:rPr>
                <w:rFonts w:cstheme="majorBidi"/>
                <w:spacing w:val="1"/>
                <w:szCs w:val="22"/>
                <w:u w:val="single" w:color="000000"/>
              </w:rPr>
              <w:t>M</w:t>
            </w:r>
            <w:r w:rsidRPr="00D453DA">
              <w:rPr>
                <w:rFonts w:cstheme="majorBidi"/>
                <w:szCs w:val="22"/>
                <w:u w:val="single" w:color="000000"/>
              </w:rPr>
              <w:t xml:space="preserve">uy </w:t>
            </w:r>
            <w:r w:rsidRPr="00D453DA">
              <w:rPr>
                <w:rFonts w:cstheme="majorBidi"/>
                <w:spacing w:val="-1"/>
                <w:szCs w:val="22"/>
                <w:u w:val="single" w:color="000000"/>
              </w:rPr>
              <w:t>f</w:t>
            </w:r>
            <w:r w:rsidRPr="00D453DA">
              <w:rPr>
                <w:rFonts w:cstheme="majorBidi"/>
                <w:spacing w:val="1"/>
                <w:szCs w:val="22"/>
                <w:u w:val="single" w:color="000000"/>
              </w:rPr>
              <w:t>re</w:t>
            </w:r>
            <w:r w:rsidRPr="00D453DA">
              <w:rPr>
                <w:rFonts w:cstheme="majorBidi"/>
                <w:spacing w:val="-2"/>
                <w:szCs w:val="22"/>
                <w:u w:val="single" w:color="000000"/>
              </w:rPr>
              <w:t>c</w:t>
            </w:r>
            <w:r w:rsidRPr="00D453DA">
              <w:rPr>
                <w:rFonts w:cstheme="majorBidi"/>
                <w:szCs w:val="22"/>
                <w:u w:val="single" w:color="000000"/>
              </w:rPr>
              <w:t>ue</w:t>
            </w:r>
            <w:r w:rsidRPr="00D453DA">
              <w:rPr>
                <w:rFonts w:cstheme="majorBidi"/>
                <w:spacing w:val="-2"/>
                <w:szCs w:val="22"/>
                <w:u w:val="single" w:color="000000"/>
              </w:rPr>
              <w:t>n</w:t>
            </w:r>
            <w:r w:rsidRPr="00D453DA">
              <w:rPr>
                <w:rFonts w:cstheme="majorBidi"/>
                <w:spacing w:val="1"/>
                <w:szCs w:val="22"/>
                <w:u w:val="single" w:color="000000"/>
              </w:rPr>
              <w:t>te</w:t>
            </w:r>
            <w:r w:rsidRPr="00D453DA">
              <w:rPr>
                <w:rFonts w:cstheme="majorBidi"/>
                <w:szCs w:val="22"/>
                <w:u w:val="single" w:color="000000"/>
              </w:rPr>
              <w:t>s</w:t>
            </w:r>
          </w:p>
          <w:p w14:paraId="6E4ED174" w14:textId="77777777" w:rsidR="00B4648E" w:rsidRPr="00D453DA" w:rsidRDefault="00B4648E" w:rsidP="000D766C">
            <w:pPr>
              <w:rPr>
                <w:rFonts w:cstheme="majorBidi"/>
              </w:rPr>
            </w:pPr>
            <w:r w:rsidRPr="00D453DA">
              <w:rPr>
                <w:rFonts w:cstheme="majorBidi"/>
                <w:szCs w:val="22"/>
              </w:rPr>
              <w:t>Ep</w:t>
            </w:r>
            <w:r w:rsidRPr="00D453DA">
              <w:rPr>
                <w:rFonts w:cstheme="majorBidi"/>
                <w:spacing w:val="1"/>
                <w:szCs w:val="22"/>
              </w:rPr>
              <w:t>i</w:t>
            </w:r>
            <w:r w:rsidRPr="00D453DA">
              <w:rPr>
                <w:rFonts w:cstheme="majorBidi"/>
                <w:spacing w:val="-2"/>
                <w:szCs w:val="22"/>
              </w:rPr>
              <w:t>s</w:t>
            </w:r>
            <w:r w:rsidRPr="00D453DA">
              <w:rPr>
                <w:rFonts w:cstheme="majorBidi"/>
                <w:spacing w:val="1"/>
                <w:szCs w:val="22"/>
              </w:rPr>
              <w:t>t</w:t>
            </w:r>
            <w:r w:rsidRPr="00D453DA">
              <w:rPr>
                <w:rFonts w:cstheme="majorBidi"/>
                <w:szCs w:val="22"/>
              </w:rPr>
              <w:t>a</w:t>
            </w:r>
            <w:r w:rsidRPr="00D453DA">
              <w:rPr>
                <w:rFonts w:cstheme="majorBidi"/>
                <w:spacing w:val="-2"/>
                <w:szCs w:val="22"/>
              </w:rPr>
              <w:t>x</w:t>
            </w:r>
            <w:r w:rsidRPr="00D453DA">
              <w:rPr>
                <w:rFonts w:cstheme="majorBidi"/>
                <w:spacing w:val="1"/>
                <w:szCs w:val="22"/>
              </w:rPr>
              <w:t>is</w:t>
            </w:r>
            <w:r w:rsidRPr="00D453DA">
              <w:rPr>
                <w:rFonts w:cstheme="majorBidi"/>
                <w:szCs w:val="22"/>
              </w:rPr>
              <w:t>^</w:t>
            </w:r>
          </w:p>
        </w:tc>
        <w:tc>
          <w:tcPr>
            <w:tcW w:w="3262" w:type="dxa"/>
            <w:tcBorders>
              <w:top w:val="single" w:sz="4" w:space="0" w:color="000000"/>
              <w:left w:val="single" w:sz="4" w:space="0" w:color="000000"/>
              <w:bottom w:val="single" w:sz="4" w:space="0" w:color="000000"/>
              <w:right w:val="single" w:sz="4" w:space="0" w:color="000000"/>
            </w:tcBorders>
          </w:tcPr>
          <w:p w14:paraId="60C63CD5" w14:textId="77777777" w:rsidR="00B4648E" w:rsidRPr="00D453DA" w:rsidRDefault="00B4648E" w:rsidP="000D766C">
            <w:pPr>
              <w:rPr>
                <w:rFonts w:cstheme="majorBidi"/>
              </w:rPr>
            </w:pPr>
          </w:p>
        </w:tc>
      </w:tr>
      <w:tr w:rsidR="00B4648E" w:rsidRPr="00D453DA" w14:paraId="64FF4BF4" w14:textId="77777777" w:rsidTr="00791540">
        <w:trPr>
          <w:trHeight w:val="20"/>
        </w:trPr>
        <w:tc>
          <w:tcPr>
            <w:tcW w:w="2453" w:type="dxa"/>
            <w:tcBorders>
              <w:top w:val="single" w:sz="4" w:space="0" w:color="000000"/>
              <w:left w:val="single" w:sz="4" w:space="0" w:color="000000"/>
              <w:bottom w:val="single" w:sz="4" w:space="0" w:color="000000"/>
              <w:right w:val="single" w:sz="4" w:space="0" w:color="000000"/>
            </w:tcBorders>
          </w:tcPr>
          <w:p w14:paraId="3ED4A5F9" w14:textId="77777777" w:rsidR="00B4648E" w:rsidRPr="00D453DA" w:rsidRDefault="00B4648E" w:rsidP="000D766C">
            <w:pPr>
              <w:rPr>
                <w:rFonts w:cstheme="majorBidi"/>
              </w:rPr>
            </w:pPr>
            <w:r w:rsidRPr="00D453DA">
              <w:rPr>
                <w:rFonts w:cstheme="majorBidi"/>
                <w:b/>
                <w:bCs/>
                <w:spacing w:val="-1"/>
                <w:szCs w:val="22"/>
              </w:rPr>
              <w:t>T</w:t>
            </w:r>
            <w:r w:rsidRPr="00D453DA">
              <w:rPr>
                <w:rFonts w:cstheme="majorBidi"/>
                <w:b/>
                <w:bCs/>
                <w:spacing w:val="1"/>
                <w:szCs w:val="22"/>
              </w:rPr>
              <w:t>r</w:t>
            </w:r>
            <w:r w:rsidRPr="00D453DA">
              <w:rPr>
                <w:rFonts w:cstheme="majorBidi"/>
                <w:b/>
                <w:bCs/>
                <w:szCs w:val="22"/>
              </w:rPr>
              <w:t>a</w:t>
            </w:r>
            <w:r w:rsidRPr="00D453DA">
              <w:rPr>
                <w:rFonts w:cstheme="majorBidi"/>
                <w:b/>
                <w:bCs/>
                <w:spacing w:val="1"/>
                <w:szCs w:val="22"/>
              </w:rPr>
              <w:t>st</w:t>
            </w:r>
            <w:r w:rsidRPr="00D453DA">
              <w:rPr>
                <w:rFonts w:cstheme="majorBidi"/>
                <w:b/>
                <w:bCs/>
                <w:spacing w:val="-2"/>
                <w:szCs w:val="22"/>
              </w:rPr>
              <w:t>o</w:t>
            </w:r>
            <w:r w:rsidRPr="00D453DA">
              <w:rPr>
                <w:rFonts w:cstheme="majorBidi"/>
                <w:b/>
                <w:bCs/>
                <w:szCs w:val="22"/>
              </w:rPr>
              <w:t>rnos ga</w:t>
            </w:r>
            <w:r w:rsidRPr="00D453DA">
              <w:rPr>
                <w:rFonts w:cstheme="majorBidi"/>
                <w:b/>
                <w:bCs/>
                <w:spacing w:val="1"/>
                <w:szCs w:val="22"/>
              </w:rPr>
              <w:t>st</w:t>
            </w:r>
            <w:r w:rsidRPr="00D453DA">
              <w:rPr>
                <w:rFonts w:cstheme="majorBidi"/>
                <w:b/>
                <w:bCs/>
                <w:spacing w:val="-2"/>
                <w:szCs w:val="22"/>
              </w:rPr>
              <w:t>r</w:t>
            </w:r>
            <w:r w:rsidRPr="00D453DA">
              <w:rPr>
                <w:rFonts w:cstheme="majorBidi"/>
                <w:b/>
                <w:bCs/>
                <w:szCs w:val="22"/>
              </w:rPr>
              <w:t>o</w:t>
            </w:r>
            <w:r w:rsidRPr="00D453DA">
              <w:rPr>
                <w:rFonts w:cstheme="majorBidi"/>
                <w:b/>
                <w:bCs/>
                <w:spacing w:val="1"/>
                <w:szCs w:val="22"/>
              </w:rPr>
              <w:t>i</w:t>
            </w:r>
            <w:r w:rsidRPr="00D453DA">
              <w:rPr>
                <w:rFonts w:cstheme="majorBidi"/>
                <w:b/>
                <w:bCs/>
                <w:spacing w:val="-3"/>
                <w:szCs w:val="22"/>
              </w:rPr>
              <w:t>n</w:t>
            </w:r>
            <w:r w:rsidRPr="00D453DA">
              <w:rPr>
                <w:rFonts w:cstheme="majorBidi"/>
                <w:b/>
                <w:bCs/>
                <w:spacing w:val="1"/>
                <w:szCs w:val="22"/>
              </w:rPr>
              <w:t>t</w:t>
            </w:r>
            <w:r w:rsidRPr="00D453DA">
              <w:rPr>
                <w:rFonts w:cstheme="majorBidi"/>
                <w:b/>
                <w:bCs/>
                <w:szCs w:val="22"/>
              </w:rPr>
              <w:t>e</w:t>
            </w:r>
            <w:r w:rsidRPr="00D453DA">
              <w:rPr>
                <w:rFonts w:cstheme="majorBidi"/>
                <w:b/>
                <w:bCs/>
                <w:spacing w:val="-2"/>
                <w:szCs w:val="22"/>
              </w:rPr>
              <w:t>s</w:t>
            </w:r>
            <w:r w:rsidRPr="00D453DA">
              <w:rPr>
                <w:rFonts w:cstheme="majorBidi"/>
                <w:b/>
                <w:bCs/>
                <w:spacing w:val="1"/>
                <w:szCs w:val="22"/>
              </w:rPr>
              <w:t>ti</w:t>
            </w:r>
            <w:r w:rsidRPr="00D453DA">
              <w:rPr>
                <w:rFonts w:cstheme="majorBidi"/>
                <w:b/>
                <w:bCs/>
                <w:szCs w:val="22"/>
              </w:rPr>
              <w:t>n</w:t>
            </w:r>
            <w:r w:rsidRPr="00D453DA">
              <w:rPr>
                <w:rFonts w:cstheme="majorBidi"/>
                <w:b/>
                <w:bCs/>
                <w:spacing w:val="-2"/>
                <w:szCs w:val="22"/>
              </w:rPr>
              <w:t>a</w:t>
            </w:r>
            <w:r w:rsidRPr="00D453DA">
              <w:rPr>
                <w:rFonts w:cstheme="majorBidi"/>
                <w:b/>
                <w:bCs/>
                <w:spacing w:val="1"/>
                <w:szCs w:val="22"/>
              </w:rPr>
              <w:t>l</w:t>
            </w:r>
            <w:r w:rsidRPr="00D453DA">
              <w:rPr>
                <w:rFonts w:cstheme="majorBidi"/>
                <w:b/>
                <w:bCs/>
                <w:spacing w:val="-2"/>
                <w:szCs w:val="22"/>
              </w:rPr>
              <w:t>e</w:t>
            </w:r>
            <w:r w:rsidRPr="00D453DA">
              <w:rPr>
                <w:rFonts w:cstheme="majorBidi"/>
                <w:b/>
                <w:bCs/>
                <w:szCs w:val="22"/>
              </w:rPr>
              <w:t>s</w:t>
            </w:r>
          </w:p>
        </w:tc>
        <w:tc>
          <w:tcPr>
            <w:tcW w:w="3351" w:type="dxa"/>
            <w:tcBorders>
              <w:top w:val="single" w:sz="4" w:space="0" w:color="000000"/>
              <w:left w:val="single" w:sz="4" w:space="0" w:color="000000"/>
              <w:bottom w:val="single" w:sz="4" w:space="0" w:color="000000"/>
              <w:right w:val="single" w:sz="4" w:space="0" w:color="000000"/>
            </w:tcBorders>
          </w:tcPr>
          <w:p w14:paraId="7EF0263B" w14:textId="77777777" w:rsidR="00B4648E" w:rsidRPr="00D453DA" w:rsidRDefault="00B4648E" w:rsidP="000D766C">
            <w:pPr>
              <w:rPr>
                <w:rFonts w:cstheme="majorBidi"/>
              </w:rPr>
            </w:pPr>
            <w:r w:rsidRPr="00D453DA">
              <w:rPr>
                <w:rFonts w:cstheme="majorBidi"/>
                <w:spacing w:val="1"/>
                <w:szCs w:val="22"/>
                <w:u w:val="single" w:color="000000"/>
              </w:rPr>
              <w:t>M</w:t>
            </w:r>
            <w:r w:rsidRPr="00D453DA">
              <w:rPr>
                <w:rFonts w:cstheme="majorBidi"/>
                <w:szCs w:val="22"/>
                <w:u w:val="single" w:color="000000"/>
              </w:rPr>
              <w:t xml:space="preserve">uy </w:t>
            </w:r>
            <w:r w:rsidRPr="00D453DA">
              <w:rPr>
                <w:rFonts w:cstheme="majorBidi"/>
                <w:spacing w:val="-1"/>
                <w:szCs w:val="22"/>
                <w:u w:val="single" w:color="000000"/>
              </w:rPr>
              <w:t>f</w:t>
            </w:r>
            <w:r w:rsidRPr="00D453DA">
              <w:rPr>
                <w:rFonts w:cstheme="majorBidi"/>
                <w:spacing w:val="1"/>
                <w:szCs w:val="22"/>
                <w:u w:val="single" w:color="000000"/>
              </w:rPr>
              <w:t>re</w:t>
            </w:r>
            <w:r w:rsidRPr="00D453DA">
              <w:rPr>
                <w:rFonts w:cstheme="majorBidi"/>
                <w:spacing w:val="-2"/>
                <w:szCs w:val="22"/>
                <w:u w:val="single" w:color="000000"/>
              </w:rPr>
              <w:t>c</w:t>
            </w:r>
            <w:r w:rsidRPr="00D453DA">
              <w:rPr>
                <w:rFonts w:cstheme="majorBidi"/>
                <w:szCs w:val="22"/>
                <w:u w:val="single" w:color="000000"/>
              </w:rPr>
              <w:t>ue</w:t>
            </w:r>
            <w:r w:rsidRPr="00D453DA">
              <w:rPr>
                <w:rFonts w:cstheme="majorBidi"/>
                <w:spacing w:val="-2"/>
                <w:szCs w:val="22"/>
                <w:u w:val="single" w:color="000000"/>
              </w:rPr>
              <w:t>n</w:t>
            </w:r>
            <w:r w:rsidRPr="00D453DA">
              <w:rPr>
                <w:rFonts w:cstheme="majorBidi"/>
                <w:spacing w:val="1"/>
                <w:szCs w:val="22"/>
                <w:u w:val="single" w:color="000000"/>
              </w:rPr>
              <w:t>te</w:t>
            </w:r>
            <w:r w:rsidRPr="00D453DA">
              <w:rPr>
                <w:rFonts w:cstheme="majorBidi"/>
                <w:szCs w:val="22"/>
                <w:u w:val="single" w:color="000000"/>
              </w:rPr>
              <w:t>s</w:t>
            </w:r>
          </w:p>
          <w:p w14:paraId="5DF7B166" w14:textId="77777777" w:rsidR="00B4648E" w:rsidRPr="00D453DA" w:rsidRDefault="00B4648E" w:rsidP="000D766C">
            <w:pPr>
              <w:rPr>
                <w:rFonts w:cstheme="majorBidi"/>
              </w:rPr>
            </w:pPr>
            <w:r w:rsidRPr="00D453DA">
              <w:rPr>
                <w:rFonts w:cstheme="majorBidi"/>
                <w:spacing w:val="-1"/>
                <w:szCs w:val="22"/>
              </w:rPr>
              <w:t>D</w:t>
            </w:r>
            <w:r w:rsidRPr="00D453DA">
              <w:rPr>
                <w:rFonts w:cstheme="majorBidi"/>
                <w:spacing w:val="1"/>
                <w:szCs w:val="22"/>
              </w:rPr>
              <w:t>i</w:t>
            </w:r>
            <w:r w:rsidRPr="00D453DA">
              <w:rPr>
                <w:rFonts w:cstheme="majorBidi"/>
                <w:szCs w:val="22"/>
              </w:rPr>
              <w:t>a</w:t>
            </w:r>
            <w:r w:rsidRPr="00D453DA">
              <w:rPr>
                <w:rFonts w:cstheme="majorBidi"/>
                <w:spacing w:val="-1"/>
                <w:szCs w:val="22"/>
              </w:rPr>
              <w:t>r</w:t>
            </w:r>
            <w:r w:rsidRPr="00D453DA">
              <w:rPr>
                <w:rFonts w:cstheme="majorBidi"/>
                <w:spacing w:val="1"/>
                <w:szCs w:val="22"/>
              </w:rPr>
              <w:t>re</w:t>
            </w:r>
            <w:r w:rsidRPr="00D453DA">
              <w:rPr>
                <w:rFonts w:cstheme="majorBidi"/>
                <w:szCs w:val="22"/>
              </w:rPr>
              <w:t>a</w:t>
            </w:r>
            <w:r w:rsidRPr="00D453DA">
              <w:rPr>
                <w:rFonts w:cstheme="majorBidi"/>
                <w:spacing w:val="1"/>
                <w:position w:val="8"/>
                <w:sz w:val="14"/>
                <w:szCs w:val="14"/>
              </w:rPr>
              <w:t>◊</w:t>
            </w:r>
            <w:r w:rsidRPr="00D453DA">
              <w:rPr>
                <w:rFonts w:cstheme="majorBidi"/>
                <w:szCs w:val="22"/>
              </w:rPr>
              <w:t>,</w:t>
            </w:r>
            <w:r w:rsidRPr="00D453DA">
              <w:rPr>
                <w:rFonts w:cstheme="majorBidi"/>
                <w:spacing w:val="-3"/>
                <w:szCs w:val="22"/>
              </w:rPr>
              <w:t xml:space="preserve"> </w:t>
            </w:r>
            <w:r w:rsidRPr="00D453DA">
              <w:rPr>
                <w:rFonts w:cstheme="majorBidi"/>
                <w:spacing w:val="1"/>
                <w:szCs w:val="22"/>
              </w:rPr>
              <w:t>d</w:t>
            </w:r>
            <w:r w:rsidRPr="00D453DA">
              <w:rPr>
                <w:rFonts w:cstheme="majorBidi"/>
                <w:szCs w:val="22"/>
              </w:rPr>
              <w:t>o</w:t>
            </w:r>
            <w:r w:rsidRPr="00D453DA">
              <w:rPr>
                <w:rFonts w:cstheme="majorBidi"/>
                <w:spacing w:val="-1"/>
                <w:szCs w:val="22"/>
              </w:rPr>
              <w:t>l</w:t>
            </w:r>
            <w:r w:rsidRPr="00D453DA">
              <w:rPr>
                <w:rFonts w:cstheme="majorBidi"/>
                <w:szCs w:val="22"/>
              </w:rPr>
              <w:t>or</w:t>
            </w:r>
            <w:r w:rsidRPr="00D453DA">
              <w:rPr>
                <w:rFonts w:cstheme="majorBidi"/>
                <w:spacing w:val="1"/>
                <w:szCs w:val="22"/>
              </w:rPr>
              <w:t xml:space="preserve"> </w:t>
            </w:r>
            <w:r w:rsidRPr="00D453DA">
              <w:rPr>
                <w:rFonts w:cstheme="majorBidi"/>
                <w:spacing w:val="-2"/>
                <w:szCs w:val="22"/>
              </w:rPr>
              <w:t>a</w:t>
            </w:r>
            <w:r w:rsidRPr="00D453DA">
              <w:rPr>
                <w:rFonts w:cstheme="majorBidi"/>
                <w:szCs w:val="22"/>
              </w:rPr>
              <w:t>bd</w:t>
            </w:r>
            <w:r w:rsidRPr="00D453DA">
              <w:rPr>
                <w:rFonts w:cstheme="majorBidi"/>
                <w:spacing w:val="-2"/>
                <w:szCs w:val="22"/>
              </w:rPr>
              <w:t>o</w:t>
            </w:r>
            <w:r w:rsidRPr="00D453DA">
              <w:rPr>
                <w:rFonts w:cstheme="majorBidi"/>
                <w:spacing w:val="1"/>
                <w:szCs w:val="22"/>
              </w:rPr>
              <w:t>mi</w:t>
            </w:r>
            <w:r w:rsidRPr="00D453DA">
              <w:rPr>
                <w:rFonts w:cstheme="majorBidi"/>
                <w:spacing w:val="-2"/>
                <w:szCs w:val="22"/>
              </w:rPr>
              <w:t>n</w:t>
            </w:r>
            <w:r w:rsidRPr="00D453DA">
              <w:rPr>
                <w:rFonts w:cstheme="majorBidi"/>
                <w:spacing w:val="1"/>
                <w:szCs w:val="22"/>
              </w:rPr>
              <w:t>a</w:t>
            </w:r>
            <w:r w:rsidRPr="00D453DA">
              <w:rPr>
                <w:rFonts w:cstheme="majorBidi"/>
                <w:szCs w:val="22"/>
              </w:rPr>
              <w:t>l</w:t>
            </w:r>
            <w:r w:rsidRPr="00D453DA">
              <w:rPr>
                <w:rFonts w:cstheme="majorBidi"/>
                <w:spacing w:val="-1"/>
                <w:szCs w:val="22"/>
              </w:rPr>
              <w:t xml:space="preserve"> (</w:t>
            </w:r>
            <w:r w:rsidRPr="00D453DA">
              <w:rPr>
                <w:rFonts w:cstheme="majorBidi"/>
                <w:spacing w:val="1"/>
                <w:szCs w:val="22"/>
              </w:rPr>
              <w:t>i</w:t>
            </w:r>
            <w:r w:rsidRPr="00D453DA">
              <w:rPr>
                <w:rFonts w:cstheme="majorBidi"/>
                <w:szCs w:val="22"/>
              </w:rPr>
              <w:t>n</w:t>
            </w:r>
            <w:r w:rsidRPr="00D453DA">
              <w:rPr>
                <w:rFonts w:cstheme="majorBidi"/>
                <w:spacing w:val="-2"/>
                <w:szCs w:val="22"/>
              </w:rPr>
              <w:t>c</w:t>
            </w:r>
            <w:r w:rsidRPr="00D453DA">
              <w:rPr>
                <w:rFonts w:cstheme="majorBidi"/>
                <w:spacing w:val="1"/>
                <w:szCs w:val="22"/>
              </w:rPr>
              <w:t>l</w:t>
            </w:r>
            <w:r w:rsidRPr="00D453DA">
              <w:rPr>
                <w:rFonts w:cstheme="majorBidi"/>
                <w:szCs w:val="22"/>
              </w:rPr>
              <w:t>u</w:t>
            </w:r>
            <w:r w:rsidRPr="00D453DA">
              <w:rPr>
                <w:rFonts w:cstheme="majorBidi"/>
                <w:spacing w:val="1"/>
                <w:szCs w:val="22"/>
              </w:rPr>
              <w:t>i</w:t>
            </w:r>
            <w:r w:rsidRPr="00D453DA">
              <w:rPr>
                <w:rFonts w:cstheme="majorBidi"/>
                <w:spacing w:val="-2"/>
                <w:szCs w:val="22"/>
              </w:rPr>
              <w:t>d</w:t>
            </w:r>
            <w:r w:rsidRPr="00D453DA">
              <w:rPr>
                <w:rFonts w:cstheme="majorBidi"/>
                <w:szCs w:val="22"/>
              </w:rPr>
              <w:t>a</w:t>
            </w:r>
            <w:r w:rsidRPr="00D453DA">
              <w:rPr>
                <w:rFonts w:cstheme="majorBidi"/>
                <w:spacing w:val="1"/>
                <w:szCs w:val="22"/>
              </w:rPr>
              <w:t xml:space="preserve"> </w:t>
            </w:r>
            <w:r w:rsidRPr="00D453DA">
              <w:rPr>
                <w:rFonts w:cstheme="majorBidi"/>
                <w:spacing w:val="-1"/>
                <w:szCs w:val="22"/>
              </w:rPr>
              <w:t>l</w:t>
            </w:r>
            <w:r w:rsidRPr="00D453DA">
              <w:rPr>
                <w:rFonts w:cstheme="majorBidi"/>
                <w:szCs w:val="22"/>
              </w:rPr>
              <w:t>a pa</w:t>
            </w:r>
            <w:r w:rsidRPr="00D453DA">
              <w:rPr>
                <w:rFonts w:cstheme="majorBidi"/>
                <w:spacing w:val="1"/>
                <w:szCs w:val="22"/>
              </w:rPr>
              <w:t>r</w:t>
            </w:r>
            <w:r w:rsidRPr="00D453DA">
              <w:rPr>
                <w:rFonts w:cstheme="majorBidi"/>
                <w:spacing w:val="-1"/>
                <w:szCs w:val="22"/>
              </w:rPr>
              <w:t>t</w:t>
            </w:r>
            <w:r w:rsidRPr="00D453DA">
              <w:rPr>
                <w:rFonts w:cstheme="majorBidi"/>
                <w:szCs w:val="22"/>
              </w:rPr>
              <w:t>e</w:t>
            </w:r>
            <w:r w:rsidRPr="00D453DA">
              <w:rPr>
                <w:rFonts w:cstheme="majorBidi"/>
                <w:spacing w:val="1"/>
                <w:szCs w:val="22"/>
              </w:rPr>
              <w:t xml:space="preserve"> s</w:t>
            </w:r>
            <w:r w:rsidRPr="00D453DA">
              <w:rPr>
                <w:rFonts w:cstheme="majorBidi"/>
                <w:spacing w:val="-2"/>
                <w:szCs w:val="22"/>
              </w:rPr>
              <w:t>u</w:t>
            </w:r>
            <w:r w:rsidRPr="00D453DA">
              <w:rPr>
                <w:rFonts w:cstheme="majorBidi"/>
                <w:szCs w:val="22"/>
              </w:rPr>
              <w:t>pe</w:t>
            </w:r>
            <w:r w:rsidRPr="00D453DA">
              <w:rPr>
                <w:rFonts w:cstheme="majorBidi"/>
                <w:spacing w:val="-2"/>
                <w:szCs w:val="22"/>
              </w:rPr>
              <w:t>r</w:t>
            </w:r>
            <w:r w:rsidRPr="00D453DA">
              <w:rPr>
                <w:rFonts w:cstheme="majorBidi"/>
                <w:spacing w:val="1"/>
                <w:szCs w:val="22"/>
              </w:rPr>
              <w:t>i</w:t>
            </w:r>
            <w:r w:rsidRPr="00D453DA">
              <w:rPr>
                <w:rFonts w:cstheme="majorBidi"/>
                <w:szCs w:val="22"/>
              </w:rPr>
              <w:t>or</w:t>
            </w:r>
            <w:r w:rsidRPr="00D453DA">
              <w:rPr>
                <w:rFonts w:cstheme="majorBidi"/>
                <w:spacing w:val="-1"/>
                <w:szCs w:val="22"/>
              </w:rPr>
              <w:t xml:space="preserve"> </w:t>
            </w:r>
            <w:r w:rsidRPr="00D453DA">
              <w:rPr>
                <w:rFonts w:cstheme="majorBidi"/>
                <w:szCs w:val="22"/>
              </w:rPr>
              <w:t>d</w:t>
            </w:r>
            <w:r w:rsidRPr="00D453DA">
              <w:rPr>
                <w:rFonts w:cstheme="majorBidi"/>
                <w:spacing w:val="-2"/>
                <w:szCs w:val="22"/>
              </w:rPr>
              <w:t>e</w:t>
            </w:r>
            <w:r w:rsidRPr="00D453DA">
              <w:rPr>
                <w:rFonts w:cstheme="majorBidi"/>
                <w:szCs w:val="22"/>
              </w:rPr>
              <w:t>l</w:t>
            </w:r>
            <w:r w:rsidRPr="00D453DA">
              <w:rPr>
                <w:rFonts w:cstheme="majorBidi"/>
                <w:spacing w:val="1"/>
                <w:szCs w:val="22"/>
              </w:rPr>
              <w:t xml:space="preserve"> </w:t>
            </w:r>
            <w:r w:rsidRPr="00D453DA">
              <w:rPr>
                <w:rFonts w:cstheme="majorBidi"/>
                <w:szCs w:val="22"/>
              </w:rPr>
              <w:t>abd</w:t>
            </w:r>
            <w:r w:rsidRPr="00D453DA">
              <w:rPr>
                <w:rFonts w:cstheme="majorBidi"/>
                <w:spacing w:val="-2"/>
                <w:szCs w:val="22"/>
              </w:rPr>
              <w:t>o</w:t>
            </w:r>
            <w:r w:rsidRPr="00D453DA">
              <w:rPr>
                <w:rFonts w:cstheme="majorBidi"/>
                <w:spacing w:val="1"/>
                <w:szCs w:val="22"/>
              </w:rPr>
              <w:t>m</w:t>
            </w:r>
            <w:r w:rsidRPr="00D453DA">
              <w:rPr>
                <w:rFonts w:cstheme="majorBidi"/>
                <w:spacing w:val="-2"/>
                <w:szCs w:val="22"/>
              </w:rPr>
              <w:t>en</w:t>
            </w:r>
            <w:r w:rsidRPr="00D453DA">
              <w:rPr>
                <w:rFonts w:cstheme="majorBidi"/>
                <w:spacing w:val="1"/>
                <w:szCs w:val="22"/>
              </w:rPr>
              <w:t>)</w:t>
            </w:r>
            <w:r w:rsidRPr="00D453DA">
              <w:rPr>
                <w:rFonts w:cstheme="majorBidi"/>
                <w:szCs w:val="22"/>
              </w:rPr>
              <w:t>, n</w:t>
            </w:r>
            <w:r w:rsidRPr="00D453DA">
              <w:rPr>
                <w:rFonts w:cstheme="majorBidi"/>
                <w:spacing w:val="1"/>
                <w:szCs w:val="22"/>
              </w:rPr>
              <w:t>á</w:t>
            </w:r>
            <w:r w:rsidRPr="00D453DA">
              <w:rPr>
                <w:rFonts w:cstheme="majorBidi"/>
                <w:spacing w:val="-2"/>
                <w:szCs w:val="22"/>
              </w:rPr>
              <w:t>u</w:t>
            </w:r>
            <w:r w:rsidRPr="00D453DA">
              <w:rPr>
                <w:rFonts w:cstheme="majorBidi"/>
                <w:spacing w:val="1"/>
                <w:szCs w:val="22"/>
              </w:rPr>
              <w:t>se</w:t>
            </w:r>
            <w:r w:rsidRPr="00D453DA">
              <w:rPr>
                <w:rFonts w:cstheme="majorBidi"/>
                <w:spacing w:val="-2"/>
                <w:szCs w:val="22"/>
              </w:rPr>
              <w:t>a</w:t>
            </w:r>
            <w:r w:rsidRPr="00D453DA">
              <w:rPr>
                <w:rFonts w:cstheme="majorBidi"/>
                <w:spacing w:val="1"/>
                <w:szCs w:val="22"/>
              </w:rPr>
              <w:t>s</w:t>
            </w:r>
            <w:r w:rsidRPr="00D453DA">
              <w:rPr>
                <w:rFonts w:cstheme="majorBidi"/>
                <w:szCs w:val="22"/>
              </w:rPr>
              <w:t>,</w:t>
            </w:r>
          </w:p>
          <w:p w14:paraId="025D7B96" w14:textId="77777777" w:rsidR="00B4648E" w:rsidRPr="00D453DA" w:rsidRDefault="00B4648E" w:rsidP="000D766C">
            <w:pPr>
              <w:rPr>
                <w:rFonts w:cstheme="majorBidi"/>
              </w:rPr>
            </w:pPr>
            <w:r w:rsidRPr="00D453DA">
              <w:rPr>
                <w:rFonts w:cstheme="majorBidi"/>
                <w:szCs w:val="22"/>
              </w:rPr>
              <w:t>vó</w:t>
            </w:r>
            <w:r w:rsidRPr="00D453DA">
              <w:rPr>
                <w:rFonts w:cstheme="majorBidi"/>
                <w:spacing w:val="-1"/>
                <w:szCs w:val="22"/>
              </w:rPr>
              <w:t>m</w:t>
            </w:r>
            <w:r w:rsidRPr="00D453DA">
              <w:rPr>
                <w:rFonts w:cstheme="majorBidi"/>
                <w:spacing w:val="1"/>
                <w:szCs w:val="22"/>
              </w:rPr>
              <w:t>it</w:t>
            </w:r>
            <w:r w:rsidRPr="00D453DA">
              <w:rPr>
                <w:rFonts w:cstheme="majorBidi"/>
                <w:spacing w:val="-2"/>
                <w:szCs w:val="22"/>
              </w:rPr>
              <w:t>o</w:t>
            </w:r>
            <w:r w:rsidRPr="00D453DA">
              <w:rPr>
                <w:rFonts w:cstheme="majorBidi"/>
                <w:spacing w:val="1"/>
                <w:szCs w:val="22"/>
              </w:rPr>
              <w:t>s</w:t>
            </w:r>
            <w:r w:rsidRPr="00D453DA">
              <w:rPr>
                <w:rFonts w:cstheme="majorBidi"/>
                <w:szCs w:val="22"/>
              </w:rPr>
              <w:t>, e</w:t>
            </w:r>
            <w:r w:rsidRPr="00D453DA">
              <w:rPr>
                <w:rFonts w:cstheme="majorBidi"/>
                <w:spacing w:val="-2"/>
                <w:szCs w:val="22"/>
              </w:rPr>
              <w:t>s</w:t>
            </w:r>
            <w:r w:rsidRPr="00D453DA">
              <w:rPr>
                <w:rFonts w:cstheme="majorBidi"/>
                <w:spacing w:val="1"/>
                <w:szCs w:val="22"/>
              </w:rPr>
              <w:t>t</w:t>
            </w:r>
            <w:r w:rsidRPr="00D453DA">
              <w:rPr>
                <w:rFonts w:cstheme="majorBidi"/>
                <w:spacing w:val="-1"/>
                <w:szCs w:val="22"/>
              </w:rPr>
              <w:t>r</w:t>
            </w:r>
            <w:r w:rsidRPr="00D453DA">
              <w:rPr>
                <w:rFonts w:cstheme="majorBidi"/>
                <w:szCs w:val="22"/>
              </w:rPr>
              <w:t>e</w:t>
            </w:r>
            <w:r w:rsidRPr="00D453DA">
              <w:rPr>
                <w:rFonts w:cstheme="majorBidi"/>
                <w:spacing w:val="1"/>
                <w:szCs w:val="22"/>
              </w:rPr>
              <w:t>ñ</w:t>
            </w:r>
            <w:r w:rsidRPr="00D453DA">
              <w:rPr>
                <w:rFonts w:cstheme="majorBidi"/>
                <w:spacing w:val="-1"/>
                <w:szCs w:val="22"/>
              </w:rPr>
              <w:t>im</w:t>
            </w:r>
            <w:r w:rsidRPr="00D453DA">
              <w:rPr>
                <w:rFonts w:cstheme="majorBidi"/>
                <w:spacing w:val="1"/>
                <w:szCs w:val="22"/>
              </w:rPr>
              <w:t>ie</w:t>
            </w:r>
            <w:r w:rsidRPr="00D453DA">
              <w:rPr>
                <w:rFonts w:cstheme="majorBidi"/>
                <w:spacing w:val="-2"/>
                <w:szCs w:val="22"/>
              </w:rPr>
              <w:t>n</w:t>
            </w:r>
            <w:r w:rsidRPr="00D453DA">
              <w:rPr>
                <w:rFonts w:cstheme="majorBidi"/>
                <w:spacing w:val="1"/>
                <w:szCs w:val="22"/>
              </w:rPr>
              <w:t>t</w:t>
            </w:r>
            <w:r w:rsidRPr="00D453DA">
              <w:rPr>
                <w:rFonts w:cstheme="majorBidi"/>
                <w:szCs w:val="22"/>
              </w:rPr>
              <w:t>o</w:t>
            </w:r>
          </w:p>
          <w:p w14:paraId="575AE1B0" w14:textId="77777777" w:rsidR="00B4648E" w:rsidRPr="00D453DA" w:rsidRDefault="00B4648E" w:rsidP="000D766C">
            <w:pPr>
              <w:rPr>
                <w:rFonts w:cstheme="majorBidi"/>
              </w:rPr>
            </w:pPr>
          </w:p>
          <w:p w14:paraId="5490FF9F"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59AB49B5" w14:textId="77777777" w:rsidR="00B4648E" w:rsidRPr="00D453DA" w:rsidRDefault="00B4648E" w:rsidP="000D766C">
            <w:pPr>
              <w:rPr>
                <w:rFonts w:cstheme="majorBidi"/>
              </w:rPr>
            </w:pPr>
            <w:r w:rsidRPr="00D453DA">
              <w:rPr>
                <w:rFonts w:cstheme="majorBidi"/>
                <w:szCs w:val="22"/>
              </w:rPr>
              <w:t>S</w:t>
            </w:r>
            <w:r w:rsidRPr="00D453DA">
              <w:rPr>
                <w:rFonts w:cstheme="majorBidi"/>
                <w:spacing w:val="1"/>
                <w:szCs w:val="22"/>
              </w:rPr>
              <w:t>e</w:t>
            </w:r>
            <w:r w:rsidRPr="00D453DA">
              <w:rPr>
                <w:rFonts w:cstheme="majorBidi"/>
                <w:szCs w:val="22"/>
              </w:rPr>
              <w:t>qu</w:t>
            </w:r>
            <w:r w:rsidRPr="00D453DA">
              <w:rPr>
                <w:rFonts w:cstheme="majorBidi"/>
                <w:spacing w:val="1"/>
                <w:szCs w:val="22"/>
              </w:rPr>
              <w:t>e</w:t>
            </w:r>
            <w:r w:rsidRPr="00D453DA">
              <w:rPr>
                <w:rFonts w:cstheme="majorBidi"/>
                <w:szCs w:val="22"/>
              </w:rPr>
              <w:t>d</w:t>
            </w:r>
            <w:r w:rsidRPr="00D453DA">
              <w:rPr>
                <w:rFonts w:cstheme="majorBidi"/>
                <w:spacing w:val="-2"/>
                <w:szCs w:val="22"/>
              </w:rPr>
              <w:t>a</w:t>
            </w:r>
            <w:r w:rsidRPr="00D453DA">
              <w:rPr>
                <w:rFonts w:cstheme="majorBidi"/>
                <w:szCs w:val="22"/>
              </w:rPr>
              <w:t>d de</w:t>
            </w:r>
            <w:r w:rsidRPr="00D453DA">
              <w:rPr>
                <w:rFonts w:cstheme="majorBidi"/>
                <w:spacing w:val="1"/>
                <w:szCs w:val="22"/>
              </w:rPr>
              <w:t xml:space="preserve"> </w:t>
            </w:r>
            <w:r w:rsidRPr="00D453DA">
              <w:rPr>
                <w:rFonts w:cstheme="majorBidi"/>
                <w:spacing w:val="-2"/>
                <w:szCs w:val="22"/>
              </w:rPr>
              <w:t>b</w:t>
            </w:r>
            <w:r w:rsidRPr="00D453DA">
              <w:rPr>
                <w:rFonts w:cstheme="majorBidi"/>
                <w:szCs w:val="22"/>
              </w:rPr>
              <w:t>oc</w:t>
            </w:r>
            <w:r w:rsidRPr="00D453DA">
              <w:rPr>
                <w:rFonts w:cstheme="majorBidi"/>
                <w:spacing w:val="1"/>
                <w:szCs w:val="22"/>
              </w:rPr>
              <w:t>a</w:t>
            </w:r>
            <w:r w:rsidRPr="00D453DA">
              <w:rPr>
                <w:rFonts w:cstheme="majorBidi"/>
                <w:szCs w:val="22"/>
              </w:rPr>
              <w:t>,</w:t>
            </w:r>
            <w:r w:rsidRPr="00D453DA">
              <w:rPr>
                <w:rFonts w:cstheme="majorBidi"/>
                <w:spacing w:val="-2"/>
                <w:szCs w:val="22"/>
              </w:rPr>
              <w:t xml:space="preserve"> </w:t>
            </w:r>
            <w:r w:rsidRPr="00D453DA">
              <w:rPr>
                <w:rFonts w:cstheme="majorBidi"/>
                <w:szCs w:val="22"/>
              </w:rPr>
              <w:t>d</w:t>
            </w:r>
            <w:r w:rsidRPr="00D453DA">
              <w:rPr>
                <w:rFonts w:cstheme="majorBidi"/>
                <w:spacing w:val="1"/>
                <w:szCs w:val="22"/>
              </w:rPr>
              <w:t>i</w:t>
            </w:r>
            <w:r w:rsidRPr="00D453DA">
              <w:rPr>
                <w:rFonts w:cstheme="majorBidi"/>
                <w:spacing w:val="-2"/>
                <w:szCs w:val="22"/>
              </w:rPr>
              <w:t>s</w:t>
            </w:r>
            <w:r w:rsidRPr="00D453DA">
              <w:rPr>
                <w:rFonts w:cstheme="majorBidi"/>
                <w:szCs w:val="22"/>
              </w:rPr>
              <w:t>pep</w:t>
            </w:r>
            <w:r w:rsidRPr="00D453DA">
              <w:rPr>
                <w:rFonts w:cstheme="majorBidi"/>
                <w:spacing w:val="-2"/>
                <w:szCs w:val="22"/>
              </w:rPr>
              <w:t>s</w:t>
            </w:r>
            <w:r w:rsidRPr="00D453DA">
              <w:rPr>
                <w:rFonts w:cstheme="majorBidi"/>
                <w:spacing w:val="-1"/>
                <w:szCs w:val="22"/>
              </w:rPr>
              <w:t>i</w:t>
            </w:r>
            <w:r w:rsidRPr="00D453DA">
              <w:rPr>
                <w:rFonts w:cstheme="majorBidi"/>
                <w:szCs w:val="22"/>
              </w:rPr>
              <w:t>a</w:t>
            </w:r>
          </w:p>
        </w:tc>
        <w:tc>
          <w:tcPr>
            <w:tcW w:w="3262" w:type="dxa"/>
            <w:tcBorders>
              <w:top w:val="single" w:sz="4" w:space="0" w:color="000000"/>
              <w:left w:val="single" w:sz="4" w:space="0" w:color="000000"/>
              <w:bottom w:val="single" w:sz="4" w:space="0" w:color="000000"/>
              <w:right w:val="single" w:sz="4" w:space="0" w:color="000000"/>
            </w:tcBorders>
          </w:tcPr>
          <w:p w14:paraId="1B378185"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3B7079D9" w14:textId="77777777" w:rsidR="00B4648E" w:rsidRPr="00D453DA" w:rsidRDefault="00B4648E" w:rsidP="000D766C">
            <w:pPr>
              <w:rPr>
                <w:rFonts w:cstheme="majorBidi"/>
              </w:rPr>
            </w:pPr>
            <w:r w:rsidRPr="00D453DA">
              <w:rPr>
                <w:rFonts w:cstheme="majorBidi"/>
                <w:spacing w:val="-1"/>
                <w:szCs w:val="22"/>
              </w:rPr>
              <w:t>D</w:t>
            </w:r>
            <w:r w:rsidRPr="00D453DA">
              <w:rPr>
                <w:rFonts w:cstheme="majorBidi"/>
                <w:spacing w:val="1"/>
                <w:szCs w:val="22"/>
              </w:rPr>
              <w:t>i</w:t>
            </w:r>
            <w:r w:rsidRPr="00D453DA">
              <w:rPr>
                <w:rFonts w:cstheme="majorBidi"/>
                <w:szCs w:val="22"/>
              </w:rPr>
              <w:t>a</w:t>
            </w:r>
            <w:r w:rsidRPr="00D453DA">
              <w:rPr>
                <w:rFonts w:cstheme="majorBidi"/>
                <w:spacing w:val="-1"/>
                <w:szCs w:val="22"/>
              </w:rPr>
              <w:t>r</w:t>
            </w:r>
            <w:r w:rsidRPr="00D453DA">
              <w:rPr>
                <w:rFonts w:cstheme="majorBidi"/>
                <w:spacing w:val="1"/>
                <w:szCs w:val="22"/>
              </w:rPr>
              <w:t>re</w:t>
            </w:r>
            <w:r w:rsidRPr="00D453DA">
              <w:rPr>
                <w:rFonts w:cstheme="majorBidi"/>
                <w:szCs w:val="22"/>
              </w:rPr>
              <w:t>a</w:t>
            </w:r>
            <w:r w:rsidRPr="00D453DA">
              <w:rPr>
                <w:rFonts w:cstheme="majorBidi"/>
                <w:spacing w:val="1"/>
                <w:position w:val="8"/>
                <w:sz w:val="14"/>
                <w:szCs w:val="14"/>
              </w:rPr>
              <w:t>◊</w:t>
            </w:r>
            <w:r w:rsidRPr="00D453DA">
              <w:rPr>
                <w:rFonts w:cstheme="majorBidi"/>
                <w:szCs w:val="22"/>
              </w:rPr>
              <w:t>,</w:t>
            </w:r>
            <w:r w:rsidRPr="00D453DA">
              <w:rPr>
                <w:rFonts w:cstheme="majorBidi"/>
                <w:spacing w:val="-3"/>
                <w:szCs w:val="22"/>
              </w:rPr>
              <w:t xml:space="preserve"> </w:t>
            </w:r>
            <w:r w:rsidRPr="00D453DA">
              <w:rPr>
                <w:rFonts w:cstheme="majorBidi"/>
                <w:spacing w:val="1"/>
                <w:szCs w:val="22"/>
              </w:rPr>
              <w:t>n</w:t>
            </w:r>
            <w:r w:rsidRPr="00D453DA">
              <w:rPr>
                <w:rFonts w:cstheme="majorBidi"/>
                <w:szCs w:val="22"/>
              </w:rPr>
              <w:t>áu</w:t>
            </w:r>
            <w:r w:rsidRPr="00D453DA">
              <w:rPr>
                <w:rFonts w:cstheme="majorBidi"/>
                <w:spacing w:val="-1"/>
                <w:szCs w:val="22"/>
              </w:rPr>
              <w:t>s</w:t>
            </w:r>
            <w:r w:rsidRPr="00D453DA">
              <w:rPr>
                <w:rFonts w:cstheme="majorBidi"/>
                <w:szCs w:val="22"/>
              </w:rPr>
              <w:t>e</w:t>
            </w:r>
            <w:r w:rsidRPr="00D453DA">
              <w:rPr>
                <w:rFonts w:cstheme="majorBidi"/>
                <w:spacing w:val="1"/>
                <w:szCs w:val="22"/>
              </w:rPr>
              <w:t>a</w:t>
            </w:r>
            <w:r w:rsidRPr="00D453DA">
              <w:rPr>
                <w:rFonts w:cstheme="majorBidi"/>
                <w:spacing w:val="-2"/>
                <w:szCs w:val="22"/>
              </w:rPr>
              <w:t>s</w:t>
            </w:r>
            <w:r w:rsidRPr="00D453DA">
              <w:rPr>
                <w:rFonts w:cstheme="majorBidi"/>
                <w:szCs w:val="22"/>
              </w:rPr>
              <w:t>, do</w:t>
            </w:r>
            <w:r w:rsidRPr="00D453DA">
              <w:rPr>
                <w:rFonts w:cstheme="majorBidi"/>
                <w:spacing w:val="-1"/>
                <w:szCs w:val="22"/>
              </w:rPr>
              <w:t>l</w:t>
            </w:r>
            <w:r w:rsidRPr="00D453DA">
              <w:rPr>
                <w:rFonts w:cstheme="majorBidi"/>
                <w:szCs w:val="22"/>
              </w:rPr>
              <w:t>or</w:t>
            </w:r>
            <w:r w:rsidRPr="00D453DA">
              <w:rPr>
                <w:rFonts w:cstheme="majorBidi"/>
                <w:spacing w:val="1"/>
                <w:szCs w:val="22"/>
              </w:rPr>
              <w:t xml:space="preserve"> </w:t>
            </w:r>
            <w:r w:rsidRPr="00D453DA">
              <w:rPr>
                <w:rFonts w:cstheme="majorBidi"/>
                <w:spacing w:val="-2"/>
                <w:szCs w:val="22"/>
              </w:rPr>
              <w:t>de</w:t>
            </w:r>
            <w:r w:rsidRPr="00D453DA">
              <w:rPr>
                <w:rFonts w:cstheme="majorBidi"/>
                <w:szCs w:val="22"/>
              </w:rPr>
              <w:t>n</w:t>
            </w:r>
            <w:r w:rsidRPr="00D453DA">
              <w:rPr>
                <w:rFonts w:cstheme="majorBidi"/>
                <w:spacing w:val="1"/>
                <w:szCs w:val="22"/>
              </w:rPr>
              <w:t>t</w:t>
            </w:r>
            <w:r w:rsidRPr="00D453DA">
              <w:rPr>
                <w:rFonts w:cstheme="majorBidi"/>
                <w:spacing w:val="-2"/>
                <w:szCs w:val="22"/>
              </w:rPr>
              <w:t>a</w:t>
            </w:r>
            <w:r w:rsidRPr="00D453DA">
              <w:rPr>
                <w:rFonts w:cstheme="majorBidi"/>
                <w:szCs w:val="22"/>
              </w:rPr>
              <w:t>l</w:t>
            </w:r>
          </w:p>
        </w:tc>
      </w:tr>
      <w:tr w:rsidR="00B4648E" w:rsidRPr="00D453DA" w14:paraId="7FC0A421" w14:textId="77777777" w:rsidTr="00791540">
        <w:trPr>
          <w:trHeight w:val="20"/>
        </w:trPr>
        <w:tc>
          <w:tcPr>
            <w:tcW w:w="2453" w:type="dxa"/>
            <w:tcBorders>
              <w:top w:val="single" w:sz="4" w:space="0" w:color="000000"/>
              <w:left w:val="single" w:sz="4" w:space="0" w:color="000000"/>
              <w:bottom w:val="single" w:sz="4" w:space="0" w:color="000000"/>
              <w:right w:val="single" w:sz="4" w:space="0" w:color="000000"/>
            </w:tcBorders>
          </w:tcPr>
          <w:p w14:paraId="3111AC7A" w14:textId="77777777" w:rsidR="00B4648E" w:rsidRPr="00D453DA" w:rsidRDefault="00B4648E" w:rsidP="000D766C">
            <w:pPr>
              <w:rPr>
                <w:rFonts w:cstheme="majorBidi"/>
              </w:rPr>
            </w:pPr>
            <w:r w:rsidRPr="00D453DA">
              <w:rPr>
                <w:rFonts w:cstheme="majorBidi"/>
                <w:b/>
                <w:bCs/>
                <w:spacing w:val="-1"/>
                <w:szCs w:val="22"/>
              </w:rPr>
              <w:t>T</w:t>
            </w:r>
            <w:r w:rsidRPr="00D453DA">
              <w:rPr>
                <w:rFonts w:cstheme="majorBidi"/>
                <w:b/>
                <w:bCs/>
                <w:spacing w:val="1"/>
                <w:szCs w:val="22"/>
              </w:rPr>
              <w:t>r</w:t>
            </w:r>
            <w:r w:rsidRPr="00D453DA">
              <w:rPr>
                <w:rFonts w:cstheme="majorBidi"/>
                <w:b/>
                <w:bCs/>
                <w:szCs w:val="22"/>
              </w:rPr>
              <w:t>a</w:t>
            </w:r>
            <w:r w:rsidRPr="00D453DA">
              <w:rPr>
                <w:rFonts w:cstheme="majorBidi"/>
                <w:b/>
                <w:bCs/>
                <w:spacing w:val="1"/>
                <w:szCs w:val="22"/>
              </w:rPr>
              <w:t>st</w:t>
            </w:r>
            <w:r w:rsidRPr="00D453DA">
              <w:rPr>
                <w:rFonts w:cstheme="majorBidi"/>
                <w:b/>
                <w:bCs/>
                <w:spacing w:val="-2"/>
                <w:szCs w:val="22"/>
              </w:rPr>
              <w:t>o</w:t>
            </w:r>
            <w:r w:rsidRPr="00D453DA">
              <w:rPr>
                <w:rFonts w:cstheme="majorBidi"/>
                <w:b/>
                <w:bCs/>
                <w:szCs w:val="22"/>
              </w:rPr>
              <w:t>rnos h</w:t>
            </w:r>
            <w:r w:rsidRPr="00D453DA">
              <w:rPr>
                <w:rFonts w:cstheme="majorBidi"/>
                <w:b/>
                <w:bCs/>
                <w:spacing w:val="1"/>
                <w:szCs w:val="22"/>
              </w:rPr>
              <w:t>e</w:t>
            </w:r>
            <w:r w:rsidRPr="00D453DA">
              <w:rPr>
                <w:rFonts w:cstheme="majorBidi"/>
                <w:b/>
                <w:bCs/>
                <w:szCs w:val="22"/>
              </w:rPr>
              <w:t>pa</w:t>
            </w:r>
            <w:r w:rsidRPr="00D453DA">
              <w:rPr>
                <w:rFonts w:cstheme="majorBidi"/>
                <w:b/>
                <w:bCs/>
                <w:spacing w:val="1"/>
                <w:szCs w:val="22"/>
              </w:rPr>
              <w:t>t</w:t>
            </w:r>
            <w:r w:rsidRPr="00D453DA">
              <w:rPr>
                <w:rFonts w:cstheme="majorBidi"/>
                <w:b/>
                <w:bCs/>
                <w:szCs w:val="22"/>
              </w:rPr>
              <w:t>o</w:t>
            </w:r>
            <w:r w:rsidRPr="00D453DA">
              <w:rPr>
                <w:rFonts w:cstheme="majorBidi"/>
                <w:b/>
                <w:bCs/>
                <w:spacing w:val="-3"/>
                <w:szCs w:val="22"/>
              </w:rPr>
              <w:t>b</w:t>
            </w:r>
            <w:r w:rsidRPr="00D453DA">
              <w:rPr>
                <w:rFonts w:cstheme="majorBidi"/>
                <w:b/>
                <w:bCs/>
                <w:spacing w:val="1"/>
                <w:szCs w:val="22"/>
              </w:rPr>
              <w:t>i</w:t>
            </w:r>
            <w:r w:rsidRPr="00D453DA">
              <w:rPr>
                <w:rFonts w:cstheme="majorBidi"/>
                <w:b/>
                <w:bCs/>
                <w:spacing w:val="-1"/>
                <w:szCs w:val="22"/>
              </w:rPr>
              <w:t>l</w:t>
            </w:r>
            <w:r w:rsidRPr="00D453DA">
              <w:rPr>
                <w:rFonts w:cstheme="majorBidi"/>
                <w:b/>
                <w:bCs/>
                <w:spacing w:val="1"/>
                <w:szCs w:val="22"/>
              </w:rPr>
              <w:t>i</w:t>
            </w:r>
            <w:r w:rsidRPr="00D453DA">
              <w:rPr>
                <w:rFonts w:cstheme="majorBidi"/>
                <w:b/>
                <w:bCs/>
                <w:szCs w:val="22"/>
              </w:rPr>
              <w:t>a</w:t>
            </w:r>
            <w:r w:rsidRPr="00D453DA">
              <w:rPr>
                <w:rFonts w:cstheme="majorBidi"/>
                <w:b/>
                <w:bCs/>
                <w:spacing w:val="-2"/>
                <w:szCs w:val="22"/>
              </w:rPr>
              <w:t>r</w:t>
            </w:r>
            <w:r w:rsidRPr="00D453DA">
              <w:rPr>
                <w:rFonts w:cstheme="majorBidi"/>
                <w:b/>
                <w:bCs/>
                <w:spacing w:val="1"/>
                <w:szCs w:val="22"/>
              </w:rPr>
              <w:t>e</w:t>
            </w:r>
            <w:r w:rsidRPr="00D453DA">
              <w:rPr>
                <w:rFonts w:cstheme="majorBidi"/>
                <w:b/>
                <w:bCs/>
                <w:szCs w:val="22"/>
              </w:rPr>
              <w:t>s</w:t>
            </w:r>
          </w:p>
        </w:tc>
        <w:tc>
          <w:tcPr>
            <w:tcW w:w="3351" w:type="dxa"/>
            <w:tcBorders>
              <w:top w:val="single" w:sz="4" w:space="0" w:color="000000"/>
              <w:left w:val="single" w:sz="4" w:space="0" w:color="000000"/>
              <w:bottom w:val="single" w:sz="4" w:space="0" w:color="000000"/>
              <w:right w:val="single" w:sz="4" w:space="0" w:color="000000"/>
            </w:tcBorders>
          </w:tcPr>
          <w:p w14:paraId="0E12A030"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7B97F912" w14:textId="77777777" w:rsidR="00B4648E" w:rsidRPr="00D453DA" w:rsidRDefault="00B4648E" w:rsidP="000D766C">
            <w:pPr>
              <w:rPr>
                <w:rFonts w:cstheme="majorBidi"/>
              </w:rPr>
            </w:pPr>
            <w:r w:rsidRPr="00D453DA">
              <w:rPr>
                <w:rFonts w:cstheme="majorBidi"/>
                <w:szCs w:val="22"/>
              </w:rPr>
              <w:t>P</w:t>
            </w:r>
            <w:r w:rsidRPr="00D453DA">
              <w:rPr>
                <w:rFonts w:cstheme="majorBidi"/>
                <w:spacing w:val="1"/>
                <w:szCs w:val="22"/>
              </w:rPr>
              <w:t>r</w:t>
            </w:r>
            <w:r w:rsidRPr="00D453DA">
              <w:rPr>
                <w:rFonts w:cstheme="majorBidi"/>
                <w:szCs w:val="22"/>
              </w:rPr>
              <w:t>ueb</w:t>
            </w:r>
            <w:r w:rsidRPr="00D453DA">
              <w:rPr>
                <w:rFonts w:cstheme="majorBidi"/>
                <w:spacing w:val="-2"/>
                <w:szCs w:val="22"/>
              </w:rPr>
              <w:t>a</w:t>
            </w:r>
            <w:r w:rsidRPr="00D453DA">
              <w:rPr>
                <w:rFonts w:cstheme="majorBidi"/>
                <w:szCs w:val="22"/>
              </w:rPr>
              <w:t>s</w:t>
            </w:r>
            <w:r w:rsidRPr="00D453DA">
              <w:rPr>
                <w:rFonts w:cstheme="majorBidi"/>
                <w:spacing w:val="1"/>
                <w:szCs w:val="22"/>
              </w:rPr>
              <w:t xml:space="preserve"> </w:t>
            </w:r>
            <w:r w:rsidRPr="00D453DA">
              <w:rPr>
                <w:rFonts w:cstheme="majorBidi"/>
                <w:szCs w:val="22"/>
              </w:rPr>
              <w:t>an</w:t>
            </w:r>
            <w:r w:rsidRPr="00D453DA">
              <w:rPr>
                <w:rFonts w:cstheme="majorBidi"/>
                <w:spacing w:val="-2"/>
                <w:szCs w:val="22"/>
              </w:rPr>
              <w:t>or</w:t>
            </w:r>
            <w:r w:rsidRPr="00D453DA">
              <w:rPr>
                <w:rFonts w:cstheme="majorBidi"/>
                <w:spacing w:val="1"/>
                <w:szCs w:val="22"/>
              </w:rPr>
              <w:t>ma</w:t>
            </w:r>
            <w:r w:rsidRPr="00D453DA">
              <w:rPr>
                <w:rFonts w:cstheme="majorBidi"/>
                <w:spacing w:val="-1"/>
                <w:szCs w:val="22"/>
              </w:rPr>
              <w:t>l</w:t>
            </w:r>
            <w:r w:rsidRPr="00D453DA">
              <w:rPr>
                <w:rFonts w:cstheme="majorBidi"/>
                <w:szCs w:val="22"/>
              </w:rPr>
              <w:t>es</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pacing w:val="-2"/>
                <w:szCs w:val="22"/>
              </w:rPr>
              <w:t>l</w:t>
            </w:r>
            <w:r w:rsidRPr="00D453DA">
              <w:rPr>
                <w:rFonts w:cstheme="majorBidi"/>
                <w:szCs w:val="22"/>
              </w:rPr>
              <w:t>a</w:t>
            </w:r>
            <w:r w:rsidRPr="00D453DA">
              <w:rPr>
                <w:rFonts w:cstheme="majorBidi"/>
                <w:spacing w:val="1"/>
                <w:szCs w:val="22"/>
              </w:rPr>
              <w:t xml:space="preserve"> f</w:t>
            </w:r>
            <w:r w:rsidRPr="00D453DA">
              <w:rPr>
                <w:rFonts w:cstheme="majorBidi"/>
                <w:spacing w:val="-2"/>
                <w:szCs w:val="22"/>
              </w:rPr>
              <w:t>u</w:t>
            </w:r>
            <w:r w:rsidRPr="00D453DA">
              <w:rPr>
                <w:rFonts w:cstheme="majorBidi"/>
                <w:szCs w:val="22"/>
              </w:rPr>
              <w:t>nc</w:t>
            </w:r>
            <w:r w:rsidRPr="00D453DA">
              <w:rPr>
                <w:rFonts w:cstheme="majorBidi"/>
                <w:spacing w:val="1"/>
                <w:szCs w:val="22"/>
              </w:rPr>
              <w:t>i</w:t>
            </w:r>
            <w:r w:rsidRPr="00D453DA">
              <w:rPr>
                <w:rFonts w:cstheme="majorBidi"/>
                <w:szCs w:val="22"/>
              </w:rPr>
              <w:t>ón hep</w:t>
            </w:r>
            <w:r w:rsidRPr="00D453DA">
              <w:rPr>
                <w:rFonts w:cstheme="majorBidi"/>
                <w:spacing w:val="1"/>
                <w:szCs w:val="22"/>
              </w:rPr>
              <w:t>á</w:t>
            </w:r>
            <w:r w:rsidRPr="00D453DA">
              <w:rPr>
                <w:rFonts w:cstheme="majorBidi"/>
                <w:spacing w:val="-1"/>
                <w:szCs w:val="22"/>
              </w:rPr>
              <w:t>t</w:t>
            </w:r>
            <w:r w:rsidRPr="00D453DA">
              <w:rPr>
                <w:rFonts w:cstheme="majorBidi"/>
                <w:spacing w:val="1"/>
                <w:szCs w:val="22"/>
              </w:rPr>
              <w:t>i</w:t>
            </w:r>
            <w:r w:rsidRPr="00D453DA">
              <w:rPr>
                <w:rFonts w:cstheme="majorBidi"/>
                <w:spacing w:val="-2"/>
                <w:szCs w:val="22"/>
              </w:rPr>
              <w:t>c</w:t>
            </w:r>
            <w:r w:rsidRPr="00D453DA">
              <w:rPr>
                <w:rFonts w:cstheme="majorBidi"/>
                <w:szCs w:val="22"/>
              </w:rPr>
              <w:t>a</w:t>
            </w:r>
          </w:p>
        </w:tc>
        <w:tc>
          <w:tcPr>
            <w:tcW w:w="3262" w:type="dxa"/>
            <w:tcBorders>
              <w:top w:val="single" w:sz="4" w:space="0" w:color="000000"/>
              <w:left w:val="single" w:sz="4" w:space="0" w:color="000000"/>
              <w:bottom w:val="single" w:sz="4" w:space="0" w:color="000000"/>
              <w:right w:val="single" w:sz="4" w:space="0" w:color="000000"/>
            </w:tcBorders>
          </w:tcPr>
          <w:p w14:paraId="103B2B1E"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48F1CFE0" w14:textId="77777777" w:rsidR="00B4648E" w:rsidRPr="00D453DA" w:rsidRDefault="00B4648E" w:rsidP="000D766C">
            <w:pPr>
              <w:rPr>
                <w:rFonts w:cstheme="majorBidi"/>
              </w:rPr>
            </w:pPr>
            <w:r w:rsidRPr="00D453DA">
              <w:rPr>
                <w:rFonts w:cstheme="majorBidi"/>
                <w:szCs w:val="22"/>
              </w:rPr>
              <w:t>P</w:t>
            </w:r>
            <w:r w:rsidRPr="00D453DA">
              <w:rPr>
                <w:rFonts w:cstheme="majorBidi"/>
                <w:spacing w:val="1"/>
                <w:szCs w:val="22"/>
              </w:rPr>
              <w:t>r</w:t>
            </w:r>
            <w:r w:rsidRPr="00D453DA">
              <w:rPr>
                <w:rFonts w:cstheme="majorBidi"/>
                <w:szCs w:val="22"/>
              </w:rPr>
              <w:t>ueb</w:t>
            </w:r>
            <w:r w:rsidRPr="00D453DA">
              <w:rPr>
                <w:rFonts w:cstheme="majorBidi"/>
                <w:spacing w:val="-2"/>
                <w:szCs w:val="22"/>
              </w:rPr>
              <w:t>a</w:t>
            </w:r>
            <w:r w:rsidRPr="00D453DA">
              <w:rPr>
                <w:rFonts w:cstheme="majorBidi"/>
                <w:szCs w:val="22"/>
              </w:rPr>
              <w:t>s</w:t>
            </w:r>
            <w:r w:rsidRPr="00D453DA">
              <w:rPr>
                <w:rFonts w:cstheme="majorBidi"/>
                <w:spacing w:val="1"/>
                <w:szCs w:val="22"/>
              </w:rPr>
              <w:t xml:space="preserve"> </w:t>
            </w:r>
            <w:r w:rsidRPr="00D453DA">
              <w:rPr>
                <w:rFonts w:cstheme="majorBidi"/>
                <w:szCs w:val="22"/>
              </w:rPr>
              <w:t>an</w:t>
            </w:r>
            <w:r w:rsidRPr="00D453DA">
              <w:rPr>
                <w:rFonts w:cstheme="majorBidi"/>
                <w:spacing w:val="-2"/>
                <w:szCs w:val="22"/>
              </w:rPr>
              <w:t>or</w:t>
            </w:r>
            <w:r w:rsidRPr="00D453DA">
              <w:rPr>
                <w:rFonts w:cstheme="majorBidi"/>
                <w:spacing w:val="1"/>
                <w:szCs w:val="22"/>
              </w:rPr>
              <w:t>ma</w:t>
            </w:r>
            <w:r w:rsidRPr="00D453DA">
              <w:rPr>
                <w:rFonts w:cstheme="majorBidi"/>
                <w:spacing w:val="-1"/>
                <w:szCs w:val="22"/>
              </w:rPr>
              <w:t>l</w:t>
            </w:r>
            <w:r w:rsidRPr="00D453DA">
              <w:rPr>
                <w:rFonts w:cstheme="majorBidi"/>
                <w:szCs w:val="22"/>
              </w:rPr>
              <w:t>es</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pacing w:val="-2"/>
                <w:szCs w:val="22"/>
              </w:rPr>
              <w:t>l</w:t>
            </w:r>
            <w:r w:rsidRPr="00D453DA">
              <w:rPr>
                <w:rFonts w:cstheme="majorBidi"/>
                <w:szCs w:val="22"/>
              </w:rPr>
              <w:t>a</w:t>
            </w:r>
            <w:r w:rsidRPr="00D453DA">
              <w:rPr>
                <w:rFonts w:cstheme="majorBidi"/>
                <w:spacing w:val="1"/>
                <w:szCs w:val="22"/>
              </w:rPr>
              <w:t xml:space="preserve"> f</w:t>
            </w:r>
            <w:r w:rsidRPr="00D453DA">
              <w:rPr>
                <w:rFonts w:cstheme="majorBidi"/>
                <w:spacing w:val="-2"/>
                <w:szCs w:val="22"/>
              </w:rPr>
              <w:t>u</w:t>
            </w:r>
            <w:r w:rsidRPr="00D453DA">
              <w:rPr>
                <w:rFonts w:cstheme="majorBidi"/>
                <w:szCs w:val="22"/>
              </w:rPr>
              <w:t>nc</w:t>
            </w:r>
            <w:r w:rsidRPr="00D453DA">
              <w:rPr>
                <w:rFonts w:cstheme="majorBidi"/>
                <w:spacing w:val="1"/>
                <w:szCs w:val="22"/>
              </w:rPr>
              <w:t>i</w:t>
            </w:r>
            <w:r w:rsidRPr="00D453DA">
              <w:rPr>
                <w:rFonts w:cstheme="majorBidi"/>
                <w:szCs w:val="22"/>
              </w:rPr>
              <w:t>ón hep</w:t>
            </w:r>
            <w:r w:rsidRPr="00D453DA">
              <w:rPr>
                <w:rFonts w:cstheme="majorBidi"/>
                <w:spacing w:val="1"/>
                <w:szCs w:val="22"/>
              </w:rPr>
              <w:t>á</w:t>
            </w:r>
            <w:r w:rsidRPr="00D453DA">
              <w:rPr>
                <w:rFonts w:cstheme="majorBidi"/>
                <w:spacing w:val="-1"/>
                <w:szCs w:val="22"/>
              </w:rPr>
              <w:t>t</w:t>
            </w:r>
            <w:r w:rsidRPr="00D453DA">
              <w:rPr>
                <w:rFonts w:cstheme="majorBidi"/>
                <w:spacing w:val="1"/>
                <w:szCs w:val="22"/>
              </w:rPr>
              <w:t>i</w:t>
            </w:r>
            <w:r w:rsidRPr="00D453DA">
              <w:rPr>
                <w:rFonts w:cstheme="majorBidi"/>
                <w:spacing w:val="-2"/>
                <w:szCs w:val="22"/>
              </w:rPr>
              <w:t>c</w:t>
            </w:r>
            <w:r w:rsidRPr="00D453DA">
              <w:rPr>
                <w:rFonts w:cstheme="majorBidi"/>
                <w:szCs w:val="22"/>
              </w:rPr>
              <w:t>a</w:t>
            </w:r>
          </w:p>
        </w:tc>
      </w:tr>
      <w:tr w:rsidR="00B4648E" w:rsidRPr="00D453DA" w14:paraId="22528091" w14:textId="77777777" w:rsidTr="00791540">
        <w:trPr>
          <w:trHeight w:val="20"/>
        </w:trPr>
        <w:tc>
          <w:tcPr>
            <w:tcW w:w="2453" w:type="dxa"/>
            <w:tcBorders>
              <w:top w:val="single" w:sz="4" w:space="0" w:color="000000"/>
              <w:left w:val="single" w:sz="4" w:space="0" w:color="000000"/>
              <w:bottom w:val="single" w:sz="4" w:space="0" w:color="000000"/>
              <w:right w:val="single" w:sz="4" w:space="0" w:color="000000"/>
            </w:tcBorders>
          </w:tcPr>
          <w:p w14:paraId="1C658B70" w14:textId="77777777" w:rsidR="00B4648E" w:rsidRPr="00D453DA" w:rsidRDefault="00B4648E" w:rsidP="000D766C">
            <w:pPr>
              <w:rPr>
                <w:rFonts w:cstheme="majorBidi"/>
              </w:rPr>
            </w:pPr>
            <w:r w:rsidRPr="00D453DA">
              <w:rPr>
                <w:rFonts w:cstheme="majorBidi"/>
                <w:b/>
                <w:bCs/>
                <w:spacing w:val="-1"/>
                <w:szCs w:val="22"/>
              </w:rPr>
              <w:t>T</w:t>
            </w:r>
            <w:r w:rsidRPr="00D453DA">
              <w:rPr>
                <w:rFonts w:cstheme="majorBidi"/>
                <w:b/>
                <w:bCs/>
                <w:spacing w:val="1"/>
                <w:szCs w:val="22"/>
              </w:rPr>
              <w:t>r</w:t>
            </w:r>
            <w:r w:rsidRPr="00D453DA">
              <w:rPr>
                <w:rFonts w:cstheme="majorBidi"/>
                <w:b/>
                <w:bCs/>
                <w:szCs w:val="22"/>
              </w:rPr>
              <w:t>a</w:t>
            </w:r>
            <w:r w:rsidRPr="00D453DA">
              <w:rPr>
                <w:rFonts w:cstheme="majorBidi"/>
                <w:b/>
                <w:bCs/>
                <w:spacing w:val="1"/>
                <w:szCs w:val="22"/>
              </w:rPr>
              <w:t>st</w:t>
            </w:r>
            <w:r w:rsidRPr="00D453DA">
              <w:rPr>
                <w:rFonts w:cstheme="majorBidi"/>
                <w:b/>
                <w:bCs/>
                <w:spacing w:val="-2"/>
                <w:szCs w:val="22"/>
              </w:rPr>
              <w:t>o</w:t>
            </w:r>
            <w:r w:rsidRPr="00D453DA">
              <w:rPr>
                <w:rFonts w:cstheme="majorBidi"/>
                <w:b/>
                <w:bCs/>
                <w:szCs w:val="22"/>
              </w:rPr>
              <w:t>rnos</w:t>
            </w:r>
            <w:r w:rsidRPr="00D453DA">
              <w:rPr>
                <w:rFonts w:cstheme="majorBidi"/>
                <w:b/>
                <w:bCs/>
                <w:spacing w:val="1"/>
                <w:szCs w:val="22"/>
              </w:rPr>
              <w:t xml:space="preserve"> </w:t>
            </w:r>
            <w:r w:rsidRPr="00D453DA">
              <w:rPr>
                <w:rFonts w:cstheme="majorBidi"/>
                <w:b/>
                <w:bCs/>
                <w:spacing w:val="-3"/>
                <w:szCs w:val="22"/>
              </w:rPr>
              <w:t>d</w:t>
            </w:r>
            <w:r w:rsidRPr="00D453DA">
              <w:rPr>
                <w:rFonts w:cstheme="majorBidi"/>
                <w:b/>
                <w:bCs/>
                <w:szCs w:val="22"/>
              </w:rPr>
              <w:t>e</w:t>
            </w:r>
            <w:r w:rsidRPr="00D453DA">
              <w:rPr>
                <w:rFonts w:cstheme="majorBidi"/>
                <w:b/>
                <w:bCs/>
                <w:spacing w:val="1"/>
                <w:szCs w:val="22"/>
              </w:rPr>
              <w:t xml:space="preserve"> l</w:t>
            </w:r>
            <w:r w:rsidRPr="00D453DA">
              <w:rPr>
                <w:rFonts w:cstheme="majorBidi"/>
                <w:b/>
                <w:bCs/>
                <w:szCs w:val="22"/>
              </w:rPr>
              <w:t xml:space="preserve">a </w:t>
            </w:r>
            <w:r w:rsidRPr="00D453DA">
              <w:rPr>
                <w:rFonts w:cstheme="majorBidi"/>
                <w:b/>
                <w:bCs/>
                <w:spacing w:val="-2"/>
                <w:szCs w:val="22"/>
              </w:rPr>
              <w:t>p</w:t>
            </w:r>
            <w:r w:rsidRPr="00D453DA">
              <w:rPr>
                <w:rFonts w:cstheme="majorBidi"/>
                <w:b/>
                <w:bCs/>
                <w:spacing w:val="1"/>
                <w:szCs w:val="22"/>
              </w:rPr>
              <w:t>i</w:t>
            </w:r>
            <w:r w:rsidRPr="00D453DA">
              <w:rPr>
                <w:rFonts w:cstheme="majorBidi"/>
                <w:b/>
                <w:bCs/>
                <w:spacing w:val="-2"/>
                <w:szCs w:val="22"/>
              </w:rPr>
              <w:t>e</w:t>
            </w:r>
            <w:r w:rsidRPr="00D453DA">
              <w:rPr>
                <w:rFonts w:cstheme="majorBidi"/>
                <w:b/>
                <w:bCs/>
                <w:szCs w:val="22"/>
              </w:rPr>
              <w:t>l</w:t>
            </w:r>
            <w:r w:rsidRPr="00D453DA">
              <w:rPr>
                <w:rFonts w:cstheme="majorBidi"/>
                <w:b/>
                <w:bCs/>
                <w:spacing w:val="1"/>
                <w:szCs w:val="22"/>
              </w:rPr>
              <w:t xml:space="preserve"> </w:t>
            </w:r>
            <w:r w:rsidRPr="00D453DA">
              <w:rPr>
                <w:rFonts w:cstheme="majorBidi"/>
                <w:b/>
                <w:bCs/>
                <w:szCs w:val="22"/>
              </w:rPr>
              <w:t>y</w:t>
            </w:r>
          </w:p>
          <w:p w14:paraId="7EA30E7E" w14:textId="77777777" w:rsidR="00B4648E" w:rsidRPr="00D453DA" w:rsidRDefault="00B4648E" w:rsidP="000D766C">
            <w:pPr>
              <w:rPr>
                <w:rFonts w:cstheme="majorBidi"/>
              </w:rPr>
            </w:pPr>
            <w:r w:rsidRPr="00D453DA">
              <w:rPr>
                <w:rFonts w:cstheme="majorBidi"/>
                <w:b/>
                <w:bCs/>
                <w:szCs w:val="22"/>
              </w:rPr>
              <w:t>d</w:t>
            </w:r>
            <w:r w:rsidRPr="00D453DA">
              <w:rPr>
                <w:rFonts w:cstheme="majorBidi"/>
                <w:b/>
                <w:bCs/>
                <w:spacing w:val="1"/>
                <w:szCs w:val="22"/>
              </w:rPr>
              <w:t>e</w:t>
            </w:r>
            <w:r w:rsidRPr="00D453DA">
              <w:rPr>
                <w:rFonts w:cstheme="majorBidi"/>
                <w:b/>
                <w:bCs/>
                <w:szCs w:val="22"/>
              </w:rPr>
              <w:t>l</w:t>
            </w:r>
            <w:r w:rsidRPr="00D453DA">
              <w:rPr>
                <w:rFonts w:cstheme="majorBidi"/>
                <w:b/>
                <w:bCs/>
                <w:spacing w:val="1"/>
                <w:szCs w:val="22"/>
              </w:rPr>
              <w:t xml:space="preserve"> </w:t>
            </w:r>
            <w:r w:rsidRPr="00D453DA">
              <w:rPr>
                <w:rFonts w:cstheme="majorBidi"/>
                <w:b/>
                <w:bCs/>
                <w:spacing w:val="-1"/>
                <w:szCs w:val="22"/>
              </w:rPr>
              <w:t>t</w:t>
            </w:r>
            <w:r w:rsidRPr="00D453DA">
              <w:rPr>
                <w:rFonts w:cstheme="majorBidi"/>
                <w:b/>
                <w:bCs/>
                <w:szCs w:val="22"/>
              </w:rPr>
              <w:t>e</w:t>
            </w:r>
            <w:r w:rsidRPr="00D453DA">
              <w:rPr>
                <w:rFonts w:cstheme="majorBidi"/>
                <w:b/>
                <w:bCs/>
                <w:spacing w:val="-1"/>
                <w:szCs w:val="22"/>
              </w:rPr>
              <w:t>j</w:t>
            </w:r>
            <w:r w:rsidRPr="00D453DA">
              <w:rPr>
                <w:rFonts w:cstheme="majorBidi"/>
                <w:b/>
                <w:bCs/>
                <w:spacing w:val="1"/>
                <w:szCs w:val="22"/>
              </w:rPr>
              <w:t>i</w:t>
            </w:r>
            <w:r w:rsidRPr="00D453DA">
              <w:rPr>
                <w:rFonts w:cstheme="majorBidi"/>
                <w:b/>
                <w:bCs/>
                <w:szCs w:val="22"/>
              </w:rPr>
              <w:t xml:space="preserve">do </w:t>
            </w:r>
            <w:r w:rsidRPr="00D453DA">
              <w:rPr>
                <w:rFonts w:cstheme="majorBidi"/>
                <w:b/>
                <w:bCs/>
                <w:spacing w:val="1"/>
                <w:szCs w:val="22"/>
              </w:rPr>
              <w:t>s</w:t>
            </w:r>
            <w:r w:rsidRPr="00D453DA">
              <w:rPr>
                <w:rFonts w:cstheme="majorBidi"/>
                <w:b/>
                <w:bCs/>
                <w:szCs w:val="22"/>
              </w:rPr>
              <w:t>u</w:t>
            </w:r>
            <w:r w:rsidRPr="00D453DA">
              <w:rPr>
                <w:rFonts w:cstheme="majorBidi"/>
                <w:b/>
                <w:bCs/>
                <w:spacing w:val="-3"/>
                <w:szCs w:val="22"/>
              </w:rPr>
              <w:t>b</w:t>
            </w:r>
            <w:r w:rsidRPr="00D453DA">
              <w:rPr>
                <w:rFonts w:cstheme="majorBidi"/>
                <w:b/>
                <w:bCs/>
                <w:szCs w:val="22"/>
              </w:rPr>
              <w:t>cu</w:t>
            </w:r>
            <w:r w:rsidRPr="00D453DA">
              <w:rPr>
                <w:rFonts w:cstheme="majorBidi"/>
                <w:b/>
                <w:bCs/>
                <w:spacing w:val="1"/>
                <w:szCs w:val="22"/>
              </w:rPr>
              <w:t>t</w:t>
            </w:r>
            <w:r w:rsidRPr="00D453DA">
              <w:rPr>
                <w:rFonts w:cstheme="majorBidi"/>
                <w:b/>
                <w:bCs/>
                <w:szCs w:val="22"/>
              </w:rPr>
              <w:t>á</w:t>
            </w:r>
            <w:r w:rsidRPr="00D453DA">
              <w:rPr>
                <w:rFonts w:cstheme="majorBidi"/>
                <w:b/>
                <w:bCs/>
                <w:spacing w:val="-2"/>
                <w:szCs w:val="22"/>
              </w:rPr>
              <w:t>n</w:t>
            </w:r>
            <w:r w:rsidRPr="00D453DA">
              <w:rPr>
                <w:rFonts w:cstheme="majorBidi"/>
                <w:b/>
                <w:bCs/>
                <w:spacing w:val="1"/>
                <w:szCs w:val="22"/>
              </w:rPr>
              <w:t>e</w:t>
            </w:r>
            <w:r w:rsidRPr="00D453DA">
              <w:rPr>
                <w:rFonts w:cstheme="majorBidi"/>
                <w:b/>
                <w:bCs/>
                <w:szCs w:val="22"/>
              </w:rPr>
              <w:t>o</w:t>
            </w:r>
          </w:p>
        </w:tc>
        <w:tc>
          <w:tcPr>
            <w:tcW w:w="3351" w:type="dxa"/>
            <w:tcBorders>
              <w:top w:val="single" w:sz="4" w:space="0" w:color="000000"/>
              <w:left w:val="single" w:sz="4" w:space="0" w:color="000000"/>
              <w:bottom w:val="single" w:sz="4" w:space="0" w:color="000000"/>
              <w:right w:val="single" w:sz="4" w:space="0" w:color="000000"/>
            </w:tcBorders>
          </w:tcPr>
          <w:p w14:paraId="506FEA90" w14:textId="77777777" w:rsidR="00B4648E" w:rsidRPr="00D453DA" w:rsidRDefault="00B4648E" w:rsidP="000D766C">
            <w:pPr>
              <w:rPr>
                <w:rFonts w:cstheme="majorBidi"/>
              </w:rPr>
            </w:pPr>
            <w:r w:rsidRPr="00D453DA">
              <w:rPr>
                <w:rFonts w:cstheme="majorBidi"/>
                <w:spacing w:val="1"/>
                <w:szCs w:val="22"/>
                <w:u w:val="single" w:color="000000"/>
              </w:rPr>
              <w:t>M</w:t>
            </w:r>
            <w:r w:rsidRPr="00D453DA">
              <w:rPr>
                <w:rFonts w:cstheme="majorBidi"/>
                <w:szCs w:val="22"/>
                <w:u w:val="single" w:color="000000"/>
              </w:rPr>
              <w:t xml:space="preserve">uy </w:t>
            </w:r>
            <w:r w:rsidRPr="00D453DA">
              <w:rPr>
                <w:rFonts w:cstheme="majorBidi"/>
                <w:spacing w:val="-1"/>
                <w:szCs w:val="22"/>
                <w:u w:val="single" w:color="000000"/>
              </w:rPr>
              <w:t>f</w:t>
            </w:r>
            <w:r w:rsidRPr="00D453DA">
              <w:rPr>
                <w:rFonts w:cstheme="majorBidi"/>
                <w:spacing w:val="1"/>
                <w:szCs w:val="22"/>
                <w:u w:val="single" w:color="000000"/>
              </w:rPr>
              <w:t>re</w:t>
            </w:r>
            <w:r w:rsidRPr="00D453DA">
              <w:rPr>
                <w:rFonts w:cstheme="majorBidi"/>
                <w:spacing w:val="-2"/>
                <w:szCs w:val="22"/>
                <w:u w:val="single" w:color="000000"/>
              </w:rPr>
              <w:t>c</w:t>
            </w:r>
            <w:r w:rsidRPr="00D453DA">
              <w:rPr>
                <w:rFonts w:cstheme="majorBidi"/>
                <w:szCs w:val="22"/>
                <w:u w:val="single" w:color="000000"/>
              </w:rPr>
              <w:t>ue</w:t>
            </w:r>
            <w:r w:rsidRPr="00D453DA">
              <w:rPr>
                <w:rFonts w:cstheme="majorBidi"/>
                <w:spacing w:val="-2"/>
                <w:szCs w:val="22"/>
                <w:u w:val="single" w:color="000000"/>
              </w:rPr>
              <w:t>n</w:t>
            </w:r>
            <w:r w:rsidRPr="00D453DA">
              <w:rPr>
                <w:rFonts w:cstheme="majorBidi"/>
                <w:spacing w:val="1"/>
                <w:szCs w:val="22"/>
                <w:u w:val="single" w:color="000000"/>
              </w:rPr>
              <w:t>te</w:t>
            </w:r>
            <w:r w:rsidRPr="00D453DA">
              <w:rPr>
                <w:rFonts w:cstheme="majorBidi"/>
                <w:szCs w:val="22"/>
                <w:u w:val="single" w:color="000000"/>
              </w:rPr>
              <w:t>s</w:t>
            </w:r>
          </w:p>
          <w:p w14:paraId="70867AA4" w14:textId="77777777" w:rsidR="00B4648E" w:rsidRPr="00D453DA" w:rsidRDefault="00B4648E" w:rsidP="000D766C">
            <w:pPr>
              <w:rPr>
                <w:rFonts w:cstheme="majorBidi"/>
              </w:rPr>
            </w:pPr>
            <w:r w:rsidRPr="00D453DA">
              <w:rPr>
                <w:rFonts w:cstheme="majorBidi"/>
                <w:szCs w:val="22"/>
              </w:rPr>
              <w:t>Exan</w:t>
            </w:r>
            <w:r w:rsidRPr="00D453DA">
              <w:rPr>
                <w:rFonts w:cstheme="majorBidi"/>
                <w:spacing w:val="1"/>
                <w:szCs w:val="22"/>
              </w:rPr>
              <w:t>t</w:t>
            </w:r>
            <w:r w:rsidRPr="00D453DA">
              <w:rPr>
                <w:rFonts w:cstheme="majorBidi"/>
                <w:spacing w:val="-2"/>
                <w:szCs w:val="22"/>
              </w:rPr>
              <w:t>e</w:t>
            </w:r>
            <w:r w:rsidRPr="00D453DA">
              <w:rPr>
                <w:rFonts w:cstheme="majorBidi"/>
                <w:spacing w:val="1"/>
                <w:szCs w:val="22"/>
              </w:rPr>
              <w:t>m</w:t>
            </w:r>
            <w:r w:rsidRPr="00D453DA">
              <w:rPr>
                <w:rFonts w:cstheme="majorBidi"/>
                <w:spacing w:val="-2"/>
                <w:szCs w:val="22"/>
              </w:rPr>
              <w:t>a</w:t>
            </w:r>
            <w:r w:rsidRPr="00D453DA">
              <w:rPr>
                <w:rFonts w:cstheme="majorBidi"/>
                <w:spacing w:val="1"/>
                <w:szCs w:val="22"/>
              </w:rPr>
              <w:t>s</w:t>
            </w:r>
            <w:r w:rsidRPr="00D453DA">
              <w:rPr>
                <w:rFonts w:cstheme="majorBidi"/>
                <w:szCs w:val="22"/>
              </w:rPr>
              <w:t xml:space="preserve">, </w:t>
            </w:r>
            <w:r w:rsidRPr="00D453DA">
              <w:rPr>
                <w:rFonts w:cstheme="majorBidi"/>
                <w:spacing w:val="-2"/>
                <w:szCs w:val="22"/>
              </w:rPr>
              <w:t>s</w:t>
            </w:r>
            <w:r w:rsidRPr="00D453DA">
              <w:rPr>
                <w:rFonts w:cstheme="majorBidi"/>
                <w:spacing w:val="1"/>
                <w:szCs w:val="22"/>
              </w:rPr>
              <w:t>e</w:t>
            </w:r>
            <w:r w:rsidRPr="00D453DA">
              <w:rPr>
                <w:rFonts w:cstheme="majorBidi"/>
                <w:szCs w:val="22"/>
              </w:rPr>
              <w:t>que</w:t>
            </w:r>
            <w:r w:rsidRPr="00D453DA">
              <w:rPr>
                <w:rFonts w:cstheme="majorBidi"/>
                <w:spacing w:val="-2"/>
                <w:szCs w:val="22"/>
              </w:rPr>
              <w:t>d</w:t>
            </w:r>
            <w:r w:rsidRPr="00D453DA">
              <w:rPr>
                <w:rFonts w:cstheme="majorBidi"/>
                <w:szCs w:val="22"/>
              </w:rPr>
              <w:t>ad</w:t>
            </w:r>
            <w:r w:rsidRPr="00D453DA">
              <w:rPr>
                <w:rFonts w:cstheme="majorBidi"/>
                <w:spacing w:val="1"/>
                <w:szCs w:val="22"/>
              </w:rPr>
              <w:t xml:space="preserve"> </w:t>
            </w:r>
            <w:r w:rsidRPr="00D453DA">
              <w:rPr>
                <w:rFonts w:cstheme="majorBidi"/>
                <w:szCs w:val="22"/>
              </w:rPr>
              <w:t>de</w:t>
            </w:r>
            <w:r w:rsidRPr="00D453DA">
              <w:rPr>
                <w:rFonts w:cstheme="majorBidi"/>
                <w:spacing w:val="-2"/>
                <w:szCs w:val="22"/>
              </w:rPr>
              <w:t xml:space="preserve"> </w:t>
            </w:r>
            <w:r w:rsidRPr="00D453DA">
              <w:rPr>
                <w:rFonts w:cstheme="majorBidi"/>
                <w:spacing w:val="1"/>
                <w:szCs w:val="22"/>
              </w:rPr>
              <w:t>l</w:t>
            </w:r>
            <w:r w:rsidRPr="00D453DA">
              <w:rPr>
                <w:rFonts w:cstheme="majorBidi"/>
                <w:szCs w:val="22"/>
              </w:rPr>
              <w:t>a</w:t>
            </w:r>
            <w:r w:rsidRPr="00D453DA">
              <w:rPr>
                <w:rFonts w:cstheme="majorBidi"/>
                <w:spacing w:val="-2"/>
                <w:szCs w:val="22"/>
              </w:rPr>
              <w:t xml:space="preserve"> </w:t>
            </w:r>
            <w:r w:rsidRPr="00D453DA">
              <w:rPr>
                <w:rFonts w:cstheme="majorBidi"/>
                <w:szCs w:val="22"/>
              </w:rPr>
              <w:t>p</w:t>
            </w:r>
            <w:r w:rsidRPr="00D453DA">
              <w:rPr>
                <w:rFonts w:cstheme="majorBidi"/>
                <w:spacing w:val="1"/>
                <w:szCs w:val="22"/>
              </w:rPr>
              <w:t>i</w:t>
            </w:r>
            <w:r w:rsidRPr="00D453DA">
              <w:rPr>
                <w:rFonts w:cstheme="majorBidi"/>
                <w:spacing w:val="-2"/>
                <w:szCs w:val="22"/>
              </w:rPr>
              <w:t>e</w:t>
            </w:r>
            <w:r w:rsidRPr="00D453DA">
              <w:rPr>
                <w:rFonts w:cstheme="majorBidi"/>
                <w:spacing w:val="1"/>
                <w:szCs w:val="22"/>
              </w:rPr>
              <w:t>l</w:t>
            </w:r>
            <w:r w:rsidRPr="00D453DA">
              <w:rPr>
                <w:rFonts w:cstheme="majorBidi"/>
                <w:szCs w:val="22"/>
              </w:rPr>
              <w:t>, p</w:t>
            </w:r>
            <w:r w:rsidRPr="00D453DA">
              <w:rPr>
                <w:rFonts w:cstheme="majorBidi"/>
                <w:spacing w:val="1"/>
                <w:szCs w:val="22"/>
              </w:rPr>
              <w:t>r</w:t>
            </w:r>
            <w:r w:rsidRPr="00D453DA">
              <w:rPr>
                <w:rFonts w:cstheme="majorBidi"/>
                <w:szCs w:val="22"/>
              </w:rPr>
              <w:t>u</w:t>
            </w:r>
            <w:r w:rsidRPr="00D453DA">
              <w:rPr>
                <w:rFonts w:cstheme="majorBidi"/>
                <w:spacing w:val="-1"/>
                <w:szCs w:val="22"/>
              </w:rPr>
              <w:t>r</w:t>
            </w:r>
            <w:r w:rsidRPr="00D453DA">
              <w:rPr>
                <w:rFonts w:cstheme="majorBidi"/>
                <w:spacing w:val="1"/>
                <w:szCs w:val="22"/>
              </w:rPr>
              <w:t>it</w:t>
            </w:r>
            <w:r w:rsidRPr="00D453DA">
              <w:rPr>
                <w:rFonts w:cstheme="majorBidi"/>
                <w:szCs w:val="22"/>
              </w:rPr>
              <w:t>o</w:t>
            </w:r>
          </w:p>
        </w:tc>
        <w:tc>
          <w:tcPr>
            <w:tcW w:w="3262" w:type="dxa"/>
            <w:tcBorders>
              <w:top w:val="single" w:sz="4" w:space="0" w:color="000000"/>
              <w:left w:val="single" w:sz="4" w:space="0" w:color="000000"/>
              <w:bottom w:val="single" w:sz="4" w:space="0" w:color="000000"/>
              <w:right w:val="single" w:sz="4" w:space="0" w:color="000000"/>
            </w:tcBorders>
          </w:tcPr>
          <w:p w14:paraId="721BC7BB"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2ECA4F57" w14:textId="77777777" w:rsidR="00B4648E" w:rsidRPr="00D453DA" w:rsidRDefault="00B4648E" w:rsidP="000D766C">
            <w:pPr>
              <w:rPr>
                <w:rFonts w:cstheme="majorBidi"/>
              </w:rPr>
            </w:pPr>
            <w:r w:rsidRPr="00D453DA">
              <w:rPr>
                <w:rFonts w:cstheme="majorBidi"/>
                <w:szCs w:val="22"/>
              </w:rPr>
              <w:t>Exan</w:t>
            </w:r>
            <w:r w:rsidRPr="00D453DA">
              <w:rPr>
                <w:rFonts w:cstheme="majorBidi"/>
                <w:spacing w:val="1"/>
                <w:szCs w:val="22"/>
              </w:rPr>
              <w:t>t</w:t>
            </w:r>
            <w:r w:rsidRPr="00D453DA">
              <w:rPr>
                <w:rFonts w:cstheme="majorBidi"/>
                <w:spacing w:val="-2"/>
                <w:szCs w:val="22"/>
              </w:rPr>
              <w:t>e</w:t>
            </w:r>
            <w:r w:rsidRPr="00D453DA">
              <w:rPr>
                <w:rFonts w:cstheme="majorBidi"/>
                <w:spacing w:val="1"/>
                <w:szCs w:val="22"/>
              </w:rPr>
              <w:t>m</w:t>
            </w:r>
            <w:r w:rsidRPr="00D453DA">
              <w:rPr>
                <w:rFonts w:cstheme="majorBidi"/>
                <w:spacing w:val="-2"/>
                <w:szCs w:val="22"/>
              </w:rPr>
              <w:t>a</w:t>
            </w:r>
            <w:r w:rsidRPr="00D453DA">
              <w:rPr>
                <w:rFonts w:cstheme="majorBidi"/>
                <w:spacing w:val="1"/>
                <w:szCs w:val="22"/>
              </w:rPr>
              <w:t>s</w:t>
            </w:r>
            <w:r w:rsidRPr="00D453DA">
              <w:rPr>
                <w:rFonts w:cstheme="majorBidi"/>
                <w:szCs w:val="22"/>
              </w:rPr>
              <w:t xml:space="preserve">, </w:t>
            </w:r>
            <w:r w:rsidRPr="00D453DA">
              <w:rPr>
                <w:rFonts w:cstheme="majorBidi"/>
                <w:spacing w:val="-2"/>
                <w:szCs w:val="22"/>
              </w:rPr>
              <w:t>p</w:t>
            </w:r>
            <w:r w:rsidRPr="00D453DA">
              <w:rPr>
                <w:rFonts w:cstheme="majorBidi"/>
                <w:spacing w:val="1"/>
                <w:szCs w:val="22"/>
              </w:rPr>
              <w:t>r</w:t>
            </w:r>
            <w:r w:rsidRPr="00D453DA">
              <w:rPr>
                <w:rFonts w:cstheme="majorBidi"/>
                <w:szCs w:val="22"/>
              </w:rPr>
              <w:t>u</w:t>
            </w:r>
            <w:r w:rsidRPr="00D453DA">
              <w:rPr>
                <w:rFonts w:cstheme="majorBidi"/>
                <w:spacing w:val="-1"/>
                <w:szCs w:val="22"/>
              </w:rPr>
              <w:t>r</w:t>
            </w:r>
            <w:r w:rsidRPr="00D453DA">
              <w:rPr>
                <w:rFonts w:cstheme="majorBidi"/>
                <w:spacing w:val="1"/>
                <w:szCs w:val="22"/>
              </w:rPr>
              <w:t>it</w:t>
            </w:r>
            <w:r w:rsidRPr="00D453DA">
              <w:rPr>
                <w:rFonts w:cstheme="majorBidi"/>
                <w:szCs w:val="22"/>
              </w:rPr>
              <w:t>o</w:t>
            </w:r>
          </w:p>
        </w:tc>
      </w:tr>
      <w:tr w:rsidR="00B4648E" w:rsidRPr="00D453DA" w14:paraId="3DAF2C47" w14:textId="77777777" w:rsidTr="00791540">
        <w:trPr>
          <w:trHeight w:val="20"/>
        </w:trPr>
        <w:tc>
          <w:tcPr>
            <w:tcW w:w="2453" w:type="dxa"/>
            <w:tcBorders>
              <w:top w:val="single" w:sz="4" w:space="0" w:color="000000"/>
              <w:left w:val="single" w:sz="4" w:space="0" w:color="000000"/>
              <w:bottom w:val="single" w:sz="4" w:space="0" w:color="000000"/>
              <w:right w:val="single" w:sz="4" w:space="0" w:color="000000"/>
            </w:tcBorders>
          </w:tcPr>
          <w:p w14:paraId="521B0AD9" w14:textId="77777777" w:rsidR="00B4648E" w:rsidRPr="00D453DA" w:rsidRDefault="00B4648E" w:rsidP="000D766C">
            <w:pPr>
              <w:rPr>
                <w:rFonts w:cstheme="majorBidi"/>
              </w:rPr>
            </w:pPr>
            <w:r w:rsidRPr="00D453DA">
              <w:rPr>
                <w:rFonts w:cstheme="majorBidi"/>
                <w:b/>
                <w:bCs/>
                <w:spacing w:val="-1"/>
                <w:szCs w:val="22"/>
              </w:rPr>
              <w:t>T</w:t>
            </w:r>
            <w:r w:rsidRPr="00D453DA">
              <w:rPr>
                <w:rFonts w:cstheme="majorBidi"/>
                <w:b/>
                <w:bCs/>
                <w:spacing w:val="1"/>
                <w:szCs w:val="22"/>
              </w:rPr>
              <w:t>r</w:t>
            </w:r>
            <w:r w:rsidRPr="00D453DA">
              <w:rPr>
                <w:rFonts w:cstheme="majorBidi"/>
                <w:b/>
                <w:bCs/>
                <w:szCs w:val="22"/>
              </w:rPr>
              <w:t>a</w:t>
            </w:r>
            <w:r w:rsidRPr="00D453DA">
              <w:rPr>
                <w:rFonts w:cstheme="majorBidi"/>
                <w:b/>
                <w:bCs/>
                <w:spacing w:val="1"/>
                <w:szCs w:val="22"/>
              </w:rPr>
              <w:t>st</w:t>
            </w:r>
            <w:r w:rsidRPr="00D453DA">
              <w:rPr>
                <w:rFonts w:cstheme="majorBidi"/>
                <w:b/>
                <w:bCs/>
                <w:spacing w:val="-2"/>
                <w:szCs w:val="22"/>
              </w:rPr>
              <w:t>o</w:t>
            </w:r>
            <w:r w:rsidRPr="00D453DA">
              <w:rPr>
                <w:rFonts w:cstheme="majorBidi"/>
                <w:b/>
                <w:bCs/>
                <w:szCs w:val="22"/>
              </w:rPr>
              <w:t xml:space="preserve">rnos </w:t>
            </w:r>
            <w:r w:rsidRPr="00D453DA">
              <w:rPr>
                <w:rFonts w:cstheme="majorBidi"/>
                <w:b/>
                <w:bCs/>
                <w:spacing w:val="1"/>
                <w:szCs w:val="22"/>
              </w:rPr>
              <w:t>m</w:t>
            </w:r>
            <w:r w:rsidRPr="00D453DA">
              <w:rPr>
                <w:rFonts w:cstheme="majorBidi"/>
                <w:b/>
                <w:bCs/>
                <w:szCs w:val="22"/>
              </w:rPr>
              <w:t>u</w:t>
            </w:r>
            <w:r w:rsidRPr="00D453DA">
              <w:rPr>
                <w:rFonts w:cstheme="majorBidi"/>
                <w:b/>
                <w:bCs/>
                <w:spacing w:val="1"/>
                <w:szCs w:val="22"/>
              </w:rPr>
              <w:t>s</w:t>
            </w:r>
            <w:r w:rsidRPr="00D453DA">
              <w:rPr>
                <w:rFonts w:cstheme="majorBidi"/>
                <w:b/>
                <w:bCs/>
                <w:szCs w:val="22"/>
              </w:rPr>
              <w:t>c</w:t>
            </w:r>
            <w:r w:rsidRPr="00D453DA">
              <w:rPr>
                <w:rFonts w:cstheme="majorBidi"/>
                <w:b/>
                <w:bCs/>
                <w:spacing w:val="-3"/>
                <w:szCs w:val="22"/>
              </w:rPr>
              <w:t>u</w:t>
            </w:r>
            <w:r w:rsidRPr="00D453DA">
              <w:rPr>
                <w:rFonts w:cstheme="majorBidi"/>
                <w:b/>
                <w:bCs/>
                <w:spacing w:val="1"/>
                <w:szCs w:val="22"/>
              </w:rPr>
              <w:t>l</w:t>
            </w:r>
            <w:r w:rsidRPr="00D453DA">
              <w:rPr>
                <w:rFonts w:cstheme="majorBidi"/>
                <w:b/>
                <w:bCs/>
                <w:szCs w:val="22"/>
              </w:rPr>
              <w:t>o</w:t>
            </w:r>
            <w:r w:rsidRPr="00D453DA">
              <w:rPr>
                <w:rFonts w:cstheme="majorBidi"/>
                <w:b/>
                <w:bCs/>
                <w:spacing w:val="-2"/>
                <w:szCs w:val="22"/>
              </w:rPr>
              <w:t>e</w:t>
            </w:r>
            <w:r w:rsidRPr="00D453DA">
              <w:rPr>
                <w:rFonts w:cstheme="majorBidi"/>
                <w:b/>
                <w:bCs/>
                <w:spacing w:val="1"/>
                <w:szCs w:val="22"/>
              </w:rPr>
              <w:t>s</w:t>
            </w:r>
            <w:r w:rsidRPr="00D453DA">
              <w:rPr>
                <w:rFonts w:cstheme="majorBidi"/>
                <w:b/>
                <w:bCs/>
                <w:szCs w:val="22"/>
              </w:rPr>
              <w:t>qu</w:t>
            </w:r>
            <w:r w:rsidRPr="00D453DA">
              <w:rPr>
                <w:rFonts w:cstheme="majorBidi"/>
                <w:b/>
                <w:bCs/>
                <w:spacing w:val="-2"/>
                <w:szCs w:val="22"/>
              </w:rPr>
              <w:t>e</w:t>
            </w:r>
            <w:r w:rsidRPr="00D453DA">
              <w:rPr>
                <w:rFonts w:cstheme="majorBidi"/>
                <w:b/>
                <w:bCs/>
                <w:spacing w:val="1"/>
                <w:szCs w:val="22"/>
              </w:rPr>
              <w:t>l</w:t>
            </w:r>
            <w:r w:rsidRPr="00D453DA">
              <w:rPr>
                <w:rFonts w:cstheme="majorBidi"/>
                <w:b/>
                <w:bCs/>
                <w:szCs w:val="22"/>
              </w:rPr>
              <w:t>é</w:t>
            </w:r>
            <w:r w:rsidRPr="00D453DA">
              <w:rPr>
                <w:rFonts w:cstheme="majorBidi"/>
                <w:b/>
                <w:bCs/>
                <w:spacing w:val="-1"/>
                <w:szCs w:val="22"/>
              </w:rPr>
              <w:t>t</w:t>
            </w:r>
            <w:r w:rsidRPr="00D453DA">
              <w:rPr>
                <w:rFonts w:cstheme="majorBidi"/>
                <w:b/>
                <w:bCs/>
                <w:spacing w:val="1"/>
                <w:szCs w:val="22"/>
              </w:rPr>
              <w:t>ic</w:t>
            </w:r>
            <w:r w:rsidRPr="00D453DA">
              <w:rPr>
                <w:rFonts w:cstheme="majorBidi"/>
                <w:b/>
                <w:bCs/>
                <w:spacing w:val="-2"/>
                <w:szCs w:val="22"/>
              </w:rPr>
              <w:t>o</w:t>
            </w:r>
            <w:r w:rsidRPr="00D453DA">
              <w:rPr>
                <w:rFonts w:cstheme="majorBidi"/>
                <w:b/>
                <w:bCs/>
                <w:szCs w:val="22"/>
              </w:rPr>
              <w:t>s</w:t>
            </w:r>
            <w:r w:rsidRPr="00D453DA">
              <w:rPr>
                <w:rFonts w:cstheme="majorBidi"/>
                <w:b/>
                <w:bCs/>
                <w:spacing w:val="1"/>
                <w:szCs w:val="22"/>
              </w:rPr>
              <w:t xml:space="preserve"> </w:t>
            </w:r>
            <w:r w:rsidRPr="00D453DA">
              <w:rPr>
                <w:rFonts w:cstheme="majorBidi"/>
                <w:b/>
                <w:bCs/>
                <w:szCs w:val="22"/>
              </w:rPr>
              <w:t>y d</w:t>
            </w:r>
            <w:r w:rsidRPr="00D453DA">
              <w:rPr>
                <w:rFonts w:cstheme="majorBidi"/>
                <w:b/>
                <w:bCs/>
                <w:spacing w:val="1"/>
                <w:szCs w:val="22"/>
              </w:rPr>
              <w:t>e</w:t>
            </w:r>
            <w:r w:rsidRPr="00D453DA">
              <w:rPr>
                <w:rFonts w:cstheme="majorBidi"/>
                <w:b/>
                <w:bCs/>
                <w:szCs w:val="22"/>
              </w:rPr>
              <w:t>l</w:t>
            </w:r>
            <w:r w:rsidRPr="00D453DA">
              <w:rPr>
                <w:rFonts w:cstheme="majorBidi"/>
                <w:b/>
                <w:bCs/>
                <w:spacing w:val="1"/>
                <w:szCs w:val="22"/>
              </w:rPr>
              <w:t xml:space="preserve"> </w:t>
            </w:r>
            <w:r w:rsidRPr="00D453DA">
              <w:rPr>
                <w:rFonts w:cstheme="majorBidi"/>
                <w:b/>
                <w:bCs/>
                <w:spacing w:val="-1"/>
                <w:szCs w:val="22"/>
              </w:rPr>
              <w:t>t</w:t>
            </w:r>
            <w:r w:rsidRPr="00D453DA">
              <w:rPr>
                <w:rFonts w:cstheme="majorBidi"/>
                <w:b/>
                <w:bCs/>
                <w:szCs w:val="22"/>
              </w:rPr>
              <w:t>e</w:t>
            </w:r>
            <w:r w:rsidRPr="00D453DA">
              <w:rPr>
                <w:rFonts w:cstheme="majorBidi"/>
                <w:b/>
                <w:bCs/>
                <w:spacing w:val="-1"/>
                <w:szCs w:val="22"/>
              </w:rPr>
              <w:t>j</w:t>
            </w:r>
            <w:r w:rsidRPr="00D453DA">
              <w:rPr>
                <w:rFonts w:cstheme="majorBidi"/>
                <w:b/>
                <w:bCs/>
                <w:spacing w:val="1"/>
                <w:szCs w:val="22"/>
              </w:rPr>
              <w:t>i</w:t>
            </w:r>
            <w:r w:rsidRPr="00D453DA">
              <w:rPr>
                <w:rFonts w:cstheme="majorBidi"/>
                <w:b/>
                <w:bCs/>
                <w:szCs w:val="22"/>
              </w:rPr>
              <w:t>do co</w:t>
            </w:r>
            <w:r w:rsidRPr="00D453DA">
              <w:rPr>
                <w:rFonts w:cstheme="majorBidi"/>
                <w:b/>
                <w:bCs/>
                <w:spacing w:val="-3"/>
                <w:szCs w:val="22"/>
              </w:rPr>
              <w:t>n</w:t>
            </w:r>
            <w:r w:rsidRPr="00D453DA">
              <w:rPr>
                <w:rFonts w:cstheme="majorBidi"/>
                <w:b/>
                <w:bCs/>
                <w:spacing w:val="1"/>
                <w:szCs w:val="22"/>
              </w:rPr>
              <w:t>j</w:t>
            </w:r>
            <w:r w:rsidRPr="00D453DA">
              <w:rPr>
                <w:rFonts w:cstheme="majorBidi"/>
                <w:b/>
                <w:bCs/>
                <w:szCs w:val="22"/>
              </w:rPr>
              <w:t>u</w:t>
            </w:r>
            <w:r w:rsidRPr="00D453DA">
              <w:rPr>
                <w:rFonts w:cstheme="majorBidi"/>
                <w:b/>
                <w:bCs/>
                <w:spacing w:val="-1"/>
                <w:szCs w:val="22"/>
              </w:rPr>
              <w:t>nt</w:t>
            </w:r>
            <w:r w:rsidRPr="00D453DA">
              <w:rPr>
                <w:rFonts w:cstheme="majorBidi"/>
                <w:b/>
                <w:bCs/>
                <w:spacing w:val="1"/>
                <w:szCs w:val="22"/>
              </w:rPr>
              <w:t>i</w:t>
            </w:r>
            <w:r w:rsidRPr="00D453DA">
              <w:rPr>
                <w:rFonts w:cstheme="majorBidi"/>
                <w:b/>
                <w:bCs/>
                <w:szCs w:val="22"/>
              </w:rPr>
              <w:t>vo</w:t>
            </w:r>
          </w:p>
        </w:tc>
        <w:tc>
          <w:tcPr>
            <w:tcW w:w="3351" w:type="dxa"/>
            <w:tcBorders>
              <w:top w:val="single" w:sz="4" w:space="0" w:color="000000"/>
              <w:left w:val="single" w:sz="4" w:space="0" w:color="000000"/>
              <w:bottom w:val="single" w:sz="4" w:space="0" w:color="000000"/>
              <w:right w:val="single" w:sz="4" w:space="0" w:color="000000"/>
            </w:tcBorders>
          </w:tcPr>
          <w:p w14:paraId="727C0E4E" w14:textId="77777777" w:rsidR="00B4648E" w:rsidRPr="00D453DA" w:rsidRDefault="00B4648E" w:rsidP="000D766C">
            <w:pPr>
              <w:rPr>
                <w:rFonts w:cstheme="majorBidi"/>
              </w:rPr>
            </w:pPr>
            <w:r w:rsidRPr="00D453DA">
              <w:rPr>
                <w:rFonts w:cstheme="majorBidi"/>
                <w:spacing w:val="1"/>
                <w:szCs w:val="22"/>
                <w:u w:val="single" w:color="000000"/>
              </w:rPr>
              <w:t>M</w:t>
            </w:r>
            <w:r w:rsidRPr="00D453DA">
              <w:rPr>
                <w:rFonts w:cstheme="majorBidi"/>
                <w:szCs w:val="22"/>
                <w:u w:val="single" w:color="000000"/>
              </w:rPr>
              <w:t xml:space="preserve">uy </w:t>
            </w:r>
            <w:r w:rsidRPr="00D453DA">
              <w:rPr>
                <w:rFonts w:cstheme="majorBidi"/>
                <w:spacing w:val="-1"/>
                <w:szCs w:val="22"/>
                <w:u w:val="single" w:color="000000"/>
              </w:rPr>
              <w:t>f</w:t>
            </w:r>
            <w:r w:rsidRPr="00D453DA">
              <w:rPr>
                <w:rFonts w:cstheme="majorBidi"/>
                <w:spacing w:val="1"/>
                <w:szCs w:val="22"/>
                <w:u w:val="single" w:color="000000"/>
              </w:rPr>
              <w:t>re</w:t>
            </w:r>
            <w:r w:rsidRPr="00D453DA">
              <w:rPr>
                <w:rFonts w:cstheme="majorBidi"/>
                <w:spacing w:val="-2"/>
                <w:szCs w:val="22"/>
                <w:u w:val="single" w:color="000000"/>
              </w:rPr>
              <w:t>c</w:t>
            </w:r>
            <w:r w:rsidRPr="00D453DA">
              <w:rPr>
                <w:rFonts w:cstheme="majorBidi"/>
                <w:szCs w:val="22"/>
                <w:u w:val="single" w:color="000000"/>
              </w:rPr>
              <w:t>ue</w:t>
            </w:r>
            <w:r w:rsidRPr="00D453DA">
              <w:rPr>
                <w:rFonts w:cstheme="majorBidi"/>
                <w:spacing w:val="-2"/>
                <w:szCs w:val="22"/>
                <w:u w:val="single" w:color="000000"/>
              </w:rPr>
              <w:t>n</w:t>
            </w:r>
            <w:r w:rsidRPr="00D453DA">
              <w:rPr>
                <w:rFonts w:cstheme="majorBidi"/>
                <w:spacing w:val="1"/>
                <w:szCs w:val="22"/>
                <w:u w:val="single" w:color="000000"/>
              </w:rPr>
              <w:t>te</w:t>
            </w:r>
            <w:r w:rsidRPr="00D453DA">
              <w:rPr>
                <w:rFonts w:cstheme="majorBidi"/>
                <w:szCs w:val="22"/>
                <w:u w:val="single" w:color="000000"/>
              </w:rPr>
              <w:t>s</w:t>
            </w:r>
          </w:p>
          <w:p w14:paraId="1C3DC09F" w14:textId="77777777" w:rsidR="00B4648E" w:rsidRPr="00D453DA" w:rsidRDefault="00B4648E" w:rsidP="000D766C">
            <w:pPr>
              <w:rPr>
                <w:rFonts w:cstheme="majorBidi"/>
              </w:rPr>
            </w:pPr>
            <w:r w:rsidRPr="00D453DA">
              <w:rPr>
                <w:rFonts w:cstheme="majorBidi"/>
                <w:szCs w:val="22"/>
              </w:rPr>
              <w:t>E</w:t>
            </w:r>
            <w:r w:rsidRPr="00D453DA">
              <w:rPr>
                <w:rFonts w:cstheme="majorBidi"/>
                <w:spacing w:val="1"/>
                <w:szCs w:val="22"/>
              </w:rPr>
              <w:t>s</w:t>
            </w:r>
            <w:r w:rsidRPr="00D453DA">
              <w:rPr>
                <w:rFonts w:cstheme="majorBidi"/>
                <w:szCs w:val="22"/>
              </w:rPr>
              <w:t>p</w:t>
            </w:r>
            <w:r w:rsidRPr="00D453DA">
              <w:rPr>
                <w:rFonts w:cstheme="majorBidi"/>
                <w:spacing w:val="1"/>
                <w:szCs w:val="22"/>
              </w:rPr>
              <w:t>a</w:t>
            </w:r>
            <w:r w:rsidRPr="00D453DA">
              <w:rPr>
                <w:rFonts w:cstheme="majorBidi"/>
                <w:spacing w:val="-2"/>
                <w:szCs w:val="22"/>
              </w:rPr>
              <w:t>s</w:t>
            </w:r>
            <w:r w:rsidRPr="00D453DA">
              <w:rPr>
                <w:rFonts w:cstheme="majorBidi"/>
                <w:spacing w:val="1"/>
                <w:szCs w:val="22"/>
              </w:rPr>
              <w:t>m</w:t>
            </w:r>
            <w:r w:rsidRPr="00D453DA">
              <w:rPr>
                <w:rFonts w:cstheme="majorBidi"/>
                <w:szCs w:val="22"/>
              </w:rPr>
              <w:t>os</w:t>
            </w:r>
            <w:r w:rsidRPr="00D453DA">
              <w:rPr>
                <w:rFonts w:cstheme="majorBidi"/>
                <w:spacing w:val="-2"/>
                <w:szCs w:val="22"/>
              </w:rPr>
              <w:t xml:space="preserve"> </w:t>
            </w:r>
            <w:r w:rsidRPr="00D453DA">
              <w:rPr>
                <w:rFonts w:cstheme="majorBidi"/>
                <w:spacing w:val="1"/>
                <w:szCs w:val="22"/>
              </w:rPr>
              <w:t>m</w:t>
            </w:r>
            <w:r w:rsidRPr="00D453DA">
              <w:rPr>
                <w:rFonts w:cstheme="majorBidi"/>
                <w:spacing w:val="-2"/>
                <w:szCs w:val="22"/>
              </w:rPr>
              <w:t>u</w:t>
            </w:r>
            <w:r w:rsidRPr="00D453DA">
              <w:rPr>
                <w:rFonts w:cstheme="majorBidi"/>
                <w:spacing w:val="1"/>
                <w:szCs w:val="22"/>
              </w:rPr>
              <w:t>s</w:t>
            </w:r>
            <w:r w:rsidRPr="00D453DA">
              <w:rPr>
                <w:rFonts w:cstheme="majorBidi"/>
                <w:szCs w:val="22"/>
              </w:rPr>
              <w:t>c</w:t>
            </w:r>
            <w:r w:rsidRPr="00D453DA">
              <w:rPr>
                <w:rFonts w:cstheme="majorBidi"/>
                <w:spacing w:val="-2"/>
                <w:szCs w:val="22"/>
              </w:rPr>
              <w:t>u</w:t>
            </w:r>
            <w:r w:rsidRPr="00D453DA">
              <w:rPr>
                <w:rFonts w:cstheme="majorBidi"/>
                <w:spacing w:val="1"/>
                <w:szCs w:val="22"/>
              </w:rPr>
              <w:t>la</w:t>
            </w:r>
            <w:r w:rsidRPr="00D453DA">
              <w:rPr>
                <w:rFonts w:cstheme="majorBidi"/>
                <w:spacing w:val="-2"/>
                <w:szCs w:val="22"/>
              </w:rPr>
              <w:t>r</w:t>
            </w:r>
            <w:r w:rsidRPr="00D453DA">
              <w:rPr>
                <w:rFonts w:cstheme="majorBidi"/>
                <w:spacing w:val="1"/>
                <w:szCs w:val="22"/>
              </w:rPr>
              <w:t>es</w:t>
            </w:r>
            <w:r w:rsidRPr="00D453DA">
              <w:rPr>
                <w:rFonts w:cstheme="majorBidi"/>
                <w:szCs w:val="22"/>
              </w:rPr>
              <w:t>, d</w:t>
            </w:r>
            <w:r w:rsidRPr="00D453DA">
              <w:rPr>
                <w:rFonts w:cstheme="majorBidi"/>
                <w:spacing w:val="-2"/>
                <w:szCs w:val="22"/>
              </w:rPr>
              <w:t>o</w:t>
            </w:r>
            <w:r w:rsidRPr="00D453DA">
              <w:rPr>
                <w:rFonts w:cstheme="majorBidi"/>
                <w:spacing w:val="1"/>
                <w:szCs w:val="22"/>
              </w:rPr>
              <w:t>l</w:t>
            </w:r>
            <w:r w:rsidRPr="00D453DA">
              <w:rPr>
                <w:rFonts w:cstheme="majorBidi"/>
                <w:spacing w:val="-2"/>
                <w:szCs w:val="22"/>
              </w:rPr>
              <w:t>o</w:t>
            </w:r>
            <w:r w:rsidRPr="00D453DA">
              <w:rPr>
                <w:rFonts w:cstheme="majorBidi"/>
                <w:szCs w:val="22"/>
              </w:rPr>
              <w:t xml:space="preserve">r </w:t>
            </w:r>
            <w:r w:rsidRPr="00D453DA">
              <w:rPr>
                <w:rFonts w:cstheme="majorBidi"/>
                <w:spacing w:val="1"/>
                <w:szCs w:val="22"/>
              </w:rPr>
              <w:t>m</w:t>
            </w:r>
            <w:r w:rsidRPr="00D453DA">
              <w:rPr>
                <w:rFonts w:cstheme="majorBidi"/>
                <w:szCs w:val="22"/>
              </w:rPr>
              <w:t>u</w:t>
            </w:r>
            <w:r w:rsidRPr="00D453DA">
              <w:rPr>
                <w:rFonts w:cstheme="majorBidi"/>
                <w:spacing w:val="1"/>
                <w:szCs w:val="22"/>
              </w:rPr>
              <w:t>s</w:t>
            </w:r>
            <w:r w:rsidRPr="00D453DA">
              <w:rPr>
                <w:rFonts w:cstheme="majorBidi"/>
                <w:spacing w:val="-2"/>
                <w:szCs w:val="22"/>
              </w:rPr>
              <w:t>c</w:t>
            </w:r>
            <w:r w:rsidRPr="00D453DA">
              <w:rPr>
                <w:rFonts w:cstheme="majorBidi"/>
                <w:szCs w:val="22"/>
              </w:rPr>
              <w:t>u</w:t>
            </w:r>
            <w:r w:rsidRPr="00D453DA">
              <w:rPr>
                <w:rFonts w:cstheme="majorBidi"/>
                <w:spacing w:val="1"/>
                <w:szCs w:val="22"/>
              </w:rPr>
              <w:t>l</w:t>
            </w:r>
            <w:r w:rsidRPr="00D453DA">
              <w:rPr>
                <w:rFonts w:cstheme="majorBidi"/>
                <w:spacing w:val="-2"/>
                <w:szCs w:val="22"/>
              </w:rPr>
              <w:t>o</w:t>
            </w:r>
            <w:r w:rsidRPr="00D453DA">
              <w:rPr>
                <w:rFonts w:cstheme="majorBidi"/>
                <w:szCs w:val="22"/>
              </w:rPr>
              <w:t>e</w:t>
            </w:r>
            <w:r w:rsidRPr="00D453DA">
              <w:rPr>
                <w:rFonts w:cstheme="majorBidi"/>
                <w:spacing w:val="1"/>
                <w:szCs w:val="22"/>
              </w:rPr>
              <w:t>s</w:t>
            </w:r>
            <w:r w:rsidRPr="00D453DA">
              <w:rPr>
                <w:rFonts w:cstheme="majorBidi"/>
                <w:szCs w:val="22"/>
              </w:rPr>
              <w:t>q</w:t>
            </w:r>
            <w:r w:rsidRPr="00D453DA">
              <w:rPr>
                <w:rFonts w:cstheme="majorBidi"/>
                <w:spacing w:val="-2"/>
                <w:szCs w:val="22"/>
              </w:rPr>
              <w:t>u</w:t>
            </w:r>
            <w:r w:rsidRPr="00D453DA">
              <w:rPr>
                <w:rFonts w:cstheme="majorBidi"/>
                <w:szCs w:val="22"/>
              </w:rPr>
              <w:t>e</w:t>
            </w:r>
            <w:r w:rsidRPr="00D453DA">
              <w:rPr>
                <w:rFonts w:cstheme="majorBidi"/>
                <w:spacing w:val="2"/>
                <w:szCs w:val="22"/>
              </w:rPr>
              <w:t>l</w:t>
            </w:r>
            <w:r w:rsidRPr="00D453DA">
              <w:rPr>
                <w:rFonts w:cstheme="majorBidi"/>
                <w:spacing w:val="-2"/>
                <w:szCs w:val="22"/>
              </w:rPr>
              <w:t>é</w:t>
            </w:r>
            <w:r w:rsidRPr="00D453DA">
              <w:rPr>
                <w:rFonts w:cstheme="majorBidi"/>
                <w:spacing w:val="-1"/>
                <w:szCs w:val="22"/>
              </w:rPr>
              <w:t>t</w:t>
            </w:r>
            <w:r w:rsidRPr="00D453DA">
              <w:rPr>
                <w:rFonts w:cstheme="majorBidi"/>
                <w:spacing w:val="1"/>
                <w:szCs w:val="22"/>
              </w:rPr>
              <w:t>ic</w:t>
            </w:r>
            <w:r w:rsidRPr="00D453DA">
              <w:rPr>
                <w:rFonts w:cstheme="majorBidi"/>
                <w:szCs w:val="22"/>
              </w:rPr>
              <w:t>o</w:t>
            </w:r>
            <w:r w:rsidRPr="00D453DA">
              <w:rPr>
                <w:rFonts w:cstheme="majorBidi"/>
                <w:spacing w:val="-2"/>
                <w:szCs w:val="22"/>
              </w:rPr>
              <w:t xml:space="preserve"> </w:t>
            </w:r>
            <w:r w:rsidRPr="00D453DA">
              <w:rPr>
                <w:rFonts w:cstheme="majorBidi"/>
                <w:spacing w:val="1"/>
                <w:szCs w:val="22"/>
              </w:rPr>
              <w:t>(i</w:t>
            </w:r>
            <w:r w:rsidRPr="00D453DA">
              <w:rPr>
                <w:rFonts w:cstheme="majorBidi"/>
                <w:spacing w:val="-2"/>
                <w:szCs w:val="22"/>
              </w:rPr>
              <w:t>n</w:t>
            </w:r>
            <w:r w:rsidRPr="00D453DA">
              <w:rPr>
                <w:rFonts w:cstheme="majorBidi"/>
                <w:spacing w:val="1"/>
                <w:szCs w:val="22"/>
              </w:rPr>
              <w:t>cl</w:t>
            </w:r>
            <w:r w:rsidRPr="00D453DA">
              <w:rPr>
                <w:rFonts w:cstheme="majorBidi"/>
                <w:spacing w:val="-2"/>
                <w:szCs w:val="22"/>
              </w:rPr>
              <w:t>u</w:t>
            </w:r>
            <w:r w:rsidRPr="00D453DA">
              <w:rPr>
                <w:rFonts w:cstheme="majorBidi"/>
                <w:spacing w:val="-1"/>
                <w:szCs w:val="22"/>
              </w:rPr>
              <w:t>i</w:t>
            </w:r>
            <w:r w:rsidRPr="00D453DA">
              <w:rPr>
                <w:rFonts w:cstheme="majorBidi"/>
                <w:szCs w:val="22"/>
              </w:rPr>
              <w:t>do do</w:t>
            </w:r>
            <w:r w:rsidRPr="00D453DA">
              <w:rPr>
                <w:rFonts w:cstheme="majorBidi"/>
                <w:spacing w:val="1"/>
                <w:szCs w:val="22"/>
              </w:rPr>
              <w:t>l</w:t>
            </w:r>
            <w:r w:rsidRPr="00D453DA">
              <w:rPr>
                <w:rFonts w:cstheme="majorBidi"/>
                <w:spacing w:val="-2"/>
                <w:szCs w:val="22"/>
              </w:rPr>
              <w:t>o</w:t>
            </w:r>
            <w:r w:rsidRPr="00D453DA">
              <w:rPr>
                <w:rFonts w:cstheme="majorBidi"/>
                <w:szCs w:val="22"/>
              </w:rPr>
              <w:t>r</w:t>
            </w:r>
            <w:r w:rsidRPr="00D453DA">
              <w:rPr>
                <w:rFonts w:cstheme="majorBidi"/>
                <w:spacing w:val="1"/>
                <w:szCs w:val="22"/>
              </w:rPr>
              <w:t xml:space="preserve"> </w:t>
            </w:r>
            <w:r w:rsidRPr="00D453DA">
              <w:rPr>
                <w:rFonts w:cstheme="majorBidi"/>
                <w:szCs w:val="22"/>
              </w:rPr>
              <w:t>de e</w:t>
            </w:r>
            <w:r w:rsidRPr="00D453DA">
              <w:rPr>
                <w:rFonts w:cstheme="majorBidi"/>
                <w:spacing w:val="1"/>
                <w:szCs w:val="22"/>
              </w:rPr>
              <w:t>s</w:t>
            </w:r>
            <w:r w:rsidRPr="00D453DA">
              <w:rPr>
                <w:rFonts w:cstheme="majorBidi"/>
                <w:szCs w:val="22"/>
              </w:rPr>
              <w:t>p</w:t>
            </w:r>
            <w:r w:rsidRPr="00D453DA">
              <w:rPr>
                <w:rFonts w:cstheme="majorBidi"/>
                <w:spacing w:val="-2"/>
                <w:szCs w:val="22"/>
              </w:rPr>
              <w:t>a</w:t>
            </w:r>
            <w:r w:rsidRPr="00D453DA">
              <w:rPr>
                <w:rFonts w:cstheme="majorBidi"/>
                <w:spacing w:val="1"/>
                <w:szCs w:val="22"/>
              </w:rPr>
              <w:t>l</w:t>
            </w:r>
            <w:r w:rsidRPr="00D453DA">
              <w:rPr>
                <w:rFonts w:cstheme="majorBidi"/>
                <w:szCs w:val="22"/>
              </w:rPr>
              <w:t>da</w:t>
            </w:r>
            <w:r w:rsidRPr="00D453DA">
              <w:rPr>
                <w:rFonts w:cstheme="majorBidi"/>
                <w:position w:val="8"/>
                <w:sz w:val="14"/>
                <w:szCs w:val="14"/>
              </w:rPr>
              <w:t>◊</w:t>
            </w:r>
            <w:r w:rsidRPr="00D453DA">
              <w:rPr>
                <w:rFonts w:cstheme="majorBidi"/>
                <w:spacing w:val="18"/>
                <w:position w:val="8"/>
                <w:sz w:val="14"/>
                <w:szCs w:val="14"/>
              </w:rPr>
              <w:t xml:space="preserve"> </w:t>
            </w:r>
            <w:r w:rsidRPr="00D453DA">
              <w:rPr>
                <w:rFonts w:cstheme="majorBidi"/>
                <w:szCs w:val="22"/>
              </w:rPr>
              <w:t>y</w:t>
            </w:r>
            <w:r w:rsidRPr="00D453DA">
              <w:rPr>
                <w:rFonts w:cstheme="majorBidi"/>
                <w:spacing w:val="1"/>
                <w:szCs w:val="22"/>
              </w:rPr>
              <w:t xml:space="preserve"> </w:t>
            </w:r>
            <w:r w:rsidRPr="00D453DA">
              <w:rPr>
                <w:rFonts w:cstheme="majorBidi"/>
                <w:szCs w:val="22"/>
              </w:rPr>
              <w:t>do</w:t>
            </w:r>
            <w:r w:rsidRPr="00D453DA">
              <w:rPr>
                <w:rFonts w:cstheme="majorBidi"/>
                <w:spacing w:val="-1"/>
                <w:szCs w:val="22"/>
              </w:rPr>
              <w:t>l</w:t>
            </w:r>
            <w:r w:rsidRPr="00D453DA">
              <w:rPr>
                <w:rFonts w:cstheme="majorBidi"/>
                <w:szCs w:val="22"/>
              </w:rPr>
              <w:t>or</w:t>
            </w:r>
            <w:r w:rsidRPr="00D453DA">
              <w:rPr>
                <w:rFonts w:cstheme="majorBidi"/>
                <w:spacing w:val="1"/>
                <w:szCs w:val="22"/>
              </w:rPr>
              <w:t xml:space="preserve"> </w:t>
            </w:r>
            <w:r w:rsidRPr="00D453DA">
              <w:rPr>
                <w:rFonts w:cstheme="majorBidi"/>
                <w:spacing w:val="-2"/>
                <w:szCs w:val="22"/>
              </w:rPr>
              <w:t>e</w:t>
            </w:r>
            <w:r w:rsidRPr="00D453DA">
              <w:rPr>
                <w:rFonts w:cstheme="majorBidi"/>
                <w:szCs w:val="22"/>
              </w:rPr>
              <w:t xml:space="preserve">n </w:t>
            </w:r>
            <w:r w:rsidRPr="00D453DA">
              <w:rPr>
                <w:rFonts w:cstheme="majorBidi"/>
                <w:spacing w:val="-1"/>
                <w:szCs w:val="22"/>
              </w:rPr>
              <w:t>l</w:t>
            </w:r>
            <w:r w:rsidRPr="00D453DA">
              <w:rPr>
                <w:rFonts w:cstheme="majorBidi"/>
                <w:spacing w:val="1"/>
                <w:szCs w:val="22"/>
              </w:rPr>
              <w:t>a</w:t>
            </w:r>
            <w:r w:rsidRPr="00D453DA">
              <w:rPr>
                <w:rFonts w:cstheme="majorBidi"/>
                <w:szCs w:val="22"/>
              </w:rPr>
              <w:t>s</w:t>
            </w:r>
            <w:r w:rsidRPr="00D453DA">
              <w:rPr>
                <w:rFonts w:cstheme="majorBidi"/>
                <w:spacing w:val="1"/>
                <w:szCs w:val="22"/>
              </w:rPr>
              <w:t xml:space="preserve"> </w:t>
            </w:r>
            <w:r w:rsidRPr="00D453DA">
              <w:rPr>
                <w:rFonts w:cstheme="majorBidi"/>
                <w:szCs w:val="22"/>
              </w:rPr>
              <w:t>e</w:t>
            </w:r>
            <w:r w:rsidRPr="00D453DA">
              <w:rPr>
                <w:rFonts w:cstheme="majorBidi"/>
                <w:spacing w:val="-2"/>
                <w:szCs w:val="22"/>
              </w:rPr>
              <w:t>x</w:t>
            </w:r>
            <w:r w:rsidRPr="00D453DA">
              <w:rPr>
                <w:rFonts w:cstheme="majorBidi"/>
                <w:spacing w:val="1"/>
                <w:szCs w:val="22"/>
              </w:rPr>
              <w:t>t</w:t>
            </w:r>
            <w:r w:rsidRPr="00D453DA">
              <w:rPr>
                <w:rFonts w:cstheme="majorBidi"/>
                <w:spacing w:val="-1"/>
                <w:szCs w:val="22"/>
              </w:rPr>
              <w:t>r</w:t>
            </w:r>
            <w:r w:rsidRPr="00D453DA">
              <w:rPr>
                <w:rFonts w:cstheme="majorBidi"/>
                <w:szCs w:val="22"/>
              </w:rPr>
              <w:t>e</w:t>
            </w:r>
            <w:r w:rsidRPr="00D453DA">
              <w:rPr>
                <w:rFonts w:cstheme="majorBidi"/>
                <w:spacing w:val="-1"/>
                <w:szCs w:val="22"/>
              </w:rPr>
              <w:t>m</w:t>
            </w:r>
            <w:r w:rsidRPr="00D453DA">
              <w:rPr>
                <w:rFonts w:cstheme="majorBidi"/>
                <w:spacing w:val="1"/>
                <w:szCs w:val="22"/>
              </w:rPr>
              <w:t>i</w:t>
            </w:r>
            <w:r w:rsidRPr="00D453DA">
              <w:rPr>
                <w:rFonts w:cstheme="majorBidi"/>
                <w:szCs w:val="22"/>
              </w:rPr>
              <w:t>d</w:t>
            </w:r>
            <w:r w:rsidRPr="00D453DA">
              <w:rPr>
                <w:rFonts w:cstheme="majorBidi"/>
                <w:spacing w:val="1"/>
                <w:szCs w:val="22"/>
              </w:rPr>
              <w:t>a</w:t>
            </w:r>
            <w:r w:rsidRPr="00D453DA">
              <w:rPr>
                <w:rFonts w:cstheme="majorBidi"/>
                <w:szCs w:val="22"/>
              </w:rPr>
              <w:t>d</w:t>
            </w:r>
            <w:r w:rsidRPr="00D453DA">
              <w:rPr>
                <w:rFonts w:cstheme="majorBidi"/>
                <w:spacing w:val="-2"/>
                <w:szCs w:val="22"/>
              </w:rPr>
              <w:t>e</w:t>
            </w:r>
            <w:r w:rsidRPr="00D453DA">
              <w:rPr>
                <w:rFonts w:cstheme="majorBidi"/>
                <w:spacing w:val="1"/>
                <w:szCs w:val="22"/>
              </w:rPr>
              <w:t>s</w:t>
            </w:r>
            <w:r w:rsidRPr="00D453DA">
              <w:rPr>
                <w:rFonts w:cstheme="majorBidi"/>
                <w:szCs w:val="22"/>
              </w:rPr>
              <w:t>) a</w:t>
            </w:r>
            <w:r w:rsidRPr="00D453DA">
              <w:rPr>
                <w:rFonts w:cstheme="majorBidi"/>
                <w:spacing w:val="1"/>
                <w:szCs w:val="22"/>
              </w:rPr>
              <w:t>r</w:t>
            </w:r>
            <w:r w:rsidRPr="00D453DA">
              <w:rPr>
                <w:rFonts w:cstheme="majorBidi"/>
                <w:spacing w:val="-1"/>
                <w:szCs w:val="22"/>
              </w:rPr>
              <w:t>t</w:t>
            </w:r>
            <w:r w:rsidRPr="00D453DA">
              <w:rPr>
                <w:rFonts w:cstheme="majorBidi"/>
                <w:spacing w:val="1"/>
                <w:szCs w:val="22"/>
              </w:rPr>
              <w:t>r</w:t>
            </w:r>
            <w:r w:rsidRPr="00D453DA">
              <w:rPr>
                <w:rFonts w:cstheme="majorBidi"/>
                <w:spacing w:val="-2"/>
                <w:szCs w:val="22"/>
              </w:rPr>
              <w:t>a</w:t>
            </w:r>
            <w:r w:rsidRPr="00D453DA">
              <w:rPr>
                <w:rFonts w:cstheme="majorBidi"/>
                <w:spacing w:val="1"/>
                <w:szCs w:val="22"/>
              </w:rPr>
              <w:t>l</w:t>
            </w:r>
            <w:r w:rsidRPr="00D453DA">
              <w:rPr>
                <w:rFonts w:cstheme="majorBidi"/>
                <w:szCs w:val="22"/>
              </w:rPr>
              <w:t>g</w:t>
            </w:r>
            <w:r w:rsidRPr="00D453DA">
              <w:rPr>
                <w:rFonts w:cstheme="majorBidi"/>
                <w:spacing w:val="-1"/>
                <w:szCs w:val="22"/>
              </w:rPr>
              <w:t>i</w:t>
            </w:r>
            <w:r w:rsidRPr="00D453DA">
              <w:rPr>
                <w:rFonts w:cstheme="majorBidi"/>
                <w:spacing w:val="1"/>
                <w:szCs w:val="22"/>
              </w:rPr>
              <w:t>a</w:t>
            </w:r>
            <w:r w:rsidRPr="00D453DA">
              <w:rPr>
                <w:rFonts w:cstheme="majorBidi"/>
                <w:szCs w:val="22"/>
              </w:rPr>
              <w:t xml:space="preserve">, </w:t>
            </w:r>
            <w:r w:rsidRPr="00D453DA">
              <w:rPr>
                <w:rFonts w:cstheme="majorBidi"/>
                <w:spacing w:val="-1"/>
                <w:szCs w:val="22"/>
              </w:rPr>
              <w:t>m</w:t>
            </w:r>
            <w:r w:rsidRPr="00D453DA">
              <w:rPr>
                <w:rFonts w:cstheme="majorBidi"/>
                <w:spacing w:val="1"/>
                <w:szCs w:val="22"/>
              </w:rPr>
              <w:t>i</w:t>
            </w:r>
            <w:r w:rsidRPr="00D453DA">
              <w:rPr>
                <w:rFonts w:cstheme="majorBidi"/>
                <w:spacing w:val="-2"/>
                <w:szCs w:val="22"/>
              </w:rPr>
              <w:t>a</w:t>
            </w:r>
            <w:r w:rsidRPr="00D453DA">
              <w:rPr>
                <w:rFonts w:cstheme="majorBidi"/>
                <w:spacing w:val="1"/>
                <w:szCs w:val="22"/>
              </w:rPr>
              <w:t>l</w:t>
            </w:r>
            <w:r w:rsidRPr="00D453DA">
              <w:rPr>
                <w:rFonts w:cstheme="majorBidi"/>
                <w:spacing w:val="-2"/>
                <w:szCs w:val="22"/>
              </w:rPr>
              <w:t>g</w:t>
            </w:r>
            <w:r w:rsidRPr="00D453DA">
              <w:rPr>
                <w:rFonts w:cstheme="majorBidi"/>
                <w:spacing w:val="1"/>
                <w:szCs w:val="22"/>
              </w:rPr>
              <w:t>i</w:t>
            </w:r>
            <w:r w:rsidRPr="00D453DA">
              <w:rPr>
                <w:rFonts w:cstheme="majorBidi"/>
                <w:szCs w:val="22"/>
              </w:rPr>
              <w:t>a</w:t>
            </w:r>
          </w:p>
        </w:tc>
        <w:tc>
          <w:tcPr>
            <w:tcW w:w="3262" w:type="dxa"/>
            <w:tcBorders>
              <w:top w:val="single" w:sz="4" w:space="0" w:color="000000"/>
              <w:left w:val="single" w:sz="4" w:space="0" w:color="000000"/>
              <w:bottom w:val="single" w:sz="4" w:space="0" w:color="000000"/>
              <w:right w:val="single" w:sz="4" w:space="0" w:color="000000"/>
            </w:tcBorders>
          </w:tcPr>
          <w:p w14:paraId="08135806"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6924A3DC" w14:textId="77777777" w:rsidR="00B4648E" w:rsidRPr="00D453DA" w:rsidRDefault="00B4648E" w:rsidP="000D766C">
            <w:pPr>
              <w:rPr>
                <w:rFonts w:cstheme="majorBidi"/>
                <w:sz w:val="14"/>
                <w:szCs w:val="14"/>
              </w:rPr>
            </w:pPr>
            <w:r w:rsidRPr="00D453DA">
              <w:rPr>
                <w:rFonts w:cstheme="majorBidi"/>
                <w:spacing w:val="-1"/>
                <w:szCs w:val="22"/>
              </w:rPr>
              <w:t>D</w:t>
            </w:r>
            <w:r w:rsidRPr="00D453DA">
              <w:rPr>
                <w:rFonts w:cstheme="majorBidi"/>
                <w:szCs w:val="22"/>
              </w:rPr>
              <w:t>o</w:t>
            </w:r>
            <w:r w:rsidRPr="00D453DA">
              <w:rPr>
                <w:rFonts w:cstheme="majorBidi"/>
                <w:spacing w:val="1"/>
                <w:szCs w:val="22"/>
              </w:rPr>
              <w:t>l</w:t>
            </w:r>
            <w:r w:rsidRPr="00D453DA">
              <w:rPr>
                <w:rFonts w:cstheme="majorBidi"/>
                <w:szCs w:val="22"/>
              </w:rPr>
              <w:t>or</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zCs w:val="22"/>
              </w:rPr>
              <w:t>e</w:t>
            </w:r>
            <w:r w:rsidRPr="00D453DA">
              <w:rPr>
                <w:rFonts w:cstheme="majorBidi"/>
                <w:spacing w:val="-2"/>
                <w:szCs w:val="22"/>
              </w:rPr>
              <w:t>s</w:t>
            </w:r>
            <w:r w:rsidRPr="00D453DA">
              <w:rPr>
                <w:rFonts w:cstheme="majorBidi"/>
                <w:szCs w:val="22"/>
              </w:rPr>
              <w:t>p</w:t>
            </w:r>
            <w:r w:rsidRPr="00D453DA">
              <w:rPr>
                <w:rFonts w:cstheme="majorBidi"/>
                <w:spacing w:val="1"/>
                <w:szCs w:val="22"/>
              </w:rPr>
              <w:t>a</w:t>
            </w:r>
            <w:r w:rsidRPr="00D453DA">
              <w:rPr>
                <w:rFonts w:cstheme="majorBidi"/>
                <w:spacing w:val="-1"/>
                <w:szCs w:val="22"/>
              </w:rPr>
              <w:t>l</w:t>
            </w:r>
            <w:r w:rsidRPr="00D453DA">
              <w:rPr>
                <w:rFonts w:cstheme="majorBidi"/>
                <w:szCs w:val="22"/>
              </w:rPr>
              <w:t>da</w:t>
            </w:r>
            <w:r w:rsidRPr="00D453DA">
              <w:rPr>
                <w:rFonts w:cstheme="majorBidi"/>
                <w:position w:val="8"/>
                <w:sz w:val="14"/>
                <w:szCs w:val="14"/>
              </w:rPr>
              <w:t>◊</w:t>
            </w:r>
          </w:p>
        </w:tc>
      </w:tr>
      <w:tr w:rsidR="00B4648E" w:rsidRPr="00D453DA" w14:paraId="07B82730" w14:textId="77777777" w:rsidTr="00791540">
        <w:trPr>
          <w:trHeight w:val="20"/>
        </w:trPr>
        <w:tc>
          <w:tcPr>
            <w:tcW w:w="2453" w:type="dxa"/>
            <w:tcBorders>
              <w:top w:val="single" w:sz="4" w:space="0" w:color="000000"/>
              <w:left w:val="single" w:sz="4" w:space="0" w:color="000000"/>
              <w:bottom w:val="single" w:sz="4" w:space="0" w:color="000000"/>
              <w:right w:val="single" w:sz="4" w:space="0" w:color="000000"/>
            </w:tcBorders>
          </w:tcPr>
          <w:p w14:paraId="04427537" w14:textId="77777777" w:rsidR="00B4648E" w:rsidRPr="00D453DA" w:rsidRDefault="00B4648E" w:rsidP="000D766C">
            <w:pPr>
              <w:rPr>
                <w:rFonts w:cstheme="majorBidi"/>
              </w:rPr>
            </w:pPr>
            <w:r w:rsidRPr="00D453DA">
              <w:rPr>
                <w:rFonts w:cstheme="majorBidi"/>
                <w:b/>
                <w:bCs/>
                <w:spacing w:val="-1"/>
                <w:szCs w:val="22"/>
              </w:rPr>
              <w:t>T</w:t>
            </w:r>
            <w:r w:rsidRPr="00D453DA">
              <w:rPr>
                <w:rFonts w:cstheme="majorBidi"/>
                <w:b/>
                <w:bCs/>
                <w:spacing w:val="1"/>
                <w:szCs w:val="22"/>
              </w:rPr>
              <w:t>r</w:t>
            </w:r>
            <w:r w:rsidRPr="00D453DA">
              <w:rPr>
                <w:rFonts w:cstheme="majorBidi"/>
                <w:b/>
                <w:bCs/>
                <w:szCs w:val="22"/>
              </w:rPr>
              <w:t>a</w:t>
            </w:r>
            <w:r w:rsidRPr="00D453DA">
              <w:rPr>
                <w:rFonts w:cstheme="majorBidi"/>
                <w:b/>
                <w:bCs/>
                <w:spacing w:val="1"/>
                <w:szCs w:val="22"/>
              </w:rPr>
              <w:t>st</w:t>
            </w:r>
            <w:r w:rsidRPr="00D453DA">
              <w:rPr>
                <w:rFonts w:cstheme="majorBidi"/>
                <w:b/>
                <w:bCs/>
                <w:spacing w:val="-2"/>
                <w:szCs w:val="22"/>
              </w:rPr>
              <w:t>o</w:t>
            </w:r>
            <w:r w:rsidRPr="00D453DA">
              <w:rPr>
                <w:rFonts w:cstheme="majorBidi"/>
                <w:b/>
                <w:bCs/>
                <w:szCs w:val="22"/>
              </w:rPr>
              <w:t>rnos</w:t>
            </w:r>
            <w:r w:rsidRPr="00D453DA">
              <w:rPr>
                <w:rFonts w:cstheme="majorBidi"/>
                <w:b/>
                <w:bCs/>
                <w:spacing w:val="1"/>
                <w:szCs w:val="22"/>
              </w:rPr>
              <w:t xml:space="preserve"> </w:t>
            </w:r>
            <w:r w:rsidRPr="00D453DA">
              <w:rPr>
                <w:rFonts w:cstheme="majorBidi"/>
                <w:b/>
                <w:bCs/>
                <w:spacing w:val="-2"/>
                <w:szCs w:val="22"/>
              </w:rPr>
              <w:t>r</w:t>
            </w:r>
            <w:r w:rsidRPr="00D453DA">
              <w:rPr>
                <w:rFonts w:cstheme="majorBidi"/>
                <w:b/>
                <w:bCs/>
                <w:spacing w:val="1"/>
                <w:szCs w:val="22"/>
              </w:rPr>
              <w:t>e</w:t>
            </w:r>
            <w:r w:rsidRPr="00D453DA">
              <w:rPr>
                <w:rFonts w:cstheme="majorBidi"/>
                <w:b/>
                <w:bCs/>
                <w:szCs w:val="22"/>
              </w:rPr>
              <w:t>n</w:t>
            </w:r>
            <w:r w:rsidRPr="00D453DA">
              <w:rPr>
                <w:rFonts w:cstheme="majorBidi"/>
                <w:b/>
                <w:bCs/>
                <w:spacing w:val="-2"/>
                <w:szCs w:val="22"/>
              </w:rPr>
              <w:t>a</w:t>
            </w:r>
            <w:r w:rsidRPr="00D453DA">
              <w:rPr>
                <w:rFonts w:cstheme="majorBidi"/>
                <w:b/>
                <w:bCs/>
                <w:spacing w:val="1"/>
                <w:szCs w:val="22"/>
              </w:rPr>
              <w:t>l</w:t>
            </w:r>
            <w:r w:rsidRPr="00D453DA">
              <w:rPr>
                <w:rFonts w:cstheme="majorBidi"/>
                <w:b/>
                <w:bCs/>
                <w:szCs w:val="22"/>
              </w:rPr>
              <w:t>es</w:t>
            </w:r>
            <w:r w:rsidRPr="00D453DA">
              <w:rPr>
                <w:rFonts w:cstheme="majorBidi"/>
                <w:b/>
                <w:bCs/>
                <w:spacing w:val="1"/>
                <w:szCs w:val="22"/>
              </w:rPr>
              <w:t xml:space="preserve"> </w:t>
            </w:r>
            <w:r w:rsidRPr="00D453DA">
              <w:rPr>
                <w:rFonts w:cstheme="majorBidi"/>
                <w:b/>
                <w:bCs/>
                <w:szCs w:val="22"/>
              </w:rPr>
              <w:t>y u</w:t>
            </w:r>
            <w:r w:rsidRPr="00D453DA">
              <w:rPr>
                <w:rFonts w:cstheme="majorBidi"/>
                <w:b/>
                <w:bCs/>
                <w:spacing w:val="1"/>
                <w:szCs w:val="22"/>
              </w:rPr>
              <w:t>ri</w:t>
            </w:r>
            <w:r w:rsidRPr="00D453DA">
              <w:rPr>
                <w:rFonts w:cstheme="majorBidi"/>
                <w:b/>
                <w:bCs/>
                <w:szCs w:val="22"/>
              </w:rPr>
              <w:t>na</w:t>
            </w:r>
            <w:r w:rsidRPr="00D453DA">
              <w:rPr>
                <w:rFonts w:cstheme="majorBidi"/>
                <w:b/>
                <w:bCs/>
                <w:spacing w:val="-2"/>
                <w:szCs w:val="22"/>
              </w:rPr>
              <w:t>r</w:t>
            </w:r>
            <w:r w:rsidRPr="00D453DA">
              <w:rPr>
                <w:rFonts w:cstheme="majorBidi"/>
                <w:b/>
                <w:bCs/>
                <w:spacing w:val="1"/>
                <w:szCs w:val="22"/>
              </w:rPr>
              <w:t>i</w:t>
            </w:r>
            <w:r w:rsidRPr="00D453DA">
              <w:rPr>
                <w:rFonts w:cstheme="majorBidi"/>
                <w:b/>
                <w:bCs/>
                <w:szCs w:val="22"/>
              </w:rPr>
              <w:t>os</w:t>
            </w:r>
          </w:p>
        </w:tc>
        <w:tc>
          <w:tcPr>
            <w:tcW w:w="3351" w:type="dxa"/>
            <w:tcBorders>
              <w:top w:val="single" w:sz="4" w:space="0" w:color="000000"/>
              <w:left w:val="single" w:sz="4" w:space="0" w:color="000000"/>
              <w:bottom w:val="single" w:sz="4" w:space="0" w:color="000000"/>
              <w:right w:val="single" w:sz="4" w:space="0" w:color="000000"/>
            </w:tcBorders>
          </w:tcPr>
          <w:p w14:paraId="04977528" w14:textId="77777777" w:rsidR="00B4648E" w:rsidRPr="00D453DA" w:rsidRDefault="00B4648E" w:rsidP="000D766C">
            <w:pPr>
              <w:rPr>
                <w:rFonts w:cstheme="majorBidi"/>
              </w:rPr>
            </w:pPr>
          </w:p>
        </w:tc>
        <w:tc>
          <w:tcPr>
            <w:tcW w:w="3262" w:type="dxa"/>
            <w:tcBorders>
              <w:top w:val="single" w:sz="4" w:space="0" w:color="000000"/>
              <w:left w:val="single" w:sz="4" w:space="0" w:color="000000"/>
              <w:bottom w:val="single" w:sz="4" w:space="0" w:color="000000"/>
              <w:right w:val="single" w:sz="4" w:space="0" w:color="000000"/>
            </w:tcBorders>
          </w:tcPr>
          <w:p w14:paraId="41763F85"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706FAFCC" w14:textId="77777777" w:rsidR="00B4648E" w:rsidRPr="00D453DA" w:rsidRDefault="00B4648E" w:rsidP="000D766C">
            <w:pPr>
              <w:rPr>
                <w:rFonts w:cstheme="majorBidi"/>
                <w:sz w:val="14"/>
                <w:szCs w:val="14"/>
              </w:rPr>
            </w:pPr>
            <w:r w:rsidRPr="00D453DA">
              <w:rPr>
                <w:rFonts w:cstheme="majorBidi"/>
                <w:spacing w:val="-2"/>
                <w:szCs w:val="22"/>
              </w:rPr>
              <w:t>I</w:t>
            </w:r>
            <w:r w:rsidRPr="00D453DA">
              <w:rPr>
                <w:rFonts w:cstheme="majorBidi"/>
                <w:szCs w:val="22"/>
              </w:rPr>
              <w:t>n</w:t>
            </w:r>
            <w:r w:rsidRPr="00D453DA">
              <w:rPr>
                <w:rFonts w:cstheme="majorBidi"/>
                <w:spacing w:val="1"/>
                <w:szCs w:val="22"/>
              </w:rPr>
              <w:t>s</w:t>
            </w:r>
            <w:r w:rsidRPr="00D453DA">
              <w:rPr>
                <w:rFonts w:cstheme="majorBidi"/>
                <w:szCs w:val="22"/>
              </w:rPr>
              <w:t>u</w:t>
            </w:r>
            <w:r w:rsidRPr="00D453DA">
              <w:rPr>
                <w:rFonts w:cstheme="majorBidi"/>
                <w:spacing w:val="1"/>
                <w:szCs w:val="22"/>
              </w:rPr>
              <w:t>fi</w:t>
            </w:r>
            <w:r w:rsidRPr="00D453DA">
              <w:rPr>
                <w:rFonts w:cstheme="majorBidi"/>
                <w:spacing w:val="-2"/>
                <w:szCs w:val="22"/>
              </w:rPr>
              <w:t>c</w:t>
            </w:r>
            <w:r w:rsidRPr="00D453DA">
              <w:rPr>
                <w:rFonts w:cstheme="majorBidi"/>
                <w:spacing w:val="1"/>
                <w:szCs w:val="22"/>
              </w:rPr>
              <w:t>i</w:t>
            </w:r>
            <w:r w:rsidRPr="00D453DA">
              <w:rPr>
                <w:rFonts w:cstheme="majorBidi"/>
                <w:szCs w:val="22"/>
              </w:rPr>
              <w:t>e</w:t>
            </w:r>
            <w:r w:rsidRPr="00D453DA">
              <w:rPr>
                <w:rFonts w:cstheme="majorBidi"/>
                <w:spacing w:val="-2"/>
                <w:szCs w:val="22"/>
              </w:rPr>
              <w:t>n</w:t>
            </w:r>
            <w:r w:rsidRPr="00D453DA">
              <w:rPr>
                <w:rFonts w:cstheme="majorBidi"/>
                <w:szCs w:val="22"/>
              </w:rPr>
              <w:t>c</w:t>
            </w:r>
            <w:r w:rsidRPr="00D453DA">
              <w:rPr>
                <w:rFonts w:cstheme="majorBidi"/>
                <w:spacing w:val="-1"/>
                <w:szCs w:val="22"/>
              </w:rPr>
              <w:t>i</w:t>
            </w:r>
            <w:r w:rsidRPr="00D453DA">
              <w:rPr>
                <w:rFonts w:cstheme="majorBidi"/>
                <w:szCs w:val="22"/>
              </w:rPr>
              <w:t>a</w:t>
            </w:r>
            <w:r w:rsidRPr="00D453DA">
              <w:rPr>
                <w:rFonts w:cstheme="majorBidi"/>
                <w:spacing w:val="1"/>
                <w:szCs w:val="22"/>
              </w:rPr>
              <w:t xml:space="preserve"> r</w:t>
            </w:r>
            <w:r w:rsidRPr="00D453DA">
              <w:rPr>
                <w:rFonts w:cstheme="majorBidi"/>
                <w:spacing w:val="-2"/>
                <w:szCs w:val="22"/>
              </w:rPr>
              <w:t>e</w:t>
            </w:r>
            <w:r w:rsidRPr="00D453DA">
              <w:rPr>
                <w:rFonts w:cstheme="majorBidi"/>
                <w:szCs w:val="22"/>
              </w:rPr>
              <w:t>na</w:t>
            </w:r>
            <w:r w:rsidRPr="00D453DA">
              <w:rPr>
                <w:rFonts w:cstheme="majorBidi"/>
                <w:spacing w:val="-2"/>
                <w:szCs w:val="22"/>
              </w:rPr>
              <w:t>l</w:t>
            </w:r>
            <w:r w:rsidRPr="00D453DA">
              <w:rPr>
                <w:rFonts w:cstheme="majorBidi"/>
                <w:position w:val="8"/>
                <w:sz w:val="14"/>
                <w:szCs w:val="14"/>
              </w:rPr>
              <w:t>◊</w:t>
            </w:r>
          </w:p>
        </w:tc>
      </w:tr>
      <w:tr w:rsidR="00B4648E" w:rsidRPr="00D453DA" w14:paraId="21A9BEB8" w14:textId="77777777" w:rsidTr="00791540">
        <w:trPr>
          <w:trHeight w:val="20"/>
        </w:trPr>
        <w:tc>
          <w:tcPr>
            <w:tcW w:w="2453" w:type="dxa"/>
            <w:tcBorders>
              <w:top w:val="single" w:sz="4" w:space="0" w:color="000000"/>
              <w:left w:val="single" w:sz="4" w:space="0" w:color="000000"/>
              <w:bottom w:val="single" w:sz="4" w:space="0" w:color="000000"/>
              <w:right w:val="single" w:sz="4" w:space="0" w:color="000000"/>
            </w:tcBorders>
          </w:tcPr>
          <w:p w14:paraId="3EC41C80" w14:textId="77777777" w:rsidR="00B4648E" w:rsidRPr="00D453DA" w:rsidRDefault="00B4648E" w:rsidP="000D766C">
            <w:pPr>
              <w:rPr>
                <w:rFonts w:cstheme="majorBidi"/>
              </w:rPr>
            </w:pPr>
            <w:r w:rsidRPr="00D453DA">
              <w:rPr>
                <w:rFonts w:cstheme="majorBidi"/>
                <w:b/>
                <w:bCs/>
                <w:spacing w:val="-1"/>
                <w:szCs w:val="22"/>
              </w:rPr>
              <w:t>T</w:t>
            </w:r>
            <w:r w:rsidRPr="00D453DA">
              <w:rPr>
                <w:rFonts w:cstheme="majorBidi"/>
                <w:b/>
                <w:bCs/>
                <w:spacing w:val="1"/>
                <w:szCs w:val="22"/>
              </w:rPr>
              <w:t>r</w:t>
            </w:r>
            <w:r w:rsidRPr="00D453DA">
              <w:rPr>
                <w:rFonts w:cstheme="majorBidi"/>
                <w:b/>
                <w:bCs/>
                <w:szCs w:val="22"/>
              </w:rPr>
              <w:t>a</w:t>
            </w:r>
            <w:r w:rsidRPr="00D453DA">
              <w:rPr>
                <w:rFonts w:cstheme="majorBidi"/>
                <w:b/>
                <w:bCs/>
                <w:spacing w:val="1"/>
                <w:szCs w:val="22"/>
              </w:rPr>
              <w:t>st</w:t>
            </w:r>
            <w:r w:rsidRPr="00D453DA">
              <w:rPr>
                <w:rFonts w:cstheme="majorBidi"/>
                <w:b/>
                <w:bCs/>
                <w:spacing w:val="-2"/>
                <w:szCs w:val="22"/>
              </w:rPr>
              <w:t>o</w:t>
            </w:r>
            <w:r w:rsidRPr="00D453DA">
              <w:rPr>
                <w:rFonts w:cstheme="majorBidi"/>
                <w:b/>
                <w:bCs/>
                <w:szCs w:val="22"/>
              </w:rPr>
              <w:t>rnos</w:t>
            </w:r>
            <w:r w:rsidRPr="00D453DA">
              <w:rPr>
                <w:rFonts w:cstheme="majorBidi"/>
                <w:b/>
                <w:bCs/>
                <w:spacing w:val="1"/>
                <w:szCs w:val="22"/>
              </w:rPr>
              <w:t xml:space="preserve"> </w:t>
            </w:r>
            <w:r w:rsidRPr="00D453DA">
              <w:rPr>
                <w:rFonts w:cstheme="majorBidi"/>
                <w:b/>
                <w:bCs/>
                <w:spacing w:val="-2"/>
                <w:szCs w:val="22"/>
              </w:rPr>
              <w:t>g</w:t>
            </w:r>
            <w:r w:rsidRPr="00D453DA">
              <w:rPr>
                <w:rFonts w:cstheme="majorBidi"/>
                <w:b/>
                <w:bCs/>
                <w:szCs w:val="22"/>
              </w:rPr>
              <w:t>en</w:t>
            </w:r>
            <w:r w:rsidRPr="00D453DA">
              <w:rPr>
                <w:rFonts w:cstheme="majorBidi"/>
                <w:b/>
                <w:bCs/>
                <w:spacing w:val="1"/>
                <w:szCs w:val="22"/>
              </w:rPr>
              <w:t>e</w:t>
            </w:r>
            <w:r w:rsidRPr="00D453DA">
              <w:rPr>
                <w:rFonts w:cstheme="majorBidi"/>
                <w:b/>
                <w:bCs/>
                <w:szCs w:val="22"/>
              </w:rPr>
              <w:t>r</w:t>
            </w:r>
            <w:r w:rsidRPr="00D453DA">
              <w:rPr>
                <w:rFonts w:cstheme="majorBidi"/>
                <w:b/>
                <w:bCs/>
                <w:spacing w:val="-2"/>
                <w:szCs w:val="22"/>
              </w:rPr>
              <w:t>a</w:t>
            </w:r>
            <w:r w:rsidRPr="00D453DA">
              <w:rPr>
                <w:rFonts w:cstheme="majorBidi"/>
                <w:b/>
                <w:bCs/>
                <w:spacing w:val="1"/>
                <w:szCs w:val="22"/>
              </w:rPr>
              <w:t>l</w:t>
            </w:r>
            <w:r w:rsidRPr="00D453DA">
              <w:rPr>
                <w:rFonts w:cstheme="majorBidi"/>
                <w:b/>
                <w:bCs/>
                <w:spacing w:val="-2"/>
                <w:szCs w:val="22"/>
              </w:rPr>
              <w:t>e</w:t>
            </w:r>
            <w:r w:rsidRPr="00D453DA">
              <w:rPr>
                <w:rFonts w:cstheme="majorBidi"/>
                <w:b/>
                <w:bCs/>
                <w:szCs w:val="22"/>
              </w:rPr>
              <w:t>s</w:t>
            </w:r>
            <w:r w:rsidRPr="00D453DA">
              <w:rPr>
                <w:rFonts w:cstheme="majorBidi"/>
                <w:b/>
                <w:bCs/>
                <w:spacing w:val="1"/>
                <w:szCs w:val="22"/>
              </w:rPr>
              <w:t xml:space="preserve"> </w:t>
            </w:r>
            <w:r w:rsidRPr="00D453DA">
              <w:rPr>
                <w:rFonts w:cstheme="majorBidi"/>
                <w:b/>
                <w:bCs/>
                <w:szCs w:val="22"/>
              </w:rPr>
              <w:t>y a</w:t>
            </w:r>
            <w:r w:rsidRPr="00D453DA">
              <w:rPr>
                <w:rFonts w:cstheme="majorBidi"/>
                <w:b/>
                <w:bCs/>
                <w:spacing w:val="1"/>
                <w:szCs w:val="22"/>
              </w:rPr>
              <w:t>lt</w:t>
            </w:r>
            <w:r w:rsidRPr="00D453DA">
              <w:rPr>
                <w:rFonts w:cstheme="majorBidi"/>
                <w:b/>
                <w:bCs/>
                <w:spacing w:val="-2"/>
                <w:szCs w:val="22"/>
              </w:rPr>
              <w:t>e</w:t>
            </w:r>
            <w:r w:rsidRPr="00D453DA">
              <w:rPr>
                <w:rFonts w:cstheme="majorBidi"/>
                <w:b/>
                <w:bCs/>
                <w:spacing w:val="1"/>
                <w:szCs w:val="22"/>
              </w:rPr>
              <w:t>r</w:t>
            </w:r>
            <w:r w:rsidRPr="00D453DA">
              <w:rPr>
                <w:rFonts w:cstheme="majorBidi"/>
                <w:b/>
                <w:bCs/>
                <w:szCs w:val="22"/>
              </w:rPr>
              <w:t>a</w:t>
            </w:r>
            <w:r w:rsidRPr="00D453DA">
              <w:rPr>
                <w:rFonts w:cstheme="majorBidi"/>
                <w:b/>
                <w:bCs/>
                <w:spacing w:val="-2"/>
                <w:szCs w:val="22"/>
              </w:rPr>
              <w:t>c</w:t>
            </w:r>
            <w:r w:rsidRPr="00D453DA">
              <w:rPr>
                <w:rFonts w:cstheme="majorBidi"/>
                <w:b/>
                <w:bCs/>
                <w:spacing w:val="1"/>
                <w:szCs w:val="22"/>
              </w:rPr>
              <w:t>i</w:t>
            </w:r>
            <w:r w:rsidRPr="00D453DA">
              <w:rPr>
                <w:rFonts w:cstheme="majorBidi"/>
                <w:b/>
                <w:bCs/>
                <w:szCs w:val="22"/>
              </w:rPr>
              <w:t>on</w:t>
            </w:r>
            <w:r w:rsidRPr="00D453DA">
              <w:rPr>
                <w:rFonts w:cstheme="majorBidi"/>
                <w:b/>
                <w:bCs/>
                <w:spacing w:val="-2"/>
                <w:szCs w:val="22"/>
              </w:rPr>
              <w:t>e</w:t>
            </w:r>
            <w:r w:rsidRPr="00D453DA">
              <w:rPr>
                <w:rFonts w:cstheme="majorBidi"/>
                <w:b/>
                <w:bCs/>
                <w:szCs w:val="22"/>
              </w:rPr>
              <w:t>s</w:t>
            </w:r>
            <w:r w:rsidRPr="00D453DA">
              <w:rPr>
                <w:rFonts w:cstheme="majorBidi"/>
                <w:b/>
                <w:bCs/>
                <w:spacing w:val="1"/>
                <w:szCs w:val="22"/>
              </w:rPr>
              <w:t xml:space="preserve"> </w:t>
            </w:r>
            <w:r w:rsidRPr="00D453DA">
              <w:rPr>
                <w:rFonts w:cstheme="majorBidi"/>
                <w:b/>
                <w:bCs/>
                <w:szCs w:val="22"/>
              </w:rPr>
              <w:t xml:space="preserve">en </w:t>
            </w:r>
            <w:r w:rsidRPr="00D453DA">
              <w:rPr>
                <w:rFonts w:cstheme="majorBidi"/>
                <w:b/>
                <w:bCs/>
                <w:spacing w:val="-2"/>
                <w:szCs w:val="22"/>
              </w:rPr>
              <w:t>e</w:t>
            </w:r>
            <w:r w:rsidRPr="00D453DA">
              <w:rPr>
                <w:rFonts w:cstheme="majorBidi"/>
                <w:b/>
                <w:bCs/>
                <w:szCs w:val="22"/>
              </w:rPr>
              <w:t>l</w:t>
            </w:r>
            <w:r w:rsidRPr="00D453DA">
              <w:rPr>
                <w:rFonts w:cstheme="majorBidi"/>
                <w:b/>
                <w:bCs/>
                <w:spacing w:val="-1"/>
                <w:szCs w:val="22"/>
              </w:rPr>
              <w:t xml:space="preserve"> </w:t>
            </w:r>
            <w:r w:rsidRPr="00D453DA">
              <w:rPr>
                <w:rFonts w:cstheme="majorBidi"/>
                <w:b/>
                <w:bCs/>
                <w:spacing w:val="1"/>
                <w:szCs w:val="22"/>
              </w:rPr>
              <w:t>l</w:t>
            </w:r>
            <w:r w:rsidRPr="00D453DA">
              <w:rPr>
                <w:rFonts w:cstheme="majorBidi"/>
                <w:b/>
                <w:bCs/>
                <w:szCs w:val="22"/>
              </w:rPr>
              <w:t>ugar</w:t>
            </w:r>
          </w:p>
          <w:p w14:paraId="04863FF5" w14:textId="77777777" w:rsidR="00B4648E" w:rsidRPr="00D453DA" w:rsidRDefault="00B4648E" w:rsidP="000D766C">
            <w:pPr>
              <w:rPr>
                <w:rFonts w:cstheme="majorBidi"/>
              </w:rPr>
            </w:pPr>
            <w:r w:rsidRPr="00D453DA">
              <w:rPr>
                <w:rFonts w:cstheme="majorBidi"/>
                <w:b/>
                <w:bCs/>
                <w:szCs w:val="22"/>
              </w:rPr>
              <w:t>de</w:t>
            </w:r>
            <w:r w:rsidRPr="00D453DA">
              <w:rPr>
                <w:rFonts w:cstheme="majorBidi"/>
                <w:b/>
                <w:bCs/>
                <w:spacing w:val="1"/>
                <w:szCs w:val="22"/>
              </w:rPr>
              <w:t xml:space="preserve"> </w:t>
            </w:r>
            <w:r w:rsidRPr="00D453DA">
              <w:rPr>
                <w:rFonts w:cstheme="majorBidi"/>
                <w:b/>
                <w:bCs/>
                <w:szCs w:val="22"/>
              </w:rPr>
              <w:t>ad</w:t>
            </w:r>
            <w:r w:rsidRPr="00D453DA">
              <w:rPr>
                <w:rFonts w:cstheme="majorBidi"/>
                <w:b/>
                <w:bCs/>
                <w:spacing w:val="-1"/>
                <w:szCs w:val="22"/>
              </w:rPr>
              <w:t>m</w:t>
            </w:r>
            <w:r w:rsidRPr="00D453DA">
              <w:rPr>
                <w:rFonts w:cstheme="majorBidi"/>
                <w:b/>
                <w:bCs/>
                <w:spacing w:val="1"/>
                <w:szCs w:val="22"/>
              </w:rPr>
              <w:t>i</w:t>
            </w:r>
            <w:r w:rsidRPr="00D453DA">
              <w:rPr>
                <w:rFonts w:cstheme="majorBidi"/>
                <w:b/>
                <w:bCs/>
                <w:szCs w:val="22"/>
              </w:rPr>
              <w:t>n</w:t>
            </w:r>
            <w:r w:rsidRPr="00D453DA">
              <w:rPr>
                <w:rFonts w:cstheme="majorBidi"/>
                <w:b/>
                <w:bCs/>
                <w:spacing w:val="-1"/>
                <w:szCs w:val="22"/>
              </w:rPr>
              <w:t>i</w:t>
            </w:r>
            <w:r w:rsidRPr="00D453DA">
              <w:rPr>
                <w:rFonts w:cstheme="majorBidi"/>
                <w:b/>
                <w:bCs/>
                <w:spacing w:val="1"/>
                <w:szCs w:val="22"/>
              </w:rPr>
              <w:t>st</w:t>
            </w:r>
            <w:r w:rsidRPr="00D453DA">
              <w:rPr>
                <w:rFonts w:cstheme="majorBidi"/>
                <w:b/>
                <w:bCs/>
                <w:spacing w:val="-2"/>
                <w:szCs w:val="22"/>
              </w:rPr>
              <w:t>r</w:t>
            </w:r>
            <w:r w:rsidRPr="00D453DA">
              <w:rPr>
                <w:rFonts w:cstheme="majorBidi"/>
                <w:b/>
                <w:bCs/>
                <w:szCs w:val="22"/>
              </w:rPr>
              <w:t>a</w:t>
            </w:r>
            <w:r w:rsidRPr="00D453DA">
              <w:rPr>
                <w:rFonts w:cstheme="majorBidi"/>
                <w:b/>
                <w:bCs/>
                <w:spacing w:val="1"/>
                <w:szCs w:val="22"/>
              </w:rPr>
              <w:t>c</w:t>
            </w:r>
            <w:r w:rsidRPr="00D453DA">
              <w:rPr>
                <w:rFonts w:cstheme="majorBidi"/>
                <w:b/>
                <w:bCs/>
                <w:spacing w:val="-1"/>
                <w:szCs w:val="22"/>
              </w:rPr>
              <w:t>i</w:t>
            </w:r>
            <w:r w:rsidRPr="00D453DA">
              <w:rPr>
                <w:rFonts w:cstheme="majorBidi"/>
                <w:b/>
                <w:bCs/>
                <w:szCs w:val="22"/>
              </w:rPr>
              <w:t>ón</w:t>
            </w:r>
          </w:p>
        </w:tc>
        <w:tc>
          <w:tcPr>
            <w:tcW w:w="3351" w:type="dxa"/>
            <w:tcBorders>
              <w:top w:val="single" w:sz="4" w:space="0" w:color="000000"/>
              <w:left w:val="single" w:sz="4" w:space="0" w:color="000000"/>
              <w:bottom w:val="single" w:sz="4" w:space="0" w:color="000000"/>
              <w:right w:val="single" w:sz="4" w:space="0" w:color="000000"/>
            </w:tcBorders>
          </w:tcPr>
          <w:p w14:paraId="2D504B3C" w14:textId="77777777" w:rsidR="00B4648E" w:rsidRPr="00D453DA" w:rsidRDefault="00B4648E" w:rsidP="000D766C">
            <w:pPr>
              <w:rPr>
                <w:rFonts w:cstheme="majorBidi"/>
                <w:lang w:val="pt-PT"/>
              </w:rPr>
            </w:pPr>
            <w:r w:rsidRPr="00D453DA">
              <w:rPr>
                <w:rFonts w:cstheme="majorBidi"/>
                <w:spacing w:val="1"/>
                <w:szCs w:val="22"/>
                <w:u w:val="single" w:color="000000"/>
                <w:lang w:val="pt-PT"/>
              </w:rPr>
              <w:t>M</w:t>
            </w:r>
            <w:r w:rsidRPr="00D453DA">
              <w:rPr>
                <w:rFonts w:cstheme="majorBidi"/>
                <w:szCs w:val="22"/>
                <w:u w:val="single" w:color="000000"/>
                <w:lang w:val="pt-PT"/>
              </w:rPr>
              <w:t xml:space="preserve">uy </w:t>
            </w:r>
            <w:r w:rsidRPr="00D453DA">
              <w:rPr>
                <w:rFonts w:cstheme="majorBidi"/>
                <w:spacing w:val="-1"/>
                <w:szCs w:val="22"/>
                <w:u w:val="single" w:color="000000"/>
                <w:lang w:val="pt-PT"/>
              </w:rPr>
              <w:t>f</w:t>
            </w:r>
            <w:r w:rsidRPr="00D453DA">
              <w:rPr>
                <w:rFonts w:cstheme="majorBidi"/>
                <w:spacing w:val="1"/>
                <w:szCs w:val="22"/>
                <w:u w:val="single" w:color="000000"/>
                <w:lang w:val="pt-PT"/>
              </w:rPr>
              <w:t>re</w:t>
            </w:r>
            <w:r w:rsidRPr="00D453DA">
              <w:rPr>
                <w:rFonts w:cstheme="majorBidi"/>
                <w:spacing w:val="-2"/>
                <w:szCs w:val="22"/>
                <w:u w:val="single" w:color="000000"/>
                <w:lang w:val="pt-PT"/>
              </w:rPr>
              <w:t>c</w:t>
            </w:r>
            <w:r w:rsidRPr="00D453DA">
              <w:rPr>
                <w:rFonts w:cstheme="majorBidi"/>
                <w:szCs w:val="22"/>
                <w:u w:val="single" w:color="000000"/>
                <w:lang w:val="pt-PT"/>
              </w:rPr>
              <w:t>ue</w:t>
            </w:r>
            <w:r w:rsidRPr="00D453DA">
              <w:rPr>
                <w:rFonts w:cstheme="majorBidi"/>
                <w:spacing w:val="-2"/>
                <w:szCs w:val="22"/>
                <w:u w:val="single" w:color="000000"/>
                <w:lang w:val="pt-PT"/>
              </w:rPr>
              <w:t>n</w:t>
            </w:r>
            <w:r w:rsidRPr="00D453DA">
              <w:rPr>
                <w:rFonts w:cstheme="majorBidi"/>
                <w:spacing w:val="1"/>
                <w:szCs w:val="22"/>
                <w:u w:val="single" w:color="000000"/>
                <w:lang w:val="pt-PT"/>
              </w:rPr>
              <w:t>te</w:t>
            </w:r>
            <w:r w:rsidRPr="00D453DA">
              <w:rPr>
                <w:rFonts w:cstheme="majorBidi"/>
                <w:szCs w:val="22"/>
                <w:u w:val="single" w:color="000000"/>
                <w:lang w:val="pt-PT"/>
              </w:rPr>
              <w:t>s</w:t>
            </w:r>
          </w:p>
          <w:p w14:paraId="7C62FD3B" w14:textId="77777777" w:rsidR="00B4648E" w:rsidRPr="00D453DA" w:rsidRDefault="00B4648E" w:rsidP="000D766C">
            <w:pPr>
              <w:rPr>
                <w:rFonts w:cstheme="majorBidi"/>
                <w:lang w:val="pt-PT"/>
              </w:rPr>
            </w:pPr>
            <w:r w:rsidRPr="00D453DA">
              <w:rPr>
                <w:rFonts w:cstheme="majorBidi"/>
                <w:szCs w:val="22"/>
                <w:lang w:val="pt-PT"/>
              </w:rPr>
              <w:t>F</w:t>
            </w:r>
            <w:r w:rsidRPr="00D453DA">
              <w:rPr>
                <w:rFonts w:cstheme="majorBidi"/>
                <w:spacing w:val="1"/>
                <w:szCs w:val="22"/>
                <w:lang w:val="pt-PT"/>
              </w:rPr>
              <w:t>at</w:t>
            </w:r>
            <w:r w:rsidRPr="00D453DA">
              <w:rPr>
                <w:rFonts w:cstheme="majorBidi"/>
                <w:spacing w:val="-1"/>
                <w:szCs w:val="22"/>
                <w:lang w:val="pt-PT"/>
              </w:rPr>
              <w:t>i</w:t>
            </w:r>
            <w:r w:rsidRPr="00D453DA">
              <w:rPr>
                <w:rFonts w:cstheme="majorBidi"/>
                <w:szCs w:val="22"/>
                <w:lang w:val="pt-PT"/>
              </w:rPr>
              <w:t>ga, e</w:t>
            </w:r>
            <w:r w:rsidRPr="00D453DA">
              <w:rPr>
                <w:rFonts w:cstheme="majorBidi"/>
                <w:spacing w:val="-2"/>
                <w:szCs w:val="22"/>
                <w:lang w:val="pt-PT"/>
              </w:rPr>
              <w:t>de</w:t>
            </w:r>
            <w:r w:rsidRPr="00D453DA">
              <w:rPr>
                <w:rFonts w:cstheme="majorBidi"/>
                <w:spacing w:val="1"/>
                <w:szCs w:val="22"/>
                <w:lang w:val="pt-PT"/>
              </w:rPr>
              <w:t>m</w:t>
            </w:r>
            <w:r w:rsidRPr="00D453DA">
              <w:rPr>
                <w:rFonts w:cstheme="majorBidi"/>
                <w:szCs w:val="22"/>
                <w:lang w:val="pt-PT"/>
              </w:rPr>
              <w:t>a</w:t>
            </w:r>
            <w:r w:rsidRPr="00D453DA">
              <w:rPr>
                <w:rFonts w:cstheme="majorBidi"/>
                <w:spacing w:val="1"/>
                <w:szCs w:val="22"/>
                <w:lang w:val="pt-PT"/>
              </w:rPr>
              <w:t xml:space="preserve"> </w:t>
            </w:r>
            <w:r w:rsidRPr="00D453DA">
              <w:rPr>
                <w:rFonts w:cstheme="majorBidi"/>
                <w:szCs w:val="22"/>
                <w:lang w:val="pt-PT"/>
              </w:rPr>
              <w:t>p</w:t>
            </w:r>
            <w:r w:rsidRPr="00D453DA">
              <w:rPr>
                <w:rFonts w:cstheme="majorBidi"/>
                <w:spacing w:val="-2"/>
                <w:szCs w:val="22"/>
                <w:lang w:val="pt-PT"/>
              </w:rPr>
              <w:t>e</w:t>
            </w:r>
            <w:r w:rsidRPr="00D453DA">
              <w:rPr>
                <w:rFonts w:cstheme="majorBidi"/>
                <w:spacing w:val="1"/>
                <w:szCs w:val="22"/>
                <w:lang w:val="pt-PT"/>
              </w:rPr>
              <w:t>r</w:t>
            </w:r>
            <w:r w:rsidRPr="00D453DA">
              <w:rPr>
                <w:rFonts w:cstheme="majorBidi"/>
                <w:spacing w:val="-1"/>
                <w:szCs w:val="22"/>
                <w:lang w:val="pt-PT"/>
              </w:rPr>
              <w:t>i</w:t>
            </w:r>
            <w:r w:rsidRPr="00D453DA">
              <w:rPr>
                <w:rFonts w:cstheme="majorBidi"/>
                <w:spacing w:val="1"/>
                <w:szCs w:val="22"/>
                <w:lang w:val="pt-PT"/>
              </w:rPr>
              <w:t>f</w:t>
            </w:r>
            <w:r w:rsidRPr="00D453DA">
              <w:rPr>
                <w:rFonts w:cstheme="majorBidi"/>
                <w:spacing w:val="-2"/>
                <w:szCs w:val="22"/>
                <w:lang w:val="pt-PT"/>
              </w:rPr>
              <w:t>é</w:t>
            </w:r>
            <w:r w:rsidRPr="00D453DA">
              <w:rPr>
                <w:rFonts w:cstheme="majorBidi"/>
                <w:spacing w:val="1"/>
                <w:szCs w:val="22"/>
                <w:lang w:val="pt-PT"/>
              </w:rPr>
              <w:t>ri</w:t>
            </w:r>
            <w:r w:rsidRPr="00D453DA">
              <w:rPr>
                <w:rFonts w:cstheme="majorBidi"/>
                <w:spacing w:val="-2"/>
                <w:szCs w:val="22"/>
                <w:lang w:val="pt-PT"/>
              </w:rPr>
              <w:t>c</w:t>
            </w:r>
            <w:r w:rsidRPr="00D453DA">
              <w:rPr>
                <w:rFonts w:cstheme="majorBidi"/>
                <w:szCs w:val="22"/>
                <w:lang w:val="pt-PT"/>
              </w:rPr>
              <w:t xml:space="preserve">o, </w:t>
            </w:r>
            <w:r w:rsidRPr="00D453DA">
              <w:rPr>
                <w:rFonts w:cstheme="majorBidi"/>
                <w:spacing w:val="-2"/>
                <w:szCs w:val="22"/>
                <w:lang w:val="pt-PT"/>
              </w:rPr>
              <w:t>s</w:t>
            </w:r>
            <w:r w:rsidRPr="00D453DA">
              <w:rPr>
                <w:rFonts w:cstheme="majorBidi"/>
                <w:spacing w:val="-1"/>
                <w:szCs w:val="22"/>
                <w:lang w:val="pt-PT"/>
              </w:rPr>
              <w:t>í</w:t>
            </w:r>
            <w:r w:rsidRPr="00D453DA">
              <w:rPr>
                <w:rFonts w:cstheme="majorBidi"/>
                <w:szCs w:val="22"/>
                <w:lang w:val="pt-PT"/>
              </w:rPr>
              <w:t>nd</w:t>
            </w:r>
            <w:r w:rsidRPr="00D453DA">
              <w:rPr>
                <w:rFonts w:cstheme="majorBidi"/>
                <w:spacing w:val="1"/>
                <w:szCs w:val="22"/>
                <w:lang w:val="pt-PT"/>
              </w:rPr>
              <w:t>r</w:t>
            </w:r>
            <w:r w:rsidRPr="00D453DA">
              <w:rPr>
                <w:rFonts w:cstheme="majorBidi"/>
                <w:spacing w:val="-2"/>
                <w:szCs w:val="22"/>
                <w:lang w:val="pt-PT"/>
              </w:rPr>
              <w:t>o</w:t>
            </w:r>
            <w:r w:rsidRPr="00D453DA">
              <w:rPr>
                <w:rFonts w:cstheme="majorBidi"/>
                <w:spacing w:val="1"/>
                <w:szCs w:val="22"/>
                <w:lang w:val="pt-PT"/>
              </w:rPr>
              <w:t>m</w:t>
            </w:r>
            <w:r w:rsidRPr="00D453DA">
              <w:rPr>
                <w:rFonts w:cstheme="majorBidi"/>
                <w:szCs w:val="22"/>
                <w:lang w:val="pt-PT"/>
              </w:rPr>
              <w:t xml:space="preserve">e </w:t>
            </w:r>
            <w:r w:rsidRPr="00D453DA">
              <w:rPr>
                <w:rFonts w:cstheme="majorBidi"/>
                <w:spacing w:val="1"/>
                <w:szCs w:val="22"/>
                <w:lang w:val="pt-PT"/>
              </w:rPr>
              <w:t>s</w:t>
            </w:r>
            <w:r w:rsidRPr="00D453DA">
              <w:rPr>
                <w:rFonts w:cstheme="majorBidi"/>
                <w:szCs w:val="22"/>
                <w:lang w:val="pt-PT"/>
              </w:rPr>
              <w:t>eudo</w:t>
            </w:r>
            <w:r w:rsidRPr="00D453DA">
              <w:rPr>
                <w:rFonts w:cstheme="majorBidi"/>
                <w:spacing w:val="-2"/>
                <w:szCs w:val="22"/>
                <w:lang w:val="pt-PT"/>
              </w:rPr>
              <w:t>g</w:t>
            </w:r>
            <w:r w:rsidRPr="00D453DA">
              <w:rPr>
                <w:rFonts w:cstheme="majorBidi"/>
                <w:spacing w:val="1"/>
                <w:szCs w:val="22"/>
                <w:lang w:val="pt-PT"/>
              </w:rPr>
              <w:t>ri</w:t>
            </w:r>
            <w:r w:rsidRPr="00D453DA">
              <w:rPr>
                <w:rFonts w:cstheme="majorBidi"/>
                <w:spacing w:val="-2"/>
                <w:szCs w:val="22"/>
                <w:lang w:val="pt-PT"/>
              </w:rPr>
              <w:t>p</w:t>
            </w:r>
            <w:r w:rsidRPr="00D453DA">
              <w:rPr>
                <w:rFonts w:cstheme="majorBidi"/>
                <w:spacing w:val="1"/>
                <w:szCs w:val="22"/>
                <w:lang w:val="pt-PT"/>
              </w:rPr>
              <w:t>a</w:t>
            </w:r>
            <w:r w:rsidRPr="00D453DA">
              <w:rPr>
                <w:rFonts w:cstheme="majorBidi"/>
                <w:szCs w:val="22"/>
                <w:lang w:val="pt-PT"/>
              </w:rPr>
              <w:t>l</w:t>
            </w:r>
            <w:r w:rsidRPr="00D453DA">
              <w:rPr>
                <w:rFonts w:cstheme="majorBidi"/>
                <w:spacing w:val="-1"/>
                <w:szCs w:val="22"/>
                <w:lang w:val="pt-PT"/>
              </w:rPr>
              <w:t xml:space="preserve"> </w:t>
            </w:r>
            <w:r w:rsidRPr="00D453DA">
              <w:rPr>
                <w:rFonts w:cstheme="majorBidi"/>
                <w:spacing w:val="1"/>
                <w:szCs w:val="22"/>
                <w:lang w:val="pt-PT"/>
              </w:rPr>
              <w:t>(</w:t>
            </w:r>
            <w:r w:rsidRPr="00D453DA">
              <w:rPr>
                <w:rFonts w:cstheme="majorBidi"/>
                <w:spacing w:val="-1"/>
                <w:szCs w:val="22"/>
                <w:lang w:val="pt-PT"/>
              </w:rPr>
              <w:t>i</w:t>
            </w:r>
            <w:r w:rsidRPr="00D453DA">
              <w:rPr>
                <w:rFonts w:cstheme="majorBidi"/>
                <w:szCs w:val="22"/>
                <w:lang w:val="pt-PT"/>
              </w:rPr>
              <w:t>nc</w:t>
            </w:r>
            <w:r w:rsidRPr="00D453DA">
              <w:rPr>
                <w:rFonts w:cstheme="majorBidi"/>
                <w:spacing w:val="-1"/>
                <w:szCs w:val="22"/>
                <w:lang w:val="pt-PT"/>
              </w:rPr>
              <w:t>l</w:t>
            </w:r>
            <w:r w:rsidRPr="00D453DA">
              <w:rPr>
                <w:rFonts w:cstheme="majorBidi"/>
                <w:szCs w:val="22"/>
                <w:lang w:val="pt-PT"/>
              </w:rPr>
              <w:t>u</w:t>
            </w:r>
            <w:r w:rsidRPr="00D453DA">
              <w:rPr>
                <w:rFonts w:cstheme="majorBidi"/>
                <w:spacing w:val="1"/>
                <w:szCs w:val="22"/>
                <w:lang w:val="pt-PT"/>
              </w:rPr>
              <w:t>i</w:t>
            </w:r>
            <w:r w:rsidRPr="00D453DA">
              <w:rPr>
                <w:rFonts w:cstheme="majorBidi"/>
                <w:szCs w:val="22"/>
                <w:lang w:val="pt-PT"/>
              </w:rPr>
              <w:t>d</w:t>
            </w:r>
            <w:r w:rsidRPr="00D453DA">
              <w:rPr>
                <w:rFonts w:cstheme="majorBidi"/>
                <w:spacing w:val="-2"/>
                <w:szCs w:val="22"/>
                <w:lang w:val="pt-PT"/>
              </w:rPr>
              <w:t>o</w:t>
            </w:r>
            <w:r w:rsidRPr="00D453DA">
              <w:rPr>
                <w:rFonts w:cstheme="majorBidi"/>
                <w:szCs w:val="22"/>
                <w:lang w:val="pt-PT"/>
              </w:rPr>
              <w:t>s</w:t>
            </w:r>
            <w:r w:rsidRPr="00D453DA">
              <w:rPr>
                <w:rFonts w:cstheme="majorBidi"/>
                <w:spacing w:val="1"/>
                <w:szCs w:val="22"/>
                <w:lang w:val="pt-PT"/>
              </w:rPr>
              <w:t xml:space="preserve"> </w:t>
            </w:r>
            <w:r w:rsidRPr="00D453DA">
              <w:rPr>
                <w:rFonts w:cstheme="majorBidi"/>
                <w:szCs w:val="22"/>
                <w:lang w:val="pt-PT"/>
              </w:rPr>
              <w:t>p</w:t>
            </w:r>
            <w:r w:rsidRPr="00D453DA">
              <w:rPr>
                <w:rFonts w:cstheme="majorBidi"/>
                <w:spacing w:val="-2"/>
                <w:szCs w:val="22"/>
                <w:lang w:val="pt-PT"/>
              </w:rPr>
              <w:t>i</w:t>
            </w:r>
            <w:r w:rsidRPr="00D453DA">
              <w:rPr>
                <w:rFonts w:cstheme="majorBidi"/>
                <w:spacing w:val="1"/>
                <w:szCs w:val="22"/>
                <w:lang w:val="pt-PT"/>
              </w:rPr>
              <w:t>r</w:t>
            </w:r>
            <w:r w:rsidRPr="00D453DA">
              <w:rPr>
                <w:rFonts w:cstheme="majorBidi"/>
                <w:spacing w:val="-2"/>
                <w:szCs w:val="22"/>
                <w:lang w:val="pt-PT"/>
              </w:rPr>
              <w:t>e</w:t>
            </w:r>
            <w:r w:rsidRPr="00D453DA">
              <w:rPr>
                <w:rFonts w:cstheme="majorBidi"/>
                <w:szCs w:val="22"/>
                <w:lang w:val="pt-PT"/>
              </w:rPr>
              <w:t>x</w:t>
            </w:r>
            <w:r w:rsidRPr="00D453DA">
              <w:rPr>
                <w:rFonts w:cstheme="majorBidi"/>
                <w:spacing w:val="1"/>
                <w:szCs w:val="22"/>
                <w:lang w:val="pt-PT"/>
              </w:rPr>
              <w:t>ia</w:t>
            </w:r>
            <w:r w:rsidRPr="00D453DA">
              <w:rPr>
                <w:rFonts w:cstheme="majorBidi"/>
                <w:szCs w:val="22"/>
                <w:lang w:val="pt-PT"/>
              </w:rPr>
              <w:t>,</w:t>
            </w:r>
            <w:r w:rsidRPr="00D453DA">
              <w:rPr>
                <w:rFonts w:cstheme="majorBidi"/>
                <w:spacing w:val="-2"/>
                <w:szCs w:val="22"/>
                <w:lang w:val="pt-PT"/>
              </w:rPr>
              <w:t xml:space="preserve"> </w:t>
            </w:r>
            <w:r w:rsidRPr="00D453DA">
              <w:rPr>
                <w:rFonts w:cstheme="majorBidi"/>
                <w:spacing w:val="1"/>
                <w:szCs w:val="22"/>
                <w:lang w:val="pt-PT"/>
              </w:rPr>
              <w:t>t</w:t>
            </w:r>
            <w:r w:rsidRPr="00D453DA">
              <w:rPr>
                <w:rFonts w:cstheme="majorBidi"/>
                <w:szCs w:val="22"/>
                <w:lang w:val="pt-PT"/>
              </w:rPr>
              <w:t>o</w:t>
            </w:r>
            <w:r w:rsidRPr="00D453DA">
              <w:rPr>
                <w:rFonts w:cstheme="majorBidi"/>
                <w:spacing w:val="1"/>
                <w:szCs w:val="22"/>
                <w:lang w:val="pt-PT"/>
              </w:rPr>
              <w:t>s</w:t>
            </w:r>
            <w:r w:rsidRPr="00D453DA">
              <w:rPr>
                <w:rFonts w:cstheme="majorBidi"/>
                <w:szCs w:val="22"/>
                <w:lang w:val="pt-PT"/>
              </w:rPr>
              <w:t>,</w:t>
            </w:r>
          </w:p>
          <w:p w14:paraId="7C99C8BA" w14:textId="77777777" w:rsidR="00B4648E" w:rsidRPr="00D453DA" w:rsidRDefault="00B4648E" w:rsidP="000D766C">
            <w:pPr>
              <w:rPr>
                <w:rFonts w:cstheme="majorBidi"/>
              </w:rPr>
            </w:pPr>
            <w:r w:rsidRPr="00D453DA">
              <w:rPr>
                <w:rFonts w:cstheme="majorBidi"/>
                <w:spacing w:val="1"/>
                <w:szCs w:val="22"/>
              </w:rPr>
              <w:t>f</w:t>
            </w:r>
            <w:r w:rsidRPr="00D453DA">
              <w:rPr>
                <w:rFonts w:cstheme="majorBidi"/>
                <w:szCs w:val="22"/>
              </w:rPr>
              <w:t>a</w:t>
            </w:r>
            <w:r w:rsidRPr="00D453DA">
              <w:rPr>
                <w:rFonts w:cstheme="majorBidi"/>
                <w:spacing w:val="-1"/>
                <w:szCs w:val="22"/>
              </w:rPr>
              <w:t>r</w:t>
            </w:r>
            <w:r w:rsidRPr="00D453DA">
              <w:rPr>
                <w:rFonts w:cstheme="majorBidi"/>
                <w:spacing w:val="1"/>
                <w:szCs w:val="22"/>
              </w:rPr>
              <w:t>i</w:t>
            </w:r>
            <w:r w:rsidRPr="00D453DA">
              <w:rPr>
                <w:rFonts w:cstheme="majorBidi"/>
                <w:szCs w:val="22"/>
              </w:rPr>
              <w:t>n</w:t>
            </w:r>
            <w:r w:rsidRPr="00D453DA">
              <w:rPr>
                <w:rFonts w:cstheme="majorBidi"/>
                <w:spacing w:val="-2"/>
                <w:szCs w:val="22"/>
              </w:rPr>
              <w:t>g</w:t>
            </w:r>
            <w:r w:rsidRPr="00D453DA">
              <w:rPr>
                <w:rFonts w:cstheme="majorBidi"/>
                <w:spacing w:val="1"/>
                <w:szCs w:val="22"/>
              </w:rPr>
              <w:t>i</w:t>
            </w:r>
            <w:r w:rsidRPr="00D453DA">
              <w:rPr>
                <w:rFonts w:cstheme="majorBidi"/>
                <w:spacing w:val="-1"/>
                <w:szCs w:val="22"/>
              </w:rPr>
              <w:t>t</w:t>
            </w:r>
            <w:r w:rsidRPr="00D453DA">
              <w:rPr>
                <w:rFonts w:cstheme="majorBidi"/>
                <w:spacing w:val="1"/>
                <w:szCs w:val="22"/>
              </w:rPr>
              <w:t>is</w:t>
            </w:r>
            <w:r w:rsidRPr="00D453DA">
              <w:rPr>
                <w:rFonts w:cstheme="majorBidi"/>
                <w:szCs w:val="22"/>
              </w:rPr>
              <w:t>,</w:t>
            </w:r>
            <w:r w:rsidRPr="00D453DA">
              <w:rPr>
                <w:rFonts w:cstheme="majorBidi"/>
                <w:spacing w:val="-2"/>
                <w:szCs w:val="22"/>
              </w:rPr>
              <w:t xml:space="preserve"> </w:t>
            </w:r>
            <w:r w:rsidRPr="00D453DA">
              <w:rPr>
                <w:rFonts w:cstheme="majorBidi"/>
                <w:spacing w:val="1"/>
                <w:szCs w:val="22"/>
              </w:rPr>
              <w:t>m</w:t>
            </w:r>
            <w:r w:rsidRPr="00D453DA">
              <w:rPr>
                <w:rFonts w:cstheme="majorBidi"/>
                <w:spacing w:val="-1"/>
                <w:szCs w:val="22"/>
              </w:rPr>
              <w:t>i</w:t>
            </w:r>
            <w:r w:rsidRPr="00D453DA">
              <w:rPr>
                <w:rFonts w:cstheme="majorBidi"/>
                <w:szCs w:val="22"/>
              </w:rPr>
              <w:t>a</w:t>
            </w:r>
            <w:r w:rsidRPr="00D453DA">
              <w:rPr>
                <w:rFonts w:cstheme="majorBidi"/>
                <w:spacing w:val="2"/>
                <w:szCs w:val="22"/>
              </w:rPr>
              <w:t>l</w:t>
            </w:r>
            <w:r w:rsidRPr="00D453DA">
              <w:rPr>
                <w:rFonts w:cstheme="majorBidi"/>
                <w:spacing w:val="-2"/>
                <w:szCs w:val="22"/>
              </w:rPr>
              <w:t>g</w:t>
            </w:r>
            <w:r w:rsidRPr="00D453DA">
              <w:rPr>
                <w:rFonts w:cstheme="majorBidi"/>
                <w:spacing w:val="1"/>
                <w:szCs w:val="22"/>
              </w:rPr>
              <w:t>ia</w:t>
            </w:r>
            <w:r w:rsidRPr="00D453DA">
              <w:rPr>
                <w:rFonts w:cstheme="majorBidi"/>
                <w:szCs w:val="22"/>
              </w:rPr>
              <w:t>,</w:t>
            </w:r>
            <w:r w:rsidRPr="00D453DA">
              <w:rPr>
                <w:rFonts w:cstheme="majorBidi"/>
                <w:spacing w:val="-2"/>
                <w:szCs w:val="22"/>
              </w:rPr>
              <w:t xml:space="preserve"> </w:t>
            </w:r>
            <w:r w:rsidRPr="00D453DA">
              <w:rPr>
                <w:rFonts w:cstheme="majorBidi"/>
                <w:szCs w:val="22"/>
              </w:rPr>
              <w:t>do</w:t>
            </w:r>
            <w:r w:rsidRPr="00D453DA">
              <w:rPr>
                <w:rFonts w:cstheme="majorBidi"/>
                <w:spacing w:val="1"/>
                <w:szCs w:val="22"/>
              </w:rPr>
              <w:t>l</w:t>
            </w:r>
            <w:r w:rsidRPr="00D453DA">
              <w:rPr>
                <w:rFonts w:cstheme="majorBidi"/>
                <w:spacing w:val="-2"/>
                <w:szCs w:val="22"/>
              </w:rPr>
              <w:t>o</w:t>
            </w:r>
            <w:r w:rsidRPr="00D453DA">
              <w:rPr>
                <w:rFonts w:cstheme="majorBidi"/>
                <w:szCs w:val="22"/>
              </w:rPr>
              <w:t>r</w:t>
            </w:r>
          </w:p>
          <w:p w14:paraId="32B670FF" w14:textId="77777777" w:rsidR="00B4648E" w:rsidRPr="00D453DA" w:rsidRDefault="00B4648E" w:rsidP="000D766C">
            <w:pPr>
              <w:rPr>
                <w:rFonts w:cstheme="majorBidi"/>
              </w:rPr>
            </w:pPr>
            <w:r w:rsidRPr="00D453DA">
              <w:rPr>
                <w:rFonts w:cstheme="majorBidi"/>
                <w:spacing w:val="1"/>
                <w:szCs w:val="22"/>
              </w:rPr>
              <w:t>m</w:t>
            </w:r>
            <w:r w:rsidRPr="00D453DA">
              <w:rPr>
                <w:rFonts w:cstheme="majorBidi"/>
                <w:szCs w:val="22"/>
              </w:rPr>
              <w:t>u</w:t>
            </w:r>
            <w:r w:rsidRPr="00D453DA">
              <w:rPr>
                <w:rFonts w:cstheme="majorBidi"/>
                <w:spacing w:val="1"/>
                <w:szCs w:val="22"/>
              </w:rPr>
              <w:t>s</w:t>
            </w:r>
            <w:r w:rsidRPr="00D453DA">
              <w:rPr>
                <w:rFonts w:cstheme="majorBidi"/>
                <w:spacing w:val="-2"/>
                <w:szCs w:val="22"/>
              </w:rPr>
              <w:t>c</w:t>
            </w:r>
            <w:r w:rsidRPr="00D453DA">
              <w:rPr>
                <w:rFonts w:cstheme="majorBidi"/>
                <w:szCs w:val="22"/>
              </w:rPr>
              <w:t>u</w:t>
            </w:r>
            <w:r w:rsidRPr="00D453DA">
              <w:rPr>
                <w:rFonts w:cstheme="majorBidi"/>
                <w:spacing w:val="1"/>
                <w:szCs w:val="22"/>
              </w:rPr>
              <w:t>l</w:t>
            </w:r>
            <w:r w:rsidRPr="00D453DA">
              <w:rPr>
                <w:rFonts w:cstheme="majorBidi"/>
                <w:spacing w:val="-2"/>
                <w:szCs w:val="22"/>
              </w:rPr>
              <w:t>o</w:t>
            </w:r>
            <w:r w:rsidRPr="00D453DA">
              <w:rPr>
                <w:rFonts w:cstheme="majorBidi"/>
                <w:szCs w:val="22"/>
              </w:rPr>
              <w:t>e</w:t>
            </w:r>
            <w:r w:rsidRPr="00D453DA">
              <w:rPr>
                <w:rFonts w:cstheme="majorBidi"/>
                <w:spacing w:val="1"/>
                <w:szCs w:val="22"/>
              </w:rPr>
              <w:t>s</w:t>
            </w:r>
            <w:r w:rsidRPr="00D453DA">
              <w:rPr>
                <w:rFonts w:cstheme="majorBidi"/>
                <w:szCs w:val="22"/>
              </w:rPr>
              <w:t>q</w:t>
            </w:r>
            <w:r w:rsidRPr="00D453DA">
              <w:rPr>
                <w:rFonts w:cstheme="majorBidi"/>
                <w:spacing w:val="-2"/>
                <w:szCs w:val="22"/>
              </w:rPr>
              <w:t>u</w:t>
            </w:r>
            <w:r w:rsidRPr="00D453DA">
              <w:rPr>
                <w:rFonts w:cstheme="majorBidi"/>
                <w:szCs w:val="22"/>
              </w:rPr>
              <w:t>e</w:t>
            </w:r>
            <w:r w:rsidRPr="00D453DA">
              <w:rPr>
                <w:rFonts w:cstheme="majorBidi"/>
                <w:spacing w:val="2"/>
                <w:szCs w:val="22"/>
              </w:rPr>
              <w:t>l</w:t>
            </w:r>
            <w:r w:rsidRPr="00D453DA">
              <w:rPr>
                <w:rFonts w:cstheme="majorBidi"/>
                <w:spacing w:val="-2"/>
                <w:szCs w:val="22"/>
              </w:rPr>
              <w:t>é</w:t>
            </w:r>
            <w:r w:rsidRPr="00D453DA">
              <w:rPr>
                <w:rFonts w:cstheme="majorBidi"/>
                <w:spacing w:val="-1"/>
                <w:szCs w:val="22"/>
              </w:rPr>
              <w:t>t</w:t>
            </w:r>
            <w:r w:rsidRPr="00D453DA">
              <w:rPr>
                <w:rFonts w:cstheme="majorBidi"/>
                <w:spacing w:val="1"/>
                <w:szCs w:val="22"/>
              </w:rPr>
              <w:t>ic</w:t>
            </w:r>
            <w:r w:rsidRPr="00D453DA">
              <w:rPr>
                <w:rFonts w:cstheme="majorBidi"/>
                <w:szCs w:val="22"/>
              </w:rPr>
              <w:t xml:space="preserve">o, </w:t>
            </w:r>
            <w:r w:rsidRPr="00D453DA">
              <w:rPr>
                <w:rFonts w:cstheme="majorBidi"/>
                <w:spacing w:val="-2"/>
                <w:szCs w:val="22"/>
              </w:rPr>
              <w:t>c</w:t>
            </w:r>
            <w:r w:rsidRPr="00D453DA">
              <w:rPr>
                <w:rFonts w:cstheme="majorBidi"/>
                <w:szCs w:val="22"/>
              </w:rPr>
              <w:t>e</w:t>
            </w:r>
            <w:r w:rsidRPr="00D453DA">
              <w:rPr>
                <w:rFonts w:cstheme="majorBidi"/>
                <w:spacing w:val="-1"/>
                <w:szCs w:val="22"/>
              </w:rPr>
              <w:t>f</w:t>
            </w:r>
            <w:r w:rsidRPr="00D453DA">
              <w:rPr>
                <w:rFonts w:cstheme="majorBidi"/>
                <w:szCs w:val="22"/>
              </w:rPr>
              <w:t>a</w:t>
            </w:r>
            <w:r w:rsidRPr="00D453DA">
              <w:rPr>
                <w:rFonts w:cstheme="majorBidi"/>
                <w:spacing w:val="1"/>
                <w:szCs w:val="22"/>
              </w:rPr>
              <w:t>l</w:t>
            </w:r>
            <w:r w:rsidRPr="00D453DA">
              <w:rPr>
                <w:rFonts w:cstheme="majorBidi"/>
                <w:spacing w:val="-2"/>
                <w:szCs w:val="22"/>
              </w:rPr>
              <w:t>e</w:t>
            </w:r>
            <w:r w:rsidRPr="00D453DA">
              <w:rPr>
                <w:rFonts w:cstheme="majorBidi"/>
                <w:szCs w:val="22"/>
              </w:rPr>
              <w:t>a)</w:t>
            </w:r>
          </w:p>
        </w:tc>
        <w:tc>
          <w:tcPr>
            <w:tcW w:w="3262" w:type="dxa"/>
            <w:tcBorders>
              <w:top w:val="single" w:sz="4" w:space="0" w:color="000000"/>
              <w:left w:val="single" w:sz="4" w:space="0" w:color="000000"/>
              <w:bottom w:val="single" w:sz="4" w:space="0" w:color="000000"/>
              <w:right w:val="single" w:sz="4" w:space="0" w:color="000000"/>
            </w:tcBorders>
          </w:tcPr>
          <w:p w14:paraId="1C19AFFE"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20817672" w14:textId="77777777" w:rsidR="00B4648E" w:rsidRPr="00D453DA" w:rsidRDefault="00B4648E" w:rsidP="000D766C">
            <w:pPr>
              <w:rPr>
                <w:rFonts w:cstheme="majorBidi"/>
              </w:rPr>
            </w:pPr>
            <w:r w:rsidRPr="00D453DA">
              <w:rPr>
                <w:rFonts w:cstheme="majorBidi"/>
                <w:szCs w:val="22"/>
              </w:rPr>
              <w:t>P</w:t>
            </w:r>
            <w:r w:rsidRPr="00D453DA">
              <w:rPr>
                <w:rFonts w:cstheme="majorBidi"/>
                <w:spacing w:val="1"/>
                <w:szCs w:val="22"/>
              </w:rPr>
              <w:t>ire</w:t>
            </w:r>
            <w:r w:rsidRPr="00D453DA">
              <w:rPr>
                <w:rFonts w:cstheme="majorBidi"/>
                <w:spacing w:val="-2"/>
                <w:szCs w:val="22"/>
              </w:rPr>
              <w:t>x</w:t>
            </w:r>
            <w:r w:rsidRPr="00D453DA">
              <w:rPr>
                <w:rFonts w:cstheme="majorBidi"/>
                <w:spacing w:val="1"/>
                <w:szCs w:val="22"/>
              </w:rPr>
              <w:t>i</w:t>
            </w:r>
            <w:r w:rsidRPr="00D453DA">
              <w:rPr>
                <w:rFonts w:cstheme="majorBidi"/>
                <w:szCs w:val="22"/>
              </w:rPr>
              <w:t>a</w:t>
            </w:r>
          </w:p>
        </w:tc>
      </w:tr>
      <w:tr w:rsidR="00B4648E" w:rsidRPr="00D453DA" w14:paraId="316CA810" w14:textId="77777777" w:rsidTr="00791540">
        <w:trPr>
          <w:trHeight w:val="20"/>
        </w:trPr>
        <w:tc>
          <w:tcPr>
            <w:tcW w:w="2453" w:type="dxa"/>
            <w:tcBorders>
              <w:top w:val="single" w:sz="4" w:space="0" w:color="000000"/>
              <w:left w:val="single" w:sz="4" w:space="0" w:color="000000"/>
              <w:bottom w:val="single" w:sz="4" w:space="0" w:color="000000"/>
              <w:right w:val="single" w:sz="4" w:space="0" w:color="000000"/>
            </w:tcBorders>
          </w:tcPr>
          <w:p w14:paraId="08066161" w14:textId="77777777" w:rsidR="00B4648E" w:rsidRPr="00D453DA" w:rsidRDefault="00B4648E" w:rsidP="000D766C">
            <w:pPr>
              <w:rPr>
                <w:rFonts w:cstheme="majorBidi"/>
              </w:rPr>
            </w:pPr>
            <w:r w:rsidRPr="00D453DA">
              <w:rPr>
                <w:rFonts w:cstheme="majorBidi"/>
                <w:b/>
                <w:bCs/>
                <w:spacing w:val="-1"/>
                <w:szCs w:val="22"/>
              </w:rPr>
              <w:t>L</w:t>
            </w:r>
            <w:r w:rsidRPr="00D453DA">
              <w:rPr>
                <w:rFonts w:cstheme="majorBidi"/>
                <w:b/>
                <w:bCs/>
                <w:spacing w:val="1"/>
                <w:szCs w:val="22"/>
              </w:rPr>
              <w:t>esi</w:t>
            </w:r>
            <w:r w:rsidRPr="00D453DA">
              <w:rPr>
                <w:rFonts w:cstheme="majorBidi"/>
                <w:b/>
                <w:bCs/>
                <w:szCs w:val="22"/>
              </w:rPr>
              <w:t>o</w:t>
            </w:r>
            <w:r w:rsidRPr="00D453DA">
              <w:rPr>
                <w:rFonts w:cstheme="majorBidi"/>
                <w:b/>
                <w:bCs/>
                <w:spacing w:val="-2"/>
                <w:szCs w:val="22"/>
              </w:rPr>
              <w:t>n</w:t>
            </w:r>
            <w:r w:rsidRPr="00D453DA">
              <w:rPr>
                <w:rFonts w:cstheme="majorBidi"/>
                <w:b/>
                <w:bCs/>
                <w:szCs w:val="22"/>
              </w:rPr>
              <w:t>es</w:t>
            </w:r>
            <w:r w:rsidRPr="00D453DA">
              <w:rPr>
                <w:rFonts w:cstheme="majorBidi"/>
                <w:b/>
                <w:bCs/>
                <w:spacing w:val="1"/>
                <w:szCs w:val="22"/>
              </w:rPr>
              <w:t xml:space="preserve"> </w:t>
            </w:r>
            <w:r w:rsidRPr="00D453DA">
              <w:rPr>
                <w:rFonts w:cstheme="majorBidi"/>
                <w:b/>
                <w:bCs/>
                <w:spacing w:val="-2"/>
                <w:szCs w:val="22"/>
              </w:rPr>
              <w:t>t</w:t>
            </w:r>
            <w:r w:rsidRPr="00D453DA">
              <w:rPr>
                <w:rFonts w:cstheme="majorBidi"/>
                <w:b/>
                <w:bCs/>
                <w:spacing w:val="1"/>
                <w:szCs w:val="22"/>
              </w:rPr>
              <w:t>r</w:t>
            </w:r>
            <w:r w:rsidRPr="00D453DA">
              <w:rPr>
                <w:rFonts w:cstheme="majorBidi"/>
                <w:b/>
                <w:bCs/>
                <w:szCs w:val="22"/>
              </w:rPr>
              <w:t>a</w:t>
            </w:r>
            <w:r w:rsidRPr="00D453DA">
              <w:rPr>
                <w:rFonts w:cstheme="majorBidi"/>
                <w:b/>
                <w:bCs/>
                <w:spacing w:val="-2"/>
                <w:szCs w:val="22"/>
              </w:rPr>
              <w:t>u</w:t>
            </w:r>
            <w:r w:rsidRPr="00D453DA">
              <w:rPr>
                <w:rFonts w:cstheme="majorBidi"/>
                <w:b/>
                <w:bCs/>
                <w:spacing w:val="1"/>
                <w:szCs w:val="22"/>
              </w:rPr>
              <w:t>m</w:t>
            </w:r>
            <w:r w:rsidRPr="00D453DA">
              <w:rPr>
                <w:rFonts w:cstheme="majorBidi"/>
                <w:b/>
                <w:bCs/>
                <w:szCs w:val="22"/>
              </w:rPr>
              <w:t>á</w:t>
            </w:r>
            <w:r w:rsidRPr="00D453DA">
              <w:rPr>
                <w:rFonts w:cstheme="majorBidi"/>
                <w:b/>
                <w:bCs/>
                <w:spacing w:val="-2"/>
                <w:szCs w:val="22"/>
              </w:rPr>
              <w:t>t</w:t>
            </w:r>
            <w:r w:rsidRPr="00D453DA">
              <w:rPr>
                <w:rFonts w:cstheme="majorBidi"/>
                <w:b/>
                <w:bCs/>
                <w:spacing w:val="1"/>
                <w:szCs w:val="22"/>
              </w:rPr>
              <w:t>i</w:t>
            </w:r>
            <w:r w:rsidRPr="00D453DA">
              <w:rPr>
                <w:rFonts w:cstheme="majorBidi"/>
                <w:b/>
                <w:bCs/>
                <w:szCs w:val="22"/>
              </w:rPr>
              <w:t>ca</w:t>
            </w:r>
            <w:r w:rsidRPr="00D453DA">
              <w:rPr>
                <w:rFonts w:cstheme="majorBidi"/>
                <w:b/>
                <w:bCs/>
                <w:spacing w:val="-1"/>
                <w:szCs w:val="22"/>
              </w:rPr>
              <w:t>s</w:t>
            </w:r>
            <w:r w:rsidRPr="00D453DA">
              <w:rPr>
                <w:rFonts w:cstheme="majorBidi"/>
                <w:b/>
                <w:bCs/>
                <w:szCs w:val="22"/>
              </w:rPr>
              <w:t xml:space="preserve">, </w:t>
            </w:r>
            <w:r w:rsidRPr="00D453DA">
              <w:rPr>
                <w:rFonts w:cstheme="majorBidi"/>
                <w:b/>
                <w:bCs/>
                <w:spacing w:val="1"/>
                <w:szCs w:val="22"/>
              </w:rPr>
              <w:t>i</w:t>
            </w:r>
            <w:r w:rsidRPr="00D453DA">
              <w:rPr>
                <w:rFonts w:cstheme="majorBidi"/>
                <w:b/>
                <w:bCs/>
                <w:szCs w:val="22"/>
              </w:rPr>
              <w:t>n</w:t>
            </w:r>
            <w:r w:rsidRPr="00D453DA">
              <w:rPr>
                <w:rFonts w:cstheme="majorBidi"/>
                <w:b/>
                <w:bCs/>
                <w:spacing w:val="1"/>
                <w:szCs w:val="22"/>
              </w:rPr>
              <w:t>t</w:t>
            </w:r>
            <w:r w:rsidRPr="00D453DA">
              <w:rPr>
                <w:rFonts w:cstheme="majorBidi"/>
                <w:b/>
                <w:bCs/>
                <w:szCs w:val="22"/>
              </w:rPr>
              <w:t>o</w:t>
            </w:r>
            <w:r w:rsidRPr="00D453DA">
              <w:rPr>
                <w:rFonts w:cstheme="majorBidi"/>
                <w:b/>
                <w:bCs/>
                <w:spacing w:val="-2"/>
                <w:szCs w:val="22"/>
              </w:rPr>
              <w:t>x</w:t>
            </w:r>
            <w:r w:rsidRPr="00D453DA">
              <w:rPr>
                <w:rFonts w:cstheme="majorBidi"/>
                <w:b/>
                <w:bCs/>
                <w:spacing w:val="1"/>
                <w:szCs w:val="22"/>
              </w:rPr>
              <w:t>i</w:t>
            </w:r>
            <w:r w:rsidRPr="00D453DA">
              <w:rPr>
                <w:rFonts w:cstheme="majorBidi"/>
                <w:b/>
                <w:bCs/>
                <w:szCs w:val="22"/>
              </w:rPr>
              <w:t>c</w:t>
            </w:r>
            <w:r w:rsidRPr="00D453DA">
              <w:rPr>
                <w:rFonts w:cstheme="majorBidi"/>
                <w:b/>
                <w:bCs/>
                <w:spacing w:val="-2"/>
                <w:szCs w:val="22"/>
              </w:rPr>
              <w:t>a</w:t>
            </w:r>
            <w:r w:rsidRPr="00D453DA">
              <w:rPr>
                <w:rFonts w:cstheme="majorBidi"/>
                <w:b/>
                <w:bCs/>
                <w:spacing w:val="1"/>
                <w:szCs w:val="22"/>
              </w:rPr>
              <w:t>ci</w:t>
            </w:r>
            <w:r w:rsidRPr="00D453DA">
              <w:rPr>
                <w:rFonts w:cstheme="majorBidi"/>
                <w:b/>
                <w:bCs/>
                <w:szCs w:val="22"/>
              </w:rPr>
              <w:t>o</w:t>
            </w:r>
            <w:r w:rsidRPr="00D453DA">
              <w:rPr>
                <w:rFonts w:cstheme="majorBidi"/>
                <w:b/>
                <w:bCs/>
                <w:spacing w:val="-2"/>
                <w:szCs w:val="22"/>
              </w:rPr>
              <w:t>n</w:t>
            </w:r>
            <w:r w:rsidRPr="00D453DA">
              <w:rPr>
                <w:rFonts w:cstheme="majorBidi"/>
                <w:b/>
                <w:bCs/>
                <w:szCs w:val="22"/>
              </w:rPr>
              <w:t>es</w:t>
            </w:r>
            <w:r w:rsidRPr="00D453DA">
              <w:rPr>
                <w:rFonts w:cstheme="majorBidi"/>
                <w:b/>
                <w:bCs/>
                <w:spacing w:val="1"/>
                <w:szCs w:val="22"/>
              </w:rPr>
              <w:t xml:space="preserve"> </w:t>
            </w:r>
            <w:r w:rsidRPr="00D453DA">
              <w:rPr>
                <w:rFonts w:cstheme="majorBidi"/>
                <w:b/>
                <w:bCs/>
                <w:szCs w:val="22"/>
              </w:rPr>
              <w:t>y</w:t>
            </w:r>
          </w:p>
          <w:p w14:paraId="77D2731E" w14:textId="77777777" w:rsidR="00B4648E" w:rsidRPr="00D453DA" w:rsidRDefault="00B4648E" w:rsidP="000D766C">
            <w:pPr>
              <w:rPr>
                <w:rFonts w:cstheme="majorBidi"/>
              </w:rPr>
            </w:pPr>
            <w:r w:rsidRPr="00D453DA">
              <w:rPr>
                <w:rFonts w:cstheme="majorBidi"/>
                <w:b/>
                <w:bCs/>
                <w:szCs w:val="22"/>
              </w:rPr>
              <w:t>co</w:t>
            </w:r>
            <w:r w:rsidRPr="00D453DA">
              <w:rPr>
                <w:rFonts w:cstheme="majorBidi"/>
                <w:b/>
                <w:bCs/>
                <w:spacing w:val="1"/>
                <w:szCs w:val="22"/>
              </w:rPr>
              <w:t>m</w:t>
            </w:r>
            <w:r w:rsidRPr="00D453DA">
              <w:rPr>
                <w:rFonts w:cstheme="majorBidi"/>
                <w:b/>
                <w:bCs/>
                <w:spacing w:val="-3"/>
                <w:szCs w:val="22"/>
              </w:rPr>
              <w:t>p</w:t>
            </w:r>
            <w:r w:rsidRPr="00D453DA">
              <w:rPr>
                <w:rFonts w:cstheme="majorBidi"/>
                <w:b/>
                <w:bCs/>
                <w:spacing w:val="1"/>
                <w:szCs w:val="22"/>
              </w:rPr>
              <w:t>li</w:t>
            </w:r>
            <w:r w:rsidRPr="00D453DA">
              <w:rPr>
                <w:rFonts w:cstheme="majorBidi"/>
                <w:b/>
                <w:bCs/>
                <w:spacing w:val="-2"/>
                <w:szCs w:val="22"/>
              </w:rPr>
              <w:t>c</w:t>
            </w:r>
            <w:r w:rsidRPr="00D453DA">
              <w:rPr>
                <w:rFonts w:cstheme="majorBidi"/>
                <w:b/>
                <w:bCs/>
                <w:szCs w:val="22"/>
              </w:rPr>
              <w:t>ac</w:t>
            </w:r>
            <w:r w:rsidRPr="00D453DA">
              <w:rPr>
                <w:rFonts w:cstheme="majorBidi"/>
                <w:b/>
                <w:bCs/>
                <w:spacing w:val="-1"/>
                <w:szCs w:val="22"/>
              </w:rPr>
              <w:t>i</w:t>
            </w:r>
            <w:r w:rsidRPr="00D453DA">
              <w:rPr>
                <w:rFonts w:cstheme="majorBidi"/>
                <w:b/>
                <w:bCs/>
                <w:szCs w:val="22"/>
              </w:rPr>
              <w:t>on</w:t>
            </w:r>
            <w:r w:rsidRPr="00D453DA">
              <w:rPr>
                <w:rFonts w:cstheme="majorBidi"/>
                <w:b/>
                <w:bCs/>
                <w:spacing w:val="1"/>
                <w:szCs w:val="22"/>
              </w:rPr>
              <w:t>e</w:t>
            </w:r>
            <w:r w:rsidRPr="00D453DA">
              <w:rPr>
                <w:rFonts w:cstheme="majorBidi"/>
                <w:b/>
                <w:bCs/>
                <w:szCs w:val="22"/>
              </w:rPr>
              <w:t>s</w:t>
            </w:r>
            <w:r w:rsidRPr="00D453DA">
              <w:rPr>
                <w:rFonts w:cstheme="majorBidi"/>
                <w:b/>
                <w:bCs/>
                <w:spacing w:val="1"/>
                <w:szCs w:val="22"/>
              </w:rPr>
              <w:t xml:space="preserve"> </w:t>
            </w:r>
            <w:r w:rsidRPr="00D453DA">
              <w:rPr>
                <w:rFonts w:cstheme="majorBidi"/>
                <w:b/>
                <w:bCs/>
                <w:spacing w:val="-3"/>
                <w:szCs w:val="22"/>
              </w:rPr>
              <w:t>d</w:t>
            </w:r>
            <w:r w:rsidRPr="00D453DA">
              <w:rPr>
                <w:rFonts w:cstheme="majorBidi"/>
                <w:b/>
                <w:bCs/>
                <w:szCs w:val="22"/>
              </w:rPr>
              <w:t>e p</w:t>
            </w:r>
            <w:r w:rsidRPr="00D453DA">
              <w:rPr>
                <w:rFonts w:cstheme="majorBidi"/>
                <w:b/>
                <w:bCs/>
                <w:spacing w:val="1"/>
                <w:szCs w:val="22"/>
              </w:rPr>
              <w:t>r</w:t>
            </w:r>
            <w:r w:rsidRPr="00D453DA">
              <w:rPr>
                <w:rFonts w:cstheme="majorBidi"/>
                <w:b/>
                <w:bCs/>
                <w:szCs w:val="22"/>
              </w:rPr>
              <w:t>oc</w:t>
            </w:r>
            <w:r w:rsidRPr="00D453DA">
              <w:rPr>
                <w:rFonts w:cstheme="majorBidi"/>
                <w:b/>
                <w:bCs/>
                <w:spacing w:val="1"/>
                <w:szCs w:val="22"/>
              </w:rPr>
              <w:t>e</w:t>
            </w:r>
            <w:r w:rsidRPr="00D453DA">
              <w:rPr>
                <w:rFonts w:cstheme="majorBidi"/>
                <w:b/>
                <w:bCs/>
                <w:spacing w:val="-3"/>
                <w:szCs w:val="22"/>
              </w:rPr>
              <w:t>d</w:t>
            </w:r>
            <w:r w:rsidRPr="00D453DA">
              <w:rPr>
                <w:rFonts w:cstheme="majorBidi"/>
                <w:b/>
                <w:bCs/>
                <w:spacing w:val="1"/>
                <w:szCs w:val="22"/>
              </w:rPr>
              <w:t>i</w:t>
            </w:r>
            <w:r w:rsidRPr="00D453DA">
              <w:rPr>
                <w:rFonts w:cstheme="majorBidi"/>
                <w:b/>
                <w:bCs/>
                <w:spacing w:val="-2"/>
                <w:szCs w:val="22"/>
              </w:rPr>
              <w:t>m</w:t>
            </w:r>
            <w:r w:rsidRPr="00D453DA">
              <w:rPr>
                <w:rFonts w:cstheme="majorBidi"/>
                <w:b/>
                <w:bCs/>
                <w:spacing w:val="1"/>
                <w:szCs w:val="22"/>
              </w:rPr>
              <w:t>ie</w:t>
            </w:r>
            <w:r w:rsidRPr="00D453DA">
              <w:rPr>
                <w:rFonts w:cstheme="majorBidi"/>
                <w:b/>
                <w:bCs/>
                <w:spacing w:val="-3"/>
                <w:szCs w:val="22"/>
              </w:rPr>
              <w:t>n</w:t>
            </w:r>
            <w:r w:rsidRPr="00D453DA">
              <w:rPr>
                <w:rFonts w:cstheme="majorBidi"/>
                <w:b/>
                <w:bCs/>
                <w:spacing w:val="1"/>
                <w:szCs w:val="22"/>
              </w:rPr>
              <w:t>t</w:t>
            </w:r>
            <w:r w:rsidRPr="00D453DA">
              <w:rPr>
                <w:rFonts w:cstheme="majorBidi"/>
                <w:b/>
                <w:bCs/>
                <w:szCs w:val="22"/>
              </w:rPr>
              <w:t>os</w:t>
            </w:r>
          </w:p>
          <w:p w14:paraId="5F973E88" w14:textId="77777777" w:rsidR="00B4648E" w:rsidRPr="00D453DA" w:rsidRDefault="00B4648E" w:rsidP="000D766C">
            <w:pPr>
              <w:rPr>
                <w:rFonts w:cstheme="majorBidi"/>
              </w:rPr>
            </w:pPr>
            <w:r w:rsidRPr="00D453DA">
              <w:rPr>
                <w:rFonts w:cstheme="majorBidi"/>
                <w:b/>
                <w:bCs/>
                <w:spacing w:val="1"/>
                <w:szCs w:val="22"/>
              </w:rPr>
              <w:t>t</w:t>
            </w:r>
            <w:r w:rsidRPr="00D453DA">
              <w:rPr>
                <w:rFonts w:cstheme="majorBidi"/>
                <w:b/>
                <w:bCs/>
                <w:szCs w:val="22"/>
              </w:rPr>
              <w:t>e</w:t>
            </w:r>
            <w:r w:rsidRPr="00D453DA">
              <w:rPr>
                <w:rFonts w:cstheme="majorBidi"/>
                <w:b/>
                <w:bCs/>
                <w:spacing w:val="1"/>
                <w:szCs w:val="22"/>
              </w:rPr>
              <w:t>r</w:t>
            </w:r>
            <w:r w:rsidRPr="00D453DA">
              <w:rPr>
                <w:rFonts w:cstheme="majorBidi"/>
                <w:b/>
                <w:bCs/>
                <w:szCs w:val="22"/>
              </w:rPr>
              <w:t>a</w:t>
            </w:r>
            <w:r w:rsidRPr="00D453DA">
              <w:rPr>
                <w:rFonts w:cstheme="majorBidi"/>
                <w:b/>
                <w:bCs/>
                <w:spacing w:val="-2"/>
                <w:szCs w:val="22"/>
              </w:rPr>
              <w:t>p</w:t>
            </w:r>
            <w:r w:rsidRPr="00D453DA">
              <w:rPr>
                <w:rFonts w:cstheme="majorBidi"/>
                <w:b/>
                <w:bCs/>
                <w:szCs w:val="22"/>
              </w:rPr>
              <w:t>éu</w:t>
            </w:r>
            <w:r w:rsidRPr="00D453DA">
              <w:rPr>
                <w:rFonts w:cstheme="majorBidi"/>
                <w:b/>
                <w:bCs/>
                <w:spacing w:val="-1"/>
                <w:szCs w:val="22"/>
              </w:rPr>
              <w:t>t</w:t>
            </w:r>
            <w:r w:rsidRPr="00D453DA">
              <w:rPr>
                <w:rFonts w:cstheme="majorBidi"/>
                <w:b/>
                <w:bCs/>
                <w:spacing w:val="1"/>
                <w:szCs w:val="22"/>
              </w:rPr>
              <w:t>i</w:t>
            </w:r>
            <w:r w:rsidRPr="00D453DA">
              <w:rPr>
                <w:rFonts w:cstheme="majorBidi"/>
                <w:b/>
                <w:bCs/>
                <w:szCs w:val="22"/>
              </w:rPr>
              <w:t>cos</w:t>
            </w:r>
          </w:p>
        </w:tc>
        <w:tc>
          <w:tcPr>
            <w:tcW w:w="3351" w:type="dxa"/>
            <w:tcBorders>
              <w:top w:val="single" w:sz="4" w:space="0" w:color="000000"/>
              <w:left w:val="single" w:sz="4" w:space="0" w:color="000000"/>
              <w:bottom w:val="single" w:sz="4" w:space="0" w:color="000000"/>
              <w:right w:val="single" w:sz="4" w:space="0" w:color="000000"/>
            </w:tcBorders>
          </w:tcPr>
          <w:p w14:paraId="4846D254" w14:textId="77777777" w:rsidR="00B4648E" w:rsidRPr="00D453DA" w:rsidRDefault="00B4648E" w:rsidP="000D766C">
            <w:pPr>
              <w:rPr>
                <w:rFonts w:cstheme="majorBidi"/>
              </w:rPr>
            </w:pPr>
          </w:p>
        </w:tc>
        <w:tc>
          <w:tcPr>
            <w:tcW w:w="3262" w:type="dxa"/>
            <w:tcBorders>
              <w:top w:val="single" w:sz="4" w:space="0" w:color="000000"/>
              <w:left w:val="single" w:sz="4" w:space="0" w:color="000000"/>
              <w:bottom w:val="single" w:sz="4" w:space="0" w:color="000000"/>
              <w:right w:val="single" w:sz="4" w:space="0" w:color="000000"/>
            </w:tcBorders>
          </w:tcPr>
          <w:p w14:paraId="5FFFC212"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71C51968" w14:textId="77777777" w:rsidR="00B4648E" w:rsidRPr="00D453DA" w:rsidRDefault="00B4648E" w:rsidP="000D766C">
            <w:pPr>
              <w:rPr>
                <w:rFonts w:cstheme="majorBidi"/>
              </w:rPr>
            </w:pPr>
            <w:r w:rsidRPr="00D453DA">
              <w:rPr>
                <w:rFonts w:cstheme="majorBidi"/>
                <w:spacing w:val="-1"/>
                <w:szCs w:val="22"/>
              </w:rPr>
              <w:t>C</w:t>
            </w:r>
            <w:r w:rsidRPr="00D453DA">
              <w:rPr>
                <w:rFonts w:cstheme="majorBidi"/>
                <w:szCs w:val="22"/>
              </w:rPr>
              <w:t>a</w:t>
            </w:r>
            <w:r w:rsidRPr="00D453DA">
              <w:rPr>
                <w:rFonts w:cstheme="majorBidi"/>
                <w:spacing w:val="2"/>
                <w:szCs w:val="22"/>
              </w:rPr>
              <w:t>í</w:t>
            </w:r>
            <w:r w:rsidRPr="00D453DA">
              <w:rPr>
                <w:rFonts w:cstheme="majorBidi"/>
                <w:szCs w:val="22"/>
              </w:rPr>
              <w:t>das</w:t>
            </w:r>
          </w:p>
        </w:tc>
      </w:tr>
    </w:tbl>
    <w:p w14:paraId="30783C44" w14:textId="259422DE" w:rsidR="00B4648E" w:rsidRPr="00D453DA" w:rsidRDefault="00B4648E" w:rsidP="000D766C">
      <w:pPr>
        <w:rPr>
          <w:rFonts w:cstheme="majorBidi"/>
          <w:sz w:val="16"/>
          <w:szCs w:val="16"/>
        </w:rPr>
      </w:pPr>
      <w:r w:rsidRPr="00D453DA">
        <w:rPr>
          <w:rFonts w:cstheme="majorBidi"/>
          <w:spacing w:val="-1"/>
          <w:sz w:val="16"/>
          <w:szCs w:val="16"/>
        </w:rPr>
        <w:t>^</w:t>
      </w:r>
      <w:r w:rsidR="00991FAE" w:rsidRPr="00D453DA">
        <w:rPr>
          <w:rFonts w:cstheme="majorBidi"/>
          <w:spacing w:val="-1"/>
          <w:sz w:val="16"/>
          <w:szCs w:val="16"/>
        </w:rPr>
        <w:t xml:space="preserve"> </w:t>
      </w:r>
      <w:r w:rsidRPr="00D453DA">
        <w:rPr>
          <w:rFonts w:cstheme="majorBidi"/>
          <w:spacing w:val="-1"/>
          <w:sz w:val="16"/>
          <w:szCs w:val="16"/>
        </w:rPr>
        <w:t>V</w:t>
      </w:r>
      <w:r w:rsidRPr="00D453DA">
        <w:rPr>
          <w:rFonts w:cstheme="majorBidi"/>
          <w:spacing w:val="1"/>
          <w:sz w:val="16"/>
          <w:szCs w:val="16"/>
        </w:rPr>
        <w:t>e</w:t>
      </w:r>
      <w:r w:rsidRPr="00D453DA">
        <w:rPr>
          <w:rFonts w:cstheme="majorBidi"/>
          <w:sz w:val="16"/>
          <w:szCs w:val="16"/>
        </w:rPr>
        <w:t>r s</w:t>
      </w:r>
      <w:r w:rsidRPr="00D453DA">
        <w:rPr>
          <w:rFonts w:cstheme="majorBidi"/>
          <w:spacing w:val="1"/>
          <w:sz w:val="16"/>
          <w:szCs w:val="16"/>
        </w:rPr>
        <w:t>ec</w:t>
      </w:r>
      <w:r w:rsidRPr="00D453DA">
        <w:rPr>
          <w:rFonts w:cstheme="majorBidi"/>
          <w:spacing w:val="-2"/>
          <w:sz w:val="16"/>
          <w:szCs w:val="16"/>
        </w:rPr>
        <w:t>c</w:t>
      </w:r>
      <w:r w:rsidRPr="00D453DA">
        <w:rPr>
          <w:rFonts w:cstheme="majorBidi"/>
          <w:spacing w:val="-1"/>
          <w:sz w:val="16"/>
          <w:szCs w:val="16"/>
        </w:rPr>
        <w:t>i</w:t>
      </w:r>
      <w:r w:rsidRPr="00D453DA">
        <w:rPr>
          <w:rFonts w:cstheme="majorBidi"/>
          <w:spacing w:val="1"/>
          <w:sz w:val="16"/>
          <w:szCs w:val="16"/>
        </w:rPr>
        <w:t>ó</w:t>
      </w:r>
      <w:r w:rsidRPr="00D453DA">
        <w:rPr>
          <w:rFonts w:cstheme="majorBidi"/>
          <w:sz w:val="16"/>
          <w:szCs w:val="16"/>
        </w:rPr>
        <w:t xml:space="preserve">n </w:t>
      </w:r>
      <w:r w:rsidRPr="00D453DA">
        <w:rPr>
          <w:rFonts w:cstheme="majorBidi"/>
          <w:spacing w:val="-1"/>
          <w:sz w:val="16"/>
          <w:szCs w:val="16"/>
        </w:rPr>
        <w:t>4</w:t>
      </w:r>
      <w:r w:rsidRPr="00D453DA">
        <w:rPr>
          <w:rFonts w:cstheme="majorBidi"/>
          <w:spacing w:val="1"/>
          <w:sz w:val="16"/>
          <w:szCs w:val="16"/>
        </w:rPr>
        <w:t>.</w:t>
      </w:r>
      <w:r w:rsidRPr="00D453DA">
        <w:rPr>
          <w:rFonts w:cstheme="majorBidi"/>
          <w:sz w:val="16"/>
          <w:szCs w:val="16"/>
        </w:rPr>
        <w:t xml:space="preserve">8 </w:t>
      </w:r>
      <w:r w:rsidRPr="00D453DA">
        <w:rPr>
          <w:rFonts w:cstheme="majorBidi"/>
          <w:spacing w:val="-1"/>
          <w:sz w:val="16"/>
          <w:szCs w:val="16"/>
        </w:rPr>
        <w:t>D</w:t>
      </w:r>
      <w:r w:rsidRPr="00D453DA">
        <w:rPr>
          <w:rFonts w:cstheme="majorBidi"/>
          <w:sz w:val="16"/>
          <w:szCs w:val="16"/>
        </w:rPr>
        <w:t>es</w:t>
      </w:r>
      <w:r w:rsidRPr="00D453DA">
        <w:rPr>
          <w:rFonts w:cstheme="majorBidi"/>
          <w:spacing w:val="1"/>
          <w:sz w:val="16"/>
          <w:szCs w:val="16"/>
        </w:rPr>
        <w:t>c</w:t>
      </w:r>
      <w:r w:rsidRPr="00D453DA">
        <w:rPr>
          <w:rFonts w:cstheme="majorBidi"/>
          <w:spacing w:val="-3"/>
          <w:sz w:val="16"/>
          <w:szCs w:val="16"/>
        </w:rPr>
        <w:t>r</w:t>
      </w:r>
      <w:r w:rsidRPr="00D453DA">
        <w:rPr>
          <w:rFonts w:cstheme="majorBidi"/>
          <w:spacing w:val="1"/>
          <w:sz w:val="16"/>
          <w:szCs w:val="16"/>
        </w:rPr>
        <w:t>i</w:t>
      </w:r>
      <w:r w:rsidRPr="00D453DA">
        <w:rPr>
          <w:rFonts w:cstheme="majorBidi"/>
          <w:spacing w:val="-1"/>
          <w:sz w:val="16"/>
          <w:szCs w:val="16"/>
        </w:rPr>
        <w:t>p</w:t>
      </w:r>
      <w:r w:rsidRPr="00D453DA">
        <w:rPr>
          <w:rFonts w:cstheme="majorBidi"/>
          <w:spacing w:val="1"/>
          <w:sz w:val="16"/>
          <w:szCs w:val="16"/>
        </w:rPr>
        <w:t>c</w:t>
      </w:r>
      <w:r w:rsidRPr="00D453DA">
        <w:rPr>
          <w:rFonts w:cstheme="majorBidi"/>
          <w:spacing w:val="-1"/>
          <w:sz w:val="16"/>
          <w:szCs w:val="16"/>
        </w:rPr>
        <w:t>i</w:t>
      </w:r>
      <w:r w:rsidRPr="00D453DA">
        <w:rPr>
          <w:rFonts w:cstheme="majorBidi"/>
          <w:spacing w:val="1"/>
          <w:sz w:val="16"/>
          <w:szCs w:val="16"/>
        </w:rPr>
        <w:t>ó</w:t>
      </w:r>
      <w:r w:rsidRPr="00D453DA">
        <w:rPr>
          <w:rFonts w:cstheme="majorBidi"/>
          <w:sz w:val="16"/>
          <w:szCs w:val="16"/>
        </w:rPr>
        <w:t xml:space="preserve">n </w:t>
      </w:r>
      <w:r w:rsidRPr="00D453DA">
        <w:rPr>
          <w:rFonts w:cstheme="majorBidi"/>
          <w:spacing w:val="-1"/>
          <w:sz w:val="16"/>
          <w:szCs w:val="16"/>
        </w:rPr>
        <w:t>d</w:t>
      </w:r>
      <w:r w:rsidRPr="00D453DA">
        <w:rPr>
          <w:rFonts w:cstheme="majorBidi"/>
          <w:sz w:val="16"/>
          <w:szCs w:val="16"/>
        </w:rPr>
        <w:t>e</w:t>
      </w:r>
      <w:r w:rsidRPr="00D453DA">
        <w:rPr>
          <w:rFonts w:cstheme="majorBidi"/>
          <w:spacing w:val="2"/>
          <w:sz w:val="16"/>
          <w:szCs w:val="16"/>
        </w:rPr>
        <w:t xml:space="preserve"> </w:t>
      </w:r>
      <w:r w:rsidRPr="00D453DA">
        <w:rPr>
          <w:rFonts w:cstheme="majorBidi"/>
          <w:spacing w:val="-1"/>
          <w:sz w:val="16"/>
          <w:szCs w:val="16"/>
        </w:rPr>
        <w:t>r</w:t>
      </w:r>
      <w:r w:rsidRPr="00D453DA">
        <w:rPr>
          <w:rFonts w:cstheme="majorBidi"/>
          <w:spacing w:val="-2"/>
          <w:sz w:val="16"/>
          <w:szCs w:val="16"/>
        </w:rPr>
        <w:t>e</w:t>
      </w:r>
      <w:r w:rsidRPr="00D453DA">
        <w:rPr>
          <w:rFonts w:cstheme="majorBidi"/>
          <w:sz w:val="16"/>
          <w:szCs w:val="16"/>
        </w:rPr>
        <w:t>a</w:t>
      </w:r>
      <w:r w:rsidRPr="00D453DA">
        <w:rPr>
          <w:rFonts w:cstheme="majorBidi"/>
          <w:spacing w:val="-2"/>
          <w:sz w:val="16"/>
          <w:szCs w:val="16"/>
        </w:rPr>
        <w:t>cc</w:t>
      </w:r>
      <w:r w:rsidRPr="00D453DA">
        <w:rPr>
          <w:rFonts w:cstheme="majorBidi"/>
          <w:spacing w:val="1"/>
          <w:sz w:val="16"/>
          <w:szCs w:val="16"/>
        </w:rPr>
        <w:t>i</w:t>
      </w:r>
      <w:r w:rsidRPr="00D453DA">
        <w:rPr>
          <w:rFonts w:cstheme="majorBidi"/>
          <w:spacing w:val="-1"/>
          <w:sz w:val="16"/>
          <w:szCs w:val="16"/>
        </w:rPr>
        <w:t>o</w:t>
      </w:r>
      <w:r w:rsidRPr="00D453DA">
        <w:rPr>
          <w:rFonts w:cstheme="majorBidi"/>
          <w:spacing w:val="1"/>
          <w:sz w:val="16"/>
          <w:szCs w:val="16"/>
        </w:rPr>
        <w:t>ne</w:t>
      </w:r>
      <w:r w:rsidRPr="00D453DA">
        <w:rPr>
          <w:rFonts w:cstheme="majorBidi"/>
          <w:sz w:val="16"/>
          <w:szCs w:val="16"/>
        </w:rPr>
        <w:t>s</w:t>
      </w:r>
      <w:r w:rsidRPr="00D453DA">
        <w:rPr>
          <w:rFonts w:cstheme="majorBidi"/>
          <w:spacing w:val="-2"/>
          <w:sz w:val="16"/>
          <w:szCs w:val="16"/>
        </w:rPr>
        <w:t xml:space="preserve"> a</w:t>
      </w:r>
      <w:r w:rsidRPr="00D453DA">
        <w:rPr>
          <w:rFonts w:cstheme="majorBidi"/>
          <w:spacing w:val="1"/>
          <w:sz w:val="16"/>
          <w:szCs w:val="16"/>
        </w:rPr>
        <w:t>d</w:t>
      </w:r>
      <w:r w:rsidRPr="00D453DA">
        <w:rPr>
          <w:rFonts w:cstheme="majorBidi"/>
          <w:spacing w:val="-1"/>
          <w:sz w:val="16"/>
          <w:szCs w:val="16"/>
        </w:rPr>
        <w:t>v</w:t>
      </w:r>
      <w:r w:rsidRPr="00D453DA">
        <w:rPr>
          <w:rFonts w:cstheme="majorBidi"/>
          <w:spacing w:val="1"/>
          <w:sz w:val="16"/>
          <w:szCs w:val="16"/>
        </w:rPr>
        <w:t>e</w:t>
      </w:r>
      <w:r w:rsidRPr="00D453DA">
        <w:rPr>
          <w:rFonts w:cstheme="majorBidi"/>
          <w:spacing w:val="-1"/>
          <w:sz w:val="16"/>
          <w:szCs w:val="16"/>
        </w:rPr>
        <w:t>r</w:t>
      </w:r>
      <w:r w:rsidRPr="00D453DA">
        <w:rPr>
          <w:rFonts w:cstheme="majorBidi"/>
          <w:sz w:val="16"/>
          <w:szCs w:val="16"/>
        </w:rPr>
        <w:t>s</w:t>
      </w:r>
      <w:r w:rsidRPr="00D453DA">
        <w:rPr>
          <w:rFonts w:cstheme="majorBidi"/>
          <w:spacing w:val="1"/>
          <w:sz w:val="16"/>
          <w:szCs w:val="16"/>
        </w:rPr>
        <w:t>a</w:t>
      </w:r>
      <w:r w:rsidRPr="00D453DA">
        <w:rPr>
          <w:rFonts w:cstheme="majorBidi"/>
          <w:sz w:val="16"/>
          <w:szCs w:val="16"/>
        </w:rPr>
        <w:t>s</w:t>
      </w:r>
      <w:r w:rsidRPr="00D453DA">
        <w:rPr>
          <w:rFonts w:cstheme="majorBidi"/>
          <w:spacing w:val="1"/>
          <w:sz w:val="16"/>
          <w:szCs w:val="16"/>
        </w:rPr>
        <w:t xml:space="preserve"> </w:t>
      </w:r>
      <w:r w:rsidRPr="00D453DA">
        <w:rPr>
          <w:rFonts w:cstheme="majorBidi"/>
          <w:spacing w:val="-2"/>
          <w:sz w:val="16"/>
          <w:szCs w:val="16"/>
        </w:rPr>
        <w:t>s</w:t>
      </w:r>
      <w:r w:rsidRPr="00D453DA">
        <w:rPr>
          <w:rFonts w:cstheme="majorBidi"/>
          <w:sz w:val="16"/>
          <w:szCs w:val="16"/>
        </w:rPr>
        <w:t>e</w:t>
      </w:r>
      <w:r w:rsidRPr="00D453DA">
        <w:rPr>
          <w:rFonts w:cstheme="majorBidi"/>
          <w:spacing w:val="-1"/>
          <w:sz w:val="16"/>
          <w:szCs w:val="16"/>
        </w:rPr>
        <w:t>l</w:t>
      </w:r>
      <w:r w:rsidRPr="00D453DA">
        <w:rPr>
          <w:rFonts w:cstheme="majorBidi"/>
          <w:spacing w:val="1"/>
          <w:sz w:val="16"/>
          <w:szCs w:val="16"/>
        </w:rPr>
        <w:t>e</w:t>
      </w:r>
      <w:r w:rsidRPr="00D453DA">
        <w:rPr>
          <w:rFonts w:cstheme="majorBidi"/>
          <w:spacing w:val="-2"/>
          <w:sz w:val="16"/>
          <w:szCs w:val="16"/>
        </w:rPr>
        <w:t>c</w:t>
      </w:r>
      <w:r w:rsidRPr="00D453DA">
        <w:rPr>
          <w:rFonts w:cstheme="majorBidi"/>
          <w:sz w:val="16"/>
          <w:szCs w:val="16"/>
        </w:rPr>
        <w:t>c</w:t>
      </w:r>
      <w:r w:rsidRPr="00D453DA">
        <w:rPr>
          <w:rFonts w:cstheme="majorBidi"/>
          <w:spacing w:val="-1"/>
          <w:sz w:val="16"/>
          <w:szCs w:val="16"/>
        </w:rPr>
        <w:t>i</w:t>
      </w:r>
      <w:r w:rsidRPr="00D453DA">
        <w:rPr>
          <w:rFonts w:cstheme="majorBidi"/>
          <w:spacing w:val="1"/>
          <w:sz w:val="16"/>
          <w:szCs w:val="16"/>
        </w:rPr>
        <w:t>o</w:t>
      </w:r>
      <w:r w:rsidRPr="00D453DA">
        <w:rPr>
          <w:rFonts w:cstheme="majorBidi"/>
          <w:spacing w:val="-1"/>
          <w:sz w:val="16"/>
          <w:szCs w:val="16"/>
        </w:rPr>
        <w:t>n</w:t>
      </w:r>
      <w:r w:rsidRPr="00D453DA">
        <w:rPr>
          <w:rFonts w:cstheme="majorBidi"/>
          <w:sz w:val="16"/>
          <w:szCs w:val="16"/>
        </w:rPr>
        <w:t>a</w:t>
      </w:r>
      <w:r w:rsidRPr="00D453DA">
        <w:rPr>
          <w:rFonts w:cstheme="majorBidi"/>
          <w:spacing w:val="-1"/>
          <w:sz w:val="16"/>
          <w:szCs w:val="16"/>
        </w:rPr>
        <w:t>d</w:t>
      </w:r>
      <w:r w:rsidRPr="00D453DA">
        <w:rPr>
          <w:rFonts w:cstheme="majorBidi"/>
          <w:sz w:val="16"/>
          <w:szCs w:val="16"/>
        </w:rPr>
        <w:t>as.</w:t>
      </w:r>
    </w:p>
    <w:p w14:paraId="0FACB700" w14:textId="3F0A593F" w:rsidR="00B4648E" w:rsidRPr="00D453DA" w:rsidRDefault="00B4648E" w:rsidP="000D766C">
      <w:pPr>
        <w:rPr>
          <w:rFonts w:cstheme="majorBidi"/>
          <w:sz w:val="16"/>
          <w:szCs w:val="16"/>
        </w:rPr>
      </w:pPr>
      <w:r w:rsidRPr="00D453DA">
        <w:rPr>
          <w:rFonts w:cstheme="majorBidi"/>
          <w:spacing w:val="1"/>
          <w:position w:val="6"/>
          <w:sz w:val="10"/>
          <w:szCs w:val="10"/>
        </w:rPr>
        <w:t>◊</w:t>
      </w:r>
      <w:r w:rsidR="00991FAE" w:rsidRPr="00D453DA">
        <w:rPr>
          <w:rFonts w:cstheme="majorBidi"/>
          <w:spacing w:val="1"/>
          <w:position w:val="6"/>
          <w:sz w:val="10"/>
          <w:szCs w:val="10"/>
        </w:rPr>
        <w:t xml:space="preserve"> </w:t>
      </w:r>
      <w:r w:rsidRPr="00D453DA">
        <w:rPr>
          <w:rFonts w:cstheme="majorBidi"/>
          <w:sz w:val="16"/>
          <w:szCs w:val="16"/>
        </w:rPr>
        <w:t>Ef</w:t>
      </w:r>
      <w:r w:rsidRPr="00D453DA">
        <w:rPr>
          <w:rFonts w:cstheme="majorBidi"/>
          <w:spacing w:val="1"/>
          <w:sz w:val="16"/>
          <w:szCs w:val="16"/>
        </w:rPr>
        <w:t>e</w:t>
      </w:r>
      <w:r w:rsidRPr="00D453DA">
        <w:rPr>
          <w:rFonts w:cstheme="majorBidi"/>
          <w:spacing w:val="-2"/>
          <w:sz w:val="16"/>
          <w:szCs w:val="16"/>
        </w:rPr>
        <w:t>c</w:t>
      </w:r>
      <w:r w:rsidRPr="00D453DA">
        <w:rPr>
          <w:rFonts w:cstheme="majorBidi"/>
          <w:spacing w:val="1"/>
          <w:sz w:val="16"/>
          <w:szCs w:val="16"/>
        </w:rPr>
        <w:t>to</w:t>
      </w:r>
      <w:r w:rsidRPr="00D453DA">
        <w:rPr>
          <w:rFonts w:cstheme="majorBidi"/>
          <w:sz w:val="16"/>
          <w:szCs w:val="16"/>
        </w:rPr>
        <w:t>s</w:t>
      </w:r>
      <w:r w:rsidRPr="00D453DA">
        <w:rPr>
          <w:rFonts w:cstheme="majorBidi"/>
          <w:spacing w:val="-2"/>
          <w:sz w:val="16"/>
          <w:szCs w:val="16"/>
        </w:rPr>
        <w:t xml:space="preserve"> a</w:t>
      </w:r>
      <w:r w:rsidRPr="00D453DA">
        <w:rPr>
          <w:rFonts w:cstheme="majorBidi"/>
          <w:spacing w:val="-1"/>
          <w:sz w:val="16"/>
          <w:szCs w:val="16"/>
        </w:rPr>
        <w:t>d</w:t>
      </w:r>
      <w:r w:rsidRPr="00D453DA">
        <w:rPr>
          <w:rFonts w:cstheme="majorBidi"/>
          <w:spacing w:val="1"/>
          <w:sz w:val="16"/>
          <w:szCs w:val="16"/>
        </w:rPr>
        <w:t>ve</w:t>
      </w:r>
      <w:r w:rsidRPr="00D453DA">
        <w:rPr>
          <w:rFonts w:cstheme="majorBidi"/>
          <w:spacing w:val="-1"/>
          <w:sz w:val="16"/>
          <w:szCs w:val="16"/>
        </w:rPr>
        <w:t>r</w:t>
      </w:r>
      <w:r w:rsidRPr="00D453DA">
        <w:rPr>
          <w:rFonts w:cstheme="majorBidi"/>
          <w:sz w:val="16"/>
          <w:szCs w:val="16"/>
        </w:rPr>
        <w:t>s</w:t>
      </w:r>
      <w:r w:rsidRPr="00D453DA">
        <w:rPr>
          <w:rFonts w:cstheme="majorBidi"/>
          <w:spacing w:val="-1"/>
          <w:sz w:val="16"/>
          <w:szCs w:val="16"/>
        </w:rPr>
        <w:t>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n</w:t>
      </w:r>
      <w:r w:rsidRPr="00D453DA">
        <w:rPr>
          <w:rFonts w:cstheme="majorBidi"/>
          <w:spacing w:val="-1"/>
          <w:sz w:val="16"/>
          <w:szCs w:val="16"/>
        </w:rPr>
        <w:t>o</w:t>
      </w:r>
      <w:r w:rsidRPr="00D453DA">
        <w:rPr>
          <w:rFonts w:cstheme="majorBidi"/>
          <w:spacing w:val="1"/>
          <w:sz w:val="16"/>
          <w:szCs w:val="16"/>
        </w:rPr>
        <w:t>ti</w:t>
      </w:r>
      <w:r w:rsidRPr="00D453DA">
        <w:rPr>
          <w:rFonts w:cstheme="majorBidi"/>
          <w:spacing w:val="-1"/>
          <w:sz w:val="16"/>
          <w:szCs w:val="16"/>
        </w:rPr>
        <w:t>fi</w:t>
      </w:r>
      <w:r w:rsidRPr="00D453DA">
        <w:rPr>
          <w:rFonts w:cstheme="majorBidi"/>
          <w:sz w:val="16"/>
          <w:szCs w:val="16"/>
        </w:rPr>
        <w:t>c</w:t>
      </w:r>
      <w:r w:rsidRPr="00D453DA">
        <w:rPr>
          <w:rFonts w:cstheme="majorBidi"/>
          <w:spacing w:val="-2"/>
          <w:sz w:val="16"/>
          <w:szCs w:val="16"/>
        </w:rPr>
        <w:t>a</w:t>
      </w:r>
      <w:r w:rsidRPr="00D453DA">
        <w:rPr>
          <w:rFonts w:cstheme="majorBidi"/>
          <w:spacing w:val="-1"/>
          <w:sz w:val="16"/>
          <w:szCs w:val="16"/>
        </w:rPr>
        <w:t>d</w:t>
      </w:r>
      <w:r w:rsidRPr="00D453DA">
        <w:rPr>
          <w:rFonts w:cstheme="majorBidi"/>
          <w:spacing w:val="1"/>
          <w:sz w:val="16"/>
          <w:szCs w:val="16"/>
        </w:rPr>
        <w:t>o</w:t>
      </w:r>
      <w:r w:rsidRPr="00D453DA">
        <w:rPr>
          <w:rFonts w:cstheme="majorBidi"/>
          <w:sz w:val="16"/>
          <w:szCs w:val="16"/>
        </w:rPr>
        <w:t>s</w:t>
      </w:r>
      <w:r w:rsidRPr="00D453DA">
        <w:rPr>
          <w:rFonts w:cstheme="majorBidi"/>
          <w:spacing w:val="1"/>
          <w:sz w:val="16"/>
          <w:szCs w:val="16"/>
        </w:rPr>
        <w:t xml:space="preserve"> </w:t>
      </w:r>
      <w:r w:rsidRPr="00D453DA">
        <w:rPr>
          <w:rFonts w:cstheme="majorBidi"/>
          <w:spacing w:val="-2"/>
          <w:sz w:val="16"/>
          <w:szCs w:val="16"/>
        </w:rPr>
        <w:t>c</w:t>
      </w:r>
      <w:r w:rsidRPr="00D453DA">
        <w:rPr>
          <w:rFonts w:cstheme="majorBidi"/>
          <w:spacing w:val="1"/>
          <w:sz w:val="16"/>
          <w:szCs w:val="16"/>
        </w:rPr>
        <w:t>o</w:t>
      </w:r>
      <w:r w:rsidRPr="00D453DA">
        <w:rPr>
          <w:rFonts w:cstheme="majorBidi"/>
          <w:spacing w:val="-3"/>
          <w:sz w:val="16"/>
          <w:szCs w:val="16"/>
        </w:rPr>
        <w:t>m</w:t>
      </w:r>
      <w:r w:rsidRPr="00D453DA">
        <w:rPr>
          <w:rFonts w:cstheme="majorBidi"/>
          <w:sz w:val="16"/>
          <w:szCs w:val="16"/>
        </w:rPr>
        <w:t xml:space="preserve">o </w:t>
      </w:r>
      <w:r w:rsidRPr="00D453DA">
        <w:rPr>
          <w:rFonts w:cstheme="majorBidi"/>
          <w:spacing w:val="1"/>
          <w:sz w:val="16"/>
          <w:szCs w:val="16"/>
        </w:rPr>
        <w:t>g</w:t>
      </w:r>
      <w:r w:rsidRPr="00D453DA">
        <w:rPr>
          <w:rFonts w:cstheme="majorBidi"/>
          <w:spacing w:val="-3"/>
          <w:sz w:val="16"/>
          <w:szCs w:val="16"/>
        </w:rPr>
        <w:t>r</w:t>
      </w:r>
      <w:r w:rsidRPr="00D453DA">
        <w:rPr>
          <w:rFonts w:cstheme="majorBidi"/>
          <w:spacing w:val="1"/>
          <w:sz w:val="16"/>
          <w:szCs w:val="16"/>
        </w:rPr>
        <w:t>av</w:t>
      </w:r>
      <w:r w:rsidRPr="00D453DA">
        <w:rPr>
          <w:rFonts w:cstheme="majorBidi"/>
          <w:spacing w:val="-2"/>
          <w:sz w:val="16"/>
          <w:szCs w:val="16"/>
        </w:rPr>
        <w:t>e</w:t>
      </w:r>
      <w:r w:rsidRPr="00D453DA">
        <w:rPr>
          <w:rFonts w:cstheme="majorBidi"/>
          <w:sz w:val="16"/>
          <w:szCs w:val="16"/>
        </w:rPr>
        <w:t>s</w:t>
      </w:r>
      <w:r w:rsidRPr="00D453DA">
        <w:rPr>
          <w:rFonts w:cstheme="majorBidi"/>
          <w:spacing w:val="1"/>
          <w:sz w:val="16"/>
          <w:szCs w:val="16"/>
        </w:rPr>
        <w:t xml:space="preserve"> </w:t>
      </w:r>
      <w:r w:rsidRPr="00D453DA">
        <w:rPr>
          <w:rFonts w:cstheme="majorBidi"/>
          <w:spacing w:val="-2"/>
          <w:sz w:val="16"/>
          <w:szCs w:val="16"/>
        </w:rPr>
        <w:t>e</w:t>
      </w:r>
      <w:r w:rsidRPr="00D453DA">
        <w:rPr>
          <w:rFonts w:cstheme="majorBidi"/>
          <w:sz w:val="16"/>
          <w:szCs w:val="16"/>
        </w:rPr>
        <w:t xml:space="preserve">n </w:t>
      </w:r>
      <w:r w:rsidRPr="00D453DA">
        <w:rPr>
          <w:rFonts w:cstheme="majorBidi"/>
          <w:spacing w:val="1"/>
          <w:sz w:val="16"/>
          <w:szCs w:val="16"/>
        </w:rPr>
        <w:t>lo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e</w:t>
      </w:r>
      <w:r w:rsidRPr="00D453DA">
        <w:rPr>
          <w:rFonts w:cstheme="majorBidi"/>
          <w:spacing w:val="1"/>
          <w:sz w:val="16"/>
          <w:szCs w:val="16"/>
        </w:rPr>
        <w:t>n</w:t>
      </w:r>
      <w:r w:rsidRPr="00D453DA">
        <w:rPr>
          <w:rFonts w:cstheme="majorBidi"/>
          <w:sz w:val="16"/>
          <w:szCs w:val="16"/>
        </w:rPr>
        <w:t>s</w:t>
      </w:r>
      <w:r w:rsidRPr="00D453DA">
        <w:rPr>
          <w:rFonts w:cstheme="majorBidi"/>
          <w:spacing w:val="-2"/>
          <w:sz w:val="16"/>
          <w:szCs w:val="16"/>
        </w:rPr>
        <w:t>a</w:t>
      </w:r>
      <w:r w:rsidRPr="00D453DA">
        <w:rPr>
          <w:rFonts w:cstheme="majorBidi"/>
          <w:spacing w:val="-1"/>
          <w:sz w:val="16"/>
          <w:szCs w:val="16"/>
        </w:rPr>
        <w:t>y</w:t>
      </w:r>
      <w:r w:rsidRPr="00D453DA">
        <w:rPr>
          <w:rFonts w:cstheme="majorBidi"/>
          <w:spacing w:val="1"/>
          <w:sz w:val="16"/>
          <w:szCs w:val="16"/>
        </w:rPr>
        <w:t>o</w:t>
      </w:r>
      <w:r w:rsidRPr="00D453DA">
        <w:rPr>
          <w:rFonts w:cstheme="majorBidi"/>
          <w:sz w:val="16"/>
          <w:szCs w:val="16"/>
        </w:rPr>
        <w:t>s</w:t>
      </w:r>
      <w:r w:rsidRPr="00D453DA">
        <w:rPr>
          <w:rFonts w:cstheme="majorBidi"/>
          <w:spacing w:val="1"/>
          <w:sz w:val="16"/>
          <w:szCs w:val="16"/>
        </w:rPr>
        <w:t xml:space="preserve"> </w:t>
      </w:r>
      <w:r w:rsidRPr="00D453DA">
        <w:rPr>
          <w:rFonts w:cstheme="majorBidi"/>
          <w:spacing w:val="-2"/>
          <w:sz w:val="16"/>
          <w:szCs w:val="16"/>
        </w:rPr>
        <w:t>c</w:t>
      </w:r>
      <w:r w:rsidRPr="00D453DA">
        <w:rPr>
          <w:rFonts w:cstheme="majorBidi"/>
          <w:spacing w:val="1"/>
          <w:sz w:val="16"/>
          <w:szCs w:val="16"/>
        </w:rPr>
        <w:t>l</w:t>
      </w:r>
      <w:r w:rsidRPr="00D453DA">
        <w:rPr>
          <w:rFonts w:cstheme="majorBidi"/>
          <w:spacing w:val="-1"/>
          <w:sz w:val="16"/>
          <w:szCs w:val="16"/>
        </w:rPr>
        <w:t>ín</w:t>
      </w:r>
      <w:r w:rsidRPr="00D453DA">
        <w:rPr>
          <w:rFonts w:cstheme="majorBidi"/>
          <w:spacing w:val="1"/>
          <w:sz w:val="16"/>
          <w:szCs w:val="16"/>
        </w:rPr>
        <w:t>i</w:t>
      </w:r>
      <w:r w:rsidRPr="00D453DA">
        <w:rPr>
          <w:rFonts w:cstheme="majorBidi"/>
          <w:spacing w:val="-2"/>
          <w:sz w:val="16"/>
          <w:szCs w:val="16"/>
        </w:rPr>
        <w:t>c</w:t>
      </w:r>
      <w:r w:rsidRPr="00D453DA">
        <w:rPr>
          <w:rFonts w:cstheme="majorBidi"/>
          <w:spacing w:val="1"/>
          <w:sz w:val="16"/>
          <w:szCs w:val="16"/>
        </w:rPr>
        <w:t>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2"/>
          <w:sz w:val="16"/>
          <w:szCs w:val="16"/>
        </w:rPr>
        <w:t>s</w:t>
      </w:r>
      <w:r w:rsidRPr="00D453DA">
        <w:rPr>
          <w:rFonts w:cstheme="majorBidi"/>
          <w:spacing w:val="-1"/>
          <w:sz w:val="16"/>
          <w:szCs w:val="16"/>
        </w:rPr>
        <w:t>í</w:t>
      </w:r>
      <w:r w:rsidRPr="00D453DA">
        <w:rPr>
          <w:rFonts w:cstheme="majorBidi"/>
          <w:spacing w:val="1"/>
          <w:sz w:val="16"/>
          <w:szCs w:val="16"/>
        </w:rPr>
        <w:t>nd</w:t>
      </w:r>
      <w:r w:rsidRPr="00D453DA">
        <w:rPr>
          <w:rFonts w:cstheme="majorBidi"/>
          <w:spacing w:val="-3"/>
          <w:sz w:val="16"/>
          <w:szCs w:val="16"/>
        </w:rPr>
        <w:t>r</w:t>
      </w:r>
      <w:r w:rsidRPr="00D453DA">
        <w:rPr>
          <w:rFonts w:cstheme="majorBidi"/>
          <w:spacing w:val="-1"/>
          <w:sz w:val="16"/>
          <w:szCs w:val="16"/>
        </w:rPr>
        <w:t>o</w:t>
      </w:r>
      <w:r w:rsidRPr="00D453DA">
        <w:rPr>
          <w:rFonts w:cstheme="majorBidi"/>
          <w:sz w:val="16"/>
          <w:szCs w:val="16"/>
        </w:rPr>
        <w:t>m</w:t>
      </w:r>
      <w:r w:rsidRPr="00D453DA">
        <w:rPr>
          <w:rFonts w:cstheme="majorBidi"/>
          <w:spacing w:val="1"/>
          <w:sz w:val="16"/>
          <w:szCs w:val="16"/>
        </w:rPr>
        <w:t>e</w:t>
      </w:r>
      <w:r w:rsidRPr="00D453DA">
        <w:rPr>
          <w:rFonts w:cstheme="majorBidi"/>
          <w:sz w:val="16"/>
          <w:szCs w:val="16"/>
        </w:rPr>
        <w:t>s</w:t>
      </w:r>
      <w:r w:rsidRPr="00D453DA">
        <w:rPr>
          <w:rFonts w:cstheme="majorBidi"/>
          <w:spacing w:val="1"/>
          <w:sz w:val="16"/>
          <w:szCs w:val="16"/>
        </w:rPr>
        <w:t xml:space="preserve"> </w:t>
      </w:r>
      <w:r w:rsidRPr="00D453DA">
        <w:rPr>
          <w:rFonts w:cstheme="majorBidi"/>
          <w:spacing w:val="-3"/>
          <w:sz w:val="16"/>
          <w:szCs w:val="16"/>
        </w:rPr>
        <w:t>m</w:t>
      </w:r>
      <w:r w:rsidRPr="00D453DA">
        <w:rPr>
          <w:rFonts w:cstheme="majorBidi"/>
          <w:spacing w:val="1"/>
          <w:sz w:val="16"/>
          <w:szCs w:val="16"/>
        </w:rPr>
        <w:t>ie</w:t>
      </w:r>
      <w:r w:rsidRPr="00D453DA">
        <w:rPr>
          <w:rFonts w:cstheme="majorBidi"/>
          <w:spacing w:val="-1"/>
          <w:sz w:val="16"/>
          <w:szCs w:val="16"/>
        </w:rPr>
        <w:t>lo</w:t>
      </w:r>
      <w:r w:rsidRPr="00D453DA">
        <w:rPr>
          <w:rFonts w:cstheme="majorBidi"/>
          <w:spacing w:val="1"/>
          <w:sz w:val="16"/>
          <w:szCs w:val="16"/>
        </w:rPr>
        <w:t>di</w:t>
      </w:r>
      <w:r w:rsidRPr="00D453DA">
        <w:rPr>
          <w:rFonts w:cstheme="majorBidi"/>
          <w:spacing w:val="-2"/>
          <w:sz w:val="16"/>
          <w:szCs w:val="16"/>
        </w:rPr>
        <w:t>s</w:t>
      </w:r>
      <w:r w:rsidRPr="00D453DA">
        <w:rPr>
          <w:rFonts w:cstheme="majorBidi"/>
          <w:spacing w:val="1"/>
          <w:sz w:val="16"/>
          <w:szCs w:val="16"/>
        </w:rPr>
        <w:t>p</w:t>
      </w:r>
      <w:r w:rsidRPr="00D453DA">
        <w:rPr>
          <w:rFonts w:cstheme="majorBidi"/>
          <w:spacing w:val="-1"/>
          <w:sz w:val="16"/>
          <w:szCs w:val="16"/>
        </w:rPr>
        <w:t>l</w:t>
      </w:r>
      <w:r w:rsidRPr="00D453DA">
        <w:rPr>
          <w:rFonts w:cstheme="majorBidi"/>
          <w:spacing w:val="1"/>
          <w:sz w:val="16"/>
          <w:szCs w:val="16"/>
        </w:rPr>
        <w:t>á</w:t>
      </w:r>
      <w:r w:rsidRPr="00D453DA">
        <w:rPr>
          <w:rFonts w:cstheme="majorBidi"/>
          <w:sz w:val="16"/>
          <w:szCs w:val="16"/>
        </w:rPr>
        <w:t>s</w:t>
      </w:r>
      <w:r w:rsidRPr="00D453DA">
        <w:rPr>
          <w:rFonts w:cstheme="majorBidi"/>
          <w:spacing w:val="-2"/>
          <w:sz w:val="16"/>
          <w:szCs w:val="16"/>
        </w:rPr>
        <w:t>i</w:t>
      </w:r>
      <w:r w:rsidRPr="00D453DA">
        <w:rPr>
          <w:rFonts w:cstheme="majorBidi"/>
          <w:sz w:val="16"/>
          <w:szCs w:val="16"/>
        </w:rPr>
        <w:t>c</w:t>
      </w:r>
      <w:r w:rsidRPr="00D453DA">
        <w:rPr>
          <w:rFonts w:cstheme="majorBidi"/>
          <w:spacing w:val="1"/>
          <w:sz w:val="16"/>
          <w:szCs w:val="16"/>
        </w:rPr>
        <w:t>o</w:t>
      </w:r>
      <w:r w:rsidRPr="00D453DA">
        <w:rPr>
          <w:rFonts w:cstheme="majorBidi"/>
          <w:spacing w:val="-2"/>
          <w:sz w:val="16"/>
          <w:szCs w:val="16"/>
        </w:rPr>
        <w:t>s</w:t>
      </w:r>
      <w:r w:rsidRPr="00D453DA">
        <w:rPr>
          <w:rFonts w:cstheme="majorBidi"/>
          <w:sz w:val="16"/>
          <w:szCs w:val="16"/>
        </w:rPr>
        <w:t>.</w:t>
      </w:r>
    </w:p>
    <w:p w14:paraId="6FF53A9D" w14:textId="0B0E9204" w:rsidR="00B4648E" w:rsidRPr="00D453DA" w:rsidRDefault="00B4648E" w:rsidP="000D766C">
      <w:pPr>
        <w:rPr>
          <w:rFonts w:cstheme="majorBidi"/>
          <w:sz w:val="16"/>
          <w:szCs w:val="16"/>
        </w:rPr>
      </w:pPr>
      <w:r w:rsidRPr="00D453DA">
        <w:rPr>
          <w:rFonts w:cstheme="majorBidi"/>
          <w:spacing w:val="1"/>
          <w:position w:val="6"/>
          <w:sz w:val="10"/>
          <w:szCs w:val="10"/>
        </w:rPr>
        <w:t>~</w:t>
      </w:r>
      <w:r w:rsidR="00991FAE" w:rsidRPr="00D453DA">
        <w:rPr>
          <w:rFonts w:cstheme="majorBidi"/>
          <w:spacing w:val="1"/>
          <w:position w:val="6"/>
          <w:sz w:val="10"/>
          <w:szCs w:val="10"/>
        </w:rPr>
        <w:t xml:space="preserve"> </w:t>
      </w:r>
      <w:r w:rsidRPr="00D453DA">
        <w:rPr>
          <w:rFonts w:cstheme="majorBidi"/>
          <w:sz w:val="16"/>
          <w:szCs w:val="16"/>
        </w:rPr>
        <w:t>La</w:t>
      </w:r>
      <w:r w:rsidRPr="00D453DA">
        <w:rPr>
          <w:rFonts w:cstheme="majorBidi"/>
          <w:spacing w:val="-1"/>
          <w:sz w:val="16"/>
          <w:szCs w:val="16"/>
        </w:rPr>
        <w:t xml:space="preserve"> </w:t>
      </w:r>
      <w:r w:rsidRPr="00D453DA">
        <w:rPr>
          <w:rFonts w:cstheme="majorBidi"/>
          <w:sz w:val="16"/>
          <w:szCs w:val="16"/>
        </w:rPr>
        <w:t>a</w:t>
      </w:r>
      <w:r w:rsidRPr="00D453DA">
        <w:rPr>
          <w:rFonts w:cstheme="majorBidi"/>
          <w:spacing w:val="-1"/>
          <w:sz w:val="16"/>
          <w:szCs w:val="16"/>
        </w:rPr>
        <w:t>l</w:t>
      </w:r>
      <w:r w:rsidRPr="00D453DA">
        <w:rPr>
          <w:rFonts w:cstheme="majorBidi"/>
          <w:spacing w:val="1"/>
          <w:sz w:val="16"/>
          <w:szCs w:val="16"/>
        </w:rPr>
        <w:t>te</w:t>
      </w:r>
      <w:r w:rsidRPr="00D453DA">
        <w:rPr>
          <w:rFonts w:cstheme="majorBidi"/>
          <w:spacing w:val="-1"/>
          <w:sz w:val="16"/>
          <w:szCs w:val="16"/>
        </w:rPr>
        <w:t>r</w:t>
      </w:r>
      <w:r w:rsidRPr="00D453DA">
        <w:rPr>
          <w:rFonts w:cstheme="majorBidi"/>
          <w:spacing w:val="-2"/>
          <w:sz w:val="16"/>
          <w:szCs w:val="16"/>
        </w:rPr>
        <w:t>a</w:t>
      </w:r>
      <w:r w:rsidRPr="00D453DA">
        <w:rPr>
          <w:rFonts w:cstheme="majorBidi"/>
          <w:spacing w:val="1"/>
          <w:sz w:val="16"/>
          <w:szCs w:val="16"/>
        </w:rPr>
        <w:t>c</w:t>
      </w:r>
      <w:r w:rsidRPr="00D453DA">
        <w:rPr>
          <w:rFonts w:cstheme="majorBidi"/>
          <w:spacing w:val="-1"/>
          <w:sz w:val="16"/>
          <w:szCs w:val="16"/>
        </w:rPr>
        <w:t>ió</w:t>
      </w:r>
      <w:r w:rsidRPr="00D453DA">
        <w:rPr>
          <w:rFonts w:cstheme="majorBidi"/>
          <w:sz w:val="16"/>
          <w:szCs w:val="16"/>
        </w:rPr>
        <w:t xml:space="preserve">n </w:t>
      </w:r>
      <w:r w:rsidRPr="00D453DA">
        <w:rPr>
          <w:rFonts w:cstheme="majorBidi"/>
          <w:spacing w:val="1"/>
          <w:sz w:val="16"/>
          <w:szCs w:val="16"/>
        </w:rPr>
        <w:t>d</w:t>
      </w:r>
      <w:r w:rsidRPr="00D453DA">
        <w:rPr>
          <w:rFonts w:cstheme="majorBidi"/>
          <w:spacing w:val="-1"/>
          <w:sz w:val="16"/>
          <w:szCs w:val="16"/>
        </w:rPr>
        <w:t>e</w:t>
      </w:r>
      <w:r w:rsidRPr="00D453DA">
        <w:rPr>
          <w:rFonts w:cstheme="majorBidi"/>
          <w:sz w:val="16"/>
          <w:szCs w:val="16"/>
        </w:rPr>
        <w:t>l</w:t>
      </w:r>
      <w:r w:rsidRPr="00D453DA">
        <w:rPr>
          <w:rFonts w:cstheme="majorBidi"/>
          <w:spacing w:val="2"/>
          <w:sz w:val="16"/>
          <w:szCs w:val="16"/>
        </w:rPr>
        <w:t xml:space="preserve"> </w:t>
      </w:r>
      <w:r w:rsidRPr="00D453DA">
        <w:rPr>
          <w:rFonts w:cstheme="majorBidi"/>
          <w:sz w:val="16"/>
          <w:szCs w:val="16"/>
        </w:rPr>
        <w:t>e</w:t>
      </w:r>
      <w:r w:rsidRPr="00D453DA">
        <w:rPr>
          <w:rFonts w:cstheme="majorBidi"/>
          <w:spacing w:val="-2"/>
          <w:sz w:val="16"/>
          <w:szCs w:val="16"/>
        </w:rPr>
        <w:t>s</w:t>
      </w:r>
      <w:r w:rsidRPr="00D453DA">
        <w:rPr>
          <w:rFonts w:cstheme="majorBidi"/>
          <w:spacing w:val="1"/>
          <w:sz w:val="16"/>
          <w:szCs w:val="16"/>
        </w:rPr>
        <w:t>t</w:t>
      </w:r>
      <w:r w:rsidRPr="00D453DA">
        <w:rPr>
          <w:rFonts w:cstheme="majorBidi"/>
          <w:spacing w:val="-2"/>
          <w:sz w:val="16"/>
          <w:szCs w:val="16"/>
        </w:rPr>
        <w:t>a</w:t>
      </w:r>
      <w:r w:rsidRPr="00D453DA">
        <w:rPr>
          <w:rFonts w:cstheme="majorBidi"/>
          <w:spacing w:val="-1"/>
          <w:sz w:val="16"/>
          <w:szCs w:val="16"/>
        </w:rPr>
        <w:t>d</w:t>
      </w:r>
      <w:r w:rsidRPr="00D453DA">
        <w:rPr>
          <w:rFonts w:cstheme="majorBidi"/>
          <w:sz w:val="16"/>
          <w:szCs w:val="16"/>
        </w:rPr>
        <w:t xml:space="preserve">o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1"/>
          <w:sz w:val="16"/>
          <w:szCs w:val="16"/>
        </w:rPr>
        <w:t>á</w:t>
      </w:r>
      <w:r w:rsidRPr="00D453DA">
        <w:rPr>
          <w:rFonts w:cstheme="majorBidi"/>
          <w:spacing w:val="-1"/>
          <w:sz w:val="16"/>
          <w:szCs w:val="16"/>
        </w:rPr>
        <w:t>n</w:t>
      </w:r>
      <w:r w:rsidRPr="00D453DA">
        <w:rPr>
          <w:rFonts w:cstheme="majorBidi"/>
          <w:spacing w:val="1"/>
          <w:sz w:val="16"/>
          <w:szCs w:val="16"/>
        </w:rPr>
        <w:t>i</w:t>
      </w:r>
      <w:r w:rsidRPr="00D453DA">
        <w:rPr>
          <w:rFonts w:cstheme="majorBidi"/>
          <w:spacing w:val="-3"/>
          <w:sz w:val="16"/>
          <w:szCs w:val="16"/>
        </w:rPr>
        <w:t>m</w:t>
      </w:r>
      <w:r w:rsidRPr="00D453DA">
        <w:rPr>
          <w:rFonts w:cstheme="majorBidi"/>
          <w:sz w:val="16"/>
          <w:szCs w:val="16"/>
        </w:rPr>
        <w:t>o</w:t>
      </w:r>
      <w:r w:rsidRPr="00D453DA">
        <w:rPr>
          <w:rFonts w:cstheme="majorBidi"/>
          <w:spacing w:val="2"/>
          <w:sz w:val="16"/>
          <w:szCs w:val="16"/>
        </w:rPr>
        <w:t xml:space="preserve"> </w:t>
      </w:r>
      <w:r w:rsidRPr="00D453DA">
        <w:rPr>
          <w:rFonts w:cstheme="majorBidi"/>
          <w:sz w:val="16"/>
          <w:szCs w:val="16"/>
        </w:rPr>
        <w:t>se</w:t>
      </w:r>
      <w:r w:rsidRPr="00D453DA">
        <w:rPr>
          <w:rFonts w:cstheme="majorBidi"/>
          <w:spacing w:val="-3"/>
          <w:sz w:val="16"/>
          <w:szCs w:val="16"/>
        </w:rPr>
        <w:t xml:space="preserve"> </w:t>
      </w:r>
      <w:r w:rsidRPr="00D453DA">
        <w:rPr>
          <w:rFonts w:cstheme="majorBidi"/>
          <w:spacing w:val="1"/>
          <w:sz w:val="16"/>
          <w:szCs w:val="16"/>
        </w:rPr>
        <w:t>n</w:t>
      </w:r>
      <w:r w:rsidRPr="00D453DA">
        <w:rPr>
          <w:rFonts w:cstheme="majorBidi"/>
          <w:spacing w:val="-1"/>
          <w:sz w:val="16"/>
          <w:szCs w:val="16"/>
        </w:rPr>
        <w:t>o</w:t>
      </w:r>
      <w:r w:rsidRPr="00D453DA">
        <w:rPr>
          <w:rFonts w:cstheme="majorBidi"/>
          <w:spacing w:val="1"/>
          <w:sz w:val="16"/>
          <w:szCs w:val="16"/>
        </w:rPr>
        <w:t>ti</w:t>
      </w:r>
      <w:r w:rsidRPr="00D453DA">
        <w:rPr>
          <w:rFonts w:cstheme="majorBidi"/>
          <w:spacing w:val="-3"/>
          <w:sz w:val="16"/>
          <w:szCs w:val="16"/>
        </w:rPr>
        <w:t>f</w:t>
      </w:r>
      <w:r w:rsidRPr="00D453DA">
        <w:rPr>
          <w:rFonts w:cstheme="majorBidi"/>
          <w:spacing w:val="1"/>
          <w:sz w:val="16"/>
          <w:szCs w:val="16"/>
        </w:rPr>
        <w:t>i</w:t>
      </w:r>
      <w:r w:rsidRPr="00D453DA">
        <w:rPr>
          <w:rFonts w:cstheme="majorBidi"/>
          <w:spacing w:val="-2"/>
          <w:sz w:val="16"/>
          <w:szCs w:val="16"/>
        </w:rPr>
        <w:t>c</w:t>
      </w:r>
      <w:r w:rsidRPr="00D453DA">
        <w:rPr>
          <w:rFonts w:cstheme="majorBidi"/>
          <w:sz w:val="16"/>
          <w:szCs w:val="16"/>
        </w:rPr>
        <w:t>ó</w:t>
      </w:r>
      <w:r w:rsidRPr="00D453DA">
        <w:rPr>
          <w:rFonts w:cstheme="majorBidi"/>
          <w:spacing w:val="2"/>
          <w:sz w:val="16"/>
          <w:szCs w:val="16"/>
        </w:rPr>
        <w:t xml:space="preserve"> </w:t>
      </w:r>
      <w:r w:rsidRPr="00D453DA">
        <w:rPr>
          <w:rFonts w:cstheme="majorBidi"/>
          <w:spacing w:val="-2"/>
          <w:sz w:val="16"/>
          <w:szCs w:val="16"/>
        </w:rPr>
        <w:t>c</w:t>
      </w:r>
      <w:r w:rsidRPr="00D453DA">
        <w:rPr>
          <w:rFonts w:cstheme="majorBidi"/>
          <w:spacing w:val="1"/>
          <w:sz w:val="16"/>
          <w:szCs w:val="16"/>
        </w:rPr>
        <w:t>o</w:t>
      </w:r>
      <w:r w:rsidRPr="00D453DA">
        <w:rPr>
          <w:rFonts w:cstheme="majorBidi"/>
          <w:spacing w:val="-3"/>
          <w:sz w:val="16"/>
          <w:szCs w:val="16"/>
        </w:rPr>
        <w:t>m</w:t>
      </w:r>
      <w:r w:rsidRPr="00D453DA">
        <w:rPr>
          <w:rFonts w:cstheme="majorBidi"/>
          <w:sz w:val="16"/>
          <w:szCs w:val="16"/>
        </w:rPr>
        <w:t xml:space="preserve">o </w:t>
      </w:r>
      <w:r w:rsidRPr="00D453DA">
        <w:rPr>
          <w:rFonts w:cstheme="majorBidi"/>
          <w:spacing w:val="1"/>
          <w:sz w:val="16"/>
          <w:szCs w:val="16"/>
        </w:rPr>
        <w:t>u</w:t>
      </w:r>
      <w:r w:rsidRPr="00D453DA">
        <w:rPr>
          <w:rFonts w:cstheme="majorBidi"/>
          <w:sz w:val="16"/>
          <w:szCs w:val="16"/>
        </w:rPr>
        <w:t>n ef</w:t>
      </w:r>
      <w:r w:rsidRPr="00D453DA">
        <w:rPr>
          <w:rFonts w:cstheme="majorBidi"/>
          <w:spacing w:val="-2"/>
          <w:sz w:val="16"/>
          <w:szCs w:val="16"/>
        </w:rPr>
        <w:t>e</w:t>
      </w:r>
      <w:r w:rsidRPr="00D453DA">
        <w:rPr>
          <w:rFonts w:cstheme="majorBidi"/>
          <w:sz w:val="16"/>
          <w:szCs w:val="16"/>
        </w:rPr>
        <w:t>c</w:t>
      </w:r>
      <w:r w:rsidRPr="00D453DA">
        <w:rPr>
          <w:rFonts w:cstheme="majorBidi"/>
          <w:spacing w:val="-1"/>
          <w:sz w:val="16"/>
          <w:szCs w:val="16"/>
        </w:rPr>
        <w:t>t</w:t>
      </w:r>
      <w:r w:rsidRPr="00D453DA">
        <w:rPr>
          <w:rFonts w:cstheme="majorBidi"/>
          <w:sz w:val="16"/>
          <w:szCs w:val="16"/>
        </w:rPr>
        <w:t xml:space="preserve">o </w:t>
      </w:r>
      <w:r w:rsidRPr="00D453DA">
        <w:rPr>
          <w:rFonts w:cstheme="majorBidi"/>
          <w:spacing w:val="1"/>
          <w:sz w:val="16"/>
          <w:szCs w:val="16"/>
        </w:rPr>
        <w:t>a</w:t>
      </w:r>
      <w:r w:rsidRPr="00D453DA">
        <w:rPr>
          <w:rFonts w:cstheme="majorBidi"/>
          <w:spacing w:val="-1"/>
          <w:sz w:val="16"/>
          <w:szCs w:val="16"/>
        </w:rPr>
        <w:t>d</w:t>
      </w:r>
      <w:r w:rsidRPr="00D453DA">
        <w:rPr>
          <w:rFonts w:cstheme="majorBidi"/>
          <w:spacing w:val="1"/>
          <w:sz w:val="16"/>
          <w:szCs w:val="16"/>
        </w:rPr>
        <w:t>ve</w:t>
      </w:r>
      <w:r w:rsidRPr="00D453DA">
        <w:rPr>
          <w:rFonts w:cstheme="majorBidi"/>
          <w:spacing w:val="-1"/>
          <w:sz w:val="16"/>
          <w:szCs w:val="16"/>
        </w:rPr>
        <w:t>r</w:t>
      </w:r>
      <w:r w:rsidRPr="00D453DA">
        <w:rPr>
          <w:rFonts w:cstheme="majorBidi"/>
          <w:spacing w:val="-2"/>
          <w:sz w:val="16"/>
          <w:szCs w:val="16"/>
        </w:rPr>
        <w:t>s</w:t>
      </w:r>
      <w:r w:rsidRPr="00D453DA">
        <w:rPr>
          <w:rFonts w:cstheme="majorBidi"/>
          <w:sz w:val="16"/>
          <w:szCs w:val="16"/>
        </w:rPr>
        <w:t xml:space="preserve">o </w:t>
      </w:r>
      <w:r w:rsidRPr="00D453DA">
        <w:rPr>
          <w:rFonts w:cstheme="majorBidi"/>
          <w:spacing w:val="1"/>
          <w:sz w:val="16"/>
          <w:szCs w:val="16"/>
        </w:rPr>
        <w:t>g</w:t>
      </w:r>
      <w:r w:rsidRPr="00D453DA">
        <w:rPr>
          <w:rFonts w:cstheme="majorBidi"/>
          <w:spacing w:val="-1"/>
          <w:sz w:val="16"/>
          <w:szCs w:val="16"/>
        </w:rPr>
        <w:t>r</w:t>
      </w:r>
      <w:r w:rsidRPr="00D453DA">
        <w:rPr>
          <w:rFonts w:cstheme="majorBidi"/>
          <w:spacing w:val="-2"/>
          <w:sz w:val="16"/>
          <w:szCs w:val="16"/>
        </w:rPr>
        <w:t>a</w:t>
      </w:r>
      <w:r w:rsidRPr="00D453DA">
        <w:rPr>
          <w:rFonts w:cstheme="majorBidi"/>
          <w:spacing w:val="-1"/>
          <w:sz w:val="16"/>
          <w:szCs w:val="16"/>
        </w:rPr>
        <w:t>v</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1"/>
          <w:sz w:val="16"/>
          <w:szCs w:val="16"/>
        </w:rPr>
        <w:t>fr</w:t>
      </w:r>
      <w:r w:rsidRPr="00D453DA">
        <w:rPr>
          <w:rFonts w:cstheme="majorBidi"/>
          <w:spacing w:val="1"/>
          <w:sz w:val="16"/>
          <w:szCs w:val="16"/>
        </w:rPr>
        <w:t>e</w:t>
      </w:r>
      <w:r w:rsidRPr="00D453DA">
        <w:rPr>
          <w:rFonts w:cstheme="majorBidi"/>
          <w:spacing w:val="-2"/>
          <w:sz w:val="16"/>
          <w:szCs w:val="16"/>
        </w:rPr>
        <w:t>c</w:t>
      </w:r>
      <w:r w:rsidRPr="00D453DA">
        <w:rPr>
          <w:rFonts w:cstheme="majorBidi"/>
          <w:spacing w:val="1"/>
          <w:sz w:val="16"/>
          <w:szCs w:val="16"/>
        </w:rPr>
        <w:t>u</w:t>
      </w:r>
      <w:r w:rsidRPr="00D453DA">
        <w:rPr>
          <w:rFonts w:cstheme="majorBidi"/>
          <w:spacing w:val="-2"/>
          <w:sz w:val="16"/>
          <w:szCs w:val="16"/>
        </w:rPr>
        <w:t>e</w:t>
      </w:r>
      <w:r w:rsidRPr="00D453DA">
        <w:rPr>
          <w:rFonts w:cstheme="majorBidi"/>
          <w:spacing w:val="1"/>
          <w:sz w:val="16"/>
          <w:szCs w:val="16"/>
        </w:rPr>
        <w:t>n</w:t>
      </w:r>
      <w:r w:rsidRPr="00D453DA">
        <w:rPr>
          <w:rFonts w:cstheme="majorBidi"/>
          <w:spacing w:val="-2"/>
          <w:sz w:val="16"/>
          <w:szCs w:val="16"/>
        </w:rPr>
        <w:t>t</w:t>
      </w:r>
      <w:r w:rsidRPr="00D453DA">
        <w:rPr>
          <w:rFonts w:cstheme="majorBidi"/>
          <w:sz w:val="16"/>
          <w:szCs w:val="16"/>
        </w:rPr>
        <w:t>e</w:t>
      </w:r>
      <w:r w:rsidRPr="00D453DA">
        <w:rPr>
          <w:rFonts w:cstheme="majorBidi"/>
          <w:spacing w:val="-1"/>
          <w:sz w:val="16"/>
          <w:szCs w:val="16"/>
        </w:rPr>
        <w:t xml:space="preserve"> </w:t>
      </w:r>
      <w:r w:rsidRPr="00D453DA">
        <w:rPr>
          <w:rFonts w:cstheme="majorBidi"/>
          <w:sz w:val="16"/>
          <w:szCs w:val="16"/>
        </w:rPr>
        <w:t xml:space="preserve">en </w:t>
      </w:r>
      <w:r w:rsidRPr="00D453DA">
        <w:rPr>
          <w:rFonts w:cstheme="majorBidi"/>
          <w:spacing w:val="1"/>
          <w:sz w:val="16"/>
          <w:szCs w:val="16"/>
        </w:rPr>
        <w:t>e</w:t>
      </w:r>
      <w:r w:rsidRPr="00D453DA">
        <w:rPr>
          <w:rFonts w:cstheme="majorBidi"/>
          <w:sz w:val="16"/>
          <w:szCs w:val="16"/>
        </w:rPr>
        <w:t>l</w:t>
      </w:r>
      <w:r w:rsidRPr="00D453DA">
        <w:rPr>
          <w:rFonts w:cstheme="majorBidi"/>
          <w:spacing w:val="-1"/>
          <w:sz w:val="16"/>
          <w:szCs w:val="16"/>
        </w:rPr>
        <w:t xml:space="preserve"> </w:t>
      </w:r>
      <w:r w:rsidRPr="00D453DA">
        <w:rPr>
          <w:rFonts w:cstheme="majorBidi"/>
          <w:spacing w:val="1"/>
          <w:sz w:val="16"/>
          <w:szCs w:val="16"/>
        </w:rPr>
        <w:t>e</w:t>
      </w:r>
      <w:r w:rsidRPr="00D453DA">
        <w:rPr>
          <w:rFonts w:cstheme="majorBidi"/>
          <w:spacing w:val="-2"/>
          <w:sz w:val="16"/>
          <w:szCs w:val="16"/>
        </w:rPr>
        <w:t>s</w:t>
      </w:r>
      <w:r w:rsidRPr="00D453DA">
        <w:rPr>
          <w:rFonts w:cstheme="majorBidi"/>
          <w:spacing w:val="1"/>
          <w:sz w:val="16"/>
          <w:szCs w:val="16"/>
        </w:rPr>
        <w:t>t</w:t>
      </w:r>
      <w:r w:rsidRPr="00D453DA">
        <w:rPr>
          <w:rFonts w:cstheme="majorBidi"/>
          <w:spacing w:val="-1"/>
          <w:sz w:val="16"/>
          <w:szCs w:val="16"/>
        </w:rPr>
        <w:t>u</w:t>
      </w:r>
      <w:r w:rsidRPr="00D453DA">
        <w:rPr>
          <w:rFonts w:cstheme="majorBidi"/>
          <w:spacing w:val="1"/>
          <w:sz w:val="16"/>
          <w:szCs w:val="16"/>
        </w:rPr>
        <w:t>d</w:t>
      </w:r>
      <w:r w:rsidRPr="00D453DA">
        <w:rPr>
          <w:rFonts w:cstheme="majorBidi"/>
          <w:spacing w:val="-2"/>
          <w:sz w:val="16"/>
          <w:szCs w:val="16"/>
        </w:rPr>
        <w:t>i</w:t>
      </w:r>
      <w:r w:rsidRPr="00D453DA">
        <w:rPr>
          <w:rFonts w:cstheme="majorBidi"/>
          <w:sz w:val="16"/>
          <w:szCs w:val="16"/>
        </w:rPr>
        <w:t xml:space="preserve">o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z w:val="16"/>
          <w:szCs w:val="16"/>
        </w:rPr>
        <w:t>f</w:t>
      </w:r>
      <w:r w:rsidRPr="00D453DA">
        <w:rPr>
          <w:rFonts w:cstheme="majorBidi"/>
          <w:spacing w:val="1"/>
          <w:sz w:val="16"/>
          <w:szCs w:val="16"/>
        </w:rPr>
        <w:t>a</w:t>
      </w:r>
      <w:r w:rsidRPr="00D453DA">
        <w:rPr>
          <w:rFonts w:cstheme="majorBidi"/>
          <w:spacing w:val="-2"/>
          <w:sz w:val="16"/>
          <w:szCs w:val="16"/>
        </w:rPr>
        <w:t>s</w:t>
      </w:r>
      <w:r w:rsidRPr="00D453DA">
        <w:rPr>
          <w:rFonts w:cstheme="majorBidi"/>
          <w:sz w:val="16"/>
          <w:szCs w:val="16"/>
        </w:rPr>
        <w:t>e</w:t>
      </w:r>
      <w:r w:rsidRPr="00D453DA">
        <w:rPr>
          <w:rFonts w:cstheme="majorBidi"/>
          <w:spacing w:val="-1"/>
          <w:sz w:val="16"/>
          <w:szCs w:val="16"/>
        </w:rPr>
        <w:t xml:space="preserve"> </w:t>
      </w:r>
      <w:r w:rsidRPr="00D453DA">
        <w:rPr>
          <w:rFonts w:cstheme="majorBidi"/>
          <w:sz w:val="16"/>
          <w:szCs w:val="16"/>
        </w:rPr>
        <w:t xml:space="preserve">3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z w:val="16"/>
          <w:szCs w:val="16"/>
        </w:rPr>
        <w:t>s</w:t>
      </w:r>
      <w:r w:rsidRPr="00D453DA">
        <w:rPr>
          <w:rFonts w:cstheme="majorBidi"/>
          <w:spacing w:val="1"/>
          <w:sz w:val="16"/>
          <w:szCs w:val="16"/>
        </w:rPr>
        <w:t>í</w:t>
      </w:r>
      <w:r w:rsidRPr="00D453DA">
        <w:rPr>
          <w:rFonts w:cstheme="majorBidi"/>
          <w:spacing w:val="-1"/>
          <w:sz w:val="16"/>
          <w:szCs w:val="16"/>
        </w:rPr>
        <w:t>n</w:t>
      </w:r>
      <w:r w:rsidRPr="00D453DA">
        <w:rPr>
          <w:rFonts w:cstheme="majorBidi"/>
          <w:spacing w:val="1"/>
          <w:sz w:val="16"/>
          <w:szCs w:val="16"/>
        </w:rPr>
        <w:t>d</w:t>
      </w:r>
      <w:r w:rsidRPr="00D453DA">
        <w:rPr>
          <w:rFonts w:cstheme="majorBidi"/>
          <w:spacing w:val="-1"/>
          <w:sz w:val="16"/>
          <w:szCs w:val="16"/>
        </w:rPr>
        <w:t>r</w:t>
      </w:r>
      <w:r w:rsidRPr="00D453DA">
        <w:rPr>
          <w:rFonts w:cstheme="majorBidi"/>
          <w:spacing w:val="1"/>
          <w:sz w:val="16"/>
          <w:szCs w:val="16"/>
        </w:rPr>
        <w:t>o</w:t>
      </w:r>
      <w:r w:rsidRPr="00D453DA">
        <w:rPr>
          <w:rFonts w:cstheme="majorBidi"/>
          <w:spacing w:val="-2"/>
          <w:sz w:val="16"/>
          <w:szCs w:val="16"/>
        </w:rPr>
        <w:t>m</w:t>
      </w:r>
      <w:r w:rsidRPr="00D453DA">
        <w:rPr>
          <w:rFonts w:cstheme="majorBidi"/>
          <w:spacing w:val="1"/>
          <w:sz w:val="16"/>
          <w:szCs w:val="16"/>
        </w:rPr>
        <w:t>e</w:t>
      </w:r>
      <w:r w:rsidRPr="00D453DA">
        <w:rPr>
          <w:rFonts w:cstheme="majorBidi"/>
          <w:sz w:val="16"/>
          <w:szCs w:val="16"/>
        </w:rPr>
        <w:t>s</w:t>
      </w:r>
      <w:r w:rsidRPr="00D453DA">
        <w:rPr>
          <w:rFonts w:cstheme="majorBidi"/>
          <w:spacing w:val="1"/>
          <w:sz w:val="16"/>
          <w:szCs w:val="16"/>
        </w:rPr>
        <w:t xml:space="preserve"> </w:t>
      </w:r>
      <w:r w:rsidRPr="00D453DA">
        <w:rPr>
          <w:rFonts w:cstheme="majorBidi"/>
          <w:spacing w:val="-3"/>
          <w:sz w:val="16"/>
          <w:szCs w:val="16"/>
        </w:rPr>
        <w:t>m</w:t>
      </w:r>
      <w:r w:rsidRPr="00D453DA">
        <w:rPr>
          <w:rFonts w:cstheme="majorBidi"/>
          <w:spacing w:val="1"/>
          <w:sz w:val="16"/>
          <w:szCs w:val="16"/>
        </w:rPr>
        <w:t>i</w:t>
      </w:r>
      <w:r w:rsidRPr="00D453DA">
        <w:rPr>
          <w:rFonts w:cstheme="majorBidi"/>
          <w:spacing w:val="-2"/>
          <w:sz w:val="16"/>
          <w:szCs w:val="16"/>
        </w:rPr>
        <w:t>e</w:t>
      </w:r>
      <w:r w:rsidRPr="00D453DA">
        <w:rPr>
          <w:rFonts w:cstheme="majorBidi"/>
          <w:spacing w:val="1"/>
          <w:sz w:val="16"/>
          <w:szCs w:val="16"/>
        </w:rPr>
        <w:t>l</w:t>
      </w:r>
      <w:r w:rsidRPr="00D453DA">
        <w:rPr>
          <w:rFonts w:cstheme="majorBidi"/>
          <w:spacing w:val="-1"/>
          <w:sz w:val="16"/>
          <w:szCs w:val="16"/>
        </w:rPr>
        <w:t>od</w:t>
      </w:r>
      <w:r w:rsidRPr="00D453DA">
        <w:rPr>
          <w:rFonts w:cstheme="majorBidi"/>
          <w:spacing w:val="1"/>
          <w:sz w:val="16"/>
          <w:szCs w:val="16"/>
        </w:rPr>
        <w:t>i</w:t>
      </w:r>
      <w:r w:rsidRPr="00D453DA">
        <w:rPr>
          <w:rFonts w:cstheme="majorBidi"/>
          <w:sz w:val="16"/>
          <w:szCs w:val="16"/>
        </w:rPr>
        <w:t>s</w:t>
      </w:r>
      <w:r w:rsidRPr="00D453DA">
        <w:rPr>
          <w:rFonts w:cstheme="majorBidi"/>
          <w:spacing w:val="-1"/>
          <w:sz w:val="16"/>
          <w:szCs w:val="16"/>
        </w:rPr>
        <w:t>p</w:t>
      </w:r>
      <w:r w:rsidRPr="00D453DA">
        <w:rPr>
          <w:rFonts w:cstheme="majorBidi"/>
          <w:spacing w:val="1"/>
          <w:sz w:val="16"/>
          <w:szCs w:val="16"/>
        </w:rPr>
        <w:t>l</w:t>
      </w:r>
      <w:r w:rsidRPr="00D453DA">
        <w:rPr>
          <w:rFonts w:cstheme="majorBidi"/>
          <w:sz w:val="16"/>
          <w:szCs w:val="16"/>
        </w:rPr>
        <w:t>á</w:t>
      </w:r>
      <w:r w:rsidRPr="00D453DA">
        <w:rPr>
          <w:rFonts w:cstheme="majorBidi"/>
          <w:spacing w:val="-2"/>
          <w:sz w:val="16"/>
          <w:szCs w:val="16"/>
        </w:rPr>
        <w:t>s</w:t>
      </w:r>
      <w:r w:rsidRPr="00D453DA">
        <w:rPr>
          <w:rFonts w:cstheme="majorBidi"/>
          <w:spacing w:val="1"/>
          <w:sz w:val="16"/>
          <w:szCs w:val="16"/>
        </w:rPr>
        <w:t>i</w:t>
      </w:r>
      <w:r w:rsidRPr="00D453DA">
        <w:rPr>
          <w:rFonts w:cstheme="majorBidi"/>
          <w:spacing w:val="-1"/>
          <w:sz w:val="16"/>
          <w:szCs w:val="16"/>
        </w:rPr>
        <w:t>c</w:t>
      </w:r>
      <w:r w:rsidRPr="00D453DA">
        <w:rPr>
          <w:rFonts w:cstheme="majorBidi"/>
          <w:spacing w:val="1"/>
          <w:sz w:val="16"/>
          <w:szCs w:val="16"/>
        </w:rPr>
        <w:t>o</w:t>
      </w:r>
      <w:r w:rsidRPr="00D453DA">
        <w:rPr>
          <w:rFonts w:cstheme="majorBidi"/>
          <w:sz w:val="16"/>
          <w:szCs w:val="16"/>
        </w:rPr>
        <w:t>s;</w:t>
      </w:r>
      <w:r w:rsidRPr="00D453DA">
        <w:rPr>
          <w:rFonts w:cstheme="majorBidi"/>
          <w:spacing w:val="-1"/>
          <w:sz w:val="16"/>
          <w:szCs w:val="16"/>
        </w:rPr>
        <w:t xml:space="preserve"> n</w:t>
      </w:r>
      <w:r w:rsidRPr="00D453DA">
        <w:rPr>
          <w:rFonts w:cstheme="majorBidi"/>
          <w:sz w:val="16"/>
          <w:szCs w:val="16"/>
        </w:rPr>
        <w:t>o se</w:t>
      </w:r>
      <w:r w:rsidRPr="00D453DA">
        <w:rPr>
          <w:rFonts w:cstheme="majorBidi"/>
          <w:spacing w:val="1"/>
          <w:sz w:val="16"/>
          <w:szCs w:val="16"/>
        </w:rPr>
        <w:t xml:space="preserve"> </w:t>
      </w:r>
      <w:r w:rsidRPr="00D453DA">
        <w:rPr>
          <w:rFonts w:cstheme="majorBidi"/>
          <w:spacing w:val="-1"/>
          <w:sz w:val="16"/>
          <w:szCs w:val="16"/>
        </w:rPr>
        <w:t>no</w:t>
      </w:r>
      <w:r w:rsidRPr="00D453DA">
        <w:rPr>
          <w:rFonts w:cstheme="majorBidi"/>
          <w:spacing w:val="1"/>
          <w:sz w:val="16"/>
          <w:szCs w:val="16"/>
        </w:rPr>
        <w:t>ti</w:t>
      </w:r>
      <w:r w:rsidRPr="00D453DA">
        <w:rPr>
          <w:rFonts w:cstheme="majorBidi"/>
          <w:spacing w:val="-1"/>
          <w:sz w:val="16"/>
          <w:szCs w:val="16"/>
        </w:rPr>
        <w:t>fi</w:t>
      </w:r>
      <w:r w:rsidRPr="00D453DA">
        <w:rPr>
          <w:rFonts w:cstheme="majorBidi"/>
          <w:sz w:val="16"/>
          <w:szCs w:val="16"/>
        </w:rPr>
        <w:t xml:space="preserve">có </w:t>
      </w:r>
      <w:r w:rsidRPr="00D453DA">
        <w:rPr>
          <w:rFonts w:cstheme="majorBidi"/>
          <w:spacing w:val="-2"/>
          <w:sz w:val="16"/>
          <w:szCs w:val="16"/>
        </w:rPr>
        <w:t>c</w:t>
      </w:r>
      <w:r w:rsidRPr="00D453DA">
        <w:rPr>
          <w:rFonts w:cstheme="majorBidi"/>
          <w:spacing w:val="1"/>
          <w:sz w:val="16"/>
          <w:szCs w:val="16"/>
        </w:rPr>
        <w:t>o</w:t>
      </w:r>
      <w:r w:rsidRPr="00D453DA">
        <w:rPr>
          <w:rFonts w:cstheme="majorBidi"/>
          <w:spacing w:val="-3"/>
          <w:sz w:val="16"/>
          <w:szCs w:val="16"/>
        </w:rPr>
        <w:t>m</w:t>
      </w:r>
      <w:r w:rsidRPr="00D453DA">
        <w:rPr>
          <w:rFonts w:cstheme="majorBidi"/>
          <w:sz w:val="16"/>
          <w:szCs w:val="16"/>
        </w:rPr>
        <w:t xml:space="preserve">o </w:t>
      </w:r>
      <w:r w:rsidRPr="00D453DA">
        <w:rPr>
          <w:rFonts w:cstheme="majorBidi"/>
          <w:spacing w:val="1"/>
          <w:sz w:val="16"/>
          <w:szCs w:val="16"/>
        </w:rPr>
        <w:t>u</w:t>
      </w:r>
      <w:r w:rsidRPr="00D453DA">
        <w:rPr>
          <w:rFonts w:cstheme="majorBidi"/>
          <w:sz w:val="16"/>
          <w:szCs w:val="16"/>
        </w:rPr>
        <w:t xml:space="preserve">n </w:t>
      </w:r>
      <w:r w:rsidRPr="00D453DA">
        <w:rPr>
          <w:rFonts w:cstheme="majorBidi"/>
          <w:spacing w:val="1"/>
          <w:sz w:val="16"/>
          <w:szCs w:val="16"/>
        </w:rPr>
        <w:t>e</w:t>
      </w:r>
      <w:r w:rsidRPr="00D453DA">
        <w:rPr>
          <w:rFonts w:cstheme="majorBidi"/>
          <w:spacing w:val="-1"/>
          <w:sz w:val="16"/>
          <w:szCs w:val="16"/>
        </w:rPr>
        <w:t>f</w:t>
      </w:r>
      <w:r w:rsidRPr="00D453DA">
        <w:rPr>
          <w:rFonts w:cstheme="majorBidi"/>
          <w:spacing w:val="-2"/>
          <w:sz w:val="16"/>
          <w:szCs w:val="16"/>
        </w:rPr>
        <w:t>e</w:t>
      </w:r>
      <w:r w:rsidRPr="00D453DA">
        <w:rPr>
          <w:rFonts w:cstheme="majorBidi"/>
          <w:spacing w:val="1"/>
          <w:sz w:val="16"/>
          <w:szCs w:val="16"/>
        </w:rPr>
        <w:t>c</w:t>
      </w:r>
      <w:r w:rsidRPr="00D453DA">
        <w:rPr>
          <w:rFonts w:cstheme="majorBidi"/>
          <w:spacing w:val="-1"/>
          <w:sz w:val="16"/>
          <w:szCs w:val="16"/>
        </w:rPr>
        <w:t>t</w:t>
      </w:r>
      <w:r w:rsidRPr="00D453DA">
        <w:rPr>
          <w:rFonts w:cstheme="majorBidi"/>
          <w:sz w:val="16"/>
          <w:szCs w:val="16"/>
        </w:rPr>
        <w:t>o a</w:t>
      </w:r>
      <w:r w:rsidRPr="00D453DA">
        <w:rPr>
          <w:rFonts w:cstheme="majorBidi"/>
          <w:spacing w:val="-1"/>
          <w:sz w:val="16"/>
          <w:szCs w:val="16"/>
        </w:rPr>
        <w:t>d</w:t>
      </w:r>
      <w:r w:rsidRPr="00D453DA">
        <w:rPr>
          <w:rFonts w:cstheme="majorBidi"/>
          <w:spacing w:val="1"/>
          <w:sz w:val="16"/>
          <w:szCs w:val="16"/>
        </w:rPr>
        <w:t>v</w:t>
      </w:r>
      <w:r w:rsidRPr="00D453DA">
        <w:rPr>
          <w:rFonts w:cstheme="majorBidi"/>
          <w:sz w:val="16"/>
          <w:szCs w:val="16"/>
        </w:rPr>
        <w:t>e</w:t>
      </w:r>
      <w:r w:rsidRPr="00D453DA">
        <w:rPr>
          <w:rFonts w:cstheme="majorBidi"/>
          <w:spacing w:val="-1"/>
          <w:sz w:val="16"/>
          <w:szCs w:val="16"/>
        </w:rPr>
        <w:t>r</w:t>
      </w:r>
      <w:r w:rsidRPr="00D453DA">
        <w:rPr>
          <w:rFonts w:cstheme="majorBidi"/>
          <w:spacing w:val="-2"/>
          <w:sz w:val="16"/>
          <w:szCs w:val="16"/>
        </w:rPr>
        <w:t>s</w:t>
      </w:r>
      <w:r w:rsidRPr="00D453DA">
        <w:rPr>
          <w:rFonts w:cstheme="majorBidi"/>
          <w:sz w:val="16"/>
          <w:szCs w:val="16"/>
        </w:rPr>
        <w:t xml:space="preserve">o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Gr</w:t>
      </w:r>
      <w:r w:rsidRPr="00D453DA">
        <w:rPr>
          <w:rFonts w:cstheme="majorBidi"/>
          <w:spacing w:val="1"/>
          <w:sz w:val="16"/>
          <w:szCs w:val="16"/>
        </w:rPr>
        <w:t>a</w:t>
      </w:r>
      <w:r w:rsidRPr="00D453DA">
        <w:rPr>
          <w:rFonts w:cstheme="majorBidi"/>
          <w:spacing w:val="-1"/>
          <w:sz w:val="16"/>
          <w:szCs w:val="16"/>
        </w:rPr>
        <w:t>d</w:t>
      </w:r>
      <w:r w:rsidRPr="00D453DA">
        <w:rPr>
          <w:rFonts w:cstheme="majorBidi"/>
          <w:sz w:val="16"/>
          <w:szCs w:val="16"/>
        </w:rPr>
        <w:t xml:space="preserve">o 3 o </w:t>
      </w:r>
      <w:r w:rsidRPr="00D453DA">
        <w:rPr>
          <w:rFonts w:cstheme="majorBidi"/>
          <w:spacing w:val="1"/>
          <w:sz w:val="16"/>
          <w:szCs w:val="16"/>
        </w:rPr>
        <w:t>4</w:t>
      </w:r>
      <w:r w:rsidRPr="00D453DA">
        <w:rPr>
          <w:rFonts w:cstheme="majorBidi"/>
          <w:sz w:val="16"/>
          <w:szCs w:val="16"/>
        </w:rPr>
        <w:t>.</w:t>
      </w:r>
    </w:p>
    <w:p w14:paraId="2DD67B0B" w14:textId="77777777" w:rsidR="00B4648E" w:rsidRPr="00D453DA" w:rsidRDefault="00B4648E" w:rsidP="000D766C">
      <w:pPr>
        <w:rPr>
          <w:rFonts w:cstheme="majorBidi"/>
          <w:sz w:val="16"/>
          <w:szCs w:val="16"/>
        </w:rPr>
      </w:pPr>
      <w:r w:rsidRPr="00D453DA">
        <w:rPr>
          <w:rFonts w:cstheme="majorBidi"/>
          <w:spacing w:val="-1"/>
          <w:sz w:val="16"/>
          <w:szCs w:val="16"/>
        </w:rPr>
        <w:t>A</w:t>
      </w:r>
      <w:r w:rsidRPr="00D453DA">
        <w:rPr>
          <w:rFonts w:cstheme="majorBidi"/>
          <w:spacing w:val="1"/>
          <w:sz w:val="16"/>
          <w:szCs w:val="16"/>
        </w:rPr>
        <w:t>l</w:t>
      </w:r>
      <w:r w:rsidRPr="00D453DA">
        <w:rPr>
          <w:rFonts w:cstheme="majorBidi"/>
          <w:spacing w:val="-1"/>
          <w:sz w:val="16"/>
          <w:szCs w:val="16"/>
        </w:rPr>
        <w:t>g</w:t>
      </w:r>
      <w:r w:rsidRPr="00D453DA">
        <w:rPr>
          <w:rFonts w:cstheme="majorBidi"/>
          <w:spacing w:val="1"/>
          <w:sz w:val="16"/>
          <w:szCs w:val="16"/>
        </w:rPr>
        <w:t>o</w:t>
      </w:r>
      <w:r w:rsidRPr="00D453DA">
        <w:rPr>
          <w:rFonts w:cstheme="majorBidi"/>
          <w:spacing w:val="-1"/>
          <w:sz w:val="16"/>
          <w:szCs w:val="16"/>
        </w:rPr>
        <w:t>r</w:t>
      </w:r>
      <w:r w:rsidRPr="00D453DA">
        <w:rPr>
          <w:rFonts w:cstheme="majorBidi"/>
          <w:spacing w:val="1"/>
          <w:sz w:val="16"/>
          <w:szCs w:val="16"/>
        </w:rPr>
        <w:t>i</w:t>
      </w:r>
      <w:r w:rsidRPr="00D453DA">
        <w:rPr>
          <w:rFonts w:cstheme="majorBidi"/>
          <w:spacing w:val="-2"/>
          <w:sz w:val="16"/>
          <w:szCs w:val="16"/>
        </w:rPr>
        <w:t>t</w:t>
      </w:r>
      <w:r w:rsidRPr="00D453DA">
        <w:rPr>
          <w:rFonts w:cstheme="majorBidi"/>
          <w:sz w:val="16"/>
          <w:szCs w:val="16"/>
        </w:rPr>
        <w:t xml:space="preserve">mo </w:t>
      </w:r>
      <w:r w:rsidRPr="00D453DA">
        <w:rPr>
          <w:rFonts w:cstheme="majorBidi"/>
          <w:spacing w:val="-2"/>
          <w:sz w:val="16"/>
          <w:szCs w:val="16"/>
        </w:rPr>
        <w:t>a</w:t>
      </w:r>
      <w:r w:rsidRPr="00D453DA">
        <w:rPr>
          <w:rFonts w:cstheme="majorBidi"/>
          <w:spacing w:val="1"/>
          <w:sz w:val="16"/>
          <w:szCs w:val="16"/>
        </w:rPr>
        <w:t>p</w:t>
      </w:r>
      <w:r w:rsidRPr="00D453DA">
        <w:rPr>
          <w:rFonts w:cstheme="majorBidi"/>
          <w:spacing w:val="-1"/>
          <w:sz w:val="16"/>
          <w:szCs w:val="16"/>
        </w:rPr>
        <w:t>l</w:t>
      </w:r>
      <w:r w:rsidRPr="00D453DA">
        <w:rPr>
          <w:rFonts w:cstheme="majorBidi"/>
          <w:spacing w:val="1"/>
          <w:sz w:val="16"/>
          <w:szCs w:val="16"/>
        </w:rPr>
        <w:t>ic</w:t>
      </w:r>
      <w:r w:rsidRPr="00D453DA">
        <w:rPr>
          <w:rFonts w:cstheme="majorBidi"/>
          <w:spacing w:val="-2"/>
          <w:sz w:val="16"/>
          <w:szCs w:val="16"/>
        </w:rPr>
        <w:t>a</w:t>
      </w:r>
      <w:r w:rsidRPr="00D453DA">
        <w:rPr>
          <w:rFonts w:cstheme="majorBidi"/>
          <w:spacing w:val="-1"/>
          <w:sz w:val="16"/>
          <w:szCs w:val="16"/>
        </w:rPr>
        <w:t>d</w:t>
      </w:r>
      <w:r w:rsidRPr="00D453DA">
        <w:rPr>
          <w:rFonts w:cstheme="majorBidi"/>
          <w:sz w:val="16"/>
          <w:szCs w:val="16"/>
        </w:rPr>
        <w:t xml:space="preserve">o </w:t>
      </w:r>
      <w:r w:rsidRPr="00D453DA">
        <w:rPr>
          <w:rFonts w:cstheme="majorBidi"/>
          <w:spacing w:val="1"/>
          <w:sz w:val="16"/>
          <w:szCs w:val="16"/>
        </w:rPr>
        <w:t>p</w:t>
      </w:r>
      <w:r w:rsidRPr="00D453DA">
        <w:rPr>
          <w:rFonts w:cstheme="majorBidi"/>
          <w:sz w:val="16"/>
          <w:szCs w:val="16"/>
        </w:rPr>
        <w:t>a</w:t>
      </w:r>
      <w:r w:rsidRPr="00D453DA">
        <w:rPr>
          <w:rFonts w:cstheme="majorBidi"/>
          <w:spacing w:val="-1"/>
          <w:sz w:val="16"/>
          <w:szCs w:val="16"/>
        </w:rPr>
        <w:t>r</w:t>
      </w:r>
      <w:r w:rsidRPr="00D453DA">
        <w:rPr>
          <w:rFonts w:cstheme="majorBidi"/>
          <w:sz w:val="16"/>
          <w:szCs w:val="16"/>
        </w:rPr>
        <w:t>a</w:t>
      </w:r>
      <w:r w:rsidRPr="00D453DA">
        <w:rPr>
          <w:rFonts w:cstheme="majorBidi"/>
          <w:spacing w:val="-1"/>
          <w:sz w:val="16"/>
          <w:szCs w:val="16"/>
        </w:rPr>
        <w:t xml:space="preserve"> l</w:t>
      </w:r>
      <w:r w:rsidRPr="00D453DA">
        <w:rPr>
          <w:rFonts w:cstheme="majorBidi"/>
          <w:sz w:val="16"/>
          <w:szCs w:val="16"/>
        </w:rPr>
        <w:t>a</w:t>
      </w:r>
      <w:r w:rsidRPr="00D453DA">
        <w:rPr>
          <w:rFonts w:cstheme="majorBidi"/>
          <w:spacing w:val="2"/>
          <w:sz w:val="16"/>
          <w:szCs w:val="16"/>
        </w:rPr>
        <w:t xml:space="preserve"> </w:t>
      </w:r>
      <w:r w:rsidRPr="00D453DA">
        <w:rPr>
          <w:rFonts w:cstheme="majorBidi"/>
          <w:spacing w:val="-1"/>
          <w:sz w:val="16"/>
          <w:szCs w:val="16"/>
        </w:rPr>
        <w:t>i</w:t>
      </w:r>
      <w:r w:rsidRPr="00D453DA">
        <w:rPr>
          <w:rFonts w:cstheme="majorBidi"/>
          <w:spacing w:val="1"/>
          <w:sz w:val="16"/>
          <w:szCs w:val="16"/>
        </w:rPr>
        <w:t>n</w:t>
      </w:r>
      <w:r w:rsidRPr="00D453DA">
        <w:rPr>
          <w:rFonts w:cstheme="majorBidi"/>
          <w:spacing w:val="-2"/>
          <w:sz w:val="16"/>
          <w:szCs w:val="16"/>
        </w:rPr>
        <w:t>c</w:t>
      </w:r>
      <w:r w:rsidRPr="00D453DA">
        <w:rPr>
          <w:rFonts w:cstheme="majorBidi"/>
          <w:spacing w:val="-1"/>
          <w:sz w:val="16"/>
          <w:szCs w:val="16"/>
        </w:rPr>
        <w:t>l</w:t>
      </w:r>
      <w:r w:rsidRPr="00D453DA">
        <w:rPr>
          <w:rFonts w:cstheme="majorBidi"/>
          <w:spacing w:val="1"/>
          <w:sz w:val="16"/>
          <w:szCs w:val="16"/>
        </w:rPr>
        <w:t>u</w:t>
      </w:r>
      <w:r w:rsidRPr="00D453DA">
        <w:rPr>
          <w:rFonts w:cstheme="majorBidi"/>
          <w:sz w:val="16"/>
          <w:szCs w:val="16"/>
        </w:rPr>
        <w:t>s</w:t>
      </w:r>
      <w:r w:rsidRPr="00D453DA">
        <w:rPr>
          <w:rFonts w:cstheme="majorBidi"/>
          <w:spacing w:val="-1"/>
          <w:sz w:val="16"/>
          <w:szCs w:val="16"/>
        </w:rPr>
        <w:t>i</w:t>
      </w:r>
      <w:r w:rsidRPr="00D453DA">
        <w:rPr>
          <w:rFonts w:cstheme="majorBidi"/>
          <w:spacing w:val="1"/>
          <w:sz w:val="16"/>
          <w:szCs w:val="16"/>
        </w:rPr>
        <w:t>ó</w:t>
      </w:r>
      <w:r w:rsidRPr="00D453DA">
        <w:rPr>
          <w:rFonts w:cstheme="majorBidi"/>
          <w:sz w:val="16"/>
          <w:szCs w:val="16"/>
        </w:rPr>
        <w:t>n</w:t>
      </w:r>
      <w:r w:rsidRPr="00D453DA">
        <w:rPr>
          <w:rFonts w:cstheme="majorBidi"/>
          <w:spacing w:val="-3"/>
          <w:sz w:val="16"/>
          <w:szCs w:val="16"/>
        </w:rPr>
        <w:t xml:space="preserve"> </w:t>
      </w:r>
      <w:r w:rsidRPr="00D453DA">
        <w:rPr>
          <w:rFonts w:cstheme="majorBidi"/>
          <w:spacing w:val="1"/>
          <w:sz w:val="16"/>
          <w:szCs w:val="16"/>
        </w:rPr>
        <w:t>e</w:t>
      </w:r>
      <w:r w:rsidRPr="00D453DA">
        <w:rPr>
          <w:rFonts w:cstheme="majorBidi"/>
          <w:sz w:val="16"/>
          <w:szCs w:val="16"/>
        </w:rPr>
        <w:t xml:space="preserve">n </w:t>
      </w:r>
      <w:r w:rsidRPr="00D453DA">
        <w:rPr>
          <w:rFonts w:cstheme="majorBidi"/>
          <w:spacing w:val="1"/>
          <w:sz w:val="16"/>
          <w:szCs w:val="16"/>
        </w:rPr>
        <w:t>l</w:t>
      </w:r>
      <w:r w:rsidRPr="00D453DA">
        <w:rPr>
          <w:rFonts w:cstheme="majorBidi"/>
          <w:sz w:val="16"/>
          <w:szCs w:val="16"/>
        </w:rPr>
        <w:t>a</w:t>
      </w:r>
      <w:r w:rsidRPr="00D453DA">
        <w:rPr>
          <w:rFonts w:cstheme="majorBidi"/>
          <w:spacing w:val="-1"/>
          <w:sz w:val="16"/>
          <w:szCs w:val="16"/>
        </w:rPr>
        <w:t xml:space="preserve"> f</w:t>
      </w:r>
      <w:r w:rsidRPr="00D453DA">
        <w:rPr>
          <w:rFonts w:cstheme="majorBidi"/>
          <w:spacing w:val="1"/>
          <w:sz w:val="16"/>
          <w:szCs w:val="16"/>
        </w:rPr>
        <w:t>i</w:t>
      </w:r>
      <w:r w:rsidRPr="00D453DA">
        <w:rPr>
          <w:rFonts w:cstheme="majorBidi"/>
          <w:spacing w:val="-1"/>
          <w:sz w:val="16"/>
          <w:szCs w:val="16"/>
        </w:rPr>
        <w:t>c</w:t>
      </w:r>
      <w:r w:rsidRPr="00D453DA">
        <w:rPr>
          <w:rFonts w:cstheme="majorBidi"/>
          <w:spacing w:val="1"/>
          <w:sz w:val="16"/>
          <w:szCs w:val="16"/>
        </w:rPr>
        <w:t>h</w:t>
      </w:r>
      <w:r w:rsidRPr="00D453DA">
        <w:rPr>
          <w:rFonts w:cstheme="majorBidi"/>
          <w:sz w:val="16"/>
          <w:szCs w:val="16"/>
        </w:rPr>
        <w:t>a</w:t>
      </w:r>
      <w:r w:rsidRPr="00D453DA">
        <w:rPr>
          <w:rFonts w:cstheme="majorBidi"/>
          <w:spacing w:val="-1"/>
          <w:sz w:val="16"/>
          <w:szCs w:val="16"/>
        </w:rPr>
        <w:t xml:space="preserve"> t</w:t>
      </w:r>
      <w:r w:rsidRPr="00D453DA">
        <w:rPr>
          <w:rFonts w:cstheme="majorBidi"/>
          <w:sz w:val="16"/>
          <w:szCs w:val="16"/>
        </w:rPr>
        <w:t>é</w:t>
      </w:r>
      <w:r w:rsidRPr="00D453DA">
        <w:rPr>
          <w:rFonts w:cstheme="majorBidi"/>
          <w:spacing w:val="-2"/>
          <w:sz w:val="16"/>
          <w:szCs w:val="16"/>
        </w:rPr>
        <w:t>c</w:t>
      </w:r>
      <w:r w:rsidRPr="00D453DA">
        <w:rPr>
          <w:rFonts w:cstheme="majorBidi"/>
          <w:spacing w:val="1"/>
          <w:sz w:val="16"/>
          <w:szCs w:val="16"/>
        </w:rPr>
        <w:t>n</w:t>
      </w:r>
      <w:r w:rsidRPr="00D453DA">
        <w:rPr>
          <w:rFonts w:cstheme="majorBidi"/>
          <w:spacing w:val="-2"/>
          <w:sz w:val="16"/>
          <w:szCs w:val="16"/>
        </w:rPr>
        <w:t>i</w:t>
      </w:r>
      <w:r w:rsidRPr="00D453DA">
        <w:rPr>
          <w:rFonts w:cstheme="majorBidi"/>
          <w:spacing w:val="1"/>
          <w:sz w:val="16"/>
          <w:szCs w:val="16"/>
        </w:rPr>
        <w:t>ca</w:t>
      </w:r>
      <w:r w:rsidRPr="00D453DA">
        <w:rPr>
          <w:rFonts w:cstheme="majorBidi"/>
          <w:sz w:val="16"/>
          <w:szCs w:val="16"/>
        </w:rPr>
        <w:t>.</w:t>
      </w:r>
      <w:r w:rsidRPr="00D453DA">
        <w:rPr>
          <w:rFonts w:cstheme="majorBidi"/>
          <w:spacing w:val="-1"/>
          <w:sz w:val="16"/>
          <w:szCs w:val="16"/>
        </w:rPr>
        <w:t xml:space="preserve"> </w:t>
      </w:r>
      <w:r w:rsidRPr="00D453DA">
        <w:rPr>
          <w:rFonts w:cstheme="majorBidi"/>
          <w:spacing w:val="-2"/>
          <w:sz w:val="16"/>
          <w:szCs w:val="16"/>
        </w:rPr>
        <w:t>T</w:t>
      </w:r>
      <w:r w:rsidRPr="00D453DA">
        <w:rPr>
          <w:rFonts w:cstheme="majorBidi"/>
          <w:spacing w:val="1"/>
          <w:sz w:val="16"/>
          <w:szCs w:val="16"/>
        </w:rPr>
        <w:t>o</w:t>
      </w:r>
      <w:r w:rsidRPr="00D453DA">
        <w:rPr>
          <w:rFonts w:cstheme="majorBidi"/>
          <w:spacing w:val="-1"/>
          <w:sz w:val="16"/>
          <w:szCs w:val="16"/>
        </w:rPr>
        <w:t>d</w:t>
      </w:r>
      <w:r w:rsidRPr="00D453DA">
        <w:rPr>
          <w:rFonts w:cstheme="majorBidi"/>
          <w:spacing w:val="1"/>
          <w:sz w:val="16"/>
          <w:szCs w:val="16"/>
        </w:rPr>
        <w:t>a</w:t>
      </w:r>
      <w:r w:rsidRPr="00D453DA">
        <w:rPr>
          <w:rFonts w:cstheme="majorBidi"/>
          <w:sz w:val="16"/>
          <w:szCs w:val="16"/>
        </w:rPr>
        <w:t>s</w:t>
      </w:r>
      <w:r w:rsidRPr="00D453DA">
        <w:rPr>
          <w:rFonts w:cstheme="majorBidi"/>
          <w:spacing w:val="1"/>
          <w:sz w:val="16"/>
          <w:szCs w:val="16"/>
        </w:rPr>
        <w:t xml:space="preserve"> </w:t>
      </w:r>
      <w:r w:rsidRPr="00D453DA">
        <w:rPr>
          <w:rFonts w:cstheme="majorBidi"/>
          <w:spacing w:val="-1"/>
          <w:sz w:val="16"/>
          <w:szCs w:val="16"/>
        </w:rPr>
        <w:t>l</w:t>
      </w:r>
      <w:r w:rsidRPr="00D453DA">
        <w:rPr>
          <w:rFonts w:cstheme="majorBidi"/>
          <w:spacing w:val="1"/>
          <w:sz w:val="16"/>
          <w:szCs w:val="16"/>
        </w:rPr>
        <w:t>a</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R</w:t>
      </w:r>
      <w:r w:rsidRPr="00D453DA">
        <w:rPr>
          <w:rFonts w:cstheme="majorBidi"/>
          <w:spacing w:val="-1"/>
          <w:sz w:val="16"/>
          <w:szCs w:val="16"/>
        </w:rPr>
        <w:t>A</w:t>
      </w:r>
      <w:r w:rsidRPr="00D453DA">
        <w:rPr>
          <w:rFonts w:cstheme="majorBidi"/>
          <w:sz w:val="16"/>
          <w:szCs w:val="16"/>
        </w:rPr>
        <w:t xml:space="preserve">M </w:t>
      </w:r>
      <w:r w:rsidRPr="00D453DA">
        <w:rPr>
          <w:rFonts w:cstheme="majorBidi"/>
          <w:spacing w:val="-2"/>
          <w:sz w:val="16"/>
          <w:szCs w:val="16"/>
        </w:rPr>
        <w:t>ca</w:t>
      </w:r>
      <w:r w:rsidRPr="00D453DA">
        <w:rPr>
          <w:rFonts w:cstheme="majorBidi"/>
          <w:spacing w:val="1"/>
          <w:sz w:val="16"/>
          <w:szCs w:val="16"/>
        </w:rPr>
        <w:t>p</w:t>
      </w:r>
      <w:r w:rsidRPr="00D453DA">
        <w:rPr>
          <w:rFonts w:cstheme="majorBidi"/>
          <w:spacing w:val="-1"/>
          <w:sz w:val="16"/>
          <w:szCs w:val="16"/>
        </w:rPr>
        <w:t>t</w:t>
      </w:r>
      <w:r w:rsidRPr="00D453DA">
        <w:rPr>
          <w:rFonts w:cstheme="majorBidi"/>
          <w:spacing w:val="1"/>
          <w:sz w:val="16"/>
          <w:szCs w:val="16"/>
        </w:rPr>
        <w:t>u</w:t>
      </w:r>
      <w:r w:rsidRPr="00D453DA">
        <w:rPr>
          <w:rFonts w:cstheme="majorBidi"/>
          <w:spacing w:val="-1"/>
          <w:sz w:val="16"/>
          <w:szCs w:val="16"/>
        </w:rPr>
        <w:t>r</w:t>
      </w:r>
      <w:r w:rsidRPr="00D453DA">
        <w:rPr>
          <w:rFonts w:cstheme="majorBidi"/>
          <w:spacing w:val="-2"/>
          <w:sz w:val="16"/>
          <w:szCs w:val="16"/>
        </w:rPr>
        <w:t>a</w:t>
      </w:r>
      <w:r w:rsidRPr="00D453DA">
        <w:rPr>
          <w:rFonts w:cstheme="majorBidi"/>
          <w:spacing w:val="1"/>
          <w:sz w:val="16"/>
          <w:szCs w:val="16"/>
        </w:rPr>
        <w:t>da</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p</w:t>
      </w:r>
      <w:r w:rsidRPr="00D453DA">
        <w:rPr>
          <w:rFonts w:cstheme="majorBidi"/>
          <w:spacing w:val="1"/>
          <w:sz w:val="16"/>
          <w:szCs w:val="16"/>
        </w:rPr>
        <w:t>o</w:t>
      </w:r>
      <w:r w:rsidRPr="00D453DA">
        <w:rPr>
          <w:rFonts w:cstheme="majorBidi"/>
          <w:sz w:val="16"/>
          <w:szCs w:val="16"/>
        </w:rPr>
        <w:t xml:space="preserve">r </w:t>
      </w:r>
      <w:r w:rsidRPr="00D453DA">
        <w:rPr>
          <w:rFonts w:cstheme="majorBidi"/>
          <w:spacing w:val="-2"/>
          <w:sz w:val="16"/>
          <w:szCs w:val="16"/>
        </w:rPr>
        <w:t>e</w:t>
      </w:r>
      <w:r w:rsidRPr="00D453DA">
        <w:rPr>
          <w:rFonts w:cstheme="majorBidi"/>
          <w:sz w:val="16"/>
          <w:szCs w:val="16"/>
        </w:rPr>
        <w:t>l a</w:t>
      </w:r>
      <w:r w:rsidRPr="00D453DA">
        <w:rPr>
          <w:rFonts w:cstheme="majorBidi"/>
          <w:spacing w:val="-1"/>
          <w:sz w:val="16"/>
          <w:szCs w:val="16"/>
        </w:rPr>
        <w:t>l</w:t>
      </w:r>
      <w:r w:rsidRPr="00D453DA">
        <w:rPr>
          <w:rFonts w:cstheme="majorBidi"/>
          <w:spacing w:val="1"/>
          <w:sz w:val="16"/>
          <w:szCs w:val="16"/>
        </w:rPr>
        <w:t>go</w:t>
      </w:r>
      <w:r w:rsidRPr="00D453DA">
        <w:rPr>
          <w:rFonts w:cstheme="majorBidi"/>
          <w:spacing w:val="-3"/>
          <w:sz w:val="16"/>
          <w:szCs w:val="16"/>
        </w:rPr>
        <w:t>r</w:t>
      </w:r>
      <w:r w:rsidRPr="00D453DA">
        <w:rPr>
          <w:rFonts w:cstheme="majorBidi"/>
          <w:spacing w:val="1"/>
          <w:sz w:val="16"/>
          <w:szCs w:val="16"/>
        </w:rPr>
        <w:t>it</w:t>
      </w:r>
      <w:r w:rsidRPr="00D453DA">
        <w:rPr>
          <w:rFonts w:cstheme="majorBidi"/>
          <w:spacing w:val="-3"/>
          <w:sz w:val="16"/>
          <w:szCs w:val="16"/>
        </w:rPr>
        <w:t>m</w:t>
      </w:r>
      <w:r w:rsidRPr="00D453DA">
        <w:rPr>
          <w:rFonts w:cstheme="majorBidi"/>
          <w:sz w:val="16"/>
          <w:szCs w:val="16"/>
        </w:rPr>
        <w:t xml:space="preserve">o </w:t>
      </w:r>
      <w:r w:rsidRPr="00D453DA">
        <w:rPr>
          <w:rFonts w:cstheme="majorBidi"/>
          <w:spacing w:val="1"/>
          <w:sz w:val="16"/>
          <w:szCs w:val="16"/>
        </w:rPr>
        <w:t>d</w:t>
      </w:r>
      <w:r w:rsidRPr="00D453DA">
        <w:rPr>
          <w:rFonts w:cstheme="majorBidi"/>
          <w:spacing w:val="-2"/>
          <w:sz w:val="16"/>
          <w:szCs w:val="16"/>
        </w:rPr>
        <w:t>e</w:t>
      </w:r>
      <w:r w:rsidRPr="00D453DA">
        <w:rPr>
          <w:rFonts w:cstheme="majorBidi"/>
          <w:sz w:val="16"/>
          <w:szCs w:val="16"/>
        </w:rPr>
        <w:t>l</w:t>
      </w:r>
      <w:r w:rsidRPr="00D453DA">
        <w:rPr>
          <w:rFonts w:cstheme="majorBidi"/>
          <w:spacing w:val="-1"/>
          <w:sz w:val="16"/>
          <w:szCs w:val="16"/>
        </w:rPr>
        <w:t xml:space="preserve"> </w:t>
      </w:r>
      <w:r w:rsidRPr="00D453DA">
        <w:rPr>
          <w:rFonts w:cstheme="majorBidi"/>
          <w:spacing w:val="1"/>
          <w:sz w:val="16"/>
          <w:szCs w:val="16"/>
        </w:rPr>
        <w:t>e</w:t>
      </w:r>
      <w:r w:rsidRPr="00D453DA">
        <w:rPr>
          <w:rFonts w:cstheme="majorBidi"/>
          <w:sz w:val="16"/>
          <w:szCs w:val="16"/>
        </w:rPr>
        <w:t>s</w:t>
      </w:r>
      <w:r w:rsidRPr="00D453DA">
        <w:rPr>
          <w:rFonts w:cstheme="majorBidi"/>
          <w:spacing w:val="-1"/>
          <w:sz w:val="16"/>
          <w:szCs w:val="16"/>
        </w:rPr>
        <w:t>t</w:t>
      </w:r>
      <w:r w:rsidRPr="00D453DA">
        <w:rPr>
          <w:rFonts w:cstheme="majorBidi"/>
          <w:spacing w:val="1"/>
          <w:sz w:val="16"/>
          <w:szCs w:val="16"/>
        </w:rPr>
        <w:t>u</w:t>
      </w:r>
      <w:r w:rsidRPr="00D453DA">
        <w:rPr>
          <w:rFonts w:cstheme="majorBidi"/>
          <w:spacing w:val="-1"/>
          <w:sz w:val="16"/>
          <w:szCs w:val="16"/>
        </w:rPr>
        <w:t>di</w:t>
      </w:r>
      <w:r w:rsidRPr="00D453DA">
        <w:rPr>
          <w:rFonts w:cstheme="majorBidi"/>
          <w:sz w:val="16"/>
          <w:szCs w:val="16"/>
        </w:rPr>
        <w:t xml:space="preserve">o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3"/>
          <w:sz w:val="16"/>
          <w:szCs w:val="16"/>
        </w:rPr>
        <w:t>f</w:t>
      </w:r>
      <w:r w:rsidRPr="00D453DA">
        <w:rPr>
          <w:rFonts w:cstheme="majorBidi"/>
          <w:sz w:val="16"/>
          <w:szCs w:val="16"/>
        </w:rPr>
        <w:t>ase</w:t>
      </w:r>
      <w:r w:rsidRPr="00D453DA">
        <w:rPr>
          <w:rFonts w:cstheme="majorBidi"/>
          <w:spacing w:val="-1"/>
          <w:sz w:val="16"/>
          <w:szCs w:val="16"/>
        </w:rPr>
        <w:t xml:space="preserve"> </w:t>
      </w:r>
      <w:r w:rsidRPr="00D453DA">
        <w:rPr>
          <w:rFonts w:cstheme="majorBidi"/>
          <w:sz w:val="16"/>
          <w:szCs w:val="16"/>
        </w:rPr>
        <w:t>3</w:t>
      </w:r>
      <w:r w:rsidRPr="00D453DA">
        <w:rPr>
          <w:rFonts w:cstheme="majorBidi"/>
          <w:spacing w:val="2"/>
          <w:sz w:val="16"/>
          <w:szCs w:val="16"/>
        </w:rPr>
        <w:t xml:space="preserve"> </w:t>
      </w:r>
      <w:r w:rsidRPr="00D453DA">
        <w:rPr>
          <w:rFonts w:cstheme="majorBidi"/>
          <w:spacing w:val="-2"/>
          <w:sz w:val="16"/>
          <w:szCs w:val="16"/>
        </w:rPr>
        <w:t>s</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1"/>
          <w:sz w:val="16"/>
          <w:szCs w:val="16"/>
        </w:rPr>
        <w:t>i</w:t>
      </w:r>
      <w:r w:rsidRPr="00D453DA">
        <w:rPr>
          <w:rFonts w:cstheme="majorBidi"/>
          <w:spacing w:val="-1"/>
          <w:sz w:val="16"/>
          <w:szCs w:val="16"/>
        </w:rPr>
        <w:t>n</w:t>
      </w:r>
      <w:r w:rsidRPr="00D453DA">
        <w:rPr>
          <w:rFonts w:cstheme="majorBidi"/>
          <w:sz w:val="16"/>
          <w:szCs w:val="16"/>
        </w:rPr>
        <w:t>c</w:t>
      </w:r>
      <w:r w:rsidRPr="00D453DA">
        <w:rPr>
          <w:rFonts w:cstheme="majorBidi"/>
          <w:spacing w:val="-1"/>
          <w:sz w:val="16"/>
          <w:szCs w:val="16"/>
        </w:rPr>
        <w:t>lu</w:t>
      </w:r>
      <w:r w:rsidRPr="00D453DA">
        <w:rPr>
          <w:rFonts w:cstheme="majorBidi"/>
          <w:spacing w:val="1"/>
          <w:sz w:val="16"/>
          <w:szCs w:val="16"/>
        </w:rPr>
        <w:t>y</w:t>
      </w:r>
      <w:r w:rsidRPr="00D453DA">
        <w:rPr>
          <w:rFonts w:cstheme="majorBidi"/>
          <w:spacing w:val="-2"/>
          <w:sz w:val="16"/>
          <w:szCs w:val="16"/>
        </w:rPr>
        <w:t>e</w:t>
      </w:r>
      <w:r w:rsidRPr="00D453DA">
        <w:rPr>
          <w:rFonts w:cstheme="majorBidi"/>
          <w:sz w:val="16"/>
          <w:szCs w:val="16"/>
        </w:rPr>
        <w:t>n</w:t>
      </w:r>
      <w:r w:rsidRPr="00D453DA">
        <w:rPr>
          <w:rFonts w:cstheme="majorBidi"/>
          <w:spacing w:val="2"/>
          <w:sz w:val="16"/>
          <w:szCs w:val="16"/>
        </w:rPr>
        <w:t xml:space="preserve"> </w:t>
      </w:r>
      <w:r w:rsidRPr="00D453DA">
        <w:rPr>
          <w:rFonts w:cstheme="majorBidi"/>
          <w:spacing w:val="-2"/>
          <w:sz w:val="16"/>
          <w:szCs w:val="16"/>
        </w:rPr>
        <w:t>e</w:t>
      </w:r>
      <w:r w:rsidRPr="00D453DA">
        <w:rPr>
          <w:rFonts w:cstheme="majorBidi"/>
          <w:sz w:val="16"/>
          <w:szCs w:val="16"/>
        </w:rPr>
        <w:t xml:space="preserve">n </w:t>
      </w:r>
      <w:r w:rsidRPr="00D453DA">
        <w:rPr>
          <w:rFonts w:cstheme="majorBidi"/>
          <w:spacing w:val="1"/>
          <w:sz w:val="16"/>
          <w:szCs w:val="16"/>
        </w:rPr>
        <w:t>l</w:t>
      </w:r>
      <w:r w:rsidRPr="00D453DA">
        <w:rPr>
          <w:rFonts w:cstheme="majorBidi"/>
          <w:sz w:val="16"/>
          <w:szCs w:val="16"/>
        </w:rPr>
        <w:t xml:space="preserve">a </w:t>
      </w:r>
      <w:r w:rsidRPr="00D453DA">
        <w:rPr>
          <w:rFonts w:cstheme="majorBidi"/>
          <w:spacing w:val="-1"/>
          <w:sz w:val="16"/>
          <w:szCs w:val="16"/>
        </w:rPr>
        <w:t>f</w:t>
      </w:r>
      <w:r w:rsidRPr="00D453DA">
        <w:rPr>
          <w:rFonts w:cstheme="majorBidi"/>
          <w:spacing w:val="1"/>
          <w:sz w:val="16"/>
          <w:szCs w:val="16"/>
        </w:rPr>
        <w:t>ic</w:t>
      </w:r>
      <w:r w:rsidRPr="00D453DA">
        <w:rPr>
          <w:rFonts w:cstheme="majorBidi"/>
          <w:spacing w:val="-1"/>
          <w:sz w:val="16"/>
          <w:szCs w:val="16"/>
        </w:rPr>
        <w:t>h</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1"/>
          <w:sz w:val="16"/>
          <w:szCs w:val="16"/>
        </w:rPr>
        <w:t>té</w:t>
      </w:r>
      <w:r w:rsidRPr="00D453DA">
        <w:rPr>
          <w:rFonts w:cstheme="majorBidi"/>
          <w:spacing w:val="-2"/>
          <w:sz w:val="16"/>
          <w:szCs w:val="16"/>
        </w:rPr>
        <w:t>c</w:t>
      </w:r>
      <w:r w:rsidRPr="00D453DA">
        <w:rPr>
          <w:rFonts w:cstheme="majorBidi"/>
          <w:spacing w:val="-1"/>
          <w:sz w:val="16"/>
          <w:szCs w:val="16"/>
        </w:rPr>
        <w:t>n</w:t>
      </w:r>
      <w:r w:rsidRPr="00D453DA">
        <w:rPr>
          <w:rFonts w:cstheme="majorBidi"/>
          <w:spacing w:val="1"/>
          <w:sz w:val="16"/>
          <w:szCs w:val="16"/>
        </w:rPr>
        <w:t>ic</w:t>
      </w:r>
      <w:r w:rsidRPr="00D453DA">
        <w:rPr>
          <w:rFonts w:cstheme="majorBidi"/>
          <w:sz w:val="16"/>
          <w:szCs w:val="16"/>
        </w:rPr>
        <w:t>a</w:t>
      </w:r>
      <w:r w:rsidRPr="00D453DA">
        <w:rPr>
          <w:rFonts w:cstheme="majorBidi"/>
          <w:spacing w:val="-1"/>
          <w:sz w:val="16"/>
          <w:szCs w:val="16"/>
        </w:rPr>
        <w:t xml:space="preserve"> d</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1"/>
          <w:sz w:val="16"/>
          <w:szCs w:val="16"/>
        </w:rPr>
        <w:t>l</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1"/>
          <w:sz w:val="16"/>
          <w:szCs w:val="16"/>
        </w:rPr>
        <w:t>U</w:t>
      </w:r>
      <w:r w:rsidRPr="00D453DA">
        <w:rPr>
          <w:rFonts w:cstheme="majorBidi"/>
          <w:spacing w:val="-2"/>
          <w:sz w:val="16"/>
          <w:szCs w:val="16"/>
        </w:rPr>
        <w:t>E</w:t>
      </w:r>
      <w:r w:rsidRPr="00D453DA">
        <w:rPr>
          <w:rFonts w:cstheme="majorBidi"/>
          <w:sz w:val="16"/>
          <w:szCs w:val="16"/>
        </w:rPr>
        <w:t>.</w:t>
      </w:r>
      <w:r w:rsidRPr="00D453DA">
        <w:rPr>
          <w:rFonts w:cstheme="majorBidi"/>
          <w:spacing w:val="1"/>
          <w:sz w:val="16"/>
          <w:szCs w:val="16"/>
        </w:rPr>
        <w:t xml:space="preserve"> </w:t>
      </w:r>
      <w:r w:rsidRPr="00D453DA">
        <w:rPr>
          <w:rFonts w:cstheme="majorBidi"/>
          <w:sz w:val="16"/>
          <w:szCs w:val="16"/>
        </w:rPr>
        <w:t>Pa</w:t>
      </w:r>
      <w:r w:rsidRPr="00D453DA">
        <w:rPr>
          <w:rFonts w:cstheme="majorBidi"/>
          <w:spacing w:val="-3"/>
          <w:sz w:val="16"/>
          <w:szCs w:val="16"/>
        </w:rPr>
        <w:t>r</w:t>
      </w:r>
      <w:r w:rsidRPr="00D453DA">
        <w:rPr>
          <w:rFonts w:cstheme="majorBidi"/>
          <w:sz w:val="16"/>
          <w:szCs w:val="16"/>
        </w:rPr>
        <w:t>a</w:t>
      </w:r>
      <w:r w:rsidRPr="00D453DA">
        <w:rPr>
          <w:rFonts w:cstheme="majorBidi"/>
          <w:spacing w:val="1"/>
          <w:sz w:val="16"/>
          <w:szCs w:val="16"/>
        </w:rPr>
        <w:t xml:space="preserve"> e</w:t>
      </w:r>
      <w:r w:rsidRPr="00D453DA">
        <w:rPr>
          <w:rFonts w:cstheme="majorBidi"/>
          <w:spacing w:val="-2"/>
          <w:sz w:val="16"/>
          <w:szCs w:val="16"/>
        </w:rPr>
        <w:t>s</w:t>
      </w:r>
      <w:r w:rsidRPr="00D453DA">
        <w:rPr>
          <w:rFonts w:cstheme="majorBidi"/>
          <w:spacing w:val="1"/>
          <w:sz w:val="16"/>
          <w:szCs w:val="16"/>
        </w:rPr>
        <w:t>t</w:t>
      </w:r>
      <w:r w:rsidRPr="00D453DA">
        <w:rPr>
          <w:rFonts w:cstheme="majorBidi"/>
          <w:sz w:val="16"/>
          <w:szCs w:val="16"/>
        </w:rPr>
        <w:t>as</w:t>
      </w:r>
      <w:r w:rsidRPr="00D453DA">
        <w:rPr>
          <w:rFonts w:cstheme="majorBidi"/>
          <w:spacing w:val="-2"/>
          <w:sz w:val="16"/>
          <w:szCs w:val="16"/>
        </w:rPr>
        <w:t xml:space="preserve"> </w:t>
      </w:r>
      <w:r w:rsidRPr="00D453DA">
        <w:rPr>
          <w:rFonts w:cstheme="majorBidi"/>
          <w:spacing w:val="1"/>
          <w:sz w:val="16"/>
          <w:szCs w:val="16"/>
        </w:rPr>
        <w:t>R</w:t>
      </w:r>
      <w:r w:rsidRPr="00D453DA">
        <w:rPr>
          <w:rFonts w:cstheme="majorBidi"/>
          <w:spacing w:val="-3"/>
          <w:sz w:val="16"/>
          <w:szCs w:val="16"/>
        </w:rPr>
        <w:t>A</w:t>
      </w:r>
      <w:r w:rsidRPr="00D453DA">
        <w:rPr>
          <w:rFonts w:cstheme="majorBidi"/>
          <w:spacing w:val="1"/>
          <w:sz w:val="16"/>
          <w:szCs w:val="16"/>
        </w:rPr>
        <w:t>M</w:t>
      </w:r>
      <w:r w:rsidRPr="00D453DA">
        <w:rPr>
          <w:rFonts w:cstheme="majorBidi"/>
          <w:sz w:val="16"/>
          <w:szCs w:val="16"/>
        </w:rPr>
        <w:t>,</w:t>
      </w:r>
      <w:r w:rsidRPr="00D453DA">
        <w:rPr>
          <w:rFonts w:cstheme="majorBidi"/>
          <w:spacing w:val="1"/>
          <w:sz w:val="16"/>
          <w:szCs w:val="16"/>
        </w:rPr>
        <w:t xml:space="preserve"> </w:t>
      </w:r>
      <w:r w:rsidRPr="00D453DA">
        <w:rPr>
          <w:rFonts w:cstheme="majorBidi"/>
          <w:spacing w:val="-2"/>
          <w:sz w:val="16"/>
          <w:szCs w:val="16"/>
        </w:rPr>
        <w:t>s</w:t>
      </w:r>
      <w:r w:rsidRPr="00D453DA">
        <w:rPr>
          <w:rFonts w:cstheme="majorBidi"/>
          <w:sz w:val="16"/>
          <w:szCs w:val="16"/>
        </w:rPr>
        <w:t>e</w:t>
      </w:r>
      <w:r w:rsidRPr="00D453DA">
        <w:rPr>
          <w:rFonts w:cstheme="majorBidi"/>
          <w:spacing w:val="1"/>
          <w:sz w:val="16"/>
          <w:szCs w:val="16"/>
        </w:rPr>
        <w:t xml:space="preserve"> </w:t>
      </w:r>
      <w:r w:rsidRPr="00D453DA">
        <w:rPr>
          <w:rFonts w:cstheme="majorBidi"/>
          <w:sz w:val="16"/>
          <w:szCs w:val="16"/>
        </w:rPr>
        <w:t>r</w:t>
      </w:r>
      <w:r w:rsidRPr="00D453DA">
        <w:rPr>
          <w:rFonts w:cstheme="majorBidi"/>
          <w:spacing w:val="-2"/>
          <w:sz w:val="16"/>
          <w:szCs w:val="16"/>
        </w:rPr>
        <w:t>e</w:t>
      </w:r>
      <w:r w:rsidRPr="00D453DA">
        <w:rPr>
          <w:rFonts w:cstheme="majorBidi"/>
          <w:sz w:val="16"/>
          <w:szCs w:val="16"/>
        </w:rPr>
        <w:t>a</w:t>
      </w:r>
      <w:r w:rsidRPr="00D453DA">
        <w:rPr>
          <w:rFonts w:cstheme="majorBidi"/>
          <w:spacing w:val="-1"/>
          <w:sz w:val="16"/>
          <w:szCs w:val="16"/>
        </w:rPr>
        <w:t>l</w:t>
      </w:r>
      <w:r w:rsidRPr="00D453DA">
        <w:rPr>
          <w:rFonts w:cstheme="majorBidi"/>
          <w:spacing w:val="1"/>
          <w:sz w:val="16"/>
          <w:szCs w:val="16"/>
        </w:rPr>
        <w:t>i</w:t>
      </w:r>
      <w:r w:rsidRPr="00D453DA">
        <w:rPr>
          <w:rFonts w:cstheme="majorBidi"/>
          <w:spacing w:val="-1"/>
          <w:sz w:val="16"/>
          <w:szCs w:val="16"/>
        </w:rPr>
        <w:t>z</w:t>
      </w:r>
      <w:r w:rsidRPr="00D453DA">
        <w:rPr>
          <w:rFonts w:cstheme="majorBidi"/>
          <w:sz w:val="16"/>
          <w:szCs w:val="16"/>
        </w:rPr>
        <w:t xml:space="preserve">ó </w:t>
      </w:r>
      <w:r w:rsidRPr="00D453DA">
        <w:rPr>
          <w:rFonts w:cstheme="majorBidi"/>
          <w:spacing w:val="1"/>
          <w:sz w:val="16"/>
          <w:szCs w:val="16"/>
        </w:rPr>
        <w:t>u</w:t>
      </w:r>
      <w:r w:rsidRPr="00D453DA">
        <w:rPr>
          <w:rFonts w:cstheme="majorBidi"/>
          <w:spacing w:val="-1"/>
          <w:sz w:val="16"/>
          <w:szCs w:val="16"/>
        </w:rPr>
        <w:t>n</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1"/>
          <w:sz w:val="16"/>
          <w:szCs w:val="16"/>
        </w:rPr>
        <w:t>co</w:t>
      </w:r>
      <w:r w:rsidRPr="00D453DA">
        <w:rPr>
          <w:rFonts w:cstheme="majorBidi"/>
          <w:spacing w:val="-3"/>
          <w:sz w:val="16"/>
          <w:szCs w:val="16"/>
        </w:rPr>
        <w:t>m</w:t>
      </w:r>
      <w:r w:rsidRPr="00D453DA">
        <w:rPr>
          <w:rFonts w:cstheme="majorBidi"/>
          <w:spacing w:val="1"/>
          <w:sz w:val="16"/>
          <w:szCs w:val="16"/>
        </w:rPr>
        <w:t>p</w:t>
      </w:r>
      <w:r w:rsidRPr="00D453DA">
        <w:rPr>
          <w:rFonts w:cstheme="majorBidi"/>
          <w:spacing w:val="-3"/>
          <w:sz w:val="16"/>
          <w:szCs w:val="16"/>
        </w:rPr>
        <w:t>r</w:t>
      </w:r>
      <w:r w:rsidRPr="00D453DA">
        <w:rPr>
          <w:rFonts w:cstheme="majorBidi"/>
          <w:spacing w:val="1"/>
          <w:sz w:val="16"/>
          <w:szCs w:val="16"/>
        </w:rPr>
        <w:t>o</w:t>
      </w:r>
      <w:r w:rsidRPr="00D453DA">
        <w:rPr>
          <w:rFonts w:cstheme="majorBidi"/>
          <w:spacing w:val="-1"/>
          <w:sz w:val="16"/>
          <w:szCs w:val="16"/>
        </w:rPr>
        <w:t>b</w:t>
      </w:r>
      <w:r w:rsidRPr="00D453DA">
        <w:rPr>
          <w:rFonts w:cstheme="majorBidi"/>
          <w:spacing w:val="1"/>
          <w:sz w:val="16"/>
          <w:szCs w:val="16"/>
        </w:rPr>
        <w:t>a</w:t>
      </w:r>
      <w:r w:rsidRPr="00D453DA">
        <w:rPr>
          <w:rFonts w:cstheme="majorBidi"/>
          <w:spacing w:val="-2"/>
          <w:sz w:val="16"/>
          <w:szCs w:val="16"/>
        </w:rPr>
        <w:t>c</w:t>
      </w:r>
      <w:r w:rsidRPr="00D453DA">
        <w:rPr>
          <w:rFonts w:cstheme="majorBidi"/>
          <w:spacing w:val="1"/>
          <w:sz w:val="16"/>
          <w:szCs w:val="16"/>
        </w:rPr>
        <w:t>i</w:t>
      </w:r>
      <w:r w:rsidRPr="00D453DA">
        <w:rPr>
          <w:rFonts w:cstheme="majorBidi"/>
          <w:spacing w:val="-1"/>
          <w:sz w:val="16"/>
          <w:szCs w:val="16"/>
        </w:rPr>
        <w:t>ó</w:t>
      </w:r>
      <w:r w:rsidRPr="00D453DA">
        <w:rPr>
          <w:rFonts w:cstheme="majorBidi"/>
          <w:sz w:val="16"/>
          <w:szCs w:val="16"/>
        </w:rPr>
        <w:t xml:space="preserve">n </w:t>
      </w:r>
      <w:r w:rsidRPr="00D453DA">
        <w:rPr>
          <w:rFonts w:cstheme="majorBidi"/>
          <w:spacing w:val="1"/>
          <w:sz w:val="16"/>
          <w:szCs w:val="16"/>
        </w:rPr>
        <w:t>a</w:t>
      </w:r>
      <w:r w:rsidRPr="00D453DA">
        <w:rPr>
          <w:rFonts w:cstheme="majorBidi"/>
          <w:spacing w:val="-1"/>
          <w:sz w:val="16"/>
          <w:szCs w:val="16"/>
        </w:rPr>
        <w:t>d</w:t>
      </w:r>
      <w:r w:rsidRPr="00D453DA">
        <w:rPr>
          <w:rFonts w:cstheme="majorBidi"/>
          <w:spacing w:val="1"/>
          <w:sz w:val="16"/>
          <w:szCs w:val="16"/>
        </w:rPr>
        <w:t>i</w:t>
      </w:r>
      <w:r w:rsidRPr="00D453DA">
        <w:rPr>
          <w:rFonts w:cstheme="majorBidi"/>
          <w:spacing w:val="-2"/>
          <w:sz w:val="16"/>
          <w:szCs w:val="16"/>
        </w:rPr>
        <w:t>c</w:t>
      </w:r>
      <w:r w:rsidRPr="00D453DA">
        <w:rPr>
          <w:rFonts w:cstheme="majorBidi"/>
          <w:spacing w:val="-1"/>
          <w:sz w:val="16"/>
          <w:szCs w:val="16"/>
        </w:rPr>
        <w:t>i</w:t>
      </w:r>
      <w:r w:rsidRPr="00D453DA">
        <w:rPr>
          <w:rFonts w:cstheme="majorBidi"/>
          <w:spacing w:val="1"/>
          <w:sz w:val="16"/>
          <w:szCs w:val="16"/>
        </w:rPr>
        <w:t>o</w:t>
      </w:r>
      <w:r w:rsidRPr="00D453DA">
        <w:rPr>
          <w:rFonts w:cstheme="majorBidi"/>
          <w:spacing w:val="-1"/>
          <w:sz w:val="16"/>
          <w:szCs w:val="16"/>
        </w:rPr>
        <w:t>n</w:t>
      </w:r>
      <w:r w:rsidRPr="00D453DA">
        <w:rPr>
          <w:rFonts w:cstheme="majorBidi"/>
          <w:spacing w:val="1"/>
          <w:sz w:val="16"/>
          <w:szCs w:val="16"/>
        </w:rPr>
        <w:t>a</w:t>
      </w:r>
      <w:r w:rsidRPr="00D453DA">
        <w:rPr>
          <w:rFonts w:cstheme="majorBidi"/>
          <w:sz w:val="16"/>
          <w:szCs w:val="16"/>
        </w:rPr>
        <w:t>l</w:t>
      </w:r>
      <w:r w:rsidRPr="00D453DA">
        <w:rPr>
          <w:rFonts w:cstheme="majorBidi"/>
          <w:spacing w:val="-1"/>
          <w:sz w:val="16"/>
          <w:szCs w:val="16"/>
        </w:rPr>
        <w:t xml:space="preserve"> d</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1"/>
          <w:sz w:val="16"/>
          <w:szCs w:val="16"/>
        </w:rPr>
        <w:t>l</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1"/>
          <w:sz w:val="16"/>
          <w:szCs w:val="16"/>
        </w:rPr>
        <w:t>f</w:t>
      </w:r>
      <w:r w:rsidRPr="00D453DA">
        <w:rPr>
          <w:rFonts w:cstheme="majorBidi"/>
          <w:sz w:val="16"/>
          <w:szCs w:val="16"/>
        </w:rPr>
        <w:t>r</w:t>
      </w:r>
      <w:r w:rsidRPr="00D453DA">
        <w:rPr>
          <w:rFonts w:cstheme="majorBidi"/>
          <w:spacing w:val="-2"/>
          <w:sz w:val="16"/>
          <w:szCs w:val="16"/>
        </w:rPr>
        <w:t>e</w:t>
      </w:r>
      <w:r w:rsidRPr="00D453DA">
        <w:rPr>
          <w:rFonts w:cstheme="majorBidi"/>
          <w:sz w:val="16"/>
          <w:szCs w:val="16"/>
        </w:rPr>
        <w:t>c</w:t>
      </w:r>
      <w:r w:rsidRPr="00D453DA">
        <w:rPr>
          <w:rFonts w:cstheme="majorBidi"/>
          <w:spacing w:val="-1"/>
          <w:sz w:val="16"/>
          <w:szCs w:val="16"/>
        </w:rPr>
        <w:t>u</w:t>
      </w:r>
      <w:r w:rsidRPr="00D453DA">
        <w:rPr>
          <w:rFonts w:cstheme="majorBidi"/>
          <w:spacing w:val="1"/>
          <w:sz w:val="16"/>
          <w:szCs w:val="16"/>
        </w:rPr>
        <w:t>e</w:t>
      </w:r>
      <w:r w:rsidRPr="00D453DA">
        <w:rPr>
          <w:rFonts w:cstheme="majorBidi"/>
          <w:spacing w:val="-1"/>
          <w:sz w:val="16"/>
          <w:szCs w:val="16"/>
        </w:rPr>
        <w:t>n</w:t>
      </w:r>
      <w:r w:rsidRPr="00D453DA">
        <w:rPr>
          <w:rFonts w:cstheme="majorBidi"/>
          <w:sz w:val="16"/>
          <w:szCs w:val="16"/>
        </w:rPr>
        <w:t>c</w:t>
      </w:r>
      <w:r w:rsidRPr="00D453DA">
        <w:rPr>
          <w:rFonts w:cstheme="majorBidi"/>
          <w:spacing w:val="-1"/>
          <w:sz w:val="16"/>
          <w:szCs w:val="16"/>
        </w:rPr>
        <w:t>i</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1"/>
          <w:sz w:val="16"/>
          <w:szCs w:val="16"/>
        </w:rPr>
        <w:t>la</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R</w:t>
      </w:r>
      <w:r w:rsidRPr="00D453DA">
        <w:rPr>
          <w:rFonts w:cstheme="majorBidi"/>
          <w:spacing w:val="-3"/>
          <w:sz w:val="16"/>
          <w:szCs w:val="16"/>
        </w:rPr>
        <w:t>A</w:t>
      </w:r>
      <w:r w:rsidRPr="00D453DA">
        <w:rPr>
          <w:rFonts w:cstheme="majorBidi"/>
          <w:sz w:val="16"/>
          <w:szCs w:val="16"/>
        </w:rPr>
        <w:t>M</w:t>
      </w:r>
      <w:r w:rsidRPr="00D453DA">
        <w:rPr>
          <w:rFonts w:cstheme="majorBidi"/>
          <w:spacing w:val="2"/>
          <w:sz w:val="16"/>
          <w:szCs w:val="16"/>
        </w:rPr>
        <w:t xml:space="preserve"> </w:t>
      </w:r>
      <w:r w:rsidRPr="00D453DA">
        <w:rPr>
          <w:rFonts w:cstheme="majorBidi"/>
          <w:spacing w:val="-2"/>
          <w:sz w:val="16"/>
          <w:szCs w:val="16"/>
        </w:rPr>
        <w:t>ca</w:t>
      </w:r>
      <w:r w:rsidRPr="00D453DA">
        <w:rPr>
          <w:rFonts w:cstheme="majorBidi"/>
          <w:spacing w:val="1"/>
          <w:sz w:val="16"/>
          <w:szCs w:val="16"/>
        </w:rPr>
        <w:t>p</w:t>
      </w:r>
      <w:r w:rsidRPr="00D453DA">
        <w:rPr>
          <w:rFonts w:cstheme="majorBidi"/>
          <w:spacing w:val="-1"/>
          <w:sz w:val="16"/>
          <w:szCs w:val="16"/>
        </w:rPr>
        <w:t>t</w:t>
      </w:r>
      <w:r w:rsidRPr="00D453DA">
        <w:rPr>
          <w:rFonts w:cstheme="majorBidi"/>
          <w:spacing w:val="1"/>
          <w:sz w:val="16"/>
          <w:szCs w:val="16"/>
        </w:rPr>
        <w:t>u</w:t>
      </w:r>
      <w:r w:rsidRPr="00D453DA">
        <w:rPr>
          <w:rFonts w:cstheme="majorBidi"/>
          <w:spacing w:val="-1"/>
          <w:sz w:val="16"/>
          <w:szCs w:val="16"/>
        </w:rPr>
        <w:t>r</w:t>
      </w:r>
      <w:r w:rsidRPr="00D453DA">
        <w:rPr>
          <w:rFonts w:cstheme="majorBidi"/>
          <w:spacing w:val="-2"/>
          <w:sz w:val="16"/>
          <w:szCs w:val="16"/>
        </w:rPr>
        <w:t>a</w:t>
      </w:r>
      <w:r w:rsidRPr="00D453DA">
        <w:rPr>
          <w:rFonts w:cstheme="majorBidi"/>
          <w:spacing w:val="1"/>
          <w:sz w:val="16"/>
          <w:szCs w:val="16"/>
        </w:rPr>
        <w:t>d</w:t>
      </w:r>
      <w:r w:rsidRPr="00D453DA">
        <w:rPr>
          <w:rFonts w:cstheme="majorBidi"/>
          <w:sz w:val="16"/>
          <w:szCs w:val="16"/>
        </w:rPr>
        <w:t>as</w:t>
      </w:r>
      <w:r w:rsidRPr="00D453DA">
        <w:rPr>
          <w:rFonts w:cstheme="majorBidi"/>
          <w:spacing w:val="-2"/>
          <w:sz w:val="16"/>
          <w:szCs w:val="16"/>
        </w:rPr>
        <w:t xml:space="preserve"> </w:t>
      </w:r>
      <w:r w:rsidRPr="00D453DA">
        <w:rPr>
          <w:rFonts w:cstheme="majorBidi"/>
          <w:spacing w:val="-1"/>
          <w:sz w:val="16"/>
          <w:szCs w:val="16"/>
        </w:rPr>
        <w:t>p</w:t>
      </w:r>
      <w:r w:rsidRPr="00D453DA">
        <w:rPr>
          <w:rFonts w:cstheme="majorBidi"/>
          <w:spacing w:val="1"/>
          <w:sz w:val="16"/>
          <w:szCs w:val="16"/>
        </w:rPr>
        <w:t>o</w:t>
      </w:r>
      <w:r w:rsidRPr="00D453DA">
        <w:rPr>
          <w:rFonts w:cstheme="majorBidi"/>
          <w:sz w:val="16"/>
          <w:szCs w:val="16"/>
        </w:rPr>
        <w:t xml:space="preserve">r </w:t>
      </w:r>
      <w:r w:rsidRPr="00D453DA">
        <w:rPr>
          <w:rFonts w:cstheme="majorBidi"/>
          <w:spacing w:val="-1"/>
          <w:sz w:val="16"/>
          <w:szCs w:val="16"/>
        </w:rPr>
        <w:t>e</w:t>
      </w:r>
      <w:r w:rsidRPr="00D453DA">
        <w:rPr>
          <w:rFonts w:cstheme="majorBidi"/>
          <w:sz w:val="16"/>
          <w:szCs w:val="16"/>
        </w:rPr>
        <w:t>l</w:t>
      </w:r>
      <w:r w:rsidRPr="00D453DA">
        <w:rPr>
          <w:rFonts w:cstheme="majorBidi"/>
          <w:spacing w:val="2"/>
          <w:sz w:val="16"/>
          <w:szCs w:val="16"/>
        </w:rPr>
        <w:t xml:space="preserve"> </w:t>
      </w:r>
      <w:r w:rsidRPr="00D453DA">
        <w:rPr>
          <w:rFonts w:cstheme="majorBidi"/>
          <w:spacing w:val="-2"/>
          <w:sz w:val="16"/>
          <w:szCs w:val="16"/>
        </w:rPr>
        <w:t>a</w:t>
      </w:r>
      <w:r w:rsidRPr="00D453DA">
        <w:rPr>
          <w:rFonts w:cstheme="majorBidi"/>
          <w:spacing w:val="-1"/>
          <w:sz w:val="16"/>
          <w:szCs w:val="16"/>
        </w:rPr>
        <w:t>l</w:t>
      </w:r>
      <w:r w:rsidRPr="00D453DA">
        <w:rPr>
          <w:rFonts w:cstheme="majorBidi"/>
          <w:spacing w:val="1"/>
          <w:sz w:val="16"/>
          <w:szCs w:val="16"/>
        </w:rPr>
        <w:t>go</w:t>
      </w:r>
      <w:r w:rsidRPr="00D453DA">
        <w:rPr>
          <w:rFonts w:cstheme="majorBidi"/>
          <w:spacing w:val="-1"/>
          <w:sz w:val="16"/>
          <w:szCs w:val="16"/>
        </w:rPr>
        <w:t>ri</w:t>
      </w:r>
      <w:r w:rsidRPr="00D453DA">
        <w:rPr>
          <w:rFonts w:cstheme="majorBidi"/>
          <w:spacing w:val="1"/>
          <w:sz w:val="16"/>
          <w:szCs w:val="16"/>
        </w:rPr>
        <w:t>t</w:t>
      </w:r>
      <w:r w:rsidRPr="00D453DA">
        <w:rPr>
          <w:rFonts w:cstheme="majorBidi"/>
          <w:spacing w:val="-2"/>
          <w:sz w:val="16"/>
          <w:szCs w:val="16"/>
        </w:rPr>
        <w:t>m</w:t>
      </w:r>
      <w:r w:rsidRPr="00D453DA">
        <w:rPr>
          <w:rFonts w:cstheme="majorBidi"/>
          <w:sz w:val="16"/>
          <w:szCs w:val="16"/>
        </w:rPr>
        <w:t xml:space="preserve">o </w:t>
      </w:r>
      <w:r w:rsidRPr="00D453DA">
        <w:rPr>
          <w:rFonts w:cstheme="majorBidi"/>
          <w:spacing w:val="1"/>
          <w:sz w:val="16"/>
          <w:szCs w:val="16"/>
        </w:rPr>
        <w:t>d</w:t>
      </w:r>
      <w:r w:rsidRPr="00D453DA">
        <w:rPr>
          <w:rFonts w:cstheme="majorBidi"/>
          <w:spacing w:val="-2"/>
          <w:sz w:val="16"/>
          <w:szCs w:val="16"/>
        </w:rPr>
        <w:t>e</w:t>
      </w:r>
      <w:r w:rsidRPr="00D453DA">
        <w:rPr>
          <w:rFonts w:cstheme="majorBidi"/>
          <w:sz w:val="16"/>
          <w:szCs w:val="16"/>
        </w:rPr>
        <w:t>l</w:t>
      </w:r>
    </w:p>
    <w:p w14:paraId="183B1EF4" w14:textId="77777777" w:rsidR="00B4648E" w:rsidRPr="00D453DA" w:rsidRDefault="00B4648E" w:rsidP="000D766C">
      <w:pPr>
        <w:rPr>
          <w:rFonts w:cstheme="majorBidi"/>
          <w:sz w:val="16"/>
          <w:szCs w:val="16"/>
        </w:rPr>
      </w:pPr>
      <w:r w:rsidRPr="00D453DA">
        <w:rPr>
          <w:rFonts w:cstheme="majorBidi"/>
          <w:sz w:val="16"/>
          <w:szCs w:val="16"/>
        </w:rPr>
        <w:t>es</w:t>
      </w:r>
      <w:r w:rsidRPr="00D453DA">
        <w:rPr>
          <w:rFonts w:cstheme="majorBidi"/>
          <w:spacing w:val="-1"/>
          <w:sz w:val="16"/>
          <w:szCs w:val="16"/>
        </w:rPr>
        <w:t>t</w:t>
      </w:r>
      <w:r w:rsidRPr="00D453DA">
        <w:rPr>
          <w:rFonts w:cstheme="majorBidi"/>
          <w:spacing w:val="1"/>
          <w:sz w:val="16"/>
          <w:szCs w:val="16"/>
        </w:rPr>
        <w:t>u</w:t>
      </w:r>
      <w:r w:rsidRPr="00D453DA">
        <w:rPr>
          <w:rFonts w:cstheme="majorBidi"/>
          <w:spacing w:val="-1"/>
          <w:sz w:val="16"/>
          <w:szCs w:val="16"/>
        </w:rPr>
        <w:t>d</w:t>
      </w:r>
      <w:r w:rsidRPr="00D453DA">
        <w:rPr>
          <w:rFonts w:cstheme="majorBidi"/>
          <w:spacing w:val="1"/>
          <w:sz w:val="16"/>
          <w:szCs w:val="16"/>
        </w:rPr>
        <w:t>i</w:t>
      </w:r>
      <w:r w:rsidRPr="00D453DA">
        <w:rPr>
          <w:rFonts w:cstheme="majorBidi"/>
          <w:sz w:val="16"/>
          <w:szCs w:val="16"/>
        </w:rPr>
        <w:t xml:space="preserve">o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1"/>
          <w:sz w:val="16"/>
          <w:szCs w:val="16"/>
        </w:rPr>
        <w:t>f</w:t>
      </w:r>
      <w:r w:rsidRPr="00D453DA">
        <w:rPr>
          <w:rFonts w:cstheme="majorBidi"/>
          <w:spacing w:val="1"/>
          <w:sz w:val="16"/>
          <w:szCs w:val="16"/>
        </w:rPr>
        <w:t>a</w:t>
      </w:r>
      <w:r w:rsidRPr="00D453DA">
        <w:rPr>
          <w:rFonts w:cstheme="majorBidi"/>
          <w:spacing w:val="-2"/>
          <w:sz w:val="16"/>
          <w:szCs w:val="16"/>
        </w:rPr>
        <w:t>s</w:t>
      </w:r>
      <w:r w:rsidRPr="00D453DA">
        <w:rPr>
          <w:rFonts w:cstheme="majorBidi"/>
          <w:sz w:val="16"/>
          <w:szCs w:val="16"/>
        </w:rPr>
        <w:t>e</w:t>
      </w:r>
      <w:r w:rsidRPr="00D453DA">
        <w:rPr>
          <w:rFonts w:cstheme="majorBidi"/>
          <w:spacing w:val="-1"/>
          <w:sz w:val="16"/>
          <w:szCs w:val="16"/>
        </w:rPr>
        <w:t xml:space="preserve"> </w:t>
      </w:r>
      <w:r w:rsidRPr="00D453DA">
        <w:rPr>
          <w:rFonts w:cstheme="majorBidi"/>
          <w:sz w:val="16"/>
          <w:szCs w:val="16"/>
        </w:rPr>
        <w:t xml:space="preserve">2 </w:t>
      </w:r>
      <w:r w:rsidRPr="00D453DA">
        <w:rPr>
          <w:rFonts w:cstheme="majorBidi"/>
          <w:spacing w:val="1"/>
          <w:sz w:val="16"/>
          <w:szCs w:val="16"/>
        </w:rPr>
        <w:t>y</w:t>
      </w:r>
      <w:r w:rsidRPr="00D453DA">
        <w:rPr>
          <w:rFonts w:cstheme="majorBidi"/>
          <w:sz w:val="16"/>
          <w:szCs w:val="16"/>
        </w:rPr>
        <w:t>,</w:t>
      </w:r>
      <w:r w:rsidRPr="00D453DA">
        <w:rPr>
          <w:rFonts w:cstheme="majorBidi"/>
          <w:spacing w:val="-1"/>
          <w:sz w:val="16"/>
          <w:szCs w:val="16"/>
        </w:rPr>
        <w:t xml:space="preserve"> </w:t>
      </w:r>
      <w:r w:rsidRPr="00D453DA">
        <w:rPr>
          <w:rFonts w:cstheme="majorBidi"/>
          <w:sz w:val="16"/>
          <w:szCs w:val="16"/>
        </w:rPr>
        <w:t>si</w:t>
      </w:r>
      <w:r w:rsidRPr="00D453DA">
        <w:rPr>
          <w:rFonts w:cstheme="majorBidi"/>
          <w:spacing w:val="-1"/>
          <w:sz w:val="16"/>
          <w:szCs w:val="16"/>
        </w:rPr>
        <w:t xml:space="preserve"> </w:t>
      </w:r>
      <w:r w:rsidRPr="00D453DA">
        <w:rPr>
          <w:rFonts w:cstheme="majorBidi"/>
          <w:spacing w:val="1"/>
          <w:sz w:val="16"/>
          <w:szCs w:val="16"/>
        </w:rPr>
        <w:t>l</w:t>
      </w:r>
      <w:r w:rsidRPr="00D453DA">
        <w:rPr>
          <w:rFonts w:cstheme="majorBidi"/>
          <w:sz w:val="16"/>
          <w:szCs w:val="16"/>
        </w:rPr>
        <w:t>a</w:t>
      </w:r>
      <w:r w:rsidRPr="00D453DA">
        <w:rPr>
          <w:rFonts w:cstheme="majorBidi"/>
          <w:spacing w:val="-1"/>
          <w:sz w:val="16"/>
          <w:szCs w:val="16"/>
        </w:rPr>
        <w:t xml:space="preserve"> fr</w:t>
      </w:r>
      <w:r w:rsidRPr="00D453DA">
        <w:rPr>
          <w:rFonts w:cstheme="majorBidi"/>
          <w:sz w:val="16"/>
          <w:szCs w:val="16"/>
        </w:rPr>
        <w:t>e</w:t>
      </w:r>
      <w:r w:rsidRPr="00D453DA">
        <w:rPr>
          <w:rFonts w:cstheme="majorBidi"/>
          <w:spacing w:val="-1"/>
          <w:sz w:val="16"/>
          <w:szCs w:val="16"/>
        </w:rPr>
        <w:t>c</w:t>
      </w:r>
      <w:r w:rsidRPr="00D453DA">
        <w:rPr>
          <w:rFonts w:cstheme="majorBidi"/>
          <w:spacing w:val="1"/>
          <w:sz w:val="16"/>
          <w:szCs w:val="16"/>
        </w:rPr>
        <w:t>u</w:t>
      </w:r>
      <w:r w:rsidRPr="00D453DA">
        <w:rPr>
          <w:rFonts w:cstheme="majorBidi"/>
          <w:spacing w:val="-2"/>
          <w:sz w:val="16"/>
          <w:szCs w:val="16"/>
        </w:rPr>
        <w:t>e</w:t>
      </w:r>
      <w:r w:rsidRPr="00D453DA">
        <w:rPr>
          <w:rFonts w:cstheme="majorBidi"/>
          <w:spacing w:val="1"/>
          <w:sz w:val="16"/>
          <w:szCs w:val="16"/>
        </w:rPr>
        <w:t>n</w:t>
      </w:r>
      <w:r w:rsidRPr="00D453DA">
        <w:rPr>
          <w:rFonts w:cstheme="majorBidi"/>
          <w:spacing w:val="-2"/>
          <w:sz w:val="16"/>
          <w:szCs w:val="16"/>
        </w:rPr>
        <w:t>c</w:t>
      </w:r>
      <w:r w:rsidRPr="00D453DA">
        <w:rPr>
          <w:rFonts w:cstheme="majorBidi"/>
          <w:spacing w:val="1"/>
          <w:sz w:val="16"/>
          <w:szCs w:val="16"/>
        </w:rPr>
        <w:t>i</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1"/>
          <w:sz w:val="16"/>
          <w:szCs w:val="16"/>
        </w:rPr>
        <w:t>l</w:t>
      </w:r>
      <w:r w:rsidRPr="00D453DA">
        <w:rPr>
          <w:rFonts w:cstheme="majorBidi"/>
          <w:sz w:val="16"/>
          <w:szCs w:val="16"/>
        </w:rPr>
        <w:t>as</w:t>
      </w:r>
      <w:r w:rsidRPr="00D453DA">
        <w:rPr>
          <w:rFonts w:cstheme="majorBidi"/>
          <w:spacing w:val="-1"/>
          <w:sz w:val="16"/>
          <w:szCs w:val="16"/>
        </w:rPr>
        <w:t xml:space="preserve"> </w:t>
      </w:r>
      <w:r w:rsidRPr="00D453DA">
        <w:rPr>
          <w:rFonts w:cstheme="majorBidi"/>
          <w:spacing w:val="1"/>
          <w:sz w:val="16"/>
          <w:szCs w:val="16"/>
        </w:rPr>
        <w:t>R</w:t>
      </w:r>
      <w:r w:rsidRPr="00D453DA">
        <w:rPr>
          <w:rFonts w:cstheme="majorBidi"/>
          <w:spacing w:val="-3"/>
          <w:sz w:val="16"/>
          <w:szCs w:val="16"/>
        </w:rPr>
        <w:t>A</w:t>
      </w:r>
      <w:r w:rsidRPr="00D453DA">
        <w:rPr>
          <w:rFonts w:cstheme="majorBidi"/>
          <w:sz w:val="16"/>
          <w:szCs w:val="16"/>
        </w:rPr>
        <w:t>M</w:t>
      </w:r>
      <w:r w:rsidRPr="00D453DA">
        <w:rPr>
          <w:rFonts w:cstheme="majorBidi"/>
          <w:spacing w:val="2"/>
          <w:sz w:val="16"/>
          <w:szCs w:val="16"/>
        </w:rPr>
        <w:t xml:space="preserve"> </w:t>
      </w:r>
      <w:r w:rsidRPr="00D453DA">
        <w:rPr>
          <w:rFonts w:cstheme="majorBidi"/>
          <w:spacing w:val="-2"/>
          <w:sz w:val="16"/>
          <w:szCs w:val="16"/>
        </w:rPr>
        <w:t>e</w:t>
      </w:r>
      <w:r w:rsidRPr="00D453DA">
        <w:rPr>
          <w:rFonts w:cstheme="majorBidi"/>
          <w:sz w:val="16"/>
          <w:szCs w:val="16"/>
        </w:rPr>
        <w:t xml:space="preserve">n </w:t>
      </w:r>
      <w:r w:rsidRPr="00D453DA">
        <w:rPr>
          <w:rFonts w:cstheme="majorBidi"/>
          <w:spacing w:val="1"/>
          <w:sz w:val="16"/>
          <w:szCs w:val="16"/>
        </w:rPr>
        <w:t>e</w:t>
      </w:r>
      <w:r w:rsidRPr="00D453DA">
        <w:rPr>
          <w:rFonts w:cstheme="majorBidi"/>
          <w:sz w:val="16"/>
          <w:szCs w:val="16"/>
        </w:rPr>
        <w:t>l</w:t>
      </w:r>
      <w:r w:rsidRPr="00D453DA">
        <w:rPr>
          <w:rFonts w:cstheme="majorBidi"/>
          <w:spacing w:val="-1"/>
          <w:sz w:val="16"/>
          <w:szCs w:val="16"/>
        </w:rPr>
        <w:t xml:space="preserve"> </w:t>
      </w:r>
      <w:r w:rsidRPr="00D453DA">
        <w:rPr>
          <w:rFonts w:cstheme="majorBidi"/>
          <w:spacing w:val="1"/>
          <w:sz w:val="16"/>
          <w:szCs w:val="16"/>
        </w:rPr>
        <w:t>e</w:t>
      </w:r>
      <w:r w:rsidRPr="00D453DA">
        <w:rPr>
          <w:rFonts w:cstheme="majorBidi"/>
          <w:spacing w:val="-2"/>
          <w:sz w:val="16"/>
          <w:szCs w:val="16"/>
        </w:rPr>
        <w:t>s</w:t>
      </w:r>
      <w:r w:rsidRPr="00D453DA">
        <w:rPr>
          <w:rFonts w:cstheme="majorBidi"/>
          <w:spacing w:val="1"/>
          <w:sz w:val="16"/>
          <w:szCs w:val="16"/>
        </w:rPr>
        <w:t>t</w:t>
      </w:r>
      <w:r w:rsidRPr="00D453DA">
        <w:rPr>
          <w:rFonts w:cstheme="majorBidi"/>
          <w:spacing w:val="-1"/>
          <w:sz w:val="16"/>
          <w:szCs w:val="16"/>
        </w:rPr>
        <w:t>u</w:t>
      </w:r>
      <w:r w:rsidRPr="00D453DA">
        <w:rPr>
          <w:rFonts w:cstheme="majorBidi"/>
          <w:spacing w:val="1"/>
          <w:sz w:val="16"/>
          <w:szCs w:val="16"/>
        </w:rPr>
        <w:t>d</w:t>
      </w:r>
      <w:r w:rsidRPr="00D453DA">
        <w:rPr>
          <w:rFonts w:cstheme="majorBidi"/>
          <w:spacing w:val="-2"/>
          <w:sz w:val="16"/>
          <w:szCs w:val="16"/>
        </w:rPr>
        <w:t>i</w:t>
      </w:r>
      <w:r w:rsidRPr="00D453DA">
        <w:rPr>
          <w:rFonts w:cstheme="majorBidi"/>
          <w:sz w:val="16"/>
          <w:szCs w:val="16"/>
        </w:rPr>
        <w:t xml:space="preserve">o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z w:val="16"/>
          <w:szCs w:val="16"/>
        </w:rPr>
        <w:t>f</w:t>
      </w:r>
      <w:r w:rsidRPr="00D453DA">
        <w:rPr>
          <w:rFonts w:cstheme="majorBidi"/>
          <w:spacing w:val="1"/>
          <w:sz w:val="16"/>
          <w:szCs w:val="16"/>
        </w:rPr>
        <w:t>a</w:t>
      </w:r>
      <w:r w:rsidRPr="00D453DA">
        <w:rPr>
          <w:rFonts w:cstheme="majorBidi"/>
          <w:sz w:val="16"/>
          <w:szCs w:val="16"/>
        </w:rPr>
        <w:t>se</w:t>
      </w:r>
      <w:r w:rsidRPr="00D453DA">
        <w:rPr>
          <w:rFonts w:cstheme="majorBidi"/>
          <w:spacing w:val="-1"/>
          <w:sz w:val="16"/>
          <w:szCs w:val="16"/>
        </w:rPr>
        <w:t xml:space="preserve"> </w:t>
      </w:r>
      <w:r w:rsidRPr="00D453DA">
        <w:rPr>
          <w:rFonts w:cstheme="majorBidi"/>
          <w:sz w:val="16"/>
          <w:szCs w:val="16"/>
        </w:rPr>
        <w:t xml:space="preserve">2 </w:t>
      </w:r>
      <w:r w:rsidRPr="00D453DA">
        <w:rPr>
          <w:rFonts w:cstheme="majorBidi"/>
          <w:spacing w:val="1"/>
          <w:sz w:val="16"/>
          <w:szCs w:val="16"/>
        </w:rPr>
        <w:t>e</w:t>
      </w:r>
      <w:r w:rsidRPr="00D453DA">
        <w:rPr>
          <w:rFonts w:cstheme="majorBidi"/>
          <w:spacing w:val="-1"/>
          <w:sz w:val="16"/>
          <w:szCs w:val="16"/>
        </w:rPr>
        <w:t>r</w:t>
      </w:r>
      <w:r w:rsidRPr="00D453DA">
        <w:rPr>
          <w:rFonts w:cstheme="majorBidi"/>
          <w:sz w:val="16"/>
          <w:szCs w:val="16"/>
        </w:rPr>
        <w:t>a</w:t>
      </w:r>
      <w:r w:rsidRPr="00D453DA">
        <w:rPr>
          <w:rFonts w:cstheme="majorBidi"/>
          <w:spacing w:val="-3"/>
          <w:sz w:val="16"/>
          <w:szCs w:val="16"/>
        </w:rPr>
        <w:t xml:space="preserve"> </w:t>
      </w:r>
      <w:r w:rsidRPr="00D453DA">
        <w:rPr>
          <w:rFonts w:cstheme="majorBidi"/>
          <w:sz w:val="16"/>
          <w:szCs w:val="16"/>
        </w:rPr>
        <w:t>m</w:t>
      </w:r>
      <w:r w:rsidRPr="00D453DA">
        <w:rPr>
          <w:rFonts w:cstheme="majorBidi"/>
          <w:spacing w:val="1"/>
          <w:sz w:val="16"/>
          <w:szCs w:val="16"/>
        </w:rPr>
        <w:t>a</w:t>
      </w:r>
      <w:r w:rsidRPr="00D453DA">
        <w:rPr>
          <w:rFonts w:cstheme="majorBidi"/>
          <w:spacing w:val="-1"/>
          <w:sz w:val="16"/>
          <w:szCs w:val="16"/>
        </w:rPr>
        <w:t>y</w:t>
      </w:r>
      <w:r w:rsidRPr="00D453DA">
        <w:rPr>
          <w:rFonts w:cstheme="majorBidi"/>
          <w:spacing w:val="1"/>
          <w:sz w:val="16"/>
          <w:szCs w:val="16"/>
        </w:rPr>
        <w:t>o</w:t>
      </w:r>
      <w:r w:rsidRPr="00D453DA">
        <w:rPr>
          <w:rFonts w:cstheme="majorBidi"/>
          <w:sz w:val="16"/>
          <w:szCs w:val="16"/>
        </w:rPr>
        <w:t>r</w:t>
      </w:r>
      <w:r w:rsidRPr="00D453DA">
        <w:rPr>
          <w:rFonts w:cstheme="majorBidi"/>
          <w:spacing w:val="-2"/>
          <w:sz w:val="16"/>
          <w:szCs w:val="16"/>
        </w:rPr>
        <w:t xml:space="preserve"> </w:t>
      </w:r>
      <w:r w:rsidRPr="00D453DA">
        <w:rPr>
          <w:rFonts w:cstheme="majorBidi"/>
          <w:spacing w:val="1"/>
          <w:sz w:val="16"/>
          <w:szCs w:val="16"/>
        </w:rPr>
        <w:t>q</w:t>
      </w:r>
      <w:r w:rsidRPr="00D453DA">
        <w:rPr>
          <w:rFonts w:cstheme="majorBidi"/>
          <w:spacing w:val="-1"/>
          <w:sz w:val="16"/>
          <w:szCs w:val="16"/>
        </w:rPr>
        <w:t>u</w:t>
      </w:r>
      <w:r w:rsidRPr="00D453DA">
        <w:rPr>
          <w:rFonts w:cstheme="majorBidi"/>
          <w:sz w:val="16"/>
          <w:szCs w:val="16"/>
        </w:rPr>
        <w:t>e</w:t>
      </w:r>
      <w:r w:rsidRPr="00D453DA">
        <w:rPr>
          <w:rFonts w:cstheme="majorBidi"/>
          <w:spacing w:val="2"/>
          <w:sz w:val="16"/>
          <w:szCs w:val="16"/>
        </w:rPr>
        <w:t xml:space="preserve"> </w:t>
      </w:r>
      <w:r w:rsidRPr="00D453DA">
        <w:rPr>
          <w:rFonts w:cstheme="majorBidi"/>
          <w:spacing w:val="-2"/>
          <w:sz w:val="16"/>
          <w:szCs w:val="16"/>
        </w:rPr>
        <w:t>e</w:t>
      </w:r>
      <w:r w:rsidRPr="00D453DA">
        <w:rPr>
          <w:rFonts w:cstheme="majorBidi"/>
          <w:sz w:val="16"/>
          <w:szCs w:val="16"/>
        </w:rPr>
        <w:t>n el e</w:t>
      </w:r>
      <w:r w:rsidRPr="00D453DA">
        <w:rPr>
          <w:rFonts w:cstheme="majorBidi"/>
          <w:spacing w:val="-2"/>
          <w:sz w:val="16"/>
          <w:szCs w:val="16"/>
        </w:rPr>
        <w:t>s</w:t>
      </w:r>
      <w:r w:rsidRPr="00D453DA">
        <w:rPr>
          <w:rFonts w:cstheme="majorBidi"/>
          <w:spacing w:val="1"/>
          <w:sz w:val="16"/>
          <w:szCs w:val="16"/>
        </w:rPr>
        <w:t>t</w:t>
      </w:r>
      <w:r w:rsidRPr="00D453DA">
        <w:rPr>
          <w:rFonts w:cstheme="majorBidi"/>
          <w:spacing w:val="-1"/>
          <w:sz w:val="16"/>
          <w:szCs w:val="16"/>
        </w:rPr>
        <w:t>u</w:t>
      </w:r>
      <w:r w:rsidRPr="00D453DA">
        <w:rPr>
          <w:rFonts w:cstheme="majorBidi"/>
          <w:spacing w:val="1"/>
          <w:sz w:val="16"/>
          <w:szCs w:val="16"/>
        </w:rPr>
        <w:t>d</w:t>
      </w:r>
      <w:r w:rsidRPr="00D453DA">
        <w:rPr>
          <w:rFonts w:cstheme="majorBidi"/>
          <w:spacing w:val="-1"/>
          <w:sz w:val="16"/>
          <w:szCs w:val="16"/>
        </w:rPr>
        <w:t>i</w:t>
      </w:r>
      <w:r w:rsidRPr="00D453DA">
        <w:rPr>
          <w:rFonts w:cstheme="majorBidi"/>
          <w:sz w:val="16"/>
          <w:szCs w:val="16"/>
        </w:rPr>
        <w:t xml:space="preserve">o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1"/>
          <w:sz w:val="16"/>
          <w:szCs w:val="16"/>
        </w:rPr>
        <w:t>f</w:t>
      </w:r>
      <w:r w:rsidRPr="00D453DA">
        <w:rPr>
          <w:rFonts w:cstheme="majorBidi"/>
          <w:sz w:val="16"/>
          <w:szCs w:val="16"/>
        </w:rPr>
        <w:t>a</w:t>
      </w:r>
      <w:r w:rsidRPr="00D453DA">
        <w:rPr>
          <w:rFonts w:cstheme="majorBidi"/>
          <w:spacing w:val="-2"/>
          <w:sz w:val="16"/>
          <w:szCs w:val="16"/>
        </w:rPr>
        <w:t>s</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1"/>
          <w:sz w:val="16"/>
          <w:szCs w:val="16"/>
        </w:rPr>
        <w:t>3</w:t>
      </w:r>
      <w:r w:rsidRPr="00D453DA">
        <w:rPr>
          <w:rFonts w:cstheme="majorBidi"/>
          <w:sz w:val="16"/>
          <w:szCs w:val="16"/>
        </w:rPr>
        <w:t>,</w:t>
      </w:r>
      <w:r w:rsidRPr="00D453DA">
        <w:rPr>
          <w:rFonts w:cstheme="majorBidi"/>
          <w:spacing w:val="-1"/>
          <w:sz w:val="16"/>
          <w:szCs w:val="16"/>
        </w:rPr>
        <w:t xml:space="preserve"> </w:t>
      </w:r>
      <w:r w:rsidRPr="00D453DA">
        <w:rPr>
          <w:rFonts w:cstheme="majorBidi"/>
          <w:spacing w:val="1"/>
          <w:sz w:val="16"/>
          <w:szCs w:val="16"/>
        </w:rPr>
        <w:t>e</w:t>
      </w:r>
      <w:r w:rsidRPr="00D453DA">
        <w:rPr>
          <w:rFonts w:cstheme="majorBidi"/>
          <w:sz w:val="16"/>
          <w:szCs w:val="16"/>
        </w:rPr>
        <w:t>l</w:t>
      </w:r>
      <w:r w:rsidRPr="00D453DA">
        <w:rPr>
          <w:rFonts w:cstheme="majorBidi"/>
          <w:spacing w:val="-1"/>
          <w:sz w:val="16"/>
          <w:szCs w:val="16"/>
        </w:rPr>
        <w:t xml:space="preserve"> </w:t>
      </w:r>
      <w:r w:rsidRPr="00D453DA">
        <w:rPr>
          <w:rFonts w:cstheme="majorBidi"/>
          <w:spacing w:val="-2"/>
          <w:sz w:val="16"/>
          <w:szCs w:val="16"/>
        </w:rPr>
        <w:t>e</w:t>
      </w:r>
      <w:r w:rsidRPr="00D453DA">
        <w:rPr>
          <w:rFonts w:cstheme="majorBidi"/>
          <w:sz w:val="16"/>
          <w:szCs w:val="16"/>
        </w:rPr>
        <w:t>f</w:t>
      </w:r>
      <w:r w:rsidRPr="00D453DA">
        <w:rPr>
          <w:rFonts w:cstheme="majorBidi"/>
          <w:spacing w:val="1"/>
          <w:sz w:val="16"/>
          <w:szCs w:val="16"/>
        </w:rPr>
        <w:t>e</w:t>
      </w:r>
      <w:r w:rsidRPr="00D453DA">
        <w:rPr>
          <w:rFonts w:cstheme="majorBidi"/>
          <w:sz w:val="16"/>
          <w:szCs w:val="16"/>
        </w:rPr>
        <w:t>c</w:t>
      </w:r>
      <w:r w:rsidRPr="00D453DA">
        <w:rPr>
          <w:rFonts w:cstheme="majorBidi"/>
          <w:spacing w:val="-1"/>
          <w:sz w:val="16"/>
          <w:szCs w:val="16"/>
        </w:rPr>
        <w:t>t</w:t>
      </w:r>
      <w:r w:rsidRPr="00D453DA">
        <w:rPr>
          <w:rFonts w:cstheme="majorBidi"/>
          <w:sz w:val="16"/>
          <w:szCs w:val="16"/>
        </w:rPr>
        <w:t>o</w:t>
      </w:r>
      <w:r w:rsidRPr="00D453DA">
        <w:rPr>
          <w:rFonts w:cstheme="majorBidi"/>
          <w:spacing w:val="2"/>
          <w:sz w:val="16"/>
          <w:szCs w:val="16"/>
        </w:rPr>
        <w:t xml:space="preserve"> </w:t>
      </w:r>
      <w:r w:rsidRPr="00D453DA">
        <w:rPr>
          <w:rFonts w:cstheme="majorBidi"/>
          <w:spacing w:val="-2"/>
          <w:sz w:val="16"/>
          <w:szCs w:val="16"/>
        </w:rPr>
        <w:t>s</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1"/>
          <w:sz w:val="16"/>
          <w:szCs w:val="16"/>
        </w:rPr>
        <w:t>i</w:t>
      </w:r>
      <w:r w:rsidRPr="00D453DA">
        <w:rPr>
          <w:rFonts w:cstheme="majorBidi"/>
          <w:spacing w:val="1"/>
          <w:sz w:val="16"/>
          <w:szCs w:val="16"/>
        </w:rPr>
        <w:t>n</w:t>
      </w:r>
      <w:r w:rsidRPr="00D453DA">
        <w:rPr>
          <w:rFonts w:cstheme="majorBidi"/>
          <w:spacing w:val="-2"/>
          <w:sz w:val="16"/>
          <w:szCs w:val="16"/>
        </w:rPr>
        <w:t>c</w:t>
      </w:r>
      <w:r w:rsidRPr="00D453DA">
        <w:rPr>
          <w:rFonts w:cstheme="majorBidi"/>
          <w:spacing w:val="-1"/>
          <w:sz w:val="16"/>
          <w:szCs w:val="16"/>
        </w:rPr>
        <w:t>l</w:t>
      </w:r>
      <w:r w:rsidRPr="00D453DA">
        <w:rPr>
          <w:rFonts w:cstheme="majorBidi"/>
          <w:spacing w:val="1"/>
          <w:sz w:val="16"/>
          <w:szCs w:val="16"/>
        </w:rPr>
        <w:t>u</w:t>
      </w:r>
      <w:r w:rsidRPr="00D453DA">
        <w:rPr>
          <w:rFonts w:cstheme="majorBidi"/>
          <w:spacing w:val="-1"/>
          <w:sz w:val="16"/>
          <w:szCs w:val="16"/>
        </w:rPr>
        <w:t>y</w:t>
      </w:r>
      <w:r w:rsidRPr="00D453DA">
        <w:rPr>
          <w:rFonts w:cstheme="majorBidi"/>
          <w:sz w:val="16"/>
          <w:szCs w:val="16"/>
        </w:rPr>
        <w:t xml:space="preserve">ó </w:t>
      </w:r>
      <w:r w:rsidRPr="00D453DA">
        <w:rPr>
          <w:rFonts w:cstheme="majorBidi"/>
          <w:spacing w:val="1"/>
          <w:sz w:val="16"/>
          <w:szCs w:val="16"/>
        </w:rPr>
        <w:t>e</w:t>
      </w:r>
      <w:r w:rsidRPr="00D453DA">
        <w:rPr>
          <w:rFonts w:cstheme="majorBidi"/>
          <w:sz w:val="16"/>
          <w:szCs w:val="16"/>
        </w:rPr>
        <w:t xml:space="preserve">n </w:t>
      </w:r>
      <w:r w:rsidRPr="00D453DA">
        <w:rPr>
          <w:rFonts w:cstheme="majorBidi"/>
          <w:spacing w:val="-1"/>
          <w:sz w:val="16"/>
          <w:szCs w:val="16"/>
        </w:rPr>
        <w:t>l</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1"/>
          <w:sz w:val="16"/>
          <w:szCs w:val="16"/>
        </w:rPr>
        <w:t>fi</w:t>
      </w:r>
      <w:r w:rsidRPr="00D453DA">
        <w:rPr>
          <w:rFonts w:cstheme="majorBidi"/>
          <w:spacing w:val="1"/>
          <w:sz w:val="16"/>
          <w:szCs w:val="16"/>
        </w:rPr>
        <w:t>c</w:t>
      </w:r>
      <w:r w:rsidRPr="00D453DA">
        <w:rPr>
          <w:rFonts w:cstheme="majorBidi"/>
          <w:spacing w:val="-1"/>
          <w:sz w:val="16"/>
          <w:szCs w:val="16"/>
        </w:rPr>
        <w:t>h</w:t>
      </w:r>
      <w:r w:rsidRPr="00D453DA">
        <w:rPr>
          <w:rFonts w:cstheme="majorBidi"/>
          <w:sz w:val="16"/>
          <w:szCs w:val="16"/>
        </w:rPr>
        <w:t xml:space="preserve">a </w:t>
      </w:r>
      <w:r w:rsidRPr="00D453DA">
        <w:rPr>
          <w:rFonts w:cstheme="majorBidi"/>
          <w:spacing w:val="1"/>
          <w:sz w:val="16"/>
          <w:szCs w:val="16"/>
        </w:rPr>
        <w:t>té</w:t>
      </w:r>
      <w:r w:rsidRPr="00D453DA">
        <w:rPr>
          <w:rFonts w:cstheme="majorBidi"/>
          <w:spacing w:val="-2"/>
          <w:sz w:val="16"/>
          <w:szCs w:val="16"/>
        </w:rPr>
        <w:t>c</w:t>
      </w:r>
      <w:r w:rsidRPr="00D453DA">
        <w:rPr>
          <w:rFonts w:cstheme="majorBidi"/>
          <w:spacing w:val="1"/>
          <w:sz w:val="16"/>
          <w:szCs w:val="16"/>
        </w:rPr>
        <w:t>n</w:t>
      </w:r>
      <w:r w:rsidRPr="00D453DA">
        <w:rPr>
          <w:rFonts w:cstheme="majorBidi"/>
          <w:spacing w:val="-1"/>
          <w:sz w:val="16"/>
          <w:szCs w:val="16"/>
        </w:rPr>
        <w:t>i</w:t>
      </w:r>
      <w:r w:rsidRPr="00D453DA">
        <w:rPr>
          <w:rFonts w:cstheme="majorBidi"/>
          <w:spacing w:val="1"/>
          <w:sz w:val="16"/>
          <w:szCs w:val="16"/>
        </w:rPr>
        <w:t>c</w:t>
      </w:r>
      <w:r w:rsidRPr="00D453DA">
        <w:rPr>
          <w:rFonts w:cstheme="majorBidi"/>
          <w:sz w:val="16"/>
          <w:szCs w:val="16"/>
        </w:rPr>
        <w:t>a</w:t>
      </w:r>
      <w:r w:rsidRPr="00D453DA">
        <w:rPr>
          <w:rFonts w:cstheme="majorBidi"/>
          <w:spacing w:val="-1"/>
          <w:sz w:val="16"/>
          <w:szCs w:val="16"/>
        </w:rPr>
        <w:t xml:space="preserve"> d</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1"/>
          <w:sz w:val="16"/>
          <w:szCs w:val="16"/>
        </w:rPr>
        <w:t>l</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1"/>
          <w:sz w:val="16"/>
          <w:szCs w:val="16"/>
        </w:rPr>
        <w:t>U</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2"/>
          <w:sz w:val="16"/>
          <w:szCs w:val="16"/>
        </w:rPr>
        <w:t>c</w:t>
      </w:r>
      <w:r w:rsidRPr="00D453DA">
        <w:rPr>
          <w:rFonts w:cstheme="majorBidi"/>
          <w:spacing w:val="1"/>
          <w:sz w:val="16"/>
          <w:szCs w:val="16"/>
        </w:rPr>
        <w:t>o</w:t>
      </w:r>
      <w:r w:rsidRPr="00D453DA">
        <w:rPr>
          <w:rFonts w:cstheme="majorBidi"/>
          <w:sz w:val="16"/>
          <w:szCs w:val="16"/>
        </w:rPr>
        <w:t xml:space="preserve">n </w:t>
      </w:r>
      <w:r w:rsidRPr="00D453DA">
        <w:rPr>
          <w:rFonts w:cstheme="majorBidi"/>
          <w:spacing w:val="-1"/>
          <w:sz w:val="16"/>
          <w:szCs w:val="16"/>
        </w:rPr>
        <w:t>l</w:t>
      </w:r>
      <w:r w:rsidRPr="00D453DA">
        <w:rPr>
          <w:rFonts w:cstheme="majorBidi"/>
          <w:sz w:val="16"/>
          <w:szCs w:val="16"/>
        </w:rPr>
        <w:t>a</w:t>
      </w:r>
      <w:r w:rsidRPr="00D453DA">
        <w:rPr>
          <w:rFonts w:cstheme="majorBidi"/>
          <w:spacing w:val="2"/>
          <w:sz w:val="16"/>
          <w:szCs w:val="16"/>
        </w:rPr>
        <w:t xml:space="preserve"> </w:t>
      </w:r>
      <w:r w:rsidRPr="00D453DA">
        <w:rPr>
          <w:rFonts w:cstheme="majorBidi"/>
          <w:spacing w:val="-1"/>
          <w:sz w:val="16"/>
          <w:szCs w:val="16"/>
        </w:rPr>
        <w:t>fr</w:t>
      </w:r>
      <w:r w:rsidRPr="00D453DA">
        <w:rPr>
          <w:rFonts w:cstheme="majorBidi"/>
          <w:sz w:val="16"/>
          <w:szCs w:val="16"/>
        </w:rPr>
        <w:t>e</w:t>
      </w:r>
      <w:r w:rsidRPr="00D453DA">
        <w:rPr>
          <w:rFonts w:cstheme="majorBidi"/>
          <w:spacing w:val="-2"/>
          <w:sz w:val="16"/>
          <w:szCs w:val="16"/>
        </w:rPr>
        <w:t>c</w:t>
      </w:r>
      <w:r w:rsidRPr="00D453DA">
        <w:rPr>
          <w:rFonts w:cstheme="majorBidi"/>
          <w:spacing w:val="1"/>
          <w:sz w:val="16"/>
          <w:szCs w:val="16"/>
        </w:rPr>
        <w:t>u</w:t>
      </w:r>
      <w:r w:rsidRPr="00D453DA">
        <w:rPr>
          <w:rFonts w:cstheme="majorBidi"/>
          <w:spacing w:val="-2"/>
          <w:sz w:val="16"/>
          <w:szCs w:val="16"/>
        </w:rPr>
        <w:t>e</w:t>
      </w:r>
      <w:r w:rsidRPr="00D453DA">
        <w:rPr>
          <w:rFonts w:cstheme="majorBidi"/>
          <w:spacing w:val="1"/>
          <w:sz w:val="16"/>
          <w:szCs w:val="16"/>
        </w:rPr>
        <w:t>n</w:t>
      </w:r>
      <w:r w:rsidRPr="00D453DA">
        <w:rPr>
          <w:rFonts w:cstheme="majorBidi"/>
          <w:spacing w:val="-2"/>
          <w:sz w:val="16"/>
          <w:szCs w:val="16"/>
        </w:rPr>
        <w:t>c</w:t>
      </w:r>
      <w:r w:rsidRPr="00D453DA">
        <w:rPr>
          <w:rFonts w:cstheme="majorBidi"/>
          <w:spacing w:val="1"/>
          <w:sz w:val="16"/>
          <w:szCs w:val="16"/>
        </w:rPr>
        <w:t>i</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2"/>
          <w:sz w:val="16"/>
          <w:szCs w:val="16"/>
        </w:rPr>
        <w:t>c</w:t>
      </w:r>
      <w:r w:rsidRPr="00D453DA">
        <w:rPr>
          <w:rFonts w:cstheme="majorBidi"/>
          <w:spacing w:val="-1"/>
          <w:sz w:val="16"/>
          <w:szCs w:val="16"/>
        </w:rPr>
        <w:t>o</w:t>
      </w:r>
      <w:r w:rsidRPr="00D453DA">
        <w:rPr>
          <w:rFonts w:cstheme="majorBidi"/>
          <w:sz w:val="16"/>
          <w:szCs w:val="16"/>
        </w:rPr>
        <w:t>n</w:t>
      </w:r>
      <w:r w:rsidRPr="00D453DA">
        <w:rPr>
          <w:rFonts w:cstheme="majorBidi"/>
          <w:spacing w:val="2"/>
          <w:sz w:val="16"/>
          <w:szCs w:val="16"/>
        </w:rPr>
        <w:t xml:space="preserve"> </w:t>
      </w:r>
      <w:r w:rsidRPr="00D453DA">
        <w:rPr>
          <w:rFonts w:cstheme="majorBidi"/>
          <w:spacing w:val="-1"/>
          <w:sz w:val="16"/>
          <w:szCs w:val="16"/>
        </w:rPr>
        <w:t>l</w:t>
      </w:r>
      <w:r w:rsidRPr="00D453DA">
        <w:rPr>
          <w:rFonts w:cstheme="majorBidi"/>
          <w:sz w:val="16"/>
          <w:szCs w:val="16"/>
        </w:rPr>
        <w:t>a</w:t>
      </w:r>
      <w:r w:rsidRPr="00D453DA">
        <w:rPr>
          <w:rFonts w:cstheme="majorBidi"/>
          <w:spacing w:val="-1"/>
          <w:sz w:val="16"/>
          <w:szCs w:val="16"/>
        </w:rPr>
        <w:t xml:space="preserve"> q</w:t>
      </w:r>
      <w:r w:rsidRPr="00D453DA">
        <w:rPr>
          <w:rFonts w:cstheme="majorBidi"/>
          <w:spacing w:val="1"/>
          <w:sz w:val="16"/>
          <w:szCs w:val="16"/>
        </w:rPr>
        <w:t>u</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1"/>
          <w:sz w:val="16"/>
          <w:szCs w:val="16"/>
        </w:rPr>
        <w:t>o</w:t>
      </w:r>
      <w:r w:rsidRPr="00D453DA">
        <w:rPr>
          <w:rFonts w:cstheme="majorBidi"/>
          <w:spacing w:val="-2"/>
          <w:sz w:val="16"/>
          <w:szCs w:val="16"/>
        </w:rPr>
        <w:t>c</w:t>
      </w:r>
      <w:r w:rsidRPr="00D453DA">
        <w:rPr>
          <w:rFonts w:cstheme="majorBidi"/>
          <w:spacing w:val="1"/>
          <w:sz w:val="16"/>
          <w:szCs w:val="16"/>
        </w:rPr>
        <w:t>u</w:t>
      </w:r>
      <w:r w:rsidRPr="00D453DA">
        <w:rPr>
          <w:rFonts w:cstheme="majorBidi"/>
          <w:spacing w:val="-1"/>
          <w:sz w:val="16"/>
          <w:szCs w:val="16"/>
        </w:rPr>
        <w:t>r</w:t>
      </w:r>
      <w:r w:rsidRPr="00D453DA">
        <w:rPr>
          <w:rFonts w:cstheme="majorBidi"/>
          <w:sz w:val="16"/>
          <w:szCs w:val="16"/>
        </w:rPr>
        <w:t>r</w:t>
      </w:r>
      <w:r w:rsidRPr="00D453DA">
        <w:rPr>
          <w:rFonts w:cstheme="majorBidi"/>
          <w:spacing w:val="-1"/>
          <w:sz w:val="16"/>
          <w:szCs w:val="16"/>
        </w:rPr>
        <w:t>i</w:t>
      </w:r>
      <w:r w:rsidRPr="00D453DA">
        <w:rPr>
          <w:rFonts w:cstheme="majorBidi"/>
          <w:sz w:val="16"/>
          <w:szCs w:val="16"/>
        </w:rPr>
        <w:t>ó</w:t>
      </w:r>
      <w:r w:rsidRPr="00D453DA">
        <w:rPr>
          <w:rFonts w:cstheme="majorBidi"/>
          <w:spacing w:val="2"/>
          <w:sz w:val="16"/>
          <w:szCs w:val="16"/>
        </w:rPr>
        <w:t xml:space="preserve"> </w:t>
      </w:r>
      <w:r w:rsidRPr="00D453DA">
        <w:rPr>
          <w:rFonts w:cstheme="majorBidi"/>
          <w:spacing w:val="-2"/>
          <w:sz w:val="16"/>
          <w:szCs w:val="16"/>
        </w:rPr>
        <w:t>e</w:t>
      </w:r>
      <w:r w:rsidRPr="00D453DA">
        <w:rPr>
          <w:rFonts w:cstheme="majorBidi"/>
          <w:sz w:val="16"/>
          <w:szCs w:val="16"/>
        </w:rPr>
        <w:t>n el</w:t>
      </w:r>
      <w:r w:rsidRPr="00D453DA">
        <w:rPr>
          <w:rFonts w:cstheme="majorBidi"/>
          <w:spacing w:val="-1"/>
          <w:sz w:val="16"/>
          <w:szCs w:val="16"/>
        </w:rPr>
        <w:t xml:space="preserve"> </w:t>
      </w:r>
      <w:r w:rsidRPr="00D453DA">
        <w:rPr>
          <w:rFonts w:cstheme="majorBidi"/>
          <w:spacing w:val="1"/>
          <w:sz w:val="16"/>
          <w:szCs w:val="16"/>
        </w:rPr>
        <w:t>e</w:t>
      </w:r>
      <w:r w:rsidRPr="00D453DA">
        <w:rPr>
          <w:rFonts w:cstheme="majorBidi"/>
          <w:spacing w:val="-2"/>
          <w:sz w:val="16"/>
          <w:szCs w:val="16"/>
        </w:rPr>
        <w:t>s</w:t>
      </w:r>
      <w:r w:rsidRPr="00D453DA">
        <w:rPr>
          <w:rFonts w:cstheme="majorBidi"/>
          <w:spacing w:val="1"/>
          <w:sz w:val="16"/>
          <w:szCs w:val="16"/>
        </w:rPr>
        <w:t>t</w:t>
      </w:r>
      <w:r w:rsidRPr="00D453DA">
        <w:rPr>
          <w:rFonts w:cstheme="majorBidi"/>
          <w:spacing w:val="-1"/>
          <w:sz w:val="16"/>
          <w:szCs w:val="16"/>
        </w:rPr>
        <w:t>u</w:t>
      </w:r>
      <w:r w:rsidRPr="00D453DA">
        <w:rPr>
          <w:rFonts w:cstheme="majorBidi"/>
          <w:spacing w:val="1"/>
          <w:sz w:val="16"/>
          <w:szCs w:val="16"/>
        </w:rPr>
        <w:t>d</w:t>
      </w:r>
      <w:r w:rsidRPr="00D453DA">
        <w:rPr>
          <w:rFonts w:cstheme="majorBidi"/>
          <w:spacing w:val="-1"/>
          <w:sz w:val="16"/>
          <w:szCs w:val="16"/>
        </w:rPr>
        <w:t>i</w:t>
      </w:r>
      <w:r w:rsidRPr="00D453DA">
        <w:rPr>
          <w:rFonts w:cstheme="majorBidi"/>
          <w:sz w:val="16"/>
          <w:szCs w:val="16"/>
        </w:rPr>
        <w:t xml:space="preserve">o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1"/>
          <w:sz w:val="16"/>
          <w:szCs w:val="16"/>
        </w:rPr>
        <w:t>f</w:t>
      </w:r>
      <w:r w:rsidRPr="00D453DA">
        <w:rPr>
          <w:rFonts w:cstheme="majorBidi"/>
          <w:spacing w:val="1"/>
          <w:sz w:val="16"/>
          <w:szCs w:val="16"/>
        </w:rPr>
        <w:t>a</w:t>
      </w:r>
      <w:r w:rsidRPr="00D453DA">
        <w:rPr>
          <w:rFonts w:cstheme="majorBidi"/>
          <w:spacing w:val="-2"/>
          <w:sz w:val="16"/>
          <w:szCs w:val="16"/>
        </w:rPr>
        <w:t>s</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1"/>
          <w:sz w:val="16"/>
          <w:szCs w:val="16"/>
        </w:rPr>
        <w:t>2</w:t>
      </w:r>
      <w:r w:rsidRPr="00D453DA">
        <w:rPr>
          <w:rFonts w:cstheme="majorBidi"/>
          <w:sz w:val="16"/>
          <w:szCs w:val="16"/>
        </w:rPr>
        <w:t>.</w:t>
      </w:r>
    </w:p>
    <w:p w14:paraId="2F1F34D5" w14:textId="77777777" w:rsidR="00B4648E" w:rsidRPr="00D453DA" w:rsidRDefault="00B4648E" w:rsidP="000D766C">
      <w:pPr>
        <w:keepNext/>
        <w:rPr>
          <w:rFonts w:cstheme="majorBidi"/>
          <w:sz w:val="16"/>
          <w:szCs w:val="16"/>
        </w:rPr>
      </w:pPr>
      <w:r w:rsidRPr="00D453DA">
        <w:rPr>
          <w:rFonts w:cstheme="majorBidi"/>
          <w:sz w:val="16"/>
          <w:szCs w:val="16"/>
        </w:rPr>
        <w:t>#</w:t>
      </w:r>
      <w:r w:rsidRPr="00D453DA">
        <w:rPr>
          <w:rFonts w:cstheme="majorBidi"/>
          <w:spacing w:val="2"/>
          <w:sz w:val="16"/>
          <w:szCs w:val="16"/>
        </w:rPr>
        <w:t xml:space="preserve"> </w:t>
      </w:r>
      <w:r w:rsidRPr="00D453DA">
        <w:rPr>
          <w:rFonts w:cstheme="majorBidi"/>
          <w:spacing w:val="-1"/>
          <w:sz w:val="16"/>
          <w:szCs w:val="16"/>
        </w:rPr>
        <w:t>Alg</w:t>
      </w:r>
      <w:r w:rsidRPr="00D453DA">
        <w:rPr>
          <w:rFonts w:cstheme="majorBidi"/>
          <w:spacing w:val="1"/>
          <w:sz w:val="16"/>
          <w:szCs w:val="16"/>
        </w:rPr>
        <w:t>o</w:t>
      </w:r>
      <w:r w:rsidRPr="00D453DA">
        <w:rPr>
          <w:rFonts w:cstheme="majorBidi"/>
          <w:spacing w:val="-1"/>
          <w:sz w:val="16"/>
          <w:szCs w:val="16"/>
        </w:rPr>
        <w:t>r</w:t>
      </w:r>
      <w:r w:rsidRPr="00D453DA">
        <w:rPr>
          <w:rFonts w:cstheme="majorBidi"/>
          <w:spacing w:val="1"/>
          <w:sz w:val="16"/>
          <w:szCs w:val="16"/>
        </w:rPr>
        <w:t>i</w:t>
      </w:r>
      <w:r w:rsidRPr="00D453DA">
        <w:rPr>
          <w:rFonts w:cstheme="majorBidi"/>
          <w:spacing w:val="-2"/>
          <w:sz w:val="16"/>
          <w:szCs w:val="16"/>
        </w:rPr>
        <w:t>t</w:t>
      </w:r>
      <w:r w:rsidRPr="00D453DA">
        <w:rPr>
          <w:rFonts w:cstheme="majorBidi"/>
          <w:sz w:val="16"/>
          <w:szCs w:val="16"/>
        </w:rPr>
        <w:t xml:space="preserve">mo </w:t>
      </w:r>
      <w:r w:rsidRPr="00D453DA">
        <w:rPr>
          <w:rFonts w:cstheme="majorBidi"/>
          <w:spacing w:val="-2"/>
          <w:sz w:val="16"/>
          <w:szCs w:val="16"/>
        </w:rPr>
        <w:t>a</w:t>
      </w:r>
      <w:r w:rsidRPr="00D453DA">
        <w:rPr>
          <w:rFonts w:cstheme="majorBidi"/>
          <w:spacing w:val="1"/>
          <w:sz w:val="16"/>
          <w:szCs w:val="16"/>
        </w:rPr>
        <w:t>p</w:t>
      </w:r>
      <w:r w:rsidRPr="00D453DA">
        <w:rPr>
          <w:rFonts w:cstheme="majorBidi"/>
          <w:spacing w:val="-1"/>
          <w:sz w:val="16"/>
          <w:szCs w:val="16"/>
        </w:rPr>
        <w:t>l</w:t>
      </w:r>
      <w:r w:rsidRPr="00D453DA">
        <w:rPr>
          <w:rFonts w:cstheme="majorBidi"/>
          <w:spacing w:val="1"/>
          <w:sz w:val="16"/>
          <w:szCs w:val="16"/>
        </w:rPr>
        <w:t>ic</w:t>
      </w:r>
      <w:r w:rsidRPr="00D453DA">
        <w:rPr>
          <w:rFonts w:cstheme="majorBidi"/>
          <w:spacing w:val="-2"/>
          <w:sz w:val="16"/>
          <w:szCs w:val="16"/>
        </w:rPr>
        <w:t>a</w:t>
      </w:r>
      <w:r w:rsidRPr="00D453DA">
        <w:rPr>
          <w:rFonts w:cstheme="majorBidi"/>
          <w:spacing w:val="-1"/>
          <w:sz w:val="16"/>
          <w:szCs w:val="16"/>
        </w:rPr>
        <w:t>d</w:t>
      </w:r>
      <w:r w:rsidRPr="00D453DA">
        <w:rPr>
          <w:rFonts w:cstheme="majorBidi"/>
          <w:sz w:val="16"/>
          <w:szCs w:val="16"/>
        </w:rPr>
        <w:t xml:space="preserve">o </w:t>
      </w:r>
      <w:r w:rsidRPr="00D453DA">
        <w:rPr>
          <w:rFonts w:cstheme="majorBidi"/>
          <w:spacing w:val="1"/>
          <w:sz w:val="16"/>
          <w:szCs w:val="16"/>
        </w:rPr>
        <w:t>p</w:t>
      </w:r>
      <w:r w:rsidRPr="00D453DA">
        <w:rPr>
          <w:rFonts w:cstheme="majorBidi"/>
          <w:sz w:val="16"/>
          <w:szCs w:val="16"/>
        </w:rPr>
        <w:t>a</w:t>
      </w:r>
      <w:r w:rsidRPr="00D453DA">
        <w:rPr>
          <w:rFonts w:cstheme="majorBidi"/>
          <w:spacing w:val="-1"/>
          <w:sz w:val="16"/>
          <w:szCs w:val="16"/>
        </w:rPr>
        <w:t>r</w:t>
      </w:r>
      <w:r w:rsidRPr="00D453DA">
        <w:rPr>
          <w:rFonts w:cstheme="majorBidi"/>
          <w:sz w:val="16"/>
          <w:szCs w:val="16"/>
        </w:rPr>
        <w:t>a</w:t>
      </w:r>
      <w:r w:rsidRPr="00D453DA">
        <w:rPr>
          <w:rFonts w:cstheme="majorBidi"/>
          <w:spacing w:val="-1"/>
          <w:sz w:val="16"/>
          <w:szCs w:val="16"/>
        </w:rPr>
        <w:t xml:space="preserve"> l</w:t>
      </w:r>
      <w:r w:rsidRPr="00D453DA">
        <w:rPr>
          <w:rFonts w:cstheme="majorBidi"/>
          <w:spacing w:val="1"/>
          <w:sz w:val="16"/>
          <w:szCs w:val="16"/>
        </w:rPr>
        <w:t>o</w:t>
      </w:r>
      <w:r w:rsidRPr="00D453DA">
        <w:rPr>
          <w:rFonts w:cstheme="majorBidi"/>
          <w:sz w:val="16"/>
          <w:szCs w:val="16"/>
        </w:rPr>
        <w:t>s</w:t>
      </w:r>
      <w:r w:rsidRPr="00D453DA">
        <w:rPr>
          <w:rFonts w:cstheme="majorBidi"/>
          <w:spacing w:val="1"/>
          <w:sz w:val="16"/>
          <w:szCs w:val="16"/>
        </w:rPr>
        <w:t xml:space="preserve"> </w:t>
      </w:r>
      <w:r w:rsidRPr="00D453DA">
        <w:rPr>
          <w:rFonts w:cstheme="majorBidi"/>
          <w:spacing w:val="-2"/>
          <w:sz w:val="16"/>
          <w:szCs w:val="16"/>
        </w:rPr>
        <w:t>s</w:t>
      </w:r>
      <w:r w:rsidRPr="00D453DA">
        <w:rPr>
          <w:rFonts w:cstheme="majorBidi"/>
          <w:spacing w:val="1"/>
          <w:sz w:val="16"/>
          <w:szCs w:val="16"/>
        </w:rPr>
        <w:t>í</w:t>
      </w:r>
      <w:r w:rsidRPr="00D453DA">
        <w:rPr>
          <w:rFonts w:cstheme="majorBidi"/>
          <w:spacing w:val="-1"/>
          <w:sz w:val="16"/>
          <w:szCs w:val="16"/>
        </w:rPr>
        <w:t>n</w:t>
      </w:r>
      <w:r w:rsidRPr="00D453DA">
        <w:rPr>
          <w:rFonts w:cstheme="majorBidi"/>
          <w:spacing w:val="1"/>
          <w:sz w:val="16"/>
          <w:szCs w:val="16"/>
        </w:rPr>
        <w:t>d</w:t>
      </w:r>
      <w:r w:rsidRPr="00D453DA">
        <w:rPr>
          <w:rFonts w:cstheme="majorBidi"/>
          <w:spacing w:val="-1"/>
          <w:sz w:val="16"/>
          <w:szCs w:val="16"/>
        </w:rPr>
        <w:t>ro</w:t>
      </w:r>
      <w:r w:rsidRPr="00D453DA">
        <w:rPr>
          <w:rFonts w:cstheme="majorBidi"/>
          <w:sz w:val="16"/>
          <w:szCs w:val="16"/>
        </w:rPr>
        <w:t>m</w:t>
      </w:r>
      <w:r w:rsidRPr="00D453DA">
        <w:rPr>
          <w:rFonts w:cstheme="majorBidi"/>
          <w:spacing w:val="1"/>
          <w:sz w:val="16"/>
          <w:szCs w:val="16"/>
        </w:rPr>
        <w:t>e</w:t>
      </w:r>
      <w:r w:rsidRPr="00D453DA">
        <w:rPr>
          <w:rFonts w:cstheme="majorBidi"/>
          <w:sz w:val="16"/>
          <w:szCs w:val="16"/>
        </w:rPr>
        <w:t>s</w:t>
      </w:r>
      <w:r w:rsidRPr="00D453DA">
        <w:rPr>
          <w:rFonts w:cstheme="majorBidi"/>
          <w:spacing w:val="1"/>
          <w:sz w:val="16"/>
          <w:szCs w:val="16"/>
        </w:rPr>
        <w:t xml:space="preserve"> </w:t>
      </w:r>
      <w:r w:rsidRPr="00D453DA">
        <w:rPr>
          <w:rFonts w:cstheme="majorBidi"/>
          <w:spacing w:val="-2"/>
          <w:sz w:val="16"/>
          <w:szCs w:val="16"/>
        </w:rPr>
        <w:t>m</w:t>
      </w:r>
      <w:r w:rsidRPr="00D453DA">
        <w:rPr>
          <w:rFonts w:cstheme="majorBidi"/>
          <w:spacing w:val="1"/>
          <w:sz w:val="16"/>
          <w:szCs w:val="16"/>
        </w:rPr>
        <w:t>i</w:t>
      </w:r>
      <w:r w:rsidRPr="00D453DA">
        <w:rPr>
          <w:rFonts w:cstheme="majorBidi"/>
          <w:sz w:val="16"/>
          <w:szCs w:val="16"/>
        </w:rPr>
        <w:t>e</w:t>
      </w:r>
      <w:r w:rsidRPr="00D453DA">
        <w:rPr>
          <w:rFonts w:cstheme="majorBidi"/>
          <w:spacing w:val="-1"/>
          <w:sz w:val="16"/>
          <w:szCs w:val="16"/>
        </w:rPr>
        <w:t>lo</w:t>
      </w:r>
      <w:r w:rsidRPr="00D453DA">
        <w:rPr>
          <w:rFonts w:cstheme="majorBidi"/>
          <w:spacing w:val="1"/>
          <w:sz w:val="16"/>
          <w:szCs w:val="16"/>
        </w:rPr>
        <w:t>di</w:t>
      </w:r>
      <w:r w:rsidRPr="00D453DA">
        <w:rPr>
          <w:rFonts w:cstheme="majorBidi"/>
          <w:spacing w:val="-2"/>
          <w:sz w:val="16"/>
          <w:szCs w:val="16"/>
        </w:rPr>
        <w:t>s</w:t>
      </w:r>
      <w:r w:rsidRPr="00D453DA">
        <w:rPr>
          <w:rFonts w:cstheme="majorBidi"/>
          <w:spacing w:val="1"/>
          <w:sz w:val="16"/>
          <w:szCs w:val="16"/>
        </w:rPr>
        <w:t>p</w:t>
      </w:r>
      <w:r w:rsidRPr="00D453DA">
        <w:rPr>
          <w:rFonts w:cstheme="majorBidi"/>
          <w:spacing w:val="-1"/>
          <w:sz w:val="16"/>
          <w:szCs w:val="16"/>
        </w:rPr>
        <w:t>l</w:t>
      </w:r>
      <w:r w:rsidRPr="00D453DA">
        <w:rPr>
          <w:rFonts w:cstheme="majorBidi"/>
          <w:spacing w:val="1"/>
          <w:sz w:val="16"/>
          <w:szCs w:val="16"/>
        </w:rPr>
        <w:t>á</w:t>
      </w:r>
      <w:r w:rsidRPr="00D453DA">
        <w:rPr>
          <w:rFonts w:cstheme="majorBidi"/>
          <w:sz w:val="16"/>
          <w:szCs w:val="16"/>
        </w:rPr>
        <w:t>s</w:t>
      </w:r>
      <w:r w:rsidRPr="00D453DA">
        <w:rPr>
          <w:rFonts w:cstheme="majorBidi"/>
          <w:spacing w:val="-1"/>
          <w:sz w:val="16"/>
          <w:szCs w:val="16"/>
        </w:rPr>
        <w:t>i</w:t>
      </w:r>
      <w:r w:rsidRPr="00D453DA">
        <w:rPr>
          <w:rFonts w:cstheme="majorBidi"/>
          <w:sz w:val="16"/>
          <w:szCs w:val="16"/>
        </w:rPr>
        <w:t>c</w:t>
      </w:r>
      <w:r w:rsidRPr="00D453DA">
        <w:rPr>
          <w:rFonts w:cstheme="majorBidi"/>
          <w:spacing w:val="1"/>
          <w:sz w:val="16"/>
          <w:szCs w:val="16"/>
        </w:rPr>
        <w:t>o</w:t>
      </w:r>
      <w:r w:rsidRPr="00D453DA">
        <w:rPr>
          <w:rFonts w:cstheme="majorBidi"/>
          <w:spacing w:val="-2"/>
          <w:sz w:val="16"/>
          <w:szCs w:val="16"/>
        </w:rPr>
        <w:t>s</w:t>
      </w:r>
      <w:r w:rsidRPr="00D453DA">
        <w:rPr>
          <w:rFonts w:cstheme="majorBidi"/>
          <w:sz w:val="16"/>
          <w:szCs w:val="16"/>
        </w:rPr>
        <w:t>:</w:t>
      </w:r>
    </w:p>
    <w:p w14:paraId="5B3AA013" w14:textId="487AD884" w:rsidR="00B4648E" w:rsidRPr="00D453DA" w:rsidRDefault="00193A26" w:rsidP="000D766C">
      <w:pPr>
        <w:keepNext/>
        <w:ind w:left="1134" w:hanging="567"/>
        <w:rPr>
          <w:rFonts w:cstheme="majorBidi"/>
          <w:sz w:val="16"/>
          <w:szCs w:val="16"/>
        </w:rPr>
      </w:pPr>
      <w:r w:rsidRPr="00D453DA">
        <w:rPr>
          <w:rFonts w:eastAsia="Symbol" w:cstheme="majorBidi"/>
          <w:sz w:val="16"/>
          <w:szCs w:val="16"/>
        </w:rPr>
        <w:t>•</w:t>
      </w:r>
      <w:r w:rsidR="00B4648E" w:rsidRPr="00D453DA">
        <w:rPr>
          <w:rFonts w:cstheme="majorBidi"/>
          <w:sz w:val="16"/>
          <w:szCs w:val="16"/>
        </w:rPr>
        <w:tab/>
        <w:t>Es</w:t>
      </w:r>
      <w:r w:rsidR="00B4648E" w:rsidRPr="00D453DA">
        <w:rPr>
          <w:rFonts w:cstheme="majorBidi"/>
          <w:spacing w:val="1"/>
          <w:sz w:val="16"/>
          <w:szCs w:val="16"/>
        </w:rPr>
        <w:t>t</w:t>
      </w:r>
      <w:r w:rsidR="00B4648E" w:rsidRPr="00D453DA">
        <w:rPr>
          <w:rFonts w:cstheme="majorBidi"/>
          <w:spacing w:val="-1"/>
          <w:sz w:val="16"/>
          <w:szCs w:val="16"/>
        </w:rPr>
        <w:t>ud</w:t>
      </w:r>
      <w:r w:rsidR="00B4648E" w:rsidRPr="00D453DA">
        <w:rPr>
          <w:rFonts w:cstheme="majorBidi"/>
          <w:spacing w:val="1"/>
          <w:sz w:val="16"/>
          <w:szCs w:val="16"/>
        </w:rPr>
        <w:t>i</w:t>
      </w:r>
      <w:r w:rsidR="00B4648E" w:rsidRPr="00D453DA">
        <w:rPr>
          <w:rFonts w:cstheme="majorBidi"/>
          <w:sz w:val="16"/>
          <w:szCs w:val="16"/>
        </w:rPr>
        <w:t xml:space="preserve">o </w:t>
      </w:r>
      <w:r w:rsidR="00B4648E" w:rsidRPr="00D453DA">
        <w:rPr>
          <w:rFonts w:cstheme="majorBidi"/>
          <w:spacing w:val="-1"/>
          <w:sz w:val="16"/>
          <w:szCs w:val="16"/>
        </w:rPr>
        <w:t>d</w:t>
      </w:r>
      <w:r w:rsidR="00B4648E" w:rsidRPr="00D453DA">
        <w:rPr>
          <w:rFonts w:cstheme="majorBidi"/>
          <w:sz w:val="16"/>
          <w:szCs w:val="16"/>
        </w:rPr>
        <w:t>e</w:t>
      </w:r>
      <w:r w:rsidR="00B4648E" w:rsidRPr="00D453DA">
        <w:rPr>
          <w:rFonts w:cstheme="majorBidi"/>
          <w:spacing w:val="1"/>
          <w:sz w:val="16"/>
          <w:szCs w:val="16"/>
        </w:rPr>
        <w:t xml:space="preserve"> </w:t>
      </w:r>
      <w:r w:rsidR="00B4648E" w:rsidRPr="00D453DA">
        <w:rPr>
          <w:rFonts w:cstheme="majorBidi"/>
          <w:spacing w:val="-1"/>
          <w:sz w:val="16"/>
          <w:szCs w:val="16"/>
        </w:rPr>
        <w:t>f</w:t>
      </w:r>
      <w:r w:rsidR="00B4648E" w:rsidRPr="00D453DA">
        <w:rPr>
          <w:rFonts w:cstheme="majorBidi"/>
          <w:spacing w:val="1"/>
          <w:sz w:val="16"/>
          <w:szCs w:val="16"/>
        </w:rPr>
        <w:t>a</w:t>
      </w:r>
      <w:r w:rsidR="00B4648E" w:rsidRPr="00D453DA">
        <w:rPr>
          <w:rFonts w:cstheme="majorBidi"/>
          <w:spacing w:val="-2"/>
          <w:sz w:val="16"/>
          <w:szCs w:val="16"/>
        </w:rPr>
        <w:t>s</w:t>
      </w:r>
      <w:r w:rsidR="00B4648E" w:rsidRPr="00D453DA">
        <w:rPr>
          <w:rFonts w:cstheme="majorBidi"/>
          <w:sz w:val="16"/>
          <w:szCs w:val="16"/>
        </w:rPr>
        <w:t>e</w:t>
      </w:r>
      <w:r w:rsidR="00B4648E" w:rsidRPr="00D453DA">
        <w:rPr>
          <w:rFonts w:cstheme="majorBidi"/>
          <w:spacing w:val="-1"/>
          <w:sz w:val="16"/>
          <w:szCs w:val="16"/>
        </w:rPr>
        <w:t xml:space="preserve"> </w:t>
      </w:r>
      <w:r w:rsidR="00B4648E" w:rsidRPr="00D453DA">
        <w:rPr>
          <w:rFonts w:cstheme="majorBidi"/>
          <w:sz w:val="16"/>
          <w:szCs w:val="16"/>
        </w:rPr>
        <w:t xml:space="preserve">3 </w:t>
      </w:r>
      <w:r w:rsidR="00B4648E" w:rsidRPr="00D453DA">
        <w:rPr>
          <w:rFonts w:cstheme="majorBidi"/>
          <w:spacing w:val="1"/>
          <w:sz w:val="16"/>
          <w:szCs w:val="16"/>
        </w:rPr>
        <w:t>d</w:t>
      </w:r>
      <w:r w:rsidR="00B4648E" w:rsidRPr="00D453DA">
        <w:rPr>
          <w:rFonts w:cstheme="majorBidi"/>
          <w:sz w:val="16"/>
          <w:szCs w:val="16"/>
        </w:rPr>
        <w:t>e</w:t>
      </w:r>
      <w:r w:rsidR="00B4648E" w:rsidRPr="00D453DA">
        <w:rPr>
          <w:rFonts w:cstheme="majorBidi"/>
          <w:spacing w:val="1"/>
          <w:sz w:val="16"/>
          <w:szCs w:val="16"/>
        </w:rPr>
        <w:t xml:space="preserve"> </w:t>
      </w:r>
      <w:r w:rsidR="00B4648E" w:rsidRPr="00D453DA">
        <w:rPr>
          <w:rFonts w:cstheme="majorBidi"/>
          <w:spacing w:val="-2"/>
          <w:sz w:val="16"/>
          <w:szCs w:val="16"/>
        </w:rPr>
        <w:t>s</w:t>
      </w:r>
      <w:r w:rsidR="00B4648E" w:rsidRPr="00D453DA">
        <w:rPr>
          <w:rFonts w:cstheme="majorBidi"/>
          <w:spacing w:val="-1"/>
          <w:sz w:val="16"/>
          <w:szCs w:val="16"/>
        </w:rPr>
        <w:t>í</w:t>
      </w:r>
      <w:r w:rsidR="00B4648E" w:rsidRPr="00D453DA">
        <w:rPr>
          <w:rFonts w:cstheme="majorBidi"/>
          <w:spacing w:val="1"/>
          <w:sz w:val="16"/>
          <w:szCs w:val="16"/>
        </w:rPr>
        <w:t>nd</w:t>
      </w:r>
      <w:r w:rsidR="00B4648E" w:rsidRPr="00D453DA">
        <w:rPr>
          <w:rFonts w:cstheme="majorBidi"/>
          <w:spacing w:val="-3"/>
          <w:sz w:val="16"/>
          <w:szCs w:val="16"/>
        </w:rPr>
        <w:t>r</w:t>
      </w:r>
      <w:r w:rsidR="00B4648E" w:rsidRPr="00D453DA">
        <w:rPr>
          <w:rFonts w:cstheme="majorBidi"/>
          <w:spacing w:val="1"/>
          <w:sz w:val="16"/>
          <w:szCs w:val="16"/>
        </w:rPr>
        <w:t>o</w:t>
      </w:r>
      <w:r w:rsidR="00B4648E" w:rsidRPr="00D453DA">
        <w:rPr>
          <w:rFonts w:cstheme="majorBidi"/>
          <w:sz w:val="16"/>
          <w:szCs w:val="16"/>
        </w:rPr>
        <w:t>m</w:t>
      </w:r>
      <w:r w:rsidR="00B4648E" w:rsidRPr="00D453DA">
        <w:rPr>
          <w:rFonts w:cstheme="majorBidi"/>
          <w:spacing w:val="1"/>
          <w:sz w:val="16"/>
          <w:szCs w:val="16"/>
        </w:rPr>
        <w:t>e</w:t>
      </w:r>
      <w:r w:rsidR="00B4648E" w:rsidRPr="00D453DA">
        <w:rPr>
          <w:rFonts w:cstheme="majorBidi"/>
          <w:sz w:val="16"/>
          <w:szCs w:val="16"/>
        </w:rPr>
        <w:t>s</w:t>
      </w:r>
      <w:r w:rsidR="00B4648E" w:rsidRPr="00D453DA">
        <w:rPr>
          <w:rFonts w:cstheme="majorBidi"/>
          <w:spacing w:val="-2"/>
          <w:sz w:val="16"/>
          <w:szCs w:val="16"/>
        </w:rPr>
        <w:t xml:space="preserve"> </w:t>
      </w:r>
      <w:r w:rsidR="00B4648E" w:rsidRPr="00D453DA">
        <w:rPr>
          <w:rFonts w:cstheme="majorBidi"/>
          <w:sz w:val="16"/>
          <w:szCs w:val="16"/>
        </w:rPr>
        <w:t>m</w:t>
      </w:r>
      <w:r w:rsidR="00B4648E" w:rsidRPr="00D453DA">
        <w:rPr>
          <w:rFonts w:cstheme="majorBidi"/>
          <w:spacing w:val="-1"/>
          <w:sz w:val="16"/>
          <w:szCs w:val="16"/>
        </w:rPr>
        <w:t>i</w:t>
      </w:r>
      <w:r w:rsidR="00B4648E" w:rsidRPr="00D453DA">
        <w:rPr>
          <w:rFonts w:cstheme="majorBidi"/>
          <w:spacing w:val="1"/>
          <w:sz w:val="16"/>
          <w:szCs w:val="16"/>
        </w:rPr>
        <w:t>e</w:t>
      </w:r>
      <w:r w:rsidR="00B4648E" w:rsidRPr="00D453DA">
        <w:rPr>
          <w:rFonts w:cstheme="majorBidi"/>
          <w:spacing w:val="-1"/>
          <w:sz w:val="16"/>
          <w:szCs w:val="16"/>
        </w:rPr>
        <w:t>lo</w:t>
      </w:r>
      <w:r w:rsidR="00B4648E" w:rsidRPr="00D453DA">
        <w:rPr>
          <w:rFonts w:cstheme="majorBidi"/>
          <w:spacing w:val="1"/>
          <w:sz w:val="16"/>
          <w:szCs w:val="16"/>
        </w:rPr>
        <w:t>di</w:t>
      </w:r>
      <w:r w:rsidR="00B4648E" w:rsidRPr="00D453DA">
        <w:rPr>
          <w:rFonts w:cstheme="majorBidi"/>
          <w:spacing w:val="-2"/>
          <w:sz w:val="16"/>
          <w:szCs w:val="16"/>
        </w:rPr>
        <w:t>s</w:t>
      </w:r>
      <w:r w:rsidR="00B4648E" w:rsidRPr="00D453DA">
        <w:rPr>
          <w:rFonts w:cstheme="majorBidi"/>
          <w:spacing w:val="1"/>
          <w:sz w:val="16"/>
          <w:szCs w:val="16"/>
        </w:rPr>
        <w:t>p</w:t>
      </w:r>
      <w:r w:rsidR="00B4648E" w:rsidRPr="00D453DA">
        <w:rPr>
          <w:rFonts w:cstheme="majorBidi"/>
          <w:spacing w:val="-1"/>
          <w:sz w:val="16"/>
          <w:szCs w:val="16"/>
        </w:rPr>
        <w:t>l</w:t>
      </w:r>
      <w:r w:rsidR="00B4648E" w:rsidRPr="00D453DA">
        <w:rPr>
          <w:rFonts w:cstheme="majorBidi"/>
          <w:spacing w:val="1"/>
          <w:sz w:val="16"/>
          <w:szCs w:val="16"/>
        </w:rPr>
        <w:t>á</w:t>
      </w:r>
      <w:r w:rsidR="00B4648E" w:rsidRPr="00D453DA">
        <w:rPr>
          <w:rFonts w:cstheme="majorBidi"/>
          <w:sz w:val="16"/>
          <w:szCs w:val="16"/>
        </w:rPr>
        <w:t>s</w:t>
      </w:r>
      <w:r w:rsidR="00B4648E" w:rsidRPr="00D453DA">
        <w:rPr>
          <w:rFonts w:cstheme="majorBidi"/>
          <w:spacing w:val="-2"/>
          <w:sz w:val="16"/>
          <w:szCs w:val="16"/>
        </w:rPr>
        <w:t>i</w:t>
      </w:r>
      <w:r w:rsidR="00B4648E" w:rsidRPr="00D453DA">
        <w:rPr>
          <w:rFonts w:cstheme="majorBidi"/>
          <w:sz w:val="16"/>
          <w:szCs w:val="16"/>
        </w:rPr>
        <w:t>c</w:t>
      </w:r>
      <w:r w:rsidR="00B4648E" w:rsidRPr="00D453DA">
        <w:rPr>
          <w:rFonts w:cstheme="majorBidi"/>
          <w:spacing w:val="1"/>
          <w:sz w:val="16"/>
          <w:szCs w:val="16"/>
        </w:rPr>
        <w:t>o</w:t>
      </w:r>
      <w:r w:rsidR="00B4648E" w:rsidRPr="00D453DA">
        <w:rPr>
          <w:rFonts w:cstheme="majorBidi"/>
          <w:sz w:val="16"/>
          <w:szCs w:val="16"/>
        </w:rPr>
        <w:t>s</w:t>
      </w:r>
      <w:r w:rsidR="00B4648E" w:rsidRPr="00D453DA">
        <w:rPr>
          <w:rFonts w:cstheme="majorBidi"/>
          <w:spacing w:val="-2"/>
          <w:sz w:val="16"/>
          <w:szCs w:val="16"/>
        </w:rPr>
        <w:t xml:space="preserve"> </w:t>
      </w:r>
      <w:r w:rsidR="00B4648E" w:rsidRPr="00D453DA">
        <w:rPr>
          <w:rFonts w:cstheme="majorBidi"/>
          <w:spacing w:val="-1"/>
          <w:sz w:val="16"/>
          <w:szCs w:val="16"/>
        </w:rPr>
        <w:t>(po</w:t>
      </w:r>
      <w:r w:rsidR="00B4648E" w:rsidRPr="00D453DA">
        <w:rPr>
          <w:rFonts w:cstheme="majorBidi"/>
          <w:spacing w:val="1"/>
          <w:sz w:val="16"/>
          <w:szCs w:val="16"/>
        </w:rPr>
        <w:t>bl</w:t>
      </w:r>
      <w:r w:rsidR="00B4648E" w:rsidRPr="00D453DA">
        <w:rPr>
          <w:rFonts w:cstheme="majorBidi"/>
          <w:spacing w:val="-2"/>
          <w:sz w:val="16"/>
          <w:szCs w:val="16"/>
        </w:rPr>
        <w:t>a</w:t>
      </w:r>
      <w:r w:rsidR="00B4648E" w:rsidRPr="00D453DA">
        <w:rPr>
          <w:rFonts w:cstheme="majorBidi"/>
          <w:spacing w:val="1"/>
          <w:sz w:val="16"/>
          <w:szCs w:val="16"/>
        </w:rPr>
        <w:t>c</w:t>
      </w:r>
      <w:r w:rsidR="00B4648E" w:rsidRPr="00D453DA">
        <w:rPr>
          <w:rFonts w:cstheme="majorBidi"/>
          <w:spacing w:val="-1"/>
          <w:sz w:val="16"/>
          <w:szCs w:val="16"/>
        </w:rPr>
        <w:t>ió</w:t>
      </w:r>
      <w:r w:rsidR="00B4648E" w:rsidRPr="00D453DA">
        <w:rPr>
          <w:rFonts w:cstheme="majorBidi"/>
          <w:sz w:val="16"/>
          <w:szCs w:val="16"/>
        </w:rPr>
        <w:t xml:space="preserve">n </w:t>
      </w:r>
      <w:r w:rsidR="00B4648E" w:rsidRPr="00D453DA">
        <w:rPr>
          <w:rFonts w:cstheme="majorBidi"/>
          <w:spacing w:val="1"/>
          <w:sz w:val="16"/>
          <w:szCs w:val="16"/>
        </w:rPr>
        <w:t>d</w:t>
      </w:r>
      <w:r w:rsidR="00B4648E" w:rsidRPr="00D453DA">
        <w:rPr>
          <w:rFonts w:cstheme="majorBidi"/>
          <w:sz w:val="16"/>
          <w:szCs w:val="16"/>
        </w:rPr>
        <w:t>e</w:t>
      </w:r>
      <w:r w:rsidR="00B4648E" w:rsidRPr="00D453DA">
        <w:rPr>
          <w:rFonts w:cstheme="majorBidi"/>
          <w:spacing w:val="2"/>
          <w:sz w:val="16"/>
          <w:szCs w:val="16"/>
        </w:rPr>
        <w:t xml:space="preserve"> </w:t>
      </w:r>
      <w:r w:rsidR="00B4648E" w:rsidRPr="00D453DA">
        <w:rPr>
          <w:rFonts w:cstheme="majorBidi"/>
          <w:spacing w:val="-2"/>
          <w:sz w:val="16"/>
          <w:szCs w:val="16"/>
        </w:rPr>
        <w:t>s</w:t>
      </w:r>
      <w:r w:rsidR="00B4648E" w:rsidRPr="00D453DA">
        <w:rPr>
          <w:rFonts w:cstheme="majorBidi"/>
          <w:sz w:val="16"/>
          <w:szCs w:val="16"/>
        </w:rPr>
        <w:t>e</w:t>
      </w:r>
      <w:r w:rsidR="00B4648E" w:rsidRPr="00D453DA">
        <w:rPr>
          <w:rFonts w:cstheme="majorBidi"/>
          <w:spacing w:val="-1"/>
          <w:sz w:val="16"/>
          <w:szCs w:val="16"/>
        </w:rPr>
        <w:t>g</w:t>
      </w:r>
      <w:r w:rsidR="00B4648E" w:rsidRPr="00D453DA">
        <w:rPr>
          <w:rFonts w:cstheme="majorBidi"/>
          <w:spacing w:val="1"/>
          <w:sz w:val="16"/>
          <w:szCs w:val="16"/>
        </w:rPr>
        <w:t>u</w:t>
      </w:r>
      <w:r w:rsidR="00B4648E" w:rsidRPr="00D453DA">
        <w:rPr>
          <w:rFonts w:cstheme="majorBidi"/>
          <w:spacing w:val="-1"/>
          <w:sz w:val="16"/>
          <w:szCs w:val="16"/>
        </w:rPr>
        <w:t>ri</w:t>
      </w:r>
      <w:r w:rsidR="00B4648E" w:rsidRPr="00D453DA">
        <w:rPr>
          <w:rFonts w:cstheme="majorBidi"/>
          <w:spacing w:val="1"/>
          <w:sz w:val="16"/>
          <w:szCs w:val="16"/>
        </w:rPr>
        <w:t>d</w:t>
      </w:r>
      <w:r w:rsidR="00B4648E" w:rsidRPr="00D453DA">
        <w:rPr>
          <w:rFonts w:cstheme="majorBidi"/>
          <w:spacing w:val="-2"/>
          <w:sz w:val="16"/>
          <w:szCs w:val="16"/>
        </w:rPr>
        <w:t>a</w:t>
      </w:r>
      <w:r w:rsidR="00B4648E" w:rsidRPr="00D453DA">
        <w:rPr>
          <w:rFonts w:cstheme="majorBidi"/>
          <w:sz w:val="16"/>
          <w:szCs w:val="16"/>
        </w:rPr>
        <w:t xml:space="preserve">d </w:t>
      </w:r>
      <w:r w:rsidR="00B4648E" w:rsidRPr="00D453DA">
        <w:rPr>
          <w:rFonts w:cstheme="majorBidi"/>
          <w:spacing w:val="-1"/>
          <w:sz w:val="16"/>
          <w:szCs w:val="16"/>
        </w:rPr>
        <w:t>d</w:t>
      </w:r>
      <w:r w:rsidR="00B4648E" w:rsidRPr="00D453DA">
        <w:rPr>
          <w:rFonts w:cstheme="majorBidi"/>
          <w:spacing w:val="1"/>
          <w:sz w:val="16"/>
          <w:szCs w:val="16"/>
        </w:rPr>
        <w:t>o</w:t>
      </w:r>
      <w:r w:rsidR="00B4648E" w:rsidRPr="00D453DA">
        <w:rPr>
          <w:rFonts w:cstheme="majorBidi"/>
          <w:spacing w:val="-1"/>
          <w:sz w:val="16"/>
          <w:szCs w:val="16"/>
        </w:rPr>
        <w:t>b</w:t>
      </w:r>
      <w:r w:rsidR="00B4648E" w:rsidRPr="00D453DA">
        <w:rPr>
          <w:rFonts w:cstheme="majorBidi"/>
          <w:spacing w:val="1"/>
          <w:sz w:val="16"/>
          <w:szCs w:val="16"/>
        </w:rPr>
        <w:t>l</w:t>
      </w:r>
      <w:r w:rsidR="00B4648E" w:rsidRPr="00D453DA">
        <w:rPr>
          <w:rFonts w:cstheme="majorBidi"/>
          <w:sz w:val="16"/>
          <w:szCs w:val="16"/>
        </w:rPr>
        <w:t>e</w:t>
      </w:r>
      <w:r w:rsidR="00B4648E" w:rsidRPr="00D453DA">
        <w:rPr>
          <w:rFonts w:cstheme="majorBidi"/>
          <w:spacing w:val="-1"/>
          <w:sz w:val="16"/>
          <w:szCs w:val="16"/>
        </w:rPr>
        <w:t xml:space="preserve"> </w:t>
      </w:r>
      <w:r w:rsidR="00B4648E" w:rsidRPr="00D453DA">
        <w:rPr>
          <w:rFonts w:cstheme="majorBidi"/>
          <w:sz w:val="16"/>
          <w:szCs w:val="16"/>
        </w:rPr>
        <w:t>c</w:t>
      </w:r>
      <w:r w:rsidR="00B4648E" w:rsidRPr="00D453DA">
        <w:rPr>
          <w:rFonts w:cstheme="majorBidi"/>
          <w:spacing w:val="-1"/>
          <w:sz w:val="16"/>
          <w:szCs w:val="16"/>
        </w:rPr>
        <w:t>i</w:t>
      </w:r>
      <w:r w:rsidR="00B4648E" w:rsidRPr="00D453DA">
        <w:rPr>
          <w:rFonts w:cstheme="majorBidi"/>
          <w:spacing w:val="-2"/>
          <w:sz w:val="16"/>
          <w:szCs w:val="16"/>
        </w:rPr>
        <w:t>e</w:t>
      </w:r>
      <w:r w:rsidR="00B4648E" w:rsidRPr="00D453DA">
        <w:rPr>
          <w:rFonts w:cstheme="majorBidi"/>
          <w:spacing w:val="1"/>
          <w:sz w:val="16"/>
          <w:szCs w:val="16"/>
        </w:rPr>
        <w:t>go</w:t>
      </w:r>
      <w:r w:rsidR="00B4648E" w:rsidRPr="00D453DA">
        <w:rPr>
          <w:rFonts w:cstheme="majorBidi"/>
          <w:sz w:val="16"/>
          <w:szCs w:val="16"/>
        </w:rPr>
        <w:t>,</w:t>
      </w:r>
      <w:r w:rsidR="00B4648E" w:rsidRPr="00D453DA">
        <w:rPr>
          <w:rFonts w:cstheme="majorBidi"/>
          <w:spacing w:val="-1"/>
          <w:sz w:val="16"/>
          <w:szCs w:val="16"/>
        </w:rPr>
        <w:t xml:space="preserve"> d</w:t>
      </w:r>
      <w:r w:rsidR="00B4648E" w:rsidRPr="00D453DA">
        <w:rPr>
          <w:rFonts w:cstheme="majorBidi"/>
          <w:spacing w:val="1"/>
          <w:sz w:val="16"/>
          <w:szCs w:val="16"/>
        </w:rPr>
        <w:t>i</w:t>
      </w:r>
      <w:r w:rsidR="00B4648E" w:rsidRPr="00D453DA">
        <w:rPr>
          <w:rFonts w:cstheme="majorBidi"/>
          <w:spacing w:val="-1"/>
          <w:sz w:val="16"/>
          <w:szCs w:val="16"/>
        </w:rPr>
        <w:t>f</w:t>
      </w:r>
      <w:r w:rsidR="00B4648E" w:rsidRPr="00D453DA">
        <w:rPr>
          <w:rFonts w:cstheme="majorBidi"/>
          <w:spacing w:val="1"/>
          <w:sz w:val="16"/>
          <w:szCs w:val="16"/>
        </w:rPr>
        <w:t>e</w:t>
      </w:r>
      <w:r w:rsidR="00B4648E" w:rsidRPr="00D453DA">
        <w:rPr>
          <w:rFonts w:cstheme="majorBidi"/>
          <w:spacing w:val="-1"/>
          <w:sz w:val="16"/>
          <w:szCs w:val="16"/>
        </w:rPr>
        <w:t>r</w:t>
      </w:r>
      <w:r w:rsidR="00B4648E" w:rsidRPr="00D453DA">
        <w:rPr>
          <w:rFonts w:cstheme="majorBidi"/>
          <w:spacing w:val="-2"/>
          <w:sz w:val="16"/>
          <w:szCs w:val="16"/>
        </w:rPr>
        <w:t>e</w:t>
      </w:r>
      <w:r w:rsidR="00B4648E" w:rsidRPr="00D453DA">
        <w:rPr>
          <w:rFonts w:cstheme="majorBidi"/>
          <w:spacing w:val="1"/>
          <w:sz w:val="16"/>
          <w:szCs w:val="16"/>
        </w:rPr>
        <w:t>n</w:t>
      </w:r>
      <w:r w:rsidR="00B4648E" w:rsidRPr="00D453DA">
        <w:rPr>
          <w:rFonts w:cstheme="majorBidi"/>
          <w:spacing w:val="-2"/>
          <w:sz w:val="16"/>
          <w:szCs w:val="16"/>
        </w:rPr>
        <w:t>c</w:t>
      </w:r>
      <w:r w:rsidR="00B4648E" w:rsidRPr="00D453DA">
        <w:rPr>
          <w:rFonts w:cstheme="majorBidi"/>
          <w:spacing w:val="1"/>
          <w:sz w:val="16"/>
          <w:szCs w:val="16"/>
        </w:rPr>
        <w:t>i</w:t>
      </w:r>
      <w:r w:rsidR="00B4648E" w:rsidRPr="00D453DA">
        <w:rPr>
          <w:rFonts w:cstheme="majorBidi"/>
          <w:sz w:val="16"/>
          <w:szCs w:val="16"/>
        </w:rPr>
        <w:t>a</w:t>
      </w:r>
      <w:r w:rsidR="00B4648E" w:rsidRPr="00D453DA">
        <w:rPr>
          <w:rFonts w:cstheme="majorBidi"/>
          <w:spacing w:val="-1"/>
          <w:sz w:val="16"/>
          <w:szCs w:val="16"/>
        </w:rPr>
        <w:t xml:space="preserve"> </w:t>
      </w:r>
      <w:r w:rsidR="00B4648E" w:rsidRPr="00D453DA">
        <w:rPr>
          <w:rFonts w:cstheme="majorBidi"/>
          <w:spacing w:val="-2"/>
          <w:sz w:val="16"/>
          <w:szCs w:val="16"/>
        </w:rPr>
        <w:t>e</w:t>
      </w:r>
      <w:r w:rsidR="00B4648E" w:rsidRPr="00D453DA">
        <w:rPr>
          <w:rFonts w:cstheme="majorBidi"/>
          <w:spacing w:val="1"/>
          <w:sz w:val="16"/>
          <w:szCs w:val="16"/>
        </w:rPr>
        <w:t>nt</w:t>
      </w:r>
      <w:r w:rsidR="00B4648E" w:rsidRPr="00D453DA">
        <w:rPr>
          <w:rFonts w:cstheme="majorBidi"/>
          <w:spacing w:val="-1"/>
          <w:sz w:val="16"/>
          <w:szCs w:val="16"/>
        </w:rPr>
        <w:t>r</w:t>
      </w:r>
      <w:r w:rsidR="00B4648E" w:rsidRPr="00D453DA">
        <w:rPr>
          <w:rFonts w:cstheme="majorBidi"/>
          <w:sz w:val="16"/>
          <w:szCs w:val="16"/>
        </w:rPr>
        <w:t>e</w:t>
      </w:r>
      <w:r w:rsidR="00B4648E" w:rsidRPr="00D453DA">
        <w:rPr>
          <w:rFonts w:cstheme="majorBidi"/>
          <w:spacing w:val="-1"/>
          <w:sz w:val="16"/>
          <w:szCs w:val="16"/>
        </w:rPr>
        <w:t xml:space="preserve"> </w:t>
      </w:r>
      <w:proofErr w:type="spellStart"/>
      <w:r w:rsidR="00B4648E" w:rsidRPr="00D453DA">
        <w:rPr>
          <w:rFonts w:cstheme="majorBidi"/>
          <w:spacing w:val="-1"/>
          <w:sz w:val="16"/>
          <w:szCs w:val="16"/>
        </w:rPr>
        <w:t>l</w:t>
      </w:r>
      <w:r w:rsidR="00B4648E" w:rsidRPr="00D453DA">
        <w:rPr>
          <w:rFonts w:cstheme="majorBidi"/>
          <w:sz w:val="16"/>
          <w:szCs w:val="16"/>
        </w:rPr>
        <w:t>e</w:t>
      </w:r>
      <w:r w:rsidR="00B4648E" w:rsidRPr="00D453DA">
        <w:rPr>
          <w:rFonts w:cstheme="majorBidi"/>
          <w:spacing w:val="-1"/>
          <w:sz w:val="16"/>
          <w:szCs w:val="16"/>
        </w:rPr>
        <w:t>n</w:t>
      </w:r>
      <w:r w:rsidR="00B4648E" w:rsidRPr="00D453DA">
        <w:rPr>
          <w:rFonts w:cstheme="majorBidi"/>
          <w:spacing w:val="1"/>
          <w:sz w:val="16"/>
          <w:szCs w:val="16"/>
        </w:rPr>
        <w:t>a</w:t>
      </w:r>
      <w:r w:rsidR="00B4648E" w:rsidRPr="00D453DA">
        <w:rPr>
          <w:rFonts w:cstheme="majorBidi"/>
          <w:spacing w:val="-2"/>
          <w:sz w:val="16"/>
          <w:szCs w:val="16"/>
        </w:rPr>
        <w:t>l</w:t>
      </w:r>
      <w:r w:rsidR="00B4648E" w:rsidRPr="00D453DA">
        <w:rPr>
          <w:rFonts w:cstheme="majorBidi"/>
          <w:spacing w:val="1"/>
          <w:sz w:val="16"/>
          <w:szCs w:val="16"/>
        </w:rPr>
        <w:t>i</w:t>
      </w:r>
      <w:r w:rsidR="00B4648E" w:rsidRPr="00D453DA">
        <w:rPr>
          <w:rFonts w:cstheme="majorBidi"/>
          <w:spacing w:val="-1"/>
          <w:sz w:val="16"/>
          <w:szCs w:val="16"/>
        </w:rPr>
        <w:t>d</w:t>
      </w:r>
      <w:r w:rsidR="00B4648E" w:rsidRPr="00D453DA">
        <w:rPr>
          <w:rFonts w:cstheme="majorBidi"/>
          <w:spacing w:val="1"/>
          <w:sz w:val="16"/>
          <w:szCs w:val="16"/>
        </w:rPr>
        <w:t>o</w:t>
      </w:r>
      <w:r w:rsidR="00B4648E" w:rsidRPr="00D453DA">
        <w:rPr>
          <w:rFonts w:cstheme="majorBidi"/>
          <w:spacing w:val="-3"/>
          <w:sz w:val="16"/>
          <w:szCs w:val="16"/>
        </w:rPr>
        <w:t>m</w:t>
      </w:r>
      <w:r w:rsidR="00B4648E" w:rsidRPr="00D453DA">
        <w:rPr>
          <w:rFonts w:cstheme="majorBidi"/>
          <w:spacing w:val="1"/>
          <w:sz w:val="16"/>
          <w:szCs w:val="16"/>
        </w:rPr>
        <w:t>i</w:t>
      </w:r>
      <w:r w:rsidR="00B4648E" w:rsidRPr="00D453DA">
        <w:rPr>
          <w:rFonts w:cstheme="majorBidi"/>
          <w:spacing w:val="-1"/>
          <w:sz w:val="16"/>
          <w:szCs w:val="16"/>
        </w:rPr>
        <w:t>d</w:t>
      </w:r>
      <w:r w:rsidR="00B4648E" w:rsidRPr="00D453DA">
        <w:rPr>
          <w:rFonts w:cstheme="majorBidi"/>
          <w:sz w:val="16"/>
          <w:szCs w:val="16"/>
        </w:rPr>
        <w:t>a</w:t>
      </w:r>
      <w:proofErr w:type="spellEnd"/>
      <w:r w:rsidR="00B4648E" w:rsidRPr="00D453DA">
        <w:rPr>
          <w:rFonts w:cstheme="majorBidi"/>
          <w:spacing w:val="-1"/>
          <w:sz w:val="16"/>
          <w:szCs w:val="16"/>
        </w:rPr>
        <w:t xml:space="preserve"> </w:t>
      </w:r>
      <w:r w:rsidR="00B4648E" w:rsidRPr="00D453DA">
        <w:rPr>
          <w:rFonts w:cstheme="majorBidi"/>
          <w:spacing w:val="1"/>
          <w:sz w:val="16"/>
          <w:szCs w:val="16"/>
        </w:rPr>
        <w:t>5</w:t>
      </w:r>
      <w:r w:rsidR="00B4648E" w:rsidRPr="00D453DA">
        <w:rPr>
          <w:rFonts w:cstheme="majorBidi"/>
          <w:spacing w:val="-1"/>
          <w:sz w:val="16"/>
          <w:szCs w:val="16"/>
        </w:rPr>
        <w:t>/</w:t>
      </w:r>
      <w:r w:rsidR="00B4648E" w:rsidRPr="00D453DA">
        <w:rPr>
          <w:rFonts w:cstheme="majorBidi"/>
          <w:spacing w:val="1"/>
          <w:sz w:val="16"/>
          <w:szCs w:val="16"/>
        </w:rPr>
        <w:t>1</w:t>
      </w:r>
      <w:r w:rsidR="00B4648E" w:rsidRPr="00D453DA">
        <w:rPr>
          <w:rFonts w:cstheme="majorBidi"/>
          <w:sz w:val="16"/>
          <w:szCs w:val="16"/>
        </w:rPr>
        <w:t xml:space="preserve">0 mg y </w:t>
      </w:r>
      <w:r w:rsidR="00B4648E" w:rsidRPr="00D453DA">
        <w:rPr>
          <w:rFonts w:cstheme="majorBidi"/>
          <w:spacing w:val="1"/>
          <w:sz w:val="16"/>
          <w:szCs w:val="16"/>
        </w:rPr>
        <w:t>p</w:t>
      </w:r>
      <w:r w:rsidR="00B4648E" w:rsidRPr="00D453DA">
        <w:rPr>
          <w:rFonts w:cstheme="majorBidi"/>
          <w:spacing w:val="-1"/>
          <w:sz w:val="16"/>
          <w:szCs w:val="16"/>
        </w:rPr>
        <w:t>l</w:t>
      </w:r>
      <w:r w:rsidR="00B4648E" w:rsidRPr="00D453DA">
        <w:rPr>
          <w:rFonts w:cstheme="majorBidi"/>
          <w:spacing w:val="1"/>
          <w:sz w:val="16"/>
          <w:szCs w:val="16"/>
        </w:rPr>
        <w:t>a</w:t>
      </w:r>
      <w:r w:rsidR="00B4648E" w:rsidRPr="00D453DA">
        <w:rPr>
          <w:rFonts w:cstheme="majorBidi"/>
          <w:sz w:val="16"/>
          <w:szCs w:val="16"/>
        </w:rPr>
        <w:t>c</w:t>
      </w:r>
      <w:r w:rsidR="00B4648E" w:rsidRPr="00D453DA">
        <w:rPr>
          <w:rFonts w:cstheme="majorBidi"/>
          <w:spacing w:val="-2"/>
          <w:sz w:val="16"/>
          <w:szCs w:val="16"/>
        </w:rPr>
        <w:t>e</w:t>
      </w:r>
      <w:r w:rsidR="00B4648E" w:rsidRPr="00D453DA">
        <w:rPr>
          <w:rFonts w:cstheme="majorBidi"/>
          <w:spacing w:val="-1"/>
          <w:sz w:val="16"/>
          <w:szCs w:val="16"/>
        </w:rPr>
        <w:t>b</w:t>
      </w:r>
      <w:r w:rsidR="00B4648E" w:rsidRPr="00D453DA">
        <w:rPr>
          <w:rFonts w:cstheme="majorBidi"/>
          <w:sz w:val="16"/>
          <w:szCs w:val="16"/>
        </w:rPr>
        <w:t xml:space="preserve">o </w:t>
      </w:r>
      <w:r w:rsidR="00B4648E" w:rsidRPr="00D453DA">
        <w:rPr>
          <w:rFonts w:cstheme="majorBidi"/>
          <w:spacing w:val="1"/>
          <w:sz w:val="16"/>
          <w:szCs w:val="16"/>
        </w:rPr>
        <w:t>p</w:t>
      </w:r>
      <w:r w:rsidR="00B4648E" w:rsidRPr="00D453DA">
        <w:rPr>
          <w:rFonts w:cstheme="majorBidi"/>
          <w:spacing w:val="2"/>
          <w:sz w:val="16"/>
          <w:szCs w:val="16"/>
        </w:rPr>
        <w:t>o</w:t>
      </w:r>
      <w:r w:rsidR="00B4648E" w:rsidRPr="00D453DA">
        <w:rPr>
          <w:rFonts w:cstheme="majorBidi"/>
          <w:sz w:val="16"/>
          <w:szCs w:val="16"/>
        </w:rPr>
        <w:t xml:space="preserve">r </w:t>
      </w:r>
      <w:r w:rsidR="00B4648E" w:rsidRPr="00D453DA">
        <w:rPr>
          <w:rFonts w:cstheme="majorBidi"/>
          <w:spacing w:val="-3"/>
          <w:sz w:val="16"/>
          <w:szCs w:val="16"/>
        </w:rPr>
        <w:t>r</w:t>
      </w:r>
      <w:r w:rsidR="00B4648E" w:rsidRPr="00D453DA">
        <w:rPr>
          <w:rFonts w:cstheme="majorBidi"/>
          <w:spacing w:val="1"/>
          <w:sz w:val="16"/>
          <w:szCs w:val="16"/>
        </w:rPr>
        <w:t>é</w:t>
      </w:r>
      <w:r w:rsidR="00B4648E" w:rsidRPr="00D453DA">
        <w:rPr>
          <w:rFonts w:cstheme="majorBidi"/>
          <w:spacing w:val="-1"/>
          <w:sz w:val="16"/>
          <w:szCs w:val="16"/>
        </w:rPr>
        <w:t>g</w:t>
      </w:r>
      <w:r w:rsidR="00B4648E" w:rsidRPr="00D453DA">
        <w:rPr>
          <w:rFonts w:cstheme="majorBidi"/>
          <w:spacing w:val="1"/>
          <w:sz w:val="16"/>
          <w:szCs w:val="16"/>
        </w:rPr>
        <w:t>i</w:t>
      </w:r>
      <w:r w:rsidR="00B4648E" w:rsidRPr="00D453DA">
        <w:rPr>
          <w:rFonts w:cstheme="majorBidi"/>
          <w:sz w:val="16"/>
          <w:szCs w:val="16"/>
        </w:rPr>
        <w:t>m</w:t>
      </w:r>
      <w:r w:rsidR="00B4648E" w:rsidRPr="00D453DA">
        <w:rPr>
          <w:rFonts w:cstheme="majorBidi"/>
          <w:spacing w:val="-2"/>
          <w:sz w:val="16"/>
          <w:szCs w:val="16"/>
        </w:rPr>
        <w:t>e</w:t>
      </w:r>
      <w:r w:rsidR="00B4648E" w:rsidRPr="00D453DA">
        <w:rPr>
          <w:rFonts w:cstheme="majorBidi"/>
          <w:sz w:val="16"/>
          <w:szCs w:val="16"/>
        </w:rPr>
        <w:t xml:space="preserve">n </w:t>
      </w:r>
      <w:r w:rsidR="00B4648E" w:rsidRPr="00D453DA">
        <w:rPr>
          <w:rFonts w:cstheme="majorBidi"/>
          <w:spacing w:val="1"/>
          <w:sz w:val="16"/>
          <w:szCs w:val="16"/>
        </w:rPr>
        <w:t>d</w:t>
      </w:r>
      <w:r w:rsidR="00B4648E" w:rsidRPr="00D453DA">
        <w:rPr>
          <w:rFonts w:cstheme="majorBidi"/>
          <w:sz w:val="16"/>
          <w:szCs w:val="16"/>
        </w:rPr>
        <w:t>e</w:t>
      </w:r>
      <w:r w:rsidR="00B4648E" w:rsidRPr="00D453DA">
        <w:rPr>
          <w:rFonts w:cstheme="majorBidi"/>
          <w:spacing w:val="-1"/>
          <w:sz w:val="16"/>
          <w:szCs w:val="16"/>
        </w:rPr>
        <w:t xml:space="preserve"> d</w:t>
      </w:r>
      <w:r w:rsidR="00B4648E" w:rsidRPr="00D453DA">
        <w:rPr>
          <w:rFonts w:cstheme="majorBidi"/>
          <w:spacing w:val="1"/>
          <w:sz w:val="16"/>
          <w:szCs w:val="16"/>
        </w:rPr>
        <w:t>o</w:t>
      </w:r>
      <w:r w:rsidR="00B4648E" w:rsidRPr="00D453DA">
        <w:rPr>
          <w:rFonts w:cstheme="majorBidi"/>
          <w:spacing w:val="-2"/>
          <w:sz w:val="16"/>
          <w:szCs w:val="16"/>
        </w:rPr>
        <w:t>s</w:t>
      </w:r>
      <w:r w:rsidR="00B4648E" w:rsidRPr="00D453DA">
        <w:rPr>
          <w:rFonts w:cstheme="majorBidi"/>
          <w:spacing w:val="1"/>
          <w:sz w:val="16"/>
          <w:szCs w:val="16"/>
        </w:rPr>
        <w:t>i</w:t>
      </w:r>
      <w:r w:rsidR="00B4648E" w:rsidRPr="00D453DA">
        <w:rPr>
          <w:rFonts w:cstheme="majorBidi"/>
          <w:sz w:val="16"/>
          <w:szCs w:val="16"/>
        </w:rPr>
        <w:t>s</w:t>
      </w:r>
      <w:r w:rsidR="00B4648E" w:rsidRPr="00D453DA">
        <w:rPr>
          <w:rFonts w:cstheme="majorBidi"/>
          <w:spacing w:val="1"/>
          <w:sz w:val="16"/>
          <w:szCs w:val="16"/>
        </w:rPr>
        <w:t xml:space="preserve"> </w:t>
      </w:r>
      <w:r w:rsidR="00B4648E" w:rsidRPr="00D453DA">
        <w:rPr>
          <w:rFonts w:cstheme="majorBidi"/>
          <w:spacing w:val="-1"/>
          <w:sz w:val="16"/>
          <w:szCs w:val="16"/>
        </w:rPr>
        <w:t>in</w:t>
      </w:r>
      <w:r w:rsidR="00B4648E" w:rsidRPr="00D453DA">
        <w:rPr>
          <w:rFonts w:cstheme="majorBidi"/>
          <w:spacing w:val="1"/>
          <w:sz w:val="16"/>
          <w:szCs w:val="16"/>
        </w:rPr>
        <w:t>i</w:t>
      </w:r>
      <w:r w:rsidR="00B4648E" w:rsidRPr="00D453DA">
        <w:rPr>
          <w:rFonts w:cstheme="majorBidi"/>
          <w:spacing w:val="-2"/>
          <w:sz w:val="16"/>
          <w:szCs w:val="16"/>
        </w:rPr>
        <w:t>c</w:t>
      </w:r>
      <w:r w:rsidR="00B4648E" w:rsidRPr="00D453DA">
        <w:rPr>
          <w:rFonts w:cstheme="majorBidi"/>
          <w:spacing w:val="1"/>
          <w:sz w:val="16"/>
          <w:szCs w:val="16"/>
        </w:rPr>
        <w:t>i</w:t>
      </w:r>
      <w:r w:rsidR="00B4648E" w:rsidRPr="00D453DA">
        <w:rPr>
          <w:rFonts w:cstheme="majorBidi"/>
          <w:sz w:val="16"/>
          <w:szCs w:val="16"/>
        </w:rPr>
        <w:t xml:space="preserve">al </w:t>
      </w:r>
      <w:r w:rsidR="00B4648E" w:rsidRPr="00D453DA">
        <w:rPr>
          <w:rFonts w:cstheme="majorBidi"/>
          <w:spacing w:val="-1"/>
          <w:sz w:val="16"/>
          <w:szCs w:val="16"/>
        </w:rPr>
        <w:t>q</w:t>
      </w:r>
      <w:r w:rsidR="00B4648E" w:rsidRPr="00D453DA">
        <w:rPr>
          <w:rFonts w:cstheme="majorBidi"/>
          <w:spacing w:val="1"/>
          <w:sz w:val="16"/>
          <w:szCs w:val="16"/>
        </w:rPr>
        <w:t>u</w:t>
      </w:r>
      <w:r w:rsidR="00B4648E" w:rsidRPr="00D453DA">
        <w:rPr>
          <w:rFonts w:cstheme="majorBidi"/>
          <w:sz w:val="16"/>
          <w:szCs w:val="16"/>
        </w:rPr>
        <w:t>e</w:t>
      </w:r>
      <w:r w:rsidR="00B4648E" w:rsidRPr="00D453DA">
        <w:rPr>
          <w:rFonts w:cstheme="majorBidi"/>
          <w:spacing w:val="-1"/>
          <w:sz w:val="16"/>
          <w:szCs w:val="16"/>
        </w:rPr>
        <w:t xml:space="preserve"> </w:t>
      </w:r>
      <w:r w:rsidR="00B4648E" w:rsidRPr="00D453DA">
        <w:rPr>
          <w:rFonts w:cstheme="majorBidi"/>
          <w:spacing w:val="1"/>
          <w:sz w:val="16"/>
          <w:szCs w:val="16"/>
        </w:rPr>
        <w:t>o</w:t>
      </w:r>
      <w:r w:rsidR="00B4648E" w:rsidRPr="00D453DA">
        <w:rPr>
          <w:rFonts w:cstheme="majorBidi"/>
          <w:spacing w:val="-2"/>
          <w:sz w:val="16"/>
          <w:szCs w:val="16"/>
        </w:rPr>
        <w:t>c</w:t>
      </w:r>
      <w:r w:rsidR="00B4648E" w:rsidRPr="00D453DA">
        <w:rPr>
          <w:rFonts w:cstheme="majorBidi"/>
          <w:spacing w:val="1"/>
          <w:sz w:val="16"/>
          <w:szCs w:val="16"/>
        </w:rPr>
        <w:t>u</w:t>
      </w:r>
      <w:r w:rsidR="00B4648E" w:rsidRPr="00D453DA">
        <w:rPr>
          <w:rFonts w:cstheme="majorBidi"/>
          <w:spacing w:val="-1"/>
          <w:sz w:val="16"/>
          <w:szCs w:val="16"/>
        </w:rPr>
        <w:t>rri</w:t>
      </w:r>
      <w:r w:rsidR="00B4648E" w:rsidRPr="00D453DA">
        <w:rPr>
          <w:rFonts w:cstheme="majorBidi"/>
          <w:spacing w:val="1"/>
          <w:sz w:val="16"/>
          <w:szCs w:val="16"/>
        </w:rPr>
        <w:t>e</w:t>
      </w:r>
      <w:r w:rsidR="00B4648E" w:rsidRPr="00D453DA">
        <w:rPr>
          <w:rFonts w:cstheme="majorBidi"/>
          <w:spacing w:val="-1"/>
          <w:sz w:val="16"/>
          <w:szCs w:val="16"/>
        </w:rPr>
        <w:t>r</w:t>
      </w:r>
      <w:r w:rsidR="00B4648E" w:rsidRPr="00D453DA">
        <w:rPr>
          <w:rFonts w:cstheme="majorBidi"/>
          <w:sz w:val="16"/>
          <w:szCs w:val="16"/>
        </w:rPr>
        <w:t>a</w:t>
      </w:r>
      <w:r w:rsidR="00B4648E" w:rsidRPr="00D453DA">
        <w:rPr>
          <w:rFonts w:cstheme="majorBidi"/>
          <w:spacing w:val="-1"/>
          <w:sz w:val="16"/>
          <w:szCs w:val="16"/>
        </w:rPr>
        <w:t xml:space="preserve"> </w:t>
      </w:r>
      <w:r w:rsidR="00B4648E" w:rsidRPr="00D453DA">
        <w:rPr>
          <w:rFonts w:cstheme="majorBidi"/>
          <w:spacing w:val="1"/>
          <w:sz w:val="16"/>
          <w:szCs w:val="16"/>
        </w:rPr>
        <w:t>e</w:t>
      </w:r>
      <w:r w:rsidR="00B4648E" w:rsidRPr="00D453DA">
        <w:rPr>
          <w:rFonts w:cstheme="majorBidi"/>
          <w:sz w:val="16"/>
          <w:szCs w:val="16"/>
        </w:rPr>
        <w:t>n al</w:t>
      </w:r>
      <w:r w:rsidR="00B4648E" w:rsidRPr="00D453DA">
        <w:rPr>
          <w:rFonts w:cstheme="majorBidi"/>
          <w:spacing w:val="-1"/>
          <w:sz w:val="16"/>
          <w:szCs w:val="16"/>
        </w:rPr>
        <w:t xml:space="preserve"> </w:t>
      </w:r>
      <w:r w:rsidR="00B4648E" w:rsidRPr="00D453DA">
        <w:rPr>
          <w:rFonts w:cstheme="majorBidi"/>
          <w:sz w:val="16"/>
          <w:szCs w:val="16"/>
        </w:rPr>
        <w:t>m</w:t>
      </w:r>
      <w:r w:rsidR="00B4648E" w:rsidRPr="00D453DA">
        <w:rPr>
          <w:rFonts w:cstheme="majorBidi"/>
          <w:spacing w:val="-2"/>
          <w:sz w:val="16"/>
          <w:szCs w:val="16"/>
        </w:rPr>
        <w:t>e</w:t>
      </w:r>
      <w:r w:rsidR="00B4648E" w:rsidRPr="00D453DA">
        <w:rPr>
          <w:rFonts w:cstheme="majorBidi"/>
          <w:spacing w:val="-1"/>
          <w:sz w:val="16"/>
          <w:szCs w:val="16"/>
        </w:rPr>
        <w:t>n</w:t>
      </w:r>
      <w:r w:rsidR="00B4648E" w:rsidRPr="00D453DA">
        <w:rPr>
          <w:rFonts w:cstheme="majorBidi"/>
          <w:spacing w:val="1"/>
          <w:sz w:val="16"/>
          <w:szCs w:val="16"/>
        </w:rPr>
        <w:t>o</w:t>
      </w:r>
      <w:r w:rsidR="00B4648E" w:rsidRPr="00D453DA">
        <w:rPr>
          <w:rFonts w:cstheme="majorBidi"/>
          <w:sz w:val="16"/>
          <w:szCs w:val="16"/>
        </w:rPr>
        <w:t>s</w:t>
      </w:r>
      <w:r w:rsidR="00B4648E" w:rsidRPr="00D453DA">
        <w:rPr>
          <w:rFonts w:cstheme="majorBidi"/>
          <w:spacing w:val="-2"/>
          <w:sz w:val="16"/>
          <w:szCs w:val="16"/>
        </w:rPr>
        <w:t xml:space="preserve"> </w:t>
      </w:r>
      <w:r w:rsidR="00B4648E" w:rsidRPr="00D453DA">
        <w:rPr>
          <w:rFonts w:cstheme="majorBidi"/>
          <w:sz w:val="16"/>
          <w:szCs w:val="16"/>
        </w:rPr>
        <w:t>2</w:t>
      </w:r>
      <w:r w:rsidR="00B4648E" w:rsidRPr="00D453DA">
        <w:rPr>
          <w:rFonts w:cstheme="majorBidi"/>
          <w:spacing w:val="2"/>
          <w:sz w:val="16"/>
          <w:szCs w:val="16"/>
        </w:rPr>
        <w:t xml:space="preserve"> </w:t>
      </w:r>
      <w:r w:rsidR="00B4648E" w:rsidRPr="00D453DA">
        <w:rPr>
          <w:rFonts w:cstheme="majorBidi"/>
          <w:spacing w:val="-2"/>
          <w:sz w:val="16"/>
          <w:szCs w:val="16"/>
        </w:rPr>
        <w:t>s</w:t>
      </w:r>
      <w:r w:rsidR="00B4648E" w:rsidRPr="00D453DA">
        <w:rPr>
          <w:rFonts w:cstheme="majorBidi"/>
          <w:spacing w:val="1"/>
          <w:sz w:val="16"/>
          <w:szCs w:val="16"/>
        </w:rPr>
        <w:t>u</w:t>
      </w:r>
      <w:r w:rsidR="00B4648E" w:rsidRPr="00D453DA">
        <w:rPr>
          <w:rFonts w:cstheme="majorBidi"/>
          <w:spacing w:val="-1"/>
          <w:sz w:val="16"/>
          <w:szCs w:val="16"/>
        </w:rPr>
        <w:t>j</w:t>
      </w:r>
      <w:r w:rsidR="00B4648E" w:rsidRPr="00D453DA">
        <w:rPr>
          <w:rFonts w:cstheme="majorBidi"/>
          <w:spacing w:val="1"/>
          <w:sz w:val="16"/>
          <w:szCs w:val="16"/>
        </w:rPr>
        <w:t>e</w:t>
      </w:r>
      <w:r w:rsidR="00B4648E" w:rsidRPr="00D453DA">
        <w:rPr>
          <w:rFonts w:cstheme="majorBidi"/>
          <w:spacing w:val="-1"/>
          <w:sz w:val="16"/>
          <w:szCs w:val="16"/>
        </w:rPr>
        <w:t>t</w:t>
      </w:r>
      <w:r w:rsidR="00B4648E" w:rsidRPr="00D453DA">
        <w:rPr>
          <w:rFonts w:cstheme="majorBidi"/>
          <w:spacing w:val="1"/>
          <w:sz w:val="16"/>
          <w:szCs w:val="16"/>
        </w:rPr>
        <w:t>o</w:t>
      </w:r>
      <w:r w:rsidR="00B4648E" w:rsidRPr="00D453DA">
        <w:rPr>
          <w:rFonts w:cstheme="majorBidi"/>
          <w:sz w:val="16"/>
          <w:szCs w:val="16"/>
        </w:rPr>
        <w:t>s)</w:t>
      </w:r>
    </w:p>
    <w:p w14:paraId="110B4B2F" w14:textId="78A57C84" w:rsidR="00B4648E" w:rsidRPr="00D453DA" w:rsidRDefault="00B4648E" w:rsidP="000D766C">
      <w:pPr>
        <w:keepNext/>
        <w:ind w:left="1701" w:hanging="567"/>
        <w:rPr>
          <w:rFonts w:cstheme="majorBidi"/>
          <w:sz w:val="16"/>
          <w:szCs w:val="16"/>
        </w:rPr>
      </w:pPr>
      <w:r w:rsidRPr="00D453DA">
        <w:rPr>
          <w:rFonts w:eastAsia="Courier New" w:cstheme="majorBidi"/>
          <w:position w:val="1"/>
          <w:sz w:val="16"/>
          <w:szCs w:val="16"/>
        </w:rPr>
        <w:t>o</w:t>
      </w:r>
      <w:r w:rsidRPr="00D453DA">
        <w:rPr>
          <w:rFonts w:eastAsia="Courier New" w:cstheme="majorBidi"/>
          <w:position w:val="1"/>
          <w:sz w:val="16"/>
          <w:szCs w:val="16"/>
        </w:rPr>
        <w:tab/>
      </w:r>
      <w:r w:rsidRPr="00D453DA">
        <w:rPr>
          <w:rFonts w:cstheme="majorBidi"/>
          <w:position w:val="1"/>
          <w:sz w:val="16"/>
          <w:szCs w:val="16"/>
        </w:rPr>
        <w:t>T</w:t>
      </w:r>
      <w:r w:rsidRPr="00D453DA">
        <w:rPr>
          <w:rFonts w:cstheme="majorBidi"/>
          <w:spacing w:val="-1"/>
          <w:position w:val="1"/>
          <w:sz w:val="16"/>
          <w:szCs w:val="16"/>
        </w:rPr>
        <w:t>o</w:t>
      </w:r>
      <w:r w:rsidRPr="00D453DA">
        <w:rPr>
          <w:rFonts w:cstheme="majorBidi"/>
          <w:spacing w:val="1"/>
          <w:position w:val="1"/>
          <w:sz w:val="16"/>
          <w:szCs w:val="16"/>
        </w:rPr>
        <w:t>do</w:t>
      </w:r>
      <w:r w:rsidRPr="00D453DA">
        <w:rPr>
          <w:rFonts w:cstheme="majorBidi"/>
          <w:position w:val="1"/>
          <w:sz w:val="16"/>
          <w:szCs w:val="16"/>
        </w:rPr>
        <w:t>s</w:t>
      </w:r>
      <w:r w:rsidRPr="00D453DA">
        <w:rPr>
          <w:rFonts w:cstheme="majorBidi"/>
          <w:spacing w:val="-2"/>
          <w:position w:val="1"/>
          <w:sz w:val="16"/>
          <w:szCs w:val="16"/>
        </w:rPr>
        <w:t xml:space="preserve"> </w:t>
      </w:r>
      <w:r w:rsidRPr="00D453DA">
        <w:rPr>
          <w:rFonts w:cstheme="majorBidi"/>
          <w:spacing w:val="-1"/>
          <w:position w:val="1"/>
          <w:sz w:val="16"/>
          <w:szCs w:val="16"/>
        </w:rPr>
        <w:t>l</w:t>
      </w:r>
      <w:r w:rsidRPr="00D453DA">
        <w:rPr>
          <w:rFonts w:cstheme="majorBidi"/>
          <w:spacing w:val="1"/>
          <w:position w:val="1"/>
          <w:sz w:val="16"/>
          <w:szCs w:val="16"/>
        </w:rPr>
        <w:t>o</w:t>
      </w:r>
      <w:r w:rsidRPr="00D453DA">
        <w:rPr>
          <w:rFonts w:cstheme="majorBidi"/>
          <w:position w:val="1"/>
          <w:sz w:val="16"/>
          <w:szCs w:val="16"/>
        </w:rPr>
        <w:t>s</w:t>
      </w:r>
      <w:r w:rsidRPr="00D453DA">
        <w:rPr>
          <w:rFonts w:cstheme="majorBidi"/>
          <w:spacing w:val="-1"/>
          <w:position w:val="1"/>
          <w:sz w:val="16"/>
          <w:szCs w:val="16"/>
        </w:rPr>
        <w:t xml:space="preserve"> </w:t>
      </w:r>
      <w:r w:rsidRPr="00D453DA">
        <w:rPr>
          <w:rFonts w:cstheme="majorBidi"/>
          <w:position w:val="1"/>
          <w:sz w:val="16"/>
          <w:szCs w:val="16"/>
        </w:rPr>
        <w:t>e</w:t>
      </w:r>
      <w:r w:rsidRPr="00D453DA">
        <w:rPr>
          <w:rFonts w:cstheme="majorBidi"/>
          <w:spacing w:val="-1"/>
          <w:position w:val="1"/>
          <w:sz w:val="16"/>
          <w:szCs w:val="16"/>
        </w:rPr>
        <w:t>f</w:t>
      </w:r>
      <w:r w:rsidRPr="00D453DA">
        <w:rPr>
          <w:rFonts w:cstheme="majorBidi"/>
          <w:spacing w:val="1"/>
          <w:position w:val="1"/>
          <w:sz w:val="16"/>
          <w:szCs w:val="16"/>
        </w:rPr>
        <w:t>e</w:t>
      </w:r>
      <w:r w:rsidRPr="00D453DA">
        <w:rPr>
          <w:rFonts w:cstheme="majorBidi"/>
          <w:spacing w:val="-2"/>
          <w:position w:val="1"/>
          <w:sz w:val="16"/>
          <w:szCs w:val="16"/>
        </w:rPr>
        <w:t>c</w:t>
      </w:r>
      <w:r w:rsidRPr="00D453DA">
        <w:rPr>
          <w:rFonts w:cstheme="majorBidi"/>
          <w:spacing w:val="1"/>
          <w:position w:val="1"/>
          <w:sz w:val="16"/>
          <w:szCs w:val="16"/>
        </w:rPr>
        <w:t>to</w:t>
      </w:r>
      <w:r w:rsidRPr="00D453DA">
        <w:rPr>
          <w:rFonts w:cstheme="majorBidi"/>
          <w:position w:val="1"/>
          <w:sz w:val="16"/>
          <w:szCs w:val="16"/>
        </w:rPr>
        <w:t>s</w:t>
      </w:r>
      <w:r w:rsidRPr="00D453DA">
        <w:rPr>
          <w:rFonts w:cstheme="majorBidi"/>
          <w:spacing w:val="-2"/>
          <w:position w:val="1"/>
          <w:sz w:val="16"/>
          <w:szCs w:val="16"/>
        </w:rPr>
        <w:t xml:space="preserve"> a</w:t>
      </w:r>
      <w:r w:rsidRPr="00D453DA">
        <w:rPr>
          <w:rFonts w:cstheme="majorBidi"/>
          <w:spacing w:val="1"/>
          <w:position w:val="1"/>
          <w:sz w:val="16"/>
          <w:szCs w:val="16"/>
        </w:rPr>
        <w:t>d</w:t>
      </w:r>
      <w:r w:rsidRPr="00D453DA">
        <w:rPr>
          <w:rFonts w:cstheme="majorBidi"/>
          <w:spacing w:val="-1"/>
          <w:position w:val="1"/>
          <w:sz w:val="16"/>
          <w:szCs w:val="16"/>
        </w:rPr>
        <w:t>v</w:t>
      </w:r>
      <w:r w:rsidRPr="00D453DA">
        <w:rPr>
          <w:rFonts w:cstheme="majorBidi"/>
          <w:spacing w:val="1"/>
          <w:position w:val="1"/>
          <w:sz w:val="16"/>
          <w:szCs w:val="16"/>
        </w:rPr>
        <w:t>e</w:t>
      </w:r>
      <w:r w:rsidRPr="00D453DA">
        <w:rPr>
          <w:rFonts w:cstheme="majorBidi"/>
          <w:spacing w:val="-1"/>
          <w:position w:val="1"/>
          <w:sz w:val="16"/>
          <w:szCs w:val="16"/>
        </w:rPr>
        <w:t>r</w:t>
      </w:r>
      <w:r w:rsidRPr="00D453DA">
        <w:rPr>
          <w:rFonts w:cstheme="majorBidi"/>
          <w:position w:val="1"/>
          <w:sz w:val="16"/>
          <w:szCs w:val="16"/>
        </w:rPr>
        <w:t>s</w:t>
      </w:r>
      <w:r w:rsidRPr="00D453DA">
        <w:rPr>
          <w:rFonts w:cstheme="majorBidi"/>
          <w:spacing w:val="1"/>
          <w:position w:val="1"/>
          <w:sz w:val="16"/>
          <w:szCs w:val="16"/>
        </w:rPr>
        <w:t>o</w:t>
      </w:r>
      <w:r w:rsidRPr="00D453DA">
        <w:rPr>
          <w:rFonts w:cstheme="majorBidi"/>
          <w:position w:val="1"/>
          <w:sz w:val="16"/>
          <w:szCs w:val="16"/>
        </w:rPr>
        <w:t>s</w:t>
      </w:r>
      <w:r w:rsidRPr="00D453DA">
        <w:rPr>
          <w:rFonts w:cstheme="majorBidi"/>
          <w:spacing w:val="-2"/>
          <w:position w:val="1"/>
          <w:sz w:val="16"/>
          <w:szCs w:val="16"/>
        </w:rPr>
        <w:t xml:space="preserve"> </w:t>
      </w:r>
      <w:r w:rsidRPr="00D453DA">
        <w:rPr>
          <w:rFonts w:cstheme="majorBidi"/>
          <w:spacing w:val="-1"/>
          <w:position w:val="1"/>
          <w:sz w:val="16"/>
          <w:szCs w:val="16"/>
        </w:rPr>
        <w:t>qu</w:t>
      </w:r>
      <w:r w:rsidRPr="00D453DA">
        <w:rPr>
          <w:rFonts w:cstheme="majorBidi"/>
          <w:position w:val="1"/>
          <w:sz w:val="16"/>
          <w:szCs w:val="16"/>
        </w:rPr>
        <w:t>e</w:t>
      </w:r>
      <w:r w:rsidRPr="00D453DA">
        <w:rPr>
          <w:rFonts w:cstheme="majorBidi"/>
          <w:spacing w:val="1"/>
          <w:position w:val="1"/>
          <w:sz w:val="16"/>
          <w:szCs w:val="16"/>
        </w:rPr>
        <w:t xml:space="preserve"> </w:t>
      </w:r>
      <w:r w:rsidRPr="00D453DA">
        <w:rPr>
          <w:rFonts w:cstheme="majorBidi"/>
          <w:spacing w:val="-2"/>
          <w:position w:val="1"/>
          <w:sz w:val="16"/>
          <w:szCs w:val="16"/>
        </w:rPr>
        <w:t>s</w:t>
      </w:r>
      <w:r w:rsidRPr="00D453DA">
        <w:rPr>
          <w:rFonts w:cstheme="majorBidi"/>
          <w:spacing w:val="1"/>
          <w:position w:val="1"/>
          <w:sz w:val="16"/>
          <w:szCs w:val="16"/>
        </w:rPr>
        <w:t>u</w:t>
      </w:r>
      <w:r w:rsidRPr="00D453DA">
        <w:rPr>
          <w:rFonts w:cstheme="majorBidi"/>
          <w:spacing w:val="-1"/>
          <w:position w:val="1"/>
          <w:sz w:val="16"/>
          <w:szCs w:val="16"/>
        </w:rPr>
        <w:t>r</w:t>
      </w:r>
      <w:r w:rsidRPr="00D453DA">
        <w:rPr>
          <w:rFonts w:cstheme="majorBidi"/>
          <w:spacing w:val="1"/>
          <w:position w:val="1"/>
          <w:sz w:val="16"/>
          <w:szCs w:val="16"/>
        </w:rPr>
        <w:t>g</w:t>
      </w:r>
      <w:r w:rsidRPr="00D453DA">
        <w:rPr>
          <w:rFonts w:cstheme="majorBidi"/>
          <w:spacing w:val="-1"/>
          <w:position w:val="1"/>
          <w:sz w:val="16"/>
          <w:szCs w:val="16"/>
        </w:rPr>
        <w:t>i</w:t>
      </w:r>
      <w:r w:rsidRPr="00D453DA">
        <w:rPr>
          <w:rFonts w:cstheme="majorBidi"/>
          <w:spacing w:val="-2"/>
          <w:position w:val="1"/>
          <w:sz w:val="16"/>
          <w:szCs w:val="16"/>
        </w:rPr>
        <w:t>e</w:t>
      </w:r>
      <w:r w:rsidRPr="00D453DA">
        <w:rPr>
          <w:rFonts w:cstheme="majorBidi"/>
          <w:spacing w:val="-1"/>
          <w:position w:val="1"/>
          <w:sz w:val="16"/>
          <w:szCs w:val="16"/>
        </w:rPr>
        <w:t>r</w:t>
      </w:r>
      <w:r w:rsidRPr="00D453DA">
        <w:rPr>
          <w:rFonts w:cstheme="majorBidi"/>
          <w:spacing w:val="1"/>
          <w:position w:val="1"/>
          <w:sz w:val="16"/>
          <w:szCs w:val="16"/>
        </w:rPr>
        <w:t>o</w:t>
      </w:r>
      <w:r w:rsidRPr="00D453DA">
        <w:rPr>
          <w:rFonts w:cstheme="majorBidi"/>
          <w:position w:val="1"/>
          <w:sz w:val="16"/>
          <w:szCs w:val="16"/>
        </w:rPr>
        <w:t xml:space="preserve">n </w:t>
      </w:r>
      <w:r w:rsidRPr="00D453DA">
        <w:rPr>
          <w:rFonts w:cstheme="majorBidi"/>
          <w:spacing w:val="-1"/>
          <w:position w:val="1"/>
          <w:sz w:val="16"/>
          <w:szCs w:val="16"/>
        </w:rPr>
        <w:t>d</w:t>
      </w:r>
      <w:r w:rsidRPr="00D453DA">
        <w:rPr>
          <w:rFonts w:cstheme="majorBidi"/>
          <w:spacing w:val="1"/>
          <w:position w:val="1"/>
          <w:sz w:val="16"/>
          <w:szCs w:val="16"/>
        </w:rPr>
        <w:t>e</w:t>
      </w:r>
      <w:r w:rsidRPr="00D453DA">
        <w:rPr>
          <w:rFonts w:cstheme="majorBidi"/>
          <w:position w:val="1"/>
          <w:sz w:val="16"/>
          <w:szCs w:val="16"/>
        </w:rPr>
        <w:t>l</w:t>
      </w:r>
      <w:r w:rsidRPr="00D453DA">
        <w:rPr>
          <w:rFonts w:cstheme="majorBidi"/>
          <w:spacing w:val="-1"/>
          <w:position w:val="1"/>
          <w:sz w:val="16"/>
          <w:szCs w:val="16"/>
        </w:rPr>
        <w:t xml:space="preserve"> </w:t>
      </w:r>
      <w:r w:rsidRPr="00D453DA">
        <w:rPr>
          <w:rFonts w:cstheme="majorBidi"/>
          <w:spacing w:val="1"/>
          <w:position w:val="1"/>
          <w:sz w:val="16"/>
          <w:szCs w:val="16"/>
        </w:rPr>
        <w:t>t</w:t>
      </w:r>
      <w:r w:rsidRPr="00D453DA">
        <w:rPr>
          <w:rFonts w:cstheme="majorBidi"/>
          <w:spacing w:val="-1"/>
          <w:position w:val="1"/>
          <w:sz w:val="16"/>
          <w:szCs w:val="16"/>
        </w:rPr>
        <w:t>r</w:t>
      </w:r>
      <w:r w:rsidRPr="00D453DA">
        <w:rPr>
          <w:rFonts w:cstheme="majorBidi"/>
          <w:spacing w:val="1"/>
          <w:position w:val="1"/>
          <w:sz w:val="16"/>
          <w:szCs w:val="16"/>
        </w:rPr>
        <w:t>a</w:t>
      </w:r>
      <w:r w:rsidRPr="00D453DA">
        <w:rPr>
          <w:rFonts w:cstheme="majorBidi"/>
          <w:spacing w:val="-1"/>
          <w:position w:val="1"/>
          <w:sz w:val="16"/>
          <w:szCs w:val="16"/>
        </w:rPr>
        <w:t>t</w:t>
      </w:r>
      <w:r w:rsidRPr="00D453DA">
        <w:rPr>
          <w:rFonts w:cstheme="majorBidi"/>
          <w:spacing w:val="1"/>
          <w:position w:val="1"/>
          <w:sz w:val="16"/>
          <w:szCs w:val="16"/>
        </w:rPr>
        <w:t>a</w:t>
      </w:r>
      <w:r w:rsidRPr="00D453DA">
        <w:rPr>
          <w:rFonts w:cstheme="majorBidi"/>
          <w:spacing w:val="-3"/>
          <w:position w:val="1"/>
          <w:sz w:val="16"/>
          <w:szCs w:val="16"/>
        </w:rPr>
        <w:t>m</w:t>
      </w:r>
      <w:r w:rsidRPr="00D453DA">
        <w:rPr>
          <w:rFonts w:cstheme="majorBidi"/>
          <w:spacing w:val="1"/>
          <w:position w:val="1"/>
          <w:sz w:val="16"/>
          <w:szCs w:val="16"/>
        </w:rPr>
        <w:t>i</w:t>
      </w:r>
      <w:r w:rsidRPr="00D453DA">
        <w:rPr>
          <w:rFonts w:cstheme="majorBidi"/>
          <w:spacing w:val="-2"/>
          <w:position w:val="1"/>
          <w:sz w:val="16"/>
          <w:szCs w:val="16"/>
        </w:rPr>
        <w:t>e</w:t>
      </w:r>
      <w:r w:rsidRPr="00D453DA">
        <w:rPr>
          <w:rFonts w:cstheme="majorBidi"/>
          <w:spacing w:val="1"/>
          <w:position w:val="1"/>
          <w:sz w:val="16"/>
          <w:szCs w:val="16"/>
        </w:rPr>
        <w:t>n</w:t>
      </w:r>
      <w:r w:rsidRPr="00D453DA">
        <w:rPr>
          <w:rFonts w:cstheme="majorBidi"/>
          <w:spacing w:val="-1"/>
          <w:position w:val="1"/>
          <w:sz w:val="16"/>
          <w:szCs w:val="16"/>
        </w:rPr>
        <w:t>t</w:t>
      </w:r>
      <w:r w:rsidRPr="00D453DA">
        <w:rPr>
          <w:rFonts w:cstheme="majorBidi"/>
          <w:position w:val="1"/>
          <w:sz w:val="16"/>
          <w:szCs w:val="16"/>
        </w:rPr>
        <w:t>o</w:t>
      </w:r>
      <w:r w:rsidRPr="00D453DA">
        <w:rPr>
          <w:rFonts w:cstheme="majorBidi"/>
          <w:spacing w:val="2"/>
          <w:position w:val="1"/>
          <w:sz w:val="16"/>
          <w:szCs w:val="16"/>
        </w:rPr>
        <w:t xml:space="preserve"> </w:t>
      </w:r>
      <w:r w:rsidRPr="00D453DA">
        <w:rPr>
          <w:rFonts w:cstheme="majorBidi"/>
          <w:spacing w:val="-2"/>
          <w:position w:val="1"/>
          <w:sz w:val="16"/>
          <w:szCs w:val="16"/>
        </w:rPr>
        <w:t>c</w:t>
      </w:r>
      <w:r w:rsidRPr="00D453DA">
        <w:rPr>
          <w:rFonts w:cstheme="majorBidi"/>
          <w:spacing w:val="-1"/>
          <w:position w:val="1"/>
          <w:sz w:val="16"/>
          <w:szCs w:val="16"/>
        </w:rPr>
        <w:t>o</w:t>
      </w:r>
      <w:r w:rsidRPr="00D453DA">
        <w:rPr>
          <w:rFonts w:cstheme="majorBidi"/>
          <w:position w:val="1"/>
          <w:sz w:val="16"/>
          <w:szCs w:val="16"/>
        </w:rPr>
        <w:t>n ≥5 %</w:t>
      </w:r>
      <w:r w:rsidRPr="00D453DA">
        <w:rPr>
          <w:rFonts w:cstheme="majorBidi"/>
          <w:spacing w:val="-1"/>
          <w:position w:val="1"/>
          <w:sz w:val="16"/>
          <w:szCs w:val="16"/>
        </w:rPr>
        <w:t xml:space="preserve"> </w:t>
      </w:r>
      <w:r w:rsidRPr="00D453DA">
        <w:rPr>
          <w:rFonts w:cstheme="majorBidi"/>
          <w:spacing w:val="1"/>
          <w:position w:val="1"/>
          <w:sz w:val="16"/>
          <w:szCs w:val="16"/>
        </w:rPr>
        <w:t>d</w:t>
      </w:r>
      <w:r w:rsidRPr="00D453DA">
        <w:rPr>
          <w:rFonts w:cstheme="majorBidi"/>
          <w:position w:val="1"/>
          <w:sz w:val="16"/>
          <w:szCs w:val="16"/>
        </w:rPr>
        <w:t>e</w:t>
      </w:r>
      <w:r w:rsidRPr="00D453DA">
        <w:rPr>
          <w:rFonts w:cstheme="majorBidi"/>
          <w:spacing w:val="-1"/>
          <w:position w:val="1"/>
          <w:sz w:val="16"/>
          <w:szCs w:val="16"/>
        </w:rPr>
        <w:t xml:space="preserve"> </w:t>
      </w:r>
      <w:r w:rsidRPr="00D453DA">
        <w:rPr>
          <w:rFonts w:cstheme="majorBidi"/>
          <w:position w:val="1"/>
          <w:sz w:val="16"/>
          <w:szCs w:val="16"/>
        </w:rPr>
        <w:t>s</w:t>
      </w:r>
      <w:r w:rsidRPr="00D453DA">
        <w:rPr>
          <w:rFonts w:cstheme="majorBidi"/>
          <w:spacing w:val="-1"/>
          <w:position w:val="1"/>
          <w:sz w:val="16"/>
          <w:szCs w:val="16"/>
        </w:rPr>
        <w:t>u</w:t>
      </w:r>
      <w:r w:rsidRPr="00D453DA">
        <w:rPr>
          <w:rFonts w:cstheme="majorBidi"/>
          <w:spacing w:val="1"/>
          <w:position w:val="1"/>
          <w:sz w:val="16"/>
          <w:szCs w:val="16"/>
        </w:rPr>
        <w:t>j</w:t>
      </w:r>
      <w:r w:rsidRPr="00D453DA">
        <w:rPr>
          <w:rFonts w:cstheme="majorBidi"/>
          <w:spacing w:val="-2"/>
          <w:position w:val="1"/>
          <w:sz w:val="16"/>
          <w:szCs w:val="16"/>
        </w:rPr>
        <w:t>e</w:t>
      </w:r>
      <w:r w:rsidRPr="00D453DA">
        <w:rPr>
          <w:rFonts w:cstheme="majorBidi"/>
          <w:spacing w:val="-1"/>
          <w:position w:val="1"/>
          <w:sz w:val="16"/>
          <w:szCs w:val="16"/>
        </w:rPr>
        <w:t>t</w:t>
      </w:r>
      <w:r w:rsidRPr="00D453DA">
        <w:rPr>
          <w:rFonts w:cstheme="majorBidi"/>
          <w:spacing w:val="1"/>
          <w:position w:val="1"/>
          <w:sz w:val="16"/>
          <w:szCs w:val="16"/>
        </w:rPr>
        <w:t>o</w:t>
      </w:r>
      <w:r w:rsidRPr="00D453DA">
        <w:rPr>
          <w:rFonts w:cstheme="majorBidi"/>
          <w:position w:val="1"/>
          <w:sz w:val="16"/>
          <w:szCs w:val="16"/>
        </w:rPr>
        <w:t>s</w:t>
      </w:r>
      <w:r w:rsidRPr="00D453DA">
        <w:rPr>
          <w:rFonts w:cstheme="majorBidi"/>
          <w:spacing w:val="-2"/>
          <w:position w:val="1"/>
          <w:sz w:val="16"/>
          <w:szCs w:val="16"/>
        </w:rPr>
        <w:t xml:space="preserve"> </w:t>
      </w:r>
      <w:r w:rsidRPr="00D453DA">
        <w:rPr>
          <w:rFonts w:cstheme="majorBidi"/>
          <w:spacing w:val="1"/>
          <w:position w:val="1"/>
          <w:sz w:val="16"/>
          <w:szCs w:val="16"/>
        </w:rPr>
        <w:t>t</w:t>
      </w:r>
      <w:r w:rsidRPr="00D453DA">
        <w:rPr>
          <w:rFonts w:cstheme="majorBidi"/>
          <w:position w:val="1"/>
          <w:sz w:val="16"/>
          <w:szCs w:val="16"/>
        </w:rPr>
        <w:t>r</w:t>
      </w:r>
      <w:r w:rsidRPr="00D453DA">
        <w:rPr>
          <w:rFonts w:cstheme="majorBidi"/>
          <w:spacing w:val="1"/>
          <w:position w:val="1"/>
          <w:sz w:val="16"/>
          <w:szCs w:val="16"/>
        </w:rPr>
        <w:t>a</w:t>
      </w:r>
      <w:r w:rsidRPr="00D453DA">
        <w:rPr>
          <w:rFonts w:cstheme="majorBidi"/>
          <w:spacing w:val="-1"/>
          <w:position w:val="1"/>
          <w:sz w:val="16"/>
          <w:szCs w:val="16"/>
        </w:rPr>
        <w:t>t</w:t>
      </w:r>
      <w:r w:rsidRPr="00D453DA">
        <w:rPr>
          <w:rFonts w:cstheme="majorBidi"/>
          <w:position w:val="1"/>
          <w:sz w:val="16"/>
          <w:szCs w:val="16"/>
        </w:rPr>
        <w:t>a</w:t>
      </w:r>
      <w:r w:rsidRPr="00D453DA">
        <w:rPr>
          <w:rFonts w:cstheme="majorBidi"/>
          <w:spacing w:val="-1"/>
          <w:position w:val="1"/>
          <w:sz w:val="16"/>
          <w:szCs w:val="16"/>
        </w:rPr>
        <w:t>d</w:t>
      </w:r>
      <w:r w:rsidRPr="00D453DA">
        <w:rPr>
          <w:rFonts w:cstheme="majorBidi"/>
          <w:spacing w:val="1"/>
          <w:position w:val="1"/>
          <w:sz w:val="16"/>
          <w:szCs w:val="16"/>
        </w:rPr>
        <w:t>o</w:t>
      </w:r>
      <w:r w:rsidRPr="00D453DA">
        <w:rPr>
          <w:rFonts w:cstheme="majorBidi"/>
          <w:position w:val="1"/>
          <w:sz w:val="16"/>
          <w:szCs w:val="16"/>
        </w:rPr>
        <w:t>s</w:t>
      </w:r>
      <w:r w:rsidRPr="00D453DA">
        <w:rPr>
          <w:rFonts w:cstheme="majorBidi"/>
          <w:spacing w:val="-1"/>
          <w:position w:val="1"/>
          <w:sz w:val="16"/>
          <w:szCs w:val="16"/>
        </w:rPr>
        <w:t xml:space="preserve"> </w:t>
      </w:r>
      <w:r w:rsidRPr="00D453DA">
        <w:rPr>
          <w:rFonts w:cstheme="majorBidi"/>
          <w:position w:val="1"/>
          <w:sz w:val="16"/>
          <w:szCs w:val="16"/>
        </w:rPr>
        <w:t>c</w:t>
      </w:r>
      <w:r w:rsidRPr="00D453DA">
        <w:rPr>
          <w:rFonts w:cstheme="majorBidi"/>
          <w:spacing w:val="-1"/>
          <w:position w:val="1"/>
          <w:sz w:val="16"/>
          <w:szCs w:val="16"/>
        </w:rPr>
        <w:t>o</w:t>
      </w:r>
      <w:r w:rsidRPr="00D453DA">
        <w:rPr>
          <w:rFonts w:cstheme="majorBidi"/>
          <w:position w:val="1"/>
          <w:sz w:val="16"/>
          <w:szCs w:val="16"/>
        </w:rPr>
        <w:t xml:space="preserve">n </w:t>
      </w:r>
      <w:proofErr w:type="spellStart"/>
      <w:r w:rsidRPr="00D453DA">
        <w:rPr>
          <w:rFonts w:cstheme="majorBidi"/>
          <w:spacing w:val="1"/>
          <w:position w:val="1"/>
          <w:sz w:val="16"/>
          <w:szCs w:val="16"/>
        </w:rPr>
        <w:t>l</w:t>
      </w:r>
      <w:r w:rsidRPr="00D453DA">
        <w:rPr>
          <w:rFonts w:cstheme="majorBidi"/>
          <w:spacing w:val="-2"/>
          <w:position w:val="1"/>
          <w:sz w:val="16"/>
          <w:szCs w:val="16"/>
        </w:rPr>
        <w:t>e</w:t>
      </w:r>
      <w:r w:rsidRPr="00D453DA">
        <w:rPr>
          <w:rFonts w:cstheme="majorBidi"/>
          <w:spacing w:val="1"/>
          <w:position w:val="1"/>
          <w:sz w:val="16"/>
          <w:szCs w:val="16"/>
        </w:rPr>
        <w:t>n</w:t>
      </w:r>
      <w:r w:rsidRPr="00D453DA">
        <w:rPr>
          <w:rFonts w:cstheme="majorBidi"/>
          <w:spacing w:val="-2"/>
          <w:position w:val="1"/>
          <w:sz w:val="16"/>
          <w:szCs w:val="16"/>
        </w:rPr>
        <w:t>a</w:t>
      </w:r>
      <w:r w:rsidRPr="00D453DA">
        <w:rPr>
          <w:rFonts w:cstheme="majorBidi"/>
          <w:spacing w:val="1"/>
          <w:position w:val="1"/>
          <w:sz w:val="16"/>
          <w:szCs w:val="16"/>
        </w:rPr>
        <w:t>l</w:t>
      </w:r>
      <w:r w:rsidRPr="00D453DA">
        <w:rPr>
          <w:rFonts w:cstheme="majorBidi"/>
          <w:spacing w:val="-1"/>
          <w:position w:val="1"/>
          <w:sz w:val="16"/>
          <w:szCs w:val="16"/>
        </w:rPr>
        <w:t>id</w:t>
      </w:r>
      <w:r w:rsidRPr="00D453DA">
        <w:rPr>
          <w:rFonts w:cstheme="majorBidi"/>
          <w:spacing w:val="1"/>
          <w:position w:val="1"/>
          <w:sz w:val="16"/>
          <w:szCs w:val="16"/>
        </w:rPr>
        <w:t>o</w:t>
      </w:r>
      <w:r w:rsidRPr="00D453DA">
        <w:rPr>
          <w:rFonts w:cstheme="majorBidi"/>
          <w:position w:val="1"/>
          <w:sz w:val="16"/>
          <w:szCs w:val="16"/>
        </w:rPr>
        <w:t>m</w:t>
      </w:r>
      <w:r w:rsidRPr="00D453DA">
        <w:rPr>
          <w:rFonts w:cstheme="majorBidi"/>
          <w:spacing w:val="-1"/>
          <w:position w:val="1"/>
          <w:sz w:val="16"/>
          <w:szCs w:val="16"/>
        </w:rPr>
        <w:t>i</w:t>
      </w:r>
      <w:r w:rsidRPr="00D453DA">
        <w:rPr>
          <w:rFonts w:cstheme="majorBidi"/>
          <w:spacing w:val="1"/>
          <w:position w:val="1"/>
          <w:sz w:val="16"/>
          <w:szCs w:val="16"/>
        </w:rPr>
        <w:t>d</w:t>
      </w:r>
      <w:r w:rsidRPr="00D453DA">
        <w:rPr>
          <w:rFonts w:cstheme="majorBidi"/>
          <w:position w:val="1"/>
          <w:sz w:val="16"/>
          <w:szCs w:val="16"/>
        </w:rPr>
        <w:t>a</w:t>
      </w:r>
      <w:proofErr w:type="spellEnd"/>
      <w:r w:rsidRPr="00D453DA">
        <w:rPr>
          <w:rFonts w:cstheme="majorBidi"/>
          <w:spacing w:val="-1"/>
          <w:position w:val="1"/>
          <w:sz w:val="16"/>
          <w:szCs w:val="16"/>
        </w:rPr>
        <w:t xml:space="preserve"> </w:t>
      </w:r>
      <w:r w:rsidRPr="00D453DA">
        <w:rPr>
          <w:rFonts w:cstheme="majorBidi"/>
          <w:position w:val="1"/>
          <w:sz w:val="16"/>
          <w:szCs w:val="16"/>
        </w:rPr>
        <w:t xml:space="preserve">y </w:t>
      </w:r>
      <w:r w:rsidRPr="00D453DA">
        <w:rPr>
          <w:rFonts w:cstheme="majorBidi"/>
          <w:spacing w:val="-2"/>
          <w:position w:val="1"/>
          <w:sz w:val="16"/>
          <w:szCs w:val="16"/>
        </w:rPr>
        <w:t>a</w:t>
      </w:r>
      <w:r w:rsidRPr="00D453DA">
        <w:rPr>
          <w:rFonts w:cstheme="majorBidi"/>
          <w:position w:val="1"/>
          <w:sz w:val="16"/>
          <w:szCs w:val="16"/>
        </w:rPr>
        <w:t>l</w:t>
      </w:r>
      <w:r w:rsidRPr="00D453DA">
        <w:rPr>
          <w:rFonts w:cstheme="majorBidi"/>
          <w:spacing w:val="2"/>
          <w:position w:val="1"/>
          <w:sz w:val="16"/>
          <w:szCs w:val="16"/>
        </w:rPr>
        <w:t xml:space="preserve"> </w:t>
      </w:r>
      <w:r w:rsidRPr="00D453DA">
        <w:rPr>
          <w:rFonts w:cstheme="majorBidi"/>
          <w:position w:val="1"/>
          <w:sz w:val="16"/>
          <w:szCs w:val="16"/>
        </w:rPr>
        <w:t>m</w:t>
      </w:r>
      <w:r w:rsidRPr="00D453DA">
        <w:rPr>
          <w:rFonts w:cstheme="majorBidi"/>
          <w:spacing w:val="-2"/>
          <w:position w:val="1"/>
          <w:sz w:val="16"/>
          <w:szCs w:val="16"/>
        </w:rPr>
        <w:t>e</w:t>
      </w:r>
      <w:r w:rsidRPr="00D453DA">
        <w:rPr>
          <w:rFonts w:cstheme="majorBidi"/>
          <w:spacing w:val="-1"/>
          <w:position w:val="1"/>
          <w:sz w:val="16"/>
          <w:szCs w:val="16"/>
        </w:rPr>
        <w:t>n</w:t>
      </w:r>
      <w:r w:rsidRPr="00D453DA">
        <w:rPr>
          <w:rFonts w:cstheme="majorBidi"/>
          <w:spacing w:val="1"/>
          <w:position w:val="1"/>
          <w:sz w:val="16"/>
          <w:szCs w:val="16"/>
        </w:rPr>
        <w:t>o</w:t>
      </w:r>
      <w:r w:rsidRPr="00D453DA">
        <w:rPr>
          <w:rFonts w:cstheme="majorBidi"/>
          <w:position w:val="1"/>
          <w:sz w:val="16"/>
          <w:szCs w:val="16"/>
        </w:rPr>
        <w:t>s</w:t>
      </w:r>
      <w:r w:rsidRPr="00D453DA">
        <w:rPr>
          <w:rFonts w:cstheme="majorBidi"/>
          <w:spacing w:val="-2"/>
          <w:position w:val="1"/>
          <w:sz w:val="16"/>
          <w:szCs w:val="16"/>
        </w:rPr>
        <w:t xml:space="preserve"> </w:t>
      </w:r>
      <w:r w:rsidRPr="00D453DA">
        <w:rPr>
          <w:rFonts w:cstheme="majorBidi"/>
          <w:spacing w:val="1"/>
          <w:position w:val="1"/>
          <w:sz w:val="16"/>
          <w:szCs w:val="16"/>
        </w:rPr>
        <w:t>u</w:t>
      </w:r>
      <w:r w:rsidRPr="00D453DA">
        <w:rPr>
          <w:rFonts w:cstheme="majorBidi"/>
          <w:spacing w:val="-1"/>
          <w:position w:val="1"/>
          <w:sz w:val="16"/>
          <w:szCs w:val="16"/>
        </w:rPr>
        <w:t>n</w:t>
      </w:r>
      <w:r w:rsidRPr="00D453DA">
        <w:rPr>
          <w:rFonts w:cstheme="majorBidi"/>
          <w:position w:val="1"/>
          <w:sz w:val="16"/>
          <w:szCs w:val="16"/>
        </w:rPr>
        <w:t>a</w:t>
      </w:r>
      <w:r w:rsidR="00B61D22" w:rsidRPr="00D453DA">
        <w:rPr>
          <w:rFonts w:cstheme="majorBidi"/>
          <w:position w:val="1"/>
          <w:sz w:val="16"/>
          <w:szCs w:val="16"/>
        </w:rPr>
        <w:t xml:space="preserve"> </w:t>
      </w:r>
      <w:r w:rsidRPr="00D453DA">
        <w:rPr>
          <w:rFonts w:cstheme="majorBidi"/>
          <w:spacing w:val="1"/>
          <w:sz w:val="16"/>
          <w:szCs w:val="16"/>
        </w:rPr>
        <w:t>di</w:t>
      </w:r>
      <w:r w:rsidRPr="00D453DA">
        <w:rPr>
          <w:rFonts w:cstheme="majorBidi"/>
          <w:spacing w:val="-1"/>
          <w:sz w:val="16"/>
          <w:szCs w:val="16"/>
        </w:rPr>
        <w:t>f</w:t>
      </w:r>
      <w:r w:rsidRPr="00D453DA">
        <w:rPr>
          <w:rFonts w:cstheme="majorBidi"/>
          <w:sz w:val="16"/>
          <w:szCs w:val="16"/>
        </w:rPr>
        <w:t>e</w:t>
      </w:r>
      <w:r w:rsidRPr="00D453DA">
        <w:rPr>
          <w:rFonts w:cstheme="majorBidi"/>
          <w:spacing w:val="-3"/>
          <w:sz w:val="16"/>
          <w:szCs w:val="16"/>
        </w:rPr>
        <w:t>r</w:t>
      </w:r>
      <w:r w:rsidRPr="00D453DA">
        <w:rPr>
          <w:rFonts w:cstheme="majorBidi"/>
          <w:spacing w:val="1"/>
          <w:sz w:val="16"/>
          <w:szCs w:val="16"/>
        </w:rPr>
        <w:t>e</w:t>
      </w:r>
      <w:r w:rsidRPr="00D453DA">
        <w:rPr>
          <w:rFonts w:cstheme="majorBidi"/>
          <w:spacing w:val="-1"/>
          <w:sz w:val="16"/>
          <w:szCs w:val="16"/>
        </w:rPr>
        <w:t>n</w:t>
      </w:r>
      <w:r w:rsidRPr="00D453DA">
        <w:rPr>
          <w:rFonts w:cstheme="majorBidi"/>
          <w:sz w:val="16"/>
          <w:szCs w:val="16"/>
        </w:rPr>
        <w:t>c</w:t>
      </w:r>
      <w:r w:rsidRPr="00D453DA">
        <w:rPr>
          <w:rFonts w:cstheme="majorBidi"/>
          <w:spacing w:val="-1"/>
          <w:sz w:val="16"/>
          <w:szCs w:val="16"/>
        </w:rPr>
        <w:t>i</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1"/>
          <w:sz w:val="16"/>
          <w:szCs w:val="16"/>
        </w:rPr>
        <w:t>d</w:t>
      </w:r>
      <w:r w:rsidRPr="00D453DA">
        <w:rPr>
          <w:rFonts w:cstheme="majorBidi"/>
          <w:sz w:val="16"/>
          <w:szCs w:val="16"/>
        </w:rPr>
        <w:t>el 2 %</w:t>
      </w:r>
      <w:r w:rsidRPr="00D453DA">
        <w:rPr>
          <w:rFonts w:cstheme="majorBidi"/>
          <w:spacing w:val="-1"/>
          <w:sz w:val="16"/>
          <w:szCs w:val="16"/>
        </w:rPr>
        <w:t xml:space="preserve"> </w:t>
      </w:r>
      <w:r w:rsidRPr="00D453DA">
        <w:rPr>
          <w:rFonts w:cstheme="majorBidi"/>
          <w:spacing w:val="-2"/>
          <w:sz w:val="16"/>
          <w:szCs w:val="16"/>
        </w:rPr>
        <w:t>e</w:t>
      </w:r>
      <w:r w:rsidRPr="00D453DA">
        <w:rPr>
          <w:rFonts w:cstheme="majorBidi"/>
          <w:sz w:val="16"/>
          <w:szCs w:val="16"/>
        </w:rPr>
        <w:t>n</w:t>
      </w:r>
      <w:r w:rsidRPr="00D453DA">
        <w:rPr>
          <w:rFonts w:cstheme="majorBidi"/>
          <w:spacing w:val="2"/>
          <w:sz w:val="16"/>
          <w:szCs w:val="16"/>
        </w:rPr>
        <w:t xml:space="preserve"> </w:t>
      </w:r>
      <w:r w:rsidRPr="00D453DA">
        <w:rPr>
          <w:rFonts w:cstheme="majorBidi"/>
          <w:spacing w:val="-1"/>
          <w:sz w:val="16"/>
          <w:szCs w:val="16"/>
        </w:rPr>
        <w:t>l</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1"/>
          <w:sz w:val="16"/>
          <w:szCs w:val="16"/>
        </w:rPr>
        <w:t>p</w:t>
      </w:r>
      <w:r w:rsidRPr="00D453DA">
        <w:rPr>
          <w:rFonts w:cstheme="majorBidi"/>
          <w:spacing w:val="-1"/>
          <w:sz w:val="16"/>
          <w:szCs w:val="16"/>
        </w:rPr>
        <w:t>rop</w:t>
      </w:r>
      <w:r w:rsidRPr="00D453DA">
        <w:rPr>
          <w:rFonts w:cstheme="majorBidi"/>
          <w:spacing w:val="1"/>
          <w:sz w:val="16"/>
          <w:szCs w:val="16"/>
        </w:rPr>
        <w:t>o</w:t>
      </w:r>
      <w:r w:rsidRPr="00D453DA">
        <w:rPr>
          <w:rFonts w:cstheme="majorBidi"/>
          <w:spacing w:val="-1"/>
          <w:sz w:val="16"/>
          <w:szCs w:val="16"/>
        </w:rPr>
        <w:t>r</w:t>
      </w:r>
      <w:r w:rsidRPr="00D453DA">
        <w:rPr>
          <w:rFonts w:cstheme="majorBidi"/>
          <w:spacing w:val="1"/>
          <w:sz w:val="16"/>
          <w:szCs w:val="16"/>
        </w:rPr>
        <w:t>c</w:t>
      </w:r>
      <w:r w:rsidRPr="00D453DA">
        <w:rPr>
          <w:rFonts w:cstheme="majorBidi"/>
          <w:spacing w:val="-1"/>
          <w:sz w:val="16"/>
          <w:szCs w:val="16"/>
        </w:rPr>
        <w:t>ió</w:t>
      </w:r>
      <w:r w:rsidRPr="00D453DA">
        <w:rPr>
          <w:rFonts w:cstheme="majorBidi"/>
          <w:sz w:val="16"/>
          <w:szCs w:val="16"/>
        </w:rPr>
        <w:t>n</w:t>
      </w:r>
      <w:r w:rsidRPr="00D453DA">
        <w:rPr>
          <w:rFonts w:cstheme="majorBidi"/>
          <w:spacing w:val="2"/>
          <w:sz w:val="16"/>
          <w:szCs w:val="16"/>
        </w:rPr>
        <w:t xml:space="preserve"> </w:t>
      </w:r>
      <w:r w:rsidRPr="00D453DA">
        <w:rPr>
          <w:rFonts w:cstheme="majorBidi"/>
          <w:spacing w:val="-2"/>
          <w:sz w:val="16"/>
          <w:szCs w:val="16"/>
        </w:rPr>
        <w:t>e</w:t>
      </w:r>
      <w:r w:rsidRPr="00D453DA">
        <w:rPr>
          <w:rFonts w:cstheme="majorBidi"/>
          <w:spacing w:val="-1"/>
          <w:sz w:val="16"/>
          <w:szCs w:val="16"/>
        </w:rPr>
        <w:t>n</w:t>
      </w:r>
      <w:r w:rsidRPr="00D453DA">
        <w:rPr>
          <w:rFonts w:cstheme="majorBidi"/>
          <w:spacing w:val="1"/>
          <w:sz w:val="16"/>
          <w:szCs w:val="16"/>
        </w:rPr>
        <w:t>t</w:t>
      </w:r>
      <w:r w:rsidRPr="00D453DA">
        <w:rPr>
          <w:rFonts w:cstheme="majorBidi"/>
          <w:spacing w:val="-1"/>
          <w:sz w:val="16"/>
          <w:szCs w:val="16"/>
        </w:rPr>
        <w:t>r</w:t>
      </w:r>
      <w:r w:rsidRPr="00D453DA">
        <w:rPr>
          <w:rFonts w:cstheme="majorBidi"/>
          <w:sz w:val="16"/>
          <w:szCs w:val="16"/>
        </w:rPr>
        <w:t>e</w:t>
      </w:r>
      <w:r w:rsidRPr="00D453DA">
        <w:rPr>
          <w:rFonts w:cstheme="majorBidi"/>
          <w:spacing w:val="1"/>
          <w:sz w:val="16"/>
          <w:szCs w:val="16"/>
        </w:rPr>
        <w:t xml:space="preserve"> </w:t>
      </w:r>
      <w:proofErr w:type="spellStart"/>
      <w:r w:rsidRPr="00D453DA">
        <w:rPr>
          <w:rFonts w:cstheme="majorBidi"/>
          <w:spacing w:val="-1"/>
          <w:sz w:val="16"/>
          <w:szCs w:val="16"/>
        </w:rPr>
        <w:t>l</w:t>
      </w:r>
      <w:r w:rsidRPr="00D453DA">
        <w:rPr>
          <w:rFonts w:cstheme="majorBidi"/>
          <w:spacing w:val="-2"/>
          <w:sz w:val="16"/>
          <w:szCs w:val="16"/>
        </w:rPr>
        <w:t>e</w:t>
      </w:r>
      <w:r w:rsidRPr="00D453DA">
        <w:rPr>
          <w:rFonts w:cstheme="majorBidi"/>
          <w:spacing w:val="1"/>
          <w:sz w:val="16"/>
          <w:szCs w:val="16"/>
        </w:rPr>
        <w:t>n</w:t>
      </w:r>
      <w:r w:rsidRPr="00D453DA">
        <w:rPr>
          <w:rFonts w:cstheme="majorBidi"/>
          <w:sz w:val="16"/>
          <w:szCs w:val="16"/>
        </w:rPr>
        <w:t>a</w:t>
      </w:r>
      <w:r w:rsidRPr="00D453DA">
        <w:rPr>
          <w:rFonts w:cstheme="majorBidi"/>
          <w:spacing w:val="-1"/>
          <w:sz w:val="16"/>
          <w:szCs w:val="16"/>
        </w:rPr>
        <w:t>li</w:t>
      </w:r>
      <w:r w:rsidRPr="00D453DA">
        <w:rPr>
          <w:rFonts w:cstheme="majorBidi"/>
          <w:spacing w:val="1"/>
          <w:sz w:val="16"/>
          <w:szCs w:val="16"/>
        </w:rPr>
        <w:t>do</w:t>
      </w:r>
      <w:r w:rsidRPr="00D453DA">
        <w:rPr>
          <w:rFonts w:cstheme="majorBidi"/>
          <w:spacing w:val="-2"/>
          <w:sz w:val="16"/>
          <w:szCs w:val="16"/>
        </w:rPr>
        <w:t>m</w:t>
      </w:r>
      <w:r w:rsidRPr="00D453DA">
        <w:rPr>
          <w:rFonts w:cstheme="majorBidi"/>
          <w:spacing w:val="-1"/>
          <w:sz w:val="16"/>
          <w:szCs w:val="16"/>
        </w:rPr>
        <w:t>i</w:t>
      </w:r>
      <w:r w:rsidRPr="00D453DA">
        <w:rPr>
          <w:rFonts w:cstheme="majorBidi"/>
          <w:spacing w:val="1"/>
          <w:sz w:val="16"/>
          <w:szCs w:val="16"/>
        </w:rPr>
        <w:t>d</w:t>
      </w:r>
      <w:r w:rsidRPr="00D453DA">
        <w:rPr>
          <w:rFonts w:cstheme="majorBidi"/>
          <w:sz w:val="16"/>
          <w:szCs w:val="16"/>
        </w:rPr>
        <w:t>a</w:t>
      </w:r>
      <w:proofErr w:type="spellEnd"/>
      <w:r w:rsidRPr="00D453DA">
        <w:rPr>
          <w:rFonts w:cstheme="majorBidi"/>
          <w:spacing w:val="-1"/>
          <w:sz w:val="16"/>
          <w:szCs w:val="16"/>
        </w:rPr>
        <w:t xml:space="preserve"> </w:t>
      </w:r>
      <w:r w:rsidRPr="00D453DA">
        <w:rPr>
          <w:rFonts w:cstheme="majorBidi"/>
          <w:sz w:val="16"/>
          <w:szCs w:val="16"/>
        </w:rPr>
        <w:t xml:space="preserve">y </w:t>
      </w:r>
      <w:r w:rsidRPr="00D453DA">
        <w:rPr>
          <w:rFonts w:cstheme="majorBidi"/>
          <w:spacing w:val="1"/>
          <w:sz w:val="16"/>
          <w:szCs w:val="16"/>
        </w:rPr>
        <w:t>p</w:t>
      </w:r>
      <w:r w:rsidRPr="00D453DA">
        <w:rPr>
          <w:rFonts w:cstheme="majorBidi"/>
          <w:spacing w:val="-1"/>
          <w:sz w:val="16"/>
          <w:szCs w:val="16"/>
        </w:rPr>
        <w:t>l</w:t>
      </w:r>
      <w:r w:rsidRPr="00D453DA">
        <w:rPr>
          <w:rFonts w:cstheme="majorBidi"/>
          <w:sz w:val="16"/>
          <w:szCs w:val="16"/>
        </w:rPr>
        <w:t>a</w:t>
      </w:r>
      <w:r w:rsidRPr="00D453DA">
        <w:rPr>
          <w:rFonts w:cstheme="majorBidi"/>
          <w:spacing w:val="-2"/>
          <w:sz w:val="16"/>
          <w:szCs w:val="16"/>
        </w:rPr>
        <w:t>c</w:t>
      </w:r>
      <w:r w:rsidRPr="00D453DA">
        <w:rPr>
          <w:rFonts w:cstheme="majorBidi"/>
          <w:spacing w:val="1"/>
          <w:sz w:val="16"/>
          <w:szCs w:val="16"/>
        </w:rPr>
        <w:t>e</w:t>
      </w:r>
      <w:r w:rsidRPr="00D453DA">
        <w:rPr>
          <w:rFonts w:cstheme="majorBidi"/>
          <w:spacing w:val="-1"/>
          <w:sz w:val="16"/>
          <w:szCs w:val="16"/>
        </w:rPr>
        <w:t>b</w:t>
      </w:r>
      <w:r w:rsidRPr="00D453DA">
        <w:rPr>
          <w:rFonts w:cstheme="majorBidi"/>
          <w:spacing w:val="1"/>
          <w:sz w:val="16"/>
          <w:szCs w:val="16"/>
        </w:rPr>
        <w:t>o</w:t>
      </w:r>
      <w:r w:rsidRPr="00D453DA">
        <w:rPr>
          <w:rFonts w:cstheme="majorBidi"/>
          <w:sz w:val="16"/>
          <w:szCs w:val="16"/>
        </w:rPr>
        <w:t>.</w:t>
      </w:r>
    </w:p>
    <w:p w14:paraId="79501107" w14:textId="77777777" w:rsidR="00B4648E" w:rsidRPr="00D453DA" w:rsidRDefault="00B4648E" w:rsidP="000D766C">
      <w:pPr>
        <w:ind w:left="1701" w:hanging="567"/>
        <w:rPr>
          <w:rFonts w:cstheme="majorBidi"/>
          <w:sz w:val="16"/>
          <w:szCs w:val="16"/>
        </w:rPr>
      </w:pPr>
      <w:r w:rsidRPr="00D453DA">
        <w:rPr>
          <w:rFonts w:eastAsia="Courier New" w:cstheme="majorBidi"/>
          <w:sz w:val="16"/>
          <w:szCs w:val="16"/>
        </w:rPr>
        <w:t>o</w:t>
      </w:r>
      <w:r w:rsidRPr="00D453DA">
        <w:rPr>
          <w:rFonts w:eastAsia="Courier New" w:cstheme="majorBidi"/>
          <w:sz w:val="16"/>
          <w:szCs w:val="16"/>
        </w:rPr>
        <w:tab/>
      </w:r>
      <w:r w:rsidRPr="00D453DA">
        <w:rPr>
          <w:rFonts w:cstheme="majorBidi"/>
          <w:sz w:val="16"/>
          <w:szCs w:val="16"/>
        </w:rPr>
        <w:t>T</w:t>
      </w:r>
      <w:r w:rsidRPr="00D453DA">
        <w:rPr>
          <w:rFonts w:cstheme="majorBidi"/>
          <w:spacing w:val="-1"/>
          <w:sz w:val="16"/>
          <w:szCs w:val="16"/>
        </w:rPr>
        <w:t>o</w:t>
      </w:r>
      <w:r w:rsidRPr="00D453DA">
        <w:rPr>
          <w:rFonts w:cstheme="majorBidi"/>
          <w:spacing w:val="1"/>
          <w:sz w:val="16"/>
          <w:szCs w:val="16"/>
        </w:rPr>
        <w:t>do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l</w:t>
      </w:r>
      <w:r w:rsidRPr="00D453DA">
        <w:rPr>
          <w:rFonts w:cstheme="majorBidi"/>
          <w:spacing w:val="1"/>
          <w:sz w:val="16"/>
          <w:szCs w:val="16"/>
        </w:rPr>
        <w:t>o</w:t>
      </w:r>
      <w:r w:rsidRPr="00D453DA">
        <w:rPr>
          <w:rFonts w:cstheme="majorBidi"/>
          <w:sz w:val="16"/>
          <w:szCs w:val="16"/>
        </w:rPr>
        <w:t>s</w:t>
      </w:r>
      <w:r w:rsidRPr="00D453DA">
        <w:rPr>
          <w:rFonts w:cstheme="majorBidi"/>
          <w:spacing w:val="-2"/>
          <w:sz w:val="16"/>
          <w:szCs w:val="16"/>
        </w:rPr>
        <w:t xml:space="preserve"> </w:t>
      </w:r>
      <w:r w:rsidRPr="00D453DA">
        <w:rPr>
          <w:rFonts w:cstheme="majorBidi"/>
          <w:sz w:val="16"/>
          <w:szCs w:val="16"/>
        </w:rPr>
        <w:t>e</w:t>
      </w:r>
      <w:r w:rsidRPr="00D453DA">
        <w:rPr>
          <w:rFonts w:cstheme="majorBidi"/>
          <w:spacing w:val="-1"/>
          <w:sz w:val="16"/>
          <w:szCs w:val="16"/>
        </w:rPr>
        <w:t>f</w:t>
      </w:r>
      <w:r w:rsidRPr="00D453DA">
        <w:rPr>
          <w:rFonts w:cstheme="majorBidi"/>
          <w:spacing w:val="1"/>
          <w:sz w:val="16"/>
          <w:szCs w:val="16"/>
        </w:rPr>
        <w:t>e</w:t>
      </w:r>
      <w:r w:rsidRPr="00D453DA">
        <w:rPr>
          <w:rFonts w:cstheme="majorBidi"/>
          <w:spacing w:val="-2"/>
          <w:sz w:val="16"/>
          <w:szCs w:val="16"/>
        </w:rPr>
        <w:t>c</w:t>
      </w:r>
      <w:r w:rsidRPr="00D453DA">
        <w:rPr>
          <w:rFonts w:cstheme="majorBidi"/>
          <w:spacing w:val="1"/>
          <w:sz w:val="16"/>
          <w:szCs w:val="16"/>
        </w:rPr>
        <w:t>t</w:t>
      </w:r>
      <w:r w:rsidRPr="00D453DA">
        <w:rPr>
          <w:rFonts w:cstheme="majorBidi"/>
          <w:spacing w:val="2"/>
          <w:sz w:val="16"/>
          <w:szCs w:val="16"/>
        </w:rPr>
        <w:t>o</w:t>
      </w:r>
      <w:r w:rsidRPr="00D453DA">
        <w:rPr>
          <w:rFonts w:cstheme="majorBidi"/>
          <w:sz w:val="16"/>
          <w:szCs w:val="16"/>
        </w:rPr>
        <w:t>s</w:t>
      </w:r>
      <w:r w:rsidRPr="00D453DA">
        <w:rPr>
          <w:rFonts w:cstheme="majorBidi"/>
          <w:spacing w:val="-2"/>
          <w:sz w:val="16"/>
          <w:szCs w:val="16"/>
        </w:rPr>
        <w:t xml:space="preserve"> a</w:t>
      </w:r>
      <w:r w:rsidRPr="00D453DA">
        <w:rPr>
          <w:rFonts w:cstheme="majorBidi"/>
          <w:spacing w:val="1"/>
          <w:sz w:val="16"/>
          <w:szCs w:val="16"/>
        </w:rPr>
        <w:t>d</w:t>
      </w:r>
      <w:r w:rsidRPr="00D453DA">
        <w:rPr>
          <w:rFonts w:cstheme="majorBidi"/>
          <w:spacing w:val="-1"/>
          <w:sz w:val="16"/>
          <w:szCs w:val="16"/>
        </w:rPr>
        <w:t>v</w:t>
      </w:r>
      <w:r w:rsidRPr="00D453DA">
        <w:rPr>
          <w:rFonts w:cstheme="majorBidi"/>
          <w:spacing w:val="1"/>
          <w:sz w:val="16"/>
          <w:szCs w:val="16"/>
        </w:rPr>
        <w:t>e</w:t>
      </w:r>
      <w:r w:rsidRPr="00D453DA">
        <w:rPr>
          <w:rFonts w:cstheme="majorBidi"/>
          <w:spacing w:val="-1"/>
          <w:sz w:val="16"/>
          <w:szCs w:val="16"/>
        </w:rPr>
        <w:t>r</w:t>
      </w:r>
      <w:r w:rsidRPr="00D453DA">
        <w:rPr>
          <w:rFonts w:cstheme="majorBidi"/>
          <w:sz w:val="16"/>
          <w:szCs w:val="16"/>
        </w:rPr>
        <w:t>s</w:t>
      </w:r>
      <w:r w:rsidRPr="00D453DA">
        <w:rPr>
          <w:rFonts w:cstheme="majorBidi"/>
          <w:spacing w:val="1"/>
          <w:sz w:val="16"/>
          <w:szCs w:val="16"/>
        </w:rPr>
        <w:t>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1"/>
          <w:sz w:val="16"/>
          <w:szCs w:val="16"/>
        </w:rPr>
        <w:t>G</w:t>
      </w:r>
      <w:r w:rsidRPr="00D453DA">
        <w:rPr>
          <w:rFonts w:cstheme="majorBidi"/>
          <w:sz w:val="16"/>
          <w:szCs w:val="16"/>
        </w:rPr>
        <w:t>r</w:t>
      </w:r>
      <w:r w:rsidRPr="00D453DA">
        <w:rPr>
          <w:rFonts w:cstheme="majorBidi"/>
          <w:spacing w:val="-2"/>
          <w:sz w:val="16"/>
          <w:szCs w:val="16"/>
        </w:rPr>
        <w:t>a</w:t>
      </w:r>
      <w:r w:rsidRPr="00D453DA">
        <w:rPr>
          <w:rFonts w:cstheme="majorBidi"/>
          <w:spacing w:val="-1"/>
          <w:sz w:val="16"/>
          <w:szCs w:val="16"/>
        </w:rPr>
        <w:t>d</w:t>
      </w:r>
      <w:r w:rsidRPr="00D453DA">
        <w:rPr>
          <w:rFonts w:cstheme="majorBidi"/>
          <w:sz w:val="16"/>
          <w:szCs w:val="16"/>
        </w:rPr>
        <w:t xml:space="preserve">o 3 o 4 </w:t>
      </w:r>
      <w:r w:rsidRPr="00D453DA">
        <w:rPr>
          <w:rFonts w:cstheme="majorBidi"/>
          <w:spacing w:val="1"/>
          <w:sz w:val="16"/>
          <w:szCs w:val="16"/>
        </w:rPr>
        <w:t>q</w:t>
      </w:r>
      <w:r w:rsidRPr="00D453DA">
        <w:rPr>
          <w:rFonts w:cstheme="majorBidi"/>
          <w:spacing w:val="-1"/>
          <w:sz w:val="16"/>
          <w:szCs w:val="16"/>
        </w:rPr>
        <w:t>u</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2"/>
          <w:sz w:val="16"/>
          <w:szCs w:val="16"/>
        </w:rPr>
        <w:t>s</w:t>
      </w:r>
      <w:r w:rsidRPr="00D453DA">
        <w:rPr>
          <w:rFonts w:cstheme="majorBidi"/>
          <w:spacing w:val="1"/>
          <w:sz w:val="16"/>
          <w:szCs w:val="16"/>
        </w:rPr>
        <w:t>u</w:t>
      </w:r>
      <w:r w:rsidRPr="00D453DA">
        <w:rPr>
          <w:rFonts w:cstheme="majorBidi"/>
          <w:spacing w:val="-1"/>
          <w:sz w:val="16"/>
          <w:szCs w:val="16"/>
        </w:rPr>
        <w:t>rg</w:t>
      </w:r>
      <w:r w:rsidRPr="00D453DA">
        <w:rPr>
          <w:rFonts w:cstheme="majorBidi"/>
          <w:spacing w:val="1"/>
          <w:sz w:val="16"/>
          <w:szCs w:val="16"/>
        </w:rPr>
        <w:t>ie</w:t>
      </w:r>
      <w:r w:rsidRPr="00D453DA">
        <w:rPr>
          <w:rFonts w:cstheme="majorBidi"/>
          <w:spacing w:val="-3"/>
          <w:sz w:val="16"/>
          <w:szCs w:val="16"/>
        </w:rPr>
        <w:t>r</w:t>
      </w:r>
      <w:r w:rsidRPr="00D453DA">
        <w:rPr>
          <w:rFonts w:cstheme="majorBidi"/>
          <w:spacing w:val="1"/>
          <w:sz w:val="16"/>
          <w:szCs w:val="16"/>
        </w:rPr>
        <w:t>o</w:t>
      </w:r>
      <w:r w:rsidRPr="00D453DA">
        <w:rPr>
          <w:rFonts w:cstheme="majorBidi"/>
          <w:sz w:val="16"/>
          <w:szCs w:val="16"/>
        </w:rPr>
        <w:t xml:space="preserve">n </w:t>
      </w:r>
      <w:r w:rsidRPr="00D453DA">
        <w:rPr>
          <w:rFonts w:cstheme="majorBidi"/>
          <w:spacing w:val="-1"/>
          <w:sz w:val="16"/>
          <w:szCs w:val="16"/>
        </w:rPr>
        <w:t>d</w:t>
      </w:r>
      <w:r w:rsidRPr="00D453DA">
        <w:rPr>
          <w:rFonts w:cstheme="majorBidi"/>
          <w:spacing w:val="1"/>
          <w:sz w:val="16"/>
          <w:szCs w:val="16"/>
        </w:rPr>
        <w:t>e</w:t>
      </w:r>
      <w:r w:rsidRPr="00D453DA">
        <w:rPr>
          <w:rFonts w:cstheme="majorBidi"/>
          <w:sz w:val="16"/>
          <w:szCs w:val="16"/>
        </w:rPr>
        <w:t>l</w:t>
      </w:r>
      <w:r w:rsidRPr="00D453DA">
        <w:rPr>
          <w:rFonts w:cstheme="majorBidi"/>
          <w:spacing w:val="-1"/>
          <w:sz w:val="16"/>
          <w:szCs w:val="16"/>
        </w:rPr>
        <w:t xml:space="preserve"> </w:t>
      </w:r>
      <w:r w:rsidRPr="00D453DA">
        <w:rPr>
          <w:rFonts w:cstheme="majorBidi"/>
          <w:spacing w:val="1"/>
          <w:sz w:val="16"/>
          <w:szCs w:val="16"/>
        </w:rPr>
        <w:t>t</w:t>
      </w:r>
      <w:r w:rsidRPr="00D453DA">
        <w:rPr>
          <w:rFonts w:cstheme="majorBidi"/>
          <w:spacing w:val="-1"/>
          <w:sz w:val="16"/>
          <w:szCs w:val="16"/>
        </w:rPr>
        <w:t>r</w:t>
      </w:r>
      <w:r w:rsidRPr="00D453DA">
        <w:rPr>
          <w:rFonts w:cstheme="majorBidi"/>
          <w:spacing w:val="-2"/>
          <w:sz w:val="16"/>
          <w:szCs w:val="16"/>
        </w:rPr>
        <w:t>a</w:t>
      </w:r>
      <w:r w:rsidRPr="00D453DA">
        <w:rPr>
          <w:rFonts w:cstheme="majorBidi"/>
          <w:spacing w:val="1"/>
          <w:sz w:val="16"/>
          <w:szCs w:val="16"/>
        </w:rPr>
        <w:t>ta</w:t>
      </w:r>
      <w:r w:rsidRPr="00D453DA">
        <w:rPr>
          <w:rFonts w:cstheme="majorBidi"/>
          <w:spacing w:val="-3"/>
          <w:sz w:val="16"/>
          <w:szCs w:val="16"/>
        </w:rPr>
        <w:t>m</w:t>
      </w:r>
      <w:r w:rsidRPr="00D453DA">
        <w:rPr>
          <w:rFonts w:cstheme="majorBidi"/>
          <w:spacing w:val="1"/>
          <w:sz w:val="16"/>
          <w:szCs w:val="16"/>
        </w:rPr>
        <w:t>i</w:t>
      </w:r>
      <w:r w:rsidRPr="00D453DA">
        <w:rPr>
          <w:rFonts w:cstheme="majorBidi"/>
          <w:spacing w:val="-2"/>
          <w:sz w:val="16"/>
          <w:szCs w:val="16"/>
        </w:rPr>
        <w:t>e</w:t>
      </w:r>
      <w:r w:rsidRPr="00D453DA">
        <w:rPr>
          <w:rFonts w:cstheme="majorBidi"/>
          <w:spacing w:val="1"/>
          <w:sz w:val="16"/>
          <w:szCs w:val="16"/>
        </w:rPr>
        <w:t>n</w:t>
      </w:r>
      <w:r w:rsidRPr="00D453DA">
        <w:rPr>
          <w:rFonts w:cstheme="majorBidi"/>
          <w:spacing w:val="-1"/>
          <w:sz w:val="16"/>
          <w:szCs w:val="16"/>
        </w:rPr>
        <w:t>t</w:t>
      </w:r>
      <w:r w:rsidRPr="00D453DA">
        <w:rPr>
          <w:rFonts w:cstheme="majorBidi"/>
          <w:sz w:val="16"/>
          <w:szCs w:val="16"/>
        </w:rPr>
        <w:t xml:space="preserve">o en </w:t>
      </w:r>
      <w:r w:rsidRPr="00D453DA">
        <w:rPr>
          <w:rFonts w:cstheme="majorBidi"/>
          <w:spacing w:val="1"/>
          <w:sz w:val="16"/>
          <w:szCs w:val="16"/>
        </w:rPr>
        <w:t>e</w:t>
      </w:r>
      <w:r w:rsidRPr="00D453DA">
        <w:rPr>
          <w:rFonts w:cstheme="majorBidi"/>
          <w:sz w:val="16"/>
          <w:szCs w:val="16"/>
        </w:rPr>
        <w:t>l</w:t>
      </w:r>
      <w:r w:rsidRPr="00D453DA">
        <w:rPr>
          <w:rFonts w:cstheme="majorBidi"/>
          <w:spacing w:val="-1"/>
          <w:sz w:val="16"/>
          <w:szCs w:val="16"/>
        </w:rPr>
        <w:t xml:space="preserve"> </w:t>
      </w:r>
      <w:r w:rsidRPr="00D453DA">
        <w:rPr>
          <w:rFonts w:cstheme="majorBidi"/>
          <w:sz w:val="16"/>
          <w:szCs w:val="16"/>
        </w:rPr>
        <w:t>1 %</w:t>
      </w:r>
      <w:r w:rsidRPr="00D453DA">
        <w:rPr>
          <w:rFonts w:cstheme="majorBidi"/>
          <w:spacing w:val="-1"/>
          <w:sz w:val="16"/>
          <w:szCs w:val="16"/>
        </w:rPr>
        <w:t xml:space="preserve">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z w:val="16"/>
          <w:szCs w:val="16"/>
        </w:rPr>
        <w:t>s</w:t>
      </w:r>
      <w:r w:rsidRPr="00D453DA">
        <w:rPr>
          <w:rFonts w:cstheme="majorBidi"/>
          <w:spacing w:val="-1"/>
          <w:sz w:val="16"/>
          <w:szCs w:val="16"/>
        </w:rPr>
        <w:t>u</w:t>
      </w:r>
      <w:r w:rsidRPr="00D453DA">
        <w:rPr>
          <w:rFonts w:cstheme="majorBidi"/>
          <w:spacing w:val="1"/>
          <w:sz w:val="16"/>
          <w:szCs w:val="16"/>
        </w:rPr>
        <w:t>j</w:t>
      </w:r>
      <w:r w:rsidRPr="00D453DA">
        <w:rPr>
          <w:rFonts w:cstheme="majorBidi"/>
          <w:spacing w:val="-2"/>
          <w:sz w:val="16"/>
          <w:szCs w:val="16"/>
        </w:rPr>
        <w:t>e</w:t>
      </w:r>
      <w:r w:rsidRPr="00D453DA">
        <w:rPr>
          <w:rFonts w:cstheme="majorBidi"/>
          <w:spacing w:val="1"/>
          <w:sz w:val="16"/>
          <w:szCs w:val="16"/>
        </w:rPr>
        <w:t>t</w:t>
      </w:r>
      <w:r w:rsidRPr="00D453DA">
        <w:rPr>
          <w:rFonts w:cstheme="majorBidi"/>
          <w:spacing w:val="-1"/>
          <w:sz w:val="16"/>
          <w:szCs w:val="16"/>
        </w:rPr>
        <w:t>o</w:t>
      </w:r>
      <w:r w:rsidRPr="00D453DA">
        <w:rPr>
          <w:rFonts w:cstheme="majorBidi"/>
          <w:sz w:val="16"/>
          <w:szCs w:val="16"/>
        </w:rPr>
        <w:t>s</w:t>
      </w:r>
      <w:r w:rsidRPr="00D453DA">
        <w:rPr>
          <w:rFonts w:cstheme="majorBidi"/>
          <w:spacing w:val="1"/>
          <w:sz w:val="16"/>
          <w:szCs w:val="16"/>
        </w:rPr>
        <w:t xml:space="preserve"> t</w:t>
      </w:r>
      <w:r w:rsidRPr="00D453DA">
        <w:rPr>
          <w:rFonts w:cstheme="majorBidi"/>
          <w:spacing w:val="-3"/>
          <w:sz w:val="16"/>
          <w:szCs w:val="16"/>
        </w:rPr>
        <w:t>r</w:t>
      </w:r>
      <w:r w:rsidRPr="00D453DA">
        <w:rPr>
          <w:rFonts w:cstheme="majorBidi"/>
          <w:sz w:val="16"/>
          <w:szCs w:val="16"/>
        </w:rPr>
        <w:t>a</w:t>
      </w:r>
      <w:r w:rsidRPr="00D453DA">
        <w:rPr>
          <w:rFonts w:cstheme="majorBidi"/>
          <w:spacing w:val="1"/>
          <w:sz w:val="16"/>
          <w:szCs w:val="16"/>
        </w:rPr>
        <w:t>t</w:t>
      </w:r>
      <w:r w:rsidRPr="00D453DA">
        <w:rPr>
          <w:rFonts w:cstheme="majorBidi"/>
          <w:spacing w:val="-2"/>
          <w:sz w:val="16"/>
          <w:szCs w:val="16"/>
        </w:rPr>
        <w:t>a</w:t>
      </w:r>
      <w:r w:rsidRPr="00D453DA">
        <w:rPr>
          <w:rFonts w:cstheme="majorBidi"/>
          <w:spacing w:val="-1"/>
          <w:sz w:val="16"/>
          <w:szCs w:val="16"/>
        </w:rPr>
        <w:t>d</w:t>
      </w:r>
      <w:r w:rsidRPr="00D453DA">
        <w:rPr>
          <w:rFonts w:cstheme="majorBidi"/>
          <w:spacing w:val="1"/>
          <w:sz w:val="16"/>
          <w:szCs w:val="16"/>
        </w:rPr>
        <w:t>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c</w:t>
      </w:r>
      <w:r w:rsidRPr="00D453DA">
        <w:rPr>
          <w:rFonts w:cstheme="majorBidi"/>
          <w:spacing w:val="-1"/>
          <w:sz w:val="16"/>
          <w:szCs w:val="16"/>
        </w:rPr>
        <w:t>o</w:t>
      </w:r>
      <w:r w:rsidRPr="00D453DA">
        <w:rPr>
          <w:rFonts w:cstheme="majorBidi"/>
          <w:sz w:val="16"/>
          <w:szCs w:val="16"/>
        </w:rPr>
        <w:t xml:space="preserve">n </w:t>
      </w:r>
      <w:proofErr w:type="spellStart"/>
      <w:r w:rsidRPr="00D453DA">
        <w:rPr>
          <w:rFonts w:cstheme="majorBidi"/>
          <w:spacing w:val="1"/>
          <w:sz w:val="16"/>
          <w:szCs w:val="16"/>
        </w:rPr>
        <w:t>l</w:t>
      </w:r>
      <w:r w:rsidRPr="00D453DA">
        <w:rPr>
          <w:rFonts w:cstheme="majorBidi"/>
          <w:spacing w:val="-2"/>
          <w:sz w:val="16"/>
          <w:szCs w:val="16"/>
        </w:rPr>
        <w:t>e</w:t>
      </w:r>
      <w:r w:rsidRPr="00D453DA">
        <w:rPr>
          <w:rFonts w:cstheme="majorBidi"/>
          <w:spacing w:val="1"/>
          <w:sz w:val="16"/>
          <w:szCs w:val="16"/>
        </w:rPr>
        <w:t>n</w:t>
      </w:r>
      <w:r w:rsidRPr="00D453DA">
        <w:rPr>
          <w:rFonts w:cstheme="majorBidi"/>
          <w:spacing w:val="-2"/>
          <w:sz w:val="16"/>
          <w:szCs w:val="16"/>
        </w:rPr>
        <w:t>a</w:t>
      </w:r>
      <w:r w:rsidRPr="00D453DA">
        <w:rPr>
          <w:rFonts w:cstheme="majorBidi"/>
          <w:spacing w:val="1"/>
          <w:sz w:val="16"/>
          <w:szCs w:val="16"/>
        </w:rPr>
        <w:t>l</w:t>
      </w:r>
      <w:r w:rsidRPr="00D453DA">
        <w:rPr>
          <w:rFonts w:cstheme="majorBidi"/>
          <w:spacing w:val="-1"/>
          <w:sz w:val="16"/>
          <w:szCs w:val="16"/>
        </w:rPr>
        <w:t>id</w:t>
      </w:r>
      <w:r w:rsidRPr="00D453DA">
        <w:rPr>
          <w:rFonts w:cstheme="majorBidi"/>
          <w:spacing w:val="1"/>
          <w:sz w:val="16"/>
          <w:szCs w:val="16"/>
        </w:rPr>
        <w:t>o</w:t>
      </w:r>
      <w:r w:rsidRPr="00D453DA">
        <w:rPr>
          <w:rFonts w:cstheme="majorBidi"/>
          <w:sz w:val="16"/>
          <w:szCs w:val="16"/>
        </w:rPr>
        <w:t>m</w:t>
      </w:r>
      <w:r w:rsidRPr="00D453DA">
        <w:rPr>
          <w:rFonts w:cstheme="majorBidi"/>
          <w:spacing w:val="-2"/>
          <w:sz w:val="16"/>
          <w:szCs w:val="16"/>
        </w:rPr>
        <w:t>i</w:t>
      </w:r>
      <w:r w:rsidRPr="00D453DA">
        <w:rPr>
          <w:rFonts w:cstheme="majorBidi"/>
          <w:spacing w:val="1"/>
          <w:sz w:val="16"/>
          <w:szCs w:val="16"/>
        </w:rPr>
        <w:t>d</w:t>
      </w:r>
      <w:r w:rsidRPr="00D453DA">
        <w:rPr>
          <w:rFonts w:cstheme="majorBidi"/>
          <w:sz w:val="16"/>
          <w:szCs w:val="16"/>
        </w:rPr>
        <w:t>a</w:t>
      </w:r>
      <w:proofErr w:type="spellEnd"/>
      <w:r w:rsidRPr="00D453DA">
        <w:rPr>
          <w:rFonts w:cstheme="majorBidi"/>
          <w:spacing w:val="-1"/>
          <w:sz w:val="16"/>
          <w:szCs w:val="16"/>
        </w:rPr>
        <w:t xml:space="preserve"> </w:t>
      </w:r>
      <w:r w:rsidRPr="00D453DA">
        <w:rPr>
          <w:rFonts w:cstheme="majorBidi"/>
          <w:sz w:val="16"/>
          <w:szCs w:val="16"/>
        </w:rPr>
        <w:t>y al</w:t>
      </w:r>
      <w:r w:rsidRPr="00D453DA">
        <w:rPr>
          <w:rFonts w:cstheme="majorBidi"/>
          <w:spacing w:val="2"/>
          <w:sz w:val="16"/>
          <w:szCs w:val="16"/>
        </w:rPr>
        <w:t xml:space="preserve"> </w:t>
      </w:r>
      <w:r w:rsidRPr="00D453DA">
        <w:rPr>
          <w:rFonts w:cstheme="majorBidi"/>
          <w:spacing w:val="-2"/>
          <w:sz w:val="16"/>
          <w:szCs w:val="16"/>
        </w:rPr>
        <w:t>m</w:t>
      </w:r>
      <w:r w:rsidRPr="00D453DA">
        <w:rPr>
          <w:rFonts w:cstheme="majorBidi"/>
          <w:sz w:val="16"/>
          <w:szCs w:val="16"/>
        </w:rPr>
        <w:t>e</w:t>
      </w:r>
      <w:r w:rsidRPr="00D453DA">
        <w:rPr>
          <w:rFonts w:cstheme="majorBidi"/>
          <w:spacing w:val="-1"/>
          <w:sz w:val="16"/>
          <w:szCs w:val="16"/>
        </w:rPr>
        <w:t>n</w:t>
      </w:r>
      <w:r w:rsidRPr="00D453DA">
        <w:rPr>
          <w:rFonts w:cstheme="majorBidi"/>
          <w:spacing w:val="1"/>
          <w:sz w:val="16"/>
          <w:szCs w:val="16"/>
        </w:rPr>
        <w:t>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u</w:t>
      </w:r>
      <w:r w:rsidRPr="00D453DA">
        <w:rPr>
          <w:rFonts w:cstheme="majorBidi"/>
          <w:spacing w:val="1"/>
          <w:sz w:val="16"/>
          <w:szCs w:val="16"/>
        </w:rPr>
        <w:t>n</w:t>
      </w:r>
      <w:r w:rsidRPr="00D453DA">
        <w:rPr>
          <w:rFonts w:cstheme="majorBidi"/>
          <w:sz w:val="16"/>
          <w:szCs w:val="16"/>
        </w:rPr>
        <w:t>a</w:t>
      </w:r>
      <w:r w:rsidRPr="00D453DA">
        <w:rPr>
          <w:rFonts w:cstheme="majorBidi"/>
          <w:spacing w:val="-1"/>
          <w:sz w:val="16"/>
          <w:szCs w:val="16"/>
        </w:rPr>
        <w:t xml:space="preserve"> d</w:t>
      </w:r>
      <w:r w:rsidRPr="00D453DA">
        <w:rPr>
          <w:rFonts w:cstheme="majorBidi"/>
          <w:spacing w:val="1"/>
          <w:sz w:val="16"/>
          <w:szCs w:val="16"/>
        </w:rPr>
        <w:t>i</w:t>
      </w:r>
      <w:r w:rsidRPr="00D453DA">
        <w:rPr>
          <w:rFonts w:cstheme="majorBidi"/>
          <w:spacing w:val="-1"/>
          <w:sz w:val="16"/>
          <w:szCs w:val="16"/>
        </w:rPr>
        <w:t>f</w:t>
      </w:r>
      <w:r w:rsidRPr="00D453DA">
        <w:rPr>
          <w:rFonts w:cstheme="majorBidi"/>
          <w:spacing w:val="1"/>
          <w:sz w:val="16"/>
          <w:szCs w:val="16"/>
        </w:rPr>
        <w:t>e</w:t>
      </w:r>
      <w:r w:rsidRPr="00D453DA">
        <w:rPr>
          <w:rFonts w:cstheme="majorBidi"/>
          <w:sz w:val="16"/>
          <w:szCs w:val="16"/>
        </w:rPr>
        <w:t>r</w:t>
      </w:r>
      <w:r w:rsidRPr="00D453DA">
        <w:rPr>
          <w:rFonts w:cstheme="majorBidi"/>
          <w:spacing w:val="-2"/>
          <w:sz w:val="16"/>
          <w:szCs w:val="16"/>
        </w:rPr>
        <w:t>e</w:t>
      </w:r>
      <w:r w:rsidRPr="00D453DA">
        <w:rPr>
          <w:rFonts w:cstheme="majorBidi"/>
          <w:spacing w:val="1"/>
          <w:sz w:val="16"/>
          <w:szCs w:val="16"/>
        </w:rPr>
        <w:t>n</w:t>
      </w:r>
      <w:r w:rsidRPr="00D453DA">
        <w:rPr>
          <w:rFonts w:cstheme="majorBidi"/>
          <w:spacing w:val="-2"/>
          <w:sz w:val="16"/>
          <w:szCs w:val="16"/>
        </w:rPr>
        <w:t>c</w:t>
      </w:r>
      <w:r w:rsidRPr="00D453DA">
        <w:rPr>
          <w:rFonts w:cstheme="majorBidi"/>
          <w:spacing w:val="1"/>
          <w:sz w:val="16"/>
          <w:szCs w:val="16"/>
        </w:rPr>
        <w:t>i</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1"/>
          <w:sz w:val="16"/>
          <w:szCs w:val="16"/>
        </w:rPr>
        <w:t>d</w:t>
      </w:r>
      <w:r w:rsidRPr="00D453DA">
        <w:rPr>
          <w:rFonts w:cstheme="majorBidi"/>
          <w:spacing w:val="-2"/>
          <w:sz w:val="16"/>
          <w:szCs w:val="16"/>
        </w:rPr>
        <w:t>e</w:t>
      </w:r>
      <w:r w:rsidRPr="00D453DA">
        <w:rPr>
          <w:rFonts w:cstheme="majorBidi"/>
          <w:sz w:val="16"/>
          <w:szCs w:val="16"/>
        </w:rPr>
        <w:t>l 1 %</w:t>
      </w:r>
      <w:r w:rsidRPr="00D453DA">
        <w:rPr>
          <w:rFonts w:cstheme="majorBidi"/>
          <w:spacing w:val="1"/>
          <w:sz w:val="16"/>
          <w:szCs w:val="16"/>
        </w:rPr>
        <w:t xml:space="preserve"> </w:t>
      </w:r>
      <w:r w:rsidRPr="00D453DA">
        <w:rPr>
          <w:rFonts w:cstheme="majorBidi"/>
          <w:spacing w:val="-1"/>
          <w:sz w:val="16"/>
          <w:szCs w:val="16"/>
        </w:rPr>
        <w:t>e</w:t>
      </w:r>
      <w:r w:rsidRPr="00D453DA">
        <w:rPr>
          <w:rFonts w:cstheme="majorBidi"/>
          <w:sz w:val="16"/>
          <w:szCs w:val="16"/>
        </w:rPr>
        <w:t xml:space="preserve">n </w:t>
      </w:r>
      <w:r w:rsidRPr="00D453DA">
        <w:rPr>
          <w:rFonts w:cstheme="majorBidi"/>
          <w:spacing w:val="1"/>
          <w:sz w:val="16"/>
          <w:szCs w:val="16"/>
        </w:rPr>
        <w:t>l</w:t>
      </w:r>
      <w:r w:rsidRPr="00D453DA">
        <w:rPr>
          <w:rFonts w:cstheme="majorBidi"/>
          <w:sz w:val="16"/>
          <w:szCs w:val="16"/>
        </w:rPr>
        <w:t>a</w:t>
      </w:r>
      <w:r w:rsidRPr="00D453DA">
        <w:rPr>
          <w:rFonts w:cstheme="majorBidi"/>
          <w:spacing w:val="-3"/>
          <w:sz w:val="16"/>
          <w:szCs w:val="16"/>
        </w:rPr>
        <w:t xml:space="preserve"> </w:t>
      </w:r>
      <w:r w:rsidRPr="00D453DA">
        <w:rPr>
          <w:rFonts w:cstheme="majorBidi"/>
          <w:spacing w:val="1"/>
          <w:sz w:val="16"/>
          <w:szCs w:val="16"/>
        </w:rPr>
        <w:t>p</w:t>
      </w:r>
      <w:r w:rsidRPr="00D453DA">
        <w:rPr>
          <w:rFonts w:cstheme="majorBidi"/>
          <w:spacing w:val="-1"/>
          <w:sz w:val="16"/>
          <w:szCs w:val="16"/>
        </w:rPr>
        <w:t>ro</w:t>
      </w:r>
      <w:r w:rsidRPr="00D453DA">
        <w:rPr>
          <w:rFonts w:cstheme="majorBidi"/>
          <w:spacing w:val="1"/>
          <w:sz w:val="16"/>
          <w:szCs w:val="16"/>
        </w:rPr>
        <w:t>po</w:t>
      </w:r>
      <w:r w:rsidRPr="00D453DA">
        <w:rPr>
          <w:rFonts w:cstheme="majorBidi"/>
          <w:spacing w:val="-3"/>
          <w:sz w:val="16"/>
          <w:szCs w:val="16"/>
        </w:rPr>
        <w:t>r</w:t>
      </w:r>
      <w:r w:rsidRPr="00D453DA">
        <w:rPr>
          <w:rFonts w:cstheme="majorBidi"/>
          <w:spacing w:val="1"/>
          <w:sz w:val="16"/>
          <w:szCs w:val="16"/>
        </w:rPr>
        <w:t>c</w:t>
      </w:r>
      <w:r w:rsidRPr="00D453DA">
        <w:rPr>
          <w:rFonts w:cstheme="majorBidi"/>
          <w:spacing w:val="-1"/>
          <w:sz w:val="16"/>
          <w:szCs w:val="16"/>
        </w:rPr>
        <w:t>i</w:t>
      </w:r>
      <w:r w:rsidRPr="00D453DA">
        <w:rPr>
          <w:rFonts w:cstheme="majorBidi"/>
          <w:spacing w:val="1"/>
          <w:sz w:val="16"/>
          <w:szCs w:val="16"/>
        </w:rPr>
        <w:t>ó</w:t>
      </w:r>
      <w:r w:rsidRPr="00D453DA">
        <w:rPr>
          <w:rFonts w:cstheme="majorBidi"/>
          <w:sz w:val="16"/>
          <w:szCs w:val="16"/>
        </w:rPr>
        <w:t xml:space="preserve">n </w:t>
      </w:r>
      <w:r w:rsidRPr="00D453DA">
        <w:rPr>
          <w:rFonts w:cstheme="majorBidi"/>
          <w:spacing w:val="-2"/>
          <w:sz w:val="16"/>
          <w:szCs w:val="16"/>
        </w:rPr>
        <w:t>e</w:t>
      </w:r>
      <w:r w:rsidRPr="00D453DA">
        <w:rPr>
          <w:rFonts w:cstheme="majorBidi"/>
          <w:spacing w:val="1"/>
          <w:sz w:val="16"/>
          <w:szCs w:val="16"/>
        </w:rPr>
        <w:t>nt</w:t>
      </w:r>
      <w:r w:rsidRPr="00D453DA">
        <w:rPr>
          <w:rFonts w:cstheme="majorBidi"/>
          <w:spacing w:val="-3"/>
          <w:sz w:val="16"/>
          <w:szCs w:val="16"/>
        </w:rPr>
        <w:t>r</w:t>
      </w:r>
      <w:r w:rsidRPr="00D453DA">
        <w:rPr>
          <w:rFonts w:cstheme="majorBidi"/>
          <w:sz w:val="16"/>
          <w:szCs w:val="16"/>
        </w:rPr>
        <w:t>e</w:t>
      </w:r>
      <w:r w:rsidRPr="00D453DA">
        <w:rPr>
          <w:rFonts w:cstheme="majorBidi"/>
          <w:spacing w:val="1"/>
          <w:sz w:val="16"/>
          <w:szCs w:val="16"/>
        </w:rPr>
        <w:t xml:space="preserve"> </w:t>
      </w:r>
      <w:proofErr w:type="spellStart"/>
      <w:r w:rsidRPr="00D453DA">
        <w:rPr>
          <w:rFonts w:cstheme="majorBidi"/>
          <w:spacing w:val="-1"/>
          <w:sz w:val="16"/>
          <w:szCs w:val="16"/>
        </w:rPr>
        <w:t>l</w:t>
      </w:r>
      <w:r w:rsidRPr="00D453DA">
        <w:rPr>
          <w:rFonts w:cstheme="majorBidi"/>
          <w:spacing w:val="1"/>
          <w:sz w:val="16"/>
          <w:szCs w:val="16"/>
        </w:rPr>
        <w:t>e</w:t>
      </w:r>
      <w:r w:rsidRPr="00D453DA">
        <w:rPr>
          <w:rFonts w:cstheme="majorBidi"/>
          <w:spacing w:val="-1"/>
          <w:sz w:val="16"/>
          <w:szCs w:val="16"/>
        </w:rPr>
        <w:t>n</w:t>
      </w:r>
      <w:r w:rsidRPr="00D453DA">
        <w:rPr>
          <w:rFonts w:cstheme="majorBidi"/>
          <w:sz w:val="16"/>
          <w:szCs w:val="16"/>
        </w:rPr>
        <w:t>a</w:t>
      </w:r>
      <w:r w:rsidRPr="00D453DA">
        <w:rPr>
          <w:rFonts w:cstheme="majorBidi"/>
          <w:spacing w:val="-1"/>
          <w:sz w:val="16"/>
          <w:szCs w:val="16"/>
        </w:rPr>
        <w:t>l</w:t>
      </w:r>
      <w:r w:rsidRPr="00D453DA">
        <w:rPr>
          <w:rFonts w:cstheme="majorBidi"/>
          <w:spacing w:val="1"/>
          <w:sz w:val="16"/>
          <w:szCs w:val="16"/>
        </w:rPr>
        <w:t>i</w:t>
      </w:r>
      <w:r w:rsidRPr="00D453DA">
        <w:rPr>
          <w:rFonts w:cstheme="majorBidi"/>
          <w:spacing w:val="-1"/>
          <w:sz w:val="16"/>
          <w:szCs w:val="16"/>
        </w:rPr>
        <w:t>d</w:t>
      </w:r>
      <w:r w:rsidRPr="00D453DA">
        <w:rPr>
          <w:rFonts w:cstheme="majorBidi"/>
          <w:spacing w:val="1"/>
          <w:sz w:val="16"/>
          <w:szCs w:val="16"/>
        </w:rPr>
        <w:t>o</w:t>
      </w:r>
      <w:r w:rsidRPr="00D453DA">
        <w:rPr>
          <w:rFonts w:cstheme="majorBidi"/>
          <w:spacing w:val="-2"/>
          <w:sz w:val="16"/>
          <w:szCs w:val="16"/>
        </w:rPr>
        <w:t>m</w:t>
      </w:r>
      <w:r w:rsidRPr="00D453DA">
        <w:rPr>
          <w:rFonts w:cstheme="majorBidi"/>
          <w:spacing w:val="1"/>
          <w:sz w:val="16"/>
          <w:szCs w:val="16"/>
        </w:rPr>
        <w:t>i</w:t>
      </w:r>
      <w:r w:rsidRPr="00D453DA">
        <w:rPr>
          <w:rFonts w:cstheme="majorBidi"/>
          <w:spacing w:val="-1"/>
          <w:sz w:val="16"/>
          <w:szCs w:val="16"/>
        </w:rPr>
        <w:t>d</w:t>
      </w:r>
      <w:r w:rsidRPr="00D453DA">
        <w:rPr>
          <w:rFonts w:cstheme="majorBidi"/>
          <w:sz w:val="16"/>
          <w:szCs w:val="16"/>
        </w:rPr>
        <w:t>a</w:t>
      </w:r>
      <w:proofErr w:type="spellEnd"/>
      <w:r w:rsidRPr="00D453DA">
        <w:rPr>
          <w:rFonts w:cstheme="majorBidi"/>
          <w:spacing w:val="-1"/>
          <w:sz w:val="16"/>
          <w:szCs w:val="16"/>
        </w:rPr>
        <w:t xml:space="preserve"> </w:t>
      </w:r>
      <w:r w:rsidRPr="00D453DA">
        <w:rPr>
          <w:rFonts w:cstheme="majorBidi"/>
          <w:sz w:val="16"/>
          <w:szCs w:val="16"/>
        </w:rPr>
        <w:t xml:space="preserve">y </w:t>
      </w:r>
      <w:r w:rsidRPr="00D453DA">
        <w:rPr>
          <w:rFonts w:cstheme="majorBidi"/>
          <w:spacing w:val="1"/>
          <w:sz w:val="16"/>
          <w:szCs w:val="16"/>
        </w:rPr>
        <w:t>p</w:t>
      </w:r>
      <w:r w:rsidRPr="00D453DA">
        <w:rPr>
          <w:rFonts w:cstheme="majorBidi"/>
          <w:spacing w:val="-1"/>
          <w:sz w:val="16"/>
          <w:szCs w:val="16"/>
        </w:rPr>
        <w:t>l</w:t>
      </w:r>
      <w:r w:rsidRPr="00D453DA">
        <w:rPr>
          <w:rFonts w:cstheme="majorBidi"/>
          <w:sz w:val="16"/>
          <w:szCs w:val="16"/>
        </w:rPr>
        <w:t>a</w:t>
      </w:r>
      <w:r w:rsidRPr="00D453DA">
        <w:rPr>
          <w:rFonts w:cstheme="majorBidi"/>
          <w:spacing w:val="-2"/>
          <w:sz w:val="16"/>
          <w:szCs w:val="16"/>
        </w:rPr>
        <w:t>ce</w:t>
      </w:r>
      <w:r w:rsidRPr="00D453DA">
        <w:rPr>
          <w:rFonts w:cstheme="majorBidi"/>
          <w:spacing w:val="1"/>
          <w:sz w:val="16"/>
          <w:szCs w:val="16"/>
        </w:rPr>
        <w:t>b</w:t>
      </w:r>
      <w:r w:rsidRPr="00D453DA">
        <w:rPr>
          <w:rFonts w:cstheme="majorBidi"/>
          <w:spacing w:val="-1"/>
          <w:sz w:val="16"/>
          <w:szCs w:val="16"/>
        </w:rPr>
        <w:t>o</w:t>
      </w:r>
      <w:r w:rsidRPr="00D453DA">
        <w:rPr>
          <w:rFonts w:cstheme="majorBidi"/>
          <w:sz w:val="16"/>
          <w:szCs w:val="16"/>
        </w:rPr>
        <w:t>.</w:t>
      </w:r>
    </w:p>
    <w:p w14:paraId="0FAA3A46" w14:textId="77777777" w:rsidR="00B4648E" w:rsidRPr="00D453DA" w:rsidRDefault="00B4648E" w:rsidP="000D766C">
      <w:pPr>
        <w:ind w:left="1701" w:hanging="567"/>
        <w:rPr>
          <w:rFonts w:cstheme="majorBidi"/>
          <w:sz w:val="16"/>
          <w:szCs w:val="16"/>
        </w:rPr>
      </w:pPr>
      <w:r w:rsidRPr="00D453DA">
        <w:rPr>
          <w:rFonts w:eastAsia="Courier New" w:cstheme="majorBidi"/>
          <w:sz w:val="16"/>
          <w:szCs w:val="16"/>
        </w:rPr>
        <w:lastRenderedPageBreak/>
        <w:t>o</w:t>
      </w:r>
      <w:r w:rsidRPr="00D453DA">
        <w:rPr>
          <w:rFonts w:eastAsia="Courier New" w:cstheme="majorBidi"/>
          <w:sz w:val="16"/>
          <w:szCs w:val="16"/>
        </w:rPr>
        <w:tab/>
      </w:r>
      <w:r w:rsidRPr="00D453DA">
        <w:rPr>
          <w:rFonts w:cstheme="majorBidi"/>
          <w:sz w:val="16"/>
          <w:szCs w:val="16"/>
        </w:rPr>
        <w:t>T</w:t>
      </w:r>
      <w:r w:rsidRPr="00D453DA">
        <w:rPr>
          <w:rFonts w:cstheme="majorBidi"/>
          <w:spacing w:val="-1"/>
          <w:sz w:val="16"/>
          <w:szCs w:val="16"/>
        </w:rPr>
        <w:t>o</w:t>
      </w:r>
      <w:r w:rsidRPr="00D453DA">
        <w:rPr>
          <w:rFonts w:cstheme="majorBidi"/>
          <w:spacing w:val="1"/>
          <w:sz w:val="16"/>
          <w:szCs w:val="16"/>
        </w:rPr>
        <w:t>do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l</w:t>
      </w:r>
      <w:r w:rsidRPr="00D453DA">
        <w:rPr>
          <w:rFonts w:cstheme="majorBidi"/>
          <w:spacing w:val="1"/>
          <w:sz w:val="16"/>
          <w:szCs w:val="16"/>
        </w:rPr>
        <w:t>o</w:t>
      </w:r>
      <w:r w:rsidRPr="00D453DA">
        <w:rPr>
          <w:rFonts w:cstheme="majorBidi"/>
          <w:sz w:val="16"/>
          <w:szCs w:val="16"/>
        </w:rPr>
        <w:t>s</w:t>
      </w:r>
      <w:r w:rsidRPr="00D453DA">
        <w:rPr>
          <w:rFonts w:cstheme="majorBidi"/>
          <w:spacing w:val="-2"/>
          <w:sz w:val="16"/>
          <w:szCs w:val="16"/>
        </w:rPr>
        <w:t xml:space="preserve"> </w:t>
      </w:r>
      <w:r w:rsidRPr="00D453DA">
        <w:rPr>
          <w:rFonts w:cstheme="majorBidi"/>
          <w:sz w:val="16"/>
          <w:szCs w:val="16"/>
        </w:rPr>
        <w:t>e</w:t>
      </w:r>
      <w:r w:rsidRPr="00D453DA">
        <w:rPr>
          <w:rFonts w:cstheme="majorBidi"/>
          <w:spacing w:val="-1"/>
          <w:sz w:val="16"/>
          <w:szCs w:val="16"/>
        </w:rPr>
        <w:t>f</w:t>
      </w:r>
      <w:r w:rsidRPr="00D453DA">
        <w:rPr>
          <w:rFonts w:cstheme="majorBidi"/>
          <w:spacing w:val="1"/>
          <w:sz w:val="16"/>
          <w:szCs w:val="16"/>
        </w:rPr>
        <w:t>e</w:t>
      </w:r>
      <w:r w:rsidRPr="00D453DA">
        <w:rPr>
          <w:rFonts w:cstheme="majorBidi"/>
          <w:spacing w:val="-2"/>
          <w:sz w:val="16"/>
          <w:szCs w:val="16"/>
        </w:rPr>
        <w:t>c</w:t>
      </w:r>
      <w:r w:rsidRPr="00D453DA">
        <w:rPr>
          <w:rFonts w:cstheme="majorBidi"/>
          <w:spacing w:val="1"/>
          <w:sz w:val="16"/>
          <w:szCs w:val="16"/>
        </w:rPr>
        <w:t>t</w:t>
      </w:r>
      <w:r w:rsidRPr="00D453DA">
        <w:rPr>
          <w:rFonts w:cstheme="majorBidi"/>
          <w:spacing w:val="2"/>
          <w:sz w:val="16"/>
          <w:szCs w:val="16"/>
        </w:rPr>
        <w:t>o</w:t>
      </w:r>
      <w:r w:rsidRPr="00D453DA">
        <w:rPr>
          <w:rFonts w:cstheme="majorBidi"/>
          <w:sz w:val="16"/>
          <w:szCs w:val="16"/>
        </w:rPr>
        <w:t>s</w:t>
      </w:r>
      <w:r w:rsidRPr="00D453DA">
        <w:rPr>
          <w:rFonts w:cstheme="majorBidi"/>
          <w:spacing w:val="-2"/>
          <w:sz w:val="16"/>
          <w:szCs w:val="16"/>
        </w:rPr>
        <w:t xml:space="preserve"> a</w:t>
      </w:r>
      <w:r w:rsidRPr="00D453DA">
        <w:rPr>
          <w:rFonts w:cstheme="majorBidi"/>
          <w:spacing w:val="1"/>
          <w:sz w:val="16"/>
          <w:szCs w:val="16"/>
        </w:rPr>
        <w:t>d</w:t>
      </w:r>
      <w:r w:rsidRPr="00D453DA">
        <w:rPr>
          <w:rFonts w:cstheme="majorBidi"/>
          <w:spacing w:val="-1"/>
          <w:sz w:val="16"/>
          <w:szCs w:val="16"/>
        </w:rPr>
        <w:t>v</w:t>
      </w:r>
      <w:r w:rsidRPr="00D453DA">
        <w:rPr>
          <w:rFonts w:cstheme="majorBidi"/>
          <w:spacing w:val="1"/>
          <w:sz w:val="16"/>
          <w:szCs w:val="16"/>
        </w:rPr>
        <w:t>e</w:t>
      </w:r>
      <w:r w:rsidRPr="00D453DA">
        <w:rPr>
          <w:rFonts w:cstheme="majorBidi"/>
          <w:spacing w:val="-1"/>
          <w:sz w:val="16"/>
          <w:szCs w:val="16"/>
        </w:rPr>
        <w:t>r</w:t>
      </w:r>
      <w:r w:rsidRPr="00D453DA">
        <w:rPr>
          <w:rFonts w:cstheme="majorBidi"/>
          <w:sz w:val="16"/>
          <w:szCs w:val="16"/>
        </w:rPr>
        <w:t>s</w:t>
      </w:r>
      <w:r w:rsidRPr="00D453DA">
        <w:rPr>
          <w:rFonts w:cstheme="majorBidi"/>
          <w:spacing w:val="1"/>
          <w:sz w:val="16"/>
          <w:szCs w:val="16"/>
        </w:rPr>
        <w:t>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g</w:t>
      </w:r>
      <w:r w:rsidRPr="00D453DA">
        <w:rPr>
          <w:rFonts w:cstheme="majorBidi"/>
          <w:spacing w:val="-3"/>
          <w:sz w:val="16"/>
          <w:szCs w:val="16"/>
        </w:rPr>
        <w:t>r</w:t>
      </w:r>
      <w:r w:rsidRPr="00D453DA">
        <w:rPr>
          <w:rFonts w:cstheme="majorBidi"/>
          <w:sz w:val="16"/>
          <w:szCs w:val="16"/>
        </w:rPr>
        <w:t>a</w:t>
      </w:r>
      <w:r w:rsidRPr="00D453DA">
        <w:rPr>
          <w:rFonts w:cstheme="majorBidi"/>
          <w:spacing w:val="-1"/>
          <w:sz w:val="16"/>
          <w:szCs w:val="16"/>
        </w:rPr>
        <w:t>v</w:t>
      </w:r>
      <w:r w:rsidRPr="00D453DA">
        <w:rPr>
          <w:rFonts w:cstheme="majorBidi"/>
          <w:spacing w:val="1"/>
          <w:sz w:val="16"/>
          <w:szCs w:val="16"/>
        </w:rPr>
        <w:t>e</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q</w:t>
      </w:r>
      <w:r w:rsidRPr="00D453DA">
        <w:rPr>
          <w:rFonts w:cstheme="majorBidi"/>
          <w:spacing w:val="-1"/>
          <w:sz w:val="16"/>
          <w:szCs w:val="16"/>
        </w:rPr>
        <w:t>u</w:t>
      </w:r>
      <w:r w:rsidRPr="00D453DA">
        <w:rPr>
          <w:rFonts w:cstheme="majorBidi"/>
          <w:sz w:val="16"/>
          <w:szCs w:val="16"/>
        </w:rPr>
        <w:t>e</w:t>
      </w:r>
      <w:r w:rsidRPr="00D453DA">
        <w:rPr>
          <w:rFonts w:cstheme="majorBidi"/>
          <w:spacing w:val="-1"/>
          <w:sz w:val="16"/>
          <w:szCs w:val="16"/>
        </w:rPr>
        <w:t xml:space="preserve"> </w:t>
      </w:r>
      <w:r w:rsidRPr="00D453DA">
        <w:rPr>
          <w:rFonts w:cstheme="majorBidi"/>
          <w:sz w:val="16"/>
          <w:szCs w:val="16"/>
        </w:rPr>
        <w:t>s</w:t>
      </w:r>
      <w:r w:rsidRPr="00D453DA">
        <w:rPr>
          <w:rFonts w:cstheme="majorBidi"/>
          <w:spacing w:val="1"/>
          <w:sz w:val="16"/>
          <w:szCs w:val="16"/>
        </w:rPr>
        <w:t>u</w:t>
      </w:r>
      <w:r w:rsidRPr="00D453DA">
        <w:rPr>
          <w:rFonts w:cstheme="majorBidi"/>
          <w:spacing w:val="-3"/>
          <w:sz w:val="16"/>
          <w:szCs w:val="16"/>
        </w:rPr>
        <w:t>r</w:t>
      </w:r>
      <w:r w:rsidRPr="00D453DA">
        <w:rPr>
          <w:rFonts w:cstheme="majorBidi"/>
          <w:spacing w:val="1"/>
          <w:sz w:val="16"/>
          <w:szCs w:val="16"/>
        </w:rPr>
        <w:t>gi</w:t>
      </w:r>
      <w:r w:rsidRPr="00D453DA">
        <w:rPr>
          <w:rFonts w:cstheme="majorBidi"/>
          <w:sz w:val="16"/>
          <w:szCs w:val="16"/>
        </w:rPr>
        <w:t>e</w:t>
      </w:r>
      <w:r w:rsidRPr="00D453DA">
        <w:rPr>
          <w:rFonts w:cstheme="majorBidi"/>
          <w:spacing w:val="-3"/>
          <w:sz w:val="16"/>
          <w:szCs w:val="16"/>
        </w:rPr>
        <w:t>r</w:t>
      </w:r>
      <w:r w:rsidRPr="00D453DA">
        <w:rPr>
          <w:rFonts w:cstheme="majorBidi"/>
          <w:spacing w:val="-1"/>
          <w:sz w:val="16"/>
          <w:szCs w:val="16"/>
        </w:rPr>
        <w:t>o</w:t>
      </w:r>
      <w:r w:rsidRPr="00D453DA">
        <w:rPr>
          <w:rFonts w:cstheme="majorBidi"/>
          <w:sz w:val="16"/>
          <w:szCs w:val="16"/>
        </w:rPr>
        <w:t xml:space="preserve">n </w:t>
      </w:r>
      <w:r w:rsidRPr="00D453DA">
        <w:rPr>
          <w:rFonts w:cstheme="majorBidi"/>
          <w:spacing w:val="1"/>
          <w:sz w:val="16"/>
          <w:szCs w:val="16"/>
        </w:rPr>
        <w:t>d</w:t>
      </w:r>
      <w:r w:rsidRPr="00D453DA">
        <w:rPr>
          <w:rFonts w:cstheme="majorBidi"/>
          <w:sz w:val="16"/>
          <w:szCs w:val="16"/>
        </w:rPr>
        <w:t>el</w:t>
      </w:r>
      <w:r w:rsidRPr="00D453DA">
        <w:rPr>
          <w:rFonts w:cstheme="majorBidi"/>
          <w:spacing w:val="-1"/>
          <w:sz w:val="16"/>
          <w:szCs w:val="16"/>
        </w:rPr>
        <w:t xml:space="preserve"> </w:t>
      </w:r>
      <w:r w:rsidRPr="00D453DA">
        <w:rPr>
          <w:rFonts w:cstheme="majorBidi"/>
          <w:spacing w:val="1"/>
          <w:sz w:val="16"/>
          <w:szCs w:val="16"/>
        </w:rPr>
        <w:t>t</w:t>
      </w:r>
      <w:r w:rsidRPr="00D453DA">
        <w:rPr>
          <w:rFonts w:cstheme="majorBidi"/>
          <w:sz w:val="16"/>
          <w:szCs w:val="16"/>
        </w:rPr>
        <w:t>r</w:t>
      </w:r>
      <w:r w:rsidRPr="00D453DA">
        <w:rPr>
          <w:rFonts w:cstheme="majorBidi"/>
          <w:spacing w:val="-2"/>
          <w:sz w:val="16"/>
          <w:szCs w:val="16"/>
        </w:rPr>
        <w:t>a</w:t>
      </w:r>
      <w:r w:rsidRPr="00D453DA">
        <w:rPr>
          <w:rFonts w:cstheme="majorBidi"/>
          <w:spacing w:val="1"/>
          <w:sz w:val="16"/>
          <w:szCs w:val="16"/>
        </w:rPr>
        <w:t>ta</w:t>
      </w:r>
      <w:r w:rsidRPr="00D453DA">
        <w:rPr>
          <w:rFonts w:cstheme="majorBidi"/>
          <w:spacing w:val="-2"/>
          <w:sz w:val="16"/>
          <w:szCs w:val="16"/>
        </w:rPr>
        <w:t>m</w:t>
      </w:r>
      <w:r w:rsidRPr="00D453DA">
        <w:rPr>
          <w:rFonts w:cstheme="majorBidi"/>
          <w:spacing w:val="1"/>
          <w:sz w:val="16"/>
          <w:szCs w:val="16"/>
        </w:rPr>
        <w:t>i</w:t>
      </w:r>
      <w:r w:rsidRPr="00D453DA">
        <w:rPr>
          <w:rFonts w:cstheme="majorBidi"/>
          <w:spacing w:val="-2"/>
          <w:sz w:val="16"/>
          <w:szCs w:val="16"/>
        </w:rPr>
        <w:t>e</w:t>
      </w:r>
      <w:r w:rsidRPr="00D453DA">
        <w:rPr>
          <w:rFonts w:cstheme="majorBidi"/>
          <w:spacing w:val="1"/>
          <w:sz w:val="16"/>
          <w:szCs w:val="16"/>
        </w:rPr>
        <w:t>n</w:t>
      </w:r>
      <w:r w:rsidRPr="00D453DA">
        <w:rPr>
          <w:rFonts w:cstheme="majorBidi"/>
          <w:spacing w:val="-1"/>
          <w:sz w:val="16"/>
          <w:szCs w:val="16"/>
        </w:rPr>
        <w:t>t</w:t>
      </w:r>
      <w:r w:rsidRPr="00D453DA">
        <w:rPr>
          <w:rFonts w:cstheme="majorBidi"/>
          <w:sz w:val="16"/>
          <w:szCs w:val="16"/>
        </w:rPr>
        <w:t xml:space="preserve">o </w:t>
      </w:r>
      <w:r w:rsidRPr="00D453DA">
        <w:rPr>
          <w:rFonts w:cstheme="majorBidi"/>
          <w:spacing w:val="-2"/>
          <w:sz w:val="16"/>
          <w:szCs w:val="16"/>
        </w:rPr>
        <w:t>e</w:t>
      </w:r>
      <w:r w:rsidRPr="00D453DA">
        <w:rPr>
          <w:rFonts w:cstheme="majorBidi"/>
          <w:sz w:val="16"/>
          <w:szCs w:val="16"/>
        </w:rPr>
        <w:t>n</w:t>
      </w:r>
      <w:r w:rsidRPr="00D453DA">
        <w:rPr>
          <w:rFonts w:cstheme="majorBidi"/>
          <w:spacing w:val="2"/>
          <w:sz w:val="16"/>
          <w:szCs w:val="16"/>
        </w:rPr>
        <w:t xml:space="preserve"> </w:t>
      </w:r>
      <w:r w:rsidRPr="00D453DA">
        <w:rPr>
          <w:rFonts w:cstheme="majorBidi"/>
          <w:spacing w:val="-2"/>
          <w:sz w:val="16"/>
          <w:szCs w:val="16"/>
        </w:rPr>
        <w:t>e</w:t>
      </w:r>
      <w:r w:rsidRPr="00D453DA">
        <w:rPr>
          <w:rFonts w:cstheme="majorBidi"/>
          <w:sz w:val="16"/>
          <w:szCs w:val="16"/>
        </w:rPr>
        <w:t>l</w:t>
      </w:r>
      <w:r w:rsidRPr="00D453DA">
        <w:rPr>
          <w:rFonts w:cstheme="majorBidi"/>
          <w:spacing w:val="-1"/>
          <w:sz w:val="16"/>
          <w:szCs w:val="16"/>
        </w:rPr>
        <w:t xml:space="preserve"> </w:t>
      </w:r>
      <w:r w:rsidRPr="00D453DA">
        <w:rPr>
          <w:rFonts w:cstheme="majorBidi"/>
          <w:sz w:val="16"/>
          <w:szCs w:val="16"/>
        </w:rPr>
        <w:t>1 %</w:t>
      </w:r>
      <w:r w:rsidRPr="00D453DA">
        <w:rPr>
          <w:rFonts w:cstheme="majorBidi"/>
          <w:spacing w:val="-1"/>
          <w:sz w:val="16"/>
          <w:szCs w:val="16"/>
        </w:rPr>
        <w:t xml:space="preserve"> d</w:t>
      </w:r>
      <w:r w:rsidRPr="00D453DA">
        <w:rPr>
          <w:rFonts w:cstheme="majorBidi"/>
          <w:sz w:val="16"/>
          <w:szCs w:val="16"/>
        </w:rPr>
        <w:t>e</w:t>
      </w:r>
      <w:r w:rsidRPr="00D453DA">
        <w:rPr>
          <w:rFonts w:cstheme="majorBidi"/>
          <w:spacing w:val="2"/>
          <w:sz w:val="16"/>
          <w:szCs w:val="16"/>
        </w:rPr>
        <w:t xml:space="preserve"> </w:t>
      </w:r>
      <w:r w:rsidRPr="00D453DA">
        <w:rPr>
          <w:rFonts w:cstheme="majorBidi"/>
          <w:sz w:val="16"/>
          <w:szCs w:val="16"/>
        </w:rPr>
        <w:t>s</w:t>
      </w:r>
      <w:r w:rsidRPr="00D453DA">
        <w:rPr>
          <w:rFonts w:cstheme="majorBidi"/>
          <w:spacing w:val="-1"/>
          <w:sz w:val="16"/>
          <w:szCs w:val="16"/>
        </w:rPr>
        <w:t>u</w:t>
      </w:r>
      <w:r w:rsidRPr="00D453DA">
        <w:rPr>
          <w:rFonts w:cstheme="majorBidi"/>
          <w:spacing w:val="1"/>
          <w:sz w:val="16"/>
          <w:szCs w:val="16"/>
        </w:rPr>
        <w:t>j</w:t>
      </w:r>
      <w:r w:rsidRPr="00D453DA">
        <w:rPr>
          <w:rFonts w:cstheme="majorBidi"/>
          <w:spacing w:val="-1"/>
          <w:sz w:val="16"/>
          <w:szCs w:val="16"/>
        </w:rPr>
        <w:t>e</w:t>
      </w:r>
      <w:r w:rsidRPr="00D453DA">
        <w:rPr>
          <w:rFonts w:cstheme="majorBidi"/>
          <w:spacing w:val="1"/>
          <w:sz w:val="16"/>
          <w:szCs w:val="16"/>
        </w:rPr>
        <w:t>t</w:t>
      </w:r>
      <w:r w:rsidRPr="00D453DA">
        <w:rPr>
          <w:rFonts w:cstheme="majorBidi"/>
          <w:spacing w:val="-1"/>
          <w:sz w:val="16"/>
          <w:szCs w:val="16"/>
        </w:rPr>
        <w:t>o</w:t>
      </w:r>
      <w:r w:rsidRPr="00D453DA">
        <w:rPr>
          <w:rFonts w:cstheme="majorBidi"/>
          <w:sz w:val="16"/>
          <w:szCs w:val="16"/>
        </w:rPr>
        <w:t>s</w:t>
      </w:r>
      <w:r w:rsidRPr="00D453DA">
        <w:rPr>
          <w:rFonts w:cstheme="majorBidi"/>
          <w:spacing w:val="1"/>
          <w:sz w:val="16"/>
          <w:szCs w:val="16"/>
        </w:rPr>
        <w:t xml:space="preserve"> t</w:t>
      </w:r>
      <w:r w:rsidRPr="00D453DA">
        <w:rPr>
          <w:rFonts w:cstheme="majorBidi"/>
          <w:spacing w:val="-3"/>
          <w:sz w:val="16"/>
          <w:szCs w:val="16"/>
        </w:rPr>
        <w:t>r</w:t>
      </w:r>
      <w:r w:rsidRPr="00D453DA">
        <w:rPr>
          <w:rFonts w:cstheme="majorBidi"/>
          <w:spacing w:val="1"/>
          <w:sz w:val="16"/>
          <w:szCs w:val="16"/>
        </w:rPr>
        <w:t>at</w:t>
      </w:r>
      <w:r w:rsidRPr="00D453DA">
        <w:rPr>
          <w:rFonts w:cstheme="majorBidi"/>
          <w:spacing w:val="-2"/>
          <w:sz w:val="16"/>
          <w:szCs w:val="16"/>
        </w:rPr>
        <w:t>a</w:t>
      </w:r>
      <w:r w:rsidRPr="00D453DA">
        <w:rPr>
          <w:rFonts w:cstheme="majorBidi"/>
          <w:spacing w:val="-1"/>
          <w:sz w:val="16"/>
          <w:szCs w:val="16"/>
        </w:rPr>
        <w:t>d</w:t>
      </w:r>
      <w:r w:rsidRPr="00D453DA">
        <w:rPr>
          <w:rFonts w:cstheme="majorBidi"/>
          <w:spacing w:val="1"/>
          <w:sz w:val="16"/>
          <w:szCs w:val="16"/>
        </w:rPr>
        <w:t>o</w:t>
      </w:r>
      <w:r w:rsidRPr="00D453DA">
        <w:rPr>
          <w:rFonts w:cstheme="majorBidi"/>
          <w:sz w:val="16"/>
          <w:szCs w:val="16"/>
        </w:rPr>
        <w:t>s</w:t>
      </w:r>
      <w:r w:rsidRPr="00D453DA">
        <w:rPr>
          <w:rFonts w:cstheme="majorBidi"/>
          <w:spacing w:val="-2"/>
          <w:sz w:val="16"/>
          <w:szCs w:val="16"/>
        </w:rPr>
        <w:t xml:space="preserve"> </w:t>
      </w:r>
      <w:r w:rsidRPr="00D453DA">
        <w:rPr>
          <w:rFonts w:cstheme="majorBidi"/>
          <w:sz w:val="16"/>
          <w:szCs w:val="16"/>
        </w:rPr>
        <w:t>c</w:t>
      </w:r>
      <w:r w:rsidRPr="00D453DA">
        <w:rPr>
          <w:rFonts w:cstheme="majorBidi"/>
          <w:spacing w:val="-1"/>
          <w:sz w:val="16"/>
          <w:szCs w:val="16"/>
        </w:rPr>
        <w:t>o</w:t>
      </w:r>
      <w:r w:rsidRPr="00D453DA">
        <w:rPr>
          <w:rFonts w:cstheme="majorBidi"/>
          <w:sz w:val="16"/>
          <w:szCs w:val="16"/>
        </w:rPr>
        <w:t xml:space="preserve">n </w:t>
      </w:r>
      <w:proofErr w:type="spellStart"/>
      <w:r w:rsidRPr="00D453DA">
        <w:rPr>
          <w:rFonts w:cstheme="majorBidi"/>
          <w:spacing w:val="1"/>
          <w:sz w:val="16"/>
          <w:szCs w:val="16"/>
        </w:rPr>
        <w:t>l</w:t>
      </w:r>
      <w:r w:rsidRPr="00D453DA">
        <w:rPr>
          <w:rFonts w:cstheme="majorBidi"/>
          <w:spacing w:val="-2"/>
          <w:sz w:val="16"/>
          <w:szCs w:val="16"/>
        </w:rPr>
        <w:t>e</w:t>
      </w:r>
      <w:r w:rsidRPr="00D453DA">
        <w:rPr>
          <w:rFonts w:cstheme="majorBidi"/>
          <w:spacing w:val="1"/>
          <w:sz w:val="16"/>
          <w:szCs w:val="16"/>
        </w:rPr>
        <w:t>n</w:t>
      </w:r>
      <w:r w:rsidRPr="00D453DA">
        <w:rPr>
          <w:rFonts w:cstheme="majorBidi"/>
          <w:spacing w:val="-2"/>
          <w:sz w:val="16"/>
          <w:szCs w:val="16"/>
        </w:rPr>
        <w:t>a</w:t>
      </w:r>
      <w:r w:rsidRPr="00D453DA">
        <w:rPr>
          <w:rFonts w:cstheme="majorBidi"/>
          <w:spacing w:val="1"/>
          <w:sz w:val="16"/>
          <w:szCs w:val="16"/>
        </w:rPr>
        <w:t>l</w:t>
      </w:r>
      <w:r w:rsidRPr="00D453DA">
        <w:rPr>
          <w:rFonts w:cstheme="majorBidi"/>
          <w:spacing w:val="-1"/>
          <w:sz w:val="16"/>
          <w:szCs w:val="16"/>
        </w:rPr>
        <w:t>i</w:t>
      </w:r>
      <w:r w:rsidRPr="00D453DA">
        <w:rPr>
          <w:rFonts w:cstheme="majorBidi"/>
          <w:spacing w:val="1"/>
          <w:sz w:val="16"/>
          <w:szCs w:val="16"/>
        </w:rPr>
        <w:t>d</w:t>
      </w:r>
      <w:r w:rsidRPr="00D453DA">
        <w:rPr>
          <w:rFonts w:cstheme="majorBidi"/>
          <w:spacing w:val="-1"/>
          <w:sz w:val="16"/>
          <w:szCs w:val="16"/>
        </w:rPr>
        <w:t>o</w:t>
      </w:r>
      <w:r w:rsidRPr="00D453DA">
        <w:rPr>
          <w:rFonts w:cstheme="majorBidi"/>
          <w:sz w:val="16"/>
          <w:szCs w:val="16"/>
        </w:rPr>
        <w:t>m</w:t>
      </w:r>
      <w:r w:rsidRPr="00D453DA">
        <w:rPr>
          <w:rFonts w:cstheme="majorBidi"/>
          <w:spacing w:val="-1"/>
          <w:sz w:val="16"/>
          <w:szCs w:val="16"/>
        </w:rPr>
        <w:t>i</w:t>
      </w:r>
      <w:r w:rsidRPr="00D453DA">
        <w:rPr>
          <w:rFonts w:cstheme="majorBidi"/>
          <w:spacing w:val="1"/>
          <w:sz w:val="16"/>
          <w:szCs w:val="16"/>
        </w:rPr>
        <w:t>d</w:t>
      </w:r>
      <w:r w:rsidRPr="00D453DA">
        <w:rPr>
          <w:rFonts w:cstheme="majorBidi"/>
          <w:sz w:val="16"/>
          <w:szCs w:val="16"/>
        </w:rPr>
        <w:t>a</w:t>
      </w:r>
      <w:proofErr w:type="spellEnd"/>
      <w:r w:rsidRPr="00D453DA">
        <w:rPr>
          <w:rFonts w:cstheme="majorBidi"/>
          <w:spacing w:val="-1"/>
          <w:sz w:val="16"/>
          <w:szCs w:val="16"/>
        </w:rPr>
        <w:t xml:space="preserve"> </w:t>
      </w:r>
      <w:r w:rsidRPr="00D453DA">
        <w:rPr>
          <w:rFonts w:cstheme="majorBidi"/>
          <w:sz w:val="16"/>
          <w:szCs w:val="16"/>
        </w:rPr>
        <w:t xml:space="preserve">y </w:t>
      </w:r>
      <w:r w:rsidRPr="00D453DA">
        <w:rPr>
          <w:rFonts w:cstheme="majorBidi"/>
          <w:spacing w:val="1"/>
          <w:sz w:val="16"/>
          <w:szCs w:val="16"/>
        </w:rPr>
        <w:t>a</w:t>
      </w:r>
      <w:r w:rsidRPr="00D453DA">
        <w:rPr>
          <w:rFonts w:cstheme="majorBidi"/>
          <w:sz w:val="16"/>
          <w:szCs w:val="16"/>
        </w:rPr>
        <w:t>l me</w:t>
      </w:r>
      <w:r w:rsidRPr="00D453DA">
        <w:rPr>
          <w:rFonts w:cstheme="majorBidi"/>
          <w:spacing w:val="-1"/>
          <w:sz w:val="16"/>
          <w:szCs w:val="16"/>
        </w:rPr>
        <w:t>n</w:t>
      </w:r>
      <w:r w:rsidRPr="00D453DA">
        <w:rPr>
          <w:rFonts w:cstheme="majorBidi"/>
          <w:spacing w:val="1"/>
          <w:sz w:val="16"/>
          <w:szCs w:val="16"/>
        </w:rPr>
        <w:t>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u</w:t>
      </w:r>
      <w:r w:rsidRPr="00D453DA">
        <w:rPr>
          <w:rFonts w:cstheme="majorBidi"/>
          <w:spacing w:val="1"/>
          <w:sz w:val="16"/>
          <w:szCs w:val="16"/>
        </w:rPr>
        <w:t>n</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1"/>
          <w:sz w:val="16"/>
          <w:szCs w:val="16"/>
        </w:rPr>
        <w:t>di</w:t>
      </w:r>
      <w:r w:rsidRPr="00D453DA">
        <w:rPr>
          <w:rFonts w:cstheme="majorBidi"/>
          <w:spacing w:val="-3"/>
          <w:sz w:val="16"/>
          <w:szCs w:val="16"/>
        </w:rPr>
        <w:t>f</w:t>
      </w:r>
      <w:r w:rsidRPr="00D453DA">
        <w:rPr>
          <w:rFonts w:cstheme="majorBidi"/>
          <w:sz w:val="16"/>
          <w:szCs w:val="16"/>
        </w:rPr>
        <w:t>e</w:t>
      </w:r>
      <w:r w:rsidRPr="00D453DA">
        <w:rPr>
          <w:rFonts w:cstheme="majorBidi"/>
          <w:spacing w:val="-1"/>
          <w:sz w:val="16"/>
          <w:szCs w:val="16"/>
        </w:rPr>
        <w:t>r</w:t>
      </w:r>
      <w:r w:rsidRPr="00D453DA">
        <w:rPr>
          <w:rFonts w:cstheme="majorBidi"/>
          <w:spacing w:val="-2"/>
          <w:sz w:val="16"/>
          <w:szCs w:val="16"/>
        </w:rPr>
        <w:t>e</w:t>
      </w:r>
      <w:r w:rsidRPr="00D453DA">
        <w:rPr>
          <w:rFonts w:cstheme="majorBidi"/>
          <w:spacing w:val="1"/>
          <w:sz w:val="16"/>
          <w:szCs w:val="16"/>
        </w:rPr>
        <w:t>nc</w:t>
      </w:r>
      <w:r w:rsidRPr="00D453DA">
        <w:rPr>
          <w:rFonts w:cstheme="majorBidi"/>
          <w:spacing w:val="-1"/>
          <w:sz w:val="16"/>
          <w:szCs w:val="16"/>
        </w:rPr>
        <w:t>i</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1"/>
          <w:sz w:val="16"/>
          <w:szCs w:val="16"/>
        </w:rPr>
        <w:t>d</w:t>
      </w:r>
      <w:r w:rsidRPr="00D453DA">
        <w:rPr>
          <w:rFonts w:cstheme="majorBidi"/>
          <w:spacing w:val="-2"/>
          <w:sz w:val="16"/>
          <w:szCs w:val="16"/>
        </w:rPr>
        <w:t>e</w:t>
      </w:r>
      <w:r w:rsidRPr="00D453DA">
        <w:rPr>
          <w:rFonts w:cstheme="majorBidi"/>
          <w:sz w:val="16"/>
          <w:szCs w:val="16"/>
        </w:rPr>
        <w:t>l</w:t>
      </w:r>
      <w:r w:rsidRPr="00D453DA">
        <w:rPr>
          <w:rFonts w:cstheme="majorBidi"/>
          <w:spacing w:val="-1"/>
          <w:sz w:val="16"/>
          <w:szCs w:val="16"/>
        </w:rPr>
        <w:t xml:space="preserve"> </w:t>
      </w:r>
      <w:r w:rsidRPr="00D453DA">
        <w:rPr>
          <w:rFonts w:cstheme="majorBidi"/>
          <w:sz w:val="16"/>
          <w:szCs w:val="16"/>
        </w:rPr>
        <w:t>1 %</w:t>
      </w:r>
      <w:r w:rsidRPr="00D453DA">
        <w:rPr>
          <w:rFonts w:cstheme="majorBidi"/>
          <w:spacing w:val="1"/>
          <w:sz w:val="16"/>
          <w:szCs w:val="16"/>
        </w:rPr>
        <w:t xml:space="preserve"> </w:t>
      </w:r>
      <w:r w:rsidRPr="00D453DA">
        <w:rPr>
          <w:rFonts w:cstheme="majorBidi"/>
          <w:spacing w:val="-2"/>
          <w:sz w:val="16"/>
          <w:szCs w:val="16"/>
        </w:rPr>
        <w:t>e</w:t>
      </w:r>
      <w:r w:rsidRPr="00D453DA">
        <w:rPr>
          <w:rFonts w:cstheme="majorBidi"/>
          <w:sz w:val="16"/>
          <w:szCs w:val="16"/>
        </w:rPr>
        <w:t xml:space="preserve">n </w:t>
      </w:r>
      <w:r w:rsidRPr="00D453DA">
        <w:rPr>
          <w:rFonts w:cstheme="majorBidi"/>
          <w:spacing w:val="1"/>
          <w:sz w:val="16"/>
          <w:szCs w:val="16"/>
        </w:rPr>
        <w:t>l</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1"/>
          <w:sz w:val="16"/>
          <w:szCs w:val="16"/>
        </w:rPr>
        <w:t>p</w:t>
      </w:r>
      <w:r w:rsidRPr="00D453DA">
        <w:rPr>
          <w:rFonts w:cstheme="majorBidi"/>
          <w:spacing w:val="-3"/>
          <w:sz w:val="16"/>
          <w:szCs w:val="16"/>
        </w:rPr>
        <w:t>r</w:t>
      </w:r>
      <w:r w:rsidRPr="00D453DA">
        <w:rPr>
          <w:rFonts w:cstheme="majorBidi"/>
          <w:spacing w:val="1"/>
          <w:sz w:val="16"/>
          <w:szCs w:val="16"/>
        </w:rPr>
        <w:t>o</w:t>
      </w:r>
      <w:r w:rsidRPr="00D453DA">
        <w:rPr>
          <w:rFonts w:cstheme="majorBidi"/>
          <w:spacing w:val="-1"/>
          <w:sz w:val="16"/>
          <w:szCs w:val="16"/>
        </w:rPr>
        <w:t>p</w:t>
      </w:r>
      <w:r w:rsidRPr="00D453DA">
        <w:rPr>
          <w:rFonts w:cstheme="majorBidi"/>
          <w:spacing w:val="1"/>
          <w:sz w:val="16"/>
          <w:szCs w:val="16"/>
        </w:rPr>
        <w:t>o</w:t>
      </w:r>
      <w:r w:rsidRPr="00D453DA">
        <w:rPr>
          <w:rFonts w:cstheme="majorBidi"/>
          <w:spacing w:val="-1"/>
          <w:sz w:val="16"/>
          <w:szCs w:val="16"/>
        </w:rPr>
        <w:t>r</w:t>
      </w:r>
      <w:r w:rsidRPr="00D453DA">
        <w:rPr>
          <w:rFonts w:cstheme="majorBidi"/>
          <w:spacing w:val="-2"/>
          <w:sz w:val="16"/>
          <w:szCs w:val="16"/>
        </w:rPr>
        <w:t>c</w:t>
      </w:r>
      <w:r w:rsidRPr="00D453DA">
        <w:rPr>
          <w:rFonts w:cstheme="majorBidi"/>
          <w:spacing w:val="1"/>
          <w:sz w:val="16"/>
          <w:szCs w:val="16"/>
        </w:rPr>
        <w:t>i</w:t>
      </w:r>
      <w:r w:rsidRPr="00D453DA">
        <w:rPr>
          <w:rFonts w:cstheme="majorBidi"/>
          <w:spacing w:val="-1"/>
          <w:sz w:val="16"/>
          <w:szCs w:val="16"/>
        </w:rPr>
        <w:t>ó</w:t>
      </w:r>
      <w:r w:rsidRPr="00D453DA">
        <w:rPr>
          <w:rFonts w:cstheme="majorBidi"/>
          <w:sz w:val="16"/>
          <w:szCs w:val="16"/>
        </w:rPr>
        <w:t xml:space="preserve">n </w:t>
      </w:r>
      <w:r w:rsidRPr="00D453DA">
        <w:rPr>
          <w:rFonts w:cstheme="majorBidi"/>
          <w:spacing w:val="1"/>
          <w:sz w:val="16"/>
          <w:szCs w:val="16"/>
        </w:rPr>
        <w:t>e</w:t>
      </w:r>
      <w:r w:rsidRPr="00D453DA">
        <w:rPr>
          <w:rFonts w:cstheme="majorBidi"/>
          <w:spacing w:val="-1"/>
          <w:sz w:val="16"/>
          <w:szCs w:val="16"/>
        </w:rPr>
        <w:t>n</w:t>
      </w:r>
      <w:r w:rsidRPr="00D453DA">
        <w:rPr>
          <w:rFonts w:cstheme="majorBidi"/>
          <w:spacing w:val="1"/>
          <w:sz w:val="16"/>
          <w:szCs w:val="16"/>
        </w:rPr>
        <w:t>t</w:t>
      </w:r>
      <w:r w:rsidRPr="00D453DA">
        <w:rPr>
          <w:rFonts w:cstheme="majorBidi"/>
          <w:spacing w:val="-1"/>
          <w:sz w:val="16"/>
          <w:szCs w:val="16"/>
        </w:rPr>
        <w:t>r</w:t>
      </w:r>
      <w:r w:rsidRPr="00D453DA">
        <w:rPr>
          <w:rFonts w:cstheme="majorBidi"/>
          <w:sz w:val="16"/>
          <w:szCs w:val="16"/>
        </w:rPr>
        <w:t>e</w:t>
      </w:r>
      <w:r w:rsidRPr="00D453DA">
        <w:rPr>
          <w:rFonts w:cstheme="majorBidi"/>
          <w:spacing w:val="-1"/>
          <w:sz w:val="16"/>
          <w:szCs w:val="16"/>
        </w:rPr>
        <w:t xml:space="preserve"> </w:t>
      </w:r>
      <w:proofErr w:type="spellStart"/>
      <w:r w:rsidRPr="00D453DA">
        <w:rPr>
          <w:rFonts w:cstheme="majorBidi"/>
          <w:spacing w:val="1"/>
          <w:sz w:val="16"/>
          <w:szCs w:val="16"/>
        </w:rPr>
        <w:t>l</w:t>
      </w:r>
      <w:r w:rsidRPr="00D453DA">
        <w:rPr>
          <w:rFonts w:cstheme="majorBidi"/>
          <w:spacing w:val="-1"/>
          <w:sz w:val="16"/>
          <w:szCs w:val="16"/>
        </w:rPr>
        <w:t>e</w:t>
      </w:r>
      <w:r w:rsidRPr="00D453DA">
        <w:rPr>
          <w:rFonts w:cstheme="majorBidi"/>
          <w:spacing w:val="1"/>
          <w:sz w:val="16"/>
          <w:szCs w:val="16"/>
        </w:rPr>
        <w:t>n</w:t>
      </w:r>
      <w:r w:rsidRPr="00D453DA">
        <w:rPr>
          <w:rFonts w:cstheme="majorBidi"/>
          <w:spacing w:val="-2"/>
          <w:sz w:val="16"/>
          <w:szCs w:val="16"/>
        </w:rPr>
        <w:t>a</w:t>
      </w:r>
      <w:r w:rsidRPr="00D453DA">
        <w:rPr>
          <w:rFonts w:cstheme="majorBidi"/>
          <w:spacing w:val="1"/>
          <w:sz w:val="16"/>
          <w:szCs w:val="16"/>
        </w:rPr>
        <w:t>l</w:t>
      </w:r>
      <w:r w:rsidRPr="00D453DA">
        <w:rPr>
          <w:rFonts w:cstheme="majorBidi"/>
          <w:spacing w:val="-1"/>
          <w:sz w:val="16"/>
          <w:szCs w:val="16"/>
        </w:rPr>
        <w:t>id</w:t>
      </w:r>
      <w:r w:rsidRPr="00D453DA">
        <w:rPr>
          <w:rFonts w:cstheme="majorBidi"/>
          <w:spacing w:val="1"/>
          <w:sz w:val="16"/>
          <w:szCs w:val="16"/>
        </w:rPr>
        <w:t>o</w:t>
      </w:r>
      <w:r w:rsidRPr="00D453DA">
        <w:rPr>
          <w:rFonts w:cstheme="majorBidi"/>
          <w:sz w:val="16"/>
          <w:szCs w:val="16"/>
        </w:rPr>
        <w:t>m</w:t>
      </w:r>
      <w:r w:rsidRPr="00D453DA">
        <w:rPr>
          <w:rFonts w:cstheme="majorBidi"/>
          <w:spacing w:val="-1"/>
          <w:sz w:val="16"/>
          <w:szCs w:val="16"/>
        </w:rPr>
        <w:t>i</w:t>
      </w:r>
      <w:r w:rsidRPr="00D453DA">
        <w:rPr>
          <w:rFonts w:cstheme="majorBidi"/>
          <w:spacing w:val="1"/>
          <w:sz w:val="16"/>
          <w:szCs w:val="16"/>
        </w:rPr>
        <w:t>d</w:t>
      </w:r>
      <w:r w:rsidRPr="00D453DA">
        <w:rPr>
          <w:rFonts w:cstheme="majorBidi"/>
          <w:sz w:val="16"/>
          <w:szCs w:val="16"/>
        </w:rPr>
        <w:t>a</w:t>
      </w:r>
      <w:proofErr w:type="spellEnd"/>
      <w:r w:rsidRPr="00D453DA">
        <w:rPr>
          <w:rFonts w:cstheme="majorBidi"/>
          <w:spacing w:val="-1"/>
          <w:sz w:val="16"/>
          <w:szCs w:val="16"/>
        </w:rPr>
        <w:t xml:space="preserve"> </w:t>
      </w:r>
      <w:r w:rsidRPr="00D453DA">
        <w:rPr>
          <w:rFonts w:cstheme="majorBidi"/>
          <w:sz w:val="16"/>
          <w:szCs w:val="16"/>
        </w:rPr>
        <w:t xml:space="preserve">y </w:t>
      </w:r>
      <w:r w:rsidRPr="00D453DA">
        <w:rPr>
          <w:rFonts w:cstheme="majorBidi"/>
          <w:spacing w:val="-1"/>
          <w:sz w:val="16"/>
          <w:szCs w:val="16"/>
        </w:rPr>
        <w:t>p</w:t>
      </w:r>
      <w:r w:rsidRPr="00D453DA">
        <w:rPr>
          <w:rFonts w:cstheme="majorBidi"/>
          <w:spacing w:val="1"/>
          <w:sz w:val="16"/>
          <w:szCs w:val="16"/>
        </w:rPr>
        <w:t>l</w:t>
      </w:r>
      <w:r w:rsidRPr="00D453DA">
        <w:rPr>
          <w:rFonts w:cstheme="majorBidi"/>
          <w:spacing w:val="-2"/>
          <w:sz w:val="16"/>
          <w:szCs w:val="16"/>
        </w:rPr>
        <w:t>a</w:t>
      </w:r>
      <w:r w:rsidRPr="00D453DA">
        <w:rPr>
          <w:rFonts w:cstheme="majorBidi"/>
          <w:sz w:val="16"/>
          <w:szCs w:val="16"/>
        </w:rPr>
        <w:t>c</w:t>
      </w:r>
      <w:r w:rsidRPr="00D453DA">
        <w:rPr>
          <w:rFonts w:cstheme="majorBidi"/>
          <w:spacing w:val="-2"/>
          <w:sz w:val="16"/>
          <w:szCs w:val="16"/>
        </w:rPr>
        <w:t>e</w:t>
      </w:r>
      <w:r w:rsidRPr="00D453DA">
        <w:rPr>
          <w:rFonts w:cstheme="majorBidi"/>
          <w:spacing w:val="-1"/>
          <w:sz w:val="16"/>
          <w:szCs w:val="16"/>
        </w:rPr>
        <w:t>b</w:t>
      </w:r>
      <w:r w:rsidRPr="00D453DA">
        <w:rPr>
          <w:rFonts w:cstheme="majorBidi"/>
          <w:spacing w:val="1"/>
          <w:sz w:val="16"/>
          <w:szCs w:val="16"/>
        </w:rPr>
        <w:t>o</w:t>
      </w:r>
      <w:r w:rsidRPr="00D453DA">
        <w:rPr>
          <w:rFonts w:cstheme="majorBidi"/>
          <w:sz w:val="16"/>
          <w:szCs w:val="16"/>
        </w:rPr>
        <w:t>.</w:t>
      </w:r>
    </w:p>
    <w:p w14:paraId="108A454E" w14:textId="10E58644" w:rsidR="00B4648E" w:rsidRPr="00D453DA" w:rsidRDefault="00193A26" w:rsidP="000D766C">
      <w:pPr>
        <w:ind w:left="1134" w:hanging="567"/>
        <w:rPr>
          <w:rFonts w:cstheme="majorBidi"/>
          <w:sz w:val="16"/>
          <w:szCs w:val="16"/>
        </w:rPr>
      </w:pPr>
      <w:r w:rsidRPr="00D453DA">
        <w:rPr>
          <w:rFonts w:eastAsia="Symbol" w:cstheme="majorBidi"/>
          <w:sz w:val="16"/>
          <w:szCs w:val="16"/>
        </w:rPr>
        <w:t>•</w:t>
      </w:r>
      <w:r w:rsidR="00B4648E" w:rsidRPr="00D453DA">
        <w:rPr>
          <w:rFonts w:cstheme="majorBidi"/>
          <w:sz w:val="16"/>
          <w:szCs w:val="16"/>
        </w:rPr>
        <w:tab/>
        <w:t>Es</w:t>
      </w:r>
      <w:r w:rsidR="00B4648E" w:rsidRPr="00D453DA">
        <w:rPr>
          <w:rFonts w:cstheme="majorBidi"/>
          <w:spacing w:val="1"/>
          <w:sz w:val="16"/>
          <w:szCs w:val="16"/>
        </w:rPr>
        <w:t>t</w:t>
      </w:r>
      <w:r w:rsidR="00B4648E" w:rsidRPr="00D453DA">
        <w:rPr>
          <w:rFonts w:cstheme="majorBidi"/>
          <w:spacing w:val="-1"/>
          <w:sz w:val="16"/>
          <w:szCs w:val="16"/>
        </w:rPr>
        <w:t>ud</w:t>
      </w:r>
      <w:r w:rsidR="00B4648E" w:rsidRPr="00D453DA">
        <w:rPr>
          <w:rFonts w:cstheme="majorBidi"/>
          <w:spacing w:val="1"/>
          <w:sz w:val="16"/>
          <w:szCs w:val="16"/>
        </w:rPr>
        <w:t>i</w:t>
      </w:r>
      <w:r w:rsidR="00B4648E" w:rsidRPr="00D453DA">
        <w:rPr>
          <w:rFonts w:cstheme="majorBidi"/>
          <w:sz w:val="16"/>
          <w:szCs w:val="16"/>
        </w:rPr>
        <w:t xml:space="preserve">o </w:t>
      </w:r>
      <w:r w:rsidR="00B4648E" w:rsidRPr="00D453DA">
        <w:rPr>
          <w:rFonts w:cstheme="majorBidi"/>
          <w:spacing w:val="-1"/>
          <w:sz w:val="16"/>
          <w:szCs w:val="16"/>
        </w:rPr>
        <w:t>d</w:t>
      </w:r>
      <w:r w:rsidR="00B4648E" w:rsidRPr="00D453DA">
        <w:rPr>
          <w:rFonts w:cstheme="majorBidi"/>
          <w:sz w:val="16"/>
          <w:szCs w:val="16"/>
        </w:rPr>
        <w:t>e</w:t>
      </w:r>
      <w:r w:rsidR="00B4648E" w:rsidRPr="00D453DA">
        <w:rPr>
          <w:rFonts w:cstheme="majorBidi"/>
          <w:spacing w:val="1"/>
          <w:sz w:val="16"/>
          <w:szCs w:val="16"/>
        </w:rPr>
        <w:t xml:space="preserve"> </w:t>
      </w:r>
      <w:r w:rsidR="00B4648E" w:rsidRPr="00D453DA">
        <w:rPr>
          <w:rFonts w:cstheme="majorBidi"/>
          <w:spacing w:val="-1"/>
          <w:sz w:val="16"/>
          <w:szCs w:val="16"/>
        </w:rPr>
        <w:t>f</w:t>
      </w:r>
      <w:r w:rsidR="00B4648E" w:rsidRPr="00D453DA">
        <w:rPr>
          <w:rFonts w:cstheme="majorBidi"/>
          <w:spacing w:val="1"/>
          <w:sz w:val="16"/>
          <w:szCs w:val="16"/>
        </w:rPr>
        <w:t>a</w:t>
      </w:r>
      <w:r w:rsidR="00B4648E" w:rsidRPr="00D453DA">
        <w:rPr>
          <w:rFonts w:cstheme="majorBidi"/>
          <w:spacing w:val="-2"/>
          <w:sz w:val="16"/>
          <w:szCs w:val="16"/>
        </w:rPr>
        <w:t>s</w:t>
      </w:r>
      <w:r w:rsidR="00B4648E" w:rsidRPr="00D453DA">
        <w:rPr>
          <w:rFonts w:cstheme="majorBidi"/>
          <w:sz w:val="16"/>
          <w:szCs w:val="16"/>
        </w:rPr>
        <w:t>e</w:t>
      </w:r>
      <w:r w:rsidR="00B4648E" w:rsidRPr="00D453DA">
        <w:rPr>
          <w:rFonts w:cstheme="majorBidi"/>
          <w:spacing w:val="-1"/>
          <w:sz w:val="16"/>
          <w:szCs w:val="16"/>
        </w:rPr>
        <w:t xml:space="preserve"> </w:t>
      </w:r>
      <w:r w:rsidR="00B4648E" w:rsidRPr="00D453DA">
        <w:rPr>
          <w:rFonts w:cstheme="majorBidi"/>
          <w:sz w:val="16"/>
          <w:szCs w:val="16"/>
        </w:rPr>
        <w:t xml:space="preserve">2 </w:t>
      </w:r>
      <w:r w:rsidR="00B4648E" w:rsidRPr="00D453DA">
        <w:rPr>
          <w:rFonts w:cstheme="majorBidi"/>
          <w:spacing w:val="1"/>
          <w:sz w:val="16"/>
          <w:szCs w:val="16"/>
        </w:rPr>
        <w:t>d</w:t>
      </w:r>
      <w:r w:rsidR="00B4648E" w:rsidRPr="00D453DA">
        <w:rPr>
          <w:rFonts w:cstheme="majorBidi"/>
          <w:sz w:val="16"/>
          <w:szCs w:val="16"/>
        </w:rPr>
        <w:t>e</w:t>
      </w:r>
      <w:r w:rsidR="00B4648E" w:rsidRPr="00D453DA">
        <w:rPr>
          <w:rFonts w:cstheme="majorBidi"/>
          <w:spacing w:val="1"/>
          <w:sz w:val="16"/>
          <w:szCs w:val="16"/>
        </w:rPr>
        <w:t xml:space="preserve"> </w:t>
      </w:r>
      <w:r w:rsidR="00B4648E" w:rsidRPr="00D453DA">
        <w:rPr>
          <w:rFonts w:cstheme="majorBidi"/>
          <w:spacing w:val="-2"/>
          <w:sz w:val="16"/>
          <w:szCs w:val="16"/>
        </w:rPr>
        <w:t>s</w:t>
      </w:r>
      <w:r w:rsidR="00B4648E" w:rsidRPr="00D453DA">
        <w:rPr>
          <w:rFonts w:cstheme="majorBidi"/>
          <w:spacing w:val="-1"/>
          <w:sz w:val="16"/>
          <w:szCs w:val="16"/>
        </w:rPr>
        <w:t>í</w:t>
      </w:r>
      <w:r w:rsidR="00B4648E" w:rsidRPr="00D453DA">
        <w:rPr>
          <w:rFonts w:cstheme="majorBidi"/>
          <w:spacing w:val="1"/>
          <w:sz w:val="16"/>
          <w:szCs w:val="16"/>
        </w:rPr>
        <w:t>nd</w:t>
      </w:r>
      <w:r w:rsidR="00B4648E" w:rsidRPr="00D453DA">
        <w:rPr>
          <w:rFonts w:cstheme="majorBidi"/>
          <w:spacing w:val="-3"/>
          <w:sz w:val="16"/>
          <w:szCs w:val="16"/>
        </w:rPr>
        <w:t>r</w:t>
      </w:r>
      <w:r w:rsidR="00B4648E" w:rsidRPr="00D453DA">
        <w:rPr>
          <w:rFonts w:cstheme="majorBidi"/>
          <w:spacing w:val="1"/>
          <w:sz w:val="16"/>
          <w:szCs w:val="16"/>
        </w:rPr>
        <w:t>o</w:t>
      </w:r>
      <w:r w:rsidR="00B4648E" w:rsidRPr="00D453DA">
        <w:rPr>
          <w:rFonts w:cstheme="majorBidi"/>
          <w:sz w:val="16"/>
          <w:szCs w:val="16"/>
        </w:rPr>
        <w:t>m</w:t>
      </w:r>
      <w:r w:rsidR="00B4648E" w:rsidRPr="00D453DA">
        <w:rPr>
          <w:rFonts w:cstheme="majorBidi"/>
          <w:spacing w:val="1"/>
          <w:sz w:val="16"/>
          <w:szCs w:val="16"/>
        </w:rPr>
        <w:t>e</w:t>
      </w:r>
      <w:r w:rsidR="00B4648E" w:rsidRPr="00D453DA">
        <w:rPr>
          <w:rFonts w:cstheme="majorBidi"/>
          <w:sz w:val="16"/>
          <w:szCs w:val="16"/>
        </w:rPr>
        <w:t>s</w:t>
      </w:r>
      <w:r w:rsidR="00B4648E" w:rsidRPr="00D453DA">
        <w:rPr>
          <w:rFonts w:cstheme="majorBidi"/>
          <w:spacing w:val="-2"/>
          <w:sz w:val="16"/>
          <w:szCs w:val="16"/>
        </w:rPr>
        <w:t xml:space="preserve"> </w:t>
      </w:r>
      <w:r w:rsidR="00B4648E" w:rsidRPr="00D453DA">
        <w:rPr>
          <w:rFonts w:cstheme="majorBidi"/>
          <w:sz w:val="16"/>
          <w:szCs w:val="16"/>
        </w:rPr>
        <w:t>m</w:t>
      </w:r>
      <w:r w:rsidR="00B4648E" w:rsidRPr="00D453DA">
        <w:rPr>
          <w:rFonts w:cstheme="majorBidi"/>
          <w:spacing w:val="-1"/>
          <w:sz w:val="16"/>
          <w:szCs w:val="16"/>
        </w:rPr>
        <w:t>i</w:t>
      </w:r>
      <w:r w:rsidR="00B4648E" w:rsidRPr="00D453DA">
        <w:rPr>
          <w:rFonts w:cstheme="majorBidi"/>
          <w:spacing w:val="1"/>
          <w:sz w:val="16"/>
          <w:szCs w:val="16"/>
        </w:rPr>
        <w:t>e</w:t>
      </w:r>
      <w:r w:rsidR="00B4648E" w:rsidRPr="00D453DA">
        <w:rPr>
          <w:rFonts w:cstheme="majorBidi"/>
          <w:spacing w:val="-1"/>
          <w:sz w:val="16"/>
          <w:szCs w:val="16"/>
        </w:rPr>
        <w:t>lo</w:t>
      </w:r>
      <w:r w:rsidR="00B4648E" w:rsidRPr="00D453DA">
        <w:rPr>
          <w:rFonts w:cstheme="majorBidi"/>
          <w:spacing w:val="1"/>
          <w:sz w:val="16"/>
          <w:szCs w:val="16"/>
        </w:rPr>
        <w:t>di</w:t>
      </w:r>
      <w:r w:rsidR="00B4648E" w:rsidRPr="00D453DA">
        <w:rPr>
          <w:rFonts w:cstheme="majorBidi"/>
          <w:spacing w:val="-2"/>
          <w:sz w:val="16"/>
          <w:szCs w:val="16"/>
        </w:rPr>
        <w:t>s</w:t>
      </w:r>
      <w:r w:rsidR="00B4648E" w:rsidRPr="00D453DA">
        <w:rPr>
          <w:rFonts w:cstheme="majorBidi"/>
          <w:spacing w:val="1"/>
          <w:sz w:val="16"/>
          <w:szCs w:val="16"/>
        </w:rPr>
        <w:t>p</w:t>
      </w:r>
      <w:r w:rsidR="00B4648E" w:rsidRPr="00D453DA">
        <w:rPr>
          <w:rFonts w:cstheme="majorBidi"/>
          <w:spacing w:val="-1"/>
          <w:sz w:val="16"/>
          <w:szCs w:val="16"/>
        </w:rPr>
        <w:t>l</w:t>
      </w:r>
      <w:r w:rsidR="00B4648E" w:rsidRPr="00D453DA">
        <w:rPr>
          <w:rFonts w:cstheme="majorBidi"/>
          <w:spacing w:val="1"/>
          <w:sz w:val="16"/>
          <w:szCs w:val="16"/>
        </w:rPr>
        <w:t>á</w:t>
      </w:r>
      <w:r w:rsidR="00B4648E" w:rsidRPr="00D453DA">
        <w:rPr>
          <w:rFonts w:cstheme="majorBidi"/>
          <w:sz w:val="16"/>
          <w:szCs w:val="16"/>
        </w:rPr>
        <w:t>s</w:t>
      </w:r>
      <w:r w:rsidR="00B4648E" w:rsidRPr="00D453DA">
        <w:rPr>
          <w:rFonts w:cstheme="majorBidi"/>
          <w:spacing w:val="-2"/>
          <w:sz w:val="16"/>
          <w:szCs w:val="16"/>
        </w:rPr>
        <w:t>i</w:t>
      </w:r>
      <w:r w:rsidR="00B4648E" w:rsidRPr="00D453DA">
        <w:rPr>
          <w:rFonts w:cstheme="majorBidi"/>
          <w:sz w:val="16"/>
          <w:szCs w:val="16"/>
        </w:rPr>
        <w:t>c</w:t>
      </w:r>
      <w:r w:rsidR="00B4648E" w:rsidRPr="00D453DA">
        <w:rPr>
          <w:rFonts w:cstheme="majorBidi"/>
          <w:spacing w:val="1"/>
          <w:sz w:val="16"/>
          <w:szCs w:val="16"/>
        </w:rPr>
        <w:t>o</w:t>
      </w:r>
      <w:r w:rsidR="00B4648E" w:rsidRPr="00D453DA">
        <w:rPr>
          <w:rFonts w:cstheme="majorBidi"/>
          <w:sz w:val="16"/>
          <w:szCs w:val="16"/>
        </w:rPr>
        <w:t>s</w:t>
      </w:r>
    </w:p>
    <w:p w14:paraId="23918BD1" w14:textId="77777777" w:rsidR="00B4648E" w:rsidRPr="00D453DA" w:rsidRDefault="00B4648E" w:rsidP="000D766C">
      <w:pPr>
        <w:ind w:left="1701" w:hanging="567"/>
        <w:rPr>
          <w:rFonts w:cstheme="majorBidi"/>
          <w:sz w:val="16"/>
          <w:szCs w:val="16"/>
        </w:rPr>
      </w:pPr>
      <w:r w:rsidRPr="00D453DA">
        <w:rPr>
          <w:rFonts w:eastAsia="Courier New" w:cstheme="majorBidi"/>
          <w:sz w:val="16"/>
          <w:szCs w:val="16"/>
        </w:rPr>
        <w:t>o</w:t>
      </w:r>
      <w:r w:rsidRPr="00D453DA">
        <w:rPr>
          <w:rFonts w:eastAsia="Courier New" w:cstheme="majorBidi"/>
          <w:sz w:val="16"/>
          <w:szCs w:val="16"/>
        </w:rPr>
        <w:tab/>
      </w:r>
      <w:r w:rsidRPr="00D453DA">
        <w:rPr>
          <w:rFonts w:cstheme="majorBidi"/>
          <w:sz w:val="16"/>
          <w:szCs w:val="16"/>
        </w:rPr>
        <w:t>T</w:t>
      </w:r>
      <w:r w:rsidRPr="00D453DA">
        <w:rPr>
          <w:rFonts w:cstheme="majorBidi"/>
          <w:spacing w:val="-1"/>
          <w:sz w:val="16"/>
          <w:szCs w:val="16"/>
        </w:rPr>
        <w:t>o</w:t>
      </w:r>
      <w:r w:rsidRPr="00D453DA">
        <w:rPr>
          <w:rFonts w:cstheme="majorBidi"/>
          <w:spacing w:val="1"/>
          <w:sz w:val="16"/>
          <w:szCs w:val="16"/>
        </w:rPr>
        <w:t>do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l</w:t>
      </w:r>
      <w:r w:rsidRPr="00D453DA">
        <w:rPr>
          <w:rFonts w:cstheme="majorBidi"/>
          <w:spacing w:val="1"/>
          <w:sz w:val="16"/>
          <w:szCs w:val="16"/>
        </w:rPr>
        <w:t>o</w:t>
      </w:r>
      <w:r w:rsidRPr="00D453DA">
        <w:rPr>
          <w:rFonts w:cstheme="majorBidi"/>
          <w:sz w:val="16"/>
          <w:szCs w:val="16"/>
        </w:rPr>
        <w:t>s</w:t>
      </w:r>
      <w:r w:rsidRPr="00D453DA">
        <w:rPr>
          <w:rFonts w:cstheme="majorBidi"/>
          <w:spacing w:val="-1"/>
          <w:sz w:val="16"/>
          <w:szCs w:val="16"/>
        </w:rPr>
        <w:t xml:space="preserve"> </w:t>
      </w:r>
      <w:r w:rsidRPr="00D453DA">
        <w:rPr>
          <w:rFonts w:cstheme="majorBidi"/>
          <w:sz w:val="16"/>
          <w:szCs w:val="16"/>
        </w:rPr>
        <w:t>e</w:t>
      </w:r>
      <w:r w:rsidRPr="00D453DA">
        <w:rPr>
          <w:rFonts w:cstheme="majorBidi"/>
          <w:spacing w:val="-1"/>
          <w:sz w:val="16"/>
          <w:szCs w:val="16"/>
        </w:rPr>
        <w:t>f</w:t>
      </w:r>
      <w:r w:rsidRPr="00D453DA">
        <w:rPr>
          <w:rFonts w:cstheme="majorBidi"/>
          <w:spacing w:val="1"/>
          <w:sz w:val="16"/>
          <w:szCs w:val="16"/>
        </w:rPr>
        <w:t>e</w:t>
      </w:r>
      <w:r w:rsidRPr="00D453DA">
        <w:rPr>
          <w:rFonts w:cstheme="majorBidi"/>
          <w:spacing w:val="-2"/>
          <w:sz w:val="16"/>
          <w:szCs w:val="16"/>
        </w:rPr>
        <w:t>c</w:t>
      </w:r>
      <w:r w:rsidRPr="00D453DA">
        <w:rPr>
          <w:rFonts w:cstheme="majorBidi"/>
          <w:spacing w:val="1"/>
          <w:sz w:val="16"/>
          <w:szCs w:val="16"/>
        </w:rPr>
        <w:t>to</w:t>
      </w:r>
      <w:r w:rsidRPr="00D453DA">
        <w:rPr>
          <w:rFonts w:cstheme="majorBidi"/>
          <w:sz w:val="16"/>
          <w:szCs w:val="16"/>
        </w:rPr>
        <w:t>s</w:t>
      </w:r>
      <w:r w:rsidRPr="00D453DA">
        <w:rPr>
          <w:rFonts w:cstheme="majorBidi"/>
          <w:spacing w:val="-2"/>
          <w:sz w:val="16"/>
          <w:szCs w:val="16"/>
        </w:rPr>
        <w:t xml:space="preserve"> a</w:t>
      </w:r>
      <w:r w:rsidRPr="00D453DA">
        <w:rPr>
          <w:rFonts w:cstheme="majorBidi"/>
          <w:spacing w:val="1"/>
          <w:sz w:val="16"/>
          <w:szCs w:val="16"/>
        </w:rPr>
        <w:t>d</w:t>
      </w:r>
      <w:r w:rsidRPr="00D453DA">
        <w:rPr>
          <w:rFonts w:cstheme="majorBidi"/>
          <w:spacing w:val="-1"/>
          <w:sz w:val="16"/>
          <w:szCs w:val="16"/>
        </w:rPr>
        <w:t>v</w:t>
      </w:r>
      <w:r w:rsidRPr="00D453DA">
        <w:rPr>
          <w:rFonts w:cstheme="majorBidi"/>
          <w:spacing w:val="1"/>
          <w:sz w:val="16"/>
          <w:szCs w:val="16"/>
        </w:rPr>
        <w:t>e</w:t>
      </w:r>
      <w:r w:rsidRPr="00D453DA">
        <w:rPr>
          <w:rFonts w:cstheme="majorBidi"/>
          <w:spacing w:val="-1"/>
          <w:sz w:val="16"/>
          <w:szCs w:val="16"/>
        </w:rPr>
        <w:t>r</w:t>
      </w:r>
      <w:r w:rsidRPr="00D453DA">
        <w:rPr>
          <w:rFonts w:cstheme="majorBidi"/>
          <w:sz w:val="16"/>
          <w:szCs w:val="16"/>
        </w:rPr>
        <w:t>s</w:t>
      </w:r>
      <w:r w:rsidRPr="00D453DA">
        <w:rPr>
          <w:rFonts w:cstheme="majorBidi"/>
          <w:spacing w:val="1"/>
          <w:sz w:val="16"/>
          <w:szCs w:val="16"/>
        </w:rPr>
        <w:t>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qu</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2"/>
          <w:sz w:val="16"/>
          <w:szCs w:val="16"/>
        </w:rPr>
        <w:t>s</w:t>
      </w:r>
      <w:r w:rsidRPr="00D453DA">
        <w:rPr>
          <w:rFonts w:cstheme="majorBidi"/>
          <w:spacing w:val="1"/>
          <w:sz w:val="16"/>
          <w:szCs w:val="16"/>
        </w:rPr>
        <w:t>u</w:t>
      </w:r>
      <w:r w:rsidRPr="00D453DA">
        <w:rPr>
          <w:rFonts w:cstheme="majorBidi"/>
          <w:spacing w:val="-1"/>
          <w:sz w:val="16"/>
          <w:szCs w:val="16"/>
        </w:rPr>
        <w:t>r</w:t>
      </w:r>
      <w:r w:rsidRPr="00D453DA">
        <w:rPr>
          <w:rFonts w:cstheme="majorBidi"/>
          <w:spacing w:val="1"/>
          <w:sz w:val="16"/>
          <w:szCs w:val="16"/>
        </w:rPr>
        <w:t>g</w:t>
      </w:r>
      <w:r w:rsidRPr="00D453DA">
        <w:rPr>
          <w:rFonts w:cstheme="majorBidi"/>
          <w:spacing w:val="-1"/>
          <w:sz w:val="16"/>
          <w:szCs w:val="16"/>
        </w:rPr>
        <w:t>i</w:t>
      </w:r>
      <w:r w:rsidRPr="00D453DA">
        <w:rPr>
          <w:rFonts w:cstheme="majorBidi"/>
          <w:spacing w:val="-2"/>
          <w:sz w:val="16"/>
          <w:szCs w:val="16"/>
        </w:rPr>
        <w:t>e</w:t>
      </w:r>
      <w:r w:rsidRPr="00D453DA">
        <w:rPr>
          <w:rFonts w:cstheme="majorBidi"/>
          <w:spacing w:val="-1"/>
          <w:sz w:val="16"/>
          <w:szCs w:val="16"/>
        </w:rPr>
        <w:t>r</w:t>
      </w:r>
      <w:r w:rsidRPr="00D453DA">
        <w:rPr>
          <w:rFonts w:cstheme="majorBidi"/>
          <w:spacing w:val="1"/>
          <w:sz w:val="16"/>
          <w:szCs w:val="16"/>
        </w:rPr>
        <w:t>o</w:t>
      </w:r>
      <w:r w:rsidRPr="00D453DA">
        <w:rPr>
          <w:rFonts w:cstheme="majorBidi"/>
          <w:sz w:val="16"/>
          <w:szCs w:val="16"/>
        </w:rPr>
        <w:t xml:space="preserve">n </w:t>
      </w:r>
      <w:r w:rsidRPr="00D453DA">
        <w:rPr>
          <w:rFonts w:cstheme="majorBidi"/>
          <w:spacing w:val="-1"/>
          <w:sz w:val="16"/>
          <w:szCs w:val="16"/>
        </w:rPr>
        <w:t>d</w:t>
      </w:r>
      <w:r w:rsidRPr="00D453DA">
        <w:rPr>
          <w:rFonts w:cstheme="majorBidi"/>
          <w:spacing w:val="1"/>
          <w:sz w:val="16"/>
          <w:szCs w:val="16"/>
        </w:rPr>
        <w:t>e</w:t>
      </w:r>
      <w:r w:rsidRPr="00D453DA">
        <w:rPr>
          <w:rFonts w:cstheme="majorBidi"/>
          <w:sz w:val="16"/>
          <w:szCs w:val="16"/>
        </w:rPr>
        <w:t>l</w:t>
      </w:r>
      <w:r w:rsidRPr="00D453DA">
        <w:rPr>
          <w:rFonts w:cstheme="majorBidi"/>
          <w:spacing w:val="-1"/>
          <w:sz w:val="16"/>
          <w:szCs w:val="16"/>
        </w:rPr>
        <w:t xml:space="preserve"> </w:t>
      </w:r>
      <w:r w:rsidRPr="00D453DA">
        <w:rPr>
          <w:rFonts w:cstheme="majorBidi"/>
          <w:spacing w:val="1"/>
          <w:sz w:val="16"/>
          <w:szCs w:val="16"/>
        </w:rPr>
        <w:t>t</w:t>
      </w:r>
      <w:r w:rsidRPr="00D453DA">
        <w:rPr>
          <w:rFonts w:cstheme="majorBidi"/>
          <w:spacing w:val="-1"/>
          <w:sz w:val="16"/>
          <w:szCs w:val="16"/>
        </w:rPr>
        <w:t>r</w:t>
      </w:r>
      <w:r w:rsidRPr="00D453DA">
        <w:rPr>
          <w:rFonts w:cstheme="majorBidi"/>
          <w:spacing w:val="1"/>
          <w:sz w:val="16"/>
          <w:szCs w:val="16"/>
        </w:rPr>
        <w:t>a</w:t>
      </w:r>
      <w:r w:rsidRPr="00D453DA">
        <w:rPr>
          <w:rFonts w:cstheme="majorBidi"/>
          <w:spacing w:val="-1"/>
          <w:sz w:val="16"/>
          <w:szCs w:val="16"/>
        </w:rPr>
        <w:t>t</w:t>
      </w:r>
      <w:r w:rsidRPr="00D453DA">
        <w:rPr>
          <w:rFonts w:cstheme="majorBidi"/>
          <w:spacing w:val="1"/>
          <w:sz w:val="16"/>
          <w:szCs w:val="16"/>
        </w:rPr>
        <w:t>a</w:t>
      </w:r>
      <w:r w:rsidRPr="00D453DA">
        <w:rPr>
          <w:rFonts w:cstheme="majorBidi"/>
          <w:spacing w:val="-3"/>
          <w:sz w:val="16"/>
          <w:szCs w:val="16"/>
        </w:rPr>
        <w:t>m</w:t>
      </w:r>
      <w:r w:rsidRPr="00D453DA">
        <w:rPr>
          <w:rFonts w:cstheme="majorBidi"/>
          <w:spacing w:val="1"/>
          <w:sz w:val="16"/>
          <w:szCs w:val="16"/>
        </w:rPr>
        <w:t>i</w:t>
      </w:r>
      <w:r w:rsidRPr="00D453DA">
        <w:rPr>
          <w:rFonts w:cstheme="majorBidi"/>
          <w:spacing w:val="-2"/>
          <w:sz w:val="16"/>
          <w:szCs w:val="16"/>
        </w:rPr>
        <w:t>e</w:t>
      </w:r>
      <w:r w:rsidRPr="00D453DA">
        <w:rPr>
          <w:rFonts w:cstheme="majorBidi"/>
          <w:spacing w:val="1"/>
          <w:sz w:val="16"/>
          <w:szCs w:val="16"/>
        </w:rPr>
        <w:t>n</w:t>
      </w:r>
      <w:r w:rsidRPr="00D453DA">
        <w:rPr>
          <w:rFonts w:cstheme="majorBidi"/>
          <w:spacing w:val="-1"/>
          <w:sz w:val="16"/>
          <w:szCs w:val="16"/>
        </w:rPr>
        <w:t>t</w:t>
      </w:r>
      <w:r w:rsidRPr="00D453DA">
        <w:rPr>
          <w:rFonts w:cstheme="majorBidi"/>
          <w:sz w:val="16"/>
          <w:szCs w:val="16"/>
        </w:rPr>
        <w:t>o</w:t>
      </w:r>
      <w:r w:rsidRPr="00D453DA">
        <w:rPr>
          <w:rFonts w:cstheme="majorBidi"/>
          <w:spacing w:val="2"/>
          <w:sz w:val="16"/>
          <w:szCs w:val="16"/>
        </w:rPr>
        <w:t xml:space="preserve"> </w:t>
      </w:r>
      <w:r w:rsidRPr="00D453DA">
        <w:rPr>
          <w:rFonts w:cstheme="majorBidi"/>
          <w:spacing w:val="-2"/>
          <w:sz w:val="16"/>
          <w:szCs w:val="16"/>
        </w:rPr>
        <w:t>c</w:t>
      </w:r>
      <w:r w:rsidRPr="00D453DA">
        <w:rPr>
          <w:rFonts w:cstheme="majorBidi"/>
          <w:spacing w:val="-1"/>
          <w:sz w:val="16"/>
          <w:szCs w:val="16"/>
        </w:rPr>
        <w:t>o</w:t>
      </w:r>
      <w:r w:rsidRPr="00D453DA">
        <w:rPr>
          <w:rFonts w:cstheme="majorBidi"/>
          <w:sz w:val="16"/>
          <w:szCs w:val="16"/>
        </w:rPr>
        <w:t>n ≥5 %</w:t>
      </w:r>
      <w:r w:rsidRPr="00D453DA">
        <w:rPr>
          <w:rFonts w:cstheme="majorBidi"/>
          <w:spacing w:val="-1"/>
          <w:sz w:val="16"/>
          <w:szCs w:val="16"/>
        </w:rPr>
        <w:t xml:space="preserve">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z w:val="16"/>
          <w:szCs w:val="16"/>
        </w:rPr>
        <w:t>s</w:t>
      </w:r>
      <w:r w:rsidRPr="00D453DA">
        <w:rPr>
          <w:rFonts w:cstheme="majorBidi"/>
          <w:spacing w:val="-1"/>
          <w:sz w:val="16"/>
          <w:szCs w:val="16"/>
        </w:rPr>
        <w:t>u</w:t>
      </w:r>
      <w:r w:rsidRPr="00D453DA">
        <w:rPr>
          <w:rFonts w:cstheme="majorBidi"/>
          <w:spacing w:val="1"/>
          <w:sz w:val="16"/>
          <w:szCs w:val="16"/>
        </w:rPr>
        <w:t>j</w:t>
      </w:r>
      <w:r w:rsidRPr="00D453DA">
        <w:rPr>
          <w:rFonts w:cstheme="majorBidi"/>
          <w:spacing w:val="-2"/>
          <w:sz w:val="16"/>
          <w:szCs w:val="16"/>
        </w:rPr>
        <w:t>e</w:t>
      </w:r>
      <w:r w:rsidRPr="00D453DA">
        <w:rPr>
          <w:rFonts w:cstheme="majorBidi"/>
          <w:spacing w:val="-1"/>
          <w:sz w:val="16"/>
          <w:szCs w:val="16"/>
        </w:rPr>
        <w:t>t</w:t>
      </w:r>
      <w:r w:rsidRPr="00D453DA">
        <w:rPr>
          <w:rFonts w:cstheme="majorBidi"/>
          <w:spacing w:val="1"/>
          <w:sz w:val="16"/>
          <w:szCs w:val="16"/>
        </w:rPr>
        <w:t>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t</w:t>
      </w:r>
      <w:r w:rsidRPr="00D453DA">
        <w:rPr>
          <w:rFonts w:cstheme="majorBidi"/>
          <w:sz w:val="16"/>
          <w:szCs w:val="16"/>
        </w:rPr>
        <w:t>r</w:t>
      </w:r>
      <w:r w:rsidRPr="00D453DA">
        <w:rPr>
          <w:rFonts w:cstheme="majorBidi"/>
          <w:spacing w:val="1"/>
          <w:sz w:val="16"/>
          <w:szCs w:val="16"/>
        </w:rPr>
        <w:t>a</w:t>
      </w:r>
      <w:r w:rsidRPr="00D453DA">
        <w:rPr>
          <w:rFonts w:cstheme="majorBidi"/>
          <w:spacing w:val="-1"/>
          <w:sz w:val="16"/>
          <w:szCs w:val="16"/>
        </w:rPr>
        <w:t>t</w:t>
      </w:r>
      <w:r w:rsidRPr="00D453DA">
        <w:rPr>
          <w:rFonts w:cstheme="majorBidi"/>
          <w:sz w:val="16"/>
          <w:szCs w:val="16"/>
        </w:rPr>
        <w:t>a</w:t>
      </w:r>
      <w:r w:rsidRPr="00D453DA">
        <w:rPr>
          <w:rFonts w:cstheme="majorBidi"/>
          <w:spacing w:val="-1"/>
          <w:sz w:val="16"/>
          <w:szCs w:val="16"/>
        </w:rPr>
        <w:t>d</w:t>
      </w:r>
      <w:r w:rsidRPr="00D453DA">
        <w:rPr>
          <w:rFonts w:cstheme="majorBidi"/>
          <w:spacing w:val="1"/>
          <w:sz w:val="16"/>
          <w:szCs w:val="16"/>
        </w:rPr>
        <w:t>o</w:t>
      </w:r>
      <w:r w:rsidRPr="00D453DA">
        <w:rPr>
          <w:rFonts w:cstheme="majorBidi"/>
          <w:sz w:val="16"/>
          <w:szCs w:val="16"/>
        </w:rPr>
        <w:t>s</w:t>
      </w:r>
      <w:r w:rsidRPr="00D453DA">
        <w:rPr>
          <w:rFonts w:cstheme="majorBidi"/>
          <w:spacing w:val="-1"/>
          <w:sz w:val="16"/>
          <w:szCs w:val="16"/>
        </w:rPr>
        <w:t xml:space="preserve"> </w:t>
      </w:r>
      <w:r w:rsidRPr="00D453DA">
        <w:rPr>
          <w:rFonts w:cstheme="majorBidi"/>
          <w:sz w:val="16"/>
          <w:szCs w:val="16"/>
        </w:rPr>
        <w:t>c</w:t>
      </w:r>
      <w:r w:rsidRPr="00D453DA">
        <w:rPr>
          <w:rFonts w:cstheme="majorBidi"/>
          <w:spacing w:val="-1"/>
          <w:sz w:val="16"/>
          <w:szCs w:val="16"/>
        </w:rPr>
        <w:t>o</w:t>
      </w:r>
      <w:r w:rsidRPr="00D453DA">
        <w:rPr>
          <w:rFonts w:cstheme="majorBidi"/>
          <w:sz w:val="16"/>
          <w:szCs w:val="16"/>
        </w:rPr>
        <w:t xml:space="preserve">n </w:t>
      </w:r>
      <w:proofErr w:type="spellStart"/>
      <w:r w:rsidRPr="00D453DA">
        <w:rPr>
          <w:rFonts w:cstheme="majorBidi"/>
          <w:spacing w:val="1"/>
          <w:sz w:val="16"/>
          <w:szCs w:val="16"/>
        </w:rPr>
        <w:t>l</w:t>
      </w:r>
      <w:r w:rsidRPr="00D453DA">
        <w:rPr>
          <w:rFonts w:cstheme="majorBidi"/>
          <w:spacing w:val="-2"/>
          <w:sz w:val="16"/>
          <w:szCs w:val="16"/>
        </w:rPr>
        <w:t>e</w:t>
      </w:r>
      <w:r w:rsidRPr="00D453DA">
        <w:rPr>
          <w:rFonts w:cstheme="majorBidi"/>
          <w:spacing w:val="1"/>
          <w:sz w:val="16"/>
          <w:szCs w:val="16"/>
        </w:rPr>
        <w:t>n</w:t>
      </w:r>
      <w:r w:rsidRPr="00D453DA">
        <w:rPr>
          <w:rFonts w:cstheme="majorBidi"/>
          <w:spacing w:val="-2"/>
          <w:sz w:val="16"/>
          <w:szCs w:val="16"/>
        </w:rPr>
        <w:t>a</w:t>
      </w:r>
      <w:r w:rsidRPr="00D453DA">
        <w:rPr>
          <w:rFonts w:cstheme="majorBidi"/>
          <w:spacing w:val="1"/>
          <w:sz w:val="16"/>
          <w:szCs w:val="16"/>
        </w:rPr>
        <w:t>l</w:t>
      </w:r>
      <w:r w:rsidRPr="00D453DA">
        <w:rPr>
          <w:rFonts w:cstheme="majorBidi"/>
          <w:spacing w:val="-1"/>
          <w:sz w:val="16"/>
          <w:szCs w:val="16"/>
        </w:rPr>
        <w:t>id</w:t>
      </w:r>
      <w:r w:rsidRPr="00D453DA">
        <w:rPr>
          <w:rFonts w:cstheme="majorBidi"/>
          <w:spacing w:val="1"/>
          <w:sz w:val="16"/>
          <w:szCs w:val="16"/>
        </w:rPr>
        <w:t>o</w:t>
      </w:r>
      <w:r w:rsidRPr="00D453DA">
        <w:rPr>
          <w:rFonts w:cstheme="majorBidi"/>
          <w:sz w:val="16"/>
          <w:szCs w:val="16"/>
        </w:rPr>
        <w:t>m</w:t>
      </w:r>
      <w:r w:rsidRPr="00D453DA">
        <w:rPr>
          <w:rFonts w:cstheme="majorBidi"/>
          <w:spacing w:val="-1"/>
          <w:sz w:val="16"/>
          <w:szCs w:val="16"/>
        </w:rPr>
        <w:t>i</w:t>
      </w:r>
      <w:r w:rsidRPr="00D453DA">
        <w:rPr>
          <w:rFonts w:cstheme="majorBidi"/>
          <w:spacing w:val="1"/>
          <w:sz w:val="16"/>
          <w:szCs w:val="16"/>
        </w:rPr>
        <w:t>d</w:t>
      </w:r>
      <w:r w:rsidRPr="00D453DA">
        <w:rPr>
          <w:rFonts w:cstheme="majorBidi"/>
          <w:spacing w:val="-2"/>
          <w:sz w:val="16"/>
          <w:szCs w:val="16"/>
        </w:rPr>
        <w:t>a</w:t>
      </w:r>
      <w:proofErr w:type="spellEnd"/>
      <w:r w:rsidRPr="00D453DA">
        <w:rPr>
          <w:rFonts w:cstheme="majorBidi"/>
          <w:sz w:val="16"/>
          <w:szCs w:val="16"/>
        </w:rPr>
        <w:t>.</w:t>
      </w:r>
    </w:p>
    <w:p w14:paraId="21AD9989" w14:textId="77777777" w:rsidR="00B4648E" w:rsidRPr="00D453DA" w:rsidRDefault="00B4648E" w:rsidP="000D766C">
      <w:pPr>
        <w:ind w:left="1701" w:hanging="567"/>
        <w:rPr>
          <w:rFonts w:cstheme="majorBidi"/>
          <w:sz w:val="16"/>
          <w:szCs w:val="16"/>
        </w:rPr>
      </w:pPr>
      <w:r w:rsidRPr="00D453DA">
        <w:rPr>
          <w:rFonts w:eastAsia="Courier New" w:cstheme="majorBidi"/>
          <w:position w:val="1"/>
          <w:sz w:val="16"/>
          <w:szCs w:val="16"/>
        </w:rPr>
        <w:t>o</w:t>
      </w:r>
      <w:r w:rsidRPr="00D453DA">
        <w:rPr>
          <w:rFonts w:eastAsia="Courier New" w:cstheme="majorBidi"/>
          <w:position w:val="1"/>
          <w:sz w:val="16"/>
          <w:szCs w:val="16"/>
        </w:rPr>
        <w:tab/>
      </w:r>
      <w:r w:rsidRPr="00D453DA">
        <w:rPr>
          <w:rFonts w:cstheme="majorBidi"/>
          <w:position w:val="1"/>
          <w:sz w:val="16"/>
          <w:szCs w:val="16"/>
        </w:rPr>
        <w:t>T</w:t>
      </w:r>
      <w:r w:rsidRPr="00D453DA">
        <w:rPr>
          <w:rFonts w:cstheme="majorBidi"/>
          <w:spacing w:val="-1"/>
          <w:position w:val="1"/>
          <w:sz w:val="16"/>
          <w:szCs w:val="16"/>
        </w:rPr>
        <w:t>o</w:t>
      </w:r>
      <w:r w:rsidRPr="00D453DA">
        <w:rPr>
          <w:rFonts w:cstheme="majorBidi"/>
          <w:spacing w:val="1"/>
          <w:position w:val="1"/>
          <w:sz w:val="16"/>
          <w:szCs w:val="16"/>
        </w:rPr>
        <w:t>do</w:t>
      </w:r>
      <w:r w:rsidRPr="00D453DA">
        <w:rPr>
          <w:rFonts w:cstheme="majorBidi"/>
          <w:position w:val="1"/>
          <w:sz w:val="16"/>
          <w:szCs w:val="16"/>
        </w:rPr>
        <w:t>s</w:t>
      </w:r>
      <w:r w:rsidRPr="00D453DA">
        <w:rPr>
          <w:rFonts w:cstheme="majorBidi"/>
          <w:spacing w:val="-2"/>
          <w:position w:val="1"/>
          <w:sz w:val="16"/>
          <w:szCs w:val="16"/>
        </w:rPr>
        <w:t xml:space="preserve"> </w:t>
      </w:r>
      <w:r w:rsidRPr="00D453DA">
        <w:rPr>
          <w:rFonts w:cstheme="majorBidi"/>
          <w:spacing w:val="-1"/>
          <w:position w:val="1"/>
          <w:sz w:val="16"/>
          <w:szCs w:val="16"/>
        </w:rPr>
        <w:t>l</w:t>
      </w:r>
      <w:r w:rsidRPr="00D453DA">
        <w:rPr>
          <w:rFonts w:cstheme="majorBidi"/>
          <w:spacing w:val="1"/>
          <w:position w:val="1"/>
          <w:sz w:val="16"/>
          <w:szCs w:val="16"/>
        </w:rPr>
        <w:t>o</w:t>
      </w:r>
      <w:r w:rsidRPr="00D453DA">
        <w:rPr>
          <w:rFonts w:cstheme="majorBidi"/>
          <w:position w:val="1"/>
          <w:sz w:val="16"/>
          <w:szCs w:val="16"/>
        </w:rPr>
        <w:t>s</w:t>
      </w:r>
      <w:r w:rsidRPr="00D453DA">
        <w:rPr>
          <w:rFonts w:cstheme="majorBidi"/>
          <w:spacing w:val="-2"/>
          <w:position w:val="1"/>
          <w:sz w:val="16"/>
          <w:szCs w:val="16"/>
        </w:rPr>
        <w:t xml:space="preserve"> </w:t>
      </w:r>
      <w:r w:rsidRPr="00D453DA">
        <w:rPr>
          <w:rFonts w:cstheme="majorBidi"/>
          <w:position w:val="1"/>
          <w:sz w:val="16"/>
          <w:szCs w:val="16"/>
        </w:rPr>
        <w:t>e</w:t>
      </w:r>
      <w:r w:rsidRPr="00D453DA">
        <w:rPr>
          <w:rFonts w:cstheme="majorBidi"/>
          <w:spacing w:val="-1"/>
          <w:position w:val="1"/>
          <w:sz w:val="16"/>
          <w:szCs w:val="16"/>
        </w:rPr>
        <w:t>f</w:t>
      </w:r>
      <w:r w:rsidRPr="00D453DA">
        <w:rPr>
          <w:rFonts w:cstheme="majorBidi"/>
          <w:spacing w:val="1"/>
          <w:position w:val="1"/>
          <w:sz w:val="16"/>
          <w:szCs w:val="16"/>
        </w:rPr>
        <w:t>e</w:t>
      </w:r>
      <w:r w:rsidRPr="00D453DA">
        <w:rPr>
          <w:rFonts w:cstheme="majorBidi"/>
          <w:spacing w:val="-2"/>
          <w:position w:val="1"/>
          <w:sz w:val="16"/>
          <w:szCs w:val="16"/>
        </w:rPr>
        <w:t>c</w:t>
      </w:r>
      <w:r w:rsidRPr="00D453DA">
        <w:rPr>
          <w:rFonts w:cstheme="majorBidi"/>
          <w:spacing w:val="1"/>
          <w:position w:val="1"/>
          <w:sz w:val="16"/>
          <w:szCs w:val="16"/>
        </w:rPr>
        <w:t>t</w:t>
      </w:r>
      <w:r w:rsidRPr="00D453DA">
        <w:rPr>
          <w:rFonts w:cstheme="majorBidi"/>
          <w:spacing w:val="2"/>
          <w:position w:val="1"/>
          <w:sz w:val="16"/>
          <w:szCs w:val="16"/>
        </w:rPr>
        <w:t>o</w:t>
      </w:r>
      <w:r w:rsidRPr="00D453DA">
        <w:rPr>
          <w:rFonts w:cstheme="majorBidi"/>
          <w:position w:val="1"/>
          <w:sz w:val="16"/>
          <w:szCs w:val="16"/>
        </w:rPr>
        <w:t>s</w:t>
      </w:r>
      <w:r w:rsidRPr="00D453DA">
        <w:rPr>
          <w:rFonts w:cstheme="majorBidi"/>
          <w:spacing w:val="-2"/>
          <w:position w:val="1"/>
          <w:sz w:val="16"/>
          <w:szCs w:val="16"/>
        </w:rPr>
        <w:t xml:space="preserve"> a</w:t>
      </w:r>
      <w:r w:rsidRPr="00D453DA">
        <w:rPr>
          <w:rFonts w:cstheme="majorBidi"/>
          <w:spacing w:val="1"/>
          <w:position w:val="1"/>
          <w:sz w:val="16"/>
          <w:szCs w:val="16"/>
        </w:rPr>
        <w:t>d</w:t>
      </w:r>
      <w:r w:rsidRPr="00D453DA">
        <w:rPr>
          <w:rFonts w:cstheme="majorBidi"/>
          <w:spacing w:val="-1"/>
          <w:position w:val="1"/>
          <w:sz w:val="16"/>
          <w:szCs w:val="16"/>
        </w:rPr>
        <w:t>v</w:t>
      </w:r>
      <w:r w:rsidRPr="00D453DA">
        <w:rPr>
          <w:rFonts w:cstheme="majorBidi"/>
          <w:spacing w:val="1"/>
          <w:position w:val="1"/>
          <w:sz w:val="16"/>
          <w:szCs w:val="16"/>
        </w:rPr>
        <w:t>e</w:t>
      </w:r>
      <w:r w:rsidRPr="00D453DA">
        <w:rPr>
          <w:rFonts w:cstheme="majorBidi"/>
          <w:spacing w:val="-1"/>
          <w:position w:val="1"/>
          <w:sz w:val="16"/>
          <w:szCs w:val="16"/>
        </w:rPr>
        <w:t>r</w:t>
      </w:r>
      <w:r w:rsidRPr="00D453DA">
        <w:rPr>
          <w:rFonts w:cstheme="majorBidi"/>
          <w:position w:val="1"/>
          <w:sz w:val="16"/>
          <w:szCs w:val="16"/>
        </w:rPr>
        <w:t>s</w:t>
      </w:r>
      <w:r w:rsidRPr="00D453DA">
        <w:rPr>
          <w:rFonts w:cstheme="majorBidi"/>
          <w:spacing w:val="1"/>
          <w:position w:val="1"/>
          <w:sz w:val="16"/>
          <w:szCs w:val="16"/>
        </w:rPr>
        <w:t>o</w:t>
      </w:r>
      <w:r w:rsidRPr="00D453DA">
        <w:rPr>
          <w:rFonts w:cstheme="majorBidi"/>
          <w:position w:val="1"/>
          <w:sz w:val="16"/>
          <w:szCs w:val="16"/>
        </w:rPr>
        <w:t>s</w:t>
      </w:r>
      <w:r w:rsidRPr="00D453DA">
        <w:rPr>
          <w:rFonts w:cstheme="majorBidi"/>
          <w:spacing w:val="-2"/>
          <w:position w:val="1"/>
          <w:sz w:val="16"/>
          <w:szCs w:val="16"/>
        </w:rPr>
        <w:t xml:space="preserve"> </w:t>
      </w:r>
      <w:r w:rsidRPr="00D453DA">
        <w:rPr>
          <w:rFonts w:cstheme="majorBidi"/>
          <w:spacing w:val="-1"/>
          <w:position w:val="1"/>
          <w:sz w:val="16"/>
          <w:szCs w:val="16"/>
        </w:rPr>
        <w:t>d</w:t>
      </w:r>
      <w:r w:rsidRPr="00D453DA">
        <w:rPr>
          <w:rFonts w:cstheme="majorBidi"/>
          <w:position w:val="1"/>
          <w:sz w:val="16"/>
          <w:szCs w:val="16"/>
        </w:rPr>
        <w:t>e</w:t>
      </w:r>
      <w:r w:rsidRPr="00D453DA">
        <w:rPr>
          <w:rFonts w:cstheme="majorBidi"/>
          <w:spacing w:val="1"/>
          <w:position w:val="1"/>
          <w:sz w:val="16"/>
          <w:szCs w:val="16"/>
        </w:rPr>
        <w:t xml:space="preserve"> </w:t>
      </w:r>
      <w:r w:rsidRPr="00D453DA">
        <w:rPr>
          <w:rFonts w:cstheme="majorBidi"/>
          <w:spacing w:val="-1"/>
          <w:position w:val="1"/>
          <w:sz w:val="16"/>
          <w:szCs w:val="16"/>
        </w:rPr>
        <w:t>G</w:t>
      </w:r>
      <w:r w:rsidRPr="00D453DA">
        <w:rPr>
          <w:rFonts w:cstheme="majorBidi"/>
          <w:position w:val="1"/>
          <w:sz w:val="16"/>
          <w:szCs w:val="16"/>
        </w:rPr>
        <w:t>r</w:t>
      </w:r>
      <w:r w:rsidRPr="00D453DA">
        <w:rPr>
          <w:rFonts w:cstheme="majorBidi"/>
          <w:spacing w:val="-2"/>
          <w:position w:val="1"/>
          <w:sz w:val="16"/>
          <w:szCs w:val="16"/>
        </w:rPr>
        <w:t>a</w:t>
      </w:r>
      <w:r w:rsidRPr="00D453DA">
        <w:rPr>
          <w:rFonts w:cstheme="majorBidi"/>
          <w:spacing w:val="-1"/>
          <w:position w:val="1"/>
          <w:sz w:val="16"/>
          <w:szCs w:val="16"/>
        </w:rPr>
        <w:t>d</w:t>
      </w:r>
      <w:r w:rsidRPr="00D453DA">
        <w:rPr>
          <w:rFonts w:cstheme="majorBidi"/>
          <w:position w:val="1"/>
          <w:sz w:val="16"/>
          <w:szCs w:val="16"/>
        </w:rPr>
        <w:t xml:space="preserve">o 3 o 4 </w:t>
      </w:r>
      <w:r w:rsidRPr="00D453DA">
        <w:rPr>
          <w:rFonts w:cstheme="majorBidi"/>
          <w:spacing w:val="1"/>
          <w:position w:val="1"/>
          <w:sz w:val="16"/>
          <w:szCs w:val="16"/>
        </w:rPr>
        <w:t>q</w:t>
      </w:r>
      <w:r w:rsidRPr="00D453DA">
        <w:rPr>
          <w:rFonts w:cstheme="majorBidi"/>
          <w:spacing w:val="-1"/>
          <w:position w:val="1"/>
          <w:sz w:val="16"/>
          <w:szCs w:val="16"/>
        </w:rPr>
        <w:t>u</w:t>
      </w:r>
      <w:r w:rsidRPr="00D453DA">
        <w:rPr>
          <w:rFonts w:cstheme="majorBidi"/>
          <w:position w:val="1"/>
          <w:sz w:val="16"/>
          <w:szCs w:val="16"/>
        </w:rPr>
        <w:t>e</w:t>
      </w:r>
      <w:r w:rsidRPr="00D453DA">
        <w:rPr>
          <w:rFonts w:cstheme="majorBidi"/>
          <w:spacing w:val="1"/>
          <w:position w:val="1"/>
          <w:sz w:val="16"/>
          <w:szCs w:val="16"/>
        </w:rPr>
        <w:t xml:space="preserve"> </w:t>
      </w:r>
      <w:r w:rsidRPr="00D453DA">
        <w:rPr>
          <w:rFonts w:cstheme="majorBidi"/>
          <w:spacing w:val="-2"/>
          <w:position w:val="1"/>
          <w:sz w:val="16"/>
          <w:szCs w:val="16"/>
        </w:rPr>
        <w:t>s</w:t>
      </w:r>
      <w:r w:rsidRPr="00D453DA">
        <w:rPr>
          <w:rFonts w:cstheme="majorBidi"/>
          <w:spacing w:val="1"/>
          <w:position w:val="1"/>
          <w:sz w:val="16"/>
          <w:szCs w:val="16"/>
        </w:rPr>
        <w:t>u</w:t>
      </w:r>
      <w:r w:rsidRPr="00D453DA">
        <w:rPr>
          <w:rFonts w:cstheme="majorBidi"/>
          <w:spacing w:val="-1"/>
          <w:position w:val="1"/>
          <w:sz w:val="16"/>
          <w:szCs w:val="16"/>
        </w:rPr>
        <w:t>rg</w:t>
      </w:r>
      <w:r w:rsidRPr="00D453DA">
        <w:rPr>
          <w:rFonts w:cstheme="majorBidi"/>
          <w:spacing w:val="1"/>
          <w:position w:val="1"/>
          <w:sz w:val="16"/>
          <w:szCs w:val="16"/>
        </w:rPr>
        <w:t>ie</w:t>
      </w:r>
      <w:r w:rsidRPr="00D453DA">
        <w:rPr>
          <w:rFonts w:cstheme="majorBidi"/>
          <w:spacing w:val="-3"/>
          <w:position w:val="1"/>
          <w:sz w:val="16"/>
          <w:szCs w:val="16"/>
        </w:rPr>
        <w:t>r</w:t>
      </w:r>
      <w:r w:rsidRPr="00D453DA">
        <w:rPr>
          <w:rFonts w:cstheme="majorBidi"/>
          <w:spacing w:val="1"/>
          <w:position w:val="1"/>
          <w:sz w:val="16"/>
          <w:szCs w:val="16"/>
        </w:rPr>
        <w:t>o</w:t>
      </w:r>
      <w:r w:rsidRPr="00D453DA">
        <w:rPr>
          <w:rFonts w:cstheme="majorBidi"/>
          <w:position w:val="1"/>
          <w:sz w:val="16"/>
          <w:szCs w:val="16"/>
        </w:rPr>
        <w:t xml:space="preserve">n </w:t>
      </w:r>
      <w:r w:rsidRPr="00D453DA">
        <w:rPr>
          <w:rFonts w:cstheme="majorBidi"/>
          <w:spacing w:val="-1"/>
          <w:position w:val="1"/>
          <w:sz w:val="16"/>
          <w:szCs w:val="16"/>
        </w:rPr>
        <w:t>d</w:t>
      </w:r>
      <w:r w:rsidRPr="00D453DA">
        <w:rPr>
          <w:rFonts w:cstheme="majorBidi"/>
          <w:spacing w:val="1"/>
          <w:position w:val="1"/>
          <w:sz w:val="16"/>
          <w:szCs w:val="16"/>
        </w:rPr>
        <w:t>e</w:t>
      </w:r>
      <w:r w:rsidRPr="00D453DA">
        <w:rPr>
          <w:rFonts w:cstheme="majorBidi"/>
          <w:position w:val="1"/>
          <w:sz w:val="16"/>
          <w:szCs w:val="16"/>
        </w:rPr>
        <w:t>l</w:t>
      </w:r>
      <w:r w:rsidRPr="00D453DA">
        <w:rPr>
          <w:rFonts w:cstheme="majorBidi"/>
          <w:spacing w:val="-1"/>
          <w:position w:val="1"/>
          <w:sz w:val="16"/>
          <w:szCs w:val="16"/>
        </w:rPr>
        <w:t xml:space="preserve"> </w:t>
      </w:r>
      <w:r w:rsidRPr="00D453DA">
        <w:rPr>
          <w:rFonts w:cstheme="majorBidi"/>
          <w:spacing w:val="1"/>
          <w:position w:val="1"/>
          <w:sz w:val="16"/>
          <w:szCs w:val="16"/>
        </w:rPr>
        <w:t>t</w:t>
      </w:r>
      <w:r w:rsidRPr="00D453DA">
        <w:rPr>
          <w:rFonts w:cstheme="majorBidi"/>
          <w:spacing w:val="-1"/>
          <w:position w:val="1"/>
          <w:sz w:val="16"/>
          <w:szCs w:val="16"/>
        </w:rPr>
        <w:t>r</w:t>
      </w:r>
      <w:r w:rsidRPr="00D453DA">
        <w:rPr>
          <w:rFonts w:cstheme="majorBidi"/>
          <w:spacing w:val="-2"/>
          <w:position w:val="1"/>
          <w:sz w:val="16"/>
          <w:szCs w:val="16"/>
        </w:rPr>
        <w:t>a</w:t>
      </w:r>
      <w:r w:rsidRPr="00D453DA">
        <w:rPr>
          <w:rFonts w:cstheme="majorBidi"/>
          <w:spacing w:val="1"/>
          <w:position w:val="1"/>
          <w:sz w:val="16"/>
          <w:szCs w:val="16"/>
        </w:rPr>
        <w:t>ta</w:t>
      </w:r>
      <w:r w:rsidRPr="00D453DA">
        <w:rPr>
          <w:rFonts w:cstheme="majorBidi"/>
          <w:spacing w:val="-3"/>
          <w:position w:val="1"/>
          <w:sz w:val="16"/>
          <w:szCs w:val="16"/>
        </w:rPr>
        <w:t>m</w:t>
      </w:r>
      <w:r w:rsidRPr="00D453DA">
        <w:rPr>
          <w:rFonts w:cstheme="majorBidi"/>
          <w:spacing w:val="1"/>
          <w:position w:val="1"/>
          <w:sz w:val="16"/>
          <w:szCs w:val="16"/>
        </w:rPr>
        <w:t>i</w:t>
      </w:r>
      <w:r w:rsidRPr="00D453DA">
        <w:rPr>
          <w:rFonts w:cstheme="majorBidi"/>
          <w:spacing w:val="-2"/>
          <w:position w:val="1"/>
          <w:sz w:val="16"/>
          <w:szCs w:val="16"/>
        </w:rPr>
        <w:t>e</w:t>
      </w:r>
      <w:r w:rsidRPr="00D453DA">
        <w:rPr>
          <w:rFonts w:cstheme="majorBidi"/>
          <w:spacing w:val="1"/>
          <w:position w:val="1"/>
          <w:sz w:val="16"/>
          <w:szCs w:val="16"/>
        </w:rPr>
        <w:t>n</w:t>
      </w:r>
      <w:r w:rsidRPr="00D453DA">
        <w:rPr>
          <w:rFonts w:cstheme="majorBidi"/>
          <w:spacing w:val="-1"/>
          <w:position w:val="1"/>
          <w:sz w:val="16"/>
          <w:szCs w:val="16"/>
        </w:rPr>
        <w:t>t</w:t>
      </w:r>
      <w:r w:rsidRPr="00D453DA">
        <w:rPr>
          <w:rFonts w:cstheme="majorBidi"/>
          <w:position w:val="1"/>
          <w:sz w:val="16"/>
          <w:szCs w:val="16"/>
        </w:rPr>
        <w:t xml:space="preserve">o en </w:t>
      </w:r>
      <w:r w:rsidRPr="00D453DA">
        <w:rPr>
          <w:rFonts w:cstheme="majorBidi"/>
          <w:spacing w:val="1"/>
          <w:position w:val="1"/>
          <w:sz w:val="16"/>
          <w:szCs w:val="16"/>
        </w:rPr>
        <w:t>e</w:t>
      </w:r>
      <w:r w:rsidRPr="00D453DA">
        <w:rPr>
          <w:rFonts w:cstheme="majorBidi"/>
          <w:position w:val="1"/>
          <w:sz w:val="16"/>
          <w:szCs w:val="16"/>
        </w:rPr>
        <w:t>l</w:t>
      </w:r>
      <w:r w:rsidRPr="00D453DA">
        <w:rPr>
          <w:rFonts w:cstheme="majorBidi"/>
          <w:spacing w:val="-1"/>
          <w:position w:val="1"/>
          <w:sz w:val="16"/>
          <w:szCs w:val="16"/>
        </w:rPr>
        <w:t xml:space="preserve"> </w:t>
      </w:r>
      <w:r w:rsidRPr="00D453DA">
        <w:rPr>
          <w:rFonts w:cstheme="majorBidi"/>
          <w:position w:val="1"/>
          <w:sz w:val="16"/>
          <w:szCs w:val="16"/>
        </w:rPr>
        <w:t>1 %</w:t>
      </w:r>
      <w:r w:rsidRPr="00D453DA">
        <w:rPr>
          <w:rFonts w:cstheme="majorBidi"/>
          <w:spacing w:val="-1"/>
          <w:position w:val="1"/>
          <w:sz w:val="16"/>
          <w:szCs w:val="16"/>
        </w:rPr>
        <w:t xml:space="preserve"> </w:t>
      </w:r>
      <w:r w:rsidRPr="00D453DA">
        <w:rPr>
          <w:rFonts w:cstheme="majorBidi"/>
          <w:spacing w:val="1"/>
          <w:position w:val="1"/>
          <w:sz w:val="16"/>
          <w:szCs w:val="16"/>
        </w:rPr>
        <w:t>d</w:t>
      </w:r>
      <w:r w:rsidRPr="00D453DA">
        <w:rPr>
          <w:rFonts w:cstheme="majorBidi"/>
          <w:position w:val="1"/>
          <w:sz w:val="16"/>
          <w:szCs w:val="16"/>
        </w:rPr>
        <w:t>e</w:t>
      </w:r>
      <w:r w:rsidRPr="00D453DA">
        <w:rPr>
          <w:rFonts w:cstheme="majorBidi"/>
          <w:spacing w:val="-1"/>
          <w:position w:val="1"/>
          <w:sz w:val="16"/>
          <w:szCs w:val="16"/>
        </w:rPr>
        <w:t xml:space="preserve"> </w:t>
      </w:r>
      <w:r w:rsidRPr="00D453DA">
        <w:rPr>
          <w:rFonts w:cstheme="majorBidi"/>
          <w:position w:val="1"/>
          <w:sz w:val="16"/>
          <w:szCs w:val="16"/>
        </w:rPr>
        <w:t>s</w:t>
      </w:r>
      <w:r w:rsidRPr="00D453DA">
        <w:rPr>
          <w:rFonts w:cstheme="majorBidi"/>
          <w:spacing w:val="-1"/>
          <w:position w:val="1"/>
          <w:sz w:val="16"/>
          <w:szCs w:val="16"/>
        </w:rPr>
        <w:t>u</w:t>
      </w:r>
      <w:r w:rsidRPr="00D453DA">
        <w:rPr>
          <w:rFonts w:cstheme="majorBidi"/>
          <w:spacing w:val="1"/>
          <w:position w:val="1"/>
          <w:sz w:val="16"/>
          <w:szCs w:val="16"/>
        </w:rPr>
        <w:t>j</w:t>
      </w:r>
      <w:r w:rsidRPr="00D453DA">
        <w:rPr>
          <w:rFonts w:cstheme="majorBidi"/>
          <w:spacing w:val="-2"/>
          <w:position w:val="1"/>
          <w:sz w:val="16"/>
          <w:szCs w:val="16"/>
        </w:rPr>
        <w:t>e</w:t>
      </w:r>
      <w:r w:rsidRPr="00D453DA">
        <w:rPr>
          <w:rFonts w:cstheme="majorBidi"/>
          <w:spacing w:val="1"/>
          <w:position w:val="1"/>
          <w:sz w:val="16"/>
          <w:szCs w:val="16"/>
        </w:rPr>
        <w:t>t</w:t>
      </w:r>
      <w:r w:rsidRPr="00D453DA">
        <w:rPr>
          <w:rFonts w:cstheme="majorBidi"/>
          <w:spacing w:val="-1"/>
          <w:position w:val="1"/>
          <w:sz w:val="16"/>
          <w:szCs w:val="16"/>
        </w:rPr>
        <w:t>o</w:t>
      </w:r>
      <w:r w:rsidRPr="00D453DA">
        <w:rPr>
          <w:rFonts w:cstheme="majorBidi"/>
          <w:position w:val="1"/>
          <w:sz w:val="16"/>
          <w:szCs w:val="16"/>
        </w:rPr>
        <w:t>s</w:t>
      </w:r>
      <w:r w:rsidRPr="00D453DA">
        <w:rPr>
          <w:rFonts w:cstheme="majorBidi"/>
          <w:spacing w:val="1"/>
          <w:position w:val="1"/>
          <w:sz w:val="16"/>
          <w:szCs w:val="16"/>
        </w:rPr>
        <w:t xml:space="preserve"> t</w:t>
      </w:r>
      <w:r w:rsidRPr="00D453DA">
        <w:rPr>
          <w:rFonts w:cstheme="majorBidi"/>
          <w:spacing w:val="-3"/>
          <w:position w:val="1"/>
          <w:sz w:val="16"/>
          <w:szCs w:val="16"/>
        </w:rPr>
        <w:t>r</w:t>
      </w:r>
      <w:r w:rsidRPr="00D453DA">
        <w:rPr>
          <w:rFonts w:cstheme="majorBidi"/>
          <w:position w:val="1"/>
          <w:sz w:val="16"/>
          <w:szCs w:val="16"/>
        </w:rPr>
        <w:t>a</w:t>
      </w:r>
      <w:r w:rsidRPr="00D453DA">
        <w:rPr>
          <w:rFonts w:cstheme="majorBidi"/>
          <w:spacing w:val="1"/>
          <w:position w:val="1"/>
          <w:sz w:val="16"/>
          <w:szCs w:val="16"/>
        </w:rPr>
        <w:t>t</w:t>
      </w:r>
      <w:r w:rsidRPr="00D453DA">
        <w:rPr>
          <w:rFonts w:cstheme="majorBidi"/>
          <w:spacing w:val="-2"/>
          <w:position w:val="1"/>
          <w:sz w:val="16"/>
          <w:szCs w:val="16"/>
        </w:rPr>
        <w:t>a</w:t>
      </w:r>
      <w:r w:rsidRPr="00D453DA">
        <w:rPr>
          <w:rFonts w:cstheme="majorBidi"/>
          <w:spacing w:val="-1"/>
          <w:position w:val="1"/>
          <w:sz w:val="16"/>
          <w:szCs w:val="16"/>
        </w:rPr>
        <w:t>d</w:t>
      </w:r>
      <w:r w:rsidRPr="00D453DA">
        <w:rPr>
          <w:rFonts w:cstheme="majorBidi"/>
          <w:spacing w:val="1"/>
          <w:position w:val="1"/>
          <w:sz w:val="16"/>
          <w:szCs w:val="16"/>
        </w:rPr>
        <w:t>o</w:t>
      </w:r>
      <w:r w:rsidRPr="00D453DA">
        <w:rPr>
          <w:rFonts w:cstheme="majorBidi"/>
          <w:position w:val="1"/>
          <w:sz w:val="16"/>
          <w:szCs w:val="16"/>
        </w:rPr>
        <w:t>s</w:t>
      </w:r>
      <w:r w:rsidRPr="00D453DA">
        <w:rPr>
          <w:rFonts w:cstheme="majorBidi"/>
          <w:spacing w:val="-2"/>
          <w:position w:val="1"/>
          <w:sz w:val="16"/>
          <w:szCs w:val="16"/>
        </w:rPr>
        <w:t xml:space="preserve"> </w:t>
      </w:r>
      <w:r w:rsidRPr="00D453DA">
        <w:rPr>
          <w:rFonts w:cstheme="majorBidi"/>
          <w:spacing w:val="1"/>
          <w:position w:val="1"/>
          <w:sz w:val="16"/>
          <w:szCs w:val="16"/>
        </w:rPr>
        <w:t>c</w:t>
      </w:r>
      <w:r w:rsidRPr="00D453DA">
        <w:rPr>
          <w:rFonts w:cstheme="majorBidi"/>
          <w:spacing w:val="-1"/>
          <w:position w:val="1"/>
          <w:sz w:val="16"/>
          <w:szCs w:val="16"/>
        </w:rPr>
        <w:t>o</w:t>
      </w:r>
      <w:r w:rsidRPr="00D453DA">
        <w:rPr>
          <w:rFonts w:cstheme="majorBidi"/>
          <w:position w:val="1"/>
          <w:sz w:val="16"/>
          <w:szCs w:val="16"/>
        </w:rPr>
        <w:t xml:space="preserve">n </w:t>
      </w:r>
      <w:proofErr w:type="spellStart"/>
      <w:r w:rsidRPr="00D453DA">
        <w:rPr>
          <w:rFonts w:cstheme="majorBidi"/>
          <w:spacing w:val="1"/>
          <w:position w:val="1"/>
          <w:sz w:val="16"/>
          <w:szCs w:val="16"/>
        </w:rPr>
        <w:t>l</w:t>
      </w:r>
      <w:r w:rsidRPr="00D453DA">
        <w:rPr>
          <w:rFonts w:cstheme="majorBidi"/>
          <w:spacing w:val="-2"/>
          <w:position w:val="1"/>
          <w:sz w:val="16"/>
          <w:szCs w:val="16"/>
        </w:rPr>
        <w:t>e</w:t>
      </w:r>
      <w:r w:rsidRPr="00D453DA">
        <w:rPr>
          <w:rFonts w:cstheme="majorBidi"/>
          <w:spacing w:val="1"/>
          <w:position w:val="1"/>
          <w:sz w:val="16"/>
          <w:szCs w:val="16"/>
        </w:rPr>
        <w:t>n</w:t>
      </w:r>
      <w:r w:rsidRPr="00D453DA">
        <w:rPr>
          <w:rFonts w:cstheme="majorBidi"/>
          <w:spacing w:val="-2"/>
          <w:position w:val="1"/>
          <w:sz w:val="16"/>
          <w:szCs w:val="16"/>
        </w:rPr>
        <w:t>a</w:t>
      </w:r>
      <w:r w:rsidRPr="00D453DA">
        <w:rPr>
          <w:rFonts w:cstheme="majorBidi"/>
          <w:spacing w:val="1"/>
          <w:position w:val="1"/>
          <w:sz w:val="16"/>
          <w:szCs w:val="16"/>
        </w:rPr>
        <w:t>l</w:t>
      </w:r>
      <w:r w:rsidRPr="00D453DA">
        <w:rPr>
          <w:rFonts w:cstheme="majorBidi"/>
          <w:spacing w:val="-1"/>
          <w:position w:val="1"/>
          <w:sz w:val="16"/>
          <w:szCs w:val="16"/>
        </w:rPr>
        <w:t>id</w:t>
      </w:r>
      <w:r w:rsidRPr="00D453DA">
        <w:rPr>
          <w:rFonts w:cstheme="majorBidi"/>
          <w:spacing w:val="1"/>
          <w:position w:val="1"/>
          <w:sz w:val="16"/>
          <w:szCs w:val="16"/>
        </w:rPr>
        <w:t>o</w:t>
      </w:r>
      <w:r w:rsidRPr="00D453DA">
        <w:rPr>
          <w:rFonts w:cstheme="majorBidi"/>
          <w:position w:val="1"/>
          <w:sz w:val="16"/>
          <w:szCs w:val="16"/>
        </w:rPr>
        <w:t>m</w:t>
      </w:r>
      <w:r w:rsidRPr="00D453DA">
        <w:rPr>
          <w:rFonts w:cstheme="majorBidi"/>
          <w:spacing w:val="-2"/>
          <w:position w:val="1"/>
          <w:sz w:val="16"/>
          <w:szCs w:val="16"/>
        </w:rPr>
        <w:t>i</w:t>
      </w:r>
      <w:r w:rsidRPr="00D453DA">
        <w:rPr>
          <w:rFonts w:cstheme="majorBidi"/>
          <w:spacing w:val="1"/>
          <w:position w:val="1"/>
          <w:sz w:val="16"/>
          <w:szCs w:val="16"/>
        </w:rPr>
        <w:t>d</w:t>
      </w:r>
      <w:r w:rsidRPr="00D453DA">
        <w:rPr>
          <w:rFonts w:cstheme="majorBidi"/>
          <w:spacing w:val="-2"/>
          <w:position w:val="1"/>
          <w:sz w:val="16"/>
          <w:szCs w:val="16"/>
        </w:rPr>
        <w:t>a</w:t>
      </w:r>
      <w:proofErr w:type="spellEnd"/>
      <w:r w:rsidRPr="00D453DA">
        <w:rPr>
          <w:rFonts w:cstheme="majorBidi"/>
          <w:position w:val="1"/>
          <w:sz w:val="16"/>
          <w:szCs w:val="16"/>
        </w:rPr>
        <w:t>.</w:t>
      </w:r>
    </w:p>
    <w:p w14:paraId="1BE7D09F" w14:textId="77777777" w:rsidR="00B4648E" w:rsidRPr="00D453DA" w:rsidRDefault="00B4648E" w:rsidP="000D766C">
      <w:pPr>
        <w:ind w:left="1701" w:hanging="567"/>
        <w:rPr>
          <w:rFonts w:cstheme="majorBidi"/>
          <w:sz w:val="16"/>
          <w:szCs w:val="16"/>
        </w:rPr>
      </w:pPr>
      <w:r w:rsidRPr="00D453DA">
        <w:rPr>
          <w:rFonts w:eastAsia="Courier New" w:cstheme="majorBidi"/>
          <w:position w:val="1"/>
          <w:sz w:val="16"/>
          <w:szCs w:val="16"/>
        </w:rPr>
        <w:t>o</w:t>
      </w:r>
      <w:r w:rsidRPr="00D453DA">
        <w:rPr>
          <w:rFonts w:eastAsia="Courier New" w:cstheme="majorBidi"/>
          <w:position w:val="1"/>
          <w:sz w:val="16"/>
          <w:szCs w:val="16"/>
        </w:rPr>
        <w:tab/>
      </w:r>
      <w:r w:rsidRPr="00D453DA">
        <w:rPr>
          <w:rFonts w:cstheme="majorBidi"/>
          <w:position w:val="1"/>
          <w:sz w:val="16"/>
          <w:szCs w:val="16"/>
        </w:rPr>
        <w:t>T</w:t>
      </w:r>
      <w:r w:rsidRPr="00D453DA">
        <w:rPr>
          <w:rFonts w:cstheme="majorBidi"/>
          <w:spacing w:val="-1"/>
          <w:position w:val="1"/>
          <w:sz w:val="16"/>
          <w:szCs w:val="16"/>
        </w:rPr>
        <w:t>o</w:t>
      </w:r>
      <w:r w:rsidRPr="00D453DA">
        <w:rPr>
          <w:rFonts w:cstheme="majorBidi"/>
          <w:spacing w:val="1"/>
          <w:position w:val="1"/>
          <w:sz w:val="16"/>
          <w:szCs w:val="16"/>
        </w:rPr>
        <w:t>do</w:t>
      </w:r>
      <w:r w:rsidRPr="00D453DA">
        <w:rPr>
          <w:rFonts w:cstheme="majorBidi"/>
          <w:position w:val="1"/>
          <w:sz w:val="16"/>
          <w:szCs w:val="16"/>
        </w:rPr>
        <w:t>s</w:t>
      </w:r>
      <w:r w:rsidRPr="00D453DA">
        <w:rPr>
          <w:rFonts w:cstheme="majorBidi"/>
          <w:spacing w:val="-2"/>
          <w:position w:val="1"/>
          <w:sz w:val="16"/>
          <w:szCs w:val="16"/>
        </w:rPr>
        <w:t xml:space="preserve"> </w:t>
      </w:r>
      <w:r w:rsidRPr="00D453DA">
        <w:rPr>
          <w:rFonts w:cstheme="majorBidi"/>
          <w:spacing w:val="-1"/>
          <w:position w:val="1"/>
          <w:sz w:val="16"/>
          <w:szCs w:val="16"/>
        </w:rPr>
        <w:t>l</w:t>
      </w:r>
      <w:r w:rsidRPr="00D453DA">
        <w:rPr>
          <w:rFonts w:cstheme="majorBidi"/>
          <w:spacing w:val="1"/>
          <w:position w:val="1"/>
          <w:sz w:val="16"/>
          <w:szCs w:val="16"/>
        </w:rPr>
        <w:t>o</w:t>
      </w:r>
      <w:r w:rsidRPr="00D453DA">
        <w:rPr>
          <w:rFonts w:cstheme="majorBidi"/>
          <w:position w:val="1"/>
          <w:sz w:val="16"/>
          <w:szCs w:val="16"/>
        </w:rPr>
        <w:t>s</w:t>
      </w:r>
      <w:r w:rsidRPr="00D453DA">
        <w:rPr>
          <w:rFonts w:cstheme="majorBidi"/>
          <w:spacing w:val="-2"/>
          <w:position w:val="1"/>
          <w:sz w:val="16"/>
          <w:szCs w:val="16"/>
        </w:rPr>
        <w:t xml:space="preserve"> </w:t>
      </w:r>
      <w:r w:rsidRPr="00D453DA">
        <w:rPr>
          <w:rFonts w:cstheme="majorBidi"/>
          <w:position w:val="1"/>
          <w:sz w:val="16"/>
          <w:szCs w:val="16"/>
        </w:rPr>
        <w:t>e</w:t>
      </w:r>
      <w:r w:rsidRPr="00D453DA">
        <w:rPr>
          <w:rFonts w:cstheme="majorBidi"/>
          <w:spacing w:val="-1"/>
          <w:position w:val="1"/>
          <w:sz w:val="16"/>
          <w:szCs w:val="16"/>
        </w:rPr>
        <w:t>f</w:t>
      </w:r>
      <w:r w:rsidRPr="00D453DA">
        <w:rPr>
          <w:rFonts w:cstheme="majorBidi"/>
          <w:spacing w:val="1"/>
          <w:position w:val="1"/>
          <w:sz w:val="16"/>
          <w:szCs w:val="16"/>
        </w:rPr>
        <w:t>e</w:t>
      </w:r>
      <w:r w:rsidRPr="00D453DA">
        <w:rPr>
          <w:rFonts w:cstheme="majorBidi"/>
          <w:spacing w:val="-2"/>
          <w:position w:val="1"/>
          <w:sz w:val="16"/>
          <w:szCs w:val="16"/>
        </w:rPr>
        <w:t>c</w:t>
      </w:r>
      <w:r w:rsidRPr="00D453DA">
        <w:rPr>
          <w:rFonts w:cstheme="majorBidi"/>
          <w:spacing w:val="1"/>
          <w:position w:val="1"/>
          <w:sz w:val="16"/>
          <w:szCs w:val="16"/>
        </w:rPr>
        <w:t>t</w:t>
      </w:r>
      <w:r w:rsidRPr="00D453DA">
        <w:rPr>
          <w:rFonts w:cstheme="majorBidi"/>
          <w:spacing w:val="2"/>
          <w:position w:val="1"/>
          <w:sz w:val="16"/>
          <w:szCs w:val="16"/>
        </w:rPr>
        <w:t>o</w:t>
      </w:r>
      <w:r w:rsidRPr="00D453DA">
        <w:rPr>
          <w:rFonts w:cstheme="majorBidi"/>
          <w:position w:val="1"/>
          <w:sz w:val="16"/>
          <w:szCs w:val="16"/>
        </w:rPr>
        <w:t>s</w:t>
      </w:r>
      <w:r w:rsidRPr="00D453DA">
        <w:rPr>
          <w:rFonts w:cstheme="majorBidi"/>
          <w:spacing w:val="-2"/>
          <w:position w:val="1"/>
          <w:sz w:val="16"/>
          <w:szCs w:val="16"/>
        </w:rPr>
        <w:t xml:space="preserve"> a</w:t>
      </w:r>
      <w:r w:rsidRPr="00D453DA">
        <w:rPr>
          <w:rFonts w:cstheme="majorBidi"/>
          <w:spacing w:val="1"/>
          <w:position w:val="1"/>
          <w:sz w:val="16"/>
          <w:szCs w:val="16"/>
        </w:rPr>
        <w:t>d</w:t>
      </w:r>
      <w:r w:rsidRPr="00D453DA">
        <w:rPr>
          <w:rFonts w:cstheme="majorBidi"/>
          <w:spacing w:val="-1"/>
          <w:position w:val="1"/>
          <w:sz w:val="16"/>
          <w:szCs w:val="16"/>
        </w:rPr>
        <w:t>v</w:t>
      </w:r>
      <w:r w:rsidRPr="00D453DA">
        <w:rPr>
          <w:rFonts w:cstheme="majorBidi"/>
          <w:spacing w:val="1"/>
          <w:position w:val="1"/>
          <w:sz w:val="16"/>
          <w:szCs w:val="16"/>
        </w:rPr>
        <w:t>e</w:t>
      </w:r>
      <w:r w:rsidRPr="00D453DA">
        <w:rPr>
          <w:rFonts w:cstheme="majorBidi"/>
          <w:spacing w:val="-1"/>
          <w:position w:val="1"/>
          <w:sz w:val="16"/>
          <w:szCs w:val="16"/>
        </w:rPr>
        <w:t>r</w:t>
      </w:r>
      <w:r w:rsidRPr="00D453DA">
        <w:rPr>
          <w:rFonts w:cstheme="majorBidi"/>
          <w:position w:val="1"/>
          <w:sz w:val="16"/>
          <w:szCs w:val="16"/>
        </w:rPr>
        <w:t>s</w:t>
      </w:r>
      <w:r w:rsidRPr="00D453DA">
        <w:rPr>
          <w:rFonts w:cstheme="majorBidi"/>
          <w:spacing w:val="1"/>
          <w:position w:val="1"/>
          <w:sz w:val="16"/>
          <w:szCs w:val="16"/>
        </w:rPr>
        <w:t>o</w:t>
      </w:r>
      <w:r w:rsidRPr="00D453DA">
        <w:rPr>
          <w:rFonts w:cstheme="majorBidi"/>
          <w:position w:val="1"/>
          <w:sz w:val="16"/>
          <w:szCs w:val="16"/>
        </w:rPr>
        <w:t>s</w:t>
      </w:r>
      <w:r w:rsidRPr="00D453DA">
        <w:rPr>
          <w:rFonts w:cstheme="majorBidi"/>
          <w:spacing w:val="-2"/>
          <w:position w:val="1"/>
          <w:sz w:val="16"/>
          <w:szCs w:val="16"/>
        </w:rPr>
        <w:t xml:space="preserve"> </w:t>
      </w:r>
      <w:r w:rsidRPr="00D453DA">
        <w:rPr>
          <w:rFonts w:cstheme="majorBidi"/>
          <w:spacing w:val="1"/>
          <w:position w:val="1"/>
          <w:sz w:val="16"/>
          <w:szCs w:val="16"/>
        </w:rPr>
        <w:t>g</w:t>
      </w:r>
      <w:r w:rsidRPr="00D453DA">
        <w:rPr>
          <w:rFonts w:cstheme="majorBidi"/>
          <w:spacing w:val="-3"/>
          <w:position w:val="1"/>
          <w:sz w:val="16"/>
          <w:szCs w:val="16"/>
        </w:rPr>
        <w:t>r</w:t>
      </w:r>
      <w:r w:rsidRPr="00D453DA">
        <w:rPr>
          <w:rFonts w:cstheme="majorBidi"/>
          <w:position w:val="1"/>
          <w:sz w:val="16"/>
          <w:szCs w:val="16"/>
        </w:rPr>
        <w:t>a</w:t>
      </w:r>
      <w:r w:rsidRPr="00D453DA">
        <w:rPr>
          <w:rFonts w:cstheme="majorBidi"/>
          <w:spacing w:val="-1"/>
          <w:position w:val="1"/>
          <w:sz w:val="16"/>
          <w:szCs w:val="16"/>
        </w:rPr>
        <w:t>v</w:t>
      </w:r>
      <w:r w:rsidRPr="00D453DA">
        <w:rPr>
          <w:rFonts w:cstheme="majorBidi"/>
          <w:spacing w:val="1"/>
          <w:position w:val="1"/>
          <w:sz w:val="16"/>
          <w:szCs w:val="16"/>
        </w:rPr>
        <w:t>e</w:t>
      </w:r>
      <w:r w:rsidRPr="00D453DA">
        <w:rPr>
          <w:rFonts w:cstheme="majorBidi"/>
          <w:position w:val="1"/>
          <w:sz w:val="16"/>
          <w:szCs w:val="16"/>
        </w:rPr>
        <w:t>s</w:t>
      </w:r>
      <w:r w:rsidRPr="00D453DA">
        <w:rPr>
          <w:rFonts w:cstheme="majorBidi"/>
          <w:spacing w:val="-2"/>
          <w:position w:val="1"/>
          <w:sz w:val="16"/>
          <w:szCs w:val="16"/>
        </w:rPr>
        <w:t xml:space="preserve"> </w:t>
      </w:r>
      <w:r w:rsidRPr="00D453DA">
        <w:rPr>
          <w:rFonts w:cstheme="majorBidi"/>
          <w:spacing w:val="1"/>
          <w:position w:val="1"/>
          <w:sz w:val="16"/>
          <w:szCs w:val="16"/>
        </w:rPr>
        <w:t>q</w:t>
      </w:r>
      <w:r w:rsidRPr="00D453DA">
        <w:rPr>
          <w:rFonts w:cstheme="majorBidi"/>
          <w:spacing w:val="-1"/>
          <w:position w:val="1"/>
          <w:sz w:val="16"/>
          <w:szCs w:val="16"/>
        </w:rPr>
        <w:t>u</w:t>
      </w:r>
      <w:r w:rsidRPr="00D453DA">
        <w:rPr>
          <w:rFonts w:cstheme="majorBidi"/>
          <w:position w:val="1"/>
          <w:sz w:val="16"/>
          <w:szCs w:val="16"/>
        </w:rPr>
        <w:t>e</w:t>
      </w:r>
      <w:r w:rsidRPr="00D453DA">
        <w:rPr>
          <w:rFonts w:cstheme="majorBidi"/>
          <w:spacing w:val="-1"/>
          <w:position w:val="1"/>
          <w:sz w:val="16"/>
          <w:szCs w:val="16"/>
        </w:rPr>
        <w:t xml:space="preserve"> </w:t>
      </w:r>
      <w:r w:rsidRPr="00D453DA">
        <w:rPr>
          <w:rFonts w:cstheme="majorBidi"/>
          <w:position w:val="1"/>
          <w:sz w:val="16"/>
          <w:szCs w:val="16"/>
        </w:rPr>
        <w:t>s</w:t>
      </w:r>
      <w:r w:rsidRPr="00D453DA">
        <w:rPr>
          <w:rFonts w:cstheme="majorBidi"/>
          <w:spacing w:val="1"/>
          <w:position w:val="1"/>
          <w:sz w:val="16"/>
          <w:szCs w:val="16"/>
        </w:rPr>
        <w:t>u</w:t>
      </w:r>
      <w:r w:rsidRPr="00D453DA">
        <w:rPr>
          <w:rFonts w:cstheme="majorBidi"/>
          <w:spacing w:val="-3"/>
          <w:position w:val="1"/>
          <w:sz w:val="16"/>
          <w:szCs w:val="16"/>
        </w:rPr>
        <w:t>r</w:t>
      </w:r>
      <w:r w:rsidRPr="00D453DA">
        <w:rPr>
          <w:rFonts w:cstheme="majorBidi"/>
          <w:spacing w:val="1"/>
          <w:position w:val="1"/>
          <w:sz w:val="16"/>
          <w:szCs w:val="16"/>
        </w:rPr>
        <w:t>gi</w:t>
      </w:r>
      <w:r w:rsidRPr="00D453DA">
        <w:rPr>
          <w:rFonts w:cstheme="majorBidi"/>
          <w:position w:val="1"/>
          <w:sz w:val="16"/>
          <w:szCs w:val="16"/>
        </w:rPr>
        <w:t>e</w:t>
      </w:r>
      <w:r w:rsidRPr="00D453DA">
        <w:rPr>
          <w:rFonts w:cstheme="majorBidi"/>
          <w:spacing w:val="-3"/>
          <w:position w:val="1"/>
          <w:sz w:val="16"/>
          <w:szCs w:val="16"/>
        </w:rPr>
        <w:t>r</w:t>
      </w:r>
      <w:r w:rsidRPr="00D453DA">
        <w:rPr>
          <w:rFonts w:cstheme="majorBidi"/>
          <w:spacing w:val="-1"/>
          <w:position w:val="1"/>
          <w:sz w:val="16"/>
          <w:szCs w:val="16"/>
        </w:rPr>
        <w:t>o</w:t>
      </w:r>
      <w:r w:rsidRPr="00D453DA">
        <w:rPr>
          <w:rFonts w:cstheme="majorBidi"/>
          <w:position w:val="1"/>
          <w:sz w:val="16"/>
          <w:szCs w:val="16"/>
        </w:rPr>
        <w:t xml:space="preserve">n </w:t>
      </w:r>
      <w:r w:rsidRPr="00D453DA">
        <w:rPr>
          <w:rFonts w:cstheme="majorBidi"/>
          <w:spacing w:val="1"/>
          <w:position w:val="1"/>
          <w:sz w:val="16"/>
          <w:szCs w:val="16"/>
        </w:rPr>
        <w:t>d</w:t>
      </w:r>
      <w:r w:rsidRPr="00D453DA">
        <w:rPr>
          <w:rFonts w:cstheme="majorBidi"/>
          <w:position w:val="1"/>
          <w:sz w:val="16"/>
          <w:szCs w:val="16"/>
        </w:rPr>
        <w:t>el</w:t>
      </w:r>
      <w:r w:rsidRPr="00D453DA">
        <w:rPr>
          <w:rFonts w:cstheme="majorBidi"/>
          <w:spacing w:val="-1"/>
          <w:position w:val="1"/>
          <w:sz w:val="16"/>
          <w:szCs w:val="16"/>
        </w:rPr>
        <w:t xml:space="preserve"> </w:t>
      </w:r>
      <w:r w:rsidRPr="00D453DA">
        <w:rPr>
          <w:rFonts w:cstheme="majorBidi"/>
          <w:spacing w:val="1"/>
          <w:position w:val="1"/>
          <w:sz w:val="16"/>
          <w:szCs w:val="16"/>
        </w:rPr>
        <w:t>t</w:t>
      </w:r>
      <w:r w:rsidRPr="00D453DA">
        <w:rPr>
          <w:rFonts w:cstheme="majorBidi"/>
          <w:position w:val="1"/>
          <w:sz w:val="16"/>
          <w:szCs w:val="16"/>
        </w:rPr>
        <w:t>r</w:t>
      </w:r>
      <w:r w:rsidRPr="00D453DA">
        <w:rPr>
          <w:rFonts w:cstheme="majorBidi"/>
          <w:spacing w:val="-2"/>
          <w:position w:val="1"/>
          <w:sz w:val="16"/>
          <w:szCs w:val="16"/>
        </w:rPr>
        <w:t>a</w:t>
      </w:r>
      <w:r w:rsidRPr="00D453DA">
        <w:rPr>
          <w:rFonts w:cstheme="majorBidi"/>
          <w:spacing w:val="1"/>
          <w:position w:val="1"/>
          <w:sz w:val="16"/>
          <w:szCs w:val="16"/>
        </w:rPr>
        <w:t>ta</w:t>
      </w:r>
      <w:r w:rsidRPr="00D453DA">
        <w:rPr>
          <w:rFonts w:cstheme="majorBidi"/>
          <w:spacing w:val="-2"/>
          <w:position w:val="1"/>
          <w:sz w:val="16"/>
          <w:szCs w:val="16"/>
        </w:rPr>
        <w:t>m</w:t>
      </w:r>
      <w:r w:rsidRPr="00D453DA">
        <w:rPr>
          <w:rFonts w:cstheme="majorBidi"/>
          <w:spacing w:val="1"/>
          <w:position w:val="1"/>
          <w:sz w:val="16"/>
          <w:szCs w:val="16"/>
        </w:rPr>
        <w:t>i</w:t>
      </w:r>
      <w:r w:rsidRPr="00D453DA">
        <w:rPr>
          <w:rFonts w:cstheme="majorBidi"/>
          <w:spacing w:val="-2"/>
          <w:position w:val="1"/>
          <w:sz w:val="16"/>
          <w:szCs w:val="16"/>
        </w:rPr>
        <w:t>e</w:t>
      </w:r>
      <w:r w:rsidRPr="00D453DA">
        <w:rPr>
          <w:rFonts w:cstheme="majorBidi"/>
          <w:spacing w:val="1"/>
          <w:position w:val="1"/>
          <w:sz w:val="16"/>
          <w:szCs w:val="16"/>
        </w:rPr>
        <w:t>n</w:t>
      </w:r>
      <w:r w:rsidRPr="00D453DA">
        <w:rPr>
          <w:rFonts w:cstheme="majorBidi"/>
          <w:spacing w:val="-1"/>
          <w:position w:val="1"/>
          <w:sz w:val="16"/>
          <w:szCs w:val="16"/>
        </w:rPr>
        <w:t>t</w:t>
      </w:r>
      <w:r w:rsidRPr="00D453DA">
        <w:rPr>
          <w:rFonts w:cstheme="majorBidi"/>
          <w:position w:val="1"/>
          <w:sz w:val="16"/>
          <w:szCs w:val="16"/>
        </w:rPr>
        <w:t xml:space="preserve">o </w:t>
      </w:r>
      <w:r w:rsidRPr="00D453DA">
        <w:rPr>
          <w:rFonts w:cstheme="majorBidi"/>
          <w:spacing w:val="-2"/>
          <w:position w:val="1"/>
          <w:sz w:val="16"/>
          <w:szCs w:val="16"/>
        </w:rPr>
        <w:t>e</w:t>
      </w:r>
      <w:r w:rsidRPr="00D453DA">
        <w:rPr>
          <w:rFonts w:cstheme="majorBidi"/>
          <w:position w:val="1"/>
          <w:sz w:val="16"/>
          <w:szCs w:val="16"/>
        </w:rPr>
        <w:t>n</w:t>
      </w:r>
      <w:r w:rsidRPr="00D453DA">
        <w:rPr>
          <w:rFonts w:cstheme="majorBidi"/>
          <w:spacing w:val="2"/>
          <w:position w:val="1"/>
          <w:sz w:val="16"/>
          <w:szCs w:val="16"/>
        </w:rPr>
        <w:t xml:space="preserve"> </w:t>
      </w:r>
      <w:r w:rsidRPr="00D453DA">
        <w:rPr>
          <w:rFonts w:cstheme="majorBidi"/>
          <w:spacing w:val="-2"/>
          <w:position w:val="1"/>
          <w:sz w:val="16"/>
          <w:szCs w:val="16"/>
        </w:rPr>
        <w:t>e</w:t>
      </w:r>
      <w:r w:rsidRPr="00D453DA">
        <w:rPr>
          <w:rFonts w:cstheme="majorBidi"/>
          <w:position w:val="1"/>
          <w:sz w:val="16"/>
          <w:szCs w:val="16"/>
        </w:rPr>
        <w:t>l</w:t>
      </w:r>
      <w:r w:rsidRPr="00D453DA">
        <w:rPr>
          <w:rFonts w:cstheme="majorBidi"/>
          <w:spacing w:val="-1"/>
          <w:position w:val="1"/>
          <w:sz w:val="16"/>
          <w:szCs w:val="16"/>
        </w:rPr>
        <w:t xml:space="preserve"> </w:t>
      </w:r>
      <w:r w:rsidRPr="00D453DA">
        <w:rPr>
          <w:rFonts w:cstheme="majorBidi"/>
          <w:position w:val="1"/>
          <w:sz w:val="16"/>
          <w:szCs w:val="16"/>
        </w:rPr>
        <w:t>1 %</w:t>
      </w:r>
      <w:r w:rsidRPr="00D453DA">
        <w:rPr>
          <w:rFonts w:cstheme="majorBidi"/>
          <w:spacing w:val="-1"/>
          <w:position w:val="1"/>
          <w:sz w:val="16"/>
          <w:szCs w:val="16"/>
        </w:rPr>
        <w:t xml:space="preserve"> d</w:t>
      </w:r>
      <w:r w:rsidRPr="00D453DA">
        <w:rPr>
          <w:rFonts w:cstheme="majorBidi"/>
          <w:position w:val="1"/>
          <w:sz w:val="16"/>
          <w:szCs w:val="16"/>
        </w:rPr>
        <w:t>e</w:t>
      </w:r>
      <w:r w:rsidRPr="00D453DA">
        <w:rPr>
          <w:rFonts w:cstheme="majorBidi"/>
          <w:spacing w:val="2"/>
          <w:position w:val="1"/>
          <w:sz w:val="16"/>
          <w:szCs w:val="16"/>
        </w:rPr>
        <w:t xml:space="preserve"> </w:t>
      </w:r>
      <w:r w:rsidRPr="00D453DA">
        <w:rPr>
          <w:rFonts w:cstheme="majorBidi"/>
          <w:position w:val="1"/>
          <w:sz w:val="16"/>
          <w:szCs w:val="16"/>
        </w:rPr>
        <w:t>s</w:t>
      </w:r>
      <w:r w:rsidRPr="00D453DA">
        <w:rPr>
          <w:rFonts w:cstheme="majorBidi"/>
          <w:spacing w:val="-1"/>
          <w:position w:val="1"/>
          <w:sz w:val="16"/>
          <w:szCs w:val="16"/>
        </w:rPr>
        <w:t>u</w:t>
      </w:r>
      <w:r w:rsidRPr="00D453DA">
        <w:rPr>
          <w:rFonts w:cstheme="majorBidi"/>
          <w:spacing w:val="1"/>
          <w:position w:val="1"/>
          <w:sz w:val="16"/>
          <w:szCs w:val="16"/>
        </w:rPr>
        <w:t>j</w:t>
      </w:r>
      <w:r w:rsidRPr="00D453DA">
        <w:rPr>
          <w:rFonts w:cstheme="majorBidi"/>
          <w:spacing w:val="-1"/>
          <w:position w:val="1"/>
          <w:sz w:val="16"/>
          <w:szCs w:val="16"/>
        </w:rPr>
        <w:t>e</w:t>
      </w:r>
      <w:r w:rsidRPr="00D453DA">
        <w:rPr>
          <w:rFonts w:cstheme="majorBidi"/>
          <w:spacing w:val="1"/>
          <w:position w:val="1"/>
          <w:sz w:val="16"/>
          <w:szCs w:val="16"/>
        </w:rPr>
        <w:t>t</w:t>
      </w:r>
      <w:r w:rsidRPr="00D453DA">
        <w:rPr>
          <w:rFonts w:cstheme="majorBidi"/>
          <w:spacing w:val="-1"/>
          <w:position w:val="1"/>
          <w:sz w:val="16"/>
          <w:szCs w:val="16"/>
        </w:rPr>
        <w:t>o</w:t>
      </w:r>
      <w:r w:rsidRPr="00D453DA">
        <w:rPr>
          <w:rFonts w:cstheme="majorBidi"/>
          <w:position w:val="1"/>
          <w:sz w:val="16"/>
          <w:szCs w:val="16"/>
        </w:rPr>
        <w:t>s</w:t>
      </w:r>
      <w:r w:rsidRPr="00D453DA">
        <w:rPr>
          <w:rFonts w:cstheme="majorBidi"/>
          <w:spacing w:val="1"/>
          <w:position w:val="1"/>
          <w:sz w:val="16"/>
          <w:szCs w:val="16"/>
        </w:rPr>
        <w:t xml:space="preserve"> t</w:t>
      </w:r>
      <w:r w:rsidRPr="00D453DA">
        <w:rPr>
          <w:rFonts w:cstheme="majorBidi"/>
          <w:spacing w:val="-3"/>
          <w:position w:val="1"/>
          <w:sz w:val="16"/>
          <w:szCs w:val="16"/>
        </w:rPr>
        <w:t>r</w:t>
      </w:r>
      <w:r w:rsidRPr="00D453DA">
        <w:rPr>
          <w:rFonts w:cstheme="majorBidi"/>
          <w:spacing w:val="1"/>
          <w:position w:val="1"/>
          <w:sz w:val="16"/>
          <w:szCs w:val="16"/>
        </w:rPr>
        <w:t>at</w:t>
      </w:r>
      <w:r w:rsidRPr="00D453DA">
        <w:rPr>
          <w:rFonts w:cstheme="majorBidi"/>
          <w:spacing w:val="-2"/>
          <w:position w:val="1"/>
          <w:sz w:val="16"/>
          <w:szCs w:val="16"/>
        </w:rPr>
        <w:t>a</w:t>
      </w:r>
      <w:r w:rsidRPr="00D453DA">
        <w:rPr>
          <w:rFonts w:cstheme="majorBidi"/>
          <w:spacing w:val="-1"/>
          <w:position w:val="1"/>
          <w:sz w:val="16"/>
          <w:szCs w:val="16"/>
        </w:rPr>
        <w:t>d</w:t>
      </w:r>
      <w:r w:rsidRPr="00D453DA">
        <w:rPr>
          <w:rFonts w:cstheme="majorBidi"/>
          <w:spacing w:val="1"/>
          <w:position w:val="1"/>
          <w:sz w:val="16"/>
          <w:szCs w:val="16"/>
        </w:rPr>
        <w:t>o</w:t>
      </w:r>
      <w:r w:rsidRPr="00D453DA">
        <w:rPr>
          <w:rFonts w:cstheme="majorBidi"/>
          <w:position w:val="1"/>
          <w:sz w:val="16"/>
          <w:szCs w:val="16"/>
        </w:rPr>
        <w:t>s</w:t>
      </w:r>
      <w:r w:rsidRPr="00D453DA">
        <w:rPr>
          <w:rFonts w:cstheme="majorBidi"/>
          <w:spacing w:val="-2"/>
          <w:position w:val="1"/>
          <w:sz w:val="16"/>
          <w:szCs w:val="16"/>
        </w:rPr>
        <w:t xml:space="preserve"> </w:t>
      </w:r>
      <w:r w:rsidRPr="00D453DA">
        <w:rPr>
          <w:rFonts w:cstheme="majorBidi"/>
          <w:position w:val="1"/>
          <w:sz w:val="16"/>
          <w:szCs w:val="16"/>
        </w:rPr>
        <w:t>c</w:t>
      </w:r>
      <w:r w:rsidRPr="00D453DA">
        <w:rPr>
          <w:rFonts w:cstheme="majorBidi"/>
          <w:spacing w:val="-1"/>
          <w:position w:val="1"/>
          <w:sz w:val="16"/>
          <w:szCs w:val="16"/>
        </w:rPr>
        <w:t>o</w:t>
      </w:r>
      <w:r w:rsidRPr="00D453DA">
        <w:rPr>
          <w:rFonts w:cstheme="majorBidi"/>
          <w:position w:val="1"/>
          <w:sz w:val="16"/>
          <w:szCs w:val="16"/>
        </w:rPr>
        <w:t xml:space="preserve">n </w:t>
      </w:r>
      <w:proofErr w:type="spellStart"/>
      <w:r w:rsidRPr="00D453DA">
        <w:rPr>
          <w:rFonts w:cstheme="majorBidi"/>
          <w:spacing w:val="1"/>
          <w:position w:val="1"/>
          <w:sz w:val="16"/>
          <w:szCs w:val="16"/>
        </w:rPr>
        <w:t>l</w:t>
      </w:r>
      <w:r w:rsidRPr="00D453DA">
        <w:rPr>
          <w:rFonts w:cstheme="majorBidi"/>
          <w:spacing w:val="-2"/>
          <w:position w:val="1"/>
          <w:sz w:val="16"/>
          <w:szCs w:val="16"/>
        </w:rPr>
        <w:t>e</w:t>
      </w:r>
      <w:r w:rsidRPr="00D453DA">
        <w:rPr>
          <w:rFonts w:cstheme="majorBidi"/>
          <w:spacing w:val="1"/>
          <w:position w:val="1"/>
          <w:sz w:val="16"/>
          <w:szCs w:val="16"/>
        </w:rPr>
        <w:t>n</w:t>
      </w:r>
      <w:r w:rsidRPr="00D453DA">
        <w:rPr>
          <w:rFonts w:cstheme="majorBidi"/>
          <w:spacing w:val="-2"/>
          <w:position w:val="1"/>
          <w:sz w:val="16"/>
          <w:szCs w:val="16"/>
        </w:rPr>
        <w:t>a</w:t>
      </w:r>
      <w:r w:rsidRPr="00D453DA">
        <w:rPr>
          <w:rFonts w:cstheme="majorBidi"/>
          <w:spacing w:val="1"/>
          <w:position w:val="1"/>
          <w:sz w:val="16"/>
          <w:szCs w:val="16"/>
        </w:rPr>
        <w:t>l</w:t>
      </w:r>
      <w:r w:rsidRPr="00D453DA">
        <w:rPr>
          <w:rFonts w:cstheme="majorBidi"/>
          <w:spacing w:val="-1"/>
          <w:position w:val="1"/>
          <w:sz w:val="16"/>
          <w:szCs w:val="16"/>
        </w:rPr>
        <w:t>i</w:t>
      </w:r>
      <w:r w:rsidRPr="00D453DA">
        <w:rPr>
          <w:rFonts w:cstheme="majorBidi"/>
          <w:spacing w:val="1"/>
          <w:position w:val="1"/>
          <w:sz w:val="16"/>
          <w:szCs w:val="16"/>
        </w:rPr>
        <w:t>d</w:t>
      </w:r>
      <w:r w:rsidRPr="00D453DA">
        <w:rPr>
          <w:rFonts w:cstheme="majorBidi"/>
          <w:spacing w:val="-1"/>
          <w:position w:val="1"/>
          <w:sz w:val="16"/>
          <w:szCs w:val="16"/>
        </w:rPr>
        <w:t>o</w:t>
      </w:r>
      <w:r w:rsidRPr="00D453DA">
        <w:rPr>
          <w:rFonts w:cstheme="majorBidi"/>
          <w:position w:val="1"/>
          <w:sz w:val="16"/>
          <w:szCs w:val="16"/>
        </w:rPr>
        <w:t>m</w:t>
      </w:r>
      <w:r w:rsidRPr="00D453DA">
        <w:rPr>
          <w:rFonts w:cstheme="majorBidi"/>
          <w:spacing w:val="-1"/>
          <w:position w:val="1"/>
          <w:sz w:val="16"/>
          <w:szCs w:val="16"/>
        </w:rPr>
        <w:t>i</w:t>
      </w:r>
      <w:r w:rsidRPr="00D453DA">
        <w:rPr>
          <w:rFonts w:cstheme="majorBidi"/>
          <w:spacing w:val="1"/>
          <w:position w:val="1"/>
          <w:sz w:val="16"/>
          <w:szCs w:val="16"/>
        </w:rPr>
        <w:t>d</w:t>
      </w:r>
      <w:r w:rsidRPr="00D453DA">
        <w:rPr>
          <w:rFonts w:cstheme="majorBidi"/>
          <w:position w:val="1"/>
          <w:sz w:val="16"/>
          <w:szCs w:val="16"/>
        </w:rPr>
        <w:t>a</w:t>
      </w:r>
      <w:proofErr w:type="spellEnd"/>
      <w:r w:rsidRPr="00D453DA">
        <w:rPr>
          <w:rFonts w:cstheme="majorBidi"/>
          <w:position w:val="1"/>
          <w:sz w:val="16"/>
          <w:szCs w:val="16"/>
        </w:rPr>
        <w:t>.</w:t>
      </w:r>
    </w:p>
    <w:p w14:paraId="273B31EA" w14:textId="77777777" w:rsidR="00B4648E" w:rsidRPr="00D453DA" w:rsidRDefault="00B4648E" w:rsidP="000D766C">
      <w:pPr>
        <w:rPr>
          <w:rFonts w:cstheme="majorBidi"/>
        </w:rPr>
      </w:pPr>
    </w:p>
    <w:p w14:paraId="24F6A2CB" w14:textId="77777777" w:rsidR="00B4648E" w:rsidRPr="00D453DA" w:rsidRDefault="00B4648E" w:rsidP="000D766C">
      <w:pPr>
        <w:keepNext/>
        <w:rPr>
          <w:rFonts w:cstheme="majorBidi"/>
        </w:rPr>
      </w:pPr>
      <w:r w:rsidRPr="00D453DA">
        <w:rPr>
          <w:rFonts w:cstheme="majorBidi"/>
          <w:b/>
          <w:bCs/>
          <w:spacing w:val="-1"/>
          <w:szCs w:val="22"/>
        </w:rPr>
        <w:t>T</w:t>
      </w:r>
      <w:r w:rsidRPr="00D453DA">
        <w:rPr>
          <w:rFonts w:cstheme="majorBidi"/>
          <w:b/>
          <w:bCs/>
          <w:szCs w:val="22"/>
        </w:rPr>
        <w:t>ab</w:t>
      </w:r>
      <w:r w:rsidRPr="00D453DA">
        <w:rPr>
          <w:rFonts w:cstheme="majorBidi"/>
          <w:b/>
          <w:bCs/>
          <w:spacing w:val="1"/>
          <w:szCs w:val="22"/>
        </w:rPr>
        <w:t>l</w:t>
      </w:r>
      <w:r w:rsidRPr="00D453DA">
        <w:rPr>
          <w:rFonts w:cstheme="majorBidi"/>
          <w:b/>
          <w:bCs/>
          <w:szCs w:val="22"/>
        </w:rPr>
        <w:t xml:space="preserve">a 4. </w:t>
      </w:r>
      <w:r w:rsidRPr="00D453DA">
        <w:rPr>
          <w:rFonts w:cstheme="majorBidi"/>
          <w:b/>
          <w:bCs/>
          <w:spacing w:val="-1"/>
          <w:szCs w:val="22"/>
        </w:rPr>
        <w:t>R</w:t>
      </w:r>
      <w:r w:rsidRPr="00D453DA">
        <w:rPr>
          <w:rFonts w:cstheme="majorBidi"/>
          <w:b/>
          <w:bCs/>
          <w:spacing w:val="1"/>
          <w:szCs w:val="22"/>
        </w:rPr>
        <w:t>e</w:t>
      </w:r>
      <w:r w:rsidRPr="00D453DA">
        <w:rPr>
          <w:rFonts w:cstheme="majorBidi"/>
          <w:b/>
          <w:bCs/>
          <w:spacing w:val="-2"/>
          <w:szCs w:val="22"/>
        </w:rPr>
        <w:t>a</w:t>
      </w:r>
      <w:r w:rsidRPr="00D453DA">
        <w:rPr>
          <w:rFonts w:cstheme="majorBidi"/>
          <w:b/>
          <w:bCs/>
          <w:spacing w:val="1"/>
          <w:szCs w:val="22"/>
        </w:rPr>
        <w:t>c</w:t>
      </w:r>
      <w:r w:rsidRPr="00D453DA">
        <w:rPr>
          <w:rFonts w:cstheme="majorBidi"/>
          <w:b/>
          <w:bCs/>
          <w:spacing w:val="-2"/>
          <w:szCs w:val="22"/>
        </w:rPr>
        <w:t>c</w:t>
      </w:r>
      <w:r w:rsidRPr="00D453DA">
        <w:rPr>
          <w:rFonts w:cstheme="majorBidi"/>
          <w:b/>
          <w:bCs/>
          <w:spacing w:val="1"/>
          <w:szCs w:val="22"/>
        </w:rPr>
        <w:t>i</w:t>
      </w:r>
      <w:r w:rsidRPr="00D453DA">
        <w:rPr>
          <w:rFonts w:cstheme="majorBidi"/>
          <w:b/>
          <w:bCs/>
          <w:szCs w:val="22"/>
        </w:rPr>
        <w:t>on</w:t>
      </w:r>
      <w:r w:rsidRPr="00D453DA">
        <w:rPr>
          <w:rFonts w:cstheme="majorBidi"/>
          <w:b/>
          <w:bCs/>
          <w:spacing w:val="1"/>
          <w:szCs w:val="22"/>
        </w:rPr>
        <w:t>e</w:t>
      </w:r>
      <w:r w:rsidRPr="00D453DA">
        <w:rPr>
          <w:rFonts w:cstheme="majorBidi"/>
          <w:b/>
          <w:bCs/>
          <w:szCs w:val="22"/>
        </w:rPr>
        <w:t>s</w:t>
      </w:r>
      <w:r w:rsidRPr="00D453DA">
        <w:rPr>
          <w:rFonts w:cstheme="majorBidi"/>
          <w:b/>
          <w:bCs/>
          <w:spacing w:val="-2"/>
          <w:szCs w:val="22"/>
        </w:rPr>
        <w:t xml:space="preserve"> </w:t>
      </w:r>
      <w:r w:rsidRPr="00D453DA">
        <w:rPr>
          <w:rFonts w:cstheme="majorBidi"/>
          <w:b/>
          <w:bCs/>
          <w:szCs w:val="22"/>
        </w:rPr>
        <w:t>adv</w:t>
      </w:r>
      <w:r w:rsidRPr="00D453DA">
        <w:rPr>
          <w:rFonts w:cstheme="majorBidi"/>
          <w:b/>
          <w:bCs/>
          <w:spacing w:val="-2"/>
          <w:szCs w:val="22"/>
        </w:rPr>
        <w:t>e</w:t>
      </w:r>
      <w:r w:rsidRPr="00D453DA">
        <w:rPr>
          <w:rFonts w:cstheme="majorBidi"/>
          <w:b/>
          <w:bCs/>
          <w:spacing w:val="1"/>
          <w:szCs w:val="22"/>
        </w:rPr>
        <w:t>rs</w:t>
      </w:r>
      <w:r w:rsidRPr="00D453DA">
        <w:rPr>
          <w:rFonts w:cstheme="majorBidi"/>
          <w:b/>
          <w:bCs/>
          <w:szCs w:val="22"/>
        </w:rPr>
        <w:t>as</w:t>
      </w:r>
      <w:r w:rsidRPr="00D453DA">
        <w:rPr>
          <w:rFonts w:cstheme="majorBidi"/>
          <w:b/>
          <w:bCs/>
          <w:spacing w:val="-1"/>
          <w:szCs w:val="22"/>
        </w:rPr>
        <w:t xml:space="preserve"> </w:t>
      </w:r>
      <w:r w:rsidRPr="00D453DA">
        <w:rPr>
          <w:rFonts w:cstheme="majorBidi"/>
          <w:b/>
          <w:bCs/>
          <w:spacing w:val="1"/>
          <w:szCs w:val="22"/>
        </w:rPr>
        <w:t>me</w:t>
      </w:r>
      <w:r w:rsidRPr="00D453DA">
        <w:rPr>
          <w:rFonts w:cstheme="majorBidi"/>
          <w:b/>
          <w:bCs/>
          <w:spacing w:val="-3"/>
          <w:szCs w:val="22"/>
        </w:rPr>
        <w:t>d</w:t>
      </w:r>
      <w:r w:rsidRPr="00D453DA">
        <w:rPr>
          <w:rFonts w:cstheme="majorBidi"/>
          <w:b/>
          <w:bCs/>
          <w:spacing w:val="1"/>
          <w:szCs w:val="22"/>
        </w:rPr>
        <w:t>ic</w:t>
      </w:r>
      <w:r w:rsidRPr="00D453DA">
        <w:rPr>
          <w:rFonts w:cstheme="majorBidi"/>
          <w:b/>
          <w:bCs/>
          <w:spacing w:val="-2"/>
          <w:szCs w:val="22"/>
        </w:rPr>
        <w:t>a</w:t>
      </w:r>
      <w:r w:rsidRPr="00D453DA">
        <w:rPr>
          <w:rFonts w:cstheme="majorBidi"/>
          <w:b/>
          <w:bCs/>
          <w:spacing w:val="1"/>
          <w:szCs w:val="22"/>
        </w:rPr>
        <w:t>m</w:t>
      </w:r>
      <w:r w:rsidRPr="00D453DA">
        <w:rPr>
          <w:rFonts w:cstheme="majorBidi"/>
          <w:b/>
          <w:bCs/>
          <w:szCs w:val="22"/>
        </w:rPr>
        <w:t>e</w:t>
      </w:r>
      <w:r w:rsidRPr="00D453DA">
        <w:rPr>
          <w:rFonts w:cstheme="majorBidi"/>
          <w:b/>
          <w:bCs/>
          <w:spacing w:val="-3"/>
          <w:szCs w:val="22"/>
        </w:rPr>
        <w:t>n</w:t>
      </w:r>
      <w:r w:rsidRPr="00D453DA">
        <w:rPr>
          <w:rFonts w:cstheme="majorBidi"/>
          <w:b/>
          <w:bCs/>
          <w:spacing w:val="1"/>
          <w:szCs w:val="22"/>
        </w:rPr>
        <w:t>t</w:t>
      </w:r>
      <w:r w:rsidRPr="00D453DA">
        <w:rPr>
          <w:rFonts w:cstheme="majorBidi"/>
          <w:b/>
          <w:bCs/>
          <w:szCs w:val="22"/>
        </w:rPr>
        <w:t>o</w:t>
      </w:r>
      <w:r w:rsidRPr="00D453DA">
        <w:rPr>
          <w:rFonts w:cstheme="majorBidi"/>
          <w:b/>
          <w:bCs/>
          <w:spacing w:val="1"/>
          <w:szCs w:val="22"/>
        </w:rPr>
        <w:t>s</w:t>
      </w:r>
      <w:r w:rsidRPr="00D453DA">
        <w:rPr>
          <w:rFonts w:cstheme="majorBidi"/>
          <w:b/>
          <w:bCs/>
          <w:spacing w:val="-2"/>
          <w:szCs w:val="22"/>
        </w:rPr>
        <w:t>a</w:t>
      </w:r>
      <w:r w:rsidRPr="00D453DA">
        <w:rPr>
          <w:rFonts w:cstheme="majorBidi"/>
          <w:b/>
          <w:bCs/>
          <w:szCs w:val="22"/>
        </w:rPr>
        <w:t>s</w:t>
      </w:r>
      <w:r w:rsidRPr="00D453DA">
        <w:rPr>
          <w:rFonts w:cstheme="majorBidi"/>
          <w:b/>
          <w:bCs/>
          <w:spacing w:val="1"/>
          <w:szCs w:val="22"/>
        </w:rPr>
        <w:t xml:space="preserve"> </w:t>
      </w:r>
      <w:r w:rsidRPr="00D453DA">
        <w:rPr>
          <w:rFonts w:cstheme="majorBidi"/>
          <w:b/>
          <w:bCs/>
          <w:spacing w:val="-1"/>
          <w:szCs w:val="22"/>
        </w:rPr>
        <w:t>n</w:t>
      </w:r>
      <w:r w:rsidRPr="00D453DA">
        <w:rPr>
          <w:rFonts w:cstheme="majorBidi"/>
          <w:b/>
          <w:bCs/>
          <w:szCs w:val="22"/>
        </w:rPr>
        <w:t>o</w:t>
      </w:r>
      <w:r w:rsidRPr="00D453DA">
        <w:rPr>
          <w:rFonts w:cstheme="majorBidi"/>
          <w:b/>
          <w:bCs/>
          <w:spacing w:val="-1"/>
          <w:szCs w:val="22"/>
        </w:rPr>
        <w:t>ti</w:t>
      </w:r>
      <w:r w:rsidRPr="00D453DA">
        <w:rPr>
          <w:rFonts w:cstheme="majorBidi"/>
          <w:b/>
          <w:bCs/>
          <w:spacing w:val="1"/>
          <w:szCs w:val="22"/>
        </w:rPr>
        <w:t>fi</w:t>
      </w:r>
      <w:r w:rsidRPr="00D453DA">
        <w:rPr>
          <w:rFonts w:cstheme="majorBidi"/>
          <w:b/>
          <w:bCs/>
          <w:szCs w:val="22"/>
        </w:rPr>
        <w:t>ca</w:t>
      </w:r>
      <w:r w:rsidRPr="00D453DA">
        <w:rPr>
          <w:rFonts w:cstheme="majorBidi"/>
          <w:b/>
          <w:bCs/>
          <w:spacing w:val="-3"/>
          <w:szCs w:val="22"/>
        </w:rPr>
        <w:t>d</w:t>
      </w:r>
      <w:r w:rsidRPr="00D453DA">
        <w:rPr>
          <w:rFonts w:cstheme="majorBidi"/>
          <w:b/>
          <w:bCs/>
          <w:szCs w:val="22"/>
        </w:rPr>
        <w:t>as</w:t>
      </w:r>
      <w:r w:rsidRPr="00D453DA">
        <w:rPr>
          <w:rFonts w:cstheme="majorBidi"/>
          <w:b/>
          <w:bCs/>
          <w:spacing w:val="1"/>
          <w:szCs w:val="22"/>
        </w:rPr>
        <w:t xml:space="preserve"> </w:t>
      </w:r>
      <w:r w:rsidRPr="00D453DA">
        <w:rPr>
          <w:rFonts w:cstheme="majorBidi"/>
          <w:b/>
          <w:bCs/>
          <w:szCs w:val="22"/>
        </w:rPr>
        <w:t>en</w:t>
      </w:r>
      <w:r w:rsidRPr="00D453DA">
        <w:rPr>
          <w:rFonts w:cstheme="majorBidi"/>
          <w:b/>
          <w:bCs/>
          <w:spacing w:val="-3"/>
          <w:szCs w:val="22"/>
        </w:rPr>
        <w:t xml:space="preserve"> </w:t>
      </w:r>
      <w:r w:rsidRPr="00D453DA">
        <w:rPr>
          <w:rFonts w:cstheme="majorBidi"/>
          <w:b/>
          <w:bCs/>
          <w:spacing w:val="1"/>
          <w:szCs w:val="22"/>
        </w:rPr>
        <w:t>l</w:t>
      </w:r>
      <w:r w:rsidRPr="00D453DA">
        <w:rPr>
          <w:rFonts w:cstheme="majorBidi"/>
          <w:b/>
          <w:bCs/>
          <w:szCs w:val="22"/>
        </w:rPr>
        <w:t>os</w:t>
      </w:r>
      <w:r w:rsidRPr="00D453DA">
        <w:rPr>
          <w:rFonts w:cstheme="majorBidi"/>
          <w:b/>
          <w:bCs/>
          <w:spacing w:val="-2"/>
          <w:szCs w:val="22"/>
        </w:rPr>
        <w:t xml:space="preserve"> </w:t>
      </w:r>
      <w:r w:rsidRPr="00D453DA">
        <w:rPr>
          <w:rFonts w:cstheme="majorBidi"/>
          <w:b/>
          <w:bCs/>
          <w:spacing w:val="1"/>
          <w:szCs w:val="22"/>
        </w:rPr>
        <w:t>e</w:t>
      </w:r>
      <w:r w:rsidRPr="00D453DA">
        <w:rPr>
          <w:rFonts w:cstheme="majorBidi"/>
          <w:b/>
          <w:bCs/>
          <w:szCs w:val="22"/>
        </w:rPr>
        <w:t>n</w:t>
      </w:r>
      <w:r w:rsidRPr="00D453DA">
        <w:rPr>
          <w:rFonts w:cstheme="majorBidi"/>
          <w:b/>
          <w:bCs/>
          <w:spacing w:val="1"/>
          <w:szCs w:val="22"/>
        </w:rPr>
        <w:t>s</w:t>
      </w:r>
      <w:r w:rsidRPr="00D453DA">
        <w:rPr>
          <w:rFonts w:cstheme="majorBidi"/>
          <w:b/>
          <w:bCs/>
          <w:spacing w:val="-2"/>
          <w:szCs w:val="22"/>
        </w:rPr>
        <w:t>a</w:t>
      </w:r>
      <w:r w:rsidRPr="00D453DA">
        <w:rPr>
          <w:rFonts w:cstheme="majorBidi"/>
          <w:b/>
          <w:bCs/>
          <w:szCs w:val="22"/>
        </w:rPr>
        <w:t>yos</w:t>
      </w:r>
      <w:r w:rsidRPr="00D453DA">
        <w:rPr>
          <w:rFonts w:cstheme="majorBidi"/>
          <w:b/>
          <w:bCs/>
          <w:spacing w:val="1"/>
          <w:szCs w:val="22"/>
        </w:rPr>
        <w:t xml:space="preserve"> </w:t>
      </w:r>
      <w:r w:rsidRPr="00D453DA">
        <w:rPr>
          <w:rFonts w:cstheme="majorBidi"/>
          <w:b/>
          <w:bCs/>
          <w:spacing w:val="-2"/>
          <w:szCs w:val="22"/>
        </w:rPr>
        <w:t>c</w:t>
      </w:r>
      <w:r w:rsidRPr="00D453DA">
        <w:rPr>
          <w:rFonts w:cstheme="majorBidi"/>
          <w:b/>
          <w:bCs/>
          <w:spacing w:val="1"/>
          <w:szCs w:val="22"/>
        </w:rPr>
        <w:t>lí</w:t>
      </w:r>
      <w:r w:rsidRPr="00D453DA">
        <w:rPr>
          <w:rFonts w:cstheme="majorBidi"/>
          <w:b/>
          <w:bCs/>
          <w:spacing w:val="-3"/>
          <w:szCs w:val="22"/>
        </w:rPr>
        <w:t>n</w:t>
      </w:r>
      <w:r w:rsidRPr="00D453DA">
        <w:rPr>
          <w:rFonts w:cstheme="majorBidi"/>
          <w:b/>
          <w:bCs/>
          <w:spacing w:val="1"/>
          <w:szCs w:val="22"/>
        </w:rPr>
        <w:t>ic</w:t>
      </w:r>
      <w:r w:rsidRPr="00D453DA">
        <w:rPr>
          <w:rFonts w:cstheme="majorBidi"/>
          <w:b/>
          <w:bCs/>
          <w:szCs w:val="22"/>
        </w:rPr>
        <w:t>os</w:t>
      </w:r>
      <w:r w:rsidRPr="00D453DA">
        <w:rPr>
          <w:rFonts w:cstheme="majorBidi"/>
          <w:b/>
          <w:bCs/>
          <w:spacing w:val="-2"/>
          <w:szCs w:val="22"/>
        </w:rPr>
        <w:t xml:space="preserve"> </w:t>
      </w:r>
      <w:r w:rsidRPr="00D453DA">
        <w:rPr>
          <w:rFonts w:cstheme="majorBidi"/>
          <w:b/>
          <w:bCs/>
          <w:spacing w:val="1"/>
          <w:szCs w:val="22"/>
        </w:rPr>
        <w:t>e</w:t>
      </w:r>
      <w:r w:rsidRPr="00D453DA">
        <w:rPr>
          <w:rFonts w:cstheme="majorBidi"/>
          <w:b/>
          <w:bCs/>
          <w:szCs w:val="22"/>
        </w:rPr>
        <w:t>n pa</w:t>
      </w:r>
      <w:r w:rsidRPr="00D453DA">
        <w:rPr>
          <w:rFonts w:cstheme="majorBidi"/>
          <w:b/>
          <w:bCs/>
          <w:spacing w:val="-2"/>
          <w:szCs w:val="22"/>
        </w:rPr>
        <w:t>c</w:t>
      </w:r>
      <w:r w:rsidRPr="00D453DA">
        <w:rPr>
          <w:rFonts w:cstheme="majorBidi"/>
          <w:b/>
          <w:bCs/>
          <w:spacing w:val="1"/>
          <w:szCs w:val="22"/>
        </w:rPr>
        <w:t>i</w:t>
      </w:r>
      <w:r w:rsidRPr="00D453DA">
        <w:rPr>
          <w:rFonts w:cstheme="majorBidi"/>
          <w:b/>
          <w:bCs/>
          <w:szCs w:val="22"/>
        </w:rPr>
        <w:t>e</w:t>
      </w:r>
      <w:r w:rsidRPr="00D453DA">
        <w:rPr>
          <w:rFonts w:cstheme="majorBidi"/>
          <w:b/>
          <w:bCs/>
          <w:spacing w:val="-3"/>
          <w:szCs w:val="22"/>
        </w:rPr>
        <w:t>n</w:t>
      </w:r>
      <w:r w:rsidRPr="00D453DA">
        <w:rPr>
          <w:rFonts w:cstheme="majorBidi"/>
          <w:b/>
          <w:bCs/>
          <w:spacing w:val="1"/>
          <w:szCs w:val="22"/>
        </w:rPr>
        <w:t>te</w:t>
      </w:r>
      <w:r w:rsidRPr="00D453DA">
        <w:rPr>
          <w:rFonts w:cstheme="majorBidi"/>
          <w:b/>
          <w:bCs/>
          <w:szCs w:val="22"/>
        </w:rPr>
        <w:t>s</w:t>
      </w:r>
      <w:r w:rsidRPr="00D453DA">
        <w:rPr>
          <w:rFonts w:cstheme="majorBidi"/>
          <w:b/>
          <w:bCs/>
          <w:spacing w:val="-2"/>
          <w:szCs w:val="22"/>
        </w:rPr>
        <w:t xml:space="preserve"> </w:t>
      </w:r>
      <w:r w:rsidRPr="00D453DA">
        <w:rPr>
          <w:rFonts w:cstheme="majorBidi"/>
          <w:b/>
          <w:bCs/>
          <w:szCs w:val="22"/>
        </w:rPr>
        <w:t xml:space="preserve">con </w:t>
      </w:r>
      <w:r w:rsidRPr="00D453DA">
        <w:rPr>
          <w:rFonts w:cstheme="majorBidi"/>
          <w:b/>
          <w:bCs/>
          <w:spacing w:val="1"/>
          <w:szCs w:val="22"/>
        </w:rPr>
        <w:t>li</w:t>
      </w:r>
      <w:r w:rsidRPr="00D453DA">
        <w:rPr>
          <w:rFonts w:cstheme="majorBidi"/>
          <w:b/>
          <w:bCs/>
          <w:spacing w:val="-3"/>
          <w:szCs w:val="22"/>
        </w:rPr>
        <w:t>n</w:t>
      </w:r>
      <w:r w:rsidRPr="00D453DA">
        <w:rPr>
          <w:rFonts w:cstheme="majorBidi"/>
          <w:b/>
          <w:bCs/>
          <w:spacing w:val="1"/>
          <w:szCs w:val="22"/>
        </w:rPr>
        <w:t>f</w:t>
      </w:r>
      <w:r w:rsidRPr="00D453DA">
        <w:rPr>
          <w:rFonts w:cstheme="majorBidi"/>
          <w:b/>
          <w:bCs/>
          <w:szCs w:val="22"/>
        </w:rPr>
        <w:t>o</w:t>
      </w:r>
      <w:r w:rsidRPr="00D453DA">
        <w:rPr>
          <w:rFonts w:cstheme="majorBidi"/>
          <w:b/>
          <w:bCs/>
          <w:spacing w:val="-1"/>
          <w:szCs w:val="22"/>
        </w:rPr>
        <w:t>m</w:t>
      </w:r>
      <w:r w:rsidRPr="00D453DA">
        <w:rPr>
          <w:rFonts w:cstheme="majorBidi"/>
          <w:b/>
          <w:bCs/>
          <w:szCs w:val="22"/>
        </w:rPr>
        <w:t>a de</w:t>
      </w:r>
      <w:r w:rsidRPr="00D453DA">
        <w:rPr>
          <w:rFonts w:cstheme="majorBidi"/>
          <w:b/>
          <w:bCs/>
          <w:spacing w:val="1"/>
          <w:szCs w:val="22"/>
        </w:rPr>
        <w:t xml:space="preserve"> </w:t>
      </w:r>
      <w:r w:rsidRPr="00D453DA">
        <w:rPr>
          <w:rFonts w:cstheme="majorBidi"/>
          <w:b/>
          <w:bCs/>
          <w:spacing w:val="-2"/>
          <w:szCs w:val="22"/>
        </w:rPr>
        <w:t>c</w:t>
      </w:r>
      <w:r w:rsidRPr="00D453DA">
        <w:rPr>
          <w:rFonts w:cstheme="majorBidi"/>
          <w:b/>
          <w:bCs/>
          <w:spacing w:val="1"/>
          <w:szCs w:val="22"/>
        </w:rPr>
        <w:t>él</w:t>
      </w:r>
      <w:r w:rsidRPr="00D453DA">
        <w:rPr>
          <w:rFonts w:cstheme="majorBidi"/>
          <w:b/>
          <w:bCs/>
          <w:spacing w:val="-3"/>
          <w:szCs w:val="22"/>
        </w:rPr>
        <w:t>u</w:t>
      </w:r>
      <w:r w:rsidRPr="00D453DA">
        <w:rPr>
          <w:rFonts w:cstheme="majorBidi"/>
          <w:b/>
          <w:bCs/>
          <w:spacing w:val="1"/>
          <w:szCs w:val="22"/>
        </w:rPr>
        <w:t>l</w:t>
      </w:r>
      <w:r w:rsidRPr="00D453DA">
        <w:rPr>
          <w:rFonts w:cstheme="majorBidi"/>
          <w:b/>
          <w:bCs/>
          <w:szCs w:val="22"/>
        </w:rPr>
        <w:t>as</w:t>
      </w:r>
      <w:r w:rsidRPr="00D453DA">
        <w:rPr>
          <w:rFonts w:cstheme="majorBidi"/>
          <w:b/>
          <w:bCs/>
          <w:spacing w:val="1"/>
          <w:szCs w:val="22"/>
        </w:rPr>
        <w:t xml:space="preserve"> </w:t>
      </w:r>
      <w:r w:rsidRPr="00D453DA">
        <w:rPr>
          <w:rFonts w:cstheme="majorBidi"/>
          <w:b/>
          <w:bCs/>
          <w:spacing w:val="-3"/>
          <w:szCs w:val="22"/>
        </w:rPr>
        <w:t>d</w:t>
      </w:r>
      <w:r w:rsidRPr="00D453DA">
        <w:rPr>
          <w:rFonts w:cstheme="majorBidi"/>
          <w:b/>
          <w:bCs/>
          <w:szCs w:val="22"/>
        </w:rPr>
        <w:t>el</w:t>
      </w:r>
      <w:r w:rsidRPr="00D453DA">
        <w:rPr>
          <w:rFonts w:cstheme="majorBidi"/>
          <w:b/>
          <w:bCs/>
          <w:spacing w:val="-1"/>
          <w:szCs w:val="22"/>
        </w:rPr>
        <w:t xml:space="preserve"> </w:t>
      </w:r>
      <w:r w:rsidRPr="00D453DA">
        <w:rPr>
          <w:rFonts w:cstheme="majorBidi"/>
          <w:b/>
          <w:bCs/>
          <w:spacing w:val="1"/>
          <w:szCs w:val="22"/>
        </w:rPr>
        <w:t>m</w:t>
      </w:r>
      <w:r w:rsidRPr="00D453DA">
        <w:rPr>
          <w:rFonts w:cstheme="majorBidi"/>
          <w:b/>
          <w:bCs/>
          <w:spacing w:val="-2"/>
          <w:szCs w:val="22"/>
        </w:rPr>
        <w:t>a</w:t>
      </w:r>
      <w:r w:rsidRPr="00D453DA">
        <w:rPr>
          <w:rFonts w:cstheme="majorBidi"/>
          <w:b/>
          <w:bCs/>
          <w:szCs w:val="22"/>
        </w:rPr>
        <w:t>n</w:t>
      </w:r>
      <w:r w:rsidRPr="00D453DA">
        <w:rPr>
          <w:rFonts w:cstheme="majorBidi"/>
          <w:b/>
          <w:bCs/>
          <w:spacing w:val="1"/>
          <w:szCs w:val="22"/>
        </w:rPr>
        <w:t>t</w:t>
      </w:r>
      <w:r w:rsidRPr="00D453DA">
        <w:rPr>
          <w:rFonts w:cstheme="majorBidi"/>
          <w:b/>
          <w:bCs/>
          <w:szCs w:val="22"/>
        </w:rPr>
        <w:t xml:space="preserve">o </w:t>
      </w:r>
      <w:r w:rsidRPr="00D453DA">
        <w:rPr>
          <w:rFonts w:cstheme="majorBidi"/>
          <w:b/>
          <w:bCs/>
          <w:spacing w:val="-1"/>
          <w:szCs w:val="22"/>
        </w:rPr>
        <w:t>t</w:t>
      </w:r>
      <w:r w:rsidRPr="00D453DA">
        <w:rPr>
          <w:rFonts w:cstheme="majorBidi"/>
          <w:b/>
          <w:bCs/>
          <w:spacing w:val="1"/>
          <w:szCs w:val="22"/>
        </w:rPr>
        <w:t>r</w:t>
      </w:r>
      <w:r w:rsidRPr="00D453DA">
        <w:rPr>
          <w:rFonts w:cstheme="majorBidi"/>
          <w:b/>
          <w:bCs/>
          <w:szCs w:val="22"/>
        </w:rPr>
        <w:t>a</w:t>
      </w:r>
      <w:r w:rsidRPr="00D453DA">
        <w:rPr>
          <w:rFonts w:cstheme="majorBidi"/>
          <w:b/>
          <w:bCs/>
          <w:spacing w:val="1"/>
          <w:szCs w:val="22"/>
        </w:rPr>
        <w:t>t</w:t>
      </w:r>
      <w:r w:rsidRPr="00D453DA">
        <w:rPr>
          <w:rFonts w:cstheme="majorBidi"/>
          <w:b/>
          <w:bCs/>
          <w:szCs w:val="22"/>
        </w:rPr>
        <w:t>ad</w:t>
      </w:r>
      <w:r w:rsidRPr="00D453DA">
        <w:rPr>
          <w:rFonts w:cstheme="majorBidi"/>
          <w:b/>
          <w:bCs/>
          <w:spacing w:val="-2"/>
          <w:szCs w:val="22"/>
        </w:rPr>
        <w:t>o</w:t>
      </w:r>
      <w:r w:rsidRPr="00D453DA">
        <w:rPr>
          <w:rFonts w:cstheme="majorBidi"/>
          <w:b/>
          <w:bCs/>
          <w:szCs w:val="22"/>
        </w:rPr>
        <w:t>s</w:t>
      </w:r>
      <w:r w:rsidRPr="00D453DA">
        <w:rPr>
          <w:rFonts w:cstheme="majorBidi"/>
          <w:b/>
          <w:bCs/>
          <w:spacing w:val="1"/>
          <w:szCs w:val="22"/>
        </w:rPr>
        <w:t xml:space="preserve"> </w:t>
      </w:r>
      <w:r w:rsidRPr="00D453DA">
        <w:rPr>
          <w:rFonts w:cstheme="majorBidi"/>
          <w:b/>
          <w:bCs/>
          <w:szCs w:val="22"/>
        </w:rPr>
        <w:t>con</w:t>
      </w:r>
      <w:r w:rsidRPr="00D453DA">
        <w:rPr>
          <w:rFonts w:cstheme="majorBidi"/>
          <w:b/>
          <w:bCs/>
          <w:spacing w:val="-3"/>
          <w:szCs w:val="22"/>
        </w:rPr>
        <w:t xml:space="preserve"> </w:t>
      </w:r>
      <w:proofErr w:type="spellStart"/>
      <w:r w:rsidRPr="00D453DA">
        <w:rPr>
          <w:rFonts w:cstheme="majorBidi"/>
          <w:b/>
          <w:bCs/>
          <w:spacing w:val="1"/>
          <w:szCs w:val="22"/>
        </w:rPr>
        <w:t>l</w:t>
      </w:r>
      <w:r w:rsidRPr="00D453DA">
        <w:rPr>
          <w:rFonts w:cstheme="majorBidi"/>
          <w:b/>
          <w:bCs/>
          <w:szCs w:val="22"/>
        </w:rPr>
        <w:t>en</w:t>
      </w:r>
      <w:r w:rsidRPr="00D453DA">
        <w:rPr>
          <w:rFonts w:cstheme="majorBidi"/>
          <w:b/>
          <w:bCs/>
          <w:spacing w:val="-3"/>
          <w:szCs w:val="22"/>
        </w:rPr>
        <w:t>a</w:t>
      </w:r>
      <w:r w:rsidRPr="00D453DA">
        <w:rPr>
          <w:rFonts w:cstheme="majorBidi"/>
          <w:b/>
          <w:bCs/>
          <w:spacing w:val="-1"/>
          <w:szCs w:val="22"/>
        </w:rPr>
        <w:t>l</w:t>
      </w:r>
      <w:r w:rsidRPr="00D453DA">
        <w:rPr>
          <w:rFonts w:cstheme="majorBidi"/>
          <w:b/>
          <w:bCs/>
          <w:spacing w:val="1"/>
          <w:szCs w:val="22"/>
        </w:rPr>
        <w:t>i</w:t>
      </w:r>
      <w:r w:rsidRPr="00D453DA">
        <w:rPr>
          <w:rFonts w:cstheme="majorBidi"/>
          <w:b/>
          <w:bCs/>
          <w:szCs w:val="22"/>
        </w:rPr>
        <w:t>d</w:t>
      </w:r>
      <w:r w:rsidRPr="00D453DA">
        <w:rPr>
          <w:rFonts w:cstheme="majorBidi"/>
          <w:b/>
          <w:bCs/>
          <w:spacing w:val="-3"/>
          <w:szCs w:val="22"/>
        </w:rPr>
        <w:t>o</w:t>
      </w:r>
      <w:r w:rsidRPr="00D453DA">
        <w:rPr>
          <w:rFonts w:cstheme="majorBidi"/>
          <w:b/>
          <w:bCs/>
          <w:spacing w:val="1"/>
          <w:szCs w:val="22"/>
        </w:rPr>
        <w:t>mi</w:t>
      </w:r>
      <w:r w:rsidRPr="00D453DA">
        <w:rPr>
          <w:rFonts w:cstheme="majorBidi"/>
          <w:b/>
          <w:bCs/>
          <w:szCs w:val="22"/>
        </w:rPr>
        <w:t>da</w:t>
      </w:r>
      <w:proofErr w:type="spellEnd"/>
    </w:p>
    <w:tbl>
      <w:tblPr>
        <w:tblW w:w="9066" w:type="dxa"/>
        <w:tblLayout w:type="fixed"/>
        <w:tblLook w:val="01E0" w:firstRow="1" w:lastRow="1" w:firstColumn="1" w:lastColumn="1" w:noHBand="0" w:noVBand="0"/>
      </w:tblPr>
      <w:tblGrid>
        <w:gridCol w:w="2453"/>
        <w:gridCol w:w="3253"/>
        <w:gridCol w:w="3360"/>
      </w:tblGrid>
      <w:tr w:rsidR="00B4648E" w:rsidRPr="00D453DA" w14:paraId="5B061430" w14:textId="77777777" w:rsidTr="00300087">
        <w:trPr>
          <w:trHeight w:val="20"/>
          <w:tblHeader/>
        </w:trPr>
        <w:tc>
          <w:tcPr>
            <w:tcW w:w="2453" w:type="dxa"/>
            <w:tcBorders>
              <w:top w:val="single" w:sz="4" w:space="0" w:color="000000"/>
              <w:left w:val="single" w:sz="4" w:space="0" w:color="000000"/>
              <w:bottom w:val="single" w:sz="4" w:space="0" w:color="000000"/>
              <w:right w:val="single" w:sz="4" w:space="0" w:color="000000"/>
            </w:tcBorders>
          </w:tcPr>
          <w:p w14:paraId="5DE2DFFA" w14:textId="759EF1FF" w:rsidR="00B4648E" w:rsidRPr="00D453DA" w:rsidRDefault="00B4648E" w:rsidP="000D766C">
            <w:pPr>
              <w:keepNext/>
              <w:rPr>
                <w:rFonts w:cstheme="majorBidi"/>
                <w:b/>
              </w:rPr>
            </w:pPr>
            <w:r w:rsidRPr="00D453DA">
              <w:rPr>
                <w:rFonts w:cstheme="majorBidi"/>
                <w:b/>
                <w:bCs/>
                <w:spacing w:val="-1"/>
                <w:szCs w:val="22"/>
              </w:rPr>
              <w:t>C</w:t>
            </w:r>
            <w:r w:rsidRPr="00D453DA">
              <w:rPr>
                <w:rFonts w:cstheme="majorBidi"/>
                <w:b/>
                <w:bCs/>
                <w:spacing w:val="1"/>
                <w:szCs w:val="22"/>
              </w:rPr>
              <w:t>l</w:t>
            </w:r>
            <w:r w:rsidRPr="00D453DA">
              <w:rPr>
                <w:rFonts w:cstheme="majorBidi"/>
                <w:b/>
                <w:bCs/>
                <w:szCs w:val="22"/>
              </w:rPr>
              <w:t>a</w:t>
            </w:r>
            <w:r w:rsidRPr="00D453DA">
              <w:rPr>
                <w:rFonts w:cstheme="majorBidi"/>
                <w:b/>
                <w:bCs/>
                <w:spacing w:val="1"/>
                <w:szCs w:val="22"/>
              </w:rPr>
              <w:t>s</w:t>
            </w:r>
            <w:r w:rsidRPr="00D453DA">
              <w:rPr>
                <w:rFonts w:cstheme="majorBidi"/>
                <w:b/>
                <w:bCs/>
                <w:spacing w:val="-1"/>
                <w:szCs w:val="22"/>
              </w:rPr>
              <w:t>i</w:t>
            </w:r>
            <w:r w:rsidRPr="00D453DA">
              <w:rPr>
                <w:rFonts w:cstheme="majorBidi"/>
                <w:b/>
                <w:bCs/>
                <w:spacing w:val="1"/>
                <w:szCs w:val="22"/>
              </w:rPr>
              <w:t>f</w:t>
            </w:r>
            <w:r w:rsidRPr="00D453DA">
              <w:rPr>
                <w:rFonts w:cstheme="majorBidi"/>
                <w:b/>
                <w:bCs/>
                <w:spacing w:val="-1"/>
                <w:szCs w:val="22"/>
              </w:rPr>
              <w:t>i</w:t>
            </w:r>
            <w:r w:rsidRPr="00D453DA">
              <w:rPr>
                <w:rFonts w:cstheme="majorBidi"/>
                <w:b/>
                <w:bCs/>
                <w:spacing w:val="1"/>
                <w:szCs w:val="22"/>
              </w:rPr>
              <w:t>c</w:t>
            </w:r>
            <w:r w:rsidRPr="00D453DA">
              <w:rPr>
                <w:rFonts w:cstheme="majorBidi"/>
                <w:b/>
                <w:bCs/>
                <w:szCs w:val="22"/>
              </w:rPr>
              <w:t>a</w:t>
            </w:r>
            <w:r w:rsidRPr="00D453DA">
              <w:rPr>
                <w:rFonts w:cstheme="majorBidi"/>
                <w:b/>
                <w:bCs/>
                <w:spacing w:val="-2"/>
                <w:szCs w:val="22"/>
              </w:rPr>
              <w:t>c</w:t>
            </w:r>
            <w:r w:rsidRPr="00D453DA">
              <w:rPr>
                <w:rFonts w:cstheme="majorBidi"/>
                <w:b/>
                <w:bCs/>
                <w:spacing w:val="1"/>
                <w:szCs w:val="22"/>
              </w:rPr>
              <w:t>i</w:t>
            </w:r>
            <w:r w:rsidRPr="00D453DA">
              <w:rPr>
                <w:rFonts w:cstheme="majorBidi"/>
                <w:b/>
                <w:bCs/>
                <w:szCs w:val="22"/>
              </w:rPr>
              <w:t xml:space="preserve">ón </w:t>
            </w:r>
            <w:r w:rsidR="006540DA" w:rsidRPr="00D453DA">
              <w:rPr>
                <w:rFonts w:cstheme="majorBidi"/>
                <w:b/>
                <w:bCs/>
                <w:szCs w:val="22"/>
              </w:rPr>
              <w:t xml:space="preserve">por </w:t>
            </w:r>
            <w:r w:rsidRPr="00D453DA">
              <w:rPr>
                <w:rFonts w:cstheme="majorBidi"/>
                <w:b/>
                <w:bCs/>
                <w:spacing w:val="1"/>
                <w:szCs w:val="22"/>
              </w:rPr>
              <w:t>Ór</w:t>
            </w:r>
            <w:r w:rsidRPr="00D453DA">
              <w:rPr>
                <w:rFonts w:cstheme="majorBidi"/>
                <w:b/>
                <w:bCs/>
                <w:szCs w:val="22"/>
              </w:rPr>
              <w:t>ga</w:t>
            </w:r>
            <w:r w:rsidRPr="00D453DA">
              <w:rPr>
                <w:rFonts w:cstheme="majorBidi"/>
                <w:b/>
                <w:bCs/>
                <w:spacing w:val="-3"/>
                <w:szCs w:val="22"/>
              </w:rPr>
              <w:t>n</w:t>
            </w:r>
            <w:r w:rsidRPr="00D453DA">
              <w:rPr>
                <w:rFonts w:cstheme="majorBidi"/>
                <w:b/>
                <w:bCs/>
                <w:szCs w:val="22"/>
              </w:rPr>
              <w:t>os</w:t>
            </w:r>
            <w:r w:rsidRPr="00D453DA">
              <w:rPr>
                <w:rFonts w:cstheme="majorBidi"/>
                <w:b/>
                <w:bCs/>
                <w:spacing w:val="1"/>
                <w:szCs w:val="22"/>
              </w:rPr>
              <w:t xml:space="preserve"> </w:t>
            </w:r>
            <w:r w:rsidR="006540DA" w:rsidRPr="00D453DA">
              <w:rPr>
                <w:rFonts w:cstheme="majorBidi"/>
                <w:b/>
                <w:bCs/>
                <w:spacing w:val="1"/>
                <w:szCs w:val="22"/>
              </w:rPr>
              <w:t xml:space="preserve">y Sistemas </w:t>
            </w:r>
            <w:r w:rsidRPr="00D453DA">
              <w:rPr>
                <w:rFonts w:cstheme="majorBidi"/>
                <w:b/>
                <w:bCs/>
                <w:szCs w:val="22"/>
              </w:rPr>
              <w:t>/</w:t>
            </w:r>
            <w:r w:rsidRPr="00D453DA">
              <w:rPr>
                <w:rFonts w:cstheme="majorBidi"/>
                <w:b/>
                <w:bCs/>
                <w:spacing w:val="-1"/>
                <w:szCs w:val="22"/>
              </w:rPr>
              <w:t xml:space="preserve"> T</w:t>
            </w:r>
            <w:r w:rsidRPr="00D453DA">
              <w:rPr>
                <w:rFonts w:cstheme="majorBidi"/>
                <w:b/>
                <w:bCs/>
                <w:spacing w:val="1"/>
                <w:szCs w:val="22"/>
              </w:rPr>
              <w:t>é</w:t>
            </w:r>
            <w:r w:rsidRPr="00D453DA">
              <w:rPr>
                <w:rFonts w:cstheme="majorBidi"/>
                <w:b/>
                <w:bCs/>
                <w:spacing w:val="-2"/>
                <w:szCs w:val="22"/>
              </w:rPr>
              <w:t>r</w:t>
            </w:r>
            <w:r w:rsidRPr="00D453DA">
              <w:rPr>
                <w:rFonts w:cstheme="majorBidi"/>
                <w:b/>
                <w:bCs/>
                <w:spacing w:val="1"/>
                <w:szCs w:val="22"/>
              </w:rPr>
              <w:t>mi</w:t>
            </w:r>
            <w:r w:rsidRPr="00D453DA">
              <w:rPr>
                <w:rFonts w:cstheme="majorBidi"/>
                <w:b/>
                <w:bCs/>
                <w:szCs w:val="22"/>
              </w:rPr>
              <w:t>no</w:t>
            </w:r>
            <w:r w:rsidR="00300087" w:rsidRPr="00D453DA">
              <w:rPr>
                <w:rFonts w:cstheme="majorBidi"/>
                <w:b/>
                <w:bCs/>
                <w:szCs w:val="22"/>
              </w:rPr>
              <w:t xml:space="preserve"> </w:t>
            </w:r>
            <w:r w:rsidRPr="00D453DA">
              <w:rPr>
                <w:rFonts w:cstheme="majorBidi"/>
                <w:b/>
                <w:bCs/>
                <w:szCs w:val="22"/>
              </w:rPr>
              <w:t>p</w:t>
            </w:r>
            <w:r w:rsidRPr="00D453DA">
              <w:rPr>
                <w:rFonts w:cstheme="majorBidi"/>
                <w:b/>
                <w:bCs/>
                <w:spacing w:val="1"/>
                <w:szCs w:val="22"/>
              </w:rPr>
              <w:t>r</w:t>
            </w:r>
            <w:r w:rsidRPr="00D453DA">
              <w:rPr>
                <w:rFonts w:cstheme="majorBidi"/>
                <w:b/>
                <w:bCs/>
                <w:szCs w:val="22"/>
              </w:rPr>
              <w:t>e</w:t>
            </w:r>
            <w:r w:rsidRPr="00D453DA">
              <w:rPr>
                <w:rFonts w:cstheme="majorBidi"/>
                <w:b/>
                <w:bCs/>
                <w:spacing w:val="1"/>
                <w:szCs w:val="22"/>
              </w:rPr>
              <w:t>f</w:t>
            </w:r>
            <w:r w:rsidRPr="00D453DA">
              <w:rPr>
                <w:rFonts w:cstheme="majorBidi"/>
                <w:b/>
                <w:bCs/>
                <w:spacing w:val="-2"/>
                <w:szCs w:val="22"/>
              </w:rPr>
              <w:t>e</w:t>
            </w:r>
            <w:r w:rsidRPr="00D453DA">
              <w:rPr>
                <w:rFonts w:cstheme="majorBidi"/>
                <w:b/>
                <w:bCs/>
                <w:spacing w:val="1"/>
                <w:szCs w:val="22"/>
              </w:rPr>
              <w:t>r</w:t>
            </w:r>
            <w:r w:rsidRPr="00D453DA">
              <w:rPr>
                <w:rFonts w:cstheme="majorBidi"/>
                <w:b/>
                <w:bCs/>
                <w:szCs w:val="22"/>
              </w:rPr>
              <w:t>e</w:t>
            </w:r>
            <w:r w:rsidRPr="00D453DA">
              <w:rPr>
                <w:rFonts w:cstheme="majorBidi"/>
                <w:b/>
                <w:bCs/>
                <w:spacing w:val="-3"/>
                <w:szCs w:val="22"/>
              </w:rPr>
              <w:t>n</w:t>
            </w:r>
            <w:r w:rsidRPr="00D453DA">
              <w:rPr>
                <w:rFonts w:cstheme="majorBidi"/>
                <w:b/>
                <w:bCs/>
                <w:spacing w:val="1"/>
                <w:szCs w:val="22"/>
              </w:rPr>
              <w:t>t</w:t>
            </w:r>
            <w:r w:rsidRPr="00D453DA">
              <w:rPr>
                <w:rFonts w:cstheme="majorBidi"/>
                <w:b/>
                <w:bCs/>
                <w:szCs w:val="22"/>
              </w:rPr>
              <w:t>e</w:t>
            </w:r>
          </w:p>
        </w:tc>
        <w:tc>
          <w:tcPr>
            <w:tcW w:w="3253" w:type="dxa"/>
            <w:tcBorders>
              <w:top w:val="single" w:sz="4" w:space="0" w:color="000000"/>
              <w:left w:val="single" w:sz="4" w:space="0" w:color="000000"/>
              <w:bottom w:val="single" w:sz="4" w:space="0" w:color="000000"/>
              <w:right w:val="single" w:sz="4" w:space="0" w:color="000000"/>
            </w:tcBorders>
          </w:tcPr>
          <w:p w14:paraId="63B751DC" w14:textId="77777777" w:rsidR="00B4648E" w:rsidRPr="00D453DA" w:rsidRDefault="00B4648E" w:rsidP="000D766C">
            <w:pPr>
              <w:keepNext/>
              <w:rPr>
                <w:rFonts w:cstheme="majorBidi"/>
              </w:rPr>
            </w:pPr>
            <w:r w:rsidRPr="00D453DA">
              <w:rPr>
                <w:rFonts w:cstheme="majorBidi"/>
                <w:b/>
                <w:bCs/>
                <w:spacing w:val="-1"/>
                <w:szCs w:val="22"/>
              </w:rPr>
              <w:t>T</w:t>
            </w:r>
            <w:r w:rsidRPr="00D453DA">
              <w:rPr>
                <w:rFonts w:cstheme="majorBidi"/>
                <w:b/>
                <w:bCs/>
                <w:szCs w:val="22"/>
              </w:rPr>
              <w:t>odas</w:t>
            </w:r>
            <w:r w:rsidRPr="00D453DA">
              <w:rPr>
                <w:rFonts w:cstheme="majorBidi"/>
                <w:b/>
                <w:bCs/>
                <w:spacing w:val="1"/>
                <w:szCs w:val="22"/>
              </w:rPr>
              <w:t xml:space="preserve"> l</w:t>
            </w:r>
            <w:r w:rsidRPr="00D453DA">
              <w:rPr>
                <w:rFonts w:cstheme="majorBidi"/>
                <w:b/>
                <w:bCs/>
                <w:spacing w:val="-2"/>
                <w:szCs w:val="22"/>
              </w:rPr>
              <w:t>a</w:t>
            </w:r>
            <w:r w:rsidRPr="00D453DA">
              <w:rPr>
                <w:rFonts w:cstheme="majorBidi"/>
                <w:b/>
                <w:bCs/>
                <w:szCs w:val="22"/>
              </w:rPr>
              <w:t>s</w:t>
            </w:r>
            <w:r w:rsidRPr="00D453DA">
              <w:rPr>
                <w:rFonts w:cstheme="majorBidi"/>
                <w:b/>
                <w:bCs/>
                <w:spacing w:val="1"/>
                <w:szCs w:val="22"/>
              </w:rPr>
              <w:t xml:space="preserve"> </w:t>
            </w:r>
            <w:r w:rsidRPr="00D453DA">
              <w:rPr>
                <w:rFonts w:cstheme="majorBidi"/>
                <w:b/>
                <w:bCs/>
                <w:spacing w:val="-1"/>
                <w:szCs w:val="22"/>
              </w:rPr>
              <w:t>RA</w:t>
            </w:r>
            <w:r w:rsidRPr="00D453DA">
              <w:rPr>
                <w:rFonts w:cstheme="majorBidi"/>
                <w:b/>
                <w:bCs/>
                <w:szCs w:val="22"/>
              </w:rPr>
              <w:t>M</w:t>
            </w:r>
            <w:r w:rsidRPr="00D453DA">
              <w:rPr>
                <w:rFonts w:cstheme="majorBidi"/>
                <w:b/>
                <w:bCs/>
                <w:spacing w:val="-1"/>
                <w:szCs w:val="22"/>
              </w:rPr>
              <w:t>/</w:t>
            </w:r>
            <w:r w:rsidRPr="00D453DA">
              <w:rPr>
                <w:rFonts w:cstheme="majorBidi"/>
                <w:b/>
                <w:bCs/>
                <w:spacing w:val="1"/>
                <w:szCs w:val="22"/>
              </w:rPr>
              <w:t>f</w:t>
            </w:r>
            <w:r w:rsidRPr="00D453DA">
              <w:rPr>
                <w:rFonts w:cstheme="majorBidi"/>
                <w:b/>
                <w:bCs/>
                <w:szCs w:val="22"/>
              </w:rPr>
              <w:t>r</w:t>
            </w:r>
            <w:r w:rsidRPr="00D453DA">
              <w:rPr>
                <w:rFonts w:cstheme="majorBidi"/>
                <w:b/>
                <w:bCs/>
                <w:spacing w:val="-2"/>
                <w:szCs w:val="22"/>
              </w:rPr>
              <w:t>e</w:t>
            </w:r>
            <w:r w:rsidRPr="00D453DA">
              <w:rPr>
                <w:rFonts w:cstheme="majorBidi"/>
                <w:b/>
                <w:bCs/>
                <w:szCs w:val="22"/>
              </w:rPr>
              <w:t>cu</w:t>
            </w:r>
            <w:r w:rsidRPr="00D453DA">
              <w:rPr>
                <w:rFonts w:cstheme="majorBidi"/>
                <w:b/>
                <w:bCs/>
                <w:spacing w:val="1"/>
                <w:szCs w:val="22"/>
              </w:rPr>
              <w:t>e</w:t>
            </w:r>
            <w:r w:rsidRPr="00D453DA">
              <w:rPr>
                <w:rFonts w:cstheme="majorBidi"/>
                <w:b/>
                <w:bCs/>
                <w:szCs w:val="22"/>
              </w:rPr>
              <w:t>n</w:t>
            </w:r>
            <w:r w:rsidRPr="00D453DA">
              <w:rPr>
                <w:rFonts w:cstheme="majorBidi"/>
                <w:b/>
                <w:bCs/>
                <w:spacing w:val="-2"/>
                <w:szCs w:val="22"/>
              </w:rPr>
              <w:t>c</w:t>
            </w:r>
            <w:r w:rsidRPr="00D453DA">
              <w:rPr>
                <w:rFonts w:cstheme="majorBidi"/>
                <w:b/>
                <w:bCs/>
                <w:spacing w:val="-1"/>
                <w:szCs w:val="22"/>
              </w:rPr>
              <w:t>i</w:t>
            </w:r>
            <w:r w:rsidRPr="00D453DA">
              <w:rPr>
                <w:rFonts w:cstheme="majorBidi"/>
                <w:b/>
                <w:bCs/>
                <w:szCs w:val="22"/>
              </w:rPr>
              <w:t>a</w:t>
            </w:r>
          </w:p>
        </w:tc>
        <w:tc>
          <w:tcPr>
            <w:tcW w:w="3360" w:type="dxa"/>
            <w:tcBorders>
              <w:top w:val="single" w:sz="4" w:space="0" w:color="000000"/>
              <w:left w:val="single" w:sz="4" w:space="0" w:color="000000"/>
              <w:bottom w:val="single" w:sz="4" w:space="0" w:color="000000"/>
              <w:right w:val="single" w:sz="4" w:space="0" w:color="000000"/>
            </w:tcBorders>
          </w:tcPr>
          <w:p w14:paraId="0ACC4F2C" w14:textId="77777777" w:rsidR="00B4648E" w:rsidRPr="00D453DA" w:rsidRDefault="00B4648E" w:rsidP="000D766C">
            <w:pPr>
              <w:keepNext/>
              <w:rPr>
                <w:rFonts w:cstheme="majorBidi"/>
              </w:rPr>
            </w:pPr>
            <w:r w:rsidRPr="00D453DA">
              <w:rPr>
                <w:rFonts w:cstheme="majorBidi"/>
                <w:b/>
                <w:bCs/>
                <w:spacing w:val="-1"/>
                <w:szCs w:val="22"/>
              </w:rPr>
              <w:t>RA</w:t>
            </w:r>
            <w:r w:rsidRPr="00D453DA">
              <w:rPr>
                <w:rFonts w:cstheme="majorBidi"/>
                <w:b/>
                <w:bCs/>
                <w:szCs w:val="22"/>
              </w:rPr>
              <w:t>M</w:t>
            </w:r>
            <w:r w:rsidRPr="00D453DA">
              <w:rPr>
                <w:rFonts w:cstheme="majorBidi"/>
                <w:b/>
                <w:bCs/>
                <w:spacing w:val="1"/>
                <w:szCs w:val="22"/>
              </w:rPr>
              <w:t xml:space="preserve"> </w:t>
            </w:r>
            <w:r w:rsidRPr="00D453DA">
              <w:rPr>
                <w:rFonts w:cstheme="majorBidi"/>
                <w:b/>
                <w:bCs/>
                <w:szCs w:val="22"/>
              </w:rPr>
              <w:t>de</w:t>
            </w:r>
            <w:r w:rsidRPr="00D453DA">
              <w:rPr>
                <w:rFonts w:cstheme="majorBidi"/>
                <w:b/>
                <w:bCs/>
                <w:spacing w:val="1"/>
                <w:szCs w:val="22"/>
              </w:rPr>
              <w:t xml:space="preserve"> </w:t>
            </w:r>
            <w:r w:rsidRPr="00D453DA">
              <w:rPr>
                <w:rFonts w:cstheme="majorBidi"/>
                <w:b/>
                <w:bCs/>
                <w:spacing w:val="-1"/>
                <w:szCs w:val="22"/>
              </w:rPr>
              <w:t>G</w:t>
            </w:r>
            <w:r w:rsidRPr="00D453DA">
              <w:rPr>
                <w:rFonts w:cstheme="majorBidi"/>
                <w:b/>
                <w:bCs/>
                <w:szCs w:val="22"/>
              </w:rPr>
              <w:t>rado 3</w:t>
            </w:r>
            <w:r w:rsidRPr="00D453DA">
              <w:rPr>
                <w:rFonts w:cstheme="majorBidi"/>
                <w:b/>
                <w:bCs/>
                <w:spacing w:val="-1"/>
                <w:szCs w:val="22"/>
              </w:rPr>
              <w:t>−</w:t>
            </w:r>
            <w:r w:rsidRPr="00D453DA">
              <w:rPr>
                <w:rFonts w:cstheme="majorBidi"/>
                <w:b/>
                <w:bCs/>
                <w:spacing w:val="-2"/>
                <w:szCs w:val="22"/>
              </w:rPr>
              <w:t>4</w:t>
            </w:r>
            <w:r w:rsidRPr="00D453DA">
              <w:rPr>
                <w:rFonts w:cstheme="majorBidi"/>
                <w:b/>
                <w:bCs/>
                <w:spacing w:val="1"/>
                <w:szCs w:val="22"/>
              </w:rPr>
              <w:t>/f</w:t>
            </w:r>
            <w:r w:rsidRPr="00D453DA">
              <w:rPr>
                <w:rFonts w:cstheme="majorBidi"/>
                <w:b/>
                <w:bCs/>
                <w:spacing w:val="-2"/>
                <w:szCs w:val="22"/>
              </w:rPr>
              <w:t>r</w:t>
            </w:r>
            <w:r w:rsidRPr="00D453DA">
              <w:rPr>
                <w:rFonts w:cstheme="majorBidi"/>
                <w:b/>
                <w:bCs/>
                <w:szCs w:val="22"/>
              </w:rPr>
              <w:t>e</w:t>
            </w:r>
            <w:r w:rsidRPr="00D453DA">
              <w:rPr>
                <w:rFonts w:cstheme="majorBidi"/>
                <w:b/>
                <w:bCs/>
                <w:spacing w:val="1"/>
                <w:szCs w:val="22"/>
              </w:rPr>
              <w:t>c</w:t>
            </w:r>
            <w:r w:rsidRPr="00D453DA">
              <w:rPr>
                <w:rFonts w:cstheme="majorBidi"/>
                <w:b/>
                <w:bCs/>
                <w:spacing w:val="-3"/>
                <w:szCs w:val="22"/>
              </w:rPr>
              <w:t>u</w:t>
            </w:r>
            <w:r w:rsidRPr="00D453DA">
              <w:rPr>
                <w:rFonts w:cstheme="majorBidi"/>
                <w:b/>
                <w:bCs/>
                <w:szCs w:val="22"/>
              </w:rPr>
              <w:t>enc</w:t>
            </w:r>
            <w:r w:rsidRPr="00D453DA">
              <w:rPr>
                <w:rFonts w:cstheme="majorBidi"/>
                <w:b/>
                <w:bCs/>
                <w:spacing w:val="1"/>
                <w:szCs w:val="22"/>
              </w:rPr>
              <w:t>i</w:t>
            </w:r>
            <w:r w:rsidRPr="00D453DA">
              <w:rPr>
                <w:rFonts w:cstheme="majorBidi"/>
                <w:b/>
                <w:bCs/>
                <w:szCs w:val="22"/>
              </w:rPr>
              <w:t>a</w:t>
            </w:r>
          </w:p>
        </w:tc>
      </w:tr>
      <w:tr w:rsidR="00B4648E" w:rsidRPr="00D453DA" w14:paraId="3E29CF38" w14:textId="77777777" w:rsidTr="00300087">
        <w:trPr>
          <w:trHeight w:val="20"/>
        </w:trPr>
        <w:tc>
          <w:tcPr>
            <w:tcW w:w="2453" w:type="dxa"/>
            <w:tcBorders>
              <w:top w:val="single" w:sz="4" w:space="0" w:color="000000"/>
              <w:left w:val="single" w:sz="4" w:space="0" w:color="000000"/>
              <w:bottom w:val="single" w:sz="4" w:space="0" w:color="000000"/>
              <w:right w:val="single" w:sz="4" w:space="0" w:color="000000"/>
            </w:tcBorders>
          </w:tcPr>
          <w:p w14:paraId="1341610A" w14:textId="77777777" w:rsidR="00B4648E" w:rsidRPr="00D453DA" w:rsidRDefault="00B4648E" w:rsidP="000D766C">
            <w:pPr>
              <w:rPr>
                <w:rFonts w:cstheme="majorBidi"/>
                <w:b/>
              </w:rPr>
            </w:pPr>
            <w:r w:rsidRPr="00D453DA">
              <w:rPr>
                <w:rFonts w:cstheme="majorBidi"/>
                <w:b/>
                <w:bCs/>
                <w:szCs w:val="22"/>
              </w:rPr>
              <w:t>Inf</w:t>
            </w:r>
            <w:r w:rsidRPr="00D453DA">
              <w:rPr>
                <w:rFonts w:cstheme="majorBidi"/>
                <w:b/>
                <w:bCs/>
                <w:spacing w:val="1"/>
                <w:szCs w:val="22"/>
              </w:rPr>
              <w:t>e</w:t>
            </w:r>
            <w:r w:rsidRPr="00D453DA">
              <w:rPr>
                <w:rFonts w:cstheme="majorBidi"/>
                <w:b/>
                <w:bCs/>
                <w:spacing w:val="-2"/>
                <w:szCs w:val="22"/>
              </w:rPr>
              <w:t>c</w:t>
            </w:r>
            <w:r w:rsidRPr="00D453DA">
              <w:rPr>
                <w:rFonts w:cstheme="majorBidi"/>
                <w:b/>
                <w:bCs/>
                <w:szCs w:val="22"/>
              </w:rPr>
              <w:t>c</w:t>
            </w:r>
            <w:r w:rsidRPr="00D453DA">
              <w:rPr>
                <w:rFonts w:cstheme="majorBidi"/>
                <w:b/>
                <w:bCs/>
                <w:spacing w:val="2"/>
                <w:szCs w:val="22"/>
              </w:rPr>
              <w:t>i</w:t>
            </w:r>
            <w:r w:rsidRPr="00D453DA">
              <w:rPr>
                <w:rFonts w:cstheme="majorBidi"/>
                <w:b/>
                <w:bCs/>
                <w:szCs w:val="22"/>
              </w:rPr>
              <w:t>o</w:t>
            </w:r>
            <w:r w:rsidRPr="00D453DA">
              <w:rPr>
                <w:rFonts w:cstheme="majorBidi"/>
                <w:b/>
                <w:bCs/>
                <w:spacing w:val="-2"/>
                <w:szCs w:val="22"/>
              </w:rPr>
              <w:t>n</w:t>
            </w:r>
            <w:r w:rsidRPr="00D453DA">
              <w:rPr>
                <w:rFonts w:cstheme="majorBidi"/>
                <w:b/>
                <w:bCs/>
                <w:spacing w:val="1"/>
                <w:szCs w:val="22"/>
              </w:rPr>
              <w:t>e</w:t>
            </w:r>
            <w:r w:rsidRPr="00D453DA">
              <w:rPr>
                <w:rFonts w:cstheme="majorBidi"/>
                <w:b/>
                <w:bCs/>
                <w:szCs w:val="22"/>
              </w:rPr>
              <w:t>s</w:t>
            </w:r>
            <w:r w:rsidRPr="00D453DA">
              <w:rPr>
                <w:rFonts w:cstheme="majorBidi"/>
                <w:b/>
                <w:bCs/>
                <w:spacing w:val="1"/>
                <w:szCs w:val="22"/>
              </w:rPr>
              <w:t xml:space="preserve"> </w:t>
            </w:r>
            <w:r w:rsidRPr="00D453DA">
              <w:rPr>
                <w:rFonts w:cstheme="majorBidi"/>
                <w:b/>
                <w:bCs/>
                <w:szCs w:val="22"/>
              </w:rPr>
              <w:t>e</w:t>
            </w:r>
          </w:p>
          <w:p w14:paraId="4E3469D0" w14:textId="77777777" w:rsidR="00B4648E" w:rsidRPr="00D453DA" w:rsidRDefault="00B4648E" w:rsidP="000D766C">
            <w:pPr>
              <w:rPr>
                <w:rFonts w:cstheme="majorBidi"/>
                <w:b/>
              </w:rPr>
            </w:pPr>
            <w:r w:rsidRPr="00D453DA">
              <w:rPr>
                <w:rFonts w:cstheme="majorBidi"/>
                <w:b/>
                <w:bCs/>
                <w:spacing w:val="1"/>
                <w:szCs w:val="22"/>
              </w:rPr>
              <w:t>i</w:t>
            </w:r>
            <w:r w:rsidRPr="00D453DA">
              <w:rPr>
                <w:rFonts w:cstheme="majorBidi"/>
                <w:b/>
                <w:bCs/>
                <w:szCs w:val="22"/>
              </w:rPr>
              <w:t>n</w:t>
            </w:r>
            <w:r w:rsidRPr="00D453DA">
              <w:rPr>
                <w:rFonts w:cstheme="majorBidi"/>
                <w:b/>
                <w:bCs/>
                <w:spacing w:val="1"/>
                <w:szCs w:val="22"/>
              </w:rPr>
              <w:t>f</w:t>
            </w:r>
            <w:r w:rsidRPr="00D453DA">
              <w:rPr>
                <w:rFonts w:cstheme="majorBidi"/>
                <w:b/>
                <w:bCs/>
                <w:spacing w:val="-2"/>
                <w:szCs w:val="22"/>
              </w:rPr>
              <w:t>e</w:t>
            </w:r>
            <w:r w:rsidRPr="00D453DA">
              <w:rPr>
                <w:rFonts w:cstheme="majorBidi"/>
                <w:b/>
                <w:bCs/>
                <w:spacing w:val="1"/>
                <w:szCs w:val="22"/>
              </w:rPr>
              <w:t>st</w:t>
            </w:r>
            <w:r w:rsidRPr="00D453DA">
              <w:rPr>
                <w:rFonts w:cstheme="majorBidi"/>
                <w:b/>
                <w:bCs/>
                <w:spacing w:val="-2"/>
                <w:szCs w:val="22"/>
              </w:rPr>
              <w:t>a</w:t>
            </w:r>
            <w:r w:rsidRPr="00D453DA">
              <w:rPr>
                <w:rFonts w:cstheme="majorBidi"/>
                <w:b/>
                <w:bCs/>
                <w:szCs w:val="22"/>
              </w:rPr>
              <w:t>c</w:t>
            </w:r>
            <w:r w:rsidRPr="00D453DA">
              <w:rPr>
                <w:rFonts w:cstheme="majorBidi"/>
                <w:b/>
                <w:bCs/>
                <w:spacing w:val="2"/>
                <w:szCs w:val="22"/>
              </w:rPr>
              <w:t>i</w:t>
            </w:r>
            <w:r w:rsidRPr="00D453DA">
              <w:rPr>
                <w:rFonts w:cstheme="majorBidi"/>
                <w:b/>
                <w:bCs/>
                <w:szCs w:val="22"/>
              </w:rPr>
              <w:t>o</w:t>
            </w:r>
            <w:r w:rsidRPr="00D453DA">
              <w:rPr>
                <w:rFonts w:cstheme="majorBidi"/>
                <w:b/>
                <w:bCs/>
                <w:spacing w:val="-3"/>
                <w:szCs w:val="22"/>
              </w:rPr>
              <w:t>n</w:t>
            </w:r>
            <w:r w:rsidRPr="00D453DA">
              <w:rPr>
                <w:rFonts w:cstheme="majorBidi"/>
                <w:b/>
                <w:bCs/>
                <w:spacing w:val="1"/>
                <w:szCs w:val="22"/>
              </w:rPr>
              <w:t>e</w:t>
            </w:r>
            <w:r w:rsidRPr="00D453DA">
              <w:rPr>
                <w:rFonts w:cstheme="majorBidi"/>
                <w:b/>
                <w:bCs/>
                <w:szCs w:val="22"/>
              </w:rPr>
              <w:t>s</w:t>
            </w:r>
          </w:p>
        </w:tc>
        <w:tc>
          <w:tcPr>
            <w:tcW w:w="3253" w:type="dxa"/>
            <w:tcBorders>
              <w:top w:val="single" w:sz="4" w:space="0" w:color="000000"/>
              <w:left w:val="single" w:sz="4" w:space="0" w:color="000000"/>
              <w:bottom w:val="single" w:sz="4" w:space="0" w:color="000000"/>
              <w:right w:val="single" w:sz="4" w:space="0" w:color="000000"/>
            </w:tcBorders>
          </w:tcPr>
          <w:p w14:paraId="4BCC3EB5" w14:textId="77777777" w:rsidR="00B4648E" w:rsidRPr="00D453DA" w:rsidRDefault="00B4648E" w:rsidP="000D766C">
            <w:pPr>
              <w:rPr>
                <w:rFonts w:cstheme="majorBidi"/>
              </w:rPr>
            </w:pPr>
            <w:r w:rsidRPr="00D453DA">
              <w:rPr>
                <w:rFonts w:cstheme="majorBidi"/>
                <w:spacing w:val="1"/>
                <w:szCs w:val="22"/>
                <w:u w:val="single" w:color="000000"/>
              </w:rPr>
              <w:t>M</w:t>
            </w:r>
            <w:r w:rsidRPr="00D453DA">
              <w:rPr>
                <w:rFonts w:cstheme="majorBidi"/>
                <w:szCs w:val="22"/>
                <w:u w:val="single" w:color="000000"/>
              </w:rPr>
              <w:t xml:space="preserve">uy </w:t>
            </w:r>
            <w:r w:rsidRPr="00D453DA">
              <w:rPr>
                <w:rFonts w:cstheme="majorBidi"/>
                <w:spacing w:val="-1"/>
                <w:szCs w:val="22"/>
                <w:u w:val="single" w:color="000000"/>
              </w:rPr>
              <w:t>f</w:t>
            </w:r>
            <w:r w:rsidRPr="00D453DA">
              <w:rPr>
                <w:rFonts w:cstheme="majorBidi"/>
                <w:spacing w:val="1"/>
                <w:szCs w:val="22"/>
                <w:u w:val="single" w:color="000000"/>
              </w:rPr>
              <w:t>re</w:t>
            </w:r>
            <w:r w:rsidRPr="00D453DA">
              <w:rPr>
                <w:rFonts w:cstheme="majorBidi"/>
                <w:spacing w:val="-2"/>
                <w:szCs w:val="22"/>
                <w:u w:val="single" w:color="000000"/>
              </w:rPr>
              <w:t>c</w:t>
            </w:r>
            <w:r w:rsidRPr="00D453DA">
              <w:rPr>
                <w:rFonts w:cstheme="majorBidi"/>
                <w:szCs w:val="22"/>
                <w:u w:val="single" w:color="000000"/>
              </w:rPr>
              <w:t>ue</w:t>
            </w:r>
            <w:r w:rsidRPr="00D453DA">
              <w:rPr>
                <w:rFonts w:cstheme="majorBidi"/>
                <w:spacing w:val="-2"/>
                <w:szCs w:val="22"/>
                <w:u w:val="single" w:color="000000"/>
              </w:rPr>
              <w:t>n</w:t>
            </w:r>
            <w:r w:rsidRPr="00D453DA">
              <w:rPr>
                <w:rFonts w:cstheme="majorBidi"/>
                <w:spacing w:val="1"/>
                <w:szCs w:val="22"/>
                <w:u w:val="single" w:color="000000"/>
              </w:rPr>
              <w:t>te</w:t>
            </w:r>
            <w:r w:rsidRPr="00D453DA">
              <w:rPr>
                <w:rFonts w:cstheme="majorBidi"/>
                <w:szCs w:val="22"/>
                <w:u w:val="single" w:color="000000"/>
              </w:rPr>
              <w:t>s</w:t>
            </w:r>
          </w:p>
          <w:p w14:paraId="758E800A" w14:textId="77777777" w:rsidR="00B4648E" w:rsidRPr="00D453DA" w:rsidRDefault="00B4648E" w:rsidP="000D766C">
            <w:pPr>
              <w:rPr>
                <w:rFonts w:cstheme="majorBidi"/>
                <w:sz w:val="14"/>
                <w:szCs w:val="14"/>
              </w:rPr>
            </w:pPr>
            <w:r w:rsidRPr="00D453DA">
              <w:rPr>
                <w:rFonts w:cstheme="majorBidi"/>
                <w:spacing w:val="-2"/>
                <w:szCs w:val="22"/>
              </w:rPr>
              <w:t>I</w:t>
            </w:r>
            <w:r w:rsidRPr="00D453DA">
              <w:rPr>
                <w:rFonts w:cstheme="majorBidi"/>
                <w:szCs w:val="22"/>
              </w:rPr>
              <w:t>n</w:t>
            </w:r>
            <w:r w:rsidRPr="00D453DA">
              <w:rPr>
                <w:rFonts w:cstheme="majorBidi"/>
                <w:spacing w:val="1"/>
                <w:szCs w:val="22"/>
              </w:rPr>
              <w:t>f</w:t>
            </w:r>
            <w:r w:rsidRPr="00D453DA">
              <w:rPr>
                <w:rFonts w:cstheme="majorBidi"/>
                <w:szCs w:val="22"/>
              </w:rPr>
              <w:t>e</w:t>
            </w:r>
            <w:r w:rsidRPr="00D453DA">
              <w:rPr>
                <w:rFonts w:cstheme="majorBidi"/>
                <w:spacing w:val="1"/>
                <w:szCs w:val="22"/>
              </w:rPr>
              <w:t>c</w:t>
            </w:r>
            <w:r w:rsidRPr="00D453DA">
              <w:rPr>
                <w:rFonts w:cstheme="majorBidi"/>
                <w:spacing w:val="-2"/>
                <w:szCs w:val="22"/>
              </w:rPr>
              <w:t>c</w:t>
            </w:r>
            <w:r w:rsidRPr="00D453DA">
              <w:rPr>
                <w:rFonts w:cstheme="majorBidi"/>
                <w:spacing w:val="1"/>
                <w:szCs w:val="22"/>
              </w:rPr>
              <w:t>i</w:t>
            </w:r>
            <w:r w:rsidRPr="00D453DA">
              <w:rPr>
                <w:rFonts w:cstheme="majorBidi"/>
                <w:szCs w:val="22"/>
              </w:rPr>
              <w:t>on</w:t>
            </w:r>
            <w:r w:rsidRPr="00D453DA">
              <w:rPr>
                <w:rFonts w:cstheme="majorBidi"/>
                <w:spacing w:val="-2"/>
                <w:szCs w:val="22"/>
              </w:rPr>
              <w:t>e</w:t>
            </w:r>
            <w:r w:rsidRPr="00D453DA">
              <w:rPr>
                <w:rFonts w:cstheme="majorBidi"/>
                <w:szCs w:val="22"/>
              </w:rPr>
              <w:t>s</w:t>
            </w:r>
            <w:r w:rsidRPr="00D453DA">
              <w:rPr>
                <w:rFonts w:cstheme="majorBidi"/>
                <w:spacing w:val="1"/>
                <w:szCs w:val="22"/>
              </w:rPr>
              <w:t xml:space="preserve"> </w:t>
            </w:r>
            <w:r w:rsidRPr="00D453DA">
              <w:rPr>
                <w:rFonts w:cstheme="majorBidi"/>
                <w:szCs w:val="22"/>
              </w:rPr>
              <w:t>ba</w:t>
            </w:r>
            <w:r w:rsidRPr="00D453DA">
              <w:rPr>
                <w:rFonts w:cstheme="majorBidi"/>
                <w:spacing w:val="-2"/>
                <w:szCs w:val="22"/>
              </w:rPr>
              <w:t>c</w:t>
            </w:r>
            <w:r w:rsidRPr="00D453DA">
              <w:rPr>
                <w:rFonts w:cstheme="majorBidi"/>
                <w:spacing w:val="1"/>
                <w:szCs w:val="22"/>
              </w:rPr>
              <w:t>t</w:t>
            </w:r>
            <w:r w:rsidRPr="00D453DA">
              <w:rPr>
                <w:rFonts w:cstheme="majorBidi"/>
                <w:spacing w:val="-2"/>
                <w:szCs w:val="22"/>
              </w:rPr>
              <w:t>e</w:t>
            </w:r>
            <w:r w:rsidRPr="00D453DA">
              <w:rPr>
                <w:rFonts w:cstheme="majorBidi"/>
                <w:spacing w:val="1"/>
                <w:szCs w:val="22"/>
              </w:rPr>
              <w:t>r</w:t>
            </w:r>
            <w:r w:rsidRPr="00D453DA">
              <w:rPr>
                <w:rFonts w:cstheme="majorBidi"/>
                <w:spacing w:val="-1"/>
                <w:szCs w:val="22"/>
              </w:rPr>
              <w:t>i</w:t>
            </w:r>
            <w:r w:rsidRPr="00D453DA">
              <w:rPr>
                <w:rFonts w:cstheme="majorBidi"/>
                <w:spacing w:val="1"/>
                <w:szCs w:val="22"/>
              </w:rPr>
              <w:t>a</w:t>
            </w:r>
            <w:r w:rsidRPr="00D453DA">
              <w:rPr>
                <w:rFonts w:cstheme="majorBidi"/>
                <w:szCs w:val="22"/>
              </w:rPr>
              <w:t>na</w:t>
            </w:r>
            <w:r w:rsidRPr="00D453DA">
              <w:rPr>
                <w:rFonts w:cstheme="majorBidi"/>
                <w:spacing w:val="1"/>
                <w:szCs w:val="22"/>
              </w:rPr>
              <w:t>s</w:t>
            </w:r>
            <w:r w:rsidRPr="00D453DA">
              <w:rPr>
                <w:rFonts w:cstheme="majorBidi"/>
                <w:szCs w:val="22"/>
              </w:rPr>
              <w:t>,</w:t>
            </w:r>
            <w:r w:rsidRPr="00D453DA">
              <w:rPr>
                <w:rFonts w:cstheme="majorBidi"/>
                <w:spacing w:val="-2"/>
                <w:szCs w:val="22"/>
              </w:rPr>
              <w:t xml:space="preserve"> </w:t>
            </w:r>
            <w:r w:rsidRPr="00D453DA">
              <w:rPr>
                <w:rFonts w:cstheme="majorBidi"/>
                <w:szCs w:val="22"/>
              </w:rPr>
              <w:t>v</w:t>
            </w:r>
            <w:r w:rsidRPr="00D453DA">
              <w:rPr>
                <w:rFonts w:cstheme="majorBidi"/>
                <w:spacing w:val="-1"/>
                <w:szCs w:val="22"/>
              </w:rPr>
              <w:t>í</w:t>
            </w:r>
            <w:r w:rsidRPr="00D453DA">
              <w:rPr>
                <w:rFonts w:cstheme="majorBidi"/>
                <w:spacing w:val="-2"/>
                <w:szCs w:val="22"/>
              </w:rPr>
              <w:t>r</w:t>
            </w:r>
            <w:r w:rsidRPr="00D453DA">
              <w:rPr>
                <w:rFonts w:cstheme="majorBidi"/>
                <w:spacing w:val="1"/>
                <w:szCs w:val="22"/>
              </w:rPr>
              <w:t>i</w:t>
            </w:r>
            <w:r w:rsidRPr="00D453DA">
              <w:rPr>
                <w:rFonts w:cstheme="majorBidi"/>
                <w:szCs w:val="22"/>
              </w:rPr>
              <w:t>c</w:t>
            </w:r>
            <w:r w:rsidRPr="00D453DA">
              <w:rPr>
                <w:rFonts w:cstheme="majorBidi"/>
                <w:spacing w:val="1"/>
                <w:szCs w:val="22"/>
              </w:rPr>
              <w:t>a</w:t>
            </w:r>
            <w:r w:rsidRPr="00D453DA">
              <w:rPr>
                <w:rFonts w:cstheme="majorBidi"/>
                <w:szCs w:val="22"/>
              </w:rPr>
              <w:t>s</w:t>
            </w:r>
            <w:r w:rsidRPr="00D453DA">
              <w:rPr>
                <w:rFonts w:cstheme="majorBidi"/>
                <w:spacing w:val="-2"/>
                <w:szCs w:val="22"/>
              </w:rPr>
              <w:t xml:space="preserve"> </w:t>
            </w:r>
            <w:r w:rsidRPr="00D453DA">
              <w:rPr>
                <w:rFonts w:cstheme="majorBidi"/>
                <w:szCs w:val="22"/>
              </w:rPr>
              <w:t xml:space="preserve">y </w:t>
            </w:r>
            <w:r w:rsidRPr="00D453DA">
              <w:rPr>
                <w:rFonts w:cstheme="majorBidi"/>
                <w:spacing w:val="1"/>
                <w:szCs w:val="22"/>
              </w:rPr>
              <w:t>f</w:t>
            </w:r>
            <w:r w:rsidRPr="00D453DA">
              <w:rPr>
                <w:rFonts w:cstheme="majorBidi"/>
                <w:szCs w:val="22"/>
              </w:rPr>
              <w:t>úng</w:t>
            </w:r>
            <w:r w:rsidRPr="00D453DA">
              <w:rPr>
                <w:rFonts w:cstheme="majorBidi"/>
                <w:spacing w:val="-1"/>
                <w:szCs w:val="22"/>
              </w:rPr>
              <w:t>i</w:t>
            </w:r>
            <w:r w:rsidRPr="00D453DA">
              <w:rPr>
                <w:rFonts w:cstheme="majorBidi"/>
                <w:spacing w:val="1"/>
                <w:szCs w:val="22"/>
              </w:rPr>
              <w:t>c</w:t>
            </w:r>
            <w:r w:rsidRPr="00D453DA">
              <w:rPr>
                <w:rFonts w:cstheme="majorBidi"/>
                <w:szCs w:val="22"/>
              </w:rPr>
              <w:t>as</w:t>
            </w:r>
            <w:r w:rsidRPr="00D453DA">
              <w:rPr>
                <w:rFonts w:cstheme="majorBidi"/>
                <w:spacing w:val="-1"/>
                <w:szCs w:val="22"/>
              </w:rPr>
              <w:t xml:space="preserve"> </w:t>
            </w:r>
            <w:r w:rsidRPr="00D453DA">
              <w:rPr>
                <w:rFonts w:cstheme="majorBidi"/>
                <w:spacing w:val="-2"/>
                <w:szCs w:val="22"/>
              </w:rPr>
              <w:t>(</w:t>
            </w:r>
            <w:r w:rsidRPr="00D453DA">
              <w:rPr>
                <w:rFonts w:cstheme="majorBidi"/>
                <w:spacing w:val="1"/>
                <w:szCs w:val="22"/>
              </w:rPr>
              <w:t>i</w:t>
            </w:r>
            <w:r w:rsidRPr="00D453DA">
              <w:rPr>
                <w:rFonts w:cstheme="majorBidi"/>
                <w:szCs w:val="22"/>
              </w:rPr>
              <w:t>n</w:t>
            </w:r>
            <w:r w:rsidRPr="00D453DA">
              <w:rPr>
                <w:rFonts w:cstheme="majorBidi"/>
                <w:spacing w:val="-2"/>
                <w:szCs w:val="22"/>
              </w:rPr>
              <w:t>c</w:t>
            </w:r>
            <w:r w:rsidRPr="00D453DA">
              <w:rPr>
                <w:rFonts w:cstheme="majorBidi"/>
                <w:spacing w:val="1"/>
                <w:szCs w:val="22"/>
              </w:rPr>
              <w:t>l</w:t>
            </w:r>
            <w:r w:rsidRPr="00D453DA">
              <w:rPr>
                <w:rFonts w:cstheme="majorBidi"/>
                <w:szCs w:val="22"/>
              </w:rPr>
              <w:t>u</w:t>
            </w:r>
            <w:r w:rsidRPr="00D453DA">
              <w:rPr>
                <w:rFonts w:cstheme="majorBidi"/>
                <w:spacing w:val="1"/>
                <w:szCs w:val="22"/>
              </w:rPr>
              <w:t>i</w:t>
            </w:r>
            <w:r w:rsidRPr="00D453DA">
              <w:rPr>
                <w:rFonts w:cstheme="majorBidi"/>
                <w:spacing w:val="-2"/>
                <w:szCs w:val="22"/>
              </w:rPr>
              <w:t>d</w:t>
            </w:r>
            <w:r w:rsidRPr="00D453DA">
              <w:rPr>
                <w:rFonts w:cstheme="majorBidi"/>
                <w:spacing w:val="1"/>
                <w:szCs w:val="22"/>
              </w:rPr>
              <w:t>a</w:t>
            </w:r>
            <w:r w:rsidRPr="00D453DA">
              <w:rPr>
                <w:rFonts w:cstheme="majorBidi"/>
                <w:szCs w:val="22"/>
              </w:rPr>
              <w:t>s</w:t>
            </w:r>
            <w:r w:rsidRPr="00D453DA">
              <w:rPr>
                <w:rFonts w:cstheme="majorBidi"/>
                <w:spacing w:val="-2"/>
                <w:szCs w:val="22"/>
              </w:rPr>
              <w:t xml:space="preserve"> </w:t>
            </w:r>
            <w:r w:rsidRPr="00D453DA">
              <w:rPr>
                <w:rFonts w:cstheme="majorBidi"/>
                <w:spacing w:val="1"/>
                <w:szCs w:val="22"/>
              </w:rPr>
              <w:t>i</w:t>
            </w:r>
            <w:r w:rsidRPr="00D453DA">
              <w:rPr>
                <w:rFonts w:cstheme="majorBidi"/>
                <w:szCs w:val="22"/>
              </w:rPr>
              <w:t>n</w:t>
            </w:r>
            <w:r w:rsidRPr="00D453DA">
              <w:rPr>
                <w:rFonts w:cstheme="majorBidi"/>
                <w:spacing w:val="-1"/>
                <w:szCs w:val="22"/>
              </w:rPr>
              <w:t>f</w:t>
            </w:r>
            <w:r w:rsidRPr="00D453DA">
              <w:rPr>
                <w:rFonts w:cstheme="majorBidi"/>
                <w:spacing w:val="1"/>
                <w:szCs w:val="22"/>
              </w:rPr>
              <w:t>e</w:t>
            </w:r>
            <w:r w:rsidRPr="00D453DA">
              <w:rPr>
                <w:rFonts w:cstheme="majorBidi"/>
                <w:szCs w:val="22"/>
              </w:rPr>
              <w:t>c</w:t>
            </w:r>
            <w:r w:rsidRPr="00D453DA">
              <w:rPr>
                <w:rFonts w:cstheme="majorBidi"/>
                <w:spacing w:val="-2"/>
                <w:szCs w:val="22"/>
              </w:rPr>
              <w:t>c</w:t>
            </w:r>
            <w:r w:rsidRPr="00D453DA">
              <w:rPr>
                <w:rFonts w:cstheme="majorBidi"/>
                <w:spacing w:val="1"/>
                <w:szCs w:val="22"/>
              </w:rPr>
              <w:t>i</w:t>
            </w:r>
            <w:r w:rsidRPr="00D453DA">
              <w:rPr>
                <w:rFonts w:cstheme="majorBidi"/>
                <w:spacing w:val="-2"/>
                <w:szCs w:val="22"/>
              </w:rPr>
              <w:t>o</w:t>
            </w:r>
            <w:r w:rsidRPr="00D453DA">
              <w:rPr>
                <w:rFonts w:cstheme="majorBidi"/>
                <w:szCs w:val="22"/>
              </w:rPr>
              <w:t xml:space="preserve">nes </w:t>
            </w:r>
            <w:proofErr w:type="gramStart"/>
            <w:r w:rsidRPr="00D453DA">
              <w:rPr>
                <w:rFonts w:cstheme="majorBidi"/>
                <w:szCs w:val="22"/>
              </w:rPr>
              <w:t>opo</w:t>
            </w:r>
            <w:r w:rsidRPr="00D453DA">
              <w:rPr>
                <w:rFonts w:cstheme="majorBidi"/>
                <w:spacing w:val="1"/>
                <w:szCs w:val="22"/>
              </w:rPr>
              <w:t>r</w:t>
            </w:r>
            <w:r w:rsidRPr="00D453DA">
              <w:rPr>
                <w:rFonts w:cstheme="majorBidi"/>
                <w:spacing w:val="-1"/>
                <w:szCs w:val="22"/>
              </w:rPr>
              <w:t>t</w:t>
            </w:r>
            <w:r w:rsidRPr="00D453DA">
              <w:rPr>
                <w:rFonts w:cstheme="majorBidi"/>
                <w:szCs w:val="22"/>
              </w:rPr>
              <w:t>un</w:t>
            </w:r>
            <w:r w:rsidRPr="00D453DA">
              <w:rPr>
                <w:rFonts w:cstheme="majorBidi"/>
                <w:spacing w:val="-1"/>
                <w:szCs w:val="22"/>
              </w:rPr>
              <w:t>i</w:t>
            </w:r>
            <w:r w:rsidRPr="00D453DA">
              <w:rPr>
                <w:rFonts w:cstheme="majorBidi"/>
                <w:szCs w:val="22"/>
              </w:rPr>
              <w:t>s</w:t>
            </w:r>
            <w:r w:rsidRPr="00D453DA">
              <w:rPr>
                <w:rFonts w:cstheme="majorBidi"/>
                <w:spacing w:val="-1"/>
                <w:szCs w:val="22"/>
              </w:rPr>
              <w:t>t</w:t>
            </w:r>
            <w:r w:rsidRPr="00D453DA">
              <w:rPr>
                <w:rFonts w:cstheme="majorBidi"/>
                <w:spacing w:val="1"/>
                <w:szCs w:val="22"/>
              </w:rPr>
              <w:t>as</w:t>
            </w:r>
            <w:r w:rsidRPr="00D453DA">
              <w:rPr>
                <w:rFonts w:cstheme="majorBidi"/>
                <w:szCs w:val="22"/>
              </w:rPr>
              <w:t>)</w:t>
            </w:r>
            <w:r w:rsidRPr="00D453DA">
              <w:rPr>
                <w:rFonts w:cstheme="majorBidi"/>
                <w:spacing w:val="-2"/>
                <w:position w:val="8"/>
                <w:sz w:val="14"/>
                <w:szCs w:val="14"/>
              </w:rPr>
              <w:t>◊</w:t>
            </w:r>
            <w:proofErr w:type="gramEnd"/>
            <w:r w:rsidRPr="00D453DA">
              <w:rPr>
                <w:rFonts w:cstheme="majorBidi"/>
                <w:szCs w:val="22"/>
              </w:rPr>
              <w:t>,</w:t>
            </w:r>
            <w:r w:rsidRPr="00D453DA">
              <w:rPr>
                <w:rFonts w:cstheme="majorBidi"/>
                <w:spacing w:val="-1"/>
                <w:szCs w:val="22"/>
              </w:rPr>
              <w:t xml:space="preserve"> </w:t>
            </w:r>
            <w:r w:rsidRPr="00D453DA">
              <w:rPr>
                <w:rFonts w:cstheme="majorBidi"/>
                <w:szCs w:val="22"/>
              </w:rPr>
              <w:t>n</w:t>
            </w:r>
            <w:r w:rsidRPr="00D453DA">
              <w:rPr>
                <w:rFonts w:cstheme="majorBidi"/>
                <w:spacing w:val="1"/>
                <w:szCs w:val="22"/>
              </w:rPr>
              <w:t>a</w:t>
            </w:r>
            <w:r w:rsidRPr="00D453DA">
              <w:rPr>
                <w:rFonts w:cstheme="majorBidi"/>
                <w:spacing w:val="-2"/>
                <w:szCs w:val="22"/>
              </w:rPr>
              <w:t>s</w:t>
            </w:r>
            <w:r w:rsidRPr="00D453DA">
              <w:rPr>
                <w:rFonts w:cstheme="majorBidi"/>
                <w:szCs w:val="22"/>
              </w:rPr>
              <w:t>o</w:t>
            </w:r>
            <w:r w:rsidRPr="00D453DA">
              <w:rPr>
                <w:rFonts w:cstheme="majorBidi"/>
                <w:spacing w:val="1"/>
                <w:szCs w:val="22"/>
              </w:rPr>
              <w:t>f</w:t>
            </w:r>
            <w:r w:rsidRPr="00D453DA">
              <w:rPr>
                <w:rFonts w:cstheme="majorBidi"/>
                <w:spacing w:val="-2"/>
                <w:szCs w:val="22"/>
              </w:rPr>
              <w:t>a</w:t>
            </w:r>
            <w:r w:rsidRPr="00D453DA">
              <w:rPr>
                <w:rFonts w:cstheme="majorBidi"/>
                <w:spacing w:val="1"/>
                <w:szCs w:val="22"/>
              </w:rPr>
              <w:t>r</w:t>
            </w:r>
            <w:r w:rsidRPr="00D453DA">
              <w:rPr>
                <w:rFonts w:cstheme="majorBidi"/>
                <w:spacing w:val="-1"/>
                <w:szCs w:val="22"/>
              </w:rPr>
              <w:t>i</w:t>
            </w:r>
            <w:r w:rsidRPr="00D453DA">
              <w:rPr>
                <w:rFonts w:cstheme="majorBidi"/>
                <w:szCs w:val="22"/>
              </w:rPr>
              <w:t>ng</w:t>
            </w:r>
            <w:r w:rsidRPr="00D453DA">
              <w:rPr>
                <w:rFonts w:cstheme="majorBidi"/>
                <w:spacing w:val="-1"/>
                <w:szCs w:val="22"/>
              </w:rPr>
              <w:t>i</w:t>
            </w:r>
            <w:r w:rsidRPr="00D453DA">
              <w:rPr>
                <w:rFonts w:cstheme="majorBidi"/>
                <w:spacing w:val="1"/>
                <w:szCs w:val="22"/>
              </w:rPr>
              <w:t>t</w:t>
            </w:r>
            <w:r w:rsidRPr="00D453DA">
              <w:rPr>
                <w:rFonts w:cstheme="majorBidi"/>
                <w:spacing w:val="-1"/>
                <w:szCs w:val="22"/>
              </w:rPr>
              <w:t>i</w:t>
            </w:r>
            <w:r w:rsidRPr="00D453DA">
              <w:rPr>
                <w:rFonts w:cstheme="majorBidi"/>
                <w:spacing w:val="1"/>
                <w:szCs w:val="22"/>
              </w:rPr>
              <w:t>s</w:t>
            </w:r>
            <w:r w:rsidRPr="00D453DA">
              <w:rPr>
                <w:rFonts w:cstheme="majorBidi"/>
                <w:szCs w:val="22"/>
              </w:rPr>
              <w:t>, neu</w:t>
            </w:r>
            <w:r w:rsidRPr="00D453DA">
              <w:rPr>
                <w:rFonts w:cstheme="majorBidi"/>
                <w:spacing w:val="1"/>
                <w:szCs w:val="22"/>
              </w:rPr>
              <w:t>m</w:t>
            </w:r>
            <w:r w:rsidRPr="00D453DA">
              <w:rPr>
                <w:rFonts w:cstheme="majorBidi"/>
                <w:spacing w:val="-2"/>
                <w:szCs w:val="22"/>
              </w:rPr>
              <w:t>o</w:t>
            </w:r>
            <w:r w:rsidRPr="00D453DA">
              <w:rPr>
                <w:rFonts w:cstheme="majorBidi"/>
                <w:szCs w:val="22"/>
              </w:rPr>
              <w:t>n</w:t>
            </w:r>
            <w:r w:rsidRPr="00D453DA">
              <w:rPr>
                <w:rFonts w:cstheme="majorBidi"/>
                <w:spacing w:val="1"/>
                <w:szCs w:val="22"/>
              </w:rPr>
              <w:t>í</w:t>
            </w:r>
            <w:r w:rsidRPr="00D453DA">
              <w:rPr>
                <w:rFonts w:cstheme="majorBidi"/>
                <w:spacing w:val="-2"/>
                <w:szCs w:val="22"/>
              </w:rPr>
              <w:t>a</w:t>
            </w:r>
            <w:r w:rsidRPr="00D453DA">
              <w:rPr>
                <w:rFonts w:cstheme="majorBidi"/>
                <w:position w:val="8"/>
                <w:sz w:val="14"/>
                <w:szCs w:val="14"/>
              </w:rPr>
              <w:t>◊</w:t>
            </w:r>
          </w:p>
          <w:p w14:paraId="76D2FB1D" w14:textId="77777777" w:rsidR="00B4648E" w:rsidRPr="00D453DA" w:rsidRDefault="00B4648E" w:rsidP="000D766C">
            <w:pPr>
              <w:rPr>
                <w:rFonts w:cstheme="majorBidi"/>
              </w:rPr>
            </w:pPr>
          </w:p>
          <w:p w14:paraId="16F86E90"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53B65ADC" w14:textId="77777777" w:rsidR="00B4648E" w:rsidRPr="00D453DA" w:rsidRDefault="00B4648E" w:rsidP="000D766C">
            <w:pPr>
              <w:rPr>
                <w:rFonts w:cstheme="majorBidi"/>
              </w:rPr>
            </w:pPr>
            <w:r w:rsidRPr="00D453DA">
              <w:rPr>
                <w:rFonts w:cstheme="majorBidi"/>
                <w:szCs w:val="22"/>
              </w:rPr>
              <w:t>S</w:t>
            </w:r>
            <w:r w:rsidRPr="00D453DA">
              <w:rPr>
                <w:rFonts w:cstheme="majorBidi"/>
                <w:spacing w:val="1"/>
                <w:szCs w:val="22"/>
              </w:rPr>
              <w:t>i</w:t>
            </w:r>
            <w:r w:rsidRPr="00D453DA">
              <w:rPr>
                <w:rFonts w:cstheme="majorBidi"/>
                <w:szCs w:val="22"/>
              </w:rPr>
              <w:t>nu</w:t>
            </w:r>
            <w:r w:rsidRPr="00D453DA">
              <w:rPr>
                <w:rFonts w:cstheme="majorBidi"/>
                <w:spacing w:val="-1"/>
                <w:szCs w:val="22"/>
              </w:rPr>
              <w:t>s</w:t>
            </w:r>
            <w:r w:rsidRPr="00D453DA">
              <w:rPr>
                <w:rFonts w:cstheme="majorBidi"/>
                <w:spacing w:val="1"/>
                <w:szCs w:val="22"/>
              </w:rPr>
              <w:t>i</w:t>
            </w:r>
            <w:r w:rsidRPr="00D453DA">
              <w:rPr>
                <w:rFonts w:cstheme="majorBidi"/>
                <w:spacing w:val="-1"/>
                <w:szCs w:val="22"/>
              </w:rPr>
              <w:t>t</w:t>
            </w:r>
            <w:r w:rsidRPr="00D453DA">
              <w:rPr>
                <w:rFonts w:cstheme="majorBidi"/>
                <w:spacing w:val="1"/>
                <w:szCs w:val="22"/>
              </w:rPr>
              <w:t>i</w:t>
            </w:r>
            <w:r w:rsidRPr="00D453DA">
              <w:rPr>
                <w:rFonts w:cstheme="majorBidi"/>
                <w:szCs w:val="22"/>
              </w:rPr>
              <w:t>s</w:t>
            </w:r>
          </w:p>
        </w:tc>
        <w:tc>
          <w:tcPr>
            <w:tcW w:w="3360" w:type="dxa"/>
            <w:tcBorders>
              <w:top w:val="single" w:sz="4" w:space="0" w:color="000000"/>
              <w:left w:val="single" w:sz="4" w:space="0" w:color="000000"/>
              <w:bottom w:val="single" w:sz="4" w:space="0" w:color="000000"/>
              <w:right w:val="single" w:sz="4" w:space="0" w:color="000000"/>
            </w:tcBorders>
          </w:tcPr>
          <w:p w14:paraId="15C88DE1"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49F7B00D" w14:textId="77777777" w:rsidR="00B4648E" w:rsidRPr="00D453DA" w:rsidRDefault="00B4648E" w:rsidP="000D766C">
            <w:pPr>
              <w:rPr>
                <w:rFonts w:cstheme="majorBidi"/>
                <w:sz w:val="14"/>
                <w:szCs w:val="14"/>
              </w:rPr>
            </w:pPr>
            <w:r w:rsidRPr="00D453DA">
              <w:rPr>
                <w:rFonts w:cstheme="majorBidi"/>
                <w:spacing w:val="-2"/>
                <w:szCs w:val="22"/>
              </w:rPr>
              <w:t>I</w:t>
            </w:r>
            <w:r w:rsidRPr="00D453DA">
              <w:rPr>
                <w:rFonts w:cstheme="majorBidi"/>
                <w:szCs w:val="22"/>
              </w:rPr>
              <w:t>n</w:t>
            </w:r>
            <w:r w:rsidRPr="00D453DA">
              <w:rPr>
                <w:rFonts w:cstheme="majorBidi"/>
                <w:spacing w:val="1"/>
                <w:szCs w:val="22"/>
              </w:rPr>
              <w:t>f</w:t>
            </w:r>
            <w:r w:rsidRPr="00D453DA">
              <w:rPr>
                <w:rFonts w:cstheme="majorBidi"/>
                <w:szCs w:val="22"/>
              </w:rPr>
              <w:t>e</w:t>
            </w:r>
            <w:r w:rsidRPr="00D453DA">
              <w:rPr>
                <w:rFonts w:cstheme="majorBidi"/>
                <w:spacing w:val="1"/>
                <w:szCs w:val="22"/>
              </w:rPr>
              <w:t>c</w:t>
            </w:r>
            <w:r w:rsidRPr="00D453DA">
              <w:rPr>
                <w:rFonts w:cstheme="majorBidi"/>
                <w:spacing w:val="-2"/>
                <w:szCs w:val="22"/>
              </w:rPr>
              <w:t>c</w:t>
            </w:r>
            <w:r w:rsidRPr="00D453DA">
              <w:rPr>
                <w:rFonts w:cstheme="majorBidi"/>
                <w:spacing w:val="1"/>
                <w:szCs w:val="22"/>
              </w:rPr>
              <w:t>i</w:t>
            </w:r>
            <w:r w:rsidRPr="00D453DA">
              <w:rPr>
                <w:rFonts w:cstheme="majorBidi"/>
                <w:szCs w:val="22"/>
              </w:rPr>
              <w:t>on</w:t>
            </w:r>
            <w:r w:rsidRPr="00D453DA">
              <w:rPr>
                <w:rFonts w:cstheme="majorBidi"/>
                <w:spacing w:val="-2"/>
                <w:szCs w:val="22"/>
              </w:rPr>
              <w:t>e</w:t>
            </w:r>
            <w:r w:rsidRPr="00D453DA">
              <w:rPr>
                <w:rFonts w:cstheme="majorBidi"/>
                <w:szCs w:val="22"/>
              </w:rPr>
              <w:t>s</w:t>
            </w:r>
            <w:r w:rsidRPr="00D453DA">
              <w:rPr>
                <w:rFonts w:cstheme="majorBidi"/>
                <w:spacing w:val="1"/>
                <w:szCs w:val="22"/>
              </w:rPr>
              <w:t xml:space="preserve"> </w:t>
            </w:r>
            <w:r w:rsidRPr="00D453DA">
              <w:rPr>
                <w:rFonts w:cstheme="majorBidi"/>
                <w:szCs w:val="22"/>
              </w:rPr>
              <w:t>ba</w:t>
            </w:r>
            <w:r w:rsidRPr="00D453DA">
              <w:rPr>
                <w:rFonts w:cstheme="majorBidi"/>
                <w:spacing w:val="-2"/>
                <w:szCs w:val="22"/>
              </w:rPr>
              <w:t>c</w:t>
            </w:r>
            <w:r w:rsidRPr="00D453DA">
              <w:rPr>
                <w:rFonts w:cstheme="majorBidi"/>
                <w:spacing w:val="1"/>
                <w:szCs w:val="22"/>
              </w:rPr>
              <w:t>t</w:t>
            </w:r>
            <w:r w:rsidRPr="00D453DA">
              <w:rPr>
                <w:rFonts w:cstheme="majorBidi"/>
                <w:spacing w:val="-2"/>
                <w:szCs w:val="22"/>
              </w:rPr>
              <w:t>e</w:t>
            </w:r>
            <w:r w:rsidRPr="00D453DA">
              <w:rPr>
                <w:rFonts w:cstheme="majorBidi"/>
                <w:spacing w:val="1"/>
                <w:szCs w:val="22"/>
              </w:rPr>
              <w:t>r</w:t>
            </w:r>
            <w:r w:rsidRPr="00D453DA">
              <w:rPr>
                <w:rFonts w:cstheme="majorBidi"/>
                <w:spacing w:val="-1"/>
                <w:szCs w:val="22"/>
              </w:rPr>
              <w:t>i</w:t>
            </w:r>
            <w:r w:rsidRPr="00D453DA">
              <w:rPr>
                <w:rFonts w:cstheme="majorBidi"/>
                <w:szCs w:val="22"/>
              </w:rPr>
              <w:t>ana</w:t>
            </w:r>
            <w:r w:rsidRPr="00D453DA">
              <w:rPr>
                <w:rFonts w:cstheme="majorBidi"/>
                <w:spacing w:val="1"/>
                <w:szCs w:val="22"/>
              </w:rPr>
              <w:t>s</w:t>
            </w:r>
            <w:r w:rsidRPr="00D453DA">
              <w:rPr>
                <w:rFonts w:cstheme="majorBidi"/>
                <w:szCs w:val="22"/>
              </w:rPr>
              <w:t>,</w:t>
            </w:r>
            <w:r w:rsidRPr="00D453DA">
              <w:rPr>
                <w:rFonts w:cstheme="majorBidi"/>
                <w:spacing w:val="-2"/>
                <w:szCs w:val="22"/>
              </w:rPr>
              <w:t xml:space="preserve"> </w:t>
            </w:r>
            <w:r w:rsidRPr="00D453DA">
              <w:rPr>
                <w:rFonts w:cstheme="majorBidi"/>
                <w:szCs w:val="22"/>
              </w:rPr>
              <w:t>v</w:t>
            </w:r>
            <w:r w:rsidRPr="00D453DA">
              <w:rPr>
                <w:rFonts w:cstheme="majorBidi"/>
                <w:spacing w:val="-1"/>
                <w:szCs w:val="22"/>
              </w:rPr>
              <w:t>í</w:t>
            </w:r>
            <w:r w:rsidRPr="00D453DA">
              <w:rPr>
                <w:rFonts w:cstheme="majorBidi"/>
                <w:spacing w:val="-2"/>
                <w:szCs w:val="22"/>
              </w:rPr>
              <w:t>r</w:t>
            </w:r>
            <w:r w:rsidRPr="00D453DA">
              <w:rPr>
                <w:rFonts w:cstheme="majorBidi"/>
                <w:spacing w:val="1"/>
                <w:szCs w:val="22"/>
              </w:rPr>
              <w:t>i</w:t>
            </w:r>
            <w:r w:rsidRPr="00D453DA">
              <w:rPr>
                <w:rFonts w:cstheme="majorBidi"/>
                <w:szCs w:val="22"/>
              </w:rPr>
              <w:t>c</w:t>
            </w:r>
            <w:r w:rsidRPr="00D453DA">
              <w:rPr>
                <w:rFonts w:cstheme="majorBidi"/>
                <w:spacing w:val="1"/>
                <w:szCs w:val="22"/>
              </w:rPr>
              <w:t>a</w:t>
            </w:r>
            <w:r w:rsidRPr="00D453DA">
              <w:rPr>
                <w:rFonts w:cstheme="majorBidi"/>
                <w:szCs w:val="22"/>
              </w:rPr>
              <w:t>s</w:t>
            </w:r>
            <w:r w:rsidRPr="00D453DA">
              <w:rPr>
                <w:rFonts w:cstheme="majorBidi"/>
                <w:spacing w:val="-2"/>
                <w:szCs w:val="22"/>
              </w:rPr>
              <w:t xml:space="preserve"> </w:t>
            </w:r>
            <w:r w:rsidRPr="00D453DA">
              <w:rPr>
                <w:rFonts w:cstheme="majorBidi"/>
                <w:szCs w:val="22"/>
              </w:rPr>
              <w:t xml:space="preserve">y </w:t>
            </w:r>
            <w:r w:rsidRPr="00D453DA">
              <w:rPr>
                <w:rFonts w:cstheme="majorBidi"/>
                <w:spacing w:val="1"/>
                <w:szCs w:val="22"/>
              </w:rPr>
              <w:t>f</w:t>
            </w:r>
            <w:r w:rsidRPr="00D453DA">
              <w:rPr>
                <w:rFonts w:cstheme="majorBidi"/>
                <w:szCs w:val="22"/>
              </w:rPr>
              <w:t>úng</w:t>
            </w:r>
            <w:r w:rsidRPr="00D453DA">
              <w:rPr>
                <w:rFonts w:cstheme="majorBidi"/>
                <w:spacing w:val="-1"/>
                <w:szCs w:val="22"/>
              </w:rPr>
              <w:t>i</w:t>
            </w:r>
            <w:r w:rsidRPr="00D453DA">
              <w:rPr>
                <w:rFonts w:cstheme="majorBidi"/>
                <w:spacing w:val="1"/>
                <w:szCs w:val="22"/>
              </w:rPr>
              <w:t>c</w:t>
            </w:r>
            <w:r w:rsidRPr="00D453DA">
              <w:rPr>
                <w:rFonts w:cstheme="majorBidi"/>
                <w:szCs w:val="22"/>
              </w:rPr>
              <w:t>as</w:t>
            </w:r>
            <w:r w:rsidRPr="00D453DA">
              <w:rPr>
                <w:rFonts w:cstheme="majorBidi"/>
                <w:spacing w:val="-1"/>
                <w:szCs w:val="22"/>
              </w:rPr>
              <w:t xml:space="preserve"> </w:t>
            </w:r>
            <w:r w:rsidRPr="00D453DA">
              <w:rPr>
                <w:rFonts w:cstheme="majorBidi"/>
                <w:spacing w:val="-2"/>
                <w:szCs w:val="22"/>
              </w:rPr>
              <w:t>(</w:t>
            </w:r>
            <w:r w:rsidRPr="00D453DA">
              <w:rPr>
                <w:rFonts w:cstheme="majorBidi"/>
                <w:spacing w:val="1"/>
                <w:szCs w:val="22"/>
              </w:rPr>
              <w:t>i</w:t>
            </w:r>
            <w:r w:rsidRPr="00D453DA">
              <w:rPr>
                <w:rFonts w:cstheme="majorBidi"/>
                <w:szCs w:val="22"/>
              </w:rPr>
              <w:t>n</w:t>
            </w:r>
            <w:r w:rsidRPr="00D453DA">
              <w:rPr>
                <w:rFonts w:cstheme="majorBidi"/>
                <w:spacing w:val="-2"/>
                <w:szCs w:val="22"/>
              </w:rPr>
              <w:t>c</w:t>
            </w:r>
            <w:r w:rsidRPr="00D453DA">
              <w:rPr>
                <w:rFonts w:cstheme="majorBidi"/>
                <w:spacing w:val="1"/>
                <w:szCs w:val="22"/>
              </w:rPr>
              <w:t>l</w:t>
            </w:r>
            <w:r w:rsidRPr="00D453DA">
              <w:rPr>
                <w:rFonts w:cstheme="majorBidi"/>
                <w:szCs w:val="22"/>
              </w:rPr>
              <w:t>u</w:t>
            </w:r>
            <w:r w:rsidRPr="00D453DA">
              <w:rPr>
                <w:rFonts w:cstheme="majorBidi"/>
                <w:spacing w:val="1"/>
                <w:szCs w:val="22"/>
              </w:rPr>
              <w:t>i</w:t>
            </w:r>
            <w:r w:rsidRPr="00D453DA">
              <w:rPr>
                <w:rFonts w:cstheme="majorBidi"/>
                <w:spacing w:val="-2"/>
                <w:szCs w:val="22"/>
              </w:rPr>
              <w:t>d</w:t>
            </w:r>
            <w:r w:rsidRPr="00D453DA">
              <w:rPr>
                <w:rFonts w:cstheme="majorBidi"/>
                <w:spacing w:val="1"/>
                <w:szCs w:val="22"/>
              </w:rPr>
              <w:t>a</w:t>
            </w:r>
            <w:r w:rsidRPr="00D453DA">
              <w:rPr>
                <w:rFonts w:cstheme="majorBidi"/>
                <w:szCs w:val="22"/>
              </w:rPr>
              <w:t>s</w:t>
            </w:r>
            <w:r w:rsidRPr="00D453DA">
              <w:rPr>
                <w:rFonts w:cstheme="majorBidi"/>
                <w:spacing w:val="-2"/>
                <w:szCs w:val="22"/>
              </w:rPr>
              <w:t xml:space="preserve"> </w:t>
            </w:r>
            <w:r w:rsidRPr="00D453DA">
              <w:rPr>
                <w:rFonts w:cstheme="majorBidi"/>
                <w:spacing w:val="1"/>
                <w:szCs w:val="22"/>
              </w:rPr>
              <w:t>i</w:t>
            </w:r>
            <w:r w:rsidRPr="00D453DA">
              <w:rPr>
                <w:rFonts w:cstheme="majorBidi"/>
                <w:szCs w:val="22"/>
              </w:rPr>
              <w:t>n</w:t>
            </w:r>
            <w:r w:rsidRPr="00D453DA">
              <w:rPr>
                <w:rFonts w:cstheme="majorBidi"/>
                <w:spacing w:val="-1"/>
                <w:szCs w:val="22"/>
              </w:rPr>
              <w:t>f</w:t>
            </w:r>
            <w:r w:rsidRPr="00D453DA">
              <w:rPr>
                <w:rFonts w:cstheme="majorBidi"/>
                <w:szCs w:val="22"/>
              </w:rPr>
              <w:t>ec</w:t>
            </w:r>
            <w:r w:rsidRPr="00D453DA">
              <w:rPr>
                <w:rFonts w:cstheme="majorBidi"/>
                <w:spacing w:val="-2"/>
                <w:szCs w:val="22"/>
              </w:rPr>
              <w:t>c</w:t>
            </w:r>
            <w:r w:rsidRPr="00D453DA">
              <w:rPr>
                <w:rFonts w:cstheme="majorBidi"/>
                <w:spacing w:val="1"/>
                <w:szCs w:val="22"/>
              </w:rPr>
              <w:t>i</w:t>
            </w:r>
            <w:r w:rsidRPr="00D453DA">
              <w:rPr>
                <w:rFonts w:cstheme="majorBidi"/>
                <w:spacing w:val="-2"/>
                <w:szCs w:val="22"/>
              </w:rPr>
              <w:t>o</w:t>
            </w:r>
            <w:r w:rsidRPr="00D453DA">
              <w:rPr>
                <w:rFonts w:cstheme="majorBidi"/>
                <w:szCs w:val="22"/>
              </w:rPr>
              <w:t xml:space="preserve">nes </w:t>
            </w:r>
            <w:proofErr w:type="gramStart"/>
            <w:r w:rsidRPr="00D453DA">
              <w:rPr>
                <w:rFonts w:cstheme="majorBidi"/>
                <w:szCs w:val="22"/>
              </w:rPr>
              <w:t>opo</w:t>
            </w:r>
            <w:r w:rsidRPr="00D453DA">
              <w:rPr>
                <w:rFonts w:cstheme="majorBidi"/>
                <w:spacing w:val="1"/>
                <w:szCs w:val="22"/>
              </w:rPr>
              <w:t>r</w:t>
            </w:r>
            <w:r w:rsidRPr="00D453DA">
              <w:rPr>
                <w:rFonts w:cstheme="majorBidi"/>
                <w:spacing w:val="-1"/>
                <w:szCs w:val="22"/>
              </w:rPr>
              <w:t>t</w:t>
            </w:r>
            <w:r w:rsidRPr="00D453DA">
              <w:rPr>
                <w:rFonts w:cstheme="majorBidi"/>
                <w:szCs w:val="22"/>
              </w:rPr>
              <w:t>un</w:t>
            </w:r>
            <w:r w:rsidRPr="00D453DA">
              <w:rPr>
                <w:rFonts w:cstheme="majorBidi"/>
                <w:spacing w:val="-1"/>
                <w:szCs w:val="22"/>
              </w:rPr>
              <w:t>i</w:t>
            </w:r>
            <w:r w:rsidRPr="00D453DA">
              <w:rPr>
                <w:rFonts w:cstheme="majorBidi"/>
                <w:szCs w:val="22"/>
              </w:rPr>
              <w:t>s</w:t>
            </w:r>
            <w:r w:rsidRPr="00D453DA">
              <w:rPr>
                <w:rFonts w:cstheme="majorBidi"/>
                <w:spacing w:val="-1"/>
                <w:szCs w:val="22"/>
              </w:rPr>
              <w:t>t</w:t>
            </w:r>
            <w:r w:rsidRPr="00D453DA">
              <w:rPr>
                <w:rFonts w:cstheme="majorBidi"/>
                <w:spacing w:val="1"/>
                <w:szCs w:val="22"/>
              </w:rPr>
              <w:t>as</w:t>
            </w:r>
            <w:r w:rsidRPr="00D453DA">
              <w:rPr>
                <w:rFonts w:cstheme="majorBidi"/>
                <w:szCs w:val="22"/>
              </w:rPr>
              <w:t>)</w:t>
            </w:r>
            <w:r w:rsidRPr="00D453DA">
              <w:rPr>
                <w:rFonts w:cstheme="majorBidi"/>
                <w:spacing w:val="-2"/>
                <w:position w:val="8"/>
                <w:sz w:val="14"/>
                <w:szCs w:val="14"/>
              </w:rPr>
              <w:t>◊</w:t>
            </w:r>
            <w:proofErr w:type="gramEnd"/>
            <w:r w:rsidRPr="00D453DA">
              <w:rPr>
                <w:rFonts w:cstheme="majorBidi"/>
                <w:szCs w:val="22"/>
              </w:rPr>
              <w:t>,</w:t>
            </w:r>
            <w:r w:rsidRPr="00D453DA">
              <w:rPr>
                <w:rFonts w:cstheme="majorBidi"/>
                <w:spacing w:val="-1"/>
                <w:szCs w:val="22"/>
              </w:rPr>
              <w:t xml:space="preserve"> </w:t>
            </w:r>
            <w:r w:rsidRPr="00D453DA">
              <w:rPr>
                <w:rFonts w:cstheme="majorBidi"/>
                <w:szCs w:val="22"/>
              </w:rPr>
              <w:t>ne</w:t>
            </w:r>
            <w:r w:rsidRPr="00D453DA">
              <w:rPr>
                <w:rFonts w:cstheme="majorBidi"/>
                <w:spacing w:val="-2"/>
                <w:szCs w:val="22"/>
              </w:rPr>
              <w:t>u</w:t>
            </w:r>
            <w:r w:rsidRPr="00D453DA">
              <w:rPr>
                <w:rFonts w:cstheme="majorBidi"/>
                <w:spacing w:val="1"/>
                <w:szCs w:val="22"/>
              </w:rPr>
              <w:t>m</w:t>
            </w:r>
            <w:r w:rsidRPr="00D453DA">
              <w:rPr>
                <w:rFonts w:cstheme="majorBidi"/>
                <w:szCs w:val="22"/>
              </w:rPr>
              <w:t>o</w:t>
            </w:r>
            <w:r w:rsidRPr="00D453DA">
              <w:rPr>
                <w:rFonts w:cstheme="majorBidi"/>
                <w:spacing w:val="-2"/>
                <w:szCs w:val="22"/>
              </w:rPr>
              <w:t>n</w:t>
            </w:r>
            <w:r w:rsidRPr="00D453DA">
              <w:rPr>
                <w:rFonts w:cstheme="majorBidi"/>
                <w:spacing w:val="1"/>
                <w:szCs w:val="22"/>
              </w:rPr>
              <w:t>í</w:t>
            </w:r>
            <w:r w:rsidRPr="00D453DA">
              <w:rPr>
                <w:rFonts w:cstheme="majorBidi"/>
                <w:szCs w:val="22"/>
              </w:rPr>
              <w:t>a</w:t>
            </w:r>
            <w:r w:rsidRPr="00D453DA">
              <w:rPr>
                <w:rFonts w:cstheme="majorBidi"/>
                <w:position w:val="8"/>
                <w:sz w:val="14"/>
                <w:szCs w:val="14"/>
              </w:rPr>
              <w:t>◊</w:t>
            </w:r>
          </w:p>
        </w:tc>
      </w:tr>
      <w:tr w:rsidR="00B4648E" w:rsidRPr="00D453DA" w14:paraId="5C15C889" w14:textId="77777777" w:rsidTr="00300087">
        <w:trPr>
          <w:trHeight w:val="20"/>
        </w:trPr>
        <w:tc>
          <w:tcPr>
            <w:tcW w:w="2453" w:type="dxa"/>
            <w:tcBorders>
              <w:top w:val="single" w:sz="4" w:space="0" w:color="000000"/>
              <w:left w:val="single" w:sz="4" w:space="0" w:color="000000"/>
              <w:bottom w:val="single" w:sz="4" w:space="0" w:color="000000"/>
              <w:right w:val="single" w:sz="4" w:space="0" w:color="000000"/>
            </w:tcBorders>
          </w:tcPr>
          <w:p w14:paraId="64FF71C8" w14:textId="77777777" w:rsidR="00B4648E" w:rsidRPr="00D453DA" w:rsidRDefault="00B4648E" w:rsidP="000D766C">
            <w:pPr>
              <w:keepNext/>
              <w:keepLines/>
              <w:rPr>
                <w:rFonts w:cstheme="majorBidi"/>
                <w:b/>
              </w:rPr>
            </w:pPr>
            <w:r w:rsidRPr="00D453DA">
              <w:rPr>
                <w:rFonts w:cstheme="majorBidi"/>
                <w:b/>
                <w:bCs/>
                <w:spacing w:val="-1"/>
                <w:szCs w:val="22"/>
              </w:rPr>
              <w:t>N</w:t>
            </w:r>
            <w:r w:rsidRPr="00D453DA">
              <w:rPr>
                <w:rFonts w:cstheme="majorBidi"/>
                <w:b/>
                <w:bCs/>
                <w:spacing w:val="1"/>
                <w:szCs w:val="22"/>
              </w:rPr>
              <w:t>e</w:t>
            </w:r>
            <w:r w:rsidRPr="00D453DA">
              <w:rPr>
                <w:rFonts w:cstheme="majorBidi"/>
                <w:b/>
                <w:bCs/>
                <w:szCs w:val="22"/>
              </w:rPr>
              <w:t>op</w:t>
            </w:r>
            <w:r w:rsidRPr="00D453DA">
              <w:rPr>
                <w:rFonts w:cstheme="majorBidi"/>
                <w:b/>
                <w:bCs/>
                <w:spacing w:val="1"/>
                <w:szCs w:val="22"/>
              </w:rPr>
              <w:t>l</w:t>
            </w:r>
            <w:r w:rsidRPr="00D453DA">
              <w:rPr>
                <w:rFonts w:cstheme="majorBidi"/>
                <w:b/>
                <w:bCs/>
                <w:szCs w:val="22"/>
              </w:rPr>
              <w:t>a</w:t>
            </w:r>
            <w:r w:rsidRPr="00D453DA">
              <w:rPr>
                <w:rFonts w:cstheme="majorBidi"/>
                <w:b/>
                <w:bCs/>
                <w:spacing w:val="-2"/>
                <w:szCs w:val="22"/>
              </w:rPr>
              <w:t>s</w:t>
            </w:r>
            <w:r w:rsidRPr="00D453DA">
              <w:rPr>
                <w:rFonts w:cstheme="majorBidi"/>
                <w:b/>
                <w:bCs/>
                <w:spacing w:val="1"/>
                <w:szCs w:val="22"/>
              </w:rPr>
              <w:t>i</w:t>
            </w:r>
            <w:r w:rsidRPr="00D453DA">
              <w:rPr>
                <w:rFonts w:cstheme="majorBidi"/>
                <w:b/>
                <w:bCs/>
                <w:szCs w:val="22"/>
              </w:rPr>
              <w:t>as</w:t>
            </w:r>
            <w:r w:rsidRPr="00D453DA">
              <w:rPr>
                <w:rFonts w:cstheme="majorBidi"/>
                <w:b/>
                <w:bCs/>
                <w:spacing w:val="1"/>
                <w:szCs w:val="22"/>
              </w:rPr>
              <w:t xml:space="preserve"> </w:t>
            </w:r>
            <w:r w:rsidRPr="00D453DA">
              <w:rPr>
                <w:rFonts w:cstheme="majorBidi"/>
                <w:b/>
                <w:bCs/>
                <w:spacing w:val="-3"/>
                <w:szCs w:val="22"/>
              </w:rPr>
              <w:t>b</w:t>
            </w:r>
            <w:r w:rsidRPr="00D453DA">
              <w:rPr>
                <w:rFonts w:cstheme="majorBidi"/>
                <w:b/>
                <w:bCs/>
                <w:szCs w:val="22"/>
              </w:rPr>
              <w:t>en</w:t>
            </w:r>
            <w:r w:rsidRPr="00D453DA">
              <w:rPr>
                <w:rFonts w:cstheme="majorBidi"/>
                <w:b/>
                <w:bCs/>
                <w:spacing w:val="1"/>
                <w:szCs w:val="22"/>
              </w:rPr>
              <w:t>i</w:t>
            </w:r>
            <w:r w:rsidRPr="00D453DA">
              <w:rPr>
                <w:rFonts w:cstheme="majorBidi"/>
                <w:b/>
                <w:bCs/>
                <w:szCs w:val="22"/>
              </w:rPr>
              <w:t>g</w:t>
            </w:r>
            <w:r w:rsidRPr="00D453DA">
              <w:rPr>
                <w:rFonts w:cstheme="majorBidi"/>
                <w:b/>
                <w:bCs/>
                <w:spacing w:val="-2"/>
                <w:szCs w:val="22"/>
              </w:rPr>
              <w:t>n</w:t>
            </w:r>
            <w:r w:rsidRPr="00D453DA">
              <w:rPr>
                <w:rFonts w:cstheme="majorBidi"/>
                <w:b/>
                <w:bCs/>
                <w:szCs w:val="22"/>
              </w:rPr>
              <w:t>a</w:t>
            </w:r>
            <w:r w:rsidRPr="00D453DA">
              <w:rPr>
                <w:rFonts w:cstheme="majorBidi"/>
                <w:b/>
                <w:bCs/>
                <w:spacing w:val="1"/>
                <w:szCs w:val="22"/>
              </w:rPr>
              <w:t>s</w:t>
            </w:r>
            <w:r w:rsidRPr="00D453DA">
              <w:rPr>
                <w:rFonts w:cstheme="majorBidi"/>
                <w:b/>
                <w:bCs/>
                <w:szCs w:val="22"/>
              </w:rPr>
              <w:t>,</w:t>
            </w:r>
          </w:p>
          <w:p w14:paraId="36BCE8B6" w14:textId="77777777" w:rsidR="00B4648E" w:rsidRPr="00D453DA" w:rsidRDefault="00B4648E" w:rsidP="000D766C">
            <w:pPr>
              <w:keepNext/>
              <w:keepLines/>
              <w:rPr>
                <w:rFonts w:cstheme="majorBidi"/>
                <w:b/>
              </w:rPr>
            </w:pPr>
            <w:r w:rsidRPr="00D453DA">
              <w:rPr>
                <w:rFonts w:cstheme="majorBidi"/>
                <w:b/>
                <w:bCs/>
                <w:spacing w:val="1"/>
                <w:szCs w:val="22"/>
              </w:rPr>
              <w:t>m</w:t>
            </w:r>
            <w:r w:rsidRPr="00D453DA">
              <w:rPr>
                <w:rFonts w:cstheme="majorBidi"/>
                <w:b/>
                <w:bCs/>
                <w:szCs w:val="22"/>
              </w:rPr>
              <w:t>a</w:t>
            </w:r>
            <w:r w:rsidRPr="00D453DA">
              <w:rPr>
                <w:rFonts w:cstheme="majorBidi"/>
                <w:b/>
                <w:bCs/>
                <w:spacing w:val="-2"/>
                <w:szCs w:val="22"/>
              </w:rPr>
              <w:t>l</w:t>
            </w:r>
            <w:r w:rsidRPr="00D453DA">
              <w:rPr>
                <w:rFonts w:cstheme="majorBidi"/>
                <w:b/>
                <w:bCs/>
                <w:spacing w:val="1"/>
                <w:szCs w:val="22"/>
              </w:rPr>
              <w:t>i</w:t>
            </w:r>
            <w:r w:rsidRPr="00D453DA">
              <w:rPr>
                <w:rFonts w:cstheme="majorBidi"/>
                <w:b/>
                <w:bCs/>
                <w:szCs w:val="22"/>
              </w:rPr>
              <w:t>gn</w:t>
            </w:r>
            <w:r w:rsidRPr="00D453DA">
              <w:rPr>
                <w:rFonts w:cstheme="majorBidi"/>
                <w:b/>
                <w:bCs/>
                <w:spacing w:val="-3"/>
                <w:szCs w:val="22"/>
              </w:rPr>
              <w:t>a</w:t>
            </w:r>
            <w:r w:rsidRPr="00D453DA">
              <w:rPr>
                <w:rFonts w:cstheme="majorBidi"/>
                <w:b/>
                <w:bCs/>
                <w:szCs w:val="22"/>
              </w:rPr>
              <w:t>s</w:t>
            </w:r>
            <w:r w:rsidRPr="00D453DA">
              <w:rPr>
                <w:rFonts w:cstheme="majorBidi"/>
                <w:b/>
                <w:bCs/>
                <w:spacing w:val="1"/>
                <w:szCs w:val="22"/>
              </w:rPr>
              <w:t xml:space="preserve"> </w:t>
            </w:r>
            <w:r w:rsidRPr="00D453DA">
              <w:rPr>
                <w:rFonts w:cstheme="majorBidi"/>
                <w:b/>
                <w:bCs/>
                <w:szCs w:val="22"/>
              </w:rPr>
              <w:t>y no e</w:t>
            </w:r>
            <w:r w:rsidRPr="00D453DA">
              <w:rPr>
                <w:rFonts w:cstheme="majorBidi"/>
                <w:b/>
                <w:bCs/>
                <w:spacing w:val="1"/>
                <w:szCs w:val="22"/>
              </w:rPr>
              <w:t>s</w:t>
            </w:r>
            <w:r w:rsidRPr="00D453DA">
              <w:rPr>
                <w:rFonts w:cstheme="majorBidi"/>
                <w:b/>
                <w:bCs/>
                <w:szCs w:val="22"/>
              </w:rPr>
              <w:t>pe</w:t>
            </w:r>
            <w:r w:rsidRPr="00D453DA">
              <w:rPr>
                <w:rFonts w:cstheme="majorBidi"/>
                <w:b/>
                <w:bCs/>
                <w:spacing w:val="-2"/>
                <w:szCs w:val="22"/>
              </w:rPr>
              <w:t>c</w:t>
            </w:r>
            <w:r w:rsidRPr="00D453DA">
              <w:rPr>
                <w:rFonts w:cstheme="majorBidi"/>
                <w:b/>
                <w:bCs/>
                <w:spacing w:val="1"/>
                <w:szCs w:val="22"/>
              </w:rPr>
              <w:t>i</w:t>
            </w:r>
            <w:r w:rsidRPr="00D453DA">
              <w:rPr>
                <w:rFonts w:cstheme="majorBidi"/>
                <w:b/>
                <w:bCs/>
                <w:spacing w:val="-2"/>
                <w:szCs w:val="22"/>
              </w:rPr>
              <w:t>f</w:t>
            </w:r>
            <w:r w:rsidRPr="00D453DA">
              <w:rPr>
                <w:rFonts w:cstheme="majorBidi"/>
                <w:b/>
                <w:bCs/>
                <w:spacing w:val="1"/>
                <w:szCs w:val="22"/>
              </w:rPr>
              <w:t>ic</w:t>
            </w:r>
            <w:r w:rsidRPr="00D453DA">
              <w:rPr>
                <w:rFonts w:cstheme="majorBidi"/>
                <w:b/>
                <w:bCs/>
                <w:szCs w:val="22"/>
              </w:rPr>
              <w:t>ad</w:t>
            </w:r>
            <w:r w:rsidRPr="00D453DA">
              <w:rPr>
                <w:rFonts w:cstheme="majorBidi"/>
                <w:b/>
                <w:bCs/>
                <w:spacing w:val="-2"/>
                <w:szCs w:val="22"/>
              </w:rPr>
              <w:t>a</w:t>
            </w:r>
            <w:r w:rsidRPr="00D453DA">
              <w:rPr>
                <w:rFonts w:cstheme="majorBidi"/>
                <w:b/>
                <w:bCs/>
                <w:szCs w:val="22"/>
              </w:rPr>
              <w:t>s</w:t>
            </w:r>
            <w:r w:rsidRPr="00D453DA">
              <w:rPr>
                <w:rFonts w:cstheme="majorBidi"/>
                <w:b/>
                <w:bCs/>
                <w:spacing w:val="1"/>
                <w:szCs w:val="22"/>
              </w:rPr>
              <w:t xml:space="preserve"> </w:t>
            </w:r>
            <w:r w:rsidRPr="00D453DA">
              <w:rPr>
                <w:rFonts w:cstheme="majorBidi"/>
                <w:b/>
                <w:bCs/>
                <w:spacing w:val="-2"/>
                <w:szCs w:val="22"/>
              </w:rPr>
              <w:t>(</w:t>
            </w:r>
            <w:proofErr w:type="spellStart"/>
            <w:r w:rsidRPr="00D453DA">
              <w:rPr>
                <w:rFonts w:cstheme="majorBidi"/>
                <w:b/>
                <w:bCs/>
                <w:spacing w:val="1"/>
                <w:szCs w:val="22"/>
              </w:rPr>
              <w:t>i</w:t>
            </w:r>
            <w:r w:rsidRPr="00D453DA">
              <w:rPr>
                <w:rFonts w:cstheme="majorBidi"/>
                <w:b/>
                <w:bCs/>
                <w:szCs w:val="22"/>
              </w:rPr>
              <w:t>n</w:t>
            </w:r>
            <w:r w:rsidRPr="00D453DA">
              <w:rPr>
                <w:rFonts w:cstheme="majorBidi"/>
                <w:b/>
                <w:bCs/>
                <w:spacing w:val="-2"/>
                <w:szCs w:val="22"/>
              </w:rPr>
              <w:t>c</w:t>
            </w:r>
            <w:r w:rsidRPr="00D453DA">
              <w:rPr>
                <w:rFonts w:cstheme="majorBidi"/>
                <w:b/>
                <w:bCs/>
                <w:szCs w:val="22"/>
              </w:rPr>
              <w:t>l</w:t>
            </w:r>
            <w:proofErr w:type="spellEnd"/>
          </w:p>
          <w:p w14:paraId="08386CE8" w14:textId="77777777" w:rsidR="00B4648E" w:rsidRPr="00D453DA" w:rsidRDefault="00B4648E" w:rsidP="000D766C">
            <w:pPr>
              <w:keepNext/>
              <w:keepLines/>
              <w:rPr>
                <w:rFonts w:cstheme="majorBidi"/>
                <w:b/>
              </w:rPr>
            </w:pPr>
            <w:r w:rsidRPr="00D453DA">
              <w:rPr>
                <w:rFonts w:cstheme="majorBidi"/>
                <w:b/>
                <w:bCs/>
                <w:szCs w:val="22"/>
              </w:rPr>
              <w:t>qu</w:t>
            </w:r>
            <w:r w:rsidRPr="00D453DA">
              <w:rPr>
                <w:rFonts w:cstheme="majorBidi"/>
                <w:b/>
                <w:bCs/>
                <w:spacing w:val="1"/>
                <w:szCs w:val="22"/>
              </w:rPr>
              <w:t>is</w:t>
            </w:r>
            <w:r w:rsidRPr="00D453DA">
              <w:rPr>
                <w:rFonts w:cstheme="majorBidi"/>
                <w:b/>
                <w:bCs/>
                <w:spacing w:val="-2"/>
                <w:szCs w:val="22"/>
              </w:rPr>
              <w:t>t</w:t>
            </w:r>
            <w:r w:rsidRPr="00D453DA">
              <w:rPr>
                <w:rFonts w:cstheme="majorBidi"/>
                <w:b/>
                <w:bCs/>
                <w:spacing w:val="1"/>
                <w:szCs w:val="22"/>
              </w:rPr>
              <w:t>e</w:t>
            </w:r>
            <w:r w:rsidRPr="00D453DA">
              <w:rPr>
                <w:rFonts w:cstheme="majorBidi"/>
                <w:b/>
                <w:bCs/>
                <w:szCs w:val="22"/>
              </w:rPr>
              <w:t>s</w:t>
            </w:r>
            <w:r w:rsidRPr="00D453DA">
              <w:rPr>
                <w:rFonts w:cstheme="majorBidi"/>
                <w:b/>
                <w:bCs/>
                <w:spacing w:val="1"/>
                <w:szCs w:val="22"/>
              </w:rPr>
              <w:t xml:space="preserve"> </w:t>
            </w:r>
            <w:r w:rsidRPr="00D453DA">
              <w:rPr>
                <w:rFonts w:cstheme="majorBidi"/>
                <w:b/>
                <w:bCs/>
                <w:szCs w:val="22"/>
              </w:rPr>
              <w:t>y p</w:t>
            </w:r>
            <w:r w:rsidRPr="00D453DA">
              <w:rPr>
                <w:rFonts w:cstheme="majorBidi"/>
                <w:b/>
                <w:bCs/>
                <w:spacing w:val="-2"/>
                <w:szCs w:val="22"/>
              </w:rPr>
              <w:t>ó</w:t>
            </w:r>
            <w:r w:rsidRPr="00D453DA">
              <w:rPr>
                <w:rFonts w:cstheme="majorBidi"/>
                <w:b/>
                <w:bCs/>
                <w:spacing w:val="-1"/>
                <w:szCs w:val="22"/>
              </w:rPr>
              <w:t>l</w:t>
            </w:r>
            <w:r w:rsidRPr="00D453DA">
              <w:rPr>
                <w:rFonts w:cstheme="majorBidi"/>
                <w:b/>
                <w:bCs/>
                <w:spacing w:val="1"/>
                <w:szCs w:val="22"/>
              </w:rPr>
              <w:t>i</w:t>
            </w:r>
            <w:r w:rsidRPr="00D453DA">
              <w:rPr>
                <w:rFonts w:cstheme="majorBidi"/>
                <w:b/>
                <w:bCs/>
                <w:szCs w:val="22"/>
              </w:rPr>
              <w:t>po</w:t>
            </w:r>
            <w:r w:rsidRPr="00D453DA">
              <w:rPr>
                <w:rFonts w:cstheme="majorBidi"/>
                <w:b/>
                <w:bCs/>
                <w:spacing w:val="-2"/>
                <w:szCs w:val="22"/>
              </w:rPr>
              <w:t>s</w:t>
            </w:r>
            <w:r w:rsidRPr="00D453DA">
              <w:rPr>
                <w:rFonts w:cstheme="majorBidi"/>
                <w:b/>
                <w:bCs/>
                <w:szCs w:val="22"/>
              </w:rPr>
              <w:t>)</w:t>
            </w:r>
          </w:p>
        </w:tc>
        <w:tc>
          <w:tcPr>
            <w:tcW w:w="3253" w:type="dxa"/>
            <w:tcBorders>
              <w:top w:val="single" w:sz="4" w:space="0" w:color="000000"/>
              <w:left w:val="single" w:sz="4" w:space="0" w:color="000000"/>
              <w:bottom w:val="single" w:sz="4" w:space="0" w:color="000000"/>
              <w:right w:val="single" w:sz="4" w:space="0" w:color="000000"/>
            </w:tcBorders>
          </w:tcPr>
          <w:p w14:paraId="77B6AB23" w14:textId="77777777" w:rsidR="00B4648E" w:rsidRPr="00D453DA" w:rsidRDefault="00B4648E" w:rsidP="000D766C">
            <w:pPr>
              <w:keepNext/>
              <w:keepLines/>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35D05A06" w14:textId="77777777" w:rsidR="00B4648E" w:rsidRPr="00D453DA" w:rsidRDefault="00B4648E" w:rsidP="000D766C">
            <w:pPr>
              <w:keepNext/>
              <w:keepLines/>
              <w:rPr>
                <w:rFonts w:cstheme="majorBidi"/>
              </w:rPr>
            </w:pPr>
            <w:r w:rsidRPr="00D453DA">
              <w:rPr>
                <w:rFonts w:cstheme="majorBidi"/>
                <w:spacing w:val="-1"/>
                <w:szCs w:val="22"/>
              </w:rPr>
              <w:t>R</w:t>
            </w:r>
            <w:r w:rsidRPr="00D453DA">
              <w:rPr>
                <w:rFonts w:cstheme="majorBidi"/>
                <w:szCs w:val="22"/>
              </w:rPr>
              <w:t>e</w:t>
            </w:r>
            <w:r w:rsidRPr="00D453DA">
              <w:rPr>
                <w:rFonts w:cstheme="majorBidi"/>
                <w:spacing w:val="1"/>
                <w:szCs w:val="22"/>
              </w:rPr>
              <w:t>a</w:t>
            </w:r>
            <w:r w:rsidRPr="00D453DA">
              <w:rPr>
                <w:rFonts w:cstheme="majorBidi"/>
                <w:szCs w:val="22"/>
              </w:rPr>
              <w:t>c</w:t>
            </w:r>
            <w:r w:rsidRPr="00D453DA">
              <w:rPr>
                <w:rFonts w:cstheme="majorBidi"/>
                <w:spacing w:val="-2"/>
                <w:szCs w:val="22"/>
              </w:rPr>
              <w:t>c</w:t>
            </w:r>
            <w:r w:rsidRPr="00D453DA">
              <w:rPr>
                <w:rFonts w:cstheme="majorBidi"/>
                <w:spacing w:val="1"/>
                <w:szCs w:val="22"/>
              </w:rPr>
              <w:t>i</w:t>
            </w:r>
            <w:r w:rsidRPr="00D453DA">
              <w:rPr>
                <w:rFonts w:cstheme="majorBidi"/>
                <w:szCs w:val="22"/>
              </w:rPr>
              <w:t xml:space="preserve">ón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zCs w:val="22"/>
              </w:rPr>
              <w:t>ex</w:t>
            </w:r>
            <w:r w:rsidRPr="00D453DA">
              <w:rPr>
                <w:rFonts w:cstheme="majorBidi"/>
                <w:spacing w:val="-2"/>
                <w:szCs w:val="22"/>
              </w:rPr>
              <w:t>a</w:t>
            </w:r>
            <w:r w:rsidRPr="00D453DA">
              <w:rPr>
                <w:rFonts w:cstheme="majorBidi"/>
                <w:spacing w:val="1"/>
                <w:szCs w:val="22"/>
              </w:rPr>
              <w:t>c</w:t>
            </w:r>
            <w:r w:rsidRPr="00D453DA">
              <w:rPr>
                <w:rFonts w:cstheme="majorBidi"/>
                <w:szCs w:val="22"/>
              </w:rPr>
              <w:t>e</w:t>
            </w:r>
            <w:r w:rsidRPr="00D453DA">
              <w:rPr>
                <w:rFonts w:cstheme="majorBidi"/>
                <w:spacing w:val="-1"/>
                <w:szCs w:val="22"/>
              </w:rPr>
              <w:t>r</w:t>
            </w:r>
            <w:r w:rsidRPr="00D453DA">
              <w:rPr>
                <w:rFonts w:cstheme="majorBidi"/>
                <w:szCs w:val="22"/>
              </w:rPr>
              <w:t>ba</w:t>
            </w:r>
            <w:r w:rsidRPr="00D453DA">
              <w:rPr>
                <w:rFonts w:cstheme="majorBidi"/>
                <w:spacing w:val="-2"/>
                <w:szCs w:val="22"/>
              </w:rPr>
              <w:t>c</w:t>
            </w:r>
            <w:r w:rsidRPr="00D453DA">
              <w:rPr>
                <w:rFonts w:cstheme="majorBidi"/>
                <w:spacing w:val="1"/>
                <w:szCs w:val="22"/>
              </w:rPr>
              <w:t>i</w:t>
            </w:r>
            <w:r w:rsidRPr="00D453DA">
              <w:rPr>
                <w:rFonts w:cstheme="majorBidi"/>
                <w:szCs w:val="22"/>
              </w:rPr>
              <w:t>ón</w:t>
            </w:r>
            <w:r w:rsidRPr="00D453DA">
              <w:rPr>
                <w:rFonts w:cstheme="majorBidi"/>
                <w:spacing w:val="-2"/>
                <w:szCs w:val="22"/>
              </w:rPr>
              <w:t xml:space="preserve"> </w:t>
            </w:r>
            <w:r w:rsidRPr="00D453DA">
              <w:rPr>
                <w:rFonts w:cstheme="majorBidi"/>
                <w:spacing w:val="-1"/>
                <w:szCs w:val="22"/>
              </w:rPr>
              <w:t>t</w:t>
            </w:r>
            <w:r w:rsidRPr="00D453DA">
              <w:rPr>
                <w:rFonts w:cstheme="majorBidi"/>
                <w:szCs w:val="22"/>
              </w:rPr>
              <w:t>u</w:t>
            </w:r>
            <w:r w:rsidRPr="00D453DA">
              <w:rPr>
                <w:rFonts w:cstheme="majorBidi"/>
                <w:spacing w:val="1"/>
                <w:szCs w:val="22"/>
              </w:rPr>
              <w:t>m</w:t>
            </w:r>
            <w:r w:rsidRPr="00D453DA">
              <w:rPr>
                <w:rFonts w:cstheme="majorBidi"/>
                <w:szCs w:val="22"/>
              </w:rPr>
              <w:t>o</w:t>
            </w:r>
            <w:r w:rsidRPr="00D453DA">
              <w:rPr>
                <w:rFonts w:cstheme="majorBidi"/>
                <w:spacing w:val="-1"/>
                <w:szCs w:val="22"/>
              </w:rPr>
              <w:t>r</w:t>
            </w:r>
            <w:r w:rsidRPr="00D453DA">
              <w:rPr>
                <w:rFonts w:cstheme="majorBidi"/>
                <w:szCs w:val="22"/>
              </w:rPr>
              <w:t>al</w:t>
            </w:r>
          </w:p>
        </w:tc>
        <w:tc>
          <w:tcPr>
            <w:tcW w:w="3360" w:type="dxa"/>
            <w:tcBorders>
              <w:top w:val="single" w:sz="4" w:space="0" w:color="000000"/>
              <w:left w:val="single" w:sz="4" w:space="0" w:color="000000"/>
              <w:bottom w:val="single" w:sz="4" w:space="0" w:color="000000"/>
              <w:right w:val="single" w:sz="4" w:space="0" w:color="000000"/>
            </w:tcBorders>
          </w:tcPr>
          <w:p w14:paraId="151A58D9"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2ECF26F1" w14:textId="77777777" w:rsidR="00B4648E" w:rsidRPr="00D453DA" w:rsidRDefault="00B4648E" w:rsidP="000D766C">
            <w:pPr>
              <w:rPr>
                <w:rFonts w:cstheme="majorBidi"/>
                <w:sz w:val="14"/>
                <w:szCs w:val="14"/>
              </w:rPr>
            </w:pPr>
            <w:r w:rsidRPr="00D453DA">
              <w:rPr>
                <w:rFonts w:cstheme="majorBidi"/>
                <w:spacing w:val="-1"/>
                <w:szCs w:val="22"/>
              </w:rPr>
              <w:t>R</w:t>
            </w:r>
            <w:r w:rsidRPr="00D453DA">
              <w:rPr>
                <w:rFonts w:cstheme="majorBidi"/>
                <w:szCs w:val="22"/>
              </w:rPr>
              <w:t>e</w:t>
            </w:r>
            <w:r w:rsidRPr="00D453DA">
              <w:rPr>
                <w:rFonts w:cstheme="majorBidi"/>
                <w:spacing w:val="1"/>
                <w:szCs w:val="22"/>
              </w:rPr>
              <w:t>a</w:t>
            </w:r>
            <w:r w:rsidRPr="00D453DA">
              <w:rPr>
                <w:rFonts w:cstheme="majorBidi"/>
                <w:szCs w:val="22"/>
              </w:rPr>
              <w:t>c</w:t>
            </w:r>
            <w:r w:rsidRPr="00D453DA">
              <w:rPr>
                <w:rFonts w:cstheme="majorBidi"/>
                <w:spacing w:val="-2"/>
                <w:szCs w:val="22"/>
              </w:rPr>
              <w:t>c</w:t>
            </w:r>
            <w:r w:rsidRPr="00D453DA">
              <w:rPr>
                <w:rFonts w:cstheme="majorBidi"/>
                <w:spacing w:val="1"/>
                <w:szCs w:val="22"/>
              </w:rPr>
              <w:t>i</w:t>
            </w:r>
            <w:r w:rsidRPr="00D453DA">
              <w:rPr>
                <w:rFonts w:cstheme="majorBidi"/>
                <w:szCs w:val="22"/>
              </w:rPr>
              <w:t xml:space="preserve">ón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zCs w:val="22"/>
              </w:rPr>
              <w:t>ex</w:t>
            </w:r>
            <w:r w:rsidRPr="00D453DA">
              <w:rPr>
                <w:rFonts w:cstheme="majorBidi"/>
                <w:spacing w:val="-2"/>
                <w:szCs w:val="22"/>
              </w:rPr>
              <w:t>a</w:t>
            </w:r>
            <w:r w:rsidRPr="00D453DA">
              <w:rPr>
                <w:rFonts w:cstheme="majorBidi"/>
                <w:spacing w:val="1"/>
                <w:szCs w:val="22"/>
              </w:rPr>
              <w:t>c</w:t>
            </w:r>
            <w:r w:rsidRPr="00D453DA">
              <w:rPr>
                <w:rFonts w:cstheme="majorBidi"/>
                <w:szCs w:val="22"/>
              </w:rPr>
              <w:t>e</w:t>
            </w:r>
            <w:r w:rsidRPr="00D453DA">
              <w:rPr>
                <w:rFonts w:cstheme="majorBidi"/>
                <w:spacing w:val="-1"/>
                <w:szCs w:val="22"/>
              </w:rPr>
              <w:t>r</w:t>
            </w:r>
            <w:r w:rsidRPr="00D453DA">
              <w:rPr>
                <w:rFonts w:cstheme="majorBidi"/>
                <w:szCs w:val="22"/>
              </w:rPr>
              <w:t>ba</w:t>
            </w:r>
            <w:r w:rsidRPr="00D453DA">
              <w:rPr>
                <w:rFonts w:cstheme="majorBidi"/>
                <w:spacing w:val="-2"/>
                <w:szCs w:val="22"/>
              </w:rPr>
              <w:t>c</w:t>
            </w:r>
            <w:r w:rsidRPr="00D453DA">
              <w:rPr>
                <w:rFonts w:cstheme="majorBidi"/>
                <w:spacing w:val="1"/>
                <w:szCs w:val="22"/>
              </w:rPr>
              <w:t>i</w:t>
            </w:r>
            <w:r w:rsidRPr="00D453DA">
              <w:rPr>
                <w:rFonts w:cstheme="majorBidi"/>
                <w:szCs w:val="22"/>
              </w:rPr>
              <w:t>ón</w:t>
            </w:r>
            <w:r w:rsidRPr="00D453DA">
              <w:rPr>
                <w:rFonts w:cstheme="majorBidi"/>
                <w:spacing w:val="-2"/>
                <w:szCs w:val="22"/>
              </w:rPr>
              <w:t xml:space="preserve"> </w:t>
            </w:r>
            <w:r w:rsidRPr="00D453DA">
              <w:rPr>
                <w:rFonts w:cstheme="majorBidi"/>
                <w:spacing w:val="-1"/>
                <w:szCs w:val="22"/>
              </w:rPr>
              <w:t>t</w:t>
            </w:r>
            <w:r w:rsidRPr="00D453DA">
              <w:rPr>
                <w:rFonts w:cstheme="majorBidi"/>
                <w:szCs w:val="22"/>
              </w:rPr>
              <w:t>u</w:t>
            </w:r>
            <w:r w:rsidRPr="00D453DA">
              <w:rPr>
                <w:rFonts w:cstheme="majorBidi"/>
                <w:spacing w:val="1"/>
                <w:szCs w:val="22"/>
              </w:rPr>
              <w:t>m</w:t>
            </w:r>
            <w:r w:rsidRPr="00D453DA">
              <w:rPr>
                <w:rFonts w:cstheme="majorBidi"/>
                <w:szCs w:val="22"/>
              </w:rPr>
              <w:t>o</w:t>
            </w:r>
            <w:r w:rsidRPr="00D453DA">
              <w:rPr>
                <w:rFonts w:cstheme="majorBidi"/>
                <w:spacing w:val="-1"/>
                <w:szCs w:val="22"/>
              </w:rPr>
              <w:t>r</w:t>
            </w:r>
            <w:r w:rsidRPr="00D453DA">
              <w:rPr>
                <w:rFonts w:cstheme="majorBidi"/>
                <w:szCs w:val="22"/>
              </w:rPr>
              <w:t>a</w:t>
            </w:r>
            <w:r w:rsidRPr="00D453DA">
              <w:rPr>
                <w:rFonts w:cstheme="majorBidi"/>
                <w:spacing w:val="2"/>
                <w:szCs w:val="22"/>
              </w:rPr>
              <w:t>l</w:t>
            </w:r>
            <w:r w:rsidRPr="00D453DA">
              <w:rPr>
                <w:rFonts w:cstheme="majorBidi"/>
                <w:szCs w:val="22"/>
              </w:rPr>
              <w:t>, c</w:t>
            </w:r>
            <w:r w:rsidRPr="00D453DA">
              <w:rPr>
                <w:rFonts w:cstheme="majorBidi"/>
                <w:spacing w:val="1"/>
                <w:szCs w:val="22"/>
              </w:rPr>
              <w:t>á</w:t>
            </w:r>
            <w:r w:rsidRPr="00D453DA">
              <w:rPr>
                <w:rFonts w:cstheme="majorBidi"/>
                <w:szCs w:val="22"/>
              </w:rPr>
              <w:t>nc</w:t>
            </w:r>
            <w:r w:rsidRPr="00D453DA">
              <w:rPr>
                <w:rFonts w:cstheme="majorBidi"/>
                <w:spacing w:val="-2"/>
                <w:szCs w:val="22"/>
              </w:rPr>
              <w:t>e</w:t>
            </w:r>
            <w:r w:rsidRPr="00D453DA">
              <w:rPr>
                <w:rFonts w:cstheme="majorBidi"/>
                <w:szCs w:val="22"/>
              </w:rPr>
              <w:t>r</w:t>
            </w:r>
            <w:r w:rsidRPr="00D453DA">
              <w:rPr>
                <w:rFonts w:cstheme="majorBidi"/>
                <w:spacing w:val="1"/>
                <w:szCs w:val="22"/>
              </w:rPr>
              <w:t xml:space="preserve"> </w:t>
            </w:r>
            <w:r w:rsidRPr="00D453DA">
              <w:rPr>
                <w:rFonts w:cstheme="majorBidi"/>
                <w:szCs w:val="22"/>
              </w:rPr>
              <w:t>de</w:t>
            </w:r>
            <w:r w:rsidRPr="00D453DA">
              <w:rPr>
                <w:rFonts w:cstheme="majorBidi"/>
                <w:spacing w:val="-2"/>
                <w:szCs w:val="22"/>
              </w:rPr>
              <w:t xml:space="preserve"> </w:t>
            </w:r>
            <w:r w:rsidRPr="00D453DA">
              <w:rPr>
                <w:rFonts w:cstheme="majorBidi"/>
                <w:szCs w:val="22"/>
              </w:rPr>
              <w:t>p</w:t>
            </w:r>
            <w:r w:rsidRPr="00D453DA">
              <w:rPr>
                <w:rFonts w:cstheme="majorBidi"/>
                <w:spacing w:val="-1"/>
                <w:szCs w:val="22"/>
              </w:rPr>
              <w:t>i</w:t>
            </w:r>
            <w:r w:rsidRPr="00D453DA">
              <w:rPr>
                <w:rFonts w:cstheme="majorBidi"/>
                <w:szCs w:val="22"/>
              </w:rPr>
              <w:t>el</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zCs w:val="22"/>
              </w:rPr>
              <w:t>c</w:t>
            </w:r>
            <w:r w:rsidRPr="00D453DA">
              <w:rPr>
                <w:rFonts w:cstheme="majorBidi"/>
                <w:spacing w:val="-2"/>
                <w:szCs w:val="22"/>
              </w:rPr>
              <w:t>é</w:t>
            </w:r>
            <w:r w:rsidRPr="00D453DA">
              <w:rPr>
                <w:rFonts w:cstheme="majorBidi"/>
                <w:spacing w:val="1"/>
                <w:szCs w:val="22"/>
              </w:rPr>
              <w:t>l</w:t>
            </w:r>
            <w:r w:rsidRPr="00D453DA">
              <w:rPr>
                <w:rFonts w:cstheme="majorBidi"/>
                <w:spacing w:val="-2"/>
                <w:szCs w:val="22"/>
              </w:rPr>
              <w:t>u</w:t>
            </w:r>
            <w:r w:rsidRPr="00D453DA">
              <w:rPr>
                <w:rFonts w:cstheme="majorBidi"/>
                <w:spacing w:val="1"/>
                <w:szCs w:val="22"/>
              </w:rPr>
              <w:t>l</w:t>
            </w:r>
            <w:r w:rsidRPr="00D453DA">
              <w:rPr>
                <w:rFonts w:cstheme="majorBidi"/>
                <w:szCs w:val="22"/>
              </w:rPr>
              <w:t>as e</w:t>
            </w:r>
            <w:r w:rsidRPr="00D453DA">
              <w:rPr>
                <w:rFonts w:cstheme="majorBidi"/>
                <w:spacing w:val="1"/>
                <w:szCs w:val="22"/>
              </w:rPr>
              <w:t>sc</w:t>
            </w:r>
            <w:r w:rsidRPr="00D453DA">
              <w:rPr>
                <w:rFonts w:cstheme="majorBidi"/>
                <w:spacing w:val="-2"/>
                <w:szCs w:val="22"/>
              </w:rPr>
              <w:t>a</w:t>
            </w:r>
            <w:r w:rsidRPr="00D453DA">
              <w:rPr>
                <w:rFonts w:cstheme="majorBidi"/>
                <w:spacing w:val="1"/>
                <w:szCs w:val="22"/>
              </w:rPr>
              <w:t>m</w:t>
            </w:r>
            <w:r w:rsidRPr="00D453DA">
              <w:rPr>
                <w:rFonts w:cstheme="majorBidi"/>
                <w:szCs w:val="22"/>
              </w:rPr>
              <w:t>o</w:t>
            </w:r>
            <w:r w:rsidRPr="00D453DA">
              <w:rPr>
                <w:rFonts w:cstheme="majorBidi"/>
                <w:spacing w:val="-1"/>
                <w:szCs w:val="22"/>
              </w:rPr>
              <w:t>s</w:t>
            </w:r>
            <w:r w:rsidRPr="00D453DA">
              <w:rPr>
                <w:rFonts w:cstheme="majorBidi"/>
                <w:szCs w:val="22"/>
              </w:rPr>
              <w:t>a</w:t>
            </w:r>
            <w:r w:rsidRPr="00D453DA">
              <w:rPr>
                <w:rFonts w:cstheme="majorBidi"/>
                <w:spacing w:val="1"/>
                <w:szCs w:val="22"/>
              </w:rPr>
              <w:t>s</w:t>
            </w:r>
            <w:proofErr w:type="gramStart"/>
            <w:r w:rsidRPr="00D453DA">
              <w:rPr>
                <w:rFonts w:cstheme="majorBidi"/>
                <w:spacing w:val="-1"/>
                <w:szCs w:val="22"/>
              </w:rPr>
              <w:t>^</w:t>
            </w:r>
            <w:r w:rsidRPr="00D453DA">
              <w:rPr>
                <w:rFonts w:cstheme="majorBidi"/>
                <w:spacing w:val="-1"/>
                <w:position w:val="8"/>
                <w:sz w:val="14"/>
                <w:szCs w:val="14"/>
              </w:rPr>
              <w:t>,</w:t>
            </w:r>
            <w:r w:rsidRPr="00D453DA">
              <w:rPr>
                <w:rFonts w:cstheme="majorBidi"/>
                <w:spacing w:val="1"/>
                <w:position w:val="8"/>
                <w:sz w:val="14"/>
                <w:szCs w:val="14"/>
              </w:rPr>
              <w:t>◊</w:t>
            </w:r>
            <w:proofErr w:type="gramEnd"/>
            <w:r w:rsidRPr="00D453DA">
              <w:rPr>
                <w:rFonts w:cstheme="majorBidi"/>
                <w:szCs w:val="22"/>
              </w:rPr>
              <w:t>,</w:t>
            </w:r>
            <w:r w:rsidRPr="00D453DA">
              <w:rPr>
                <w:rFonts w:cstheme="majorBidi"/>
                <w:spacing w:val="-1"/>
                <w:szCs w:val="22"/>
              </w:rPr>
              <w:t xml:space="preserve"> </w:t>
            </w:r>
            <w:r w:rsidRPr="00D453DA">
              <w:rPr>
                <w:rFonts w:cstheme="majorBidi"/>
                <w:spacing w:val="1"/>
                <w:szCs w:val="22"/>
              </w:rPr>
              <w:t>c</w:t>
            </w:r>
            <w:r w:rsidRPr="00D453DA">
              <w:rPr>
                <w:rFonts w:cstheme="majorBidi"/>
                <w:spacing w:val="-2"/>
                <w:szCs w:val="22"/>
              </w:rPr>
              <w:t>a</w:t>
            </w:r>
            <w:r w:rsidRPr="00D453DA">
              <w:rPr>
                <w:rFonts w:cstheme="majorBidi"/>
                <w:spacing w:val="1"/>
                <w:szCs w:val="22"/>
              </w:rPr>
              <w:t>r</w:t>
            </w:r>
            <w:r w:rsidRPr="00D453DA">
              <w:rPr>
                <w:rFonts w:cstheme="majorBidi"/>
                <w:spacing w:val="-2"/>
                <w:szCs w:val="22"/>
              </w:rPr>
              <w:t>c</w:t>
            </w:r>
            <w:r w:rsidRPr="00D453DA">
              <w:rPr>
                <w:rFonts w:cstheme="majorBidi"/>
                <w:spacing w:val="1"/>
                <w:szCs w:val="22"/>
              </w:rPr>
              <w:t>i</w:t>
            </w:r>
            <w:r w:rsidRPr="00D453DA">
              <w:rPr>
                <w:rFonts w:cstheme="majorBidi"/>
                <w:szCs w:val="22"/>
              </w:rPr>
              <w:t>n</w:t>
            </w:r>
            <w:r w:rsidRPr="00D453DA">
              <w:rPr>
                <w:rFonts w:cstheme="majorBidi"/>
                <w:spacing w:val="-2"/>
                <w:szCs w:val="22"/>
              </w:rPr>
              <w:t>o</w:t>
            </w:r>
            <w:r w:rsidRPr="00D453DA">
              <w:rPr>
                <w:rFonts w:cstheme="majorBidi"/>
                <w:spacing w:val="1"/>
                <w:szCs w:val="22"/>
              </w:rPr>
              <w:t>m</w:t>
            </w:r>
            <w:r w:rsidRPr="00D453DA">
              <w:rPr>
                <w:rFonts w:cstheme="majorBidi"/>
                <w:szCs w:val="22"/>
              </w:rPr>
              <w:t>a ba</w:t>
            </w:r>
            <w:r w:rsidRPr="00D453DA">
              <w:rPr>
                <w:rFonts w:cstheme="majorBidi"/>
                <w:spacing w:val="1"/>
                <w:szCs w:val="22"/>
              </w:rPr>
              <w:t>s</w:t>
            </w:r>
            <w:r w:rsidRPr="00D453DA">
              <w:rPr>
                <w:rFonts w:cstheme="majorBidi"/>
                <w:szCs w:val="22"/>
              </w:rPr>
              <w:t>o</w:t>
            </w:r>
            <w:r w:rsidRPr="00D453DA">
              <w:rPr>
                <w:rFonts w:cstheme="majorBidi"/>
                <w:spacing w:val="-2"/>
                <w:szCs w:val="22"/>
              </w:rPr>
              <w:t>c</w:t>
            </w:r>
            <w:r w:rsidRPr="00D453DA">
              <w:rPr>
                <w:rFonts w:cstheme="majorBidi"/>
                <w:spacing w:val="1"/>
                <w:szCs w:val="22"/>
              </w:rPr>
              <w:t>el</w:t>
            </w:r>
            <w:r w:rsidRPr="00D453DA">
              <w:rPr>
                <w:rFonts w:cstheme="majorBidi"/>
                <w:spacing w:val="-2"/>
                <w:szCs w:val="22"/>
              </w:rPr>
              <w:t>u</w:t>
            </w:r>
            <w:r w:rsidRPr="00D453DA">
              <w:rPr>
                <w:rFonts w:cstheme="majorBidi"/>
                <w:spacing w:val="1"/>
                <w:szCs w:val="22"/>
              </w:rPr>
              <w:t>l</w:t>
            </w:r>
            <w:r w:rsidRPr="00D453DA">
              <w:rPr>
                <w:rFonts w:cstheme="majorBidi"/>
                <w:spacing w:val="-2"/>
                <w:szCs w:val="22"/>
              </w:rPr>
              <w:t>a</w:t>
            </w:r>
            <w:r w:rsidRPr="00D453DA">
              <w:rPr>
                <w:rFonts w:cstheme="majorBidi"/>
                <w:spacing w:val="1"/>
                <w:szCs w:val="22"/>
              </w:rPr>
              <w:t>r</w:t>
            </w:r>
            <w:r w:rsidRPr="00D453DA">
              <w:rPr>
                <w:rFonts w:cstheme="majorBidi"/>
                <w:szCs w:val="22"/>
              </w:rPr>
              <w:t>^</w:t>
            </w:r>
            <w:r w:rsidRPr="00D453DA">
              <w:rPr>
                <w:rFonts w:cstheme="majorBidi"/>
                <w:spacing w:val="1"/>
                <w:position w:val="8"/>
                <w:sz w:val="14"/>
                <w:szCs w:val="14"/>
              </w:rPr>
              <w:t>,</w:t>
            </w:r>
            <w:r w:rsidRPr="00D453DA">
              <w:rPr>
                <w:rFonts w:cstheme="majorBidi"/>
                <w:position w:val="8"/>
                <w:sz w:val="14"/>
                <w:szCs w:val="14"/>
              </w:rPr>
              <w:t>◊</w:t>
            </w:r>
          </w:p>
        </w:tc>
      </w:tr>
      <w:tr w:rsidR="00B4648E" w:rsidRPr="00D453DA" w14:paraId="669660D7" w14:textId="77777777" w:rsidTr="00300087">
        <w:trPr>
          <w:trHeight w:val="20"/>
        </w:trPr>
        <w:tc>
          <w:tcPr>
            <w:tcW w:w="2453" w:type="dxa"/>
            <w:tcBorders>
              <w:top w:val="single" w:sz="4" w:space="0" w:color="000000"/>
              <w:left w:val="single" w:sz="4" w:space="0" w:color="000000"/>
              <w:bottom w:val="single" w:sz="4" w:space="0" w:color="000000"/>
              <w:right w:val="single" w:sz="4" w:space="0" w:color="000000"/>
            </w:tcBorders>
          </w:tcPr>
          <w:p w14:paraId="4ABB1991" w14:textId="77777777" w:rsidR="00B4648E" w:rsidRPr="00D453DA" w:rsidRDefault="00B4648E" w:rsidP="000D766C">
            <w:pPr>
              <w:rPr>
                <w:rFonts w:cstheme="majorBidi"/>
                <w:b/>
              </w:rPr>
            </w:pPr>
            <w:r w:rsidRPr="00D453DA">
              <w:rPr>
                <w:rFonts w:cstheme="majorBidi"/>
                <w:b/>
                <w:bCs/>
                <w:spacing w:val="-1"/>
                <w:szCs w:val="22"/>
              </w:rPr>
              <w:t>T</w:t>
            </w:r>
            <w:r w:rsidRPr="00D453DA">
              <w:rPr>
                <w:rFonts w:cstheme="majorBidi"/>
                <w:b/>
                <w:bCs/>
                <w:spacing w:val="1"/>
                <w:szCs w:val="22"/>
              </w:rPr>
              <w:t>r</w:t>
            </w:r>
            <w:r w:rsidRPr="00D453DA">
              <w:rPr>
                <w:rFonts w:cstheme="majorBidi"/>
                <w:b/>
                <w:bCs/>
                <w:szCs w:val="22"/>
              </w:rPr>
              <w:t>a</w:t>
            </w:r>
            <w:r w:rsidRPr="00D453DA">
              <w:rPr>
                <w:rFonts w:cstheme="majorBidi"/>
                <w:b/>
                <w:bCs/>
                <w:spacing w:val="1"/>
                <w:szCs w:val="22"/>
              </w:rPr>
              <w:t>st</w:t>
            </w:r>
            <w:r w:rsidRPr="00D453DA">
              <w:rPr>
                <w:rFonts w:cstheme="majorBidi"/>
                <w:b/>
                <w:bCs/>
                <w:spacing w:val="-2"/>
                <w:szCs w:val="22"/>
              </w:rPr>
              <w:t>o</w:t>
            </w:r>
            <w:r w:rsidRPr="00D453DA">
              <w:rPr>
                <w:rFonts w:cstheme="majorBidi"/>
                <w:b/>
                <w:bCs/>
                <w:szCs w:val="22"/>
              </w:rPr>
              <w:t>rnos</w:t>
            </w:r>
            <w:r w:rsidRPr="00D453DA">
              <w:rPr>
                <w:rFonts w:cstheme="majorBidi"/>
                <w:b/>
                <w:bCs/>
                <w:spacing w:val="1"/>
                <w:szCs w:val="22"/>
              </w:rPr>
              <w:t xml:space="preserve"> </w:t>
            </w:r>
            <w:r w:rsidRPr="00D453DA">
              <w:rPr>
                <w:rFonts w:cstheme="majorBidi"/>
                <w:b/>
                <w:bCs/>
                <w:spacing w:val="-3"/>
                <w:szCs w:val="22"/>
              </w:rPr>
              <w:t>d</w:t>
            </w:r>
            <w:r w:rsidRPr="00D453DA">
              <w:rPr>
                <w:rFonts w:cstheme="majorBidi"/>
                <w:b/>
                <w:bCs/>
                <w:szCs w:val="22"/>
              </w:rPr>
              <w:t>e</w:t>
            </w:r>
            <w:r w:rsidRPr="00D453DA">
              <w:rPr>
                <w:rFonts w:cstheme="majorBidi"/>
                <w:b/>
                <w:bCs/>
                <w:spacing w:val="1"/>
                <w:szCs w:val="22"/>
              </w:rPr>
              <w:t xml:space="preserve"> l</w:t>
            </w:r>
            <w:r w:rsidRPr="00D453DA">
              <w:rPr>
                <w:rFonts w:cstheme="majorBidi"/>
                <w:b/>
                <w:bCs/>
                <w:szCs w:val="22"/>
              </w:rPr>
              <w:t>a</w:t>
            </w:r>
            <w:r w:rsidRPr="00D453DA">
              <w:rPr>
                <w:rFonts w:cstheme="majorBidi"/>
                <w:b/>
                <w:bCs/>
                <w:spacing w:val="-2"/>
                <w:szCs w:val="22"/>
              </w:rPr>
              <w:t xml:space="preserve"> </w:t>
            </w:r>
            <w:r w:rsidRPr="00D453DA">
              <w:rPr>
                <w:rFonts w:cstheme="majorBidi"/>
                <w:b/>
                <w:bCs/>
                <w:spacing w:val="1"/>
                <w:szCs w:val="22"/>
              </w:rPr>
              <w:t>s</w:t>
            </w:r>
            <w:r w:rsidRPr="00D453DA">
              <w:rPr>
                <w:rFonts w:cstheme="majorBidi"/>
                <w:b/>
                <w:bCs/>
                <w:szCs w:val="22"/>
              </w:rPr>
              <w:t>ang</w:t>
            </w:r>
            <w:r w:rsidRPr="00D453DA">
              <w:rPr>
                <w:rFonts w:cstheme="majorBidi"/>
                <w:b/>
                <w:bCs/>
                <w:spacing w:val="-2"/>
                <w:szCs w:val="22"/>
              </w:rPr>
              <w:t>r</w:t>
            </w:r>
            <w:r w:rsidRPr="00D453DA">
              <w:rPr>
                <w:rFonts w:cstheme="majorBidi"/>
                <w:b/>
                <w:bCs/>
                <w:szCs w:val="22"/>
              </w:rPr>
              <w:t>e</w:t>
            </w:r>
          </w:p>
          <w:p w14:paraId="06D0BBCD" w14:textId="77777777" w:rsidR="00B4648E" w:rsidRPr="00D453DA" w:rsidRDefault="00B4648E" w:rsidP="000D766C">
            <w:pPr>
              <w:rPr>
                <w:rFonts w:cstheme="majorBidi"/>
                <w:b/>
              </w:rPr>
            </w:pPr>
            <w:r w:rsidRPr="00D453DA">
              <w:rPr>
                <w:rFonts w:cstheme="majorBidi"/>
                <w:b/>
                <w:bCs/>
                <w:szCs w:val="22"/>
              </w:rPr>
              <w:t>y del</w:t>
            </w:r>
            <w:r w:rsidRPr="00D453DA">
              <w:rPr>
                <w:rFonts w:cstheme="majorBidi"/>
                <w:b/>
                <w:bCs/>
                <w:spacing w:val="-1"/>
                <w:szCs w:val="22"/>
              </w:rPr>
              <w:t xml:space="preserve"> </w:t>
            </w:r>
            <w:r w:rsidRPr="00D453DA">
              <w:rPr>
                <w:rFonts w:cstheme="majorBidi"/>
                <w:b/>
                <w:bCs/>
                <w:spacing w:val="1"/>
                <w:szCs w:val="22"/>
              </w:rPr>
              <w:t>si</w:t>
            </w:r>
            <w:r w:rsidRPr="00D453DA">
              <w:rPr>
                <w:rFonts w:cstheme="majorBidi"/>
                <w:b/>
                <w:bCs/>
                <w:spacing w:val="-2"/>
                <w:szCs w:val="22"/>
              </w:rPr>
              <w:t>s</w:t>
            </w:r>
            <w:r w:rsidRPr="00D453DA">
              <w:rPr>
                <w:rFonts w:cstheme="majorBidi"/>
                <w:b/>
                <w:bCs/>
                <w:spacing w:val="1"/>
                <w:szCs w:val="22"/>
              </w:rPr>
              <w:t>t</w:t>
            </w:r>
            <w:r w:rsidRPr="00D453DA">
              <w:rPr>
                <w:rFonts w:cstheme="majorBidi"/>
                <w:b/>
                <w:bCs/>
                <w:spacing w:val="-2"/>
                <w:szCs w:val="22"/>
              </w:rPr>
              <w:t>e</w:t>
            </w:r>
            <w:r w:rsidRPr="00D453DA">
              <w:rPr>
                <w:rFonts w:cstheme="majorBidi"/>
                <w:b/>
                <w:bCs/>
                <w:spacing w:val="1"/>
                <w:szCs w:val="22"/>
              </w:rPr>
              <w:t>m</w:t>
            </w:r>
            <w:r w:rsidRPr="00D453DA">
              <w:rPr>
                <w:rFonts w:cstheme="majorBidi"/>
                <w:b/>
                <w:bCs/>
                <w:szCs w:val="22"/>
              </w:rPr>
              <w:t>a</w:t>
            </w:r>
            <w:r w:rsidRPr="00D453DA">
              <w:rPr>
                <w:rFonts w:cstheme="majorBidi"/>
                <w:b/>
                <w:bCs/>
                <w:spacing w:val="-2"/>
                <w:szCs w:val="22"/>
              </w:rPr>
              <w:t xml:space="preserve"> </w:t>
            </w:r>
            <w:r w:rsidRPr="00D453DA">
              <w:rPr>
                <w:rFonts w:cstheme="majorBidi"/>
                <w:b/>
                <w:bCs/>
                <w:spacing w:val="1"/>
                <w:szCs w:val="22"/>
              </w:rPr>
              <w:t>li</w:t>
            </w:r>
            <w:r w:rsidRPr="00D453DA">
              <w:rPr>
                <w:rFonts w:cstheme="majorBidi"/>
                <w:b/>
                <w:bCs/>
                <w:spacing w:val="-3"/>
                <w:szCs w:val="22"/>
              </w:rPr>
              <w:t>n</w:t>
            </w:r>
            <w:r w:rsidRPr="00D453DA">
              <w:rPr>
                <w:rFonts w:cstheme="majorBidi"/>
                <w:b/>
                <w:bCs/>
                <w:spacing w:val="1"/>
                <w:szCs w:val="22"/>
              </w:rPr>
              <w:t>f</w:t>
            </w:r>
            <w:r w:rsidRPr="00D453DA">
              <w:rPr>
                <w:rFonts w:cstheme="majorBidi"/>
                <w:b/>
                <w:bCs/>
                <w:szCs w:val="22"/>
              </w:rPr>
              <w:t>á</w:t>
            </w:r>
            <w:r w:rsidRPr="00D453DA">
              <w:rPr>
                <w:rFonts w:cstheme="majorBidi"/>
                <w:b/>
                <w:bCs/>
                <w:spacing w:val="-1"/>
                <w:szCs w:val="22"/>
              </w:rPr>
              <w:t>t</w:t>
            </w:r>
            <w:r w:rsidRPr="00D453DA">
              <w:rPr>
                <w:rFonts w:cstheme="majorBidi"/>
                <w:b/>
                <w:bCs/>
                <w:spacing w:val="1"/>
                <w:szCs w:val="22"/>
              </w:rPr>
              <w:t>i</w:t>
            </w:r>
            <w:r w:rsidRPr="00D453DA">
              <w:rPr>
                <w:rFonts w:cstheme="majorBidi"/>
                <w:b/>
                <w:bCs/>
                <w:szCs w:val="22"/>
              </w:rPr>
              <w:t>co</w:t>
            </w:r>
          </w:p>
        </w:tc>
        <w:tc>
          <w:tcPr>
            <w:tcW w:w="3253" w:type="dxa"/>
            <w:tcBorders>
              <w:top w:val="single" w:sz="4" w:space="0" w:color="000000"/>
              <w:left w:val="single" w:sz="4" w:space="0" w:color="000000"/>
              <w:bottom w:val="single" w:sz="4" w:space="0" w:color="000000"/>
              <w:right w:val="single" w:sz="4" w:space="0" w:color="000000"/>
            </w:tcBorders>
          </w:tcPr>
          <w:p w14:paraId="10C15F13" w14:textId="77777777" w:rsidR="00B4648E" w:rsidRPr="00D453DA" w:rsidRDefault="00B4648E" w:rsidP="000D766C">
            <w:pPr>
              <w:rPr>
                <w:rFonts w:cstheme="majorBidi"/>
              </w:rPr>
            </w:pPr>
            <w:r w:rsidRPr="00D453DA">
              <w:rPr>
                <w:rFonts w:cstheme="majorBidi"/>
                <w:spacing w:val="1"/>
                <w:szCs w:val="22"/>
                <w:u w:val="single" w:color="000000"/>
              </w:rPr>
              <w:t>M</w:t>
            </w:r>
            <w:r w:rsidRPr="00D453DA">
              <w:rPr>
                <w:rFonts w:cstheme="majorBidi"/>
                <w:szCs w:val="22"/>
                <w:u w:val="single" w:color="000000"/>
              </w:rPr>
              <w:t xml:space="preserve">uy </w:t>
            </w:r>
            <w:r w:rsidRPr="00D453DA">
              <w:rPr>
                <w:rFonts w:cstheme="majorBidi"/>
                <w:spacing w:val="-1"/>
                <w:szCs w:val="22"/>
                <w:u w:val="single" w:color="000000"/>
              </w:rPr>
              <w:t>f</w:t>
            </w:r>
            <w:r w:rsidRPr="00D453DA">
              <w:rPr>
                <w:rFonts w:cstheme="majorBidi"/>
                <w:spacing w:val="1"/>
                <w:szCs w:val="22"/>
                <w:u w:val="single" w:color="000000"/>
              </w:rPr>
              <w:t>re</w:t>
            </w:r>
            <w:r w:rsidRPr="00D453DA">
              <w:rPr>
                <w:rFonts w:cstheme="majorBidi"/>
                <w:spacing w:val="-2"/>
                <w:szCs w:val="22"/>
                <w:u w:val="single" w:color="000000"/>
              </w:rPr>
              <w:t>c</w:t>
            </w:r>
            <w:r w:rsidRPr="00D453DA">
              <w:rPr>
                <w:rFonts w:cstheme="majorBidi"/>
                <w:szCs w:val="22"/>
                <w:u w:val="single" w:color="000000"/>
              </w:rPr>
              <w:t>ue</w:t>
            </w:r>
            <w:r w:rsidRPr="00D453DA">
              <w:rPr>
                <w:rFonts w:cstheme="majorBidi"/>
                <w:spacing w:val="-2"/>
                <w:szCs w:val="22"/>
                <w:u w:val="single" w:color="000000"/>
              </w:rPr>
              <w:t>n</w:t>
            </w:r>
            <w:r w:rsidRPr="00D453DA">
              <w:rPr>
                <w:rFonts w:cstheme="majorBidi"/>
                <w:spacing w:val="1"/>
                <w:szCs w:val="22"/>
                <w:u w:val="single" w:color="000000"/>
              </w:rPr>
              <w:t>te</w:t>
            </w:r>
            <w:r w:rsidRPr="00D453DA">
              <w:rPr>
                <w:rFonts w:cstheme="majorBidi"/>
                <w:szCs w:val="22"/>
                <w:u w:val="single" w:color="000000"/>
              </w:rPr>
              <w:t>s</w:t>
            </w:r>
          </w:p>
          <w:p w14:paraId="656906D6" w14:textId="77777777" w:rsidR="00B4648E" w:rsidRPr="00D453DA" w:rsidRDefault="00B4648E" w:rsidP="000D766C">
            <w:pPr>
              <w:rPr>
                <w:rFonts w:cstheme="majorBidi"/>
                <w:sz w:val="14"/>
                <w:szCs w:val="14"/>
              </w:rPr>
            </w:pPr>
            <w:r w:rsidRPr="00D453DA">
              <w:rPr>
                <w:rFonts w:cstheme="majorBidi"/>
                <w:szCs w:val="22"/>
              </w:rPr>
              <w:t>T</w:t>
            </w:r>
            <w:r w:rsidRPr="00D453DA">
              <w:rPr>
                <w:rFonts w:cstheme="majorBidi"/>
                <w:spacing w:val="1"/>
                <w:szCs w:val="22"/>
              </w:rPr>
              <w:t>r</w:t>
            </w:r>
            <w:r w:rsidRPr="00D453DA">
              <w:rPr>
                <w:rFonts w:cstheme="majorBidi"/>
                <w:szCs w:val="22"/>
              </w:rPr>
              <w:t>o</w:t>
            </w:r>
            <w:r w:rsidRPr="00D453DA">
              <w:rPr>
                <w:rFonts w:cstheme="majorBidi"/>
                <w:spacing w:val="1"/>
                <w:szCs w:val="22"/>
              </w:rPr>
              <w:t>m</w:t>
            </w:r>
            <w:r w:rsidRPr="00D453DA">
              <w:rPr>
                <w:rFonts w:cstheme="majorBidi"/>
                <w:spacing w:val="-2"/>
                <w:szCs w:val="22"/>
              </w:rPr>
              <w:t>b</w:t>
            </w:r>
            <w:r w:rsidRPr="00D453DA">
              <w:rPr>
                <w:rFonts w:cstheme="majorBidi"/>
                <w:szCs w:val="22"/>
              </w:rPr>
              <w:t>oc</w:t>
            </w:r>
            <w:r w:rsidRPr="00D453DA">
              <w:rPr>
                <w:rFonts w:cstheme="majorBidi"/>
                <w:spacing w:val="-1"/>
                <w:szCs w:val="22"/>
              </w:rPr>
              <w:t>i</w:t>
            </w:r>
            <w:r w:rsidRPr="00D453DA">
              <w:rPr>
                <w:rFonts w:cstheme="majorBidi"/>
                <w:spacing w:val="1"/>
                <w:szCs w:val="22"/>
              </w:rPr>
              <w:t>t</w:t>
            </w:r>
            <w:r w:rsidRPr="00D453DA">
              <w:rPr>
                <w:rFonts w:cstheme="majorBidi"/>
                <w:szCs w:val="22"/>
              </w:rPr>
              <w:t>o</w:t>
            </w:r>
            <w:r w:rsidRPr="00D453DA">
              <w:rPr>
                <w:rFonts w:cstheme="majorBidi"/>
                <w:spacing w:val="-2"/>
                <w:szCs w:val="22"/>
              </w:rPr>
              <w:t>p</w:t>
            </w:r>
            <w:r w:rsidRPr="00D453DA">
              <w:rPr>
                <w:rFonts w:cstheme="majorBidi"/>
                <w:szCs w:val="22"/>
              </w:rPr>
              <w:t>e</w:t>
            </w:r>
            <w:r w:rsidRPr="00D453DA">
              <w:rPr>
                <w:rFonts w:cstheme="majorBidi"/>
                <w:spacing w:val="1"/>
                <w:szCs w:val="22"/>
              </w:rPr>
              <w:t>n</w:t>
            </w:r>
            <w:r w:rsidRPr="00D453DA">
              <w:rPr>
                <w:rFonts w:cstheme="majorBidi"/>
                <w:spacing w:val="-1"/>
                <w:szCs w:val="22"/>
              </w:rPr>
              <w:t>i</w:t>
            </w:r>
            <w:r w:rsidRPr="00D453DA">
              <w:rPr>
                <w:rFonts w:cstheme="majorBidi"/>
                <w:spacing w:val="1"/>
                <w:szCs w:val="22"/>
              </w:rPr>
              <w:t>a</w:t>
            </w:r>
            <w:r w:rsidRPr="00D453DA">
              <w:rPr>
                <w:rFonts w:cstheme="majorBidi"/>
                <w:szCs w:val="22"/>
              </w:rPr>
              <w:t xml:space="preserve">^, </w:t>
            </w:r>
            <w:r w:rsidRPr="00D453DA">
              <w:rPr>
                <w:rFonts w:cstheme="majorBidi"/>
                <w:spacing w:val="1"/>
                <w:szCs w:val="22"/>
              </w:rPr>
              <w:t>n</w:t>
            </w:r>
            <w:r w:rsidRPr="00D453DA">
              <w:rPr>
                <w:rFonts w:cstheme="majorBidi"/>
                <w:szCs w:val="22"/>
              </w:rPr>
              <w:t>e</w:t>
            </w:r>
            <w:r w:rsidRPr="00D453DA">
              <w:rPr>
                <w:rFonts w:cstheme="majorBidi"/>
                <w:spacing w:val="-2"/>
                <w:szCs w:val="22"/>
              </w:rPr>
              <w:t>u</w:t>
            </w:r>
            <w:r w:rsidRPr="00D453DA">
              <w:rPr>
                <w:rFonts w:cstheme="majorBidi"/>
                <w:spacing w:val="1"/>
                <w:szCs w:val="22"/>
              </w:rPr>
              <w:t>t</w:t>
            </w:r>
            <w:r w:rsidRPr="00D453DA">
              <w:rPr>
                <w:rFonts w:cstheme="majorBidi"/>
                <w:spacing w:val="-2"/>
                <w:szCs w:val="22"/>
              </w:rPr>
              <w:t>r</w:t>
            </w:r>
            <w:r w:rsidRPr="00D453DA">
              <w:rPr>
                <w:rFonts w:cstheme="majorBidi"/>
                <w:szCs w:val="22"/>
              </w:rPr>
              <w:t>o</w:t>
            </w:r>
            <w:r w:rsidRPr="00D453DA">
              <w:rPr>
                <w:rFonts w:cstheme="majorBidi"/>
                <w:spacing w:val="-2"/>
                <w:szCs w:val="22"/>
              </w:rPr>
              <w:t>p</w:t>
            </w:r>
            <w:r w:rsidRPr="00D453DA">
              <w:rPr>
                <w:rFonts w:cstheme="majorBidi"/>
                <w:szCs w:val="22"/>
              </w:rPr>
              <w:t>e</w:t>
            </w:r>
            <w:r w:rsidRPr="00D453DA">
              <w:rPr>
                <w:rFonts w:cstheme="majorBidi"/>
                <w:spacing w:val="1"/>
                <w:szCs w:val="22"/>
              </w:rPr>
              <w:t>ni</w:t>
            </w:r>
            <w:r w:rsidRPr="00D453DA">
              <w:rPr>
                <w:rFonts w:cstheme="majorBidi"/>
                <w:szCs w:val="22"/>
              </w:rPr>
              <w:t>a</w:t>
            </w:r>
            <w:proofErr w:type="gramStart"/>
            <w:r w:rsidRPr="00D453DA">
              <w:rPr>
                <w:rFonts w:cstheme="majorBidi"/>
                <w:spacing w:val="-3"/>
                <w:szCs w:val="22"/>
              </w:rPr>
              <w:t>^</w:t>
            </w:r>
            <w:r w:rsidRPr="00D453DA">
              <w:rPr>
                <w:rFonts w:cstheme="majorBidi"/>
                <w:spacing w:val="1"/>
                <w:position w:val="8"/>
                <w:sz w:val="14"/>
                <w:szCs w:val="14"/>
              </w:rPr>
              <w:t>,◊</w:t>
            </w:r>
            <w:proofErr w:type="gramEnd"/>
            <w:r w:rsidRPr="00D453DA">
              <w:rPr>
                <w:rFonts w:cstheme="majorBidi"/>
                <w:szCs w:val="22"/>
              </w:rPr>
              <w:t xml:space="preserve">, </w:t>
            </w:r>
            <w:r w:rsidRPr="00D453DA">
              <w:rPr>
                <w:rFonts w:cstheme="majorBidi"/>
                <w:spacing w:val="1"/>
                <w:szCs w:val="22"/>
              </w:rPr>
              <w:t>le</w:t>
            </w:r>
            <w:r w:rsidRPr="00D453DA">
              <w:rPr>
                <w:rFonts w:cstheme="majorBidi"/>
                <w:szCs w:val="22"/>
              </w:rPr>
              <w:t>u</w:t>
            </w:r>
            <w:r w:rsidRPr="00D453DA">
              <w:rPr>
                <w:rFonts w:cstheme="majorBidi"/>
                <w:spacing w:val="1"/>
                <w:szCs w:val="22"/>
              </w:rPr>
              <w:t>c</w:t>
            </w:r>
            <w:r w:rsidRPr="00D453DA">
              <w:rPr>
                <w:rFonts w:cstheme="majorBidi"/>
                <w:spacing w:val="-2"/>
                <w:szCs w:val="22"/>
              </w:rPr>
              <w:t>o</w:t>
            </w:r>
            <w:r w:rsidRPr="00D453DA">
              <w:rPr>
                <w:rFonts w:cstheme="majorBidi"/>
                <w:szCs w:val="22"/>
              </w:rPr>
              <w:t>pe</w:t>
            </w:r>
            <w:r w:rsidRPr="00D453DA">
              <w:rPr>
                <w:rFonts w:cstheme="majorBidi"/>
                <w:spacing w:val="-2"/>
                <w:szCs w:val="22"/>
              </w:rPr>
              <w:t>n</w:t>
            </w:r>
            <w:r w:rsidRPr="00D453DA">
              <w:rPr>
                <w:rFonts w:cstheme="majorBidi"/>
                <w:spacing w:val="1"/>
                <w:szCs w:val="22"/>
              </w:rPr>
              <w:t>i</w:t>
            </w:r>
            <w:r w:rsidRPr="00D453DA">
              <w:rPr>
                <w:rFonts w:cstheme="majorBidi"/>
                <w:szCs w:val="22"/>
              </w:rPr>
              <w:t>a</w:t>
            </w:r>
            <w:r w:rsidRPr="00D453DA">
              <w:rPr>
                <w:rFonts w:cstheme="majorBidi"/>
                <w:spacing w:val="1"/>
                <w:position w:val="8"/>
                <w:sz w:val="14"/>
                <w:szCs w:val="14"/>
              </w:rPr>
              <w:t>◊</w:t>
            </w:r>
            <w:r w:rsidRPr="00D453DA">
              <w:rPr>
                <w:rFonts w:cstheme="majorBidi"/>
                <w:szCs w:val="22"/>
              </w:rPr>
              <w:t>,</w:t>
            </w:r>
            <w:r w:rsidRPr="00D453DA">
              <w:rPr>
                <w:rFonts w:cstheme="majorBidi"/>
                <w:spacing w:val="-3"/>
                <w:szCs w:val="22"/>
              </w:rPr>
              <w:t xml:space="preserve"> </w:t>
            </w:r>
            <w:r w:rsidRPr="00D453DA">
              <w:rPr>
                <w:rFonts w:cstheme="majorBidi"/>
                <w:spacing w:val="1"/>
                <w:szCs w:val="22"/>
              </w:rPr>
              <w:t>a</w:t>
            </w:r>
            <w:r w:rsidRPr="00D453DA">
              <w:rPr>
                <w:rFonts w:cstheme="majorBidi"/>
                <w:szCs w:val="22"/>
              </w:rPr>
              <w:t>n</w:t>
            </w:r>
            <w:r w:rsidRPr="00D453DA">
              <w:rPr>
                <w:rFonts w:cstheme="majorBidi"/>
                <w:spacing w:val="-2"/>
                <w:szCs w:val="22"/>
              </w:rPr>
              <w:t>e</w:t>
            </w:r>
            <w:r w:rsidRPr="00D453DA">
              <w:rPr>
                <w:rFonts w:cstheme="majorBidi"/>
                <w:spacing w:val="1"/>
                <w:szCs w:val="22"/>
              </w:rPr>
              <w:t>m</w:t>
            </w:r>
            <w:r w:rsidRPr="00D453DA">
              <w:rPr>
                <w:rFonts w:cstheme="majorBidi"/>
                <w:spacing w:val="-1"/>
                <w:szCs w:val="22"/>
              </w:rPr>
              <w:t>i</w:t>
            </w:r>
            <w:r w:rsidRPr="00D453DA">
              <w:rPr>
                <w:rFonts w:cstheme="majorBidi"/>
                <w:szCs w:val="22"/>
              </w:rPr>
              <w:t>a</w:t>
            </w:r>
            <w:r w:rsidRPr="00D453DA">
              <w:rPr>
                <w:rFonts w:cstheme="majorBidi"/>
                <w:position w:val="8"/>
                <w:sz w:val="14"/>
                <w:szCs w:val="14"/>
              </w:rPr>
              <w:t>◊</w:t>
            </w:r>
          </w:p>
          <w:p w14:paraId="09381CA8" w14:textId="77777777" w:rsidR="00B4648E" w:rsidRPr="00D453DA" w:rsidRDefault="00B4648E" w:rsidP="000D766C">
            <w:pPr>
              <w:rPr>
                <w:rFonts w:cstheme="majorBidi"/>
              </w:rPr>
            </w:pPr>
          </w:p>
          <w:p w14:paraId="48B01580"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26359962" w14:textId="77777777" w:rsidR="00B4648E" w:rsidRPr="00D453DA" w:rsidRDefault="00B4648E" w:rsidP="000D766C">
            <w:pPr>
              <w:rPr>
                <w:rFonts w:cstheme="majorBidi"/>
                <w:sz w:val="14"/>
                <w:szCs w:val="14"/>
              </w:rPr>
            </w:pPr>
            <w:r w:rsidRPr="00D453DA">
              <w:rPr>
                <w:rFonts w:cstheme="majorBidi"/>
                <w:spacing w:val="-1"/>
                <w:szCs w:val="22"/>
              </w:rPr>
              <w:t>N</w:t>
            </w:r>
            <w:r w:rsidRPr="00D453DA">
              <w:rPr>
                <w:rFonts w:cstheme="majorBidi"/>
                <w:spacing w:val="1"/>
                <w:szCs w:val="22"/>
              </w:rPr>
              <w:t>e</w:t>
            </w:r>
            <w:r w:rsidRPr="00D453DA">
              <w:rPr>
                <w:rFonts w:cstheme="majorBidi"/>
                <w:szCs w:val="22"/>
              </w:rPr>
              <w:t>u</w:t>
            </w:r>
            <w:r w:rsidRPr="00D453DA">
              <w:rPr>
                <w:rFonts w:cstheme="majorBidi"/>
                <w:spacing w:val="1"/>
                <w:szCs w:val="22"/>
              </w:rPr>
              <w:t>tr</w:t>
            </w:r>
            <w:r w:rsidRPr="00D453DA">
              <w:rPr>
                <w:rFonts w:cstheme="majorBidi"/>
                <w:spacing w:val="-2"/>
                <w:szCs w:val="22"/>
              </w:rPr>
              <w:t>o</w:t>
            </w:r>
            <w:r w:rsidRPr="00D453DA">
              <w:rPr>
                <w:rFonts w:cstheme="majorBidi"/>
                <w:szCs w:val="22"/>
              </w:rPr>
              <w:t>p</w:t>
            </w:r>
            <w:r w:rsidRPr="00D453DA">
              <w:rPr>
                <w:rFonts w:cstheme="majorBidi"/>
                <w:spacing w:val="1"/>
                <w:szCs w:val="22"/>
              </w:rPr>
              <w:t>e</w:t>
            </w:r>
            <w:r w:rsidRPr="00D453DA">
              <w:rPr>
                <w:rFonts w:cstheme="majorBidi"/>
                <w:spacing w:val="-2"/>
                <w:szCs w:val="22"/>
              </w:rPr>
              <w:t>n</w:t>
            </w:r>
            <w:r w:rsidRPr="00D453DA">
              <w:rPr>
                <w:rFonts w:cstheme="majorBidi"/>
                <w:spacing w:val="1"/>
                <w:szCs w:val="22"/>
              </w:rPr>
              <w:t>i</w:t>
            </w:r>
            <w:r w:rsidRPr="00D453DA">
              <w:rPr>
                <w:rFonts w:cstheme="majorBidi"/>
                <w:szCs w:val="22"/>
              </w:rPr>
              <w:t>a</w:t>
            </w:r>
            <w:r w:rsidRPr="00D453DA">
              <w:rPr>
                <w:rFonts w:cstheme="majorBidi"/>
                <w:spacing w:val="1"/>
                <w:szCs w:val="22"/>
              </w:rPr>
              <w:t xml:space="preserve"> </w:t>
            </w:r>
            <w:r w:rsidRPr="00D453DA">
              <w:rPr>
                <w:rFonts w:cstheme="majorBidi"/>
                <w:spacing w:val="-2"/>
                <w:szCs w:val="22"/>
              </w:rPr>
              <w:t>f</w:t>
            </w:r>
            <w:r w:rsidRPr="00D453DA">
              <w:rPr>
                <w:rFonts w:cstheme="majorBidi"/>
                <w:szCs w:val="22"/>
              </w:rPr>
              <w:t>eb</w:t>
            </w:r>
            <w:r w:rsidRPr="00D453DA">
              <w:rPr>
                <w:rFonts w:cstheme="majorBidi"/>
                <w:spacing w:val="-1"/>
                <w:szCs w:val="22"/>
              </w:rPr>
              <w:t>r</w:t>
            </w:r>
            <w:r w:rsidRPr="00D453DA">
              <w:rPr>
                <w:rFonts w:cstheme="majorBidi"/>
                <w:spacing w:val="1"/>
                <w:szCs w:val="22"/>
              </w:rPr>
              <w:t>il</w:t>
            </w:r>
            <w:proofErr w:type="gramStart"/>
            <w:r w:rsidRPr="00D453DA">
              <w:rPr>
                <w:rFonts w:cstheme="majorBidi"/>
                <w:spacing w:val="-2"/>
                <w:szCs w:val="22"/>
              </w:rPr>
              <w:t>^</w:t>
            </w:r>
            <w:r w:rsidRPr="00D453DA">
              <w:rPr>
                <w:rFonts w:cstheme="majorBidi"/>
                <w:spacing w:val="1"/>
                <w:position w:val="8"/>
                <w:sz w:val="14"/>
                <w:szCs w:val="14"/>
              </w:rPr>
              <w:t>,</w:t>
            </w:r>
            <w:r w:rsidRPr="00D453DA">
              <w:rPr>
                <w:rFonts w:cstheme="majorBidi"/>
                <w:position w:val="8"/>
                <w:sz w:val="14"/>
                <w:szCs w:val="14"/>
              </w:rPr>
              <w:t>◊</w:t>
            </w:r>
            <w:proofErr w:type="gramEnd"/>
          </w:p>
        </w:tc>
        <w:tc>
          <w:tcPr>
            <w:tcW w:w="3360" w:type="dxa"/>
            <w:tcBorders>
              <w:top w:val="single" w:sz="4" w:space="0" w:color="000000"/>
              <w:left w:val="single" w:sz="4" w:space="0" w:color="000000"/>
              <w:bottom w:val="single" w:sz="4" w:space="0" w:color="000000"/>
              <w:right w:val="single" w:sz="4" w:space="0" w:color="000000"/>
            </w:tcBorders>
          </w:tcPr>
          <w:p w14:paraId="7149FBD2" w14:textId="77777777" w:rsidR="00B4648E" w:rsidRPr="00D453DA" w:rsidRDefault="00B4648E" w:rsidP="000D766C">
            <w:pPr>
              <w:rPr>
                <w:rFonts w:cstheme="majorBidi"/>
              </w:rPr>
            </w:pPr>
            <w:r w:rsidRPr="00D453DA">
              <w:rPr>
                <w:rFonts w:cstheme="majorBidi"/>
                <w:spacing w:val="1"/>
                <w:szCs w:val="22"/>
                <w:u w:val="single" w:color="000000"/>
              </w:rPr>
              <w:t>M</w:t>
            </w:r>
            <w:r w:rsidRPr="00D453DA">
              <w:rPr>
                <w:rFonts w:cstheme="majorBidi"/>
                <w:szCs w:val="22"/>
                <w:u w:val="single" w:color="000000"/>
              </w:rPr>
              <w:t xml:space="preserve">uy </w:t>
            </w:r>
            <w:r w:rsidRPr="00D453DA">
              <w:rPr>
                <w:rFonts w:cstheme="majorBidi"/>
                <w:spacing w:val="-1"/>
                <w:szCs w:val="22"/>
                <w:u w:val="single" w:color="000000"/>
              </w:rPr>
              <w:t>f</w:t>
            </w:r>
            <w:r w:rsidRPr="00D453DA">
              <w:rPr>
                <w:rFonts w:cstheme="majorBidi"/>
                <w:spacing w:val="1"/>
                <w:szCs w:val="22"/>
                <w:u w:val="single" w:color="000000"/>
              </w:rPr>
              <w:t>re</w:t>
            </w:r>
            <w:r w:rsidRPr="00D453DA">
              <w:rPr>
                <w:rFonts w:cstheme="majorBidi"/>
                <w:spacing w:val="-2"/>
                <w:szCs w:val="22"/>
                <w:u w:val="single" w:color="000000"/>
              </w:rPr>
              <w:t>c</w:t>
            </w:r>
            <w:r w:rsidRPr="00D453DA">
              <w:rPr>
                <w:rFonts w:cstheme="majorBidi"/>
                <w:szCs w:val="22"/>
                <w:u w:val="single" w:color="000000"/>
              </w:rPr>
              <w:t>ue</w:t>
            </w:r>
            <w:r w:rsidRPr="00D453DA">
              <w:rPr>
                <w:rFonts w:cstheme="majorBidi"/>
                <w:spacing w:val="-2"/>
                <w:szCs w:val="22"/>
                <w:u w:val="single" w:color="000000"/>
              </w:rPr>
              <w:t>n</w:t>
            </w:r>
            <w:r w:rsidRPr="00D453DA">
              <w:rPr>
                <w:rFonts w:cstheme="majorBidi"/>
                <w:spacing w:val="1"/>
                <w:szCs w:val="22"/>
                <w:u w:val="single" w:color="000000"/>
              </w:rPr>
              <w:t>te</w:t>
            </w:r>
            <w:r w:rsidRPr="00D453DA">
              <w:rPr>
                <w:rFonts w:cstheme="majorBidi"/>
                <w:szCs w:val="22"/>
                <w:u w:val="single" w:color="000000"/>
              </w:rPr>
              <w:t>s</w:t>
            </w:r>
          </w:p>
          <w:p w14:paraId="3E4EA279" w14:textId="77777777" w:rsidR="00B4648E" w:rsidRPr="00D453DA" w:rsidRDefault="00B4648E" w:rsidP="000D766C">
            <w:pPr>
              <w:rPr>
                <w:rFonts w:cstheme="majorBidi"/>
                <w:sz w:val="14"/>
                <w:szCs w:val="14"/>
              </w:rPr>
            </w:pPr>
            <w:r w:rsidRPr="00D453DA">
              <w:rPr>
                <w:rFonts w:cstheme="majorBidi"/>
                <w:szCs w:val="22"/>
              </w:rPr>
              <w:t>T</w:t>
            </w:r>
            <w:r w:rsidRPr="00D453DA">
              <w:rPr>
                <w:rFonts w:cstheme="majorBidi"/>
                <w:spacing w:val="1"/>
                <w:szCs w:val="22"/>
              </w:rPr>
              <w:t>r</w:t>
            </w:r>
            <w:r w:rsidRPr="00D453DA">
              <w:rPr>
                <w:rFonts w:cstheme="majorBidi"/>
                <w:szCs w:val="22"/>
              </w:rPr>
              <w:t>o</w:t>
            </w:r>
            <w:r w:rsidRPr="00D453DA">
              <w:rPr>
                <w:rFonts w:cstheme="majorBidi"/>
                <w:spacing w:val="1"/>
                <w:szCs w:val="22"/>
              </w:rPr>
              <w:t>m</w:t>
            </w:r>
            <w:r w:rsidRPr="00D453DA">
              <w:rPr>
                <w:rFonts w:cstheme="majorBidi"/>
                <w:spacing w:val="-2"/>
                <w:szCs w:val="22"/>
              </w:rPr>
              <w:t>b</w:t>
            </w:r>
            <w:r w:rsidRPr="00D453DA">
              <w:rPr>
                <w:rFonts w:cstheme="majorBidi"/>
                <w:szCs w:val="22"/>
              </w:rPr>
              <w:t>oc</w:t>
            </w:r>
            <w:r w:rsidRPr="00D453DA">
              <w:rPr>
                <w:rFonts w:cstheme="majorBidi"/>
                <w:spacing w:val="-1"/>
                <w:szCs w:val="22"/>
              </w:rPr>
              <w:t>i</w:t>
            </w:r>
            <w:r w:rsidRPr="00D453DA">
              <w:rPr>
                <w:rFonts w:cstheme="majorBidi"/>
                <w:spacing w:val="1"/>
                <w:szCs w:val="22"/>
              </w:rPr>
              <w:t>t</w:t>
            </w:r>
            <w:r w:rsidRPr="00D453DA">
              <w:rPr>
                <w:rFonts w:cstheme="majorBidi"/>
                <w:szCs w:val="22"/>
              </w:rPr>
              <w:t>o</w:t>
            </w:r>
            <w:r w:rsidRPr="00D453DA">
              <w:rPr>
                <w:rFonts w:cstheme="majorBidi"/>
                <w:spacing w:val="-2"/>
                <w:szCs w:val="22"/>
              </w:rPr>
              <w:t>p</w:t>
            </w:r>
            <w:r w:rsidRPr="00D453DA">
              <w:rPr>
                <w:rFonts w:cstheme="majorBidi"/>
                <w:spacing w:val="1"/>
                <w:szCs w:val="22"/>
              </w:rPr>
              <w:t>e</w:t>
            </w:r>
            <w:r w:rsidRPr="00D453DA">
              <w:rPr>
                <w:rFonts w:cstheme="majorBidi"/>
                <w:szCs w:val="22"/>
              </w:rPr>
              <w:t>n</w:t>
            </w:r>
            <w:r w:rsidRPr="00D453DA">
              <w:rPr>
                <w:rFonts w:cstheme="majorBidi"/>
                <w:spacing w:val="-1"/>
                <w:szCs w:val="22"/>
              </w:rPr>
              <w:t>i</w:t>
            </w:r>
            <w:r w:rsidRPr="00D453DA">
              <w:rPr>
                <w:rFonts w:cstheme="majorBidi"/>
                <w:spacing w:val="1"/>
                <w:szCs w:val="22"/>
              </w:rPr>
              <w:t>a</w:t>
            </w:r>
            <w:r w:rsidRPr="00D453DA">
              <w:rPr>
                <w:rFonts w:cstheme="majorBidi"/>
                <w:szCs w:val="22"/>
              </w:rPr>
              <w:t xml:space="preserve">^, </w:t>
            </w:r>
            <w:r w:rsidRPr="00D453DA">
              <w:rPr>
                <w:rFonts w:cstheme="majorBidi"/>
                <w:spacing w:val="1"/>
                <w:szCs w:val="22"/>
              </w:rPr>
              <w:t>n</w:t>
            </w:r>
            <w:r w:rsidRPr="00D453DA">
              <w:rPr>
                <w:rFonts w:cstheme="majorBidi"/>
                <w:szCs w:val="22"/>
              </w:rPr>
              <w:t>e</w:t>
            </w:r>
            <w:r w:rsidRPr="00D453DA">
              <w:rPr>
                <w:rFonts w:cstheme="majorBidi"/>
                <w:spacing w:val="-2"/>
                <w:szCs w:val="22"/>
              </w:rPr>
              <w:t>u</w:t>
            </w:r>
            <w:r w:rsidRPr="00D453DA">
              <w:rPr>
                <w:rFonts w:cstheme="majorBidi"/>
                <w:spacing w:val="1"/>
                <w:szCs w:val="22"/>
              </w:rPr>
              <w:t>t</w:t>
            </w:r>
            <w:r w:rsidRPr="00D453DA">
              <w:rPr>
                <w:rFonts w:cstheme="majorBidi"/>
                <w:spacing w:val="-1"/>
                <w:szCs w:val="22"/>
              </w:rPr>
              <w:t>r</w:t>
            </w:r>
            <w:r w:rsidRPr="00D453DA">
              <w:rPr>
                <w:rFonts w:cstheme="majorBidi"/>
                <w:szCs w:val="22"/>
              </w:rPr>
              <w:t>o</w:t>
            </w:r>
            <w:r w:rsidRPr="00D453DA">
              <w:rPr>
                <w:rFonts w:cstheme="majorBidi"/>
                <w:spacing w:val="-2"/>
                <w:szCs w:val="22"/>
              </w:rPr>
              <w:t>p</w:t>
            </w:r>
            <w:r w:rsidRPr="00D453DA">
              <w:rPr>
                <w:rFonts w:cstheme="majorBidi"/>
                <w:szCs w:val="22"/>
              </w:rPr>
              <w:t>e</w:t>
            </w:r>
            <w:r w:rsidRPr="00D453DA">
              <w:rPr>
                <w:rFonts w:cstheme="majorBidi"/>
                <w:spacing w:val="1"/>
                <w:szCs w:val="22"/>
              </w:rPr>
              <w:t>ni</w:t>
            </w:r>
            <w:r w:rsidRPr="00D453DA">
              <w:rPr>
                <w:rFonts w:cstheme="majorBidi"/>
                <w:szCs w:val="22"/>
              </w:rPr>
              <w:t>a</w:t>
            </w:r>
            <w:proofErr w:type="gramStart"/>
            <w:r w:rsidRPr="00D453DA">
              <w:rPr>
                <w:rFonts w:cstheme="majorBidi"/>
                <w:spacing w:val="-3"/>
                <w:szCs w:val="22"/>
              </w:rPr>
              <w:t>^</w:t>
            </w:r>
            <w:r w:rsidRPr="00D453DA">
              <w:rPr>
                <w:rFonts w:cstheme="majorBidi"/>
                <w:spacing w:val="1"/>
                <w:position w:val="8"/>
                <w:sz w:val="14"/>
                <w:szCs w:val="14"/>
              </w:rPr>
              <w:t>,◊</w:t>
            </w:r>
            <w:proofErr w:type="gramEnd"/>
            <w:r w:rsidRPr="00D453DA">
              <w:rPr>
                <w:rFonts w:cstheme="majorBidi"/>
                <w:szCs w:val="22"/>
              </w:rPr>
              <w:t>, an</w:t>
            </w:r>
            <w:r w:rsidRPr="00D453DA">
              <w:rPr>
                <w:rFonts w:cstheme="majorBidi"/>
                <w:spacing w:val="1"/>
                <w:szCs w:val="22"/>
              </w:rPr>
              <w:t>e</w:t>
            </w:r>
            <w:r w:rsidRPr="00D453DA">
              <w:rPr>
                <w:rFonts w:cstheme="majorBidi"/>
                <w:spacing w:val="-1"/>
                <w:szCs w:val="22"/>
              </w:rPr>
              <w:t>m</w:t>
            </w:r>
            <w:r w:rsidRPr="00D453DA">
              <w:rPr>
                <w:rFonts w:cstheme="majorBidi"/>
                <w:spacing w:val="1"/>
                <w:szCs w:val="22"/>
              </w:rPr>
              <w:t>i</w:t>
            </w:r>
            <w:r w:rsidRPr="00D453DA">
              <w:rPr>
                <w:rFonts w:cstheme="majorBidi"/>
                <w:szCs w:val="22"/>
              </w:rPr>
              <w:t>a</w:t>
            </w:r>
            <w:r w:rsidRPr="00D453DA">
              <w:rPr>
                <w:rFonts w:cstheme="majorBidi"/>
                <w:position w:val="8"/>
                <w:sz w:val="14"/>
                <w:szCs w:val="14"/>
              </w:rPr>
              <w:t>◊</w:t>
            </w:r>
          </w:p>
          <w:p w14:paraId="69BBC71C" w14:textId="77777777" w:rsidR="00B4648E" w:rsidRPr="00D453DA" w:rsidRDefault="00B4648E" w:rsidP="000D766C">
            <w:pPr>
              <w:rPr>
                <w:rFonts w:cstheme="majorBidi"/>
              </w:rPr>
            </w:pPr>
          </w:p>
          <w:p w14:paraId="63D25E21"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1871F37A" w14:textId="77777777" w:rsidR="00B4648E" w:rsidRPr="00D453DA" w:rsidRDefault="00B4648E" w:rsidP="000D766C">
            <w:pPr>
              <w:rPr>
                <w:rFonts w:cstheme="majorBidi"/>
                <w:sz w:val="14"/>
                <w:szCs w:val="14"/>
              </w:rPr>
            </w:pPr>
            <w:r w:rsidRPr="00D453DA">
              <w:rPr>
                <w:rFonts w:cstheme="majorBidi"/>
                <w:spacing w:val="-1"/>
                <w:szCs w:val="22"/>
              </w:rPr>
              <w:t>N</w:t>
            </w:r>
            <w:r w:rsidRPr="00D453DA">
              <w:rPr>
                <w:rFonts w:cstheme="majorBidi"/>
                <w:spacing w:val="1"/>
                <w:szCs w:val="22"/>
              </w:rPr>
              <w:t>e</w:t>
            </w:r>
            <w:r w:rsidRPr="00D453DA">
              <w:rPr>
                <w:rFonts w:cstheme="majorBidi"/>
                <w:szCs w:val="22"/>
              </w:rPr>
              <w:t>u</w:t>
            </w:r>
            <w:r w:rsidRPr="00D453DA">
              <w:rPr>
                <w:rFonts w:cstheme="majorBidi"/>
                <w:spacing w:val="1"/>
                <w:szCs w:val="22"/>
              </w:rPr>
              <w:t>tr</w:t>
            </w:r>
            <w:r w:rsidRPr="00D453DA">
              <w:rPr>
                <w:rFonts w:cstheme="majorBidi"/>
                <w:spacing w:val="-2"/>
                <w:szCs w:val="22"/>
              </w:rPr>
              <w:t>o</w:t>
            </w:r>
            <w:r w:rsidRPr="00D453DA">
              <w:rPr>
                <w:rFonts w:cstheme="majorBidi"/>
                <w:szCs w:val="22"/>
              </w:rPr>
              <w:t>p</w:t>
            </w:r>
            <w:r w:rsidRPr="00D453DA">
              <w:rPr>
                <w:rFonts w:cstheme="majorBidi"/>
                <w:spacing w:val="1"/>
                <w:szCs w:val="22"/>
              </w:rPr>
              <w:t>e</w:t>
            </w:r>
            <w:r w:rsidRPr="00D453DA">
              <w:rPr>
                <w:rFonts w:cstheme="majorBidi"/>
                <w:spacing w:val="-2"/>
                <w:szCs w:val="22"/>
              </w:rPr>
              <w:t>n</w:t>
            </w:r>
            <w:r w:rsidRPr="00D453DA">
              <w:rPr>
                <w:rFonts w:cstheme="majorBidi"/>
                <w:spacing w:val="1"/>
                <w:szCs w:val="22"/>
              </w:rPr>
              <w:t>i</w:t>
            </w:r>
            <w:r w:rsidRPr="00D453DA">
              <w:rPr>
                <w:rFonts w:cstheme="majorBidi"/>
                <w:szCs w:val="22"/>
              </w:rPr>
              <w:t xml:space="preserve">a </w:t>
            </w:r>
            <w:r w:rsidRPr="00D453DA">
              <w:rPr>
                <w:rFonts w:cstheme="majorBidi"/>
                <w:spacing w:val="-1"/>
                <w:szCs w:val="22"/>
              </w:rPr>
              <w:t>f</w:t>
            </w:r>
            <w:r w:rsidRPr="00D453DA">
              <w:rPr>
                <w:rFonts w:cstheme="majorBidi"/>
                <w:szCs w:val="22"/>
              </w:rPr>
              <w:t>eb</w:t>
            </w:r>
            <w:r w:rsidRPr="00D453DA">
              <w:rPr>
                <w:rFonts w:cstheme="majorBidi"/>
                <w:spacing w:val="-1"/>
                <w:szCs w:val="22"/>
              </w:rPr>
              <w:t>r</w:t>
            </w:r>
            <w:r w:rsidRPr="00D453DA">
              <w:rPr>
                <w:rFonts w:cstheme="majorBidi"/>
                <w:spacing w:val="1"/>
                <w:szCs w:val="22"/>
              </w:rPr>
              <w:t>il</w:t>
            </w:r>
            <w:proofErr w:type="gramStart"/>
            <w:r w:rsidRPr="00D453DA">
              <w:rPr>
                <w:rFonts w:cstheme="majorBidi"/>
                <w:spacing w:val="-3"/>
                <w:szCs w:val="22"/>
              </w:rPr>
              <w:t>^</w:t>
            </w:r>
            <w:r w:rsidRPr="00D453DA">
              <w:rPr>
                <w:rFonts w:cstheme="majorBidi"/>
                <w:spacing w:val="1"/>
                <w:position w:val="8"/>
                <w:sz w:val="14"/>
                <w:szCs w:val="14"/>
              </w:rPr>
              <w:t>,◊</w:t>
            </w:r>
            <w:proofErr w:type="gramEnd"/>
            <w:r w:rsidRPr="00D453DA">
              <w:rPr>
                <w:rFonts w:cstheme="majorBidi"/>
                <w:szCs w:val="22"/>
              </w:rPr>
              <w:t>,</w:t>
            </w:r>
            <w:r w:rsidRPr="00D453DA">
              <w:rPr>
                <w:rFonts w:cstheme="majorBidi"/>
                <w:spacing w:val="-3"/>
                <w:szCs w:val="22"/>
              </w:rPr>
              <w:t xml:space="preserve"> </w:t>
            </w:r>
            <w:r w:rsidRPr="00D453DA">
              <w:rPr>
                <w:rFonts w:cstheme="majorBidi"/>
                <w:spacing w:val="1"/>
                <w:szCs w:val="22"/>
              </w:rPr>
              <w:t>le</w:t>
            </w:r>
            <w:r w:rsidRPr="00D453DA">
              <w:rPr>
                <w:rFonts w:cstheme="majorBidi"/>
                <w:spacing w:val="-2"/>
                <w:szCs w:val="22"/>
              </w:rPr>
              <w:t>u</w:t>
            </w:r>
            <w:r w:rsidRPr="00D453DA">
              <w:rPr>
                <w:rFonts w:cstheme="majorBidi"/>
                <w:spacing w:val="1"/>
                <w:szCs w:val="22"/>
              </w:rPr>
              <w:t>c</w:t>
            </w:r>
            <w:r w:rsidRPr="00D453DA">
              <w:rPr>
                <w:rFonts w:cstheme="majorBidi"/>
                <w:spacing w:val="-2"/>
                <w:szCs w:val="22"/>
              </w:rPr>
              <w:t>o</w:t>
            </w:r>
            <w:r w:rsidRPr="00D453DA">
              <w:rPr>
                <w:rFonts w:cstheme="majorBidi"/>
                <w:szCs w:val="22"/>
              </w:rPr>
              <w:t>p</w:t>
            </w:r>
            <w:r w:rsidRPr="00D453DA">
              <w:rPr>
                <w:rFonts w:cstheme="majorBidi"/>
                <w:spacing w:val="1"/>
                <w:szCs w:val="22"/>
              </w:rPr>
              <w:t>e</w:t>
            </w:r>
            <w:r w:rsidRPr="00D453DA">
              <w:rPr>
                <w:rFonts w:cstheme="majorBidi"/>
                <w:szCs w:val="22"/>
              </w:rPr>
              <w:t>n</w:t>
            </w:r>
            <w:r w:rsidRPr="00D453DA">
              <w:rPr>
                <w:rFonts w:cstheme="majorBidi"/>
                <w:spacing w:val="1"/>
                <w:szCs w:val="22"/>
              </w:rPr>
              <w:t>i</w:t>
            </w:r>
            <w:r w:rsidRPr="00D453DA">
              <w:rPr>
                <w:rFonts w:cstheme="majorBidi"/>
                <w:spacing w:val="-2"/>
                <w:szCs w:val="22"/>
              </w:rPr>
              <w:t>a</w:t>
            </w:r>
            <w:r w:rsidRPr="00D453DA">
              <w:rPr>
                <w:rFonts w:cstheme="majorBidi"/>
                <w:position w:val="8"/>
                <w:sz w:val="14"/>
                <w:szCs w:val="14"/>
              </w:rPr>
              <w:t>◊</w:t>
            </w:r>
          </w:p>
        </w:tc>
      </w:tr>
      <w:tr w:rsidR="00B4648E" w:rsidRPr="00D453DA" w14:paraId="763ABFF8" w14:textId="77777777" w:rsidTr="00300087">
        <w:trPr>
          <w:trHeight w:val="20"/>
        </w:trPr>
        <w:tc>
          <w:tcPr>
            <w:tcW w:w="2453" w:type="dxa"/>
            <w:tcBorders>
              <w:top w:val="single" w:sz="4" w:space="0" w:color="000000"/>
              <w:left w:val="single" w:sz="4" w:space="0" w:color="000000"/>
              <w:bottom w:val="single" w:sz="4" w:space="0" w:color="000000"/>
              <w:right w:val="single" w:sz="4" w:space="0" w:color="000000"/>
            </w:tcBorders>
          </w:tcPr>
          <w:p w14:paraId="320E09EC" w14:textId="77777777" w:rsidR="00B4648E" w:rsidRPr="00D453DA" w:rsidRDefault="00B4648E" w:rsidP="000D766C">
            <w:pPr>
              <w:rPr>
                <w:rFonts w:cstheme="majorBidi"/>
                <w:b/>
              </w:rPr>
            </w:pPr>
            <w:r w:rsidRPr="00D453DA">
              <w:rPr>
                <w:rFonts w:cstheme="majorBidi"/>
                <w:b/>
                <w:bCs/>
                <w:spacing w:val="-1"/>
                <w:szCs w:val="22"/>
              </w:rPr>
              <w:t>T</w:t>
            </w:r>
            <w:r w:rsidRPr="00D453DA">
              <w:rPr>
                <w:rFonts w:cstheme="majorBidi"/>
                <w:b/>
                <w:bCs/>
                <w:spacing w:val="1"/>
                <w:szCs w:val="22"/>
              </w:rPr>
              <w:t>r</w:t>
            </w:r>
            <w:r w:rsidRPr="00D453DA">
              <w:rPr>
                <w:rFonts w:cstheme="majorBidi"/>
                <w:b/>
                <w:bCs/>
                <w:szCs w:val="22"/>
              </w:rPr>
              <w:t>a</w:t>
            </w:r>
            <w:r w:rsidRPr="00D453DA">
              <w:rPr>
                <w:rFonts w:cstheme="majorBidi"/>
                <w:b/>
                <w:bCs/>
                <w:spacing w:val="1"/>
                <w:szCs w:val="22"/>
              </w:rPr>
              <w:t>st</w:t>
            </w:r>
            <w:r w:rsidRPr="00D453DA">
              <w:rPr>
                <w:rFonts w:cstheme="majorBidi"/>
                <w:b/>
                <w:bCs/>
                <w:spacing w:val="-2"/>
                <w:szCs w:val="22"/>
              </w:rPr>
              <w:t>o</w:t>
            </w:r>
            <w:r w:rsidRPr="00D453DA">
              <w:rPr>
                <w:rFonts w:cstheme="majorBidi"/>
                <w:b/>
                <w:bCs/>
                <w:szCs w:val="22"/>
              </w:rPr>
              <w:t>rnos</w:t>
            </w:r>
            <w:r w:rsidRPr="00D453DA">
              <w:rPr>
                <w:rFonts w:cstheme="majorBidi"/>
                <w:b/>
                <w:bCs/>
                <w:spacing w:val="1"/>
                <w:szCs w:val="22"/>
              </w:rPr>
              <w:t xml:space="preserve"> </w:t>
            </w:r>
            <w:r w:rsidRPr="00D453DA">
              <w:rPr>
                <w:rFonts w:cstheme="majorBidi"/>
                <w:b/>
                <w:bCs/>
                <w:spacing w:val="-3"/>
                <w:szCs w:val="22"/>
              </w:rPr>
              <w:t>d</w:t>
            </w:r>
            <w:r w:rsidRPr="00D453DA">
              <w:rPr>
                <w:rFonts w:cstheme="majorBidi"/>
                <w:b/>
                <w:bCs/>
                <w:szCs w:val="22"/>
              </w:rPr>
              <w:t>el</w:t>
            </w:r>
          </w:p>
          <w:p w14:paraId="5F9F7933" w14:textId="77777777" w:rsidR="00B4648E" w:rsidRPr="00D453DA" w:rsidRDefault="00B4648E" w:rsidP="000D766C">
            <w:pPr>
              <w:rPr>
                <w:rFonts w:cstheme="majorBidi"/>
                <w:b/>
              </w:rPr>
            </w:pPr>
            <w:r w:rsidRPr="00D453DA">
              <w:rPr>
                <w:rFonts w:cstheme="majorBidi"/>
                <w:b/>
                <w:bCs/>
                <w:spacing w:val="1"/>
                <w:szCs w:val="22"/>
              </w:rPr>
              <w:t>m</w:t>
            </w:r>
            <w:r w:rsidRPr="00D453DA">
              <w:rPr>
                <w:rFonts w:cstheme="majorBidi"/>
                <w:b/>
                <w:bCs/>
                <w:szCs w:val="22"/>
              </w:rPr>
              <w:t>e</w:t>
            </w:r>
            <w:r w:rsidRPr="00D453DA">
              <w:rPr>
                <w:rFonts w:cstheme="majorBidi"/>
                <w:b/>
                <w:bCs/>
                <w:spacing w:val="-1"/>
                <w:szCs w:val="22"/>
              </w:rPr>
              <w:t>t</w:t>
            </w:r>
            <w:r w:rsidRPr="00D453DA">
              <w:rPr>
                <w:rFonts w:cstheme="majorBidi"/>
                <w:b/>
                <w:bCs/>
                <w:szCs w:val="22"/>
              </w:rPr>
              <w:t>abo</w:t>
            </w:r>
            <w:r w:rsidRPr="00D453DA">
              <w:rPr>
                <w:rFonts w:cstheme="majorBidi"/>
                <w:b/>
                <w:bCs/>
                <w:spacing w:val="-1"/>
                <w:szCs w:val="22"/>
              </w:rPr>
              <w:t>l</w:t>
            </w:r>
            <w:r w:rsidRPr="00D453DA">
              <w:rPr>
                <w:rFonts w:cstheme="majorBidi"/>
                <w:b/>
                <w:bCs/>
                <w:spacing w:val="1"/>
                <w:szCs w:val="22"/>
              </w:rPr>
              <w:t>i</w:t>
            </w:r>
            <w:r w:rsidRPr="00D453DA">
              <w:rPr>
                <w:rFonts w:cstheme="majorBidi"/>
                <w:b/>
                <w:bCs/>
                <w:spacing w:val="-2"/>
                <w:szCs w:val="22"/>
              </w:rPr>
              <w:t>s</w:t>
            </w:r>
            <w:r w:rsidRPr="00D453DA">
              <w:rPr>
                <w:rFonts w:cstheme="majorBidi"/>
                <w:b/>
                <w:bCs/>
                <w:spacing w:val="1"/>
                <w:szCs w:val="22"/>
              </w:rPr>
              <w:t>m</w:t>
            </w:r>
            <w:r w:rsidRPr="00D453DA">
              <w:rPr>
                <w:rFonts w:cstheme="majorBidi"/>
                <w:b/>
                <w:bCs/>
                <w:szCs w:val="22"/>
              </w:rPr>
              <w:t xml:space="preserve">o y </w:t>
            </w:r>
            <w:r w:rsidRPr="00D453DA">
              <w:rPr>
                <w:rFonts w:cstheme="majorBidi"/>
                <w:b/>
                <w:bCs/>
                <w:spacing w:val="-2"/>
                <w:szCs w:val="22"/>
              </w:rPr>
              <w:t>d</w:t>
            </w:r>
            <w:r w:rsidRPr="00D453DA">
              <w:rPr>
                <w:rFonts w:cstheme="majorBidi"/>
                <w:b/>
                <w:bCs/>
                <w:szCs w:val="22"/>
              </w:rPr>
              <w:t>e</w:t>
            </w:r>
            <w:r w:rsidRPr="00D453DA">
              <w:rPr>
                <w:rFonts w:cstheme="majorBidi"/>
                <w:b/>
                <w:bCs/>
                <w:spacing w:val="1"/>
                <w:szCs w:val="22"/>
              </w:rPr>
              <w:t xml:space="preserve"> l</w:t>
            </w:r>
            <w:r w:rsidRPr="00D453DA">
              <w:rPr>
                <w:rFonts w:cstheme="majorBidi"/>
                <w:b/>
                <w:bCs/>
                <w:szCs w:val="22"/>
              </w:rPr>
              <w:t>a nu</w:t>
            </w:r>
            <w:r w:rsidRPr="00D453DA">
              <w:rPr>
                <w:rFonts w:cstheme="majorBidi"/>
                <w:b/>
                <w:bCs/>
                <w:spacing w:val="1"/>
                <w:szCs w:val="22"/>
              </w:rPr>
              <w:t>tr</w:t>
            </w:r>
            <w:r w:rsidRPr="00D453DA">
              <w:rPr>
                <w:rFonts w:cstheme="majorBidi"/>
                <w:b/>
                <w:bCs/>
                <w:spacing w:val="-1"/>
                <w:szCs w:val="22"/>
              </w:rPr>
              <w:t>i</w:t>
            </w:r>
            <w:r w:rsidRPr="00D453DA">
              <w:rPr>
                <w:rFonts w:cstheme="majorBidi"/>
                <w:b/>
                <w:bCs/>
                <w:szCs w:val="22"/>
              </w:rPr>
              <w:t>c</w:t>
            </w:r>
            <w:r w:rsidRPr="00D453DA">
              <w:rPr>
                <w:rFonts w:cstheme="majorBidi"/>
                <w:b/>
                <w:bCs/>
                <w:spacing w:val="2"/>
                <w:szCs w:val="22"/>
              </w:rPr>
              <w:t>i</w:t>
            </w:r>
            <w:r w:rsidRPr="00D453DA">
              <w:rPr>
                <w:rFonts w:cstheme="majorBidi"/>
                <w:b/>
                <w:bCs/>
                <w:szCs w:val="22"/>
              </w:rPr>
              <w:t>ón</w:t>
            </w:r>
          </w:p>
        </w:tc>
        <w:tc>
          <w:tcPr>
            <w:tcW w:w="3253" w:type="dxa"/>
            <w:tcBorders>
              <w:top w:val="single" w:sz="4" w:space="0" w:color="000000"/>
              <w:left w:val="single" w:sz="4" w:space="0" w:color="000000"/>
              <w:bottom w:val="single" w:sz="4" w:space="0" w:color="000000"/>
              <w:right w:val="single" w:sz="4" w:space="0" w:color="000000"/>
            </w:tcBorders>
          </w:tcPr>
          <w:p w14:paraId="03F98AE6" w14:textId="77777777" w:rsidR="00B4648E" w:rsidRPr="00D453DA" w:rsidRDefault="00B4648E" w:rsidP="000D766C">
            <w:pPr>
              <w:rPr>
                <w:rFonts w:cstheme="majorBidi"/>
              </w:rPr>
            </w:pPr>
            <w:r w:rsidRPr="00D453DA">
              <w:rPr>
                <w:rFonts w:cstheme="majorBidi"/>
                <w:spacing w:val="1"/>
                <w:szCs w:val="22"/>
                <w:u w:val="single" w:color="000000"/>
              </w:rPr>
              <w:t>M</w:t>
            </w:r>
            <w:r w:rsidRPr="00D453DA">
              <w:rPr>
                <w:rFonts w:cstheme="majorBidi"/>
                <w:szCs w:val="22"/>
                <w:u w:val="single" w:color="000000"/>
              </w:rPr>
              <w:t xml:space="preserve">uy </w:t>
            </w:r>
            <w:r w:rsidRPr="00D453DA">
              <w:rPr>
                <w:rFonts w:cstheme="majorBidi"/>
                <w:spacing w:val="-1"/>
                <w:szCs w:val="22"/>
                <w:u w:val="single" w:color="000000"/>
              </w:rPr>
              <w:t>f</w:t>
            </w:r>
            <w:r w:rsidRPr="00D453DA">
              <w:rPr>
                <w:rFonts w:cstheme="majorBidi"/>
                <w:spacing w:val="1"/>
                <w:szCs w:val="22"/>
                <w:u w:val="single" w:color="000000"/>
              </w:rPr>
              <w:t>re</w:t>
            </w:r>
            <w:r w:rsidRPr="00D453DA">
              <w:rPr>
                <w:rFonts w:cstheme="majorBidi"/>
                <w:spacing w:val="-2"/>
                <w:szCs w:val="22"/>
                <w:u w:val="single" w:color="000000"/>
              </w:rPr>
              <w:t>c</w:t>
            </w:r>
            <w:r w:rsidRPr="00D453DA">
              <w:rPr>
                <w:rFonts w:cstheme="majorBidi"/>
                <w:szCs w:val="22"/>
                <w:u w:val="single" w:color="000000"/>
              </w:rPr>
              <w:t>ue</w:t>
            </w:r>
            <w:r w:rsidRPr="00D453DA">
              <w:rPr>
                <w:rFonts w:cstheme="majorBidi"/>
                <w:spacing w:val="-2"/>
                <w:szCs w:val="22"/>
                <w:u w:val="single" w:color="000000"/>
              </w:rPr>
              <w:t>n</w:t>
            </w:r>
            <w:r w:rsidRPr="00D453DA">
              <w:rPr>
                <w:rFonts w:cstheme="majorBidi"/>
                <w:spacing w:val="1"/>
                <w:szCs w:val="22"/>
                <w:u w:val="single" w:color="000000"/>
              </w:rPr>
              <w:t>te</w:t>
            </w:r>
            <w:r w:rsidRPr="00D453DA">
              <w:rPr>
                <w:rFonts w:cstheme="majorBidi"/>
                <w:szCs w:val="22"/>
                <w:u w:val="single" w:color="000000"/>
              </w:rPr>
              <w:t>s</w:t>
            </w:r>
          </w:p>
          <w:p w14:paraId="17524637" w14:textId="77777777" w:rsidR="00B4648E" w:rsidRPr="00D453DA" w:rsidRDefault="00B4648E" w:rsidP="000D766C">
            <w:pPr>
              <w:rPr>
                <w:rFonts w:cstheme="majorBidi"/>
              </w:rPr>
            </w:pPr>
            <w:r w:rsidRPr="00D453DA">
              <w:rPr>
                <w:rFonts w:cstheme="majorBidi"/>
                <w:spacing w:val="-1"/>
                <w:szCs w:val="22"/>
              </w:rPr>
              <w:t>D</w:t>
            </w:r>
            <w:r w:rsidRPr="00D453DA">
              <w:rPr>
                <w:rFonts w:cstheme="majorBidi"/>
                <w:spacing w:val="1"/>
                <w:szCs w:val="22"/>
              </w:rPr>
              <w:t>is</w:t>
            </w:r>
            <w:r w:rsidRPr="00D453DA">
              <w:rPr>
                <w:rFonts w:cstheme="majorBidi"/>
                <w:spacing w:val="-1"/>
                <w:szCs w:val="22"/>
              </w:rPr>
              <w:t>m</w:t>
            </w:r>
            <w:r w:rsidRPr="00D453DA">
              <w:rPr>
                <w:rFonts w:cstheme="majorBidi"/>
                <w:spacing w:val="1"/>
                <w:szCs w:val="22"/>
              </w:rPr>
              <w:t>i</w:t>
            </w:r>
            <w:r w:rsidRPr="00D453DA">
              <w:rPr>
                <w:rFonts w:cstheme="majorBidi"/>
                <w:szCs w:val="22"/>
              </w:rPr>
              <w:t>n</w:t>
            </w:r>
            <w:r w:rsidRPr="00D453DA">
              <w:rPr>
                <w:rFonts w:cstheme="majorBidi"/>
                <w:spacing w:val="-2"/>
                <w:szCs w:val="22"/>
              </w:rPr>
              <w:t>u</w:t>
            </w:r>
            <w:r w:rsidRPr="00D453DA">
              <w:rPr>
                <w:rFonts w:cstheme="majorBidi"/>
                <w:spacing w:val="1"/>
                <w:szCs w:val="22"/>
              </w:rPr>
              <w:t>ci</w:t>
            </w:r>
            <w:r w:rsidRPr="00D453DA">
              <w:rPr>
                <w:rFonts w:cstheme="majorBidi"/>
                <w:szCs w:val="22"/>
              </w:rPr>
              <w:t>ón</w:t>
            </w:r>
            <w:r w:rsidRPr="00D453DA">
              <w:rPr>
                <w:rFonts w:cstheme="majorBidi"/>
                <w:spacing w:val="-2"/>
                <w:szCs w:val="22"/>
              </w:rPr>
              <w:t xml:space="preserve"> </w:t>
            </w:r>
            <w:r w:rsidRPr="00D453DA">
              <w:rPr>
                <w:rFonts w:cstheme="majorBidi"/>
                <w:szCs w:val="22"/>
              </w:rPr>
              <w:t>del</w:t>
            </w:r>
            <w:r w:rsidRPr="00D453DA">
              <w:rPr>
                <w:rFonts w:cstheme="majorBidi"/>
                <w:spacing w:val="-1"/>
                <w:szCs w:val="22"/>
              </w:rPr>
              <w:t xml:space="preserve"> </w:t>
            </w:r>
            <w:r w:rsidRPr="00D453DA">
              <w:rPr>
                <w:rFonts w:cstheme="majorBidi"/>
                <w:spacing w:val="1"/>
                <w:szCs w:val="22"/>
              </w:rPr>
              <w:t>a</w:t>
            </w:r>
            <w:r w:rsidRPr="00D453DA">
              <w:rPr>
                <w:rFonts w:cstheme="majorBidi"/>
                <w:szCs w:val="22"/>
              </w:rPr>
              <w:t>p</w:t>
            </w:r>
            <w:r w:rsidRPr="00D453DA">
              <w:rPr>
                <w:rFonts w:cstheme="majorBidi"/>
                <w:spacing w:val="-2"/>
                <w:szCs w:val="22"/>
              </w:rPr>
              <w:t>e</w:t>
            </w:r>
            <w:r w:rsidRPr="00D453DA">
              <w:rPr>
                <w:rFonts w:cstheme="majorBidi"/>
                <w:spacing w:val="1"/>
                <w:szCs w:val="22"/>
              </w:rPr>
              <w:t>t</w:t>
            </w:r>
            <w:r w:rsidRPr="00D453DA">
              <w:rPr>
                <w:rFonts w:cstheme="majorBidi"/>
                <w:spacing w:val="-1"/>
                <w:szCs w:val="22"/>
              </w:rPr>
              <w:t>i</w:t>
            </w:r>
            <w:r w:rsidRPr="00D453DA">
              <w:rPr>
                <w:rFonts w:cstheme="majorBidi"/>
                <w:spacing w:val="1"/>
                <w:szCs w:val="22"/>
              </w:rPr>
              <w:t>t</w:t>
            </w:r>
            <w:r w:rsidRPr="00D453DA">
              <w:rPr>
                <w:rFonts w:cstheme="majorBidi"/>
                <w:szCs w:val="22"/>
              </w:rPr>
              <w:t xml:space="preserve">o, </w:t>
            </w:r>
            <w:r w:rsidRPr="00D453DA">
              <w:rPr>
                <w:rFonts w:cstheme="majorBidi"/>
                <w:spacing w:val="-2"/>
                <w:szCs w:val="22"/>
              </w:rPr>
              <w:t>pé</w:t>
            </w:r>
            <w:r w:rsidRPr="00D453DA">
              <w:rPr>
                <w:rFonts w:cstheme="majorBidi"/>
                <w:spacing w:val="1"/>
                <w:szCs w:val="22"/>
              </w:rPr>
              <w:t>r</w:t>
            </w:r>
            <w:r w:rsidRPr="00D453DA">
              <w:rPr>
                <w:rFonts w:cstheme="majorBidi"/>
                <w:szCs w:val="22"/>
              </w:rPr>
              <w:t>d</w:t>
            </w:r>
            <w:r w:rsidRPr="00D453DA">
              <w:rPr>
                <w:rFonts w:cstheme="majorBidi"/>
                <w:spacing w:val="1"/>
                <w:szCs w:val="22"/>
              </w:rPr>
              <w:t>i</w:t>
            </w:r>
            <w:r w:rsidRPr="00D453DA">
              <w:rPr>
                <w:rFonts w:cstheme="majorBidi"/>
                <w:spacing w:val="-2"/>
                <w:szCs w:val="22"/>
              </w:rPr>
              <w:t>d</w:t>
            </w:r>
            <w:r w:rsidRPr="00D453DA">
              <w:rPr>
                <w:rFonts w:cstheme="majorBidi"/>
                <w:szCs w:val="22"/>
              </w:rPr>
              <w:t>a</w:t>
            </w:r>
            <w:r w:rsidRPr="00D453DA">
              <w:rPr>
                <w:rFonts w:cstheme="majorBidi"/>
                <w:spacing w:val="1"/>
                <w:szCs w:val="22"/>
              </w:rPr>
              <w:t xml:space="preserve"> </w:t>
            </w:r>
            <w:r w:rsidRPr="00D453DA">
              <w:rPr>
                <w:rFonts w:cstheme="majorBidi"/>
                <w:szCs w:val="22"/>
              </w:rPr>
              <w:t>de pe</w:t>
            </w:r>
            <w:r w:rsidRPr="00D453DA">
              <w:rPr>
                <w:rFonts w:cstheme="majorBidi"/>
                <w:spacing w:val="1"/>
                <w:szCs w:val="22"/>
              </w:rPr>
              <w:t>s</w:t>
            </w:r>
            <w:r w:rsidRPr="00D453DA">
              <w:rPr>
                <w:rFonts w:cstheme="majorBidi"/>
                <w:szCs w:val="22"/>
              </w:rPr>
              <w:t>o,</w:t>
            </w:r>
            <w:r w:rsidRPr="00D453DA">
              <w:rPr>
                <w:rFonts w:cstheme="majorBidi"/>
                <w:spacing w:val="1"/>
                <w:szCs w:val="22"/>
              </w:rPr>
              <w:t xml:space="preserve"> </w:t>
            </w:r>
            <w:r w:rsidRPr="00D453DA">
              <w:rPr>
                <w:rFonts w:cstheme="majorBidi"/>
                <w:spacing w:val="-2"/>
                <w:szCs w:val="22"/>
              </w:rPr>
              <w:t>h</w:t>
            </w:r>
            <w:r w:rsidRPr="00D453DA">
              <w:rPr>
                <w:rFonts w:cstheme="majorBidi"/>
                <w:spacing w:val="1"/>
                <w:szCs w:val="22"/>
              </w:rPr>
              <w:t>i</w:t>
            </w:r>
            <w:r w:rsidRPr="00D453DA">
              <w:rPr>
                <w:rFonts w:cstheme="majorBidi"/>
                <w:szCs w:val="22"/>
              </w:rPr>
              <w:t>pop</w:t>
            </w:r>
            <w:r w:rsidRPr="00D453DA">
              <w:rPr>
                <w:rFonts w:cstheme="majorBidi"/>
                <w:spacing w:val="-2"/>
                <w:szCs w:val="22"/>
              </w:rPr>
              <w:t>o</w:t>
            </w:r>
            <w:r w:rsidRPr="00D453DA">
              <w:rPr>
                <w:rFonts w:cstheme="majorBidi"/>
                <w:spacing w:val="1"/>
                <w:szCs w:val="22"/>
              </w:rPr>
              <w:t>t</w:t>
            </w:r>
            <w:r w:rsidRPr="00D453DA">
              <w:rPr>
                <w:rFonts w:cstheme="majorBidi"/>
                <w:spacing w:val="-2"/>
                <w:szCs w:val="22"/>
              </w:rPr>
              <w:t>a</w:t>
            </w:r>
            <w:r w:rsidRPr="00D453DA">
              <w:rPr>
                <w:rFonts w:cstheme="majorBidi"/>
                <w:spacing w:val="1"/>
                <w:szCs w:val="22"/>
              </w:rPr>
              <w:t>s</w:t>
            </w:r>
            <w:r w:rsidRPr="00D453DA">
              <w:rPr>
                <w:rFonts w:cstheme="majorBidi"/>
                <w:spacing w:val="-2"/>
                <w:szCs w:val="22"/>
              </w:rPr>
              <w:t>e</w:t>
            </w:r>
            <w:r w:rsidRPr="00D453DA">
              <w:rPr>
                <w:rFonts w:cstheme="majorBidi"/>
                <w:spacing w:val="1"/>
                <w:szCs w:val="22"/>
              </w:rPr>
              <w:t>mi</w:t>
            </w:r>
            <w:r w:rsidRPr="00D453DA">
              <w:rPr>
                <w:rFonts w:cstheme="majorBidi"/>
                <w:szCs w:val="22"/>
              </w:rPr>
              <w:t>a</w:t>
            </w:r>
          </w:p>
          <w:p w14:paraId="4A5C6959" w14:textId="77777777" w:rsidR="00B4648E" w:rsidRPr="00D453DA" w:rsidRDefault="00B4648E" w:rsidP="000D766C">
            <w:pPr>
              <w:rPr>
                <w:rFonts w:cstheme="majorBidi"/>
              </w:rPr>
            </w:pPr>
          </w:p>
          <w:p w14:paraId="56424C1B"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486E7A4E" w14:textId="77777777" w:rsidR="00B4648E" w:rsidRPr="00D453DA" w:rsidRDefault="00B4648E" w:rsidP="000D766C">
            <w:pPr>
              <w:rPr>
                <w:rFonts w:cstheme="majorBidi"/>
                <w:sz w:val="14"/>
                <w:szCs w:val="14"/>
              </w:rPr>
            </w:pPr>
            <w:r w:rsidRPr="00D453DA">
              <w:rPr>
                <w:rFonts w:cstheme="majorBidi"/>
                <w:spacing w:val="-1"/>
                <w:szCs w:val="22"/>
              </w:rPr>
              <w:t>D</w:t>
            </w:r>
            <w:r w:rsidRPr="00D453DA">
              <w:rPr>
                <w:rFonts w:cstheme="majorBidi"/>
                <w:spacing w:val="1"/>
                <w:szCs w:val="22"/>
              </w:rPr>
              <w:t>es</w:t>
            </w:r>
            <w:r w:rsidRPr="00D453DA">
              <w:rPr>
                <w:rFonts w:cstheme="majorBidi"/>
                <w:szCs w:val="22"/>
              </w:rPr>
              <w:t>h</w:t>
            </w:r>
            <w:r w:rsidRPr="00D453DA">
              <w:rPr>
                <w:rFonts w:cstheme="majorBidi"/>
                <w:spacing w:val="1"/>
                <w:szCs w:val="22"/>
              </w:rPr>
              <w:t>i</w:t>
            </w:r>
            <w:r w:rsidRPr="00D453DA">
              <w:rPr>
                <w:rFonts w:cstheme="majorBidi"/>
                <w:spacing w:val="-2"/>
                <w:szCs w:val="22"/>
              </w:rPr>
              <w:t>d</w:t>
            </w:r>
            <w:r w:rsidRPr="00D453DA">
              <w:rPr>
                <w:rFonts w:cstheme="majorBidi"/>
                <w:spacing w:val="1"/>
                <w:szCs w:val="22"/>
              </w:rPr>
              <w:t>r</w:t>
            </w:r>
            <w:r w:rsidRPr="00D453DA">
              <w:rPr>
                <w:rFonts w:cstheme="majorBidi"/>
                <w:spacing w:val="-2"/>
                <w:szCs w:val="22"/>
              </w:rPr>
              <w:t>a</w:t>
            </w:r>
            <w:r w:rsidRPr="00D453DA">
              <w:rPr>
                <w:rFonts w:cstheme="majorBidi"/>
                <w:spacing w:val="1"/>
                <w:szCs w:val="22"/>
              </w:rPr>
              <w:t>t</w:t>
            </w:r>
            <w:r w:rsidRPr="00D453DA">
              <w:rPr>
                <w:rFonts w:cstheme="majorBidi"/>
                <w:szCs w:val="22"/>
              </w:rPr>
              <w:t>a</w:t>
            </w:r>
            <w:r w:rsidRPr="00D453DA">
              <w:rPr>
                <w:rFonts w:cstheme="majorBidi"/>
                <w:spacing w:val="-2"/>
                <w:szCs w:val="22"/>
              </w:rPr>
              <w:t>c</w:t>
            </w:r>
            <w:r w:rsidRPr="00D453DA">
              <w:rPr>
                <w:rFonts w:cstheme="majorBidi"/>
                <w:spacing w:val="1"/>
                <w:szCs w:val="22"/>
              </w:rPr>
              <w:t>i</w:t>
            </w:r>
            <w:r w:rsidRPr="00D453DA">
              <w:rPr>
                <w:rFonts w:cstheme="majorBidi"/>
                <w:szCs w:val="22"/>
              </w:rPr>
              <w:t>ón</w:t>
            </w:r>
            <w:r w:rsidRPr="00D453DA">
              <w:rPr>
                <w:rFonts w:cstheme="majorBidi"/>
                <w:position w:val="8"/>
                <w:sz w:val="14"/>
                <w:szCs w:val="14"/>
              </w:rPr>
              <w:t>◊</w:t>
            </w:r>
          </w:p>
        </w:tc>
        <w:tc>
          <w:tcPr>
            <w:tcW w:w="3360" w:type="dxa"/>
            <w:tcBorders>
              <w:top w:val="single" w:sz="4" w:space="0" w:color="000000"/>
              <w:left w:val="single" w:sz="4" w:space="0" w:color="000000"/>
              <w:bottom w:val="single" w:sz="4" w:space="0" w:color="000000"/>
              <w:right w:val="single" w:sz="4" w:space="0" w:color="000000"/>
            </w:tcBorders>
          </w:tcPr>
          <w:p w14:paraId="5156DBA6"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0C355CEE" w14:textId="77777777" w:rsidR="00B4648E" w:rsidRPr="00D453DA" w:rsidRDefault="00B4648E" w:rsidP="000D766C">
            <w:pPr>
              <w:rPr>
                <w:rFonts w:cstheme="majorBidi"/>
              </w:rPr>
            </w:pPr>
            <w:r w:rsidRPr="00D453DA">
              <w:rPr>
                <w:rFonts w:cstheme="majorBidi"/>
                <w:spacing w:val="-1"/>
                <w:szCs w:val="22"/>
              </w:rPr>
              <w:t>D</w:t>
            </w:r>
            <w:r w:rsidRPr="00D453DA">
              <w:rPr>
                <w:rFonts w:cstheme="majorBidi"/>
                <w:spacing w:val="1"/>
                <w:szCs w:val="22"/>
              </w:rPr>
              <w:t>es</w:t>
            </w:r>
            <w:r w:rsidRPr="00D453DA">
              <w:rPr>
                <w:rFonts w:cstheme="majorBidi"/>
                <w:szCs w:val="22"/>
              </w:rPr>
              <w:t>h</w:t>
            </w:r>
            <w:r w:rsidRPr="00D453DA">
              <w:rPr>
                <w:rFonts w:cstheme="majorBidi"/>
                <w:spacing w:val="1"/>
                <w:szCs w:val="22"/>
              </w:rPr>
              <w:t>i</w:t>
            </w:r>
            <w:r w:rsidRPr="00D453DA">
              <w:rPr>
                <w:rFonts w:cstheme="majorBidi"/>
                <w:spacing w:val="-2"/>
                <w:szCs w:val="22"/>
              </w:rPr>
              <w:t>d</w:t>
            </w:r>
            <w:r w:rsidRPr="00D453DA">
              <w:rPr>
                <w:rFonts w:cstheme="majorBidi"/>
                <w:spacing w:val="1"/>
                <w:szCs w:val="22"/>
              </w:rPr>
              <w:t>r</w:t>
            </w:r>
            <w:r w:rsidRPr="00D453DA">
              <w:rPr>
                <w:rFonts w:cstheme="majorBidi"/>
                <w:spacing w:val="-2"/>
                <w:szCs w:val="22"/>
              </w:rPr>
              <w:t>a</w:t>
            </w:r>
            <w:r w:rsidRPr="00D453DA">
              <w:rPr>
                <w:rFonts w:cstheme="majorBidi"/>
                <w:spacing w:val="1"/>
                <w:szCs w:val="22"/>
              </w:rPr>
              <w:t>t</w:t>
            </w:r>
            <w:r w:rsidRPr="00D453DA">
              <w:rPr>
                <w:rFonts w:cstheme="majorBidi"/>
                <w:szCs w:val="22"/>
              </w:rPr>
              <w:t>a</w:t>
            </w:r>
            <w:r w:rsidRPr="00D453DA">
              <w:rPr>
                <w:rFonts w:cstheme="majorBidi"/>
                <w:spacing w:val="-2"/>
                <w:szCs w:val="22"/>
              </w:rPr>
              <w:t>c</w:t>
            </w:r>
            <w:r w:rsidRPr="00D453DA">
              <w:rPr>
                <w:rFonts w:cstheme="majorBidi"/>
                <w:spacing w:val="1"/>
                <w:szCs w:val="22"/>
              </w:rPr>
              <w:t>i</w:t>
            </w:r>
            <w:r w:rsidRPr="00D453DA">
              <w:rPr>
                <w:rFonts w:cstheme="majorBidi"/>
                <w:szCs w:val="22"/>
              </w:rPr>
              <w:t>ón</w:t>
            </w:r>
            <w:r w:rsidRPr="00D453DA">
              <w:rPr>
                <w:rFonts w:cstheme="majorBidi"/>
                <w:spacing w:val="1"/>
                <w:position w:val="8"/>
                <w:sz w:val="14"/>
                <w:szCs w:val="14"/>
              </w:rPr>
              <w:t>◊</w:t>
            </w:r>
            <w:r w:rsidRPr="00D453DA">
              <w:rPr>
                <w:rFonts w:cstheme="majorBidi"/>
                <w:szCs w:val="22"/>
              </w:rPr>
              <w:t>,</w:t>
            </w:r>
            <w:r w:rsidRPr="00D453DA">
              <w:rPr>
                <w:rFonts w:cstheme="majorBidi"/>
                <w:spacing w:val="-3"/>
                <w:szCs w:val="22"/>
              </w:rPr>
              <w:t xml:space="preserve"> </w:t>
            </w:r>
            <w:r w:rsidRPr="00D453DA">
              <w:rPr>
                <w:rFonts w:cstheme="majorBidi"/>
                <w:szCs w:val="22"/>
              </w:rPr>
              <w:t>h</w:t>
            </w:r>
            <w:r w:rsidRPr="00D453DA">
              <w:rPr>
                <w:rFonts w:cstheme="majorBidi"/>
                <w:spacing w:val="1"/>
                <w:szCs w:val="22"/>
              </w:rPr>
              <w:t>i</w:t>
            </w:r>
            <w:r w:rsidRPr="00D453DA">
              <w:rPr>
                <w:rFonts w:cstheme="majorBidi"/>
                <w:szCs w:val="22"/>
              </w:rPr>
              <w:t>p</w:t>
            </w:r>
            <w:r w:rsidRPr="00D453DA">
              <w:rPr>
                <w:rFonts w:cstheme="majorBidi"/>
                <w:spacing w:val="-2"/>
                <w:szCs w:val="22"/>
              </w:rPr>
              <w:t>o</w:t>
            </w:r>
            <w:r w:rsidRPr="00D453DA">
              <w:rPr>
                <w:rFonts w:cstheme="majorBidi"/>
                <w:szCs w:val="22"/>
              </w:rPr>
              <w:t>na</w:t>
            </w:r>
            <w:r w:rsidRPr="00D453DA">
              <w:rPr>
                <w:rFonts w:cstheme="majorBidi"/>
                <w:spacing w:val="-1"/>
                <w:szCs w:val="22"/>
              </w:rPr>
              <w:t>t</w:t>
            </w:r>
            <w:r w:rsidRPr="00D453DA">
              <w:rPr>
                <w:rFonts w:cstheme="majorBidi"/>
                <w:spacing w:val="1"/>
                <w:szCs w:val="22"/>
              </w:rPr>
              <w:t>r</w:t>
            </w:r>
            <w:r w:rsidRPr="00D453DA">
              <w:rPr>
                <w:rFonts w:cstheme="majorBidi"/>
                <w:spacing w:val="-2"/>
                <w:szCs w:val="22"/>
              </w:rPr>
              <w:t>e</w:t>
            </w:r>
            <w:r w:rsidRPr="00D453DA">
              <w:rPr>
                <w:rFonts w:cstheme="majorBidi"/>
                <w:spacing w:val="1"/>
                <w:szCs w:val="22"/>
              </w:rPr>
              <w:t>m</w:t>
            </w:r>
            <w:r w:rsidRPr="00D453DA">
              <w:rPr>
                <w:rFonts w:cstheme="majorBidi"/>
                <w:spacing w:val="-1"/>
                <w:szCs w:val="22"/>
              </w:rPr>
              <w:t>i</w:t>
            </w:r>
            <w:r w:rsidRPr="00D453DA">
              <w:rPr>
                <w:rFonts w:cstheme="majorBidi"/>
                <w:spacing w:val="1"/>
                <w:szCs w:val="22"/>
              </w:rPr>
              <w:t>a</w:t>
            </w:r>
            <w:r w:rsidRPr="00D453DA">
              <w:rPr>
                <w:rFonts w:cstheme="majorBidi"/>
                <w:szCs w:val="22"/>
              </w:rPr>
              <w:t>, h</w:t>
            </w:r>
            <w:r w:rsidRPr="00D453DA">
              <w:rPr>
                <w:rFonts w:cstheme="majorBidi"/>
                <w:spacing w:val="1"/>
                <w:szCs w:val="22"/>
              </w:rPr>
              <w:t>i</w:t>
            </w:r>
            <w:r w:rsidRPr="00D453DA">
              <w:rPr>
                <w:rFonts w:cstheme="majorBidi"/>
                <w:szCs w:val="22"/>
              </w:rPr>
              <w:t>po</w:t>
            </w:r>
            <w:r w:rsidRPr="00D453DA">
              <w:rPr>
                <w:rFonts w:cstheme="majorBidi"/>
                <w:spacing w:val="-2"/>
                <w:szCs w:val="22"/>
              </w:rPr>
              <w:t>c</w:t>
            </w:r>
            <w:r w:rsidRPr="00D453DA">
              <w:rPr>
                <w:rFonts w:cstheme="majorBidi"/>
                <w:spacing w:val="1"/>
                <w:szCs w:val="22"/>
              </w:rPr>
              <w:t>al</w:t>
            </w:r>
            <w:r w:rsidRPr="00D453DA">
              <w:rPr>
                <w:rFonts w:cstheme="majorBidi"/>
                <w:spacing w:val="-2"/>
                <w:szCs w:val="22"/>
              </w:rPr>
              <w:t>c</w:t>
            </w:r>
            <w:r w:rsidRPr="00D453DA">
              <w:rPr>
                <w:rFonts w:cstheme="majorBidi"/>
                <w:szCs w:val="22"/>
              </w:rPr>
              <w:t>e</w:t>
            </w:r>
            <w:r w:rsidRPr="00D453DA">
              <w:rPr>
                <w:rFonts w:cstheme="majorBidi"/>
                <w:spacing w:val="-1"/>
                <w:szCs w:val="22"/>
              </w:rPr>
              <w:t>m</w:t>
            </w:r>
            <w:r w:rsidRPr="00D453DA">
              <w:rPr>
                <w:rFonts w:cstheme="majorBidi"/>
                <w:spacing w:val="1"/>
                <w:szCs w:val="22"/>
              </w:rPr>
              <w:t>i</w:t>
            </w:r>
            <w:r w:rsidRPr="00D453DA">
              <w:rPr>
                <w:rFonts w:cstheme="majorBidi"/>
                <w:szCs w:val="22"/>
              </w:rPr>
              <w:t>a</w:t>
            </w:r>
          </w:p>
        </w:tc>
      </w:tr>
      <w:tr w:rsidR="00B4648E" w:rsidRPr="00D453DA" w14:paraId="3A2CC383" w14:textId="77777777" w:rsidTr="00300087">
        <w:trPr>
          <w:trHeight w:val="20"/>
        </w:trPr>
        <w:tc>
          <w:tcPr>
            <w:tcW w:w="2453" w:type="dxa"/>
            <w:tcBorders>
              <w:top w:val="single" w:sz="4" w:space="0" w:color="000000"/>
              <w:left w:val="single" w:sz="4" w:space="0" w:color="000000"/>
              <w:bottom w:val="single" w:sz="4" w:space="0" w:color="000000"/>
              <w:right w:val="single" w:sz="4" w:space="0" w:color="000000"/>
            </w:tcBorders>
          </w:tcPr>
          <w:p w14:paraId="46E37F0F" w14:textId="77777777" w:rsidR="00B4648E" w:rsidRPr="00D453DA" w:rsidRDefault="00B4648E" w:rsidP="000D766C">
            <w:pPr>
              <w:rPr>
                <w:rFonts w:cstheme="majorBidi"/>
                <w:b/>
              </w:rPr>
            </w:pPr>
            <w:r w:rsidRPr="00D453DA">
              <w:rPr>
                <w:rFonts w:cstheme="majorBidi"/>
                <w:b/>
                <w:bCs/>
                <w:spacing w:val="-1"/>
                <w:szCs w:val="22"/>
              </w:rPr>
              <w:t>T</w:t>
            </w:r>
            <w:r w:rsidRPr="00D453DA">
              <w:rPr>
                <w:rFonts w:cstheme="majorBidi"/>
                <w:b/>
                <w:bCs/>
                <w:spacing w:val="1"/>
                <w:szCs w:val="22"/>
              </w:rPr>
              <w:t>r</w:t>
            </w:r>
            <w:r w:rsidRPr="00D453DA">
              <w:rPr>
                <w:rFonts w:cstheme="majorBidi"/>
                <w:b/>
                <w:bCs/>
                <w:szCs w:val="22"/>
              </w:rPr>
              <w:t>a</w:t>
            </w:r>
            <w:r w:rsidRPr="00D453DA">
              <w:rPr>
                <w:rFonts w:cstheme="majorBidi"/>
                <w:b/>
                <w:bCs/>
                <w:spacing w:val="1"/>
                <w:szCs w:val="22"/>
              </w:rPr>
              <w:t>st</w:t>
            </w:r>
            <w:r w:rsidRPr="00D453DA">
              <w:rPr>
                <w:rFonts w:cstheme="majorBidi"/>
                <w:b/>
                <w:bCs/>
                <w:spacing w:val="-2"/>
                <w:szCs w:val="22"/>
              </w:rPr>
              <w:t>o</w:t>
            </w:r>
            <w:r w:rsidRPr="00D453DA">
              <w:rPr>
                <w:rFonts w:cstheme="majorBidi"/>
                <w:b/>
                <w:bCs/>
                <w:szCs w:val="22"/>
              </w:rPr>
              <w:t>rnos</w:t>
            </w:r>
          </w:p>
          <w:p w14:paraId="208E46EE" w14:textId="77777777" w:rsidR="00B4648E" w:rsidRPr="00D453DA" w:rsidRDefault="00B4648E" w:rsidP="000D766C">
            <w:pPr>
              <w:rPr>
                <w:rFonts w:cstheme="majorBidi"/>
                <w:b/>
              </w:rPr>
            </w:pPr>
            <w:r w:rsidRPr="00D453DA">
              <w:rPr>
                <w:rFonts w:cstheme="majorBidi"/>
                <w:b/>
                <w:bCs/>
                <w:szCs w:val="22"/>
              </w:rPr>
              <w:t>p</w:t>
            </w:r>
            <w:r w:rsidRPr="00D453DA">
              <w:rPr>
                <w:rFonts w:cstheme="majorBidi"/>
                <w:b/>
                <w:bCs/>
                <w:spacing w:val="1"/>
                <w:szCs w:val="22"/>
              </w:rPr>
              <w:t>si</w:t>
            </w:r>
            <w:r w:rsidRPr="00D453DA">
              <w:rPr>
                <w:rFonts w:cstheme="majorBidi"/>
                <w:b/>
                <w:bCs/>
                <w:szCs w:val="22"/>
              </w:rPr>
              <w:t>q</w:t>
            </w:r>
            <w:r w:rsidRPr="00D453DA">
              <w:rPr>
                <w:rFonts w:cstheme="majorBidi"/>
                <w:b/>
                <w:bCs/>
                <w:spacing w:val="-1"/>
                <w:szCs w:val="22"/>
              </w:rPr>
              <w:t>ui</w:t>
            </w:r>
            <w:r w:rsidRPr="00D453DA">
              <w:rPr>
                <w:rFonts w:cstheme="majorBidi"/>
                <w:b/>
                <w:bCs/>
                <w:szCs w:val="22"/>
              </w:rPr>
              <w:t>á</w:t>
            </w:r>
            <w:r w:rsidRPr="00D453DA">
              <w:rPr>
                <w:rFonts w:cstheme="majorBidi"/>
                <w:b/>
                <w:bCs/>
                <w:spacing w:val="1"/>
                <w:szCs w:val="22"/>
              </w:rPr>
              <w:t>t</w:t>
            </w:r>
            <w:r w:rsidRPr="00D453DA">
              <w:rPr>
                <w:rFonts w:cstheme="majorBidi"/>
                <w:b/>
                <w:bCs/>
                <w:spacing w:val="-2"/>
                <w:szCs w:val="22"/>
              </w:rPr>
              <w:t>r</w:t>
            </w:r>
            <w:r w:rsidRPr="00D453DA">
              <w:rPr>
                <w:rFonts w:cstheme="majorBidi"/>
                <w:b/>
                <w:bCs/>
                <w:spacing w:val="1"/>
                <w:szCs w:val="22"/>
              </w:rPr>
              <w:t>ic</w:t>
            </w:r>
            <w:r w:rsidRPr="00D453DA">
              <w:rPr>
                <w:rFonts w:cstheme="majorBidi"/>
                <w:b/>
                <w:bCs/>
                <w:spacing w:val="-2"/>
                <w:szCs w:val="22"/>
              </w:rPr>
              <w:t>o</w:t>
            </w:r>
            <w:r w:rsidRPr="00D453DA">
              <w:rPr>
                <w:rFonts w:cstheme="majorBidi"/>
                <w:b/>
                <w:bCs/>
                <w:szCs w:val="22"/>
              </w:rPr>
              <w:t>s</w:t>
            </w:r>
          </w:p>
        </w:tc>
        <w:tc>
          <w:tcPr>
            <w:tcW w:w="3253" w:type="dxa"/>
            <w:tcBorders>
              <w:top w:val="single" w:sz="4" w:space="0" w:color="000000"/>
              <w:left w:val="single" w:sz="4" w:space="0" w:color="000000"/>
              <w:bottom w:val="single" w:sz="4" w:space="0" w:color="000000"/>
              <w:right w:val="single" w:sz="4" w:space="0" w:color="000000"/>
            </w:tcBorders>
          </w:tcPr>
          <w:p w14:paraId="0D43E232"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00494174" w14:textId="77777777" w:rsidR="00B4648E" w:rsidRPr="00D453DA" w:rsidRDefault="00B4648E" w:rsidP="000D766C">
            <w:pPr>
              <w:rPr>
                <w:rFonts w:cstheme="majorBidi"/>
              </w:rPr>
            </w:pPr>
            <w:r w:rsidRPr="00D453DA">
              <w:rPr>
                <w:rFonts w:cstheme="majorBidi"/>
                <w:spacing w:val="-2"/>
                <w:szCs w:val="22"/>
              </w:rPr>
              <w:t>I</w:t>
            </w:r>
            <w:r w:rsidRPr="00D453DA">
              <w:rPr>
                <w:rFonts w:cstheme="majorBidi"/>
                <w:szCs w:val="22"/>
              </w:rPr>
              <w:t>n</w:t>
            </w:r>
            <w:r w:rsidRPr="00D453DA">
              <w:rPr>
                <w:rFonts w:cstheme="majorBidi"/>
                <w:spacing w:val="1"/>
                <w:szCs w:val="22"/>
              </w:rPr>
              <w:t>s</w:t>
            </w:r>
            <w:r w:rsidRPr="00D453DA">
              <w:rPr>
                <w:rFonts w:cstheme="majorBidi"/>
                <w:szCs w:val="22"/>
              </w:rPr>
              <w:t>o</w:t>
            </w:r>
            <w:r w:rsidRPr="00D453DA">
              <w:rPr>
                <w:rFonts w:cstheme="majorBidi"/>
                <w:spacing w:val="1"/>
                <w:szCs w:val="22"/>
              </w:rPr>
              <w:t>m</w:t>
            </w:r>
            <w:r w:rsidRPr="00D453DA">
              <w:rPr>
                <w:rFonts w:cstheme="majorBidi"/>
                <w:spacing w:val="-2"/>
                <w:szCs w:val="22"/>
              </w:rPr>
              <w:t>n</w:t>
            </w:r>
            <w:r w:rsidRPr="00D453DA">
              <w:rPr>
                <w:rFonts w:cstheme="majorBidi"/>
                <w:spacing w:val="1"/>
                <w:szCs w:val="22"/>
              </w:rPr>
              <w:t>i</w:t>
            </w:r>
            <w:r w:rsidRPr="00D453DA">
              <w:rPr>
                <w:rFonts w:cstheme="majorBidi"/>
                <w:szCs w:val="22"/>
              </w:rPr>
              <w:t>o</w:t>
            </w:r>
          </w:p>
        </w:tc>
        <w:tc>
          <w:tcPr>
            <w:tcW w:w="3360" w:type="dxa"/>
            <w:tcBorders>
              <w:top w:val="single" w:sz="4" w:space="0" w:color="000000"/>
              <w:left w:val="single" w:sz="4" w:space="0" w:color="000000"/>
              <w:bottom w:val="single" w:sz="4" w:space="0" w:color="000000"/>
              <w:right w:val="single" w:sz="4" w:space="0" w:color="000000"/>
            </w:tcBorders>
          </w:tcPr>
          <w:p w14:paraId="1560B5D7" w14:textId="77777777" w:rsidR="00B4648E" w:rsidRPr="00D453DA" w:rsidRDefault="00B4648E" w:rsidP="000D766C">
            <w:pPr>
              <w:rPr>
                <w:rFonts w:cstheme="majorBidi"/>
              </w:rPr>
            </w:pPr>
          </w:p>
        </w:tc>
      </w:tr>
      <w:tr w:rsidR="00B4648E" w:rsidRPr="00D453DA" w14:paraId="4F49D1A5" w14:textId="77777777" w:rsidTr="00300087">
        <w:trPr>
          <w:trHeight w:val="20"/>
        </w:trPr>
        <w:tc>
          <w:tcPr>
            <w:tcW w:w="2453" w:type="dxa"/>
            <w:tcBorders>
              <w:top w:val="single" w:sz="4" w:space="0" w:color="000000"/>
              <w:left w:val="single" w:sz="4" w:space="0" w:color="000000"/>
              <w:bottom w:val="single" w:sz="4" w:space="0" w:color="000000"/>
              <w:right w:val="single" w:sz="4" w:space="0" w:color="000000"/>
            </w:tcBorders>
          </w:tcPr>
          <w:p w14:paraId="62554898" w14:textId="77777777" w:rsidR="00B4648E" w:rsidRPr="00D453DA" w:rsidRDefault="00B4648E" w:rsidP="000D766C">
            <w:pPr>
              <w:rPr>
                <w:rFonts w:cstheme="majorBidi"/>
                <w:b/>
              </w:rPr>
            </w:pPr>
            <w:r w:rsidRPr="00D453DA">
              <w:rPr>
                <w:rFonts w:cstheme="majorBidi"/>
                <w:b/>
                <w:bCs/>
                <w:spacing w:val="-1"/>
                <w:szCs w:val="22"/>
              </w:rPr>
              <w:t>T</w:t>
            </w:r>
            <w:r w:rsidRPr="00D453DA">
              <w:rPr>
                <w:rFonts w:cstheme="majorBidi"/>
                <w:b/>
                <w:bCs/>
                <w:spacing w:val="1"/>
                <w:szCs w:val="22"/>
              </w:rPr>
              <w:t>r</w:t>
            </w:r>
            <w:r w:rsidRPr="00D453DA">
              <w:rPr>
                <w:rFonts w:cstheme="majorBidi"/>
                <w:b/>
                <w:bCs/>
                <w:szCs w:val="22"/>
              </w:rPr>
              <w:t>a</w:t>
            </w:r>
            <w:r w:rsidRPr="00D453DA">
              <w:rPr>
                <w:rFonts w:cstheme="majorBidi"/>
                <w:b/>
                <w:bCs/>
                <w:spacing w:val="1"/>
                <w:szCs w:val="22"/>
              </w:rPr>
              <w:t>st</w:t>
            </w:r>
            <w:r w:rsidRPr="00D453DA">
              <w:rPr>
                <w:rFonts w:cstheme="majorBidi"/>
                <w:b/>
                <w:bCs/>
                <w:spacing w:val="-2"/>
                <w:szCs w:val="22"/>
              </w:rPr>
              <w:t>o</w:t>
            </w:r>
            <w:r w:rsidRPr="00D453DA">
              <w:rPr>
                <w:rFonts w:cstheme="majorBidi"/>
                <w:b/>
                <w:bCs/>
                <w:szCs w:val="22"/>
              </w:rPr>
              <w:t>rnos</w:t>
            </w:r>
            <w:r w:rsidRPr="00D453DA">
              <w:rPr>
                <w:rFonts w:cstheme="majorBidi"/>
                <w:b/>
                <w:bCs/>
                <w:spacing w:val="1"/>
                <w:szCs w:val="22"/>
              </w:rPr>
              <w:t xml:space="preserve"> </w:t>
            </w:r>
            <w:r w:rsidRPr="00D453DA">
              <w:rPr>
                <w:rFonts w:cstheme="majorBidi"/>
                <w:b/>
                <w:bCs/>
                <w:spacing w:val="-3"/>
                <w:szCs w:val="22"/>
              </w:rPr>
              <w:t>d</w:t>
            </w:r>
            <w:r w:rsidRPr="00D453DA">
              <w:rPr>
                <w:rFonts w:cstheme="majorBidi"/>
                <w:b/>
                <w:bCs/>
                <w:szCs w:val="22"/>
              </w:rPr>
              <w:t>el</w:t>
            </w:r>
            <w:r w:rsidRPr="00D453DA">
              <w:rPr>
                <w:rFonts w:cstheme="majorBidi"/>
                <w:b/>
                <w:bCs/>
                <w:spacing w:val="1"/>
                <w:szCs w:val="22"/>
              </w:rPr>
              <w:t xml:space="preserve"> </w:t>
            </w:r>
            <w:r w:rsidRPr="00D453DA">
              <w:rPr>
                <w:rFonts w:cstheme="majorBidi"/>
                <w:b/>
                <w:bCs/>
                <w:spacing w:val="-2"/>
                <w:szCs w:val="22"/>
              </w:rPr>
              <w:t>s</w:t>
            </w:r>
            <w:r w:rsidRPr="00D453DA">
              <w:rPr>
                <w:rFonts w:cstheme="majorBidi"/>
                <w:b/>
                <w:bCs/>
                <w:spacing w:val="1"/>
                <w:szCs w:val="22"/>
              </w:rPr>
              <w:t>i</w:t>
            </w:r>
            <w:r w:rsidRPr="00D453DA">
              <w:rPr>
                <w:rFonts w:cstheme="majorBidi"/>
                <w:b/>
                <w:bCs/>
                <w:spacing w:val="-2"/>
                <w:szCs w:val="22"/>
              </w:rPr>
              <w:t>s</w:t>
            </w:r>
            <w:r w:rsidRPr="00D453DA">
              <w:rPr>
                <w:rFonts w:cstheme="majorBidi"/>
                <w:b/>
                <w:bCs/>
                <w:spacing w:val="1"/>
                <w:szCs w:val="22"/>
              </w:rPr>
              <w:t>t</w:t>
            </w:r>
            <w:r w:rsidRPr="00D453DA">
              <w:rPr>
                <w:rFonts w:cstheme="majorBidi"/>
                <w:b/>
                <w:bCs/>
                <w:spacing w:val="-2"/>
                <w:szCs w:val="22"/>
              </w:rPr>
              <w:t>e</w:t>
            </w:r>
            <w:r w:rsidRPr="00D453DA">
              <w:rPr>
                <w:rFonts w:cstheme="majorBidi"/>
                <w:b/>
                <w:bCs/>
                <w:spacing w:val="1"/>
                <w:szCs w:val="22"/>
              </w:rPr>
              <w:t>m</w:t>
            </w:r>
            <w:r w:rsidRPr="00D453DA">
              <w:rPr>
                <w:rFonts w:cstheme="majorBidi"/>
                <w:b/>
                <w:bCs/>
                <w:szCs w:val="22"/>
              </w:rPr>
              <w:t>a</w:t>
            </w:r>
          </w:p>
          <w:p w14:paraId="7CCED09F" w14:textId="77777777" w:rsidR="00B4648E" w:rsidRPr="00D453DA" w:rsidRDefault="00B4648E" w:rsidP="000D766C">
            <w:pPr>
              <w:rPr>
                <w:rFonts w:cstheme="majorBidi"/>
                <w:b/>
              </w:rPr>
            </w:pPr>
            <w:r w:rsidRPr="00D453DA">
              <w:rPr>
                <w:rFonts w:cstheme="majorBidi"/>
                <w:b/>
                <w:bCs/>
                <w:szCs w:val="22"/>
              </w:rPr>
              <w:t>n</w:t>
            </w:r>
            <w:r w:rsidRPr="00D453DA">
              <w:rPr>
                <w:rFonts w:cstheme="majorBidi"/>
                <w:b/>
                <w:bCs/>
                <w:spacing w:val="1"/>
                <w:szCs w:val="22"/>
              </w:rPr>
              <w:t>e</w:t>
            </w:r>
            <w:r w:rsidRPr="00D453DA">
              <w:rPr>
                <w:rFonts w:cstheme="majorBidi"/>
                <w:b/>
                <w:bCs/>
                <w:szCs w:val="22"/>
              </w:rPr>
              <w:t>rv</w:t>
            </w:r>
            <w:r w:rsidRPr="00D453DA">
              <w:rPr>
                <w:rFonts w:cstheme="majorBidi"/>
                <w:b/>
                <w:bCs/>
                <w:spacing w:val="1"/>
                <w:szCs w:val="22"/>
              </w:rPr>
              <w:t>i</w:t>
            </w:r>
            <w:r w:rsidRPr="00D453DA">
              <w:rPr>
                <w:rFonts w:cstheme="majorBidi"/>
                <w:b/>
                <w:bCs/>
                <w:spacing w:val="-2"/>
                <w:szCs w:val="22"/>
              </w:rPr>
              <w:t>o</w:t>
            </w:r>
            <w:r w:rsidRPr="00D453DA">
              <w:rPr>
                <w:rFonts w:cstheme="majorBidi"/>
                <w:b/>
                <w:bCs/>
                <w:szCs w:val="22"/>
              </w:rPr>
              <w:t>so</w:t>
            </w:r>
          </w:p>
        </w:tc>
        <w:tc>
          <w:tcPr>
            <w:tcW w:w="3253" w:type="dxa"/>
            <w:tcBorders>
              <w:top w:val="single" w:sz="4" w:space="0" w:color="000000"/>
              <w:left w:val="single" w:sz="4" w:space="0" w:color="000000"/>
              <w:bottom w:val="single" w:sz="4" w:space="0" w:color="000000"/>
              <w:right w:val="single" w:sz="4" w:space="0" w:color="000000"/>
            </w:tcBorders>
          </w:tcPr>
          <w:p w14:paraId="25266910"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4D9943AF" w14:textId="77777777" w:rsidR="00B4648E" w:rsidRPr="00D453DA" w:rsidRDefault="00B4648E" w:rsidP="000D766C">
            <w:pPr>
              <w:rPr>
                <w:rFonts w:cstheme="majorBidi"/>
              </w:rPr>
            </w:pPr>
            <w:r w:rsidRPr="00D453DA">
              <w:rPr>
                <w:rFonts w:cstheme="majorBidi"/>
                <w:spacing w:val="-1"/>
                <w:szCs w:val="22"/>
              </w:rPr>
              <w:t>D</w:t>
            </w:r>
            <w:r w:rsidRPr="00D453DA">
              <w:rPr>
                <w:rFonts w:cstheme="majorBidi"/>
                <w:spacing w:val="1"/>
                <w:szCs w:val="22"/>
              </w:rPr>
              <w:t>is</w:t>
            </w:r>
            <w:r w:rsidRPr="00D453DA">
              <w:rPr>
                <w:rFonts w:cstheme="majorBidi"/>
                <w:szCs w:val="22"/>
              </w:rPr>
              <w:t>ge</w:t>
            </w:r>
            <w:r w:rsidRPr="00D453DA">
              <w:rPr>
                <w:rFonts w:cstheme="majorBidi"/>
                <w:spacing w:val="-2"/>
                <w:szCs w:val="22"/>
              </w:rPr>
              <w:t>u</w:t>
            </w:r>
            <w:r w:rsidRPr="00D453DA">
              <w:rPr>
                <w:rFonts w:cstheme="majorBidi"/>
                <w:spacing w:val="1"/>
                <w:szCs w:val="22"/>
              </w:rPr>
              <w:t>si</w:t>
            </w:r>
            <w:r w:rsidRPr="00D453DA">
              <w:rPr>
                <w:rFonts w:cstheme="majorBidi"/>
                <w:spacing w:val="-2"/>
                <w:szCs w:val="22"/>
              </w:rPr>
              <w:t>a</w:t>
            </w:r>
            <w:r w:rsidRPr="00D453DA">
              <w:rPr>
                <w:rFonts w:cstheme="majorBidi"/>
                <w:szCs w:val="22"/>
              </w:rPr>
              <w:t xml:space="preserve">, </w:t>
            </w:r>
            <w:r w:rsidRPr="00D453DA">
              <w:rPr>
                <w:rFonts w:cstheme="majorBidi"/>
                <w:spacing w:val="1"/>
                <w:szCs w:val="22"/>
              </w:rPr>
              <w:t>c</w:t>
            </w:r>
            <w:r w:rsidRPr="00D453DA">
              <w:rPr>
                <w:rFonts w:cstheme="majorBidi"/>
                <w:spacing w:val="-2"/>
                <w:szCs w:val="22"/>
              </w:rPr>
              <w:t>e</w:t>
            </w:r>
            <w:r w:rsidRPr="00D453DA">
              <w:rPr>
                <w:rFonts w:cstheme="majorBidi"/>
                <w:spacing w:val="1"/>
                <w:szCs w:val="22"/>
              </w:rPr>
              <w:t>f</w:t>
            </w:r>
            <w:r w:rsidRPr="00D453DA">
              <w:rPr>
                <w:rFonts w:cstheme="majorBidi"/>
                <w:spacing w:val="-2"/>
                <w:szCs w:val="22"/>
              </w:rPr>
              <w:t>a</w:t>
            </w:r>
            <w:r w:rsidRPr="00D453DA">
              <w:rPr>
                <w:rFonts w:cstheme="majorBidi"/>
                <w:spacing w:val="1"/>
                <w:szCs w:val="22"/>
              </w:rPr>
              <w:t>l</w:t>
            </w:r>
            <w:r w:rsidRPr="00D453DA">
              <w:rPr>
                <w:rFonts w:cstheme="majorBidi"/>
                <w:szCs w:val="22"/>
              </w:rPr>
              <w:t>e</w:t>
            </w:r>
            <w:r w:rsidRPr="00D453DA">
              <w:rPr>
                <w:rFonts w:cstheme="majorBidi"/>
                <w:spacing w:val="1"/>
                <w:szCs w:val="22"/>
              </w:rPr>
              <w:t>a</w:t>
            </w:r>
            <w:r w:rsidRPr="00D453DA">
              <w:rPr>
                <w:rFonts w:cstheme="majorBidi"/>
                <w:szCs w:val="22"/>
              </w:rPr>
              <w:t xml:space="preserve">, </w:t>
            </w:r>
            <w:r w:rsidRPr="00D453DA">
              <w:rPr>
                <w:rFonts w:cstheme="majorBidi"/>
                <w:spacing w:val="-2"/>
                <w:szCs w:val="22"/>
              </w:rPr>
              <w:t>n</w:t>
            </w:r>
            <w:r w:rsidRPr="00D453DA">
              <w:rPr>
                <w:rFonts w:cstheme="majorBidi"/>
                <w:spacing w:val="1"/>
                <w:szCs w:val="22"/>
              </w:rPr>
              <w:t>e</w:t>
            </w:r>
            <w:r w:rsidRPr="00D453DA">
              <w:rPr>
                <w:rFonts w:cstheme="majorBidi"/>
                <w:szCs w:val="22"/>
              </w:rPr>
              <w:t>u</w:t>
            </w:r>
            <w:r w:rsidRPr="00D453DA">
              <w:rPr>
                <w:rFonts w:cstheme="majorBidi"/>
                <w:spacing w:val="-1"/>
                <w:szCs w:val="22"/>
              </w:rPr>
              <w:t>r</w:t>
            </w:r>
            <w:r w:rsidRPr="00D453DA">
              <w:rPr>
                <w:rFonts w:cstheme="majorBidi"/>
                <w:szCs w:val="22"/>
              </w:rPr>
              <w:t>op</w:t>
            </w:r>
            <w:r w:rsidRPr="00D453DA">
              <w:rPr>
                <w:rFonts w:cstheme="majorBidi"/>
                <w:spacing w:val="-2"/>
                <w:szCs w:val="22"/>
              </w:rPr>
              <w:t>a</w:t>
            </w:r>
            <w:r w:rsidRPr="00D453DA">
              <w:rPr>
                <w:rFonts w:cstheme="majorBidi"/>
                <w:spacing w:val="1"/>
                <w:szCs w:val="22"/>
              </w:rPr>
              <w:t>tí</w:t>
            </w:r>
            <w:r w:rsidRPr="00D453DA">
              <w:rPr>
                <w:rFonts w:cstheme="majorBidi"/>
                <w:szCs w:val="22"/>
              </w:rPr>
              <w:t>a pe</w:t>
            </w:r>
            <w:r w:rsidRPr="00D453DA">
              <w:rPr>
                <w:rFonts w:cstheme="majorBidi"/>
                <w:spacing w:val="1"/>
                <w:szCs w:val="22"/>
              </w:rPr>
              <w:t>r</w:t>
            </w:r>
            <w:r w:rsidRPr="00D453DA">
              <w:rPr>
                <w:rFonts w:cstheme="majorBidi"/>
                <w:spacing w:val="-1"/>
                <w:szCs w:val="22"/>
              </w:rPr>
              <w:t>i</w:t>
            </w:r>
            <w:r w:rsidRPr="00D453DA">
              <w:rPr>
                <w:rFonts w:cstheme="majorBidi"/>
                <w:spacing w:val="1"/>
                <w:szCs w:val="22"/>
              </w:rPr>
              <w:t>f</w:t>
            </w:r>
            <w:r w:rsidRPr="00D453DA">
              <w:rPr>
                <w:rFonts w:cstheme="majorBidi"/>
                <w:spacing w:val="-2"/>
                <w:szCs w:val="22"/>
              </w:rPr>
              <w:t>é</w:t>
            </w:r>
            <w:r w:rsidRPr="00D453DA">
              <w:rPr>
                <w:rFonts w:cstheme="majorBidi"/>
                <w:spacing w:val="1"/>
                <w:szCs w:val="22"/>
              </w:rPr>
              <w:t>r</w:t>
            </w:r>
            <w:r w:rsidRPr="00D453DA">
              <w:rPr>
                <w:rFonts w:cstheme="majorBidi"/>
                <w:spacing w:val="-1"/>
                <w:szCs w:val="22"/>
              </w:rPr>
              <w:t>i</w:t>
            </w:r>
            <w:r w:rsidRPr="00D453DA">
              <w:rPr>
                <w:rFonts w:cstheme="majorBidi"/>
                <w:spacing w:val="1"/>
                <w:szCs w:val="22"/>
              </w:rPr>
              <w:t>c</w:t>
            </w:r>
            <w:r w:rsidRPr="00D453DA">
              <w:rPr>
                <w:rFonts w:cstheme="majorBidi"/>
                <w:szCs w:val="22"/>
              </w:rPr>
              <w:t>a</w:t>
            </w:r>
          </w:p>
        </w:tc>
        <w:tc>
          <w:tcPr>
            <w:tcW w:w="3360" w:type="dxa"/>
            <w:tcBorders>
              <w:top w:val="single" w:sz="4" w:space="0" w:color="000000"/>
              <w:left w:val="single" w:sz="4" w:space="0" w:color="000000"/>
              <w:bottom w:val="single" w:sz="4" w:space="0" w:color="000000"/>
              <w:right w:val="single" w:sz="4" w:space="0" w:color="000000"/>
            </w:tcBorders>
          </w:tcPr>
          <w:p w14:paraId="0BC6653F"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5526DF1A" w14:textId="77777777" w:rsidR="00B4648E" w:rsidRPr="00D453DA" w:rsidRDefault="00B4648E" w:rsidP="000D766C">
            <w:pPr>
              <w:rPr>
                <w:rFonts w:cstheme="majorBidi"/>
              </w:rPr>
            </w:pPr>
            <w:r w:rsidRPr="00D453DA">
              <w:rPr>
                <w:rFonts w:cstheme="majorBidi"/>
                <w:spacing w:val="-1"/>
                <w:szCs w:val="22"/>
              </w:rPr>
              <w:t>N</w:t>
            </w:r>
            <w:r w:rsidRPr="00D453DA">
              <w:rPr>
                <w:rFonts w:cstheme="majorBidi"/>
                <w:spacing w:val="1"/>
                <w:szCs w:val="22"/>
              </w:rPr>
              <w:t>e</w:t>
            </w:r>
            <w:r w:rsidRPr="00D453DA">
              <w:rPr>
                <w:rFonts w:cstheme="majorBidi"/>
                <w:szCs w:val="22"/>
              </w:rPr>
              <w:t>u</w:t>
            </w:r>
            <w:r w:rsidRPr="00D453DA">
              <w:rPr>
                <w:rFonts w:cstheme="majorBidi"/>
                <w:spacing w:val="1"/>
                <w:szCs w:val="22"/>
              </w:rPr>
              <w:t>r</w:t>
            </w:r>
            <w:r w:rsidRPr="00D453DA">
              <w:rPr>
                <w:rFonts w:cstheme="majorBidi"/>
                <w:szCs w:val="22"/>
              </w:rPr>
              <w:t>op</w:t>
            </w:r>
            <w:r w:rsidRPr="00D453DA">
              <w:rPr>
                <w:rFonts w:cstheme="majorBidi"/>
                <w:spacing w:val="-2"/>
                <w:szCs w:val="22"/>
              </w:rPr>
              <w:t>a</w:t>
            </w:r>
            <w:r w:rsidRPr="00D453DA">
              <w:rPr>
                <w:rFonts w:cstheme="majorBidi"/>
                <w:spacing w:val="1"/>
                <w:szCs w:val="22"/>
              </w:rPr>
              <w:t>t</w:t>
            </w:r>
            <w:r w:rsidRPr="00D453DA">
              <w:rPr>
                <w:rFonts w:cstheme="majorBidi"/>
                <w:spacing w:val="-1"/>
                <w:szCs w:val="22"/>
              </w:rPr>
              <w:t>í</w:t>
            </w:r>
            <w:r w:rsidRPr="00D453DA">
              <w:rPr>
                <w:rFonts w:cstheme="majorBidi"/>
                <w:szCs w:val="22"/>
              </w:rPr>
              <w:t>a</w:t>
            </w:r>
            <w:r w:rsidRPr="00D453DA">
              <w:rPr>
                <w:rFonts w:cstheme="majorBidi"/>
                <w:spacing w:val="1"/>
                <w:szCs w:val="22"/>
              </w:rPr>
              <w:t xml:space="preserve"> s</w:t>
            </w:r>
            <w:r w:rsidRPr="00D453DA">
              <w:rPr>
                <w:rFonts w:cstheme="majorBidi"/>
                <w:spacing w:val="-2"/>
                <w:szCs w:val="22"/>
              </w:rPr>
              <w:t>e</w:t>
            </w:r>
            <w:r w:rsidRPr="00D453DA">
              <w:rPr>
                <w:rFonts w:cstheme="majorBidi"/>
                <w:szCs w:val="22"/>
              </w:rPr>
              <w:t>n</w:t>
            </w:r>
            <w:r w:rsidRPr="00D453DA">
              <w:rPr>
                <w:rFonts w:cstheme="majorBidi"/>
                <w:spacing w:val="1"/>
                <w:szCs w:val="22"/>
              </w:rPr>
              <w:t>s</w:t>
            </w:r>
            <w:r w:rsidRPr="00D453DA">
              <w:rPr>
                <w:rFonts w:cstheme="majorBidi"/>
                <w:spacing w:val="-2"/>
                <w:szCs w:val="22"/>
              </w:rPr>
              <w:t>o</w:t>
            </w:r>
            <w:r w:rsidRPr="00D453DA">
              <w:rPr>
                <w:rFonts w:cstheme="majorBidi"/>
                <w:spacing w:val="1"/>
                <w:szCs w:val="22"/>
              </w:rPr>
              <w:t>ri</w:t>
            </w:r>
            <w:r w:rsidRPr="00D453DA">
              <w:rPr>
                <w:rFonts w:cstheme="majorBidi"/>
                <w:spacing w:val="-2"/>
                <w:szCs w:val="22"/>
              </w:rPr>
              <w:t>a</w:t>
            </w:r>
            <w:r w:rsidRPr="00D453DA">
              <w:rPr>
                <w:rFonts w:cstheme="majorBidi"/>
                <w:szCs w:val="22"/>
              </w:rPr>
              <w:t>l</w:t>
            </w:r>
            <w:r w:rsidRPr="00D453DA">
              <w:rPr>
                <w:rFonts w:cstheme="majorBidi"/>
                <w:spacing w:val="1"/>
                <w:szCs w:val="22"/>
              </w:rPr>
              <w:t xml:space="preserve"> </w:t>
            </w:r>
            <w:r w:rsidRPr="00D453DA">
              <w:rPr>
                <w:rFonts w:cstheme="majorBidi"/>
                <w:spacing w:val="-2"/>
                <w:szCs w:val="22"/>
              </w:rPr>
              <w:t>p</w:t>
            </w:r>
            <w:r w:rsidRPr="00D453DA">
              <w:rPr>
                <w:rFonts w:cstheme="majorBidi"/>
                <w:szCs w:val="22"/>
              </w:rPr>
              <w:t>e</w:t>
            </w:r>
            <w:r w:rsidRPr="00D453DA">
              <w:rPr>
                <w:rFonts w:cstheme="majorBidi"/>
                <w:spacing w:val="-1"/>
                <w:szCs w:val="22"/>
              </w:rPr>
              <w:t>r</w:t>
            </w:r>
            <w:r w:rsidRPr="00D453DA">
              <w:rPr>
                <w:rFonts w:cstheme="majorBidi"/>
                <w:spacing w:val="1"/>
                <w:szCs w:val="22"/>
              </w:rPr>
              <w:t>if</w:t>
            </w:r>
            <w:r w:rsidRPr="00D453DA">
              <w:rPr>
                <w:rFonts w:cstheme="majorBidi"/>
                <w:spacing w:val="-2"/>
                <w:szCs w:val="22"/>
              </w:rPr>
              <w:t>ér</w:t>
            </w:r>
            <w:r w:rsidRPr="00D453DA">
              <w:rPr>
                <w:rFonts w:cstheme="majorBidi"/>
                <w:spacing w:val="1"/>
                <w:szCs w:val="22"/>
              </w:rPr>
              <w:t>i</w:t>
            </w:r>
            <w:r w:rsidRPr="00D453DA">
              <w:rPr>
                <w:rFonts w:cstheme="majorBidi"/>
                <w:szCs w:val="22"/>
              </w:rPr>
              <w:t>c</w:t>
            </w:r>
            <w:r w:rsidRPr="00D453DA">
              <w:rPr>
                <w:rFonts w:cstheme="majorBidi"/>
                <w:spacing w:val="1"/>
                <w:szCs w:val="22"/>
              </w:rPr>
              <w:t>a</w:t>
            </w:r>
            <w:r w:rsidRPr="00D453DA">
              <w:rPr>
                <w:rFonts w:cstheme="majorBidi"/>
                <w:szCs w:val="22"/>
              </w:rPr>
              <w:t xml:space="preserve">, </w:t>
            </w:r>
            <w:r w:rsidRPr="00D453DA">
              <w:rPr>
                <w:rFonts w:cstheme="majorBidi"/>
                <w:spacing w:val="1"/>
                <w:szCs w:val="22"/>
              </w:rPr>
              <w:t>le</w:t>
            </w:r>
            <w:r w:rsidRPr="00D453DA">
              <w:rPr>
                <w:rFonts w:cstheme="majorBidi"/>
                <w:spacing w:val="-1"/>
                <w:szCs w:val="22"/>
              </w:rPr>
              <w:t>t</w:t>
            </w:r>
            <w:r w:rsidRPr="00D453DA">
              <w:rPr>
                <w:rFonts w:cstheme="majorBidi"/>
                <w:szCs w:val="22"/>
              </w:rPr>
              <w:t>a</w:t>
            </w:r>
            <w:r w:rsidRPr="00D453DA">
              <w:rPr>
                <w:rFonts w:cstheme="majorBidi"/>
                <w:spacing w:val="2"/>
                <w:szCs w:val="22"/>
              </w:rPr>
              <w:t>r</w:t>
            </w:r>
            <w:r w:rsidRPr="00D453DA">
              <w:rPr>
                <w:rFonts w:cstheme="majorBidi"/>
                <w:szCs w:val="22"/>
              </w:rPr>
              <w:t>go</w:t>
            </w:r>
          </w:p>
        </w:tc>
      </w:tr>
      <w:tr w:rsidR="00B4648E" w:rsidRPr="00D453DA" w14:paraId="7FD40267" w14:textId="77777777" w:rsidTr="00300087">
        <w:trPr>
          <w:trHeight w:val="20"/>
        </w:trPr>
        <w:tc>
          <w:tcPr>
            <w:tcW w:w="2453" w:type="dxa"/>
            <w:tcBorders>
              <w:top w:val="single" w:sz="4" w:space="0" w:color="000000"/>
              <w:left w:val="single" w:sz="4" w:space="0" w:color="000000"/>
              <w:bottom w:val="single" w:sz="4" w:space="0" w:color="000000"/>
              <w:right w:val="single" w:sz="4" w:space="0" w:color="000000"/>
            </w:tcBorders>
          </w:tcPr>
          <w:p w14:paraId="5DFC81AE" w14:textId="77777777" w:rsidR="00B4648E" w:rsidRPr="00D453DA" w:rsidRDefault="00B4648E" w:rsidP="000D766C">
            <w:pPr>
              <w:rPr>
                <w:rFonts w:cstheme="majorBidi"/>
                <w:b/>
              </w:rPr>
            </w:pPr>
            <w:r w:rsidRPr="00D453DA">
              <w:rPr>
                <w:rFonts w:cstheme="majorBidi"/>
                <w:b/>
                <w:bCs/>
                <w:spacing w:val="-1"/>
                <w:szCs w:val="22"/>
              </w:rPr>
              <w:t>T</w:t>
            </w:r>
            <w:r w:rsidRPr="00D453DA">
              <w:rPr>
                <w:rFonts w:cstheme="majorBidi"/>
                <w:b/>
                <w:bCs/>
                <w:spacing w:val="1"/>
                <w:szCs w:val="22"/>
              </w:rPr>
              <w:t>r</w:t>
            </w:r>
            <w:r w:rsidRPr="00D453DA">
              <w:rPr>
                <w:rFonts w:cstheme="majorBidi"/>
                <w:b/>
                <w:bCs/>
                <w:szCs w:val="22"/>
              </w:rPr>
              <w:t>a</w:t>
            </w:r>
            <w:r w:rsidRPr="00D453DA">
              <w:rPr>
                <w:rFonts w:cstheme="majorBidi"/>
                <w:b/>
                <w:bCs/>
                <w:spacing w:val="1"/>
                <w:szCs w:val="22"/>
              </w:rPr>
              <w:t>st</w:t>
            </w:r>
            <w:r w:rsidRPr="00D453DA">
              <w:rPr>
                <w:rFonts w:cstheme="majorBidi"/>
                <w:b/>
                <w:bCs/>
                <w:spacing w:val="-2"/>
                <w:szCs w:val="22"/>
              </w:rPr>
              <w:t>o</w:t>
            </w:r>
            <w:r w:rsidRPr="00D453DA">
              <w:rPr>
                <w:rFonts w:cstheme="majorBidi"/>
                <w:b/>
                <w:bCs/>
                <w:szCs w:val="22"/>
              </w:rPr>
              <w:t>rnos</w:t>
            </w:r>
            <w:r w:rsidRPr="00D453DA">
              <w:rPr>
                <w:rFonts w:cstheme="majorBidi"/>
                <w:b/>
                <w:bCs/>
                <w:spacing w:val="1"/>
                <w:szCs w:val="22"/>
              </w:rPr>
              <w:t xml:space="preserve"> </w:t>
            </w:r>
            <w:r w:rsidRPr="00D453DA">
              <w:rPr>
                <w:rFonts w:cstheme="majorBidi"/>
                <w:b/>
                <w:bCs/>
                <w:spacing w:val="-3"/>
                <w:szCs w:val="22"/>
              </w:rPr>
              <w:t>d</w:t>
            </w:r>
            <w:r w:rsidRPr="00D453DA">
              <w:rPr>
                <w:rFonts w:cstheme="majorBidi"/>
                <w:b/>
                <w:bCs/>
                <w:szCs w:val="22"/>
              </w:rPr>
              <w:t>el</w:t>
            </w:r>
            <w:r w:rsidRPr="00D453DA">
              <w:rPr>
                <w:rFonts w:cstheme="majorBidi"/>
                <w:b/>
                <w:bCs/>
                <w:spacing w:val="1"/>
                <w:szCs w:val="22"/>
              </w:rPr>
              <w:t xml:space="preserve"> </w:t>
            </w:r>
            <w:r w:rsidRPr="00D453DA">
              <w:rPr>
                <w:rFonts w:cstheme="majorBidi"/>
                <w:b/>
                <w:bCs/>
                <w:spacing w:val="-2"/>
                <w:szCs w:val="22"/>
              </w:rPr>
              <w:t>o</w:t>
            </w:r>
            <w:r w:rsidRPr="00D453DA">
              <w:rPr>
                <w:rFonts w:cstheme="majorBidi"/>
                <w:b/>
                <w:bCs/>
                <w:spacing w:val="1"/>
                <w:szCs w:val="22"/>
              </w:rPr>
              <w:t>í</w:t>
            </w:r>
            <w:r w:rsidRPr="00D453DA">
              <w:rPr>
                <w:rFonts w:cstheme="majorBidi"/>
                <w:b/>
                <w:bCs/>
                <w:szCs w:val="22"/>
              </w:rPr>
              <w:t>do</w:t>
            </w:r>
            <w:r w:rsidRPr="00D453DA">
              <w:rPr>
                <w:rFonts w:cstheme="majorBidi"/>
                <w:b/>
                <w:bCs/>
                <w:spacing w:val="1"/>
                <w:szCs w:val="22"/>
              </w:rPr>
              <w:t xml:space="preserve"> </w:t>
            </w:r>
            <w:r w:rsidRPr="00D453DA">
              <w:rPr>
                <w:rFonts w:cstheme="majorBidi"/>
                <w:b/>
                <w:bCs/>
                <w:szCs w:val="22"/>
              </w:rPr>
              <w:t>y d</w:t>
            </w:r>
            <w:r w:rsidRPr="00D453DA">
              <w:rPr>
                <w:rFonts w:cstheme="majorBidi"/>
                <w:b/>
                <w:bCs/>
                <w:spacing w:val="1"/>
                <w:szCs w:val="22"/>
              </w:rPr>
              <w:t>e</w:t>
            </w:r>
            <w:r w:rsidRPr="00D453DA">
              <w:rPr>
                <w:rFonts w:cstheme="majorBidi"/>
                <w:b/>
                <w:bCs/>
                <w:szCs w:val="22"/>
              </w:rPr>
              <w:t>l</w:t>
            </w:r>
            <w:r w:rsidRPr="00D453DA">
              <w:rPr>
                <w:rFonts w:cstheme="majorBidi"/>
                <w:b/>
                <w:bCs/>
                <w:spacing w:val="1"/>
                <w:szCs w:val="22"/>
              </w:rPr>
              <w:t xml:space="preserve"> </w:t>
            </w:r>
            <w:r w:rsidRPr="00D453DA">
              <w:rPr>
                <w:rFonts w:cstheme="majorBidi"/>
                <w:b/>
                <w:bCs/>
                <w:spacing w:val="-1"/>
                <w:szCs w:val="22"/>
              </w:rPr>
              <w:t>l</w:t>
            </w:r>
            <w:r w:rsidRPr="00D453DA">
              <w:rPr>
                <w:rFonts w:cstheme="majorBidi"/>
                <w:b/>
                <w:bCs/>
                <w:szCs w:val="22"/>
              </w:rPr>
              <w:t>abe</w:t>
            </w:r>
            <w:r w:rsidRPr="00D453DA">
              <w:rPr>
                <w:rFonts w:cstheme="majorBidi"/>
                <w:b/>
                <w:bCs/>
                <w:spacing w:val="-2"/>
                <w:szCs w:val="22"/>
              </w:rPr>
              <w:t>r</w:t>
            </w:r>
            <w:r w:rsidRPr="00D453DA">
              <w:rPr>
                <w:rFonts w:cstheme="majorBidi"/>
                <w:b/>
                <w:bCs/>
                <w:spacing w:val="1"/>
                <w:szCs w:val="22"/>
              </w:rPr>
              <w:t>i</w:t>
            </w:r>
            <w:r w:rsidRPr="00D453DA">
              <w:rPr>
                <w:rFonts w:cstheme="majorBidi"/>
                <w:b/>
                <w:bCs/>
                <w:szCs w:val="22"/>
              </w:rPr>
              <w:t>nto</w:t>
            </w:r>
          </w:p>
        </w:tc>
        <w:tc>
          <w:tcPr>
            <w:tcW w:w="3253" w:type="dxa"/>
            <w:tcBorders>
              <w:top w:val="single" w:sz="4" w:space="0" w:color="000000"/>
              <w:left w:val="single" w:sz="4" w:space="0" w:color="000000"/>
              <w:bottom w:val="single" w:sz="4" w:space="0" w:color="000000"/>
              <w:right w:val="single" w:sz="4" w:space="0" w:color="000000"/>
            </w:tcBorders>
          </w:tcPr>
          <w:p w14:paraId="3B07C8C7"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34AE4898" w14:textId="77777777" w:rsidR="00B4648E" w:rsidRPr="00D453DA" w:rsidRDefault="00B4648E" w:rsidP="000D766C">
            <w:pPr>
              <w:rPr>
                <w:rFonts w:cstheme="majorBidi"/>
              </w:rPr>
            </w:pPr>
            <w:r w:rsidRPr="00D453DA">
              <w:rPr>
                <w:rFonts w:cstheme="majorBidi"/>
                <w:spacing w:val="-1"/>
                <w:szCs w:val="22"/>
              </w:rPr>
              <w:t>V</w:t>
            </w:r>
            <w:r w:rsidRPr="00D453DA">
              <w:rPr>
                <w:rFonts w:cstheme="majorBidi"/>
                <w:spacing w:val="1"/>
                <w:szCs w:val="22"/>
              </w:rPr>
              <w:t>ér</w:t>
            </w:r>
            <w:r w:rsidRPr="00D453DA">
              <w:rPr>
                <w:rFonts w:cstheme="majorBidi"/>
                <w:spacing w:val="-1"/>
                <w:szCs w:val="22"/>
              </w:rPr>
              <w:t>t</w:t>
            </w:r>
            <w:r w:rsidRPr="00D453DA">
              <w:rPr>
                <w:rFonts w:cstheme="majorBidi"/>
                <w:spacing w:val="1"/>
                <w:szCs w:val="22"/>
              </w:rPr>
              <w:t>i</w:t>
            </w:r>
            <w:r w:rsidRPr="00D453DA">
              <w:rPr>
                <w:rFonts w:cstheme="majorBidi"/>
                <w:szCs w:val="22"/>
              </w:rPr>
              <w:t>go</w:t>
            </w:r>
          </w:p>
        </w:tc>
        <w:tc>
          <w:tcPr>
            <w:tcW w:w="3360" w:type="dxa"/>
            <w:tcBorders>
              <w:top w:val="single" w:sz="4" w:space="0" w:color="000000"/>
              <w:left w:val="single" w:sz="4" w:space="0" w:color="000000"/>
              <w:bottom w:val="single" w:sz="4" w:space="0" w:color="000000"/>
              <w:right w:val="single" w:sz="4" w:space="0" w:color="000000"/>
            </w:tcBorders>
          </w:tcPr>
          <w:p w14:paraId="1D23C1F1" w14:textId="77777777" w:rsidR="00B4648E" w:rsidRPr="00D453DA" w:rsidRDefault="00B4648E" w:rsidP="000D766C">
            <w:pPr>
              <w:rPr>
                <w:rFonts w:cstheme="majorBidi"/>
              </w:rPr>
            </w:pPr>
          </w:p>
        </w:tc>
      </w:tr>
      <w:tr w:rsidR="00B4648E" w:rsidRPr="00D453DA" w14:paraId="5A5E2C84" w14:textId="77777777" w:rsidTr="00300087">
        <w:trPr>
          <w:trHeight w:val="20"/>
        </w:trPr>
        <w:tc>
          <w:tcPr>
            <w:tcW w:w="2453" w:type="dxa"/>
            <w:tcBorders>
              <w:top w:val="single" w:sz="4" w:space="0" w:color="000000"/>
              <w:left w:val="single" w:sz="4" w:space="0" w:color="000000"/>
              <w:bottom w:val="single" w:sz="4" w:space="0" w:color="000000"/>
              <w:right w:val="single" w:sz="4" w:space="0" w:color="000000"/>
            </w:tcBorders>
          </w:tcPr>
          <w:p w14:paraId="036D310B" w14:textId="77777777" w:rsidR="00B4648E" w:rsidRPr="00D453DA" w:rsidRDefault="00B4648E" w:rsidP="000D766C">
            <w:pPr>
              <w:rPr>
                <w:rFonts w:cstheme="majorBidi"/>
                <w:b/>
              </w:rPr>
            </w:pPr>
            <w:r w:rsidRPr="00D453DA">
              <w:rPr>
                <w:rFonts w:cstheme="majorBidi"/>
                <w:b/>
                <w:bCs/>
                <w:spacing w:val="-1"/>
                <w:szCs w:val="22"/>
              </w:rPr>
              <w:t>T</w:t>
            </w:r>
            <w:r w:rsidRPr="00D453DA">
              <w:rPr>
                <w:rFonts w:cstheme="majorBidi"/>
                <w:b/>
                <w:bCs/>
                <w:spacing w:val="1"/>
                <w:szCs w:val="22"/>
              </w:rPr>
              <w:t>r</w:t>
            </w:r>
            <w:r w:rsidRPr="00D453DA">
              <w:rPr>
                <w:rFonts w:cstheme="majorBidi"/>
                <w:b/>
                <w:bCs/>
                <w:szCs w:val="22"/>
              </w:rPr>
              <w:t>a</w:t>
            </w:r>
            <w:r w:rsidRPr="00D453DA">
              <w:rPr>
                <w:rFonts w:cstheme="majorBidi"/>
                <w:b/>
                <w:bCs/>
                <w:spacing w:val="1"/>
                <w:szCs w:val="22"/>
              </w:rPr>
              <w:t>st</w:t>
            </w:r>
            <w:r w:rsidRPr="00D453DA">
              <w:rPr>
                <w:rFonts w:cstheme="majorBidi"/>
                <w:b/>
                <w:bCs/>
                <w:spacing w:val="-2"/>
                <w:szCs w:val="22"/>
              </w:rPr>
              <w:t>o</w:t>
            </w:r>
            <w:r w:rsidRPr="00D453DA">
              <w:rPr>
                <w:rFonts w:cstheme="majorBidi"/>
                <w:b/>
                <w:bCs/>
                <w:szCs w:val="22"/>
              </w:rPr>
              <w:t>rnos</w:t>
            </w:r>
            <w:r w:rsidRPr="00D453DA">
              <w:rPr>
                <w:rFonts w:cstheme="majorBidi"/>
                <w:b/>
                <w:bCs/>
                <w:spacing w:val="1"/>
                <w:szCs w:val="22"/>
              </w:rPr>
              <w:t xml:space="preserve"> </w:t>
            </w:r>
            <w:r w:rsidRPr="00D453DA">
              <w:rPr>
                <w:rFonts w:cstheme="majorBidi"/>
                <w:b/>
                <w:bCs/>
                <w:spacing w:val="-2"/>
                <w:szCs w:val="22"/>
              </w:rPr>
              <w:t>c</w:t>
            </w:r>
            <w:r w:rsidRPr="00D453DA">
              <w:rPr>
                <w:rFonts w:cstheme="majorBidi"/>
                <w:b/>
                <w:bCs/>
                <w:szCs w:val="22"/>
              </w:rPr>
              <w:t>a</w:t>
            </w:r>
            <w:r w:rsidRPr="00D453DA">
              <w:rPr>
                <w:rFonts w:cstheme="majorBidi"/>
                <w:b/>
                <w:bCs/>
                <w:spacing w:val="1"/>
                <w:szCs w:val="22"/>
              </w:rPr>
              <w:t>r</w:t>
            </w:r>
            <w:r w:rsidRPr="00D453DA">
              <w:rPr>
                <w:rFonts w:cstheme="majorBidi"/>
                <w:b/>
                <w:bCs/>
                <w:spacing w:val="-3"/>
                <w:szCs w:val="22"/>
              </w:rPr>
              <w:t>d</w:t>
            </w:r>
            <w:r w:rsidRPr="00D453DA">
              <w:rPr>
                <w:rFonts w:cstheme="majorBidi"/>
                <w:b/>
                <w:bCs/>
                <w:spacing w:val="1"/>
                <w:szCs w:val="22"/>
              </w:rPr>
              <w:t>i</w:t>
            </w:r>
            <w:r w:rsidRPr="00D453DA">
              <w:rPr>
                <w:rFonts w:cstheme="majorBidi"/>
                <w:b/>
                <w:bCs/>
                <w:szCs w:val="22"/>
              </w:rPr>
              <w:t>acos</w:t>
            </w:r>
          </w:p>
        </w:tc>
        <w:tc>
          <w:tcPr>
            <w:tcW w:w="3253" w:type="dxa"/>
            <w:tcBorders>
              <w:top w:val="single" w:sz="4" w:space="0" w:color="000000"/>
              <w:left w:val="single" w:sz="4" w:space="0" w:color="000000"/>
              <w:bottom w:val="single" w:sz="4" w:space="0" w:color="000000"/>
              <w:right w:val="single" w:sz="4" w:space="0" w:color="000000"/>
            </w:tcBorders>
          </w:tcPr>
          <w:p w14:paraId="0EFF1DC9" w14:textId="77777777" w:rsidR="00B4648E" w:rsidRPr="00D453DA" w:rsidRDefault="00B4648E" w:rsidP="000D766C">
            <w:pPr>
              <w:rPr>
                <w:rFonts w:cstheme="majorBidi"/>
              </w:rPr>
            </w:pPr>
          </w:p>
        </w:tc>
        <w:tc>
          <w:tcPr>
            <w:tcW w:w="3360" w:type="dxa"/>
            <w:tcBorders>
              <w:top w:val="single" w:sz="4" w:space="0" w:color="000000"/>
              <w:left w:val="single" w:sz="4" w:space="0" w:color="000000"/>
              <w:bottom w:val="single" w:sz="4" w:space="0" w:color="000000"/>
              <w:right w:val="single" w:sz="4" w:space="0" w:color="000000"/>
            </w:tcBorders>
          </w:tcPr>
          <w:p w14:paraId="6C2650A1"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14F01B90" w14:textId="77777777" w:rsidR="00B4648E" w:rsidRPr="00D453DA" w:rsidRDefault="00B4648E" w:rsidP="000D766C">
            <w:pPr>
              <w:rPr>
                <w:rFonts w:cstheme="majorBidi"/>
              </w:rPr>
            </w:pPr>
            <w:r w:rsidRPr="00D453DA">
              <w:rPr>
                <w:rFonts w:cstheme="majorBidi"/>
                <w:spacing w:val="-2"/>
                <w:szCs w:val="22"/>
              </w:rPr>
              <w:t>I</w:t>
            </w:r>
            <w:r w:rsidRPr="00D453DA">
              <w:rPr>
                <w:rFonts w:cstheme="majorBidi"/>
                <w:szCs w:val="22"/>
              </w:rPr>
              <w:t>n</w:t>
            </w:r>
            <w:r w:rsidRPr="00D453DA">
              <w:rPr>
                <w:rFonts w:cstheme="majorBidi"/>
                <w:spacing w:val="1"/>
                <w:szCs w:val="22"/>
              </w:rPr>
              <w:t>f</w:t>
            </w:r>
            <w:r w:rsidRPr="00D453DA">
              <w:rPr>
                <w:rFonts w:cstheme="majorBidi"/>
                <w:szCs w:val="22"/>
              </w:rPr>
              <w:t>a</w:t>
            </w:r>
            <w:r w:rsidRPr="00D453DA">
              <w:rPr>
                <w:rFonts w:cstheme="majorBidi"/>
                <w:spacing w:val="1"/>
                <w:szCs w:val="22"/>
              </w:rPr>
              <w:t>r</w:t>
            </w:r>
            <w:r w:rsidRPr="00D453DA">
              <w:rPr>
                <w:rFonts w:cstheme="majorBidi"/>
                <w:spacing w:val="-1"/>
                <w:szCs w:val="22"/>
              </w:rPr>
              <w:t>t</w:t>
            </w:r>
            <w:r w:rsidRPr="00D453DA">
              <w:rPr>
                <w:rFonts w:cstheme="majorBidi"/>
                <w:szCs w:val="22"/>
              </w:rPr>
              <w:t>o de</w:t>
            </w:r>
            <w:r w:rsidRPr="00D453DA">
              <w:rPr>
                <w:rFonts w:cstheme="majorBidi"/>
                <w:spacing w:val="-2"/>
                <w:szCs w:val="22"/>
              </w:rPr>
              <w:t xml:space="preserve"> </w:t>
            </w:r>
            <w:r w:rsidRPr="00D453DA">
              <w:rPr>
                <w:rFonts w:cstheme="majorBidi"/>
                <w:spacing w:val="1"/>
                <w:szCs w:val="22"/>
              </w:rPr>
              <w:t>m</w:t>
            </w:r>
            <w:r w:rsidRPr="00D453DA">
              <w:rPr>
                <w:rFonts w:cstheme="majorBidi"/>
                <w:spacing w:val="-1"/>
                <w:szCs w:val="22"/>
              </w:rPr>
              <w:t>i</w:t>
            </w:r>
            <w:r w:rsidRPr="00D453DA">
              <w:rPr>
                <w:rFonts w:cstheme="majorBidi"/>
                <w:szCs w:val="22"/>
              </w:rPr>
              <w:t>oc</w:t>
            </w:r>
            <w:r w:rsidRPr="00D453DA">
              <w:rPr>
                <w:rFonts w:cstheme="majorBidi"/>
                <w:spacing w:val="-2"/>
                <w:szCs w:val="22"/>
              </w:rPr>
              <w:t>a</w:t>
            </w:r>
            <w:r w:rsidRPr="00D453DA">
              <w:rPr>
                <w:rFonts w:cstheme="majorBidi"/>
                <w:spacing w:val="1"/>
                <w:szCs w:val="22"/>
              </w:rPr>
              <w:t>r</w:t>
            </w:r>
            <w:r w:rsidRPr="00D453DA">
              <w:rPr>
                <w:rFonts w:cstheme="majorBidi"/>
                <w:szCs w:val="22"/>
              </w:rPr>
              <w:t>d</w:t>
            </w:r>
            <w:r w:rsidRPr="00D453DA">
              <w:rPr>
                <w:rFonts w:cstheme="majorBidi"/>
                <w:spacing w:val="-1"/>
                <w:szCs w:val="22"/>
              </w:rPr>
              <w:t>i</w:t>
            </w:r>
            <w:r w:rsidRPr="00D453DA">
              <w:rPr>
                <w:rFonts w:cstheme="majorBidi"/>
                <w:szCs w:val="22"/>
              </w:rPr>
              <w:t xml:space="preserve">o </w:t>
            </w:r>
            <w:r w:rsidRPr="00D453DA">
              <w:rPr>
                <w:rFonts w:cstheme="majorBidi"/>
                <w:spacing w:val="-1"/>
                <w:szCs w:val="22"/>
              </w:rPr>
              <w:t>(</w:t>
            </w:r>
            <w:r w:rsidRPr="00D453DA">
              <w:rPr>
                <w:rFonts w:cstheme="majorBidi"/>
                <w:spacing w:val="1"/>
                <w:szCs w:val="22"/>
              </w:rPr>
              <w:t>i</w:t>
            </w:r>
            <w:r w:rsidRPr="00D453DA">
              <w:rPr>
                <w:rFonts w:cstheme="majorBidi"/>
                <w:szCs w:val="22"/>
              </w:rPr>
              <w:t>n</w:t>
            </w:r>
            <w:r w:rsidRPr="00D453DA">
              <w:rPr>
                <w:rFonts w:cstheme="majorBidi"/>
                <w:spacing w:val="-2"/>
                <w:szCs w:val="22"/>
              </w:rPr>
              <w:t>c</w:t>
            </w:r>
            <w:r w:rsidRPr="00D453DA">
              <w:rPr>
                <w:rFonts w:cstheme="majorBidi"/>
                <w:spacing w:val="1"/>
                <w:szCs w:val="22"/>
              </w:rPr>
              <w:t>l</w:t>
            </w:r>
            <w:r w:rsidRPr="00D453DA">
              <w:rPr>
                <w:rFonts w:cstheme="majorBidi"/>
                <w:szCs w:val="22"/>
              </w:rPr>
              <w:t>u</w:t>
            </w:r>
            <w:r w:rsidRPr="00D453DA">
              <w:rPr>
                <w:rFonts w:cstheme="majorBidi"/>
                <w:spacing w:val="-2"/>
                <w:szCs w:val="22"/>
              </w:rPr>
              <w:t>i</w:t>
            </w:r>
            <w:r w:rsidRPr="00D453DA">
              <w:rPr>
                <w:rFonts w:cstheme="majorBidi"/>
                <w:szCs w:val="22"/>
              </w:rPr>
              <w:t xml:space="preserve">do </w:t>
            </w:r>
            <w:proofErr w:type="gramStart"/>
            <w:r w:rsidRPr="00D453DA">
              <w:rPr>
                <w:rFonts w:cstheme="majorBidi"/>
                <w:szCs w:val="22"/>
              </w:rPr>
              <w:t>agudo</w:t>
            </w:r>
            <w:r w:rsidRPr="00D453DA">
              <w:rPr>
                <w:rFonts w:cstheme="majorBidi"/>
                <w:spacing w:val="1"/>
                <w:szCs w:val="22"/>
              </w:rPr>
              <w:t>)</w:t>
            </w:r>
            <w:r w:rsidRPr="00D453DA">
              <w:rPr>
                <w:rFonts w:cstheme="majorBidi"/>
                <w:spacing w:val="-3"/>
                <w:szCs w:val="22"/>
              </w:rPr>
              <w:t>^</w:t>
            </w:r>
            <w:proofErr w:type="gramEnd"/>
            <w:r w:rsidRPr="00D453DA">
              <w:rPr>
                <w:rFonts w:cstheme="majorBidi"/>
                <w:spacing w:val="1"/>
                <w:position w:val="8"/>
                <w:sz w:val="14"/>
                <w:szCs w:val="14"/>
              </w:rPr>
              <w:t>,◊</w:t>
            </w:r>
            <w:r w:rsidRPr="00D453DA">
              <w:rPr>
                <w:rFonts w:cstheme="majorBidi"/>
                <w:szCs w:val="22"/>
              </w:rPr>
              <w:t>,</w:t>
            </w:r>
            <w:r w:rsidRPr="00D453DA">
              <w:rPr>
                <w:rFonts w:cstheme="majorBidi"/>
                <w:spacing w:val="-3"/>
                <w:szCs w:val="22"/>
              </w:rPr>
              <w:t xml:space="preserve"> </w:t>
            </w:r>
            <w:r w:rsidRPr="00D453DA">
              <w:rPr>
                <w:rFonts w:cstheme="majorBidi"/>
                <w:spacing w:val="1"/>
                <w:szCs w:val="22"/>
              </w:rPr>
              <w:t>i</w:t>
            </w:r>
            <w:r w:rsidRPr="00D453DA">
              <w:rPr>
                <w:rFonts w:cstheme="majorBidi"/>
                <w:szCs w:val="22"/>
              </w:rPr>
              <w:t>n</w:t>
            </w:r>
            <w:r w:rsidRPr="00D453DA">
              <w:rPr>
                <w:rFonts w:cstheme="majorBidi"/>
                <w:spacing w:val="1"/>
                <w:szCs w:val="22"/>
              </w:rPr>
              <w:t>s</w:t>
            </w:r>
            <w:r w:rsidRPr="00D453DA">
              <w:rPr>
                <w:rFonts w:cstheme="majorBidi"/>
                <w:spacing w:val="-2"/>
                <w:szCs w:val="22"/>
              </w:rPr>
              <w:t>u</w:t>
            </w:r>
            <w:r w:rsidRPr="00D453DA">
              <w:rPr>
                <w:rFonts w:cstheme="majorBidi"/>
                <w:spacing w:val="1"/>
                <w:szCs w:val="22"/>
              </w:rPr>
              <w:t>f</w:t>
            </w:r>
            <w:r w:rsidRPr="00D453DA">
              <w:rPr>
                <w:rFonts w:cstheme="majorBidi"/>
                <w:spacing w:val="-1"/>
                <w:szCs w:val="22"/>
              </w:rPr>
              <w:t>i</w:t>
            </w:r>
            <w:r w:rsidRPr="00D453DA">
              <w:rPr>
                <w:rFonts w:cstheme="majorBidi"/>
                <w:szCs w:val="22"/>
              </w:rPr>
              <w:t>c</w:t>
            </w:r>
            <w:r w:rsidRPr="00D453DA">
              <w:rPr>
                <w:rFonts w:cstheme="majorBidi"/>
                <w:spacing w:val="-1"/>
                <w:szCs w:val="22"/>
              </w:rPr>
              <w:t>i</w:t>
            </w:r>
            <w:r w:rsidRPr="00D453DA">
              <w:rPr>
                <w:rFonts w:cstheme="majorBidi"/>
                <w:spacing w:val="1"/>
                <w:szCs w:val="22"/>
              </w:rPr>
              <w:t>e</w:t>
            </w:r>
            <w:r w:rsidRPr="00D453DA">
              <w:rPr>
                <w:rFonts w:cstheme="majorBidi"/>
                <w:szCs w:val="22"/>
              </w:rPr>
              <w:t>n</w:t>
            </w:r>
            <w:r w:rsidRPr="00D453DA">
              <w:rPr>
                <w:rFonts w:cstheme="majorBidi"/>
                <w:spacing w:val="-2"/>
                <w:szCs w:val="22"/>
              </w:rPr>
              <w:t>c</w:t>
            </w:r>
            <w:r w:rsidRPr="00D453DA">
              <w:rPr>
                <w:rFonts w:cstheme="majorBidi"/>
                <w:spacing w:val="1"/>
                <w:szCs w:val="22"/>
              </w:rPr>
              <w:t>i</w:t>
            </w:r>
            <w:r w:rsidRPr="00D453DA">
              <w:rPr>
                <w:rFonts w:cstheme="majorBidi"/>
                <w:szCs w:val="22"/>
              </w:rPr>
              <w:t>a</w:t>
            </w:r>
            <w:r w:rsidRPr="00D453DA">
              <w:rPr>
                <w:rFonts w:cstheme="majorBidi"/>
                <w:spacing w:val="1"/>
                <w:szCs w:val="22"/>
              </w:rPr>
              <w:t xml:space="preserve"> </w:t>
            </w:r>
            <w:r w:rsidRPr="00D453DA">
              <w:rPr>
                <w:rFonts w:cstheme="majorBidi"/>
                <w:spacing w:val="-2"/>
                <w:szCs w:val="22"/>
              </w:rPr>
              <w:t>c</w:t>
            </w:r>
            <w:r w:rsidRPr="00D453DA">
              <w:rPr>
                <w:rFonts w:cstheme="majorBidi"/>
                <w:spacing w:val="1"/>
                <w:szCs w:val="22"/>
              </w:rPr>
              <w:t>a</w:t>
            </w:r>
            <w:r w:rsidRPr="00D453DA">
              <w:rPr>
                <w:rFonts w:cstheme="majorBidi"/>
                <w:spacing w:val="-2"/>
                <w:szCs w:val="22"/>
              </w:rPr>
              <w:t>r</w:t>
            </w:r>
            <w:r w:rsidRPr="00D453DA">
              <w:rPr>
                <w:rFonts w:cstheme="majorBidi"/>
                <w:szCs w:val="22"/>
              </w:rPr>
              <w:t>d</w:t>
            </w:r>
            <w:r w:rsidRPr="00D453DA">
              <w:rPr>
                <w:rFonts w:cstheme="majorBidi"/>
                <w:spacing w:val="1"/>
                <w:szCs w:val="22"/>
              </w:rPr>
              <w:t>ia</w:t>
            </w:r>
            <w:r w:rsidRPr="00D453DA">
              <w:rPr>
                <w:rFonts w:cstheme="majorBidi"/>
                <w:spacing w:val="-2"/>
                <w:szCs w:val="22"/>
              </w:rPr>
              <w:t>c</w:t>
            </w:r>
            <w:r w:rsidRPr="00D453DA">
              <w:rPr>
                <w:rFonts w:cstheme="majorBidi"/>
                <w:szCs w:val="22"/>
              </w:rPr>
              <w:t>a</w:t>
            </w:r>
          </w:p>
        </w:tc>
      </w:tr>
      <w:tr w:rsidR="00B4648E" w:rsidRPr="00D453DA" w14:paraId="2DFB0EC4" w14:textId="77777777" w:rsidTr="00300087">
        <w:trPr>
          <w:trHeight w:val="20"/>
        </w:trPr>
        <w:tc>
          <w:tcPr>
            <w:tcW w:w="2453" w:type="dxa"/>
            <w:tcBorders>
              <w:top w:val="single" w:sz="4" w:space="0" w:color="000000"/>
              <w:left w:val="single" w:sz="4" w:space="0" w:color="000000"/>
              <w:bottom w:val="single" w:sz="4" w:space="0" w:color="000000"/>
              <w:right w:val="single" w:sz="4" w:space="0" w:color="000000"/>
            </w:tcBorders>
          </w:tcPr>
          <w:p w14:paraId="69DEAF8C" w14:textId="77777777" w:rsidR="00B4648E" w:rsidRPr="00D453DA" w:rsidRDefault="00B4648E" w:rsidP="000D766C">
            <w:pPr>
              <w:rPr>
                <w:rFonts w:cstheme="majorBidi"/>
                <w:b/>
              </w:rPr>
            </w:pPr>
            <w:r w:rsidRPr="00D453DA">
              <w:rPr>
                <w:rFonts w:cstheme="majorBidi"/>
                <w:b/>
                <w:bCs/>
                <w:spacing w:val="-1"/>
                <w:szCs w:val="22"/>
              </w:rPr>
              <w:t>T</w:t>
            </w:r>
            <w:r w:rsidRPr="00D453DA">
              <w:rPr>
                <w:rFonts w:cstheme="majorBidi"/>
                <w:b/>
                <w:bCs/>
                <w:spacing w:val="1"/>
                <w:szCs w:val="22"/>
              </w:rPr>
              <w:t>r</w:t>
            </w:r>
            <w:r w:rsidRPr="00D453DA">
              <w:rPr>
                <w:rFonts w:cstheme="majorBidi"/>
                <w:b/>
                <w:bCs/>
                <w:szCs w:val="22"/>
              </w:rPr>
              <w:t>a</w:t>
            </w:r>
            <w:r w:rsidRPr="00D453DA">
              <w:rPr>
                <w:rFonts w:cstheme="majorBidi"/>
                <w:b/>
                <w:bCs/>
                <w:spacing w:val="1"/>
                <w:szCs w:val="22"/>
              </w:rPr>
              <w:t>st</w:t>
            </w:r>
            <w:r w:rsidRPr="00D453DA">
              <w:rPr>
                <w:rFonts w:cstheme="majorBidi"/>
                <w:b/>
                <w:bCs/>
                <w:spacing w:val="-2"/>
                <w:szCs w:val="22"/>
              </w:rPr>
              <w:t>o</w:t>
            </w:r>
            <w:r w:rsidRPr="00D453DA">
              <w:rPr>
                <w:rFonts w:cstheme="majorBidi"/>
                <w:b/>
                <w:bCs/>
                <w:szCs w:val="22"/>
              </w:rPr>
              <w:t>rnos</w:t>
            </w:r>
            <w:r w:rsidRPr="00D453DA">
              <w:rPr>
                <w:rFonts w:cstheme="majorBidi"/>
                <w:b/>
                <w:bCs/>
                <w:spacing w:val="1"/>
                <w:szCs w:val="22"/>
              </w:rPr>
              <w:t xml:space="preserve"> </w:t>
            </w:r>
            <w:r w:rsidRPr="00D453DA">
              <w:rPr>
                <w:rFonts w:cstheme="majorBidi"/>
                <w:b/>
                <w:bCs/>
                <w:spacing w:val="-2"/>
                <w:szCs w:val="22"/>
              </w:rPr>
              <w:t>v</w:t>
            </w:r>
            <w:r w:rsidRPr="00D453DA">
              <w:rPr>
                <w:rFonts w:cstheme="majorBidi"/>
                <w:b/>
                <w:bCs/>
                <w:szCs w:val="22"/>
              </w:rPr>
              <w:t>a</w:t>
            </w:r>
            <w:r w:rsidRPr="00D453DA">
              <w:rPr>
                <w:rFonts w:cstheme="majorBidi"/>
                <w:b/>
                <w:bCs/>
                <w:spacing w:val="1"/>
                <w:szCs w:val="22"/>
              </w:rPr>
              <w:t>s</w:t>
            </w:r>
            <w:r w:rsidRPr="00D453DA">
              <w:rPr>
                <w:rFonts w:cstheme="majorBidi"/>
                <w:b/>
                <w:bCs/>
                <w:szCs w:val="22"/>
              </w:rPr>
              <w:t>c</w:t>
            </w:r>
            <w:r w:rsidRPr="00D453DA">
              <w:rPr>
                <w:rFonts w:cstheme="majorBidi"/>
                <w:b/>
                <w:bCs/>
                <w:spacing w:val="-3"/>
                <w:szCs w:val="22"/>
              </w:rPr>
              <w:t>u</w:t>
            </w:r>
            <w:r w:rsidRPr="00D453DA">
              <w:rPr>
                <w:rFonts w:cstheme="majorBidi"/>
                <w:b/>
                <w:bCs/>
                <w:spacing w:val="1"/>
                <w:szCs w:val="22"/>
              </w:rPr>
              <w:t>l</w:t>
            </w:r>
            <w:r w:rsidRPr="00D453DA">
              <w:rPr>
                <w:rFonts w:cstheme="majorBidi"/>
                <w:b/>
                <w:bCs/>
                <w:szCs w:val="22"/>
              </w:rPr>
              <w:t>a</w:t>
            </w:r>
            <w:r w:rsidRPr="00D453DA">
              <w:rPr>
                <w:rFonts w:cstheme="majorBidi"/>
                <w:b/>
                <w:bCs/>
                <w:spacing w:val="1"/>
                <w:szCs w:val="22"/>
              </w:rPr>
              <w:t>r</w:t>
            </w:r>
            <w:r w:rsidRPr="00D453DA">
              <w:rPr>
                <w:rFonts w:cstheme="majorBidi"/>
                <w:b/>
                <w:bCs/>
                <w:spacing w:val="-2"/>
                <w:szCs w:val="22"/>
              </w:rPr>
              <w:t>e</w:t>
            </w:r>
            <w:r w:rsidRPr="00D453DA">
              <w:rPr>
                <w:rFonts w:cstheme="majorBidi"/>
                <w:b/>
                <w:bCs/>
                <w:szCs w:val="22"/>
              </w:rPr>
              <w:t>s</w:t>
            </w:r>
          </w:p>
        </w:tc>
        <w:tc>
          <w:tcPr>
            <w:tcW w:w="3253" w:type="dxa"/>
            <w:tcBorders>
              <w:top w:val="single" w:sz="4" w:space="0" w:color="000000"/>
              <w:left w:val="single" w:sz="4" w:space="0" w:color="000000"/>
              <w:bottom w:val="single" w:sz="4" w:space="0" w:color="000000"/>
              <w:right w:val="single" w:sz="4" w:space="0" w:color="000000"/>
            </w:tcBorders>
          </w:tcPr>
          <w:p w14:paraId="1F0187C5"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18C2585A" w14:textId="77777777" w:rsidR="00B4648E" w:rsidRPr="00D453DA" w:rsidRDefault="00B4648E" w:rsidP="000D766C">
            <w:pPr>
              <w:rPr>
                <w:rFonts w:cstheme="majorBidi"/>
                <w:sz w:val="14"/>
                <w:szCs w:val="14"/>
              </w:rPr>
            </w:pPr>
            <w:r w:rsidRPr="00D453DA">
              <w:rPr>
                <w:rFonts w:cstheme="majorBidi"/>
                <w:spacing w:val="-1"/>
                <w:szCs w:val="22"/>
              </w:rPr>
              <w:t>H</w:t>
            </w:r>
            <w:r w:rsidRPr="00D453DA">
              <w:rPr>
                <w:rFonts w:cstheme="majorBidi"/>
                <w:spacing w:val="1"/>
                <w:szCs w:val="22"/>
              </w:rPr>
              <w:t>i</w:t>
            </w:r>
            <w:r w:rsidRPr="00D453DA">
              <w:rPr>
                <w:rFonts w:cstheme="majorBidi"/>
                <w:szCs w:val="22"/>
              </w:rPr>
              <w:t>po</w:t>
            </w:r>
            <w:r w:rsidRPr="00D453DA">
              <w:rPr>
                <w:rFonts w:cstheme="majorBidi"/>
                <w:spacing w:val="1"/>
                <w:szCs w:val="22"/>
              </w:rPr>
              <w:t>t</w:t>
            </w:r>
            <w:r w:rsidRPr="00D453DA">
              <w:rPr>
                <w:rFonts w:cstheme="majorBidi"/>
                <w:spacing w:val="-2"/>
                <w:szCs w:val="22"/>
              </w:rPr>
              <w:t>e</w:t>
            </w:r>
            <w:r w:rsidRPr="00D453DA">
              <w:rPr>
                <w:rFonts w:cstheme="majorBidi"/>
                <w:szCs w:val="22"/>
              </w:rPr>
              <w:t>n</w:t>
            </w:r>
            <w:r w:rsidRPr="00D453DA">
              <w:rPr>
                <w:rFonts w:cstheme="majorBidi"/>
                <w:spacing w:val="-2"/>
                <w:szCs w:val="22"/>
              </w:rPr>
              <w:t>s</w:t>
            </w:r>
            <w:r w:rsidRPr="00D453DA">
              <w:rPr>
                <w:rFonts w:cstheme="majorBidi"/>
                <w:spacing w:val="1"/>
                <w:szCs w:val="22"/>
              </w:rPr>
              <w:t>i</w:t>
            </w:r>
            <w:r w:rsidRPr="00D453DA">
              <w:rPr>
                <w:rFonts w:cstheme="majorBidi"/>
                <w:szCs w:val="22"/>
              </w:rPr>
              <w:t>ón</w:t>
            </w:r>
            <w:r w:rsidRPr="00D453DA">
              <w:rPr>
                <w:rFonts w:cstheme="majorBidi"/>
                <w:position w:val="8"/>
                <w:sz w:val="14"/>
                <w:szCs w:val="14"/>
              </w:rPr>
              <w:t>◊</w:t>
            </w:r>
          </w:p>
        </w:tc>
        <w:tc>
          <w:tcPr>
            <w:tcW w:w="3360" w:type="dxa"/>
            <w:tcBorders>
              <w:top w:val="single" w:sz="4" w:space="0" w:color="000000"/>
              <w:left w:val="single" w:sz="4" w:space="0" w:color="000000"/>
              <w:bottom w:val="single" w:sz="4" w:space="0" w:color="000000"/>
              <w:right w:val="single" w:sz="4" w:space="0" w:color="000000"/>
            </w:tcBorders>
          </w:tcPr>
          <w:p w14:paraId="72C4289E"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6A5730E1" w14:textId="77777777" w:rsidR="00B4648E" w:rsidRPr="00D453DA" w:rsidRDefault="00B4648E" w:rsidP="000D766C">
            <w:pPr>
              <w:rPr>
                <w:rFonts w:cstheme="majorBidi"/>
                <w:sz w:val="14"/>
                <w:szCs w:val="14"/>
              </w:rPr>
            </w:pPr>
            <w:r w:rsidRPr="00D453DA">
              <w:rPr>
                <w:rFonts w:cstheme="majorBidi"/>
                <w:szCs w:val="22"/>
              </w:rPr>
              <w:t>T</w:t>
            </w:r>
            <w:r w:rsidRPr="00D453DA">
              <w:rPr>
                <w:rFonts w:cstheme="majorBidi"/>
                <w:spacing w:val="1"/>
                <w:szCs w:val="22"/>
              </w:rPr>
              <w:t>r</w:t>
            </w:r>
            <w:r w:rsidRPr="00D453DA">
              <w:rPr>
                <w:rFonts w:cstheme="majorBidi"/>
                <w:szCs w:val="22"/>
              </w:rPr>
              <w:t>o</w:t>
            </w:r>
            <w:r w:rsidRPr="00D453DA">
              <w:rPr>
                <w:rFonts w:cstheme="majorBidi"/>
                <w:spacing w:val="1"/>
                <w:szCs w:val="22"/>
              </w:rPr>
              <w:t>m</w:t>
            </w:r>
            <w:r w:rsidRPr="00D453DA">
              <w:rPr>
                <w:rFonts w:cstheme="majorBidi"/>
                <w:spacing w:val="-2"/>
                <w:szCs w:val="22"/>
              </w:rPr>
              <w:t>b</w:t>
            </w:r>
            <w:r w:rsidRPr="00D453DA">
              <w:rPr>
                <w:rFonts w:cstheme="majorBidi"/>
                <w:szCs w:val="22"/>
              </w:rPr>
              <w:t>o</w:t>
            </w:r>
            <w:r w:rsidRPr="00D453DA">
              <w:rPr>
                <w:rFonts w:cstheme="majorBidi"/>
                <w:spacing w:val="-2"/>
                <w:szCs w:val="22"/>
              </w:rPr>
              <w:t>s</w:t>
            </w:r>
            <w:r w:rsidRPr="00D453DA">
              <w:rPr>
                <w:rFonts w:cstheme="majorBidi"/>
                <w:spacing w:val="1"/>
                <w:szCs w:val="22"/>
              </w:rPr>
              <w:t>i</w:t>
            </w:r>
            <w:r w:rsidRPr="00D453DA">
              <w:rPr>
                <w:rFonts w:cstheme="majorBidi"/>
                <w:szCs w:val="22"/>
              </w:rPr>
              <w:t>s</w:t>
            </w:r>
            <w:r w:rsidRPr="00D453DA">
              <w:rPr>
                <w:rFonts w:cstheme="majorBidi"/>
                <w:spacing w:val="1"/>
                <w:szCs w:val="22"/>
              </w:rPr>
              <w:t xml:space="preserve"> </w:t>
            </w:r>
            <w:r w:rsidRPr="00D453DA">
              <w:rPr>
                <w:rFonts w:cstheme="majorBidi"/>
                <w:szCs w:val="22"/>
              </w:rPr>
              <w:t>v</w:t>
            </w:r>
            <w:r w:rsidRPr="00D453DA">
              <w:rPr>
                <w:rFonts w:cstheme="majorBidi"/>
                <w:spacing w:val="-2"/>
                <w:szCs w:val="22"/>
              </w:rPr>
              <w:t>e</w:t>
            </w:r>
            <w:r w:rsidRPr="00D453DA">
              <w:rPr>
                <w:rFonts w:cstheme="majorBidi"/>
                <w:szCs w:val="22"/>
              </w:rPr>
              <w:t>no</w:t>
            </w:r>
            <w:r w:rsidRPr="00D453DA">
              <w:rPr>
                <w:rFonts w:cstheme="majorBidi"/>
                <w:spacing w:val="1"/>
                <w:szCs w:val="22"/>
              </w:rPr>
              <w:t>s</w:t>
            </w:r>
            <w:r w:rsidRPr="00D453DA">
              <w:rPr>
                <w:rFonts w:cstheme="majorBidi"/>
                <w:szCs w:val="22"/>
              </w:rPr>
              <w:t>a</w:t>
            </w:r>
            <w:r w:rsidRPr="00D453DA">
              <w:rPr>
                <w:rFonts w:cstheme="majorBidi"/>
                <w:spacing w:val="-2"/>
                <w:szCs w:val="22"/>
              </w:rPr>
              <w:t xml:space="preserve"> </w:t>
            </w:r>
            <w:r w:rsidRPr="00D453DA">
              <w:rPr>
                <w:rFonts w:cstheme="majorBidi"/>
                <w:szCs w:val="22"/>
              </w:rPr>
              <w:t>p</w:t>
            </w:r>
            <w:r w:rsidRPr="00D453DA">
              <w:rPr>
                <w:rFonts w:cstheme="majorBidi"/>
                <w:spacing w:val="1"/>
                <w:szCs w:val="22"/>
              </w:rPr>
              <w:t>r</w:t>
            </w:r>
            <w:r w:rsidRPr="00D453DA">
              <w:rPr>
                <w:rFonts w:cstheme="majorBidi"/>
                <w:spacing w:val="-2"/>
                <w:szCs w:val="22"/>
              </w:rPr>
              <w:t>o</w:t>
            </w:r>
            <w:r w:rsidRPr="00D453DA">
              <w:rPr>
                <w:rFonts w:cstheme="majorBidi"/>
                <w:spacing w:val="1"/>
                <w:szCs w:val="22"/>
              </w:rPr>
              <w:t>f</w:t>
            </w:r>
            <w:r w:rsidRPr="00D453DA">
              <w:rPr>
                <w:rFonts w:cstheme="majorBidi"/>
                <w:szCs w:val="22"/>
              </w:rPr>
              <w:t>un</w:t>
            </w:r>
            <w:r w:rsidRPr="00D453DA">
              <w:rPr>
                <w:rFonts w:cstheme="majorBidi"/>
                <w:spacing w:val="-2"/>
                <w:szCs w:val="22"/>
              </w:rPr>
              <w:t>d</w:t>
            </w:r>
            <w:r w:rsidRPr="00D453DA">
              <w:rPr>
                <w:rFonts w:cstheme="majorBidi"/>
                <w:spacing w:val="-3"/>
                <w:szCs w:val="22"/>
              </w:rPr>
              <w:t>a</w:t>
            </w:r>
            <w:r w:rsidRPr="00D453DA">
              <w:rPr>
                <w:rFonts w:cstheme="majorBidi"/>
                <w:spacing w:val="1"/>
                <w:position w:val="8"/>
                <w:sz w:val="14"/>
                <w:szCs w:val="14"/>
              </w:rPr>
              <w:t>◊</w:t>
            </w:r>
            <w:r w:rsidRPr="00D453DA">
              <w:rPr>
                <w:rFonts w:cstheme="majorBidi"/>
                <w:szCs w:val="22"/>
              </w:rPr>
              <w:t>, e</w:t>
            </w:r>
            <w:r w:rsidRPr="00D453DA">
              <w:rPr>
                <w:rFonts w:cstheme="majorBidi"/>
                <w:spacing w:val="1"/>
                <w:szCs w:val="22"/>
              </w:rPr>
              <w:t>m</w:t>
            </w:r>
            <w:r w:rsidRPr="00D453DA">
              <w:rPr>
                <w:rFonts w:cstheme="majorBidi"/>
                <w:szCs w:val="22"/>
              </w:rPr>
              <w:t>b</w:t>
            </w:r>
            <w:r w:rsidRPr="00D453DA">
              <w:rPr>
                <w:rFonts w:cstheme="majorBidi"/>
                <w:spacing w:val="-2"/>
                <w:szCs w:val="22"/>
              </w:rPr>
              <w:t>o</w:t>
            </w:r>
            <w:r w:rsidRPr="00D453DA">
              <w:rPr>
                <w:rFonts w:cstheme="majorBidi"/>
                <w:spacing w:val="1"/>
                <w:szCs w:val="22"/>
              </w:rPr>
              <w:t>l</w:t>
            </w:r>
            <w:r w:rsidRPr="00D453DA">
              <w:rPr>
                <w:rFonts w:cstheme="majorBidi"/>
                <w:spacing w:val="-1"/>
                <w:szCs w:val="22"/>
              </w:rPr>
              <w:t>i</w:t>
            </w:r>
            <w:r w:rsidRPr="00D453DA">
              <w:rPr>
                <w:rFonts w:cstheme="majorBidi"/>
                <w:szCs w:val="22"/>
              </w:rPr>
              <w:t>a</w:t>
            </w:r>
            <w:r w:rsidRPr="00D453DA">
              <w:rPr>
                <w:rFonts w:cstheme="majorBidi"/>
                <w:spacing w:val="1"/>
                <w:szCs w:val="22"/>
              </w:rPr>
              <w:t xml:space="preserve"> </w:t>
            </w:r>
            <w:r w:rsidRPr="00D453DA">
              <w:rPr>
                <w:rFonts w:cstheme="majorBidi"/>
                <w:szCs w:val="22"/>
              </w:rPr>
              <w:t>p</w:t>
            </w:r>
            <w:r w:rsidRPr="00D453DA">
              <w:rPr>
                <w:rFonts w:cstheme="majorBidi"/>
                <w:spacing w:val="-2"/>
                <w:szCs w:val="22"/>
              </w:rPr>
              <w:t>u</w:t>
            </w:r>
            <w:r w:rsidRPr="00D453DA">
              <w:rPr>
                <w:rFonts w:cstheme="majorBidi"/>
                <w:spacing w:val="1"/>
                <w:szCs w:val="22"/>
              </w:rPr>
              <w:t>lm</w:t>
            </w:r>
            <w:r w:rsidRPr="00D453DA">
              <w:rPr>
                <w:rFonts w:cstheme="majorBidi"/>
                <w:spacing w:val="-2"/>
                <w:szCs w:val="22"/>
              </w:rPr>
              <w:t>o</w:t>
            </w:r>
            <w:r w:rsidRPr="00D453DA">
              <w:rPr>
                <w:rFonts w:cstheme="majorBidi"/>
                <w:szCs w:val="22"/>
              </w:rPr>
              <w:t>na</w:t>
            </w:r>
            <w:r w:rsidRPr="00D453DA">
              <w:rPr>
                <w:rFonts w:cstheme="majorBidi"/>
                <w:spacing w:val="1"/>
                <w:szCs w:val="22"/>
              </w:rPr>
              <w:t>r</w:t>
            </w:r>
            <w:proofErr w:type="gramStart"/>
            <w:r w:rsidRPr="00D453DA">
              <w:rPr>
                <w:rFonts w:cstheme="majorBidi"/>
                <w:spacing w:val="-2"/>
                <w:szCs w:val="22"/>
              </w:rPr>
              <w:t>^</w:t>
            </w:r>
            <w:r w:rsidRPr="00D453DA">
              <w:rPr>
                <w:rFonts w:cstheme="majorBidi"/>
                <w:spacing w:val="1"/>
                <w:position w:val="8"/>
                <w:sz w:val="14"/>
                <w:szCs w:val="14"/>
              </w:rPr>
              <w:t>,◊</w:t>
            </w:r>
            <w:proofErr w:type="gramEnd"/>
            <w:r w:rsidRPr="00D453DA">
              <w:rPr>
                <w:rFonts w:cstheme="majorBidi"/>
                <w:szCs w:val="22"/>
              </w:rPr>
              <w:t>,</w:t>
            </w:r>
            <w:r w:rsidRPr="00D453DA">
              <w:rPr>
                <w:rFonts w:cstheme="majorBidi"/>
                <w:spacing w:val="-1"/>
                <w:szCs w:val="22"/>
              </w:rPr>
              <w:t xml:space="preserve"> </w:t>
            </w:r>
            <w:r w:rsidRPr="00D453DA">
              <w:rPr>
                <w:rFonts w:cstheme="majorBidi"/>
                <w:spacing w:val="-2"/>
                <w:szCs w:val="22"/>
              </w:rPr>
              <w:t>h</w:t>
            </w:r>
            <w:r w:rsidRPr="00D453DA">
              <w:rPr>
                <w:rFonts w:cstheme="majorBidi"/>
                <w:spacing w:val="1"/>
                <w:szCs w:val="22"/>
              </w:rPr>
              <w:t>i</w:t>
            </w:r>
            <w:r w:rsidRPr="00D453DA">
              <w:rPr>
                <w:rFonts w:cstheme="majorBidi"/>
                <w:szCs w:val="22"/>
              </w:rPr>
              <w:t>p</w:t>
            </w:r>
            <w:r w:rsidRPr="00D453DA">
              <w:rPr>
                <w:rFonts w:cstheme="majorBidi"/>
                <w:spacing w:val="-2"/>
                <w:szCs w:val="22"/>
              </w:rPr>
              <w:t>o</w:t>
            </w:r>
            <w:r w:rsidRPr="00D453DA">
              <w:rPr>
                <w:rFonts w:cstheme="majorBidi"/>
                <w:spacing w:val="-1"/>
                <w:szCs w:val="22"/>
              </w:rPr>
              <w:t>t</w:t>
            </w:r>
            <w:r w:rsidRPr="00D453DA">
              <w:rPr>
                <w:rFonts w:cstheme="majorBidi"/>
                <w:spacing w:val="1"/>
                <w:szCs w:val="22"/>
              </w:rPr>
              <w:t>e</w:t>
            </w:r>
            <w:r w:rsidRPr="00D453DA">
              <w:rPr>
                <w:rFonts w:cstheme="majorBidi"/>
                <w:szCs w:val="22"/>
              </w:rPr>
              <w:t>n</w:t>
            </w:r>
            <w:r w:rsidRPr="00D453DA">
              <w:rPr>
                <w:rFonts w:cstheme="majorBidi"/>
                <w:spacing w:val="1"/>
                <w:szCs w:val="22"/>
              </w:rPr>
              <w:t>si</w:t>
            </w:r>
            <w:r w:rsidRPr="00D453DA">
              <w:rPr>
                <w:rFonts w:cstheme="majorBidi"/>
                <w:spacing w:val="-2"/>
                <w:szCs w:val="22"/>
              </w:rPr>
              <w:t>ó</w:t>
            </w:r>
            <w:r w:rsidRPr="00D453DA">
              <w:rPr>
                <w:rFonts w:cstheme="majorBidi"/>
                <w:szCs w:val="22"/>
              </w:rPr>
              <w:t>n</w:t>
            </w:r>
            <w:r w:rsidRPr="00D453DA">
              <w:rPr>
                <w:rFonts w:cstheme="majorBidi"/>
                <w:position w:val="8"/>
                <w:sz w:val="14"/>
                <w:szCs w:val="14"/>
              </w:rPr>
              <w:t>◊</w:t>
            </w:r>
          </w:p>
        </w:tc>
      </w:tr>
      <w:tr w:rsidR="00B4648E" w:rsidRPr="00D453DA" w14:paraId="2DCADD04" w14:textId="77777777" w:rsidTr="00300087">
        <w:trPr>
          <w:trHeight w:val="20"/>
        </w:trPr>
        <w:tc>
          <w:tcPr>
            <w:tcW w:w="2453" w:type="dxa"/>
            <w:tcBorders>
              <w:top w:val="single" w:sz="4" w:space="0" w:color="000000"/>
              <w:left w:val="single" w:sz="4" w:space="0" w:color="000000"/>
              <w:bottom w:val="single" w:sz="4" w:space="0" w:color="000000"/>
              <w:right w:val="single" w:sz="4" w:space="0" w:color="000000"/>
            </w:tcBorders>
          </w:tcPr>
          <w:p w14:paraId="137245AE" w14:textId="77777777" w:rsidR="00B4648E" w:rsidRPr="00D453DA" w:rsidRDefault="00B4648E" w:rsidP="000D766C">
            <w:pPr>
              <w:rPr>
                <w:rFonts w:cstheme="majorBidi"/>
                <w:b/>
              </w:rPr>
            </w:pPr>
            <w:r w:rsidRPr="00D453DA">
              <w:rPr>
                <w:rFonts w:cstheme="majorBidi"/>
                <w:b/>
                <w:bCs/>
                <w:spacing w:val="-1"/>
                <w:szCs w:val="22"/>
              </w:rPr>
              <w:t>T</w:t>
            </w:r>
            <w:r w:rsidRPr="00D453DA">
              <w:rPr>
                <w:rFonts w:cstheme="majorBidi"/>
                <w:b/>
                <w:bCs/>
                <w:spacing w:val="1"/>
                <w:szCs w:val="22"/>
              </w:rPr>
              <w:t>r</w:t>
            </w:r>
            <w:r w:rsidRPr="00D453DA">
              <w:rPr>
                <w:rFonts w:cstheme="majorBidi"/>
                <w:b/>
                <w:bCs/>
                <w:szCs w:val="22"/>
              </w:rPr>
              <w:t>a</w:t>
            </w:r>
            <w:r w:rsidRPr="00D453DA">
              <w:rPr>
                <w:rFonts w:cstheme="majorBidi"/>
                <w:b/>
                <w:bCs/>
                <w:spacing w:val="1"/>
                <w:szCs w:val="22"/>
              </w:rPr>
              <w:t>st</w:t>
            </w:r>
            <w:r w:rsidRPr="00D453DA">
              <w:rPr>
                <w:rFonts w:cstheme="majorBidi"/>
                <w:b/>
                <w:bCs/>
                <w:spacing w:val="-2"/>
                <w:szCs w:val="22"/>
              </w:rPr>
              <w:t>o</w:t>
            </w:r>
            <w:r w:rsidRPr="00D453DA">
              <w:rPr>
                <w:rFonts w:cstheme="majorBidi"/>
                <w:b/>
                <w:bCs/>
                <w:szCs w:val="22"/>
              </w:rPr>
              <w:t>rnos</w:t>
            </w:r>
          </w:p>
          <w:p w14:paraId="21E7DAD6" w14:textId="77777777" w:rsidR="00B4648E" w:rsidRPr="00D453DA" w:rsidRDefault="00B4648E" w:rsidP="000D766C">
            <w:pPr>
              <w:rPr>
                <w:rFonts w:cstheme="majorBidi"/>
                <w:b/>
              </w:rPr>
            </w:pPr>
            <w:r w:rsidRPr="00D453DA">
              <w:rPr>
                <w:rFonts w:cstheme="majorBidi"/>
                <w:b/>
                <w:bCs/>
                <w:szCs w:val="22"/>
              </w:rPr>
              <w:t>r</w:t>
            </w:r>
            <w:r w:rsidRPr="00D453DA">
              <w:rPr>
                <w:rFonts w:cstheme="majorBidi"/>
                <w:b/>
                <w:bCs/>
                <w:spacing w:val="1"/>
                <w:szCs w:val="22"/>
              </w:rPr>
              <w:t>e</w:t>
            </w:r>
            <w:r w:rsidRPr="00D453DA">
              <w:rPr>
                <w:rFonts w:cstheme="majorBidi"/>
                <w:b/>
                <w:bCs/>
                <w:szCs w:val="22"/>
              </w:rPr>
              <w:t>sp</w:t>
            </w:r>
            <w:r w:rsidRPr="00D453DA">
              <w:rPr>
                <w:rFonts w:cstheme="majorBidi"/>
                <w:b/>
                <w:bCs/>
                <w:spacing w:val="-2"/>
                <w:szCs w:val="22"/>
              </w:rPr>
              <w:t>i</w:t>
            </w:r>
            <w:r w:rsidRPr="00D453DA">
              <w:rPr>
                <w:rFonts w:cstheme="majorBidi"/>
                <w:b/>
                <w:bCs/>
                <w:spacing w:val="1"/>
                <w:szCs w:val="22"/>
              </w:rPr>
              <w:t>r</w:t>
            </w:r>
            <w:r w:rsidRPr="00D453DA">
              <w:rPr>
                <w:rFonts w:cstheme="majorBidi"/>
                <w:b/>
                <w:bCs/>
                <w:szCs w:val="22"/>
              </w:rPr>
              <w:t>a</w:t>
            </w:r>
            <w:r w:rsidRPr="00D453DA">
              <w:rPr>
                <w:rFonts w:cstheme="majorBidi"/>
                <w:b/>
                <w:bCs/>
                <w:spacing w:val="-1"/>
                <w:szCs w:val="22"/>
              </w:rPr>
              <w:t>t</w:t>
            </w:r>
            <w:r w:rsidRPr="00D453DA">
              <w:rPr>
                <w:rFonts w:cstheme="majorBidi"/>
                <w:b/>
                <w:bCs/>
                <w:szCs w:val="22"/>
              </w:rPr>
              <w:t>or</w:t>
            </w:r>
            <w:r w:rsidRPr="00D453DA">
              <w:rPr>
                <w:rFonts w:cstheme="majorBidi"/>
                <w:b/>
                <w:bCs/>
                <w:spacing w:val="-1"/>
                <w:szCs w:val="22"/>
              </w:rPr>
              <w:t>i</w:t>
            </w:r>
            <w:r w:rsidRPr="00D453DA">
              <w:rPr>
                <w:rFonts w:cstheme="majorBidi"/>
                <w:b/>
                <w:bCs/>
                <w:szCs w:val="22"/>
              </w:rPr>
              <w:t>o</w:t>
            </w:r>
            <w:r w:rsidRPr="00D453DA">
              <w:rPr>
                <w:rFonts w:cstheme="majorBidi"/>
                <w:b/>
                <w:bCs/>
                <w:spacing w:val="1"/>
                <w:szCs w:val="22"/>
              </w:rPr>
              <w:t>s</w:t>
            </w:r>
            <w:r w:rsidRPr="00D453DA">
              <w:rPr>
                <w:rFonts w:cstheme="majorBidi"/>
                <w:b/>
                <w:bCs/>
                <w:szCs w:val="22"/>
              </w:rPr>
              <w:t>,</w:t>
            </w:r>
            <w:r w:rsidRPr="00D453DA">
              <w:rPr>
                <w:rFonts w:cstheme="majorBidi"/>
                <w:b/>
                <w:bCs/>
                <w:spacing w:val="-2"/>
                <w:szCs w:val="22"/>
              </w:rPr>
              <w:t xml:space="preserve"> </w:t>
            </w:r>
            <w:r w:rsidRPr="00D453DA">
              <w:rPr>
                <w:rFonts w:cstheme="majorBidi"/>
                <w:b/>
                <w:bCs/>
                <w:spacing w:val="1"/>
                <w:szCs w:val="22"/>
              </w:rPr>
              <w:t>t</w:t>
            </w:r>
            <w:r w:rsidRPr="00D453DA">
              <w:rPr>
                <w:rFonts w:cstheme="majorBidi"/>
                <w:b/>
                <w:bCs/>
                <w:szCs w:val="22"/>
              </w:rPr>
              <w:t>or</w:t>
            </w:r>
            <w:r w:rsidRPr="00D453DA">
              <w:rPr>
                <w:rFonts w:cstheme="majorBidi"/>
                <w:b/>
                <w:bCs/>
                <w:spacing w:val="-2"/>
                <w:szCs w:val="22"/>
              </w:rPr>
              <w:t>á</w:t>
            </w:r>
            <w:r w:rsidRPr="00D453DA">
              <w:rPr>
                <w:rFonts w:cstheme="majorBidi"/>
                <w:b/>
                <w:bCs/>
                <w:szCs w:val="22"/>
              </w:rPr>
              <w:t>c</w:t>
            </w:r>
            <w:r w:rsidRPr="00D453DA">
              <w:rPr>
                <w:rFonts w:cstheme="majorBidi"/>
                <w:b/>
                <w:bCs/>
                <w:spacing w:val="2"/>
                <w:szCs w:val="22"/>
              </w:rPr>
              <w:t>i</w:t>
            </w:r>
            <w:r w:rsidRPr="00D453DA">
              <w:rPr>
                <w:rFonts w:cstheme="majorBidi"/>
                <w:b/>
                <w:bCs/>
                <w:spacing w:val="-2"/>
                <w:szCs w:val="22"/>
              </w:rPr>
              <w:t>c</w:t>
            </w:r>
            <w:r w:rsidRPr="00D453DA">
              <w:rPr>
                <w:rFonts w:cstheme="majorBidi"/>
                <w:b/>
                <w:bCs/>
                <w:szCs w:val="22"/>
              </w:rPr>
              <w:t xml:space="preserve">os y </w:t>
            </w:r>
            <w:r w:rsidRPr="00D453DA">
              <w:rPr>
                <w:rFonts w:cstheme="majorBidi"/>
                <w:b/>
                <w:bCs/>
                <w:spacing w:val="1"/>
                <w:szCs w:val="22"/>
              </w:rPr>
              <w:t>m</w:t>
            </w:r>
            <w:r w:rsidRPr="00D453DA">
              <w:rPr>
                <w:rFonts w:cstheme="majorBidi"/>
                <w:b/>
                <w:bCs/>
                <w:szCs w:val="22"/>
              </w:rPr>
              <w:t>e</w:t>
            </w:r>
            <w:r w:rsidRPr="00D453DA">
              <w:rPr>
                <w:rFonts w:cstheme="majorBidi"/>
                <w:b/>
                <w:bCs/>
                <w:spacing w:val="-3"/>
                <w:szCs w:val="22"/>
              </w:rPr>
              <w:t>d</w:t>
            </w:r>
            <w:r w:rsidRPr="00D453DA">
              <w:rPr>
                <w:rFonts w:cstheme="majorBidi"/>
                <w:b/>
                <w:bCs/>
                <w:spacing w:val="1"/>
                <w:szCs w:val="22"/>
              </w:rPr>
              <w:t>i</w:t>
            </w:r>
            <w:r w:rsidRPr="00D453DA">
              <w:rPr>
                <w:rFonts w:cstheme="majorBidi"/>
                <w:b/>
                <w:bCs/>
                <w:szCs w:val="22"/>
              </w:rPr>
              <w:t>a</w:t>
            </w:r>
            <w:r w:rsidRPr="00D453DA">
              <w:rPr>
                <w:rFonts w:cstheme="majorBidi"/>
                <w:b/>
                <w:bCs/>
                <w:spacing w:val="-2"/>
                <w:szCs w:val="22"/>
              </w:rPr>
              <w:t>s</w:t>
            </w:r>
            <w:r w:rsidRPr="00D453DA">
              <w:rPr>
                <w:rFonts w:cstheme="majorBidi"/>
                <w:b/>
                <w:bCs/>
                <w:spacing w:val="1"/>
                <w:szCs w:val="22"/>
              </w:rPr>
              <w:t>tí</w:t>
            </w:r>
            <w:r w:rsidRPr="00D453DA">
              <w:rPr>
                <w:rFonts w:cstheme="majorBidi"/>
                <w:b/>
                <w:bCs/>
                <w:spacing w:val="-3"/>
                <w:szCs w:val="22"/>
              </w:rPr>
              <w:t>n</w:t>
            </w:r>
            <w:r w:rsidRPr="00D453DA">
              <w:rPr>
                <w:rFonts w:cstheme="majorBidi"/>
                <w:b/>
                <w:bCs/>
                <w:spacing w:val="1"/>
                <w:szCs w:val="22"/>
              </w:rPr>
              <w:t>i</w:t>
            </w:r>
            <w:r w:rsidRPr="00D453DA">
              <w:rPr>
                <w:rFonts w:cstheme="majorBidi"/>
                <w:b/>
                <w:bCs/>
                <w:szCs w:val="22"/>
              </w:rPr>
              <w:t>c</w:t>
            </w:r>
            <w:r w:rsidRPr="00D453DA">
              <w:rPr>
                <w:rFonts w:cstheme="majorBidi"/>
                <w:b/>
                <w:bCs/>
                <w:spacing w:val="-2"/>
                <w:szCs w:val="22"/>
              </w:rPr>
              <w:t>o</w:t>
            </w:r>
            <w:r w:rsidRPr="00D453DA">
              <w:rPr>
                <w:rFonts w:cstheme="majorBidi"/>
                <w:b/>
                <w:bCs/>
                <w:szCs w:val="22"/>
              </w:rPr>
              <w:t>s</w:t>
            </w:r>
          </w:p>
        </w:tc>
        <w:tc>
          <w:tcPr>
            <w:tcW w:w="3253" w:type="dxa"/>
            <w:tcBorders>
              <w:top w:val="single" w:sz="4" w:space="0" w:color="000000"/>
              <w:left w:val="single" w:sz="4" w:space="0" w:color="000000"/>
              <w:bottom w:val="single" w:sz="4" w:space="0" w:color="000000"/>
              <w:right w:val="single" w:sz="4" w:space="0" w:color="000000"/>
            </w:tcBorders>
          </w:tcPr>
          <w:p w14:paraId="56C3072D" w14:textId="77777777" w:rsidR="00B4648E" w:rsidRPr="00D453DA" w:rsidRDefault="00B4648E" w:rsidP="000D766C">
            <w:pPr>
              <w:rPr>
                <w:rFonts w:cstheme="majorBidi"/>
              </w:rPr>
            </w:pPr>
            <w:r w:rsidRPr="00D453DA">
              <w:rPr>
                <w:rFonts w:cstheme="majorBidi"/>
                <w:spacing w:val="1"/>
                <w:szCs w:val="22"/>
                <w:u w:val="single" w:color="000000"/>
              </w:rPr>
              <w:t>M</w:t>
            </w:r>
            <w:r w:rsidRPr="00D453DA">
              <w:rPr>
                <w:rFonts w:cstheme="majorBidi"/>
                <w:szCs w:val="22"/>
                <w:u w:val="single" w:color="000000"/>
              </w:rPr>
              <w:t xml:space="preserve">uy </w:t>
            </w:r>
            <w:r w:rsidRPr="00D453DA">
              <w:rPr>
                <w:rFonts w:cstheme="majorBidi"/>
                <w:spacing w:val="-1"/>
                <w:szCs w:val="22"/>
                <w:u w:val="single" w:color="000000"/>
              </w:rPr>
              <w:t>f</w:t>
            </w:r>
            <w:r w:rsidRPr="00D453DA">
              <w:rPr>
                <w:rFonts w:cstheme="majorBidi"/>
                <w:spacing w:val="1"/>
                <w:szCs w:val="22"/>
                <w:u w:val="single" w:color="000000"/>
              </w:rPr>
              <w:t>re</w:t>
            </w:r>
            <w:r w:rsidRPr="00D453DA">
              <w:rPr>
                <w:rFonts w:cstheme="majorBidi"/>
                <w:spacing w:val="-2"/>
                <w:szCs w:val="22"/>
                <w:u w:val="single" w:color="000000"/>
              </w:rPr>
              <w:t>c</w:t>
            </w:r>
            <w:r w:rsidRPr="00D453DA">
              <w:rPr>
                <w:rFonts w:cstheme="majorBidi"/>
                <w:szCs w:val="22"/>
                <w:u w:val="single" w:color="000000"/>
              </w:rPr>
              <w:t>ue</w:t>
            </w:r>
            <w:r w:rsidRPr="00D453DA">
              <w:rPr>
                <w:rFonts w:cstheme="majorBidi"/>
                <w:spacing w:val="-2"/>
                <w:szCs w:val="22"/>
                <w:u w:val="single" w:color="000000"/>
              </w:rPr>
              <w:t>n</w:t>
            </w:r>
            <w:r w:rsidRPr="00D453DA">
              <w:rPr>
                <w:rFonts w:cstheme="majorBidi"/>
                <w:spacing w:val="1"/>
                <w:szCs w:val="22"/>
                <w:u w:val="single" w:color="000000"/>
              </w:rPr>
              <w:t>te</w:t>
            </w:r>
            <w:r w:rsidRPr="00D453DA">
              <w:rPr>
                <w:rFonts w:cstheme="majorBidi"/>
                <w:szCs w:val="22"/>
                <w:u w:val="single" w:color="000000"/>
              </w:rPr>
              <w:t>s</w:t>
            </w:r>
          </w:p>
          <w:p w14:paraId="12F73579" w14:textId="77777777" w:rsidR="00B4648E" w:rsidRPr="00D453DA" w:rsidRDefault="00B4648E" w:rsidP="000D766C">
            <w:pPr>
              <w:rPr>
                <w:rFonts w:cstheme="majorBidi"/>
                <w:sz w:val="14"/>
                <w:szCs w:val="14"/>
              </w:rPr>
            </w:pPr>
            <w:r w:rsidRPr="00D453DA">
              <w:rPr>
                <w:rFonts w:cstheme="majorBidi"/>
                <w:spacing w:val="-1"/>
                <w:szCs w:val="22"/>
              </w:rPr>
              <w:t>D</w:t>
            </w:r>
            <w:r w:rsidRPr="00D453DA">
              <w:rPr>
                <w:rFonts w:cstheme="majorBidi"/>
                <w:spacing w:val="1"/>
                <w:szCs w:val="22"/>
              </w:rPr>
              <w:t>is</w:t>
            </w:r>
            <w:r w:rsidRPr="00D453DA">
              <w:rPr>
                <w:rFonts w:cstheme="majorBidi"/>
                <w:szCs w:val="22"/>
              </w:rPr>
              <w:t>ne</w:t>
            </w:r>
            <w:r w:rsidRPr="00D453DA">
              <w:rPr>
                <w:rFonts w:cstheme="majorBidi"/>
                <w:spacing w:val="-2"/>
                <w:szCs w:val="22"/>
              </w:rPr>
              <w:t>a</w:t>
            </w:r>
            <w:r w:rsidRPr="00D453DA">
              <w:rPr>
                <w:rFonts w:cstheme="majorBidi"/>
                <w:position w:val="8"/>
                <w:sz w:val="14"/>
                <w:szCs w:val="14"/>
              </w:rPr>
              <w:t>◊</w:t>
            </w:r>
          </w:p>
        </w:tc>
        <w:tc>
          <w:tcPr>
            <w:tcW w:w="3360" w:type="dxa"/>
            <w:tcBorders>
              <w:top w:val="single" w:sz="4" w:space="0" w:color="000000"/>
              <w:left w:val="single" w:sz="4" w:space="0" w:color="000000"/>
              <w:bottom w:val="single" w:sz="4" w:space="0" w:color="000000"/>
              <w:right w:val="single" w:sz="4" w:space="0" w:color="000000"/>
            </w:tcBorders>
          </w:tcPr>
          <w:p w14:paraId="30CB1A8E"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7AC68AE1" w14:textId="77777777" w:rsidR="00B4648E" w:rsidRPr="00D453DA" w:rsidRDefault="00B4648E" w:rsidP="000D766C">
            <w:pPr>
              <w:rPr>
                <w:rFonts w:cstheme="majorBidi"/>
                <w:sz w:val="14"/>
                <w:szCs w:val="14"/>
              </w:rPr>
            </w:pPr>
            <w:r w:rsidRPr="00D453DA">
              <w:rPr>
                <w:rFonts w:cstheme="majorBidi"/>
                <w:spacing w:val="-1"/>
                <w:szCs w:val="22"/>
              </w:rPr>
              <w:t>D</w:t>
            </w:r>
            <w:r w:rsidRPr="00D453DA">
              <w:rPr>
                <w:rFonts w:cstheme="majorBidi"/>
                <w:spacing w:val="1"/>
                <w:szCs w:val="22"/>
              </w:rPr>
              <w:t>is</w:t>
            </w:r>
            <w:r w:rsidRPr="00D453DA">
              <w:rPr>
                <w:rFonts w:cstheme="majorBidi"/>
                <w:szCs w:val="22"/>
              </w:rPr>
              <w:t>ne</w:t>
            </w:r>
            <w:r w:rsidRPr="00D453DA">
              <w:rPr>
                <w:rFonts w:cstheme="majorBidi"/>
                <w:spacing w:val="-2"/>
                <w:szCs w:val="22"/>
              </w:rPr>
              <w:t>a</w:t>
            </w:r>
            <w:r w:rsidRPr="00D453DA">
              <w:rPr>
                <w:rFonts w:cstheme="majorBidi"/>
                <w:position w:val="8"/>
                <w:sz w:val="14"/>
                <w:szCs w:val="14"/>
              </w:rPr>
              <w:t>◊</w:t>
            </w:r>
          </w:p>
        </w:tc>
      </w:tr>
      <w:tr w:rsidR="00B4648E" w:rsidRPr="00D453DA" w14:paraId="0A355E17" w14:textId="77777777" w:rsidTr="00300087">
        <w:trPr>
          <w:trHeight w:val="20"/>
        </w:trPr>
        <w:tc>
          <w:tcPr>
            <w:tcW w:w="2453" w:type="dxa"/>
            <w:tcBorders>
              <w:top w:val="single" w:sz="4" w:space="0" w:color="000000"/>
              <w:left w:val="single" w:sz="4" w:space="0" w:color="000000"/>
              <w:bottom w:val="single" w:sz="4" w:space="0" w:color="000000"/>
              <w:right w:val="single" w:sz="4" w:space="0" w:color="000000"/>
            </w:tcBorders>
          </w:tcPr>
          <w:p w14:paraId="5A8D9EEB" w14:textId="77777777" w:rsidR="00B4648E" w:rsidRPr="00D453DA" w:rsidRDefault="00B4648E" w:rsidP="000D766C">
            <w:pPr>
              <w:rPr>
                <w:rFonts w:cstheme="majorBidi"/>
                <w:b/>
              </w:rPr>
            </w:pPr>
            <w:r w:rsidRPr="00D453DA">
              <w:rPr>
                <w:rFonts w:cstheme="majorBidi"/>
                <w:b/>
                <w:bCs/>
                <w:spacing w:val="-1"/>
                <w:szCs w:val="22"/>
              </w:rPr>
              <w:t>T</w:t>
            </w:r>
            <w:r w:rsidRPr="00D453DA">
              <w:rPr>
                <w:rFonts w:cstheme="majorBidi"/>
                <w:b/>
                <w:bCs/>
                <w:spacing w:val="1"/>
                <w:szCs w:val="22"/>
              </w:rPr>
              <w:t>r</w:t>
            </w:r>
            <w:r w:rsidRPr="00D453DA">
              <w:rPr>
                <w:rFonts w:cstheme="majorBidi"/>
                <w:b/>
                <w:bCs/>
                <w:szCs w:val="22"/>
              </w:rPr>
              <w:t>a</w:t>
            </w:r>
            <w:r w:rsidRPr="00D453DA">
              <w:rPr>
                <w:rFonts w:cstheme="majorBidi"/>
                <w:b/>
                <w:bCs/>
                <w:spacing w:val="1"/>
                <w:szCs w:val="22"/>
              </w:rPr>
              <w:t>st</w:t>
            </w:r>
            <w:r w:rsidRPr="00D453DA">
              <w:rPr>
                <w:rFonts w:cstheme="majorBidi"/>
                <w:b/>
                <w:bCs/>
                <w:spacing w:val="-2"/>
                <w:szCs w:val="22"/>
              </w:rPr>
              <w:t>o</w:t>
            </w:r>
            <w:r w:rsidRPr="00D453DA">
              <w:rPr>
                <w:rFonts w:cstheme="majorBidi"/>
                <w:b/>
                <w:bCs/>
                <w:szCs w:val="22"/>
              </w:rPr>
              <w:t>rnos</w:t>
            </w:r>
          </w:p>
          <w:p w14:paraId="06168D9E" w14:textId="77777777" w:rsidR="00B4648E" w:rsidRPr="00D453DA" w:rsidRDefault="00B4648E" w:rsidP="000D766C">
            <w:pPr>
              <w:rPr>
                <w:rFonts w:cstheme="majorBidi"/>
                <w:b/>
              </w:rPr>
            </w:pPr>
            <w:r w:rsidRPr="00D453DA">
              <w:rPr>
                <w:rFonts w:cstheme="majorBidi"/>
                <w:b/>
                <w:bCs/>
                <w:szCs w:val="22"/>
              </w:rPr>
              <w:t>ga</w:t>
            </w:r>
            <w:r w:rsidRPr="00D453DA">
              <w:rPr>
                <w:rFonts w:cstheme="majorBidi"/>
                <w:b/>
                <w:bCs/>
                <w:spacing w:val="1"/>
                <w:szCs w:val="22"/>
              </w:rPr>
              <w:t>st</w:t>
            </w:r>
            <w:r w:rsidRPr="00D453DA">
              <w:rPr>
                <w:rFonts w:cstheme="majorBidi"/>
                <w:b/>
                <w:bCs/>
                <w:spacing w:val="-2"/>
                <w:szCs w:val="22"/>
              </w:rPr>
              <w:t>r</w:t>
            </w:r>
            <w:r w:rsidRPr="00D453DA">
              <w:rPr>
                <w:rFonts w:cstheme="majorBidi"/>
                <w:b/>
                <w:bCs/>
                <w:szCs w:val="22"/>
              </w:rPr>
              <w:t>o</w:t>
            </w:r>
            <w:r w:rsidRPr="00D453DA">
              <w:rPr>
                <w:rFonts w:cstheme="majorBidi"/>
                <w:b/>
                <w:bCs/>
                <w:spacing w:val="1"/>
                <w:szCs w:val="22"/>
              </w:rPr>
              <w:t>i</w:t>
            </w:r>
            <w:r w:rsidRPr="00D453DA">
              <w:rPr>
                <w:rFonts w:cstheme="majorBidi"/>
                <w:b/>
                <w:bCs/>
                <w:spacing w:val="-3"/>
                <w:szCs w:val="22"/>
              </w:rPr>
              <w:t>n</w:t>
            </w:r>
            <w:r w:rsidRPr="00D453DA">
              <w:rPr>
                <w:rFonts w:cstheme="majorBidi"/>
                <w:b/>
                <w:bCs/>
                <w:spacing w:val="1"/>
                <w:szCs w:val="22"/>
              </w:rPr>
              <w:t>t</w:t>
            </w:r>
            <w:r w:rsidRPr="00D453DA">
              <w:rPr>
                <w:rFonts w:cstheme="majorBidi"/>
                <w:b/>
                <w:bCs/>
                <w:szCs w:val="22"/>
              </w:rPr>
              <w:t>e</w:t>
            </w:r>
            <w:r w:rsidRPr="00D453DA">
              <w:rPr>
                <w:rFonts w:cstheme="majorBidi"/>
                <w:b/>
                <w:bCs/>
                <w:spacing w:val="-2"/>
                <w:szCs w:val="22"/>
              </w:rPr>
              <w:t>s</w:t>
            </w:r>
            <w:r w:rsidRPr="00D453DA">
              <w:rPr>
                <w:rFonts w:cstheme="majorBidi"/>
                <w:b/>
                <w:bCs/>
                <w:spacing w:val="1"/>
                <w:szCs w:val="22"/>
              </w:rPr>
              <w:t>ti</w:t>
            </w:r>
            <w:r w:rsidRPr="00D453DA">
              <w:rPr>
                <w:rFonts w:cstheme="majorBidi"/>
                <w:b/>
                <w:bCs/>
                <w:szCs w:val="22"/>
              </w:rPr>
              <w:t>n</w:t>
            </w:r>
            <w:r w:rsidRPr="00D453DA">
              <w:rPr>
                <w:rFonts w:cstheme="majorBidi"/>
                <w:b/>
                <w:bCs/>
                <w:spacing w:val="-2"/>
                <w:szCs w:val="22"/>
              </w:rPr>
              <w:t>a</w:t>
            </w:r>
            <w:r w:rsidRPr="00D453DA">
              <w:rPr>
                <w:rFonts w:cstheme="majorBidi"/>
                <w:b/>
                <w:bCs/>
                <w:spacing w:val="1"/>
                <w:szCs w:val="22"/>
              </w:rPr>
              <w:t>l</w:t>
            </w:r>
            <w:r w:rsidRPr="00D453DA">
              <w:rPr>
                <w:rFonts w:cstheme="majorBidi"/>
                <w:b/>
                <w:bCs/>
                <w:spacing w:val="-2"/>
                <w:szCs w:val="22"/>
              </w:rPr>
              <w:t>e</w:t>
            </w:r>
            <w:r w:rsidRPr="00D453DA">
              <w:rPr>
                <w:rFonts w:cstheme="majorBidi"/>
                <w:b/>
                <w:bCs/>
                <w:szCs w:val="22"/>
              </w:rPr>
              <w:t>s</w:t>
            </w:r>
          </w:p>
        </w:tc>
        <w:tc>
          <w:tcPr>
            <w:tcW w:w="3253" w:type="dxa"/>
            <w:tcBorders>
              <w:top w:val="single" w:sz="4" w:space="0" w:color="000000"/>
              <w:left w:val="single" w:sz="4" w:space="0" w:color="000000"/>
              <w:bottom w:val="single" w:sz="4" w:space="0" w:color="000000"/>
              <w:right w:val="single" w:sz="4" w:space="0" w:color="000000"/>
            </w:tcBorders>
          </w:tcPr>
          <w:p w14:paraId="2A439D9F" w14:textId="77777777" w:rsidR="00B4648E" w:rsidRPr="00D453DA" w:rsidRDefault="00B4648E" w:rsidP="000D766C">
            <w:pPr>
              <w:rPr>
                <w:rFonts w:cstheme="majorBidi"/>
              </w:rPr>
            </w:pPr>
            <w:r w:rsidRPr="00D453DA">
              <w:rPr>
                <w:rFonts w:cstheme="majorBidi"/>
                <w:spacing w:val="1"/>
                <w:szCs w:val="22"/>
                <w:u w:val="single" w:color="000000"/>
              </w:rPr>
              <w:t>M</w:t>
            </w:r>
            <w:r w:rsidRPr="00D453DA">
              <w:rPr>
                <w:rFonts w:cstheme="majorBidi"/>
                <w:szCs w:val="22"/>
                <w:u w:val="single" w:color="000000"/>
              </w:rPr>
              <w:t xml:space="preserve">uy </w:t>
            </w:r>
            <w:r w:rsidRPr="00D453DA">
              <w:rPr>
                <w:rFonts w:cstheme="majorBidi"/>
                <w:spacing w:val="-1"/>
                <w:szCs w:val="22"/>
                <w:u w:val="single" w:color="000000"/>
              </w:rPr>
              <w:t>f</w:t>
            </w:r>
            <w:r w:rsidRPr="00D453DA">
              <w:rPr>
                <w:rFonts w:cstheme="majorBidi"/>
                <w:spacing w:val="1"/>
                <w:szCs w:val="22"/>
                <w:u w:val="single" w:color="000000"/>
              </w:rPr>
              <w:t>re</w:t>
            </w:r>
            <w:r w:rsidRPr="00D453DA">
              <w:rPr>
                <w:rFonts w:cstheme="majorBidi"/>
                <w:spacing w:val="-2"/>
                <w:szCs w:val="22"/>
                <w:u w:val="single" w:color="000000"/>
              </w:rPr>
              <w:t>c</w:t>
            </w:r>
            <w:r w:rsidRPr="00D453DA">
              <w:rPr>
                <w:rFonts w:cstheme="majorBidi"/>
                <w:szCs w:val="22"/>
                <w:u w:val="single" w:color="000000"/>
              </w:rPr>
              <w:t>ue</w:t>
            </w:r>
            <w:r w:rsidRPr="00D453DA">
              <w:rPr>
                <w:rFonts w:cstheme="majorBidi"/>
                <w:spacing w:val="-2"/>
                <w:szCs w:val="22"/>
                <w:u w:val="single" w:color="000000"/>
              </w:rPr>
              <w:t>n</w:t>
            </w:r>
            <w:r w:rsidRPr="00D453DA">
              <w:rPr>
                <w:rFonts w:cstheme="majorBidi"/>
                <w:spacing w:val="1"/>
                <w:szCs w:val="22"/>
                <w:u w:val="single" w:color="000000"/>
              </w:rPr>
              <w:t>te</w:t>
            </w:r>
            <w:r w:rsidRPr="00D453DA">
              <w:rPr>
                <w:rFonts w:cstheme="majorBidi"/>
                <w:szCs w:val="22"/>
                <w:u w:val="single" w:color="000000"/>
              </w:rPr>
              <w:t>s</w:t>
            </w:r>
          </w:p>
          <w:p w14:paraId="7F02B194" w14:textId="77777777" w:rsidR="00B4648E" w:rsidRPr="00D453DA" w:rsidRDefault="00B4648E" w:rsidP="000D766C">
            <w:pPr>
              <w:rPr>
                <w:rFonts w:cstheme="majorBidi"/>
              </w:rPr>
            </w:pPr>
            <w:r w:rsidRPr="00D453DA">
              <w:rPr>
                <w:rFonts w:cstheme="majorBidi"/>
                <w:spacing w:val="-1"/>
                <w:szCs w:val="22"/>
              </w:rPr>
              <w:t>D</w:t>
            </w:r>
            <w:r w:rsidRPr="00D453DA">
              <w:rPr>
                <w:rFonts w:cstheme="majorBidi"/>
                <w:spacing w:val="1"/>
                <w:szCs w:val="22"/>
              </w:rPr>
              <w:t>i</w:t>
            </w:r>
            <w:r w:rsidRPr="00D453DA">
              <w:rPr>
                <w:rFonts w:cstheme="majorBidi"/>
                <w:szCs w:val="22"/>
              </w:rPr>
              <w:t>a</w:t>
            </w:r>
            <w:r w:rsidRPr="00D453DA">
              <w:rPr>
                <w:rFonts w:cstheme="majorBidi"/>
                <w:spacing w:val="-1"/>
                <w:szCs w:val="22"/>
              </w:rPr>
              <w:t>r</w:t>
            </w:r>
            <w:r w:rsidRPr="00D453DA">
              <w:rPr>
                <w:rFonts w:cstheme="majorBidi"/>
                <w:spacing w:val="1"/>
                <w:szCs w:val="22"/>
              </w:rPr>
              <w:t>re</w:t>
            </w:r>
            <w:r w:rsidRPr="00D453DA">
              <w:rPr>
                <w:rFonts w:cstheme="majorBidi"/>
                <w:szCs w:val="22"/>
              </w:rPr>
              <w:t>a</w:t>
            </w:r>
            <w:r w:rsidRPr="00D453DA">
              <w:rPr>
                <w:rFonts w:cstheme="majorBidi"/>
                <w:spacing w:val="1"/>
                <w:position w:val="8"/>
                <w:sz w:val="14"/>
                <w:szCs w:val="14"/>
              </w:rPr>
              <w:t>◊</w:t>
            </w:r>
            <w:r w:rsidRPr="00D453DA">
              <w:rPr>
                <w:rFonts w:cstheme="majorBidi"/>
                <w:szCs w:val="22"/>
              </w:rPr>
              <w:t>,</w:t>
            </w:r>
            <w:r w:rsidRPr="00D453DA">
              <w:rPr>
                <w:rFonts w:cstheme="majorBidi"/>
                <w:spacing w:val="-3"/>
                <w:szCs w:val="22"/>
              </w:rPr>
              <w:t xml:space="preserve"> </w:t>
            </w:r>
            <w:r w:rsidRPr="00D453DA">
              <w:rPr>
                <w:rFonts w:cstheme="majorBidi"/>
                <w:spacing w:val="1"/>
                <w:szCs w:val="22"/>
              </w:rPr>
              <w:t>n</w:t>
            </w:r>
            <w:r w:rsidRPr="00D453DA">
              <w:rPr>
                <w:rFonts w:cstheme="majorBidi"/>
                <w:szCs w:val="22"/>
              </w:rPr>
              <w:t>áu</w:t>
            </w:r>
            <w:r w:rsidRPr="00D453DA">
              <w:rPr>
                <w:rFonts w:cstheme="majorBidi"/>
                <w:spacing w:val="-1"/>
                <w:szCs w:val="22"/>
              </w:rPr>
              <w:t>s</w:t>
            </w:r>
            <w:r w:rsidRPr="00D453DA">
              <w:rPr>
                <w:rFonts w:cstheme="majorBidi"/>
                <w:szCs w:val="22"/>
              </w:rPr>
              <w:t>e</w:t>
            </w:r>
            <w:r w:rsidRPr="00D453DA">
              <w:rPr>
                <w:rFonts w:cstheme="majorBidi"/>
                <w:spacing w:val="1"/>
                <w:szCs w:val="22"/>
              </w:rPr>
              <w:t>a</w:t>
            </w:r>
            <w:r w:rsidRPr="00D453DA">
              <w:rPr>
                <w:rFonts w:cstheme="majorBidi"/>
                <w:spacing w:val="-2"/>
                <w:szCs w:val="22"/>
              </w:rPr>
              <w:t>s</w:t>
            </w:r>
            <w:r w:rsidRPr="00D453DA">
              <w:rPr>
                <w:rFonts w:cstheme="majorBidi"/>
                <w:spacing w:val="1"/>
                <w:position w:val="8"/>
                <w:sz w:val="14"/>
                <w:szCs w:val="14"/>
              </w:rPr>
              <w:t>◊</w:t>
            </w:r>
            <w:r w:rsidRPr="00D453DA">
              <w:rPr>
                <w:rFonts w:cstheme="majorBidi"/>
                <w:szCs w:val="22"/>
              </w:rPr>
              <w:t>,</w:t>
            </w:r>
            <w:r w:rsidRPr="00D453DA">
              <w:rPr>
                <w:rFonts w:cstheme="majorBidi"/>
                <w:spacing w:val="-20"/>
                <w:szCs w:val="22"/>
              </w:rPr>
              <w:t xml:space="preserve"> </w:t>
            </w:r>
            <w:r w:rsidRPr="00D453DA">
              <w:rPr>
                <w:rFonts w:cstheme="majorBidi"/>
                <w:szCs w:val="22"/>
              </w:rPr>
              <w:t>v</w:t>
            </w:r>
            <w:r w:rsidRPr="00D453DA">
              <w:rPr>
                <w:rFonts w:cstheme="majorBidi"/>
                <w:spacing w:val="-2"/>
                <w:szCs w:val="22"/>
              </w:rPr>
              <w:t>ó</w:t>
            </w:r>
            <w:r w:rsidRPr="00D453DA">
              <w:rPr>
                <w:rFonts w:cstheme="majorBidi"/>
                <w:spacing w:val="-1"/>
                <w:szCs w:val="22"/>
              </w:rPr>
              <w:t>m</w:t>
            </w:r>
            <w:r w:rsidRPr="00D453DA">
              <w:rPr>
                <w:rFonts w:cstheme="majorBidi"/>
                <w:spacing w:val="1"/>
                <w:szCs w:val="22"/>
              </w:rPr>
              <w:t>it</w:t>
            </w:r>
            <w:r w:rsidRPr="00D453DA">
              <w:rPr>
                <w:rFonts w:cstheme="majorBidi"/>
                <w:spacing w:val="-2"/>
                <w:szCs w:val="22"/>
              </w:rPr>
              <w:t>os</w:t>
            </w:r>
            <w:r w:rsidRPr="00D453DA">
              <w:rPr>
                <w:rFonts w:cstheme="majorBidi"/>
                <w:spacing w:val="1"/>
                <w:position w:val="8"/>
                <w:sz w:val="14"/>
                <w:szCs w:val="14"/>
              </w:rPr>
              <w:t>◊</w:t>
            </w:r>
            <w:r w:rsidRPr="00D453DA">
              <w:rPr>
                <w:rFonts w:cstheme="majorBidi"/>
                <w:szCs w:val="22"/>
              </w:rPr>
              <w:t>, e</w:t>
            </w:r>
            <w:r w:rsidRPr="00D453DA">
              <w:rPr>
                <w:rFonts w:cstheme="majorBidi"/>
                <w:spacing w:val="1"/>
                <w:szCs w:val="22"/>
              </w:rPr>
              <w:t>s</w:t>
            </w:r>
            <w:r w:rsidRPr="00D453DA">
              <w:rPr>
                <w:rFonts w:cstheme="majorBidi"/>
                <w:spacing w:val="-1"/>
                <w:szCs w:val="22"/>
              </w:rPr>
              <w:t>t</w:t>
            </w:r>
            <w:r w:rsidRPr="00D453DA">
              <w:rPr>
                <w:rFonts w:cstheme="majorBidi"/>
                <w:spacing w:val="1"/>
                <w:szCs w:val="22"/>
              </w:rPr>
              <w:t>re</w:t>
            </w:r>
            <w:r w:rsidRPr="00D453DA">
              <w:rPr>
                <w:rFonts w:cstheme="majorBidi"/>
                <w:spacing w:val="-2"/>
                <w:szCs w:val="22"/>
              </w:rPr>
              <w:t>ñ</w:t>
            </w:r>
            <w:r w:rsidRPr="00D453DA">
              <w:rPr>
                <w:rFonts w:cstheme="majorBidi"/>
                <w:spacing w:val="1"/>
                <w:szCs w:val="22"/>
              </w:rPr>
              <w:t>i</w:t>
            </w:r>
            <w:r w:rsidRPr="00D453DA">
              <w:rPr>
                <w:rFonts w:cstheme="majorBidi"/>
                <w:spacing w:val="-1"/>
                <w:szCs w:val="22"/>
              </w:rPr>
              <w:t>m</w:t>
            </w:r>
            <w:r w:rsidRPr="00D453DA">
              <w:rPr>
                <w:rFonts w:cstheme="majorBidi"/>
                <w:spacing w:val="1"/>
                <w:szCs w:val="22"/>
              </w:rPr>
              <w:t>i</w:t>
            </w:r>
            <w:r w:rsidRPr="00D453DA">
              <w:rPr>
                <w:rFonts w:cstheme="majorBidi"/>
                <w:szCs w:val="22"/>
              </w:rPr>
              <w:t>e</w:t>
            </w:r>
            <w:r w:rsidRPr="00D453DA">
              <w:rPr>
                <w:rFonts w:cstheme="majorBidi"/>
                <w:spacing w:val="-2"/>
                <w:szCs w:val="22"/>
              </w:rPr>
              <w:t>n</w:t>
            </w:r>
            <w:r w:rsidRPr="00D453DA">
              <w:rPr>
                <w:rFonts w:cstheme="majorBidi"/>
                <w:spacing w:val="1"/>
                <w:szCs w:val="22"/>
              </w:rPr>
              <w:t>t</w:t>
            </w:r>
            <w:r w:rsidRPr="00D453DA">
              <w:rPr>
                <w:rFonts w:cstheme="majorBidi"/>
                <w:szCs w:val="22"/>
              </w:rPr>
              <w:t>o</w:t>
            </w:r>
          </w:p>
          <w:p w14:paraId="25636C49" w14:textId="77777777" w:rsidR="00B4648E" w:rsidRPr="00D453DA" w:rsidRDefault="00B4648E" w:rsidP="000D766C">
            <w:pPr>
              <w:rPr>
                <w:rFonts w:cstheme="majorBidi"/>
              </w:rPr>
            </w:pPr>
          </w:p>
          <w:p w14:paraId="723DE730" w14:textId="77777777" w:rsidR="00B4648E" w:rsidRPr="00D453DA" w:rsidRDefault="00B4648E" w:rsidP="000D766C">
            <w:pPr>
              <w:rPr>
                <w:rFonts w:cstheme="majorBidi"/>
              </w:rPr>
            </w:pPr>
            <w:r w:rsidRPr="00D453DA">
              <w:rPr>
                <w:rFonts w:cstheme="majorBidi"/>
                <w:szCs w:val="22"/>
                <w:u w:val="single" w:color="000000"/>
              </w:rPr>
              <w:lastRenderedPageBreak/>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4BDAFEE5" w14:textId="77777777" w:rsidR="00B4648E" w:rsidRPr="00D453DA" w:rsidRDefault="00B4648E" w:rsidP="000D766C">
            <w:pPr>
              <w:rPr>
                <w:rFonts w:cstheme="majorBidi"/>
                <w:sz w:val="14"/>
                <w:szCs w:val="14"/>
              </w:rPr>
            </w:pPr>
            <w:r w:rsidRPr="00D453DA">
              <w:rPr>
                <w:rFonts w:cstheme="majorBidi"/>
                <w:spacing w:val="-1"/>
                <w:szCs w:val="22"/>
              </w:rPr>
              <w:t>D</w:t>
            </w:r>
            <w:r w:rsidRPr="00D453DA">
              <w:rPr>
                <w:rFonts w:cstheme="majorBidi"/>
                <w:szCs w:val="22"/>
              </w:rPr>
              <w:t>o</w:t>
            </w:r>
            <w:r w:rsidRPr="00D453DA">
              <w:rPr>
                <w:rFonts w:cstheme="majorBidi"/>
                <w:spacing w:val="1"/>
                <w:szCs w:val="22"/>
              </w:rPr>
              <w:t>l</w:t>
            </w:r>
            <w:r w:rsidRPr="00D453DA">
              <w:rPr>
                <w:rFonts w:cstheme="majorBidi"/>
                <w:szCs w:val="22"/>
              </w:rPr>
              <w:t>or</w:t>
            </w:r>
            <w:r w:rsidRPr="00D453DA">
              <w:rPr>
                <w:rFonts w:cstheme="majorBidi"/>
                <w:spacing w:val="-1"/>
                <w:szCs w:val="22"/>
              </w:rPr>
              <w:t xml:space="preserve"> </w:t>
            </w:r>
            <w:r w:rsidRPr="00D453DA">
              <w:rPr>
                <w:rFonts w:cstheme="majorBidi"/>
                <w:spacing w:val="1"/>
                <w:szCs w:val="22"/>
              </w:rPr>
              <w:t>a</w:t>
            </w:r>
            <w:r w:rsidRPr="00D453DA">
              <w:rPr>
                <w:rFonts w:cstheme="majorBidi"/>
                <w:szCs w:val="22"/>
              </w:rPr>
              <w:t>bd</w:t>
            </w:r>
            <w:r w:rsidRPr="00D453DA">
              <w:rPr>
                <w:rFonts w:cstheme="majorBidi"/>
                <w:spacing w:val="-2"/>
                <w:szCs w:val="22"/>
              </w:rPr>
              <w:t>o</w:t>
            </w:r>
            <w:r w:rsidRPr="00D453DA">
              <w:rPr>
                <w:rFonts w:cstheme="majorBidi"/>
                <w:spacing w:val="1"/>
                <w:szCs w:val="22"/>
              </w:rPr>
              <w:t>mi</w:t>
            </w:r>
            <w:r w:rsidRPr="00D453DA">
              <w:rPr>
                <w:rFonts w:cstheme="majorBidi"/>
                <w:spacing w:val="-2"/>
                <w:szCs w:val="22"/>
              </w:rPr>
              <w:t>n</w:t>
            </w:r>
            <w:r w:rsidRPr="00D453DA">
              <w:rPr>
                <w:rFonts w:cstheme="majorBidi"/>
                <w:spacing w:val="1"/>
                <w:szCs w:val="22"/>
              </w:rPr>
              <w:t>al</w:t>
            </w:r>
            <w:r w:rsidRPr="00D453DA">
              <w:rPr>
                <w:rFonts w:cstheme="majorBidi"/>
                <w:position w:val="8"/>
                <w:sz w:val="14"/>
                <w:szCs w:val="14"/>
              </w:rPr>
              <w:t>◊</w:t>
            </w:r>
          </w:p>
        </w:tc>
        <w:tc>
          <w:tcPr>
            <w:tcW w:w="3360" w:type="dxa"/>
            <w:tcBorders>
              <w:top w:val="single" w:sz="4" w:space="0" w:color="000000"/>
              <w:left w:val="single" w:sz="4" w:space="0" w:color="000000"/>
              <w:bottom w:val="single" w:sz="4" w:space="0" w:color="000000"/>
              <w:right w:val="single" w:sz="4" w:space="0" w:color="000000"/>
            </w:tcBorders>
          </w:tcPr>
          <w:p w14:paraId="2B7164BE" w14:textId="77777777" w:rsidR="00B4648E" w:rsidRPr="00D453DA" w:rsidRDefault="00B4648E" w:rsidP="000D766C">
            <w:pPr>
              <w:rPr>
                <w:rFonts w:cstheme="majorBidi"/>
              </w:rPr>
            </w:pPr>
            <w:r w:rsidRPr="00D453DA">
              <w:rPr>
                <w:rFonts w:cstheme="majorBidi"/>
                <w:szCs w:val="22"/>
                <w:u w:val="single" w:color="000000"/>
              </w:rPr>
              <w:lastRenderedPageBreak/>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3832A6CA" w14:textId="77777777" w:rsidR="00B4648E" w:rsidRPr="00D453DA" w:rsidRDefault="00B4648E" w:rsidP="000D766C">
            <w:pPr>
              <w:rPr>
                <w:rFonts w:cstheme="majorBidi"/>
              </w:rPr>
            </w:pPr>
            <w:r w:rsidRPr="00D453DA">
              <w:rPr>
                <w:rFonts w:cstheme="majorBidi"/>
                <w:spacing w:val="-1"/>
                <w:szCs w:val="22"/>
              </w:rPr>
              <w:t>D</w:t>
            </w:r>
            <w:r w:rsidRPr="00D453DA">
              <w:rPr>
                <w:rFonts w:cstheme="majorBidi"/>
                <w:spacing w:val="1"/>
                <w:szCs w:val="22"/>
              </w:rPr>
              <w:t>i</w:t>
            </w:r>
            <w:r w:rsidRPr="00D453DA">
              <w:rPr>
                <w:rFonts w:cstheme="majorBidi"/>
                <w:szCs w:val="22"/>
              </w:rPr>
              <w:t>a</w:t>
            </w:r>
            <w:r w:rsidRPr="00D453DA">
              <w:rPr>
                <w:rFonts w:cstheme="majorBidi"/>
                <w:spacing w:val="-1"/>
                <w:szCs w:val="22"/>
              </w:rPr>
              <w:t>r</w:t>
            </w:r>
            <w:r w:rsidRPr="00D453DA">
              <w:rPr>
                <w:rFonts w:cstheme="majorBidi"/>
                <w:spacing w:val="1"/>
                <w:szCs w:val="22"/>
              </w:rPr>
              <w:t>re</w:t>
            </w:r>
            <w:r w:rsidRPr="00D453DA">
              <w:rPr>
                <w:rFonts w:cstheme="majorBidi"/>
                <w:szCs w:val="22"/>
              </w:rPr>
              <w:t>a</w:t>
            </w:r>
            <w:r w:rsidRPr="00D453DA">
              <w:rPr>
                <w:rFonts w:cstheme="majorBidi"/>
                <w:spacing w:val="1"/>
                <w:position w:val="8"/>
                <w:sz w:val="14"/>
                <w:szCs w:val="14"/>
              </w:rPr>
              <w:t>◊</w:t>
            </w:r>
            <w:r w:rsidRPr="00D453DA">
              <w:rPr>
                <w:rFonts w:cstheme="majorBidi"/>
                <w:szCs w:val="22"/>
              </w:rPr>
              <w:t>,</w:t>
            </w:r>
            <w:r w:rsidRPr="00D453DA">
              <w:rPr>
                <w:rFonts w:cstheme="majorBidi"/>
                <w:spacing w:val="-3"/>
                <w:szCs w:val="22"/>
              </w:rPr>
              <w:t xml:space="preserve"> </w:t>
            </w:r>
            <w:r w:rsidRPr="00D453DA">
              <w:rPr>
                <w:rFonts w:cstheme="majorBidi"/>
                <w:spacing w:val="1"/>
                <w:szCs w:val="22"/>
              </w:rPr>
              <w:t>d</w:t>
            </w:r>
            <w:r w:rsidRPr="00D453DA">
              <w:rPr>
                <w:rFonts w:cstheme="majorBidi"/>
                <w:szCs w:val="22"/>
              </w:rPr>
              <w:t>o</w:t>
            </w:r>
            <w:r w:rsidRPr="00D453DA">
              <w:rPr>
                <w:rFonts w:cstheme="majorBidi"/>
                <w:spacing w:val="-1"/>
                <w:szCs w:val="22"/>
              </w:rPr>
              <w:t>l</w:t>
            </w:r>
            <w:r w:rsidRPr="00D453DA">
              <w:rPr>
                <w:rFonts w:cstheme="majorBidi"/>
                <w:szCs w:val="22"/>
              </w:rPr>
              <w:t>or</w:t>
            </w:r>
            <w:r w:rsidRPr="00D453DA">
              <w:rPr>
                <w:rFonts w:cstheme="majorBidi"/>
                <w:spacing w:val="1"/>
                <w:szCs w:val="22"/>
              </w:rPr>
              <w:t xml:space="preserve"> </w:t>
            </w:r>
            <w:r w:rsidRPr="00D453DA">
              <w:rPr>
                <w:rFonts w:cstheme="majorBidi"/>
                <w:spacing w:val="-2"/>
                <w:szCs w:val="22"/>
              </w:rPr>
              <w:t>a</w:t>
            </w:r>
            <w:r w:rsidRPr="00D453DA">
              <w:rPr>
                <w:rFonts w:cstheme="majorBidi"/>
                <w:szCs w:val="22"/>
              </w:rPr>
              <w:t>bd</w:t>
            </w:r>
            <w:r w:rsidRPr="00D453DA">
              <w:rPr>
                <w:rFonts w:cstheme="majorBidi"/>
                <w:spacing w:val="-2"/>
                <w:szCs w:val="22"/>
              </w:rPr>
              <w:t>o</w:t>
            </w:r>
            <w:r w:rsidRPr="00D453DA">
              <w:rPr>
                <w:rFonts w:cstheme="majorBidi"/>
                <w:spacing w:val="1"/>
                <w:szCs w:val="22"/>
              </w:rPr>
              <w:t>mi</w:t>
            </w:r>
            <w:r w:rsidRPr="00D453DA">
              <w:rPr>
                <w:rFonts w:cstheme="majorBidi"/>
                <w:spacing w:val="-2"/>
                <w:szCs w:val="22"/>
              </w:rPr>
              <w:t>n</w:t>
            </w:r>
            <w:r w:rsidRPr="00D453DA">
              <w:rPr>
                <w:rFonts w:cstheme="majorBidi"/>
                <w:spacing w:val="1"/>
                <w:szCs w:val="22"/>
              </w:rPr>
              <w:t>a</w:t>
            </w:r>
            <w:r w:rsidRPr="00D453DA">
              <w:rPr>
                <w:rFonts w:cstheme="majorBidi"/>
                <w:szCs w:val="22"/>
              </w:rPr>
              <w:t>l</w:t>
            </w:r>
            <w:r w:rsidRPr="00D453DA">
              <w:rPr>
                <w:rFonts w:cstheme="majorBidi"/>
                <w:spacing w:val="1"/>
                <w:position w:val="8"/>
                <w:sz w:val="14"/>
                <w:szCs w:val="14"/>
              </w:rPr>
              <w:t>◊</w:t>
            </w:r>
            <w:r w:rsidRPr="00D453DA">
              <w:rPr>
                <w:rFonts w:cstheme="majorBidi"/>
                <w:szCs w:val="22"/>
              </w:rPr>
              <w:t>, e</w:t>
            </w:r>
            <w:r w:rsidRPr="00D453DA">
              <w:rPr>
                <w:rFonts w:cstheme="majorBidi"/>
                <w:spacing w:val="1"/>
                <w:szCs w:val="22"/>
              </w:rPr>
              <w:t>s</w:t>
            </w:r>
            <w:r w:rsidRPr="00D453DA">
              <w:rPr>
                <w:rFonts w:cstheme="majorBidi"/>
                <w:spacing w:val="-1"/>
                <w:szCs w:val="22"/>
              </w:rPr>
              <w:t>t</w:t>
            </w:r>
            <w:r w:rsidRPr="00D453DA">
              <w:rPr>
                <w:rFonts w:cstheme="majorBidi"/>
                <w:spacing w:val="1"/>
                <w:szCs w:val="22"/>
              </w:rPr>
              <w:t>re</w:t>
            </w:r>
            <w:r w:rsidRPr="00D453DA">
              <w:rPr>
                <w:rFonts w:cstheme="majorBidi"/>
                <w:spacing w:val="-2"/>
                <w:szCs w:val="22"/>
              </w:rPr>
              <w:t>ñ</w:t>
            </w:r>
            <w:r w:rsidRPr="00D453DA">
              <w:rPr>
                <w:rFonts w:cstheme="majorBidi"/>
                <w:spacing w:val="1"/>
                <w:szCs w:val="22"/>
              </w:rPr>
              <w:t>i</w:t>
            </w:r>
            <w:r w:rsidRPr="00D453DA">
              <w:rPr>
                <w:rFonts w:cstheme="majorBidi"/>
                <w:spacing w:val="-1"/>
                <w:szCs w:val="22"/>
              </w:rPr>
              <w:t>m</w:t>
            </w:r>
            <w:r w:rsidRPr="00D453DA">
              <w:rPr>
                <w:rFonts w:cstheme="majorBidi"/>
                <w:spacing w:val="1"/>
                <w:szCs w:val="22"/>
              </w:rPr>
              <w:t>i</w:t>
            </w:r>
            <w:r w:rsidRPr="00D453DA">
              <w:rPr>
                <w:rFonts w:cstheme="majorBidi"/>
                <w:szCs w:val="22"/>
              </w:rPr>
              <w:t>e</w:t>
            </w:r>
            <w:r w:rsidRPr="00D453DA">
              <w:rPr>
                <w:rFonts w:cstheme="majorBidi"/>
                <w:spacing w:val="-2"/>
                <w:szCs w:val="22"/>
              </w:rPr>
              <w:t>n</w:t>
            </w:r>
            <w:r w:rsidRPr="00D453DA">
              <w:rPr>
                <w:rFonts w:cstheme="majorBidi"/>
                <w:spacing w:val="1"/>
                <w:szCs w:val="22"/>
              </w:rPr>
              <w:t>t</w:t>
            </w:r>
            <w:r w:rsidRPr="00D453DA">
              <w:rPr>
                <w:rFonts w:cstheme="majorBidi"/>
                <w:szCs w:val="22"/>
              </w:rPr>
              <w:t>o</w:t>
            </w:r>
          </w:p>
        </w:tc>
      </w:tr>
      <w:tr w:rsidR="00B4648E" w:rsidRPr="00D453DA" w14:paraId="64D22979" w14:textId="77777777" w:rsidTr="00300087">
        <w:trPr>
          <w:trHeight w:val="20"/>
        </w:trPr>
        <w:tc>
          <w:tcPr>
            <w:tcW w:w="2453" w:type="dxa"/>
            <w:tcBorders>
              <w:top w:val="single" w:sz="4" w:space="0" w:color="000000"/>
              <w:left w:val="single" w:sz="4" w:space="0" w:color="000000"/>
              <w:bottom w:val="single" w:sz="4" w:space="0" w:color="000000"/>
              <w:right w:val="single" w:sz="4" w:space="0" w:color="000000"/>
            </w:tcBorders>
          </w:tcPr>
          <w:p w14:paraId="3C674F81" w14:textId="77777777" w:rsidR="00B4648E" w:rsidRPr="00D453DA" w:rsidRDefault="00B4648E" w:rsidP="000D766C">
            <w:pPr>
              <w:rPr>
                <w:rFonts w:cstheme="majorBidi"/>
                <w:b/>
              </w:rPr>
            </w:pPr>
            <w:r w:rsidRPr="00D453DA">
              <w:rPr>
                <w:rFonts w:cstheme="majorBidi"/>
                <w:b/>
                <w:bCs/>
                <w:spacing w:val="-1"/>
                <w:szCs w:val="22"/>
              </w:rPr>
              <w:t>T</w:t>
            </w:r>
            <w:r w:rsidRPr="00D453DA">
              <w:rPr>
                <w:rFonts w:cstheme="majorBidi"/>
                <w:b/>
                <w:bCs/>
                <w:spacing w:val="1"/>
                <w:szCs w:val="22"/>
              </w:rPr>
              <w:t>r</w:t>
            </w:r>
            <w:r w:rsidRPr="00D453DA">
              <w:rPr>
                <w:rFonts w:cstheme="majorBidi"/>
                <w:b/>
                <w:bCs/>
                <w:szCs w:val="22"/>
              </w:rPr>
              <w:t>a</w:t>
            </w:r>
            <w:r w:rsidRPr="00D453DA">
              <w:rPr>
                <w:rFonts w:cstheme="majorBidi"/>
                <w:b/>
                <w:bCs/>
                <w:spacing w:val="1"/>
                <w:szCs w:val="22"/>
              </w:rPr>
              <w:t>st</w:t>
            </w:r>
            <w:r w:rsidRPr="00D453DA">
              <w:rPr>
                <w:rFonts w:cstheme="majorBidi"/>
                <w:b/>
                <w:bCs/>
                <w:spacing w:val="-2"/>
                <w:szCs w:val="22"/>
              </w:rPr>
              <w:t>o</w:t>
            </w:r>
            <w:r w:rsidRPr="00D453DA">
              <w:rPr>
                <w:rFonts w:cstheme="majorBidi"/>
                <w:b/>
                <w:bCs/>
                <w:szCs w:val="22"/>
              </w:rPr>
              <w:t>rnos</w:t>
            </w:r>
            <w:r w:rsidRPr="00D453DA">
              <w:rPr>
                <w:rFonts w:cstheme="majorBidi"/>
                <w:b/>
                <w:bCs/>
                <w:spacing w:val="1"/>
                <w:szCs w:val="22"/>
              </w:rPr>
              <w:t xml:space="preserve"> </w:t>
            </w:r>
            <w:r w:rsidRPr="00D453DA">
              <w:rPr>
                <w:rFonts w:cstheme="majorBidi"/>
                <w:b/>
                <w:bCs/>
                <w:spacing w:val="-3"/>
                <w:szCs w:val="22"/>
              </w:rPr>
              <w:t>d</w:t>
            </w:r>
            <w:r w:rsidRPr="00D453DA">
              <w:rPr>
                <w:rFonts w:cstheme="majorBidi"/>
                <w:b/>
                <w:bCs/>
                <w:szCs w:val="22"/>
              </w:rPr>
              <w:t>e</w:t>
            </w:r>
            <w:r w:rsidRPr="00D453DA">
              <w:rPr>
                <w:rFonts w:cstheme="majorBidi"/>
                <w:b/>
                <w:bCs/>
                <w:spacing w:val="1"/>
                <w:szCs w:val="22"/>
              </w:rPr>
              <w:t xml:space="preserve"> l</w:t>
            </w:r>
            <w:r w:rsidRPr="00D453DA">
              <w:rPr>
                <w:rFonts w:cstheme="majorBidi"/>
                <w:b/>
                <w:bCs/>
                <w:szCs w:val="22"/>
              </w:rPr>
              <w:t xml:space="preserve">a </w:t>
            </w:r>
            <w:r w:rsidRPr="00D453DA">
              <w:rPr>
                <w:rFonts w:cstheme="majorBidi"/>
                <w:b/>
                <w:bCs/>
                <w:spacing w:val="-2"/>
                <w:szCs w:val="22"/>
              </w:rPr>
              <w:t>p</w:t>
            </w:r>
            <w:r w:rsidRPr="00D453DA">
              <w:rPr>
                <w:rFonts w:cstheme="majorBidi"/>
                <w:b/>
                <w:bCs/>
                <w:spacing w:val="1"/>
                <w:szCs w:val="22"/>
              </w:rPr>
              <w:t>i</w:t>
            </w:r>
            <w:r w:rsidRPr="00D453DA">
              <w:rPr>
                <w:rFonts w:cstheme="majorBidi"/>
                <w:b/>
                <w:bCs/>
                <w:spacing w:val="-2"/>
                <w:szCs w:val="22"/>
              </w:rPr>
              <w:t>e</w:t>
            </w:r>
            <w:r w:rsidRPr="00D453DA">
              <w:rPr>
                <w:rFonts w:cstheme="majorBidi"/>
                <w:b/>
                <w:bCs/>
                <w:szCs w:val="22"/>
              </w:rPr>
              <w:t>l</w:t>
            </w:r>
            <w:r w:rsidRPr="00D453DA">
              <w:rPr>
                <w:rFonts w:cstheme="majorBidi"/>
                <w:b/>
                <w:bCs/>
                <w:spacing w:val="1"/>
                <w:szCs w:val="22"/>
              </w:rPr>
              <w:t xml:space="preserve"> </w:t>
            </w:r>
            <w:r w:rsidRPr="00D453DA">
              <w:rPr>
                <w:rFonts w:cstheme="majorBidi"/>
                <w:b/>
                <w:bCs/>
                <w:szCs w:val="22"/>
              </w:rPr>
              <w:t>y d</w:t>
            </w:r>
            <w:r w:rsidRPr="00D453DA">
              <w:rPr>
                <w:rFonts w:cstheme="majorBidi"/>
                <w:b/>
                <w:bCs/>
                <w:spacing w:val="1"/>
                <w:szCs w:val="22"/>
              </w:rPr>
              <w:t>e</w:t>
            </w:r>
            <w:r w:rsidRPr="00D453DA">
              <w:rPr>
                <w:rFonts w:cstheme="majorBidi"/>
                <w:b/>
                <w:bCs/>
                <w:szCs w:val="22"/>
              </w:rPr>
              <w:t>l</w:t>
            </w:r>
            <w:r w:rsidRPr="00D453DA">
              <w:rPr>
                <w:rFonts w:cstheme="majorBidi"/>
                <w:b/>
                <w:bCs/>
                <w:spacing w:val="1"/>
                <w:szCs w:val="22"/>
              </w:rPr>
              <w:t xml:space="preserve"> </w:t>
            </w:r>
            <w:r w:rsidRPr="00D453DA">
              <w:rPr>
                <w:rFonts w:cstheme="majorBidi"/>
                <w:b/>
                <w:bCs/>
                <w:spacing w:val="-1"/>
                <w:szCs w:val="22"/>
              </w:rPr>
              <w:t>t</w:t>
            </w:r>
            <w:r w:rsidRPr="00D453DA">
              <w:rPr>
                <w:rFonts w:cstheme="majorBidi"/>
                <w:b/>
                <w:bCs/>
                <w:szCs w:val="22"/>
              </w:rPr>
              <w:t>e</w:t>
            </w:r>
            <w:r w:rsidRPr="00D453DA">
              <w:rPr>
                <w:rFonts w:cstheme="majorBidi"/>
                <w:b/>
                <w:bCs/>
                <w:spacing w:val="-1"/>
                <w:szCs w:val="22"/>
              </w:rPr>
              <w:t>j</w:t>
            </w:r>
            <w:r w:rsidRPr="00D453DA">
              <w:rPr>
                <w:rFonts w:cstheme="majorBidi"/>
                <w:b/>
                <w:bCs/>
                <w:spacing w:val="1"/>
                <w:szCs w:val="22"/>
              </w:rPr>
              <w:t>i</w:t>
            </w:r>
            <w:r w:rsidRPr="00D453DA">
              <w:rPr>
                <w:rFonts w:cstheme="majorBidi"/>
                <w:b/>
                <w:bCs/>
                <w:szCs w:val="22"/>
              </w:rPr>
              <w:t xml:space="preserve">do </w:t>
            </w:r>
            <w:r w:rsidRPr="00D453DA">
              <w:rPr>
                <w:rFonts w:cstheme="majorBidi"/>
                <w:b/>
                <w:bCs/>
                <w:spacing w:val="1"/>
                <w:szCs w:val="22"/>
              </w:rPr>
              <w:t>s</w:t>
            </w:r>
            <w:r w:rsidRPr="00D453DA">
              <w:rPr>
                <w:rFonts w:cstheme="majorBidi"/>
                <w:b/>
                <w:bCs/>
                <w:szCs w:val="22"/>
              </w:rPr>
              <w:t>u</w:t>
            </w:r>
            <w:r w:rsidRPr="00D453DA">
              <w:rPr>
                <w:rFonts w:cstheme="majorBidi"/>
                <w:b/>
                <w:bCs/>
                <w:spacing w:val="-3"/>
                <w:szCs w:val="22"/>
              </w:rPr>
              <w:t>b</w:t>
            </w:r>
            <w:r w:rsidRPr="00D453DA">
              <w:rPr>
                <w:rFonts w:cstheme="majorBidi"/>
                <w:b/>
                <w:bCs/>
                <w:szCs w:val="22"/>
              </w:rPr>
              <w:t>cu</w:t>
            </w:r>
            <w:r w:rsidRPr="00D453DA">
              <w:rPr>
                <w:rFonts w:cstheme="majorBidi"/>
                <w:b/>
                <w:bCs/>
                <w:spacing w:val="1"/>
                <w:szCs w:val="22"/>
              </w:rPr>
              <w:t>t</w:t>
            </w:r>
            <w:r w:rsidRPr="00D453DA">
              <w:rPr>
                <w:rFonts w:cstheme="majorBidi"/>
                <w:b/>
                <w:bCs/>
                <w:szCs w:val="22"/>
              </w:rPr>
              <w:t>á</w:t>
            </w:r>
            <w:r w:rsidRPr="00D453DA">
              <w:rPr>
                <w:rFonts w:cstheme="majorBidi"/>
                <w:b/>
                <w:bCs/>
                <w:spacing w:val="-2"/>
                <w:szCs w:val="22"/>
              </w:rPr>
              <w:t>n</w:t>
            </w:r>
            <w:r w:rsidRPr="00D453DA">
              <w:rPr>
                <w:rFonts w:cstheme="majorBidi"/>
                <w:b/>
                <w:bCs/>
                <w:spacing w:val="1"/>
                <w:szCs w:val="22"/>
              </w:rPr>
              <w:t>e</w:t>
            </w:r>
            <w:r w:rsidRPr="00D453DA">
              <w:rPr>
                <w:rFonts w:cstheme="majorBidi"/>
                <w:b/>
                <w:bCs/>
                <w:szCs w:val="22"/>
              </w:rPr>
              <w:t>o</w:t>
            </w:r>
          </w:p>
        </w:tc>
        <w:tc>
          <w:tcPr>
            <w:tcW w:w="3253" w:type="dxa"/>
            <w:tcBorders>
              <w:top w:val="single" w:sz="4" w:space="0" w:color="000000"/>
              <w:left w:val="single" w:sz="4" w:space="0" w:color="000000"/>
              <w:bottom w:val="single" w:sz="4" w:space="0" w:color="000000"/>
              <w:right w:val="single" w:sz="4" w:space="0" w:color="000000"/>
            </w:tcBorders>
          </w:tcPr>
          <w:p w14:paraId="6261D5B6" w14:textId="77777777" w:rsidR="00B4648E" w:rsidRPr="00D453DA" w:rsidRDefault="00B4648E" w:rsidP="000D766C">
            <w:pPr>
              <w:rPr>
                <w:rFonts w:cstheme="majorBidi"/>
              </w:rPr>
            </w:pPr>
            <w:r w:rsidRPr="00D453DA">
              <w:rPr>
                <w:rFonts w:cstheme="majorBidi"/>
                <w:spacing w:val="1"/>
                <w:szCs w:val="22"/>
                <w:u w:val="single" w:color="000000"/>
              </w:rPr>
              <w:t>M</w:t>
            </w:r>
            <w:r w:rsidRPr="00D453DA">
              <w:rPr>
                <w:rFonts w:cstheme="majorBidi"/>
                <w:szCs w:val="22"/>
                <w:u w:val="single" w:color="000000"/>
              </w:rPr>
              <w:t xml:space="preserve">uy </w:t>
            </w:r>
            <w:r w:rsidRPr="00D453DA">
              <w:rPr>
                <w:rFonts w:cstheme="majorBidi"/>
                <w:spacing w:val="-1"/>
                <w:szCs w:val="22"/>
                <w:u w:val="single" w:color="000000"/>
              </w:rPr>
              <w:t>f</w:t>
            </w:r>
            <w:r w:rsidRPr="00D453DA">
              <w:rPr>
                <w:rFonts w:cstheme="majorBidi"/>
                <w:spacing w:val="1"/>
                <w:szCs w:val="22"/>
                <w:u w:val="single" w:color="000000"/>
              </w:rPr>
              <w:t>re</w:t>
            </w:r>
            <w:r w:rsidRPr="00D453DA">
              <w:rPr>
                <w:rFonts w:cstheme="majorBidi"/>
                <w:spacing w:val="-2"/>
                <w:szCs w:val="22"/>
                <w:u w:val="single" w:color="000000"/>
              </w:rPr>
              <w:t>c</w:t>
            </w:r>
            <w:r w:rsidRPr="00D453DA">
              <w:rPr>
                <w:rFonts w:cstheme="majorBidi"/>
                <w:szCs w:val="22"/>
                <w:u w:val="single" w:color="000000"/>
              </w:rPr>
              <w:t>ue</w:t>
            </w:r>
            <w:r w:rsidRPr="00D453DA">
              <w:rPr>
                <w:rFonts w:cstheme="majorBidi"/>
                <w:spacing w:val="-2"/>
                <w:szCs w:val="22"/>
                <w:u w:val="single" w:color="000000"/>
              </w:rPr>
              <w:t>n</w:t>
            </w:r>
            <w:r w:rsidRPr="00D453DA">
              <w:rPr>
                <w:rFonts w:cstheme="majorBidi"/>
                <w:spacing w:val="1"/>
                <w:szCs w:val="22"/>
                <w:u w:val="single" w:color="000000"/>
              </w:rPr>
              <w:t>te</w:t>
            </w:r>
            <w:r w:rsidRPr="00D453DA">
              <w:rPr>
                <w:rFonts w:cstheme="majorBidi"/>
                <w:szCs w:val="22"/>
                <w:u w:val="single" w:color="000000"/>
              </w:rPr>
              <w:t>s</w:t>
            </w:r>
          </w:p>
          <w:p w14:paraId="5E509CC1" w14:textId="77777777" w:rsidR="00B4648E" w:rsidRPr="00D453DA" w:rsidRDefault="00B4648E" w:rsidP="000D766C">
            <w:pPr>
              <w:rPr>
                <w:rFonts w:cstheme="majorBidi"/>
              </w:rPr>
            </w:pPr>
            <w:r w:rsidRPr="00D453DA">
              <w:rPr>
                <w:rFonts w:cstheme="majorBidi"/>
                <w:szCs w:val="22"/>
              </w:rPr>
              <w:t>Exan</w:t>
            </w:r>
            <w:r w:rsidRPr="00D453DA">
              <w:rPr>
                <w:rFonts w:cstheme="majorBidi"/>
                <w:spacing w:val="1"/>
                <w:szCs w:val="22"/>
              </w:rPr>
              <w:t>t</w:t>
            </w:r>
            <w:r w:rsidRPr="00D453DA">
              <w:rPr>
                <w:rFonts w:cstheme="majorBidi"/>
                <w:spacing w:val="-2"/>
                <w:szCs w:val="22"/>
              </w:rPr>
              <w:t>e</w:t>
            </w:r>
            <w:r w:rsidRPr="00D453DA">
              <w:rPr>
                <w:rFonts w:cstheme="majorBidi"/>
                <w:spacing w:val="1"/>
                <w:szCs w:val="22"/>
              </w:rPr>
              <w:t>m</w:t>
            </w:r>
            <w:r w:rsidRPr="00D453DA">
              <w:rPr>
                <w:rFonts w:cstheme="majorBidi"/>
                <w:spacing w:val="-2"/>
                <w:szCs w:val="22"/>
              </w:rPr>
              <w:t>a</w:t>
            </w:r>
            <w:r w:rsidRPr="00D453DA">
              <w:rPr>
                <w:rFonts w:cstheme="majorBidi"/>
                <w:szCs w:val="22"/>
              </w:rPr>
              <w:t>s</w:t>
            </w:r>
            <w:r w:rsidRPr="00D453DA">
              <w:rPr>
                <w:rFonts w:cstheme="majorBidi"/>
                <w:spacing w:val="1"/>
                <w:szCs w:val="22"/>
              </w:rPr>
              <w:t xml:space="preserve"> </w:t>
            </w:r>
            <w:r w:rsidRPr="00D453DA">
              <w:rPr>
                <w:rFonts w:cstheme="majorBidi"/>
                <w:spacing w:val="-2"/>
                <w:szCs w:val="22"/>
              </w:rPr>
              <w:t>(</w:t>
            </w:r>
            <w:r w:rsidRPr="00D453DA">
              <w:rPr>
                <w:rFonts w:cstheme="majorBidi"/>
                <w:spacing w:val="1"/>
                <w:szCs w:val="22"/>
              </w:rPr>
              <w:t>i</w:t>
            </w:r>
            <w:r w:rsidRPr="00D453DA">
              <w:rPr>
                <w:rFonts w:cstheme="majorBidi"/>
                <w:szCs w:val="22"/>
              </w:rPr>
              <w:t>n</w:t>
            </w:r>
            <w:r w:rsidRPr="00D453DA">
              <w:rPr>
                <w:rFonts w:cstheme="majorBidi"/>
                <w:spacing w:val="-2"/>
                <w:szCs w:val="22"/>
              </w:rPr>
              <w:t>c</w:t>
            </w:r>
            <w:r w:rsidRPr="00D453DA">
              <w:rPr>
                <w:rFonts w:cstheme="majorBidi"/>
                <w:spacing w:val="1"/>
                <w:szCs w:val="22"/>
              </w:rPr>
              <w:t>l</w:t>
            </w:r>
            <w:r w:rsidRPr="00D453DA">
              <w:rPr>
                <w:rFonts w:cstheme="majorBidi"/>
                <w:spacing w:val="-2"/>
                <w:szCs w:val="22"/>
              </w:rPr>
              <w:t>u</w:t>
            </w:r>
            <w:r w:rsidRPr="00D453DA">
              <w:rPr>
                <w:rFonts w:cstheme="majorBidi"/>
                <w:spacing w:val="1"/>
                <w:szCs w:val="22"/>
              </w:rPr>
              <w:t>i</w:t>
            </w:r>
            <w:r w:rsidRPr="00D453DA">
              <w:rPr>
                <w:rFonts w:cstheme="majorBidi"/>
                <w:szCs w:val="22"/>
              </w:rPr>
              <w:t>da</w:t>
            </w:r>
            <w:r w:rsidRPr="00D453DA">
              <w:rPr>
                <w:rFonts w:cstheme="majorBidi"/>
                <w:spacing w:val="1"/>
                <w:szCs w:val="22"/>
              </w:rPr>
              <w:t xml:space="preserve"> </w:t>
            </w:r>
            <w:r w:rsidRPr="00D453DA">
              <w:rPr>
                <w:rFonts w:cstheme="majorBidi"/>
                <w:spacing w:val="-2"/>
                <w:szCs w:val="22"/>
              </w:rPr>
              <w:t>d</w:t>
            </w:r>
            <w:r w:rsidRPr="00D453DA">
              <w:rPr>
                <w:rFonts w:cstheme="majorBidi"/>
                <w:spacing w:val="1"/>
                <w:szCs w:val="22"/>
              </w:rPr>
              <w:t>e</w:t>
            </w:r>
            <w:r w:rsidRPr="00D453DA">
              <w:rPr>
                <w:rFonts w:cstheme="majorBidi"/>
                <w:spacing w:val="-2"/>
                <w:szCs w:val="22"/>
              </w:rPr>
              <w:t>r</w:t>
            </w:r>
            <w:r w:rsidRPr="00D453DA">
              <w:rPr>
                <w:rFonts w:cstheme="majorBidi"/>
                <w:spacing w:val="1"/>
                <w:szCs w:val="22"/>
              </w:rPr>
              <w:t>m</w:t>
            </w:r>
            <w:r w:rsidRPr="00D453DA">
              <w:rPr>
                <w:rFonts w:cstheme="majorBidi"/>
                <w:spacing w:val="-2"/>
                <w:szCs w:val="22"/>
              </w:rPr>
              <w:t>a</w:t>
            </w:r>
            <w:r w:rsidRPr="00D453DA">
              <w:rPr>
                <w:rFonts w:cstheme="majorBidi"/>
                <w:spacing w:val="1"/>
                <w:szCs w:val="22"/>
              </w:rPr>
              <w:t>t</w:t>
            </w:r>
            <w:r w:rsidRPr="00D453DA">
              <w:rPr>
                <w:rFonts w:cstheme="majorBidi"/>
                <w:spacing w:val="-1"/>
                <w:szCs w:val="22"/>
              </w:rPr>
              <w:t>i</w:t>
            </w:r>
            <w:r w:rsidRPr="00D453DA">
              <w:rPr>
                <w:rFonts w:cstheme="majorBidi"/>
                <w:spacing w:val="1"/>
                <w:szCs w:val="22"/>
              </w:rPr>
              <w:t>ti</w:t>
            </w:r>
            <w:r w:rsidRPr="00D453DA">
              <w:rPr>
                <w:rFonts w:cstheme="majorBidi"/>
                <w:szCs w:val="22"/>
              </w:rPr>
              <w:t>s a</w:t>
            </w:r>
            <w:r w:rsidRPr="00D453DA">
              <w:rPr>
                <w:rFonts w:cstheme="majorBidi"/>
                <w:spacing w:val="1"/>
                <w:szCs w:val="22"/>
              </w:rPr>
              <w:t>l</w:t>
            </w:r>
            <w:r w:rsidRPr="00D453DA">
              <w:rPr>
                <w:rFonts w:cstheme="majorBidi"/>
                <w:spacing w:val="-2"/>
                <w:szCs w:val="22"/>
              </w:rPr>
              <w:t>é</w:t>
            </w:r>
            <w:r w:rsidRPr="00D453DA">
              <w:rPr>
                <w:rFonts w:cstheme="majorBidi"/>
                <w:spacing w:val="1"/>
                <w:szCs w:val="22"/>
              </w:rPr>
              <w:t>r</w:t>
            </w:r>
            <w:r w:rsidRPr="00D453DA">
              <w:rPr>
                <w:rFonts w:cstheme="majorBidi"/>
                <w:szCs w:val="22"/>
              </w:rPr>
              <w:t>g</w:t>
            </w:r>
            <w:r w:rsidRPr="00D453DA">
              <w:rPr>
                <w:rFonts w:cstheme="majorBidi"/>
                <w:spacing w:val="-1"/>
                <w:szCs w:val="22"/>
              </w:rPr>
              <w:t>i</w:t>
            </w:r>
            <w:r w:rsidRPr="00D453DA">
              <w:rPr>
                <w:rFonts w:cstheme="majorBidi"/>
                <w:spacing w:val="1"/>
                <w:szCs w:val="22"/>
              </w:rPr>
              <w:t>c</w:t>
            </w:r>
            <w:r w:rsidRPr="00D453DA">
              <w:rPr>
                <w:rFonts w:cstheme="majorBidi"/>
                <w:szCs w:val="22"/>
              </w:rPr>
              <w:t>a</w:t>
            </w:r>
            <w:r w:rsidRPr="00D453DA">
              <w:rPr>
                <w:rFonts w:cstheme="majorBidi"/>
                <w:spacing w:val="1"/>
                <w:szCs w:val="22"/>
              </w:rPr>
              <w:t>)</w:t>
            </w:r>
            <w:r w:rsidRPr="00D453DA">
              <w:rPr>
                <w:rFonts w:cstheme="majorBidi"/>
                <w:szCs w:val="22"/>
              </w:rPr>
              <w:t>,</w:t>
            </w:r>
            <w:r w:rsidRPr="00D453DA">
              <w:rPr>
                <w:rFonts w:cstheme="majorBidi"/>
                <w:spacing w:val="-2"/>
                <w:szCs w:val="22"/>
              </w:rPr>
              <w:t xml:space="preserve"> </w:t>
            </w:r>
            <w:r w:rsidRPr="00D453DA">
              <w:rPr>
                <w:rFonts w:cstheme="majorBidi"/>
                <w:spacing w:val="1"/>
                <w:szCs w:val="22"/>
              </w:rPr>
              <w:t>pr</w:t>
            </w:r>
            <w:r w:rsidRPr="00D453DA">
              <w:rPr>
                <w:rFonts w:cstheme="majorBidi"/>
                <w:spacing w:val="-2"/>
                <w:szCs w:val="22"/>
              </w:rPr>
              <w:t>u</w:t>
            </w:r>
            <w:r w:rsidRPr="00D453DA">
              <w:rPr>
                <w:rFonts w:cstheme="majorBidi"/>
                <w:spacing w:val="1"/>
                <w:szCs w:val="22"/>
              </w:rPr>
              <w:t>r</w:t>
            </w:r>
            <w:r w:rsidRPr="00D453DA">
              <w:rPr>
                <w:rFonts w:cstheme="majorBidi"/>
                <w:spacing w:val="-1"/>
                <w:szCs w:val="22"/>
              </w:rPr>
              <w:t>i</w:t>
            </w:r>
            <w:r w:rsidRPr="00D453DA">
              <w:rPr>
                <w:rFonts w:cstheme="majorBidi"/>
                <w:spacing w:val="1"/>
                <w:szCs w:val="22"/>
              </w:rPr>
              <w:t>t</w:t>
            </w:r>
            <w:r w:rsidRPr="00D453DA">
              <w:rPr>
                <w:rFonts w:cstheme="majorBidi"/>
                <w:szCs w:val="22"/>
              </w:rPr>
              <w:t>o</w:t>
            </w:r>
          </w:p>
          <w:p w14:paraId="559A78B2" w14:textId="77777777" w:rsidR="00B4648E" w:rsidRPr="00D453DA" w:rsidRDefault="00B4648E" w:rsidP="000D766C">
            <w:pPr>
              <w:rPr>
                <w:rFonts w:cstheme="majorBidi"/>
              </w:rPr>
            </w:pPr>
          </w:p>
          <w:p w14:paraId="221523AD"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2006639D" w14:textId="77777777" w:rsidR="00B4648E" w:rsidRPr="00D453DA" w:rsidRDefault="00B4648E" w:rsidP="000D766C">
            <w:pPr>
              <w:rPr>
                <w:rFonts w:cstheme="majorBidi"/>
              </w:rPr>
            </w:pPr>
            <w:r w:rsidRPr="00D453DA">
              <w:rPr>
                <w:rFonts w:cstheme="majorBidi"/>
                <w:szCs w:val="22"/>
              </w:rPr>
              <w:t>Sudo</w:t>
            </w:r>
            <w:r w:rsidRPr="00D453DA">
              <w:rPr>
                <w:rFonts w:cstheme="majorBidi"/>
                <w:spacing w:val="1"/>
                <w:szCs w:val="22"/>
              </w:rPr>
              <w:t>r</w:t>
            </w:r>
            <w:r w:rsidRPr="00D453DA">
              <w:rPr>
                <w:rFonts w:cstheme="majorBidi"/>
                <w:spacing w:val="-2"/>
                <w:szCs w:val="22"/>
              </w:rPr>
              <w:t>a</w:t>
            </w:r>
            <w:r w:rsidRPr="00D453DA">
              <w:rPr>
                <w:rFonts w:cstheme="majorBidi"/>
                <w:szCs w:val="22"/>
              </w:rPr>
              <w:t>c</w:t>
            </w:r>
            <w:r w:rsidRPr="00D453DA">
              <w:rPr>
                <w:rFonts w:cstheme="majorBidi"/>
                <w:spacing w:val="2"/>
                <w:szCs w:val="22"/>
              </w:rPr>
              <w:t>i</w:t>
            </w:r>
            <w:r w:rsidRPr="00D453DA">
              <w:rPr>
                <w:rFonts w:cstheme="majorBidi"/>
                <w:szCs w:val="22"/>
              </w:rPr>
              <w:t>ón</w:t>
            </w:r>
            <w:r w:rsidRPr="00D453DA">
              <w:rPr>
                <w:rFonts w:cstheme="majorBidi"/>
                <w:spacing w:val="-2"/>
                <w:szCs w:val="22"/>
              </w:rPr>
              <w:t xml:space="preserve"> </w:t>
            </w:r>
            <w:r w:rsidRPr="00D453DA">
              <w:rPr>
                <w:rFonts w:cstheme="majorBidi"/>
                <w:szCs w:val="22"/>
              </w:rPr>
              <w:t>no</w:t>
            </w:r>
            <w:r w:rsidRPr="00D453DA">
              <w:rPr>
                <w:rFonts w:cstheme="majorBidi"/>
                <w:spacing w:val="-2"/>
                <w:szCs w:val="22"/>
              </w:rPr>
              <w:t>c</w:t>
            </w:r>
            <w:r w:rsidRPr="00D453DA">
              <w:rPr>
                <w:rFonts w:cstheme="majorBidi"/>
                <w:spacing w:val="1"/>
                <w:szCs w:val="22"/>
              </w:rPr>
              <w:t>t</w:t>
            </w:r>
            <w:r w:rsidRPr="00D453DA">
              <w:rPr>
                <w:rFonts w:cstheme="majorBidi"/>
                <w:szCs w:val="22"/>
              </w:rPr>
              <w:t>u</w:t>
            </w:r>
            <w:r w:rsidRPr="00D453DA">
              <w:rPr>
                <w:rFonts w:cstheme="majorBidi"/>
                <w:spacing w:val="-1"/>
                <w:szCs w:val="22"/>
              </w:rPr>
              <w:t>r</w:t>
            </w:r>
            <w:r w:rsidRPr="00D453DA">
              <w:rPr>
                <w:rFonts w:cstheme="majorBidi"/>
                <w:szCs w:val="22"/>
              </w:rPr>
              <w:t xml:space="preserve">na, </w:t>
            </w:r>
            <w:r w:rsidRPr="00D453DA">
              <w:rPr>
                <w:rFonts w:cstheme="majorBidi"/>
                <w:spacing w:val="-2"/>
                <w:szCs w:val="22"/>
              </w:rPr>
              <w:t>s</w:t>
            </w:r>
            <w:r w:rsidRPr="00D453DA">
              <w:rPr>
                <w:rFonts w:cstheme="majorBidi"/>
                <w:szCs w:val="22"/>
              </w:rPr>
              <w:t>equ</w:t>
            </w:r>
            <w:r w:rsidRPr="00D453DA">
              <w:rPr>
                <w:rFonts w:cstheme="majorBidi"/>
                <w:spacing w:val="-2"/>
                <w:szCs w:val="22"/>
              </w:rPr>
              <w:t>e</w:t>
            </w:r>
            <w:r w:rsidRPr="00D453DA">
              <w:rPr>
                <w:rFonts w:cstheme="majorBidi"/>
                <w:szCs w:val="22"/>
              </w:rPr>
              <w:t>d</w:t>
            </w:r>
            <w:r w:rsidRPr="00D453DA">
              <w:rPr>
                <w:rFonts w:cstheme="majorBidi"/>
                <w:spacing w:val="1"/>
                <w:szCs w:val="22"/>
              </w:rPr>
              <w:t>a</w:t>
            </w:r>
            <w:r w:rsidRPr="00D453DA">
              <w:rPr>
                <w:rFonts w:cstheme="majorBidi"/>
                <w:szCs w:val="22"/>
              </w:rPr>
              <w:t>d de</w:t>
            </w:r>
            <w:r w:rsidRPr="00D453DA">
              <w:rPr>
                <w:rFonts w:cstheme="majorBidi"/>
                <w:spacing w:val="-2"/>
                <w:szCs w:val="22"/>
              </w:rPr>
              <w:t xml:space="preserve"> </w:t>
            </w:r>
            <w:r w:rsidRPr="00D453DA">
              <w:rPr>
                <w:rFonts w:cstheme="majorBidi"/>
                <w:spacing w:val="1"/>
                <w:szCs w:val="22"/>
              </w:rPr>
              <w:t>l</w:t>
            </w:r>
            <w:r w:rsidRPr="00D453DA">
              <w:rPr>
                <w:rFonts w:cstheme="majorBidi"/>
                <w:szCs w:val="22"/>
              </w:rPr>
              <w:t>a p</w:t>
            </w:r>
            <w:r w:rsidRPr="00D453DA">
              <w:rPr>
                <w:rFonts w:cstheme="majorBidi"/>
                <w:spacing w:val="1"/>
                <w:szCs w:val="22"/>
              </w:rPr>
              <w:t>i</w:t>
            </w:r>
            <w:r w:rsidRPr="00D453DA">
              <w:rPr>
                <w:rFonts w:cstheme="majorBidi"/>
                <w:spacing w:val="-2"/>
                <w:szCs w:val="22"/>
              </w:rPr>
              <w:t>e</w:t>
            </w:r>
            <w:r w:rsidRPr="00D453DA">
              <w:rPr>
                <w:rFonts w:cstheme="majorBidi"/>
                <w:szCs w:val="22"/>
              </w:rPr>
              <w:t>l</w:t>
            </w:r>
          </w:p>
        </w:tc>
        <w:tc>
          <w:tcPr>
            <w:tcW w:w="3360" w:type="dxa"/>
            <w:tcBorders>
              <w:top w:val="single" w:sz="4" w:space="0" w:color="000000"/>
              <w:left w:val="single" w:sz="4" w:space="0" w:color="000000"/>
              <w:bottom w:val="single" w:sz="4" w:space="0" w:color="000000"/>
              <w:right w:val="single" w:sz="4" w:space="0" w:color="000000"/>
            </w:tcBorders>
          </w:tcPr>
          <w:p w14:paraId="3028479E"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14503A1D" w14:textId="77777777" w:rsidR="00B4648E" w:rsidRPr="00D453DA" w:rsidRDefault="00B4648E" w:rsidP="000D766C">
            <w:pPr>
              <w:rPr>
                <w:rFonts w:cstheme="majorBidi"/>
              </w:rPr>
            </w:pPr>
            <w:r w:rsidRPr="00D453DA">
              <w:rPr>
                <w:rFonts w:cstheme="majorBidi"/>
                <w:szCs w:val="22"/>
              </w:rPr>
              <w:t>Exan</w:t>
            </w:r>
            <w:r w:rsidRPr="00D453DA">
              <w:rPr>
                <w:rFonts w:cstheme="majorBidi"/>
                <w:spacing w:val="1"/>
                <w:szCs w:val="22"/>
              </w:rPr>
              <w:t>t</w:t>
            </w:r>
            <w:r w:rsidRPr="00D453DA">
              <w:rPr>
                <w:rFonts w:cstheme="majorBidi"/>
                <w:spacing w:val="-2"/>
                <w:szCs w:val="22"/>
              </w:rPr>
              <w:t>e</w:t>
            </w:r>
            <w:r w:rsidRPr="00D453DA">
              <w:rPr>
                <w:rFonts w:cstheme="majorBidi"/>
                <w:spacing w:val="1"/>
                <w:szCs w:val="22"/>
              </w:rPr>
              <w:t>m</w:t>
            </w:r>
            <w:r w:rsidRPr="00D453DA">
              <w:rPr>
                <w:rFonts w:cstheme="majorBidi"/>
                <w:spacing w:val="-2"/>
                <w:szCs w:val="22"/>
              </w:rPr>
              <w:t>a</w:t>
            </w:r>
            <w:r w:rsidRPr="00D453DA">
              <w:rPr>
                <w:rFonts w:cstheme="majorBidi"/>
                <w:szCs w:val="22"/>
              </w:rPr>
              <w:t>s</w:t>
            </w:r>
          </w:p>
        </w:tc>
      </w:tr>
      <w:tr w:rsidR="00B4648E" w:rsidRPr="00D453DA" w14:paraId="2C3C6DBF" w14:textId="77777777" w:rsidTr="00300087">
        <w:trPr>
          <w:trHeight w:val="20"/>
        </w:trPr>
        <w:tc>
          <w:tcPr>
            <w:tcW w:w="2453" w:type="dxa"/>
            <w:tcBorders>
              <w:top w:val="single" w:sz="4" w:space="0" w:color="000000"/>
              <w:left w:val="single" w:sz="4" w:space="0" w:color="000000"/>
              <w:bottom w:val="single" w:sz="4" w:space="0" w:color="000000"/>
              <w:right w:val="single" w:sz="4" w:space="0" w:color="000000"/>
            </w:tcBorders>
          </w:tcPr>
          <w:p w14:paraId="6D8DF6F9" w14:textId="77777777" w:rsidR="00B4648E" w:rsidRPr="00D453DA" w:rsidRDefault="00B4648E" w:rsidP="000D766C">
            <w:pPr>
              <w:keepNext/>
              <w:rPr>
                <w:rFonts w:cstheme="majorBidi"/>
                <w:b/>
              </w:rPr>
            </w:pPr>
            <w:r w:rsidRPr="00D453DA">
              <w:rPr>
                <w:rFonts w:cstheme="majorBidi"/>
                <w:b/>
                <w:bCs/>
                <w:spacing w:val="-1"/>
                <w:szCs w:val="22"/>
              </w:rPr>
              <w:t>T</w:t>
            </w:r>
            <w:r w:rsidRPr="00D453DA">
              <w:rPr>
                <w:rFonts w:cstheme="majorBidi"/>
                <w:b/>
                <w:bCs/>
                <w:spacing w:val="1"/>
                <w:szCs w:val="22"/>
              </w:rPr>
              <w:t>r</w:t>
            </w:r>
            <w:r w:rsidRPr="00D453DA">
              <w:rPr>
                <w:rFonts w:cstheme="majorBidi"/>
                <w:b/>
                <w:bCs/>
                <w:szCs w:val="22"/>
              </w:rPr>
              <w:t>a</w:t>
            </w:r>
            <w:r w:rsidRPr="00D453DA">
              <w:rPr>
                <w:rFonts w:cstheme="majorBidi"/>
                <w:b/>
                <w:bCs/>
                <w:spacing w:val="1"/>
                <w:szCs w:val="22"/>
              </w:rPr>
              <w:t>st</w:t>
            </w:r>
            <w:r w:rsidRPr="00D453DA">
              <w:rPr>
                <w:rFonts w:cstheme="majorBidi"/>
                <w:b/>
                <w:bCs/>
                <w:spacing w:val="-2"/>
                <w:szCs w:val="22"/>
              </w:rPr>
              <w:t>o</w:t>
            </w:r>
            <w:r w:rsidRPr="00D453DA">
              <w:rPr>
                <w:rFonts w:cstheme="majorBidi"/>
                <w:b/>
                <w:bCs/>
                <w:szCs w:val="22"/>
              </w:rPr>
              <w:t>rnos</w:t>
            </w:r>
          </w:p>
          <w:p w14:paraId="7A489D7F" w14:textId="77777777" w:rsidR="00B4648E" w:rsidRPr="00D453DA" w:rsidRDefault="00B4648E" w:rsidP="000D766C">
            <w:pPr>
              <w:keepNext/>
              <w:rPr>
                <w:rFonts w:cstheme="majorBidi"/>
                <w:b/>
              </w:rPr>
            </w:pPr>
            <w:r w:rsidRPr="00D453DA">
              <w:rPr>
                <w:rFonts w:cstheme="majorBidi"/>
                <w:b/>
                <w:bCs/>
                <w:spacing w:val="1"/>
                <w:szCs w:val="22"/>
              </w:rPr>
              <w:t>m</w:t>
            </w:r>
            <w:r w:rsidRPr="00D453DA">
              <w:rPr>
                <w:rFonts w:cstheme="majorBidi"/>
                <w:b/>
                <w:bCs/>
                <w:szCs w:val="22"/>
              </w:rPr>
              <w:t>u</w:t>
            </w:r>
            <w:r w:rsidRPr="00D453DA">
              <w:rPr>
                <w:rFonts w:cstheme="majorBidi"/>
                <w:b/>
                <w:bCs/>
                <w:spacing w:val="1"/>
                <w:szCs w:val="22"/>
              </w:rPr>
              <w:t>s</w:t>
            </w:r>
            <w:r w:rsidRPr="00D453DA">
              <w:rPr>
                <w:rFonts w:cstheme="majorBidi"/>
                <w:b/>
                <w:bCs/>
                <w:szCs w:val="22"/>
              </w:rPr>
              <w:t>c</w:t>
            </w:r>
            <w:r w:rsidRPr="00D453DA">
              <w:rPr>
                <w:rFonts w:cstheme="majorBidi"/>
                <w:b/>
                <w:bCs/>
                <w:spacing w:val="-3"/>
                <w:szCs w:val="22"/>
              </w:rPr>
              <w:t>u</w:t>
            </w:r>
            <w:r w:rsidRPr="00D453DA">
              <w:rPr>
                <w:rFonts w:cstheme="majorBidi"/>
                <w:b/>
                <w:bCs/>
                <w:spacing w:val="1"/>
                <w:szCs w:val="22"/>
              </w:rPr>
              <w:t>l</w:t>
            </w:r>
            <w:r w:rsidRPr="00D453DA">
              <w:rPr>
                <w:rFonts w:cstheme="majorBidi"/>
                <w:b/>
                <w:bCs/>
                <w:szCs w:val="22"/>
              </w:rPr>
              <w:t>o</w:t>
            </w:r>
            <w:r w:rsidRPr="00D453DA">
              <w:rPr>
                <w:rFonts w:cstheme="majorBidi"/>
                <w:b/>
                <w:bCs/>
                <w:spacing w:val="-2"/>
                <w:szCs w:val="22"/>
              </w:rPr>
              <w:t>e</w:t>
            </w:r>
            <w:r w:rsidRPr="00D453DA">
              <w:rPr>
                <w:rFonts w:cstheme="majorBidi"/>
                <w:b/>
                <w:bCs/>
                <w:spacing w:val="1"/>
                <w:szCs w:val="22"/>
              </w:rPr>
              <w:t>s</w:t>
            </w:r>
            <w:r w:rsidRPr="00D453DA">
              <w:rPr>
                <w:rFonts w:cstheme="majorBidi"/>
                <w:b/>
                <w:bCs/>
                <w:szCs w:val="22"/>
              </w:rPr>
              <w:t>qu</w:t>
            </w:r>
            <w:r w:rsidRPr="00D453DA">
              <w:rPr>
                <w:rFonts w:cstheme="majorBidi"/>
                <w:b/>
                <w:bCs/>
                <w:spacing w:val="-2"/>
                <w:szCs w:val="22"/>
              </w:rPr>
              <w:t>e</w:t>
            </w:r>
            <w:r w:rsidRPr="00D453DA">
              <w:rPr>
                <w:rFonts w:cstheme="majorBidi"/>
                <w:b/>
                <w:bCs/>
                <w:spacing w:val="1"/>
                <w:szCs w:val="22"/>
              </w:rPr>
              <w:t>l</w:t>
            </w:r>
            <w:r w:rsidRPr="00D453DA">
              <w:rPr>
                <w:rFonts w:cstheme="majorBidi"/>
                <w:b/>
                <w:bCs/>
                <w:szCs w:val="22"/>
              </w:rPr>
              <w:t>é</w:t>
            </w:r>
            <w:r w:rsidRPr="00D453DA">
              <w:rPr>
                <w:rFonts w:cstheme="majorBidi"/>
                <w:b/>
                <w:bCs/>
                <w:spacing w:val="-1"/>
                <w:szCs w:val="22"/>
              </w:rPr>
              <w:t>t</w:t>
            </w:r>
            <w:r w:rsidRPr="00D453DA">
              <w:rPr>
                <w:rFonts w:cstheme="majorBidi"/>
                <w:b/>
                <w:bCs/>
                <w:spacing w:val="1"/>
                <w:szCs w:val="22"/>
              </w:rPr>
              <w:t>ic</w:t>
            </w:r>
            <w:r w:rsidRPr="00D453DA">
              <w:rPr>
                <w:rFonts w:cstheme="majorBidi"/>
                <w:b/>
                <w:bCs/>
                <w:spacing w:val="-2"/>
                <w:szCs w:val="22"/>
              </w:rPr>
              <w:t>o</w:t>
            </w:r>
            <w:r w:rsidRPr="00D453DA">
              <w:rPr>
                <w:rFonts w:cstheme="majorBidi"/>
                <w:b/>
                <w:bCs/>
                <w:szCs w:val="22"/>
              </w:rPr>
              <w:t>s</w:t>
            </w:r>
            <w:r w:rsidRPr="00D453DA">
              <w:rPr>
                <w:rFonts w:cstheme="majorBidi"/>
                <w:b/>
                <w:bCs/>
                <w:spacing w:val="1"/>
                <w:szCs w:val="22"/>
              </w:rPr>
              <w:t xml:space="preserve"> </w:t>
            </w:r>
            <w:r w:rsidRPr="00D453DA">
              <w:rPr>
                <w:rFonts w:cstheme="majorBidi"/>
                <w:b/>
                <w:bCs/>
                <w:szCs w:val="22"/>
              </w:rPr>
              <w:t>y d</w:t>
            </w:r>
            <w:r w:rsidRPr="00D453DA">
              <w:rPr>
                <w:rFonts w:cstheme="majorBidi"/>
                <w:b/>
                <w:bCs/>
                <w:spacing w:val="1"/>
                <w:szCs w:val="22"/>
              </w:rPr>
              <w:t>e</w:t>
            </w:r>
            <w:r w:rsidRPr="00D453DA">
              <w:rPr>
                <w:rFonts w:cstheme="majorBidi"/>
                <w:b/>
                <w:bCs/>
                <w:szCs w:val="22"/>
              </w:rPr>
              <w:t>l</w:t>
            </w:r>
            <w:r w:rsidRPr="00D453DA">
              <w:rPr>
                <w:rFonts w:cstheme="majorBidi"/>
                <w:b/>
                <w:bCs/>
                <w:spacing w:val="1"/>
                <w:szCs w:val="22"/>
              </w:rPr>
              <w:t xml:space="preserve"> </w:t>
            </w:r>
            <w:r w:rsidRPr="00D453DA">
              <w:rPr>
                <w:rFonts w:cstheme="majorBidi"/>
                <w:b/>
                <w:bCs/>
                <w:spacing w:val="-1"/>
                <w:szCs w:val="22"/>
              </w:rPr>
              <w:t>t</w:t>
            </w:r>
            <w:r w:rsidRPr="00D453DA">
              <w:rPr>
                <w:rFonts w:cstheme="majorBidi"/>
                <w:b/>
                <w:bCs/>
                <w:szCs w:val="22"/>
              </w:rPr>
              <w:t>e</w:t>
            </w:r>
            <w:r w:rsidRPr="00D453DA">
              <w:rPr>
                <w:rFonts w:cstheme="majorBidi"/>
                <w:b/>
                <w:bCs/>
                <w:spacing w:val="-1"/>
                <w:szCs w:val="22"/>
              </w:rPr>
              <w:t>j</w:t>
            </w:r>
            <w:r w:rsidRPr="00D453DA">
              <w:rPr>
                <w:rFonts w:cstheme="majorBidi"/>
                <w:b/>
                <w:bCs/>
                <w:spacing w:val="1"/>
                <w:szCs w:val="22"/>
              </w:rPr>
              <w:t>i</w:t>
            </w:r>
            <w:r w:rsidRPr="00D453DA">
              <w:rPr>
                <w:rFonts w:cstheme="majorBidi"/>
                <w:b/>
                <w:bCs/>
                <w:szCs w:val="22"/>
              </w:rPr>
              <w:t>do co</w:t>
            </w:r>
            <w:r w:rsidRPr="00D453DA">
              <w:rPr>
                <w:rFonts w:cstheme="majorBidi"/>
                <w:b/>
                <w:bCs/>
                <w:spacing w:val="-3"/>
                <w:szCs w:val="22"/>
              </w:rPr>
              <w:t>n</w:t>
            </w:r>
            <w:r w:rsidRPr="00D453DA">
              <w:rPr>
                <w:rFonts w:cstheme="majorBidi"/>
                <w:b/>
                <w:bCs/>
                <w:spacing w:val="1"/>
                <w:szCs w:val="22"/>
              </w:rPr>
              <w:t>j</w:t>
            </w:r>
            <w:r w:rsidRPr="00D453DA">
              <w:rPr>
                <w:rFonts w:cstheme="majorBidi"/>
                <w:b/>
                <w:bCs/>
                <w:szCs w:val="22"/>
              </w:rPr>
              <w:t>u</w:t>
            </w:r>
            <w:r w:rsidRPr="00D453DA">
              <w:rPr>
                <w:rFonts w:cstheme="majorBidi"/>
                <w:b/>
                <w:bCs/>
                <w:spacing w:val="-1"/>
                <w:szCs w:val="22"/>
              </w:rPr>
              <w:t>nt</w:t>
            </w:r>
            <w:r w:rsidRPr="00D453DA">
              <w:rPr>
                <w:rFonts w:cstheme="majorBidi"/>
                <w:b/>
                <w:bCs/>
                <w:spacing w:val="1"/>
                <w:szCs w:val="22"/>
              </w:rPr>
              <w:t>i</w:t>
            </w:r>
            <w:r w:rsidRPr="00D453DA">
              <w:rPr>
                <w:rFonts w:cstheme="majorBidi"/>
                <w:b/>
                <w:bCs/>
                <w:szCs w:val="22"/>
              </w:rPr>
              <w:t>vo</w:t>
            </w:r>
          </w:p>
        </w:tc>
        <w:tc>
          <w:tcPr>
            <w:tcW w:w="3253" w:type="dxa"/>
            <w:tcBorders>
              <w:top w:val="single" w:sz="4" w:space="0" w:color="000000"/>
              <w:left w:val="single" w:sz="4" w:space="0" w:color="000000"/>
              <w:bottom w:val="single" w:sz="4" w:space="0" w:color="000000"/>
              <w:right w:val="single" w:sz="4" w:space="0" w:color="000000"/>
            </w:tcBorders>
          </w:tcPr>
          <w:p w14:paraId="4ECF18D5" w14:textId="77777777" w:rsidR="00B4648E" w:rsidRPr="00D453DA" w:rsidRDefault="00B4648E" w:rsidP="000D766C">
            <w:pPr>
              <w:keepNext/>
              <w:rPr>
                <w:rFonts w:cstheme="majorBidi"/>
              </w:rPr>
            </w:pPr>
            <w:r w:rsidRPr="00D453DA">
              <w:rPr>
                <w:rFonts w:cstheme="majorBidi"/>
                <w:spacing w:val="1"/>
                <w:szCs w:val="22"/>
                <w:u w:val="single" w:color="000000"/>
              </w:rPr>
              <w:t>M</w:t>
            </w:r>
            <w:r w:rsidRPr="00D453DA">
              <w:rPr>
                <w:rFonts w:cstheme="majorBidi"/>
                <w:szCs w:val="22"/>
                <w:u w:val="single" w:color="000000"/>
              </w:rPr>
              <w:t xml:space="preserve">uy </w:t>
            </w:r>
            <w:r w:rsidRPr="00D453DA">
              <w:rPr>
                <w:rFonts w:cstheme="majorBidi"/>
                <w:spacing w:val="-1"/>
                <w:szCs w:val="22"/>
                <w:u w:val="single" w:color="000000"/>
              </w:rPr>
              <w:t>f</w:t>
            </w:r>
            <w:r w:rsidRPr="00D453DA">
              <w:rPr>
                <w:rFonts w:cstheme="majorBidi"/>
                <w:spacing w:val="1"/>
                <w:szCs w:val="22"/>
                <w:u w:val="single" w:color="000000"/>
              </w:rPr>
              <w:t>re</w:t>
            </w:r>
            <w:r w:rsidRPr="00D453DA">
              <w:rPr>
                <w:rFonts w:cstheme="majorBidi"/>
                <w:spacing w:val="-2"/>
                <w:szCs w:val="22"/>
                <w:u w:val="single" w:color="000000"/>
              </w:rPr>
              <w:t>c</w:t>
            </w:r>
            <w:r w:rsidRPr="00D453DA">
              <w:rPr>
                <w:rFonts w:cstheme="majorBidi"/>
                <w:szCs w:val="22"/>
                <w:u w:val="single" w:color="000000"/>
              </w:rPr>
              <w:t>ue</w:t>
            </w:r>
            <w:r w:rsidRPr="00D453DA">
              <w:rPr>
                <w:rFonts w:cstheme="majorBidi"/>
                <w:spacing w:val="-2"/>
                <w:szCs w:val="22"/>
                <w:u w:val="single" w:color="000000"/>
              </w:rPr>
              <w:t>n</w:t>
            </w:r>
            <w:r w:rsidRPr="00D453DA">
              <w:rPr>
                <w:rFonts w:cstheme="majorBidi"/>
                <w:spacing w:val="1"/>
                <w:szCs w:val="22"/>
                <w:u w:val="single" w:color="000000"/>
              </w:rPr>
              <w:t>te</w:t>
            </w:r>
            <w:r w:rsidRPr="00D453DA">
              <w:rPr>
                <w:rFonts w:cstheme="majorBidi"/>
                <w:szCs w:val="22"/>
                <w:u w:val="single" w:color="000000"/>
              </w:rPr>
              <w:t>s</w:t>
            </w:r>
          </w:p>
          <w:p w14:paraId="79F87B6B" w14:textId="77777777" w:rsidR="00B4648E" w:rsidRPr="00D453DA" w:rsidRDefault="00B4648E" w:rsidP="000D766C">
            <w:pPr>
              <w:keepNext/>
              <w:rPr>
                <w:rFonts w:cstheme="majorBidi"/>
              </w:rPr>
            </w:pPr>
            <w:r w:rsidRPr="00D453DA">
              <w:rPr>
                <w:rFonts w:cstheme="majorBidi"/>
                <w:szCs w:val="22"/>
              </w:rPr>
              <w:t>E</w:t>
            </w:r>
            <w:r w:rsidRPr="00D453DA">
              <w:rPr>
                <w:rFonts w:cstheme="majorBidi"/>
                <w:spacing w:val="1"/>
                <w:szCs w:val="22"/>
              </w:rPr>
              <w:t>s</w:t>
            </w:r>
            <w:r w:rsidRPr="00D453DA">
              <w:rPr>
                <w:rFonts w:cstheme="majorBidi"/>
                <w:szCs w:val="22"/>
              </w:rPr>
              <w:t>p</w:t>
            </w:r>
            <w:r w:rsidRPr="00D453DA">
              <w:rPr>
                <w:rFonts w:cstheme="majorBidi"/>
                <w:spacing w:val="1"/>
                <w:szCs w:val="22"/>
              </w:rPr>
              <w:t>a</w:t>
            </w:r>
            <w:r w:rsidRPr="00D453DA">
              <w:rPr>
                <w:rFonts w:cstheme="majorBidi"/>
                <w:spacing w:val="-2"/>
                <w:szCs w:val="22"/>
              </w:rPr>
              <w:t>s</w:t>
            </w:r>
            <w:r w:rsidRPr="00D453DA">
              <w:rPr>
                <w:rFonts w:cstheme="majorBidi"/>
                <w:spacing w:val="1"/>
                <w:szCs w:val="22"/>
              </w:rPr>
              <w:t>m</w:t>
            </w:r>
            <w:r w:rsidRPr="00D453DA">
              <w:rPr>
                <w:rFonts w:cstheme="majorBidi"/>
                <w:szCs w:val="22"/>
              </w:rPr>
              <w:t>os</w:t>
            </w:r>
            <w:r w:rsidRPr="00D453DA">
              <w:rPr>
                <w:rFonts w:cstheme="majorBidi"/>
                <w:spacing w:val="-2"/>
                <w:szCs w:val="22"/>
              </w:rPr>
              <w:t xml:space="preserve"> </w:t>
            </w:r>
            <w:r w:rsidRPr="00D453DA">
              <w:rPr>
                <w:rFonts w:cstheme="majorBidi"/>
                <w:spacing w:val="1"/>
                <w:szCs w:val="22"/>
              </w:rPr>
              <w:t>m</w:t>
            </w:r>
            <w:r w:rsidRPr="00D453DA">
              <w:rPr>
                <w:rFonts w:cstheme="majorBidi"/>
                <w:spacing w:val="-2"/>
                <w:szCs w:val="22"/>
              </w:rPr>
              <w:t>u</w:t>
            </w:r>
            <w:r w:rsidRPr="00D453DA">
              <w:rPr>
                <w:rFonts w:cstheme="majorBidi"/>
                <w:spacing w:val="1"/>
                <w:szCs w:val="22"/>
              </w:rPr>
              <w:t>s</w:t>
            </w:r>
            <w:r w:rsidRPr="00D453DA">
              <w:rPr>
                <w:rFonts w:cstheme="majorBidi"/>
                <w:szCs w:val="22"/>
              </w:rPr>
              <w:t>c</w:t>
            </w:r>
            <w:r w:rsidRPr="00D453DA">
              <w:rPr>
                <w:rFonts w:cstheme="majorBidi"/>
                <w:spacing w:val="-2"/>
                <w:szCs w:val="22"/>
              </w:rPr>
              <w:t>u</w:t>
            </w:r>
            <w:r w:rsidRPr="00D453DA">
              <w:rPr>
                <w:rFonts w:cstheme="majorBidi"/>
                <w:spacing w:val="1"/>
                <w:szCs w:val="22"/>
              </w:rPr>
              <w:t>la</w:t>
            </w:r>
            <w:r w:rsidRPr="00D453DA">
              <w:rPr>
                <w:rFonts w:cstheme="majorBidi"/>
                <w:spacing w:val="-2"/>
                <w:szCs w:val="22"/>
              </w:rPr>
              <w:t>r</w:t>
            </w:r>
            <w:r w:rsidRPr="00D453DA">
              <w:rPr>
                <w:rFonts w:cstheme="majorBidi"/>
                <w:spacing w:val="1"/>
                <w:szCs w:val="22"/>
              </w:rPr>
              <w:t>es</w:t>
            </w:r>
            <w:r w:rsidRPr="00D453DA">
              <w:rPr>
                <w:rFonts w:cstheme="majorBidi"/>
                <w:szCs w:val="22"/>
              </w:rPr>
              <w:t>, d</w:t>
            </w:r>
            <w:r w:rsidRPr="00D453DA">
              <w:rPr>
                <w:rFonts w:cstheme="majorBidi"/>
                <w:spacing w:val="-2"/>
                <w:szCs w:val="22"/>
              </w:rPr>
              <w:t>o</w:t>
            </w:r>
            <w:r w:rsidRPr="00D453DA">
              <w:rPr>
                <w:rFonts w:cstheme="majorBidi"/>
                <w:spacing w:val="1"/>
                <w:szCs w:val="22"/>
              </w:rPr>
              <w:t>l</w:t>
            </w:r>
            <w:r w:rsidRPr="00D453DA">
              <w:rPr>
                <w:rFonts w:cstheme="majorBidi"/>
                <w:spacing w:val="-2"/>
                <w:szCs w:val="22"/>
              </w:rPr>
              <w:t>o</w:t>
            </w:r>
            <w:r w:rsidRPr="00D453DA">
              <w:rPr>
                <w:rFonts w:cstheme="majorBidi"/>
                <w:szCs w:val="22"/>
              </w:rPr>
              <w:t>r</w:t>
            </w:r>
            <w:r w:rsidRPr="00D453DA">
              <w:rPr>
                <w:rFonts w:cstheme="majorBidi"/>
                <w:spacing w:val="1"/>
                <w:szCs w:val="22"/>
              </w:rPr>
              <w:t xml:space="preserve"> </w:t>
            </w:r>
            <w:r w:rsidRPr="00D453DA">
              <w:rPr>
                <w:rFonts w:cstheme="majorBidi"/>
                <w:szCs w:val="22"/>
              </w:rPr>
              <w:t>de e</w:t>
            </w:r>
            <w:r w:rsidRPr="00D453DA">
              <w:rPr>
                <w:rFonts w:cstheme="majorBidi"/>
                <w:spacing w:val="1"/>
                <w:szCs w:val="22"/>
              </w:rPr>
              <w:t>s</w:t>
            </w:r>
            <w:r w:rsidRPr="00D453DA">
              <w:rPr>
                <w:rFonts w:cstheme="majorBidi"/>
                <w:szCs w:val="22"/>
              </w:rPr>
              <w:t>p</w:t>
            </w:r>
            <w:r w:rsidRPr="00D453DA">
              <w:rPr>
                <w:rFonts w:cstheme="majorBidi"/>
                <w:spacing w:val="-2"/>
                <w:szCs w:val="22"/>
              </w:rPr>
              <w:t>a</w:t>
            </w:r>
            <w:r w:rsidRPr="00D453DA">
              <w:rPr>
                <w:rFonts w:cstheme="majorBidi"/>
                <w:spacing w:val="1"/>
                <w:szCs w:val="22"/>
              </w:rPr>
              <w:t>l</w:t>
            </w:r>
            <w:r w:rsidRPr="00D453DA">
              <w:rPr>
                <w:rFonts w:cstheme="majorBidi"/>
                <w:szCs w:val="22"/>
              </w:rPr>
              <w:t>da</w:t>
            </w:r>
          </w:p>
          <w:p w14:paraId="4CA3A21E" w14:textId="77777777" w:rsidR="00B4648E" w:rsidRPr="00D453DA" w:rsidRDefault="00B4648E" w:rsidP="000D766C">
            <w:pPr>
              <w:keepNext/>
              <w:rPr>
                <w:rFonts w:cstheme="majorBidi"/>
              </w:rPr>
            </w:pPr>
          </w:p>
          <w:p w14:paraId="3C8F489E" w14:textId="77777777" w:rsidR="00B4648E" w:rsidRPr="00D453DA" w:rsidRDefault="00B4648E" w:rsidP="000D766C">
            <w:pPr>
              <w:keepNext/>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5FE1A891" w14:textId="77777777" w:rsidR="00B4648E" w:rsidRPr="00D453DA" w:rsidRDefault="00B4648E" w:rsidP="000D766C">
            <w:pPr>
              <w:keepNext/>
              <w:rPr>
                <w:rFonts w:cstheme="majorBidi"/>
                <w:sz w:val="14"/>
                <w:szCs w:val="14"/>
              </w:rPr>
            </w:pPr>
            <w:r w:rsidRPr="00D453DA">
              <w:rPr>
                <w:rFonts w:cstheme="majorBidi"/>
                <w:spacing w:val="-1"/>
                <w:szCs w:val="22"/>
              </w:rPr>
              <w:t>A</w:t>
            </w:r>
            <w:r w:rsidRPr="00D453DA">
              <w:rPr>
                <w:rFonts w:cstheme="majorBidi"/>
                <w:spacing w:val="1"/>
                <w:szCs w:val="22"/>
              </w:rPr>
              <w:t>rt</w:t>
            </w:r>
            <w:r w:rsidRPr="00D453DA">
              <w:rPr>
                <w:rFonts w:cstheme="majorBidi"/>
                <w:spacing w:val="-1"/>
                <w:szCs w:val="22"/>
              </w:rPr>
              <w:t>r</w:t>
            </w:r>
            <w:r w:rsidRPr="00D453DA">
              <w:rPr>
                <w:rFonts w:cstheme="majorBidi"/>
                <w:szCs w:val="22"/>
              </w:rPr>
              <w:t>a</w:t>
            </w:r>
            <w:r w:rsidRPr="00D453DA">
              <w:rPr>
                <w:rFonts w:cstheme="majorBidi"/>
                <w:spacing w:val="1"/>
                <w:szCs w:val="22"/>
              </w:rPr>
              <w:t>l</w:t>
            </w:r>
            <w:r w:rsidRPr="00D453DA">
              <w:rPr>
                <w:rFonts w:cstheme="majorBidi"/>
                <w:spacing w:val="-2"/>
                <w:szCs w:val="22"/>
              </w:rPr>
              <w:t>g</w:t>
            </w:r>
            <w:r w:rsidRPr="00D453DA">
              <w:rPr>
                <w:rFonts w:cstheme="majorBidi"/>
                <w:spacing w:val="1"/>
                <w:szCs w:val="22"/>
              </w:rPr>
              <w:t>ia</w:t>
            </w:r>
            <w:r w:rsidRPr="00D453DA">
              <w:rPr>
                <w:rFonts w:cstheme="majorBidi"/>
                <w:szCs w:val="22"/>
              </w:rPr>
              <w:t xml:space="preserve">, </w:t>
            </w:r>
            <w:r w:rsidRPr="00D453DA">
              <w:rPr>
                <w:rFonts w:cstheme="majorBidi"/>
                <w:spacing w:val="-2"/>
                <w:szCs w:val="22"/>
              </w:rPr>
              <w:t>d</w:t>
            </w:r>
            <w:r w:rsidRPr="00D453DA">
              <w:rPr>
                <w:rFonts w:cstheme="majorBidi"/>
                <w:szCs w:val="22"/>
              </w:rPr>
              <w:t>o</w:t>
            </w:r>
            <w:r w:rsidRPr="00D453DA">
              <w:rPr>
                <w:rFonts w:cstheme="majorBidi"/>
                <w:spacing w:val="1"/>
                <w:szCs w:val="22"/>
              </w:rPr>
              <w:t>l</w:t>
            </w:r>
            <w:r w:rsidRPr="00D453DA">
              <w:rPr>
                <w:rFonts w:cstheme="majorBidi"/>
                <w:spacing w:val="-2"/>
                <w:szCs w:val="22"/>
              </w:rPr>
              <w:t>o</w:t>
            </w:r>
            <w:r w:rsidRPr="00D453DA">
              <w:rPr>
                <w:rFonts w:cstheme="majorBidi"/>
                <w:szCs w:val="22"/>
              </w:rPr>
              <w:t>r</w:t>
            </w:r>
            <w:r w:rsidRPr="00D453DA">
              <w:rPr>
                <w:rFonts w:cstheme="majorBidi"/>
                <w:spacing w:val="1"/>
                <w:szCs w:val="22"/>
              </w:rPr>
              <w:t xml:space="preserve"> </w:t>
            </w:r>
            <w:r w:rsidRPr="00D453DA">
              <w:rPr>
                <w:rFonts w:cstheme="majorBidi"/>
                <w:szCs w:val="22"/>
              </w:rPr>
              <w:t>en</w:t>
            </w:r>
            <w:r w:rsidRPr="00D453DA">
              <w:rPr>
                <w:rFonts w:cstheme="majorBidi"/>
                <w:spacing w:val="-2"/>
                <w:szCs w:val="22"/>
              </w:rPr>
              <w:t xml:space="preserve"> </w:t>
            </w:r>
            <w:r w:rsidRPr="00D453DA">
              <w:rPr>
                <w:rFonts w:cstheme="majorBidi"/>
                <w:spacing w:val="1"/>
                <w:szCs w:val="22"/>
              </w:rPr>
              <w:t>l</w:t>
            </w:r>
            <w:r w:rsidRPr="00D453DA">
              <w:rPr>
                <w:rFonts w:cstheme="majorBidi"/>
                <w:spacing w:val="-2"/>
                <w:szCs w:val="22"/>
              </w:rPr>
              <w:t>a</w:t>
            </w:r>
            <w:r w:rsidRPr="00D453DA">
              <w:rPr>
                <w:rFonts w:cstheme="majorBidi"/>
                <w:szCs w:val="22"/>
              </w:rPr>
              <w:t>s</w:t>
            </w:r>
            <w:r w:rsidRPr="00D453DA">
              <w:rPr>
                <w:rFonts w:cstheme="majorBidi"/>
                <w:spacing w:val="1"/>
                <w:szCs w:val="22"/>
              </w:rPr>
              <w:t xml:space="preserve"> </w:t>
            </w:r>
            <w:r w:rsidRPr="00D453DA">
              <w:rPr>
                <w:rFonts w:cstheme="majorBidi"/>
                <w:szCs w:val="22"/>
              </w:rPr>
              <w:t>e</w:t>
            </w:r>
            <w:r w:rsidRPr="00D453DA">
              <w:rPr>
                <w:rFonts w:cstheme="majorBidi"/>
                <w:spacing w:val="-2"/>
                <w:szCs w:val="22"/>
              </w:rPr>
              <w:t>x</w:t>
            </w:r>
            <w:r w:rsidRPr="00D453DA">
              <w:rPr>
                <w:rFonts w:cstheme="majorBidi"/>
                <w:spacing w:val="1"/>
                <w:szCs w:val="22"/>
              </w:rPr>
              <w:t>tr</w:t>
            </w:r>
            <w:r w:rsidRPr="00D453DA">
              <w:rPr>
                <w:rFonts w:cstheme="majorBidi"/>
                <w:spacing w:val="-2"/>
                <w:szCs w:val="22"/>
              </w:rPr>
              <w:t>e</w:t>
            </w:r>
            <w:r w:rsidRPr="00D453DA">
              <w:rPr>
                <w:rFonts w:cstheme="majorBidi"/>
                <w:spacing w:val="1"/>
                <w:szCs w:val="22"/>
              </w:rPr>
              <w:t>mi</w:t>
            </w:r>
            <w:r w:rsidRPr="00D453DA">
              <w:rPr>
                <w:rFonts w:cstheme="majorBidi"/>
                <w:spacing w:val="-2"/>
                <w:szCs w:val="22"/>
              </w:rPr>
              <w:t>d</w:t>
            </w:r>
            <w:r w:rsidRPr="00D453DA">
              <w:rPr>
                <w:rFonts w:cstheme="majorBidi"/>
                <w:szCs w:val="22"/>
              </w:rPr>
              <w:t>a</w:t>
            </w:r>
            <w:r w:rsidRPr="00D453DA">
              <w:rPr>
                <w:rFonts w:cstheme="majorBidi"/>
                <w:spacing w:val="1"/>
                <w:szCs w:val="22"/>
              </w:rPr>
              <w:t>de</w:t>
            </w:r>
            <w:r w:rsidRPr="00D453DA">
              <w:rPr>
                <w:rFonts w:cstheme="majorBidi"/>
                <w:spacing w:val="-2"/>
                <w:szCs w:val="22"/>
              </w:rPr>
              <w:t>s</w:t>
            </w:r>
            <w:r w:rsidRPr="00D453DA">
              <w:rPr>
                <w:rFonts w:cstheme="majorBidi"/>
                <w:szCs w:val="22"/>
              </w:rPr>
              <w:t>, deb</w:t>
            </w:r>
            <w:r w:rsidRPr="00D453DA">
              <w:rPr>
                <w:rFonts w:cstheme="majorBidi"/>
                <w:spacing w:val="-1"/>
                <w:szCs w:val="22"/>
              </w:rPr>
              <w:t>i</w:t>
            </w:r>
            <w:r w:rsidRPr="00D453DA">
              <w:rPr>
                <w:rFonts w:cstheme="majorBidi"/>
                <w:spacing w:val="1"/>
                <w:szCs w:val="22"/>
              </w:rPr>
              <w:t>li</w:t>
            </w:r>
            <w:r w:rsidRPr="00D453DA">
              <w:rPr>
                <w:rFonts w:cstheme="majorBidi"/>
                <w:spacing w:val="-2"/>
                <w:szCs w:val="22"/>
              </w:rPr>
              <w:t>d</w:t>
            </w:r>
            <w:r w:rsidRPr="00D453DA">
              <w:rPr>
                <w:rFonts w:cstheme="majorBidi"/>
                <w:szCs w:val="22"/>
              </w:rPr>
              <w:t>ad</w:t>
            </w:r>
            <w:r w:rsidRPr="00D453DA">
              <w:rPr>
                <w:rFonts w:cstheme="majorBidi"/>
                <w:spacing w:val="-2"/>
                <w:szCs w:val="22"/>
              </w:rPr>
              <w:t xml:space="preserve"> </w:t>
            </w:r>
            <w:r w:rsidRPr="00D453DA">
              <w:rPr>
                <w:rFonts w:cstheme="majorBidi"/>
                <w:spacing w:val="1"/>
                <w:szCs w:val="22"/>
              </w:rPr>
              <w:t>m</w:t>
            </w:r>
            <w:r w:rsidRPr="00D453DA">
              <w:rPr>
                <w:rFonts w:cstheme="majorBidi"/>
                <w:szCs w:val="22"/>
              </w:rPr>
              <w:t>u</w:t>
            </w:r>
            <w:r w:rsidRPr="00D453DA">
              <w:rPr>
                <w:rFonts w:cstheme="majorBidi"/>
                <w:spacing w:val="1"/>
                <w:szCs w:val="22"/>
              </w:rPr>
              <w:t>s</w:t>
            </w:r>
            <w:r w:rsidRPr="00D453DA">
              <w:rPr>
                <w:rFonts w:cstheme="majorBidi"/>
                <w:spacing w:val="-2"/>
                <w:szCs w:val="22"/>
              </w:rPr>
              <w:t>c</w:t>
            </w:r>
            <w:r w:rsidRPr="00D453DA">
              <w:rPr>
                <w:rFonts w:cstheme="majorBidi"/>
                <w:szCs w:val="22"/>
              </w:rPr>
              <w:t>u</w:t>
            </w:r>
            <w:r w:rsidRPr="00D453DA">
              <w:rPr>
                <w:rFonts w:cstheme="majorBidi"/>
                <w:spacing w:val="1"/>
                <w:szCs w:val="22"/>
              </w:rPr>
              <w:t>l</w:t>
            </w:r>
            <w:r w:rsidRPr="00D453DA">
              <w:rPr>
                <w:rFonts w:cstheme="majorBidi"/>
                <w:spacing w:val="-2"/>
                <w:szCs w:val="22"/>
              </w:rPr>
              <w:t>a</w:t>
            </w:r>
            <w:r w:rsidRPr="00D453DA">
              <w:rPr>
                <w:rFonts w:cstheme="majorBidi"/>
                <w:spacing w:val="1"/>
                <w:szCs w:val="22"/>
              </w:rPr>
              <w:t>r</w:t>
            </w:r>
            <w:r w:rsidRPr="00D453DA">
              <w:rPr>
                <w:rFonts w:cstheme="majorBidi"/>
                <w:position w:val="8"/>
                <w:sz w:val="14"/>
                <w:szCs w:val="14"/>
              </w:rPr>
              <w:t>◊</w:t>
            </w:r>
          </w:p>
        </w:tc>
        <w:tc>
          <w:tcPr>
            <w:tcW w:w="3360" w:type="dxa"/>
            <w:tcBorders>
              <w:top w:val="single" w:sz="4" w:space="0" w:color="000000"/>
              <w:left w:val="single" w:sz="4" w:space="0" w:color="000000"/>
              <w:bottom w:val="single" w:sz="4" w:space="0" w:color="000000"/>
              <w:right w:val="single" w:sz="4" w:space="0" w:color="000000"/>
            </w:tcBorders>
          </w:tcPr>
          <w:p w14:paraId="6F0CB457"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556F5C80" w14:textId="77777777" w:rsidR="00B4648E" w:rsidRPr="00D453DA" w:rsidRDefault="00B4648E" w:rsidP="000D766C">
            <w:pPr>
              <w:rPr>
                <w:rFonts w:cstheme="majorBidi"/>
              </w:rPr>
            </w:pPr>
            <w:r w:rsidRPr="00D453DA">
              <w:rPr>
                <w:rFonts w:cstheme="majorBidi"/>
                <w:spacing w:val="-1"/>
                <w:szCs w:val="22"/>
              </w:rPr>
              <w:t>D</w:t>
            </w:r>
            <w:r w:rsidRPr="00D453DA">
              <w:rPr>
                <w:rFonts w:cstheme="majorBidi"/>
                <w:szCs w:val="22"/>
              </w:rPr>
              <w:t>o</w:t>
            </w:r>
            <w:r w:rsidRPr="00D453DA">
              <w:rPr>
                <w:rFonts w:cstheme="majorBidi"/>
                <w:spacing w:val="1"/>
                <w:szCs w:val="22"/>
              </w:rPr>
              <w:t>l</w:t>
            </w:r>
            <w:r w:rsidRPr="00D453DA">
              <w:rPr>
                <w:rFonts w:cstheme="majorBidi"/>
                <w:szCs w:val="22"/>
              </w:rPr>
              <w:t>or</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zCs w:val="22"/>
              </w:rPr>
              <w:t>e</w:t>
            </w:r>
            <w:r w:rsidRPr="00D453DA">
              <w:rPr>
                <w:rFonts w:cstheme="majorBidi"/>
                <w:spacing w:val="-2"/>
                <w:szCs w:val="22"/>
              </w:rPr>
              <w:t>s</w:t>
            </w:r>
            <w:r w:rsidRPr="00D453DA">
              <w:rPr>
                <w:rFonts w:cstheme="majorBidi"/>
                <w:szCs w:val="22"/>
              </w:rPr>
              <w:t>p</w:t>
            </w:r>
            <w:r w:rsidRPr="00D453DA">
              <w:rPr>
                <w:rFonts w:cstheme="majorBidi"/>
                <w:spacing w:val="1"/>
                <w:szCs w:val="22"/>
              </w:rPr>
              <w:t>a</w:t>
            </w:r>
            <w:r w:rsidRPr="00D453DA">
              <w:rPr>
                <w:rFonts w:cstheme="majorBidi"/>
                <w:spacing w:val="-1"/>
                <w:szCs w:val="22"/>
              </w:rPr>
              <w:t>l</w:t>
            </w:r>
            <w:r w:rsidRPr="00D453DA">
              <w:rPr>
                <w:rFonts w:cstheme="majorBidi"/>
                <w:szCs w:val="22"/>
              </w:rPr>
              <w:t xml:space="preserve">da, </w:t>
            </w:r>
            <w:r w:rsidRPr="00D453DA">
              <w:rPr>
                <w:rFonts w:cstheme="majorBidi"/>
                <w:spacing w:val="-2"/>
                <w:szCs w:val="22"/>
              </w:rPr>
              <w:t>d</w:t>
            </w:r>
            <w:r w:rsidRPr="00D453DA">
              <w:rPr>
                <w:rFonts w:cstheme="majorBidi"/>
                <w:szCs w:val="22"/>
              </w:rPr>
              <w:t>e</w:t>
            </w:r>
            <w:r w:rsidRPr="00D453DA">
              <w:rPr>
                <w:rFonts w:cstheme="majorBidi"/>
                <w:spacing w:val="1"/>
                <w:szCs w:val="22"/>
              </w:rPr>
              <w:t>b</w:t>
            </w:r>
            <w:r w:rsidRPr="00D453DA">
              <w:rPr>
                <w:rFonts w:cstheme="majorBidi"/>
                <w:spacing w:val="-1"/>
                <w:szCs w:val="22"/>
              </w:rPr>
              <w:t>i</w:t>
            </w:r>
            <w:r w:rsidRPr="00D453DA">
              <w:rPr>
                <w:rFonts w:cstheme="majorBidi"/>
                <w:spacing w:val="1"/>
                <w:szCs w:val="22"/>
              </w:rPr>
              <w:t>li</w:t>
            </w:r>
            <w:r w:rsidRPr="00D453DA">
              <w:rPr>
                <w:rFonts w:cstheme="majorBidi"/>
                <w:spacing w:val="-2"/>
                <w:szCs w:val="22"/>
              </w:rPr>
              <w:t>d</w:t>
            </w:r>
            <w:r w:rsidRPr="00D453DA">
              <w:rPr>
                <w:rFonts w:cstheme="majorBidi"/>
                <w:spacing w:val="1"/>
                <w:szCs w:val="22"/>
              </w:rPr>
              <w:t>a</w:t>
            </w:r>
            <w:r w:rsidRPr="00D453DA">
              <w:rPr>
                <w:rFonts w:cstheme="majorBidi"/>
                <w:szCs w:val="22"/>
              </w:rPr>
              <w:t xml:space="preserve">d </w:t>
            </w:r>
            <w:r w:rsidRPr="00D453DA">
              <w:rPr>
                <w:rFonts w:cstheme="majorBidi"/>
                <w:spacing w:val="1"/>
                <w:szCs w:val="22"/>
              </w:rPr>
              <w:t>m</w:t>
            </w:r>
            <w:r w:rsidRPr="00D453DA">
              <w:rPr>
                <w:rFonts w:cstheme="majorBidi"/>
                <w:szCs w:val="22"/>
              </w:rPr>
              <w:t>us</w:t>
            </w:r>
            <w:r w:rsidRPr="00D453DA">
              <w:rPr>
                <w:rFonts w:cstheme="majorBidi"/>
                <w:spacing w:val="-2"/>
                <w:szCs w:val="22"/>
              </w:rPr>
              <w:t>c</w:t>
            </w:r>
            <w:r w:rsidRPr="00D453DA">
              <w:rPr>
                <w:rFonts w:cstheme="majorBidi"/>
                <w:szCs w:val="22"/>
              </w:rPr>
              <w:t>u</w:t>
            </w:r>
            <w:r w:rsidRPr="00D453DA">
              <w:rPr>
                <w:rFonts w:cstheme="majorBidi"/>
                <w:spacing w:val="1"/>
                <w:szCs w:val="22"/>
              </w:rPr>
              <w:t>l</w:t>
            </w:r>
            <w:r w:rsidRPr="00D453DA">
              <w:rPr>
                <w:rFonts w:cstheme="majorBidi"/>
                <w:spacing w:val="-2"/>
                <w:szCs w:val="22"/>
              </w:rPr>
              <w:t>a</w:t>
            </w:r>
            <w:r w:rsidRPr="00D453DA">
              <w:rPr>
                <w:rFonts w:cstheme="majorBidi"/>
                <w:spacing w:val="1"/>
                <w:szCs w:val="22"/>
              </w:rPr>
              <w:t>r</w:t>
            </w:r>
            <w:r w:rsidRPr="00D453DA">
              <w:rPr>
                <w:rFonts w:cstheme="majorBidi"/>
                <w:spacing w:val="1"/>
                <w:position w:val="8"/>
                <w:sz w:val="14"/>
                <w:szCs w:val="14"/>
              </w:rPr>
              <w:t>◊</w:t>
            </w:r>
            <w:r w:rsidRPr="00D453DA">
              <w:rPr>
                <w:rFonts w:cstheme="majorBidi"/>
                <w:szCs w:val="22"/>
              </w:rPr>
              <w:t>,</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o</w:t>
            </w:r>
            <w:r w:rsidRPr="00D453DA">
              <w:rPr>
                <w:rFonts w:cstheme="majorBidi"/>
                <w:spacing w:val="1"/>
                <w:szCs w:val="22"/>
              </w:rPr>
              <w:t>l</w:t>
            </w:r>
            <w:r w:rsidRPr="00D453DA">
              <w:rPr>
                <w:rFonts w:cstheme="majorBidi"/>
                <w:spacing w:val="-2"/>
                <w:szCs w:val="22"/>
              </w:rPr>
              <w:t>o</w:t>
            </w:r>
            <w:r w:rsidRPr="00D453DA">
              <w:rPr>
                <w:rFonts w:cstheme="majorBidi"/>
                <w:szCs w:val="22"/>
              </w:rPr>
              <w:t>r</w:t>
            </w:r>
            <w:r w:rsidRPr="00D453DA">
              <w:rPr>
                <w:rFonts w:cstheme="majorBidi"/>
                <w:spacing w:val="1"/>
                <w:szCs w:val="22"/>
              </w:rPr>
              <w:t xml:space="preserve"> </w:t>
            </w:r>
            <w:r w:rsidRPr="00D453DA">
              <w:rPr>
                <w:rFonts w:cstheme="majorBidi"/>
                <w:szCs w:val="22"/>
              </w:rPr>
              <w:t>en</w:t>
            </w:r>
            <w:r w:rsidRPr="00D453DA">
              <w:rPr>
                <w:rFonts w:cstheme="majorBidi"/>
                <w:spacing w:val="-2"/>
                <w:szCs w:val="22"/>
              </w:rPr>
              <w:t xml:space="preserve"> </w:t>
            </w:r>
            <w:r w:rsidRPr="00D453DA">
              <w:rPr>
                <w:rFonts w:cstheme="majorBidi"/>
                <w:spacing w:val="1"/>
                <w:szCs w:val="22"/>
              </w:rPr>
              <w:t>l</w:t>
            </w:r>
            <w:r w:rsidRPr="00D453DA">
              <w:rPr>
                <w:rFonts w:cstheme="majorBidi"/>
                <w:spacing w:val="-2"/>
                <w:szCs w:val="22"/>
              </w:rPr>
              <w:t>a</w:t>
            </w:r>
            <w:r w:rsidRPr="00D453DA">
              <w:rPr>
                <w:rFonts w:cstheme="majorBidi"/>
                <w:szCs w:val="22"/>
              </w:rPr>
              <w:t>s ex</w:t>
            </w:r>
            <w:r w:rsidRPr="00D453DA">
              <w:rPr>
                <w:rFonts w:cstheme="majorBidi"/>
                <w:spacing w:val="1"/>
                <w:szCs w:val="22"/>
              </w:rPr>
              <w:t>t</w:t>
            </w:r>
            <w:r w:rsidRPr="00D453DA">
              <w:rPr>
                <w:rFonts w:cstheme="majorBidi"/>
                <w:spacing w:val="-1"/>
                <w:szCs w:val="22"/>
              </w:rPr>
              <w:t>r</w:t>
            </w:r>
            <w:r w:rsidRPr="00D453DA">
              <w:rPr>
                <w:rFonts w:cstheme="majorBidi"/>
                <w:szCs w:val="22"/>
              </w:rPr>
              <w:t>e</w:t>
            </w:r>
            <w:r w:rsidRPr="00D453DA">
              <w:rPr>
                <w:rFonts w:cstheme="majorBidi"/>
                <w:spacing w:val="-1"/>
                <w:szCs w:val="22"/>
              </w:rPr>
              <w:t>m</w:t>
            </w:r>
            <w:r w:rsidRPr="00D453DA">
              <w:rPr>
                <w:rFonts w:cstheme="majorBidi"/>
                <w:spacing w:val="1"/>
                <w:szCs w:val="22"/>
              </w:rPr>
              <w:t>i</w:t>
            </w:r>
            <w:r w:rsidRPr="00D453DA">
              <w:rPr>
                <w:rFonts w:cstheme="majorBidi"/>
                <w:szCs w:val="22"/>
              </w:rPr>
              <w:t>d</w:t>
            </w:r>
            <w:r w:rsidRPr="00D453DA">
              <w:rPr>
                <w:rFonts w:cstheme="majorBidi"/>
                <w:spacing w:val="-2"/>
                <w:szCs w:val="22"/>
              </w:rPr>
              <w:t>a</w:t>
            </w:r>
            <w:r w:rsidRPr="00D453DA">
              <w:rPr>
                <w:rFonts w:cstheme="majorBidi"/>
                <w:szCs w:val="22"/>
              </w:rPr>
              <w:t>des</w:t>
            </w:r>
          </w:p>
        </w:tc>
      </w:tr>
      <w:tr w:rsidR="00B4648E" w:rsidRPr="00D453DA" w14:paraId="12520727" w14:textId="77777777" w:rsidTr="00300087">
        <w:trPr>
          <w:trHeight w:val="20"/>
        </w:trPr>
        <w:tc>
          <w:tcPr>
            <w:tcW w:w="2453" w:type="dxa"/>
            <w:tcBorders>
              <w:top w:val="single" w:sz="4" w:space="0" w:color="000000"/>
              <w:left w:val="single" w:sz="4" w:space="0" w:color="000000"/>
              <w:bottom w:val="single" w:sz="4" w:space="0" w:color="000000"/>
              <w:right w:val="single" w:sz="4" w:space="0" w:color="000000"/>
            </w:tcBorders>
          </w:tcPr>
          <w:p w14:paraId="254B0AA9" w14:textId="77777777" w:rsidR="00B4648E" w:rsidRPr="00D453DA" w:rsidRDefault="00B4648E" w:rsidP="000D766C">
            <w:pPr>
              <w:rPr>
                <w:rFonts w:cstheme="majorBidi"/>
                <w:b/>
              </w:rPr>
            </w:pPr>
            <w:r w:rsidRPr="00D453DA">
              <w:rPr>
                <w:rFonts w:cstheme="majorBidi"/>
                <w:b/>
                <w:bCs/>
                <w:spacing w:val="-1"/>
                <w:szCs w:val="22"/>
              </w:rPr>
              <w:t>T</w:t>
            </w:r>
            <w:r w:rsidRPr="00D453DA">
              <w:rPr>
                <w:rFonts w:cstheme="majorBidi"/>
                <w:b/>
                <w:bCs/>
                <w:spacing w:val="1"/>
                <w:szCs w:val="22"/>
              </w:rPr>
              <w:t>r</w:t>
            </w:r>
            <w:r w:rsidRPr="00D453DA">
              <w:rPr>
                <w:rFonts w:cstheme="majorBidi"/>
                <w:b/>
                <w:bCs/>
                <w:szCs w:val="22"/>
              </w:rPr>
              <w:t>a</w:t>
            </w:r>
            <w:r w:rsidRPr="00D453DA">
              <w:rPr>
                <w:rFonts w:cstheme="majorBidi"/>
                <w:b/>
                <w:bCs/>
                <w:spacing w:val="1"/>
                <w:szCs w:val="22"/>
              </w:rPr>
              <w:t>st</w:t>
            </w:r>
            <w:r w:rsidRPr="00D453DA">
              <w:rPr>
                <w:rFonts w:cstheme="majorBidi"/>
                <w:b/>
                <w:bCs/>
                <w:spacing w:val="-2"/>
                <w:szCs w:val="22"/>
              </w:rPr>
              <w:t>o</w:t>
            </w:r>
            <w:r w:rsidRPr="00D453DA">
              <w:rPr>
                <w:rFonts w:cstheme="majorBidi"/>
                <w:b/>
                <w:bCs/>
                <w:szCs w:val="22"/>
              </w:rPr>
              <w:t>rnos</w:t>
            </w:r>
            <w:r w:rsidRPr="00D453DA">
              <w:rPr>
                <w:rFonts w:cstheme="majorBidi"/>
                <w:b/>
                <w:bCs/>
                <w:spacing w:val="1"/>
                <w:szCs w:val="22"/>
              </w:rPr>
              <w:t xml:space="preserve"> </w:t>
            </w:r>
            <w:r w:rsidRPr="00D453DA">
              <w:rPr>
                <w:rFonts w:cstheme="majorBidi"/>
                <w:b/>
                <w:bCs/>
                <w:spacing w:val="-2"/>
                <w:szCs w:val="22"/>
              </w:rPr>
              <w:t>r</w:t>
            </w:r>
            <w:r w:rsidRPr="00D453DA">
              <w:rPr>
                <w:rFonts w:cstheme="majorBidi"/>
                <w:b/>
                <w:bCs/>
                <w:spacing w:val="1"/>
                <w:szCs w:val="22"/>
              </w:rPr>
              <w:t>e</w:t>
            </w:r>
            <w:r w:rsidRPr="00D453DA">
              <w:rPr>
                <w:rFonts w:cstheme="majorBidi"/>
                <w:b/>
                <w:bCs/>
                <w:szCs w:val="22"/>
              </w:rPr>
              <w:t>n</w:t>
            </w:r>
            <w:r w:rsidRPr="00D453DA">
              <w:rPr>
                <w:rFonts w:cstheme="majorBidi"/>
                <w:b/>
                <w:bCs/>
                <w:spacing w:val="-2"/>
                <w:szCs w:val="22"/>
              </w:rPr>
              <w:t>a</w:t>
            </w:r>
            <w:r w:rsidRPr="00D453DA">
              <w:rPr>
                <w:rFonts w:cstheme="majorBidi"/>
                <w:b/>
                <w:bCs/>
                <w:spacing w:val="1"/>
                <w:szCs w:val="22"/>
              </w:rPr>
              <w:t>l</w:t>
            </w:r>
            <w:r w:rsidRPr="00D453DA">
              <w:rPr>
                <w:rFonts w:cstheme="majorBidi"/>
                <w:b/>
                <w:bCs/>
                <w:szCs w:val="22"/>
              </w:rPr>
              <w:t>es</w:t>
            </w:r>
            <w:r w:rsidRPr="00D453DA">
              <w:rPr>
                <w:rFonts w:cstheme="majorBidi"/>
                <w:b/>
                <w:bCs/>
                <w:spacing w:val="1"/>
                <w:szCs w:val="22"/>
              </w:rPr>
              <w:t xml:space="preserve"> </w:t>
            </w:r>
            <w:r w:rsidRPr="00D453DA">
              <w:rPr>
                <w:rFonts w:cstheme="majorBidi"/>
                <w:b/>
                <w:bCs/>
                <w:szCs w:val="22"/>
              </w:rPr>
              <w:t>y</w:t>
            </w:r>
          </w:p>
          <w:p w14:paraId="4AE4B9CE" w14:textId="77777777" w:rsidR="00B4648E" w:rsidRPr="00D453DA" w:rsidRDefault="00B4648E" w:rsidP="000D766C">
            <w:pPr>
              <w:rPr>
                <w:rFonts w:cstheme="majorBidi"/>
                <w:b/>
              </w:rPr>
            </w:pPr>
            <w:r w:rsidRPr="00D453DA">
              <w:rPr>
                <w:rFonts w:cstheme="majorBidi"/>
                <w:b/>
                <w:bCs/>
                <w:szCs w:val="22"/>
              </w:rPr>
              <w:t>u</w:t>
            </w:r>
            <w:r w:rsidRPr="00D453DA">
              <w:rPr>
                <w:rFonts w:cstheme="majorBidi"/>
                <w:b/>
                <w:bCs/>
                <w:spacing w:val="1"/>
                <w:szCs w:val="22"/>
              </w:rPr>
              <w:t>ri</w:t>
            </w:r>
            <w:r w:rsidRPr="00D453DA">
              <w:rPr>
                <w:rFonts w:cstheme="majorBidi"/>
                <w:b/>
                <w:bCs/>
                <w:szCs w:val="22"/>
              </w:rPr>
              <w:t>na</w:t>
            </w:r>
            <w:r w:rsidRPr="00D453DA">
              <w:rPr>
                <w:rFonts w:cstheme="majorBidi"/>
                <w:b/>
                <w:bCs/>
                <w:spacing w:val="-2"/>
                <w:szCs w:val="22"/>
              </w:rPr>
              <w:t>r</w:t>
            </w:r>
            <w:r w:rsidRPr="00D453DA">
              <w:rPr>
                <w:rFonts w:cstheme="majorBidi"/>
                <w:b/>
                <w:bCs/>
                <w:spacing w:val="1"/>
                <w:szCs w:val="22"/>
              </w:rPr>
              <w:t>i</w:t>
            </w:r>
            <w:r w:rsidRPr="00D453DA">
              <w:rPr>
                <w:rFonts w:cstheme="majorBidi"/>
                <w:b/>
                <w:bCs/>
                <w:szCs w:val="22"/>
              </w:rPr>
              <w:t>os</w:t>
            </w:r>
          </w:p>
        </w:tc>
        <w:tc>
          <w:tcPr>
            <w:tcW w:w="3253" w:type="dxa"/>
            <w:tcBorders>
              <w:top w:val="single" w:sz="4" w:space="0" w:color="000000"/>
              <w:left w:val="single" w:sz="4" w:space="0" w:color="000000"/>
              <w:bottom w:val="single" w:sz="4" w:space="0" w:color="000000"/>
              <w:right w:val="single" w:sz="4" w:space="0" w:color="000000"/>
            </w:tcBorders>
          </w:tcPr>
          <w:p w14:paraId="43B8E775" w14:textId="77777777" w:rsidR="00B4648E" w:rsidRPr="00D453DA" w:rsidRDefault="00B4648E" w:rsidP="000D766C">
            <w:pPr>
              <w:rPr>
                <w:rFonts w:cstheme="majorBidi"/>
              </w:rPr>
            </w:pPr>
          </w:p>
        </w:tc>
        <w:tc>
          <w:tcPr>
            <w:tcW w:w="3360" w:type="dxa"/>
            <w:tcBorders>
              <w:top w:val="single" w:sz="4" w:space="0" w:color="000000"/>
              <w:left w:val="single" w:sz="4" w:space="0" w:color="000000"/>
              <w:bottom w:val="single" w:sz="4" w:space="0" w:color="000000"/>
              <w:right w:val="single" w:sz="4" w:space="0" w:color="000000"/>
            </w:tcBorders>
          </w:tcPr>
          <w:p w14:paraId="27944241"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7DBE8DC7" w14:textId="77777777" w:rsidR="00B4648E" w:rsidRPr="00D453DA" w:rsidRDefault="00B4648E" w:rsidP="000D766C">
            <w:pPr>
              <w:rPr>
                <w:rFonts w:cstheme="majorBidi"/>
                <w:sz w:val="14"/>
                <w:szCs w:val="14"/>
              </w:rPr>
            </w:pPr>
            <w:r w:rsidRPr="00D453DA">
              <w:rPr>
                <w:rFonts w:cstheme="majorBidi"/>
                <w:spacing w:val="-2"/>
                <w:szCs w:val="22"/>
              </w:rPr>
              <w:t>I</w:t>
            </w:r>
            <w:r w:rsidRPr="00D453DA">
              <w:rPr>
                <w:rFonts w:cstheme="majorBidi"/>
                <w:szCs w:val="22"/>
              </w:rPr>
              <w:t>n</w:t>
            </w:r>
            <w:r w:rsidRPr="00D453DA">
              <w:rPr>
                <w:rFonts w:cstheme="majorBidi"/>
                <w:spacing w:val="1"/>
                <w:szCs w:val="22"/>
              </w:rPr>
              <w:t>s</w:t>
            </w:r>
            <w:r w:rsidRPr="00D453DA">
              <w:rPr>
                <w:rFonts w:cstheme="majorBidi"/>
                <w:szCs w:val="22"/>
              </w:rPr>
              <w:t>u</w:t>
            </w:r>
            <w:r w:rsidRPr="00D453DA">
              <w:rPr>
                <w:rFonts w:cstheme="majorBidi"/>
                <w:spacing w:val="1"/>
                <w:szCs w:val="22"/>
              </w:rPr>
              <w:t>fi</w:t>
            </w:r>
            <w:r w:rsidRPr="00D453DA">
              <w:rPr>
                <w:rFonts w:cstheme="majorBidi"/>
                <w:spacing w:val="-2"/>
                <w:szCs w:val="22"/>
              </w:rPr>
              <w:t>c</w:t>
            </w:r>
            <w:r w:rsidRPr="00D453DA">
              <w:rPr>
                <w:rFonts w:cstheme="majorBidi"/>
                <w:spacing w:val="1"/>
                <w:szCs w:val="22"/>
              </w:rPr>
              <w:t>i</w:t>
            </w:r>
            <w:r w:rsidRPr="00D453DA">
              <w:rPr>
                <w:rFonts w:cstheme="majorBidi"/>
                <w:szCs w:val="22"/>
              </w:rPr>
              <w:t>e</w:t>
            </w:r>
            <w:r w:rsidRPr="00D453DA">
              <w:rPr>
                <w:rFonts w:cstheme="majorBidi"/>
                <w:spacing w:val="-2"/>
                <w:szCs w:val="22"/>
              </w:rPr>
              <w:t>n</w:t>
            </w:r>
            <w:r w:rsidRPr="00D453DA">
              <w:rPr>
                <w:rFonts w:cstheme="majorBidi"/>
                <w:szCs w:val="22"/>
              </w:rPr>
              <w:t>c</w:t>
            </w:r>
            <w:r w:rsidRPr="00D453DA">
              <w:rPr>
                <w:rFonts w:cstheme="majorBidi"/>
                <w:spacing w:val="-1"/>
                <w:szCs w:val="22"/>
              </w:rPr>
              <w:t>i</w:t>
            </w:r>
            <w:r w:rsidRPr="00D453DA">
              <w:rPr>
                <w:rFonts w:cstheme="majorBidi"/>
                <w:szCs w:val="22"/>
              </w:rPr>
              <w:t>a</w:t>
            </w:r>
            <w:r w:rsidRPr="00D453DA">
              <w:rPr>
                <w:rFonts w:cstheme="majorBidi"/>
                <w:spacing w:val="1"/>
                <w:szCs w:val="22"/>
              </w:rPr>
              <w:t xml:space="preserve"> r</w:t>
            </w:r>
            <w:r w:rsidRPr="00D453DA">
              <w:rPr>
                <w:rFonts w:cstheme="majorBidi"/>
                <w:spacing w:val="-2"/>
                <w:szCs w:val="22"/>
              </w:rPr>
              <w:t>e</w:t>
            </w:r>
            <w:r w:rsidRPr="00D453DA">
              <w:rPr>
                <w:rFonts w:cstheme="majorBidi"/>
                <w:szCs w:val="22"/>
              </w:rPr>
              <w:t>na</w:t>
            </w:r>
            <w:r w:rsidRPr="00D453DA">
              <w:rPr>
                <w:rFonts w:cstheme="majorBidi"/>
                <w:spacing w:val="-2"/>
                <w:szCs w:val="22"/>
              </w:rPr>
              <w:t>l</w:t>
            </w:r>
            <w:r w:rsidRPr="00D453DA">
              <w:rPr>
                <w:rFonts w:cstheme="majorBidi"/>
                <w:position w:val="8"/>
                <w:sz w:val="14"/>
                <w:szCs w:val="14"/>
              </w:rPr>
              <w:t>◊</w:t>
            </w:r>
          </w:p>
        </w:tc>
      </w:tr>
      <w:tr w:rsidR="00B4648E" w:rsidRPr="00D453DA" w14:paraId="1FD5310C" w14:textId="77777777" w:rsidTr="00300087">
        <w:trPr>
          <w:trHeight w:val="20"/>
        </w:trPr>
        <w:tc>
          <w:tcPr>
            <w:tcW w:w="2453" w:type="dxa"/>
            <w:tcBorders>
              <w:top w:val="single" w:sz="4" w:space="0" w:color="000000"/>
              <w:left w:val="single" w:sz="4" w:space="0" w:color="000000"/>
              <w:bottom w:val="single" w:sz="4" w:space="0" w:color="000000"/>
              <w:right w:val="single" w:sz="4" w:space="0" w:color="000000"/>
            </w:tcBorders>
          </w:tcPr>
          <w:p w14:paraId="6FE92062" w14:textId="77777777" w:rsidR="00B4648E" w:rsidRPr="00D453DA" w:rsidRDefault="00B4648E" w:rsidP="000D766C">
            <w:pPr>
              <w:rPr>
                <w:rFonts w:cstheme="majorBidi"/>
                <w:b/>
              </w:rPr>
            </w:pPr>
            <w:r w:rsidRPr="00D453DA">
              <w:rPr>
                <w:rFonts w:cstheme="majorBidi"/>
                <w:b/>
                <w:bCs/>
                <w:spacing w:val="-1"/>
                <w:szCs w:val="22"/>
              </w:rPr>
              <w:t>T</w:t>
            </w:r>
            <w:r w:rsidRPr="00D453DA">
              <w:rPr>
                <w:rFonts w:cstheme="majorBidi"/>
                <w:b/>
                <w:bCs/>
                <w:spacing w:val="1"/>
                <w:szCs w:val="22"/>
              </w:rPr>
              <w:t>r</w:t>
            </w:r>
            <w:r w:rsidRPr="00D453DA">
              <w:rPr>
                <w:rFonts w:cstheme="majorBidi"/>
                <w:b/>
                <w:bCs/>
                <w:szCs w:val="22"/>
              </w:rPr>
              <w:t>a</w:t>
            </w:r>
            <w:r w:rsidRPr="00D453DA">
              <w:rPr>
                <w:rFonts w:cstheme="majorBidi"/>
                <w:b/>
                <w:bCs/>
                <w:spacing w:val="1"/>
                <w:szCs w:val="22"/>
              </w:rPr>
              <w:t>st</w:t>
            </w:r>
            <w:r w:rsidRPr="00D453DA">
              <w:rPr>
                <w:rFonts w:cstheme="majorBidi"/>
                <w:b/>
                <w:bCs/>
                <w:spacing w:val="-2"/>
                <w:szCs w:val="22"/>
              </w:rPr>
              <w:t>o</w:t>
            </w:r>
            <w:r w:rsidRPr="00D453DA">
              <w:rPr>
                <w:rFonts w:cstheme="majorBidi"/>
                <w:b/>
                <w:bCs/>
                <w:szCs w:val="22"/>
              </w:rPr>
              <w:t>rnos</w:t>
            </w:r>
            <w:r w:rsidRPr="00D453DA">
              <w:rPr>
                <w:rFonts w:cstheme="majorBidi"/>
                <w:b/>
                <w:bCs/>
                <w:spacing w:val="1"/>
                <w:szCs w:val="22"/>
              </w:rPr>
              <w:t xml:space="preserve"> </w:t>
            </w:r>
            <w:r w:rsidRPr="00D453DA">
              <w:rPr>
                <w:rFonts w:cstheme="majorBidi"/>
                <w:b/>
                <w:bCs/>
                <w:spacing w:val="-2"/>
                <w:szCs w:val="22"/>
              </w:rPr>
              <w:t>g</w:t>
            </w:r>
            <w:r w:rsidRPr="00D453DA">
              <w:rPr>
                <w:rFonts w:cstheme="majorBidi"/>
                <w:b/>
                <w:bCs/>
                <w:szCs w:val="22"/>
              </w:rPr>
              <w:t>en</w:t>
            </w:r>
            <w:r w:rsidRPr="00D453DA">
              <w:rPr>
                <w:rFonts w:cstheme="majorBidi"/>
                <w:b/>
                <w:bCs/>
                <w:spacing w:val="1"/>
                <w:szCs w:val="22"/>
              </w:rPr>
              <w:t>e</w:t>
            </w:r>
            <w:r w:rsidRPr="00D453DA">
              <w:rPr>
                <w:rFonts w:cstheme="majorBidi"/>
                <w:b/>
                <w:bCs/>
                <w:szCs w:val="22"/>
              </w:rPr>
              <w:t>r</w:t>
            </w:r>
            <w:r w:rsidRPr="00D453DA">
              <w:rPr>
                <w:rFonts w:cstheme="majorBidi"/>
                <w:b/>
                <w:bCs/>
                <w:spacing w:val="-2"/>
                <w:szCs w:val="22"/>
              </w:rPr>
              <w:t>a</w:t>
            </w:r>
            <w:r w:rsidRPr="00D453DA">
              <w:rPr>
                <w:rFonts w:cstheme="majorBidi"/>
                <w:b/>
                <w:bCs/>
                <w:spacing w:val="1"/>
                <w:szCs w:val="22"/>
              </w:rPr>
              <w:t>l</w:t>
            </w:r>
            <w:r w:rsidRPr="00D453DA">
              <w:rPr>
                <w:rFonts w:cstheme="majorBidi"/>
                <w:b/>
                <w:bCs/>
                <w:spacing w:val="-2"/>
                <w:szCs w:val="22"/>
              </w:rPr>
              <w:t>e</w:t>
            </w:r>
            <w:r w:rsidRPr="00D453DA">
              <w:rPr>
                <w:rFonts w:cstheme="majorBidi"/>
                <w:b/>
                <w:bCs/>
                <w:szCs w:val="22"/>
              </w:rPr>
              <w:t>s</w:t>
            </w:r>
            <w:r w:rsidRPr="00D453DA">
              <w:rPr>
                <w:rFonts w:cstheme="majorBidi"/>
                <w:b/>
                <w:bCs/>
                <w:spacing w:val="1"/>
                <w:szCs w:val="22"/>
              </w:rPr>
              <w:t xml:space="preserve"> </w:t>
            </w:r>
            <w:r w:rsidRPr="00D453DA">
              <w:rPr>
                <w:rFonts w:cstheme="majorBidi"/>
                <w:b/>
                <w:bCs/>
                <w:szCs w:val="22"/>
              </w:rPr>
              <w:t>y</w:t>
            </w:r>
          </w:p>
          <w:p w14:paraId="5D8C38CD" w14:textId="77777777" w:rsidR="00B4648E" w:rsidRPr="00D453DA" w:rsidRDefault="00B4648E" w:rsidP="000D766C">
            <w:pPr>
              <w:rPr>
                <w:rFonts w:cstheme="majorBidi"/>
                <w:b/>
              </w:rPr>
            </w:pPr>
            <w:r w:rsidRPr="00D453DA">
              <w:rPr>
                <w:rFonts w:cstheme="majorBidi"/>
                <w:b/>
                <w:bCs/>
                <w:szCs w:val="22"/>
              </w:rPr>
              <w:t>a</w:t>
            </w:r>
            <w:r w:rsidRPr="00D453DA">
              <w:rPr>
                <w:rFonts w:cstheme="majorBidi"/>
                <w:b/>
                <w:bCs/>
                <w:spacing w:val="1"/>
                <w:szCs w:val="22"/>
              </w:rPr>
              <w:t>lt</w:t>
            </w:r>
            <w:r w:rsidRPr="00D453DA">
              <w:rPr>
                <w:rFonts w:cstheme="majorBidi"/>
                <w:b/>
                <w:bCs/>
                <w:spacing w:val="-2"/>
                <w:szCs w:val="22"/>
              </w:rPr>
              <w:t>e</w:t>
            </w:r>
            <w:r w:rsidRPr="00D453DA">
              <w:rPr>
                <w:rFonts w:cstheme="majorBidi"/>
                <w:b/>
                <w:bCs/>
                <w:spacing w:val="1"/>
                <w:szCs w:val="22"/>
              </w:rPr>
              <w:t>r</w:t>
            </w:r>
            <w:r w:rsidRPr="00D453DA">
              <w:rPr>
                <w:rFonts w:cstheme="majorBidi"/>
                <w:b/>
                <w:bCs/>
                <w:szCs w:val="22"/>
              </w:rPr>
              <w:t>a</w:t>
            </w:r>
            <w:r w:rsidRPr="00D453DA">
              <w:rPr>
                <w:rFonts w:cstheme="majorBidi"/>
                <w:b/>
                <w:bCs/>
                <w:spacing w:val="-2"/>
                <w:szCs w:val="22"/>
              </w:rPr>
              <w:t>c</w:t>
            </w:r>
            <w:r w:rsidRPr="00D453DA">
              <w:rPr>
                <w:rFonts w:cstheme="majorBidi"/>
                <w:b/>
                <w:bCs/>
                <w:spacing w:val="1"/>
                <w:szCs w:val="22"/>
              </w:rPr>
              <w:t>i</w:t>
            </w:r>
            <w:r w:rsidRPr="00D453DA">
              <w:rPr>
                <w:rFonts w:cstheme="majorBidi"/>
                <w:b/>
                <w:bCs/>
                <w:szCs w:val="22"/>
              </w:rPr>
              <w:t>on</w:t>
            </w:r>
            <w:r w:rsidRPr="00D453DA">
              <w:rPr>
                <w:rFonts w:cstheme="majorBidi"/>
                <w:b/>
                <w:bCs/>
                <w:spacing w:val="-2"/>
                <w:szCs w:val="22"/>
              </w:rPr>
              <w:t>e</w:t>
            </w:r>
            <w:r w:rsidRPr="00D453DA">
              <w:rPr>
                <w:rFonts w:cstheme="majorBidi"/>
                <w:b/>
                <w:bCs/>
                <w:szCs w:val="22"/>
              </w:rPr>
              <w:t>s</w:t>
            </w:r>
            <w:r w:rsidRPr="00D453DA">
              <w:rPr>
                <w:rFonts w:cstheme="majorBidi"/>
                <w:b/>
                <w:bCs/>
                <w:spacing w:val="1"/>
                <w:szCs w:val="22"/>
              </w:rPr>
              <w:t xml:space="preserve"> </w:t>
            </w:r>
            <w:r w:rsidRPr="00D453DA">
              <w:rPr>
                <w:rFonts w:cstheme="majorBidi"/>
                <w:b/>
                <w:bCs/>
                <w:szCs w:val="22"/>
              </w:rPr>
              <w:t xml:space="preserve">en </w:t>
            </w:r>
            <w:r w:rsidRPr="00D453DA">
              <w:rPr>
                <w:rFonts w:cstheme="majorBidi"/>
                <w:b/>
                <w:bCs/>
                <w:spacing w:val="-2"/>
                <w:szCs w:val="22"/>
              </w:rPr>
              <w:t>e</w:t>
            </w:r>
            <w:r w:rsidRPr="00D453DA">
              <w:rPr>
                <w:rFonts w:cstheme="majorBidi"/>
                <w:b/>
                <w:bCs/>
                <w:szCs w:val="22"/>
              </w:rPr>
              <w:t>l</w:t>
            </w:r>
            <w:r w:rsidRPr="00D453DA">
              <w:rPr>
                <w:rFonts w:cstheme="majorBidi"/>
                <w:b/>
                <w:bCs/>
                <w:spacing w:val="-1"/>
                <w:szCs w:val="22"/>
              </w:rPr>
              <w:t xml:space="preserve"> </w:t>
            </w:r>
            <w:r w:rsidRPr="00D453DA">
              <w:rPr>
                <w:rFonts w:cstheme="majorBidi"/>
                <w:b/>
                <w:bCs/>
                <w:spacing w:val="1"/>
                <w:szCs w:val="22"/>
              </w:rPr>
              <w:t>l</w:t>
            </w:r>
            <w:r w:rsidRPr="00D453DA">
              <w:rPr>
                <w:rFonts w:cstheme="majorBidi"/>
                <w:b/>
                <w:bCs/>
                <w:szCs w:val="22"/>
              </w:rPr>
              <w:t>ugar de</w:t>
            </w:r>
            <w:r w:rsidRPr="00D453DA">
              <w:rPr>
                <w:rFonts w:cstheme="majorBidi"/>
                <w:b/>
                <w:bCs/>
                <w:spacing w:val="1"/>
                <w:szCs w:val="22"/>
              </w:rPr>
              <w:t xml:space="preserve"> </w:t>
            </w:r>
            <w:r w:rsidRPr="00D453DA">
              <w:rPr>
                <w:rFonts w:cstheme="majorBidi"/>
                <w:b/>
                <w:bCs/>
                <w:szCs w:val="22"/>
              </w:rPr>
              <w:t>ad</w:t>
            </w:r>
            <w:r w:rsidRPr="00D453DA">
              <w:rPr>
                <w:rFonts w:cstheme="majorBidi"/>
                <w:b/>
                <w:bCs/>
                <w:spacing w:val="-1"/>
                <w:szCs w:val="22"/>
              </w:rPr>
              <w:t>m</w:t>
            </w:r>
            <w:r w:rsidRPr="00D453DA">
              <w:rPr>
                <w:rFonts w:cstheme="majorBidi"/>
                <w:b/>
                <w:bCs/>
                <w:spacing w:val="1"/>
                <w:szCs w:val="22"/>
              </w:rPr>
              <w:t>i</w:t>
            </w:r>
            <w:r w:rsidRPr="00D453DA">
              <w:rPr>
                <w:rFonts w:cstheme="majorBidi"/>
                <w:b/>
                <w:bCs/>
                <w:szCs w:val="22"/>
              </w:rPr>
              <w:t>n</w:t>
            </w:r>
            <w:r w:rsidRPr="00D453DA">
              <w:rPr>
                <w:rFonts w:cstheme="majorBidi"/>
                <w:b/>
                <w:bCs/>
                <w:spacing w:val="-1"/>
                <w:szCs w:val="22"/>
              </w:rPr>
              <w:t>i</w:t>
            </w:r>
            <w:r w:rsidRPr="00D453DA">
              <w:rPr>
                <w:rFonts w:cstheme="majorBidi"/>
                <w:b/>
                <w:bCs/>
                <w:spacing w:val="1"/>
                <w:szCs w:val="22"/>
              </w:rPr>
              <w:t>st</w:t>
            </w:r>
            <w:r w:rsidRPr="00D453DA">
              <w:rPr>
                <w:rFonts w:cstheme="majorBidi"/>
                <w:b/>
                <w:bCs/>
                <w:spacing w:val="-2"/>
                <w:szCs w:val="22"/>
              </w:rPr>
              <w:t>r</w:t>
            </w:r>
            <w:r w:rsidRPr="00D453DA">
              <w:rPr>
                <w:rFonts w:cstheme="majorBidi"/>
                <w:b/>
                <w:bCs/>
                <w:szCs w:val="22"/>
              </w:rPr>
              <w:t>a</w:t>
            </w:r>
            <w:r w:rsidRPr="00D453DA">
              <w:rPr>
                <w:rFonts w:cstheme="majorBidi"/>
                <w:b/>
                <w:bCs/>
                <w:spacing w:val="1"/>
                <w:szCs w:val="22"/>
              </w:rPr>
              <w:t>c</w:t>
            </w:r>
            <w:r w:rsidRPr="00D453DA">
              <w:rPr>
                <w:rFonts w:cstheme="majorBidi"/>
                <w:b/>
                <w:bCs/>
                <w:spacing w:val="-1"/>
                <w:szCs w:val="22"/>
              </w:rPr>
              <w:t>i</w:t>
            </w:r>
            <w:r w:rsidRPr="00D453DA">
              <w:rPr>
                <w:rFonts w:cstheme="majorBidi"/>
                <w:b/>
                <w:bCs/>
                <w:szCs w:val="22"/>
              </w:rPr>
              <w:t>ón</w:t>
            </w:r>
          </w:p>
        </w:tc>
        <w:tc>
          <w:tcPr>
            <w:tcW w:w="3253" w:type="dxa"/>
            <w:tcBorders>
              <w:top w:val="single" w:sz="4" w:space="0" w:color="000000"/>
              <w:left w:val="single" w:sz="4" w:space="0" w:color="000000"/>
              <w:bottom w:val="single" w:sz="4" w:space="0" w:color="000000"/>
              <w:right w:val="single" w:sz="4" w:space="0" w:color="000000"/>
            </w:tcBorders>
          </w:tcPr>
          <w:p w14:paraId="676BEB35" w14:textId="77777777" w:rsidR="00B4648E" w:rsidRPr="00D453DA" w:rsidRDefault="00B4648E" w:rsidP="000D766C">
            <w:pPr>
              <w:rPr>
                <w:rFonts w:cstheme="majorBidi"/>
              </w:rPr>
            </w:pPr>
            <w:r w:rsidRPr="00D453DA">
              <w:rPr>
                <w:rFonts w:cstheme="majorBidi"/>
                <w:spacing w:val="1"/>
                <w:szCs w:val="22"/>
                <w:u w:val="single" w:color="000000"/>
              </w:rPr>
              <w:t>M</w:t>
            </w:r>
            <w:r w:rsidRPr="00D453DA">
              <w:rPr>
                <w:rFonts w:cstheme="majorBidi"/>
                <w:szCs w:val="22"/>
                <w:u w:val="single" w:color="000000"/>
              </w:rPr>
              <w:t xml:space="preserve">uy </w:t>
            </w:r>
            <w:r w:rsidRPr="00D453DA">
              <w:rPr>
                <w:rFonts w:cstheme="majorBidi"/>
                <w:spacing w:val="-1"/>
                <w:szCs w:val="22"/>
                <w:u w:val="single" w:color="000000"/>
              </w:rPr>
              <w:t>f</w:t>
            </w:r>
            <w:r w:rsidRPr="00D453DA">
              <w:rPr>
                <w:rFonts w:cstheme="majorBidi"/>
                <w:spacing w:val="1"/>
                <w:szCs w:val="22"/>
                <w:u w:val="single" w:color="000000"/>
              </w:rPr>
              <w:t>re</w:t>
            </w:r>
            <w:r w:rsidRPr="00D453DA">
              <w:rPr>
                <w:rFonts w:cstheme="majorBidi"/>
                <w:spacing w:val="-2"/>
                <w:szCs w:val="22"/>
                <w:u w:val="single" w:color="000000"/>
              </w:rPr>
              <w:t>c</w:t>
            </w:r>
            <w:r w:rsidRPr="00D453DA">
              <w:rPr>
                <w:rFonts w:cstheme="majorBidi"/>
                <w:szCs w:val="22"/>
                <w:u w:val="single" w:color="000000"/>
              </w:rPr>
              <w:t>ue</w:t>
            </w:r>
            <w:r w:rsidRPr="00D453DA">
              <w:rPr>
                <w:rFonts w:cstheme="majorBidi"/>
                <w:spacing w:val="-2"/>
                <w:szCs w:val="22"/>
                <w:u w:val="single" w:color="000000"/>
              </w:rPr>
              <w:t>n</w:t>
            </w:r>
            <w:r w:rsidRPr="00D453DA">
              <w:rPr>
                <w:rFonts w:cstheme="majorBidi"/>
                <w:spacing w:val="1"/>
                <w:szCs w:val="22"/>
                <w:u w:val="single" w:color="000000"/>
              </w:rPr>
              <w:t>te</w:t>
            </w:r>
            <w:r w:rsidRPr="00D453DA">
              <w:rPr>
                <w:rFonts w:cstheme="majorBidi"/>
                <w:szCs w:val="22"/>
                <w:u w:val="single" w:color="000000"/>
              </w:rPr>
              <w:t>s</w:t>
            </w:r>
          </w:p>
          <w:p w14:paraId="322B4F2F" w14:textId="77777777" w:rsidR="00B4648E" w:rsidRPr="00D453DA" w:rsidRDefault="00B4648E" w:rsidP="000D766C">
            <w:pPr>
              <w:rPr>
                <w:rFonts w:cstheme="majorBidi"/>
              </w:rPr>
            </w:pPr>
            <w:r w:rsidRPr="00D453DA">
              <w:rPr>
                <w:rFonts w:cstheme="majorBidi"/>
                <w:szCs w:val="22"/>
              </w:rPr>
              <w:t>F</w:t>
            </w:r>
            <w:r w:rsidRPr="00D453DA">
              <w:rPr>
                <w:rFonts w:cstheme="majorBidi"/>
                <w:spacing w:val="1"/>
                <w:szCs w:val="22"/>
              </w:rPr>
              <w:t>at</w:t>
            </w:r>
            <w:r w:rsidRPr="00D453DA">
              <w:rPr>
                <w:rFonts w:cstheme="majorBidi"/>
                <w:spacing w:val="-1"/>
                <w:szCs w:val="22"/>
              </w:rPr>
              <w:t>i</w:t>
            </w:r>
            <w:r w:rsidRPr="00D453DA">
              <w:rPr>
                <w:rFonts w:cstheme="majorBidi"/>
                <w:szCs w:val="22"/>
              </w:rPr>
              <w:t xml:space="preserve">ga, </w:t>
            </w:r>
            <w:r w:rsidRPr="00D453DA">
              <w:rPr>
                <w:rFonts w:cstheme="majorBidi"/>
                <w:spacing w:val="-2"/>
                <w:szCs w:val="22"/>
              </w:rPr>
              <w:t>a</w:t>
            </w:r>
            <w:r w:rsidRPr="00D453DA">
              <w:rPr>
                <w:rFonts w:cstheme="majorBidi"/>
                <w:spacing w:val="1"/>
                <w:szCs w:val="22"/>
              </w:rPr>
              <w:t>st</w:t>
            </w:r>
            <w:r w:rsidRPr="00D453DA">
              <w:rPr>
                <w:rFonts w:cstheme="majorBidi"/>
                <w:spacing w:val="-2"/>
                <w:szCs w:val="22"/>
              </w:rPr>
              <w:t>e</w:t>
            </w:r>
            <w:r w:rsidRPr="00D453DA">
              <w:rPr>
                <w:rFonts w:cstheme="majorBidi"/>
                <w:szCs w:val="22"/>
              </w:rPr>
              <w:t>n</w:t>
            </w:r>
            <w:r w:rsidRPr="00D453DA">
              <w:rPr>
                <w:rFonts w:cstheme="majorBidi"/>
                <w:spacing w:val="-1"/>
                <w:szCs w:val="22"/>
              </w:rPr>
              <w:t>i</w:t>
            </w:r>
            <w:r w:rsidRPr="00D453DA">
              <w:rPr>
                <w:rFonts w:cstheme="majorBidi"/>
                <w:szCs w:val="22"/>
              </w:rPr>
              <w:t>a</w:t>
            </w:r>
            <w:r w:rsidRPr="00D453DA">
              <w:rPr>
                <w:rFonts w:cstheme="majorBidi"/>
                <w:spacing w:val="1"/>
                <w:position w:val="8"/>
                <w:sz w:val="14"/>
                <w:szCs w:val="14"/>
              </w:rPr>
              <w:t>◊</w:t>
            </w:r>
            <w:r w:rsidRPr="00D453DA">
              <w:rPr>
                <w:rFonts w:cstheme="majorBidi"/>
                <w:szCs w:val="22"/>
              </w:rPr>
              <w:t>,</w:t>
            </w:r>
            <w:r w:rsidRPr="00D453DA">
              <w:rPr>
                <w:rFonts w:cstheme="majorBidi"/>
                <w:spacing w:val="-1"/>
                <w:szCs w:val="22"/>
              </w:rPr>
              <w:t xml:space="preserve"> </w:t>
            </w:r>
            <w:r w:rsidRPr="00D453DA">
              <w:rPr>
                <w:rFonts w:cstheme="majorBidi"/>
                <w:szCs w:val="22"/>
              </w:rPr>
              <w:t>e</w:t>
            </w:r>
            <w:r w:rsidRPr="00D453DA">
              <w:rPr>
                <w:rFonts w:cstheme="majorBidi"/>
                <w:spacing w:val="-2"/>
                <w:szCs w:val="22"/>
              </w:rPr>
              <w:t>d</w:t>
            </w:r>
            <w:r w:rsidRPr="00D453DA">
              <w:rPr>
                <w:rFonts w:cstheme="majorBidi"/>
                <w:spacing w:val="1"/>
                <w:szCs w:val="22"/>
              </w:rPr>
              <w:t>e</w:t>
            </w:r>
            <w:r w:rsidRPr="00D453DA">
              <w:rPr>
                <w:rFonts w:cstheme="majorBidi"/>
                <w:spacing w:val="-1"/>
                <w:szCs w:val="22"/>
              </w:rPr>
              <w:t>m</w:t>
            </w:r>
            <w:r w:rsidRPr="00D453DA">
              <w:rPr>
                <w:rFonts w:cstheme="majorBidi"/>
                <w:szCs w:val="22"/>
              </w:rPr>
              <w:t>a</w:t>
            </w:r>
            <w:r w:rsidRPr="00D453DA">
              <w:rPr>
                <w:rFonts w:cstheme="majorBidi"/>
                <w:spacing w:val="1"/>
                <w:szCs w:val="22"/>
              </w:rPr>
              <w:t xml:space="preserve"> </w:t>
            </w:r>
            <w:r w:rsidRPr="00D453DA">
              <w:rPr>
                <w:rFonts w:cstheme="majorBidi"/>
                <w:szCs w:val="22"/>
              </w:rPr>
              <w:t>p</w:t>
            </w:r>
            <w:r w:rsidRPr="00D453DA">
              <w:rPr>
                <w:rFonts w:cstheme="majorBidi"/>
                <w:spacing w:val="-2"/>
                <w:szCs w:val="22"/>
              </w:rPr>
              <w:t>e</w:t>
            </w:r>
            <w:r w:rsidRPr="00D453DA">
              <w:rPr>
                <w:rFonts w:cstheme="majorBidi"/>
                <w:spacing w:val="1"/>
                <w:szCs w:val="22"/>
              </w:rPr>
              <w:t>r</w:t>
            </w:r>
            <w:r w:rsidRPr="00D453DA">
              <w:rPr>
                <w:rFonts w:cstheme="majorBidi"/>
                <w:spacing w:val="-1"/>
                <w:szCs w:val="22"/>
              </w:rPr>
              <w:t>i</w:t>
            </w:r>
            <w:r w:rsidRPr="00D453DA">
              <w:rPr>
                <w:rFonts w:cstheme="majorBidi"/>
                <w:spacing w:val="1"/>
                <w:szCs w:val="22"/>
              </w:rPr>
              <w:t>fé</w:t>
            </w:r>
            <w:r w:rsidRPr="00D453DA">
              <w:rPr>
                <w:rFonts w:cstheme="majorBidi"/>
                <w:spacing w:val="-1"/>
                <w:szCs w:val="22"/>
              </w:rPr>
              <w:t>r</w:t>
            </w:r>
            <w:r w:rsidRPr="00D453DA">
              <w:rPr>
                <w:rFonts w:cstheme="majorBidi"/>
                <w:spacing w:val="1"/>
                <w:szCs w:val="22"/>
              </w:rPr>
              <w:t>ic</w:t>
            </w:r>
            <w:r w:rsidRPr="00D453DA">
              <w:rPr>
                <w:rFonts w:cstheme="majorBidi"/>
                <w:szCs w:val="22"/>
              </w:rPr>
              <w:t xml:space="preserve">o, </w:t>
            </w:r>
            <w:r w:rsidRPr="00D453DA">
              <w:rPr>
                <w:rFonts w:cstheme="majorBidi"/>
                <w:spacing w:val="1"/>
                <w:szCs w:val="22"/>
              </w:rPr>
              <w:t>sí</w:t>
            </w:r>
            <w:r w:rsidRPr="00D453DA">
              <w:rPr>
                <w:rFonts w:cstheme="majorBidi"/>
                <w:szCs w:val="22"/>
              </w:rPr>
              <w:t>n</w:t>
            </w:r>
            <w:r w:rsidRPr="00D453DA">
              <w:rPr>
                <w:rFonts w:cstheme="majorBidi"/>
                <w:spacing w:val="-2"/>
                <w:szCs w:val="22"/>
              </w:rPr>
              <w:t>d</w:t>
            </w:r>
            <w:r w:rsidRPr="00D453DA">
              <w:rPr>
                <w:rFonts w:cstheme="majorBidi"/>
                <w:spacing w:val="1"/>
                <w:szCs w:val="22"/>
              </w:rPr>
              <w:t>r</w:t>
            </w:r>
            <w:r w:rsidRPr="00D453DA">
              <w:rPr>
                <w:rFonts w:cstheme="majorBidi"/>
                <w:spacing w:val="-2"/>
                <w:szCs w:val="22"/>
              </w:rPr>
              <w:t>o</w:t>
            </w:r>
            <w:r w:rsidRPr="00D453DA">
              <w:rPr>
                <w:rFonts w:cstheme="majorBidi"/>
                <w:spacing w:val="1"/>
                <w:szCs w:val="22"/>
              </w:rPr>
              <w:t>m</w:t>
            </w:r>
            <w:r w:rsidRPr="00D453DA">
              <w:rPr>
                <w:rFonts w:cstheme="majorBidi"/>
                <w:szCs w:val="22"/>
              </w:rPr>
              <w:t>e</w:t>
            </w:r>
            <w:r w:rsidRPr="00D453DA">
              <w:rPr>
                <w:rFonts w:cstheme="majorBidi"/>
                <w:spacing w:val="1"/>
                <w:szCs w:val="22"/>
              </w:rPr>
              <w:t xml:space="preserve"> </w:t>
            </w:r>
            <w:proofErr w:type="spellStart"/>
            <w:r w:rsidRPr="00D453DA">
              <w:rPr>
                <w:rFonts w:cstheme="majorBidi"/>
                <w:spacing w:val="-2"/>
                <w:szCs w:val="22"/>
              </w:rPr>
              <w:t>s</w:t>
            </w:r>
            <w:r w:rsidRPr="00D453DA">
              <w:rPr>
                <w:rFonts w:cstheme="majorBidi"/>
                <w:szCs w:val="22"/>
              </w:rPr>
              <w:t>eudo</w:t>
            </w:r>
            <w:r w:rsidRPr="00D453DA">
              <w:rPr>
                <w:rFonts w:cstheme="majorBidi"/>
                <w:spacing w:val="-2"/>
                <w:szCs w:val="22"/>
              </w:rPr>
              <w:t>g</w:t>
            </w:r>
            <w:r w:rsidRPr="00D453DA">
              <w:rPr>
                <w:rFonts w:cstheme="majorBidi"/>
                <w:spacing w:val="1"/>
                <w:szCs w:val="22"/>
              </w:rPr>
              <w:t>ri</w:t>
            </w:r>
            <w:r w:rsidRPr="00D453DA">
              <w:rPr>
                <w:rFonts w:cstheme="majorBidi"/>
                <w:spacing w:val="-2"/>
                <w:szCs w:val="22"/>
              </w:rPr>
              <w:t>p</w:t>
            </w:r>
            <w:r w:rsidRPr="00D453DA">
              <w:rPr>
                <w:rFonts w:cstheme="majorBidi"/>
                <w:spacing w:val="1"/>
                <w:szCs w:val="22"/>
              </w:rPr>
              <w:t>a</w:t>
            </w:r>
            <w:r w:rsidRPr="00D453DA">
              <w:rPr>
                <w:rFonts w:cstheme="majorBidi"/>
                <w:szCs w:val="22"/>
              </w:rPr>
              <w:t>l</w:t>
            </w:r>
            <w:proofErr w:type="spellEnd"/>
            <w:r w:rsidRPr="00D453DA">
              <w:rPr>
                <w:rFonts w:cstheme="majorBidi"/>
                <w:spacing w:val="-1"/>
                <w:szCs w:val="22"/>
              </w:rPr>
              <w:t xml:space="preserve"> </w:t>
            </w:r>
            <w:r w:rsidRPr="00D453DA">
              <w:rPr>
                <w:rFonts w:cstheme="majorBidi"/>
                <w:spacing w:val="1"/>
                <w:szCs w:val="22"/>
              </w:rPr>
              <w:t>(i</w:t>
            </w:r>
            <w:r w:rsidRPr="00D453DA">
              <w:rPr>
                <w:rFonts w:cstheme="majorBidi"/>
                <w:spacing w:val="-2"/>
                <w:szCs w:val="22"/>
              </w:rPr>
              <w:t>n</w:t>
            </w:r>
            <w:r w:rsidRPr="00D453DA">
              <w:rPr>
                <w:rFonts w:cstheme="majorBidi"/>
                <w:szCs w:val="22"/>
              </w:rPr>
              <w:t>c</w:t>
            </w:r>
            <w:r w:rsidRPr="00D453DA">
              <w:rPr>
                <w:rFonts w:cstheme="majorBidi"/>
                <w:spacing w:val="-1"/>
                <w:szCs w:val="22"/>
              </w:rPr>
              <w:t>l</w:t>
            </w:r>
            <w:r w:rsidRPr="00D453DA">
              <w:rPr>
                <w:rFonts w:cstheme="majorBidi"/>
                <w:szCs w:val="22"/>
              </w:rPr>
              <w:t>u</w:t>
            </w:r>
            <w:r w:rsidRPr="00D453DA">
              <w:rPr>
                <w:rFonts w:cstheme="majorBidi"/>
                <w:spacing w:val="1"/>
                <w:szCs w:val="22"/>
              </w:rPr>
              <w:t>i</w:t>
            </w:r>
            <w:r w:rsidRPr="00D453DA">
              <w:rPr>
                <w:rFonts w:cstheme="majorBidi"/>
                <w:szCs w:val="22"/>
              </w:rPr>
              <w:t>dos p</w:t>
            </w:r>
            <w:r w:rsidRPr="00D453DA">
              <w:rPr>
                <w:rFonts w:cstheme="majorBidi"/>
                <w:spacing w:val="1"/>
                <w:szCs w:val="22"/>
              </w:rPr>
              <w:t>ir</w:t>
            </w:r>
            <w:r w:rsidRPr="00D453DA">
              <w:rPr>
                <w:rFonts w:cstheme="majorBidi"/>
                <w:spacing w:val="-2"/>
                <w:szCs w:val="22"/>
              </w:rPr>
              <w:t>e</w:t>
            </w:r>
            <w:r w:rsidRPr="00D453DA">
              <w:rPr>
                <w:rFonts w:cstheme="majorBidi"/>
                <w:szCs w:val="22"/>
              </w:rPr>
              <w:t>x</w:t>
            </w:r>
            <w:r w:rsidRPr="00D453DA">
              <w:rPr>
                <w:rFonts w:cstheme="majorBidi"/>
                <w:spacing w:val="1"/>
                <w:szCs w:val="22"/>
              </w:rPr>
              <w:t>i</w:t>
            </w:r>
            <w:r w:rsidRPr="00D453DA">
              <w:rPr>
                <w:rFonts w:cstheme="majorBidi"/>
                <w:spacing w:val="-2"/>
                <w:szCs w:val="22"/>
              </w:rPr>
              <w:t>a</w:t>
            </w:r>
            <w:r w:rsidRPr="00D453DA">
              <w:rPr>
                <w:rFonts w:cstheme="majorBidi"/>
                <w:spacing w:val="1"/>
                <w:position w:val="8"/>
                <w:sz w:val="14"/>
                <w:szCs w:val="14"/>
              </w:rPr>
              <w:t>◊</w:t>
            </w:r>
            <w:r w:rsidRPr="00D453DA">
              <w:rPr>
                <w:rFonts w:cstheme="majorBidi"/>
                <w:szCs w:val="22"/>
              </w:rPr>
              <w:t>,</w:t>
            </w:r>
            <w:r w:rsidRPr="00D453DA">
              <w:rPr>
                <w:rFonts w:cstheme="majorBidi"/>
                <w:spacing w:val="-1"/>
                <w:szCs w:val="22"/>
              </w:rPr>
              <w:t xml:space="preserve"> </w:t>
            </w:r>
            <w:r w:rsidRPr="00D453DA">
              <w:rPr>
                <w:rFonts w:cstheme="majorBidi"/>
                <w:spacing w:val="-2"/>
                <w:szCs w:val="22"/>
              </w:rPr>
              <w:t>t</w:t>
            </w:r>
            <w:r w:rsidRPr="00D453DA">
              <w:rPr>
                <w:rFonts w:cstheme="majorBidi"/>
                <w:szCs w:val="22"/>
              </w:rPr>
              <w:t>o</w:t>
            </w:r>
            <w:r w:rsidRPr="00D453DA">
              <w:rPr>
                <w:rFonts w:cstheme="majorBidi"/>
                <w:spacing w:val="1"/>
                <w:szCs w:val="22"/>
              </w:rPr>
              <w:t>s</w:t>
            </w:r>
            <w:r w:rsidRPr="00D453DA">
              <w:rPr>
                <w:rFonts w:cstheme="majorBidi"/>
                <w:szCs w:val="22"/>
              </w:rPr>
              <w:t>)</w:t>
            </w:r>
          </w:p>
          <w:p w14:paraId="42898C60" w14:textId="77777777" w:rsidR="00B4648E" w:rsidRPr="00D453DA" w:rsidRDefault="00B4648E" w:rsidP="000D766C">
            <w:pPr>
              <w:rPr>
                <w:rFonts w:cstheme="majorBidi"/>
              </w:rPr>
            </w:pPr>
          </w:p>
          <w:p w14:paraId="31DB1199"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3C3EE270" w14:textId="77777777" w:rsidR="00B4648E" w:rsidRPr="00D453DA" w:rsidRDefault="00B4648E" w:rsidP="000D766C">
            <w:pPr>
              <w:rPr>
                <w:rFonts w:cstheme="majorBidi"/>
              </w:rPr>
            </w:pPr>
            <w:r w:rsidRPr="00D453DA">
              <w:rPr>
                <w:rFonts w:cstheme="majorBidi"/>
                <w:szCs w:val="22"/>
              </w:rPr>
              <w:t>E</w:t>
            </w:r>
            <w:r w:rsidRPr="00D453DA">
              <w:rPr>
                <w:rFonts w:cstheme="majorBidi"/>
                <w:spacing w:val="1"/>
                <w:szCs w:val="22"/>
              </w:rPr>
              <w:t>s</w:t>
            </w:r>
            <w:r w:rsidRPr="00D453DA">
              <w:rPr>
                <w:rFonts w:cstheme="majorBidi"/>
                <w:szCs w:val="22"/>
              </w:rPr>
              <w:t>c</w:t>
            </w:r>
            <w:r w:rsidRPr="00D453DA">
              <w:rPr>
                <w:rFonts w:cstheme="majorBidi"/>
                <w:spacing w:val="1"/>
                <w:szCs w:val="22"/>
              </w:rPr>
              <w:t>a</w:t>
            </w:r>
            <w:r w:rsidRPr="00D453DA">
              <w:rPr>
                <w:rFonts w:cstheme="majorBidi"/>
                <w:spacing w:val="-1"/>
                <w:szCs w:val="22"/>
              </w:rPr>
              <w:t>l</w:t>
            </w:r>
            <w:r w:rsidRPr="00D453DA">
              <w:rPr>
                <w:rFonts w:cstheme="majorBidi"/>
                <w:szCs w:val="22"/>
              </w:rPr>
              <w:t>o</w:t>
            </w:r>
            <w:r w:rsidRPr="00D453DA">
              <w:rPr>
                <w:rFonts w:cstheme="majorBidi"/>
                <w:spacing w:val="-1"/>
                <w:szCs w:val="22"/>
              </w:rPr>
              <w:t>f</w:t>
            </w:r>
            <w:r w:rsidRPr="00D453DA">
              <w:rPr>
                <w:rFonts w:cstheme="majorBidi"/>
                <w:spacing w:val="1"/>
                <w:szCs w:val="22"/>
              </w:rPr>
              <w:t>rí</w:t>
            </w:r>
            <w:r w:rsidRPr="00D453DA">
              <w:rPr>
                <w:rFonts w:cstheme="majorBidi"/>
                <w:spacing w:val="-2"/>
                <w:szCs w:val="22"/>
              </w:rPr>
              <w:t>o</w:t>
            </w:r>
            <w:r w:rsidRPr="00D453DA">
              <w:rPr>
                <w:rFonts w:cstheme="majorBidi"/>
                <w:szCs w:val="22"/>
              </w:rPr>
              <w:t>s</w:t>
            </w:r>
          </w:p>
        </w:tc>
        <w:tc>
          <w:tcPr>
            <w:tcW w:w="3360" w:type="dxa"/>
            <w:tcBorders>
              <w:top w:val="single" w:sz="4" w:space="0" w:color="000000"/>
              <w:left w:val="single" w:sz="4" w:space="0" w:color="000000"/>
              <w:bottom w:val="single" w:sz="4" w:space="0" w:color="000000"/>
              <w:right w:val="single" w:sz="4" w:space="0" w:color="000000"/>
            </w:tcBorders>
          </w:tcPr>
          <w:p w14:paraId="5381C3F2" w14:textId="77777777" w:rsidR="00B4648E" w:rsidRPr="00D453DA" w:rsidRDefault="00B4648E" w:rsidP="000D766C">
            <w:pPr>
              <w:rPr>
                <w:rFonts w:cstheme="majorBidi"/>
              </w:rPr>
            </w:pPr>
            <w:r w:rsidRPr="00D453DA">
              <w:rPr>
                <w:rFonts w:cstheme="majorBidi"/>
                <w:szCs w:val="22"/>
                <w:u w:val="single" w:color="000000"/>
              </w:rPr>
              <w:t>F</w:t>
            </w:r>
            <w:r w:rsidRPr="00D453DA">
              <w:rPr>
                <w:rFonts w:cstheme="majorBidi"/>
                <w:spacing w:val="1"/>
                <w:szCs w:val="22"/>
                <w:u w:val="single" w:color="000000"/>
              </w:rPr>
              <w:t>r</w:t>
            </w:r>
            <w:r w:rsidRPr="00D453DA">
              <w:rPr>
                <w:rFonts w:cstheme="majorBidi"/>
                <w:szCs w:val="22"/>
                <w:u w:val="single" w:color="000000"/>
              </w:rPr>
              <w:t>e</w:t>
            </w:r>
            <w:r w:rsidRPr="00D453DA">
              <w:rPr>
                <w:rFonts w:cstheme="majorBidi"/>
                <w:spacing w:val="1"/>
                <w:szCs w:val="22"/>
                <w:u w:val="single" w:color="000000"/>
              </w:rPr>
              <w:t>c</w:t>
            </w:r>
            <w:r w:rsidRPr="00D453DA">
              <w:rPr>
                <w:rFonts w:cstheme="majorBidi"/>
                <w:spacing w:val="-2"/>
                <w:szCs w:val="22"/>
                <w:u w:val="single" w:color="000000"/>
              </w:rPr>
              <w:t>u</w:t>
            </w:r>
            <w:r w:rsidRPr="00D453DA">
              <w:rPr>
                <w:rFonts w:cstheme="majorBidi"/>
                <w:spacing w:val="1"/>
                <w:szCs w:val="22"/>
                <w:u w:val="single" w:color="000000"/>
              </w:rPr>
              <w:t>e</w:t>
            </w:r>
            <w:r w:rsidRPr="00D453DA">
              <w:rPr>
                <w:rFonts w:cstheme="majorBidi"/>
                <w:szCs w:val="22"/>
                <w:u w:val="single" w:color="000000"/>
              </w:rPr>
              <w:t>n</w:t>
            </w:r>
            <w:r w:rsidRPr="00D453DA">
              <w:rPr>
                <w:rFonts w:cstheme="majorBidi"/>
                <w:spacing w:val="-1"/>
                <w:szCs w:val="22"/>
                <w:u w:val="single" w:color="000000"/>
              </w:rPr>
              <w:t>t</w:t>
            </w:r>
            <w:r w:rsidRPr="00D453DA">
              <w:rPr>
                <w:rFonts w:cstheme="majorBidi"/>
                <w:szCs w:val="22"/>
                <w:u w:val="single" w:color="000000"/>
              </w:rPr>
              <w:t>es</w:t>
            </w:r>
          </w:p>
          <w:p w14:paraId="3446EBEA" w14:textId="77777777" w:rsidR="00B4648E" w:rsidRPr="00D453DA" w:rsidRDefault="00B4648E" w:rsidP="000D766C">
            <w:pPr>
              <w:rPr>
                <w:rFonts w:cstheme="majorBidi"/>
              </w:rPr>
            </w:pPr>
            <w:r w:rsidRPr="00D453DA">
              <w:rPr>
                <w:rFonts w:cstheme="majorBidi"/>
                <w:szCs w:val="22"/>
              </w:rPr>
              <w:t>P</w:t>
            </w:r>
            <w:r w:rsidRPr="00D453DA">
              <w:rPr>
                <w:rFonts w:cstheme="majorBidi"/>
                <w:spacing w:val="1"/>
                <w:szCs w:val="22"/>
              </w:rPr>
              <w:t>ire</w:t>
            </w:r>
            <w:r w:rsidRPr="00D453DA">
              <w:rPr>
                <w:rFonts w:cstheme="majorBidi"/>
                <w:spacing w:val="-2"/>
                <w:szCs w:val="22"/>
              </w:rPr>
              <w:t>x</w:t>
            </w:r>
            <w:r w:rsidRPr="00D453DA">
              <w:rPr>
                <w:rFonts w:cstheme="majorBidi"/>
                <w:spacing w:val="1"/>
                <w:szCs w:val="22"/>
              </w:rPr>
              <w:t>i</w:t>
            </w:r>
            <w:r w:rsidRPr="00D453DA">
              <w:rPr>
                <w:rFonts w:cstheme="majorBidi"/>
                <w:spacing w:val="-2"/>
                <w:szCs w:val="22"/>
              </w:rPr>
              <w:t>a</w:t>
            </w:r>
            <w:r w:rsidRPr="00D453DA">
              <w:rPr>
                <w:rFonts w:cstheme="majorBidi"/>
                <w:spacing w:val="1"/>
                <w:position w:val="8"/>
                <w:sz w:val="14"/>
                <w:szCs w:val="14"/>
              </w:rPr>
              <w:t>◊</w:t>
            </w:r>
            <w:r w:rsidRPr="00D453DA">
              <w:rPr>
                <w:rFonts w:cstheme="majorBidi"/>
                <w:szCs w:val="22"/>
              </w:rPr>
              <w:t>,</w:t>
            </w:r>
            <w:r w:rsidRPr="00D453DA">
              <w:rPr>
                <w:rFonts w:cstheme="majorBidi"/>
                <w:spacing w:val="-1"/>
                <w:szCs w:val="22"/>
              </w:rPr>
              <w:t xml:space="preserve"> </w:t>
            </w:r>
            <w:r w:rsidRPr="00D453DA">
              <w:rPr>
                <w:rFonts w:cstheme="majorBidi"/>
                <w:szCs w:val="22"/>
              </w:rPr>
              <w:t>a</w:t>
            </w:r>
            <w:r w:rsidRPr="00D453DA">
              <w:rPr>
                <w:rFonts w:cstheme="majorBidi"/>
                <w:spacing w:val="-2"/>
                <w:szCs w:val="22"/>
              </w:rPr>
              <w:t>s</w:t>
            </w:r>
            <w:r w:rsidRPr="00D453DA">
              <w:rPr>
                <w:rFonts w:cstheme="majorBidi"/>
                <w:spacing w:val="1"/>
                <w:szCs w:val="22"/>
              </w:rPr>
              <w:t>te</w:t>
            </w:r>
            <w:r w:rsidRPr="00D453DA">
              <w:rPr>
                <w:rFonts w:cstheme="majorBidi"/>
                <w:spacing w:val="-2"/>
                <w:szCs w:val="22"/>
              </w:rPr>
              <w:t>n</w:t>
            </w:r>
            <w:r w:rsidRPr="00D453DA">
              <w:rPr>
                <w:rFonts w:cstheme="majorBidi"/>
                <w:spacing w:val="1"/>
                <w:szCs w:val="22"/>
              </w:rPr>
              <w:t>i</w:t>
            </w:r>
            <w:r w:rsidRPr="00D453DA">
              <w:rPr>
                <w:rFonts w:cstheme="majorBidi"/>
                <w:szCs w:val="22"/>
              </w:rPr>
              <w:t>a</w:t>
            </w:r>
            <w:r w:rsidRPr="00D453DA">
              <w:rPr>
                <w:rFonts w:cstheme="majorBidi"/>
                <w:spacing w:val="1"/>
                <w:position w:val="8"/>
                <w:sz w:val="14"/>
                <w:szCs w:val="14"/>
              </w:rPr>
              <w:t>◊</w:t>
            </w:r>
            <w:r w:rsidRPr="00D453DA">
              <w:rPr>
                <w:rFonts w:cstheme="majorBidi"/>
                <w:szCs w:val="22"/>
              </w:rPr>
              <w:t>,</w:t>
            </w:r>
            <w:r w:rsidRPr="00D453DA">
              <w:rPr>
                <w:rFonts w:cstheme="majorBidi"/>
                <w:spacing w:val="-3"/>
                <w:szCs w:val="22"/>
              </w:rPr>
              <w:t xml:space="preserve"> </w:t>
            </w:r>
            <w:r w:rsidRPr="00D453DA">
              <w:rPr>
                <w:rFonts w:cstheme="majorBidi"/>
                <w:spacing w:val="1"/>
                <w:szCs w:val="22"/>
              </w:rPr>
              <w:t>f</w:t>
            </w:r>
            <w:r w:rsidRPr="00D453DA">
              <w:rPr>
                <w:rFonts w:cstheme="majorBidi"/>
                <w:spacing w:val="-2"/>
                <w:szCs w:val="22"/>
              </w:rPr>
              <w:t>a</w:t>
            </w:r>
            <w:r w:rsidRPr="00D453DA">
              <w:rPr>
                <w:rFonts w:cstheme="majorBidi"/>
                <w:spacing w:val="1"/>
                <w:szCs w:val="22"/>
              </w:rPr>
              <w:t>ti</w:t>
            </w:r>
            <w:r w:rsidRPr="00D453DA">
              <w:rPr>
                <w:rFonts w:cstheme="majorBidi"/>
                <w:spacing w:val="-2"/>
                <w:szCs w:val="22"/>
              </w:rPr>
              <w:t>g</w:t>
            </w:r>
            <w:r w:rsidRPr="00D453DA">
              <w:rPr>
                <w:rFonts w:cstheme="majorBidi"/>
                <w:szCs w:val="22"/>
              </w:rPr>
              <w:t>a</w:t>
            </w:r>
          </w:p>
        </w:tc>
      </w:tr>
    </w:tbl>
    <w:p w14:paraId="50C7664F" w14:textId="0A4794EB" w:rsidR="00B4648E" w:rsidRPr="00D453DA" w:rsidRDefault="00B4648E" w:rsidP="000D766C">
      <w:pPr>
        <w:rPr>
          <w:rFonts w:cstheme="majorBidi"/>
          <w:sz w:val="16"/>
          <w:szCs w:val="16"/>
        </w:rPr>
      </w:pPr>
      <w:r w:rsidRPr="00D453DA">
        <w:rPr>
          <w:rFonts w:cstheme="majorBidi"/>
          <w:spacing w:val="-1"/>
          <w:sz w:val="16"/>
          <w:szCs w:val="16"/>
        </w:rPr>
        <w:t>^</w:t>
      </w:r>
      <w:r w:rsidR="003A5D22" w:rsidRPr="00D453DA">
        <w:rPr>
          <w:rFonts w:cstheme="majorBidi"/>
          <w:spacing w:val="-1"/>
          <w:sz w:val="16"/>
          <w:szCs w:val="16"/>
        </w:rPr>
        <w:t xml:space="preserve"> </w:t>
      </w:r>
      <w:r w:rsidRPr="00D453DA">
        <w:rPr>
          <w:rFonts w:cstheme="majorBidi"/>
          <w:spacing w:val="-1"/>
          <w:sz w:val="16"/>
          <w:szCs w:val="16"/>
        </w:rPr>
        <w:t>V</w:t>
      </w:r>
      <w:r w:rsidRPr="00D453DA">
        <w:rPr>
          <w:rFonts w:cstheme="majorBidi"/>
          <w:spacing w:val="1"/>
          <w:sz w:val="16"/>
          <w:szCs w:val="16"/>
        </w:rPr>
        <w:t>e</w:t>
      </w:r>
      <w:r w:rsidRPr="00D453DA">
        <w:rPr>
          <w:rFonts w:cstheme="majorBidi"/>
          <w:sz w:val="16"/>
          <w:szCs w:val="16"/>
        </w:rPr>
        <w:t>r s</w:t>
      </w:r>
      <w:r w:rsidRPr="00D453DA">
        <w:rPr>
          <w:rFonts w:cstheme="majorBidi"/>
          <w:spacing w:val="1"/>
          <w:sz w:val="16"/>
          <w:szCs w:val="16"/>
        </w:rPr>
        <w:t>ec</w:t>
      </w:r>
      <w:r w:rsidRPr="00D453DA">
        <w:rPr>
          <w:rFonts w:cstheme="majorBidi"/>
          <w:spacing w:val="-2"/>
          <w:sz w:val="16"/>
          <w:szCs w:val="16"/>
        </w:rPr>
        <w:t>c</w:t>
      </w:r>
      <w:r w:rsidRPr="00D453DA">
        <w:rPr>
          <w:rFonts w:cstheme="majorBidi"/>
          <w:spacing w:val="-1"/>
          <w:sz w:val="16"/>
          <w:szCs w:val="16"/>
        </w:rPr>
        <w:t>i</w:t>
      </w:r>
      <w:r w:rsidRPr="00D453DA">
        <w:rPr>
          <w:rFonts w:cstheme="majorBidi"/>
          <w:spacing w:val="1"/>
          <w:sz w:val="16"/>
          <w:szCs w:val="16"/>
        </w:rPr>
        <w:t>ó</w:t>
      </w:r>
      <w:r w:rsidRPr="00D453DA">
        <w:rPr>
          <w:rFonts w:cstheme="majorBidi"/>
          <w:sz w:val="16"/>
          <w:szCs w:val="16"/>
        </w:rPr>
        <w:t xml:space="preserve">n </w:t>
      </w:r>
      <w:r w:rsidRPr="00D453DA">
        <w:rPr>
          <w:rFonts w:cstheme="majorBidi"/>
          <w:spacing w:val="-1"/>
          <w:sz w:val="16"/>
          <w:szCs w:val="16"/>
        </w:rPr>
        <w:t>4</w:t>
      </w:r>
      <w:r w:rsidRPr="00D453DA">
        <w:rPr>
          <w:rFonts w:cstheme="majorBidi"/>
          <w:spacing w:val="1"/>
          <w:sz w:val="16"/>
          <w:szCs w:val="16"/>
        </w:rPr>
        <w:t>.</w:t>
      </w:r>
      <w:r w:rsidRPr="00D453DA">
        <w:rPr>
          <w:rFonts w:cstheme="majorBidi"/>
          <w:sz w:val="16"/>
          <w:szCs w:val="16"/>
        </w:rPr>
        <w:t xml:space="preserve">8 </w:t>
      </w:r>
      <w:r w:rsidRPr="00D453DA">
        <w:rPr>
          <w:rFonts w:cstheme="majorBidi"/>
          <w:spacing w:val="-1"/>
          <w:sz w:val="16"/>
          <w:szCs w:val="16"/>
        </w:rPr>
        <w:t>D</w:t>
      </w:r>
      <w:r w:rsidRPr="00D453DA">
        <w:rPr>
          <w:rFonts w:cstheme="majorBidi"/>
          <w:sz w:val="16"/>
          <w:szCs w:val="16"/>
        </w:rPr>
        <w:t>es</w:t>
      </w:r>
      <w:r w:rsidRPr="00D453DA">
        <w:rPr>
          <w:rFonts w:cstheme="majorBidi"/>
          <w:spacing w:val="1"/>
          <w:sz w:val="16"/>
          <w:szCs w:val="16"/>
        </w:rPr>
        <w:t>c</w:t>
      </w:r>
      <w:r w:rsidRPr="00D453DA">
        <w:rPr>
          <w:rFonts w:cstheme="majorBidi"/>
          <w:spacing w:val="-3"/>
          <w:sz w:val="16"/>
          <w:szCs w:val="16"/>
        </w:rPr>
        <w:t>r</w:t>
      </w:r>
      <w:r w:rsidRPr="00D453DA">
        <w:rPr>
          <w:rFonts w:cstheme="majorBidi"/>
          <w:spacing w:val="1"/>
          <w:sz w:val="16"/>
          <w:szCs w:val="16"/>
        </w:rPr>
        <w:t>i</w:t>
      </w:r>
      <w:r w:rsidRPr="00D453DA">
        <w:rPr>
          <w:rFonts w:cstheme="majorBidi"/>
          <w:spacing w:val="-1"/>
          <w:sz w:val="16"/>
          <w:szCs w:val="16"/>
        </w:rPr>
        <w:t>p</w:t>
      </w:r>
      <w:r w:rsidRPr="00D453DA">
        <w:rPr>
          <w:rFonts w:cstheme="majorBidi"/>
          <w:spacing w:val="1"/>
          <w:sz w:val="16"/>
          <w:szCs w:val="16"/>
        </w:rPr>
        <w:t>c</w:t>
      </w:r>
      <w:r w:rsidRPr="00D453DA">
        <w:rPr>
          <w:rFonts w:cstheme="majorBidi"/>
          <w:spacing w:val="-1"/>
          <w:sz w:val="16"/>
          <w:szCs w:val="16"/>
        </w:rPr>
        <w:t>i</w:t>
      </w:r>
      <w:r w:rsidRPr="00D453DA">
        <w:rPr>
          <w:rFonts w:cstheme="majorBidi"/>
          <w:spacing w:val="1"/>
          <w:sz w:val="16"/>
          <w:szCs w:val="16"/>
        </w:rPr>
        <w:t>ó</w:t>
      </w:r>
      <w:r w:rsidRPr="00D453DA">
        <w:rPr>
          <w:rFonts w:cstheme="majorBidi"/>
          <w:sz w:val="16"/>
          <w:szCs w:val="16"/>
        </w:rPr>
        <w:t xml:space="preserve">n </w:t>
      </w:r>
      <w:r w:rsidRPr="00D453DA">
        <w:rPr>
          <w:rFonts w:cstheme="majorBidi"/>
          <w:spacing w:val="-1"/>
          <w:sz w:val="16"/>
          <w:szCs w:val="16"/>
        </w:rPr>
        <w:t>d</w:t>
      </w:r>
      <w:r w:rsidRPr="00D453DA">
        <w:rPr>
          <w:rFonts w:cstheme="majorBidi"/>
          <w:sz w:val="16"/>
          <w:szCs w:val="16"/>
        </w:rPr>
        <w:t>e</w:t>
      </w:r>
      <w:r w:rsidRPr="00D453DA">
        <w:rPr>
          <w:rFonts w:cstheme="majorBidi"/>
          <w:spacing w:val="2"/>
          <w:sz w:val="16"/>
          <w:szCs w:val="16"/>
        </w:rPr>
        <w:t xml:space="preserve"> </w:t>
      </w:r>
      <w:r w:rsidRPr="00D453DA">
        <w:rPr>
          <w:rFonts w:cstheme="majorBidi"/>
          <w:spacing w:val="-1"/>
          <w:sz w:val="16"/>
          <w:szCs w:val="16"/>
        </w:rPr>
        <w:t>r</w:t>
      </w:r>
      <w:r w:rsidRPr="00D453DA">
        <w:rPr>
          <w:rFonts w:cstheme="majorBidi"/>
          <w:spacing w:val="-2"/>
          <w:sz w:val="16"/>
          <w:szCs w:val="16"/>
        </w:rPr>
        <w:t>e</w:t>
      </w:r>
      <w:r w:rsidRPr="00D453DA">
        <w:rPr>
          <w:rFonts w:cstheme="majorBidi"/>
          <w:sz w:val="16"/>
          <w:szCs w:val="16"/>
        </w:rPr>
        <w:t>a</w:t>
      </w:r>
      <w:r w:rsidRPr="00D453DA">
        <w:rPr>
          <w:rFonts w:cstheme="majorBidi"/>
          <w:spacing w:val="-2"/>
          <w:sz w:val="16"/>
          <w:szCs w:val="16"/>
        </w:rPr>
        <w:t>cc</w:t>
      </w:r>
      <w:r w:rsidRPr="00D453DA">
        <w:rPr>
          <w:rFonts w:cstheme="majorBidi"/>
          <w:spacing w:val="1"/>
          <w:sz w:val="16"/>
          <w:szCs w:val="16"/>
        </w:rPr>
        <w:t>i</w:t>
      </w:r>
      <w:r w:rsidRPr="00D453DA">
        <w:rPr>
          <w:rFonts w:cstheme="majorBidi"/>
          <w:spacing w:val="-1"/>
          <w:sz w:val="16"/>
          <w:szCs w:val="16"/>
        </w:rPr>
        <w:t>o</w:t>
      </w:r>
      <w:r w:rsidRPr="00D453DA">
        <w:rPr>
          <w:rFonts w:cstheme="majorBidi"/>
          <w:spacing w:val="1"/>
          <w:sz w:val="16"/>
          <w:szCs w:val="16"/>
        </w:rPr>
        <w:t>ne</w:t>
      </w:r>
      <w:r w:rsidRPr="00D453DA">
        <w:rPr>
          <w:rFonts w:cstheme="majorBidi"/>
          <w:sz w:val="16"/>
          <w:szCs w:val="16"/>
        </w:rPr>
        <w:t>s</w:t>
      </w:r>
      <w:r w:rsidRPr="00D453DA">
        <w:rPr>
          <w:rFonts w:cstheme="majorBidi"/>
          <w:spacing w:val="-2"/>
          <w:sz w:val="16"/>
          <w:szCs w:val="16"/>
        </w:rPr>
        <w:t xml:space="preserve"> a</w:t>
      </w:r>
      <w:r w:rsidRPr="00D453DA">
        <w:rPr>
          <w:rFonts w:cstheme="majorBidi"/>
          <w:spacing w:val="1"/>
          <w:sz w:val="16"/>
          <w:szCs w:val="16"/>
        </w:rPr>
        <w:t>d</w:t>
      </w:r>
      <w:r w:rsidRPr="00D453DA">
        <w:rPr>
          <w:rFonts w:cstheme="majorBidi"/>
          <w:spacing w:val="-1"/>
          <w:sz w:val="16"/>
          <w:szCs w:val="16"/>
        </w:rPr>
        <w:t>v</w:t>
      </w:r>
      <w:r w:rsidRPr="00D453DA">
        <w:rPr>
          <w:rFonts w:cstheme="majorBidi"/>
          <w:spacing w:val="1"/>
          <w:sz w:val="16"/>
          <w:szCs w:val="16"/>
        </w:rPr>
        <w:t>e</w:t>
      </w:r>
      <w:r w:rsidRPr="00D453DA">
        <w:rPr>
          <w:rFonts w:cstheme="majorBidi"/>
          <w:spacing w:val="-1"/>
          <w:sz w:val="16"/>
          <w:szCs w:val="16"/>
        </w:rPr>
        <w:t>r</w:t>
      </w:r>
      <w:r w:rsidRPr="00D453DA">
        <w:rPr>
          <w:rFonts w:cstheme="majorBidi"/>
          <w:sz w:val="16"/>
          <w:szCs w:val="16"/>
        </w:rPr>
        <w:t>s</w:t>
      </w:r>
      <w:r w:rsidRPr="00D453DA">
        <w:rPr>
          <w:rFonts w:cstheme="majorBidi"/>
          <w:spacing w:val="1"/>
          <w:sz w:val="16"/>
          <w:szCs w:val="16"/>
        </w:rPr>
        <w:t>a</w:t>
      </w:r>
      <w:r w:rsidRPr="00D453DA">
        <w:rPr>
          <w:rFonts w:cstheme="majorBidi"/>
          <w:sz w:val="16"/>
          <w:szCs w:val="16"/>
        </w:rPr>
        <w:t>s</w:t>
      </w:r>
      <w:r w:rsidRPr="00D453DA">
        <w:rPr>
          <w:rFonts w:cstheme="majorBidi"/>
          <w:spacing w:val="1"/>
          <w:sz w:val="16"/>
          <w:szCs w:val="16"/>
        </w:rPr>
        <w:t xml:space="preserve"> </w:t>
      </w:r>
      <w:r w:rsidRPr="00D453DA">
        <w:rPr>
          <w:rFonts w:cstheme="majorBidi"/>
          <w:spacing w:val="-2"/>
          <w:sz w:val="16"/>
          <w:szCs w:val="16"/>
        </w:rPr>
        <w:t>s</w:t>
      </w:r>
      <w:r w:rsidRPr="00D453DA">
        <w:rPr>
          <w:rFonts w:cstheme="majorBidi"/>
          <w:sz w:val="16"/>
          <w:szCs w:val="16"/>
        </w:rPr>
        <w:t>e</w:t>
      </w:r>
      <w:r w:rsidRPr="00D453DA">
        <w:rPr>
          <w:rFonts w:cstheme="majorBidi"/>
          <w:spacing w:val="-1"/>
          <w:sz w:val="16"/>
          <w:szCs w:val="16"/>
        </w:rPr>
        <w:t>l</w:t>
      </w:r>
      <w:r w:rsidRPr="00D453DA">
        <w:rPr>
          <w:rFonts w:cstheme="majorBidi"/>
          <w:spacing w:val="1"/>
          <w:sz w:val="16"/>
          <w:szCs w:val="16"/>
        </w:rPr>
        <w:t>e</w:t>
      </w:r>
      <w:r w:rsidRPr="00D453DA">
        <w:rPr>
          <w:rFonts w:cstheme="majorBidi"/>
          <w:spacing w:val="-2"/>
          <w:sz w:val="16"/>
          <w:szCs w:val="16"/>
        </w:rPr>
        <w:t>c</w:t>
      </w:r>
      <w:r w:rsidRPr="00D453DA">
        <w:rPr>
          <w:rFonts w:cstheme="majorBidi"/>
          <w:sz w:val="16"/>
          <w:szCs w:val="16"/>
        </w:rPr>
        <w:t>c</w:t>
      </w:r>
      <w:r w:rsidRPr="00D453DA">
        <w:rPr>
          <w:rFonts w:cstheme="majorBidi"/>
          <w:spacing w:val="-1"/>
          <w:sz w:val="16"/>
          <w:szCs w:val="16"/>
        </w:rPr>
        <w:t>i</w:t>
      </w:r>
      <w:r w:rsidRPr="00D453DA">
        <w:rPr>
          <w:rFonts w:cstheme="majorBidi"/>
          <w:spacing w:val="1"/>
          <w:sz w:val="16"/>
          <w:szCs w:val="16"/>
        </w:rPr>
        <w:t>o</w:t>
      </w:r>
      <w:r w:rsidRPr="00D453DA">
        <w:rPr>
          <w:rFonts w:cstheme="majorBidi"/>
          <w:spacing w:val="-1"/>
          <w:sz w:val="16"/>
          <w:szCs w:val="16"/>
        </w:rPr>
        <w:t>n</w:t>
      </w:r>
      <w:r w:rsidRPr="00D453DA">
        <w:rPr>
          <w:rFonts w:cstheme="majorBidi"/>
          <w:sz w:val="16"/>
          <w:szCs w:val="16"/>
        </w:rPr>
        <w:t>a</w:t>
      </w:r>
      <w:r w:rsidRPr="00D453DA">
        <w:rPr>
          <w:rFonts w:cstheme="majorBidi"/>
          <w:spacing w:val="-1"/>
          <w:sz w:val="16"/>
          <w:szCs w:val="16"/>
        </w:rPr>
        <w:t>d</w:t>
      </w:r>
      <w:r w:rsidRPr="00D453DA">
        <w:rPr>
          <w:rFonts w:cstheme="majorBidi"/>
          <w:sz w:val="16"/>
          <w:szCs w:val="16"/>
        </w:rPr>
        <w:t>as.</w:t>
      </w:r>
    </w:p>
    <w:p w14:paraId="0CACD372" w14:textId="7728BE81" w:rsidR="00B4648E" w:rsidRPr="00D453DA" w:rsidRDefault="00B4648E" w:rsidP="000D766C">
      <w:pPr>
        <w:rPr>
          <w:rFonts w:cstheme="majorBidi"/>
          <w:sz w:val="16"/>
          <w:szCs w:val="16"/>
        </w:rPr>
      </w:pPr>
      <w:r w:rsidRPr="00D453DA">
        <w:rPr>
          <w:rFonts w:cstheme="majorBidi"/>
          <w:spacing w:val="1"/>
          <w:position w:val="6"/>
          <w:sz w:val="10"/>
          <w:szCs w:val="10"/>
        </w:rPr>
        <w:t>◊</w:t>
      </w:r>
      <w:r w:rsidR="003A5D22" w:rsidRPr="00D453DA">
        <w:rPr>
          <w:rFonts w:cstheme="majorBidi"/>
          <w:spacing w:val="1"/>
          <w:position w:val="6"/>
          <w:sz w:val="16"/>
          <w:szCs w:val="16"/>
        </w:rPr>
        <w:t xml:space="preserve"> </w:t>
      </w:r>
      <w:r w:rsidRPr="00D453DA">
        <w:rPr>
          <w:rFonts w:cstheme="majorBidi"/>
          <w:sz w:val="16"/>
          <w:szCs w:val="16"/>
        </w:rPr>
        <w:t>Ef</w:t>
      </w:r>
      <w:r w:rsidRPr="00D453DA">
        <w:rPr>
          <w:rFonts w:cstheme="majorBidi"/>
          <w:spacing w:val="1"/>
          <w:sz w:val="16"/>
          <w:szCs w:val="16"/>
        </w:rPr>
        <w:t>e</w:t>
      </w:r>
      <w:r w:rsidRPr="00D453DA">
        <w:rPr>
          <w:rFonts w:cstheme="majorBidi"/>
          <w:spacing w:val="-2"/>
          <w:sz w:val="16"/>
          <w:szCs w:val="16"/>
        </w:rPr>
        <w:t>c</w:t>
      </w:r>
      <w:r w:rsidRPr="00D453DA">
        <w:rPr>
          <w:rFonts w:cstheme="majorBidi"/>
          <w:spacing w:val="1"/>
          <w:sz w:val="16"/>
          <w:szCs w:val="16"/>
        </w:rPr>
        <w:t>to</w:t>
      </w:r>
      <w:r w:rsidRPr="00D453DA">
        <w:rPr>
          <w:rFonts w:cstheme="majorBidi"/>
          <w:sz w:val="16"/>
          <w:szCs w:val="16"/>
        </w:rPr>
        <w:t>s</w:t>
      </w:r>
      <w:r w:rsidRPr="00D453DA">
        <w:rPr>
          <w:rFonts w:cstheme="majorBidi"/>
          <w:spacing w:val="-2"/>
          <w:sz w:val="16"/>
          <w:szCs w:val="16"/>
        </w:rPr>
        <w:t xml:space="preserve"> a</w:t>
      </w:r>
      <w:r w:rsidRPr="00D453DA">
        <w:rPr>
          <w:rFonts w:cstheme="majorBidi"/>
          <w:spacing w:val="-1"/>
          <w:sz w:val="16"/>
          <w:szCs w:val="16"/>
        </w:rPr>
        <w:t>d</w:t>
      </w:r>
      <w:r w:rsidRPr="00D453DA">
        <w:rPr>
          <w:rFonts w:cstheme="majorBidi"/>
          <w:spacing w:val="1"/>
          <w:sz w:val="16"/>
          <w:szCs w:val="16"/>
        </w:rPr>
        <w:t>ve</w:t>
      </w:r>
      <w:r w:rsidRPr="00D453DA">
        <w:rPr>
          <w:rFonts w:cstheme="majorBidi"/>
          <w:spacing w:val="-1"/>
          <w:sz w:val="16"/>
          <w:szCs w:val="16"/>
        </w:rPr>
        <w:t>r</w:t>
      </w:r>
      <w:r w:rsidRPr="00D453DA">
        <w:rPr>
          <w:rFonts w:cstheme="majorBidi"/>
          <w:sz w:val="16"/>
          <w:szCs w:val="16"/>
        </w:rPr>
        <w:t>s</w:t>
      </w:r>
      <w:r w:rsidRPr="00D453DA">
        <w:rPr>
          <w:rFonts w:cstheme="majorBidi"/>
          <w:spacing w:val="-1"/>
          <w:sz w:val="16"/>
          <w:szCs w:val="16"/>
        </w:rPr>
        <w:t>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n</w:t>
      </w:r>
      <w:r w:rsidRPr="00D453DA">
        <w:rPr>
          <w:rFonts w:cstheme="majorBidi"/>
          <w:spacing w:val="-1"/>
          <w:sz w:val="16"/>
          <w:szCs w:val="16"/>
        </w:rPr>
        <w:t>o</w:t>
      </w:r>
      <w:r w:rsidRPr="00D453DA">
        <w:rPr>
          <w:rFonts w:cstheme="majorBidi"/>
          <w:spacing w:val="1"/>
          <w:sz w:val="16"/>
          <w:szCs w:val="16"/>
        </w:rPr>
        <w:t>ti</w:t>
      </w:r>
      <w:r w:rsidRPr="00D453DA">
        <w:rPr>
          <w:rFonts w:cstheme="majorBidi"/>
          <w:spacing w:val="-1"/>
          <w:sz w:val="16"/>
          <w:szCs w:val="16"/>
        </w:rPr>
        <w:t>fi</w:t>
      </w:r>
      <w:r w:rsidRPr="00D453DA">
        <w:rPr>
          <w:rFonts w:cstheme="majorBidi"/>
          <w:sz w:val="16"/>
          <w:szCs w:val="16"/>
        </w:rPr>
        <w:t>c</w:t>
      </w:r>
      <w:r w:rsidRPr="00D453DA">
        <w:rPr>
          <w:rFonts w:cstheme="majorBidi"/>
          <w:spacing w:val="-2"/>
          <w:sz w:val="16"/>
          <w:szCs w:val="16"/>
        </w:rPr>
        <w:t>a</w:t>
      </w:r>
      <w:r w:rsidRPr="00D453DA">
        <w:rPr>
          <w:rFonts w:cstheme="majorBidi"/>
          <w:spacing w:val="-1"/>
          <w:sz w:val="16"/>
          <w:szCs w:val="16"/>
        </w:rPr>
        <w:t>d</w:t>
      </w:r>
      <w:r w:rsidRPr="00D453DA">
        <w:rPr>
          <w:rFonts w:cstheme="majorBidi"/>
          <w:spacing w:val="1"/>
          <w:sz w:val="16"/>
          <w:szCs w:val="16"/>
        </w:rPr>
        <w:t>o</w:t>
      </w:r>
      <w:r w:rsidRPr="00D453DA">
        <w:rPr>
          <w:rFonts w:cstheme="majorBidi"/>
          <w:sz w:val="16"/>
          <w:szCs w:val="16"/>
        </w:rPr>
        <w:t>s</w:t>
      </w:r>
      <w:r w:rsidRPr="00D453DA">
        <w:rPr>
          <w:rFonts w:cstheme="majorBidi"/>
          <w:spacing w:val="1"/>
          <w:sz w:val="16"/>
          <w:szCs w:val="16"/>
        </w:rPr>
        <w:t xml:space="preserve"> </w:t>
      </w:r>
      <w:r w:rsidRPr="00D453DA">
        <w:rPr>
          <w:rFonts w:cstheme="majorBidi"/>
          <w:spacing w:val="-2"/>
          <w:sz w:val="16"/>
          <w:szCs w:val="16"/>
        </w:rPr>
        <w:t>c</w:t>
      </w:r>
      <w:r w:rsidRPr="00D453DA">
        <w:rPr>
          <w:rFonts w:cstheme="majorBidi"/>
          <w:spacing w:val="1"/>
          <w:sz w:val="16"/>
          <w:szCs w:val="16"/>
        </w:rPr>
        <w:t>o</w:t>
      </w:r>
      <w:r w:rsidRPr="00D453DA">
        <w:rPr>
          <w:rFonts w:cstheme="majorBidi"/>
          <w:spacing w:val="-3"/>
          <w:sz w:val="16"/>
          <w:szCs w:val="16"/>
        </w:rPr>
        <w:t>m</w:t>
      </w:r>
      <w:r w:rsidRPr="00D453DA">
        <w:rPr>
          <w:rFonts w:cstheme="majorBidi"/>
          <w:sz w:val="16"/>
          <w:szCs w:val="16"/>
        </w:rPr>
        <w:t xml:space="preserve">o </w:t>
      </w:r>
      <w:r w:rsidRPr="00D453DA">
        <w:rPr>
          <w:rFonts w:cstheme="majorBidi"/>
          <w:spacing w:val="1"/>
          <w:sz w:val="16"/>
          <w:szCs w:val="16"/>
        </w:rPr>
        <w:t>g</w:t>
      </w:r>
      <w:r w:rsidRPr="00D453DA">
        <w:rPr>
          <w:rFonts w:cstheme="majorBidi"/>
          <w:spacing w:val="-3"/>
          <w:sz w:val="16"/>
          <w:szCs w:val="16"/>
        </w:rPr>
        <w:t>r</w:t>
      </w:r>
      <w:r w:rsidRPr="00D453DA">
        <w:rPr>
          <w:rFonts w:cstheme="majorBidi"/>
          <w:spacing w:val="1"/>
          <w:sz w:val="16"/>
          <w:szCs w:val="16"/>
        </w:rPr>
        <w:t>av</w:t>
      </w:r>
      <w:r w:rsidRPr="00D453DA">
        <w:rPr>
          <w:rFonts w:cstheme="majorBidi"/>
          <w:spacing w:val="-2"/>
          <w:sz w:val="16"/>
          <w:szCs w:val="16"/>
        </w:rPr>
        <w:t>e</w:t>
      </w:r>
      <w:r w:rsidRPr="00D453DA">
        <w:rPr>
          <w:rFonts w:cstheme="majorBidi"/>
          <w:sz w:val="16"/>
          <w:szCs w:val="16"/>
        </w:rPr>
        <w:t>s</w:t>
      </w:r>
      <w:r w:rsidRPr="00D453DA">
        <w:rPr>
          <w:rFonts w:cstheme="majorBidi"/>
          <w:spacing w:val="1"/>
          <w:sz w:val="16"/>
          <w:szCs w:val="16"/>
        </w:rPr>
        <w:t xml:space="preserve"> </w:t>
      </w:r>
      <w:r w:rsidRPr="00D453DA">
        <w:rPr>
          <w:rFonts w:cstheme="majorBidi"/>
          <w:spacing w:val="-2"/>
          <w:sz w:val="16"/>
          <w:szCs w:val="16"/>
        </w:rPr>
        <w:t>e</w:t>
      </w:r>
      <w:r w:rsidRPr="00D453DA">
        <w:rPr>
          <w:rFonts w:cstheme="majorBidi"/>
          <w:sz w:val="16"/>
          <w:szCs w:val="16"/>
        </w:rPr>
        <w:t xml:space="preserve">n </w:t>
      </w:r>
      <w:r w:rsidRPr="00D453DA">
        <w:rPr>
          <w:rFonts w:cstheme="majorBidi"/>
          <w:spacing w:val="1"/>
          <w:sz w:val="16"/>
          <w:szCs w:val="16"/>
        </w:rPr>
        <w:t>lo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e</w:t>
      </w:r>
      <w:r w:rsidRPr="00D453DA">
        <w:rPr>
          <w:rFonts w:cstheme="majorBidi"/>
          <w:spacing w:val="1"/>
          <w:sz w:val="16"/>
          <w:szCs w:val="16"/>
        </w:rPr>
        <w:t>n</w:t>
      </w:r>
      <w:r w:rsidRPr="00D453DA">
        <w:rPr>
          <w:rFonts w:cstheme="majorBidi"/>
          <w:sz w:val="16"/>
          <w:szCs w:val="16"/>
        </w:rPr>
        <w:t>s</w:t>
      </w:r>
      <w:r w:rsidRPr="00D453DA">
        <w:rPr>
          <w:rFonts w:cstheme="majorBidi"/>
          <w:spacing w:val="-2"/>
          <w:sz w:val="16"/>
          <w:szCs w:val="16"/>
        </w:rPr>
        <w:t>a</w:t>
      </w:r>
      <w:r w:rsidRPr="00D453DA">
        <w:rPr>
          <w:rFonts w:cstheme="majorBidi"/>
          <w:spacing w:val="-1"/>
          <w:sz w:val="16"/>
          <w:szCs w:val="16"/>
        </w:rPr>
        <w:t>y</w:t>
      </w:r>
      <w:r w:rsidRPr="00D453DA">
        <w:rPr>
          <w:rFonts w:cstheme="majorBidi"/>
          <w:spacing w:val="1"/>
          <w:sz w:val="16"/>
          <w:szCs w:val="16"/>
        </w:rPr>
        <w:t>o</w:t>
      </w:r>
      <w:r w:rsidRPr="00D453DA">
        <w:rPr>
          <w:rFonts w:cstheme="majorBidi"/>
          <w:sz w:val="16"/>
          <w:szCs w:val="16"/>
        </w:rPr>
        <w:t>s</w:t>
      </w:r>
      <w:r w:rsidRPr="00D453DA">
        <w:rPr>
          <w:rFonts w:cstheme="majorBidi"/>
          <w:spacing w:val="1"/>
          <w:sz w:val="16"/>
          <w:szCs w:val="16"/>
        </w:rPr>
        <w:t xml:space="preserve"> </w:t>
      </w:r>
      <w:r w:rsidRPr="00D453DA">
        <w:rPr>
          <w:rFonts w:cstheme="majorBidi"/>
          <w:spacing w:val="-2"/>
          <w:sz w:val="16"/>
          <w:szCs w:val="16"/>
        </w:rPr>
        <w:t>c</w:t>
      </w:r>
      <w:r w:rsidRPr="00D453DA">
        <w:rPr>
          <w:rFonts w:cstheme="majorBidi"/>
          <w:spacing w:val="1"/>
          <w:sz w:val="16"/>
          <w:szCs w:val="16"/>
        </w:rPr>
        <w:t>l</w:t>
      </w:r>
      <w:r w:rsidRPr="00D453DA">
        <w:rPr>
          <w:rFonts w:cstheme="majorBidi"/>
          <w:spacing w:val="-1"/>
          <w:sz w:val="16"/>
          <w:szCs w:val="16"/>
        </w:rPr>
        <w:t>ín</w:t>
      </w:r>
      <w:r w:rsidRPr="00D453DA">
        <w:rPr>
          <w:rFonts w:cstheme="majorBidi"/>
          <w:spacing w:val="1"/>
          <w:sz w:val="16"/>
          <w:szCs w:val="16"/>
        </w:rPr>
        <w:t>i</w:t>
      </w:r>
      <w:r w:rsidRPr="00D453DA">
        <w:rPr>
          <w:rFonts w:cstheme="majorBidi"/>
          <w:spacing w:val="-2"/>
          <w:sz w:val="16"/>
          <w:szCs w:val="16"/>
        </w:rPr>
        <w:t>c</w:t>
      </w:r>
      <w:r w:rsidRPr="00D453DA">
        <w:rPr>
          <w:rFonts w:cstheme="majorBidi"/>
          <w:spacing w:val="1"/>
          <w:sz w:val="16"/>
          <w:szCs w:val="16"/>
        </w:rPr>
        <w:t>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1"/>
          <w:sz w:val="16"/>
          <w:szCs w:val="16"/>
        </w:rPr>
        <w:t>l</w:t>
      </w:r>
      <w:r w:rsidRPr="00D453DA">
        <w:rPr>
          <w:rFonts w:cstheme="majorBidi"/>
          <w:spacing w:val="-1"/>
          <w:sz w:val="16"/>
          <w:szCs w:val="16"/>
        </w:rPr>
        <w:t>i</w:t>
      </w:r>
      <w:r w:rsidRPr="00D453DA">
        <w:rPr>
          <w:rFonts w:cstheme="majorBidi"/>
          <w:spacing w:val="1"/>
          <w:sz w:val="16"/>
          <w:szCs w:val="16"/>
        </w:rPr>
        <w:t>n</w:t>
      </w:r>
      <w:r w:rsidRPr="00D453DA">
        <w:rPr>
          <w:rFonts w:cstheme="majorBidi"/>
          <w:spacing w:val="-1"/>
          <w:sz w:val="16"/>
          <w:szCs w:val="16"/>
        </w:rPr>
        <w:t>fo</w:t>
      </w:r>
      <w:r w:rsidRPr="00D453DA">
        <w:rPr>
          <w:rFonts w:cstheme="majorBidi"/>
          <w:spacing w:val="-2"/>
          <w:sz w:val="16"/>
          <w:szCs w:val="16"/>
        </w:rPr>
        <w:t>m</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z w:val="16"/>
          <w:szCs w:val="16"/>
        </w:rPr>
        <w:t>c</w:t>
      </w:r>
      <w:r w:rsidRPr="00D453DA">
        <w:rPr>
          <w:rFonts w:cstheme="majorBidi"/>
          <w:spacing w:val="1"/>
          <w:sz w:val="16"/>
          <w:szCs w:val="16"/>
        </w:rPr>
        <w:t>é</w:t>
      </w:r>
      <w:r w:rsidRPr="00D453DA">
        <w:rPr>
          <w:rFonts w:cstheme="majorBidi"/>
          <w:spacing w:val="-1"/>
          <w:sz w:val="16"/>
          <w:szCs w:val="16"/>
        </w:rPr>
        <w:t>lu</w:t>
      </w:r>
      <w:r w:rsidRPr="00D453DA">
        <w:rPr>
          <w:rFonts w:cstheme="majorBidi"/>
          <w:spacing w:val="1"/>
          <w:sz w:val="16"/>
          <w:szCs w:val="16"/>
        </w:rPr>
        <w:t>la</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d</w:t>
      </w:r>
      <w:r w:rsidRPr="00D453DA">
        <w:rPr>
          <w:rFonts w:cstheme="majorBidi"/>
          <w:spacing w:val="-2"/>
          <w:sz w:val="16"/>
          <w:szCs w:val="16"/>
        </w:rPr>
        <w:t>e</w:t>
      </w:r>
      <w:r w:rsidRPr="00D453DA">
        <w:rPr>
          <w:rFonts w:cstheme="majorBidi"/>
          <w:sz w:val="16"/>
          <w:szCs w:val="16"/>
        </w:rPr>
        <w:t>l</w:t>
      </w:r>
      <w:r w:rsidRPr="00D453DA">
        <w:rPr>
          <w:rFonts w:cstheme="majorBidi"/>
          <w:spacing w:val="2"/>
          <w:sz w:val="16"/>
          <w:szCs w:val="16"/>
        </w:rPr>
        <w:t xml:space="preserve"> </w:t>
      </w:r>
      <w:r w:rsidRPr="00D453DA">
        <w:rPr>
          <w:rFonts w:cstheme="majorBidi"/>
          <w:spacing w:val="-3"/>
          <w:sz w:val="16"/>
          <w:szCs w:val="16"/>
        </w:rPr>
        <w:t>m</w:t>
      </w:r>
      <w:r w:rsidRPr="00D453DA">
        <w:rPr>
          <w:rFonts w:cstheme="majorBidi"/>
          <w:spacing w:val="1"/>
          <w:sz w:val="16"/>
          <w:szCs w:val="16"/>
        </w:rPr>
        <w:t>a</w:t>
      </w:r>
      <w:r w:rsidRPr="00D453DA">
        <w:rPr>
          <w:rFonts w:cstheme="majorBidi"/>
          <w:spacing w:val="-1"/>
          <w:sz w:val="16"/>
          <w:szCs w:val="16"/>
        </w:rPr>
        <w:t>nt</w:t>
      </w:r>
      <w:r w:rsidRPr="00D453DA">
        <w:rPr>
          <w:rFonts w:cstheme="majorBidi"/>
          <w:spacing w:val="1"/>
          <w:sz w:val="16"/>
          <w:szCs w:val="16"/>
        </w:rPr>
        <w:t>o</w:t>
      </w:r>
      <w:r w:rsidRPr="00D453DA">
        <w:rPr>
          <w:rFonts w:cstheme="majorBidi"/>
          <w:sz w:val="16"/>
          <w:szCs w:val="16"/>
        </w:rPr>
        <w:t xml:space="preserve">. </w:t>
      </w:r>
      <w:r w:rsidRPr="00D453DA">
        <w:rPr>
          <w:rFonts w:cstheme="majorBidi"/>
          <w:spacing w:val="-1"/>
          <w:sz w:val="16"/>
          <w:szCs w:val="16"/>
        </w:rPr>
        <w:t>A</w:t>
      </w:r>
      <w:r w:rsidRPr="00D453DA">
        <w:rPr>
          <w:rFonts w:cstheme="majorBidi"/>
          <w:spacing w:val="1"/>
          <w:sz w:val="16"/>
          <w:szCs w:val="16"/>
        </w:rPr>
        <w:t>l</w:t>
      </w:r>
      <w:r w:rsidRPr="00D453DA">
        <w:rPr>
          <w:rFonts w:cstheme="majorBidi"/>
          <w:spacing w:val="-1"/>
          <w:sz w:val="16"/>
          <w:szCs w:val="16"/>
        </w:rPr>
        <w:t>g</w:t>
      </w:r>
      <w:r w:rsidRPr="00D453DA">
        <w:rPr>
          <w:rFonts w:cstheme="majorBidi"/>
          <w:spacing w:val="1"/>
          <w:sz w:val="16"/>
          <w:szCs w:val="16"/>
        </w:rPr>
        <w:t>o</w:t>
      </w:r>
      <w:r w:rsidRPr="00D453DA">
        <w:rPr>
          <w:rFonts w:cstheme="majorBidi"/>
          <w:spacing w:val="-1"/>
          <w:sz w:val="16"/>
          <w:szCs w:val="16"/>
        </w:rPr>
        <w:t>r</w:t>
      </w:r>
      <w:r w:rsidRPr="00D453DA">
        <w:rPr>
          <w:rFonts w:cstheme="majorBidi"/>
          <w:spacing w:val="1"/>
          <w:sz w:val="16"/>
          <w:szCs w:val="16"/>
        </w:rPr>
        <w:t>i</w:t>
      </w:r>
      <w:r w:rsidRPr="00D453DA">
        <w:rPr>
          <w:rFonts w:cstheme="majorBidi"/>
          <w:spacing w:val="-2"/>
          <w:sz w:val="16"/>
          <w:szCs w:val="16"/>
        </w:rPr>
        <w:t>t</w:t>
      </w:r>
      <w:r w:rsidRPr="00D453DA">
        <w:rPr>
          <w:rFonts w:cstheme="majorBidi"/>
          <w:sz w:val="16"/>
          <w:szCs w:val="16"/>
        </w:rPr>
        <w:t xml:space="preserve">mo </w:t>
      </w:r>
      <w:r w:rsidRPr="00D453DA">
        <w:rPr>
          <w:rFonts w:cstheme="majorBidi"/>
          <w:spacing w:val="-2"/>
          <w:sz w:val="16"/>
          <w:szCs w:val="16"/>
        </w:rPr>
        <w:t>a</w:t>
      </w:r>
      <w:r w:rsidRPr="00D453DA">
        <w:rPr>
          <w:rFonts w:cstheme="majorBidi"/>
          <w:spacing w:val="1"/>
          <w:sz w:val="16"/>
          <w:szCs w:val="16"/>
        </w:rPr>
        <w:t>p</w:t>
      </w:r>
      <w:r w:rsidRPr="00D453DA">
        <w:rPr>
          <w:rFonts w:cstheme="majorBidi"/>
          <w:spacing w:val="-1"/>
          <w:sz w:val="16"/>
          <w:szCs w:val="16"/>
        </w:rPr>
        <w:t>l</w:t>
      </w:r>
      <w:r w:rsidRPr="00D453DA">
        <w:rPr>
          <w:rFonts w:cstheme="majorBidi"/>
          <w:spacing w:val="1"/>
          <w:sz w:val="16"/>
          <w:szCs w:val="16"/>
        </w:rPr>
        <w:t>ic</w:t>
      </w:r>
      <w:r w:rsidRPr="00D453DA">
        <w:rPr>
          <w:rFonts w:cstheme="majorBidi"/>
          <w:spacing w:val="-2"/>
          <w:sz w:val="16"/>
          <w:szCs w:val="16"/>
        </w:rPr>
        <w:t>a</w:t>
      </w:r>
      <w:r w:rsidRPr="00D453DA">
        <w:rPr>
          <w:rFonts w:cstheme="majorBidi"/>
          <w:spacing w:val="-1"/>
          <w:sz w:val="16"/>
          <w:szCs w:val="16"/>
        </w:rPr>
        <w:t>d</w:t>
      </w:r>
      <w:r w:rsidRPr="00D453DA">
        <w:rPr>
          <w:rFonts w:cstheme="majorBidi"/>
          <w:sz w:val="16"/>
          <w:szCs w:val="16"/>
        </w:rPr>
        <w:t xml:space="preserve">o </w:t>
      </w:r>
      <w:r w:rsidRPr="00D453DA">
        <w:rPr>
          <w:rFonts w:cstheme="majorBidi"/>
          <w:spacing w:val="1"/>
          <w:sz w:val="16"/>
          <w:szCs w:val="16"/>
        </w:rPr>
        <w:t>p</w:t>
      </w:r>
      <w:r w:rsidRPr="00D453DA">
        <w:rPr>
          <w:rFonts w:cstheme="majorBidi"/>
          <w:sz w:val="16"/>
          <w:szCs w:val="16"/>
        </w:rPr>
        <w:t>a</w:t>
      </w:r>
      <w:r w:rsidRPr="00D453DA">
        <w:rPr>
          <w:rFonts w:cstheme="majorBidi"/>
          <w:spacing w:val="-1"/>
          <w:sz w:val="16"/>
          <w:szCs w:val="16"/>
        </w:rPr>
        <w:t>r</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2"/>
          <w:sz w:val="16"/>
          <w:szCs w:val="16"/>
        </w:rPr>
        <w:t>e</w:t>
      </w:r>
      <w:r w:rsidRPr="00D453DA">
        <w:rPr>
          <w:rFonts w:cstheme="majorBidi"/>
          <w:sz w:val="16"/>
          <w:szCs w:val="16"/>
        </w:rPr>
        <w:t>l</w:t>
      </w:r>
      <w:r w:rsidRPr="00D453DA">
        <w:rPr>
          <w:rFonts w:cstheme="majorBidi"/>
          <w:spacing w:val="2"/>
          <w:sz w:val="16"/>
          <w:szCs w:val="16"/>
        </w:rPr>
        <w:t xml:space="preserve"> </w:t>
      </w:r>
      <w:r w:rsidRPr="00D453DA">
        <w:rPr>
          <w:rFonts w:cstheme="majorBidi"/>
          <w:spacing w:val="-1"/>
          <w:sz w:val="16"/>
          <w:szCs w:val="16"/>
        </w:rPr>
        <w:t>l</w:t>
      </w:r>
      <w:r w:rsidRPr="00D453DA">
        <w:rPr>
          <w:rFonts w:cstheme="majorBidi"/>
          <w:spacing w:val="1"/>
          <w:sz w:val="16"/>
          <w:szCs w:val="16"/>
        </w:rPr>
        <w:t>in</w:t>
      </w:r>
      <w:r w:rsidRPr="00D453DA">
        <w:rPr>
          <w:rFonts w:cstheme="majorBidi"/>
          <w:spacing w:val="-3"/>
          <w:sz w:val="16"/>
          <w:szCs w:val="16"/>
        </w:rPr>
        <w:t>f</w:t>
      </w:r>
      <w:r w:rsidRPr="00D453DA">
        <w:rPr>
          <w:rFonts w:cstheme="majorBidi"/>
          <w:spacing w:val="1"/>
          <w:sz w:val="16"/>
          <w:szCs w:val="16"/>
        </w:rPr>
        <w:t>o</w:t>
      </w:r>
      <w:r w:rsidRPr="00D453DA">
        <w:rPr>
          <w:rFonts w:cstheme="majorBidi"/>
          <w:sz w:val="16"/>
          <w:szCs w:val="16"/>
        </w:rPr>
        <w:t>ma</w:t>
      </w:r>
      <w:r w:rsidRPr="00D453DA">
        <w:rPr>
          <w:rFonts w:cstheme="majorBidi"/>
          <w:spacing w:val="-1"/>
          <w:sz w:val="16"/>
          <w:szCs w:val="16"/>
        </w:rPr>
        <w:t xml:space="preserve"> d</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1"/>
          <w:sz w:val="16"/>
          <w:szCs w:val="16"/>
        </w:rPr>
        <w:t>c</w:t>
      </w:r>
      <w:r w:rsidRPr="00D453DA">
        <w:rPr>
          <w:rFonts w:cstheme="majorBidi"/>
          <w:spacing w:val="-2"/>
          <w:sz w:val="16"/>
          <w:szCs w:val="16"/>
        </w:rPr>
        <w:t>é</w:t>
      </w:r>
      <w:r w:rsidRPr="00D453DA">
        <w:rPr>
          <w:rFonts w:cstheme="majorBidi"/>
          <w:spacing w:val="1"/>
          <w:sz w:val="16"/>
          <w:szCs w:val="16"/>
        </w:rPr>
        <w:t>l</w:t>
      </w:r>
      <w:r w:rsidRPr="00D453DA">
        <w:rPr>
          <w:rFonts w:cstheme="majorBidi"/>
          <w:spacing w:val="-1"/>
          <w:sz w:val="16"/>
          <w:szCs w:val="16"/>
        </w:rPr>
        <w:t>u</w:t>
      </w:r>
      <w:r w:rsidRPr="00D453DA">
        <w:rPr>
          <w:rFonts w:cstheme="majorBidi"/>
          <w:spacing w:val="1"/>
          <w:sz w:val="16"/>
          <w:szCs w:val="16"/>
        </w:rPr>
        <w:t>l</w:t>
      </w:r>
      <w:r w:rsidRPr="00D453DA">
        <w:rPr>
          <w:rFonts w:cstheme="majorBidi"/>
          <w:sz w:val="16"/>
          <w:szCs w:val="16"/>
        </w:rPr>
        <w:t>as</w:t>
      </w:r>
      <w:r w:rsidRPr="00D453DA">
        <w:rPr>
          <w:rFonts w:cstheme="majorBidi"/>
          <w:spacing w:val="-1"/>
          <w:sz w:val="16"/>
          <w:szCs w:val="16"/>
        </w:rPr>
        <w:t xml:space="preserve"> d</w:t>
      </w:r>
      <w:r w:rsidRPr="00D453DA">
        <w:rPr>
          <w:rFonts w:cstheme="majorBidi"/>
          <w:spacing w:val="1"/>
          <w:sz w:val="16"/>
          <w:szCs w:val="16"/>
        </w:rPr>
        <w:t>e</w:t>
      </w:r>
      <w:r w:rsidRPr="00D453DA">
        <w:rPr>
          <w:rFonts w:cstheme="majorBidi"/>
          <w:sz w:val="16"/>
          <w:szCs w:val="16"/>
        </w:rPr>
        <w:t>l</w:t>
      </w:r>
      <w:r w:rsidRPr="00D453DA">
        <w:rPr>
          <w:rFonts w:cstheme="majorBidi"/>
          <w:spacing w:val="-1"/>
          <w:sz w:val="16"/>
          <w:szCs w:val="16"/>
        </w:rPr>
        <w:t xml:space="preserve"> </w:t>
      </w:r>
      <w:r w:rsidRPr="00D453DA">
        <w:rPr>
          <w:rFonts w:cstheme="majorBidi"/>
          <w:sz w:val="16"/>
          <w:szCs w:val="16"/>
        </w:rPr>
        <w:t>m</w:t>
      </w:r>
      <w:r w:rsidRPr="00D453DA">
        <w:rPr>
          <w:rFonts w:cstheme="majorBidi"/>
          <w:spacing w:val="-2"/>
          <w:sz w:val="16"/>
          <w:szCs w:val="16"/>
        </w:rPr>
        <w:t>a</w:t>
      </w:r>
      <w:r w:rsidRPr="00D453DA">
        <w:rPr>
          <w:rFonts w:cstheme="majorBidi"/>
          <w:spacing w:val="1"/>
          <w:sz w:val="16"/>
          <w:szCs w:val="16"/>
        </w:rPr>
        <w:t>n</w:t>
      </w:r>
      <w:r w:rsidRPr="00D453DA">
        <w:rPr>
          <w:rFonts w:cstheme="majorBidi"/>
          <w:spacing w:val="-1"/>
          <w:sz w:val="16"/>
          <w:szCs w:val="16"/>
        </w:rPr>
        <w:t>t</w:t>
      </w:r>
      <w:r w:rsidRPr="00D453DA">
        <w:rPr>
          <w:rFonts w:cstheme="majorBidi"/>
          <w:spacing w:val="1"/>
          <w:sz w:val="16"/>
          <w:szCs w:val="16"/>
        </w:rPr>
        <w:t>o</w:t>
      </w:r>
      <w:r w:rsidRPr="00D453DA">
        <w:rPr>
          <w:rFonts w:cstheme="majorBidi"/>
          <w:sz w:val="16"/>
          <w:szCs w:val="16"/>
        </w:rPr>
        <w:t>:</w:t>
      </w:r>
    </w:p>
    <w:p w14:paraId="5D3881B9" w14:textId="3A60E5F9" w:rsidR="00B4648E" w:rsidRPr="00D453DA" w:rsidRDefault="000E646B" w:rsidP="000D766C">
      <w:pPr>
        <w:ind w:left="1134" w:hanging="567"/>
        <w:rPr>
          <w:rFonts w:cstheme="majorBidi"/>
          <w:sz w:val="16"/>
          <w:szCs w:val="16"/>
        </w:rPr>
      </w:pPr>
      <w:r w:rsidRPr="00D453DA">
        <w:rPr>
          <w:rFonts w:eastAsia="Symbol" w:cstheme="majorBidi"/>
          <w:sz w:val="16"/>
          <w:szCs w:val="16"/>
        </w:rPr>
        <w:t>•</w:t>
      </w:r>
      <w:r w:rsidR="00B4648E" w:rsidRPr="00D453DA">
        <w:rPr>
          <w:rFonts w:cstheme="majorBidi"/>
          <w:sz w:val="16"/>
          <w:szCs w:val="16"/>
        </w:rPr>
        <w:tab/>
        <w:t>Es</w:t>
      </w:r>
      <w:r w:rsidR="00B4648E" w:rsidRPr="00D453DA">
        <w:rPr>
          <w:rFonts w:cstheme="majorBidi"/>
          <w:spacing w:val="1"/>
          <w:sz w:val="16"/>
          <w:szCs w:val="16"/>
        </w:rPr>
        <w:t>t</w:t>
      </w:r>
      <w:r w:rsidR="00B4648E" w:rsidRPr="00D453DA">
        <w:rPr>
          <w:rFonts w:cstheme="majorBidi"/>
          <w:spacing w:val="-1"/>
          <w:sz w:val="16"/>
          <w:szCs w:val="16"/>
        </w:rPr>
        <w:t>ud</w:t>
      </w:r>
      <w:r w:rsidR="00B4648E" w:rsidRPr="00D453DA">
        <w:rPr>
          <w:rFonts w:cstheme="majorBidi"/>
          <w:spacing w:val="1"/>
          <w:sz w:val="16"/>
          <w:szCs w:val="16"/>
        </w:rPr>
        <w:t>i</w:t>
      </w:r>
      <w:r w:rsidR="00B4648E" w:rsidRPr="00D453DA">
        <w:rPr>
          <w:rFonts w:cstheme="majorBidi"/>
          <w:sz w:val="16"/>
          <w:szCs w:val="16"/>
        </w:rPr>
        <w:t xml:space="preserve">o </w:t>
      </w:r>
      <w:r w:rsidR="00B4648E" w:rsidRPr="00D453DA">
        <w:rPr>
          <w:rFonts w:cstheme="majorBidi"/>
          <w:spacing w:val="-1"/>
          <w:sz w:val="16"/>
          <w:szCs w:val="16"/>
        </w:rPr>
        <w:t>d</w:t>
      </w:r>
      <w:r w:rsidR="00B4648E" w:rsidRPr="00D453DA">
        <w:rPr>
          <w:rFonts w:cstheme="majorBidi"/>
          <w:sz w:val="16"/>
          <w:szCs w:val="16"/>
        </w:rPr>
        <w:t>e</w:t>
      </w:r>
      <w:r w:rsidR="00B4648E" w:rsidRPr="00D453DA">
        <w:rPr>
          <w:rFonts w:cstheme="majorBidi"/>
          <w:spacing w:val="1"/>
          <w:sz w:val="16"/>
          <w:szCs w:val="16"/>
        </w:rPr>
        <w:t xml:space="preserve"> </w:t>
      </w:r>
      <w:r w:rsidR="00B4648E" w:rsidRPr="00D453DA">
        <w:rPr>
          <w:rFonts w:cstheme="majorBidi"/>
          <w:spacing w:val="-1"/>
          <w:sz w:val="16"/>
          <w:szCs w:val="16"/>
        </w:rPr>
        <w:t>f</w:t>
      </w:r>
      <w:r w:rsidR="00B4648E" w:rsidRPr="00D453DA">
        <w:rPr>
          <w:rFonts w:cstheme="majorBidi"/>
          <w:spacing w:val="1"/>
          <w:sz w:val="16"/>
          <w:szCs w:val="16"/>
        </w:rPr>
        <w:t>a</w:t>
      </w:r>
      <w:r w:rsidR="00B4648E" w:rsidRPr="00D453DA">
        <w:rPr>
          <w:rFonts w:cstheme="majorBidi"/>
          <w:spacing w:val="-2"/>
          <w:sz w:val="16"/>
          <w:szCs w:val="16"/>
        </w:rPr>
        <w:t>s</w:t>
      </w:r>
      <w:r w:rsidR="00B4648E" w:rsidRPr="00D453DA">
        <w:rPr>
          <w:rFonts w:cstheme="majorBidi"/>
          <w:sz w:val="16"/>
          <w:szCs w:val="16"/>
        </w:rPr>
        <w:t>e</w:t>
      </w:r>
      <w:r w:rsidR="00B4648E" w:rsidRPr="00D453DA">
        <w:rPr>
          <w:rFonts w:cstheme="majorBidi"/>
          <w:spacing w:val="-1"/>
          <w:sz w:val="16"/>
          <w:szCs w:val="16"/>
        </w:rPr>
        <w:t xml:space="preserve"> </w:t>
      </w:r>
      <w:r w:rsidR="00B4648E" w:rsidRPr="00D453DA">
        <w:rPr>
          <w:rFonts w:cstheme="majorBidi"/>
          <w:sz w:val="16"/>
          <w:szCs w:val="16"/>
        </w:rPr>
        <w:t>2</w:t>
      </w:r>
      <w:r w:rsidR="00B4648E" w:rsidRPr="00D453DA">
        <w:rPr>
          <w:rFonts w:cstheme="majorBidi"/>
          <w:spacing w:val="2"/>
          <w:sz w:val="16"/>
          <w:szCs w:val="16"/>
        </w:rPr>
        <w:t xml:space="preserve"> </w:t>
      </w:r>
      <w:r w:rsidR="00B4648E" w:rsidRPr="00D453DA">
        <w:rPr>
          <w:rFonts w:cstheme="majorBidi"/>
          <w:spacing w:val="-2"/>
          <w:sz w:val="16"/>
          <w:szCs w:val="16"/>
        </w:rPr>
        <w:t>c</w:t>
      </w:r>
      <w:r w:rsidR="00B4648E" w:rsidRPr="00D453DA">
        <w:rPr>
          <w:rFonts w:cstheme="majorBidi"/>
          <w:spacing w:val="-1"/>
          <w:sz w:val="16"/>
          <w:szCs w:val="16"/>
        </w:rPr>
        <w:t>o</w:t>
      </w:r>
      <w:r w:rsidR="00B4648E" w:rsidRPr="00D453DA">
        <w:rPr>
          <w:rFonts w:cstheme="majorBidi"/>
          <w:spacing w:val="1"/>
          <w:sz w:val="16"/>
          <w:szCs w:val="16"/>
        </w:rPr>
        <w:t>nt</w:t>
      </w:r>
      <w:r w:rsidR="00B4648E" w:rsidRPr="00D453DA">
        <w:rPr>
          <w:rFonts w:cstheme="majorBidi"/>
          <w:spacing w:val="-3"/>
          <w:sz w:val="16"/>
          <w:szCs w:val="16"/>
        </w:rPr>
        <w:t>r</w:t>
      </w:r>
      <w:r w:rsidR="00B4648E" w:rsidRPr="00D453DA">
        <w:rPr>
          <w:rFonts w:cstheme="majorBidi"/>
          <w:spacing w:val="1"/>
          <w:sz w:val="16"/>
          <w:szCs w:val="16"/>
        </w:rPr>
        <w:t>o</w:t>
      </w:r>
      <w:r w:rsidR="00B4648E" w:rsidRPr="00D453DA">
        <w:rPr>
          <w:rFonts w:cstheme="majorBidi"/>
          <w:spacing w:val="-1"/>
          <w:sz w:val="16"/>
          <w:szCs w:val="16"/>
        </w:rPr>
        <w:t>l</w:t>
      </w:r>
      <w:r w:rsidR="00B4648E" w:rsidRPr="00D453DA">
        <w:rPr>
          <w:rFonts w:cstheme="majorBidi"/>
          <w:sz w:val="16"/>
          <w:szCs w:val="16"/>
        </w:rPr>
        <w:t>a</w:t>
      </w:r>
      <w:r w:rsidR="00B4648E" w:rsidRPr="00D453DA">
        <w:rPr>
          <w:rFonts w:cstheme="majorBidi"/>
          <w:spacing w:val="-1"/>
          <w:sz w:val="16"/>
          <w:szCs w:val="16"/>
        </w:rPr>
        <w:t>d</w:t>
      </w:r>
      <w:r w:rsidR="00B4648E" w:rsidRPr="00D453DA">
        <w:rPr>
          <w:rFonts w:cstheme="majorBidi"/>
          <w:sz w:val="16"/>
          <w:szCs w:val="16"/>
        </w:rPr>
        <w:t xml:space="preserve">o </w:t>
      </w:r>
      <w:r w:rsidR="00B4648E" w:rsidRPr="00D453DA">
        <w:rPr>
          <w:rFonts w:cstheme="majorBidi"/>
          <w:spacing w:val="1"/>
          <w:sz w:val="16"/>
          <w:szCs w:val="16"/>
        </w:rPr>
        <w:t>d</w:t>
      </w:r>
      <w:r w:rsidR="00B4648E" w:rsidRPr="00D453DA">
        <w:rPr>
          <w:rFonts w:cstheme="majorBidi"/>
          <w:sz w:val="16"/>
          <w:szCs w:val="16"/>
        </w:rPr>
        <w:t>e</w:t>
      </w:r>
      <w:r w:rsidR="00B4648E" w:rsidRPr="00D453DA">
        <w:rPr>
          <w:rFonts w:cstheme="majorBidi"/>
          <w:spacing w:val="-1"/>
          <w:sz w:val="16"/>
          <w:szCs w:val="16"/>
        </w:rPr>
        <w:t xml:space="preserve"> l</w:t>
      </w:r>
      <w:r w:rsidR="00B4648E" w:rsidRPr="00D453DA">
        <w:rPr>
          <w:rFonts w:cstheme="majorBidi"/>
          <w:spacing w:val="1"/>
          <w:sz w:val="16"/>
          <w:szCs w:val="16"/>
        </w:rPr>
        <w:t>in</w:t>
      </w:r>
      <w:r w:rsidR="00B4648E" w:rsidRPr="00D453DA">
        <w:rPr>
          <w:rFonts w:cstheme="majorBidi"/>
          <w:spacing w:val="-3"/>
          <w:sz w:val="16"/>
          <w:szCs w:val="16"/>
        </w:rPr>
        <w:t>f</w:t>
      </w:r>
      <w:r w:rsidR="00B4648E" w:rsidRPr="00D453DA">
        <w:rPr>
          <w:rFonts w:cstheme="majorBidi"/>
          <w:spacing w:val="-1"/>
          <w:sz w:val="16"/>
          <w:szCs w:val="16"/>
        </w:rPr>
        <w:t>o</w:t>
      </w:r>
      <w:r w:rsidR="00B4648E" w:rsidRPr="00D453DA">
        <w:rPr>
          <w:rFonts w:cstheme="majorBidi"/>
          <w:sz w:val="16"/>
          <w:szCs w:val="16"/>
        </w:rPr>
        <w:t>ma</w:t>
      </w:r>
      <w:r w:rsidR="00B4648E" w:rsidRPr="00D453DA">
        <w:rPr>
          <w:rFonts w:cstheme="majorBidi"/>
          <w:spacing w:val="-1"/>
          <w:sz w:val="16"/>
          <w:szCs w:val="16"/>
        </w:rPr>
        <w:t xml:space="preserve"> </w:t>
      </w:r>
      <w:r w:rsidR="00B4648E" w:rsidRPr="00D453DA">
        <w:rPr>
          <w:rFonts w:cstheme="majorBidi"/>
          <w:spacing w:val="1"/>
          <w:sz w:val="16"/>
          <w:szCs w:val="16"/>
        </w:rPr>
        <w:t>d</w:t>
      </w:r>
      <w:r w:rsidR="00B4648E" w:rsidRPr="00D453DA">
        <w:rPr>
          <w:rFonts w:cstheme="majorBidi"/>
          <w:sz w:val="16"/>
          <w:szCs w:val="16"/>
        </w:rPr>
        <w:t>e</w:t>
      </w:r>
      <w:r w:rsidR="00B4648E" w:rsidRPr="00D453DA">
        <w:rPr>
          <w:rFonts w:cstheme="majorBidi"/>
          <w:spacing w:val="-1"/>
          <w:sz w:val="16"/>
          <w:szCs w:val="16"/>
        </w:rPr>
        <w:t xml:space="preserve"> </w:t>
      </w:r>
      <w:r w:rsidR="00B4648E" w:rsidRPr="00D453DA">
        <w:rPr>
          <w:rFonts w:cstheme="majorBidi"/>
          <w:spacing w:val="1"/>
          <w:sz w:val="16"/>
          <w:szCs w:val="16"/>
        </w:rPr>
        <w:t>c</w:t>
      </w:r>
      <w:r w:rsidR="00B4648E" w:rsidRPr="00D453DA">
        <w:rPr>
          <w:rFonts w:cstheme="majorBidi"/>
          <w:spacing w:val="-2"/>
          <w:sz w:val="16"/>
          <w:szCs w:val="16"/>
        </w:rPr>
        <w:t>é</w:t>
      </w:r>
      <w:r w:rsidR="00B4648E" w:rsidRPr="00D453DA">
        <w:rPr>
          <w:rFonts w:cstheme="majorBidi"/>
          <w:spacing w:val="1"/>
          <w:sz w:val="16"/>
          <w:szCs w:val="16"/>
        </w:rPr>
        <w:t>l</w:t>
      </w:r>
      <w:r w:rsidR="00B4648E" w:rsidRPr="00D453DA">
        <w:rPr>
          <w:rFonts w:cstheme="majorBidi"/>
          <w:spacing w:val="-1"/>
          <w:sz w:val="16"/>
          <w:szCs w:val="16"/>
        </w:rPr>
        <w:t>u</w:t>
      </w:r>
      <w:r w:rsidR="00B4648E" w:rsidRPr="00D453DA">
        <w:rPr>
          <w:rFonts w:cstheme="majorBidi"/>
          <w:spacing w:val="1"/>
          <w:sz w:val="16"/>
          <w:szCs w:val="16"/>
        </w:rPr>
        <w:t>l</w:t>
      </w:r>
      <w:r w:rsidR="00B4648E" w:rsidRPr="00D453DA">
        <w:rPr>
          <w:rFonts w:cstheme="majorBidi"/>
          <w:sz w:val="16"/>
          <w:szCs w:val="16"/>
        </w:rPr>
        <w:t>as</w:t>
      </w:r>
      <w:r w:rsidR="00B4648E" w:rsidRPr="00D453DA">
        <w:rPr>
          <w:rFonts w:cstheme="majorBidi"/>
          <w:spacing w:val="-2"/>
          <w:sz w:val="16"/>
          <w:szCs w:val="16"/>
        </w:rPr>
        <w:t xml:space="preserve"> </w:t>
      </w:r>
      <w:r w:rsidR="00B4648E" w:rsidRPr="00D453DA">
        <w:rPr>
          <w:rFonts w:cstheme="majorBidi"/>
          <w:spacing w:val="-1"/>
          <w:sz w:val="16"/>
          <w:szCs w:val="16"/>
        </w:rPr>
        <w:t>d</w:t>
      </w:r>
      <w:r w:rsidR="00B4648E" w:rsidRPr="00D453DA">
        <w:rPr>
          <w:rFonts w:cstheme="majorBidi"/>
          <w:spacing w:val="1"/>
          <w:sz w:val="16"/>
          <w:szCs w:val="16"/>
        </w:rPr>
        <w:t>e</w:t>
      </w:r>
      <w:r w:rsidR="00B4648E" w:rsidRPr="00D453DA">
        <w:rPr>
          <w:rFonts w:cstheme="majorBidi"/>
          <w:sz w:val="16"/>
          <w:szCs w:val="16"/>
        </w:rPr>
        <w:t>l</w:t>
      </w:r>
      <w:r w:rsidR="00B4648E" w:rsidRPr="00D453DA">
        <w:rPr>
          <w:rFonts w:cstheme="majorBidi"/>
          <w:spacing w:val="-1"/>
          <w:sz w:val="16"/>
          <w:szCs w:val="16"/>
        </w:rPr>
        <w:t xml:space="preserve"> </w:t>
      </w:r>
      <w:r w:rsidR="00B4648E" w:rsidRPr="00D453DA">
        <w:rPr>
          <w:rFonts w:cstheme="majorBidi"/>
          <w:sz w:val="16"/>
          <w:szCs w:val="16"/>
        </w:rPr>
        <w:t>m</w:t>
      </w:r>
      <w:r w:rsidR="00B4648E" w:rsidRPr="00D453DA">
        <w:rPr>
          <w:rFonts w:cstheme="majorBidi"/>
          <w:spacing w:val="-2"/>
          <w:sz w:val="16"/>
          <w:szCs w:val="16"/>
        </w:rPr>
        <w:t>a</w:t>
      </w:r>
      <w:r w:rsidR="00B4648E" w:rsidRPr="00D453DA">
        <w:rPr>
          <w:rFonts w:cstheme="majorBidi"/>
          <w:spacing w:val="1"/>
          <w:sz w:val="16"/>
          <w:szCs w:val="16"/>
        </w:rPr>
        <w:t>n</w:t>
      </w:r>
      <w:r w:rsidR="00B4648E" w:rsidRPr="00D453DA">
        <w:rPr>
          <w:rFonts w:cstheme="majorBidi"/>
          <w:spacing w:val="-1"/>
          <w:sz w:val="16"/>
          <w:szCs w:val="16"/>
        </w:rPr>
        <w:t>t</w:t>
      </w:r>
      <w:r w:rsidR="00B4648E" w:rsidRPr="00D453DA">
        <w:rPr>
          <w:rFonts w:cstheme="majorBidi"/>
          <w:sz w:val="16"/>
          <w:szCs w:val="16"/>
        </w:rPr>
        <w:t>o</w:t>
      </w:r>
    </w:p>
    <w:p w14:paraId="26522CDF" w14:textId="7FA6D760" w:rsidR="00B4648E" w:rsidRPr="00D453DA" w:rsidRDefault="00B4648E" w:rsidP="000D766C">
      <w:pPr>
        <w:ind w:left="1701" w:hanging="567"/>
        <w:rPr>
          <w:rFonts w:cstheme="majorBidi"/>
          <w:sz w:val="16"/>
          <w:szCs w:val="16"/>
        </w:rPr>
      </w:pPr>
      <w:r w:rsidRPr="00D453DA">
        <w:rPr>
          <w:rFonts w:eastAsia="Courier New" w:cstheme="majorBidi"/>
          <w:sz w:val="16"/>
          <w:szCs w:val="16"/>
        </w:rPr>
        <w:t>o</w:t>
      </w:r>
      <w:r w:rsidRPr="00D453DA">
        <w:rPr>
          <w:rFonts w:eastAsia="Courier New" w:cstheme="majorBidi"/>
          <w:sz w:val="16"/>
          <w:szCs w:val="16"/>
        </w:rPr>
        <w:tab/>
      </w:r>
      <w:r w:rsidRPr="00D453DA">
        <w:rPr>
          <w:rFonts w:cstheme="majorBidi"/>
          <w:sz w:val="16"/>
          <w:szCs w:val="16"/>
        </w:rPr>
        <w:t>T</w:t>
      </w:r>
      <w:r w:rsidRPr="00D453DA">
        <w:rPr>
          <w:rFonts w:cstheme="majorBidi"/>
          <w:spacing w:val="-1"/>
          <w:sz w:val="16"/>
          <w:szCs w:val="16"/>
        </w:rPr>
        <w:t>o</w:t>
      </w:r>
      <w:r w:rsidRPr="00D453DA">
        <w:rPr>
          <w:rFonts w:cstheme="majorBidi"/>
          <w:spacing w:val="1"/>
          <w:sz w:val="16"/>
          <w:szCs w:val="16"/>
        </w:rPr>
        <w:t>do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l</w:t>
      </w:r>
      <w:r w:rsidRPr="00D453DA">
        <w:rPr>
          <w:rFonts w:cstheme="majorBidi"/>
          <w:spacing w:val="1"/>
          <w:sz w:val="16"/>
          <w:szCs w:val="16"/>
        </w:rPr>
        <w:t>o</w:t>
      </w:r>
      <w:r w:rsidRPr="00D453DA">
        <w:rPr>
          <w:rFonts w:cstheme="majorBidi"/>
          <w:sz w:val="16"/>
          <w:szCs w:val="16"/>
        </w:rPr>
        <w:t>s</w:t>
      </w:r>
      <w:r w:rsidRPr="00D453DA">
        <w:rPr>
          <w:rFonts w:cstheme="majorBidi"/>
          <w:spacing w:val="-1"/>
          <w:sz w:val="16"/>
          <w:szCs w:val="16"/>
        </w:rPr>
        <w:t xml:space="preserve"> </w:t>
      </w:r>
      <w:r w:rsidRPr="00D453DA">
        <w:rPr>
          <w:rFonts w:cstheme="majorBidi"/>
          <w:sz w:val="16"/>
          <w:szCs w:val="16"/>
        </w:rPr>
        <w:t>e</w:t>
      </w:r>
      <w:r w:rsidRPr="00D453DA">
        <w:rPr>
          <w:rFonts w:cstheme="majorBidi"/>
          <w:spacing w:val="-1"/>
          <w:sz w:val="16"/>
          <w:szCs w:val="16"/>
        </w:rPr>
        <w:t>f</w:t>
      </w:r>
      <w:r w:rsidRPr="00D453DA">
        <w:rPr>
          <w:rFonts w:cstheme="majorBidi"/>
          <w:spacing w:val="1"/>
          <w:sz w:val="16"/>
          <w:szCs w:val="16"/>
        </w:rPr>
        <w:t>e</w:t>
      </w:r>
      <w:r w:rsidRPr="00D453DA">
        <w:rPr>
          <w:rFonts w:cstheme="majorBidi"/>
          <w:spacing w:val="-2"/>
          <w:sz w:val="16"/>
          <w:szCs w:val="16"/>
        </w:rPr>
        <w:t>c</w:t>
      </w:r>
      <w:r w:rsidRPr="00D453DA">
        <w:rPr>
          <w:rFonts w:cstheme="majorBidi"/>
          <w:spacing w:val="1"/>
          <w:sz w:val="16"/>
          <w:szCs w:val="16"/>
        </w:rPr>
        <w:t>to</w:t>
      </w:r>
      <w:r w:rsidRPr="00D453DA">
        <w:rPr>
          <w:rFonts w:cstheme="majorBidi"/>
          <w:sz w:val="16"/>
          <w:szCs w:val="16"/>
        </w:rPr>
        <w:t>s</w:t>
      </w:r>
      <w:r w:rsidRPr="00D453DA">
        <w:rPr>
          <w:rFonts w:cstheme="majorBidi"/>
          <w:spacing w:val="-2"/>
          <w:sz w:val="16"/>
          <w:szCs w:val="16"/>
        </w:rPr>
        <w:t xml:space="preserve"> a</w:t>
      </w:r>
      <w:r w:rsidRPr="00D453DA">
        <w:rPr>
          <w:rFonts w:cstheme="majorBidi"/>
          <w:spacing w:val="1"/>
          <w:sz w:val="16"/>
          <w:szCs w:val="16"/>
        </w:rPr>
        <w:t>d</w:t>
      </w:r>
      <w:r w:rsidRPr="00D453DA">
        <w:rPr>
          <w:rFonts w:cstheme="majorBidi"/>
          <w:spacing w:val="-1"/>
          <w:sz w:val="16"/>
          <w:szCs w:val="16"/>
        </w:rPr>
        <w:t>v</w:t>
      </w:r>
      <w:r w:rsidRPr="00D453DA">
        <w:rPr>
          <w:rFonts w:cstheme="majorBidi"/>
          <w:spacing w:val="1"/>
          <w:sz w:val="16"/>
          <w:szCs w:val="16"/>
        </w:rPr>
        <w:t>e</w:t>
      </w:r>
      <w:r w:rsidRPr="00D453DA">
        <w:rPr>
          <w:rFonts w:cstheme="majorBidi"/>
          <w:spacing w:val="-1"/>
          <w:sz w:val="16"/>
          <w:szCs w:val="16"/>
        </w:rPr>
        <w:t>r</w:t>
      </w:r>
      <w:r w:rsidRPr="00D453DA">
        <w:rPr>
          <w:rFonts w:cstheme="majorBidi"/>
          <w:sz w:val="16"/>
          <w:szCs w:val="16"/>
        </w:rPr>
        <w:t>s</w:t>
      </w:r>
      <w:r w:rsidRPr="00D453DA">
        <w:rPr>
          <w:rFonts w:cstheme="majorBidi"/>
          <w:spacing w:val="1"/>
          <w:sz w:val="16"/>
          <w:szCs w:val="16"/>
        </w:rPr>
        <w:t>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qu</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2"/>
          <w:sz w:val="16"/>
          <w:szCs w:val="16"/>
        </w:rPr>
        <w:t>s</w:t>
      </w:r>
      <w:r w:rsidRPr="00D453DA">
        <w:rPr>
          <w:rFonts w:cstheme="majorBidi"/>
          <w:spacing w:val="1"/>
          <w:sz w:val="16"/>
          <w:szCs w:val="16"/>
        </w:rPr>
        <w:t>u</w:t>
      </w:r>
      <w:r w:rsidRPr="00D453DA">
        <w:rPr>
          <w:rFonts w:cstheme="majorBidi"/>
          <w:spacing w:val="-1"/>
          <w:sz w:val="16"/>
          <w:szCs w:val="16"/>
        </w:rPr>
        <w:t>r</w:t>
      </w:r>
      <w:r w:rsidRPr="00D453DA">
        <w:rPr>
          <w:rFonts w:cstheme="majorBidi"/>
          <w:spacing w:val="1"/>
          <w:sz w:val="16"/>
          <w:szCs w:val="16"/>
        </w:rPr>
        <w:t>g</w:t>
      </w:r>
      <w:r w:rsidRPr="00D453DA">
        <w:rPr>
          <w:rFonts w:cstheme="majorBidi"/>
          <w:spacing w:val="-1"/>
          <w:sz w:val="16"/>
          <w:szCs w:val="16"/>
        </w:rPr>
        <w:t>i</w:t>
      </w:r>
      <w:r w:rsidRPr="00D453DA">
        <w:rPr>
          <w:rFonts w:cstheme="majorBidi"/>
          <w:spacing w:val="-2"/>
          <w:sz w:val="16"/>
          <w:szCs w:val="16"/>
        </w:rPr>
        <w:t>e</w:t>
      </w:r>
      <w:r w:rsidRPr="00D453DA">
        <w:rPr>
          <w:rFonts w:cstheme="majorBidi"/>
          <w:spacing w:val="-1"/>
          <w:sz w:val="16"/>
          <w:szCs w:val="16"/>
        </w:rPr>
        <w:t>r</w:t>
      </w:r>
      <w:r w:rsidRPr="00D453DA">
        <w:rPr>
          <w:rFonts w:cstheme="majorBidi"/>
          <w:spacing w:val="1"/>
          <w:sz w:val="16"/>
          <w:szCs w:val="16"/>
        </w:rPr>
        <w:t>o</w:t>
      </w:r>
      <w:r w:rsidRPr="00D453DA">
        <w:rPr>
          <w:rFonts w:cstheme="majorBidi"/>
          <w:sz w:val="16"/>
          <w:szCs w:val="16"/>
        </w:rPr>
        <w:t xml:space="preserve">n </w:t>
      </w:r>
      <w:r w:rsidRPr="00D453DA">
        <w:rPr>
          <w:rFonts w:cstheme="majorBidi"/>
          <w:spacing w:val="-1"/>
          <w:sz w:val="16"/>
          <w:szCs w:val="16"/>
        </w:rPr>
        <w:t>d</w:t>
      </w:r>
      <w:r w:rsidRPr="00D453DA">
        <w:rPr>
          <w:rFonts w:cstheme="majorBidi"/>
          <w:spacing w:val="1"/>
          <w:sz w:val="16"/>
          <w:szCs w:val="16"/>
        </w:rPr>
        <w:t>e</w:t>
      </w:r>
      <w:r w:rsidRPr="00D453DA">
        <w:rPr>
          <w:rFonts w:cstheme="majorBidi"/>
          <w:sz w:val="16"/>
          <w:szCs w:val="16"/>
        </w:rPr>
        <w:t>l</w:t>
      </w:r>
      <w:r w:rsidRPr="00D453DA">
        <w:rPr>
          <w:rFonts w:cstheme="majorBidi"/>
          <w:spacing w:val="-1"/>
          <w:sz w:val="16"/>
          <w:szCs w:val="16"/>
        </w:rPr>
        <w:t xml:space="preserve"> </w:t>
      </w:r>
      <w:r w:rsidRPr="00D453DA">
        <w:rPr>
          <w:rFonts w:cstheme="majorBidi"/>
          <w:spacing w:val="1"/>
          <w:sz w:val="16"/>
          <w:szCs w:val="16"/>
        </w:rPr>
        <w:t>t</w:t>
      </w:r>
      <w:r w:rsidRPr="00D453DA">
        <w:rPr>
          <w:rFonts w:cstheme="majorBidi"/>
          <w:spacing w:val="-1"/>
          <w:sz w:val="16"/>
          <w:szCs w:val="16"/>
        </w:rPr>
        <w:t>r</w:t>
      </w:r>
      <w:r w:rsidRPr="00D453DA">
        <w:rPr>
          <w:rFonts w:cstheme="majorBidi"/>
          <w:spacing w:val="1"/>
          <w:sz w:val="16"/>
          <w:szCs w:val="16"/>
        </w:rPr>
        <w:t>a</w:t>
      </w:r>
      <w:r w:rsidRPr="00D453DA">
        <w:rPr>
          <w:rFonts w:cstheme="majorBidi"/>
          <w:spacing w:val="-1"/>
          <w:sz w:val="16"/>
          <w:szCs w:val="16"/>
        </w:rPr>
        <w:t>t</w:t>
      </w:r>
      <w:r w:rsidRPr="00D453DA">
        <w:rPr>
          <w:rFonts w:cstheme="majorBidi"/>
          <w:spacing w:val="1"/>
          <w:sz w:val="16"/>
          <w:szCs w:val="16"/>
        </w:rPr>
        <w:t>a</w:t>
      </w:r>
      <w:r w:rsidRPr="00D453DA">
        <w:rPr>
          <w:rFonts w:cstheme="majorBidi"/>
          <w:spacing w:val="-3"/>
          <w:sz w:val="16"/>
          <w:szCs w:val="16"/>
        </w:rPr>
        <w:t>m</w:t>
      </w:r>
      <w:r w:rsidRPr="00D453DA">
        <w:rPr>
          <w:rFonts w:cstheme="majorBidi"/>
          <w:spacing w:val="1"/>
          <w:sz w:val="16"/>
          <w:szCs w:val="16"/>
        </w:rPr>
        <w:t>i</w:t>
      </w:r>
      <w:r w:rsidRPr="00D453DA">
        <w:rPr>
          <w:rFonts w:cstheme="majorBidi"/>
          <w:spacing w:val="-2"/>
          <w:sz w:val="16"/>
          <w:szCs w:val="16"/>
        </w:rPr>
        <w:t>e</w:t>
      </w:r>
      <w:r w:rsidRPr="00D453DA">
        <w:rPr>
          <w:rFonts w:cstheme="majorBidi"/>
          <w:spacing w:val="1"/>
          <w:sz w:val="16"/>
          <w:szCs w:val="16"/>
        </w:rPr>
        <w:t>n</w:t>
      </w:r>
      <w:r w:rsidRPr="00D453DA">
        <w:rPr>
          <w:rFonts w:cstheme="majorBidi"/>
          <w:spacing w:val="-1"/>
          <w:sz w:val="16"/>
          <w:szCs w:val="16"/>
        </w:rPr>
        <w:t>t</w:t>
      </w:r>
      <w:r w:rsidRPr="00D453DA">
        <w:rPr>
          <w:rFonts w:cstheme="majorBidi"/>
          <w:sz w:val="16"/>
          <w:szCs w:val="16"/>
        </w:rPr>
        <w:t>o</w:t>
      </w:r>
      <w:r w:rsidRPr="00D453DA">
        <w:rPr>
          <w:rFonts w:cstheme="majorBidi"/>
          <w:spacing w:val="2"/>
          <w:sz w:val="16"/>
          <w:szCs w:val="16"/>
        </w:rPr>
        <w:t xml:space="preserve"> </w:t>
      </w:r>
      <w:r w:rsidRPr="00D453DA">
        <w:rPr>
          <w:rFonts w:cstheme="majorBidi"/>
          <w:spacing w:val="-2"/>
          <w:sz w:val="16"/>
          <w:szCs w:val="16"/>
        </w:rPr>
        <w:t>c</w:t>
      </w:r>
      <w:r w:rsidRPr="00D453DA">
        <w:rPr>
          <w:rFonts w:cstheme="majorBidi"/>
          <w:spacing w:val="-1"/>
          <w:sz w:val="16"/>
          <w:szCs w:val="16"/>
        </w:rPr>
        <w:t>o</w:t>
      </w:r>
      <w:r w:rsidRPr="00D453DA">
        <w:rPr>
          <w:rFonts w:cstheme="majorBidi"/>
          <w:sz w:val="16"/>
          <w:szCs w:val="16"/>
        </w:rPr>
        <w:t>n ≥5 %</w:t>
      </w:r>
      <w:r w:rsidRPr="00D453DA">
        <w:rPr>
          <w:rFonts w:cstheme="majorBidi"/>
          <w:spacing w:val="-1"/>
          <w:sz w:val="16"/>
          <w:szCs w:val="16"/>
        </w:rPr>
        <w:t xml:space="preserve">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z w:val="16"/>
          <w:szCs w:val="16"/>
        </w:rPr>
        <w:t>s</w:t>
      </w:r>
      <w:r w:rsidRPr="00D453DA">
        <w:rPr>
          <w:rFonts w:cstheme="majorBidi"/>
          <w:spacing w:val="-1"/>
          <w:sz w:val="16"/>
          <w:szCs w:val="16"/>
        </w:rPr>
        <w:t>u</w:t>
      </w:r>
      <w:r w:rsidRPr="00D453DA">
        <w:rPr>
          <w:rFonts w:cstheme="majorBidi"/>
          <w:spacing w:val="1"/>
          <w:sz w:val="16"/>
          <w:szCs w:val="16"/>
        </w:rPr>
        <w:t>j</w:t>
      </w:r>
      <w:r w:rsidRPr="00D453DA">
        <w:rPr>
          <w:rFonts w:cstheme="majorBidi"/>
          <w:spacing w:val="-2"/>
          <w:sz w:val="16"/>
          <w:szCs w:val="16"/>
        </w:rPr>
        <w:t>e</w:t>
      </w:r>
      <w:r w:rsidRPr="00D453DA">
        <w:rPr>
          <w:rFonts w:cstheme="majorBidi"/>
          <w:spacing w:val="-1"/>
          <w:sz w:val="16"/>
          <w:szCs w:val="16"/>
        </w:rPr>
        <w:t>t</w:t>
      </w:r>
      <w:r w:rsidRPr="00D453DA">
        <w:rPr>
          <w:rFonts w:cstheme="majorBidi"/>
          <w:spacing w:val="1"/>
          <w:sz w:val="16"/>
          <w:szCs w:val="16"/>
        </w:rPr>
        <w:t>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d</w:t>
      </w:r>
      <w:r w:rsidRPr="00D453DA">
        <w:rPr>
          <w:rFonts w:cstheme="majorBidi"/>
          <w:spacing w:val="-2"/>
          <w:sz w:val="16"/>
          <w:szCs w:val="16"/>
        </w:rPr>
        <w:t>e</w:t>
      </w:r>
      <w:r w:rsidRPr="00D453DA">
        <w:rPr>
          <w:rFonts w:cstheme="majorBidi"/>
          <w:sz w:val="16"/>
          <w:szCs w:val="16"/>
        </w:rPr>
        <w:t>l</w:t>
      </w:r>
      <w:r w:rsidRPr="00D453DA">
        <w:rPr>
          <w:rFonts w:cstheme="majorBidi"/>
          <w:spacing w:val="-1"/>
          <w:sz w:val="16"/>
          <w:szCs w:val="16"/>
        </w:rPr>
        <w:t xml:space="preserve"> </w:t>
      </w:r>
      <w:r w:rsidRPr="00D453DA">
        <w:rPr>
          <w:rFonts w:cstheme="majorBidi"/>
          <w:spacing w:val="1"/>
          <w:sz w:val="16"/>
          <w:szCs w:val="16"/>
        </w:rPr>
        <w:t>g</w:t>
      </w:r>
      <w:r w:rsidRPr="00D453DA">
        <w:rPr>
          <w:rFonts w:cstheme="majorBidi"/>
          <w:spacing w:val="-1"/>
          <w:sz w:val="16"/>
          <w:szCs w:val="16"/>
        </w:rPr>
        <w:t>ru</w:t>
      </w:r>
      <w:r w:rsidRPr="00D453DA">
        <w:rPr>
          <w:rFonts w:cstheme="majorBidi"/>
          <w:spacing w:val="1"/>
          <w:sz w:val="16"/>
          <w:szCs w:val="16"/>
        </w:rPr>
        <w:t>p</w:t>
      </w:r>
      <w:r w:rsidRPr="00D453DA">
        <w:rPr>
          <w:rFonts w:cstheme="majorBidi"/>
          <w:sz w:val="16"/>
          <w:szCs w:val="16"/>
        </w:rPr>
        <w:t xml:space="preserve">o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proofErr w:type="spellStart"/>
      <w:r w:rsidRPr="00D453DA">
        <w:rPr>
          <w:rFonts w:cstheme="majorBidi"/>
          <w:spacing w:val="1"/>
          <w:sz w:val="16"/>
          <w:szCs w:val="16"/>
        </w:rPr>
        <w:t>l</w:t>
      </w:r>
      <w:r w:rsidRPr="00D453DA">
        <w:rPr>
          <w:rFonts w:cstheme="majorBidi"/>
          <w:spacing w:val="-2"/>
          <w:sz w:val="16"/>
          <w:szCs w:val="16"/>
        </w:rPr>
        <w:t>e</w:t>
      </w:r>
      <w:r w:rsidRPr="00D453DA">
        <w:rPr>
          <w:rFonts w:cstheme="majorBidi"/>
          <w:spacing w:val="1"/>
          <w:sz w:val="16"/>
          <w:szCs w:val="16"/>
        </w:rPr>
        <w:t>n</w:t>
      </w:r>
      <w:r w:rsidRPr="00D453DA">
        <w:rPr>
          <w:rFonts w:cstheme="majorBidi"/>
          <w:spacing w:val="-2"/>
          <w:sz w:val="16"/>
          <w:szCs w:val="16"/>
        </w:rPr>
        <w:t>a</w:t>
      </w:r>
      <w:r w:rsidRPr="00D453DA">
        <w:rPr>
          <w:rFonts w:cstheme="majorBidi"/>
          <w:spacing w:val="1"/>
          <w:sz w:val="16"/>
          <w:szCs w:val="16"/>
        </w:rPr>
        <w:t>l</w:t>
      </w:r>
      <w:r w:rsidRPr="00D453DA">
        <w:rPr>
          <w:rFonts w:cstheme="majorBidi"/>
          <w:spacing w:val="-1"/>
          <w:sz w:val="16"/>
          <w:szCs w:val="16"/>
        </w:rPr>
        <w:t>i</w:t>
      </w:r>
      <w:r w:rsidRPr="00D453DA">
        <w:rPr>
          <w:rFonts w:cstheme="majorBidi"/>
          <w:spacing w:val="1"/>
          <w:sz w:val="16"/>
          <w:szCs w:val="16"/>
        </w:rPr>
        <w:t>do</w:t>
      </w:r>
      <w:r w:rsidRPr="00D453DA">
        <w:rPr>
          <w:rFonts w:cstheme="majorBidi"/>
          <w:spacing w:val="-3"/>
          <w:sz w:val="16"/>
          <w:szCs w:val="16"/>
        </w:rPr>
        <w:t>m</w:t>
      </w:r>
      <w:r w:rsidRPr="00D453DA">
        <w:rPr>
          <w:rFonts w:cstheme="majorBidi"/>
          <w:spacing w:val="-1"/>
          <w:sz w:val="16"/>
          <w:szCs w:val="16"/>
        </w:rPr>
        <w:t>i</w:t>
      </w:r>
      <w:r w:rsidRPr="00D453DA">
        <w:rPr>
          <w:rFonts w:cstheme="majorBidi"/>
          <w:spacing w:val="1"/>
          <w:sz w:val="16"/>
          <w:szCs w:val="16"/>
        </w:rPr>
        <w:t>d</w:t>
      </w:r>
      <w:r w:rsidRPr="00D453DA">
        <w:rPr>
          <w:rFonts w:cstheme="majorBidi"/>
          <w:sz w:val="16"/>
          <w:szCs w:val="16"/>
        </w:rPr>
        <w:t>a</w:t>
      </w:r>
      <w:proofErr w:type="spellEnd"/>
      <w:r w:rsidRPr="00D453DA">
        <w:rPr>
          <w:rFonts w:cstheme="majorBidi"/>
          <w:spacing w:val="-1"/>
          <w:sz w:val="16"/>
          <w:szCs w:val="16"/>
        </w:rPr>
        <w:t xml:space="preserve"> </w:t>
      </w:r>
      <w:r w:rsidRPr="00D453DA">
        <w:rPr>
          <w:rFonts w:cstheme="majorBidi"/>
          <w:sz w:val="16"/>
          <w:szCs w:val="16"/>
        </w:rPr>
        <w:t xml:space="preserve">y </w:t>
      </w:r>
      <w:r w:rsidRPr="00D453DA">
        <w:rPr>
          <w:rFonts w:cstheme="majorBidi"/>
          <w:spacing w:val="1"/>
          <w:sz w:val="16"/>
          <w:szCs w:val="16"/>
        </w:rPr>
        <w:t>a</w:t>
      </w:r>
      <w:r w:rsidRPr="00D453DA">
        <w:rPr>
          <w:rFonts w:cstheme="majorBidi"/>
          <w:sz w:val="16"/>
          <w:szCs w:val="16"/>
        </w:rPr>
        <w:t>l</w:t>
      </w:r>
      <w:r w:rsidRPr="00D453DA">
        <w:rPr>
          <w:rFonts w:cstheme="majorBidi"/>
          <w:spacing w:val="-1"/>
          <w:sz w:val="16"/>
          <w:szCs w:val="16"/>
        </w:rPr>
        <w:t xml:space="preserve"> </w:t>
      </w:r>
      <w:r w:rsidRPr="00D453DA">
        <w:rPr>
          <w:rFonts w:cstheme="majorBidi"/>
          <w:sz w:val="16"/>
          <w:szCs w:val="16"/>
        </w:rPr>
        <w:t>m</w:t>
      </w:r>
      <w:r w:rsidRPr="00D453DA">
        <w:rPr>
          <w:rFonts w:cstheme="majorBidi"/>
          <w:spacing w:val="-2"/>
          <w:sz w:val="16"/>
          <w:szCs w:val="16"/>
        </w:rPr>
        <w:t>e</w:t>
      </w:r>
      <w:r w:rsidRPr="00D453DA">
        <w:rPr>
          <w:rFonts w:cstheme="majorBidi"/>
          <w:spacing w:val="-1"/>
          <w:sz w:val="16"/>
          <w:szCs w:val="16"/>
        </w:rPr>
        <w:t>n</w:t>
      </w:r>
      <w:r w:rsidRPr="00D453DA">
        <w:rPr>
          <w:rFonts w:cstheme="majorBidi"/>
          <w:spacing w:val="1"/>
          <w:sz w:val="16"/>
          <w:szCs w:val="16"/>
        </w:rPr>
        <w:t>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u</w:t>
      </w:r>
      <w:r w:rsidRPr="00D453DA">
        <w:rPr>
          <w:rFonts w:cstheme="majorBidi"/>
          <w:spacing w:val="-1"/>
          <w:sz w:val="16"/>
          <w:szCs w:val="16"/>
        </w:rPr>
        <w:t>n</w:t>
      </w:r>
      <w:r w:rsidRPr="00D453DA">
        <w:rPr>
          <w:rFonts w:cstheme="majorBidi"/>
          <w:sz w:val="16"/>
          <w:szCs w:val="16"/>
        </w:rPr>
        <w:t>a</w:t>
      </w:r>
      <w:r w:rsidR="009B5AB1" w:rsidRPr="00D453DA">
        <w:rPr>
          <w:rFonts w:cstheme="majorBidi"/>
          <w:sz w:val="16"/>
          <w:szCs w:val="16"/>
        </w:rPr>
        <w:t xml:space="preserve"> </w:t>
      </w:r>
      <w:r w:rsidRPr="00D453DA">
        <w:rPr>
          <w:rFonts w:cstheme="majorBidi"/>
          <w:spacing w:val="1"/>
          <w:sz w:val="16"/>
          <w:szCs w:val="16"/>
        </w:rPr>
        <w:t>di</w:t>
      </w:r>
      <w:r w:rsidRPr="00D453DA">
        <w:rPr>
          <w:rFonts w:cstheme="majorBidi"/>
          <w:spacing w:val="-1"/>
          <w:sz w:val="16"/>
          <w:szCs w:val="16"/>
        </w:rPr>
        <w:t>f</w:t>
      </w:r>
      <w:r w:rsidRPr="00D453DA">
        <w:rPr>
          <w:rFonts w:cstheme="majorBidi"/>
          <w:sz w:val="16"/>
          <w:szCs w:val="16"/>
        </w:rPr>
        <w:t>e</w:t>
      </w:r>
      <w:r w:rsidRPr="00D453DA">
        <w:rPr>
          <w:rFonts w:cstheme="majorBidi"/>
          <w:spacing w:val="-3"/>
          <w:sz w:val="16"/>
          <w:szCs w:val="16"/>
        </w:rPr>
        <w:t>r</w:t>
      </w:r>
      <w:r w:rsidRPr="00D453DA">
        <w:rPr>
          <w:rFonts w:cstheme="majorBidi"/>
          <w:spacing w:val="1"/>
          <w:sz w:val="16"/>
          <w:szCs w:val="16"/>
        </w:rPr>
        <w:t>e</w:t>
      </w:r>
      <w:r w:rsidRPr="00D453DA">
        <w:rPr>
          <w:rFonts w:cstheme="majorBidi"/>
          <w:spacing w:val="-1"/>
          <w:sz w:val="16"/>
          <w:szCs w:val="16"/>
        </w:rPr>
        <w:t>n</w:t>
      </w:r>
      <w:r w:rsidRPr="00D453DA">
        <w:rPr>
          <w:rFonts w:cstheme="majorBidi"/>
          <w:sz w:val="16"/>
          <w:szCs w:val="16"/>
        </w:rPr>
        <w:t>c</w:t>
      </w:r>
      <w:r w:rsidRPr="00D453DA">
        <w:rPr>
          <w:rFonts w:cstheme="majorBidi"/>
          <w:spacing w:val="-1"/>
          <w:sz w:val="16"/>
          <w:szCs w:val="16"/>
        </w:rPr>
        <w:t>i</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1"/>
          <w:sz w:val="16"/>
          <w:szCs w:val="16"/>
        </w:rPr>
        <w:t>d</w:t>
      </w:r>
      <w:r w:rsidRPr="00D453DA">
        <w:rPr>
          <w:rFonts w:cstheme="majorBidi"/>
          <w:sz w:val="16"/>
          <w:szCs w:val="16"/>
        </w:rPr>
        <w:t>el 2 %</w:t>
      </w:r>
      <w:r w:rsidRPr="00D453DA">
        <w:rPr>
          <w:rFonts w:cstheme="majorBidi"/>
          <w:spacing w:val="-1"/>
          <w:sz w:val="16"/>
          <w:szCs w:val="16"/>
        </w:rPr>
        <w:t xml:space="preserve"> </w:t>
      </w:r>
      <w:r w:rsidRPr="00D453DA">
        <w:rPr>
          <w:rFonts w:cstheme="majorBidi"/>
          <w:spacing w:val="-2"/>
          <w:sz w:val="16"/>
          <w:szCs w:val="16"/>
        </w:rPr>
        <w:t>e</w:t>
      </w:r>
      <w:r w:rsidRPr="00D453DA">
        <w:rPr>
          <w:rFonts w:cstheme="majorBidi"/>
          <w:sz w:val="16"/>
          <w:szCs w:val="16"/>
        </w:rPr>
        <w:t>n</w:t>
      </w:r>
      <w:r w:rsidRPr="00D453DA">
        <w:rPr>
          <w:rFonts w:cstheme="majorBidi"/>
          <w:spacing w:val="2"/>
          <w:sz w:val="16"/>
          <w:szCs w:val="16"/>
        </w:rPr>
        <w:t xml:space="preserve"> </w:t>
      </w:r>
      <w:r w:rsidRPr="00D453DA">
        <w:rPr>
          <w:rFonts w:cstheme="majorBidi"/>
          <w:spacing w:val="-1"/>
          <w:sz w:val="16"/>
          <w:szCs w:val="16"/>
        </w:rPr>
        <w:t>l</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1"/>
          <w:sz w:val="16"/>
          <w:szCs w:val="16"/>
        </w:rPr>
        <w:t>p</w:t>
      </w:r>
      <w:r w:rsidRPr="00D453DA">
        <w:rPr>
          <w:rFonts w:cstheme="majorBidi"/>
          <w:spacing w:val="-1"/>
          <w:sz w:val="16"/>
          <w:szCs w:val="16"/>
        </w:rPr>
        <w:t>rop</w:t>
      </w:r>
      <w:r w:rsidRPr="00D453DA">
        <w:rPr>
          <w:rFonts w:cstheme="majorBidi"/>
          <w:spacing w:val="1"/>
          <w:sz w:val="16"/>
          <w:szCs w:val="16"/>
        </w:rPr>
        <w:t>o</w:t>
      </w:r>
      <w:r w:rsidRPr="00D453DA">
        <w:rPr>
          <w:rFonts w:cstheme="majorBidi"/>
          <w:spacing w:val="-1"/>
          <w:sz w:val="16"/>
          <w:szCs w:val="16"/>
        </w:rPr>
        <w:t>r</w:t>
      </w:r>
      <w:r w:rsidRPr="00D453DA">
        <w:rPr>
          <w:rFonts w:cstheme="majorBidi"/>
          <w:spacing w:val="1"/>
          <w:sz w:val="16"/>
          <w:szCs w:val="16"/>
        </w:rPr>
        <w:t>c</w:t>
      </w:r>
      <w:r w:rsidRPr="00D453DA">
        <w:rPr>
          <w:rFonts w:cstheme="majorBidi"/>
          <w:spacing w:val="-1"/>
          <w:sz w:val="16"/>
          <w:szCs w:val="16"/>
        </w:rPr>
        <w:t>ió</w:t>
      </w:r>
      <w:r w:rsidRPr="00D453DA">
        <w:rPr>
          <w:rFonts w:cstheme="majorBidi"/>
          <w:sz w:val="16"/>
          <w:szCs w:val="16"/>
        </w:rPr>
        <w:t>n</w:t>
      </w:r>
      <w:r w:rsidRPr="00D453DA">
        <w:rPr>
          <w:rFonts w:cstheme="majorBidi"/>
          <w:spacing w:val="2"/>
          <w:sz w:val="16"/>
          <w:szCs w:val="16"/>
        </w:rPr>
        <w:t xml:space="preserve"> </w:t>
      </w:r>
      <w:r w:rsidRPr="00D453DA">
        <w:rPr>
          <w:rFonts w:cstheme="majorBidi"/>
          <w:spacing w:val="-2"/>
          <w:sz w:val="16"/>
          <w:szCs w:val="16"/>
        </w:rPr>
        <w:t>e</w:t>
      </w:r>
      <w:r w:rsidRPr="00D453DA">
        <w:rPr>
          <w:rFonts w:cstheme="majorBidi"/>
          <w:spacing w:val="-1"/>
          <w:sz w:val="16"/>
          <w:szCs w:val="16"/>
        </w:rPr>
        <w:t>n</w:t>
      </w:r>
      <w:r w:rsidRPr="00D453DA">
        <w:rPr>
          <w:rFonts w:cstheme="majorBidi"/>
          <w:spacing w:val="1"/>
          <w:sz w:val="16"/>
          <w:szCs w:val="16"/>
        </w:rPr>
        <w:t>t</w:t>
      </w:r>
      <w:r w:rsidRPr="00D453DA">
        <w:rPr>
          <w:rFonts w:cstheme="majorBidi"/>
          <w:spacing w:val="-1"/>
          <w:sz w:val="16"/>
          <w:szCs w:val="16"/>
        </w:rPr>
        <w:t>r</w:t>
      </w:r>
      <w:r w:rsidRPr="00D453DA">
        <w:rPr>
          <w:rFonts w:cstheme="majorBidi"/>
          <w:sz w:val="16"/>
          <w:szCs w:val="16"/>
        </w:rPr>
        <w:t>e</w:t>
      </w:r>
      <w:r w:rsidRPr="00D453DA">
        <w:rPr>
          <w:rFonts w:cstheme="majorBidi"/>
          <w:spacing w:val="1"/>
          <w:sz w:val="16"/>
          <w:szCs w:val="16"/>
        </w:rPr>
        <w:t xml:space="preserve"> </w:t>
      </w:r>
      <w:proofErr w:type="spellStart"/>
      <w:r w:rsidRPr="00D453DA">
        <w:rPr>
          <w:rFonts w:cstheme="majorBidi"/>
          <w:spacing w:val="-1"/>
          <w:sz w:val="16"/>
          <w:szCs w:val="16"/>
        </w:rPr>
        <w:t>l</w:t>
      </w:r>
      <w:r w:rsidRPr="00D453DA">
        <w:rPr>
          <w:rFonts w:cstheme="majorBidi"/>
          <w:spacing w:val="-2"/>
          <w:sz w:val="16"/>
          <w:szCs w:val="16"/>
        </w:rPr>
        <w:t>e</w:t>
      </w:r>
      <w:r w:rsidRPr="00D453DA">
        <w:rPr>
          <w:rFonts w:cstheme="majorBidi"/>
          <w:spacing w:val="1"/>
          <w:sz w:val="16"/>
          <w:szCs w:val="16"/>
        </w:rPr>
        <w:t>n</w:t>
      </w:r>
      <w:r w:rsidRPr="00D453DA">
        <w:rPr>
          <w:rFonts w:cstheme="majorBidi"/>
          <w:sz w:val="16"/>
          <w:szCs w:val="16"/>
        </w:rPr>
        <w:t>a</w:t>
      </w:r>
      <w:r w:rsidRPr="00D453DA">
        <w:rPr>
          <w:rFonts w:cstheme="majorBidi"/>
          <w:spacing w:val="-1"/>
          <w:sz w:val="16"/>
          <w:szCs w:val="16"/>
        </w:rPr>
        <w:t>li</w:t>
      </w:r>
      <w:r w:rsidRPr="00D453DA">
        <w:rPr>
          <w:rFonts w:cstheme="majorBidi"/>
          <w:spacing w:val="1"/>
          <w:sz w:val="16"/>
          <w:szCs w:val="16"/>
        </w:rPr>
        <w:t>do</w:t>
      </w:r>
      <w:r w:rsidRPr="00D453DA">
        <w:rPr>
          <w:rFonts w:cstheme="majorBidi"/>
          <w:spacing w:val="-2"/>
          <w:sz w:val="16"/>
          <w:szCs w:val="16"/>
        </w:rPr>
        <w:t>m</w:t>
      </w:r>
      <w:r w:rsidRPr="00D453DA">
        <w:rPr>
          <w:rFonts w:cstheme="majorBidi"/>
          <w:spacing w:val="-1"/>
          <w:sz w:val="16"/>
          <w:szCs w:val="16"/>
        </w:rPr>
        <w:t>i</w:t>
      </w:r>
      <w:r w:rsidRPr="00D453DA">
        <w:rPr>
          <w:rFonts w:cstheme="majorBidi"/>
          <w:spacing w:val="1"/>
          <w:sz w:val="16"/>
          <w:szCs w:val="16"/>
        </w:rPr>
        <w:t>d</w:t>
      </w:r>
      <w:r w:rsidRPr="00D453DA">
        <w:rPr>
          <w:rFonts w:cstheme="majorBidi"/>
          <w:sz w:val="16"/>
          <w:szCs w:val="16"/>
        </w:rPr>
        <w:t>a</w:t>
      </w:r>
      <w:proofErr w:type="spellEnd"/>
      <w:r w:rsidRPr="00D453DA">
        <w:rPr>
          <w:rFonts w:cstheme="majorBidi"/>
          <w:spacing w:val="-1"/>
          <w:sz w:val="16"/>
          <w:szCs w:val="16"/>
        </w:rPr>
        <w:t xml:space="preserve"> </w:t>
      </w:r>
      <w:r w:rsidRPr="00D453DA">
        <w:rPr>
          <w:rFonts w:cstheme="majorBidi"/>
          <w:sz w:val="16"/>
          <w:szCs w:val="16"/>
        </w:rPr>
        <w:t xml:space="preserve">y </w:t>
      </w:r>
      <w:r w:rsidRPr="00D453DA">
        <w:rPr>
          <w:rFonts w:cstheme="majorBidi"/>
          <w:spacing w:val="1"/>
          <w:sz w:val="16"/>
          <w:szCs w:val="16"/>
        </w:rPr>
        <w:t>e</w:t>
      </w:r>
      <w:r w:rsidRPr="00D453DA">
        <w:rPr>
          <w:rFonts w:cstheme="majorBidi"/>
          <w:sz w:val="16"/>
          <w:szCs w:val="16"/>
        </w:rPr>
        <w:t>l</w:t>
      </w:r>
      <w:r w:rsidRPr="00D453DA">
        <w:rPr>
          <w:rFonts w:cstheme="majorBidi"/>
          <w:spacing w:val="-1"/>
          <w:sz w:val="16"/>
          <w:szCs w:val="16"/>
        </w:rPr>
        <w:t xml:space="preserve"> </w:t>
      </w:r>
      <w:r w:rsidRPr="00D453DA">
        <w:rPr>
          <w:rFonts w:cstheme="majorBidi"/>
          <w:spacing w:val="1"/>
          <w:sz w:val="16"/>
          <w:szCs w:val="16"/>
        </w:rPr>
        <w:t>g</w:t>
      </w:r>
      <w:r w:rsidRPr="00D453DA">
        <w:rPr>
          <w:rFonts w:cstheme="majorBidi"/>
          <w:spacing w:val="-3"/>
          <w:sz w:val="16"/>
          <w:szCs w:val="16"/>
        </w:rPr>
        <w:t>r</w:t>
      </w:r>
      <w:r w:rsidRPr="00D453DA">
        <w:rPr>
          <w:rFonts w:cstheme="majorBidi"/>
          <w:spacing w:val="1"/>
          <w:sz w:val="16"/>
          <w:szCs w:val="16"/>
        </w:rPr>
        <w:t>u</w:t>
      </w:r>
      <w:r w:rsidRPr="00D453DA">
        <w:rPr>
          <w:rFonts w:cstheme="majorBidi"/>
          <w:spacing w:val="-1"/>
          <w:sz w:val="16"/>
          <w:szCs w:val="16"/>
        </w:rPr>
        <w:t>p</w:t>
      </w:r>
      <w:r w:rsidRPr="00D453DA">
        <w:rPr>
          <w:rFonts w:cstheme="majorBidi"/>
          <w:sz w:val="16"/>
          <w:szCs w:val="16"/>
        </w:rPr>
        <w:t xml:space="preserve">o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2"/>
          <w:sz w:val="16"/>
          <w:szCs w:val="16"/>
        </w:rPr>
        <w:t>c</w:t>
      </w:r>
      <w:r w:rsidRPr="00D453DA">
        <w:rPr>
          <w:rFonts w:cstheme="majorBidi"/>
          <w:spacing w:val="1"/>
          <w:sz w:val="16"/>
          <w:szCs w:val="16"/>
        </w:rPr>
        <w:t>o</w:t>
      </w:r>
      <w:r w:rsidRPr="00D453DA">
        <w:rPr>
          <w:rFonts w:cstheme="majorBidi"/>
          <w:spacing w:val="-1"/>
          <w:sz w:val="16"/>
          <w:szCs w:val="16"/>
        </w:rPr>
        <w:t>n</w:t>
      </w:r>
      <w:r w:rsidRPr="00D453DA">
        <w:rPr>
          <w:rFonts w:cstheme="majorBidi"/>
          <w:spacing w:val="1"/>
          <w:sz w:val="16"/>
          <w:szCs w:val="16"/>
        </w:rPr>
        <w:t>t</w:t>
      </w:r>
      <w:r w:rsidRPr="00D453DA">
        <w:rPr>
          <w:rFonts w:cstheme="majorBidi"/>
          <w:spacing w:val="-1"/>
          <w:sz w:val="16"/>
          <w:szCs w:val="16"/>
        </w:rPr>
        <w:t>rol</w:t>
      </w:r>
      <w:r w:rsidRPr="00D453DA">
        <w:rPr>
          <w:rFonts w:cstheme="majorBidi"/>
          <w:sz w:val="16"/>
          <w:szCs w:val="16"/>
        </w:rPr>
        <w:t>.</w:t>
      </w:r>
    </w:p>
    <w:p w14:paraId="68749DA8" w14:textId="3EA16ECB" w:rsidR="00B4648E" w:rsidRPr="00D453DA" w:rsidRDefault="00B4648E" w:rsidP="000D766C">
      <w:pPr>
        <w:ind w:left="1701" w:hanging="567"/>
        <w:rPr>
          <w:rFonts w:cstheme="majorBidi"/>
          <w:sz w:val="16"/>
          <w:szCs w:val="16"/>
        </w:rPr>
      </w:pPr>
      <w:r w:rsidRPr="00D453DA">
        <w:rPr>
          <w:rFonts w:eastAsia="Courier New" w:cstheme="majorBidi"/>
          <w:sz w:val="16"/>
          <w:szCs w:val="16"/>
        </w:rPr>
        <w:t>o</w:t>
      </w:r>
      <w:r w:rsidRPr="00D453DA">
        <w:rPr>
          <w:rFonts w:eastAsia="Courier New" w:cstheme="majorBidi"/>
          <w:sz w:val="16"/>
          <w:szCs w:val="16"/>
        </w:rPr>
        <w:tab/>
      </w:r>
      <w:r w:rsidRPr="00D453DA">
        <w:rPr>
          <w:rFonts w:cstheme="majorBidi"/>
          <w:sz w:val="16"/>
          <w:szCs w:val="16"/>
        </w:rPr>
        <w:t>T</w:t>
      </w:r>
      <w:r w:rsidRPr="00D453DA">
        <w:rPr>
          <w:rFonts w:cstheme="majorBidi"/>
          <w:spacing w:val="-1"/>
          <w:sz w:val="16"/>
          <w:szCs w:val="16"/>
        </w:rPr>
        <w:t>o</w:t>
      </w:r>
      <w:r w:rsidRPr="00D453DA">
        <w:rPr>
          <w:rFonts w:cstheme="majorBidi"/>
          <w:spacing w:val="1"/>
          <w:sz w:val="16"/>
          <w:szCs w:val="16"/>
        </w:rPr>
        <w:t>do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l</w:t>
      </w:r>
      <w:r w:rsidRPr="00D453DA">
        <w:rPr>
          <w:rFonts w:cstheme="majorBidi"/>
          <w:spacing w:val="1"/>
          <w:sz w:val="16"/>
          <w:szCs w:val="16"/>
        </w:rPr>
        <w:t>o</w:t>
      </w:r>
      <w:r w:rsidRPr="00D453DA">
        <w:rPr>
          <w:rFonts w:cstheme="majorBidi"/>
          <w:sz w:val="16"/>
          <w:szCs w:val="16"/>
        </w:rPr>
        <w:t>s</w:t>
      </w:r>
      <w:r w:rsidRPr="00D453DA">
        <w:rPr>
          <w:rFonts w:cstheme="majorBidi"/>
          <w:spacing w:val="-1"/>
          <w:sz w:val="16"/>
          <w:szCs w:val="16"/>
        </w:rPr>
        <w:t xml:space="preserve"> </w:t>
      </w:r>
      <w:r w:rsidRPr="00D453DA">
        <w:rPr>
          <w:rFonts w:cstheme="majorBidi"/>
          <w:sz w:val="16"/>
          <w:szCs w:val="16"/>
        </w:rPr>
        <w:t>e</w:t>
      </w:r>
      <w:r w:rsidRPr="00D453DA">
        <w:rPr>
          <w:rFonts w:cstheme="majorBidi"/>
          <w:spacing w:val="-1"/>
          <w:sz w:val="16"/>
          <w:szCs w:val="16"/>
        </w:rPr>
        <w:t>f</w:t>
      </w:r>
      <w:r w:rsidRPr="00D453DA">
        <w:rPr>
          <w:rFonts w:cstheme="majorBidi"/>
          <w:spacing w:val="1"/>
          <w:sz w:val="16"/>
          <w:szCs w:val="16"/>
        </w:rPr>
        <w:t>e</w:t>
      </w:r>
      <w:r w:rsidRPr="00D453DA">
        <w:rPr>
          <w:rFonts w:cstheme="majorBidi"/>
          <w:spacing w:val="-2"/>
          <w:sz w:val="16"/>
          <w:szCs w:val="16"/>
        </w:rPr>
        <w:t>c</w:t>
      </w:r>
      <w:r w:rsidRPr="00D453DA">
        <w:rPr>
          <w:rFonts w:cstheme="majorBidi"/>
          <w:spacing w:val="1"/>
          <w:sz w:val="16"/>
          <w:szCs w:val="16"/>
        </w:rPr>
        <w:t>to</w:t>
      </w:r>
      <w:r w:rsidRPr="00D453DA">
        <w:rPr>
          <w:rFonts w:cstheme="majorBidi"/>
          <w:sz w:val="16"/>
          <w:szCs w:val="16"/>
        </w:rPr>
        <w:t>s</w:t>
      </w:r>
      <w:r w:rsidRPr="00D453DA">
        <w:rPr>
          <w:rFonts w:cstheme="majorBidi"/>
          <w:spacing w:val="-2"/>
          <w:sz w:val="16"/>
          <w:szCs w:val="16"/>
        </w:rPr>
        <w:t xml:space="preserve"> a</w:t>
      </w:r>
      <w:r w:rsidRPr="00D453DA">
        <w:rPr>
          <w:rFonts w:cstheme="majorBidi"/>
          <w:spacing w:val="1"/>
          <w:sz w:val="16"/>
          <w:szCs w:val="16"/>
        </w:rPr>
        <w:t>d</w:t>
      </w:r>
      <w:r w:rsidRPr="00D453DA">
        <w:rPr>
          <w:rFonts w:cstheme="majorBidi"/>
          <w:spacing w:val="-1"/>
          <w:sz w:val="16"/>
          <w:szCs w:val="16"/>
        </w:rPr>
        <w:t>v</w:t>
      </w:r>
      <w:r w:rsidRPr="00D453DA">
        <w:rPr>
          <w:rFonts w:cstheme="majorBidi"/>
          <w:spacing w:val="1"/>
          <w:sz w:val="16"/>
          <w:szCs w:val="16"/>
        </w:rPr>
        <w:t>e</w:t>
      </w:r>
      <w:r w:rsidRPr="00D453DA">
        <w:rPr>
          <w:rFonts w:cstheme="majorBidi"/>
          <w:spacing w:val="-1"/>
          <w:sz w:val="16"/>
          <w:szCs w:val="16"/>
        </w:rPr>
        <w:t>r</w:t>
      </w:r>
      <w:r w:rsidRPr="00D453DA">
        <w:rPr>
          <w:rFonts w:cstheme="majorBidi"/>
          <w:sz w:val="16"/>
          <w:szCs w:val="16"/>
        </w:rPr>
        <w:t>s</w:t>
      </w:r>
      <w:r w:rsidRPr="00D453DA">
        <w:rPr>
          <w:rFonts w:cstheme="majorBidi"/>
          <w:spacing w:val="1"/>
          <w:sz w:val="16"/>
          <w:szCs w:val="16"/>
        </w:rPr>
        <w:t>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1"/>
          <w:sz w:val="16"/>
          <w:szCs w:val="16"/>
        </w:rPr>
        <w:t>G</w:t>
      </w:r>
      <w:r w:rsidRPr="00D453DA">
        <w:rPr>
          <w:rFonts w:cstheme="majorBidi"/>
          <w:sz w:val="16"/>
          <w:szCs w:val="16"/>
        </w:rPr>
        <w:t>r</w:t>
      </w:r>
      <w:r w:rsidRPr="00D453DA">
        <w:rPr>
          <w:rFonts w:cstheme="majorBidi"/>
          <w:spacing w:val="-2"/>
          <w:sz w:val="16"/>
          <w:szCs w:val="16"/>
        </w:rPr>
        <w:t>a</w:t>
      </w:r>
      <w:r w:rsidRPr="00D453DA">
        <w:rPr>
          <w:rFonts w:cstheme="majorBidi"/>
          <w:spacing w:val="-1"/>
          <w:sz w:val="16"/>
          <w:szCs w:val="16"/>
        </w:rPr>
        <w:t>d</w:t>
      </w:r>
      <w:r w:rsidRPr="00D453DA">
        <w:rPr>
          <w:rFonts w:cstheme="majorBidi"/>
          <w:sz w:val="16"/>
          <w:szCs w:val="16"/>
        </w:rPr>
        <w:t xml:space="preserve">o 3 o 4 </w:t>
      </w:r>
      <w:r w:rsidRPr="00D453DA">
        <w:rPr>
          <w:rFonts w:cstheme="majorBidi"/>
          <w:spacing w:val="1"/>
          <w:sz w:val="16"/>
          <w:szCs w:val="16"/>
        </w:rPr>
        <w:t>q</w:t>
      </w:r>
      <w:r w:rsidRPr="00D453DA">
        <w:rPr>
          <w:rFonts w:cstheme="majorBidi"/>
          <w:spacing w:val="-1"/>
          <w:sz w:val="16"/>
          <w:szCs w:val="16"/>
        </w:rPr>
        <w:t>u</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2"/>
          <w:sz w:val="16"/>
          <w:szCs w:val="16"/>
        </w:rPr>
        <w:t>s</w:t>
      </w:r>
      <w:r w:rsidRPr="00D453DA">
        <w:rPr>
          <w:rFonts w:cstheme="majorBidi"/>
          <w:spacing w:val="1"/>
          <w:sz w:val="16"/>
          <w:szCs w:val="16"/>
        </w:rPr>
        <w:t>u</w:t>
      </w:r>
      <w:r w:rsidRPr="00D453DA">
        <w:rPr>
          <w:rFonts w:cstheme="majorBidi"/>
          <w:spacing w:val="-1"/>
          <w:sz w:val="16"/>
          <w:szCs w:val="16"/>
        </w:rPr>
        <w:t>rg</w:t>
      </w:r>
      <w:r w:rsidRPr="00D453DA">
        <w:rPr>
          <w:rFonts w:cstheme="majorBidi"/>
          <w:spacing w:val="1"/>
          <w:sz w:val="16"/>
          <w:szCs w:val="16"/>
        </w:rPr>
        <w:t>ie</w:t>
      </w:r>
      <w:r w:rsidRPr="00D453DA">
        <w:rPr>
          <w:rFonts w:cstheme="majorBidi"/>
          <w:spacing w:val="-3"/>
          <w:sz w:val="16"/>
          <w:szCs w:val="16"/>
        </w:rPr>
        <w:t>r</w:t>
      </w:r>
      <w:r w:rsidRPr="00D453DA">
        <w:rPr>
          <w:rFonts w:cstheme="majorBidi"/>
          <w:spacing w:val="1"/>
          <w:sz w:val="16"/>
          <w:szCs w:val="16"/>
        </w:rPr>
        <w:t>o</w:t>
      </w:r>
      <w:r w:rsidRPr="00D453DA">
        <w:rPr>
          <w:rFonts w:cstheme="majorBidi"/>
          <w:sz w:val="16"/>
          <w:szCs w:val="16"/>
        </w:rPr>
        <w:t xml:space="preserve">n </w:t>
      </w:r>
      <w:r w:rsidRPr="00D453DA">
        <w:rPr>
          <w:rFonts w:cstheme="majorBidi"/>
          <w:spacing w:val="-1"/>
          <w:sz w:val="16"/>
          <w:szCs w:val="16"/>
        </w:rPr>
        <w:t>d</w:t>
      </w:r>
      <w:r w:rsidRPr="00D453DA">
        <w:rPr>
          <w:rFonts w:cstheme="majorBidi"/>
          <w:spacing w:val="1"/>
          <w:sz w:val="16"/>
          <w:szCs w:val="16"/>
        </w:rPr>
        <w:t>e</w:t>
      </w:r>
      <w:r w:rsidRPr="00D453DA">
        <w:rPr>
          <w:rFonts w:cstheme="majorBidi"/>
          <w:sz w:val="16"/>
          <w:szCs w:val="16"/>
        </w:rPr>
        <w:t>l</w:t>
      </w:r>
      <w:r w:rsidRPr="00D453DA">
        <w:rPr>
          <w:rFonts w:cstheme="majorBidi"/>
          <w:spacing w:val="-1"/>
          <w:sz w:val="16"/>
          <w:szCs w:val="16"/>
        </w:rPr>
        <w:t xml:space="preserve"> </w:t>
      </w:r>
      <w:r w:rsidRPr="00D453DA">
        <w:rPr>
          <w:rFonts w:cstheme="majorBidi"/>
          <w:spacing w:val="1"/>
          <w:sz w:val="16"/>
          <w:szCs w:val="16"/>
        </w:rPr>
        <w:t>t</w:t>
      </w:r>
      <w:r w:rsidRPr="00D453DA">
        <w:rPr>
          <w:rFonts w:cstheme="majorBidi"/>
          <w:spacing w:val="-1"/>
          <w:sz w:val="16"/>
          <w:szCs w:val="16"/>
        </w:rPr>
        <w:t>r</w:t>
      </w:r>
      <w:r w:rsidRPr="00D453DA">
        <w:rPr>
          <w:rFonts w:cstheme="majorBidi"/>
          <w:spacing w:val="-2"/>
          <w:sz w:val="16"/>
          <w:szCs w:val="16"/>
        </w:rPr>
        <w:t>a</w:t>
      </w:r>
      <w:r w:rsidRPr="00D453DA">
        <w:rPr>
          <w:rFonts w:cstheme="majorBidi"/>
          <w:spacing w:val="1"/>
          <w:sz w:val="16"/>
          <w:szCs w:val="16"/>
        </w:rPr>
        <w:t>ta</w:t>
      </w:r>
      <w:r w:rsidRPr="00D453DA">
        <w:rPr>
          <w:rFonts w:cstheme="majorBidi"/>
          <w:spacing w:val="-3"/>
          <w:sz w:val="16"/>
          <w:szCs w:val="16"/>
        </w:rPr>
        <w:t>m</w:t>
      </w:r>
      <w:r w:rsidRPr="00D453DA">
        <w:rPr>
          <w:rFonts w:cstheme="majorBidi"/>
          <w:spacing w:val="1"/>
          <w:sz w:val="16"/>
          <w:szCs w:val="16"/>
        </w:rPr>
        <w:t>i</w:t>
      </w:r>
      <w:r w:rsidRPr="00D453DA">
        <w:rPr>
          <w:rFonts w:cstheme="majorBidi"/>
          <w:spacing w:val="-2"/>
          <w:sz w:val="16"/>
          <w:szCs w:val="16"/>
        </w:rPr>
        <w:t>e</w:t>
      </w:r>
      <w:r w:rsidRPr="00D453DA">
        <w:rPr>
          <w:rFonts w:cstheme="majorBidi"/>
          <w:spacing w:val="1"/>
          <w:sz w:val="16"/>
          <w:szCs w:val="16"/>
        </w:rPr>
        <w:t>n</w:t>
      </w:r>
      <w:r w:rsidRPr="00D453DA">
        <w:rPr>
          <w:rFonts w:cstheme="majorBidi"/>
          <w:spacing w:val="-1"/>
          <w:sz w:val="16"/>
          <w:szCs w:val="16"/>
        </w:rPr>
        <w:t>t</w:t>
      </w:r>
      <w:r w:rsidRPr="00D453DA">
        <w:rPr>
          <w:rFonts w:cstheme="majorBidi"/>
          <w:sz w:val="16"/>
          <w:szCs w:val="16"/>
        </w:rPr>
        <w:t xml:space="preserve">o en </w:t>
      </w:r>
      <w:r w:rsidRPr="00D453DA">
        <w:rPr>
          <w:rFonts w:cstheme="majorBidi"/>
          <w:spacing w:val="1"/>
          <w:sz w:val="16"/>
          <w:szCs w:val="16"/>
        </w:rPr>
        <w:t>e</w:t>
      </w:r>
      <w:r w:rsidRPr="00D453DA">
        <w:rPr>
          <w:rFonts w:cstheme="majorBidi"/>
          <w:sz w:val="16"/>
          <w:szCs w:val="16"/>
        </w:rPr>
        <w:t>l</w:t>
      </w:r>
      <w:r w:rsidRPr="00D453DA">
        <w:rPr>
          <w:rFonts w:cstheme="majorBidi"/>
          <w:spacing w:val="-1"/>
          <w:sz w:val="16"/>
          <w:szCs w:val="16"/>
        </w:rPr>
        <w:t xml:space="preserve"> </w:t>
      </w:r>
      <w:r w:rsidRPr="00D453DA">
        <w:rPr>
          <w:rFonts w:cstheme="majorBidi"/>
          <w:spacing w:val="-2"/>
          <w:sz w:val="16"/>
          <w:szCs w:val="16"/>
        </w:rPr>
        <w:t>≥</w:t>
      </w:r>
      <w:r w:rsidRPr="00D453DA">
        <w:rPr>
          <w:rFonts w:cstheme="majorBidi"/>
          <w:sz w:val="16"/>
          <w:szCs w:val="16"/>
        </w:rPr>
        <w:t>1</w:t>
      </w:r>
      <w:r w:rsidRPr="00D453DA">
        <w:rPr>
          <w:rFonts w:cstheme="majorBidi"/>
          <w:spacing w:val="2"/>
          <w:sz w:val="16"/>
          <w:szCs w:val="16"/>
        </w:rPr>
        <w:t xml:space="preserve"> </w:t>
      </w:r>
      <w:r w:rsidRPr="00D453DA">
        <w:rPr>
          <w:rFonts w:cstheme="majorBidi"/>
          <w:sz w:val="16"/>
          <w:szCs w:val="16"/>
        </w:rPr>
        <w:t>%</w:t>
      </w:r>
      <w:r w:rsidRPr="00D453DA">
        <w:rPr>
          <w:rFonts w:cstheme="majorBidi"/>
          <w:spacing w:val="-1"/>
          <w:sz w:val="16"/>
          <w:szCs w:val="16"/>
        </w:rPr>
        <w:t xml:space="preserve"> d</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2"/>
          <w:sz w:val="16"/>
          <w:szCs w:val="16"/>
        </w:rPr>
        <w:t>s</w:t>
      </w:r>
      <w:r w:rsidRPr="00D453DA">
        <w:rPr>
          <w:rFonts w:cstheme="majorBidi"/>
          <w:spacing w:val="1"/>
          <w:sz w:val="16"/>
          <w:szCs w:val="16"/>
        </w:rPr>
        <w:t>u</w:t>
      </w:r>
      <w:r w:rsidRPr="00D453DA">
        <w:rPr>
          <w:rFonts w:cstheme="majorBidi"/>
          <w:spacing w:val="-1"/>
          <w:sz w:val="16"/>
          <w:szCs w:val="16"/>
        </w:rPr>
        <w:t>j</w:t>
      </w:r>
      <w:r w:rsidRPr="00D453DA">
        <w:rPr>
          <w:rFonts w:cstheme="majorBidi"/>
          <w:sz w:val="16"/>
          <w:szCs w:val="16"/>
        </w:rPr>
        <w:t>e</w:t>
      </w:r>
      <w:r w:rsidRPr="00D453DA">
        <w:rPr>
          <w:rFonts w:cstheme="majorBidi"/>
          <w:spacing w:val="-1"/>
          <w:sz w:val="16"/>
          <w:szCs w:val="16"/>
        </w:rPr>
        <w:t>t</w:t>
      </w:r>
      <w:r w:rsidRPr="00D453DA">
        <w:rPr>
          <w:rFonts w:cstheme="majorBidi"/>
          <w:spacing w:val="1"/>
          <w:sz w:val="16"/>
          <w:szCs w:val="16"/>
        </w:rPr>
        <w:t>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d</w:t>
      </w:r>
      <w:r w:rsidRPr="00D453DA">
        <w:rPr>
          <w:rFonts w:cstheme="majorBidi"/>
          <w:spacing w:val="-2"/>
          <w:sz w:val="16"/>
          <w:szCs w:val="16"/>
        </w:rPr>
        <w:t>e</w:t>
      </w:r>
      <w:r w:rsidRPr="00D453DA">
        <w:rPr>
          <w:rFonts w:cstheme="majorBidi"/>
          <w:sz w:val="16"/>
          <w:szCs w:val="16"/>
        </w:rPr>
        <w:t>l</w:t>
      </w:r>
      <w:r w:rsidRPr="00D453DA">
        <w:rPr>
          <w:rFonts w:cstheme="majorBidi"/>
          <w:spacing w:val="-1"/>
          <w:sz w:val="16"/>
          <w:szCs w:val="16"/>
        </w:rPr>
        <w:t xml:space="preserve"> </w:t>
      </w:r>
      <w:r w:rsidRPr="00D453DA">
        <w:rPr>
          <w:rFonts w:cstheme="majorBidi"/>
          <w:spacing w:val="1"/>
          <w:sz w:val="16"/>
          <w:szCs w:val="16"/>
        </w:rPr>
        <w:t>g</w:t>
      </w:r>
      <w:r w:rsidRPr="00D453DA">
        <w:rPr>
          <w:rFonts w:cstheme="majorBidi"/>
          <w:spacing w:val="-1"/>
          <w:sz w:val="16"/>
          <w:szCs w:val="16"/>
        </w:rPr>
        <w:t>rup</w:t>
      </w:r>
      <w:r w:rsidRPr="00D453DA">
        <w:rPr>
          <w:rFonts w:cstheme="majorBidi"/>
          <w:sz w:val="16"/>
          <w:szCs w:val="16"/>
        </w:rPr>
        <w:t xml:space="preserve">o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proofErr w:type="spellStart"/>
      <w:r w:rsidRPr="00D453DA">
        <w:rPr>
          <w:rFonts w:cstheme="majorBidi"/>
          <w:spacing w:val="1"/>
          <w:sz w:val="16"/>
          <w:szCs w:val="16"/>
        </w:rPr>
        <w:t>l</w:t>
      </w:r>
      <w:r w:rsidRPr="00D453DA">
        <w:rPr>
          <w:rFonts w:cstheme="majorBidi"/>
          <w:spacing w:val="-2"/>
          <w:sz w:val="16"/>
          <w:szCs w:val="16"/>
        </w:rPr>
        <w:t>e</w:t>
      </w:r>
      <w:r w:rsidRPr="00D453DA">
        <w:rPr>
          <w:rFonts w:cstheme="majorBidi"/>
          <w:spacing w:val="1"/>
          <w:sz w:val="16"/>
          <w:szCs w:val="16"/>
        </w:rPr>
        <w:t>n</w:t>
      </w:r>
      <w:r w:rsidRPr="00D453DA">
        <w:rPr>
          <w:rFonts w:cstheme="majorBidi"/>
          <w:spacing w:val="-2"/>
          <w:sz w:val="16"/>
          <w:szCs w:val="16"/>
        </w:rPr>
        <w:t>a</w:t>
      </w:r>
      <w:r w:rsidRPr="00D453DA">
        <w:rPr>
          <w:rFonts w:cstheme="majorBidi"/>
          <w:spacing w:val="1"/>
          <w:sz w:val="16"/>
          <w:szCs w:val="16"/>
        </w:rPr>
        <w:t>l</w:t>
      </w:r>
      <w:r w:rsidRPr="00D453DA">
        <w:rPr>
          <w:rFonts w:cstheme="majorBidi"/>
          <w:spacing w:val="-1"/>
          <w:sz w:val="16"/>
          <w:szCs w:val="16"/>
        </w:rPr>
        <w:t>i</w:t>
      </w:r>
      <w:r w:rsidRPr="00D453DA">
        <w:rPr>
          <w:rFonts w:cstheme="majorBidi"/>
          <w:spacing w:val="1"/>
          <w:sz w:val="16"/>
          <w:szCs w:val="16"/>
        </w:rPr>
        <w:t>do</w:t>
      </w:r>
      <w:r w:rsidRPr="00D453DA">
        <w:rPr>
          <w:rFonts w:cstheme="majorBidi"/>
          <w:spacing w:val="-3"/>
          <w:sz w:val="16"/>
          <w:szCs w:val="16"/>
        </w:rPr>
        <w:t>m</w:t>
      </w:r>
      <w:r w:rsidRPr="00D453DA">
        <w:rPr>
          <w:rFonts w:cstheme="majorBidi"/>
          <w:spacing w:val="-1"/>
          <w:sz w:val="16"/>
          <w:szCs w:val="16"/>
        </w:rPr>
        <w:t>i</w:t>
      </w:r>
      <w:r w:rsidRPr="00D453DA">
        <w:rPr>
          <w:rFonts w:cstheme="majorBidi"/>
          <w:spacing w:val="1"/>
          <w:sz w:val="16"/>
          <w:szCs w:val="16"/>
        </w:rPr>
        <w:t>d</w:t>
      </w:r>
      <w:r w:rsidRPr="00D453DA">
        <w:rPr>
          <w:rFonts w:cstheme="majorBidi"/>
          <w:sz w:val="16"/>
          <w:szCs w:val="16"/>
        </w:rPr>
        <w:t>a</w:t>
      </w:r>
      <w:proofErr w:type="spellEnd"/>
      <w:r w:rsidR="00C97997" w:rsidRPr="00D453DA">
        <w:rPr>
          <w:rFonts w:cstheme="majorBidi"/>
          <w:sz w:val="16"/>
          <w:szCs w:val="16"/>
        </w:rPr>
        <w:t xml:space="preserve"> </w:t>
      </w:r>
      <w:r w:rsidRPr="00D453DA">
        <w:rPr>
          <w:rFonts w:cstheme="majorBidi"/>
          <w:sz w:val="16"/>
          <w:szCs w:val="16"/>
        </w:rPr>
        <w:t>y</w:t>
      </w:r>
      <w:r w:rsidRPr="00D453DA">
        <w:rPr>
          <w:rFonts w:cstheme="majorBidi"/>
          <w:spacing w:val="2"/>
          <w:sz w:val="16"/>
          <w:szCs w:val="16"/>
        </w:rPr>
        <w:t xml:space="preserve"> </w:t>
      </w:r>
      <w:r w:rsidRPr="00D453DA">
        <w:rPr>
          <w:rFonts w:cstheme="majorBidi"/>
          <w:spacing w:val="-2"/>
          <w:sz w:val="16"/>
          <w:szCs w:val="16"/>
        </w:rPr>
        <w:t>a</w:t>
      </w:r>
      <w:r w:rsidRPr="00D453DA">
        <w:rPr>
          <w:rFonts w:cstheme="majorBidi"/>
          <w:sz w:val="16"/>
          <w:szCs w:val="16"/>
        </w:rPr>
        <w:t>l</w:t>
      </w:r>
      <w:r w:rsidRPr="00D453DA">
        <w:rPr>
          <w:rFonts w:cstheme="majorBidi"/>
          <w:spacing w:val="2"/>
          <w:sz w:val="16"/>
          <w:szCs w:val="16"/>
        </w:rPr>
        <w:t xml:space="preserve"> </w:t>
      </w:r>
      <w:r w:rsidRPr="00D453DA">
        <w:rPr>
          <w:rFonts w:cstheme="majorBidi"/>
          <w:spacing w:val="-2"/>
          <w:sz w:val="16"/>
          <w:szCs w:val="16"/>
        </w:rPr>
        <w:t>m</w:t>
      </w:r>
      <w:r w:rsidRPr="00D453DA">
        <w:rPr>
          <w:rFonts w:cstheme="majorBidi"/>
          <w:sz w:val="16"/>
          <w:szCs w:val="16"/>
        </w:rPr>
        <w:t>e</w:t>
      </w:r>
      <w:r w:rsidRPr="00D453DA">
        <w:rPr>
          <w:rFonts w:cstheme="majorBidi"/>
          <w:spacing w:val="-1"/>
          <w:sz w:val="16"/>
          <w:szCs w:val="16"/>
        </w:rPr>
        <w:t>n</w:t>
      </w:r>
      <w:r w:rsidRPr="00D453DA">
        <w:rPr>
          <w:rFonts w:cstheme="majorBidi"/>
          <w:spacing w:val="1"/>
          <w:sz w:val="16"/>
          <w:szCs w:val="16"/>
        </w:rPr>
        <w:t>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u</w:t>
      </w:r>
      <w:r w:rsidRPr="00D453DA">
        <w:rPr>
          <w:rFonts w:cstheme="majorBidi"/>
          <w:spacing w:val="1"/>
          <w:sz w:val="16"/>
          <w:szCs w:val="16"/>
        </w:rPr>
        <w:t>n</w:t>
      </w:r>
      <w:r w:rsidRPr="00D453DA">
        <w:rPr>
          <w:rFonts w:cstheme="majorBidi"/>
          <w:sz w:val="16"/>
          <w:szCs w:val="16"/>
        </w:rPr>
        <w:t>a</w:t>
      </w:r>
      <w:r w:rsidRPr="00D453DA">
        <w:rPr>
          <w:rFonts w:cstheme="majorBidi"/>
          <w:spacing w:val="-1"/>
          <w:sz w:val="16"/>
          <w:szCs w:val="16"/>
        </w:rPr>
        <w:t xml:space="preserve"> d</w:t>
      </w:r>
      <w:r w:rsidRPr="00D453DA">
        <w:rPr>
          <w:rFonts w:cstheme="majorBidi"/>
          <w:spacing w:val="1"/>
          <w:sz w:val="16"/>
          <w:szCs w:val="16"/>
        </w:rPr>
        <w:t>i</w:t>
      </w:r>
      <w:r w:rsidRPr="00D453DA">
        <w:rPr>
          <w:rFonts w:cstheme="majorBidi"/>
          <w:spacing w:val="-1"/>
          <w:sz w:val="16"/>
          <w:szCs w:val="16"/>
        </w:rPr>
        <w:t>f</w:t>
      </w:r>
      <w:r w:rsidRPr="00D453DA">
        <w:rPr>
          <w:rFonts w:cstheme="majorBidi"/>
          <w:spacing w:val="1"/>
          <w:sz w:val="16"/>
          <w:szCs w:val="16"/>
        </w:rPr>
        <w:t>e</w:t>
      </w:r>
      <w:r w:rsidRPr="00D453DA">
        <w:rPr>
          <w:rFonts w:cstheme="majorBidi"/>
          <w:sz w:val="16"/>
          <w:szCs w:val="16"/>
        </w:rPr>
        <w:t>r</w:t>
      </w:r>
      <w:r w:rsidRPr="00D453DA">
        <w:rPr>
          <w:rFonts w:cstheme="majorBidi"/>
          <w:spacing w:val="-2"/>
          <w:sz w:val="16"/>
          <w:szCs w:val="16"/>
        </w:rPr>
        <w:t>e</w:t>
      </w:r>
      <w:r w:rsidRPr="00D453DA">
        <w:rPr>
          <w:rFonts w:cstheme="majorBidi"/>
          <w:spacing w:val="1"/>
          <w:sz w:val="16"/>
          <w:szCs w:val="16"/>
        </w:rPr>
        <w:t>n</w:t>
      </w:r>
      <w:r w:rsidRPr="00D453DA">
        <w:rPr>
          <w:rFonts w:cstheme="majorBidi"/>
          <w:spacing w:val="-2"/>
          <w:sz w:val="16"/>
          <w:szCs w:val="16"/>
        </w:rPr>
        <w:t>c</w:t>
      </w:r>
      <w:r w:rsidRPr="00D453DA">
        <w:rPr>
          <w:rFonts w:cstheme="majorBidi"/>
          <w:spacing w:val="1"/>
          <w:sz w:val="16"/>
          <w:szCs w:val="16"/>
        </w:rPr>
        <w:t>i</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1"/>
          <w:sz w:val="16"/>
          <w:szCs w:val="16"/>
        </w:rPr>
        <w:t>d</w:t>
      </w:r>
      <w:r w:rsidRPr="00D453DA">
        <w:rPr>
          <w:rFonts w:cstheme="majorBidi"/>
          <w:spacing w:val="-2"/>
          <w:sz w:val="16"/>
          <w:szCs w:val="16"/>
        </w:rPr>
        <w:t>e</w:t>
      </w:r>
      <w:r w:rsidRPr="00D453DA">
        <w:rPr>
          <w:rFonts w:cstheme="majorBidi"/>
          <w:sz w:val="16"/>
          <w:szCs w:val="16"/>
        </w:rPr>
        <w:t xml:space="preserve">l </w:t>
      </w:r>
      <w:r w:rsidRPr="00D453DA">
        <w:rPr>
          <w:rFonts w:cstheme="majorBidi"/>
          <w:spacing w:val="1"/>
          <w:sz w:val="16"/>
          <w:szCs w:val="16"/>
        </w:rPr>
        <w:t>1</w:t>
      </w:r>
      <w:r w:rsidRPr="00D453DA">
        <w:rPr>
          <w:rFonts w:cstheme="majorBidi"/>
          <w:spacing w:val="-2"/>
          <w:sz w:val="16"/>
          <w:szCs w:val="16"/>
        </w:rPr>
        <w:t>,</w:t>
      </w:r>
      <w:r w:rsidRPr="00D453DA">
        <w:rPr>
          <w:rFonts w:cstheme="majorBidi"/>
          <w:sz w:val="16"/>
          <w:szCs w:val="16"/>
        </w:rPr>
        <w:t>0 %</w:t>
      </w:r>
      <w:r w:rsidRPr="00D453DA">
        <w:rPr>
          <w:rFonts w:cstheme="majorBidi"/>
          <w:spacing w:val="1"/>
          <w:sz w:val="16"/>
          <w:szCs w:val="16"/>
        </w:rPr>
        <w:t xml:space="preserve"> </w:t>
      </w:r>
      <w:r w:rsidRPr="00D453DA">
        <w:rPr>
          <w:rFonts w:cstheme="majorBidi"/>
          <w:spacing w:val="-1"/>
          <w:sz w:val="16"/>
          <w:szCs w:val="16"/>
        </w:rPr>
        <w:t>e</w:t>
      </w:r>
      <w:r w:rsidRPr="00D453DA">
        <w:rPr>
          <w:rFonts w:cstheme="majorBidi"/>
          <w:sz w:val="16"/>
          <w:szCs w:val="16"/>
        </w:rPr>
        <w:t>n</w:t>
      </w:r>
      <w:r w:rsidRPr="00D453DA">
        <w:rPr>
          <w:rFonts w:cstheme="majorBidi"/>
          <w:spacing w:val="2"/>
          <w:sz w:val="16"/>
          <w:szCs w:val="16"/>
        </w:rPr>
        <w:t xml:space="preserve"> </w:t>
      </w:r>
      <w:r w:rsidRPr="00D453DA">
        <w:rPr>
          <w:rFonts w:cstheme="majorBidi"/>
          <w:spacing w:val="-1"/>
          <w:sz w:val="16"/>
          <w:szCs w:val="16"/>
        </w:rPr>
        <w:t>l</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1"/>
          <w:sz w:val="16"/>
          <w:szCs w:val="16"/>
        </w:rPr>
        <w:t>p</w:t>
      </w:r>
      <w:r w:rsidRPr="00D453DA">
        <w:rPr>
          <w:rFonts w:cstheme="majorBidi"/>
          <w:spacing w:val="-1"/>
          <w:sz w:val="16"/>
          <w:szCs w:val="16"/>
        </w:rPr>
        <w:t>rop</w:t>
      </w:r>
      <w:r w:rsidRPr="00D453DA">
        <w:rPr>
          <w:rFonts w:cstheme="majorBidi"/>
          <w:spacing w:val="1"/>
          <w:sz w:val="16"/>
          <w:szCs w:val="16"/>
        </w:rPr>
        <w:t>o</w:t>
      </w:r>
      <w:r w:rsidRPr="00D453DA">
        <w:rPr>
          <w:rFonts w:cstheme="majorBidi"/>
          <w:sz w:val="16"/>
          <w:szCs w:val="16"/>
        </w:rPr>
        <w:t>r</w:t>
      </w:r>
      <w:r w:rsidRPr="00D453DA">
        <w:rPr>
          <w:rFonts w:cstheme="majorBidi"/>
          <w:spacing w:val="1"/>
          <w:sz w:val="16"/>
          <w:szCs w:val="16"/>
        </w:rPr>
        <w:t>c</w:t>
      </w:r>
      <w:r w:rsidRPr="00D453DA">
        <w:rPr>
          <w:rFonts w:cstheme="majorBidi"/>
          <w:spacing w:val="-2"/>
          <w:sz w:val="16"/>
          <w:szCs w:val="16"/>
        </w:rPr>
        <w:t>i</w:t>
      </w:r>
      <w:r w:rsidRPr="00D453DA">
        <w:rPr>
          <w:rFonts w:cstheme="majorBidi"/>
          <w:spacing w:val="-1"/>
          <w:sz w:val="16"/>
          <w:szCs w:val="16"/>
        </w:rPr>
        <w:t>ó</w:t>
      </w:r>
      <w:r w:rsidRPr="00D453DA">
        <w:rPr>
          <w:rFonts w:cstheme="majorBidi"/>
          <w:sz w:val="16"/>
          <w:szCs w:val="16"/>
        </w:rPr>
        <w:t>n</w:t>
      </w:r>
      <w:r w:rsidRPr="00D453DA">
        <w:rPr>
          <w:rFonts w:cstheme="majorBidi"/>
          <w:spacing w:val="2"/>
          <w:sz w:val="16"/>
          <w:szCs w:val="16"/>
        </w:rPr>
        <w:t xml:space="preserve"> </w:t>
      </w:r>
      <w:r w:rsidRPr="00D453DA">
        <w:rPr>
          <w:rFonts w:cstheme="majorBidi"/>
          <w:spacing w:val="-2"/>
          <w:sz w:val="16"/>
          <w:szCs w:val="16"/>
        </w:rPr>
        <w:t>e</w:t>
      </w:r>
      <w:r w:rsidRPr="00D453DA">
        <w:rPr>
          <w:rFonts w:cstheme="majorBidi"/>
          <w:spacing w:val="-1"/>
          <w:sz w:val="16"/>
          <w:szCs w:val="16"/>
        </w:rPr>
        <w:t>n</w:t>
      </w:r>
      <w:r w:rsidRPr="00D453DA">
        <w:rPr>
          <w:rFonts w:cstheme="majorBidi"/>
          <w:spacing w:val="1"/>
          <w:sz w:val="16"/>
          <w:szCs w:val="16"/>
        </w:rPr>
        <w:t>t</w:t>
      </w:r>
      <w:r w:rsidRPr="00D453DA">
        <w:rPr>
          <w:rFonts w:cstheme="majorBidi"/>
          <w:spacing w:val="-1"/>
          <w:sz w:val="16"/>
          <w:szCs w:val="16"/>
        </w:rPr>
        <w:t>r</w:t>
      </w:r>
      <w:r w:rsidRPr="00D453DA">
        <w:rPr>
          <w:rFonts w:cstheme="majorBidi"/>
          <w:sz w:val="16"/>
          <w:szCs w:val="16"/>
        </w:rPr>
        <w:t>e</w:t>
      </w:r>
      <w:r w:rsidRPr="00D453DA">
        <w:rPr>
          <w:rFonts w:cstheme="majorBidi"/>
          <w:spacing w:val="-1"/>
          <w:sz w:val="16"/>
          <w:szCs w:val="16"/>
        </w:rPr>
        <w:t xml:space="preserve"> </w:t>
      </w:r>
      <w:proofErr w:type="spellStart"/>
      <w:r w:rsidRPr="00D453DA">
        <w:rPr>
          <w:rFonts w:cstheme="majorBidi"/>
          <w:spacing w:val="1"/>
          <w:sz w:val="16"/>
          <w:szCs w:val="16"/>
        </w:rPr>
        <w:t>l</w:t>
      </w:r>
      <w:r w:rsidRPr="00D453DA">
        <w:rPr>
          <w:rFonts w:cstheme="majorBidi"/>
          <w:spacing w:val="-2"/>
          <w:sz w:val="16"/>
          <w:szCs w:val="16"/>
        </w:rPr>
        <w:t>e</w:t>
      </w:r>
      <w:r w:rsidRPr="00D453DA">
        <w:rPr>
          <w:rFonts w:cstheme="majorBidi"/>
          <w:spacing w:val="1"/>
          <w:sz w:val="16"/>
          <w:szCs w:val="16"/>
        </w:rPr>
        <w:t>n</w:t>
      </w:r>
      <w:r w:rsidRPr="00D453DA">
        <w:rPr>
          <w:rFonts w:cstheme="majorBidi"/>
          <w:spacing w:val="-2"/>
          <w:sz w:val="16"/>
          <w:szCs w:val="16"/>
        </w:rPr>
        <w:t>a</w:t>
      </w:r>
      <w:r w:rsidRPr="00D453DA">
        <w:rPr>
          <w:rFonts w:cstheme="majorBidi"/>
          <w:spacing w:val="1"/>
          <w:sz w:val="16"/>
          <w:szCs w:val="16"/>
        </w:rPr>
        <w:t>l</w:t>
      </w:r>
      <w:r w:rsidRPr="00D453DA">
        <w:rPr>
          <w:rFonts w:cstheme="majorBidi"/>
          <w:spacing w:val="-1"/>
          <w:sz w:val="16"/>
          <w:szCs w:val="16"/>
        </w:rPr>
        <w:t>i</w:t>
      </w:r>
      <w:r w:rsidRPr="00D453DA">
        <w:rPr>
          <w:rFonts w:cstheme="majorBidi"/>
          <w:spacing w:val="1"/>
          <w:sz w:val="16"/>
          <w:szCs w:val="16"/>
        </w:rPr>
        <w:t>do</w:t>
      </w:r>
      <w:r w:rsidRPr="00D453DA">
        <w:rPr>
          <w:rFonts w:cstheme="majorBidi"/>
          <w:spacing w:val="-3"/>
          <w:sz w:val="16"/>
          <w:szCs w:val="16"/>
        </w:rPr>
        <w:t>m</w:t>
      </w:r>
      <w:r w:rsidRPr="00D453DA">
        <w:rPr>
          <w:rFonts w:cstheme="majorBidi"/>
          <w:spacing w:val="-1"/>
          <w:sz w:val="16"/>
          <w:szCs w:val="16"/>
        </w:rPr>
        <w:t>i</w:t>
      </w:r>
      <w:r w:rsidRPr="00D453DA">
        <w:rPr>
          <w:rFonts w:cstheme="majorBidi"/>
          <w:spacing w:val="1"/>
          <w:sz w:val="16"/>
          <w:szCs w:val="16"/>
        </w:rPr>
        <w:t>d</w:t>
      </w:r>
      <w:r w:rsidRPr="00D453DA">
        <w:rPr>
          <w:rFonts w:cstheme="majorBidi"/>
          <w:sz w:val="16"/>
          <w:szCs w:val="16"/>
        </w:rPr>
        <w:t>a</w:t>
      </w:r>
      <w:proofErr w:type="spellEnd"/>
      <w:r w:rsidRPr="00D453DA">
        <w:rPr>
          <w:rFonts w:cstheme="majorBidi"/>
          <w:spacing w:val="-1"/>
          <w:sz w:val="16"/>
          <w:szCs w:val="16"/>
        </w:rPr>
        <w:t xml:space="preserve"> </w:t>
      </w:r>
      <w:r w:rsidRPr="00D453DA">
        <w:rPr>
          <w:rFonts w:cstheme="majorBidi"/>
          <w:sz w:val="16"/>
          <w:szCs w:val="16"/>
        </w:rPr>
        <w:t xml:space="preserve">y </w:t>
      </w:r>
      <w:r w:rsidRPr="00D453DA">
        <w:rPr>
          <w:rFonts w:cstheme="majorBidi"/>
          <w:spacing w:val="-2"/>
          <w:sz w:val="16"/>
          <w:szCs w:val="16"/>
        </w:rPr>
        <w:t>e</w:t>
      </w:r>
      <w:r w:rsidRPr="00D453DA">
        <w:rPr>
          <w:rFonts w:cstheme="majorBidi"/>
          <w:sz w:val="16"/>
          <w:szCs w:val="16"/>
        </w:rPr>
        <w:t>l</w:t>
      </w:r>
      <w:r w:rsidRPr="00D453DA">
        <w:rPr>
          <w:rFonts w:cstheme="majorBidi"/>
          <w:spacing w:val="2"/>
          <w:sz w:val="16"/>
          <w:szCs w:val="16"/>
        </w:rPr>
        <w:t xml:space="preserve"> </w:t>
      </w:r>
      <w:r w:rsidRPr="00D453DA">
        <w:rPr>
          <w:rFonts w:cstheme="majorBidi"/>
          <w:spacing w:val="1"/>
          <w:sz w:val="16"/>
          <w:szCs w:val="16"/>
        </w:rPr>
        <w:t>g</w:t>
      </w:r>
      <w:r w:rsidRPr="00D453DA">
        <w:rPr>
          <w:rFonts w:cstheme="majorBidi"/>
          <w:spacing w:val="-3"/>
          <w:sz w:val="16"/>
          <w:szCs w:val="16"/>
        </w:rPr>
        <w:t>r</w:t>
      </w:r>
      <w:r w:rsidRPr="00D453DA">
        <w:rPr>
          <w:rFonts w:cstheme="majorBidi"/>
          <w:spacing w:val="-1"/>
          <w:sz w:val="16"/>
          <w:szCs w:val="16"/>
        </w:rPr>
        <w:t>u</w:t>
      </w:r>
      <w:r w:rsidRPr="00D453DA">
        <w:rPr>
          <w:rFonts w:cstheme="majorBidi"/>
          <w:spacing w:val="1"/>
          <w:sz w:val="16"/>
          <w:szCs w:val="16"/>
        </w:rPr>
        <w:t>p</w:t>
      </w:r>
      <w:r w:rsidRPr="00D453DA">
        <w:rPr>
          <w:rFonts w:cstheme="majorBidi"/>
          <w:sz w:val="16"/>
          <w:szCs w:val="16"/>
        </w:rPr>
        <w:t xml:space="preserve">o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2"/>
          <w:sz w:val="16"/>
          <w:szCs w:val="16"/>
        </w:rPr>
        <w:t>c</w:t>
      </w:r>
      <w:r w:rsidRPr="00D453DA">
        <w:rPr>
          <w:rFonts w:cstheme="majorBidi"/>
          <w:spacing w:val="-1"/>
          <w:sz w:val="16"/>
          <w:szCs w:val="16"/>
        </w:rPr>
        <w:t>o</w:t>
      </w:r>
      <w:r w:rsidRPr="00D453DA">
        <w:rPr>
          <w:rFonts w:cstheme="majorBidi"/>
          <w:spacing w:val="1"/>
          <w:sz w:val="16"/>
          <w:szCs w:val="16"/>
        </w:rPr>
        <w:t>nt</w:t>
      </w:r>
      <w:r w:rsidRPr="00D453DA">
        <w:rPr>
          <w:rFonts w:cstheme="majorBidi"/>
          <w:spacing w:val="-3"/>
          <w:sz w:val="16"/>
          <w:szCs w:val="16"/>
        </w:rPr>
        <w:t>r</w:t>
      </w:r>
      <w:r w:rsidRPr="00D453DA">
        <w:rPr>
          <w:rFonts w:cstheme="majorBidi"/>
          <w:spacing w:val="1"/>
          <w:sz w:val="16"/>
          <w:szCs w:val="16"/>
        </w:rPr>
        <w:t>ol</w:t>
      </w:r>
      <w:r w:rsidRPr="00D453DA">
        <w:rPr>
          <w:rFonts w:cstheme="majorBidi"/>
          <w:sz w:val="16"/>
          <w:szCs w:val="16"/>
        </w:rPr>
        <w:t>.</w:t>
      </w:r>
    </w:p>
    <w:p w14:paraId="5FFDDA45" w14:textId="52243165" w:rsidR="00B4648E" w:rsidRPr="00D453DA" w:rsidRDefault="00B4648E" w:rsidP="000D766C">
      <w:pPr>
        <w:ind w:left="1701" w:hanging="567"/>
        <w:rPr>
          <w:rFonts w:cstheme="majorBidi"/>
          <w:sz w:val="16"/>
          <w:szCs w:val="16"/>
        </w:rPr>
      </w:pPr>
      <w:r w:rsidRPr="00D453DA">
        <w:rPr>
          <w:rFonts w:eastAsia="Courier New" w:cstheme="majorBidi"/>
          <w:sz w:val="16"/>
          <w:szCs w:val="16"/>
        </w:rPr>
        <w:t>o</w:t>
      </w:r>
      <w:r w:rsidRPr="00D453DA">
        <w:rPr>
          <w:rFonts w:eastAsia="Courier New" w:cstheme="majorBidi"/>
          <w:sz w:val="16"/>
          <w:szCs w:val="16"/>
        </w:rPr>
        <w:tab/>
      </w:r>
      <w:r w:rsidRPr="00D453DA">
        <w:rPr>
          <w:rFonts w:cstheme="majorBidi"/>
          <w:sz w:val="16"/>
          <w:szCs w:val="16"/>
        </w:rPr>
        <w:t>T</w:t>
      </w:r>
      <w:r w:rsidRPr="00D453DA">
        <w:rPr>
          <w:rFonts w:cstheme="majorBidi"/>
          <w:spacing w:val="-1"/>
          <w:sz w:val="16"/>
          <w:szCs w:val="16"/>
        </w:rPr>
        <w:t>o</w:t>
      </w:r>
      <w:r w:rsidRPr="00D453DA">
        <w:rPr>
          <w:rFonts w:cstheme="majorBidi"/>
          <w:spacing w:val="1"/>
          <w:sz w:val="16"/>
          <w:szCs w:val="16"/>
        </w:rPr>
        <w:t>do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l</w:t>
      </w:r>
      <w:r w:rsidRPr="00D453DA">
        <w:rPr>
          <w:rFonts w:cstheme="majorBidi"/>
          <w:spacing w:val="1"/>
          <w:sz w:val="16"/>
          <w:szCs w:val="16"/>
        </w:rPr>
        <w:t>o</w:t>
      </w:r>
      <w:r w:rsidRPr="00D453DA">
        <w:rPr>
          <w:rFonts w:cstheme="majorBidi"/>
          <w:sz w:val="16"/>
          <w:szCs w:val="16"/>
        </w:rPr>
        <w:t>s</w:t>
      </w:r>
      <w:r w:rsidRPr="00D453DA">
        <w:rPr>
          <w:rFonts w:cstheme="majorBidi"/>
          <w:spacing w:val="-1"/>
          <w:sz w:val="16"/>
          <w:szCs w:val="16"/>
        </w:rPr>
        <w:t xml:space="preserve"> </w:t>
      </w:r>
      <w:r w:rsidRPr="00D453DA">
        <w:rPr>
          <w:rFonts w:cstheme="majorBidi"/>
          <w:sz w:val="16"/>
          <w:szCs w:val="16"/>
        </w:rPr>
        <w:t>e</w:t>
      </w:r>
      <w:r w:rsidRPr="00D453DA">
        <w:rPr>
          <w:rFonts w:cstheme="majorBidi"/>
          <w:spacing w:val="-1"/>
          <w:sz w:val="16"/>
          <w:szCs w:val="16"/>
        </w:rPr>
        <w:t>f</w:t>
      </w:r>
      <w:r w:rsidRPr="00D453DA">
        <w:rPr>
          <w:rFonts w:cstheme="majorBidi"/>
          <w:spacing w:val="1"/>
          <w:sz w:val="16"/>
          <w:szCs w:val="16"/>
        </w:rPr>
        <w:t>e</w:t>
      </w:r>
      <w:r w:rsidRPr="00D453DA">
        <w:rPr>
          <w:rFonts w:cstheme="majorBidi"/>
          <w:spacing w:val="-2"/>
          <w:sz w:val="16"/>
          <w:szCs w:val="16"/>
        </w:rPr>
        <w:t>c</w:t>
      </w:r>
      <w:r w:rsidRPr="00D453DA">
        <w:rPr>
          <w:rFonts w:cstheme="majorBidi"/>
          <w:spacing w:val="1"/>
          <w:sz w:val="16"/>
          <w:szCs w:val="16"/>
        </w:rPr>
        <w:t>to</w:t>
      </w:r>
      <w:r w:rsidRPr="00D453DA">
        <w:rPr>
          <w:rFonts w:cstheme="majorBidi"/>
          <w:sz w:val="16"/>
          <w:szCs w:val="16"/>
        </w:rPr>
        <w:t>s</w:t>
      </w:r>
      <w:r w:rsidRPr="00D453DA">
        <w:rPr>
          <w:rFonts w:cstheme="majorBidi"/>
          <w:spacing w:val="-2"/>
          <w:sz w:val="16"/>
          <w:szCs w:val="16"/>
        </w:rPr>
        <w:t xml:space="preserve"> a</w:t>
      </w:r>
      <w:r w:rsidRPr="00D453DA">
        <w:rPr>
          <w:rFonts w:cstheme="majorBidi"/>
          <w:spacing w:val="1"/>
          <w:sz w:val="16"/>
          <w:szCs w:val="16"/>
        </w:rPr>
        <w:t>d</w:t>
      </w:r>
      <w:r w:rsidRPr="00D453DA">
        <w:rPr>
          <w:rFonts w:cstheme="majorBidi"/>
          <w:spacing w:val="-1"/>
          <w:sz w:val="16"/>
          <w:szCs w:val="16"/>
        </w:rPr>
        <w:t>v</w:t>
      </w:r>
      <w:r w:rsidRPr="00D453DA">
        <w:rPr>
          <w:rFonts w:cstheme="majorBidi"/>
          <w:spacing w:val="1"/>
          <w:sz w:val="16"/>
          <w:szCs w:val="16"/>
        </w:rPr>
        <w:t>e</w:t>
      </w:r>
      <w:r w:rsidRPr="00D453DA">
        <w:rPr>
          <w:rFonts w:cstheme="majorBidi"/>
          <w:spacing w:val="-1"/>
          <w:sz w:val="16"/>
          <w:szCs w:val="16"/>
        </w:rPr>
        <w:t>r</w:t>
      </w:r>
      <w:r w:rsidRPr="00D453DA">
        <w:rPr>
          <w:rFonts w:cstheme="majorBidi"/>
          <w:sz w:val="16"/>
          <w:szCs w:val="16"/>
        </w:rPr>
        <w:t>s</w:t>
      </w:r>
      <w:r w:rsidRPr="00D453DA">
        <w:rPr>
          <w:rFonts w:cstheme="majorBidi"/>
          <w:spacing w:val="1"/>
          <w:sz w:val="16"/>
          <w:szCs w:val="16"/>
        </w:rPr>
        <w:t>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g</w:t>
      </w:r>
      <w:r w:rsidRPr="00D453DA">
        <w:rPr>
          <w:rFonts w:cstheme="majorBidi"/>
          <w:spacing w:val="-3"/>
          <w:sz w:val="16"/>
          <w:szCs w:val="16"/>
        </w:rPr>
        <w:t>r</w:t>
      </w:r>
      <w:r w:rsidRPr="00D453DA">
        <w:rPr>
          <w:rFonts w:cstheme="majorBidi"/>
          <w:sz w:val="16"/>
          <w:szCs w:val="16"/>
        </w:rPr>
        <w:t>a</w:t>
      </w:r>
      <w:r w:rsidRPr="00D453DA">
        <w:rPr>
          <w:rFonts w:cstheme="majorBidi"/>
          <w:spacing w:val="-1"/>
          <w:sz w:val="16"/>
          <w:szCs w:val="16"/>
        </w:rPr>
        <w:t>v</w:t>
      </w:r>
      <w:r w:rsidRPr="00D453DA">
        <w:rPr>
          <w:rFonts w:cstheme="majorBidi"/>
          <w:spacing w:val="1"/>
          <w:sz w:val="16"/>
          <w:szCs w:val="16"/>
        </w:rPr>
        <w:t>e</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q</w:t>
      </w:r>
      <w:r w:rsidRPr="00D453DA">
        <w:rPr>
          <w:rFonts w:cstheme="majorBidi"/>
          <w:spacing w:val="-1"/>
          <w:sz w:val="16"/>
          <w:szCs w:val="16"/>
        </w:rPr>
        <w:t>u</w:t>
      </w:r>
      <w:r w:rsidRPr="00D453DA">
        <w:rPr>
          <w:rFonts w:cstheme="majorBidi"/>
          <w:sz w:val="16"/>
          <w:szCs w:val="16"/>
        </w:rPr>
        <w:t>e</w:t>
      </w:r>
      <w:r w:rsidRPr="00D453DA">
        <w:rPr>
          <w:rFonts w:cstheme="majorBidi"/>
          <w:spacing w:val="-1"/>
          <w:sz w:val="16"/>
          <w:szCs w:val="16"/>
        </w:rPr>
        <w:t xml:space="preserve"> </w:t>
      </w:r>
      <w:r w:rsidRPr="00D453DA">
        <w:rPr>
          <w:rFonts w:cstheme="majorBidi"/>
          <w:sz w:val="16"/>
          <w:szCs w:val="16"/>
        </w:rPr>
        <w:t>s</w:t>
      </w:r>
      <w:r w:rsidRPr="00D453DA">
        <w:rPr>
          <w:rFonts w:cstheme="majorBidi"/>
          <w:spacing w:val="1"/>
          <w:sz w:val="16"/>
          <w:szCs w:val="16"/>
        </w:rPr>
        <w:t>u</w:t>
      </w:r>
      <w:r w:rsidRPr="00D453DA">
        <w:rPr>
          <w:rFonts w:cstheme="majorBidi"/>
          <w:spacing w:val="-3"/>
          <w:sz w:val="16"/>
          <w:szCs w:val="16"/>
        </w:rPr>
        <w:t>r</w:t>
      </w:r>
      <w:r w:rsidRPr="00D453DA">
        <w:rPr>
          <w:rFonts w:cstheme="majorBidi"/>
          <w:spacing w:val="1"/>
          <w:sz w:val="16"/>
          <w:szCs w:val="16"/>
        </w:rPr>
        <w:t>gi</w:t>
      </w:r>
      <w:r w:rsidRPr="00D453DA">
        <w:rPr>
          <w:rFonts w:cstheme="majorBidi"/>
          <w:sz w:val="16"/>
          <w:szCs w:val="16"/>
        </w:rPr>
        <w:t>e</w:t>
      </w:r>
      <w:r w:rsidRPr="00D453DA">
        <w:rPr>
          <w:rFonts w:cstheme="majorBidi"/>
          <w:spacing w:val="-3"/>
          <w:sz w:val="16"/>
          <w:szCs w:val="16"/>
        </w:rPr>
        <w:t>r</w:t>
      </w:r>
      <w:r w:rsidRPr="00D453DA">
        <w:rPr>
          <w:rFonts w:cstheme="majorBidi"/>
          <w:spacing w:val="-1"/>
          <w:sz w:val="16"/>
          <w:szCs w:val="16"/>
        </w:rPr>
        <w:t>o</w:t>
      </w:r>
      <w:r w:rsidRPr="00D453DA">
        <w:rPr>
          <w:rFonts w:cstheme="majorBidi"/>
          <w:sz w:val="16"/>
          <w:szCs w:val="16"/>
        </w:rPr>
        <w:t xml:space="preserve">n </w:t>
      </w:r>
      <w:r w:rsidRPr="00D453DA">
        <w:rPr>
          <w:rFonts w:cstheme="majorBidi"/>
          <w:spacing w:val="1"/>
          <w:sz w:val="16"/>
          <w:szCs w:val="16"/>
        </w:rPr>
        <w:t>d</w:t>
      </w:r>
      <w:r w:rsidRPr="00D453DA">
        <w:rPr>
          <w:rFonts w:cstheme="majorBidi"/>
          <w:sz w:val="16"/>
          <w:szCs w:val="16"/>
        </w:rPr>
        <w:t>el</w:t>
      </w:r>
      <w:r w:rsidRPr="00D453DA">
        <w:rPr>
          <w:rFonts w:cstheme="majorBidi"/>
          <w:spacing w:val="-1"/>
          <w:sz w:val="16"/>
          <w:szCs w:val="16"/>
        </w:rPr>
        <w:t xml:space="preserve"> </w:t>
      </w:r>
      <w:r w:rsidRPr="00D453DA">
        <w:rPr>
          <w:rFonts w:cstheme="majorBidi"/>
          <w:spacing w:val="1"/>
          <w:sz w:val="16"/>
          <w:szCs w:val="16"/>
        </w:rPr>
        <w:t>t</w:t>
      </w:r>
      <w:r w:rsidRPr="00D453DA">
        <w:rPr>
          <w:rFonts w:cstheme="majorBidi"/>
          <w:sz w:val="16"/>
          <w:szCs w:val="16"/>
        </w:rPr>
        <w:t>r</w:t>
      </w:r>
      <w:r w:rsidRPr="00D453DA">
        <w:rPr>
          <w:rFonts w:cstheme="majorBidi"/>
          <w:spacing w:val="-2"/>
          <w:sz w:val="16"/>
          <w:szCs w:val="16"/>
        </w:rPr>
        <w:t>a</w:t>
      </w:r>
      <w:r w:rsidRPr="00D453DA">
        <w:rPr>
          <w:rFonts w:cstheme="majorBidi"/>
          <w:spacing w:val="1"/>
          <w:sz w:val="16"/>
          <w:szCs w:val="16"/>
        </w:rPr>
        <w:t>ta</w:t>
      </w:r>
      <w:r w:rsidRPr="00D453DA">
        <w:rPr>
          <w:rFonts w:cstheme="majorBidi"/>
          <w:spacing w:val="-2"/>
          <w:sz w:val="16"/>
          <w:szCs w:val="16"/>
        </w:rPr>
        <w:t>m</w:t>
      </w:r>
      <w:r w:rsidRPr="00D453DA">
        <w:rPr>
          <w:rFonts w:cstheme="majorBidi"/>
          <w:spacing w:val="1"/>
          <w:sz w:val="16"/>
          <w:szCs w:val="16"/>
        </w:rPr>
        <w:t>i</w:t>
      </w:r>
      <w:r w:rsidRPr="00D453DA">
        <w:rPr>
          <w:rFonts w:cstheme="majorBidi"/>
          <w:spacing w:val="-2"/>
          <w:sz w:val="16"/>
          <w:szCs w:val="16"/>
        </w:rPr>
        <w:t>e</w:t>
      </w:r>
      <w:r w:rsidRPr="00D453DA">
        <w:rPr>
          <w:rFonts w:cstheme="majorBidi"/>
          <w:spacing w:val="1"/>
          <w:sz w:val="16"/>
          <w:szCs w:val="16"/>
        </w:rPr>
        <w:t>n</w:t>
      </w:r>
      <w:r w:rsidRPr="00D453DA">
        <w:rPr>
          <w:rFonts w:cstheme="majorBidi"/>
          <w:spacing w:val="-1"/>
          <w:sz w:val="16"/>
          <w:szCs w:val="16"/>
        </w:rPr>
        <w:t>t</w:t>
      </w:r>
      <w:r w:rsidRPr="00D453DA">
        <w:rPr>
          <w:rFonts w:cstheme="majorBidi"/>
          <w:sz w:val="16"/>
          <w:szCs w:val="16"/>
        </w:rPr>
        <w:t xml:space="preserve">o </w:t>
      </w:r>
      <w:r w:rsidRPr="00D453DA">
        <w:rPr>
          <w:rFonts w:cstheme="majorBidi"/>
          <w:spacing w:val="-2"/>
          <w:sz w:val="16"/>
          <w:szCs w:val="16"/>
        </w:rPr>
        <w:t>e</w:t>
      </w:r>
      <w:r w:rsidRPr="00D453DA">
        <w:rPr>
          <w:rFonts w:cstheme="majorBidi"/>
          <w:sz w:val="16"/>
          <w:szCs w:val="16"/>
        </w:rPr>
        <w:t>n</w:t>
      </w:r>
      <w:r w:rsidRPr="00D453DA">
        <w:rPr>
          <w:rFonts w:cstheme="majorBidi"/>
          <w:spacing w:val="2"/>
          <w:sz w:val="16"/>
          <w:szCs w:val="16"/>
        </w:rPr>
        <w:t xml:space="preserve"> </w:t>
      </w:r>
      <w:r w:rsidRPr="00D453DA">
        <w:rPr>
          <w:rFonts w:cstheme="majorBidi"/>
          <w:spacing w:val="-2"/>
          <w:sz w:val="16"/>
          <w:szCs w:val="16"/>
        </w:rPr>
        <w:t>e</w:t>
      </w:r>
      <w:r w:rsidRPr="00D453DA">
        <w:rPr>
          <w:rFonts w:cstheme="majorBidi"/>
          <w:sz w:val="16"/>
          <w:szCs w:val="16"/>
        </w:rPr>
        <w:t>l</w:t>
      </w:r>
      <w:r w:rsidRPr="00D453DA">
        <w:rPr>
          <w:rFonts w:cstheme="majorBidi"/>
          <w:spacing w:val="2"/>
          <w:sz w:val="16"/>
          <w:szCs w:val="16"/>
        </w:rPr>
        <w:t xml:space="preserve"> </w:t>
      </w:r>
      <w:r w:rsidRPr="00D453DA">
        <w:rPr>
          <w:rFonts w:cstheme="majorBidi"/>
          <w:spacing w:val="-2"/>
          <w:sz w:val="16"/>
          <w:szCs w:val="16"/>
        </w:rPr>
        <w:t>≥</w:t>
      </w:r>
      <w:r w:rsidRPr="00D453DA">
        <w:rPr>
          <w:rFonts w:cstheme="majorBidi"/>
          <w:sz w:val="16"/>
          <w:szCs w:val="16"/>
        </w:rPr>
        <w:t>1 %</w:t>
      </w:r>
      <w:r w:rsidRPr="00D453DA">
        <w:rPr>
          <w:rFonts w:cstheme="majorBidi"/>
          <w:spacing w:val="-1"/>
          <w:sz w:val="16"/>
          <w:szCs w:val="16"/>
        </w:rPr>
        <w:t xml:space="preserve">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2"/>
          <w:sz w:val="16"/>
          <w:szCs w:val="16"/>
        </w:rPr>
        <w:t>s</w:t>
      </w:r>
      <w:r w:rsidRPr="00D453DA">
        <w:rPr>
          <w:rFonts w:cstheme="majorBidi"/>
          <w:spacing w:val="-1"/>
          <w:sz w:val="16"/>
          <w:szCs w:val="16"/>
        </w:rPr>
        <w:t>u</w:t>
      </w:r>
      <w:r w:rsidRPr="00D453DA">
        <w:rPr>
          <w:rFonts w:cstheme="majorBidi"/>
          <w:spacing w:val="1"/>
          <w:sz w:val="16"/>
          <w:szCs w:val="16"/>
        </w:rPr>
        <w:t>j</w:t>
      </w:r>
      <w:r w:rsidRPr="00D453DA">
        <w:rPr>
          <w:rFonts w:cstheme="majorBidi"/>
          <w:sz w:val="16"/>
          <w:szCs w:val="16"/>
        </w:rPr>
        <w:t>e</w:t>
      </w:r>
      <w:r w:rsidRPr="00D453DA">
        <w:rPr>
          <w:rFonts w:cstheme="majorBidi"/>
          <w:spacing w:val="-1"/>
          <w:sz w:val="16"/>
          <w:szCs w:val="16"/>
        </w:rPr>
        <w:t>t</w:t>
      </w:r>
      <w:r w:rsidRPr="00D453DA">
        <w:rPr>
          <w:rFonts w:cstheme="majorBidi"/>
          <w:spacing w:val="1"/>
          <w:sz w:val="16"/>
          <w:szCs w:val="16"/>
        </w:rPr>
        <w:t>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d</w:t>
      </w:r>
      <w:r w:rsidRPr="00D453DA">
        <w:rPr>
          <w:rFonts w:cstheme="majorBidi"/>
          <w:sz w:val="16"/>
          <w:szCs w:val="16"/>
        </w:rPr>
        <w:t xml:space="preserve">el </w:t>
      </w:r>
      <w:r w:rsidRPr="00D453DA">
        <w:rPr>
          <w:rFonts w:cstheme="majorBidi"/>
          <w:spacing w:val="1"/>
          <w:sz w:val="16"/>
          <w:szCs w:val="16"/>
        </w:rPr>
        <w:t>g</w:t>
      </w:r>
      <w:r w:rsidRPr="00D453DA">
        <w:rPr>
          <w:rFonts w:cstheme="majorBidi"/>
          <w:spacing w:val="-3"/>
          <w:sz w:val="16"/>
          <w:szCs w:val="16"/>
        </w:rPr>
        <w:t>r</w:t>
      </w:r>
      <w:r w:rsidRPr="00D453DA">
        <w:rPr>
          <w:rFonts w:cstheme="majorBidi"/>
          <w:spacing w:val="1"/>
          <w:sz w:val="16"/>
          <w:szCs w:val="16"/>
        </w:rPr>
        <w:t>u</w:t>
      </w:r>
      <w:r w:rsidRPr="00D453DA">
        <w:rPr>
          <w:rFonts w:cstheme="majorBidi"/>
          <w:spacing w:val="-1"/>
          <w:sz w:val="16"/>
          <w:szCs w:val="16"/>
        </w:rPr>
        <w:t>p</w:t>
      </w:r>
      <w:r w:rsidRPr="00D453DA">
        <w:rPr>
          <w:rFonts w:cstheme="majorBidi"/>
          <w:sz w:val="16"/>
          <w:szCs w:val="16"/>
        </w:rPr>
        <w:t xml:space="preserve">o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proofErr w:type="spellStart"/>
      <w:r w:rsidRPr="00D453DA">
        <w:rPr>
          <w:rFonts w:cstheme="majorBidi"/>
          <w:spacing w:val="1"/>
          <w:sz w:val="16"/>
          <w:szCs w:val="16"/>
        </w:rPr>
        <w:t>l</w:t>
      </w:r>
      <w:r w:rsidRPr="00D453DA">
        <w:rPr>
          <w:rFonts w:cstheme="majorBidi"/>
          <w:spacing w:val="-2"/>
          <w:sz w:val="16"/>
          <w:szCs w:val="16"/>
        </w:rPr>
        <w:t>e</w:t>
      </w:r>
      <w:r w:rsidRPr="00D453DA">
        <w:rPr>
          <w:rFonts w:cstheme="majorBidi"/>
          <w:spacing w:val="-1"/>
          <w:sz w:val="16"/>
          <w:szCs w:val="16"/>
        </w:rPr>
        <w:t>n</w:t>
      </w:r>
      <w:r w:rsidRPr="00D453DA">
        <w:rPr>
          <w:rFonts w:cstheme="majorBidi"/>
          <w:spacing w:val="1"/>
          <w:sz w:val="16"/>
          <w:szCs w:val="16"/>
        </w:rPr>
        <w:t>a</w:t>
      </w:r>
      <w:r w:rsidRPr="00D453DA">
        <w:rPr>
          <w:rFonts w:cstheme="majorBidi"/>
          <w:spacing w:val="-1"/>
          <w:sz w:val="16"/>
          <w:szCs w:val="16"/>
        </w:rPr>
        <w:t>l</w:t>
      </w:r>
      <w:r w:rsidRPr="00D453DA">
        <w:rPr>
          <w:rFonts w:cstheme="majorBidi"/>
          <w:spacing w:val="1"/>
          <w:sz w:val="16"/>
          <w:szCs w:val="16"/>
        </w:rPr>
        <w:t>i</w:t>
      </w:r>
      <w:r w:rsidRPr="00D453DA">
        <w:rPr>
          <w:rFonts w:cstheme="majorBidi"/>
          <w:spacing w:val="-1"/>
          <w:sz w:val="16"/>
          <w:szCs w:val="16"/>
        </w:rPr>
        <w:t>d</w:t>
      </w:r>
      <w:r w:rsidRPr="00D453DA">
        <w:rPr>
          <w:rFonts w:cstheme="majorBidi"/>
          <w:spacing w:val="1"/>
          <w:sz w:val="16"/>
          <w:szCs w:val="16"/>
        </w:rPr>
        <w:t>o</w:t>
      </w:r>
      <w:r w:rsidRPr="00D453DA">
        <w:rPr>
          <w:rFonts w:cstheme="majorBidi"/>
          <w:sz w:val="16"/>
          <w:szCs w:val="16"/>
        </w:rPr>
        <w:t>m</w:t>
      </w:r>
      <w:r w:rsidRPr="00D453DA">
        <w:rPr>
          <w:rFonts w:cstheme="majorBidi"/>
          <w:spacing w:val="-1"/>
          <w:sz w:val="16"/>
          <w:szCs w:val="16"/>
        </w:rPr>
        <w:t>id</w:t>
      </w:r>
      <w:r w:rsidRPr="00D453DA">
        <w:rPr>
          <w:rFonts w:cstheme="majorBidi"/>
          <w:sz w:val="16"/>
          <w:szCs w:val="16"/>
        </w:rPr>
        <w:t>a</w:t>
      </w:r>
      <w:proofErr w:type="spellEnd"/>
      <w:r w:rsidRPr="00D453DA">
        <w:rPr>
          <w:rFonts w:cstheme="majorBidi"/>
          <w:spacing w:val="-1"/>
          <w:sz w:val="16"/>
          <w:szCs w:val="16"/>
        </w:rPr>
        <w:t xml:space="preserve"> </w:t>
      </w:r>
      <w:r w:rsidRPr="00D453DA">
        <w:rPr>
          <w:rFonts w:cstheme="majorBidi"/>
          <w:sz w:val="16"/>
          <w:szCs w:val="16"/>
        </w:rPr>
        <w:t>y</w:t>
      </w:r>
      <w:r w:rsidRPr="00D453DA">
        <w:rPr>
          <w:rFonts w:cstheme="majorBidi"/>
          <w:spacing w:val="2"/>
          <w:sz w:val="16"/>
          <w:szCs w:val="16"/>
        </w:rPr>
        <w:t xml:space="preserve"> </w:t>
      </w:r>
      <w:r w:rsidRPr="00D453DA">
        <w:rPr>
          <w:rFonts w:cstheme="majorBidi"/>
          <w:spacing w:val="-2"/>
          <w:sz w:val="16"/>
          <w:szCs w:val="16"/>
        </w:rPr>
        <w:t>a</w:t>
      </w:r>
      <w:r w:rsidRPr="00D453DA">
        <w:rPr>
          <w:rFonts w:cstheme="majorBidi"/>
          <w:sz w:val="16"/>
          <w:szCs w:val="16"/>
        </w:rPr>
        <w:t>l</w:t>
      </w:r>
      <w:r w:rsidR="00C97997" w:rsidRPr="00D453DA">
        <w:rPr>
          <w:rFonts w:cstheme="majorBidi"/>
          <w:sz w:val="16"/>
          <w:szCs w:val="16"/>
        </w:rPr>
        <w:t xml:space="preserve"> </w:t>
      </w:r>
      <w:r w:rsidRPr="00D453DA">
        <w:rPr>
          <w:rFonts w:cstheme="majorBidi"/>
          <w:sz w:val="16"/>
          <w:szCs w:val="16"/>
        </w:rPr>
        <w:t>me</w:t>
      </w:r>
      <w:r w:rsidRPr="00D453DA">
        <w:rPr>
          <w:rFonts w:cstheme="majorBidi"/>
          <w:spacing w:val="-1"/>
          <w:sz w:val="16"/>
          <w:szCs w:val="16"/>
        </w:rPr>
        <w:t>n</w:t>
      </w:r>
      <w:r w:rsidRPr="00D453DA">
        <w:rPr>
          <w:rFonts w:cstheme="majorBidi"/>
          <w:spacing w:val="1"/>
          <w:sz w:val="16"/>
          <w:szCs w:val="16"/>
        </w:rPr>
        <w:t>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u</w:t>
      </w:r>
      <w:r w:rsidRPr="00D453DA">
        <w:rPr>
          <w:rFonts w:cstheme="majorBidi"/>
          <w:spacing w:val="1"/>
          <w:sz w:val="16"/>
          <w:szCs w:val="16"/>
        </w:rPr>
        <w:t>n</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1"/>
          <w:sz w:val="16"/>
          <w:szCs w:val="16"/>
        </w:rPr>
        <w:t>di</w:t>
      </w:r>
      <w:r w:rsidRPr="00D453DA">
        <w:rPr>
          <w:rFonts w:cstheme="majorBidi"/>
          <w:spacing w:val="-3"/>
          <w:sz w:val="16"/>
          <w:szCs w:val="16"/>
        </w:rPr>
        <w:t>f</w:t>
      </w:r>
      <w:r w:rsidRPr="00D453DA">
        <w:rPr>
          <w:rFonts w:cstheme="majorBidi"/>
          <w:sz w:val="16"/>
          <w:szCs w:val="16"/>
        </w:rPr>
        <w:t>e</w:t>
      </w:r>
      <w:r w:rsidRPr="00D453DA">
        <w:rPr>
          <w:rFonts w:cstheme="majorBidi"/>
          <w:spacing w:val="-1"/>
          <w:sz w:val="16"/>
          <w:szCs w:val="16"/>
        </w:rPr>
        <w:t>r</w:t>
      </w:r>
      <w:r w:rsidRPr="00D453DA">
        <w:rPr>
          <w:rFonts w:cstheme="majorBidi"/>
          <w:spacing w:val="-2"/>
          <w:sz w:val="16"/>
          <w:szCs w:val="16"/>
        </w:rPr>
        <w:t>e</w:t>
      </w:r>
      <w:r w:rsidRPr="00D453DA">
        <w:rPr>
          <w:rFonts w:cstheme="majorBidi"/>
          <w:spacing w:val="1"/>
          <w:sz w:val="16"/>
          <w:szCs w:val="16"/>
        </w:rPr>
        <w:t>nc</w:t>
      </w:r>
      <w:r w:rsidRPr="00D453DA">
        <w:rPr>
          <w:rFonts w:cstheme="majorBidi"/>
          <w:spacing w:val="-1"/>
          <w:sz w:val="16"/>
          <w:szCs w:val="16"/>
        </w:rPr>
        <w:t>i</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1"/>
          <w:sz w:val="16"/>
          <w:szCs w:val="16"/>
        </w:rPr>
        <w:t>d</w:t>
      </w:r>
      <w:r w:rsidRPr="00D453DA">
        <w:rPr>
          <w:rFonts w:cstheme="majorBidi"/>
          <w:spacing w:val="-2"/>
          <w:sz w:val="16"/>
          <w:szCs w:val="16"/>
        </w:rPr>
        <w:t>e</w:t>
      </w:r>
      <w:r w:rsidRPr="00D453DA">
        <w:rPr>
          <w:rFonts w:cstheme="majorBidi"/>
          <w:sz w:val="16"/>
          <w:szCs w:val="16"/>
        </w:rPr>
        <w:t>l</w:t>
      </w:r>
      <w:r w:rsidRPr="00D453DA">
        <w:rPr>
          <w:rFonts w:cstheme="majorBidi"/>
          <w:spacing w:val="-1"/>
          <w:sz w:val="16"/>
          <w:szCs w:val="16"/>
        </w:rPr>
        <w:t xml:space="preserve"> </w:t>
      </w:r>
      <w:r w:rsidRPr="00D453DA">
        <w:rPr>
          <w:rFonts w:cstheme="majorBidi"/>
          <w:spacing w:val="1"/>
          <w:sz w:val="16"/>
          <w:szCs w:val="16"/>
        </w:rPr>
        <w:t>1</w:t>
      </w:r>
      <w:r w:rsidRPr="00D453DA">
        <w:rPr>
          <w:rFonts w:cstheme="majorBidi"/>
          <w:spacing w:val="-2"/>
          <w:sz w:val="16"/>
          <w:szCs w:val="16"/>
        </w:rPr>
        <w:t>,</w:t>
      </w:r>
      <w:r w:rsidRPr="00D453DA">
        <w:rPr>
          <w:rFonts w:cstheme="majorBidi"/>
          <w:sz w:val="16"/>
          <w:szCs w:val="16"/>
        </w:rPr>
        <w:t>0 %</w:t>
      </w:r>
      <w:r w:rsidRPr="00D453DA">
        <w:rPr>
          <w:rFonts w:cstheme="majorBidi"/>
          <w:spacing w:val="1"/>
          <w:sz w:val="16"/>
          <w:szCs w:val="16"/>
        </w:rPr>
        <w:t xml:space="preserve"> </w:t>
      </w:r>
      <w:r w:rsidRPr="00D453DA">
        <w:rPr>
          <w:rFonts w:cstheme="majorBidi"/>
          <w:spacing w:val="-2"/>
          <w:sz w:val="16"/>
          <w:szCs w:val="16"/>
        </w:rPr>
        <w:t>e</w:t>
      </w:r>
      <w:r w:rsidRPr="00D453DA">
        <w:rPr>
          <w:rFonts w:cstheme="majorBidi"/>
          <w:sz w:val="16"/>
          <w:szCs w:val="16"/>
        </w:rPr>
        <w:t xml:space="preserve">n </w:t>
      </w:r>
      <w:r w:rsidRPr="00D453DA">
        <w:rPr>
          <w:rFonts w:cstheme="majorBidi"/>
          <w:spacing w:val="1"/>
          <w:sz w:val="16"/>
          <w:szCs w:val="16"/>
        </w:rPr>
        <w:t>l</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1"/>
          <w:sz w:val="16"/>
          <w:szCs w:val="16"/>
        </w:rPr>
        <w:t>p</w:t>
      </w:r>
      <w:r w:rsidRPr="00D453DA">
        <w:rPr>
          <w:rFonts w:cstheme="majorBidi"/>
          <w:spacing w:val="-1"/>
          <w:sz w:val="16"/>
          <w:szCs w:val="16"/>
        </w:rPr>
        <w:t>ro</w:t>
      </w:r>
      <w:r w:rsidRPr="00D453DA">
        <w:rPr>
          <w:rFonts w:cstheme="majorBidi"/>
          <w:spacing w:val="1"/>
          <w:sz w:val="16"/>
          <w:szCs w:val="16"/>
        </w:rPr>
        <w:t>po</w:t>
      </w:r>
      <w:r w:rsidRPr="00D453DA">
        <w:rPr>
          <w:rFonts w:cstheme="majorBidi"/>
          <w:spacing w:val="-3"/>
          <w:sz w:val="16"/>
          <w:szCs w:val="16"/>
        </w:rPr>
        <w:t>r</w:t>
      </w:r>
      <w:r w:rsidRPr="00D453DA">
        <w:rPr>
          <w:rFonts w:cstheme="majorBidi"/>
          <w:spacing w:val="1"/>
          <w:sz w:val="16"/>
          <w:szCs w:val="16"/>
        </w:rPr>
        <w:t>c</w:t>
      </w:r>
      <w:r w:rsidRPr="00D453DA">
        <w:rPr>
          <w:rFonts w:cstheme="majorBidi"/>
          <w:spacing w:val="-1"/>
          <w:sz w:val="16"/>
          <w:szCs w:val="16"/>
        </w:rPr>
        <w:t>i</w:t>
      </w:r>
      <w:r w:rsidRPr="00D453DA">
        <w:rPr>
          <w:rFonts w:cstheme="majorBidi"/>
          <w:spacing w:val="1"/>
          <w:sz w:val="16"/>
          <w:szCs w:val="16"/>
        </w:rPr>
        <w:t>ó</w:t>
      </w:r>
      <w:r w:rsidRPr="00D453DA">
        <w:rPr>
          <w:rFonts w:cstheme="majorBidi"/>
          <w:sz w:val="16"/>
          <w:szCs w:val="16"/>
        </w:rPr>
        <w:t xml:space="preserve">n </w:t>
      </w:r>
      <w:r w:rsidRPr="00D453DA">
        <w:rPr>
          <w:rFonts w:cstheme="majorBidi"/>
          <w:spacing w:val="-2"/>
          <w:sz w:val="16"/>
          <w:szCs w:val="16"/>
        </w:rPr>
        <w:t>e</w:t>
      </w:r>
      <w:r w:rsidRPr="00D453DA">
        <w:rPr>
          <w:rFonts w:cstheme="majorBidi"/>
          <w:spacing w:val="1"/>
          <w:sz w:val="16"/>
          <w:szCs w:val="16"/>
        </w:rPr>
        <w:t>nt</w:t>
      </w:r>
      <w:r w:rsidRPr="00D453DA">
        <w:rPr>
          <w:rFonts w:cstheme="majorBidi"/>
          <w:spacing w:val="-3"/>
          <w:sz w:val="16"/>
          <w:szCs w:val="16"/>
        </w:rPr>
        <w:t>r</w:t>
      </w:r>
      <w:r w:rsidRPr="00D453DA">
        <w:rPr>
          <w:rFonts w:cstheme="majorBidi"/>
          <w:sz w:val="16"/>
          <w:szCs w:val="16"/>
        </w:rPr>
        <w:t>e</w:t>
      </w:r>
      <w:r w:rsidRPr="00D453DA">
        <w:rPr>
          <w:rFonts w:cstheme="majorBidi"/>
          <w:spacing w:val="1"/>
          <w:sz w:val="16"/>
          <w:szCs w:val="16"/>
        </w:rPr>
        <w:t xml:space="preserve"> </w:t>
      </w:r>
      <w:proofErr w:type="spellStart"/>
      <w:r w:rsidRPr="00D453DA">
        <w:rPr>
          <w:rFonts w:cstheme="majorBidi"/>
          <w:spacing w:val="-1"/>
          <w:sz w:val="16"/>
          <w:szCs w:val="16"/>
        </w:rPr>
        <w:t>l</w:t>
      </w:r>
      <w:r w:rsidRPr="00D453DA">
        <w:rPr>
          <w:rFonts w:cstheme="majorBidi"/>
          <w:spacing w:val="1"/>
          <w:sz w:val="16"/>
          <w:szCs w:val="16"/>
        </w:rPr>
        <w:t>e</w:t>
      </w:r>
      <w:r w:rsidRPr="00D453DA">
        <w:rPr>
          <w:rFonts w:cstheme="majorBidi"/>
          <w:spacing w:val="-1"/>
          <w:sz w:val="16"/>
          <w:szCs w:val="16"/>
        </w:rPr>
        <w:t>n</w:t>
      </w:r>
      <w:r w:rsidRPr="00D453DA">
        <w:rPr>
          <w:rFonts w:cstheme="majorBidi"/>
          <w:spacing w:val="1"/>
          <w:sz w:val="16"/>
          <w:szCs w:val="16"/>
        </w:rPr>
        <w:t>a</w:t>
      </w:r>
      <w:r w:rsidRPr="00D453DA">
        <w:rPr>
          <w:rFonts w:cstheme="majorBidi"/>
          <w:spacing w:val="-1"/>
          <w:sz w:val="16"/>
          <w:szCs w:val="16"/>
        </w:rPr>
        <w:t>l</w:t>
      </w:r>
      <w:r w:rsidRPr="00D453DA">
        <w:rPr>
          <w:rFonts w:cstheme="majorBidi"/>
          <w:spacing w:val="1"/>
          <w:sz w:val="16"/>
          <w:szCs w:val="16"/>
        </w:rPr>
        <w:t>i</w:t>
      </w:r>
      <w:r w:rsidRPr="00D453DA">
        <w:rPr>
          <w:rFonts w:cstheme="majorBidi"/>
          <w:spacing w:val="-1"/>
          <w:sz w:val="16"/>
          <w:szCs w:val="16"/>
        </w:rPr>
        <w:t>d</w:t>
      </w:r>
      <w:r w:rsidRPr="00D453DA">
        <w:rPr>
          <w:rFonts w:cstheme="majorBidi"/>
          <w:spacing w:val="1"/>
          <w:sz w:val="16"/>
          <w:szCs w:val="16"/>
        </w:rPr>
        <w:t>o</w:t>
      </w:r>
      <w:r w:rsidRPr="00D453DA">
        <w:rPr>
          <w:rFonts w:cstheme="majorBidi"/>
          <w:spacing w:val="-3"/>
          <w:sz w:val="16"/>
          <w:szCs w:val="16"/>
        </w:rPr>
        <w:t>m</w:t>
      </w:r>
      <w:r w:rsidRPr="00D453DA">
        <w:rPr>
          <w:rFonts w:cstheme="majorBidi"/>
          <w:spacing w:val="1"/>
          <w:sz w:val="16"/>
          <w:szCs w:val="16"/>
        </w:rPr>
        <w:t>i</w:t>
      </w:r>
      <w:r w:rsidRPr="00D453DA">
        <w:rPr>
          <w:rFonts w:cstheme="majorBidi"/>
          <w:spacing w:val="-1"/>
          <w:sz w:val="16"/>
          <w:szCs w:val="16"/>
        </w:rPr>
        <w:t>d</w:t>
      </w:r>
      <w:r w:rsidRPr="00D453DA">
        <w:rPr>
          <w:rFonts w:cstheme="majorBidi"/>
          <w:sz w:val="16"/>
          <w:szCs w:val="16"/>
        </w:rPr>
        <w:t>a</w:t>
      </w:r>
      <w:proofErr w:type="spellEnd"/>
      <w:r w:rsidRPr="00D453DA">
        <w:rPr>
          <w:rFonts w:cstheme="majorBidi"/>
          <w:spacing w:val="-1"/>
          <w:sz w:val="16"/>
          <w:szCs w:val="16"/>
        </w:rPr>
        <w:t xml:space="preserve"> </w:t>
      </w:r>
      <w:r w:rsidRPr="00D453DA">
        <w:rPr>
          <w:rFonts w:cstheme="majorBidi"/>
          <w:sz w:val="16"/>
          <w:szCs w:val="16"/>
        </w:rPr>
        <w:t xml:space="preserve">y </w:t>
      </w:r>
      <w:r w:rsidRPr="00D453DA">
        <w:rPr>
          <w:rFonts w:cstheme="majorBidi"/>
          <w:spacing w:val="1"/>
          <w:sz w:val="16"/>
          <w:szCs w:val="16"/>
        </w:rPr>
        <w:t>e</w:t>
      </w:r>
      <w:r w:rsidRPr="00D453DA">
        <w:rPr>
          <w:rFonts w:cstheme="majorBidi"/>
          <w:sz w:val="16"/>
          <w:szCs w:val="16"/>
        </w:rPr>
        <w:t>l</w:t>
      </w:r>
      <w:r w:rsidRPr="00D453DA">
        <w:rPr>
          <w:rFonts w:cstheme="majorBidi"/>
          <w:spacing w:val="-1"/>
          <w:sz w:val="16"/>
          <w:szCs w:val="16"/>
        </w:rPr>
        <w:t xml:space="preserve"> </w:t>
      </w:r>
      <w:r w:rsidRPr="00D453DA">
        <w:rPr>
          <w:rFonts w:cstheme="majorBidi"/>
          <w:spacing w:val="1"/>
          <w:sz w:val="16"/>
          <w:szCs w:val="16"/>
        </w:rPr>
        <w:t>g</w:t>
      </w:r>
      <w:r w:rsidRPr="00D453DA">
        <w:rPr>
          <w:rFonts w:cstheme="majorBidi"/>
          <w:spacing w:val="-3"/>
          <w:sz w:val="16"/>
          <w:szCs w:val="16"/>
        </w:rPr>
        <w:t>r</w:t>
      </w:r>
      <w:r w:rsidRPr="00D453DA">
        <w:rPr>
          <w:rFonts w:cstheme="majorBidi"/>
          <w:spacing w:val="1"/>
          <w:sz w:val="16"/>
          <w:szCs w:val="16"/>
        </w:rPr>
        <w:t>u</w:t>
      </w:r>
      <w:r w:rsidRPr="00D453DA">
        <w:rPr>
          <w:rFonts w:cstheme="majorBidi"/>
          <w:spacing w:val="-1"/>
          <w:sz w:val="16"/>
          <w:szCs w:val="16"/>
        </w:rPr>
        <w:t>p</w:t>
      </w:r>
      <w:r w:rsidRPr="00D453DA">
        <w:rPr>
          <w:rFonts w:cstheme="majorBidi"/>
          <w:sz w:val="16"/>
          <w:szCs w:val="16"/>
        </w:rPr>
        <w:t xml:space="preserve">o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2"/>
          <w:sz w:val="16"/>
          <w:szCs w:val="16"/>
        </w:rPr>
        <w:t>c</w:t>
      </w:r>
      <w:r w:rsidRPr="00D453DA">
        <w:rPr>
          <w:rFonts w:cstheme="majorBidi"/>
          <w:spacing w:val="1"/>
          <w:sz w:val="16"/>
          <w:szCs w:val="16"/>
        </w:rPr>
        <w:t>o</w:t>
      </w:r>
      <w:r w:rsidRPr="00D453DA">
        <w:rPr>
          <w:rFonts w:cstheme="majorBidi"/>
          <w:spacing w:val="-1"/>
          <w:sz w:val="16"/>
          <w:szCs w:val="16"/>
        </w:rPr>
        <w:t>n</w:t>
      </w:r>
      <w:r w:rsidRPr="00D453DA">
        <w:rPr>
          <w:rFonts w:cstheme="majorBidi"/>
          <w:spacing w:val="1"/>
          <w:sz w:val="16"/>
          <w:szCs w:val="16"/>
        </w:rPr>
        <w:t>t</w:t>
      </w:r>
      <w:r w:rsidRPr="00D453DA">
        <w:rPr>
          <w:rFonts w:cstheme="majorBidi"/>
          <w:spacing w:val="-1"/>
          <w:sz w:val="16"/>
          <w:szCs w:val="16"/>
        </w:rPr>
        <w:t>ro</w:t>
      </w:r>
      <w:r w:rsidRPr="00D453DA">
        <w:rPr>
          <w:rFonts w:cstheme="majorBidi"/>
          <w:spacing w:val="1"/>
          <w:sz w:val="16"/>
          <w:szCs w:val="16"/>
        </w:rPr>
        <w:t>l</w:t>
      </w:r>
      <w:r w:rsidRPr="00D453DA">
        <w:rPr>
          <w:rFonts w:cstheme="majorBidi"/>
          <w:sz w:val="16"/>
          <w:szCs w:val="16"/>
        </w:rPr>
        <w:t>.</w:t>
      </w:r>
    </w:p>
    <w:p w14:paraId="28AB7ACF" w14:textId="782E1CBC" w:rsidR="00B4648E" w:rsidRPr="00D453DA" w:rsidRDefault="000E646B" w:rsidP="000D766C">
      <w:pPr>
        <w:ind w:left="1134" w:hanging="567"/>
        <w:rPr>
          <w:rFonts w:cstheme="majorBidi"/>
          <w:sz w:val="16"/>
          <w:szCs w:val="16"/>
        </w:rPr>
      </w:pPr>
      <w:r w:rsidRPr="00D453DA">
        <w:rPr>
          <w:rFonts w:eastAsia="Symbol" w:cstheme="majorBidi"/>
          <w:sz w:val="16"/>
          <w:szCs w:val="16"/>
        </w:rPr>
        <w:t>•</w:t>
      </w:r>
      <w:r w:rsidR="00B4648E" w:rsidRPr="00D453DA">
        <w:rPr>
          <w:rFonts w:cstheme="majorBidi"/>
          <w:sz w:val="16"/>
          <w:szCs w:val="16"/>
        </w:rPr>
        <w:tab/>
        <w:t>Es</w:t>
      </w:r>
      <w:r w:rsidR="00B4648E" w:rsidRPr="00D453DA">
        <w:rPr>
          <w:rFonts w:cstheme="majorBidi"/>
          <w:spacing w:val="1"/>
          <w:sz w:val="16"/>
          <w:szCs w:val="16"/>
        </w:rPr>
        <w:t>t</w:t>
      </w:r>
      <w:r w:rsidR="00B4648E" w:rsidRPr="00D453DA">
        <w:rPr>
          <w:rFonts w:cstheme="majorBidi"/>
          <w:spacing w:val="-1"/>
          <w:sz w:val="16"/>
          <w:szCs w:val="16"/>
        </w:rPr>
        <w:t>ud</w:t>
      </w:r>
      <w:r w:rsidR="00B4648E" w:rsidRPr="00D453DA">
        <w:rPr>
          <w:rFonts w:cstheme="majorBidi"/>
          <w:spacing w:val="1"/>
          <w:sz w:val="16"/>
          <w:szCs w:val="16"/>
        </w:rPr>
        <w:t>i</w:t>
      </w:r>
      <w:r w:rsidR="00B4648E" w:rsidRPr="00D453DA">
        <w:rPr>
          <w:rFonts w:cstheme="majorBidi"/>
          <w:sz w:val="16"/>
          <w:szCs w:val="16"/>
        </w:rPr>
        <w:t xml:space="preserve">o </w:t>
      </w:r>
      <w:r w:rsidR="00B4648E" w:rsidRPr="00D453DA">
        <w:rPr>
          <w:rFonts w:cstheme="majorBidi"/>
          <w:spacing w:val="-1"/>
          <w:sz w:val="16"/>
          <w:szCs w:val="16"/>
        </w:rPr>
        <w:t>d</w:t>
      </w:r>
      <w:r w:rsidR="00B4648E" w:rsidRPr="00D453DA">
        <w:rPr>
          <w:rFonts w:cstheme="majorBidi"/>
          <w:sz w:val="16"/>
          <w:szCs w:val="16"/>
        </w:rPr>
        <w:t>e</w:t>
      </w:r>
      <w:r w:rsidR="00B4648E" w:rsidRPr="00D453DA">
        <w:rPr>
          <w:rFonts w:cstheme="majorBidi"/>
          <w:spacing w:val="1"/>
          <w:sz w:val="16"/>
          <w:szCs w:val="16"/>
        </w:rPr>
        <w:t xml:space="preserve"> </w:t>
      </w:r>
      <w:r w:rsidR="00B4648E" w:rsidRPr="00D453DA">
        <w:rPr>
          <w:rFonts w:cstheme="majorBidi"/>
          <w:spacing w:val="-1"/>
          <w:sz w:val="16"/>
          <w:szCs w:val="16"/>
        </w:rPr>
        <w:t>f</w:t>
      </w:r>
      <w:r w:rsidR="00B4648E" w:rsidRPr="00D453DA">
        <w:rPr>
          <w:rFonts w:cstheme="majorBidi"/>
          <w:spacing w:val="1"/>
          <w:sz w:val="16"/>
          <w:szCs w:val="16"/>
        </w:rPr>
        <w:t>a</w:t>
      </w:r>
      <w:r w:rsidR="00B4648E" w:rsidRPr="00D453DA">
        <w:rPr>
          <w:rFonts w:cstheme="majorBidi"/>
          <w:spacing w:val="-2"/>
          <w:sz w:val="16"/>
          <w:szCs w:val="16"/>
        </w:rPr>
        <w:t>s</w:t>
      </w:r>
      <w:r w:rsidR="00B4648E" w:rsidRPr="00D453DA">
        <w:rPr>
          <w:rFonts w:cstheme="majorBidi"/>
          <w:sz w:val="16"/>
          <w:szCs w:val="16"/>
        </w:rPr>
        <w:t>e</w:t>
      </w:r>
      <w:r w:rsidR="00B4648E" w:rsidRPr="00D453DA">
        <w:rPr>
          <w:rFonts w:cstheme="majorBidi"/>
          <w:spacing w:val="-1"/>
          <w:sz w:val="16"/>
          <w:szCs w:val="16"/>
        </w:rPr>
        <w:t xml:space="preserve"> </w:t>
      </w:r>
      <w:r w:rsidR="00B4648E" w:rsidRPr="00D453DA">
        <w:rPr>
          <w:rFonts w:cstheme="majorBidi"/>
          <w:sz w:val="16"/>
          <w:szCs w:val="16"/>
        </w:rPr>
        <w:t xml:space="preserve">2 </w:t>
      </w:r>
      <w:r w:rsidR="00B4648E" w:rsidRPr="00D453DA">
        <w:rPr>
          <w:rFonts w:cstheme="majorBidi"/>
          <w:spacing w:val="1"/>
          <w:sz w:val="16"/>
          <w:szCs w:val="16"/>
        </w:rPr>
        <w:t>d</w:t>
      </w:r>
      <w:r w:rsidR="00B4648E" w:rsidRPr="00D453DA">
        <w:rPr>
          <w:rFonts w:cstheme="majorBidi"/>
          <w:sz w:val="16"/>
          <w:szCs w:val="16"/>
        </w:rPr>
        <w:t>e</w:t>
      </w:r>
      <w:r w:rsidR="00B4648E" w:rsidRPr="00D453DA">
        <w:rPr>
          <w:rFonts w:cstheme="majorBidi"/>
          <w:spacing w:val="-1"/>
          <w:sz w:val="16"/>
          <w:szCs w:val="16"/>
        </w:rPr>
        <w:t xml:space="preserve"> u</w:t>
      </w:r>
      <w:r w:rsidR="00B4648E" w:rsidRPr="00D453DA">
        <w:rPr>
          <w:rFonts w:cstheme="majorBidi"/>
          <w:sz w:val="16"/>
          <w:szCs w:val="16"/>
        </w:rPr>
        <w:t>n</w:t>
      </w:r>
      <w:r w:rsidR="00B4648E" w:rsidRPr="00D453DA">
        <w:rPr>
          <w:rFonts w:cstheme="majorBidi"/>
          <w:spacing w:val="2"/>
          <w:sz w:val="16"/>
          <w:szCs w:val="16"/>
        </w:rPr>
        <w:t xml:space="preserve"> </w:t>
      </w:r>
      <w:r w:rsidR="00B4648E" w:rsidRPr="00D453DA">
        <w:rPr>
          <w:rFonts w:cstheme="majorBidi"/>
          <w:spacing w:val="-2"/>
          <w:sz w:val="16"/>
          <w:szCs w:val="16"/>
        </w:rPr>
        <w:t>s</w:t>
      </w:r>
      <w:r w:rsidR="00B4648E" w:rsidRPr="00D453DA">
        <w:rPr>
          <w:rFonts w:cstheme="majorBidi"/>
          <w:spacing w:val="1"/>
          <w:sz w:val="16"/>
          <w:szCs w:val="16"/>
        </w:rPr>
        <w:t>o</w:t>
      </w:r>
      <w:r w:rsidR="00B4648E" w:rsidRPr="00D453DA">
        <w:rPr>
          <w:rFonts w:cstheme="majorBidi"/>
          <w:spacing w:val="-1"/>
          <w:sz w:val="16"/>
          <w:szCs w:val="16"/>
        </w:rPr>
        <w:t>l</w:t>
      </w:r>
      <w:r w:rsidR="00B4648E" w:rsidRPr="00D453DA">
        <w:rPr>
          <w:rFonts w:cstheme="majorBidi"/>
          <w:sz w:val="16"/>
          <w:szCs w:val="16"/>
        </w:rPr>
        <w:t xml:space="preserve">o </w:t>
      </w:r>
      <w:r w:rsidR="00B4648E" w:rsidRPr="00D453DA">
        <w:rPr>
          <w:rFonts w:cstheme="majorBidi"/>
          <w:spacing w:val="1"/>
          <w:sz w:val="16"/>
          <w:szCs w:val="16"/>
        </w:rPr>
        <w:t>g</w:t>
      </w:r>
      <w:r w:rsidR="00B4648E" w:rsidRPr="00D453DA">
        <w:rPr>
          <w:rFonts w:cstheme="majorBidi"/>
          <w:spacing w:val="-1"/>
          <w:sz w:val="16"/>
          <w:szCs w:val="16"/>
        </w:rPr>
        <w:t>rup</w:t>
      </w:r>
      <w:r w:rsidR="00B4648E" w:rsidRPr="00D453DA">
        <w:rPr>
          <w:rFonts w:cstheme="majorBidi"/>
          <w:sz w:val="16"/>
          <w:szCs w:val="16"/>
        </w:rPr>
        <w:t xml:space="preserve">o </w:t>
      </w:r>
      <w:r w:rsidR="00B4648E" w:rsidRPr="00D453DA">
        <w:rPr>
          <w:rFonts w:cstheme="majorBidi"/>
          <w:spacing w:val="1"/>
          <w:sz w:val="16"/>
          <w:szCs w:val="16"/>
        </w:rPr>
        <w:t>d</w:t>
      </w:r>
      <w:r w:rsidR="00B4648E" w:rsidRPr="00D453DA">
        <w:rPr>
          <w:rFonts w:cstheme="majorBidi"/>
          <w:sz w:val="16"/>
          <w:szCs w:val="16"/>
        </w:rPr>
        <w:t>e</w:t>
      </w:r>
      <w:r w:rsidR="00B4648E" w:rsidRPr="00D453DA">
        <w:rPr>
          <w:rFonts w:cstheme="majorBidi"/>
          <w:spacing w:val="-1"/>
          <w:sz w:val="16"/>
          <w:szCs w:val="16"/>
        </w:rPr>
        <w:t xml:space="preserve"> </w:t>
      </w:r>
      <w:r w:rsidR="00B4648E" w:rsidRPr="00D453DA">
        <w:rPr>
          <w:rFonts w:cstheme="majorBidi"/>
          <w:spacing w:val="1"/>
          <w:sz w:val="16"/>
          <w:szCs w:val="16"/>
        </w:rPr>
        <w:t>l</w:t>
      </w:r>
      <w:r w:rsidR="00B4648E" w:rsidRPr="00D453DA">
        <w:rPr>
          <w:rFonts w:cstheme="majorBidi"/>
          <w:spacing w:val="-1"/>
          <w:sz w:val="16"/>
          <w:szCs w:val="16"/>
        </w:rPr>
        <w:t>i</w:t>
      </w:r>
      <w:r w:rsidR="00B4648E" w:rsidRPr="00D453DA">
        <w:rPr>
          <w:rFonts w:cstheme="majorBidi"/>
          <w:spacing w:val="1"/>
          <w:sz w:val="16"/>
          <w:szCs w:val="16"/>
        </w:rPr>
        <w:t>n</w:t>
      </w:r>
      <w:r w:rsidR="00B4648E" w:rsidRPr="00D453DA">
        <w:rPr>
          <w:rFonts w:cstheme="majorBidi"/>
          <w:spacing w:val="-1"/>
          <w:sz w:val="16"/>
          <w:szCs w:val="16"/>
        </w:rPr>
        <w:t>f</w:t>
      </w:r>
      <w:r w:rsidR="00B4648E" w:rsidRPr="00D453DA">
        <w:rPr>
          <w:rFonts w:cstheme="majorBidi"/>
          <w:spacing w:val="1"/>
          <w:sz w:val="16"/>
          <w:szCs w:val="16"/>
        </w:rPr>
        <w:t>o</w:t>
      </w:r>
      <w:r w:rsidR="00B4648E" w:rsidRPr="00D453DA">
        <w:rPr>
          <w:rFonts w:cstheme="majorBidi"/>
          <w:spacing w:val="-2"/>
          <w:sz w:val="16"/>
          <w:szCs w:val="16"/>
        </w:rPr>
        <w:t>m</w:t>
      </w:r>
      <w:r w:rsidR="00B4648E" w:rsidRPr="00D453DA">
        <w:rPr>
          <w:rFonts w:cstheme="majorBidi"/>
          <w:sz w:val="16"/>
          <w:szCs w:val="16"/>
        </w:rPr>
        <w:t>a</w:t>
      </w:r>
      <w:r w:rsidR="00B4648E" w:rsidRPr="00D453DA">
        <w:rPr>
          <w:rFonts w:cstheme="majorBidi"/>
          <w:spacing w:val="-1"/>
          <w:sz w:val="16"/>
          <w:szCs w:val="16"/>
        </w:rPr>
        <w:t xml:space="preserve"> </w:t>
      </w:r>
      <w:r w:rsidR="00B4648E" w:rsidRPr="00D453DA">
        <w:rPr>
          <w:rFonts w:cstheme="majorBidi"/>
          <w:spacing w:val="1"/>
          <w:sz w:val="16"/>
          <w:szCs w:val="16"/>
        </w:rPr>
        <w:t>d</w:t>
      </w:r>
      <w:r w:rsidR="00B4648E" w:rsidRPr="00D453DA">
        <w:rPr>
          <w:rFonts w:cstheme="majorBidi"/>
          <w:sz w:val="16"/>
          <w:szCs w:val="16"/>
        </w:rPr>
        <w:t>e</w:t>
      </w:r>
      <w:r w:rsidR="00B4648E" w:rsidRPr="00D453DA">
        <w:rPr>
          <w:rFonts w:cstheme="majorBidi"/>
          <w:spacing w:val="-1"/>
          <w:sz w:val="16"/>
          <w:szCs w:val="16"/>
        </w:rPr>
        <w:t xml:space="preserve"> </w:t>
      </w:r>
      <w:r w:rsidR="00B4648E" w:rsidRPr="00D453DA">
        <w:rPr>
          <w:rFonts w:cstheme="majorBidi"/>
          <w:sz w:val="16"/>
          <w:szCs w:val="16"/>
        </w:rPr>
        <w:t>c</w:t>
      </w:r>
      <w:r w:rsidR="00B4648E" w:rsidRPr="00D453DA">
        <w:rPr>
          <w:rFonts w:cstheme="majorBidi"/>
          <w:spacing w:val="-2"/>
          <w:sz w:val="16"/>
          <w:szCs w:val="16"/>
        </w:rPr>
        <w:t>é</w:t>
      </w:r>
      <w:r w:rsidR="00B4648E" w:rsidRPr="00D453DA">
        <w:rPr>
          <w:rFonts w:cstheme="majorBidi"/>
          <w:spacing w:val="1"/>
          <w:sz w:val="16"/>
          <w:szCs w:val="16"/>
        </w:rPr>
        <w:t>l</w:t>
      </w:r>
      <w:r w:rsidR="00B4648E" w:rsidRPr="00D453DA">
        <w:rPr>
          <w:rFonts w:cstheme="majorBidi"/>
          <w:spacing w:val="-1"/>
          <w:sz w:val="16"/>
          <w:szCs w:val="16"/>
        </w:rPr>
        <w:t>u</w:t>
      </w:r>
      <w:r w:rsidR="00B4648E" w:rsidRPr="00D453DA">
        <w:rPr>
          <w:rFonts w:cstheme="majorBidi"/>
          <w:spacing w:val="1"/>
          <w:sz w:val="16"/>
          <w:szCs w:val="16"/>
        </w:rPr>
        <w:t>la</w:t>
      </w:r>
      <w:r w:rsidR="00B4648E" w:rsidRPr="00D453DA">
        <w:rPr>
          <w:rFonts w:cstheme="majorBidi"/>
          <w:sz w:val="16"/>
          <w:szCs w:val="16"/>
        </w:rPr>
        <w:t>s</w:t>
      </w:r>
      <w:r w:rsidR="00B4648E" w:rsidRPr="00D453DA">
        <w:rPr>
          <w:rFonts w:cstheme="majorBidi"/>
          <w:spacing w:val="-2"/>
          <w:sz w:val="16"/>
          <w:szCs w:val="16"/>
        </w:rPr>
        <w:t xml:space="preserve"> </w:t>
      </w:r>
      <w:r w:rsidR="00B4648E" w:rsidRPr="00D453DA">
        <w:rPr>
          <w:rFonts w:cstheme="majorBidi"/>
          <w:spacing w:val="-1"/>
          <w:sz w:val="16"/>
          <w:szCs w:val="16"/>
        </w:rPr>
        <w:t>d</w:t>
      </w:r>
      <w:r w:rsidR="00B4648E" w:rsidRPr="00D453DA">
        <w:rPr>
          <w:rFonts w:cstheme="majorBidi"/>
          <w:sz w:val="16"/>
          <w:szCs w:val="16"/>
        </w:rPr>
        <w:t>el m</w:t>
      </w:r>
      <w:r w:rsidR="00B4648E" w:rsidRPr="00D453DA">
        <w:rPr>
          <w:rFonts w:cstheme="majorBidi"/>
          <w:spacing w:val="-2"/>
          <w:sz w:val="16"/>
          <w:szCs w:val="16"/>
        </w:rPr>
        <w:t>a</w:t>
      </w:r>
      <w:r w:rsidR="00B4648E" w:rsidRPr="00D453DA">
        <w:rPr>
          <w:rFonts w:cstheme="majorBidi"/>
          <w:spacing w:val="1"/>
          <w:sz w:val="16"/>
          <w:szCs w:val="16"/>
        </w:rPr>
        <w:t>n</w:t>
      </w:r>
      <w:r w:rsidR="00B4648E" w:rsidRPr="00D453DA">
        <w:rPr>
          <w:rFonts w:cstheme="majorBidi"/>
          <w:spacing w:val="-1"/>
          <w:sz w:val="16"/>
          <w:szCs w:val="16"/>
        </w:rPr>
        <w:t>t</w:t>
      </w:r>
      <w:r w:rsidR="00B4648E" w:rsidRPr="00D453DA">
        <w:rPr>
          <w:rFonts w:cstheme="majorBidi"/>
          <w:sz w:val="16"/>
          <w:szCs w:val="16"/>
        </w:rPr>
        <w:t>o</w:t>
      </w:r>
    </w:p>
    <w:p w14:paraId="559326B2" w14:textId="77777777" w:rsidR="00B4648E" w:rsidRPr="00D453DA" w:rsidRDefault="00B4648E" w:rsidP="000D766C">
      <w:pPr>
        <w:ind w:left="1701" w:hanging="567"/>
        <w:rPr>
          <w:rFonts w:cstheme="majorBidi"/>
          <w:sz w:val="16"/>
          <w:szCs w:val="16"/>
        </w:rPr>
      </w:pPr>
      <w:r w:rsidRPr="00D453DA">
        <w:rPr>
          <w:rFonts w:eastAsia="Courier New" w:cstheme="majorBidi"/>
          <w:sz w:val="16"/>
          <w:szCs w:val="16"/>
        </w:rPr>
        <w:t>o</w:t>
      </w:r>
      <w:r w:rsidRPr="00D453DA">
        <w:rPr>
          <w:rFonts w:eastAsia="Courier New" w:cstheme="majorBidi"/>
          <w:sz w:val="16"/>
          <w:szCs w:val="16"/>
        </w:rPr>
        <w:tab/>
      </w:r>
      <w:r w:rsidRPr="00D453DA">
        <w:rPr>
          <w:rFonts w:cstheme="majorBidi"/>
          <w:sz w:val="16"/>
          <w:szCs w:val="16"/>
        </w:rPr>
        <w:t>T</w:t>
      </w:r>
      <w:r w:rsidRPr="00D453DA">
        <w:rPr>
          <w:rFonts w:cstheme="majorBidi"/>
          <w:spacing w:val="-1"/>
          <w:sz w:val="16"/>
          <w:szCs w:val="16"/>
        </w:rPr>
        <w:t>o</w:t>
      </w:r>
      <w:r w:rsidRPr="00D453DA">
        <w:rPr>
          <w:rFonts w:cstheme="majorBidi"/>
          <w:spacing w:val="1"/>
          <w:sz w:val="16"/>
          <w:szCs w:val="16"/>
        </w:rPr>
        <w:t>do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l</w:t>
      </w:r>
      <w:r w:rsidRPr="00D453DA">
        <w:rPr>
          <w:rFonts w:cstheme="majorBidi"/>
          <w:spacing w:val="1"/>
          <w:sz w:val="16"/>
          <w:szCs w:val="16"/>
        </w:rPr>
        <w:t>o</w:t>
      </w:r>
      <w:r w:rsidRPr="00D453DA">
        <w:rPr>
          <w:rFonts w:cstheme="majorBidi"/>
          <w:sz w:val="16"/>
          <w:szCs w:val="16"/>
        </w:rPr>
        <w:t>s</w:t>
      </w:r>
      <w:r w:rsidRPr="00D453DA">
        <w:rPr>
          <w:rFonts w:cstheme="majorBidi"/>
          <w:spacing w:val="-1"/>
          <w:sz w:val="16"/>
          <w:szCs w:val="16"/>
        </w:rPr>
        <w:t xml:space="preserve"> </w:t>
      </w:r>
      <w:r w:rsidRPr="00D453DA">
        <w:rPr>
          <w:rFonts w:cstheme="majorBidi"/>
          <w:sz w:val="16"/>
          <w:szCs w:val="16"/>
        </w:rPr>
        <w:t>e</w:t>
      </w:r>
      <w:r w:rsidRPr="00D453DA">
        <w:rPr>
          <w:rFonts w:cstheme="majorBidi"/>
          <w:spacing w:val="-1"/>
          <w:sz w:val="16"/>
          <w:szCs w:val="16"/>
        </w:rPr>
        <w:t>f</w:t>
      </w:r>
      <w:r w:rsidRPr="00D453DA">
        <w:rPr>
          <w:rFonts w:cstheme="majorBidi"/>
          <w:spacing w:val="1"/>
          <w:sz w:val="16"/>
          <w:szCs w:val="16"/>
        </w:rPr>
        <w:t>e</w:t>
      </w:r>
      <w:r w:rsidRPr="00D453DA">
        <w:rPr>
          <w:rFonts w:cstheme="majorBidi"/>
          <w:spacing w:val="-2"/>
          <w:sz w:val="16"/>
          <w:szCs w:val="16"/>
        </w:rPr>
        <w:t>c</w:t>
      </w:r>
      <w:r w:rsidRPr="00D453DA">
        <w:rPr>
          <w:rFonts w:cstheme="majorBidi"/>
          <w:spacing w:val="1"/>
          <w:sz w:val="16"/>
          <w:szCs w:val="16"/>
        </w:rPr>
        <w:t>to</w:t>
      </w:r>
      <w:r w:rsidRPr="00D453DA">
        <w:rPr>
          <w:rFonts w:cstheme="majorBidi"/>
          <w:sz w:val="16"/>
          <w:szCs w:val="16"/>
        </w:rPr>
        <w:t>s</w:t>
      </w:r>
      <w:r w:rsidRPr="00D453DA">
        <w:rPr>
          <w:rFonts w:cstheme="majorBidi"/>
          <w:spacing w:val="-2"/>
          <w:sz w:val="16"/>
          <w:szCs w:val="16"/>
        </w:rPr>
        <w:t xml:space="preserve"> a</w:t>
      </w:r>
      <w:r w:rsidRPr="00D453DA">
        <w:rPr>
          <w:rFonts w:cstheme="majorBidi"/>
          <w:spacing w:val="1"/>
          <w:sz w:val="16"/>
          <w:szCs w:val="16"/>
        </w:rPr>
        <w:t>d</w:t>
      </w:r>
      <w:r w:rsidRPr="00D453DA">
        <w:rPr>
          <w:rFonts w:cstheme="majorBidi"/>
          <w:spacing w:val="-1"/>
          <w:sz w:val="16"/>
          <w:szCs w:val="16"/>
        </w:rPr>
        <w:t>v</w:t>
      </w:r>
      <w:r w:rsidRPr="00D453DA">
        <w:rPr>
          <w:rFonts w:cstheme="majorBidi"/>
          <w:spacing w:val="1"/>
          <w:sz w:val="16"/>
          <w:szCs w:val="16"/>
        </w:rPr>
        <w:t>e</w:t>
      </w:r>
      <w:r w:rsidRPr="00D453DA">
        <w:rPr>
          <w:rFonts w:cstheme="majorBidi"/>
          <w:spacing w:val="-1"/>
          <w:sz w:val="16"/>
          <w:szCs w:val="16"/>
        </w:rPr>
        <w:t>r</w:t>
      </w:r>
      <w:r w:rsidRPr="00D453DA">
        <w:rPr>
          <w:rFonts w:cstheme="majorBidi"/>
          <w:sz w:val="16"/>
          <w:szCs w:val="16"/>
        </w:rPr>
        <w:t>s</w:t>
      </w:r>
      <w:r w:rsidRPr="00D453DA">
        <w:rPr>
          <w:rFonts w:cstheme="majorBidi"/>
          <w:spacing w:val="1"/>
          <w:sz w:val="16"/>
          <w:szCs w:val="16"/>
        </w:rPr>
        <w:t>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qu</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2"/>
          <w:sz w:val="16"/>
          <w:szCs w:val="16"/>
        </w:rPr>
        <w:t>s</w:t>
      </w:r>
      <w:r w:rsidRPr="00D453DA">
        <w:rPr>
          <w:rFonts w:cstheme="majorBidi"/>
          <w:spacing w:val="1"/>
          <w:sz w:val="16"/>
          <w:szCs w:val="16"/>
        </w:rPr>
        <w:t>u</w:t>
      </w:r>
      <w:r w:rsidRPr="00D453DA">
        <w:rPr>
          <w:rFonts w:cstheme="majorBidi"/>
          <w:spacing w:val="-1"/>
          <w:sz w:val="16"/>
          <w:szCs w:val="16"/>
        </w:rPr>
        <w:t>r</w:t>
      </w:r>
      <w:r w:rsidRPr="00D453DA">
        <w:rPr>
          <w:rFonts w:cstheme="majorBidi"/>
          <w:spacing w:val="1"/>
          <w:sz w:val="16"/>
          <w:szCs w:val="16"/>
        </w:rPr>
        <w:t>g</w:t>
      </w:r>
      <w:r w:rsidRPr="00D453DA">
        <w:rPr>
          <w:rFonts w:cstheme="majorBidi"/>
          <w:spacing w:val="-1"/>
          <w:sz w:val="16"/>
          <w:szCs w:val="16"/>
        </w:rPr>
        <w:t>i</w:t>
      </w:r>
      <w:r w:rsidRPr="00D453DA">
        <w:rPr>
          <w:rFonts w:cstheme="majorBidi"/>
          <w:spacing w:val="-2"/>
          <w:sz w:val="16"/>
          <w:szCs w:val="16"/>
        </w:rPr>
        <w:t>e</w:t>
      </w:r>
      <w:r w:rsidRPr="00D453DA">
        <w:rPr>
          <w:rFonts w:cstheme="majorBidi"/>
          <w:spacing w:val="-1"/>
          <w:sz w:val="16"/>
          <w:szCs w:val="16"/>
        </w:rPr>
        <w:t>r</w:t>
      </w:r>
      <w:r w:rsidRPr="00D453DA">
        <w:rPr>
          <w:rFonts w:cstheme="majorBidi"/>
          <w:spacing w:val="1"/>
          <w:sz w:val="16"/>
          <w:szCs w:val="16"/>
        </w:rPr>
        <w:t>o</w:t>
      </w:r>
      <w:r w:rsidRPr="00D453DA">
        <w:rPr>
          <w:rFonts w:cstheme="majorBidi"/>
          <w:sz w:val="16"/>
          <w:szCs w:val="16"/>
        </w:rPr>
        <w:t xml:space="preserve">n </w:t>
      </w:r>
      <w:r w:rsidRPr="00D453DA">
        <w:rPr>
          <w:rFonts w:cstheme="majorBidi"/>
          <w:spacing w:val="-1"/>
          <w:sz w:val="16"/>
          <w:szCs w:val="16"/>
        </w:rPr>
        <w:t>d</w:t>
      </w:r>
      <w:r w:rsidRPr="00D453DA">
        <w:rPr>
          <w:rFonts w:cstheme="majorBidi"/>
          <w:spacing w:val="1"/>
          <w:sz w:val="16"/>
          <w:szCs w:val="16"/>
        </w:rPr>
        <w:t>e</w:t>
      </w:r>
      <w:r w:rsidRPr="00D453DA">
        <w:rPr>
          <w:rFonts w:cstheme="majorBidi"/>
          <w:sz w:val="16"/>
          <w:szCs w:val="16"/>
        </w:rPr>
        <w:t>l</w:t>
      </w:r>
      <w:r w:rsidRPr="00D453DA">
        <w:rPr>
          <w:rFonts w:cstheme="majorBidi"/>
          <w:spacing w:val="-1"/>
          <w:sz w:val="16"/>
          <w:szCs w:val="16"/>
        </w:rPr>
        <w:t xml:space="preserve"> </w:t>
      </w:r>
      <w:r w:rsidRPr="00D453DA">
        <w:rPr>
          <w:rFonts w:cstheme="majorBidi"/>
          <w:spacing w:val="1"/>
          <w:sz w:val="16"/>
          <w:szCs w:val="16"/>
        </w:rPr>
        <w:t>t</w:t>
      </w:r>
      <w:r w:rsidRPr="00D453DA">
        <w:rPr>
          <w:rFonts w:cstheme="majorBidi"/>
          <w:spacing w:val="-1"/>
          <w:sz w:val="16"/>
          <w:szCs w:val="16"/>
        </w:rPr>
        <w:t>r</w:t>
      </w:r>
      <w:r w:rsidRPr="00D453DA">
        <w:rPr>
          <w:rFonts w:cstheme="majorBidi"/>
          <w:spacing w:val="1"/>
          <w:sz w:val="16"/>
          <w:szCs w:val="16"/>
        </w:rPr>
        <w:t>a</w:t>
      </w:r>
      <w:r w:rsidRPr="00D453DA">
        <w:rPr>
          <w:rFonts w:cstheme="majorBidi"/>
          <w:spacing w:val="-1"/>
          <w:sz w:val="16"/>
          <w:szCs w:val="16"/>
        </w:rPr>
        <w:t>t</w:t>
      </w:r>
      <w:r w:rsidRPr="00D453DA">
        <w:rPr>
          <w:rFonts w:cstheme="majorBidi"/>
          <w:spacing w:val="1"/>
          <w:sz w:val="16"/>
          <w:szCs w:val="16"/>
        </w:rPr>
        <w:t>a</w:t>
      </w:r>
      <w:r w:rsidRPr="00D453DA">
        <w:rPr>
          <w:rFonts w:cstheme="majorBidi"/>
          <w:spacing w:val="-3"/>
          <w:sz w:val="16"/>
          <w:szCs w:val="16"/>
        </w:rPr>
        <w:t>m</w:t>
      </w:r>
      <w:r w:rsidRPr="00D453DA">
        <w:rPr>
          <w:rFonts w:cstheme="majorBidi"/>
          <w:spacing w:val="1"/>
          <w:sz w:val="16"/>
          <w:szCs w:val="16"/>
        </w:rPr>
        <w:t>i</w:t>
      </w:r>
      <w:r w:rsidRPr="00D453DA">
        <w:rPr>
          <w:rFonts w:cstheme="majorBidi"/>
          <w:spacing w:val="-2"/>
          <w:sz w:val="16"/>
          <w:szCs w:val="16"/>
        </w:rPr>
        <w:t>e</w:t>
      </w:r>
      <w:r w:rsidRPr="00D453DA">
        <w:rPr>
          <w:rFonts w:cstheme="majorBidi"/>
          <w:spacing w:val="1"/>
          <w:sz w:val="16"/>
          <w:szCs w:val="16"/>
        </w:rPr>
        <w:t>n</w:t>
      </w:r>
      <w:r w:rsidRPr="00D453DA">
        <w:rPr>
          <w:rFonts w:cstheme="majorBidi"/>
          <w:spacing w:val="-1"/>
          <w:sz w:val="16"/>
          <w:szCs w:val="16"/>
        </w:rPr>
        <w:t>t</w:t>
      </w:r>
      <w:r w:rsidRPr="00D453DA">
        <w:rPr>
          <w:rFonts w:cstheme="majorBidi"/>
          <w:sz w:val="16"/>
          <w:szCs w:val="16"/>
        </w:rPr>
        <w:t>o</w:t>
      </w:r>
      <w:r w:rsidRPr="00D453DA">
        <w:rPr>
          <w:rFonts w:cstheme="majorBidi"/>
          <w:spacing w:val="2"/>
          <w:sz w:val="16"/>
          <w:szCs w:val="16"/>
        </w:rPr>
        <w:t xml:space="preserve"> </w:t>
      </w:r>
      <w:r w:rsidRPr="00D453DA">
        <w:rPr>
          <w:rFonts w:cstheme="majorBidi"/>
          <w:spacing w:val="-2"/>
          <w:sz w:val="16"/>
          <w:szCs w:val="16"/>
        </w:rPr>
        <w:t>c</w:t>
      </w:r>
      <w:r w:rsidRPr="00D453DA">
        <w:rPr>
          <w:rFonts w:cstheme="majorBidi"/>
          <w:spacing w:val="-1"/>
          <w:sz w:val="16"/>
          <w:szCs w:val="16"/>
        </w:rPr>
        <w:t>o</w:t>
      </w:r>
      <w:r w:rsidRPr="00D453DA">
        <w:rPr>
          <w:rFonts w:cstheme="majorBidi"/>
          <w:sz w:val="16"/>
          <w:szCs w:val="16"/>
        </w:rPr>
        <w:t>n ≥5 %</w:t>
      </w:r>
      <w:r w:rsidRPr="00D453DA">
        <w:rPr>
          <w:rFonts w:cstheme="majorBidi"/>
          <w:spacing w:val="-1"/>
          <w:sz w:val="16"/>
          <w:szCs w:val="16"/>
        </w:rPr>
        <w:t xml:space="preserve">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z w:val="16"/>
          <w:szCs w:val="16"/>
        </w:rPr>
        <w:t>s</w:t>
      </w:r>
      <w:r w:rsidRPr="00D453DA">
        <w:rPr>
          <w:rFonts w:cstheme="majorBidi"/>
          <w:spacing w:val="-1"/>
          <w:sz w:val="16"/>
          <w:szCs w:val="16"/>
        </w:rPr>
        <w:t>u</w:t>
      </w:r>
      <w:r w:rsidRPr="00D453DA">
        <w:rPr>
          <w:rFonts w:cstheme="majorBidi"/>
          <w:spacing w:val="1"/>
          <w:sz w:val="16"/>
          <w:szCs w:val="16"/>
        </w:rPr>
        <w:t>j</w:t>
      </w:r>
      <w:r w:rsidRPr="00D453DA">
        <w:rPr>
          <w:rFonts w:cstheme="majorBidi"/>
          <w:spacing w:val="-2"/>
          <w:sz w:val="16"/>
          <w:szCs w:val="16"/>
        </w:rPr>
        <w:t>e</w:t>
      </w:r>
      <w:r w:rsidRPr="00D453DA">
        <w:rPr>
          <w:rFonts w:cstheme="majorBidi"/>
          <w:spacing w:val="-1"/>
          <w:sz w:val="16"/>
          <w:szCs w:val="16"/>
        </w:rPr>
        <w:t>t</w:t>
      </w:r>
      <w:r w:rsidRPr="00D453DA">
        <w:rPr>
          <w:rFonts w:cstheme="majorBidi"/>
          <w:spacing w:val="1"/>
          <w:sz w:val="16"/>
          <w:szCs w:val="16"/>
        </w:rPr>
        <w:t>o</w:t>
      </w:r>
      <w:r w:rsidRPr="00D453DA">
        <w:rPr>
          <w:rFonts w:cstheme="majorBidi"/>
          <w:sz w:val="16"/>
          <w:szCs w:val="16"/>
        </w:rPr>
        <w:t>s.</w:t>
      </w:r>
    </w:p>
    <w:p w14:paraId="09407028" w14:textId="77777777" w:rsidR="00B4648E" w:rsidRPr="00D453DA" w:rsidRDefault="00B4648E" w:rsidP="000D766C">
      <w:pPr>
        <w:ind w:left="1701" w:hanging="567"/>
        <w:rPr>
          <w:rFonts w:cstheme="majorBidi"/>
          <w:sz w:val="16"/>
          <w:szCs w:val="16"/>
        </w:rPr>
      </w:pPr>
      <w:r w:rsidRPr="00D453DA">
        <w:rPr>
          <w:rFonts w:eastAsia="Courier New" w:cstheme="majorBidi"/>
          <w:position w:val="1"/>
          <w:sz w:val="16"/>
          <w:szCs w:val="16"/>
        </w:rPr>
        <w:t>o</w:t>
      </w:r>
      <w:r w:rsidRPr="00D453DA">
        <w:rPr>
          <w:rFonts w:eastAsia="Courier New" w:cstheme="majorBidi"/>
          <w:position w:val="1"/>
          <w:sz w:val="16"/>
          <w:szCs w:val="16"/>
        </w:rPr>
        <w:tab/>
      </w:r>
      <w:r w:rsidRPr="00D453DA">
        <w:rPr>
          <w:rFonts w:cstheme="majorBidi"/>
          <w:position w:val="1"/>
          <w:sz w:val="16"/>
          <w:szCs w:val="16"/>
        </w:rPr>
        <w:t>T</w:t>
      </w:r>
      <w:r w:rsidRPr="00D453DA">
        <w:rPr>
          <w:rFonts w:cstheme="majorBidi"/>
          <w:spacing w:val="-1"/>
          <w:position w:val="1"/>
          <w:sz w:val="16"/>
          <w:szCs w:val="16"/>
        </w:rPr>
        <w:t>o</w:t>
      </w:r>
      <w:r w:rsidRPr="00D453DA">
        <w:rPr>
          <w:rFonts w:cstheme="majorBidi"/>
          <w:spacing w:val="1"/>
          <w:position w:val="1"/>
          <w:sz w:val="16"/>
          <w:szCs w:val="16"/>
        </w:rPr>
        <w:t>do</w:t>
      </w:r>
      <w:r w:rsidRPr="00D453DA">
        <w:rPr>
          <w:rFonts w:cstheme="majorBidi"/>
          <w:position w:val="1"/>
          <w:sz w:val="16"/>
          <w:szCs w:val="16"/>
        </w:rPr>
        <w:t>s</w:t>
      </w:r>
      <w:r w:rsidRPr="00D453DA">
        <w:rPr>
          <w:rFonts w:cstheme="majorBidi"/>
          <w:spacing w:val="-2"/>
          <w:position w:val="1"/>
          <w:sz w:val="16"/>
          <w:szCs w:val="16"/>
        </w:rPr>
        <w:t xml:space="preserve"> </w:t>
      </w:r>
      <w:r w:rsidRPr="00D453DA">
        <w:rPr>
          <w:rFonts w:cstheme="majorBidi"/>
          <w:spacing w:val="-1"/>
          <w:position w:val="1"/>
          <w:sz w:val="16"/>
          <w:szCs w:val="16"/>
        </w:rPr>
        <w:t>l</w:t>
      </w:r>
      <w:r w:rsidRPr="00D453DA">
        <w:rPr>
          <w:rFonts w:cstheme="majorBidi"/>
          <w:spacing w:val="1"/>
          <w:position w:val="1"/>
          <w:sz w:val="16"/>
          <w:szCs w:val="16"/>
        </w:rPr>
        <w:t>o</w:t>
      </w:r>
      <w:r w:rsidRPr="00D453DA">
        <w:rPr>
          <w:rFonts w:cstheme="majorBidi"/>
          <w:position w:val="1"/>
          <w:sz w:val="16"/>
          <w:szCs w:val="16"/>
        </w:rPr>
        <w:t>s</w:t>
      </w:r>
      <w:r w:rsidRPr="00D453DA">
        <w:rPr>
          <w:rFonts w:cstheme="majorBidi"/>
          <w:spacing w:val="-2"/>
          <w:position w:val="1"/>
          <w:sz w:val="16"/>
          <w:szCs w:val="16"/>
        </w:rPr>
        <w:t xml:space="preserve"> </w:t>
      </w:r>
      <w:r w:rsidRPr="00D453DA">
        <w:rPr>
          <w:rFonts w:cstheme="majorBidi"/>
          <w:position w:val="1"/>
          <w:sz w:val="16"/>
          <w:szCs w:val="16"/>
        </w:rPr>
        <w:t>e</w:t>
      </w:r>
      <w:r w:rsidRPr="00D453DA">
        <w:rPr>
          <w:rFonts w:cstheme="majorBidi"/>
          <w:spacing w:val="-1"/>
          <w:position w:val="1"/>
          <w:sz w:val="16"/>
          <w:szCs w:val="16"/>
        </w:rPr>
        <w:t>f</w:t>
      </w:r>
      <w:r w:rsidRPr="00D453DA">
        <w:rPr>
          <w:rFonts w:cstheme="majorBidi"/>
          <w:spacing w:val="1"/>
          <w:position w:val="1"/>
          <w:sz w:val="16"/>
          <w:szCs w:val="16"/>
        </w:rPr>
        <w:t>e</w:t>
      </w:r>
      <w:r w:rsidRPr="00D453DA">
        <w:rPr>
          <w:rFonts w:cstheme="majorBidi"/>
          <w:spacing w:val="-2"/>
          <w:position w:val="1"/>
          <w:sz w:val="16"/>
          <w:szCs w:val="16"/>
        </w:rPr>
        <w:t>c</w:t>
      </w:r>
      <w:r w:rsidRPr="00D453DA">
        <w:rPr>
          <w:rFonts w:cstheme="majorBidi"/>
          <w:spacing w:val="1"/>
          <w:position w:val="1"/>
          <w:sz w:val="16"/>
          <w:szCs w:val="16"/>
        </w:rPr>
        <w:t>t</w:t>
      </w:r>
      <w:r w:rsidRPr="00D453DA">
        <w:rPr>
          <w:rFonts w:cstheme="majorBidi"/>
          <w:spacing w:val="2"/>
          <w:position w:val="1"/>
          <w:sz w:val="16"/>
          <w:szCs w:val="16"/>
        </w:rPr>
        <w:t>o</w:t>
      </w:r>
      <w:r w:rsidRPr="00D453DA">
        <w:rPr>
          <w:rFonts w:cstheme="majorBidi"/>
          <w:position w:val="1"/>
          <w:sz w:val="16"/>
          <w:szCs w:val="16"/>
        </w:rPr>
        <w:t>s</w:t>
      </w:r>
      <w:r w:rsidRPr="00D453DA">
        <w:rPr>
          <w:rFonts w:cstheme="majorBidi"/>
          <w:spacing w:val="-2"/>
          <w:position w:val="1"/>
          <w:sz w:val="16"/>
          <w:szCs w:val="16"/>
        </w:rPr>
        <w:t xml:space="preserve"> a</w:t>
      </w:r>
      <w:r w:rsidRPr="00D453DA">
        <w:rPr>
          <w:rFonts w:cstheme="majorBidi"/>
          <w:spacing w:val="1"/>
          <w:position w:val="1"/>
          <w:sz w:val="16"/>
          <w:szCs w:val="16"/>
        </w:rPr>
        <w:t>d</w:t>
      </w:r>
      <w:r w:rsidRPr="00D453DA">
        <w:rPr>
          <w:rFonts w:cstheme="majorBidi"/>
          <w:spacing w:val="-1"/>
          <w:position w:val="1"/>
          <w:sz w:val="16"/>
          <w:szCs w:val="16"/>
        </w:rPr>
        <w:t>v</w:t>
      </w:r>
      <w:r w:rsidRPr="00D453DA">
        <w:rPr>
          <w:rFonts w:cstheme="majorBidi"/>
          <w:spacing w:val="1"/>
          <w:position w:val="1"/>
          <w:sz w:val="16"/>
          <w:szCs w:val="16"/>
        </w:rPr>
        <w:t>e</w:t>
      </w:r>
      <w:r w:rsidRPr="00D453DA">
        <w:rPr>
          <w:rFonts w:cstheme="majorBidi"/>
          <w:spacing w:val="-1"/>
          <w:position w:val="1"/>
          <w:sz w:val="16"/>
          <w:szCs w:val="16"/>
        </w:rPr>
        <w:t>r</w:t>
      </w:r>
      <w:r w:rsidRPr="00D453DA">
        <w:rPr>
          <w:rFonts w:cstheme="majorBidi"/>
          <w:position w:val="1"/>
          <w:sz w:val="16"/>
          <w:szCs w:val="16"/>
        </w:rPr>
        <w:t>s</w:t>
      </w:r>
      <w:r w:rsidRPr="00D453DA">
        <w:rPr>
          <w:rFonts w:cstheme="majorBidi"/>
          <w:spacing w:val="1"/>
          <w:position w:val="1"/>
          <w:sz w:val="16"/>
          <w:szCs w:val="16"/>
        </w:rPr>
        <w:t>o</w:t>
      </w:r>
      <w:r w:rsidRPr="00D453DA">
        <w:rPr>
          <w:rFonts w:cstheme="majorBidi"/>
          <w:position w:val="1"/>
          <w:sz w:val="16"/>
          <w:szCs w:val="16"/>
        </w:rPr>
        <w:t>s</w:t>
      </w:r>
      <w:r w:rsidRPr="00D453DA">
        <w:rPr>
          <w:rFonts w:cstheme="majorBidi"/>
          <w:spacing w:val="-2"/>
          <w:position w:val="1"/>
          <w:sz w:val="16"/>
          <w:szCs w:val="16"/>
        </w:rPr>
        <w:t xml:space="preserve"> </w:t>
      </w:r>
      <w:r w:rsidRPr="00D453DA">
        <w:rPr>
          <w:rFonts w:cstheme="majorBidi"/>
          <w:spacing w:val="-1"/>
          <w:position w:val="1"/>
          <w:sz w:val="16"/>
          <w:szCs w:val="16"/>
        </w:rPr>
        <w:t>d</w:t>
      </w:r>
      <w:r w:rsidRPr="00D453DA">
        <w:rPr>
          <w:rFonts w:cstheme="majorBidi"/>
          <w:position w:val="1"/>
          <w:sz w:val="16"/>
          <w:szCs w:val="16"/>
        </w:rPr>
        <w:t>e</w:t>
      </w:r>
      <w:r w:rsidRPr="00D453DA">
        <w:rPr>
          <w:rFonts w:cstheme="majorBidi"/>
          <w:spacing w:val="1"/>
          <w:position w:val="1"/>
          <w:sz w:val="16"/>
          <w:szCs w:val="16"/>
        </w:rPr>
        <w:t xml:space="preserve"> </w:t>
      </w:r>
      <w:r w:rsidRPr="00D453DA">
        <w:rPr>
          <w:rFonts w:cstheme="majorBidi"/>
          <w:spacing w:val="-1"/>
          <w:position w:val="1"/>
          <w:sz w:val="16"/>
          <w:szCs w:val="16"/>
        </w:rPr>
        <w:t>G</w:t>
      </w:r>
      <w:r w:rsidRPr="00D453DA">
        <w:rPr>
          <w:rFonts w:cstheme="majorBidi"/>
          <w:position w:val="1"/>
          <w:sz w:val="16"/>
          <w:szCs w:val="16"/>
        </w:rPr>
        <w:t>r</w:t>
      </w:r>
      <w:r w:rsidRPr="00D453DA">
        <w:rPr>
          <w:rFonts w:cstheme="majorBidi"/>
          <w:spacing w:val="-2"/>
          <w:position w:val="1"/>
          <w:sz w:val="16"/>
          <w:szCs w:val="16"/>
        </w:rPr>
        <w:t>a</w:t>
      </w:r>
      <w:r w:rsidRPr="00D453DA">
        <w:rPr>
          <w:rFonts w:cstheme="majorBidi"/>
          <w:spacing w:val="-1"/>
          <w:position w:val="1"/>
          <w:sz w:val="16"/>
          <w:szCs w:val="16"/>
        </w:rPr>
        <w:t>d</w:t>
      </w:r>
      <w:r w:rsidRPr="00D453DA">
        <w:rPr>
          <w:rFonts w:cstheme="majorBidi"/>
          <w:position w:val="1"/>
          <w:sz w:val="16"/>
          <w:szCs w:val="16"/>
        </w:rPr>
        <w:t xml:space="preserve">o 3 o 4 </w:t>
      </w:r>
      <w:r w:rsidRPr="00D453DA">
        <w:rPr>
          <w:rFonts w:cstheme="majorBidi"/>
          <w:spacing w:val="1"/>
          <w:position w:val="1"/>
          <w:sz w:val="16"/>
          <w:szCs w:val="16"/>
        </w:rPr>
        <w:t>q</w:t>
      </w:r>
      <w:r w:rsidRPr="00D453DA">
        <w:rPr>
          <w:rFonts w:cstheme="majorBidi"/>
          <w:spacing w:val="-1"/>
          <w:position w:val="1"/>
          <w:sz w:val="16"/>
          <w:szCs w:val="16"/>
        </w:rPr>
        <w:t>u</w:t>
      </w:r>
      <w:r w:rsidRPr="00D453DA">
        <w:rPr>
          <w:rFonts w:cstheme="majorBidi"/>
          <w:position w:val="1"/>
          <w:sz w:val="16"/>
          <w:szCs w:val="16"/>
        </w:rPr>
        <w:t>e</w:t>
      </w:r>
      <w:r w:rsidRPr="00D453DA">
        <w:rPr>
          <w:rFonts w:cstheme="majorBidi"/>
          <w:spacing w:val="1"/>
          <w:position w:val="1"/>
          <w:sz w:val="16"/>
          <w:szCs w:val="16"/>
        </w:rPr>
        <w:t xml:space="preserve"> </w:t>
      </w:r>
      <w:r w:rsidRPr="00D453DA">
        <w:rPr>
          <w:rFonts w:cstheme="majorBidi"/>
          <w:spacing w:val="-2"/>
          <w:position w:val="1"/>
          <w:sz w:val="16"/>
          <w:szCs w:val="16"/>
        </w:rPr>
        <w:t>s</w:t>
      </w:r>
      <w:r w:rsidRPr="00D453DA">
        <w:rPr>
          <w:rFonts w:cstheme="majorBidi"/>
          <w:spacing w:val="1"/>
          <w:position w:val="1"/>
          <w:sz w:val="16"/>
          <w:szCs w:val="16"/>
        </w:rPr>
        <w:t>u</w:t>
      </w:r>
      <w:r w:rsidRPr="00D453DA">
        <w:rPr>
          <w:rFonts w:cstheme="majorBidi"/>
          <w:spacing w:val="-1"/>
          <w:position w:val="1"/>
          <w:sz w:val="16"/>
          <w:szCs w:val="16"/>
        </w:rPr>
        <w:t>rg</w:t>
      </w:r>
      <w:r w:rsidRPr="00D453DA">
        <w:rPr>
          <w:rFonts w:cstheme="majorBidi"/>
          <w:spacing w:val="1"/>
          <w:position w:val="1"/>
          <w:sz w:val="16"/>
          <w:szCs w:val="16"/>
        </w:rPr>
        <w:t>ie</w:t>
      </w:r>
      <w:r w:rsidRPr="00D453DA">
        <w:rPr>
          <w:rFonts w:cstheme="majorBidi"/>
          <w:spacing w:val="-3"/>
          <w:position w:val="1"/>
          <w:sz w:val="16"/>
          <w:szCs w:val="16"/>
        </w:rPr>
        <w:t>r</w:t>
      </w:r>
      <w:r w:rsidRPr="00D453DA">
        <w:rPr>
          <w:rFonts w:cstheme="majorBidi"/>
          <w:spacing w:val="1"/>
          <w:position w:val="1"/>
          <w:sz w:val="16"/>
          <w:szCs w:val="16"/>
        </w:rPr>
        <w:t>o</w:t>
      </w:r>
      <w:r w:rsidRPr="00D453DA">
        <w:rPr>
          <w:rFonts w:cstheme="majorBidi"/>
          <w:position w:val="1"/>
          <w:sz w:val="16"/>
          <w:szCs w:val="16"/>
        </w:rPr>
        <w:t xml:space="preserve">n </w:t>
      </w:r>
      <w:r w:rsidRPr="00D453DA">
        <w:rPr>
          <w:rFonts w:cstheme="majorBidi"/>
          <w:spacing w:val="-1"/>
          <w:position w:val="1"/>
          <w:sz w:val="16"/>
          <w:szCs w:val="16"/>
        </w:rPr>
        <w:t>d</w:t>
      </w:r>
      <w:r w:rsidRPr="00D453DA">
        <w:rPr>
          <w:rFonts w:cstheme="majorBidi"/>
          <w:spacing w:val="1"/>
          <w:position w:val="1"/>
          <w:sz w:val="16"/>
          <w:szCs w:val="16"/>
        </w:rPr>
        <w:t>e</w:t>
      </w:r>
      <w:r w:rsidRPr="00D453DA">
        <w:rPr>
          <w:rFonts w:cstheme="majorBidi"/>
          <w:position w:val="1"/>
          <w:sz w:val="16"/>
          <w:szCs w:val="16"/>
        </w:rPr>
        <w:t>l</w:t>
      </w:r>
      <w:r w:rsidRPr="00D453DA">
        <w:rPr>
          <w:rFonts w:cstheme="majorBidi"/>
          <w:spacing w:val="-1"/>
          <w:position w:val="1"/>
          <w:sz w:val="16"/>
          <w:szCs w:val="16"/>
        </w:rPr>
        <w:t xml:space="preserve"> </w:t>
      </w:r>
      <w:r w:rsidRPr="00D453DA">
        <w:rPr>
          <w:rFonts w:cstheme="majorBidi"/>
          <w:spacing w:val="1"/>
          <w:position w:val="1"/>
          <w:sz w:val="16"/>
          <w:szCs w:val="16"/>
        </w:rPr>
        <w:t>t</w:t>
      </w:r>
      <w:r w:rsidRPr="00D453DA">
        <w:rPr>
          <w:rFonts w:cstheme="majorBidi"/>
          <w:spacing w:val="-1"/>
          <w:position w:val="1"/>
          <w:sz w:val="16"/>
          <w:szCs w:val="16"/>
        </w:rPr>
        <w:t>r</w:t>
      </w:r>
      <w:r w:rsidRPr="00D453DA">
        <w:rPr>
          <w:rFonts w:cstheme="majorBidi"/>
          <w:spacing w:val="-2"/>
          <w:position w:val="1"/>
          <w:sz w:val="16"/>
          <w:szCs w:val="16"/>
        </w:rPr>
        <w:t>a</w:t>
      </w:r>
      <w:r w:rsidRPr="00D453DA">
        <w:rPr>
          <w:rFonts w:cstheme="majorBidi"/>
          <w:spacing w:val="1"/>
          <w:position w:val="1"/>
          <w:sz w:val="16"/>
          <w:szCs w:val="16"/>
        </w:rPr>
        <w:t>ta</w:t>
      </w:r>
      <w:r w:rsidRPr="00D453DA">
        <w:rPr>
          <w:rFonts w:cstheme="majorBidi"/>
          <w:spacing w:val="-3"/>
          <w:position w:val="1"/>
          <w:sz w:val="16"/>
          <w:szCs w:val="16"/>
        </w:rPr>
        <w:t>m</w:t>
      </w:r>
      <w:r w:rsidRPr="00D453DA">
        <w:rPr>
          <w:rFonts w:cstheme="majorBidi"/>
          <w:spacing w:val="1"/>
          <w:position w:val="1"/>
          <w:sz w:val="16"/>
          <w:szCs w:val="16"/>
        </w:rPr>
        <w:t>i</w:t>
      </w:r>
      <w:r w:rsidRPr="00D453DA">
        <w:rPr>
          <w:rFonts w:cstheme="majorBidi"/>
          <w:spacing w:val="-2"/>
          <w:position w:val="1"/>
          <w:sz w:val="16"/>
          <w:szCs w:val="16"/>
        </w:rPr>
        <w:t>e</w:t>
      </w:r>
      <w:r w:rsidRPr="00D453DA">
        <w:rPr>
          <w:rFonts w:cstheme="majorBidi"/>
          <w:spacing w:val="1"/>
          <w:position w:val="1"/>
          <w:sz w:val="16"/>
          <w:szCs w:val="16"/>
        </w:rPr>
        <w:t>n</w:t>
      </w:r>
      <w:r w:rsidRPr="00D453DA">
        <w:rPr>
          <w:rFonts w:cstheme="majorBidi"/>
          <w:spacing w:val="-1"/>
          <w:position w:val="1"/>
          <w:sz w:val="16"/>
          <w:szCs w:val="16"/>
        </w:rPr>
        <w:t>t</w:t>
      </w:r>
      <w:r w:rsidRPr="00D453DA">
        <w:rPr>
          <w:rFonts w:cstheme="majorBidi"/>
          <w:position w:val="1"/>
          <w:sz w:val="16"/>
          <w:szCs w:val="16"/>
        </w:rPr>
        <w:t xml:space="preserve">o </w:t>
      </w:r>
      <w:r w:rsidRPr="00D453DA">
        <w:rPr>
          <w:rFonts w:cstheme="majorBidi"/>
          <w:spacing w:val="-1"/>
          <w:position w:val="1"/>
          <w:sz w:val="16"/>
          <w:szCs w:val="16"/>
        </w:rPr>
        <w:t>no</w:t>
      </w:r>
      <w:r w:rsidRPr="00D453DA">
        <w:rPr>
          <w:rFonts w:cstheme="majorBidi"/>
          <w:spacing w:val="1"/>
          <w:position w:val="1"/>
          <w:sz w:val="16"/>
          <w:szCs w:val="16"/>
        </w:rPr>
        <w:t>ti</w:t>
      </w:r>
      <w:r w:rsidRPr="00D453DA">
        <w:rPr>
          <w:rFonts w:cstheme="majorBidi"/>
          <w:spacing w:val="-1"/>
          <w:position w:val="1"/>
          <w:sz w:val="16"/>
          <w:szCs w:val="16"/>
        </w:rPr>
        <w:t>fi</w:t>
      </w:r>
      <w:r w:rsidRPr="00D453DA">
        <w:rPr>
          <w:rFonts w:cstheme="majorBidi"/>
          <w:spacing w:val="1"/>
          <w:position w:val="1"/>
          <w:sz w:val="16"/>
          <w:szCs w:val="16"/>
        </w:rPr>
        <w:t>c</w:t>
      </w:r>
      <w:r w:rsidRPr="00D453DA">
        <w:rPr>
          <w:rFonts w:cstheme="majorBidi"/>
          <w:spacing w:val="-2"/>
          <w:position w:val="1"/>
          <w:sz w:val="16"/>
          <w:szCs w:val="16"/>
        </w:rPr>
        <w:t>a</w:t>
      </w:r>
      <w:r w:rsidRPr="00D453DA">
        <w:rPr>
          <w:rFonts w:cstheme="majorBidi"/>
          <w:spacing w:val="1"/>
          <w:position w:val="1"/>
          <w:sz w:val="16"/>
          <w:szCs w:val="16"/>
        </w:rPr>
        <w:t>do</w:t>
      </w:r>
      <w:r w:rsidRPr="00D453DA">
        <w:rPr>
          <w:rFonts w:cstheme="majorBidi"/>
          <w:position w:val="1"/>
          <w:sz w:val="16"/>
          <w:szCs w:val="16"/>
        </w:rPr>
        <w:t>s</w:t>
      </w:r>
      <w:r w:rsidRPr="00D453DA">
        <w:rPr>
          <w:rFonts w:cstheme="majorBidi"/>
          <w:spacing w:val="-2"/>
          <w:position w:val="1"/>
          <w:sz w:val="16"/>
          <w:szCs w:val="16"/>
        </w:rPr>
        <w:t xml:space="preserve"> e</w:t>
      </w:r>
      <w:r w:rsidRPr="00D453DA">
        <w:rPr>
          <w:rFonts w:cstheme="majorBidi"/>
          <w:position w:val="1"/>
          <w:sz w:val="16"/>
          <w:szCs w:val="16"/>
        </w:rPr>
        <w:t>n 2 o</w:t>
      </w:r>
      <w:r w:rsidRPr="00D453DA">
        <w:rPr>
          <w:rFonts w:cstheme="majorBidi"/>
          <w:spacing w:val="2"/>
          <w:position w:val="1"/>
          <w:sz w:val="16"/>
          <w:szCs w:val="16"/>
        </w:rPr>
        <w:t xml:space="preserve"> </w:t>
      </w:r>
      <w:r w:rsidRPr="00D453DA">
        <w:rPr>
          <w:rFonts w:cstheme="majorBidi"/>
          <w:spacing w:val="-3"/>
          <w:position w:val="1"/>
          <w:sz w:val="16"/>
          <w:szCs w:val="16"/>
        </w:rPr>
        <w:t>m</w:t>
      </w:r>
      <w:r w:rsidRPr="00D453DA">
        <w:rPr>
          <w:rFonts w:cstheme="majorBidi"/>
          <w:spacing w:val="1"/>
          <w:position w:val="1"/>
          <w:sz w:val="16"/>
          <w:szCs w:val="16"/>
        </w:rPr>
        <w:t>á</w:t>
      </w:r>
      <w:r w:rsidRPr="00D453DA">
        <w:rPr>
          <w:rFonts w:cstheme="majorBidi"/>
          <w:position w:val="1"/>
          <w:sz w:val="16"/>
          <w:szCs w:val="16"/>
        </w:rPr>
        <w:t>s</w:t>
      </w:r>
      <w:r w:rsidRPr="00D453DA">
        <w:rPr>
          <w:rFonts w:cstheme="majorBidi"/>
          <w:spacing w:val="1"/>
          <w:position w:val="1"/>
          <w:sz w:val="16"/>
          <w:szCs w:val="16"/>
        </w:rPr>
        <w:t xml:space="preserve"> </w:t>
      </w:r>
      <w:r w:rsidRPr="00D453DA">
        <w:rPr>
          <w:rFonts w:cstheme="majorBidi"/>
          <w:spacing w:val="-2"/>
          <w:position w:val="1"/>
          <w:sz w:val="16"/>
          <w:szCs w:val="16"/>
        </w:rPr>
        <w:t>s</w:t>
      </w:r>
      <w:r w:rsidRPr="00D453DA">
        <w:rPr>
          <w:rFonts w:cstheme="majorBidi"/>
          <w:spacing w:val="1"/>
          <w:position w:val="1"/>
          <w:sz w:val="16"/>
          <w:szCs w:val="16"/>
        </w:rPr>
        <w:t>u</w:t>
      </w:r>
      <w:r w:rsidRPr="00D453DA">
        <w:rPr>
          <w:rFonts w:cstheme="majorBidi"/>
          <w:spacing w:val="-1"/>
          <w:position w:val="1"/>
          <w:sz w:val="16"/>
          <w:szCs w:val="16"/>
        </w:rPr>
        <w:t>j</w:t>
      </w:r>
      <w:r w:rsidRPr="00D453DA">
        <w:rPr>
          <w:rFonts w:cstheme="majorBidi"/>
          <w:spacing w:val="1"/>
          <w:position w:val="1"/>
          <w:sz w:val="16"/>
          <w:szCs w:val="16"/>
        </w:rPr>
        <w:t>e</w:t>
      </w:r>
      <w:r w:rsidRPr="00D453DA">
        <w:rPr>
          <w:rFonts w:cstheme="majorBidi"/>
          <w:spacing w:val="-1"/>
          <w:position w:val="1"/>
          <w:sz w:val="16"/>
          <w:szCs w:val="16"/>
        </w:rPr>
        <w:t>t</w:t>
      </w:r>
      <w:r w:rsidRPr="00D453DA">
        <w:rPr>
          <w:rFonts w:cstheme="majorBidi"/>
          <w:spacing w:val="1"/>
          <w:position w:val="1"/>
          <w:sz w:val="16"/>
          <w:szCs w:val="16"/>
        </w:rPr>
        <w:t>o</w:t>
      </w:r>
      <w:r w:rsidRPr="00D453DA">
        <w:rPr>
          <w:rFonts w:cstheme="majorBidi"/>
          <w:position w:val="1"/>
          <w:sz w:val="16"/>
          <w:szCs w:val="16"/>
        </w:rPr>
        <w:t>s.</w:t>
      </w:r>
    </w:p>
    <w:p w14:paraId="081B5AD1" w14:textId="77777777" w:rsidR="00B4648E" w:rsidRPr="00D453DA" w:rsidRDefault="00B4648E" w:rsidP="000D766C">
      <w:pPr>
        <w:ind w:left="1701" w:hanging="567"/>
        <w:rPr>
          <w:rFonts w:cstheme="majorBidi"/>
          <w:sz w:val="16"/>
          <w:szCs w:val="16"/>
        </w:rPr>
      </w:pPr>
      <w:r w:rsidRPr="00D453DA">
        <w:rPr>
          <w:rFonts w:eastAsia="Courier New" w:cstheme="majorBidi"/>
          <w:position w:val="1"/>
          <w:sz w:val="16"/>
          <w:szCs w:val="16"/>
        </w:rPr>
        <w:t>o</w:t>
      </w:r>
      <w:r w:rsidRPr="00D453DA">
        <w:rPr>
          <w:rFonts w:eastAsia="Courier New" w:cstheme="majorBidi"/>
          <w:position w:val="1"/>
          <w:sz w:val="16"/>
          <w:szCs w:val="16"/>
        </w:rPr>
        <w:tab/>
      </w:r>
      <w:r w:rsidRPr="00D453DA">
        <w:rPr>
          <w:rFonts w:cstheme="majorBidi"/>
          <w:position w:val="1"/>
          <w:sz w:val="16"/>
          <w:szCs w:val="16"/>
        </w:rPr>
        <w:t>T</w:t>
      </w:r>
      <w:r w:rsidRPr="00D453DA">
        <w:rPr>
          <w:rFonts w:cstheme="majorBidi"/>
          <w:spacing w:val="-1"/>
          <w:position w:val="1"/>
          <w:sz w:val="16"/>
          <w:szCs w:val="16"/>
        </w:rPr>
        <w:t>o</w:t>
      </w:r>
      <w:r w:rsidRPr="00D453DA">
        <w:rPr>
          <w:rFonts w:cstheme="majorBidi"/>
          <w:spacing w:val="1"/>
          <w:position w:val="1"/>
          <w:sz w:val="16"/>
          <w:szCs w:val="16"/>
        </w:rPr>
        <w:t>do</w:t>
      </w:r>
      <w:r w:rsidRPr="00D453DA">
        <w:rPr>
          <w:rFonts w:cstheme="majorBidi"/>
          <w:position w:val="1"/>
          <w:sz w:val="16"/>
          <w:szCs w:val="16"/>
        </w:rPr>
        <w:t>s</w:t>
      </w:r>
      <w:r w:rsidRPr="00D453DA">
        <w:rPr>
          <w:rFonts w:cstheme="majorBidi"/>
          <w:spacing w:val="-2"/>
          <w:position w:val="1"/>
          <w:sz w:val="16"/>
          <w:szCs w:val="16"/>
        </w:rPr>
        <w:t xml:space="preserve"> </w:t>
      </w:r>
      <w:r w:rsidRPr="00D453DA">
        <w:rPr>
          <w:rFonts w:cstheme="majorBidi"/>
          <w:spacing w:val="-1"/>
          <w:position w:val="1"/>
          <w:sz w:val="16"/>
          <w:szCs w:val="16"/>
        </w:rPr>
        <w:t>l</w:t>
      </w:r>
      <w:r w:rsidRPr="00D453DA">
        <w:rPr>
          <w:rFonts w:cstheme="majorBidi"/>
          <w:spacing w:val="1"/>
          <w:position w:val="1"/>
          <w:sz w:val="16"/>
          <w:szCs w:val="16"/>
        </w:rPr>
        <w:t>o</w:t>
      </w:r>
      <w:r w:rsidRPr="00D453DA">
        <w:rPr>
          <w:rFonts w:cstheme="majorBidi"/>
          <w:position w:val="1"/>
          <w:sz w:val="16"/>
          <w:szCs w:val="16"/>
        </w:rPr>
        <w:t>s</w:t>
      </w:r>
      <w:r w:rsidRPr="00D453DA">
        <w:rPr>
          <w:rFonts w:cstheme="majorBidi"/>
          <w:spacing w:val="-2"/>
          <w:position w:val="1"/>
          <w:sz w:val="16"/>
          <w:szCs w:val="16"/>
        </w:rPr>
        <w:t xml:space="preserve"> </w:t>
      </w:r>
      <w:r w:rsidRPr="00D453DA">
        <w:rPr>
          <w:rFonts w:cstheme="majorBidi"/>
          <w:position w:val="1"/>
          <w:sz w:val="16"/>
          <w:szCs w:val="16"/>
        </w:rPr>
        <w:t>e</w:t>
      </w:r>
      <w:r w:rsidRPr="00D453DA">
        <w:rPr>
          <w:rFonts w:cstheme="majorBidi"/>
          <w:spacing w:val="-1"/>
          <w:position w:val="1"/>
          <w:sz w:val="16"/>
          <w:szCs w:val="16"/>
        </w:rPr>
        <w:t>f</w:t>
      </w:r>
      <w:r w:rsidRPr="00D453DA">
        <w:rPr>
          <w:rFonts w:cstheme="majorBidi"/>
          <w:spacing w:val="1"/>
          <w:position w:val="1"/>
          <w:sz w:val="16"/>
          <w:szCs w:val="16"/>
        </w:rPr>
        <w:t>e</w:t>
      </w:r>
      <w:r w:rsidRPr="00D453DA">
        <w:rPr>
          <w:rFonts w:cstheme="majorBidi"/>
          <w:spacing w:val="-2"/>
          <w:position w:val="1"/>
          <w:sz w:val="16"/>
          <w:szCs w:val="16"/>
        </w:rPr>
        <w:t>c</w:t>
      </w:r>
      <w:r w:rsidRPr="00D453DA">
        <w:rPr>
          <w:rFonts w:cstheme="majorBidi"/>
          <w:spacing w:val="1"/>
          <w:position w:val="1"/>
          <w:sz w:val="16"/>
          <w:szCs w:val="16"/>
        </w:rPr>
        <w:t>t</w:t>
      </w:r>
      <w:r w:rsidRPr="00D453DA">
        <w:rPr>
          <w:rFonts w:cstheme="majorBidi"/>
          <w:spacing w:val="2"/>
          <w:position w:val="1"/>
          <w:sz w:val="16"/>
          <w:szCs w:val="16"/>
        </w:rPr>
        <w:t>o</w:t>
      </w:r>
      <w:r w:rsidRPr="00D453DA">
        <w:rPr>
          <w:rFonts w:cstheme="majorBidi"/>
          <w:position w:val="1"/>
          <w:sz w:val="16"/>
          <w:szCs w:val="16"/>
        </w:rPr>
        <w:t>s</w:t>
      </w:r>
      <w:r w:rsidRPr="00D453DA">
        <w:rPr>
          <w:rFonts w:cstheme="majorBidi"/>
          <w:spacing w:val="-2"/>
          <w:position w:val="1"/>
          <w:sz w:val="16"/>
          <w:szCs w:val="16"/>
        </w:rPr>
        <w:t xml:space="preserve"> a</w:t>
      </w:r>
      <w:r w:rsidRPr="00D453DA">
        <w:rPr>
          <w:rFonts w:cstheme="majorBidi"/>
          <w:spacing w:val="1"/>
          <w:position w:val="1"/>
          <w:sz w:val="16"/>
          <w:szCs w:val="16"/>
        </w:rPr>
        <w:t>d</w:t>
      </w:r>
      <w:r w:rsidRPr="00D453DA">
        <w:rPr>
          <w:rFonts w:cstheme="majorBidi"/>
          <w:spacing w:val="-1"/>
          <w:position w:val="1"/>
          <w:sz w:val="16"/>
          <w:szCs w:val="16"/>
        </w:rPr>
        <w:t>v</w:t>
      </w:r>
      <w:r w:rsidRPr="00D453DA">
        <w:rPr>
          <w:rFonts w:cstheme="majorBidi"/>
          <w:spacing w:val="1"/>
          <w:position w:val="1"/>
          <w:sz w:val="16"/>
          <w:szCs w:val="16"/>
        </w:rPr>
        <w:t>e</w:t>
      </w:r>
      <w:r w:rsidRPr="00D453DA">
        <w:rPr>
          <w:rFonts w:cstheme="majorBidi"/>
          <w:spacing w:val="-1"/>
          <w:position w:val="1"/>
          <w:sz w:val="16"/>
          <w:szCs w:val="16"/>
        </w:rPr>
        <w:t>r</w:t>
      </w:r>
      <w:r w:rsidRPr="00D453DA">
        <w:rPr>
          <w:rFonts w:cstheme="majorBidi"/>
          <w:position w:val="1"/>
          <w:sz w:val="16"/>
          <w:szCs w:val="16"/>
        </w:rPr>
        <w:t>s</w:t>
      </w:r>
      <w:r w:rsidRPr="00D453DA">
        <w:rPr>
          <w:rFonts w:cstheme="majorBidi"/>
          <w:spacing w:val="1"/>
          <w:position w:val="1"/>
          <w:sz w:val="16"/>
          <w:szCs w:val="16"/>
        </w:rPr>
        <w:t>o</w:t>
      </w:r>
      <w:r w:rsidRPr="00D453DA">
        <w:rPr>
          <w:rFonts w:cstheme="majorBidi"/>
          <w:position w:val="1"/>
          <w:sz w:val="16"/>
          <w:szCs w:val="16"/>
        </w:rPr>
        <w:t>s</w:t>
      </w:r>
      <w:r w:rsidRPr="00D453DA">
        <w:rPr>
          <w:rFonts w:cstheme="majorBidi"/>
          <w:spacing w:val="-2"/>
          <w:position w:val="1"/>
          <w:sz w:val="16"/>
          <w:szCs w:val="16"/>
        </w:rPr>
        <w:t xml:space="preserve"> </w:t>
      </w:r>
      <w:r w:rsidRPr="00D453DA">
        <w:rPr>
          <w:rFonts w:cstheme="majorBidi"/>
          <w:spacing w:val="1"/>
          <w:position w:val="1"/>
          <w:sz w:val="16"/>
          <w:szCs w:val="16"/>
        </w:rPr>
        <w:t>g</w:t>
      </w:r>
      <w:r w:rsidRPr="00D453DA">
        <w:rPr>
          <w:rFonts w:cstheme="majorBidi"/>
          <w:spacing w:val="-3"/>
          <w:position w:val="1"/>
          <w:sz w:val="16"/>
          <w:szCs w:val="16"/>
        </w:rPr>
        <w:t>r</w:t>
      </w:r>
      <w:r w:rsidRPr="00D453DA">
        <w:rPr>
          <w:rFonts w:cstheme="majorBidi"/>
          <w:position w:val="1"/>
          <w:sz w:val="16"/>
          <w:szCs w:val="16"/>
        </w:rPr>
        <w:t>a</w:t>
      </w:r>
      <w:r w:rsidRPr="00D453DA">
        <w:rPr>
          <w:rFonts w:cstheme="majorBidi"/>
          <w:spacing w:val="-1"/>
          <w:position w:val="1"/>
          <w:sz w:val="16"/>
          <w:szCs w:val="16"/>
        </w:rPr>
        <w:t>v</w:t>
      </w:r>
      <w:r w:rsidRPr="00D453DA">
        <w:rPr>
          <w:rFonts w:cstheme="majorBidi"/>
          <w:spacing w:val="1"/>
          <w:position w:val="1"/>
          <w:sz w:val="16"/>
          <w:szCs w:val="16"/>
        </w:rPr>
        <w:t>e</w:t>
      </w:r>
      <w:r w:rsidRPr="00D453DA">
        <w:rPr>
          <w:rFonts w:cstheme="majorBidi"/>
          <w:position w:val="1"/>
          <w:sz w:val="16"/>
          <w:szCs w:val="16"/>
        </w:rPr>
        <w:t>s</w:t>
      </w:r>
      <w:r w:rsidRPr="00D453DA">
        <w:rPr>
          <w:rFonts w:cstheme="majorBidi"/>
          <w:spacing w:val="-2"/>
          <w:position w:val="1"/>
          <w:sz w:val="16"/>
          <w:szCs w:val="16"/>
        </w:rPr>
        <w:t xml:space="preserve"> </w:t>
      </w:r>
      <w:r w:rsidRPr="00D453DA">
        <w:rPr>
          <w:rFonts w:cstheme="majorBidi"/>
          <w:spacing w:val="1"/>
          <w:position w:val="1"/>
          <w:sz w:val="16"/>
          <w:szCs w:val="16"/>
        </w:rPr>
        <w:t>q</w:t>
      </w:r>
      <w:r w:rsidRPr="00D453DA">
        <w:rPr>
          <w:rFonts w:cstheme="majorBidi"/>
          <w:spacing w:val="-1"/>
          <w:position w:val="1"/>
          <w:sz w:val="16"/>
          <w:szCs w:val="16"/>
        </w:rPr>
        <w:t>u</w:t>
      </w:r>
      <w:r w:rsidRPr="00D453DA">
        <w:rPr>
          <w:rFonts w:cstheme="majorBidi"/>
          <w:position w:val="1"/>
          <w:sz w:val="16"/>
          <w:szCs w:val="16"/>
        </w:rPr>
        <w:t>e</w:t>
      </w:r>
      <w:r w:rsidRPr="00D453DA">
        <w:rPr>
          <w:rFonts w:cstheme="majorBidi"/>
          <w:spacing w:val="-1"/>
          <w:position w:val="1"/>
          <w:sz w:val="16"/>
          <w:szCs w:val="16"/>
        </w:rPr>
        <w:t xml:space="preserve"> </w:t>
      </w:r>
      <w:r w:rsidRPr="00D453DA">
        <w:rPr>
          <w:rFonts w:cstheme="majorBidi"/>
          <w:position w:val="1"/>
          <w:sz w:val="16"/>
          <w:szCs w:val="16"/>
        </w:rPr>
        <w:t>s</w:t>
      </w:r>
      <w:r w:rsidRPr="00D453DA">
        <w:rPr>
          <w:rFonts w:cstheme="majorBidi"/>
          <w:spacing w:val="1"/>
          <w:position w:val="1"/>
          <w:sz w:val="16"/>
          <w:szCs w:val="16"/>
        </w:rPr>
        <w:t>u</w:t>
      </w:r>
      <w:r w:rsidRPr="00D453DA">
        <w:rPr>
          <w:rFonts w:cstheme="majorBidi"/>
          <w:spacing w:val="-3"/>
          <w:position w:val="1"/>
          <w:sz w:val="16"/>
          <w:szCs w:val="16"/>
        </w:rPr>
        <w:t>r</w:t>
      </w:r>
      <w:r w:rsidRPr="00D453DA">
        <w:rPr>
          <w:rFonts w:cstheme="majorBidi"/>
          <w:spacing w:val="1"/>
          <w:position w:val="1"/>
          <w:sz w:val="16"/>
          <w:szCs w:val="16"/>
        </w:rPr>
        <w:t>gi</w:t>
      </w:r>
      <w:r w:rsidRPr="00D453DA">
        <w:rPr>
          <w:rFonts w:cstheme="majorBidi"/>
          <w:position w:val="1"/>
          <w:sz w:val="16"/>
          <w:szCs w:val="16"/>
        </w:rPr>
        <w:t>e</w:t>
      </w:r>
      <w:r w:rsidRPr="00D453DA">
        <w:rPr>
          <w:rFonts w:cstheme="majorBidi"/>
          <w:spacing w:val="-3"/>
          <w:position w:val="1"/>
          <w:sz w:val="16"/>
          <w:szCs w:val="16"/>
        </w:rPr>
        <w:t>r</w:t>
      </w:r>
      <w:r w:rsidRPr="00D453DA">
        <w:rPr>
          <w:rFonts w:cstheme="majorBidi"/>
          <w:spacing w:val="-1"/>
          <w:position w:val="1"/>
          <w:sz w:val="16"/>
          <w:szCs w:val="16"/>
        </w:rPr>
        <w:t>o</w:t>
      </w:r>
      <w:r w:rsidRPr="00D453DA">
        <w:rPr>
          <w:rFonts w:cstheme="majorBidi"/>
          <w:position w:val="1"/>
          <w:sz w:val="16"/>
          <w:szCs w:val="16"/>
        </w:rPr>
        <w:t xml:space="preserve">n </w:t>
      </w:r>
      <w:r w:rsidRPr="00D453DA">
        <w:rPr>
          <w:rFonts w:cstheme="majorBidi"/>
          <w:spacing w:val="1"/>
          <w:position w:val="1"/>
          <w:sz w:val="16"/>
          <w:szCs w:val="16"/>
        </w:rPr>
        <w:t>d</w:t>
      </w:r>
      <w:r w:rsidRPr="00D453DA">
        <w:rPr>
          <w:rFonts w:cstheme="majorBidi"/>
          <w:position w:val="1"/>
          <w:sz w:val="16"/>
          <w:szCs w:val="16"/>
        </w:rPr>
        <w:t>el</w:t>
      </w:r>
      <w:r w:rsidRPr="00D453DA">
        <w:rPr>
          <w:rFonts w:cstheme="majorBidi"/>
          <w:spacing w:val="-1"/>
          <w:position w:val="1"/>
          <w:sz w:val="16"/>
          <w:szCs w:val="16"/>
        </w:rPr>
        <w:t xml:space="preserve"> </w:t>
      </w:r>
      <w:r w:rsidRPr="00D453DA">
        <w:rPr>
          <w:rFonts w:cstheme="majorBidi"/>
          <w:spacing w:val="1"/>
          <w:position w:val="1"/>
          <w:sz w:val="16"/>
          <w:szCs w:val="16"/>
        </w:rPr>
        <w:t>t</w:t>
      </w:r>
      <w:r w:rsidRPr="00D453DA">
        <w:rPr>
          <w:rFonts w:cstheme="majorBidi"/>
          <w:position w:val="1"/>
          <w:sz w:val="16"/>
          <w:szCs w:val="16"/>
        </w:rPr>
        <w:t>r</w:t>
      </w:r>
      <w:r w:rsidRPr="00D453DA">
        <w:rPr>
          <w:rFonts w:cstheme="majorBidi"/>
          <w:spacing w:val="-2"/>
          <w:position w:val="1"/>
          <w:sz w:val="16"/>
          <w:szCs w:val="16"/>
        </w:rPr>
        <w:t>a</w:t>
      </w:r>
      <w:r w:rsidRPr="00D453DA">
        <w:rPr>
          <w:rFonts w:cstheme="majorBidi"/>
          <w:spacing w:val="1"/>
          <w:position w:val="1"/>
          <w:sz w:val="16"/>
          <w:szCs w:val="16"/>
        </w:rPr>
        <w:t>ta</w:t>
      </w:r>
      <w:r w:rsidRPr="00D453DA">
        <w:rPr>
          <w:rFonts w:cstheme="majorBidi"/>
          <w:spacing w:val="-2"/>
          <w:position w:val="1"/>
          <w:sz w:val="16"/>
          <w:szCs w:val="16"/>
        </w:rPr>
        <w:t>m</w:t>
      </w:r>
      <w:r w:rsidRPr="00D453DA">
        <w:rPr>
          <w:rFonts w:cstheme="majorBidi"/>
          <w:spacing w:val="1"/>
          <w:position w:val="1"/>
          <w:sz w:val="16"/>
          <w:szCs w:val="16"/>
        </w:rPr>
        <w:t>i</w:t>
      </w:r>
      <w:r w:rsidRPr="00D453DA">
        <w:rPr>
          <w:rFonts w:cstheme="majorBidi"/>
          <w:spacing w:val="-2"/>
          <w:position w:val="1"/>
          <w:sz w:val="16"/>
          <w:szCs w:val="16"/>
        </w:rPr>
        <w:t>e</w:t>
      </w:r>
      <w:r w:rsidRPr="00D453DA">
        <w:rPr>
          <w:rFonts w:cstheme="majorBidi"/>
          <w:spacing w:val="1"/>
          <w:position w:val="1"/>
          <w:sz w:val="16"/>
          <w:szCs w:val="16"/>
        </w:rPr>
        <w:t>n</w:t>
      </w:r>
      <w:r w:rsidRPr="00D453DA">
        <w:rPr>
          <w:rFonts w:cstheme="majorBidi"/>
          <w:spacing w:val="-1"/>
          <w:position w:val="1"/>
          <w:sz w:val="16"/>
          <w:szCs w:val="16"/>
        </w:rPr>
        <w:t>t</w:t>
      </w:r>
      <w:r w:rsidRPr="00D453DA">
        <w:rPr>
          <w:rFonts w:cstheme="majorBidi"/>
          <w:position w:val="1"/>
          <w:sz w:val="16"/>
          <w:szCs w:val="16"/>
        </w:rPr>
        <w:t xml:space="preserve">o </w:t>
      </w:r>
      <w:r w:rsidRPr="00D453DA">
        <w:rPr>
          <w:rFonts w:cstheme="majorBidi"/>
          <w:spacing w:val="-1"/>
          <w:position w:val="1"/>
          <w:sz w:val="16"/>
          <w:szCs w:val="16"/>
        </w:rPr>
        <w:t>n</w:t>
      </w:r>
      <w:r w:rsidRPr="00D453DA">
        <w:rPr>
          <w:rFonts w:cstheme="majorBidi"/>
          <w:spacing w:val="1"/>
          <w:position w:val="1"/>
          <w:sz w:val="16"/>
          <w:szCs w:val="16"/>
        </w:rPr>
        <w:t>o</w:t>
      </w:r>
      <w:r w:rsidRPr="00D453DA">
        <w:rPr>
          <w:rFonts w:cstheme="majorBidi"/>
          <w:spacing w:val="-1"/>
          <w:position w:val="1"/>
          <w:sz w:val="16"/>
          <w:szCs w:val="16"/>
        </w:rPr>
        <w:t>t</w:t>
      </w:r>
      <w:r w:rsidRPr="00D453DA">
        <w:rPr>
          <w:rFonts w:cstheme="majorBidi"/>
          <w:spacing w:val="1"/>
          <w:position w:val="1"/>
          <w:sz w:val="16"/>
          <w:szCs w:val="16"/>
        </w:rPr>
        <w:t>i</w:t>
      </w:r>
      <w:r w:rsidRPr="00D453DA">
        <w:rPr>
          <w:rFonts w:cstheme="majorBidi"/>
          <w:spacing w:val="-1"/>
          <w:position w:val="1"/>
          <w:sz w:val="16"/>
          <w:szCs w:val="16"/>
        </w:rPr>
        <w:t>f</w:t>
      </w:r>
      <w:r w:rsidRPr="00D453DA">
        <w:rPr>
          <w:rFonts w:cstheme="majorBidi"/>
          <w:spacing w:val="1"/>
          <w:position w:val="1"/>
          <w:sz w:val="16"/>
          <w:szCs w:val="16"/>
        </w:rPr>
        <w:t>i</w:t>
      </w:r>
      <w:r w:rsidRPr="00D453DA">
        <w:rPr>
          <w:rFonts w:cstheme="majorBidi"/>
          <w:spacing w:val="-2"/>
          <w:position w:val="1"/>
          <w:sz w:val="16"/>
          <w:szCs w:val="16"/>
        </w:rPr>
        <w:t>c</w:t>
      </w:r>
      <w:r w:rsidRPr="00D453DA">
        <w:rPr>
          <w:rFonts w:cstheme="majorBidi"/>
          <w:spacing w:val="1"/>
          <w:position w:val="1"/>
          <w:sz w:val="16"/>
          <w:szCs w:val="16"/>
        </w:rPr>
        <w:t>a</w:t>
      </w:r>
      <w:r w:rsidRPr="00D453DA">
        <w:rPr>
          <w:rFonts w:cstheme="majorBidi"/>
          <w:spacing w:val="-1"/>
          <w:position w:val="1"/>
          <w:sz w:val="16"/>
          <w:szCs w:val="16"/>
        </w:rPr>
        <w:t>d</w:t>
      </w:r>
      <w:r w:rsidRPr="00D453DA">
        <w:rPr>
          <w:rFonts w:cstheme="majorBidi"/>
          <w:spacing w:val="1"/>
          <w:position w:val="1"/>
          <w:sz w:val="16"/>
          <w:szCs w:val="16"/>
        </w:rPr>
        <w:t>o</w:t>
      </w:r>
      <w:r w:rsidRPr="00D453DA">
        <w:rPr>
          <w:rFonts w:cstheme="majorBidi"/>
          <w:position w:val="1"/>
          <w:sz w:val="16"/>
          <w:szCs w:val="16"/>
        </w:rPr>
        <w:t>s</w:t>
      </w:r>
      <w:r w:rsidRPr="00D453DA">
        <w:rPr>
          <w:rFonts w:cstheme="majorBidi"/>
          <w:spacing w:val="-4"/>
          <w:position w:val="1"/>
          <w:sz w:val="16"/>
          <w:szCs w:val="16"/>
        </w:rPr>
        <w:t xml:space="preserve"> </w:t>
      </w:r>
      <w:r w:rsidRPr="00D453DA">
        <w:rPr>
          <w:rFonts w:cstheme="majorBidi"/>
          <w:spacing w:val="1"/>
          <w:position w:val="1"/>
          <w:sz w:val="16"/>
          <w:szCs w:val="16"/>
        </w:rPr>
        <w:t>e</w:t>
      </w:r>
      <w:r w:rsidRPr="00D453DA">
        <w:rPr>
          <w:rFonts w:cstheme="majorBidi"/>
          <w:position w:val="1"/>
          <w:sz w:val="16"/>
          <w:szCs w:val="16"/>
        </w:rPr>
        <w:t>n 2 o más</w:t>
      </w:r>
      <w:r w:rsidRPr="00D453DA">
        <w:rPr>
          <w:rFonts w:cstheme="majorBidi"/>
          <w:spacing w:val="1"/>
          <w:position w:val="1"/>
          <w:sz w:val="16"/>
          <w:szCs w:val="16"/>
        </w:rPr>
        <w:t xml:space="preserve"> </w:t>
      </w:r>
      <w:r w:rsidRPr="00D453DA">
        <w:rPr>
          <w:rFonts w:cstheme="majorBidi"/>
          <w:spacing w:val="-2"/>
          <w:position w:val="1"/>
          <w:sz w:val="16"/>
          <w:szCs w:val="16"/>
        </w:rPr>
        <w:t>s</w:t>
      </w:r>
      <w:r w:rsidRPr="00D453DA">
        <w:rPr>
          <w:rFonts w:cstheme="majorBidi"/>
          <w:spacing w:val="-1"/>
          <w:position w:val="1"/>
          <w:sz w:val="16"/>
          <w:szCs w:val="16"/>
        </w:rPr>
        <w:t>u</w:t>
      </w:r>
      <w:r w:rsidRPr="00D453DA">
        <w:rPr>
          <w:rFonts w:cstheme="majorBidi"/>
          <w:spacing w:val="1"/>
          <w:position w:val="1"/>
          <w:sz w:val="16"/>
          <w:szCs w:val="16"/>
        </w:rPr>
        <w:t>je</w:t>
      </w:r>
      <w:r w:rsidRPr="00D453DA">
        <w:rPr>
          <w:rFonts w:cstheme="majorBidi"/>
          <w:spacing w:val="-1"/>
          <w:position w:val="1"/>
          <w:sz w:val="16"/>
          <w:szCs w:val="16"/>
        </w:rPr>
        <w:t>t</w:t>
      </w:r>
      <w:r w:rsidRPr="00D453DA">
        <w:rPr>
          <w:rFonts w:cstheme="majorBidi"/>
          <w:spacing w:val="1"/>
          <w:position w:val="1"/>
          <w:sz w:val="16"/>
          <w:szCs w:val="16"/>
        </w:rPr>
        <w:t>o</w:t>
      </w:r>
      <w:r w:rsidRPr="00D453DA">
        <w:rPr>
          <w:rFonts w:cstheme="majorBidi"/>
          <w:position w:val="1"/>
          <w:sz w:val="16"/>
          <w:szCs w:val="16"/>
        </w:rPr>
        <w:t>s.</w:t>
      </w:r>
    </w:p>
    <w:p w14:paraId="1C77C4D1" w14:textId="77777777" w:rsidR="00B4648E" w:rsidRPr="00D453DA" w:rsidRDefault="00B4648E" w:rsidP="000D766C">
      <w:pPr>
        <w:rPr>
          <w:rFonts w:cstheme="majorBidi"/>
        </w:rPr>
      </w:pPr>
    </w:p>
    <w:p w14:paraId="39C644F1" w14:textId="77777777" w:rsidR="00B4648E" w:rsidRPr="00D453DA" w:rsidRDefault="00B4648E" w:rsidP="000D766C">
      <w:pPr>
        <w:rPr>
          <w:rFonts w:cstheme="majorBidi"/>
          <w:u w:val="single"/>
        </w:rPr>
      </w:pPr>
      <w:r w:rsidRPr="00D453DA">
        <w:rPr>
          <w:rFonts w:cstheme="majorBidi"/>
          <w:i/>
          <w:szCs w:val="22"/>
          <w:u w:val="single"/>
        </w:rPr>
        <w:t>Tab</w:t>
      </w:r>
      <w:r w:rsidRPr="00D453DA">
        <w:rPr>
          <w:rFonts w:cstheme="majorBidi"/>
          <w:i/>
          <w:spacing w:val="1"/>
          <w:szCs w:val="22"/>
          <w:u w:val="single"/>
        </w:rPr>
        <w:t>l</w:t>
      </w:r>
      <w:r w:rsidRPr="00D453DA">
        <w:rPr>
          <w:rFonts w:cstheme="majorBidi"/>
          <w:i/>
          <w:szCs w:val="22"/>
          <w:u w:val="single"/>
        </w:rPr>
        <w:t xml:space="preserve">a </w:t>
      </w:r>
      <w:r w:rsidRPr="00D453DA">
        <w:rPr>
          <w:rFonts w:cstheme="majorBidi"/>
          <w:i/>
          <w:spacing w:val="-2"/>
          <w:szCs w:val="22"/>
          <w:u w:val="single"/>
        </w:rPr>
        <w:t>r</w:t>
      </w:r>
      <w:r w:rsidRPr="00D453DA">
        <w:rPr>
          <w:rFonts w:cstheme="majorBidi"/>
          <w:i/>
          <w:spacing w:val="1"/>
          <w:szCs w:val="22"/>
          <w:u w:val="single"/>
        </w:rPr>
        <w:t>es</w:t>
      </w:r>
      <w:r w:rsidRPr="00D453DA">
        <w:rPr>
          <w:rFonts w:cstheme="majorBidi"/>
          <w:i/>
          <w:szCs w:val="22"/>
          <w:u w:val="single"/>
        </w:rPr>
        <w:t>u</w:t>
      </w:r>
      <w:r w:rsidRPr="00D453DA">
        <w:rPr>
          <w:rFonts w:cstheme="majorBidi"/>
          <w:i/>
          <w:spacing w:val="-1"/>
          <w:szCs w:val="22"/>
          <w:u w:val="single"/>
        </w:rPr>
        <w:t>m</w:t>
      </w:r>
      <w:r w:rsidRPr="00D453DA">
        <w:rPr>
          <w:rFonts w:cstheme="majorBidi"/>
          <w:i/>
          <w:spacing w:val="-2"/>
          <w:szCs w:val="22"/>
          <w:u w:val="single"/>
        </w:rPr>
        <w:t>e</w:t>
      </w:r>
      <w:r w:rsidRPr="00D453DA">
        <w:rPr>
          <w:rFonts w:cstheme="majorBidi"/>
          <w:i/>
          <w:szCs w:val="22"/>
          <w:u w:val="single"/>
        </w:rPr>
        <w:t>n pa</w:t>
      </w:r>
      <w:r w:rsidRPr="00D453DA">
        <w:rPr>
          <w:rFonts w:cstheme="majorBidi"/>
          <w:i/>
          <w:spacing w:val="1"/>
          <w:szCs w:val="22"/>
          <w:u w:val="single"/>
        </w:rPr>
        <w:t>r</w:t>
      </w:r>
      <w:r w:rsidRPr="00D453DA">
        <w:rPr>
          <w:rFonts w:cstheme="majorBidi"/>
          <w:i/>
          <w:szCs w:val="22"/>
          <w:u w:val="single"/>
        </w:rPr>
        <w:t>a</w:t>
      </w:r>
      <w:r w:rsidRPr="00D453DA">
        <w:rPr>
          <w:rFonts w:cstheme="majorBidi"/>
          <w:i/>
          <w:spacing w:val="-2"/>
          <w:szCs w:val="22"/>
          <w:u w:val="single"/>
        </w:rPr>
        <w:t xml:space="preserve"> </w:t>
      </w:r>
      <w:r w:rsidRPr="00D453DA">
        <w:rPr>
          <w:rFonts w:cstheme="majorBidi"/>
          <w:i/>
          <w:spacing w:val="1"/>
          <w:szCs w:val="22"/>
          <w:u w:val="single"/>
        </w:rPr>
        <w:t>t</w:t>
      </w:r>
      <w:r w:rsidRPr="00D453DA">
        <w:rPr>
          <w:rFonts w:cstheme="majorBidi"/>
          <w:i/>
          <w:spacing w:val="-2"/>
          <w:szCs w:val="22"/>
          <w:u w:val="single"/>
        </w:rPr>
        <w:t>e</w:t>
      </w:r>
      <w:r w:rsidRPr="00D453DA">
        <w:rPr>
          <w:rFonts w:cstheme="majorBidi"/>
          <w:i/>
          <w:spacing w:val="1"/>
          <w:szCs w:val="22"/>
          <w:u w:val="single"/>
        </w:rPr>
        <w:t>r</w:t>
      </w:r>
      <w:r w:rsidRPr="00D453DA">
        <w:rPr>
          <w:rFonts w:cstheme="majorBidi"/>
          <w:i/>
          <w:szCs w:val="22"/>
          <w:u w:val="single"/>
        </w:rPr>
        <w:t>a</w:t>
      </w:r>
      <w:r w:rsidRPr="00D453DA">
        <w:rPr>
          <w:rFonts w:cstheme="majorBidi"/>
          <w:i/>
          <w:spacing w:val="-2"/>
          <w:szCs w:val="22"/>
          <w:u w:val="single"/>
        </w:rPr>
        <w:t>p</w:t>
      </w:r>
      <w:r w:rsidRPr="00D453DA">
        <w:rPr>
          <w:rFonts w:cstheme="majorBidi"/>
          <w:i/>
          <w:spacing w:val="-1"/>
          <w:szCs w:val="22"/>
          <w:u w:val="single"/>
        </w:rPr>
        <w:t>i</w:t>
      </w:r>
      <w:r w:rsidRPr="00D453DA">
        <w:rPr>
          <w:rFonts w:cstheme="majorBidi"/>
          <w:i/>
          <w:szCs w:val="22"/>
          <w:u w:val="single"/>
        </w:rPr>
        <w:t xml:space="preserve">a </w:t>
      </w:r>
      <w:r w:rsidRPr="00D453DA">
        <w:rPr>
          <w:rFonts w:cstheme="majorBidi"/>
          <w:i/>
          <w:spacing w:val="1"/>
          <w:szCs w:val="22"/>
          <w:u w:val="single"/>
        </w:rPr>
        <w:t>c</w:t>
      </w:r>
      <w:r w:rsidRPr="00D453DA">
        <w:rPr>
          <w:rFonts w:cstheme="majorBidi"/>
          <w:i/>
          <w:szCs w:val="22"/>
          <w:u w:val="single"/>
        </w:rPr>
        <w:t>o</w:t>
      </w:r>
      <w:r w:rsidRPr="00D453DA">
        <w:rPr>
          <w:rFonts w:cstheme="majorBidi"/>
          <w:i/>
          <w:spacing w:val="-1"/>
          <w:szCs w:val="22"/>
          <w:u w:val="single"/>
        </w:rPr>
        <w:t>m</w:t>
      </w:r>
      <w:r w:rsidRPr="00D453DA">
        <w:rPr>
          <w:rFonts w:cstheme="majorBidi"/>
          <w:i/>
          <w:szCs w:val="22"/>
          <w:u w:val="single"/>
        </w:rPr>
        <w:t>b</w:t>
      </w:r>
      <w:r w:rsidRPr="00D453DA">
        <w:rPr>
          <w:rFonts w:cstheme="majorBidi"/>
          <w:i/>
          <w:spacing w:val="1"/>
          <w:szCs w:val="22"/>
          <w:u w:val="single"/>
        </w:rPr>
        <w:t>i</w:t>
      </w:r>
      <w:r w:rsidRPr="00D453DA">
        <w:rPr>
          <w:rFonts w:cstheme="majorBidi"/>
          <w:i/>
          <w:spacing w:val="-2"/>
          <w:szCs w:val="22"/>
          <w:u w:val="single"/>
        </w:rPr>
        <w:t>n</w:t>
      </w:r>
      <w:r w:rsidRPr="00D453DA">
        <w:rPr>
          <w:rFonts w:cstheme="majorBidi"/>
          <w:i/>
          <w:szCs w:val="22"/>
          <w:u w:val="single"/>
        </w:rPr>
        <w:t>ada</w:t>
      </w:r>
      <w:r w:rsidRPr="00D453DA">
        <w:rPr>
          <w:rFonts w:cstheme="majorBidi"/>
          <w:i/>
          <w:spacing w:val="1"/>
          <w:szCs w:val="22"/>
          <w:u w:val="single"/>
        </w:rPr>
        <w:t xml:space="preserve"> </w:t>
      </w:r>
      <w:r w:rsidRPr="00D453DA">
        <w:rPr>
          <w:rFonts w:cstheme="majorBidi"/>
          <w:i/>
          <w:szCs w:val="22"/>
          <w:u w:val="single"/>
        </w:rPr>
        <w:t>en</w:t>
      </w:r>
      <w:r w:rsidRPr="00D453DA">
        <w:rPr>
          <w:rFonts w:cstheme="majorBidi"/>
          <w:i/>
          <w:spacing w:val="-2"/>
          <w:szCs w:val="22"/>
          <w:u w:val="single"/>
        </w:rPr>
        <w:t xml:space="preserve"> </w:t>
      </w:r>
      <w:r w:rsidRPr="00D453DA">
        <w:rPr>
          <w:rFonts w:cstheme="majorBidi"/>
          <w:i/>
          <w:szCs w:val="22"/>
          <w:u w:val="single"/>
        </w:rPr>
        <w:t>LF</w:t>
      </w:r>
    </w:p>
    <w:p w14:paraId="064FA22D" w14:textId="77777777" w:rsidR="00B4648E" w:rsidRPr="00D453DA" w:rsidRDefault="00B4648E" w:rsidP="000D766C">
      <w:pPr>
        <w:rPr>
          <w:rFonts w:cstheme="majorBidi"/>
        </w:rPr>
      </w:pPr>
      <w:r w:rsidRPr="00D453DA">
        <w:rPr>
          <w:rFonts w:cstheme="majorBidi"/>
          <w:szCs w:val="22"/>
        </w:rPr>
        <w:t>La</w:t>
      </w:r>
      <w:r w:rsidRPr="00D453DA">
        <w:rPr>
          <w:rFonts w:cstheme="majorBidi"/>
          <w:spacing w:val="1"/>
          <w:szCs w:val="22"/>
        </w:rPr>
        <w:t xml:space="preserve"> si</w:t>
      </w:r>
      <w:r w:rsidRPr="00D453DA">
        <w:rPr>
          <w:rFonts w:cstheme="majorBidi"/>
          <w:spacing w:val="-2"/>
          <w:szCs w:val="22"/>
        </w:rPr>
        <w:t>g</w:t>
      </w:r>
      <w:r w:rsidRPr="00D453DA">
        <w:rPr>
          <w:rFonts w:cstheme="majorBidi"/>
          <w:szCs w:val="22"/>
        </w:rPr>
        <w:t>u</w:t>
      </w:r>
      <w:r w:rsidRPr="00D453DA">
        <w:rPr>
          <w:rFonts w:cstheme="majorBidi"/>
          <w:spacing w:val="1"/>
          <w:szCs w:val="22"/>
        </w:rPr>
        <w:t>i</w:t>
      </w:r>
      <w:r w:rsidRPr="00D453DA">
        <w:rPr>
          <w:rFonts w:cstheme="majorBidi"/>
          <w:spacing w:val="-2"/>
          <w:szCs w:val="22"/>
        </w:rPr>
        <w:t>e</w:t>
      </w:r>
      <w:r w:rsidRPr="00D453DA">
        <w:rPr>
          <w:rFonts w:cstheme="majorBidi"/>
          <w:szCs w:val="22"/>
        </w:rPr>
        <w:t>n</w:t>
      </w:r>
      <w:r w:rsidRPr="00D453DA">
        <w:rPr>
          <w:rFonts w:cstheme="majorBidi"/>
          <w:spacing w:val="1"/>
          <w:szCs w:val="22"/>
        </w:rPr>
        <w:t>t</w:t>
      </w:r>
      <w:r w:rsidRPr="00D453DA">
        <w:rPr>
          <w:rFonts w:cstheme="majorBidi"/>
          <w:szCs w:val="22"/>
        </w:rPr>
        <w:t>e</w:t>
      </w:r>
      <w:r w:rsidRPr="00D453DA">
        <w:rPr>
          <w:rFonts w:cstheme="majorBidi"/>
          <w:spacing w:val="-2"/>
          <w:szCs w:val="22"/>
        </w:rPr>
        <w:t xml:space="preserve"> </w:t>
      </w:r>
      <w:r w:rsidRPr="00D453DA">
        <w:rPr>
          <w:rFonts w:cstheme="majorBidi"/>
          <w:spacing w:val="2"/>
          <w:szCs w:val="22"/>
        </w:rPr>
        <w:t>t</w:t>
      </w:r>
      <w:r w:rsidRPr="00D453DA">
        <w:rPr>
          <w:rFonts w:cstheme="majorBidi"/>
          <w:spacing w:val="-2"/>
          <w:szCs w:val="22"/>
        </w:rPr>
        <w:t>a</w:t>
      </w:r>
      <w:r w:rsidRPr="00D453DA">
        <w:rPr>
          <w:rFonts w:cstheme="majorBidi"/>
          <w:szCs w:val="22"/>
        </w:rPr>
        <w:t>b</w:t>
      </w:r>
      <w:r w:rsidRPr="00D453DA">
        <w:rPr>
          <w:rFonts w:cstheme="majorBidi"/>
          <w:spacing w:val="1"/>
          <w:szCs w:val="22"/>
        </w:rPr>
        <w:t>l</w:t>
      </w:r>
      <w:r w:rsidRPr="00D453DA">
        <w:rPr>
          <w:rFonts w:cstheme="majorBidi"/>
          <w:szCs w:val="22"/>
        </w:rPr>
        <w:t>a</w:t>
      </w:r>
      <w:r w:rsidRPr="00D453DA">
        <w:rPr>
          <w:rFonts w:cstheme="majorBidi"/>
          <w:spacing w:val="-2"/>
          <w:szCs w:val="22"/>
        </w:rPr>
        <w:t xml:space="preserve"> </w:t>
      </w:r>
      <w:r w:rsidRPr="00D453DA">
        <w:rPr>
          <w:rFonts w:cstheme="majorBidi"/>
          <w:szCs w:val="22"/>
        </w:rPr>
        <w:t>se</w:t>
      </w:r>
      <w:r w:rsidRPr="00D453DA">
        <w:rPr>
          <w:rFonts w:cstheme="majorBidi"/>
          <w:spacing w:val="1"/>
          <w:szCs w:val="22"/>
        </w:rPr>
        <w:t xml:space="preserve"> </w:t>
      </w:r>
      <w:r w:rsidRPr="00D453DA">
        <w:rPr>
          <w:rFonts w:cstheme="majorBidi"/>
          <w:spacing w:val="-2"/>
          <w:szCs w:val="22"/>
        </w:rPr>
        <w:t>h</w:t>
      </w:r>
      <w:r w:rsidRPr="00D453DA">
        <w:rPr>
          <w:rFonts w:cstheme="majorBidi"/>
          <w:szCs w:val="22"/>
        </w:rPr>
        <w:t>a</w:t>
      </w:r>
      <w:r w:rsidRPr="00D453DA">
        <w:rPr>
          <w:rFonts w:cstheme="majorBidi"/>
          <w:spacing w:val="1"/>
          <w:szCs w:val="22"/>
        </w:rPr>
        <w:t xml:space="preserve"> </w:t>
      </w:r>
      <w:r w:rsidRPr="00D453DA">
        <w:rPr>
          <w:rFonts w:cstheme="majorBidi"/>
          <w:spacing w:val="-2"/>
          <w:szCs w:val="22"/>
        </w:rPr>
        <w:t>e</w:t>
      </w:r>
      <w:r w:rsidRPr="00D453DA">
        <w:rPr>
          <w:rFonts w:cstheme="majorBidi"/>
          <w:spacing w:val="1"/>
          <w:szCs w:val="22"/>
        </w:rPr>
        <w:t>l</w:t>
      </w:r>
      <w:r w:rsidRPr="00D453DA">
        <w:rPr>
          <w:rFonts w:cstheme="majorBidi"/>
          <w:spacing w:val="-2"/>
          <w:szCs w:val="22"/>
        </w:rPr>
        <w:t>a</w:t>
      </w:r>
      <w:r w:rsidRPr="00D453DA">
        <w:rPr>
          <w:rFonts w:cstheme="majorBidi"/>
          <w:szCs w:val="22"/>
        </w:rPr>
        <w:t>bo</w:t>
      </w:r>
      <w:r w:rsidRPr="00D453DA">
        <w:rPr>
          <w:rFonts w:cstheme="majorBidi"/>
          <w:spacing w:val="1"/>
          <w:szCs w:val="22"/>
        </w:rPr>
        <w:t>r</w:t>
      </w:r>
      <w:r w:rsidRPr="00D453DA">
        <w:rPr>
          <w:rFonts w:cstheme="majorBidi"/>
          <w:szCs w:val="22"/>
        </w:rPr>
        <w:t>ado</w:t>
      </w:r>
      <w:r w:rsidRPr="00D453DA">
        <w:rPr>
          <w:rFonts w:cstheme="majorBidi"/>
          <w:spacing w:val="-2"/>
          <w:szCs w:val="22"/>
        </w:rPr>
        <w:t xml:space="preserve"> </w:t>
      </w:r>
      <w:r w:rsidRPr="00D453DA">
        <w:rPr>
          <w:rFonts w:cstheme="majorBidi"/>
          <w:szCs w:val="22"/>
        </w:rPr>
        <w:t>con</w:t>
      </w:r>
      <w:r w:rsidRPr="00D453DA">
        <w:rPr>
          <w:rFonts w:cstheme="majorBidi"/>
          <w:spacing w:val="-2"/>
          <w:szCs w:val="22"/>
        </w:rPr>
        <w:t xml:space="preserve"> </w:t>
      </w:r>
      <w:r w:rsidRPr="00D453DA">
        <w:rPr>
          <w:rFonts w:cstheme="majorBidi"/>
          <w:spacing w:val="1"/>
          <w:szCs w:val="22"/>
        </w:rPr>
        <w:t>l</w:t>
      </w:r>
      <w:r w:rsidRPr="00D453DA">
        <w:rPr>
          <w:rFonts w:cstheme="majorBidi"/>
          <w:szCs w:val="22"/>
        </w:rPr>
        <w:t>os</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a</w:t>
      </w:r>
      <w:r w:rsidRPr="00D453DA">
        <w:rPr>
          <w:rFonts w:cstheme="majorBidi"/>
          <w:spacing w:val="-1"/>
          <w:szCs w:val="22"/>
        </w:rPr>
        <w:t>t</w:t>
      </w:r>
      <w:r w:rsidRPr="00D453DA">
        <w:rPr>
          <w:rFonts w:cstheme="majorBidi"/>
          <w:szCs w:val="22"/>
        </w:rPr>
        <w:t>os</w:t>
      </w:r>
      <w:r w:rsidRPr="00D453DA">
        <w:rPr>
          <w:rFonts w:cstheme="majorBidi"/>
          <w:spacing w:val="1"/>
          <w:szCs w:val="22"/>
        </w:rPr>
        <w:t xml:space="preserve"> </w:t>
      </w:r>
      <w:r w:rsidRPr="00D453DA">
        <w:rPr>
          <w:rFonts w:cstheme="majorBidi"/>
          <w:spacing w:val="-1"/>
          <w:szCs w:val="22"/>
        </w:rPr>
        <w:t>r</w:t>
      </w:r>
      <w:r w:rsidRPr="00D453DA">
        <w:rPr>
          <w:rFonts w:cstheme="majorBidi"/>
          <w:szCs w:val="22"/>
        </w:rPr>
        <w:t>e</w:t>
      </w:r>
      <w:r w:rsidRPr="00D453DA">
        <w:rPr>
          <w:rFonts w:cstheme="majorBidi"/>
          <w:spacing w:val="1"/>
          <w:szCs w:val="22"/>
        </w:rPr>
        <w:t>c</w:t>
      </w:r>
      <w:r w:rsidRPr="00D453DA">
        <w:rPr>
          <w:rFonts w:cstheme="majorBidi"/>
          <w:szCs w:val="22"/>
        </w:rPr>
        <w:t>o</w:t>
      </w:r>
      <w:r w:rsidRPr="00D453DA">
        <w:rPr>
          <w:rFonts w:cstheme="majorBidi"/>
          <w:spacing w:val="-2"/>
          <w:szCs w:val="22"/>
        </w:rPr>
        <w:t>p</w:t>
      </w:r>
      <w:r w:rsidRPr="00D453DA">
        <w:rPr>
          <w:rFonts w:cstheme="majorBidi"/>
          <w:spacing w:val="-1"/>
          <w:szCs w:val="22"/>
        </w:rPr>
        <w:t>i</w:t>
      </w:r>
      <w:r w:rsidRPr="00D453DA">
        <w:rPr>
          <w:rFonts w:cstheme="majorBidi"/>
          <w:spacing w:val="1"/>
          <w:szCs w:val="22"/>
        </w:rPr>
        <w:t>l</w:t>
      </w:r>
      <w:r w:rsidRPr="00D453DA">
        <w:rPr>
          <w:rFonts w:cstheme="majorBidi"/>
          <w:szCs w:val="22"/>
        </w:rPr>
        <w:t>ad</w:t>
      </w:r>
      <w:r w:rsidRPr="00D453DA">
        <w:rPr>
          <w:rFonts w:cstheme="majorBidi"/>
          <w:spacing w:val="1"/>
          <w:szCs w:val="22"/>
        </w:rPr>
        <w:t>o</w:t>
      </w:r>
      <w:r w:rsidRPr="00D453DA">
        <w:rPr>
          <w:rFonts w:cstheme="majorBidi"/>
          <w:szCs w:val="22"/>
        </w:rPr>
        <w:t>s</w:t>
      </w:r>
      <w:r w:rsidRPr="00D453DA">
        <w:rPr>
          <w:rFonts w:cstheme="majorBidi"/>
          <w:spacing w:val="-2"/>
          <w:szCs w:val="22"/>
        </w:rPr>
        <w:t xml:space="preserve"> </w:t>
      </w:r>
      <w:r w:rsidRPr="00D453DA">
        <w:rPr>
          <w:rFonts w:cstheme="majorBidi"/>
          <w:szCs w:val="22"/>
        </w:rPr>
        <w:t>du</w:t>
      </w:r>
      <w:r w:rsidRPr="00D453DA">
        <w:rPr>
          <w:rFonts w:cstheme="majorBidi"/>
          <w:spacing w:val="-2"/>
          <w:szCs w:val="22"/>
        </w:rPr>
        <w:t>r</w:t>
      </w:r>
      <w:r w:rsidRPr="00D453DA">
        <w:rPr>
          <w:rFonts w:cstheme="majorBidi"/>
          <w:spacing w:val="1"/>
          <w:szCs w:val="22"/>
        </w:rPr>
        <w:t>a</w:t>
      </w:r>
      <w:r w:rsidRPr="00D453DA">
        <w:rPr>
          <w:rFonts w:cstheme="majorBidi"/>
          <w:szCs w:val="22"/>
        </w:rPr>
        <w:t>n</w:t>
      </w:r>
      <w:r w:rsidRPr="00D453DA">
        <w:rPr>
          <w:rFonts w:cstheme="majorBidi"/>
          <w:spacing w:val="-1"/>
          <w:szCs w:val="22"/>
        </w:rPr>
        <w:t>t</w:t>
      </w:r>
      <w:r w:rsidRPr="00D453DA">
        <w:rPr>
          <w:rFonts w:cstheme="majorBidi"/>
          <w:szCs w:val="22"/>
        </w:rPr>
        <w:t>e</w:t>
      </w:r>
      <w:r w:rsidRPr="00D453DA">
        <w:rPr>
          <w:rFonts w:cstheme="majorBidi"/>
          <w:spacing w:val="1"/>
          <w:szCs w:val="22"/>
        </w:rPr>
        <w:t xml:space="preserve"> l</w:t>
      </w:r>
      <w:r w:rsidRPr="00D453DA">
        <w:rPr>
          <w:rFonts w:cstheme="majorBidi"/>
          <w:spacing w:val="-2"/>
          <w:szCs w:val="22"/>
        </w:rPr>
        <w:t>o</w:t>
      </w:r>
      <w:r w:rsidRPr="00D453DA">
        <w:rPr>
          <w:rFonts w:cstheme="majorBidi"/>
          <w:szCs w:val="22"/>
        </w:rPr>
        <w:t>s</w:t>
      </w:r>
      <w:r w:rsidRPr="00D453DA">
        <w:rPr>
          <w:rFonts w:cstheme="majorBidi"/>
          <w:spacing w:val="1"/>
          <w:szCs w:val="22"/>
        </w:rPr>
        <w:t xml:space="preserve"> </w:t>
      </w:r>
      <w:r w:rsidRPr="00D453DA">
        <w:rPr>
          <w:rFonts w:cstheme="majorBidi"/>
          <w:spacing w:val="-2"/>
          <w:szCs w:val="22"/>
        </w:rPr>
        <w:t>e</w:t>
      </w:r>
      <w:r w:rsidRPr="00D453DA">
        <w:rPr>
          <w:rFonts w:cstheme="majorBidi"/>
          <w:spacing w:val="1"/>
          <w:szCs w:val="22"/>
        </w:rPr>
        <w:t>st</w:t>
      </w:r>
      <w:r w:rsidRPr="00D453DA">
        <w:rPr>
          <w:rFonts w:cstheme="majorBidi"/>
          <w:szCs w:val="22"/>
        </w:rPr>
        <w:t>u</w:t>
      </w:r>
      <w:r w:rsidRPr="00D453DA">
        <w:rPr>
          <w:rFonts w:cstheme="majorBidi"/>
          <w:spacing w:val="-2"/>
          <w:szCs w:val="22"/>
        </w:rPr>
        <w:t>d</w:t>
      </w:r>
      <w:r w:rsidRPr="00D453DA">
        <w:rPr>
          <w:rFonts w:cstheme="majorBidi"/>
          <w:spacing w:val="1"/>
          <w:szCs w:val="22"/>
        </w:rPr>
        <w:t>i</w:t>
      </w:r>
      <w:r w:rsidRPr="00D453DA">
        <w:rPr>
          <w:rFonts w:cstheme="majorBidi"/>
          <w:szCs w:val="22"/>
        </w:rPr>
        <w:t>os</w:t>
      </w:r>
      <w:r w:rsidRPr="00D453DA">
        <w:rPr>
          <w:rFonts w:cstheme="majorBidi"/>
          <w:spacing w:val="-1"/>
          <w:szCs w:val="22"/>
        </w:rPr>
        <w:t xml:space="preserve"> </w:t>
      </w:r>
      <w:r w:rsidRPr="00D453DA">
        <w:rPr>
          <w:rFonts w:cstheme="majorBidi"/>
          <w:spacing w:val="-2"/>
          <w:szCs w:val="22"/>
        </w:rPr>
        <w:t>p</w:t>
      </w:r>
      <w:r w:rsidRPr="00D453DA">
        <w:rPr>
          <w:rFonts w:cstheme="majorBidi"/>
          <w:spacing w:val="1"/>
          <w:szCs w:val="22"/>
        </w:rPr>
        <w:t>ri</w:t>
      </w:r>
      <w:r w:rsidRPr="00D453DA">
        <w:rPr>
          <w:rFonts w:cstheme="majorBidi"/>
          <w:szCs w:val="22"/>
        </w:rPr>
        <w:t>n</w:t>
      </w:r>
      <w:r w:rsidRPr="00D453DA">
        <w:rPr>
          <w:rFonts w:cstheme="majorBidi"/>
          <w:spacing w:val="-2"/>
          <w:szCs w:val="22"/>
        </w:rPr>
        <w:t>c</w:t>
      </w:r>
      <w:r w:rsidRPr="00D453DA">
        <w:rPr>
          <w:rFonts w:cstheme="majorBidi"/>
          <w:spacing w:val="1"/>
          <w:szCs w:val="22"/>
        </w:rPr>
        <w:t>i</w:t>
      </w:r>
      <w:r w:rsidRPr="00D453DA">
        <w:rPr>
          <w:rFonts w:cstheme="majorBidi"/>
          <w:szCs w:val="22"/>
        </w:rPr>
        <w:t>p</w:t>
      </w:r>
      <w:r w:rsidRPr="00D453DA">
        <w:rPr>
          <w:rFonts w:cstheme="majorBidi"/>
          <w:spacing w:val="-2"/>
          <w:szCs w:val="22"/>
        </w:rPr>
        <w:t>a</w:t>
      </w:r>
      <w:r w:rsidRPr="00D453DA">
        <w:rPr>
          <w:rFonts w:cstheme="majorBidi"/>
          <w:spacing w:val="1"/>
          <w:szCs w:val="22"/>
        </w:rPr>
        <w:t>l</w:t>
      </w:r>
      <w:r w:rsidRPr="00D453DA">
        <w:rPr>
          <w:rFonts w:cstheme="majorBidi"/>
          <w:spacing w:val="-2"/>
          <w:szCs w:val="22"/>
        </w:rPr>
        <w:t>e</w:t>
      </w:r>
      <w:r w:rsidRPr="00D453DA">
        <w:rPr>
          <w:rFonts w:cstheme="majorBidi"/>
          <w:szCs w:val="22"/>
        </w:rPr>
        <w:t xml:space="preserve">s </w:t>
      </w:r>
      <w:r w:rsidRPr="00D453DA">
        <w:rPr>
          <w:rFonts w:cstheme="majorBidi"/>
          <w:spacing w:val="1"/>
          <w:szCs w:val="22"/>
        </w:rPr>
        <w:t>(</w:t>
      </w:r>
      <w:r w:rsidRPr="00D453DA">
        <w:rPr>
          <w:rFonts w:cstheme="majorBidi"/>
          <w:spacing w:val="-1"/>
          <w:szCs w:val="22"/>
        </w:rPr>
        <w:t>NH</w:t>
      </w:r>
      <w:r w:rsidRPr="00D453DA">
        <w:rPr>
          <w:rFonts w:cstheme="majorBidi"/>
          <w:szCs w:val="22"/>
        </w:rPr>
        <w:t>L</w:t>
      </w:r>
      <w:r w:rsidRPr="00D453DA">
        <w:rPr>
          <w:rFonts w:cstheme="majorBidi"/>
          <w:spacing w:val="-2"/>
          <w:szCs w:val="22"/>
        </w:rPr>
        <w:t>-</w:t>
      </w:r>
      <w:r w:rsidRPr="00D453DA">
        <w:rPr>
          <w:rFonts w:cstheme="majorBidi"/>
          <w:szCs w:val="22"/>
        </w:rPr>
        <w:t xml:space="preserve">007 y </w:t>
      </w:r>
      <w:r w:rsidRPr="00D453DA">
        <w:rPr>
          <w:rFonts w:cstheme="majorBidi"/>
          <w:spacing w:val="-1"/>
          <w:szCs w:val="22"/>
        </w:rPr>
        <w:t>NH</w:t>
      </w:r>
      <w:r w:rsidRPr="00D453DA">
        <w:rPr>
          <w:rFonts w:cstheme="majorBidi"/>
          <w:szCs w:val="22"/>
        </w:rPr>
        <w:t>L</w:t>
      </w:r>
      <w:r w:rsidRPr="00D453DA">
        <w:rPr>
          <w:rFonts w:cstheme="majorBidi"/>
          <w:spacing w:val="-2"/>
          <w:szCs w:val="22"/>
        </w:rPr>
        <w:t>-</w:t>
      </w:r>
      <w:r w:rsidRPr="00D453DA">
        <w:rPr>
          <w:rFonts w:cstheme="majorBidi"/>
          <w:szCs w:val="22"/>
        </w:rPr>
        <w:t>008)</w:t>
      </w:r>
      <w:r w:rsidRPr="00D453DA">
        <w:rPr>
          <w:rFonts w:cstheme="majorBidi"/>
          <w:spacing w:val="1"/>
          <w:szCs w:val="22"/>
        </w:rPr>
        <w:t xml:space="preserve"> </w:t>
      </w:r>
      <w:r w:rsidRPr="00D453DA">
        <w:rPr>
          <w:rFonts w:cstheme="majorBidi"/>
          <w:szCs w:val="22"/>
        </w:rPr>
        <w:t>en p</w:t>
      </w:r>
      <w:r w:rsidRPr="00D453DA">
        <w:rPr>
          <w:rFonts w:cstheme="majorBidi"/>
          <w:spacing w:val="-2"/>
          <w:szCs w:val="22"/>
        </w:rPr>
        <w:t>a</w:t>
      </w:r>
      <w:r w:rsidRPr="00D453DA">
        <w:rPr>
          <w:rFonts w:cstheme="majorBidi"/>
          <w:szCs w:val="22"/>
        </w:rPr>
        <w:t>c</w:t>
      </w:r>
      <w:r w:rsidRPr="00D453DA">
        <w:rPr>
          <w:rFonts w:cstheme="majorBidi"/>
          <w:spacing w:val="-1"/>
          <w:szCs w:val="22"/>
        </w:rPr>
        <w:t>i</w:t>
      </w:r>
      <w:r w:rsidRPr="00D453DA">
        <w:rPr>
          <w:rFonts w:cstheme="majorBidi"/>
          <w:spacing w:val="1"/>
          <w:szCs w:val="22"/>
        </w:rPr>
        <w:t>e</w:t>
      </w:r>
      <w:r w:rsidRPr="00D453DA">
        <w:rPr>
          <w:rFonts w:cstheme="majorBidi"/>
          <w:szCs w:val="22"/>
        </w:rPr>
        <w:t>n</w:t>
      </w:r>
      <w:r w:rsidRPr="00D453DA">
        <w:rPr>
          <w:rFonts w:cstheme="majorBidi"/>
          <w:spacing w:val="-1"/>
          <w:szCs w:val="22"/>
        </w:rPr>
        <w:t>t</w:t>
      </w:r>
      <w:r w:rsidRPr="00D453DA">
        <w:rPr>
          <w:rFonts w:cstheme="majorBidi"/>
          <w:szCs w:val="22"/>
        </w:rPr>
        <w:t>es</w:t>
      </w:r>
      <w:r w:rsidRPr="00D453DA">
        <w:rPr>
          <w:rFonts w:cstheme="majorBidi"/>
          <w:spacing w:val="1"/>
          <w:szCs w:val="22"/>
        </w:rPr>
        <w:t xml:space="preserve"> </w:t>
      </w:r>
      <w:r w:rsidRPr="00D453DA">
        <w:rPr>
          <w:rFonts w:cstheme="majorBidi"/>
          <w:spacing w:val="-2"/>
          <w:szCs w:val="22"/>
        </w:rPr>
        <w:t>c</w:t>
      </w:r>
      <w:r w:rsidRPr="00D453DA">
        <w:rPr>
          <w:rFonts w:cstheme="majorBidi"/>
          <w:szCs w:val="22"/>
        </w:rPr>
        <w:t xml:space="preserve">on </w:t>
      </w:r>
      <w:r w:rsidRPr="00D453DA">
        <w:rPr>
          <w:rFonts w:cstheme="majorBidi"/>
          <w:spacing w:val="1"/>
          <w:szCs w:val="22"/>
        </w:rPr>
        <w:t>l</w:t>
      </w:r>
      <w:r w:rsidRPr="00D453DA">
        <w:rPr>
          <w:rFonts w:cstheme="majorBidi"/>
          <w:spacing w:val="-1"/>
          <w:szCs w:val="22"/>
        </w:rPr>
        <w:t>i</w:t>
      </w:r>
      <w:r w:rsidRPr="00D453DA">
        <w:rPr>
          <w:rFonts w:cstheme="majorBidi"/>
          <w:szCs w:val="22"/>
        </w:rPr>
        <w:t>n</w:t>
      </w:r>
      <w:r w:rsidRPr="00D453DA">
        <w:rPr>
          <w:rFonts w:cstheme="majorBidi"/>
          <w:spacing w:val="1"/>
          <w:szCs w:val="22"/>
        </w:rPr>
        <w:t>f</w:t>
      </w:r>
      <w:r w:rsidRPr="00D453DA">
        <w:rPr>
          <w:rFonts w:cstheme="majorBidi"/>
          <w:spacing w:val="-2"/>
          <w:szCs w:val="22"/>
        </w:rPr>
        <w:t>o</w:t>
      </w:r>
      <w:r w:rsidRPr="00D453DA">
        <w:rPr>
          <w:rFonts w:cstheme="majorBidi"/>
          <w:spacing w:val="1"/>
          <w:szCs w:val="22"/>
        </w:rPr>
        <w:t>m</w:t>
      </w:r>
      <w:r w:rsidRPr="00D453DA">
        <w:rPr>
          <w:rFonts w:cstheme="majorBidi"/>
          <w:szCs w:val="22"/>
        </w:rPr>
        <w:t>a</w:t>
      </w:r>
      <w:r w:rsidRPr="00D453DA">
        <w:rPr>
          <w:rFonts w:cstheme="majorBidi"/>
          <w:spacing w:val="-2"/>
          <w:szCs w:val="22"/>
        </w:rPr>
        <w:t xml:space="preserve"> </w:t>
      </w:r>
      <w:r w:rsidRPr="00D453DA">
        <w:rPr>
          <w:rFonts w:cstheme="majorBidi"/>
          <w:spacing w:val="1"/>
          <w:szCs w:val="22"/>
        </w:rPr>
        <w:t>f</w:t>
      </w:r>
      <w:r w:rsidRPr="00D453DA">
        <w:rPr>
          <w:rFonts w:cstheme="majorBidi"/>
          <w:spacing w:val="-2"/>
          <w:szCs w:val="22"/>
        </w:rPr>
        <w:t>o</w:t>
      </w:r>
      <w:r w:rsidRPr="00D453DA">
        <w:rPr>
          <w:rFonts w:cstheme="majorBidi"/>
          <w:spacing w:val="1"/>
          <w:szCs w:val="22"/>
        </w:rPr>
        <w:t>li</w:t>
      </w:r>
      <w:r w:rsidRPr="00D453DA">
        <w:rPr>
          <w:rFonts w:cstheme="majorBidi"/>
          <w:spacing w:val="-2"/>
          <w:szCs w:val="22"/>
        </w:rPr>
        <w:t>c</w:t>
      </w:r>
      <w:r w:rsidRPr="00D453DA">
        <w:rPr>
          <w:rFonts w:cstheme="majorBidi"/>
          <w:szCs w:val="22"/>
        </w:rPr>
        <w:t>u</w:t>
      </w:r>
      <w:r w:rsidRPr="00D453DA">
        <w:rPr>
          <w:rFonts w:cstheme="majorBidi"/>
          <w:spacing w:val="1"/>
          <w:szCs w:val="22"/>
        </w:rPr>
        <w:t>l</w:t>
      </w:r>
      <w:r w:rsidRPr="00D453DA">
        <w:rPr>
          <w:rFonts w:cstheme="majorBidi"/>
          <w:spacing w:val="-2"/>
          <w:szCs w:val="22"/>
        </w:rPr>
        <w:t>a</w:t>
      </w:r>
      <w:r w:rsidRPr="00D453DA">
        <w:rPr>
          <w:rFonts w:cstheme="majorBidi"/>
          <w:szCs w:val="22"/>
        </w:rPr>
        <w:t>r</w:t>
      </w:r>
      <w:r w:rsidRPr="00D453DA">
        <w:rPr>
          <w:rFonts w:cstheme="majorBidi"/>
          <w:spacing w:val="1"/>
          <w:szCs w:val="22"/>
        </w:rPr>
        <w:t xml:space="preserve"> </w:t>
      </w:r>
      <w:r w:rsidRPr="00D453DA">
        <w:rPr>
          <w:rFonts w:cstheme="majorBidi"/>
          <w:szCs w:val="22"/>
        </w:rPr>
        <w:t>q</w:t>
      </w:r>
      <w:r w:rsidRPr="00D453DA">
        <w:rPr>
          <w:rFonts w:cstheme="majorBidi"/>
          <w:spacing w:val="-2"/>
          <w:szCs w:val="22"/>
        </w:rPr>
        <w:t>u</w:t>
      </w:r>
      <w:r w:rsidRPr="00D453DA">
        <w:rPr>
          <w:rFonts w:cstheme="majorBidi"/>
          <w:szCs w:val="22"/>
        </w:rPr>
        <w:t>e</w:t>
      </w:r>
      <w:r w:rsidRPr="00D453DA">
        <w:rPr>
          <w:rFonts w:cstheme="majorBidi"/>
          <w:spacing w:val="1"/>
          <w:szCs w:val="22"/>
        </w:rPr>
        <w:t xml:space="preserve"> r</w:t>
      </w:r>
      <w:r w:rsidRPr="00D453DA">
        <w:rPr>
          <w:rFonts w:cstheme="majorBidi"/>
          <w:spacing w:val="-2"/>
          <w:szCs w:val="22"/>
        </w:rPr>
        <w:t>ec</w:t>
      </w:r>
      <w:r w:rsidRPr="00D453DA">
        <w:rPr>
          <w:rFonts w:cstheme="majorBidi"/>
          <w:spacing w:val="1"/>
          <w:szCs w:val="22"/>
        </w:rPr>
        <w:t>i</w:t>
      </w:r>
      <w:r w:rsidRPr="00D453DA">
        <w:rPr>
          <w:rFonts w:cstheme="majorBidi"/>
          <w:szCs w:val="22"/>
        </w:rPr>
        <w:t>b</w:t>
      </w:r>
      <w:r w:rsidRPr="00D453DA">
        <w:rPr>
          <w:rFonts w:cstheme="majorBidi"/>
          <w:spacing w:val="-1"/>
          <w:szCs w:val="22"/>
        </w:rPr>
        <w:t>i</w:t>
      </w:r>
      <w:r w:rsidRPr="00D453DA">
        <w:rPr>
          <w:rFonts w:cstheme="majorBidi"/>
          <w:szCs w:val="22"/>
        </w:rPr>
        <w:t>e</w:t>
      </w:r>
      <w:r w:rsidRPr="00D453DA">
        <w:rPr>
          <w:rFonts w:cstheme="majorBidi"/>
          <w:spacing w:val="2"/>
          <w:szCs w:val="22"/>
        </w:rPr>
        <w:t>r</w:t>
      </w:r>
      <w:r w:rsidRPr="00D453DA">
        <w:rPr>
          <w:rFonts w:cstheme="majorBidi"/>
          <w:szCs w:val="22"/>
        </w:rPr>
        <w:t>on</w:t>
      </w:r>
      <w:r w:rsidRPr="00D453DA">
        <w:rPr>
          <w:rFonts w:cstheme="majorBidi"/>
          <w:spacing w:val="-2"/>
          <w:szCs w:val="22"/>
        </w:rPr>
        <w:t xml:space="preserve"> </w:t>
      </w:r>
      <w:r w:rsidRPr="00D453DA">
        <w:rPr>
          <w:rFonts w:cstheme="majorBidi"/>
          <w:spacing w:val="1"/>
          <w:szCs w:val="22"/>
        </w:rPr>
        <w:t>t</w:t>
      </w:r>
      <w:r w:rsidRPr="00D453DA">
        <w:rPr>
          <w:rFonts w:cstheme="majorBidi"/>
          <w:spacing w:val="-2"/>
          <w:szCs w:val="22"/>
        </w:rPr>
        <w:t>r</w:t>
      </w:r>
      <w:r w:rsidRPr="00D453DA">
        <w:rPr>
          <w:rFonts w:cstheme="majorBidi"/>
          <w:spacing w:val="1"/>
          <w:szCs w:val="22"/>
        </w:rPr>
        <w:t>a</w:t>
      </w:r>
      <w:r w:rsidRPr="00D453DA">
        <w:rPr>
          <w:rFonts w:cstheme="majorBidi"/>
          <w:spacing w:val="-1"/>
          <w:szCs w:val="22"/>
        </w:rPr>
        <w:t>t</w:t>
      </w:r>
      <w:r w:rsidRPr="00D453DA">
        <w:rPr>
          <w:rFonts w:cstheme="majorBidi"/>
          <w:szCs w:val="22"/>
        </w:rPr>
        <w:t>a</w:t>
      </w:r>
      <w:r w:rsidRPr="00D453DA">
        <w:rPr>
          <w:rFonts w:cstheme="majorBidi"/>
          <w:spacing w:val="-1"/>
          <w:szCs w:val="22"/>
        </w:rPr>
        <w:t>m</w:t>
      </w:r>
      <w:r w:rsidRPr="00D453DA">
        <w:rPr>
          <w:rFonts w:cstheme="majorBidi"/>
          <w:spacing w:val="1"/>
          <w:szCs w:val="22"/>
        </w:rPr>
        <w:t>i</w:t>
      </w:r>
      <w:r w:rsidRPr="00D453DA">
        <w:rPr>
          <w:rFonts w:cstheme="majorBidi"/>
          <w:szCs w:val="22"/>
        </w:rPr>
        <w:t>e</w:t>
      </w:r>
      <w:r w:rsidRPr="00D453DA">
        <w:rPr>
          <w:rFonts w:cstheme="majorBidi"/>
          <w:spacing w:val="-2"/>
          <w:szCs w:val="22"/>
        </w:rPr>
        <w:t>n</w:t>
      </w:r>
      <w:r w:rsidRPr="00D453DA">
        <w:rPr>
          <w:rFonts w:cstheme="majorBidi"/>
          <w:spacing w:val="1"/>
          <w:szCs w:val="22"/>
        </w:rPr>
        <w:t>t</w:t>
      </w:r>
      <w:r w:rsidRPr="00D453DA">
        <w:rPr>
          <w:rFonts w:cstheme="majorBidi"/>
          <w:szCs w:val="22"/>
        </w:rPr>
        <w:t xml:space="preserve">o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proofErr w:type="spellStart"/>
      <w:r w:rsidRPr="00D453DA">
        <w:rPr>
          <w:rFonts w:cstheme="majorBidi"/>
          <w:spacing w:val="1"/>
          <w:szCs w:val="22"/>
        </w:rPr>
        <w:t>l</w:t>
      </w:r>
      <w:r w:rsidRPr="00D453DA">
        <w:rPr>
          <w:rFonts w:cstheme="majorBidi"/>
          <w:spacing w:val="-2"/>
          <w:szCs w:val="22"/>
        </w:rPr>
        <w:t>e</w:t>
      </w:r>
      <w:r w:rsidRPr="00D453DA">
        <w:rPr>
          <w:rFonts w:cstheme="majorBidi"/>
          <w:szCs w:val="22"/>
        </w:rPr>
        <w:t>n</w:t>
      </w:r>
      <w:r w:rsidRPr="00D453DA">
        <w:rPr>
          <w:rFonts w:cstheme="majorBidi"/>
          <w:spacing w:val="1"/>
          <w:szCs w:val="22"/>
        </w:rPr>
        <w:t>a</w:t>
      </w:r>
      <w:r w:rsidRPr="00D453DA">
        <w:rPr>
          <w:rFonts w:cstheme="majorBidi"/>
          <w:spacing w:val="-1"/>
          <w:szCs w:val="22"/>
        </w:rPr>
        <w:t>l</w:t>
      </w:r>
      <w:r w:rsidRPr="00D453DA">
        <w:rPr>
          <w:rFonts w:cstheme="majorBidi"/>
          <w:spacing w:val="1"/>
          <w:szCs w:val="22"/>
        </w:rPr>
        <w:t>i</w:t>
      </w:r>
      <w:r w:rsidRPr="00D453DA">
        <w:rPr>
          <w:rFonts w:cstheme="majorBidi"/>
          <w:szCs w:val="22"/>
        </w:rPr>
        <w:t>d</w:t>
      </w:r>
      <w:r w:rsidRPr="00D453DA">
        <w:rPr>
          <w:rFonts w:cstheme="majorBidi"/>
          <w:spacing w:val="-2"/>
          <w:szCs w:val="22"/>
        </w:rPr>
        <w:t>o</w:t>
      </w:r>
      <w:r w:rsidRPr="00D453DA">
        <w:rPr>
          <w:rFonts w:cstheme="majorBidi"/>
          <w:spacing w:val="1"/>
          <w:szCs w:val="22"/>
        </w:rPr>
        <w:t>mi</w:t>
      </w:r>
      <w:r w:rsidRPr="00D453DA">
        <w:rPr>
          <w:rFonts w:cstheme="majorBidi"/>
          <w:spacing w:val="-2"/>
          <w:szCs w:val="22"/>
        </w:rPr>
        <w:t>d</w:t>
      </w:r>
      <w:r w:rsidRPr="00D453DA">
        <w:rPr>
          <w:rFonts w:cstheme="majorBidi"/>
          <w:szCs w:val="22"/>
        </w:rPr>
        <w:t>a</w:t>
      </w:r>
      <w:proofErr w:type="spellEnd"/>
      <w:r w:rsidRPr="00D453DA">
        <w:rPr>
          <w:rFonts w:cstheme="majorBidi"/>
          <w:spacing w:val="1"/>
          <w:szCs w:val="22"/>
        </w:rPr>
        <w:t xml:space="preserve"> </w:t>
      </w:r>
      <w:r w:rsidRPr="00D453DA">
        <w:rPr>
          <w:rFonts w:cstheme="majorBidi"/>
          <w:szCs w:val="22"/>
        </w:rPr>
        <w:t>en co</w:t>
      </w:r>
      <w:r w:rsidRPr="00D453DA">
        <w:rPr>
          <w:rFonts w:cstheme="majorBidi"/>
          <w:spacing w:val="2"/>
          <w:szCs w:val="22"/>
        </w:rPr>
        <w:t>m</w:t>
      </w:r>
      <w:r w:rsidRPr="00D453DA">
        <w:rPr>
          <w:rFonts w:cstheme="majorBidi"/>
          <w:spacing w:val="-2"/>
          <w:szCs w:val="22"/>
        </w:rPr>
        <w:t>b</w:t>
      </w:r>
      <w:r w:rsidRPr="00D453DA">
        <w:rPr>
          <w:rFonts w:cstheme="majorBidi"/>
          <w:spacing w:val="1"/>
          <w:szCs w:val="22"/>
        </w:rPr>
        <w:t>i</w:t>
      </w:r>
      <w:r w:rsidRPr="00D453DA">
        <w:rPr>
          <w:rFonts w:cstheme="majorBidi"/>
          <w:szCs w:val="22"/>
        </w:rPr>
        <w:t>n</w:t>
      </w:r>
      <w:r w:rsidRPr="00D453DA">
        <w:rPr>
          <w:rFonts w:cstheme="majorBidi"/>
          <w:spacing w:val="-2"/>
          <w:szCs w:val="22"/>
        </w:rPr>
        <w:t>a</w:t>
      </w:r>
      <w:r w:rsidRPr="00D453DA">
        <w:rPr>
          <w:rFonts w:cstheme="majorBidi"/>
          <w:spacing w:val="1"/>
          <w:szCs w:val="22"/>
        </w:rPr>
        <w:t>ci</w:t>
      </w:r>
      <w:r w:rsidRPr="00D453DA">
        <w:rPr>
          <w:rFonts w:cstheme="majorBidi"/>
          <w:spacing w:val="-2"/>
          <w:szCs w:val="22"/>
        </w:rPr>
        <w:t>ó</w:t>
      </w:r>
      <w:r w:rsidRPr="00D453DA">
        <w:rPr>
          <w:rFonts w:cstheme="majorBidi"/>
          <w:szCs w:val="22"/>
        </w:rPr>
        <w:t xml:space="preserve">n </w:t>
      </w:r>
      <w:r w:rsidRPr="00D453DA">
        <w:rPr>
          <w:rFonts w:cstheme="majorBidi"/>
          <w:spacing w:val="1"/>
          <w:szCs w:val="22"/>
        </w:rPr>
        <w:t>c</w:t>
      </w:r>
      <w:r w:rsidRPr="00D453DA">
        <w:rPr>
          <w:rFonts w:cstheme="majorBidi"/>
          <w:szCs w:val="22"/>
        </w:rPr>
        <w:t>on</w:t>
      </w:r>
      <w:r w:rsidRPr="00D453DA">
        <w:rPr>
          <w:rFonts w:cstheme="majorBidi"/>
          <w:spacing w:val="-2"/>
          <w:szCs w:val="22"/>
        </w:rPr>
        <w:t xml:space="preserve"> </w:t>
      </w:r>
      <w:proofErr w:type="spellStart"/>
      <w:r w:rsidRPr="00D453DA">
        <w:rPr>
          <w:rFonts w:cstheme="majorBidi"/>
          <w:spacing w:val="1"/>
          <w:szCs w:val="22"/>
        </w:rPr>
        <w:t>r</w:t>
      </w:r>
      <w:r w:rsidRPr="00D453DA">
        <w:rPr>
          <w:rFonts w:cstheme="majorBidi"/>
          <w:spacing w:val="-1"/>
          <w:szCs w:val="22"/>
        </w:rPr>
        <w:t>i</w:t>
      </w:r>
      <w:r w:rsidRPr="00D453DA">
        <w:rPr>
          <w:rFonts w:cstheme="majorBidi"/>
          <w:spacing w:val="1"/>
          <w:szCs w:val="22"/>
        </w:rPr>
        <w:t>t</w:t>
      </w:r>
      <w:r w:rsidRPr="00D453DA">
        <w:rPr>
          <w:rFonts w:cstheme="majorBidi"/>
          <w:szCs w:val="22"/>
        </w:rPr>
        <w:t>u</w:t>
      </w:r>
      <w:r w:rsidRPr="00D453DA">
        <w:rPr>
          <w:rFonts w:cstheme="majorBidi"/>
          <w:spacing w:val="-2"/>
          <w:szCs w:val="22"/>
        </w:rPr>
        <w:t>x</w:t>
      </w:r>
      <w:r w:rsidRPr="00D453DA">
        <w:rPr>
          <w:rFonts w:cstheme="majorBidi"/>
          <w:spacing w:val="1"/>
          <w:szCs w:val="22"/>
        </w:rPr>
        <w:t>i</w:t>
      </w:r>
      <w:r w:rsidRPr="00D453DA">
        <w:rPr>
          <w:rFonts w:cstheme="majorBidi"/>
          <w:spacing w:val="-1"/>
          <w:szCs w:val="22"/>
        </w:rPr>
        <w:t>m</w:t>
      </w:r>
      <w:r w:rsidRPr="00D453DA">
        <w:rPr>
          <w:rFonts w:cstheme="majorBidi"/>
          <w:spacing w:val="1"/>
          <w:szCs w:val="22"/>
        </w:rPr>
        <w:t>a</w:t>
      </w:r>
      <w:r w:rsidRPr="00D453DA">
        <w:rPr>
          <w:rFonts w:cstheme="majorBidi"/>
          <w:spacing w:val="-2"/>
          <w:szCs w:val="22"/>
        </w:rPr>
        <w:t>b</w:t>
      </w:r>
      <w:proofErr w:type="spellEnd"/>
      <w:r w:rsidRPr="00D453DA">
        <w:rPr>
          <w:rFonts w:cstheme="majorBidi"/>
          <w:szCs w:val="22"/>
        </w:rPr>
        <w:t>.</w:t>
      </w:r>
    </w:p>
    <w:p w14:paraId="380D5CE8" w14:textId="77777777" w:rsidR="00B4648E" w:rsidRPr="00D453DA" w:rsidRDefault="00B4648E" w:rsidP="000D766C">
      <w:pPr>
        <w:pStyle w:val="Date"/>
        <w:rPr>
          <w:rFonts w:cstheme="majorBidi"/>
          <w:b/>
          <w:szCs w:val="22"/>
          <w:lang w:val="es-ES"/>
        </w:rPr>
      </w:pPr>
    </w:p>
    <w:p w14:paraId="73B211D6" w14:textId="77777777" w:rsidR="00F74AC9" w:rsidRPr="00D453DA" w:rsidRDefault="00F74AC9" w:rsidP="000D766C">
      <w:pPr>
        <w:pStyle w:val="Date"/>
        <w:keepNext/>
        <w:rPr>
          <w:rFonts w:cstheme="majorBidi"/>
          <w:b/>
          <w:szCs w:val="22"/>
          <w:lang w:val="es-ES"/>
        </w:rPr>
      </w:pPr>
      <w:r w:rsidRPr="00D453DA">
        <w:rPr>
          <w:rFonts w:cstheme="majorBidi"/>
          <w:b/>
          <w:szCs w:val="22"/>
          <w:lang w:val="es-ES"/>
        </w:rPr>
        <w:lastRenderedPageBreak/>
        <w:t xml:space="preserve">Tabla </w:t>
      </w:r>
      <w:r w:rsidR="008B1DDA" w:rsidRPr="00D453DA">
        <w:rPr>
          <w:rFonts w:cstheme="majorBidi"/>
          <w:b/>
          <w:szCs w:val="22"/>
          <w:lang w:val="es-ES"/>
        </w:rPr>
        <w:t>5</w:t>
      </w:r>
      <w:r w:rsidRPr="00D453DA">
        <w:rPr>
          <w:rFonts w:cstheme="majorBidi"/>
          <w:b/>
          <w:szCs w:val="22"/>
          <w:lang w:val="es-ES"/>
        </w:rPr>
        <w:t>. Reacciones adversas medicamentosas</w:t>
      </w:r>
      <w:r w:rsidR="001301AD" w:rsidRPr="00D453DA">
        <w:rPr>
          <w:rFonts w:cstheme="majorBidi"/>
          <w:b/>
          <w:szCs w:val="22"/>
          <w:lang w:val="es-ES"/>
        </w:rPr>
        <w:t xml:space="preserve"> </w:t>
      </w:r>
      <w:r w:rsidRPr="00D453DA">
        <w:rPr>
          <w:rFonts w:cstheme="majorBidi"/>
          <w:b/>
          <w:szCs w:val="22"/>
          <w:lang w:val="es-ES"/>
        </w:rPr>
        <w:t xml:space="preserve">notificadas en los ensayos clínicos en pacientes con linfoma folicular tratados con </w:t>
      </w:r>
      <w:proofErr w:type="spellStart"/>
      <w:r w:rsidRPr="00D453DA">
        <w:rPr>
          <w:rFonts w:cstheme="majorBidi"/>
          <w:b/>
          <w:szCs w:val="22"/>
          <w:lang w:val="es-ES"/>
        </w:rPr>
        <w:t>lenalidomida</w:t>
      </w:r>
      <w:proofErr w:type="spellEnd"/>
      <w:r w:rsidRPr="00D453DA">
        <w:rPr>
          <w:rFonts w:cstheme="majorBidi"/>
          <w:b/>
          <w:szCs w:val="22"/>
          <w:lang w:val="es-ES"/>
        </w:rPr>
        <w:t xml:space="preserve"> en combinación con </w:t>
      </w:r>
      <w:proofErr w:type="spellStart"/>
      <w:r w:rsidRPr="00D453DA">
        <w:rPr>
          <w:rFonts w:cstheme="majorBidi"/>
          <w:b/>
          <w:szCs w:val="22"/>
          <w:lang w:val="es-ES"/>
        </w:rPr>
        <w:t>rituximab</w:t>
      </w:r>
      <w:proofErr w:type="spellEnd"/>
    </w:p>
    <w:tbl>
      <w:tblPr>
        <w:tblW w:w="5000" w:type="pct"/>
        <w:tblLook w:val="0000" w:firstRow="0" w:lastRow="0" w:firstColumn="0" w:lastColumn="0" w:noHBand="0" w:noVBand="0"/>
      </w:tblPr>
      <w:tblGrid>
        <w:gridCol w:w="2266"/>
        <w:gridCol w:w="3488"/>
        <w:gridCol w:w="3307"/>
      </w:tblGrid>
      <w:tr w:rsidR="00F74AC9" w:rsidRPr="00D453DA" w14:paraId="1D215346" w14:textId="77777777" w:rsidTr="00431C07">
        <w:trPr>
          <w:cantSplit/>
          <w:trHeight w:val="20"/>
          <w:tblHeader/>
        </w:trPr>
        <w:tc>
          <w:tcPr>
            <w:tcW w:w="1250" w:type="pct"/>
            <w:tcBorders>
              <w:top w:val="single" w:sz="4" w:space="0" w:color="000000"/>
              <w:left w:val="single" w:sz="4" w:space="0" w:color="000000"/>
              <w:bottom w:val="single" w:sz="4" w:space="0" w:color="000000"/>
            </w:tcBorders>
          </w:tcPr>
          <w:p w14:paraId="11632B9E" w14:textId="15FCF272" w:rsidR="00F74AC9" w:rsidRPr="00D453DA" w:rsidRDefault="00F74AC9" w:rsidP="000D766C">
            <w:pPr>
              <w:keepNext/>
              <w:snapToGrid w:val="0"/>
              <w:rPr>
                <w:rFonts w:cstheme="majorBidi"/>
                <w:b/>
                <w:bCs/>
                <w:szCs w:val="22"/>
              </w:rPr>
            </w:pPr>
            <w:r w:rsidRPr="00D453DA">
              <w:rPr>
                <w:rFonts w:cstheme="majorBidi"/>
                <w:b/>
                <w:bCs/>
                <w:szCs w:val="22"/>
              </w:rPr>
              <w:t xml:space="preserve">Clasificación </w:t>
            </w:r>
            <w:r w:rsidR="00CD7C6D" w:rsidRPr="00D453DA">
              <w:rPr>
                <w:rFonts w:cstheme="majorBidi"/>
                <w:b/>
                <w:bCs/>
                <w:szCs w:val="22"/>
              </w:rPr>
              <w:t xml:space="preserve">por </w:t>
            </w:r>
            <w:r w:rsidRPr="00D453DA">
              <w:rPr>
                <w:rFonts w:cstheme="majorBidi"/>
                <w:b/>
                <w:bCs/>
                <w:szCs w:val="22"/>
              </w:rPr>
              <w:t xml:space="preserve">Órganos </w:t>
            </w:r>
            <w:r w:rsidR="00CD7C6D" w:rsidRPr="00D453DA">
              <w:rPr>
                <w:rFonts w:cstheme="majorBidi"/>
                <w:b/>
                <w:bCs/>
                <w:szCs w:val="22"/>
              </w:rPr>
              <w:t xml:space="preserve">y Sistemas </w:t>
            </w:r>
            <w:r w:rsidRPr="00D453DA">
              <w:rPr>
                <w:rFonts w:cstheme="majorBidi"/>
                <w:b/>
                <w:bCs/>
                <w:szCs w:val="22"/>
              </w:rPr>
              <w:t>/ Término preferente</w:t>
            </w:r>
          </w:p>
        </w:tc>
        <w:tc>
          <w:tcPr>
            <w:tcW w:w="1925" w:type="pct"/>
            <w:tcBorders>
              <w:top w:val="single" w:sz="4" w:space="0" w:color="000000"/>
              <w:left w:val="single" w:sz="4" w:space="0" w:color="000000"/>
              <w:bottom w:val="single" w:sz="4" w:space="0" w:color="000000"/>
            </w:tcBorders>
          </w:tcPr>
          <w:p w14:paraId="248CFD07" w14:textId="77777777" w:rsidR="00F74AC9" w:rsidRPr="00D453DA" w:rsidRDefault="00F74AC9" w:rsidP="000D766C">
            <w:pPr>
              <w:snapToGrid w:val="0"/>
              <w:rPr>
                <w:rFonts w:cstheme="majorBidi"/>
                <w:b/>
                <w:szCs w:val="22"/>
              </w:rPr>
            </w:pPr>
            <w:r w:rsidRPr="00D453DA">
              <w:rPr>
                <w:rFonts w:cstheme="majorBidi"/>
                <w:b/>
                <w:szCs w:val="22"/>
              </w:rPr>
              <w:t>Todas las RAM/frecuencia</w:t>
            </w:r>
          </w:p>
        </w:tc>
        <w:tc>
          <w:tcPr>
            <w:tcW w:w="1825" w:type="pct"/>
            <w:tcBorders>
              <w:top w:val="single" w:sz="4" w:space="0" w:color="000000"/>
              <w:left w:val="single" w:sz="4" w:space="0" w:color="000000"/>
              <w:bottom w:val="single" w:sz="4" w:space="0" w:color="000000"/>
              <w:right w:val="single" w:sz="4" w:space="0" w:color="000000"/>
            </w:tcBorders>
          </w:tcPr>
          <w:p w14:paraId="4FD3CAF6" w14:textId="77777777" w:rsidR="00F74AC9" w:rsidRPr="00D453DA" w:rsidRDefault="00F74AC9" w:rsidP="000D766C">
            <w:pPr>
              <w:snapToGrid w:val="0"/>
              <w:rPr>
                <w:rFonts w:cstheme="majorBidi"/>
                <w:b/>
                <w:szCs w:val="22"/>
              </w:rPr>
            </w:pPr>
            <w:r w:rsidRPr="00D453DA">
              <w:rPr>
                <w:rFonts w:cstheme="majorBidi"/>
                <w:b/>
                <w:szCs w:val="22"/>
              </w:rPr>
              <w:t xml:space="preserve">RAM de </w:t>
            </w:r>
            <w:r w:rsidR="00910B07" w:rsidRPr="00D453DA">
              <w:rPr>
                <w:rFonts w:cstheme="majorBidi"/>
                <w:b/>
                <w:szCs w:val="22"/>
              </w:rPr>
              <w:t>Grado</w:t>
            </w:r>
            <w:r w:rsidRPr="00D453DA">
              <w:rPr>
                <w:rFonts w:cstheme="majorBidi"/>
                <w:b/>
                <w:szCs w:val="22"/>
              </w:rPr>
              <w:t xml:space="preserve"> 3−4/frecuencia</w:t>
            </w:r>
          </w:p>
          <w:p w14:paraId="0B1E1BE8" w14:textId="77777777" w:rsidR="00F74AC9" w:rsidRPr="00D453DA" w:rsidRDefault="00F74AC9" w:rsidP="000D766C">
            <w:pPr>
              <w:rPr>
                <w:rFonts w:cstheme="majorBidi"/>
                <w:b/>
                <w:szCs w:val="22"/>
              </w:rPr>
            </w:pPr>
          </w:p>
        </w:tc>
      </w:tr>
      <w:tr w:rsidR="00F74AC9" w:rsidRPr="00D453DA" w14:paraId="68DB2388" w14:textId="77777777" w:rsidTr="00431C07">
        <w:trPr>
          <w:cantSplit/>
          <w:trHeight w:val="20"/>
        </w:trPr>
        <w:tc>
          <w:tcPr>
            <w:tcW w:w="1250" w:type="pct"/>
            <w:tcBorders>
              <w:top w:val="single" w:sz="4" w:space="0" w:color="000000"/>
              <w:left w:val="single" w:sz="4" w:space="0" w:color="000000"/>
              <w:bottom w:val="single" w:sz="4" w:space="0" w:color="000000"/>
            </w:tcBorders>
          </w:tcPr>
          <w:p w14:paraId="22845C8E" w14:textId="77777777" w:rsidR="00F74AC9" w:rsidRPr="00D453DA" w:rsidRDefault="00F74AC9" w:rsidP="000D766C">
            <w:pPr>
              <w:snapToGrid w:val="0"/>
              <w:rPr>
                <w:rFonts w:cstheme="majorBidi"/>
                <w:b/>
                <w:bCs/>
                <w:szCs w:val="22"/>
              </w:rPr>
            </w:pPr>
            <w:r w:rsidRPr="00D453DA">
              <w:rPr>
                <w:rFonts w:cstheme="majorBidi"/>
                <w:b/>
                <w:bCs/>
                <w:szCs w:val="22"/>
              </w:rPr>
              <w:t>Infecciones e infestaciones</w:t>
            </w:r>
          </w:p>
        </w:tc>
        <w:tc>
          <w:tcPr>
            <w:tcW w:w="1925" w:type="pct"/>
            <w:tcBorders>
              <w:top w:val="single" w:sz="4" w:space="0" w:color="000000"/>
              <w:left w:val="single" w:sz="4" w:space="0" w:color="000000"/>
              <w:bottom w:val="single" w:sz="4" w:space="0" w:color="000000"/>
            </w:tcBorders>
          </w:tcPr>
          <w:p w14:paraId="4ADF68EF" w14:textId="77777777" w:rsidR="00F74AC9" w:rsidRPr="00D453DA" w:rsidRDefault="00F74AC9" w:rsidP="000D766C">
            <w:pPr>
              <w:rPr>
                <w:rFonts w:cstheme="majorBidi"/>
                <w:szCs w:val="22"/>
                <w:u w:val="single"/>
              </w:rPr>
            </w:pPr>
            <w:r w:rsidRPr="00D453DA">
              <w:rPr>
                <w:rFonts w:cstheme="majorBidi"/>
                <w:szCs w:val="22"/>
                <w:u w:val="single"/>
              </w:rPr>
              <w:t>Muy frecuentes</w:t>
            </w:r>
          </w:p>
          <w:p w14:paraId="77C97F40" w14:textId="77777777" w:rsidR="00604CE2" w:rsidRPr="00D453DA" w:rsidRDefault="00F74AC9" w:rsidP="000D766C">
            <w:pPr>
              <w:pStyle w:val="Date"/>
              <w:rPr>
                <w:rFonts w:cstheme="majorBidi"/>
                <w:lang w:val="es-ES"/>
              </w:rPr>
            </w:pPr>
            <w:r w:rsidRPr="00D453DA">
              <w:rPr>
                <w:rFonts w:cstheme="majorBidi"/>
                <w:lang w:val="es-ES"/>
              </w:rPr>
              <w:t>Infección de las vías respiratorias altas</w:t>
            </w:r>
          </w:p>
          <w:p w14:paraId="08239FB5" w14:textId="77777777" w:rsidR="004B4AA2" w:rsidRPr="00D453DA" w:rsidRDefault="004B4AA2" w:rsidP="000D766C">
            <w:pPr>
              <w:rPr>
                <w:rFonts w:cstheme="majorBidi"/>
              </w:rPr>
            </w:pPr>
          </w:p>
          <w:p w14:paraId="59B29421" w14:textId="77777777" w:rsidR="00F74AC9" w:rsidRPr="00D453DA" w:rsidRDefault="00F74AC9" w:rsidP="000D766C">
            <w:pPr>
              <w:rPr>
                <w:rFonts w:cstheme="majorBidi"/>
                <w:szCs w:val="22"/>
                <w:u w:val="single"/>
              </w:rPr>
            </w:pPr>
            <w:r w:rsidRPr="00D453DA">
              <w:rPr>
                <w:rFonts w:cstheme="majorBidi"/>
                <w:szCs w:val="22"/>
                <w:u w:val="single"/>
              </w:rPr>
              <w:t>Frecuentes</w:t>
            </w:r>
          </w:p>
          <w:p w14:paraId="32E9AABA" w14:textId="77777777" w:rsidR="00F74AC9" w:rsidRPr="00D453DA" w:rsidRDefault="00F74AC9" w:rsidP="000D766C">
            <w:pPr>
              <w:pStyle w:val="Date"/>
              <w:rPr>
                <w:rFonts w:cstheme="majorBidi"/>
                <w:szCs w:val="22"/>
                <w:lang w:val="es-ES"/>
              </w:rPr>
            </w:pPr>
            <w:r w:rsidRPr="00D453DA">
              <w:rPr>
                <w:rFonts w:cstheme="majorBidi"/>
                <w:lang w:val="es-ES"/>
              </w:rPr>
              <w:t>Neumonía</w:t>
            </w:r>
            <w:r w:rsidRPr="00D453DA">
              <w:rPr>
                <w:rFonts w:cstheme="majorBidi"/>
                <w:szCs w:val="22"/>
                <w:vertAlign w:val="superscript"/>
                <w:lang w:val="es-ES"/>
              </w:rPr>
              <w:t>◊</w:t>
            </w:r>
            <w:r w:rsidRPr="00D453DA">
              <w:rPr>
                <w:rFonts w:cstheme="majorBidi"/>
                <w:lang w:val="es-ES"/>
              </w:rPr>
              <w:t xml:space="preserve">, gripe, bronquitis, sinusitis, infección de las vías urinarias </w:t>
            </w:r>
          </w:p>
        </w:tc>
        <w:tc>
          <w:tcPr>
            <w:tcW w:w="1825" w:type="pct"/>
            <w:tcBorders>
              <w:top w:val="single" w:sz="4" w:space="0" w:color="000000"/>
              <w:left w:val="single" w:sz="4" w:space="0" w:color="000000"/>
              <w:bottom w:val="single" w:sz="4" w:space="0" w:color="000000"/>
              <w:right w:val="single" w:sz="4" w:space="0" w:color="000000"/>
            </w:tcBorders>
          </w:tcPr>
          <w:p w14:paraId="49477B42" w14:textId="77777777" w:rsidR="00F74AC9" w:rsidRPr="00D453DA" w:rsidRDefault="00F74AC9" w:rsidP="000D766C">
            <w:pPr>
              <w:rPr>
                <w:rFonts w:cstheme="majorBidi"/>
                <w:szCs w:val="22"/>
                <w:u w:val="single"/>
              </w:rPr>
            </w:pPr>
            <w:r w:rsidRPr="00D453DA">
              <w:rPr>
                <w:rFonts w:cstheme="majorBidi"/>
                <w:szCs w:val="22"/>
                <w:u w:val="single"/>
              </w:rPr>
              <w:t>Frecuentes</w:t>
            </w:r>
          </w:p>
          <w:p w14:paraId="56507D13" w14:textId="77777777" w:rsidR="00F74AC9" w:rsidRPr="00D453DA" w:rsidRDefault="00F74AC9" w:rsidP="000D766C">
            <w:pPr>
              <w:pStyle w:val="Date"/>
              <w:rPr>
                <w:rFonts w:cstheme="majorBidi"/>
                <w:lang w:val="es-ES"/>
              </w:rPr>
            </w:pPr>
            <w:r w:rsidRPr="00D453DA">
              <w:rPr>
                <w:rFonts w:cstheme="majorBidi"/>
                <w:lang w:val="es-ES"/>
              </w:rPr>
              <w:t>Neumonía</w:t>
            </w:r>
            <w:r w:rsidRPr="00D453DA">
              <w:rPr>
                <w:rFonts w:cstheme="majorBidi"/>
                <w:szCs w:val="22"/>
                <w:vertAlign w:val="superscript"/>
                <w:lang w:val="es-ES"/>
              </w:rPr>
              <w:t>◊</w:t>
            </w:r>
            <w:r w:rsidRPr="00D453DA">
              <w:rPr>
                <w:rFonts w:cstheme="majorBidi"/>
                <w:lang w:val="es-ES"/>
              </w:rPr>
              <w:t>, sepsis</w:t>
            </w:r>
            <w:r w:rsidRPr="00D453DA">
              <w:rPr>
                <w:rFonts w:cstheme="majorBidi"/>
                <w:szCs w:val="22"/>
                <w:vertAlign w:val="superscript"/>
                <w:lang w:val="es-ES"/>
              </w:rPr>
              <w:t>◊</w:t>
            </w:r>
            <w:r w:rsidRPr="00D453DA">
              <w:rPr>
                <w:rFonts w:cstheme="majorBidi"/>
                <w:lang w:val="es-ES"/>
              </w:rPr>
              <w:t xml:space="preserve">, </w:t>
            </w:r>
            <w:r w:rsidR="00FF3F0A" w:rsidRPr="00D453DA">
              <w:rPr>
                <w:rFonts w:cstheme="majorBidi"/>
                <w:lang w:val="es-ES"/>
              </w:rPr>
              <w:t>infección pulmonar, bronquitis, gastroenteritis, sinusitis, infección de las vías urinarias, celulitis</w:t>
            </w:r>
            <w:r w:rsidR="00FF3F0A" w:rsidRPr="00D453DA">
              <w:rPr>
                <w:rFonts w:cstheme="majorBidi"/>
                <w:vertAlign w:val="superscript"/>
                <w:lang w:val="es-ES"/>
              </w:rPr>
              <w:t>◊</w:t>
            </w:r>
          </w:p>
        </w:tc>
      </w:tr>
      <w:tr w:rsidR="00F74AC9" w:rsidRPr="00D453DA" w14:paraId="5888C1E4" w14:textId="77777777" w:rsidTr="00431C07">
        <w:trPr>
          <w:cantSplit/>
          <w:trHeight w:val="20"/>
        </w:trPr>
        <w:tc>
          <w:tcPr>
            <w:tcW w:w="1250" w:type="pct"/>
            <w:tcBorders>
              <w:top w:val="single" w:sz="4" w:space="0" w:color="000000"/>
              <w:left w:val="single" w:sz="4" w:space="0" w:color="000000"/>
              <w:bottom w:val="single" w:sz="4" w:space="0" w:color="000000"/>
            </w:tcBorders>
          </w:tcPr>
          <w:p w14:paraId="39EF0C3F" w14:textId="77777777" w:rsidR="00F74AC9" w:rsidRPr="00D453DA" w:rsidRDefault="00F74AC9" w:rsidP="000D766C">
            <w:pPr>
              <w:snapToGrid w:val="0"/>
              <w:rPr>
                <w:rFonts w:cstheme="majorBidi"/>
                <w:b/>
                <w:bCs/>
                <w:szCs w:val="22"/>
              </w:rPr>
            </w:pPr>
            <w:r w:rsidRPr="00D453DA">
              <w:rPr>
                <w:rFonts w:cstheme="majorBidi"/>
                <w:b/>
                <w:bCs/>
                <w:szCs w:val="22"/>
              </w:rPr>
              <w:t>Neoplasias benignas, malignas y no especificadas (</w:t>
            </w:r>
            <w:proofErr w:type="spellStart"/>
            <w:r w:rsidRPr="00D453DA">
              <w:rPr>
                <w:rFonts w:cstheme="majorBidi"/>
                <w:b/>
                <w:bCs/>
                <w:szCs w:val="22"/>
              </w:rPr>
              <w:t>incl</w:t>
            </w:r>
            <w:proofErr w:type="spellEnd"/>
            <w:r w:rsidRPr="00D453DA">
              <w:rPr>
                <w:rFonts w:cstheme="majorBidi"/>
                <w:b/>
                <w:bCs/>
                <w:szCs w:val="22"/>
              </w:rPr>
              <w:t xml:space="preserve"> quistes y pólipos)</w:t>
            </w:r>
          </w:p>
        </w:tc>
        <w:tc>
          <w:tcPr>
            <w:tcW w:w="1925" w:type="pct"/>
            <w:tcBorders>
              <w:top w:val="single" w:sz="4" w:space="0" w:color="000000"/>
              <w:left w:val="single" w:sz="4" w:space="0" w:color="000000"/>
              <w:bottom w:val="single" w:sz="4" w:space="0" w:color="000000"/>
            </w:tcBorders>
          </w:tcPr>
          <w:p w14:paraId="22B59FAF" w14:textId="77777777" w:rsidR="00F74AC9" w:rsidRPr="00D453DA" w:rsidRDefault="00F74AC9" w:rsidP="000D766C">
            <w:pPr>
              <w:rPr>
                <w:rFonts w:cstheme="majorBidi"/>
                <w:szCs w:val="22"/>
                <w:u w:val="single"/>
              </w:rPr>
            </w:pPr>
            <w:r w:rsidRPr="00D453DA">
              <w:rPr>
                <w:rFonts w:cstheme="majorBidi"/>
                <w:szCs w:val="22"/>
                <w:u w:val="single"/>
              </w:rPr>
              <w:t>Muy frecuentes</w:t>
            </w:r>
          </w:p>
          <w:p w14:paraId="2CBBCB66" w14:textId="77777777" w:rsidR="00F74AC9" w:rsidRPr="00D453DA" w:rsidRDefault="00F74AC9" w:rsidP="000D766C">
            <w:pPr>
              <w:pStyle w:val="Date"/>
              <w:rPr>
                <w:rFonts w:cstheme="majorBidi"/>
                <w:lang w:val="es-ES"/>
              </w:rPr>
            </w:pPr>
            <w:r w:rsidRPr="00D453DA">
              <w:rPr>
                <w:rFonts w:cstheme="majorBidi"/>
                <w:lang w:val="es-ES"/>
              </w:rPr>
              <w:t>Exacerbación tumoral^</w:t>
            </w:r>
          </w:p>
          <w:p w14:paraId="3B76E531" w14:textId="77777777" w:rsidR="004B4AA2" w:rsidRPr="00D453DA" w:rsidRDefault="004B4AA2" w:rsidP="000D766C">
            <w:pPr>
              <w:rPr>
                <w:rFonts w:cstheme="majorBidi"/>
              </w:rPr>
            </w:pPr>
          </w:p>
          <w:p w14:paraId="5B435A2C" w14:textId="77777777" w:rsidR="00F74AC9" w:rsidRPr="00D453DA" w:rsidRDefault="00F74AC9" w:rsidP="000D766C">
            <w:pPr>
              <w:rPr>
                <w:rFonts w:cstheme="majorBidi"/>
                <w:szCs w:val="22"/>
                <w:u w:val="single"/>
              </w:rPr>
            </w:pPr>
            <w:r w:rsidRPr="00D453DA">
              <w:rPr>
                <w:rFonts w:cstheme="majorBidi"/>
                <w:szCs w:val="22"/>
                <w:u w:val="single"/>
              </w:rPr>
              <w:t>Frecuentes</w:t>
            </w:r>
          </w:p>
          <w:p w14:paraId="41E72DDD" w14:textId="77777777" w:rsidR="00F74AC9" w:rsidRPr="00D453DA" w:rsidRDefault="00F74AC9" w:rsidP="000D766C">
            <w:pPr>
              <w:pStyle w:val="Date"/>
              <w:rPr>
                <w:rFonts w:cstheme="majorBidi"/>
                <w:szCs w:val="22"/>
                <w:lang w:val="es-ES"/>
              </w:rPr>
            </w:pPr>
            <w:r w:rsidRPr="00D453DA">
              <w:rPr>
                <w:rFonts w:cstheme="majorBidi"/>
                <w:lang w:val="es-ES"/>
              </w:rPr>
              <w:t>C</w:t>
            </w:r>
            <w:r w:rsidR="004821B9" w:rsidRPr="00D453DA">
              <w:rPr>
                <w:rFonts w:cstheme="majorBidi"/>
                <w:lang w:val="es-ES"/>
              </w:rPr>
              <w:t>arcinoma epidermoide de piel</w:t>
            </w:r>
            <w:proofErr w:type="gramStart"/>
            <w:r w:rsidR="00FF3F0A" w:rsidRPr="00D453DA">
              <w:rPr>
                <w:rFonts w:cstheme="majorBidi"/>
                <w:vertAlign w:val="superscript"/>
                <w:lang w:val="es-ES"/>
              </w:rPr>
              <w:t>◊,</w:t>
            </w:r>
            <w:r w:rsidR="00FF3F0A" w:rsidRPr="00D453DA">
              <w:rPr>
                <w:rFonts w:cstheme="majorBidi"/>
                <w:lang w:val="es-ES"/>
              </w:rPr>
              <w:t>^</w:t>
            </w:r>
            <w:proofErr w:type="gramEnd"/>
            <w:r w:rsidR="00FF3F0A" w:rsidRPr="00D453DA">
              <w:rPr>
                <w:rFonts w:cstheme="majorBidi"/>
                <w:vertAlign w:val="superscript"/>
                <w:lang w:val="es-ES"/>
              </w:rPr>
              <w:t>,+</w:t>
            </w:r>
          </w:p>
        </w:tc>
        <w:tc>
          <w:tcPr>
            <w:tcW w:w="1825" w:type="pct"/>
            <w:tcBorders>
              <w:top w:val="single" w:sz="4" w:space="0" w:color="000000"/>
              <w:left w:val="single" w:sz="4" w:space="0" w:color="000000"/>
              <w:bottom w:val="single" w:sz="4" w:space="0" w:color="000000"/>
              <w:right w:val="single" w:sz="4" w:space="0" w:color="000000"/>
            </w:tcBorders>
          </w:tcPr>
          <w:p w14:paraId="5CD755FE" w14:textId="77777777" w:rsidR="00F74AC9" w:rsidRPr="00D453DA" w:rsidRDefault="00F74AC9" w:rsidP="000D766C">
            <w:pPr>
              <w:rPr>
                <w:rFonts w:cstheme="majorBidi"/>
                <w:szCs w:val="22"/>
                <w:u w:val="single"/>
              </w:rPr>
            </w:pPr>
            <w:r w:rsidRPr="00D453DA">
              <w:rPr>
                <w:rFonts w:cstheme="majorBidi"/>
                <w:szCs w:val="22"/>
                <w:u w:val="single"/>
              </w:rPr>
              <w:t>Frecuentes</w:t>
            </w:r>
          </w:p>
          <w:p w14:paraId="4C0AE1E4" w14:textId="77777777" w:rsidR="00F74AC9" w:rsidRPr="00D453DA" w:rsidRDefault="00F74AC9" w:rsidP="000D766C">
            <w:pPr>
              <w:pStyle w:val="Date"/>
              <w:rPr>
                <w:rFonts w:cstheme="majorBidi"/>
                <w:szCs w:val="22"/>
                <w:lang w:val="es-ES"/>
              </w:rPr>
            </w:pPr>
            <w:r w:rsidRPr="00D453DA">
              <w:rPr>
                <w:rFonts w:cstheme="majorBidi"/>
                <w:lang w:val="es-ES"/>
              </w:rPr>
              <w:t>Carcinoma basocelular</w:t>
            </w:r>
            <w:proofErr w:type="gramStart"/>
            <w:r w:rsidRPr="00D453DA">
              <w:rPr>
                <w:rFonts w:cstheme="majorBidi"/>
                <w:lang w:val="es-ES"/>
              </w:rPr>
              <w:t>^</w:t>
            </w:r>
            <w:r w:rsidRPr="00D453DA">
              <w:rPr>
                <w:rFonts w:cstheme="majorBidi"/>
                <w:szCs w:val="22"/>
                <w:vertAlign w:val="superscript"/>
                <w:lang w:val="es-ES"/>
              </w:rPr>
              <w:t>,◊</w:t>
            </w:r>
            <w:proofErr w:type="gramEnd"/>
          </w:p>
        </w:tc>
      </w:tr>
      <w:tr w:rsidR="00F74AC9" w:rsidRPr="00D453DA" w14:paraId="27C9B605" w14:textId="77777777" w:rsidTr="00431C07">
        <w:trPr>
          <w:cantSplit/>
          <w:trHeight w:val="20"/>
        </w:trPr>
        <w:tc>
          <w:tcPr>
            <w:tcW w:w="1250" w:type="pct"/>
            <w:tcBorders>
              <w:top w:val="single" w:sz="4" w:space="0" w:color="000000"/>
              <w:left w:val="single" w:sz="4" w:space="0" w:color="000000"/>
              <w:bottom w:val="single" w:sz="4" w:space="0" w:color="000000"/>
            </w:tcBorders>
          </w:tcPr>
          <w:p w14:paraId="11832E68" w14:textId="77777777" w:rsidR="00F74AC9" w:rsidRPr="00D453DA" w:rsidRDefault="00F74AC9" w:rsidP="000D766C">
            <w:pPr>
              <w:snapToGrid w:val="0"/>
              <w:rPr>
                <w:rFonts w:cstheme="majorBidi"/>
                <w:b/>
                <w:bCs/>
                <w:szCs w:val="22"/>
              </w:rPr>
            </w:pPr>
            <w:r w:rsidRPr="00D453DA">
              <w:rPr>
                <w:rFonts w:cstheme="majorBidi"/>
                <w:b/>
                <w:bCs/>
                <w:szCs w:val="22"/>
              </w:rPr>
              <w:t>Trastornos de la sangre y del sistema linfático</w:t>
            </w:r>
          </w:p>
        </w:tc>
        <w:tc>
          <w:tcPr>
            <w:tcW w:w="1925" w:type="pct"/>
            <w:tcBorders>
              <w:top w:val="single" w:sz="4" w:space="0" w:color="000000"/>
              <w:left w:val="single" w:sz="4" w:space="0" w:color="000000"/>
              <w:bottom w:val="single" w:sz="4" w:space="0" w:color="000000"/>
            </w:tcBorders>
          </w:tcPr>
          <w:p w14:paraId="709818CE" w14:textId="77777777" w:rsidR="00F74AC9" w:rsidRPr="00D453DA" w:rsidRDefault="00F74AC9" w:rsidP="000D766C">
            <w:pPr>
              <w:rPr>
                <w:rFonts w:cstheme="majorBidi"/>
                <w:szCs w:val="22"/>
                <w:u w:val="single"/>
              </w:rPr>
            </w:pPr>
            <w:r w:rsidRPr="00D453DA">
              <w:rPr>
                <w:rFonts w:cstheme="majorBidi"/>
                <w:szCs w:val="22"/>
                <w:u w:val="single"/>
              </w:rPr>
              <w:t>Muy frecuentes</w:t>
            </w:r>
          </w:p>
          <w:p w14:paraId="15FC8C8D" w14:textId="77777777" w:rsidR="00F74AC9" w:rsidRPr="00D453DA" w:rsidRDefault="00F74AC9" w:rsidP="000D766C">
            <w:pPr>
              <w:pStyle w:val="Date"/>
              <w:rPr>
                <w:rFonts w:cstheme="majorBidi"/>
                <w:szCs w:val="22"/>
                <w:lang w:val="es-ES"/>
              </w:rPr>
            </w:pPr>
            <w:r w:rsidRPr="00D453DA">
              <w:rPr>
                <w:rFonts w:cstheme="majorBidi"/>
                <w:lang w:val="es-ES"/>
              </w:rPr>
              <w:t>Neutropenia</w:t>
            </w:r>
            <w:proofErr w:type="gramStart"/>
            <w:r w:rsidRPr="00D453DA">
              <w:rPr>
                <w:rFonts w:cstheme="majorBidi"/>
                <w:lang w:val="es-ES"/>
              </w:rPr>
              <w:t>^</w:t>
            </w:r>
            <w:r w:rsidRPr="00D453DA">
              <w:rPr>
                <w:rFonts w:cstheme="majorBidi"/>
                <w:szCs w:val="22"/>
                <w:vertAlign w:val="superscript"/>
                <w:lang w:val="es-ES"/>
              </w:rPr>
              <w:t>,◊</w:t>
            </w:r>
            <w:proofErr w:type="gramEnd"/>
            <w:r w:rsidRPr="00D453DA">
              <w:rPr>
                <w:rFonts w:cstheme="majorBidi"/>
                <w:lang w:val="es-ES"/>
              </w:rPr>
              <w:t>, anemia</w:t>
            </w:r>
            <w:r w:rsidRPr="00D453DA">
              <w:rPr>
                <w:rFonts w:cstheme="majorBidi"/>
                <w:szCs w:val="22"/>
                <w:vertAlign w:val="superscript"/>
                <w:lang w:val="es-ES"/>
              </w:rPr>
              <w:t>◊</w:t>
            </w:r>
            <w:r w:rsidRPr="00D453DA">
              <w:rPr>
                <w:rFonts w:cstheme="majorBidi"/>
                <w:lang w:val="es-ES"/>
              </w:rPr>
              <w:t>, trombocitopenia</w:t>
            </w:r>
            <w:r w:rsidR="00FF3F0A" w:rsidRPr="00D453DA">
              <w:rPr>
                <w:rFonts w:cstheme="majorBidi"/>
                <w:lang w:val="es-ES"/>
              </w:rPr>
              <w:t>^,</w:t>
            </w:r>
            <w:r w:rsidRPr="00D453DA">
              <w:rPr>
                <w:rFonts w:cstheme="majorBidi"/>
                <w:lang w:val="es-ES"/>
              </w:rPr>
              <w:t xml:space="preserve"> leucopenia</w:t>
            </w:r>
            <w:r w:rsidRPr="00D453DA">
              <w:rPr>
                <w:rFonts w:cstheme="majorBidi"/>
                <w:szCs w:val="22"/>
                <w:vertAlign w:val="superscript"/>
                <w:lang w:val="es-ES"/>
              </w:rPr>
              <w:t>**</w:t>
            </w:r>
          </w:p>
          <w:p w14:paraId="14A8BE7D" w14:textId="77777777" w:rsidR="00F74AC9" w:rsidRPr="00D453DA" w:rsidRDefault="00F74AC9" w:rsidP="000D766C">
            <w:pPr>
              <w:pStyle w:val="Date"/>
              <w:rPr>
                <w:rFonts w:cstheme="majorBidi"/>
                <w:szCs w:val="22"/>
                <w:lang w:val="es-ES"/>
              </w:rPr>
            </w:pPr>
            <w:proofErr w:type="spellStart"/>
            <w:r w:rsidRPr="00D453DA">
              <w:rPr>
                <w:rFonts w:cstheme="majorBidi"/>
                <w:lang w:val="es-ES"/>
              </w:rPr>
              <w:t>Linfopenia</w:t>
            </w:r>
            <w:proofErr w:type="spellEnd"/>
            <w:r w:rsidRPr="00D453DA">
              <w:rPr>
                <w:rFonts w:cstheme="majorBidi"/>
                <w:szCs w:val="22"/>
                <w:vertAlign w:val="superscript"/>
                <w:lang w:val="es-ES"/>
              </w:rPr>
              <w:t>***</w:t>
            </w:r>
          </w:p>
        </w:tc>
        <w:tc>
          <w:tcPr>
            <w:tcW w:w="1825" w:type="pct"/>
            <w:tcBorders>
              <w:top w:val="single" w:sz="4" w:space="0" w:color="000000"/>
              <w:left w:val="single" w:sz="4" w:space="0" w:color="000000"/>
              <w:bottom w:val="single" w:sz="4" w:space="0" w:color="000000"/>
              <w:right w:val="single" w:sz="4" w:space="0" w:color="000000"/>
            </w:tcBorders>
          </w:tcPr>
          <w:p w14:paraId="28A07CE8" w14:textId="77777777" w:rsidR="00F74AC9" w:rsidRPr="00D453DA" w:rsidRDefault="00F74AC9" w:rsidP="000D766C">
            <w:pPr>
              <w:rPr>
                <w:rFonts w:cstheme="majorBidi"/>
                <w:szCs w:val="22"/>
                <w:u w:val="single"/>
              </w:rPr>
            </w:pPr>
            <w:r w:rsidRPr="00D453DA">
              <w:rPr>
                <w:rFonts w:cstheme="majorBidi"/>
                <w:szCs w:val="22"/>
                <w:u w:val="single"/>
              </w:rPr>
              <w:t>Muy frecuentes</w:t>
            </w:r>
          </w:p>
          <w:p w14:paraId="2FE48C4D" w14:textId="77777777" w:rsidR="00F74AC9" w:rsidRPr="00D453DA" w:rsidRDefault="00F74AC9" w:rsidP="000D766C">
            <w:pPr>
              <w:rPr>
                <w:rFonts w:cstheme="majorBidi"/>
                <w:szCs w:val="22"/>
                <w:vertAlign w:val="superscript"/>
              </w:rPr>
            </w:pPr>
            <w:r w:rsidRPr="00D453DA">
              <w:rPr>
                <w:rFonts w:cstheme="majorBidi"/>
              </w:rPr>
              <w:t>Neutropenia</w:t>
            </w:r>
            <w:proofErr w:type="gramStart"/>
            <w:r w:rsidRPr="00D453DA">
              <w:rPr>
                <w:rFonts w:cstheme="majorBidi"/>
              </w:rPr>
              <w:t>^</w:t>
            </w:r>
            <w:r w:rsidRPr="00D453DA">
              <w:rPr>
                <w:rFonts w:cstheme="majorBidi"/>
                <w:szCs w:val="22"/>
                <w:vertAlign w:val="superscript"/>
              </w:rPr>
              <w:t>,◊</w:t>
            </w:r>
            <w:proofErr w:type="gramEnd"/>
          </w:p>
          <w:p w14:paraId="6DE72C67" w14:textId="77777777" w:rsidR="004B4AA2" w:rsidRPr="00D453DA" w:rsidRDefault="004B4AA2" w:rsidP="000D766C">
            <w:pPr>
              <w:rPr>
                <w:rFonts w:cstheme="majorBidi"/>
                <w:szCs w:val="22"/>
                <w:u w:val="single"/>
              </w:rPr>
            </w:pPr>
          </w:p>
          <w:p w14:paraId="589F61BB" w14:textId="77777777" w:rsidR="00F74AC9" w:rsidRPr="00D453DA" w:rsidRDefault="00F74AC9" w:rsidP="000D766C">
            <w:pPr>
              <w:rPr>
                <w:rFonts w:cstheme="majorBidi"/>
                <w:szCs w:val="22"/>
                <w:u w:val="single"/>
              </w:rPr>
            </w:pPr>
            <w:r w:rsidRPr="00D453DA">
              <w:rPr>
                <w:rFonts w:cstheme="majorBidi"/>
                <w:szCs w:val="22"/>
                <w:u w:val="single"/>
              </w:rPr>
              <w:t>Frecuentes</w:t>
            </w:r>
          </w:p>
          <w:p w14:paraId="75751594" w14:textId="77777777" w:rsidR="00F74AC9" w:rsidRPr="00D453DA" w:rsidRDefault="00F74AC9" w:rsidP="000D766C">
            <w:pPr>
              <w:pStyle w:val="Date"/>
              <w:rPr>
                <w:rFonts w:cstheme="majorBidi"/>
                <w:szCs w:val="22"/>
                <w:lang w:val="es-ES"/>
              </w:rPr>
            </w:pPr>
            <w:r w:rsidRPr="00D453DA">
              <w:rPr>
                <w:rFonts w:cstheme="majorBidi"/>
                <w:lang w:val="es-ES"/>
              </w:rPr>
              <w:t>Anemia</w:t>
            </w:r>
            <w:r w:rsidRPr="00D453DA">
              <w:rPr>
                <w:rFonts w:cstheme="majorBidi"/>
                <w:szCs w:val="22"/>
                <w:vertAlign w:val="superscript"/>
                <w:lang w:val="es-ES"/>
              </w:rPr>
              <w:t>◊</w:t>
            </w:r>
            <w:r w:rsidRPr="00D453DA">
              <w:rPr>
                <w:rFonts w:cstheme="majorBidi"/>
                <w:lang w:val="es-ES"/>
              </w:rPr>
              <w:t>, trombocitopenia</w:t>
            </w:r>
            <w:r w:rsidR="00FF3F0A" w:rsidRPr="00D453DA">
              <w:rPr>
                <w:rFonts w:cstheme="majorBidi"/>
                <w:lang w:val="es-ES"/>
              </w:rPr>
              <w:t>^,</w:t>
            </w:r>
            <w:r w:rsidRPr="00D453DA">
              <w:rPr>
                <w:rFonts w:cstheme="majorBidi"/>
                <w:lang w:val="es-ES"/>
              </w:rPr>
              <w:t xml:space="preserve"> neutropenia febril</w:t>
            </w:r>
            <w:r w:rsidRPr="00D453DA">
              <w:rPr>
                <w:rFonts w:cstheme="majorBidi"/>
                <w:szCs w:val="22"/>
                <w:vertAlign w:val="superscript"/>
                <w:lang w:val="es-ES"/>
              </w:rPr>
              <w:t>◊</w:t>
            </w:r>
            <w:r w:rsidRPr="00D453DA">
              <w:rPr>
                <w:rFonts w:cstheme="majorBidi"/>
                <w:lang w:val="es-ES"/>
              </w:rPr>
              <w:t xml:space="preserve">, </w:t>
            </w:r>
            <w:r w:rsidR="00FF3F0A" w:rsidRPr="00D453DA">
              <w:rPr>
                <w:rFonts w:cstheme="majorBidi"/>
                <w:lang w:val="es-ES"/>
              </w:rPr>
              <w:t xml:space="preserve">pancitopenia, </w:t>
            </w:r>
            <w:r w:rsidRPr="00D453DA">
              <w:rPr>
                <w:rFonts w:cstheme="majorBidi"/>
                <w:lang w:val="es-ES"/>
              </w:rPr>
              <w:t>leucopenia</w:t>
            </w:r>
            <w:r w:rsidRPr="00D453DA">
              <w:rPr>
                <w:rFonts w:cstheme="majorBidi"/>
                <w:szCs w:val="22"/>
                <w:vertAlign w:val="superscript"/>
                <w:lang w:val="es-ES"/>
              </w:rPr>
              <w:t>**</w:t>
            </w:r>
            <w:r w:rsidRPr="00D453DA">
              <w:rPr>
                <w:rFonts w:cstheme="majorBidi"/>
                <w:lang w:val="es-ES"/>
              </w:rPr>
              <w:t xml:space="preserve">, </w:t>
            </w:r>
            <w:proofErr w:type="spellStart"/>
            <w:r w:rsidRPr="00D453DA">
              <w:rPr>
                <w:rFonts w:cstheme="majorBidi"/>
                <w:lang w:val="es-ES"/>
              </w:rPr>
              <w:t>linfopenia</w:t>
            </w:r>
            <w:proofErr w:type="spellEnd"/>
            <w:r w:rsidRPr="00D453DA">
              <w:rPr>
                <w:rFonts w:cstheme="majorBidi"/>
                <w:szCs w:val="22"/>
                <w:vertAlign w:val="superscript"/>
                <w:lang w:val="es-ES"/>
              </w:rPr>
              <w:t>***</w:t>
            </w:r>
          </w:p>
        </w:tc>
      </w:tr>
      <w:tr w:rsidR="00F74AC9" w:rsidRPr="00D453DA" w14:paraId="7A4376DE" w14:textId="77777777" w:rsidTr="00431C07">
        <w:trPr>
          <w:cantSplit/>
          <w:trHeight w:val="20"/>
        </w:trPr>
        <w:tc>
          <w:tcPr>
            <w:tcW w:w="1250" w:type="pct"/>
            <w:tcBorders>
              <w:top w:val="single" w:sz="4" w:space="0" w:color="000000"/>
              <w:left w:val="single" w:sz="4" w:space="0" w:color="000000"/>
              <w:bottom w:val="single" w:sz="4" w:space="0" w:color="000000"/>
            </w:tcBorders>
          </w:tcPr>
          <w:p w14:paraId="00589CFC" w14:textId="77777777" w:rsidR="00F74AC9" w:rsidRPr="00D453DA" w:rsidRDefault="00F74AC9" w:rsidP="000D766C">
            <w:pPr>
              <w:snapToGrid w:val="0"/>
              <w:rPr>
                <w:rFonts w:cstheme="majorBidi"/>
                <w:b/>
                <w:bCs/>
                <w:szCs w:val="22"/>
              </w:rPr>
            </w:pPr>
            <w:r w:rsidRPr="00D453DA">
              <w:rPr>
                <w:rFonts w:cstheme="majorBidi"/>
                <w:b/>
                <w:bCs/>
                <w:szCs w:val="22"/>
              </w:rPr>
              <w:t>Trastornos del metabolismo y de la nutrición</w:t>
            </w:r>
          </w:p>
        </w:tc>
        <w:tc>
          <w:tcPr>
            <w:tcW w:w="1925" w:type="pct"/>
            <w:tcBorders>
              <w:top w:val="single" w:sz="4" w:space="0" w:color="000000"/>
              <w:left w:val="single" w:sz="4" w:space="0" w:color="000000"/>
              <w:bottom w:val="single" w:sz="4" w:space="0" w:color="000000"/>
            </w:tcBorders>
          </w:tcPr>
          <w:p w14:paraId="628B27BE" w14:textId="77777777" w:rsidR="00F74AC9" w:rsidRPr="00D453DA" w:rsidRDefault="00F74AC9" w:rsidP="000D766C">
            <w:pPr>
              <w:pStyle w:val="Date"/>
              <w:rPr>
                <w:rFonts w:cstheme="majorBidi"/>
                <w:szCs w:val="22"/>
                <w:u w:val="single"/>
                <w:lang w:val="es-ES"/>
              </w:rPr>
            </w:pPr>
            <w:r w:rsidRPr="00D453DA">
              <w:rPr>
                <w:rFonts w:cstheme="majorBidi"/>
                <w:szCs w:val="22"/>
                <w:u w:val="single"/>
                <w:lang w:val="es-ES"/>
              </w:rPr>
              <w:t>Muy frecuentes</w:t>
            </w:r>
          </w:p>
          <w:p w14:paraId="0F8086B5" w14:textId="77777777" w:rsidR="00F74AC9" w:rsidRPr="00D453DA" w:rsidRDefault="00F74AC9" w:rsidP="000D766C">
            <w:pPr>
              <w:rPr>
                <w:rFonts w:cstheme="majorBidi"/>
              </w:rPr>
            </w:pPr>
            <w:r w:rsidRPr="00D453DA">
              <w:rPr>
                <w:rFonts w:cstheme="majorBidi"/>
              </w:rPr>
              <w:t>Disminución del apetito, hipopotasemia</w:t>
            </w:r>
          </w:p>
          <w:p w14:paraId="50BC9815" w14:textId="77777777" w:rsidR="004B4AA2" w:rsidRPr="00D453DA" w:rsidRDefault="004B4AA2" w:rsidP="000D766C">
            <w:pPr>
              <w:rPr>
                <w:rFonts w:cstheme="majorBidi"/>
                <w:szCs w:val="22"/>
              </w:rPr>
            </w:pPr>
          </w:p>
          <w:p w14:paraId="6E233EA9" w14:textId="77777777" w:rsidR="00F74AC9" w:rsidRPr="00D453DA" w:rsidRDefault="00F74AC9" w:rsidP="000D766C">
            <w:pPr>
              <w:pStyle w:val="Date"/>
              <w:rPr>
                <w:rFonts w:cstheme="majorBidi"/>
                <w:szCs w:val="22"/>
                <w:u w:val="single"/>
                <w:lang w:val="es-ES"/>
              </w:rPr>
            </w:pPr>
            <w:r w:rsidRPr="00D453DA">
              <w:rPr>
                <w:rFonts w:cstheme="majorBidi"/>
                <w:szCs w:val="22"/>
                <w:u w:val="single"/>
                <w:lang w:val="es-ES"/>
              </w:rPr>
              <w:t>Frecuentes</w:t>
            </w:r>
          </w:p>
          <w:p w14:paraId="5927BBD9" w14:textId="77777777" w:rsidR="00F74AC9" w:rsidRPr="00D453DA" w:rsidRDefault="00FF3F0A" w:rsidP="000D766C">
            <w:pPr>
              <w:rPr>
                <w:rFonts w:cstheme="majorBidi"/>
                <w:szCs w:val="22"/>
              </w:rPr>
            </w:pPr>
            <w:r w:rsidRPr="00D453DA">
              <w:rPr>
                <w:rFonts w:cstheme="majorBidi"/>
              </w:rPr>
              <w:t>Hipofosfatemia, d</w:t>
            </w:r>
            <w:r w:rsidR="00F74AC9" w:rsidRPr="00D453DA">
              <w:rPr>
                <w:rFonts w:cstheme="majorBidi"/>
              </w:rPr>
              <w:t>eshidratación</w:t>
            </w:r>
            <w:r w:rsidR="00F74AC9" w:rsidRPr="00D453DA">
              <w:rPr>
                <w:rFonts w:cstheme="majorBidi"/>
                <w:szCs w:val="22"/>
                <w:vertAlign w:val="superscript"/>
              </w:rPr>
              <w:t>◊</w:t>
            </w:r>
          </w:p>
        </w:tc>
        <w:tc>
          <w:tcPr>
            <w:tcW w:w="1825" w:type="pct"/>
            <w:tcBorders>
              <w:top w:val="single" w:sz="4" w:space="0" w:color="000000"/>
              <w:left w:val="single" w:sz="4" w:space="0" w:color="000000"/>
              <w:bottom w:val="single" w:sz="4" w:space="0" w:color="000000"/>
              <w:right w:val="single" w:sz="4" w:space="0" w:color="000000"/>
            </w:tcBorders>
          </w:tcPr>
          <w:p w14:paraId="645E67BF" w14:textId="77777777" w:rsidR="00F74AC9" w:rsidRPr="00D453DA" w:rsidRDefault="00F74AC9" w:rsidP="000D766C">
            <w:pPr>
              <w:rPr>
                <w:rFonts w:cstheme="majorBidi"/>
                <w:szCs w:val="22"/>
                <w:u w:val="single"/>
              </w:rPr>
            </w:pPr>
            <w:r w:rsidRPr="00D453DA">
              <w:rPr>
                <w:rFonts w:cstheme="majorBidi"/>
                <w:szCs w:val="22"/>
                <w:u w:val="single"/>
              </w:rPr>
              <w:t>Frecuentes</w:t>
            </w:r>
          </w:p>
          <w:p w14:paraId="14BEE427" w14:textId="77777777" w:rsidR="00F74AC9" w:rsidRPr="00D453DA" w:rsidRDefault="00F74AC9" w:rsidP="000D766C">
            <w:pPr>
              <w:pStyle w:val="Date"/>
              <w:rPr>
                <w:rFonts w:cstheme="majorBidi"/>
                <w:szCs w:val="22"/>
                <w:lang w:val="es-ES"/>
              </w:rPr>
            </w:pPr>
            <w:r w:rsidRPr="00D453DA">
              <w:rPr>
                <w:rFonts w:cstheme="majorBidi"/>
                <w:lang w:val="es-ES"/>
              </w:rPr>
              <w:t>Deshidratación, hipercalcemia</w:t>
            </w:r>
            <w:r w:rsidRPr="00D453DA">
              <w:rPr>
                <w:rFonts w:cstheme="majorBidi"/>
                <w:szCs w:val="22"/>
                <w:vertAlign w:val="superscript"/>
                <w:lang w:val="es-ES"/>
              </w:rPr>
              <w:t>◊</w:t>
            </w:r>
            <w:r w:rsidRPr="00D453DA">
              <w:rPr>
                <w:rFonts w:cstheme="majorBidi"/>
                <w:lang w:val="es-ES"/>
              </w:rPr>
              <w:t>, hipopotasemia, hipofosfatemia, hiperuricemia</w:t>
            </w:r>
          </w:p>
        </w:tc>
      </w:tr>
      <w:tr w:rsidR="00F74AC9" w:rsidRPr="00D453DA" w14:paraId="1AF3B1D5" w14:textId="77777777" w:rsidTr="00431C07">
        <w:trPr>
          <w:cantSplit/>
          <w:trHeight w:val="20"/>
        </w:trPr>
        <w:tc>
          <w:tcPr>
            <w:tcW w:w="1250" w:type="pct"/>
            <w:tcBorders>
              <w:top w:val="single" w:sz="4" w:space="0" w:color="000000"/>
              <w:left w:val="single" w:sz="4" w:space="0" w:color="000000"/>
              <w:bottom w:val="single" w:sz="4" w:space="0" w:color="000000"/>
            </w:tcBorders>
          </w:tcPr>
          <w:p w14:paraId="09342687" w14:textId="77777777" w:rsidR="00F74AC9" w:rsidRPr="00D453DA" w:rsidRDefault="00F74AC9" w:rsidP="000D766C">
            <w:pPr>
              <w:snapToGrid w:val="0"/>
              <w:rPr>
                <w:rFonts w:cstheme="majorBidi"/>
                <w:b/>
                <w:bCs/>
                <w:szCs w:val="22"/>
              </w:rPr>
            </w:pPr>
            <w:r w:rsidRPr="00D453DA">
              <w:rPr>
                <w:rFonts w:cstheme="majorBidi"/>
                <w:b/>
                <w:bCs/>
                <w:szCs w:val="22"/>
              </w:rPr>
              <w:t>Trastornos psiquiátricos</w:t>
            </w:r>
          </w:p>
        </w:tc>
        <w:tc>
          <w:tcPr>
            <w:tcW w:w="1925" w:type="pct"/>
            <w:tcBorders>
              <w:top w:val="single" w:sz="4" w:space="0" w:color="000000"/>
              <w:left w:val="single" w:sz="4" w:space="0" w:color="000000"/>
              <w:bottom w:val="single" w:sz="4" w:space="0" w:color="000000"/>
            </w:tcBorders>
          </w:tcPr>
          <w:p w14:paraId="30B6B088" w14:textId="77777777" w:rsidR="00F74AC9" w:rsidRPr="00D453DA" w:rsidRDefault="00F74AC9" w:rsidP="000D766C">
            <w:pPr>
              <w:rPr>
                <w:rFonts w:cstheme="majorBidi"/>
                <w:szCs w:val="22"/>
                <w:u w:val="single"/>
              </w:rPr>
            </w:pPr>
            <w:r w:rsidRPr="00D453DA">
              <w:rPr>
                <w:rFonts w:cstheme="majorBidi"/>
                <w:szCs w:val="22"/>
                <w:u w:val="single"/>
              </w:rPr>
              <w:t>Frecuentes</w:t>
            </w:r>
          </w:p>
          <w:p w14:paraId="6B9F20AE" w14:textId="77777777" w:rsidR="00F74AC9" w:rsidRPr="00D453DA" w:rsidRDefault="00F74AC9" w:rsidP="000D766C">
            <w:pPr>
              <w:pStyle w:val="Date"/>
              <w:rPr>
                <w:rFonts w:cstheme="majorBidi"/>
                <w:szCs w:val="22"/>
                <w:lang w:val="es-ES"/>
              </w:rPr>
            </w:pPr>
            <w:r w:rsidRPr="00D453DA">
              <w:rPr>
                <w:rFonts w:cstheme="majorBidi"/>
                <w:lang w:val="es-ES"/>
              </w:rPr>
              <w:t xml:space="preserve">Depresión, insomnio </w:t>
            </w:r>
          </w:p>
        </w:tc>
        <w:tc>
          <w:tcPr>
            <w:tcW w:w="1825" w:type="pct"/>
            <w:tcBorders>
              <w:top w:val="single" w:sz="4" w:space="0" w:color="000000"/>
              <w:left w:val="single" w:sz="4" w:space="0" w:color="000000"/>
              <w:bottom w:val="single" w:sz="4" w:space="0" w:color="000000"/>
              <w:right w:val="single" w:sz="4" w:space="0" w:color="000000"/>
            </w:tcBorders>
          </w:tcPr>
          <w:p w14:paraId="52B593CB" w14:textId="77777777" w:rsidR="00F74AC9" w:rsidRPr="00D453DA" w:rsidRDefault="00F74AC9" w:rsidP="000D766C">
            <w:pPr>
              <w:rPr>
                <w:rFonts w:cstheme="majorBidi"/>
                <w:szCs w:val="22"/>
              </w:rPr>
            </w:pPr>
          </w:p>
        </w:tc>
      </w:tr>
      <w:tr w:rsidR="00F74AC9" w:rsidRPr="00D453DA" w14:paraId="02E4FD17" w14:textId="77777777" w:rsidTr="00431C07">
        <w:trPr>
          <w:cantSplit/>
          <w:trHeight w:val="20"/>
        </w:trPr>
        <w:tc>
          <w:tcPr>
            <w:tcW w:w="1250" w:type="pct"/>
            <w:tcBorders>
              <w:top w:val="single" w:sz="4" w:space="0" w:color="000000"/>
              <w:left w:val="single" w:sz="4" w:space="0" w:color="000000"/>
              <w:bottom w:val="single" w:sz="4" w:space="0" w:color="000000"/>
            </w:tcBorders>
          </w:tcPr>
          <w:p w14:paraId="11F9FF1D" w14:textId="77777777" w:rsidR="00F74AC9" w:rsidRPr="00D453DA" w:rsidRDefault="00F74AC9" w:rsidP="000D766C">
            <w:pPr>
              <w:snapToGrid w:val="0"/>
              <w:rPr>
                <w:rFonts w:cstheme="majorBidi"/>
                <w:b/>
                <w:bCs/>
                <w:szCs w:val="22"/>
              </w:rPr>
            </w:pPr>
            <w:r w:rsidRPr="00D453DA">
              <w:rPr>
                <w:rFonts w:cstheme="majorBidi"/>
                <w:b/>
                <w:bCs/>
                <w:szCs w:val="22"/>
              </w:rPr>
              <w:t>Trastornos del sistema nervioso</w:t>
            </w:r>
          </w:p>
        </w:tc>
        <w:tc>
          <w:tcPr>
            <w:tcW w:w="1925" w:type="pct"/>
            <w:tcBorders>
              <w:top w:val="single" w:sz="4" w:space="0" w:color="000000"/>
              <w:left w:val="single" w:sz="4" w:space="0" w:color="000000"/>
              <w:bottom w:val="single" w:sz="4" w:space="0" w:color="000000"/>
            </w:tcBorders>
          </w:tcPr>
          <w:p w14:paraId="3EBCC0FE" w14:textId="77777777" w:rsidR="00F74AC9" w:rsidRPr="00D453DA" w:rsidRDefault="00F74AC9" w:rsidP="000D766C">
            <w:pPr>
              <w:rPr>
                <w:rFonts w:cstheme="majorBidi"/>
                <w:szCs w:val="22"/>
                <w:u w:val="single"/>
              </w:rPr>
            </w:pPr>
            <w:r w:rsidRPr="00D453DA">
              <w:rPr>
                <w:rFonts w:cstheme="majorBidi"/>
                <w:szCs w:val="22"/>
                <w:u w:val="single"/>
              </w:rPr>
              <w:t>Muy frecuentes</w:t>
            </w:r>
          </w:p>
          <w:p w14:paraId="6A44B8B9" w14:textId="77777777" w:rsidR="00F74AC9" w:rsidRPr="00D453DA" w:rsidRDefault="00F74AC9" w:rsidP="000D766C">
            <w:pPr>
              <w:pStyle w:val="Date"/>
              <w:rPr>
                <w:rFonts w:cstheme="majorBidi"/>
                <w:lang w:val="es-ES"/>
              </w:rPr>
            </w:pPr>
            <w:r w:rsidRPr="00D453DA">
              <w:rPr>
                <w:rFonts w:cstheme="majorBidi"/>
                <w:lang w:val="es-ES"/>
              </w:rPr>
              <w:t>Cefalea, mareos</w:t>
            </w:r>
          </w:p>
          <w:p w14:paraId="696F72FC" w14:textId="77777777" w:rsidR="004B4AA2" w:rsidRPr="00D453DA" w:rsidRDefault="004B4AA2" w:rsidP="000D766C">
            <w:pPr>
              <w:rPr>
                <w:rFonts w:cstheme="majorBidi"/>
              </w:rPr>
            </w:pPr>
          </w:p>
          <w:p w14:paraId="739B2F52" w14:textId="77777777" w:rsidR="00F74AC9" w:rsidRPr="00D453DA" w:rsidRDefault="00F74AC9" w:rsidP="000D766C">
            <w:pPr>
              <w:rPr>
                <w:rFonts w:cstheme="majorBidi"/>
                <w:szCs w:val="22"/>
                <w:u w:val="single"/>
              </w:rPr>
            </w:pPr>
            <w:r w:rsidRPr="00D453DA">
              <w:rPr>
                <w:rFonts w:cstheme="majorBidi"/>
                <w:szCs w:val="22"/>
                <w:u w:val="single"/>
              </w:rPr>
              <w:t>Frecuentes</w:t>
            </w:r>
          </w:p>
          <w:p w14:paraId="23734DB5" w14:textId="77777777" w:rsidR="00F74AC9" w:rsidRPr="00D453DA" w:rsidRDefault="00F74AC9" w:rsidP="000D766C">
            <w:pPr>
              <w:pStyle w:val="Date"/>
              <w:rPr>
                <w:rFonts w:cstheme="majorBidi"/>
                <w:szCs w:val="22"/>
                <w:lang w:val="es-ES"/>
              </w:rPr>
            </w:pPr>
            <w:r w:rsidRPr="00D453DA">
              <w:rPr>
                <w:rFonts w:cstheme="majorBidi"/>
                <w:lang w:val="es-ES"/>
              </w:rPr>
              <w:t xml:space="preserve">Neuropatía </w:t>
            </w:r>
            <w:r w:rsidR="00FF3F0A" w:rsidRPr="00D453DA">
              <w:rPr>
                <w:rFonts w:cstheme="majorBidi"/>
                <w:lang w:val="es-ES"/>
              </w:rPr>
              <w:t xml:space="preserve">sensorial </w:t>
            </w:r>
            <w:r w:rsidRPr="00D453DA">
              <w:rPr>
                <w:rFonts w:cstheme="majorBidi"/>
                <w:lang w:val="es-ES"/>
              </w:rPr>
              <w:t xml:space="preserve">periférica, disgeusia </w:t>
            </w:r>
          </w:p>
        </w:tc>
        <w:tc>
          <w:tcPr>
            <w:tcW w:w="1825" w:type="pct"/>
            <w:tcBorders>
              <w:top w:val="single" w:sz="4" w:space="0" w:color="000000"/>
              <w:left w:val="single" w:sz="4" w:space="0" w:color="000000"/>
              <w:bottom w:val="single" w:sz="4" w:space="0" w:color="000000"/>
              <w:right w:val="single" w:sz="4" w:space="0" w:color="000000"/>
            </w:tcBorders>
          </w:tcPr>
          <w:p w14:paraId="1978E868" w14:textId="77777777" w:rsidR="00F74AC9" w:rsidRPr="00D453DA" w:rsidRDefault="00F74AC9" w:rsidP="000D766C">
            <w:pPr>
              <w:rPr>
                <w:rFonts w:cstheme="majorBidi"/>
                <w:szCs w:val="22"/>
                <w:u w:val="single"/>
              </w:rPr>
            </w:pPr>
            <w:r w:rsidRPr="00D453DA">
              <w:rPr>
                <w:rFonts w:cstheme="majorBidi"/>
                <w:szCs w:val="22"/>
                <w:u w:val="single"/>
              </w:rPr>
              <w:t>Frecuentes</w:t>
            </w:r>
          </w:p>
          <w:p w14:paraId="4E78947A" w14:textId="77777777" w:rsidR="00F74AC9" w:rsidRPr="00D453DA" w:rsidRDefault="00F74AC9" w:rsidP="000D766C">
            <w:pPr>
              <w:pStyle w:val="Date"/>
              <w:rPr>
                <w:rFonts w:cstheme="majorBidi"/>
                <w:szCs w:val="22"/>
                <w:lang w:val="es-ES"/>
              </w:rPr>
            </w:pPr>
            <w:r w:rsidRPr="00D453DA">
              <w:rPr>
                <w:rFonts w:cstheme="majorBidi"/>
                <w:lang w:val="es-ES"/>
              </w:rPr>
              <w:t>Síncope</w:t>
            </w:r>
          </w:p>
        </w:tc>
      </w:tr>
      <w:tr w:rsidR="00F74AC9" w:rsidRPr="00D453DA" w14:paraId="45D8FAA3" w14:textId="77777777" w:rsidTr="00431C07">
        <w:trPr>
          <w:cantSplit/>
          <w:trHeight w:val="20"/>
        </w:trPr>
        <w:tc>
          <w:tcPr>
            <w:tcW w:w="1250" w:type="pct"/>
            <w:tcBorders>
              <w:top w:val="single" w:sz="4" w:space="0" w:color="000000"/>
              <w:left w:val="single" w:sz="4" w:space="0" w:color="000000"/>
              <w:bottom w:val="single" w:sz="4" w:space="0" w:color="000000"/>
            </w:tcBorders>
          </w:tcPr>
          <w:p w14:paraId="25CE1CFF" w14:textId="77777777" w:rsidR="00F74AC9" w:rsidRPr="00D453DA" w:rsidRDefault="00F74AC9" w:rsidP="000D766C">
            <w:pPr>
              <w:snapToGrid w:val="0"/>
              <w:rPr>
                <w:rFonts w:cstheme="majorBidi"/>
                <w:b/>
                <w:bCs/>
                <w:szCs w:val="22"/>
              </w:rPr>
            </w:pPr>
            <w:r w:rsidRPr="00D453DA">
              <w:rPr>
                <w:rFonts w:cstheme="majorBidi"/>
                <w:b/>
                <w:bCs/>
                <w:szCs w:val="22"/>
              </w:rPr>
              <w:t>Trastornos card</w:t>
            </w:r>
            <w:r w:rsidR="004821B9" w:rsidRPr="00D453DA">
              <w:rPr>
                <w:rFonts w:cstheme="majorBidi"/>
                <w:b/>
                <w:bCs/>
                <w:szCs w:val="22"/>
              </w:rPr>
              <w:t>i</w:t>
            </w:r>
            <w:r w:rsidRPr="00D453DA">
              <w:rPr>
                <w:rFonts w:cstheme="majorBidi"/>
                <w:b/>
                <w:bCs/>
                <w:szCs w:val="22"/>
              </w:rPr>
              <w:t>acos</w:t>
            </w:r>
          </w:p>
        </w:tc>
        <w:tc>
          <w:tcPr>
            <w:tcW w:w="1925" w:type="pct"/>
            <w:tcBorders>
              <w:top w:val="single" w:sz="4" w:space="0" w:color="000000"/>
              <w:left w:val="single" w:sz="4" w:space="0" w:color="000000"/>
              <w:bottom w:val="single" w:sz="4" w:space="0" w:color="000000"/>
            </w:tcBorders>
          </w:tcPr>
          <w:p w14:paraId="6F3B1A9C" w14:textId="77777777" w:rsidR="00082EA0" w:rsidRPr="00D453DA" w:rsidRDefault="001C0FC7" w:rsidP="000D766C">
            <w:pPr>
              <w:rPr>
                <w:rFonts w:cstheme="majorBidi"/>
                <w:u w:val="single"/>
              </w:rPr>
            </w:pPr>
            <w:r w:rsidRPr="00D453DA">
              <w:rPr>
                <w:rFonts w:cstheme="majorBidi"/>
                <w:u w:val="single"/>
              </w:rPr>
              <w:t>Poco frecuentes</w:t>
            </w:r>
          </w:p>
          <w:p w14:paraId="4978B773" w14:textId="77777777" w:rsidR="00F74AC9" w:rsidRPr="00D453DA" w:rsidRDefault="00082EA0" w:rsidP="000D766C">
            <w:pPr>
              <w:rPr>
                <w:rFonts w:cstheme="majorBidi"/>
                <w:b/>
                <w:i/>
                <w:szCs w:val="22"/>
              </w:rPr>
            </w:pPr>
            <w:r w:rsidRPr="00D453DA">
              <w:rPr>
                <w:rFonts w:cstheme="majorBidi"/>
              </w:rPr>
              <w:t>Arr</w:t>
            </w:r>
            <w:r w:rsidR="001C0FC7" w:rsidRPr="00D453DA">
              <w:rPr>
                <w:rFonts w:cstheme="majorBidi"/>
              </w:rPr>
              <w:t>i</w:t>
            </w:r>
            <w:r w:rsidRPr="00D453DA">
              <w:rPr>
                <w:rFonts w:cstheme="majorBidi"/>
              </w:rPr>
              <w:t>tmia</w:t>
            </w:r>
            <w:r w:rsidRPr="00D453DA">
              <w:rPr>
                <w:rFonts w:cstheme="majorBidi"/>
                <w:vertAlign w:val="superscript"/>
              </w:rPr>
              <w:t>◊</w:t>
            </w:r>
          </w:p>
        </w:tc>
        <w:tc>
          <w:tcPr>
            <w:tcW w:w="1825" w:type="pct"/>
            <w:tcBorders>
              <w:top w:val="single" w:sz="4" w:space="0" w:color="000000"/>
              <w:left w:val="single" w:sz="4" w:space="0" w:color="000000"/>
              <w:bottom w:val="single" w:sz="4" w:space="0" w:color="000000"/>
              <w:right w:val="single" w:sz="4" w:space="0" w:color="000000"/>
            </w:tcBorders>
          </w:tcPr>
          <w:p w14:paraId="37229C75" w14:textId="77777777" w:rsidR="00F74AC9" w:rsidRPr="00D453DA" w:rsidRDefault="00F74AC9" w:rsidP="000D766C">
            <w:pPr>
              <w:pStyle w:val="Date"/>
              <w:rPr>
                <w:rFonts w:cstheme="majorBidi"/>
                <w:szCs w:val="22"/>
                <w:lang w:val="es-ES"/>
              </w:rPr>
            </w:pPr>
          </w:p>
        </w:tc>
      </w:tr>
      <w:tr w:rsidR="00F74AC9" w:rsidRPr="00D453DA" w14:paraId="7B138637" w14:textId="77777777" w:rsidTr="00431C07">
        <w:trPr>
          <w:cantSplit/>
          <w:trHeight w:val="20"/>
        </w:trPr>
        <w:tc>
          <w:tcPr>
            <w:tcW w:w="1250" w:type="pct"/>
            <w:tcBorders>
              <w:top w:val="single" w:sz="4" w:space="0" w:color="000000"/>
              <w:left w:val="single" w:sz="4" w:space="0" w:color="000000"/>
              <w:bottom w:val="single" w:sz="4" w:space="0" w:color="000000"/>
            </w:tcBorders>
          </w:tcPr>
          <w:p w14:paraId="301419A8" w14:textId="77777777" w:rsidR="00F74AC9" w:rsidRPr="00D453DA" w:rsidRDefault="00F74AC9" w:rsidP="000D766C">
            <w:pPr>
              <w:snapToGrid w:val="0"/>
              <w:rPr>
                <w:rFonts w:cstheme="majorBidi"/>
                <w:b/>
                <w:bCs/>
                <w:szCs w:val="22"/>
              </w:rPr>
            </w:pPr>
            <w:r w:rsidRPr="00D453DA">
              <w:rPr>
                <w:rFonts w:cstheme="majorBidi"/>
                <w:b/>
                <w:bCs/>
                <w:szCs w:val="22"/>
              </w:rPr>
              <w:t>Trastornos vasculares</w:t>
            </w:r>
          </w:p>
        </w:tc>
        <w:tc>
          <w:tcPr>
            <w:tcW w:w="1925" w:type="pct"/>
            <w:tcBorders>
              <w:top w:val="single" w:sz="4" w:space="0" w:color="000000"/>
              <w:left w:val="single" w:sz="4" w:space="0" w:color="000000"/>
              <w:bottom w:val="single" w:sz="4" w:space="0" w:color="000000"/>
            </w:tcBorders>
          </w:tcPr>
          <w:p w14:paraId="0E28FEBA" w14:textId="77777777" w:rsidR="00F74AC9" w:rsidRPr="00D453DA" w:rsidRDefault="00F74AC9" w:rsidP="000D766C">
            <w:pPr>
              <w:rPr>
                <w:rFonts w:cstheme="majorBidi"/>
                <w:szCs w:val="22"/>
                <w:u w:val="single"/>
              </w:rPr>
            </w:pPr>
            <w:r w:rsidRPr="00D453DA">
              <w:rPr>
                <w:rFonts w:cstheme="majorBidi"/>
                <w:szCs w:val="22"/>
                <w:u w:val="single"/>
              </w:rPr>
              <w:t>Frecuentes</w:t>
            </w:r>
          </w:p>
          <w:p w14:paraId="55C0DDFE" w14:textId="77777777" w:rsidR="00F74AC9" w:rsidRPr="00D453DA" w:rsidRDefault="00F74AC9" w:rsidP="000D766C">
            <w:pPr>
              <w:pStyle w:val="Date"/>
              <w:rPr>
                <w:rFonts w:cstheme="majorBidi"/>
                <w:szCs w:val="22"/>
                <w:lang w:val="es-ES"/>
              </w:rPr>
            </w:pPr>
            <w:r w:rsidRPr="00D453DA">
              <w:rPr>
                <w:rFonts w:cstheme="majorBidi"/>
                <w:lang w:val="es-ES"/>
              </w:rPr>
              <w:t>Hipotensión</w:t>
            </w:r>
          </w:p>
        </w:tc>
        <w:tc>
          <w:tcPr>
            <w:tcW w:w="1825" w:type="pct"/>
            <w:tcBorders>
              <w:top w:val="single" w:sz="4" w:space="0" w:color="000000"/>
              <w:left w:val="single" w:sz="4" w:space="0" w:color="000000"/>
              <w:bottom w:val="single" w:sz="4" w:space="0" w:color="000000"/>
              <w:right w:val="single" w:sz="4" w:space="0" w:color="000000"/>
            </w:tcBorders>
          </w:tcPr>
          <w:p w14:paraId="63112A7E" w14:textId="77777777" w:rsidR="00F74AC9" w:rsidRPr="00D453DA" w:rsidRDefault="00F74AC9" w:rsidP="000D766C">
            <w:pPr>
              <w:rPr>
                <w:rFonts w:cstheme="majorBidi"/>
                <w:szCs w:val="22"/>
                <w:u w:val="single"/>
              </w:rPr>
            </w:pPr>
            <w:r w:rsidRPr="00D453DA">
              <w:rPr>
                <w:rFonts w:cstheme="majorBidi"/>
                <w:szCs w:val="22"/>
                <w:u w:val="single"/>
              </w:rPr>
              <w:t>Frecuentes</w:t>
            </w:r>
          </w:p>
          <w:p w14:paraId="24982015" w14:textId="77777777" w:rsidR="00F74AC9" w:rsidRPr="00D453DA" w:rsidRDefault="00F74AC9" w:rsidP="000D766C">
            <w:pPr>
              <w:rPr>
                <w:rFonts w:cstheme="majorBidi"/>
                <w:b/>
                <w:szCs w:val="22"/>
                <w:u w:val="single"/>
                <w:shd w:val="clear" w:color="auto" w:fill="C0C0C0"/>
              </w:rPr>
            </w:pPr>
            <w:r w:rsidRPr="00D453DA">
              <w:rPr>
                <w:rFonts w:cstheme="majorBidi"/>
              </w:rPr>
              <w:t>Embolia pulmonar</w:t>
            </w:r>
            <w:proofErr w:type="gramStart"/>
            <w:r w:rsidRPr="00D453DA">
              <w:rPr>
                <w:rFonts w:cstheme="majorBidi"/>
              </w:rPr>
              <w:t>^</w:t>
            </w:r>
            <w:r w:rsidRPr="00D453DA">
              <w:rPr>
                <w:rFonts w:cstheme="majorBidi"/>
                <w:szCs w:val="22"/>
                <w:vertAlign w:val="superscript"/>
              </w:rPr>
              <w:t>,◊</w:t>
            </w:r>
            <w:proofErr w:type="gramEnd"/>
            <w:r w:rsidRPr="00D453DA">
              <w:rPr>
                <w:rFonts w:cstheme="majorBidi"/>
              </w:rPr>
              <w:t>, hipotensión</w:t>
            </w:r>
          </w:p>
        </w:tc>
      </w:tr>
      <w:tr w:rsidR="00F74AC9" w:rsidRPr="00D453DA" w14:paraId="3041F30E" w14:textId="77777777" w:rsidTr="00431C07">
        <w:trPr>
          <w:cantSplit/>
          <w:trHeight w:val="20"/>
        </w:trPr>
        <w:tc>
          <w:tcPr>
            <w:tcW w:w="1250" w:type="pct"/>
            <w:tcBorders>
              <w:top w:val="single" w:sz="4" w:space="0" w:color="000000"/>
              <w:left w:val="single" w:sz="4" w:space="0" w:color="000000"/>
              <w:bottom w:val="single" w:sz="4" w:space="0" w:color="000000"/>
            </w:tcBorders>
          </w:tcPr>
          <w:p w14:paraId="3710DBD9" w14:textId="77777777" w:rsidR="00F74AC9" w:rsidRPr="00D453DA" w:rsidRDefault="00F74AC9" w:rsidP="000D766C">
            <w:pPr>
              <w:snapToGrid w:val="0"/>
              <w:rPr>
                <w:rFonts w:cstheme="majorBidi"/>
                <w:b/>
                <w:bCs/>
                <w:szCs w:val="22"/>
              </w:rPr>
            </w:pPr>
            <w:r w:rsidRPr="00D453DA">
              <w:rPr>
                <w:rFonts w:cstheme="majorBidi"/>
                <w:b/>
                <w:bCs/>
                <w:szCs w:val="22"/>
              </w:rPr>
              <w:t>Trastornos respiratorios, torácicos y mediastínicos</w:t>
            </w:r>
          </w:p>
        </w:tc>
        <w:tc>
          <w:tcPr>
            <w:tcW w:w="1925" w:type="pct"/>
            <w:tcBorders>
              <w:top w:val="single" w:sz="4" w:space="0" w:color="000000"/>
              <w:left w:val="single" w:sz="4" w:space="0" w:color="000000"/>
              <w:bottom w:val="single" w:sz="4" w:space="0" w:color="000000"/>
            </w:tcBorders>
          </w:tcPr>
          <w:p w14:paraId="1CCEF504" w14:textId="77777777" w:rsidR="00F74AC9" w:rsidRPr="00D453DA" w:rsidRDefault="00F74AC9" w:rsidP="000D766C">
            <w:pPr>
              <w:rPr>
                <w:rFonts w:cstheme="majorBidi"/>
                <w:szCs w:val="22"/>
                <w:u w:val="single"/>
              </w:rPr>
            </w:pPr>
            <w:r w:rsidRPr="00D453DA">
              <w:rPr>
                <w:rFonts w:cstheme="majorBidi"/>
                <w:szCs w:val="22"/>
                <w:u w:val="single"/>
              </w:rPr>
              <w:t>Muy frecuentes</w:t>
            </w:r>
          </w:p>
          <w:p w14:paraId="4A9A647B" w14:textId="77777777" w:rsidR="00F74AC9" w:rsidRPr="00D453DA" w:rsidRDefault="00F74AC9" w:rsidP="000D766C">
            <w:pPr>
              <w:pStyle w:val="Date"/>
              <w:rPr>
                <w:rFonts w:cstheme="majorBidi"/>
                <w:lang w:val="es-ES"/>
              </w:rPr>
            </w:pPr>
            <w:r w:rsidRPr="00D453DA">
              <w:rPr>
                <w:rFonts w:cstheme="majorBidi"/>
                <w:lang w:val="es-ES"/>
              </w:rPr>
              <w:t>Disnea</w:t>
            </w:r>
            <w:r w:rsidRPr="00D453DA">
              <w:rPr>
                <w:rFonts w:cstheme="majorBidi"/>
                <w:szCs w:val="22"/>
                <w:vertAlign w:val="superscript"/>
                <w:lang w:val="es-ES"/>
              </w:rPr>
              <w:t>◊</w:t>
            </w:r>
            <w:r w:rsidRPr="00D453DA">
              <w:rPr>
                <w:rFonts w:cstheme="majorBidi"/>
                <w:lang w:val="es-ES"/>
              </w:rPr>
              <w:t>, tos</w:t>
            </w:r>
          </w:p>
          <w:p w14:paraId="200DAE35" w14:textId="77777777" w:rsidR="004B4AA2" w:rsidRPr="00D453DA" w:rsidRDefault="004B4AA2" w:rsidP="000D766C">
            <w:pPr>
              <w:rPr>
                <w:rFonts w:cstheme="majorBidi"/>
              </w:rPr>
            </w:pPr>
          </w:p>
          <w:p w14:paraId="47E0F3D5" w14:textId="77777777" w:rsidR="00F74AC9" w:rsidRPr="00D453DA" w:rsidRDefault="00F74AC9" w:rsidP="000D766C">
            <w:pPr>
              <w:rPr>
                <w:rFonts w:cstheme="majorBidi"/>
                <w:szCs w:val="22"/>
                <w:u w:val="single"/>
              </w:rPr>
            </w:pPr>
            <w:r w:rsidRPr="00D453DA">
              <w:rPr>
                <w:rFonts w:cstheme="majorBidi"/>
                <w:szCs w:val="22"/>
                <w:u w:val="single"/>
              </w:rPr>
              <w:t>Frecuentes</w:t>
            </w:r>
          </w:p>
          <w:p w14:paraId="1BF6FE49" w14:textId="77777777" w:rsidR="00F74AC9" w:rsidRPr="00D453DA" w:rsidRDefault="00F74AC9" w:rsidP="000D766C">
            <w:pPr>
              <w:pStyle w:val="Date"/>
              <w:rPr>
                <w:rFonts w:cstheme="majorBidi"/>
                <w:szCs w:val="22"/>
                <w:lang w:val="es-ES"/>
              </w:rPr>
            </w:pPr>
            <w:r w:rsidRPr="00D453DA">
              <w:rPr>
                <w:rFonts w:cstheme="majorBidi"/>
                <w:lang w:val="es-ES"/>
              </w:rPr>
              <w:t>Dolor bucofar</w:t>
            </w:r>
            <w:r w:rsidR="004821B9" w:rsidRPr="00D453DA">
              <w:rPr>
                <w:rFonts w:cstheme="majorBidi"/>
                <w:lang w:val="es-ES"/>
              </w:rPr>
              <w:t>íngeo</w:t>
            </w:r>
            <w:r w:rsidR="00FF3F0A" w:rsidRPr="00D453DA">
              <w:rPr>
                <w:rFonts w:cstheme="majorBidi"/>
                <w:lang w:val="es-ES"/>
              </w:rPr>
              <w:t xml:space="preserve">, </w:t>
            </w:r>
            <w:proofErr w:type="spellStart"/>
            <w:r w:rsidR="00FF3F0A" w:rsidRPr="00D453DA">
              <w:rPr>
                <w:rFonts w:cstheme="majorBidi"/>
                <w:lang w:val="es-ES"/>
              </w:rPr>
              <w:t>disfonia</w:t>
            </w:r>
            <w:proofErr w:type="spellEnd"/>
          </w:p>
        </w:tc>
        <w:tc>
          <w:tcPr>
            <w:tcW w:w="1825" w:type="pct"/>
            <w:tcBorders>
              <w:top w:val="single" w:sz="4" w:space="0" w:color="000000"/>
              <w:left w:val="single" w:sz="4" w:space="0" w:color="000000"/>
              <w:bottom w:val="single" w:sz="4" w:space="0" w:color="000000"/>
              <w:right w:val="single" w:sz="4" w:space="0" w:color="000000"/>
            </w:tcBorders>
          </w:tcPr>
          <w:p w14:paraId="6D85EA11" w14:textId="77777777" w:rsidR="00F74AC9" w:rsidRPr="00D453DA" w:rsidRDefault="00F74AC9" w:rsidP="000D766C">
            <w:pPr>
              <w:rPr>
                <w:rFonts w:cstheme="majorBidi"/>
                <w:szCs w:val="22"/>
                <w:u w:val="single"/>
              </w:rPr>
            </w:pPr>
            <w:r w:rsidRPr="00D453DA">
              <w:rPr>
                <w:rFonts w:cstheme="majorBidi"/>
                <w:szCs w:val="22"/>
                <w:u w:val="single"/>
              </w:rPr>
              <w:t>Frecuentes</w:t>
            </w:r>
          </w:p>
          <w:p w14:paraId="45718D2E" w14:textId="77777777" w:rsidR="00F74AC9" w:rsidRPr="00D453DA" w:rsidRDefault="00F74AC9" w:rsidP="000D766C">
            <w:pPr>
              <w:pStyle w:val="Date"/>
              <w:rPr>
                <w:rFonts w:cstheme="majorBidi"/>
                <w:szCs w:val="22"/>
                <w:lang w:val="es-ES"/>
              </w:rPr>
            </w:pPr>
            <w:r w:rsidRPr="00D453DA">
              <w:rPr>
                <w:rFonts w:cstheme="majorBidi"/>
                <w:lang w:val="es-ES"/>
              </w:rPr>
              <w:t>Disnea</w:t>
            </w:r>
            <w:r w:rsidRPr="00D453DA">
              <w:rPr>
                <w:rFonts w:cstheme="majorBidi"/>
                <w:szCs w:val="22"/>
                <w:vertAlign w:val="superscript"/>
                <w:lang w:val="es-ES"/>
              </w:rPr>
              <w:t>◊</w:t>
            </w:r>
          </w:p>
        </w:tc>
      </w:tr>
      <w:tr w:rsidR="00F74AC9" w:rsidRPr="00D453DA" w14:paraId="33B54C9E" w14:textId="77777777" w:rsidTr="00431C07">
        <w:trPr>
          <w:cantSplit/>
          <w:trHeight w:val="20"/>
        </w:trPr>
        <w:tc>
          <w:tcPr>
            <w:tcW w:w="1250" w:type="pct"/>
            <w:tcBorders>
              <w:top w:val="single" w:sz="4" w:space="0" w:color="000000"/>
              <w:left w:val="single" w:sz="4" w:space="0" w:color="000000"/>
              <w:bottom w:val="single" w:sz="4" w:space="0" w:color="000000"/>
            </w:tcBorders>
          </w:tcPr>
          <w:p w14:paraId="6D1635A7" w14:textId="77777777" w:rsidR="00F74AC9" w:rsidRPr="00D453DA" w:rsidRDefault="00F74AC9" w:rsidP="000D766C">
            <w:pPr>
              <w:snapToGrid w:val="0"/>
              <w:rPr>
                <w:rFonts w:cstheme="majorBidi"/>
                <w:b/>
                <w:bCs/>
                <w:szCs w:val="22"/>
              </w:rPr>
            </w:pPr>
            <w:r w:rsidRPr="00D453DA">
              <w:rPr>
                <w:rFonts w:cstheme="majorBidi"/>
                <w:b/>
                <w:bCs/>
                <w:szCs w:val="22"/>
              </w:rPr>
              <w:t>Trastornos gastrointestinales</w:t>
            </w:r>
          </w:p>
        </w:tc>
        <w:tc>
          <w:tcPr>
            <w:tcW w:w="1925" w:type="pct"/>
            <w:tcBorders>
              <w:top w:val="single" w:sz="4" w:space="0" w:color="000000"/>
              <w:left w:val="single" w:sz="4" w:space="0" w:color="000000"/>
              <w:bottom w:val="single" w:sz="4" w:space="0" w:color="000000"/>
            </w:tcBorders>
          </w:tcPr>
          <w:p w14:paraId="08153225" w14:textId="77777777" w:rsidR="00F74AC9" w:rsidRPr="00D453DA" w:rsidRDefault="00F74AC9" w:rsidP="000D766C">
            <w:pPr>
              <w:snapToGrid w:val="0"/>
              <w:rPr>
                <w:rFonts w:cstheme="majorBidi"/>
                <w:szCs w:val="22"/>
                <w:u w:val="single"/>
              </w:rPr>
            </w:pPr>
            <w:r w:rsidRPr="00D453DA">
              <w:rPr>
                <w:rFonts w:cstheme="majorBidi"/>
                <w:szCs w:val="22"/>
                <w:u w:val="single"/>
              </w:rPr>
              <w:t>Muy frecuentes</w:t>
            </w:r>
          </w:p>
          <w:p w14:paraId="30316D44" w14:textId="77777777" w:rsidR="00F74AC9" w:rsidRPr="00D453DA" w:rsidRDefault="00F74AC9" w:rsidP="000D766C">
            <w:pPr>
              <w:pStyle w:val="Date"/>
              <w:rPr>
                <w:rFonts w:cstheme="majorBidi"/>
                <w:lang w:val="es-ES"/>
              </w:rPr>
            </w:pPr>
            <w:r w:rsidRPr="00D453DA">
              <w:rPr>
                <w:rFonts w:cstheme="majorBidi"/>
                <w:lang w:val="es-ES"/>
              </w:rPr>
              <w:t>Dolor abdominal</w:t>
            </w:r>
            <w:r w:rsidRPr="00D453DA">
              <w:rPr>
                <w:rFonts w:cstheme="majorBidi"/>
                <w:szCs w:val="22"/>
                <w:vertAlign w:val="superscript"/>
                <w:lang w:val="es-ES"/>
              </w:rPr>
              <w:t>◊</w:t>
            </w:r>
            <w:r w:rsidRPr="00D453DA">
              <w:rPr>
                <w:rFonts w:cstheme="majorBidi"/>
                <w:lang w:val="es-ES"/>
              </w:rPr>
              <w:t>, diarrea, estreñimiento, náuseas, vómitos</w:t>
            </w:r>
            <w:r w:rsidR="00FF3F0A" w:rsidRPr="00D453DA">
              <w:rPr>
                <w:rFonts w:cstheme="majorBidi"/>
                <w:lang w:val="es-ES"/>
              </w:rPr>
              <w:t>, dispepsia</w:t>
            </w:r>
          </w:p>
          <w:p w14:paraId="7339898A" w14:textId="77777777" w:rsidR="004B4AA2" w:rsidRPr="00D453DA" w:rsidRDefault="004B4AA2" w:rsidP="000D766C">
            <w:pPr>
              <w:rPr>
                <w:rFonts w:cstheme="majorBidi"/>
              </w:rPr>
            </w:pPr>
          </w:p>
          <w:p w14:paraId="015E6A0C" w14:textId="77777777" w:rsidR="00F74AC9" w:rsidRPr="00D453DA" w:rsidRDefault="00F74AC9" w:rsidP="000D766C">
            <w:pPr>
              <w:rPr>
                <w:rFonts w:cstheme="majorBidi"/>
                <w:szCs w:val="22"/>
                <w:u w:val="single"/>
              </w:rPr>
            </w:pPr>
            <w:r w:rsidRPr="00D453DA">
              <w:rPr>
                <w:rFonts w:cstheme="majorBidi"/>
                <w:szCs w:val="22"/>
                <w:u w:val="single"/>
              </w:rPr>
              <w:t>Frecuentes</w:t>
            </w:r>
          </w:p>
          <w:p w14:paraId="1E170C07" w14:textId="77777777" w:rsidR="00F74AC9" w:rsidRPr="00D453DA" w:rsidRDefault="00F74AC9" w:rsidP="000D766C">
            <w:pPr>
              <w:pStyle w:val="Date"/>
              <w:rPr>
                <w:rFonts w:cstheme="majorBidi"/>
                <w:szCs w:val="22"/>
                <w:lang w:val="es-ES"/>
              </w:rPr>
            </w:pPr>
            <w:r w:rsidRPr="00D453DA">
              <w:rPr>
                <w:rFonts w:cstheme="majorBidi"/>
                <w:lang w:val="es-ES"/>
              </w:rPr>
              <w:t>Dolor abdominal superior, estomatitis, boca seca</w:t>
            </w:r>
          </w:p>
        </w:tc>
        <w:tc>
          <w:tcPr>
            <w:tcW w:w="1825" w:type="pct"/>
            <w:tcBorders>
              <w:top w:val="single" w:sz="4" w:space="0" w:color="000000"/>
              <w:left w:val="single" w:sz="4" w:space="0" w:color="000000"/>
              <w:bottom w:val="single" w:sz="4" w:space="0" w:color="000000"/>
              <w:right w:val="single" w:sz="4" w:space="0" w:color="000000"/>
            </w:tcBorders>
          </w:tcPr>
          <w:p w14:paraId="75352ED3" w14:textId="77777777" w:rsidR="00F74AC9" w:rsidRPr="00D453DA" w:rsidRDefault="00F74AC9" w:rsidP="000D766C">
            <w:pPr>
              <w:snapToGrid w:val="0"/>
              <w:rPr>
                <w:rFonts w:cstheme="majorBidi"/>
                <w:szCs w:val="22"/>
                <w:u w:val="single"/>
              </w:rPr>
            </w:pPr>
            <w:r w:rsidRPr="00D453DA">
              <w:rPr>
                <w:rFonts w:cstheme="majorBidi"/>
                <w:szCs w:val="22"/>
                <w:u w:val="single"/>
              </w:rPr>
              <w:t>Frecuentes</w:t>
            </w:r>
          </w:p>
          <w:p w14:paraId="14524888" w14:textId="77777777" w:rsidR="00F74AC9" w:rsidRPr="00D453DA" w:rsidRDefault="00F74AC9" w:rsidP="000D766C">
            <w:pPr>
              <w:pStyle w:val="Date"/>
              <w:rPr>
                <w:rFonts w:cstheme="majorBidi"/>
                <w:szCs w:val="22"/>
                <w:lang w:val="es-ES"/>
              </w:rPr>
            </w:pPr>
            <w:r w:rsidRPr="00D453DA">
              <w:rPr>
                <w:rFonts w:cstheme="majorBidi"/>
                <w:lang w:val="es-ES"/>
              </w:rPr>
              <w:t>Dolor abdominal</w:t>
            </w:r>
            <w:r w:rsidRPr="00D453DA">
              <w:rPr>
                <w:rFonts w:cstheme="majorBidi"/>
                <w:szCs w:val="22"/>
                <w:vertAlign w:val="superscript"/>
                <w:lang w:val="es-ES"/>
              </w:rPr>
              <w:t>◊</w:t>
            </w:r>
            <w:r w:rsidRPr="00D453DA">
              <w:rPr>
                <w:rFonts w:cstheme="majorBidi"/>
                <w:lang w:val="es-ES"/>
              </w:rPr>
              <w:t>, diarrea, estreñimiento, estomatitis</w:t>
            </w:r>
          </w:p>
        </w:tc>
      </w:tr>
      <w:tr w:rsidR="00F74AC9" w:rsidRPr="00D453DA" w14:paraId="4966374D" w14:textId="77777777" w:rsidTr="00431C07">
        <w:trPr>
          <w:cantSplit/>
          <w:trHeight w:val="20"/>
        </w:trPr>
        <w:tc>
          <w:tcPr>
            <w:tcW w:w="1250" w:type="pct"/>
            <w:tcBorders>
              <w:top w:val="single" w:sz="4" w:space="0" w:color="000000"/>
              <w:left w:val="single" w:sz="4" w:space="0" w:color="000000"/>
              <w:bottom w:val="single" w:sz="4" w:space="0" w:color="000000"/>
            </w:tcBorders>
          </w:tcPr>
          <w:p w14:paraId="4D49209D" w14:textId="77777777" w:rsidR="00F74AC9" w:rsidRPr="00D453DA" w:rsidRDefault="00F74AC9" w:rsidP="000D766C">
            <w:pPr>
              <w:snapToGrid w:val="0"/>
              <w:rPr>
                <w:rFonts w:cstheme="majorBidi"/>
                <w:b/>
                <w:bCs/>
                <w:szCs w:val="22"/>
              </w:rPr>
            </w:pPr>
            <w:r w:rsidRPr="00D453DA">
              <w:rPr>
                <w:rFonts w:cstheme="majorBidi"/>
                <w:b/>
                <w:bCs/>
                <w:szCs w:val="22"/>
              </w:rPr>
              <w:lastRenderedPageBreak/>
              <w:t>Trastornos de la piel y del tejido subcutáneo</w:t>
            </w:r>
          </w:p>
        </w:tc>
        <w:tc>
          <w:tcPr>
            <w:tcW w:w="1925" w:type="pct"/>
            <w:tcBorders>
              <w:top w:val="single" w:sz="4" w:space="0" w:color="000000"/>
              <w:left w:val="single" w:sz="4" w:space="0" w:color="000000"/>
              <w:bottom w:val="single" w:sz="4" w:space="0" w:color="000000"/>
            </w:tcBorders>
          </w:tcPr>
          <w:p w14:paraId="0975115D" w14:textId="77777777" w:rsidR="00F74AC9" w:rsidRPr="00D453DA" w:rsidRDefault="00F74AC9" w:rsidP="000D766C">
            <w:pPr>
              <w:snapToGrid w:val="0"/>
              <w:rPr>
                <w:rFonts w:cstheme="majorBidi"/>
                <w:szCs w:val="22"/>
                <w:u w:val="single"/>
              </w:rPr>
            </w:pPr>
            <w:r w:rsidRPr="00D453DA">
              <w:rPr>
                <w:rFonts w:cstheme="majorBidi"/>
                <w:szCs w:val="22"/>
                <w:u w:val="single"/>
              </w:rPr>
              <w:t>Muy frecuentes</w:t>
            </w:r>
          </w:p>
          <w:p w14:paraId="6B27C698" w14:textId="77777777" w:rsidR="00604CE2" w:rsidRPr="00D453DA" w:rsidRDefault="00F74AC9" w:rsidP="000D766C">
            <w:pPr>
              <w:pStyle w:val="Date"/>
              <w:rPr>
                <w:rFonts w:cstheme="majorBidi"/>
                <w:lang w:val="es-ES"/>
              </w:rPr>
            </w:pPr>
            <w:r w:rsidRPr="00D453DA">
              <w:rPr>
                <w:rFonts w:cstheme="majorBidi"/>
                <w:lang w:val="es-ES"/>
              </w:rPr>
              <w:t>Exantema</w:t>
            </w:r>
            <w:r w:rsidRPr="00D453DA">
              <w:rPr>
                <w:rFonts w:cstheme="majorBidi"/>
                <w:szCs w:val="22"/>
                <w:vertAlign w:val="superscript"/>
                <w:lang w:val="es-ES"/>
              </w:rPr>
              <w:t>*</w:t>
            </w:r>
            <w:r w:rsidRPr="00D453DA">
              <w:rPr>
                <w:rFonts w:cstheme="majorBidi"/>
                <w:lang w:val="es-ES"/>
              </w:rPr>
              <w:t>, prurito</w:t>
            </w:r>
          </w:p>
          <w:p w14:paraId="6FFA9CB1" w14:textId="77777777" w:rsidR="004B4AA2" w:rsidRPr="00D453DA" w:rsidRDefault="004B4AA2" w:rsidP="000D766C">
            <w:pPr>
              <w:rPr>
                <w:rFonts w:cstheme="majorBidi"/>
              </w:rPr>
            </w:pPr>
          </w:p>
          <w:p w14:paraId="7C5A2CA8" w14:textId="77777777" w:rsidR="004821B9" w:rsidRPr="00D453DA" w:rsidRDefault="00F74AC9" w:rsidP="000D766C">
            <w:pPr>
              <w:rPr>
                <w:rFonts w:cstheme="majorBidi"/>
                <w:szCs w:val="22"/>
                <w:u w:val="single"/>
              </w:rPr>
            </w:pPr>
            <w:r w:rsidRPr="00D453DA">
              <w:rPr>
                <w:rFonts w:cstheme="majorBidi"/>
                <w:szCs w:val="22"/>
                <w:u w:val="single"/>
              </w:rPr>
              <w:t>Frecuente</w:t>
            </w:r>
          </w:p>
          <w:p w14:paraId="2A701AB3" w14:textId="77777777" w:rsidR="00F74AC9" w:rsidRPr="00D453DA" w:rsidRDefault="004821B9" w:rsidP="000D766C">
            <w:pPr>
              <w:rPr>
                <w:rFonts w:cstheme="majorBidi"/>
                <w:szCs w:val="22"/>
                <w:u w:val="single"/>
              </w:rPr>
            </w:pPr>
            <w:r w:rsidRPr="00D453DA">
              <w:rPr>
                <w:rFonts w:cstheme="majorBidi"/>
              </w:rPr>
              <w:t>Sequedad de la piel,</w:t>
            </w:r>
            <w:r w:rsidR="00F74AC9" w:rsidRPr="00D453DA">
              <w:rPr>
                <w:rFonts w:cstheme="majorBidi"/>
              </w:rPr>
              <w:t xml:space="preserve"> sudoración nocturna, eritema</w:t>
            </w:r>
          </w:p>
        </w:tc>
        <w:tc>
          <w:tcPr>
            <w:tcW w:w="1825" w:type="pct"/>
            <w:tcBorders>
              <w:top w:val="single" w:sz="4" w:space="0" w:color="000000"/>
              <w:left w:val="single" w:sz="4" w:space="0" w:color="000000"/>
              <w:bottom w:val="single" w:sz="4" w:space="0" w:color="000000"/>
              <w:right w:val="single" w:sz="4" w:space="0" w:color="000000"/>
            </w:tcBorders>
          </w:tcPr>
          <w:p w14:paraId="29BD0DA2" w14:textId="77777777" w:rsidR="00F74AC9" w:rsidRPr="00D453DA" w:rsidRDefault="00DD747F" w:rsidP="000D766C">
            <w:pPr>
              <w:pStyle w:val="Date"/>
              <w:rPr>
                <w:rFonts w:cstheme="majorBidi"/>
                <w:u w:val="single"/>
                <w:lang w:val="es-ES"/>
              </w:rPr>
            </w:pPr>
            <w:r w:rsidRPr="00D453DA">
              <w:rPr>
                <w:rFonts w:cstheme="majorBidi"/>
                <w:u w:val="single"/>
                <w:lang w:val="es-ES"/>
              </w:rPr>
              <w:t>Frecuentes</w:t>
            </w:r>
          </w:p>
          <w:p w14:paraId="54C0DA10" w14:textId="77777777" w:rsidR="00DD747F" w:rsidRPr="00D453DA" w:rsidRDefault="00DD747F" w:rsidP="000D766C">
            <w:pPr>
              <w:pStyle w:val="Date"/>
              <w:rPr>
                <w:rFonts w:cstheme="majorBidi"/>
                <w:lang w:val="es-ES"/>
              </w:rPr>
            </w:pPr>
            <w:r w:rsidRPr="00D453DA">
              <w:rPr>
                <w:rFonts w:cstheme="majorBidi"/>
                <w:lang w:val="es-ES"/>
              </w:rPr>
              <w:t>Exantema</w:t>
            </w:r>
            <w:r w:rsidRPr="00D453DA">
              <w:rPr>
                <w:rFonts w:cstheme="majorBidi"/>
                <w:szCs w:val="22"/>
                <w:vertAlign w:val="superscript"/>
                <w:lang w:val="es-ES"/>
              </w:rPr>
              <w:t>*</w:t>
            </w:r>
            <w:r w:rsidRPr="00D453DA">
              <w:rPr>
                <w:rFonts w:cstheme="majorBidi"/>
                <w:lang w:val="es-ES"/>
              </w:rPr>
              <w:t>, prurito</w:t>
            </w:r>
          </w:p>
          <w:p w14:paraId="057A8C54" w14:textId="77777777" w:rsidR="00DD747F" w:rsidRPr="00D453DA" w:rsidRDefault="00DD747F" w:rsidP="000D766C">
            <w:pPr>
              <w:rPr>
                <w:rFonts w:cstheme="majorBidi"/>
              </w:rPr>
            </w:pPr>
          </w:p>
        </w:tc>
      </w:tr>
      <w:tr w:rsidR="00F74AC9" w:rsidRPr="00D453DA" w14:paraId="354D3385" w14:textId="77777777" w:rsidTr="00431C07">
        <w:trPr>
          <w:cantSplit/>
          <w:trHeight w:val="20"/>
        </w:trPr>
        <w:tc>
          <w:tcPr>
            <w:tcW w:w="1250" w:type="pct"/>
            <w:tcBorders>
              <w:top w:val="single" w:sz="4" w:space="0" w:color="000000"/>
              <w:left w:val="single" w:sz="4" w:space="0" w:color="000000"/>
              <w:bottom w:val="single" w:sz="4" w:space="0" w:color="000000"/>
            </w:tcBorders>
          </w:tcPr>
          <w:p w14:paraId="71645511" w14:textId="77777777" w:rsidR="00F74AC9" w:rsidRPr="00D453DA" w:rsidRDefault="00F74AC9" w:rsidP="000D766C">
            <w:pPr>
              <w:snapToGrid w:val="0"/>
              <w:rPr>
                <w:rFonts w:cstheme="majorBidi"/>
                <w:b/>
                <w:bCs/>
                <w:szCs w:val="22"/>
              </w:rPr>
            </w:pPr>
            <w:r w:rsidRPr="00D453DA">
              <w:rPr>
                <w:rFonts w:cstheme="majorBidi"/>
                <w:b/>
                <w:bCs/>
                <w:szCs w:val="22"/>
              </w:rPr>
              <w:t>Trastornos musculoesqueléticos y del tejido conjuntivo</w:t>
            </w:r>
          </w:p>
        </w:tc>
        <w:tc>
          <w:tcPr>
            <w:tcW w:w="1925" w:type="pct"/>
            <w:tcBorders>
              <w:top w:val="single" w:sz="4" w:space="0" w:color="000000"/>
              <w:left w:val="single" w:sz="4" w:space="0" w:color="000000"/>
              <w:bottom w:val="single" w:sz="4" w:space="0" w:color="000000"/>
            </w:tcBorders>
          </w:tcPr>
          <w:p w14:paraId="3120740C" w14:textId="77777777" w:rsidR="00F74AC9" w:rsidRPr="00D453DA" w:rsidRDefault="00F74AC9" w:rsidP="000D766C">
            <w:pPr>
              <w:rPr>
                <w:rFonts w:cstheme="majorBidi"/>
                <w:szCs w:val="22"/>
                <w:u w:val="single"/>
              </w:rPr>
            </w:pPr>
            <w:r w:rsidRPr="00D453DA">
              <w:rPr>
                <w:rFonts w:cstheme="majorBidi"/>
                <w:szCs w:val="22"/>
                <w:u w:val="single"/>
              </w:rPr>
              <w:t>Muy frecuentes</w:t>
            </w:r>
          </w:p>
          <w:p w14:paraId="4510C866" w14:textId="77777777" w:rsidR="00604CE2" w:rsidRPr="00D453DA" w:rsidRDefault="00F74AC9" w:rsidP="000D766C">
            <w:pPr>
              <w:pStyle w:val="Date"/>
              <w:rPr>
                <w:rFonts w:cstheme="majorBidi"/>
                <w:lang w:val="es-ES"/>
              </w:rPr>
            </w:pPr>
            <w:r w:rsidRPr="00D453DA">
              <w:rPr>
                <w:rFonts w:cstheme="majorBidi"/>
                <w:lang w:val="es-ES"/>
              </w:rPr>
              <w:t>Espasmos musculares, dolor de espalda, artralgia</w:t>
            </w:r>
          </w:p>
          <w:p w14:paraId="2FE4DB4E" w14:textId="77777777" w:rsidR="004B4AA2" w:rsidRPr="00D453DA" w:rsidRDefault="004B4AA2" w:rsidP="000D766C">
            <w:pPr>
              <w:rPr>
                <w:rFonts w:cstheme="majorBidi"/>
              </w:rPr>
            </w:pPr>
          </w:p>
          <w:p w14:paraId="79BE088A" w14:textId="77777777" w:rsidR="00F74AC9" w:rsidRPr="00D453DA" w:rsidRDefault="00F74AC9" w:rsidP="000D766C">
            <w:pPr>
              <w:rPr>
                <w:rFonts w:cstheme="majorBidi"/>
                <w:szCs w:val="22"/>
                <w:u w:val="single"/>
              </w:rPr>
            </w:pPr>
            <w:r w:rsidRPr="00D453DA">
              <w:rPr>
                <w:rFonts w:cstheme="majorBidi"/>
                <w:szCs w:val="22"/>
                <w:u w:val="single"/>
              </w:rPr>
              <w:t>Frecuentes</w:t>
            </w:r>
          </w:p>
          <w:p w14:paraId="0A5A81BC" w14:textId="77777777" w:rsidR="00F74AC9" w:rsidRPr="00D453DA" w:rsidRDefault="00F74AC9" w:rsidP="000D766C">
            <w:pPr>
              <w:pStyle w:val="Date"/>
              <w:rPr>
                <w:rFonts w:cstheme="majorBidi"/>
                <w:szCs w:val="22"/>
                <w:lang w:val="es-ES"/>
              </w:rPr>
            </w:pPr>
            <w:r w:rsidRPr="00D453DA">
              <w:rPr>
                <w:rFonts w:cstheme="majorBidi"/>
                <w:lang w:val="es-ES"/>
              </w:rPr>
              <w:t xml:space="preserve">Dolor en las extremidades, </w:t>
            </w:r>
            <w:r w:rsidR="00FF3F0A" w:rsidRPr="00D453DA">
              <w:rPr>
                <w:rFonts w:cstheme="majorBidi"/>
                <w:lang w:val="es-ES"/>
              </w:rPr>
              <w:t>d</w:t>
            </w:r>
            <w:r w:rsidR="00FF3F0A" w:rsidRPr="00D453DA">
              <w:rPr>
                <w:rFonts w:cstheme="majorBidi"/>
                <w:szCs w:val="22"/>
                <w:lang w:val="es-ES"/>
              </w:rPr>
              <w:t>ebilidad muscular</w:t>
            </w:r>
            <w:r w:rsidR="00FF3F0A" w:rsidRPr="00D453DA">
              <w:rPr>
                <w:rFonts w:cstheme="majorBidi"/>
                <w:lang w:val="es-ES"/>
              </w:rPr>
              <w:t xml:space="preserve">, </w:t>
            </w:r>
            <w:r w:rsidR="000F0C91" w:rsidRPr="00D453DA">
              <w:rPr>
                <w:rFonts w:cstheme="majorBidi"/>
                <w:szCs w:val="22"/>
                <w:lang w:val="es-ES"/>
              </w:rPr>
              <w:t>dolor musculoesquelético</w:t>
            </w:r>
            <w:r w:rsidR="00FF3F0A" w:rsidRPr="00D453DA">
              <w:rPr>
                <w:rFonts w:cstheme="majorBidi"/>
                <w:lang w:val="es-ES"/>
              </w:rPr>
              <w:t xml:space="preserve">, </w:t>
            </w:r>
            <w:r w:rsidRPr="00D453DA">
              <w:rPr>
                <w:rFonts w:cstheme="majorBidi"/>
                <w:lang w:val="es-ES"/>
              </w:rPr>
              <w:t>mialgia, dolor cervical</w:t>
            </w:r>
          </w:p>
        </w:tc>
        <w:tc>
          <w:tcPr>
            <w:tcW w:w="1825" w:type="pct"/>
            <w:tcBorders>
              <w:top w:val="single" w:sz="4" w:space="0" w:color="000000"/>
              <w:left w:val="single" w:sz="4" w:space="0" w:color="000000"/>
              <w:bottom w:val="single" w:sz="4" w:space="0" w:color="000000"/>
              <w:right w:val="single" w:sz="4" w:space="0" w:color="000000"/>
            </w:tcBorders>
          </w:tcPr>
          <w:p w14:paraId="4D2FB67A" w14:textId="77777777" w:rsidR="00F74AC9" w:rsidRPr="00D453DA" w:rsidRDefault="00F74AC9" w:rsidP="000D766C">
            <w:pPr>
              <w:rPr>
                <w:rFonts w:cstheme="majorBidi"/>
                <w:szCs w:val="22"/>
                <w:u w:val="single"/>
              </w:rPr>
            </w:pPr>
            <w:r w:rsidRPr="00D453DA">
              <w:rPr>
                <w:rFonts w:cstheme="majorBidi"/>
                <w:szCs w:val="22"/>
                <w:u w:val="single"/>
              </w:rPr>
              <w:t>Frecuentes</w:t>
            </w:r>
          </w:p>
          <w:p w14:paraId="3A785477" w14:textId="77777777" w:rsidR="00F74AC9" w:rsidRPr="00D453DA" w:rsidRDefault="00FF3F0A" w:rsidP="000D766C">
            <w:pPr>
              <w:pStyle w:val="Date"/>
              <w:rPr>
                <w:rFonts w:cstheme="majorBidi"/>
                <w:szCs w:val="22"/>
                <w:lang w:val="es-ES"/>
              </w:rPr>
            </w:pPr>
            <w:r w:rsidRPr="00D453DA">
              <w:rPr>
                <w:rFonts w:cstheme="majorBidi"/>
                <w:szCs w:val="22"/>
                <w:lang w:val="es-ES"/>
              </w:rPr>
              <w:t>Debilidad muscular</w:t>
            </w:r>
            <w:r w:rsidRPr="00D453DA">
              <w:rPr>
                <w:rFonts w:cstheme="majorBidi"/>
                <w:lang w:val="es-ES"/>
              </w:rPr>
              <w:t xml:space="preserve">, </w:t>
            </w:r>
            <w:r w:rsidR="00F74AC9" w:rsidRPr="00D453DA">
              <w:rPr>
                <w:rFonts w:cstheme="majorBidi"/>
                <w:lang w:val="es-ES"/>
              </w:rPr>
              <w:t>dolor cervical</w:t>
            </w:r>
          </w:p>
        </w:tc>
      </w:tr>
      <w:tr w:rsidR="00F74AC9" w:rsidRPr="00D453DA" w14:paraId="503D6FFF" w14:textId="77777777" w:rsidTr="00431C07">
        <w:trPr>
          <w:cantSplit/>
          <w:trHeight w:val="20"/>
        </w:trPr>
        <w:tc>
          <w:tcPr>
            <w:tcW w:w="1250" w:type="pct"/>
            <w:tcBorders>
              <w:top w:val="single" w:sz="4" w:space="0" w:color="000000"/>
              <w:left w:val="single" w:sz="4" w:space="0" w:color="000000"/>
              <w:bottom w:val="single" w:sz="4" w:space="0" w:color="000000"/>
            </w:tcBorders>
          </w:tcPr>
          <w:p w14:paraId="6DBE4A6F" w14:textId="77777777" w:rsidR="00F74AC9" w:rsidRPr="00D453DA" w:rsidRDefault="00F74AC9" w:rsidP="000D766C">
            <w:pPr>
              <w:snapToGrid w:val="0"/>
              <w:rPr>
                <w:rFonts w:cstheme="majorBidi"/>
                <w:b/>
                <w:bCs/>
                <w:szCs w:val="22"/>
              </w:rPr>
            </w:pPr>
            <w:r w:rsidRPr="00D453DA">
              <w:rPr>
                <w:rFonts w:cstheme="majorBidi"/>
                <w:b/>
                <w:bCs/>
                <w:szCs w:val="22"/>
              </w:rPr>
              <w:t>Trastornos renales y urinarios</w:t>
            </w:r>
          </w:p>
        </w:tc>
        <w:tc>
          <w:tcPr>
            <w:tcW w:w="1925" w:type="pct"/>
            <w:tcBorders>
              <w:top w:val="single" w:sz="4" w:space="0" w:color="000000"/>
              <w:left w:val="single" w:sz="4" w:space="0" w:color="000000"/>
              <w:bottom w:val="single" w:sz="4" w:space="0" w:color="000000"/>
            </w:tcBorders>
          </w:tcPr>
          <w:p w14:paraId="383A6B5A" w14:textId="77777777" w:rsidR="00F74AC9" w:rsidRPr="00D453DA" w:rsidRDefault="00F74AC9" w:rsidP="000D766C">
            <w:pPr>
              <w:rPr>
                <w:rFonts w:cstheme="majorBidi"/>
                <w:szCs w:val="22"/>
              </w:rPr>
            </w:pPr>
          </w:p>
        </w:tc>
        <w:tc>
          <w:tcPr>
            <w:tcW w:w="1825" w:type="pct"/>
            <w:tcBorders>
              <w:top w:val="single" w:sz="4" w:space="0" w:color="000000"/>
              <w:left w:val="single" w:sz="4" w:space="0" w:color="000000"/>
              <w:bottom w:val="single" w:sz="4" w:space="0" w:color="000000"/>
              <w:right w:val="single" w:sz="4" w:space="0" w:color="000000"/>
            </w:tcBorders>
          </w:tcPr>
          <w:p w14:paraId="34352C3F" w14:textId="77777777" w:rsidR="00F74AC9" w:rsidRPr="00D453DA" w:rsidRDefault="00F74AC9" w:rsidP="000D766C">
            <w:pPr>
              <w:rPr>
                <w:rFonts w:cstheme="majorBidi"/>
                <w:szCs w:val="22"/>
                <w:u w:val="single"/>
              </w:rPr>
            </w:pPr>
            <w:r w:rsidRPr="00D453DA">
              <w:rPr>
                <w:rFonts w:cstheme="majorBidi"/>
                <w:szCs w:val="22"/>
                <w:u w:val="single"/>
              </w:rPr>
              <w:t>Frecuentes</w:t>
            </w:r>
          </w:p>
          <w:p w14:paraId="76EF2A7A" w14:textId="77777777" w:rsidR="00F74AC9" w:rsidRPr="00D453DA" w:rsidRDefault="00F74AC9" w:rsidP="000D766C">
            <w:pPr>
              <w:pStyle w:val="Date"/>
              <w:rPr>
                <w:rFonts w:cstheme="majorBidi"/>
                <w:szCs w:val="22"/>
                <w:lang w:val="es-ES"/>
              </w:rPr>
            </w:pPr>
            <w:r w:rsidRPr="00D453DA">
              <w:rPr>
                <w:rFonts w:cstheme="majorBidi"/>
                <w:lang w:val="es-ES"/>
              </w:rPr>
              <w:t>Lesión renal aguda</w:t>
            </w:r>
            <w:r w:rsidRPr="00D453DA">
              <w:rPr>
                <w:rFonts w:cstheme="majorBidi"/>
                <w:szCs w:val="22"/>
                <w:vertAlign w:val="superscript"/>
                <w:lang w:val="es-ES"/>
              </w:rPr>
              <w:t>◊</w:t>
            </w:r>
          </w:p>
        </w:tc>
      </w:tr>
      <w:tr w:rsidR="00F74AC9" w:rsidRPr="00D453DA" w14:paraId="1718AD9C" w14:textId="77777777" w:rsidTr="00431C07">
        <w:trPr>
          <w:cantSplit/>
          <w:trHeight w:val="20"/>
        </w:trPr>
        <w:tc>
          <w:tcPr>
            <w:tcW w:w="1250" w:type="pct"/>
            <w:tcBorders>
              <w:top w:val="single" w:sz="4" w:space="0" w:color="000000"/>
              <w:left w:val="single" w:sz="4" w:space="0" w:color="000000"/>
              <w:bottom w:val="single" w:sz="4" w:space="0" w:color="000000"/>
            </w:tcBorders>
          </w:tcPr>
          <w:p w14:paraId="5FFE7635" w14:textId="77777777" w:rsidR="00F74AC9" w:rsidRPr="00D453DA" w:rsidRDefault="00F74AC9" w:rsidP="000D766C">
            <w:pPr>
              <w:snapToGrid w:val="0"/>
              <w:rPr>
                <w:rFonts w:cstheme="majorBidi"/>
                <w:b/>
                <w:bCs/>
                <w:szCs w:val="22"/>
              </w:rPr>
            </w:pPr>
            <w:r w:rsidRPr="00D453DA">
              <w:rPr>
                <w:rFonts w:cstheme="majorBidi"/>
                <w:b/>
                <w:bCs/>
                <w:szCs w:val="22"/>
              </w:rPr>
              <w:t>Trastornos generales y alteraciones en el lugar de administración</w:t>
            </w:r>
          </w:p>
        </w:tc>
        <w:tc>
          <w:tcPr>
            <w:tcW w:w="1925" w:type="pct"/>
            <w:tcBorders>
              <w:top w:val="single" w:sz="4" w:space="0" w:color="000000"/>
              <w:left w:val="single" w:sz="4" w:space="0" w:color="000000"/>
              <w:bottom w:val="single" w:sz="4" w:space="0" w:color="000000"/>
            </w:tcBorders>
          </w:tcPr>
          <w:p w14:paraId="4009B0A9" w14:textId="77777777" w:rsidR="00F74AC9" w:rsidRPr="00D453DA" w:rsidRDefault="00F74AC9" w:rsidP="000D766C">
            <w:pPr>
              <w:rPr>
                <w:rFonts w:cstheme="majorBidi"/>
                <w:szCs w:val="22"/>
                <w:u w:val="single"/>
              </w:rPr>
            </w:pPr>
            <w:r w:rsidRPr="00D453DA">
              <w:rPr>
                <w:rFonts w:cstheme="majorBidi"/>
                <w:szCs w:val="22"/>
                <w:u w:val="single"/>
              </w:rPr>
              <w:t>Muy frecuentes</w:t>
            </w:r>
          </w:p>
          <w:p w14:paraId="4ECB2254" w14:textId="77777777" w:rsidR="00F74AC9" w:rsidRPr="00D453DA" w:rsidRDefault="00F74AC9" w:rsidP="000D766C">
            <w:pPr>
              <w:pStyle w:val="Date"/>
              <w:rPr>
                <w:rFonts w:cstheme="majorBidi"/>
                <w:lang w:val="es-ES"/>
              </w:rPr>
            </w:pPr>
            <w:r w:rsidRPr="00D453DA">
              <w:rPr>
                <w:rFonts w:cstheme="majorBidi"/>
                <w:lang w:val="es-ES"/>
              </w:rPr>
              <w:t>Pirexia, fatiga, astenia, edema periférico</w:t>
            </w:r>
          </w:p>
          <w:p w14:paraId="61F0CFAC" w14:textId="77777777" w:rsidR="004B4AA2" w:rsidRPr="00D453DA" w:rsidRDefault="004B4AA2" w:rsidP="000D766C">
            <w:pPr>
              <w:rPr>
                <w:rFonts w:cstheme="majorBidi"/>
              </w:rPr>
            </w:pPr>
          </w:p>
          <w:p w14:paraId="6E5BED8C" w14:textId="77777777" w:rsidR="00F74AC9" w:rsidRPr="00D453DA" w:rsidRDefault="00F74AC9" w:rsidP="000D766C">
            <w:pPr>
              <w:rPr>
                <w:rFonts w:cstheme="majorBidi"/>
                <w:szCs w:val="22"/>
                <w:u w:val="single"/>
              </w:rPr>
            </w:pPr>
            <w:r w:rsidRPr="00D453DA">
              <w:rPr>
                <w:rFonts w:cstheme="majorBidi"/>
                <w:szCs w:val="22"/>
                <w:u w:val="single"/>
              </w:rPr>
              <w:t>Frecuentes</w:t>
            </w:r>
          </w:p>
          <w:p w14:paraId="57B4FB8F" w14:textId="77777777" w:rsidR="00F74AC9" w:rsidRPr="00D453DA" w:rsidRDefault="000F0C91" w:rsidP="000D766C">
            <w:pPr>
              <w:pStyle w:val="Date"/>
              <w:rPr>
                <w:rFonts w:cstheme="majorBidi"/>
                <w:szCs w:val="22"/>
                <w:lang w:val="es-ES"/>
              </w:rPr>
            </w:pPr>
            <w:r w:rsidRPr="00D453DA">
              <w:rPr>
                <w:rFonts w:cstheme="majorBidi"/>
                <w:lang w:val="es-ES"/>
              </w:rPr>
              <w:t>M</w:t>
            </w:r>
            <w:r w:rsidR="005926C4" w:rsidRPr="00D453DA">
              <w:rPr>
                <w:rFonts w:cstheme="majorBidi"/>
                <w:lang w:val="es-ES"/>
              </w:rPr>
              <w:t>alestar general</w:t>
            </w:r>
            <w:r w:rsidR="00FF3F0A" w:rsidRPr="00D453DA">
              <w:rPr>
                <w:rFonts w:cstheme="majorBidi"/>
                <w:lang w:val="es-ES"/>
              </w:rPr>
              <w:t>, e</w:t>
            </w:r>
            <w:r w:rsidR="00F74AC9" w:rsidRPr="00D453DA">
              <w:rPr>
                <w:rFonts w:cstheme="majorBidi"/>
                <w:lang w:val="es-ES"/>
              </w:rPr>
              <w:t>scalofríos</w:t>
            </w:r>
          </w:p>
        </w:tc>
        <w:tc>
          <w:tcPr>
            <w:tcW w:w="1825" w:type="pct"/>
            <w:tcBorders>
              <w:top w:val="single" w:sz="4" w:space="0" w:color="000000"/>
              <w:left w:val="single" w:sz="4" w:space="0" w:color="000000"/>
              <w:bottom w:val="single" w:sz="4" w:space="0" w:color="000000"/>
              <w:right w:val="single" w:sz="4" w:space="0" w:color="000000"/>
            </w:tcBorders>
          </w:tcPr>
          <w:p w14:paraId="552385C6" w14:textId="77777777" w:rsidR="00F74AC9" w:rsidRPr="00D453DA" w:rsidRDefault="00F74AC9" w:rsidP="000D766C">
            <w:pPr>
              <w:rPr>
                <w:rFonts w:cstheme="majorBidi"/>
                <w:szCs w:val="22"/>
                <w:u w:val="single"/>
              </w:rPr>
            </w:pPr>
            <w:r w:rsidRPr="00D453DA">
              <w:rPr>
                <w:rFonts w:cstheme="majorBidi"/>
                <w:szCs w:val="22"/>
                <w:u w:val="single"/>
              </w:rPr>
              <w:t>Frecuentes</w:t>
            </w:r>
          </w:p>
          <w:p w14:paraId="4ECFDB30" w14:textId="77777777" w:rsidR="00F74AC9" w:rsidRPr="00D453DA" w:rsidRDefault="00F74AC9" w:rsidP="000D766C">
            <w:pPr>
              <w:pStyle w:val="Date"/>
              <w:rPr>
                <w:rFonts w:cstheme="majorBidi"/>
                <w:szCs w:val="22"/>
                <w:lang w:val="es-ES"/>
              </w:rPr>
            </w:pPr>
            <w:r w:rsidRPr="00D453DA">
              <w:rPr>
                <w:rFonts w:cstheme="majorBidi"/>
                <w:lang w:val="es-ES"/>
              </w:rPr>
              <w:t>Fatiga, astenia</w:t>
            </w:r>
          </w:p>
        </w:tc>
      </w:tr>
      <w:tr w:rsidR="00F74AC9" w:rsidRPr="00D453DA" w14:paraId="7FFE4AEA" w14:textId="77777777" w:rsidTr="00431C07">
        <w:trPr>
          <w:cantSplit/>
          <w:trHeight w:val="20"/>
        </w:trPr>
        <w:tc>
          <w:tcPr>
            <w:tcW w:w="1250" w:type="pct"/>
            <w:tcBorders>
              <w:top w:val="single" w:sz="4" w:space="0" w:color="000000"/>
              <w:left w:val="single" w:sz="4" w:space="0" w:color="000000"/>
              <w:bottom w:val="single" w:sz="4" w:space="0" w:color="000000"/>
            </w:tcBorders>
          </w:tcPr>
          <w:p w14:paraId="28C9061A" w14:textId="77777777" w:rsidR="00F74AC9" w:rsidRPr="00D453DA" w:rsidRDefault="00F74AC9" w:rsidP="000D766C">
            <w:pPr>
              <w:snapToGrid w:val="0"/>
              <w:rPr>
                <w:rFonts w:cstheme="majorBidi"/>
                <w:b/>
                <w:bCs/>
                <w:szCs w:val="22"/>
              </w:rPr>
            </w:pPr>
            <w:r w:rsidRPr="00D453DA">
              <w:rPr>
                <w:rFonts w:cstheme="majorBidi"/>
                <w:b/>
                <w:bCs/>
                <w:szCs w:val="22"/>
              </w:rPr>
              <w:t>Exploraciones complementarias</w:t>
            </w:r>
          </w:p>
        </w:tc>
        <w:tc>
          <w:tcPr>
            <w:tcW w:w="1925" w:type="pct"/>
            <w:tcBorders>
              <w:top w:val="single" w:sz="4" w:space="0" w:color="000000"/>
              <w:left w:val="single" w:sz="4" w:space="0" w:color="000000"/>
              <w:bottom w:val="single" w:sz="4" w:space="0" w:color="000000"/>
            </w:tcBorders>
          </w:tcPr>
          <w:p w14:paraId="42FBD169" w14:textId="77777777" w:rsidR="00F74AC9" w:rsidRPr="00D453DA" w:rsidRDefault="00FF3F0A" w:rsidP="000D766C">
            <w:pPr>
              <w:snapToGrid w:val="0"/>
              <w:rPr>
                <w:rFonts w:cstheme="majorBidi"/>
                <w:szCs w:val="22"/>
                <w:u w:val="single"/>
              </w:rPr>
            </w:pPr>
            <w:r w:rsidRPr="00D453DA">
              <w:rPr>
                <w:rFonts w:cstheme="majorBidi"/>
                <w:szCs w:val="22"/>
                <w:u w:val="single"/>
              </w:rPr>
              <w:t>Muy f</w:t>
            </w:r>
            <w:r w:rsidR="00F74AC9" w:rsidRPr="00D453DA">
              <w:rPr>
                <w:rFonts w:cstheme="majorBidi"/>
                <w:szCs w:val="22"/>
                <w:u w:val="single"/>
              </w:rPr>
              <w:t>recuentes</w:t>
            </w:r>
          </w:p>
          <w:p w14:paraId="519D8B4D" w14:textId="77777777" w:rsidR="00FF3F0A" w:rsidRPr="00D453DA" w:rsidRDefault="00FF3F0A" w:rsidP="000D766C">
            <w:pPr>
              <w:pStyle w:val="Date"/>
              <w:rPr>
                <w:rFonts w:cstheme="majorBidi"/>
                <w:lang w:val="es-ES"/>
              </w:rPr>
            </w:pPr>
            <w:r w:rsidRPr="00D453DA">
              <w:rPr>
                <w:rFonts w:cstheme="majorBidi"/>
                <w:lang w:val="es-ES"/>
              </w:rPr>
              <w:t>Aumento de la alanina aminotransferasa</w:t>
            </w:r>
          </w:p>
          <w:p w14:paraId="23F5E0DE" w14:textId="77777777" w:rsidR="004B4AA2" w:rsidRPr="00D453DA" w:rsidRDefault="004B4AA2" w:rsidP="000D766C">
            <w:pPr>
              <w:rPr>
                <w:rFonts w:cstheme="majorBidi"/>
              </w:rPr>
            </w:pPr>
          </w:p>
          <w:p w14:paraId="2AC05A99" w14:textId="77777777" w:rsidR="00604CE2" w:rsidRPr="00D453DA" w:rsidRDefault="00FF3F0A" w:rsidP="000D766C">
            <w:pPr>
              <w:pStyle w:val="Date"/>
              <w:rPr>
                <w:rFonts w:cstheme="majorBidi"/>
                <w:lang w:val="es-ES"/>
              </w:rPr>
            </w:pPr>
            <w:r w:rsidRPr="00D453DA">
              <w:rPr>
                <w:rFonts w:cstheme="majorBidi"/>
                <w:szCs w:val="22"/>
                <w:u w:val="single"/>
                <w:lang w:val="es-ES"/>
              </w:rPr>
              <w:t>Frecuentes</w:t>
            </w:r>
          </w:p>
          <w:p w14:paraId="30607108" w14:textId="77777777" w:rsidR="00F74AC9" w:rsidRPr="00D453DA" w:rsidRDefault="00F74AC9" w:rsidP="000D766C">
            <w:pPr>
              <w:pStyle w:val="Date"/>
              <w:rPr>
                <w:rFonts w:cstheme="majorBidi"/>
                <w:szCs w:val="22"/>
                <w:lang w:val="es-ES"/>
              </w:rPr>
            </w:pPr>
            <w:r w:rsidRPr="00D453DA">
              <w:rPr>
                <w:rFonts w:cstheme="majorBidi"/>
                <w:lang w:val="es-ES"/>
              </w:rPr>
              <w:t>Pérdida de peso</w:t>
            </w:r>
            <w:r w:rsidR="00FF3F0A" w:rsidRPr="00D453DA">
              <w:rPr>
                <w:rFonts w:cstheme="majorBidi"/>
                <w:lang w:val="es-ES"/>
              </w:rPr>
              <w:t xml:space="preserve">, </w:t>
            </w:r>
            <w:r w:rsidR="000F0C91" w:rsidRPr="00D453DA">
              <w:rPr>
                <w:rFonts w:cstheme="majorBidi"/>
                <w:lang w:val="es-ES"/>
              </w:rPr>
              <w:t>aumento de la b</w:t>
            </w:r>
            <w:r w:rsidR="00FF3F0A" w:rsidRPr="00D453DA">
              <w:rPr>
                <w:rFonts w:cstheme="majorBidi"/>
                <w:lang w:val="es-ES"/>
              </w:rPr>
              <w:t>ilir</w:t>
            </w:r>
            <w:r w:rsidR="000F0C91" w:rsidRPr="00D453DA">
              <w:rPr>
                <w:rFonts w:cstheme="majorBidi"/>
                <w:lang w:val="es-ES"/>
              </w:rPr>
              <w:t>r</w:t>
            </w:r>
            <w:r w:rsidR="00FF3F0A" w:rsidRPr="00D453DA">
              <w:rPr>
                <w:rFonts w:cstheme="majorBidi"/>
                <w:lang w:val="es-ES"/>
              </w:rPr>
              <w:t>ubin</w:t>
            </w:r>
            <w:r w:rsidR="000F0C91" w:rsidRPr="00D453DA">
              <w:rPr>
                <w:rFonts w:cstheme="majorBidi"/>
                <w:lang w:val="es-ES"/>
              </w:rPr>
              <w:t xml:space="preserve">a </w:t>
            </w:r>
            <w:r w:rsidR="004C5E08" w:rsidRPr="00D453DA">
              <w:rPr>
                <w:rFonts w:cstheme="majorBidi"/>
                <w:lang w:val="es-ES"/>
              </w:rPr>
              <w:t>en sangre</w:t>
            </w:r>
          </w:p>
        </w:tc>
        <w:tc>
          <w:tcPr>
            <w:tcW w:w="1825" w:type="pct"/>
            <w:tcBorders>
              <w:top w:val="single" w:sz="4" w:space="0" w:color="000000"/>
              <w:left w:val="single" w:sz="4" w:space="0" w:color="000000"/>
              <w:bottom w:val="single" w:sz="4" w:space="0" w:color="000000"/>
              <w:right w:val="single" w:sz="4" w:space="0" w:color="000000"/>
            </w:tcBorders>
          </w:tcPr>
          <w:p w14:paraId="7EDD0463" w14:textId="77777777" w:rsidR="00F74AC9" w:rsidRPr="00D453DA" w:rsidRDefault="00F74AC9" w:rsidP="000D766C">
            <w:pPr>
              <w:snapToGrid w:val="0"/>
              <w:rPr>
                <w:rFonts w:cstheme="majorBidi"/>
                <w:szCs w:val="22"/>
              </w:rPr>
            </w:pPr>
          </w:p>
        </w:tc>
      </w:tr>
    </w:tbl>
    <w:p w14:paraId="598CE413" w14:textId="45CFE294" w:rsidR="00F74AC9" w:rsidRPr="00D453DA" w:rsidRDefault="00F74AC9" w:rsidP="000D766C">
      <w:pPr>
        <w:rPr>
          <w:rFonts w:cstheme="majorBidi"/>
          <w:sz w:val="16"/>
          <w:szCs w:val="16"/>
        </w:rPr>
      </w:pPr>
      <w:r w:rsidRPr="00D453DA">
        <w:rPr>
          <w:rFonts w:cstheme="majorBidi"/>
          <w:sz w:val="16"/>
          <w:szCs w:val="16"/>
        </w:rPr>
        <w:t>^</w:t>
      </w:r>
      <w:r w:rsidR="00C01161" w:rsidRPr="00D453DA">
        <w:rPr>
          <w:rFonts w:cstheme="majorBidi"/>
          <w:sz w:val="16"/>
          <w:szCs w:val="16"/>
        </w:rPr>
        <w:t xml:space="preserve"> </w:t>
      </w:r>
      <w:r w:rsidRPr="00D453DA">
        <w:rPr>
          <w:rFonts w:cstheme="majorBidi"/>
          <w:sz w:val="16"/>
          <w:szCs w:val="16"/>
        </w:rPr>
        <w:t>Ver sección</w:t>
      </w:r>
      <w:r w:rsidR="00217733" w:rsidRPr="00D453DA">
        <w:rPr>
          <w:rFonts w:cstheme="majorBidi"/>
          <w:sz w:val="16"/>
          <w:szCs w:val="16"/>
        </w:rPr>
        <w:t> </w:t>
      </w:r>
      <w:r w:rsidRPr="00D453DA">
        <w:rPr>
          <w:rFonts w:cstheme="majorBidi"/>
          <w:sz w:val="16"/>
          <w:szCs w:val="16"/>
        </w:rPr>
        <w:t>4.8</w:t>
      </w:r>
      <w:r w:rsidR="004821B9" w:rsidRPr="00D453DA">
        <w:rPr>
          <w:rFonts w:cstheme="majorBidi"/>
          <w:sz w:val="16"/>
          <w:szCs w:val="16"/>
        </w:rPr>
        <w:t xml:space="preserve"> De</w:t>
      </w:r>
      <w:r w:rsidRPr="00D453DA">
        <w:rPr>
          <w:rFonts w:cstheme="majorBidi"/>
          <w:sz w:val="16"/>
          <w:szCs w:val="16"/>
        </w:rPr>
        <w:t>scripción de las reacciones adversas seleccionadas</w:t>
      </w:r>
    </w:p>
    <w:p w14:paraId="0D168A7E" w14:textId="77777777" w:rsidR="00F74AC9" w:rsidRPr="00D453DA" w:rsidRDefault="00F74AC9" w:rsidP="000D766C">
      <w:pPr>
        <w:pStyle w:val="Date"/>
        <w:rPr>
          <w:rFonts w:cstheme="majorBidi"/>
          <w:sz w:val="16"/>
          <w:szCs w:val="16"/>
          <w:lang w:val="es-ES"/>
        </w:rPr>
      </w:pPr>
      <w:r w:rsidRPr="00D453DA">
        <w:rPr>
          <w:rFonts w:cstheme="majorBidi"/>
          <w:sz w:val="16"/>
          <w:szCs w:val="16"/>
          <w:lang w:val="es-ES"/>
        </w:rPr>
        <w:t>Algoritmo aplicado para el linfoma folicular:</w:t>
      </w:r>
    </w:p>
    <w:p w14:paraId="34CBB23B" w14:textId="77777777" w:rsidR="00604CE2" w:rsidRPr="00D453DA" w:rsidRDefault="00F74AC9" w:rsidP="000D766C">
      <w:pPr>
        <w:pStyle w:val="Date"/>
        <w:rPr>
          <w:rFonts w:cstheme="majorBidi"/>
          <w:sz w:val="16"/>
          <w:szCs w:val="16"/>
          <w:lang w:val="es-ES"/>
        </w:rPr>
      </w:pPr>
      <w:r w:rsidRPr="00D453DA">
        <w:rPr>
          <w:rFonts w:cstheme="majorBidi"/>
          <w:sz w:val="16"/>
          <w:szCs w:val="16"/>
          <w:lang w:val="es-ES"/>
        </w:rPr>
        <w:t>Estudio de fase</w:t>
      </w:r>
      <w:r w:rsidR="00A80F5A" w:rsidRPr="00D453DA">
        <w:rPr>
          <w:rFonts w:cstheme="majorBidi"/>
          <w:sz w:val="16"/>
          <w:szCs w:val="16"/>
          <w:lang w:val="es-ES"/>
        </w:rPr>
        <w:t> </w:t>
      </w:r>
      <w:r w:rsidRPr="00D453DA">
        <w:rPr>
          <w:rFonts w:cstheme="majorBidi"/>
          <w:sz w:val="16"/>
          <w:szCs w:val="16"/>
          <w:lang w:val="es-ES"/>
        </w:rPr>
        <w:t>3 controlado:</w:t>
      </w:r>
    </w:p>
    <w:p w14:paraId="05814C97" w14:textId="77777777" w:rsidR="00F74AC9" w:rsidRPr="00D453DA" w:rsidRDefault="00F74AC9" w:rsidP="000D766C">
      <w:pPr>
        <w:pStyle w:val="Date"/>
        <w:numPr>
          <w:ilvl w:val="1"/>
          <w:numId w:val="41"/>
        </w:numPr>
        <w:tabs>
          <w:tab w:val="clear" w:pos="720"/>
        </w:tabs>
        <w:ind w:left="1134" w:hanging="567"/>
        <w:rPr>
          <w:rFonts w:cstheme="majorBidi"/>
          <w:sz w:val="16"/>
          <w:szCs w:val="16"/>
          <w:lang w:val="es-ES"/>
        </w:rPr>
      </w:pPr>
      <w:r w:rsidRPr="00D453DA">
        <w:rPr>
          <w:rFonts w:cstheme="majorBidi"/>
          <w:sz w:val="16"/>
          <w:szCs w:val="16"/>
          <w:lang w:val="es-ES"/>
        </w:rPr>
        <w:t>RAM NHL-007 - Todos los efectos adversos que surgieron del tratamiento con ≥5,0</w:t>
      </w:r>
      <w:r w:rsidR="00217733" w:rsidRPr="00D453DA">
        <w:rPr>
          <w:rFonts w:cstheme="majorBidi"/>
          <w:sz w:val="16"/>
          <w:szCs w:val="16"/>
          <w:lang w:val="es-ES"/>
        </w:rPr>
        <w:t> </w:t>
      </w:r>
      <w:r w:rsidRPr="00D453DA">
        <w:rPr>
          <w:rFonts w:cstheme="majorBidi"/>
          <w:sz w:val="16"/>
          <w:szCs w:val="16"/>
          <w:lang w:val="es-ES"/>
        </w:rPr>
        <w:t xml:space="preserve">% de sujetos del grupo de </w:t>
      </w:r>
      <w:proofErr w:type="spellStart"/>
      <w:r w:rsidRPr="00D453DA">
        <w:rPr>
          <w:rFonts w:cstheme="majorBidi"/>
          <w:sz w:val="16"/>
          <w:szCs w:val="16"/>
          <w:lang w:val="es-ES"/>
        </w:rPr>
        <w:t>lenalidomida</w:t>
      </w:r>
      <w:proofErr w:type="spellEnd"/>
      <w:r w:rsidRPr="00D453DA">
        <w:rPr>
          <w:rFonts w:cstheme="majorBidi"/>
          <w:sz w:val="16"/>
          <w:szCs w:val="16"/>
          <w:lang w:val="es-ES"/>
        </w:rPr>
        <w:t>/</w:t>
      </w:r>
      <w:proofErr w:type="spellStart"/>
      <w:r w:rsidRPr="00D453DA">
        <w:rPr>
          <w:rFonts w:cstheme="majorBidi"/>
          <w:sz w:val="16"/>
          <w:szCs w:val="16"/>
          <w:lang w:val="es-ES"/>
        </w:rPr>
        <w:t>rituximab</w:t>
      </w:r>
      <w:proofErr w:type="spellEnd"/>
      <w:r w:rsidRPr="00D453DA">
        <w:rPr>
          <w:rFonts w:cstheme="majorBidi"/>
          <w:sz w:val="16"/>
          <w:szCs w:val="16"/>
          <w:lang w:val="es-ES"/>
        </w:rPr>
        <w:t xml:space="preserve"> y al menos una </w:t>
      </w:r>
      <w:r w:rsidR="004821B9" w:rsidRPr="00D453DA">
        <w:rPr>
          <w:rFonts w:cstheme="majorBidi"/>
          <w:sz w:val="16"/>
          <w:szCs w:val="16"/>
          <w:lang w:val="es-ES"/>
        </w:rPr>
        <w:t>frecuencia un 2 </w:t>
      </w:r>
      <w:r w:rsidRPr="00D453DA">
        <w:rPr>
          <w:rFonts w:cstheme="majorBidi"/>
          <w:sz w:val="16"/>
          <w:szCs w:val="16"/>
          <w:lang w:val="es-ES"/>
        </w:rPr>
        <w:t>%</w:t>
      </w:r>
      <w:r w:rsidR="004821B9" w:rsidRPr="00D453DA">
        <w:rPr>
          <w:rFonts w:cstheme="majorBidi"/>
          <w:sz w:val="16"/>
          <w:szCs w:val="16"/>
          <w:lang w:val="es-ES"/>
        </w:rPr>
        <w:t xml:space="preserve"> mayor en el g</w:t>
      </w:r>
      <w:r w:rsidRPr="00D453DA">
        <w:rPr>
          <w:rFonts w:cstheme="majorBidi"/>
          <w:sz w:val="16"/>
          <w:szCs w:val="16"/>
          <w:lang w:val="es-ES"/>
        </w:rPr>
        <w:t xml:space="preserve">rupo de </w:t>
      </w:r>
      <w:proofErr w:type="spellStart"/>
      <w:r w:rsidRPr="00D453DA">
        <w:rPr>
          <w:rFonts w:cstheme="majorBidi"/>
          <w:sz w:val="16"/>
          <w:szCs w:val="16"/>
          <w:lang w:val="es-ES"/>
        </w:rPr>
        <w:t>lenalidomida</w:t>
      </w:r>
      <w:proofErr w:type="spellEnd"/>
      <w:r w:rsidRPr="00D453DA">
        <w:rPr>
          <w:rFonts w:cstheme="majorBidi"/>
          <w:sz w:val="16"/>
          <w:szCs w:val="16"/>
          <w:lang w:val="es-ES"/>
        </w:rPr>
        <w:t xml:space="preserve"> </w:t>
      </w:r>
      <w:r w:rsidR="004821B9" w:rsidRPr="00D453DA">
        <w:rPr>
          <w:rFonts w:cstheme="majorBidi"/>
          <w:sz w:val="16"/>
          <w:szCs w:val="16"/>
          <w:lang w:val="es-ES"/>
        </w:rPr>
        <w:t>en comparación con</w:t>
      </w:r>
      <w:r w:rsidRPr="00D453DA">
        <w:rPr>
          <w:rFonts w:cstheme="majorBidi"/>
          <w:sz w:val="16"/>
          <w:szCs w:val="16"/>
          <w:lang w:val="es-ES"/>
        </w:rPr>
        <w:t xml:space="preserve"> el grupo de control - (población de seguridad)</w:t>
      </w:r>
    </w:p>
    <w:p w14:paraId="4C63F773" w14:textId="77777777" w:rsidR="00F74AC9" w:rsidRPr="00D453DA" w:rsidRDefault="00F74AC9" w:rsidP="000D766C">
      <w:pPr>
        <w:pStyle w:val="Date"/>
        <w:numPr>
          <w:ilvl w:val="1"/>
          <w:numId w:val="41"/>
        </w:numPr>
        <w:tabs>
          <w:tab w:val="clear" w:pos="720"/>
        </w:tabs>
        <w:ind w:left="1134" w:hanging="567"/>
        <w:rPr>
          <w:rFonts w:cstheme="majorBidi"/>
          <w:sz w:val="16"/>
          <w:szCs w:val="16"/>
          <w:lang w:val="es-ES"/>
        </w:rPr>
      </w:pPr>
      <w:r w:rsidRPr="00D453DA">
        <w:rPr>
          <w:rFonts w:cstheme="majorBidi"/>
          <w:sz w:val="16"/>
          <w:szCs w:val="16"/>
          <w:lang w:val="es-ES"/>
        </w:rPr>
        <w:t xml:space="preserve">RAM NHL-007 </w:t>
      </w:r>
      <w:r w:rsidR="00910B07" w:rsidRPr="00D453DA">
        <w:rPr>
          <w:rFonts w:cstheme="majorBidi"/>
          <w:sz w:val="16"/>
          <w:szCs w:val="16"/>
          <w:lang w:val="es-ES"/>
        </w:rPr>
        <w:t>Grado</w:t>
      </w:r>
      <w:r w:rsidR="00A80F5A" w:rsidRPr="00D453DA">
        <w:rPr>
          <w:rFonts w:cstheme="majorBidi"/>
          <w:sz w:val="16"/>
          <w:szCs w:val="16"/>
          <w:lang w:val="es-ES"/>
        </w:rPr>
        <w:t> </w:t>
      </w:r>
      <w:r w:rsidRPr="00D453DA">
        <w:rPr>
          <w:rFonts w:cstheme="majorBidi"/>
          <w:sz w:val="16"/>
          <w:szCs w:val="16"/>
          <w:lang w:val="es-ES"/>
        </w:rPr>
        <w:t xml:space="preserve">3/4 - Todos los efectos adversos de </w:t>
      </w:r>
      <w:r w:rsidR="00910B07" w:rsidRPr="00D453DA">
        <w:rPr>
          <w:rFonts w:cstheme="majorBidi"/>
          <w:sz w:val="16"/>
          <w:szCs w:val="16"/>
          <w:lang w:val="es-ES"/>
        </w:rPr>
        <w:t>Grado</w:t>
      </w:r>
      <w:r w:rsidR="00A80F5A" w:rsidRPr="00D453DA">
        <w:rPr>
          <w:rFonts w:cstheme="majorBidi"/>
          <w:sz w:val="16"/>
          <w:szCs w:val="16"/>
          <w:lang w:val="es-ES"/>
        </w:rPr>
        <w:t> </w:t>
      </w:r>
      <w:r w:rsidRPr="00D453DA">
        <w:rPr>
          <w:rFonts w:cstheme="majorBidi"/>
          <w:sz w:val="16"/>
          <w:szCs w:val="16"/>
          <w:lang w:val="es-ES"/>
        </w:rPr>
        <w:t xml:space="preserve">3 o 4 que surgieron del tratamiento en </w:t>
      </w:r>
      <w:r w:rsidR="006E7C31" w:rsidRPr="00D453DA">
        <w:rPr>
          <w:rFonts w:cstheme="majorBidi"/>
          <w:sz w:val="16"/>
          <w:szCs w:val="16"/>
          <w:lang w:val="es-ES"/>
        </w:rPr>
        <w:t xml:space="preserve">al menos </w:t>
      </w:r>
      <w:r w:rsidRPr="00D453DA">
        <w:rPr>
          <w:rFonts w:cstheme="majorBidi"/>
          <w:sz w:val="16"/>
          <w:szCs w:val="16"/>
          <w:lang w:val="es-ES"/>
        </w:rPr>
        <w:t>el ≥1,0</w:t>
      </w:r>
      <w:r w:rsidR="00CC1612" w:rsidRPr="00D453DA">
        <w:rPr>
          <w:rFonts w:cstheme="majorBidi"/>
          <w:sz w:val="16"/>
          <w:szCs w:val="16"/>
          <w:lang w:val="es-ES"/>
        </w:rPr>
        <w:t> </w:t>
      </w:r>
      <w:r w:rsidRPr="00D453DA">
        <w:rPr>
          <w:rFonts w:cstheme="majorBidi"/>
          <w:sz w:val="16"/>
          <w:szCs w:val="16"/>
          <w:lang w:val="es-ES"/>
        </w:rPr>
        <w:t xml:space="preserve">% de sujetos del grupo de </w:t>
      </w:r>
      <w:proofErr w:type="spellStart"/>
      <w:r w:rsidRPr="00D453DA">
        <w:rPr>
          <w:rFonts w:cstheme="majorBidi"/>
          <w:sz w:val="16"/>
          <w:szCs w:val="16"/>
          <w:lang w:val="es-ES"/>
        </w:rPr>
        <w:t>lenalidomida</w:t>
      </w:r>
      <w:proofErr w:type="spellEnd"/>
      <w:r w:rsidRPr="00D453DA">
        <w:rPr>
          <w:rFonts w:cstheme="majorBidi"/>
          <w:sz w:val="16"/>
          <w:szCs w:val="16"/>
          <w:lang w:val="es-ES"/>
        </w:rPr>
        <w:t>/</w:t>
      </w:r>
      <w:proofErr w:type="spellStart"/>
      <w:r w:rsidRPr="00D453DA">
        <w:rPr>
          <w:rFonts w:cstheme="majorBidi"/>
          <w:sz w:val="16"/>
          <w:szCs w:val="16"/>
          <w:lang w:val="es-ES"/>
        </w:rPr>
        <w:t>rituximab</w:t>
      </w:r>
      <w:proofErr w:type="spellEnd"/>
      <w:r w:rsidRPr="00D453DA">
        <w:rPr>
          <w:rFonts w:cstheme="majorBidi"/>
          <w:sz w:val="16"/>
          <w:szCs w:val="16"/>
          <w:lang w:val="es-ES"/>
        </w:rPr>
        <w:t xml:space="preserve"> y al menos una</w:t>
      </w:r>
      <w:r w:rsidR="006E7C31" w:rsidRPr="00D453DA">
        <w:rPr>
          <w:rFonts w:cstheme="majorBidi"/>
          <w:sz w:val="16"/>
          <w:szCs w:val="16"/>
          <w:lang w:val="es-ES"/>
        </w:rPr>
        <w:t xml:space="preserve"> frecuencia un 1</w:t>
      </w:r>
      <w:r w:rsidR="00D03CC7" w:rsidRPr="00D453DA">
        <w:rPr>
          <w:rFonts w:cstheme="majorBidi"/>
          <w:sz w:val="16"/>
          <w:szCs w:val="16"/>
          <w:lang w:val="es-ES"/>
        </w:rPr>
        <w:t>,0</w:t>
      </w:r>
      <w:r w:rsidR="006E7C31" w:rsidRPr="00D453DA">
        <w:rPr>
          <w:rFonts w:cstheme="majorBidi"/>
          <w:sz w:val="16"/>
          <w:szCs w:val="16"/>
          <w:lang w:val="es-ES"/>
        </w:rPr>
        <w:t xml:space="preserve"> % mayor en el grupo </w:t>
      </w:r>
      <w:r w:rsidRPr="00D453DA">
        <w:rPr>
          <w:rFonts w:cstheme="majorBidi"/>
          <w:sz w:val="16"/>
          <w:szCs w:val="16"/>
          <w:lang w:val="es-ES"/>
        </w:rPr>
        <w:t xml:space="preserve">de </w:t>
      </w:r>
      <w:proofErr w:type="spellStart"/>
      <w:r w:rsidRPr="00D453DA">
        <w:rPr>
          <w:rFonts w:cstheme="majorBidi"/>
          <w:sz w:val="16"/>
          <w:szCs w:val="16"/>
          <w:lang w:val="es-ES"/>
        </w:rPr>
        <w:t>lenalidomida</w:t>
      </w:r>
      <w:proofErr w:type="spellEnd"/>
      <w:r w:rsidRPr="00D453DA">
        <w:rPr>
          <w:rFonts w:cstheme="majorBidi"/>
          <w:sz w:val="16"/>
          <w:szCs w:val="16"/>
          <w:lang w:val="es-ES"/>
        </w:rPr>
        <w:t xml:space="preserve"> </w:t>
      </w:r>
      <w:r w:rsidR="006E7C31" w:rsidRPr="00D453DA">
        <w:rPr>
          <w:rFonts w:cstheme="majorBidi"/>
          <w:sz w:val="16"/>
          <w:szCs w:val="16"/>
          <w:lang w:val="es-ES"/>
        </w:rPr>
        <w:t>en comparación con e</w:t>
      </w:r>
      <w:r w:rsidRPr="00D453DA">
        <w:rPr>
          <w:rFonts w:cstheme="majorBidi"/>
          <w:sz w:val="16"/>
          <w:szCs w:val="16"/>
          <w:lang w:val="es-ES"/>
        </w:rPr>
        <w:t>l grupo de control - (población de seguridad)</w:t>
      </w:r>
    </w:p>
    <w:p w14:paraId="3218D244" w14:textId="77777777" w:rsidR="00F74AC9" w:rsidRPr="00D453DA" w:rsidRDefault="00F74AC9" w:rsidP="000D766C">
      <w:pPr>
        <w:pStyle w:val="Date"/>
        <w:numPr>
          <w:ilvl w:val="1"/>
          <w:numId w:val="41"/>
        </w:numPr>
        <w:tabs>
          <w:tab w:val="clear" w:pos="720"/>
        </w:tabs>
        <w:ind w:left="1134" w:hanging="567"/>
        <w:rPr>
          <w:rFonts w:cstheme="majorBidi"/>
          <w:sz w:val="16"/>
          <w:szCs w:val="16"/>
          <w:lang w:val="es-ES"/>
        </w:rPr>
      </w:pPr>
      <w:r w:rsidRPr="00D453DA">
        <w:rPr>
          <w:rFonts w:cstheme="majorBidi"/>
          <w:sz w:val="16"/>
          <w:szCs w:val="16"/>
          <w:lang w:val="es-ES"/>
        </w:rPr>
        <w:t>RAM graves NHL-007 - Todos los efectos</w:t>
      </w:r>
      <w:r w:rsidR="00211AE1" w:rsidRPr="00D453DA">
        <w:rPr>
          <w:rFonts w:cstheme="majorBidi"/>
          <w:sz w:val="16"/>
          <w:szCs w:val="16"/>
          <w:lang w:val="es-ES"/>
        </w:rPr>
        <w:t xml:space="preserve"> </w:t>
      </w:r>
      <w:r w:rsidRPr="00D453DA">
        <w:rPr>
          <w:rFonts w:cstheme="majorBidi"/>
          <w:sz w:val="16"/>
          <w:szCs w:val="16"/>
          <w:lang w:val="es-ES"/>
        </w:rPr>
        <w:t xml:space="preserve">adversos </w:t>
      </w:r>
      <w:r w:rsidR="00211AE1" w:rsidRPr="00D453DA">
        <w:rPr>
          <w:rFonts w:cstheme="majorBidi"/>
          <w:sz w:val="16"/>
          <w:szCs w:val="16"/>
          <w:lang w:val="es-ES"/>
        </w:rPr>
        <w:t xml:space="preserve">graves </w:t>
      </w:r>
      <w:r w:rsidRPr="00D453DA">
        <w:rPr>
          <w:rFonts w:cstheme="majorBidi"/>
          <w:sz w:val="16"/>
          <w:szCs w:val="16"/>
          <w:lang w:val="es-ES"/>
        </w:rPr>
        <w:t>que surgieron del tratamiento en</w:t>
      </w:r>
      <w:r w:rsidR="00211AE1" w:rsidRPr="00D453DA">
        <w:rPr>
          <w:rFonts w:cstheme="majorBidi"/>
          <w:sz w:val="16"/>
          <w:szCs w:val="16"/>
          <w:lang w:val="es-ES"/>
        </w:rPr>
        <w:t xml:space="preserve"> al menos el</w:t>
      </w:r>
      <w:r w:rsidRPr="00D453DA">
        <w:rPr>
          <w:rFonts w:cstheme="majorBidi"/>
          <w:sz w:val="16"/>
          <w:szCs w:val="16"/>
          <w:lang w:val="es-ES"/>
        </w:rPr>
        <w:t xml:space="preserve"> ≥1,0</w:t>
      </w:r>
      <w:r w:rsidR="00CC1612" w:rsidRPr="00D453DA">
        <w:rPr>
          <w:rFonts w:cstheme="majorBidi"/>
          <w:sz w:val="16"/>
          <w:szCs w:val="16"/>
          <w:lang w:val="es-ES"/>
        </w:rPr>
        <w:t> </w:t>
      </w:r>
      <w:r w:rsidRPr="00D453DA">
        <w:rPr>
          <w:rFonts w:cstheme="majorBidi"/>
          <w:sz w:val="16"/>
          <w:szCs w:val="16"/>
          <w:lang w:val="es-ES"/>
        </w:rPr>
        <w:t xml:space="preserve">% de sujetos del grupo de </w:t>
      </w:r>
      <w:proofErr w:type="spellStart"/>
      <w:r w:rsidRPr="00D453DA">
        <w:rPr>
          <w:rFonts w:cstheme="majorBidi"/>
          <w:sz w:val="16"/>
          <w:szCs w:val="16"/>
          <w:lang w:val="es-ES"/>
        </w:rPr>
        <w:t>lenalidomida</w:t>
      </w:r>
      <w:proofErr w:type="spellEnd"/>
      <w:r w:rsidRPr="00D453DA">
        <w:rPr>
          <w:rFonts w:cstheme="majorBidi"/>
          <w:sz w:val="16"/>
          <w:szCs w:val="16"/>
          <w:lang w:val="es-ES"/>
        </w:rPr>
        <w:t>/</w:t>
      </w:r>
      <w:proofErr w:type="spellStart"/>
      <w:r w:rsidRPr="00D453DA">
        <w:rPr>
          <w:rFonts w:cstheme="majorBidi"/>
          <w:sz w:val="16"/>
          <w:szCs w:val="16"/>
          <w:lang w:val="es-ES"/>
        </w:rPr>
        <w:t>rituximab</w:t>
      </w:r>
      <w:proofErr w:type="spellEnd"/>
      <w:r w:rsidRPr="00D453DA">
        <w:rPr>
          <w:rFonts w:cstheme="majorBidi"/>
          <w:sz w:val="16"/>
          <w:szCs w:val="16"/>
          <w:lang w:val="es-ES"/>
        </w:rPr>
        <w:t xml:space="preserve"> y al menos una </w:t>
      </w:r>
      <w:r w:rsidR="00211AE1" w:rsidRPr="00D453DA">
        <w:rPr>
          <w:rFonts w:cstheme="majorBidi"/>
          <w:sz w:val="16"/>
          <w:szCs w:val="16"/>
          <w:lang w:val="es-ES"/>
        </w:rPr>
        <w:t>frecuencia un 1</w:t>
      </w:r>
      <w:r w:rsidR="00D03CC7" w:rsidRPr="00D453DA">
        <w:rPr>
          <w:rFonts w:cstheme="majorBidi"/>
          <w:sz w:val="16"/>
          <w:szCs w:val="16"/>
          <w:lang w:val="es-ES"/>
        </w:rPr>
        <w:t>,0</w:t>
      </w:r>
      <w:r w:rsidR="00211AE1" w:rsidRPr="00D453DA">
        <w:rPr>
          <w:rFonts w:cstheme="majorBidi"/>
          <w:sz w:val="16"/>
          <w:szCs w:val="16"/>
          <w:lang w:val="es-ES"/>
        </w:rPr>
        <w:t xml:space="preserve"> % mayor en el grupo de </w:t>
      </w:r>
      <w:proofErr w:type="spellStart"/>
      <w:r w:rsidRPr="00D453DA">
        <w:rPr>
          <w:rFonts w:cstheme="majorBidi"/>
          <w:sz w:val="16"/>
          <w:szCs w:val="16"/>
          <w:lang w:val="es-ES"/>
        </w:rPr>
        <w:t>enalidomida</w:t>
      </w:r>
      <w:proofErr w:type="spellEnd"/>
      <w:r w:rsidRPr="00D453DA">
        <w:rPr>
          <w:rFonts w:cstheme="majorBidi"/>
          <w:sz w:val="16"/>
          <w:szCs w:val="16"/>
          <w:lang w:val="es-ES"/>
        </w:rPr>
        <w:t>/</w:t>
      </w:r>
      <w:proofErr w:type="spellStart"/>
      <w:r w:rsidRPr="00D453DA">
        <w:rPr>
          <w:rFonts w:cstheme="majorBidi"/>
          <w:sz w:val="16"/>
          <w:szCs w:val="16"/>
          <w:lang w:val="es-ES"/>
        </w:rPr>
        <w:t>rituximab</w:t>
      </w:r>
      <w:proofErr w:type="spellEnd"/>
      <w:r w:rsidRPr="00D453DA">
        <w:rPr>
          <w:rFonts w:cstheme="majorBidi"/>
          <w:sz w:val="16"/>
          <w:szCs w:val="16"/>
          <w:lang w:val="es-ES"/>
        </w:rPr>
        <w:t xml:space="preserve"> y el grupo de control - (población de seguridad)</w:t>
      </w:r>
    </w:p>
    <w:p w14:paraId="7D474C39" w14:textId="77777777" w:rsidR="00F74AC9" w:rsidRPr="00D453DA" w:rsidRDefault="00F74AC9" w:rsidP="000D766C">
      <w:pPr>
        <w:pStyle w:val="Date"/>
        <w:rPr>
          <w:rFonts w:cstheme="majorBidi"/>
          <w:sz w:val="16"/>
          <w:szCs w:val="16"/>
          <w:lang w:val="es-ES"/>
        </w:rPr>
      </w:pPr>
      <w:r w:rsidRPr="00D453DA">
        <w:rPr>
          <w:rFonts w:cstheme="majorBidi"/>
          <w:sz w:val="16"/>
          <w:szCs w:val="16"/>
          <w:lang w:val="es-ES"/>
        </w:rPr>
        <w:t>Estudio de fase</w:t>
      </w:r>
      <w:r w:rsidR="00A80F5A" w:rsidRPr="00D453DA">
        <w:rPr>
          <w:rFonts w:cstheme="majorBidi"/>
          <w:sz w:val="16"/>
          <w:szCs w:val="16"/>
          <w:lang w:val="es-ES"/>
        </w:rPr>
        <w:t> </w:t>
      </w:r>
      <w:r w:rsidRPr="00D453DA">
        <w:rPr>
          <w:rFonts w:cstheme="majorBidi"/>
          <w:sz w:val="16"/>
          <w:szCs w:val="16"/>
          <w:lang w:val="es-ES"/>
        </w:rPr>
        <w:t xml:space="preserve">3 de un solo grupo </w:t>
      </w:r>
      <w:r w:rsidR="00F45769" w:rsidRPr="00D453DA">
        <w:rPr>
          <w:rFonts w:cstheme="majorBidi"/>
          <w:sz w:val="16"/>
          <w:szCs w:val="16"/>
          <w:lang w:val="es-ES"/>
        </w:rPr>
        <w:t xml:space="preserve">de </w:t>
      </w:r>
      <w:r w:rsidR="004C5E08" w:rsidRPr="00D453DA">
        <w:rPr>
          <w:rFonts w:cstheme="majorBidi"/>
          <w:sz w:val="16"/>
          <w:szCs w:val="16"/>
          <w:lang w:val="es-ES"/>
        </w:rPr>
        <w:t>LF</w:t>
      </w:r>
      <w:r w:rsidR="009B1AC4" w:rsidRPr="00D453DA">
        <w:rPr>
          <w:rFonts w:cstheme="majorBidi"/>
          <w:sz w:val="16"/>
          <w:szCs w:val="16"/>
          <w:lang w:val="es-ES"/>
        </w:rPr>
        <w:t>:</w:t>
      </w:r>
    </w:p>
    <w:p w14:paraId="33441886" w14:textId="77777777" w:rsidR="00604CE2" w:rsidRPr="00D453DA" w:rsidRDefault="00F74AC9" w:rsidP="000D766C">
      <w:pPr>
        <w:pStyle w:val="Date"/>
        <w:numPr>
          <w:ilvl w:val="1"/>
          <w:numId w:val="41"/>
        </w:numPr>
        <w:tabs>
          <w:tab w:val="clear" w:pos="720"/>
        </w:tabs>
        <w:ind w:left="1134" w:hanging="567"/>
        <w:rPr>
          <w:rFonts w:cstheme="majorBidi"/>
          <w:sz w:val="16"/>
          <w:szCs w:val="16"/>
          <w:lang w:val="es-ES"/>
        </w:rPr>
      </w:pPr>
      <w:r w:rsidRPr="00D453DA">
        <w:rPr>
          <w:rFonts w:cstheme="majorBidi"/>
          <w:sz w:val="16"/>
          <w:szCs w:val="16"/>
          <w:lang w:val="es-ES"/>
        </w:rPr>
        <w:t>RAM NHL-008 - Todos los efectos adversos que surgieron del tratamiento con ≥5,0 % de sujetos</w:t>
      </w:r>
    </w:p>
    <w:p w14:paraId="566DA339" w14:textId="77777777" w:rsidR="00604CE2" w:rsidRPr="00D453DA" w:rsidRDefault="00F74AC9" w:rsidP="000D766C">
      <w:pPr>
        <w:pStyle w:val="Date"/>
        <w:numPr>
          <w:ilvl w:val="1"/>
          <w:numId w:val="41"/>
        </w:numPr>
        <w:tabs>
          <w:tab w:val="clear" w:pos="720"/>
        </w:tabs>
        <w:ind w:left="1134" w:hanging="567"/>
        <w:rPr>
          <w:rFonts w:cstheme="majorBidi"/>
          <w:sz w:val="16"/>
          <w:szCs w:val="16"/>
          <w:lang w:val="es-ES"/>
        </w:rPr>
      </w:pPr>
      <w:r w:rsidRPr="00D453DA">
        <w:rPr>
          <w:rFonts w:cstheme="majorBidi"/>
          <w:sz w:val="16"/>
          <w:szCs w:val="16"/>
          <w:lang w:val="es-ES"/>
        </w:rPr>
        <w:t xml:space="preserve">RAM NHL-008 </w:t>
      </w:r>
      <w:r w:rsidR="00910B07" w:rsidRPr="00D453DA">
        <w:rPr>
          <w:rFonts w:cstheme="majorBidi"/>
          <w:sz w:val="16"/>
          <w:szCs w:val="16"/>
          <w:lang w:val="es-ES"/>
        </w:rPr>
        <w:t>Grado</w:t>
      </w:r>
      <w:r w:rsidR="00A80F5A" w:rsidRPr="00D453DA">
        <w:rPr>
          <w:rFonts w:cstheme="majorBidi"/>
          <w:sz w:val="16"/>
          <w:szCs w:val="16"/>
          <w:lang w:val="es-ES"/>
        </w:rPr>
        <w:t> </w:t>
      </w:r>
      <w:r w:rsidRPr="00D453DA">
        <w:rPr>
          <w:rFonts w:cstheme="majorBidi"/>
          <w:sz w:val="16"/>
          <w:szCs w:val="16"/>
          <w:lang w:val="es-ES"/>
        </w:rPr>
        <w:t>3/4 - Todos los efectos adversos</w:t>
      </w:r>
      <w:r w:rsidR="00B833F5" w:rsidRPr="00D453DA">
        <w:rPr>
          <w:rFonts w:cstheme="majorBidi"/>
          <w:sz w:val="16"/>
          <w:szCs w:val="16"/>
          <w:lang w:val="es-ES"/>
        </w:rPr>
        <w:t xml:space="preserve"> de </w:t>
      </w:r>
      <w:r w:rsidR="00910B07" w:rsidRPr="00D453DA">
        <w:rPr>
          <w:rFonts w:cstheme="majorBidi"/>
          <w:sz w:val="16"/>
          <w:szCs w:val="16"/>
          <w:lang w:val="es-ES"/>
        </w:rPr>
        <w:t>Grado</w:t>
      </w:r>
      <w:r w:rsidR="00B833F5" w:rsidRPr="00D453DA">
        <w:rPr>
          <w:rFonts w:cstheme="majorBidi"/>
          <w:sz w:val="16"/>
          <w:szCs w:val="16"/>
          <w:lang w:val="es-ES"/>
        </w:rPr>
        <w:t xml:space="preserve"> 3 o 4</w:t>
      </w:r>
      <w:r w:rsidRPr="00D453DA">
        <w:rPr>
          <w:rFonts w:cstheme="majorBidi"/>
          <w:sz w:val="16"/>
          <w:szCs w:val="16"/>
          <w:lang w:val="es-ES"/>
        </w:rPr>
        <w:t xml:space="preserve"> que surgieron del tratamiento notificados en ≥1,0</w:t>
      </w:r>
      <w:r w:rsidR="00CC1612" w:rsidRPr="00D453DA">
        <w:rPr>
          <w:rFonts w:cstheme="majorBidi"/>
          <w:sz w:val="16"/>
          <w:szCs w:val="16"/>
          <w:lang w:val="es-ES"/>
        </w:rPr>
        <w:t> </w:t>
      </w:r>
      <w:r w:rsidRPr="00D453DA">
        <w:rPr>
          <w:rFonts w:cstheme="majorBidi"/>
          <w:sz w:val="16"/>
          <w:szCs w:val="16"/>
          <w:lang w:val="es-ES"/>
        </w:rPr>
        <w:t>% de sujetos</w:t>
      </w:r>
    </w:p>
    <w:p w14:paraId="471B93AE" w14:textId="77777777" w:rsidR="00604CE2" w:rsidRPr="00D453DA" w:rsidRDefault="00F74AC9" w:rsidP="000D766C">
      <w:pPr>
        <w:pStyle w:val="Date"/>
        <w:numPr>
          <w:ilvl w:val="1"/>
          <w:numId w:val="41"/>
        </w:numPr>
        <w:tabs>
          <w:tab w:val="clear" w:pos="720"/>
        </w:tabs>
        <w:ind w:left="1134" w:hanging="567"/>
        <w:rPr>
          <w:rFonts w:cstheme="majorBidi"/>
          <w:sz w:val="16"/>
          <w:szCs w:val="16"/>
          <w:lang w:val="es-ES"/>
        </w:rPr>
      </w:pPr>
      <w:r w:rsidRPr="00D453DA">
        <w:rPr>
          <w:rFonts w:cstheme="majorBidi"/>
          <w:sz w:val="16"/>
          <w:szCs w:val="16"/>
          <w:lang w:val="es-ES"/>
        </w:rPr>
        <w:t>RAM graves NHL-008 - Todos los efectos adversos graves que surgieron del tratamiento notificados en ≥1,0</w:t>
      </w:r>
      <w:r w:rsidR="00CC1612" w:rsidRPr="00D453DA">
        <w:rPr>
          <w:rFonts w:cstheme="majorBidi"/>
          <w:sz w:val="16"/>
          <w:szCs w:val="16"/>
          <w:lang w:val="es-ES"/>
        </w:rPr>
        <w:t> </w:t>
      </w:r>
      <w:r w:rsidRPr="00D453DA">
        <w:rPr>
          <w:rFonts w:cstheme="majorBidi"/>
          <w:sz w:val="16"/>
          <w:szCs w:val="16"/>
          <w:lang w:val="es-ES"/>
        </w:rPr>
        <w:t>% de sujetos</w:t>
      </w:r>
    </w:p>
    <w:p w14:paraId="07FD491D" w14:textId="110C8827" w:rsidR="00F74AC9" w:rsidRPr="00D453DA" w:rsidRDefault="00F74AC9" w:rsidP="000D766C">
      <w:pPr>
        <w:pStyle w:val="Date"/>
        <w:rPr>
          <w:rFonts w:cstheme="majorBidi"/>
          <w:sz w:val="16"/>
          <w:szCs w:val="16"/>
          <w:lang w:val="es-ES"/>
        </w:rPr>
      </w:pPr>
      <w:r w:rsidRPr="00D453DA">
        <w:rPr>
          <w:rFonts w:cstheme="majorBidi"/>
          <w:sz w:val="16"/>
          <w:szCs w:val="16"/>
          <w:vertAlign w:val="superscript"/>
          <w:lang w:val="es-ES"/>
        </w:rPr>
        <w:t>◊</w:t>
      </w:r>
      <w:r w:rsidR="00C01161" w:rsidRPr="00D453DA">
        <w:rPr>
          <w:rFonts w:cstheme="majorBidi"/>
          <w:sz w:val="16"/>
          <w:szCs w:val="16"/>
          <w:vertAlign w:val="superscript"/>
          <w:lang w:val="es-ES"/>
        </w:rPr>
        <w:t xml:space="preserve"> </w:t>
      </w:r>
      <w:r w:rsidRPr="00D453DA">
        <w:rPr>
          <w:rFonts w:cstheme="majorBidi"/>
          <w:sz w:val="16"/>
          <w:szCs w:val="16"/>
          <w:lang w:val="es-ES"/>
        </w:rPr>
        <w:t>Efectos adversos notificados como graves en los ensayos clínicos de linfoma folicular</w:t>
      </w:r>
    </w:p>
    <w:p w14:paraId="1AEA9B47" w14:textId="77777777" w:rsidR="00F74AC9" w:rsidRPr="00D453DA" w:rsidRDefault="00F74AC9" w:rsidP="000D766C">
      <w:pPr>
        <w:pStyle w:val="Date"/>
        <w:rPr>
          <w:rFonts w:cstheme="majorBidi"/>
          <w:sz w:val="16"/>
          <w:szCs w:val="16"/>
          <w:vertAlign w:val="superscript"/>
          <w:lang w:val="es-ES"/>
        </w:rPr>
      </w:pPr>
      <w:r w:rsidRPr="00D453DA">
        <w:rPr>
          <w:rFonts w:cstheme="majorBidi"/>
          <w:sz w:val="16"/>
          <w:szCs w:val="16"/>
          <w:vertAlign w:val="superscript"/>
          <w:lang w:val="es-ES"/>
        </w:rPr>
        <w:t xml:space="preserve">+ </w:t>
      </w:r>
      <w:r w:rsidRPr="00D453DA">
        <w:rPr>
          <w:rFonts w:cstheme="majorBidi"/>
          <w:sz w:val="16"/>
          <w:szCs w:val="16"/>
          <w:lang w:val="es-ES"/>
        </w:rPr>
        <w:t>Se aplica</w:t>
      </w:r>
      <w:r w:rsidR="004516EC" w:rsidRPr="00D453DA">
        <w:rPr>
          <w:rFonts w:cstheme="majorBidi"/>
          <w:sz w:val="16"/>
          <w:szCs w:val="16"/>
          <w:lang w:val="es-ES"/>
        </w:rPr>
        <w:t xml:space="preserve"> </w:t>
      </w:r>
      <w:proofErr w:type="spellStart"/>
      <w:r w:rsidR="004516EC" w:rsidRPr="00D453DA">
        <w:rPr>
          <w:rFonts w:cstheme="majorBidi"/>
          <w:sz w:val="16"/>
          <w:szCs w:val="16"/>
          <w:lang w:val="es-ES"/>
        </w:rPr>
        <w:t>unicamente</w:t>
      </w:r>
      <w:proofErr w:type="spellEnd"/>
      <w:r w:rsidRPr="00D453DA">
        <w:rPr>
          <w:rFonts w:cstheme="majorBidi"/>
          <w:sz w:val="16"/>
          <w:szCs w:val="16"/>
          <w:lang w:val="es-ES"/>
        </w:rPr>
        <w:t xml:space="preserve"> a reacciones adversas </w:t>
      </w:r>
      <w:r w:rsidR="004516EC" w:rsidRPr="00D453DA">
        <w:rPr>
          <w:rFonts w:cstheme="majorBidi"/>
          <w:sz w:val="16"/>
          <w:szCs w:val="16"/>
          <w:lang w:val="es-ES"/>
        </w:rPr>
        <w:t xml:space="preserve">graves </w:t>
      </w:r>
      <w:r w:rsidRPr="00D453DA">
        <w:rPr>
          <w:rFonts w:cstheme="majorBidi"/>
          <w:sz w:val="16"/>
          <w:szCs w:val="16"/>
          <w:lang w:val="es-ES"/>
        </w:rPr>
        <w:t xml:space="preserve">a </w:t>
      </w:r>
      <w:r w:rsidR="004516EC" w:rsidRPr="00D453DA">
        <w:rPr>
          <w:rFonts w:cstheme="majorBidi"/>
          <w:sz w:val="16"/>
          <w:szCs w:val="16"/>
          <w:lang w:val="es-ES"/>
        </w:rPr>
        <w:t>medicamentos</w:t>
      </w:r>
      <w:r w:rsidRPr="00D453DA">
        <w:rPr>
          <w:rFonts w:cstheme="majorBidi"/>
          <w:sz w:val="16"/>
          <w:szCs w:val="16"/>
          <w:lang w:val="es-ES"/>
        </w:rPr>
        <w:t>.</w:t>
      </w:r>
    </w:p>
    <w:p w14:paraId="3553C00C" w14:textId="28CFE7A8" w:rsidR="00F74AC9" w:rsidRPr="00D453DA" w:rsidRDefault="00F74AC9" w:rsidP="000D766C">
      <w:pPr>
        <w:rPr>
          <w:rFonts w:cstheme="majorBidi"/>
          <w:sz w:val="16"/>
          <w:szCs w:val="16"/>
        </w:rPr>
      </w:pPr>
      <w:r w:rsidRPr="006A248F">
        <w:rPr>
          <w:rFonts w:cstheme="majorBidi"/>
          <w:sz w:val="16"/>
          <w:szCs w:val="16"/>
        </w:rPr>
        <w:t>*</w:t>
      </w:r>
      <w:r w:rsidR="00C01161" w:rsidRPr="006A248F">
        <w:rPr>
          <w:rFonts w:cstheme="majorBidi"/>
          <w:sz w:val="16"/>
          <w:szCs w:val="16"/>
        </w:rPr>
        <w:t xml:space="preserve"> </w:t>
      </w:r>
      <w:r w:rsidRPr="00D453DA">
        <w:rPr>
          <w:rFonts w:cstheme="majorBidi"/>
          <w:sz w:val="16"/>
          <w:szCs w:val="16"/>
        </w:rPr>
        <w:t>Exantema incluye término preferente de exantema</w:t>
      </w:r>
      <w:r w:rsidR="004C5E08" w:rsidRPr="00D453DA">
        <w:rPr>
          <w:rFonts w:cstheme="majorBidi"/>
          <w:sz w:val="16"/>
          <w:szCs w:val="16"/>
        </w:rPr>
        <w:t xml:space="preserve"> y</w:t>
      </w:r>
      <w:r w:rsidRPr="00D453DA">
        <w:rPr>
          <w:rFonts w:cstheme="majorBidi"/>
          <w:sz w:val="16"/>
          <w:szCs w:val="16"/>
        </w:rPr>
        <w:t xml:space="preserve"> exantema maculopapular</w:t>
      </w:r>
    </w:p>
    <w:p w14:paraId="68FB4A3F" w14:textId="3F3ACCA9" w:rsidR="00F74AC9" w:rsidRPr="00D453DA" w:rsidRDefault="00F74AC9" w:rsidP="000D766C">
      <w:pPr>
        <w:rPr>
          <w:rFonts w:cstheme="majorBidi"/>
          <w:sz w:val="16"/>
          <w:szCs w:val="16"/>
        </w:rPr>
      </w:pPr>
      <w:r w:rsidRPr="006A248F">
        <w:rPr>
          <w:rFonts w:cstheme="majorBidi"/>
          <w:sz w:val="16"/>
          <w:szCs w:val="16"/>
        </w:rPr>
        <w:t>**</w:t>
      </w:r>
      <w:r w:rsidR="006A248F">
        <w:rPr>
          <w:rFonts w:cstheme="majorBidi"/>
          <w:sz w:val="16"/>
          <w:szCs w:val="16"/>
        </w:rPr>
        <w:t xml:space="preserve"> </w:t>
      </w:r>
      <w:r w:rsidRPr="00D453DA">
        <w:rPr>
          <w:rFonts w:cstheme="majorBidi"/>
          <w:sz w:val="16"/>
          <w:szCs w:val="16"/>
        </w:rPr>
        <w:t>Leucopenia incluye término preferente de leucopenia y disminución del recuento de leucocitos</w:t>
      </w:r>
    </w:p>
    <w:p w14:paraId="0B5C5471" w14:textId="4DCA359A" w:rsidR="00F74AC9" w:rsidRPr="00D453DA" w:rsidRDefault="00F74AC9" w:rsidP="000D766C">
      <w:pPr>
        <w:pStyle w:val="C-BodyText"/>
        <w:spacing w:before="0" w:after="0" w:line="240" w:lineRule="auto"/>
        <w:rPr>
          <w:rFonts w:cstheme="majorBidi"/>
          <w:sz w:val="22"/>
          <w:lang w:val="es-ES"/>
        </w:rPr>
      </w:pPr>
      <w:r w:rsidRPr="00D453DA">
        <w:rPr>
          <w:rFonts w:cstheme="majorBidi"/>
          <w:sz w:val="16"/>
          <w:szCs w:val="16"/>
          <w:lang w:val="es-ES"/>
        </w:rPr>
        <w:t>***</w:t>
      </w:r>
      <w:r w:rsidR="006A248F">
        <w:rPr>
          <w:rFonts w:cstheme="majorBidi"/>
          <w:sz w:val="16"/>
          <w:szCs w:val="16"/>
          <w:lang w:val="es-ES"/>
        </w:rPr>
        <w:t xml:space="preserve"> </w:t>
      </w:r>
      <w:proofErr w:type="spellStart"/>
      <w:r w:rsidRPr="00D453DA">
        <w:rPr>
          <w:rFonts w:cstheme="majorBidi"/>
          <w:sz w:val="16"/>
          <w:szCs w:val="16"/>
          <w:lang w:val="es-ES"/>
        </w:rPr>
        <w:t>Linfopenia</w:t>
      </w:r>
      <w:proofErr w:type="spellEnd"/>
      <w:r w:rsidRPr="00D453DA">
        <w:rPr>
          <w:rFonts w:cstheme="majorBidi"/>
          <w:sz w:val="16"/>
          <w:szCs w:val="16"/>
          <w:lang w:val="es-ES"/>
        </w:rPr>
        <w:t xml:space="preserve"> incluye término preferente de </w:t>
      </w:r>
      <w:proofErr w:type="spellStart"/>
      <w:r w:rsidRPr="00D453DA">
        <w:rPr>
          <w:rFonts w:cstheme="majorBidi"/>
          <w:sz w:val="16"/>
          <w:szCs w:val="16"/>
          <w:lang w:val="es-ES"/>
        </w:rPr>
        <w:t>linfopenia</w:t>
      </w:r>
      <w:proofErr w:type="spellEnd"/>
      <w:r w:rsidRPr="00D453DA">
        <w:rPr>
          <w:rFonts w:cstheme="majorBidi"/>
          <w:sz w:val="16"/>
          <w:szCs w:val="16"/>
          <w:lang w:val="es-ES"/>
        </w:rPr>
        <w:t xml:space="preserve"> y disminución del recuento de linfocitos</w:t>
      </w:r>
    </w:p>
    <w:p w14:paraId="702028B2" w14:textId="77777777" w:rsidR="00F74AC9" w:rsidRPr="00D453DA" w:rsidRDefault="00F74AC9" w:rsidP="000D766C">
      <w:pPr>
        <w:pStyle w:val="C-AlphabeticList"/>
        <w:rPr>
          <w:rFonts w:cstheme="majorBidi"/>
          <w:i/>
          <w:sz w:val="22"/>
          <w:szCs w:val="22"/>
          <w:u w:val="single"/>
          <w:lang w:val="es-ES"/>
        </w:rPr>
      </w:pPr>
    </w:p>
    <w:p w14:paraId="1CC636F8" w14:textId="77777777" w:rsidR="00BC3D54" w:rsidRPr="00D453DA" w:rsidRDefault="00BC3D54" w:rsidP="000D766C">
      <w:pPr>
        <w:pStyle w:val="C-AlphabeticList"/>
        <w:keepNext/>
        <w:rPr>
          <w:rFonts w:cstheme="majorBidi"/>
          <w:i/>
          <w:sz w:val="22"/>
          <w:szCs w:val="22"/>
          <w:u w:val="single"/>
          <w:lang w:val="es-ES"/>
        </w:rPr>
      </w:pPr>
      <w:r w:rsidRPr="00D453DA">
        <w:rPr>
          <w:rFonts w:cstheme="majorBidi"/>
          <w:i/>
          <w:sz w:val="22"/>
          <w:szCs w:val="22"/>
          <w:u w:val="single"/>
          <w:lang w:val="es-ES"/>
        </w:rPr>
        <w:t xml:space="preserve">Tabla resumen de las reacciones adversas </w:t>
      </w:r>
      <w:proofErr w:type="spellStart"/>
      <w:r w:rsidRPr="00D453DA">
        <w:rPr>
          <w:rFonts w:cstheme="majorBidi"/>
          <w:i/>
          <w:sz w:val="22"/>
          <w:szCs w:val="22"/>
          <w:u w:val="single"/>
          <w:lang w:val="es-ES"/>
        </w:rPr>
        <w:t>poscomercialización</w:t>
      </w:r>
      <w:proofErr w:type="spellEnd"/>
    </w:p>
    <w:p w14:paraId="7B3776C5" w14:textId="77777777" w:rsidR="00BC3D54" w:rsidRPr="00D453DA" w:rsidRDefault="00BC3D54" w:rsidP="000D766C">
      <w:pPr>
        <w:pStyle w:val="Date"/>
        <w:rPr>
          <w:rFonts w:cstheme="majorBidi"/>
          <w:szCs w:val="22"/>
          <w:lang w:val="es-ES"/>
        </w:rPr>
      </w:pPr>
      <w:r w:rsidRPr="00D453DA">
        <w:rPr>
          <w:rFonts w:cstheme="majorBidi"/>
          <w:szCs w:val="22"/>
          <w:lang w:val="es-ES"/>
        </w:rPr>
        <w:t xml:space="preserve">Además de las reacciones adversas anteriores que se identificaron durante los ensayos clínicos </w:t>
      </w:r>
      <w:proofErr w:type="spellStart"/>
      <w:r w:rsidRPr="00D453DA">
        <w:rPr>
          <w:rFonts w:cstheme="majorBidi"/>
          <w:szCs w:val="22"/>
          <w:lang w:val="es-ES"/>
        </w:rPr>
        <w:t>pivotales</w:t>
      </w:r>
      <w:proofErr w:type="spellEnd"/>
      <w:r w:rsidRPr="00D453DA">
        <w:rPr>
          <w:rFonts w:cstheme="majorBidi"/>
          <w:szCs w:val="22"/>
          <w:lang w:val="es-ES"/>
        </w:rPr>
        <w:t xml:space="preserve">, la siguiente tabla se ha elaborado con la información recopilada a partir de los datos de </w:t>
      </w:r>
      <w:proofErr w:type="spellStart"/>
      <w:r w:rsidRPr="00D453DA">
        <w:rPr>
          <w:rFonts w:cstheme="majorBidi"/>
          <w:szCs w:val="22"/>
          <w:lang w:val="es-ES"/>
        </w:rPr>
        <w:t>poscomercialización</w:t>
      </w:r>
      <w:proofErr w:type="spellEnd"/>
      <w:r w:rsidRPr="00D453DA">
        <w:rPr>
          <w:rFonts w:cstheme="majorBidi"/>
          <w:szCs w:val="22"/>
          <w:lang w:val="es-ES"/>
        </w:rPr>
        <w:t>.</w:t>
      </w:r>
    </w:p>
    <w:p w14:paraId="19D469FE" w14:textId="77777777" w:rsidR="00BC3D54" w:rsidRPr="00D453DA" w:rsidRDefault="00BC3D54" w:rsidP="000D766C">
      <w:pPr>
        <w:rPr>
          <w:rFonts w:cstheme="majorBidi"/>
          <w:szCs w:val="22"/>
        </w:rPr>
      </w:pPr>
    </w:p>
    <w:p w14:paraId="04F2E3A8" w14:textId="77777777" w:rsidR="00BC3D54" w:rsidRPr="00D453DA" w:rsidRDefault="00BC3D54" w:rsidP="000D766C">
      <w:pPr>
        <w:pStyle w:val="C-TableHeader"/>
        <w:spacing w:before="0" w:after="0"/>
        <w:rPr>
          <w:rFonts w:cstheme="majorBidi"/>
          <w:lang w:val="es-ES"/>
        </w:rPr>
      </w:pPr>
      <w:r w:rsidRPr="00D453DA">
        <w:rPr>
          <w:rFonts w:cstheme="majorBidi"/>
          <w:lang w:val="es-ES"/>
        </w:rPr>
        <w:lastRenderedPageBreak/>
        <w:t>Tabla </w:t>
      </w:r>
      <w:r w:rsidR="008B1DDA" w:rsidRPr="00D453DA">
        <w:rPr>
          <w:rFonts w:cstheme="majorBidi"/>
          <w:lang w:val="es-ES"/>
        </w:rPr>
        <w:t>6</w:t>
      </w:r>
      <w:r w:rsidR="00813E45" w:rsidRPr="00D453DA">
        <w:rPr>
          <w:rFonts w:cstheme="majorBidi"/>
          <w:lang w:val="es-ES"/>
        </w:rPr>
        <w:t>.</w:t>
      </w:r>
      <w:r w:rsidR="006F14E0" w:rsidRPr="00D453DA">
        <w:rPr>
          <w:rFonts w:cstheme="majorBidi"/>
          <w:lang w:val="es-ES"/>
        </w:rPr>
        <w:t xml:space="preserve"> </w:t>
      </w:r>
      <w:r w:rsidRPr="00D453DA">
        <w:rPr>
          <w:rFonts w:cstheme="majorBidi"/>
          <w:lang w:val="es-ES"/>
        </w:rPr>
        <w:t xml:space="preserve">Reacciones adversas medicamentosas notificadas durante el uso </w:t>
      </w:r>
      <w:proofErr w:type="spellStart"/>
      <w:r w:rsidRPr="00D453DA">
        <w:rPr>
          <w:rFonts w:cstheme="majorBidi"/>
          <w:lang w:val="es-ES"/>
        </w:rPr>
        <w:t>poscomercialización</w:t>
      </w:r>
      <w:proofErr w:type="spellEnd"/>
      <w:r w:rsidRPr="00D453DA">
        <w:rPr>
          <w:rFonts w:cstheme="majorBidi"/>
          <w:lang w:val="es-ES"/>
        </w:rPr>
        <w:t xml:space="preserve"> en pacientes tratados con </w:t>
      </w:r>
      <w:proofErr w:type="spellStart"/>
      <w:r w:rsidRPr="00D453DA">
        <w:rPr>
          <w:rFonts w:cstheme="majorBidi"/>
          <w:lang w:val="es-ES"/>
        </w:rPr>
        <w:t>lenalidomida</w:t>
      </w:r>
      <w:proofErr w:type="spellEnd"/>
    </w:p>
    <w:tbl>
      <w:tblPr>
        <w:tblW w:w="5000" w:type="pct"/>
        <w:tblLook w:val="0000" w:firstRow="0" w:lastRow="0" w:firstColumn="0" w:lastColumn="0" w:noHBand="0" w:noVBand="0"/>
      </w:tblPr>
      <w:tblGrid>
        <w:gridCol w:w="2356"/>
        <w:gridCol w:w="3443"/>
        <w:gridCol w:w="3262"/>
      </w:tblGrid>
      <w:tr w:rsidR="00BC3D54" w:rsidRPr="00D453DA" w14:paraId="7AC71301" w14:textId="77777777" w:rsidTr="00431C07">
        <w:trPr>
          <w:cantSplit/>
          <w:trHeight w:val="20"/>
          <w:tblHeader/>
        </w:trPr>
        <w:tc>
          <w:tcPr>
            <w:tcW w:w="1300" w:type="pct"/>
            <w:tcBorders>
              <w:top w:val="single" w:sz="4" w:space="0" w:color="000000"/>
              <w:left w:val="single" w:sz="4" w:space="0" w:color="000000"/>
              <w:bottom w:val="single" w:sz="4" w:space="0" w:color="000000"/>
            </w:tcBorders>
          </w:tcPr>
          <w:p w14:paraId="75146837" w14:textId="6FB2B4FB" w:rsidR="00BC3D54" w:rsidRPr="00D453DA" w:rsidRDefault="00BC3D54" w:rsidP="000D766C">
            <w:pPr>
              <w:keepNext/>
              <w:snapToGrid w:val="0"/>
              <w:rPr>
                <w:rFonts w:cstheme="majorBidi"/>
                <w:b/>
                <w:bCs/>
              </w:rPr>
            </w:pPr>
            <w:r w:rsidRPr="00D453DA">
              <w:rPr>
                <w:rFonts w:cstheme="majorBidi"/>
                <w:b/>
                <w:bCs/>
                <w:szCs w:val="22"/>
              </w:rPr>
              <w:t xml:space="preserve">Clasificación </w:t>
            </w:r>
            <w:r w:rsidR="00BC379A" w:rsidRPr="00D453DA">
              <w:rPr>
                <w:rFonts w:cstheme="majorBidi"/>
                <w:b/>
                <w:bCs/>
                <w:szCs w:val="22"/>
              </w:rPr>
              <w:t xml:space="preserve">por </w:t>
            </w:r>
            <w:r w:rsidRPr="00D453DA">
              <w:rPr>
                <w:rFonts w:cstheme="majorBidi"/>
                <w:b/>
                <w:bCs/>
                <w:szCs w:val="22"/>
              </w:rPr>
              <w:t>Órganos</w:t>
            </w:r>
            <w:r w:rsidR="006F14E0" w:rsidRPr="00D453DA">
              <w:rPr>
                <w:rFonts w:cstheme="majorBidi"/>
                <w:b/>
                <w:bCs/>
                <w:szCs w:val="22"/>
              </w:rPr>
              <w:t xml:space="preserve"> </w:t>
            </w:r>
            <w:r w:rsidR="00BC379A" w:rsidRPr="00D453DA">
              <w:rPr>
                <w:rFonts w:cstheme="majorBidi"/>
                <w:b/>
                <w:bCs/>
                <w:szCs w:val="22"/>
              </w:rPr>
              <w:t xml:space="preserve">y Sistemas </w:t>
            </w:r>
            <w:r w:rsidR="001D49B1" w:rsidRPr="00D453DA">
              <w:rPr>
                <w:rFonts w:cstheme="majorBidi"/>
                <w:b/>
                <w:bCs/>
                <w:szCs w:val="22"/>
              </w:rPr>
              <w:t>/</w:t>
            </w:r>
            <w:r w:rsidR="006F14E0" w:rsidRPr="00D453DA">
              <w:rPr>
                <w:rFonts w:cstheme="majorBidi"/>
                <w:b/>
                <w:bCs/>
                <w:szCs w:val="22"/>
              </w:rPr>
              <w:t xml:space="preserve"> </w:t>
            </w:r>
            <w:r w:rsidR="001D49B1" w:rsidRPr="00D453DA">
              <w:rPr>
                <w:rFonts w:cstheme="majorBidi"/>
                <w:b/>
                <w:bCs/>
                <w:szCs w:val="22"/>
              </w:rPr>
              <w:t>Término preferente</w:t>
            </w:r>
            <w:r w:rsidRPr="00D453DA">
              <w:rPr>
                <w:rFonts w:cstheme="majorBidi"/>
                <w:b/>
                <w:bCs/>
                <w:szCs w:val="22"/>
              </w:rPr>
              <w:t xml:space="preserve"> </w:t>
            </w:r>
          </w:p>
        </w:tc>
        <w:tc>
          <w:tcPr>
            <w:tcW w:w="1900" w:type="pct"/>
            <w:tcBorders>
              <w:top w:val="single" w:sz="4" w:space="0" w:color="000000"/>
              <w:left w:val="single" w:sz="4" w:space="0" w:color="000000"/>
              <w:bottom w:val="single" w:sz="4" w:space="0" w:color="000000"/>
            </w:tcBorders>
          </w:tcPr>
          <w:p w14:paraId="2AEEEB0F" w14:textId="77777777" w:rsidR="00BC3D54" w:rsidRPr="00D453DA" w:rsidRDefault="00BC3D54" w:rsidP="000D766C">
            <w:pPr>
              <w:snapToGrid w:val="0"/>
              <w:rPr>
                <w:rFonts w:cstheme="majorBidi"/>
                <w:b/>
              </w:rPr>
            </w:pPr>
            <w:r w:rsidRPr="00D453DA">
              <w:rPr>
                <w:rFonts w:cstheme="majorBidi"/>
                <w:b/>
                <w:szCs w:val="22"/>
              </w:rPr>
              <w:t>Todas las RAM/frecuencia</w:t>
            </w:r>
          </w:p>
        </w:tc>
        <w:tc>
          <w:tcPr>
            <w:tcW w:w="1800" w:type="pct"/>
            <w:tcBorders>
              <w:top w:val="single" w:sz="4" w:space="0" w:color="000000"/>
              <w:left w:val="single" w:sz="4" w:space="0" w:color="000000"/>
              <w:bottom w:val="single" w:sz="4" w:space="0" w:color="000000"/>
              <w:right w:val="single" w:sz="4" w:space="0" w:color="000000"/>
            </w:tcBorders>
          </w:tcPr>
          <w:p w14:paraId="2ABC79A3" w14:textId="77777777" w:rsidR="00BC3D54" w:rsidRPr="00D453DA" w:rsidRDefault="00BC3D54" w:rsidP="000D766C">
            <w:pPr>
              <w:snapToGrid w:val="0"/>
              <w:rPr>
                <w:rFonts w:cstheme="majorBidi"/>
                <w:b/>
              </w:rPr>
            </w:pPr>
            <w:r w:rsidRPr="00D453DA">
              <w:rPr>
                <w:rFonts w:cstheme="majorBidi"/>
                <w:b/>
                <w:szCs w:val="22"/>
              </w:rPr>
              <w:t xml:space="preserve">RAM de </w:t>
            </w:r>
            <w:r w:rsidR="00910B07" w:rsidRPr="00D453DA">
              <w:rPr>
                <w:rFonts w:cstheme="majorBidi"/>
                <w:b/>
                <w:szCs w:val="22"/>
              </w:rPr>
              <w:t>Grado</w:t>
            </w:r>
            <w:r w:rsidRPr="00D453DA">
              <w:rPr>
                <w:rFonts w:cstheme="majorBidi"/>
                <w:b/>
                <w:szCs w:val="22"/>
              </w:rPr>
              <w:t xml:space="preserve"> 3−4/frecuencia</w:t>
            </w:r>
          </w:p>
          <w:p w14:paraId="1B933E3B" w14:textId="77777777" w:rsidR="00BC3D54" w:rsidRPr="00D453DA" w:rsidRDefault="00BC3D54" w:rsidP="000D766C">
            <w:pPr>
              <w:rPr>
                <w:rFonts w:cstheme="majorBidi"/>
                <w:b/>
              </w:rPr>
            </w:pPr>
          </w:p>
        </w:tc>
      </w:tr>
      <w:tr w:rsidR="001E1B35" w:rsidRPr="00D453DA" w14:paraId="3C2465CA" w14:textId="77777777" w:rsidTr="00431C07">
        <w:trPr>
          <w:cantSplit/>
          <w:trHeight w:val="20"/>
        </w:trPr>
        <w:tc>
          <w:tcPr>
            <w:tcW w:w="1300" w:type="pct"/>
            <w:tcBorders>
              <w:top w:val="single" w:sz="4" w:space="0" w:color="000000"/>
              <w:left w:val="single" w:sz="4" w:space="0" w:color="000000"/>
              <w:bottom w:val="single" w:sz="4" w:space="0" w:color="000000"/>
            </w:tcBorders>
          </w:tcPr>
          <w:p w14:paraId="423108B2" w14:textId="77777777" w:rsidR="001E1B35" w:rsidRPr="00D453DA" w:rsidRDefault="001E1B35" w:rsidP="000D766C">
            <w:pPr>
              <w:snapToGrid w:val="0"/>
              <w:rPr>
                <w:rFonts w:cstheme="majorBidi"/>
                <w:b/>
                <w:bCs/>
                <w:szCs w:val="22"/>
              </w:rPr>
            </w:pPr>
            <w:r w:rsidRPr="00D453DA">
              <w:rPr>
                <w:rFonts w:cstheme="majorBidi"/>
                <w:b/>
                <w:bCs/>
                <w:szCs w:val="22"/>
              </w:rPr>
              <w:t>Infecciones e infestaciones</w:t>
            </w:r>
          </w:p>
        </w:tc>
        <w:tc>
          <w:tcPr>
            <w:tcW w:w="1900" w:type="pct"/>
            <w:tcBorders>
              <w:top w:val="single" w:sz="4" w:space="0" w:color="000000"/>
              <w:left w:val="single" w:sz="4" w:space="0" w:color="000000"/>
              <w:bottom w:val="single" w:sz="4" w:space="0" w:color="000000"/>
            </w:tcBorders>
          </w:tcPr>
          <w:p w14:paraId="6E276DE7" w14:textId="77777777" w:rsidR="001E1B35" w:rsidRPr="00D453DA" w:rsidRDefault="001E1B35" w:rsidP="000D766C">
            <w:pPr>
              <w:pStyle w:val="Date"/>
              <w:rPr>
                <w:rFonts w:cstheme="majorBidi"/>
                <w:szCs w:val="22"/>
                <w:u w:val="single"/>
                <w:lang w:val="es-ES"/>
              </w:rPr>
            </w:pPr>
            <w:r w:rsidRPr="00D453DA">
              <w:rPr>
                <w:rFonts w:cstheme="majorBidi"/>
                <w:szCs w:val="22"/>
                <w:u w:val="single"/>
                <w:lang w:val="es-ES"/>
              </w:rPr>
              <w:t>Frecuencia no conocida</w:t>
            </w:r>
          </w:p>
          <w:p w14:paraId="79B01D91" w14:textId="77777777" w:rsidR="001E1B35" w:rsidRPr="00D453DA" w:rsidRDefault="005309F8" w:rsidP="000D766C">
            <w:pPr>
              <w:snapToGrid w:val="0"/>
              <w:rPr>
                <w:rFonts w:cstheme="majorBidi"/>
                <w:b/>
                <w:szCs w:val="22"/>
              </w:rPr>
            </w:pPr>
            <w:r w:rsidRPr="00D453DA">
              <w:rPr>
                <w:rFonts w:cstheme="majorBidi"/>
                <w:szCs w:val="22"/>
              </w:rPr>
              <w:t>Infecciones virales, que incluyen reactivación del herpes zóster y del virus de la hepatitis B</w:t>
            </w:r>
          </w:p>
        </w:tc>
        <w:tc>
          <w:tcPr>
            <w:tcW w:w="1800" w:type="pct"/>
            <w:tcBorders>
              <w:top w:val="single" w:sz="4" w:space="0" w:color="000000"/>
              <w:left w:val="single" w:sz="4" w:space="0" w:color="000000"/>
              <w:bottom w:val="single" w:sz="4" w:space="0" w:color="000000"/>
              <w:right w:val="single" w:sz="4" w:space="0" w:color="000000"/>
            </w:tcBorders>
          </w:tcPr>
          <w:p w14:paraId="746B3E2E" w14:textId="77777777" w:rsidR="001E1B35" w:rsidRPr="00D453DA" w:rsidRDefault="001E1B35" w:rsidP="000D766C">
            <w:pPr>
              <w:rPr>
                <w:rFonts w:cstheme="majorBidi"/>
                <w:szCs w:val="22"/>
                <w:u w:val="single"/>
              </w:rPr>
            </w:pPr>
            <w:r w:rsidRPr="00D453DA">
              <w:rPr>
                <w:rFonts w:cstheme="majorBidi"/>
                <w:szCs w:val="22"/>
                <w:u w:val="single"/>
              </w:rPr>
              <w:t>Frecuencia no conocida</w:t>
            </w:r>
          </w:p>
          <w:p w14:paraId="513D6A50" w14:textId="77777777" w:rsidR="001E1B35" w:rsidRPr="00D453DA" w:rsidRDefault="005309F8" w:rsidP="000D766C">
            <w:pPr>
              <w:snapToGrid w:val="0"/>
              <w:rPr>
                <w:rFonts w:cstheme="majorBidi"/>
                <w:b/>
                <w:szCs w:val="22"/>
              </w:rPr>
            </w:pPr>
            <w:r w:rsidRPr="00D453DA">
              <w:rPr>
                <w:rFonts w:cstheme="majorBidi"/>
                <w:szCs w:val="22"/>
              </w:rPr>
              <w:t>Infecciones virales, que incluyen reactivación del herpes zóster y del virus de la hepatitis B</w:t>
            </w:r>
          </w:p>
        </w:tc>
      </w:tr>
      <w:tr w:rsidR="00BC3D54" w:rsidRPr="00D453DA" w14:paraId="7502DAC4" w14:textId="77777777" w:rsidTr="00431C07">
        <w:trPr>
          <w:cantSplit/>
          <w:trHeight w:val="20"/>
        </w:trPr>
        <w:tc>
          <w:tcPr>
            <w:tcW w:w="1300" w:type="pct"/>
            <w:tcBorders>
              <w:top w:val="single" w:sz="4" w:space="0" w:color="000000"/>
              <w:left w:val="single" w:sz="4" w:space="0" w:color="000000"/>
              <w:bottom w:val="single" w:sz="4" w:space="0" w:color="000000"/>
            </w:tcBorders>
          </w:tcPr>
          <w:p w14:paraId="5B61D158" w14:textId="77777777" w:rsidR="00BC3D54" w:rsidRPr="00D453DA" w:rsidRDefault="00BC3D54" w:rsidP="000D766C">
            <w:pPr>
              <w:rPr>
                <w:rFonts w:cstheme="majorBidi"/>
                <w:b/>
                <w:bCs/>
              </w:rPr>
            </w:pPr>
            <w:r w:rsidRPr="00D453DA">
              <w:rPr>
                <w:rFonts w:cstheme="majorBidi"/>
                <w:b/>
                <w:szCs w:val="22"/>
              </w:rPr>
              <w:t>Neoplasias benignas, malignas y no especificadas (</w:t>
            </w:r>
            <w:proofErr w:type="spellStart"/>
            <w:r w:rsidRPr="00D453DA">
              <w:rPr>
                <w:rFonts w:cstheme="majorBidi"/>
                <w:b/>
                <w:szCs w:val="22"/>
              </w:rPr>
              <w:t>incl</w:t>
            </w:r>
            <w:proofErr w:type="spellEnd"/>
            <w:r w:rsidRPr="00D453DA">
              <w:rPr>
                <w:rFonts w:cstheme="majorBidi"/>
                <w:b/>
                <w:szCs w:val="22"/>
              </w:rPr>
              <w:t xml:space="preserve"> quistes y pólipos)</w:t>
            </w:r>
          </w:p>
        </w:tc>
        <w:tc>
          <w:tcPr>
            <w:tcW w:w="1900" w:type="pct"/>
            <w:tcBorders>
              <w:top w:val="single" w:sz="4" w:space="0" w:color="000000"/>
              <w:left w:val="single" w:sz="4" w:space="0" w:color="000000"/>
              <w:bottom w:val="single" w:sz="4" w:space="0" w:color="000000"/>
            </w:tcBorders>
          </w:tcPr>
          <w:p w14:paraId="52A90A70" w14:textId="77777777" w:rsidR="00BC3D54" w:rsidRPr="00D453DA" w:rsidRDefault="00BC3D54" w:rsidP="000D766C">
            <w:pPr>
              <w:rPr>
                <w:rFonts w:cstheme="majorBidi"/>
              </w:rPr>
            </w:pPr>
          </w:p>
        </w:tc>
        <w:tc>
          <w:tcPr>
            <w:tcW w:w="1800" w:type="pct"/>
            <w:tcBorders>
              <w:top w:val="single" w:sz="4" w:space="0" w:color="000000"/>
              <w:left w:val="single" w:sz="4" w:space="0" w:color="000000"/>
              <w:bottom w:val="single" w:sz="4" w:space="0" w:color="000000"/>
              <w:right w:val="single" w:sz="4" w:space="0" w:color="000000"/>
            </w:tcBorders>
          </w:tcPr>
          <w:p w14:paraId="3A0252FD" w14:textId="77777777" w:rsidR="00BC3D54" w:rsidRPr="00D453DA" w:rsidRDefault="006B3724" w:rsidP="000D766C">
            <w:pPr>
              <w:rPr>
                <w:rFonts w:cstheme="majorBidi"/>
                <w:u w:val="single"/>
                <w:lang w:val="pt-BR"/>
              </w:rPr>
            </w:pPr>
            <w:r w:rsidRPr="00D453DA">
              <w:rPr>
                <w:rFonts w:cstheme="majorBidi"/>
                <w:szCs w:val="22"/>
                <w:u w:val="single"/>
                <w:lang w:val="pt-BR"/>
              </w:rPr>
              <w:t>Raras</w:t>
            </w:r>
          </w:p>
          <w:p w14:paraId="063687C2" w14:textId="77777777" w:rsidR="00BC3D54" w:rsidRPr="00D453DA" w:rsidRDefault="006B3724" w:rsidP="000D766C">
            <w:pPr>
              <w:rPr>
                <w:rFonts w:cstheme="majorBidi"/>
                <w:b/>
                <w:u w:val="single"/>
                <w:lang w:val="pt-BR"/>
              </w:rPr>
            </w:pPr>
            <w:r w:rsidRPr="00D453DA">
              <w:rPr>
                <w:rFonts w:cstheme="majorBidi"/>
                <w:szCs w:val="22"/>
                <w:lang w:val="pt-BR"/>
              </w:rPr>
              <w:t>Síndrome de lisis tumoral</w:t>
            </w:r>
          </w:p>
        </w:tc>
      </w:tr>
      <w:tr w:rsidR="00A22ADC" w:rsidRPr="00D453DA" w14:paraId="4BE323D7" w14:textId="77777777" w:rsidTr="00431C07">
        <w:trPr>
          <w:cantSplit/>
          <w:trHeight w:val="20"/>
        </w:trPr>
        <w:tc>
          <w:tcPr>
            <w:tcW w:w="1300" w:type="pct"/>
            <w:tcBorders>
              <w:top w:val="single" w:sz="4" w:space="0" w:color="000000"/>
              <w:left w:val="single" w:sz="4" w:space="0" w:color="000000"/>
              <w:bottom w:val="single" w:sz="4" w:space="0" w:color="000000"/>
            </w:tcBorders>
          </w:tcPr>
          <w:p w14:paraId="098F8160" w14:textId="77777777" w:rsidR="00A22ADC" w:rsidRPr="00D453DA" w:rsidRDefault="00A22ADC" w:rsidP="000D766C">
            <w:pPr>
              <w:snapToGrid w:val="0"/>
              <w:rPr>
                <w:rFonts w:cstheme="majorBidi"/>
                <w:b/>
                <w:bCs/>
                <w:szCs w:val="22"/>
              </w:rPr>
            </w:pPr>
            <w:r w:rsidRPr="00D453DA">
              <w:rPr>
                <w:rFonts w:cstheme="majorBidi"/>
                <w:b/>
                <w:bCs/>
                <w:szCs w:val="22"/>
              </w:rPr>
              <w:t>Trastornos de la sangre y del sistema linfático</w:t>
            </w:r>
          </w:p>
        </w:tc>
        <w:tc>
          <w:tcPr>
            <w:tcW w:w="1900" w:type="pct"/>
            <w:tcBorders>
              <w:top w:val="single" w:sz="4" w:space="0" w:color="000000"/>
              <w:left w:val="single" w:sz="4" w:space="0" w:color="000000"/>
              <w:bottom w:val="single" w:sz="4" w:space="0" w:color="000000"/>
            </w:tcBorders>
          </w:tcPr>
          <w:p w14:paraId="6162F034" w14:textId="77777777" w:rsidR="00A22ADC" w:rsidRPr="00D453DA" w:rsidRDefault="00A22ADC" w:rsidP="000D766C">
            <w:pPr>
              <w:snapToGrid w:val="0"/>
              <w:rPr>
                <w:rFonts w:cstheme="majorBidi"/>
                <w:bCs/>
                <w:szCs w:val="22"/>
                <w:u w:val="single"/>
              </w:rPr>
            </w:pPr>
            <w:r w:rsidRPr="00D453DA">
              <w:rPr>
                <w:rFonts w:cstheme="majorBidi"/>
                <w:bCs/>
                <w:szCs w:val="22"/>
                <w:u w:val="single"/>
              </w:rPr>
              <w:t>Frecuencia no conocida</w:t>
            </w:r>
          </w:p>
          <w:p w14:paraId="2BA5DACD" w14:textId="77777777" w:rsidR="00A22ADC" w:rsidRPr="00D453DA" w:rsidRDefault="00A22ADC" w:rsidP="000D766C">
            <w:pPr>
              <w:snapToGrid w:val="0"/>
              <w:rPr>
                <w:rFonts w:cstheme="majorBidi"/>
                <w:bCs/>
                <w:szCs w:val="22"/>
              </w:rPr>
            </w:pPr>
            <w:r w:rsidRPr="00D453DA">
              <w:rPr>
                <w:rFonts w:cstheme="majorBidi"/>
                <w:bCs/>
                <w:szCs w:val="22"/>
              </w:rPr>
              <w:t>Hemofilia adquirida</w:t>
            </w:r>
          </w:p>
        </w:tc>
        <w:tc>
          <w:tcPr>
            <w:tcW w:w="1800" w:type="pct"/>
            <w:tcBorders>
              <w:top w:val="single" w:sz="4" w:space="0" w:color="000000"/>
              <w:left w:val="single" w:sz="4" w:space="0" w:color="000000"/>
              <w:bottom w:val="single" w:sz="4" w:space="0" w:color="000000"/>
              <w:right w:val="single" w:sz="4" w:space="0" w:color="000000"/>
            </w:tcBorders>
          </w:tcPr>
          <w:p w14:paraId="14C7B122" w14:textId="77777777" w:rsidR="00A22ADC" w:rsidRPr="00D453DA" w:rsidRDefault="00A22ADC" w:rsidP="000D766C">
            <w:pPr>
              <w:snapToGrid w:val="0"/>
              <w:rPr>
                <w:rFonts w:cstheme="majorBidi"/>
                <w:b/>
                <w:u w:val="single"/>
              </w:rPr>
            </w:pPr>
          </w:p>
        </w:tc>
      </w:tr>
      <w:tr w:rsidR="008D7741" w:rsidRPr="00D453DA" w14:paraId="59B5D1B1" w14:textId="77777777" w:rsidTr="00431C07">
        <w:trPr>
          <w:cantSplit/>
          <w:trHeight w:val="20"/>
        </w:trPr>
        <w:tc>
          <w:tcPr>
            <w:tcW w:w="1300" w:type="pct"/>
            <w:tcBorders>
              <w:top w:val="single" w:sz="4" w:space="0" w:color="000000"/>
              <w:left w:val="single" w:sz="4" w:space="0" w:color="000000"/>
              <w:bottom w:val="single" w:sz="4" w:space="0" w:color="000000"/>
            </w:tcBorders>
          </w:tcPr>
          <w:p w14:paraId="63E2DBAD" w14:textId="77777777" w:rsidR="008D7741" w:rsidRPr="00D453DA" w:rsidRDefault="008D7741" w:rsidP="000D766C">
            <w:pPr>
              <w:snapToGrid w:val="0"/>
              <w:rPr>
                <w:rFonts w:cstheme="majorBidi"/>
                <w:b/>
                <w:bCs/>
                <w:szCs w:val="22"/>
              </w:rPr>
            </w:pPr>
            <w:r w:rsidRPr="00D453DA">
              <w:rPr>
                <w:rFonts w:cstheme="majorBidi"/>
                <w:b/>
                <w:bCs/>
                <w:szCs w:val="22"/>
              </w:rPr>
              <w:t>Trastornos del sistema inm</w:t>
            </w:r>
            <w:r w:rsidR="000B0E95" w:rsidRPr="00D453DA">
              <w:rPr>
                <w:rFonts w:cstheme="majorBidi"/>
                <w:b/>
                <w:bCs/>
                <w:szCs w:val="22"/>
              </w:rPr>
              <w:t>unológico</w:t>
            </w:r>
          </w:p>
        </w:tc>
        <w:tc>
          <w:tcPr>
            <w:tcW w:w="1900" w:type="pct"/>
            <w:tcBorders>
              <w:top w:val="single" w:sz="4" w:space="0" w:color="000000"/>
              <w:left w:val="single" w:sz="4" w:space="0" w:color="000000"/>
              <w:bottom w:val="single" w:sz="4" w:space="0" w:color="000000"/>
            </w:tcBorders>
          </w:tcPr>
          <w:p w14:paraId="11125D42" w14:textId="77777777" w:rsidR="00207C3A" w:rsidRPr="00D453DA" w:rsidRDefault="00207C3A" w:rsidP="000D766C">
            <w:pPr>
              <w:rPr>
                <w:rFonts w:cstheme="majorBidi"/>
                <w:u w:val="single"/>
              </w:rPr>
            </w:pPr>
            <w:r w:rsidRPr="00D453DA">
              <w:rPr>
                <w:rFonts w:cstheme="majorBidi"/>
                <w:u w:val="single"/>
              </w:rPr>
              <w:t>Raras</w:t>
            </w:r>
          </w:p>
          <w:p w14:paraId="0890658D" w14:textId="77777777" w:rsidR="00207C3A" w:rsidRPr="00D453DA" w:rsidRDefault="00207C3A" w:rsidP="000D766C">
            <w:pPr>
              <w:pStyle w:val="Date"/>
              <w:rPr>
                <w:rFonts w:cstheme="majorBidi"/>
                <w:lang w:val="es-ES"/>
              </w:rPr>
            </w:pPr>
            <w:r w:rsidRPr="00D453DA">
              <w:rPr>
                <w:rFonts w:cstheme="majorBidi"/>
                <w:color w:val="000000"/>
                <w:szCs w:val="22"/>
                <w:lang w:val="es-ES"/>
              </w:rPr>
              <w:t>Reacción anafiláctica</w:t>
            </w:r>
            <w:r w:rsidRPr="00D453DA">
              <w:rPr>
                <w:rFonts w:cstheme="majorBidi"/>
                <w:lang w:val="es-ES"/>
              </w:rPr>
              <w:t>^</w:t>
            </w:r>
          </w:p>
          <w:p w14:paraId="26948B05" w14:textId="77777777" w:rsidR="00207C3A" w:rsidRPr="00D453DA" w:rsidRDefault="00207C3A" w:rsidP="000D766C">
            <w:pPr>
              <w:rPr>
                <w:rFonts w:cstheme="majorBidi"/>
                <w:u w:val="single"/>
              </w:rPr>
            </w:pPr>
          </w:p>
          <w:p w14:paraId="2BA60C85" w14:textId="77777777" w:rsidR="008D7741" w:rsidRPr="00D453DA" w:rsidRDefault="008D7741" w:rsidP="000D766C">
            <w:pPr>
              <w:snapToGrid w:val="0"/>
              <w:rPr>
                <w:rFonts w:cstheme="majorBidi"/>
                <w:bCs/>
                <w:szCs w:val="22"/>
                <w:u w:val="single"/>
              </w:rPr>
            </w:pPr>
            <w:r w:rsidRPr="00D453DA">
              <w:rPr>
                <w:rFonts w:cstheme="majorBidi"/>
                <w:bCs/>
                <w:szCs w:val="22"/>
                <w:u w:val="single"/>
              </w:rPr>
              <w:t>Frecuencia no conocida</w:t>
            </w:r>
          </w:p>
          <w:p w14:paraId="1C3B0BA8" w14:textId="77777777" w:rsidR="008D7741" w:rsidRPr="00D453DA" w:rsidRDefault="00E22265" w:rsidP="000D766C">
            <w:pPr>
              <w:snapToGrid w:val="0"/>
              <w:rPr>
                <w:rFonts w:cstheme="majorBidi"/>
                <w:bCs/>
                <w:szCs w:val="22"/>
                <w:u w:val="single"/>
              </w:rPr>
            </w:pPr>
            <w:r w:rsidRPr="00D453DA">
              <w:rPr>
                <w:rFonts w:cstheme="majorBidi"/>
                <w:bCs/>
                <w:szCs w:val="22"/>
              </w:rPr>
              <w:t>Rechazo del trasplante de órganos sólidos</w:t>
            </w:r>
          </w:p>
        </w:tc>
        <w:tc>
          <w:tcPr>
            <w:tcW w:w="1800" w:type="pct"/>
            <w:tcBorders>
              <w:top w:val="single" w:sz="4" w:space="0" w:color="000000"/>
              <w:left w:val="single" w:sz="4" w:space="0" w:color="000000"/>
              <w:bottom w:val="single" w:sz="4" w:space="0" w:color="000000"/>
              <w:right w:val="single" w:sz="4" w:space="0" w:color="000000"/>
            </w:tcBorders>
          </w:tcPr>
          <w:p w14:paraId="203AEE7F" w14:textId="77777777" w:rsidR="00207C3A" w:rsidRPr="00D453DA" w:rsidRDefault="00207C3A" w:rsidP="000D766C">
            <w:pPr>
              <w:rPr>
                <w:rFonts w:cstheme="majorBidi"/>
                <w:u w:val="single"/>
              </w:rPr>
            </w:pPr>
            <w:r w:rsidRPr="00D453DA">
              <w:rPr>
                <w:rFonts w:cstheme="majorBidi"/>
                <w:u w:val="single"/>
              </w:rPr>
              <w:t>Raras</w:t>
            </w:r>
          </w:p>
          <w:p w14:paraId="0FDC3609" w14:textId="77777777" w:rsidR="00207C3A" w:rsidRPr="00D453DA" w:rsidRDefault="00207C3A" w:rsidP="000D766C">
            <w:pPr>
              <w:pStyle w:val="Date"/>
              <w:rPr>
                <w:rFonts w:cstheme="majorBidi"/>
                <w:lang w:val="es-ES"/>
              </w:rPr>
            </w:pPr>
            <w:r w:rsidRPr="00D453DA">
              <w:rPr>
                <w:rFonts w:cstheme="majorBidi"/>
                <w:color w:val="000000"/>
                <w:szCs w:val="22"/>
                <w:lang w:val="es-ES"/>
              </w:rPr>
              <w:t>Reacción anafiláctica</w:t>
            </w:r>
            <w:r w:rsidRPr="00D453DA">
              <w:rPr>
                <w:rFonts w:cstheme="majorBidi"/>
                <w:lang w:val="es-ES"/>
              </w:rPr>
              <w:t>^</w:t>
            </w:r>
          </w:p>
          <w:p w14:paraId="0E11BE15" w14:textId="77777777" w:rsidR="008D7741" w:rsidRPr="00D453DA" w:rsidRDefault="008D7741" w:rsidP="000D766C">
            <w:pPr>
              <w:snapToGrid w:val="0"/>
              <w:rPr>
                <w:rFonts w:cstheme="majorBidi"/>
                <w:b/>
                <w:u w:val="single"/>
              </w:rPr>
            </w:pPr>
          </w:p>
        </w:tc>
      </w:tr>
      <w:tr w:rsidR="00BC3D54" w:rsidRPr="00D453DA" w14:paraId="5A6F6C9E" w14:textId="77777777" w:rsidTr="00431C07">
        <w:trPr>
          <w:cantSplit/>
          <w:trHeight w:val="20"/>
        </w:trPr>
        <w:tc>
          <w:tcPr>
            <w:tcW w:w="1300" w:type="pct"/>
            <w:tcBorders>
              <w:top w:val="single" w:sz="4" w:space="0" w:color="000000"/>
              <w:left w:val="single" w:sz="4" w:space="0" w:color="000000"/>
              <w:bottom w:val="single" w:sz="4" w:space="0" w:color="000000"/>
            </w:tcBorders>
          </w:tcPr>
          <w:p w14:paraId="2F3A57A2" w14:textId="77777777" w:rsidR="00BC3D54" w:rsidRPr="00D453DA" w:rsidRDefault="00BC3D54" w:rsidP="000D766C">
            <w:pPr>
              <w:snapToGrid w:val="0"/>
              <w:rPr>
                <w:rFonts w:cstheme="majorBidi"/>
                <w:b/>
                <w:bCs/>
              </w:rPr>
            </w:pPr>
            <w:r w:rsidRPr="00D453DA">
              <w:rPr>
                <w:rFonts w:cstheme="majorBidi"/>
                <w:b/>
                <w:bCs/>
                <w:szCs w:val="22"/>
              </w:rPr>
              <w:t>Trastornos endocrinos</w:t>
            </w:r>
          </w:p>
        </w:tc>
        <w:tc>
          <w:tcPr>
            <w:tcW w:w="1900" w:type="pct"/>
            <w:tcBorders>
              <w:top w:val="single" w:sz="4" w:space="0" w:color="000000"/>
              <w:left w:val="single" w:sz="4" w:space="0" w:color="000000"/>
              <w:bottom w:val="single" w:sz="4" w:space="0" w:color="000000"/>
            </w:tcBorders>
          </w:tcPr>
          <w:p w14:paraId="6C409DA4" w14:textId="77777777" w:rsidR="00BC3D54" w:rsidRPr="00D453DA" w:rsidRDefault="00BC3D54" w:rsidP="000D766C">
            <w:pPr>
              <w:snapToGrid w:val="0"/>
              <w:rPr>
                <w:rFonts w:cstheme="majorBidi"/>
                <w:bCs/>
                <w:u w:val="single"/>
              </w:rPr>
            </w:pPr>
            <w:r w:rsidRPr="00D453DA">
              <w:rPr>
                <w:rFonts w:cstheme="majorBidi"/>
                <w:bCs/>
                <w:szCs w:val="22"/>
                <w:u w:val="single"/>
              </w:rPr>
              <w:t>Frecuentes</w:t>
            </w:r>
          </w:p>
          <w:p w14:paraId="05EC9AD6" w14:textId="77777777" w:rsidR="00BC3D54" w:rsidRPr="00D453DA" w:rsidRDefault="00BC3D54" w:rsidP="000D766C">
            <w:pPr>
              <w:rPr>
                <w:rFonts w:cstheme="majorBidi"/>
                <w:shd w:val="clear" w:color="auto" w:fill="C0C0C0"/>
              </w:rPr>
            </w:pPr>
            <w:r w:rsidRPr="00D453DA">
              <w:rPr>
                <w:rFonts w:cstheme="majorBidi"/>
                <w:szCs w:val="22"/>
              </w:rPr>
              <w:t>Hipertiroidismo</w:t>
            </w:r>
          </w:p>
        </w:tc>
        <w:tc>
          <w:tcPr>
            <w:tcW w:w="1800" w:type="pct"/>
            <w:tcBorders>
              <w:top w:val="single" w:sz="4" w:space="0" w:color="000000"/>
              <w:left w:val="single" w:sz="4" w:space="0" w:color="000000"/>
              <w:bottom w:val="single" w:sz="4" w:space="0" w:color="000000"/>
              <w:right w:val="single" w:sz="4" w:space="0" w:color="000000"/>
            </w:tcBorders>
          </w:tcPr>
          <w:p w14:paraId="60FCB9C4" w14:textId="77777777" w:rsidR="00BC3D54" w:rsidRPr="00D453DA" w:rsidRDefault="00BC3D54" w:rsidP="000D766C">
            <w:pPr>
              <w:snapToGrid w:val="0"/>
              <w:rPr>
                <w:rFonts w:cstheme="majorBidi"/>
                <w:b/>
                <w:u w:val="single"/>
              </w:rPr>
            </w:pPr>
          </w:p>
        </w:tc>
      </w:tr>
      <w:tr w:rsidR="00BC3D54" w:rsidRPr="00D453DA" w14:paraId="026FEB7A" w14:textId="77777777" w:rsidTr="00431C07">
        <w:trPr>
          <w:cantSplit/>
          <w:trHeight w:val="20"/>
        </w:trPr>
        <w:tc>
          <w:tcPr>
            <w:tcW w:w="1300" w:type="pct"/>
            <w:tcBorders>
              <w:top w:val="single" w:sz="4" w:space="0" w:color="000000"/>
              <w:left w:val="single" w:sz="4" w:space="0" w:color="000000"/>
              <w:bottom w:val="single" w:sz="4" w:space="0" w:color="000000"/>
            </w:tcBorders>
          </w:tcPr>
          <w:p w14:paraId="7FA6D01F" w14:textId="77777777" w:rsidR="00BC3D54" w:rsidRPr="00D453DA" w:rsidRDefault="00BC3D54" w:rsidP="000D766C">
            <w:pPr>
              <w:rPr>
                <w:rFonts w:cstheme="majorBidi"/>
                <w:b/>
                <w:bCs/>
              </w:rPr>
            </w:pPr>
            <w:r w:rsidRPr="00D453DA">
              <w:rPr>
                <w:rFonts w:cstheme="majorBidi"/>
                <w:b/>
                <w:bCs/>
                <w:szCs w:val="22"/>
              </w:rPr>
              <w:t>Trastornos respiratorios, torácicos y mediastínicos</w:t>
            </w:r>
          </w:p>
        </w:tc>
        <w:tc>
          <w:tcPr>
            <w:tcW w:w="1900" w:type="pct"/>
            <w:tcBorders>
              <w:top w:val="single" w:sz="4" w:space="0" w:color="000000"/>
              <w:left w:val="single" w:sz="4" w:space="0" w:color="000000"/>
              <w:bottom w:val="single" w:sz="4" w:space="0" w:color="000000"/>
            </w:tcBorders>
          </w:tcPr>
          <w:p w14:paraId="3D8B3697" w14:textId="77777777" w:rsidR="00DD747F" w:rsidRPr="00D453DA" w:rsidRDefault="00DD747F" w:rsidP="000D766C">
            <w:pPr>
              <w:rPr>
                <w:rFonts w:cstheme="majorBidi"/>
                <w:u w:val="single"/>
              </w:rPr>
            </w:pPr>
            <w:r w:rsidRPr="00D453DA">
              <w:rPr>
                <w:rFonts w:cstheme="majorBidi"/>
                <w:u w:val="single"/>
              </w:rPr>
              <w:t>Poco frecuentes</w:t>
            </w:r>
          </w:p>
          <w:p w14:paraId="20BA061D" w14:textId="77777777" w:rsidR="00BC3D54" w:rsidRPr="00D453DA" w:rsidRDefault="00DD747F" w:rsidP="000D766C">
            <w:pPr>
              <w:rPr>
                <w:rFonts w:cstheme="majorBidi"/>
              </w:rPr>
            </w:pPr>
            <w:r w:rsidRPr="00D453DA">
              <w:rPr>
                <w:rFonts w:cstheme="majorBidi"/>
              </w:rPr>
              <w:t>Hipertensión pulmonar</w:t>
            </w:r>
          </w:p>
        </w:tc>
        <w:tc>
          <w:tcPr>
            <w:tcW w:w="1800" w:type="pct"/>
            <w:tcBorders>
              <w:top w:val="single" w:sz="4" w:space="0" w:color="000000"/>
              <w:left w:val="single" w:sz="4" w:space="0" w:color="000000"/>
              <w:bottom w:val="single" w:sz="4" w:space="0" w:color="000000"/>
              <w:right w:val="single" w:sz="4" w:space="0" w:color="000000"/>
            </w:tcBorders>
          </w:tcPr>
          <w:p w14:paraId="1B895669" w14:textId="77777777" w:rsidR="00DD747F" w:rsidRPr="00D453DA" w:rsidRDefault="00DD747F" w:rsidP="000D766C">
            <w:pPr>
              <w:rPr>
                <w:rFonts w:cstheme="majorBidi"/>
                <w:szCs w:val="22"/>
                <w:u w:val="single"/>
              </w:rPr>
            </w:pPr>
            <w:r w:rsidRPr="00D453DA">
              <w:rPr>
                <w:rFonts w:cstheme="majorBidi"/>
                <w:szCs w:val="22"/>
                <w:u w:val="single"/>
              </w:rPr>
              <w:t>Raras</w:t>
            </w:r>
          </w:p>
          <w:p w14:paraId="7EC4C5BE" w14:textId="77777777" w:rsidR="00DD747F" w:rsidRPr="00D453DA" w:rsidRDefault="00DD747F" w:rsidP="000D766C">
            <w:pPr>
              <w:rPr>
                <w:rFonts w:cstheme="majorBidi"/>
                <w:szCs w:val="22"/>
              </w:rPr>
            </w:pPr>
            <w:r w:rsidRPr="00D453DA">
              <w:rPr>
                <w:rFonts w:cstheme="majorBidi"/>
                <w:szCs w:val="22"/>
              </w:rPr>
              <w:t>Hipertensión pulmonar</w:t>
            </w:r>
          </w:p>
          <w:p w14:paraId="5DE314CA" w14:textId="77777777" w:rsidR="00DD747F" w:rsidRPr="00D453DA" w:rsidRDefault="00DD747F" w:rsidP="000D766C">
            <w:pPr>
              <w:rPr>
                <w:rFonts w:cstheme="majorBidi"/>
                <w:szCs w:val="22"/>
                <w:u w:val="single"/>
              </w:rPr>
            </w:pPr>
          </w:p>
          <w:p w14:paraId="6BA17281" w14:textId="77777777" w:rsidR="00BC3D54" w:rsidRPr="00D453DA" w:rsidRDefault="00BC3D54" w:rsidP="000D766C">
            <w:pPr>
              <w:rPr>
                <w:rFonts w:cstheme="majorBidi"/>
                <w:u w:val="single"/>
              </w:rPr>
            </w:pPr>
            <w:r w:rsidRPr="00D453DA">
              <w:rPr>
                <w:rFonts w:cstheme="majorBidi"/>
                <w:szCs w:val="22"/>
                <w:u w:val="single"/>
              </w:rPr>
              <w:t>Frecuencia no conocida</w:t>
            </w:r>
          </w:p>
          <w:p w14:paraId="2BB2B8FF" w14:textId="77777777" w:rsidR="00BC3D54" w:rsidRPr="00D453DA" w:rsidRDefault="00BC3D54" w:rsidP="000D766C">
            <w:pPr>
              <w:rPr>
                <w:rFonts w:cstheme="majorBidi"/>
                <w:shd w:val="clear" w:color="auto" w:fill="C0C0C0"/>
              </w:rPr>
            </w:pPr>
            <w:r w:rsidRPr="00D453DA">
              <w:rPr>
                <w:rFonts w:cstheme="majorBidi"/>
                <w:szCs w:val="22"/>
              </w:rPr>
              <w:t>Neumonitis intersticial</w:t>
            </w:r>
          </w:p>
        </w:tc>
      </w:tr>
      <w:tr w:rsidR="00BC3D54" w:rsidRPr="00D453DA" w14:paraId="590A1683" w14:textId="77777777" w:rsidTr="00431C07">
        <w:trPr>
          <w:cantSplit/>
          <w:trHeight w:val="20"/>
        </w:trPr>
        <w:tc>
          <w:tcPr>
            <w:tcW w:w="1300" w:type="pct"/>
            <w:tcBorders>
              <w:top w:val="single" w:sz="4" w:space="0" w:color="000000"/>
              <w:left w:val="single" w:sz="4" w:space="0" w:color="000000"/>
              <w:bottom w:val="single" w:sz="4" w:space="0" w:color="000000"/>
            </w:tcBorders>
          </w:tcPr>
          <w:p w14:paraId="1AA95CD2" w14:textId="77777777" w:rsidR="00BC3D54" w:rsidRPr="00D453DA" w:rsidRDefault="00BC3D54" w:rsidP="000D766C">
            <w:pPr>
              <w:rPr>
                <w:rFonts w:cstheme="majorBidi"/>
                <w:b/>
                <w:bCs/>
              </w:rPr>
            </w:pPr>
            <w:r w:rsidRPr="00D453DA">
              <w:rPr>
                <w:rFonts w:cstheme="majorBidi"/>
                <w:b/>
                <w:bCs/>
                <w:szCs w:val="22"/>
              </w:rPr>
              <w:t>Trastornos gastrointestinales</w:t>
            </w:r>
          </w:p>
        </w:tc>
        <w:tc>
          <w:tcPr>
            <w:tcW w:w="1900" w:type="pct"/>
            <w:tcBorders>
              <w:top w:val="single" w:sz="4" w:space="0" w:color="000000"/>
              <w:left w:val="single" w:sz="4" w:space="0" w:color="000000"/>
              <w:bottom w:val="single" w:sz="4" w:space="0" w:color="000000"/>
            </w:tcBorders>
          </w:tcPr>
          <w:p w14:paraId="6E5AB24A" w14:textId="77777777" w:rsidR="00BC3D54" w:rsidRPr="00D453DA" w:rsidRDefault="00BC3D54" w:rsidP="000D766C">
            <w:pPr>
              <w:rPr>
                <w:rFonts w:cstheme="majorBidi"/>
                <w:i/>
              </w:rPr>
            </w:pPr>
          </w:p>
        </w:tc>
        <w:tc>
          <w:tcPr>
            <w:tcW w:w="1800" w:type="pct"/>
            <w:tcBorders>
              <w:top w:val="single" w:sz="4" w:space="0" w:color="000000"/>
              <w:left w:val="single" w:sz="4" w:space="0" w:color="000000"/>
              <w:bottom w:val="single" w:sz="4" w:space="0" w:color="000000"/>
              <w:right w:val="single" w:sz="4" w:space="0" w:color="000000"/>
            </w:tcBorders>
          </w:tcPr>
          <w:p w14:paraId="2876B519" w14:textId="77777777" w:rsidR="00BC3D54" w:rsidRPr="00D453DA" w:rsidRDefault="00BC3D54" w:rsidP="000D766C">
            <w:pPr>
              <w:snapToGrid w:val="0"/>
              <w:rPr>
                <w:rFonts w:cstheme="majorBidi"/>
                <w:u w:val="single"/>
              </w:rPr>
            </w:pPr>
            <w:r w:rsidRPr="00D453DA">
              <w:rPr>
                <w:rFonts w:cstheme="majorBidi"/>
                <w:szCs w:val="22"/>
                <w:u w:val="single"/>
              </w:rPr>
              <w:t>Frecuencia no conocida</w:t>
            </w:r>
          </w:p>
          <w:p w14:paraId="6D0E4F6E" w14:textId="77777777" w:rsidR="00BC3D54" w:rsidRPr="00D453DA" w:rsidRDefault="00BC3D54" w:rsidP="000D766C">
            <w:pPr>
              <w:rPr>
                <w:rFonts w:cstheme="majorBidi"/>
              </w:rPr>
            </w:pPr>
            <w:r w:rsidRPr="00D453DA">
              <w:rPr>
                <w:rFonts w:cstheme="majorBidi"/>
                <w:szCs w:val="22"/>
              </w:rPr>
              <w:t xml:space="preserve">Pancreatitis, </w:t>
            </w:r>
            <w:r w:rsidRPr="00D453DA">
              <w:rPr>
                <w:rFonts w:eastAsia="MS Mincho" w:cstheme="majorBidi"/>
                <w:szCs w:val="22"/>
              </w:rPr>
              <w:t xml:space="preserve">perforación gastrointestinal (incluyendo perforaciones diverticulares, intestinales y del intestino </w:t>
            </w:r>
            <w:proofErr w:type="gramStart"/>
            <w:r w:rsidRPr="00D453DA">
              <w:rPr>
                <w:rFonts w:eastAsia="MS Mincho" w:cstheme="majorBidi"/>
                <w:szCs w:val="22"/>
              </w:rPr>
              <w:t>grueso)^</w:t>
            </w:r>
            <w:proofErr w:type="gramEnd"/>
          </w:p>
        </w:tc>
      </w:tr>
      <w:tr w:rsidR="00BC3D54" w:rsidRPr="00D453DA" w14:paraId="06B5B67F" w14:textId="77777777" w:rsidTr="00431C07">
        <w:trPr>
          <w:cantSplit/>
          <w:trHeight w:val="20"/>
        </w:trPr>
        <w:tc>
          <w:tcPr>
            <w:tcW w:w="1300" w:type="pct"/>
            <w:tcBorders>
              <w:top w:val="single" w:sz="4" w:space="0" w:color="000000"/>
              <w:left w:val="single" w:sz="4" w:space="0" w:color="000000"/>
              <w:bottom w:val="single" w:sz="4" w:space="0" w:color="000000"/>
            </w:tcBorders>
          </w:tcPr>
          <w:p w14:paraId="730E7AA0" w14:textId="77777777" w:rsidR="00BC3D54" w:rsidRPr="00D453DA" w:rsidRDefault="00BC3D54" w:rsidP="000D766C">
            <w:pPr>
              <w:rPr>
                <w:rFonts w:cstheme="majorBidi"/>
                <w:b/>
                <w:bCs/>
              </w:rPr>
            </w:pPr>
            <w:r w:rsidRPr="00D453DA">
              <w:rPr>
                <w:rFonts w:cstheme="majorBidi"/>
                <w:b/>
                <w:bCs/>
                <w:szCs w:val="22"/>
              </w:rPr>
              <w:t>Trastornos hepatobiliares</w:t>
            </w:r>
          </w:p>
        </w:tc>
        <w:tc>
          <w:tcPr>
            <w:tcW w:w="1900" w:type="pct"/>
            <w:tcBorders>
              <w:top w:val="single" w:sz="4" w:space="0" w:color="000000"/>
              <w:left w:val="single" w:sz="4" w:space="0" w:color="000000"/>
              <w:bottom w:val="single" w:sz="4" w:space="0" w:color="000000"/>
            </w:tcBorders>
          </w:tcPr>
          <w:p w14:paraId="0D834091" w14:textId="77777777" w:rsidR="00BC3D54" w:rsidRPr="00D453DA" w:rsidRDefault="00BC3D54" w:rsidP="000D766C">
            <w:pPr>
              <w:snapToGrid w:val="0"/>
              <w:rPr>
                <w:rFonts w:cstheme="majorBidi"/>
                <w:u w:val="single"/>
              </w:rPr>
            </w:pPr>
            <w:r w:rsidRPr="00D453DA">
              <w:rPr>
                <w:rFonts w:cstheme="majorBidi"/>
                <w:szCs w:val="22"/>
                <w:u w:val="single"/>
              </w:rPr>
              <w:t>Frecuencia no conocida</w:t>
            </w:r>
          </w:p>
          <w:p w14:paraId="7F50B8A3" w14:textId="77777777" w:rsidR="00BC3D54" w:rsidRPr="00D453DA" w:rsidRDefault="00BC3D54" w:rsidP="000D766C">
            <w:pPr>
              <w:rPr>
                <w:rFonts w:cstheme="majorBidi"/>
              </w:rPr>
            </w:pPr>
            <w:r w:rsidRPr="00D453DA">
              <w:rPr>
                <w:rFonts w:cstheme="majorBidi"/>
                <w:szCs w:val="22"/>
              </w:rPr>
              <w:t>Fallo hepático agudo^, hepatitis tóxica^, hepatitis citolítica^, hepatitis colestásica^, hepatitis citolítica/colestásica mixta^</w:t>
            </w:r>
          </w:p>
        </w:tc>
        <w:tc>
          <w:tcPr>
            <w:tcW w:w="1800" w:type="pct"/>
            <w:tcBorders>
              <w:top w:val="single" w:sz="4" w:space="0" w:color="000000"/>
              <w:left w:val="single" w:sz="4" w:space="0" w:color="000000"/>
              <w:bottom w:val="single" w:sz="4" w:space="0" w:color="000000"/>
              <w:right w:val="single" w:sz="4" w:space="0" w:color="000000"/>
            </w:tcBorders>
          </w:tcPr>
          <w:p w14:paraId="56C84DBC" w14:textId="77777777" w:rsidR="00BC3D54" w:rsidRPr="00D453DA" w:rsidRDefault="00BC3D54" w:rsidP="000D766C">
            <w:pPr>
              <w:snapToGrid w:val="0"/>
              <w:rPr>
                <w:rFonts w:cstheme="majorBidi"/>
                <w:u w:val="single"/>
              </w:rPr>
            </w:pPr>
            <w:r w:rsidRPr="00D453DA">
              <w:rPr>
                <w:rFonts w:cstheme="majorBidi"/>
                <w:szCs w:val="22"/>
                <w:u w:val="single"/>
              </w:rPr>
              <w:t>Frecuencia no conocida</w:t>
            </w:r>
          </w:p>
          <w:p w14:paraId="5D5AFD56" w14:textId="77777777" w:rsidR="00BC3D54" w:rsidRPr="00D453DA" w:rsidRDefault="00BC3D54" w:rsidP="000D766C">
            <w:pPr>
              <w:rPr>
                <w:rFonts w:cstheme="majorBidi"/>
                <w:strike/>
              </w:rPr>
            </w:pPr>
            <w:r w:rsidRPr="00D453DA">
              <w:rPr>
                <w:rFonts w:cstheme="majorBidi"/>
                <w:szCs w:val="22"/>
              </w:rPr>
              <w:t>Fallo hepático agudo^, hepatitis tóxica^</w:t>
            </w:r>
          </w:p>
        </w:tc>
      </w:tr>
      <w:tr w:rsidR="00BC3D54" w:rsidRPr="00D453DA" w14:paraId="62D363DE" w14:textId="77777777" w:rsidTr="00431C07">
        <w:trPr>
          <w:cantSplit/>
          <w:trHeight w:val="20"/>
        </w:trPr>
        <w:tc>
          <w:tcPr>
            <w:tcW w:w="1300" w:type="pct"/>
            <w:tcBorders>
              <w:top w:val="single" w:sz="4" w:space="0" w:color="000000"/>
              <w:left w:val="single" w:sz="4" w:space="0" w:color="000000"/>
              <w:bottom w:val="single" w:sz="4" w:space="0" w:color="000000"/>
            </w:tcBorders>
          </w:tcPr>
          <w:p w14:paraId="0426C8FB" w14:textId="77777777" w:rsidR="00BC3D54" w:rsidRPr="00D453DA" w:rsidRDefault="00BC3D54" w:rsidP="000D766C">
            <w:pPr>
              <w:rPr>
                <w:rFonts w:cstheme="majorBidi"/>
                <w:b/>
                <w:bCs/>
              </w:rPr>
            </w:pPr>
            <w:r w:rsidRPr="00D453DA">
              <w:rPr>
                <w:rFonts w:cstheme="majorBidi"/>
                <w:b/>
                <w:bCs/>
                <w:szCs w:val="22"/>
              </w:rPr>
              <w:t>Trastornos de la piel y del tejido subcutáneo</w:t>
            </w:r>
          </w:p>
        </w:tc>
        <w:tc>
          <w:tcPr>
            <w:tcW w:w="1900" w:type="pct"/>
            <w:tcBorders>
              <w:top w:val="single" w:sz="4" w:space="0" w:color="000000"/>
              <w:left w:val="single" w:sz="4" w:space="0" w:color="000000"/>
              <w:bottom w:val="single" w:sz="4" w:space="0" w:color="000000"/>
            </w:tcBorders>
          </w:tcPr>
          <w:p w14:paraId="5EF90A6A" w14:textId="77777777" w:rsidR="00BC3D54" w:rsidRPr="00D453DA" w:rsidRDefault="00BC3D54" w:rsidP="000D766C">
            <w:pPr>
              <w:rPr>
                <w:rFonts w:cstheme="majorBidi"/>
                <w:i/>
              </w:rPr>
            </w:pPr>
          </w:p>
        </w:tc>
        <w:tc>
          <w:tcPr>
            <w:tcW w:w="1800" w:type="pct"/>
            <w:tcBorders>
              <w:top w:val="single" w:sz="4" w:space="0" w:color="000000"/>
              <w:left w:val="single" w:sz="4" w:space="0" w:color="000000"/>
              <w:bottom w:val="single" w:sz="4" w:space="0" w:color="000000"/>
              <w:right w:val="single" w:sz="4" w:space="0" w:color="000000"/>
            </w:tcBorders>
          </w:tcPr>
          <w:p w14:paraId="13117E6B" w14:textId="77777777" w:rsidR="005166D4" w:rsidRPr="00D453DA" w:rsidRDefault="005166D4" w:rsidP="000D766C">
            <w:pPr>
              <w:snapToGrid w:val="0"/>
              <w:rPr>
                <w:rFonts w:cstheme="majorBidi"/>
                <w:szCs w:val="22"/>
                <w:u w:val="single"/>
              </w:rPr>
            </w:pPr>
            <w:r w:rsidRPr="00D453DA">
              <w:rPr>
                <w:rFonts w:cstheme="majorBidi"/>
                <w:szCs w:val="22"/>
                <w:u w:val="single"/>
              </w:rPr>
              <w:t>Poco frecuentes</w:t>
            </w:r>
          </w:p>
          <w:p w14:paraId="212B96A8" w14:textId="77777777" w:rsidR="005166D4" w:rsidRPr="00D453DA" w:rsidRDefault="005166D4" w:rsidP="000D766C">
            <w:pPr>
              <w:snapToGrid w:val="0"/>
              <w:rPr>
                <w:rFonts w:cstheme="majorBidi"/>
                <w:szCs w:val="22"/>
              </w:rPr>
            </w:pPr>
            <w:r w:rsidRPr="00D453DA">
              <w:rPr>
                <w:rFonts w:cstheme="majorBidi"/>
                <w:szCs w:val="22"/>
              </w:rPr>
              <w:t>Angioedema</w:t>
            </w:r>
          </w:p>
          <w:p w14:paraId="203F5EF5" w14:textId="77777777" w:rsidR="005166D4" w:rsidRPr="00D453DA" w:rsidRDefault="005166D4" w:rsidP="000D766C">
            <w:pPr>
              <w:snapToGrid w:val="0"/>
              <w:rPr>
                <w:rFonts w:cstheme="majorBidi"/>
                <w:szCs w:val="22"/>
              </w:rPr>
            </w:pPr>
          </w:p>
          <w:p w14:paraId="3A2AB220" w14:textId="77777777" w:rsidR="005166D4" w:rsidRPr="00D453DA" w:rsidRDefault="005166D4" w:rsidP="000D766C">
            <w:pPr>
              <w:snapToGrid w:val="0"/>
              <w:rPr>
                <w:rFonts w:cstheme="majorBidi"/>
                <w:szCs w:val="22"/>
                <w:u w:val="single"/>
              </w:rPr>
            </w:pPr>
            <w:r w:rsidRPr="00D453DA">
              <w:rPr>
                <w:rFonts w:cstheme="majorBidi"/>
                <w:szCs w:val="22"/>
                <w:u w:val="single"/>
              </w:rPr>
              <w:t>Raras</w:t>
            </w:r>
          </w:p>
          <w:p w14:paraId="1300364B" w14:textId="77777777" w:rsidR="005166D4" w:rsidRPr="00D453DA" w:rsidRDefault="005166D4" w:rsidP="000D766C">
            <w:pPr>
              <w:snapToGrid w:val="0"/>
              <w:rPr>
                <w:rFonts w:cstheme="majorBidi"/>
                <w:szCs w:val="22"/>
              </w:rPr>
            </w:pPr>
            <w:r w:rsidRPr="00D453DA">
              <w:rPr>
                <w:rFonts w:cstheme="majorBidi"/>
                <w:szCs w:val="22"/>
              </w:rPr>
              <w:t>Síndrome de Stevens-Johnson^, necrólisis epidérmica tóxica^</w:t>
            </w:r>
          </w:p>
          <w:p w14:paraId="0A2F855C" w14:textId="77777777" w:rsidR="005166D4" w:rsidRPr="00D453DA" w:rsidRDefault="005166D4" w:rsidP="000D766C">
            <w:pPr>
              <w:snapToGrid w:val="0"/>
              <w:rPr>
                <w:rFonts w:cstheme="majorBidi"/>
                <w:szCs w:val="22"/>
              </w:rPr>
            </w:pPr>
          </w:p>
          <w:p w14:paraId="5C1BD10B" w14:textId="77777777" w:rsidR="005166D4" w:rsidRPr="00D453DA" w:rsidRDefault="005166D4" w:rsidP="000D766C">
            <w:pPr>
              <w:snapToGrid w:val="0"/>
              <w:rPr>
                <w:rFonts w:cstheme="majorBidi"/>
                <w:szCs w:val="22"/>
                <w:u w:val="single"/>
              </w:rPr>
            </w:pPr>
            <w:r w:rsidRPr="00D453DA">
              <w:rPr>
                <w:rFonts w:cstheme="majorBidi"/>
                <w:szCs w:val="22"/>
                <w:u w:val="single"/>
              </w:rPr>
              <w:t>Frecuencia no conocida</w:t>
            </w:r>
          </w:p>
          <w:p w14:paraId="322F7CCC" w14:textId="77777777" w:rsidR="00BC3D54" w:rsidRPr="00D453DA" w:rsidRDefault="005166D4" w:rsidP="000D766C">
            <w:pPr>
              <w:rPr>
                <w:rFonts w:cstheme="majorBidi"/>
                <w:shd w:val="clear" w:color="auto" w:fill="C0C0C0"/>
              </w:rPr>
            </w:pPr>
            <w:r w:rsidRPr="00D453DA">
              <w:rPr>
                <w:rFonts w:cstheme="majorBidi"/>
                <w:szCs w:val="22"/>
              </w:rPr>
              <w:t xml:space="preserve">Vasculitis </w:t>
            </w:r>
            <w:proofErr w:type="spellStart"/>
            <w:r w:rsidRPr="00D453DA">
              <w:rPr>
                <w:rFonts w:cstheme="majorBidi"/>
                <w:szCs w:val="22"/>
              </w:rPr>
              <w:t>leucocitoclástica</w:t>
            </w:r>
            <w:proofErr w:type="spellEnd"/>
            <w:r w:rsidRPr="00D453DA">
              <w:rPr>
                <w:rFonts w:cstheme="majorBidi"/>
                <w:szCs w:val="22"/>
              </w:rPr>
              <w:t>, reacción al fármaco con eosinofilia y síntomas sistémicos^</w:t>
            </w:r>
          </w:p>
        </w:tc>
      </w:tr>
    </w:tbl>
    <w:p w14:paraId="62AB199B" w14:textId="7D31A9F0" w:rsidR="000B0E95" w:rsidRPr="00D453DA" w:rsidRDefault="00BC3D54" w:rsidP="000D766C">
      <w:pPr>
        <w:rPr>
          <w:rFonts w:cstheme="majorBidi"/>
          <w:sz w:val="18"/>
          <w:szCs w:val="18"/>
        </w:rPr>
      </w:pPr>
      <w:r w:rsidRPr="00D453DA">
        <w:rPr>
          <w:rFonts w:cstheme="majorBidi"/>
          <w:sz w:val="18"/>
          <w:szCs w:val="18"/>
        </w:rPr>
        <w:t>^</w:t>
      </w:r>
      <w:r w:rsidR="00C01161" w:rsidRPr="00D453DA">
        <w:rPr>
          <w:rFonts w:cstheme="majorBidi"/>
          <w:sz w:val="18"/>
          <w:szCs w:val="18"/>
        </w:rPr>
        <w:t xml:space="preserve"> </w:t>
      </w:r>
      <w:r w:rsidRPr="00D453DA">
        <w:rPr>
          <w:rFonts w:cstheme="majorBidi"/>
          <w:sz w:val="18"/>
          <w:szCs w:val="18"/>
        </w:rPr>
        <w:t>Ver sección</w:t>
      </w:r>
      <w:r w:rsidR="00B826F1" w:rsidRPr="00D453DA">
        <w:rPr>
          <w:rFonts w:cstheme="majorBidi"/>
          <w:sz w:val="18"/>
          <w:szCs w:val="18"/>
        </w:rPr>
        <w:t> </w:t>
      </w:r>
      <w:r w:rsidRPr="00D453DA">
        <w:rPr>
          <w:rFonts w:cstheme="majorBidi"/>
          <w:sz w:val="18"/>
          <w:szCs w:val="18"/>
        </w:rPr>
        <w:t>4.8 Descripción de reacciones adversas seleccionadas</w:t>
      </w:r>
      <w:r w:rsidR="003E01EC" w:rsidRPr="00D453DA">
        <w:rPr>
          <w:rFonts w:cstheme="majorBidi"/>
          <w:sz w:val="18"/>
          <w:szCs w:val="18"/>
        </w:rPr>
        <w:t>.</w:t>
      </w:r>
    </w:p>
    <w:p w14:paraId="590246F8" w14:textId="77777777" w:rsidR="00BC3D54" w:rsidRPr="00D453DA" w:rsidRDefault="00BC3D54" w:rsidP="000D766C">
      <w:pPr>
        <w:pStyle w:val="C-AlphabeticList"/>
        <w:rPr>
          <w:rFonts w:cstheme="majorBidi"/>
          <w:sz w:val="22"/>
          <w:szCs w:val="22"/>
          <w:u w:val="single"/>
          <w:lang w:val="es-ES"/>
        </w:rPr>
      </w:pPr>
    </w:p>
    <w:p w14:paraId="47697501" w14:textId="77777777" w:rsidR="00BC3D54" w:rsidRPr="00D453DA" w:rsidRDefault="00BC3D54" w:rsidP="000D766C">
      <w:pPr>
        <w:pStyle w:val="C-AlphabeticList"/>
        <w:keepNext/>
        <w:rPr>
          <w:rFonts w:cstheme="majorBidi"/>
          <w:sz w:val="22"/>
          <w:szCs w:val="22"/>
          <w:u w:val="single"/>
          <w:lang w:val="es-ES"/>
        </w:rPr>
      </w:pPr>
      <w:r w:rsidRPr="00D453DA">
        <w:rPr>
          <w:rFonts w:cstheme="majorBidi"/>
          <w:sz w:val="22"/>
          <w:szCs w:val="22"/>
          <w:u w:val="single"/>
          <w:lang w:val="es-ES"/>
        </w:rPr>
        <w:lastRenderedPageBreak/>
        <w:t>Descripción de reacciones adversas seleccionadas</w:t>
      </w:r>
    </w:p>
    <w:p w14:paraId="33BA8A32" w14:textId="77777777" w:rsidR="004B4AA2" w:rsidRPr="00D453DA" w:rsidRDefault="004B4AA2" w:rsidP="000D766C">
      <w:pPr>
        <w:pStyle w:val="C-BodyText"/>
        <w:keepNext/>
        <w:spacing w:before="0" w:after="0" w:line="240" w:lineRule="auto"/>
        <w:rPr>
          <w:rFonts w:cstheme="majorBidi"/>
          <w:iCs/>
          <w:sz w:val="22"/>
          <w:lang w:val="es-ES"/>
        </w:rPr>
      </w:pPr>
    </w:p>
    <w:p w14:paraId="16546A0C" w14:textId="77777777" w:rsidR="00BC3D54" w:rsidRPr="00D453DA" w:rsidRDefault="00BC3D54" w:rsidP="000D766C">
      <w:pPr>
        <w:pStyle w:val="C-BodyText"/>
        <w:keepNext/>
        <w:spacing w:before="0" w:after="0" w:line="240" w:lineRule="auto"/>
        <w:rPr>
          <w:rFonts w:cstheme="majorBidi"/>
          <w:i/>
          <w:sz w:val="22"/>
          <w:u w:val="single"/>
          <w:lang w:val="es-ES"/>
        </w:rPr>
      </w:pPr>
      <w:proofErr w:type="spellStart"/>
      <w:r w:rsidRPr="00D453DA">
        <w:rPr>
          <w:rFonts w:cstheme="majorBidi"/>
          <w:i/>
          <w:sz w:val="22"/>
          <w:u w:val="single"/>
          <w:lang w:val="es-ES"/>
        </w:rPr>
        <w:t>Teratogenicidad</w:t>
      </w:r>
      <w:proofErr w:type="spellEnd"/>
    </w:p>
    <w:p w14:paraId="3F750595" w14:textId="77777777" w:rsidR="00BC3D54" w:rsidRPr="00D453DA" w:rsidRDefault="00BC3D54" w:rsidP="000D766C">
      <w:pPr>
        <w:pStyle w:val="C-BodyText"/>
        <w:spacing w:before="0" w:after="0" w:line="240" w:lineRule="auto"/>
        <w:rPr>
          <w:rFonts w:cstheme="majorBidi"/>
          <w:sz w:val="22"/>
          <w:lang w:val="es-ES"/>
        </w:rPr>
      </w:pPr>
      <w:proofErr w:type="spellStart"/>
      <w:r w:rsidRPr="00D453DA">
        <w:rPr>
          <w:rFonts w:cstheme="majorBidi"/>
          <w:sz w:val="22"/>
          <w:lang w:val="es-ES"/>
        </w:rPr>
        <w:t>Lenalidomida</w:t>
      </w:r>
      <w:proofErr w:type="spellEnd"/>
      <w:r w:rsidRPr="00D453DA">
        <w:rPr>
          <w:rFonts w:cstheme="majorBidi"/>
          <w:sz w:val="22"/>
          <w:lang w:val="es-ES"/>
        </w:rPr>
        <w:t xml:space="preserve"> está relacionada estructuralmente con la talidomida. La talidomida es un principio activo con acción teratógena conocida en humanos, que causa defectos congénitos de nacimiento graves que pueden poner en peligro la vida del niño. </w:t>
      </w:r>
      <w:r w:rsidR="008B1DDA" w:rsidRPr="00D453DA">
        <w:rPr>
          <w:rFonts w:cstheme="majorBidi"/>
          <w:sz w:val="22"/>
          <w:szCs w:val="22"/>
          <w:lang w:val="es-ES"/>
        </w:rPr>
        <w:t xml:space="preserve">En </w:t>
      </w:r>
      <w:r w:rsidR="008B1DDA" w:rsidRPr="00D453DA">
        <w:rPr>
          <w:rFonts w:cstheme="majorBidi"/>
          <w:spacing w:val="-1"/>
          <w:sz w:val="22"/>
          <w:szCs w:val="22"/>
          <w:lang w:val="es-ES"/>
        </w:rPr>
        <w:t>m</w:t>
      </w:r>
      <w:r w:rsidR="008B1DDA" w:rsidRPr="00D453DA">
        <w:rPr>
          <w:rFonts w:cstheme="majorBidi"/>
          <w:sz w:val="22"/>
          <w:szCs w:val="22"/>
          <w:lang w:val="es-ES"/>
        </w:rPr>
        <w:t>ono</w:t>
      </w:r>
      <w:r w:rsidR="008B1DDA" w:rsidRPr="00D453DA">
        <w:rPr>
          <w:rFonts w:cstheme="majorBidi"/>
          <w:spacing w:val="1"/>
          <w:sz w:val="22"/>
          <w:szCs w:val="22"/>
          <w:lang w:val="es-ES"/>
        </w:rPr>
        <w:t>s</w:t>
      </w:r>
      <w:r w:rsidR="008B1DDA" w:rsidRPr="00D453DA">
        <w:rPr>
          <w:rFonts w:cstheme="majorBidi"/>
          <w:sz w:val="22"/>
          <w:szCs w:val="22"/>
          <w:lang w:val="es-ES"/>
        </w:rPr>
        <w:t>,</w:t>
      </w:r>
      <w:r w:rsidR="00F74AC9" w:rsidRPr="00D453DA">
        <w:rPr>
          <w:rFonts w:cstheme="majorBidi"/>
          <w:sz w:val="22"/>
          <w:lang w:val="es-ES"/>
        </w:rPr>
        <w:t xml:space="preserve"> </w:t>
      </w:r>
      <w:proofErr w:type="spellStart"/>
      <w:r w:rsidR="00F74AC9" w:rsidRPr="00D453DA">
        <w:rPr>
          <w:rFonts w:cstheme="majorBidi"/>
          <w:sz w:val="22"/>
          <w:lang w:val="es-ES"/>
        </w:rPr>
        <w:t>l</w:t>
      </w:r>
      <w:r w:rsidRPr="00D453DA">
        <w:rPr>
          <w:rFonts w:cstheme="majorBidi"/>
          <w:sz w:val="22"/>
          <w:lang w:val="es-ES"/>
        </w:rPr>
        <w:t>enalidomida</w:t>
      </w:r>
      <w:proofErr w:type="spellEnd"/>
      <w:r w:rsidRPr="00D453DA">
        <w:rPr>
          <w:rFonts w:cstheme="majorBidi"/>
          <w:sz w:val="22"/>
          <w:lang w:val="es-ES"/>
        </w:rPr>
        <w:t xml:space="preserve"> indujo</w:t>
      </w:r>
      <w:r w:rsidR="00BD0878" w:rsidRPr="00D453DA">
        <w:rPr>
          <w:rFonts w:cstheme="majorBidi"/>
          <w:sz w:val="22"/>
          <w:lang w:val="es-ES"/>
        </w:rPr>
        <w:t xml:space="preserve"> </w:t>
      </w:r>
      <w:r w:rsidRPr="00D453DA">
        <w:rPr>
          <w:rFonts w:cstheme="majorBidi"/>
          <w:sz w:val="22"/>
          <w:lang w:val="es-ES"/>
        </w:rPr>
        <w:t>malformaciones similares a las descritas con talidomida (ver</w:t>
      </w:r>
      <w:r w:rsidR="00B826F1" w:rsidRPr="00D453DA">
        <w:rPr>
          <w:rFonts w:cstheme="majorBidi"/>
          <w:sz w:val="22"/>
          <w:lang w:val="es-ES"/>
        </w:rPr>
        <w:t xml:space="preserve"> las</w:t>
      </w:r>
      <w:r w:rsidRPr="00D453DA">
        <w:rPr>
          <w:rFonts w:cstheme="majorBidi"/>
          <w:sz w:val="22"/>
          <w:lang w:val="es-ES"/>
        </w:rPr>
        <w:t xml:space="preserve"> secciones 4.6 y 5.3). Si se toma </w:t>
      </w:r>
      <w:proofErr w:type="spellStart"/>
      <w:r w:rsidRPr="00D453DA">
        <w:rPr>
          <w:rFonts w:cstheme="majorBidi"/>
          <w:sz w:val="22"/>
          <w:lang w:val="es-ES"/>
        </w:rPr>
        <w:t>lenalidomida</w:t>
      </w:r>
      <w:proofErr w:type="spellEnd"/>
      <w:r w:rsidRPr="00D453DA">
        <w:rPr>
          <w:rFonts w:cstheme="majorBidi"/>
          <w:sz w:val="22"/>
          <w:lang w:val="es-ES"/>
        </w:rPr>
        <w:t xml:space="preserve"> durante el embarazo, se espera un efecto teratógeno de </w:t>
      </w:r>
      <w:proofErr w:type="spellStart"/>
      <w:r w:rsidRPr="00D453DA">
        <w:rPr>
          <w:rFonts w:cstheme="majorBidi"/>
          <w:sz w:val="22"/>
          <w:lang w:val="es-ES"/>
        </w:rPr>
        <w:t>lenalidomida</w:t>
      </w:r>
      <w:proofErr w:type="spellEnd"/>
      <w:r w:rsidRPr="00D453DA">
        <w:rPr>
          <w:rFonts w:cstheme="majorBidi"/>
          <w:sz w:val="22"/>
          <w:lang w:val="es-ES"/>
        </w:rPr>
        <w:t xml:space="preserve"> en los seres humanos.</w:t>
      </w:r>
    </w:p>
    <w:p w14:paraId="0763F9F4" w14:textId="77777777" w:rsidR="00BC3D54" w:rsidRPr="00D453DA" w:rsidRDefault="00BC3D54" w:rsidP="000D766C">
      <w:pPr>
        <w:pStyle w:val="C-BodyText"/>
        <w:spacing w:before="0" w:after="0" w:line="240" w:lineRule="auto"/>
        <w:rPr>
          <w:rFonts w:cstheme="majorBidi"/>
          <w:sz w:val="22"/>
          <w:lang w:val="es-ES"/>
        </w:rPr>
      </w:pPr>
    </w:p>
    <w:p w14:paraId="2178AA6F" w14:textId="77777777" w:rsidR="00E831D8" w:rsidRPr="00D453DA" w:rsidRDefault="00BC3D54" w:rsidP="004E2448">
      <w:pPr>
        <w:pStyle w:val="Date"/>
        <w:keepNext/>
        <w:rPr>
          <w:rFonts w:cstheme="majorBidi"/>
          <w:i/>
          <w:iCs/>
          <w:szCs w:val="22"/>
          <w:u w:val="single"/>
          <w:lang w:val="es-ES"/>
        </w:rPr>
      </w:pPr>
      <w:r w:rsidRPr="00D453DA">
        <w:rPr>
          <w:rFonts w:cstheme="majorBidi"/>
          <w:i/>
          <w:iCs/>
          <w:szCs w:val="22"/>
          <w:u w:val="single"/>
          <w:lang w:val="es-ES"/>
        </w:rPr>
        <w:t>Neutropenia y trombocitopenia</w:t>
      </w:r>
    </w:p>
    <w:p w14:paraId="2D2F1EEB" w14:textId="77777777" w:rsidR="004B4AA2" w:rsidRPr="00D453DA" w:rsidRDefault="004B4AA2" w:rsidP="004E2448">
      <w:pPr>
        <w:keepNext/>
        <w:rPr>
          <w:rFonts w:cstheme="majorBidi"/>
        </w:rPr>
      </w:pPr>
    </w:p>
    <w:p w14:paraId="03C1F8DD" w14:textId="77777777" w:rsidR="00E831D8" w:rsidRPr="00D453DA" w:rsidRDefault="00E831D8" w:rsidP="004E2448">
      <w:pPr>
        <w:pStyle w:val="Date"/>
        <w:keepNext/>
        <w:numPr>
          <w:ilvl w:val="0"/>
          <w:numId w:val="107"/>
        </w:numPr>
        <w:ind w:left="567" w:hanging="567"/>
        <w:rPr>
          <w:rFonts w:cstheme="majorBidi"/>
          <w:szCs w:val="22"/>
          <w:u w:val="single"/>
          <w:lang w:val="es-ES"/>
        </w:rPr>
      </w:pPr>
      <w:r w:rsidRPr="00D453DA">
        <w:rPr>
          <w:rFonts w:cstheme="majorBidi"/>
          <w:szCs w:val="22"/>
          <w:u w:val="single"/>
          <w:lang w:val="es-ES"/>
        </w:rPr>
        <w:t xml:space="preserve">Mieloma múltiple de nuevo diagnóstico: pacientes que se han sometido a </w:t>
      </w:r>
      <w:r w:rsidR="00BD505C" w:rsidRPr="00D453DA">
        <w:rPr>
          <w:rFonts w:cstheme="majorBidi"/>
          <w:szCs w:val="22"/>
          <w:u w:val="single"/>
          <w:lang w:val="es-ES"/>
        </w:rPr>
        <w:t>un ASCT</w:t>
      </w:r>
      <w:r w:rsidRPr="00D453DA">
        <w:rPr>
          <w:rFonts w:cstheme="majorBidi"/>
          <w:szCs w:val="22"/>
          <w:u w:val="single"/>
          <w:lang w:val="es-ES"/>
        </w:rPr>
        <w:t xml:space="preserve"> tratados con mantenimiento con </w:t>
      </w:r>
      <w:proofErr w:type="spellStart"/>
      <w:r w:rsidRPr="00D453DA">
        <w:rPr>
          <w:rFonts w:cstheme="majorBidi"/>
          <w:szCs w:val="22"/>
          <w:u w:val="single"/>
          <w:lang w:val="es-ES"/>
        </w:rPr>
        <w:t>lenalidomida</w:t>
      </w:r>
      <w:proofErr w:type="spellEnd"/>
    </w:p>
    <w:p w14:paraId="4374E172" w14:textId="77777777" w:rsidR="00A718CF" w:rsidRPr="00D453DA" w:rsidRDefault="00A718CF" w:rsidP="004E2448">
      <w:pPr>
        <w:pStyle w:val="Date"/>
        <w:keepNext/>
        <w:rPr>
          <w:rFonts w:cstheme="majorBidi"/>
          <w:szCs w:val="22"/>
          <w:lang w:val="es-ES" w:eastAsia="es-ES"/>
        </w:rPr>
      </w:pPr>
      <w:r w:rsidRPr="00D453DA">
        <w:rPr>
          <w:rFonts w:cstheme="majorBidi"/>
          <w:lang w:val="es-ES" w:eastAsia="es-ES"/>
        </w:rPr>
        <w:t xml:space="preserve">El mantenimiento con </w:t>
      </w:r>
      <w:proofErr w:type="spellStart"/>
      <w:r w:rsidRPr="00D453DA">
        <w:rPr>
          <w:rFonts w:cstheme="majorBidi"/>
          <w:lang w:val="es-ES" w:eastAsia="es-ES"/>
        </w:rPr>
        <w:t>lenalidomida</w:t>
      </w:r>
      <w:proofErr w:type="spellEnd"/>
      <w:r w:rsidRPr="00D453DA">
        <w:rPr>
          <w:rFonts w:cstheme="majorBidi"/>
          <w:lang w:val="es-ES" w:eastAsia="es-ES"/>
        </w:rPr>
        <w:t xml:space="preserve"> tras el ASCT se asocia con una frecuencia mayor de neutropenia de </w:t>
      </w:r>
      <w:r w:rsidR="008B1DDA" w:rsidRPr="00D453DA">
        <w:rPr>
          <w:rFonts w:cstheme="majorBidi"/>
          <w:lang w:val="es-ES" w:eastAsia="es-ES"/>
        </w:rPr>
        <w:t>G</w:t>
      </w:r>
      <w:r w:rsidR="00910B07" w:rsidRPr="00D453DA">
        <w:rPr>
          <w:rFonts w:cstheme="majorBidi"/>
          <w:lang w:val="es-ES" w:eastAsia="es-ES"/>
        </w:rPr>
        <w:t>rado</w:t>
      </w:r>
      <w:r w:rsidRPr="00D453DA">
        <w:rPr>
          <w:rFonts w:cstheme="majorBidi"/>
          <w:lang w:val="es-ES" w:eastAsia="es-ES"/>
        </w:rPr>
        <w:t xml:space="preserve"> 4 comparado con el mantenimiento con placebo (el 32,1 % frente al 26,7 % [el 16,1 % frente al 1,8 % tras el inicio del tratamiento de mantenimiento] en CALGB 100104 y el 16,4 % frente al 0,7 % en IFM 2005-02, respectivamente). Se notificaron efectos adversos de neutropenia resultantes del tratamiento y que dieron lugar a la interrupción de </w:t>
      </w:r>
      <w:proofErr w:type="spellStart"/>
      <w:r w:rsidRPr="00D453DA">
        <w:rPr>
          <w:rFonts w:cstheme="majorBidi"/>
          <w:lang w:val="es-ES" w:eastAsia="es-ES"/>
        </w:rPr>
        <w:t>lenalidomida</w:t>
      </w:r>
      <w:proofErr w:type="spellEnd"/>
      <w:r w:rsidRPr="00D453DA">
        <w:rPr>
          <w:rFonts w:cstheme="majorBidi"/>
          <w:lang w:val="es-ES" w:eastAsia="es-ES"/>
        </w:rPr>
        <w:t xml:space="preserve"> en el 2,2 % de los pacientes en CALGB 100104 y el 2,4 % de los pacientes en IFM 2005-02, respectivamente. Se notificó neutropenia febril de </w:t>
      </w:r>
      <w:r w:rsidR="00910B07" w:rsidRPr="00D453DA">
        <w:rPr>
          <w:rFonts w:cstheme="majorBidi"/>
          <w:lang w:val="es-ES" w:eastAsia="es-ES"/>
        </w:rPr>
        <w:t>Grado</w:t>
      </w:r>
      <w:r w:rsidRPr="00D453DA">
        <w:rPr>
          <w:rFonts w:cstheme="majorBidi"/>
          <w:lang w:val="es-ES" w:eastAsia="es-ES"/>
        </w:rPr>
        <w:t xml:space="preserve"> 4 con una frecuencia similar en los grupos de mantenimiento con </w:t>
      </w:r>
      <w:proofErr w:type="spellStart"/>
      <w:r w:rsidRPr="00D453DA">
        <w:rPr>
          <w:rFonts w:cstheme="majorBidi"/>
          <w:lang w:val="es-ES" w:eastAsia="es-ES"/>
        </w:rPr>
        <w:t>lenalidomida</w:t>
      </w:r>
      <w:proofErr w:type="spellEnd"/>
      <w:r w:rsidRPr="00D453DA">
        <w:rPr>
          <w:rFonts w:cstheme="majorBidi"/>
          <w:lang w:val="es-ES" w:eastAsia="es-ES"/>
        </w:rPr>
        <w:t xml:space="preserve"> comparado con los grupos de mantenimiento con placebo en ambos estudios (el 0,4 % frente al 0,5 % [el 0,4 % frente al 0,5 % tras el inicio del tratamiento de mantenimiento] en CALGB 100104 y el 0,3 % frente al 0 % en IFM 2005-02, respectivamente).</w:t>
      </w:r>
    </w:p>
    <w:p w14:paraId="75F99DDD" w14:textId="77777777" w:rsidR="00A718CF" w:rsidRPr="00D453DA" w:rsidRDefault="00A718CF" w:rsidP="000D766C">
      <w:pPr>
        <w:pStyle w:val="Date"/>
        <w:rPr>
          <w:rFonts w:cstheme="majorBidi"/>
          <w:szCs w:val="22"/>
          <w:lang w:val="es-ES" w:eastAsia="es-ES"/>
        </w:rPr>
      </w:pPr>
    </w:p>
    <w:p w14:paraId="042A241F" w14:textId="77777777" w:rsidR="00A718CF" w:rsidRPr="00D453DA" w:rsidRDefault="00A718CF" w:rsidP="000D766C">
      <w:pPr>
        <w:pStyle w:val="Date"/>
        <w:rPr>
          <w:rFonts w:cstheme="majorBidi"/>
          <w:lang w:val="es-ES" w:eastAsia="es-ES"/>
        </w:rPr>
      </w:pPr>
      <w:r w:rsidRPr="00D453DA">
        <w:rPr>
          <w:rFonts w:cstheme="majorBidi"/>
          <w:lang w:val="es-ES" w:eastAsia="es-ES"/>
        </w:rPr>
        <w:t xml:space="preserve">El mantenimiento con </w:t>
      </w:r>
      <w:proofErr w:type="spellStart"/>
      <w:r w:rsidRPr="00D453DA">
        <w:rPr>
          <w:rFonts w:cstheme="majorBidi"/>
          <w:lang w:val="es-ES" w:eastAsia="es-ES"/>
        </w:rPr>
        <w:t>lenalidomida</w:t>
      </w:r>
      <w:proofErr w:type="spellEnd"/>
      <w:r w:rsidRPr="00D453DA">
        <w:rPr>
          <w:rFonts w:cstheme="majorBidi"/>
          <w:lang w:val="es-ES" w:eastAsia="es-ES"/>
        </w:rPr>
        <w:t xml:space="preserve"> tras el trasplante autólogo de células madre se asocia con una frecuencia mayor de trombocitopenia de </w:t>
      </w:r>
      <w:r w:rsidR="008B1DDA" w:rsidRPr="00D453DA">
        <w:rPr>
          <w:rFonts w:cstheme="majorBidi"/>
          <w:lang w:val="es-ES" w:eastAsia="es-ES"/>
        </w:rPr>
        <w:t>G</w:t>
      </w:r>
      <w:r w:rsidR="00910B07" w:rsidRPr="00D453DA">
        <w:rPr>
          <w:rFonts w:cstheme="majorBidi"/>
          <w:lang w:val="es-ES" w:eastAsia="es-ES"/>
        </w:rPr>
        <w:t>rado</w:t>
      </w:r>
      <w:r w:rsidRPr="00D453DA">
        <w:rPr>
          <w:rFonts w:cstheme="majorBidi"/>
          <w:lang w:val="es-ES" w:eastAsia="es-ES"/>
        </w:rPr>
        <w:t xml:space="preserve"> 3 o 4 comparado con el mantenimiento con placebo (el 37,5 % frente al 30,3 % [el 17,9 % frente al 4,1 % tras el inicio del tratamiento de mantenimiento] en CALGB 100104 y el 13,0 % frente al 2,9 % en IFM 2005-02, respectivamente).</w:t>
      </w:r>
    </w:p>
    <w:p w14:paraId="5FB85E0D" w14:textId="77777777" w:rsidR="00E831D8" w:rsidRPr="00D453DA" w:rsidRDefault="00E831D8" w:rsidP="000D766C">
      <w:pPr>
        <w:pStyle w:val="C-BodyText"/>
        <w:keepNext/>
        <w:spacing w:before="0" w:after="0" w:line="240" w:lineRule="auto"/>
        <w:rPr>
          <w:rFonts w:cstheme="majorBidi"/>
          <w:sz w:val="22"/>
          <w:lang w:val="es-ES"/>
        </w:rPr>
      </w:pPr>
    </w:p>
    <w:p w14:paraId="3EFCF9AE" w14:textId="77777777" w:rsidR="00E9085F" w:rsidRPr="00D453DA" w:rsidRDefault="00654C5B" w:rsidP="000D766C">
      <w:pPr>
        <w:pStyle w:val="Date"/>
        <w:keepNext/>
        <w:widowControl w:val="0"/>
        <w:numPr>
          <w:ilvl w:val="0"/>
          <w:numId w:val="107"/>
        </w:numPr>
        <w:ind w:left="567" w:hanging="567"/>
        <w:rPr>
          <w:rFonts w:cstheme="majorBidi"/>
          <w:szCs w:val="22"/>
          <w:u w:val="single"/>
          <w:lang w:val="es-ES"/>
        </w:rPr>
      </w:pPr>
      <w:r w:rsidRPr="00D453DA">
        <w:rPr>
          <w:rFonts w:cstheme="majorBidi"/>
          <w:szCs w:val="22"/>
          <w:u w:val="single"/>
          <w:lang w:val="es-ES"/>
        </w:rPr>
        <w:t>Pacientes con m</w:t>
      </w:r>
      <w:r w:rsidR="006B3724" w:rsidRPr="00D453DA">
        <w:rPr>
          <w:rFonts w:cstheme="majorBidi"/>
          <w:szCs w:val="22"/>
          <w:u w:val="single"/>
          <w:lang w:val="es-ES"/>
        </w:rPr>
        <w:t>ielom</w:t>
      </w:r>
      <w:r w:rsidRPr="00D453DA">
        <w:rPr>
          <w:rFonts w:cstheme="majorBidi"/>
          <w:szCs w:val="22"/>
          <w:u w:val="single"/>
          <w:lang w:val="es-ES"/>
        </w:rPr>
        <w:t>a múltiple de nuevo diagnóstico</w:t>
      </w:r>
      <w:r w:rsidR="006B3724" w:rsidRPr="00D453DA">
        <w:rPr>
          <w:rFonts w:cstheme="majorBidi"/>
          <w:szCs w:val="22"/>
          <w:u w:val="single"/>
          <w:lang w:val="es-ES"/>
        </w:rPr>
        <w:t xml:space="preserve"> que no son candidatos </w:t>
      </w:r>
      <w:r w:rsidR="00500A2B" w:rsidRPr="00D453DA">
        <w:rPr>
          <w:rFonts w:cstheme="majorBidi"/>
          <w:szCs w:val="22"/>
          <w:u w:val="single"/>
          <w:lang w:val="es-ES"/>
        </w:rPr>
        <w:t>par</w:t>
      </w:r>
      <w:r w:rsidR="006B3724" w:rsidRPr="00D453DA">
        <w:rPr>
          <w:rFonts w:cstheme="majorBidi"/>
          <w:szCs w:val="22"/>
          <w:u w:val="single"/>
          <w:lang w:val="es-ES"/>
        </w:rPr>
        <w:t xml:space="preserve">a trasplante </w:t>
      </w:r>
      <w:r w:rsidRPr="00D453DA">
        <w:rPr>
          <w:rFonts w:cstheme="majorBidi"/>
          <w:szCs w:val="22"/>
          <w:u w:val="single"/>
          <w:lang w:val="es-ES"/>
        </w:rPr>
        <w:t xml:space="preserve">que reciben </w:t>
      </w:r>
      <w:proofErr w:type="spellStart"/>
      <w:r w:rsidR="006B3724" w:rsidRPr="00D453DA">
        <w:rPr>
          <w:rFonts w:cstheme="majorBidi"/>
          <w:szCs w:val="22"/>
          <w:u w:val="single"/>
          <w:lang w:val="es-ES"/>
        </w:rPr>
        <w:t>lenalidomida</w:t>
      </w:r>
      <w:proofErr w:type="spellEnd"/>
      <w:r w:rsidR="006B3724" w:rsidRPr="00D453DA">
        <w:rPr>
          <w:rFonts w:cstheme="majorBidi"/>
          <w:szCs w:val="22"/>
          <w:u w:val="single"/>
          <w:lang w:val="es-ES"/>
        </w:rPr>
        <w:t xml:space="preserve"> en combinación con </w:t>
      </w:r>
      <w:proofErr w:type="spellStart"/>
      <w:r w:rsidR="006B3724" w:rsidRPr="00D453DA">
        <w:rPr>
          <w:rFonts w:cstheme="majorBidi"/>
          <w:szCs w:val="22"/>
          <w:u w:val="single"/>
          <w:lang w:val="es-ES"/>
        </w:rPr>
        <w:t>bortezomib</w:t>
      </w:r>
      <w:proofErr w:type="spellEnd"/>
      <w:r w:rsidR="006B3724" w:rsidRPr="00D453DA">
        <w:rPr>
          <w:rFonts w:cstheme="majorBidi"/>
          <w:szCs w:val="22"/>
          <w:u w:val="single"/>
          <w:lang w:val="es-ES"/>
        </w:rPr>
        <w:t xml:space="preserve"> y dexametasona</w:t>
      </w:r>
    </w:p>
    <w:p w14:paraId="0A0363B4" w14:textId="77777777" w:rsidR="00E9085F" w:rsidRPr="00D453DA" w:rsidRDefault="007274E8" w:rsidP="000D766C">
      <w:pPr>
        <w:pStyle w:val="C-BodyText"/>
        <w:spacing w:before="0" w:after="0" w:line="240" w:lineRule="auto"/>
        <w:rPr>
          <w:rFonts w:cstheme="majorBidi"/>
          <w:sz w:val="22"/>
          <w:szCs w:val="22"/>
          <w:lang w:val="es-ES"/>
        </w:rPr>
      </w:pPr>
      <w:r w:rsidRPr="00D453DA">
        <w:rPr>
          <w:rFonts w:cstheme="majorBidi"/>
          <w:sz w:val="22"/>
          <w:szCs w:val="22"/>
          <w:lang w:val="es-ES"/>
        </w:rPr>
        <w:t>S</w:t>
      </w:r>
      <w:r w:rsidR="006B3724" w:rsidRPr="00D453DA">
        <w:rPr>
          <w:rFonts w:cstheme="majorBidi"/>
          <w:sz w:val="22"/>
          <w:szCs w:val="22"/>
          <w:lang w:val="es-ES"/>
        </w:rPr>
        <w:t xml:space="preserve">e observó neutropenia de </w:t>
      </w:r>
      <w:r w:rsidR="00BD0878" w:rsidRPr="00D453DA">
        <w:rPr>
          <w:rFonts w:cstheme="majorBidi"/>
          <w:sz w:val="22"/>
          <w:szCs w:val="22"/>
          <w:lang w:val="es-ES"/>
        </w:rPr>
        <w:t>g</w:t>
      </w:r>
      <w:r w:rsidR="00910B07" w:rsidRPr="00D453DA">
        <w:rPr>
          <w:rFonts w:cstheme="majorBidi"/>
          <w:sz w:val="22"/>
          <w:szCs w:val="22"/>
          <w:lang w:val="es-ES"/>
        </w:rPr>
        <w:t>rado</w:t>
      </w:r>
      <w:r w:rsidR="006B3724" w:rsidRPr="00D453DA">
        <w:rPr>
          <w:rFonts w:cstheme="majorBidi"/>
          <w:sz w:val="22"/>
          <w:szCs w:val="22"/>
          <w:lang w:val="es-ES"/>
        </w:rPr>
        <w:t xml:space="preserve"> 4 en menor medida en el grupo de </w:t>
      </w:r>
      <w:proofErr w:type="spellStart"/>
      <w:r w:rsidR="00151B97" w:rsidRPr="00D453DA">
        <w:rPr>
          <w:rFonts w:cstheme="majorBidi"/>
          <w:sz w:val="22"/>
          <w:szCs w:val="22"/>
          <w:lang w:val="es-ES"/>
        </w:rPr>
        <w:t>RVd</w:t>
      </w:r>
      <w:proofErr w:type="spellEnd"/>
      <w:r w:rsidR="00151B97" w:rsidRPr="00D453DA">
        <w:rPr>
          <w:rFonts w:cstheme="majorBidi"/>
          <w:sz w:val="22"/>
          <w:szCs w:val="22"/>
          <w:lang w:val="es-ES"/>
        </w:rPr>
        <w:t xml:space="preserve"> </w:t>
      </w:r>
      <w:r w:rsidR="006B3724" w:rsidRPr="00D453DA">
        <w:rPr>
          <w:rFonts w:cstheme="majorBidi"/>
          <w:sz w:val="22"/>
          <w:szCs w:val="22"/>
          <w:lang w:val="es-ES"/>
        </w:rPr>
        <w:t xml:space="preserve">en comparación con el grupo comparador </w:t>
      </w:r>
      <w:r w:rsidR="00242B57" w:rsidRPr="00D453DA">
        <w:rPr>
          <w:rFonts w:cstheme="majorBidi"/>
          <w:sz w:val="22"/>
          <w:szCs w:val="22"/>
          <w:lang w:val="es-ES"/>
        </w:rPr>
        <w:t xml:space="preserve">de </w:t>
      </w:r>
      <w:proofErr w:type="spellStart"/>
      <w:r w:rsidR="00151B97" w:rsidRPr="00D453DA">
        <w:rPr>
          <w:rFonts w:cstheme="majorBidi"/>
          <w:sz w:val="22"/>
          <w:szCs w:val="22"/>
          <w:lang w:val="es-ES"/>
        </w:rPr>
        <w:t>Rd</w:t>
      </w:r>
      <w:proofErr w:type="spellEnd"/>
      <w:r w:rsidR="00151B97" w:rsidRPr="00D453DA">
        <w:rPr>
          <w:rFonts w:cstheme="majorBidi"/>
          <w:sz w:val="22"/>
          <w:szCs w:val="22"/>
          <w:lang w:val="es-ES"/>
        </w:rPr>
        <w:t xml:space="preserve"> (el 2,7 % frente al 5,9 %) en el estudio SWOG S0777. Se notificó neutropenia febril de </w:t>
      </w:r>
      <w:r w:rsidR="00910B07" w:rsidRPr="00D453DA">
        <w:rPr>
          <w:rFonts w:cstheme="majorBidi"/>
          <w:sz w:val="22"/>
          <w:szCs w:val="22"/>
          <w:lang w:val="es-ES"/>
        </w:rPr>
        <w:t>Grado</w:t>
      </w:r>
      <w:r w:rsidR="00151B97" w:rsidRPr="00D453DA">
        <w:rPr>
          <w:rFonts w:cstheme="majorBidi"/>
          <w:sz w:val="22"/>
          <w:szCs w:val="22"/>
          <w:lang w:val="es-ES"/>
        </w:rPr>
        <w:t xml:space="preserve"> 4 con una frecuencia similar en el grupo de </w:t>
      </w:r>
      <w:proofErr w:type="spellStart"/>
      <w:r w:rsidR="00151B97" w:rsidRPr="00D453DA">
        <w:rPr>
          <w:rFonts w:cstheme="majorBidi"/>
          <w:sz w:val="22"/>
          <w:szCs w:val="22"/>
          <w:lang w:val="es-ES"/>
        </w:rPr>
        <w:t>RVd</w:t>
      </w:r>
      <w:proofErr w:type="spellEnd"/>
      <w:r w:rsidR="00151B97" w:rsidRPr="00D453DA">
        <w:rPr>
          <w:rFonts w:cstheme="majorBidi"/>
          <w:sz w:val="22"/>
          <w:szCs w:val="22"/>
          <w:lang w:val="es-ES"/>
        </w:rPr>
        <w:t xml:space="preserve"> en comparación con el grupo de </w:t>
      </w:r>
      <w:proofErr w:type="spellStart"/>
      <w:r w:rsidR="00151B97" w:rsidRPr="00D453DA">
        <w:rPr>
          <w:rFonts w:cstheme="majorBidi"/>
          <w:sz w:val="22"/>
          <w:szCs w:val="22"/>
          <w:lang w:val="es-ES"/>
        </w:rPr>
        <w:t>Rd</w:t>
      </w:r>
      <w:proofErr w:type="spellEnd"/>
      <w:r w:rsidR="00151B97" w:rsidRPr="00D453DA">
        <w:rPr>
          <w:rFonts w:cstheme="majorBidi"/>
          <w:sz w:val="22"/>
          <w:szCs w:val="22"/>
          <w:lang w:val="es-ES"/>
        </w:rPr>
        <w:t xml:space="preserve"> (el 0,0 % frente al 0,4 %).</w:t>
      </w:r>
    </w:p>
    <w:p w14:paraId="3F149B8D" w14:textId="77777777" w:rsidR="00E9085F" w:rsidRPr="00D453DA" w:rsidRDefault="00E9085F" w:rsidP="000D766C">
      <w:pPr>
        <w:pStyle w:val="C-BodyText"/>
        <w:spacing w:before="0" w:after="0" w:line="240" w:lineRule="auto"/>
        <w:rPr>
          <w:rFonts w:cstheme="majorBidi"/>
          <w:sz w:val="22"/>
          <w:szCs w:val="22"/>
          <w:lang w:val="es-ES"/>
        </w:rPr>
      </w:pPr>
    </w:p>
    <w:p w14:paraId="14A03BAE" w14:textId="77777777" w:rsidR="00E9085F" w:rsidRPr="00D453DA" w:rsidRDefault="00151B97" w:rsidP="000D766C">
      <w:pPr>
        <w:pStyle w:val="C-BodyText"/>
        <w:spacing w:before="0" w:after="0" w:line="240" w:lineRule="auto"/>
        <w:rPr>
          <w:rFonts w:cstheme="majorBidi"/>
          <w:sz w:val="22"/>
          <w:szCs w:val="22"/>
          <w:lang w:val="es-ES"/>
        </w:rPr>
      </w:pPr>
      <w:r w:rsidRPr="00D453DA">
        <w:rPr>
          <w:rFonts w:cstheme="majorBidi"/>
          <w:sz w:val="22"/>
          <w:szCs w:val="22"/>
          <w:lang w:val="es-ES"/>
        </w:rPr>
        <w:t xml:space="preserve">Se observó trombocitopenia de </w:t>
      </w:r>
      <w:r w:rsidR="00BD0878" w:rsidRPr="00D453DA">
        <w:rPr>
          <w:rFonts w:cstheme="majorBidi"/>
          <w:sz w:val="22"/>
          <w:szCs w:val="22"/>
          <w:lang w:val="es-ES"/>
        </w:rPr>
        <w:t>g</w:t>
      </w:r>
      <w:r w:rsidR="00910B07" w:rsidRPr="00D453DA">
        <w:rPr>
          <w:rFonts w:cstheme="majorBidi"/>
          <w:sz w:val="22"/>
          <w:szCs w:val="22"/>
          <w:lang w:val="es-ES"/>
        </w:rPr>
        <w:t>rado</w:t>
      </w:r>
      <w:r w:rsidRPr="00D453DA">
        <w:rPr>
          <w:rFonts w:cstheme="majorBidi"/>
          <w:sz w:val="22"/>
          <w:szCs w:val="22"/>
          <w:lang w:val="es-ES"/>
        </w:rPr>
        <w:t xml:space="preserve"> 3 o 4 en mayor medida en el grupo de </w:t>
      </w:r>
      <w:proofErr w:type="spellStart"/>
      <w:r w:rsidRPr="00D453DA">
        <w:rPr>
          <w:rFonts w:cstheme="majorBidi"/>
          <w:sz w:val="22"/>
          <w:szCs w:val="22"/>
          <w:lang w:val="es-ES"/>
        </w:rPr>
        <w:t>RVd</w:t>
      </w:r>
      <w:proofErr w:type="spellEnd"/>
      <w:r w:rsidRPr="00D453DA">
        <w:rPr>
          <w:rFonts w:cstheme="majorBidi"/>
          <w:sz w:val="22"/>
          <w:szCs w:val="22"/>
          <w:lang w:val="es-ES"/>
        </w:rPr>
        <w:t xml:space="preserve"> en comparación con el grupo comparador de </w:t>
      </w:r>
      <w:proofErr w:type="spellStart"/>
      <w:r w:rsidRPr="00D453DA">
        <w:rPr>
          <w:rFonts w:cstheme="majorBidi"/>
          <w:sz w:val="22"/>
          <w:szCs w:val="22"/>
          <w:lang w:val="es-ES"/>
        </w:rPr>
        <w:t>Rd</w:t>
      </w:r>
      <w:proofErr w:type="spellEnd"/>
      <w:r w:rsidRPr="00D453DA">
        <w:rPr>
          <w:rFonts w:cstheme="majorBidi"/>
          <w:sz w:val="22"/>
          <w:szCs w:val="22"/>
          <w:lang w:val="es-ES"/>
        </w:rPr>
        <w:t xml:space="preserve"> (el 17,2 % frente al 9,4 %).</w:t>
      </w:r>
    </w:p>
    <w:p w14:paraId="621E3250" w14:textId="77777777" w:rsidR="00BD7A28" w:rsidRPr="00D453DA" w:rsidRDefault="00BD7A28" w:rsidP="000D766C">
      <w:pPr>
        <w:pStyle w:val="C-BodyText"/>
        <w:spacing w:before="0" w:after="0" w:line="240" w:lineRule="auto"/>
        <w:rPr>
          <w:rFonts w:cstheme="majorBidi"/>
          <w:sz w:val="22"/>
          <w:lang w:val="es-ES"/>
        </w:rPr>
      </w:pPr>
    </w:p>
    <w:p w14:paraId="3B7D186E" w14:textId="77777777" w:rsidR="00BC3D54" w:rsidRPr="00D453DA" w:rsidRDefault="00E831D8" w:rsidP="000D766C">
      <w:pPr>
        <w:pStyle w:val="Date"/>
        <w:keepNext/>
        <w:widowControl w:val="0"/>
        <w:numPr>
          <w:ilvl w:val="0"/>
          <w:numId w:val="107"/>
        </w:numPr>
        <w:ind w:left="567" w:hanging="567"/>
        <w:rPr>
          <w:rFonts w:cstheme="majorBidi"/>
          <w:szCs w:val="22"/>
          <w:u w:val="single"/>
          <w:lang w:val="es-ES"/>
        </w:rPr>
      </w:pPr>
      <w:r w:rsidRPr="00D453DA">
        <w:rPr>
          <w:rFonts w:cstheme="majorBidi"/>
          <w:szCs w:val="22"/>
          <w:u w:val="single"/>
          <w:lang w:val="es-ES"/>
        </w:rPr>
        <w:t>M</w:t>
      </w:r>
      <w:r w:rsidR="00BC3D54" w:rsidRPr="00D453DA">
        <w:rPr>
          <w:rFonts w:cstheme="majorBidi"/>
          <w:szCs w:val="22"/>
          <w:u w:val="single"/>
          <w:lang w:val="es-ES"/>
        </w:rPr>
        <w:t>ieloma múltiple de nuevo diagnóstico</w:t>
      </w:r>
      <w:r w:rsidRPr="00D453DA">
        <w:rPr>
          <w:rFonts w:cstheme="majorBidi"/>
          <w:szCs w:val="22"/>
          <w:u w:val="single"/>
          <w:lang w:val="es-ES"/>
        </w:rPr>
        <w:t>:</w:t>
      </w:r>
      <w:r w:rsidR="00BC3D54" w:rsidRPr="00D453DA">
        <w:rPr>
          <w:rFonts w:cstheme="majorBidi"/>
          <w:szCs w:val="22"/>
          <w:u w:val="single"/>
          <w:lang w:val="es-ES"/>
        </w:rPr>
        <w:t xml:space="preserve"> </w:t>
      </w:r>
      <w:r w:rsidRPr="00D453DA">
        <w:rPr>
          <w:rFonts w:cstheme="majorBidi"/>
          <w:szCs w:val="22"/>
          <w:u w:val="single"/>
          <w:lang w:val="es-ES"/>
        </w:rPr>
        <w:t xml:space="preserve">pacientes que no son </w:t>
      </w:r>
      <w:r w:rsidR="00C01034" w:rsidRPr="00D453DA">
        <w:rPr>
          <w:rFonts w:cstheme="majorBidi"/>
          <w:szCs w:val="22"/>
          <w:u w:val="single"/>
          <w:lang w:val="es-ES"/>
        </w:rPr>
        <w:t>candidatos para trasplante</w:t>
      </w:r>
      <w:r w:rsidRPr="00D453DA">
        <w:rPr>
          <w:rFonts w:cstheme="majorBidi"/>
          <w:szCs w:val="22"/>
          <w:u w:val="single"/>
          <w:lang w:val="es-ES"/>
        </w:rPr>
        <w:t xml:space="preserve"> </w:t>
      </w:r>
      <w:r w:rsidR="00BC3D54" w:rsidRPr="00D453DA">
        <w:rPr>
          <w:rFonts w:cstheme="majorBidi"/>
          <w:szCs w:val="22"/>
          <w:u w:val="single"/>
          <w:lang w:val="es-ES"/>
        </w:rPr>
        <w:t xml:space="preserve">tratados con </w:t>
      </w:r>
      <w:proofErr w:type="spellStart"/>
      <w:r w:rsidR="00BC3D54" w:rsidRPr="00D453DA">
        <w:rPr>
          <w:rFonts w:cstheme="majorBidi"/>
          <w:szCs w:val="22"/>
          <w:u w:val="single"/>
          <w:lang w:val="es-ES"/>
        </w:rPr>
        <w:t>lenalidomida</w:t>
      </w:r>
      <w:proofErr w:type="spellEnd"/>
      <w:r w:rsidR="00BC3D54" w:rsidRPr="00D453DA">
        <w:rPr>
          <w:rFonts w:cstheme="majorBidi"/>
          <w:szCs w:val="22"/>
          <w:u w:val="single"/>
          <w:lang w:val="es-ES"/>
        </w:rPr>
        <w:t xml:space="preserve"> en combinación con dexametasona</w:t>
      </w:r>
    </w:p>
    <w:p w14:paraId="491F06FB" w14:textId="77777777" w:rsidR="00BC3D54" w:rsidRPr="00D453DA" w:rsidRDefault="00BC3D54" w:rsidP="000D766C">
      <w:pPr>
        <w:rPr>
          <w:rFonts w:cstheme="majorBidi"/>
          <w:szCs w:val="22"/>
        </w:rPr>
      </w:pPr>
      <w:r w:rsidRPr="00D453DA">
        <w:rPr>
          <w:rFonts w:cstheme="majorBidi"/>
          <w:szCs w:val="22"/>
        </w:rPr>
        <w:t xml:space="preserve">La combinación de </w:t>
      </w:r>
      <w:proofErr w:type="spellStart"/>
      <w:r w:rsidRPr="00D453DA">
        <w:rPr>
          <w:rFonts w:cstheme="majorBidi"/>
          <w:szCs w:val="22"/>
        </w:rPr>
        <w:t>lenalidomida</w:t>
      </w:r>
      <w:proofErr w:type="spellEnd"/>
      <w:r w:rsidRPr="00D453DA">
        <w:rPr>
          <w:rFonts w:cstheme="majorBidi"/>
          <w:szCs w:val="22"/>
        </w:rPr>
        <w:t xml:space="preserve"> </w:t>
      </w:r>
      <w:r w:rsidR="002D3434" w:rsidRPr="00D453DA">
        <w:rPr>
          <w:rFonts w:cstheme="majorBidi"/>
          <w:szCs w:val="22"/>
        </w:rPr>
        <w:t xml:space="preserve">con </w:t>
      </w:r>
      <w:r w:rsidRPr="00D453DA">
        <w:rPr>
          <w:rFonts w:cstheme="majorBidi"/>
          <w:szCs w:val="22"/>
        </w:rPr>
        <w:t xml:space="preserve">dexametasona en pacientes con mieloma múltiple de nuevo diagnóstico se asocia con una </w:t>
      </w:r>
      <w:r w:rsidR="00E831D8" w:rsidRPr="00D453DA">
        <w:rPr>
          <w:rFonts w:cstheme="majorBidi"/>
          <w:szCs w:val="22"/>
        </w:rPr>
        <w:t>menor frecuencia</w:t>
      </w:r>
      <w:r w:rsidRPr="00D453DA">
        <w:rPr>
          <w:rFonts w:cstheme="majorBidi"/>
          <w:szCs w:val="22"/>
        </w:rPr>
        <w:t xml:space="preserve"> de neutropenia de </w:t>
      </w:r>
      <w:r w:rsidR="008B1DDA" w:rsidRPr="00D453DA">
        <w:rPr>
          <w:rFonts w:cstheme="majorBidi"/>
          <w:szCs w:val="22"/>
        </w:rPr>
        <w:t>G</w:t>
      </w:r>
      <w:r w:rsidR="00910B07" w:rsidRPr="00D453DA">
        <w:rPr>
          <w:rFonts w:cstheme="majorBidi"/>
          <w:szCs w:val="22"/>
        </w:rPr>
        <w:t>rado</w:t>
      </w:r>
      <w:r w:rsidRPr="00D453DA">
        <w:rPr>
          <w:rFonts w:cstheme="majorBidi"/>
          <w:szCs w:val="22"/>
        </w:rPr>
        <w:t xml:space="preserve"> 4 (8,5 % en </w:t>
      </w:r>
      <w:proofErr w:type="spellStart"/>
      <w:r w:rsidRPr="00D453DA">
        <w:rPr>
          <w:rFonts w:cstheme="majorBidi"/>
          <w:szCs w:val="22"/>
        </w:rPr>
        <w:t>Rd</w:t>
      </w:r>
      <w:proofErr w:type="spellEnd"/>
      <w:r w:rsidRPr="00D453DA">
        <w:rPr>
          <w:rFonts w:cstheme="majorBidi"/>
          <w:szCs w:val="22"/>
        </w:rPr>
        <w:t xml:space="preserve"> y Rd18</w:t>
      </w:r>
      <w:r w:rsidR="00E831D8" w:rsidRPr="00D453DA">
        <w:rPr>
          <w:rFonts w:cstheme="majorBidi"/>
          <w:szCs w:val="22"/>
        </w:rPr>
        <w:t>)</w:t>
      </w:r>
      <w:r w:rsidRPr="00D453DA">
        <w:rPr>
          <w:rFonts w:cstheme="majorBidi"/>
          <w:szCs w:val="22"/>
        </w:rPr>
        <w:t>, en comparación con MPT</w:t>
      </w:r>
      <w:r w:rsidR="00E831D8" w:rsidRPr="00D453DA">
        <w:rPr>
          <w:rFonts w:cstheme="majorBidi"/>
          <w:szCs w:val="22"/>
        </w:rPr>
        <w:t xml:space="preserve"> (15 %</w:t>
      </w:r>
      <w:r w:rsidRPr="00D453DA">
        <w:rPr>
          <w:rFonts w:cstheme="majorBidi"/>
          <w:szCs w:val="22"/>
        </w:rPr>
        <w:t xml:space="preserve">). Se observó con poca frecuencia neutropenia febril de </w:t>
      </w:r>
      <w:r w:rsidR="00BD0878" w:rsidRPr="00D453DA">
        <w:rPr>
          <w:rFonts w:cstheme="majorBidi"/>
          <w:szCs w:val="22"/>
        </w:rPr>
        <w:t>g</w:t>
      </w:r>
      <w:r w:rsidR="00910B07" w:rsidRPr="00D453DA">
        <w:rPr>
          <w:rFonts w:cstheme="majorBidi"/>
          <w:szCs w:val="22"/>
        </w:rPr>
        <w:t>rado</w:t>
      </w:r>
      <w:r w:rsidRPr="00D453DA">
        <w:rPr>
          <w:rFonts w:cstheme="majorBidi"/>
          <w:szCs w:val="22"/>
        </w:rPr>
        <w:t xml:space="preserve"> 4 (0,6 % </w:t>
      </w:r>
      <w:r w:rsidR="00E831D8" w:rsidRPr="00D453DA">
        <w:rPr>
          <w:rFonts w:cstheme="majorBidi"/>
          <w:szCs w:val="22"/>
        </w:rPr>
        <w:t xml:space="preserve">en </w:t>
      </w:r>
      <w:proofErr w:type="spellStart"/>
      <w:r w:rsidR="00E831D8" w:rsidRPr="00D453DA">
        <w:rPr>
          <w:rFonts w:cstheme="majorBidi"/>
          <w:szCs w:val="22"/>
        </w:rPr>
        <w:t>Rd</w:t>
      </w:r>
      <w:proofErr w:type="spellEnd"/>
      <w:r w:rsidR="00E831D8" w:rsidRPr="00D453DA">
        <w:rPr>
          <w:rFonts w:cstheme="majorBidi"/>
          <w:szCs w:val="22"/>
        </w:rPr>
        <w:t xml:space="preserve"> y Rd18 </w:t>
      </w:r>
      <w:r w:rsidRPr="00D453DA">
        <w:rPr>
          <w:rFonts w:cstheme="majorBidi"/>
          <w:szCs w:val="22"/>
        </w:rPr>
        <w:t>en comparación con 0,7 % en MPT).</w:t>
      </w:r>
    </w:p>
    <w:p w14:paraId="465BAEEA" w14:textId="77777777" w:rsidR="00BC3D54" w:rsidRPr="00D453DA" w:rsidRDefault="00BC3D54" w:rsidP="000D766C">
      <w:pPr>
        <w:pStyle w:val="Date"/>
        <w:rPr>
          <w:rFonts w:cstheme="majorBidi"/>
          <w:szCs w:val="22"/>
          <w:lang w:val="es-ES"/>
        </w:rPr>
      </w:pPr>
    </w:p>
    <w:p w14:paraId="465217C8" w14:textId="77777777" w:rsidR="00BC3D54" w:rsidRPr="00D453DA" w:rsidRDefault="00BC3D54" w:rsidP="000D766C">
      <w:pPr>
        <w:pStyle w:val="Date"/>
        <w:rPr>
          <w:rFonts w:cstheme="majorBidi"/>
          <w:szCs w:val="22"/>
          <w:u w:val="single"/>
          <w:lang w:val="es-ES"/>
        </w:rPr>
      </w:pPr>
      <w:r w:rsidRPr="00D453DA">
        <w:rPr>
          <w:rFonts w:cstheme="majorBidi"/>
          <w:szCs w:val="22"/>
          <w:lang w:val="es-ES"/>
        </w:rPr>
        <w:t xml:space="preserve">La combinación de </w:t>
      </w:r>
      <w:proofErr w:type="spellStart"/>
      <w:r w:rsidRPr="00D453DA">
        <w:rPr>
          <w:rFonts w:cstheme="majorBidi"/>
          <w:szCs w:val="22"/>
          <w:lang w:val="es-ES"/>
        </w:rPr>
        <w:t>lenalidomida</w:t>
      </w:r>
      <w:proofErr w:type="spellEnd"/>
      <w:r w:rsidRPr="00D453DA">
        <w:rPr>
          <w:rFonts w:cstheme="majorBidi"/>
          <w:szCs w:val="22"/>
          <w:lang w:val="es-ES"/>
        </w:rPr>
        <w:t xml:space="preserve"> </w:t>
      </w:r>
      <w:r w:rsidR="002D3434" w:rsidRPr="00D453DA">
        <w:rPr>
          <w:rFonts w:cstheme="majorBidi"/>
          <w:szCs w:val="22"/>
          <w:lang w:val="es-ES"/>
        </w:rPr>
        <w:t xml:space="preserve">con </w:t>
      </w:r>
      <w:r w:rsidRPr="00D453DA">
        <w:rPr>
          <w:rFonts w:cstheme="majorBidi"/>
          <w:szCs w:val="22"/>
          <w:lang w:val="es-ES"/>
        </w:rPr>
        <w:t xml:space="preserve">dexametasona en pacientes con mieloma múltiple de nuevo diagnóstico se asocia con una </w:t>
      </w:r>
      <w:r w:rsidR="00E831D8" w:rsidRPr="00D453DA">
        <w:rPr>
          <w:rFonts w:cstheme="majorBidi"/>
          <w:szCs w:val="22"/>
          <w:lang w:val="es-ES"/>
        </w:rPr>
        <w:t>menor frecuencia</w:t>
      </w:r>
      <w:r w:rsidRPr="00D453DA">
        <w:rPr>
          <w:rFonts w:cstheme="majorBidi"/>
          <w:szCs w:val="22"/>
          <w:lang w:val="es-ES"/>
        </w:rPr>
        <w:t xml:space="preserve"> de trombocitopenia de </w:t>
      </w:r>
      <w:r w:rsidR="008B1DDA" w:rsidRPr="00D453DA">
        <w:rPr>
          <w:rFonts w:cstheme="majorBidi"/>
          <w:szCs w:val="22"/>
          <w:lang w:val="es-ES"/>
        </w:rPr>
        <w:t>G</w:t>
      </w:r>
      <w:r w:rsidR="00910B07" w:rsidRPr="00D453DA">
        <w:rPr>
          <w:rFonts w:cstheme="majorBidi"/>
          <w:szCs w:val="22"/>
          <w:lang w:val="es-ES"/>
        </w:rPr>
        <w:t>rado</w:t>
      </w:r>
      <w:r w:rsidRPr="00D453DA">
        <w:rPr>
          <w:rFonts w:cstheme="majorBidi"/>
          <w:szCs w:val="22"/>
          <w:lang w:val="es-ES"/>
        </w:rPr>
        <w:t> 3 y 4 (8,1</w:t>
      </w:r>
      <w:r w:rsidR="00E831D8" w:rsidRPr="00D453DA">
        <w:rPr>
          <w:rFonts w:cstheme="majorBidi"/>
          <w:szCs w:val="22"/>
          <w:lang w:val="es-ES"/>
        </w:rPr>
        <w:t> </w:t>
      </w:r>
      <w:r w:rsidRPr="00D453DA">
        <w:rPr>
          <w:rFonts w:cstheme="majorBidi"/>
          <w:szCs w:val="22"/>
          <w:lang w:val="es-ES"/>
        </w:rPr>
        <w:t xml:space="preserve">% en </w:t>
      </w:r>
      <w:proofErr w:type="spellStart"/>
      <w:r w:rsidRPr="00D453DA">
        <w:rPr>
          <w:rFonts w:cstheme="majorBidi"/>
          <w:szCs w:val="22"/>
          <w:lang w:val="es-ES"/>
        </w:rPr>
        <w:t>Rd</w:t>
      </w:r>
      <w:proofErr w:type="spellEnd"/>
      <w:r w:rsidRPr="00D453DA">
        <w:rPr>
          <w:rFonts w:cstheme="majorBidi"/>
          <w:szCs w:val="22"/>
          <w:lang w:val="es-ES"/>
        </w:rPr>
        <w:t xml:space="preserve"> y Rd18</w:t>
      </w:r>
      <w:r w:rsidR="00E831D8" w:rsidRPr="00D453DA">
        <w:rPr>
          <w:rFonts w:cstheme="majorBidi"/>
          <w:szCs w:val="22"/>
          <w:lang w:val="es-ES"/>
        </w:rPr>
        <w:t>)</w:t>
      </w:r>
      <w:r w:rsidRPr="00D453DA">
        <w:rPr>
          <w:rFonts w:cstheme="majorBidi"/>
          <w:szCs w:val="22"/>
          <w:lang w:val="es-ES"/>
        </w:rPr>
        <w:t xml:space="preserve">, en comparación con </w:t>
      </w:r>
      <w:r w:rsidR="00E831D8" w:rsidRPr="00D453DA">
        <w:rPr>
          <w:rFonts w:cstheme="majorBidi"/>
          <w:szCs w:val="22"/>
          <w:lang w:val="es-ES"/>
        </w:rPr>
        <w:t>MPT (</w:t>
      </w:r>
      <w:r w:rsidRPr="00D453DA">
        <w:rPr>
          <w:rFonts w:cstheme="majorBidi"/>
          <w:szCs w:val="22"/>
          <w:lang w:val="es-ES"/>
        </w:rPr>
        <w:t>11</w:t>
      </w:r>
      <w:r w:rsidR="00CE272C" w:rsidRPr="00D453DA">
        <w:rPr>
          <w:rFonts w:cstheme="majorBidi"/>
          <w:szCs w:val="22"/>
          <w:lang w:val="es-ES"/>
        </w:rPr>
        <w:t>,1</w:t>
      </w:r>
      <w:r w:rsidRPr="00D453DA">
        <w:rPr>
          <w:rFonts w:cstheme="majorBidi"/>
          <w:szCs w:val="22"/>
          <w:lang w:val="es-ES"/>
        </w:rPr>
        <w:t> %).</w:t>
      </w:r>
    </w:p>
    <w:p w14:paraId="56672627" w14:textId="77777777" w:rsidR="00BC3D54" w:rsidRPr="00D453DA" w:rsidRDefault="00BC3D54" w:rsidP="000D766C">
      <w:pPr>
        <w:pStyle w:val="Date"/>
        <w:rPr>
          <w:rFonts w:cstheme="majorBidi"/>
          <w:szCs w:val="22"/>
          <w:lang w:val="es-ES"/>
        </w:rPr>
      </w:pPr>
    </w:p>
    <w:p w14:paraId="4E2F7F7B" w14:textId="77777777" w:rsidR="00BC3D54" w:rsidRPr="00D453DA" w:rsidRDefault="00E831D8" w:rsidP="000D766C">
      <w:pPr>
        <w:pStyle w:val="Date"/>
        <w:keepNext/>
        <w:widowControl w:val="0"/>
        <w:numPr>
          <w:ilvl w:val="0"/>
          <w:numId w:val="107"/>
        </w:numPr>
        <w:ind w:left="567" w:hanging="567"/>
        <w:rPr>
          <w:rFonts w:cstheme="majorBidi"/>
          <w:szCs w:val="22"/>
          <w:u w:val="single"/>
          <w:lang w:val="es-ES"/>
        </w:rPr>
      </w:pPr>
      <w:r w:rsidRPr="00D453DA">
        <w:rPr>
          <w:rFonts w:cstheme="majorBidi"/>
          <w:szCs w:val="22"/>
          <w:u w:val="single"/>
          <w:lang w:val="es-ES"/>
        </w:rPr>
        <w:t>M</w:t>
      </w:r>
      <w:r w:rsidR="00BC3D54" w:rsidRPr="00D453DA">
        <w:rPr>
          <w:rFonts w:cstheme="majorBidi"/>
          <w:szCs w:val="22"/>
          <w:u w:val="single"/>
          <w:lang w:val="es-ES"/>
        </w:rPr>
        <w:t>ieloma múltiple de nuevo diagnóstico</w:t>
      </w:r>
      <w:r w:rsidRPr="00D453DA">
        <w:rPr>
          <w:rFonts w:cstheme="majorBidi"/>
          <w:szCs w:val="22"/>
          <w:u w:val="single"/>
          <w:lang w:val="es-ES"/>
        </w:rPr>
        <w:t>:</w:t>
      </w:r>
      <w:r w:rsidR="00BC3D54" w:rsidRPr="00D453DA">
        <w:rPr>
          <w:rFonts w:cstheme="majorBidi"/>
          <w:szCs w:val="22"/>
          <w:u w:val="single"/>
          <w:lang w:val="es-ES"/>
        </w:rPr>
        <w:t xml:space="preserve"> </w:t>
      </w:r>
      <w:r w:rsidRPr="00D453DA">
        <w:rPr>
          <w:rFonts w:cstheme="majorBidi"/>
          <w:szCs w:val="22"/>
          <w:u w:val="single"/>
          <w:lang w:val="es-ES"/>
        </w:rPr>
        <w:t xml:space="preserve">pacientes que no son </w:t>
      </w:r>
      <w:r w:rsidR="00C01034" w:rsidRPr="00D453DA">
        <w:rPr>
          <w:rFonts w:cstheme="majorBidi"/>
          <w:szCs w:val="22"/>
          <w:u w:val="single"/>
          <w:lang w:val="es-ES"/>
        </w:rPr>
        <w:t>candidatos para trasplante</w:t>
      </w:r>
      <w:r w:rsidRPr="00D453DA">
        <w:rPr>
          <w:rFonts w:cstheme="majorBidi"/>
          <w:szCs w:val="22"/>
          <w:u w:val="single"/>
          <w:lang w:val="es-ES"/>
        </w:rPr>
        <w:t xml:space="preserve"> </w:t>
      </w:r>
      <w:r w:rsidR="00BC3D54" w:rsidRPr="00D453DA">
        <w:rPr>
          <w:rFonts w:cstheme="majorBidi"/>
          <w:szCs w:val="22"/>
          <w:u w:val="single"/>
          <w:lang w:val="es-ES"/>
        </w:rPr>
        <w:t xml:space="preserve">tratados con </w:t>
      </w:r>
      <w:proofErr w:type="spellStart"/>
      <w:r w:rsidR="00BC3D54" w:rsidRPr="00D453DA">
        <w:rPr>
          <w:rFonts w:cstheme="majorBidi"/>
          <w:szCs w:val="22"/>
          <w:u w:val="single"/>
          <w:lang w:val="es-ES"/>
        </w:rPr>
        <w:t>lenalidomida</w:t>
      </w:r>
      <w:proofErr w:type="spellEnd"/>
      <w:r w:rsidR="00BC3D54" w:rsidRPr="00D453DA">
        <w:rPr>
          <w:rFonts w:cstheme="majorBidi"/>
          <w:szCs w:val="22"/>
          <w:u w:val="single"/>
          <w:lang w:val="es-ES"/>
        </w:rPr>
        <w:t xml:space="preserve"> en combinación con </w:t>
      </w:r>
      <w:proofErr w:type="spellStart"/>
      <w:r w:rsidR="00BC3D54" w:rsidRPr="00D453DA">
        <w:rPr>
          <w:rFonts w:cstheme="majorBidi"/>
          <w:szCs w:val="22"/>
          <w:u w:val="single"/>
          <w:lang w:val="es-ES"/>
        </w:rPr>
        <w:t>melfalán</w:t>
      </w:r>
      <w:proofErr w:type="spellEnd"/>
      <w:r w:rsidR="00BC3D54" w:rsidRPr="00D453DA">
        <w:rPr>
          <w:rFonts w:cstheme="majorBidi"/>
          <w:szCs w:val="22"/>
          <w:u w:val="single"/>
          <w:lang w:val="es-ES"/>
        </w:rPr>
        <w:t xml:space="preserve"> y prednisona</w:t>
      </w:r>
    </w:p>
    <w:p w14:paraId="0F3A7F4F" w14:textId="77777777" w:rsidR="00604CE2" w:rsidRPr="00D453DA" w:rsidRDefault="00BC3D54" w:rsidP="000D766C">
      <w:pPr>
        <w:rPr>
          <w:rFonts w:cstheme="majorBidi"/>
          <w:color w:val="000000"/>
          <w:szCs w:val="22"/>
        </w:rPr>
      </w:pPr>
      <w:r w:rsidRPr="00D453DA">
        <w:rPr>
          <w:rFonts w:cstheme="majorBidi"/>
          <w:szCs w:val="22"/>
        </w:rPr>
        <w:t xml:space="preserve">La combinación de </w:t>
      </w:r>
      <w:proofErr w:type="spellStart"/>
      <w:r w:rsidRPr="00D453DA">
        <w:rPr>
          <w:rFonts w:cstheme="majorBidi"/>
          <w:szCs w:val="22"/>
        </w:rPr>
        <w:t>lenalidomida</w:t>
      </w:r>
      <w:proofErr w:type="spellEnd"/>
      <w:r w:rsidRPr="00D453DA">
        <w:rPr>
          <w:rFonts w:cstheme="majorBidi"/>
          <w:szCs w:val="22"/>
        </w:rPr>
        <w:t xml:space="preserve"> con </w:t>
      </w:r>
      <w:proofErr w:type="spellStart"/>
      <w:r w:rsidRPr="00D453DA">
        <w:rPr>
          <w:rFonts w:cstheme="majorBidi"/>
          <w:color w:val="000000"/>
          <w:szCs w:val="22"/>
        </w:rPr>
        <w:t>melfalán</w:t>
      </w:r>
      <w:proofErr w:type="spellEnd"/>
      <w:r w:rsidRPr="00D453DA">
        <w:rPr>
          <w:rFonts w:cstheme="majorBidi"/>
          <w:color w:val="000000"/>
          <w:szCs w:val="22"/>
        </w:rPr>
        <w:t xml:space="preserve"> y prednisona </w:t>
      </w:r>
      <w:r w:rsidRPr="00D453DA">
        <w:rPr>
          <w:rFonts w:cstheme="majorBidi"/>
          <w:szCs w:val="22"/>
        </w:rPr>
        <w:t xml:space="preserve">en pacientes con mieloma múltiple de nuevo diagnóstico se asocia con una </w:t>
      </w:r>
      <w:r w:rsidR="00E831D8" w:rsidRPr="00D453DA">
        <w:rPr>
          <w:rFonts w:cstheme="majorBidi"/>
          <w:szCs w:val="22"/>
        </w:rPr>
        <w:t>frecuencia</w:t>
      </w:r>
      <w:r w:rsidRPr="00D453DA">
        <w:rPr>
          <w:rFonts w:cstheme="majorBidi"/>
          <w:szCs w:val="22"/>
        </w:rPr>
        <w:t xml:space="preserve"> mayor de neutropenia de </w:t>
      </w:r>
      <w:r w:rsidR="008B1DDA" w:rsidRPr="00D453DA">
        <w:rPr>
          <w:rFonts w:cstheme="majorBidi"/>
          <w:szCs w:val="22"/>
        </w:rPr>
        <w:t>G</w:t>
      </w:r>
      <w:r w:rsidR="00910B07" w:rsidRPr="00D453DA">
        <w:rPr>
          <w:rFonts w:cstheme="majorBidi"/>
          <w:szCs w:val="22"/>
        </w:rPr>
        <w:t>rado</w:t>
      </w:r>
      <w:r w:rsidRPr="00D453DA">
        <w:rPr>
          <w:rFonts w:cstheme="majorBidi"/>
          <w:szCs w:val="22"/>
        </w:rPr>
        <w:t xml:space="preserve"> 4 </w:t>
      </w:r>
      <w:r w:rsidRPr="00D453DA">
        <w:rPr>
          <w:rFonts w:cstheme="majorBidi"/>
          <w:color w:val="000000"/>
          <w:szCs w:val="22"/>
        </w:rPr>
        <w:t>(34,1 % en MPR+R/</w:t>
      </w:r>
      <w:proofErr w:type="spellStart"/>
      <w:r w:rsidRPr="00D453DA">
        <w:rPr>
          <w:rFonts w:cstheme="majorBidi"/>
          <w:color w:val="000000"/>
          <w:szCs w:val="22"/>
        </w:rPr>
        <w:t>MPR+p</w:t>
      </w:r>
      <w:proofErr w:type="spellEnd"/>
      <w:r w:rsidR="00E831D8" w:rsidRPr="00D453DA">
        <w:rPr>
          <w:rFonts w:cstheme="majorBidi"/>
          <w:color w:val="000000"/>
          <w:szCs w:val="22"/>
        </w:rPr>
        <w:t>)</w:t>
      </w:r>
      <w:r w:rsidRPr="00D453DA">
        <w:rPr>
          <w:rFonts w:cstheme="majorBidi"/>
          <w:color w:val="000000"/>
          <w:szCs w:val="22"/>
        </w:rPr>
        <w:t xml:space="preserve"> </w:t>
      </w:r>
      <w:r w:rsidRPr="00D453DA">
        <w:rPr>
          <w:rFonts w:cstheme="majorBidi"/>
          <w:szCs w:val="22"/>
        </w:rPr>
        <w:t xml:space="preserve">en comparación con </w:t>
      </w:r>
      <w:proofErr w:type="spellStart"/>
      <w:r w:rsidRPr="00D453DA">
        <w:rPr>
          <w:rFonts w:cstheme="majorBidi"/>
          <w:color w:val="000000"/>
          <w:szCs w:val="22"/>
        </w:rPr>
        <w:t>MPp+p</w:t>
      </w:r>
      <w:proofErr w:type="spellEnd"/>
      <w:r w:rsidR="00E831D8" w:rsidRPr="00D453DA">
        <w:rPr>
          <w:rFonts w:cstheme="majorBidi"/>
          <w:color w:val="000000"/>
          <w:szCs w:val="22"/>
        </w:rPr>
        <w:t xml:space="preserve"> (7,8 %</w:t>
      </w:r>
      <w:r w:rsidRPr="00D453DA">
        <w:rPr>
          <w:rFonts w:cstheme="majorBidi"/>
          <w:color w:val="000000"/>
          <w:szCs w:val="22"/>
        </w:rPr>
        <w:t xml:space="preserve">). Se observó una </w:t>
      </w:r>
      <w:r w:rsidR="00E831D8" w:rsidRPr="00D453DA">
        <w:rPr>
          <w:rFonts w:cstheme="majorBidi"/>
          <w:color w:val="000000"/>
          <w:szCs w:val="22"/>
        </w:rPr>
        <w:t>frecuencia</w:t>
      </w:r>
      <w:r w:rsidRPr="00D453DA">
        <w:rPr>
          <w:rFonts w:cstheme="majorBidi"/>
          <w:color w:val="000000"/>
          <w:szCs w:val="22"/>
        </w:rPr>
        <w:t xml:space="preserve"> mayor de neutropenia febril de </w:t>
      </w:r>
      <w:r w:rsidR="008B1DDA" w:rsidRPr="00D453DA">
        <w:rPr>
          <w:rFonts w:cstheme="majorBidi"/>
          <w:color w:val="000000"/>
          <w:szCs w:val="22"/>
        </w:rPr>
        <w:t>G</w:t>
      </w:r>
      <w:r w:rsidR="00910B07" w:rsidRPr="00D453DA">
        <w:rPr>
          <w:rFonts w:cstheme="majorBidi"/>
          <w:color w:val="000000"/>
          <w:szCs w:val="22"/>
        </w:rPr>
        <w:t>rado</w:t>
      </w:r>
      <w:r w:rsidRPr="00D453DA">
        <w:rPr>
          <w:rFonts w:cstheme="majorBidi"/>
          <w:color w:val="000000"/>
          <w:szCs w:val="22"/>
        </w:rPr>
        <w:t> 4 (1,7 % en MPR+R/</w:t>
      </w:r>
      <w:proofErr w:type="spellStart"/>
      <w:r w:rsidRPr="00D453DA">
        <w:rPr>
          <w:rFonts w:cstheme="majorBidi"/>
          <w:color w:val="000000"/>
          <w:szCs w:val="22"/>
        </w:rPr>
        <w:t>MPR+p</w:t>
      </w:r>
      <w:proofErr w:type="spellEnd"/>
      <w:r w:rsidRPr="00D453DA">
        <w:rPr>
          <w:rFonts w:cstheme="majorBidi"/>
          <w:color w:val="000000"/>
          <w:szCs w:val="22"/>
        </w:rPr>
        <w:t xml:space="preserve">, </w:t>
      </w:r>
      <w:r w:rsidRPr="00D453DA">
        <w:rPr>
          <w:rFonts w:cstheme="majorBidi"/>
          <w:szCs w:val="22"/>
        </w:rPr>
        <w:t xml:space="preserve">en comparación con el </w:t>
      </w:r>
      <w:r w:rsidRPr="00D453DA">
        <w:rPr>
          <w:rFonts w:cstheme="majorBidi"/>
          <w:color w:val="000000"/>
          <w:szCs w:val="22"/>
        </w:rPr>
        <w:t xml:space="preserve">0,0 % en </w:t>
      </w:r>
      <w:proofErr w:type="spellStart"/>
      <w:r w:rsidRPr="00D453DA">
        <w:rPr>
          <w:rFonts w:cstheme="majorBidi"/>
          <w:color w:val="000000"/>
          <w:szCs w:val="22"/>
        </w:rPr>
        <w:t>MPp+p</w:t>
      </w:r>
      <w:proofErr w:type="spellEnd"/>
      <w:r w:rsidRPr="00D453DA">
        <w:rPr>
          <w:rFonts w:cstheme="majorBidi"/>
          <w:color w:val="000000"/>
          <w:szCs w:val="22"/>
        </w:rPr>
        <w:t>).</w:t>
      </w:r>
    </w:p>
    <w:p w14:paraId="5232A335" w14:textId="77777777" w:rsidR="00BC3D54" w:rsidRPr="00D453DA" w:rsidRDefault="00BC3D54" w:rsidP="000D766C">
      <w:pPr>
        <w:rPr>
          <w:rFonts w:cstheme="majorBidi"/>
          <w:szCs w:val="22"/>
        </w:rPr>
      </w:pPr>
    </w:p>
    <w:p w14:paraId="7BAC1A37" w14:textId="77777777" w:rsidR="00604CE2" w:rsidRPr="00D453DA" w:rsidRDefault="00BC3D54" w:rsidP="000D766C">
      <w:pPr>
        <w:rPr>
          <w:rFonts w:cstheme="majorBidi"/>
          <w:color w:val="000000"/>
          <w:szCs w:val="22"/>
        </w:rPr>
      </w:pPr>
      <w:r w:rsidRPr="00D453DA">
        <w:rPr>
          <w:rFonts w:cstheme="majorBidi"/>
          <w:szCs w:val="22"/>
        </w:rPr>
        <w:lastRenderedPageBreak/>
        <w:t xml:space="preserve">La combinación de </w:t>
      </w:r>
      <w:proofErr w:type="spellStart"/>
      <w:r w:rsidRPr="00D453DA">
        <w:rPr>
          <w:rFonts w:cstheme="majorBidi"/>
          <w:szCs w:val="22"/>
        </w:rPr>
        <w:t>lenalidomida</w:t>
      </w:r>
      <w:proofErr w:type="spellEnd"/>
      <w:r w:rsidRPr="00D453DA">
        <w:rPr>
          <w:rFonts w:cstheme="majorBidi"/>
          <w:szCs w:val="22"/>
        </w:rPr>
        <w:t xml:space="preserve"> con </w:t>
      </w:r>
      <w:proofErr w:type="spellStart"/>
      <w:r w:rsidRPr="00D453DA">
        <w:rPr>
          <w:rFonts w:cstheme="majorBidi"/>
          <w:color w:val="000000"/>
          <w:szCs w:val="22"/>
        </w:rPr>
        <w:t>melfalán</w:t>
      </w:r>
      <w:proofErr w:type="spellEnd"/>
      <w:r w:rsidRPr="00D453DA">
        <w:rPr>
          <w:rFonts w:cstheme="majorBidi"/>
          <w:color w:val="000000"/>
          <w:szCs w:val="22"/>
        </w:rPr>
        <w:t xml:space="preserve"> y prednisona </w:t>
      </w:r>
      <w:r w:rsidRPr="00D453DA">
        <w:rPr>
          <w:rFonts w:cstheme="majorBidi"/>
          <w:szCs w:val="22"/>
        </w:rPr>
        <w:t xml:space="preserve">en pacientes con mieloma múltiple de nuevo diagnóstico se asocia con una </w:t>
      </w:r>
      <w:r w:rsidR="00E831D8" w:rsidRPr="00D453DA">
        <w:rPr>
          <w:rFonts w:cstheme="majorBidi"/>
          <w:szCs w:val="22"/>
        </w:rPr>
        <w:t>frecuencia</w:t>
      </w:r>
      <w:r w:rsidRPr="00D453DA">
        <w:rPr>
          <w:rFonts w:cstheme="majorBidi"/>
          <w:szCs w:val="22"/>
        </w:rPr>
        <w:t xml:space="preserve"> mayor de </w:t>
      </w:r>
      <w:r w:rsidRPr="00D453DA">
        <w:rPr>
          <w:rFonts w:cstheme="majorBidi"/>
          <w:color w:val="000000"/>
          <w:szCs w:val="22"/>
        </w:rPr>
        <w:t xml:space="preserve">trombocitopenia de </w:t>
      </w:r>
      <w:r w:rsidR="008B1DDA" w:rsidRPr="00D453DA">
        <w:rPr>
          <w:rFonts w:cstheme="majorBidi"/>
          <w:color w:val="000000"/>
          <w:szCs w:val="22"/>
        </w:rPr>
        <w:t>G</w:t>
      </w:r>
      <w:r w:rsidR="00910B07" w:rsidRPr="00D453DA">
        <w:rPr>
          <w:rFonts w:cstheme="majorBidi"/>
          <w:color w:val="000000"/>
          <w:szCs w:val="22"/>
        </w:rPr>
        <w:t>rado</w:t>
      </w:r>
      <w:r w:rsidRPr="00D453DA">
        <w:rPr>
          <w:rFonts w:cstheme="majorBidi"/>
          <w:color w:val="000000"/>
          <w:szCs w:val="22"/>
        </w:rPr>
        <w:t xml:space="preserve"> 3 y </w:t>
      </w:r>
      <w:r w:rsidR="008B1DDA" w:rsidRPr="00D453DA">
        <w:rPr>
          <w:rFonts w:cstheme="majorBidi"/>
          <w:color w:val="000000"/>
          <w:szCs w:val="22"/>
        </w:rPr>
        <w:t>G</w:t>
      </w:r>
      <w:r w:rsidR="00910B07" w:rsidRPr="00D453DA">
        <w:rPr>
          <w:rFonts w:cstheme="majorBidi"/>
          <w:color w:val="000000"/>
          <w:szCs w:val="22"/>
        </w:rPr>
        <w:t>rado</w:t>
      </w:r>
      <w:r w:rsidRPr="00D453DA">
        <w:rPr>
          <w:rFonts w:cstheme="majorBidi"/>
          <w:color w:val="000000"/>
          <w:szCs w:val="22"/>
        </w:rPr>
        <w:t> 4 (40,4 % en MPR+R/</w:t>
      </w:r>
      <w:proofErr w:type="spellStart"/>
      <w:r w:rsidRPr="00D453DA">
        <w:rPr>
          <w:rFonts w:cstheme="majorBidi"/>
          <w:color w:val="000000"/>
          <w:szCs w:val="22"/>
        </w:rPr>
        <w:t>MPR+p</w:t>
      </w:r>
      <w:proofErr w:type="spellEnd"/>
      <w:r w:rsidR="00E831D8" w:rsidRPr="00D453DA">
        <w:rPr>
          <w:rFonts w:cstheme="majorBidi"/>
          <w:color w:val="000000"/>
          <w:szCs w:val="22"/>
        </w:rPr>
        <w:t>)</w:t>
      </w:r>
      <w:r w:rsidRPr="00D453DA">
        <w:rPr>
          <w:rFonts w:cstheme="majorBidi"/>
          <w:color w:val="000000"/>
          <w:szCs w:val="22"/>
        </w:rPr>
        <w:t xml:space="preserve"> </w:t>
      </w:r>
      <w:r w:rsidRPr="00D453DA">
        <w:rPr>
          <w:rFonts w:cstheme="majorBidi"/>
          <w:szCs w:val="22"/>
        </w:rPr>
        <w:t xml:space="preserve">en comparación con </w:t>
      </w:r>
      <w:proofErr w:type="spellStart"/>
      <w:r w:rsidRPr="00D453DA">
        <w:rPr>
          <w:rFonts w:cstheme="majorBidi"/>
          <w:color w:val="000000"/>
          <w:szCs w:val="22"/>
        </w:rPr>
        <w:t>MPp+p</w:t>
      </w:r>
      <w:proofErr w:type="spellEnd"/>
      <w:r w:rsidR="00E831D8" w:rsidRPr="00D453DA">
        <w:rPr>
          <w:rFonts w:cstheme="majorBidi"/>
          <w:color w:val="000000"/>
          <w:szCs w:val="22"/>
        </w:rPr>
        <w:t xml:space="preserve"> (13,7 %</w:t>
      </w:r>
      <w:r w:rsidRPr="00D453DA">
        <w:rPr>
          <w:rFonts w:cstheme="majorBidi"/>
          <w:bCs/>
          <w:color w:val="000000"/>
          <w:szCs w:val="22"/>
        </w:rPr>
        <w:t>)</w:t>
      </w:r>
      <w:r w:rsidRPr="00D453DA">
        <w:rPr>
          <w:rFonts w:cstheme="majorBidi"/>
          <w:color w:val="000000"/>
          <w:szCs w:val="22"/>
        </w:rPr>
        <w:t>.</w:t>
      </w:r>
    </w:p>
    <w:p w14:paraId="1476BAC0" w14:textId="77777777" w:rsidR="00BC3D54" w:rsidRPr="00D453DA" w:rsidRDefault="00BC3D54" w:rsidP="000D766C">
      <w:pPr>
        <w:pStyle w:val="C-BodyText"/>
        <w:spacing w:before="0" w:after="0" w:line="240" w:lineRule="auto"/>
        <w:rPr>
          <w:rFonts w:cstheme="majorBidi"/>
          <w:sz w:val="22"/>
          <w:lang w:val="es-ES"/>
        </w:rPr>
      </w:pPr>
    </w:p>
    <w:p w14:paraId="29E71A83" w14:textId="77777777" w:rsidR="00BC3D54" w:rsidRPr="00D453DA" w:rsidRDefault="00BC3D54" w:rsidP="000D766C">
      <w:pPr>
        <w:pStyle w:val="Date"/>
        <w:keepNext/>
        <w:widowControl w:val="0"/>
        <w:numPr>
          <w:ilvl w:val="0"/>
          <w:numId w:val="107"/>
        </w:numPr>
        <w:ind w:left="567" w:hanging="567"/>
        <w:rPr>
          <w:rFonts w:cstheme="majorBidi"/>
          <w:szCs w:val="22"/>
          <w:u w:val="single"/>
          <w:lang w:val="es-ES"/>
        </w:rPr>
      </w:pPr>
      <w:r w:rsidRPr="00D453DA">
        <w:rPr>
          <w:rFonts w:cstheme="majorBidi"/>
          <w:szCs w:val="22"/>
          <w:u w:val="single"/>
          <w:lang w:val="es-ES"/>
        </w:rPr>
        <w:t>Mieloma múltiple</w:t>
      </w:r>
      <w:r w:rsidR="00E831D8" w:rsidRPr="00D453DA">
        <w:rPr>
          <w:rFonts w:cstheme="majorBidi"/>
          <w:szCs w:val="22"/>
          <w:u w:val="single"/>
          <w:lang w:val="es-ES"/>
        </w:rPr>
        <w:t>:</w:t>
      </w:r>
      <w:r w:rsidRPr="00D453DA">
        <w:rPr>
          <w:rFonts w:cstheme="majorBidi"/>
          <w:szCs w:val="22"/>
          <w:u w:val="single"/>
          <w:lang w:val="es-ES"/>
        </w:rPr>
        <w:t xml:space="preserve"> </w:t>
      </w:r>
      <w:r w:rsidR="00E831D8" w:rsidRPr="00D453DA">
        <w:rPr>
          <w:rFonts w:cstheme="majorBidi"/>
          <w:szCs w:val="22"/>
          <w:u w:val="single"/>
          <w:lang w:val="es-ES"/>
        </w:rPr>
        <w:t xml:space="preserve">pacientes </w:t>
      </w:r>
      <w:r w:rsidRPr="00D453DA">
        <w:rPr>
          <w:rFonts w:cstheme="majorBidi"/>
          <w:szCs w:val="22"/>
          <w:u w:val="single"/>
          <w:lang w:val="es-ES"/>
        </w:rPr>
        <w:t>con al menos un tratamiento previo</w:t>
      </w:r>
    </w:p>
    <w:p w14:paraId="21F0E75D" w14:textId="77777777" w:rsidR="00BC3D54" w:rsidRPr="00D453DA" w:rsidRDefault="00BC3D54" w:rsidP="000D766C">
      <w:pPr>
        <w:pStyle w:val="C-BodyText"/>
        <w:spacing w:before="0" w:after="0" w:line="240" w:lineRule="auto"/>
        <w:rPr>
          <w:rFonts w:cstheme="majorBidi"/>
          <w:sz w:val="22"/>
          <w:lang w:val="es-ES"/>
        </w:rPr>
      </w:pPr>
      <w:r w:rsidRPr="00D453DA">
        <w:rPr>
          <w:rFonts w:cstheme="majorBidi"/>
          <w:sz w:val="22"/>
          <w:lang w:val="es-ES"/>
        </w:rPr>
        <w:t xml:space="preserve">La combinación de </w:t>
      </w:r>
      <w:proofErr w:type="spellStart"/>
      <w:r w:rsidRPr="00D453DA">
        <w:rPr>
          <w:rFonts w:cstheme="majorBidi"/>
          <w:sz w:val="22"/>
          <w:lang w:val="es-ES"/>
        </w:rPr>
        <w:t>lenalidomida</w:t>
      </w:r>
      <w:proofErr w:type="spellEnd"/>
      <w:r w:rsidRPr="00D453DA">
        <w:rPr>
          <w:rFonts w:cstheme="majorBidi"/>
          <w:sz w:val="22"/>
          <w:lang w:val="es-ES"/>
        </w:rPr>
        <w:t xml:space="preserve"> y dexametasona en pacientes con mieloma múltiple se asocia con una incidencia mayor de neutropenia de </w:t>
      </w:r>
      <w:r w:rsidR="00BD0878" w:rsidRPr="00D453DA">
        <w:rPr>
          <w:rFonts w:cstheme="majorBidi"/>
          <w:sz w:val="22"/>
          <w:lang w:val="es-ES"/>
        </w:rPr>
        <w:t>g</w:t>
      </w:r>
      <w:r w:rsidR="00910B07" w:rsidRPr="00D453DA">
        <w:rPr>
          <w:rFonts w:cstheme="majorBidi"/>
          <w:sz w:val="22"/>
          <w:lang w:val="es-ES"/>
        </w:rPr>
        <w:t>rado</w:t>
      </w:r>
      <w:r w:rsidRPr="00D453DA">
        <w:rPr>
          <w:rFonts w:cstheme="majorBidi"/>
          <w:sz w:val="22"/>
          <w:lang w:val="es-ES"/>
        </w:rPr>
        <w:t xml:space="preserve"> 4 (5,1 % de los pacientes tratados con </w:t>
      </w:r>
      <w:proofErr w:type="spellStart"/>
      <w:r w:rsidRPr="00D453DA">
        <w:rPr>
          <w:rFonts w:cstheme="majorBidi"/>
          <w:sz w:val="22"/>
          <w:lang w:val="es-ES"/>
        </w:rPr>
        <w:t>lenalidomida</w:t>
      </w:r>
      <w:proofErr w:type="spellEnd"/>
      <w:r w:rsidRPr="00D453DA">
        <w:rPr>
          <w:rFonts w:cstheme="majorBidi"/>
          <w:sz w:val="22"/>
          <w:lang w:val="es-ES"/>
        </w:rPr>
        <w:t xml:space="preserve">/dexametasona, en comparación con 0,6 % de los tratados con placebo/dexametasona). Se observaron episodios poco frecuentes de neutropenia febril de </w:t>
      </w:r>
      <w:r w:rsidR="00BD0878" w:rsidRPr="00D453DA">
        <w:rPr>
          <w:rFonts w:cstheme="majorBidi"/>
          <w:sz w:val="22"/>
          <w:lang w:val="es-ES"/>
        </w:rPr>
        <w:t>g</w:t>
      </w:r>
      <w:r w:rsidR="00910B07" w:rsidRPr="00D453DA">
        <w:rPr>
          <w:rFonts w:cstheme="majorBidi"/>
          <w:sz w:val="22"/>
          <w:lang w:val="es-ES"/>
        </w:rPr>
        <w:t>rado</w:t>
      </w:r>
      <w:r w:rsidRPr="00D453DA">
        <w:rPr>
          <w:rFonts w:cstheme="majorBidi"/>
          <w:sz w:val="22"/>
          <w:lang w:val="es-ES"/>
        </w:rPr>
        <w:t xml:space="preserve"> 4 (0,6 % de los pacientes tratados con </w:t>
      </w:r>
      <w:proofErr w:type="spellStart"/>
      <w:r w:rsidRPr="00D453DA">
        <w:rPr>
          <w:rFonts w:cstheme="majorBidi"/>
          <w:sz w:val="22"/>
          <w:lang w:val="es-ES"/>
        </w:rPr>
        <w:t>lenalidomida</w:t>
      </w:r>
      <w:proofErr w:type="spellEnd"/>
      <w:r w:rsidRPr="00D453DA">
        <w:rPr>
          <w:rFonts w:cstheme="majorBidi"/>
          <w:sz w:val="22"/>
          <w:lang w:val="es-ES"/>
        </w:rPr>
        <w:t>/dexametasona, en comparación con 0,0 % de los tratados con placebo/dexametasona).</w:t>
      </w:r>
    </w:p>
    <w:p w14:paraId="31E8911C" w14:textId="77777777" w:rsidR="00BC3D54" w:rsidRPr="00D453DA" w:rsidRDefault="00BC3D54" w:rsidP="000D766C">
      <w:pPr>
        <w:pStyle w:val="C-BodyText"/>
        <w:spacing w:before="0" w:after="0" w:line="240" w:lineRule="auto"/>
        <w:rPr>
          <w:rFonts w:cstheme="majorBidi"/>
          <w:sz w:val="22"/>
          <w:lang w:val="es-ES"/>
        </w:rPr>
      </w:pPr>
    </w:p>
    <w:p w14:paraId="4213AD19" w14:textId="77777777" w:rsidR="00BD0878" w:rsidRPr="00D453DA" w:rsidDel="00BD0878" w:rsidRDefault="00BC3D54" w:rsidP="000D766C">
      <w:pPr>
        <w:pStyle w:val="C-BodyText"/>
        <w:spacing w:before="0" w:after="0" w:line="240" w:lineRule="auto"/>
        <w:rPr>
          <w:rFonts w:cstheme="majorBidi"/>
          <w:sz w:val="22"/>
          <w:lang w:val="es-ES"/>
        </w:rPr>
      </w:pPr>
      <w:r w:rsidRPr="00D453DA">
        <w:rPr>
          <w:rFonts w:cstheme="majorBidi"/>
          <w:sz w:val="22"/>
          <w:lang w:val="es-ES"/>
        </w:rPr>
        <w:t xml:space="preserve">La combinación de </w:t>
      </w:r>
      <w:proofErr w:type="spellStart"/>
      <w:r w:rsidRPr="00D453DA">
        <w:rPr>
          <w:rFonts w:cstheme="majorBidi"/>
          <w:sz w:val="22"/>
          <w:lang w:val="es-ES"/>
        </w:rPr>
        <w:t>lenalidomida</w:t>
      </w:r>
      <w:proofErr w:type="spellEnd"/>
      <w:r w:rsidRPr="00D453DA">
        <w:rPr>
          <w:rFonts w:cstheme="majorBidi"/>
          <w:sz w:val="22"/>
          <w:lang w:val="es-ES"/>
        </w:rPr>
        <w:t xml:space="preserve"> y dexametasona en pacientes con mieloma múltiple se asocia con una mayor incidencia de trombocitopenia de </w:t>
      </w:r>
      <w:r w:rsidR="00BD0878" w:rsidRPr="00D453DA">
        <w:rPr>
          <w:rFonts w:cstheme="majorBidi"/>
          <w:sz w:val="22"/>
          <w:lang w:val="es-ES"/>
        </w:rPr>
        <w:t>g</w:t>
      </w:r>
      <w:r w:rsidR="00910B07" w:rsidRPr="00D453DA">
        <w:rPr>
          <w:rFonts w:cstheme="majorBidi"/>
          <w:sz w:val="22"/>
          <w:lang w:val="es-ES"/>
        </w:rPr>
        <w:t>rado</w:t>
      </w:r>
      <w:r w:rsidRPr="00D453DA">
        <w:rPr>
          <w:rFonts w:cstheme="majorBidi"/>
          <w:sz w:val="22"/>
          <w:lang w:val="es-ES"/>
        </w:rPr>
        <w:t xml:space="preserve"> 3 y 4 (9,9 % y 1,4 %, respectivamente, en los pacientes tratados con </w:t>
      </w:r>
      <w:proofErr w:type="spellStart"/>
      <w:r w:rsidRPr="00D453DA">
        <w:rPr>
          <w:rFonts w:cstheme="majorBidi"/>
          <w:sz w:val="22"/>
          <w:lang w:val="es-ES"/>
        </w:rPr>
        <w:t>lenalidomida</w:t>
      </w:r>
      <w:proofErr w:type="spellEnd"/>
      <w:r w:rsidRPr="00D453DA">
        <w:rPr>
          <w:rFonts w:cstheme="majorBidi"/>
          <w:sz w:val="22"/>
          <w:lang w:val="es-ES"/>
        </w:rPr>
        <w:t>/dexametasona, en comparación con 2,3 % y 0,0 % en los tratados con placebo/dexametasona).</w:t>
      </w:r>
    </w:p>
    <w:p w14:paraId="07E46E54" w14:textId="77777777" w:rsidR="00604CE2" w:rsidRPr="00D453DA" w:rsidRDefault="00604CE2" w:rsidP="000D766C">
      <w:pPr>
        <w:pStyle w:val="C-BodyText"/>
        <w:spacing w:before="0" w:after="0" w:line="240" w:lineRule="auto"/>
        <w:rPr>
          <w:rFonts w:cstheme="majorBidi"/>
          <w:color w:val="000000"/>
          <w:sz w:val="22"/>
          <w:lang w:val="es-ES"/>
        </w:rPr>
      </w:pPr>
    </w:p>
    <w:p w14:paraId="6169429D" w14:textId="77777777" w:rsidR="008B1DDA" w:rsidRPr="00D453DA" w:rsidRDefault="008B1DDA" w:rsidP="000D766C">
      <w:pPr>
        <w:pStyle w:val="Date"/>
        <w:keepNext/>
        <w:widowControl w:val="0"/>
        <w:numPr>
          <w:ilvl w:val="0"/>
          <w:numId w:val="107"/>
        </w:numPr>
        <w:ind w:left="567" w:hanging="567"/>
        <w:rPr>
          <w:rFonts w:cstheme="majorBidi"/>
          <w:szCs w:val="22"/>
          <w:u w:val="single"/>
        </w:rPr>
      </w:pPr>
      <w:r w:rsidRPr="00D453DA">
        <w:rPr>
          <w:rFonts w:cstheme="majorBidi"/>
          <w:szCs w:val="22"/>
          <w:u w:val="single"/>
          <w:lang w:val="es-ES"/>
        </w:rPr>
        <w:t>Pacientes con síndromes mielodisplásicos</w:t>
      </w:r>
    </w:p>
    <w:p w14:paraId="1E2D606C" w14:textId="77777777" w:rsidR="008B1DDA" w:rsidRPr="00D453DA" w:rsidRDefault="008B1DDA" w:rsidP="000D766C">
      <w:pPr>
        <w:rPr>
          <w:rFonts w:cstheme="majorBidi"/>
        </w:rPr>
      </w:pPr>
      <w:r w:rsidRPr="00D453DA">
        <w:rPr>
          <w:rFonts w:cstheme="majorBidi"/>
          <w:szCs w:val="22"/>
        </w:rPr>
        <w:t xml:space="preserve">En </w:t>
      </w:r>
      <w:r w:rsidRPr="00D453DA">
        <w:rPr>
          <w:rFonts w:cstheme="majorBidi"/>
          <w:spacing w:val="1"/>
          <w:szCs w:val="22"/>
        </w:rPr>
        <w:t>l</w:t>
      </w:r>
      <w:r w:rsidRPr="00D453DA">
        <w:rPr>
          <w:rFonts w:cstheme="majorBidi"/>
          <w:szCs w:val="22"/>
        </w:rPr>
        <w:t>os</w:t>
      </w:r>
      <w:r w:rsidRPr="00D453DA">
        <w:rPr>
          <w:rFonts w:cstheme="majorBidi"/>
          <w:spacing w:val="-1"/>
          <w:szCs w:val="22"/>
        </w:rPr>
        <w:t xml:space="preserve"> </w:t>
      </w:r>
      <w:r w:rsidRPr="00D453DA">
        <w:rPr>
          <w:rFonts w:cstheme="majorBidi"/>
          <w:szCs w:val="22"/>
        </w:rPr>
        <w:t>p</w:t>
      </w:r>
      <w:r w:rsidRPr="00D453DA">
        <w:rPr>
          <w:rFonts w:cstheme="majorBidi"/>
          <w:spacing w:val="1"/>
          <w:szCs w:val="22"/>
        </w:rPr>
        <w:t>a</w:t>
      </w:r>
      <w:r w:rsidRPr="00D453DA">
        <w:rPr>
          <w:rFonts w:cstheme="majorBidi"/>
          <w:spacing w:val="-2"/>
          <w:szCs w:val="22"/>
        </w:rPr>
        <w:t>c</w:t>
      </w:r>
      <w:r w:rsidRPr="00D453DA">
        <w:rPr>
          <w:rFonts w:cstheme="majorBidi"/>
          <w:spacing w:val="1"/>
          <w:szCs w:val="22"/>
        </w:rPr>
        <w:t>ie</w:t>
      </w:r>
      <w:r w:rsidRPr="00D453DA">
        <w:rPr>
          <w:rFonts w:cstheme="majorBidi"/>
          <w:spacing w:val="-2"/>
          <w:szCs w:val="22"/>
        </w:rPr>
        <w:t>n</w:t>
      </w:r>
      <w:r w:rsidRPr="00D453DA">
        <w:rPr>
          <w:rFonts w:cstheme="majorBidi"/>
          <w:spacing w:val="1"/>
          <w:szCs w:val="22"/>
        </w:rPr>
        <w:t>t</w:t>
      </w:r>
      <w:r w:rsidRPr="00D453DA">
        <w:rPr>
          <w:rFonts w:cstheme="majorBidi"/>
          <w:szCs w:val="22"/>
        </w:rPr>
        <w:t>es</w:t>
      </w:r>
      <w:r w:rsidRPr="00D453DA">
        <w:rPr>
          <w:rFonts w:cstheme="majorBidi"/>
          <w:spacing w:val="-2"/>
          <w:szCs w:val="22"/>
        </w:rPr>
        <w:t xml:space="preserve"> </w:t>
      </w:r>
      <w:r w:rsidRPr="00D453DA">
        <w:rPr>
          <w:rFonts w:cstheme="majorBidi"/>
          <w:spacing w:val="1"/>
          <w:szCs w:val="22"/>
        </w:rPr>
        <w:t>c</w:t>
      </w:r>
      <w:r w:rsidRPr="00D453DA">
        <w:rPr>
          <w:rFonts w:cstheme="majorBidi"/>
          <w:szCs w:val="22"/>
        </w:rPr>
        <w:t>on</w:t>
      </w:r>
      <w:r w:rsidRPr="00D453DA">
        <w:rPr>
          <w:rFonts w:cstheme="majorBidi"/>
          <w:spacing w:val="1"/>
          <w:szCs w:val="22"/>
        </w:rPr>
        <w:t xml:space="preserve"> </w:t>
      </w:r>
      <w:r w:rsidRPr="00D453DA">
        <w:rPr>
          <w:rFonts w:cstheme="majorBidi"/>
          <w:spacing w:val="-2"/>
          <w:szCs w:val="22"/>
        </w:rPr>
        <w:t>s</w:t>
      </w:r>
      <w:r w:rsidRPr="00D453DA">
        <w:rPr>
          <w:rFonts w:cstheme="majorBidi"/>
          <w:spacing w:val="1"/>
          <w:szCs w:val="22"/>
        </w:rPr>
        <w:t>í</w:t>
      </w:r>
      <w:r w:rsidRPr="00D453DA">
        <w:rPr>
          <w:rFonts w:cstheme="majorBidi"/>
          <w:szCs w:val="22"/>
        </w:rPr>
        <w:t>n</w:t>
      </w:r>
      <w:r w:rsidRPr="00D453DA">
        <w:rPr>
          <w:rFonts w:cstheme="majorBidi"/>
          <w:spacing w:val="-2"/>
          <w:szCs w:val="22"/>
        </w:rPr>
        <w:t>d</w:t>
      </w:r>
      <w:r w:rsidRPr="00D453DA">
        <w:rPr>
          <w:rFonts w:cstheme="majorBidi"/>
          <w:spacing w:val="1"/>
          <w:szCs w:val="22"/>
        </w:rPr>
        <w:t>r</w:t>
      </w:r>
      <w:r w:rsidRPr="00D453DA">
        <w:rPr>
          <w:rFonts w:cstheme="majorBidi"/>
          <w:spacing w:val="-2"/>
          <w:szCs w:val="22"/>
        </w:rPr>
        <w:t>o</w:t>
      </w:r>
      <w:r w:rsidRPr="00D453DA">
        <w:rPr>
          <w:rFonts w:cstheme="majorBidi"/>
          <w:spacing w:val="1"/>
          <w:szCs w:val="22"/>
        </w:rPr>
        <w:t>m</w:t>
      </w:r>
      <w:r w:rsidRPr="00D453DA">
        <w:rPr>
          <w:rFonts w:cstheme="majorBidi"/>
          <w:szCs w:val="22"/>
        </w:rPr>
        <w:t>es</w:t>
      </w:r>
      <w:r w:rsidRPr="00D453DA">
        <w:rPr>
          <w:rFonts w:cstheme="majorBidi"/>
          <w:spacing w:val="-1"/>
          <w:szCs w:val="22"/>
        </w:rPr>
        <w:t xml:space="preserve"> m</w:t>
      </w:r>
      <w:r w:rsidRPr="00D453DA">
        <w:rPr>
          <w:rFonts w:cstheme="majorBidi"/>
          <w:spacing w:val="1"/>
          <w:szCs w:val="22"/>
        </w:rPr>
        <w:t>i</w:t>
      </w:r>
      <w:r w:rsidRPr="00D453DA">
        <w:rPr>
          <w:rFonts w:cstheme="majorBidi"/>
          <w:szCs w:val="22"/>
        </w:rPr>
        <w:t>e</w:t>
      </w:r>
      <w:r w:rsidRPr="00D453DA">
        <w:rPr>
          <w:rFonts w:cstheme="majorBidi"/>
          <w:spacing w:val="-1"/>
          <w:szCs w:val="22"/>
        </w:rPr>
        <w:t>l</w:t>
      </w:r>
      <w:r w:rsidRPr="00D453DA">
        <w:rPr>
          <w:rFonts w:cstheme="majorBidi"/>
          <w:szCs w:val="22"/>
        </w:rPr>
        <w:t>od</w:t>
      </w:r>
      <w:r w:rsidRPr="00D453DA">
        <w:rPr>
          <w:rFonts w:cstheme="majorBidi"/>
          <w:spacing w:val="-1"/>
          <w:szCs w:val="22"/>
        </w:rPr>
        <w:t>i</w:t>
      </w:r>
      <w:r w:rsidRPr="00D453DA">
        <w:rPr>
          <w:rFonts w:cstheme="majorBidi"/>
          <w:spacing w:val="1"/>
          <w:szCs w:val="22"/>
        </w:rPr>
        <w:t>s</w:t>
      </w:r>
      <w:r w:rsidRPr="00D453DA">
        <w:rPr>
          <w:rFonts w:cstheme="majorBidi"/>
          <w:szCs w:val="22"/>
        </w:rPr>
        <w:t>p</w:t>
      </w:r>
      <w:r w:rsidRPr="00D453DA">
        <w:rPr>
          <w:rFonts w:cstheme="majorBidi"/>
          <w:spacing w:val="-1"/>
          <w:szCs w:val="22"/>
        </w:rPr>
        <w:t>l</w:t>
      </w:r>
      <w:r w:rsidRPr="00D453DA">
        <w:rPr>
          <w:rFonts w:cstheme="majorBidi"/>
          <w:spacing w:val="1"/>
          <w:szCs w:val="22"/>
        </w:rPr>
        <w:t>á</w:t>
      </w:r>
      <w:r w:rsidRPr="00D453DA">
        <w:rPr>
          <w:rFonts w:cstheme="majorBidi"/>
          <w:spacing w:val="-2"/>
          <w:szCs w:val="22"/>
        </w:rPr>
        <w:t>s</w:t>
      </w:r>
      <w:r w:rsidRPr="00D453DA">
        <w:rPr>
          <w:rFonts w:cstheme="majorBidi"/>
          <w:spacing w:val="1"/>
          <w:szCs w:val="22"/>
        </w:rPr>
        <w:t>i</w:t>
      </w:r>
      <w:r w:rsidRPr="00D453DA">
        <w:rPr>
          <w:rFonts w:cstheme="majorBidi"/>
          <w:szCs w:val="22"/>
        </w:rPr>
        <w:t>cos,</w:t>
      </w:r>
      <w:r w:rsidRPr="00D453DA">
        <w:rPr>
          <w:rFonts w:cstheme="majorBidi"/>
          <w:spacing w:val="-2"/>
          <w:szCs w:val="22"/>
        </w:rPr>
        <w:t xml:space="preserve"> </w:t>
      </w:r>
      <w:proofErr w:type="spellStart"/>
      <w:r w:rsidRPr="00D453DA">
        <w:rPr>
          <w:rFonts w:cstheme="majorBidi"/>
          <w:spacing w:val="1"/>
          <w:szCs w:val="22"/>
        </w:rPr>
        <w:t>l</w:t>
      </w:r>
      <w:r w:rsidRPr="00D453DA">
        <w:rPr>
          <w:rFonts w:cstheme="majorBidi"/>
          <w:szCs w:val="22"/>
        </w:rPr>
        <w:t>e</w:t>
      </w:r>
      <w:r w:rsidRPr="00D453DA">
        <w:rPr>
          <w:rFonts w:cstheme="majorBidi"/>
          <w:spacing w:val="-2"/>
          <w:szCs w:val="22"/>
        </w:rPr>
        <w:t>n</w:t>
      </w:r>
      <w:r w:rsidRPr="00D453DA">
        <w:rPr>
          <w:rFonts w:cstheme="majorBidi"/>
          <w:spacing w:val="1"/>
          <w:szCs w:val="22"/>
        </w:rPr>
        <w:t>a</w:t>
      </w:r>
      <w:r w:rsidRPr="00D453DA">
        <w:rPr>
          <w:rFonts w:cstheme="majorBidi"/>
          <w:spacing w:val="-1"/>
          <w:szCs w:val="22"/>
        </w:rPr>
        <w:t>l</w:t>
      </w:r>
      <w:r w:rsidRPr="00D453DA">
        <w:rPr>
          <w:rFonts w:cstheme="majorBidi"/>
          <w:spacing w:val="1"/>
          <w:szCs w:val="22"/>
        </w:rPr>
        <w:t>i</w:t>
      </w:r>
      <w:r w:rsidRPr="00D453DA">
        <w:rPr>
          <w:rFonts w:cstheme="majorBidi"/>
          <w:szCs w:val="22"/>
        </w:rPr>
        <w:t>d</w:t>
      </w:r>
      <w:r w:rsidRPr="00D453DA">
        <w:rPr>
          <w:rFonts w:cstheme="majorBidi"/>
          <w:spacing w:val="-2"/>
          <w:szCs w:val="22"/>
        </w:rPr>
        <w:t>o</w:t>
      </w:r>
      <w:r w:rsidRPr="00D453DA">
        <w:rPr>
          <w:rFonts w:cstheme="majorBidi"/>
          <w:spacing w:val="1"/>
          <w:szCs w:val="22"/>
        </w:rPr>
        <w:t>mi</w:t>
      </w:r>
      <w:r w:rsidRPr="00D453DA">
        <w:rPr>
          <w:rFonts w:cstheme="majorBidi"/>
          <w:spacing w:val="-2"/>
          <w:szCs w:val="22"/>
        </w:rPr>
        <w:t>d</w:t>
      </w:r>
      <w:r w:rsidRPr="00D453DA">
        <w:rPr>
          <w:rFonts w:cstheme="majorBidi"/>
          <w:szCs w:val="22"/>
        </w:rPr>
        <w:t>a</w:t>
      </w:r>
      <w:proofErr w:type="spellEnd"/>
      <w:r w:rsidRPr="00D453DA">
        <w:rPr>
          <w:rFonts w:cstheme="majorBidi"/>
          <w:spacing w:val="1"/>
          <w:szCs w:val="22"/>
        </w:rPr>
        <w:t xml:space="preserve"> </w:t>
      </w:r>
      <w:r w:rsidRPr="00D453DA">
        <w:rPr>
          <w:rFonts w:cstheme="majorBidi"/>
          <w:szCs w:val="22"/>
        </w:rPr>
        <w:t>se</w:t>
      </w:r>
      <w:r w:rsidRPr="00D453DA">
        <w:rPr>
          <w:rFonts w:cstheme="majorBidi"/>
          <w:spacing w:val="-2"/>
          <w:szCs w:val="22"/>
        </w:rPr>
        <w:t xml:space="preserve"> </w:t>
      </w:r>
      <w:r w:rsidRPr="00D453DA">
        <w:rPr>
          <w:rFonts w:cstheme="majorBidi"/>
          <w:szCs w:val="22"/>
        </w:rPr>
        <w:t>a</w:t>
      </w:r>
      <w:r w:rsidRPr="00D453DA">
        <w:rPr>
          <w:rFonts w:cstheme="majorBidi"/>
          <w:spacing w:val="1"/>
          <w:szCs w:val="22"/>
        </w:rPr>
        <w:t>s</w:t>
      </w:r>
      <w:r w:rsidRPr="00D453DA">
        <w:rPr>
          <w:rFonts w:cstheme="majorBidi"/>
          <w:szCs w:val="22"/>
        </w:rPr>
        <w:t>o</w:t>
      </w:r>
      <w:r w:rsidRPr="00D453DA">
        <w:rPr>
          <w:rFonts w:cstheme="majorBidi"/>
          <w:spacing w:val="-2"/>
          <w:szCs w:val="22"/>
        </w:rPr>
        <w:t>c</w:t>
      </w:r>
      <w:r w:rsidRPr="00D453DA">
        <w:rPr>
          <w:rFonts w:cstheme="majorBidi"/>
          <w:spacing w:val="1"/>
          <w:szCs w:val="22"/>
        </w:rPr>
        <w:t>i</w:t>
      </w:r>
      <w:r w:rsidRPr="00D453DA">
        <w:rPr>
          <w:rFonts w:cstheme="majorBidi"/>
          <w:szCs w:val="22"/>
        </w:rPr>
        <w:t>a</w:t>
      </w:r>
      <w:r w:rsidRPr="00D453DA">
        <w:rPr>
          <w:rFonts w:cstheme="majorBidi"/>
          <w:spacing w:val="-2"/>
          <w:szCs w:val="22"/>
        </w:rPr>
        <w:t xml:space="preserve"> </w:t>
      </w:r>
      <w:r w:rsidRPr="00D453DA">
        <w:rPr>
          <w:rFonts w:cstheme="majorBidi"/>
          <w:szCs w:val="22"/>
        </w:rPr>
        <w:t>con u</w:t>
      </w:r>
      <w:r w:rsidRPr="00D453DA">
        <w:rPr>
          <w:rFonts w:cstheme="majorBidi"/>
          <w:spacing w:val="-2"/>
          <w:szCs w:val="22"/>
        </w:rPr>
        <w:t>n</w:t>
      </w:r>
      <w:r w:rsidRPr="00D453DA">
        <w:rPr>
          <w:rFonts w:cstheme="majorBidi"/>
          <w:szCs w:val="22"/>
        </w:rPr>
        <w:t>a</w:t>
      </w:r>
      <w:r w:rsidRPr="00D453DA">
        <w:rPr>
          <w:rFonts w:cstheme="majorBidi"/>
          <w:spacing w:val="1"/>
          <w:szCs w:val="22"/>
        </w:rPr>
        <w:t xml:space="preserve"> </w:t>
      </w:r>
      <w:r w:rsidRPr="00D453DA">
        <w:rPr>
          <w:rFonts w:cstheme="majorBidi"/>
          <w:spacing w:val="-1"/>
          <w:szCs w:val="22"/>
        </w:rPr>
        <w:t>i</w:t>
      </w:r>
      <w:r w:rsidRPr="00D453DA">
        <w:rPr>
          <w:rFonts w:cstheme="majorBidi"/>
          <w:szCs w:val="22"/>
        </w:rPr>
        <w:t>nc</w:t>
      </w:r>
      <w:r w:rsidRPr="00D453DA">
        <w:rPr>
          <w:rFonts w:cstheme="majorBidi"/>
          <w:spacing w:val="1"/>
          <w:szCs w:val="22"/>
        </w:rPr>
        <w:t>i</w:t>
      </w:r>
      <w:r w:rsidRPr="00D453DA">
        <w:rPr>
          <w:rFonts w:cstheme="majorBidi"/>
          <w:szCs w:val="22"/>
        </w:rPr>
        <w:t>d</w:t>
      </w:r>
      <w:r w:rsidRPr="00D453DA">
        <w:rPr>
          <w:rFonts w:cstheme="majorBidi"/>
          <w:spacing w:val="-2"/>
          <w:szCs w:val="22"/>
        </w:rPr>
        <w:t>e</w:t>
      </w:r>
      <w:r w:rsidRPr="00D453DA">
        <w:rPr>
          <w:rFonts w:cstheme="majorBidi"/>
          <w:szCs w:val="22"/>
        </w:rPr>
        <w:t>n</w:t>
      </w:r>
      <w:r w:rsidRPr="00D453DA">
        <w:rPr>
          <w:rFonts w:cstheme="majorBidi"/>
          <w:spacing w:val="1"/>
          <w:szCs w:val="22"/>
        </w:rPr>
        <w:t>c</w:t>
      </w:r>
      <w:r w:rsidRPr="00D453DA">
        <w:rPr>
          <w:rFonts w:cstheme="majorBidi"/>
          <w:spacing w:val="-1"/>
          <w:szCs w:val="22"/>
        </w:rPr>
        <w:t>i</w:t>
      </w:r>
      <w:r w:rsidRPr="00D453DA">
        <w:rPr>
          <w:rFonts w:cstheme="majorBidi"/>
          <w:szCs w:val="22"/>
        </w:rPr>
        <w:t>a</w:t>
      </w:r>
      <w:r w:rsidRPr="00D453DA">
        <w:rPr>
          <w:rFonts w:cstheme="majorBidi"/>
          <w:spacing w:val="-2"/>
          <w:szCs w:val="22"/>
        </w:rPr>
        <w:t xml:space="preserve"> </w:t>
      </w:r>
      <w:r w:rsidRPr="00D453DA">
        <w:rPr>
          <w:rFonts w:cstheme="majorBidi"/>
          <w:spacing w:val="1"/>
          <w:szCs w:val="22"/>
        </w:rPr>
        <w:t>ma</w:t>
      </w:r>
      <w:r w:rsidRPr="00D453DA">
        <w:rPr>
          <w:rFonts w:cstheme="majorBidi"/>
          <w:szCs w:val="22"/>
        </w:rPr>
        <w:t>y</w:t>
      </w:r>
      <w:r w:rsidRPr="00D453DA">
        <w:rPr>
          <w:rFonts w:cstheme="majorBidi"/>
          <w:spacing w:val="-2"/>
          <w:szCs w:val="22"/>
        </w:rPr>
        <w:t>o</w:t>
      </w:r>
      <w:r w:rsidRPr="00D453DA">
        <w:rPr>
          <w:rFonts w:cstheme="majorBidi"/>
          <w:szCs w:val="22"/>
        </w:rPr>
        <w:t>r</w:t>
      </w:r>
      <w:r w:rsidRPr="00D453DA">
        <w:rPr>
          <w:rFonts w:cstheme="majorBidi"/>
          <w:spacing w:val="1"/>
          <w:szCs w:val="22"/>
        </w:rPr>
        <w:t xml:space="preserve"> </w:t>
      </w:r>
      <w:r w:rsidRPr="00D453DA">
        <w:rPr>
          <w:rFonts w:cstheme="majorBidi"/>
          <w:szCs w:val="22"/>
        </w:rPr>
        <w:t>de neu</w:t>
      </w:r>
      <w:r w:rsidRPr="00D453DA">
        <w:rPr>
          <w:rFonts w:cstheme="majorBidi"/>
          <w:spacing w:val="-1"/>
          <w:szCs w:val="22"/>
        </w:rPr>
        <w:t>t</w:t>
      </w:r>
      <w:r w:rsidRPr="00D453DA">
        <w:rPr>
          <w:rFonts w:cstheme="majorBidi"/>
          <w:spacing w:val="1"/>
          <w:szCs w:val="22"/>
        </w:rPr>
        <w:t>r</w:t>
      </w:r>
      <w:r w:rsidRPr="00D453DA">
        <w:rPr>
          <w:rFonts w:cstheme="majorBidi"/>
          <w:szCs w:val="22"/>
        </w:rPr>
        <w:t>ope</w:t>
      </w:r>
      <w:r w:rsidRPr="00D453DA">
        <w:rPr>
          <w:rFonts w:cstheme="majorBidi"/>
          <w:spacing w:val="-2"/>
          <w:szCs w:val="22"/>
        </w:rPr>
        <w:t>n</w:t>
      </w:r>
      <w:r w:rsidRPr="00D453DA">
        <w:rPr>
          <w:rFonts w:cstheme="majorBidi"/>
          <w:spacing w:val="1"/>
          <w:szCs w:val="22"/>
        </w:rPr>
        <w:t>i</w:t>
      </w:r>
      <w:r w:rsidRPr="00D453DA">
        <w:rPr>
          <w:rFonts w:cstheme="majorBidi"/>
          <w:szCs w:val="22"/>
        </w:rPr>
        <w:t>a</w:t>
      </w:r>
      <w:r w:rsidRPr="00D453DA">
        <w:rPr>
          <w:rFonts w:cstheme="majorBidi"/>
          <w:spacing w:val="-2"/>
          <w:szCs w:val="22"/>
        </w:rPr>
        <w:t xml:space="preserve"> </w:t>
      </w:r>
      <w:r w:rsidRPr="00D453DA">
        <w:rPr>
          <w:rFonts w:cstheme="majorBidi"/>
          <w:szCs w:val="22"/>
        </w:rPr>
        <w:t xml:space="preserve">de </w:t>
      </w:r>
      <w:r w:rsidRPr="00D453DA">
        <w:rPr>
          <w:rFonts w:cstheme="majorBidi"/>
          <w:spacing w:val="-1"/>
          <w:szCs w:val="22"/>
        </w:rPr>
        <w:t>G</w:t>
      </w:r>
      <w:r w:rsidRPr="00D453DA">
        <w:rPr>
          <w:rFonts w:cstheme="majorBidi"/>
          <w:spacing w:val="1"/>
          <w:szCs w:val="22"/>
        </w:rPr>
        <w:t>r</w:t>
      </w:r>
      <w:r w:rsidRPr="00D453DA">
        <w:rPr>
          <w:rFonts w:cstheme="majorBidi"/>
          <w:spacing w:val="-2"/>
          <w:szCs w:val="22"/>
        </w:rPr>
        <w:t>a</w:t>
      </w:r>
      <w:r w:rsidRPr="00D453DA">
        <w:rPr>
          <w:rFonts w:cstheme="majorBidi"/>
          <w:szCs w:val="22"/>
        </w:rPr>
        <w:t>do 3 o</w:t>
      </w:r>
      <w:r w:rsidRPr="00D453DA">
        <w:rPr>
          <w:rFonts w:cstheme="majorBidi"/>
          <w:spacing w:val="-2"/>
          <w:szCs w:val="22"/>
        </w:rPr>
        <w:t xml:space="preserve"> </w:t>
      </w:r>
      <w:r w:rsidRPr="00D453DA">
        <w:rPr>
          <w:rFonts w:cstheme="majorBidi"/>
          <w:szCs w:val="22"/>
        </w:rPr>
        <w:t>4</w:t>
      </w:r>
      <w:r w:rsidRPr="00D453DA">
        <w:rPr>
          <w:rFonts w:cstheme="majorBidi"/>
          <w:spacing w:val="-2"/>
          <w:szCs w:val="22"/>
        </w:rPr>
        <w:t xml:space="preserve"> </w:t>
      </w:r>
      <w:r w:rsidRPr="00D453DA">
        <w:rPr>
          <w:rFonts w:cstheme="majorBidi"/>
          <w:spacing w:val="1"/>
          <w:szCs w:val="22"/>
        </w:rPr>
        <w:t>(</w:t>
      </w:r>
      <w:r w:rsidRPr="00D453DA">
        <w:rPr>
          <w:rFonts w:cstheme="majorBidi"/>
          <w:szCs w:val="22"/>
        </w:rPr>
        <w:t>74,6%</w:t>
      </w:r>
      <w:r w:rsidRPr="00D453DA">
        <w:rPr>
          <w:rFonts w:cstheme="majorBidi"/>
          <w:spacing w:val="1"/>
          <w:szCs w:val="22"/>
        </w:rPr>
        <w:t xml:space="preserve"> </w:t>
      </w:r>
      <w:r w:rsidRPr="00D453DA">
        <w:rPr>
          <w:rFonts w:cstheme="majorBidi"/>
          <w:szCs w:val="22"/>
        </w:rPr>
        <w:t>en</w:t>
      </w:r>
      <w:r w:rsidRPr="00D453DA">
        <w:rPr>
          <w:rFonts w:cstheme="majorBidi"/>
          <w:spacing w:val="-2"/>
          <w:szCs w:val="22"/>
        </w:rPr>
        <w:t xml:space="preserve"> </w:t>
      </w:r>
      <w:r w:rsidRPr="00D453DA">
        <w:rPr>
          <w:rFonts w:cstheme="majorBidi"/>
          <w:spacing w:val="1"/>
          <w:szCs w:val="22"/>
        </w:rPr>
        <w:t>l</w:t>
      </w:r>
      <w:r w:rsidRPr="00D453DA">
        <w:rPr>
          <w:rFonts w:cstheme="majorBidi"/>
          <w:szCs w:val="22"/>
        </w:rPr>
        <w:t>os</w:t>
      </w:r>
      <w:r w:rsidRPr="00D453DA">
        <w:rPr>
          <w:rFonts w:cstheme="majorBidi"/>
          <w:spacing w:val="-1"/>
          <w:szCs w:val="22"/>
        </w:rPr>
        <w:t xml:space="preserve"> </w:t>
      </w:r>
      <w:r w:rsidRPr="00D453DA">
        <w:rPr>
          <w:rFonts w:cstheme="majorBidi"/>
          <w:szCs w:val="22"/>
        </w:rPr>
        <w:t>p</w:t>
      </w:r>
      <w:r w:rsidRPr="00D453DA">
        <w:rPr>
          <w:rFonts w:cstheme="majorBidi"/>
          <w:spacing w:val="1"/>
          <w:szCs w:val="22"/>
        </w:rPr>
        <w:t>a</w:t>
      </w:r>
      <w:r w:rsidRPr="00D453DA">
        <w:rPr>
          <w:rFonts w:cstheme="majorBidi"/>
          <w:spacing w:val="-2"/>
          <w:szCs w:val="22"/>
        </w:rPr>
        <w:t>c</w:t>
      </w:r>
      <w:r w:rsidRPr="00D453DA">
        <w:rPr>
          <w:rFonts w:cstheme="majorBidi"/>
          <w:spacing w:val="1"/>
          <w:szCs w:val="22"/>
        </w:rPr>
        <w:t>ie</w:t>
      </w:r>
      <w:r w:rsidRPr="00D453DA">
        <w:rPr>
          <w:rFonts w:cstheme="majorBidi"/>
          <w:spacing w:val="-2"/>
          <w:szCs w:val="22"/>
        </w:rPr>
        <w:t>n</w:t>
      </w:r>
      <w:r w:rsidRPr="00D453DA">
        <w:rPr>
          <w:rFonts w:cstheme="majorBidi"/>
          <w:spacing w:val="1"/>
          <w:szCs w:val="22"/>
        </w:rPr>
        <w:t>te</w:t>
      </w:r>
      <w:r w:rsidRPr="00D453DA">
        <w:rPr>
          <w:rFonts w:cstheme="majorBidi"/>
          <w:szCs w:val="22"/>
        </w:rPr>
        <w:t>s</w:t>
      </w:r>
      <w:r w:rsidRPr="00D453DA">
        <w:rPr>
          <w:rFonts w:cstheme="majorBidi"/>
          <w:spacing w:val="-2"/>
          <w:szCs w:val="22"/>
        </w:rPr>
        <w:t xml:space="preserve"> t</w:t>
      </w:r>
      <w:r w:rsidRPr="00D453DA">
        <w:rPr>
          <w:rFonts w:cstheme="majorBidi"/>
          <w:spacing w:val="1"/>
          <w:szCs w:val="22"/>
        </w:rPr>
        <w:t>r</w:t>
      </w:r>
      <w:r w:rsidRPr="00D453DA">
        <w:rPr>
          <w:rFonts w:cstheme="majorBidi"/>
          <w:spacing w:val="-2"/>
          <w:szCs w:val="22"/>
        </w:rPr>
        <w:t>a</w:t>
      </w:r>
      <w:r w:rsidRPr="00D453DA">
        <w:rPr>
          <w:rFonts w:cstheme="majorBidi"/>
          <w:spacing w:val="1"/>
          <w:szCs w:val="22"/>
        </w:rPr>
        <w:t>ta</w:t>
      </w:r>
      <w:r w:rsidRPr="00D453DA">
        <w:rPr>
          <w:rFonts w:cstheme="majorBidi"/>
          <w:szCs w:val="22"/>
        </w:rPr>
        <w:t>dos</w:t>
      </w:r>
      <w:r w:rsidRPr="00D453DA">
        <w:rPr>
          <w:rFonts w:cstheme="majorBidi"/>
          <w:spacing w:val="-1"/>
          <w:szCs w:val="22"/>
        </w:rPr>
        <w:t xml:space="preserve"> </w:t>
      </w:r>
      <w:r w:rsidRPr="00D453DA">
        <w:rPr>
          <w:rFonts w:cstheme="majorBidi"/>
          <w:szCs w:val="22"/>
        </w:rPr>
        <w:t>con</w:t>
      </w:r>
      <w:r w:rsidRPr="00D453DA">
        <w:rPr>
          <w:rFonts w:cstheme="majorBidi"/>
          <w:spacing w:val="-2"/>
          <w:szCs w:val="22"/>
        </w:rPr>
        <w:t xml:space="preserve"> </w:t>
      </w:r>
      <w:proofErr w:type="spellStart"/>
      <w:r w:rsidRPr="00D453DA">
        <w:rPr>
          <w:rFonts w:cstheme="majorBidi"/>
          <w:spacing w:val="1"/>
          <w:szCs w:val="22"/>
        </w:rPr>
        <w:t>l</w:t>
      </w:r>
      <w:r w:rsidRPr="00D453DA">
        <w:rPr>
          <w:rFonts w:cstheme="majorBidi"/>
          <w:szCs w:val="22"/>
        </w:rPr>
        <w:t>e</w:t>
      </w:r>
      <w:r w:rsidRPr="00D453DA">
        <w:rPr>
          <w:rFonts w:cstheme="majorBidi"/>
          <w:spacing w:val="-2"/>
          <w:szCs w:val="22"/>
        </w:rPr>
        <w:t>n</w:t>
      </w:r>
      <w:r w:rsidRPr="00D453DA">
        <w:rPr>
          <w:rFonts w:cstheme="majorBidi"/>
          <w:szCs w:val="22"/>
        </w:rPr>
        <w:t>a</w:t>
      </w:r>
      <w:r w:rsidRPr="00D453DA">
        <w:rPr>
          <w:rFonts w:cstheme="majorBidi"/>
          <w:spacing w:val="-1"/>
          <w:szCs w:val="22"/>
        </w:rPr>
        <w:t>l</w:t>
      </w:r>
      <w:r w:rsidRPr="00D453DA">
        <w:rPr>
          <w:rFonts w:cstheme="majorBidi"/>
          <w:spacing w:val="1"/>
          <w:szCs w:val="22"/>
        </w:rPr>
        <w:t>i</w:t>
      </w:r>
      <w:r w:rsidRPr="00D453DA">
        <w:rPr>
          <w:rFonts w:cstheme="majorBidi"/>
          <w:szCs w:val="22"/>
        </w:rPr>
        <w:t>d</w:t>
      </w:r>
      <w:r w:rsidRPr="00D453DA">
        <w:rPr>
          <w:rFonts w:cstheme="majorBidi"/>
          <w:spacing w:val="-2"/>
          <w:szCs w:val="22"/>
        </w:rPr>
        <w:t>o</w:t>
      </w:r>
      <w:r w:rsidRPr="00D453DA">
        <w:rPr>
          <w:rFonts w:cstheme="majorBidi"/>
          <w:spacing w:val="1"/>
          <w:szCs w:val="22"/>
        </w:rPr>
        <w:t>mi</w:t>
      </w:r>
      <w:r w:rsidRPr="00D453DA">
        <w:rPr>
          <w:rFonts w:cstheme="majorBidi"/>
          <w:spacing w:val="-2"/>
          <w:szCs w:val="22"/>
        </w:rPr>
        <w:t>d</w:t>
      </w:r>
      <w:r w:rsidRPr="00D453DA">
        <w:rPr>
          <w:rFonts w:cstheme="majorBidi"/>
          <w:szCs w:val="22"/>
        </w:rPr>
        <w:t>a</w:t>
      </w:r>
      <w:proofErr w:type="spellEnd"/>
      <w:r w:rsidRPr="00D453DA">
        <w:rPr>
          <w:rFonts w:cstheme="majorBidi"/>
          <w:spacing w:val="1"/>
          <w:szCs w:val="22"/>
        </w:rPr>
        <w:t xml:space="preserve"> </w:t>
      </w:r>
      <w:r w:rsidRPr="00D453DA">
        <w:rPr>
          <w:rFonts w:cstheme="majorBidi"/>
          <w:szCs w:val="22"/>
        </w:rPr>
        <w:t>en</w:t>
      </w:r>
      <w:r w:rsidRPr="00D453DA">
        <w:rPr>
          <w:rFonts w:cstheme="majorBidi"/>
          <w:spacing w:val="-2"/>
          <w:szCs w:val="22"/>
        </w:rPr>
        <w:t xml:space="preserve"> c</w:t>
      </w:r>
      <w:r w:rsidRPr="00D453DA">
        <w:rPr>
          <w:rFonts w:cstheme="majorBidi"/>
          <w:szCs w:val="22"/>
        </w:rPr>
        <w:t>o</w:t>
      </w:r>
      <w:r w:rsidRPr="00D453DA">
        <w:rPr>
          <w:rFonts w:cstheme="majorBidi"/>
          <w:spacing w:val="1"/>
          <w:szCs w:val="22"/>
        </w:rPr>
        <w:t>m</w:t>
      </w:r>
      <w:r w:rsidRPr="00D453DA">
        <w:rPr>
          <w:rFonts w:cstheme="majorBidi"/>
          <w:szCs w:val="22"/>
        </w:rPr>
        <w:t>p</w:t>
      </w:r>
      <w:r w:rsidRPr="00D453DA">
        <w:rPr>
          <w:rFonts w:cstheme="majorBidi"/>
          <w:spacing w:val="-2"/>
          <w:szCs w:val="22"/>
        </w:rPr>
        <w:t>a</w:t>
      </w:r>
      <w:r w:rsidRPr="00D453DA">
        <w:rPr>
          <w:rFonts w:cstheme="majorBidi"/>
          <w:spacing w:val="1"/>
          <w:szCs w:val="22"/>
        </w:rPr>
        <w:t>ra</w:t>
      </w:r>
      <w:r w:rsidRPr="00D453DA">
        <w:rPr>
          <w:rFonts w:cstheme="majorBidi"/>
          <w:spacing w:val="-2"/>
          <w:szCs w:val="22"/>
        </w:rPr>
        <w:t>c</w:t>
      </w:r>
      <w:r w:rsidRPr="00D453DA">
        <w:rPr>
          <w:rFonts w:cstheme="majorBidi"/>
          <w:spacing w:val="1"/>
          <w:szCs w:val="22"/>
        </w:rPr>
        <w:t>i</w:t>
      </w:r>
      <w:r w:rsidRPr="00D453DA">
        <w:rPr>
          <w:rFonts w:cstheme="majorBidi"/>
          <w:szCs w:val="22"/>
        </w:rPr>
        <w:t>ón</w:t>
      </w:r>
      <w:r w:rsidRPr="00D453DA">
        <w:rPr>
          <w:rFonts w:cstheme="majorBidi"/>
          <w:spacing w:val="-2"/>
          <w:szCs w:val="22"/>
        </w:rPr>
        <w:t xml:space="preserve"> </w:t>
      </w:r>
      <w:r w:rsidRPr="00D453DA">
        <w:rPr>
          <w:rFonts w:cstheme="majorBidi"/>
          <w:spacing w:val="1"/>
          <w:szCs w:val="22"/>
        </w:rPr>
        <w:t>c</w:t>
      </w:r>
      <w:r w:rsidRPr="00D453DA">
        <w:rPr>
          <w:rFonts w:cstheme="majorBidi"/>
          <w:szCs w:val="22"/>
        </w:rPr>
        <w:t xml:space="preserve">on </w:t>
      </w:r>
      <w:r w:rsidRPr="00D453DA">
        <w:rPr>
          <w:rFonts w:cstheme="majorBidi"/>
          <w:spacing w:val="-2"/>
          <w:szCs w:val="22"/>
        </w:rPr>
        <w:t>e</w:t>
      </w:r>
      <w:r w:rsidRPr="00D453DA">
        <w:rPr>
          <w:rFonts w:cstheme="majorBidi"/>
          <w:szCs w:val="22"/>
        </w:rPr>
        <w:t>l</w:t>
      </w:r>
      <w:r w:rsidRPr="00D453DA">
        <w:rPr>
          <w:rFonts w:cstheme="majorBidi"/>
        </w:rPr>
        <w:t xml:space="preserve"> </w:t>
      </w:r>
      <w:r w:rsidRPr="00D453DA">
        <w:rPr>
          <w:rFonts w:cstheme="majorBidi"/>
          <w:szCs w:val="22"/>
        </w:rPr>
        <w:t>14,9%</w:t>
      </w:r>
      <w:r w:rsidRPr="00D453DA">
        <w:rPr>
          <w:rFonts w:cstheme="majorBidi"/>
          <w:spacing w:val="-1"/>
          <w:szCs w:val="22"/>
        </w:rPr>
        <w:t xml:space="preserve"> </w:t>
      </w:r>
      <w:r w:rsidRPr="00D453DA">
        <w:rPr>
          <w:rFonts w:cstheme="majorBidi"/>
          <w:spacing w:val="1"/>
          <w:szCs w:val="22"/>
        </w:rPr>
        <w:t>e</w:t>
      </w:r>
      <w:r w:rsidRPr="00D453DA">
        <w:rPr>
          <w:rFonts w:cstheme="majorBidi"/>
          <w:szCs w:val="22"/>
        </w:rPr>
        <w:t xml:space="preserve">n </w:t>
      </w:r>
      <w:r w:rsidRPr="00D453DA">
        <w:rPr>
          <w:rFonts w:cstheme="majorBidi"/>
          <w:spacing w:val="-1"/>
          <w:szCs w:val="22"/>
        </w:rPr>
        <w:t>l</w:t>
      </w:r>
      <w:r w:rsidRPr="00D453DA">
        <w:rPr>
          <w:rFonts w:cstheme="majorBidi"/>
          <w:szCs w:val="22"/>
        </w:rPr>
        <w:t>os</w:t>
      </w:r>
      <w:r w:rsidRPr="00D453DA">
        <w:rPr>
          <w:rFonts w:cstheme="majorBidi"/>
          <w:spacing w:val="1"/>
          <w:szCs w:val="22"/>
        </w:rPr>
        <w:t xml:space="preserve"> </w:t>
      </w:r>
      <w:r w:rsidRPr="00D453DA">
        <w:rPr>
          <w:rFonts w:cstheme="majorBidi"/>
          <w:szCs w:val="22"/>
        </w:rPr>
        <w:t>p</w:t>
      </w:r>
      <w:r w:rsidRPr="00D453DA">
        <w:rPr>
          <w:rFonts w:cstheme="majorBidi"/>
          <w:spacing w:val="-2"/>
          <w:szCs w:val="22"/>
        </w:rPr>
        <w:t>a</w:t>
      </w:r>
      <w:r w:rsidRPr="00D453DA">
        <w:rPr>
          <w:rFonts w:cstheme="majorBidi"/>
          <w:szCs w:val="22"/>
        </w:rPr>
        <w:t>c</w:t>
      </w:r>
      <w:r w:rsidRPr="00D453DA">
        <w:rPr>
          <w:rFonts w:cstheme="majorBidi"/>
          <w:spacing w:val="-1"/>
          <w:szCs w:val="22"/>
        </w:rPr>
        <w:t>i</w:t>
      </w:r>
      <w:r w:rsidRPr="00D453DA">
        <w:rPr>
          <w:rFonts w:cstheme="majorBidi"/>
          <w:szCs w:val="22"/>
        </w:rPr>
        <w:t>e</w:t>
      </w:r>
      <w:r w:rsidRPr="00D453DA">
        <w:rPr>
          <w:rFonts w:cstheme="majorBidi"/>
          <w:spacing w:val="1"/>
          <w:szCs w:val="22"/>
        </w:rPr>
        <w:t>n</w:t>
      </w:r>
      <w:r w:rsidRPr="00D453DA">
        <w:rPr>
          <w:rFonts w:cstheme="majorBidi"/>
          <w:spacing w:val="-1"/>
          <w:szCs w:val="22"/>
        </w:rPr>
        <w:t>t</w:t>
      </w:r>
      <w:r w:rsidRPr="00D453DA">
        <w:rPr>
          <w:rFonts w:cstheme="majorBidi"/>
          <w:spacing w:val="1"/>
          <w:szCs w:val="22"/>
        </w:rPr>
        <w:t>e</w:t>
      </w:r>
      <w:r w:rsidRPr="00D453DA">
        <w:rPr>
          <w:rFonts w:cstheme="majorBidi"/>
          <w:szCs w:val="22"/>
        </w:rPr>
        <w:t>s</w:t>
      </w:r>
      <w:r w:rsidRPr="00D453DA">
        <w:rPr>
          <w:rFonts w:cstheme="majorBidi"/>
          <w:spacing w:val="-2"/>
          <w:szCs w:val="22"/>
        </w:rPr>
        <w:t xml:space="preserve"> </w:t>
      </w:r>
      <w:r w:rsidRPr="00D453DA">
        <w:rPr>
          <w:rFonts w:cstheme="majorBidi"/>
          <w:spacing w:val="1"/>
          <w:szCs w:val="22"/>
        </w:rPr>
        <w:t>tr</w:t>
      </w:r>
      <w:r w:rsidRPr="00D453DA">
        <w:rPr>
          <w:rFonts w:cstheme="majorBidi"/>
          <w:spacing w:val="-2"/>
          <w:szCs w:val="22"/>
        </w:rPr>
        <w:t>a</w:t>
      </w:r>
      <w:r w:rsidRPr="00D453DA">
        <w:rPr>
          <w:rFonts w:cstheme="majorBidi"/>
          <w:spacing w:val="-1"/>
          <w:szCs w:val="22"/>
        </w:rPr>
        <w:t>t</w:t>
      </w:r>
      <w:r w:rsidRPr="00D453DA">
        <w:rPr>
          <w:rFonts w:cstheme="majorBidi"/>
          <w:spacing w:val="1"/>
          <w:szCs w:val="22"/>
        </w:rPr>
        <w:t>a</w:t>
      </w:r>
      <w:r w:rsidRPr="00D453DA">
        <w:rPr>
          <w:rFonts w:cstheme="majorBidi"/>
          <w:szCs w:val="22"/>
        </w:rPr>
        <w:t>dos</w:t>
      </w:r>
      <w:r w:rsidRPr="00D453DA">
        <w:rPr>
          <w:rFonts w:cstheme="majorBidi"/>
          <w:spacing w:val="1"/>
          <w:szCs w:val="22"/>
        </w:rPr>
        <w:t xml:space="preserve"> </w:t>
      </w:r>
      <w:r w:rsidRPr="00D453DA">
        <w:rPr>
          <w:rFonts w:cstheme="majorBidi"/>
          <w:spacing w:val="-2"/>
          <w:szCs w:val="22"/>
        </w:rPr>
        <w:t>c</w:t>
      </w:r>
      <w:r w:rsidRPr="00D453DA">
        <w:rPr>
          <w:rFonts w:cstheme="majorBidi"/>
          <w:szCs w:val="22"/>
        </w:rPr>
        <w:t>on</w:t>
      </w:r>
      <w:r w:rsidRPr="00D453DA">
        <w:rPr>
          <w:rFonts w:cstheme="majorBidi"/>
          <w:spacing w:val="1"/>
          <w:szCs w:val="22"/>
        </w:rPr>
        <w:t xml:space="preserve"> </w:t>
      </w:r>
      <w:r w:rsidRPr="00D453DA">
        <w:rPr>
          <w:rFonts w:cstheme="majorBidi"/>
          <w:szCs w:val="22"/>
        </w:rPr>
        <w:t>p</w:t>
      </w:r>
      <w:r w:rsidRPr="00D453DA">
        <w:rPr>
          <w:rFonts w:cstheme="majorBidi"/>
          <w:spacing w:val="-1"/>
          <w:szCs w:val="22"/>
        </w:rPr>
        <w:t>l</w:t>
      </w:r>
      <w:r w:rsidRPr="00D453DA">
        <w:rPr>
          <w:rFonts w:cstheme="majorBidi"/>
          <w:spacing w:val="1"/>
          <w:szCs w:val="22"/>
        </w:rPr>
        <w:t>a</w:t>
      </w:r>
      <w:r w:rsidRPr="00D453DA">
        <w:rPr>
          <w:rFonts w:cstheme="majorBidi"/>
          <w:szCs w:val="22"/>
        </w:rPr>
        <w:t>c</w:t>
      </w:r>
      <w:r w:rsidRPr="00D453DA">
        <w:rPr>
          <w:rFonts w:cstheme="majorBidi"/>
          <w:spacing w:val="-2"/>
          <w:szCs w:val="22"/>
        </w:rPr>
        <w:t>e</w:t>
      </w:r>
      <w:r w:rsidRPr="00D453DA">
        <w:rPr>
          <w:rFonts w:cstheme="majorBidi"/>
          <w:szCs w:val="22"/>
        </w:rPr>
        <w:t>bo</w:t>
      </w:r>
      <w:r w:rsidRPr="00D453DA">
        <w:rPr>
          <w:rFonts w:cstheme="majorBidi"/>
          <w:spacing w:val="1"/>
          <w:szCs w:val="22"/>
        </w:rPr>
        <w:t xml:space="preserve"> </w:t>
      </w:r>
      <w:r w:rsidRPr="00D453DA">
        <w:rPr>
          <w:rFonts w:cstheme="majorBidi"/>
          <w:szCs w:val="22"/>
        </w:rPr>
        <w:t>en</w:t>
      </w:r>
      <w:r w:rsidRPr="00D453DA">
        <w:rPr>
          <w:rFonts w:cstheme="majorBidi"/>
          <w:spacing w:val="-2"/>
          <w:szCs w:val="22"/>
        </w:rPr>
        <w:t xml:space="preserve"> </w:t>
      </w:r>
      <w:r w:rsidRPr="00D453DA">
        <w:rPr>
          <w:rFonts w:cstheme="majorBidi"/>
          <w:spacing w:val="1"/>
          <w:szCs w:val="22"/>
        </w:rPr>
        <w:t>e</w:t>
      </w:r>
      <w:r w:rsidRPr="00D453DA">
        <w:rPr>
          <w:rFonts w:cstheme="majorBidi"/>
          <w:szCs w:val="22"/>
        </w:rPr>
        <w:t>l</w:t>
      </w:r>
      <w:r w:rsidRPr="00D453DA">
        <w:rPr>
          <w:rFonts w:cstheme="majorBidi"/>
          <w:spacing w:val="-1"/>
          <w:szCs w:val="22"/>
        </w:rPr>
        <w:t xml:space="preserve"> </w:t>
      </w:r>
      <w:r w:rsidRPr="00D453DA">
        <w:rPr>
          <w:rFonts w:cstheme="majorBidi"/>
          <w:spacing w:val="1"/>
          <w:szCs w:val="22"/>
        </w:rPr>
        <w:t>es</w:t>
      </w:r>
      <w:r w:rsidRPr="00D453DA">
        <w:rPr>
          <w:rFonts w:cstheme="majorBidi"/>
          <w:spacing w:val="-1"/>
          <w:szCs w:val="22"/>
        </w:rPr>
        <w:t>t</w:t>
      </w:r>
      <w:r w:rsidRPr="00D453DA">
        <w:rPr>
          <w:rFonts w:cstheme="majorBidi"/>
          <w:spacing w:val="-2"/>
          <w:szCs w:val="22"/>
        </w:rPr>
        <w:t>u</w:t>
      </w:r>
      <w:r w:rsidRPr="00D453DA">
        <w:rPr>
          <w:rFonts w:cstheme="majorBidi"/>
          <w:szCs w:val="22"/>
        </w:rPr>
        <w:t>d</w:t>
      </w:r>
      <w:r w:rsidRPr="00D453DA">
        <w:rPr>
          <w:rFonts w:cstheme="majorBidi"/>
          <w:spacing w:val="1"/>
          <w:szCs w:val="22"/>
        </w:rPr>
        <w:t>i</w:t>
      </w:r>
      <w:r w:rsidRPr="00D453DA">
        <w:rPr>
          <w:rFonts w:cstheme="majorBidi"/>
          <w:szCs w:val="22"/>
        </w:rPr>
        <w:t>o</w:t>
      </w:r>
      <w:r w:rsidRPr="00D453DA">
        <w:rPr>
          <w:rFonts w:cstheme="majorBidi"/>
          <w:spacing w:val="1"/>
          <w:szCs w:val="22"/>
        </w:rPr>
        <w:t xml:space="preserve"> </w:t>
      </w:r>
      <w:r w:rsidRPr="00D453DA">
        <w:rPr>
          <w:rFonts w:cstheme="majorBidi"/>
          <w:szCs w:val="22"/>
        </w:rPr>
        <w:t>de</w:t>
      </w:r>
      <w:r w:rsidRPr="00D453DA">
        <w:rPr>
          <w:rFonts w:cstheme="majorBidi"/>
          <w:spacing w:val="-2"/>
          <w:szCs w:val="22"/>
        </w:rPr>
        <w:t xml:space="preserve"> </w:t>
      </w:r>
      <w:r w:rsidRPr="00D453DA">
        <w:rPr>
          <w:rFonts w:cstheme="majorBidi"/>
          <w:spacing w:val="1"/>
          <w:szCs w:val="22"/>
        </w:rPr>
        <w:t>f</w:t>
      </w:r>
      <w:r w:rsidRPr="00D453DA">
        <w:rPr>
          <w:rFonts w:cstheme="majorBidi"/>
          <w:spacing w:val="-2"/>
          <w:szCs w:val="22"/>
        </w:rPr>
        <w:t>a</w:t>
      </w:r>
      <w:r w:rsidRPr="00D453DA">
        <w:rPr>
          <w:rFonts w:cstheme="majorBidi"/>
          <w:spacing w:val="1"/>
          <w:szCs w:val="22"/>
        </w:rPr>
        <w:t>s</w:t>
      </w:r>
      <w:r w:rsidRPr="00D453DA">
        <w:rPr>
          <w:rFonts w:cstheme="majorBidi"/>
          <w:szCs w:val="22"/>
        </w:rPr>
        <w:t>e</w:t>
      </w:r>
      <w:r w:rsidRPr="00D453DA">
        <w:rPr>
          <w:rFonts w:cstheme="majorBidi"/>
          <w:spacing w:val="1"/>
          <w:szCs w:val="22"/>
        </w:rPr>
        <w:t xml:space="preserve"> </w:t>
      </w:r>
      <w:r w:rsidRPr="00D453DA">
        <w:rPr>
          <w:rFonts w:cstheme="majorBidi"/>
          <w:spacing w:val="-2"/>
          <w:szCs w:val="22"/>
        </w:rPr>
        <w:t>3</w:t>
      </w:r>
      <w:r w:rsidRPr="00D453DA">
        <w:rPr>
          <w:rFonts w:cstheme="majorBidi"/>
          <w:spacing w:val="1"/>
          <w:szCs w:val="22"/>
        </w:rPr>
        <w:t>)</w:t>
      </w:r>
      <w:r w:rsidRPr="00D453DA">
        <w:rPr>
          <w:rFonts w:cstheme="majorBidi"/>
          <w:szCs w:val="22"/>
        </w:rPr>
        <w:t xml:space="preserve">. Se </w:t>
      </w:r>
      <w:r w:rsidRPr="00D453DA">
        <w:rPr>
          <w:rFonts w:cstheme="majorBidi"/>
          <w:spacing w:val="-2"/>
          <w:szCs w:val="22"/>
        </w:rPr>
        <w:t>o</w:t>
      </w:r>
      <w:r w:rsidRPr="00D453DA">
        <w:rPr>
          <w:rFonts w:cstheme="majorBidi"/>
          <w:szCs w:val="22"/>
        </w:rPr>
        <w:t>bs</w:t>
      </w:r>
      <w:r w:rsidRPr="00D453DA">
        <w:rPr>
          <w:rFonts w:cstheme="majorBidi"/>
          <w:spacing w:val="-2"/>
          <w:szCs w:val="22"/>
        </w:rPr>
        <w:t>e</w:t>
      </w:r>
      <w:r w:rsidRPr="00D453DA">
        <w:rPr>
          <w:rFonts w:cstheme="majorBidi"/>
          <w:spacing w:val="1"/>
          <w:szCs w:val="22"/>
        </w:rPr>
        <w:t>r</w:t>
      </w:r>
      <w:r w:rsidRPr="00D453DA">
        <w:rPr>
          <w:rFonts w:cstheme="majorBidi"/>
          <w:szCs w:val="22"/>
        </w:rPr>
        <w:t>v</w:t>
      </w:r>
      <w:r w:rsidRPr="00D453DA">
        <w:rPr>
          <w:rFonts w:cstheme="majorBidi"/>
          <w:spacing w:val="-2"/>
          <w:szCs w:val="22"/>
        </w:rPr>
        <w:t>a</w:t>
      </w:r>
      <w:r w:rsidRPr="00D453DA">
        <w:rPr>
          <w:rFonts w:cstheme="majorBidi"/>
          <w:spacing w:val="1"/>
          <w:szCs w:val="22"/>
        </w:rPr>
        <w:t>r</w:t>
      </w:r>
      <w:r w:rsidRPr="00D453DA">
        <w:rPr>
          <w:rFonts w:cstheme="majorBidi"/>
          <w:spacing w:val="-2"/>
          <w:szCs w:val="22"/>
        </w:rPr>
        <w:t>o</w:t>
      </w:r>
      <w:r w:rsidRPr="00D453DA">
        <w:rPr>
          <w:rFonts w:cstheme="majorBidi"/>
          <w:szCs w:val="22"/>
        </w:rPr>
        <w:t>n ep</w:t>
      </w:r>
      <w:r w:rsidRPr="00D453DA">
        <w:rPr>
          <w:rFonts w:cstheme="majorBidi"/>
          <w:spacing w:val="-1"/>
          <w:szCs w:val="22"/>
        </w:rPr>
        <w:t>i</w:t>
      </w:r>
      <w:r w:rsidRPr="00D453DA">
        <w:rPr>
          <w:rFonts w:cstheme="majorBidi"/>
          <w:szCs w:val="22"/>
        </w:rPr>
        <w:t>sod</w:t>
      </w:r>
      <w:r w:rsidRPr="00D453DA">
        <w:rPr>
          <w:rFonts w:cstheme="majorBidi"/>
          <w:spacing w:val="-1"/>
          <w:szCs w:val="22"/>
        </w:rPr>
        <w:t>i</w:t>
      </w:r>
      <w:r w:rsidRPr="00D453DA">
        <w:rPr>
          <w:rFonts w:cstheme="majorBidi"/>
          <w:szCs w:val="22"/>
        </w:rPr>
        <w:t>os</w:t>
      </w:r>
      <w:r w:rsidRPr="00D453DA">
        <w:rPr>
          <w:rFonts w:cstheme="majorBidi"/>
          <w:spacing w:val="1"/>
          <w:szCs w:val="22"/>
        </w:rPr>
        <w:t xml:space="preserve"> </w:t>
      </w:r>
      <w:r w:rsidRPr="00D453DA">
        <w:rPr>
          <w:rFonts w:cstheme="majorBidi"/>
          <w:szCs w:val="22"/>
        </w:rPr>
        <w:t>de</w:t>
      </w:r>
      <w:r w:rsidRPr="00D453DA">
        <w:rPr>
          <w:rFonts w:cstheme="majorBidi"/>
        </w:rPr>
        <w:t xml:space="preserve"> </w:t>
      </w:r>
      <w:r w:rsidRPr="00D453DA">
        <w:rPr>
          <w:rFonts w:cstheme="majorBidi"/>
          <w:szCs w:val="22"/>
        </w:rPr>
        <w:t>neu</w:t>
      </w:r>
      <w:r w:rsidRPr="00D453DA">
        <w:rPr>
          <w:rFonts w:cstheme="majorBidi"/>
          <w:spacing w:val="-1"/>
          <w:szCs w:val="22"/>
        </w:rPr>
        <w:t>t</w:t>
      </w:r>
      <w:r w:rsidRPr="00D453DA">
        <w:rPr>
          <w:rFonts w:cstheme="majorBidi"/>
          <w:spacing w:val="1"/>
          <w:szCs w:val="22"/>
        </w:rPr>
        <w:t>r</w:t>
      </w:r>
      <w:r w:rsidRPr="00D453DA">
        <w:rPr>
          <w:rFonts w:cstheme="majorBidi"/>
          <w:szCs w:val="22"/>
        </w:rPr>
        <w:t>ope</w:t>
      </w:r>
      <w:r w:rsidRPr="00D453DA">
        <w:rPr>
          <w:rFonts w:cstheme="majorBidi"/>
          <w:spacing w:val="-2"/>
          <w:szCs w:val="22"/>
        </w:rPr>
        <w:t>n</w:t>
      </w:r>
      <w:r w:rsidRPr="00D453DA">
        <w:rPr>
          <w:rFonts w:cstheme="majorBidi"/>
          <w:spacing w:val="1"/>
          <w:szCs w:val="22"/>
        </w:rPr>
        <w:t>i</w:t>
      </w:r>
      <w:r w:rsidRPr="00D453DA">
        <w:rPr>
          <w:rFonts w:cstheme="majorBidi"/>
          <w:szCs w:val="22"/>
        </w:rPr>
        <w:t>a</w:t>
      </w:r>
      <w:r w:rsidRPr="00D453DA">
        <w:rPr>
          <w:rFonts w:cstheme="majorBidi"/>
          <w:spacing w:val="-2"/>
          <w:szCs w:val="22"/>
        </w:rPr>
        <w:t xml:space="preserve"> </w:t>
      </w:r>
      <w:r w:rsidRPr="00D453DA">
        <w:rPr>
          <w:rFonts w:cstheme="majorBidi"/>
          <w:spacing w:val="1"/>
          <w:szCs w:val="22"/>
        </w:rPr>
        <w:t>fe</w:t>
      </w:r>
      <w:r w:rsidRPr="00D453DA">
        <w:rPr>
          <w:rFonts w:cstheme="majorBidi"/>
          <w:spacing w:val="-2"/>
          <w:szCs w:val="22"/>
        </w:rPr>
        <w:t>b</w:t>
      </w:r>
      <w:r w:rsidRPr="00D453DA">
        <w:rPr>
          <w:rFonts w:cstheme="majorBidi"/>
          <w:spacing w:val="1"/>
          <w:szCs w:val="22"/>
        </w:rPr>
        <w:t>r</w:t>
      </w:r>
      <w:r w:rsidRPr="00D453DA">
        <w:rPr>
          <w:rFonts w:cstheme="majorBidi"/>
          <w:spacing w:val="-1"/>
          <w:szCs w:val="22"/>
        </w:rPr>
        <w:t>i</w:t>
      </w:r>
      <w:r w:rsidRPr="00D453DA">
        <w:rPr>
          <w:rFonts w:cstheme="majorBidi"/>
          <w:szCs w:val="22"/>
        </w:rPr>
        <w:t>l</w:t>
      </w:r>
      <w:r w:rsidRPr="00D453DA">
        <w:rPr>
          <w:rFonts w:cstheme="majorBidi"/>
          <w:spacing w:val="1"/>
          <w:szCs w:val="22"/>
        </w:rPr>
        <w:t xml:space="preserve"> </w:t>
      </w:r>
      <w:r w:rsidRPr="00D453DA">
        <w:rPr>
          <w:rFonts w:cstheme="majorBidi"/>
          <w:szCs w:val="22"/>
        </w:rPr>
        <w:t>de</w:t>
      </w:r>
      <w:r w:rsidRPr="00D453DA">
        <w:rPr>
          <w:rFonts w:cstheme="majorBidi"/>
          <w:spacing w:val="1"/>
          <w:szCs w:val="22"/>
        </w:rPr>
        <w:t xml:space="preserve"> </w:t>
      </w:r>
      <w:r w:rsidRPr="00D453DA">
        <w:rPr>
          <w:rFonts w:cstheme="majorBidi"/>
          <w:spacing w:val="-3"/>
          <w:szCs w:val="22"/>
        </w:rPr>
        <w:t>G</w:t>
      </w:r>
      <w:r w:rsidRPr="00D453DA">
        <w:rPr>
          <w:rFonts w:cstheme="majorBidi"/>
          <w:spacing w:val="1"/>
          <w:szCs w:val="22"/>
        </w:rPr>
        <w:t>r</w:t>
      </w:r>
      <w:r w:rsidRPr="00D453DA">
        <w:rPr>
          <w:rFonts w:cstheme="majorBidi"/>
          <w:szCs w:val="22"/>
        </w:rPr>
        <w:t>ado</w:t>
      </w:r>
      <w:r w:rsidRPr="00D453DA">
        <w:rPr>
          <w:rFonts w:cstheme="majorBidi"/>
          <w:spacing w:val="-2"/>
          <w:szCs w:val="22"/>
        </w:rPr>
        <w:t xml:space="preserve"> </w:t>
      </w:r>
      <w:r w:rsidRPr="00D453DA">
        <w:rPr>
          <w:rFonts w:cstheme="majorBidi"/>
          <w:szCs w:val="22"/>
        </w:rPr>
        <w:t xml:space="preserve">3 o 4 </w:t>
      </w:r>
      <w:r w:rsidRPr="00D453DA">
        <w:rPr>
          <w:rFonts w:cstheme="majorBidi"/>
          <w:spacing w:val="1"/>
          <w:szCs w:val="22"/>
        </w:rPr>
        <w:t>e</w:t>
      </w:r>
      <w:r w:rsidRPr="00D453DA">
        <w:rPr>
          <w:rFonts w:cstheme="majorBidi"/>
          <w:szCs w:val="22"/>
        </w:rPr>
        <w:t>n</w:t>
      </w:r>
      <w:r w:rsidRPr="00D453DA">
        <w:rPr>
          <w:rFonts w:cstheme="majorBidi"/>
          <w:spacing w:val="-2"/>
          <w:szCs w:val="22"/>
        </w:rPr>
        <w:t xml:space="preserve"> </w:t>
      </w:r>
      <w:r w:rsidRPr="00D453DA">
        <w:rPr>
          <w:rFonts w:cstheme="majorBidi"/>
          <w:spacing w:val="1"/>
          <w:szCs w:val="22"/>
        </w:rPr>
        <w:t>e</w:t>
      </w:r>
      <w:r w:rsidRPr="00D453DA">
        <w:rPr>
          <w:rFonts w:cstheme="majorBidi"/>
          <w:szCs w:val="22"/>
        </w:rPr>
        <w:t>l</w:t>
      </w:r>
      <w:r w:rsidRPr="00D453DA">
        <w:rPr>
          <w:rFonts w:cstheme="majorBidi"/>
          <w:spacing w:val="1"/>
          <w:szCs w:val="22"/>
        </w:rPr>
        <w:t xml:space="preserve"> </w:t>
      </w:r>
      <w:r w:rsidRPr="00D453DA">
        <w:rPr>
          <w:rFonts w:cstheme="majorBidi"/>
          <w:spacing w:val="-2"/>
          <w:szCs w:val="22"/>
        </w:rPr>
        <w:t>2</w:t>
      </w:r>
      <w:r w:rsidRPr="00D453DA">
        <w:rPr>
          <w:rFonts w:cstheme="majorBidi"/>
          <w:szCs w:val="22"/>
        </w:rPr>
        <w:t>,2%</w:t>
      </w:r>
      <w:r w:rsidRPr="00D453DA">
        <w:rPr>
          <w:rFonts w:cstheme="majorBidi"/>
          <w:spacing w:val="-1"/>
          <w:szCs w:val="22"/>
        </w:rPr>
        <w:t xml:space="preserve"> </w:t>
      </w:r>
      <w:r w:rsidRPr="00D453DA">
        <w:rPr>
          <w:rFonts w:cstheme="majorBidi"/>
          <w:szCs w:val="22"/>
        </w:rPr>
        <w:t>de</w:t>
      </w:r>
      <w:r w:rsidRPr="00D453DA">
        <w:rPr>
          <w:rFonts w:cstheme="majorBidi"/>
          <w:spacing w:val="-2"/>
          <w:szCs w:val="22"/>
        </w:rPr>
        <w:t xml:space="preserve"> </w:t>
      </w:r>
      <w:r w:rsidRPr="00D453DA">
        <w:rPr>
          <w:rFonts w:cstheme="majorBidi"/>
          <w:spacing w:val="1"/>
          <w:szCs w:val="22"/>
        </w:rPr>
        <w:t>l</w:t>
      </w:r>
      <w:r w:rsidRPr="00D453DA">
        <w:rPr>
          <w:rFonts w:cstheme="majorBidi"/>
          <w:szCs w:val="22"/>
        </w:rPr>
        <w:t>os</w:t>
      </w:r>
      <w:r w:rsidRPr="00D453DA">
        <w:rPr>
          <w:rFonts w:cstheme="majorBidi"/>
          <w:spacing w:val="1"/>
          <w:szCs w:val="22"/>
        </w:rPr>
        <w:t xml:space="preserve"> </w:t>
      </w:r>
      <w:r w:rsidRPr="00D453DA">
        <w:rPr>
          <w:rFonts w:cstheme="majorBidi"/>
          <w:spacing w:val="-2"/>
          <w:szCs w:val="22"/>
        </w:rPr>
        <w:t>pa</w:t>
      </w:r>
      <w:r w:rsidRPr="00D453DA">
        <w:rPr>
          <w:rFonts w:cstheme="majorBidi"/>
          <w:szCs w:val="22"/>
        </w:rPr>
        <w:t>c</w:t>
      </w:r>
      <w:r w:rsidRPr="00D453DA">
        <w:rPr>
          <w:rFonts w:cstheme="majorBidi"/>
          <w:spacing w:val="2"/>
          <w:szCs w:val="22"/>
        </w:rPr>
        <w:t>i</w:t>
      </w:r>
      <w:r w:rsidRPr="00D453DA">
        <w:rPr>
          <w:rFonts w:cstheme="majorBidi"/>
          <w:spacing w:val="1"/>
          <w:szCs w:val="22"/>
        </w:rPr>
        <w:t>e</w:t>
      </w:r>
      <w:r w:rsidRPr="00D453DA">
        <w:rPr>
          <w:rFonts w:cstheme="majorBidi"/>
          <w:spacing w:val="-2"/>
          <w:szCs w:val="22"/>
        </w:rPr>
        <w:t>n</w:t>
      </w:r>
      <w:r w:rsidRPr="00D453DA">
        <w:rPr>
          <w:rFonts w:cstheme="majorBidi"/>
          <w:spacing w:val="1"/>
          <w:szCs w:val="22"/>
        </w:rPr>
        <w:t>t</w:t>
      </w:r>
      <w:r w:rsidRPr="00D453DA">
        <w:rPr>
          <w:rFonts w:cstheme="majorBidi"/>
          <w:szCs w:val="22"/>
        </w:rPr>
        <w:t>es</w:t>
      </w:r>
      <w:r w:rsidRPr="00D453DA">
        <w:rPr>
          <w:rFonts w:cstheme="majorBidi"/>
          <w:spacing w:val="-2"/>
          <w:szCs w:val="22"/>
        </w:rPr>
        <w:t xml:space="preserve"> </w:t>
      </w:r>
      <w:r w:rsidRPr="00D453DA">
        <w:rPr>
          <w:rFonts w:cstheme="majorBidi"/>
          <w:spacing w:val="-1"/>
          <w:szCs w:val="22"/>
        </w:rPr>
        <w:t>t</w:t>
      </w:r>
      <w:r w:rsidRPr="00D453DA">
        <w:rPr>
          <w:rFonts w:cstheme="majorBidi"/>
          <w:spacing w:val="1"/>
          <w:szCs w:val="22"/>
        </w:rPr>
        <w:t>ra</w:t>
      </w:r>
      <w:r w:rsidRPr="00D453DA">
        <w:rPr>
          <w:rFonts w:cstheme="majorBidi"/>
          <w:spacing w:val="-1"/>
          <w:szCs w:val="22"/>
        </w:rPr>
        <w:t>t</w:t>
      </w:r>
      <w:r w:rsidRPr="00D453DA">
        <w:rPr>
          <w:rFonts w:cstheme="majorBidi"/>
          <w:szCs w:val="22"/>
        </w:rPr>
        <w:t>ados</w:t>
      </w:r>
      <w:r w:rsidRPr="00D453DA">
        <w:rPr>
          <w:rFonts w:cstheme="majorBidi"/>
          <w:spacing w:val="-2"/>
          <w:szCs w:val="22"/>
        </w:rPr>
        <w:t xml:space="preserve"> </w:t>
      </w:r>
      <w:r w:rsidRPr="00D453DA">
        <w:rPr>
          <w:rFonts w:cstheme="majorBidi"/>
          <w:spacing w:val="1"/>
          <w:szCs w:val="22"/>
        </w:rPr>
        <w:t>c</w:t>
      </w:r>
      <w:r w:rsidRPr="00D453DA">
        <w:rPr>
          <w:rFonts w:cstheme="majorBidi"/>
          <w:szCs w:val="22"/>
        </w:rPr>
        <w:t>on</w:t>
      </w:r>
      <w:r w:rsidRPr="00D453DA">
        <w:rPr>
          <w:rFonts w:cstheme="majorBidi"/>
          <w:spacing w:val="-2"/>
          <w:szCs w:val="22"/>
        </w:rPr>
        <w:t xml:space="preserve"> </w:t>
      </w:r>
      <w:proofErr w:type="spellStart"/>
      <w:r w:rsidRPr="00D453DA">
        <w:rPr>
          <w:rFonts w:cstheme="majorBidi"/>
          <w:spacing w:val="1"/>
          <w:szCs w:val="22"/>
        </w:rPr>
        <w:t>l</w:t>
      </w:r>
      <w:r w:rsidRPr="00D453DA">
        <w:rPr>
          <w:rFonts w:cstheme="majorBidi"/>
          <w:szCs w:val="22"/>
        </w:rPr>
        <w:t>en</w:t>
      </w:r>
      <w:r w:rsidRPr="00D453DA">
        <w:rPr>
          <w:rFonts w:cstheme="majorBidi"/>
          <w:spacing w:val="-2"/>
          <w:szCs w:val="22"/>
        </w:rPr>
        <w:t>a</w:t>
      </w:r>
      <w:r w:rsidRPr="00D453DA">
        <w:rPr>
          <w:rFonts w:cstheme="majorBidi"/>
          <w:spacing w:val="-1"/>
          <w:szCs w:val="22"/>
        </w:rPr>
        <w:t>l</w:t>
      </w:r>
      <w:r w:rsidRPr="00D453DA">
        <w:rPr>
          <w:rFonts w:cstheme="majorBidi"/>
          <w:spacing w:val="1"/>
          <w:szCs w:val="22"/>
        </w:rPr>
        <w:t>i</w:t>
      </w:r>
      <w:r w:rsidRPr="00D453DA">
        <w:rPr>
          <w:rFonts w:cstheme="majorBidi"/>
          <w:spacing w:val="-2"/>
          <w:szCs w:val="22"/>
        </w:rPr>
        <w:t>d</w:t>
      </w:r>
      <w:r w:rsidRPr="00D453DA">
        <w:rPr>
          <w:rFonts w:cstheme="majorBidi"/>
          <w:szCs w:val="22"/>
        </w:rPr>
        <w:t>o</w:t>
      </w:r>
      <w:r w:rsidRPr="00D453DA">
        <w:rPr>
          <w:rFonts w:cstheme="majorBidi"/>
          <w:spacing w:val="1"/>
          <w:szCs w:val="22"/>
        </w:rPr>
        <w:t>m</w:t>
      </w:r>
      <w:r w:rsidRPr="00D453DA">
        <w:rPr>
          <w:rFonts w:cstheme="majorBidi"/>
          <w:spacing w:val="-1"/>
          <w:szCs w:val="22"/>
        </w:rPr>
        <w:t>i</w:t>
      </w:r>
      <w:r w:rsidRPr="00D453DA">
        <w:rPr>
          <w:rFonts w:cstheme="majorBidi"/>
          <w:szCs w:val="22"/>
        </w:rPr>
        <w:t>da</w:t>
      </w:r>
      <w:proofErr w:type="spellEnd"/>
      <w:r w:rsidRPr="00D453DA">
        <w:rPr>
          <w:rFonts w:cstheme="majorBidi"/>
          <w:spacing w:val="1"/>
          <w:szCs w:val="22"/>
        </w:rPr>
        <w:t xml:space="preserve"> </w:t>
      </w:r>
      <w:r w:rsidRPr="00D453DA">
        <w:rPr>
          <w:rFonts w:cstheme="majorBidi"/>
          <w:szCs w:val="22"/>
        </w:rPr>
        <w:t>en</w:t>
      </w:r>
      <w:r w:rsidRPr="00D453DA">
        <w:rPr>
          <w:rFonts w:cstheme="majorBidi"/>
          <w:spacing w:val="-2"/>
          <w:szCs w:val="22"/>
        </w:rPr>
        <w:t xml:space="preserve"> </w:t>
      </w:r>
      <w:r w:rsidRPr="00D453DA">
        <w:rPr>
          <w:rFonts w:cstheme="majorBidi"/>
          <w:szCs w:val="22"/>
        </w:rPr>
        <w:t>c</w:t>
      </w:r>
      <w:r w:rsidRPr="00D453DA">
        <w:rPr>
          <w:rFonts w:cstheme="majorBidi"/>
          <w:spacing w:val="-2"/>
          <w:szCs w:val="22"/>
        </w:rPr>
        <w:t>o</w:t>
      </w:r>
      <w:r w:rsidRPr="00D453DA">
        <w:rPr>
          <w:rFonts w:cstheme="majorBidi"/>
          <w:spacing w:val="1"/>
          <w:szCs w:val="22"/>
        </w:rPr>
        <w:t>m</w:t>
      </w:r>
      <w:r w:rsidRPr="00D453DA">
        <w:rPr>
          <w:rFonts w:cstheme="majorBidi"/>
          <w:szCs w:val="22"/>
        </w:rPr>
        <w:t>p</w:t>
      </w:r>
      <w:r w:rsidRPr="00D453DA">
        <w:rPr>
          <w:rFonts w:cstheme="majorBidi"/>
          <w:spacing w:val="-2"/>
          <w:szCs w:val="22"/>
        </w:rPr>
        <w:t>a</w:t>
      </w:r>
      <w:r w:rsidRPr="00D453DA">
        <w:rPr>
          <w:rFonts w:cstheme="majorBidi"/>
          <w:spacing w:val="1"/>
          <w:szCs w:val="22"/>
        </w:rPr>
        <w:t>r</w:t>
      </w:r>
      <w:r w:rsidRPr="00D453DA">
        <w:rPr>
          <w:rFonts w:cstheme="majorBidi"/>
          <w:szCs w:val="22"/>
        </w:rPr>
        <w:t>a</w:t>
      </w:r>
      <w:r w:rsidRPr="00D453DA">
        <w:rPr>
          <w:rFonts w:cstheme="majorBidi"/>
          <w:spacing w:val="-2"/>
          <w:szCs w:val="22"/>
        </w:rPr>
        <w:t>c</w:t>
      </w:r>
      <w:r w:rsidRPr="00D453DA">
        <w:rPr>
          <w:rFonts w:cstheme="majorBidi"/>
          <w:spacing w:val="1"/>
          <w:szCs w:val="22"/>
        </w:rPr>
        <w:t>i</w:t>
      </w:r>
      <w:r w:rsidRPr="00D453DA">
        <w:rPr>
          <w:rFonts w:cstheme="majorBidi"/>
          <w:szCs w:val="22"/>
        </w:rPr>
        <w:t>ón con</w:t>
      </w:r>
      <w:r w:rsidRPr="00D453DA">
        <w:rPr>
          <w:rFonts w:cstheme="majorBidi"/>
          <w:spacing w:val="1"/>
          <w:szCs w:val="22"/>
        </w:rPr>
        <w:t xml:space="preserve"> </w:t>
      </w:r>
      <w:r w:rsidRPr="00D453DA">
        <w:rPr>
          <w:rFonts w:cstheme="majorBidi"/>
          <w:spacing w:val="-2"/>
          <w:szCs w:val="22"/>
        </w:rPr>
        <w:t>e</w:t>
      </w:r>
      <w:r w:rsidRPr="00D453DA">
        <w:rPr>
          <w:rFonts w:cstheme="majorBidi"/>
          <w:szCs w:val="22"/>
        </w:rPr>
        <w:t>l</w:t>
      </w:r>
      <w:r w:rsidRPr="00D453DA">
        <w:rPr>
          <w:rFonts w:cstheme="majorBidi"/>
          <w:spacing w:val="1"/>
          <w:szCs w:val="22"/>
        </w:rPr>
        <w:t xml:space="preserve"> </w:t>
      </w:r>
      <w:r w:rsidRPr="00D453DA">
        <w:rPr>
          <w:rFonts w:cstheme="majorBidi"/>
          <w:szCs w:val="22"/>
        </w:rPr>
        <w:t>0,0%</w:t>
      </w:r>
      <w:r w:rsidRPr="00D453DA">
        <w:rPr>
          <w:rFonts w:cstheme="majorBidi"/>
          <w:spacing w:val="1"/>
          <w:szCs w:val="22"/>
        </w:rPr>
        <w:t xml:space="preserve"> </w:t>
      </w:r>
      <w:r w:rsidRPr="00D453DA">
        <w:rPr>
          <w:rFonts w:cstheme="majorBidi"/>
          <w:szCs w:val="22"/>
        </w:rPr>
        <w:t>en</w:t>
      </w:r>
      <w:r w:rsidRPr="00D453DA">
        <w:rPr>
          <w:rFonts w:cstheme="majorBidi"/>
          <w:spacing w:val="-2"/>
          <w:szCs w:val="22"/>
        </w:rPr>
        <w:t xml:space="preserve"> </w:t>
      </w:r>
      <w:r w:rsidRPr="00D453DA">
        <w:rPr>
          <w:rFonts w:cstheme="majorBidi"/>
          <w:spacing w:val="1"/>
          <w:szCs w:val="22"/>
        </w:rPr>
        <w:t>l</w:t>
      </w:r>
      <w:r w:rsidRPr="00D453DA">
        <w:rPr>
          <w:rFonts w:cstheme="majorBidi"/>
          <w:szCs w:val="22"/>
        </w:rPr>
        <w:t>os</w:t>
      </w:r>
      <w:r w:rsidRPr="00D453DA">
        <w:rPr>
          <w:rFonts w:cstheme="majorBidi"/>
          <w:spacing w:val="-2"/>
          <w:szCs w:val="22"/>
        </w:rPr>
        <w:t xml:space="preserve"> </w:t>
      </w:r>
      <w:r w:rsidRPr="00D453DA">
        <w:rPr>
          <w:rFonts w:cstheme="majorBidi"/>
          <w:spacing w:val="1"/>
          <w:szCs w:val="22"/>
        </w:rPr>
        <w:t>p</w:t>
      </w:r>
      <w:r w:rsidRPr="00D453DA">
        <w:rPr>
          <w:rFonts w:cstheme="majorBidi"/>
          <w:szCs w:val="22"/>
        </w:rPr>
        <w:t>a</w:t>
      </w:r>
      <w:r w:rsidRPr="00D453DA">
        <w:rPr>
          <w:rFonts w:cstheme="majorBidi"/>
          <w:spacing w:val="-2"/>
          <w:szCs w:val="22"/>
        </w:rPr>
        <w:t>c</w:t>
      </w:r>
      <w:r w:rsidRPr="00D453DA">
        <w:rPr>
          <w:rFonts w:cstheme="majorBidi"/>
          <w:spacing w:val="1"/>
          <w:szCs w:val="22"/>
        </w:rPr>
        <w:t>i</w:t>
      </w:r>
      <w:r w:rsidRPr="00D453DA">
        <w:rPr>
          <w:rFonts w:cstheme="majorBidi"/>
          <w:szCs w:val="22"/>
        </w:rPr>
        <w:t>e</w:t>
      </w:r>
      <w:r w:rsidRPr="00D453DA">
        <w:rPr>
          <w:rFonts w:cstheme="majorBidi"/>
          <w:spacing w:val="-2"/>
          <w:szCs w:val="22"/>
        </w:rPr>
        <w:t>n</w:t>
      </w:r>
      <w:r w:rsidRPr="00D453DA">
        <w:rPr>
          <w:rFonts w:cstheme="majorBidi"/>
          <w:spacing w:val="-1"/>
          <w:szCs w:val="22"/>
        </w:rPr>
        <w:t>t</w:t>
      </w:r>
      <w:r w:rsidRPr="00D453DA">
        <w:rPr>
          <w:rFonts w:cstheme="majorBidi"/>
          <w:szCs w:val="22"/>
        </w:rPr>
        <w:t>es</w:t>
      </w:r>
      <w:r w:rsidRPr="00D453DA">
        <w:rPr>
          <w:rFonts w:cstheme="majorBidi"/>
          <w:spacing w:val="1"/>
          <w:szCs w:val="22"/>
        </w:rPr>
        <w:t xml:space="preserve"> </w:t>
      </w:r>
      <w:r w:rsidRPr="00D453DA">
        <w:rPr>
          <w:rFonts w:cstheme="majorBidi"/>
          <w:spacing w:val="-1"/>
          <w:szCs w:val="22"/>
        </w:rPr>
        <w:t>t</w:t>
      </w:r>
      <w:r w:rsidRPr="00D453DA">
        <w:rPr>
          <w:rFonts w:cstheme="majorBidi"/>
          <w:spacing w:val="1"/>
          <w:szCs w:val="22"/>
        </w:rPr>
        <w:t>r</w:t>
      </w:r>
      <w:r w:rsidRPr="00D453DA">
        <w:rPr>
          <w:rFonts w:cstheme="majorBidi"/>
          <w:spacing w:val="-2"/>
          <w:szCs w:val="22"/>
        </w:rPr>
        <w:t>a</w:t>
      </w:r>
      <w:r w:rsidRPr="00D453DA">
        <w:rPr>
          <w:rFonts w:cstheme="majorBidi"/>
          <w:spacing w:val="1"/>
          <w:szCs w:val="22"/>
        </w:rPr>
        <w:t>t</w:t>
      </w:r>
      <w:r w:rsidRPr="00D453DA">
        <w:rPr>
          <w:rFonts w:cstheme="majorBidi"/>
          <w:szCs w:val="22"/>
        </w:rPr>
        <w:t>ad</w:t>
      </w:r>
      <w:r w:rsidRPr="00D453DA">
        <w:rPr>
          <w:rFonts w:cstheme="majorBidi"/>
          <w:spacing w:val="-2"/>
          <w:szCs w:val="22"/>
        </w:rPr>
        <w:t>o</w:t>
      </w:r>
      <w:r w:rsidRPr="00D453DA">
        <w:rPr>
          <w:rFonts w:cstheme="majorBidi"/>
          <w:szCs w:val="22"/>
        </w:rPr>
        <w:t>s</w:t>
      </w:r>
      <w:r w:rsidRPr="00D453DA">
        <w:rPr>
          <w:rFonts w:cstheme="majorBidi"/>
          <w:spacing w:val="1"/>
          <w:szCs w:val="22"/>
        </w:rPr>
        <w:t xml:space="preserve"> </w:t>
      </w:r>
      <w:r w:rsidRPr="00D453DA">
        <w:rPr>
          <w:rFonts w:cstheme="majorBidi"/>
          <w:szCs w:val="22"/>
        </w:rPr>
        <w:t xml:space="preserve">con </w:t>
      </w:r>
      <w:r w:rsidRPr="00D453DA">
        <w:rPr>
          <w:rFonts w:cstheme="majorBidi"/>
          <w:spacing w:val="-2"/>
          <w:szCs w:val="22"/>
        </w:rPr>
        <w:t>p</w:t>
      </w:r>
      <w:r w:rsidRPr="00D453DA">
        <w:rPr>
          <w:rFonts w:cstheme="majorBidi"/>
          <w:spacing w:val="1"/>
          <w:szCs w:val="22"/>
        </w:rPr>
        <w:t>l</w:t>
      </w:r>
      <w:r w:rsidRPr="00D453DA">
        <w:rPr>
          <w:rFonts w:cstheme="majorBidi"/>
          <w:spacing w:val="-2"/>
          <w:szCs w:val="22"/>
        </w:rPr>
        <w:t>a</w:t>
      </w:r>
      <w:r w:rsidRPr="00D453DA">
        <w:rPr>
          <w:rFonts w:cstheme="majorBidi"/>
          <w:spacing w:val="1"/>
          <w:szCs w:val="22"/>
        </w:rPr>
        <w:t>c</w:t>
      </w:r>
      <w:r w:rsidRPr="00D453DA">
        <w:rPr>
          <w:rFonts w:cstheme="majorBidi"/>
          <w:szCs w:val="22"/>
        </w:rPr>
        <w:t xml:space="preserve">ebo. </w:t>
      </w:r>
      <w:proofErr w:type="spellStart"/>
      <w:r w:rsidRPr="00D453DA">
        <w:rPr>
          <w:rFonts w:cstheme="majorBidi"/>
          <w:spacing w:val="-3"/>
          <w:szCs w:val="22"/>
        </w:rPr>
        <w:t>L</w:t>
      </w:r>
      <w:r w:rsidRPr="00D453DA">
        <w:rPr>
          <w:rFonts w:cstheme="majorBidi"/>
          <w:spacing w:val="-2"/>
          <w:szCs w:val="22"/>
        </w:rPr>
        <w:t>e</w:t>
      </w:r>
      <w:r w:rsidRPr="00D453DA">
        <w:rPr>
          <w:rFonts w:cstheme="majorBidi"/>
          <w:szCs w:val="22"/>
        </w:rPr>
        <w:t>n</w:t>
      </w:r>
      <w:r w:rsidRPr="00D453DA">
        <w:rPr>
          <w:rFonts w:cstheme="majorBidi"/>
          <w:spacing w:val="1"/>
          <w:szCs w:val="22"/>
        </w:rPr>
        <w:t>a</w:t>
      </w:r>
      <w:r w:rsidRPr="00D453DA">
        <w:rPr>
          <w:rFonts w:cstheme="majorBidi"/>
          <w:spacing w:val="-1"/>
          <w:szCs w:val="22"/>
        </w:rPr>
        <w:t>l</w:t>
      </w:r>
      <w:r w:rsidRPr="00D453DA">
        <w:rPr>
          <w:rFonts w:cstheme="majorBidi"/>
          <w:spacing w:val="1"/>
          <w:szCs w:val="22"/>
        </w:rPr>
        <w:t>i</w:t>
      </w:r>
      <w:r w:rsidRPr="00D453DA">
        <w:rPr>
          <w:rFonts w:cstheme="majorBidi"/>
          <w:szCs w:val="22"/>
        </w:rPr>
        <w:t>d</w:t>
      </w:r>
      <w:r w:rsidRPr="00D453DA">
        <w:rPr>
          <w:rFonts w:cstheme="majorBidi"/>
          <w:spacing w:val="-2"/>
          <w:szCs w:val="22"/>
        </w:rPr>
        <w:t>o</w:t>
      </w:r>
      <w:r w:rsidRPr="00D453DA">
        <w:rPr>
          <w:rFonts w:cstheme="majorBidi"/>
          <w:spacing w:val="1"/>
          <w:szCs w:val="22"/>
        </w:rPr>
        <w:t>mi</w:t>
      </w:r>
      <w:r w:rsidRPr="00D453DA">
        <w:rPr>
          <w:rFonts w:cstheme="majorBidi"/>
          <w:spacing w:val="-2"/>
          <w:szCs w:val="22"/>
        </w:rPr>
        <w:t>d</w:t>
      </w:r>
      <w:r w:rsidRPr="00D453DA">
        <w:rPr>
          <w:rFonts w:cstheme="majorBidi"/>
          <w:szCs w:val="22"/>
        </w:rPr>
        <w:t>a</w:t>
      </w:r>
      <w:proofErr w:type="spellEnd"/>
      <w:r w:rsidRPr="00D453DA">
        <w:rPr>
          <w:rFonts w:cstheme="majorBidi"/>
          <w:szCs w:val="22"/>
        </w:rPr>
        <w:t xml:space="preserve"> </w:t>
      </w:r>
      <w:r w:rsidRPr="00D453DA">
        <w:rPr>
          <w:rFonts w:cstheme="majorBidi"/>
          <w:spacing w:val="1"/>
          <w:szCs w:val="22"/>
        </w:rPr>
        <w:t>s</w:t>
      </w:r>
      <w:r w:rsidRPr="00D453DA">
        <w:rPr>
          <w:rFonts w:cstheme="majorBidi"/>
          <w:szCs w:val="22"/>
        </w:rPr>
        <w:t>e</w:t>
      </w:r>
      <w:r w:rsidRPr="00D453DA">
        <w:rPr>
          <w:rFonts w:cstheme="majorBidi"/>
          <w:spacing w:val="-2"/>
          <w:szCs w:val="22"/>
        </w:rPr>
        <w:t xml:space="preserve"> </w:t>
      </w:r>
      <w:r w:rsidRPr="00D453DA">
        <w:rPr>
          <w:rFonts w:cstheme="majorBidi"/>
          <w:spacing w:val="1"/>
          <w:szCs w:val="22"/>
        </w:rPr>
        <w:t>as</w:t>
      </w:r>
      <w:r w:rsidRPr="00D453DA">
        <w:rPr>
          <w:rFonts w:cstheme="majorBidi"/>
          <w:szCs w:val="22"/>
        </w:rPr>
        <w:t>o</w:t>
      </w:r>
      <w:r w:rsidRPr="00D453DA">
        <w:rPr>
          <w:rFonts w:cstheme="majorBidi"/>
          <w:spacing w:val="-2"/>
          <w:szCs w:val="22"/>
        </w:rPr>
        <w:t>c</w:t>
      </w:r>
      <w:r w:rsidRPr="00D453DA">
        <w:rPr>
          <w:rFonts w:cstheme="majorBidi"/>
          <w:spacing w:val="1"/>
          <w:szCs w:val="22"/>
        </w:rPr>
        <w:t>i</w:t>
      </w:r>
      <w:r w:rsidRPr="00D453DA">
        <w:rPr>
          <w:rFonts w:cstheme="majorBidi"/>
          <w:szCs w:val="22"/>
        </w:rPr>
        <w:t>a</w:t>
      </w:r>
      <w:r w:rsidRPr="00D453DA">
        <w:rPr>
          <w:rFonts w:cstheme="majorBidi"/>
          <w:spacing w:val="-2"/>
          <w:szCs w:val="22"/>
        </w:rPr>
        <w:t xml:space="preserve"> </w:t>
      </w:r>
      <w:r w:rsidRPr="00D453DA">
        <w:rPr>
          <w:rFonts w:cstheme="majorBidi"/>
          <w:szCs w:val="22"/>
        </w:rPr>
        <w:t>con</w:t>
      </w:r>
      <w:r w:rsidRPr="00D453DA">
        <w:rPr>
          <w:rFonts w:cstheme="majorBidi"/>
          <w:spacing w:val="1"/>
          <w:szCs w:val="22"/>
        </w:rPr>
        <w:t xml:space="preserve"> </w:t>
      </w:r>
      <w:r w:rsidRPr="00D453DA">
        <w:rPr>
          <w:rFonts w:cstheme="majorBidi"/>
          <w:spacing w:val="-3"/>
          <w:szCs w:val="22"/>
        </w:rPr>
        <w:t>u</w:t>
      </w:r>
      <w:r w:rsidRPr="00D453DA">
        <w:rPr>
          <w:rFonts w:cstheme="majorBidi"/>
          <w:szCs w:val="22"/>
        </w:rPr>
        <w:t>na</w:t>
      </w:r>
      <w:r w:rsidRPr="00D453DA">
        <w:rPr>
          <w:rFonts w:cstheme="majorBidi"/>
          <w:spacing w:val="1"/>
          <w:szCs w:val="22"/>
        </w:rPr>
        <w:t xml:space="preserve"> i</w:t>
      </w:r>
      <w:r w:rsidRPr="00D453DA">
        <w:rPr>
          <w:rFonts w:cstheme="majorBidi"/>
          <w:spacing w:val="-2"/>
          <w:szCs w:val="22"/>
        </w:rPr>
        <w:t>n</w:t>
      </w:r>
      <w:r w:rsidRPr="00D453DA">
        <w:rPr>
          <w:rFonts w:cstheme="majorBidi"/>
          <w:szCs w:val="22"/>
        </w:rPr>
        <w:t>c</w:t>
      </w:r>
      <w:r w:rsidRPr="00D453DA">
        <w:rPr>
          <w:rFonts w:cstheme="majorBidi"/>
          <w:spacing w:val="1"/>
          <w:szCs w:val="22"/>
        </w:rPr>
        <w:t>i</w:t>
      </w:r>
      <w:r w:rsidRPr="00D453DA">
        <w:rPr>
          <w:rFonts w:cstheme="majorBidi"/>
          <w:spacing w:val="-2"/>
          <w:szCs w:val="22"/>
        </w:rPr>
        <w:t>d</w:t>
      </w:r>
      <w:r w:rsidRPr="00D453DA">
        <w:rPr>
          <w:rFonts w:cstheme="majorBidi"/>
          <w:spacing w:val="1"/>
          <w:szCs w:val="22"/>
        </w:rPr>
        <w:t>e</w:t>
      </w:r>
      <w:r w:rsidRPr="00D453DA">
        <w:rPr>
          <w:rFonts w:cstheme="majorBidi"/>
          <w:szCs w:val="22"/>
        </w:rPr>
        <w:t>n</w:t>
      </w:r>
      <w:r w:rsidRPr="00D453DA">
        <w:rPr>
          <w:rFonts w:cstheme="majorBidi"/>
          <w:spacing w:val="-2"/>
          <w:szCs w:val="22"/>
        </w:rPr>
        <w:t>c</w:t>
      </w:r>
      <w:r w:rsidRPr="00D453DA">
        <w:rPr>
          <w:rFonts w:cstheme="majorBidi"/>
          <w:spacing w:val="1"/>
          <w:szCs w:val="22"/>
        </w:rPr>
        <w:t>i</w:t>
      </w:r>
      <w:r w:rsidRPr="00D453DA">
        <w:rPr>
          <w:rFonts w:cstheme="majorBidi"/>
          <w:szCs w:val="22"/>
        </w:rPr>
        <w:t>a</w:t>
      </w:r>
      <w:r w:rsidRPr="00D453DA">
        <w:rPr>
          <w:rFonts w:cstheme="majorBidi"/>
          <w:spacing w:val="-2"/>
          <w:szCs w:val="22"/>
        </w:rPr>
        <w:t xml:space="preserve"> </w:t>
      </w:r>
      <w:r w:rsidRPr="00D453DA">
        <w:rPr>
          <w:rFonts w:cstheme="majorBidi"/>
          <w:spacing w:val="1"/>
          <w:szCs w:val="22"/>
        </w:rPr>
        <w:t>m</w:t>
      </w:r>
      <w:r w:rsidRPr="00D453DA">
        <w:rPr>
          <w:rFonts w:cstheme="majorBidi"/>
          <w:szCs w:val="22"/>
        </w:rPr>
        <w:t>ay</w:t>
      </w:r>
      <w:r w:rsidRPr="00D453DA">
        <w:rPr>
          <w:rFonts w:cstheme="majorBidi"/>
          <w:spacing w:val="-2"/>
          <w:szCs w:val="22"/>
        </w:rPr>
        <w:t>o</w:t>
      </w:r>
      <w:r w:rsidRPr="00D453DA">
        <w:rPr>
          <w:rFonts w:cstheme="majorBidi"/>
          <w:szCs w:val="22"/>
        </w:rPr>
        <w:t>r</w:t>
      </w:r>
      <w:r w:rsidRPr="00D453DA">
        <w:rPr>
          <w:rFonts w:cstheme="majorBidi"/>
          <w:spacing w:val="1"/>
          <w:szCs w:val="22"/>
        </w:rPr>
        <w:t xml:space="preserve"> </w:t>
      </w:r>
      <w:r w:rsidRPr="00D453DA">
        <w:rPr>
          <w:rFonts w:cstheme="majorBidi"/>
          <w:szCs w:val="22"/>
        </w:rPr>
        <w:t xml:space="preserve">de </w:t>
      </w:r>
      <w:r w:rsidRPr="00D453DA">
        <w:rPr>
          <w:rFonts w:cstheme="majorBidi"/>
          <w:spacing w:val="1"/>
          <w:szCs w:val="22"/>
        </w:rPr>
        <w:t>tr</w:t>
      </w:r>
      <w:r w:rsidRPr="00D453DA">
        <w:rPr>
          <w:rFonts w:cstheme="majorBidi"/>
          <w:spacing w:val="-2"/>
          <w:szCs w:val="22"/>
        </w:rPr>
        <w:t>o</w:t>
      </w:r>
      <w:r w:rsidRPr="00D453DA">
        <w:rPr>
          <w:rFonts w:cstheme="majorBidi"/>
          <w:spacing w:val="1"/>
          <w:szCs w:val="22"/>
        </w:rPr>
        <w:t>m</w:t>
      </w:r>
      <w:r w:rsidRPr="00D453DA">
        <w:rPr>
          <w:rFonts w:cstheme="majorBidi"/>
          <w:szCs w:val="22"/>
        </w:rPr>
        <w:t>bo</w:t>
      </w:r>
      <w:r w:rsidRPr="00D453DA">
        <w:rPr>
          <w:rFonts w:cstheme="majorBidi"/>
          <w:spacing w:val="-2"/>
          <w:szCs w:val="22"/>
        </w:rPr>
        <w:t>c</w:t>
      </w:r>
      <w:r w:rsidRPr="00D453DA">
        <w:rPr>
          <w:rFonts w:cstheme="majorBidi"/>
          <w:spacing w:val="-1"/>
          <w:szCs w:val="22"/>
        </w:rPr>
        <w:t>i</w:t>
      </w:r>
      <w:r w:rsidRPr="00D453DA">
        <w:rPr>
          <w:rFonts w:cstheme="majorBidi"/>
          <w:spacing w:val="1"/>
          <w:szCs w:val="22"/>
        </w:rPr>
        <w:t>t</w:t>
      </w:r>
      <w:r w:rsidRPr="00D453DA">
        <w:rPr>
          <w:rFonts w:cstheme="majorBidi"/>
          <w:szCs w:val="22"/>
        </w:rPr>
        <w:t>ope</w:t>
      </w:r>
      <w:r w:rsidRPr="00D453DA">
        <w:rPr>
          <w:rFonts w:cstheme="majorBidi"/>
          <w:spacing w:val="-2"/>
          <w:szCs w:val="22"/>
        </w:rPr>
        <w:t>n</w:t>
      </w:r>
      <w:r w:rsidRPr="00D453DA">
        <w:rPr>
          <w:rFonts w:cstheme="majorBidi"/>
          <w:spacing w:val="1"/>
          <w:szCs w:val="22"/>
        </w:rPr>
        <w:t>i</w:t>
      </w:r>
      <w:r w:rsidRPr="00D453DA">
        <w:rPr>
          <w:rFonts w:cstheme="majorBidi"/>
          <w:szCs w:val="22"/>
        </w:rPr>
        <w:t>a</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pacing w:val="-1"/>
          <w:szCs w:val="22"/>
        </w:rPr>
        <w:t>G</w:t>
      </w:r>
      <w:r w:rsidRPr="00D453DA">
        <w:rPr>
          <w:rFonts w:cstheme="majorBidi"/>
          <w:spacing w:val="1"/>
          <w:szCs w:val="22"/>
        </w:rPr>
        <w:t>r</w:t>
      </w:r>
      <w:r w:rsidRPr="00D453DA">
        <w:rPr>
          <w:rFonts w:cstheme="majorBidi"/>
          <w:spacing w:val="-2"/>
          <w:szCs w:val="22"/>
        </w:rPr>
        <w:t>a</w:t>
      </w:r>
      <w:r w:rsidRPr="00D453DA">
        <w:rPr>
          <w:rFonts w:cstheme="majorBidi"/>
          <w:szCs w:val="22"/>
        </w:rPr>
        <w:t>do</w:t>
      </w:r>
      <w:r w:rsidRPr="00D453DA">
        <w:rPr>
          <w:rFonts w:cstheme="majorBidi"/>
          <w:spacing w:val="-2"/>
          <w:szCs w:val="22"/>
        </w:rPr>
        <w:t xml:space="preserve"> </w:t>
      </w:r>
      <w:r w:rsidRPr="00D453DA">
        <w:rPr>
          <w:rFonts w:cstheme="majorBidi"/>
          <w:szCs w:val="22"/>
        </w:rPr>
        <w:t>3 o 4</w:t>
      </w:r>
      <w:r w:rsidRPr="00D453DA">
        <w:rPr>
          <w:rFonts w:cstheme="majorBidi"/>
          <w:spacing w:val="1"/>
          <w:szCs w:val="22"/>
        </w:rPr>
        <w:t xml:space="preserve"> (</w:t>
      </w:r>
      <w:r w:rsidRPr="00D453DA">
        <w:rPr>
          <w:rFonts w:cstheme="majorBidi"/>
          <w:spacing w:val="-2"/>
          <w:szCs w:val="22"/>
        </w:rPr>
        <w:t>3</w:t>
      </w:r>
      <w:r w:rsidRPr="00D453DA">
        <w:rPr>
          <w:rFonts w:cstheme="majorBidi"/>
          <w:szCs w:val="22"/>
        </w:rPr>
        <w:t>7%</w:t>
      </w:r>
      <w:r w:rsidRPr="00D453DA">
        <w:rPr>
          <w:rFonts w:cstheme="majorBidi"/>
          <w:spacing w:val="-1"/>
          <w:szCs w:val="22"/>
        </w:rPr>
        <w:t xml:space="preserve"> </w:t>
      </w:r>
      <w:r w:rsidRPr="00D453DA">
        <w:rPr>
          <w:rFonts w:cstheme="majorBidi"/>
          <w:spacing w:val="1"/>
          <w:szCs w:val="22"/>
        </w:rPr>
        <w:t>e</w:t>
      </w:r>
      <w:r w:rsidRPr="00D453DA">
        <w:rPr>
          <w:rFonts w:cstheme="majorBidi"/>
          <w:szCs w:val="22"/>
        </w:rPr>
        <w:t xml:space="preserve">n </w:t>
      </w:r>
      <w:r w:rsidRPr="00D453DA">
        <w:rPr>
          <w:rFonts w:cstheme="majorBidi"/>
          <w:spacing w:val="-1"/>
          <w:szCs w:val="22"/>
        </w:rPr>
        <w:t>l</w:t>
      </w:r>
      <w:r w:rsidRPr="00D453DA">
        <w:rPr>
          <w:rFonts w:cstheme="majorBidi"/>
          <w:szCs w:val="22"/>
        </w:rPr>
        <w:t>os</w:t>
      </w:r>
      <w:r w:rsidRPr="00D453DA">
        <w:rPr>
          <w:rFonts w:cstheme="majorBidi"/>
          <w:spacing w:val="1"/>
          <w:szCs w:val="22"/>
        </w:rPr>
        <w:t xml:space="preserve"> </w:t>
      </w:r>
      <w:r w:rsidRPr="00D453DA">
        <w:rPr>
          <w:rFonts w:cstheme="majorBidi"/>
          <w:szCs w:val="22"/>
        </w:rPr>
        <w:t>p</w:t>
      </w:r>
      <w:r w:rsidRPr="00D453DA">
        <w:rPr>
          <w:rFonts w:cstheme="majorBidi"/>
          <w:spacing w:val="-2"/>
          <w:szCs w:val="22"/>
        </w:rPr>
        <w:t>a</w:t>
      </w:r>
      <w:r w:rsidRPr="00D453DA">
        <w:rPr>
          <w:rFonts w:cstheme="majorBidi"/>
          <w:spacing w:val="1"/>
          <w:szCs w:val="22"/>
        </w:rPr>
        <w:t>c</w:t>
      </w:r>
      <w:r w:rsidRPr="00D453DA">
        <w:rPr>
          <w:rFonts w:cstheme="majorBidi"/>
          <w:spacing w:val="-1"/>
          <w:szCs w:val="22"/>
        </w:rPr>
        <w:t>i</w:t>
      </w:r>
      <w:r w:rsidRPr="00D453DA">
        <w:rPr>
          <w:rFonts w:cstheme="majorBidi"/>
          <w:szCs w:val="22"/>
        </w:rPr>
        <w:t>en</w:t>
      </w:r>
      <w:r w:rsidRPr="00D453DA">
        <w:rPr>
          <w:rFonts w:cstheme="majorBidi"/>
          <w:spacing w:val="-1"/>
          <w:szCs w:val="22"/>
        </w:rPr>
        <w:t>t</w:t>
      </w:r>
      <w:r w:rsidRPr="00D453DA">
        <w:rPr>
          <w:rFonts w:cstheme="majorBidi"/>
          <w:spacing w:val="-2"/>
          <w:szCs w:val="22"/>
        </w:rPr>
        <w:t>e</w:t>
      </w:r>
      <w:r w:rsidRPr="00D453DA">
        <w:rPr>
          <w:rFonts w:cstheme="majorBidi"/>
          <w:szCs w:val="22"/>
        </w:rPr>
        <w:t>s</w:t>
      </w:r>
      <w:r w:rsidRPr="00D453DA">
        <w:rPr>
          <w:rFonts w:cstheme="majorBidi"/>
          <w:spacing w:val="1"/>
          <w:szCs w:val="22"/>
        </w:rPr>
        <w:t xml:space="preserve"> t</w:t>
      </w:r>
      <w:r w:rsidRPr="00D453DA">
        <w:rPr>
          <w:rFonts w:cstheme="majorBidi"/>
          <w:spacing w:val="-1"/>
          <w:szCs w:val="22"/>
        </w:rPr>
        <w:t>r</w:t>
      </w:r>
      <w:r w:rsidRPr="00D453DA">
        <w:rPr>
          <w:rFonts w:cstheme="majorBidi"/>
          <w:szCs w:val="22"/>
        </w:rPr>
        <w:t>a</w:t>
      </w:r>
      <w:r w:rsidRPr="00D453DA">
        <w:rPr>
          <w:rFonts w:cstheme="majorBidi"/>
          <w:spacing w:val="-1"/>
          <w:szCs w:val="22"/>
        </w:rPr>
        <w:t>t</w:t>
      </w:r>
      <w:r w:rsidRPr="00D453DA">
        <w:rPr>
          <w:rFonts w:cstheme="majorBidi"/>
          <w:spacing w:val="1"/>
          <w:szCs w:val="22"/>
        </w:rPr>
        <w:t>a</w:t>
      </w:r>
      <w:r w:rsidRPr="00D453DA">
        <w:rPr>
          <w:rFonts w:cstheme="majorBidi"/>
          <w:szCs w:val="22"/>
        </w:rPr>
        <w:t>dos</w:t>
      </w:r>
      <w:r w:rsidRPr="00D453DA">
        <w:rPr>
          <w:rFonts w:cstheme="majorBidi"/>
          <w:spacing w:val="-1"/>
          <w:szCs w:val="22"/>
        </w:rPr>
        <w:t xml:space="preserve"> </w:t>
      </w:r>
      <w:r w:rsidRPr="00D453DA">
        <w:rPr>
          <w:rFonts w:cstheme="majorBidi"/>
          <w:szCs w:val="22"/>
        </w:rPr>
        <w:t>con</w:t>
      </w:r>
      <w:r w:rsidRPr="00D453DA">
        <w:rPr>
          <w:rFonts w:cstheme="majorBidi"/>
          <w:spacing w:val="-2"/>
          <w:szCs w:val="22"/>
        </w:rPr>
        <w:t xml:space="preserve"> </w:t>
      </w:r>
      <w:proofErr w:type="spellStart"/>
      <w:r w:rsidRPr="00D453DA">
        <w:rPr>
          <w:rFonts w:cstheme="majorBidi"/>
          <w:spacing w:val="1"/>
          <w:szCs w:val="22"/>
        </w:rPr>
        <w:t>le</w:t>
      </w:r>
      <w:r w:rsidRPr="00D453DA">
        <w:rPr>
          <w:rFonts w:cstheme="majorBidi"/>
          <w:szCs w:val="22"/>
        </w:rPr>
        <w:t>n</w:t>
      </w:r>
      <w:r w:rsidRPr="00D453DA">
        <w:rPr>
          <w:rFonts w:cstheme="majorBidi"/>
          <w:spacing w:val="-2"/>
          <w:szCs w:val="22"/>
        </w:rPr>
        <w:t>a</w:t>
      </w:r>
      <w:r w:rsidRPr="00D453DA">
        <w:rPr>
          <w:rFonts w:cstheme="majorBidi"/>
          <w:spacing w:val="1"/>
          <w:szCs w:val="22"/>
        </w:rPr>
        <w:t>l</w:t>
      </w:r>
      <w:r w:rsidRPr="00D453DA">
        <w:rPr>
          <w:rFonts w:cstheme="majorBidi"/>
          <w:spacing w:val="-1"/>
          <w:szCs w:val="22"/>
        </w:rPr>
        <w:t>i</w:t>
      </w:r>
      <w:r w:rsidRPr="00D453DA">
        <w:rPr>
          <w:rFonts w:cstheme="majorBidi"/>
          <w:szCs w:val="22"/>
        </w:rPr>
        <w:t>do</w:t>
      </w:r>
      <w:r w:rsidRPr="00D453DA">
        <w:rPr>
          <w:rFonts w:cstheme="majorBidi"/>
          <w:spacing w:val="-1"/>
          <w:szCs w:val="22"/>
        </w:rPr>
        <w:t>m</w:t>
      </w:r>
      <w:r w:rsidRPr="00D453DA">
        <w:rPr>
          <w:rFonts w:cstheme="majorBidi"/>
          <w:spacing w:val="1"/>
          <w:szCs w:val="22"/>
        </w:rPr>
        <w:t>i</w:t>
      </w:r>
      <w:r w:rsidRPr="00D453DA">
        <w:rPr>
          <w:rFonts w:cstheme="majorBidi"/>
          <w:szCs w:val="22"/>
        </w:rPr>
        <w:t>da</w:t>
      </w:r>
      <w:proofErr w:type="spellEnd"/>
      <w:r w:rsidRPr="00D453DA">
        <w:rPr>
          <w:rFonts w:cstheme="majorBidi"/>
          <w:spacing w:val="-2"/>
          <w:szCs w:val="22"/>
        </w:rPr>
        <w:t xml:space="preserve"> </w:t>
      </w:r>
      <w:r w:rsidRPr="00D453DA">
        <w:rPr>
          <w:rFonts w:cstheme="majorBidi"/>
          <w:spacing w:val="1"/>
          <w:szCs w:val="22"/>
        </w:rPr>
        <w:t>e</w:t>
      </w:r>
      <w:r w:rsidRPr="00D453DA">
        <w:rPr>
          <w:rFonts w:cstheme="majorBidi"/>
          <w:szCs w:val="22"/>
        </w:rPr>
        <w:t xml:space="preserve">n </w:t>
      </w:r>
      <w:r w:rsidRPr="00D453DA">
        <w:rPr>
          <w:rFonts w:cstheme="majorBidi"/>
          <w:spacing w:val="1"/>
          <w:szCs w:val="22"/>
        </w:rPr>
        <w:t>c</w:t>
      </w:r>
      <w:r w:rsidRPr="00D453DA">
        <w:rPr>
          <w:rFonts w:cstheme="majorBidi"/>
          <w:spacing w:val="-2"/>
          <w:szCs w:val="22"/>
        </w:rPr>
        <w:t>o</w:t>
      </w:r>
      <w:r w:rsidRPr="00D453DA">
        <w:rPr>
          <w:rFonts w:cstheme="majorBidi"/>
          <w:spacing w:val="1"/>
          <w:szCs w:val="22"/>
        </w:rPr>
        <w:t>m</w:t>
      </w:r>
      <w:r w:rsidRPr="00D453DA">
        <w:rPr>
          <w:rFonts w:cstheme="majorBidi"/>
          <w:szCs w:val="22"/>
        </w:rPr>
        <w:t>p</w:t>
      </w:r>
      <w:r w:rsidRPr="00D453DA">
        <w:rPr>
          <w:rFonts w:cstheme="majorBidi"/>
          <w:spacing w:val="-2"/>
          <w:szCs w:val="22"/>
        </w:rPr>
        <w:t>a</w:t>
      </w:r>
      <w:r w:rsidRPr="00D453DA">
        <w:rPr>
          <w:rFonts w:cstheme="majorBidi"/>
          <w:spacing w:val="1"/>
          <w:szCs w:val="22"/>
        </w:rPr>
        <w:t>ra</w:t>
      </w:r>
      <w:r w:rsidRPr="00D453DA">
        <w:rPr>
          <w:rFonts w:cstheme="majorBidi"/>
          <w:spacing w:val="-2"/>
          <w:szCs w:val="22"/>
        </w:rPr>
        <w:t>c</w:t>
      </w:r>
      <w:r w:rsidRPr="00D453DA">
        <w:rPr>
          <w:rFonts w:cstheme="majorBidi"/>
          <w:spacing w:val="1"/>
          <w:szCs w:val="22"/>
        </w:rPr>
        <w:t>i</w:t>
      </w:r>
      <w:r w:rsidRPr="00D453DA">
        <w:rPr>
          <w:rFonts w:cstheme="majorBidi"/>
          <w:szCs w:val="22"/>
        </w:rPr>
        <w:t>ón</w:t>
      </w:r>
      <w:r w:rsidRPr="00D453DA">
        <w:rPr>
          <w:rFonts w:cstheme="majorBidi"/>
          <w:spacing w:val="-2"/>
          <w:szCs w:val="22"/>
        </w:rPr>
        <w:t xml:space="preserve"> </w:t>
      </w:r>
      <w:r w:rsidRPr="00D453DA">
        <w:rPr>
          <w:rFonts w:cstheme="majorBidi"/>
          <w:spacing w:val="1"/>
          <w:szCs w:val="22"/>
        </w:rPr>
        <w:t>c</w:t>
      </w:r>
      <w:r w:rsidRPr="00D453DA">
        <w:rPr>
          <w:rFonts w:cstheme="majorBidi"/>
          <w:szCs w:val="22"/>
        </w:rPr>
        <w:t xml:space="preserve">on </w:t>
      </w:r>
      <w:r w:rsidRPr="00D453DA">
        <w:rPr>
          <w:rFonts w:cstheme="majorBidi"/>
          <w:spacing w:val="-2"/>
          <w:szCs w:val="22"/>
        </w:rPr>
        <w:t>e</w:t>
      </w:r>
      <w:r w:rsidRPr="00D453DA">
        <w:rPr>
          <w:rFonts w:cstheme="majorBidi"/>
          <w:szCs w:val="22"/>
        </w:rPr>
        <w:t>l</w:t>
      </w:r>
      <w:r w:rsidRPr="00D453DA">
        <w:rPr>
          <w:rFonts w:cstheme="majorBidi"/>
        </w:rPr>
        <w:t xml:space="preserve"> </w:t>
      </w:r>
      <w:r w:rsidRPr="00D453DA">
        <w:rPr>
          <w:rFonts w:cstheme="majorBidi"/>
          <w:szCs w:val="22"/>
        </w:rPr>
        <w:t>1,5%</w:t>
      </w:r>
      <w:r w:rsidRPr="00D453DA">
        <w:rPr>
          <w:rFonts w:cstheme="majorBidi"/>
          <w:spacing w:val="-1"/>
          <w:szCs w:val="22"/>
        </w:rPr>
        <w:t xml:space="preserve"> </w:t>
      </w:r>
      <w:r w:rsidRPr="00D453DA">
        <w:rPr>
          <w:rFonts w:cstheme="majorBidi"/>
          <w:spacing w:val="1"/>
          <w:szCs w:val="22"/>
        </w:rPr>
        <w:t>e</w:t>
      </w:r>
      <w:r w:rsidRPr="00D453DA">
        <w:rPr>
          <w:rFonts w:cstheme="majorBidi"/>
          <w:szCs w:val="22"/>
        </w:rPr>
        <w:t xml:space="preserve">n </w:t>
      </w:r>
      <w:r w:rsidRPr="00D453DA">
        <w:rPr>
          <w:rFonts w:cstheme="majorBidi"/>
          <w:spacing w:val="1"/>
          <w:szCs w:val="22"/>
        </w:rPr>
        <w:t>l</w:t>
      </w:r>
      <w:r w:rsidRPr="00D453DA">
        <w:rPr>
          <w:rFonts w:cstheme="majorBidi"/>
          <w:spacing w:val="-2"/>
          <w:szCs w:val="22"/>
        </w:rPr>
        <w:t>o</w:t>
      </w:r>
      <w:r w:rsidRPr="00D453DA">
        <w:rPr>
          <w:rFonts w:cstheme="majorBidi"/>
          <w:szCs w:val="22"/>
        </w:rPr>
        <w:t>s</w:t>
      </w:r>
      <w:r w:rsidRPr="00D453DA">
        <w:rPr>
          <w:rFonts w:cstheme="majorBidi"/>
          <w:spacing w:val="1"/>
          <w:szCs w:val="22"/>
        </w:rPr>
        <w:t xml:space="preserve"> </w:t>
      </w:r>
      <w:r w:rsidRPr="00D453DA">
        <w:rPr>
          <w:rFonts w:cstheme="majorBidi"/>
          <w:szCs w:val="22"/>
        </w:rPr>
        <w:t>p</w:t>
      </w:r>
      <w:r w:rsidRPr="00D453DA">
        <w:rPr>
          <w:rFonts w:cstheme="majorBidi"/>
          <w:spacing w:val="-2"/>
          <w:szCs w:val="22"/>
        </w:rPr>
        <w:t>a</w:t>
      </w:r>
      <w:r w:rsidRPr="00D453DA">
        <w:rPr>
          <w:rFonts w:cstheme="majorBidi"/>
          <w:szCs w:val="22"/>
        </w:rPr>
        <w:t>c</w:t>
      </w:r>
      <w:r w:rsidRPr="00D453DA">
        <w:rPr>
          <w:rFonts w:cstheme="majorBidi"/>
          <w:spacing w:val="2"/>
          <w:szCs w:val="22"/>
        </w:rPr>
        <w:t>i</w:t>
      </w:r>
      <w:r w:rsidRPr="00D453DA">
        <w:rPr>
          <w:rFonts w:cstheme="majorBidi"/>
          <w:spacing w:val="-2"/>
          <w:szCs w:val="22"/>
        </w:rPr>
        <w:t>e</w:t>
      </w:r>
      <w:r w:rsidRPr="00D453DA">
        <w:rPr>
          <w:rFonts w:cstheme="majorBidi"/>
          <w:szCs w:val="22"/>
        </w:rPr>
        <w:t>n</w:t>
      </w:r>
      <w:r w:rsidRPr="00D453DA">
        <w:rPr>
          <w:rFonts w:cstheme="majorBidi"/>
          <w:spacing w:val="1"/>
          <w:szCs w:val="22"/>
        </w:rPr>
        <w:t>t</w:t>
      </w:r>
      <w:r w:rsidRPr="00D453DA">
        <w:rPr>
          <w:rFonts w:cstheme="majorBidi"/>
          <w:spacing w:val="-2"/>
          <w:szCs w:val="22"/>
        </w:rPr>
        <w:t>e</w:t>
      </w:r>
      <w:r w:rsidRPr="00D453DA">
        <w:rPr>
          <w:rFonts w:cstheme="majorBidi"/>
          <w:szCs w:val="22"/>
        </w:rPr>
        <w:t xml:space="preserve">s </w:t>
      </w:r>
      <w:r w:rsidRPr="00D453DA">
        <w:rPr>
          <w:rFonts w:cstheme="majorBidi"/>
          <w:spacing w:val="-1"/>
          <w:szCs w:val="22"/>
        </w:rPr>
        <w:t>t</w:t>
      </w:r>
      <w:r w:rsidRPr="00D453DA">
        <w:rPr>
          <w:rFonts w:cstheme="majorBidi"/>
          <w:spacing w:val="1"/>
          <w:szCs w:val="22"/>
        </w:rPr>
        <w:t>r</w:t>
      </w:r>
      <w:r w:rsidRPr="00D453DA">
        <w:rPr>
          <w:rFonts w:cstheme="majorBidi"/>
          <w:spacing w:val="-2"/>
          <w:szCs w:val="22"/>
        </w:rPr>
        <w:t>a</w:t>
      </w:r>
      <w:r w:rsidRPr="00D453DA">
        <w:rPr>
          <w:rFonts w:cstheme="majorBidi"/>
          <w:spacing w:val="1"/>
          <w:szCs w:val="22"/>
        </w:rPr>
        <w:t>t</w:t>
      </w:r>
      <w:r w:rsidRPr="00D453DA">
        <w:rPr>
          <w:rFonts w:cstheme="majorBidi"/>
          <w:spacing w:val="-2"/>
          <w:szCs w:val="22"/>
        </w:rPr>
        <w:t>a</w:t>
      </w:r>
      <w:r w:rsidRPr="00D453DA">
        <w:rPr>
          <w:rFonts w:cstheme="majorBidi"/>
          <w:szCs w:val="22"/>
        </w:rPr>
        <w:t>dos</w:t>
      </w:r>
      <w:r w:rsidRPr="00D453DA">
        <w:rPr>
          <w:rFonts w:cstheme="majorBidi"/>
          <w:spacing w:val="1"/>
          <w:szCs w:val="22"/>
        </w:rPr>
        <w:t xml:space="preserve"> </w:t>
      </w:r>
      <w:r w:rsidRPr="00D453DA">
        <w:rPr>
          <w:rFonts w:cstheme="majorBidi"/>
          <w:szCs w:val="22"/>
        </w:rPr>
        <w:t>con</w:t>
      </w:r>
      <w:r w:rsidRPr="00D453DA">
        <w:rPr>
          <w:rFonts w:cstheme="majorBidi"/>
          <w:spacing w:val="-2"/>
          <w:szCs w:val="22"/>
        </w:rPr>
        <w:t xml:space="preserve"> </w:t>
      </w:r>
      <w:r w:rsidRPr="00D453DA">
        <w:rPr>
          <w:rFonts w:cstheme="majorBidi"/>
          <w:szCs w:val="22"/>
        </w:rPr>
        <w:t>p</w:t>
      </w:r>
      <w:r w:rsidRPr="00D453DA">
        <w:rPr>
          <w:rFonts w:cstheme="majorBidi"/>
          <w:spacing w:val="1"/>
          <w:szCs w:val="22"/>
        </w:rPr>
        <w:t>l</w:t>
      </w:r>
      <w:r w:rsidRPr="00D453DA">
        <w:rPr>
          <w:rFonts w:cstheme="majorBidi"/>
          <w:spacing w:val="-2"/>
          <w:szCs w:val="22"/>
        </w:rPr>
        <w:t>a</w:t>
      </w:r>
      <w:r w:rsidRPr="00D453DA">
        <w:rPr>
          <w:rFonts w:cstheme="majorBidi"/>
          <w:szCs w:val="22"/>
        </w:rPr>
        <w:t>c</w:t>
      </w:r>
      <w:r w:rsidRPr="00D453DA">
        <w:rPr>
          <w:rFonts w:cstheme="majorBidi"/>
          <w:spacing w:val="1"/>
          <w:szCs w:val="22"/>
        </w:rPr>
        <w:t>e</w:t>
      </w:r>
      <w:r w:rsidRPr="00D453DA">
        <w:rPr>
          <w:rFonts w:cstheme="majorBidi"/>
          <w:szCs w:val="22"/>
        </w:rPr>
        <w:t>bo</w:t>
      </w:r>
      <w:r w:rsidRPr="00D453DA">
        <w:rPr>
          <w:rFonts w:cstheme="majorBidi"/>
          <w:spacing w:val="-2"/>
          <w:szCs w:val="22"/>
        </w:rPr>
        <w:t xml:space="preserve"> </w:t>
      </w:r>
      <w:r w:rsidRPr="00D453DA">
        <w:rPr>
          <w:rFonts w:cstheme="majorBidi"/>
          <w:szCs w:val="22"/>
        </w:rPr>
        <w:t>en</w:t>
      </w:r>
      <w:r w:rsidRPr="00D453DA">
        <w:rPr>
          <w:rFonts w:cstheme="majorBidi"/>
          <w:spacing w:val="1"/>
          <w:szCs w:val="22"/>
        </w:rPr>
        <w:t xml:space="preserve"> </w:t>
      </w:r>
      <w:r w:rsidRPr="00D453DA">
        <w:rPr>
          <w:rFonts w:cstheme="majorBidi"/>
          <w:spacing w:val="-2"/>
          <w:szCs w:val="22"/>
        </w:rPr>
        <w:t>e</w:t>
      </w:r>
      <w:r w:rsidRPr="00D453DA">
        <w:rPr>
          <w:rFonts w:cstheme="majorBidi"/>
          <w:szCs w:val="22"/>
        </w:rPr>
        <w:t>l</w:t>
      </w:r>
      <w:r w:rsidRPr="00D453DA">
        <w:rPr>
          <w:rFonts w:cstheme="majorBidi"/>
          <w:spacing w:val="1"/>
          <w:szCs w:val="22"/>
        </w:rPr>
        <w:t xml:space="preserve"> </w:t>
      </w:r>
      <w:r w:rsidRPr="00D453DA">
        <w:rPr>
          <w:rFonts w:cstheme="majorBidi"/>
          <w:spacing w:val="-2"/>
          <w:szCs w:val="22"/>
        </w:rPr>
        <w:t>e</w:t>
      </w:r>
      <w:r w:rsidRPr="00D453DA">
        <w:rPr>
          <w:rFonts w:cstheme="majorBidi"/>
          <w:spacing w:val="1"/>
          <w:szCs w:val="22"/>
        </w:rPr>
        <w:t>st</w:t>
      </w:r>
      <w:r w:rsidRPr="00D453DA">
        <w:rPr>
          <w:rFonts w:cstheme="majorBidi"/>
          <w:szCs w:val="22"/>
        </w:rPr>
        <w:t>u</w:t>
      </w:r>
      <w:r w:rsidRPr="00D453DA">
        <w:rPr>
          <w:rFonts w:cstheme="majorBidi"/>
          <w:spacing w:val="-2"/>
          <w:szCs w:val="22"/>
        </w:rPr>
        <w:t>d</w:t>
      </w:r>
      <w:r w:rsidRPr="00D453DA">
        <w:rPr>
          <w:rFonts w:cstheme="majorBidi"/>
          <w:spacing w:val="1"/>
          <w:szCs w:val="22"/>
        </w:rPr>
        <w:t>i</w:t>
      </w:r>
      <w:r w:rsidRPr="00D453DA">
        <w:rPr>
          <w:rFonts w:cstheme="majorBidi"/>
          <w:szCs w:val="22"/>
        </w:rPr>
        <w:t>o de</w:t>
      </w:r>
      <w:r w:rsidRPr="00D453DA">
        <w:rPr>
          <w:rFonts w:cstheme="majorBidi"/>
          <w:spacing w:val="-2"/>
          <w:szCs w:val="22"/>
        </w:rPr>
        <w:t xml:space="preserve"> </w:t>
      </w:r>
      <w:r w:rsidRPr="00D453DA">
        <w:rPr>
          <w:rFonts w:cstheme="majorBidi"/>
          <w:spacing w:val="1"/>
          <w:szCs w:val="22"/>
        </w:rPr>
        <w:t>fa</w:t>
      </w:r>
      <w:r w:rsidRPr="00D453DA">
        <w:rPr>
          <w:rFonts w:cstheme="majorBidi"/>
          <w:spacing w:val="-2"/>
          <w:szCs w:val="22"/>
        </w:rPr>
        <w:t>s</w:t>
      </w:r>
      <w:r w:rsidRPr="00D453DA">
        <w:rPr>
          <w:rFonts w:cstheme="majorBidi"/>
          <w:szCs w:val="22"/>
        </w:rPr>
        <w:t>e</w:t>
      </w:r>
      <w:r w:rsidRPr="00D453DA">
        <w:rPr>
          <w:rFonts w:cstheme="majorBidi"/>
          <w:spacing w:val="1"/>
          <w:szCs w:val="22"/>
        </w:rPr>
        <w:t xml:space="preserve"> </w:t>
      </w:r>
      <w:r w:rsidRPr="00D453DA">
        <w:rPr>
          <w:rFonts w:cstheme="majorBidi"/>
          <w:szCs w:val="22"/>
        </w:rPr>
        <w:t>3</w:t>
      </w:r>
      <w:r w:rsidRPr="00D453DA">
        <w:rPr>
          <w:rFonts w:cstheme="majorBidi"/>
          <w:spacing w:val="-1"/>
          <w:szCs w:val="22"/>
        </w:rPr>
        <w:t>)</w:t>
      </w:r>
      <w:r w:rsidRPr="00D453DA">
        <w:rPr>
          <w:rFonts w:cstheme="majorBidi"/>
          <w:szCs w:val="22"/>
        </w:rPr>
        <w:t>.</w:t>
      </w:r>
    </w:p>
    <w:p w14:paraId="4DD8CB7A" w14:textId="77777777" w:rsidR="008B1DDA" w:rsidRPr="00D453DA" w:rsidRDefault="008B1DDA" w:rsidP="000D766C">
      <w:pPr>
        <w:rPr>
          <w:rFonts w:cstheme="majorBidi"/>
        </w:rPr>
      </w:pPr>
    </w:p>
    <w:p w14:paraId="1102E2A9" w14:textId="77777777" w:rsidR="008B1DDA" w:rsidRPr="001F648C" w:rsidRDefault="008B1DDA" w:rsidP="000D766C">
      <w:pPr>
        <w:pStyle w:val="Date"/>
        <w:keepNext/>
        <w:widowControl w:val="0"/>
        <w:numPr>
          <w:ilvl w:val="0"/>
          <w:numId w:val="107"/>
        </w:numPr>
        <w:ind w:left="567" w:hanging="567"/>
        <w:rPr>
          <w:rFonts w:cstheme="majorBidi"/>
          <w:szCs w:val="22"/>
          <w:u w:val="single"/>
          <w:lang w:val="es-ES"/>
        </w:rPr>
      </w:pPr>
      <w:r w:rsidRPr="00D453DA">
        <w:rPr>
          <w:rFonts w:cstheme="majorBidi"/>
          <w:szCs w:val="22"/>
          <w:u w:val="single"/>
          <w:lang w:val="es-ES"/>
        </w:rPr>
        <w:t>Pacientes con linfoma de células del manto</w:t>
      </w:r>
    </w:p>
    <w:p w14:paraId="36BE30FB" w14:textId="77777777" w:rsidR="008B1DDA" w:rsidRPr="00D453DA" w:rsidRDefault="008B1DDA" w:rsidP="000D766C">
      <w:pPr>
        <w:rPr>
          <w:rFonts w:cstheme="majorBidi"/>
        </w:rPr>
      </w:pPr>
      <w:r w:rsidRPr="00D453DA">
        <w:rPr>
          <w:rFonts w:cstheme="majorBidi"/>
          <w:szCs w:val="22"/>
        </w:rPr>
        <w:t xml:space="preserve">En </w:t>
      </w:r>
      <w:r w:rsidRPr="00D453DA">
        <w:rPr>
          <w:rFonts w:cstheme="majorBidi"/>
          <w:spacing w:val="1"/>
          <w:szCs w:val="22"/>
        </w:rPr>
        <w:t>l</w:t>
      </w:r>
      <w:r w:rsidRPr="00D453DA">
        <w:rPr>
          <w:rFonts w:cstheme="majorBidi"/>
          <w:szCs w:val="22"/>
        </w:rPr>
        <w:t>os</w:t>
      </w:r>
      <w:r w:rsidRPr="00D453DA">
        <w:rPr>
          <w:rFonts w:cstheme="majorBidi"/>
          <w:spacing w:val="-1"/>
          <w:szCs w:val="22"/>
        </w:rPr>
        <w:t xml:space="preserve"> </w:t>
      </w:r>
      <w:r w:rsidRPr="00D453DA">
        <w:rPr>
          <w:rFonts w:cstheme="majorBidi"/>
          <w:szCs w:val="22"/>
        </w:rPr>
        <w:t>p</w:t>
      </w:r>
      <w:r w:rsidRPr="00D453DA">
        <w:rPr>
          <w:rFonts w:cstheme="majorBidi"/>
          <w:spacing w:val="1"/>
          <w:szCs w:val="22"/>
        </w:rPr>
        <w:t>a</w:t>
      </w:r>
      <w:r w:rsidRPr="00D453DA">
        <w:rPr>
          <w:rFonts w:cstheme="majorBidi"/>
          <w:spacing w:val="-2"/>
          <w:szCs w:val="22"/>
        </w:rPr>
        <w:t>c</w:t>
      </w:r>
      <w:r w:rsidRPr="00D453DA">
        <w:rPr>
          <w:rFonts w:cstheme="majorBidi"/>
          <w:spacing w:val="1"/>
          <w:szCs w:val="22"/>
        </w:rPr>
        <w:t>ie</w:t>
      </w:r>
      <w:r w:rsidRPr="00D453DA">
        <w:rPr>
          <w:rFonts w:cstheme="majorBidi"/>
          <w:spacing w:val="-2"/>
          <w:szCs w:val="22"/>
        </w:rPr>
        <w:t>n</w:t>
      </w:r>
      <w:r w:rsidRPr="00D453DA">
        <w:rPr>
          <w:rFonts w:cstheme="majorBidi"/>
          <w:spacing w:val="1"/>
          <w:szCs w:val="22"/>
        </w:rPr>
        <w:t>t</w:t>
      </w:r>
      <w:r w:rsidRPr="00D453DA">
        <w:rPr>
          <w:rFonts w:cstheme="majorBidi"/>
          <w:szCs w:val="22"/>
        </w:rPr>
        <w:t>es</w:t>
      </w:r>
      <w:r w:rsidRPr="00D453DA">
        <w:rPr>
          <w:rFonts w:cstheme="majorBidi"/>
          <w:spacing w:val="-2"/>
          <w:szCs w:val="22"/>
        </w:rPr>
        <w:t xml:space="preserve"> </w:t>
      </w:r>
      <w:r w:rsidRPr="00D453DA">
        <w:rPr>
          <w:rFonts w:cstheme="majorBidi"/>
          <w:spacing w:val="1"/>
          <w:szCs w:val="22"/>
        </w:rPr>
        <w:t>c</w:t>
      </w:r>
      <w:r w:rsidRPr="00D453DA">
        <w:rPr>
          <w:rFonts w:cstheme="majorBidi"/>
          <w:szCs w:val="22"/>
        </w:rPr>
        <w:t>on</w:t>
      </w:r>
      <w:r w:rsidRPr="00D453DA">
        <w:rPr>
          <w:rFonts w:cstheme="majorBidi"/>
          <w:spacing w:val="-2"/>
          <w:szCs w:val="22"/>
        </w:rPr>
        <w:t xml:space="preserve"> </w:t>
      </w:r>
      <w:r w:rsidRPr="00D453DA">
        <w:rPr>
          <w:rFonts w:cstheme="majorBidi"/>
          <w:spacing w:val="1"/>
          <w:szCs w:val="22"/>
        </w:rPr>
        <w:t>li</w:t>
      </w:r>
      <w:r w:rsidRPr="00D453DA">
        <w:rPr>
          <w:rFonts w:cstheme="majorBidi"/>
          <w:spacing w:val="-2"/>
          <w:szCs w:val="22"/>
        </w:rPr>
        <w:t>n</w:t>
      </w:r>
      <w:r w:rsidRPr="00D453DA">
        <w:rPr>
          <w:rFonts w:cstheme="majorBidi"/>
          <w:spacing w:val="1"/>
          <w:szCs w:val="22"/>
        </w:rPr>
        <w:t>f</w:t>
      </w:r>
      <w:r w:rsidRPr="00D453DA">
        <w:rPr>
          <w:rFonts w:cstheme="majorBidi"/>
          <w:spacing w:val="-2"/>
          <w:szCs w:val="22"/>
        </w:rPr>
        <w:t>o</w:t>
      </w:r>
      <w:r w:rsidRPr="00D453DA">
        <w:rPr>
          <w:rFonts w:cstheme="majorBidi"/>
          <w:spacing w:val="-1"/>
          <w:szCs w:val="22"/>
        </w:rPr>
        <w:t>m</w:t>
      </w:r>
      <w:r w:rsidRPr="00D453DA">
        <w:rPr>
          <w:rFonts w:cstheme="majorBidi"/>
          <w:szCs w:val="22"/>
        </w:rPr>
        <w:t>a</w:t>
      </w:r>
      <w:r w:rsidRPr="00D453DA">
        <w:rPr>
          <w:rFonts w:cstheme="majorBidi"/>
          <w:spacing w:val="1"/>
          <w:szCs w:val="22"/>
        </w:rPr>
        <w:t xml:space="preserve"> </w:t>
      </w:r>
      <w:r w:rsidRPr="00D453DA">
        <w:rPr>
          <w:rFonts w:cstheme="majorBidi"/>
          <w:szCs w:val="22"/>
        </w:rPr>
        <w:t>de</w:t>
      </w:r>
      <w:r w:rsidRPr="00D453DA">
        <w:rPr>
          <w:rFonts w:cstheme="majorBidi"/>
          <w:spacing w:val="1"/>
          <w:szCs w:val="22"/>
        </w:rPr>
        <w:t xml:space="preserve"> </w:t>
      </w:r>
      <w:r w:rsidRPr="00D453DA">
        <w:rPr>
          <w:rFonts w:cstheme="majorBidi"/>
          <w:spacing w:val="-2"/>
          <w:szCs w:val="22"/>
        </w:rPr>
        <w:t>c</w:t>
      </w:r>
      <w:r w:rsidRPr="00D453DA">
        <w:rPr>
          <w:rFonts w:cstheme="majorBidi"/>
          <w:szCs w:val="22"/>
        </w:rPr>
        <w:t>é</w:t>
      </w:r>
      <w:r w:rsidRPr="00D453DA">
        <w:rPr>
          <w:rFonts w:cstheme="majorBidi"/>
          <w:spacing w:val="2"/>
          <w:szCs w:val="22"/>
        </w:rPr>
        <w:t>l</w:t>
      </w:r>
      <w:r w:rsidRPr="00D453DA">
        <w:rPr>
          <w:rFonts w:cstheme="majorBidi"/>
          <w:spacing w:val="-2"/>
          <w:szCs w:val="22"/>
        </w:rPr>
        <w:t>u</w:t>
      </w:r>
      <w:r w:rsidRPr="00D453DA">
        <w:rPr>
          <w:rFonts w:cstheme="majorBidi"/>
          <w:spacing w:val="1"/>
          <w:szCs w:val="22"/>
        </w:rPr>
        <w:t>l</w:t>
      </w:r>
      <w:r w:rsidRPr="00D453DA">
        <w:rPr>
          <w:rFonts w:cstheme="majorBidi"/>
          <w:szCs w:val="22"/>
        </w:rPr>
        <w:t>as</w:t>
      </w:r>
      <w:r w:rsidRPr="00D453DA">
        <w:rPr>
          <w:rFonts w:cstheme="majorBidi"/>
          <w:spacing w:val="-1"/>
          <w:szCs w:val="22"/>
        </w:rPr>
        <w:t xml:space="preserve"> </w:t>
      </w:r>
      <w:r w:rsidRPr="00D453DA">
        <w:rPr>
          <w:rFonts w:cstheme="majorBidi"/>
          <w:szCs w:val="22"/>
        </w:rPr>
        <w:t>d</w:t>
      </w:r>
      <w:r w:rsidRPr="00D453DA">
        <w:rPr>
          <w:rFonts w:cstheme="majorBidi"/>
          <w:spacing w:val="-2"/>
          <w:szCs w:val="22"/>
        </w:rPr>
        <w:t>e</w:t>
      </w:r>
      <w:r w:rsidRPr="00D453DA">
        <w:rPr>
          <w:rFonts w:cstheme="majorBidi"/>
          <w:szCs w:val="22"/>
        </w:rPr>
        <w:t>l</w:t>
      </w:r>
      <w:r w:rsidRPr="00D453DA">
        <w:rPr>
          <w:rFonts w:cstheme="majorBidi"/>
          <w:spacing w:val="1"/>
          <w:szCs w:val="22"/>
        </w:rPr>
        <w:t xml:space="preserve"> </w:t>
      </w:r>
      <w:r w:rsidRPr="00D453DA">
        <w:rPr>
          <w:rFonts w:cstheme="majorBidi"/>
          <w:spacing w:val="-1"/>
          <w:szCs w:val="22"/>
        </w:rPr>
        <w:t>m</w:t>
      </w:r>
      <w:r w:rsidRPr="00D453DA">
        <w:rPr>
          <w:rFonts w:cstheme="majorBidi"/>
          <w:szCs w:val="22"/>
        </w:rPr>
        <w:t>a</w:t>
      </w:r>
      <w:r w:rsidRPr="00D453DA">
        <w:rPr>
          <w:rFonts w:cstheme="majorBidi"/>
          <w:spacing w:val="1"/>
          <w:szCs w:val="22"/>
        </w:rPr>
        <w:t>nt</w:t>
      </w:r>
      <w:r w:rsidRPr="00D453DA">
        <w:rPr>
          <w:rFonts w:cstheme="majorBidi"/>
          <w:spacing w:val="-2"/>
          <w:szCs w:val="22"/>
        </w:rPr>
        <w:t>o</w:t>
      </w:r>
      <w:r w:rsidRPr="00D453DA">
        <w:rPr>
          <w:rFonts w:cstheme="majorBidi"/>
          <w:szCs w:val="22"/>
        </w:rPr>
        <w:t xml:space="preserve">, </w:t>
      </w:r>
      <w:proofErr w:type="spellStart"/>
      <w:r w:rsidRPr="00D453DA">
        <w:rPr>
          <w:rFonts w:cstheme="majorBidi"/>
          <w:spacing w:val="1"/>
          <w:szCs w:val="22"/>
        </w:rPr>
        <w:t>l</w:t>
      </w:r>
      <w:r w:rsidRPr="00D453DA">
        <w:rPr>
          <w:rFonts w:cstheme="majorBidi"/>
          <w:spacing w:val="-2"/>
          <w:szCs w:val="22"/>
        </w:rPr>
        <w:t>e</w:t>
      </w:r>
      <w:r w:rsidRPr="00D453DA">
        <w:rPr>
          <w:rFonts w:cstheme="majorBidi"/>
          <w:szCs w:val="22"/>
        </w:rPr>
        <w:t>n</w:t>
      </w:r>
      <w:r w:rsidRPr="00D453DA">
        <w:rPr>
          <w:rFonts w:cstheme="majorBidi"/>
          <w:spacing w:val="-2"/>
          <w:szCs w:val="22"/>
        </w:rPr>
        <w:t>a</w:t>
      </w:r>
      <w:r w:rsidRPr="00D453DA">
        <w:rPr>
          <w:rFonts w:cstheme="majorBidi"/>
          <w:spacing w:val="1"/>
          <w:szCs w:val="22"/>
        </w:rPr>
        <w:t>li</w:t>
      </w:r>
      <w:r w:rsidRPr="00D453DA">
        <w:rPr>
          <w:rFonts w:cstheme="majorBidi"/>
          <w:szCs w:val="22"/>
        </w:rPr>
        <w:t>d</w:t>
      </w:r>
      <w:r w:rsidRPr="00D453DA">
        <w:rPr>
          <w:rFonts w:cstheme="majorBidi"/>
          <w:spacing w:val="-2"/>
          <w:szCs w:val="22"/>
        </w:rPr>
        <w:t>o</w:t>
      </w:r>
      <w:r w:rsidRPr="00D453DA">
        <w:rPr>
          <w:rFonts w:cstheme="majorBidi"/>
          <w:spacing w:val="-1"/>
          <w:szCs w:val="22"/>
        </w:rPr>
        <w:t>m</w:t>
      </w:r>
      <w:r w:rsidRPr="00D453DA">
        <w:rPr>
          <w:rFonts w:cstheme="majorBidi"/>
          <w:spacing w:val="1"/>
          <w:szCs w:val="22"/>
        </w:rPr>
        <w:t>i</w:t>
      </w:r>
      <w:r w:rsidRPr="00D453DA">
        <w:rPr>
          <w:rFonts w:cstheme="majorBidi"/>
          <w:szCs w:val="22"/>
        </w:rPr>
        <w:t>da</w:t>
      </w:r>
      <w:proofErr w:type="spellEnd"/>
      <w:r w:rsidRPr="00D453DA">
        <w:rPr>
          <w:rFonts w:cstheme="majorBidi"/>
          <w:spacing w:val="1"/>
          <w:szCs w:val="22"/>
        </w:rPr>
        <w:t xml:space="preserve"> </w:t>
      </w:r>
      <w:r w:rsidRPr="00D453DA">
        <w:rPr>
          <w:rFonts w:cstheme="majorBidi"/>
          <w:spacing w:val="-2"/>
          <w:szCs w:val="22"/>
        </w:rPr>
        <w:t>s</w:t>
      </w:r>
      <w:r w:rsidRPr="00D453DA">
        <w:rPr>
          <w:rFonts w:cstheme="majorBidi"/>
          <w:szCs w:val="22"/>
        </w:rPr>
        <w:t>e</w:t>
      </w:r>
      <w:r w:rsidRPr="00D453DA">
        <w:rPr>
          <w:rFonts w:cstheme="majorBidi"/>
          <w:spacing w:val="1"/>
          <w:szCs w:val="22"/>
        </w:rPr>
        <w:t xml:space="preserve"> </w:t>
      </w:r>
      <w:r w:rsidRPr="00D453DA">
        <w:rPr>
          <w:rFonts w:cstheme="majorBidi"/>
          <w:spacing w:val="-2"/>
          <w:szCs w:val="22"/>
        </w:rPr>
        <w:t>a</w:t>
      </w:r>
      <w:r w:rsidRPr="00D453DA">
        <w:rPr>
          <w:rFonts w:cstheme="majorBidi"/>
          <w:spacing w:val="1"/>
          <w:szCs w:val="22"/>
        </w:rPr>
        <w:t>s</w:t>
      </w:r>
      <w:r w:rsidRPr="00D453DA">
        <w:rPr>
          <w:rFonts w:cstheme="majorBidi"/>
          <w:szCs w:val="22"/>
        </w:rPr>
        <w:t>o</w:t>
      </w:r>
      <w:r w:rsidRPr="00D453DA">
        <w:rPr>
          <w:rFonts w:cstheme="majorBidi"/>
          <w:spacing w:val="-2"/>
          <w:szCs w:val="22"/>
        </w:rPr>
        <w:t>c</w:t>
      </w:r>
      <w:r w:rsidRPr="00D453DA">
        <w:rPr>
          <w:rFonts w:cstheme="majorBidi"/>
          <w:spacing w:val="1"/>
          <w:szCs w:val="22"/>
        </w:rPr>
        <w:t>i</w:t>
      </w:r>
      <w:r w:rsidRPr="00D453DA">
        <w:rPr>
          <w:rFonts w:cstheme="majorBidi"/>
          <w:szCs w:val="22"/>
        </w:rPr>
        <w:t>a</w:t>
      </w:r>
      <w:r w:rsidRPr="00D453DA">
        <w:rPr>
          <w:rFonts w:cstheme="majorBidi"/>
          <w:spacing w:val="1"/>
          <w:szCs w:val="22"/>
        </w:rPr>
        <w:t xml:space="preserve"> </w:t>
      </w:r>
      <w:r w:rsidRPr="00D453DA">
        <w:rPr>
          <w:rFonts w:cstheme="majorBidi"/>
          <w:szCs w:val="22"/>
        </w:rPr>
        <w:t>c</w:t>
      </w:r>
      <w:r w:rsidRPr="00D453DA">
        <w:rPr>
          <w:rFonts w:cstheme="majorBidi"/>
          <w:spacing w:val="-2"/>
          <w:szCs w:val="22"/>
        </w:rPr>
        <w:t>o</w:t>
      </w:r>
      <w:r w:rsidRPr="00D453DA">
        <w:rPr>
          <w:rFonts w:cstheme="majorBidi"/>
          <w:szCs w:val="22"/>
        </w:rPr>
        <w:t>n una</w:t>
      </w:r>
      <w:r w:rsidRPr="00D453DA">
        <w:rPr>
          <w:rFonts w:cstheme="majorBidi"/>
          <w:spacing w:val="-2"/>
          <w:szCs w:val="22"/>
        </w:rPr>
        <w:t xml:space="preserve"> </w:t>
      </w:r>
      <w:r w:rsidRPr="00D453DA">
        <w:rPr>
          <w:rFonts w:cstheme="majorBidi"/>
          <w:spacing w:val="1"/>
          <w:szCs w:val="22"/>
        </w:rPr>
        <w:t>i</w:t>
      </w:r>
      <w:r w:rsidRPr="00D453DA">
        <w:rPr>
          <w:rFonts w:cstheme="majorBidi"/>
          <w:szCs w:val="22"/>
        </w:rPr>
        <w:t>n</w:t>
      </w:r>
      <w:r w:rsidRPr="00D453DA">
        <w:rPr>
          <w:rFonts w:cstheme="majorBidi"/>
          <w:spacing w:val="-2"/>
          <w:szCs w:val="22"/>
        </w:rPr>
        <w:t>c</w:t>
      </w:r>
      <w:r w:rsidRPr="00D453DA">
        <w:rPr>
          <w:rFonts w:cstheme="majorBidi"/>
          <w:spacing w:val="1"/>
          <w:szCs w:val="22"/>
        </w:rPr>
        <w:t>i</w:t>
      </w:r>
      <w:r w:rsidRPr="00D453DA">
        <w:rPr>
          <w:rFonts w:cstheme="majorBidi"/>
          <w:szCs w:val="22"/>
        </w:rPr>
        <w:t>d</w:t>
      </w:r>
      <w:r w:rsidRPr="00D453DA">
        <w:rPr>
          <w:rFonts w:cstheme="majorBidi"/>
          <w:spacing w:val="1"/>
          <w:szCs w:val="22"/>
        </w:rPr>
        <w:t>e</w:t>
      </w:r>
      <w:r w:rsidRPr="00D453DA">
        <w:rPr>
          <w:rFonts w:cstheme="majorBidi"/>
          <w:szCs w:val="22"/>
        </w:rPr>
        <w:t>n</w:t>
      </w:r>
      <w:r w:rsidRPr="00D453DA">
        <w:rPr>
          <w:rFonts w:cstheme="majorBidi"/>
          <w:spacing w:val="-2"/>
          <w:szCs w:val="22"/>
        </w:rPr>
        <w:t>c</w:t>
      </w:r>
      <w:r w:rsidRPr="00D453DA">
        <w:rPr>
          <w:rFonts w:cstheme="majorBidi"/>
          <w:spacing w:val="1"/>
          <w:szCs w:val="22"/>
        </w:rPr>
        <w:t>i</w:t>
      </w:r>
      <w:r w:rsidRPr="00D453DA">
        <w:rPr>
          <w:rFonts w:cstheme="majorBidi"/>
          <w:szCs w:val="22"/>
        </w:rPr>
        <w:t>a</w:t>
      </w:r>
      <w:r w:rsidRPr="00D453DA">
        <w:rPr>
          <w:rFonts w:cstheme="majorBidi"/>
          <w:spacing w:val="-2"/>
          <w:szCs w:val="22"/>
        </w:rPr>
        <w:t xml:space="preserve"> </w:t>
      </w:r>
      <w:r w:rsidRPr="00D453DA">
        <w:rPr>
          <w:rFonts w:cstheme="majorBidi"/>
          <w:spacing w:val="1"/>
          <w:szCs w:val="22"/>
        </w:rPr>
        <w:t>m</w:t>
      </w:r>
      <w:r w:rsidRPr="00D453DA">
        <w:rPr>
          <w:rFonts w:cstheme="majorBidi"/>
          <w:spacing w:val="-2"/>
          <w:szCs w:val="22"/>
        </w:rPr>
        <w:t>a</w:t>
      </w:r>
      <w:r w:rsidRPr="00D453DA">
        <w:rPr>
          <w:rFonts w:cstheme="majorBidi"/>
          <w:szCs w:val="22"/>
        </w:rPr>
        <w:t>yor</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 neu</w:t>
      </w:r>
      <w:r w:rsidRPr="00D453DA">
        <w:rPr>
          <w:rFonts w:cstheme="majorBidi"/>
          <w:spacing w:val="-1"/>
          <w:szCs w:val="22"/>
        </w:rPr>
        <w:t>t</w:t>
      </w:r>
      <w:r w:rsidRPr="00D453DA">
        <w:rPr>
          <w:rFonts w:cstheme="majorBidi"/>
          <w:spacing w:val="1"/>
          <w:szCs w:val="22"/>
        </w:rPr>
        <w:t>r</w:t>
      </w:r>
      <w:r w:rsidRPr="00D453DA">
        <w:rPr>
          <w:rFonts w:cstheme="majorBidi"/>
          <w:szCs w:val="22"/>
        </w:rPr>
        <w:t>ope</w:t>
      </w:r>
      <w:r w:rsidRPr="00D453DA">
        <w:rPr>
          <w:rFonts w:cstheme="majorBidi"/>
          <w:spacing w:val="-2"/>
          <w:szCs w:val="22"/>
        </w:rPr>
        <w:t>n</w:t>
      </w:r>
      <w:r w:rsidRPr="00D453DA">
        <w:rPr>
          <w:rFonts w:cstheme="majorBidi"/>
          <w:spacing w:val="1"/>
          <w:szCs w:val="22"/>
        </w:rPr>
        <w:t>i</w:t>
      </w:r>
      <w:r w:rsidRPr="00D453DA">
        <w:rPr>
          <w:rFonts w:cstheme="majorBidi"/>
          <w:szCs w:val="22"/>
        </w:rPr>
        <w:t>a</w:t>
      </w:r>
      <w:r w:rsidRPr="00D453DA">
        <w:rPr>
          <w:rFonts w:cstheme="majorBidi"/>
          <w:spacing w:val="-2"/>
          <w:szCs w:val="22"/>
        </w:rPr>
        <w:t xml:space="preserve"> </w:t>
      </w:r>
      <w:r w:rsidRPr="00D453DA">
        <w:rPr>
          <w:rFonts w:cstheme="majorBidi"/>
          <w:szCs w:val="22"/>
        </w:rPr>
        <w:t xml:space="preserve">de </w:t>
      </w:r>
      <w:r w:rsidRPr="00D453DA">
        <w:rPr>
          <w:rFonts w:cstheme="majorBidi"/>
          <w:spacing w:val="-1"/>
          <w:szCs w:val="22"/>
        </w:rPr>
        <w:t>G</w:t>
      </w:r>
      <w:r w:rsidRPr="00D453DA">
        <w:rPr>
          <w:rFonts w:cstheme="majorBidi"/>
          <w:spacing w:val="1"/>
          <w:szCs w:val="22"/>
        </w:rPr>
        <w:t>r</w:t>
      </w:r>
      <w:r w:rsidRPr="00D453DA">
        <w:rPr>
          <w:rFonts w:cstheme="majorBidi"/>
          <w:spacing w:val="-2"/>
          <w:szCs w:val="22"/>
        </w:rPr>
        <w:t>a</w:t>
      </w:r>
      <w:r w:rsidRPr="00D453DA">
        <w:rPr>
          <w:rFonts w:cstheme="majorBidi"/>
          <w:szCs w:val="22"/>
        </w:rPr>
        <w:t>do 3 o</w:t>
      </w:r>
      <w:r w:rsidRPr="00D453DA">
        <w:rPr>
          <w:rFonts w:cstheme="majorBidi"/>
          <w:spacing w:val="-2"/>
          <w:szCs w:val="22"/>
        </w:rPr>
        <w:t xml:space="preserve"> </w:t>
      </w:r>
      <w:r w:rsidRPr="00D453DA">
        <w:rPr>
          <w:rFonts w:cstheme="majorBidi"/>
          <w:szCs w:val="22"/>
        </w:rPr>
        <w:t>4</w:t>
      </w:r>
      <w:r w:rsidRPr="00D453DA">
        <w:rPr>
          <w:rFonts w:cstheme="majorBidi"/>
          <w:spacing w:val="-2"/>
          <w:szCs w:val="22"/>
        </w:rPr>
        <w:t xml:space="preserve"> </w:t>
      </w:r>
      <w:r w:rsidRPr="00D453DA">
        <w:rPr>
          <w:rFonts w:cstheme="majorBidi"/>
          <w:spacing w:val="1"/>
          <w:szCs w:val="22"/>
        </w:rPr>
        <w:t>(</w:t>
      </w:r>
      <w:r w:rsidRPr="00D453DA">
        <w:rPr>
          <w:rFonts w:cstheme="majorBidi"/>
          <w:szCs w:val="22"/>
        </w:rPr>
        <w:t>43,7%</w:t>
      </w:r>
      <w:r w:rsidRPr="00D453DA">
        <w:rPr>
          <w:rFonts w:cstheme="majorBidi"/>
          <w:spacing w:val="1"/>
          <w:szCs w:val="22"/>
        </w:rPr>
        <w:t xml:space="preserve"> </w:t>
      </w:r>
      <w:r w:rsidRPr="00D453DA">
        <w:rPr>
          <w:rFonts w:cstheme="majorBidi"/>
          <w:szCs w:val="22"/>
        </w:rPr>
        <w:t>en</w:t>
      </w:r>
      <w:r w:rsidRPr="00D453DA">
        <w:rPr>
          <w:rFonts w:cstheme="majorBidi"/>
          <w:spacing w:val="-2"/>
          <w:szCs w:val="22"/>
        </w:rPr>
        <w:t xml:space="preserve"> </w:t>
      </w:r>
      <w:r w:rsidRPr="00D453DA">
        <w:rPr>
          <w:rFonts w:cstheme="majorBidi"/>
          <w:spacing w:val="1"/>
          <w:szCs w:val="22"/>
        </w:rPr>
        <w:t>l</w:t>
      </w:r>
      <w:r w:rsidRPr="00D453DA">
        <w:rPr>
          <w:rFonts w:cstheme="majorBidi"/>
          <w:szCs w:val="22"/>
        </w:rPr>
        <w:t>os</w:t>
      </w:r>
      <w:r w:rsidRPr="00D453DA">
        <w:rPr>
          <w:rFonts w:cstheme="majorBidi"/>
          <w:spacing w:val="-1"/>
          <w:szCs w:val="22"/>
        </w:rPr>
        <w:t xml:space="preserve"> </w:t>
      </w:r>
      <w:r w:rsidRPr="00D453DA">
        <w:rPr>
          <w:rFonts w:cstheme="majorBidi"/>
          <w:szCs w:val="22"/>
        </w:rPr>
        <w:t>p</w:t>
      </w:r>
      <w:r w:rsidRPr="00D453DA">
        <w:rPr>
          <w:rFonts w:cstheme="majorBidi"/>
          <w:spacing w:val="1"/>
          <w:szCs w:val="22"/>
        </w:rPr>
        <w:t>a</w:t>
      </w:r>
      <w:r w:rsidRPr="00D453DA">
        <w:rPr>
          <w:rFonts w:cstheme="majorBidi"/>
          <w:spacing w:val="-2"/>
          <w:szCs w:val="22"/>
        </w:rPr>
        <w:t>c</w:t>
      </w:r>
      <w:r w:rsidRPr="00D453DA">
        <w:rPr>
          <w:rFonts w:cstheme="majorBidi"/>
          <w:spacing w:val="1"/>
          <w:szCs w:val="22"/>
        </w:rPr>
        <w:t>ie</w:t>
      </w:r>
      <w:r w:rsidRPr="00D453DA">
        <w:rPr>
          <w:rFonts w:cstheme="majorBidi"/>
          <w:spacing w:val="-2"/>
          <w:szCs w:val="22"/>
        </w:rPr>
        <w:t>n</w:t>
      </w:r>
      <w:r w:rsidRPr="00D453DA">
        <w:rPr>
          <w:rFonts w:cstheme="majorBidi"/>
          <w:spacing w:val="1"/>
          <w:szCs w:val="22"/>
        </w:rPr>
        <w:t>te</w:t>
      </w:r>
      <w:r w:rsidRPr="00D453DA">
        <w:rPr>
          <w:rFonts w:cstheme="majorBidi"/>
          <w:szCs w:val="22"/>
        </w:rPr>
        <w:t>s</w:t>
      </w:r>
      <w:r w:rsidRPr="00D453DA">
        <w:rPr>
          <w:rFonts w:cstheme="majorBidi"/>
          <w:spacing w:val="-2"/>
          <w:szCs w:val="22"/>
        </w:rPr>
        <w:t xml:space="preserve"> t</w:t>
      </w:r>
      <w:r w:rsidRPr="00D453DA">
        <w:rPr>
          <w:rFonts w:cstheme="majorBidi"/>
          <w:spacing w:val="1"/>
          <w:szCs w:val="22"/>
        </w:rPr>
        <w:t>r</w:t>
      </w:r>
      <w:r w:rsidRPr="00D453DA">
        <w:rPr>
          <w:rFonts w:cstheme="majorBidi"/>
          <w:spacing w:val="-2"/>
          <w:szCs w:val="22"/>
        </w:rPr>
        <w:t>a</w:t>
      </w:r>
      <w:r w:rsidRPr="00D453DA">
        <w:rPr>
          <w:rFonts w:cstheme="majorBidi"/>
          <w:spacing w:val="1"/>
          <w:szCs w:val="22"/>
        </w:rPr>
        <w:t>ta</w:t>
      </w:r>
      <w:r w:rsidRPr="00D453DA">
        <w:rPr>
          <w:rFonts w:cstheme="majorBidi"/>
          <w:szCs w:val="22"/>
        </w:rPr>
        <w:t>dos</w:t>
      </w:r>
      <w:r w:rsidRPr="00D453DA">
        <w:rPr>
          <w:rFonts w:cstheme="majorBidi"/>
          <w:spacing w:val="-1"/>
          <w:szCs w:val="22"/>
        </w:rPr>
        <w:t xml:space="preserve"> </w:t>
      </w:r>
      <w:r w:rsidRPr="00D453DA">
        <w:rPr>
          <w:rFonts w:cstheme="majorBidi"/>
          <w:szCs w:val="22"/>
        </w:rPr>
        <w:t>con</w:t>
      </w:r>
      <w:r w:rsidRPr="00D453DA">
        <w:rPr>
          <w:rFonts w:cstheme="majorBidi"/>
          <w:spacing w:val="-2"/>
          <w:szCs w:val="22"/>
        </w:rPr>
        <w:t xml:space="preserve"> </w:t>
      </w:r>
      <w:proofErr w:type="spellStart"/>
      <w:r w:rsidRPr="00D453DA">
        <w:rPr>
          <w:rFonts w:cstheme="majorBidi"/>
          <w:spacing w:val="1"/>
          <w:szCs w:val="22"/>
        </w:rPr>
        <w:t>l</w:t>
      </w:r>
      <w:r w:rsidRPr="00D453DA">
        <w:rPr>
          <w:rFonts w:cstheme="majorBidi"/>
          <w:szCs w:val="22"/>
        </w:rPr>
        <w:t>e</w:t>
      </w:r>
      <w:r w:rsidRPr="00D453DA">
        <w:rPr>
          <w:rFonts w:cstheme="majorBidi"/>
          <w:spacing w:val="-2"/>
          <w:szCs w:val="22"/>
        </w:rPr>
        <w:t>n</w:t>
      </w:r>
      <w:r w:rsidRPr="00D453DA">
        <w:rPr>
          <w:rFonts w:cstheme="majorBidi"/>
          <w:szCs w:val="22"/>
        </w:rPr>
        <w:t>a</w:t>
      </w:r>
      <w:r w:rsidRPr="00D453DA">
        <w:rPr>
          <w:rFonts w:cstheme="majorBidi"/>
          <w:spacing w:val="-1"/>
          <w:szCs w:val="22"/>
        </w:rPr>
        <w:t>l</w:t>
      </w:r>
      <w:r w:rsidRPr="00D453DA">
        <w:rPr>
          <w:rFonts w:cstheme="majorBidi"/>
          <w:spacing w:val="1"/>
          <w:szCs w:val="22"/>
        </w:rPr>
        <w:t>i</w:t>
      </w:r>
      <w:r w:rsidRPr="00D453DA">
        <w:rPr>
          <w:rFonts w:cstheme="majorBidi"/>
          <w:szCs w:val="22"/>
        </w:rPr>
        <w:t>d</w:t>
      </w:r>
      <w:r w:rsidRPr="00D453DA">
        <w:rPr>
          <w:rFonts w:cstheme="majorBidi"/>
          <w:spacing w:val="-2"/>
          <w:szCs w:val="22"/>
        </w:rPr>
        <w:t>o</w:t>
      </w:r>
      <w:r w:rsidRPr="00D453DA">
        <w:rPr>
          <w:rFonts w:cstheme="majorBidi"/>
          <w:spacing w:val="1"/>
          <w:szCs w:val="22"/>
        </w:rPr>
        <w:t>mi</w:t>
      </w:r>
      <w:r w:rsidRPr="00D453DA">
        <w:rPr>
          <w:rFonts w:cstheme="majorBidi"/>
          <w:spacing w:val="-2"/>
          <w:szCs w:val="22"/>
        </w:rPr>
        <w:t>d</w:t>
      </w:r>
      <w:r w:rsidRPr="00D453DA">
        <w:rPr>
          <w:rFonts w:cstheme="majorBidi"/>
          <w:szCs w:val="22"/>
        </w:rPr>
        <w:t>a</w:t>
      </w:r>
      <w:proofErr w:type="spellEnd"/>
      <w:r w:rsidRPr="00D453DA">
        <w:rPr>
          <w:rFonts w:cstheme="majorBidi"/>
          <w:spacing w:val="1"/>
          <w:szCs w:val="22"/>
        </w:rPr>
        <w:t xml:space="preserve"> </w:t>
      </w:r>
      <w:r w:rsidRPr="00D453DA">
        <w:rPr>
          <w:rFonts w:cstheme="majorBidi"/>
          <w:szCs w:val="22"/>
        </w:rPr>
        <w:t>en</w:t>
      </w:r>
      <w:r w:rsidRPr="00D453DA">
        <w:rPr>
          <w:rFonts w:cstheme="majorBidi"/>
          <w:spacing w:val="-2"/>
          <w:szCs w:val="22"/>
        </w:rPr>
        <w:t xml:space="preserve"> c</w:t>
      </w:r>
      <w:r w:rsidRPr="00D453DA">
        <w:rPr>
          <w:rFonts w:cstheme="majorBidi"/>
          <w:szCs w:val="22"/>
        </w:rPr>
        <w:t>o</w:t>
      </w:r>
      <w:r w:rsidRPr="00D453DA">
        <w:rPr>
          <w:rFonts w:cstheme="majorBidi"/>
          <w:spacing w:val="1"/>
          <w:szCs w:val="22"/>
        </w:rPr>
        <w:t>m</w:t>
      </w:r>
      <w:r w:rsidRPr="00D453DA">
        <w:rPr>
          <w:rFonts w:cstheme="majorBidi"/>
          <w:szCs w:val="22"/>
        </w:rPr>
        <w:t>p</w:t>
      </w:r>
      <w:r w:rsidRPr="00D453DA">
        <w:rPr>
          <w:rFonts w:cstheme="majorBidi"/>
          <w:spacing w:val="-2"/>
          <w:szCs w:val="22"/>
        </w:rPr>
        <w:t>a</w:t>
      </w:r>
      <w:r w:rsidRPr="00D453DA">
        <w:rPr>
          <w:rFonts w:cstheme="majorBidi"/>
          <w:spacing w:val="1"/>
          <w:szCs w:val="22"/>
        </w:rPr>
        <w:t>ra</w:t>
      </w:r>
      <w:r w:rsidRPr="00D453DA">
        <w:rPr>
          <w:rFonts w:cstheme="majorBidi"/>
          <w:spacing w:val="-2"/>
          <w:szCs w:val="22"/>
        </w:rPr>
        <w:t>c</w:t>
      </w:r>
      <w:r w:rsidRPr="00D453DA">
        <w:rPr>
          <w:rFonts w:cstheme="majorBidi"/>
          <w:spacing w:val="1"/>
          <w:szCs w:val="22"/>
        </w:rPr>
        <w:t>i</w:t>
      </w:r>
      <w:r w:rsidRPr="00D453DA">
        <w:rPr>
          <w:rFonts w:cstheme="majorBidi"/>
          <w:szCs w:val="22"/>
        </w:rPr>
        <w:t>ón</w:t>
      </w:r>
      <w:r w:rsidRPr="00D453DA">
        <w:rPr>
          <w:rFonts w:cstheme="majorBidi"/>
          <w:spacing w:val="-2"/>
          <w:szCs w:val="22"/>
        </w:rPr>
        <w:t xml:space="preserve"> </w:t>
      </w:r>
      <w:r w:rsidRPr="00D453DA">
        <w:rPr>
          <w:rFonts w:cstheme="majorBidi"/>
          <w:spacing w:val="1"/>
          <w:szCs w:val="22"/>
        </w:rPr>
        <w:t>c</w:t>
      </w:r>
      <w:r w:rsidRPr="00D453DA">
        <w:rPr>
          <w:rFonts w:cstheme="majorBidi"/>
          <w:szCs w:val="22"/>
        </w:rPr>
        <w:t xml:space="preserve">on </w:t>
      </w:r>
      <w:r w:rsidRPr="00D453DA">
        <w:rPr>
          <w:rFonts w:cstheme="majorBidi"/>
          <w:spacing w:val="-2"/>
          <w:szCs w:val="22"/>
        </w:rPr>
        <w:t>e</w:t>
      </w:r>
      <w:r w:rsidRPr="00D453DA">
        <w:rPr>
          <w:rFonts w:cstheme="majorBidi"/>
          <w:szCs w:val="22"/>
        </w:rPr>
        <w:t>l</w:t>
      </w:r>
      <w:r w:rsidRPr="00D453DA">
        <w:rPr>
          <w:rFonts w:cstheme="majorBidi"/>
        </w:rPr>
        <w:t xml:space="preserve"> </w:t>
      </w:r>
      <w:r w:rsidRPr="00D453DA">
        <w:rPr>
          <w:rFonts w:cstheme="majorBidi"/>
          <w:szCs w:val="22"/>
        </w:rPr>
        <w:t>33,7%</w:t>
      </w:r>
      <w:r w:rsidRPr="00D453DA">
        <w:rPr>
          <w:rFonts w:cstheme="majorBidi"/>
          <w:spacing w:val="-1"/>
          <w:szCs w:val="22"/>
        </w:rPr>
        <w:t xml:space="preserve"> </w:t>
      </w:r>
      <w:r w:rsidRPr="00D453DA">
        <w:rPr>
          <w:rFonts w:cstheme="majorBidi"/>
          <w:spacing w:val="1"/>
          <w:szCs w:val="22"/>
        </w:rPr>
        <w:t>e</w:t>
      </w:r>
      <w:r w:rsidRPr="00D453DA">
        <w:rPr>
          <w:rFonts w:cstheme="majorBidi"/>
          <w:szCs w:val="22"/>
        </w:rPr>
        <w:t xml:space="preserve">n </w:t>
      </w:r>
      <w:r w:rsidRPr="00D453DA">
        <w:rPr>
          <w:rFonts w:cstheme="majorBidi"/>
          <w:spacing w:val="-1"/>
          <w:szCs w:val="22"/>
        </w:rPr>
        <w:t>l</w:t>
      </w:r>
      <w:r w:rsidRPr="00D453DA">
        <w:rPr>
          <w:rFonts w:cstheme="majorBidi"/>
          <w:szCs w:val="22"/>
        </w:rPr>
        <w:t>os</w:t>
      </w:r>
      <w:r w:rsidRPr="00D453DA">
        <w:rPr>
          <w:rFonts w:cstheme="majorBidi"/>
          <w:spacing w:val="1"/>
          <w:szCs w:val="22"/>
        </w:rPr>
        <w:t xml:space="preserve"> </w:t>
      </w:r>
      <w:r w:rsidRPr="00D453DA">
        <w:rPr>
          <w:rFonts w:cstheme="majorBidi"/>
          <w:szCs w:val="22"/>
        </w:rPr>
        <w:t>p</w:t>
      </w:r>
      <w:r w:rsidRPr="00D453DA">
        <w:rPr>
          <w:rFonts w:cstheme="majorBidi"/>
          <w:spacing w:val="-2"/>
          <w:szCs w:val="22"/>
        </w:rPr>
        <w:t>a</w:t>
      </w:r>
      <w:r w:rsidRPr="00D453DA">
        <w:rPr>
          <w:rFonts w:cstheme="majorBidi"/>
          <w:szCs w:val="22"/>
        </w:rPr>
        <w:t>c</w:t>
      </w:r>
      <w:r w:rsidRPr="00D453DA">
        <w:rPr>
          <w:rFonts w:cstheme="majorBidi"/>
          <w:spacing w:val="-1"/>
          <w:szCs w:val="22"/>
        </w:rPr>
        <w:t>i</w:t>
      </w:r>
      <w:r w:rsidRPr="00D453DA">
        <w:rPr>
          <w:rFonts w:cstheme="majorBidi"/>
          <w:szCs w:val="22"/>
        </w:rPr>
        <w:t>e</w:t>
      </w:r>
      <w:r w:rsidRPr="00D453DA">
        <w:rPr>
          <w:rFonts w:cstheme="majorBidi"/>
          <w:spacing w:val="1"/>
          <w:szCs w:val="22"/>
        </w:rPr>
        <w:t>n</w:t>
      </w:r>
      <w:r w:rsidRPr="00D453DA">
        <w:rPr>
          <w:rFonts w:cstheme="majorBidi"/>
          <w:spacing w:val="-1"/>
          <w:szCs w:val="22"/>
        </w:rPr>
        <w:t>t</w:t>
      </w:r>
      <w:r w:rsidRPr="00D453DA">
        <w:rPr>
          <w:rFonts w:cstheme="majorBidi"/>
          <w:spacing w:val="1"/>
          <w:szCs w:val="22"/>
        </w:rPr>
        <w:t>e</w:t>
      </w:r>
      <w:r w:rsidRPr="00D453DA">
        <w:rPr>
          <w:rFonts w:cstheme="majorBidi"/>
          <w:szCs w:val="22"/>
        </w:rPr>
        <w:t>s</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el g</w:t>
      </w:r>
      <w:r w:rsidRPr="00D453DA">
        <w:rPr>
          <w:rFonts w:cstheme="majorBidi"/>
          <w:spacing w:val="1"/>
          <w:szCs w:val="22"/>
        </w:rPr>
        <w:t>r</w:t>
      </w:r>
      <w:r w:rsidRPr="00D453DA">
        <w:rPr>
          <w:rFonts w:cstheme="majorBidi"/>
          <w:szCs w:val="22"/>
        </w:rPr>
        <w:t>upo</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zCs w:val="22"/>
        </w:rPr>
        <w:t>co</w:t>
      </w:r>
      <w:r w:rsidRPr="00D453DA">
        <w:rPr>
          <w:rFonts w:cstheme="majorBidi"/>
          <w:spacing w:val="-2"/>
          <w:szCs w:val="22"/>
        </w:rPr>
        <w:t>n</w:t>
      </w:r>
      <w:r w:rsidRPr="00D453DA">
        <w:rPr>
          <w:rFonts w:cstheme="majorBidi"/>
          <w:spacing w:val="1"/>
          <w:szCs w:val="22"/>
        </w:rPr>
        <w:t>t</w:t>
      </w:r>
      <w:r w:rsidRPr="00D453DA">
        <w:rPr>
          <w:rFonts w:cstheme="majorBidi"/>
          <w:spacing w:val="-1"/>
          <w:szCs w:val="22"/>
        </w:rPr>
        <w:t>r</w:t>
      </w:r>
      <w:r w:rsidRPr="00D453DA">
        <w:rPr>
          <w:rFonts w:cstheme="majorBidi"/>
          <w:szCs w:val="22"/>
        </w:rPr>
        <w:t>ol</w:t>
      </w:r>
      <w:r w:rsidRPr="00D453DA">
        <w:rPr>
          <w:rFonts w:cstheme="majorBidi"/>
          <w:spacing w:val="1"/>
          <w:szCs w:val="22"/>
        </w:rPr>
        <w:t xml:space="preserve"> </w:t>
      </w:r>
      <w:r w:rsidRPr="00D453DA">
        <w:rPr>
          <w:rFonts w:cstheme="majorBidi"/>
          <w:spacing w:val="-2"/>
          <w:szCs w:val="22"/>
        </w:rPr>
        <w:t>e</w:t>
      </w:r>
      <w:r w:rsidRPr="00D453DA">
        <w:rPr>
          <w:rFonts w:cstheme="majorBidi"/>
          <w:szCs w:val="22"/>
        </w:rPr>
        <w:t>n</w:t>
      </w:r>
      <w:r w:rsidRPr="00D453DA">
        <w:rPr>
          <w:rFonts w:cstheme="majorBidi"/>
          <w:spacing w:val="1"/>
          <w:szCs w:val="22"/>
        </w:rPr>
        <w:t xml:space="preserve"> </w:t>
      </w:r>
      <w:r w:rsidRPr="00D453DA">
        <w:rPr>
          <w:rFonts w:cstheme="majorBidi"/>
          <w:spacing w:val="-2"/>
          <w:szCs w:val="22"/>
        </w:rPr>
        <w:t>e</w:t>
      </w:r>
      <w:r w:rsidRPr="00D453DA">
        <w:rPr>
          <w:rFonts w:cstheme="majorBidi"/>
          <w:szCs w:val="22"/>
        </w:rPr>
        <w:t>l</w:t>
      </w:r>
      <w:r w:rsidRPr="00D453DA">
        <w:rPr>
          <w:rFonts w:cstheme="majorBidi"/>
          <w:spacing w:val="1"/>
          <w:szCs w:val="22"/>
        </w:rPr>
        <w:t xml:space="preserve"> </w:t>
      </w:r>
      <w:r w:rsidRPr="00D453DA">
        <w:rPr>
          <w:rFonts w:cstheme="majorBidi"/>
          <w:szCs w:val="22"/>
        </w:rPr>
        <w:t>e</w:t>
      </w:r>
      <w:r w:rsidRPr="00D453DA">
        <w:rPr>
          <w:rFonts w:cstheme="majorBidi"/>
          <w:spacing w:val="-2"/>
          <w:szCs w:val="22"/>
        </w:rPr>
        <w:t>s</w:t>
      </w:r>
      <w:r w:rsidRPr="00D453DA">
        <w:rPr>
          <w:rFonts w:cstheme="majorBidi"/>
          <w:spacing w:val="1"/>
          <w:szCs w:val="22"/>
        </w:rPr>
        <w:t>t</w:t>
      </w:r>
      <w:r w:rsidRPr="00D453DA">
        <w:rPr>
          <w:rFonts w:cstheme="majorBidi"/>
          <w:szCs w:val="22"/>
        </w:rPr>
        <w:t>u</w:t>
      </w:r>
      <w:r w:rsidRPr="00D453DA">
        <w:rPr>
          <w:rFonts w:cstheme="majorBidi"/>
          <w:spacing w:val="-2"/>
          <w:szCs w:val="22"/>
        </w:rPr>
        <w:t>d</w:t>
      </w:r>
      <w:r w:rsidRPr="00D453DA">
        <w:rPr>
          <w:rFonts w:cstheme="majorBidi"/>
          <w:spacing w:val="1"/>
          <w:szCs w:val="22"/>
        </w:rPr>
        <w:t>i</w:t>
      </w:r>
      <w:r w:rsidRPr="00D453DA">
        <w:rPr>
          <w:rFonts w:cstheme="majorBidi"/>
          <w:szCs w:val="22"/>
        </w:rPr>
        <w:t>o de</w:t>
      </w:r>
      <w:r w:rsidRPr="00D453DA">
        <w:rPr>
          <w:rFonts w:cstheme="majorBidi"/>
          <w:spacing w:val="-2"/>
          <w:szCs w:val="22"/>
        </w:rPr>
        <w:t xml:space="preserve"> </w:t>
      </w:r>
      <w:r w:rsidRPr="00D453DA">
        <w:rPr>
          <w:rFonts w:cstheme="majorBidi"/>
          <w:spacing w:val="1"/>
          <w:szCs w:val="22"/>
        </w:rPr>
        <w:t>f</w:t>
      </w:r>
      <w:r w:rsidRPr="00D453DA">
        <w:rPr>
          <w:rFonts w:cstheme="majorBidi"/>
          <w:szCs w:val="22"/>
        </w:rPr>
        <w:t>a</w:t>
      </w:r>
      <w:r w:rsidRPr="00D453DA">
        <w:rPr>
          <w:rFonts w:cstheme="majorBidi"/>
          <w:spacing w:val="-2"/>
          <w:szCs w:val="22"/>
        </w:rPr>
        <w:t>s</w:t>
      </w:r>
      <w:r w:rsidRPr="00D453DA">
        <w:rPr>
          <w:rFonts w:cstheme="majorBidi"/>
          <w:szCs w:val="22"/>
        </w:rPr>
        <w:t>e</w:t>
      </w:r>
      <w:r w:rsidRPr="00D453DA">
        <w:rPr>
          <w:rFonts w:cstheme="majorBidi"/>
          <w:spacing w:val="1"/>
          <w:szCs w:val="22"/>
        </w:rPr>
        <w:t xml:space="preserve"> </w:t>
      </w:r>
      <w:r w:rsidRPr="00D453DA">
        <w:rPr>
          <w:rFonts w:cstheme="majorBidi"/>
          <w:szCs w:val="22"/>
        </w:rPr>
        <w:t>2</w:t>
      </w:r>
      <w:r w:rsidRPr="00D453DA">
        <w:rPr>
          <w:rFonts w:cstheme="majorBidi"/>
          <w:spacing w:val="-1"/>
          <w:szCs w:val="22"/>
        </w:rPr>
        <w:t>)</w:t>
      </w:r>
      <w:r w:rsidRPr="00D453DA">
        <w:rPr>
          <w:rFonts w:cstheme="majorBidi"/>
          <w:szCs w:val="22"/>
        </w:rPr>
        <w:t>. Se</w:t>
      </w:r>
      <w:r w:rsidRPr="00D453DA">
        <w:rPr>
          <w:rFonts w:cstheme="majorBidi"/>
          <w:spacing w:val="1"/>
          <w:szCs w:val="22"/>
        </w:rPr>
        <w:t xml:space="preserve"> </w:t>
      </w:r>
      <w:r w:rsidRPr="00D453DA">
        <w:rPr>
          <w:rFonts w:cstheme="majorBidi"/>
          <w:szCs w:val="22"/>
        </w:rPr>
        <w:t>o</w:t>
      </w:r>
      <w:r w:rsidRPr="00D453DA">
        <w:rPr>
          <w:rFonts w:cstheme="majorBidi"/>
          <w:spacing w:val="-2"/>
          <w:szCs w:val="22"/>
        </w:rPr>
        <w:t>b</w:t>
      </w:r>
      <w:r w:rsidRPr="00D453DA">
        <w:rPr>
          <w:rFonts w:cstheme="majorBidi"/>
          <w:spacing w:val="1"/>
          <w:szCs w:val="22"/>
        </w:rPr>
        <w:t>s</w:t>
      </w:r>
      <w:r w:rsidRPr="00D453DA">
        <w:rPr>
          <w:rFonts w:cstheme="majorBidi"/>
          <w:szCs w:val="22"/>
        </w:rPr>
        <w:t>e</w:t>
      </w:r>
      <w:r w:rsidRPr="00D453DA">
        <w:rPr>
          <w:rFonts w:cstheme="majorBidi"/>
          <w:spacing w:val="-1"/>
          <w:szCs w:val="22"/>
        </w:rPr>
        <w:t>r</w:t>
      </w:r>
      <w:r w:rsidRPr="00D453DA">
        <w:rPr>
          <w:rFonts w:cstheme="majorBidi"/>
          <w:szCs w:val="22"/>
        </w:rPr>
        <w:t>va</w:t>
      </w:r>
      <w:r w:rsidRPr="00D453DA">
        <w:rPr>
          <w:rFonts w:cstheme="majorBidi"/>
          <w:spacing w:val="-2"/>
          <w:szCs w:val="22"/>
        </w:rPr>
        <w:t>r</w:t>
      </w:r>
      <w:r w:rsidRPr="00D453DA">
        <w:rPr>
          <w:rFonts w:cstheme="majorBidi"/>
          <w:szCs w:val="22"/>
        </w:rPr>
        <w:t>on</w:t>
      </w:r>
      <w:r w:rsidRPr="00D453DA">
        <w:rPr>
          <w:rFonts w:cstheme="majorBidi"/>
          <w:spacing w:val="-2"/>
          <w:szCs w:val="22"/>
        </w:rPr>
        <w:t xml:space="preserve"> </w:t>
      </w:r>
      <w:r w:rsidRPr="00D453DA">
        <w:rPr>
          <w:rFonts w:cstheme="majorBidi"/>
          <w:szCs w:val="22"/>
        </w:rPr>
        <w:t>ep</w:t>
      </w:r>
      <w:r w:rsidRPr="00D453DA">
        <w:rPr>
          <w:rFonts w:cstheme="majorBidi"/>
          <w:spacing w:val="1"/>
          <w:szCs w:val="22"/>
        </w:rPr>
        <w:t>i</w:t>
      </w:r>
      <w:r w:rsidRPr="00D453DA">
        <w:rPr>
          <w:rFonts w:cstheme="majorBidi"/>
          <w:spacing w:val="-2"/>
          <w:szCs w:val="22"/>
        </w:rPr>
        <w:t>s</w:t>
      </w:r>
      <w:r w:rsidRPr="00D453DA">
        <w:rPr>
          <w:rFonts w:cstheme="majorBidi"/>
          <w:szCs w:val="22"/>
        </w:rPr>
        <w:t>od</w:t>
      </w:r>
      <w:r w:rsidRPr="00D453DA">
        <w:rPr>
          <w:rFonts w:cstheme="majorBidi"/>
          <w:spacing w:val="1"/>
          <w:szCs w:val="22"/>
        </w:rPr>
        <w:t>i</w:t>
      </w:r>
      <w:r w:rsidRPr="00D453DA">
        <w:rPr>
          <w:rFonts w:cstheme="majorBidi"/>
          <w:spacing w:val="-2"/>
          <w:szCs w:val="22"/>
        </w:rPr>
        <w:t>o</w:t>
      </w:r>
      <w:r w:rsidRPr="00D453DA">
        <w:rPr>
          <w:rFonts w:cstheme="majorBidi"/>
          <w:szCs w:val="22"/>
        </w:rPr>
        <w:t>s</w:t>
      </w:r>
      <w:r w:rsidRPr="00D453DA">
        <w:rPr>
          <w:rFonts w:cstheme="majorBidi"/>
          <w:spacing w:val="1"/>
          <w:szCs w:val="22"/>
        </w:rPr>
        <w:t xml:space="preserve"> </w:t>
      </w:r>
      <w:r w:rsidRPr="00D453DA">
        <w:rPr>
          <w:rFonts w:cstheme="majorBidi"/>
          <w:szCs w:val="22"/>
        </w:rPr>
        <w:t>de neu</w:t>
      </w:r>
      <w:r w:rsidRPr="00D453DA">
        <w:rPr>
          <w:rFonts w:cstheme="majorBidi"/>
          <w:spacing w:val="-1"/>
          <w:szCs w:val="22"/>
        </w:rPr>
        <w:t>t</w:t>
      </w:r>
      <w:r w:rsidRPr="00D453DA">
        <w:rPr>
          <w:rFonts w:cstheme="majorBidi"/>
          <w:spacing w:val="1"/>
          <w:szCs w:val="22"/>
        </w:rPr>
        <w:t>r</w:t>
      </w:r>
      <w:r w:rsidRPr="00D453DA">
        <w:rPr>
          <w:rFonts w:cstheme="majorBidi"/>
          <w:szCs w:val="22"/>
        </w:rPr>
        <w:t>ope</w:t>
      </w:r>
      <w:r w:rsidRPr="00D453DA">
        <w:rPr>
          <w:rFonts w:cstheme="majorBidi"/>
          <w:spacing w:val="-2"/>
          <w:szCs w:val="22"/>
        </w:rPr>
        <w:t>n</w:t>
      </w:r>
      <w:r w:rsidRPr="00D453DA">
        <w:rPr>
          <w:rFonts w:cstheme="majorBidi"/>
          <w:spacing w:val="1"/>
          <w:szCs w:val="22"/>
        </w:rPr>
        <w:t>i</w:t>
      </w:r>
      <w:r w:rsidRPr="00D453DA">
        <w:rPr>
          <w:rFonts w:cstheme="majorBidi"/>
          <w:szCs w:val="22"/>
        </w:rPr>
        <w:t>a</w:t>
      </w:r>
      <w:r w:rsidRPr="00D453DA">
        <w:rPr>
          <w:rFonts w:cstheme="majorBidi"/>
          <w:spacing w:val="-2"/>
          <w:szCs w:val="22"/>
        </w:rPr>
        <w:t xml:space="preserve"> </w:t>
      </w:r>
      <w:r w:rsidRPr="00D453DA">
        <w:rPr>
          <w:rFonts w:cstheme="majorBidi"/>
          <w:spacing w:val="1"/>
          <w:szCs w:val="22"/>
        </w:rPr>
        <w:t>fe</w:t>
      </w:r>
      <w:r w:rsidRPr="00D453DA">
        <w:rPr>
          <w:rFonts w:cstheme="majorBidi"/>
          <w:spacing w:val="-2"/>
          <w:szCs w:val="22"/>
        </w:rPr>
        <w:t>b</w:t>
      </w:r>
      <w:r w:rsidRPr="00D453DA">
        <w:rPr>
          <w:rFonts w:cstheme="majorBidi"/>
          <w:spacing w:val="1"/>
          <w:szCs w:val="22"/>
        </w:rPr>
        <w:t>r</w:t>
      </w:r>
      <w:r w:rsidRPr="00D453DA">
        <w:rPr>
          <w:rFonts w:cstheme="majorBidi"/>
          <w:spacing w:val="-1"/>
          <w:szCs w:val="22"/>
        </w:rPr>
        <w:t>i</w:t>
      </w:r>
      <w:r w:rsidRPr="00D453DA">
        <w:rPr>
          <w:rFonts w:cstheme="majorBidi"/>
          <w:szCs w:val="22"/>
        </w:rPr>
        <w:t>l</w:t>
      </w:r>
      <w:r w:rsidRPr="00D453DA">
        <w:rPr>
          <w:rFonts w:cstheme="majorBidi"/>
          <w:spacing w:val="1"/>
          <w:szCs w:val="22"/>
        </w:rPr>
        <w:t xml:space="preserve"> </w:t>
      </w:r>
      <w:r w:rsidRPr="00D453DA">
        <w:rPr>
          <w:rFonts w:cstheme="majorBidi"/>
          <w:szCs w:val="22"/>
        </w:rPr>
        <w:t>de</w:t>
      </w:r>
      <w:r w:rsidRPr="00D453DA">
        <w:rPr>
          <w:rFonts w:cstheme="majorBidi"/>
          <w:spacing w:val="1"/>
          <w:szCs w:val="22"/>
        </w:rPr>
        <w:t xml:space="preserve"> </w:t>
      </w:r>
      <w:r w:rsidRPr="00D453DA">
        <w:rPr>
          <w:rFonts w:cstheme="majorBidi"/>
          <w:spacing w:val="-3"/>
          <w:szCs w:val="22"/>
        </w:rPr>
        <w:t>G</w:t>
      </w:r>
      <w:r w:rsidRPr="00D453DA">
        <w:rPr>
          <w:rFonts w:cstheme="majorBidi"/>
          <w:spacing w:val="1"/>
          <w:szCs w:val="22"/>
        </w:rPr>
        <w:t>r</w:t>
      </w:r>
      <w:r w:rsidRPr="00D453DA">
        <w:rPr>
          <w:rFonts w:cstheme="majorBidi"/>
          <w:szCs w:val="22"/>
        </w:rPr>
        <w:t>ado</w:t>
      </w:r>
      <w:r w:rsidRPr="00D453DA">
        <w:rPr>
          <w:rFonts w:cstheme="majorBidi"/>
          <w:spacing w:val="-2"/>
          <w:szCs w:val="22"/>
        </w:rPr>
        <w:t xml:space="preserve"> </w:t>
      </w:r>
      <w:r w:rsidRPr="00D453DA">
        <w:rPr>
          <w:rFonts w:cstheme="majorBidi"/>
          <w:szCs w:val="22"/>
        </w:rPr>
        <w:t xml:space="preserve">3 o 4 </w:t>
      </w:r>
      <w:r w:rsidRPr="00D453DA">
        <w:rPr>
          <w:rFonts w:cstheme="majorBidi"/>
          <w:spacing w:val="1"/>
          <w:szCs w:val="22"/>
        </w:rPr>
        <w:t>e</w:t>
      </w:r>
      <w:r w:rsidRPr="00D453DA">
        <w:rPr>
          <w:rFonts w:cstheme="majorBidi"/>
          <w:szCs w:val="22"/>
        </w:rPr>
        <w:t>n</w:t>
      </w:r>
      <w:r w:rsidRPr="00D453DA">
        <w:rPr>
          <w:rFonts w:cstheme="majorBidi"/>
          <w:spacing w:val="-2"/>
          <w:szCs w:val="22"/>
        </w:rPr>
        <w:t xml:space="preserve"> </w:t>
      </w:r>
      <w:r w:rsidRPr="00D453DA">
        <w:rPr>
          <w:rFonts w:cstheme="majorBidi"/>
          <w:spacing w:val="1"/>
          <w:szCs w:val="22"/>
        </w:rPr>
        <w:t>e</w:t>
      </w:r>
      <w:r w:rsidRPr="00D453DA">
        <w:rPr>
          <w:rFonts w:cstheme="majorBidi"/>
          <w:szCs w:val="22"/>
        </w:rPr>
        <w:t>l</w:t>
      </w:r>
      <w:r w:rsidRPr="00D453DA">
        <w:rPr>
          <w:rFonts w:cstheme="majorBidi"/>
          <w:spacing w:val="1"/>
          <w:szCs w:val="22"/>
        </w:rPr>
        <w:t xml:space="preserve"> </w:t>
      </w:r>
      <w:r w:rsidRPr="00D453DA">
        <w:rPr>
          <w:rFonts w:cstheme="majorBidi"/>
          <w:spacing w:val="-2"/>
          <w:szCs w:val="22"/>
        </w:rPr>
        <w:t>6</w:t>
      </w:r>
      <w:r w:rsidRPr="00D453DA">
        <w:rPr>
          <w:rFonts w:cstheme="majorBidi"/>
          <w:szCs w:val="22"/>
        </w:rPr>
        <w:t>,0</w:t>
      </w:r>
      <w:r w:rsidRPr="00D453DA">
        <w:rPr>
          <w:rFonts w:cstheme="majorBidi"/>
          <w:spacing w:val="1"/>
          <w:szCs w:val="22"/>
        </w:rPr>
        <w:t xml:space="preserve"> </w:t>
      </w:r>
      <w:r w:rsidRPr="00D453DA">
        <w:rPr>
          <w:rFonts w:cstheme="majorBidi"/>
          <w:szCs w:val="22"/>
        </w:rPr>
        <w:t>%</w:t>
      </w:r>
      <w:r w:rsidRPr="00D453DA">
        <w:rPr>
          <w:rFonts w:cstheme="majorBidi"/>
          <w:spacing w:val="-1"/>
          <w:szCs w:val="22"/>
        </w:rPr>
        <w:t xml:space="preserve"> </w:t>
      </w:r>
      <w:r w:rsidRPr="00D453DA">
        <w:rPr>
          <w:rFonts w:cstheme="majorBidi"/>
          <w:szCs w:val="22"/>
        </w:rPr>
        <w:t>de</w:t>
      </w:r>
      <w:r w:rsidRPr="00D453DA">
        <w:rPr>
          <w:rFonts w:cstheme="majorBidi"/>
          <w:spacing w:val="-2"/>
          <w:szCs w:val="22"/>
        </w:rPr>
        <w:t xml:space="preserve"> </w:t>
      </w:r>
      <w:r w:rsidRPr="00D453DA">
        <w:rPr>
          <w:rFonts w:cstheme="majorBidi"/>
          <w:spacing w:val="1"/>
          <w:szCs w:val="22"/>
        </w:rPr>
        <w:t>l</w:t>
      </w:r>
      <w:r w:rsidRPr="00D453DA">
        <w:rPr>
          <w:rFonts w:cstheme="majorBidi"/>
          <w:szCs w:val="22"/>
        </w:rPr>
        <w:t>os</w:t>
      </w:r>
      <w:r w:rsidRPr="00D453DA">
        <w:rPr>
          <w:rFonts w:cstheme="majorBidi"/>
          <w:spacing w:val="1"/>
          <w:szCs w:val="22"/>
        </w:rPr>
        <w:t xml:space="preserve"> </w:t>
      </w:r>
      <w:r w:rsidRPr="00D453DA">
        <w:rPr>
          <w:rFonts w:cstheme="majorBidi"/>
          <w:spacing w:val="-2"/>
          <w:szCs w:val="22"/>
        </w:rPr>
        <w:t>pa</w:t>
      </w:r>
      <w:r w:rsidRPr="00D453DA">
        <w:rPr>
          <w:rFonts w:cstheme="majorBidi"/>
          <w:szCs w:val="22"/>
        </w:rPr>
        <w:t>c</w:t>
      </w:r>
      <w:r w:rsidRPr="00D453DA">
        <w:rPr>
          <w:rFonts w:cstheme="majorBidi"/>
          <w:spacing w:val="2"/>
          <w:szCs w:val="22"/>
        </w:rPr>
        <w:t>i</w:t>
      </w:r>
      <w:r w:rsidRPr="00D453DA">
        <w:rPr>
          <w:rFonts w:cstheme="majorBidi"/>
          <w:spacing w:val="1"/>
          <w:szCs w:val="22"/>
        </w:rPr>
        <w:t>e</w:t>
      </w:r>
      <w:r w:rsidRPr="00D453DA">
        <w:rPr>
          <w:rFonts w:cstheme="majorBidi"/>
          <w:spacing w:val="-2"/>
          <w:szCs w:val="22"/>
        </w:rPr>
        <w:t>n</w:t>
      </w:r>
      <w:r w:rsidRPr="00D453DA">
        <w:rPr>
          <w:rFonts w:cstheme="majorBidi"/>
          <w:spacing w:val="1"/>
          <w:szCs w:val="22"/>
        </w:rPr>
        <w:t>t</w:t>
      </w:r>
      <w:r w:rsidRPr="00D453DA">
        <w:rPr>
          <w:rFonts w:cstheme="majorBidi"/>
          <w:szCs w:val="22"/>
        </w:rPr>
        <w:t>es</w:t>
      </w:r>
      <w:r w:rsidRPr="00D453DA">
        <w:rPr>
          <w:rFonts w:cstheme="majorBidi"/>
          <w:spacing w:val="-2"/>
          <w:szCs w:val="22"/>
        </w:rPr>
        <w:t xml:space="preserve"> </w:t>
      </w:r>
      <w:r w:rsidRPr="00D453DA">
        <w:rPr>
          <w:rFonts w:cstheme="majorBidi"/>
          <w:spacing w:val="-1"/>
          <w:szCs w:val="22"/>
        </w:rPr>
        <w:t>t</w:t>
      </w:r>
      <w:r w:rsidRPr="00D453DA">
        <w:rPr>
          <w:rFonts w:cstheme="majorBidi"/>
          <w:spacing w:val="1"/>
          <w:szCs w:val="22"/>
        </w:rPr>
        <w:t>ra</w:t>
      </w:r>
      <w:r w:rsidRPr="00D453DA">
        <w:rPr>
          <w:rFonts w:cstheme="majorBidi"/>
          <w:spacing w:val="-1"/>
          <w:szCs w:val="22"/>
        </w:rPr>
        <w:t>t</w:t>
      </w:r>
      <w:r w:rsidRPr="00D453DA">
        <w:rPr>
          <w:rFonts w:cstheme="majorBidi"/>
          <w:szCs w:val="22"/>
        </w:rPr>
        <w:t>ados</w:t>
      </w:r>
      <w:r w:rsidRPr="00D453DA">
        <w:rPr>
          <w:rFonts w:cstheme="majorBidi"/>
          <w:spacing w:val="-2"/>
          <w:szCs w:val="22"/>
        </w:rPr>
        <w:t xml:space="preserve"> </w:t>
      </w:r>
      <w:r w:rsidRPr="00D453DA">
        <w:rPr>
          <w:rFonts w:cstheme="majorBidi"/>
          <w:spacing w:val="1"/>
          <w:szCs w:val="22"/>
        </w:rPr>
        <w:t>c</w:t>
      </w:r>
      <w:r w:rsidRPr="00D453DA">
        <w:rPr>
          <w:rFonts w:cstheme="majorBidi"/>
          <w:szCs w:val="22"/>
        </w:rPr>
        <w:t>on</w:t>
      </w:r>
      <w:r w:rsidRPr="00D453DA">
        <w:rPr>
          <w:rFonts w:cstheme="majorBidi"/>
          <w:spacing w:val="-2"/>
          <w:szCs w:val="22"/>
        </w:rPr>
        <w:t xml:space="preserve"> </w:t>
      </w:r>
      <w:proofErr w:type="spellStart"/>
      <w:r w:rsidRPr="00D453DA">
        <w:rPr>
          <w:rFonts w:cstheme="majorBidi"/>
          <w:spacing w:val="1"/>
          <w:szCs w:val="22"/>
        </w:rPr>
        <w:t>l</w:t>
      </w:r>
      <w:r w:rsidRPr="00D453DA">
        <w:rPr>
          <w:rFonts w:cstheme="majorBidi"/>
          <w:szCs w:val="22"/>
        </w:rPr>
        <w:t>en</w:t>
      </w:r>
      <w:r w:rsidRPr="00D453DA">
        <w:rPr>
          <w:rFonts w:cstheme="majorBidi"/>
          <w:spacing w:val="-2"/>
          <w:szCs w:val="22"/>
        </w:rPr>
        <w:t>a</w:t>
      </w:r>
      <w:r w:rsidRPr="00D453DA">
        <w:rPr>
          <w:rFonts w:cstheme="majorBidi"/>
          <w:spacing w:val="-1"/>
          <w:szCs w:val="22"/>
        </w:rPr>
        <w:t>l</w:t>
      </w:r>
      <w:r w:rsidRPr="00D453DA">
        <w:rPr>
          <w:rFonts w:cstheme="majorBidi"/>
          <w:spacing w:val="1"/>
          <w:szCs w:val="22"/>
        </w:rPr>
        <w:t>i</w:t>
      </w:r>
      <w:r w:rsidRPr="00D453DA">
        <w:rPr>
          <w:rFonts w:cstheme="majorBidi"/>
          <w:spacing w:val="-2"/>
          <w:szCs w:val="22"/>
        </w:rPr>
        <w:t>d</w:t>
      </w:r>
      <w:r w:rsidRPr="00D453DA">
        <w:rPr>
          <w:rFonts w:cstheme="majorBidi"/>
          <w:szCs w:val="22"/>
        </w:rPr>
        <w:t>o</w:t>
      </w:r>
      <w:r w:rsidRPr="00D453DA">
        <w:rPr>
          <w:rFonts w:cstheme="majorBidi"/>
          <w:spacing w:val="1"/>
          <w:szCs w:val="22"/>
        </w:rPr>
        <w:t>m</w:t>
      </w:r>
      <w:r w:rsidRPr="00D453DA">
        <w:rPr>
          <w:rFonts w:cstheme="majorBidi"/>
          <w:spacing w:val="-1"/>
          <w:szCs w:val="22"/>
        </w:rPr>
        <w:t>i</w:t>
      </w:r>
      <w:r w:rsidRPr="00D453DA">
        <w:rPr>
          <w:rFonts w:cstheme="majorBidi"/>
          <w:szCs w:val="22"/>
        </w:rPr>
        <w:t>da</w:t>
      </w:r>
      <w:proofErr w:type="spellEnd"/>
      <w:r w:rsidRPr="00D453DA">
        <w:rPr>
          <w:rFonts w:cstheme="majorBidi"/>
          <w:spacing w:val="1"/>
          <w:szCs w:val="22"/>
        </w:rPr>
        <w:t xml:space="preserve"> </w:t>
      </w:r>
      <w:r w:rsidRPr="00D453DA">
        <w:rPr>
          <w:rFonts w:cstheme="majorBidi"/>
          <w:szCs w:val="22"/>
        </w:rPr>
        <w:t>en</w:t>
      </w:r>
      <w:r w:rsidRPr="00D453DA">
        <w:rPr>
          <w:rFonts w:cstheme="majorBidi"/>
          <w:spacing w:val="-2"/>
          <w:szCs w:val="22"/>
        </w:rPr>
        <w:t xml:space="preserve"> </w:t>
      </w:r>
      <w:r w:rsidRPr="00D453DA">
        <w:rPr>
          <w:rFonts w:cstheme="majorBidi"/>
          <w:szCs w:val="22"/>
        </w:rPr>
        <w:t>c</w:t>
      </w:r>
      <w:r w:rsidRPr="00D453DA">
        <w:rPr>
          <w:rFonts w:cstheme="majorBidi"/>
          <w:spacing w:val="-2"/>
          <w:szCs w:val="22"/>
        </w:rPr>
        <w:t>o</w:t>
      </w:r>
      <w:r w:rsidRPr="00D453DA">
        <w:rPr>
          <w:rFonts w:cstheme="majorBidi"/>
          <w:spacing w:val="1"/>
          <w:szCs w:val="22"/>
        </w:rPr>
        <w:t>m</w:t>
      </w:r>
      <w:r w:rsidRPr="00D453DA">
        <w:rPr>
          <w:rFonts w:cstheme="majorBidi"/>
          <w:szCs w:val="22"/>
        </w:rPr>
        <w:t>p</w:t>
      </w:r>
      <w:r w:rsidRPr="00D453DA">
        <w:rPr>
          <w:rFonts w:cstheme="majorBidi"/>
          <w:spacing w:val="-2"/>
          <w:szCs w:val="22"/>
        </w:rPr>
        <w:t>a</w:t>
      </w:r>
      <w:r w:rsidRPr="00D453DA">
        <w:rPr>
          <w:rFonts w:cstheme="majorBidi"/>
          <w:spacing w:val="1"/>
          <w:szCs w:val="22"/>
        </w:rPr>
        <w:t>r</w:t>
      </w:r>
      <w:r w:rsidRPr="00D453DA">
        <w:rPr>
          <w:rFonts w:cstheme="majorBidi"/>
          <w:szCs w:val="22"/>
        </w:rPr>
        <w:t>a</w:t>
      </w:r>
      <w:r w:rsidRPr="00D453DA">
        <w:rPr>
          <w:rFonts w:cstheme="majorBidi"/>
          <w:spacing w:val="-2"/>
          <w:szCs w:val="22"/>
        </w:rPr>
        <w:t>c</w:t>
      </w:r>
      <w:r w:rsidRPr="00D453DA">
        <w:rPr>
          <w:rFonts w:cstheme="majorBidi"/>
          <w:spacing w:val="1"/>
          <w:szCs w:val="22"/>
        </w:rPr>
        <w:t>i</w:t>
      </w:r>
      <w:r w:rsidRPr="00D453DA">
        <w:rPr>
          <w:rFonts w:cstheme="majorBidi"/>
          <w:szCs w:val="22"/>
        </w:rPr>
        <w:t>ón con</w:t>
      </w:r>
      <w:r w:rsidRPr="00D453DA">
        <w:rPr>
          <w:rFonts w:cstheme="majorBidi"/>
          <w:spacing w:val="1"/>
          <w:szCs w:val="22"/>
        </w:rPr>
        <w:t xml:space="preserve"> </w:t>
      </w:r>
      <w:r w:rsidRPr="00D453DA">
        <w:rPr>
          <w:rFonts w:cstheme="majorBidi"/>
          <w:spacing w:val="-2"/>
          <w:szCs w:val="22"/>
        </w:rPr>
        <w:t>e</w:t>
      </w:r>
      <w:r w:rsidRPr="00D453DA">
        <w:rPr>
          <w:rFonts w:cstheme="majorBidi"/>
          <w:szCs w:val="22"/>
        </w:rPr>
        <w:t>l</w:t>
      </w:r>
      <w:r w:rsidRPr="00D453DA">
        <w:rPr>
          <w:rFonts w:cstheme="majorBidi"/>
          <w:spacing w:val="1"/>
          <w:szCs w:val="22"/>
        </w:rPr>
        <w:t xml:space="preserve"> </w:t>
      </w:r>
      <w:r w:rsidRPr="00D453DA">
        <w:rPr>
          <w:rFonts w:cstheme="majorBidi"/>
          <w:szCs w:val="22"/>
        </w:rPr>
        <w:t>2,4%</w:t>
      </w:r>
      <w:r w:rsidRPr="00D453DA">
        <w:rPr>
          <w:rFonts w:cstheme="majorBidi"/>
          <w:spacing w:val="1"/>
          <w:szCs w:val="22"/>
        </w:rPr>
        <w:t xml:space="preserve"> </w:t>
      </w:r>
      <w:r w:rsidRPr="00D453DA">
        <w:rPr>
          <w:rFonts w:cstheme="majorBidi"/>
          <w:szCs w:val="22"/>
        </w:rPr>
        <w:t>en</w:t>
      </w:r>
      <w:r w:rsidRPr="00D453DA">
        <w:rPr>
          <w:rFonts w:cstheme="majorBidi"/>
          <w:spacing w:val="-2"/>
          <w:szCs w:val="22"/>
        </w:rPr>
        <w:t xml:space="preserve"> </w:t>
      </w:r>
      <w:r w:rsidRPr="00D453DA">
        <w:rPr>
          <w:rFonts w:cstheme="majorBidi"/>
          <w:spacing w:val="1"/>
          <w:szCs w:val="22"/>
        </w:rPr>
        <w:t>l</w:t>
      </w:r>
      <w:r w:rsidRPr="00D453DA">
        <w:rPr>
          <w:rFonts w:cstheme="majorBidi"/>
          <w:szCs w:val="22"/>
        </w:rPr>
        <w:t>os</w:t>
      </w:r>
      <w:r w:rsidRPr="00D453DA">
        <w:rPr>
          <w:rFonts w:cstheme="majorBidi"/>
          <w:spacing w:val="-2"/>
          <w:szCs w:val="22"/>
        </w:rPr>
        <w:t xml:space="preserve"> </w:t>
      </w:r>
      <w:r w:rsidRPr="00D453DA">
        <w:rPr>
          <w:rFonts w:cstheme="majorBidi"/>
          <w:spacing w:val="1"/>
          <w:szCs w:val="22"/>
        </w:rPr>
        <w:t>p</w:t>
      </w:r>
      <w:r w:rsidRPr="00D453DA">
        <w:rPr>
          <w:rFonts w:cstheme="majorBidi"/>
          <w:szCs w:val="22"/>
        </w:rPr>
        <w:t>a</w:t>
      </w:r>
      <w:r w:rsidRPr="00D453DA">
        <w:rPr>
          <w:rFonts w:cstheme="majorBidi"/>
          <w:spacing w:val="-2"/>
          <w:szCs w:val="22"/>
        </w:rPr>
        <w:t>c</w:t>
      </w:r>
      <w:r w:rsidRPr="00D453DA">
        <w:rPr>
          <w:rFonts w:cstheme="majorBidi"/>
          <w:spacing w:val="1"/>
          <w:szCs w:val="22"/>
        </w:rPr>
        <w:t>i</w:t>
      </w:r>
      <w:r w:rsidRPr="00D453DA">
        <w:rPr>
          <w:rFonts w:cstheme="majorBidi"/>
          <w:szCs w:val="22"/>
        </w:rPr>
        <w:t>e</w:t>
      </w:r>
      <w:r w:rsidRPr="00D453DA">
        <w:rPr>
          <w:rFonts w:cstheme="majorBidi"/>
          <w:spacing w:val="-2"/>
          <w:szCs w:val="22"/>
        </w:rPr>
        <w:t>n</w:t>
      </w:r>
      <w:r w:rsidRPr="00D453DA">
        <w:rPr>
          <w:rFonts w:cstheme="majorBidi"/>
          <w:spacing w:val="-1"/>
          <w:szCs w:val="22"/>
        </w:rPr>
        <w:t>t</w:t>
      </w:r>
      <w:r w:rsidRPr="00D453DA">
        <w:rPr>
          <w:rFonts w:cstheme="majorBidi"/>
          <w:szCs w:val="22"/>
        </w:rPr>
        <w:t>es</w:t>
      </w:r>
      <w:r w:rsidRPr="00D453DA">
        <w:rPr>
          <w:rFonts w:cstheme="majorBidi"/>
          <w:spacing w:val="1"/>
          <w:szCs w:val="22"/>
        </w:rPr>
        <w:t xml:space="preserve"> </w:t>
      </w:r>
      <w:r w:rsidRPr="00D453DA">
        <w:rPr>
          <w:rFonts w:cstheme="majorBidi"/>
          <w:szCs w:val="22"/>
        </w:rPr>
        <w:t>d</w:t>
      </w:r>
      <w:r w:rsidRPr="00D453DA">
        <w:rPr>
          <w:rFonts w:cstheme="majorBidi"/>
          <w:spacing w:val="-2"/>
          <w:szCs w:val="22"/>
        </w:rPr>
        <w:t>e</w:t>
      </w:r>
      <w:r w:rsidRPr="00D453DA">
        <w:rPr>
          <w:rFonts w:cstheme="majorBidi"/>
          <w:szCs w:val="22"/>
        </w:rPr>
        <w:t>l</w:t>
      </w:r>
      <w:r w:rsidRPr="00D453DA">
        <w:rPr>
          <w:rFonts w:cstheme="majorBidi"/>
          <w:spacing w:val="1"/>
          <w:szCs w:val="22"/>
        </w:rPr>
        <w:t xml:space="preserve"> </w:t>
      </w:r>
      <w:r w:rsidRPr="00D453DA">
        <w:rPr>
          <w:rFonts w:cstheme="majorBidi"/>
          <w:szCs w:val="22"/>
        </w:rPr>
        <w:t>g</w:t>
      </w:r>
      <w:r w:rsidRPr="00D453DA">
        <w:rPr>
          <w:rFonts w:cstheme="majorBidi"/>
          <w:spacing w:val="-1"/>
          <w:szCs w:val="22"/>
        </w:rPr>
        <w:t>r</w:t>
      </w:r>
      <w:r w:rsidRPr="00D453DA">
        <w:rPr>
          <w:rFonts w:cstheme="majorBidi"/>
          <w:szCs w:val="22"/>
        </w:rPr>
        <w:t>upo de</w:t>
      </w:r>
      <w:r w:rsidRPr="00D453DA">
        <w:rPr>
          <w:rFonts w:cstheme="majorBidi"/>
          <w:spacing w:val="-2"/>
          <w:szCs w:val="22"/>
        </w:rPr>
        <w:t xml:space="preserve"> </w:t>
      </w:r>
      <w:r w:rsidRPr="00D453DA">
        <w:rPr>
          <w:rFonts w:cstheme="majorBidi"/>
          <w:spacing w:val="1"/>
          <w:szCs w:val="22"/>
        </w:rPr>
        <w:t>c</w:t>
      </w:r>
      <w:r w:rsidRPr="00D453DA">
        <w:rPr>
          <w:rFonts w:cstheme="majorBidi"/>
          <w:szCs w:val="22"/>
        </w:rPr>
        <w:t>o</w:t>
      </w:r>
      <w:r w:rsidRPr="00D453DA">
        <w:rPr>
          <w:rFonts w:cstheme="majorBidi"/>
          <w:spacing w:val="-2"/>
          <w:szCs w:val="22"/>
        </w:rPr>
        <w:t>n</w:t>
      </w:r>
      <w:r w:rsidRPr="00D453DA">
        <w:rPr>
          <w:rFonts w:cstheme="majorBidi"/>
          <w:spacing w:val="1"/>
          <w:szCs w:val="22"/>
        </w:rPr>
        <w:t>tr</w:t>
      </w:r>
      <w:r w:rsidRPr="00D453DA">
        <w:rPr>
          <w:rFonts w:cstheme="majorBidi"/>
          <w:spacing w:val="-2"/>
          <w:szCs w:val="22"/>
        </w:rPr>
        <w:t>o</w:t>
      </w:r>
      <w:r w:rsidRPr="00D453DA">
        <w:rPr>
          <w:rFonts w:cstheme="majorBidi"/>
          <w:spacing w:val="1"/>
          <w:szCs w:val="22"/>
        </w:rPr>
        <w:t>l</w:t>
      </w:r>
      <w:r w:rsidRPr="00D453DA">
        <w:rPr>
          <w:rFonts w:cstheme="majorBidi"/>
          <w:szCs w:val="22"/>
        </w:rPr>
        <w:t>.</w:t>
      </w:r>
    </w:p>
    <w:p w14:paraId="3969E0E1" w14:textId="77777777" w:rsidR="008B1DDA" w:rsidRPr="00D453DA" w:rsidRDefault="008B1DDA" w:rsidP="000D766C">
      <w:pPr>
        <w:pStyle w:val="C-BodyText"/>
        <w:spacing w:before="0" w:after="0" w:line="240" w:lineRule="auto"/>
        <w:rPr>
          <w:rFonts w:cstheme="majorBidi"/>
          <w:color w:val="000000"/>
          <w:sz w:val="22"/>
          <w:lang w:val="es-ES"/>
        </w:rPr>
      </w:pPr>
    </w:p>
    <w:p w14:paraId="2DE4ED75" w14:textId="77777777" w:rsidR="00EA621F" w:rsidRPr="00D453DA" w:rsidRDefault="008D4A98" w:rsidP="000D766C">
      <w:pPr>
        <w:pStyle w:val="Date"/>
        <w:keepNext/>
        <w:widowControl w:val="0"/>
        <w:numPr>
          <w:ilvl w:val="0"/>
          <w:numId w:val="107"/>
        </w:numPr>
        <w:ind w:left="567" w:hanging="567"/>
        <w:rPr>
          <w:rFonts w:cstheme="majorBidi"/>
          <w:szCs w:val="22"/>
          <w:u w:val="single"/>
          <w:lang w:val="es-ES"/>
        </w:rPr>
      </w:pPr>
      <w:bookmarkStart w:id="7" w:name="_Hlk529891048"/>
      <w:r w:rsidRPr="00D453DA">
        <w:rPr>
          <w:rFonts w:cstheme="majorBidi"/>
          <w:szCs w:val="22"/>
          <w:u w:val="single"/>
          <w:lang w:val="es-ES"/>
        </w:rPr>
        <w:t>Pacientes con l</w:t>
      </w:r>
      <w:r w:rsidR="00EA621F" w:rsidRPr="00D453DA">
        <w:rPr>
          <w:rFonts w:cstheme="majorBidi"/>
          <w:szCs w:val="22"/>
          <w:u w:val="single"/>
          <w:lang w:val="es-ES"/>
        </w:rPr>
        <w:t>infoma folicular</w:t>
      </w:r>
    </w:p>
    <w:p w14:paraId="4276738D" w14:textId="77777777" w:rsidR="008F41CE" w:rsidRPr="00D453DA" w:rsidRDefault="00EA621F" w:rsidP="000D766C">
      <w:pPr>
        <w:rPr>
          <w:rFonts w:cstheme="majorBidi"/>
          <w:szCs w:val="22"/>
        </w:rPr>
      </w:pPr>
      <w:r w:rsidRPr="00D453DA">
        <w:rPr>
          <w:rFonts w:cstheme="majorBidi"/>
        </w:rPr>
        <w:t xml:space="preserve">La </w:t>
      </w:r>
      <w:r w:rsidR="008F41CE" w:rsidRPr="00D453DA">
        <w:rPr>
          <w:rFonts w:cstheme="majorBidi"/>
        </w:rPr>
        <w:t xml:space="preserve">combinación de </w:t>
      </w:r>
      <w:proofErr w:type="spellStart"/>
      <w:r w:rsidR="008F41CE" w:rsidRPr="00D453DA">
        <w:rPr>
          <w:rFonts w:cstheme="majorBidi"/>
        </w:rPr>
        <w:t>lenalidomida</w:t>
      </w:r>
      <w:proofErr w:type="spellEnd"/>
      <w:r w:rsidR="008F41CE" w:rsidRPr="00D453DA">
        <w:rPr>
          <w:rFonts w:cstheme="majorBidi"/>
        </w:rPr>
        <w:t xml:space="preserve"> y </w:t>
      </w:r>
      <w:proofErr w:type="spellStart"/>
      <w:r w:rsidR="008F41CE" w:rsidRPr="00D453DA">
        <w:rPr>
          <w:rFonts w:cstheme="majorBidi"/>
        </w:rPr>
        <w:t>rituximab</w:t>
      </w:r>
      <w:proofErr w:type="spellEnd"/>
      <w:r w:rsidR="008F41CE" w:rsidRPr="00D453DA">
        <w:rPr>
          <w:rFonts w:cstheme="majorBidi"/>
        </w:rPr>
        <w:t xml:space="preserve"> </w:t>
      </w:r>
      <w:r w:rsidR="008D4A98" w:rsidRPr="00D453DA">
        <w:rPr>
          <w:rFonts w:cstheme="majorBidi"/>
        </w:rPr>
        <w:t xml:space="preserve">en el linfoma folicular </w:t>
      </w:r>
      <w:r w:rsidR="008F41CE" w:rsidRPr="00D453DA">
        <w:rPr>
          <w:rFonts w:cstheme="majorBidi"/>
        </w:rPr>
        <w:t xml:space="preserve">está asociada con una mayor incidencia de neutropenia </w:t>
      </w:r>
      <w:r w:rsidR="00910B07" w:rsidRPr="00D453DA">
        <w:rPr>
          <w:rFonts w:cstheme="majorBidi"/>
        </w:rPr>
        <w:t>Grado</w:t>
      </w:r>
      <w:r w:rsidR="008F41CE" w:rsidRPr="00D453DA">
        <w:rPr>
          <w:rFonts w:cstheme="majorBidi"/>
        </w:rPr>
        <w:t> 3 o 4 (50</w:t>
      </w:r>
      <w:r w:rsidR="007A7A8A" w:rsidRPr="00D453DA">
        <w:rPr>
          <w:rFonts w:cstheme="majorBidi"/>
        </w:rPr>
        <w:t>,7</w:t>
      </w:r>
      <w:r w:rsidR="008F41CE" w:rsidRPr="00D453DA">
        <w:rPr>
          <w:rFonts w:cstheme="majorBidi"/>
        </w:rPr>
        <w:t xml:space="preserve"> % en el grupo de pacientes tratados con </w:t>
      </w:r>
      <w:proofErr w:type="spellStart"/>
      <w:r w:rsidR="008F41CE" w:rsidRPr="00D453DA">
        <w:rPr>
          <w:rFonts w:cstheme="majorBidi"/>
        </w:rPr>
        <w:t>lenalidomida</w:t>
      </w:r>
      <w:proofErr w:type="spellEnd"/>
      <w:r w:rsidR="008F41CE" w:rsidRPr="00D453DA">
        <w:rPr>
          <w:rFonts w:cstheme="majorBidi"/>
        </w:rPr>
        <w:t>/</w:t>
      </w:r>
      <w:proofErr w:type="spellStart"/>
      <w:r w:rsidR="008F41CE" w:rsidRPr="00D453DA">
        <w:rPr>
          <w:rFonts w:cstheme="majorBidi"/>
        </w:rPr>
        <w:t>rituximab</w:t>
      </w:r>
      <w:proofErr w:type="spellEnd"/>
      <w:r w:rsidR="008F41CE" w:rsidRPr="00D453DA">
        <w:rPr>
          <w:rFonts w:cstheme="majorBidi"/>
        </w:rPr>
        <w:t xml:space="preserve"> comparado con el 12,</w:t>
      </w:r>
      <w:r w:rsidR="007A7A8A" w:rsidRPr="00D453DA">
        <w:rPr>
          <w:rFonts w:cstheme="majorBidi"/>
        </w:rPr>
        <w:t>2</w:t>
      </w:r>
      <w:r w:rsidR="008F41CE" w:rsidRPr="00D453DA">
        <w:rPr>
          <w:rFonts w:cstheme="majorBidi"/>
        </w:rPr>
        <w:t> % de los pacientes del grupo de placebo/</w:t>
      </w:r>
      <w:proofErr w:type="spellStart"/>
      <w:r w:rsidR="008F41CE" w:rsidRPr="00D453DA">
        <w:rPr>
          <w:rFonts w:cstheme="majorBidi"/>
        </w:rPr>
        <w:t>rituximab</w:t>
      </w:r>
      <w:proofErr w:type="spellEnd"/>
      <w:r w:rsidR="008F41CE" w:rsidRPr="00D453DA">
        <w:rPr>
          <w:rFonts w:cstheme="majorBidi"/>
        </w:rPr>
        <w:t xml:space="preserve">). Todos los casos de neutropenia </w:t>
      </w:r>
      <w:r w:rsidR="00910B07" w:rsidRPr="00D453DA">
        <w:rPr>
          <w:rFonts w:cstheme="majorBidi"/>
        </w:rPr>
        <w:t>Grado</w:t>
      </w:r>
      <w:r w:rsidR="008F41CE" w:rsidRPr="00D453DA">
        <w:rPr>
          <w:rFonts w:cstheme="majorBidi"/>
        </w:rPr>
        <w:t> 3 o 4 fueron reversibles tras la suspensión de la administración, la reducción de la dosis y/o la terapia de soporte con factores de crecimiento. Además, la neutropenia febril se observó con muy poca frecuencia (2,</w:t>
      </w:r>
      <w:r w:rsidR="00983D54" w:rsidRPr="00D453DA">
        <w:rPr>
          <w:rFonts w:cstheme="majorBidi"/>
        </w:rPr>
        <w:t>7</w:t>
      </w:r>
      <w:r w:rsidR="008F41CE" w:rsidRPr="00D453DA">
        <w:rPr>
          <w:rFonts w:cstheme="majorBidi"/>
        </w:rPr>
        <w:t xml:space="preserve"> % en el grupo de pacientes tratados con </w:t>
      </w:r>
      <w:proofErr w:type="spellStart"/>
      <w:r w:rsidR="008F41CE" w:rsidRPr="00D453DA">
        <w:rPr>
          <w:rFonts w:cstheme="majorBidi"/>
        </w:rPr>
        <w:t>lenalidomida</w:t>
      </w:r>
      <w:proofErr w:type="spellEnd"/>
      <w:r w:rsidR="008F41CE" w:rsidRPr="00D453DA">
        <w:rPr>
          <w:rFonts w:cstheme="majorBidi"/>
        </w:rPr>
        <w:t>/</w:t>
      </w:r>
      <w:proofErr w:type="spellStart"/>
      <w:r w:rsidR="008F41CE" w:rsidRPr="00D453DA">
        <w:rPr>
          <w:rFonts w:cstheme="majorBidi"/>
        </w:rPr>
        <w:t>rituximab</w:t>
      </w:r>
      <w:proofErr w:type="spellEnd"/>
      <w:r w:rsidR="008F41CE" w:rsidRPr="00D453DA">
        <w:rPr>
          <w:rFonts w:cstheme="majorBidi"/>
        </w:rPr>
        <w:t xml:space="preserve"> comparado con el 0,</w:t>
      </w:r>
      <w:r w:rsidR="00557218" w:rsidRPr="00D453DA">
        <w:rPr>
          <w:rFonts w:cstheme="majorBidi"/>
        </w:rPr>
        <w:t>7</w:t>
      </w:r>
      <w:r w:rsidR="008F41CE" w:rsidRPr="00D453DA">
        <w:rPr>
          <w:rFonts w:cstheme="majorBidi"/>
        </w:rPr>
        <w:t> % de los pacientes del grupo de placebo/</w:t>
      </w:r>
      <w:proofErr w:type="spellStart"/>
      <w:r w:rsidR="008F41CE" w:rsidRPr="00D453DA">
        <w:rPr>
          <w:rFonts w:cstheme="majorBidi"/>
        </w:rPr>
        <w:t>rituximab</w:t>
      </w:r>
      <w:proofErr w:type="spellEnd"/>
      <w:r w:rsidR="008F41CE" w:rsidRPr="00D453DA">
        <w:rPr>
          <w:rFonts w:cstheme="majorBidi"/>
        </w:rPr>
        <w:t>).</w:t>
      </w:r>
    </w:p>
    <w:p w14:paraId="553BBE17" w14:textId="77777777" w:rsidR="00EA621F" w:rsidRPr="00D453DA" w:rsidRDefault="00EA621F" w:rsidP="000D766C">
      <w:pPr>
        <w:rPr>
          <w:rFonts w:cstheme="majorBidi"/>
          <w:szCs w:val="22"/>
        </w:rPr>
      </w:pPr>
    </w:p>
    <w:bookmarkEnd w:id="7"/>
    <w:p w14:paraId="6FF85856" w14:textId="77777777" w:rsidR="00604CE2" w:rsidRPr="00D453DA" w:rsidRDefault="00EA621F" w:rsidP="000D766C">
      <w:pPr>
        <w:pStyle w:val="C-BodyText"/>
        <w:spacing w:before="0" w:after="0" w:line="240" w:lineRule="auto"/>
        <w:rPr>
          <w:rFonts w:cstheme="majorBidi"/>
          <w:sz w:val="22"/>
          <w:lang w:val="es-ES"/>
        </w:rPr>
      </w:pPr>
      <w:r w:rsidRPr="00D453DA">
        <w:rPr>
          <w:rFonts w:cstheme="majorBidi"/>
          <w:sz w:val="22"/>
          <w:lang w:val="es-ES"/>
        </w:rPr>
        <w:t xml:space="preserve">La combinación de </w:t>
      </w:r>
      <w:proofErr w:type="spellStart"/>
      <w:r w:rsidRPr="00D453DA">
        <w:rPr>
          <w:rFonts w:cstheme="majorBidi"/>
          <w:sz w:val="22"/>
          <w:lang w:val="es-ES"/>
        </w:rPr>
        <w:t>lenalidomida</w:t>
      </w:r>
      <w:proofErr w:type="spellEnd"/>
      <w:r w:rsidRPr="00D453DA">
        <w:rPr>
          <w:rFonts w:cstheme="majorBidi"/>
          <w:sz w:val="22"/>
          <w:lang w:val="es-ES"/>
        </w:rPr>
        <w:t xml:space="preserve"> </w:t>
      </w:r>
      <w:r w:rsidR="00AC49A3" w:rsidRPr="00D453DA">
        <w:rPr>
          <w:rFonts w:cstheme="majorBidi"/>
          <w:sz w:val="22"/>
          <w:lang w:val="es-ES"/>
        </w:rPr>
        <w:t xml:space="preserve">y </w:t>
      </w:r>
      <w:proofErr w:type="spellStart"/>
      <w:r w:rsidRPr="00D453DA">
        <w:rPr>
          <w:rFonts w:cstheme="majorBidi"/>
          <w:sz w:val="22"/>
          <w:lang w:val="es-ES"/>
        </w:rPr>
        <w:t>rituximab</w:t>
      </w:r>
      <w:proofErr w:type="spellEnd"/>
      <w:r w:rsidRPr="00D453DA">
        <w:rPr>
          <w:rFonts w:cstheme="majorBidi"/>
          <w:sz w:val="22"/>
          <w:lang w:val="es-ES"/>
        </w:rPr>
        <w:t xml:space="preserve"> </w:t>
      </w:r>
      <w:r w:rsidR="00AC49A3" w:rsidRPr="00D453DA">
        <w:rPr>
          <w:rFonts w:cstheme="majorBidi"/>
          <w:sz w:val="22"/>
          <w:lang w:val="es-ES"/>
        </w:rPr>
        <w:t xml:space="preserve">también </w:t>
      </w:r>
      <w:r w:rsidRPr="00D453DA">
        <w:rPr>
          <w:rFonts w:cstheme="majorBidi"/>
          <w:sz w:val="22"/>
          <w:lang w:val="es-ES"/>
        </w:rPr>
        <w:t>está asociada con una</w:t>
      </w:r>
      <w:r w:rsidR="00AC49A3" w:rsidRPr="00D453DA">
        <w:rPr>
          <w:rFonts w:cstheme="majorBidi"/>
          <w:sz w:val="22"/>
          <w:lang w:val="es-ES"/>
        </w:rPr>
        <w:t xml:space="preserve"> mayor</w:t>
      </w:r>
      <w:r w:rsidRPr="00D453DA">
        <w:rPr>
          <w:rFonts w:cstheme="majorBidi"/>
          <w:sz w:val="22"/>
          <w:lang w:val="es-ES"/>
        </w:rPr>
        <w:t xml:space="preserve"> incidencia</w:t>
      </w:r>
      <w:r w:rsidR="00AC49A3" w:rsidRPr="00D453DA">
        <w:rPr>
          <w:rFonts w:cstheme="majorBidi"/>
          <w:sz w:val="22"/>
          <w:lang w:val="es-ES"/>
        </w:rPr>
        <w:t xml:space="preserve"> </w:t>
      </w:r>
      <w:r w:rsidRPr="00D453DA">
        <w:rPr>
          <w:rFonts w:cstheme="majorBidi"/>
          <w:sz w:val="22"/>
          <w:lang w:val="es-ES"/>
        </w:rPr>
        <w:t xml:space="preserve">de trombocitopenia </w:t>
      </w:r>
      <w:r w:rsidR="00910B07" w:rsidRPr="00D453DA">
        <w:rPr>
          <w:rFonts w:cstheme="majorBidi"/>
          <w:sz w:val="22"/>
          <w:lang w:val="es-ES"/>
        </w:rPr>
        <w:t>Grado</w:t>
      </w:r>
      <w:r w:rsidR="00682C2E" w:rsidRPr="00D453DA">
        <w:rPr>
          <w:rFonts w:cstheme="majorBidi"/>
          <w:sz w:val="22"/>
          <w:lang w:val="es-ES"/>
        </w:rPr>
        <w:t> </w:t>
      </w:r>
      <w:r w:rsidRPr="00D453DA">
        <w:rPr>
          <w:rFonts w:cstheme="majorBidi"/>
          <w:sz w:val="22"/>
          <w:lang w:val="es-ES"/>
        </w:rPr>
        <w:t>3 o 4 (</w:t>
      </w:r>
      <w:r w:rsidR="00557218" w:rsidRPr="00D453DA">
        <w:rPr>
          <w:rFonts w:cstheme="majorBidi"/>
          <w:sz w:val="22"/>
          <w:szCs w:val="22"/>
          <w:lang w:val="es-ES"/>
        </w:rPr>
        <w:t>1,4</w:t>
      </w:r>
      <w:r w:rsidR="00682C2E" w:rsidRPr="00D453DA">
        <w:rPr>
          <w:rFonts w:cstheme="majorBidi"/>
          <w:sz w:val="22"/>
          <w:lang w:val="es-ES"/>
        </w:rPr>
        <w:t> </w:t>
      </w:r>
      <w:r w:rsidRPr="00D453DA">
        <w:rPr>
          <w:rFonts w:cstheme="majorBidi"/>
          <w:sz w:val="22"/>
          <w:lang w:val="es-ES"/>
        </w:rPr>
        <w:t xml:space="preserve">% en el grupo de pacientes tratados con </w:t>
      </w:r>
      <w:proofErr w:type="spellStart"/>
      <w:r w:rsidRPr="00D453DA">
        <w:rPr>
          <w:rFonts w:cstheme="majorBidi"/>
          <w:sz w:val="22"/>
          <w:lang w:val="es-ES"/>
        </w:rPr>
        <w:t>lenalidomida</w:t>
      </w:r>
      <w:proofErr w:type="spellEnd"/>
      <w:r w:rsidRPr="00D453DA">
        <w:rPr>
          <w:rFonts w:cstheme="majorBidi"/>
          <w:sz w:val="22"/>
          <w:lang w:val="es-ES"/>
        </w:rPr>
        <w:t>/</w:t>
      </w:r>
      <w:proofErr w:type="spellStart"/>
      <w:r w:rsidRPr="00D453DA">
        <w:rPr>
          <w:rFonts w:cstheme="majorBidi"/>
          <w:sz w:val="22"/>
          <w:lang w:val="es-ES"/>
        </w:rPr>
        <w:t>rituximab</w:t>
      </w:r>
      <w:proofErr w:type="spellEnd"/>
      <w:r w:rsidRPr="00D453DA">
        <w:rPr>
          <w:rFonts w:cstheme="majorBidi"/>
          <w:sz w:val="22"/>
          <w:lang w:val="es-ES"/>
        </w:rPr>
        <w:t xml:space="preserve"> comparado con el </w:t>
      </w:r>
      <w:r w:rsidR="00557218" w:rsidRPr="00D453DA">
        <w:rPr>
          <w:rFonts w:cstheme="majorBidi"/>
          <w:sz w:val="22"/>
          <w:lang w:val="es-ES"/>
        </w:rPr>
        <w:t>0</w:t>
      </w:r>
      <w:r w:rsidR="00682C2E" w:rsidRPr="00D453DA">
        <w:rPr>
          <w:rFonts w:cstheme="majorBidi"/>
          <w:sz w:val="22"/>
          <w:lang w:val="es-ES"/>
        </w:rPr>
        <w:t> </w:t>
      </w:r>
      <w:r w:rsidRPr="00D453DA">
        <w:rPr>
          <w:rFonts w:cstheme="majorBidi"/>
          <w:sz w:val="22"/>
          <w:lang w:val="es-ES"/>
        </w:rPr>
        <w:t xml:space="preserve">% de los pacientes del grupo </w:t>
      </w:r>
      <w:r w:rsidR="00AC49A3" w:rsidRPr="00D453DA">
        <w:rPr>
          <w:rFonts w:cstheme="majorBidi"/>
          <w:sz w:val="22"/>
          <w:lang w:val="es-ES"/>
        </w:rPr>
        <w:t xml:space="preserve">de </w:t>
      </w:r>
      <w:r w:rsidRPr="00D453DA">
        <w:rPr>
          <w:rFonts w:cstheme="majorBidi"/>
          <w:sz w:val="22"/>
          <w:lang w:val="es-ES"/>
        </w:rPr>
        <w:t>placebo/</w:t>
      </w:r>
      <w:proofErr w:type="spellStart"/>
      <w:r w:rsidRPr="00D453DA">
        <w:rPr>
          <w:rFonts w:cstheme="majorBidi"/>
          <w:sz w:val="22"/>
          <w:lang w:val="es-ES"/>
        </w:rPr>
        <w:t>rituximab</w:t>
      </w:r>
      <w:proofErr w:type="spellEnd"/>
      <w:r w:rsidRPr="00D453DA">
        <w:rPr>
          <w:rFonts w:cstheme="majorBidi"/>
          <w:sz w:val="22"/>
          <w:lang w:val="es-ES"/>
        </w:rPr>
        <w:t>).</w:t>
      </w:r>
    </w:p>
    <w:p w14:paraId="2561CF3C" w14:textId="77777777" w:rsidR="00EA621F" w:rsidRPr="00D453DA" w:rsidRDefault="00EA621F" w:rsidP="000D766C">
      <w:pPr>
        <w:pStyle w:val="C-BodyText"/>
        <w:spacing w:before="0" w:after="0" w:line="240" w:lineRule="auto"/>
        <w:rPr>
          <w:rFonts w:cstheme="majorBidi"/>
          <w:i/>
          <w:sz w:val="22"/>
          <w:u w:val="single"/>
          <w:lang w:val="es-ES"/>
        </w:rPr>
      </w:pPr>
    </w:p>
    <w:p w14:paraId="3457EB2B" w14:textId="77777777" w:rsidR="00BC3D54" w:rsidRPr="00D453DA" w:rsidRDefault="00BC3D54" w:rsidP="000D766C">
      <w:pPr>
        <w:pStyle w:val="C-BodyText"/>
        <w:keepNext/>
        <w:spacing w:before="0" w:after="0" w:line="240" w:lineRule="auto"/>
        <w:rPr>
          <w:rFonts w:cstheme="majorBidi"/>
          <w:i/>
          <w:sz w:val="22"/>
          <w:u w:val="single"/>
          <w:lang w:val="es-ES"/>
        </w:rPr>
      </w:pPr>
      <w:r w:rsidRPr="00D453DA">
        <w:rPr>
          <w:rFonts w:cstheme="majorBidi"/>
          <w:i/>
          <w:sz w:val="22"/>
          <w:u w:val="single"/>
          <w:lang w:val="es-ES"/>
        </w:rPr>
        <w:t>Tromboembolismo venoso</w:t>
      </w:r>
    </w:p>
    <w:p w14:paraId="2BE59735" w14:textId="77777777" w:rsidR="00604CE2" w:rsidRPr="00D453DA" w:rsidRDefault="00BC3D54" w:rsidP="000D766C">
      <w:pPr>
        <w:rPr>
          <w:rFonts w:cstheme="majorBidi"/>
        </w:rPr>
      </w:pPr>
      <w:r w:rsidRPr="00D453DA">
        <w:rPr>
          <w:rFonts w:cstheme="majorBidi"/>
        </w:rPr>
        <w:t xml:space="preserve">El uso de </w:t>
      </w:r>
      <w:r w:rsidR="00A75A08" w:rsidRPr="00D453DA">
        <w:rPr>
          <w:rFonts w:cstheme="majorBidi"/>
        </w:rPr>
        <w:t xml:space="preserve">la combinación de </w:t>
      </w:r>
      <w:proofErr w:type="spellStart"/>
      <w:r w:rsidRPr="00D453DA">
        <w:rPr>
          <w:rFonts w:cstheme="majorBidi"/>
        </w:rPr>
        <w:t>lenalidomida</w:t>
      </w:r>
      <w:proofErr w:type="spellEnd"/>
      <w:r w:rsidRPr="00D453DA">
        <w:rPr>
          <w:rFonts w:cstheme="majorBidi"/>
        </w:rPr>
        <w:t xml:space="preserve"> con dexametasona se asocia con un aumento de TVP y de EP en pacientes con mieloma múltiple, y en menor medida en pacientes </w:t>
      </w:r>
      <w:r w:rsidRPr="00D453DA">
        <w:rPr>
          <w:rFonts w:cstheme="majorBidi"/>
          <w:color w:val="000000"/>
        </w:rPr>
        <w:t xml:space="preserve">tratados con </w:t>
      </w:r>
      <w:proofErr w:type="spellStart"/>
      <w:r w:rsidR="00A75A08" w:rsidRPr="00D453DA">
        <w:rPr>
          <w:rFonts w:cstheme="majorBidi"/>
          <w:color w:val="000000"/>
        </w:rPr>
        <w:t>lenalidomida</w:t>
      </w:r>
      <w:proofErr w:type="spellEnd"/>
      <w:r w:rsidR="00A75A08" w:rsidRPr="00D453DA">
        <w:rPr>
          <w:rFonts w:cstheme="majorBidi"/>
          <w:color w:val="000000"/>
        </w:rPr>
        <w:t xml:space="preserve"> en combinación con </w:t>
      </w:r>
      <w:proofErr w:type="spellStart"/>
      <w:r w:rsidRPr="00D453DA">
        <w:rPr>
          <w:rFonts w:cstheme="majorBidi"/>
          <w:color w:val="000000"/>
        </w:rPr>
        <w:t>melfalán</w:t>
      </w:r>
      <w:proofErr w:type="spellEnd"/>
      <w:r w:rsidRPr="00D453DA">
        <w:rPr>
          <w:rFonts w:cstheme="majorBidi"/>
          <w:color w:val="000000"/>
        </w:rPr>
        <w:t xml:space="preserve"> y prednisona o en pacientes </w:t>
      </w:r>
      <w:r w:rsidRPr="00D453DA">
        <w:rPr>
          <w:rFonts w:cstheme="majorBidi"/>
        </w:rPr>
        <w:t xml:space="preserve">con </w:t>
      </w:r>
      <w:r w:rsidR="00A75A08" w:rsidRPr="00D453DA">
        <w:rPr>
          <w:rFonts w:cstheme="majorBidi"/>
        </w:rPr>
        <w:t>mieloma múltiple</w:t>
      </w:r>
      <w:r w:rsidR="0067607D" w:rsidRPr="00D453DA">
        <w:rPr>
          <w:rFonts w:cstheme="majorBidi"/>
        </w:rPr>
        <w:t>,</w:t>
      </w:r>
      <w:r w:rsidR="0067607D" w:rsidRPr="00D453DA">
        <w:rPr>
          <w:rFonts w:cstheme="majorBidi"/>
          <w:szCs w:val="22"/>
        </w:rPr>
        <w:t xml:space="preserve"> </w:t>
      </w:r>
      <w:r w:rsidR="0067607D" w:rsidRPr="00D453DA">
        <w:rPr>
          <w:rFonts w:cstheme="majorBidi"/>
          <w:spacing w:val="-2"/>
          <w:szCs w:val="22"/>
        </w:rPr>
        <w:t>s</w:t>
      </w:r>
      <w:r w:rsidR="0067607D" w:rsidRPr="00D453DA">
        <w:rPr>
          <w:rFonts w:cstheme="majorBidi"/>
          <w:spacing w:val="1"/>
          <w:szCs w:val="22"/>
        </w:rPr>
        <w:t>í</w:t>
      </w:r>
      <w:r w:rsidR="0067607D" w:rsidRPr="00D453DA">
        <w:rPr>
          <w:rFonts w:cstheme="majorBidi"/>
          <w:spacing w:val="-2"/>
          <w:szCs w:val="22"/>
        </w:rPr>
        <w:t>n</w:t>
      </w:r>
      <w:r w:rsidR="0067607D" w:rsidRPr="00D453DA">
        <w:rPr>
          <w:rFonts w:cstheme="majorBidi"/>
          <w:szCs w:val="22"/>
        </w:rPr>
        <w:t>d</w:t>
      </w:r>
      <w:r w:rsidR="0067607D" w:rsidRPr="00D453DA">
        <w:rPr>
          <w:rFonts w:cstheme="majorBidi"/>
          <w:spacing w:val="1"/>
          <w:szCs w:val="22"/>
        </w:rPr>
        <w:t>r</w:t>
      </w:r>
      <w:r w:rsidR="0067607D" w:rsidRPr="00D453DA">
        <w:rPr>
          <w:rFonts w:cstheme="majorBidi"/>
          <w:szCs w:val="22"/>
        </w:rPr>
        <w:t>o</w:t>
      </w:r>
      <w:r w:rsidR="0067607D" w:rsidRPr="00D453DA">
        <w:rPr>
          <w:rFonts w:cstheme="majorBidi"/>
          <w:spacing w:val="-1"/>
          <w:szCs w:val="22"/>
        </w:rPr>
        <w:t>m</w:t>
      </w:r>
      <w:r w:rsidR="0067607D" w:rsidRPr="00D453DA">
        <w:rPr>
          <w:rFonts w:cstheme="majorBidi"/>
          <w:szCs w:val="22"/>
        </w:rPr>
        <w:t xml:space="preserve">es </w:t>
      </w:r>
      <w:r w:rsidR="0067607D" w:rsidRPr="00D453DA">
        <w:rPr>
          <w:rFonts w:cstheme="majorBidi"/>
          <w:spacing w:val="1"/>
          <w:szCs w:val="22"/>
        </w:rPr>
        <w:t>m</w:t>
      </w:r>
      <w:r w:rsidR="0067607D" w:rsidRPr="00D453DA">
        <w:rPr>
          <w:rFonts w:cstheme="majorBidi"/>
          <w:spacing w:val="-1"/>
          <w:szCs w:val="22"/>
        </w:rPr>
        <w:t>i</w:t>
      </w:r>
      <w:r w:rsidR="0067607D" w:rsidRPr="00D453DA">
        <w:rPr>
          <w:rFonts w:cstheme="majorBidi"/>
          <w:spacing w:val="1"/>
          <w:szCs w:val="22"/>
        </w:rPr>
        <w:t>el</w:t>
      </w:r>
      <w:r w:rsidR="0067607D" w:rsidRPr="00D453DA">
        <w:rPr>
          <w:rFonts w:cstheme="majorBidi"/>
          <w:szCs w:val="22"/>
        </w:rPr>
        <w:t>o</w:t>
      </w:r>
      <w:r w:rsidR="0067607D" w:rsidRPr="00D453DA">
        <w:rPr>
          <w:rFonts w:cstheme="majorBidi"/>
          <w:spacing w:val="-2"/>
          <w:szCs w:val="22"/>
        </w:rPr>
        <w:t>d</w:t>
      </w:r>
      <w:r w:rsidR="0067607D" w:rsidRPr="00D453DA">
        <w:rPr>
          <w:rFonts w:cstheme="majorBidi"/>
          <w:spacing w:val="1"/>
          <w:szCs w:val="22"/>
        </w:rPr>
        <w:t>is</w:t>
      </w:r>
      <w:r w:rsidR="0067607D" w:rsidRPr="00D453DA">
        <w:rPr>
          <w:rFonts w:cstheme="majorBidi"/>
          <w:spacing w:val="-2"/>
          <w:szCs w:val="22"/>
        </w:rPr>
        <w:t>p</w:t>
      </w:r>
      <w:r w:rsidR="0067607D" w:rsidRPr="00D453DA">
        <w:rPr>
          <w:rFonts w:cstheme="majorBidi"/>
          <w:spacing w:val="1"/>
          <w:szCs w:val="22"/>
        </w:rPr>
        <w:t>l</w:t>
      </w:r>
      <w:r w:rsidR="0067607D" w:rsidRPr="00D453DA">
        <w:rPr>
          <w:rFonts w:cstheme="majorBidi"/>
          <w:spacing w:val="-2"/>
          <w:szCs w:val="22"/>
        </w:rPr>
        <w:t>á</w:t>
      </w:r>
      <w:r w:rsidR="0067607D" w:rsidRPr="00D453DA">
        <w:rPr>
          <w:rFonts w:cstheme="majorBidi"/>
          <w:spacing w:val="1"/>
          <w:szCs w:val="22"/>
        </w:rPr>
        <w:t>si</w:t>
      </w:r>
      <w:r w:rsidR="0067607D" w:rsidRPr="00D453DA">
        <w:rPr>
          <w:rFonts w:cstheme="majorBidi"/>
          <w:spacing w:val="-2"/>
          <w:szCs w:val="22"/>
        </w:rPr>
        <w:t>c</w:t>
      </w:r>
      <w:r w:rsidR="0067607D" w:rsidRPr="00D453DA">
        <w:rPr>
          <w:rFonts w:cstheme="majorBidi"/>
          <w:szCs w:val="22"/>
        </w:rPr>
        <w:t>os</w:t>
      </w:r>
      <w:r w:rsidR="0067607D" w:rsidRPr="00D453DA">
        <w:rPr>
          <w:rFonts w:cstheme="majorBidi"/>
          <w:spacing w:val="1"/>
          <w:szCs w:val="22"/>
        </w:rPr>
        <w:t xml:space="preserve"> </w:t>
      </w:r>
      <w:r w:rsidR="0067607D" w:rsidRPr="00D453DA">
        <w:rPr>
          <w:rFonts w:cstheme="majorBidi"/>
          <w:szCs w:val="22"/>
        </w:rPr>
        <w:t>y</w:t>
      </w:r>
      <w:r w:rsidR="0067607D" w:rsidRPr="00D453DA">
        <w:rPr>
          <w:rFonts w:cstheme="majorBidi"/>
          <w:spacing w:val="-2"/>
          <w:szCs w:val="22"/>
        </w:rPr>
        <w:t xml:space="preserve"> </w:t>
      </w:r>
      <w:r w:rsidR="0067607D" w:rsidRPr="00D453DA">
        <w:rPr>
          <w:rFonts w:cstheme="majorBidi"/>
          <w:szCs w:val="22"/>
        </w:rPr>
        <w:t>c</w:t>
      </w:r>
      <w:r w:rsidR="0067607D" w:rsidRPr="00D453DA">
        <w:rPr>
          <w:rFonts w:cstheme="majorBidi"/>
          <w:spacing w:val="1"/>
          <w:szCs w:val="22"/>
        </w:rPr>
        <w:t>o</w:t>
      </w:r>
      <w:r w:rsidR="0067607D" w:rsidRPr="00D453DA">
        <w:rPr>
          <w:rFonts w:cstheme="majorBidi"/>
          <w:szCs w:val="22"/>
        </w:rPr>
        <w:t>n</w:t>
      </w:r>
      <w:r w:rsidR="0067607D" w:rsidRPr="00D453DA">
        <w:rPr>
          <w:rFonts w:cstheme="majorBidi"/>
          <w:spacing w:val="1"/>
          <w:szCs w:val="22"/>
        </w:rPr>
        <w:t xml:space="preserve"> </w:t>
      </w:r>
      <w:r w:rsidR="0067607D" w:rsidRPr="00D453DA">
        <w:rPr>
          <w:rFonts w:cstheme="majorBidi"/>
          <w:spacing w:val="-1"/>
          <w:szCs w:val="22"/>
        </w:rPr>
        <w:t>l</w:t>
      </w:r>
      <w:r w:rsidR="0067607D" w:rsidRPr="00D453DA">
        <w:rPr>
          <w:rFonts w:cstheme="majorBidi"/>
          <w:spacing w:val="1"/>
          <w:szCs w:val="22"/>
        </w:rPr>
        <w:t>i</w:t>
      </w:r>
      <w:r w:rsidR="0067607D" w:rsidRPr="00D453DA">
        <w:rPr>
          <w:rFonts w:cstheme="majorBidi"/>
          <w:spacing w:val="-2"/>
          <w:szCs w:val="22"/>
        </w:rPr>
        <w:t>n</w:t>
      </w:r>
      <w:r w:rsidR="0067607D" w:rsidRPr="00D453DA">
        <w:rPr>
          <w:rFonts w:cstheme="majorBidi"/>
          <w:spacing w:val="-1"/>
          <w:szCs w:val="22"/>
        </w:rPr>
        <w:t>f</w:t>
      </w:r>
      <w:r w:rsidR="0067607D" w:rsidRPr="00D453DA">
        <w:rPr>
          <w:rFonts w:cstheme="majorBidi"/>
          <w:szCs w:val="22"/>
        </w:rPr>
        <w:t>o</w:t>
      </w:r>
      <w:r w:rsidR="0067607D" w:rsidRPr="00D453DA">
        <w:rPr>
          <w:rFonts w:cstheme="majorBidi"/>
          <w:spacing w:val="1"/>
          <w:szCs w:val="22"/>
        </w:rPr>
        <w:t>m</w:t>
      </w:r>
      <w:r w:rsidR="0067607D" w:rsidRPr="00D453DA">
        <w:rPr>
          <w:rFonts w:cstheme="majorBidi"/>
          <w:szCs w:val="22"/>
        </w:rPr>
        <w:t>a</w:t>
      </w:r>
      <w:r w:rsidR="0067607D" w:rsidRPr="00D453DA">
        <w:rPr>
          <w:rFonts w:cstheme="majorBidi"/>
          <w:spacing w:val="1"/>
          <w:szCs w:val="22"/>
        </w:rPr>
        <w:t xml:space="preserve"> </w:t>
      </w:r>
      <w:r w:rsidR="0067607D" w:rsidRPr="00D453DA">
        <w:rPr>
          <w:rFonts w:cstheme="majorBidi"/>
          <w:spacing w:val="-2"/>
          <w:szCs w:val="22"/>
        </w:rPr>
        <w:t>d</w:t>
      </w:r>
      <w:r w:rsidR="0067607D" w:rsidRPr="00D453DA">
        <w:rPr>
          <w:rFonts w:cstheme="majorBidi"/>
          <w:szCs w:val="22"/>
        </w:rPr>
        <w:t>e</w:t>
      </w:r>
      <w:r w:rsidR="0067607D" w:rsidRPr="00D453DA">
        <w:rPr>
          <w:rFonts w:cstheme="majorBidi"/>
          <w:spacing w:val="1"/>
          <w:szCs w:val="22"/>
        </w:rPr>
        <w:t xml:space="preserve"> </w:t>
      </w:r>
      <w:r w:rsidR="0067607D" w:rsidRPr="00D453DA">
        <w:rPr>
          <w:rFonts w:cstheme="majorBidi"/>
          <w:szCs w:val="22"/>
        </w:rPr>
        <w:t>c</w:t>
      </w:r>
      <w:r w:rsidR="0067607D" w:rsidRPr="00D453DA">
        <w:rPr>
          <w:rFonts w:cstheme="majorBidi"/>
          <w:spacing w:val="-2"/>
          <w:szCs w:val="22"/>
        </w:rPr>
        <w:t>é</w:t>
      </w:r>
      <w:r w:rsidR="0067607D" w:rsidRPr="00D453DA">
        <w:rPr>
          <w:rFonts w:cstheme="majorBidi"/>
          <w:spacing w:val="1"/>
          <w:szCs w:val="22"/>
        </w:rPr>
        <w:t>l</w:t>
      </w:r>
      <w:r w:rsidR="0067607D" w:rsidRPr="00D453DA">
        <w:rPr>
          <w:rFonts w:cstheme="majorBidi"/>
          <w:spacing w:val="-2"/>
          <w:szCs w:val="22"/>
        </w:rPr>
        <w:t>u</w:t>
      </w:r>
      <w:r w:rsidR="0067607D" w:rsidRPr="00D453DA">
        <w:rPr>
          <w:rFonts w:cstheme="majorBidi"/>
          <w:spacing w:val="1"/>
          <w:szCs w:val="22"/>
        </w:rPr>
        <w:t>la</w:t>
      </w:r>
      <w:r w:rsidR="0067607D" w:rsidRPr="00D453DA">
        <w:rPr>
          <w:rFonts w:cstheme="majorBidi"/>
          <w:szCs w:val="22"/>
        </w:rPr>
        <w:t>s</w:t>
      </w:r>
      <w:r w:rsidR="0067607D" w:rsidRPr="00D453DA">
        <w:rPr>
          <w:rFonts w:cstheme="majorBidi"/>
          <w:spacing w:val="-2"/>
          <w:szCs w:val="22"/>
        </w:rPr>
        <w:t xml:space="preserve"> </w:t>
      </w:r>
      <w:r w:rsidR="0067607D" w:rsidRPr="00D453DA">
        <w:rPr>
          <w:rFonts w:cstheme="majorBidi"/>
          <w:szCs w:val="22"/>
        </w:rPr>
        <w:t>del</w:t>
      </w:r>
      <w:r w:rsidR="0067607D" w:rsidRPr="00D453DA">
        <w:rPr>
          <w:rFonts w:cstheme="majorBidi"/>
          <w:spacing w:val="-1"/>
          <w:szCs w:val="22"/>
        </w:rPr>
        <w:t xml:space="preserve"> </w:t>
      </w:r>
      <w:r w:rsidR="0067607D" w:rsidRPr="00D453DA">
        <w:rPr>
          <w:rFonts w:cstheme="majorBidi"/>
          <w:spacing w:val="1"/>
          <w:szCs w:val="22"/>
        </w:rPr>
        <w:t>m</w:t>
      </w:r>
      <w:r w:rsidR="0067607D" w:rsidRPr="00D453DA">
        <w:rPr>
          <w:rFonts w:cstheme="majorBidi"/>
          <w:spacing w:val="-2"/>
          <w:szCs w:val="22"/>
        </w:rPr>
        <w:t>a</w:t>
      </w:r>
      <w:r w:rsidR="0067607D" w:rsidRPr="00D453DA">
        <w:rPr>
          <w:rFonts w:cstheme="majorBidi"/>
          <w:szCs w:val="22"/>
        </w:rPr>
        <w:t>n</w:t>
      </w:r>
      <w:r w:rsidR="0067607D" w:rsidRPr="00D453DA">
        <w:rPr>
          <w:rFonts w:cstheme="majorBidi"/>
          <w:spacing w:val="1"/>
          <w:szCs w:val="22"/>
        </w:rPr>
        <w:t>t</w:t>
      </w:r>
      <w:r w:rsidR="0067607D" w:rsidRPr="00D453DA">
        <w:rPr>
          <w:rFonts w:cstheme="majorBidi"/>
          <w:szCs w:val="22"/>
        </w:rPr>
        <w:t>o</w:t>
      </w:r>
      <w:r w:rsidRPr="00D453DA">
        <w:rPr>
          <w:rFonts w:cstheme="majorBidi"/>
        </w:rPr>
        <w:t xml:space="preserve"> tratados con </w:t>
      </w:r>
      <w:proofErr w:type="spellStart"/>
      <w:r w:rsidRPr="00D453DA">
        <w:rPr>
          <w:rFonts w:cstheme="majorBidi"/>
        </w:rPr>
        <w:t>lenalidomida</w:t>
      </w:r>
      <w:proofErr w:type="spellEnd"/>
      <w:r w:rsidRPr="00D453DA">
        <w:rPr>
          <w:rFonts w:cstheme="majorBidi"/>
        </w:rPr>
        <w:t xml:space="preserve"> en monoterapia</w:t>
      </w:r>
      <w:r w:rsidR="00BA45BA" w:rsidRPr="00D453DA">
        <w:rPr>
          <w:rFonts w:cstheme="majorBidi"/>
        </w:rPr>
        <w:t xml:space="preserve"> </w:t>
      </w:r>
      <w:r w:rsidRPr="00D453DA">
        <w:rPr>
          <w:rFonts w:cstheme="majorBidi"/>
        </w:rPr>
        <w:t>(ver secci</w:t>
      </w:r>
      <w:r w:rsidR="00BA45BA" w:rsidRPr="00D453DA">
        <w:rPr>
          <w:rFonts w:cstheme="majorBidi"/>
        </w:rPr>
        <w:t>ón </w:t>
      </w:r>
      <w:r w:rsidRPr="00D453DA">
        <w:rPr>
          <w:rFonts w:cstheme="majorBidi"/>
        </w:rPr>
        <w:t>4.5).</w:t>
      </w:r>
    </w:p>
    <w:p w14:paraId="21E683C7" w14:textId="77777777" w:rsidR="00BC3D54" w:rsidRPr="00D453DA" w:rsidRDefault="00BC3D54" w:rsidP="000D766C">
      <w:pPr>
        <w:pStyle w:val="C-BodyText"/>
        <w:spacing w:before="0" w:after="0" w:line="240" w:lineRule="auto"/>
        <w:rPr>
          <w:rFonts w:cstheme="majorBidi"/>
          <w:sz w:val="22"/>
          <w:lang w:val="es-ES"/>
        </w:rPr>
      </w:pPr>
      <w:r w:rsidRPr="00D453DA">
        <w:rPr>
          <w:rFonts w:cstheme="majorBidi"/>
          <w:sz w:val="22"/>
          <w:lang w:val="es-ES"/>
        </w:rPr>
        <w:t xml:space="preserve">En estos pacientes, la administración concomitante de agentes </w:t>
      </w:r>
      <w:proofErr w:type="spellStart"/>
      <w:r w:rsidRPr="00D453DA">
        <w:rPr>
          <w:rFonts w:cstheme="majorBidi"/>
          <w:sz w:val="22"/>
          <w:lang w:val="es-ES"/>
        </w:rPr>
        <w:t>eritropoyéticos</w:t>
      </w:r>
      <w:proofErr w:type="spellEnd"/>
      <w:r w:rsidRPr="00D453DA">
        <w:rPr>
          <w:rFonts w:cstheme="majorBidi"/>
          <w:sz w:val="22"/>
          <w:lang w:val="es-ES"/>
        </w:rPr>
        <w:t xml:space="preserve"> o los antecedentes de trombosis venosa profunda también pueden aumentar el riesgo trombótico.</w:t>
      </w:r>
    </w:p>
    <w:p w14:paraId="235A33A0" w14:textId="77777777" w:rsidR="00BC3D54" w:rsidRPr="00D453DA" w:rsidRDefault="00BC3D54" w:rsidP="000D766C">
      <w:pPr>
        <w:pStyle w:val="C-BodyText"/>
        <w:spacing w:before="0" w:after="0" w:line="240" w:lineRule="auto"/>
        <w:rPr>
          <w:rFonts w:cstheme="majorBidi"/>
          <w:sz w:val="22"/>
          <w:u w:val="single"/>
          <w:lang w:val="es-ES"/>
        </w:rPr>
      </w:pPr>
    </w:p>
    <w:p w14:paraId="567B3BCB" w14:textId="77777777" w:rsidR="00BC3D54" w:rsidRPr="00D453DA" w:rsidRDefault="00BC3D54" w:rsidP="000D766C">
      <w:pPr>
        <w:pStyle w:val="Date"/>
        <w:keepNext/>
        <w:widowControl w:val="0"/>
        <w:rPr>
          <w:rFonts w:cstheme="majorBidi"/>
          <w:i/>
          <w:iCs/>
          <w:szCs w:val="22"/>
          <w:u w:val="single"/>
          <w:lang w:val="es-ES"/>
        </w:rPr>
      </w:pPr>
      <w:r w:rsidRPr="00D453DA">
        <w:rPr>
          <w:rFonts w:cstheme="majorBidi"/>
          <w:i/>
          <w:iCs/>
          <w:szCs w:val="22"/>
          <w:u w:val="single"/>
          <w:lang w:val="es-ES"/>
        </w:rPr>
        <w:lastRenderedPageBreak/>
        <w:t>Infarto de miocardio</w:t>
      </w:r>
    </w:p>
    <w:p w14:paraId="50B1BD34" w14:textId="77777777" w:rsidR="00BC3D54" w:rsidRPr="00D453DA" w:rsidRDefault="00BC3D54" w:rsidP="000D766C">
      <w:pPr>
        <w:pStyle w:val="C-BodyText"/>
        <w:spacing w:before="0" w:after="0" w:line="240" w:lineRule="auto"/>
        <w:rPr>
          <w:rStyle w:val="C-BodyTextChar"/>
          <w:rFonts w:cstheme="majorBidi"/>
          <w:sz w:val="22"/>
          <w:lang w:val="es-ES"/>
        </w:rPr>
      </w:pPr>
      <w:r w:rsidRPr="00D453DA">
        <w:rPr>
          <w:rFonts w:cstheme="majorBidi"/>
          <w:sz w:val="22"/>
          <w:lang w:val="es-ES"/>
        </w:rPr>
        <w:t xml:space="preserve">Se han notificado casos de infarto de miocardio en pacientes que reciben </w:t>
      </w:r>
      <w:proofErr w:type="spellStart"/>
      <w:r w:rsidRPr="00D453DA">
        <w:rPr>
          <w:rFonts w:cstheme="majorBidi"/>
          <w:sz w:val="22"/>
          <w:lang w:val="es-ES"/>
        </w:rPr>
        <w:t>lenalidomida</w:t>
      </w:r>
      <w:proofErr w:type="spellEnd"/>
      <w:r w:rsidRPr="00D453DA">
        <w:rPr>
          <w:rFonts w:cstheme="majorBidi"/>
          <w:sz w:val="22"/>
          <w:lang w:val="es-ES"/>
        </w:rPr>
        <w:t>, especialmente en aquellos con factores de riesgo</w:t>
      </w:r>
      <w:r w:rsidRPr="00D453DA">
        <w:rPr>
          <w:rStyle w:val="C-BodyTextChar"/>
          <w:rFonts w:cstheme="majorBidi"/>
          <w:sz w:val="22"/>
          <w:lang w:val="es-ES"/>
        </w:rPr>
        <w:t>.</w:t>
      </w:r>
    </w:p>
    <w:p w14:paraId="4DB4414B" w14:textId="77777777" w:rsidR="00BC3D54" w:rsidRPr="00D453DA" w:rsidRDefault="00BC3D54" w:rsidP="000D766C">
      <w:pPr>
        <w:rPr>
          <w:rFonts w:cstheme="majorBidi"/>
          <w:szCs w:val="22"/>
          <w:u w:val="single"/>
        </w:rPr>
      </w:pPr>
    </w:p>
    <w:p w14:paraId="1739A614" w14:textId="77777777" w:rsidR="00BC3D54" w:rsidRPr="00D453DA" w:rsidRDefault="00BC3D54" w:rsidP="000D766C">
      <w:pPr>
        <w:pStyle w:val="Date"/>
        <w:keepNext/>
        <w:widowControl w:val="0"/>
        <w:rPr>
          <w:rFonts w:cstheme="majorBidi"/>
          <w:i/>
          <w:iCs/>
          <w:szCs w:val="22"/>
          <w:u w:val="single"/>
          <w:lang w:val="es-ES"/>
        </w:rPr>
      </w:pPr>
      <w:r w:rsidRPr="00D453DA">
        <w:rPr>
          <w:rFonts w:cstheme="majorBidi"/>
          <w:i/>
          <w:iCs/>
          <w:szCs w:val="22"/>
          <w:u w:val="single"/>
          <w:lang w:val="es-ES"/>
        </w:rPr>
        <w:t>Trastornos hemorrágicos</w:t>
      </w:r>
    </w:p>
    <w:p w14:paraId="19A4F9DA" w14:textId="6E1CC36A" w:rsidR="00BC3D54" w:rsidRPr="00D453DA" w:rsidRDefault="00BC3D54" w:rsidP="000D766C">
      <w:pPr>
        <w:rPr>
          <w:rFonts w:cstheme="majorBidi"/>
          <w:bCs/>
          <w:szCs w:val="22"/>
        </w:rPr>
      </w:pPr>
      <w:r w:rsidRPr="00D453DA">
        <w:rPr>
          <w:rFonts w:cstheme="majorBidi"/>
          <w:szCs w:val="22"/>
        </w:rPr>
        <w:t>Los trastornos</w:t>
      </w:r>
      <w:r w:rsidRPr="00D453DA">
        <w:rPr>
          <w:rFonts w:cstheme="majorBidi"/>
          <w:color w:val="CC99FF"/>
          <w:szCs w:val="22"/>
        </w:rPr>
        <w:t xml:space="preserve"> </w:t>
      </w:r>
      <w:r w:rsidRPr="00D453DA">
        <w:rPr>
          <w:rFonts w:cstheme="majorBidi"/>
          <w:szCs w:val="22"/>
        </w:rPr>
        <w:t xml:space="preserve">hemorrágicos se enumeran en los diferentes apartados de la clasificación </w:t>
      </w:r>
      <w:r w:rsidR="00A569D1" w:rsidRPr="00D453DA">
        <w:rPr>
          <w:rFonts w:cstheme="majorBidi"/>
          <w:szCs w:val="22"/>
        </w:rPr>
        <w:t>por</w:t>
      </w:r>
      <w:r w:rsidRPr="00D453DA">
        <w:rPr>
          <w:rFonts w:cstheme="majorBidi"/>
          <w:szCs w:val="22"/>
        </w:rPr>
        <w:t xml:space="preserve"> órganos </w:t>
      </w:r>
      <w:r w:rsidR="00A569D1" w:rsidRPr="00D453DA">
        <w:rPr>
          <w:rFonts w:cstheme="majorBidi"/>
          <w:szCs w:val="22"/>
        </w:rPr>
        <w:t>y</w:t>
      </w:r>
      <w:r w:rsidRPr="00D453DA">
        <w:rPr>
          <w:rFonts w:cstheme="majorBidi"/>
          <w:szCs w:val="22"/>
        </w:rPr>
        <w:t xml:space="preserve"> sistema</w:t>
      </w:r>
      <w:r w:rsidR="00A569D1" w:rsidRPr="00D453DA">
        <w:rPr>
          <w:rFonts w:cstheme="majorBidi"/>
          <w:szCs w:val="22"/>
        </w:rPr>
        <w:t>s</w:t>
      </w:r>
      <w:r w:rsidRPr="00D453DA">
        <w:rPr>
          <w:rFonts w:cstheme="majorBidi"/>
          <w:szCs w:val="22"/>
        </w:rPr>
        <w:t>:</w:t>
      </w:r>
      <w:r w:rsidRPr="00D453DA">
        <w:rPr>
          <w:rFonts w:cstheme="majorBidi"/>
          <w:b/>
          <w:szCs w:val="22"/>
        </w:rPr>
        <w:t xml:space="preserve"> </w:t>
      </w:r>
      <w:r w:rsidRPr="00D453DA">
        <w:rPr>
          <w:rFonts w:cstheme="majorBidi"/>
          <w:bCs/>
          <w:szCs w:val="22"/>
        </w:rPr>
        <w:t xml:space="preserve">trastornos de la sangre y del sistema linfático; trastornos del sistema nervioso (hemorragia intracraneal); trastornos respiratorios, torácicos y mediastínicos (epistaxis); trastornos gastrointestinales (hemorragia gingival, hemorragia hemorroidal, hemorragia rectal); trastornos renales y urinarios (hematuria); </w:t>
      </w:r>
      <w:r w:rsidRPr="00D453DA">
        <w:rPr>
          <w:rFonts w:cstheme="majorBidi"/>
          <w:szCs w:val="22"/>
        </w:rPr>
        <w:t xml:space="preserve">lesiones traumáticas, intoxicaciones y complicaciones de procedimientos terapéuticos (contusión) </w:t>
      </w:r>
      <w:r w:rsidRPr="00D453DA">
        <w:rPr>
          <w:rFonts w:cstheme="majorBidi"/>
          <w:bCs/>
          <w:szCs w:val="22"/>
        </w:rPr>
        <w:t>y trastornos vasculares (equimosis).</w:t>
      </w:r>
    </w:p>
    <w:p w14:paraId="6911D697" w14:textId="77777777" w:rsidR="00BC3D54" w:rsidRPr="00D453DA" w:rsidRDefault="00BC3D54" w:rsidP="000D766C">
      <w:pPr>
        <w:pStyle w:val="C-BodyText"/>
        <w:spacing w:before="0" w:after="0" w:line="240" w:lineRule="auto"/>
        <w:rPr>
          <w:rFonts w:cstheme="majorBidi"/>
          <w:sz w:val="22"/>
          <w:u w:val="single"/>
          <w:lang w:val="es-ES"/>
        </w:rPr>
      </w:pPr>
    </w:p>
    <w:p w14:paraId="6C625A1C" w14:textId="77777777" w:rsidR="00BC3D54" w:rsidRPr="00D453DA" w:rsidRDefault="00BC3D54" w:rsidP="000D766C">
      <w:pPr>
        <w:pStyle w:val="Date"/>
        <w:keepNext/>
        <w:widowControl w:val="0"/>
        <w:rPr>
          <w:rFonts w:cstheme="majorBidi"/>
          <w:i/>
          <w:iCs/>
          <w:szCs w:val="22"/>
          <w:u w:val="single"/>
          <w:lang w:val="es-ES"/>
        </w:rPr>
      </w:pPr>
      <w:r w:rsidRPr="00D453DA">
        <w:rPr>
          <w:rFonts w:cstheme="majorBidi"/>
          <w:i/>
          <w:iCs/>
          <w:szCs w:val="22"/>
          <w:u w:val="single"/>
          <w:lang w:val="es-ES"/>
        </w:rPr>
        <w:t>Reacciones alérgicas</w:t>
      </w:r>
      <w:r w:rsidR="00CE272C" w:rsidRPr="00D453DA">
        <w:rPr>
          <w:rFonts w:cstheme="majorBidi"/>
          <w:i/>
          <w:iCs/>
          <w:szCs w:val="22"/>
          <w:u w:val="single"/>
          <w:lang w:val="es-ES"/>
        </w:rPr>
        <w:t xml:space="preserve"> y reacciones cutáneas graves</w:t>
      </w:r>
    </w:p>
    <w:p w14:paraId="1427DCA9" w14:textId="77777777" w:rsidR="000A15EA" w:rsidRPr="00D453DA" w:rsidRDefault="00CE272C" w:rsidP="000D766C">
      <w:pPr>
        <w:rPr>
          <w:rFonts w:cstheme="majorBidi"/>
          <w:szCs w:val="22"/>
        </w:rPr>
      </w:pPr>
      <w:r w:rsidRPr="00D453DA">
        <w:rPr>
          <w:rFonts w:eastAsia="PMingLiU" w:cstheme="majorBidi"/>
          <w:szCs w:val="22"/>
          <w:lang w:eastAsia="zh-CN"/>
        </w:rPr>
        <w:t>Se han notificado casos de reacciones alérgicas</w:t>
      </w:r>
      <w:r w:rsidR="008734E8" w:rsidRPr="00D453DA">
        <w:rPr>
          <w:rFonts w:eastAsia="PMingLiU" w:cstheme="majorBidi"/>
          <w:szCs w:val="22"/>
          <w:lang w:eastAsia="zh-CN"/>
        </w:rPr>
        <w:t xml:space="preserve">, </w:t>
      </w:r>
      <w:r w:rsidR="008734E8" w:rsidRPr="00D453DA">
        <w:rPr>
          <w:rFonts w:cstheme="majorBidi"/>
          <w:szCs w:val="22"/>
        </w:rPr>
        <w:t>inclu</w:t>
      </w:r>
      <w:r w:rsidR="008A50D0" w:rsidRPr="00D453DA">
        <w:rPr>
          <w:rFonts w:cstheme="majorBidi"/>
          <w:szCs w:val="22"/>
        </w:rPr>
        <w:t>yendo</w:t>
      </w:r>
      <w:r w:rsidR="008734E8" w:rsidRPr="00D453DA">
        <w:rPr>
          <w:rFonts w:cstheme="majorBidi"/>
          <w:szCs w:val="22"/>
        </w:rPr>
        <w:t xml:space="preserve"> </w:t>
      </w:r>
      <w:r w:rsidRPr="00D453DA">
        <w:rPr>
          <w:rFonts w:eastAsia="PMingLiU" w:cstheme="majorBidi"/>
          <w:szCs w:val="22"/>
          <w:lang w:eastAsia="zh-CN"/>
        </w:rPr>
        <w:t>angioedema, reacción anafiláctica y reacciones cutáneas graves, tales como</w:t>
      </w:r>
      <w:r w:rsidR="00816DB6" w:rsidRPr="00D453DA">
        <w:rPr>
          <w:rFonts w:eastAsia="PMingLiU" w:cstheme="majorBidi"/>
          <w:szCs w:val="22"/>
          <w:lang w:eastAsia="zh-CN"/>
        </w:rPr>
        <w:t xml:space="preserve"> SSJ, NET y </w:t>
      </w:r>
      <w:r w:rsidR="008734E8" w:rsidRPr="00D453DA">
        <w:rPr>
          <w:rFonts w:eastAsia="PMingLiU" w:cstheme="majorBidi"/>
          <w:szCs w:val="22"/>
          <w:lang w:eastAsia="zh-CN"/>
        </w:rPr>
        <w:t>síndrome</w:t>
      </w:r>
      <w:r w:rsidR="00550CA8" w:rsidRPr="00D453DA">
        <w:rPr>
          <w:rFonts w:eastAsia="PMingLiU" w:cstheme="majorBidi"/>
          <w:szCs w:val="22"/>
          <w:lang w:eastAsia="zh-CN"/>
        </w:rPr>
        <w:t xml:space="preserve"> </w:t>
      </w:r>
      <w:r w:rsidR="00816DB6" w:rsidRPr="00D453DA">
        <w:rPr>
          <w:rFonts w:eastAsia="PMingLiU" w:cstheme="majorBidi"/>
          <w:szCs w:val="22"/>
          <w:lang w:eastAsia="zh-CN"/>
        </w:rPr>
        <w:t xml:space="preserve">DRESS </w:t>
      </w:r>
      <w:r w:rsidR="00816DB6" w:rsidRPr="00D453DA">
        <w:rPr>
          <w:rFonts w:cstheme="majorBidi"/>
          <w:szCs w:val="22"/>
        </w:rPr>
        <w:t xml:space="preserve">con el uso de </w:t>
      </w:r>
      <w:proofErr w:type="spellStart"/>
      <w:r w:rsidR="00816DB6" w:rsidRPr="00D453DA">
        <w:rPr>
          <w:rFonts w:cstheme="majorBidi"/>
          <w:szCs w:val="22"/>
        </w:rPr>
        <w:t>lenalidomida</w:t>
      </w:r>
      <w:proofErr w:type="spellEnd"/>
      <w:r w:rsidR="00816DB6" w:rsidRPr="00D453DA">
        <w:rPr>
          <w:rFonts w:cstheme="majorBidi"/>
          <w:szCs w:val="22"/>
        </w:rPr>
        <w:t xml:space="preserve">. </w:t>
      </w:r>
      <w:r w:rsidR="000A15EA" w:rsidRPr="00D453DA">
        <w:rPr>
          <w:rFonts w:cstheme="majorBidi"/>
        </w:rPr>
        <w:t xml:space="preserve">Se ha descrito en la literatura la posibilidad de que se produzca una reacción cruzada entre </w:t>
      </w:r>
      <w:proofErr w:type="spellStart"/>
      <w:r w:rsidR="000A15EA" w:rsidRPr="00D453DA">
        <w:rPr>
          <w:rFonts w:cstheme="majorBidi"/>
        </w:rPr>
        <w:t>lenalidomida</w:t>
      </w:r>
      <w:proofErr w:type="spellEnd"/>
      <w:r w:rsidR="000A15EA" w:rsidRPr="00D453DA">
        <w:rPr>
          <w:rFonts w:cstheme="majorBidi"/>
        </w:rPr>
        <w:t xml:space="preserve"> y talidomida. </w:t>
      </w:r>
      <w:r w:rsidR="00816DB6" w:rsidRPr="00D453DA">
        <w:rPr>
          <w:rFonts w:cstheme="majorBidi"/>
          <w:szCs w:val="22"/>
        </w:rPr>
        <w:t xml:space="preserve">Los pacientes con </w:t>
      </w:r>
      <w:r w:rsidR="000A15EA" w:rsidRPr="00D453DA">
        <w:rPr>
          <w:rFonts w:cstheme="majorBidi"/>
          <w:szCs w:val="22"/>
        </w:rPr>
        <w:t>antecedentes</w:t>
      </w:r>
      <w:r w:rsidR="00816DB6" w:rsidRPr="00D453DA">
        <w:rPr>
          <w:rFonts w:cstheme="majorBidi"/>
          <w:szCs w:val="22"/>
        </w:rPr>
        <w:t xml:space="preserve"> de exantema grave asociado al tratamiento con talidomida no deben recibir </w:t>
      </w:r>
      <w:proofErr w:type="spellStart"/>
      <w:r w:rsidR="00816DB6" w:rsidRPr="00D453DA">
        <w:rPr>
          <w:rFonts w:cstheme="majorBidi"/>
          <w:szCs w:val="22"/>
        </w:rPr>
        <w:t>lenalidomida</w:t>
      </w:r>
      <w:proofErr w:type="spellEnd"/>
      <w:r w:rsidR="00816DB6" w:rsidRPr="00D453DA">
        <w:rPr>
          <w:rFonts w:cstheme="majorBidi"/>
          <w:szCs w:val="22"/>
        </w:rPr>
        <w:t xml:space="preserve"> (ver sección 4.4).</w:t>
      </w:r>
    </w:p>
    <w:p w14:paraId="5848F5DE" w14:textId="77777777" w:rsidR="00BC3D54" w:rsidRPr="00D453DA" w:rsidRDefault="00BC3D54" w:rsidP="000D766C">
      <w:pPr>
        <w:rPr>
          <w:rFonts w:cstheme="majorBidi"/>
        </w:rPr>
      </w:pPr>
    </w:p>
    <w:p w14:paraId="020D2184" w14:textId="77777777" w:rsidR="00BC3D54" w:rsidRPr="00D453DA" w:rsidRDefault="00BC3D54" w:rsidP="000D766C">
      <w:pPr>
        <w:pStyle w:val="Date"/>
        <w:keepNext/>
        <w:widowControl w:val="0"/>
        <w:rPr>
          <w:rFonts w:cstheme="majorBidi"/>
          <w:i/>
          <w:iCs/>
          <w:szCs w:val="22"/>
          <w:u w:val="single"/>
          <w:lang w:val="es-ES"/>
        </w:rPr>
      </w:pPr>
      <w:r w:rsidRPr="00D453DA">
        <w:rPr>
          <w:rFonts w:cstheme="majorBidi"/>
          <w:i/>
          <w:iCs/>
          <w:szCs w:val="22"/>
          <w:u w:val="single"/>
          <w:lang w:val="es-ES"/>
        </w:rPr>
        <w:t>Segundas neoplasias malignas primarias</w:t>
      </w:r>
    </w:p>
    <w:p w14:paraId="4CCB6C97" w14:textId="77777777" w:rsidR="00BC3D54" w:rsidRPr="00D453DA" w:rsidRDefault="00BC3D54" w:rsidP="000D766C">
      <w:pPr>
        <w:rPr>
          <w:rFonts w:cstheme="majorBidi"/>
        </w:rPr>
      </w:pPr>
      <w:r w:rsidRPr="00D453DA">
        <w:rPr>
          <w:rFonts w:cstheme="majorBidi"/>
          <w:szCs w:val="22"/>
        </w:rPr>
        <w:t xml:space="preserve">Se han notificado casos de segundas neoplasias malignas primarias en los ensayos clínicos con pacientes con mieloma previamente tratados con </w:t>
      </w:r>
      <w:proofErr w:type="spellStart"/>
      <w:r w:rsidRPr="00D453DA">
        <w:rPr>
          <w:rFonts w:cstheme="majorBidi"/>
          <w:szCs w:val="22"/>
        </w:rPr>
        <w:t>lenalidomida</w:t>
      </w:r>
      <w:proofErr w:type="spellEnd"/>
      <w:r w:rsidRPr="00D453DA">
        <w:rPr>
          <w:rFonts w:cstheme="majorBidi"/>
          <w:szCs w:val="22"/>
        </w:rPr>
        <w:t>/dexametasona en comparación con los controles, que fueron, principalmente, carcinomas de piel basocelulares o epidermoides.</w:t>
      </w:r>
    </w:p>
    <w:p w14:paraId="3311BA12" w14:textId="77777777" w:rsidR="00BC3D54" w:rsidRPr="00D453DA" w:rsidRDefault="00BC3D54" w:rsidP="000D766C">
      <w:pPr>
        <w:rPr>
          <w:rFonts w:cstheme="majorBidi"/>
          <w:szCs w:val="22"/>
          <w:u w:val="single"/>
        </w:rPr>
      </w:pPr>
    </w:p>
    <w:p w14:paraId="4A1C0D85" w14:textId="77777777" w:rsidR="00BC3D54" w:rsidRPr="00D453DA" w:rsidRDefault="00BC3D54" w:rsidP="000D766C">
      <w:pPr>
        <w:pStyle w:val="Date"/>
        <w:keepNext/>
        <w:widowControl w:val="0"/>
        <w:rPr>
          <w:rFonts w:cstheme="majorBidi"/>
          <w:i/>
          <w:iCs/>
          <w:szCs w:val="22"/>
          <w:u w:val="single"/>
          <w:lang w:val="es-ES"/>
        </w:rPr>
      </w:pPr>
      <w:r w:rsidRPr="00D453DA">
        <w:rPr>
          <w:rFonts w:cstheme="majorBidi"/>
          <w:i/>
          <w:iCs/>
          <w:szCs w:val="22"/>
          <w:u w:val="single"/>
          <w:lang w:val="es-ES"/>
        </w:rPr>
        <w:t>Leucemia mieloide aguda</w:t>
      </w:r>
    </w:p>
    <w:p w14:paraId="313F7E02" w14:textId="77777777" w:rsidR="004B4AA2" w:rsidRPr="00D453DA" w:rsidRDefault="004B4AA2" w:rsidP="000D766C">
      <w:pPr>
        <w:pStyle w:val="Date"/>
        <w:keepNext/>
        <w:widowControl w:val="0"/>
        <w:rPr>
          <w:rFonts w:cstheme="majorBidi"/>
          <w:szCs w:val="22"/>
          <w:lang w:val="es-ES"/>
        </w:rPr>
      </w:pPr>
    </w:p>
    <w:p w14:paraId="6BD1F2A2" w14:textId="77777777" w:rsidR="00BC3D54" w:rsidRPr="00D453DA" w:rsidRDefault="00BC3D54" w:rsidP="000D766C">
      <w:pPr>
        <w:pStyle w:val="Date"/>
        <w:keepNext/>
        <w:widowControl w:val="0"/>
        <w:numPr>
          <w:ilvl w:val="0"/>
          <w:numId w:val="107"/>
        </w:numPr>
        <w:ind w:left="567" w:hanging="567"/>
        <w:rPr>
          <w:rFonts w:cstheme="majorBidi"/>
          <w:szCs w:val="22"/>
          <w:u w:val="single"/>
          <w:lang w:val="es-ES"/>
        </w:rPr>
      </w:pPr>
      <w:r w:rsidRPr="00D453DA">
        <w:rPr>
          <w:rFonts w:cstheme="majorBidi"/>
          <w:szCs w:val="22"/>
          <w:u w:val="single"/>
          <w:lang w:val="es-ES"/>
        </w:rPr>
        <w:t>Mieloma múltiple</w:t>
      </w:r>
    </w:p>
    <w:p w14:paraId="70561DDF" w14:textId="77777777" w:rsidR="00BD0878" w:rsidRPr="00D453DA" w:rsidDel="00BD0878" w:rsidRDefault="00BC3D54" w:rsidP="000D766C">
      <w:pPr>
        <w:rPr>
          <w:rFonts w:cstheme="majorBidi"/>
          <w:szCs w:val="22"/>
        </w:rPr>
      </w:pPr>
      <w:r w:rsidRPr="00D453DA">
        <w:rPr>
          <w:rFonts w:cstheme="majorBidi"/>
          <w:szCs w:val="22"/>
        </w:rPr>
        <w:t xml:space="preserve">Se han observado casos de LMA en ensayos clínicos en pacientes con mieloma múltiple de nuevo diagnóstico que fueron tratados con </w:t>
      </w:r>
      <w:proofErr w:type="spellStart"/>
      <w:r w:rsidRPr="00D453DA">
        <w:rPr>
          <w:rFonts w:cstheme="majorBidi"/>
          <w:szCs w:val="22"/>
        </w:rPr>
        <w:t>lenalidomida</w:t>
      </w:r>
      <w:proofErr w:type="spellEnd"/>
      <w:r w:rsidRPr="00D453DA">
        <w:rPr>
          <w:rFonts w:cstheme="majorBidi"/>
          <w:szCs w:val="22"/>
        </w:rPr>
        <w:t xml:space="preserve"> en combinación con </w:t>
      </w:r>
      <w:proofErr w:type="spellStart"/>
      <w:r w:rsidRPr="00D453DA">
        <w:rPr>
          <w:rFonts w:cstheme="majorBidi"/>
          <w:szCs w:val="22"/>
        </w:rPr>
        <w:t>melfalán</w:t>
      </w:r>
      <w:proofErr w:type="spellEnd"/>
      <w:r w:rsidRPr="00D453DA">
        <w:rPr>
          <w:rFonts w:cstheme="majorBidi"/>
          <w:szCs w:val="22"/>
        </w:rPr>
        <w:t xml:space="preserve"> o inmediatamente después de </w:t>
      </w:r>
      <w:r w:rsidR="00A75A08" w:rsidRPr="00D453DA">
        <w:rPr>
          <w:rFonts w:cstheme="majorBidi"/>
          <w:szCs w:val="22"/>
        </w:rPr>
        <w:t>HDM/</w:t>
      </w:r>
      <w:r w:rsidRPr="00D453DA">
        <w:rPr>
          <w:rFonts w:cstheme="majorBidi"/>
          <w:szCs w:val="22"/>
        </w:rPr>
        <w:t>ASCT (ver sección</w:t>
      </w:r>
      <w:r w:rsidR="00B826F1" w:rsidRPr="00D453DA">
        <w:rPr>
          <w:rFonts w:cstheme="majorBidi"/>
          <w:szCs w:val="22"/>
        </w:rPr>
        <w:t> </w:t>
      </w:r>
      <w:r w:rsidRPr="00D453DA">
        <w:rPr>
          <w:rFonts w:cstheme="majorBidi"/>
          <w:szCs w:val="22"/>
        </w:rPr>
        <w:t xml:space="preserve">4.4). </w:t>
      </w:r>
      <w:r w:rsidRPr="00D453DA">
        <w:rPr>
          <w:rFonts w:cstheme="majorBidi"/>
          <w:color w:val="000000"/>
          <w:szCs w:val="22"/>
        </w:rPr>
        <w:t xml:space="preserve">Este aumento no se observó en ensayos clínicos de mieloma múltiple de nuevo diagnóstico en pacientes tratados con </w:t>
      </w:r>
      <w:proofErr w:type="spellStart"/>
      <w:r w:rsidRPr="00D453DA">
        <w:rPr>
          <w:rFonts w:cstheme="majorBidi"/>
          <w:color w:val="000000"/>
          <w:szCs w:val="22"/>
        </w:rPr>
        <w:t>lenalidomida</w:t>
      </w:r>
      <w:proofErr w:type="spellEnd"/>
      <w:r w:rsidRPr="00D453DA">
        <w:rPr>
          <w:rFonts w:cstheme="majorBidi"/>
          <w:color w:val="000000"/>
          <w:szCs w:val="22"/>
        </w:rPr>
        <w:t xml:space="preserve"> en combinación con dexametasona en comparación con talidomida en combinación con </w:t>
      </w:r>
      <w:proofErr w:type="spellStart"/>
      <w:r w:rsidRPr="00D453DA">
        <w:rPr>
          <w:rFonts w:cstheme="majorBidi"/>
          <w:color w:val="000000"/>
          <w:szCs w:val="22"/>
        </w:rPr>
        <w:t>melfalán</w:t>
      </w:r>
      <w:proofErr w:type="spellEnd"/>
      <w:r w:rsidRPr="00D453DA">
        <w:rPr>
          <w:rFonts w:cstheme="majorBidi"/>
          <w:color w:val="000000"/>
          <w:szCs w:val="22"/>
        </w:rPr>
        <w:t xml:space="preserve"> y prednisona.</w:t>
      </w:r>
    </w:p>
    <w:p w14:paraId="32C4D8F1" w14:textId="77777777" w:rsidR="00BC3D54" w:rsidRPr="00D453DA" w:rsidRDefault="00BC3D54" w:rsidP="000D766C">
      <w:pPr>
        <w:rPr>
          <w:rFonts w:cstheme="majorBidi"/>
          <w:szCs w:val="22"/>
          <w:u w:val="single"/>
        </w:rPr>
      </w:pPr>
    </w:p>
    <w:p w14:paraId="44C362CD" w14:textId="77777777" w:rsidR="0067607D" w:rsidRPr="00D453DA" w:rsidRDefault="0067607D" w:rsidP="000D766C">
      <w:pPr>
        <w:pStyle w:val="Date"/>
        <w:keepNext/>
        <w:widowControl w:val="0"/>
        <w:numPr>
          <w:ilvl w:val="0"/>
          <w:numId w:val="107"/>
        </w:numPr>
        <w:ind w:left="567" w:hanging="567"/>
        <w:rPr>
          <w:rFonts w:cstheme="majorBidi"/>
          <w:szCs w:val="22"/>
          <w:u w:val="single"/>
        </w:rPr>
      </w:pPr>
      <w:r w:rsidRPr="00D453DA">
        <w:rPr>
          <w:rFonts w:cstheme="majorBidi"/>
          <w:szCs w:val="22"/>
          <w:u w:val="single"/>
          <w:lang w:val="es-ES"/>
        </w:rPr>
        <w:t>Síndromes mielodisplásicos</w:t>
      </w:r>
    </w:p>
    <w:p w14:paraId="16B236BB" w14:textId="77777777" w:rsidR="0067607D" w:rsidRPr="00D453DA" w:rsidRDefault="0067607D" w:rsidP="000D766C">
      <w:pPr>
        <w:rPr>
          <w:rFonts w:cstheme="majorBidi"/>
          <w:szCs w:val="22"/>
        </w:rPr>
      </w:pPr>
      <w:r w:rsidRPr="00D453DA">
        <w:rPr>
          <w:rFonts w:cstheme="majorBidi"/>
          <w:szCs w:val="22"/>
        </w:rPr>
        <w:t>Las variables basales que incluyen una citogenética compleja y mutación TP53 están asociadas a progresión a LMA en sujetos dependientes de transfusiones y que presentan una anomalía de deleción</w:t>
      </w:r>
    </w:p>
    <w:p w14:paraId="4DEA58C2" w14:textId="77777777" w:rsidR="0067607D" w:rsidRPr="00D453DA" w:rsidRDefault="0067607D" w:rsidP="000D766C">
      <w:pPr>
        <w:rPr>
          <w:rFonts w:cstheme="majorBidi"/>
          <w:szCs w:val="22"/>
        </w:rPr>
      </w:pPr>
      <w:r w:rsidRPr="00D453DA">
        <w:rPr>
          <w:rFonts w:cstheme="majorBidi"/>
          <w:szCs w:val="22"/>
        </w:rPr>
        <w:t>(5q) (ver sección 4.4). El riesgo acumulativo de progresión a LMA estimado a 2 años fue del 13,8% en</w:t>
      </w:r>
    </w:p>
    <w:p w14:paraId="325BE67D" w14:textId="77777777" w:rsidR="0067607D" w:rsidRPr="00D453DA" w:rsidRDefault="0067607D" w:rsidP="000D766C">
      <w:pPr>
        <w:rPr>
          <w:rFonts w:cstheme="majorBidi"/>
          <w:szCs w:val="22"/>
        </w:rPr>
      </w:pPr>
      <w:r w:rsidRPr="00D453DA">
        <w:rPr>
          <w:rFonts w:cstheme="majorBidi"/>
          <w:szCs w:val="22"/>
        </w:rPr>
        <w:t xml:space="preserve">pacientes con una anomalía de deleción (5q) aislada en comparación con el 17,3% en pacientes con deleción (5q) y una anomalía citogenética adicional y el 38,6% en pacientes con un cariotipo complejo. En un análisis retrospectivo de un ensayo clínico de </w:t>
      </w:r>
      <w:proofErr w:type="spellStart"/>
      <w:r w:rsidRPr="00D453DA">
        <w:rPr>
          <w:rFonts w:cstheme="majorBidi"/>
          <w:szCs w:val="22"/>
        </w:rPr>
        <w:t>lenalidomida</w:t>
      </w:r>
      <w:proofErr w:type="spellEnd"/>
      <w:r w:rsidRPr="00D453DA">
        <w:rPr>
          <w:rFonts w:cstheme="majorBidi"/>
          <w:szCs w:val="22"/>
        </w:rPr>
        <w:t xml:space="preserve"> en pacientes con síndromes mielodisplásicos, la tasa de progresión a LMA estimada a 2 años fue del 27,5% en pacientes con positividad inmunohistoquímica para p53 y del 3,6% en pacientes con negatividad inmunohistoquímica para p53 (p = 0,0038). En los pacientes con positividad inmunohistoquímica para p53, se observó una menor tasa de progresión a LMA entre los pacientes que alcanzaron una respuesta de independencia transfusional (11,1%), en comparación con los no respondedores (34,8%).</w:t>
      </w:r>
    </w:p>
    <w:p w14:paraId="0AA6255A" w14:textId="77777777" w:rsidR="0067607D" w:rsidRPr="00D453DA" w:rsidRDefault="0067607D" w:rsidP="000D766C">
      <w:pPr>
        <w:rPr>
          <w:rFonts w:cstheme="majorBidi"/>
          <w:szCs w:val="22"/>
          <w:u w:val="single"/>
        </w:rPr>
      </w:pPr>
    </w:p>
    <w:p w14:paraId="22F39C4E" w14:textId="77777777" w:rsidR="00BC3D54" w:rsidRPr="00D453DA" w:rsidRDefault="00BC3D54" w:rsidP="000D766C">
      <w:pPr>
        <w:pStyle w:val="Date"/>
        <w:keepNext/>
        <w:widowControl w:val="0"/>
        <w:rPr>
          <w:rFonts w:cstheme="majorBidi"/>
          <w:i/>
          <w:iCs/>
          <w:szCs w:val="22"/>
          <w:u w:val="single"/>
          <w:lang w:val="es-ES"/>
        </w:rPr>
      </w:pPr>
      <w:r w:rsidRPr="00D453DA">
        <w:rPr>
          <w:rFonts w:cstheme="majorBidi"/>
          <w:i/>
          <w:iCs/>
          <w:szCs w:val="22"/>
          <w:u w:val="single"/>
          <w:lang w:val="es-ES"/>
        </w:rPr>
        <w:t>Trastornos hepáticos</w:t>
      </w:r>
    </w:p>
    <w:p w14:paraId="76C00F0F" w14:textId="77777777" w:rsidR="00BC3D54" w:rsidRPr="00D453DA" w:rsidRDefault="00BC3D54" w:rsidP="000D766C">
      <w:pPr>
        <w:rPr>
          <w:rFonts w:cstheme="majorBidi"/>
          <w:szCs w:val="22"/>
          <w:lang w:eastAsia="zh-CN"/>
        </w:rPr>
      </w:pPr>
      <w:r w:rsidRPr="00D453DA">
        <w:rPr>
          <w:rFonts w:cstheme="majorBidi"/>
          <w:szCs w:val="22"/>
          <w:lang w:eastAsia="zh-CN"/>
        </w:rPr>
        <w:t xml:space="preserve">Se han notificado las siguientes reacciones adversas </w:t>
      </w:r>
      <w:proofErr w:type="spellStart"/>
      <w:r w:rsidRPr="00D453DA">
        <w:rPr>
          <w:rFonts w:cstheme="majorBidi"/>
          <w:szCs w:val="22"/>
          <w:lang w:eastAsia="zh-CN"/>
        </w:rPr>
        <w:t>poscomercialización</w:t>
      </w:r>
      <w:proofErr w:type="spellEnd"/>
      <w:r w:rsidRPr="00D453DA">
        <w:rPr>
          <w:rFonts w:cstheme="majorBidi"/>
          <w:szCs w:val="22"/>
          <w:lang w:eastAsia="zh-CN"/>
        </w:rPr>
        <w:t xml:space="preserve"> (frecuencia no conocida): fallo hepático agudo y colestasis (ambos potencialmente mortales), hepatitis tóxica, hepatitis citolítica y hepatitis citolítica/colestásica mixta.</w:t>
      </w:r>
    </w:p>
    <w:p w14:paraId="410EB187" w14:textId="77777777" w:rsidR="00BC3D54" w:rsidRPr="00D453DA" w:rsidRDefault="00BC3D54" w:rsidP="000D766C">
      <w:pPr>
        <w:rPr>
          <w:rFonts w:cstheme="majorBidi"/>
          <w:szCs w:val="22"/>
          <w:lang w:eastAsia="zh-CN"/>
        </w:rPr>
      </w:pPr>
    </w:p>
    <w:p w14:paraId="6BBD6447" w14:textId="77777777" w:rsidR="00BC3D54" w:rsidRPr="00D453DA" w:rsidRDefault="00BC3D54" w:rsidP="000D766C">
      <w:pPr>
        <w:keepNext/>
        <w:rPr>
          <w:rFonts w:cstheme="majorBidi"/>
          <w:i/>
          <w:szCs w:val="22"/>
          <w:u w:val="single"/>
        </w:rPr>
      </w:pPr>
      <w:r w:rsidRPr="00D453DA">
        <w:rPr>
          <w:rFonts w:cstheme="majorBidi"/>
          <w:i/>
          <w:szCs w:val="22"/>
          <w:u w:val="single"/>
        </w:rPr>
        <w:t>Rabdomiólisis</w:t>
      </w:r>
    </w:p>
    <w:p w14:paraId="5BBCE8A2" w14:textId="77777777" w:rsidR="00BC3D54" w:rsidRPr="00D453DA" w:rsidRDefault="00BC3D54" w:rsidP="000D766C">
      <w:pPr>
        <w:rPr>
          <w:rFonts w:cstheme="majorBidi"/>
          <w:szCs w:val="22"/>
        </w:rPr>
      </w:pPr>
      <w:r w:rsidRPr="00D453DA">
        <w:rPr>
          <w:rFonts w:cstheme="majorBidi"/>
          <w:szCs w:val="22"/>
        </w:rPr>
        <w:t xml:space="preserve">Se han observado casos raros de rabdomiólisis, algunos de ellos cuando se administra </w:t>
      </w:r>
      <w:proofErr w:type="spellStart"/>
      <w:r w:rsidRPr="00D453DA">
        <w:rPr>
          <w:rFonts w:cstheme="majorBidi"/>
          <w:szCs w:val="22"/>
        </w:rPr>
        <w:t>lenalidomida</w:t>
      </w:r>
      <w:proofErr w:type="spellEnd"/>
      <w:r w:rsidRPr="00D453DA">
        <w:rPr>
          <w:rFonts w:cstheme="majorBidi"/>
          <w:szCs w:val="22"/>
        </w:rPr>
        <w:t xml:space="preserve"> con una estatina.</w:t>
      </w:r>
    </w:p>
    <w:p w14:paraId="79357DF8" w14:textId="77777777" w:rsidR="00BC3D54" w:rsidRPr="00D453DA" w:rsidRDefault="00BC3D54" w:rsidP="000D766C">
      <w:pPr>
        <w:rPr>
          <w:rFonts w:cstheme="majorBidi"/>
          <w:szCs w:val="22"/>
          <w:u w:val="single"/>
        </w:rPr>
      </w:pPr>
    </w:p>
    <w:p w14:paraId="142E7B3F" w14:textId="77777777" w:rsidR="00BC3D54" w:rsidRPr="00D453DA" w:rsidRDefault="00BC3D54" w:rsidP="000D766C">
      <w:pPr>
        <w:pStyle w:val="Date"/>
        <w:keepNext/>
        <w:widowControl w:val="0"/>
        <w:rPr>
          <w:rFonts w:cstheme="majorBidi"/>
          <w:i/>
          <w:iCs/>
          <w:szCs w:val="22"/>
          <w:u w:val="single"/>
          <w:lang w:val="es-ES"/>
        </w:rPr>
      </w:pPr>
      <w:r w:rsidRPr="00D453DA">
        <w:rPr>
          <w:rFonts w:cstheme="majorBidi"/>
          <w:i/>
          <w:iCs/>
          <w:szCs w:val="22"/>
          <w:u w:val="single"/>
          <w:lang w:val="es-ES"/>
        </w:rPr>
        <w:lastRenderedPageBreak/>
        <w:t>Trastornos tiroideos</w:t>
      </w:r>
    </w:p>
    <w:p w14:paraId="563AE5F2" w14:textId="77777777" w:rsidR="00BC3D54" w:rsidRPr="00D453DA" w:rsidRDefault="00BC3D54" w:rsidP="000D766C">
      <w:pPr>
        <w:rPr>
          <w:rFonts w:cstheme="majorBidi"/>
          <w:szCs w:val="22"/>
        </w:rPr>
      </w:pPr>
      <w:r w:rsidRPr="00D453DA">
        <w:rPr>
          <w:rFonts w:cstheme="majorBidi"/>
          <w:szCs w:val="22"/>
        </w:rPr>
        <w:t>Se han notificado casos de hipotiroidismo y casos de hipertiroidismo (ver sección</w:t>
      </w:r>
      <w:r w:rsidR="00B826F1" w:rsidRPr="00D453DA">
        <w:rPr>
          <w:rFonts w:cstheme="majorBidi"/>
          <w:szCs w:val="22"/>
        </w:rPr>
        <w:t> </w:t>
      </w:r>
      <w:r w:rsidRPr="00D453DA">
        <w:rPr>
          <w:rFonts w:cstheme="majorBidi"/>
          <w:szCs w:val="22"/>
        </w:rPr>
        <w:t>4.4 Trastornos tiroideos).</w:t>
      </w:r>
    </w:p>
    <w:p w14:paraId="2C944863" w14:textId="77777777" w:rsidR="00BC3D54" w:rsidRPr="00D453DA" w:rsidRDefault="00BC3D54" w:rsidP="000D766C">
      <w:pPr>
        <w:rPr>
          <w:rFonts w:cstheme="majorBidi"/>
          <w:szCs w:val="22"/>
        </w:rPr>
      </w:pPr>
    </w:p>
    <w:p w14:paraId="4FA9BEC7" w14:textId="77777777" w:rsidR="00BC3D54" w:rsidRPr="00D453DA" w:rsidRDefault="00BC3D54" w:rsidP="000D766C">
      <w:pPr>
        <w:pStyle w:val="Date"/>
        <w:keepNext/>
        <w:widowControl w:val="0"/>
        <w:rPr>
          <w:rFonts w:cstheme="majorBidi"/>
          <w:i/>
          <w:iCs/>
          <w:szCs w:val="22"/>
          <w:u w:val="single"/>
          <w:lang w:val="es-ES"/>
        </w:rPr>
      </w:pPr>
      <w:r w:rsidRPr="00D453DA">
        <w:rPr>
          <w:rFonts w:cstheme="majorBidi"/>
          <w:i/>
          <w:iCs/>
          <w:szCs w:val="22"/>
          <w:u w:val="single"/>
          <w:lang w:val="es-ES"/>
        </w:rPr>
        <w:t>Reacción de exacerbación tumoral y síndrome de lisis tumoral</w:t>
      </w:r>
    </w:p>
    <w:p w14:paraId="3E08B6B4" w14:textId="6CFC6041" w:rsidR="0067607D" w:rsidRPr="00D453DA" w:rsidRDefault="0067607D" w:rsidP="000D766C">
      <w:pPr>
        <w:pStyle w:val="BodytextAgency0"/>
        <w:spacing w:after="0" w:line="240" w:lineRule="auto"/>
        <w:rPr>
          <w:rFonts w:ascii="Times New Roman" w:hAnsi="Times New Roman" w:cstheme="majorBidi"/>
          <w:sz w:val="22"/>
          <w:szCs w:val="22"/>
          <w:lang w:val="es-ES"/>
        </w:rPr>
      </w:pPr>
      <w:r w:rsidRPr="00D453DA">
        <w:rPr>
          <w:rFonts w:ascii="Times New Roman" w:hAnsi="Times New Roman" w:cstheme="majorBidi"/>
          <w:sz w:val="22"/>
          <w:szCs w:val="22"/>
          <w:lang w:val="es-ES"/>
        </w:rPr>
        <w:t xml:space="preserve">En el estudio MCL-002, aproximadamente el 10% de los pacientes tratados con </w:t>
      </w:r>
      <w:proofErr w:type="spellStart"/>
      <w:r w:rsidRPr="00D453DA">
        <w:rPr>
          <w:rFonts w:ascii="Times New Roman" w:hAnsi="Times New Roman" w:cstheme="majorBidi"/>
          <w:sz w:val="22"/>
          <w:szCs w:val="22"/>
          <w:lang w:val="es-ES"/>
        </w:rPr>
        <w:t>lenalidomida</w:t>
      </w:r>
      <w:proofErr w:type="spellEnd"/>
      <w:r w:rsidRPr="00D453DA">
        <w:rPr>
          <w:rFonts w:ascii="Times New Roman" w:hAnsi="Times New Roman" w:cstheme="majorBidi"/>
          <w:sz w:val="22"/>
          <w:szCs w:val="22"/>
          <w:lang w:val="es-ES"/>
        </w:rPr>
        <w:t xml:space="preserve"> presentaron RET en comparación con el 0% del grupo de control. La mayoría de los eventos ocurrieron en el ciclo 1, y todos fueron evaluados como efectos asociados al tratamiento y la mayoría de las notificaciones fueron de Grado 1 o 2. Los pacientes con un MIPI alto en el diagnóstico o una enfermedad voluminosa o </w:t>
      </w:r>
      <w:proofErr w:type="spellStart"/>
      <w:r w:rsidRPr="00D453DA">
        <w:rPr>
          <w:rFonts w:ascii="Times New Roman" w:hAnsi="Times New Roman" w:cstheme="majorBidi"/>
          <w:sz w:val="22"/>
          <w:szCs w:val="22"/>
          <w:lang w:val="es-ES"/>
        </w:rPr>
        <w:t>Bulky</w:t>
      </w:r>
      <w:proofErr w:type="spellEnd"/>
      <w:r w:rsidRPr="00D453DA">
        <w:rPr>
          <w:rFonts w:ascii="Times New Roman" w:hAnsi="Times New Roman" w:cstheme="majorBidi"/>
          <w:sz w:val="22"/>
          <w:szCs w:val="22"/>
          <w:lang w:val="es-ES"/>
        </w:rPr>
        <w:t xml:space="preserve"> (al menos una lesión ≥7 cm en su diámetro mayor) al inicio pueden correr riesgo de RET. En el estudio MCL-002, se notificó SLT en un paciente de cada uno de los dos grupos de tratamiento. En el estudio de soporte MCL-001, aproximadamente el 10% de los pacientes presentaron RET; todas las notificaciones fueron de Grado 1 o 2 en cuanto a la gravedad y todos fueron evaluados como efectos asociados al tratamiento. La mayoría de los eventos ocurrieron en el ciclo 1. No se notificó ningún caso de SLT en el estudio MCL-001 (ver sec</w:t>
      </w:r>
      <w:r w:rsidR="000D7A11">
        <w:rPr>
          <w:rFonts w:ascii="Times New Roman" w:hAnsi="Times New Roman" w:cstheme="majorBidi"/>
          <w:sz w:val="22"/>
          <w:szCs w:val="22"/>
          <w:lang w:val="es-ES"/>
        </w:rPr>
        <w:t>c</w:t>
      </w:r>
      <w:r w:rsidRPr="00D453DA">
        <w:rPr>
          <w:rFonts w:ascii="Times New Roman" w:hAnsi="Times New Roman" w:cstheme="majorBidi"/>
          <w:sz w:val="22"/>
          <w:szCs w:val="22"/>
          <w:lang w:val="es-ES"/>
        </w:rPr>
        <w:t>ión 4.4).</w:t>
      </w:r>
    </w:p>
    <w:p w14:paraId="6F55EC22" w14:textId="77777777" w:rsidR="0067607D" w:rsidRPr="00D453DA" w:rsidRDefault="0067607D" w:rsidP="000D766C">
      <w:pPr>
        <w:pStyle w:val="BodytextAgency0"/>
        <w:spacing w:after="0" w:line="240" w:lineRule="auto"/>
        <w:rPr>
          <w:rFonts w:ascii="Times New Roman" w:hAnsi="Times New Roman" w:cstheme="majorBidi"/>
          <w:sz w:val="22"/>
          <w:szCs w:val="22"/>
          <w:lang w:val="es-ES"/>
        </w:rPr>
      </w:pPr>
    </w:p>
    <w:p w14:paraId="4E50BEE6" w14:textId="77777777" w:rsidR="008F41CE" w:rsidRPr="00D453DA" w:rsidRDefault="008F41CE" w:rsidP="000D766C">
      <w:pPr>
        <w:pStyle w:val="BodytextAgency0"/>
        <w:spacing w:after="0" w:line="240" w:lineRule="auto"/>
        <w:rPr>
          <w:rFonts w:ascii="Times New Roman" w:eastAsia="PMingLiU" w:hAnsi="Times New Roman" w:cstheme="majorBidi"/>
          <w:sz w:val="22"/>
          <w:szCs w:val="22"/>
          <w:lang w:val="es-ES"/>
        </w:rPr>
      </w:pPr>
      <w:r w:rsidRPr="00D453DA">
        <w:rPr>
          <w:rFonts w:ascii="Times New Roman" w:hAnsi="Times New Roman" w:cstheme="majorBidi"/>
          <w:sz w:val="22"/>
          <w:szCs w:val="22"/>
          <w:lang w:val="es-ES"/>
        </w:rPr>
        <w:t xml:space="preserve">En el estudio NHL-007, se notificó RET en </w:t>
      </w:r>
      <w:r w:rsidR="00AD4093" w:rsidRPr="00D453DA">
        <w:rPr>
          <w:rFonts w:ascii="Times New Roman" w:eastAsia="PMingLiU" w:hAnsi="Times New Roman" w:cstheme="majorBidi"/>
          <w:sz w:val="22"/>
          <w:szCs w:val="22"/>
          <w:lang w:val="es-ES"/>
        </w:rPr>
        <w:t>19/146 (13,0 %)</w:t>
      </w:r>
      <w:r w:rsidRPr="00D453DA">
        <w:rPr>
          <w:rFonts w:ascii="Times New Roman" w:hAnsi="Times New Roman" w:cstheme="majorBidi"/>
          <w:sz w:val="22"/>
          <w:szCs w:val="22"/>
          <w:lang w:val="es-ES"/>
        </w:rPr>
        <w:t xml:space="preserve"> de los pacientes tratados con </w:t>
      </w:r>
      <w:proofErr w:type="spellStart"/>
      <w:r w:rsidRPr="00D453DA">
        <w:rPr>
          <w:rFonts w:ascii="Times New Roman" w:hAnsi="Times New Roman" w:cstheme="majorBidi"/>
          <w:sz w:val="22"/>
          <w:szCs w:val="22"/>
          <w:lang w:val="es-ES"/>
        </w:rPr>
        <w:t>lenalidomida</w:t>
      </w:r>
      <w:proofErr w:type="spellEnd"/>
      <w:r w:rsidRPr="00D453DA">
        <w:rPr>
          <w:rFonts w:ascii="Times New Roman" w:hAnsi="Times New Roman" w:cstheme="majorBidi"/>
          <w:sz w:val="22"/>
          <w:szCs w:val="22"/>
          <w:lang w:val="es-ES"/>
        </w:rPr>
        <w:t>/</w:t>
      </w:r>
      <w:proofErr w:type="spellStart"/>
      <w:r w:rsidRPr="00D453DA">
        <w:rPr>
          <w:rFonts w:ascii="Times New Roman" w:hAnsi="Times New Roman" w:cstheme="majorBidi"/>
          <w:sz w:val="22"/>
          <w:szCs w:val="22"/>
          <w:lang w:val="es-ES"/>
        </w:rPr>
        <w:t>rituximab</w:t>
      </w:r>
      <w:proofErr w:type="spellEnd"/>
      <w:r w:rsidRPr="00D453DA">
        <w:rPr>
          <w:rFonts w:ascii="Times New Roman" w:hAnsi="Times New Roman" w:cstheme="majorBidi"/>
          <w:sz w:val="22"/>
          <w:szCs w:val="22"/>
          <w:lang w:val="es-ES"/>
        </w:rPr>
        <w:t xml:space="preserve"> en comparación con </w:t>
      </w:r>
      <w:r w:rsidR="00AD4093" w:rsidRPr="00D453DA">
        <w:rPr>
          <w:rFonts w:ascii="Times New Roman" w:eastAsia="PMingLiU" w:hAnsi="Times New Roman" w:cstheme="majorBidi"/>
          <w:sz w:val="22"/>
          <w:szCs w:val="22"/>
          <w:lang w:val="es-ES"/>
        </w:rPr>
        <w:t>1/148 (0,7 %)</w:t>
      </w:r>
      <w:r w:rsidRPr="00D453DA">
        <w:rPr>
          <w:rFonts w:ascii="Times New Roman" w:hAnsi="Times New Roman" w:cstheme="majorBidi"/>
          <w:sz w:val="22"/>
          <w:szCs w:val="22"/>
          <w:lang w:val="es-ES"/>
        </w:rPr>
        <w:t xml:space="preserve"> de los pacientes en el grupo de placebo/</w:t>
      </w:r>
      <w:proofErr w:type="spellStart"/>
      <w:r w:rsidRPr="00D453DA">
        <w:rPr>
          <w:rFonts w:ascii="Times New Roman" w:hAnsi="Times New Roman" w:cstheme="majorBidi"/>
          <w:sz w:val="22"/>
          <w:szCs w:val="22"/>
          <w:lang w:val="es-ES"/>
        </w:rPr>
        <w:t>rituximab</w:t>
      </w:r>
      <w:proofErr w:type="spellEnd"/>
      <w:r w:rsidRPr="00D453DA">
        <w:rPr>
          <w:rFonts w:ascii="Times New Roman" w:hAnsi="Times New Roman" w:cstheme="majorBidi"/>
          <w:sz w:val="22"/>
          <w:szCs w:val="22"/>
          <w:lang w:val="es-ES"/>
        </w:rPr>
        <w:t xml:space="preserve">. La mayoría de los eventos de RET (18 de los 19) notificados en el grupo de </w:t>
      </w:r>
      <w:proofErr w:type="spellStart"/>
      <w:r w:rsidRPr="00D453DA">
        <w:rPr>
          <w:rFonts w:ascii="Times New Roman" w:hAnsi="Times New Roman" w:cstheme="majorBidi"/>
          <w:sz w:val="22"/>
          <w:szCs w:val="22"/>
          <w:lang w:val="es-ES"/>
        </w:rPr>
        <w:t>lenalidomida</w:t>
      </w:r>
      <w:proofErr w:type="spellEnd"/>
      <w:r w:rsidRPr="00D453DA">
        <w:rPr>
          <w:rFonts w:ascii="Times New Roman" w:hAnsi="Times New Roman" w:cstheme="majorBidi"/>
          <w:sz w:val="22"/>
          <w:szCs w:val="22"/>
          <w:lang w:val="es-ES"/>
        </w:rPr>
        <w:t>/</w:t>
      </w:r>
      <w:proofErr w:type="spellStart"/>
      <w:r w:rsidRPr="00D453DA">
        <w:rPr>
          <w:rFonts w:ascii="Times New Roman" w:hAnsi="Times New Roman" w:cstheme="majorBidi"/>
          <w:sz w:val="22"/>
          <w:szCs w:val="22"/>
          <w:lang w:val="es-ES"/>
        </w:rPr>
        <w:t>rituximab</w:t>
      </w:r>
      <w:proofErr w:type="spellEnd"/>
      <w:r w:rsidRPr="00D453DA">
        <w:rPr>
          <w:rFonts w:ascii="Times New Roman" w:hAnsi="Times New Roman" w:cstheme="majorBidi"/>
          <w:sz w:val="22"/>
          <w:szCs w:val="22"/>
          <w:lang w:val="es-ES"/>
        </w:rPr>
        <w:t xml:space="preserve"> ocurrieron durante los primeros dos ciclos de tratamiento. Un paciente</w:t>
      </w:r>
      <w:r w:rsidR="00AD4093" w:rsidRPr="00D453DA">
        <w:rPr>
          <w:rFonts w:ascii="Times New Roman" w:hAnsi="Times New Roman" w:cstheme="majorBidi"/>
          <w:sz w:val="22"/>
          <w:szCs w:val="22"/>
          <w:lang w:val="es-ES"/>
        </w:rPr>
        <w:t xml:space="preserve"> con LF</w:t>
      </w:r>
      <w:r w:rsidRPr="00D453DA">
        <w:rPr>
          <w:rFonts w:ascii="Times New Roman" w:hAnsi="Times New Roman" w:cstheme="majorBidi"/>
          <w:sz w:val="22"/>
          <w:szCs w:val="22"/>
          <w:lang w:val="es-ES"/>
        </w:rPr>
        <w:t xml:space="preserve"> en el grupo </w:t>
      </w:r>
      <w:r w:rsidR="00AD4093" w:rsidRPr="00D453DA">
        <w:rPr>
          <w:rFonts w:ascii="Times New Roman" w:hAnsi="Times New Roman" w:cstheme="majorBidi"/>
          <w:sz w:val="22"/>
          <w:szCs w:val="22"/>
          <w:lang w:val="es-ES"/>
        </w:rPr>
        <w:t>de</w:t>
      </w:r>
      <w:r w:rsidRPr="00D453DA">
        <w:rPr>
          <w:rFonts w:ascii="Times New Roman" w:hAnsi="Times New Roman" w:cstheme="majorBidi"/>
          <w:sz w:val="22"/>
          <w:szCs w:val="22"/>
          <w:lang w:val="es-ES"/>
        </w:rPr>
        <w:t xml:space="preserve"> </w:t>
      </w:r>
      <w:proofErr w:type="spellStart"/>
      <w:r w:rsidRPr="00D453DA">
        <w:rPr>
          <w:rFonts w:ascii="Times New Roman" w:hAnsi="Times New Roman" w:cstheme="majorBidi"/>
          <w:sz w:val="22"/>
          <w:szCs w:val="22"/>
          <w:lang w:val="es-ES"/>
        </w:rPr>
        <w:t>lenalidomida</w:t>
      </w:r>
      <w:proofErr w:type="spellEnd"/>
      <w:r w:rsidRPr="00D453DA">
        <w:rPr>
          <w:rFonts w:ascii="Times New Roman" w:hAnsi="Times New Roman" w:cstheme="majorBidi"/>
          <w:sz w:val="22"/>
          <w:szCs w:val="22"/>
          <w:lang w:val="es-ES"/>
        </w:rPr>
        <w:t>/</w:t>
      </w:r>
      <w:proofErr w:type="spellStart"/>
      <w:r w:rsidRPr="00D453DA">
        <w:rPr>
          <w:rFonts w:ascii="Times New Roman" w:hAnsi="Times New Roman" w:cstheme="majorBidi"/>
          <w:sz w:val="22"/>
          <w:szCs w:val="22"/>
          <w:lang w:val="es-ES"/>
        </w:rPr>
        <w:t>rituximab</w:t>
      </w:r>
      <w:proofErr w:type="spellEnd"/>
      <w:r w:rsidRPr="00D453DA">
        <w:rPr>
          <w:rFonts w:ascii="Times New Roman" w:hAnsi="Times New Roman" w:cstheme="majorBidi"/>
          <w:sz w:val="22"/>
          <w:szCs w:val="22"/>
          <w:lang w:val="es-ES"/>
        </w:rPr>
        <w:t xml:space="preserve"> experimentó un evento de RET de </w:t>
      </w:r>
      <w:r w:rsidR="00910B07" w:rsidRPr="00D453DA">
        <w:rPr>
          <w:rFonts w:ascii="Times New Roman" w:hAnsi="Times New Roman" w:cstheme="majorBidi"/>
          <w:sz w:val="22"/>
          <w:szCs w:val="22"/>
          <w:lang w:val="es-ES"/>
        </w:rPr>
        <w:t>Grado</w:t>
      </w:r>
      <w:r w:rsidRPr="00D453DA">
        <w:rPr>
          <w:rFonts w:ascii="Times New Roman" w:hAnsi="Times New Roman" w:cstheme="majorBidi"/>
          <w:sz w:val="22"/>
          <w:szCs w:val="22"/>
          <w:lang w:val="es-ES"/>
        </w:rPr>
        <w:t> 3 en comparación con ningún paciente en el grupo de placebo/</w:t>
      </w:r>
      <w:proofErr w:type="spellStart"/>
      <w:r w:rsidRPr="00D453DA">
        <w:rPr>
          <w:rFonts w:ascii="Times New Roman" w:hAnsi="Times New Roman" w:cstheme="majorBidi"/>
          <w:sz w:val="22"/>
          <w:szCs w:val="22"/>
          <w:lang w:val="es-ES"/>
        </w:rPr>
        <w:t>rituximab</w:t>
      </w:r>
      <w:proofErr w:type="spellEnd"/>
      <w:r w:rsidRPr="00D453DA">
        <w:rPr>
          <w:rFonts w:ascii="Times New Roman" w:hAnsi="Times New Roman" w:cstheme="majorBidi"/>
          <w:sz w:val="22"/>
          <w:szCs w:val="22"/>
          <w:lang w:val="es-ES"/>
        </w:rPr>
        <w:t xml:space="preserve">. En el estudio NHL-008, </w:t>
      </w:r>
      <w:r w:rsidR="00AD4093" w:rsidRPr="00D453DA">
        <w:rPr>
          <w:rFonts w:ascii="Times New Roman" w:eastAsia="PMingLiU" w:hAnsi="Times New Roman" w:cstheme="majorBidi"/>
          <w:sz w:val="22"/>
          <w:szCs w:val="22"/>
          <w:lang w:val="es-ES"/>
        </w:rPr>
        <w:t>7/177 (4,0 %)</w:t>
      </w:r>
      <w:r w:rsidRPr="00D453DA">
        <w:rPr>
          <w:rFonts w:ascii="Times New Roman" w:hAnsi="Times New Roman" w:cstheme="majorBidi"/>
          <w:sz w:val="22"/>
          <w:szCs w:val="22"/>
          <w:lang w:val="es-ES"/>
        </w:rPr>
        <w:t xml:space="preserve"> de los pacientes </w:t>
      </w:r>
      <w:r w:rsidR="00AD4093" w:rsidRPr="00D453DA">
        <w:rPr>
          <w:rFonts w:ascii="Times New Roman" w:hAnsi="Times New Roman" w:cstheme="majorBidi"/>
          <w:sz w:val="22"/>
          <w:szCs w:val="22"/>
          <w:lang w:val="es-ES"/>
        </w:rPr>
        <w:t xml:space="preserve">con LF </w:t>
      </w:r>
      <w:r w:rsidRPr="00D453DA">
        <w:rPr>
          <w:rFonts w:ascii="Times New Roman" w:hAnsi="Times New Roman" w:cstheme="majorBidi"/>
          <w:sz w:val="22"/>
          <w:szCs w:val="22"/>
          <w:lang w:val="es-ES"/>
        </w:rPr>
        <w:t>presentaron RET; (</w:t>
      </w:r>
      <w:r w:rsidR="000919FE" w:rsidRPr="00D453DA">
        <w:rPr>
          <w:rFonts w:ascii="Times New Roman" w:eastAsia="PMingLiU" w:hAnsi="Times New Roman" w:cstheme="majorBidi"/>
          <w:sz w:val="22"/>
          <w:szCs w:val="22"/>
          <w:lang w:val="es-ES"/>
        </w:rPr>
        <w:t>3</w:t>
      </w:r>
      <w:r w:rsidRPr="00D453DA">
        <w:rPr>
          <w:rFonts w:ascii="Times New Roman" w:hAnsi="Times New Roman" w:cstheme="majorBidi"/>
          <w:sz w:val="22"/>
          <w:szCs w:val="22"/>
          <w:lang w:val="es-ES"/>
        </w:rPr>
        <w:t xml:space="preserve"> notificaciones fueron de </w:t>
      </w:r>
      <w:r w:rsidR="00910B07" w:rsidRPr="00D453DA">
        <w:rPr>
          <w:rFonts w:ascii="Times New Roman" w:hAnsi="Times New Roman" w:cstheme="majorBidi"/>
          <w:sz w:val="22"/>
          <w:szCs w:val="22"/>
          <w:lang w:val="es-ES"/>
        </w:rPr>
        <w:t>Grado</w:t>
      </w:r>
      <w:r w:rsidRPr="00D453DA">
        <w:rPr>
          <w:rFonts w:ascii="Times New Roman" w:hAnsi="Times New Roman" w:cstheme="majorBidi"/>
          <w:sz w:val="22"/>
          <w:szCs w:val="22"/>
          <w:lang w:val="es-ES"/>
        </w:rPr>
        <w:t xml:space="preserve"> 1 y </w:t>
      </w:r>
      <w:r w:rsidR="00DF6509" w:rsidRPr="00D453DA">
        <w:rPr>
          <w:rFonts w:ascii="Times New Roman" w:eastAsia="PMingLiU" w:hAnsi="Times New Roman" w:cstheme="majorBidi"/>
          <w:sz w:val="22"/>
          <w:szCs w:val="22"/>
          <w:lang w:val="es-ES"/>
        </w:rPr>
        <w:t>4</w:t>
      </w:r>
      <w:r w:rsidRPr="00D453DA">
        <w:rPr>
          <w:rFonts w:ascii="Times New Roman" w:hAnsi="Times New Roman" w:cstheme="majorBidi"/>
          <w:sz w:val="22"/>
          <w:szCs w:val="22"/>
          <w:lang w:val="es-ES"/>
        </w:rPr>
        <w:t xml:space="preserve"> notificaciones de </w:t>
      </w:r>
      <w:r w:rsidR="00910B07" w:rsidRPr="00D453DA">
        <w:rPr>
          <w:rFonts w:ascii="Times New Roman" w:hAnsi="Times New Roman" w:cstheme="majorBidi"/>
          <w:sz w:val="22"/>
          <w:szCs w:val="22"/>
          <w:lang w:val="es-ES"/>
        </w:rPr>
        <w:t>Grado</w:t>
      </w:r>
      <w:r w:rsidRPr="00D453DA">
        <w:rPr>
          <w:rFonts w:ascii="Times New Roman" w:hAnsi="Times New Roman" w:cstheme="majorBidi"/>
          <w:sz w:val="22"/>
          <w:szCs w:val="22"/>
          <w:lang w:val="es-ES"/>
        </w:rPr>
        <w:t xml:space="preserve"> 2 en cuanto a la gravedad); mientras que 1 notificación fue considerada grave. En el estudio NHL-007, se notificó SLT en 2 pacientes </w:t>
      </w:r>
      <w:r w:rsidR="00DF6509" w:rsidRPr="00D453DA">
        <w:rPr>
          <w:rFonts w:ascii="Times New Roman" w:hAnsi="Times New Roman" w:cstheme="majorBidi"/>
          <w:sz w:val="22"/>
          <w:szCs w:val="22"/>
          <w:lang w:val="es-ES"/>
        </w:rPr>
        <w:t xml:space="preserve">con LF </w:t>
      </w:r>
      <w:r w:rsidRPr="00D453DA">
        <w:rPr>
          <w:rFonts w:ascii="Times New Roman" w:hAnsi="Times New Roman" w:cstheme="majorBidi"/>
          <w:sz w:val="22"/>
          <w:szCs w:val="22"/>
          <w:lang w:val="es-ES"/>
        </w:rPr>
        <w:t>(1,</w:t>
      </w:r>
      <w:r w:rsidR="00DF6509" w:rsidRPr="00D453DA">
        <w:rPr>
          <w:rFonts w:ascii="Times New Roman" w:hAnsi="Times New Roman" w:cstheme="majorBidi"/>
          <w:sz w:val="22"/>
          <w:szCs w:val="22"/>
          <w:lang w:val="es-ES"/>
        </w:rPr>
        <w:t>4</w:t>
      </w:r>
      <w:r w:rsidRPr="00D453DA">
        <w:rPr>
          <w:rFonts w:ascii="Times New Roman" w:hAnsi="Times New Roman" w:cstheme="majorBidi"/>
          <w:sz w:val="22"/>
          <w:szCs w:val="22"/>
          <w:lang w:val="es-ES"/>
        </w:rPr>
        <w:t xml:space="preserve"> %) del grupo de pacientes de </w:t>
      </w:r>
      <w:proofErr w:type="spellStart"/>
      <w:r w:rsidRPr="00D453DA">
        <w:rPr>
          <w:rFonts w:ascii="Times New Roman" w:hAnsi="Times New Roman" w:cstheme="majorBidi"/>
          <w:sz w:val="22"/>
          <w:szCs w:val="22"/>
          <w:lang w:val="es-ES"/>
        </w:rPr>
        <w:t>lenalidomida</w:t>
      </w:r>
      <w:proofErr w:type="spellEnd"/>
      <w:r w:rsidRPr="00D453DA">
        <w:rPr>
          <w:rFonts w:ascii="Times New Roman" w:hAnsi="Times New Roman" w:cstheme="majorBidi"/>
          <w:sz w:val="22"/>
          <w:szCs w:val="22"/>
          <w:lang w:val="es-ES"/>
        </w:rPr>
        <w:t>/</w:t>
      </w:r>
      <w:proofErr w:type="spellStart"/>
      <w:r w:rsidRPr="00D453DA">
        <w:rPr>
          <w:rFonts w:ascii="Times New Roman" w:hAnsi="Times New Roman" w:cstheme="majorBidi"/>
          <w:sz w:val="22"/>
          <w:szCs w:val="22"/>
          <w:lang w:val="es-ES"/>
        </w:rPr>
        <w:t>rituximab</w:t>
      </w:r>
      <w:proofErr w:type="spellEnd"/>
      <w:r w:rsidRPr="00D453DA">
        <w:rPr>
          <w:rFonts w:ascii="Times New Roman" w:hAnsi="Times New Roman" w:cstheme="majorBidi"/>
          <w:sz w:val="22"/>
          <w:szCs w:val="22"/>
          <w:lang w:val="es-ES"/>
        </w:rPr>
        <w:t xml:space="preserve"> y ningún </w:t>
      </w:r>
      <w:r w:rsidR="00DF6509" w:rsidRPr="00D453DA">
        <w:rPr>
          <w:rFonts w:ascii="Times New Roman" w:hAnsi="Times New Roman" w:cstheme="majorBidi"/>
          <w:sz w:val="22"/>
          <w:szCs w:val="22"/>
          <w:lang w:val="es-ES"/>
        </w:rPr>
        <w:t>paciente con LF</w:t>
      </w:r>
      <w:r w:rsidRPr="00D453DA">
        <w:rPr>
          <w:rFonts w:ascii="Times New Roman" w:hAnsi="Times New Roman" w:cstheme="majorBidi"/>
          <w:sz w:val="22"/>
          <w:szCs w:val="22"/>
          <w:lang w:val="es-ES"/>
        </w:rPr>
        <w:t xml:space="preserve"> en el grupo de placebo/</w:t>
      </w:r>
      <w:proofErr w:type="spellStart"/>
      <w:r w:rsidRPr="00D453DA">
        <w:rPr>
          <w:rFonts w:ascii="Times New Roman" w:hAnsi="Times New Roman" w:cstheme="majorBidi"/>
          <w:sz w:val="22"/>
          <w:szCs w:val="22"/>
          <w:lang w:val="es-ES"/>
        </w:rPr>
        <w:t>rituximab</w:t>
      </w:r>
      <w:proofErr w:type="spellEnd"/>
      <w:r w:rsidRPr="00D453DA">
        <w:rPr>
          <w:rFonts w:ascii="Times New Roman" w:hAnsi="Times New Roman" w:cstheme="majorBidi"/>
          <w:sz w:val="22"/>
          <w:szCs w:val="22"/>
          <w:lang w:val="es-ES"/>
        </w:rPr>
        <w:t xml:space="preserve">; ningún caso era de </w:t>
      </w:r>
      <w:r w:rsidR="00910B07" w:rsidRPr="00D453DA">
        <w:rPr>
          <w:rFonts w:ascii="Times New Roman" w:hAnsi="Times New Roman" w:cstheme="majorBidi"/>
          <w:sz w:val="22"/>
          <w:szCs w:val="22"/>
          <w:lang w:val="es-ES"/>
        </w:rPr>
        <w:t>Grado</w:t>
      </w:r>
      <w:r w:rsidRPr="00D453DA">
        <w:rPr>
          <w:rFonts w:ascii="Times New Roman" w:hAnsi="Times New Roman" w:cstheme="majorBidi"/>
          <w:sz w:val="22"/>
          <w:szCs w:val="22"/>
          <w:lang w:val="es-ES"/>
        </w:rPr>
        <w:t> 3 o 4. En el estudio NHL-008 se notificó SLT en 1 paciente</w:t>
      </w:r>
      <w:r w:rsidR="00C538C7" w:rsidRPr="00D453DA">
        <w:rPr>
          <w:rFonts w:ascii="Times New Roman" w:hAnsi="Times New Roman" w:cstheme="majorBidi"/>
          <w:sz w:val="22"/>
          <w:szCs w:val="22"/>
          <w:lang w:val="es-ES"/>
        </w:rPr>
        <w:t xml:space="preserve"> con LF</w:t>
      </w:r>
      <w:r w:rsidRPr="00D453DA">
        <w:rPr>
          <w:rFonts w:ascii="Times New Roman" w:hAnsi="Times New Roman" w:cstheme="majorBidi"/>
          <w:sz w:val="22"/>
          <w:szCs w:val="22"/>
          <w:lang w:val="es-ES"/>
        </w:rPr>
        <w:t xml:space="preserve"> (0,</w:t>
      </w:r>
      <w:r w:rsidR="00C538C7" w:rsidRPr="00D453DA">
        <w:rPr>
          <w:rFonts w:ascii="Times New Roman" w:hAnsi="Times New Roman" w:cstheme="majorBidi"/>
          <w:sz w:val="22"/>
          <w:szCs w:val="22"/>
          <w:lang w:val="es-ES"/>
        </w:rPr>
        <w:t>6</w:t>
      </w:r>
      <w:r w:rsidRPr="00D453DA">
        <w:rPr>
          <w:rFonts w:ascii="Times New Roman" w:hAnsi="Times New Roman" w:cstheme="majorBidi"/>
          <w:sz w:val="22"/>
          <w:szCs w:val="22"/>
          <w:lang w:val="es-ES"/>
        </w:rPr>
        <w:t xml:space="preserve"> %). Este evento único se clasificó como una reacción adversa grave de </w:t>
      </w:r>
      <w:r w:rsidR="00910B07" w:rsidRPr="00D453DA">
        <w:rPr>
          <w:rFonts w:ascii="Times New Roman" w:hAnsi="Times New Roman" w:cstheme="majorBidi"/>
          <w:sz w:val="22"/>
          <w:szCs w:val="22"/>
          <w:lang w:val="es-ES"/>
        </w:rPr>
        <w:t>Grado</w:t>
      </w:r>
      <w:r w:rsidRPr="00D453DA">
        <w:rPr>
          <w:rFonts w:ascii="Times New Roman" w:hAnsi="Times New Roman" w:cstheme="majorBidi"/>
          <w:sz w:val="22"/>
          <w:szCs w:val="22"/>
          <w:lang w:val="es-ES"/>
        </w:rPr>
        <w:t xml:space="preserve"> 3. En el caso del estudio NHL-007 ningún paciente tuvo que suspender el tratamiento con </w:t>
      </w:r>
      <w:proofErr w:type="spellStart"/>
      <w:r w:rsidRPr="00D453DA">
        <w:rPr>
          <w:rFonts w:ascii="Times New Roman" w:hAnsi="Times New Roman" w:cstheme="majorBidi"/>
          <w:sz w:val="22"/>
          <w:szCs w:val="22"/>
          <w:lang w:val="es-ES"/>
        </w:rPr>
        <w:t>lenalidomida</w:t>
      </w:r>
      <w:proofErr w:type="spellEnd"/>
      <w:r w:rsidRPr="00D453DA">
        <w:rPr>
          <w:rFonts w:ascii="Times New Roman" w:hAnsi="Times New Roman" w:cstheme="majorBidi"/>
          <w:sz w:val="22"/>
          <w:szCs w:val="22"/>
          <w:lang w:val="es-ES"/>
        </w:rPr>
        <w:t>/</w:t>
      </w:r>
      <w:proofErr w:type="spellStart"/>
      <w:r w:rsidRPr="00D453DA">
        <w:rPr>
          <w:rFonts w:ascii="Times New Roman" w:hAnsi="Times New Roman" w:cstheme="majorBidi"/>
          <w:sz w:val="22"/>
          <w:szCs w:val="22"/>
          <w:lang w:val="es-ES"/>
        </w:rPr>
        <w:t>rituximab</w:t>
      </w:r>
      <w:proofErr w:type="spellEnd"/>
      <w:r w:rsidRPr="00D453DA">
        <w:rPr>
          <w:rFonts w:ascii="Times New Roman" w:hAnsi="Times New Roman" w:cstheme="majorBidi"/>
          <w:sz w:val="22"/>
          <w:szCs w:val="22"/>
          <w:lang w:val="es-ES"/>
        </w:rPr>
        <w:t xml:space="preserve"> debido a RET o SLT.</w:t>
      </w:r>
    </w:p>
    <w:p w14:paraId="0AB862C9" w14:textId="77777777" w:rsidR="004F6A8D" w:rsidRPr="00D453DA" w:rsidRDefault="004F6A8D" w:rsidP="000D766C">
      <w:pPr>
        <w:rPr>
          <w:rFonts w:cstheme="majorBidi"/>
          <w:szCs w:val="22"/>
        </w:rPr>
      </w:pPr>
    </w:p>
    <w:p w14:paraId="5EB27BB4" w14:textId="77777777" w:rsidR="00BC3D54" w:rsidRPr="00D453DA" w:rsidRDefault="00BC3D54" w:rsidP="000D766C">
      <w:pPr>
        <w:pStyle w:val="Date"/>
        <w:keepNext/>
        <w:widowControl w:val="0"/>
        <w:rPr>
          <w:rFonts w:cstheme="majorBidi"/>
          <w:i/>
          <w:iCs/>
          <w:szCs w:val="22"/>
          <w:u w:val="single"/>
          <w:lang w:val="es-ES"/>
        </w:rPr>
      </w:pPr>
      <w:r w:rsidRPr="00D453DA">
        <w:rPr>
          <w:rFonts w:cstheme="majorBidi"/>
          <w:i/>
          <w:iCs/>
          <w:szCs w:val="22"/>
          <w:u w:val="single"/>
          <w:lang w:val="es-ES"/>
        </w:rPr>
        <w:t>Trastornos gastrointestinales</w:t>
      </w:r>
    </w:p>
    <w:p w14:paraId="00409B8F" w14:textId="77777777" w:rsidR="00BC3D54" w:rsidRPr="00D453DA" w:rsidRDefault="00BC3D54" w:rsidP="000D766C">
      <w:pPr>
        <w:rPr>
          <w:rFonts w:cstheme="majorBidi"/>
          <w:szCs w:val="22"/>
        </w:rPr>
      </w:pPr>
      <w:r w:rsidRPr="00D453DA">
        <w:rPr>
          <w:rFonts w:cstheme="majorBidi"/>
          <w:szCs w:val="22"/>
        </w:rPr>
        <w:t xml:space="preserve">Se han notificado perforaciones gastrointestinales durante el tratamiento con </w:t>
      </w:r>
      <w:proofErr w:type="spellStart"/>
      <w:r w:rsidRPr="00D453DA">
        <w:rPr>
          <w:rFonts w:cstheme="majorBidi"/>
          <w:szCs w:val="22"/>
        </w:rPr>
        <w:t>lenalidomida</w:t>
      </w:r>
      <w:proofErr w:type="spellEnd"/>
      <w:r w:rsidRPr="00D453DA">
        <w:rPr>
          <w:rFonts w:cstheme="majorBidi"/>
          <w:szCs w:val="22"/>
        </w:rPr>
        <w:t>. Las perforaciones gastrointestinales pueden dar lugar a complicaciones sépticas y pueden asociarse con un desenlace mortal.</w:t>
      </w:r>
    </w:p>
    <w:p w14:paraId="499C7765" w14:textId="77777777" w:rsidR="00BC3D54" w:rsidRPr="00D453DA" w:rsidRDefault="00BC3D54" w:rsidP="000D766C">
      <w:pPr>
        <w:rPr>
          <w:rFonts w:cstheme="majorBidi"/>
          <w:szCs w:val="22"/>
          <w:u w:val="single"/>
        </w:rPr>
      </w:pPr>
    </w:p>
    <w:p w14:paraId="129D2B3F" w14:textId="77777777" w:rsidR="00BC3D54" w:rsidRPr="00D453DA" w:rsidRDefault="00BC3D54" w:rsidP="000D766C">
      <w:pPr>
        <w:keepNext/>
        <w:jc w:val="both"/>
        <w:rPr>
          <w:rFonts w:cstheme="majorBidi"/>
          <w:szCs w:val="22"/>
          <w:u w:val="single"/>
        </w:rPr>
      </w:pPr>
      <w:r w:rsidRPr="00D453DA">
        <w:rPr>
          <w:rFonts w:cstheme="majorBidi"/>
          <w:szCs w:val="22"/>
          <w:u w:val="single"/>
        </w:rPr>
        <w:t>Notificación de sospechas de reacciones adversas</w:t>
      </w:r>
    </w:p>
    <w:p w14:paraId="3290D1AD" w14:textId="5D10D677" w:rsidR="00BC3D54" w:rsidRPr="00D453DA" w:rsidRDefault="00BC3D54" w:rsidP="000D766C">
      <w:pPr>
        <w:jc w:val="both"/>
        <w:rPr>
          <w:rFonts w:cstheme="majorBidi"/>
          <w:szCs w:val="22"/>
        </w:rPr>
      </w:pPr>
      <w:r w:rsidRPr="00D453DA">
        <w:rPr>
          <w:rFonts w:cstheme="majorBidi"/>
          <w:szCs w:val="22"/>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D453DA">
        <w:rPr>
          <w:rFonts w:cstheme="majorBidi"/>
          <w:szCs w:val="22"/>
          <w:highlight w:val="lightGray"/>
        </w:rPr>
        <w:t xml:space="preserve">sistema nacional de notificación incluido en el </w:t>
      </w:r>
      <w:hyperlink r:id="rId9" w:history="1">
        <w:r w:rsidRPr="00D453DA">
          <w:rPr>
            <w:rStyle w:val="Hyperlink"/>
            <w:rFonts w:cstheme="majorBidi"/>
            <w:szCs w:val="22"/>
            <w:highlight w:val="lightGray"/>
          </w:rPr>
          <w:t>Apéndice V</w:t>
        </w:r>
      </w:hyperlink>
      <w:r w:rsidRPr="00D453DA">
        <w:rPr>
          <w:rFonts w:cstheme="majorBidi"/>
          <w:szCs w:val="22"/>
        </w:rPr>
        <w:t>.</w:t>
      </w:r>
    </w:p>
    <w:p w14:paraId="78C89FC1" w14:textId="77777777" w:rsidR="00BC3D54" w:rsidRPr="00D453DA" w:rsidRDefault="00BC3D54" w:rsidP="000D766C">
      <w:pPr>
        <w:rPr>
          <w:rFonts w:cstheme="majorBidi"/>
          <w:szCs w:val="22"/>
          <w:u w:val="single"/>
        </w:rPr>
      </w:pPr>
    </w:p>
    <w:p w14:paraId="43A59B03" w14:textId="77777777" w:rsidR="00E9085F" w:rsidRPr="00D453DA" w:rsidRDefault="00BC3D54" w:rsidP="000D766C">
      <w:pPr>
        <w:keepNext/>
        <w:ind w:left="567" w:hanging="567"/>
        <w:rPr>
          <w:rFonts w:cstheme="majorBidi"/>
          <w:szCs w:val="22"/>
        </w:rPr>
      </w:pPr>
      <w:r w:rsidRPr="00D453DA">
        <w:rPr>
          <w:rFonts w:cstheme="majorBidi"/>
          <w:b/>
          <w:szCs w:val="22"/>
        </w:rPr>
        <w:t>4.9</w:t>
      </w:r>
      <w:r w:rsidRPr="00D453DA">
        <w:rPr>
          <w:rFonts w:cstheme="majorBidi"/>
          <w:b/>
          <w:szCs w:val="22"/>
        </w:rPr>
        <w:tab/>
        <w:t>Sobredosis</w:t>
      </w:r>
    </w:p>
    <w:p w14:paraId="43388B25" w14:textId="77777777" w:rsidR="00BC3D54" w:rsidRPr="00D453DA" w:rsidRDefault="00BC3D54" w:rsidP="000D766C">
      <w:pPr>
        <w:keepNext/>
        <w:rPr>
          <w:rFonts w:cstheme="majorBidi"/>
          <w:szCs w:val="22"/>
        </w:rPr>
      </w:pPr>
    </w:p>
    <w:p w14:paraId="6B3EE819" w14:textId="77777777" w:rsidR="00BC3D54" w:rsidRPr="00D453DA" w:rsidRDefault="00BC3D54" w:rsidP="000D766C">
      <w:pPr>
        <w:rPr>
          <w:rFonts w:cstheme="majorBidi"/>
          <w:szCs w:val="22"/>
        </w:rPr>
      </w:pPr>
      <w:r w:rsidRPr="00D453DA">
        <w:rPr>
          <w:rFonts w:cstheme="majorBidi"/>
          <w:szCs w:val="22"/>
        </w:rPr>
        <w:t xml:space="preserve">No se dispone de información específica sobre el tratamiento de la sobredosis de </w:t>
      </w:r>
      <w:proofErr w:type="spellStart"/>
      <w:r w:rsidRPr="00D453DA">
        <w:rPr>
          <w:rFonts w:cstheme="majorBidi"/>
          <w:szCs w:val="22"/>
        </w:rPr>
        <w:t>lenalidomida</w:t>
      </w:r>
      <w:proofErr w:type="spellEnd"/>
      <w:r w:rsidRPr="00D453DA">
        <w:rPr>
          <w:rFonts w:cstheme="majorBidi"/>
          <w:szCs w:val="22"/>
        </w:rPr>
        <w:t xml:space="preserve"> en </w:t>
      </w:r>
      <w:r w:rsidR="00006D64" w:rsidRPr="00D453DA">
        <w:rPr>
          <w:rFonts w:cstheme="majorBidi"/>
          <w:szCs w:val="22"/>
        </w:rPr>
        <w:t>pacientes,</w:t>
      </w:r>
      <w:r w:rsidRPr="00D453DA">
        <w:rPr>
          <w:rFonts w:cstheme="majorBidi"/>
          <w:szCs w:val="22"/>
        </w:rPr>
        <w:t xml:space="preserve"> aunque, en ensayos de búsqueda de dosis, algunos pacientes fueron expuestos a dosis de hasta 150 mg y, en ensayos de dosis única, algunos pacientes fueron expuestos a dosis de hasta 400 mg. La TLD en estos ensayos fue esencialmente hematológica. En caso de sobredosis, se recomienda terapia de soporte.</w:t>
      </w:r>
    </w:p>
    <w:p w14:paraId="675B093B" w14:textId="77777777" w:rsidR="00BC3D54" w:rsidRPr="00D453DA" w:rsidRDefault="00BC3D54" w:rsidP="000D766C">
      <w:pPr>
        <w:rPr>
          <w:rFonts w:cstheme="majorBidi"/>
          <w:szCs w:val="22"/>
        </w:rPr>
      </w:pPr>
    </w:p>
    <w:p w14:paraId="2A7E09E8" w14:textId="77777777" w:rsidR="00BC3D54" w:rsidRPr="00D453DA" w:rsidRDefault="00BC3D54" w:rsidP="000D766C">
      <w:pPr>
        <w:rPr>
          <w:rFonts w:cstheme="majorBidi"/>
          <w:szCs w:val="22"/>
        </w:rPr>
      </w:pPr>
    </w:p>
    <w:p w14:paraId="404ECB38" w14:textId="77777777" w:rsidR="00BC3D54" w:rsidRPr="00D453DA" w:rsidRDefault="00BC3D54" w:rsidP="000D766C">
      <w:pPr>
        <w:keepNext/>
        <w:ind w:left="567" w:hanging="567"/>
        <w:rPr>
          <w:rFonts w:cstheme="majorBidi"/>
          <w:szCs w:val="22"/>
        </w:rPr>
      </w:pPr>
      <w:r w:rsidRPr="00D453DA">
        <w:rPr>
          <w:rFonts w:cstheme="majorBidi"/>
          <w:b/>
          <w:szCs w:val="22"/>
        </w:rPr>
        <w:t>5.</w:t>
      </w:r>
      <w:r w:rsidRPr="00D453DA">
        <w:rPr>
          <w:rFonts w:cstheme="majorBidi"/>
          <w:b/>
          <w:szCs w:val="22"/>
        </w:rPr>
        <w:tab/>
        <w:t>PROPIEDADES FARMACOLÓGICAS</w:t>
      </w:r>
    </w:p>
    <w:p w14:paraId="29D6F731" w14:textId="77777777" w:rsidR="00BC3D54" w:rsidRPr="00D453DA" w:rsidRDefault="00BC3D54" w:rsidP="000D766C">
      <w:pPr>
        <w:keepNext/>
        <w:rPr>
          <w:rFonts w:cstheme="majorBidi"/>
          <w:szCs w:val="22"/>
        </w:rPr>
      </w:pPr>
    </w:p>
    <w:p w14:paraId="36D5D018" w14:textId="6081BD61" w:rsidR="00BC3D54" w:rsidRPr="00D453DA" w:rsidRDefault="00BC3D54" w:rsidP="000D766C">
      <w:pPr>
        <w:keepNext/>
        <w:ind w:left="567" w:hanging="567"/>
        <w:rPr>
          <w:rFonts w:cstheme="majorBidi"/>
          <w:szCs w:val="22"/>
        </w:rPr>
      </w:pPr>
      <w:r w:rsidRPr="00D453DA">
        <w:rPr>
          <w:rFonts w:cstheme="majorBidi"/>
          <w:b/>
          <w:szCs w:val="22"/>
        </w:rPr>
        <w:t>5.1</w:t>
      </w:r>
      <w:r w:rsidRPr="00D453DA">
        <w:rPr>
          <w:rFonts w:cstheme="majorBidi"/>
          <w:b/>
          <w:szCs w:val="22"/>
        </w:rPr>
        <w:tab/>
        <w:t>Propiedades farmacodinámicas</w:t>
      </w:r>
    </w:p>
    <w:p w14:paraId="439CF286" w14:textId="77777777" w:rsidR="00BC3D54" w:rsidRPr="00D453DA" w:rsidRDefault="00BC3D54" w:rsidP="000D766C">
      <w:pPr>
        <w:keepNext/>
        <w:rPr>
          <w:rFonts w:cstheme="majorBidi"/>
          <w:szCs w:val="22"/>
        </w:rPr>
      </w:pPr>
    </w:p>
    <w:p w14:paraId="7710D54B" w14:textId="4CAFF0E2" w:rsidR="00BC3D54" w:rsidRPr="00D453DA" w:rsidRDefault="00BC3D54" w:rsidP="000D766C">
      <w:pPr>
        <w:rPr>
          <w:rFonts w:cstheme="majorBidi"/>
          <w:szCs w:val="22"/>
        </w:rPr>
      </w:pPr>
      <w:r w:rsidRPr="00D453DA">
        <w:rPr>
          <w:rFonts w:cstheme="majorBidi"/>
          <w:szCs w:val="22"/>
        </w:rPr>
        <w:t xml:space="preserve">Grupo farmacoterapéutico: </w:t>
      </w:r>
      <w:r w:rsidR="0067607D" w:rsidRPr="00D453DA">
        <w:rPr>
          <w:rFonts w:cstheme="majorBidi"/>
          <w:szCs w:val="22"/>
        </w:rPr>
        <w:t>O</w:t>
      </w:r>
      <w:r w:rsidRPr="00D453DA">
        <w:rPr>
          <w:rFonts w:cstheme="majorBidi"/>
          <w:szCs w:val="22"/>
        </w:rPr>
        <w:t>tros inmunosupresores</w:t>
      </w:r>
      <w:r w:rsidR="00AD5EFD" w:rsidRPr="00D453DA">
        <w:rPr>
          <w:rFonts w:cstheme="majorBidi"/>
          <w:szCs w:val="22"/>
        </w:rPr>
        <w:t>.</w:t>
      </w:r>
      <w:r w:rsidRPr="00D453DA">
        <w:rPr>
          <w:rFonts w:cstheme="majorBidi"/>
          <w:szCs w:val="22"/>
        </w:rPr>
        <w:t xml:space="preserve"> </w:t>
      </w:r>
      <w:r w:rsidR="00AD5EFD" w:rsidRPr="00D453DA">
        <w:rPr>
          <w:rFonts w:cstheme="majorBidi"/>
          <w:szCs w:val="22"/>
        </w:rPr>
        <w:t>C</w:t>
      </w:r>
      <w:r w:rsidRPr="00D453DA">
        <w:rPr>
          <w:rFonts w:cstheme="majorBidi"/>
          <w:szCs w:val="22"/>
        </w:rPr>
        <w:t>ódigo ATC: L04AX04</w:t>
      </w:r>
    </w:p>
    <w:p w14:paraId="5BD39D8C" w14:textId="77777777" w:rsidR="00BC3D54" w:rsidRPr="00D453DA" w:rsidRDefault="00BC3D54" w:rsidP="000D766C">
      <w:pPr>
        <w:rPr>
          <w:rFonts w:cstheme="majorBidi"/>
          <w:szCs w:val="22"/>
        </w:rPr>
      </w:pPr>
    </w:p>
    <w:p w14:paraId="604FF513" w14:textId="77777777" w:rsidR="00BC3D54" w:rsidRPr="00D453DA" w:rsidRDefault="00BC3D54" w:rsidP="000D766C">
      <w:pPr>
        <w:keepNext/>
        <w:rPr>
          <w:rFonts w:cstheme="majorBidi"/>
          <w:szCs w:val="22"/>
          <w:u w:val="single"/>
        </w:rPr>
      </w:pPr>
      <w:r w:rsidRPr="00D453DA">
        <w:rPr>
          <w:rFonts w:cstheme="majorBidi"/>
          <w:szCs w:val="22"/>
          <w:u w:val="single"/>
        </w:rPr>
        <w:lastRenderedPageBreak/>
        <w:t>Mecanismo de acción</w:t>
      </w:r>
    </w:p>
    <w:p w14:paraId="7679C559" w14:textId="77777777" w:rsidR="004B4AA2" w:rsidRPr="00D453DA" w:rsidRDefault="004B4AA2" w:rsidP="000D766C">
      <w:pPr>
        <w:pStyle w:val="Date"/>
        <w:keepNext/>
        <w:rPr>
          <w:rFonts w:cstheme="majorBidi"/>
          <w:szCs w:val="22"/>
          <w:lang w:val="es-ES"/>
        </w:rPr>
      </w:pPr>
    </w:p>
    <w:p w14:paraId="3894D34E" w14:textId="77777777" w:rsidR="00ED6ECF" w:rsidRPr="00D453DA" w:rsidRDefault="00BC3D54" w:rsidP="000D766C">
      <w:pPr>
        <w:pStyle w:val="Date"/>
        <w:rPr>
          <w:rFonts w:cstheme="majorBidi"/>
          <w:szCs w:val="22"/>
          <w:lang w:val="es-ES"/>
        </w:rPr>
      </w:pPr>
      <w:proofErr w:type="spellStart"/>
      <w:r w:rsidRPr="00D453DA">
        <w:rPr>
          <w:rFonts w:cstheme="majorBidi"/>
          <w:szCs w:val="22"/>
          <w:lang w:val="es-ES"/>
        </w:rPr>
        <w:t>Lenalidomida</w:t>
      </w:r>
      <w:proofErr w:type="spellEnd"/>
      <w:r w:rsidRPr="00D453DA">
        <w:rPr>
          <w:rFonts w:cstheme="majorBidi"/>
          <w:szCs w:val="22"/>
          <w:lang w:val="es-ES"/>
        </w:rPr>
        <w:t xml:space="preserve"> se une directamente a </w:t>
      </w:r>
      <w:proofErr w:type="spellStart"/>
      <w:r w:rsidRPr="00D453DA">
        <w:rPr>
          <w:rFonts w:cstheme="majorBidi"/>
          <w:szCs w:val="22"/>
          <w:lang w:val="es-ES"/>
        </w:rPr>
        <w:t>cereblon</w:t>
      </w:r>
      <w:proofErr w:type="spellEnd"/>
      <w:r w:rsidRPr="00D453DA">
        <w:rPr>
          <w:rFonts w:cstheme="majorBidi"/>
          <w:szCs w:val="22"/>
          <w:lang w:val="es-ES"/>
        </w:rPr>
        <w:t xml:space="preserve">, un componente de un complejo enzimático </w:t>
      </w:r>
      <w:proofErr w:type="spellStart"/>
      <w:r w:rsidRPr="00D453DA">
        <w:rPr>
          <w:rFonts w:cstheme="majorBidi"/>
          <w:szCs w:val="22"/>
          <w:lang w:val="es-ES"/>
        </w:rPr>
        <w:t>Cullin</w:t>
      </w:r>
      <w:proofErr w:type="spellEnd"/>
      <w:r w:rsidRPr="00D453DA">
        <w:rPr>
          <w:rFonts w:cstheme="majorBidi"/>
          <w:szCs w:val="22"/>
          <w:lang w:val="es-ES"/>
        </w:rPr>
        <w:t xml:space="preserve">-RING </w:t>
      </w:r>
      <w:proofErr w:type="spellStart"/>
      <w:r w:rsidRPr="00D453DA">
        <w:rPr>
          <w:rFonts w:cstheme="majorBidi"/>
          <w:szCs w:val="22"/>
          <w:lang w:val="es-ES"/>
        </w:rPr>
        <w:t>ubiquitin</w:t>
      </w:r>
      <w:proofErr w:type="spellEnd"/>
      <w:r w:rsidRPr="00D453DA">
        <w:rPr>
          <w:rFonts w:cstheme="majorBidi"/>
          <w:szCs w:val="22"/>
          <w:lang w:val="es-ES"/>
        </w:rPr>
        <w:t xml:space="preserve">-ligasa E3 que incluye la proteína reparadora 1 (DDB1) de ácido desoxirribonucleico (ADN), la </w:t>
      </w:r>
      <w:proofErr w:type="spellStart"/>
      <w:r w:rsidRPr="00D453DA">
        <w:rPr>
          <w:rFonts w:cstheme="majorBidi"/>
          <w:szCs w:val="22"/>
          <w:lang w:val="es-ES"/>
        </w:rPr>
        <w:t>Cullin</w:t>
      </w:r>
      <w:proofErr w:type="spellEnd"/>
      <w:r w:rsidRPr="00D453DA">
        <w:rPr>
          <w:rFonts w:cstheme="majorBidi"/>
          <w:szCs w:val="22"/>
          <w:lang w:val="es-ES"/>
        </w:rPr>
        <w:t xml:space="preserve"> 4 (CUL4) y el regulador de las proteínas </w:t>
      </w:r>
      <w:proofErr w:type="spellStart"/>
      <w:r w:rsidRPr="00D453DA">
        <w:rPr>
          <w:rFonts w:cstheme="majorBidi"/>
          <w:szCs w:val="22"/>
          <w:lang w:val="es-ES"/>
        </w:rPr>
        <w:t>Cullin</w:t>
      </w:r>
      <w:proofErr w:type="spellEnd"/>
      <w:r w:rsidRPr="00D453DA">
        <w:rPr>
          <w:rFonts w:cstheme="majorBidi"/>
          <w:szCs w:val="22"/>
          <w:lang w:val="es-ES"/>
        </w:rPr>
        <w:t xml:space="preserve"> 1 (Roc1). En </w:t>
      </w:r>
      <w:r w:rsidR="000C380B" w:rsidRPr="00D453DA">
        <w:rPr>
          <w:rFonts w:cstheme="majorBidi"/>
          <w:szCs w:val="22"/>
          <w:lang w:val="es-ES"/>
        </w:rPr>
        <w:t xml:space="preserve">las células hematopoyéticas, </w:t>
      </w:r>
      <w:proofErr w:type="spellStart"/>
      <w:r w:rsidRPr="00D453DA">
        <w:rPr>
          <w:rFonts w:cstheme="majorBidi"/>
          <w:szCs w:val="22"/>
          <w:lang w:val="es-ES"/>
        </w:rPr>
        <w:t>lenalidomida</w:t>
      </w:r>
      <w:proofErr w:type="spellEnd"/>
      <w:r w:rsidR="000C380B" w:rsidRPr="00D453DA">
        <w:rPr>
          <w:rFonts w:cstheme="majorBidi"/>
          <w:szCs w:val="22"/>
          <w:lang w:val="es-ES"/>
        </w:rPr>
        <w:t xml:space="preserve"> </w:t>
      </w:r>
      <w:r w:rsidR="00415A83" w:rsidRPr="00D453DA">
        <w:rPr>
          <w:rFonts w:cstheme="majorBidi"/>
          <w:szCs w:val="22"/>
          <w:lang w:val="es-ES"/>
        </w:rPr>
        <w:t>unida</w:t>
      </w:r>
      <w:r w:rsidR="000C380B" w:rsidRPr="00D453DA">
        <w:rPr>
          <w:rFonts w:cstheme="majorBidi"/>
          <w:szCs w:val="22"/>
          <w:lang w:val="es-ES"/>
        </w:rPr>
        <w:t xml:space="preserve"> a</w:t>
      </w:r>
      <w:r w:rsidRPr="00D453DA">
        <w:rPr>
          <w:rFonts w:cstheme="majorBidi"/>
          <w:szCs w:val="22"/>
          <w:lang w:val="es-ES"/>
        </w:rPr>
        <w:t xml:space="preserve"> </w:t>
      </w:r>
      <w:proofErr w:type="spellStart"/>
      <w:r w:rsidRPr="00D453DA">
        <w:rPr>
          <w:rFonts w:cstheme="majorBidi"/>
          <w:szCs w:val="22"/>
          <w:lang w:val="es-ES"/>
        </w:rPr>
        <w:t>cereblon</w:t>
      </w:r>
      <w:proofErr w:type="spellEnd"/>
      <w:r w:rsidR="00415A83" w:rsidRPr="00D453DA">
        <w:rPr>
          <w:rFonts w:cstheme="majorBidi"/>
          <w:szCs w:val="22"/>
          <w:lang w:val="es-ES"/>
        </w:rPr>
        <w:t xml:space="preserve"> incorpora</w:t>
      </w:r>
      <w:r w:rsidRPr="00D453DA">
        <w:rPr>
          <w:rFonts w:cstheme="majorBidi"/>
          <w:szCs w:val="22"/>
          <w:lang w:val="es-ES"/>
        </w:rPr>
        <w:t xml:space="preserve"> a las proteínas sustrato </w:t>
      </w:r>
      <w:proofErr w:type="spellStart"/>
      <w:r w:rsidRPr="00D453DA">
        <w:rPr>
          <w:rFonts w:cstheme="majorBidi"/>
          <w:szCs w:val="22"/>
          <w:lang w:val="es-ES"/>
        </w:rPr>
        <w:t>Aiolos</w:t>
      </w:r>
      <w:proofErr w:type="spellEnd"/>
      <w:r w:rsidRPr="00D453DA">
        <w:rPr>
          <w:rFonts w:cstheme="majorBidi"/>
          <w:szCs w:val="22"/>
          <w:lang w:val="es-ES"/>
        </w:rPr>
        <w:t xml:space="preserve"> e </w:t>
      </w:r>
      <w:proofErr w:type="spellStart"/>
      <w:r w:rsidRPr="00D453DA">
        <w:rPr>
          <w:rFonts w:cstheme="majorBidi"/>
          <w:szCs w:val="22"/>
          <w:lang w:val="es-ES"/>
        </w:rPr>
        <w:t>Ikaros</w:t>
      </w:r>
      <w:proofErr w:type="spellEnd"/>
      <w:r w:rsidRPr="00D453DA">
        <w:rPr>
          <w:rFonts w:cstheme="majorBidi"/>
          <w:szCs w:val="22"/>
          <w:lang w:val="es-ES"/>
        </w:rPr>
        <w:t xml:space="preserve">, factores de transcripción linfoides, dando lugar a su ubiquitinación y su posterior degradación, lo que produce efectos </w:t>
      </w:r>
      <w:r w:rsidR="000C380B" w:rsidRPr="00D453DA">
        <w:rPr>
          <w:rFonts w:cstheme="majorBidi"/>
          <w:szCs w:val="22"/>
          <w:lang w:val="es-ES"/>
        </w:rPr>
        <w:t xml:space="preserve">directos </w:t>
      </w:r>
      <w:r w:rsidRPr="00D453DA">
        <w:rPr>
          <w:rFonts w:cstheme="majorBidi"/>
          <w:szCs w:val="22"/>
          <w:lang w:val="es-ES"/>
        </w:rPr>
        <w:t>citotóxicos e inmunomoduladores.</w:t>
      </w:r>
    </w:p>
    <w:p w14:paraId="407B276F" w14:textId="77777777" w:rsidR="00ED6ECF" w:rsidRPr="00D453DA" w:rsidRDefault="00ED6ECF" w:rsidP="000D766C">
      <w:pPr>
        <w:pStyle w:val="Date"/>
        <w:rPr>
          <w:rFonts w:cstheme="majorBidi"/>
          <w:szCs w:val="22"/>
          <w:lang w:val="es-ES"/>
        </w:rPr>
      </w:pPr>
    </w:p>
    <w:p w14:paraId="4FA4ADD5" w14:textId="77777777" w:rsidR="00347BCB" w:rsidRPr="00D453DA" w:rsidRDefault="005E1E50" w:rsidP="000D766C">
      <w:pPr>
        <w:pStyle w:val="Date"/>
        <w:rPr>
          <w:rFonts w:cstheme="majorBidi"/>
          <w:szCs w:val="22"/>
          <w:lang w:val="es-ES"/>
        </w:rPr>
      </w:pPr>
      <w:r w:rsidRPr="00D453DA">
        <w:rPr>
          <w:rFonts w:cstheme="majorBidi"/>
          <w:szCs w:val="22"/>
          <w:lang w:val="es-ES"/>
        </w:rPr>
        <w:t xml:space="preserve">Específicamente, </w:t>
      </w:r>
      <w:proofErr w:type="spellStart"/>
      <w:r w:rsidRPr="00D453DA">
        <w:rPr>
          <w:rFonts w:cstheme="majorBidi"/>
          <w:szCs w:val="22"/>
          <w:lang w:val="es-ES"/>
        </w:rPr>
        <w:t>lenalidomida</w:t>
      </w:r>
      <w:proofErr w:type="spellEnd"/>
      <w:r w:rsidRPr="00D453DA">
        <w:rPr>
          <w:rFonts w:cstheme="majorBidi"/>
          <w:szCs w:val="22"/>
          <w:lang w:val="es-ES"/>
        </w:rPr>
        <w:t xml:space="preserve"> inhibe la proliferación y aumenta la apoptosis de determinadas células hematopoyéticas tumorales (incluidas las células plasmáticas tumorales en el mieloma múltiple, las células tumorales del linfoma folicular, y las que presentan deleciones en el cromosoma</w:t>
      </w:r>
      <w:r w:rsidR="00AE4ADD" w:rsidRPr="00D453DA">
        <w:rPr>
          <w:rFonts w:cstheme="majorBidi"/>
          <w:szCs w:val="22"/>
          <w:lang w:val="es-ES"/>
        </w:rPr>
        <w:t> </w:t>
      </w:r>
      <w:r w:rsidRPr="00D453DA">
        <w:rPr>
          <w:rFonts w:cstheme="majorBidi"/>
          <w:szCs w:val="22"/>
          <w:lang w:val="es-ES"/>
        </w:rPr>
        <w:t xml:space="preserve">5), potencia la inmunidad celular mediada por los linfocitos T y por los linfocitos natural </w:t>
      </w:r>
      <w:proofErr w:type="spellStart"/>
      <w:r w:rsidRPr="00D453DA">
        <w:rPr>
          <w:rFonts w:cstheme="majorBidi"/>
          <w:szCs w:val="22"/>
          <w:lang w:val="es-ES"/>
        </w:rPr>
        <w:t>killer</w:t>
      </w:r>
      <w:proofErr w:type="spellEnd"/>
      <w:r w:rsidRPr="00D453DA">
        <w:rPr>
          <w:rFonts w:cstheme="majorBidi"/>
          <w:szCs w:val="22"/>
          <w:lang w:val="es-ES"/>
        </w:rPr>
        <w:t xml:space="preserve"> (NK) y aumenta el número de células NK</w:t>
      </w:r>
      <w:r w:rsidR="00ED6ECF" w:rsidRPr="00D453DA">
        <w:rPr>
          <w:rFonts w:cstheme="majorBidi"/>
          <w:szCs w:val="22"/>
          <w:lang w:val="es-ES"/>
        </w:rPr>
        <w:t>,</w:t>
      </w:r>
      <w:r w:rsidRPr="00D453DA">
        <w:rPr>
          <w:rFonts w:cstheme="majorBidi"/>
          <w:szCs w:val="22"/>
          <w:lang w:val="es-ES"/>
        </w:rPr>
        <w:t xml:space="preserve"> T</w:t>
      </w:r>
      <w:r w:rsidR="00ED6ECF" w:rsidRPr="00D453DA">
        <w:rPr>
          <w:rFonts w:cstheme="majorBidi"/>
          <w:szCs w:val="22"/>
          <w:lang w:val="es-ES"/>
        </w:rPr>
        <w:t xml:space="preserve"> y NK T</w:t>
      </w:r>
      <w:r w:rsidRPr="00D453DA">
        <w:rPr>
          <w:rFonts w:cstheme="majorBidi"/>
          <w:szCs w:val="22"/>
          <w:lang w:val="es-ES"/>
        </w:rPr>
        <w:t>.</w:t>
      </w:r>
      <w:r w:rsidR="00E44D05" w:rsidRPr="00D453DA">
        <w:rPr>
          <w:rFonts w:cstheme="majorBidi"/>
          <w:szCs w:val="22"/>
          <w:lang w:val="es-ES"/>
        </w:rPr>
        <w:t xml:space="preserve"> </w:t>
      </w:r>
      <w:r w:rsidR="00347BCB" w:rsidRPr="00D453DA">
        <w:rPr>
          <w:rFonts w:cstheme="majorBidi"/>
          <w:szCs w:val="22"/>
          <w:lang w:val="es-ES"/>
        </w:rPr>
        <w:t xml:space="preserve">En SMD con deleción (5q), </w:t>
      </w:r>
      <w:proofErr w:type="spellStart"/>
      <w:r w:rsidR="00347BCB" w:rsidRPr="00D453DA">
        <w:rPr>
          <w:rFonts w:cstheme="majorBidi"/>
          <w:szCs w:val="22"/>
          <w:lang w:val="es-ES"/>
        </w:rPr>
        <w:t>lenalidomida</w:t>
      </w:r>
      <w:proofErr w:type="spellEnd"/>
      <w:r w:rsidR="00347BCB" w:rsidRPr="00D453DA">
        <w:rPr>
          <w:rFonts w:cstheme="majorBidi"/>
          <w:szCs w:val="22"/>
          <w:lang w:val="es-ES"/>
        </w:rPr>
        <w:t xml:space="preserve"> muestra inhibir de forma selectiva el clon anómalo al aumentar la apoptosis de las células de la deleción (5q).</w:t>
      </w:r>
    </w:p>
    <w:p w14:paraId="7BAD9C6B" w14:textId="77777777" w:rsidR="00347BCB" w:rsidRPr="00D453DA" w:rsidRDefault="00347BCB" w:rsidP="000D766C">
      <w:pPr>
        <w:pStyle w:val="Date"/>
        <w:rPr>
          <w:rFonts w:cstheme="majorBidi"/>
          <w:szCs w:val="22"/>
          <w:lang w:val="es-ES"/>
        </w:rPr>
      </w:pPr>
    </w:p>
    <w:p w14:paraId="4E569F1E" w14:textId="77777777" w:rsidR="005E1E50" w:rsidRPr="00D453DA" w:rsidRDefault="005E1E50" w:rsidP="000D766C">
      <w:pPr>
        <w:pStyle w:val="Date"/>
        <w:rPr>
          <w:rFonts w:cstheme="majorBidi"/>
          <w:szCs w:val="22"/>
          <w:lang w:val="es-ES"/>
        </w:rPr>
      </w:pPr>
      <w:r w:rsidRPr="00D453DA">
        <w:rPr>
          <w:rFonts w:cstheme="majorBidi"/>
          <w:szCs w:val="22"/>
          <w:lang w:val="es-ES"/>
        </w:rPr>
        <w:t xml:space="preserve">La combinación de </w:t>
      </w:r>
      <w:proofErr w:type="spellStart"/>
      <w:r w:rsidRPr="00D453DA">
        <w:rPr>
          <w:rFonts w:cstheme="majorBidi"/>
          <w:szCs w:val="22"/>
          <w:lang w:val="es-ES"/>
        </w:rPr>
        <w:t>lenalidomida</w:t>
      </w:r>
      <w:proofErr w:type="spellEnd"/>
      <w:r w:rsidRPr="00D453DA">
        <w:rPr>
          <w:rFonts w:cstheme="majorBidi"/>
          <w:szCs w:val="22"/>
          <w:lang w:val="es-ES"/>
        </w:rPr>
        <w:t xml:space="preserve"> y </w:t>
      </w:r>
      <w:proofErr w:type="spellStart"/>
      <w:r w:rsidRPr="00D453DA">
        <w:rPr>
          <w:rFonts w:cstheme="majorBidi"/>
          <w:szCs w:val="22"/>
          <w:lang w:val="es-ES"/>
        </w:rPr>
        <w:t>rituximab</w:t>
      </w:r>
      <w:proofErr w:type="spellEnd"/>
      <w:r w:rsidRPr="00D453DA">
        <w:rPr>
          <w:rFonts w:cstheme="majorBidi"/>
          <w:szCs w:val="22"/>
          <w:lang w:val="es-ES"/>
        </w:rPr>
        <w:t xml:space="preserve"> aumenta la citotoxicidad celular dependiente de anticuerpos (ADCC, por sus siglas en inglés) y la apoptosis tumoral directa en las células del linfoma folicular.</w:t>
      </w:r>
    </w:p>
    <w:p w14:paraId="6C23319D" w14:textId="77777777" w:rsidR="005E1E50" w:rsidRPr="00D453DA" w:rsidRDefault="005E1E50" w:rsidP="000D766C">
      <w:pPr>
        <w:pStyle w:val="Date"/>
        <w:rPr>
          <w:rFonts w:cstheme="majorBidi"/>
          <w:szCs w:val="22"/>
          <w:lang w:val="es-ES"/>
        </w:rPr>
      </w:pPr>
    </w:p>
    <w:p w14:paraId="1D334D92" w14:textId="77777777" w:rsidR="005E1E50" w:rsidRPr="00D453DA" w:rsidRDefault="005E1E50" w:rsidP="000D766C">
      <w:pPr>
        <w:pStyle w:val="Date"/>
        <w:keepNext/>
        <w:keepLines/>
        <w:rPr>
          <w:rFonts w:cstheme="majorBidi"/>
          <w:szCs w:val="22"/>
          <w:lang w:val="es-ES"/>
        </w:rPr>
      </w:pPr>
      <w:r w:rsidRPr="00D453DA">
        <w:rPr>
          <w:rFonts w:cstheme="majorBidi"/>
          <w:szCs w:val="22"/>
          <w:lang w:val="es-ES"/>
        </w:rPr>
        <w:t xml:space="preserve">El mecanismo de acción de </w:t>
      </w:r>
      <w:proofErr w:type="spellStart"/>
      <w:r w:rsidRPr="00D453DA">
        <w:rPr>
          <w:rFonts w:cstheme="majorBidi"/>
          <w:szCs w:val="22"/>
          <w:lang w:val="es-ES"/>
        </w:rPr>
        <w:t>lenalidomida</w:t>
      </w:r>
      <w:proofErr w:type="spellEnd"/>
      <w:r w:rsidRPr="00D453DA">
        <w:rPr>
          <w:rFonts w:cstheme="majorBidi"/>
          <w:szCs w:val="22"/>
          <w:lang w:val="es-ES"/>
        </w:rPr>
        <w:t xml:space="preserve"> también incluye </w:t>
      </w:r>
      <w:r w:rsidR="003D16C3" w:rsidRPr="00D453DA">
        <w:rPr>
          <w:rFonts w:cstheme="majorBidi"/>
          <w:szCs w:val="22"/>
          <w:lang w:val="es-ES"/>
        </w:rPr>
        <w:t xml:space="preserve">efectos </w:t>
      </w:r>
      <w:r w:rsidRPr="00D453DA">
        <w:rPr>
          <w:rFonts w:cstheme="majorBidi"/>
          <w:szCs w:val="22"/>
          <w:lang w:val="es-ES"/>
        </w:rPr>
        <w:t xml:space="preserve">adicionales como sus propiedades </w:t>
      </w:r>
      <w:proofErr w:type="spellStart"/>
      <w:r w:rsidRPr="00D453DA">
        <w:rPr>
          <w:rFonts w:cstheme="majorBidi"/>
          <w:szCs w:val="22"/>
          <w:lang w:val="es-ES"/>
        </w:rPr>
        <w:t>antiangiogénicas</w:t>
      </w:r>
      <w:proofErr w:type="spellEnd"/>
      <w:r w:rsidRPr="00D453DA">
        <w:rPr>
          <w:rFonts w:cstheme="majorBidi"/>
          <w:szCs w:val="22"/>
          <w:lang w:val="es-ES"/>
        </w:rPr>
        <w:t xml:space="preserve"> y </w:t>
      </w:r>
      <w:proofErr w:type="spellStart"/>
      <w:r w:rsidRPr="00D453DA">
        <w:rPr>
          <w:rFonts w:cstheme="majorBidi"/>
          <w:szCs w:val="22"/>
          <w:lang w:val="es-ES"/>
        </w:rPr>
        <w:t>proeritropoyéticas</w:t>
      </w:r>
      <w:proofErr w:type="spellEnd"/>
      <w:r w:rsidRPr="00D453DA">
        <w:rPr>
          <w:rFonts w:cstheme="majorBidi"/>
          <w:szCs w:val="22"/>
          <w:lang w:val="es-ES"/>
        </w:rPr>
        <w:t xml:space="preserve">. </w:t>
      </w:r>
      <w:proofErr w:type="spellStart"/>
      <w:r w:rsidRPr="00D453DA">
        <w:rPr>
          <w:rFonts w:cstheme="majorBidi"/>
          <w:szCs w:val="22"/>
          <w:lang w:val="es-ES"/>
        </w:rPr>
        <w:t>Lenalidomida</w:t>
      </w:r>
      <w:proofErr w:type="spellEnd"/>
      <w:r w:rsidRPr="00D453DA">
        <w:rPr>
          <w:rFonts w:cstheme="majorBidi"/>
          <w:szCs w:val="22"/>
          <w:lang w:val="es-ES"/>
        </w:rPr>
        <w:t xml:space="preserve"> inhibe la angiogénesis mediante el bloqueo de la migración y adhesión de células endoteliales y de la formación de </w:t>
      </w:r>
      <w:proofErr w:type="spellStart"/>
      <w:r w:rsidRPr="00D453DA">
        <w:rPr>
          <w:rFonts w:cstheme="majorBidi"/>
          <w:szCs w:val="22"/>
          <w:lang w:val="es-ES"/>
        </w:rPr>
        <w:t>microvasos</w:t>
      </w:r>
      <w:proofErr w:type="spellEnd"/>
      <w:r w:rsidRPr="00D453DA">
        <w:rPr>
          <w:rFonts w:cstheme="majorBidi"/>
          <w:szCs w:val="22"/>
          <w:lang w:val="es-ES"/>
        </w:rPr>
        <w:t>, aumenta la producción de hemoglobina fetal por las células madre hematopoyéticas CD34+, e inhibe la producción de citocinas proinflamatorias (por ejemplo, TNF-α y IL</w:t>
      </w:r>
      <w:r w:rsidRPr="00D453DA">
        <w:rPr>
          <w:rFonts w:cstheme="majorBidi"/>
          <w:szCs w:val="22"/>
          <w:lang w:val="es-ES"/>
        </w:rPr>
        <w:noBreakHyphen/>
        <w:t>6) por los monocitos.</w:t>
      </w:r>
    </w:p>
    <w:p w14:paraId="5433A57E" w14:textId="77777777" w:rsidR="005E1E50" w:rsidRPr="00D453DA" w:rsidRDefault="005E1E50" w:rsidP="000D766C">
      <w:pPr>
        <w:pStyle w:val="Date"/>
        <w:rPr>
          <w:rFonts w:cstheme="majorBidi"/>
          <w:szCs w:val="22"/>
          <w:lang w:val="es-ES"/>
        </w:rPr>
      </w:pPr>
    </w:p>
    <w:p w14:paraId="5C60A93D" w14:textId="77777777" w:rsidR="00BC3D54" w:rsidRPr="00D453DA" w:rsidRDefault="00BC3D54" w:rsidP="000D766C">
      <w:pPr>
        <w:keepNext/>
        <w:rPr>
          <w:rFonts w:cstheme="majorBidi"/>
          <w:szCs w:val="22"/>
          <w:u w:val="single"/>
        </w:rPr>
      </w:pPr>
      <w:r w:rsidRPr="00D453DA">
        <w:rPr>
          <w:rFonts w:cstheme="majorBidi"/>
          <w:szCs w:val="22"/>
          <w:u w:val="single"/>
        </w:rPr>
        <w:t>Eficacia clínica y seguridad</w:t>
      </w:r>
    </w:p>
    <w:p w14:paraId="03497A88" w14:textId="77777777" w:rsidR="00E44D05" w:rsidRPr="00D453DA" w:rsidRDefault="00E44D05" w:rsidP="000D766C">
      <w:pPr>
        <w:pStyle w:val="Date"/>
        <w:keepNext/>
        <w:rPr>
          <w:rFonts w:cstheme="majorBidi"/>
          <w:color w:val="000000"/>
          <w:szCs w:val="22"/>
          <w:lang w:val="es-ES"/>
        </w:rPr>
      </w:pPr>
    </w:p>
    <w:p w14:paraId="34EE6011" w14:textId="77777777" w:rsidR="00BC3D54" w:rsidRPr="00D453DA" w:rsidRDefault="00A75A08" w:rsidP="000D766C">
      <w:pPr>
        <w:pStyle w:val="Date"/>
        <w:rPr>
          <w:rFonts w:cstheme="majorBidi"/>
          <w:szCs w:val="22"/>
          <w:lang w:val="es-ES"/>
        </w:rPr>
      </w:pPr>
      <w:r w:rsidRPr="00D453DA">
        <w:rPr>
          <w:rFonts w:cstheme="majorBidi"/>
          <w:color w:val="000000"/>
          <w:szCs w:val="22"/>
          <w:lang w:val="es-ES"/>
        </w:rPr>
        <w:t xml:space="preserve">La eficacia y la seguridad de </w:t>
      </w:r>
      <w:proofErr w:type="spellStart"/>
      <w:r w:rsidR="00BC3D54" w:rsidRPr="00D453DA">
        <w:rPr>
          <w:rFonts w:cstheme="majorBidi"/>
          <w:color w:val="000000"/>
          <w:szCs w:val="22"/>
          <w:lang w:val="es-ES"/>
        </w:rPr>
        <w:t>lenalidomida</w:t>
      </w:r>
      <w:proofErr w:type="spellEnd"/>
      <w:r w:rsidR="00BC3D54" w:rsidRPr="00D453DA">
        <w:rPr>
          <w:rFonts w:cstheme="majorBidi"/>
          <w:color w:val="000000"/>
          <w:szCs w:val="22"/>
          <w:lang w:val="es-ES"/>
        </w:rPr>
        <w:t xml:space="preserve"> </w:t>
      </w:r>
      <w:r w:rsidRPr="00D453DA">
        <w:rPr>
          <w:rFonts w:cstheme="majorBidi"/>
          <w:color w:val="000000"/>
          <w:szCs w:val="22"/>
          <w:lang w:val="es-ES"/>
        </w:rPr>
        <w:t xml:space="preserve">se han evaluado </w:t>
      </w:r>
      <w:r w:rsidR="00BC3D54" w:rsidRPr="00D453DA">
        <w:rPr>
          <w:rFonts w:cstheme="majorBidi"/>
          <w:color w:val="000000"/>
          <w:szCs w:val="22"/>
          <w:lang w:val="es-ES"/>
        </w:rPr>
        <w:t xml:space="preserve">en </w:t>
      </w:r>
      <w:r w:rsidR="00347BCB" w:rsidRPr="00D453DA">
        <w:rPr>
          <w:rFonts w:cstheme="majorBidi"/>
          <w:color w:val="000000"/>
          <w:szCs w:val="22"/>
          <w:lang w:val="es-ES"/>
        </w:rPr>
        <w:t>seis</w:t>
      </w:r>
      <w:r w:rsidR="007811D7" w:rsidRPr="00D453DA">
        <w:rPr>
          <w:rFonts w:cstheme="majorBidi"/>
          <w:color w:val="000000"/>
          <w:szCs w:val="22"/>
          <w:lang w:val="es-ES"/>
        </w:rPr>
        <w:t xml:space="preserve"> </w:t>
      </w:r>
      <w:r w:rsidR="00BC3D54" w:rsidRPr="00D453DA">
        <w:rPr>
          <w:rFonts w:cstheme="majorBidi"/>
          <w:color w:val="000000"/>
          <w:szCs w:val="22"/>
          <w:lang w:val="es-ES"/>
        </w:rPr>
        <w:t>estudios de fase </w:t>
      </w:r>
      <w:r w:rsidR="007274E8" w:rsidRPr="00D453DA">
        <w:rPr>
          <w:rFonts w:cstheme="majorBidi"/>
          <w:color w:val="000000"/>
          <w:szCs w:val="22"/>
          <w:lang w:val="es-ES"/>
        </w:rPr>
        <w:t>3</w:t>
      </w:r>
      <w:r w:rsidR="00BC3D54" w:rsidRPr="00D453DA">
        <w:rPr>
          <w:rFonts w:cstheme="majorBidi"/>
          <w:color w:val="000000"/>
          <w:szCs w:val="22"/>
          <w:lang w:val="es-ES"/>
        </w:rPr>
        <w:t xml:space="preserve"> de mieloma múltiple de nuevo diagnóstico</w:t>
      </w:r>
      <w:r w:rsidR="00894B74" w:rsidRPr="00D453DA">
        <w:rPr>
          <w:rFonts w:cstheme="majorBidi"/>
          <w:color w:val="000000"/>
          <w:szCs w:val="22"/>
          <w:lang w:val="es-ES"/>
        </w:rPr>
        <w:t>,</w:t>
      </w:r>
      <w:r w:rsidR="00BC3D54" w:rsidRPr="00D453DA">
        <w:rPr>
          <w:rFonts w:cstheme="majorBidi"/>
          <w:color w:val="000000"/>
          <w:szCs w:val="22"/>
          <w:lang w:val="es-ES"/>
        </w:rPr>
        <w:t xml:space="preserve"> en dos estudios de fase </w:t>
      </w:r>
      <w:r w:rsidR="007274E8" w:rsidRPr="00D453DA">
        <w:rPr>
          <w:rFonts w:cstheme="majorBidi"/>
          <w:color w:val="000000"/>
          <w:szCs w:val="22"/>
          <w:lang w:val="es-ES"/>
        </w:rPr>
        <w:t>3</w:t>
      </w:r>
      <w:r w:rsidR="00BC3D54" w:rsidRPr="00D453DA">
        <w:rPr>
          <w:rFonts w:cstheme="majorBidi"/>
          <w:color w:val="000000"/>
          <w:szCs w:val="22"/>
          <w:lang w:val="es-ES"/>
        </w:rPr>
        <w:t xml:space="preserve"> de mieloma múltiple en recaída refractario</w:t>
      </w:r>
      <w:r w:rsidR="00894B74" w:rsidRPr="00D453DA">
        <w:rPr>
          <w:rFonts w:cstheme="majorBidi"/>
          <w:color w:val="000000"/>
          <w:szCs w:val="22"/>
          <w:lang w:val="es-ES"/>
        </w:rPr>
        <w:t>, en un estudio de fase </w:t>
      </w:r>
      <w:r w:rsidR="007274E8" w:rsidRPr="00D453DA">
        <w:rPr>
          <w:rFonts w:cstheme="majorBidi"/>
          <w:color w:val="000000"/>
          <w:szCs w:val="22"/>
          <w:lang w:val="es-ES"/>
        </w:rPr>
        <w:t>3</w:t>
      </w:r>
      <w:r w:rsidR="00894B74" w:rsidRPr="00D453DA">
        <w:rPr>
          <w:rFonts w:cstheme="majorBidi"/>
          <w:color w:val="000000"/>
          <w:szCs w:val="22"/>
          <w:lang w:val="es-ES"/>
        </w:rPr>
        <w:t xml:space="preserve"> </w:t>
      </w:r>
      <w:r w:rsidR="00347BCB" w:rsidRPr="00D453DA">
        <w:rPr>
          <w:rFonts w:cstheme="majorBidi"/>
          <w:color w:val="000000"/>
          <w:szCs w:val="22"/>
          <w:lang w:val="es-ES"/>
        </w:rPr>
        <w:t xml:space="preserve">y un estudio de fase 2 de síndromes mielodisplásicos, en un estudio de fase 2 de linfoma de células del manto y en un estudio de fase 3 </w:t>
      </w:r>
      <w:r w:rsidR="00717F85" w:rsidRPr="00D453DA">
        <w:rPr>
          <w:rFonts w:cstheme="majorBidi"/>
          <w:color w:val="000000"/>
          <w:szCs w:val="22"/>
          <w:lang w:val="es-ES"/>
        </w:rPr>
        <w:t xml:space="preserve">y un estudio de fase </w:t>
      </w:r>
      <w:bookmarkStart w:id="8" w:name="_Hlk70409370"/>
      <w:r w:rsidR="00717F85" w:rsidRPr="00D453DA">
        <w:rPr>
          <w:rFonts w:cstheme="majorBidi"/>
          <w:color w:val="000000"/>
          <w:szCs w:val="22"/>
          <w:lang w:val="es-ES"/>
        </w:rPr>
        <w:t xml:space="preserve">3b de </w:t>
      </w:r>
      <w:proofErr w:type="spellStart"/>
      <w:r w:rsidR="00477AD9" w:rsidRPr="00D453DA">
        <w:rPr>
          <w:rFonts w:cstheme="majorBidi"/>
          <w:color w:val="000000"/>
          <w:lang w:val="es-ES"/>
        </w:rPr>
        <w:t>iNHL</w:t>
      </w:r>
      <w:proofErr w:type="spellEnd"/>
      <w:r w:rsidR="00BC3D54" w:rsidRPr="00D453DA">
        <w:rPr>
          <w:rFonts w:cstheme="majorBidi"/>
          <w:color w:val="000000"/>
          <w:szCs w:val="22"/>
          <w:lang w:val="es-ES"/>
        </w:rPr>
        <w:t xml:space="preserve"> como se describe a continuación</w:t>
      </w:r>
      <w:bookmarkEnd w:id="8"/>
      <w:r w:rsidR="00BC3D54" w:rsidRPr="00D453DA">
        <w:rPr>
          <w:rFonts w:cstheme="majorBidi"/>
          <w:color w:val="000000"/>
          <w:szCs w:val="22"/>
          <w:lang w:val="es-ES"/>
        </w:rPr>
        <w:t>.</w:t>
      </w:r>
    </w:p>
    <w:p w14:paraId="37E8298C" w14:textId="77777777" w:rsidR="008217D7" w:rsidRPr="00D453DA" w:rsidRDefault="008217D7" w:rsidP="000D766C">
      <w:pPr>
        <w:rPr>
          <w:rFonts w:cstheme="majorBidi"/>
        </w:rPr>
      </w:pPr>
    </w:p>
    <w:p w14:paraId="608EA145" w14:textId="77777777" w:rsidR="008217D7" w:rsidRPr="00D453DA" w:rsidRDefault="006B3724" w:rsidP="000D766C">
      <w:pPr>
        <w:pStyle w:val="Date"/>
        <w:keepNext/>
        <w:rPr>
          <w:rFonts w:cstheme="majorBidi"/>
          <w:i/>
          <w:iCs/>
          <w:color w:val="000000"/>
          <w:szCs w:val="22"/>
          <w:u w:val="single"/>
          <w:lang w:val="es-ES"/>
        </w:rPr>
      </w:pPr>
      <w:r w:rsidRPr="00D453DA">
        <w:rPr>
          <w:rFonts w:cstheme="majorBidi"/>
          <w:i/>
          <w:iCs/>
          <w:color w:val="000000"/>
          <w:szCs w:val="22"/>
          <w:u w:val="single"/>
          <w:lang w:val="es-ES"/>
        </w:rPr>
        <w:t>Mieloma múltiple de nuevo diagnóstico</w:t>
      </w:r>
    </w:p>
    <w:p w14:paraId="5ACDC3DC" w14:textId="77777777" w:rsidR="00E44D05" w:rsidRPr="00D453DA" w:rsidRDefault="00E44D05" w:rsidP="000D766C">
      <w:pPr>
        <w:rPr>
          <w:rFonts w:cstheme="majorBidi"/>
        </w:rPr>
      </w:pPr>
    </w:p>
    <w:p w14:paraId="22DFA910" w14:textId="77777777" w:rsidR="00A75A08" w:rsidRPr="00D453DA" w:rsidRDefault="00A75A08" w:rsidP="000D766C">
      <w:pPr>
        <w:pStyle w:val="Date"/>
        <w:keepNext/>
        <w:numPr>
          <w:ilvl w:val="0"/>
          <w:numId w:val="108"/>
        </w:numPr>
        <w:ind w:left="567" w:hanging="567"/>
        <w:rPr>
          <w:rFonts w:cstheme="majorBidi"/>
          <w:color w:val="000000"/>
          <w:szCs w:val="22"/>
          <w:u w:val="single"/>
          <w:lang w:val="es-ES"/>
        </w:rPr>
      </w:pPr>
      <w:r w:rsidRPr="00D453DA">
        <w:rPr>
          <w:rFonts w:cstheme="majorBidi"/>
          <w:color w:val="000000"/>
          <w:szCs w:val="22"/>
          <w:u w:val="single"/>
          <w:lang w:val="es-ES"/>
        </w:rPr>
        <w:t xml:space="preserve">Mantenimiento con </w:t>
      </w:r>
      <w:proofErr w:type="spellStart"/>
      <w:r w:rsidRPr="00D453DA">
        <w:rPr>
          <w:rFonts w:cstheme="majorBidi"/>
          <w:color w:val="000000"/>
          <w:szCs w:val="22"/>
          <w:u w:val="single"/>
          <w:lang w:val="es-ES"/>
        </w:rPr>
        <w:t>lenalidomida</w:t>
      </w:r>
      <w:proofErr w:type="spellEnd"/>
      <w:r w:rsidRPr="00D453DA">
        <w:rPr>
          <w:rFonts w:cstheme="majorBidi"/>
          <w:color w:val="000000"/>
          <w:szCs w:val="22"/>
          <w:u w:val="single"/>
          <w:lang w:val="es-ES"/>
        </w:rPr>
        <w:t xml:space="preserve"> en pacientes que se han sometido a un ASCT</w:t>
      </w:r>
    </w:p>
    <w:p w14:paraId="796591FE" w14:textId="77777777" w:rsidR="00A75A08" w:rsidRPr="00D453DA" w:rsidRDefault="00A75A08" w:rsidP="000D766C">
      <w:pPr>
        <w:rPr>
          <w:rFonts w:cstheme="majorBidi"/>
          <w:color w:val="000000"/>
        </w:rPr>
      </w:pPr>
      <w:r w:rsidRPr="00D453DA">
        <w:rPr>
          <w:rFonts w:cstheme="majorBidi"/>
          <w:color w:val="000000"/>
        </w:rPr>
        <w:t xml:space="preserve">Se evaluó la seguridad y eficacia del mantenimiento con </w:t>
      </w:r>
      <w:proofErr w:type="spellStart"/>
      <w:r w:rsidRPr="00D453DA">
        <w:rPr>
          <w:rFonts w:cstheme="majorBidi"/>
          <w:color w:val="000000"/>
        </w:rPr>
        <w:t>lenalidomida</w:t>
      </w:r>
      <w:proofErr w:type="spellEnd"/>
      <w:r w:rsidRPr="00D453DA">
        <w:rPr>
          <w:rFonts w:cstheme="majorBidi"/>
          <w:color w:val="000000"/>
        </w:rPr>
        <w:t xml:space="preserve"> en dos </w:t>
      </w:r>
      <w:r w:rsidR="00A00AD5" w:rsidRPr="00D453DA">
        <w:rPr>
          <w:rFonts w:cstheme="majorBidi"/>
          <w:color w:val="000000"/>
        </w:rPr>
        <w:t xml:space="preserve">ensayos </w:t>
      </w:r>
      <w:r w:rsidRPr="00D453DA">
        <w:rPr>
          <w:rFonts w:cstheme="majorBidi"/>
          <w:color w:val="000000"/>
        </w:rPr>
        <w:t>de fase</w:t>
      </w:r>
      <w:r w:rsidR="007C6A05" w:rsidRPr="00D453DA">
        <w:rPr>
          <w:rFonts w:cstheme="majorBidi"/>
          <w:color w:val="000000"/>
        </w:rPr>
        <w:t> 3</w:t>
      </w:r>
      <w:r w:rsidRPr="00D453DA">
        <w:rPr>
          <w:rFonts w:cstheme="majorBidi"/>
          <w:color w:val="000000"/>
        </w:rPr>
        <w:t xml:space="preserve"> multicéntricos, aleatorizados, doble ciego de 2 grupos, de grupos paralelos y controlados con placebo: CALGB 100104 e IFM 2005-02</w:t>
      </w:r>
      <w:r w:rsidR="00AB3874" w:rsidRPr="00D453DA">
        <w:rPr>
          <w:rFonts w:cstheme="majorBidi"/>
          <w:color w:val="000000"/>
        </w:rPr>
        <w:t>.</w:t>
      </w:r>
    </w:p>
    <w:p w14:paraId="489EAC8B" w14:textId="77777777" w:rsidR="00A75A08" w:rsidRPr="00D453DA" w:rsidRDefault="00A75A08" w:rsidP="000D766C">
      <w:pPr>
        <w:rPr>
          <w:rFonts w:cstheme="majorBidi"/>
          <w:color w:val="000000"/>
          <w:u w:val="single"/>
        </w:rPr>
      </w:pPr>
    </w:p>
    <w:p w14:paraId="0A4E204C" w14:textId="77777777" w:rsidR="00A75A08" w:rsidRPr="00D453DA" w:rsidRDefault="00A75A08" w:rsidP="000D766C">
      <w:pPr>
        <w:pStyle w:val="Date"/>
        <w:keepNext/>
        <w:rPr>
          <w:rFonts w:cstheme="majorBidi"/>
          <w:i/>
          <w:iCs/>
          <w:color w:val="000000"/>
          <w:szCs w:val="22"/>
          <w:lang w:val="es-ES"/>
        </w:rPr>
      </w:pPr>
      <w:r w:rsidRPr="00D453DA">
        <w:rPr>
          <w:rFonts w:cstheme="majorBidi"/>
          <w:i/>
          <w:iCs/>
          <w:color w:val="000000"/>
          <w:szCs w:val="22"/>
          <w:lang w:val="es-ES"/>
        </w:rPr>
        <w:t>CALGB 100104</w:t>
      </w:r>
    </w:p>
    <w:p w14:paraId="7239C83E" w14:textId="77777777" w:rsidR="00A718CF" w:rsidRPr="00D453DA" w:rsidRDefault="00A718CF" w:rsidP="000D766C">
      <w:pPr>
        <w:autoSpaceDE w:val="0"/>
        <w:autoSpaceDN w:val="0"/>
        <w:adjustRightInd w:val="0"/>
        <w:rPr>
          <w:rFonts w:cstheme="majorBidi"/>
          <w:color w:val="000000"/>
        </w:rPr>
      </w:pPr>
      <w:r w:rsidRPr="00D453DA">
        <w:rPr>
          <w:rFonts w:cstheme="majorBidi"/>
          <w:color w:val="000000"/>
        </w:rPr>
        <w:t>Eran candidatos los pacientes de entre 18 y 70 años con MM activo que precisaba tratamiento y sin progresión previa tras el tratamiento inicial.</w:t>
      </w:r>
    </w:p>
    <w:p w14:paraId="2DC3DB0D" w14:textId="77777777" w:rsidR="00A718CF" w:rsidRPr="00D453DA" w:rsidRDefault="00A718CF" w:rsidP="000D766C">
      <w:pPr>
        <w:rPr>
          <w:rFonts w:cstheme="majorBidi"/>
          <w:szCs w:val="20"/>
        </w:rPr>
      </w:pPr>
    </w:p>
    <w:p w14:paraId="4DB7442F" w14:textId="77777777" w:rsidR="00A718CF" w:rsidRPr="00D453DA" w:rsidRDefault="00A718CF" w:rsidP="000D766C">
      <w:pPr>
        <w:autoSpaceDE w:val="0"/>
        <w:autoSpaceDN w:val="0"/>
        <w:adjustRightInd w:val="0"/>
        <w:rPr>
          <w:rFonts w:cstheme="majorBidi"/>
          <w:color w:val="000000"/>
        </w:rPr>
      </w:pPr>
      <w:r w:rsidRPr="00D453DA">
        <w:rPr>
          <w:rFonts w:cstheme="majorBidi"/>
          <w:color w:val="000000"/>
        </w:rPr>
        <w:t xml:space="preserve">En los 90-100 días posteriores al ASCT, los pacientes fueron aleatorizados 1:1 a recibir mantenimiento con </w:t>
      </w:r>
      <w:proofErr w:type="spellStart"/>
      <w:r w:rsidRPr="00D453DA">
        <w:rPr>
          <w:rFonts w:cstheme="majorBidi"/>
          <w:color w:val="000000"/>
        </w:rPr>
        <w:t>lenalidomida</w:t>
      </w:r>
      <w:proofErr w:type="spellEnd"/>
      <w:r w:rsidRPr="00D453DA">
        <w:rPr>
          <w:rFonts w:cstheme="majorBidi"/>
          <w:color w:val="000000"/>
        </w:rPr>
        <w:t xml:space="preserve"> o placebo. La dosis de mantenimiento fue de 10 mg una vez al día, en los días 1-28, de ciclos repetidos de 28 días (se aumentó hasta 15 mg una vez al día tras 3 meses, en ausencia de toxicidad limitante de la dosis), y se continuó con el tratamiento hasta la progresión de la enfermedad.</w:t>
      </w:r>
    </w:p>
    <w:p w14:paraId="0ABF9D56" w14:textId="77777777" w:rsidR="00A718CF" w:rsidRPr="00D453DA" w:rsidRDefault="00A718CF" w:rsidP="000D766C">
      <w:pPr>
        <w:rPr>
          <w:rFonts w:cstheme="majorBidi"/>
          <w:szCs w:val="20"/>
        </w:rPr>
      </w:pPr>
    </w:p>
    <w:p w14:paraId="7403B30C" w14:textId="14B8EAF1" w:rsidR="00A718CF" w:rsidRPr="00D453DA" w:rsidRDefault="00A718CF" w:rsidP="000D766C">
      <w:pPr>
        <w:autoSpaceDE w:val="0"/>
        <w:autoSpaceDN w:val="0"/>
        <w:adjustRightInd w:val="0"/>
        <w:rPr>
          <w:rFonts w:cstheme="majorBidi"/>
          <w:szCs w:val="20"/>
        </w:rPr>
      </w:pPr>
      <w:r w:rsidRPr="00D453DA">
        <w:rPr>
          <w:rFonts w:cstheme="majorBidi"/>
        </w:rPr>
        <w:t xml:space="preserve">La variable </w:t>
      </w:r>
      <w:r w:rsidR="008B113E" w:rsidRPr="00D453DA">
        <w:rPr>
          <w:rFonts w:cstheme="majorBidi"/>
        </w:rPr>
        <w:t>primaria</w:t>
      </w:r>
      <w:r w:rsidRPr="00D453DA">
        <w:rPr>
          <w:rFonts w:cstheme="majorBidi"/>
        </w:rPr>
        <w:t xml:space="preserve"> de eficacia del estudio fue la supervivencia libre de progresión (SLP) desde la aleatorización hasta la fecha de la progresión o muerte, lo que ocurriera primero; el estudio no tenía capacidad de establecer la variable de supervivencia global. En total, se aleatorizaron 460 pacientes: 231 pacientes a </w:t>
      </w:r>
      <w:proofErr w:type="spellStart"/>
      <w:r w:rsidRPr="00D453DA">
        <w:rPr>
          <w:rFonts w:cstheme="majorBidi"/>
        </w:rPr>
        <w:t>lenalidomida</w:t>
      </w:r>
      <w:proofErr w:type="spellEnd"/>
      <w:r w:rsidRPr="00D453DA">
        <w:rPr>
          <w:rFonts w:cstheme="majorBidi"/>
        </w:rPr>
        <w:t xml:space="preserve"> y 229 pacientes a placebo. Las características demográficas y las relacionadas con la enfermedad estaban equilibradas en ambos grupos.</w:t>
      </w:r>
    </w:p>
    <w:p w14:paraId="4CF8C626" w14:textId="77777777" w:rsidR="00A718CF" w:rsidRPr="00D453DA" w:rsidRDefault="00A718CF" w:rsidP="000D766C">
      <w:pPr>
        <w:rPr>
          <w:rFonts w:cstheme="majorBidi"/>
          <w:szCs w:val="20"/>
        </w:rPr>
      </w:pPr>
    </w:p>
    <w:p w14:paraId="7ED68421" w14:textId="77777777" w:rsidR="00A718CF" w:rsidRPr="00D453DA" w:rsidRDefault="00A718CF" w:rsidP="000D766C">
      <w:pPr>
        <w:rPr>
          <w:rFonts w:cstheme="majorBidi"/>
          <w:szCs w:val="20"/>
        </w:rPr>
      </w:pPr>
      <w:r w:rsidRPr="00D453DA">
        <w:rPr>
          <w:rFonts w:cstheme="majorBidi"/>
        </w:rPr>
        <w:lastRenderedPageBreak/>
        <w:t xml:space="preserve">Se realizó la apertura del ciego del ensayo, según las recomendaciones del comité de monitorización de datos, tras superar el umbral correspondiente a un análisis intermedio planificado previamente de la SLP. Tras la apertura del ciego, se permitió a los pacientes del grupo de placebo cambiar para recibir </w:t>
      </w:r>
      <w:proofErr w:type="spellStart"/>
      <w:r w:rsidRPr="00D453DA">
        <w:rPr>
          <w:rFonts w:cstheme="majorBidi"/>
        </w:rPr>
        <w:t>lenalidomida</w:t>
      </w:r>
      <w:proofErr w:type="spellEnd"/>
      <w:r w:rsidRPr="00D453DA">
        <w:rPr>
          <w:rFonts w:cstheme="majorBidi"/>
        </w:rPr>
        <w:t xml:space="preserve"> antes de la progresión de la enfermedad.</w:t>
      </w:r>
    </w:p>
    <w:p w14:paraId="0697EE83" w14:textId="77777777" w:rsidR="00A718CF" w:rsidRPr="00D453DA" w:rsidRDefault="00A718CF" w:rsidP="000D766C">
      <w:pPr>
        <w:rPr>
          <w:rFonts w:cstheme="majorBidi"/>
          <w:szCs w:val="20"/>
        </w:rPr>
      </w:pPr>
    </w:p>
    <w:p w14:paraId="0DA5C945" w14:textId="1519D50D" w:rsidR="00604CE2" w:rsidRPr="00D453DA" w:rsidRDefault="00A718CF" w:rsidP="000D766C">
      <w:pPr>
        <w:rPr>
          <w:rFonts w:cstheme="majorBidi"/>
          <w:color w:val="000000"/>
        </w:rPr>
      </w:pPr>
      <w:r w:rsidRPr="00D453DA">
        <w:rPr>
          <w:rFonts w:cstheme="majorBidi"/>
          <w:color w:val="000000"/>
        </w:rPr>
        <w:t xml:space="preserve">Los resultados de SLP al romper el ciego, tras un análisis intermedio planificado previamente, utilizando una fecha de corte de 17 de diciembre 2009 </w:t>
      </w:r>
      <w:r w:rsidRPr="00D453DA">
        <w:rPr>
          <w:rFonts w:cstheme="majorBidi"/>
        </w:rPr>
        <w:t xml:space="preserve">(seguimiento de 15,5 meses) mostraron una reducción del 62 % del riesgo </w:t>
      </w:r>
      <w:r w:rsidRPr="00D453DA">
        <w:rPr>
          <w:rFonts w:cstheme="majorBidi"/>
          <w:color w:val="000000"/>
        </w:rPr>
        <w:t xml:space="preserve">de muerte o progresión de la enfermedad en favor de la </w:t>
      </w:r>
      <w:proofErr w:type="spellStart"/>
      <w:r w:rsidRPr="00D453DA">
        <w:rPr>
          <w:rFonts w:cstheme="majorBidi"/>
          <w:color w:val="000000"/>
        </w:rPr>
        <w:t>lenalidomida</w:t>
      </w:r>
      <w:proofErr w:type="spellEnd"/>
      <w:r w:rsidRPr="00D453DA">
        <w:rPr>
          <w:rFonts w:cstheme="majorBidi"/>
          <w:color w:val="000000"/>
        </w:rPr>
        <w:t xml:space="preserve"> (HR = 0,38; IC del 95 % 0,27; 0,54; p &lt;0,001). La mediana de la SLP global fue de 33,9 meses (IC del 95 % NE, NE) en el grupo de </w:t>
      </w:r>
      <w:proofErr w:type="spellStart"/>
      <w:r w:rsidRPr="00D453DA">
        <w:rPr>
          <w:rFonts w:cstheme="majorBidi"/>
          <w:color w:val="000000"/>
        </w:rPr>
        <w:t>lenalidomida</w:t>
      </w:r>
      <w:proofErr w:type="spellEnd"/>
      <w:r w:rsidRPr="00D453DA">
        <w:rPr>
          <w:rFonts w:cstheme="majorBidi"/>
          <w:color w:val="000000"/>
        </w:rPr>
        <w:t xml:space="preserve"> frente a 19,0 meses (IC del 95 % 16,2; 25,6) en el grupo de placebo.</w:t>
      </w:r>
    </w:p>
    <w:p w14:paraId="2C271FF4" w14:textId="77777777" w:rsidR="00A718CF" w:rsidRPr="00D453DA" w:rsidRDefault="00A718CF" w:rsidP="000D766C">
      <w:pPr>
        <w:rPr>
          <w:rFonts w:cstheme="majorBidi"/>
          <w:color w:val="000000"/>
        </w:rPr>
      </w:pPr>
    </w:p>
    <w:p w14:paraId="74019CD8" w14:textId="77777777" w:rsidR="00A718CF" w:rsidRPr="00D453DA" w:rsidRDefault="00A718CF" w:rsidP="000D766C">
      <w:pPr>
        <w:rPr>
          <w:rFonts w:cstheme="majorBidi"/>
          <w:color w:val="000000"/>
        </w:rPr>
      </w:pPr>
      <w:r w:rsidRPr="00D453DA">
        <w:rPr>
          <w:rFonts w:cstheme="majorBidi"/>
          <w:color w:val="000000"/>
        </w:rPr>
        <w:t>Se observó un beneficio respecto a la SLP en el subgrupo de pacientes con RC y en el subgrupo de pacientes que no logró una RC.</w:t>
      </w:r>
    </w:p>
    <w:p w14:paraId="7CEAF610" w14:textId="77777777" w:rsidR="00A75A08" w:rsidRPr="00D453DA" w:rsidRDefault="00A75A08" w:rsidP="000D766C">
      <w:pPr>
        <w:rPr>
          <w:rFonts w:cstheme="majorBidi"/>
        </w:rPr>
      </w:pPr>
    </w:p>
    <w:p w14:paraId="5CEEBDB8" w14:textId="77777777" w:rsidR="0096658B" w:rsidRPr="00D453DA" w:rsidRDefault="0096658B" w:rsidP="000D766C">
      <w:pPr>
        <w:rPr>
          <w:rFonts w:cstheme="majorBidi"/>
          <w:szCs w:val="22"/>
        </w:rPr>
      </w:pPr>
      <w:r w:rsidRPr="00D453DA">
        <w:rPr>
          <w:rFonts w:cstheme="majorBidi"/>
          <w:szCs w:val="22"/>
        </w:rPr>
        <w:t xml:space="preserve">Los resultados del estudio, utilizando como fecha de corte 1 de febrero de 2016, se presentan en la Tabla </w:t>
      </w:r>
      <w:r w:rsidR="00347BCB" w:rsidRPr="00D453DA">
        <w:rPr>
          <w:rFonts w:cstheme="majorBidi"/>
          <w:szCs w:val="22"/>
        </w:rPr>
        <w:t>7</w:t>
      </w:r>
      <w:r w:rsidRPr="00D453DA">
        <w:rPr>
          <w:rFonts w:cstheme="majorBidi"/>
          <w:szCs w:val="22"/>
        </w:rPr>
        <w:t>.</w:t>
      </w:r>
    </w:p>
    <w:p w14:paraId="4DF12A10" w14:textId="77777777" w:rsidR="00DB3079" w:rsidRPr="00D453DA" w:rsidRDefault="00DB3079" w:rsidP="000D766C">
      <w:pPr>
        <w:rPr>
          <w:rFonts w:cstheme="majorBidi"/>
        </w:rPr>
      </w:pPr>
    </w:p>
    <w:p w14:paraId="37E78912" w14:textId="77777777" w:rsidR="00A75A08" w:rsidRPr="00D453DA" w:rsidRDefault="00A75A08" w:rsidP="000D766C">
      <w:pPr>
        <w:pStyle w:val="C-TableHeader"/>
        <w:spacing w:before="0" w:after="0"/>
        <w:rPr>
          <w:rFonts w:cstheme="majorBidi"/>
          <w:lang w:val="es-ES"/>
        </w:rPr>
      </w:pPr>
      <w:r w:rsidRPr="00D453DA">
        <w:rPr>
          <w:rFonts w:cstheme="majorBidi"/>
          <w:lang w:val="es-ES"/>
        </w:rPr>
        <w:t>Tabla</w:t>
      </w:r>
      <w:r w:rsidR="00727F1D" w:rsidRPr="00D453DA">
        <w:rPr>
          <w:rFonts w:cstheme="majorBidi"/>
          <w:lang w:val="es-ES"/>
        </w:rPr>
        <w:t> </w:t>
      </w:r>
      <w:r w:rsidR="00347BCB" w:rsidRPr="00D453DA">
        <w:rPr>
          <w:rFonts w:cstheme="majorBidi"/>
          <w:lang w:val="es-ES"/>
        </w:rPr>
        <w:t>7</w:t>
      </w:r>
      <w:r w:rsidRPr="00D453DA">
        <w:rPr>
          <w:rFonts w:cstheme="majorBidi"/>
          <w:lang w:val="es-ES"/>
        </w:rPr>
        <w:t>: Resumen de los datos globales de eficacia</w:t>
      </w:r>
    </w:p>
    <w:tbl>
      <w:tblPr>
        <w:tblW w:w="5000" w:type="pct"/>
        <w:jc w:val="center"/>
        <w:tblLook w:val="04A0" w:firstRow="1" w:lastRow="0" w:firstColumn="1" w:lastColumn="0" w:noHBand="0" w:noVBand="1"/>
      </w:tblPr>
      <w:tblGrid>
        <w:gridCol w:w="4951"/>
        <w:gridCol w:w="1990"/>
        <w:gridCol w:w="2120"/>
      </w:tblGrid>
      <w:tr w:rsidR="00A718CF" w:rsidRPr="00D453DA" w14:paraId="2A12A292" w14:textId="77777777" w:rsidTr="00BD20F0">
        <w:trPr>
          <w:cantSplit/>
          <w:tblHeader/>
          <w:jc w:val="center"/>
        </w:trPr>
        <w:tc>
          <w:tcPr>
            <w:tcW w:w="27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824889" w14:textId="77777777" w:rsidR="00A718CF" w:rsidRPr="00D453DA" w:rsidRDefault="00A718CF" w:rsidP="000D766C">
            <w:pPr>
              <w:pStyle w:val="C-TableHeader"/>
              <w:tabs>
                <w:tab w:val="center" w:pos="4153"/>
                <w:tab w:val="right" w:pos="8306"/>
              </w:tabs>
              <w:spacing w:before="0" w:after="0"/>
              <w:rPr>
                <w:rFonts w:cstheme="majorBidi"/>
                <w:i/>
                <w:iCs/>
                <w:color w:val="000000"/>
                <w:szCs w:val="22"/>
                <w:lang w:val="es-ES"/>
              </w:rPr>
            </w:pPr>
          </w:p>
        </w:tc>
        <w:tc>
          <w:tcPr>
            <w:tcW w:w="10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25972C" w14:textId="484CACE4" w:rsidR="00A718CF" w:rsidRPr="00D453DA" w:rsidRDefault="006B3724" w:rsidP="000D766C">
            <w:pPr>
              <w:pStyle w:val="C-TableText"/>
              <w:keepNext/>
              <w:spacing w:before="0" w:after="0"/>
              <w:rPr>
                <w:rFonts w:cstheme="majorBidi"/>
                <w:lang w:val="es-ES"/>
              </w:rPr>
            </w:pPr>
            <w:proofErr w:type="spellStart"/>
            <w:r w:rsidRPr="00D453DA">
              <w:rPr>
                <w:rFonts w:cstheme="majorBidi"/>
                <w:lang w:val="es-ES"/>
              </w:rPr>
              <w:t>Lenalidomida</w:t>
            </w:r>
            <w:proofErr w:type="spellEnd"/>
            <w:r w:rsidR="00F4370E" w:rsidRPr="00D453DA">
              <w:rPr>
                <w:rFonts w:cstheme="majorBidi"/>
                <w:lang w:val="es-ES"/>
              </w:rPr>
              <w:t xml:space="preserve"> </w:t>
            </w:r>
            <w:r w:rsidRPr="00D453DA">
              <w:rPr>
                <w:rFonts w:cstheme="majorBidi"/>
                <w:lang w:val="es-ES"/>
              </w:rPr>
              <w:t>(N = 231)</w:t>
            </w:r>
          </w:p>
        </w:tc>
        <w:tc>
          <w:tcPr>
            <w:tcW w:w="1170" w:type="pct"/>
            <w:tcBorders>
              <w:top w:val="single" w:sz="4" w:space="0" w:color="auto"/>
              <w:left w:val="single" w:sz="4" w:space="0" w:color="auto"/>
              <w:bottom w:val="single" w:sz="4" w:space="0" w:color="auto"/>
              <w:right w:val="single" w:sz="4" w:space="0" w:color="auto"/>
            </w:tcBorders>
          </w:tcPr>
          <w:p w14:paraId="42253FF0" w14:textId="2907B189" w:rsidR="00A718CF" w:rsidRPr="00D453DA" w:rsidRDefault="006B3724" w:rsidP="000D766C">
            <w:pPr>
              <w:pStyle w:val="C-TableText"/>
              <w:keepNext/>
              <w:spacing w:before="0" w:after="0"/>
              <w:rPr>
                <w:rFonts w:cstheme="majorBidi"/>
                <w:lang w:val="es-ES"/>
              </w:rPr>
            </w:pPr>
            <w:r w:rsidRPr="00D453DA">
              <w:rPr>
                <w:rFonts w:cstheme="majorBidi"/>
                <w:lang w:val="es-ES"/>
              </w:rPr>
              <w:t>Placebo</w:t>
            </w:r>
            <w:r w:rsidR="00F4370E" w:rsidRPr="00D453DA">
              <w:rPr>
                <w:rFonts w:cstheme="majorBidi"/>
                <w:lang w:val="es-ES"/>
              </w:rPr>
              <w:t xml:space="preserve"> </w:t>
            </w:r>
            <w:r w:rsidRPr="00D453DA">
              <w:rPr>
                <w:rFonts w:cstheme="majorBidi"/>
                <w:lang w:val="es-ES"/>
              </w:rPr>
              <w:t>(N = 229)</w:t>
            </w:r>
          </w:p>
        </w:tc>
      </w:tr>
      <w:tr w:rsidR="00A718CF" w:rsidRPr="00D453DA" w14:paraId="24041470" w14:textId="77777777" w:rsidTr="00BD20F0">
        <w:trPr>
          <w:cantSplit/>
          <w:jc w:val="center"/>
        </w:trPr>
        <w:tc>
          <w:tcPr>
            <w:tcW w:w="27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F38059" w14:textId="77777777" w:rsidR="00A718CF" w:rsidRPr="00D453DA" w:rsidRDefault="006B3724" w:rsidP="000D766C">
            <w:pPr>
              <w:pStyle w:val="C-TableText"/>
              <w:keepNext/>
              <w:spacing w:before="0" w:after="0"/>
              <w:rPr>
                <w:rFonts w:cstheme="majorBidi"/>
                <w:b/>
                <w:bCs/>
                <w:color w:val="000000"/>
                <w:lang w:val="es-ES"/>
              </w:rPr>
            </w:pPr>
            <w:r w:rsidRPr="00D453DA">
              <w:rPr>
                <w:rFonts w:cstheme="majorBidi"/>
                <w:b/>
                <w:color w:val="000000"/>
                <w:lang w:val="es-ES"/>
              </w:rPr>
              <w:t>SLP evaluada por el investigador</w:t>
            </w:r>
          </w:p>
        </w:tc>
        <w:tc>
          <w:tcPr>
            <w:tcW w:w="10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FB0D8" w14:textId="77777777" w:rsidR="00A718CF" w:rsidRPr="00D453DA" w:rsidRDefault="00A718CF" w:rsidP="000D766C">
            <w:pPr>
              <w:pStyle w:val="C-TableText"/>
              <w:keepNext/>
              <w:spacing w:before="0" w:after="0"/>
              <w:jc w:val="center"/>
              <w:rPr>
                <w:rFonts w:cstheme="majorBidi"/>
                <w:lang w:val="es-ES"/>
              </w:rPr>
            </w:pPr>
          </w:p>
        </w:tc>
        <w:tc>
          <w:tcPr>
            <w:tcW w:w="1170" w:type="pct"/>
            <w:tcBorders>
              <w:top w:val="single" w:sz="4" w:space="0" w:color="auto"/>
              <w:left w:val="single" w:sz="4" w:space="0" w:color="auto"/>
              <w:bottom w:val="single" w:sz="4" w:space="0" w:color="auto"/>
              <w:right w:val="single" w:sz="4" w:space="0" w:color="auto"/>
            </w:tcBorders>
          </w:tcPr>
          <w:p w14:paraId="7A80387D" w14:textId="77777777" w:rsidR="00A718CF" w:rsidRPr="00D453DA" w:rsidRDefault="00A718CF" w:rsidP="000D766C">
            <w:pPr>
              <w:pStyle w:val="C-TableText"/>
              <w:keepNext/>
              <w:spacing w:before="0" w:after="0"/>
              <w:jc w:val="center"/>
              <w:rPr>
                <w:rFonts w:cstheme="majorBidi"/>
                <w:lang w:val="es-ES"/>
              </w:rPr>
            </w:pPr>
          </w:p>
        </w:tc>
      </w:tr>
      <w:tr w:rsidR="00A718CF" w:rsidRPr="00D453DA" w14:paraId="752E5E56" w14:textId="77777777" w:rsidTr="00BD20F0">
        <w:trPr>
          <w:cantSplit/>
          <w:jc w:val="center"/>
        </w:trPr>
        <w:tc>
          <w:tcPr>
            <w:tcW w:w="27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90DE6F" w14:textId="77777777" w:rsidR="00A718CF" w:rsidRPr="00D453DA" w:rsidRDefault="006B3724" w:rsidP="000D766C">
            <w:pPr>
              <w:pStyle w:val="C-TableText"/>
              <w:keepNext/>
              <w:spacing w:before="0" w:after="0"/>
              <w:rPr>
                <w:rFonts w:cstheme="majorBidi"/>
                <w:color w:val="000000"/>
                <w:vertAlign w:val="superscript"/>
                <w:lang w:val="es-ES"/>
              </w:rPr>
            </w:pPr>
            <w:proofErr w:type="spellStart"/>
            <w:r w:rsidRPr="00D453DA">
              <w:rPr>
                <w:rFonts w:cstheme="majorBidi"/>
                <w:color w:val="000000"/>
                <w:lang w:val="es-ES"/>
              </w:rPr>
              <w:t>Mediana</w:t>
            </w:r>
            <w:r w:rsidRPr="00D453DA">
              <w:rPr>
                <w:rFonts w:cstheme="majorBidi"/>
                <w:color w:val="000000"/>
                <w:vertAlign w:val="superscript"/>
                <w:lang w:val="es-ES"/>
              </w:rPr>
              <w:t>a</w:t>
            </w:r>
            <w:proofErr w:type="spellEnd"/>
            <w:r w:rsidRPr="00D453DA">
              <w:rPr>
                <w:rFonts w:cstheme="majorBidi"/>
                <w:color w:val="000000"/>
                <w:lang w:val="es-ES"/>
              </w:rPr>
              <w:t xml:space="preserve"> de tiempo de SLP, meses (IC del 95 </w:t>
            </w:r>
            <w:proofErr w:type="gramStart"/>
            <w:r w:rsidRPr="00D453DA">
              <w:rPr>
                <w:rFonts w:cstheme="majorBidi"/>
                <w:color w:val="000000"/>
                <w:lang w:val="es-ES"/>
              </w:rPr>
              <w:t>%)</w:t>
            </w:r>
            <w:r w:rsidRPr="00D453DA">
              <w:rPr>
                <w:rFonts w:cstheme="majorBidi"/>
                <w:color w:val="000000"/>
                <w:vertAlign w:val="superscript"/>
                <w:lang w:val="es-ES"/>
              </w:rPr>
              <w:t>b</w:t>
            </w:r>
            <w:proofErr w:type="gramEnd"/>
          </w:p>
        </w:tc>
        <w:tc>
          <w:tcPr>
            <w:tcW w:w="10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B228AF" w14:textId="577B72E0" w:rsidR="00A718CF" w:rsidRPr="00D453DA" w:rsidRDefault="006B3724" w:rsidP="000D766C">
            <w:pPr>
              <w:pStyle w:val="C-TableText"/>
              <w:keepNext/>
              <w:spacing w:before="0" w:after="0"/>
              <w:jc w:val="center"/>
              <w:rPr>
                <w:rFonts w:cstheme="majorBidi"/>
                <w:lang w:val="es-ES"/>
              </w:rPr>
            </w:pPr>
            <w:r w:rsidRPr="00D453DA">
              <w:rPr>
                <w:rFonts w:cstheme="majorBidi"/>
                <w:b/>
                <w:lang w:val="es-ES"/>
              </w:rPr>
              <w:t>56,9</w:t>
            </w:r>
            <w:r w:rsidRPr="00D453DA">
              <w:rPr>
                <w:rFonts w:cstheme="majorBidi"/>
                <w:lang w:val="es-ES"/>
              </w:rPr>
              <w:t xml:space="preserve"> (41,9</w:t>
            </w:r>
            <w:r w:rsidR="00A718CF" w:rsidRPr="00D453DA">
              <w:rPr>
                <w:rFonts w:cstheme="majorBidi"/>
                <w:color w:val="000000"/>
                <w:lang w:val="es-ES"/>
              </w:rPr>
              <w:t>;</w:t>
            </w:r>
            <w:r w:rsidRPr="00D453DA">
              <w:rPr>
                <w:rFonts w:cstheme="majorBidi"/>
                <w:lang w:val="es-ES"/>
              </w:rPr>
              <w:t xml:space="preserve"> 71,7)</w:t>
            </w:r>
          </w:p>
        </w:tc>
        <w:tc>
          <w:tcPr>
            <w:tcW w:w="1170" w:type="pct"/>
            <w:tcBorders>
              <w:top w:val="single" w:sz="4" w:space="0" w:color="auto"/>
              <w:left w:val="single" w:sz="4" w:space="0" w:color="auto"/>
              <w:bottom w:val="single" w:sz="4" w:space="0" w:color="auto"/>
              <w:right w:val="single" w:sz="4" w:space="0" w:color="auto"/>
            </w:tcBorders>
          </w:tcPr>
          <w:p w14:paraId="40CF8BAE" w14:textId="77777777" w:rsidR="00A718CF" w:rsidRPr="00D453DA" w:rsidRDefault="006B3724" w:rsidP="000D766C">
            <w:pPr>
              <w:pStyle w:val="C-TableText"/>
              <w:keepNext/>
              <w:spacing w:before="0" w:after="0"/>
              <w:jc w:val="center"/>
              <w:rPr>
                <w:rFonts w:cstheme="majorBidi"/>
                <w:lang w:val="es-ES"/>
              </w:rPr>
            </w:pPr>
            <w:r w:rsidRPr="00D453DA">
              <w:rPr>
                <w:rFonts w:cstheme="majorBidi"/>
                <w:b/>
                <w:lang w:val="es-ES"/>
              </w:rPr>
              <w:t>29,4</w:t>
            </w:r>
            <w:r w:rsidRPr="00D453DA">
              <w:rPr>
                <w:rFonts w:cstheme="majorBidi"/>
                <w:lang w:val="es-ES"/>
              </w:rPr>
              <w:t xml:space="preserve"> (20,7</w:t>
            </w:r>
            <w:r w:rsidR="00A718CF" w:rsidRPr="00D453DA">
              <w:rPr>
                <w:rFonts w:cstheme="majorBidi"/>
                <w:color w:val="000000"/>
                <w:lang w:val="es-ES"/>
              </w:rPr>
              <w:t>;</w:t>
            </w:r>
            <w:r w:rsidRPr="00D453DA">
              <w:rPr>
                <w:rFonts w:cstheme="majorBidi"/>
                <w:lang w:val="es-ES"/>
              </w:rPr>
              <w:t xml:space="preserve"> 35,5)</w:t>
            </w:r>
          </w:p>
        </w:tc>
      </w:tr>
      <w:tr w:rsidR="00A718CF" w:rsidRPr="00D453DA" w14:paraId="33AC0A9F" w14:textId="77777777" w:rsidTr="00F4370E">
        <w:trPr>
          <w:cantSplit/>
          <w:jc w:val="center"/>
        </w:trPr>
        <w:tc>
          <w:tcPr>
            <w:tcW w:w="27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E5F811" w14:textId="48BEEBB1" w:rsidR="00A718CF" w:rsidRPr="00D453DA" w:rsidRDefault="006B3724" w:rsidP="000D766C">
            <w:pPr>
              <w:pStyle w:val="C-TableText"/>
              <w:spacing w:before="0" w:after="0"/>
              <w:rPr>
                <w:rFonts w:cstheme="majorBidi"/>
                <w:color w:val="000000"/>
                <w:vertAlign w:val="superscript"/>
                <w:lang w:val="es-ES"/>
              </w:rPr>
            </w:pPr>
            <w:r w:rsidRPr="00D453DA">
              <w:rPr>
                <w:rFonts w:cstheme="majorBidi"/>
                <w:color w:val="000000"/>
                <w:lang w:val="es-ES"/>
              </w:rPr>
              <w:t>HR [IC del 95 %]</w:t>
            </w:r>
            <w:r w:rsidRPr="00D453DA">
              <w:rPr>
                <w:rFonts w:cstheme="majorBidi"/>
                <w:color w:val="000000"/>
                <w:vertAlign w:val="superscript"/>
                <w:lang w:val="es-ES"/>
              </w:rPr>
              <w:t>c</w:t>
            </w:r>
            <w:r w:rsidRPr="00D453DA">
              <w:rPr>
                <w:rFonts w:cstheme="majorBidi"/>
                <w:color w:val="000000"/>
                <w:lang w:val="es-ES"/>
              </w:rPr>
              <w:t xml:space="preserve">; valor </w:t>
            </w:r>
            <w:proofErr w:type="spellStart"/>
            <w:r w:rsidRPr="00D453DA">
              <w:rPr>
                <w:rFonts w:cstheme="majorBidi"/>
                <w:color w:val="000000"/>
                <w:lang w:val="es-ES"/>
              </w:rPr>
              <w:t>p</w:t>
            </w:r>
            <w:r w:rsidR="008C3DE5" w:rsidRPr="00D453DA">
              <w:rPr>
                <w:rFonts w:cstheme="majorBidi"/>
                <w:color w:val="000000"/>
                <w:vertAlign w:val="superscript"/>
                <w:lang w:val="es-ES"/>
              </w:rPr>
              <w:t>d</w:t>
            </w:r>
            <w:proofErr w:type="spellEnd"/>
          </w:p>
        </w:tc>
        <w:tc>
          <w:tcPr>
            <w:tcW w:w="226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6A4A2B" w14:textId="77777777" w:rsidR="00A718CF" w:rsidRPr="00D453DA" w:rsidRDefault="006B3724" w:rsidP="000D766C">
            <w:pPr>
              <w:pStyle w:val="C-TableText"/>
              <w:spacing w:before="0" w:after="0"/>
              <w:jc w:val="center"/>
              <w:rPr>
                <w:rFonts w:cstheme="majorBidi"/>
                <w:lang w:val="es-ES"/>
              </w:rPr>
            </w:pPr>
            <w:r w:rsidRPr="00D453DA">
              <w:rPr>
                <w:rFonts w:cstheme="majorBidi"/>
                <w:b/>
                <w:lang w:val="es-ES"/>
              </w:rPr>
              <w:t>0,61</w:t>
            </w:r>
            <w:r w:rsidRPr="00D453DA">
              <w:rPr>
                <w:rFonts w:cstheme="majorBidi"/>
                <w:lang w:val="es-ES"/>
              </w:rPr>
              <w:t xml:space="preserve"> (0,48</w:t>
            </w:r>
            <w:r w:rsidR="00A718CF" w:rsidRPr="00D453DA">
              <w:rPr>
                <w:rFonts w:cstheme="majorBidi"/>
                <w:color w:val="000000"/>
                <w:lang w:val="es-ES"/>
              </w:rPr>
              <w:t>;</w:t>
            </w:r>
            <w:r w:rsidRPr="00D453DA">
              <w:rPr>
                <w:rFonts w:cstheme="majorBidi"/>
                <w:lang w:val="es-ES"/>
              </w:rPr>
              <w:t xml:space="preserve"> 0,76); &lt;0,001</w:t>
            </w:r>
          </w:p>
        </w:tc>
      </w:tr>
      <w:tr w:rsidR="00A718CF" w:rsidRPr="00D453DA" w14:paraId="5EB2A09E" w14:textId="77777777" w:rsidTr="00F4370E">
        <w:trPr>
          <w:cantSplit/>
          <w:jc w:val="center"/>
        </w:trPr>
        <w:tc>
          <w:tcPr>
            <w:tcW w:w="27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2035AC" w14:textId="77777777" w:rsidR="00A718CF" w:rsidRPr="00D453DA" w:rsidRDefault="006B3724" w:rsidP="000D766C">
            <w:pPr>
              <w:pStyle w:val="C-TableText"/>
              <w:keepNext/>
              <w:spacing w:before="0" w:after="0"/>
              <w:rPr>
                <w:rFonts w:cstheme="majorBidi"/>
                <w:b/>
                <w:bCs/>
                <w:color w:val="000000"/>
                <w:lang w:val="es-ES"/>
              </w:rPr>
            </w:pPr>
            <w:r w:rsidRPr="00D453DA">
              <w:rPr>
                <w:rFonts w:cstheme="majorBidi"/>
                <w:b/>
                <w:lang w:val="es-ES"/>
              </w:rPr>
              <w:t>SLP2</w:t>
            </w:r>
            <w:r w:rsidRPr="00D453DA">
              <w:rPr>
                <w:rFonts w:cstheme="majorBidi"/>
                <w:b/>
                <w:vertAlign w:val="superscript"/>
                <w:lang w:val="es-ES"/>
              </w:rPr>
              <w:t>e</w:t>
            </w:r>
          </w:p>
        </w:tc>
        <w:tc>
          <w:tcPr>
            <w:tcW w:w="226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B8055C" w14:textId="77777777" w:rsidR="00A718CF" w:rsidRPr="00D453DA" w:rsidRDefault="00A718CF" w:rsidP="000D766C">
            <w:pPr>
              <w:pStyle w:val="C-TableText"/>
              <w:keepNext/>
              <w:spacing w:before="0" w:after="0"/>
              <w:jc w:val="center"/>
              <w:rPr>
                <w:rFonts w:cstheme="majorBidi"/>
                <w:lang w:val="es-ES"/>
              </w:rPr>
            </w:pPr>
          </w:p>
        </w:tc>
      </w:tr>
      <w:tr w:rsidR="00A718CF" w:rsidRPr="00D453DA" w14:paraId="05EA8920" w14:textId="77777777" w:rsidTr="00BD20F0">
        <w:trPr>
          <w:cantSplit/>
          <w:jc w:val="center"/>
        </w:trPr>
        <w:tc>
          <w:tcPr>
            <w:tcW w:w="27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C8B388" w14:textId="77777777" w:rsidR="00A718CF" w:rsidRPr="00D453DA" w:rsidRDefault="006B3724" w:rsidP="000D766C">
            <w:pPr>
              <w:pStyle w:val="C-TableText"/>
              <w:keepNext/>
              <w:spacing w:before="0" w:after="0"/>
              <w:rPr>
                <w:rFonts w:cstheme="majorBidi"/>
                <w:b/>
                <w:bCs/>
                <w:color w:val="000000"/>
                <w:lang w:val="es-ES"/>
              </w:rPr>
            </w:pPr>
            <w:proofErr w:type="spellStart"/>
            <w:r w:rsidRPr="00D453DA">
              <w:rPr>
                <w:rFonts w:cstheme="majorBidi"/>
                <w:lang w:val="es-ES"/>
              </w:rPr>
              <w:t>Mediana</w:t>
            </w:r>
            <w:r w:rsidRPr="00D453DA">
              <w:rPr>
                <w:rFonts w:cstheme="majorBidi"/>
                <w:vertAlign w:val="superscript"/>
                <w:lang w:val="es-ES"/>
              </w:rPr>
              <w:t>a</w:t>
            </w:r>
            <w:proofErr w:type="spellEnd"/>
            <w:r w:rsidRPr="00D453DA">
              <w:rPr>
                <w:rFonts w:cstheme="majorBidi"/>
                <w:lang w:val="es-ES"/>
              </w:rPr>
              <w:t xml:space="preserve"> de tiempo de SLP2, meses (IC del 95 </w:t>
            </w:r>
            <w:proofErr w:type="gramStart"/>
            <w:r w:rsidRPr="00D453DA">
              <w:rPr>
                <w:rFonts w:cstheme="majorBidi"/>
                <w:lang w:val="es-ES"/>
              </w:rPr>
              <w:t>%)</w:t>
            </w:r>
            <w:r w:rsidRPr="00D453DA">
              <w:rPr>
                <w:rFonts w:cstheme="majorBidi"/>
                <w:vertAlign w:val="superscript"/>
                <w:lang w:val="es-ES"/>
              </w:rPr>
              <w:t>b</w:t>
            </w:r>
            <w:proofErr w:type="gramEnd"/>
          </w:p>
        </w:tc>
        <w:tc>
          <w:tcPr>
            <w:tcW w:w="10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9C0B9E" w14:textId="77777777" w:rsidR="00A718CF" w:rsidRPr="00D453DA" w:rsidRDefault="006B3724" w:rsidP="000D766C">
            <w:pPr>
              <w:pStyle w:val="C-TableText"/>
              <w:keepNext/>
              <w:spacing w:before="0" w:after="0"/>
              <w:jc w:val="center"/>
              <w:rPr>
                <w:rFonts w:cstheme="majorBidi"/>
                <w:lang w:val="es-ES"/>
              </w:rPr>
            </w:pPr>
            <w:r w:rsidRPr="00D453DA">
              <w:rPr>
                <w:rFonts w:cstheme="majorBidi"/>
                <w:b/>
                <w:lang w:val="es-ES"/>
              </w:rPr>
              <w:t>80,2</w:t>
            </w:r>
            <w:r w:rsidRPr="00D453DA">
              <w:rPr>
                <w:rFonts w:cstheme="majorBidi"/>
                <w:lang w:val="es-ES"/>
              </w:rPr>
              <w:t xml:space="preserve"> (63,3</w:t>
            </w:r>
            <w:r w:rsidR="00A718CF" w:rsidRPr="00D453DA">
              <w:rPr>
                <w:rFonts w:cstheme="majorBidi"/>
                <w:color w:val="000000"/>
                <w:lang w:val="es-ES"/>
              </w:rPr>
              <w:t>;</w:t>
            </w:r>
            <w:r w:rsidRPr="00D453DA">
              <w:rPr>
                <w:rFonts w:cstheme="majorBidi"/>
                <w:lang w:val="es-ES"/>
              </w:rPr>
              <w:t xml:space="preserve"> 101,8)</w:t>
            </w:r>
          </w:p>
        </w:tc>
        <w:tc>
          <w:tcPr>
            <w:tcW w:w="1170" w:type="pct"/>
            <w:tcBorders>
              <w:top w:val="single" w:sz="4" w:space="0" w:color="auto"/>
              <w:left w:val="single" w:sz="4" w:space="0" w:color="auto"/>
              <w:bottom w:val="single" w:sz="4" w:space="0" w:color="auto"/>
              <w:right w:val="single" w:sz="4" w:space="0" w:color="auto"/>
            </w:tcBorders>
          </w:tcPr>
          <w:p w14:paraId="2076BAD7" w14:textId="77777777" w:rsidR="00A718CF" w:rsidRPr="00D453DA" w:rsidRDefault="006B3724" w:rsidP="000D766C">
            <w:pPr>
              <w:pStyle w:val="C-TableText"/>
              <w:keepNext/>
              <w:spacing w:before="0" w:after="0"/>
              <w:jc w:val="center"/>
              <w:rPr>
                <w:rFonts w:cstheme="majorBidi"/>
                <w:lang w:val="es-ES"/>
              </w:rPr>
            </w:pPr>
            <w:r w:rsidRPr="00D453DA">
              <w:rPr>
                <w:rFonts w:cstheme="majorBidi"/>
                <w:b/>
                <w:lang w:val="es-ES"/>
              </w:rPr>
              <w:t>52,8</w:t>
            </w:r>
            <w:r w:rsidRPr="00D453DA">
              <w:rPr>
                <w:rFonts w:cstheme="majorBidi"/>
                <w:lang w:val="es-ES"/>
              </w:rPr>
              <w:t xml:space="preserve"> (41,3</w:t>
            </w:r>
            <w:r w:rsidR="00A718CF" w:rsidRPr="00D453DA">
              <w:rPr>
                <w:rFonts w:cstheme="majorBidi"/>
                <w:color w:val="000000"/>
                <w:lang w:val="es-ES"/>
              </w:rPr>
              <w:t>;</w:t>
            </w:r>
            <w:r w:rsidRPr="00D453DA">
              <w:rPr>
                <w:rFonts w:cstheme="majorBidi"/>
                <w:lang w:val="es-ES"/>
              </w:rPr>
              <w:t xml:space="preserve"> 64,0)</w:t>
            </w:r>
          </w:p>
        </w:tc>
      </w:tr>
      <w:tr w:rsidR="00A718CF" w:rsidRPr="00D453DA" w14:paraId="1F9556BD" w14:textId="77777777" w:rsidTr="00F4370E">
        <w:trPr>
          <w:cantSplit/>
          <w:jc w:val="center"/>
        </w:trPr>
        <w:tc>
          <w:tcPr>
            <w:tcW w:w="27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9B3AE3" w14:textId="7F8CAFBB" w:rsidR="00A718CF" w:rsidRPr="00D453DA" w:rsidRDefault="006B3724" w:rsidP="000D766C">
            <w:pPr>
              <w:pStyle w:val="C-TableText"/>
              <w:keepNext/>
              <w:spacing w:before="0" w:after="0"/>
              <w:rPr>
                <w:rFonts w:cstheme="majorBidi"/>
                <w:b/>
                <w:bCs/>
                <w:color w:val="000000"/>
                <w:vertAlign w:val="superscript"/>
                <w:lang w:val="es-ES"/>
              </w:rPr>
            </w:pPr>
            <w:r w:rsidRPr="00D453DA">
              <w:rPr>
                <w:rFonts w:cstheme="majorBidi"/>
                <w:lang w:val="es-ES"/>
              </w:rPr>
              <w:t>HR [IC del 95 %]</w:t>
            </w:r>
            <w:r w:rsidRPr="00D453DA">
              <w:rPr>
                <w:rFonts w:cstheme="majorBidi"/>
                <w:vertAlign w:val="superscript"/>
                <w:lang w:val="es-ES"/>
              </w:rPr>
              <w:t>c</w:t>
            </w:r>
            <w:r w:rsidRPr="00D453DA">
              <w:rPr>
                <w:rFonts w:cstheme="majorBidi"/>
                <w:lang w:val="es-ES"/>
              </w:rPr>
              <w:t xml:space="preserve">; valor </w:t>
            </w:r>
            <w:proofErr w:type="spellStart"/>
            <w:r w:rsidRPr="00D453DA">
              <w:rPr>
                <w:rFonts w:cstheme="majorBidi"/>
                <w:lang w:val="es-ES"/>
              </w:rPr>
              <w:t>p</w:t>
            </w:r>
            <w:r w:rsidR="00FD19E2" w:rsidRPr="00D453DA">
              <w:rPr>
                <w:rFonts w:cstheme="majorBidi"/>
                <w:vertAlign w:val="superscript"/>
                <w:lang w:val="es-ES"/>
              </w:rPr>
              <w:t>d</w:t>
            </w:r>
            <w:proofErr w:type="spellEnd"/>
          </w:p>
        </w:tc>
        <w:tc>
          <w:tcPr>
            <w:tcW w:w="226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EDB07" w14:textId="77777777" w:rsidR="00A718CF" w:rsidRPr="00D453DA" w:rsidRDefault="006B3724" w:rsidP="000D766C">
            <w:pPr>
              <w:pStyle w:val="C-TableText"/>
              <w:keepNext/>
              <w:spacing w:before="0" w:after="0"/>
              <w:jc w:val="center"/>
              <w:rPr>
                <w:rFonts w:cstheme="majorBidi"/>
                <w:lang w:val="es-ES"/>
              </w:rPr>
            </w:pPr>
            <w:r w:rsidRPr="00D453DA">
              <w:rPr>
                <w:rFonts w:cstheme="majorBidi"/>
                <w:b/>
                <w:lang w:val="es-ES"/>
              </w:rPr>
              <w:t>0,61</w:t>
            </w:r>
            <w:r w:rsidRPr="00D453DA">
              <w:rPr>
                <w:rFonts w:cstheme="majorBidi"/>
                <w:lang w:val="es-ES"/>
              </w:rPr>
              <w:t xml:space="preserve"> (0,48</w:t>
            </w:r>
            <w:r w:rsidR="00A718CF" w:rsidRPr="00D453DA">
              <w:rPr>
                <w:rFonts w:cstheme="majorBidi"/>
                <w:color w:val="000000"/>
                <w:lang w:val="es-ES"/>
              </w:rPr>
              <w:t>;</w:t>
            </w:r>
            <w:r w:rsidRPr="00D453DA">
              <w:rPr>
                <w:rFonts w:cstheme="majorBidi"/>
                <w:lang w:val="es-ES"/>
              </w:rPr>
              <w:t xml:space="preserve"> 0,78); &lt;0,001</w:t>
            </w:r>
          </w:p>
        </w:tc>
      </w:tr>
      <w:tr w:rsidR="00A718CF" w:rsidRPr="00D453DA" w14:paraId="01DB7BCA" w14:textId="77777777" w:rsidTr="00BD20F0">
        <w:trPr>
          <w:cantSplit/>
          <w:jc w:val="center"/>
        </w:trPr>
        <w:tc>
          <w:tcPr>
            <w:tcW w:w="27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2D572B" w14:textId="77777777" w:rsidR="00A718CF" w:rsidRPr="00D453DA" w:rsidRDefault="006B3724" w:rsidP="000D766C">
            <w:pPr>
              <w:pStyle w:val="C-TableText"/>
              <w:spacing w:before="0" w:after="0"/>
              <w:rPr>
                <w:rFonts w:cstheme="majorBidi"/>
                <w:i/>
                <w:iCs/>
                <w:color w:val="000000"/>
                <w:lang w:val="es-ES"/>
              </w:rPr>
            </w:pPr>
            <w:r w:rsidRPr="00D453DA">
              <w:rPr>
                <w:rFonts w:cstheme="majorBidi"/>
                <w:b/>
                <w:color w:val="000000"/>
                <w:lang w:val="es-ES"/>
              </w:rPr>
              <w:t>Supervivencia global</w:t>
            </w:r>
          </w:p>
        </w:tc>
        <w:tc>
          <w:tcPr>
            <w:tcW w:w="10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75E38A" w14:textId="77777777" w:rsidR="00A718CF" w:rsidRPr="00D453DA" w:rsidRDefault="00A718CF" w:rsidP="000D766C">
            <w:pPr>
              <w:pStyle w:val="C-TableText"/>
              <w:spacing w:before="0" w:after="0"/>
              <w:jc w:val="center"/>
              <w:rPr>
                <w:rFonts w:cstheme="majorBidi"/>
                <w:lang w:val="es-ES"/>
              </w:rPr>
            </w:pPr>
          </w:p>
        </w:tc>
        <w:tc>
          <w:tcPr>
            <w:tcW w:w="1170" w:type="pct"/>
            <w:tcBorders>
              <w:top w:val="single" w:sz="4" w:space="0" w:color="auto"/>
              <w:left w:val="single" w:sz="4" w:space="0" w:color="auto"/>
              <w:bottom w:val="single" w:sz="4" w:space="0" w:color="auto"/>
              <w:right w:val="single" w:sz="4" w:space="0" w:color="auto"/>
            </w:tcBorders>
          </w:tcPr>
          <w:p w14:paraId="4AA6F395" w14:textId="77777777" w:rsidR="00A718CF" w:rsidRPr="00D453DA" w:rsidRDefault="00A718CF" w:rsidP="000D766C">
            <w:pPr>
              <w:pStyle w:val="C-TableText"/>
              <w:spacing w:before="0" w:after="0"/>
              <w:jc w:val="center"/>
              <w:rPr>
                <w:rFonts w:cstheme="majorBidi"/>
                <w:lang w:val="es-ES"/>
              </w:rPr>
            </w:pPr>
          </w:p>
        </w:tc>
      </w:tr>
      <w:tr w:rsidR="00A718CF" w:rsidRPr="00D453DA" w14:paraId="2A2D9C0B" w14:textId="77777777" w:rsidTr="00BD20F0">
        <w:trPr>
          <w:cantSplit/>
          <w:jc w:val="center"/>
        </w:trPr>
        <w:tc>
          <w:tcPr>
            <w:tcW w:w="27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28B3FF" w14:textId="77777777" w:rsidR="00A718CF" w:rsidRPr="00D453DA" w:rsidRDefault="006B3724" w:rsidP="000D766C">
            <w:pPr>
              <w:pStyle w:val="C-TableText"/>
              <w:spacing w:before="0" w:after="0"/>
              <w:rPr>
                <w:rFonts w:cstheme="majorBidi"/>
                <w:color w:val="000000"/>
                <w:vertAlign w:val="superscript"/>
                <w:lang w:val="es-ES"/>
              </w:rPr>
            </w:pPr>
            <w:proofErr w:type="spellStart"/>
            <w:r w:rsidRPr="00D453DA">
              <w:rPr>
                <w:rFonts w:cstheme="majorBidi"/>
                <w:color w:val="000000"/>
                <w:lang w:val="es-ES"/>
              </w:rPr>
              <w:t>Mediana</w:t>
            </w:r>
            <w:r w:rsidRPr="00D453DA">
              <w:rPr>
                <w:rFonts w:cstheme="majorBidi"/>
                <w:color w:val="000000"/>
                <w:vertAlign w:val="superscript"/>
                <w:lang w:val="es-ES"/>
              </w:rPr>
              <w:t>a</w:t>
            </w:r>
            <w:proofErr w:type="spellEnd"/>
            <w:r w:rsidRPr="00D453DA">
              <w:rPr>
                <w:rFonts w:cstheme="majorBidi"/>
                <w:color w:val="000000"/>
                <w:lang w:val="es-ES"/>
              </w:rPr>
              <w:t xml:space="preserve"> de tiempo de SG, meses (IC del 95 </w:t>
            </w:r>
            <w:proofErr w:type="gramStart"/>
            <w:r w:rsidRPr="00D453DA">
              <w:rPr>
                <w:rFonts w:cstheme="majorBidi"/>
                <w:color w:val="000000"/>
                <w:lang w:val="es-ES"/>
              </w:rPr>
              <w:t>%)</w:t>
            </w:r>
            <w:r w:rsidRPr="00D453DA">
              <w:rPr>
                <w:rFonts w:cstheme="majorBidi"/>
                <w:color w:val="000000"/>
                <w:vertAlign w:val="superscript"/>
                <w:lang w:val="es-ES"/>
              </w:rPr>
              <w:t>b</w:t>
            </w:r>
            <w:proofErr w:type="gramEnd"/>
          </w:p>
        </w:tc>
        <w:tc>
          <w:tcPr>
            <w:tcW w:w="10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8E1FA6" w14:textId="77777777" w:rsidR="00A718CF" w:rsidRPr="00D453DA" w:rsidRDefault="006B3724" w:rsidP="000D766C">
            <w:pPr>
              <w:pStyle w:val="C-TableText"/>
              <w:spacing w:before="0" w:after="0"/>
              <w:jc w:val="center"/>
              <w:rPr>
                <w:rFonts w:cstheme="majorBidi"/>
                <w:color w:val="000000"/>
                <w:lang w:val="es-ES"/>
              </w:rPr>
            </w:pPr>
            <w:r w:rsidRPr="00D453DA">
              <w:rPr>
                <w:rFonts w:cstheme="majorBidi"/>
                <w:b/>
                <w:lang w:val="es-ES"/>
              </w:rPr>
              <w:t>111,0</w:t>
            </w:r>
            <w:r w:rsidRPr="00D453DA">
              <w:rPr>
                <w:rFonts w:cstheme="majorBidi"/>
                <w:lang w:val="es-ES"/>
              </w:rPr>
              <w:t xml:space="preserve"> (101,8; NE)</w:t>
            </w:r>
          </w:p>
        </w:tc>
        <w:tc>
          <w:tcPr>
            <w:tcW w:w="1170" w:type="pct"/>
            <w:tcBorders>
              <w:top w:val="single" w:sz="4" w:space="0" w:color="auto"/>
              <w:left w:val="single" w:sz="4" w:space="0" w:color="auto"/>
              <w:bottom w:val="single" w:sz="4" w:space="0" w:color="auto"/>
              <w:right w:val="single" w:sz="4" w:space="0" w:color="auto"/>
            </w:tcBorders>
          </w:tcPr>
          <w:p w14:paraId="0760DDE7" w14:textId="77777777" w:rsidR="00A718CF" w:rsidRPr="00D453DA" w:rsidRDefault="006B3724" w:rsidP="000D766C">
            <w:pPr>
              <w:pStyle w:val="C-TableText"/>
              <w:spacing w:before="0" w:after="0"/>
              <w:jc w:val="center"/>
              <w:rPr>
                <w:rFonts w:cstheme="majorBidi"/>
                <w:color w:val="000000"/>
                <w:lang w:val="es-ES"/>
              </w:rPr>
            </w:pPr>
            <w:r w:rsidRPr="00D453DA">
              <w:rPr>
                <w:rFonts w:cstheme="majorBidi"/>
                <w:b/>
                <w:lang w:val="es-ES"/>
              </w:rPr>
              <w:t>84,2</w:t>
            </w:r>
            <w:r w:rsidRPr="00D453DA">
              <w:rPr>
                <w:rFonts w:cstheme="majorBidi"/>
                <w:lang w:val="es-ES"/>
              </w:rPr>
              <w:t xml:space="preserve"> (71,0; 102,7)</w:t>
            </w:r>
          </w:p>
        </w:tc>
      </w:tr>
      <w:tr w:rsidR="00A718CF" w:rsidRPr="00D453DA" w14:paraId="71A08045" w14:textId="77777777" w:rsidTr="00BD20F0">
        <w:trPr>
          <w:cantSplit/>
          <w:jc w:val="center"/>
        </w:trPr>
        <w:tc>
          <w:tcPr>
            <w:tcW w:w="27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C82385" w14:textId="77777777" w:rsidR="00A718CF" w:rsidRPr="00D453DA" w:rsidRDefault="006B3724" w:rsidP="000D766C">
            <w:pPr>
              <w:pStyle w:val="C-TableText"/>
              <w:spacing w:before="0" w:after="0"/>
              <w:rPr>
                <w:rFonts w:cstheme="majorBidi"/>
                <w:color w:val="000000"/>
                <w:lang w:val="es-ES"/>
              </w:rPr>
            </w:pPr>
            <w:r w:rsidRPr="00D453DA">
              <w:rPr>
                <w:rFonts w:cstheme="majorBidi"/>
                <w:color w:val="000000"/>
                <w:lang w:val="es-ES"/>
              </w:rPr>
              <w:t>Supervivencia global a 8 años, % (EE)</w:t>
            </w:r>
          </w:p>
        </w:tc>
        <w:tc>
          <w:tcPr>
            <w:tcW w:w="10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0770C5" w14:textId="77777777" w:rsidR="00A718CF" w:rsidRPr="00D453DA" w:rsidRDefault="006B3724" w:rsidP="000D766C">
            <w:pPr>
              <w:pStyle w:val="C-TableText"/>
              <w:spacing w:before="0" w:after="0"/>
              <w:jc w:val="center"/>
              <w:rPr>
                <w:rFonts w:cstheme="majorBidi"/>
                <w:b/>
                <w:lang w:val="es-ES"/>
              </w:rPr>
            </w:pPr>
            <w:r w:rsidRPr="00D453DA">
              <w:rPr>
                <w:rFonts w:cstheme="majorBidi"/>
                <w:lang w:val="es-ES"/>
              </w:rPr>
              <w:t>60,9 (3,78)</w:t>
            </w:r>
          </w:p>
        </w:tc>
        <w:tc>
          <w:tcPr>
            <w:tcW w:w="1170" w:type="pct"/>
            <w:tcBorders>
              <w:top w:val="single" w:sz="4" w:space="0" w:color="auto"/>
              <w:left w:val="single" w:sz="4" w:space="0" w:color="auto"/>
              <w:bottom w:val="single" w:sz="4" w:space="0" w:color="auto"/>
              <w:right w:val="single" w:sz="4" w:space="0" w:color="auto"/>
            </w:tcBorders>
          </w:tcPr>
          <w:p w14:paraId="0F7E0C09" w14:textId="77777777" w:rsidR="00A718CF" w:rsidRPr="00D453DA" w:rsidRDefault="006B3724" w:rsidP="000D766C">
            <w:pPr>
              <w:pStyle w:val="C-TableText"/>
              <w:spacing w:before="0" w:after="0"/>
              <w:jc w:val="center"/>
              <w:rPr>
                <w:rFonts w:cstheme="majorBidi"/>
                <w:b/>
                <w:lang w:val="es-ES"/>
              </w:rPr>
            </w:pPr>
            <w:r w:rsidRPr="00D453DA">
              <w:rPr>
                <w:rFonts w:cstheme="majorBidi"/>
                <w:lang w:val="es-ES"/>
              </w:rPr>
              <w:t>44,6 (3,98)</w:t>
            </w:r>
          </w:p>
        </w:tc>
      </w:tr>
      <w:tr w:rsidR="00A718CF" w:rsidRPr="00D453DA" w14:paraId="352BDF00" w14:textId="77777777" w:rsidTr="00F4370E">
        <w:trPr>
          <w:cantSplit/>
          <w:jc w:val="center"/>
        </w:trPr>
        <w:tc>
          <w:tcPr>
            <w:tcW w:w="27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65D074" w14:textId="77777777" w:rsidR="00A718CF" w:rsidRPr="00D453DA" w:rsidRDefault="006B3724" w:rsidP="000D766C">
            <w:pPr>
              <w:pStyle w:val="C-TableText"/>
              <w:spacing w:before="0" w:after="0"/>
              <w:jc w:val="both"/>
              <w:rPr>
                <w:rFonts w:cstheme="majorBidi"/>
                <w:color w:val="000000"/>
                <w:vertAlign w:val="superscript"/>
                <w:lang w:val="es-ES"/>
              </w:rPr>
            </w:pPr>
            <w:r w:rsidRPr="00D453DA">
              <w:rPr>
                <w:rFonts w:cstheme="majorBidi"/>
                <w:color w:val="000000"/>
                <w:lang w:val="es-ES"/>
              </w:rPr>
              <w:t>HR [IC del 95 %]</w:t>
            </w:r>
            <w:r w:rsidRPr="00D453DA">
              <w:rPr>
                <w:rFonts w:cstheme="majorBidi"/>
                <w:color w:val="000000"/>
                <w:vertAlign w:val="superscript"/>
                <w:lang w:val="es-ES"/>
              </w:rPr>
              <w:t>c</w:t>
            </w:r>
            <w:r w:rsidRPr="00D453DA">
              <w:rPr>
                <w:rFonts w:cstheme="majorBidi"/>
                <w:color w:val="000000"/>
                <w:lang w:val="es-ES"/>
              </w:rPr>
              <w:t xml:space="preserve">; valor </w:t>
            </w:r>
            <w:proofErr w:type="spellStart"/>
            <w:r w:rsidRPr="00D453DA">
              <w:rPr>
                <w:rFonts w:cstheme="majorBidi"/>
                <w:color w:val="000000"/>
                <w:lang w:val="es-ES"/>
              </w:rPr>
              <w:t>p</w:t>
            </w:r>
            <w:r w:rsidRPr="00D453DA">
              <w:rPr>
                <w:rFonts w:cstheme="majorBidi"/>
                <w:color w:val="000000"/>
                <w:vertAlign w:val="superscript"/>
                <w:lang w:val="es-ES"/>
              </w:rPr>
              <w:t>d</w:t>
            </w:r>
            <w:proofErr w:type="spellEnd"/>
          </w:p>
        </w:tc>
        <w:tc>
          <w:tcPr>
            <w:tcW w:w="226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FAAF82" w14:textId="77777777" w:rsidR="00A718CF" w:rsidRPr="00D453DA" w:rsidRDefault="006B3724" w:rsidP="000D766C">
            <w:pPr>
              <w:pStyle w:val="C-TableText"/>
              <w:spacing w:before="0" w:after="0"/>
              <w:jc w:val="center"/>
              <w:rPr>
                <w:rFonts w:cstheme="majorBidi"/>
                <w:color w:val="000000"/>
                <w:lang w:val="es-ES"/>
              </w:rPr>
            </w:pPr>
            <w:r w:rsidRPr="00D453DA">
              <w:rPr>
                <w:rFonts w:cstheme="majorBidi"/>
                <w:b/>
                <w:lang w:val="es-ES"/>
              </w:rPr>
              <w:t xml:space="preserve">0,61 </w:t>
            </w:r>
            <w:r w:rsidRPr="00D453DA">
              <w:rPr>
                <w:rFonts w:cstheme="majorBidi"/>
                <w:lang w:val="es-ES"/>
              </w:rPr>
              <w:t>(0,46; 0,81); &lt;0,001</w:t>
            </w:r>
          </w:p>
        </w:tc>
      </w:tr>
      <w:tr w:rsidR="00A718CF" w:rsidRPr="00D453DA" w14:paraId="3425CFEE" w14:textId="77777777" w:rsidTr="00BD20F0">
        <w:trPr>
          <w:cantSplit/>
          <w:jc w:val="center"/>
        </w:trPr>
        <w:tc>
          <w:tcPr>
            <w:tcW w:w="27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16D57E" w14:textId="77777777" w:rsidR="00A718CF" w:rsidRPr="00D453DA" w:rsidRDefault="006B3724" w:rsidP="000D766C">
            <w:pPr>
              <w:pStyle w:val="C-TableText"/>
              <w:spacing w:before="0" w:after="0"/>
              <w:rPr>
                <w:rFonts w:cstheme="majorBidi"/>
                <w:color w:val="000000"/>
                <w:lang w:val="es-ES"/>
              </w:rPr>
            </w:pPr>
            <w:r w:rsidRPr="00D453DA">
              <w:rPr>
                <w:rFonts w:cstheme="majorBidi"/>
                <w:b/>
                <w:color w:val="000000"/>
                <w:lang w:val="es-ES"/>
              </w:rPr>
              <w:t>Seguimiento</w:t>
            </w:r>
          </w:p>
        </w:tc>
        <w:tc>
          <w:tcPr>
            <w:tcW w:w="10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094273" w14:textId="77777777" w:rsidR="00A718CF" w:rsidRPr="00D453DA" w:rsidRDefault="00A718CF" w:rsidP="000D766C">
            <w:pPr>
              <w:pStyle w:val="C-TableText"/>
              <w:spacing w:before="0" w:after="0"/>
              <w:jc w:val="center"/>
              <w:rPr>
                <w:rFonts w:cstheme="majorBidi"/>
                <w:color w:val="000000"/>
                <w:lang w:val="es-ES"/>
              </w:rPr>
            </w:pPr>
          </w:p>
        </w:tc>
        <w:tc>
          <w:tcPr>
            <w:tcW w:w="1170" w:type="pct"/>
            <w:tcBorders>
              <w:top w:val="single" w:sz="4" w:space="0" w:color="auto"/>
              <w:left w:val="single" w:sz="4" w:space="0" w:color="auto"/>
              <w:bottom w:val="single" w:sz="4" w:space="0" w:color="auto"/>
              <w:right w:val="single" w:sz="4" w:space="0" w:color="auto"/>
            </w:tcBorders>
          </w:tcPr>
          <w:p w14:paraId="30472366" w14:textId="77777777" w:rsidR="00A718CF" w:rsidRPr="00D453DA" w:rsidRDefault="00A718CF" w:rsidP="000D766C">
            <w:pPr>
              <w:pStyle w:val="C-TableText"/>
              <w:spacing w:before="0" w:after="0"/>
              <w:jc w:val="center"/>
              <w:rPr>
                <w:rFonts w:cstheme="majorBidi"/>
                <w:color w:val="000000"/>
                <w:lang w:val="es-ES"/>
              </w:rPr>
            </w:pPr>
          </w:p>
        </w:tc>
      </w:tr>
      <w:tr w:rsidR="00A718CF" w:rsidRPr="00D453DA" w14:paraId="237671A8" w14:textId="77777777" w:rsidTr="00BD20F0">
        <w:trPr>
          <w:cantSplit/>
          <w:jc w:val="center"/>
        </w:trPr>
        <w:tc>
          <w:tcPr>
            <w:tcW w:w="27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A6A911" w14:textId="77777777" w:rsidR="00A718CF" w:rsidRPr="00D453DA" w:rsidRDefault="006B3724" w:rsidP="000D766C">
            <w:pPr>
              <w:pStyle w:val="C-TableText"/>
              <w:spacing w:before="0" w:after="0"/>
              <w:rPr>
                <w:rFonts w:cstheme="majorBidi"/>
                <w:color w:val="000000"/>
                <w:lang w:val="es-ES"/>
              </w:rPr>
            </w:pPr>
            <w:proofErr w:type="spellStart"/>
            <w:r w:rsidRPr="00D453DA">
              <w:rPr>
                <w:rFonts w:cstheme="majorBidi"/>
                <w:color w:val="000000"/>
                <w:lang w:val="es-ES"/>
              </w:rPr>
              <w:t>Mediana</w:t>
            </w:r>
            <w:r w:rsidRPr="00D453DA">
              <w:rPr>
                <w:rFonts w:cstheme="majorBidi"/>
                <w:color w:val="000000"/>
                <w:vertAlign w:val="superscript"/>
                <w:lang w:val="es-ES"/>
              </w:rPr>
              <w:t>f</w:t>
            </w:r>
            <w:proofErr w:type="spellEnd"/>
            <w:r w:rsidRPr="00D453DA">
              <w:rPr>
                <w:rFonts w:cstheme="majorBidi"/>
                <w:color w:val="000000"/>
                <w:lang w:val="es-ES"/>
              </w:rPr>
              <w:t xml:space="preserve"> (mín., máx.), meses: todos los pacientes que sobrevivieron</w:t>
            </w:r>
          </w:p>
        </w:tc>
        <w:tc>
          <w:tcPr>
            <w:tcW w:w="10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B0AF37" w14:textId="77777777" w:rsidR="00A718CF" w:rsidRPr="00D453DA" w:rsidRDefault="006B3724" w:rsidP="000D766C">
            <w:pPr>
              <w:pStyle w:val="C-TableText"/>
              <w:spacing w:before="0" w:after="0"/>
              <w:jc w:val="center"/>
              <w:rPr>
                <w:rFonts w:cstheme="majorBidi"/>
                <w:color w:val="000000"/>
                <w:lang w:val="es-ES"/>
              </w:rPr>
            </w:pPr>
            <w:r w:rsidRPr="00D453DA">
              <w:rPr>
                <w:rFonts w:cstheme="majorBidi"/>
                <w:b/>
                <w:lang w:val="es-ES"/>
              </w:rPr>
              <w:t>81,9</w:t>
            </w:r>
            <w:r w:rsidRPr="00D453DA">
              <w:rPr>
                <w:rFonts w:cstheme="majorBidi"/>
                <w:lang w:val="es-ES"/>
              </w:rPr>
              <w:t xml:space="preserve"> (0,0; 119,8)</w:t>
            </w:r>
          </w:p>
        </w:tc>
        <w:tc>
          <w:tcPr>
            <w:tcW w:w="1170" w:type="pct"/>
            <w:tcBorders>
              <w:top w:val="single" w:sz="4" w:space="0" w:color="auto"/>
              <w:left w:val="single" w:sz="4" w:space="0" w:color="auto"/>
              <w:bottom w:val="single" w:sz="4" w:space="0" w:color="auto"/>
              <w:right w:val="single" w:sz="4" w:space="0" w:color="auto"/>
            </w:tcBorders>
          </w:tcPr>
          <w:p w14:paraId="0A3EBA1C" w14:textId="032064FA" w:rsidR="00A718CF" w:rsidRPr="00D453DA" w:rsidRDefault="006B3724" w:rsidP="000D766C">
            <w:pPr>
              <w:pStyle w:val="C-TableText"/>
              <w:spacing w:before="0" w:after="0"/>
              <w:jc w:val="center"/>
              <w:rPr>
                <w:rFonts w:cstheme="majorBidi"/>
                <w:color w:val="000000"/>
                <w:lang w:val="es-ES"/>
              </w:rPr>
            </w:pPr>
            <w:r w:rsidRPr="00D453DA">
              <w:rPr>
                <w:rFonts w:cstheme="majorBidi"/>
                <w:b/>
                <w:lang w:val="es-ES"/>
              </w:rPr>
              <w:t>81,0</w:t>
            </w:r>
            <w:r w:rsidRPr="00D453DA">
              <w:rPr>
                <w:rFonts w:cstheme="majorBidi"/>
                <w:lang w:val="es-ES"/>
              </w:rPr>
              <w:t xml:space="preserve"> (4,1; 119,5)</w:t>
            </w:r>
          </w:p>
        </w:tc>
      </w:tr>
    </w:tbl>
    <w:p w14:paraId="11F2F753" w14:textId="77777777" w:rsidR="00A718CF" w:rsidRPr="00D453DA" w:rsidRDefault="00A718CF" w:rsidP="000D766C">
      <w:pPr>
        <w:tabs>
          <w:tab w:val="left" w:pos="432"/>
        </w:tabs>
        <w:rPr>
          <w:rFonts w:cstheme="majorBidi"/>
          <w:sz w:val="18"/>
          <w:szCs w:val="18"/>
        </w:rPr>
      </w:pPr>
      <w:r w:rsidRPr="00D453DA">
        <w:rPr>
          <w:rFonts w:cstheme="majorBidi"/>
          <w:sz w:val="18"/>
          <w:szCs w:val="18"/>
        </w:rPr>
        <w:t>IC = intervalo de confianza; HR = Hazard Ratio; máx. = máximo; mín. = mínimo; NE = no estimable; SG = supervivencia global; SLP = supervivencia libre de progresión; EE = error estándar</w:t>
      </w:r>
      <w:r w:rsidR="003E01EC" w:rsidRPr="00D453DA">
        <w:rPr>
          <w:rFonts w:cstheme="majorBidi"/>
          <w:sz w:val="18"/>
          <w:szCs w:val="18"/>
        </w:rPr>
        <w:t>.</w:t>
      </w:r>
    </w:p>
    <w:p w14:paraId="3106F4F5" w14:textId="77777777" w:rsidR="00A718CF" w:rsidRPr="00D453DA" w:rsidRDefault="00A718CF" w:rsidP="000D766C">
      <w:pPr>
        <w:tabs>
          <w:tab w:val="left" w:pos="432"/>
        </w:tabs>
        <w:rPr>
          <w:rFonts w:cstheme="majorBidi"/>
          <w:sz w:val="18"/>
          <w:szCs w:val="18"/>
        </w:rPr>
      </w:pPr>
      <w:r w:rsidRPr="00D453DA">
        <w:rPr>
          <w:rFonts w:cstheme="majorBidi"/>
          <w:sz w:val="18"/>
          <w:szCs w:val="18"/>
          <w:vertAlign w:val="superscript"/>
        </w:rPr>
        <w:t xml:space="preserve">a </w:t>
      </w:r>
      <w:r w:rsidRPr="00D453DA">
        <w:rPr>
          <w:rFonts w:cstheme="majorBidi"/>
          <w:sz w:val="18"/>
          <w:szCs w:val="18"/>
        </w:rPr>
        <w:t>La mediana se basa en la estimación de Kaplan-Meier.</w:t>
      </w:r>
    </w:p>
    <w:p w14:paraId="72F0319E" w14:textId="77777777" w:rsidR="00A718CF" w:rsidRPr="00D453DA" w:rsidRDefault="00A718CF" w:rsidP="000D766C">
      <w:pPr>
        <w:tabs>
          <w:tab w:val="left" w:pos="432"/>
        </w:tabs>
        <w:rPr>
          <w:rFonts w:cstheme="majorBidi"/>
          <w:sz w:val="18"/>
          <w:szCs w:val="18"/>
        </w:rPr>
      </w:pPr>
      <w:r w:rsidRPr="00D453DA">
        <w:rPr>
          <w:rFonts w:cstheme="majorBidi"/>
          <w:sz w:val="18"/>
          <w:szCs w:val="18"/>
          <w:vertAlign w:val="superscript"/>
        </w:rPr>
        <w:t xml:space="preserve">b </w:t>
      </w:r>
      <w:r w:rsidRPr="00D453DA">
        <w:rPr>
          <w:rFonts w:cstheme="majorBidi"/>
          <w:sz w:val="18"/>
          <w:szCs w:val="18"/>
        </w:rPr>
        <w:t>El IC del 95 % sobre la mediana.</w:t>
      </w:r>
    </w:p>
    <w:p w14:paraId="03AC79B5" w14:textId="77777777" w:rsidR="00A718CF" w:rsidRPr="00D453DA" w:rsidRDefault="00A718CF" w:rsidP="000D766C">
      <w:pPr>
        <w:rPr>
          <w:rFonts w:cstheme="majorBidi"/>
          <w:sz w:val="18"/>
          <w:szCs w:val="18"/>
        </w:rPr>
      </w:pPr>
      <w:r w:rsidRPr="00D453DA">
        <w:rPr>
          <w:rFonts w:cstheme="majorBidi"/>
          <w:sz w:val="18"/>
          <w:szCs w:val="18"/>
          <w:vertAlign w:val="superscript"/>
        </w:rPr>
        <w:t xml:space="preserve">c </w:t>
      </w:r>
      <w:r w:rsidRPr="00D453DA">
        <w:rPr>
          <w:rFonts w:cstheme="majorBidi"/>
          <w:sz w:val="18"/>
          <w:szCs w:val="18"/>
        </w:rPr>
        <w:t>Basada en el modelo de riesgos proporcionales Cox que compara las funciones de riesgo asociadas a los grupos de tratamiento indicados.</w:t>
      </w:r>
    </w:p>
    <w:p w14:paraId="0AC5B93F" w14:textId="77777777" w:rsidR="00A718CF" w:rsidRPr="00D453DA" w:rsidRDefault="00A718CF" w:rsidP="000D766C">
      <w:pPr>
        <w:autoSpaceDE w:val="0"/>
        <w:autoSpaceDN w:val="0"/>
        <w:adjustRightInd w:val="0"/>
        <w:rPr>
          <w:rFonts w:cstheme="majorBidi"/>
          <w:sz w:val="18"/>
          <w:szCs w:val="18"/>
        </w:rPr>
      </w:pPr>
      <w:r w:rsidRPr="00D453DA">
        <w:rPr>
          <w:rFonts w:cstheme="majorBidi"/>
          <w:sz w:val="18"/>
          <w:szCs w:val="18"/>
          <w:vertAlign w:val="superscript"/>
        </w:rPr>
        <w:t>d</w:t>
      </w:r>
      <w:r w:rsidRPr="00D453DA">
        <w:rPr>
          <w:rFonts w:cstheme="majorBidi"/>
          <w:sz w:val="18"/>
          <w:szCs w:val="18"/>
        </w:rPr>
        <w:t xml:space="preserve"> El valor p se basa en </w:t>
      </w:r>
      <w:proofErr w:type="gramStart"/>
      <w:r w:rsidRPr="00D453DA">
        <w:rPr>
          <w:rFonts w:cstheme="majorBidi"/>
          <w:sz w:val="18"/>
          <w:szCs w:val="18"/>
        </w:rPr>
        <w:t>el test</w:t>
      </w:r>
      <w:proofErr w:type="gramEnd"/>
      <w:r w:rsidRPr="00D453DA">
        <w:rPr>
          <w:rFonts w:cstheme="majorBidi"/>
          <w:sz w:val="18"/>
          <w:szCs w:val="18"/>
        </w:rPr>
        <w:t xml:space="preserve"> de rangos logarítmicos (log-</w:t>
      </w:r>
      <w:proofErr w:type="spellStart"/>
      <w:r w:rsidRPr="00D453DA">
        <w:rPr>
          <w:rFonts w:cstheme="majorBidi"/>
          <w:sz w:val="18"/>
          <w:szCs w:val="18"/>
        </w:rPr>
        <w:t>rank</w:t>
      </w:r>
      <w:proofErr w:type="spellEnd"/>
      <w:r w:rsidRPr="00D453DA">
        <w:rPr>
          <w:rFonts w:cstheme="majorBidi"/>
          <w:sz w:val="18"/>
          <w:szCs w:val="18"/>
        </w:rPr>
        <w:t>) no estratificado de las diferencias en las curvas de Kaplan-Meier entre los grupos de tratamiento indicados.</w:t>
      </w:r>
    </w:p>
    <w:p w14:paraId="5E606AF8" w14:textId="77777777" w:rsidR="00A718CF" w:rsidRPr="00D453DA" w:rsidRDefault="00A718CF" w:rsidP="000D766C">
      <w:pPr>
        <w:autoSpaceDE w:val="0"/>
        <w:autoSpaceDN w:val="0"/>
        <w:adjustRightInd w:val="0"/>
        <w:rPr>
          <w:rFonts w:cstheme="majorBidi"/>
          <w:sz w:val="18"/>
          <w:szCs w:val="18"/>
        </w:rPr>
      </w:pPr>
      <w:proofErr w:type="spellStart"/>
      <w:r w:rsidRPr="00D453DA">
        <w:rPr>
          <w:rFonts w:cstheme="majorBidi"/>
          <w:sz w:val="18"/>
          <w:szCs w:val="18"/>
          <w:vertAlign w:val="superscript"/>
        </w:rPr>
        <w:t>e</w:t>
      </w:r>
      <w:proofErr w:type="spellEnd"/>
      <w:r w:rsidRPr="00D453DA">
        <w:rPr>
          <w:rFonts w:cstheme="majorBidi"/>
          <w:sz w:val="18"/>
          <w:szCs w:val="18"/>
          <w:vertAlign w:val="superscript"/>
        </w:rPr>
        <w:t xml:space="preserve"> </w:t>
      </w:r>
      <w:r w:rsidRPr="00D453DA">
        <w:rPr>
          <w:rFonts w:cstheme="majorBidi"/>
          <w:sz w:val="18"/>
          <w:szCs w:val="18"/>
        </w:rPr>
        <w:t xml:space="preserve">Variable exploratoria (SLP2). La </w:t>
      </w:r>
      <w:proofErr w:type="spellStart"/>
      <w:r w:rsidRPr="00D453DA">
        <w:rPr>
          <w:rFonts w:cstheme="majorBidi"/>
          <w:sz w:val="18"/>
          <w:szCs w:val="18"/>
        </w:rPr>
        <w:t>lenalidomida</w:t>
      </w:r>
      <w:proofErr w:type="spellEnd"/>
      <w:r w:rsidRPr="00D453DA">
        <w:rPr>
          <w:rFonts w:cstheme="majorBidi"/>
          <w:sz w:val="18"/>
          <w:szCs w:val="18"/>
        </w:rPr>
        <w:t xml:space="preserve"> administrada a los sujetos del grupo de placebo que pasaron antes de la progresión de la enfermedad, cuando se rompió el ciego, no se consideró un tratamiento de segunda línea.</w:t>
      </w:r>
    </w:p>
    <w:p w14:paraId="33F49811" w14:textId="77777777" w:rsidR="00A718CF" w:rsidRPr="00D453DA" w:rsidRDefault="00A718CF" w:rsidP="000D766C">
      <w:pPr>
        <w:autoSpaceDE w:val="0"/>
        <w:autoSpaceDN w:val="0"/>
        <w:adjustRightInd w:val="0"/>
        <w:rPr>
          <w:rFonts w:cstheme="majorBidi"/>
          <w:sz w:val="18"/>
          <w:szCs w:val="18"/>
          <w:vertAlign w:val="superscript"/>
        </w:rPr>
      </w:pPr>
      <w:r w:rsidRPr="00D453DA">
        <w:rPr>
          <w:rFonts w:cstheme="majorBidi"/>
          <w:sz w:val="18"/>
          <w:szCs w:val="18"/>
          <w:vertAlign w:val="superscript"/>
        </w:rPr>
        <w:t xml:space="preserve">f </w:t>
      </w:r>
      <w:r w:rsidRPr="00D453DA">
        <w:rPr>
          <w:rFonts w:cstheme="majorBidi"/>
          <w:sz w:val="18"/>
          <w:szCs w:val="18"/>
        </w:rPr>
        <w:t>Mediana de seguimiento tras el ASCT en todos los sujetos que sobrevivieron.</w:t>
      </w:r>
    </w:p>
    <w:p w14:paraId="497A9433" w14:textId="77777777" w:rsidR="00A718CF" w:rsidRPr="00D453DA" w:rsidRDefault="00347BCB" w:rsidP="000D766C">
      <w:pPr>
        <w:rPr>
          <w:rFonts w:cstheme="majorBidi"/>
          <w:sz w:val="18"/>
          <w:szCs w:val="18"/>
        </w:rPr>
      </w:pPr>
      <w:r w:rsidRPr="00D453DA">
        <w:rPr>
          <w:rFonts w:cstheme="majorBidi"/>
          <w:b/>
          <w:sz w:val="18"/>
          <w:szCs w:val="18"/>
        </w:rPr>
        <w:t>C</w:t>
      </w:r>
      <w:r w:rsidR="00A718CF" w:rsidRPr="00D453DA">
        <w:rPr>
          <w:rFonts w:cstheme="majorBidi"/>
          <w:b/>
          <w:sz w:val="18"/>
          <w:szCs w:val="18"/>
        </w:rPr>
        <w:t>orte de los datos</w:t>
      </w:r>
      <w:r w:rsidR="00A718CF" w:rsidRPr="00D453DA">
        <w:rPr>
          <w:rFonts w:cstheme="majorBidi"/>
          <w:bCs/>
          <w:sz w:val="18"/>
          <w:szCs w:val="18"/>
        </w:rPr>
        <w:t>:</w:t>
      </w:r>
      <w:r w:rsidR="00A718CF" w:rsidRPr="00D453DA">
        <w:rPr>
          <w:rFonts w:cstheme="majorBidi"/>
          <w:sz w:val="18"/>
          <w:szCs w:val="18"/>
        </w:rPr>
        <w:t xml:space="preserve"> 17 de diciembre de 2009 y 01 de febrero de 2016</w:t>
      </w:r>
    </w:p>
    <w:p w14:paraId="7E944210" w14:textId="77777777" w:rsidR="00A75A08" w:rsidRPr="00D453DA" w:rsidRDefault="00A75A08" w:rsidP="000D766C">
      <w:pPr>
        <w:rPr>
          <w:rFonts w:cstheme="majorBidi"/>
          <w:szCs w:val="20"/>
        </w:rPr>
      </w:pPr>
    </w:p>
    <w:p w14:paraId="18B76257" w14:textId="77777777" w:rsidR="00A75A08" w:rsidRPr="00D453DA" w:rsidRDefault="00A75A08" w:rsidP="000D766C">
      <w:pPr>
        <w:pStyle w:val="Date"/>
        <w:keepNext/>
        <w:rPr>
          <w:rFonts w:cstheme="majorBidi"/>
          <w:i/>
          <w:iCs/>
          <w:color w:val="000000"/>
          <w:szCs w:val="22"/>
          <w:lang w:val="es-ES"/>
        </w:rPr>
      </w:pPr>
      <w:r w:rsidRPr="00D453DA">
        <w:rPr>
          <w:rFonts w:cstheme="majorBidi"/>
          <w:i/>
          <w:iCs/>
          <w:color w:val="000000"/>
          <w:szCs w:val="22"/>
          <w:lang w:val="es-ES"/>
        </w:rPr>
        <w:t>IFM 2005-02</w:t>
      </w:r>
    </w:p>
    <w:p w14:paraId="4E446744" w14:textId="77777777" w:rsidR="00A718CF" w:rsidRPr="00D453DA" w:rsidRDefault="00A718CF" w:rsidP="000D766C">
      <w:pPr>
        <w:rPr>
          <w:rFonts w:cstheme="majorBidi"/>
          <w:color w:val="000000"/>
        </w:rPr>
      </w:pPr>
      <w:r w:rsidRPr="00D453DA">
        <w:rPr>
          <w:rFonts w:cstheme="majorBidi"/>
          <w:color w:val="000000"/>
        </w:rPr>
        <w:t xml:space="preserve">Fueron candidatos los pacientes &lt;65 años en el momento del diagnóstico que se habían sometido a un ASCT y habían alcanzado una respuesta de enfermedad estable, al menos, en el momento de la recuperación hematológica. Los pacientes fueron aleatorizados 1:1 a recibir mantenimiento con </w:t>
      </w:r>
      <w:proofErr w:type="spellStart"/>
      <w:r w:rsidRPr="00D453DA">
        <w:rPr>
          <w:rFonts w:cstheme="majorBidi"/>
          <w:color w:val="000000"/>
        </w:rPr>
        <w:t>lenalidomida</w:t>
      </w:r>
      <w:proofErr w:type="spellEnd"/>
      <w:r w:rsidRPr="00D453DA">
        <w:rPr>
          <w:rFonts w:cstheme="majorBidi"/>
          <w:color w:val="000000"/>
        </w:rPr>
        <w:t xml:space="preserve"> o placebo (10 mg una vez al día en los días 1-28, de ciclos repetidos de 28 días, se aumentó hasta 15 mg una vez al día tras 3 meses en ausencia de toxicidad limitante de la dosis) tras 2 etapas de consolidación con </w:t>
      </w:r>
      <w:proofErr w:type="spellStart"/>
      <w:r w:rsidRPr="00D453DA">
        <w:rPr>
          <w:rFonts w:cstheme="majorBidi"/>
          <w:color w:val="000000"/>
        </w:rPr>
        <w:t>lenalidomida</w:t>
      </w:r>
      <w:proofErr w:type="spellEnd"/>
      <w:r w:rsidRPr="00D453DA">
        <w:rPr>
          <w:rFonts w:cstheme="majorBidi"/>
          <w:color w:val="000000"/>
        </w:rPr>
        <w:t xml:space="preserve"> (25 mg/día, en los días 1-21 de un ciclo de 28 días). El tratamiento se administró hasta la progresión de la enfermedad.</w:t>
      </w:r>
    </w:p>
    <w:p w14:paraId="313A765E" w14:textId="77777777" w:rsidR="00A718CF" w:rsidRPr="00D453DA" w:rsidRDefault="00A718CF" w:rsidP="000D766C">
      <w:pPr>
        <w:rPr>
          <w:rFonts w:cstheme="majorBidi"/>
          <w:color w:val="000000"/>
        </w:rPr>
      </w:pPr>
    </w:p>
    <w:p w14:paraId="2ADBC5BF" w14:textId="1B0F21BA" w:rsidR="00A718CF" w:rsidRPr="00D453DA" w:rsidRDefault="00A718CF" w:rsidP="000D766C">
      <w:pPr>
        <w:rPr>
          <w:rFonts w:cstheme="majorBidi"/>
          <w:color w:val="000000"/>
        </w:rPr>
      </w:pPr>
      <w:r w:rsidRPr="00D453DA">
        <w:rPr>
          <w:rFonts w:cstheme="majorBidi"/>
          <w:color w:val="000000"/>
        </w:rPr>
        <w:t xml:space="preserve">La variable </w:t>
      </w:r>
      <w:r w:rsidR="008B113E" w:rsidRPr="00D453DA">
        <w:rPr>
          <w:rFonts w:cstheme="majorBidi"/>
          <w:color w:val="000000"/>
        </w:rPr>
        <w:t>primaria</w:t>
      </w:r>
      <w:r w:rsidRPr="00D453DA">
        <w:rPr>
          <w:rFonts w:cstheme="majorBidi"/>
          <w:color w:val="000000"/>
        </w:rPr>
        <w:t xml:space="preserve"> fue la supervivencia libre de progresión (SLP) definida desde la aleatorización hasta la fecha de la progresión o muerte, lo que ocurriera primero; el estudio no tenía capacidad de </w:t>
      </w:r>
      <w:r w:rsidRPr="00D453DA">
        <w:rPr>
          <w:rFonts w:cstheme="majorBidi"/>
          <w:color w:val="000000"/>
        </w:rPr>
        <w:lastRenderedPageBreak/>
        <w:t xml:space="preserve">establecer la variable de supervivencia global. En total, se aleatorizaron 614 pacientes: 307 pacientes a </w:t>
      </w:r>
      <w:proofErr w:type="spellStart"/>
      <w:r w:rsidRPr="00D453DA">
        <w:rPr>
          <w:rFonts w:cstheme="majorBidi"/>
          <w:color w:val="000000"/>
        </w:rPr>
        <w:t>lenalidomida</w:t>
      </w:r>
      <w:proofErr w:type="spellEnd"/>
      <w:r w:rsidRPr="00D453DA">
        <w:rPr>
          <w:rFonts w:cstheme="majorBidi"/>
          <w:color w:val="000000"/>
        </w:rPr>
        <w:t xml:space="preserve"> y 307 pacientes a placebo.</w:t>
      </w:r>
    </w:p>
    <w:p w14:paraId="4C3E02CF" w14:textId="77777777" w:rsidR="00A718CF" w:rsidRPr="00D453DA" w:rsidRDefault="00A718CF" w:rsidP="000D766C">
      <w:pPr>
        <w:rPr>
          <w:rFonts w:cstheme="majorBidi"/>
          <w:color w:val="000000"/>
        </w:rPr>
      </w:pPr>
    </w:p>
    <w:p w14:paraId="01FE918D" w14:textId="5541092E" w:rsidR="00A718CF" w:rsidRPr="00D453DA" w:rsidRDefault="00A718CF" w:rsidP="000D766C">
      <w:pPr>
        <w:rPr>
          <w:rFonts w:cstheme="majorBidi"/>
          <w:color w:val="000000"/>
        </w:rPr>
      </w:pPr>
      <w:r w:rsidRPr="00D453DA">
        <w:rPr>
          <w:rFonts w:cstheme="majorBidi"/>
        </w:rPr>
        <w:t>Se realizó la apertura del ciego del ensayo, según las recomendaciones del comité de monitorización de datos, tras superar el umbral correspondiente a un análisis intermedio planificado previamente de la SLP</w:t>
      </w:r>
      <w:r w:rsidRPr="00D453DA">
        <w:rPr>
          <w:rFonts w:cstheme="majorBidi"/>
          <w:color w:val="000000"/>
        </w:rPr>
        <w:t xml:space="preserve">. </w:t>
      </w:r>
      <w:r w:rsidRPr="00D453DA">
        <w:rPr>
          <w:rFonts w:cstheme="majorBidi"/>
        </w:rPr>
        <w:t>Tras la apertura del ciego</w:t>
      </w:r>
      <w:r w:rsidRPr="00D453DA">
        <w:rPr>
          <w:rFonts w:cstheme="majorBidi"/>
          <w:color w:val="000000"/>
        </w:rPr>
        <w:t xml:space="preserve">, los pacientes a los que se administraba placebo no cambiaron a tratamiento con </w:t>
      </w:r>
      <w:proofErr w:type="spellStart"/>
      <w:r w:rsidRPr="00D453DA">
        <w:rPr>
          <w:rFonts w:cstheme="majorBidi"/>
          <w:color w:val="000000"/>
        </w:rPr>
        <w:t>lenalidomida</w:t>
      </w:r>
      <w:proofErr w:type="spellEnd"/>
      <w:r w:rsidRPr="00D453DA">
        <w:rPr>
          <w:rFonts w:cstheme="majorBidi"/>
          <w:color w:val="000000"/>
        </w:rPr>
        <w:t xml:space="preserve"> antes de la progresi</w:t>
      </w:r>
      <w:r w:rsidR="0089064F">
        <w:rPr>
          <w:rFonts w:cstheme="majorBidi"/>
          <w:color w:val="000000"/>
        </w:rPr>
        <w:t>ó</w:t>
      </w:r>
      <w:r w:rsidRPr="00D453DA">
        <w:rPr>
          <w:rFonts w:cstheme="majorBidi"/>
          <w:color w:val="000000"/>
        </w:rPr>
        <w:t xml:space="preserve">n de la enfermedad. Se interrumpió el grupo de </w:t>
      </w:r>
      <w:proofErr w:type="spellStart"/>
      <w:r w:rsidRPr="00D453DA">
        <w:rPr>
          <w:rFonts w:cstheme="majorBidi"/>
          <w:color w:val="000000"/>
        </w:rPr>
        <w:t>lenalidomida</w:t>
      </w:r>
      <w:proofErr w:type="spellEnd"/>
      <w:r w:rsidRPr="00D453DA">
        <w:rPr>
          <w:rFonts w:cstheme="majorBidi"/>
          <w:color w:val="000000"/>
        </w:rPr>
        <w:t>, como medida proactiva de seguridad, tras observar un desequilibrio de SNMP (ver sección 4.4).</w:t>
      </w:r>
    </w:p>
    <w:p w14:paraId="1E22733D" w14:textId="77777777" w:rsidR="00A718CF" w:rsidRPr="00D453DA" w:rsidRDefault="00A718CF" w:rsidP="000D766C">
      <w:pPr>
        <w:rPr>
          <w:rFonts w:cstheme="majorBidi"/>
          <w:color w:val="000000"/>
        </w:rPr>
      </w:pPr>
    </w:p>
    <w:p w14:paraId="2AABBAAA" w14:textId="085D4837" w:rsidR="00A718CF" w:rsidRPr="00D453DA" w:rsidRDefault="00A718CF" w:rsidP="000D766C">
      <w:pPr>
        <w:rPr>
          <w:rFonts w:cstheme="majorBidi"/>
          <w:color w:val="000000"/>
        </w:rPr>
      </w:pPr>
      <w:r w:rsidRPr="00D453DA">
        <w:rPr>
          <w:rFonts w:cstheme="majorBidi"/>
          <w:color w:val="000000"/>
        </w:rPr>
        <w:t xml:space="preserve">Los resultados de SLP cuando se rompió el ciego, tras un análisis intermedio planificado previamente, utilizando una fecha de corte de 7 de julio de 2010 (seguimiento de 31,4 meses) demostraron una reducción del 48 % del riesgo de progresión de la enfermedad o la muerte en favor de </w:t>
      </w:r>
      <w:proofErr w:type="spellStart"/>
      <w:r w:rsidRPr="00D453DA">
        <w:rPr>
          <w:rFonts w:cstheme="majorBidi"/>
          <w:color w:val="000000"/>
        </w:rPr>
        <w:t>lenalidomida</w:t>
      </w:r>
      <w:proofErr w:type="spellEnd"/>
      <w:r w:rsidRPr="00D453DA">
        <w:rPr>
          <w:rFonts w:cstheme="majorBidi"/>
          <w:color w:val="000000"/>
        </w:rPr>
        <w:t xml:space="preserve"> (HR = 0,52; IC del 95 % 0,41; 0,66; p &lt;0,001). La mediana de la SLP global fue de 40,1 meses (IC del 95 % 35,7; 42,4) en el grupo de </w:t>
      </w:r>
      <w:proofErr w:type="spellStart"/>
      <w:r w:rsidRPr="00D453DA">
        <w:rPr>
          <w:rFonts w:cstheme="majorBidi"/>
          <w:color w:val="000000"/>
        </w:rPr>
        <w:t>lenalidomida</w:t>
      </w:r>
      <w:proofErr w:type="spellEnd"/>
      <w:r w:rsidRPr="00D453DA">
        <w:rPr>
          <w:rFonts w:cstheme="majorBidi"/>
          <w:color w:val="000000"/>
        </w:rPr>
        <w:t xml:space="preserve"> frente a 22,8 meses (IC del 95 % 20,7; 27,4) en el grupo de placebo.</w:t>
      </w:r>
    </w:p>
    <w:p w14:paraId="1924CB86" w14:textId="77777777" w:rsidR="00A718CF" w:rsidRPr="00D453DA" w:rsidRDefault="00A718CF" w:rsidP="000D766C">
      <w:pPr>
        <w:rPr>
          <w:rFonts w:cstheme="majorBidi"/>
          <w:color w:val="000000"/>
        </w:rPr>
      </w:pPr>
    </w:p>
    <w:p w14:paraId="33A09D43" w14:textId="77777777" w:rsidR="00A718CF" w:rsidRPr="00D453DA" w:rsidRDefault="00A718CF" w:rsidP="000D766C">
      <w:pPr>
        <w:rPr>
          <w:rFonts w:cstheme="majorBidi"/>
          <w:color w:val="000000"/>
        </w:rPr>
      </w:pPr>
      <w:r w:rsidRPr="00D453DA">
        <w:rPr>
          <w:rFonts w:cstheme="majorBidi"/>
          <w:color w:val="000000"/>
        </w:rPr>
        <w:t>El beneficio de SLP fue inferior en el subgrupo de pacientes con RC que en el subgrupo de pacientes que no lograron una RC.</w:t>
      </w:r>
    </w:p>
    <w:p w14:paraId="33BDD50E" w14:textId="77777777" w:rsidR="00A718CF" w:rsidRPr="00D453DA" w:rsidRDefault="00A718CF" w:rsidP="000D766C">
      <w:pPr>
        <w:rPr>
          <w:rFonts w:cstheme="majorBidi"/>
          <w:color w:val="000000"/>
        </w:rPr>
      </w:pPr>
    </w:p>
    <w:p w14:paraId="14A33907" w14:textId="77777777" w:rsidR="00A718CF" w:rsidRPr="00D453DA" w:rsidRDefault="0075619F" w:rsidP="000D766C">
      <w:pPr>
        <w:rPr>
          <w:rFonts w:cstheme="majorBidi"/>
          <w:color w:val="000000"/>
        </w:rPr>
      </w:pPr>
      <w:r w:rsidRPr="00D453DA">
        <w:rPr>
          <w:rFonts w:cstheme="majorBidi"/>
          <w:color w:val="000000"/>
        </w:rPr>
        <w:t xml:space="preserve">La SLP actualizada, utilizando una fecha de corte del 1 de febrero de 2016 (seguimiento de 96,7 meses) sigue mostrando un beneficio en la SLP: HR = 0,57 (IC del 95 % 0,47; 0,68; p &lt;0,001). La mediana de la SLP global fue de 44,4 meses (39,6, 52,0) en el grupo de </w:t>
      </w:r>
      <w:proofErr w:type="spellStart"/>
      <w:r w:rsidRPr="00D453DA">
        <w:rPr>
          <w:rFonts w:cstheme="majorBidi"/>
          <w:color w:val="000000"/>
        </w:rPr>
        <w:t>lenalidomida</w:t>
      </w:r>
      <w:proofErr w:type="spellEnd"/>
      <w:r w:rsidRPr="00D453DA">
        <w:rPr>
          <w:rFonts w:cstheme="majorBidi"/>
          <w:color w:val="000000"/>
        </w:rPr>
        <w:t xml:space="preserve"> frente a 23,8 meses (IC del 95 % 21,2; 27,3)</w:t>
      </w:r>
      <w:r w:rsidR="00A718CF" w:rsidRPr="00D453DA">
        <w:rPr>
          <w:rFonts w:cstheme="majorBidi"/>
          <w:color w:val="000000"/>
        </w:rPr>
        <w:t xml:space="preserve"> en el grupo de placebo. Para la SLP2, la HR observada fue de 0,80 (IC del 95 % 0,66; 0,98; p = 0,026) para </w:t>
      </w:r>
      <w:proofErr w:type="spellStart"/>
      <w:r w:rsidR="00A718CF" w:rsidRPr="00D453DA">
        <w:rPr>
          <w:rFonts w:cstheme="majorBidi"/>
          <w:color w:val="000000"/>
        </w:rPr>
        <w:t>lenalidomida</w:t>
      </w:r>
      <w:proofErr w:type="spellEnd"/>
      <w:r w:rsidR="00A718CF" w:rsidRPr="00D453DA">
        <w:rPr>
          <w:rFonts w:cstheme="majorBidi"/>
          <w:color w:val="000000"/>
        </w:rPr>
        <w:t xml:space="preserve"> frente a placebo. La mediana de la SLP2 global fue de 69,9 meses (IC del 95 % 58,1; 80,0) en el grupo de </w:t>
      </w:r>
      <w:proofErr w:type="spellStart"/>
      <w:r w:rsidR="00A718CF" w:rsidRPr="00D453DA">
        <w:rPr>
          <w:rFonts w:cstheme="majorBidi"/>
          <w:color w:val="000000"/>
        </w:rPr>
        <w:t>lenalidomida</w:t>
      </w:r>
      <w:proofErr w:type="spellEnd"/>
      <w:r w:rsidR="00A718CF" w:rsidRPr="00D453DA">
        <w:rPr>
          <w:rFonts w:cstheme="majorBidi"/>
          <w:color w:val="000000"/>
        </w:rPr>
        <w:t xml:space="preserve"> frente a 58,4 meses (IC del 95 % 51,1; 65,0) en el grupo de placebo. Para la SG, la HR observada fue de 0,90 (IC del 95 % 0,72; 1,13; p = 0,355) para </w:t>
      </w:r>
      <w:proofErr w:type="spellStart"/>
      <w:r w:rsidR="00A718CF" w:rsidRPr="00D453DA">
        <w:rPr>
          <w:rFonts w:cstheme="majorBidi"/>
          <w:color w:val="000000"/>
        </w:rPr>
        <w:t>lenalidomida</w:t>
      </w:r>
      <w:proofErr w:type="spellEnd"/>
      <w:r w:rsidR="00A718CF" w:rsidRPr="00D453DA">
        <w:rPr>
          <w:rFonts w:cstheme="majorBidi"/>
          <w:color w:val="000000"/>
        </w:rPr>
        <w:t xml:space="preserve"> frente a placebo. La mediana del tiempo de supervivencia fue de 105,9 meses (IC del 95 % 88,8; NE) en el grupo de </w:t>
      </w:r>
      <w:proofErr w:type="spellStart"/>
      <w:r w:rsidR="00A718CF" w:rsidRPr="00D453DA">
        <w:rPr>
          <w:rFonts w:cstheme="majorBidi"/>
          <w:color w:val="000000"/>
        </w:rPr>
        <w:t>lenalidomida</w:t>
      </w:r>
      <w:proofErr w:type="spellEnd"/>
      <w:r w:rsidR="00A718CF" w:rsidRPr="00D453DA">
        <w:rPr>
          <w:rFonts w:cstheme="majorBidi"/>
          <w:color w:val="000000"/>
        </w:rPr>
        <w:t xml:space="preserve"> frente a 88,1 meses (IC del 95 % 80,7; 108,4) en el grupo de placebo.</w:t>
      </w:r>
    </w:p>
    <w:p w14:paraId="54CF8B32" w14:textId="77777777" w:rsidR="00A75A08" w:rsidRPr="00D453DA" w:rsidRDefault="00A75A08" w:rsidP="000D766C">
      <w:pPr>
        <w:autoSpaceDE w:val="0"/>
        <w:autoSpaceDN w:val="0"/>
        <w:adjustRightInd w:val="0"/>
        <w:rPr>
          <w:rFonts w:cstheme="majorBidi"/>
          <w:i/>
          <w:szCs w:val="22"/>
          <w:u w:val="single"/>
        </w:rPr>
      </w:pPr>
    </w:p>
    <w:p w14:paraId="391BEC35" w14:textId="77777777" w:rsidR="00727F1D" w:rsidRPr="00D453DA" w:rsidRDefault="006B3724" w:rsidP="000D766C">
      <w:pPr>
        <w:pStyle w:val="Date"/>
        <w:keepNext/>
        <w:numPr>
          <w:ilvl w:val="0"/>
          <w:numId w:val="108"/>
        </w:numPr>
        <w:ind w:left="567" w:hanging="567"/>
        <w:rPr>
          <w:rFonts w:cstheme="majorBidi"/>
          <w:color w:val="000000"/>
          <w:szCs w:val="22"/>
          <w:u w:val="single"/>
          <w:lang w:val="es-ES"/>
        </w:rPr>
      </w:pPr>
      <w:bookmarkStart w:id="9" w:name="_Hlk512426167"/>
      <w:proofErr w:type="spellStart"/>
      <w:r w:rsidRPr="00D453DA">
        <w:rPr>
          <w:rFonts w:cstheme="majorBidi"/>
          <w:color w:val="000000"/>
          <w:szCs w:val="22"/>
          <w:u w:val="single"/>
          <w:lang w:val="es-ES"/>
        </w:rPr>
        <w:t>Lenalidomida</w:t>
      </w:r>
      <w:proofErr w:type="spellEnd"/>
      <w:r w:rsidRPr="00D453DA">
        <w:rPr>
          <w:rFonts w:cstheme="majorBidi"/>
          <w:color w:val="000000"/>
          <w:szCs w:val="22"/>
          <w:u w:val="single"/>
          <w:lang w:val="es-ES"/>
        </w:rPr>
        <w:t xml:space="preserve"> en combinación con </w:t>
      </w:r>
      <w:proofErr w:type="spellStart"/>
      <w:r w:rsidRPr="00D453DA">
        <w:rPr>
          <w:rFonts w:cstheme="majorBidi"/>
          <w:color w:val="000000"/>
          <w:szCs w:val="22"/>
          <w:u w:val="single"/>
          <w:lang w:val="es-ES"/>
        </w:rPr>
        <w:t>bortezomib</w:t>
      </w:r>
      <w:proofErr w:type="spellEnd"/>
      <w:r w:rsidRPr="00D453DA">
        <w:rPr>
          <w:rFonts w:cstheme="majorBidi"/>
          <w:color w:val="000000"/>
          <w:szCs w:val="22"/>
          <w:u w:val="single"/>
          <w:lang w:val="es-ES"/>
        </w:rPr>
        <w:t xml:space="preserve"> y dexametasona en pacientes que no son candidatos </w:t>
      </w:r>
      <w:r w:rsidR="00500A2B" w:rsidRPr="00D453DA">
        <w:rPr>
          <w:rFonts w:cstheme="majorBidi"/>
          <w:color w:val="000000"/>
          <w:szCs w:val="22"/>
          <w:u w:val="single"/>
          <w:lang w:val="es-ES"/>
        </w:rPr>
        <w:t>par</w:t>
      </w:r>
      <w:r w:rsidRPr="00D453DA">
        <w:rPr>
          <w:rFonts w:cstheme="majorBidi"/>
          <w:color w:val="000000"/>
          <w:szCs w:val="22"/>
          <w:u w:val="single"/>
          <w:lang w:val="es-ES"/>
        </w:rPr>
        <w:t xml:space="preserve">a trasplante </w:t>
      </w:r>
      <w:r w:rsidR="00654C5B" w:rsidRPr="00D453DA">
        <w:rPr>
          <w:rFonts w:cstheme="majorBidi"/>
          <w:color w:val="000000"/>
          <w:szCs w:val="22"/>
          <w:u w:val="single"/>
          <w:lang w:val="es-ES"/>
        </w:rPr>
        <w:t>de células madre</w:t>
      </w:r>
    </w:p>
    <w:p w14:paraId="7F418E6F" w14:textId="77777777" w:rsidR="00727F1D" w:rsidRPr="00D453DA" w:rsidRDefault="006B3724" w:rsidP="000D766C">
      <w:pPr>
        <w:pStyle w:val="Date"/>
        <w:rPr>
          <w:rFonts w:cstheme="majorBidi"/>
          <w:color w:val="000000"/>
          <w:szCs w:val="22"/>
          <w:lang w:val="es-ES"/>
        </w:rPr>
      </w:pPr>
      <w:r w:rsidRPr="00D453DA">
        <w:rPr>
          <w:rFonts w:cstheme="majorBidi"/>
          <w:color w:val="000000"/>
          <w:lang w:val="es-ES"/>
        </w:rPr>
        <w:t xml:space="preserve">En el estudio SWOG S0777 se evaluó la adición de </w:t>
      </w:r>
      <w:proofErr w:type="spellStart"/>
      <w:r w:rsidRPr="00D453DA">
        <w:rPr>
          <w:rFonts w:cstheme="majorBidi"/>
          <w:color w:val="000000"/>
          <w:lang w:val="es-ES"/>
        </w:rPr>
        <w:t>bortezomib</w:t>
      </w:r>
      <w:proofErr w:type="spellEnd"/>
      <w:r w:rsidRPr="00D453DA">
        <w:rPr>
          <w:rFonts w:cstheme="majorBidi"/>
          <w:color w:val="000000"/>
          <w:lang w:val="es-ES"/>
        </w:rPr>
        <w:t xml:space="preserve"> a </w:t>
      </w:r>
      <w:proofErr w:type="spellStart"/>
      <w:r w:rsidRPr="00D453DA">
        <w:rPr>
          <w:rFonts w:cstheme="majorBidi"/>
          <w:color w:val="000000"/>
          <w:lang w:val="es-ES"/>
        </w:rPr>
        <w:t>lenalidomida</w:t>
      </w:r>
      <w:proofErr w:type="spellEnd"/>
      <w:r w:rsidRPr="00D453DA">
        <w:rPr>
          <w:rFonts w:cstheme="majorBidi"/>
          <w:color w:val="000000"/>
          <w:lang w:val="es-ES"/>
        </w:rPr>
        <w:t xml:space="preserve"> y dexametasona, como tratamiento inicial, seguido de </w:t>
      </w:r>
      <w:proofErr w:type="spellStart"/>
      <w:r w:rsidRPr="00D453DA">
        <w:rPr>
          <w:rFonts w:cstheme="majorBidi"/>
          <w:color w:val="000000"/>
          <w:lang w:val="es-ES"/>
        </w:rPr>
        <w:t>Rd</w:t>
      </w:r>
      <w:proofErr w:type="spellEnd"/>
      <w:r w:rsidRPr="00D453DA">
        <w:rPr>
          <w:rFonts w:cstheme="majorBidi"/>
          <w:color w:val="000000"/>
          <w:lang w:val="es-ES"/>
        </w:rPr>
        <w:t xml:space="preserve"> de forma continua hasta la progres</w:t>
      </w:r>
      <w:r w:rsidR="008D2A20" w:rsidRPr="00D453DA">
        <w:rPr>
          <w:rFonts w:cstheme="majorBidi"/>
          <w:color w:val="000000"/>
          <w:lang w:val="es-ES"/>
        </w:rPr>
        <w:t>ión</w:t>
      </w:r>
      <w:r w:rsidRPr="00D453DA">
        <w:rPr>
          <w:rFonts w:cstheme="majorBidi"/>
          <w:color w:val="000000"/>
          <w:lang w:val="es-ES"/>
        </w:rPr>
        <w:t xml:space="preserve"> de la enfermedad</w:t>
      </w:r>
      <w:r w:rsidRPr="00D453DA">
        <w:rPr>
          <w:rFonts w:cstheme="majorBidi"/>
          <w:color w:val="000000"/>
          <w:szCs w:val="22"/>
          <w:lang w:val="es-ES"/>
        </w:rPr>
        <w:t>,</w:t>
      </w:r>
      <w:r w:rsidRPr="00D453DA">
        <w:rPr>
          <w:rFonts w:cstheme="majorBidi"/>
          <w:color w:val="000000"/>
          <w:lang w:val="es-ES"/>
        </w:rPr>
        <w:t xml:space="preserve"> en pacientes con mieloma m</w:t>
      </w:r>
      <w:r w:rsidR="00457349" w:rsidRPr="00D453DA">
        <w:rPr>
          <w:rFonts w:cstheme="majorBidi"/>
          <w:color w:val="000000"/>
          <w:lang w:val="es-ES"/>
        </w:rPr>
        <w:t>ú</w:t>
      </w:r>
      <w:r w:rsidRPr="00D453DA">
        <w:rPr>
          <w:rFonts w:cstheme="majorBidi"/>
          <w:color w:val="000000"/>
          <w:lang w:val="es-ES"/>
        </w:rPr>
        <w:t xml:space="preserve">ltiple no tratado previamente que no </w:t>
      </w:r>
      <w:r w:rsidR="00654C5B" w:rsidRPr="00D453DA">
        <w:rPr>
          <w:rFonts w:cstheme="majorBidi"/>
          <w:color w:val="000000"/>
          <w:lang w:val="es-ES"/>
        </w:rPr>
        <w:t>son candidatos para trasplante o que son candidatos para trasplante</w:t>
      </w:r>
      <w:r w:rsidR="00D03CC7" w:rsidRPr="00D453DA">
        <w:rPr>
          <w:rFonts w:cstheme="majorBidi"/>
          <w:color w:val="000000"/>
          <w:lang w:val="es-ES"/>
        </w:rPr>
        <w:t>,</w:t>
      </w:r>
      <w:r w:rsidR="00654C5B" w:rsidRPr="00D453DA">
        <w:rPr>
          <w:rFonts w:cstheme="majorBidi"/>
          <w:lang w:val="es-ES"/>
        </w:rPr>
        <w:t xml:space="preserve"> pero sin intención de someterse a un trasplante</w:t>
      </w:r>
      <w:r w:rsidR="00654C5B" w:rsidRPr="00D453DA">
        <w:rPr>
          <w:rFonts w:cstheme="majorBidi"/>
          <w:color w:val="000000"/>
          <w:lang w:val="es-ES"/>
        </w:rPr>
        <w:t xml:space="preserve"> </w:t>
      </w:r>
      <w:r w:rsidRPr="00D453DA">
        <w:rPr>
          <w:rFonts w:cstheme="majorBidi"/>
          <w:color w:val="000000"/>
          <w:lang w:val="es-ES"/>
        </w:rPr>
        <w:t>inmediatamente</w:t>
      </w:r>
      <w:r w:rsidRPr="00D453DA">
        <w:rPr>
          <w:rFonts w:cstheme="majorBidi"/>
          <w:lang w:val="es-ES"/>
        </w:rPr>
        <w:t>.</w:t>
      </w:r>
      <w:bookmarkEnd w:id="9"/>
    </w:p>
    <w:p w14:paraId="110228B8" w14:textId="77777777" w:rsidR="00727F1D" w:rsidRPr="00D453DA" w:rsidRDefault="00727F1D" w:rsidP="000D766C">
      <w:pPr>
        <w:autoSpaceDE w:val="0"/>
        <w:autoSpaceDN w:val="0"/>
        <w:adjustRightInd w:val="0"/>
        <w:rPr>
          <w:rFonts w:cstheme="majorBidi"/>
        </w:rPr>
      </w:pPr>
    </w:p>
    <w:p w14:paraId="1AE0E001" w14:textId="77777777" w:rsidR="00727F1D" w:rsidRPr="00D453DA" w:rsidRDefault="006B3724" w:rsidP="000D766C">
      <w:pPr>
        <w:autoSpaceDE w:val="0"/>
        <w:autoSpaceDN w:val="0"/>
        <w:adjustRightInd w:val="0"/>
        <w:rPr>
          <w:rFonts w:cstheme="majorBidi"/>
          <w:color w:val="000000"/>
          <w:szCs w:val="22"/>
        </w:rPr>
      </w:pPr>
      <w:r w:rsidRPr="00D453DA">
        <w:rPr>
          <w:rFonts w:cstheme="majorBidi"/>
          <w:color w:val="000000"/>
          <w:szCs w:val="22"/>
        </w:rPr>
        <w:t xml:space="preserve">Los pacientes en el grupo de </w:t>
      </w:r>
      <w:proofErr w:type="spellStart"/>
      <w:r w:rsidRPr="00D453DA">
        <w:rPr>
          <w:rFonts w:cstheme="majorBidi"/>
          <w:color w:val="000000"/>
          <w:szCs w:val="22"/>
        </w:rPr>
        <w:t>lenalidomida</w:t>
      </w:r>
      <w:proofErr w:type="spellEnd"/>
      <w:r w:rsidRPr="00D453DA">
        <w:rPr>
          <w:rFonts w:cstheme="majorBidi"/>
          <w:color w:val="000000"/>
          <w:szCs w:val="22"/>
        </w:rPr>
        <w:t xml:space="preserve">, </w:t>
      </w:r>
      <w:proofErr w:type="spellStart"/>
      <w:r w:rsidRPr="00D453DA">
        <w:rPr>
          <w:rFonts w:cstheme="majorBidi"/>
          <w:color w:val="000000"/>
          <w:szCs w:val="22"/>
        </w:rPr>
        <w:t>bortezomib</w:t>
      </w:r>
      <w:proofErr w:type="spellEnd"/>
      <w:r w:rsidRPr="00D453DA">
        <w:rPr>
          <w:rFonts w:cstheme="majorBidi"/>
          <w:color w:val="000000"/>
          <w:szCs w:val="22"/>
        </w:rPr>
        <w:t xml:space="preserve"> y dexametasona (</w:t>
      </w:r>
      <w:proofErr w:type="spellStart"/>
      <w:r w:rsidRPr="00D453DA">
        <w:rPr>
          <w:rFonts w:cstheme="majorBidi"/>
          <w:color w:val="000000"/>
          <w:szCs w:val="22"/>
        </w:rPr>
        <w:t>RVd</w:t>
      </w:r>
      <w:proofErr w:type="spellEnd"/>
      <w:r w:rsidRPr="00D453DA">
        <w:rPr>
          <w:rFonts w:cstheme="majorBidi"/>
          <w:color w:val="000000"/>
          <w:szCs w:val="22"/>
        </w:rPr>
        <w:t xml:space="preserve">) recibieron </w:t>
      </w:r>
      <w:r w:rsidR="00426E75" w:rsidRPr="00D453DA">
        <w:rPr>
          <w:rFonts w:cstheme="majorBidi"/>
          <w:szCs w:val="22"/>
        </w:rPr>
        <w:t xml:space="preserve">25 mg/día de </w:t>
      </w:r>
      <w:proofErr w:type="spellStart"/>
      <w:r w:rsidR="00426E75" w:rsidRPr="00D453DA">
        <w:rPr>
          <w:rFonts w:cstheme="majorBidi"/>
          <w:szCs w:val="22"/>
        </w:rPr>
        <w:t>lenalidomida</w:t>
      </w:r>
      <w:proofErr w:type="spellEnd"/>
      <w:r w:rsidR="00426E75" w:rsidRPr="00D453DA">
        <w:rPr>
          <w:rFonts w:cstheme="majorBidi"/>
          <w:szCs w:val="22"/>
        </w:rPr>
        <w:t xml:space="preserve"> por vía oral en los días 1 al 14</w:t>
      </w:r>
      <w:r w:rsidR="00727F1D" w:rsidRPr="00D453DA">
        <w:rPr>
          <w:rFonts w:cstheme="majorBidi"/>
          <w:szCs w:val="22"/>
        </w:rPr>
        <w:t xml:space="preserve">, </w:t>
      </w:r>
      <w:r w:rsidR="00426E75" w:rsidRPr="00D453DA">
        <w:rPr>
          <w:rFonts w:cstheme="majorBidi"/>
          <w:color w:val="000000"/>
          <w:szCs w:val="22"/>
        </w:rPr>
        <w:t>1,3 mg/m</w:t>
      </w:r>
      <w:r w:rsidR="00426E75" w:rsidRPr="00D453DA">
        <w:rPr>
          <w:rFonts w:cstheme="majorBidi"/>
          <w:color w:val="000000"/>
          <w:szCs w:val="22"/>
          <w:vertAlign w:val="superscript"/>
        </w:rPr>
        <w:t>2</w:t>
      </w:r>
      <w:r w:rsidR="00426E75" w:rsidRPr="00D453DA">
        <w:rPr>
          <w:rFonts w:cstheme="majorBidi"/>
          <w:szCs w:val="22"/>
        </w:rPr>
        <w:t xml:space="preserve"> de </w:t>
      </w:r>
      <w:proofErr w:type="spellStart"/>
      <w:r w:rsidR="00426E75" w:rsidRPr="00D453DA">
        <w:rPr>
          <w:rFonts w:cstheme="majorBidi"/>
          <w:color w:val="000000"/>
          <w:szCs w:val="22"/>
        </w:rPr>
        <w:t>bortezomib</w:t>
      </w:r>
      <w:proofErr w:type="spellEnd"/>
      <w:r w:rsidR="00426E75" w:rsidRPr="00D453DA">
        <w:rPr>
          <w:rFonts w:cstheme="majorBidi"/>
          <w:color w:val="000000"/>
          <w:szCs w:val="22"/>
        </w:rPr>
        <w:t xml:space="preserve"> por vía </w:t>
      </w:r>
      <w:r w:rsidRPr="00D453DA">
        <w:rPr>
          <w:rFonts w:cstheme="majorBidi"/>
          <w:color w:val="000000"/>
          <w:szCs w:val="22"/>
        </w:rPr>
        <w:t xml:space="preserve">intravenosa </w:t>
      </w:r>
      <w:r w:rsidR="00426E75" w:rsidRPr="00D453DA">
        <w:rPr>
          <w:rFonts w:cstheme="majorBidi"/>
          <w:color w:val="000000"/>
          <w:szCs w:val="22"/>
        </w:rPr>
        <w:t>en los días </w:t>
      </w:r>
      <w:r w:rsidRPr="00D453DA">
        <w:rPr>
          <w:rFonts w:cstheme="majorBidi"/>
          <w:color w:val="000000"/>
          <w:szCs w:val="22"/>
        </w:rPr>
        <w:t xml:space="preserve">1, 4, 8 y 11, y 20 mg/día de dexametasona </w:t>
      </w:r>
      <w:r w:rsidR="00426E75" w:rsidRPr="00D453DA">
        <w:rPr>
          <w:rFonts w:cstheme="majorBidi"/>
          <w:szCs w:val="22"/>
        </w:rPr>
        <w:t>por vía oral en los días</w:t>
      </w:r>
      <w:r w:rsidRPr="00D453DA">
        <w:rPr>
          <w:rFonts w:cstheme="majorBidi"/>
          <w:color w:val="000000"/>
          <w:szCs w:val="22"/>
        </w:rPr>
        <w:t xml:space="preserve"> 1, 2, 4, 5, 8, 9, 11 y 12 </w:t>
      </w:r>
      <w:r w:rsidR="00426E75" w:rsidRPr="00D453DA">
        <w:rPr>
          <w:rFonts w:cstheme="majorBidi"/>
          <w:color w:val="000000"/>
          <w:szCs w:val="22"/>
        </w:rPr>
        <w:t>de ciclos repetidos de</w:t>
      </w:r>
      <w:r w:rsidRPr="00D453DA">
        <w:rPr>
          <w:rFonts w:cstheme="majorBidi"/>
          <w:color w:val="000000"/>
          <w:szCs w:val="22"/>
        </w:rPr>
        <w:t xml:space="preserve"> 21 días </w:t>
      </w:r>
      <w:r w:rsidR="00426E75" w:rsidRPr="00D453DA">
        <w:rPr>
          <w:rFonts w:cstheme="majorBidi"/>
          <w:szCs w:val="22"/>
        </w:rPr>
        <w:t>hasta un máximo de 8 ciclos de 21 días (24 semanas</w:t>
      </w:r>
      <w:r w:rsidR="00727F1D" w:rsidRPr="00D453DA">
        <w:rPr>
          <w:rFonts w:cstheme="majorBidi"/>
          <w:szCs w:val="22"/>
        </w:rPr>
        <w:t xml:space="preserve">). </w:t>
      </w:r>
      <w:r w:rsidRPr="00D453DA">
        <w:rPr>
          <w:rFonts w:cstheme="majorBidi"/>
          <w:color w:val="000000"/>
          <w:szCs w:val="22"/>
        </w:rPr>
        <w:t xml:space="preserve">Los pacientes en el grupo de </w:t>
      </w:r>
      <w:proofErr w:type="spellStart"/>
      <w:r w:rsidRPr="00D453DA">
        <w:rPr>
          <w:rFonts w:cstheme="majorBidi"/>
          <w:color w:val="000000"/>
          <w:szCs w:val="22"/>
        </w:rPr>
        <w:t>lenalidomida</w:t>
      </w:r>
      <w:proofErr w:type="spellEnd"/>
      <w:r w:rsidRPr="00D453DA">
        <w:rPr>
          <w:rFonts w:cstheme="majorBidi"/>
          <w:color w:val="000000"/>
          <w:szCs w:val="22"/>
        </w:rPr>
        <w:t xml:space="preserve"> y dexametasona (</w:t>
      </w:r>
      <w:proofErr w:type="spellStart"/>
      <w:r w:rsidRPr="00D453DA">
        <w:rPr>
          <w:rFonts w:cstheme="majorBidi"/>
          <w:color w:val="000000"/>
          <w:szCs w:val="22"/>
        </w:rPr>
        <w:t>Rd</w:t>
      </w:r>
      <w:proofErr w:type="spellEnd"/>
      <w:r w:rsidRPr="00D453DA">
        <w:rPr>
          <w:rFonts w:cstheme="majorBidi"/>
          <w:color w:val="000000"/>
          <w:szCs w:val="22"/>
        </w:rPr>
        <w:t>) r</w:t>
      </w:r>
      <w:r w:rsidR="00426E75" w:rsidRPr="00D453DA">
        <w:rPr>
          <w:rFonts w:cstheme="majorBidi"/>
          <w:color w:val="000000"/>
          <w:szCs w:val="22"/>
        </w:rPr>
        <w:t xml:space="preserve">ecibieron </w:t>
      </w:r>
      <w:r w:rsidR="00426E75" w:rsidRPr="00D453DA">
        <w:rPr>
          <w:rFonts w:cstheme="majorBidi"/>
          <w:szCs w:val="22"/>
        </w:rPr>
        <w:t xml:space="preserve">25 mg/día de </w:t>
      </w:r>
      <w:proofErr w:type="spellStart"/>
      <w:r w:rsidR="00426E75" w:rsidRPr="00D453DA">
        <w:rPr>
          <w:rFonts w:cstheme="majorBidi"/>
          <w:szCs w:val="22"/>
        </w:rPr>
        <w:t>lenalidomida</w:t>
      </w:r>
      <w:proofErr w:type="spellEnd"/>
      <w:r w:rsidR="00426E75" w:rsidRPr="00D453DA">
        <w:rPr>
          <w:rFonts w:cstheme="majorBidi"/>
          <w:szCs w:val="22"/>
        </w:rPr>
        <w:t xml:space="preserve"> por vía oral en los días 1 al </w:t>
      </w:r>
      <w:r w:rsidR="00B1692C" w:rsidRPr="00D453DA">
        <w:rPr>
          <w:rFonts w:cstheme="majorBidi"/>
          <w:color w:val="000000"/>
          <w:szCs w:val="22"/>
        </w:rPr>
        <w:t>21,</w:t>
      </w:r>
      <w:r w:rsidR="00426E75" w:rsidRPr="00D453DA">
        <w:rPr>
          <w:rFonts w:cstheme="majorBidi"/>
          <w:color w:val="000000"/>
          <w:szCs w:val="22"/>
        </w:rPr>
        <w:t xml:space="preserve"> y 40 mg/día de dexametasona </w:t>
      </w:r>
      <w:r w:rsidR="00426E75" w:rsidRPr="00D453DA">
        <w:rPr>
          <w:rFonts w:cstheme="majorBidi"/>
          <w:szCs w:val="22"/>
        </w:rPr>
        <w:t>por vía oral en los días </w:t>
      </w:r>
      <w:r w:rsidR="00426E75" w:rsidRPr="00D453DA">
        <w:rPr>
          <w:rFonts w:cstheme="majorBidi"/>
          <w:color w:val="000000"/>
          <w:szCs w:val="22"/>
        </w:rPr>
        <w:t>1,</w:t>
      </w:r>
      <w:r w:rsidRPr="00D453DA">
        <w:rPr>
          <w:rFonts w:cstheme="majorBidi"/>
          <w:color w:val="000000"/>
          <w:szCs w:val="22"/>
        </w:rPr>
        <w:t xml:space="preserve"> 8, 15 y 22 </w:t>
      </w:r>
      <w:r w:rsidR="00426E75" w:rsidRPr="00D453DA">
        <w:rPr>
          <w:rFonts w:cstheme="majorBidi"/>
          <w:color w:val="000000"/>
          <w:szCs w:val="22"/>
        </w:rPr>
        <w:t>de ciclos repetidos de 28 días</w:t>
      </w:r>
      <w:r w:rsidRPr="00D453DA">
        <w:rPr>
          <w:rFonts w:cstheme="majorBidi"/>
          <w:color w:val="000000"/>
          <w:szCs w:val="22"/>
        </w:rPr>
        <w:t xml:space="preserve"> </w:t>
      </w:r>
      <w:r w:rsidR="00426E75" w:rsidRPr="00D453DA">
        <w:rPr>
          <w:rFonts w:cstheme="majorBidi"/>
          <w:szCs w:val="22"/>
        </w:rPr>
        <w:t>hasta un máximo de 6 ciclos de</w:t>
      </w:r>
      <w:r w:rsidR="00727F1D" w:rsidRPr="00D453DA">
        <w:rPr>
          <w:rFonts w:cstheme="majorBidi"/>
          <w:szCs w:val="22"/>
        </w:rPr>
        <w:t xml:space="preserve"> 2</w:t>
      </w:r>
      <w:r w:rsidR="000A6AF0" w:rsidRPr="00D453DA">
        <w:rPr>
          <w:rFonts w:cstheme="majorBidi"/>
          <w:szCs w:val="22"/>
        </w:rPr>
        <w:t>8</w:t>
      </w:r>
      <w:r w:rsidR="00426E75" w:rsidRPr="00D453DA">
        <w:rPr>
          <w:rFonts w:cstheme="majorBidi"/>
          <w:szCs w:val="22"/>
        </w:rPr>
        <w:t> días</w:t>
      </w:r>
      <w:r w:rsidR="00727F1D" w:rsidRPr="00D453DA">
        <w:rPr>
          <w:rFonts w:cstheme="majorBidi"/>
          <w:szCs w:val="22"/>
        </w:rPr>
        <w:t xml:space="preserve"> (24</w:t>
      </w:r>
      <w:r w:rsidR="00426E75" w:rsidRPr="00D453DA">
        <w:rPr>
          <w:rFonts w:cstheme="majorBidi"/>
          <w:szCs w:val="22"/>
        </w:rPr>
        <w:t> semanas</w:t>
      </w:r>
      <w:r w:rsidR="00727F1D" w:rsidRPr="00D453DA">
        <w:rPr>
          <w:rFonts w:cstheme="majorBidi"/>
          <w:szCs w:val="22"/>
        </w:rPr>
        <w:t>)</w:t>
      </w:r>
      <w:r w:rsidRPr="00D453DA">
        <w:rPr>
          <w:rFonts w:cstheme="majorBidi"/>
          <w:color w:val="000000"/>
          <w:szCs w:val="22"/>
        </w:rPr>
        <w:t xml:space="preserve">. Los pacientes de ambos grupos tomaron </w:t>
      </w:r>
      <w:proofErr w:type="spellStart"/>
      <w:r w:rsidRPr="00D453DA">
        <w:rPr>
          <w:rFonts w:cstheme="majorBidi"/>
          <w:color w:val="000000"/>
          <w:szCs w:val="22"/>
        </w:rPr>
        <w:t>Rd</w:t>
      </w:r>
      <w:proofErr w:type="spellEnd"/>
      <w:r w:rsidRPr="00D453DA">
        <w:rPr>
          <w:rFonts w:cstheme="majorBidi"/>
          <w:color w:val="000000"/>
          <w:szCs w:val="22"/>
        </w:rPr>
        <w:t xml:space="preserve"> de forma continua: </w:t>
      </w:r>
      <w:r w:rsidR="00426E75" w:rsidRPr="00D453DA">
        <w:rPr>
          <w:rFonts w:cstheme="majorBidi"/>
          <w:szCs w:val="22"/>
        </w:rPr>
        <w:t xml:space="preserve">25 mg/día de </w:t>
      </w:r>
      <w:proofErr w:type="spellStart"/>
      <w:r w:rsidR="00426E75" w:rsidRPr="00D453DA">
        <w:rPr>
          <w:rFonts w:cstheme="majorBidi"/>
          <w:szCs w:val="22"/>
        </w:rPr>
        <w:t>lenalidomida</w:t>
      </w:r>
      <w:proofErr w:type="spellEnd"/>
      <w:r w:rsidR="00426E75" w:rsidRPr="00D453DA">
        <w:rPr>
          <w:rFonts w:cstheme="majorBidi"/>
          <w:szCs w:val="22"/>
        </w:rPr>
        <w:t xml:space="preserve"> por vía oral en los días 1 al </w:t>
      </w:r>
      <w:r w:rsidRPr="00D453DA">
        <w:rPr>
          <w:rFonts w:cstheme="majorBidi"/>
          <w:color w:val="000000"/>
          <w:szCs w:val="22"/>
        </w:rPr>
        <w:t xml:space="preserve">21 y </w:t>
      </w:r>
      <w:r w:rsidR="00426E75" w:rsidRPr="00D453DA">
        <w:rPr>
          <w:rFonts w:cstheme="majorBidi"/>
          <w:color w:val="000000"/>
          <w:szCs w:val="22"/>
        </w:rPr>
        <w:t xml:space="preserve">40 mg/día de dexametasona </w:t>
      </w:r>
      <w:r w:rsidR="00426E75" w:rsidRPr="00D453DA">
        <w:rPr>
          <w:rFonts w:cstheme="majorBidi"/>
          <w:szCs w:val="22"/>
        </w:rPr>
        <w:t>por vía oral en los días </w:t>
      </w:r>
      <w:r w:rsidR="00426E75" w:rsidRPr="00D453DA">
        <w:rPr>
          <w:rFonts w:cstheme="majorBidi"/>
          <w:color w:val="000000"/>
          <w:szCs w:val="22"/>
        </w:rPr>
        <w:t>1,</w:t>
      </w:r>
      <w:r w:rsidRPr="00D453DA">
        <w:rPr>
          <w:rFonts w:cstheme="majorBidi"/>
          <w:color w:val="000000"/>
          <w:szCs w:val="22"/>
        </w:rPr>
        <w:t xml:space="preserve"> 8, 15 y 22 </w:t>
      </w:r>
      <w:r w:rsidR="00426E75" w:rsidRPr="00D453DA">
        <w:rPr>
          <w:rFonts w:cstheme="majorBidi"/>
          <w:color w:val="000000"/>
          <w:szCs w:val="22"/>
        </w:rPr>
        <w:t>de ciclos repetidos de 28 días</w:t>
      </w:r>
      <w:r w:rsidRPr="00D453DA">
        <w:rPr>
          <w:rFonts w:cstheme="majorBidi"/>
          <w:color w:val="000000"/>
          <w:szCs w:val="22"/>
        </w:rPr>
        <w:t xml:space="preserve">. </w:t>
      </w:r>
      <w:r w:rsidR="00426E75" w:rsidRPr="00D453DA">
        <w:rPr>
          <w:rFonts w:cstheme="majorBidi"/>
          <w:color w:val="000000"/>
          <w:szCs w:val="22"/>
        </w:rPr>
        <w:t>El tratamiento debía continuar hasta la progresión de la enfermedad</w:t>
      </w:r>
      <w:r w:rsidRPr="00D453DA">
        <w:rPr>
          <w:rFonts w:cstheme="majorBidi"/>
          <w:color w:val="000000"/>
          <w:szCs w:val="22"/>
        </w:rPr>
        <w:t>.</w:t>
      </w:r>
    </w:p>
    <w:p w14:paraId="3FFE52F1" w14:textId="77777777" w:rsidR="00727F1D" w:rsidRPr="00D453DA" w:rsidRDefault="00727F1D" w:rsidP="000D766C">
      <w:pPr>
        <w:rPr>
          <w:rFonts w:cstheme="majorBidi"/>
        </w:rPr>
      </w:pPr>
    </w:p>
    <w:p w14:paraId="1AC0B375" w14:textId="7DA81F5F" w:rsidR="00727F1D" w:rsidRPr="00D453DA" w:rsidRDefault="006B3724" w:rsidP="000D766C">
      <w:pPr>
        <w:pStyle w:val="Date"/>
        <w:rPr>
          <w:rFonts w:cstheme="majorBidi"/>
          <w:szCs w:val="22"/>
          <w:lang w:val="es-ES"/>
        </w:rPr>
      </w:pPr>
      <w:r w:rsidRPr="00D453DA">
        <w:rPr>
          <w:rFonts w:cstheme="majorBidi"/>
          <w:lang w:val="es-ES"/>
        </w:rPr>
        <w:t xml:space="preserve">La variable </w:t>
      </w:r>
      <w:r w:rsidR="008B113E" w:rsidRPr="00D453DA">
        <w:rPr>
          <w:rFonts w:cstheme="majorBidi"/>
          <w:lang w:val="es-ES"/>
        </w:rPr>
        <w:t>primaria</w:t>
      </w:r>
      <w:r w:rsidRPr="00D453DA">
        <w:rPr>
          <w:rFonts w:cstheme="majorBidi"/>
          <w:lang w:val="es-ES"/>
        </w:rPr>
        <w:t xml:space="preserve"> </w:t>
      </w:r>
      <w:r w:rsidR="00B1692C" w:rsidRPr="00D453DA">
        <w:rPr>
          <w:rFonts w:cstheme="majorBidi"/>
          <w:lang w:val="es-ES"/>
        </w:rPr>
        <w:t xml:space="preserve">de eficacia </w:t>
      </w:r>
      <w:r w:rsidRPr="00D453DA">
        <w:rPr>
          <w:rFonts w:cstheme="majorBidi"/>
          <w:lang w:val="es-ES"/>
        </w:rPr>
        <w:t>del estudio fue la supervivencia libre de progresión</w:t>
      </w:r>
      <w:r w:rsidRPr="00D453DA">
        <w:rPr>
          <w:rFonts w:cstheme="majorBidi"/>
          <w:szCs w:val="22"/>
          <w:lang w:val="es-ES"/>
        </w:rPr>
        <w:t xml:space="preserve"> (SLP). Un total de 523 pacientes fueron incluidos en el estudio, con 263 pacientes aleatorizados a </w:t>
      </w:r>
      <w:proofErr w:type="spellStart"/>
      <w:r w:rsidRPr="00D453DA">
        <w:rPr>
          <w:rFonts w:cstheme="majorBidi"/>
          <w:szCs w:val="22"/>
          <w:lang w:val="es-ES"/>
        </w:rPr>
        <w:t>RVd</w:t>
      </w:r>
      <w:proofErr w:type="spellEnd"/>
      <w:r w:rsidRPr="00D453DA">
        <w:rPr>
          <w:rFonts w:cstheme="majorBidi"/>
          <w:szCs w:val="22"/>
          <w:lang w:val="es-ES"/>
        </w:rPr>
        <w:t xml:space="preserve"> y 260 pacientes aleatorizados a </w:t>
      </w:r>
      <w:proofErr w:type="spellStart"/>
      <w:r w:rsidRPr="00D453DA">
        <w:rPr>
          <w:rFonts w:cstheme="majorBidi"/>
          <w:szCs w:val="22"/>
          <w:lang w:val="es-ES"/>
        </w:rPr>
        <w:t>Rd</w:t>
      </w:r>
      <w:proofErr w:type="spellEnd"/>
      <w:r w:rsidRPr="00D453DA">
        <w:rPr>
          <w:rFonts w:cstheme="majorBidi"/>
          <w:szCs w:val="22"/>
          <w:lang w:val="es-ES"/>
        </w:rPr>
        <w:t xml:space="preserve">. Las características </w:t>
      </w:r>
      <w:r w:rsidR="000C3703" w:rsidRPr="00D453DA">
        <w:rPr>
          <w:rFonts w:cstheme="majorBidi"/>
          <w:szCs w:val="22"/>
          <w:lang w:val="es-ES"/>
        </w:rPr>
        <w:t xml:space="preserve">basales </w:t>
      </w:r>
      <w:r w:rsidRPr="00D453DA">
        <w:rPr>
          <w:rFonts w:cstheme="majorBidi"/>
          <w:szCs w:val="22"/>
          <w:lang w:val="es-ES"/>
        </w:rPr>
        <w:t>demográficas y relacionadas con la enfermedad de los pacientes estaban equilibradas entre los grupos.</w:t>
      </w:r>
    </w:p>
    <w:p w14:paraId="6DB1430D" w14:textId="77777777" w:rsidR="00727F1D" w:rsidRPr="00D453DA" w:rsidRDefault="00727F1D" w:rsidP="000D766C">
      <w:pPr>
        <w:pStyle w:val="C-BodyText"/>
        <w:spacing w:before="0" w:after="0" w:line="240" w:lineRule="auto"/>
        <w:rPr>
          <w:rFonts w:cstheme="majorBidi"/>
          <w:color w:val="000000"/>
          <w:sz w:val="22"/>
          <w:lang w:val="es-ES"/>
        </w:rPr>
      </w:pPr>
    </w:p>
    <w:p w14:paraId="446648BA" w14:textId="35C884F6" w:rsidR="00727F1D" w:rsidRPr="00D453DA" w:rsidRDefault="000C3703" w:rsidP="000D766C">
      <w:pPr>
        <w:pStyle w:val="C-BodyText"/>
        <w:spacing w:before="0" w:after="0" w:line="240" w:lineRule="auto"/>
        <w:rPr>
          <w:rFonts w:cstheme="majorBidi"/>
          <w:color w:val="000000"/>
          <w:sz w:val="22"/>
          <w:szCs w:val="22"/>
          <w:lang w:val="es-ES"/>
        </w:rPr>
      </w:pPr>
      <w:r w:rsidRPr="00D453DA">
        <w:rPr>
          <w:rFonts w:cstheme="majorBidi"/>
          <w:color w:val="000000"/>
          <w:sz w:val="22"/>
          <w:lang w:val="es-ES"/>
        </w:rPr>
        <w:t>L</w:t>
      </w:r>
      <w:r w:rsidRPr="00D453DA">
        <w:rPr>
          <w:rFonts w:cstheme="majorBidi"/>
          <w:color w:val="000000"/>
          <w:sz w:val="22"/>
          <w:szCs w:val="22"/>
          <w:lang w:val="es-ES"/>
        </w:rPr>
        <w:t xml:space="preserve">os resultados de la SLP, evaluada por el </w:t>
      </w:r>
      <w:r w:rsidR="006B3724" w:rsidRPr="00D453DA">
        <w:rPr>
          <w:rFonts w:cstheme="majorBidi"/>
          <w:color w:val="000000"/>
          <w:sz w:val="22"/>
          <w:szCs w:val="22"/>
          <w:lang w:val="es-ES"/>
        </w:rPr>
        <w:t xml:space="preserve">IRAC, </w:t>
      </w:r>
      <w:r w:rsidRPr="00D453DA">
        <w:rPr>
          <w:rFonts w:cstheme="majorBidi"/>
          <w:color w:val="000000"/>
          <w:sz w:val="22"/>
          <w:szCs w:val="22"/>
          <w:lang w:val="es-ES"/>
        </w:rPr>
        <w:t>en el momento del análisis principal</w:t>
      </w:r>
      <w:r w:rsidR="006B3724" w:rsidRPr="00D453DA">
        <w:rPr>
          <w:rFonts w:cstheme="majorBidi"/>
          <w:color w:val="000000"/>
          <w:sz w:val="22"/>
          <w:szCs w:val="22"/>
          <w:lang w:val="es-ES"/>
        </w:rPr>
        <w:t xml:space="preserve">, </w:t>
      </w:r>
      <w:r w:rsidRPr="00D453DA">
        <w:rPr>
          <w:rFonts w:cstheme="majorBidi"/>
          <w:color w:val="000000"/>
          <w:sz w:val="22"/>
          <w:szCs w:val="22"/>
          <w:lang w:val="es-ES"/>
        </w:rPr>
        <w:t xml:space="preserve">utilizando </w:t>
      </w:r>
      <w:r w:rsidR="006648B2" w:rsidRPr="00D453DA">
        <w:rPr>
          <w:rFonts w:cstheme="majorBidi"/>
          <w:color w:val="000000"/>
          <w:sz w:val="22"/>
          <w:szCs w:val="22"/>
          <w:lang w:val="es-ES"/>
        </w:rPr>
        <w:t>una</w:t>
      </w:r>
      <w:r w:rsidRPr="00D453DA">
        <w:rPr>
          <w:rFonts w:cstheme="majorBidi"/>
          <w:color w:val="000000"/>
          <w:sz w:val="22"/>
          <w:szCs w:val="22"/>
          <w:lang w:val="es-ES"/>
        </w:rPr>
        <w:t xml:space="preserve"> fecha de corte de </w:t>
      </w:r>
      <w:r w:rsidR="00B1692C" w:rsidRPr="00D453DA">
        <w:rPr>
          <w:rFonts w:cstheme="majorBidi"/>
          <w:color w:val="000000"/>
          <w:sz w:val="22"/>
          <w:szCs w:val="22"/>
          <w:lang w:val="es-ES"/>
        </w:rPr>
        <w:t>0</w:t>
      </w:r>
      <w:r w:rsidR="006B3724" w:rsidRPr="00D453DA">
        <w:rPr>
          <w:rFonts w:cstheme="majorBidi"/>
          <w:color w:val="000000"/>
          <w:sz w:val="22"/>
          <w:szCs w:val="22"/>
          <w:lang w:val="es-ES"/>
        </w:rPr>
        <w:t xml:space="preserve">5 </w:t>
      </w:r>
      <w:r w:rsidRPr="00D453DA">
        <w:rPr>
          <w:rFonts w:cstheme="majorBidi"/>
          <w:color w:val="000000"/>
          <w:sz w:val="22"/>
          <w:szCs w:val="22"/>
          <w:lang w:val="es-ES"/>
        </w:rPr>
        <w:t>de noviembre de</w:t>
      </w:r>
      <w:r w:rsidR="006B3724" w:rsidRPr="00D453DA">
        <w:rPr>
          <w:rFonts w:cstheme="majorBidi"/>
          <w:color w:val="000000"/>
          <w:sz w:val="22"/>
          <w:szCs w:val="22"/>
          <w:lang w:val="es-ES"/>
        </w:rPr>
        <w:t xml:space="preserve"> 2015 (</w:t>
      </w:r>
      <w:r w:rsidR="006648B2" w:rsidRPr="00D453DA">
        <w:rPr>
          <w:rFonts w:cstheme="majorBidi"/>
          <w:color w:val="000000"/>
          <w:sz w:val="22"/>
          <w:szCs w:val="22"/>
          <w:lang w:val="es-ES"/>
        </w:rPr>
        <w:t xml:space="preserve">seguimiento de </w:t>
      </w:r>
      <w:r w:rsidR="006B3724" w:rsidRPr="00D453DA">
        <w:rPr>
          <w:rFonts w:cstheme="majorBidi"/>
          <w:color w:val="000000"/>
          <w:sz w:val="22"/>
          <w:szCs w:val="22"/>
          <w:lang w:val="es-ES"/>
        </w:rPr>
        <w:t>50</w:t>
      </w:r>
      <w:r w:rsidRPr="00D453DA">
        <w:rPr>
          <w:rFonts w:cstheme="majorBidi"/>
          <w:color w:val="000000"/>
          <w:sz w:val="22"/>
          <w:szCs w:val="22"/>
          <w:lang w:val="es-ES"/>
        </w:rPr>
        <w:t>,</w:t>
      </w:r>
      <w:r w:rsidR="006B3724" w:rsidRPr="00D453DA">
        <w:rPr>
          <w:rFonts w:cstheme="majorBidi"/>
          <w:color w:val="000000"/>
          <w:sz w:val="22"/>
          <w:szCs w:val="22"/>
          <w:lang w:val="es-ES"/>
        </w:rPr>
        <w:t>6</w:t>
      </w:r>
      <w:r w:rsidRPr="00D453DA">
        <w:rPr>
          <w:rFonts w:cstheme="majorBidi"/>
          <w:color w:val="000000"/>
          <w:sz w:val="22"/>
          <w:szCs w:val="22"/>
          <w:lang w:val="es-ES"/>
        </w:rPr>
        <w:t xml:space="preserve"> meses) mostraron una reducción del </w:t>
      </w:r>
      <w:r w:rsidR="006B3724" w:rsidRPr="00D453DA">
        <w:rPr>
          <w:rFonts w:cstheme="majorBidi"/>
          <w:color w:val="000000"/>
          <w:sz w:val="22"/>
          <w:szCs w:val="22"/>
          <w:lang w:val="es-ES"/>
        </w:rPr>
        <w:t>24</w:t>
      </w:r>
      <w:r w:rsidR="006648B2" w:rsidRPr="00D453DA">
        <w:rPr>
          <w:rFonts w:cstheme="majorBidi"/>
          <w:color w:val="000000"/>
          <w:sz w:val="22"/>
          <w:szCs w:val="22"/>
          <w:lang w:val="es-ES"/>
        </w:rPr>
        <w:t> </w:t>
      </w:r>
      <w:r w:rsidR="006B3724" w:rsidRPr="00D453DA">
        <w:rPr>
          <w:rFonts w:cstheme="majorBidi"/>
          <w:color w:val="000000"/>
          <w:sz w:val="22"/>
          <w:szCs w:val="22"/>
          <w:lang w:val="es-ES"/>
        </w:rPr>
        <w:t xml:space="preserve">% </w:t>
      </w:r>
      <w:r w:rsidR="006648B2" w:rsidRPr="00D453DA">
        <w:rPr>
          <w:rFonts w:cstheme="majorBidi"/>
          <w:color w:val="000000"/>
          <w:sz w:val="22"/>
          <w:szCs w:val="22"/>
          <w:lang w:val="es-ES"/>
        </w:rPr>
        <w:t xml:space="preserve">del riesgo de progresión de la enfermedad o muerte </w:t>
      </w:r>
      <w:r w:rsidR="00B1692C" w:rsidRPr="00D453DA">
        <w:rPr>
          <w:rFonts w:cstheme="majorBidi"/>
          <w:color w:val="000000"/>
          <w:sz w:val="22"/>
          <w:szCs w:val="22"/>
          <w:lang w:val="es-ES"/>
        </w:rPr>
        <w:t xml:space="preserve">a </w:t>
      </w:r>
      <w:r w:rsidR="006648B2" w:rsidRPr="00D453DA">
        <w:rPr>
          <w:rFonts w:cstheme="majorBidi"/>
          <w:color w:val="000000"/>
          <w:sz w:val="22"/>
          <w:szCs w:val="22"/>
          <w:lang w:val="es-ES"/>
        </w:rPr>
        <w:t>favor de</w:t>
      </w:r>
      <w:r w:rsidR="006B3724" w:rsidRPr="00D453DA">
        <w:rPr>
          <w:rFonts w:cstheme="majorBidi"/>
          <w:color w:val="000000"/>
          <w:sz w:val="22"/>
          <w:szCs w:val="22"/>
          <w:lang w:val="es-ES"/>
        </w:rPr>
        <w:t xml:space="preserve"> </w:t>
      </w:r>
      <w:proofErr w:type="spellStart"/>
      <w:r w:rsidR="006B3724" w:rsidRPr="00D453DA">
        <w:rPr>
          <w:rFonts w:cstheme="majorBidi"/>
          <w:color w:val="000000"/>
          <w:sz w:val="22"/>
          <w:szCs w:val="22"/>
          <w:lang w:val="es-ES"/>
        </w:rPr>
        <w:t>RVd</w:t>
      </w:r>
      <w:proofErr w:type="spellEnd"/>
      <w:r w:rsidR="006B3724" w:rsidRPr="00D453DA">
        <w:rPr>
          <w:rFonts w:cstheme="majorBidi"/>
          <w:color w:val="000000"/>
          <w:sz w:val="22"/>
          <w:szCs w:val="22"/>
          <w:lang w:val="es-ES"/>
        </w:rPr>
        <w:t xml:space="preserve"> (HR</w:t>
      </w:r>
      <w:r w:rsidR="006648B2" w:rsidRPr="00D453DA">
        <w:rPr>
          <w:rFonts w:cstheme="majorBidi"/>
          <w:color w:val="000000"/>
          <w:sz w:val="22"/>
          <w:szCs w:val="22"/>
          <w:lang w:val="es-ES"/>
        </w:rPr>
        <w:t> = </w:t>
      </w:r>
      <w:r w:rsidR="006B3724" w:rsidRPr="00D453DA">
        <w:rPr>
          <w:rFonts w:cstheme="majorBidi"/>
          <w:color w:val="000000"/>
          <w:sz w:val="22"/>
          <w:szCs w:val="22"/>
          <w:lang w:val="es-ES"/>
        </w:rPr>
        <w:t>0</w:t>
      </w:r>
      <w:r w:rsidR="006648B2" w:rsidRPr="00D453DA">
        <w:rPr>
          <w:rFonts w:cstheme="majorBidi"/>
          <w:color w:val="000000"/>
          <w:sz w:val="22"/>
          <w:szCs w:val="22"/>
          <w:lang w:val="es-ES"/>
        </w:rPr>
        <w:t>,</w:t>
      </w:r>
      <w:r w:rsidR="006B3724" w:rsidRPr="00D453DA">
        <w:rPr>
          <w:rFonts w:cstheme="majorBidi"/>
          <w:color w:val="000000"/>
          <w:sz w:val="22"/>
          <w:szCs w:val="22"/>
          <w:lang w:val="es-ES"/>
        </w:rPr>
        <w:t xml:space="preserve">76; </w:t>
      </w:r>
      <w:r w:rsidR="006648B2" w:rsidRPr="00D453DA">
        <w:rPr>
          <w:rFonts w:cstheme="majorBidi"/>
          <w:color w:val="000000"/>
          <w:sz w:val="22"/>
          <w:szCs w:val="22"/>
          <w:lang w:val="es-ES"/>
        </w:rPr>
        <w:t xml:space="preserve">IC del </w:t>
      </w:r>
      <w:r w:rsidR="006B3724" w:rsidRPr="00D453DA">
        <w:rPr>
          <w:rFonts w:cstheme="majorBidi"/>
          <w:color w:val="000000"/>
          <w:sz w:val="22"/>
          <w:szCs w:val="22"/>
          <w:lang w:val="es-ES"/>
        </w:rPr>
        <w:t>95</w:t>
      </w:r>
      <w:r w:rsidR="006B3724" w:rsidRPr="00D453DA">
        <w:rPr>
          <w:rFonts w:cstheme="majorBidi"/>
          <w:sz w:val="22"/>
          <w:szCs w:val="22"/>
          <w:lang w:val="es-ES"/>
        </w:rPr>
        <w:t> </w:t>
      </w:r>
      <w:r w:rsidR="006B3724" w:rsidRPr="00D453DA">
        <w:rPr>
          <w:rFonts w:cstheme="majorBidi"/>
          <w:color w:val="000000"/>
          <w:sz w:val="22"/>
          <w:szCs w:val="22"/>
          <w:lang w:val="es-ES"/>
        </w:rPr>
        <w:t>%</w:t>
      </w:r>
      <w:r w:rsidR="006648B2" w:rsidRPr="00D453DA">
        <w:rPr>
          <w:rFonts w:cstheme="majorBidi"/>
          <w:color w:val="000000"/>
          <w:sz w:val="22"/>
          <w:szCs w:val="22"/>
          <w:lang w:val="es-ES"/>
        </w:rPr>
        <w:t>:</w:t>
      </w:r>
      <w:r w:rsidR="006B3724" w:rsidRPr="00D453DA">
        <w:rPr>
          <w:rFonts w:cstheme="majorBidi"/>
          <w:color w:val="000000"/>
          <w:sz w:val="22"/>
          <w:szCs w:val="22"/>
          <w:lang w:val="es-ES"/>
        </w:rPr>
        <w:t xml:space="preserve"> </w:t>
      </w:r>
      <w:r w:rsidR="006B3724" w:rsidRPr="00D453DA">
        <w:rPr>
          <w:rFonts w:cstheme="majorBidi"/>
          <w:color w:val="000000"/>
          <w:sz w:val="22"/>
          <w:szCs w:val="22"/>
          <w:lang w:val="es-ES"/>
        </w:rPr>
        <w:lastRenderedPageBreak/>
        <w:t>0</w:t>
      </w:r>
      <w:r w:rsidR="006648B2" w:rsidRPr="00D453DA">
        <w:rPr>
          <w:rFonts w:cstheme="majorBidi"/>
          <w:color w:val="000000"/>
          <w:sz w:val="22"/>
          <w:szCs w:val="22"/>
          <w:lang w:val="es-ES"/>
        </w:rPr>
        <w:t>,</w:t>
      </w:r>
      <w:r w:rsidR="006B3724" w:rsidRPr="00D453DA">
        <w:rPr>
          <w:rFonts w:cstheme="majorBidi"/>
          <w:color w:val="000000"/>
          <w:sz w:val="22"/>
          <w:szCs w:val="22"/>
          <w:lang w:val="es-ES"/>
        </w:rPr>
        <w:t>61</w:t>
      </w:r>
      <w:r w:rsidR="006648B2" w:rsidRPr="00D453DA">
        <w:rPr>
          <w:rFonts w:cstheme="majorBidi"/>
          <w:color w:val="000000"/>
          <w:sz w:val="22"/>
          <w:szCs w:val="22"/>
          <w:lang w:val="es-ES"/>
        </w:rPr>
        <w:t>;</w:t>
      </w:r>
      <w:r w:rsidR="006B3724" w:rsidRPr="00D453DA">
        <w:rPr>
          <w:rFonts w:cstheme="majorBidi"/>
          <w:color w:val="000000"/>
          <w:sz w:val="22"/>
          <w:szCs w:val="22"/>
          <w:lang w:val="es-ES"/>
        </w:rPr>
        <w:t xml:space="preserve"> 0</w:t>
      </w:r>
      <w:r w:rsidR="006648B2" w:rsidRPr="00D453DA">
        <w:rPr>
          <w:rFonts w:cstheme="majorBidi"/>
          <w:color w:val="000000"/>
          <w:sz w:val="22"/>
          <w:szCs w:val="22"/>
          <w:lang w:val="es-ES"/>
        </w:rPr>
        <w:t>,</w:t>
      </w:r>
      <w:r w:rsidR="006B3724" w:rsidRPr="00D453DA">
        <w:rPr>
          <w:rFonts w:cstheme="majorBidi"/>
          <w:color w:val="000000"/>
          <w:sz w:val="22"/>
          <w:szCs w:val="22"/>
          <w:lang w:val="es-ES"/>
        </w:rPr>
        <w:t>94; p</w:t>
      </w:r>
      <w:r w:rsidR="006648B2" w:rsidRPr="00D453DA">
        <w:rPr>
          <w:rFonts w:cstheme="majorBidi"/>
          <w:color w:val="000000"/>
          <w:sz w:val="22"/>
          <w:szCs w:val="22"/>
          <w:lang w:val="es-ES"/>
        </w:rPr>
        <w:t> </w:t>
      </w:r>
      <w:r w:rsidR="006B3724" w:rsidRPr="00D453DA">
        <w:rPr>
          <w:rFonts w:cstheme="majorBidi"/>
          <w:color w:val="000000"/>
          <w:sz w:val="22"/>
          <w:szCs w:val="22"/>
          <w:lang w:val="es-ES"/>
        </w:rPr>
        <w:t>=</w:t>
      </w:r>
      <w:r w:rsidR="006648B2" w:rsidRPr="00D453DA">
        <w:rPr>
          <w:rFonts w:cstheme="majorBidi"/>
          <w:color w:val="000000"/>
          <w:sz w:val="22"/>
          <w:szCs w:val="22"/>
          <w:lang w:val="es-ES"/>
        </w:rPr>
        <w:t> 0,</w:t>
      </w:r>
      <w:r w:rsidR="006B3724" w:rsidRPr="00D453DA">
        <w:rPr>
          <w:rFonts w:cstheme="majorBidi"/>
          <w:color w:val="000000"/>
          <w:sz w:val="22"/>
          <w:szCs w:val="22"/>
          <w:lang w:val="es-ES"/>
        </w:rPr>
        <w:t>010). La mediana de la SLP global fue de 42</w:t>
      </w:r>
      <w:r w:rsidR="006648B2" w:rsidRPr="00D453DA">
        <w:rPr>
          <w:rFonts w:cstheme="majorBidi"/>
          <w:color w:val="000000"/>
          <w:sz w:val="22"/>
          <w:szCs w:val="22"/>
          <w:lang w:val="es-ES"/>
        </w:rPr>
        <w:t>,</w:t>
      </w:r>
      <w:r w:rsidR="006B3724" w:rsidRPr="00D453DA">
        <w:rPr>
          <w:rFonts w:cstheme="majorBidi"/>
          <w:color w:val="000000"/>
          <w:sz w:val="22"/>
          <w:szCs w:val="22"/>
          <w:lang w:val="es-ES"/>
        </w:rPr>
        <w:t>5</w:t>
      </w:r>
      <w:r w:rsidR="006648B2" w:rsidRPr="00D453DA">
        <w:rPr>
          <w:rFonts w:cstheme="majorBidi"/>
          <w:color w:val="000000"/>
          <w:sz w:val="22"/>
          <w:szCs w:val="22"/>
          <w:lang w:val="es-ES"/>
        </w:rPr>
        <w:t> meses</w:t>
      </w:r>
      <w:r w:rsidR="006B3724" w:rsidRPr="00D453DA">
        <w:rPr>
          <w:rFonts w:cstheme="majorBidi"/>
          <w:color w:val="000000"/>
          <w:sz w:val="22"/>
          <w:szCs w:val="22"/>
          <w:lang w:val="es-ES"/>
        </w:rPr>
        <w:t xml:space="preserve"> (IC del 95 %: 34</w:t>
      </w:r>
      <w:r w:rsidR="006648B2" w:rsidRPr="00D453DA">
        <w:rPr>
          <w:rFonts w:cstheme="majorBidi"/>
          <w:color w:val="000000"/>
          <w:sz w:val="22"/>
          <w:szCs w:val="22"/>
          <w:lang w:val="es-ES"/>
        </w:rPr>
        <w:t>,</w:t>
      </w:r>
      <w:r w:rsidR="006B3724" w:rsidRPr="00D453DA">
        <w:rPr>
          <w:rFonts w:cstheme="majorBidi"/>
          <w:color w:val="000000"/>
          <w:sz w:val="22"/>
          <w:szCs w:val="22"/>
          <w:lang w:val="es-ES"/>
        </w:rPr>
        <w:t>0</w:t>
      </w:r>
      <w:r w:rsidR="006648B2" w:rsidRPr="00D453DA">
        <w:rPr>
          <w:rFonts w:cstheme="majorBidi"/>
          <w:color w:val="000000"/>
          <w:sz w:val="22"/>
          <w:szCs w:val="22"/>
          <w:lang w:val="es-ES"/>
        </w:rPr>
        <w:t>;</w:t>
      </w:r>
      <w:r w:rsidR="006B3724" w:rsidRPr="00D453DA">
        <w:rPr>
          <w:rFonts w:cstheme="majorBidi"/>
          <w:color w:val="000000"/>
          <w:sz w:val="22"/>
          <w:szCs w:val="22"/>
          <w:lang w:val="es-ES"/>
        </w:rPr>
        <w:t xml:space="preserve"> 54</w:t>
      </w:r>
      <w:r w:rsidR="006648B2" w:rsidRPr="00D453DA">
        <w:rPr>
          <w:rFonts w:cstheme="majorBidi"/>
          <w:color w:val="000000"/>
          <w:sz w:val="22"/>
          <w:szCs w:val="22"/>
          <w:lang w:val="es-ES"/>
        </w:rPr>
        <w:t>,</w:t>
      </w:r>
      <w:r w:rsidR="006B3724" w:rsidRPr="00D453DA">
        <w:rPr>
          <w:rFonts w:cstheme="majorBidi"/>
          <w:color w:val="000000"/>
          <w:sz w:val="22"/>
          <w:szCs w:val="22"/>
          <w:lang w:val="es-ES"/>
        </w:rPr>
        <w:t xml:space="preserve">8) </w:t>
      </w:r>
      <w:r w:rsidR="006648B2" w:rsidRPr="00D453DA">
        <w:rPr>
          <w:rFonts w:cstheme="majorBidi"/>
          <w:color w:val="000000"/>
          <w:sz w:val="22"/>
          <w:szCs w:val="22"/>
          <w:lang w:val="es-ES"/>
        </w:rPr>
        <w:t>en el grupo de</w:t>
      </w:r>
      <w:r w:rsidR="006B3724" w:rsidRPr="00D453DA">
        <w:rPr>
          <w:rFonts w:cstheme="majorBidi"/>
          <w:color w:val="000000"/>
          <w:sz w:val="22"/>
          <w:szCs w:val="22"/>
          <w:lang w:val="es-ES"/>
        </w:rPr>
        <w:t xml:space="preserve"> </w:t>
      </w:r>
      <w:proofErr w:type="spellStart"/>
      <w:r w:rsidR="006B3724" w:rsidRPr="00D453DA">
        <w:rPr>
          <w:rFonts w:cstheme="majorBidi"/>
          <w:color w:val="000000"/>
          <w:sz w:val="22"/>
          <w:szCs w:val="22"/>
          <w:lang w:val="es-ES"/>
        </w:rPr>
        <w:t>RVd</w:t>
      </w:r>
      <w:proofErr w:type="spellEnd"/>
      <w:r w:rsidR="006B3724" w:rsidRPr="00D453DA">
        <w:rPr>
          <w:rFonts w:cstheme="majorBidi"/>
          <w:color w:val="000000"/>
          <w:sz w:val="22"/>
          <w:szCs w:val="22"/>
          <w:lang w:val="es-ES"/>
        </w:rPr>
        <w:t xml:space="preserve"> </w:t>
      </w:r>
      <w:r w:rsidR="006648B2" w:rsidRPr="00D453DA">
        <w:rPr>
          <w:rFonts w:cstheme="majorBidi"/>
          <w:color w:val="000000"/>
          <w:sz w:val="22"/>
          <w:szCs w:val="22"/>
          <w:lang w:val="es-ES"/>
        </w:rPr>
        <w:t>frente a</w:t>
      </w:r>
      <w:r w:rsidR="006B3724" w:rsidRPr="00D453DA">
        <w:rPr>
          <w:rFonts w:cstheme="majorBidi"/>
          <w:color w:val="000000"/>
          <w:sz w:val="22"/>
          <w:szCs w:val="22"/>
          <w:lang w:val="es-ES"/>
        </w:rPr>
        <w:t xml:space="preserve"> 29</w:t>
      </w:r>
      <w:r w:rsidR="006648B2" w:rsidRPr="00D453DA">
        <w:rPr>
          <w:rFonts w:cstheme="majorBidi"/>
          <w:color w:val="000000"/>
          <w:sz w:val="22"/>
          <w:szCs w:val="22"/>
          <w:lang w:val="es-ES"/>
        </w:rPr>
        <w:t>,</w:t>
      </w:r>
      <w:r w:rsidR="006B3724" w:rsidRPr="00D453DA">
        <w:rPr>
          <w:rFonts w:cstheme="majorBidi"/>
          <w:color w:val="000000"/>
          <w:sz w:val="22"/>
          <w:szCs w:val="22"/>
          <w:lang w:val="es-ES"/>
        </w:rPr>
        <w:t>9</w:t>
      </w:r>
      <w:r w:rsidR="006648B2" w:rsidRPr="00D453DA">
        <w:rPr>
          <w:rFonts w:cstheme="majorBidi"/>
          <w:color w:val="000000"/>
          <w:sz w:val="22"/>
          <w:szCs w:val="22"/>
          <w:lang w:val="es-ES"/>
        </w:rPr>
        <w:t> meses</w:t>
      </w:r>
      <w:r w:rsidR="006B3724" w:rsidRPr="00D453DA">
        <w:rPr>
          <w:rFonts w:cstheme="majorBidi"/>
          <w:color w:val="000000"/>
          <w:sz w:val="22"/>
          <w:szCs w:val="22"/>
          <w:lang w:val="es-ES"/>
        </w:rPr>
        <w:t xml:space="preserve"> (IC del 95 %: </w:t>
      </w:r>
      <w:r w:rsidR="006648B2" w:rsidRPr="00D453DA">
        <w:rPr>
          <w:rFonts w:cstheme="majorBidi"/>
          <w:color w:val="000000"/>
          <w:sz w:val="22"/>
          <w:szCs w:val="22"/>
          <w:lang w:val="es-ES"/>
        </w:rPr>
        <w:t>25,</w:t>
      </w:r>
      <w:r w:rsidR="006B3724" w:rsidRPr="00D453DA">
        <w:rPr>
          <w:rFonts w:cstheme="majorBidi"/>
          <w:color w:val="000000"/>
          <w:sz w:val="22"/>
          <w:szCs w:val="22"/>
          <w:lang w:val="es-ES"/>
        </w:rPr>
        <w:t>6</w:t>
      </w:r>
      <w:r w:rsidR="006648B2" w:rsidRPr="00D453DA">
        <w:rPr>
          <w:rFonts w:cstheme="majorBidi"/>
          <w:color w:val="000000"/>
          <w:sz w:val="22"/>
          <w:szCs w:val="22"/>
          <w:lang w:val="es-ES"/>
        </w:rPr>
        <w:t>;</w:t>
      </w:r>
      <w:r w:rsidR="006B3724" w:rsidRPr="00D453DA">
        <w:rPr>
          <w:rFonts w:cstheme="majorBidi"/>
          <w:color w:val="000000"/>
          <w:sz w:val="22"/>
          <w:szCs w:val="22"/>
          <w:lang w:val="es-ES"/>
        </w:rPr>
        <w:t xml:space="preserve"> 38</w:t>
      </w:r>
      <w:r w:rsidR="006648B2" w:rsidRPr="00D453DA">
        <w:rPr>
          <w:rFonts w:cstheme="majorBidi"/>
          <w:color w:val="000000"/>
          <w:sz w:val="22"/>
          <w:szCs w:val="22"/>
          <w:lang w:val="es-ES"/>
        </w:rPr>
        <w:t>,</w:t>
      </w:r>
      <w:r w:rsidR="006B3724" w:rsidRPr="00D453DA">
        <w:rPr>
          <w:rFonts w:cstheme="majorBidi"/>
          <w:color w:val="000000"/>
          <w:sz w:val="22"/>
          <w:szCs w:val="22"/>
          <w:lang w:val="es-ES"/>
        </w:rPr>
        <w:t xml:space="preserve">2) </w:t>
      </w:r>
      <w:r w:rsidR="006648B2" w:rsidRPr="00D453DA">
        <w:rPr>
          <w:rFonts w:cstheme="majorBidi"/>
          <w:color w:val="000000"/>
          <w:sz w:val="22"/>
          <w:szCs w:val="22"/>
          <w:lang w:val="es-ES"/>
        </w:rPr>
        <w:t xml:space="preserve">en el grupo de </w:t>
      </w:r>
      <w:proofErr w:type="spellStart"/>
      <w:r w:rsidR="006B3724" w:rsidRPr="00D453DA">
        <w:rPr>
          <w:rFonts w:cstheme="majorBidi"/>
          <w:color w:val="000000"/>
          <w:sz w:val="22"/>
          <w:szCs w:val="22"/>
          <w:lang w:val="es-ES"/>
        </w:rPr>
        <w:t>Rd</w:t>
      </w:r>
      <w:proofErr w:type="spellEnd"/>
      <w:r w:rsidR="006B3724" w:rsidRPr="00D453DA">
        <w:rPr>
          <w:rFonts w:cstheme="majorBidi"/>
          <w:color w:val="000000"/>
          <w:sz w:val="22"/>
          <w:szCs w:val="22"/>
          <w:lang w:val="es-ES"/>
        </w:rPr>
        <w:t xml:space="preserve">. </w:t>
      </w:r>
      <w:r w:rsidR="006648B2" w:rsidRPr="00D453DA">
        <w:rPr>
          <w:rFonts w:cstheme="majorBidi"/>
          <w:iCs/>
          <w:sz w:val="22"/>
          <w:szCs w:val="22"/>
          <w:lang w:val="es-ES"/>
        </w:rPr>
        <w:t>Se observó un beneficio independientemente de la elegibilidad para el trasplante de células madre</w:t>
      </w:r>
      <w:r w:rsidR="006B3724" w:rsidRPr="00D453DA">
        <w:rPr>
          <w:rFonts w:cstheme="majorBidi"/>
          <w:iCs/>
          <w:sz w:val="22"/>
          <w:szCs w:val="22"/>
          <w:lang w:val="es-ES"/>
        </w:rPr>
        <w:t>.</w:t>
      </w:r>
    </w:p>
    <w:p w14:paraId="2300DCEA" w14:textId="77777777" w:rsidR="00E9085F" w:rsidRPr="00D453DA" w:rsidRDefault="00E9085F" w:rsidP="000D766C">
      <w:pPr>
        <w:pStyle w:val="C-BodyText"/>
        <w:tabs>
          <w:tab w:val="left" w:pos="7002"/>
        </w:tabs>
        <w:spacing w:before="0" w:after="0" w:line="240" w:lineRule="auto"/>
        <w:rPr>
          <w:rFonts w:cstheme="majorBidi"/>
          <w:color w:val="000000"/>
          <w:sz w:val="22"/>
          <w:szCs w:val="22"/>
          <w:lang w:val="es-ES"/>
        </w:rPr>
      </w:pPr>
    </w:p>
    <w:p w14:paraId="7327D293" w14:textId="68A1982C" w:rsidR="00727F1D" w:rsidRPr="00D453DA" w:rsidRDefault="009364BC" w:rsidP="000D766C">
      <w:pPr>
        <w:pStyle w:val="C-BodyText"/>
        <w:spacing w:before="0" w:after="0" w:line="240" w:lineRule="auto"/>
        <w:rPr>
          <w:rFonts w:cstheme="majorBidi"/>
          <w:color w:val="000000"/>
          <w:sz w:val="22"/>
          <w:szCs w:val="22"/>
          <w:lang w:val="es-ES"/>
        </w:rPr>
      </w:pPr>
      <w:r w:rsidRPr="00D453DA">
        <w:rPr>
          <w:rFonts w:cstheme="majorBidi"/>
          <w:color w:val="000000"/>
          <w:sz w:val="22"/>
          <w:szCs w:val="22"/>
          <w:lang w:val="es-ES"/>
        </w:rPr>
        <w:t>Los resultados del estudio</w:t>
      </w:r>
      <w:r w:rsidR="006B3724" w:rsidRPr="00D453DA">
        <w:rPr>
          <w:rFonts w:cstheme="majorBidi"/>
          <w:color w:val="000000"/>
          <w:sz w:val="22"/>
          <w:szCs w:val="22"/>
          <w:lang w:val="es-ES"/>
        </w:rPr>
        <w:t xml:space="preserve">, </w:t>
      </w:r>
      <w:r w:rsidRPr="00D453DA">
        <w:rPr>
          <w:rFonts w:cstheme="majorBidi"/>
          <w:color w:val="000000"/>
          <w:sz w:val="22"/>
          <w:szCs w:val="22"/>
          <w:lang w:val="es-ES"/>
        </w:rPr>
        <w:t xml:space="preserve">utilizando una fecha de corte de </w:t>
      </w:r>
      <w:r w:rsidR="00D25F61" w:rsidRPr="00D453DA">
        <w:rPr>
          <w:rFonts w:cstheme="majorBidi"/>
          <w:color w:val="000000"/>
          <w:sz w:val="22"/>
          <w:szCs w:val="22"/>
          <w:lang w:val="es-ES"/>
        </w:rPr>
        <w:t>0</w:t>
      </w:r>
      <w:r w:rsidR="006B3724" w:rsidRPr="00D453DA">
        <w:rPr>
          <w:rFonts w:cstheme="majorBidi"/>
          <w:color w:val="000000"/>
          <w:sz w:val="22"/>
          <w:szCs w:val="22"/>
          <w:lang w:val="es-ES"/>
        </w:rPr>
        <w:t xml:space="preserve">1 </w:t>
      </w:r>
      <w:r w:rsidRPr="00D453DA">
        <w:rPr>
          <w:rFonts w:cstheme="majorBidi"/>
          <w:color w:val="000000"/>
          <w:sz w:val="22"/>
          <w:szCs w:val="22"/>
          <w:lang w:val="es-ES"/>
        </w:rPr>
        <w:t>de diciembre de</w:t>
      </w:r>
      <w:r w:rsidR="006B3724" w:rsidRPr="00D453DA">
        <w:rPr>
          <w:rFonts w:cstheme="majorBidi"/>
          <w:color w:val="000000"/>
          <w:sz w:val="22"/>
          <w:szCs w:val="22"/>
          <w:lang w:val="es-ES"/>
        </w:rPr>
        <w:t xml:space="preserve"> 2016, </w:t>
      </w:r>
      <w:r w:rsidRPr="00D453DA">
        <w:rPr>
          <w:rFonts w:cstheme="majorBidi"/>
          <w:color w:val="000000"/>
          <w:sz w:val="22"/>
          <w:szCs w:val="22"/>
          <w:lang w:val="es-ES"/>
        </w:rPr>
        <w:t>cuando la mediana de tiempo del seguimiento para todos los sujetos vivos era de 69,</w:t>
      </w:r>
      <w:r w:rsidR="006B3724" w:rsidRPr="00D453DA">
        <w:rPr>
          <w:rFonts w:cstheme="majorBidi"/>
          <w:color w:val="000000"/>
          <w:sz w:val="22"/>
          <w:szCs w:val="22"/>
          <w:lang w:val="es-ES"/>
        </w:rPr>
        <w:t>0</w:t>
      </w:r>
      <w:r w:rsidRPr="00D453DA">
        <w:rPr>
          <w:rFonts w:cstheme="majorBidi"/>
          <w:color w:val="000000"/>
          <w:sz w:val="22"/>
          <w:szCs w:val="22"/>
          <w:lang w:val="es-ES"/>
        </w:rPr>
        <w:t> meses, se presentan en la Tabla </w:t>
      </w:r>
      <w:r w:rsidR="00347BCB" w:rsidRPr="00D453DA">
        <w:rPr>
          <w:rFonts w:cstheme="majorBidi"/>
          <w:color w:val="000000"/>
          <w:sz w:val="22"/>
          <w:szCs w:val="22"/>
          <w:lang w:val="es-ES"/>
        </w:rPr>
        <w:t>8</w:t>
      </w:r>
      <w:r w:rsidR="006B3724" w:rsidRPr="00D453DA">
        <w:rPr>
          <w:rFonts w:cstheme="majorBidi"/>
          <w:color w:val="000000"/>
          <w:sz w:val="22"/>
          <w:szCs w:val="22"/>
          <w:lang w:val="es-ES"/>
        </w:rPr>
        <w:t xml:space="preserve">. </w:t>
      </w:r>
      <w:r w:rsidRPr="00D453DA">
        <w:rPr>
          <w:rFonts w:cstheme="majorBidi"/>
          <w:iCs/>
          <w:sz w:val="22"/>
          <w:szCs w:val="22"/>
          <w:lang w:val="es-ES"/>
        </w:rPr>
        <w:t xml:space="preserve">Se observó un beneficio </w:t>
      </w:r>
      <w:r w:rsidR="00B1692C" w:rsidRPr="00D453DA">
        <w:rPr>
          <w:rFonts w:cstheme="majorBidi"/>
          <w:iCs/>
          <w:sz w:val="22"/>
          <w:szCs w:val="22"/>
          <w:lang w:val="es-ES"/>
        </w:rPr>
        <w:t>a</w:t>
      </w:r>
      <w:r w:rsidRPr="00D453DA">
        <w:rPr>
          <w:rFonts w:cstheme="majorBidi"/>
          <w:iCs/>
          <w:sz w:val="22"/>
          <w:szCs w:val="22"/>
          <w:lang w:val="es-ES"/>
        </w:rPr>
        <w:t xml:space="preserve"> favor de </w:t>
      </w:r>
      <w:proofErr w:type="spellStart"/>
      <w:r w:rsidRPr="00D453DA">
        <w:rPr>
          <w:rFonts w:cstheme="majorBidi"/>
          <w:color w:val="000000"/>
          <w:sz w:val="22"/>
          <w:szCs w:val="22"/>
          <w:lang w:val="es-ES"/>
        </w:rPr>
        <w:t>RVd</w:t>
      </w:r>
      <w:proofErr w:type="spellEnd"/>
      <w:r w:rsidRPr="00D453DA">
        <w:rPr>
          <w:rFonts w:cstheme="majorBidi"/>
          <w:iCs/>
          <w:sz w:val="22"/>
          <w:szCs w:val="22"/>
          <w:lang w:val="es-ES"/>
        </w:rPr>
        <w:t xml:space="preserve"> independientemente de la elegibilidad para el trasplante de células madre</w:t>
      </w:r>
      <w:r w:rsidR="006B3724" w:rsidRPr="00D453DA">
        <w:rPr>
          <w:rFonts w:cstheme="majorBidi"/>
          <w:color w:val="000000"/>
          <w:sz w:val="22"/>
          <w:szCs w:val="22"/>
          <w:lang w:val="es-ES"/>
        </w:rPr>
        <w:t>.</w:t>
      </w:r>
    </w:p>
    <w:p w14:paraId="59C63BE0" w14:textId="77777777" w:rsidR="00727F1D" w:rsidRPr="00D453DA" w:rsidRDefault="00727F1D" w:rsidP="000D766C">
      <w:pPr>
        <w:rPr>
          <w:rFonts w:cstheme="majorBidi"/>
          <w:szCs w:val="22"/>
        </w:rPr>
      </w:pPr>
    </w:p>
    <w:p w14:paraId="24F3DE90" w14:textId="77777777" w:rsidR="00727F1D" w:rsidRPr="00D453DA" w:rsidRDefault="006B3724" w:rsidP="000D766C">
      <w:pPr>
        <w:pStyle w:val="C-TableHeader"/>
        <w:spacing w:before="0" w:after="0"/>
        <w:rPr>
          <w:rFonts w:cstheme="majorBidi"/>
          <w:szCs w:val="22"/>
          <w:lang w:val="es-ES"/>
        </w:rPr>
      </w:pPr>
      <w:r w:rsidRPr="00D453DA">
        <w:rPr>
          <w:rFonts w:cstheme="majorBidi"/>
          <w:lang w:val="es-ES"/>
        </w:rPr>
        <w:t>T</w:t>
      </w:r>
      <w:r w:rsidRPr="00D453DA">
        <w:rPr>
          <w:rFonts w:cstheme="majorBidi"/>
          <w:szCs w:val="22"/>
          <w:lang w:val="es-ES"/>
        </w:rPr>
        <w:t>abl</w:t>
      </w:r>
      <w:r w:rsidR="009364BC" w:rsidRPr="00D453DA">
        <w:rPr>
          <w:rFonts w:cstheme="majorBidi"/>
          <w:szCs w:val="22"/>
          <w:lang w:val="es-ES"/>
        </w:rPr>
        <w:t>a </w:t>
      </w:r>
      <w:r w:rsidR="00347BCB" w:rsidRPr="00D453DA">
        <w:rPr>
          <w:rFonts w:cstheme="majorBidi"/>
          <w:szCs w:val="22"/>
          <w:lang w:val="es-ES"/>
        </w:rPr>
        <w:t>8</w:t>
      </w:r>
      <w:r w:rsidRPr="00D453DA">
        <w:rPr>
          <w:rFonts w:cstheme="majorBidi"/>
          <w:szCs w:val="22"/>
          <w:lang w:val="es-ES"/>
        </w:rPr>
        <w:t xml:space="preserve">. </w:t>
      </w:r>
      <w:r w:rsidR="009364BC" w:rsidRPr="00D453DA">
        <w:rPr>
          <w:rFonts w:cstheme="majorBidi"/>
          <w:szCs w:val="22"/>
          <w:lang w:val="es-ES"/>
        </w:rPr>
        <w:t>Resumen de los datos globales de eficacia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768"/>
        <w:gridCol w:w="2051"/>
        <w:gridCol w:w="2242"/>
      </w:tblGrid>
      <w:tr w:rsidR="00727F1D" w:rsidRPr="00D453DA" w14:paraId="400AA26F" w14:textId="77777777" w:rsidTr="00BD20F0">
        <w:trPr>
          <w:cantSplit/>
          <w:tblHeader/>
        </w:trPr>
        <w:tc>
          <w:tcPr>
            <w:tcW w:w="2631" w:type="pct"/>
            <w:vMerge w:val="restart"/>
            <w:tcMar>
              <w:top w:w="0" w:type="dxa"/>
              <w:left w:w="108" w:type="dxa"/>
              <w:bottom w:w="0" w:type="dxa"/>
              <w:right w:w="108" w:type="dxa"/>
            </w:tcMar>
          </w:tcPr>
          <w:p w14:paraId="3AADFA27" w14:textId="77777777" w:rsidR="00727F1D" w:rsidRPr="00D453DA" w:rsidRDefault="00727F1D" w:rsidP="000D766C">
            <w:pPr>
              <w:pStyle w:val="C-TableHeader"/>
              <w:tabs>
                <w:tab w:val="center" w:pos="4153"/>
                <w:tab w:val="right" w:pos="8306"/>
              </w:tabs>
              <w:spacing w:before="0" w:after="0"/>
              <w:rPr>
                <w:rFonts w:cstheme="majorBidi"/>
                <w:i/>
                <w:iCs/>
                <w:color w:val="000000"/>
                <w:szCs w:val="22"/>
                <w:lang w:val="es-ES"/>
              </w:rPr>
            </w:pPr>
          </w:p>
        </w:tc>
        <w:tc>
          <w:tcPr>
            <w:tcW w:w="2369" w:type="pct"/>
            <w:gridSpan w:val="2"/>
            <w:tcMar>
              <w:top w:w="0" w:type="dxa"/>
              <w:left w:w="108" w:type="dxa"/>
              <w:bottom w:w="0" w:type="dxa"/>
              <w:right w:w="108" w:type="dxa"/>
            </w:tcMar>
            <w:vAlign w:val="bottom"/>
          </w:tcPr>
          <w:p w14:paraId="3F627AB7" w14:textId="77777777" w:rsidR="00727F1D" w:rsidRPr="00D453DA" w:rsidRDefault="00D25F61" w:rsidP="000D766C">
            <w:pPr>
              <w:pStyle w:val="C-TableHeader"/>
              <w:spacing w:before="0" w:after="0"/>
              <w:jc w:val="center"/>
              <w:rPr>
                <w:rFonts w:cstheme="majorBidi"/>
                <w:color w:val="000000"/>
                <w:szCs w:val="22"/>
                <w:lang w:val="es-ES"/>
              </w:rPr>
            </w:pPr>
            <w:r w:rsidRPr="00D453DA">
              <w:rPr>
                <w:rFonts w:cstheme="majorBidi"/>
                <w:color w:val="000000"/>
                <w:szCs w:val="22"/>
                <w:lang w:val="es-ES"/>
              </w:rPr>
              <w:t>Tratamiento inicial</w:t>
            </w:r>
          </w:p>
        </w:tc>
      </w:tr>
      <w:tr w:rsidR="00727F1D" w:rsidRPr="00D453DA" w14:paraId="6B2F9CD8" w14:textId="77777777" w:rsidTr="00BD20F0">
        <w:trPr>
          <w:cantSplit/>
          <w:tblHeader/>
        </w:trPr>
        <w:tc>
          <w:tcPr>
            <w:tcW w:w="2631" w:type="pct"/>
            <w:vMerge/>
            <w:tcMar>
              <w:top w:w="0" w:type="dxa"/>
              <w:left w:w="108" w:type="dxa"/>
              <w:bottom w:w="0" w:type="dxa"/>
              <w:right w:w="108" w:type="dxa"/>
            </w:tcMar>
          </w:tcPr>
          <w:p w14:paraId="73066200" w14:textId="77777777" w:rsidR="00727F1D" w:rsidRPr="00D453DA" w:rsidRDefault="00727F1D" w:rsidP="000D766C">
            <w:pPr>
              <w:pStyle w:val="C-TableHeader"/>
              <w:tabs>
                <w:tab w:val="center" w:pos="4153"/>
                <w:tab w:val="right" w:pos="8306"/>
              </w:tabs>
              <w:spacing w:before="0" w:after="0"/>
              <w:rPr>
                <w:rFonts w:cstheme="majorBidi"/>
                <w:i/>
                <w:iCs/>
                <w:color w:val="000000"/>
                <w:szCs w:val="22"/>
                <w:lang w:val="es-ES"/>
              </w:rPr>
            </w:pPr>
          </w:p>
        </w:tc>
        <w:tc>
          <w:tcPr>
            <w:tcW w:w="1132" w:type="pct"/>
            <w:tcMar>
              <w:top w:w="0" w:type="dxa"/>
              <w:left w:w="108" w:type="dxa"/>
              <w:bottom w:w="0" w:type="dxa"/>
              <w:right w:w="108" w:type="dxa"/>
            </w:tcMar>
            <w:vAlign w:val="bottom"/>
            <w:hideMark/>
          </w:tcPr>
          <w:p w14:paraId="56EA867F" w14:textId="77777777" w:rsidR="00727F1D" w:rsidRPr="00D453DA" w:rsidRDefault="006B3724" w:rsidP="000D766C">
            <w:pPr>
              <w:pStyle w:val="C-TableHeader"/>
              <w:spacing w:before="0" w:after="0"/>
              <w:jc w:val="center"/>
              <w:rPr>
                <w:rFonts w:cstheme="majorBidi"/>
                <w:color w:val="000000"/>
                <w:szCs w:val="22"/>
                <w:lang w:val="pt-BR"/>
              </w:rPr>
            </w:pPr>
            <w:r w:rsidRPr="00D453DA">
              <w:rPr>
                <w:rFonts w:cstheme="majorBidi"/>
                <w:color w:val="000000"/>
                <w:szCs w:val="22"/>
                <w:lang w:val="pt-BR"/>
              </w:rPr>
              <w:t>RVd</w:t>
            </w:r>
          </w:p>
          <w:p w14:paraId="1F61C556" w14:textId="77777777" w:rsidR="00BB6B96" w:rsidRPr="00D453DA" w:rsidRDefault="006B3724" w:rsidP="000D766C">
            <w:pPr>
              <w:pStyle w:val="C-TableHeader"/>
              <w:spacing w:before="0" w:after="0"/>
              <w:jc w:val="center"/>
              <w:rPr>
                <w:rFonts w:cstheme="majorBidi"/>
                <w:bCs/>
                <w:szCs w:val="22"/>
                <w:lang w:val="pt-BR"/>
              </w:rPr>
            </w:pPr>
            <w:r w:rsidRPr="00D453DA">
              <w:rPr>
                <w:rFonts w:cstheme="majorBidi"/>
                <w:bCs/>
                <w:szCs w:val="22"/>
                <w:lang w:val="pt-BR"/>
              </w:rPr>
              <w:t>(8 ciclos de 3 semanas)</w:t>
            </w:r>
          </w:p>
          <w:p w14:paraId="7E369092" w14:textId="04DC3356" w:rsidR="00727F1D" w:rsidRPr="00D453DA" w:rsidRDefault="006B3724" w:rsidP="000D766C">
            <w:pPr>
              <w:pStyle w:val="C-TableHeader"/>
              <w:spacing w:before="0" w:after="0"/>
              <w:jc w:val="center"/>
              <w:rPr>
                <w:rFonts w:cstheme="majorBidi"/>
                <w:color w:val="000000"/>
                <w:szCs w:val="22"/>
                <w:lang w:val="pt-BR"/>
              </w:rPr>
            </w:pPr>
            <w:r w:rsidRPr="00D453DA">
              <w:rPr>
                <w:rFonts w:cstheme="majorBidi"/>
                <w:color w:val="000000"/>
                <w:szCs w:val="22"/>
                <w:lang w:val="pt-BR"/>
              </w:rPr>
              <w:t>(N = 263)</w:t>
            </w:r>
          </w:p>
        </w:tc>
        <w:tc>
          <w:tcPr>
            <w:tcW w:w="1237" w:type="pct"/>
            <w:tcMar>
              <w:top w:w="0" w:type="dxa"/>
              <w:left w:w="108" w:type="dxa"/>
              <w:bottom w:w="0" w:type="dxa"/>
              <w:right w:w="108" w:type="dxa"/>
            </w:tcMar>
            <w:vAlign w:val="bottom"/>
            <w:hideMark/>
          </w:tcPr>
          <w:p w14:paraId="0E553A76" w14:textId="77777777" w:rsidR="00727F1D" w:rsidRPr="00D453DA" w:rsidRDefault="006B3724" w:rsidP="000D766C">
            <w:pPr>
              <w:pStyle w:val="C-TableHeader"/>
              <w:spacing w:before="0" w:after="0"/>
              <w:jc w:val="center"/>
              <w:rPr>
                <w:rFonts w:cstheme="majorBidi"/>
                <w:color w:val="000000"/>
                <w:szCs w:val="22"/>
                <w:lang w:val="pt-BR"/>
              </w:rPr>
            </w:pPr>
            <w:r w:rsidRPr="00D453DA">
              <w:rPr>
                <w:rFonts w:cstheme="majorBidi"/>
                <w:color w:val="000000"/>
                <w:szCs w:val="22"/>
                <w:lang w:val="pt-BR"/>
              </w:rPr>
              <w:t>Rd</w:t>
            </w:r>
          </w:p>
          <w:p w14:paraId="2EECB166" w14:textId="77777777" w:rsidR="00BB6B96" w:rsidRPr="00D453DA" w:rsidRDefault="006B3724" w:rsidP="000D766C">
            <w:pPr>
              <w:pStyle w:val="C-TableHeader"/>
              <w:spacing w:before="0" w:after="0"/>
              <w:jc w:val="center"/>
              <w:rPr>
                <w:rFonts w:cstheme="majorBidi"/>
                <w:bCs/>
                <w:szCs w:val="22"/>
                <w:lang w:val="pt-BR"/>
              </w:rPr>
            </w:pPr>
            <w:r w:rsidRPr="00D453DA">
              <w:rPr>
                <w:rFonts w:cstheme="majorBidi"/>
                <w:bCs/>
                <w:szCs w:val="22"/>
                <w:lang w:val="pt-BR"/>
              </w:rPr>
              <w:t>(6 ciclos de 4 semanas)</w:t>
            </w:r>
          </w:p>
          <w:p w14:paraId="76B0796F" w14:textId="495E519F" w:rsidR="00727F1D" w:rsidRPr="00D453DA" w:rsidRDefault="006B3724" w:rsidP="000D766C">
            <w:pPr>
              <w:pStyle w:val="C-TableHeader"/>
              <w:spacing w:before="0" w:after="0"/>
              <w:jc w:val="center"/>
              <w:rPr>
                <w:rFonts w:cstheme="majorBidi"/>
                <w:color w:val="000000"/>
                <w:szCs w:val="22"/>
                <w:lang w:val="pt-BR"/>
              </w:rPr>
            </w:pPr>
            <w:r w:rsidRPr="00D453DA">
              <w:rPr>
                <w:rFonts w:cstheme="majorBidi"/>
                <w:color w:val="000000"/>
                <w:szCs w:val="22"/>
                <w:lang w:val="pt-BR"/>
              </w:rPr>
              <w:t>(N = 260)</w:t>
            </w:r>
          </w:p>
        </w:tc>
      </w:tr>
      <w:tr w:rsidR="00BB6B96" w:rsidRPr="00D453DA" w14:paraId="1B7B9B4A" w14:textId="77777777" w:rsidTr="00BD20F0">
        <w:trPr>
          <w:cantSplit/>
        </w:trPr>
        <w:tc>
          <w:tcPr>
            <w:tcW w:w="2631" w:type="pct"/>
            <w:tcMar>
              <w:top w:w="0" w:type="dxa"/>
              <w:left w:w="108" w:type="dxa"/>
              <w:bottom w:w="0" w:type="dxa"/>
              <w:right w:w="108" w:type="dxa"/>
            </w:tcMar>
            <w:hideMark/>
          </w:tcPr>
          <w:p w14:paraId="1CA0FEAF" w14:textId="77777777" w:rsidR="00BB6B96" w:rsidRPr="00D453DA" w:rsidRDefault="00BB6B96" w:rsidP="000D766C">
            <w:pPr>
              <w:pStyle w:val="C-TableText"/>
              <w:keepNext/>
              <w:spacing w:before="0" w:after="0"/>
              <w:rPr>
                <w:rFonts w:cstheme="majorBidi"/>
                <w:color w:val="000000"/>
                <w:lang w:val="es-ES"/>
              </w:rPr>
            </w:pPr>
            <w:r w:rsidRPr="00D453DA">
              <w:rPr>
                <w:rFonts w:cstheme="majorBidi"/>
                <w:b/>
                <w:color w:val="000000"/>
                <w:lang w:val="es-ES"/>
              </w:rPr>
              <w:t>SLP evaluada por el</w:t>
            </w:r>
            <w:r w:rsidRPr="00D453DA">
              <w:rPr>
                <w:rFonts w:cstheme="majorBidi"/>
                <w:b/>
                <w:bCs/>
                <w:color w:val="000000"/>
                <w:lang w:val="es-ES"/>
              </w:rPr>
              <w:t xml:space="preserve"> IRAC (meses)</w:t>
            </w:r>
          </w:p>
        </w:tc>
        <w:tc>
          <w:tcPr>
            <w:tcW w:w="1132" w:type="pct"/>
          </w:tcPr>
          <w:p w14:paraId="49077910" w14:textId="77777777" w:rsidR="00BB6B96" w:rsidRPr="00D453DA" w:rsidRDefault="00BB6B96" w:rsidP="000D766C">
            <w:pPr>
              <w:pStyle w:val="C-TableText"/>
              <w:keepNext/>
              <w:spacing w:before="0" w:after="0"/>
              <w:jc w:val="center"/>
              <w:rPr>
                <w:rFonts w:cstheme="majorBidi"/>
                <w:color w:val="000000"/>
                <w:lang w:val="es-ES"/>
              </w:rPr>
            </w:pPr>
          </w:p>
        </w:tc>
        <w:tc>
          <w:tcPr>
            <w:tcW w:w="1237" w:type="pct"/>
          </w:tcPr>
          <w:p w14:paraId="67574EEC" w14:textId="536E4986" w:rsidR="00BB6B96" w:rsidRPr="00D453DA" w:rsidRDefault="00BB6B96" w:rsidP="000D766C">
            <w:pPr>
              <w:pStyle w:val="C-TableText"/>
              <w:keepNext/>
              <w:spacing w:before="0" w:after="0"/>
              <w:jc w:val="center"/>
              <w:rPr>
                <w:rFonts w:cstheme="majorBidi"/>
                <w:color w:val="000000"/>
                <w:lang w:val="es-ES"/>
              </w:rPr>
            </w:pPr>
          </w:p>
        </w:tc>
      </w:tr>
      <w:tr w:rsidR="00727F1D" w:rsidRPr="00D453DA" w14:paraId="4702FD50" w14:textId="77777777" w:rsidTr="00BD20F0">
        <w:trPr>
          <w:cantSplit/>
        </w:trPr>
        <w:tc>
          <w:tcPr>
            <w:tcW w:w="2631" w:type="pct"/>
            <w:tcMar>
              <w:top w:w="0" w:type="dxa"/>
              <w:left w:w="108" w:type="dxa"/>
              <w:bottom w:w="0" w:type="dxa"/>
              <w:right w:w="108" w:type="dxa"/>
            </w:tcMar>
            <w:hideMark/>
          </w:tcPr>
          <w:p w14:paraId="70011A68" w14:textId="77777777" w:rsidR="00727F1D" w:rsidRPr="00D453DA" w:rsidRDefault="006B3724" w:rsidP="000D766C">
            <w:pPr>
              <w:pStyle w:val="C-TableText"/>
              <w:keepNext/>
              <w:spacing w:before="0" w:after="0"/>
              <w:rPr>
                <w:rFonts w:cstheme="majorBidi"/>
                <w:color w:val="000000"/>
                <w:vertAlign w:val="superscript"/>
                <w:lang w:val="es-ES"/>
              </w:rPr>
            </w:pPr>
            <w:proofErr w:type="spellStart"/>
            <w:r w:rsidRPr="00D453DA">
              <w:rPr>
                <w:rFonts w:cstheme="majorBidi"/>
                <w:color w:val="000000"/>
                <w:lang w:val="es-ES"/>
              </w:rPr>
              <w:t>Mediana</w:t>
            </w:r>
            <w:r w:rsidRPr="00D453DA">
              <w:rPr>
                <w:rFonts w:cstheme="majorBidi"/>
                <w:color w:val="000000"/>
                <w:vertAlign w:val="superscript"/>
                <w:lang w:val="es-ES"/>
              </w:rPr>
              <w:t>a</w:t>
            </w:r>
            <w:proofErr w:type="spellEnd"/>
            <w:r w:rsidRPr="00D453DA">
              <w:rPr>
                <w:rFonts w:cstheme="majorBidi"/>
                <w:color w:val="000000"/>
                <w:lang w:val="es-ES"/>
              </w:rPr>
              <w:t xml:space="preserve"> de tiempo de SLP, meses (IC del 95 </w:t>
            </w:r>
            <w:proofErr w:type="gramStart"/>
            <w:r w:rsidRPr="00D453DA">
              <w:rPr>
                <w:rFonts w:cstheme="majorBidi"/>
                <w:color w:val="000000"/>
                <w:lang w:val="es-ES"/>
              </w:rPr>
              <w:t>%)</w:t>
            </w:r>
            <w:r w:rsidRPr="00D453DA">
              <w:rPr>
                <w:rFonts w:cstheme="majorBidi"/>
                <w:color w:val="000000"/>
                <w:vertAlign w:val="superscript"/>
                <w:lang w:val="es-ES"/>
              </w:rPr>
              <w:t>b</w:t>
            </w:r>
            <w:proofErr w:type="gramEnd"/>
          </w:p>
        </w:tc>
        <w:tc>
          <w:tcPr>
            <w:tcW w:w="1132" w:type="pct"/>
            <w:tcMar>
              <w:top w:w="0" w:type="dxa"/>
              <w:left w:w="108" w:type="dxa"/>
              <w:bottom w:w="0" w:type="dxa"/>
              <w:right w:w="108" w:type="dxa"/>
            </w:tcMar>
          </w:tcPr>
          <w:p w14:paraId="755EEE48" w14:textId="77777777" w:rsidR="00727F1D" w:rsidRPr="00D453DA" w:rsidRDefault="006B3724" w:rsidP="000D766C">
            <w:pPr>
              <w:pStyle w:val="C-TableText"/>
              <w:keepNext/>
              <w:spacing w:before="0" w:after="0"/>
              <w:jc w:val="center"/>
              <w:rPr>
                <w:rFonts w:cstheme="majorBidi"/>
                <w:color w:val="000000"/>
                <w:lang w:val="es-ES"/>
              </w:rPr>
            </w:pPr>
            <w:r w:rsidRPr="00D453DA">
              <w:rPr>
                <w:rFonts w:cstheme="majorBidi"/>
                <w:b/>
                <w:color w:val="000000"/>
                <w:lang w:val="es-ES"/>
              </w:rPr>
              <w:t>41</w:t>
            </w:r>
            <w:r w:rsidR="00D25F61" w:rsidRPr="00D453DA">
              <w:rPr>
                <w:rFonts w:cstheme="majorBidi"/>
                <w:b/>
                <w:color w:val="000000"/>
                <w:lang w:val="es-ES"/>
              </w:rPr>
              <w:t>,</w:t>
            </w:r>
            <w:r w:rsidRPr="00D453DA">
              <w:rPr>
                <w:rFonts w:cstheme="majorBidi"/>
                <w:b/>
                <w:color w:val="000000"/>
                <w:lang w:val="es-ES"/>
              </w:rPr>
              <w:t>7</w:t>
            </w:r>
            <w:r w:rsidRPr="00D453DA">
              <w:rPr>
                <w:rFonts w:cstheme="majorBidi"/>
                <w:color w:val="000000"/>
                <w:lang w:val="es-ES"/>
              </w:rPr>
              <w:t xml:space="preserve"> (33</w:t>
            </w:r>
            <w:r w:rsidR="00D25F61" w:rsidRPr="00D453DA">
              <w:rPr>
                <w:rFonts w:cstheme="majorBidi"/>
                <w:color w:val="000000"/>
                <w:lang w:val="es-ES"/>
              </w:rPr>
              <w:t>,</w:t>
            </w:r>
            <w:r w:rsidRPr="00D453DA">
              <w:rPr>
                <w:rFonts w:cstheme="majorBidi"/>
                <w:color w:val="000000"/>
                <w:lang w:val="es-ES"/>
              </w:rPr>
              <w:t>1</w:t>
            </w:r>
            <w:r w:rsidR="00B1692C" w:rsidRPr="00D453DA">
              <w:rPr>
                <w:rFonts w:cstheme="majorBidi"/>
                <w:color w:val="000000"/>
                <w:lang w:val="es-ES"/>
              </w:rPr>
              <w:t>;</w:t>
            </w:r>
            <w:r w:rsidRPr="00D453DA">
              <w:rPr>
                <w:rFonts w:cstheme="majorBidi"/>
                <w:color w:val="000000"/>
                <w:lang w:val="es-ES"/>
              </w:rPr>
              <w:t xml:space="preserve"> 51</w:t>
            </w:r>
            <w:r w:rsidR="00D25F61" w:rsidRPr="00D453DA">
              <w:rPr>
                <w:rFonts w:cstheme="majorBidi"/>
                <w:color w:val="000000"/>
                <w:lang w:val="es-ES"/>
              </w:rPr>
              <w:t>,</w:t>
            </w:r>
            <w:r w:rsidRPr="00D453DA">
              <w:rPr>
                <w:rFonts w:cstheme="majorBidi"/>
                <w:color w:val="000000"/>
                <w:lang w:val="es-ES"/>
              </w:rPr>
              <w:t>5)</w:t>
            </w:r>
          </w:p>
        </w:tc>
        <w:tc>
          <w:tcPr>
            <w:tcW w:w="1237" w:type="pct"/>
            <w:tcMar>
              <w:top w:w="0" w:type="dxa"/>
              <w:left w:w="108" w:type="dxa"/>
              <w:bottom w:w="0" w:type="dxa"/>
              <w:right w:w="108" w:type="dxa"/>
            </w:tcMar>
          </w:tcPr>
          <w:p w14:paraId="55E82C94" w14:textId="77777777" w:rsidR="00727F1D" w:rsidRPr="00D453DA" w:rsidRDefault="006B3724" w:rsidP="000D766C">
            <w:pPr>
              <w:pStyle w:val="C-TableText"/>
              <w:keepNext/>
              <w:spacing w:before="0" w:after="0"/>
              <w:jc w:val="center"/>
              <w:rPr>
                <w:rFonts w:cstheme="majorBidi"/>
                <w:color w:val="000000"/>
                <w:lang w:val="es-ES"/>
              </w:rPr>
            </w:pPr>
            <w:r w:rsidRPr="00D453DA">
              <w:rPr>
                <w:rFonts w:cstheme="majorBidi"/>
                <w:b/>
                <w:color w:val="000000"/>
                <w:lang w:val="es-ES"/>
              </w:rPr>
              <w:t>29</w:t>
            </w:r>
            <w:r w:rsidR="00D25F61" w:rsidRPr="00D453DA">
              <w:rPr>
                <w:rFonts w:cstheme="majorBidi"/>
                <w:b/>
                <w:color w:val="000000"/>
                <w:lang w:val="es-ES"/>
              </w:rPr>
              <w:t>,</w:t>
            </w:r>
            <w:r w:rsidRPr="00D453DA">
              <w:rPr>
                <w:rFonts w:cstheme="majorBidi"/>
                <w:b/>
                <w:color w:val="000000"/>
                <w:lang w:val="es-ES"/>
              </w:rPr>
              <w:t>7</w:t>
            </w:r>
            <w:r w:rsidRPr="00D453DA">
              <w:rPr>
                <w:rFonts w:cstheme="majorBidi"/>
                <w:color w:val="000000"/>
                <w:lang w:val="es-ES"/>
              </w:rPr>
              <w:t xml:space="preserve"> (24</w:t>
            </w:r>
            <w:r w:rsidR="00D25F61" w:rsidRPr="00D453DA">
              <w:rPr>
                <w:rFonts w:cstheme="majorBidi"/>
                <w:color w:val="000000"/>
                <w:lang w:val="es-ES"/>
              </w:rPr>
              <w:t>,</w:t>
            </w:r>
            <w:r w:rsidRPr="00D453DA">
              <w:rPr>
                <w:rFonts w:cstheme="majorBidi"/>
                <w:color w:val="000000"/>
                <w:lang w:val="es-ES"/>
              </w:rPr>
              <w:t>2</w:t>
            </w:r>
            <w:r w:rsidR="00B1692C" w:rsidRPr="00D453DA">
              <w:rPr>
                <w:rFonts w:cstheme="majorBidi"/>
                <w:color w:val="000000"/>
                <w:lang w:val="es-ES"/>
              </w:rPr>
              <w:t xml:space="preserve">; </w:t>
            </w:r>
            <w:r w:rsidRPr="00D453DA">
              <w:rPr>
                <w:rFonts w:cstheme="majorBidi"/>
                <w:color w:val="000000"/>
                <w:lang w:val="es-ES"/>
              </w:rPr>
              <w:t>37</w:t>
            </w:r>
            <w:r w:rsidR="00D25F61" w:rsidRPr="00D453DA">
              <w:rPr>
                <w:rFonts w:cstheme="majorBidi"/>
                <w:color w:val="000000"/>
                <w:lang w:val="es-ES"/>
              </w:rPr>
              <w:t>,</w:t>
            </w:r>
            <w:r w:rsidRPr="00D453DA">
              <w:rPr>
                <w:rFonts w:cstheme="majorBidi"/>
                <w:color w:val="000000"/>
                <w:lang w:val="es-ES"/>
              </w:rPr>
              <w:t>8)</w:t>
            </w:r>
          </w:p>
        </w:tc>
      </w:tr>
      <w:tr w:rsidR="00727F1D" w:rsidRPr="00D453DA" w14:paraId="3BC41498" w14:textId="77777777" w:rsidTr="00BD20F0">
        <w:trPr>
          <w:cantSplit/>
        </w:trPr>
        <w:tc>
          <w:tcPr>
            <w:tcW w:w="2631" w:type="pct"/>
            <w:tcMar>
              <w:top w:w="0" w:type="dxa"/>
              <w:left w:w="108" w:type="dxa"/>
              <w:bottom w:w="0" w:type="dxa"/>
              <w:right w:w="108" w:type="dxa"/>
            </w:tcMar>
            <w:hideMark/>
          </w:tcPr>
          <w:p w14:paraId="58BCADD8" w14:textId="77777777" w:rsidR="00727F1D" w:rsidRPr="00D453DA" w:rsidRDefault="006B3724" w:rsidP="000D766C">
            <w:pPr>
              <w:pStyle w:val="C-TableText"/>
              <w:keepNext/>
              <w:spacing w:before="0" w:after="0"/>
              <w:rPr>
                <w:rFonts w:cstheme="majorBidi"/>
                <w:color w:val="000000"/>
                <w:vertAlign w:val="superscript"/>
                <w:lang w:val="es-ES"/>
              </w:rPr>
            </w:pPr>
            <w:r w:rsidRPr="00D453DA">
              <w:rPr>
                <w:rFonts w:cstheme="majorBidi"/>
                <w:color w:val="000000"/>
                <w:lang w:val="es-ES"/>
              </w:rPr>
              <w:t>HR [IC del 95 %]</w:t>
            </w:r>
            <w:r w:rsidRPr="00D453DA">
              <w:rPr>
                <w:rFonts w:cstheme="majorBidi"/>
                <w:color w:val="000000"/>
                <w:vertAlign w:val="superscript"/>
                <w:lang w:val="es-ES"/>
              </w:rPr>
              <w:t>c</w:t>
            </w:r>
            <w:r w:rsidRPr="00D453DA">
              <w:rPr>
                <w:rFonts w:cstheme="majorBidi"/>
                <w:color w:val="000000"/>
                <w:lang w:val="es-ES"/>
              </w:rPr>
              <w:t xml:space="preserve">; valor </w:t>
            </w:r>
            <w:proofErr w:type="spellStart"/>
            <w:r w:rsidRPr="00D453DA">
              <w:rPr>
                <w:rFonts w:cstheme="majorBidi"/>
                <w:color w:val="000000"/>
                <w:lang w:val="es-ES"/>
              </w:rPr>
              <w:t>p</w:t>
            </w:r>
            <w:r w:rsidRPr="00D453DA">
              <w:rPr>
                <w:rFonts w:cstheme="majorBidi"/>
                <w:color w:val="000000"/>
                <w:vertAlign w:val="superscript"/>
                <w:lang w:val="es-ES"/>
              </w:rPr>
              <w:t>d</w:t>
            </w:r>
            <w:proofErr w:type="spellEnd"/>
          </w:p>
        </w:tc>
        <w:tc>
          <w:tcPr>
            <w:tcW w:w="2369" w:type="pct"/>
            <w:gridSpan w:val="2"/>
            <w:tcMar>
              <w:top w:w="0" w:type="dxa"/>
              <w:left w:w="108" w:type="dxa"/>
              <w:bottom w:w="0" w:type="dxa"/>
              <w:right w:w="108" w:type="dxa"/>
            </w:tcMar>
          </w:tcPr>
          <w:p w14:paraId="596611C2" w14:textId="77777777" w:rsidR="00727F1D" w:rsidRPr="00D453DA" w:rsidRDefault="006B3724" w:rsidP="000D766C">
            <w:pPr>
              <w:pStyle w:val="C-TableText"/>
              <w:keepNext/>
              <w:spacing w:before="0" w:after="0"/>
              <w:jc w:val="center"/>
              <w:rPr>
                <w:rFonts w:cstheme="majorBidi"/>
                <w:color w:val="000000"/>
                <w:lang w:val="es-ES"/>
              </w:rPr>
            </w:pPr>
            <w:r w:rsidRPr="00D453DA">
              <w:rPr>
                <w:rFonts w:cstheme="majorBidi"/>
                <w:b/>
                <w:color w:val="000000"/>
                <w:lang w:val="es-ES"/>
              </w:rPr>
              <w:t>0</w:t>
            </w:r>
            <w:r w:rsidR="00D25F61" w:rsidRPr="00D453DA">
              <w:rPr>
                <w:rFonts w:cstheme="majorBidi"/>
                <w:b/>
                <w:color w:val="000000"/>
                <w:lang w:val="es-ES"/>
              </w:rPr>
              <w:t>,</w:t>
            </w:r>
            <w:r w:rsidRPr="00D453DA">
              <w:rPr>
                <w:rFonts w:cstheme="majorBidi"/>
                <w:b/>
                <w:color w:val="000000"/>
                <w:lang w:val="es-ES"/>
              </w:rPr>
              <w:t>76</w:t>
            </w:r>
            <w:r w:rsidRPr="00D453DA">
              <w:rPr>
                <w:rFonts w:cstheme="majorBidi"/>
                <w:color w:val="000000"/>
                <w:lang w:val="es-ES"/>
              </w:rPr>
              <w:t xml:space="preserve"> (0</w:t>
            </w:r>
            <w:r w:rsidR="00D25F61" w:rsidRPr="00D453DA">
              <w:rPr>
                <w:rFonts w:cstheme="majorBidi"/>
                <w:color w:val="000000"/>
                <w:lang w:val="es-ES"/>
              </w:rPr>
              <w:t>,</w:t>
            </w:r>
            <w:r w:rsidRPr="00D453DA">
              <w:rPr>
                <w:rFonts w:cstheme="majorBidi"/>
                <w:color w:val="000000"/>
                <w:lang w:val="es-ES"/>
              </w:rPr>
              <w:t>62</w:t>
            </w:r>
            <w:r w:rsidR="00B1692C" w:rsidRPr="00D453DA">
              <w:rPr>
                <w:rFonts w:cstheme="majorBidi"/>
                <w:color w:val="000000"/>
                <w:lang w:val="es-ES"/>
              </w:rPr>
              <w:t>;</w:t>
            </w:r>
            <w:r w:rsidRPr="00D453DA">
              <w:rPr>
                <w:rFonts w:cstheme="majorBidi"/>
                <w:color w:val="000000"/>
                <w:lang w:val="es-ES"/>
              </w:rPr>
              <w:t xml:space="preserve"> 0</w:t>
            </w:r>
            <w:r w:rsidR="00D25F61" w:rsidRPr="00D453DA">
              <w:rPr>
                <w:rFonts w:cstheme="majorBidi"/>
                <w:color w:val="000000"/>
                <w:lang w:val="es-ES"/>
              </w:rPr>
              <w:t>,</w:t>
            </w:r>
            <w:r w:rsidRPr="00D453DA">
              <w:rPr>
                <w:rFonts w:cstheme="majorBidi"/>
                <w:color w:val="000000"/>
                <w:lang w:val="es-ES"/>
              </w:rPr>
              <w:t>94); 0</w:t>
            </w:r>
            <w:r w:rsidR="00D25F61" w:rsidRPr="00D453DA">
              <w:rPr>
                <w:rFonts w:cstheme="majorBidi"/>
                <w:color w:val="000000"/>
                <w:lang w:val="es-ES"/>
              </w:rPr>
              <w:t>,</w:t>
            </w:r>
            <w:r w:rsidRPr="00D453DA">
              <w:rPr>
                <w:rFonts w:cstheme="majorBidi"/>
                <w:color w:val="000000"/>
                <w:lang w:val="es-ES"/>
              </w:rPr>
              <w:t>010</w:t>
            </w:r>
          </w:p>
        </w:tc>
      </w:tr>
      <w:tr w:rsidR="00BB6B96" w:rsidRPr="00D453DA" w14:paraId="0EC44590" w14:textId="77777777" w:rsidTr="00BD20F0">
        <w:trPr>
          <w:cantSplit/>
        </w:trPr>
        <w:tc>
          <w:tcPr>
            <w:tcW w:w="2631" w:type="pct"/>
            <w:tcMar>
              <w:top w:w="0" w:type="dxa"/>
              <w:left w:w="108" w:type="dxa"/>
              <w:bottom w:w="0" w:type="dxa"/>
              <w:right w:w="108" w:type="dxa"/>
            </w:tcMar>
            <w:hideMark/>
          </w:tcPr>
          <w:p w14:paraId="6C56F23E" w14:textId="77777777" w:rsidR="00BB6B96" w:rsidRPr="00D453DA" w:rsidRDefault="00BB6B96" w:rsidP="000D766C">
            <w:pPr>
              <w:pStyle w:val="C-TableText"/>
              <w:spacing w:before="0" w:after="0"/>
              <w:rPr>
                <w:rFonts w:cstheme="majorBidi"/>
                <w:color w:val="000000"/>
                <w:lang w:val="es-ES"/>
              </w:rPr>
            </w:pPr>
            <w:r w:rsidRPr="00D453DA">
              <w:rPr>
                <w:rFonts w:cstheme="majorBidi"/>
                <w:b/>
                <w:color w:val="000000"/>
                <w:lang w:val="es-ES"/>
              </w:rPr>
              <w:t>Supervivencia global</w:t>
            </w:r>
            <w:r w:rsidRPr="00D453DA">
              <w:rPr>
                <w:rFonts w:cstheme="majorBidi"/>
                <w:b/>
                <w:bCs/>
                <w:color w:val="000000"/>
                <w:lang w:val="es-ES"/>
              </w:rPr>
              <w:t xml:space="preserve"> (meses)</w:t>
            </w:r>
          </w:p>
        </w:tc>
        <w:tc>
          <w:tcPr>
            <w:tcW w:w="1132" w:type="pct"/>
          </w:tcPr>
          <w:p w14:paraId="220AE37C" w14:textId="77777777" w:rsidR="00BB6B96" w:rsidRPr="00D453DA" w:rsidRDefault="00BB6B96" w:rsidP="000D766C">
            <w:pPr>
              <w:pStyle w:val="C-TableText"/>
              <w:spacing w:before="0" w:after="0"/>
              <w:jc w:val="center"/>
              <w:rPr>
                <w:rFonts w:cstheme="majorBidi"/>
                <w:color w:val="000000"/>
                <w:lang w:val="es-ES"/>
              </w:rPr>
            </w:pPr>
          </w:p>
        </w:tc>
        <w:tc>
          <w:tcPr>
            <w:tcW w:w="1237" w:type="pct"/>
          </w:tcPr>
          <w:p w14:paraId="5E982B5C" w14:textId="55AB272E" w:rsidR="00BB6B96" w:rsidRPr="00D453DA" w:rsidRDefault="00BB6B96" w:rsidP="000D766C">
            <w:pPr>
              <w:pStyle w:val="C-TableText"/>
              <w:spacing w:before="0" w:after="0"/>
              <w:jc w:val="center"/>
              <w:rPr>
                <w:rFonts w:cstheme="majorBidi"/>
                <w:color w:val="000000"/>
                <w:lang w:val="es-ES"/>
              </w:rPr>
            </w:pPr>
          </w:p>
        </w:tc>
      </w:tr>
      <w:tr w:rsidR="00727F1D" w:rsidRPr="00D453DA" w14:paraId="7ABC60A1" w14:textId="77777777" w:rsidTr="00BD20F0">
        <w:trPr>
          <w:cantSplit/>
        </w:trPr>
        <w:tc>
          <w:tcPr>
            <w:tcW w:w="2631" w:type="pct"/>
            <w:tcMar>
              <w:top w:w="0" w:type="dxa"/>
              <w:left w:w="108" w:type="dxa"/>
              <w:bottom w:w="0" w:type="dxa"/>
              <w:right w:w="108" w:type="dxa"/>
            </w:tcMar>
            <w:hideMark/>
          </w:tcPr>
          <w:p w14:paraId="1AAD5053" w14:textId="77777777" w:rsidR="00727F1D" w:rsidRPr="00D453DA" w:rsidRDefault="006B3724" w:rsidP="000D766C">
            <w:pPr>
              <w:pStyle w:val="C-TableText"/>
              <w:spacing w:before="0" w:after="0"/>
              <w:rPr>
                <w:rFonts w:cstheme="majorBidi"/>
                <w:color w:val="000000"/>
                <w:vertAlign w:val="superscript"/>
                <w:lang w:val="es-ES"/>
              </w:rPr>
            </w:pPr>
            <w:proofErr w:type="spellStart"/>
            <w:r w:rsidRPr="00D453DA">
              <w:rPr>
                <w:rFonts w:cstheme="majorBidi"/>
                <w:color w:val="000000"/>
                <w:lang w:val="es-ES"/>
              </w:rPr>
              <w:t>Mediana</w:t>
            </w:r>
            <w:r w:rsidRPr="00D453DA">
              <w:rPr>
                <w:rFonts w:cstheme="majorBidi"/>
                <w:color w:val="000000"/>
                <w:vertAlign w:val="superscript"/>
                <w:lang w:val="es-ES"/>
              </w:rPr>
              <w:t>a</w:t>
            </w:r>
            <w:proofErr w:type="spellEnd"/>
            <w:r w:rsidRPr="00D453DA">
              <w:rPr>
                <w:rFonts w:cstheme="majorBidi"/>
                <w:color w:val="000000"/>
                <w:lang w:val="es-ES"/>
              </w:rPr>
              <w:t xml:space="preserve"> de tiempo de SG, meses (IC del 95 </w:t>
            </w:r>
            <w:proofErr w:type="gramStart"/>
            <w:r w:rsidRPr="00D453DA">
              <w:rPr>
                <w:rFonts w:cstheme="majorBidi"/>
                <w:color w:val="000000"/>
                <w:lang w:val="es-ES"/>
              </w:rPr>
              <w:t>%)</w:t>
            </w:r>
            <w:r w:rsidRPr="00D453DA">
              <w:rPr>
                <w:rFonts w:cstheme="majorBidi"/>
                <w:color w:val="000000"/>
                <w:vertAlign w:val="superscript"/>
                <w:lang w:val="es-ES"/>
              </w:rPr>
              <w:t>b</w:t>
            </w:r>
            <w:proofErr w:type="gramEnd"/>
          </w:p>
        </w:tc>
        <w:tc>
          <w:tcPr>
            <w:tcW w:w="1132" w:type="pct"/>
            <w:tcMar>
              <w:top w:w="0" w:type="dxa"/>
              <w:left w:w="108" w:type="dxa"/>
              <w:bottom w:w="0" w:type="dxa"/>
              <w:right w:w="108" w:type="dxa"/>
            </w:tcMar>
          </w:tcPr>
          <w:p w14:paraId="05EF3DAC" w14:textId="77777777" w:rsidR="00727F1D" w:rsidRPr="00D453DA" w:rsidRDefault="006B3724" w:rsidP="000D766C">
            <w:pPr>
              <w:pStyle w:val="C-TableText"/>
              <w:spacing w:before="0" w:after="0"/>
              <w:jc w:val="center"/>
              <w:rPr>
                <w:rFonts w:cstheme="majorBidi"/>
                <w:color w:val="000000"/>
                <w:lang w:val="es-ES"/>
              </w:rPr>
            </w:pPr>
            <w:r w:rsidRPr="00D453DA">
              <w:rPr>
                <w:rFonts w:cstheme="majorBidi"/>
                <w:b/>
                <w:color w:val="000000"/>
                <w:lang w:val="es-ES"/>
              </w:rPr>
              <w:t>89</w:t>
            </w:r>
            <w:r w:rsidR="00D25F61" w:rsidRPr="00D453DA">
              <w:rPr>
                <w:rFonts w:cstheme="majorBidi"/>
                <w:b/>
                <w:color w:val="000000"/>
                <w:lang w:val="es-ES"/>
              </w:rPr>
              <w:t>,</w:t>
            </w:r>
            <w:r w:rsidRPr="00D453DA">
              <w:rPr>
                <w:rFonts w:cstheme="majorBidi"/>
                <w:b/>
                <w:color w:val="000000"/>
                <w:lang w:val="es-ES"/>
              </w:rPr>
              <w:t>1</w:t>
            </w:r>
            <w:r w:rsidRPr="00D453DA">
              <w:rPr>
                <w:rFonts w:cstheme="majorBidi"/>
                <w:color w:val="000000"/>
                <w:lang w:val="es-ES"/>
              </w:rPr>
              <w:t xml:space="preserve"> (76</w:t>
            </w:r>
            <w:r w:rsidR="00D25F61" w:rsidRPr="00D453DA">
              <w:rPr>
                <w:rFonts w:cstheme="majorBidi"/>
                <w:color w:val="000000"/>
                <w:lang w:val="es-ES"/>
              </w:rPr>
              <w:t>,</w:t>
            </w:r>
            <w:r w:rsidRPr="00D453DA">
              <w:rPr>
                <w:rFonts w:cstheme="majorBidi"/>
                <w:color w:val="000000"/>
                <w:lang w:val="es-ES"/>
              </w:rPr>
              <w:t>1</w:t>
            </w:r>
            <w:r w:rsidR="00B1692C" w:rsidRPr="00D453DA">
              <w:rPr>
                <w:rFonts w:cstheme="majorBidi"/>
                <w:color w:val="000000"/>
                <w:lang w:val="es-ES"/>
              </w:rPr>
              <w:t>;</w:t>
            </w:r>
            <w:r w:rsidRPr="00D453DA">
              <w:rPr>
                <w:rFonts w:cstheme="majorBidi"/>
                <w:color w:val="000000"/>
                <w:lang w:val="es-ES"/>
              </w:rPr>
              <w:t xml:space="preserve"> NE)</w:t>
            </w:r>
          </w:p>
        </w:tc>
        <w:tc>
          <w:tcPr>
            <w:tcW w:w="1237" w:type="pct"/>
            <w:tcMar>
              <w:top w:w="0" w:type="dxa"/>
              <w:left w:w="108" w:type="dxa"/>
              <w:bottom w:w="0" w:type="dxa"/>
              <w:right w:w="108" w:type="dxa"/>
            </w:tcMar>
          </w:tcPr>
          <w:p w14:paraId="461DA7D5" w14:textId="77777777" w:rsidR="00727F1D" w:rsidRPr="00D453DA" w:rsidRDefault="006B3724" w:rsidP="000D766C">
            <w:pPr>
              <w:pStyle w:val="C-TableText"/>
              <w:spacing w:before="0" w:after="0"/>
              <w:jc w:val="center"/>
              <w:rPr>
                <w:rFonts w:cstheme="majorBidi"/>
                <w:color w:val="000000"/>
                <w:lang w:val="es-ES"/>
              </w:rPr>
            </w:pPr>
            <w:r w:rsidRPr="00D453DA">
              <w:rPr>
                <w:rFonts w:cstheme="majorBidi"/>
                <w:b/>
                <w:color w:val="000000"/>
                <w:lang w:val="es-ES"/>
              </w:rPr>
              <w:t>67</w:t>
            </w:r>
            <w:r w:rsidR="00D25F61" w:rsidRPr="00D453DA">
              <w:rPr>
                <w:rFonts w:cstheme="majorBidi"/>
                <w:b/>
                <w:color w:val="000000"/>
                <w:lang w:val="es-ES"/>
              </w:rPr>
              <w:t>,</w:t>
            </w:r>
            <w:r w:rsidRPr="00D453DA">
              <w:rPr>
                <w:rFonts w:cstheme="majorBidi"/>
                <w:b/>
                <w:color w:val="000000"/>
                <w:lang w:val="es-ES"/>
              </w:rPr>
              <w:t>2</w:t>
            </w:r>
            <w:r w:rsidRPr="00D453DA">
              <w:rPr>
                <w:rFonts w:cstheme="majorBidi"/>
                <w:color w:val="000000"/>
                <w:lang w:val="es-ES"/>
              </w:rPr>
              <w:t xml:space="preserve"> (58</w:t>
            </w:r>
            <w:r w:rsidR="00D25F61" w:rsidRPr="00D453DA">
              <w:rPr>
                <w:rFonts w:cstheme="majorBidi"/>
                <w:color w:val="000000"/>
                <w:lang w:val="es-ES"/>
              </w:rPr>
              <w:t>,</w:t>
            </w:r>
            <w:r w:rsidRPr="00D453DA">
              <w:rPr>
                <w:rFonts w:cstheme="majorBidi"/>
                <w:color w:val="000000"/>
                <w:lang w:val="es-ES"/>
              </w:rPr>
              <w:t>4</w:t>
            </w:r>
            <w:r w:rsidR="00B1692C" w:rsidRPr="00D453DA">
              <w:rPr>
                <w:rFonts w:cstheme="majorBidi"/>
                <w:color w:val="000000"/>
                <w:lang w:val="es-ES"/>
              </w:rPr>
              <w:t>;</w:t>
            </w:r>
            <w:r w:rsidRPr="00D453DA">
              <w:rPr>
                <w:rFonts w:cstheme="majorBidi"/>
                <w:color w:val="000000"/>
                <w:lang w:val="es-ES"/>
              </w:rPr>
              <w:t xml:space="preserve"> 90</w:t>
            </w:r>
            <w:r w:rsidR="00D25F61" w:rsidRPr="00D453DA">
              <w:rPr>
                <w:rFonts w:cstheme="majorBidi"/>
                <w:color w:val="000000"/>
                <w:lang w:val="es-ES"/>
              </w:rPr>
              <w:t>,</w:t>
            </w:r>
            <w:r w:rsidRPr="00D453DA">
              <w:rPr>
                <w:rFonts w:cstheme="majorBidi"/>
                <w:color w:val="000000"/>
                <w:lang w:val="es-ES"/>
              </w:rPr>
              <w:t>8)</w:t>
            </w:r>
          </w:p>
        </w:tc>
      </w:tr>
      <w:tr w:rsidR="00727F1D" w:rsidRPr="00D453DA" w14:paraId="63B3C242" w14:textId="77777777" w:rsidTr="00BD20F0">
        <w:trPr>
          <w:cantSplit/>
        </w:trPr>
        <w:tc>
          <w:tcPr>
            <w:tcW w:w="2631" w:type="pct"/>
            <w:tcMar>
              <w:top w:w="0" w:type="dxa"/>
              <w:left w:w="108" w:type="dxa"/>
              <w:bottom w:w="0" w:type="dxa"/>
              <w:right w:w="108" w:type="dxa"/>
            </w:tcMar>
            <w:hideMark/>
          </w:tcPr>
          <w:p w14:paraId="27D400EB" w14:textId="77777777" w:rsidR="00727F1D" w:rsidRPr="00D453DA" w:rsidRDefault="006B3724" w:rsidP="000D766C">
            <w:pPr>
              <w:pStyle w:val="C-TableText"/>
              <w:spacing w:before="0" w:after="0"/>
              <w:jc w:val="both"/>
              <w:rPr>
                <w:rFonts w:cstheme="majorBidi"/>
                <w:color w:val="000000"/>
                <w:vertAlign w:val="superscript"/>
                <w:lang w:val="es-ES"/>
              </w:rPr>
            </w:pPr>
            <w:r w:rsidRPr="00D453DA">
              <w:rPr>
                <w:rFonts w:cstheme="majorBidi"/>
                <w:color w:val="000000"/>
                <w:lang w:val="es-ES"/>
              </w:rPr>
              <w:t>HR [IC del 95 %]</w:t>
            </w:r>
            <w:r w:rsidR="00F01A4E" w:rsidRPr="00D453DA">
              <w:rPr>
                <w:rFonts w:cstheme="majorBidi"/>
                <w:color w:val="000000"/>
                <w:vertAlign w:val="superscript"/>
                <w:lang w:val="es-ES"/>
              </w:rPr>
              <w:t>c</w:t>
            </w:r>
            <w:r w:rsidRPr="00D453DA">
              <w:rPr>
                <w:rFonts w:cstheme="majorBidi"/>
                <w:color w:val="000000"/>
                <w:lang w:val="es-ES"/>
              </w:rPr>
              <w:t>; valor p</w:t>
            </w:r>
            <w:r w:rsidR="002B1BA5" w:rsidRPr="00D453DA">
              <w:rPr>
                <w:rFonts w:cstheme="majorBidi"/>
                <w:color w:val="000000"/>
                <w:vertAlign w:val="superscript"/>
                <w:lang w:val="es-ES"/>
              </w:rPr>
              <w:t>e</w:t>
            </w:r>
          </w:p>
        </w:tc>
        <w:tc>
          <w:tcPr>
            <w:tcW w:w="2369" w:type="pct"/>
            <w:gridSpan w:val="2"/>
            <w:tcMar>
              <w:top w:w="0" w:type="dxa"/>
              <w:left w:w="108" w:type="dxa"/>
              <w:bottom w:w="0" w:type="dxa"/>
              <w:right w:w="108" w:type="dxa"/>
            </w:tcMar>
          </w:tcPr>
          <w:p w14:paraId="0B33F7BD" w14:textId="77777777" w:rsidR="00727F1D" w:rsidRPr="00D453DA" w:rsidRDefault="006B3724" w:rsidP="000D766C">
            <w:pPr>
              <w:pStyle w:val="C-TableText"/>
              <w:spacing w:before="0" w:after="0"/>
              <w:jc w:val="center"/>
              <w:rPr>
                <w:rFonts w:cstheme="majorBidi"/>
                <w:color w:val="000000"/>
                <w:lang w:val="es-ES"/>
              </w:rPr>
            </w:pPr>
            <w:r w:rsidRPr="00D453DA">
              <w:rPr>
                <w:rFonts w:cstheme="majorBidi"/>
                <w:b/>
                <w:color w:val="000000"/>
                <w:lang w:val="es-ES"/>
              </w:rPr>
              <w:t>0</w:t>
            </w:r>
            <w:r w:rsidR="00D25F61" w:rsidRPr="00D453DA">
              <w:rPr>
                <w:rFonts w:cstheme="majorBidi"/>
                <w:b/>
                <w:color w:val="000000"/>
                <w:lang w:val="es-ES"/>
              </w:rPr>
              <w:t>,</w:t>
            </w:r>
            <w:r w:rsidRPr="00D453DA">
              <w:rPr>
                <w:rFonts w:cstheme="majorBidi"/>
                <w:b/>
                <w:color w:val="000000"/>
                <w:lang w:val="es-ES"/>
              </w:rPr>
              <w:t>72</w:t>
            </w:r>
            <w:r w:rsidRPr="00D453DA">
              <w:rPr>
                <w:rFonts w:cstheme="majorBidi"/>
                <w:color w:val="000000"/>
                <w:lang w:val="es-ES"/>
              </w:rPr>
              <w:t xml:space="preserve"> (0</w:t>
            </w:r>
            <w:r w:rsidR="00D25F61" w:rsidRPr="00D453DA">
              <w:rPr>
                <w:rFonts w:cstheme="majorBidi"/>
                <w:color w:val="000000"/>
                <w:lang w:val="es-ES"/>
              </w:rPr>
              <w:t>,</w:t>
            </w:r>
            <w:r w:rsidRPr="00D453DA">
              <w:rPr>
                <w:rFonts w:cstheme="majorBidi"/>
                <w:color w:val="000000"/>
                <w:lang w:val="es-ES"/>
              </w:rPr>
              <w:t>56</w:t>
            </w:r>
            <w:r w:rsidR="00B1692C" w:rsidRPr="00D453DA">
              <w:rPr>
                <w:rFonts w:cstheme="majorBidi"/>
                <w:color w:val="000000"/>
                <w:lang w:val="es-ES"/>
              </w:rPr>
              <w:t>;</w:t>
            </w:r>
            <w:r w:rsidRPr="00D453DA">
              <w:rPr>
                <w:rFonts w:cstheme="majorBidi"/>
                <w:color w:val="000000"/>
                <w:lang w:val="es-ES"/>
              </w:rPr>
              <w:t xml:space="preserve"> 0</w:t>
            </w:r>
            <w:r w:rsidR="00D25F61" w:rsidRPr="00D453DA">
              <w:rPr>
                <w:rFonts w:cstheme="majorBidi"/>
                <w:color w:val="000000"/>
                <w:lang w:val="es-ES"/>
              </w:rPr>
              <w:t>,</w:t>
            </w:r>
            <w:r w:rsidRPr="00D453DA">
              <w:rPr>
                <w:rFonts w:cstheme="majorBidi"/>
                <w:color w:val="000000"/>
                <w:lang w:val="es-ES"/>
              </w:rPr>
              <w:t>94); 0</w:t>
            </w:r>
            <w:r w:rsidR="00D25F61" w:rsidRPr="00D453DA">
              <w:rPr>
                <w:rFonts w:cstheme="majorBidi"/>
                <w:color w:val="000000"/>
                <w:lang w:val="es-ES"/>
              </w:rPr>
              <w:t>,</w:t>
            </w:r>
            <w:r w:rsidRPr="00D453DA">
              <w:rPr>
                <w:rFonts w:cstheme="majorBidi"/>
                <w:color w:val="000000"/>
                <w:lang w:val="es-ES"/>
              </w:rPr>
              <w:t>013</w:t>
            </w:r>
          </w:p>
        </w:tc>
      </w:tr>
      <w:tr w:rsidR="00BB6B96" w:rsidRPr="00D453DA" w14:paraId="3CE50C54" w14:textId="77777777" w:rsidTr="00BD20F0">
        <w:trPr>
          <w:cantSplit/>
        </w:trPr>
        <w:tc>
          <w:tcPr>
            <w:tcW w:w="2631" w:type="pct"/>
            <w:tcMar>
              <w:top w:w="0" w:type="dxa"/>
              <w:left w:w="108" w:type="dxa"/>
              <w:bottom w:w="0" w:type="dxa"/>
              <w:right w:w="108" w:type="dxa"/>
            </w:tcMar>
            <w:hideMark/>
          </w:tcPr>
          <w:p w14:paraId="02304B73" w14:textId="77777777" w:rsidR="00BB6B96" w:rsidRPr="00D453DA" w:rsidRDefault="00BB6B96" w:rsidP="000D766C">
            <w:pPr>
              <w:pStyle w:val="C-TableText"/>
              <w:keepNext/>
              <w:spacing w:before="0" w:after="0"/>
              <w:rPr>
                <w:rFonts w:cstheme="majorBidi"/>
                <w:color w:val="000000"/>
                <w:lang w:val="es-ES"/>
              </w:rPr>
            </w:pPr>
            <w:r w:rsidRPr="00D453DA">
              <w:rPr>
                <w:rFonts w:cstheme="majorBidi"/>
                <w:b/>
                <w:bCs/>
                <w:color w:val="000000"/>
                <w:lang w:val="es-ES"/>
              </w:rPr>
              <w:t>Respuesta, n (%)</w:t>
            </w:r>
          </w:p>
        </w:tc>
        <w:tc>
          <w:tcPr>
            <w:tcW w:w="1132" w:type="pct"/>
          </w:tcPr>
          <w:p w14:paraId="0D718FF8" w14:textId="77777777" w:rsidR="00BB6B96" w:rsidRPr="00D453DA" w:rsidRDefault="00BB6B96" w:rsidP="000D766C">
            <w:pPr>
              <w:pStyle w:val="C-TableText"/>
              <w:spacing w:before="0" w:after="0"/>
              <w:jc w:val="center"/>
              <w:rPr>
                <w:rFonts w:cstheme="majorBidi"/>
                <w:color w:val="000000"/>
                <w:lang w:val="es-ES"/>
              </w:rPr>
            </w:pPr>
          </w:p>
        </w:tc>
        <w:tc>
          <w:tcPr>
            <w:tcW w:w="1237" w:type="pct"/>
          </w:tcPr>
          <w:p w14:paraId="11CB3CB8" w14:textId="71420974" w:rsidR="00BB6B96" w:rsidRPr="00D453DA" w:rsidRDefault="00BB6B96" w:rsidP="000D766C">
            <w:pPr>
              <w:pStyle w:val="C-TableText"/>
              <w:spacing w:before="0" w:after="0"/>
              <w:jc w:val="center"/>
              <w:rPr>
                <w:rFonts w:cstheme="majorBidi"/>
                <w:color w:val="000000"/>
                <w:lang w:val="es-ES"/>
              </w:rPr>
            </w:pPr>
          </w:p>
        </w:tc>
      </w:tr>
      <w:tr w:rsidR="00727F1D" w:rsidRPr="00D453DA" w14:paraId="07382260" w14:textId="77777777" w:rsidTr="00BD20F0">
        <w:trPr>
          <w:cantSplit/>
        </w:trPr>
        <w:tc>
          <w:tcPr>
            <w:tcW w:w="2631" w:type="pct"/>
            <w:tcMar>
              <w:top w:w="0" w:type="dxa"/>
              <w:left w:w="108" w:type="dxa"/>
              <w:bottom w:w="0" w:type="dxa"/>
              <w:right w:w="108" w:type="dxa"/>
            </w:tcMar>
          </w:tcPr>
          <w:p w14:paraId="3A16C6D0" w14:textId="77777777" w:rsidR="00727F1D" w:rsidRPr="00D453DA" w:rsidRDefault="00D25F61" w:rsidP="000D766C">
            <w:pPr>
              <w:pStyle w:val="C-TableText"/>
              <w:spacing w:before="0" w:after="0"/>
              <w:rPr>
                <w:rFonts w:cstheme="majorBidi"/>
                <w:color w:val="000000"/>
                <w:lang w:val="es-ES"/>
              </w:rPr>
            </w:pPr>
            <w:r w:rsidRPr="00D453DA">
              <w:rPr>
                <w:rFonts w:cstheme="majorBidi"/>
                <w:color w:val="000000"/>
                <w:lang w:val="es-ES"/>
              </w:rPr>
              <w:t>Respuesta global</w:t>
            </w:r>
            <w:r w:rsidR="006B3724" w:rsidRPr="00D453DA">
              <w:rPr>
                <w:rFonts w:cstheme="majorBidi"/>
                <w:color w:val="000000"/>
                <w:lang w:val="es-ES"/>
              </w:rPr>
              <w:t xml:space="preserve">: </w:t>
            </w:r>
            <w:r w:rsidRPr="00D453DA">
              <w:rPr>
                <w:rFonts w:cstheme="majorBidi"/>
                <w:color w:val="000000"/>
                <w:lang w:val="es-ES"/>
              </w:rPr>
              <w:t>RC</w:t>
            </w:r>
            <w:r w:rsidR="006B3724" w:rsidRPr="00D453DA">
              <w:rPr>
                <w:rFonts w:cstheme="majorBidi"/>
                <w:color w:val="000000"/>
                <w:lang w:val="es-ES"/>
              </w:rPr>
              <w:t xml:space="preserve">, </w:t>
            </w:r>
            <w:r w:rsidR="00D30076" w:rsidRPr="00D453DA">
              <w:rPr>
                <w:rFonts w:cstheme="majorBidi"/>
                <w:color w:val="000000"/>
                <w:lang w:val="es-ES"/>
              </w:rPr>
              <w:t>RPMB</w:t>
            </w:r>
            <w:r w:rsidRPr="00D453DA">
              <w:rPr>
                <w:rFonts w:cstheme="majorBidi"/>
                <w:color w:val="000000"/>
                <w:lang w:val="es-ES"/>
              </w:rPr>
              <w:t xml:space="preserve"> o RP</w:t>
            </w:r>
          </w:p>
        </w:tc>
        <w:tc>
          <w:tcPr>
            <w:tcW w:w="1132" w:type="pct"/>
            <w:tcMar>
              <w:top w:w="0" w:type="dxa"/>
              <w:left w:w="108" w:type="dxa"/>
              <w:bottom w:w="0" w:type="dxa"/>
              <w:right w:w="108" w:type="dxa"/>
            </w:tcMar>
          </w:tcPr>
          <w:p w14:paraId="16D5DA4E" w14:textId="77777777" w:rsidR="00727F1D" w:rsidRPr="00D453DA" w:rsidRDefault="006B3724" w:rsidP="000D766C">
            <w:pPr>
              <w:pStyle w:val="C-TableText"/>
              <w:keepNext/>
              <w:keepLines/>
              <w:spacing w:before="0" w:after="0"/>
              <w:jc w:val="center"/>
              <w:outlineLvl w:val="2"/>
              <w:rPr>
                <w:rFonts w:cstheme="majorBidi"/>
                <w:color w:val="000000"/>
                <w:lang w:val="es-ES"/>
              </w:rPr>
            </w:pPr>
            <w:r w:rsidRPr="00D453DA">
              <w:rPr>
                <w:rFonts w:cstheme="majorBidi"/>
                <w:color w:val="000000"/>
                <w:lang w:val="es-ES"/>
              </w:rPr>
              <w:t>199 (75</w:t>
            </w:r>
            <w:r w:rsidR="00D25F61" w:rsidRPr="00D453DA">
              <w:rPr>
                <w:rFonts w:cstheme="majorBidi"/>
                <w:color w:val="000000"/>
                <w:lang w:val="es-ES"/>
              </w:rPr>
              <w:t>,</w:t>
            </w:r>
            <w:r w:rsidRPr="00D453DA">
              <w:rPr>
                <w:rFonts w:cstheme="majorBidi"/>
                <w:color w:val="000000"/>
                <w:lang w:val="es-ES"/>
              </w:rPr>
              <w:t>7)</w:t>
            </w:r>
          </w:p>
        </w:tc>
        <w:tc>
          <w:tcPr>
            <w:tcW w:w="1237" w:type="pct"/>
            <w:tcMar>
              <w:top w:w="0" w:type="dxa"/>
              <w:left w:w="108" w:type="dxa"/>
              <w:bottom w:w="0" w:type="dxa"/>
              <w:right w:w="108" w:type="dxa"/>
            </w:tcMar>
          </w:tcPr>
          <w:p w14:paraId="2524936A" w14:textId="77777777" w:rsidR="00727F1D" w:rsidRPr="00D453DA" w:rsidRDefault="006B3724" w:rsidP="000D766C">
            <w:pPr>
              <w:pStyle w:val="C-TableText"/>
              <w:keepNext/>
              <w:keepLines/>
              <w:spacing w:before="0" w:after="0"/>
              <w:jc w:val="center"/>
              <w:outlineLvl w:val="2"/>
              <w:rPr>
                <w:rFonts w:cstheme="majorBidi"/>
                <w:color w:val="000000"/>
                <w:lang w:val="es-ES"/>
              </w:rPr>
            </w:pPr>
            <w:r w:rsidRPr="00D453DA">
              <w:rPr>
                <w:rFonts w:cstheme="majorBidi"/>
                <w:color w:val="000000"/>
                <w:lang w:val="es-ES"/>
              </w:rPr>
              <w:t>170 (65</w:t>
            </w:r>
            <w:r w:rsidR="00D25F61" w:rsidRPr="00D453DA">
              <w:rPr>
                <w:rFonts w:cstheme="majorBidi"/>
                <w:color w:val="000000"/>
                <w:lang w:val="es-ES"/>
              </w:rPr>
              <w:t>,</w:t>
            </w:r>
            <w:r w:rsidRPr="00D453DA">
              <w:rPr>
                <w:rFonts w:cstheme="majorBidi"/>
                <w:color w:val="000000"/>
                <w:lang w:val="es-ES"/>
              </w:rPr>
              <w:t>4)</w:t>
            </w:r>
          </w:p>
        </w:tc>
      </w:tr>
      <w:tr w:rsidR="00727F1D" w:rsidRPr="00D453DA" w14:paraId="34D709A3" w14:textId="77777777" w:rsidTr="00BD20F0">
        <w:trPr>
          <w:cantSplit/>
        </w:trPr>
        <w:tc>
          <w:tcPr>
            <w:tcW w:w="2631" w:type="pct"/>
            <w:tcMar>
              <w:top w:w="0" w:type="dxa"/>
              <w:left w:w="108" w:type="dxa"/>
              <w:bottom w:w="0" w:type="dxa"/>
              <w:right w:w="108" w:type="dxa"/>
            </w:tcMar>
          </w:tcPr>
          <w:p w14:paraId="0F8B80B0" w14:textId="77777777" w:rsidR="00727F1D" w:rsidRPr="00D453DA" w:rsidRDefault="006B3724" w:rsidP="000D766C">
            <w:pPr>
              <w:pStyle w:val="C-TableText"/>
              <w:keepNext/>
              <w:keepLines/>
              <w:spacing w:before="0" w:after="0"/>
              <w:outlineLvl w:val="2"/>
              <w:rPr>
                <w:rFonts w:cstheme="majorBidi"/>
                <w:color w:val="000000"/>
                <w:lang w:val="es-ES"/>
              </w:rPr>
            </w:pPr>
            <w:r w:rsidRPr="00D453DA">
              <w:rPr>
                <w:rFonts w:cstheme="majorBidi"/>
                <w:color w:val="000000"/>
                <w:lang w:val="es-ES"/>
              </w:rPr>
              <w:t>≥</w:t>
            </w:r>
            <w:r w:rsidR="00D30076" w:rsidRPr="00D453DA">
              <w:rPr>
                <w:rFonts w:cstheme="majorBidi"/>
                <w:color w:val="000000"/>
                <w:lang w:val="es-ES"/>
              </w:rPr>
              <w:t>RPMB</w:t>
            </w:r>
          </w:p>
        </w:tc>
        <w:tc>
          <w:tcPr>
            <w:tcW w:w="1132" w:type="pct"/>
            <w:tcMar>
              <w:top w:w="0" w:type="dxa"/>
              <w:left w:w="108" w:type="dxa"/>
              <w:bottom w:w="0" w:type="dxa"/>
              <w:right w:w="108" w:type="dxa"/>
            </w:tcMar>
          </w:tcPr>
          <w:p w14:paraId="75D4A22C" w14:textId="77777777" w:rsidR="00727F1D" w:rsidRPr="00D453DA" w:rsidRDefault="006B3724" w:rsidP="000D766C">
            <w:pPr>
              <w:pStyle w:val="C-TableText"/>
              <w:keepNext/>
              <w:keepLines/>
              <w:spacing w:before="0" w:after="0"/>
              <w:jc w:val="center"/>
              <w:outlineLvl w:val="2"/>
              <w:rPr>
                <w:rFonts w:cstheme="majorBidi"/>
                <w:color w:val="000000"/>
                <w:lang w:val="es-ES"/>
              </w:rPr>
            </w:pPr>
            <w:r w:rsidRPr="00D453DA">
              <w:rPr>
                <w:rFonts w:cstheme="majorBidi"/>
                <w:color w:val="000000"/>
                <w:lang w:val="es-ES"/>
              </w:rPr>
              <w:t>153 (58</w:t>
            </w:r>
            <w:r w:rsidR="00D25F61" w:rsidRPr="00D453DA">
              <w:rPr>
                <w:rFonts w:cstheme="majorBidi"/>
                <w:color w:val="000000"/>
                <w:lang w:val="es-ES"/>
              </w:rPr>
              <w:t>,</w:t>
            </w:r>
            <w:r w:rsidRPr="00D453DA">
              <w:rPr>
                <w:rFonts w:cstheme="majorBidi"/>
                <w:color w:val="000000"/>
                <w:lang w:val="es-ES"/>
              </w:rPr>
              <w:t>2)</w:t>
            </w:r>
          </w:p>
        </w:tc>
        <w:tc>
          <w:tcPr>
            <w:tcW w:w="1237" w:type="pct"/>
            <w:tcMar>
              <w:top w:w="0" w:type="dxa"/>
              <w:left w:w="108" w:type="dxa"/>
              <w:bottom w:w="0" w:type="dxa"/>
              <w:right w:w="108" w:type="dxa"/>
            </w:tcMar>
          </w:tcPr>
          <w:p w14:paraId="795E61B3" w14:textId="77777777" w:rsidR="00727F1D" w:rsidRPr="00D453DA" w:rsidRDefault="006B3724" w:rsidP="000D766C">
            <w:pPr>
              <w:pStyle w:val="C-TableText"/>
              <w:keepNext/>
              <w:keepLines/>
              <w:spacing w:before="0" w:after="0"/>
              <w:jc w:val="center"/>
              <w:outlineLvl w:val="2"/>
              <w:rPr>
                <w:rFonts w:cstheme="majorBidi"/>
                <w:color w:val="000000"/>
                <w:lang w:val="es-ES"/>
              </w:rPr>
            </w:pPr>
            <w:r w:rsidRPr="00D453DA">
              <w:rPr>
                <w:rFonts w:cstheme="majorBidi"/>
                <w:color w:val="000000"/>
                <w:lang w:val="es-ES"/>
              </w:rPr>
              <w:t>83 (31</w:t>
            </w:r>
            <w:r w:rsidR="00D25F61" w:rsidRPr="00D453DA">
              <w:rPr>
                <w:rFonts w:cstheme="majorBidi"/>
                <w:color w:val="000000"/>
                <w:lang w:val="es-ES"/>
              </w:rPr>
              <w:t>,</w:t>
            </w:r>
            <w:r w:rsidRPr="00D453DA">
              <w:rPr>
                <w:rFonts w:cstheme="majorBidi"/>
                <w:color w:val="000000"/>
                <w:lang w:val="es-ES"/>
              </w:rPr>
              <w:t>9)</w:t>
            </w:r>
          </w:p>
        </w:tc>
      </w:tr>
      <w:tr w:rsidR="00BB6B96" w:rsidRPr="00D453DA" w14:paraId="53BA7CCD" w14:textId="77777777" w:rsidTr="00BD20F0">
        <w:trPr>
          <w:cantSplit/>
        </w:trPr>
        <w:tc>
          <w:tcPr>
            <w:tcW w:w="2631" w:type="pct"/>
            <w:tcMar>
              <w:top w:w="0" w:type="dxa"/>
              <w:left w:w="108" w:type="dxa"/>
              <w:bottom w:w="0" w:type="dxa"/>
              <w:right w:w="108" w:type="dxa"/>
            </w:tcMar>
          </w:tcPr>
          <w:p w14:paraId="38998490" w14:textId="77777777" w:rsidR="00BB6B96" w:rsidRPr="00D453DA" w:rsidRDefault="00BB6B96" w:rsidP="000D766C">
            <w:pPr>
              <w:pStyle w:val="C-TableText"/>
              <w:keepNext/>
              <w:keepLines/>
              <w:spacing w:before="0" w:after="0"/>
              <w:outlineLvl w:val="2"/>
              <w:rPr>
                <w:rFonts w:cstheme="majorBidi"/>
                <w:color w:val="000000"/>
                <w:lang w:val="es-ES"/>
              </w:rPr>
            </w:pPr>
            <w:r w:rsidRPr="00D453DA">
              <w:rPr>
                <w:rFonts w:cstheme="majorBidi"/>
                <w:b/>
                <w:bCs/>
                <w:color w:val="000000"/>
                <w:lang w:val="es-ES"/>
              </w:rPr>
              <w:t>Seguimiento (meses)</w:t>
            </w:r>
          </w:p>
        </w:tc>
        <w:tc>
          <w:tcPr>
            <w:tcW w:w="1132" w:type="pct"/>
          </w:tcPr>
          <w:p w14:paraId="5039CCB7" w14:textId="77777777" w:rsidR="00BB6B96" w:rsidRPr="00D453DA" w:rsidRDefault="00BB6B96" w:rsidP="000D766C">
            <w:pPr>
              <w:pStyle w:val="C-TableText"/>
              <w:keepNext/>
              <w:keepLines/>
              <w:spacing w:before="0" w:after="0"/>
              <w:jc w:val="center"/>
              <w:outlineLvl w:val="2"/>
              <w:rPr>
                <w:rFonts w:cstheme="majorBidi"/>
                <w:color w:val="000000"/>
                <w:lang w:val="es-ES"/>
              </w:rPr>
            </w:pPr>
          </w:p>
        </w:tc>
        <w:tc>
          <w:tcPr>
            <w:tcW w:w="1237" w:type="pct"/>
          </w:tcPr>
          <w:p w14:paraId="747F53B0" w14:textId="4CB82A41" w:rsidR="00BB6B96" w:rsidRPr="00D453DA" w:rsidRDefault="00BB6B96" w:rsidP="000D766C">
            <w:pPr>
              <w:pStyle w:val="C-TableText"/>
              <w:keepNext/>
              <w:keepLines/>
              <w:spacing w:before="0" w:after="0"/>
              <w:jc w:val="center"/>
              <w:outlineLvl w:val="2"/>
              <w:rPr>
                <w:rFonts w:cstheme="majorBidi"/>
                <w:color w:val="000000"/>
                <w:lang w:val="es-ES"/>
              </w:rPr>
            </w:pPr>
          </w:p>
        </w:tc>
      </w:tr>
      <w:tr w:rsidR="00727F1D" w:rsidRPr="00D453DA" w14:paraId="4F14565F" w14:textId="77777777" w:rsidTr="00BD20F0">
        <w:trPr>
          <w:cantSplit/>
        </w:trPr>
        <w:tc>
          <w:tcPr>
            <w:tcW w:w="2631" w:type="pct"/>
            <w:tcMar>
              <w:top w:w="0" w:type="dxa"/>
              <w:left w:w="108" w:type="dxa"/>
              <w:bottom w:w="0" w:type="dxa"/>
              <w:right w:w="108" w:type="dxa"/>
            </w:tcMar>
          </w:tcPr>
          <w:p w14:paraId="345293AC" w14:textId="77777777" w:rsidR="00727F1D" w:rsidRPr="00D453DA" w:rsidRDefault="006B3724" w:rsidP="000D766C">
            <w:pPr>
              <w:pStyle w:val="C-TableText"/>
              <w:keepNext/>
              <w:keepLines/>
              <w:spacing w:before="0" w:after="0"/>
              <w:outlineLvl w:val="2"/>
              <w:rPr>
                <w:rFonts w:cstheme="majorBidi"/>
                <w:color w:val="000000"/>
                <w:lang w:val="es-ES"/>
              </w:rPr>
            </w:pPr>
            <w:proofErr w:type="spellStart"/>
            <w:r w:rsidRPr="00D453DA">
              <w:rPr>
                <w:rFonts w:cstheme="majorBidi"/>
                <w:color w:val="000000"/>
                <w:lang w:val="es-ES"/>
              </w:rPr>
              <w:t>Median</w:t>
            </w:r>
            <w:r w:rsidR="00D25F61" w:rsidRPr="00D453DA">
              <w:rPr>
                <w:rFonts w:cstheme="majorBidi"/>
                <w:color w:val="000000"/>
                <w:lang w:val="es-ES"/>
              </w:rPr>
              <w:t>a</w:t>
            </w:r>
            <w:r w:rsidR="002B1BA5" w:rsidRPr="00D453DA">
              <w:rPr>
                <w:rFonts w:cstheme="majorBidi"/>
                <w:color w:val="000000"/>
                <w:vertAlign w:val="superscript"/>
                <w:lang w:val="es-ES"/>
              </w:rPr>
              <w:t>f</w:t>
            </w:r>
            <w:proofErr w:type="spellEnd"/>
            <w:r w:rsidRPr="00D453DA">
              <w:rPr>
                <w:rFonts w:cstheme="majorBidi"/>
                <w:color w:val="000000"/>
                <w:lang w:val="es-ES"/>
              </w:rPr>
              <w:t xml:space="preserve"> (m</w:t>
            </w:r>
            <w:r w:rsidR="00D25F61" w:rsidRPr="00D453DA">
              <w:rPr>
                <w:rFonts w:cstheme="majorBidi"/>
                <w:color w:val="000000"/>
                <w:lang w:val="es-ES"/>
              </w:rPr>
              <w:t>í</w:t>
            </w:r>
            <w:r w:rsidRPr="00D453DA">
              <w:rPr>
                <w:rFonts w:cstheme="majorBidi"/>
                <w:color w:val="000000"/>
                <w:lang w:val="es-ES"/>
              </w:rPr>
              <w:t>n</w:t>
            </w:r>
            <w:r w:rsidR="00D25F61" w:rsidRPr="00D453DA">
              <w:rPr>
                <w:rFonts w:cstheme="majorBidi"/>
                <w:color w:val="000000"/>
                <w:lang w:val="es-ES"/>
              </w:rPr>
              <w:t>.</w:t>
            </w:r>
            <w:r w:rsidRPr="00D453DA">
              <w:rPr>
                <w:rFonts w:cstheme="majorBidi"/>
                <w:color w:val="000000"/>
                <w:lang w:val="es-ES"/>
              </w:rPr>
              <w:t>, m</w:t>
            </w:r>
            <w:r w:rsidR="00D25F61" w:rsidRPr="00D453DA">
              <w:rPr>
                <w:rFonts w:cstheme="majorBidi"/>
                <w:color w:val="000000"/>
                <w:lang w:val="es-ES"/>
              </w:rPr>
              <w:t>á</w:t>
            </w:r>
            <w:r w:rsidRPr="00D453DA">
              <w:rPr>
                <w:rFonts w:cstheme="majorBidi"/>
                <w:color w:val="000000"/>
                <w:lang w:val="es-ES"/>
              </w:rPr>
              <w:t>x</w:t>
            </w:r>
            <w:r w:rsidR="00D25F61" w:rsidRPr="00D453DA">
              <w:rPr>
                <w:rFonts w:cstheme="majorBidi"/>
                <w:color w:val="000000"/>
                <w:lang w:val="es-ES"/>
              </w:rPr>
              <w:t>.</w:t>
            </w:r>
            <w:r w:rsidRPr="00D453DA">
              <w:rPr>
                <w:rFonts w:cstheme="majorBidi"/>
                <w:color w:val="000000"/>
                <w:lang w:val="es-ES"/>
              </w:rPr>
              <w:t xml:space="preserve">): </w:t>
            </w:r>
            <w:r w:rsidR="00D25F61" w:rsidRPr="00D453DA">
              <w:rPr>
                <w:rFonts w:cstheme="majorBidi"/>
                <w:color w:val="000000"/>
                <w:lang w:val="es-ES"/>
              </w:rPr>
              <w:t>todos los pacientes</w:t>
            </w:r>
          </w:p>
        </w:tc>
        <w:tc>
          <w:tcPr>
            <w:tcW w:w="1132" w:type="pct"/>
            <w:tcMar>
              <w:top w:w="0" w:type="dxa"/>
              <w:left w:w="108" w:type="dxa"/>
              <w:bottom w:w="0" w:type="dxa"/>
              <w:right w:w="108" w:type="dxa"/>
            </w:tcMar>
          </w:tcPr>
          <w:p w14:paraId="5EF80719" w14:textId="77777777" w:rsidR="00727F1D" w:rsidRPr="00D453DA" w:rsidRDefault="006B3724" w:rsidP="000D766C">
            <w:pPr>
              <w:pStyle w:val="C-TableText"/>
              <w:keepNext/>
              <w:keepLines/>
              <w:spacing w:before="0" w:after="0"/>
              <w:jc w:val="center"/>
              <w:outlineLvl w:val="2"/>
              <w:rPr>
                <w:rFonts w:cstheme="majorBidi"/>
                <w:color w:val="000000"/>
                <w:lang w:val="es-ES"/>
              </w:rPr>
            </w:pPr>
            <w:r w:rsidRPr="00D453DA">
              <w:rPr>
                <w:rFonts w:cstheme="majorBidi"/>
                <w:color w:val="000000"/>
                <w:lang w:val="es-ES"/>
              </w:rPr>
              <w:t>61</w:t>
            </w:r>
            <w:r w:rsidR="00D25F61" w:rsidRPr="00D453DA">
              <w:rPr>
                <w:rFonts w:cstheme="majorBidi"/>
                <w:color w:val="000000"/>
                <w:lang w:val="es-ES"/>
              </w:rPr>
              <w:t>,</w:t>
            </w:r>
            <w:r w:rsidRPr="00D453DA">
              <w:rPr>
                <w:rFonts w:cstheme="majorBidi"/>
                <w:color w:val="000000"/>
                <w:lang w:val="es-ES"/>
              </w:rPr>
              <w:t>6 (0</w:t>
            </w:r>
            <w:r w:rsidR="00D25F61" w:rsidRPr="00D453DA">
              <w:rPr>
                <w:rFonts w:cstheme="majorBidi"/>
                <w:color w:val="000000"/>
                <w:lang w:val="es-ES"/>
              </w:rPr>
              <w:t>,</w:t>
            </w:r>
            <w:r w:rsidRPr="00D453DA">
              <w:rPr>
                <w:rFonts w:cstheme="majorBidi"/>
                <w:color w:val="000000"/>
                <w:lang w:val="es-ES"/>
              </w:rPr>
              <w:t>2</w:t>
            </w:r>
            <w:r w:rsidR="00B1692C" w:rsidRPr="00D453DA">
              <w:rPr>
                <w:rFonts w:cstheme="majorBidi"/>
                <w:color w:val="000000"/>
                <w:lang w:val="es-ES"/>
              </w:rPr>
              <w:t xml:space="preserve">; </w:t>
            </w:r>
            <w:r w:rsidRPr="00D453DA">
              <w:rPr>
                <w:rFonts w:cstheme="majorBidi"/>
                <w:color w:val="000000"/>
                <w:lang w:val="es-ES"/>
              </w:rPr>
              <w:t>99</w:t>
            </w:r>
            <w:r w:rsidR="00D25F61" w:rsidRPr="00D453DA">
              <w:rPr>
                <w:rFonts w:cstheme="majorBidi"/>
                <w:color w:val="000000"/>
                <w:lang w:val="es-ES"/>
              </w:rPr>
              <w:t>,</w:t>
            </w:r>
            <w:r w:rsidRPr="00D453DA">
              <w:rPr>
                <w:rFonts w:cstheme="majorBidi"/>
                <w:color w:val="000000"/>
                <w:lang w:val="es-ES"/>
              </w:rPr>
              <w:t>4)</w:t>
            </w:r>
          </w:p>
        </w:tc>
        <w:tc>
          <w:tcPr>
            <w:tcW w:w="1237" w:type="pct"/>
          </w:tcPr>
          <w:p w14:paraId="6C352D36" w14:textId="77777777" w:rsidR="00727F1D" w:rsidRPr="00D453DA" w:rsidRDefault="006B3724" w:rsidP="000D766C">
            <w:pPr>
              <w:pStyle w:val="C-TableText"/>
              <w:keepNext/>
              <w:keepLines/>
              <w:spacing w:before="0" w:after="0"/>
              <w:jc w:val="center"/>
              <w:outlineLvl w:val="2"/>
              <w:rPr>
                <w:rFonts w:cstheme="majorBidi"/>
                <w:color w:val="000000"/>
                <w:lang w:val="es-ES"/>
              </w:rPr>
            </w:pPr>
            <w:r w:rsidRPr="00D453DA">
              <w:rPr>
                <w:rFonts w:cstheme="majorBidi"/>
                <w:color w:val="000000"/>
                <w:lang w:val="es-ES"/>
              </w:rPr>
              <w:t>59</w:t>
            </w:r>
            <w:r w:rsidR="00D25F61" w:rsidRPr="00D453DA">
              <w:rPr>
                <w:rFonts w:cstheme="majorBidi"/>
                <w:color w:val="000000"/>
                <w:lang w:val="es-ES"/>
              </w:rPr>
              <w:t>,</w:t>
            </w:r>
            <w:r w:rsidRPr="00D453DA">
              <w:rPr>
                <w:rFonts w:cstheme="majorBidi"/>
                <w:color w:val="000000"/>
                <w:lang w:val="es-ES"/>
              </w:rPr>
              <w:t>4 (0</w:t>
            </w:r>
            <w:r w:rsidR="00D25F61" w:rsidRPr="00D453DA">
              <w:rPr>
                <w:rFonts w:cstheme="majorBidi"/>
                <w:color w:val="000000"/>
                <w:lang w:val="es-ES"/>
              </w:rPr>
              <w:t>,</w:t>
            </w:r>
            <w:r w:rsidRPr="00D453DA">
              <w:rPr>
                <w:rFonts w:cstheme="majorBidi"/>
                <w:color w:val="000000"/>
                <w:lang w:val="es-ES"/>
              </w:rPr>
              <w:t>4</w:t>
            </w:r>
            <w:r w:rsidR="00B1692C" w:rsidRPr="00D453DA">
              <w:rPr>
                <w:rFonts w:cstheme="majorBidi"/>
                <w:color w:val="000000"/>
                <w:lang w:val="es-ES"/>
              </w:rPr>
              <w:t>;</w:t>
            </w:r>
            <w:r w:rsidRPr="00D453DA">
              <w:rPr>
                <w:rFonts w:cstheme="majorBidi"/>
                <w:color w:val="000000"/>
                <w:lang w:val="es-ES"/>
              </w:rPr>
              <w:t xml:space="preserve"> 99</w:t>
            </w:r>
            <w:r w:rsidR="00D25F61" w:rsidRPr="00D453DA">
              <w:rPr>
                <w:rFonts w:cstheme="majorBidi"/>
                <w:color w:val="000000"/>
                <w:lang w:val="es-ES"/>
              </w:rPr>
              <w:t>,</w:t>
            </w:r>
            <w:r w:rsidRPr="00D453DA">
              <w:rPr>
                <w:rFonts w:cstheme="majorBidi"/>
                <w:color w:val="000000"/>
                <w:lang w:val="es-ES"/>
              </w:rPr>
              <w:t>1)</w:t>
            </w:r>
          </w:p>
        </w:tc>
      </w:tr>
    </w:tbl>
    <w:p w14:paraId="5A4247C3" w14:textId="77777777" w:rsidR="00727F1D" w:rsidRPr="00D453DA" w:rsidRDefault="006B3724" w:rsidP="000D766C">
      <w:pPr>
        <w:pStyle w:val="C-TableFootnote"/>
        <w:ind w:left="0" w:firstLine="0"/>
        <w:rPr>
          <w:rFonts w:cstheme="majorBidi"/>
          <w:sz w:val="18"/>
          <w:szCs w:val="18"/>
          <w:lang w:val="es-ES"/>
        </w:rPr>
      </w:pPr>
      <w:r w:rsidRPr="00D453DA">
        <w:rPr>
          <w:rFonts w:cstheme="majorBidi"/>
          <w:sz w:val="18"/>
          <w:szCs w:val="18"/>
          <w:lang w:val="es-ES"/>
        </w:rPr>
        <w:t>IC = intervalo de confianza; HR = Hazard Ratio; máx. = máximo; mín. = mínimo; NE = no estimable; SG = supervivencia global; SLP = supervivencia libre de progresión.</w:t>
      </w:r>
    </w:p>
    <w:p w14:paraId="3BC7E818" w14:textId="77777777" w:rsidR="00727F1D" w:rsidRPr="00D453DA" w:rsidRDefault="000A6AF0" w:rsidP="000D766C">
      <w:pPr>
        <w:pStyle w:val="C-TableFootnote"/>
        <w:ind w:left="0" w:firstLine="0"/>
        <w:rPr>
          <w:rFonts w:cstheme="majorBidi"/>
          <w:sz w:val="18"/>
          <w:szCs w:val="18"/>
          <w:lang w:val="es-ES"/>
        </w:rPr>
      </w:pPr>
      <w:r w:rsidRPr="00D453DA">
        <w:rPr>
          <w:rFonts w:cstheme="majorBidi"/>
          <w:sz w:val="18"/>
          <w:szCs w:val="18"/>
          <w:vertAlign w:val="superscript"/>
          <w:lang w:val="es-ES"/>
        </w:rPr>
        <w:t>a</w:t>
      </w:r>
      <w:r w:rsidR="006B3724" w:rsidRPr="00D453DA">
        <w:rPr>
          <w:rFonts w:cstheme="majorBidi"/>
          <w:sz w:val="18"/>
          <w:szCs w:val="18"/>
          <w:vertAlign w:val="superscript"/>
          <w:lang w:val="es-ES"/>
        </w:rPr>
        <w:t xml:space="preserve"> </w:t>
      </w:r>
      <w:r w:rsidR="00D25F61" w:rsidRPr="00D453DA">
        <w:rPr>
          <w:rFonts w:cstheme="majorBidi"/>
          <w:sz w:val="18"/>
          <w:szCs w:val="18"/>
          <w:lang w:val="es-ES"/>
        </w:rPr>
        <w:t>La</w:t>
      </w:r>
      <w:r w:rsidR="006B3724" w:rsidRPr="00D453DA">
        <w:rPr>
          <w:rFonts w:cstheme="majorBidi"/>
          <w:sz w:val="18"/>
          <w:szCs w:val="18"/>
          <w:lang w:val="es-ES"/>
        </w:rPr>
        <w:t xml:space="preserve"> mediana se basa en la estimación de Kaplan-Meier.</w:t>
      </w:r>
    </w:p>
    <w:p w14:paraId="7F1FBBE7" w14:textId="77777777" w:rsidR="00727F1D" w:rsidRPr="00D453DA" w:rsidRDefault="000A6AF0" w:rsidP="000D766C">
      <w:pPr>
        <w:pStyle w:val="C-TableFootnote"/>
        <w:ind w:left="0" w:firstLine="0"/>
        <w:rPr>
          <w:rFonts w:cstheme="majorBidi"/>
          <w:sz w:val="18"/>
          <w:szCs w:val="18"/>
          <w:lang w:val="es-ES"/>
        </w:rPr>
      </w:pPr>
      <w:r w:rsidRPr="00D453DA">
        <w:rPr>
          <w:rFonts w:cstheme="majorBidi"/>
          <w:sz w:val="18"/>
          <w:szCs w:val="18"/>
          <w:vertAlign w:val="superscript"/>
          <w:lang w:val="es-ES"/>
        </w:rPr>
        <w:t>b</w:t>
      </w:r>
      <w:r w:rsidR="006B3724" w:rsidRPr="00D453DA">
        <w:rPr>
          <w:rFonts w:cstheme="majorBidi"/>
          <w:sz w:val="18"/>
          <w:szCs w:val="18"/>
          <w:vertAlign w:val="superscript"/>
          <w:lang w:val="es-ES"/>
        </w:rPr>
        <w:t xml:space="preserve"> </w:t>
      </w:r>
      <w:r w:rsidR="00D25F61" w:rsidRPr="00D453DA">
        <w:rPr>
          <w:rFonts w:cstheme="majorBidi"/>
          <w:sz w:val="18"/>
          <w:szCs w:val="18"/>
          <w:lang w:val="es-ES"/>
        </w:rPr>
        <w:t>IC del 95 % bilateral sobre la mediana de tiempo</w:t>
      </w:r>
      <w:r w:rsidR="006B3724" w:rsidRPr="00D453DA">
        <w:rPr>
          <w:rFonts w:cstheme="majorBidi"/>
          <w:sz w:val="18"/>
          <w:szCs w:val="18"/>
          <w:lang w:val="es-ES"/>
        </w:rPr>
        <w:t>.</w:t>
      </w:r>
    </w:p>
    <w:p w14:paraId="7F788F4A" w14:textId="77777777" w:rsidR="00727F1D" w:rsidRPr="00D453DA" w:rsidRDefault="000A6AF0" w:rsidP="000D766C">
      <w:pPr>
        <w:pStyle w:val="C-TableFootnote"/>
        <w:ind w:left="0" w:firstLine="0"/>
        <w:rPr>
          <w:rFonts w:cstheme="majorBidi"/>
          <w:sz w:val="18"/>
          <w:szCs w:val="18"/>
          <w:lang w:val="es-ES"/>
        </w:rPr>
      </w:pPr>
      <w:r w:rsidRPr="00D453DA">
        <w:rPr>
          <w:rFonts w:cstheme="majorBidi"/>
          <w:sz w:val="18"/>
          <w:szCs w:val="18"/>
          <w:vertAlign w:val="superscript"/>
          <w:lang w:val="es-ES"/>
        </w:rPr>
        <w:t>c</w:t>
      </w:r>
      <w:r w:rsidR="006B3724" w:rsidRPr="00D453DA">
        <w:rPr>
          <w:rFonts w:cstheme="majorBidi"/>
          <w:sz w:val="18"/>
          <w:szCs w:val="18"/>
          <w:vertAlign w:val="superscript"/>
          <w:lang w:val="es-ES"/>
        </w:rPr>
        <w:t xml:space="preserve"> </w:t>
      </w:r>
      <w:r w:rsidR="006B3724" w:rsidRPr="00D453DA">
        <w:rPr>
          <w:rFonts w:cstheme="majorBidi"/>
          <w:sz w:val="18"/>
          <w:szCs w:val="18"/>
          <w:lang w:val="es-ES"/>
        </w:rPr>
        <w:t>Basada en el modelo de riesgos proporcionales de Cox no estratificado que compara las funciones de riesgo asociadas a los grupos de tratamiento (</w:t>
      </w:r>
      <w:proofErr w:type="spellStart"/>
      <w:proofErr w:type="gramStart"/>
      <w:r w:rsidR="006B3724" w:rsidRPr="00D453DA">
        <w:rPr>
          <w:rFonts w:cstheme="majorBidi"/>
          <w:sz w:val="18"/>
          <w:szCs w:val="18"/>
          <w:lang w:val="es-ES"/>
        </w:rPr>
        <w:t>RVd:Rd</w:t>
      </w:r>
      <w:proofErr w:type="spellEnd"/>
      <w:proofErr w:type="gramEnd"/>
      <w:r w:rsidR="006B3724" w:rsidRPr="00D453DA">
        <w:rPr>
          <w:rFonts w:cstheme="majorBidi"/>
          <w:sz w:val="18"/>
          <w:szCs w:val="18"/>
          <w:lang w:val="es-ES"/>
        </w:rPr>
        <w:t>).</w:t>
      </w:r>
    </w:p>
    <w:p w14:paraId="4F1E0C2F" w14:textId="77777777" w:rsidR="00727F1D" w:rsidRPr="00D453DA" w:rsidRDefault="000A6AF0" w:rsidP="000D766C">
      <w:pPr>
        <w:pStyle w:val="C-TableFootnote"/>
        <w:ind w:left="0" w:firstLine="0"/>
        <w:rPr>
          <w:rFonts w:cstheme="majorBidi"/>
          <w:sz w:val="18"/>
          <w:szCs w:val="18"/>
          <w:lang w:val="es-ES"/>
        </w:rPr>
      </w:pPr>
      <w:r w:rsidRPr="00D453DA">
        <w:rPr>
          <w:rFonts w:cstheme="majorBidi"/>
          <w:sz w:val="18"/>
          <w:szCs w:val="18"/>
          <w:vertAlign w:val="superscript"/>
          <w:lang w:val="es-ES"/>
        </w:rPr>
        <w:t>d</w:t>
      </w:r>
      <w:r w:rsidR="006B3724" w:rsidRPr="00D453DA">
        <w:rPr>
          <w:rFonts w:cstheme="majorBidi"/>
          <w:sz w:val="18"/>
          <w:szCs w:val="18"/>
          <w:vertAlign w:val="superscript"/>
          <w:lang w:val="es-ES"/>
        </w:rPr>
        <w:t xml:space="preserve"> </w:t>
      </w:r>
      <w:r w:rsidR="006B3724" w:rsidRPr="00D453DA">
        <w:rPr>
          <w:rFonts w:cstheme="majorBidi"/>
          <w:sz w:val="18"/>
          <w:szCs w:val="18"/>
          <w:lang w:val="es-ES"/>
        </w:rPr>
        <w:t xml:space="preserve">El valor p se basa en </w:t>
      </w:r>
      <w:proofErr w:type="gramStart"/>
      <w:r w:rsidR="006B3724" w:rsidRPr="00D453DA">
        <w:rPr>
          <w:rFonts w:cstheme="majorBidi"/>
          <w:sz w:val="18"/>
          <w:szCs w:val="18"/>
          <w:lang w:val="es-ES"/>
        </w:rPr>
        <w:t>el test</w:t>
      </w:r>
      <w:proofErr w:type="gramEnd"/>
      <w:r w:rsidR="006B3724" w:rsidRPr="00D453DA">
        <w:rPr>
          <w:rFonts w:cstheme="majorBidi"/>
          <w:sz w:val="18"/>
          <w:szCs w:val="18"/>
          <w:lang w:val="es-ES"/>
        </w:rPr>
        <w:t xml:space="preserve"> de rangos logarítmicos (log-</w:t>
      </w:r>
      <w:proofErr w:type="spellStart"/>
      <w:r w:rsidR="006B3724" w:rsidRPr="00D453DA">
        <w:rPr>
          <w:rFonts w:cstheme="majorBidi"/>
          <w:sz w:val="18"/>
          <w:szCs w:val="18"/>
          <w:lang w:val="es-ES"/>
        </w:rPr>
        <w:t>rank</w:t>
      </w:r>
      <w:proofErr w:type="spellEnd"/>
      <w:r w:rsidR="006B3724" w:rsidRPr="00D453DA">
        <w:rPr>
          <w:rFonts w:cstheme="majorBidi"/>
          <w:sz w:val="18"/>
          <w:szCs w:val="18"/>
          <w:lang w:val="es-ES"/>
        </w:rPr>
        <w:t>) no estratificado.</w:t>
      </w:r>
    </w:p>
    <w:p w14:paraId="4EC63C1E" w14:textId="77777777" w:rsidR="000A6AF0" w:rsidRPr="00D453DA" w:rsidRDefault="000A6AF0" w:rsidP="000D766C">
      <w:pPr>
        <w:pStyle w:val="C-TableFootnote"/>
        <w:ind w:left="0" w:firstLine="0"/>
        <w:rPr>
          <w:rFonts w:cstheme="majorBidi"/>
          <w:sz w:val="18"/>
          <w:szCs w:val="18"/>
          <w:lang w:val="es-ES"/>
        </w:rPr>
      </w:pPr>
      <w:proofErr w:type="spellStart"/>
      <w:r w:rsidRPr="00D453DA">
        <w:rPr>
          <w:rFonts w:cstheme="majorBidi"/>
          <w:sz w:val="18"/>
          <w:szCs w:val="18"/>
          <w:vertAlign w:val="superscript"/>
          <w:lang w:val="es-ES"/>
        </w:rPr>
        <w:t>e</w:t>
      </w:r>
      <w:proofErr w:type="spellEnd"/>
      <w:r w:rsidRPr="00D453DA">
        <w:rPr>
          <w:rFonts w:cstheme="majorBidi"/>
          <w:sz w:val="18"/>
          <w:szCs w:val="18"/>
          <w:vertAlign w:val="superscript"/>
          <w:lang w:val="es-ES"/>
        </w:rPr>
        <w:t xml:space="preserve"> </w:t>
      </w:r>
      <w:r w:rsidR="00D7655B" w:rsidRPr="00D453DA">
        <w:rPr>
          <w:rFonts w:cstheme="majorBidi"/>
          <w:sz w:val="18"/>
          <w:szCs w:val="18"/>
          <w:lang w:val="es-ES"/>
        </w:rPr>
        <w:t>La mediana de seguimiento se calculó a partir de la fecha de aleatorización</w:t>
      </w:r>
      <w:r w:rsidRPr="00D453DA">
        <w:rPr>
          <w:rFonts w:cstheme="majorBidi"/>
          <w:sz w:val="18"/>
          <w:szCs w:val="18"/>
          <w:lang w:val="es-ES"/>
        </w:rPr>
        <w:t>.</w:t>
      </w:r>
    </w:p>
    <w:p w14:paraId="25FD2AF5" w14:textId="77777777" w:rsidR="00727F1D" w:rsidRPr="00D453DA" w:rsidRDefault="00D25F61" w:rsidP="000D766C">
      <w:pPr>
        <w:pStyle w:val="C-TableFootnote"/>
        <w:ind w:left="0" w:firstLine="0"/>
        <w:rPr>
          <w:rFonts w:cstheme="majorBidi"/>
          <w:sz w:val="18"/>
          <w:szCs w:val="18"/>
          <w:lang w:val="es-ES"/>
        </w:rPr>
      </w:pPr>
      <w:r w:rsidRPr="00D453DA">
        <w:rPr>
          <w:rFonts w:cstheme="majorBidi"/>
          <w:sz w:val="18"/>
          <w:szCs w:val="18"/>
          <w:lang w:val="es-ES"/>
        </w:rPr>
        <w:t>Fecha de corte de los datos </w:t>
      </w:r>
      <w:r w:rsidR="006B3724" w:rsidRPr="00D453DA">
        <w:rPr>
          <w:rFonts w:cstheme="majorBidi"/>
          <w:sz w:val="18"/>
          <w:szCs w:val="18"/>
          <w:lang w:val="es-ES"/>
        </w:rPr>
        <w:t>=</w:t>
      </w:r>
      <w:r w:rsidRPr="00D453DA">
        <w:rPr>
          <w:rFonts w:cstheme="majorBidi"/>
          <w:sz w:val="18"/>
          <w:szCs w:val="18"/>
          <w:lang w:val="es-ES"/>
        </w:rPr>
        <w:t> </w:t>
      </w:r>
      <w:r w:rsidR="006B3724" w:rsidRPr="00D453DA">
        <w:rPr>
          <w:rFonts w:cstheme="majorBidi"/>
          <w:sz w:val="18"/>
          <w:szCs w:val="18"/>
          <w:lang w:val="es-ES"/>
        </w:rPr>
        <w:t xml:space="preserve">01 </w:t>
      </w:r>
      <w:r w:rsidRPr="00D453DA">
        <w:rPr>
          <w:rFonts w:cstheme="majorBidi"/>
          <w:sz w:val="18"/>
          <w:szCs w:val="18"/>
          <w:lang w:val="es-ES"/>
        </w:rPr>
        <w:t>de diciembre de</w:t>
      </w:r>
      <w:r w:rsidR="006B3724" w:rsidRPr="00D453DA">
        <w:rPr>
          <w:rFonts w:cstheme="majorBidi"/>
          <w:sz w:val="18"/>
          <w:szCs w:val="18"/>
          <w:lang w:val="es-ES"/>
        </w:rPr>
        <w:t xml:space="preserve"> 2016.</w:t>
      </w:r>
    </w:p>
    <w:p w14:paraId="7C65CD98" w14:textId="77777777" w:rsidR="00727F1D" w:rsidRPr="00D453DA" w:rsidRDefault="00727F1D" w:rsidP="000D766C">
      <w:pPr>
        <w:rPr>
          <w:rFonts w:cstheme="majorBidi"/>
        </w:rPr>
      </w:pPr>
    </w:p>
    <w:p w14:paraId="688D4331" w14:textId="1A57C2C7" w:rsidR="00727F1D" w:rsidRPr="00D453DA" w:rsidRDefault="00AE38A2" w:rsidP="000D766C">
      <w:pPr>
        <w:pStyle w:val="C-BodyText"/>
        <w:spacing w:before="0" w:after="0" w:line="240" w:lineRule="auto"/>
        <w:rPr>
          <w:rFonts w:cstheme="majorBidi"/>
          <w:color w:val="000000"/>
          <w:sz w:val="22"/>
          <w:szCs w:val="22"/>
          <w:lang w:val="es-ES"/>
        </w:rPr>
      </w:pPr>
      <w:r w:rsidRPr="00D453DA">
        <w:rPr>
          <w:rFonts w:cstheme="majorBidi"/>
          <w:color w:val="000000"/>
          <w:sz w:val="22"/>
          <w:szCs w:val="22"/>
          <w:lang w:val="es-ES"/>
        </w:rPr>
        <w:t xml:space="preserve">Los resultados </w:t>
      </w:r>
      <w:r w:rsidR="00B1692C" w:rsidRPr="00D453DA">
        <w:rPr>
          <w:rFonts w:cstheme="majorBidi"/>
          <w:color w:val="000000"/>
          <w:sz w:val="22"/>
          <w:szCs w:val="22"/>
          <w:lang w:val="es-ES"/>
        </w:rPr>
        <w:t xml:space="preserve">actualizados </w:t>
      </w:r>
      <w:r w:rsidRPr="00D453DA">
        <w:rPr>
          <w:rFonts w:cstheme="majorBidi"/>
          <w:color w:val="000000"/>
          <w:sz w:val="22"/>
          <w:szCs w:val="22"/>
          <w:lang w:val="es-ES"/>
        </w:rPr>
        <w:t>de SG</w:t>
      </w:r>
      <w:r w:rsidR="006B3724" w:rsidRPr="00D453DA">
        <w:rPr>
          <w:rFonts w:cstheme="majorBidi"/>
          <w:color w:val="000000"/>
          <w:sz w:val="22"/>
          <w:szCs w:val="22"/>
          <w:lang w:val="es-ES"/>
        </w:rPr>
        <w:t>, u</w:t>
      </w:r>
      <w:r w:rsidRPr="00D453DA">
        <w:rPr>
          <w:rFonts w:cstheme="majorBidi"/>
          <w:color w:val="000000"/>
          <w:sz w:val="22"/>
          <w:szCs w:val="22"/>
          <w:lang w:val="es-ES"/>
        </w:rPr>
        <w:t>tilizando una fecha de corte de</w:t>
      </w:r>
      <w:r w:rsidR="006B3724" w:rsidRPr="00D453DA">
        <w:rPr>
          <w:rFonts w:cstheme="majorBidi"/>
          <w:color w:val="000000"/>
          <w:sz w:val="22"/>
          <w:szCs w:val="22"/>
          <w:lang w:val="es-ES"/>
        </w:rPr>
        <w:t xml:space="preserve"> 01 </w:t>
      </w:r>
      <w:r w:rsidRPr="00D453DA">
        <w:rPr>
          <w:rFonts w:cstheme="majorBidi"/>
          <w:color w:val="000000"/>
          <w:sz w:val="22"/>
          <w:szCs w:val="22"/>
          <w:lang w:val="es-ES"/>
        </w:rPr>
        <w:t>marzo de</w:t>
      </w:r>
      <w:r w:rsidR="006B3724" w:rsidRPr="00D453DA">
        <w:rPr>
          <w:rFonts w:cstheme="majorBidi"/>
          <w:color w:val="000000"/>
          <w:sz w:val="22"/>
          <w:szCs w:val="22"/>
          <w:lang w:val="es-ES"/>
        </w:rPr>
        <w:t xml:space="preserve"> 2018 (</w:t>
      </w:r>
      <w:r w:rsidRPr="00D453DA">
        <w:rPr>
          <w:rFonts w:cstheme="majorBidi"/>
          <w:color w:val="000000"/>
          <w:sz w:val="22"/>
          <w:szCs w:val="22"/>
          <w:lang w:val="es-ES"/>
        </w:rPr>
        <w:t xml:space="preserve">mediana de seguimiento de </w:t>
      </w:r>
      <w:r w:rsidR="006B3724" w:rsidRPr="00D453DA">
        <w:rPr>
          <w:rFonts w:cstheme="majorBidi"/>
          <w:color w:val="000000"/>
          <w:sz w:val="22"/>
          <w:szCs w:val="22"/>
          <w:lang w:val="es-ES"/>
        </w:rPr>
        <w:t>84</w:t>
      </w:r>
      <w:r w:rsidRPr="00D453DA">
        <w:rPr>
          <w:rFonts w:cstheme="majorBidi"/>
          <w:color w:val="000000"/>
          <w:sz w:val="22"/>
          <w:szCs w:val="22"/>
          <w:lang w:val="es-ES"/>
        </w:rPr>
        <w:t>,</w:t>
      </w:r>
      <w:r w:rsidR="006B3724" w:rsidRPr="00D453DA">
        <w:rPr>
          <w:rFonts w:cstheme="majorBidi"/>
          <w:color w:val="000000"/>
          <w:sz w:val="22"/>
          <w:szCs w:val="22"/>
          <w:lang w:val="es-ES"/>
        </w:rPr>
        <w:t>2</w:t>
      </w:r>
      <w:r w:rsidRPr="00D453DA">
        <w:rPr>
          <w:rFonts w:cstheme="majorBidi"/>
          <w:color w:val="000000"/>
          <w:sz w:val="22"/>
          <w:szCs w:val="22"/>
          <w:lang w:val="es-ES"/>
        </w:rPr>
        <w:t> meses de los sujetos vivos</w:t>
      </w:r>
      <w:r w:rsidR="006B3724" w:rsidRPr="00D453DA">
        <w:rPr>
          <w:rFonts w:cstheme="majorBidi"/>
          <w:color w:val="000000"/>
          <w:sz w:val="22"/>
          <w:szCs w:val="22"/>
          <w:lang w:val="es-ES"/>
        </w:rPr>
        <w:t>) contin</w:t>
      </w:r>
      <w:r w:rsidRPr="00D453DA">
        <w:rPr>
          <w:rFonts w:cstheme="majorBidi"/>
          <w:color w:val="000000"/>
          <w:sz w:val="22"/>
          <w:szCs w:val="22"/>
          <w:lang w:val="es-ES"/>
        </w:rPr>
        <w:t xml:space="preserve">úan mostrando una mejor SG </w:t>
      </w:r>
      <w:r w:rsidR="00B1692C" w:rsidRPr="00D453DA">
        <w:rPr>
          <w:rFonts w:cstheme="majorBidi"/>
          <w:color w:val="000000"/>
          <w:sz w:val="22"/>
          <w:szCs w:val="22"/>
          <w:lang w:val="es-ES"/>
        </w:rPr>
        <w:t>a</w:t>
      </w:r>
      <w:r w:rsidRPr="00D453DA">
        <w:rPr>
          <w:rFonts w:cstheme="majorBidi"/>
          <w:color w:val="000000"/>
          <w:sz w:val="22"/>
          <w:szCs w:val="22"/>
          <w:lang w:val="es-ES"/>
        </w:rPr>
        <w:t xml:space="preserve"> favor de </w:t>
      </w:r>
      <w:proofErr w:type="spellStart"/>
      <w:r w:rsidR="006B3724" w:rsidRPr="00D453DA">
        <w:rPr>
          <w:rFonts w:cstheme="majorBidi"/>
          <w:color w:val="000000"/>
          <w:sz w:val="22"/>
          <w:szCs w:val="22"/>
          <w:lang w:val="es-ES"/>
        </w:rPr>
        <w:t>RVd</w:t>
      </w:r>
      <w:proofErr w:type="spellEnd"/>
      <w:r w:rsidR="006B3724" w:rsidRPr="00D453DA">
        <w:rPr>
          <w:rFonts w:cstheme="majorBidi"/>
          <w:color w:val="000000"/>
          <w:sz w:val="22"/>
          <w:szCs w:val="22"/>
          <w:lang w:val="es-ES"/>
        </w:rPr>
        <w:t>: HR</w:t>
      </w:r>
      <w:r w:rsidRPr="00D453DA">
        <w:rPr>
          <w:rFonts w:cstheme="majorBidi"/>
          <w:color w:val="000000"/>
          <w:sz w:val="22"/>
          <w:szCs w:val="22"/>
          <w:lang w:val="es-ES"/>
        </w:rPr>
        <w:t> </w:t>
      </w:r>
      <w:r w:rsidR="006B3724" w:rsidRPr="00D453DA">
        <w:rPr>
          <w:rFonts w:cstheme="majorBidi"/>
          <w:color w:val="000000"/>
          <w:sz w:val="22"/>
          <w:szCs w:val="22"/>
          <w:lang w:val="es-ES"/>
        </w:rPr>
        <w:t>=</w:t>
      </w:r>
      <w:r w:rsidRPr="00D453DA">
        <w:rPr>
          <w:rFonts w:cstheme="majorBidi"/>
          <w:color w:val="000000"/>
          <w:sz w:val="22"/>
          <w:szCs w:val="22"/>
          <w:lang w:val="es-ES"/>
        </w:rPr>
        <w:t> </w:t>
      </w:r>
      <w:r w:rsidR="006B3724" w:rsidRPr="00D453DA">
        <w:rPr>
          <w:rFonts w:cstheme="majorBidi"/>
          <w:color w:val="000000"/>
          <w:sz w:val="22"/>
          <w:szCs w:val="22"/>
          <w:lang w:val="es-ES"/>
        </w:rPr>
        <w:t>0</w:t>
      </w:r>
      <w:r w:rsidRPr="00D453DA">
        <w:rPr>
          <w:rFonts w:cstheme="majorBidi"/>
          <w:color w:val="000000"/>
          <w:sz w:val="22"/>
          <w:szCs w:val="22"/>
          <w:lang w:val="es-ES"/>
        </w:rPr>
        <w:t>,</w:t>
      </w:r>
      <w:r w:rsidR="006B3724" w:rsidRPr="00D453DA">
        <w:rPr>
          <w:rFonts w:cstheme="majorBidi"/>
          <w:color w:val="000000"/>
          <w:sz w:val="22"/>
          <w:szCs w:val="22"/>
          <w:lang w:val="es-ES"/>
        </w:rPr>
        <w:t>73 (</w:t>
      </w:r>
      <w:r w:rsidRPr="00D453DA">
        <w:rPr>
          <w:rFonts w:cstheme="majorBidi"/>
          <w:color w:val="000000"/>
          <w:sz w:val="22"/>
          <w:szCs w:val="22"/>
          <w:lang w:val="es-ES"/>
        </w:rPr>
        <w:t xml:space="preserve">IC del </w:t>
      </w:r>
      <w:r w:rsidR="006B3724" w:rsidRPr="00D453DA">
        <w:rPr>
          <w:rFonts w:cstheme="majorBidi"/>
          <w:color w:val="000000"/>
          <w:sz w:val="22"/>
          <w:szCs w:val="22"/>
          <w:lang w:val="es-ES"/>
        </w:rPr>
        <w:t>95</w:t>
      </w:r>
      <w:r w:rsidR="000B2646" w:rsidRPr="00D453DA">
        <w:rPr>
          <w:rFonts w:cstheme="majorBidi"/>
          <w:color w:val="000000"/>
          <w:sz w:val="22"/>
          <w:szCs w:val="22"/>
          <w:lang w:val="es-ES"/>
        </w:rPr>
        <w:t> </w:t>
      </w:r>
      <w:r w:rsidR="006B3724" w:rsidRPr="00D453DA">
        <w:rPr>
          <w:rFonts w:cstheme="majorBidi"/>
          <w:color w:val="000000"/>
          <w:sz w:val="22"/>
          <w:szCs w:val="22"/>
          <w:lang w:val="es-ES"/>
        </w:rPr>
        <w:t>%</w:t>
      </w:r>
      <w:r w:rsidRPr="00D453DA">
        <w:rPr>
          <w:rFonts w:cstheme="majorBidi"/>
          <w:color w:val="000000"/>
          <w:sz w:val="22"/>
          <w:szCs w:val="22"/>
          <w:lang w:val="es-ES"/>
        </w:rPr>
        <w:t>:</w:t>
      </w:r>
      <w:r w:rsidR="006B3724" w:rsidRPr="00D453DA">
        <w:rPr>
          <w:rFonts w:cstheme="majorBidi"/>
          <w:color w:val="000000"/>
          <w:sz w:val="22"/>
          <w:szCs w:val="22"/>
          <w:lang w:val="es-ES"/>
        </w:rPr>
        <w:t xml:space="preserve"> 0</w:t>
      </w:r>
      <w:r w:rsidRPr="00D453DA">
        <w:rPr>
          <w:rFonts w:cstheme="majorBidi"/>
          <w:color w:val="000000"/>
          <w:sz w:val="22"/>
          <w:szCs w:val="22"/>
          <w:lang w:val="es-ES"/>
        </w:rPr>
        <w:t>,</w:t>
      </w:r>
      <w:r w:rsidR="006B3724" w:rsidRPr="00D453DA">
        <w:rPr>
          <w:rFonts w:cstheme="majorBidi"/>
          <w:color w:val="000000"/>
          <w:sz w:val="22"/>
          <w:szCs w:val="22"/>
          <w:lang w:val="es-ES"/>
        </w:rPr>
        <w:t>57</w:t>
      </w:r>
      <w:r w:rsidRPr="00D453DA">
        <w:rPr>
          <w:rFonts w:cstheme="majorBidi"/>
          <w:color w:val="000000"/>
          <w:sz w:val="22"/>
          <w:szCs w:val="22"/>
          <w:lang w:val="es-ES"/>
        </w:rPr>
        <w:t>;</w:t>
      </w:r>
      <w:r w:rsidR="006B3724" w:rsidRPr="00D453DA">
        <w:rPr>
          <w:rFonts w:cstheme="majorBidi"/>
          <w:color w:val="000000"/>
          <w:sz w:val="22"/>
          <w:szCs w:val="22"/>
          <w:lang w:val="es-ES"/>
        </w:rPr>
        <w:t xml:space="preserve"> 0</w:t>
      </w:r>
      <w:r w:rsidRPr="00D453DA">
        <w:rPr>
          <w:rFonts w:cstheme="majorBidi"/>
          <w:color w:val="000000"/>
          <w:sz w:val="22"/>
          <w:szCs w:val="22"/>
          <w:lang w:val="es-ES"/>
        </w:rPr>
        <w:t>,</w:t>
      </w:r>
      <w:r w:rsidR="006B3724" w:rsidRPr="00D453DA">
        <w:rPr>
          <w:rFonts w:cstheme="majorBidi"/>
          <w:color w:val="000000"/>
          <w:sz w:val="22"/>
          <w:szCs w:val="22"/>
          <w:lang w:val="es-ES"/>
        </w:rPr>
        <w:t>94; p</w:t>
      </w:r>
      <w:r w:rsidRPr="00D453DA">
        <w:rPr>
          <w:rFonts w:cstheme="majorBidi"/>
          <w:color w:val="000000"/>
          <w:sz w:val="22"/>
          <w:szCs w:val="22"/>
          <w:lang w:val="es-ES"/>
        </w:rPr>
        <w:t> = </w:t>
      </w:r>
      <w:r w:rsidR="006B3724" w:rsidRPr="00D453DA">
        <w:rPr>
          <w:rFonts w:cstheme="majorBidi"/>
          <w:color w:val="000000"/>
          <w:sz w:val="22"/>
          <w:szCs w:val="22"/>
          <w:lang w:val="es-ES"/>
        </w:rPr>
        <w:t>0</w:t>
      </w:r>
      <w:r w:rsidRPr="00D453DA">
        <w:rPr>
          <w:rFonts w:cstheme="majorBidi"/>
          <w:color w:val="000000"/>
          <w:sz w:val="22"/>
          <w:szCs w:val="22"/>
          <w:lang w:val="es-ES"/>
        </w:rPr>
        <w:t>,014). La proporción de sujetos vivos después de 7 años era del</w:t>
      </w:r>
      <w:r w:rsidR="006B3724" w:rsidRPr="00D453DA">
        <w:rPr>
          <w:rFonts w:cstheme="majorBidi"/>
          <w:color w:val="000000"/>
          <w:sz w:val="22"/>
          <w:szCs w:val="22"/>
          <w:lang w:val="es-ES"/>
        </w:rPr>
        <w:t xml:space="preserve"> 54</w:t>
      </w:r>
      <w:r w:rsidRPr="00D453DA">
        <w:rPr>
          <w:rFonts w:cstheme="majorBidi"/>
          <w:color w:val="000000"/>
          <w:sz w:val="22"/>
          <w:szCs w:val="22"/>
          <w:lang w:val="es-ES"/>
        </w:rPr>
        <w:t>,</w:t>
      </w:r>
      <w:r w:rsidR="006B3724" w:rsidRPr="00D453DA">
        <w:rPr>
          <w:rFonts w:cstheme="majorBidi"/>
          <w:color w:val="000000"/>
          <w:sz w:val="22"/>
          <w:szCs w:val="22"/>
          <w:lang w:val="es-ES"/>
        </w:rPr>
        <w:t>7</w:t>
      </w:r>
      <w:r w:rsidRPr="00D453DA">
        <w:rPr>
          <w:rFonts w:cstheme="majorBidi"/>
          <w:color w:val="000000"/>
          <w:sz w:val="22"/>
          <w:szCs w:val="22"/>
          <w:lang w:val="es-ES"/>
        </w:rPr>
        <w:t> </w:t>
      </w:r>
      <w:r w:rsidR="006B3724" w:rsidRPr="00D453DA">
        <w:rPr>
          <w:rFonts w:cstheme="majorBidi"/>
          <w:color w:val="000000"/>
          <w:sz w:val="22"/>
          <w:szCs w:val="22"/>
          <w:lang w:val="es-ES"/>
        </w:rPr>
        <w:t xml:space="preserve">% </w:t>
      </w:r>
      <w:r w:rsidRPr="00D453DA">
        <w:rPr>
          <w:rFonts w:cstheme="majorBidi"/>
          <w:color w:val="000000"/>
          <w:sz w:val="22"/>
          <w:szCs w:val="22"/>
          <w:lang w:val="es-ES"/>
        </w:rPr>
        <w:t xml:space="preserve">en el grupo de </w:t>
      </w:r>
      <w:proofErr w:type="spellStart"/>
      <w:r w:rsidR="006B3724" w:rsidRPr="00D453DA">
        <w:rPr>
          <w:rFonts w:cstheme="majorBidi"/>
          <w:color w:val="000000"/>
          <w:sz w:val="22"/>
          <w:szCs w:val="22"/>
          <w:lang w:val="es-ES"/>
        </w:rPr>
        <w:t>RVd</w:t>
      </w:r>
      <w:proofErr w:type="spellEnd"/>
      <w:r w:rsidR="006B3724" w:rsidRPr="00D453DA">
        <w:rPr>
          <w:rFonts w:cstheme="majorBidi"/>
          <w:color w:val="000000"/>
          <w:sz w:val="22"/>
          <w:szCs w:val="22"/>
          <w:lang w:val="es-ES"/>
        </w:rPr>
        <w:t xml:space="preserve"> </w:t>
      </w:r>
      <w:r w:rsidRPr="00D453DA">
        <w:rPr>
          <w:rFonts w:cstheme="majorBidi"/>
          <w:color w:val="000000"/>
          <w:sz w:val="22"/>
          <w:szCs w:val="22"/>
          <w:lang w:val="es-ES"/>
        </w:rPr>
        <w:t>frente al</w:t>
      </w:r>
      <w:r w:rsidR="006B3724" w:rsidRPr="00D453DA">
        <w:rPr>
          <w:rFonts w:cstheme="majorBidi"/>
          <w:color w:val="000000"/>
          <w:sz w:val="22"/>
          <w:szCs w:val="22"/>
          <w:lang w:val="es-ES"/>
        </w:rPr>
        <w:t xml:space="preserve"> 44</w:t>
      </w:r>
      <w:r w:rsidRPr="00D453DA">
        <w:rPr>
          <w:rFonts w:cstheme="majorBidi"/>
          <w:color w:val="000000"/>
          <w:sz w:val="22"/>
          <w:szCs w:val="22"/>
          <w:lang w:val="es-ES"/>
        </w:rPr>
        <w:t>,</w:t>
      </w:r>
      <w:r w:rsidR="006B3724" w:rsidRPr="00D453DA">
        <w:rPr>
          <w:rFonts w:cstheme="majorBidi"/>
          <w:color w:val="000000"/>
          <w:sz w:val="22"/>
          <w:szCs w:val="22"/>
          <w:lang w:val="es-ES"/>
        </w:rPr>
        <w:t>7</w:t>
      </w:r>
      <w:r w:rsidRPr="00D453DA">
        <w:rPr>
          <w:rFonts w:cstheme="majorBidi"/>
          <w:color w:val="000000"/>
          <w:sz w:val="22"/>
          <w:szCs w:val="22"/>
          <w:lang w:val="es-ES"/>
        </w:rPr>
        <w:t> </w:t>
      </w:r>
      <w:r w:rsidR="006B3724" w:rsidRPr="00D453DA">
        <w:rPr>
          <w:rFonts w:cstheme="majorBidi"/>
          <w:color w:val="000000"/>
          <w:sz w:val="22"/>
          <w:szCs w:val="22"/>
          <w:lang w:val="es-ES"/>
        </w:rPr>
        <w:t xml:space="preserve">% </w:t>
      </w:r>
      <w:r w:rsidRPr="00D453DA">
        <w:rPr>
          <w:rFonts w:cstheme="majorBidi"/>
          <w:color w:val="000000"/>
          <w:sz w:val="22"/>
          <w:szCs w:val="22"/>
          <w:lang w:val="es-ES"/>
        </w:rPr>
        <w:t xml:space="preserve">en el grupo de </w:t>
      </w:r>
      <w:proofErr w:type="spellStart"/>
      <w:r w:rsidRPr="00D453DA">
        <w:rPr>
          <w:rFonts w:cstheme="majorBidi"/>
          <w:color w:val="000000"/>
          <w:sz w:val="22"/>
          <w:szCs w:val="22"/>
          <w:lang w:val="es-ES"/>
        </w:rPr>
        <w:t>Rd</w:t>
      </w:r>
      <w:proofErr w:type="spellEnd"/>
      <w:r w:rsidR="006B3724" w:rsidRPr="00D453DA">
        <w:rPr>
          <w:rFonts w:cstheme="majorBidi"/>
          <w:color w:val="000000"/>
          <w:sz w:val="22"/>
          <w:szCs w:val="22"/>
          <w:lang w:val="es-ES"/>
        </w:rPr>
        <w:t>.</w:t>
      </w:r>
    </w:p>
    <w:p w14:paraId="0E579C20" w14:textId="77777777" w:rsidR="00727F1D" w:rsidRPr="00D453DA" w:rsidRDefault="00727F1D" w:rsidP="000D766C">
      <w:pPr>
        <w:autoSpaceDE w:val="0"/>
        <w:autoSpaceDN w:val="0"/>
        <w:adjustRightInd w:val="0"/>
        <w:rPr>
          <w:rFonts w:cstheme="majorBidi"/>
          <w:i/>
          <w:szCs w:val="22"/>
          <w:u w:val="single"/>
        </w:rPr>
      </w:pPr>
    </w:p>
    <w:p w14:paraId="520D2BA0" w14:textId="77777777" w:rsidR="00BC3D54" w:rsidRPr="00D453DA" w:rsidRDefault="00BC3D54" w:rsidP="000D766C">
      <w:pPr>
        <w:pStyle w:val="Date"/>
        <w:keepNext/>
        <w:numPr>
          <w:ilvl w:val="0"/>
          <w:numId w:val="108"/>
        </w:numPr>
        <w:ind w:left="567" w:hanging="567"/>
        <w:rPr>
          <w:rFonts w:cstheme="majorBidi"/>
          <w:color w:val="000000"/>
          <w:szCs w:val="22"/>
          <w:u w:val="single"/>
          <w:lang w:val="es-ES"/>
        </w:rPr>
      </w:pPr>
      <w:proofErr w:type="spellStart"/>
      <w:r w:rsidRPr="00D453DA">
        <w:rPr>
          <w:rFonts w:cstheme="majorBidi"/>
          <w:color w:val="000000"/>
          <w:szCs w:val="22"/>
          <w:u w:val="single"/>
          <w:lang w:val="es-ES"/>
        </w:rPr>
        <w:t>Lenalidomida</w:t>
      </w:r>
      <w:proofErr w:type="spellEnd"/>
      <w:r w:rsidRPr="00D453DA">
        <w:rPr>
          <w:rFonts w:cstheme="majorBidi"/>
          <w:color w:val="000000"/>
          <w:szCs w:val="22"/>
          <w:u w:val="single"/>
          <w:lang w:val="es-ES"/>
        </w:rPr>
        <w:t xml:space="preserve"> en combinación con dexametasona en pacientes que no son candidatos para un trasplante de células madre</w:t>
      </w:r>
    </w:p>
    <w:p w14:paraId="5E4F7536" w14:textId="0E5480C2" w:rsidR="00BC3D54" w:rsidRPr="00D453DA" w:rsidRDefault="00BC3D54" w:rsidP="000D766C">
      <w:pPr>
        <w:autoSpaceDE w:val="0"/>
        <w:autoSpaceDN w:val="0"/>
        <w:adjustRightInd w:val="0"/>
        <w:rPr>
          <w:rFonts w:cstheme="majorBidi"/>
          <w:szCs w:val="22"/>
        </w:rPr>
      </w:pPr>
      <w:r w:rsidRPr="00D453DA">
        <w:rPr>
          <w:rFonts w:cstheme="majorBidi"/>
          <w:szCs w:val="22"/>
        </w:rPr>
        <w:t xml:space="preserve">Se evaluó la seguridad y eficacia de </w:t>
      </w:r>
      <w:proofErr w:type="spellStart"/>
      <w:r w:rsidRPr="00D453DA">
        <w:rPr>
          <w:rFonts w:cstheme="majorBidi"/>
          <w:szCs w:val="22"/>
        </w:rPr>
        <w:t>lenalidomida</w:t>
      </w:r>
      <w:proofErr w:type="spellEnd"/>
      <w:r w:rsidRPr="00D453DA">
        <w:rPr>
          <w:rFonts w:cstheme="majorBidi"/>
          <w:szCs w:val="22"/>
        </w:rPr>
        <w:t xml:space="preserve"> en un estudio de fase </w:t>
      </w:r>
      <w:r w:rsidR="00EA540C" w:rsidRPr="00D453DA">
        <w:rPr>
          <w:rFonts w:cstheme="majorBidi"/>
          <w:szCs w:val="22"/>
        </w:rPr>
        <w:t>3</w:t>
      </w:r>
      <w:r w:rsidRPr="00D453DA">
        <w:rPr>
          <w:rFonts w:cstheme="majorBidi"/>
          <w:szCs w:val="22"/>
        </w:rPr>
        <w:t xml:space="preserve">, multicéntrico, aleatorizado, abierto y de 3 grupos (MM-020) en pacientes de 65 años o mayores o, si eran menores de 65 años, que no fueran candidatos para un trasplante de células madre por su negativa a someterse a dicho trasplante, o porque por razones de coste o de cualquier otro tipo, el trasplante de células madre no estuviera disponible para el paciente. El estudio (MM-020) comparó </w:t>
      </w:r>
      <w:proofErr w:type="spellStart"/>
      <w:r w:rsidRPr="00D453DA">
        <w:rPr>
          <w:rFonts w:cstheme="majorBidi"/>
          <w:szCs w:val="22"/>
        </w:rPr>
        <w:t>lenalidomida</w:t>
      </w:r>
      <w:proofErr w:type="spellEnd"/>
      <w:r w:rsidRPr="00D453DA">
        <w:rPr>
          <w:rFonts w:cstheme="majorBidi"/>
          <w:szCs w:val="22"/>
        </w:rPr>
        <w:t xml:space="preserve"> y dexametasona (</w:t>
      </w:r>
      <w:proofErr w:type="spellStart"/>
      <w:r w:rsidRPr="00D453DA">
        <w:rPr>
          <w:rFonts w:cstheme="majorBidi"/>
          <w:szCs w:val="22"/>
        </w:rPr>
        <w:t>Rd</w:t>
      </w:r>
      <w:proofErr w:type="spellEnd"/>
      <w:r w:rsidRPr="00D453DA">
        <w:rPr>
          <w:rFonts w:cstheme="majorBidi"/>
          <w:szCs w:val="22"/>
        </w:rPr>
        <w:t xml:space="preserve">) administradas durante 2 periodos de tiempo diferentes (es decir, hasta la progresión de la enfermedad [grupo </w:t>
      </w:r>
      <w:proofErr w:type="spellStart"/>
      <w:r w:rsidRPr="00D453DA">
        <w:rPr>
          <w:rFonts w:cstheme="majorBidi"/>
          <w:szCs w:val="22"/>
        </w:rPr>
        <w:t>Rd</w:t>
      </w:r>
      <w:proofErr w:type="spellEnd"/>
      <w:r w:rsidRPr="00D453DA">
        <w:rPr>
          <w:rFonts w:cstheme="majorBidi"/>
          <w:szCs w:val="22"/>
        </w:rPr>
        <w:t>] o durante un máximo de 18 ciclos de 28 días [72 semanas, grupo Rd18]) frente a MPT durante un máximo de doce ciclos de 42 días (72 semanas). Los pacientes fueron aleatorizados (1:1:1) a 1 de los 3 grupos de tratamiento. Los pacientes fueron estratificados en la aleatorización según la edad (≤75 años frente a &gt;75 años), el estadio (estadios I y II frente al estadio III del ISS) y el país.</w:t>
      </w:r>
    </w:p>
    <w:p w14:paraId="29507B86" w14:textId="77777777" w:rsidR="00BC3D54" w:rsidRPr="00D453DA" w:rsidRDefault="00BC3D54" w:rsidP="000D766C">
      <w:pPr>
        <w:autoSpaceDE w:val="0"/>
        <w:autoSpaceDN w:val="0"/>
        <w:adjustRightInd w:val="0"/>
        <w:rPr>
          <w:rFonts w:cstheme="majorBidi"/>
          <w:szCs w:val="22"/>
        </w:rPr>
      </w:pPr>
    </w:p>
    <w:p w14:paraId="0F9F9488" w14:textId="77777777" w:rsidR="00BC3D54" w:rsidRPr="00D453DA" w:rsidRDefault="00BC3D54" w:rsidP="000D766C">
      <w:pPr>
        <w:autoSpaceDE w:val="0"/>
        <w:autoSpaceDN w:val="0"/>
        <w:adjustRightInd w:val="0"/>
        <w:rPr>
          <w:rFonts w:cstheme="majorBidi"/>
          <w:szCs w:val="22"/>
        </w:rPr>
      </w:pPr>
      <w:r w:rsidRPr="00D453DA">
        <w:rPr>
          <w:rFonts w:cstheme="majorBidi"/>
          <w:szCs w:val="22"/>
        </w:rPr>
        <w:t xml:space="preserve">Los pacientes en los grupos de </w:t>
      </w:r>
      <w:proofErr w:type="spellStart"/>
      <w:r w:rsidRPr="00D453DA">
        <w:rPr>
          <w:rFonts w:cstheme="majorBidi"/>
          <w:szCs w:val="22"/>
        </w:rPr>
        <w:t>Rd</w:t>
      </w:r>
      <w:proofErr w:type="spellEnd"/>
      <w:r w:rsidRPr="00D453DA">
        <w:rPr>
          <w:rFonts w:cstheme="majorBidi"/>
          <w:szCs w:val="22"/>
        </w:rPr>
        <w:t xml:space="preserve"> y Rd18 tomaron 25 mg de </w:t>
      </w:r>
      <w:proofErr w:type="spellStart"/>
      <w:r w:rsidRPr="00D453DA">
        <w:rPr>
          <w:rFonts w:cstheme="majorBidi"/>
          <w:szCs w:val="22"/>
        </w:rPr>
        <w:t>lenalidomida</w:t>
      </w:r>
      <w:proofErr w:type="spellEnd"/>
      <w:r w:rsidRPr="00D453DA">
        <w:rPr>
          <w:rFonts w:cstheme="majorBidi"/>
          <w:szCs w:val="22"/>
        </w:rPr>
        <w:t xml:space="preserve"> una vez al día en los días del 1 al 21 de los ciclos de 28 días conforme al grupo del protocolo. Se administraron 40 mg de dexametasona una vez al día los días 1, 8, 15 y 22 de cada ciclo de 28 días. La dosis inicial y la </w:t>
      </w:r>
      <w:r w:rsidRPr="00D453DA">
        <w:rPr>
          <w:rFonts w:cstheme="majorBidi"/>
          <w:szCs w:val="22"/>
        </w:rPr>
        <w:lastRenderedPageBreak/>
        <w:t xml:space="preserve">posología de </w:t>
      </w:r>
      <w:proofErr w:type="spellStart"/>
      <w:r w:rsidRPr="00D453DA">
        <w:rPr>
          <w:rFonts w:cstheme="majorBidi"/>
          <w:szCs w:val="22"/>
        </w:rPr>
        <w:t>Rd</w:t>
      </w:r>
      <w:proofErr w:type="spellEnd"/>
      <w:r w:rsidRPr="00D453DA">
        <w:rPr>
          <w:rFonts w:cstheme="majorBidi"/>
          <w:szCs w:val="22"/>
        </w:rPr>
        <w:t xml:space="preserve"> y Rd18 se ajustaron conforme a la edad y la función renal (ver sección 4.2). Los pacientes &gt;75 años recibieron una dosis de 20 mg de dexametasona una vez al día los días 1, 8, 15 y 22 de cada ciclo de 28 días. Todos los pacientes recibieron profilaxis con anticoagulantes (heparina de bajo peso molecular, </w:t>
      </w:r>
      <w:proofErr w:type="spellStart"/>
      <w:r w:rsidRPr="00D453DA">
        <w:rPr>
          <w:rFonts w:cstheme="majorBidi"/>
          <w:szCs w:val="22"/>
        </w:rPr>
        <w:t>warfarina</w:t>
      </w:r>
      <w:proofErr w:type="spellEnd"/>
      <w:r w:rsidRPr="00D453DA">
        <w:rPr>
          <w:rFonts w:cstheme="majorBidi"/>
          <w:szCs w:val="22"/>
        </w:rPr>
        <w:t xml:space="preserve">, heparina, </w:t>
      </w:r>
      <w:r w:rsidR="002B1BA5" w:rsidRPr="00D453DA">
        <w:rPr>
          <w:rFonts w:cstheme="majorBidi"/>
          <w:szCs w:val="22"/>
        </w:rPr>
        <w:t xml:space="preserve">ácido acetilsalicílico </w:t>
      </w:r>
      <w:r w:rsidRPr="00D453DA">
        <w:rPr>
          <w:rFonts w:cstheme="majorBidi"/>
          <w:szCs w:val="22"/>
        </w:rPr>
        <w:t>a dosis bajas) durante el estudio.</w:t>
      </w:r>
    </w:p>
    <w:p w14:paraId="7811D881" w14:textId="77777777" w:rsidR="00BC3D54" w:rsidRPr="00D453DA" w:rsidRDefault="00BC3D54" w:rsidP="000D766C">
      <w:pPr>
        <w:pStyle w:val="Header"/>
        <w:rPr>
          <w:rFonts w:cstheme="majorBidi"/>
          <w:szCs w:val="22"/>
          <w:lang w:val="es-ES"/>
        </w:rPr>
      </w:pPr>
    </w:p>
    <w:p w14:paraId="5FABC86B" w14:textId="33D80A42" w:rsidR="00BC3D54" w:rsidRPr="00D453DA" w:rsidRDefault="00BC3D54" w:rsidP="000D766C">
      <w:pPr>
        <w:pStyle w:val="Header"/>
        <w:rPr>
          <w:rFonts w:cstheme="majorBidi"/>
          <w:szCs w:val="22"/>
          <w:lang w:val="es-ES"/>
        </w:rPr>
      </w:pPr>
      <w:r w:rsidRPr="00D453DA">
        <w:rPr>
          <w:rFonts w:cstheme="majorBidi"/>
          <w:szCs w:val="22"/>
          <w:lang w:val="es-ES"/>
        </w:rPr>
        <w:t xml:space="preserve">La variable </w:t>
      </w:r>
      <w:r w:rsidR="008B113E" w:rsidRPr="00D453DA">
        <w:rPr>
          <w:rFonts w:cstheme="majorBidi"/>
          <w:szCs w:val="22"/>
          <w:lang w:val="es-ES"/>
        </w:rPr>
        <w:t>primaria</w:t>
      </w:r>
      <w:r w:rsidRPr="00D453DA">
        <w:rPr>
          <w:rFonts w:cstheme="majorBidi"/>
          <w:szCs w:val="22"/>
          <w:lang w:val="es-ES"/>
        </w:rPr>
        <w:t xml:space="preserve"> de eficacia del estudio fue la supervivencia libre de progresión (SLP). En total, 1623 pacientes fueron incluidos en el estudio, con 535 pacientes aleatorizados a </w:t>
      </w:r>
      <w:proofErr w:type="spellStart"/>
      <w:r w:rsidRPr="00D453DA">
        <w:rPr>
          <w:rFonts w:cstheme="majorBidi"/>
          <w:szCs w:val="22"/>
          <w:lang w:val="es-ES"/>
        </w:rPr>
        <w:t>Rd</w:t>
      </w:r>
      <w:proofErr w:type="spellEnd"/>
      <w:r w:rsidRPr="00D453DA">
        <w:rPr>
          <w:rFonts w:cstheme="majorBidi"/>
          <w:szCs w:val="22"/>
          <w:lang w:val="es-ES"/>
        </w:rPr>
        <w:t>, 541 pacientes aleatorizados a Rd18 y 547 pacientes aleatorizados a MPT. Los datos demográficos y las características basales relacionadas con la enfermedad de los pacientes estaban bien equilibrados en los 3 grupos. En general, los sujetos del estudio tenían enfermedad en estadio avanzado: de la población total del estudio, el 41 % estaba en el estadio III del ISS y el 9 % tenía insuficiencia renal grave (aclaramiento de la creatinina [</w:t>
      </w:r>
      <w:proofErr w:type="spellStart"/>
      <w:r w:rsidRPr="00D453DA">
        <w:rPr>
          <w:rFonts w:cstheme="majorBidi"/>
          <w:szCs w:val="22"/>
          <w:lang w:val="es-ES"/>
        </w:rPr>
        <w:t>CLcr</w:t>
      </w:r>
      <w:proofErr w:type="spellEnd"/>
      <w:r w:rsidRPr="00D453DA">
        <w:rPr>
          <w:rFonts w:cstheme="majorBidi"/>
          <w:szCs w:val="22"/>
          <w:lang w:val="es-ES"/>
        </w:rPr>
        <w:t>] &lt;30 ml/min). La mediana de edad era de 73 años en los 3 grupos.</w:t>
      </w:r>
    </w:p>
    <w:p w14:paraId="5C349EF0" w14:textId="77777777" w:rsidR="00BC3D54" w:rsidRPr="00D453DA" w:rsidRDefault="00BC3D54" w:rsidP="000D766C">
      <w:pPr>
        <w:pStyle w:val="Header"/>
        <w:rPr>
          <w:rFonts w:cstheme="majorBidi"/>
          <w:szCs w:val="22"/>
          <w:lang w:val="es-ES"/>
        </w:rPr>
      </w:pPr>
    </w:p>
    <w:p w14:paraId="69C256DE" w14:textId="03E7F8CC" w:rsidR="00604CE2" w:rsidRPr="00D453DA" w:rsidRDefault="00BC3D54" w:rsidP="000D766C">
      <w:pPr>
        <w:rPr>
          <w:rFonts w:cstheme="majorBidi"/>
          <w:szCs w:val="22"/>
        </w:rPr>
      </w:pPr>
      <w:r w:rsidRPr="00D453DA">
        <w:rPr>
          <w:rFonts w:cstheme="majorBidi"/>
          <w:szCs w:val="22"/>
        </w:rPr>
        <w:t>En un análisis actualizado de la SLP, SLP2 y Supervivencia Global (SG) utilizando la fecha de corte de 3 de marzo de 2014 en el que la mediana de tiempo de seguimiento para todos los sujetos que sobrevivieron fue de 45,5 meses, los resultados del estudio se presentan en la tabla</w:t>
      </w:r>
      <w:r w:rsidR="00E47BD2" w:rsidRPr="00D453DA">
        <w:rPr>
          <w:rFonts w:cstheme="majorBidi"/>
          <w:szCs w:val="22"/>
        </w:rPr>
        <w:t> </w:t>
      </w:r>
      <w:r w:rsidR="00F959AB" w:rsidRPr="00D453DA">
        <w:rPr>
          <w:rFonts w:cstheme="majorBidi"/>
          <w:szCs w:val="22"/>
        </w:rPr>
        <w:t>9</w:t>
      </w:r>
      <w:r w:rsidRPr="00D453DA">
        <w:rPr>
          <w:rFonts w:cstheme="majorBidi"/>
          <w:szCs w:val="22"/>
        </w:rPr>
        <w:t>.</w:t>
      </w:r>
    </w:p>
    <w:p w14:paraId="5F8B8240" w14:textId="77777777" w:rsidR="00BC3D54" w:rsidRPr="00D453DA" w:rsidRDefault="00BC3D54" w:rsidP="000D766C">
      <w:pPr>
        <w:pStyle w:val="Header"/>
        <w:jc w:val="both"/>
        <w:rPr>
          <w:rFonts w:cstheme="majorBidi"/>
          <w:szCs w:val="22"/>
          <w:lang w:val="es-ES"/>
        </w:rPr>
      </w:pPr>
    </w:p>
    <w:p w14:paraId="0610B7E8" w14:textId="77777777" w:rsidR="00BC3D54" w:rsidRPr="00D453DA" w:rsidRDefault="00BC3D54" w:rsidP="000D766C">
      <w:pPr>
        <w:pStyle w:val="C-TableHeader"/>
        <w:spacing w:before="0" w:after="0"/>
        <w:jc w:val="both"/>
        <w:rPr>
          <w:rFonts w:cstheme="majorBidi"/>
          <w:lang w:val="es-ES"/>
        </w:rPr>
      </w:pPr>
      <w:r w:rsidRPr="00D453DA">
        <w:rPr>
          <w:rFonts w:cstheme="majorBidi"/>
          <w:lang w:val="es-ES"/>
        </w:rPr>
        <w:t>Tabla </w:t>
      </w:r>
      <w:r w:rsidR="00F959AB" w:rsidRPr="00D453DA">
        <w:rPr>
          <w:rFonts w:cstheme="majorBidi"/>
          <w:lang w:val="es-ES"/>
        </w:rPr>
        <w:t>9</w:t>
      </w:r>
      <w:r w:rsidR="00813E45" w:rsidRPr="00D453DA">
        <w:rPr>
          <w:rFonts w:cstheme="majorBidi"/>
          <w:lang w:val="es-ES"/>
        </w:rPr>
        <w:t>.</w:t>
      </w:r>
      <w:r w:rsidRPr="00D453DA">
        <w:rPr>
          <w:rFonts w:cstheme="majorBidi"/>
          <w:lang w:val="es-ES"/>
        </w:rPr>
        <w:t xml:space="preserve"> Resumen de los datos globales de eficacia</w:t>
      </w:r>
    </w:p>
    <w:tbl>
      <w:tblPr>
        <w:tblW w:w="5044" w:type="pct"/>
        <w:jc w:val="center"/>
        <w:tblCellMar>
          <w:left w:w="0" w:type="dxa"/>
          <w:right w:w="0" w:type="dxa"/>
        </w:tblCellMar>
        <w:tblLook w:val="04A0" w:firstRow="1" w:lastRow="0" w:firstColumn="1" w:lastColumn="0" w:noHBand="0" w:noVBand="1"/>
      </w:tblPr>
      <w:tblGrid>
        <w:gridCol w:w="3967"/>
        <w:gridCol w:w="1707"/>
        <w:gridCol w:w="1722"/>
        <w:gridCol w:w="1735"/>
      </w:tblGrid>
      <w:tr w:rsidR="00BC3D54" w:rsidRPr="00D453DA" w14:paraId="355FEE4D" w14:textId="77777777" w:rsidTr="00EB6B6D">
        <w:trPr>
          <w:cantSplit/>
          <w:trHeight w:val="20"/>
          <w:tblHeader/>
          <w:jc w:val="center"/>
        </w:trPr>
        <w:tc>
          <w:tcPr>
            <w:tcW w:w="2172" w:type="pct"/>
            <w:tcBorders>
              <w:top w:val="single" w:sz="12" w:space="0" w:color="auto"/>
              <w:left w:val="single" w:sz="8" w:space="0" w:color="auto"/>
              <w:bottom w:val="single" w:sz="12" w:space="0" w:color="auto"/>
              <w:right w:val="single" w:sz="8" w:space="0" w:color="auto"/>
            </w:tcBorders>
            <w:tcMar>
              <w:top w:w="0" w:type="dxa"/>
              <w:left w:w="108" w:type="dxa"/>
              <w:bottom w:w="0" w:type="dxa"/>
              <w:right w:w="108" w:type="dxa"/>
            </w:tcMar>
          </w:tcPr>
          <w:p w14:paraId="4A6BECEA" w14:textId="77777777" w:rsidR="00BC3D54" w:rsidRPr="00D453DA" w:rsidRDefault="00BC3D54" w:rsidP="000D766C">
            <w:pPr>
              <w:pStyle w:val="C-TableHeader"/>
              <w:tabs>
                <w:tab w:val="center" w:pos="4153"/>
                <w:tab w:val="right" w:pos="8306"/>
              </w:tabs>
              <w:spacing w:before="0" w:after="0"/>
              <w:rPr>
                <w:rFonts w:cstheme="majorBidi"/>
                <w:i/>
                <w:iCs/>
                <w:szCs w:val="22"/>
                <w:lang w:val="es-ES"/>
              </w:rPr>
            </w:pPr>
          </w:p>
        </w:tc>
        <w:tc>
          <w:tcPr>
            <w:tcW w:w="935" w:type="pct"/>
            <w:tcBorders>
              <w:top w:val="single" w:sz="12" w:space="0" w:color="auto"/>
              <w:left w:val="nil"/>
              <w:bottom w:val="single" w:sz="12" w:space="0" w:color="auto"/>
              <w:right w:val="single" w:sz="8" w:space="0" w:color="auto"/>
            </w:tcBorders>
            <w:tcMar>
              <w:top w:w="0" w:type="dxa"/>
              <w:left w:w="108" w:type="dxa"/>
              <w:bottom w:w="0" w:type="dxa"/>
              <w:right w:w="108" w:type="dxa"/>
            </w:tcMar>
            <w:vAlign w:val="bottom"/>
          </w:tcPr>
          <w:p w14:paraId="6580DFBE" w14:textId="77777777" w:rsidR="00BB6B96" w:rsidRPr="00D453DA" w:rsidRDefault="00BC3D54" w:rsidP="000D766C">
            <w:pPr>
              <w:pStyle w:val="C-TableHeader"/>
              <w:spacing w:before="0" w:after="0"/>
              <w:jc w:val="center"/>
              <w:rPr>
                <w:rFonts w:cstheme="majorBidi"/>
                <w:szCs w:val="22"/>
                <w:lang w:val="es-ES"/>
              </w:rPr>
            </w:pPr>
            <w:proofErr w:type="spellStart"/>
            <w:r w:rsidRPr="00D453DA">
              <w:rPr>
                <w:rFonts w:cstheme="majorBidi"/>
                <w:szCs w:val="22"/>
                <w:lang w:val="es-ES"/>
              </w:rPr>
              <w:t>Rd</w:t>
            </w:r>
            <w:proofErr w:type="spellEnd"/>
          </w:p>
          <w:p w14:paraId="296C983D" w14:textId="1C1477BC" w:rsidR="00BC3D54" w:rsidRPr="00D453DA" w:rsidRDefault="00BC3D54" w:rsidP="000D766C">
            <w:pPr>
              <w:pStyle w:val="C-TableHeader"/>
              <w:spacing w:before="0" w:after="0"/>
              <w:jc w:val="center"/>
              <w:rPr>
                <w:rFonts w:cstheme="majorBidi"/>
                <w:szCs w:val="22"/>
                <w:lang w:val="es-ES"/>
              </w:rPr>
            </w:pPr>
            <w:r w:rsidRPr="00D453DA">
              <w:rPr>
                <w:rFonts w:cstheme="majorBidi"/>
                <w:szCs w:val="22"/>
                <w:lang w:val="es-ES"/>
              </w:rPr>
              <w:t>(N = 535)</w:t>
            </w:r>
          </w:p>
        </w:tc>
        <w:tc>
          <w:tcPr>
            <w:tcW w:w="943" w:type="pct"/>
            <w:tcBorders>
              <w:top w:val="single" w:sz="12" w:space="0" w:color="auto"/>
              <w:left w:val="nil"/>
              <w:bottom w:val="single" w:sz="12" w:space="0" w:color="auto"/>
              <w:right w:val="single" w:sz="8" w:space="0" w:color="auto"/>
            </w:tcBorders>
            <w:tcMar>
              <w:top w:w="0" w:type="dxa"/>
              <w:left w:w="108" w:type="dxa"/>
              <w:bottom w:w="0" w:type="dxa"/>
              <w:right w:w="108" w:type="dxa"/>
            </w:tcMar>
            <w:vAlign w:val="bottom"/>
          </w:tcPr>
          <w:p w14:paraId="7A6616F8" w14:textId="77777777" w:rsidR="00BB6B96" w:rsidRPr="00D453DA" w:rsidRDefault="00BC3D54" w:rsidP="000D766C">
            <w:pPr>
              <w:pStyle w:val="C-TableHeader"/>
              <w:spacing w:before="0" w:after="0"/>
              <w:jc w:val="center"/>
              <w:rPr>
                <w:rFonts w:cstheme="majorBidi"/>
                <w:szCs w:val="22"/>
                <w:lang w:val="es-ES"/>
              </w:rPr>
            </w:pPr>
            <w:r w:rsidRPr="00D453DA">
              <w:rPr>
                <w:rFonts w:cstheme="majorBidi"/>
                <w:szCs w:val="22"/>
                <w:lang w:val="es-ES"/>
              </w:rPr>
              <w:t>Rd18</w:t>
            </w:r>
          </w:p>
          <w:p w14:paraId="46191DB9" w14:textId="398C2C91" w:rsidR="00BC3D54" w:rsidRPr="00D453DA" w:rsidRDefault="00BC3D54" w:rsidP="000D766C">
            <w:pPr>
              <w:pStyle w:val="C-TableHeader"/>
              <w:spacing w:before="0" w:after="0"/>
              <w:jc w:val="center"/>
              <w:rPr>
                <w:rFonts w:cstheme="majorBidi"/>
                <w:szCs w:val="22"/>
                <w:lang w:val="es-ES"/>
              </w:rPr>
            </w:pPr>
            <w:r w:rsidRPr="00D453DA">
              <w:rPr>
                <w:rFonts w:cstheme="majorBidi"/>
                <w:szCs w:val="22"/>
                <w:lang w:val="es-ES"/>
              </w:rPr>
              <w:t>(N = 541)</w:t>
            </w:r>
          </w:p>
        </w:tc>
        <w:tc>
          <w:tcPr>
            <w:tcW w:w="951" w:type="pct"/>
            <w:tcBorders>
              <w:top w:val="single" w:sz="12" w:space="0" w:color="auto"/>
              <w:left w:val="nil"/>
              <w:bottom w:val="single" w:sz="12" w:space="0" w:color="auto"/>
              <w:right w:val="single" w:sz="8" w:space="0" w:color="auto"/>
            </w:tcBorders>
            <w:tcMar>
              <w:top w:w="0" w:type="dxa"/>
              <w:left w:w="108" w:type="dxa"/>
              <w:bottom w:w="0" w:type="dxa"/>
              <w:right w:w="108" w:type="dxa"/>
            </w:tcMar>
            <w:vAlign w:val="bottom"/>
          </w:tcPr>
          <w:p w14:paraId="1901E051" w14:textId="77777777" w:rsidR="00BB6B96" w:rsidRPr="00D453DA" w:rsidRDefault="00BC3D54" w:rsidP="000D766C">
            <w:pPr>
              <w:pStyle w:val="C-TableHeader"/>
              <w:spacing w:before="0" w:after="0"/>
              <w:jc w:val="center"/>
              <w:rPr>
                <w:rFonts w:cstheme="majorBidi"/>
                <w:szCs w:val="22"/>
                <w:lang w:val="es-ES"/>
              </w:rPr>
            </w:pPr>
            <w:r w:rsidRPr="00D453DA">
              <w:rPr>
                <w:rFonts w:cstheme="majorBidi"/>
                <w:szCs w:val="22"/>
                <w:lang w:val="es-ES"/>
              </w:rPr>
              <w:t>MPT</w:t>
            </w:r>
          </w:p>
          <w:p w14:paraId="4C961993" w14:textId="780740A4" w:rsidR="00BC3D54" w:rsidRPr="00D453DA" w:rsidRDefault="00BC3D54" w:rsidP="000D766C">
            <w:pPr>
              <w:pStyle w:val="C-TableHeader"/>
              <w:spacing w:before="0" w:after="0"/>
              <w:jc w:val="center"/>
              <w:rPr>
                <w:rFonts w:cstheme="majorBidi"/>
                <w:szCs w:val="22"/>
                <w:lang w:val="es-ES"/>
              </w:rPr>
            </w:pPr>
            <w:r w:rsidRPr="00D453DA">
              <w:rPr>
                <w:rFonts w:cstheme="majorBidi"/>
                <w:szCs w:val="22"/>
                <w:lang w:val="es-ES"/>
              </w:rPr>
              <w:t>(N = 547)</w:t>
            </w:r>
          </w:p>
        </w:tc>
      </w:tr>
      <w:tr w:rsidR="00BC3D54" w:rsidRPr="00D453DA" w14:paraId="61D4C052" w14:textId="77777777" w:rsidTr="00EB6B6D">
        <w:trPr>
          <w:cantSplit/>
          <w:trHeight w:val="20"/>
          <w:jc w:val="center"/>
        </w:trPr>
        <w:tc>
          <w:tcPr>
            <w:tcW w:w="217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C45C7E8" w14:textId="020E6823" w:rsidR="00BC3D54" w:rsidRPr="00D453DA" w:rsidRDefault="00BC3D54" w:rsidP="000D766C">
            <w:pPr>
              <w:pStyle w:val="C-TableText"/>
              <w:keepNext/>
              <w:spacing w:before="0" w:after="0"/>
              <w:rPr>
                <w:rFonts w:cstheme="majorBidi"/>
                <w:b/>
                <w:bCs/>
                <w:lang w:val="es-ES"/>
              </w:rPr>
            </w:pPr>
            <w:r w:rsidRPr="00D453DA">
              <w:rPr>
                <w:rFonts w:cstheme="majorBidi"/>
                <w:b/>
                <w:bCs/>
                <w:lang w:val="es-ES"/>
              </w:rPr>
              <w:t>SLP evaluada por el investigador (meses)</w:t>
            </w:r>
          </w:p>
        </w:tc>
        <w:tc>
          <w:tcPr>
            <w:tcW w:w="935" w:type="pct"/>
            <w:tcBorders>
              <w:top w:val="nil"/>
              <w:left w:val="nil"/>
              <w:bottom w:val="single" w:sz="8" w:space="0" w:color="auto"/>
              <w:right w:val="single" w:sz="8" w:space="0" w:color="auto"/>
            </w:tcBorders>
            <w:tcMar>
              <w:top w:w="0" w:type="dxa"/>
              <w:left w:w="108" w:type="dxa"/>
              <w:bottom w:w="0" w:type="dxa"/>
              <w:right w:w="108" w:type="dxa"/>
            </w:tcMar>
          </w:tcPr>
          <w:p w14:paraId="5C12D124" w14:textId="77777777" w:rsidR="00BC3D54" w:rsidRPr="00D453DA" w:rsidRDefault="00BC3D54" w:rsidP="000D766C">
            <w:pPr>
              <w:pStyle w:val="C-TableText"/>
              <w:keepNext/>
              <w:spacing w:before="0" w:after="0"/>
              <w:jc w:val="center"/>
              <w:rPr>
                <w:rFonts w:cstheme="majorBidi"/>
                <w:lang w:val="es-ES"/>
              </w:rPr>
            </w:pPr>
          </w:p>
        </w:tc>
        <w:tc>
          <w:tcPr>
            <w:tcW w:w="943" w:type="pct"/>
            <w:tcBorders>
              <w:top w:val="nil"/>
              <w:left w:val="nil"/>
              <w:bottom w:val="single" w:sz="8" w:space="0" w:color="auto"/>
              <w:right w:val="single" w:sz="8" w:space="0" w:color="auto"/>
            </w:tcBorders>
            <w:tcMar>
              <w:top w:w="0" w:type="dxa"/>
              <w:left w:w="108" w:type="dxa"/>
              <w:bottom w:w="0" w:type="dxa"/>
              <w:right w:w="108" w:type="dxa"/>
            </w:tcMar>
          </w:tcPr>
          <w:p w14:paraId="58EE4551" w14:textId="77777777" w:rsidR="00BC3D54" w:rsidRPr="00D453DA" w:rsidRDefault="00BC3D54" w:rsidP="000D766C">
            <w:pPr>
              <w:pStyle w:val="C-TableText"/>
              <w:keepNext/>
              <w:spacing w:before="0" w:after="0"/>
              <w:jc w:val="center"/>
              <w:rPr>
                <w:rFonts w:cstheme="majorBidi"/>
                <w:lang w:val="es-ES"/>
              </w:rPr>
            </w:pPr>
          </w:p>
        </w:tc>
        <w:tc>
          <w:tcPr>
            <w:tcW w:w="951" w:type="pct"/>
            <w:tcBorders>
              <w:top w:val="nil"/>
              <w:left w:val="nil"/>
              <w:bottom w:val="single" w:sz="8" w:space="0" w:color="auto"/>
              <w:right w:val="single" w:sz="8" w:space="0" w:color="auto"/>
            </w:tcBorders>
            <w:tcMar>
              <w:top w:w="0" w:type="dxa"/>
              <w:left w:w="108" w:type="dxa"/>
              <w:bottom w:w="0" w:type="dxa"/>
              <w:right w:w="108" w:type="dxa"/>
            </w:tcMar>
          </w:tcPr>
          <w:p w14:paraId="47E61C34" w14:textId="77777777" w:rsidR="00BC3D54" w:rsidRPr="00D453DA" w:rsidRDefault="00BC3D54" w:rsidP="000D766C">
            <w:pPr>
              <w:pStyle w:val="C-TableText"/>
              <w:keepNext/>
              <w:spacing w:before="0" w:after="0"/>
              <w:jc w:val="center"/>
              <w:rPr>
                <w:rFonts w:cstheme="majorBidi"/>
                <w:lang w:val="es-ES"/>
              </w:rPr>
            </w:pPr>
          </w:p>
        </w:tc>
      </w:tr>
      <w:tr w:rsidR="00BC3D54" w:rsidRPr="00D453DA" w14:paraId="2349499E" w14:textId="77777777" w:rsidTr="00EB6B6D">
        <w:trPr>
          <w:cantSplit/>
          <w:trHeight w:val="20"/>
          <w:jc w:val="center"/>
        </w:trPr>
        <w:tc>
          <w:tcPr>
            <w:tcW w:w="217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9E2E3EE" w14:textId="0082F141" w:rsidR="00BC3D54" w:rsidRPr="00D453DA" w:rsidRDefault="00BC3D54" w:rsidP="000D766C">
            <w:pPr>
              <w:pStyle w:val="C-TableText"/>
              <w:keepNext/>
              <w:spacing w:before="0" w:after="0"/>
              <w:rPr>
                <w:rFonts w:cstheme="majorBidi"/>
                <w:vertAlign w:val="superscript"/>
                <w:lang w:val="es-ES"/>
              </w:rPr>
            </w:pPr>
            <w:proofErr w:type="spellStart"/>
            <w:r w:rsidRPr="00D453DA">
              <w:rPr>
                <w:rFonts w:cstheme="majorBidi"/>
                <w:lang w:val="es-ES"/>
              </w:rPr>
              <w:t>Mediana</w:t>
            </w:r>
            <w:r w:rsidRPr="00D453DA">
              <w:rPr>
                <w:rFonts w:cstheme="majorBidi"/>
                <w:vertAlign w:val="superscript"/>
                <w:lang w:val="es-ES"/>
              </w:rPr>
              <w:t>a</w:t>
            </w:r>
            <w:proofErr w:type="spellEnd"/>
            <w:r w:rsidRPr="00D453DA">
              <w:rPr>
                <w:rFonts w:cstheme="majorBidi"/>
                <w:lang w:val="es-ES"/>
              </w:rPr>
              <w:t xml:space="preserve"> de tiempo de SLP, meses (IC</w:t>
            </w:r>
            <w:r w:rsidR="00A70E34" w:rsidRPr="00D453DA">
              <w:rPr>
                <w:rFonts w:cstheme="majorBidi"/>
                <w:lang w:val="es-ES"/>
              </w:rPr>
              <w:t> </w:t>
            </w:r>
            <w:r w:rsidRPr="00D453DA">
              <w:rPr>
                <w:rFonts w:cstheme="majorBidi"/>
                <w:lang w:val="es-ES"/>
              </w:rPr>
              <w:t>del 95 </w:t>
            </w:r>
            <w:proofErr w:type="gramStart"/>
            <w:r w:rsidRPr="00D453DA">
              <w:rPr>
                <w:rFonts w:cstheme="majorBidi"/>
                <w:lang w:val="es-ES"/>
              </w:rPr>
              <w:t>%)</w:t>
            </w:r>
            <w:r w:rsidRPr="00D453DA">
              <w:rPr>
                <w:rFonts w:cstheme="majorBidi"/>
                <w:vertAlign w:val="superscript"/>
                <w:lang w:val="es-ES"/>
              </w:rPr>
              <w:t>b</w:t>
            </w:r>
            <w:proofErr w:type="gramEnd"/>
          </w:p>
        </w:tc>
        <w:tc>
          <w:tcPr>
            <w:tcW w:w="935" w:type="pct"/>
            <w:tcBorders>
              <w:top w:val="nil"/>
              <w:left w:val="nil"/>
              <w:bottom w:val="single" w:sz="8" w:space="0" w:color="auto"/>
              <w:right w:val="single" w:sz="8" w:space="0" w:color="auto"/>
            </w:tcBorders>
            <w:tcMar>
              <w:top w:w="0" w:type="dxa"/>
              <w:left w:w="108" w:type="dxa"/>
              <w:bottom w:w="0" w:type="dxa"/>
              <w:right w:w="108" w:type="dxa"/>
            </w:tcMar>
          </w:tcPr>
          <w:p w14:paraId="504EE8A4" w14:textId="77777777" w:rsidR="00BC3D54" w:rsidRPr="00D453DA" w:rsidRDefault="00BC3D54" w:rsidP="000D766C">
            <w:pPr>
              <w:pStyle w:val="C-TableText"/>
              <w:keepNext/>
              <w:spacing w:before="0" w:after="0"/>
              <w:jc w:val="center"/>
              <w:rPr>
                <w:rFonts w:cstheme="majorBidi"/>
                <w:lang w:val="es-ES"/>
              </w:rPr>
            </w:pPr>
            <w:r w:rsidRPr="00D453DA">
              <w:rPr>
                <w:rFonts w:cstheme="majorBidi"/>
                <w:color w:val="000000"/>
                <w:lang w:val="es-ES"/>
              </w:rPr>
              <w:t>26,0 (20,7; 29,7)</w:t>
            </w:r>
          </w:p>
        </w:tc>
        <w:tc>
          <w:tcPr>
            <w:tcW w:w="943" w:type="pct"/>
            <w:tcBorders>
              <w:top w:val="nil"/>
              <w:left w:val="nil"/>
              <w:bottom w:val="single" w:sz="8" w:space="0" w:color="auto"/>
              <w:right w:val="single" w:sz="8" w:space="0" w:color="auto"/>
            </w:tcBorders>
            <w:tcMar>
              <w:top w:w="0" w:type="dxa"/>
              <w:left w:w="108" w:type="dxa"/>
              <w:bottom w:w="0" w:type="dxa"/>
              <w:right w:w="108" w:type="dxa"/>
            </w:tcMar>
          </w:tcPr>
          <w:p w14:paraId="7E3FCAD8" w14:textId="77777777" w:rsidR="00BC3D54" w:rsidRPr="00D453DA" w:rsidRDefault="00BC3D54" w:rsidP="000D766C">
            <w:pPr>
              <w:pStyle w:val="C-TableText"/>
              <w:keepNext/>
              <w:spacing w:before="0" w:after="0"/>
              <w:jc w:val="center"/>
              <w:rPr>
                <w:rFonts w:cstheme="majorBidi"/>
                <w:lang w:val="es-ES"/>
              </w:rPr>
            </w:pPr>
            <w:r w:rsidRPr="00D453DA">
              <w:rPr>
                <w:rFonts w:cstheme="majorBidi"/>
                <w:lang w:val="es-ES"/>
              </w:rPr>
              <w:t xml:space="preserve">21,0 </w:t>
            </w:r>
            <w:r w:rsidRPr="00D453DA">
              <w:rPr>
                <w:rFonts w:cstheme="majorBidi"/>
                <w:color w:val="000000"/>
                <w:lang w:val="es-ES"/>
              </w:rPr>
              <w:t>(19,7; 22,4)</w:t>
            </w:r>
          </w:p>
        </w:tc>
        <w:tc>
          <w:tcPr>
            <w:tcW w:w="951" w:type="pct"/>
            <w:tcBorders>
              <w:top w:val="nil"/>
              <w:left w:val="nil"/>
              <w:bottom w:val="single" w:sz="8" w:space="0" w:color="auto"/>
              <w:right w:val="single" w:sz="8" w:space="0" w:color="auto"/>
            </w:tcBorders>
            <w:tcMar>
              <w:top w:w="0" w:type="dxa"/>
              <w:left w:w="108" w:type="dxa"/>
              <w:bottom w:w="0" w:type="dxa"/>
              <w:right w:w="108" w:type="dxa"/>
            </w:tcMar>
          </w:tcPr>
          <w:p w14:paraId="7055B68E" w14:textId="77777777" w:rsidR="00BC3D54" w:rsidRPr="00D453DA" w:rsidRDefault="00BC3D54" w:rsidP="000D766C">
            <w:pPr>
              <w:pStyle w:val="C-TableText"/>
              <w:keepNext/>
              <w:spacing w:before="0" w:after="0"/>
              <w:jc w:val="center"/>
              <w:rPr>
                <w:rFonts w:cstheme="majorBidi"/>
                <w:lang w:val="es-ES"/>
              </w:rPr>
            </w:pPr>
            <w:r w:rsidRPr="00D453DA">
              <w:rPr>
                <w:rFonts w:cstheme="majorBidi"/>
                <w:lang w:val="es-ES"/>
              </w:rPr>
              <w:t xml:space="preserve">21,9 </w:t>
            </w:r>
            <w:r w:rsidRPr="00D453DA">
              <w:rPr>
                <w:rFonts w:cstheme="majorBidi"/>
                <w:color w:val="000000"/>
                <w:lang w:val="es-ES"/>
              </w:rPr>
              <w:t>(19,8; 23,9)</w:t>
            </w:r>
          </w:p>
        </w:tc>
      </w:tr>
      <w:tr w:rsidR="00BC3D54" w:rsidRPr="00D453DA" w14:paraId="18CA1B90" w14:textId="77777777" w:rsidTr="00EB6B6D">
        <w:trPr>
          <w:cantSplit/>
          <w:trHeight w:val="20"/>
          <w:jc w:val="center"/>
        </w:trPr>
        <w:tc>
          <w:tcPr>
            <w:tcW w:w="217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D99F8C1" w14:textId="77777777" w:rsidR="00BC3D54" w:rsidRPr="00D453DA" w:rsidRDefault="00BC3D54" w:rsidP="000D766C">
            <w:pPr>
              <w:pStyle w:val="C-TableText"/>
              <w:spacing w:before="0" w:after="0"/>
              <w:rPr>
                <w:rFonts w:cstheme="majorBidi"/>
                <w:vertAlign w:val="superscript"/>
                <w:lang w:val="es-ES"/>
              </w:rPr>
            </w:pPr>
            <w:r w:rsidRPr="00D453DA">
              <w:rPr>
                <w:rFonts w:cstheme="majorBidi"/>
                <w:lang w:val="es-ES"/>
              </w:rPr>
              <w:t>HR [IC del 95 %]</w:t>
            </w:r>
            <w:r w:rsidRPr="00D453DA">
              <w:rPr>
                <w:rFonts w:cstheme="majorBidi"/>
                <w:vertAlign w:val="superscript"/>
                <w:lang w:val="es-ES"/>
              </w:rPr>
              <w:t>c</w:t>
            </w:r>
            <w:r w:rsidRPr="00D453DA">
              <w:rPr>
                <w:rFonts w:cstheme="majorBidi"/>
                <w:lang w:val="es-ES"/>
              </w:rPr>
              <w:t xml:space="preserve">; valor </w:t>
            </w:r>
            <w:proofErr w:type="spellStart"/>
            <w:r w:rsidRPr="00D453DA">
              <w:rPr>
                <w:rFonts w:cstheme="majorBidi"/>
                <w:lang w:val="es-ES"/>
              </w:rPr>
              <w:t>p</w:t>
            </w:r>
            <w:r w:rsidRPr="00D453DA">
              <w:rPr>
                <w:rFonts w:cstheme="majorBidi"/>
                <w:vertAlign w:val="superscript"/>
                <w:lang w:val="es-ES"/>
              </w:rPr>
              <w:t>d</w:t>
            </w:r>
            <w:proofErr w:type="spellEnd"/>
          </w:p>
        </w:tc>
        <w:tc>
          <w:tcPr>
            <w:tcW w:w="935" w:type="pct"/>
            <w:tcBorders>
              <w:top w:val="nil"/>
              <w:left w:val="nil"/>
              <w:bottom w:val="single" w:sz="8" w:space="0" w:color="auto"/>
              <w:right w:val="single" w:sz="8" w:space="0" w:color="auto"/>
            </w:tcBorders>
            <w:tcMar>
              <w:top w:w="0" w:type="dxa"/>
              <w:left w:w="108" w:type="dxa"/>
              <w:bottom w:w="0" w:type="dxa"/>
              <w:right w:w="108" w:type="dxa"/>
            </w:tcMar>
          </w:tcPr>
          <w:p w14:paraId="26E8F375" w14:textId="77777777" w:rsidR="00BC3D54" w:rsidRPr="00D453DA" w:rsidRDefault="00BC3D54" w:rsidP="000D766C">
            <w:pPr>
              <w:pStyle w:val="C-TableText"/>
              <w:keepNext/>
              <w:spacing w:before="0" w:after="0"/>
              <w:jc w:val="center"/>
              <w:rPr>
                <w:rFonts w:cstheme="majorBidi"/>
                <w:lang w:val="es-ES"/>
              </w:rPr>
            </w:pPr>
          </w:p>
        </w:tc>
        <w:tc>
          <w:tcPr>
            <w:tcW w:w="943" w:type="pct"/>
            <w:tcBorders>
              <w:top w:val="nil"/>
              <w:left w:val="nil"/>
              <w:bottom w:val="single" w:sz="8" w:space="0" w:color="auto"/>
              <w:right w:val="single" w:sz="8" w:space="0" w:color="auto"/>
            </w:tcBorders>
            <w:tcMar>
              <w:top w:w="0" w:type="dxa"/>
              <w:left w:w="108" w:type="dxa"/>
              <w:bottom w:w="0" w:type="dxa"/>
              <w:right w:w="108" w:type="dxa"/>
            </w:tcMar>
          </w:tcPr>
          <w:p w14:paraId="51D0A632" w14:textId="77777777" w:rsidR="00BC3D54" w:rsidRPr="00D453DA" w:rsidRDefault="00BC3D54" w:rsidP="000D766C">
            <w:pPr>
              <w:pStyle w:val="C-TableText"/>
              <w:keepNext/>
              <w:spacing w:before="0" w:after="0"/>
              <w:jc w:val="center"/>
              <w:rPr>
                <w:rFonts w:cstheme="majorBidi"/>
                <w:lang w:val="es-ES"/>
              </w:rPr>
            </w:pPr>
          </w:p>
        </w:tc>
        <w:tc>
          <w:tcPr>
            <w:tcW w:w="951" w:type="pct"/>
            <w:tcBorders>
              <w:top w:val="nil"/>
              <w:left w:val="nil"/>
              <w:bottom w:val="single" w:sz="8" w:space="0" w:color="auto"/>
              <w:right w:val="single" w:sz="8" w:space="0" w:color="auto"/>
            </w:tcBorders>
            <w:tcMar>
              <w:top w:w="0" w:type="dxa"/>
              <w:left w:w="108" w:type="dxa"/>
              <w:bottom w:w="0" w:type="dxa"/>
              <w:right w:w="108" w:type="dxa"/>
            </w:tcMar>
          </w:tcPr>
          <w:p w14:paraId="4C84AC12" w14:textId="77777777" w:rsidR="00BC3D54" w:rsidRPr="00D453DA" w:rsidRDefault="00BC3D54" w:rsidP="000D766C">
            <w:pPr>
              <w:pStyle w:val="C-TableText"/>
              <w:keepNext/>
              <w:spacing w:before="0" w:after="0"/>
              <w:jc w:val="center"/>
              <w:rPr>
                <w:rFonts w:cstheme="majorBidi"/>
                <w:lang w:val="es-ES"/>
              </w:rPr>
            </w:pPr>
          </w:p>
        </w:tc>
      </w:tr>
      <w:tr w:rsidR="00BC3D54" w:rsidRPr="00D453DA" w14:paraId="68EE6167" w14:textId="77777777" w:rsidTr="00EB6B6D">
        <w:trPr>
          <w:cantSplit/>
          <w:trHeight w:val="20"/>
          <w:jc w:val="center"/>
        </w:trPr>
        <w:tc>
          <w:tcPr>
            <w:tcW w:w="217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C9021CE" w14:textId="77777777" w:rsidR="00BC3D54" w:rsidRPr="00D453DA" w:rsidRDefault="00BC3D54" w:rsidP="000D766C">
            <w:pPr>
              <w:pStyle w:val="C-TableText"/>
              <w:spacing w:before="0" w:after="0"/>
              <w:rPr>
                <w:rFonts w:cstheme="majorBidi"/>
                <w:lang w:val="es-ES"/>
              </w:rPr>
            </w:pPr>
            <w:proofErr w:type="spellStart"/>
            <w:r w:rsidRPr="00D453DA">
              <w:rPr>
                <w:rFonts w:cstheme="majorBidi"/>
                <w:lang w:val="es-ES"/>
              </w:rPr>
              <w:t>Rd</w:t>
            </w:r>
            <w:proofErr w:type="spellEnd"/>
            <w:r w:rsidRPr="00D453DA">
              <w:rPr>
                <w:rFonts w:cstheme="majorBidi"/>
                <w:lang w:val="es-ES"/>
              </w:rPr>
              <w:t xml:space="preserve"> frente a MPT</w:t>
            </w:r>
          </w:p>
        </w:tc>
        <w:tc>
          <w:tcPr>
            <w:tcW w:w="2828" w:type="pct"/>
            <w:gridSpan w:val="3"/>
            <w:tcBorders>
              <w:top w:val="nil"/>
              <w:left w:val="nil"/>
              <w:bottom w:val="single" w:sz="8" w:space="0" w:color="auto"/>
              <w:right w:val="single" w:sz="8" w:space="0" w:color="auto"/>
            </w:tcBorders>
            <w:tcMar>
              <w:top w:w="0" w:type="dxa"/>
              <w:left w:w="108" w:type="dxa"/>
              <w:bottom w:w="0" w:type="dxa"/>
              <w:right w:w="108" w:type="dxa"/>
            </w:tcMar>
          </w:tcPr>
          <w:p w14:paraId="606DA20B" w14:textId="77777777" w:rsidR="00BC3D54" w:rsidRPr="00D453DA" w:rsidRDefault="00BC3D54" w:rsidP="000D766C">
            <w:pPr>
              <w:pStyle w:val="C-TableText"/>
              <w:keepNext/>
              <w:spacing w:before="0" w:after="0"/>
              <w:jc w:val="center"/>
              <w:rPr>
                <w:rFonts w:cstheme="majorBidi"/>
                <w:lang w:val="es-ES"/>
              </w:rPr>
            </w:pPr>
            <w:r w:rsidRPr="00D453DA">
              <w:rPr>
                <w:rFonts w:cstheme="majorBidi"/>
                <w:color w:val="000000"/>
                <w:lang w:val="es-ES"/>
              </w:rPr>
              <w:t>0,69 (0,59; 0,80); &lt;0,001</w:t>
            </w:r>
          </w:p>
        </w:tc>
      </w:tr>
      <w:tr w:rsidR="00BC3D54" w:rsidRPr="00D453DA" w14:paraId="7981D142" w14:textId="77777777" w:rsidTr="00EB6B6D">
        <w:trPr>
          <w:cantSplit/>
          <w:trHeight w:val="20"/>
          <w:jc w:val="center"/>
        </w:trPr>
        <w:tc>
          <w:tcPr>
            <w:tcW w:w="217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C1B8B5B" w14:textId="77777777" w:rsidR="00BC3D54" w:rsidRPr="00D453DA" w:rsidRDefault="00BC3D54" w:rsidP="000D766C">
            <w:pPr>
              <w:pStyle w:val="C-TableText"/>
              <w:spacing w:before="0" w:after="0"/>
              <w:rPr>
                <w:rFonts w:cstheme="majorBidi"/>
                <w:lang w:val="es-ES"/>
              </w:rPr>
            </w:pPr>
            <w:proofErr w:type="spellStart"/>
            <w:r w:rsidRPr="00D453DA">
              <w:rPr>
                <w:rFonts w:cstheme="majorBidi"/>
                <w:lang w:val="es-ES"/>
              </w:rPr>
              <w:t>Rd</w:t>
            </w:r>
            <w:proofErr w:type="spellEnd"/>
            <w:r w:rsidRPr="00D453DA">
              <w:rPr>
                <w:rFonts w:cstheme="majorBidi"/>
                <w:lang w:val="es-ES"/>
              </w:rPr>
              <w:t xml:space="preserve"> frente a Rd18</w:t>
            </w:r>
          </w:p>
        </w:tc>
        <w:tc>
          <w:tcPr>
            <w:tcW w:w="2828" w:type="pct"/>
            <w:gridSpan w:val="3"/>
            <w:tcBorders>
              <w:top w:val="nil"/>
              <w:left w:val="nil"/>
              <w:bottom w:val="single" w:sz="8" w:space="0" w:color="auto"/>
              <w:right w:val="single" w:sz="8" w:space="0" w:color="auto"/>
            </w:tcBorders>
            <w:tcMar>
              <w:top w:w="0" w:type="dxa"/>
              <w:left w:w="108" w:type="dxa"/>
              <w:bottom w:w="0" w:type="dxa"/>
              <w:right w:w="108" w:type="dxa"/>
            </w:tcMar>
          </w:tcPr>
          <w:p w14:paraId="67BDDADA" w14:textId="77777777" w:rsidR="00BC3D54" w:rsidRPr="00D453DA" w:rsidRDefault="00BC3D54" w:rsidP="000D766C">
            <w:pPr>
              <w:pStyle w:val="C-TableText"/>
              <w:keepNext/>
              <w:spacing w:before="0" w:after="0"/>
              <w:jc w:val="center"/>
              <w:rPr>
                <w:rFonts w:cstheme="majorBidi"/>
                <w:lang w:val="es-ES"/>
              </w:rPr>
            </w:pPr>
            <w:r w:rsidRPr="00D453DA">
              <w:rPr>
                <w:rFonts w:cstheme="majorBidi"/>
                <w:color w:val="000000"/>
                <w:lang w:val="es-ES"/>
              </w:rPr>
              <w:t>0,71 (0,61; 0,83); &lt;0,001</w:t>
            </w:r>
          </w:p>
        </w:tc>
      </w:tr>
      <w:tr w:rsidR="00BC3D54" w:rsidRPr="00D453DA" w14:paraId="57757DBE" w14:textId="77777777" w:rsidTr="00EB6B6D">
        <w:trPr>
          <w:cantSplit/>
          <w:trHeight w:val="20"/>
          <w:jc w:val="center"/>
        </w:trPr>
        <w:tc>
          <w:tcPr>
            <w:tcW w:w="217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445B8AE" w14:textId="77777777" w:rsidR="00BC3D54" w:rsidRPr="00D453DA" w:rsidRDefault="00BC3D54" w:rsidP="000D766C">
            <w:pPr>
              <w:pStyle w:val="C-TableText"/>
              <w:spacing w:before="0" w:after="0"/>
              <w:rPr>
                <w:rFonts w:cstheme="majorBidi"/>
                <w:lang w:val="es-ES"/>
              </w:rPr>
            </w:pPr>
            <w:r w:rsidRPr="00D453DA">
              <w:rPr>
                <w:rFonts w:cstheme="majorBidi"/>
                <w:lang w:val="es-ES"/>
              </w:rPr>
              <w:t>Rd18 frente a MPT</w:t>
            </w:r>
          </w:p>
        </w:tc>
        <w:tc>
          <w:tcPr>
            <w:tcW w:w="2828" w:type="pct"/>
            <w:gridSpan w:val="3"/>
            <w:tcBorders>
              <w:top w:val="nil"/>
              <w:left w:val="nil"/>
              <w:bottom w:val="single" w:sz="8" w:space="0" w:color="auto"/>
              <w:right w:val="single" w:sz="8" w:space="0" w:color="auto"/>
            </w:tcBorders>
            <w:tcMar>
              <w:top w:w="0" w:type="dxa"/>
              <w:left w:w="108" w:type="dxa"/>
              <w:bottom w:w="0" w:type="dxa"/>
              <w:right w:w="108" w:type="dxa"/>
            </w:tcMar>
          </w:tcPr>
          <w:p w14:paraId="01CAADAD" w14:textId="77777777" w:rsidR="00BC3D54" w:rsidRPr="00D453DA" w:rsidRDefault="00BC3D54" w:rsidP="000D766C">
            <w:pPr>
              <w:pStyle w:val="C-TableText"/>
              <w:keepNext/>
              <w:spacing w:before="0" w:after="0"/>
              <w:jc w:val="center"/>
              <w:rPr>
                <w:rFonts w:cstheme="majorBidi"/>
                <w:lang w:val="es-ES"/>
              </w:rPr>
            </w:pPr>
            <w:r w:rsidRPr="00D453DA">
              <w:rPr>
                <w:rFonts w:cstheme="majorBidi"/>
                <w:color w:val="000000"/>
                <w:lang w:val="es-ES"/>
              </w:rPr>
              <w:t>0,99 (0,86; 1,14); 0,866</w:t>
            </w:r>
          </w:p>
        </w:tc>
      </w:tr>
      <w:tr w:rsidR="00BC3D54" w:rsidRPr="00D453DA" w14:paraId="47B5D4A6" w14:textId="77777777" w:rsidTr="00EB6B6D">
        <w:trPr>
          <w:cantSplit/>
          <w:trHeight w:val="20"/>
          <w:jc w:val="center"/>
        </w:trPr>
        <w:tc>
          <w:tcPr>
            <w:tcW w:w="217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165CF32" w14:textId="7DBDB83D" w:rsidR="00BC3D54" w:rsidRPr="00D453DA" w:rsidRDefault="00BC3D54" w:rsidP="000D766C">
            <w:pPr>
              <w:pStyle w:val="C-TableText"/>
              <w:spacing w:before="0" w:after="0"/>
              <w:rPr>
                <w:rFonts w:cstheme="majorBidi"/>
                <w:i/>
                <w:iCs/>
                <w:lang w:val="es-ES"/>
              </w:rPr>
            </w:pPr>
            <w:r w:rsidRPr="00D453DA">
              <w:rPr>
                <w:rFonts w:cstheme="majorBidi"/>
                <w:b/>
                <w:bCs/>
                <w:lang w:val="es-ES"/>
              </w:rPr>
              <w:t>SLP2</w:t>
            </w:r>
            <w:r w:rsidRPr="00D453DA">
              <w:rPr>
                <w:rFonts w:cstheme="majorBidi"/>
                <w:b/>
                <w:bCs/>
                <w:vertAlign w:val="superscript"/>
                <w:lang w:val="es-ES"/>
              </w:rPr>
              <w:t>e</w:t>
            </w:r>
            <w:r w:rsidRPr="00D453DA">
              <w:rPr>
                <w:rFonts w:cstheme="majorBidi"/>
                <w:b/>
                <w:bCs/>
                <w:lang w:val="es-ES"/>
              </w:rPr>
              <w:t xml:space="preserve"> (meses)</w:t>
            </w:r>
          </w:p>
        </w:tc>
        <w:tc>
          <w:tcPr>
            <w:tcW w:w="935" w:type="pct"/>
            <w:tcBorders>
              <w:top w:val="nil"/>
              <w:left w:val="nil"/>
              <w:bottom w:val="single" w:sz="8" w:space="0" w:color="auto"/>
              <w:right w:val="single" w:sz="8" w:space="0" w:color="auto"/>
            </w:tcBorders>
            <w:tcMar>
              <w:top w:w="0" w:type="dxa"/>
              <w:left w:w="108" w:type="dxa"/>
              <w:bottom w:w="0" w:type="dxa"/>
              <w:right w:w="108" w:type="dxa"/>
            </w:tcMar>
          </w:tcPr>
          <w:p w14:paraId="49CA9498" w14:textId="77777777" w:rsidR="00BC3D54" w:rsidRPr="00D453DA" w:rsidRDefault="00BC3D54" w:rsidP="000D766C">
            <w:pPr>
              <w:pStyle w:val="C-TableText"/>
              <w:keepNext/>
              <w:spacing w:before="0" w:after="0"/>
              <w:jc w:val="center"/>
              <w:rPr>
                <w:rFonts w:cstheme="majorBidi"/>
                <w:lang w:val="es-ES"/>
              </w:rPr>
            </w:pPr>
          </w:p>
        </w:tc>
        <w:tc>
          <w:tcPr>
            <w:tcW w:w="943" w:type="pct"/>
            <w:tcBorders>
              <w:top w:val="nil"/>
              <w:left w:val="nil"/>
              <w:bottom w:val="single" w:sz="8" w:space="0" w:color="auto"/>
              <w:right w:val="single" w:sz="8" w:space="0" w:color="auto"/>
            </w:tcBorders>
            <w:tcMar>
              <w:top w:w="0" w:type="dxa"/>
              <w:left w:w="108" w:type="dxa"/>
              <w:bottom w:w="0" w:type="dxa"/>
              <w:right w:w="108" w:type="dxa"/>
            </w:tcMar>
          </w:tcPr>
          <w:p w14:paraId="7BB3667A" w14:textId="77777777" w:rsidR="00BC3D54" w:rsidRPr="00D453DA" w:rsidRDefault="00BC3D54" w:rsidP="000D766C">
            <w:pPr>
              <w:pStyle w:val="C-TableText"/>
              <w:keepNext/>
              <w:spacing w:before="0" w:after="0"/>
              <w:jc w:val="center"/>
              <w:rPr>
                <w:rFonts w:cstheme="majorBidi"/>
                <w:lang w:val="es-ES"/>
              </w:rPr>
            </w:pPr>
          </w:p>
        </w:tc>
        <w:tc>
          <w:tcPr>
            <w:tcW w:w="951" w:type="pct"/>
            <w:tcBorders>
              <w:top w:val="nil"/>
              <w:left w:val="nil"/>
              <w:bottom w:val="single" w:sz="8" w:space="0" w:color="auto"/>
              <w:right w:val="single" w:sz="8" w:space="0" w:color="auto"/>
            </w:tcBorders>
            <w:tcMar>
              <w:top w:w="0" w:type="dxa"/>
              <w:left w:w="108" w:type="dxa"/>
              <w:bottom w:w="0" w:type="dxa"/>
              <w:right w:w="108" w:type="dxa"/>
            </w:tcMar>
          </w:tcPr>
          <w:p w14:paraId="2C6F5FAA" w14:textId="77777777" w:rsidR="00BC3D54" w:rsidRPr="00D453DA" w:rsidRDefault="00BC3D54" w:rsidP="000D766C">
            <w:pPr>
              <w:pStyle w:val="C-TableText"/>
              <w:keepNext/>
              <w:spacing w:before="0" w:after="0"/>
              <w:jc w:val="center"/>
              <w:rPr>
                <w:rFonts w:cstheme="majorBidi"/>
                <w:lang w:val="es-ES"/>
              </w:rPr>
            </w:pPr>
          </w:p>
        </w:tc>
      </w:tr>
      <w:tr w:rsidR="00BC3D54" w:rsidRPr="00D453DA" w14:paraId="24E73116" w14:textId="77777777" w:rsidTr="00EB6B6D">
        <w:trPr>
          <w:cantSplit/>
          <w:trHeight w:val="20"/>
          <w:jc w:val="center"/>
        </w:trPr>
        <w:tc>
          <w:tcPr>
            <w:tcW w:w="217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5ABC09E" w14:textId="2A51B7AA" w:rsidR="00BC3D54" w:rsidRPr="00D453DA" w:rsidRDefault="00BC3D54" w:rsidP="000D766C">
            <w:pPr>
              <w:pStyle w:val="C-TableText"/>
              <w:spacing w:before="0" w:after="0"/>
              <w:rPr>
                <w:rFonts w:cstheme="majorBidi"/>
                <w:vertAlign w:val="superscript"/>
                <w:lang w:val="es-ES"/>
              </w:rPr>
            </w:pPr>
            <w:proofErr w:type="spellStart"/>
            <w:r w:rsidRPr="00D453DA">
              <w:rPr>
                <w:rFonts w:cstheme="majorBidi"/>
                <w:lang w:val="es-ES"/>
              </w:rPr>
              <w:t>Mediana</w:t>
            </w:r>
            <w:r w:rsidRPr="00D453DA">
              <w:rPr>
                <w:rFonts w:cstheme="majorBidi"/>
                <w:vertAlign w:val="superscript"/>
                <w:lang w:val="es-ES"/>
              </w:rPr>
              <w:t>a</w:t>
            </w:r>
            <w:proofErr w:type="spellEnd"/>
            <w:r w:rsidRPr="00D453DA">
              <w:rPr>
                <w:rFonts w:cstheme="majorBidi"/>
                <w:lang w:val="es-ES"/>
              </w:rPr>
              <w:t xml:space="preserve"> de tiempo de SLP2, meses (IC</w:t>
            </w:r>
            <w:r w:rsidR="00A70E34" w:rsidRPr="00D453DA">
              <w:rPr>
                <w:rFonts w:cstheme="majorBidi"/>
                <w:lang w:val="es-ES"/>
              </w:rPr>
              <w:t> </w:t>
            </w:r>
            <w:r w:rsidRPr="00D453DA">
              <w:rPr>
                <w:rFonts w:cstheme="majorBidi"/>
                <w:lang w:val="es-ES"/>
              </w:rPr>
              <w:t>del 95 </w:t>
            </w:r>
            <w:proofErr w:type="gramStart"/>
            <w:r w:rsidRPr="00D453DA">
              <w:rPr>
                <w:rFonts w:cstheme="majorBidi"/>
                <w:lang w:val="es-ES"/>
              </w:rPr>
              <w:t>%)</w:t>
            </w:r>
            <w:r w:rsidRPr="00D453DA">
              <w:rPr>
                <w:rFonts w:cstheme="majorBidi"/>
                <w:vertAlign w:val="superscript"/>
                <w:lang w:val="es-ES"/>
              </w:rPr>
              <w:t>b</w:t>
            </w:r>
            <w:proofErr w:type="gramEnd"/>
          </w:p>
        </w:tc>
        <w:tc>
          <w:tcPr>
            <w:tcW w:w="935" w:type="pct"/>
            <w:tcBorders>
              <w:top w:val="nil"/>
              <w:left w:val="nil"/>
              <w:bottom w:val="single" w:sz="8" w:space="0" w:color="auto"/>
              <w:right w:val="single" w:sz="8" w:space="0" w:color="auto"/>
            </w:tcBorders>
            <w:tcMar>
              <w:top w:w="0" w:type="dxa"/>
              <w:left w:w="108" w:type="dxa"/>
              <w:bottom w:w="0" w:type="dxa"/>
              <w:right w:w="108" w:type="dxa"/>
            </w:tcMar>
          </w:tcPr>
          <w:p w14:paraId="49093ED8" w14:textId="77777777" w:rsidR="00BC3D54" w:rsidRPr="00D453DA" w:rsidRDefault="00BC3D54" w:rsidP="000D766C">
            <w:pPr>
              <w:pStyle w:val="C-TableText"/>
              <w:spacing w:before="0" w:after="0"/>
              <w:jc w:val="center"/>
              <w:rPr>
                <w:rFonts w:cstheme="majorBidi"/>
                <w:lang w:val="es-ES"/>
              </w:rPr>
            </w:pPr>
            <w:r w:rsidRPr="00D453DA">
              <w:rPr>
                <w:rFonts w:cstheme="majorBidi"/>
                <w:color w:val="000000"/>
                <w:lang w:val="es-ES"/>
              </w:rPr>
              <w:t>42,9 (38,1; 47,4)</w:t>
            </w:r>
          </w:p>
        </w:tc>
        <w:tc>
          <w:tcPr>
            <w:tcW w:w="943" w:type="pct"/>
            <w:tcBorders>
              <w:top w:val="nil"/>
              <w:left w:val="nil"/>
              <w:bottom w:val="single" w:sz="8" w:space="0" w:color="auto"/>
              <w:right w:val="single" w:sz="8" w:space="0" w:color="auto"/>
            </w:tcBorders>
            <w:tcMar>
              <w:top w:w="0" w:type="dxa"/>
              <w:left w:w="108" w:type="dxa"/>
              <w:bottom w:w="0" w:type="dxa"/>
              <w:right w:w="108" w:type="dxa"/>
            </w:tcMar>
          </w:tcPr>
          <w:p w14:paraId="02BCCF52" w14:textId="77777777" w:rsidR="00BC3D54" w:rsidRPr="00D453DA" w:rsidRDefault="00BC3D54" w:rsidP="000D766C">
            <w:pPr>
              <w:pStyle w:val="C-TableText"/>
              <w:spacing w:before="0" w:after="0"/>
              <w:jc w:val="center"/>
              <w:rPr>
                <w:rFonts w:cstheme="majorBidi"/>
                <w:lang w:val="es-ES"/>
              </w:rPr>
            </w:pPr>
            <w:r w:rsidRPr="00D453DA">
              <w:rPr>
                <w:rFonts w:cstheme="majorBidi"/>
                <w:color w:val="000000"/>
                <w:lang w:val="es-ES"/>
              </w:rPr>
              <w:t>40,0 (36,2; 44,2)</w:t>
            </w:r>
          </w:p>
        </w:tc>
        <w:tc>
          <w:tcPr>
            <w:tcW w:w="951" w:type="pct"/>
            <w:tcBorders>
              <w:top w:val="nil"/>
              <w:left w:val="nil"/>
              <w:bottom w:val="single" w:sz="8" w:space="0" w:color="auto"/>
              <w:right w:val="single" w:sz="8" w:space="0" w:color="auto"/>
            </w:tcBorders>
            <w:tcMar>
              <w:top w:w="0" w:type="dxa"/>
              <w:left w:w="108" w:type="dxa"/>
              <w:bottom w:w="0" w:type="dxa"/>
              <w:right w:w="108" w:type="dxa"/>
            </w:tcMar>
          </w:tcPr>
          <w:p w14:paraId="206A3104" w14:textId="77777777" w:rsidR="00BC3D54" w:rsidRPr="00D453DA" w:rsidRDefault="00BC3D54" w:rsidP="000D766C">
            <w:pPr>
              <w:pStyle w:val="C-TableText"/>
              <w:spacing w:before="0" w:after="0"/>
              <w:jc w:val="center"/>
              <w:rPr>
                <w:rFonts w:cstheme="majorBidi"/>
                <w:lang w:val="es-ES"/>
              </w:rPr>
            </w:pPr>
            <w:r w:rsidRPr="00D453DA">
              <w:rPr>
                <w:rFonts w:cstheme="majorBidi"/>
                <w:color w:val="000000"/>
                <w:lang w:val="es-ES"/>
              </w:rPr>
              <w:t>35,0 (30,4; 37,8)</w:t>
            </w:r>
          </w:p>
        </w:tc>
      </w:tr>
      <w:tr w:rsidR="00BC3D54" w:rsidRPr="00D453DA" w14:paraId="226EC6B7" w14:textId="77777777" w:rsidTr="00EB6B6D">
        <w:trPr>
          <w:cantSplit/>
          <w:trHeight w:val="20"/>
          <w:jc w:val="center"/>
        </w:trPr>
        <w:tc>
          <w:tcPr>
            <w:tcW w:w="217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452E02C" w14:textId="77777777" w:rsidR="00BC3D54" w:rsidRPr="00D453DA" w:rsidRDefault="00BC3D54" w:rsidP="000D766C">
            <w:pPr>
              <w:pStyle w:val="C-TableText"/>
              <w:spacing w:before="0" w:after="0"/>
              <w:jc w:val="both"/>
              <w:rPr>
                <w:rFonts w:cstheme="majorBidi"/>
                <w:vertAlign w:val="superscript"/>
                <w:lang w:val="es-ES"/>
              </w:rPr>
            </w:pPr>
            <w:r w:rsidRPr="00D453DA">
              <w:rPr>
                <w:rFonts w:cstheme="majorBidi"/>
                <w:lang w:val="es-ES"/>
              </w:rPr>
              <w:t>HR [IC del 95 %]</w:t>
            </w:r>
            <w:r w:rsidRPr="00D453DA">
              <w:rPr>
                <w:rFonts w:cstheme="majorBidi"/>
                <w:vertAlign w:val="superscript"/>
                <w:lang w:val="es-ES"/>
              </w:rPr>
              <w:t>c</w:t>
            </w:r>
            <w:r w:rsidRPr="00D453DA">
              <w:rPr>
                <w:rFonts w:cstheme="majorBidi"/>
                <w:lang w:val="es-ES"/>
              </w:rPr>
              <w:t xml:space="preserve">; valor </w:t>
            </w:r>
            <w:proofErr w:type="spellStart"/>
            <w:r w:rsidRPr="00D453DA">
              <w:rPr>
                <w:rFonts w:cstheme="majorBidi"/>
                <w:lang w:val="es-ES"/>
              </w:rPr>
              <w:t>p</w:t>
            </w:r>
            <w:r w:rsidRPr="00D453DA">
              <w:rPr>
                <w:rFonts w:cstheme="majorBidi"/>
                <w:vertAlign w:val="superscript"/>
                <w:lang w:val="es-ES"/>
              </w:rPr>
              <w:t>d</w:t>
            </w:r>
            <w:proofErr w:type="spellEnd"/>
          </w:p>
        </w:tc>
        <w:tc>
          <w:tcPr>
            <w:tcW w:w="935" w:type="pct"/>
            <w:tcBorders>
              <w:top w:val="nil"/>
              <w:left w:val="nil"/>
              <w:bottom w:val="single" w:sz="8" w:space="0" w:color="auto"/>
              <w:right w:val="single" w:sz="8" w:space="0" w:color="auto"/>
            </w:tcBorders>
            <w:tcMar>
              <w:top w:w="0" w:type="dxa"/>
              <w:left w:w="108" w:type="dxa"/>
              <w:bottom w:w="0" w:type="dxa"/>
              <w:right w:w="108" w:type="dxa"/>
            </w:tcMar>
          </w:tcPr>
          <w:p w14:paraId="0A6EE742" w14:textId="77777777" w:rsidR="00BC3D54" w:rsidRPr="00D453DA" w:rsidRDefault="00BC3D54" w:rsidP="000D766C">
            <w:pPr>
              <w:pStyle w:val="C-TableText"/>
              <w:spacing w:before="0" w:after="0"/>
              <w:jc w:val="center"/>
              <w:rPr>
                <w:rFonts w:cstheme="majorBidi"/>
                <w:lang w:val="es-ES"/>
              </w:rPr>
            </w:pPr>
          </w:p>
        </w:tc>
        <w:tc>
          <w:tcPr>
            <w:tcW w:w="943" w:type="pct"/>
            <w:tcBorders>
              <w:top w:val="nil"/>
              <w:left w:val="nil"/>
              <w:bottom w:val="single" w:sz="8" w:space="0" w:color="auto"/>
              <w:right w:val="single" w:sz="8" w:space="0" w:color="auto"/>
            </w:tcBorders>
            <w:tcMar>
              <w:top w:w="0" w:type="dxa"/>
              <w:left w:w="108" w:type="dxa"/>
              <w:bottom w:w="0" w:type="dxa"/>
              <w:right w:w="108" w:type="dxa"/>
            </w:tcMar>
          </w:tcPr>
          <w:p w14:paraId="5BAA7856" w14:textId="77777777" w:rsidR="00BC3D54" w:rsidRPr="00D453DA" w:rsidRDefault="00BC3D54" w:rsidP="000D766C">
            <w:pPr>
              <w:pStyle w:val="C-TableText"/>
              <w:spacing w:before="0" w:after="0"/>
              <w:jc w:val="center"/>
              <w:rPr>
                <w:rFonts w:cstheme="majorBidi"/>
                <w:lang w:val="es-ES"/>
              </w:rPr>
            </w:pPr>
          </w:p>
        </w:tc>
        <w:tc>
          <w:tcPr>
            <w:tcW w:w="951" w:type="pct"/>
            <w:tcBorders>
              <w:top w:val="nil"/>
              <w:left w:val="nil"/>
              <w:bottom w:val="single" w:sz="8" w:space="0" w:color="auto"/>
              <w:right w:val="single" w:sz="8" w:space="0" w:color="auto"/>
            </w:tcBorders>
            <w:tcMar>
              <w:top w:w="0" w:type="dxa"/>
              <w:left w:w="108" w:type="dxa"/>
              <w:bottom w:w="0" w:type="dxa"/>
              <w:right w:w="108" w:type="dxa"/>
            </w:tcMar>
          </w:tcPr>
          <w:p w14:paraId="35D75F46" w14:textId="77777777" w:rsidR="00BC3D54" w:rsidRPr="00D453DA" w:rsidRDefault="00BC3D54" w:rsidP="000D766C">
            <w:pPr>
              <w:pStyle w:val="C-TableText"/>
              <w:spacing w:before="0" w:after="0"/>
              <w:jc w:val="center"/>
              <w:rPr>
                <w:rFonts w:cstheme="majorBidi"/>
                <w:lang w:val="es-ES"/>
              </w:rPr>
            </w:pPr>
          </w:p>
        </w:tc>
      </w:tr>
      <w:tr w:rsidR="00BC3D54" w:rsidRPr="00D453DA" w14:paraId="62EEA206" w14:textId="77777777" w:rsidTr="00EB6B6D">
        <w:trPr>
          <w:cantSplit/>
          <w:trHeight w:val="20"/>
          <w:jc w:val="center"/>
        </w:trPr>
        <w:tc>
          <w:tcPr>
            <w:tcW w:w="217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ECA1C7F" w14:textId="77777777" w:rsidR="00BC3D54" w:rsidRPr="00D453DA" w:rsidRDefault="00BC3D54" w:rsidP="000D766C">
            <w:pPr>
              <w:pStyle w:val="C-TableText"/>
              <w:spacing w:before="0" w:after="0"/>
              <w:rPr>
                <w:rFonts w:cstheme="majorBidi"/>
                <w:lang w:val="es-ES"/>
              </w:rPr>
            </w:pPr>
            <w:proofErr w:type="spellStart"/>
            <w:r w:rsidRPr="00D453DA">
              <w:rPr>
                <w:rFonts w:cstheme="majorBidi"/>
                <w:lang w:val="es-ES"/>
              </w:rPr>
              <w:t>Rd</w:t>
            </w:r>
            <w:proofErr w:type="spellEnd"/>
            <w:r w:rsidRPr="00D453DA">
              <w:rPr>
                <w:rFonts w:cstheme="majorBidi"/>
                <w:lang w:val="es-ES"/>
              </w:rPr>
              <w:t xml:space="preserve"> frente a MPT</w:t>
            </w:r>
          </w:p>
        </w:tc>
        <w:tc>
          <w:tcPr>
            <w:tcW w:w="2828" w:type="pct"/>
            <w:gridSpan w:val="3"/>
            <w:tcBorders>
              <w:top w:val="nil"/>
              <w:left w:val="nil"/>
              <w:bottom w:val="single" w:sz="8" w:space="0" w:color="auto"/>
              <w:right w:val="single" w:sz="8" w:space="0" w:color="auto"/>
            </w:tcBorders>
            <w:tcMar>
              <w:top w:w="0" w:type="dxa"/>
              <w:left w:w="108" w:type="dxa"/>
              <w:bottom w:w="0" w:type="dxa"/>
              <w:right w:w="108" w:type="dxa"/>
            </w:tcMar>
          </w:tcPr>
          <w:p w14:paraId="7AB3E895" w14:textId="77777777" w:rsidR="00BC3D54" w:rsidRPr="00D453DA" w:rsidRDefault="00BC3D54" w:rsidP="000D766C">
            <w:pPr>
              <w:pStyle w:val="C-TableText"/>
              <w:spacing w:before="0" w:after="0"/>
              <w:jc w:val="center"/>
              <w:rPr>
                <w:rFonts w:cstheme="majorBidi"/>
                <w:lang w:val="es-ES"/>
              </w:rPr>
            </w:pPr>
            <w:r w:rsidRPr="00D453DA">
              <w:rPr>
                <w:rFonts w:cstheme="majorBidi"/>
                <w:lang w:val="es-ES"/>
              </w:rPr>
              <w:t xml:space="preserve">0,74 (0,63; 0,86); </w:t>
            </w:r>
            <w:r w:rsidRPr="00D453DA">
              <w:rPr>
                <w:rFonts w:cstheme="majorBidi"/>
                <w:color w:val="000000"/>
                <w:lang w:val="es-ES"/>
              </w:rPr>
              <w:t>&lt;</w:t>
            </w:r>
            <w:r w:rsidRPr="00D453DA">
              <w:rPr>
                <w:rFonts w:cstheme="majorBidi"/>
                <w:lang w:val="es-ES"/>
              </w:rPr>
              <w:t>0,001</w:t>
            </w:r>
          </w:p>
        </w:tc>
      </w:tr>
      <w:tr w:rsidR="00BC3D54" w:rsidRPr="00D453DA" w14:paraId="6DF5EAB5" w14:textId="77777777" w:rsidTr="00EB6B6D">
        <w:trPr>
          <w:cantSplit/>
          <w:trHeight w:val="20"/>
          <w:jc w:val="center"/>
        </w:trPr>
        <w:tc>
          <w:tcPr>
            <w:tcW w:w="217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7CAB0CB" w14:textId="77777777" w:rsidR="00BC3D54" w:rsidRPr="00D453DA" w:rsidRDefault="00BC3D54" w:rsidP="000D766C">
            <w:pPr>
              <w:pStyle w:val="C-TableText"/>
              <w:spacing w:before="0" w:after="0"/>
              <w:rPr>
                <w:rFonts w:cstheme="majorBidi"/>
                <w:lang w:val="es-ES"/>
              </w:rPr>
            </w:pPr>
            <w:proofErr w:type="spellStart"/>
            <w:r w:rsidRPr="00D453DA">
              <w:rPr>
                <w:rFonts w:cstheme="majorBidi"/>
                <w:lang w:val="es-ES"/>
              </w:rPr>
              <w:t>Rd</w:t>
            </w:r>
            <w:proofErr w:type="spellEnd"/>
            <w:r w:rsidRPr="00D453DA">
              <w:rPr>
                <w:rFonts w:cstheme="majorBidi"/>
                <w:lang w:val="es-ES"/>
              </w:rPr>
              <w:t xml:space="preserve"> frente a Rd18</w:t>
            </w:r>
          </w:p>
        </w:tc>
        <w:tc>
          <w:tcPr>
            <w:tcW w:w="2828" w:type="pct"/>
            <w:gridSpan w:val="3"/>
            <w:tcBorders>
              <w:top w:val="nil"/>
              <w:left w:val="nil"/>
              <w:bottom w:val="single" w:sz="8" w:space="0" w:color="auto"/>
              <w:right w:val="single" w:sz="8" w:space="0" w:color="auto"/>
            </w:tcBorders>
            <w:tcMar>
              <w:top w:w="0" w:type="dxa"/>
              <w:left w:w="108" w:type="dxa"/>
              <w:bottom w:w="0" w:type="dxa"/>
              <w:right w:w="108" w:type="dxa"/>
            </w:tcMar>
          </w:tcPr>
          <w:p w14:paraId="35ED5C2D" w14:textId="77777777" w:rsidR="00BC3D54" w:rsidRPr="00D453DA" w:rsidRDefault="00BC3D54" w:rsidP="000D766C">
            <w:pPr>
              <w:pStyle w:val="C-TableText"/>
              <w:spacing w:before="0" w:after="0"/>
              <w:jc w:val="center"/>
              <w:rPr>
                <w:rFonts w:cstheme="majorBidi"/>
                <w:lang w:val="es-ES"/>
              </w:rPr>
            </w:pPr>
            <w:r w:rsidRPr="00D453DA">
              <w:rPr>
                <w:rFonts w:cstheme="majorBidi"/>
                <w:lang w:val="es-ES"/>
              </w:rPr>
              <w:t>0,92 (0,78; 1,08); 0,316</w:t>
            </w:r>
          </w:p>
        </w:tc>
      </w:tr>
      <w:tr w:rsidR="00BC3D54" w:rsidRPr="00D453DA" w14:paraId="017C0B58" w14:textId="77777777" w:rsidTr="00EB6B6D">
        <w:trPr>
          <w:cantSplit/>
          <w:trHeight w:val="20"/>
          <w:jc w:val="center"/>
        </w:trPr>
        <w:tc>
          <w:tcPr>
            <w:tcW w:w="217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E3A2315" w14:textId="77777777" w:rsidR="00BC3D54" w:rsidRPr="00D453DA" w:rsidRDefault="00BC3D54" w:rsidP="000D766C">
            <w:pPr>
              <w:pStyle w:val="C-TableText"/>
              <w:spacing w:before="0" w:after="0"/>
              <w:rPr>
                <w:rFonts w:cstheme="majorBidi"/>
                <w:lang w:val="es-ES"/>
              </w:rPr>
            </w:pPr>
            <w:r w:rsidRPr="00D453DA">
              <w:rPr>
                <w:rFonts w:cstheme="majorBidi"/>
                <w:lang w:val="es-ES"/>
              </w:rPr>
              <w:t>Rd18 frente a MPT</w:t>
            </w:r>
          </w:p>
        </w:tc>
        <w:tc>
          <w:tcPr>
            <w:tcW w:w="2828" w:type="pct"/>
            <w:gridSpan w:val="3"/>
            <w:tcBorders>
              <w:top w:val="nil"/>
              <w:left w:val="nil"/>
              <w:bottom w:val="single" w:sz="8" w:space="0" w:color="auto"/>
              <w:right w:val="single" w:sz="8" w:space="0" w:color="auto"/>
            </w:tcBorders>
            <w:tcMar>
              <w:top w:w="0" w:type="dxa"/>
              <w:left w:w="108" w:type="dxa"/>
              <w:bottom w:w="0" w:type="dxa"/>
              <w:right w:w="108" w:type="dxa"/>
            </w:tcMar>
          </w:tcPr>
          <w:p w14:paraId="6760A3E2" w14:textId="77777777" w:rsidR="00BC3D54" w:rsidRPr="00D453DA" w:rsidRDefault="00BC3D54" w:rsidP="000D766C">
            <w:pPr>
              <w:pStyle w:val="C-TableText"/>
              <w:spacing w:before="0" w:after="0"/>
              <w:jc w:val="center"/>
              <w:rPr>
                <w:rFonts w:cstheme="majorBidi"/>
                <w:lang w:val="es-ES"/>
              </w:rPr>
            </w:pPr>
            <w:r w:rsidRPr="00D453DA">
              <w:rPr>
                <w:rFonts w:cstheme="majorBidi"/>
                <w:lang w:val="es-ES"/>
              </w:rPr>
              <w:t>0,80 (0,69; 0,93); 0,004</w:t>
            </w:r>
          </w:p>
        </w:tc>
      </w:tr>
      <w:tr w:rsidR="00BC3D54" w:rsidRPr="00D453DA" w14:paraId="27FE21D0" w14:textId="77777777" w:rsidTr="00EB6B6D">
        <w:trPr>
          <w:cantSplit/>
          <w:trHeight w:val="20"/>
          <w:jc w:val="center"/>
        </w:trPr>
        <w:tc>
          <w:tcPr>
            <w:tcW w:w="217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ECBD436" w14:textId="77777777" w:rsidR="00BC3D54" w:rsidRPr="00D453DA" w:rsidRDefault="00BC3D54" w:rsidP="000D766C">
            <w:pPr>
              <w:pStyle w:val="C-TableText"/>
              <w:spacing w:before="0" w:after="0"/>
              <w:rPr>
                <w:rFonts w:cstheme="majorBidi"/>
                <w:lang w:val="es-ES"/>
              </w:rPr>
            </w:pPr>
            <w:r w:rsidRPr="00D453DA">
              <w:rPr>
                <w:rFonts w:cstheme="majorBidi"/>
                <w:b/>
                <w:lang w:val="es-ES"/>
              </w:rPr>
              <w:t>Supervivencia global (meses)</w:t>
            </w:r>
            <w:r w:rsidRPr="00D453DA">
              <w:rPr>
                <w:rFonts w:cstheme="majorBidi"/>
                <w:lang w:val="es-ES"/>
              </w:rPr>
              <w:t xml:space="preserve"> </w:t>
            </w:r>
          </w:p>
        </w:tc>
        <w:tc>
          <w:tcPr>
            <w:tcW w:w="935" w:type="pct"/>
            <w:tcBorders>
              <w:top w:val="nil"/>
              <w:left w:val="nil"/>
              <w:bottom w:val="single" w:sz="8" w:space="0" w:color="auto"/>
              <w:right w:val="single" w:sz="8" w:space="0" w:color="auto"/>
            </w:tcBorders>
            <w:tcMar>
              <w:top w:w="0" w:type="dxa"/>
              <w:left w:w="108" w:type="dxa"/>
              <w:bottom w:w="0" w:type="dxa"/>
              <w:right w:w="108" w:type="dxa"/>
            </w:tcMar>
          </w:tcPr>
          <w:p w14:paraId="3C98D9A9" w14:textId="77777777" w:rsidR="00BC3D54" w:rsidRPr="00D453DA" w:rsidRDefault="00BC3D54" w:rsidP="000D766C">
            <w:pPr>
              <w:pStyle w:val="C-TableText"/>
              <w:spacing w:before="0" w:after="0"/>
              <w:jc w:val="center"/>
              <w:rPr>
                <w:rFonts w:cstheme="majorBidi"/>
                <w:lang w:val="es-ES"/>
              </w:rPr>
            </w:pPr>
          </w:p>
        </w:tc>
        <w:tc>
          <w:tcPr>
            <w:tcW w:w="943" w:type="pct"/>
            <w:tcBorders>
              <w:top w:val="nil"/>
              <w:left w:val="nil"/>
              <w:bottom w:val="single" w:sz="8" w:space="0" w:color="auto"/>
              <w:right w:val="single" w:sz="8" w:space="0" w:color="auto"/>
            </w:tcBorders>
            <w:tcMar>
              <w:top w:w="0" w:type="dxa"/>
              <w:left w:w="108" w:type="dxa"/>
              <w:bottom w:w="0" w:type="dxa"/>
              <w:right w:w="108" w:type="dxa"/>
            </w:tcMar>
          </w:tcPr>
          <w:p w14:paraId="4EE2F6A8" w14:textId="77777777" w:rsidR="00BC3D54" w:rsidRPr="00D453DA" w:rsidRDefault="00BC3D54" w:rsidP="000D766C">
            <w:pPr>
              <w:pStyle w:val="C-TableText"/>
              <w:spacing w:before="0" w:after="0"/>
              <w:jc w:val="center"/>
              <w:rPr>
                <w:rFonts w:cstheme="majorBidi"/>
                <w:lang w:val="es-ES"/>
              </w:rPr>
            </w:pPr>
          </w:p>
        </w:tc>
        <w:tc>
          <w:tcPr>
            <w:tcW w:w="951" w:type="pct"/>
            <w:tcBorders>
              <w:top w:val="nil"/>
              <w:left w:val="nil"/>
              <w:bottom w:val="single" w:sz="8" w:space="0" w:color="auto"/>
              <w:right w:val="single" w:sz="8" w:space="0" w:color="auto"/>
            </w:tcBorders>
            <w:tcMar>
              <w:top w:w="0" w:type="dxa"/>
              <w:left w:w="108" w:type="dxa"/>
              <w:bottom w:w="0" w:type="dxa"/>
              <w:right w:w="108" w:type="dxa"/>
            </w:tcMar>
          </w:tcPr>
          <w:p w14:paraId="741D6D7C" w14:textId="77777777" w:rsidR="00BC3D54" w:rsidRPr="00D453DA" w:rsidRDefault="00BC3D54" w:rsidP="000D766C">
            <w:pPr>
              <w:pStyle w:val="C-TableText"/>
              <w:spacing w:before="0" w:after="0"/>
              <w:jc w:val="center"/>
              <w:rPr>
                <w:rFonts w:cstheme="majorBidi"/>
                <w:lang w:val="es-ES"/>
              </w:rPr>
            </w:pPr>
          </w:p>
        </w:tc>
      </w:tr>
      <w:tr w:rsidR="00BC3D54" w:rsidRPr="00D453DA" w14:paraId="51753B27" w14:textId="77777777" w:rsidTr="00EB6B6D">
        <w:trPr>
          <w:cantSplit/>
          <w:trHeight w:val="20"/>
          <w:jc w:val="center"/>
        </w:trPr>
        <w:tc>
          <w:tcPr>
            <w:tcW w:w="217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B63F477" w14:textId="3FD6730E" w:rsidR="00BC3D54" w:rsidRPr="00D453DA" w:rsidRDefault="00BC3D54" w:rsidP="000D766C">
            <w:pPr>
              <w:pStyle w:val="C-TableText"/>
              <w:spacing w:before="0" w:after="0"/>
              <w:rPr>
                <w:rFonts w:cstheme="majorBidi"/>
                <w:lang w:val="es-ES"/>
              </w:rPr>
            </w:pPr>
            <w:proofErr w:type="spellStart"/>
            <w:r w:rsidRPr="00D453DA">
              <w:rPr>
                <w:rFonts w:cstheme="majorBidi"/>
                <w:lang w:val="es-ES"/>
              </w:rPr>
              <w:t>Mediana</w:t>
            </w:r>
            <w:r w:rsidRPr="00D453DA">
              <w:rPr>
                <w:rFonts w:cstheme="majorBidi"/>
                <w:vertAlign w:val="superscript"/>
                <w:lang w:val="es-ES"/>
              </w:rPr>
              <w:t>a</w:t>
            </w:r>
            <w:proofErr w:type="spellEnd"/>
            <w:r w:rsidRPr="00D453DA">
              <w:rPr>
                <w:rFonts w:cstheme="majorBidi"/>
                <w:lang w:val="es-ES"/>
              </w:rPr>
              <w:t xml:space="preserve"> de tiempo de SG, meses (IC</w:t>
            </w:r>
            <w:r w:rsidR="00A70E34" w:rsidRPr="00D453DA">
              <w:rPr>
                <w:rFonts w:cstheme="majorBidi"/>
                <w:lang w:val="es-ES"/>
              </w:rPr>
              <w:t> </w:t>
            </w:r>
            <w:r w:rsidRPr="00D453DA">
              <w:rPr>
                <w:rFonts w:cstheme="majorBidi"/>
                <w:lang w:val="es-ES"/>
              </w:rPr>
              <w:t>del 95 </w:t>
            </w:r>
            <w:proofErr w:type="gramStart"/>
            <w:r w:rsidRPr="00D453DA">
              <w:rPr>
                <w:rFonts w:cstheme="majorBidi"/>
                <w:lang w:val="es-ES"/>
              </w:rPr>
              <w:t>%)</w:t>
            </w:r>
            <w:r w:rsidRPr="00D453DA">
              <w:rPr>
                <w:rFonts w:cstheme="majorBidi"/>
                <w:vertAlign w:val="superscript"/>
                <w:lang w:val="es-ES"/>
              </w:rPr>
              <w:t>b</w:t>
            </w:r>
            <w:proofErr w:type="gramEnd"/>
            <w:r w:rsidRPr="00D453DA">
              <w:rPr>
                <w:rFonts w:cstheme="majorBidi"/>
                <w:lang w:val="es-ES"/>
              </w:rPr>
              <w:t xml:space="preserve"> </w:t>
            </w:r>
          </w:p>
        </w:tc>
        <w:tc>
          <w:tcPr>
            <w:tcW w:w="935" w:type="pct"/>
            <w:tcBorders>
              <w:top w:val="nil"/>
              <w:left w:val="nil"/>
              <w:bottom w:val="single" w:sz="8" w:space="0" w:color="auto"/>
              <w:right w:val="single" w:sz="8" w:space="0" w:color="auto"/>
            </w:tcBorders>
            <w:tcMar>
              <w:top w:w="0" w:type="dxa"/>
              <w:left w:w="108" w:type="dxa"/>
              <w:bottom w:w="0" w:type="dxa"/>
              <w:right w:w="108" w:type="dxa"/>
            </w:tcMar>
          </w:tcPr>
          <w:p w14:paraId="24A65325" w14:textId="77777777" w:rsidR="00BC3D54" w:rsidRPr="00D453DA" w:rsidRDefault="00BC3D54" w:rsidP="000D766C">
            <w:pPr>
              <w:pStyle w:val="C-TableText"/>
              <w:spacing w:before="0" w:after="0"/>
              <w:jc w:val="center"/>
              <w:rPr>
                <w:rFonts w:cstheme="majorBidi"/>
                <w:lang w:val="es-ES"/>
              </w:rPr>
            </w:pPr>
            <w:r w:rsidRPr="00D453DA">
              <w:rPr>
                <w:rFonts w:cstheme="majorBidi"/>
                <w:lang w:val="es-ES"/>
              </w:rPr>
              <w:t xml:space="preserve">58,9 (56,0, NE) </w:t>
            </w:r>
          </w:p>
        </w:tc>
        <w:tc>
          <w:tcPr>
            <w:tcW w:w="943" w:type="pct"/>
            <w:tcBorders>
              <w:top w:val="nil"/>
              <w:left w:val="nil"/>
              <w:bottom w:val="single" w:sz="8" w:space="0" w:color="auto"/>
              <w:right w:val="single" w:sz="8" w:space="0" w:color="auto"/>
            </w:tcBorders>
            <w:tcMar>
              <w:top w:w="0" w:type="dxa"/>
              <w:left w:w="108" w:type="dxa"/>
              <w:bottom w:w="0" w:type="dxa"/>
              <w:right w:w="108" w:type="dxa"/>
            </w:tcMar>
          </w:tcPr>
          <w:p w14:paraId="1BD08B16" w14:textId="77777777" w:rsidR="00BC3D54" w:rsidRPr="00D453DA" w:rsidRDefault="00BC3D54" w:rsidP="000D766C">
            <w:pPr>
              <w:pStyle w:val="C-TableText"/>
              <w:spacing w:before="0" w:after="0"/>
              <w:jc w:val="center"/>
              <w:rPr>
                <w:rFonts w:cstheme="majorBidi"/>
                <w:lang w:val="es-ES"/>
              </w:rPr>
            </w:pPr>
            <w:r w:rsidRPr="00D453DA">
              <w:rPr>
                <w:rFonts w:cstheme="majorBidi"/>
                <w:lang w:val="es-ES"/>
              </w:rPr>
              <w:t>56,7 (50,1; NE)</w:t>
            </w:r>
          </w:p>
        </w:tc>
        <w:tc>
          <w:tcPr>
            <w:tcW w:w="951" w:type="pct"/>
            <w:tcBorders>
              <w:top w:val="nil"/>
              <w:left w:val="nil"/>
              <w:bottom w:val="single" w:sz="8" w:space="0" w:color="auto"/>
              <w:right w:val="single" w:sz="8" w:space="0" w:color="auto"/>
            </w:tcBorders>
            <w:tcMar>
              <w:top w:w="0" w:type="dxa"/>
              <w:left w:w="108" w:type="dxa"/>
              <w:bottom w:w="0" w:type="dxa"/>
              <w:right w:w="108" w:type="dxa"/>
            </w:tcMar>
          </w:tcPr>
          <w:p w14:paraId="2A7479E6" w14:textId="77777777" w:rsidR="00BC3D54" w:rsidRPr="00D453DA" w:rsidRDefault="00BC3D54" w:rsidP="000D766C">
            <w:pPr>
              <w:pStyle w:val="C-TableText"/>
              <w:spacing w:before="0" w:after="0"/>
              <w:jc w:val="center"/>
              <w:rPr>
                <w:rFonts w:cstheme="majorBidi"/>
                <w:lang w:val="es-ES"/>
              </w:rPr>
            </w:pPr>
            <w:r w:rsidRPr="00D453DA">
              <w:rPr>
                <w:rFonts w:cstheme="majorBidi"/>
                <w:color w:val="000000"/>
                <w:lang w:val="es-ES"/>
              </w:rPr>
              <w:t>48,5</w:t>
            </w:r>
            <w:r w:rsidRPr="00D453DA">
              <w:rPr>
                <w:rFonts w:cstheme="majorBidi"/>
                <w:lang w:val="es-ES"/>
              </w:rPr>
              <w:t xml:space="preserve"> (44,2; 52,0)</w:t>
            </w:r>
          </w:p>
        </w:tc>
      </w:tr>
      <w:tr w:rsidR="00BC3D54" w:rsidRPr="00D453DA" w14:paraId="785B188A" w14:textId="77777777" w:rsidTr="00EB6B6D">
        <w:trPr>
          <w:cantSplit/>
          <w:trHeight w:val="20"/>
          <w:jc w:val="center"/>
        </w:trPr>
        <w:tc>
          <w:tcPr>
            <w:tcW w:w="217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96B35C4" w14:textId="77777777" w:rsidR="00BC3D54" w:rsidRPr="00D453DA" w:rsidRDefault="00BC3D54" w:rsidP="000D766C">
            <w:pPr>
              <w:pStyle w:val="C-TableText"/>
              <w:spacing w:before="0" w:after="0"/>
              <w:rPr>
                <w:rFonts w:cstheme="majorBidi"/>
                <w:i/>
                <w:iCs/>
                <w:lang w:val="es-ES"/>
              </w:rPr>
            </w:pPr>
            <w:r w:rsidRPr="00D453DA">
              <w:rPr>
                <w:rFonts w:cstheme="majorBidi"/>
                <w:lang w:val="es-ES"/>
              </w:rPr>
              <w:t>HR [IC del 95 %]</w:t>
            </w:r>
            <w:r w:rsidRPr="00D453DA">
              <w:rPr>
                <w:rFonts w:cstheme="majorBidi"/>
                <w:vertAlign w:val="superscript"/>
                <w:lang w:val="es-ES"/>
              </w:rPr>
              <w:t>c</w:t>
            </w:r>
            <w:r w:rsidRPr="00D453DA">
              <w:rPr>
                <w:rFonts w:cstheme="majorBidi"/>
                <w:lang w:val="es-ES"/>
              </w:rPr>
              <w:t xml:space="preserve">; valor </w:t>
            </w:r>
            <w:proofErr w:type="spellStart"/>
            <w:r w:rsidRPr="00D453DA">
              <w:rPr>
                <w:rFonts w:cstheme="majorBidi"/>
                <w:lang w:val="es-ES"/>
              </w:rPr>
              <w:t>p</w:t>
            </w:r>
            <w:r w:rsidRPr="00D453DA">
              <w:rPr>
                <w:rFonts w:cstheme="majorBidi"/>
                <w:vertAlign w:val="superscript"/>
                <w:lang w:val="es-ES"/>
              </w:rPr>
              <w:t>d</w:t>
            </w:r>
            <w:proofErr w:type="spellEnd"/>
            <w:r w:rsidRPr="00D453DA" w:rsidDel="00471C39">
              <w:rPr>
                <w:rFonts w:cstheme="majorBidi"/>
                <w:b/>
                <w:bCs/>
                <w:lang w:val="es-ES"/>
              </w:rPr>
              <w:t xml:space="preserve"> </w:t>
            </w:r>
          </w:p>
        </w:tc>
        <w:tc>
          <w:tcPr>
            <w:tcW w:w="935" w:type="pct"/>
            <w:tcBorders>
              <w:top w:val="nil"/>
              <w:left w:val="nil"/>
              <w:bottom w:val="single" w:sz="8" w:space="0" w:color="auto"/>
              <w:right w:val="single" w:sz="8" w:space="0" w:color="auto"/>
            </w:tcBorders>
            <w:tcMar>
              <w:top w:w="0" w:type="dxa"/>
              <w:left w:w="108" w:type="dxa"/>
              <w:bottom w:w="0" w:type="dxa"/>
              <w:right w:w="108" w:type="dxa"/>
            </w:tcMar>
          </w:tcPr>
          <w:p w14:paraId="40FA5793" w14:textId="77777777" w:rsidR="00BC3D54" w:rsidRPr="00D453DA" w:rsidRDefault="00BC3D54" w:rsidP="000D766C">
            <w:pPr>
              <w:pStyle w:val="C-TableText"/>
              <w:keepNext/>
              <w:spacing w:before="0" w:after="0"/>
              <w:jc w:val="center"/>
              <w:rPr>
                <w:rFonts w:cstheme="majorBidi"/>
                <w:lang w:val="es-ES"/>
              </w:rPr>
            </w:pPr>
          </w:p>
        </w:tc>
        <w:tc>
          <w:tcPr>
            <w:tcW w:w="943" w:type="pct"/>
            <w:tcBorders>
              <w:top w:val="nil"/>
              <w:left w:val="nil"/>
              <w:bottom w:val="single" w:sz="8" w:space="0" w:color="auto"/>
              <w:right w:val="single" w:sz="8" w:space="0" w:color="auto"/>
            </w:tcBorders>
            <w:tcMar>
              <w:top w:w="0" w:type="dxa"/>
              <w:left w:w="108" w:type="dxa"/>
              <w:bottom w:w="0" w:type="dxa"/>
              <w:right w:w="108" w:type="dxa"/>
            </w:tcMar>
          </w:tcPr>
          <w:p w14:paraId="5EFE8528" w14:textId="77777777" w:rsidR="00BC3D54" w:rsidRPr="00D453DA" w:rsidRDefault="00BC3D54" w:rsidP="000D766C">
            <w:pPr>
              <w:pStyle w:val="C-TableText"/>
              <w:keepNext/>
              <w:spacing w:before="0" w:after="0"/>
              <w:jc w:val="center"/>
              <w:rPr>
                <w:rFonts w:cstheme="majorBidi"/>
                <w:lang w:val="es-ES"/>
              </w:rPr>
            </w:pPr>
          </w:p>
        </w:tc>
        <w:tc>
          <w:tcPr>
            <w:tcW w:w="951" w:type="pct"/>
            <w:tcBorders>
              <w:top w:val="nil"/>
              <w:left w:val="nil"/>
              <w:bottom w:val="single" w:sz="8" w:space="0" w:color="auto"/>
              <w:right w:val="single" w:sz="8" w:space="0" w:color="auto"/>
            </w:tcBorders>
            <w:tcMar>
              <w:top w:w="0" w:type="dxa"/>
              <w:left w:w="108" w:type="dxa"/>
              <w:bottom w:w="0" w:type="dxa"/>
              <w:right w:w="108" w:type="dxa"/>
            </w:tcMar>
          </w:tcPr>
          <w:p w14:paraId="654738CE" w14:textId="77777777" w:rsidR="00BC3D54" w:rsidRPr="00D453DA" w:rsidRDefault="00BC3D54" w:rsidP="000D766C">
            <w:pPr>
              <w:pStyle w:val="C-TableText"/>
              <w:keepNext/>
              <w:spacing w:before="0" w:after="0"/>
              <w:jc w:val="center"/>
              <w:rPr>
                <w:rFonts w:cstheme="majorBidi"/>
                <w:lang w:val="es-ES"/>
              </w:rPr>
            </w:pPr>
          </w:p>
        </w:tc>
      </w:tr>
      <w:tr w:rsidR="00BC3D54" w:rsidRPr="00D453DA" w14:paraId="09E27C25" w14:textId="77777777" w:rsidTr="00EB6B6D">
        <w:trPr>
          <w:cantSplit/>
          <w:trHeight w:val="20"/>
          <w:jc w:val="center"/>
        </w:trPr>
        <w:tc>
          <w:tcPr>
            <w:tcW w:w="21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9C960F0" w14:textId="77777777" w:rsidR="00BC3D54" w:rsidRPr="00D453DA" w:rsidRDefault="00BC3D54" w:rsidP="000D766C">
            <w:pPr>
              <w:pStyle w:val="C-TableText"/>
              <w:spacing w:before="0" w:after="0"/>
              <w:rPr>
                <w:rFonts w:cstheme="majorBidi"/>
                <w:lang w:val="es-ES"/>
              </w:rPr>
            </w:pPr>
            <w:proofErr w:type="spellStart"/>
            <w:r w:rsidRPr="00D453DA">
              <w:rPr>
                <w:rFonts w:cstheme="majorBidi"/>
                <w:lang w:val="es-ES"/>
              </w:rPr>
              <w:t>Rd</w:t>
            </w:r>
            <w:proofErr w:type="spellEnd"/>
            <w:r w:rsidRPr="00D453DA">
              <w:rPr>
                <w:rFonts w:cstheme="majorBidi"/>
                <w:lang w:val="es-ES"/>
              </w:rPr>
              <w:t xml:space="preserve"> frente a MPT</w:t>
            </w:r>
          </w:p>
        </w:tc>
        <w:tc>
          <w:tcPr>
            <w:tcW w:w="2828"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14:paraId="1D98CC4E" w14:textId="77777777" w:rsidR="00BC3D54" w:rsidRPr="00D453DA" w:rsidRDefault="00BC3D54" w:rsidP="000D766C">
            <w:pPr>
              <w:pStyle w:val="C-TableText"/>
              <w:keepNext/>
              <w:spacing w:before="0" w:after="0"/>
              <w:jc w:val="center"/>
              <w:rPr>
                <w:rFonts w:cstheme="majorBidi"/>
                <w:lang w:val="es-ES"/>
              </w:rPr>
            </w:pPr>
            <w:r w:rsidRPr="00D453DA">
              <w:rPr>
                <w:rFonts w:cstheme="majorBidi"/>
                <w:lang w:val="es-ES"/>
              </w:rPr>
              <w:t>0,75 (0,62; 0,90); 0,002</w:t>
            </w:r>
          </w:p>
        </w:tc>
      </w:tr>
      <w:tr w:rsidR="00BC3D54" w:rsidRPr="00D453DA" w14:paraId="7248E0B9" w14:textId="77777777" w:rsidTr="00EB6B6D">
        <w:trPr>
          <w:cantSplit/>
          <w:trHeight w:val="20"/>
          <w:jc w:val="center"/>
        </w:trPr>
        <w:tc>
          <w:tcPr>
            <w:tcW w:w="21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C14692" w14:textId="77777777" w:rsidR="00BC3D54" w:rsidRPr="00D453DA" w:rsidRDefault="00BC3D54" w:rsidP="000D766C">
            <w:pPr>
              <w:pStyle w:val="C-TableText"/>
              <w:spacing w:before="0" w:after="0"/>
              <w:rPr>
                <w:rFonts w:cstheme="majorBidi"/>
                <w:lang w:val="es-ES"/>
              </w:rPr>
            </w:pPr>
            <w:proofErr w:type="spellStart"/>
            <w:r w:rsidRPr="00D453DA">
              <w:rPr>
                <w:rFonts w:cstheme="majorBidi"/>
                <w:lang w:val="es-ES"/>
              </w:rPr>
              <w:t>Rd</w:t>
            </w:r>
            <w:proofErr w:type="spellEnd"/>
            <w:r w:rsidRPr="00D453DA">
              <w:rPr>
                <w:rFonts w:cstheme="majorBidi"/>
                <w:lang w:val="es-ES"/>
              </w:rPr>
              <w:t xml:space="preserve"> frente a Rd18</w:t>
            </w:r>
          </w:p>
        </w:tc>
        <w:tc>
          <w:tcPr>
            <w:tcW w:w="2828"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14:paraId="21BD328C" w14:textId="77777777" w:rsidR="00BC3D54" w:rsidRPr="00D453DA" w:rsidRDefault="00BC3D54" w:rsidP="000D766C">
            <w:pPr>
              <w:pStyle w:val="C-TableText"/>
              <w:keepNext/>
              <w:spacing w:before="0" w:after="0"/>
              <w:jc w:val="center"/>
              <w:rPr>
                <w:rFonts w:cstheme="majorBidi"/>
                <w:lang w:val="es-ES"/>
              </w:rPr>
            </w:pPr>
            <w:r w:rsidRPr="00D453DA">
              <w:rPr>
                <w:rFonts w:cstheme="majorBidi"/>
                <w:lang w:val="es-ES"/>
              </w:rPr>
              <w:t>0,91 (0,75; 1,09); 0,305</w:t>
            </w:r>
          </w:p>
        </w:tc>
      </w:tr>
      <w:tr w:rsidR="00BC3D54" w:rsidRPr="00D453DA" w14:paraId="42E77BCE" w14:textId="77777777" w:rsidTr="00EB6B6D">
        <w:trPr>
          <w:cantSplit/>
          <w:trHeight w:val="20"/>
          <w:jc w:val="center"/>
        </w:trPr>
        <w:tc>
          <w:tcPr>
            <w:tcW w:w="21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0E21E6D" w14:textId="77777777" w:rsidR="00BC3D54" w:rsidRPr="00D453DA" w:rsidRDefault="00BC3D54" w:rsidP="000D766C">
            <w:pPr>
              <w:pStyle w:val="C-TableText"/>
              <w:spacing w:before="0" w:after="0"/>
              <w:rPr>
                <w:rFonts w:cstheme="majorBidi"/>
                <w:lang w:val="es-ES"/>
              </w:rPr>
            </w:pPr>
            <w:r w:rsidRPr="00D453DA">
              <w:rPr>
                <w:rFonts w:cstheme="majorBidi"/>
                <w:lang w:val="es-ES"/>
              </w:rPr>
              <w:t>Rd18 frente a MPT</w:t>
            </w:r>
          </w:p>
        </w:tc>
        <w:tc>
          <w:tcPr>
            <w:tcW w:w="2828"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14:paraId="2DB63A4E" w14:textId="77777777" w:rsidR="00BC3D54" w:rsidRPr="00D453DA" w:rsidRDefault="00BC3D54" w:rsidP="000D766C">
            <w:pPr>
              <w:pStyle w:val="C-TableText"/>
              <w:keepNext/>
              <w:spacing w:before="0" w:after="0"/>
              <w:jc w:val="center"/>
              <w:rPr>
                <w:rFonts w:cstheme="majorBidi"/>
                <w:lang w:val="es-ES"/>
              </w:rPr>
            </w:pPr>
            <w:r w:rsidRPr="00D453DA">
              <w:rPr>
                <w:rFonts w:cstheme="majorBidi"/>
                <w:lang w:val="es-ES"/>
              </w:rPr>
              <w:t>0,83 (0,69; 0,99); 0,034</w:t>
            </w:r>
          </w:p>
        </w:tc>
      </w:tr>
      <w:tr w:rsidR="00BC3D54" w:rsidRPr="00D453DA" w14:paraId="4B7DAF15" w14:textId="77777777" w:rsidTr="00EB6B6D">
        <w:trPr>
          <w:cantSplit/>
          <w:trHeight w:val="20"/>
          <w:jc w:val="center"/>
        </w:trPr>
        <w:tc>
          <w:tcPr>
            <w:tcW w:w="21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58573E3" w14:textId="77777777" w:rsidR="00BC3D54" w:rsidRPr="00D453DA" w:rsidRDefault="00BC3D54" w:rsidP="000D766C">
            <w:pPr>
              <w:pStyle w:val="C-TableText"/>
              <w:spacing w:before="0" w:after="0"/>
              <w:rPr>
                <w:rFonts w:cstheme="majorBidi"/>
                <w:lang w:val="es-ES"/>
              </w:rPr>
            </w:pPr>
            <w:r w:rsidRPr="00D453DA">
              <w:rPr>
                <w:rFonts w:cstheme="majorBidi"/>
                <w:lang w:val="es-ES"/>
              </w:rPr>
              <w:t>Seguimiento (meses)</w:t>
            </w:r>
          </w:p>
        </w:tc>
        <w:tc>
          <w:tcPr>
            <w:tcW w:w="93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BBBB471" w14:textId="77777777" w:rsidR="00BC3D54" w:rsidRPr="00D453DA" w:rsidRDefault="00BC3D54" w:rsidP="000D766C">
            <w:pPr>
              <w:pStyle w:val="C-TableText"/>
              <w:keepNext/>
              <w:spacing w:before="0" w:after="0"/>
              <w:jc w:val="center"/>
              <w:rPr>
                <w:rFonts w:cstheme="majorBidi"/>
                <w:lang w:val="es-ES"/>
              </w:rPr>
            </w:pPr>
          </w:p>
        </w:tc>
        <w:tc>
          <w:tcPr>
            <w:tcW w:w="94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B0618E2" w14:textId="77777777" w:rsidR="00BC3D54" w:rsidRPr="00D453DA" w:rsidRDefault="00BC3D54" w:rsidP="000D766C">
            <w:pPr>
              <w:pStyle w:val="C-TableText"/>
              <w:keepNext/>
              <w:spacing w:before="0" w:after="0"/>
              <w:jc w:val="center"/>
              <w:rPr>
                <w:rFonts w:cstheme="majorBidi"/>
                <w:lang w:val="es-ES"/>
              </w:rPr>
            </w:pPr>
          </w:p>
        </w:tc>
        <w:tc>
          <w:tcPr>
            <w:tcW w:w="951"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3F57B08" w14:textId="77777777" w:rsidR="00BC3D54" w:rsidRPr="00D453DA" w:rsidRDefault="00BC3D54" w:rsidP="000D766C">
            <w:pPr>
              <w:pStyle w:val="C-TableText"/>
              <w:keepNext/>
              <w:spacing w:before="0" w:after="0"/>
              <w:jc w:val="center"/>
              <w:rPr>
                <w:rFonts w:cstheme="majorBidi"/>
                <w:lang w:val="es-ES"/>
              </w:rPr>
            </w:pPr>
          </w:p>
        </w:tc>
      </w:tr>
      <w:tr w:rsidR="00BC3D54" w:rsidRPr="00D453DA" w14:paraId="65F5BD82" w14:textId="77777777" w:rsidTr="00EB6B6D">
        <w:trPr>
          <w:cantSplit/>
          <w:trHeight w:val="20"/>
          <w:jc w:val="center"/>
        </w:trPr>
        <w:tc>
          <w:tcPr>
            <w:tcW w:w="21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FB295EA" w14:textId="77777777" w:rsidR="00BC3D54" w:rsidRPr="00D453DA" w:rsidRDefault="00BC3D54" w:rsidP="000D766C">
            <w:pPr>
              <w:pStyle w:val="C-TableText"/>
              <w:spacing w:before="0" w:after="0"/>
              <w:rPr>
                <w:rFonts w:cstheme="majorBidi"/>
                <w:lang w:val="es-ES"/>
              </w:rPr>
            </w:pPr>
            <w:proofErr w:type="spellStart"/>
            <w:r w:rsidRPr="00D453DA">
              <w:rPr>
                <w:rFonts w:cstheme="majorBidi"/>
                <w:lang w:val="es-ES"/>
              </w:rPr>
              <w:t>Mediana</w:t>
            </w:r>
            <w:r w:rsidRPr="00D453DA">
              <w:rPr>
                <w:rFonts w:cstheme="majorBidi"/>
                <w:vertAlign w:val="superscript"/>
                <w:lang w:val="es-ES"/>
              </w:rPr>
              <w:t>f</w:t>
            </w:r>
            <w:proofErr w:type="spellEnd"/>
            <w:r w:rsidRPr="00D453DA">
              <w:rPr>
                <w:rFonts w:cstheme="majorBidi"/>
                <w:lang w:val="es-ES"/>
              </w:rPr>
              <w:t xml:space="preserve"> (mín., máx.): todos los pacientes</w:t>
            </w:r>
          </w:p>
        </w:tc>
        <w:tc>
          <w:tcPr>
            <w:tcW w:w="93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12E1150" w14:textId="77777777" w:rsidR="00BC3D54" w:rsidRPr="00D453DA" w:rsidRDefault="00BC3D54" w:rsidP="000D766C">
            <w:pPr>
              <w:pStyle w:val="C-TableText"/>
              <w:keepNext/>
              <w:spacing w:before="0" w:after="0"/>
              <w:jc w:val="center"/>
              <w:rPr>
                <w:rFonts w:cstheme="majorBidi"/>
                <w:lang w:val="es-ES"/>
              </w:rPr>
            </w:pPr>
            <w:r w:rsidRPr="00D453DA">
              <w:rPr>
                <w:rFonts w:cstheme="majorBidi"/>
                <w:lang w:val="es-ES"/>
              </w:rPr>
              <w:t>40,8 (0,0; 65,9)</w:t>
            </w:r>
          </w:p>
        </w:tc>
        <w:tc>
          <w:tcPr>
            <w:tcW w:w="94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F5B2C11" w14:textId="77777777" w:rsidR="00BC3D54" w:rsidRPr="00D453DA" w:rsidRDefault="00BC3D54" w:rsidP="000D766C">
            <w:pPr>
              <w:pStyle w:val="C-TableText"/>
              <w:keepNext/>
              <w:spacing w:before="0" w:after="0"/>
              <w:jc w:val="center"/>
              <w:rPr>
                <w:rFonts w:cstheme="majorBidi"/>
                <w:lang w:val="es-ES"/>
              </w:rPr>
            </w:pPr>
            <w:r w:rsidRPr="00D453DA">
              <w:rPr>
                <w:rFonts w:cstheme="majorBidi"/>
                <w:lang w:val="es-ES"/>
              </w:rPr>
              <w:t>40,1 (0,4; 65,7)</w:t>
            </w:r>
          </w:p>
        </w:tc>
        <w:tc>
          <w:tcPr>
            <w:tcW w:w="951"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7B64159" w14:textId="77777777" w:rsidR="00BC3D54" w:rsidRPr="00D453DA" w:rsidRDefault="00BC3D54" w:rsidP="000D766C">
            <w:pPr>
              <w:pStyle w:val="C-TableText"/>
              <w:keepNext/>
              <w:spacing w:before="0" w:after="0"/>
              <w:jc w:val="center"/>
              <w:rPr>
                <w:rFonts w:cstheme="majorBidi"/>
                <w:lang w:val="es-ES"/>
              </w:rPr>
            </w:pPr>
            <w:r w:rsidRPr="00D453DA">
              <w:rPr>
                <w:rFonts w:cstheme="majorBidi"/>
                <w:lang w:val="es-ES"/>
              </w:rPr>
              <w:t>38,7 (</w:t>
            </w:r>
            <w:r w:rsidRPr="00D453DA">
              <w:rPr>
                <w:rFonts w:cstheme="majorBidi"/>
                <w:color w:val="000000"/>
                <w:lang w:val="es-ES"/>
              </w:rPr>
              <w:t>0,0; 64,2)</w:t>
            </w:r>
          </w:p>
        </w:tc>
      </w:tr>
      <w:tr w:rsidR="00BC3D54" w:rsidRPr="00D453DA" w14:paraId="4902974B" w14:textId="77777777" w:rsidTr="00EB6B6D">
        <w:trPr>
          <w:cantSplit/>
          <w:trHeight w:val="20"/>
          <w:jc w:val="center"/>
        </w:trPr>
        <w:tc>
          <w:tcPr>
            <w:tcW w:w="21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F741DB0" w14:textId="77777777" w:rsidR="00BC3D54" w:rsidRPr="00D453DA" w:rsidRDefault="00BC3D54" w:rsidP="000D766C">
            <w:pPr>
              <w:pStyle w:val="C-TableText"/>
              <w:spacing w:before="0" w:after="0"/>
              <w:rPr>
                <w:rFonts w:cstheme="majorBidi"/>
                <w:lang w:val="es-ES"/>
              </w:rPr>
            </w:pPr>
            <w:r w:rsidRPr="00D453DA">
              <w:rPr>
                <w:rFonts w:cstheme="majorBidi"/>
                <w:b/>
                <w:bCs/>
                <w:lang w:val="es-ES"/>
              </w:rPr>
              <w:t xml:space="preserve">Respuesta del </w:t>
            </w:r>
            <w:proofErr w:type="spellStart"/>
            <w:r w:rsidRPr="00D453DA">
              <w:rPr>
                <w:rFonts w:cstheme="majorBidi"/>
                <w:b/>
                <w:bCs/>
                <w:lang w:val="es-ES"/>
              </w:rPr>
              <w:t>mieloma</w:t>
            </w:r>
            <w:r w:rsidRPr="00D453DA">
              <w:rPr>
                <w:rFonts w:cstheme="majorBidi"/>
                <w:b/>
                <w:bCs/>
                <w:vertAlign w:val="superscript"/>
                <w:lang w:val="es-ES"/>
              </w:rPr>
              <w:t>g</w:t>
            </w:r>
            <w:proofErr w:type="spellEnd"/>
            <w:r w:rsidRPr="00D453DA">
              <w:rPr>
                <w:rFonts w:cstheme="majorBidi"/>
                <w:b/>
                <w:bCs/>
                <w:lang w:val="es-ES"/>
              </w:rPr>
              <w:t xml:space="preserve"> n (%)</w:t>
            </w:r>
          </w:p>
        </w:tc>
        <w:tc>
          <w:tcPr>
            <w:tcW w:w="93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4A3AD46" w14:textId="77777777" w:rsidR="00BC3D54" w:rsidRPr="00D453DA" w:rsidRDefault="00BC3D54" w:rsidP="000D766C">
            <w:pPr>
              <w:pStyle w:val="C-TableText"/>
              <w:keepNext/>
              <w:spacing w:before="0" w:after="0"/>
              <w:jc w:val="center"/>
              <w:rPr>
                <w:rFonts w:cstheme="majorBidi"/>
                <w:lang w:val="es-ES"/>
              </w:rPr>
            </w:pPr>
          </w:p>
        </w:tc>
        <w:tc>
          <w:tcPr>
            <w:tcW w:w="94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63B2315" w14:textId="77777777" w:rsidR="00BC3D54" w:rsidRPr="00D453DA" w:rsidRDefault="00BC3D54" w:rsidP="000D766C">
            <w:pPr>
              <w:pStyle w:val="C-TableText"/>
              <w:keepNext/>
              <w:spacing w:before="0" w:after="0"/>
              <w:jc w:val="center"/>
              <w:rPr>
                <w:rFonts w:cstheme="majorBidi"/>
                <w:lang w:val="es-ES"/>
              </w:rPr>
            </w:pPr>
          </w:p>
        </w:tc>
        <w:tc>
          <w:tcPr>
            <w:tcW w:w="951"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5BDAF80" w14:textId="77777777" w:rsidR="00BC3D54" w:rsidRPr="00D453DA" w:rsidRDefault="00BC3D54" w:rsidP="000D766C">
            <w:pPr>
              <w:pStyle w:val="C-TableText"/>
              <w:keepNext/>
              <w:spacing w:before="0" w:after="0"/>
              <w:jc w:val="center"/>
              <w:rPr>
                <w:rFonts w:cstheme="majorBidi"/>
                <w:lang w:val="es-ES"/>
              </w:rPr>
            </w:pPr>
          </w:p>
        </w:tc>
      </w:tr>
      <w:tr w:rsidR="00BC3D54" w:rsidRPr="00D453DA" w14:paraId="456F4B57" w14:textId="77777777" w:rsidTr="00EB6B6D">
        <w:trPr>
          <w:cantSplit/>
          <w:trHeight w:val="20"/>
          <w:jc w:val="center"/>
        </w:trPr>
        <w:tc>
          <w:tcPr>
            <w:tcW w:w="21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372F144" w14:textId="77777777" w:rsidR="00BC3D54" w:rsidRPr="00D453DA" w:rsidRDefault="00BC3D54" w:rsidP="000D766C">
            <w:pPr>
              <w:pStyle w:val="C-TableText"/>
              <w:spacing w:before="0" w:after="0"/>
              <w:rPr>
                <w:rFonts w:cstheme="majorBidi"/>
                <w:lang w:val="es-ES"/>
              </w:rPr>
            </w:pPr>
            <w:r w:rsidRPr="00D453DA">
              <w:rPr>
                <w:rFonts w:cstheme="majorBidi"/>
                <w:lang w:val="es-ES"/>
              </w:rPr>
              <w:t>RC</w:t>
            </w:r>
          </w:p>
        </w:tc>
        <w:tc>
          <w:tcPr>
            <w:tcW w:w="93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B9E6916" w14:textId="77777777" w:rsidR="00BC3D54" w:rsidRPr="00D453DA" w:rsidRDefault="00BC3D54" w:rsidP="000D766C">
            <w:pPr>
              <w:pStyle w:val="C-TableText"/>
              <w:keepNext/>
              <w:spacing w:before="0" w:after="0"/>
              <w:jc w:val="center"/>
              <w:rPr>
                <w:rFonts w:cstheme="majorBidi"/>
                <w:lang w:val="es-ES"/>
              </w:rPr>
            </w:pPr>
            <w:r w:rsidRPr="00D453DA">
              <w:rPr>
                <w:rFonts w:cstheme="majorBidi"/>
                <w:lang w:val="es-ES"/>
              </w:rPr>
              <w:t>81 (15,1)</w:t>
            </w:r>
          </w:p>
        </w:tc>
        <w:tc>
          <w:tcPr>
            <w:tcW w:w="9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732515A" w14:textId="77777777" w:rsidR="00BC3D54" w:rsidRPr="00D453DA" w:rsidRDefault="00BC3D54" w:rsidP="000D766C">
            <w:pPr>
              <w:pStyle w:val="C-TableText"/>
              <w:keepNext/>
              <w:spacing w:before="0" w:after="0"/>
              <w:jc w:val="center"/>
              <w:rPr>
                <w:rFonts w:cstheme="majorBidi"/>
                <w:lang w:val="es-ES"/>
              </w:rPr>
            </w:pPr>
            <w:r w:rsidRPr="00D453DA">
              <w:rPr>
                <w:rFonts w:cstheme="majorBidi"/>
                <w:lang w:val="es-ES"/>
              </w:rPr>
              <w:t>77 (14,2)</w:t>
            </w:r>
          </w:p>
        </w:tc>
        <w:tc>
          <w:tcPr>
            <w:tcW w:w="9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067B3F4" w14:textId="77777777" w:rsidR="00BC3D54" w:rsidRPr="00D453DA" w:rsidRDefault="00BC3D54" w:rsidP="000D766C">
            <w:pPr>
              <w:pStyle w:val="C-TableText"/>
              <w:keepNext/>
              <w:spacing w:before="0" w:after="0"/>
              <w:jc w:val="center"/>
              <w:rPr>
                <w:rFonts w:cstheme="majorBidi"/>
                <w:lang w:val="es-ES"/>
              </w:rPr>
            </w:pPr>
            <w:r w:rsidRPr="00D453DA">
              <w:rPr>
                <w:rFonts w:cstheme="majorBidi"/>
                <w:lang w:val="es-ES"/>
              </w:rPr>
              <w:t>51 (9,3)</w:t>
            </w:r>
          </w:p>
        </w:tc>
      </w:tr>
      <w:tr w:rsidR="00BC3D54" w:rsidRPr="00D453DA" w14:paraId="66283071" w14:textId="77777777" w:rsidTr="00EB6B6D">
        <w:trPr>
          <w:cantSplit/>
          <w:trHeight w:val="20"/>
          <w:jc w:val="center"/>
        </w:trPr>
        <w:tc>
          <w:tcPr>
            <w:tcW w:w="21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9AA2F2E" w14:textId="77777777" w:rsidR="00BC3D54" w:rsidRPr="00D453DA" w:rsidRDefault="00BC3D54" w:rsidP="000D766C">
            <w:pPr>
              <w:pStyle w:val="C-TableText"/>
              <w:spacing w:before="0" w:after="0"/>
              <w:rPr>
                <w:rFonts w:cstheme="majorBidi"/>
                <w:lang w:val="es-ES"/>
              </w:rPr>
            </w:pPr>
            <w:r w:rsidRPr="00D453DA">
              <w:rPr>
                <w:rFonts w:cstheme="majorBidi"/>
                <w:lang w:val="es-ES"/>
              </w:rPr>
              <w:t>RPMB</w:t>
            </w:r>
          </w:p>
        </w:tc>
        <w:tc>
          <w:tcPr>
            <w:tcW w:w="93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0E0EB19" w14:textId="77777777" w:rsidR="00BC3D54" w:rsidRPr="00D453DA" w:rsidRDefault="00BC3D54" w:rsidP="000D766C">
            <w:pPr>
              <w:pStyle w:val="C-TableText"/>
              <w:keepNext/>
              <w:spacing w:before="0" w:after="0"/>
              <w:jc w:val="center"/>
              <w:rPr>
                <w:rFonts w:cstheme="majorBidi"/>
                <w:lang w:val="es-ES"/>
              </w:rPr>
            </w:pPr>
            <w:r w:rsidRPr="00D453DA">
              <w:rPr>
                <w:rFonts w:cstheme="majorBidi"/>
                <w:lang w:val="es-ES"/>
              </w:rPr>
              <w:t>152 (28,4)</w:t>
            </w:r>
          </w:p>
        </w:tc>
        <w:tc>
          <w:tcPr>
            <w:tcW w:w="9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FA813CA" w14:textId="77777777" w:rsidR="00BC3D54" w:rsidRPr="00D453DA" w:rsidRDefault="00BC3D54" w:rsidP="000D766C">
            <w:pPr>
              <w:pStyle w:val="C-TableText"/>
              <w:keepNext/>
              <w:spacing w:before="0" w:after="0"/>
              <w:jc w:val="center"/>
              <w:rPr>
                <w:rFonts w:cstheme="majorBidi"/>
                <w:lang w:val="es-ES"/>
              </w:rPr>
            </w:pPr>
            <w:r w:rsidRPr="00D453DA">
              <w:rPr>
                <w:rFonts w:cstheme="majorBidi"/>
                <w:lang w:val="es-ES"/>
              </w:rPr>
              <w:t>154 (28,5)</w:t>
            </w:r>
          </w:p>
        </w:tc>
        <w:tc>
          <w:tcPr>
            <w:tcW w:w="9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E0C3A5F" w14:textId="77777777" w:rsidR="00BC3D54" w:rsidRPr="00D453DA" w:rsidRDefault="00BC3D54" w:rsidP="000D766C">
            <w:pPr>
              <w:pStyle w:val="C-TableText"/>
              <w:keepNext/>
              <w:spacing w:before="0" w:after="0"/>
              <w:jc w:val="center"/>
              <w:rPr>
                <w:rFonts w:cstheme="majorBidi"/>
                <w:lang w:val="es-ES"/>
              </w:rPr>
            </w:pPr>
            <w:r w:rsidRPr="00D453DA">
              <w:rPr>
                <w:rFonts w:cstheme="majorBidi"/>
                <w:lang w:val="es-ES"/>
              </w:rPr>
              <w:t>103 (18,8)</w:t>
            </w:r>
          </w:p>
        </w:tc>
      </w:tr>
      <w:tr w:rsidR="00BC3D54" w:rsidRPr="00D453DA" w14:paraId="471C7997" w14:textId="77777777" w:rsidTr="00EB6B6D">
        <w:trPr>
          <w:cantSplit/>
          <w:trHeight w:val="20"/>
          <w:jc w:val="center"/>
        </w:trPr>
        <w:tc>
          <w:tcPr>
            <w:tcW w:w="21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ED7487A" w14:textId="77777777" w:rsidR="00BC3D54" w:rsidRPr="00D453DA" w:rsidRDefault="00BC3D54" w:rsidP="000D766C">
            <w:pPr>
              <w:pStyle w:val="C-TableText"/>
              <w:spacing w:before="0" w:after="0"/>
              <w:rPr>
                <w:rFonts w:cstheme="majorBidi"/>
                <w:lang w:val="es-ES"/>
              </w:rPr>
            </w:pPr>
            <w:r w:rsidRPr="00D453DA">
              <w:rPr>
                <w:rFonts w:cstheme="majorBidi"/>
                <w:lang w:val="es-ES"/>
              </w:rPr>
              <w:t>RP</w:t>
            </w:r>
          </w:p>
        </w:tc>
        <w:tc>
          <w:tcPr>
            <w:tcW w:w="93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404399A" w14:textId="77777777" w:rsidR="00BC3D54" w:rsidRPr="00D453DA" w:rsidRDefault="00BC3D54" w:rsidP="000D766C">
            <w:pPr>
              <w:pStyle w:val="C-TableText"/>
              <w:keepNext/>
              <w:spacing w:before="0" w:after="0"/>
              <w:jc w:val="center"/>
              <w:rPr>
                <w:rFonts w:cstheme="majorBidi"/>
                <w:lang w:val="es-ES"/>
              </w:rPr>
            </w:pPr>
            <w:r w:rsidRPr="00D453DA">
              <w:rPr>
                <w:rFonts w:cstheme="majorBidi"/>
                <w:lang w:val="es-ES"/>
              </w:rPr>
              <w:t>169 (31,6)</w:t>
            </w:r>
          </w:p>
        </w:tc>
        <w:tc>
          <w:tcPr>
            <w:tcW w:w="9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1229527" w14:textId="77777777" w:rsidR="00BC3D54" w:rsidRPr="00D453DA" w:rsidRDefault="00BC3D54" w:rsidP="000D766C">
            <w:pPr>
              <w:pStyle w:val="C-TableText"/>
              <w:keepNext/>
              <w:spacing w:before="0" w:after="0"/>
              <w:jc w:val="center"/>
              <w:rPr>
                <w:rFonts w:cstheme="majorBidi"/>
                <w:lang w:val="es-ES"/>
              </w:rPr>
            </w:pPr>
            <w:r w:rsidRPr="00D453DA">
              <w:rPr>
                <w:rFonts w:cstheme="majorBidi"/>
                <w:lang w:val="es-ES"/>
              </w:rPr>
              <w:t>166 (30,7)</w:t>
            </w:r>
          </w:p>
        </w:tc>
        <w:tc>
          <w:tcPr>
            <w:tcW w:w="9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6C0A23B" w14:textId="77777777" w:rsidR="00BC3D54" w:rsidRPr="00D453DA" w:rsidRDefault="00BC3D54" w:rsidP="000D766C">
            <w:pPr>
              <w:pStyle w:val="C-TableText"/>
              <w:keepNext/>
              <w:spacing w:before="0" w:after="0"/>
              <w:jc w:val="center"/>
              <w:rPr>
                <w:rFonts w:cstheme="majorBidi"/>
                <w:lang w:val="es-ES"/>
              </w:rPr>
            </w:pPr>
            <w:r w:rsidRPr="00D453DA">
              <w:rPr>
                <w:rFonts w:cstheme="majorBidi"/>
                <w:lang w:val="es-ES"/>
              </w:rPr>
              <w:t>187 (34,2)</w:t>
            </w:r>
          </w:p>
        </w:tc>
      </w:tr>
      <w:tr w:rsidR="00BC3D54" w:rsidRPr="00D453DA" w14:paraId="122999EF" w14:textId="77777777" w:rsidTr="00EB6B6D">
        <w:trPr>
          <w:cantSplit/>
          <w:trHeight w:val="20"/>
          <w:jc w:val="center"/>
        </w:trPr>
        <w:tc>
          <w:tcPr>
            <w:tcW w:w="21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A717820" w14:textId="77777777" w:rsidR="00BC3D54" w:rsidRPr="00D453DA" w:rsidRDefault="00BC3D54" w:rsidP="000D766C">
            <w:pPr>
              <w:pStyle w:val="C-TableText"/>
              <w:spacing w:before="0" w:after="0"/>
              <w:rPr>
                <w:rFonts w:cstheme="majorBidi"/>
                <w:lang w:val="es-ES"/>
              </w:rPr>
            </w:pPr>
            <w:r w:rsidRPr="00D453DA">
              <w:rPr>
                <w:rFonts w:cstheme="majorBidi"/>
                <w:lang w:val="es-ES"/>
              </w:rPr>
              <w:t>Respuesta global: RC, RPMB o RP</w:t>
            </w:r>
          </w:p>
        </w:tc>
        <w:tc>
          <w:tcPr>
            <w:tcW w:w="93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E1A32BF" w14:textId="77777777" w:rsidR="00BC3D54" w:rsidRPr="00D453DA" w:rsidRDefault="00BC3D54" w:rsidP="000D766C">
            <w:pPr>
              <w:pStyle w:val="C-TableText"/>
              <w:keepNext/>
              <w:spacing w:before="0" w:after="0"/>
              <w:jc w:val="center"/>
              <w:rPr>
                <w:rFonts w:cstheme="majorBidi"/>
                <w:lang w:val="es-ES"/>
              </w:rPr>
            </w:pPr>
            <w:r w:rsidRPr="00D453DA">
              <w:rPr>
                <w:rFonts w:cstheme="majorBidi"/>
                <w:lang w:val="es-ES"/>
              </w:rPr>
              <w:t>402 (75,1)</w:t>
            </w:r>
          </w:p>
        </w:tc>
        <w:tc>
          <w:tcPr>
            <w:tcW w:w="9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E19C266" w14:textId="77777777" w:rsidR="00BC3D54" w:rsidRPr="00D453DA" w:rsidRDefault="00BC3D54" w:rsidP="000D766C">
            <w:pPr>
              <w:pStyle w:val="C-TableText"/>
              <w:keepNext/>
              <w:spacing w:before="0" w:after="0"/>
              <w:jc w:val="center"/>
              <w:rPr>
                <w:rFonts w:cstheme="majorBidi"/>
                <w:lang w:val="es-ES"/>
              </w:rPr>
            </w:pPr>
            <w:r w:rsidRPr="00D453DA">
              <w:rPr>
                <w:rFonts w:cstheme="majorBidi"/>
                <w:lang w:val="es-ES"/>
              </w:rPr>
              <w:t>397 (73,4)</w:t>
            </w:r>
          </w:p>
        </w:tc>
        <w:tc>
          <w:tcPr>
            <w:tcW w:w="9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D4383F2" w14:textId="77777777" w:rsidR="00BC3D54" w:rsidRPr="00D453DA" w:rsidRDefault="00BC3D54" w:rsidP="000D766C">
            <w:pPr>
              <w:pStyle w:val="C-TableText"/>
              <w:keepNext/>
              <w:spacing w:before="0" w:after="0"/>
              <w:jc w:val="center"/>
              <w:rPr>
                <w:rFonts w:cstheme="majorBidi"/>
                <w:lang w:val="es-ES"/>
              </w:rPr>
            </w:pPr>
            <w:r w:rsidRPr="00D453DA">
              <w:rPr>
                <w:rFonts w:cstheme="majorBidi"/>
                <w:lang w:val="es-ES"/>
              </w:rPr>
              <w:t>341 (62,3)</w:t>
            </w:r>
          </w:p>
        </w:tc>
      </w:tr>
      <w:tr w:rsidR="00BC3D54" w:rsidRPr="00D453DA" w14:paraId="6BE2772C" w14:textId="77777777" w:rsidTr="00EB6B6D">
        <w:trPr>
          <w:cantSplit/>
          <w:trHeight w:val="20"/>
          <w:jc w:val="center"/>
        </w:trPr>
        <w:tc>
          <w:tcPr>
            <w:tcW w:w="21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1031015" w14:textId="77777777" w:rsidR="00BC3D54" w:rsidRPr="00D453DA" w:rsidRDefault="00BC3D54" w:rsidP="000D766C">
            <w:pPr>
              <w:pStyle w:val="C-TableText"/>
              <w:keepNext/>
              <w:spacing w:before="0" w:after="0"/>
              <w:rPr>
                <w:rFonts w:cstheme="majorBidi"/>
                <w:lang w:val="es-ES"/>
              </w:rPr>
            </w:pPr>
            <w:r w:rsidRPr="00D453DA">
              <w:rPr>
                <w:rFonts w:cstheme="majorBidi"/>
                <w:b/>
                <w:bCs/>
                <w:lang w:val="es-ES"/>
              </w:rPr>
              <w:t>Duración de la respuesta (meses)</w:t>
            </w:r>
            <w:r w:rsidRPr="00D453DA">
              <w:rPr>
                <w:rFonts w:cstheme="majorBidi"/>
                <w:b/>
                <w:bCs/>
                <w:vertAlign w:val="superscript"/>
                <w:lang w:val="es-ES"/>
              </w:rPr>
              <w:t>h</w:t>
            </w:r>
          </w:p>
        </w:tc>
        <w:tc>
          <w:tcPr>
            <w:tcW w:w="93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D8CE08D" w14:textId="77777777" w:rsidR="00BC3D54" w:rsidRPr="00D453DA" w:rsidRDefault="00BC3D54" w:rsidP="000D766C">
            <w:pPr>
              <w:pStyle w:val="C-TableText"/>
              <w:keepNext/>
              <w:spacing w:before="0" w:after="0"/>
              <w:jc w:val="center"/>
              <w:rPr>
                <w:rFonts w:cstheme="majorBidi"/>
                <w:lang w:val="es-ES"/>
              </w:rPr>
            </w:pPr>
          </w:p>
        </w:tc>
        <w:tc>
          <w:tcPr>
            <w:tcW w:w="9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08F62C8" w14:textId="77777777" w:rsidR="00BC3D54" w:rsidRPr="00D453DA" w:rsidRDefault="00BC3D54" w:rsidP="000D766C">
            <w:pPr>
              <w:pStyle w:val="C-TableText"/>
              <w:keepNext/>
              <w:spacing w:before="0" w:after="0"/>
              <w:jc w:val="center"/>
              <w:rPr>
                <w:rFonts w:cstheme="majorBidi"/>
                <w:lang w:val="es-ES"/>
              </w:rPr>
            </w:pPr>
          </w:p>
        </w:tc>
        <w:tc>
          <w:tcPr>
            <w:tcW w:w="9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7CD592B" w14:textId="77777777" w:rsidR="00BC3D54" w:rsidRPr="00D453DA" w:rsidRDefault="00BC3D54" w:rsidP="000D766C">
            <w:pPr>
              <w:pStyle w:val="C-TableText"/>
              <w:keepNext/>
              <w:spacing w:before="0" w:after="0"/>
              <w:jc w:val="center"/>
              <w:rPr>
                <w:rFonts w:cstheme="majorBidi"/>
                <w:lang w:val="es-ES"/>
              </w:rPr>
            </w:pPr>
          </w:p>
        </w:tc>
      </w:tr>
      <w:tr w:rsidR="00BC3D54" w:rsidRPr="00D453DA" w14:paraId="61677900" w14:textId="77777777" w:rsidTr="00EB6B6D">
        <w:trPr>
          <w:cantSplit/>
          <w:trHeight w:val="20"/>
          <w:jc w:val="center"/>
        </w:trPr>
        <w:tc>
          <w:tcPr>
            <w:tcW w:w="21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A02C7CC" w14:textId="77777777" w:rsidR="00BC3D54" w:rsidRPr="00D453DA" w:rsidRDefault="00BC3D54" w:rsidP="000D766C">
            <w:pPr>
              <w:pStyle w:val="C-TableText"/>
              <w:keepNext/>
              <w:spacing w:before="0" w:after="0"/>
              <w:rPr>
                <w:rFonts w:cstheme="majorBidi"/>
                <w:lang w:val="es-ES"/>
              </w:rPr>
            </w:pPr>
            <w:proofErr w:type="spellStart"/>
            <w:r w:rsidRPr="00D453DA">
              <w:rPr>
                <w:rFonts w:cstheme="majorBidi"/>
                <w:lang w:val="es-ES"/>
              </w:rPr>
              <w:t>Mediana</w:t>
            </w:r>
            <w:r w:rsidRPr="00D453DA">
              <w:rPr>
                <w:rFonts w:cstheme="majorBidi"/>
                <w:vertAlign w:val="superscript"/>
                <w:lang w:val="es-ES"/>
              </w:rPr>
              <w:t>a</w:t>
            </w:r>
            <w:proofErr w:type="spellEnd"/>
            <w:r w:rsidRPr="00D453DA">
              <w:rPr>
                <w:rFonts w:cstheme="majorBidi"/>
                <w:lang w:val="es-ES"/>
              </w:rPr>
              <w:t xml:space="preserve"> (IC del 95 </w:t>
            </w:r>
            <w:proofErr w:type="gramStart"/>
            <w:r w:rsidRPr="00D453DA">
              <w:rPr>
                <w:rFonts w:cstheme="majorBidi"/>
                <w:lang w:val="es-ES"/>
              </w:rPr>
              <w:t>%)</w:t>
            </w:r>
            <w:r w:rsidRPr="00D453DA">
              <w:rPr>
                <w:rFonts w:cstheme="majorBidi"/>
                <w:vertAlign w:val="superscript"/>
                <w:lang w:val="es-ES"/>
              </w:rPr>
              <w:t>b</w:t>
            </w:r>
            <w:proofErr w:type="gramEnd"/>
          </w:p>
        </w:tc>
        <w:tc>
          <w:tcPr>
            <w:tcW w:w="93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7B7BDD8" w14:textId="77777777" w:rsidR="00BC3D54" w:rsidRPr="00D453DA" w:rsidRDefault="00BC3D54" w:rsidP="000D766C">
            <w:pPr>
              <w:pStyle w:val="C-TableText"/>
              <w:keepNext/>
              <w:spacing w:before="0" w:after="0"/>
              <w:jc w:val="center"/>
              <w:rPr>
                <w:rFonts w:cstheme="majorBidi"/>
                <w:lang w:val="es-ES"/>
              </w:rPr>
            </w:pPr>
            <w:r w:rsidRPr="00D453DA">
              <w:rPr>
                <w:rFonts w:cstheme="majorBidi"/>
                <w:lang w:val="es-ES"/>
              </w:rPr>
              <w:t>35,0 (27,9; 43,4)</w:t>
            </w:r>
          </w:p>
        </w:tc>
        <w:tc>
          <w:tcPr>
            <w:tcW w:w="9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EFACE0D" w14:textId="77777777" w:rsidR="00BC3D54" w:rsidRPr="00D453DA" w:rsidRDefault="00BC3D54" w:rsidP="000D766C">
            <w:pPr>
              <w:pStyle w:val="C-TableText"/>
              <w:keepNext/>
              <w:spacing w:before="0" w:after="0"/>
              <w:jc w:val="center"/>
              <w:rPr>
                <w:rFonts w:cstheme="majorBidi"/>
                <w:lang w:val="es-ES"/>
              </w:rPr>
            </w:pPr>
            <w:r w:rsidRPr="00D453DA">
              <w:rPr>
                <w:rFonts w:cstheme="majorBidi"/>
                <w:lang w:val="es-ES"/>
              </w:rPr>
              <w:t>22,1 (20,3; 24,0)</w:t>
            </w:r>
          </w:p>
        </w:tc>
        <w:tc>
          <w:tcPr>
            <w:tcW w:w="9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6BFA69B" w14:textId="77777777" w:rsidR="00BC3D54" w:rsidRPr="00D453DA" w:rsidRDefault="00BC3D54" w:rsidP="000D766C">
            <w:pPr>
              <w:pStyle w:val="C-TableText"/>
              <w:keepNext/>
              <w:spacing w:before="0" w:after="0"/>
              <w:jc w:val="center"/>
              <w:rPr>
                <w:rFonts w:cstheme="majorBidi"/>
                <w:lang w:val="es-ES"/>
              </w:rPr>
            </w:pPr>
            <w:r w:rsidRPr="00D453DA">
              <w:rPr>
                <w:rFonts w:cstheme="majorBidi"/>
                <w:lang w:val="es-ES"/>
              </w:rPr>
              <w:t>22,3 (20,2; 24,9)</w:t>
            </w:r>
          </w:p>
        </w:tc>
      </w:tr>
    </w:tbl>
    <w:p w14:paraId="5999D608" w14:textId="77777777" w:rsidR="00BC3D54" w:rsidRPr="00D453DA" w:rsidRDefault="00BC3D54" w:rsidP="000D766C">
      <w:pPr>
        <w:rPr>
          <w:rFonts w:cstheme="majorBidi"/>
          <w:b/>
          <w:sz w:val="18"/>
          <w:szCs w:val="18"/>
        </w:rPr>
      </w:pPr>
      <w:r w:rsidRPr="00D453DA">
        <w:rPr>
          <w:rFonts w:cstheme="majorBidi"/>
          <w:sz w:val="18"/>
          <w:szCs w:val="18"/>
        </w:rPr>
        <w:t xml:space="preserve">AMT = Tratamiento contra el mieloma (por sus siglas en inglés, </w:t>
      </w:r>
      <w:proofErr w:type="spellStart"/>
      <w:r w:rsidRPr="00D453DA">
        <w:rPr>
          <w:rFonts w:cstheme="majorBidi"/>
          <w:sz w:val="18"/>
          <w:szCs w:val="18"/>
        </w:rPr>
        <w:t>antimyeloma</w:t>
      </w:r>
      <w:proofErr w:type="spellEnd"/>
      <w:r w:rsidRPr="00D453DA">
        <w:rPr>
          <w:rFonts w:cstheme="majorBidi"/>
          <w:sz w:val="18"/>
          <w:szCs w:val="18"/>
        </w:rPr>
        <w:t xml:space="preserve"> </w:t>
      </w:r>
      <w:proofErr w:type="spellStart"/>
      <w:r w:rsidRPr="00D453DA">
        <w:rPr>
          <w:rFonts w:cstheme="majorBidi"/>
          <w:sz w:val="18"/>
          <w:szCs w:val="18"/>
        </w:rPr>
        <w:t>theraphy</w:t>
      </w:r>
      <w:proofErr w:type="spellEnd"/>
      <w:r w:rsidRPr="00D453DA">
        <w:rPr>
          <w:rFonts w:cstheme="majorBidi"/>
          <w:sz w:val="18"/>
          <w:szCs w:val="18"/>
        </w:rPr>
        <w:t xml:space="preserve">); IC = intervalo de confianza; RC = respuesta completa; d = dexametasona a dosis bajas; HR = razón de riesgo [por sus siglas en inglés, Hazard Ratio]; IMWG = Grupo de trabajo internacional sobre el mieloma (por sus siglas en inglés, International </w:t>
      </w:r>
      <w:proofErr w:type="spellStart"/>
      <w:r w:rsidRPr="00D453DA">
        <w:rPr>
          <w:rFonts w:cstheme="majorBidi"/>
          <w:sz w:val="18"/>
          <w:szCs w:val="18"/>
        </w:rPr>
        <w:t>Myeloma</w:t>
      </w:r>
      <w:proofErr w:type="spellEnd"/>
      <w:r w:rsidRPr="00D453DA">
        <w:rPr>
          <w:rFonts w:cstheme="majorBidi"/>
          <w:sz w:val="18"/>
          <w:szCs w:val="18"/>
        </w:rPr>
        <w:t xml:space="preserve"> </w:t>
      </w:r>
      <w:proofErr w:type="spellStart"/>
      <w:r w:rsidRPr="00D453DA">
        <w:rPr>
          <w:rFonts w:cstheme="majorBidi"/>
          <w:sz w:val="18"/>
          <w:szCs w:val="18"/>
        </w:rPr>
        <w:t>Working</w:t>
      </w:r>
      <w:proofErr w:type="spellEnd"/>
      <w:r w:rsidRPr="00D453DA">
        <w:rPr>
          <w:rFonts w:cstheme="majorBidi"/>
          <w:sz w:val="18"/>
          <w:szCs w:val="18"/>
        </w:rPr>
        <w:t xml:space="preserve"> </w:t>
      </w:r>
      <w:proofErr w:type="spellStart"/>
      <w:r w:rsidRPr="00D453DA">
        <w:rPr>
          <w:rFonts w:cstheme="majorBidi"/>
          <w:sz w:val="18"/>
          <w:szCs w:val="18"/>
        </w:rPr>
        <w:t>Group</w:t>
      </w:r>
      <w:proofErr w:type="spellEnd"/>
      <w:r w:rsidRPr="00D453DA">
        <w:rPr>
          <w:rFonts w:cstheme="majorBidi"/>
          <w:sz w:val="18"/>
          <w:szCs w:val="18"/>
        </w:rPr>
        <w:t xml:space="preserve">); </w:t>
      </w:r>
      <w:r w:rsidRPr="00D453DA">
        <w:rPr>
          <w:rFonts w:cstheme="majorBidi"/>
          <w:sz w:val="18"/>
          <w:szCs w:val="18"/>
        </w:rPr>
        <w:lastRenderedPageBreak/>
        <w:t xml:space="preserve">IRAC = Comité independiente de adjudicación de la respuesta (por sus siglas en inglés, </w:t>
      </w:r>
      <w:proofErr w:type="spellStart"/>
      <w:r w:rsidRPr="00D453DA">
        <w:rPr>
          <w:rFonts w:cstheme="majorBidi"/>
          <w:sz w:val="18"/>
          <w:szCs w:val="18"/>
        </w:rPr>
        <w:t>Independent</w:t>
      </w:r>
      <w:proofErr w:type="spellEnd"/>
      <w:r w:rsidRPr="00D453DA">
        <w:rPr>
          <w:rFonts w:cstheme="majorBidi"/>
          <w:sz w:val="18"/>
          <w:szCs w:val="18"/>
        </w:rPr>
        <w:t xml:space="preserve"> Response </w:t>
      </w:r>
      <w:proofErr w:type="spellStart"/>
      <w:r w:rsidRPr="00D453DA">
        <w:rPr>
          <w:rFonts w:cstheme="majorBidi"/>
          <w:sz w:val="18"/>
          <w:szCs w:val="18"/>
        </w:rPr>
        <w:t>Adjudication</w:t>
      </w:r>
      <w:proofErr w:type="spellEnd"/>
      <w:r w:rsidRPr="00D453DA">
        <w:rPr>
          <w:rFonts w:cstheme="majorBidi"/>
          <w:sz w:val="18"/>
          <w:szCs w:val="18"/>
        </w:rPr>
        <w:t xml:space="preserve"> </w:t>
      </w:r>
      <w:proofErr w:type="spellStart"/>
      <w:r w:rsidRPr="00D453DA">
        <w:rPr>
          <w:rFonts w:cstheme="majorBidi"/>
          <w:sz w:val="18"/>
          <w:szCs w:val="18"/>
        </w:rPr>
        <w:t>Committee</w:t>
      </w:r>
      <w:proofErr w:type="spellEnd"/>
      <w:r w:rsidRPr="00D453DA">
        <w:rPr>
          <w:rFonts w:cstheme="majorBidi"/>
          <w:sz w:val="18"/>
          <w:szCs w:val="18"/>
        </w:rPr>
        <w:t>); M = </w:t>
      </w:r>
      <w:proofErr w:type="spellStart"/>
      <w:r w:rsidRPr="00D453DA">
        <w:rPr>
          <w:rFonts w:cstheme="majorBidi"/>
          <w:sz w:val="18"/>
          <w:szCs w:val="18"/>
        </w:rPr>
        <w:t>melfalán</w:t>
      </w:r>
      <w:proofErr w:type="spellEnd"/>
      <w:r w:rsidRPr="00D453DA">
        <w:rPr>
          <w:rFonts w:cstheme="majorBidi"/>
          <w:sz w:val="18"/>
          <w:szCs w:val="18"/>
        </w:rPr>
        <w:t>; máx. = máximo; mín. = mínimo; NE = no estimable; SG = supervivencia global; P = prednisona; SLP = supervivencia libre de progresión; RP = respuesta parcial; R = </w:t>
      </w:r>
      <w:proofErr w:type="spellStart"/>
      <w:r w:rsidRPr="00D453DA">
        <w:rPr>
          <w:rFonts w:cstheme="majorBidi"/>
          <w:sz w:val="18"/>
          <w:szCs w:val="18"/>
        </w:rPr>
        <w:t>lenalidomida</w:t>
      </w:r>
      <w:proofErr w:type="spellEnd"/>
      <w:r w:rsidRPr="00D453DA">
        <w:rPr>
          <w:rFonts w:cstheme="majorBidi"/>
          <w:sz w:val="18"/>
          <w:szCs w:val="18"/>
        </w:rPr>
        <w:t xml:space="preserve">; </w:t>
      </w:r>
      <w:proofErr w:type="spellStart"/>
      <w:r w:rsidRPr="00D453DA">
        <w:rPr>
          <w:rFonts w:cstheme="majorBidi"/>
          <w:sz w:val="18"/>
          <w:szCs w:val="18"/>
        </w:rPr>
        <w:t>Rd</w:t>
      </w:r>
      <w:proofErr w:type="spellEnd"/>
      <w:r w:rsidRPr="00D453DA">
        <w:rPr>
          <w:rFonts w:cstheme="majorBidi"/>
          <w:sz w:val="18"/>
          <w:szCs w:val="18"/>
        </w:rPr>
        <w:t> = </w:t>
      </w:r>
      <w:proofErr w:type="spellStart"/>
      <w:r w:rsidRPr="00D453DA">
        <w:rPr>
          <w:rFonts w:cstheme="majorBidi"/>
          <w:sz w:val="18"/>
          <w:szCs w:val="18"/>
        </w:rPr>
        <w:t>Rd</w:t>
      </w:r>
      <w:proofErr w:type="spellEnd"/>
      <w:r w:rsidRPr="00D453DA">
        <w:rPr>
          <w:rFonts w:cstheme="majorBidi"/>
          <w:sz w:val="18"/>
          <w:szCs w:val="18"/>
        </w:rPr>
        <w:t> administradas hasta la documentación de enfermedad progresiva; Rd18 = </w:t>
      </w:r>
      <w:proofErr w:type="spellStart"/>
      <w:r w:rsidRPr="00D453DA">
        <w:rPr>
          <w:rFonts w:cstheme="majorBidi"/>
          <w:sz w:val="18"/>
          <w:szCs w:val="18"/>
        </w:rPr>
        <w:t>Rd</w:t>
      </w:r>
      <w:proofErr w:type="spellEnd"/>
      <w:r w:rsidRPr="00D453DA">
        <w:rPr>
          <w:rFonts w:cstheme="majorBidi"/>
          <w:sz w:val="18"/>
          <w:szCs w:val="18"/>
        </w:rPr>
        <w:t xml:space="preserve"> administradas durante </w:t>
      </w:r>
      <w:bookmarkStart w:id="10" w:name="_Hlk11152640"/>
      <w:bookmarkStart w:id="11" w:name="_Hlk11158504"/>
      <w:r w:rsidR="00D60358" w:rsidRPr="00D453DA">
        <w:rPr>
          <w:rFonts w:cstheme="majorBidi"/>
          <w:sz w:val="18"/>
          <w:szCs w:val="18"/>
        </w:rPr>
        <w:t>≤</w:t>
      </w:r>
      <w:bookmarkEnd w:id="10"/>
      <w:bookmarkEnd w:id="11"/>
      <w:r w:rsidRPr="00D453DA">
        <w:rPr>
          <w:rFonts w:cstheme="majorBidi"/>
          <w:sz w:val="18"/>
          <w:szCs w:val="18"/>
        </w:rPr>
        <w:t>18 ciclos; EE = error estándar; T = talidomida; RPMB = respuesta parcial muy buena.</w:t>
      </w:r>
    </w:p>
    <w:p w14:paraId="7DB4D35C" w14:textId="6C4B2673" w:rsidR="00BC3D54" w:rsidRPr="00D453DA" w:rsidRDefault="00BC3D54" w:rsidP="000D766C">
      <w:pPr>
        <w:pStyle w:val="C-TableFootnote"/>
        <w:ind w:left="0" w:firstLine="0"/>
        <w:rPr>
          <w:rFonts w:cstheme="majorBidi"/>
          <w:sz w:val="18"/>
          <w:szCs w:val="18"/>
          <w:lang w:val="es-ES"/>
        </w:rPr>
      </w:pPr>
      <w:r w:rsidRPr="00D453DA">
        <w:rPr>
          <w:rFonts w:cstheme="majorBidi"/>
          <w:sz w:val="18"/>
          <w:szCs w:val="18"/>
          <w:vertAlign w:val="superscript"/>
          <w:lang w:val="es-ES"/>
        </w:rPr>
        <w:t>a </w:t>
      </w:r>
      <w:r w:rsidRPr="00D453DA">
        <w:rPr>
          <w:rFonts w:cstheme="majorBidi"/>
          <w:sz w:val="18"/>
          <w:szCs w:val="18"/>
          <w:lang w:val="es-ES"/>
        </w:rPr>
        <w:t>La mediana se basa en la estimación de Kaplan-Meier.</w:t>
      </w:r>
    </w:p>
    <w:p w14:paraId="1D1D6430" w14:textId="1A0EFF6B" w:rsidR="00BC3D54" w:rsidRPr="00D453DA" w:rsidRDefault="00BC3D54" w:rsidP="000D766C">
      <w:pPr>
        <w:pStyle w:val="C-TableFootnote"/>
        <w:ind w:left="0" w:firstLine="0"/>
        <w:rPr>
          <w:rFonts w:cstheme="majorBidi"/>
          <w:sz w:val="18"/>
          <w:szCs w:val="18"/>
          <w:lang w:val="es-ES"/>
        </w:rPr>
      </w:pPr>
      <w:r w:rsidRPr="00D453DA">
        <w:rPr>
          <w:rFonts w:cstheme="majorBidi"/>
          <w:sz w:val="18"/>
          <w:szCs w:val="18"/>
          <w:vertAlign w:val="superscript"/>
          <w:lang w:val="es-ES"/>
        </w:rPr>
        <w:t>b </w:t>
      </w:r>
      <w:r w:rsidRPr="00D453DA">
        <w:rPr>
          <w:rFonts w:cstheme="majorBidi"/>
          <w:sz w:val="18"/>
          <w:szCs w:val="18"/>
          <w:lang w:val="es-ES"/>
        </w:rPr>
        <w:t>El IC del 95 % sobre la mediana.</w:t>
      </w:r>
    </w:p>
    <w:p w14:paraId="0B995158" w14:textId="4C69663D" w:rsidR="00BC3D54" w:rsidRPr="00D453DA" w:rsidRDefault="00BC3D54" w:rsidP="000D766C">
      <w:pPr>
        <w:pStyle w:val="C-TableFootnote"/>
        <w:tabs>
          <w:tab w:val="clear" w:pos="432"/>
        </w:tabs>
        <w:ind w:left="0" w:firstLine="0"/>
        <w:rPr>
          <w:rFonts w:cstheme="majorBidi"/>
          <w:sz w:val="18"/>
          <w:szCs w:val="18"/>
          <w:lang w:val="es-ES"/>
        </w:rPr>
      </w:pPr>
      <w:r w:rsidRPr="00D453DA">
        <w:rPr>
          <w:rFonts w:cstheme="majorBidi"/>
          <w:sz w:val="18"/>
          <w:szCs w:val="18"/>
          <w:vertAlign w:val="superscript"/>
          <w:lang w:val="es-ES"/>
        </w:rPr>
        <w:t>c</w:t>
      </w:r>
      <w:r w:rsidRPr="00D453DA">
        <w:rPr>
          <w:rFonts w:cstheme="majorBidi"/>
          <w:sz w:val="18"/>
          <w:szCs w:val="18"/>
          <w:lang w:val="es-ES"/>
        </w:rPr>
        <w:t xml:space="preserve"> Basada en el modelo de riesgos proporcionales de Cox que compara las funciones de riesgo asociadas a los grupos de </w:t>
      </w:r>
      <w:proofErr w:type="spellStart"/>
      <w:r w:rsidRPr="00D453DA">
        <w:rPr>
          <w:rFonts w:cstheme="majorBidi"/>
          <w:sz w:val="18"/>
          <w:szCs w:val="18"/>
          <w:lang w:val="es-ES"/>
        </w:rPr>
        <w:t>tratamientoindicados</w:t>
      </w:r>
      <w:proofErr w:type="spellEnd"/>
      <w:r w:rsidRPr="00D453DA">
        <w:rPr>
          <w:rFonts w:cstheme="majorBidi"/>
          <w:sz w:val="18"/>
          <w:szCs w:val="18"/>
          <w:lang w:val="es-ES"/>
        </w:rPr>
        <w:t>.</w:t>
      </w:r>
    </w:p>
    <w:p w14:paraId="13D25086" w14:textId="02841F1C" w:rsidR="00BC3D54" w:rsidRPr="00D453DA" w:rsidRDefault="00BC3D54" w:rsidP="000D766C">
      <w:pPr>
        <w:pStyle w:val="C-TableFootnote"/>
        <w:tabs>
          <w:tab w:val="clear" w:pos="432"/>
        </w:tabs>
        <w:ind w:left="0" w:firstLine="0"/>
        <w:rPr>
          <w:rFonts w:cstheme="majorBidi"/>
          <w:sz w:val="18"/>
          <w:szCs w:val="18"/>
          <w:lang w:val="es-ES"/>
        </w:rPr>
      </w:pPr>
      <w:r w:rsidRPr="00D453DA">
        <w:rPr>
          <w:rFonts w:cstheme="majorBidi"/>
          <w:sz w:val="18"/>
          <w:szCs w:val="18"/>
          <w:vertAlign w:val="superscript"/>
          <w:lang w:val="es-ES"/>
        </w:rPr>
        <w:t>d</w:t>
      </w:r>
      <w:r w:rsidRPr="00D453DA">
        <w:rPr>
          <w:rFonts w:cstheme="majorBidi"/>
          <w:sz w:val="18"/>
          <w:szCs w:val="18"/>
          <w:lang w:val="es-ES"/>
        </w:rPr>
        <w:t> El valor p se basa en la prueba de rangos logarítmicos no estratificada de las diferencias en las curvas de Kaplan-Meier entre los grupos de tratamiento indicados.</w:t>
      </w:r>
    </w:p>
    <w:p w14:paraId="0667D6F6" w14:textId="21AA2CB2" w:rsidR="00BC3D54" w:rsidRPr="00D453DA" w:rsidRDefault="00BC3D54" w:rsidP="000D766C">
      <w:pPr>
        <w:pStyle w:val="C-TableFootnote"/>
        <w:ind w:left="0" w:firstLine="0"/>
        <w:rPr>
          <w:rFonts w:cstheme="majorBidi"/>
          <w:sz w:val="18"/>
          <w:szCs w:val="18"/>
          <w:vertAlign w:val="superscript"/>
          <w:lang w:val="es-ES"/>
        </w:rPr>
      </w:pPr>
      <w:proofErr w:type="spellStart"/>
      <w:r w:rsidRPr="00D453DA">
        <w:rPr>
          <w:rFonts w:cstheme="majorBidi"/>
          <w:sz w:val="18"/>
          <w:szCs w:val="18"/>
          <w:vertAlign w:val="superscript"/>
          <w:lang w:val="es-ES"/>
        </w:rPr>
        <w:t>e</w:t>
      </w:r>
      <w:proofErr w:type="spellEnd"/>
      <w:r w:rsidRPr="00D453DA">
        <w:rPr>
          <w:rFonts w:cstheme="majorBidi"/>
          <w:sz w:val="18"/>
          <w:szCs w:val="18"/>
          <w:vertAlign w:val="superscript"/>
          <w:lang w:val="es-ES"/>
        </w:rPr>
        <w:t> </w:t>
      </w:r>
      <w:r w:rsidRPr="00D453DA">
        <w:rPr>
          <w:rFonts w:cstheme="majorBidi"/>
          <w:sz w:val="18"/>
          <w:szCs w:val="18"/>
          <w:lang w:val="es-ES"/>
        </w:rPr>
        <w:t>Variable de evaluación exploratoria (SLP2)</w:t>
      </w:r>
      <w:r w:rsidR="003E01EC" w:rsidRPr="00D453DA">
        <w:rPr>
          <w:rFonts w:cstheme="majorBidi"/>
          <w:sz w:val="18"/>
          <w:szCs w:val="18"/>
          <w:lang w:val="es-ES"/>
        </w:rPr>
        <w:t>.</w:t>
      </w:r>
    </w:p>
    <w:p w14:paraId="58AE4A45" w14:textId="188172FF" w:rsidR="00BC3D54" w:rsidRPr="00D453DA" w:rsidRDefault="00BC3D54" w:rsidP="000D766C">
      <w:pPr>
        <w:pStyle w:val="C-TableFootnote"/>
        <w:ind w:left="0" w:firstLine="0"/>
        <w:rPr>
          <w:rFonts w:cstheme="majorBidi"/>
          <w:sz w:val="18"/>
          <w:szCs w:val="18"/>
          <w:lang w:val="es-ES"/>
        </w:rPr>
      </w:pPr>
      <w:r w:rsidRPr="00D453DA">
        <w:rPr>
          <w:rFonts w:cstheme="majorBidi"/>
          <w:sz w:val="18"/>
          <w:szCs w:val="18"/>
          <w:vertAlign w:val="superscript"/>
          <w:lang w:val="es-ES"/>
        </w:rPr>
        <w:t>f </w:t>
      </w:r>
      <w:r w:rsidRPr="00D453DA">
        <w:rPr>
          <w:rFonts w:cstheme="majorBidi"/>
          <w:sz w:val="18"/>
          <w:szCs w:val="18"/>
          <w:lang w:val="es-ES"/>
        </w:rPr>
        <w:t>La mediana es la estadística de una única variable sin ajustar por la censura.</w:t>
      </w:r>
    </w:p>
    <w:p w14:paraId="31642E08" w14:textId="3925724F" w:rsidR="00604CE2" w:rsidRPr="00D453DA" w:rsidRDefault="00BC3D54" w:rsidP="000D766C">
      <w:pPr>
        <w:pStyle w:val="C-TableFootnote"/>
        <w:tabs>
          <w:tab w:val="clear" w:pos="432"/>
        </w:tabs>
        <w:ind w:left="0" w:firstLine="0"/>
        <w:rPr>
          <w:rFonts w:cstheme="majorBidi"/>
          <w:sz w:val="18"/>
          <w:szCs w:val="18"/>
          <w:lang w:val="es-ES"/>
        </w:rPr>
      </w:pPr>
      <w:r w:rsidRPr="00D453DA">
        <w:rPr>
          <w:rFonts w:cstheme="majorBidi"/>
          <w:sz w:val="18"/>
          <w:szCs w:val="18"/>
          <w:vertAlign w:val="superscript"/>
          <w:lang w:val="es-ES"/>
        </w:rPr>
        <w:t>g</w:t>
      </w:r>
      <w:r w:rsidRPr="00D453DA">
        <w:rPr>
          <w:rFonts w:cstheme="majorBidi"/>
          <w:sz w:val="18"/>
          <w:szCs w:val="18"/>
          <w:lang w:val="es-ES"/>
        </w:rPr>
        <w:t xml:space="preserve"> Mejor evaluación de la respuesta adjudicada durante la fase de tratamiento del estudio (para las definiciones de cada categoría de respuesta;</w:t>
      </w:r>
    </w:p>
    <w:p w14:paraId="6B46B123" w14:textId="77777777" w:rsidR="00BC3D54" w:rsidRPr="00D453DA" w:rsidRDefault="00BC3D54" w:rsidP="000D766C">
      <w:pPr>
        <w:pStyle w:val="C-TableFootnote"/>
        <w:ind w:left="0" w:firstLine="0"/>
        <w:rPr>
          <w:rFonts w:cstheme="majorBidi"/>
          <w:sz w:val="18"/>
          <w:szCs w:val="18"/>
          <w:lang w:val="es-ES"/>
        </w:rPr>
      </w:pPr>
      <w:r w:rsidRPr="00D453DA">
        <w:rPr>
          <w:rFonts w:cstheme="majorBidi"/>
          <w:sz w:val="18"/>
          <w:szCs w:val="18"/>
          <w:lang w:val="es-ES"/>
        </w:rPr>
        <w:t>fecha de corte de los datos = 24 de mayo de 2013).</w:t>
      </w:r>
    </w:p>
    <w:p w14:paraId="12066974" w14:textId="6C9F1A16" w:rsidR="00BC3D54" w:rsidRPr="00D453DA" w:rsidRDefault="00BC3D54" w:rsidP="000D766C">
      <w:pPr>
        <w:rPr>
          <w:rFonts w:cstheme="majorBidi"/>
          <w:sz w:val="18"/>
          <w:szCs w:val="18"/>
        </w:rPr>
      </w:pPr>
      <w:r w:rsidRPr="00D453DA">
        <w:rPr>
          <w:rFonts w:cstheme="majorBidi"/>
          <w:sz w:val="18"/>
          <w:szCs w:val="18"/>
          <w:vertAlign w:val="superscript"/>
        </w:rPr>
        <w:t>h</w:t>
      </w:r>
      <w:r w:rsidR="005D5322" w:rsidRPr="00D453DA">
        <w:rPr>
          <w:rFonts w:cstheme="majorBidi"/>
          <w:sz w:val="18"/>
          <w:szCs w:val="18"/>
          <w:vertAlign w:val="superscript"/>
        </w:rPr>
        <w:t xml:space="preserve"> </w:t>
      </w:r>
      <w:r w:rsidR="00F959AB" w:rsidRPr="00D453DA">
        <w:rPr>
          <w:rFonts w:cstheme="majorBidi"/>
          <w:sz w:val="18"/>
          <w:szCs w:val="18"/>
        </w:rPr>
        <w:t>C</w:t>
      </w:r>
      <w:r w:rsidRPr="00D453DA">
        <w:rPr>
          <w:rFonts w:cstheme="majorBidi"/>
          <w:sz w:val="18"/>
          <w:szCs w:val="18"/>
        </w:rPr>
        <w:t>orte de los datos = 24 de mayo de 2013</w:t>
      </w:r>
    </w:p>
    <w:p w14:paraId="1B08439C" w14:textId="77777777" w:rsidR="00BC3D54" w:rsidRPr="00D453DA" w:rsidRDefault="00BC3D54" w:rsidP="000D766C">
      <w:pPr>
        <w:rPr>
          <w:rFonts w:cstheme="majorBidi"/>
          <w:color w:val="000000"/>
          <w:szCs w:val="22"/>
        </w:rPr>
      </w:pPr>
    </w:p>
    <w:p w14:paraId="2716818E" w14:textId="77777777" w:rsidR="00BC3D54" w:rsidRPr="00D453DA" w:rsidRDefault="00BC3D54" w:rsidP="000D766C">
      <w:pPr>
        <w:pStyle w:val="Date"/>
        <w:keepNext/>
        <w:numPr>
          <w:ilvl w:val="0"/>
          <w:numId w:val="108"/>
        </w:numPr>
        <w:ind w:left="567" w:hanging="567"/>
        <w:rPr>
          <w:rFonts w:cstheme="majorBidi"/>
          <w:color w:val="000000"/>
          <w:szCs w:val="22"/>
          <w:u w:val="single"/>
          <w:lang w:val="es-ES"/>
        </w:rPr>
      </w:pPr>
      <w:proofErr w:type="spellStart"/>
      <w:r w:rsidRPr="00D453DA">
        <w:rPr>
          <w:rFonts w:cstheme="majorBidi"/>
          <w:color w:val="000000"/>
          <w:szCs w:val="22"/>
          <w:u w:val="single"/>
          <w:lang w:val="es-ES"/>
        </w:rPr>
        <w:t>Lenalidomida</w:t>
      </w:r>
      <w:proofErr w:type="spellEnd"/>
      <w:r w:rsidRPr="00D453DA">
        <w:rPr>
          <w:rFonts w:cstheme="majorBidi"/>
          <w:color w:val="000000"/>
          <w:szCs w:val="22"/>
          <w:u w:val="single"/>
          <w:lang w:val="es-ES"/>
        </w:rPr>
        <w:t xml:space="preserve"> en combinación con </w:t>
      </w:r>
      <w:proofErr w:type="spellStart"/>
      <w:r w:rsidRPr="00D453DA">
        <w:rPr>
          <w:rFonts w:cstheme="majorBidi"/>
          <w:color w:val="000000"/>
          <w:szCs w:val="22"/>
          <w:u w:val="single"/>
          <w:lang w:val="es-ES"/>
        </w:rPr>
        <w:t>melfalán</w:t>
      </w:r>
      <w:proofErr w:type="spellEnd"/>
      <w:r w:rsidRPr="00D453DA">
        <w:rPr>
          <w:rFonts w:cstheme="majorBidi"/>
          <w:color w:val="000000"/>
          <w:szCs w:val="22"/>
          <w:u w:val="single"/>
          <w:lang w:val="es-ES"/>
        </w:rPr>
        <w:t xml:space="preserve"> y prednisona seguido de </w:t>
      </w:r>
      <w:r w:rsidR="00E84A31" w:rsidRPr="00D453DA">
        <w:rPr>
          <w:rFonts w:cstheme="majorBidi"/>
          <w:color w:val="000000"/>
          <w:szCs w:val="22"/>
          <w:u w:val="single"/>
          <w:lang w:val="es-ES"/>
        </w:rPr>
        <w:t xml:space="preserve">terapia de </w:t>
      </w:r>
      <w:r w:rsidRPr="00D453DA">
        <w:rPr>
          <w:rFonts w:cstheme="majorBidi"/>
          <w:color w:val="000000"/>
          <w:szCs w:val="22"/>
          <w:u w:val="single"/>
          <w:lang w:val="es-ES"/>
        </w:rPr>
        <w:t xml:space="preserve">mantenimiento </w:t>
      </w:r>
      <w:r w:rsidR="00894B74" w:rsidRPr="00D453DA">
        <w:rPr>
          <w:rFonts w:cstheme="majorBidi"/>
          <w:color w:val="000000"/>
          <w:szCs w:val="22"/>
          <w:u w:val="single"/>
          <w:lang w:val="es-ES"/>
        </w:rPr>
        <w:t xml:space="preserve">en </w:t>
      </w:r>
      <w:r w:rsidRPr="00D453DA">
        <w:rPr>
          <w:rFonts w:cstheme="majorBidi"/>
          <w:color w:val="000000"/>
          <w:szCs w:val="22"/>
          <w:u w:val="single"/>
          <w:lang w:val="es-ES"/>
        </w:rPr>
        <w:t>monoterapia en pacientes no candidatos para trasplante</w:t>
      </w:r>
    </w:p>
    <w:p w14:paraId="2574DBCF" w14:textId="77777777" w:rsidR="00BC3D54" w:rsidRPr="00D453DA" w:rsidRDefault="00BC3D54" w:rsidP="000D766C">
      <w:pPr>
        <w:autoSpaceDE w:val="0"/>
        <w:autoSpaceDN w:val="0"/>
        <w:adjustRightInd w:val="0"/>
        <w:rPr>
          <w:rFonts w:cstheme="majorBidi"/>
          <w:szCs w:val="22"/>
        </w:rPr>
      </w:pPr>
      <w:r w:rsidRPr="00D453DA">
        <w:rPr>
          <w:rFonts w:cstheme="majorBidi"/>
          <w:szCs w:val="22"/>
        </w:rPr>
        <w:t xml:space="preserve">Se evaluó la seguridad y eficacia de </w:t>
      </w:r>
      <w:proofErr w:type="spellStart"/>
      <w:r w:rsidRPr="00D453DA">
        <w:rPr>
          <w:rFonts w:cstheme="majorBidi"/>
          <w:szCs w:val="22"/>
        </w:rPr>
        <w:t>lenalidomida</w:t>
      </w:r>
      <w:proofErr w:type="spellEnd"/>
      <w:r w:rsidRPr="00D453DA">
        <w:rPr>
          <w:rFonts w:cstheme="majorBidi"/>
          <w:szCs w:val="22"/>
        </w:rPr>
        <w:t xml:space="preserve"> en un estudio de fase </w:t>
      </w:r>
      <w:r w:rsidR="00EA540C" w:rsidRPr="00D453DA">
        <w:rPr>
          <w:rFonts w:cstheme="majorBidi"/>
          <w:szCs w:val="22"/>
        </w:rPr>
        <w:t>3</w:t>
      </w:r>
      <w:r w:rsidRPr="00D453DA">
        <w:rPr>
          <w:rFonts w:cstheme="majorBidi"/>
          <w:szCs w:val="22"/>
        </w:rPr>
        <w:t>, multicéntrico, aleatorizado, doble ciego y de 3 grupos (MM-015) en pacientes de 65</w:t>
      </w:r>
      <w:r w:rsidR="003E01EC" w:rsidRPr="00D453DA">
        <w:rPr>
          <w:rFonts w:cstheme="majorBidi"/>
          <w:szCs w:val="22"/>
        </w:rPr>
        <w:t> </w:t>
      </w:r>
      <w:r w:rsidRPr="00D453DA">
        <w:rPr>
          <w:rFonts w:cstheme="majorBidi"/>
          <w:szCs w:val="22"/>
        </w:rPr>
        <w:t xml:space="preserve">años o mayores con una creatinina sérica &lt;2,5 mg/dl. El estudio comparó </w:t>
      </w:r>
      <w:proofErr w:type="spellStart"/>
      <w:r w:rsidRPr="00D453DA">
        <w:rPr>
          <w:rFonts w:cstheme="majorBidi"/>
          <w:szCs w:val="22"/>
        </w:rPr>
        <w:t>lenalidomida</w:t>
      </w:r>
      <w:proofErr w:type="spellEnd"/>
      <w:r w:rsidRPr="00D453DA">
        <w:rPr>
          <w:rFonts w:cstheme="majorBidi"/>
          <w:szCs w:val="22"/>
        </w:rPr>
        <w:t xml:space="preserve"> en combinación con </w:t>
      </w:r>
      <w:proofErr w:type="spellStart"/>
      <w:r w:rsidRPr="00D453DA">
        <w:rPr>
          <w:rFonts w:cstheme="majorBidi"/>
          <w:szCs w:val="22"/>
        </w:rPr>
        <w:t>melfalán</w:t>
      </w:r>
      <w:proofErr w:type="spellEnd"/>
      <w:r w:rsidRPr="00D453DA">
        <w:rPr>
          <w:rFonts w:cstheme="majorBidi"/>
          <w:szCs w:val="22"/>
        </w:rPr>
        <w:t xml:space="preserve"> y prednisona (MPR) con o sin mantenimiento con </w:t>
      </w:r>
      <w:proofErr w:type="spellStart"/>
      <w:r w:rsidRPr="00D453DA">
        <w:rPr>
          <w:rFonts w:cstheme="majorBidi"/>
          <w:szCs w:val="22"/>
        </w:rPr>
        <w:t>lenalidomida</w:t>
      </w:r>
      <w:proofErr w:type="spellEnd"/>
      <w:r w:rsidRPr="00D453DA">
        <w:rPr>
          <w:rFonts w:cstheme="majorBidi"/>
          <w:szCs w:val="22"/>
        </w:rPr>
        <w:t xml:space="preserve"> hasta la progresión de la enfermedad frente a la administración de </w:t>
      </w:r>
      <w:proofErr w:type="spellStart"/>
      <w:r w:rsidRPr="00D453DA">
        <w:rPr>
          <w:rFonts w:cstheme="majorBidi"/>
          <w:szCs w:val="22"/>
        </w:rPr>
        <w:t>melfalán</w:t>
      </w:r>
      <w:proofErr w:type="spellEnd"/>
      <w:r w:rsidRPr="00D453DA">
        <w:rPr>
          <w:rFonts w:cstheme="majorBidi"/>
          <w:szCs w:val="22"/>
        </w:rPr>
        <w:t xml:space="preserve"> y prednisona durante un máximo de 9</w:t>
      </w:r>
      <w:r w:rsidR="003E01EC" w:rsidRPr="00D453DA">
        <w:rPr>
          <w:rFonts w:cstheme="majorBidi"/>
          <w:szCs w:val="22"/>
        </w:rPr>
        <w:t> </w:t>
      </w:r>
      <w:r w:rsidRPr="00D453DA">
        <w:rPr>
          <w:rFonts w:cstheme="majorBidi"/>
          <w:szCs w:val="22"/>
        </w:rPr>
        <w:t>ciclos. Los pacientes fueron aleatorizados en una proporción 1:1:1 a 1 de los 3 grupos de tratamiento. Los pacientes fueron estratificados en la aleatorización según la edad (≤75 años frente a &gt;75 años) y el estadio (estadios I y II frente al estadio III del ISS).</w:t>
      </w:r>
    </w:p>
    <w:p w14:paraId="0F216905" w14:textId="77777777" w:rsidR="00BC3D54" w:rsidRPr="00D453DA" w:rsidRDefault="00BC3D54" w:rsidP="000D766C">
      <w:pPr>
        <w:pStyle w:val="Date"/>
        <w:rPr>
          <w:rFonts w:cstheme="majorBidi"/>
          <w:szCs w:val="22"/>
          <w:lang w:val="es-ES"/>
        </w:rPr>
      </w:pPr>
    </w:p>
    <w:p w14:paraId="0FC6AFF9" w14:textId="77777777" w:rsidR="00BC3D54" w:rsidRPr="00D453DA" w:rsidRDefault="00BC3D54" w:rsidP="000D766C">
      <w:pPr>
        <w:rPr>
          <w:rFonts w:cstheme="majorBidi"/>
          <w:szCs w:val="22"/>
        </w:rPr>
      </w:pPr>
      <w:r w:rsidRPr="00D453DA">
        <w:rPr>
          <w:rFonts w:cstheme="majorBidi"/>
          <w:szCs w:val="22"/>
        </w:rPr>
        <w:t xml:space="preserve">Este estudio investigó el uso del tratamiento combinado de MPR (0,18 mg/kg de </w:t>
      </w:r>
      <w:proofErr w:type="spellStart"/>
      <w:r w:rsidRPr="00D453DA">
        <w:rPr>
          <w:rFonts w:cstheme="majorBidi"/>
          <w:szCs w:val="22"/>
        </w:rPr>
        <w:t>melfalán</w:t>
      </w:r>
      <w:proofErr w:type="spellEnd"/>
      <w:r w:rsidRPr="00D453DA">
        <w:rPr>
          <w:rFonts w:cstheme="majorBidi"/>
          <w:szCs w:val="22"/>
        </w:rPr>
        <w:t xml:space="preserve"> por vía oral en los días del 1 al 4 de ciclos repetidos de 28 días; 2 mg/kg de prednisona por vía oral en los días del 1 al 4 de ciclos repetidos de 28 días; y 10 mg/día de </w:t>
      </w:r>
      <w:proofErr w:type="spellStart"/>
      <w:r w:rsidRPr="00D453DA">
        <w:rPr>
          <w:rFonts w:cstheme="majorBidi"/>
          <w:szCs w:val="22"/>
        </w:rPr>
        <w:t>lenalidomida</w:t>
      </w:r>
      <w:proofErr w:type="spellEnd"/>
      <w:r w:rsidRPr="00D453DA">
        <w:rPr>
          <w:rFonts w:cstheme="majorBidi"/>
          <w:szCs w:val="22"/>
        </w:rPr>
        <w:t xml:space="preserve"> por vía oral en los días del 1 al 21 de ciclos repetidos de 28 días) como tratamiento de inducción, hasta 9 ciclos. Los pacientes que finalizaron 9 ciclos o que no pudieron finalizar 9 ciclos por motivos de intolerancia pasaron </w:t>
      </w:r>
      <w:r w:rsidR="00E84A31" w:rsidRPr="00D453DA">
        <w:rPr>
          <w:rFonts w:cstheme="majorBidi"/>
          <w:szCs w:val="22"/>
        </w:rPr>
        <w:t xml:space="preserve">a la terapia de </w:t>
      </w:r>
      <w:r w:rsidRPr="00D453DA">
        <w:rPr>
          <w:rFonts w:cstheme="majorBidi"/>
          <w:szCs w:val="22"/>
        </w:rPr>
        <w:t xml:space="preserve">mantenimiento comenzando con 10 mg de </w:t>
      </w:r>
      <w:proofErr w:type="spellStart"/>
      <w:r w:rsidRPr="00D453DA">
        <w:rPr>
          <w:rFonts w:cstheme="majorBidi"/>
          <w:szCs w:val="22"/>
        </w:rPr>
        <w:t>lenalidomida</w:t>
      </w:r>
      <w:proofErr w:type="spellEnd"/>
      <w:r w:rsidRPr="00D453DA">
        <w:rPr>
          <w:rFonts w:cstheme="majorBidi"/>
          <w:szCs w:val="22"/>
        </w:rPr>
        <w:t xml:space="preserve"> por vía oral en los días del 1 al 21 de ciclos repetidos de 28 días hasta la progresión de la enfermedad.</w:t>
      </w:r>
    </w:p>
    <w:p w14:paraId="54599E0D" w14:textId="77777777" w:rsidR="00BC3D54" w:rsidRPr="00D453DA" w:rsidRDefault="00BC3D54" w:rsidP="000D766C">
      <w:pPr>
        <w:pStyle w:val="Date"/>
        <w:rPr>
          <w:rFonts w:cstheme="majorBidi"/>
          <w:szCs w:val="22"/>
          <w:lang w:val="es-ES"/>
        </w:rPr>
      </w:pPr>
    </w:p>
    <w:p w14:paraId="0D113437" w14:textId="7251FED6" w:rsidR="00BC3D54" w:rsidRPr="00D453DA" w:rsidRDefault="00BC3D54" w:rsidP="000D766C">
      <w:pPr>
        <w:autoSpaceDE w:val="0"/>
        <w:autoSpaceDN w:val="0"/>
        <w:adjustRightInd w:val="0"/>
        <w:rPr>
          <w:rFonts w:cstheme="majorBidi"/>
          <w:szCs w:val="22"/>
        </w:rPr>
      </w:pPr>
      <w:r w:rsidRPr="00D453DA">
        <w:rPr>
          <w:rFonts w:cstheme="majorBidi"/>
          <w:szCs w:val="22"/>
        </w:rPr>
        <w:t xml:space="preserve">La variable </w:t>
      </w:r>
      <w:r w:rsidR="008B113E" w:rsidRPr="00D453DA">
        <w:rPr>
          <w:rFonts w:cstheme="majorBidi"/>
          <w:szCs w:val="22"/>
        </w:rPr>
        <w:t>primaria</w:t>
      </w:r>
      <w:r w:rsidRPr="00D453DA">
        <w:rPr>
          <w:rFonts w:cstheme="majorBidi"/>
          <w:szCs w:val="22"/>
        </w:rPr>
        <w:t xml:space="preserve"> de eficacia del estudio fue la supervivencia libre de progresión (SLP). En total, 459 pacientes fueron incluidos en el estudio, con 152 pacientes aleatorizados a MPR+R, 153 pacientes aleatorizados a </w:t>
      </w:r>
      <w:proofErr w:type="spellStart"/>
      <w:r w:rsidRPr="00D453DA">
        <w:rPr>
          <w:rFonts w:cstheme="majorBidi"/>
          <w:szCs w:val="22"/>
        </w:rPr>
        <w:t>MPR+p</w:t>
      </w:r>
      <w:proofErr w:type="spellEnd"/>
      <w:r w:rsidRPr="00D453DA">
        <w:rPr>
          <w:rFonts w:cstheme="majorBidi"/>
          <w:szCs w:val="22"/>
        </w:rPr>
        <w:t xml:space="preserve"> y 154 pacientes aleatorizados a </w:t>
      </w:r>
      <w:proofErr w:type="spellStart"/>
      <w:r w:rsidRPr="00D453DA">
        <w:rPr>
          <w:rFonts w:cstheme="majorBidi"/>
          <w:szCs w:val="22"/>
        </w:rPr>
        <w:t>MPp+p</w:t>
      </w:r>
      <w:proofErr w:type="spellEnd"/>
      <w:r w:rsidRPr="00D453DA">
        <w:rPr>
          <w:rFonts w:cstheme="majorBidi"/>
          <w:szCs w:val="22"/>
        </w:rPr>
        <w:t xml:space="preserve">. Los datos demográficos y las características basales relacionadas con la enfermedad de los pacientes estaban bien equilibrados en los 3 grupos; cabe destacar que aproximadamente el 50 % de los pacientes incluidos en cada grupo presentaban las siguientes características: estadio III del ISS, y aclaramiento de la creatinina &lt;60 ml/min. La mediana de edad fue de 71 años en los grupos de MPR+R y </w:t>
      </w:r>
      <w:proofErr w:type="spellStart"/>
      <w:r w:rsidRPr="00D453DA">
        <w:rPr>
          <w:rFonts w:cstheme="majorBidi"/>
          <w:szCs w:val="22"/>
        </w:rPr>
        <w:t>MPR+p</w:t>
      </w:r>
      <w:proofErr w:type="spellEnd"/>
      <w:r w:rsidRPr="00D453DA">
        <w:rPr>
          <w:rFonts w:cstheme="majorBidi"/>
          <w:szCs w:val="22"/>
        </w:rPr>
        <w:t xml:space="preserve"> y de 72 años en el grupo de </w:t>
      </w:r>
      <w:proofErr w:type="spellStart"/>
      <w:r w:rsidRPr="00D453DA">
        <w:rPr>
          <w:rFonts w:cstheme="majorBidi"/>
          <w:szCs w:val="22"/>
        </w:rPr>
        <w:t>MPp+p</w:t>
      </w:r>
      <w:proofErr w:type="spellEnd"/>
      <w:r w:rsidRPr="00D453DA">
        <w:rPr>
          <w:rFonts w:cstheme="majorBidi"/>
          <w:szCs w:val="22"/>
        </w:rPr>
        <w:t>.</w:t>
      </w:r>
    </w:p>
    <w:p w14:paraId="680CCD23" w14:textId="77777777" w:rsidR="00BC3D54" w:rsidRPr="00D453DA" w:rsidRDefault="00BC3D54" w:rsidP="000D766C">
      <w:pPr>
        <w:pStyle w:val="Date"/>
        <w:rPr>
          <w:rFonts w:cstheme="majorBidi"/>
          <w:szCs w:val="22"/>
          <w:lang w:val="es-ES"/>
        </w:rPr>
      </w:pPr>
    </w:p>
    <w:p w14:paraId="4E26A988" w14:textId="6703177C" w:rsidR="00BC3D54" w:rsidRPr="00D453DA" w:rsidRDefault="00BC3D54" w:rsidP="000D766C">
      <w:pPr>
        <w:pStyle w:val="C-TableText"/>
        <w:spacing w:before="0" w:after="0"/>
        <w:rPr>
          <w:rFonts w:cstheme="majorBidi"/>
          <w:lang w:val="es-ES"/>
        </w:rPr>
      </w:pPr>
      <w:r w:rsidRPr="00D453DA">
        <w:rPr>
          <w:rFonts w:cstheme="majorBidi"/>
          <w:lang w:val="es-ES"/>
        </w:rPr>
        <w:t>En un análisis de la SLP, SLP2 y SG con una fecha de corte de abril de 2013 en el que la mediana de tiempo de seguimiento para todos los sujetos que sobrevivieron fue de 62,4 meses, los resultados del estudio se presentan en la tabla</w:t>
      </w:r>
      <w:r w:rsidR="00E47BD2" w:rsidRPr="00D453DA">
        <w:rPr>
          <w:rFonts w:cstheme="majorBidi"/>
          <w:lang w:val="es-ES"/>
        </w:rPr>
        <w:t> </w:t>
      </w:r>
      <w:r w:rsidR="00F959AB" w:rsidRPr="00D453DA">
        <w:rPr>
          <w:rFonts w:cstheme="majorBidi"/>
          <w:lang w:val="es-ES"/>
        </w:rPr>
        <w:t>10</w:t>
      </w:r>
      <w:r w:rsidRPr="00D453DA">
        <w:rPr>
          <w:rFonts w:cstheme="majorBidi"/>
          <w:lang w:val="es-ES"/>
        </w:rPr>
        <w:t>.</w:t>
      </w:r>
    </w:p>
    <w:p w14:paraId="3C429CE0" w14:textId="77777777" w:rsidR="00BC3D54" w:rsidRPr="00D453DA" w:rsidRDefault="00BC3D54" w:rsidP="000D766C">
      <w:pPr>
        <w:rPr>
          <w:rFonts w:cstheme="majorBidi"/>
        </w:rPr>
      </w:pPr>
    </w:p>
    <w:p w14:paraId="62890860" w14:textId="77777777" w:rsidR="00BC3D54" w:rsidRPr="00D453DA" w:rsidRDefault="00BC3D54" w:rsidP="000D766C">
      <w:pPr>
        <w:pStyle w:val="C-TableHeader"/>
        <w:spacing w:before="0" w:after="0"/>
        <w:rPr>
          <w:rFonts w:cstheme="majorBidi"/>
          <w:lang w:val="es-ES"/>
        </w:rPr>
      </w:pPr>
      <w:r w:rsidRPr="00D453DA">
        <w:rPr>
          <w:rFonts w:cstheme="majorBidi"/>
          <w:lang w:val="es-ES"/>
        </w:rPr>
        <w:t>Tabla</w:t>
      </w:r>
      <w:r w:rsidR="00EA540C" w:rsidRPr="00D453DA">
        <w:rPr>
          <w:rFonts w:cstheme="majorBidi"/>
          <w:lang w:val="es-ES"/>
        </w:rPr>
        <w:t> </w:t>
      </w:r>
      <w:r w:rsidR="00F959AB" w:rsidRPr="00D453DA">
        <w:rPr>
          <w:rFonts w:cstheme="majorBidi"/>
          <w:lang w:val="es-ES"/>
        </w:rPr>
        <w:t>10</w:t>
      </w:r>
      <w:r w:rsidR="00813E45" w:rsidRPr="00D453DA">
        <w:rPr>
          <w:rFonts w:cstheme="majorBidi"/>
          <w:lang w:val="es-ES"/>
        </w:rPr>
        <w:t>.</w:t>
      </w:r>
      <w:r w:rsidRPr="00D453DA">
        <w:rPr>
          <w:rFonts w:cstheme="majorBidi"/>
          <w:lang w:val="es-ES"/>
        </w:rPr>
        <w:t xml:space="preserve"> Resumen de los datos globales de eficacia</w:t>
      </w:r>
    </w:p>
    <w:tbl>
      <w:tblPr>
        <w:tblW w:w="5000" w:type="pct"/>
        <w:jc w:val="center"/>
        <w:tblLayout w:type="fixed"/>
        <w:tblCellMar>
          <w:left w:w="0" w:type="dxa"/>
          <w:right w:w="0" w:type="dxa"/>
        </w:tblCellMar>
        <w:tblLook w:val="04A0" w:firstRow="1" w:lastRow="0" w:firstColumn="1" w:lastColumn="0" w:noHBand="0" w:noVBand="1"/>
      </w:tblPr>
      <w:tblGrid>
        <w:gridCol w:w="3801"/>
        <w:gridCol w:w="1750"/>
        <w:gridCol w:w="1750"/>
        <w:gridCol w:w="1750"/>
      </w:tblGrid>
      <w:tr w:rsidR="00BC3D54" w:rsidRPr="00D453DA" w14:paraId="029D1774" w14:textId="77777777" w:rsidTr="00FB24AC">
        <w:trPr>
          <w:cantSplit/>
          <w:tblHeader/>
          <w:jc w:val="center"/>
        </w:trPr>
        <w:tc>
          <w:tcPr>
            <w:tcW w:w="2099" w:type="pct"/>
            <w:tcBorders>
              <w:top w:val="single" w:sz="12" w:space="0" w:color="auto"/>
              <w:left w:val="single" w:sz="8" w:space="0" w:color="auto"/>
              <w:bottom w:val="single" w:sz="12" w:space="0" w:color="auto"/>
              <w:right w:val="single" w:sz="8" w:space="0" w:color="auto"/>
            </w:tcBorders>
            <w:tcMar>
              <w:top w:w="0" w:type="dxa"/>
              <w:left w:w="108" w:type="dxa"/>
              <w:bottom w:w="0" w:type="dxa"/>
              <w:right w:w="108" w:type="dxa"/>
            </w:tcMar>
          </w:tcPr>
          <w:p w14:paraId="3E134442" w14:textId="77777777" w:rsidR="00BC3D54" w:rsidRPr="00D453DA" w:rsidRDefault="00BC3D54" w:rsidP="000D766C">
            <w:pPr>
              <w:pStyle w:val="C-TableHeader"/>
              <w:tabs>
                <w:tab w:val="center" w:pos="4153"/>
                <w:tab w:val="right" w:pos="8306"/>
              </w:tabs>
              <w:spacing w:before="0" w:after="0"/>
              <w:rPr>
                <w:rFonts w:cstheme="majorBidi"/>
                <w:i/>
                <w:color w:val="000000"/>
                <w:szCs w:val="22"/>
                <w:lang w:val="es-ES"/>
              </w:rPr>
            </w:pPr>
          </w:p>
        </w:tc>
        <w:tc>
          <w:tcPr>
            <w:tcW w:w="967" w:type="pct"/>
            <w:tcBorders>
              <w:top w:val="single" w:sz="12" w:space="0" w:color="auto"/>
              <w:left w:val="nil"/>
              <w:bottom w:val="single" w:sz="12" w:space="0" w:color="auto"/>
              <w:right w:val="single" w:sz="8" w:space="0" w:color="auto"/>
            </w:tcBorders>
            <w:tcMar>
              <w:top w:w="0" w:type="dxa"/>
              <w:left w:w="108" w:type="dxa"/>
              <w:bottom w:w="0" w:type="dxa"/>
              <w:right w:w="108" w:type="dxa"/>
            </w:tcMar>
            <w:vAlign w:val="bottom"/>
          </w:tcPr>
          <w:p w14:paraId="19F9CE91" w14:textId="3D386BFE" w:rsidR="00FB24AC" w:rsidRPr="00D453DA" w:rsidRDefault="00BC3D54" w:rsidP="000D766C">
            <w:pPr>
              <w:pStyle w:val="C-TableHeader"/>
              <w:spacing w:before="0" w:after="0"/>
              <w:jc w:val="center"/>
              <w:rPr>
                <w:rFonts w:cstheme="majorBidi"/>
                <w:color w:val="000000"/>
                <w:szCs w:val="22"/>
                <w:lang w:val="es-ES"/>
              </w:rPr>
            </w:pPr>
            <w:r w:rsidRPr="00D453DA">
              <w:rPr>
                <w:rFonts w:cstheme="majorBidi"/>
                <w:b w:val="0"/>
                <w:color w:val="000000"/>
                <w:szCs w:val="22"/>
                <w:lang w:val="es-ES"/>
              </w:rPr>
              <w:t>MPR+R</w:t>
            </w:r>
          </w:p>
          <w:p w14:paraId="042E7BB6" w14:textId="1F76402F" w:rsidR="00BC3D54" w:rsidRPr="00D453DA" w:rsidRDefault="00BC3D54" w:rsidP="000D766C">
            <w:pPr>
              <w:pStyle w:val="C-TableHeader"/>
              <w:spacing w:before="0" w:after="0"/>
              <w:jc w:val="center"/>
              <w:rPr>
                <w:rFonts w:cstheme="majorBidi"/>
                <w:color w:val="000000"/>
                <w:szCs w:val="22"/>
                <w:lang w:val="es-ES"/>
              </w:rPr>
            </w:pPr>
            <w:r w:rsidRPr="00D453DA">
              <w:rPr>
                <w:rFonts w:cstheme="majorBidi"/>
                <w:color w:val="000000"/>
                <w:szCs w:val="22"/>
                <w:lang w:val="es-ES"/>
              </w:rPr>
              <w:t>(N = 152)</w:t>
            </w:r>
          </w:p>
        </w:tc>
        <w:tc>
          <w:tcPr>
            <w:tcW w:w="967" w:type="pct"/>
            <w:tcBorders>
              <w:top w:val="single" w:sz="12" w:space="0" w:color="auto"/>
              <w:left w:val="nil"/>
              <w:bottom w:val="single" w:sz="12" w:space="0" w:color="auto"/>
              <w:right w:val="single" w:sz="8" w:space="0" w:color="auto"/>
            </w:tcBorders>
            <w:tcMar>
              <w:top w:w="0" w:type="dxa"/>
              <w:left w:w="108" w:type="dxa"/>
              <w:bottom w:w="0" w:type="dxa"/>
              <w:right w:w="108" w:type="dxa"/>
            </w:tcMar>
            <w:vAlign w:val="bottom"/>
          </w:tcPr>
          <w:p w14:paraId="2185EE4B" w14:textId="77777777" w:rsidR="00FB24AC" w:rsidRPr="00D453DA" w:rsidRDefault="00BC3D54" w:rsidP="000D766C">
            <w:pPr>
              <w:pStyle w:val="C-TableHeader"/>
              <w:spacing w:before="0" w:after="0"/>
              <w:jc w:val="center"/>
              <w:rPr>
                <w:rFonts w:cstheme="majorBidi"/>
                <w:color w:val="000000"/>
                <w:szCs w:val="22"/>
                <w:lang w:val="es-ES"/>
              </w:rPr>
            </w:pPr>
            <w:proofErr w:type="spellStart"/>
            <w:r w:rsidRPr="00D453DA">
              <w:rPr>
                <w:rFonts w:cstheme="majorBidi"/>
                <w:b w:val="0"/>
                <w:color w:val="000000"/>
                <w:szCs w:val="22"/>
                <w:lang w:val="es-ES"/>
              </w:rPr>
              <w:t>MPR+p</w:t>
            </w:r>
            <w:proofErr w:type="spellEnd"/>
          </w:p>
          <w:p w14:paraId="064C9F88" w14:textId="2A136D9E" w:rsidR="00BC3D54" w:rsidRPr="00D453DA" w:rsidRDefault="00BC3D54" w:rsidP="000D766C">
            <w:pPr>
              <w:pStyle w:val="C-TableHeader"/>
              <w:spacing w:before="0" w:after="0"/>
              <w:jc w:val="center"/>
              <w:rPr>
                <w:rFonts w:cstheme="majorBidi"/>
                <w:color w:val="000000"/>
                <w:szCs w:val="22"/>
                <w:lang w:val="es-ES"/>
              </w:rPr>
            </w:pPr>
            <w:r w:rsidRPr="00D453DA">
              <w:rPr>
                <w:rFonts w:cstheme="majorBidi"/>
                <w:color w:val="000000"/>
                <w:szCs w:val="22"/>
                <w:lang w:val="es-ES"/>
              </w:rPr>
              <w:t>(N = 153)</w:t>
            </w:r>
          </w:p>
        </w:tc>
        <w:tc>
          <w:tcPr>
            <w:tcW w:w="968" w:type="pct"/>
            <w:tcBorders>
              <w:top w:val="single" w:sz="12" w:space="0" w:color="auto"/>
              <w:left w:val="nil"/>
              <w:bottom w:val="single" w:sz="12" w:space="0" w:color="auto"/>
              <w:right w:val="single" w:sz="8" w:space="0" w:color="auto"/>
            </w:tcBorders>
            <w:tcMar>
              <w:top w:w="0" w:type="dxa"/>
              <w:left w:w="108" w:type="dxa"/>
              <w:bottom w:w="0" w:type="dxa"/>
              <w:right w:w="108" w:type="dxa"/>
            </w:tcMar>
            <w:vAlign w:val="bottom"/>
          </w:tcPr>
          <w:p w14:paraId="143BD712" w14:textId="77777777" w:rsidR="00FB24AC" w:rsidRPr="00D453DA" w:rsidRDefault="00BC3D54" w:rsidP="000D766C">
            <w:pPr>
              <w:pStyle w:val="C-TableHeader"/>
              <w:spacing w:before="0" w:after="0"/>
              <w:jc w:val="center"/>
              <w:rPr>
                <w:rFonts w:cstheme="majorBidi"/>
                <w:color w:val="000000"/>
                <w:szCs w:val="22"/>
                <w:lang w:val="es-ES"/>
              </w:rPr>
            </w:pPr>
            <w:proofErr w:type="spellStart"/>
            <w:r w:rsidRPr="00D453DA">
              <w:rPr>
                <w:rFonts w:cstheme="majorBidi"/>
                <w:b w:val="0"/>
                <w:color w:val="000000"/>
                <w:szCs w:val="22"/>
                <w:lang w:val="es-ES"/>
              </w:rPr>
              <w:t>MPp+p</w:t>
            </w:r>
            <w:proofErr w:type="spellEnd"/>
          </w:p>
          <w:p w14:paraId="4490D08A" w14:textId="56B697DE" w:rsidR="00BC3D54" w:rsidRPr="00D453DA" w:rsidRDefault="00BC3D54" w:rsidP="000D766C">
            <w:pPr>
              <w:pStyle w:val="C-TableHeader"/>
              <w:spacing w:before="0" w:after="0"/>
              <w:jc w:val="center"/>
              <w:rPr>
                <w:rFonts w:cstheme="majorBidi"/>
                <w:color w:val="000000"/>
                <w:szCs w:val="22"/>
                <w:lang w:val="es-ES"/>
              </w:rPr>
            </w:pPr>
            <w:r w:rsidRPr="00D453DA">
              <w:rPr>
                <w:rFonts w:cstheme="majorBidi"/>
                <w:color w:val="000000"/>
                <w:szCs w:val="22"/>
                <w:lang w:val="es-ES"/>
              </w:rPr>
              <w:t>(N = 154)</w:t>
            </w:r>
          </w:p>
        </w:tc>
      </w:tr>
      <w:tr w:rsidR="00BC3D54" w:rsidRPr="00D453DA" w14:paraId="751E210B" w14:textId="77777777" w:rsidTr="00E65AFF">
        <w:trPr>
          <w:cantSplit/>
          <w:jc w:val="center"/>
        </w:trPr>
        <w:tc>
          <w:tcPr>
            <w:tcW w:w="209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F995E08" w14:textId="4EAA4044" w:rsidR="00BC3D54" w:rsidRPr="00D453DA" w:rsidRDefault="00BC3D54" w:rsidP="000D766C">
            <w:pPr>
              <w:pStyle w:val="C-TableText"/>
              <w:keepNext/>
              <w:spacing w:before="0" w:after="0"/>
              <w:rPr>
                <w:rFonts w:cstheme="majorBidi"/>
                <w:b/>
                <w:bCs/>
                <w:lang w:val="es-ES"/>
              </w:rPr>
            </w:pPr>
            <w:r w:rsidRPr="00D453DA">
              <w:rPr>
                <w:rFonts w:cstheme="majorBidi"/>
                <w:b/>
                <w:bCs/>
                <w:lang w:val="es-ES"/>
              </w:rPr>
              <w:t>SLP evaluada por el investigador (meses)</w:t>
            </w:r>
          </w:p>
        </w:tc>
        <w:tc>
          <w:tcPr>
            <w:tcW w:w="2902" w:type="pct"/>
            <w:gridSpan w:val="3"/>
            <w:tcBorders>
              <w:top w:val="nil"/>
              <w:left w:val="nil"/>
              <w:bottom w:val="single" w:sz="8" w:space="0" w:color="auto"/>
              <w:right w:val="single" w:sz="8" w:space="0" w:color="auto"/>
            </w:tcBorders>
            <w:tcMar>
              <w:top w:w="0" w:type="dxa"/>
              <w:left w:w="108" w:type="dxa"/>
              <w:bottom w:w="0" w:type="dxa"/>
              <w:right w:w="108" w:type="dxa"/>
            </w:tcMar>
          </w:tcPr>
          <w:p w14:paraId="19B94F26" w14:textId="77777777" w:rsidR="00BC3D54" w:rsidRPr="00D453DA" w:rsidRDefault="00BC3D54" w:rsidP="000D766C">
            <w:pPr>
              <w:pStyle w:val="C-TableText"/>
              <w:keepNext/>
              <w:spacing w:before="0" w:after="0"/>
              <w:jc w:val="center"/>
              <w:rPr>
                <w:rFonts w:cstheme="majorBidi"/>
                <w:color w:val="000000"/>
                <w:lang w:val="es-ES"/>
              </w:rPr>
            </w:pPr>
          </w:p>
        </w:tc>
      </w:tr>
      <w:tr w:rsidR="00BC3D54" w:rsidRPr="00D453DA" w14:paraId="470BF3A9" w14:textId="77777777" w:rsidTr="00E65AFF">
        <w:trPr>
          <w:cantSplit/>
          <w:jc w:val="center"/>
        </w:trPr>
        <w:tc>
          <w:tcPr>
            <w:tcW w:w="209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FE6A4B3" w14:textId="0E378229" w:rsidR="00BC3D54" w:rsidRPr="00D453DA" w:rsidRDefault="00BC3D54" w:rsidP="000D766C">
            <w:pPr>
              <w:pStyle w:val="C-TableText"/>
              <w:spacing w:before="0" w:after="0"/>
              <w:rPr>
                <w:rFonts w:cstheme="majorBidi"/>
                <w:color w:val="000000"/>
                <w:vertAlign w:val="superscript"/>
                <w:lang w:val="es-ES"/>
              </w:rPr>
            </w:pPr>
            <w:proofErr w:type="spellStart"/>
            <w:r w:rsidRPr="00D453DA">
              <w:rPr>
                <w:rFonts w:cstheme="majorBidi"/>
                <w:color w:val="000000"/>
                <w:lang w:val="es-ES"/>
              </w:rPr>
              <w:t>Mediana</w:t>
            </w:r>
            <w:r w:rsidRPr="00D453DA">
              <w:rPr>
                <w:rFonts w:cstheme="majorBidi"/>
                <w:color w:val="000000"/>
                <w:vertAlign w:val="superscript"/>
                <w:lang w:val="es-ES"/>
              </w:rPr>
              <w:t>a</w:t>
            </w:r>
            <w:proofErr w:type="spellEnd"/>
            <w:r w:rsidRPr="00D453DA">
              <w:rPr>
                <w:rFonts w:cstheme="majorBidi"/>
                <w:color w:val="000000"/>
                <w:lang w:val="es-ES"/>
              </w:rPr>
              <w:t xml:space="preserve"> de tiempo de SLP, meses (IC</w:t>
            </w:r>
            <w:r w:rsidR="00E65AFF" w:rsidRPr="00D453DA">
              <w:rPr>
                <w:rFonts w:cstheme="majorBidi"/>
                <w:color w:val="000000"/>
                <w:lang w:val="es-ES"/>
              </w:rPr>
              <w:t> </w:t>
            </w:r>
            <w:r w:rsidRPr="00D453DA">
              <w:rPr>
                <w:rFonts w:cstheme="majorBidi"/>
                <w:color w:val="000000"/>
                <w:lang w:val="es-ES"/>
              </w:rPr>
              <w:t>del 95 %)</w:t>
            </w:r>
          </w:p>
        </w:tc>
        <w:tc>
          <w:tcPr>
            <w:tcW w:w="967" w:type="pct"/>
            <w:tcBorders>
              <w:top w:val="nil"/>
              <w:left w:val="nil"/>
              <w:bottom w:val="single" w:sz="8" w:space="0" w:color="auto"/>
              <w:right w:val="single" w:sz="8" w:space="0" w:color="auto"/>
            </w:tcBorders>
            <w:tcMar>
              <w:top w:w="0" w:type="dxa"/>
              <w:left w:w="108" w:type="dxa"/>
              <w:bottom w:w="0" w:type="dxa"/>
              <w:right w:w="108" w:type="dxa"/>
            </w:tcMar>
          </w:tcPr>
          <w:p w14:paraId="6E492AAF" w14:textId="77777777" w:rsidR="00BC3D54" w:rsidRPr="00D453DA" w:rsidRDefault="00BC3D54" w:rsidP="000D766C">
            <w:pPr>
              <w:pStyle w:val="C-TableText"/>
              <w:spacing w:before="0" w:after="0"/>
              <w:jc w:val="center"/>
              <w:rPr>
                <w:rFonts w:cstheme="majorBidi"/>
                <w:color w:val="000000"/>
                <w:lang w:val="es-ES"/>
              </w:rPr>
            </w:pPr>
            <w:r w:rsidRPr="00D453DA">
              <w:rPr>
                <w:rFonts w:cstheme="majorBidi"/>
                <w:color w:val="000000"/>
                <w:lang w:val="es-ES"/>
              </w:rPr>
              <w:t>27,4 (21,3; 35,0)</w:t>
            </w:r>
          </w:p>
        </w:tc>
        <w:tc>
          <w:tcPr>
            <w:tcW w:w="967" w:type="pct"/>
            <w:tcBorders>
              <w:top w:val="nil"/>
              <w:left w:val="nil"/>
              <w:bottom w:val="single" w:sz="8" w:space="0" w:color="auto"/>
              <w:right w:val="single" w:sz="8" w:space="0" w:color="auto"/>
            </w:tcBorders>
            <w:tcMar>
              <w:top w:w="0" w:type="dxa"/>
              <w:left w:w="108" w:type="dxa"/>
              <w:bottom w:w="0" w:type="dxa"/>
              <w:right w:w="108" w:type="dxa"/>
            </w:tcMar>
          </w:tcPr>
          <w:p w14:paraId="07F77C9B" w14:textId="77777777" w:rsidR="00BC3D54" w:rsidRPr="00D453DA" w:rsidRDefault="00BC3D54" w:rsidP="000D766C">
            <w:pPr>
              <w:pStyle w:val="C-TableText"/>
              <w:spacing w:before="0" w:after="0"/>
              <w:jc w:val="center"/>
              <w:rPr>
                <w:rFonts w:cstheme="majorBidi"/>
                <w:color w:val="000000"/>
                <w:lang w:val="es-ES"/>
              </w:rPr>
            </w:pPr>
            <w:r w:rsidRPr="00D453DA">
              <w:rPr>
                <w:rFonts w:cstheme="majorBidi"/>
                <w:color w:val="000000"/>
                <w:lang w:val="es-ES"/>
              </w:rPr>
              <w:t>14,3 (13,2, 15,7)</w:t>
            </w:r>
          </w:p>
        </w:tc>
        <w:tc>
          <w:tcPr>
            <w:tcW w:w="967" w:type="pct"/>
            <w:tcBorders>
              <w:top w:val="nil"/>
              <w:left w:val="nil"/>
              <w:bottom w:val="single" w:sz="8" w:space="0" w:color="auto"/>
              <w:right w:val="single" w:sz="8" w:space="0" w:color="auto"/>
            </w:tcBorders>
            <w:tcMar>
              <w:top w:w="0" w:type="dxa"/>
              <w:left w:w="108" w:type="dxa"/>
              <w:bottom w:w="0" w:type="dxa"/>
              <w:right w:w="108" w:type="dxa"/>
            </w:tcMar>
          </w:tcPr>
          <w:p w14:paraId="3C73F1B1" w14:textId="77777777" w:rsidR="00BC3D54" w:rsidRPr="00D453DA" w:rsidRDefault="00BC3D54" w:rsidP="000D766C">
            <w:pPr>
              <w:pStyle w:val="C-TableText"/>
              <w:spacing w:before="0" w:after="0"/>
              <w:jc w:val="center"/>
              <w:rPr>
                <w:rFonts w:cstheme="majorBidi"/>
                <w:color w:val="000000"/>
                <w:lang w:val="es-ES"/>
              </w:rPr>
            </w:pPr>
            <w:r w:rsidRPr="00D453DA">
              <w:rPr>
                <w:rFonts w:cstheme="majorBidi"/>
                <w:color w:val="000000"/>
                <w:lang w:val="es-ES"/>
              </w:rPr>
              <w:t>13,1 (12,0; 14,8)</w:t>
            </w:r>
          </w:p>
        </w:tc>
      </w:tr>
      <w:tr w:rsidR="00BC3D54" w:rsidRPr="00D453DA" w14:paraId="4E483EF2" w14:textId="77777777" w:rsidTr="00E65AFF">
        <w:trPr>
          <w:cantSplit/>
          <w:jc w:val="center"/>
        </w:trPr>
        <w:tc>
          <w:tcPr>
            <w:tcW w:w="209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08F6480" w14:textId="77777777" w:rsidR="00BC3D54" w:rsidRPr="00D453DA" w:rsidRDefault="00BC3D54" w:rsidP="000D766C">
            <w:pPr>
              <w:pStyle w:val="C-TableText"/>
              <w:spacing w:before="0" w:after="0"/>
              <w:rPr>
                <w:rFonts w:cstheme="majorBidi"/>
                <w:color w:val="000000"/>
                <w:vertAlign w:val="superscript"/>
                <w:lang w:val="es-ES"/>
              </w:rPr>
            </w:pPr>
            <w:r w:rsidRPr="00D453DA">
              <w:rPr>
                <w:rFonts w:cstheme="majorBidi"/>
                <w:lang w:val="es-ES"/>
              </w:rPr>
              <w:t>HR [IC del 95 %]; valor p</w:t>
            </w:r>
          </w:p>
        </w:tc>
        <w:tc>
          <w:tcPr>
            <w:tcW w:w="2902" w:type="pct"/>
            <w:gridSpan w:val="3"/>
            <w:tcBorders>
              <w:top w:val="nil"/>
              <w:left w:val="nil"/>
              <w:bottom w:val="single" w:sz="8" w:space="0" w:color="auto"/>
              <w:right w:val="single" w:sz="8" w:space="0" w:color="auto"/>
            </w:tcBorders>
            <w:tcMar>
              <w:top w:w="0" w:type="dxa"/>
              <w:left w:w="108" w:type="dxa"/>
              <w:bottom w:w="0" w:type="dxa"/>
              <w:right w:w="108" w:type="dxa"/>
            </w:tcMar>
          </w:tcPr>
          <w:p w14:paraId="080F4EA2" w14:textId="77777777" w:rsidR="00BC3D54" w:rsidRPr="00D453DA" w:rsidRDefault="00BC3D54" w:rsidP="000D766C">
            <w:pPr>
              <w:pStyle w:val="C-TableText"/>
              <w:spacing w:before="0" w:after="0"/>
              <w:jc w:val="center"/>
              <w:rPr>
                <w:rFonts w:cstheme="majorBidi"/>
                <w:color w:val="000000"/>
                <w:lang w:val="es-ES"/>
              </w:rPr>
            </w:pPr>
          </w:p>
        </w:tc>
      </w:tr>
      <w:tr w:rsidR="00BC3D54" w:rsidRPr="00D453DA" w14:paraId="046BBE34" w14:textId="77777777" w:rsidTr="00E65AFF">
        <w:trPr>
          <w:cantSplit/>
          <w:jc w:val="center"/>
        </w:trPr>
        <w:tc>
          <w:tcPr>
            <w:tcW w:w="209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4A39631" w14:textId="77777777" w:rsidR="00BC3D54" w:rsidRPr="00D453DA" w:rsidRDefault="006B3724" w:rsidP="000D766C">
            <w:pPr>
              <w:pStyle w:val="C-TableText"/>
              <w:spacing w:before="0" w:after="0"/>
              <w:rPr>
                <w:rFonts w:cstheme="majorBidi"/>
                <w:color w:val="000000"/>
                <w:lang w:val="pt-BR"/>
              </w:rPr>
            </w:pPr>
            <w:r w:rsidRPr="00D453DA">
              <w:rPr>
                <w:rFonts w:cstheme="majorBidi"/>
                <w:color w:val="000000"/>
                <w:lang w:val="pt-BR"/>
              </w:rPr>
              <w:t>MPR+R frente a MPp+p</w:t>
            </w:r>
          </w:p>
        </w:tc>
        <w:tc>
          <w:tcPr>
            <w:tcW w:w="2902" w:type="pct"/>
            <w:gridSpan w:val="3"/>
            <w:tcBorders>
              <w:top w:val="nil"/>
              <w:left w:val="nil"/>
              <w:bottom w:val="single" w:sz="8" w:space="0" w:color="auto"/>
              <w:right w:val="single" w:sz="8" w:space="0" w:color="auto"/>
            </w:tcBorders>
            <w:tcMar>
              <w:top w:w="0" w:type="dxa"/>
              <w:left w:w="108" w:type="dxa"/>
              <w:bottom w:w="0" w:type="dxa"/>
              <w:right w:w="108" w:type="dxa"/>
            </w:tcMar>
          </w:tcPr>
          <w:p w14:paraId="52C5AC31" w14:textId="77777777" w:rsidR="00BC3D54" w:rsidRPr="00D453DA" w:rsidRDefault="00BC3D54" w:rsidP="000D766C">
            <w:pPr>
              <w:pStyle w:val="C-TableText"/>
              <w:spacing w:before="0" w:after="0"/>
              <w:jc w:val="center"/>
              <w:rPr>
                <w:rFonts w:cstheme="majorBidi"/>
                <w:color w:val="000000"/>
                <w:lang w:val="es-ES"/>
              </w:rPr>
            </w:pPr>
            <w:r w:rsidRPr="00D453DA">
              <w:rPr>
                <w:rFonts w:cstheme="majorBidi"/>
                <w:color w:val="000000"/>
                <w:lang w:val="es-ES"/>
              </w:rPr>
              <w:t>0,37 (0,27; 0,50); &lt;0,001</w:t>
            </w:r>
          </w:p>
        </w:tc>
      </w:tr>
      <w:tr w:rsidR="00BC3D54" w:rsidRPr="00D453DA" w14:paraId="32FCFC9E" w14:textId="77777777" w:rsidTr="00E65AFF">
        <w:trPr>
          <w:cantSplit/>
          <w:jc w:val="center"/>
        </w:trPr>
        <w:tc>
          <w:tcPr>
            <w:tcW w:w="209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46C81AC" w14:textId="77777777" w:rsidR="00BC3D54" w:rsidRPr="00D453DA" w:rsidRDefault="006B3724" w:rsidP="000D766C">
            <w:pPr>
              <w:pStyle w:val="C-TableText"/>
              <w:spacing w:before="0" w:after="0"/>
              <w:rPr>
                <w:rFonts w:cstheme="majorBidi"/>
                <w:color w:val="000000"/>
                <w:lang w:val="pt-BR"/>
              </w:rPr>
            </w:pPr>
            <w:r w:rsidRPr="00D453DA">
              <w:rPr>
                <w:rFonts w:cstheme="majorBidi"/>
                <w:color w:val="000000"/>
                <w:lang w:val="pt-BR"/>
              </w:rPr>
              <w:lastRenderedPageBreak/>
              <w:t>MPR+R frente a MPR+p</w:t>
            </w:r>
          </w:p>
        </w:tc>
        <w:tc>
          <w:tcPr>
            <w:tcW w:w="2902" w:type="pct"/>
            <w:gridSpan w:val="3"/>
            <w:tcBorders>
              <w:top w:val="nil"/>
              <w:left w:val="nil"/>
              <w:bottom w:val="single" w:sz="8" w:space="0" w:color="auto"/>
              <w:right w:val="single" w:sz="8" w:space="0" w:color="auto"/>
            </w:tcBorders>
            <w:tcMar>
              <w:top w:w="0" w:type="dxa"/>
              <w:left w:w="108" w:type="dxa"/>
              <w:bottom w:w="0" w:type="dxa"/>
              <w:right w:w="108" w:type="dxa"/>
            </w:tcMar>
          </w:tcPr>
          <w:p w14:paraId="41B7607A" w14:textId="77777777" w:rsidR="00BC3D54" w:rsidRPr="00D453DA" w:rsidRDefault="00BC3D54" w:rsidP="000D766C">
            <w:pPr>
              <w:pStyle w:val="C-TableText"/>
              <w:spacing w:before="0" w:after="0"/>
              <w:jc w:val="center"/>
              <w:rPr>
                <w:rFonts w:cstheme="majorBidi"/>
                <w:color w:val="000000"/>
                <w:lang w:val="es-ES"/>
              </w:rPr>
            </w:pPr>
            <w:r w:rsidRPr="00D453DA">
              <w:rPr>
                <w:rFonts w:cstheme="majorBidi"/>
                <w:color w:val="000000"/>
                <w:lang w:val="es-ES"/>
              </w:rPr>
              <w:t>0,47 (0,35; 0,65); &lt;0,001</w:t>
            </w:r>
          </w:p>
        </w:tc>
      </w:tr>
      <w:tr w:rsidR="00BC3D54" w:rsidRPr="00D453DA" w14:paraId="3E8A1F66" w14:textId="77777777" w:rsidTr="00E65AFF">
        <w:trPr>
          <w:cantSplit/>
          <w:jc w:val="center"/>
        </w:trPr>
        <w:tc>
          <w:tcPr>
            <w:tcW w:w="209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E73FA23" w14:textId="77777777" w:rsidR="00BC3D54" w:rsidRPr="00D453DA" w:rsidRDefault="006B3724" w:rsidP="000D766C">
            <w:pPr>
              <w:pStyle w:val="C-TableText"/>
              <w:spacing w:before="0" w:after="0"/>
              <w:rPr>
                <w:rFonts w:cstheme="majorBidi"/>
                <w:color w:val="000000"/>
                <w:lang w:val="pt-BR"/>
              </w:rPr>
            </w:pPr>
            <w:r w:rsidRPr="00D453DA">
              <w:rPr>
                <w:rFonts w:cstheme="majorBidi"/>
                <w:color w:val="000000"/>
                <w:lang w:val="pt-BR"/>
              </w:rPr>
              <w:t>MPR+p frente a MPp+p</w:t>
            </w:r>
          </w:p>
        </w:tc>
        <w:tc>
          <w:tcPr>
            <w:tcW w:w="2902" w:type="pct"/>
            <w:gridSpan w:val="3"/>
            <w:tcBorders>
              <w:top w:val="nil"/>
              <w:left w:val="nil"/>
              <w:bottom w:val="single" w:sz="8" w:space="0" w:color="auto"/>
              <w:right w:val="single" w:sz="8" w:space="0" w:color="auto"/>
            </w:tcBorders>
            <w:tcMar>
              <w:top w:w="0" w:type="dxa"/>
              <w:left w:w="108" w:type="dxa"/>
              <w:bottom w:w="0" w:type="dxa"/>
              <w:right w:w="108" w:type="dxa"/>
            </w:tcMar>
          </w:tcPr>
          <w:p w14:paraId="324FE828" w14:textId="77777777" w:rsidR="00BC3D54" w:rsidRPr="00D453DA" w:rsidRDefault="00BC3D54" w:rsidP="000D766C">
            <w:pPr>
              <w:pStyle w:val="C-TableText"/>
              <w:spacing w:before="0" w:after="0"/>
              <w:jc w:val="center"/>
              <w:rPr>
                <w:rFonts w:cstheme="majorBidi"/>
                <w:color w:val="000000"/>
                <w:lang w:val="es-ES"/>
              </w:rPr>
            </w:pPr>
            <w:r w:rsidRPr="00D453DA">
              <w:rPr>
                <w:rFonts w:cstheme="majorBidi"/>
                <w:color w:val="000000"/>
                <w:lang w:val="es-ES"/>
              </w:rPr>
              <w:t>0,78 (0,60; 1,01); 0,059</w:t>
            </w:r>
          </w:p>
        </w:tc>
      </w:tr>
      <w:tr w:rsidR="00BC3D54" w:rsidRPr="00D453DA" w14:paraId="6F9702D1" w14:textId="77777777" w:rsidTr="00E65AFF">
        <w:trPr>
          <w:cantSplit/>
          <w:jc w:val="center"/>
        </w:trPr>
        <w:tc>
          <w:tcPr>
            <w:tcW w:w="209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3E34FDD" w14:textId="74705986" w:rsidR="00BC3D54" w:rsidRPr="00D453DA" w:rsidRDefault="00BC3D54" w:rsidP="000D766C">
            <w:pPr>
              <w:pStyle w:val="C-TableText"/>
              <w:keepNext/>
              <w:spacing w:before="0" w:after="0"/>
              <w:rPr>
                <w:rFonts w:cstheme="majorBidi"/>
                <w:b/>
                <w:bCs/>
                <w:color w:val="000000"/>
                <w:lang w:val="es-ES"/>
              </w:rPr>
            </w:pPr>
            <w:r w:rsidRPr="00D453DA">
              <w:rPr>
                <w:rFonts w:cstheme="majorBidi"/>
                <w:b/>
                <w:bCs/>
                <w:lang w:val="es-ES"/>
              </w:rPr>
              <w:t>SLP2 (meses)</w:t>
            </w:r>
          </w:p>
        </w:tc>
        <w:tc>
          <w:tcPr>
            <w:tcW w:w="2902" w:type="pct"/>
            <w:gridSpan w:val="3"/>
            <w:tcBorders>
              <w:top w:val="nil"/>
              <w:left w:val="nil"/>
              <w:bottom w:val="single" w:sz="4" w:space="0" w:color="auto"/>
              <w:right w:val="single" w:sz="8" w:space="0" w:color="auto"/>
            </w:tcBorders>
            <w:tcMar>
              <w:top w:w="0" w:type="dxa"/>
              <w:left w:w="108" w:type="dxa"/>
              <w:bottom w:w="0" w:type="dxa"/>
              <w:right w:w="108" w:type="dxa"/>
            </w:tcMar>
          </w:tcPr>
          <w:p w14:paraId="527BB9E2" w14:textId="77777777" w:rsidR="00BC3D54" w:rsidRPr="00D453DA" w:rsidRDefault="00BC3D54" w:rsidP="000D766C">
            <w:pPr>
              <w:pStyle w:val="C-TableText"/>
              <w:spacing w:before="0" w:after="0"/>
              <w:jc w:val="center"/>
              <w:rPr>
                <w:rFonts w:cstheme="majorBidi"/>
                <w:color w:val="000000"/>
                <w:lang w:val="es-ES"/>
              </w:rPr>
            </w:pPr>
          </w:p>
        </w:tc>
      </w:tr>
      <w:tr w:rsidR="00BC3D54" w:rsidRPr="00D453DA" w14:paraId="5A213D34" w14:textId="77777777" w:rsidTr="00E65AFF">
        <w:trPr>
          <w:cantSplit/>
          <w:jc w:val="center"/>
        </w:trPr>
        <w:tc>
          <w:tcPr>
            <w:tcW w:w="2098" w:type="pct"/>
            <w:tcBorders>
              <w:top w:val="nil"/>
              <w:left w:val="single" w:sz="8" w:space="0" w:color="auto"/>
              <w:bottom w:val="single" w:sz="8" w:space="0" w:color="auto"/>
              <w:right w:val="single" w:sz="4" w:space="0" w:color="auto"/>
            </w:tcBorders>
            <w:tcMar>
              <w:top w:w="0" w:type="dxa"/>
              <w:left w:w="108" w:type="dxa"/>
              <w:bottom w:w="0" w:type="dxa"/>
              <w:right w:w="108" w:type="dxa"/>
            </w:tcMar>
          </w:tcPr>
          <w:p w14:paraId="0F540576" w14:textId="386966AF" w:rsidR="00BC3D54" w:rsidRPr="00D453DA" w:rsidRDefault="00BC3D54" w:rsidP="000D766C">
            <w:pPr>
              <w:pStyle w:val="C-TableText"/>
              <w:spacing w:before="0" w:after="0"/>
              <w:rPr>
                <w:rFonts w:cstheme="majorBidi"/>
                <w:color w:val="000000"/>
                <w:vertAlign w:val="superscript"/>
                <w:lang w:val="es-ES"/>
              </w:rPr>
            </w:pPr>
            <w:proofErr w:type="spellStart"/>
            <w:r w:rsidRPr="00D453DA">
              <w:rPr>
                <w:rFonts w:cstheme="majorBidi"/>
                <w:color w:val="000000"/>
                <w:lang w:val="es-ES"/>
              </w:rPr>
              <w:t>Mediana</w:t>
            </w:r>
            <w:r w:rsidRPr="00D453DA">
              <w:rPr>
                <w:rFonts w:cstheme="majorBidi"/>
                <w:color w:val="000000"/>
                <w:vertAlign w:val="superscript"/>
                <w:lang w:val="es-ES"/>
              </w:rPr>
              <w:t>a</w:t>
            </w:r>
            <w:proofErr w:type="spellEnd"/>
            <w:r w:rsidRPr="00D453DA">
              <w:rPr>
                <w:rFonts w:cstheme="majorBidi"/>
                <w:color w:val="000000"/>
                <w:lang w:val="es-ES"/>
              </w:rPr>
              <w:t xml:space="preserve"> de tiempo de SLP2, meses (IC</w:t>
            </w:r>
            <w:r w:rsidR="00E65AFF" w:rsidRPr="00D453DA">
              <w:rPr>
                <w:rFonts w:cstheme="majorBidi"/>
                <w:color w:val="000000"/>
                <w:lang w:val="es-ES"/>
              </w:rPr>
              <w:t> </w:t>
            </w:r>
            <w:r w:rsidRPr="00D453DA">
              <w:rPr>
                <w:rFonts w:cstheme="majorBidi"/>
                <w:color w:val="000000"/>
                <w:lang w:val="es-ES"/>
              </w:rPr>
              <w:t>del 95 %)</w:t>
            </w:r>
          </w:p>
        </w:tc>
        <w:tc>
          <w:tcPr>
            <w:tcW w:w="9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624B52" w14:textId="77777777" w:rsidR="00BC3D54" w:rsidRPr="00D453DA" w:rsidRDefault="00BC3D54" w:rsidP="000D766C">
            <w:pPr>
              <w:pStyle w:val="C-TableText"/>
              <w:spacing w:before="0" w:after="0"/>
              <w:jc w:val="center"/>
              <w:rPr>
                <w:rFonts w:cstheme="majorBidi"/>
                <w:color w:val="000000"/>
                <w:lang w:val="es-ES"/>
              </w:rPr>
            </w:pPr>
            <w:r w:rsidRPr="00D453DA">
              <w:rPr>
                <w:rFonts w:cstheme="majorBidi"/>
                <w:color w:val="000000"/>
                <w:lang w:val="es-ES"/>
              </w:rPr>
              <w:t>39,7 (29,2; 48,4)</w:t>
            </w:r>
          </w:p>
        </w:tc>
        <w:tc>
          <w:tcPr>
            <w:tcW w:w="967" w:type="pct"/>
            <w:tcBorders>
              <w:top w:val="single" w:sz="4" w:space="0" w:color="auto"/>
              <w:left w:val="single" w:sz="4" w:space="0" w:color="auto"/>
              <w:bottom w:val="single" w:sz="4" w:space="0" w:color="auto"/>
              <w:right w:val="single" w:sz="4" w:space="0" w:color="auto"/>
            </w:tcBorders>
          </w:tcPr>
          <w:p w14:paraId="46F05F42" w14:textId="77777777" w:rsidR="00BC3D54" w:rsidRPr="00D453DA" w:rsidRDefault="00BC3D54" w:rsidP="000D766C">
            <w:pPr>
              <w:pStyle w:val="C-TableText"/>
              <w:spacing w:before="0" w:after="0"/>
              <w:jc w:val="center"/>
              <w:rPr>
                <w:rFonts w:cstheme="majorBidi"/>
                <w:color w:val="000000"/>
                <w:lang w:val="es-ES"/>
              </w:rPr>
            </w:pPr>
            <w:r w:rsidRPr="00D453DA">
              <w:rPr>
                <w:rFonts w:cstheme="majorBidi"/>
                <w:color w:val="000000"/>
                <w:lang w:val="es-ES"/>
              </w:rPr>
              <w:t>27,8 (23,1; 33,1)</w:t>
            </w:r>
          </w:p>
        </w:tc>
        <w:tc>
          <w:tcPr>
            <w:tcW w:w="967" w:type="pct"/>
            <w:tcBorders>
              <w:top w:val="single" w:sz="4" w:space="0" w:color="auto"/>
              <w:left w:val="single" w:sz="4" w:space="0" w:color="auto"/>
              <w:bottom w:val="single" w:sz="4" w:space="0" w:color="auto"/>
              <w:right w:val="single" w:sz="4" w:space="0" w:color="auto"/>
            </w:tcBorders>
          </w:tcPr>
          <w:p w14:paraId="0E8331FC" w14:textId="77777777" w:rsidR="00BC3D54" w:rsidRPr="00D453DA" w:rsidRDefault="00BC3D54" w:rsidP="000D766C">
            <w:pPr>
              <w:pStyle w:val="C-TableText"/>
              <w:spacing w:before="0" w:after="0"/>
              <w:jc w:val="center"/>
              <w:rPr>
                <w:rFonts w:cstheme="majorBidi"/>
                <w:color w:val="000000"/>
                <w:lang w:val="es-ES"/>
              </w:rPr>
            </w:pPr>
            <w:r w:rsidRPr="00D453DA">
              <w:rPr>
                <w:rFonts w:cstheme="majorBidi"/>
                <w:color w:val="000000"/>
                <w:lang w:val="es-ES"/>
              </w:rPr>
              <w:t>28,8 (24,3; 33,8)</w:t>
            </w:r>
          </w:p>
        </w:tc>
      </w:tr>
      <w:tr w:rsidR="00BC3D54" w:rsidRPr="00D453DA" w14:paraId="42C9BD44" w14:textId="77777777" w:rsidTr="00E65AFF">
        <w:trPr>
          <w:cantSplit/>
          <w:jc w:val="center"/>
        </w:trPr>
        <w:tc>
          <w:tcPr>
            <w:tcW w:w="2098" w:type="pct"/>
            <w:tcBorders>
              <w:top w:val="nil"/>
              <w:left w:val="single" w:sz="8" w:space="0" w:color="auto"/>
              <w:bottom w:val="single" w:sz="8" w:space="0" w:color="auto"/>
              <w:right w:val="single" w:sz="4" w:space="0" w:color="auto"/>
            </w:tcBorders>
            <w:tcMar>
              <w:top w:w="0" w:type="dxa"/>
              <w:left w:w="108" w:type="dxa"/>
              <w:bottom w:w="0" w:type="dxa"/>
              <w:right w:w="108" w:type="dxa"/>
            </w:tcMar>
          </w:tcPr>
          <w:p w14:paraId="4835D79F" w14:textId="77777777" w:rsidR="00BC3D54" w:rsidRPr="00D453DA" w:rsidRDefault="00BC3D54" w:rsidP="000D766C">
            <w:pPr>
              <w:pStyle w:val="C-TableText"/>
              <w:spacing w:before="0" w:after="0"/>
              <w:rPr>
                <w:rFonts w:cstheme="majorBidi"/>
                <w:color w:val="000000"/>
                <w:vertAlign w:val="superscript"/>
                <w:lang w:val="es-ES"/>
              </w:rPr>
            </w:pPr>
            <w:r w:rsidRPr="00D453DA">
              <w:rPr>
                <w:rFonts w:cstheme="majorBidi"/>
                <w:lang w:val="es-ES"/>
              </w:rPr>
              <w:t>HR [IC del 95 %]; valor p</w:t>
            </w:r>
          </w:p>
        </w:tc>
        <w:tc>
          <w:tcPr>
            <w:tcW w:w="290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9DBF89" w14:textId="77777777" w:rsidR="00BC3D54" w:rsidRPr="00D453DA" w:rsidRDefault="00BC3D54" w:rsidP="000D766C">
            <w:pPr>
              <w:pStyle w:val="C-TableText"/>
              <w:spacing w:before="0" w:after="0"/>
              <w:jc w:val="center"/>
              <w:rPr>
                <w:rFonts w:cstheme="majorBidi"/>
                <w:color w:val="000000"/>
                <w:lang w:val="es-ES"/>
              </w:rPr>
            </w:pPr>
          </w:p>
        </w:tc>
      </w:tr>
      <w:tr w:rsidR="00BC3D54" w:rsidRPr="00D453DA" w14:paraId="5F153EC6" w14:textId="77777777" w:rsidTr="00E65AFF">
        <w:trPr>
          <w:cantSplit/>
          <w:jc w:val="center"/>
        </w:trPr>
        <w:tc>
          <w:tcPr>
            <w:tcW w:w="209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06EB304" w14:textId="77777777" w:rsidR="00BC3D54" w:rsidRPr="00D453DA" w:rsidRDefault="006B3724" w:rsidP="000D766C">
            <w:pPr>
              <w:pStyle w:val="C-TableText"/>
              <w:spacing w:before="0" w:after="0"/>
              <w:rPr>
                <w:rFonts w:cstheme="majorBidi"/>
                <w:color w:val="000000"/>
                <w:lang w:val="pt-BR"/>
              </w:rPr>
            </w:pPr>
            <w:r w:rsidRPr="00D453DA">
              <w:rPr>
                <w:rFonts w:cstheme="majorBidi"/>
                <w:color w:val="000000"/>
                <w:lang w:val="pt-BR"/>
              </w:rPr>
              <w:t>MPR+R frente a MPp+p</w:t>
            </w:r>
          </w:p>
        </w:tc>
        <w:tc>
          <w:tcPr>
            <w:tcW w:w="2902"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tcPr>
          <w:p w14:paraId="41D68E13" w14:textId="77777777" w:rsidR="00BC3D54" w:rsidRPr="00D453DA" w:rsidRDefault="00BC3D54" w:rsidP="000D766C">
            <w:pPr>
              <w:pStyle w:val="C-TableText"/>
              <w:spacing w:before="0" w:after="0"/>
              <w:jc w:val="center"/>
              <w:rPr>
                <w:rFonts w:cstheme="majorBidi"/>
                <w:color w:val="000000"/>
                <w:lang w:val="es-ES"/>
              </w:rPr>
            </w:pPr>
            <w:r w:rsidRPr="00D453DA">
              <w:rPr>
                <w:rFonts w:cstheme="majorBidi"/>
                <w:color w:val="000000"/>
                <w:lang w:val="es-ES"/>
              </w:rPr>
              <w:t>0,70 (0,54; 0,92); 0,009</w:t>
            </w:r>
          </w:p>
        </w:tc>
      </w:tr>
      <w:tr w:rsidR="00BC3D54" w:rsidRPr="00D453DA" w14:paraId="78606C57" w14:textId="77777777" w:rsidTr="00E65AFF">
        <w:trPr>
          <w:cantSplit/>
          <w:jc w:val="center"/>
        </w:trPr>
        <w:tc>
          <w:tcPr>
            <w:tcW w:w="209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D1623E5" w14:textId="77777777" w:rsidR="00BC3D54" w:rsidRPr="00D453DA" w:rsidRDefault="006B3724" w:rsidP="000D766C">
            <w:pPr>
              <w:pStyle w:val="C-TableText"/>
              <w:spacing w:before="0" w:after="0"/>
              <w:rPr>
                <w:rFonts w:cstheme="majorBidi"/>
                <w:color w:val="000000"/>
                <w:lang w:val="pt-BR"/>
              </w:rPr>
            </w:pPr>
            <w:r w:rsidRPr="00D453DA">
              <w:rPr>
                <w:rFonts w:cstheme="majorBidi"/>
                <w:color w:val="000000"/>
                <w:lang w:val="pt-BR"/>
              </w:rPr>
              <w:t>MPR+R frente a MPR+p</w:t>
            </w:r>
          </w:p>
        </w:tc>
        <w:tc>
          <w:tcPr>
            <w:tcW w:w="2902" w:type="pct"/>
            <w:gridSpan w:val="3"/>
            <w:tcBorders>
              <w:top w:val="nil"/>
              <w:left w:val="nil"/>
              <w:bottom w:val="single" w:sz="8" w:space="0" w:color="auto"/>
              <w:right w:val="single" w:sz="8" w:space="0" w:color="auto"/>
            </w:tcBorders>
            <w:tcMar>
              <w:top w:w="0" w:type="dxa"/>
              <w:left w:w="108" w:type="dxa"/>
              <w:bottom w:w="0" w:type="dxa"/>
              <w:right w:w="108" w:type="dxa"/>
            </w:tcMar>
          </w:tcPr>
          <w:p w14:paraId="656BEC98" w14:textId="77777777" w:rsidR="00BC3D54" w:rsidRPr="00D453DA" w:rsidRDefault="00BC3D54" w:rsidP="000D766C">
            <w:pPr>
              <w:pStyle w:val="C-TableText"/>
              <w:spacing w:before="0" w:after="0"/>
              <w:jc w:val="center"/>
              <w:rPr>
                <w:rFonts w:cstheme="majorBidi"/>
                <w:color w:val="000000"/>
                <w:lang w:val="es-ES"/>
              </w:rPr>
            </w:pPr>
            <w:r w:rsidRPr="00D453DA">
              <w:rPr>
                <w:rFonts w:cstheme="majorBidi"/>
                <w:color w:val="000000"/>
                <w:lang w:val="es-ES"/>
              </w:rPr>
              <w:t>0,77 (0,59; 1,02); 0,065</w:t>
            </w:r>
          </w:p>
        </w:tc>
      </w:tr>
      <w:tr w:rsidR="00BC3D54" w:rsidRPr="00D453DA" w14:paraId="00F56E01" w14:textId="77777777" w:rsidTr="00E65AFF">
        <w:trPr>
          <w:cantSplit/>
          <w:jc w:val="center"/>
        </w:trPr>
        <w:tc>
          <w:tcPr>
            <w:tcW w:w="209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6293FBE" w14:textId="77777777" w:rsidR="00BC3D54" w:rsidRPr="00D453DA" w:rsidRDefault="006B3724" w:rsidP="000D766C">
            <w:pPr>
              <w:pStyle w:val="C-TableText"/>
              <w:spacing w:before="0" w:after="0"/>
              <w:rPr>
                <w:rFonts w:cstheme="majorBidi"/>
                <w:color w:val="000000"/>
                <w:lang w:val="pt-BR"/>
              </w:rPr>
            </w:pPr>
            <w:r w:rsidRPr="00D453DA">
              <w:rPr>
                <w:rFonts w:cstheme="majorBidi"/>
                <w:color w:val="000000"/>
                <w:lang w:val="pt-BR"/>
              </w:rPr>
              <w:t>MPR+p frente a MPp+p</w:t>
            </w:r>
          </w:p>
        </w:tc>
        <w:tc>
          <w:tcPr>
            <w:tcW w:w="2902" w:type="pct"/>
            <w:gridSpan w:val="3"/>
            <w:tcBorders>
              <w:top w:val="nil"/>
              <w:left w:val="nil"/>
              <w:bottom w:val="single" w:sz="8" w:space="0" w:color="auto"/>
              <w:right w:val="single" w:sz="8" w:space="0" w:color="auto"/>
            </w:tcBorders>
            <w:tcMar>
              <w:top w:w="0" w:type="dxa"/>
              <w:left w:w="108" w:type="dxa"/>
              <w:bottom w:w="0" w:type="dxa"/>
              <w:right w:w="108" w:type="dxa"/>
            </w:tcMar>
          </w:tcPr>
          <w:p w14:paraId="177F1280" w14:textId="77777777" w:rsidR="00BC3D54" w:rsidRPr="00D453DA" w:rsidRDefault="00BC3D54" w:rsidP="000D766C">
            <w:pPr>
              <w:pStyle w:val="C-TableText"/>
              <w:spacing w:before="0" w:after="0"/>
              <w:jc w:val="center"/>
              <w:rPr>
                <w:rFonts w:cstheme="majorBidi"/>
                <w:color w:val="000000"/>
                <w:lang w:val="es-ES"/>
              </w:rPr>
            </w:pPr>
            <w:r w:rsidRPr="00D453DA">
              <w:rPr>
                <w:rFonts w:cstheme="majorBidi"/>
                <w:color w:val="000000"/>
                <w:lang w:val="es-ES"/>
              </w:rPr>
              <w:t>0,92 (0,71; 1,19); 0,051</w:t>
            </w:r>
          </w:p>
        </w:tc>
      </w:tr>
      <w:tr w:rsidR="00BC3D54" w:rsidRPr="00D453DA" w14:paraId="276E286C" w14:textId="77777777" w:rsidTr="00E65AFF">
        <w:trPr>
          <w:cantSplit/>
          <w:jc w:val="center"/>
        </w:trPr>
        <w:tc>
          <w:tcPr>
            <w:tcW w:w="209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289C400" w14:textId="77777777" w:rsidR="00BC3D54" w:rsidRPr="00D453DA" w:rsidRDefault="00BC3D54" w:rsidP="000D766C">
            <w:pPr>
              <w:pStyle w:val="C-TableText"/>
              <w:spacing w:before="0" w:after="0"/>
              <w:rPr>
                <w:rFonts w:cstheme="majorBidi"/>
                <w:i/>
                <w:color w:val="000000"/>
                <w:lang w:val="es-ES"/>
              </w:rPr>
            </w:pPr>
            <w:r w:rsidRPr="00D453DA">
              <w:rPr>
                <w:rFonts w:cstheme="majorBidi"/>
                <w:b/>
                <w:color w:val="000000"/>
                <w:lang w:val="es-ES"/>
              </w:rPr>
              <w:t>Supervivencia global (meses)</w:t>
            </w:r>
          </w:p>
        </w:tc>
        <w:tc>
          <w:tcPr>
            <w:tcW w:w="2902" w:type="pct"/>
            <w:gridSpan w:val="3"/>
            <w:tcBorders>
              <w:top w:val="nil"/>
              <w:left w:val="nil"/>
              <w:bottom w:val="single" w:sz="8" w:space="0" w:color="auto"/>
              <w:right w:val="single" w:sz="8" w:space="0" w:color="auto"/>
            </w:tcBorders>
            <w:tcMar>
              <w:top w:w="0" w:type="dxa"/>
              <w:left w:w="108" w:type="dxa"/>
              <w:bottom w:w="0" w:type="dxa"/>
              <w:right w:w="108" w:type="dxa"/>
            </w:tcMar>
          </w:tcPr>
          <w:p w14:paraId="5A311136" w14:textId="77777777" w:rsidR="00BC3D54" w:rsidRPr="00D453DA" w:rsidRDefault="00BC3D54" w:rsidP="000D766C">
            <w:pPr>
              <w:pStyle w:val="C-TableText"/>
              <w:spacing w:before="0" w:after="0"/>
              <w:jc w:val="center"/>
              <w:rPr>
                <w:rFonts w:cstheme="majorBidi"/>
                <w:color w:val="000000"/>
                <w:lang w:val="es-ES"/>
              </w:rPr>
            </w:pPr>
          </w:p>
        </w:tc>
      </w:tr>
      <w:tr w:rsidR="00BC3D54" w:rsidRPr="00D453DA" w14:paraId="4252D5E1" w14:textId="77777777" w:rsidTr="00E65AFF">
        <w:trPr>
          <w:cantSplit/>
          <w:jc w:val="center"/>
        </w:trPr>
        <w:tc>
          <w:tcPr>
            <w:tcW w:w="209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8118EFA" w14:textId="7B0A2759" w:rsidR="00BC3D54" w:rsidRPr="00D453DA" w:rsidRDefault="00BC3D54" w:rsidP="000D766C">
            <w:pPr>
              <w:pStyle w:val="C-TableText"/>
              <w:spacing w:before="0" w:after="0"/>
              <w:rPr>
                <w:rFonts w:cstheme="majorBidi"/>
                <w:color w:val="000000"/>
                <w:vertAlign w:val="superscript"/>
                <w:lang w:val="es-ES"/>
              </w:rPr>
            </w:pPr>
            <w:proofErr w:type="spellStart"/>
            <w:r w:rsidRPr="00D453DA">
              <w:rPr>
                <w:rFonts w:cstheme="majorBidi"/>
                <w:color w:val="000000"/>
                <w:lang w:val="es-ES"/>
              </w:rPr>
              <w:t>Mediana</w:t>
            </w:r>
            <w:r w:rsidRPr="00D453DA">
              <w:rPr>
                <w:rFonts w:cstheme="majorBidi"/>
                <w:color w:val="000000"/>
                <w:vertAlign w:val="superscript"/>
                <w:lang w:val="es-ES"/>
              </w:rPr>
              <w:t>a</w:t>
            </w:r>
            <w:proofErr w:type="spellEnd"/>
            <w:r w:rsidRPr="00D453DA">
              <w:rPr>
                <w:rFonts w:cstheme="majorBidi"/>
                <w:color w:val="000000"/>
                <w:lang w:val="es-ES"/>
              </w:rPr>
              <w:t xml:space="preserve"> de tiempo de SG, meses (IC</w:t>
            </w:r>
            <w:r w:rsidR="00E65AFF" w:rsidRPr="00D453DA">
              <w:rPr>
                <w:rFonts w:cstheme="majorBidi"/>
                <w:color w:val="000000"/>
                <w:lang w:val="es-ES"/>
              </w:rPr>
              <w:t> </w:t>
            </w:r>
            <w:r w:rsidRPr="00D453DA">
              <w:rPr>
                <w:rFonts w:cstheme="majorBidi"/>
                <w:color w:val="000000"/>
                <w:lang w:val="es-ES"/>
              </w:rPr>
              <w:t>del 95 %)</w:t>
            </w:r>
          </w:p>
        </w:tc>
        <w:tc>
          <w:tcPr>
            <w:tcW w:w="967" w:type="pct"/>
            <w:tcBorders>
              <w:top w:val="nil"/>
              <w:left w:val="nil"/>
              <w:bottom w:val="single" w:sz="8" w:space="0" w:color="auto"/>
              <w:right w:val="single" w:sz="8" w:space="0" w:color="auto"/>
            </w:tcBorders>
            <w:tcMar>
              <w:top w:w="0" w:type="dxa"/>
              <w:left w:w="108" w:type="dxa"/>
              <w:bottom w:w="0" w:type="dxa"/>
              <w:right w:w="108" w:type="dxa"/>
            </w:tcMar>
          </w:tcPr>
          <w:p w14:paraId="64A6DB32" w14:textId="77777777" w:rsidR="00BC3D54" w:rsidRPr="00D453DA" w:rsidRDefault="00BC3D54" w:rsidP="000D766C">
            <w:pPr>
              <w:pStyle w:val="C-TableText"/>
              <w:spacing w:before="0" w:after="0"/>
              <w:jc w:val="center"/>
              <w:rPr>
                <w:rFonts w:cstheme="majorBidi"/>
                <w:color w:val="000000"/>
                <w:lang w:val="es-ES"/>
              </w:rPr>
            </w:pPr>
            <w:r w:rsidRPr="00D453DA">
              <w:rPr>
                <w:rFonts w:cstheme="majorBidi"/>
                <w:color w:val="000000"/>
                <w:lang w:val="es-ES"/>
              </w:rPr>
              <w:t>55,9 (49,1; 67,5)</w:t>
            </w:r>
          </w:p>
        </w:tc>
        <w:tc>
          <w:tcPr>
            <w:tcW w:w="967" w:type="pct"/>
            <w:tcBorders>
              <w:top w:val="nil"/>
              <w:left w:val="nil"/>
              <w:bottom w:val="single" w:sz="8" w:space="0" w:color="auto"/>
              <w:right w:val="single" w:sz="8" w:space="0" w:color="auto"/>
            </w:tcBorders>
            <w:tcMar>
              <w:top w:w="0" w:type="dxa"/>
              <w:left w:w="108" w:type="dxa"/>
              <w:bottom w:w="0" w:type="dxa"/>
              <w:right w:w="108" w:type="dxa"/>
            </w:tcMar>
          </w:tcPr>
          <w:p w14:paraId="7033E6DA" w14:textId="77777777" w:rsidR="00BC3D54" w:rsidRPr="00D453DA" w:rsidRDefault="00BC3D54" w:rsidP="000D766C">
            <w:pPr>
              <w:pStyle w:val="C-TableText"/>
              <w:spacing w:before="0" w:after="0"/>
              <w:jc w:val="center"/>
              <w:rPr>
                <w:rFonts w:cstheme="majorBidi"/>
                <w:color w:val="000000"/>
                <w:lang w:val="es-ES"/>
              </w:rPr>
            </w:pPr>
            <w:r w:rsidRPr="00D453DA">
              <w:rPr>
                <w:rFonts w:cstheme="majorBidi"/>
                <w:color w:val="000000"/>
                <w:lang w:val="es-ES"/>
              </w:rPr>
              <w:t>51,9 (43,1; 60,6)</w:t>
            </w:r>
          </w:p>
        </w:tc>
        <w:tc>
          <w:tcPr>
            <w:tcW w:w="967" w:type="pct"/>
            <w:tcBorders>
              <w:top w:val="nil"/>
              <w:left w:val="nil"/>
              <w:bottom w:val="single" w:sz="8" w:space="0" w:color="auto"/>
              <w:right w:val="single" w:sz="8" w:space="0" w:color="auto"/>
            </w:tcBorders>
            <w:tcMar>
              <w:top w:w="0" w:type="dxa"/>
              <w:left w:w="108" w:type="dxa"/>
              <w:bottom w:w="0" w:type="dxa"/>
              <w:right w:w="108" w:type="dxa"/>
            </w:tcMar>
          </w:tcPr>
          <w:p w14:paraId="122C234C" w14:textId="77777777" w:rsidR="00BC3D54" w:rsidRPr="00D453DA" w:rsidRDefault="00BC3D54" w:rsidP="000D766C">
            <w:pPr>
              <w:pStyle w:val="C-TableText"/>
              <w:spacing w:before="0" w:after="0"/>
              <w:jc w:val="center"/>
              <w:rPr>
                <w:rFonts w:cstheme="majorBidi"/>
                <w:color w:val="000000"/>
                <w:lang w:val="es-ES"/>
              </w:rPr>
            </w:pPr>
            <w:r w:rsidRPr="00D453DA">
              <w:rPr>
                <w:rFonts w:cstheme="majorBidi"/>
                <w:color w:val="000000"/>
                <w:lang w:val="es-ES"/>
              </w:rPr>
              <w:t>53,9 (47,3; 64,2)</w:t>
            </w:r>
          </w:p>
        </w:tc>
      </w:tr>
      <w:tr w:rsidR="00BC3D54" w:rsidRPr="00D453DA" w14:paraId="0DEF0732" w14:textId="77777777" w:rsidTr="00E65AFF">
        <w:trPr>
          <w:cantSplit/>
          <w:jc w:val="center"/>
        </w:trPr>
        <w:tc>
          <w:tcPr>
            <w:tcW w:w="209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EE3E636" w14:textId="77777777" w:rsidR="00BC3D54" w:rsidRPr="00D453DA" w:rsidRDefault="00BC3D54" w:rsidP="000D766C">
            <w:pPr>
              <w:pStyle w:val="C-TableText"/>
              <w:spacing w:before="0" w:after="0"/>
              <w:jc w:val="both"/>
              <w:rPr>
                <w:rFonts w:cstheme="majorBidi"/>
                <w:color w:val="000000"/>
                <w:vertAlign w:val="superscript"/>
                <w:lang w:val="es-ES"/>
              </w:rPr>
            </w:pPr>
            <w:r w:rsidRPr="00D453DA">
              <w:rPr>
                <w:rFonts w:cstheme="majorBidi"/>
                <w:lang w:val="es-ES"/>
              </w:rPr>
              <w:t>HR [IC del 95 %]; valor p</w:t>
            </w:r>
          </w:p>
        </w:tc>
        <w:tc>
          <w:tcPr>
            <w:tcW w:w="2902" w:type="pct"/>
            <w:gridSpan w:val="3"/>
            <w:tcBorders>
              <w:top w:val="nil"/>
              <w:left w:val="nil"/>
              <w:bottom w:val="single" w:sz="8" w:space="0" w:color="auto"/>
              <w:right w:val="single" w:sz="8" w:space="0" w:color="auto"/>
            </w:tcBorders>
            <w:tcMar>
              <w:top w:w="0" w:type="dxa"/>
              <w:left w:w="108" w:type="dxa"/>
              <w:bottom w:w="0" w:type="dxa"/>
              <w:right w:w="108" w:type="dxa"/>
            </w:tcMar>
          </w:tcPr>
          <w:p w14:paraId="08039EC8" w14:textId="77777777" w:rsidR="00BC3D54" w:rsidRPr="00D453DA" w:rsidRDefault="00BC3D54" w:rsidP="000D766C">
            <w:pPr>
              <w:pStyle w:val="C-TableText"/>
              <w:spacing w:before="0" w:after="0"/>
              <w:jc w:val="center"/>
              <w:rPr>
                <w:rFonts w:cstheme="majorBidi"/>
                <w:color w:val="000000"/>
                <w:lang w:val="es-ES"/>
              </w:rPr>
            </w:pPr>
          </w:p>
        </w:tc>
      </w:tr>
      <w:tr w:rsidR="00BC3D54" w:rsidRPr="00D453DA" w14:paraId="0A8368AA" w14:textId="77777777" w:rsidTr="00E65AFF">
        <w:trPr>
          <w:cantSplit/>
          <w:jc w:val="center"/>
        </w:trPr>
        <w:tc>
          <w:tcPr>
            <w:tcW w:w="209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5F3C6E8" w14:textId="77777777" w:rsidR="00BC3D54" w:rsidRPr="00D453DA" w:rsidRDefault="006B3724" w:rsidP="000D766C">
            <w:pPr>
              <w:pStyle w:val="C-TableText"/>
              <w:keepNext/>
              <w:spacing w:before="0" w:after="0"/>
              <w:rPr>
                <w:rFonts w:cstheme="majorBidi"/>
                <w:color w:val="000000"/>
                <w:lang w:val="pt-BR"/>
              </w:rPr>
            </w:pPr>
            <w:r w:rsidRPr="00D453DA">
              <w:rPr>
                <w:rFonts w:cstheme="majorBidi"/>
                <w:color w:val="000000"/>
                <w:lang w:val="pt-BR"/>
              </w:rPr>
              <w:t>MPR+R frente a MPp+p</w:t>
            </w:r>
          </w:p>
        </w:tc>
        <w:tc>
          <w:tcPr>
            <w:tcW w:w="2902" w:type="pct"/>
            <w:gridSpan w:val="3"/>
            <w:tcBorders>
              <w:top w:val="nil"/>
              <w:left w:val="nil"/>
              <w:bottom w:val="single" w:sz="8" w:space="0" w:color="auto"/>
              <w:right w:val="single" w:sz="8" w:space="0" w:color="auto"/>
            </w:tcBorders>
            <w:tcMar>
              <w:top w:w="0" w:type="dxa"/>
              <w:left w:w="108" w:type="dxa"/>
              <w:bottom w:w="0" w:type="dxa"/>
              <w:right w:w="108" w:type="dxa"/>
            </w:tcMar>
          </w:tcPr>
          <w:p w14:paraId="14227F89" w14:textId="77777777" w:rsidR="00BC3D54" w:rsidRPr="00D453DA" w:rsidRDefault="00BC3D54" w:rsidP="000D766C">
            <w:pPr>
              <w:pStyle w:val="C-TableText"/>
              <w:keepNext/>
              <w:spacing w:before="0" w:after="0"/>
              <w:jc w:val="center"/>
              <w:rPr>
                <w:rFonts w:cstheme="majorBidi"/>
                <w:color w:val="000000"/>
                <w:lang w:val="es-ES"/>
              </w:rPr>
            </w:pPr>
            <w:r w:rsidRPr="00D453DA">
              <w:rPr>
                <w:rFonts w:cstheme="majorBidi"/>
                <w:color w:val="000000"/>
                <w:lang w:val="es-ES"/>
              </w:rPr>
              <w:t>0,95 (0,70; 1,29); 0,736</w:t>
            </w:r>
          </w:p>
        </w:tc>
      </w:tr>
      <w:tr w:rsidR="00BC3D54" w:rsidRPr="00D453DA" w14:paraId="18BBD705" w14:textId="77777777" w:rsidTr="00E65AFF">
        <w:trPr>
          <w:cantSplit/>
          <w:jc w:val="center"/>
        </w:trPr>
        <w:tc>
          <w:tcPr>
            <w:tcW w:w="209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E52F694" w14:textId="77777777" w:rsidR="00BC3D54" w:rsidRPr="00D453DA" w:rsidRDefault="006B3724" w:rsidP="000D766C">
            <w:pPr>
              <w:pStyle w:val="C-TableText"/>
              <w:keepNext/>
              <w:spacing w:before="0" w:after="0"/>
              <w:rPr>
                <w:rFonts w:cstheme="majorBidi"/>
                <w:color w:val="000000"/>
                <w:lang w:val="pt-BR"/>
              </w:rPr>
            </w:pPr>
            <w:r w:rsidRPr="00D453DA">
              <w:rPr>
                <w:rFonts w:cstheme="majorBidi"/>
                <w:color w:val="000000"/>
                <w:lang w:val="pt-BR"/>
              </w:rPr>
              <w:t>MPR+R frente a MPR+p</w:t>
            </w:r>
          </w:p>
        </w:tc>
        <w:tc>
          <w:tcPr>
            <w:tcW w:w="2902" w:type="pct"/>
            <w:gridSpan w:val="3"/>
            <w:tcBorders>
              <w:top w:val="nil"/>
              <w:left w:val="nil"/>
              <w:bottom w:val="single" w:sz="8" w:space="0" w:color="auto"/>
              <w:right w:val="single" w:sz="8" w:space="0" w:color="auto"/>
            </w:tcBorders>
            <w:tcMar>
              <w:top w:w="0" w:type="dxa"/>
              <w:left w:w="108" w:type="dxa"/>
              <w:bottom w:w="0" w:type="dxa"/>
              <w:right w:w="108" w:type="dxa"/>
            </w:tcMar>
          </w:tcPr>
          <w:p w14:paraId="7FCA8E23" w14:textId="77777777" w:rsidR="00BC3D54" w:rsidRPr="00D453DA" w:rsidRDefault="00BC3D54" w:rsidP="000D766C">
            <w:pPr>
              <w:pStyle w:val="C-TableText"/>
              <w:keepNext/>
              <w:spacing w:before="0" w:after="0"/>
              <w:jc w:val="center"/>
              <w:rPr>
                <w:rFonts w:cstheme="majorBidi"/>
                <w:color w:val="000000"/>
                <w:lang w:val="es-ES"/>
              </w:rPr>
            </w:pPr>
            <w:r w:rsidRPr="00D453DA">
              <w:rPr>
                <w:rFonts w:cstheme="majorBidi"/>
                <w:color w:val="000000"/>
                <w:lang w:val="es-ES"/>
              </w:rPr>
              <w:t>0,88 (0,65; 1,20); 0,43</w:t>
            </w:r>
          </w:p>
        </w:tc>
      </w:tr>
      <w:tr w:rsidR="00BC3D54" w:rsidRPr="00D453DA" w14:paraId="5C802BE8" w14:textId="77777777" w:rsidTr="00E65AFF">
        <w:trPr>
          <w:cantSplit/>
          <w:jc w:val="center"/>
        </w:trPr>
        <w:tc>
          <w:tcPr>
            <w:tcW w:w="209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934897E" w14:textId="77777777" w:rsidR="00BC3D54" w:rsidRPr="00D453DA" w:rsidRDefault="006B3724" w:rsidP="000D766C">
            <w:pPr>
              <w:pStyle w:val="C-TableText"/>
              <w:spacing w:before="0" w:after="0"/>
              <w:rPr>
                <w:rFonts w:cstheme="majorBidi"/>
                <w:color w:val="000000"/>
                <w:lang w:val="pt-BR"/>
              </w:rPr>
            </w:pPr>
            <w:r w:rsidRPr="00D453DA">
              <w:rPr>
                <w:rFonts w:cstheme="majorBidi"/>
                <w:color w:val="000000"/>
                <w:lang w:val="pt-BR"/>
              </w:rPr>
              <w:t>MPR+p frente a MPp+p</w:t>
            </w:r>
          </w:p>
        </w:tc>
        <w:tc>
          <w:tcPr>
            <w:tcW w:w="2902" w:type="pct"/>
            <w:gridSpan w:val="3"/>
            <w:tcBorders>
              <w:top w:val="nil"/>
              <w:left w:val="nil"/>
              <w:bottom w:val="single" w:sz="8" w:space="0" w:color="auto"/>
              <w:right w:val="single" w:sz="8" w:space="0" w:color="auto"/>
            </w:tcBorders>
            <w:tcMar>
              <w:top w:w="0" w:type="dxa"/>
              <w:left w:w="108" w:type="dxa"/>
              <w:bottom w:w="0" w:type="dxa"/>
              <w:right w:w="108" w:type="dxa"/>
            </w:tcMar>
          </w:tcPr>
          <w:p w14:paraId="6F8BAD31" w14:textId="77777777" w:rsidR="00BC3D54" w:rsidRPr="00D453DA" w:rsidRDefault="00BC3D54" w:rsidP="000D766C">
            <w:pPr>
              <w:pStyle w:val="C-TableText"/>
              <w:spacing w:before="0" w:after="0"/>
              <w:jc w:val="center"/>
              <w:rPr>
                <w:rFonts w:cstheme="majorBidi"/>
                <w:color w:val="000000"/>
                <w:lang w:val="es-ES"/>
              </w:rPr>
            </w:pPr>
            <w:r w:rsidRPr="00D453DA">
              <w:rPr>
                <w:rFonts w:cstheme="majorBidi"/>
                <w:color w:val="000000"/>
                <w:lang w:val="es-ES"/>
              </w:rPr>
              <w:t>1,07 (0,79; 1,45); 0,67</w:t>
            </w:r>
          </w:p>
        </w:tc>
      </w:tr>
      <w:tr w:rsidR="00BC3D54" w:rsidRPr="00D453DA" w14:paraId="48CB14B9" w14:textId="77777777" w:rsidTr="00E65AFF">
        <w:trPr>
          <w:cantSplit/>
          <w:jc w:val="center"/>
        </w:trPr>
        <w:tc>
          <w:tcPr>
            <w:tcW w:w="209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C214DE8" w14:textId="77777777" w:rsidR="00BC3D54" w:rsidRPr="00D453DA" w:rsidRDefault="00BC3D54" w:rsidP="000D766C">
            <w:pPr>
              <w:pStyle w:val="C-TableText"/>
              <w:spacing w:before="0" w:after="0"/>
              <w:rPr>
                <w:rFonts w:cstheme="majorBidi"/>
                <w:color w:val="000000"/>
                <w:lang w:val="es-ES"/>
              </w:rPr>
            </w:pPr>
            <w:r w:rsidRPr="00D453DA">
              <w:rPr>
                <w:rFonts w:cstheme="majorBidi"/>
                <w:color w:val="000000"/>
                <w:lang w:val="es-ES"/>
              </w:rPr>
              <w:t>Seguimiento (meses)</w:t>
            </w:r>
          </w:p>
        </w:tc>
        <w:tc>
          <w:tcPr>
            <w:tcW w:w="2902" w:type="pct"/>
            <w:gridSpan w:val="3"/>
            <w:tcBorders>
              <w:top w:val="nil"/>
              <w:left w:val="nil"/>
              <w:bottom w:val="single" w:sz="8" w:space="0" w:color="auto"/>
              <w:right w:val="single" w:sz="8" w:space="0" w:color="auto"/>
            </w:tcBorders>
            <w:tcMar>
              <w:top w:w="0" w:type="dxa"/>
              <w:left w:w="108" w:type="dxa"/>
              <w:bottom w:w="0" w:type="dxa"/>
              <w:right w:w="108" w:type="dxa"/>
            </w:tcMar>
          </w:tcPr>
          <w:p w14:paraId="64B682F6" w14:textId="77777777" w:rsidR="00BC3D54" w:rsidRPr="00D453DA" w:rsidRDefault="00BC3D54" w:rsidP="000D766C">
            <w:pPr>
              <w:pStyle w:val="C-TableText"/>
              <w:spacing w:before="0" w:after="0"/>
              <w:jc w:val="center"/>
              <w:rPr>
                <w:rFonts w:cstheme="majorBidi"/>
                <w:color w:val="000000"/>
                <w:lang w:val="es-ES"/>
              </w:rPr>
            </w:pPr>
          </w:p>
        </w:tc>
      </w:tr>
      <w:tr w:rsidR="00BC3D54" w:rsidRPr="00D453DA" w14:paraId="3EC3D077" w14:textId="77777777" w:rsidTr="00E65AFF">
        <w:trPr>
          <w:cantSplit/>
          <w:jc w:val="center"/>
        </w:trPr>
        <w:tc>
          <w:tcPr>
            <w:tcW w:w="209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1E6D2A0" w14:textId="77777777" w:rsidR="00BC3D54" w:rsidRPr="00D453DA" w:rsidRDefault="00BC3D54" w:rsidP="000D766C">
            <w:pPr>
              <w:pStyle w:val="C-TableText"/>
              <w:spacing w:before="0" w:after="0"/>
              <w:rPr>
                <w:rFonts w:cstheme="majorBidi"/>
                <w:color w:val="000000"/>
                <w:lang w:val="es-ES"/>
              </w:rPr>
            </w:pPr>
            <w:r w:rsidRPr="00D453DA">
              <w:rPr>
                <w:rFonts w:cstheme="majorBidi"/>
                <w:color w:val="000000"/>
                <w:lang w:val="es-ES"/>
              </w:rPr>
              <w:t>Mediana (mín., máx.): todos los pacientes</w:t>
            </w:r>
          </w:p>
        </w:tc>
        <w:tc>
          <w:tcPr>
            <w:tcW w:w="967" w:type="pct"/>
            <w:tcBorders>
              <w:top w:val="nil"/>
              <w:left w:val="nil"/>
              <w:bottom w:val="single" w:sz="8" w:space="0" w:color="auto"/>
              <w:right w:val="single" w:sz="8" w:space="0" w:color="auto"/>
            </w:tcBorders>
            <w:tcMar>
              <w:top w:w="0" w:type="dxa"/>
              <w:left w:w="108" w:type="dxa"/>
              <w:bottom w:w="0" w:type="dxa"/>
              <w:right w:w="108" w:type="dxa"/>
            </w:tcMar>
          </w:tcPr>
          <w:p w14:paraId="7F2B20A8" w14:textId="77777777" w:rsidR="00BC3D54" w:rsidRPr="00D453DA" w:rsidRDefault="00BC3D54" w:rsidP="000D766C">
            <w:pPr>
              <w:pStyle w:val="C-TableText"/>
              <w:spacing w:before="0" w:after="0"/>
              <w:jc w:val="center"/>
              <w:rPr>
                <w:rFonts w:cstheme="majorBidi"/>
                <w:color w:val="000000"/>
                <w:lang w:val="es-ES"/>
              </w:rPr>
            </w:pPr>
            <w:r w:rsidRPr="00D453DA">
              <w:rPr>
                <w:rFonts w:cstheme="majorBidi"/>
                <w:color w:val="000000"/>
                <w:lang w:val="es-ES"/>
              </w:rPr>
              <w:t>48,4 (0,8; 73,8)</w:t>
            </w:r>
          </w:p>
        </w:tc>
        <w:tc>
          <w:tcPr>
            <w:tcW w:w="967" w:type="pct"/>
            <w:tcBorders>
              <w:top w:val="nil"/>
              <w:left w:val="nil"/>
              <w:bottom w:val="single" w:sz="8" w:space="0" w:color="auto"/>
              <w:right w:val="single" w:sz="8" w:space="0" w:color="auto"/>
            </w:tcBorders>
            <w:tcMar>
              <w:top w:w="0" w:type="dxa"/>
              <w:left w:w="108" w:type="dxa"/>
              <w:bottom w:w="0" w:type="dxa"/>
              <w:right w:w="108" w:type="dxa"/>
            </w:tcMar>
          </w:tcPr>
          <w:p w14:paraId="3490D9BF" w14:textId="77777777" w:rsidR="00BC3D54" w:rsidRPr="00D453DA" w:rsidRDefault="00BC3D54" w:rsidP="000D766C">
            <w:pPr>
              <w:pStyle w:val="C-TableText"/>
              <w:spacing w:before="0" w:after="0"/>
              <w:jc w:val="center"/>
              <w:rPr>
                <w:rFonts w:cstheme="majorBidi"/>
                <w:color w:val="000000"/>
                <w:lang w:val="es-ES"/>
              </w:rPr>
            </w:pPr>
            <w:r w:rsidRPr="00D453DA">
              <w:rPr>
                <w:rFonts w:cstheme="majorBidi"/>
                <w:color w:val="000000"/>
                <w:lang w:val="es-ES"/>
              </w:rPr>
              <w:t>46,3 (0,5; 71,9)</w:t>
            </w:r>
          </w:p>
        </w:tc>
        <w:tc>
          <w:tcPr>
            <w:tcW w:w="967" w:type="pct"/>
            <w:tcBorders>
              <w:top w:val="nil"/>
              <w:left w:val="nil"/>
              <w:bottom w:val="single" w:sz="8" w:space="0" w:color="auto"/>
              <w:right w:val="single" w:sz="8" w:space="0" w:color="auto"/>
            </w:tcBorders>
            <w:tcMar>
              <w:top w:w="0" w:type="dxa"/>
              <w:left w:w="108" w:type="dxa"/>
              <w:bottom w:w="0" w:type="dxa"/>
              <w:right w:w="108" w:type="dxa"/>
            </w:tcMar>
          </w:tcPr>
          <w:p w14:paraId="33FE5306" w14:textId="77777777" w:rsidR="00BC3D54" w:rsidRPr="00D453DA" w:rsidRDefault="00BC3D54" w:rsidP="000D766C">
            <w:pPr>
              <w:pStyle w:val="C-TableText"/>
              <w:spacing w:before="0" w:after="0"/>
              <w:jc w:val="center"/>
              <w:rPr>
                <w:rFonts w:cstheme="majorBidi"/>
                <w:color w:val="000000"/>
                <w:lang w:val="es-ES"/>
              </w:rPr>
            </w:pPr>
            <w:r w:rsidRPr="00D453DA">
              <w:rPr>
                <w:rFonts w:cstheme="majorBidi"/>
                <w:color w:val="000000"/>
                <w:lang w:val="es-ES"/>
              </w:rPr>
              <w:t>50,4 (0,5; 73,3)</w:t>
            </w:r>
          </w:p>
        </w:tc>
      </w:tr>
      <w:tr w:rsidR="00BC3D54" w:rsidRPr="00D453DA" w14:paraId="60E159AA" w14:textId="77777777" w:rsidTr="00E65AFF">
        <w:trPr>
          <w:cantSplit/>
          <w:jc w:val="center"/>
        </w:trPr>
        <w:tc>
          <w:tcPr>
            <w:tcW w:w="209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921436A" w14:textId="77777777" w:rsidR="00BC3D54" w:rsidRPr="00D453DA" w:rsidRDefault="00BC3D54" w:rsidP="000D766C">
            <w:pPr>
              <w:pStyle w:val="C-TableText"/>
              <w:spacing w:before="0" w:after="0"/>
              <w:rPr>
                <w:rFonts w:cstheme="majorBidi"/>
                <w:color w:val="000000"/>
                <w:lang w:val="es-ES"/>
              </w:rPr>
            </w:pPr>
            <w:r w:rsidRPr="00D453DA">
              <w:rPr>
                <w:rFonts w:cstheme="majorBidi"/>
                <w:b/>
                <w:color w:val="000000"/>
                <w:lang w:val="es-ES"/>
              </w:rPr>
              <w:t>Respuesta al mieloma evaluada por el investigador n (%)</w:t>
            </w:r>
          </w:p>
        </w:tc>
        <w:tc>
          <w:tcPr>
            <w:tcW w:w="2902" w:type="pct"/>
            <w:gridSpan w:val="3"/>
            <w:tcBorders>
              <w:top w:val="nil"/>
              <w:left w:val="nil"/>
              <w:bottom w:val="single" w:sz="8" w:space="0" w:color="auto"/>
              <w:right w:val="single" w:sz="8" w:space="0" w:color="auto"/>
            </w:tcBorders>
            <w:tcMar>
              <w:top w:w="0" w:type="dxa"/>
              <w:left w:w="108" w:type="dxa"/>
              <w:bottom w:w="0" w:type="dxa"/>
              <w:right w:w="108" w:type="dxa"/>
            </w:tcMar>
          </w:tcPr>
          <w:p w14:paraId="0C241FB7" w14:textId="77777777" w:rsidR="00BC3D54" w:rsidRPr="00D453DA" w:rsidRDefault="00BC3D54" w:rsidP="000D766C">
            <w:pPr>
              <w:pStyle w:val="C-TableText"/>
              <w:keepNext/>
              <w:spacing w:before="0" w:after="0"/>
              <w:jc w:val="center"/>
              <w:rPr>
                <w:rFonts w:cstheme="majorBidi"/>
                <w:color w:val="000000"/>
                <w:lang w:val="es-ES"/>
              </w:rPr>
            </w:pPr>
          </w:p>
        </w:tc>
      </w:tr>
      <w:tr w:rsidR="00BC3D54" w:rsidRPr="00D453DA" w14:paraId="78AE20E2" w14:textId="77777777" w:rsidTr="00E65AFF">
        <w:trPr>
          <w:cantSplit/>
          <w:jc w:val="center"/>
        </w:trPr>
        <w:tc>
          <w:tcPr>
            <w:tcW w:w="209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039B2B6" w14:textId="77777777" w:rsidR="00BC3D54" w:rsidRPr="00D453DA" w:rsidRDefault="00BC3D54" w:rsidP="000D766C">
            <w:pPr>
              <w:pStyle w:val="C-TableText"/>
              <w:spacing w:before="0" w:after="0"/>
              <w:rPr>
                <w:rFonts w:cstheme="majorBidi"/>
                <w:color w:val="000000"/>
                <w:lang w:val="es-ES"/>
              </w:rPr>
            </w:pPr>
            <w:r w:rsidRPr="00D453DA">
              <w:rPr>
                <w:rFonts w:cstheme="majorBidi"/>
                <w:color w:val="000000"/>
                <w:lang w:val="es-ES"/>
              </w:rPr>
              <w:t>RC</w:t>
            </w:r>
          </w:p>
        </w:tc>
        <w:tc>
          <w:tcPr>
            <w:tcW w:w="967" w:type="pct"/>
            <w:tcBorders>
              <w:top w:val="nil"/>
              <w:left w:val="nil"/>
              <w:bottom w:val="single" w:sz="8" w:space="0" w:color="auto"/>
              <w:right w:val="single" w:sz="8" w:space="0" w:color="auto"/>
            </w:tcBorders>
            <w:tcMar>
              <w:top w:w="0" w:type="dxa"/>
              <w:left w:w="108" w:type="dxa"/>
              <w:bottom w:w="0" w:type="dxa"/>
              <w:right w:w="108" w:type="dxa"/>
            </w:tcMar>
            <w:vAlign w:val="center"/>
          </w:tcPr>
          <w:p w14:paraId="0089D5CD" w14:textId="77777777" w:rsidR="00BC3D54" w:rsidRPr="00D453DA" w:rsidRDefault="00BC3D54" w:rsidP="000D766C">
            <w:pPr>
              <w:pStyle w:val="NoSpacing1"/>
              <w:jc w:val="center"/>
              <w:rPr>
                <w:rFonts w:cstheme="majorBidi"/>
                <w:color w:val="000000"/>
                <w:szCs w:val="22"/>
                <w:lang w:val="es-ES"/>
              </w:rPr>
            </w:pPr>
            <w:r w:rsidRPr="00D453DA">
              <w:rPr>
                <w:rFonts w:cstheme="majorBidi"/>
                <w:color w:val="000000"/>
                <w:szCs w:val="22"/>
                <w:lang w:val="es-ES"/>
              </w:rPr>
              <w:t>30 (19,7)</w:t>
            </w:r>
          </w:p>
        </w:tc>
        <w:tc>
          <w:tcPr>
            <w:tcW w:w="967" w:type="pct"/>
            <w:tcBorders>
              <w:top w:val="nil"/>
              <w:left w:val="nil"/>
              <w:bottom w:val="single" w:sz="8" w:space="0" w:color="auto"/>
              <w:right w:val="single" w:sz="8" w:space="0" w:color="auto"/>
            </w:tcBorders>
            <w:tcMar>
              <w:top w:w="0" w:type="dxa"/>
              <w:left w:w="108" w:type="dxa"/>
              <w:bottom w:w="0" w:type="dxa"/>
              <w:right w:w="108" w:type="dxa"/>
            </w:tcMar>
            <w:vAlign w:val="center"/>
          </w:tcPr>
          <w:p w14:paraId="42DBB93E" w14:textId="77777777" w:rsidR="00BC3D54" w:rsidRPr="00D453DA" w:rsidRDefault="00BC3D54" w:rsidP="000D766C">
            <w:pPr>
              <w:pStyle w:val="NoSpacing1"/>
              <w:jc w:val="center"/>
              <w:rPr>
                <w:rFonts w:cstheme="majorBidi"/>
                <w:color w:val="000000"/>
                <w:szCs w:val="22"/>
                <w:lang w:val="es-ES"/>
              </w:rPr>
            </w:pPr>
            <w:r w:rsidRPr="00D453DA">
              <w:rPr>
                <w:rFonts w:cstheme="majorBidi"/>
                <w:color w:val="000000"/>
                <w:szCs w:val="22"/>
                <w:lang w:val="es-ES"/>
              </w:rPr>
              <w:t>17 (11,1)</w:t>
            </w:r>
          </w:p>
        </w:tc>
        <w:tc>
          <w:tcPr>
            <w:tcW w:w="967" w:type="pct"/>
            <w:tcBorders>
              <w:top w:val="nil"/>
              <w:left w:val="nil"/>
              <w:bottom w:val="single" w:sz="8" w:space="0" w:color="auto"/>
              <w:right w:val="single" w:sz="8" w:space="0" w:color="auto"/>
            </w:tcBorders>
            <w:tcMar>
              <w:top w:w="0" w:type="dxa"/>
              <w:left w:w="108" w:type="dxa"/>
              <w:bottom w:w="0" w:type="dxa"/>
              <w:right w:w="108" w:type="dxa"/>
            </w:tcMar>
            <w:vAlign w:val="center"/>
          </w:tcPr>
          <w:p w14:paraId="025E59F8" w14:textId="77777777" w:rsidR="00BC3D54" w:rsidRPr="00D453DA" w:rsidRDefault="00BC3D54" w:rsidP="000D766C">
            <w:pPr>
              <w:pStyle w:val="NoSpacing1"/>
              <w:jc w:val="center"/>
              <w:rPr>
                <w:rFonts w:cstheme="majorBidi"/>
                <w:color w:val="000000"/>
                <w:szCs w:val="22"/>
                <w:lang w:val="es-ES"/>
              </w:rPr>
            </w:pPr>
            <w:r w:rsidRPr="00D453DA">
              <w:rPr>
                <w:rFonts w:cstheme="majorBidi"/>
                <w:color w:val="000000"/>
                <w:szCs w:val="22"/>
                <w:lang w:val="es-ES"/>
              </w:rPr>
              <w:t>9 (5,8)</w:t>
            </w:r>
          </w:p>
        </w:tc>
      </w:tr>
      <w:tr w:rsidR="00BC3D54" w:rsidRPr="00D453DA" w14:paraId="2E8ACEB4" w14:textId="77777777" w:rsidTr="00E65AFF">
        <w:trPr>
          <w:cantSplit/>
          <w:jc w:val="center"/>
        </w:trPr>
        <w:tc>
          <w:tcPr>
            <w:tcW w:w="209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B307B3C" w14:textId="77777777" w:rsidR="00BC3D54" w:rsidRPr="00D453DA" w:rsidRDefault="00BC3D54" w:rsidP="000D766C">
            <w:pPr>
              <w:pStyle w:val="C-TableText"/>
              <w:spacing w:before="0" w:after="0"/>
              <w:rPr>
                <w:rFonts w:cstheme="majorBidi"/>
                <w:color w:val="000000"/>
                <w:lang w:val="es-ES"/>
              </w:rPr>
            </w:pPr>
            <w:r w:rsidRPr="00D453DA">
              <w:rPr>
                <w:rFonts w:cstheme="majorBidi"/>
                <w:color w:val="000000"/>
                <w:lang w:val="es-ES"/>
              </w:rPr>
              <w:t>RP</w:t>
            </w:r>
          </w:p>
        </w:tc>
        <w:tc>
          <w:tcPr>
            <w:tcW w:w="967" w:type="pct"/>
            <w:tcBorders>
              <w:top w:val="nil"/>
              <w:left w:val="nil"/>
              <w:bottom w:val="single" w:sz="8" w:space="0" w:color="auto"/>
              <w:right w:val="single" w:sz="8" w:space="0" w:color="auto"/>
            </w:tcBorders>
            <w:tcMar>
              <w:top w:w="0" w:type="dxa"/>
              <w:left w:w="108" w:type="dxa"/>
              <w:bottom w:w="0" w:type="dxa"/>
              <w:right w:w="108" w:type="dxa"/>
            </w:tcMar>
            <w:vAlign w:val="center"/>
          </w:tcPr>
          <w:p w14:paraId="1DF48464" w14:textId="77777777" w:rsidR="00BC3D54" w:rsidRPr="00D453DA" w:rsidRDefault="00BC3D54" w:rsidP="000D766C">
            <w:pPr>
              <w:pStyle w:val="NoSpacing1"/>
              <w:jc w:val="center"/>
              <w:rPr>
                <w:rFonts w:cstheme="majorBidi"/>
                <w:color w:val="000000"/>
                <w:szCs w:val="22"/>
                <w:lang w:val="es-ES"/>
              </w:rPr>
            </w:pPr>
            <w:r w:rsidRPr="00D453DA">
              <w:rPr>
                <w:rFonts w:cstheme="majorBidi"/>
                <w:color w:val="000000"/>
                <w:szCs w:val="22"/>
                <w:lang w:val="es-ES"/>
              </w:rPr>
              <w:t>90 (59,2)</w:t>
            </w:r>
          </w:p>
        </w:tc>
        <w:tc>
          <w:tcPr>
            <w:tcW w:w="967" w:type="pct"/>
            <w:tcBorders>
              <w:top w:val="nil"/>
              <w:left w:val="nil"/>
              <w:bottom w:val="single" w:sz="8" w:space="0" w:color="auto"/>
              <w:right w:val="single" w:sz="8" w:space="0" w:color="auto"/>
            </w:tcBorders>
            <w:tcMar>
              <w:top w:w="0" w:type="dxa"/>
              <w:left w:w="108" w:type="dxa"/>
              <w:bottom w:w="0" w:type="dxa"/>
              <w:right w:w="108" w:type="dxa"/>
            </w:tcMar>
            <w:vAlign w:val="center"/>
          </w:tcPr>
          <w:p w14:paraId="4887B0C4" w14:textId="77777777" w:rsidR="00BC3D54" w:rsidRPr="00D453DA" w:rsidRDefault="00BC3D54" w:rsidP="000D766C">
            <w:pPr>
              <w:pStyle w:val="NoSpacing1"/>
              <w:jc w:val="center"/>
              <w:rPr>
                <w:rFonts w:cstheme="majorBidi"/>
                <w:color w:val="000000"/>
                <w:szCs w:val="22"/>
                <w:lang w:val="es-ES"/>
              </w:rPr>
            </w:pPr>
            <w:r w:rsidRPr="00D453DA">
              <w:rPr>
                <w:rFonts w:cstheme="majorBidi"/>
                <w:color w:val="000000"/>
                <w:szCs w:val="22"/>
                <w:lang w:val="es-ES"/>
              </w:rPr>
              <w:t>99 (64,7)</w:t>
            </w:r>
          </w:p>
        </w:tc>
        <w:tc>
          <w:tcPr>
            <w:tcW w:w="967" w:type="pct"/>
            <w:tcBorders>
              <w:top w:val="nil"/>
              <w:left w:val="nil"/>
              <w:bottom w:val="single" w:sz="8" w:space="0" w:color="auto"/>
              <w:right w:val="single" w:sz="8" w:space="0" w:color="auto"/>
            </w:tcBorders>
            <w:tcMar>
              <w:top w:w="0" w:type="dxa"/>
              <w:left w:w="108" w:type="dxa"/>
              <w:bottom w:w="0" w:type="dxa"/>
              <w:right w:w="108" w:type="dxa"/>
            </w:tcMar>
            <w:vAlign w:val="center"/>
          </w:tcPr>
          <w:p w14:paraId="18953123" w14:textId="77777777" w:rsidR="00BC3D54" w:rsidRPr="00D453DA" w:rsidRDefault="00BC3D54" w:rsidP="000D766C">
            <w:pPr>
              <w:pStyle w:val="NoSpacing1"/>
              <w:jc w:val="center"/>
              <w:rPr>
                <w:rFonts w:cstheme="majorBidi"/>
                <w:color w:val="000000"/>
                <w:szCs w:val="22"/>
                <w:lang w:val="es-ES"/>
              </w:rPr>
            </w:pPr>
            <w:r w:rsidRPr="00D453DA">
              <w:rPr>
                <w:rFonts w:cstheme="majorBidi"/>
                <w:color w:val="000000"/>
                <w:szCs w:val="22"/>
                <w:lang w:val="es-ES"/>
              </w:rPr>
              <w:t>75 (48,7)</w:t>
            </w:r>
          </w:p>
        </w:tc>
      </w:tr>
      <w:tr w:rsidR="00BC3D54" w:rsidRPr="00D453DA" w14:paraId="47350B00" w14:textId="77777777" w:rsidTr="00E65AFF">
        <w:trPr>
          <w:cantSplit/>
          <w:jc w:val="center"/>
        </w:trPr>
        <w:tc>
          <w:tcPr>
            <w:tcW w:w="209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1E2891B4" w14:textId="77777777" w:rsidR="00BC3D54" w:rsidRPr="00D453DA" w:rsidRDefault="00BC3D54" w:rsidP="000D766C">
            <w:pPr>
              <w:pStyle w:val="NoSpacing1"/>
              <w:rPr>
                <w:rFonts w:cstheme="majorBidi"/>
                <w:color w:val="000000"/>
                <w:szCs w:val="22"/>
                <w:lang w:val="es-ES"/>
              </w:rPr>
            </w:pPr>
            <w:r w:rsidRPr="00D453DA">
              <w:rPr>
                <w:rFonts w:cstheme="majorBidi"/>
                <w:color w:val="000000"/>
                <w:szCs w:val="22"/>
                <w:lang w:val="es-ES"/>
              </w:rPr>
              <w:t>Enfermedad estable (EE)</w:t>
            </w:r>
          </w:p>
        </w:tc>
        <w:tc>
          <w:tcPr>
            <w:tcW w:w="967" w:type="pct"/>
            <w:tcBorders>
              <w:top w:val="nil"/>
              <w:left w:val="nil"/>
              <w:bottom w:val="single" w:sz="8" w:space="0" w:color="auto"/>
              <w:right w:val="single" w:sz="8" w:space="0" w:color="auto"/>
            </w:tcBorders>
            <w:tcMar>
              <w:top w:w="0" w:type="dxa"/>
              <w:left w:w="108" w:type="dxa"/>
              <w:bottom w:w="0" w:type="dxa"/>
              <w:right w:w="108" w:type="dxa"/>
            </w:tcMar>
            <w:vAlign w:val="center"/>
          </w:tcPr>
          <w:p w14:paraId="156A76B7" w14:textId="77777777" w:rsidR="00BC3D54" w:rsidRPr="00D453DA" w:rsidRDefault="00BC3D54" w:rsidP="000D766C">
            <w:pPr>
              <w:pStyle w:val="NoSpacing1"/>
              <w:jc w:val="center"/>
              <w:rPr>
                <w:rFonts w:cstheme="majorBidi"/>
                <w:color w:val="000000"/>
                <w:szCs w:val="22"/>
                <w:lang w:val="es-ES"/>
              </w:rPr>
            </w:pPr>
            <w:r w:rsidRPr="00D453DA">
              <w:rPr>
                <w:rFonts w:cstheme="majorBidi"/>
                <w:color w:val="000000"/>
                <w:szCs w:val="22"/>
                <w:lang w:val="es-ES"/>
              </w:rPr>
              <w:t>24 (15,8)</w:t>
            </w:r>
          </w:p>
        </w:tc>
        <w:tc>
          <w:tcPr>
            <w:tcW w:w="967" w:type="pct"/>
            <w:tcBorders>
              <w:top w:val="nil"/>
              <w:left w:val="nil"/>
              <w:bottom w:val="single" w:sz="8" w:space="0" w:color="auto"/>
              <w:right w:val="single" w:sz="8" w:space="0" w:color="auto"/>
            </w:tcBorders>
            <w:tcMar>
              <w:top w:w="0" w:type="dxa"/>
              <w:left w:w="108" w:type="dxa"/>
              <w:bottom w:w="0" w:type="dxa"/>
              <w:right w:w="108" w:type="dxa"/>
            </w:tcMar>
            <w:vAlign w:val="center"/>
          </w:tcPr>
          <w:p w14:paraId="30591988" w14:textId="77777777" w:rsidR="00BC3D54" w:rsidRPr="00D453DA" w:rsidRDefault="00BC3D54" w:rsidP="000D766C">
            <w:pPr>
              <w:pStyle w:val="NoSpacing1"/>
              <w:jc w:val="center"/>
              <w:rPr>
                <w:rFonts w:cstheme="majorBidi"/>
                <w:color w:val="000000"/>
                <w:szCs w:val="22"/>
                <w:lang w:val="es-ES"/>
              </w:rPr>
            </w:pPr>
            <w:r w:rsidRPr="00D453DA">
              <w:rPr>
                <w:rFonts w:cstheme="majorBidi"/>
                <w:color w:val="000000"/>
                <w:szCs w:val="22"/>
                <w:lang w:val="es-ES"/>
              </w:rPr>
              <w:t>31 (20,3)</w:t>
            </w:r>
          </w:p>
        </w:tc>
        <w:tc>
          <w:tcPr>
            <w:tcW w:w="967" w:type="pct"/>
            <w:tcBorders>
              <w:top w:val="nil"/>
              <w:left w:val="nil"/>
              <w:bottom w:val="single" w:sz="8" w:space="0" w:color="auto"/>
              <w:right w:val="single" w:sz="8" w:space="0" w:color="auto"/>
            </w:tcBorders>
            <w:tcMar>
              <w:top w:w="0" w:type="dxa"/>
              <w:left w:w="108" w:type="dxa"/>
              <w:bottom w:w="0" w:type="dxa"/>
              <w:right w:w="108" w:type="dxa"/>
            </w:tcMar>
            <w:vAlign w:val="center"/>
          </w:tcPr>
          <w:p w14:paraId="65354215" w14:textId="77777777" w:rsidR="00BC3D54" w:rsidRPr="00D453DA" w:rsidRDefault="00BC3D54" w:rsidP="000D766C">
            <w:pPr>
              <w:pStyle w:val="NoSpacing1"/>
              <w:jc w:val="center"/>
              <w:rPr>
                <w:rFonts w:cstheme="majorBidi"/>
                <w:color w:val="000000"/>
                <w:szCs w:val="22"/>
                <w:lang w:val="es-ES"/>
              </w:rPr>
            </w:pPr>
            <w:r w:rsidRPr="00D453DA">
              <w:rPr>
                <w:rFonts w:cstheme="majorBidi"/>
                <w:color w:val="000000"/>
                <w:szCs w:val="22"/>
                <w:lang w:val="es-ES"/>
              </w:rPr>
              <w:t>63 (40,9)</w:t>
            </w:r>
          </w:p>
        </w:tc>
      </w:tr>
      <w:tr w:rsidR="00BC3D54" w:rsidRPr="00D453DA" w14:paraId="65A43134" w14:textId="77777777" w:rsidTr="00E65AFF">
        <w:trPr>
          <w:cantSplit/>
          <w:jc w:val="center"/>
        </w:trPr>
        <w:tc>
          <w:tcPr>
            <w:tcW w:w="209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8F3E401" w14:textId="77777777" w:rsidR="00BC3D54" w:rsidRPr="00D453DA" w:rsidRDefault="00BC3D54" w:rsidP="000D766C">
            <w:pPr>
              <w:pStyle w:val="C-TableText"/>
              <w:spacing w:before="0" w:after="0"/>
              <w:rPr>
                <w:rFonts w:cstheme="majorBidi"/>
                <w:color w:val="000000"/>
                <w:lang w:val="es-ES"/>
              </w:rPr>
            </w:pPr>
            <w:r w:rsidRPr="00D453DA">
              <w:rPr>
                <w:rFonts w:cstheme="majorBidi"/>
                <w:color w:val="000000"/>
                <w:lang w:val="es-ES"/>
              </w:rPr>
              <w:t>Respuesta no estimable (NE)</w:t>
            </w:r>
          </w:p>
        </w:tc>
        <w:tc>
          <w:tcPr>
            <w:tcW w:w="967" w:type="pct"/>
            <w:tcBorders>
              <w:top w:val="nil"/>
              <w:left w:val="nil"/>
              <w:bottom w:val="single" w:sz="8" w:space="0" w:color="auto"/>
              <w:right w:val="single" w:sz="8" w:space="0" w:color="auto"/>
            </w:tcBorders>
            <w:tcMar>
              <w:top w:w="0" w:type="dxa"/>
              <w:left w:w="108" w:type="dxa"/>
              <w:bottom w:w="0" w:type="dxa"/>
              <w:right w:w="108" w:type="dxa"/>
            </w:tcMar>
            <w:vAlign w:val="center"/>
          </w:tcPr>
          <w:p w14:paraId="1F7ECE83" w14:textId="77777777" w:rsidR="00BC3D54" w:rsidRPr="00D453DA" w:rsidRDefault="00BC3D54" w:rsidP="000D766C">
            <w:pPr>
              <w:pStyle w:val="NoSpacing1"/>
              <w:jc w:val="center"/>
              <w:rPr>
                <w:rFonts w:cstheme="majorBidi"/>
                <w:color w:val="000000"/>
                <w:szCs w:val="22"/>
                <w:lang w:val="es-ES"/>
              </w:rPr>
            </w:pPr>
            <w:r w:rsidRPr="00D453DA">
              <w:rPr>
                <w:rFonts w:cstheme="majorBidi"/>
                <w:color w:val="000000"/>
                <w:szCs w:val="22"/>
                <w:lang w:val="es-ES"/>
              </w:rPr>
              <w:t>8 (5,3)</w:t>
            </w:r>
          </w:p>
        </w:tc>
        <w:tc>
          <w:tcPr>
            <w:tcW w:w="967" w:type="pct"/>
            <w:tcBorders>
              <w:top w:val="nil"/>
              <w:left w:val="nil"/>
              <w:bottom w:val="single" w:sz="8" w:space="0" w:color="auto"/>
              <w:right w:val="single" w:sz="8" w:space="0" w:color="auto"/>
            </w:tcBorders>
            <w:tcMar>
              <w:top w:w="0" w:type="dxa"/>
              <w:left w:w="108" w:type="dxa"/>
              <w:bottom w:w="0" w:type="dxa"/>
              <w:right w:w="108" w:type="dxa"/>
            </w:tcMar>
            <w:vAlign w:val="center"/>
          </w:tcPr>
          <w:p w14:paraId="5EC52A64" w14:textId="77777777" w:rsidR="00BC3D54" w:rsidRPr="00D453DA" w:rsidRDefault="00BC3D54" w:rsidP="000D766C">
            <w:pPr>
              <w:pStyle w:val="NoSpacing1"/>
              <w:jc w:val="center"/>
              <w:rPr>
                <w:rFonts w:cstheme="majorBidi"/>
                <w:color w:val="000000"/>
                <w:szCs w:val="22"/>
                <w:lang w:val="es-ES"/>
              </w:rPr>
            </w:pPr>
            <w:r w:rsidRPr="00D453DA">
              <w:rPr>
                <w:rFonts w:cstheme="majorBidi"/>
                <w:color w:val="000000"/>
                <w:szCs w:val="22"/>
                <w:lang w:val="es-ES"/>
              </w:rPr>
              <w:t>4 (2,6)</w:t>
            </w:r>
          </w:p>
        </w:tc>
        <w:tc>
          <w:tcPr>
            <w:tcW w:w="967" w:type="pct"/>
            <w:tcBorders>
              <w:top w:val="nil"/>
              <w:left w:val="nil"/>
              <w:bottom w:val="single" w:sz="8" w:space="0" w:color="auto"/>
              <w:right w:val="single" w:sz="8" w:space="0" w:color="auto"/>
            </w:tcBorders>
            <w:tcMar>
              <w:top w:w="0" w:type="dxa"/>
              <w:left w:w="108" w:type="dxa"/>
              <w:bottom w:w="0" w:type="dxa"/>
              <w:right w:w="108" w:type="dxa"/>
            </w:tcMar>
            <w:vAlign w:val="center"/>
          </w:tcPr>
          <w:p w14:paraId="4CF81E03" w14:textId="77777777" w:rsidR="00BC3D54" w:rsidRPr="00D453DA" w:rsidRDefault="00BC3D54" w:rsidP="000D766C">
            <w:pPr>
              <w:pStyle w:val="NoSpacing1"/>
              <w:jc w:val="center"/>
              <w:rPr>
                <w:rFonts w:cstheme="majorBidi"/>
                <w:color w:val="000000"/>
                <w:szCs w:val="22"/>
                <w:lang w:val="es-ES"/>
              </w:rPr>
            </w:pPr>
            <w:r w:rsidRPr="00D453DA">
              <w:rPr>
                <w:rFonts w:cstheme="majorBidi"/>
                <w:color w:val="000000"/>
                <w:szCs w:val="22"/>
                <w:lang w:val="es-ES"/>
              </w:rPr>
              <w:t>7 (4,5)</w:t>
            </w:r>
          </w:p>
        </w:tc>
      </w:tr>
      <w:tr w:rsidR="00FB24AC" w:rsidRPr="00D453DA" w14:paraId="1659E07F" w14:textId="77777777" w:rsidTr="00E84346">
        <w:trPr>
          <w:cantSplit/>
          <w:jc w:val="center"/>
        </w:trPr>
        <w:tc>
          <w:tcPr>
            <w:tcW w:w="209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700891B" w14:textId="15276E4E" w:rsidR="00FB24AC" w:rsidRPr="00D453DA" w:rsidRDefault="00FB24AC" w:rsidP="000D766C">
            <w:pPr>
              <w:pStyle w:val="C-TableText"/>
              <w:spacing w:before="0" w:after="0"/>
              <w:rPr>
                <w:rFonts w:cstheme="majorBidi"/>
                <w:i/>
                <w:iCs/>
                <w:color w:val="000000"/>
                <w:lang w:val="es-ES"/>
              </w:rPr>
            </w:pPr>
            <w:r w:rsidRPr="00D453DA">
              <w:rPr>
                <w:rFonts w:cstheme="majorBidi"/>
                <w:b/>
                <w:bCs/>
                <w:color w:val="000000"/>
                <w:lang w:val="es-ES"/>
              </w:rPr>
              <w:t xml:space="preserve">Duración de la respuesta evaluada por el investigador </w:t>
            </w:r>
            <w:r w:rsidRPr="00D453DA">
              <w:rPr>
                <w:rFonts w:cstheme="majorBidi"/>
                <w:b/>
                <w:color w:val="000000"/>
                <w:lang w:val="es-ES"/>
              </w:rPr>
              <w:t xml:space="preserve">(RC+RP) </w:t>
            </w:r>
            <w:r w:rsidRPr="00D453DA">
              <w:rPr>
                <w:rFonts w:cstheme="majorBidi"/>
                <w:b/>
                <w:bCs/>
                <w:color w:val="000000"/>
                <w:lang w:val="es-ES"/>
              </w:rPr>
              <w:t xml:space="preserve">(meses) </w:t>
            </w:r>
          </w:p>
        </w:tc>
        <w:tc>
          <w:tcPr>
            <w:tcW w:w="1" w:type="pct"/>
            <w:gridSpan w:val="3"/>
            <w:tcBorders>
              <w:top w:val="nil"/>
              <w:left w:val="nil"/>
              <w:bottom w:val="single" w:sz="8" w:space="0" w:color="auto"/>
              <w:right w:val="single" w:sz="8" w:space="0" w:color="auto"/>
            </w:tcBorders>
            <w:tcMar>
              <w:top w:w="0" w:type="dxa"/>
              <w:left w:w="108" w:type="dxa"/>
              <w:bottom w:w="0" w:type="dxa"/>
              <w:right w:w="108" w:type="dxa"/>
            </w:tcMar>
          </w:tcPr>
          <w:p w14:paraId="382C4B84" w14:textId="77777777" w:rsidR="00FB24AC" w:rsidRPr="00D453DA" w:rsidRDefault="00FB24AC" w:rsidP="000D766C">
            <w:pPr>
              <w:pStyle w:val="C-TableText"/>
              <w:keepNext/>
              <w:spacing w:before="0" w:after="0"/>
              <w:jc w:val="center"/>
              <w:rPr>
                <w:rFonts w:cstheme="majorBidi"/>
                <w:color w:val="000000"/>
                <w:lang w:val="es-ES"/>
              </w:rPr>
            </w:pPr>
          </w:p>
        </w:tc>
      </w:tr>
      <w:tr w:rsidR="00BC3D54" w:rsidRPr="00D453DA" w14:paraId="43071950" w14:textId="77777777" w:rsidTr="00FB24AC">
        <w:trPr>
          <w:cantSplit/>
          <w:jc w:val="center"/>
        </w:trPr>
        <w:tc>
          <w:tcPr>
            <w:tcW w:w="209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1061DF0" w14:textId="77777777" w:rsidR="00BC3D54" w:rsidRPr="00D453DA" w:rsidRDefault="00BC3D54" w:rsidP="000D766C">
            <w:pPr>
              <w:pStyle w:val="C-TableText"/>
              <w:spacing w:before="0" w:after="0"/>
              <w:rPr>
                <w:rFonts w:cstheme="majorBidi"/>
                <w:color w:val="000000"/>
                <w:lang w:val="es-ES"/>
              </w:rPr>
            </w:pPr>
            <w:proofErr w:type="spellStart"/>
            <w:r w:rsidRPr="00D453DA">
              <w:rPr>
                <w:rFonts w:cstheme="majorBidi"/>
                <w:color w:val="000000"/>
                <w:lang w:val="es-ES"/>
              </w:rPr>
              <w:t>Mediana</w:t>
            </w:r>
            <w:r w:rsidRPr="00D453DA">
              <w:rPr>
                <w:rFonts w:cstheme="majorBidi"/>
                <w:color w:val="000000"/>
                <w:vertAlign w:val="superscript"/>
                <w:lang w:val="es-ES"/>
              </w:rPr>
              <w:t>a</w:t>
            </w:r>
            <w:proofErr w:type="spellEnd"/>
            <w:r w:rsidRPr="00D453DA">
              <w:rPr>
                <w:rFonts w:cstheme="majorBidi"/>
                <w:color w:val="000000"/>
                <w:lang w:val="es-ES"/>
              </w:rPr>
              <w:t xml:space="preserve"> (IC del 95</w:t>
            </w:r>
            <w:r w:rsidR="000B2646" w:rsidRPr="00D453DA">
              <w:rPr>
                <w:rFonts w:cstheme="majorBidi"/>
                <w:color w:val="000000"/>
                <w:lang w:val="es-ES"/>
              </w:rPr>
              <w:t> </w:t>
            </w:r>
            <w:r w:rsidRPr="00D453DA">
              <w:rPr>
                <w:rFonts w:cstheme="majorBidi"/>
                <w:color w:val="000000"/>
                <w:lang w:val="es-ES"/>
              </w:rPr>
              <w:t>%)</w:t>
            </w:r>
          </w:p>
        </w:tc>
        <w:tc>
          <w:tcPr>
            <w:tcW w:w="967" w:type="pct"/>
            <w:tcBorders>
              <w:top w:val="nil"/>
              <w:left w:val="nil"/>
              <w:bottom w:val="single" w:sz="8" w:space="0" w:color="auto"/>
              <w:right w:val="single" w:sz="8" w:space="0" w:color="auto"/>
            </w:tcBorders>
            <w:tcMar>
              <w:top w:w="0" w:type="dxa"/>
              <w:left w:w="108" w:type="dxa"/>
              <w:bottom w:w="0" w:type="dxa"/>
              <w:right w:w="108" w:type="dxa"/>
            </w:tcMar>
            <w:vAlign w:val="center"/>
          </w:tcPr>
          <w:p w14:paraId="32B743B3" w14:textId="77777777" w:rsidR="00BC3D54" w:rsidRPr="00D453DA" w:rsidRDefault="00BC3D54" w:rsidP="000D766C">
            <w:pPr>
              <w:pStyle w:val="C-TableText"/>
              <w:keepNext/>
              <w:spacing w:before="0" w:after="0"/>
              <w:jc w:val="center"/>
              <w:rPr>
                <w:rFonts w:cstheme="majorBidi"/>
                <w:color w:val="000000"/>
                <w:lang w:val="es-ES"/>
              </w:rPr>
            </w:pPr>
            <w:r w:rsidRPr="00D453DA">
              <w:rPr>
                <w:rFonts w:cstheme="majorBidi"/>
                <w:color w:val="000000"/>
                <w:lang w:val="es-ES"/>
              </w:rPr>
              <w:t>26,5 (19,4; 35,8)</w:t>
            </w:r>
          </w:p>
        </w:tc>
        <w:tc>
          <w:tcPr>
            <w:tcW w:w="967" w:type="pct"/>
            <w:tcBorders>
              <w:top w:val="nil"/>
              <w:left w:val="nil"/>
              <w:bottom w:val="single" w:sz="8" w:space="0" w:color="auto"/>
              <w:right w:val="single" w:sz="8" w:space="0" w:color="auto"/>
            </w:tcBorders>
            <w:tcMar>
              <w:top w:w="0" w:type="dxa"/>
              <w:left w:w="108" w:type="dxa"/>
              <w:bottom w:w="0" w:type="dxa"/>
              <w:right w:w="108" w:type="dxa"/>
            </w:tcMar>
            <w:vAlign w:val="center"/>
          </w:tcPr>
          <w:p w14:paraId="3BACF6C1" w14:textId="77777777" w:rsidR="00BC3D54" w:rsidRPr="00D453DA" w:rsidRDefault="00BC3D54" w:rsidP="000D766C">
            <w:pPr>
              <w:pStyle w:val="C-TableText"/>
              <w:keepNext/>
              <w:spacing w:before="0" w:after="0"/>
              <w:jc w:val="center"/>
              <w:rPr>
                <w:rFonts w:cstheme="majorBidi"/>
                <w:color w:val="000000"/>
                <w:lang w:val="es-ES"/>
              </w:rPr>
            </w:pPr>
            <w:r w:rsidRPr="00D453DA">
              <w:rPr>
                <w:rFonts w:cstheme="majorBidi"/>
                <w:color w:val="000000"/>
                <w:lang w:val="es-ES"/>
              </w:rPr>
              <w:t>12,4 (11,2; 13,9)</w:t>
            </w:r>
          </w:p>
        </w:tc>
        <w:tc>
          <w:tcPr>
            <w:tcW w:w="968" w:type="pct"/>
            <w:tcBorders>
              <w:top w:val="nil"/>
              <w:left w:val="nil"/>
              <w:bottom w:val="single" w:sz="8" w:space="0" w:color="auto"/>
              <w:right w:val="single" w:sz="8" w:space="0" w:color="auto"/>
            </w:tcBorders>
            <w:tcMar>
              <w:top w:w="0" w:type="dxa"/>
              <w:left w:w="108" w:type="dxa"/>
              <w:bottom w:w="0" w:type="dxa"/>
              <w:right w:w="108" w:type="dxa"/>
            </w:tcMar>
            <w:vAlign w:val="center"/>
          </w:tcPr>
          <w:p w14:paraId="758323F3" w14:textId="77777777" w:rsidR="00BC3D54" w:rsidRPr="00D453DA" w:rsidRDefault="00BC3D54" w:rsidP="000D766C">
            <w:pPr>
              <w:pStyle w:val="C-TableText"/>
              <w:keepNext/>
              <w:spacing w:before="0" w:after="0"/>
              <w:jc w:val="center"/>
              <w:rPr>
                <w:rFonts w:cstheme="majorBidi"/>
                <w:color w:val="000000"/>
                <w:lang w:val="es-ES"/>
              </w:rPr>
            </w:pPr>
            <w:r w:rsidRPr="00D453DA">
              <w:rPr>
                <w:rFonts w:cstheme="majorBidi"/>
                <w:color w:val="000000"/>
                <w:lang w:val="es-ES"/>
              </w:rPr>
              <w:t>12,0 (9,4; 14,5)</w:t>
            </w:r>
          </w:p>
        </w:tc>
      </w:tr>
    </w:tbl>
    <w:p w14:paraId="0262EB9B" w14:textId="77777777" w:rsidR="00BC3D54" w:rsidRPr="00D453DA" w:rsidRDefault="00BC3D54" w:rsidP="000D766C">
      <w:pPr>
        <w:pStyle w:val="C-TableFootnote"/>
        <w:ind w:left="0" w:firstLine="0"/>
        <w:rPr>
          <w:rFonts w:cstheme="majorBidi"/>
          <w:sz w:val="18"/>
          <w:szCs w:val="18"/>
          <w:lang w:val="es-ES"/>
        </w:rPr>
      </w:pPr>
      <w:r w:rsidRPr="00D453DA">
        <w:rPr>
          <w:rFonts w:cstheme="majorBidi"/>
          <w:sz w:val="18"/>
          <w:szCs w:val="18"/>
          <w:lang w:val="es-ES"/>
        </w:rPr>
        <w:t>IC = intervalo de confianza; RC = respuesta completa; HR = razón de riesgo [</w:t>
      </w:r>
      <w:proofErr w:type="spellStart"/>
      <w:r w:rsidRPr="00D453DA">
        <w:rPr>
          <w:rFonts w:cstheme="majorBidi"/>
          <w:sz w:val="18"/>
          <w:szCs w:val="18"/>
          <w:lang w:val="es-ES"/>
        </w:rPr>
        <w:t>hazard</w:t>
      </w:r>
      <w:proofErr w:type="spellEnd"/>
      <w:r w:rsidRPr="00D453DA">
        <w:rPr>
          <w:rFonts w:cstheme="majorBidi"/>
          <w:sz w:val="18"/>
          <w:szCs w:val="18"/>
          <w:lang w:val="es-ES"/>
        </w:rPr>
        <w:t xml:space="preserve"> ratio]; M = </w:t>
      </w:r>
      <w:proofErr w:type="spellStart"/>
      <w:r w:rsidRPr="00D453DA">
        <w:rPr>
          <w:rFonts w:cstheme="majorBidi"/>
          <w:sz w:val="18"/>
          <w:szCs w:val="18"/>
          <w:lang w:val="es-ES"/>
        </w:rPr>
        <w:t>melfalán</w:t>
      </w:r>
      <w:proofErr w:type="spellEnd"/>
      <w:r w:rsidRPr="00D453DA">
        <w:rPr>
          <w:rFonts w:cstheme="majorBidi"/>
          <w:sz w:val="18"/>
          <w:szCs w:val="18"/>
          <w:lang w:val="es-ES"/>
        </w:rPr>
        <w:t>; NE = no estimable; SG = supervivencia global; p = placebo; P = prednisona; EP = enfermedad progresiva; RP = respuesta parcial; R = </w:t>
      </w:r>
      <w:proofErr w:type="spellStart"/>
      <w:r w:rsidRPr="00D453DA">
        <w:rPr>
          <w:rFonts w:cstheme="majorBidi"/>
          <w:sz w:val="18"/>
          <w:szCs w:val="18"/>
          <w:lang w:val="es-ES"/>
        </w:rPr>
        <w:t>lenalidomida</w:t>
      </w:r>
      <w:proofErr w:type="spellEnd"/>
      <w:r w:rsidRPr="00D453DA">
        <w:rPr>
          <w:rFonts w:cstheme="majorBidi"/>
          <w:sz w:val="18"/>
          <w:szCs w:val="18"/>
          <w:lang w:val="es-ES"/>
        </w:rPr>
        <w:t>; EE = enfermedad estable; RPMB = respuesta parcial muy buena.</w:t>
      </w:r>
    </w:p>
    <w:p w14:paraId="27F54F1C" w14:textId="77777777" w:rsidR="00BC3D54" w:rsidRPr="00D453DA" w:rsidRDefault="00BC3D54" w:rsidP="000D766C">
      <w:pPr>
        <w:rPr>
          <w:rFonts w:cstheme="majorBidi"/>
          <w:sz w:val="18"/>
          <w:szCs w:val="18"/>
        </w:rPr>
      </w:pPr>
      <w:r w:rsidRPr="00D453DA">
        <w:rPr>
          <w:rFonts w:cstheme="majorBidi"/>
          <w:sz w:val="18"/>
          <w:szCs w:val="18"/>
        </w:rPr>
        <w:t>ª La mediana se basa en la estimación de Kaplan-Meier</w:t>
      </w:r>
      <w:r w:rsidR="003E01EC" w:rsidRPr="00D453DA">
        <w:rPr>
          <w:rFonts w:cstheme="majorBidi"/>
          <w:sz w:val="18"/>
          <w:szCs w:val="18"/>
        </w:rPr>
        <w:t>.</w:t>
      </w:r>
    </w:p>
    <w:p w14:paraId="08E8A8B0" w14:textId="77777777" w:rsidR="00BC3D54" w:rsidRPr="00D453DA" w:rsidRDefault="00BC3D54" w:rsidP="000D766C">
      <w:pPr>
        <w:pStyle w:val="Date"/>
        <w:rPr>
          <w:rFonts w:cstheme="majorBidi"/>
          <w:sz w:val="18"/>
          <w:szCs w:val="18"/>
          <w:lang w:val="es-ES"/>
        </w:rPr>
      </w:pPr>
      <w:r w:rsidRPr="00D453DA">
        <w:rPr>
          <w:rFonts w:cstheme="majorBidi"/>
          <w:color w:val="000000"/>
          <w:sz w:val="18"/>
          <w:szCs w:val="18"/>
          <w:vertAlign w:val="superscript"/>
          <w:lang w:val="es-ES"/>
        </w:rPr>
        <w:t>¤</w:t>
      </w:r>
      <w:r w:rsidR="00EA540C" w:rsidRPr="00D453DA">
        <w:rPr>
          <w:rFonts w:cstheme="majorBidi"/>
          <w:color w:val="000000"/>
          <w:sz w:val="18"/>
          <w:szCs w:val="18"/>
          <w:vertAlign w:val="superscript"/>
          <w:lang w:val="es-ES"/>
        </w:rPr>
        <w:t xml:space="preserve"> </w:t>
      </w:r>
      <w:r w:rsidRPr="00D453DA">
        <w:rPr>
          <w:rFonts w:cstheme="majorBidi"/>
          <w:color w:val="000000"/>
          <w:sz w:val="18"/>
          <w:szCs w:val="18"/>
          <w:lang w:val="es-ES"/>
        </w:rPr>
        <w:t>La</w:t>
      </w:r>
      <w:r w:rsidRPr="00D453DA">
        <w:rPr>
          <w:rFonts w:cstheme="majorBidi"/>
          <w:color w:val="000000"/>
          <w:sz w:val="18"/>
          <w:szCs w:val="18"/>
          <w:vertAlign w:val="superscript"/>
          <w:lang w:val="es-ES"/>
        </w:rPr>
        <w:t xml:space="preserve"> </w:t>
      </w:r>
      <w:r w:rsidRPr="00D453DA">
        <w:rPr>
          <w:rFonts w:cstheme="majorBidi"/>
          <w:sz w:val="18"/>
          <w:szCs w:val="18"/>
          <w:lang w:val="es-ES"/>
        </w:rPr>
        <w:t xml:space="preserve">SLP2 (variable de evaluación exploratoria) se definió para todos los pacientes (intención de tratar, ITT por sus siglas en inglés, </w:t>
      </w:r>
      <w:proofErr w:type="spellStart"/>
      <w:r w:rsidRPr="00D453DA">
        <w:rPr>
          <w:rFonts w:cstheme="majorBidi"/>
          <w:sz w:val="18"/>
          <w:szCs w:val="18"/>
          <w:lang w:val="es-ES"/>
        </w:rPr>
        <w:t>Intention</w:t>
      </w:r>
      <w:proofErr w:type="spellEnd"/>
      <w:r w:rsidRPr="00D453DA">
        <w:rPr>
          <w:rFonts w:cstheme="majorBidi"/>
          <w:sz w:val="18"/>
          <w:szCs w:val="18"/>
          <w:lang w:val="es-ES"/>
        </w:rPr>
        <w:t xml:space="preserve"> </w:t>
      </w:r>
      <w:proofErr w:type="spellStart"/>
      <w:r w:rsidRPr="00D453DA">
        <w:rPr>
          <w:rFonts w:cstheme="majorBidi"/>
          <w:sz w:val="18"/>
          <w:szCs w:val="18"/>
          <w:lang w:val="es-ES"/>
        </w:rPr>
        <w:t>To</w:t>
      </w:r>
      <w:proofErr w:type="spellEnd"/>
      <w:r w:rsidRPr="00D453DA">
        <w:rPr>
          <w:rFonts w:cstheme="majorBidi"/>
          <w:sz w:val="18"/>
          <w:szCs w:val="18"/>
          <w:lang w:val="es-ES"/>
        </w:rPr>
        <w:t xml:space="preserve"> </w:t>
      </w:r>
      <w:proofErr w:type="spellStart"/>
      <w:r w:rsidRPr="00D453DA">
        <w:rPr>
          <w:rFonts w:cstheme="majorBidi"/>
          <w:sz w:val="18"/>
          <w:szCs w:val="18"/>
          <w:lang w:val="es-ES"/>
        </w:rPr>
        <w:t>Treat</w:t>
      </w:r>
      <w:proofErr w:type="spellEnd"/>
      <w:r w:rsidRPr="00D453DA">
        <w:rPr>
          <w:rFonts w:cstheme="majorBidi"/>
          <w:sz w:val="18"/>
          <w:szCs w:val="18"/>
          <w:lang w:val="es-ES"/>
        </w:rPr>
        <w:t>) como el tiempo transcurrido desde la aleatorización hasta el inicio del tratamiento contra el mieloma de 3ª línea o la muerte de todos los pacientes aleatorizados</w:t>
      </w:r>
      <w:r w:rsidR="003E01EC" w:rsidRPr="00D453DA">
        <w:rPr>
          <w:rFonts w:cstheme="majorBidi"/>
          <w:sz w:val="18"/>
          <w:szCs w:val="18"/>
          <w:lang w:val="es-ES"/>
        </w:rPr>
        <w:t>.</w:t>
      </w:r>
    </w:p>
    <w:p w14:paraId="609C254D" w14:textId="77777777" w:rsidR="00BC3D54" w:rsidRPr="00D453DA" w:rsidRDefault="00BC3D54" w:rsidP="000D766C">
      <w:pPr>
        <w:pStyle w:val="Date"/>
        <w:rPr>
          <w:rFonts w:cstheme="majorBidi"/>
          <w:szCs w:val="22"/>
          <w:lang w:val="es-ES"/>
        </w:rPr>
      </w:pPr>
    </w:p>
    <w:p w14:paraId="614FF21B" w14:textId="77777777" w:rsidR="00BC3D54" w:rsidRPr="00D453DA" w:rsidRDefault="00BC3D54" w:rsidP="000D766C">
      <w:pPr>
        <w:keepNext/>
        <w:rPr>
          <w:rFonts w:cstheme="majorBidi"/>
          <w:color w:val="000000"/>
          <w:szCs w:val="22"/>
        </w:rPr>
      </w:pPr>
      <w:r w:rsidRPr="00D453DA">
        <w:rPr>
          <w:rFonts w:cstheme="majorBidi"/>
          <w:i/>
          <w:color w:val="000000"/>
          <w:szCs w:val="22"/>
        </w:rPr>
        <w:t>Estudios de soporte sobre mieloma múltiple de nuevo diagnóstico</w:t>
      </w:r>
    </w:p>
    <w:p w14:paraId="5307EEAB" w14:textId="77777777" w:rsidR="00BC3D54" w:rsidRPr="00D453DA" w:rsidRDefault="00BC3D54" w:rsidP="000D766C">
      <w:pPr>
        <w:rPr>
          <w:rFonts w:cstheme="majorBidi"/>
          <w:color w:val="000000"/>
          <w:szCs w:val="22"/>
        </w:rPr>
      </w:pPr>
      <w:r w:rsidRPr="00D453DA">
        <w:rPr>
          <w:rFonts w:cstheme="majorBidi"/>
          <w:color w:val="000000"/>
          <w:szCs w:val="22"/>
        </w:rPr>
        <w:t>Se realizó un estudio de fase </w:t>
      </w:r>
      <w:r w:rsidR="00EA540C" w:rsidRPr="00D453DA">
        <w:rPr>
          <w:rFonts w:cstheme="majorBidi"/>
          <w:color w:val="000000"/>
          <w:szCs w:val="22"/>
        </w:rPr>
        <w:t>3</w:t>
      </w:r>
      <w:r w:rsidRPr="00D453DA">
        <w:rPr>
          <w:rFonts w:cstheme="majorBidi"/>
          <w:color w:val="000000"/>
          <w:szCs w:val="22"/>
        </w:rPr>
        <w:t xml:space="preserve">, abierto, aleatorizado y multicéntrico (ECOG E4A03) en 445 pacientes con mieloma múltiple de nuevo diagnóstico; 222 pacientes fueron aleatorizados al grupo de </w:t>
      </w:r>
      <w:proofErr w:type="spellStart"/>
      <w:r w:rsidRPr="00D453DA">
        <w:rPr>
          <w:rFonts w:cstheme="majorBidi"/>
          <w:color w:val="000000"/>
          <w:szCs w:val="22"/>
        </w:rPr>
        <w:t>lenalidomida</w:t>
      </w:r>
      <w:proofErr w:type="spellEnd"/>
      <w:r w:rsidRPr="00D453DA">
        <w:rPr>
          <w:rFonts w:cstheme="majorBidi"/>
          <w:color w:val="000000"/>
          <w:szCs w:val="22"/>
        </w:rPr>
        <w:t xml:space="preserve">/dosis bajas de dexametasona y 223 fueron aleatorizados al grupo de </w:t>
      </w:r>
      <w:proofErr w:type="spellStart"/>
      <w:r w:rsidRPr="00D453DA">
        <w:rPr>
          <w:rFonts w:cstheme="majorBidi"/>
          <w:color w:val="000000"/>
          <w:szCs w:val="22"/>
        </w:rPr>
        <w:t>lenalidomida</w:t>
      </w:r>
      <w:proofErr w:type="spellEnd"/>
      <w:r w:rsidRPr="00D453DA">
        <w:rPr>
          <w:rFonts w:cstheme="majorBidi"/>
          <w:color w:val="000000"/>
          <w:szCs w:val="22"/>
        </w:rPr>
        <w:t xml:space="preserve">/dosis estándar de dexametasona. Los pacientes aleatorizados al grupo de </w:t>
      </w:r>
      <w:proofErr w:type="spellStart"/>
      <w:r w:rsidRPr="00D453DA">
        <w:rPr>
          <w:rFonts w:cstheme="majorBidi"/>
          <w:color w:val="000000"/>
          <w:szCs w:val="22"/>
        </w:rPr>
        <w:t>lenalidomida</w:t>
      </w:r>
      <w:proofErr w:type="spellEnd"/>
      <w:r w:rsidRPr="00D453DA">
        <w:rPr>
          <w:rFonts w:cstheme="majorBidi"/>
          <w:color w:val="000000"/>
          <w:szCs w:val="22"/>
        </w:rPr>
        <w:t xml:space="preserve">/dosis estándar de dexametasona recibieron 25 mg de </w:t>
      </w:r>
      <w:proofErr w:type="spellStart"/>
      <w:r w:rsidRPr="00D453DA">
        <w:rPr>
          <w:rFonts w:cstheme="majorBidi"/>
          <w:color w:val="000000"/>
          <w:szCs w:val="22"/>
        </w:rPr>
        <w:t>lenalidomida</w:t>
      </w:r>
      <w:proofErr w:type="spellEnd"/>
      <w:r w:rsidRPr="00D453DA">
        <w:rPr>
          <w:rFonts w:cstheme="majorBidi"/>
          <w:color w:val="000000"/>
          <w:szCs w:val="22"/>
        </w:rPr>
        <w:t xml:space="preserve"> al día los días del 1 al 21 cada 28 días más 40 mg de dexametasona al día los días del 1 al 4, del 9 al 12 y del 17 al 20 cada 28 días durante los primeros cuatro ciclos. Los pacientes aleatorizados al grupo de </w:t>
      </w:r>
      <w:proofErr w:type="spellStart"/>
      <w:r w:rsidRPr="00D453DA">
        <w:rPr>
          <w:rFonts w:cstheme="majorBidi"/>
          <w:color w:val="000000"/>
          <w:szCs w:val="22"/>
        </w:rPr>
        <w:t>lenalidomida</w:t>
      </w:r>
      <w:proofErr w:type="spellEnd"/>
      <w:r w:rsidRPr="00D453DA">
        <w:rPr>
          <w:rFonts w:cstheme="majorBidi"/>
          <w:color w:val="000000"/>
          <w:szCs w:val="22"/>
        </w:rPr>
        <w:t xml:space="preserve">/dosis bajas de dexametasona recibieron 25 mg de </w:t>
      </w:r>
      <w:proofErr w:type="spellStart"/>
      <w:r w:rsidRPr="00D453DA">
        <w:rPr>
          <w:rFonts w:cstheme="majorBidi"/>
          <w:color w:val="000000"/>
          <w:szCs w:val="22"/>
        </w:rPr>
        <w:t>lenalidomida</w:t>
      </w:r>
      <w:proofErr w:type="spellEnd"/>
      <w:r w:rsidRPr="00D453DA">
        <w:rPr>
          <w:rFonts w:cstheme="majorBidi"/>
          <w:color w:val="000000"/>
          <w:szCs w:val="22"/>
        </w:rPr>
        <w:t xml:space="preserve"> al día los días del 1 al 21 cada 28 días más una dosis baja de 40 mg/día de dexametasona al día los días 1, 8, 15 y 22 cada 28 días. En el grupo de </w:t>
      </w:r>
      <w:proofErr w:type="spellStart"/>
      <w:r w:rsidRPr="00D453DA">
        <w:rPr>
          <w:rFonts w:cstheme="majorBidi"/>
          <w:color w:val="000000"/>
          <w:szCs w:val="22"/>
        </w:rPr>
        <w:t>lenalidomida</w:t>
      </w:r>
      <w:proofErr w:type="spellEnd"/>
      <w:r w:rsidRPr="00D453DA">
        <w:rPr>
          <w:rFonts w:cstheme="majorBidi"/>
          <w:color w:val="000000"/>
          <w:szCs w:val="22"/>
        </w:rPr>
        <w:t xml:space="preserve">/dosis bajas de dexametasona, 20 pacientes (9,1 %) interrumpieron el tratamiento al menos en una ocasión en comparación con 65 pacientes (29,3 %) del grupo de </w:t>
      </w:r>
      <w:proofErr w:type="spellStart"/>
      <w:r w:rsidRPr="00D453DA">
        <w:rPr>
          <w:rFonts w:cstheme="majorBidi"/>
          <w:color w:val="000000"/>
          <w:szCs w:val="22"/>
        </w:rPr>
        <w:t>lenalidomida</w:t>
      </w:r>
      <w:proofErr w:type="spellEnd"/>
      <w:r w:rsidRPr="00D453DA">
        <w:rPr>
          <w:rFonts w:cstheme="majorBidi"/>
          <w:color w:val="000000"/>
          <w:szCs w:val="22"/>
        </w:rPr>
        <w:t>/dosis estándar de dexametasona.</w:t>
      </w:r>
    </w:p>
    <w:p w14:paraId="725BEF6F" w14:textId="77777777" w:rsidR="00BC3D54" w:rsidRPr="00D453DA" w:rsidRDefault="00BC3D54" w:rsidP="000D766C">
      <w:pPr>
        <w:rPr>
          <w:rFonts w:cstheme="majorBidi"/>
          <w:color w:val="000000"/>
          <w:szCs w:val="22"/>
        </w:rPr>
      </w:pPr>
    </w:p>
    <w:p w14:paraId="4BFD62F2" w14:textId="77777777" w:rsidR="00BC3D54" w:rsidRPr="00D453DA" w:rsidRDefault="00BC3D54" w:rsidP="000D766C">
      <w:pPr>
        <w:rPr>
          <w:rFonts w:cstheme="majorBidi"/>
          <w:color w:val="000000"/>
          <w:szCs w:val="22"/>
        </w:rPr>
      </w:pPr>
      <w:r w:rsidRPr="00D453DA">
        <w:rPr>
          <w:rFonts w:cstheme="majorBidi"/>
          <w:color w:val="000000"/>
          <w:szCs w:val="22"/>
        </w:rPr>
        <w:t xml:space="preserve">En un análisis </w:t>
      </w:r>
      <w:r w:rsidRPr="00D453DA">
        <w:rPr>
          <w:rFonts w:cstheme="majorBidi"/>
          <w:i/>
          <w:color w:val="000000"/>
          <w:szCs w:val="22"/>
        </w:rPr>
        <w:t>post hoc</w:t>
      </w:r>
      <w:r w:rsidRPr="00D453DA">
        <w:rPr>
          <w:rFonts w:cstheme="majorBidi"/>
          <w:color w:val="000000"/>
          <w:szCs w:val="22"/>
        </w:rPr>
        <w:t xml:space="preserve">, se observó una menor mortalidad en el grupo de </w:t>
      </w:r>
      <w:proofErr w:type="spellStart"/>
      <w:r w:rsidRPr="00D453DA">
        <w:rPr>
          <w:rFonts w:cstheme="majorBidi"/>
          <w:color w:val="000000"/>
          <w:szCs w:val="22"/>
        </w:rPr>
        <w:t>lenalidomida</w:t>
      </w:r>
      <w:proofErr w:type="spellEnd"/>
      <w:r w:rsidRPr="00D453DA">
        <w:rPr>
          <w:rFonts w:cstheme="majorBidi"/>
          <w:color w:val="000000"/>
          <w:szCs w:val="22"/>
        </w:rPr>
        <w:t xml:space="preserve">/dosis bajas de dexametasona (6,8 %, 15/220) en comparación con el grupo de </w:t>
      </w:r>
      <w:proofErr w:type="spellStart"/>
      <w:r w:rsidRPr="00D453DA">
        <w:rPr>
          <w:rFonts w:cstheme="majorBidi"/>
          <w:color w:val="000000"/>
          <w:szCs w:val="22"/>
        </w:rPr>
        <w:t>lenalidomida</w:t>
      </w:r>
      <w:proofErr w:type="spellEnd"/>
      <w:r w:rsidRPr="00D453DA">
        <w:rPr>
          <w:rFonts w:cstheme="majorBidi"/>
          <w:color w:val="000000"/>
          <w:szCs w:val="22"/>
        </w:rPr>
        <w:t>/dosis estándar de dexametasona (19,3 %, 43/223), en la población de pacientes con mieloma múltiple de nuevo diagnóstico, con una mediana de seguimiento de 72,3 semanas.</w:t>
      </w:r>
    </w:p>
    <w:p w14:paraId="52C9ADDD" w14:textId="77777777" w:rsidR="00BC3D54" w:rsidRPr="00D453DA" w:rsidRDefault="00BC3D54" w:rsidP="000D766C">
      <w:pPr>
        <w:rPr>
          <w:rFonts w:cstheme="majorBidi"/>
          <w:color w:val="000000"/>
          <w:szCs w:val="22"/>
        </w:rPr>
      </w:pPr>
    </w:p>
    <w:p w14:paraId="1E1FC9DC" w14:textId="77777777" w:rsidR="00BC3D54" w:rsidRPr="00D453DA" w:rsidRDefault="00BC3D54" w:rsidP="000D766C">
      <w:pPr>
        <w:rPr>
          <w:rFonts w:cstheme="majorBidi"/>
          <w:color w:val="000000"/>
          <w:szCs w:val="22"/>
        </w:rPr>
      </w:pPr>
      <w:r w:rsidRPr="00D453DA">
        <w:rPr>
          <w:rFonts w:cstheme="majorBidi"/>
          <w:color w:val="000000"/>
          <w:szCs w:val="22"/>
        </w:rPr>
        <w:t xml:space="preserve">Sin embargo, con un seguimiento más prolongado, la diferencia en la supervivencia global a favor de </w:t>
      </w:r>
      <w:proofErr w:type="spellStart"/>
      <w:r w:rsidRPr="00D453DA">
        <w:rPr>
          <w:rFonts w:cstheme="majorBidi"/>
          <w:color w:val="000000"/>
          <w:szCs w:val="22"/>
        </w:rPr>
        <w:t>lenalidomida</w:t>
      </w:r>
      <w:proofErr w:type="spellEnd"/>
      <w:r w:rsidRPr="00D453DA">
        <w:rPr>
          <w:rFonts w:cstheme="majorBidi"/>
          <w:color w:val="000000"/>
          <w:szCs w:val="22"/>
        </w:rPr>
        <w:t>/dosis bajas de dexametasona tiende a disminuir.</w:t>
      </w:r>
    </w:p>
    <w:p w14:paraId="448FB6D7" w14:textId="77777777" w:rsidR="00BC3D54" w:rsidRPr="00D453DA" w:rsidRDefault="00BC3D54" w:rsidP="000D766C">
      <w:pPr>
        <w:rPr>
          <w:rFonts w:cstheme="majorBidi"/>
          <w:szCs w:val="22"/>
          <w:u w:val="single"/>
        </w:rPr>
      </w:pPr>
    </w:p>
    <w:p w14:paraId="58663F9A" w14:textId="77777777" w:rsidR="00BC3D54" w:rsidRPr="00D453DA" w:rsidRDefault="00BC3D54" w:rsidP="000D766C">
      <w:pPr>
        <w:keepNext/>
        <w:tabs>
          <w:tab w:val="left" w:pos="2043"/>
        </w:tabs>
        <w:rPr>
          <w:rFonts w:cstheme="majorBidi"/>
          <w:i/>
          <w:szCs w:val="22"/>
          <w:u w:val="single"/>
        </w:rPr>
      </w:pPr>
      <w:r w:rsidRPr="00D453DA">
        <w:rPr>
          <w:rFonts w:cstheme="majorBidi"/>
          <w:i/>
          <w:szCs w:val="22"/>
          <w:u w:val="single"/>
        </w:rPr>
        <w:t>Mieloma múltiple con al menos un tratamiento previo</w:t>
      </w:r>
    </w:p>
    <w:p w14:paraId="65A2ED8E" w14:textId="77777777" w:rsidR="00BC3D54" w:rsidRPr="00D453DA" w:rsidRDefault="00BC3D54" w:rsidP="000D766C">
      <w:pPr>
        <w:rPr>
          <w:rFonts w:cstheme="majorBidi"/>
          <w:szCs w:val="22"/>
        </w:rPr>
      </w:pPr>
      <w:r w:rsidRPr="00D453DA">
        <w:rPr>
          <w:rFonts w:cstheme="majorBidi"/>
          <w:szCs w:val="22"/>
        </w:rPr>
        <w:t>Dos ensayos fase</w:t>
      </w:r>
      <w:r w:rsidR="00EA540C" w:rsidRPr="00D453DA">
        <w:rPr>
          <w:rFonts w:cstheme="majorBidi"/>
          <w:szCs w:val="22"/>
        </w:rPr>
        <w:t> 3</w:t>
      </w:r>
      <w:r w:rsidRPr="00D453DA">
        <w:rPr>
          <w:rFonts w:cstheme="majorBidi"/>
          <w:szCs w:val="22"/>
        </w:rPr>
        <w:t xml:space="preserve"> (MM-009 y MM-010) multicéntricos, aleatorizados, doble ciego y controlados paralelos, evaluaron la eficacia y seguridad del tratamiento con </w:t>
      </w:r>
      <w:proofErr w:type="spellStart"/>
      <w:r w:rsidRPr="00D453DA">
        <w:rPr>
          <w:rFonts w:cstheme="majorBidi"/>
          <w:szCs w:val="22"/>
        </w:rPr>
        <w:t>lenalidomida</w:t>
      </w:r>
      <w:proofErr w:type="spellEnd"/>
      <w:r w:rsidRPr="00D453DA">
        <w:rPr>
          <w:rFonts w:cstheme="majorBidi"/>
          <w:szCs w:val="22"/>
        </w:rPr>
        <w:t xml:space="preserve"> más dexametasona, en comparación con dexametasona sola, en pacientes con mieloma múltiple que ya habían sido tratados anteriormente. El 44,6 % de los 704 pacientes evaluados en los ensayos MM</w:t>
      </w:r>
      <w:r w:rsidRPr="00D453DA">
        <w:rPr>
          <w:rFonts w:cstheme="majorBidi"/>
          <w:szCs w:val="22"/>
        </w:rPr>
        <w:noBreakHyphen/>
        <w:t>009 y MM</w:t>
      </w:r>
      <w:r w:rsidRPr="00D453DA">
        <w:rPr>
          <w:rFonts w:cstheme="majorBidi"/>
          <w:szCs w:val="22"/>
        </w:rPr>
        <w:noBreakHyphen/>
        <w:t xml:space="preserve">010, así como un 45,6 % de los 353 pacientes tratados con </w:t>
      </w:r>
      <w:proofErr w:type="spellStart"/>
      <w:r w:rsidRPr="00D453DA">
        <w:rPr>
          <w:rFonts w:cstheme="majorBidi"/>
          <w:szCs w:val="22"/>
        </w:rPr>
        <w:t>lenalidomida</w:t>
      </w:r>
      <w:proofErr w:type="spellEnd"/>
      <w:r w:rsidRPr="00D453DA">
        <w:rPr>
          <w:rFonts w:cstheme="majorBidi"/>
          <w:szCs w:val="22"/>
        </w:rPr>
        <w:t>/dexametasona en estos mismos ensayos, tenía 65 años o más.</w:t>
      </w:r>
    </w:p>
    <w:p w14:paraId="36804F08" w14:textId="77777777" w:rsidR="00BC3D54" w:rsidRPr="00D453DA" w:rsidRDefault="00BC3D54" w:rsidP="000D766C">
      <w:pPr>
        <w:rPr>
          <w:rFonts w:cstheme="majorBidi"/>
          <w:szCs w:val="22"/>
        </w:rPr>
      </w:pPr>
    </w:p>
    <w:p w14:paraId="7364B5B4" w14:textId="77777777" w:rsidR="00BC3D54" w:rsidRPr="00D453DA" w:rsidRDefault="00BC3D54" w:rsidP="000D766C">
      <w:pPr>
        <w:keepNext/>
        <w:keepLines/>
        <w:rPr>
          <w:rFonts w:cstheme="majorBidi"/>
          <w:szCs w:val="22"/>
        </w:rPr>
      </w:pPr>
      <w:r w:rsidRPr="00D453DA">
        <w:rPr>
          <w:rFonts w:cstheme="majorBidi"/>
          <w:szCs w:val="22"/>
        </w:rPr>
        <w:t xml:space="preserve">En ambos ensayos, los pacientes del grupo tratado con </w:t>
      </w:r>
      <w:proofErr w:type="spellStart"/>
      <w:r w:rsidRPr="00D453DA">
        <w:rPr>
          <w:rFonts w:cstheme="majorBidi"/>
          <w:szCs w:val="22"/>
        </w:rPr>
        <w:t>lenalidomida</w:t>
      </w:r>
      <w:proofErr w:type="spellEnd"/>
      <w:r w:rsidRPr="00D453DA">
        <w:rPr>
          <w:rFonts w:cstheme="majorBidi"/>
          <w:szCs w:val="22"/>
        </w:rPr>
        <w:t>/dexametasona (</w:t>
      </w:r>
      <w:proofErr w:type="spellStart"/>
      <w:r w:rsidRPr="00D453DA">
        <w:rPr>
          <w:rFonts w:cstheme="majorBidi"/>
          <w:szCs w:val="22"/>
        </w:rPr>
        <w:t>len</w:t>
      </w:r>
      <w:proofErr w:type="spellEnd"/>
      <w:r w:rsidRPr="00D453DA">
        <w:rPr>
          <w:rFonts w:cstheme="majorBidi"/>
          <w:szCs w:val="22"/>
        </w:rPr>
        <w:t>/</w:t>
      </w:r>
      <w:proofErr w:type="spellStart"/>
      <w:r w:rsidRPr="00D453DA">
        <w:rPr>
          <w:rFonts w:cstheme="majorBidi"/>
          <w:szCs w:val="22"/>
        </w:rPr>
        <w:t>dex</w:t>
      </w:r>
      <w:proofErr w:type="spellEnd"/>
      <w:r w:rsidRPr="00D453DA">
        <w:rPr>
          <w:rFonts w:cstheme="majorBidi"/>
          <w:szCs w:val="22"/>
        </w:rPr>
        <w:t xml:space="preserve">) tomaron 25 mg de </w:t>
      </w:r>
      <w:proofErr w:type="spellStart"/>
      <w:r w:rsidRPr="00D453DA">
        <w:rPr>
          <w:rFonts w:cstheme="majorBidi"/>
          <w:szCs w:val="22"/>
        </w:rPr>
        <w:t>lenalidomida</w:t>
      </w:r>
      <w:proofErr w:type="spellEnd"/>
      <w:r w:rsidRPr="00D453DA">
        <w:rPr>
          <w:rFonts w:cstheme="majorBidi"/>
          <w:szCs w:val="22"/>
        </w:rPr>
        <w:t xml:space="preserve"> por vía oral, una vez al día, en los días del 1 al 21, y una cápsula de placebo con la misma apariencia una vez al día, en los días del 22 al 28 de cada ciclo de 28 días. Los pacientes del grupo tratado con placebo/dexametasona (placebo/</w:t>
      </w:r>
      <w:proofErr w:type="spellStart"/>
      <w:r w:rsidRPr="00D453DA">
        <w:rPr>
          <w:rFonts w:cstheme="majorBidi"/>
          <w:szCs w:val="22"/>
        </w:rPr>
        <w:t>dex</w:t>
      </w:r>
      <w:proofErr w:type="spellEnd"/>
      <w:r w:rsidRPr="00D453DA">
        <w:rPr>
          <w:rFonts w:cstheme="majorBidi"/>
          <w:szCs w:val="22"/>
        </w:rPr>
        <w:t>) tomaron 1 cápsula de placebo en los días del 1 al 28 de cada ciclo de 28 días. Los pacientes de ambos grupos de tratamiento tomaron 40 mg de dexametasona por vía oral, una vez al día, en los días del 1 al 4, del 9 al 12, y del 17 al 20 de cada ciclo de 28 días, durante los 4 primeros ciclos de tratamiento. La dosis de dexametasona se redujo a 40 mg por vía oral, una vez al día, en los días del 1 al 4 de cada ciclo de 28 días, después de los 4 primeros ciclos de tratamiento. En ambos ensayos, el tratamiento debía continuar hasta la progresión de la enfermedad. En ambos estudios, se permitieron ajustes de la dosis dependiendo de los resultados clínicos y analíticos.</w:t>
      </w:r>
    </w:p>
    <w:p w14:paraId="799BA563" w14:textId="77777777" w:rsidR="00BC3D54" w:rsidRPr="00D453DA" w:rsidRDefault="00BC3D54" w:rsidP="000D766C">
      <w:pPr>
        <w:rPr>
          <w:rFonts w:cstheme="majorBidi"/>
          <w:szCs w:val="22"/>
        </w:rPr>
      </w:pPr>
    </w:p>
    <w:p w14:paraId="6324AF7D" w14:textId="5ED0B09C" w:rsidR="00BC3D54" w:rsidRPr="00D453DA" w:rsidRDefault="00BC3D54" w:rsidP="000D766C">
      <w:pPr>
        <w:rPr>
          <w:rFonts w:cstheme="majorBidi"/>
          <w:szCs w:val="22"/>
        </w:rPr>
      </w:pPr>
      <w:r w:rsidRPr="00D453DA">
        <w:rPr>
          <w:rFonts w:cstheme="majorBidi"/>
          <w:szCs w:val="22"/>
        </w:rPr>
        <w:t xml:space="preserve">La variable </w:t>
      </w:r>
      <w:r w:rsidR="008B113E" w:rsidRPr="00D453DA">
        <w:rPr>
          <w:rFonts w:cstheme="majorBidi"/>
          <w:szCs w:val="22"/>
        </w:rPr>
        <w:t>primaria</w:t>
      </w:r>
      <w:r w:rsidRPr="00D453DA">
        <w:rPr>
          <w:rFonts w:cstheme="majorBidi"/>
          <w:szCs w:val="22"/>
        </w:rPr>
        <w:t xml:space="preserve"> de eficacia en ambos ensayos fue el tiempo a progresión (</w:t>
      </w:r>
      <w:proofErr w:type="spellStart"/>
      <w:r w:rsidRPr="00D453DA">
        <w:rPr>
          <w:rFonts w:cstheme="majorBidi"/>
          <w:szCs w:val="22"/>
        </w:rPr>
        <w:t>TaP</w:t>
      </w:r>
      <w:proofErr w:type="spellEnd"/>
      <w:r w:rsidRPr="00D453DA">
        <w:rPr>
          <w:rFonts w:cstheme="majorBidi"/>
          <w:szCs w:val="22"/>
        </w:rPr>
        <w:t>). En el ensayo MM</w:t>
      </w:r>
      <w:r w:rsidRPr="00D453DA">
        <w:rPr>
          <w:rFonts w:cstheme="majorBidi"/>
          <w:szCs w:val="22"/>
        </w:rPr>
        <w:noBreakHyphen/>
        <w:t xml:space="preserve">009 se evaluaron en total 353 pacientes; 177 en el grupo tratado con </w:t>
      </w:r>
      <w:proofErr w:type="spellStart"/>
      <w:r w:rsidRPr="00D453DA">
        <w:rPr>
          <w:rFonts w:cstheme="majorBidi"/>
          <w:szCs w:val="22"/>
        </w:rPr>
        <w:t>len</w:t>
      </w:r>
      <w:proofErr w:type="spellEnd"/>
      <w:r w:rsidRPr="00D453DA">
        <w:rPr>
          <w:rFonts w:cstheme="majorBidi"/>
          <w:szCs w:val="22"/>
        </w:rPr>
        <w:t>/</w:t>
      </w:r>
      <w:proofErr w:type="spellStart"/>
      <w:r w:rsidRPr="00D453DA">
        <w:rPr>
          <w:rFonts w:cstheme="majorBidi"/>
          <w:szCs w:val="22"/>
        </w:rPr>
        <w:t>dex</w:t>
      </w:r>
      <w:proofErr w:type="spellEnd"/>
      <w:r w:rsidRPr="00D453DA">
        <w:rPr>
          <w:rFonts w:cstheme="majorBidi"/>
          <w:szCs w:val="22"/>
        </w:rPr>
        <w:t>, y 176 en el tratado con placebo/</w:t>
      </w:r>
      <w:proofErr w:type="spellStart"/>
      <w:r w:rsidRPr="00D453DA">
        <w:rPr>
          <w:rFonts w:cstheme="majorBidi"/>
          <w:szCs w:val="22"/>
        </w:rPr>
        <w:t>dex</w:t>
      </w:r>
      <w:proofErr w:type="spellEnd"/>
      <w:r w:rsidRPr="00D453DA">
        <w:rPr>
          <w:rFonts w:cstheme="majorBidi"/>
          <w:szCs w:val="22"/>
        </w:rPr>
        <w:t>. En el estudio MM</w:t>
      </w:r>
      <w:r w:rsidRPr="00D453DA">
        <w:rPr>
          <w:rFonts w:cstheme="majorBidi"/>
          <w:szCs w:val="22"/>
        </w:rPr>
        <w:noBreakHyphen/>
        <w:t xml:space="preserve">010 se evaluaron en total 351 pacientes; 176 en el grupo tratado con </w:t>
      </w:r>
      <w:proofErr w:type="spellStart"/>
      <w:r w:rsidRPr="00D453DA">
        <w:rPr>
          <w:rFonts w:cstheme="majorBidi"/>
          <w:szCs w:val="22"/>
        </w:rPr>
        <w:t>len</w:t>
      </w:r>
      <w:proofErr w:type="spellEnd"/>
      <w:r w:rsidRPr="00D453DA">
        <w:rPr>
          <w:rFonts w:cstheme="majorBidi"/>
          <w:szCs w:val="22"/>
        </w:rPr>
        <w:t>/</w:t>
      </w:r>
      <w:proofErr w:type="spellStart"/>
      <w:r w:rsidRPr="00D453DA">
        <w:rPr>
          <w:rFonts w:cstheme="majorBidi"/>
          <w:szCs w:val="22"/>
        </w:rPr>
        <w:t>dex</w:t>
      </w:r>
      <w:proofErr w:type="spellEnd"/>
      <w:r w:rsidRPr="00D453DA">
        <w:rPr>
          <w:rFonts w:cstheme="majorBidi"/>
          <w:szCs w:val="22"/>
        </w:rPr>
        <w:t>, y 175 en el tratado con placebo/</w:t>
      </w:r>
      <w:proofErr w:type="spellStart"/>
      <w:r w:rsidRPr="00D453DA">
        <w:rPr>
          <w:rFonts w:cstheme="majorBidi"/>
          <w:szCs w:val="22"/>
        </w:rPr>
        <w:t>dex</w:t>
      </w:r>
      <w:proofErr w:type="spellEnd"/>
      <w:r w:rsidRPr="00D453DA">
        <w:rPr>
          <w:rFonts w:cstheme="majorBidi"/>
          <w:szCs w:val="22"/>
        </w:rPr>
        <w:t>.</w:t>
      </w:r>
    </w:p>
    <w:p w14:paraId="116D373D" w14:textId="77777777" w:rsidR="00BC3D54" w:rsidRPr="00D453DA" w:rsidRDefault="00BC3D54" w:rsidP="000D766C">
      <w:pPr>
        <w:rPr>
          <w:rFonts w:cstheme="majorBidi"/>
          <w:szCs w:val="22"/>
        </w:rPr>
      </w:pPr>
    </w:p>
    <w:p w14:paraId="25ECD70F" w14:textId="77777777" w:rsidR="00BC3D54" w:rsidRPr="00D453DA" w:rsidRDefault="00BC3D54" w:rsidP="000D766C">
      <w:pPr>
        <w:rPr>
          <w:rFonts w:cstheme="majorBidi"/>
          <w:szCs w:val="22"/>
        </w:rPr>
      </w:pPr>
      <w:r w:rsidRPr="00D453DA">
        <w:rPr>
          <w:rFonts w:cstheme="majorBidi"/>
          <w:szCs w:val="22"/>
        </w:rPr>
        <w:t>En ambos estudios, las características demográficas y las relacionadas con la enfermedad al inicio del ensayo eran comparables entre ambos grupos. En ambas poblaciones de pacientes la edad media era de 63 años y el índice hombre/mujer comparable. El estado o rendimiento general (</w:t>
      </w:r>
      <w:r w:rsidRPr="00D453DA">
        <w:rPr>
          <w:rFonts w:cstheme="majorBidi"/>
          <w:i/>
          <w:szCs w:val="22"/>
        </w:rPr>
        <w:t xml:space="preserve">Performance </w:t>
      </w:r>
      <w:proofErr w:type="gramStart"/>
      <w:r w:rsidRPr="00D453DA">
        <w:rPr>
          <w:rFonts w:cstheme="majorBidi"/>
          <w:i/>
          <w:szCs w:val="22"/>
        </w:rPr>
        <w:t>Status</w:t>
      </w:r>
      <w:proofErr w:type="gramEnd"/>
      <w:r w:rsidRPr="00D453DA">
        <w:rPr>
          <w:rFonts w:cstheme="majorBidi"/>
          <w:szCs w:val="22"/>
        </w:rPr>
        <w:t>) según la escala ECOG fue comparable entre ambos grupos, al igual que el número y el tipo de tratamientos previos.</w:t>
      </w:r>
    </w:p>
    <w:p w14:paraId="0A032143" w14:textId="77777777" w:rsidR="00BC3D54" w:rsidRPr="00D453DA" w:rsidRDefault="00BC3D54" w:rsidP="000D766C">
      <w:pPr>
        <w:rPr>
          <w:rFonts w:cstheme="majorBidi"/>
          <w:szCs w:val="22"/>
          <w:u w:val="single"/>
        </w:rPr>
      </w:pPr>
    </w:p>
    <w:p w14:paraId="351FAD68" w14:textId="07142CC3" w:rsidR="00BC3D54" w:rsidRPr="00D453DA" w:rsidRDefault="00BC3D54" w:rsidP="000D766C">
      <w:pPr>
        <w:rPr>
          <w:rFonts w:cstheme="majorBidi"/>
          <w:szCs w:val="22"/>
        </w:rPr>
      </w:pPr>
      <w:r w:rsidRPr="00D453DA">
        <w:rPr>
          <w:rFonts w:cstheme="majorBidi"/>
          <w:szCs w:val="22"/>
        </w:rPr>
        <w:t xml:space="preserve">Los análisis intermedios planificados a priori de ambos ensayos demostraron la superioridad estadísticamente significativa (p&lt;0,00001) del tratamiento con </w:t>
      </w:r>
      <w:proofErr w:type="spellStart"/>
      <w:r w:rsidRPr="00D453DA">
        <w:rPr>
          <w:rFonts w:cstheme="majorBidi"/>
          <w:szCs w:val="22"/>
        </w:rPr>
        <w:t>len</w:t>
      </w:r>
      <w:proofErr w:type="spellEnd"/>
      <w:r w:rsidRPr="00D453DA">
        <w:rPr>
          <w:rFonts w:cstheme="majorBidi"/>
          <w:szCs w:val="22"/>
        </w:rPr>
        <w:t>/</w:t>
      </w:r>
      <w:proofErr w:type="spellStart"/>
      <w:r w:rsidRPr="00D453DA">
        <w:rPr>
          <w:rFonts w:cstheme="majorBidi"/>
          <w:szCs w:val="22"/>
        </w:rPr>
        <w:t>dex</w:t>
      </w:r>
      <w:proofErr w:type="spellEnd"/>
      <w:r w:rsidRPr="00D453DA">
        <w:rPr>
          <w:rFonts w:cstheme="majorBidi"/>
          <w:szCs w:val="22"/>
        </w:rPr>
        <w:t xml:space="preserve"> frente al tratamiento con placebo/dexametasona para la variable </w:t>
      </w:r>
      <w:r w:rsidR="008B113E" w:rsidRPr="00D453DA">
        <w:rPr>
          <w:rFonts w:cstheme="majorBidi"/>
          <w:szCs w:val="22"/>
        </w:rPr>
        <w:t>primaria</w:t>
      </w:r>
      <w:r w:rsidRPr="00D453DA">
        <w:rPr>
          <w:rFonts w:cstheme="majorBidi"/>
          <w:szCs w:val="22"/>
        </w:rPr>
        <w:t xml:space="preserve"> de eficacia del ensayo, el </w:t>
      </w:r>
      <w:proofErr w:type="spellStart"/>
      <w:r w:rsidRPr="00D453DA">
        <w:rPr>
          <w:rFonts w:cstheme="majorBidi"/>
          <w:szCs w:val="22"/>
        </w:rPr>
        <w:t>TaP</w:t>
      </w:r>
      <w:proofErr w:type="spellEnd"/>
      <w:r w:rsidRPr="00D453DA">
        <w:rPr>
          <w:rFonts w:cstheme="majorBidi"/>
          <w:szCs w:val="22"/>
        </w:rPr>
        <w:t xml:space="preserve"> (mediana de duración del seguimiento de 98,0 semanas). Las tasas de respuesta completa y de respuesta global en el grupo tratado con </w:t>
      </w:r>
      <w:proofErr w:type="spellStart"/>
      <w:r w:rsidRPr="00D453DA">
        <w:rPr>
          <w:rFonts w:cstheme="majorBidi"/>
          <w:szCs w:val="22"/>
        </w:rPr>
        <w:t>len</w:t>
      </w:r>
      <w:proofErr w:type="spellEnd"/>
      <w:r w:rsidRPr="00D453DA">
        <w:rPr>
          <w:rFonts w:cstheme="majorBidi"/>
          <w:szCs w:val="22"/>
        </w:rPr>
        <w:t>/</w:t>
      </w:r>
      <w:proofErr w:type="spellStart"/>
      <w:r w:rsidRPr="00D453DA">
        <w:rPr>
          <w:rFonts w:cstheme="majorBidi"/>
          <w:szCs w:val="22"/>
        </w:rPr>
        <w:t>dex</w:t>
      </w:r>
      <w:proofErr w:type="spellEnd"/>
      <w:r w:rsidRPr="00D453DA">
        <w:rPr>
          <w:rFonts w:cstheme="majorBidi"/>
          <w:szCs w:val="22"/>
        </w:rPr>
        <w:t xml:space="preserve"> también fueron significativamente más altas que en el grupo tratado con placebo/</w:t>
      </w:r>
      <w:proofErr w:type="spellStart"/>
      <w:r w:rsidRPr="00D453DA">
        <w:rPr>
          <w:rFonts w:cstheme="majorBidi"/>
          <w:szCs w:val="22"/>
        </w:rPr>
        <w:t>dex</w:t>
      </w:r>
      <w:proofErr w:type="spellEnd"/>
      <w:r w:rsidRPr="00D453DA">
        <w:rPr>
          <w:rFonts w:cstheme="majorBidi"/>
          <w:szCs w:val="22"/>
        </w:rPr>
        <w:t xml:space="preserve"> en ambos ensayos. Los resultados de estos análisis preliminares llevaron posteriormente a romper el ciego en ambos ensayos, a fin de permitir que los pacientes del grupo placebo/</w:t>
      </w:r>
      <w:proofErr w:type="spellStart"/>
      <w:r w:rsidRPr="00D453DA">
        <w:rPr>
          <w:rFonts w:cstheme="majorBidi"/>
          <w:szCs w:val="22"/>
        </w:rPr>
        <w:t>dex</w:t>
      </w:r>
      <w:proofErr w:type="spellEnd"/>
      <w:r w:rsidRPr="00D453DA">
        <w:rPr>
          <w:rFonts w:cstheme="majorBidi"/>
          <w:szCs w:val="22"/>
        </w:rPr>
        <w:t xml:space="preserve"> recibieran el tratamiento con la combinación </w:t>
      </w:r>
      <w:proofErr w:type="spellStart"/>
      <w:r w:rsidRPr="00D453DA">
        <w:rPr>
          <w:rFonts w:cstheme="majorBidi"/>
          <w:szCs w:val="22"/>
        </w:rPr>
        <w:t>len</w:t>
      </w:r>
      <w:proofErr w:type="spellEnd"/>
      <w:r w:rsidRPr="00D453DA">
        <w:rPr>
          <w:rFonts w:cstheme="majorBidi"/>
          <w:szCs w:val="22"/>
        </w:rPr>
        <w:t>/</w:t>
      </w:r>
      <w:proofErr w:type="spellStart"/>
      <w:r w:rsidRPr="00D453DA">
        <w:rPr>
          <w:rFonts w:cstheme="majorBidi"/>
          <w:szCs w:val="22"/>
        </w:rPr>
        <w:t>dex</w:t>
      </w:r>
      <w:proofErr w:type="spellEnd"/>
      <w:r w:rsidRPr="00D453DA">
        <w:rPr>
          <w:rFonts w:cstheme="majorBidi"/>
          <w:szCs w:val="22"/>
        </w:rPr>
        <w:t>.</w:t>
      </w:r>
    </w:p>
    <w:p w14:paraId="1B4C2CC0" w14:textId="77777777" w:rsidR="00BC3D54" w:rsidRPr="00D453DA" w:rsidRDefault="00BC3D54" w:rsidP="000D766C">
      <w:pPr>
        <w:rPr>
          <w:rFonts w:cstheme="majorBidi"/>
          <w:szCs w:val="22"/>
        </w:rPr>
      </w:pPr>
    </w:p>
    <w:p w14:paraId="545D7D8B" w14:textId="1A344600" w:rsidR="00BC3D54" w:rsidRPr="00D453DA" w:rsidRDefault="00BC3D54" w:rsidP="000D766C">
      <w:pPr>
        <w:rPr>
          <w:rFonts w:cstheme="majorBidi"/>
          <w:szCs w:val="22"/>
        </w:rPr>
      </w:pPr>
      <w:r w:rsidRPr="00D453DA">
        <w:rPr>
          <w:rFonts w:cstheme="majorBidi"/>
          <w:szCs w:val="22"/>
        </w:rPr>
        <w:t>Se realizó un análisis de eficacia con un seguimiento más prolongado siendo la mediana de seguimiento de 130,7 semanas. En la tabla </w:t>
      </w:r>
      <w:r w:rsidR="00F959AB" w:rsidRPr="00D453DA">
        <w:rPr>
          <w:rFonts w:cstheme="majorBidi"/>
          <w:szCs w:val="22"/>
        </w:rPr>
        <w:t>1</w:t>
      </w:r>
      <w:r w:rsidR="00CA063E" w:rsidRPr="00D453DA">
        <w:rPr>
          <w:rFonts w:cstheme="majorBidi"/>
          <w:szCs w:val="22"/>
        </w:rPr>
        <w:t>1</w:t>
      </w:r>
      <w:r w:rsidR="00E84A31" w:rsidRPr="00D453DA">
        <w:rPr>
          <w:rFonts w:cstheme="majorBidi"/>
          <w:szCs w:val="22"/>
        </w:rPr>
        <w:t xml:space="preserve"> </w:t>
      </w:r>
      <w:r w:rsidRPr="00D453DA">
        <w:rPr>
          <w:rFonts w:cstheme="majorBidi"/>
          <w:szCs w:val="22"/>
        </w:rPr>
        <w:t>se resumen los resultados de los análisis de eficacia de este periodo de seguimiento, de los ensayos MM</w:t>
      </w:r>
      <w:r w:rsidRPr="00D453DA">
        <w:rPr>
          <w:rFonts w:cstheme="majorBidi"/>
          <w:szCs w:val="22"/>
        </w:rPr>
        <w:noBreakHyphen/>
        <w:t>009 y MM</w:t>
      </w:r>
      <w:r w:rsidRPr="00D453DA">
        <w:rPr>
          <w:rFonts w:cstheme="majorBidi"/>
          <w:szCs w:val="22"/>
        </w:rPr>
        <w:noBreakHyphen/>
        <w:t>010 agrupados.</w:t>
      </w:r>
    </w:p>
    <w:p w14:paraId="21A61564" w14:textId="77777777" w:rsidR="00BC3D54" w:rsidRPr="00D453DA" w:rsidRDefault="00BC3D54" w:rsidP="000D766C">
      <w:pPr>
        <w:rPr>
          <w:rFonts w:cstheme="majorBidi"/>
          <w:szCs w:val="22"/>
        </w:rPr>
      </w:pPr>
    </w:p>
    <w:p w14:paraId="7B8F5346" w14:textId="77777777" w:rsidR="00BC3D54" w:rsidRPr="00D453DA" w:rsidRDefault="00BC3D54" w:rsidP="000D766C">
      <w:pPr>
        <w:autoSpaceDE w:val="0"/>
        <w:autoSpaceDN w:val="0"/>
        <w:adjustRightInd w:val="0"/>
        <w:rPr>
          <w:rFonts w:cstheme="majorBidi"/>
          <w:szCs w:val="22"/>
        </w:rPr>
      </w:pPr>
      <w:r w:rsidRPr="00D453DA">
        <w:rPr>
          <w:rFonts w:cstheme="majorBidi"/>
          <w:szCs w:val="22"/>
        </w:rPr>
        <w:t xml:space="preserve">En este análisis del seguimiento prolongado y agrupado, la mediana del </w:t>
      </w:r>
      <w:proofErr w:type="spellStart"/>
      <w:r w:rsidRPr="00D453DA">
        <w:rPr>
          <w:rFonts w:cstheme="majorBidi"/>
          <w:szCs w:val="22"/>
        </w:rPr>
        <w:t>TaP</w:t>
      </w:r>
      <w:proofErr w:type="spellEnd"/>
      <w:r w:rsidRPr="00D453DA">
        <w:rPr>
          <w:rFonts w:cstheme="majorBidi"/>
          <w:szCs w:val="22"/>
        </w:rPr>
        <w:t xml:space="preserve"> fue de 60,1 semanas (IC 95 %: 44,3-73,1) en los pacientes tratados con </w:t>
      </w:r>
      <w:proofErr w:type="spellStart"/>
      <w:r w:rsidRPr="00D453DA">
        <w:rPr>
          <w:rFonts w:cstheme="majorBidi"/>
          <w:szCs w:val="22"/>
        </w:rPr>
        <w:t>len</w:t>
      </w:r>
      <w:proofErr w:type="spellEnd"/>
      <w:r w:rsidRPr="00D453DA">
        <w:rPr>
          <w:rFonts w:cstheme="majorBidi"/>
          <w:szCs w:val="22"/>
        </w:rPr>
        <w:t>/</w:t>
      </w:r>
      <w:proofErr w:type="spellStart"/>
      <w:r w:rsidRPr="00D453DA">
        <w:rPr>
          <w:rFonts w:cstheme="majorBidi"/>
          <w:szCs w:val="22"/>
        </w:rPr>
        <w:t>dex</w:t>
      </w:r>
      <w:proofErr w:type="spellEnd"/>
      <w:r w:rsidRPr="00D453DA">
        <w:rPr>
          <w:rFonts w:cstheme="majorBidi"/>
          <w:szCs w:val="22"/>
        </w:rPr>
        <w:t xml:space="preserve"> (n</w:t>
      </w:r>
      <w:r w:rsidR="003E77A4" w:rsidRPr="00D453DA">
        <w:rPr>
          <w:rFonts w:cstheme="majorBidi"/>
          <w:szCs w:val="22"/>
        </w:rPr>
        <w:t> </w:t>
      </w:r>
      <w:r w:rsidRPr="00D453DA">
        <w:rPr>
          <w:rFonts w:cstheme="majorBidi"/>
          <w:szCs w:val="22"/>
        </w:rPr>
        <w:t>=</w:t>
      </w:r>
      <w:r w:rsidR="003E77A4" w:rsidRPr="00D453DA">
        <w:rPr>
          <w:rFonts w:cstheme="majorBidi"/>
          <w:szCs w:val="22"/>
        </w:rPr>
        <w:t> </w:t>
      </w:r>
      <w:r w:rsidRPr="00D453DA">
        <w:rPr>
          <w:rFonts w:cstheme="majorBidi"/>
          <w:szCs w:val="22"/>
        </w:rPr>
        <w:t>353), en comparación con 20,1 semanas (IC 95 %: 17,7-20,3) en los pacientes tratados con placebo/</w:t>
      </w:r>
      <w:proofErr w:type="spellStart"/>
      <w:r w:rsidRPr="00D453DA">
        <w:rPr>
          <w:rFonts w:cstheme="majorBidi"/>
          <w:szCs w:val="22"/>
        </w:rPr>
        <w:t>dex</w:t>
      </w:r>
      <w:proofErr w:type="spellEnd"/>
      <w:r w:rsidRPr="00D453DA">
        <w:rPr>
          <w:rFonts w:cstheme="majorBidi"/>
          <w:szCs w:val="22"/>
        </w:rPr>
        <w:t xml:space="preserve"> (n</w:t>
      </w:r>
      <w:r w:rsidR="003E77A4" w:rsidRPr="00D453DA">
        <w:rPr>
          <w:rFonts w:cstheme="majorBidi"/>
          <w:szCs w:val="22"/>
        </w:rPr>
        <w:t> </w:t>
      </w:r>
      <w:r w:rsidRPr="00D453DA">
        <w:rPr>
          <w:rFonts w:cstheme="majorBidi"/>
          <w:szCs w:val="22"/>
        </w:rPr>
        <w:t>=</w:t>
      </w:r>
      <w:r w:rsidR="003E77A4" w:rsidRPr="00D453DA">
        <w:rPr>
          <w:rFonts w:cstheme="majorBidi"/>
          <w:szCs w:val="22"/>
        </w:rPr>
        <w:t> </w:t>
      </w:r>
      <w:r w:rsidRPr="00D453DA">
        <w:rPr>
          <w:rFonts w:cstheme="majorBidi"/>
          <w:szCs w:val="22"/>
        </w:rPr>
        <w:t xml:space="preserve">351). La mediana de SLP fue de 48,1 semanas (IC 95 %: 36,4-62,1) en los pacientes tratados con </w:t>
      </w:r>
      <w:proofErr w:type="spellStart"/>
      <w:r w:rsidRPr="00D453DA">
        <w:rPr>
          <w:rFonts w:cstheme="majorBidi"/>
          <w:szCs w:val="22"/>
        </w:rPr>
        <w:t>len</w:t>
      </w:r>
      <w:proofErr w:type="spellEnd"/>
      <w:r w:rsidRPr="00D453DA">
        <w:rPr>
          <w:rFonts w:cstheme="majorBidi"/>
          <w:szCs w:val="22"/>
        </w:rPr>
        <w:t>/</w:t>
      </w:r>
      <w:proofErr w:type="spellStart"/>
      <w:r w:rsidRPr="00D453DA">
        <w:rPr>
          <w:rFonts w:cstheme="majorBidi"/>
          <w:szCs w:val="22"/>
        </w:rPr>
        <w:t>dex</w:t>
      </w:r>
      <w:proofErr w:type="spellEnd"/>
      <w:r w:rsidRPr="00D453DA">
        <w:rPr>
          <w:rFonts w:cstheme="majorBidi"/>
          <w:szCs w:val="22"/>
        </w:rPr>
        <w:t>, en comparación con 20,0 semanas (IC 95 %: 16,1-20,1) en los pacientes tratados con placebo/</w:t>
      </w:r>
      <w:proofErr w:type="spellStart"/>
      <w:r w:rsidRPr="00D453DA">
        <w:rPr>
          <w:rFonts w:cstheme="majorBidi"/>
          <w:szCs w:val="22"/>
        </w:rPr>
        <w:t>dex</w:t>
      </w:r>
      <w:proofErr w:type="spellEnd"/>
      <w:r w:rsidRPr="00D453DA">
        <w:rPr>
          <w:rFonts w:cstheme="majorBidi"/>
          <w:szCs w:val="22"/>
        </w:rPr>
        <w:t>. La mediana de la duración del tratamiento fue de 44,0 semanas (</w:t>
      </w:r>
      <w:proofErr w:type="spellStart"/>
      <w:r w:rsidRPr="00D453DA">
        <w:rPr>
          <w:rFonts w:cstheme="majorBidi"/>
          <w:szCs w:val="22"/>
        </w:rPr>
        <w:t>mín</w:t>
      </w:r>
      <w:proofErr w:type="spellEnd"/>
      <w:r w:rsidRPr="00D453DA">
        <w:rPr>
          <w:rFonts w:cstheme="majorBidi"/>
          <w:szCs w:val="22"/>
        </w:rPr>
        <w:t xml:space="preserve">: 0,1, </w:t>
      </w:r>
      <w:proofErr w:type="spellStart"/>
      <w:r w:rsidRPr="00D453DA">
        <w:rPr>
          <w:rFonts w:cstheme="majorBidi"/>
          <w:szCs w:val="22"/>
        </w:rPr>
        <w:t>máx</w:t>
      </w:r>
      <w:proofErr w:type="spellEnd"/>
      <w:r w:rsidRPr="00D453DA">
        <w:rPr>
          <w:rFonts w:cstheme="majorBidi"/>
          <w:szCs w:val="22"/>
        </w:rPr>
        <w:t xml:space="preserve">: 254,9) para </w:t>
      </w:r>
      <w:proofErr w:type="spellStart"/>
      <w:r w:rsidRPr="00D453DA">
        <w:rPr>
          <w:rFonts w:cstheme="majorBidi"/>
          <w:szCs w:val="22"/>
        </w:rPr>
        <w:t>len</w:t>
      </w:r>
      <w:proofErr w:type="spellEnd"/>
      <w:r w:rsidRPr="00D453DA">
        <w:rPr>
          <w:rFonts w:cstheme="majorBidi"/>
          <w:szCs w:val="22"/>
        </w:rPr>
        <w:t>/</w:t>
      </w:r>
      <w:proofErr w:type="spellStart"/>
      <w:r w:rsidRPr="00D453DA">
        <w:rPr>
          <w:rFonts w:cstheme="majorBidi"/>
          <w:szCs w:val="22"/>
        </w:rPr>
        <w:t>dex</w:t>
      </w:r>
      <w:proofErr w:type="spellEnd"/>
      <w:r w:rsidRPr="00D453DA">
        <w:rPr>
          <w:rFonts w:cstheme="majorBidi"/>
          <w:szCs w:val="22"/>
        </w:rPr>
        <w:t xml:space="preserve"> y 23,1 semanas (</w:t>
      </w:r>
      <w:proofErr w:type="spellStart"/>
      <w:r w:rsidRPr="00D453DA">
        <w:rPr>
          <w:rFonts w:cstheme="majorBidi"/>
          <w:szCs w:val="22"/>
        </w:rPr>
        <w:t>mín</w:t>
      </w:r>
      <w:proofErr w:type="spellEnd"/>
      <w:r w:rsidRPr="00D453DA">
        <w:rPr>
          <w:rFonts w:cstheme="majorBidi"/>
          <w:szCs w:val="22"/>
        </w:rPr>
        <w:t xml:space="preserve">: 0,3, </w:t>
      </w:r>
      <w:proofErr w:type="spellStart"/>
      <w:r w:rsidRPr="00D453DA">
        <w:rPr>
          <w:rFonts w:cstheme="majorBidi"/>
          <w:szCs w:val="22"/>
        </w:rPr>
        <w:t>máx</w:t>
      </w:r>
      <w:proofErr w:type="spellEnd"/>
      <w:r w:rsidRPr="00D453DA">
        <w:rPr>
          <w:rFonts w:cstheme="majorBidi"/>
          <w:szCs w:val="22"/>
        </w:rPr>
        <w:t>: 238,1) para placebo/</w:t>
      </w:r>
      <w:proofErr w:type="spellStart"/>
      <w:r w:rsidRPr="00D453DA">
        <w:rPr>
          <w:rFonts w:cstheme="majorBidi"/>
          <w:szCs w:val="22"/>
        </w:rPr>
        <w:t>dex</w:t>
      </w:r>
      <w:proofErr w:type="spellEnd"/>
      <w:r w:rsidRPr="00D453DA">
        <w:rPr>
          <w:rFonts w:cstheme="majorBidi"/>
          <w:szCs w:val="22"/>
        </w:rPr>
        <w:t xml:space="preserve">. En ambos ensayos, las tasas de respuesta completa (RC), respuesta parcial (RP), y respuesta global (RC+RP) en el grupo tratado con </w:t>
      </w:r>
      <w:proofErr w:type="spellStart"/>
      <w:r w:rsidRPr="00D453DA">
        <w:rPr>
          <w:rFonts w:cstheme="majorBidi"/>
          <w:szCs w:val="22"/>
        </w:rPr>
        <w:t>len</w:t>
      </w:r>
      <w:proofErr w:type="spellEnd"/>
      <w:r w:rsidRPr="00D453DA">
        <w:rPr>
          <w:rFonts w:cstheme="majorBidi"/>
          <w:szCs w:val="22"/>
        </w:rPr>
        <w:t>/</w:t>
      </w:r>
      <w:proofErr w:type="spellStart"/>
      <w:r w:rsidRPr="00D453DA">
        <w:rPr>
          <w:rFonts w:cstheme="majorBidi"/>
          <w:szCs w:val="22"/>
        </w:rPr>
        <w:t>dex</w:t>
      </w:r>
      <w:proofErr w:type="spellEnd"/>
      <w:r w:rsidRPr="00D453DA">
        <w:rPr>
          <w:rFonts w:cstheme="majorBidi"/>
          <w:szCs w:val="22"/>
        </w:rPr>
        <w:t xml:space="preserve"> permanecieron significativamente más altas que en el grupo tratado con </w:t>
      </w:r>
      <w:r w:rsidR="00D22BB2" w:rsidRPr="00D453DA">
        <w:rPr>
          <w:rFonts w:cstheme="majorBidi"/>
          <w:szCs w:val="22"/>
        </w:rPr>
        <w:t>placebo/</w:t>
      </w:r>
      <w:proofErr w:type="spellStart"/>
      <w:r w:rsidRPr="00D453DA">
        <w:rPr>
          <w:rFonts w:cstheme="majorBidi"/>
          <w:szCs w:val="22"/>
        </w:rPr>
        <w:t>dex</w:t>
      </w:r>
      <w:proofErr w:type="spellEnd"/>
      <w:r w:rsidRPr="00D453DA">
        <w:rPr>
          <w:rFonts w:cstheme="majorBidi"/>
          <w:szCs w:val="22"/>
        </w:rPr>
        <w:t xml:space="preserve">. En el análisis agrupado de los </w:t>
      </w:r>
      <w:r w:rsidRPr="00D453DA">
        <w:rPr>
          <w:rFonts w:cstheme="majorBidi"/>
          <w:szCs w:val="22"/>
        </w:rPr>
        <w:lastRenderedPageBreak/>
        <w:t xml:space="preserve">ensayos, la mediana de supervivencia global en este seguimiento prolongado es de 164,3 semanas (IC 95 %: 145,1-192,6) en los pacientes tratados con </w:t>
      </w:r>
      <w:proofErr w:type="spellStart"/>
      <w:r w:rsidRPr="00D453DA">
        <w:rPr>
          <w:rFonts w:cstheme="majorBidi"/>
          <w:szCs w:val="22"/>
        </w:rPr>
        <w:t>len</w:t>
      </w:r>
      <w:proofErr w:type="spellEnd"/>
      <w:r w:rsidRPr="00D453DA">
        <w:rPr>
          <w:rFonts w:cstheme="majorBidi"/>
          <w:szCs w:val="22"/>
        </w:rPr>
        <w:t>/</w:t>
      </w:r>
      <w:proofErr w:type="spellStart"/>
      <w:r w:rsidRPr="00D453DA">
        <w:rPr>
          <w:rFonts w:cstheme="majorBidi"/>
          <w:szCs w:val="22"/>
        </w:rPr>
        <w:t>dex</w:t>
      </w:r>
      <w:proofErr w:type="spellEnd"/>
      <w:r w:rsidRPr="00D453DA">
        <w:rPr>
          <w:rFonts w:cstheme="majorBidi"/>
          <w:szCs w:val="22"/>
        </w:rPr>
        <w:t>, en comparación con 136,4 semanas (IC 95 %: 113,1-161,7) en los pacientes tratados con placebo/</w:t>
      </w:r>
      <w:proofErr w:type="spellStart"/>
      <w:r w:rsidRPr="00D453DA">
        <w:rPr>
          <w:rFonts w:cstheme="majorBidi"/>
          <w:szCs w:val="22"/>
        </w:rPr>
        <w:t>dex</w:t>
      </w:r>
      <w:proofErr w:type="spellEnd"/>
      <w:r w:rsidRPr="00D453DA">
        <w:rPr>
          <w:rFonts w:cstheme="majorBidi"/>
          <w:szCs w:val="22"/>
        </w:rPr>
        <w:t>. A pesar del hecho de que 170 de los 351 pacientes aleatorizados para el tratamiento con placebo/</w:t>
      </w:r>
      <w:proofErr w:type="spellStart"/>
      <w:r w:rsidRPr="00D453DA">
        <w:rPr>
          <w:rFonts w:cstheme="majorBidi"/>
          <w:szCs w:val="22"/>
        </w:rPr>
        <w:t>dex</w:t>
      </w:r>
      <w:proofErr w:type="spellEnd"/>
      <w:r w:rsidRPr="00D453DA">
        <w:rPr>
          <w:rFonts w:cstheme="majorBidi"/>
          <w:szCs w:val="22"/>
        </w:rPr>
        <w:t xml:space="preserve"> recibieron </w:t>
      </w:r>
      <w:proofErr w:type="spellStart"/>
      <w:r w:rsidRPr="00D453DA">
        <w:rPr>
          <w:rFonts w:cstheme="majorBidi"/>
          <w:szCs w:val="22"/>
        </w:rPr>
        <w:t>lenalidomida</w:t>
      </w:r>
      <w:proofErr w:type="spellEnd"/>
      <w:r w:rsidRPr="00D453DA">
        <w:rPr>
          <w:rFonts w:cstheme="majorBidi"/>
          <w:szCs w:val="22"/>
        </w:rPr>
        <w:t xml:space="preserve"> después de la progresión de la enfermedad o de la apertura de los ensayos, la supervivencia global demostró una ventaja sobre supervivencia estadísticamente significativa en el grupo tratado con </w:t>
      </w:r>
      <w:proofErr w:type="spellStart"/>
      <w:r w:rsidRPr="00D453DA">
        <w:rPr>
          <w:rFonts w:cstheme="majorBidi"/>
          <w:szCs w:val="22"/>
        </w:rPr>
        <w:t>len</w:t>
      </w:r>
      <w:proofErr w:type="spellEnd"/>
      <w:r w:rsidRPr="00D453DA">
        <w:rPr>
          <w:rFonts w:cstheme="majorBidi"/>
          <w:szCs w:val="22"/>
        </w:rPr>
        <w:t>/</w:t>
      </w:r>
      <w:proofErr w:type="spellStart"/>
      <w:r w:rsidRPr="00D453DA">
        <w:rPr>
          <w:rFonts w:cstheme="majorBidi"/>
          <w:szCs w:val="22"/>
        </w:rPr>
        <w:t>dex</w:t>
      </w:r>
      <w:proofErr w:type="spellEnd"/>
      <w:r w:rsidRPr="00D453DA">
        <w:rPr>
          <w:rFonts w:cstheme="majorBidi"/>
          <w:szCs w:val="22"/>
        </w:rPr>
        <w:t xml:space="preserve"> en relación con el grupo tratado con placebo/</w:t>
      </w:r>
      <w:proofErr w:type="spellStart"/>
      <w:r w:rsidRPr="00D453DA">
        <w:rPr>
          <w:rFonts w:cstheme="majorBidi"/>
          <w:szCs w:val="22"/>
        </w:rPr>
        <w:t>dex</w:t>
      </w:r>
      <w:proofErr w:type="spellEnd"/>
      <w:r w:rsidRPr="00D453DA">
        <w:rPr>
          <w:rFonts w:cstheme="majorBidi"/>
          <w:szCs w:val="22"/>
        </w:rPr>
        <w:t xml:space="preserve"> (HR = 0,833; IC 95 % = [0,687-1,009], p = 0,045).</w:t>
      </w:r>
    </w:p>
    <w:p w14:paraId="447A9C3D" w14:textId="77777777" w:rsidR="00BC3D54" w:rsidRPr="00D453DA" w:rsidRDefault="00BC3D54" w:rsidP="000D766C">
      <w:pPr>
        <w:autoSpaceDE w:val="0"/>
        <w:autoSpaceDN w:val="0"/>
        <w:adjustRightInd w:val="0"/>
        <w:rPr>
          <w:rFonts w:cstheme="majorBidi"/>
          <w:szCs w:val="22"/>
        </w:rPr>
      </w:pPr>
    </w:p>
    <w:p w14:paraId="2EC8BB16" w14:textId="77777777" w:rsidR="00BC3D54" w:rsidRPr="00D453DA" w:rsidRDefault="00BC3D54" w:rsidP="000D766C">
      <w:pPr>
        <w:pStyle w:val="C-TableHeader"/>
        <w:spacing w:before="0" w:after="0"/>
        <w:rPr>
          <w:rFonts w:cstheme="majorBidi"/>
          <w:lang w:val="es-ES"/>
        </w:rPr>
      </w:pPr>
      <w:r w:rsidRPr="00D453DA">
        <w:rPr>
          <w:rFonts w:cstheme="majorBidi"/>
          <w:lang w:val="es-ES"/>
        </w:rPr>
        <w:t>Tabla </w:t>
      </w:r>
      <w:r w:rsidR="00F959AB" w:rsidRPr="00D453DA">
        <w:rPr>
          <w:rFonts w:cstheme="majorBidi"/>
          <w:lang w:val="es-ES"/>
        </w:rPr>
        <w:t>1</w:t>
      </w:r>
      <w:r w:rsidR="00CA063E" w:rsidRPr="00D453DA">
        <w:rPr>
          <w:rFonts w:cstheme="majorBidi"/>
          <w:lang w:val="es-ES"/>
        </w:rPr>
        <w:t>1</w:t>
      </w:r>
      <w:r w:rsidR="00813E45" w:rsidRPr="00D453DA">
        <w:rPr>
          <w:rFonts w:cstheme="majorBidi"/>
          <w:lang w:val="es-ES"/>
        </w:rPr>
        <w:t>.</w:t>
      </w:r>
      <w:r w:rsidR="006F14E0" w:rsidRPr="00D453DA">
        <w:rPr>
          <w:rFonts w:cstheme="majorBidi"/>
          <w:lang w:val="es-ES"/>
        </w:rPr>
        <w:t xml:space="preserve"> </w:t>
      </w:r>
      <w:r w:rsidRPr="00D453DA">
        <w:rPr>
          <w:rFonts w:cstheme="majorBidi"/>
          <w:lang w:val="es-ES"/>
        </w:rPr>
        <w:t>Resumen de los resultados de los análisis de eficacia a partir de la fecha límite del periodo de seguimiento prolongado — Datos agrupados de los ensayos MM-009 y MM</w:t>
      </w:r>
      <w:r w:rsidRPr="00D453DA">
        <w:rPr>
          <w:rFonts w:cstheme="majorBidi"/>
          <w:lang w:val="es-ES"/>
        </w:rPr>
        <w:noBreakHyphen/>
        <w:t>010 (fechas límites 23 de julio de 2008 y 2 de marzo de 2008, respectivamente)</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225"/>
        <w:gridCol w:w="1628"/>
        <w:gridCol w:w="1447"/>
        <w:gridCol w:w="2755"/>
      </w:tblGrid>
      <w:tr w:rsidR="00BC3D54" w:rsidRPr="00D453DA" w14:paraId="110CEDAD" w14:textId="77777777" w:rsidTr="00431C07">
        <w:trPr>
          <w:cantSplit/>
          <w:trHeight w:val="20"/>
          <w:tblHeader/>
        </w:trPr>
        <w:tc>
          <w:tcPr>
            <w:tcW w:w="1781" w:type="pct"/>
          </w:tcPr>
          <w:p w14:paraId="65BDF62F" w14:textId="77777777" w:rsidR="00BC3D54" w:rsidRPr="00D453DA" w:rsidRDefault="00BC3D54" w:rsidP="000D766C">
            <w:pPr>
              <w:keepNext/>
              <w:jc w:val="center"/>
              <w:rPr>
                <w:rFonts w:cstheme="majorBidi"/>
                <w:b/>
              </w:rPr>
            </w:pPr>
            <w:r w:rsidRPr="00D453DA">
              <w:rPr>
                <w:rFonts w:cstheme="majorBidi"/>
                <w:b/>
                <w:szCs w:val="22"/>
              </w:rPr>
              <w:t xml:space="preserve">Variable de evaluación </w:t>
            </w:r>
          </w:p>
        </w:tc>
        <w:tc>
          <w:tcPr>
            <w:tcW w:w="899" w:type="pct"/>
          </w:tcPr>
          <w:p w14:paraId="08C228E2" w14:textId="77777777" w:rsidR="00E87B47" w:rsidRPr="00D453DA" w:rsidRDefault="00BC3D54" w:rsidP="000D766C">
            <w:pPr>
              <w:keepNext/>
              <w:jc w:val="center"/>
              <w:rPr>
                <w:rFonts w:cstheme="majorBidi"/>
                <w:b/>
                <w:szCs w:val="22"/>
              </w:rPr>
            </w:pPr>
            <w:proofErr w:type="spellStart"/>
            <w:r w:rsidRPr="00D453DA">
              <w:rPr>
                <w:rFonts w:cstheme="majorBidi"/>
                <w:b/>
                <w:szCs w:val="22"/>
              </w:rPr>
              <w:t>len</w:t>
            </w:r>
            <w:proofErr w:type="spellEnd"/>
            <w:r w:rsidRPr="00D453DA">
              <w:rPr>
                <w:rFonts w:cstheme="majorBidi"/>
                <w:b/>
                <w:szCs w:val="22"/>
              </w:rPr>
              <w:t>/</w:t>
            </w:r>
            <w:proofErr w:type="spellStart"/>
            <w:r w:rsidRPr="00D453DA">
              <w:rPr>
                <w:rFonts w:cstheme="majorBidi"/>
                <w:b/>
                <w:szCs w:val="22"/>
              </w:rPr>
              <w:t>dex</w:t>
            </w:r>
            <w:proofErr w:type="spellEnd"/>
          </w:p>
          <w:p w14:paraId="439A55F2" w14:textId="1BA70B1E" w:rsidR="00BC3D54" w:rsidRPr="00D453DA" w:rsidRDefault="00BC3D54" w:rsidP="000D766C">
            <w:pPr>
              <w:keepNext/>
              <w:jc w:val="center"/>
              <w:rPr>
                <w:rFonts w:cstheme="majorBidi"/>
                <w:b/>
              </w:rPr>
            </w:pPr>
            <w:r w:rsidRPr="00D453DA">
              <w:rPr>
                <w:rFonts w:cstheme="majorBidi"/>
                <w:b/>
                <w:szCs w:val="22"/>
              </w:rPr>
              <w:t>(n = 353)</w:t>
            </w:r>
          </w:p>
        </w:tc>
        <w:tc>
          <w:tcPr>
            <w:tcW w:w="799" w:type="pct"/>
          </w:tcPr>
          <w:p w14:paraId="4040112E" w14:textId="77777777" w:rsidR="00E87B47" w:rsidRPr="00D453DA" w:rsidRDefault="00BC3D54" w:rsidP="000D766C">
            <w:pPr>
              <w:keepNext/>
              <w:jc w:val="center"/>
              <w:rPr>
                <w:rFonts w:cstheme="majorBidi"/>
                <w:b/>
                <w:szCs w:val="22"/>
              </w:rPr>
            </w:pPr>
            <w:r w:rsidRPr="00D453DA">
              <w:rPr>
                <w:rFonts w:cstheme="majorBidi"/>
                <w:b/>
                <w:szCs w:val="22"/>
              </w:rPr>
              <w:t>placebo/</w:t>
            </w:r>
            <w:proofErr w:type="spellStart"/>
            <w:r w:rsidRPr="00D453DA">
              <w:rPr>
                <w:rFonts w:cstheme="majorBidi"/>
                <w:b/>
                <w:szCs w:val="22"/>
              </w:rPr>
              <w:t>dex</w:t>
            </w:r>
            <w:proofErr w:type="spellEnd"/>
          </w:p>
          <w:p w14:paraId="12DFFBD5" w14:textId="74DFE45B" w:rsidR="00BC3D54" w:rsidRPr="00D453DA" w:rsidRDefault="00BC3D54" w:rsidP="000D766C">
            <w:pPr>
              <w:keepNext/>
              <w:jc w:val="center"/>
              <w:rPr>
                <w:rFonts w:cstheme="majorBidi"/>
                <w:b/>
              </w:rPr>
            </w:pPr>
            <w:r w:rsidRPr="00D453DA">
              <w:rPr>
                <w:rFonts w:cstheme="majorBidi"/>
                <w:b/>
                <w:szCs w:val="22"/>
              </w:rPr>
              <w:t>(n = 351)</w:t>
            </w:r>
          </w:p>
        </w:tc>
        <w:tc>
          <w:tcPr>
            <w:tcW w:w="1521" w:type="pct"/>
          </w:tcPr>
          <w:p w14:paraId="35CCE8D4" w14:textId="77777777" w:rsidR="00BC3D54" w:rsidRPr="00D453DA" w:rsidRDefault="00BC3D54" w:rsidP="000D766C">
            <w:pPr>
              <w:keepNext/>
              <w:jc w:val="center"/>
              <w:rPr>
                <w:rFonts w:cstheme="majorBidi"/>
                <w:b/>
              </w:rPr>
            </w:pPr>
          </w:p>
        </w:tc>
      </w:tr>
      <w:tr w:rsidR="00BC3D54" w:rsidRPr="00D453DA" w14:paraId="600D2A2E" w14:textId="77777777" w:rsidTr="00431C07">
        <w:trPr>
          <w:cantSplit/>
          <w:trHeight w:val="20"/>
        </w:trPr>
        <w:tc>
          <w:tcPr>
            <w:tcW w:w="1781" w:type="pct"/>
          </w:tcPr>
          <w:p w14:paraId="3806C576" w14:textId="77777777" w:rsidR="00BC3D54" w:rsidRPr="00D453DA" w:rsidRDefault="00BC3D54" w:rsidP="000D766C">
            <w:pPr>
              <w:keepNext/>
              <w:jc w:val="center"/>
              <w:rPr>
                <w:rFonts w:cstheme="majorBidi"/>
                <w:b/>
              </w:rPr>
            </w:pPr>
            <w:r w:rsidRPr="00D453DA">
              <w:rPr>
                <w:rFonts w:cstheme="majorBidi"/>
                <w:b/>
                <w:szCs w:val="22"/>
              </w:rPr>
              <w:t>Tiempo a evento</w:t>
            </w:r>
          </w:p>
        </w:tc>
        <w:tc>
          <w:tcPr>
            <w:tcW w:w="899" w:type="pct"/>
          </w:tcPr>
          <w:p w14:paraId="76D221DF" w14:textId="77777777" w:rsidR="00BC3D54" w:rsidRPr="00D453DA" w:rsidRDefault="00BC3D54" w:rsidP="000D766C">
            <w:pPr>
              <w:keepNext/>
              <w:jc w:val="center"/>
              <w:rPr>
                <w:rFonts w:cstheme="majorBidi"/>
              </w:rPr>
            </w:pPr>
          </w:p>
        </w:tc>
        <w:tc>
          <w:tcPr>
            <w:tcW w:w="799" w:type="pct"/>
          </w:tcPr>
          <w:p w14:paraId="766A5854" w14:textId="77777777" w:rsidR="00BC3D54" w:rsidRPr="00D453DA" w:rsidRDefault="00BC3D54" w:rsidP="000D766C">
            <w:pPr>
              <w:keepNext/>
              <w:jc w:val="center"/>
              <w:rPr>
                <w:rFonts w:cstheme="majorBidi"/>
              </w:rPr>
            </w:pPr>
          </w:p>
        </w:tc>
        <w:tc>
          <w:tcPr>
            <w:tcW w:w="1521" w:type="pct"/>
          </w:tcPr>
          <w:p w14:paraId="68CB7324" w14:textId="77777777" w:rsidR="00BC3D54" w:rsidRPr="00D453DA" w:rsidRDefault="00D22BB2" w:rsidP="000D766C">
            <w:pPr>
              <w:keepNext/>
              <w:jc w:val="center"/>
              <w:rPr>
                <w:rFonts w:cstheme="majorBidi"/>
              </w:rPr>
            </w:pPr>
            <w:r w:rsidRPr="00D453DA">
              <w:rPr>
                <w:rFonts w:cstheme="majorBidi"/>
                <w:b/>
                <w:szCs w:val="22"/>
              </w:rPr>
              <w:t>HR</w:t>
            </w:r>
            <w:r w:rsidR="00BC3D54" w:rsidRPr="00D453DA">
              <w:rPr>
                <w:rFonts w:cstheme="majorBidi"/>
                <w:b/>
                <w:szCs w:val="22"/>
              </w:rPr>
              <w:t xml:space="preserve"> [IC 95 %], valor de </w:t>
            </w:r>
            <w:proofErr w:type="spellStart"/>
            <w:r w:rsidR="00BC3D54" w:rsidRPr="00D453DA">
              <w:rPr>
                <w:rFonts w:cstheme="majorBidi"/>
                <w:b/>
                <w:szCs w:val="22"/>
              </w:rPr>
              <w:t>p</w:t>
            </w:r>
            <w:r w:rsidR="00BC3D54" w:rsidRPr="00D453DA">
              <w:rPr>
                <w:rFonts w:cstheme="majorBidi"/>
                <w:szCs w:val="22"/>
                <w:vertAlign w:val="superscript"/>
              </w:rPr>
              <w:t>a</w:t>
            </w:r>
            <w:proofErr w:type="spellEnd"/>
          </w:p>
        </w:tc>
      </w:tr>
      <w:tr w:rsidR="00BC3D54" w:rsidRPr="00D453DA" w14:paraId="2F862728" w14:textId="77777777" w:rsidTr="00431C07">
        <w:trPr>
          <w:cantSplit/>
          <w:trHeight w:val="20"/>
        </w:trPr>
        <w:tc>
          <w:tcPr>
            <w:tcW w:w="1781" w:type="pct"/>
          </w:tcPr>
          <w:p w14:paraId="74181B72" w14:textId="77777777" w:rsidR="00604CE2" w:rsidRPr="00D453DA" w:rsidRDefault="00BC3D54" w:rsidP="000D766C">
            <w:pPr>
              <w:keepNext/>
              <w:jc w:val="center"/>
              <w:rPr>
                <w:rFonts w:cstheme="majorBidi"/>
                <w:szCs w:val="22"/>
              </w:rPr>
            </w:pPr>
            <w:r w:rsidRPr="00D453DA">
              <w:rPr>
                <w:rFonts w:cstheme="majorBidi"/>
                <w:szCs w:val="22"/>
              </w:rPr>
              <w:t>Mediana de tiempo a progresión</w:t>
            </w:r>
          </w:p>
          <w:p w14:paraId="5BE1E477" w14:textId="77777777" w:rsidR="00BC3D54" w:rsidRPr="00D453DA" w:rsidRDefault="00BC3D54" w:rsidP="000D766C">
            <w:pPr>
              <w:keepNext/>
              <w:jc w:val="center"/>
              <w:rPr>
                <w:rFonts w:cstheme="majorBidi"/>
              </w:rPr>
            </w:pPr>
            <w:r w:rsidRPr="00D453DA">
              <w:rPr>
                <w:rFonts w:cstheme="majorBidi"/>
                <w:szCs w:val="22"/>
              </w:rPr>
              <w:t>[IC 95 %], semanas</w:t>
            </w:r>
            <w:r w:rsidRPr="00D453DA" w:rsidDel="00145F79">
              <w:rPr>
                <w:rFonts w:cstheme="majorBidi"/>
                <w:szCs w:val="22"/>
              </w:rPr>
              <w:t xml:space="preserve"> </w:t>
            </w:r>
          </w:p>
        </w:tc>
        <w:tc>
          <w:tcPr>
            <w:tcW w:w="899" w:type="pct"/>
          </w:tcPr>
          <w:p w14:paraId="3B65BCFE" w14:textId="77777777" w:rsidR="00E87B47" w:rsidRPr="00D453DA" w:rsidRDefault="00BC3D54" w:rsidP="000D766C">
            <w:pPr>
              <w:keepNext/>
              <w:jc w:val="center"/>
              <w:rPr>
                <w:rFonts w:cstheme="majorBidi"/>
                <w:szCs w:val="22"/>
              </w:rPr>
            </w:pPr>
            <w:r w:rsidRPr="00D453DA">
              <w:rPr>
                <w:rFonts w:cstheme="majorBidi"/>
                <w:szCs w:val="22"/>
              </w:rPr>
              <w:t xml:space="preserve">60,1 </w:t>
            </w:r>
          </w:p>
          <w:p w14:paraId="04069368" w14:textId="491023C1" w:rsidR="00BC3D54" w:rsidRPr="00D453DA" w:rsidRDefault="00BC3D54" w:rsidP="000D766C">
            <w:pPr>
              <w:keepNext/>
              <w:jc w:val="center"/>
              <w:rPr>
                <w:rFonts w:cstheme="majorBidi"/>
              </w:rPr>
            </w:pPr>
            <w:r w:rsidRPr="00D453DA">
              <w:rPr>
                <w:rFonts w:cstheme="majorBidi"/>
                <w:szCs w:val="22"/>
              </w:rPr>
              <w:t>[44,3-73,1]</w:t>
            </w:r>
          </w:p>
        </w:tc>
        <w:tc>
          <w:tcPr>
            <w:tcW w:w="799" w:type="pct"/>
          </w:tcPr>
          <w:p w14:paraId="0B3887E5" w14:textId="77777777" w:rsidR="00E87B47" w:rsidRPr="00D453DA" w:rsidRDefault="00BC3D54" w:rsidP="000D766C">
            <w:pPr>
              <w:keepNext/>
              <w:jc w:val="center"/>
              <w:rPr>
                <w:rFonts w:cstheme="majorBidi"/>
                <w:szCs w:val="22"/>
              </w:rPr>
            </w:pPr>
            <w:r w:rsidRPr="00D453DA">
              <w:rPr>
                <w:rFonts w:cstheme="majorBidi"/>
                <w:szCs w:val="22"/>
              </w:rPr>
              <w:t xml:space="preserve">20,1 </w:t>
            </w:r>
          </w:p>
          <w:p w14:paraId="0B51BF05" w14:textId="12C21B6F" w:rsidR="00BC3D54" w:rsidRPr="00D453DA" w:rsidRDefault="00BC3D54" w:rsidP="000D766C">
            <w:pPr>
              <w:keepNext/>
              <w:jc w:val="center"/>
              <w:rPr>
                <w:rFonts w:cstheme="majorBidi"/>
              </w:rPr>
            </w:pPr>
            <w:r w:rsidRPr="00D453DA">
              <w:rPr>
                <w:rFonts w:cstheme="majorBidi"/>
                <w:szCs w:val="22"/>
              </w:rPr>
              <w:t>[17,7-20,3]</w:t>
            </w:r>
          </w:p>
        </w:tc>
        <w:tc>
          <w:tcPr>
            <w:tcW w:w="1521" w:type="pct"/>
          </w:tcPr>
          <w:p w14:paraId="5A19EC2C" w14:textId="77777777" w:rsidR="00BC3D54" w:rsidRPr="00D453DA" w:rsidRDefault="00BC3D54" w:rsidP="000D766C">
            <w:pPr>
              <w:keepNext/>
              <w:jc w:val="center"/>
              <w:rPr>
                <w:rFonts w:cstheme="majorBidi"/>
              </w:rPr>
            </w:pPr>
            <w:r w:rsidRPr="00D453DA">
              <w:rPr>
                <w:rFonts w:cstheme="majorBidi"/>
                <w:szCs w:val="22"/>
              </w:rPr>
              <w:t>0,350 [0,287-0,426], p &lt;0,001</w:t>
            </w:r>
            <w:r w:rsidRPr="00D453DA">
              <w:rPr>
                <w:rFonts w:cstheme="majorBidi"/>
                <w:szCs w:val="22"/>
                <w:vertAlign w:val="superscript"/>
              </w:rPr>
              <w:t xml:space="preserve"> </w:t>
            </w:r>
          </w:p>
        </w:tc>
      </w:tr>
      <w:tr w:rsidR="00BC3D54" w:rsidRPr="00D453DA" w14:paraId="7D91241A" w14:textId="77777777" w:rsidTr="00431C07">
        <w:trPr>
          <w:cantSplit/>
          <w:trHeight w:val="20"/>
        </w:trPr>
        <w:tc>
          <w:tcPr>
            <w:tcW w:w="1781" w:type="pct"/>
          </w:tcPr>
          <w:p w14:paraId="4898F4D6" w14:textId="77777777" w:rsidR="00BC3D54" w:rsidRPr="00D453DA" w:rsidRDefault="00BC3D54" w:rsidP="000D766C">
            <w:pPr>
              <w:keepNext/>
              <w:jc w:val="center"/>
              <w:rPr>
                <w:rFonts w:cstheme="majorBidi"/>
              </w:rPr>
            </w:pPr>
            <w:r w:rsidRPr="00D453DA">
              <w:rPr>
                <w:rFonts w:cstheme="majorBidi"/>
                <w:szCs w:val="22"/>
              </w:rPr>
              <w:t>Mediana de supervivencia libre de progresión [IC 95 %], semanas</w:t>
            </w:r>
            <w:r w:rsidRPr="00D453DA" w:rsidDel="00145F79">
              <w:rPr>
                <w:rFonts w:cstheme="majorBidi"/>
                <w:szCs w:val="22"/>
              </w:rPr>
              <w:t xml:space="preserve"> </w:t>
            </w:r>
          </w:p>
        </w:tc>
        <w:tc>
          <w:tcPr>
            <w:tcW w:w="899" w:type="pct"/>
          </w:tcPr>
          <w:p w14:paraId="2EF57E46" w14:textId="77777777" w:rsidR="00604CE2" w:rsidRPr="00D453DA" w:rsidRDefault="00BC3D54" w:rsidP="000D766C">
            <w:pPr>
              <w:keepNext/>
              <w:jc w:val="center"/>
              <w:rPr>
                <w:rFonts w:cstheme="majorBidi"/>
                <w:szCs w:val="22"/>
              </w:rPr>
            </w:pPr>
            <w:r w:rsidRPr="00D453DA">
              <w:rPr>
                <w:rFonts w:cstheme="majorBidi"/>
                <w:szCs w:val="22"/>
              </w:rPr>
              <w:t>48,1</w:t>
            </w:r>
          </w:p>
          <w:p w14:paraId="1AFA16AD" w14:textId="77777777" w:rsidR="00BC3D54" w:rsidRPr="00D453DA" w:rsidRDefault="00BC3D54" w:rsidP="000D766C">
            <w:pPr>
              <w:keepNext/>
              <w:jc w:val="center"/>
              <w:rPr>
                <w:rFonts w:cstheme="majorBidi"/>
              </w:rPr>
            </w:pPr>
            <w:r w:rsidRPr="00D453DA">
              <w:rPr>
                <w:rFonts w:cstheme="majorBidi"/>
                <w:szCs w:val="22"/>
              </w:rPr>
              <w:t>[36,4-62,1]</w:t>
            </w:r>
          </w:p>
        </w:tc>
        <w:tc>
          <w:tcPr>
            <w:tcW w:w="799" w:type="pct"/>
          </w:tcPr>
          <w:p w14:paraId="3679F27F" w14:textId="77777777" w:rsidR="00E87B47" w:rsidRPr="00D453DA" w:rsidRDefault="00BC3D54" w:rsidP="000D766C">
            <w:pPr>
              <w:keepNext/>
              <w:jc w:val="center"/>
              <w:rPr>
                <w:rFonts w:cstheme="majorBidi"/>
                <w:szCs w:val="22"/>
              </w:rPr>
            </w:pPr>
            <w:r w:rsidRPr="00D453DA">
              <w:rPr>
                <w:rFonts w:cstheme="majorBidi"/>
                <w:szCs w:val="22"/>
              </w:rPr>
              <w:t xml:space="preserve">20,0 </w:t>
            </w:r>
          </w:p>
          <w:p w14:paraId="0744BD1F" w14:textId="7F58C215" w:rsidR="00BC3D54" w:rsidRPr="00D453DA" w:rsidRDefault="00BC3D54" w:rsidP="000D766C">
            <w:pPr>
              <w:keepNext/>
              <w:jc w:val="center"/>
              <w:rPr>
                <w:rFonts w:cstheme="majorBidi"/>
              </w:rPr>
            </w:pPr>
            <w:r w:rsidRPr="00D453DA">
              <w:rPr>
                <w:rFonts w:cstheme="majorBidi"/>
                <w:szCs w:val="22"/>
              </w:rPr>
              <w:t>[16,1-20,1]</w:t>
            </w:r>
          </w:p>
        </w:tc>
        <w:tc>
          <w:tcPr>
            <w:tcW w:w="1521" w:type="pct"/>
          </w:tcPr>
          <w:p w14:paraId="731812AB" w14:textId="77777777" w:rsidR="00BC3D54" w:rsidRPr="00D453DA" w:rsidRDefault="00BC3D54" w:rsidP="000D766C">
            <w:pPr>
              <w:keepNext/>
              <w:jc w:val="center"/>
              <w:rPr>
                <w:rFonts w:cstheme="majorBidi"/>
              </w:rPr>
            </w:pPr>
            <w:r w:rsidRPr="00D453DA">
              <w:rPr>
                <w:rFonts w:cstheme="majorBidi"/>
                <w:szCs w:val="22"/>
              </w:rPr>
              <w:t>0,393 [0,326-0,473]</w:t>
            </w:r>
            <w:r w:rsidR="00BC2F0B" w:rsidRPr="00D453DA">
              <w:rPr>
                <w:rFonts w:cstheme="majorBidi"/>
                <w:szCs w:val="22"/>
              </w:rPr>
              <w:t xml:space="preserve">, </w:t>
            </w:r>
            <w:r w:rsidRPr="00D453DA">
              <w:rPr>
                <w:rFonts w:cstheme="majorBidi"/>
                <w:szCs w:val="22"/>
              </w:rPr>
              <w:t xml:space="preserve">p &lt;0,001 </w:t>
            </w:r>
          </w:p>
        </w:tc>
      </w:tr>
      <w:tr w:rsidR="00BC3D54" w:rsidRPr="00D453DA" w14:paraId="64BEA8AA" w14:textId="77777777" w:rsidTr="00431C07">
        <w:trPr>
          <w:cantSplit/>
          <w:trHeight w:val="20"/>
        </w:trPr>
        <w:tc>
          <w:tcPr>
            <w:tcW w:w="1781" w:type="pct"/>
          </w:tcPr>
          <w:p w14:paraId="4422EE8F" w14:textId="77777777" w:rsidR="00604CE2" w:rsidRPr="00D453DA" w:rsidRDefault="00BC3D54" w:rsidP="000D766C">
            <w:pPr>
              <w:jc w:val="center"/>
              <w:rPr>
                <w:rFonts w:cstheme="majorBidi"/>
                <w:szCs w:val="22"/>
              </w:rPr>
            </w:pPr>
            <w:r w:rsidRPr="00D453DA">
              <w:rPr>
                <w:rFonts w:cstheme="majorBidi"/>
                <w:szCs w:val="22"/>
              </w:rPr>
              <w:t>Mediana de supervivencia global</w:t>
            </w:r>
          </w:p>
          <w:p w14:paraId="0B26BA32" w14:textId="77777777" w:rsidR="00BC3D54" w:rsidRPr="00D453DA" w:rsidRDefault="00BC3D54" w:rsidP="000D766C">
            <w:pPr>
              <w:jc w:val="center"/>
              <w:rPr>
                <w:rFonts w:cstheme="majorBidi"/>
              </w:rPr>
            </w:pPr>
            <w:r w:rsidRPr="00D453DA">
              <w:rPr>
                <w:rFonts w:cstheme="majorBidi"/>
                <w:szCs w:val="22"/>
              </w:rPr>
              <w:t>[IC 95 %], semanas</w:t>
            </w:r>
          </w:p>
          <w:p w14:paraId="67C1C643" w14:textId="77777777" w:rsidR="00BC3D54" w:rsidRPr="00D453DA" w:rsidRDefault="00BC3D54" w:rsidP="000D766C">
            <w:pPr>
              <w:jc w:val="center"/>
              <w:rPr>
                <w:rFonts w:cstheme="majorBidi"/>
              </w:rPr>
            </w:pPr>
            <w:r w:rsidRPr="00D453DA">
              <w:rPr>
                <w:rFonts w:cstheme="majorBidi"/>
                <w:szCs w:val="22"/>
              </w:rPr>
              <w:t xml:space="preserve">Supervivencia global a 1 año </w:t>
            </w:r>
          </w:p>
        </w:tc>
        <w:tc>
          <w:tcPr>
            <w:tcW w:w="899" w:type="pct"/>
          </w:tcPr>
          <w:p w14:paraId="3BA3307D" w14:textId="77777777" w:rsidR="00E87B47" w:rsidRPr="00D453DA" w:rsidRDefault="00BC3D54" w:rsidP="000D766C">
            <w:pPr>
              <w:keepNext/>
              <w:jc w:val="center"/>
              <w:rPr>
                <w:rFonts w:cstheme="majorBidi"/>
                <w:szCs w:val="22"/>
              </w:rPr>
            </w:pPr>
            <w:r w:rsidRPr="00D453DA">
              <w:rPr>
                <w:rFonts w:cstheme="majorBidi"/>
                <w:szCs w:val="22"/>
              </w:rPr>
              <w:t xml:space="preserve">164,3 </w:t>
            </w:r>
          </w:p>
          <w:p w14:paraId="0FDFD7BA" w14:textId="7E8809F7" w:rsidR="00BC3D54" w:rsidRPr="00D453DA" w:rsidRDefault="00BC3D54" w:rsidP="000D766C">
            <w:pPr>
              <w:keepNext/>
              <w:jc w:val="center"/>
              <w:rPr>
                <w:rFonts w:cstheme="majorBidi"/>
              </w:rPr>
            </w:pPr>
            <w:r w:rsidRPr="00D453DA">
              <w:rPr>
                <w:rFonts w:cstheme="majorBidi"/>
                <w:szCs w:val="22"/>
              </w:rPr>
              <w:t>[145,1-192,6]</w:t>
            </w:r>
          </w:p>
          <w:p w14:paraId="1963B6D1" w14:textId="77777777" w:rsidR="00BC3D54" w:rsidRPr="00D453DA" w:rsidRDefault="00BC3D54" w:rsidP="000D766C">
            <w:pPr>
              <w:keepNext/>
              <w:jc w:val="center"/>
              <w:rPr>
                <w:rFonts w:cstheme="majorBidi"/>
              </w:rPr>
            </w:pPr>
            <w:r w:rsidRPr="00D453DA">
              <w:rPr>
                <w:rFonts w:cstheme="majorBidi"/>
                <w:szCs w:val="22"/>
              </w:rPr>
              <w:t>82 %</w:t>
            </w:r>
          </w:p>
        </w:tc>
        <w:tc>
          <w:tcPr>
            <w:tcW w:w="799" w:type="pct"/>
          </w:tcPr>
          <w:p w14:paraId="43F351C6" w14:textId="77777777" w:rsidR="00E87B47" w:rsidRPr="00D453DA" w:rsidRDefault="00BC3D54" w:rsidP="000D766C">
            <w:pPr>
              <w:keepNext/>
              <w:jc w:val="center"/>
              <w:rPr>
                <w:rFonts w:cstheme="majorBidi"/>
                <w:szCs w:val="22"/>
              </w:rPr>
            </w:pPr>
            <w:r w:rsidRPr="00D453DA">
              <w:rPr>
                <w:rFonts w:cstheme="majorBidi"/>
                <w:szCs w:val="22"/>
              </w:rPr>
              <w:t xml:space="preserve">136,4 </w:t>
            </w:r>
          </w:p>
          <w:p w14:paraId="216924E7" w14:textId="6894FB4F" w:rsidR="00BC3D54" w:rsidRPr="00D453DA" w:rsidRDefault="00BC3D54" w:rsidP="000D766C">
            <w:pPr>
              <w:keepNext/>
              <w:jc w:val="center"/>
              <w:rPr>
                <w:rFonts w:cstheme="majorBidi"/>
              </w:rPr>
            </w:pPr>
            <w:r w:rsidRPr="00D453DA">
              <w:rPr>
                <w:rFonts w:cstheme="majorBidi"/>
                <w:szCs w:val="22"/>
              </w:rPr>
              <w:t>[113,1-161,7]</w:t>
            </w:r>
          </w:p>
          <w:p w14:paraId="59B97581" w14:textId="77777777" w:rsidR="00BC3D54" w:rsidRPr="00D453DA" w:rsidRDefault="00BC3D54" w:rsidP="000D766C">
            <w:pPr>
              <w:keepNext/>
              <w:jc w:val="center"/>
              <w:rPr>
                <w:rFonts w:cstheme="majorBidi"/>
              </w:rPr>
            </w:pPr>
            <w:r w:rsidRPr="00D453DA">
              <w:rPr>
                <w:rFonts w:cstheme="majorBidi"/>
                <w:szCs w:val="22"/>
              </w:rPr>
              <w:t>75 %</w:t>
            </w:r>
          </w:p>
        </w:tc>
        <w:tc>
          <w:tcPr>
            <w:tcW w:w="1521" w:type="pct"/>
          </w:tcPr>
          <w:p w14:paraId="3ADDA98F" w14:textId="77777777" w:rsidR="00BC3D54" w:rsidRPr="00D453DA" w:rsidRDefault="00BC3D54" w:rsidP="000D766C">
            <w:pPr>
              <w:keepNext/>
              <w:jc w:val="center"/>
              <w:rPr>
                <w:rFonts w:cstheme="majorBidi"/>
              </w:rPr>
            </w:pPr>
            <w:r w:rsidRPr="00D453DA">
              <w:rPr>
                <w:rFonts w:cstheme="majorBidi"/>
                <w:szCs w:val="22"/>
              </w:rPr>
              <w:t>0,833 [0,687-1,009]</w:t>
            </w:r>
            <w:r w:rsidR="00BC2F0B" w:rsidRPr="00D453DA">
              <w:rPr>
                <w:rFonts w:cstheme="majorBidi"/>
                <w:szCs w:val="22"/>
              </w:rPr>
              <w:t xml:space="preserve">, </w:t>
            </w:r>
            <w:r w:rsidRPr="00D453DA">
              <w:rPr>
                <w:rFonts w:cstheme="majorBidi"/>
                <w:szCs w:val="22"/>
              </w:rPr>
              <w:t>p = 0,045</w:t>
            </w:r>
          </w:p>
        </w:tc>
      </w:tr>
      <w:tr w:rsidR="00BC3D54" w:rsidRPr="00D453DA" w14:paraId="57D1B072" w14:textId="77777777" w:rsidTr="00431C07">
        <w:trPr>
          <w:cantSplit/>
          <w:trHeight w:val="20"/>
        </w:trPr>
        <w:tc>
          <w:tcPr>
            <w:tcW w:w="1781" w:type="pct"/>
          </w:tcPr>
          <w:p w14:paraId="01597A2C" w14:textId="77777777" w:rsidR="00BC3D54" w:rsidRPr="00D453DA" w:rsidRDefault="00BC3D54" w:rsidP="000D766C">
            <w:pPr>
              <w:jc w:val="center"/>
              <w:rPr>
                <w:rFonts w:cstheme="majorBidi"/>
              </w:rPr>
            </w:pPr>
            <w:r w:rsidRPr="00D453DA">
              <w:rPr>
                <w:rFonts w:cstheme="majorBidi"/>
                <w:b/>
                <w:szCs w:val="22"/>
              </w:rPr>
              <w:t>Tasa de respuestas</w:t>
            </w:r>
          </w:p>
        </w:tc>
        <w:tc>
          <w:tcPr>
            <w:tcW w:w="899" w:type="pct"/>
          </w:tcPr>
          <w:p w14:paraId="60B0997D" w14:textId="77777777" w:rsidR="00BC3D54" w:rsidRPr="00D453DA" w:rsidRDefault="00BC3D54" w:rsidP="000D766C">
            <w:pPr>
              <w:jc w:val="center"/>
              <w:rPr>
                <w:rFonts w:cstheme="majorBidi"/>
              </w:rPr>
            </w:pPr>
          </w:p>
        </w:tc>
        <w:tc>
          <w:tcPr>
            <w:tcW w:w="799" w:type="pct"/>
          </w:tcPr>
          <w:p w14:paraId="71FD3064" w14:textId="77777777" w:rsidR="00BC3D54" w:rsidRPr="00D453DA" w:rsidRDefault="00BC3D54" w:rsidP="000D766C">
            <w:pPr>
              <w:jc w:val="center"/>
              <w:rPr>
                <w:rFonts w:cstheme="majorBidi"/>
              </w:rPr>
            </w:pPr>
          </w:p>
        </w:tc>
        <w:tc>
          <w:tcPr>
            <w:tcW w:w="1521" w:type="pct"/>
          </w:tcPr>
          <w:p w14:paraId="19366BC9" w14:textId="77777777" w:rsidR="00BC3D54" w:rsidRPr="00D453DA" w:rsidRDefault="00BC3D54" w:rsidP="000D766C">
            <w:pPr>
              <w:jc w:val="center"/>
              <w:rPr>
                <w:rFonts w:cstheme="majorBidi"/>
              </w:rPr>
            </w:pPr>
            <w:proofErr w:type="spellStart"/>
            <w:r w:rsidRPr="00D453DA">
              <w:rPr>
                <w:rFonts w:cstheme="majorBidi"/>
                <w:b/>
                <w:bCs/>
                <w:szCs w:val="22"/>
              </w:rPr>
              <w:t>Odds</w:t>
            </w:r>
            <w:proofErr w:type="spellEnd"/>
            <w:r w:rsidRPr="00D453DA">
              <w:rPr>
                <w:rFonts w:cstheme="majorBidi"/>
                <w:b/>
                <w:bCs/>
                <w:szCs w:val="22"/>
              </w:rPr>
              <w:t xml:space="preserve"> ratio [IC 95 %], valor de p</w:t>
            </w:r>
            <w:r w:rsidRPr="00D453DA">
              <w:rPr>
                <w:rFonts w:cstheme="majorBidi"/>
                <w:szCs w:val="22"/>
                <w:vertAlign w:val="superscript"/>
              </w:rPr>
              <w:t>b</w:t>
            </w:r>
          </w:p>
        </w:tc>
      </w:tr>
      <w:tr w:rsidR="00BC3D54" w:rsidRPr="00D453DA" w14:paraId="39029637" w14:textId="77777777" w:rsidTr="00431C07">
        <w:trPr>
          <w:cantSplit/>
          <w:trHeight w:val="20"/>
        </w:trPr>
        <w:tc>
          <w:tcPr>
            <w:tcW w:w="1781" w:type="pct"/>
          </w:tcPr>
          <w:p w14:paraId="226AE89F" w14:textId="77777777" w:rsidR="00BC3D54" w:rsidRPr="00D453DA" w:rsidRDefault="00BC3D54" w:rsidP="000D766C">
            <w:pPr>
              <w:jc w:val="center"/>
              <w:rPr>
                <w:rFonts w:cstheme="majorBidi"/>
              </w:rPr>
            </w:pPr>
            <w:r w:rsidRPr="00D453DA">
              <w:rPr>
                <w:rFonts w:cstheme="majorBidi"/>
                <w:szCs w:val="22"/>
              </w:rPr>
              <w:t>Respuesta global [n, %]</w:t>
            </w:r>
          </w:p>
          <w:p w14:paraId="7A6AE21E" w14:textId="77777777" w:rsidR="00BC3D54" w:rsidRPr="00D453DA" w:rsidRDefault="00BC3D54" w:rsidP="000D766C">
            <w:pPr>
              <w:jc w:val="center"/>
              <w:rPr>
                <w:rFonts w:cstheme="majorBidi"/>
              </w:rPr>
            </w:pPr>
            <w:r w:rsidRPr="00D453DA">
              <w:rPr>
                <w:rFonts w:cstheme="majorBidi"/>
                <w:szCs w:val="22"/>
              </w:rPr>
              <w:t>Respuesta completa [n, %]</w:t>
            </w:r>
          </w:p>
        </w:tc>
        <w:tc>
          <w:tcPr>
            <w:tcW w:w="899" w:type="pct"/>
          </w:tcPr>
          <w:p w14:paraId="7171883D" w14:textId="77777777" w:rsidR="00BC3D54" w:rsidRPr="00D453DA" w:rsidRDefault="00BC3D54" w:rsidP="000D766C">
            <w:pPr>
              <w:jc w:val="center"/>
              <w:rPr>
                <w:rFonts w:cstheme="majorBidi"/>
              </w:rPr>
            </w:pPr>
            <w:r w:rsidRPr="00D453DA">
              <w:rPr>
                <w:rFonts w:cstheme="majorBidi"/>
                <w:szCs w:val="22"/>
              </w:rPr>
              <w:t>212 (60,1)</w:t>
            </w:r>
          </w:p>
          <w:p w14:paraId="2B84895E" w14:textId="77777777" w:rsidR="00BC3D54" w:rsidRPr="00D453DA" w:rsidRDefault="00BC3D54" w:rsidP="000D766C">
            <w:pPr>
              <w:jc w:val="center"/>
              <w:rPr>
                <w:rFonts w:cstheme="majorBidi"/>
              </w:rPr>
            </w:pPr>
            <w:r w:rsidRPr="00D453DA">
              <w:rPr>
                <w:rFonts w:cstheme="majorBidi"/>
                <w:szCs w:val="22"/>
              </w:rPr>
              <w:t>58 (16,4)</w:t>
            </w:r>
          </w:p>
        </w:tc>
        <w:tc>
          <w:tcPr>
            <w:tcW w:w="799" w:type="pct"/>
          </w:tcPr>
          <w:p w14:paraId="1696A2B5" w14:textId="77777777" w:rsidR="00BC3D54" w:rsidRPr="00D453DA" w:rsidRDefault="00BC3D54" w:rsidP="000D766C">
            <w:pPr>
              <w:jc w:val="center"/>
              <w:rPr>
                <w:rFonts w:cstheme="majorBidi"/>
              </w:rPr>
            </w:pPr>
            <w:r w:rsidRPr="00D453DA">
              <w:rPr>
                <w:rFonts w:cstheme="majorBidi"/>
                <w:szCs w:val="22"/>
              </w:rPr>
              <w:t>75 (21,4)</w:t>
            </w:r>
          </w:p>
          <w:p w14:paraId="2BECBF24" w14:textId="77777777" w:rsidR="00BC3D54" w:rsidRPr="00D453DA" w:rsidRDefault="00BC3D54" w:rsidP="000D766C">
            <w:pPr>
              <w:jc w:val="center"/>
              <w:rPr>
                <w:rFonts w:cstheme="majorBidi"/>
              </w:rPr>
            </w:pPr>
            <w:r w:rsidRPr="00D453DA">
              <w:rPr>
                <w:rFonts w:cstheme="majorBidi"/>
                <w:szCs w:val="22"/>
              </w:rPr>
              <w:t>11 (3,1)</w:t>
            </w:r>
          </w:p>
        </w:tc>
        <w:tc>
          <w:tcPr>
            <w:tcW w:w="1521" w:type="pct"/>
          </w:tcPr>
          <w:p w14:paraId="346D8333" w14:textId="77777777" w:rsidR="00BC3D54" w:rsidRPr="00D453DA" w:rsidRDefault="00BC3D54" w:rsidP="000D766C">
            <w:pPr>
              <w:jc w:val="center"/>
              <w:rPr>
                <w:rFonts w:cstheme="majorBidi"/>
              </w:rPr>
            </w:pPr>
            <w:r w:rsidRPr="00D453DA">
              <w:rPr>
                <w:rFonts w:cstheme="majorBidi"/>
                <w:szCs w:val="22"/>
              </w:rPr>
              <w:t>5,53 [3,97-7,71], p &lt;0,001</w:t>
            </w:r>
          </w:p>
          <w:p w14:paraId="684EFB10" w14:textId="77777777" w:rsidR="00BC3D54" w:rsidRPr="00D453DA" w:rsidRDefault="00BC3D54" w:rsidP="000D766C">
            <w:pPr>
              <w:jc w:val="center"/>
              <w:rPr>
                <w:rFonts w:cstheme="majorBidi"/>
              </w:rPr>
            </w:pPr>
            <w:r w:rsidRPr="00D453DA">
              <w:rPr>
                <w:rFonts w:cstheme="majorBidi"/>
                <w:szCs w:val="22"/>
              </w:rPr>
              <w:t>6,08 [3,13-11,80], p &lt;0,001</w:t>
            </w:r>
          </w:p>
        </w:tc>
      </w:tr>
    </w:tbl>
    <w:p w14:paraId="33498A0F" w14:textId="77777777" w:rsidR="00BC3D54" w:rsidRPr="00D453DA" w:rsidRDefault="00B925F5" w:rsidP="000D766C">
      <w:pPr>
        <w:tabs>
          <w:tab w:val="left" w:pos="0"/>
        </w:tabs>
        <w:autoSpaceDE w:val="0"/>
        <w:autoSpaceDN w:val="0"/>
        <w:adjustRightInd w:val="0"/>
        <w:rPr>
          <w:rFonts w:cstheme="majorBidi"/>
          <w:sz w:val="18"/>
          <w:szCs w:val="18"/>
        </w:rPr>
      </w:pPr>
      <w:r w:rsidRPr="00D453DA">
        <w:rPr>
          <w:rFonts w:cstheme="majorBidi"/>
          <w:sz w:val="18"/>
          <w:szCs w:val="18"/>
          <w:vertAlign w:val="superscript"/>
        </w:rPr>
        <w:t>a</w:t>
      </w:r>
      <w:r w:rsidR="00EA540C" w:rsidRPr="00D453DA">
        <w:rPr>
          <w:rFonts w:cstheme="majorBidi"/>
          <w:sz w:val="18"/>
          <w:szCs w:val="18"/>
        </w:rPr>
        <w:t xml:space="preserve"> </w:t>
      </w:r>
      <w:r w:rsidR="00BC3D54" w:rsidRPr="00D453DA">
        <w:rPr>
          <w:rFonts w:cstheme="majorBidi"/>
          <w:sz w:val="18"/>
          <w:szCs w:val="18"/>
        </w:rPr>
        <w:t>Prueba de rangos logarítmicos (</w:t>
      </w:r>
      <w:r w:rsidR="00BC3D54" w:rsidRPr="00D453DA">
        <w:rPr>
          <w:rFonts w:cstheme="majorBidi"/>
          <w:i/>
          <w:sz w:val="18"/>
          <w:szCs w:val="18"/>
        </w:rPr>
        <w:t xml:space="preserve">log </w:t>
      </w:r>
      <w:proofErr w:type="spellStart"/>
      <w:r w:rsidR="00BC3D54" w:rsidRPr="00D453DA">
        <w:rPr>
          <w:rFonts w:cstheme="majorBidi"/>
          <w:i/>
          <w:sz w:val="18"/>
          <w:szCs w:val="18"/>
        </w:rPr>
        <w:t>rank</w:t>
      </w:r>
      <w:proofErr w:type="spellEnd"/>
      <w:r w:rsidR="00BC3D54" w:rsidRPr="00D453DA">
        <w:rPr>
          <w:rFonts w:cstheme="majorBidi"/>
          <w:sz w:val="18"/>
          <w:szCs w:val="18"/>
        </w:rPr>
        <w:t>) bilateral que compara las curvas de supervivencia entre los grupos de tratamiento.</w:t>
      </w:r>
    </w:p>
    <w:p w14:paraId="27421F44" w14:textId="77777777" w:rsidR="00BC3D54" w:rsidRPr="00D453DA" w:rsidRDefault="00B925F5" w:rsidP="000D766C">
      <w:pPr>
        <w:tabs>
          <w:tab w:val="left" w:pos="0"/>
        </w:tabs>
        <w:autoSpaceDE w:val="0"/>
        <w:autoSpaceDN w:val="0"/>
        <w:adjustRightInd w:val="0"/>
        <w:rPr>
          <w:rFonts w:cstheme="majorBidi"/>
          <w:sz w:val="18"/>
          <w:szCs w:val="18"/>
        </w:rPr>
      </w:pPr>
      <w:r w:rsidRPr="00D453DA">
        <w:rPr>
          <w:rFonts w:cstheme="majorBidi"/>
          <w:sz w:val="18"/>
          <w:szCs w:val="18"/>
          <w:vertAlign w:val="superscript"/>
        </w:rPr>
        <w:t>b</w:t>
      </w:r>
      <w:r w:rsidR="00EA540C" w:rsidRPr="00D453DA">
        <w:rPr>
          <w:rFonts w:cstheme="majorBidi"/>
          <w:sz w:val="18"/>
          <w:szCs w:val="18"/>
        </w:rPr>
        <w:t xml:space="preserve"> </w:t>
      </w:r>
      <w:r w:rsidR="00BC3D54" w:rsidRPr="00D453DA">
        <w:rPr>
          <w:rFonts w:cstheme="majorBidi"/>
          <w:sz w:val="18"/>
          <w:szCs w:val="18"/>
        </w:rPr>
        <w:t>Prueba de chi cuadrado bilateral con corrección de la continuidad.</w:t>
      </w:r>
    </w:p>
    <w:p w14:paraId="2EB647ED" w14:textId="77777777" w:rsidR="00BC3D54" w:rsidRPr="00D453DA" w:rsidRDefault="00BC3D54" w:rsidP="000D766C">
      <w:pPr>
        <w:rPr>
          <w:rFonts w:cstheme="majorBidi"/>
          <w:szCs w:val="22"/>
        </w:rPr>
      </w:pPr>
    </w:p>
    <w:p w14:paraId="21F208DF" w14:textId="77777777" w:rsidR="00415E92" w:rsidRPr="00D453DA" w:rsidRDefault="00415E92" w:rsidP="000D766C">
      <w:pPr>
        <w:rPr>
          <w:rFonts w:cstheme="majorBidi"/>
        </w:rPr>
      </w:pPr>
      <w:r w:rsidRPr="00D453DA">
        <w:rPr>
          <w:rFonts w:cstheme="majorBidi"/>
          <w:i/>
          <w:szCs w:val="22"/>
          <w:u w:val="single" w:color="000000"/>
        </w:rPr>
        <w:t>S</w:t>
      </w:r>
      <w:r w:rsidRPr="00D453DA">
        <w:rPr>
          <w:rFonts w:cstheme="majorBidi"/>
          <w:i/>
          <w:spacing w:val="1"/>
          <w:szCs w:val="22"/>
          <w:u w:val="single" w:color="000000"/>
        </w:rPr>
        <w:t>í</w:t>
      </w:r>
      <w:r w:rsidRPr="00D453DA">
        <w:rPr>
          <w:rFonts w:cstheme="majorBidi"/>
          <w:i/>
          <w:szCs w:val="22"/>
          <w:u w:val="single" w:color="000000"/>
        </w:rPr>
        <w:t>nd</w:t>
      </w:r>
      <w:r w:rsidRPr="00D453DA">
        <w:rPr>
          <w:rFonts w:cstheme="majorBidi"/>
          <w:i/>
          <w:spacing w:val="-2"/>
          <w:szCs w:val="22"/>
          <w:u w:val="single" w:color="000000"/>
        </w:rPr>
        <w:t>r</w:t>
      </w:r>
      <w:r w:rsidRPr="00D453DA">
        <w:rPr>
          <w:rFonts w:cstheme="majorBidi"/>
          <w:i/>
          <w:szCs w:val="22"/>
          <w:u w:val="single" w:color="000000"/>
        </w:rPr>
        <w:t>o</w:t>
      </w:r>
      <w:r w:rsidRPr="00D453DA">
        <w:rPr>
          <w:rFonts w:cstheme="majorBidi"/>
          <w:i/>
          <w:spacing w:val="-1"/>
          <w:szCs w:val="22"/>
          <w:u w:val="single" w:color="000000"/>
        </w:rPr>
        <w:t>m</w:t>
      </w:r>
      <w:r w:rsidRPr="00D453DA">
        <w:rPr>
          <w:rFonts w:cstheme="majorBidi"/>
          <w:i/>
          <w:spacing w:val="1"/>
          <w:szCs w:val="22"/>
          <w:u w:val="single" w:color="000000"/>
        </w:rPr>
        <w:t>e</w:t>
      </w:r>
      <w:r w:rsidRPr="00D453DA">
        <w:rPr>
          <w:rFonts w:cstheme="majorBidi"/>
          <w:i/>
          <w:szCs w:val="22"/>
          <w:u w:val="single" w:color="000000"/>
        </w:rPr>
        <w:t>s</w:t>
      </w:r>
      <w:r w:rsidRPr="00D453DA">
        <w:rPr>
          <w:rFonts w:cstheme="majorBidi"/>
          <w:i/>
          <w:spacing w:val="1"/>
          <w:szCs w:val="22"/>
          <w:u w:val="single" w:color="000000"/>
        </w:rPr>
        <w:t xml:space="preserve"> </w:t>
      </w:r>
      <w:r w:rsidRPr="00D453DA">
        <w:rPr>
          <w:rFonts w:cstheme="majorBidi"/>
          <w:i/>
          <w:spacing w:val="-1"/>
          <w:szCs w:val="22"/>
          <w:u w:val="single" w:color="000000"/>
        </w:rPr>
        <w:t>mi</w:t>
      </w:r>
      <w:r w:rsidRPr="00D453DA">
        <w:rPr>
          <w:rFonts w:cstheme="majorBidi"/>
          <w:i/>
          <w:szCs w:val="22"/>
          <w:u w:val="single" w:color="000000"/>
        </w:rPr>
        <w:t>e</w:t>
      </w:r>
      <w:r w:rsidRPr="00D453DA">
        <w:rPr>
          <w:rFonts w:cstheme="majorBidi"/>
          <w:i/>
          <w:spacing w:val="1"/>
          <w:szCs w:val="22"/>
          <w:u w:val="single" w:color="000000"/>
        </w:rPr>
        <w:t>l</w:t>
      </w:r>
      <w:r w:rsidRPr="00D453DA">
        <w:rPr>
          <w:rFonts w:cstheme="majorBidi"/>
          <w:i/>
          <w:spacing w:val="-2"/>
          <w:szCs w:val="22"/>
          <w:u w:val="single" w:color="000000"/>
        </w:rPr>
        <w:t>o</w:t>
      </w:r>
      <w:r w:rsidRPr="00D453DA">
        <w:rPr>
          <w:rFonts w:cstheme="majorBidi"/>
          <w:i/>
          <w:szCs w:val="22"/>
          <w:u w:val="single" w:color="000000"/>
        </w:rPr>
        <w:t>d</w:t>
      </w:r>
      <w:r w:rsidRPr="00D453DA">
        <w:rPr>
          <w:rFonts w:cstheme="majorBidi"/>
          <w:i/>
          <w:spacing w:val="1"/>
          <w:szCs w:val="22"/>
          <w:u w:val="single" w:color="000000"/>
        </w:rPr>
        <w:t>i</w:t>
      </w:r>
      <w:r w:rsidRPr="00D453DA">
        <w:rPr>
          <w:rFonts w:cstheme="majorBidi"/>
          <w:i/>
          <w:spacing w:val="-2"/>
          <w:szCs w:val="22"/>
          <w:u w:val="single" w:color="000000"/>
        </w:rPr>
        <w:t>s</w:t>
      </w:r>
      <w:r w:rsidRPr="00D453DA">
        <w:rPr>
          <w:rFonts w:cstheme="majorBidi"/>
          <w:i/>
          <w:szCs w:val="22"/>
          <w:u w:val="single" w:color="000000"/>
        </w:rPr>
        <w:t>p</w:t>
      </w:r>
      <w:r w:rsidRPr="00D453DA">
        <w:rPr>
          <w:rFonts w:cstheme="majorBidi"/>
          <w:i/>
          <w:spacing w:val="1"/>
          <w:szCs w:val="22"/>
          <w:u w:val="single" w:color="000000"/>
        </w:rPr>
        <w:t>l</w:t>
      </w:r>
      <w:r w:rsidRPr="00D453DA">
        <w:rPr>
          <w:rFonts w:cstheme="majorBidi"/>
          <w:i/>
          <w:spacing w:val="-2"/>
          <w:szCs w:val="22"/>
          <w:u w:val="single" w:color="000000"/>
        </w:rPr>
        <w:t>á</w:t>
      </w:r>
      <w:r w:rsidRPr="00D453DA">
        <w:rPr>
          <w:rFonts w:cstheme="majorBidi"/>
          <w:i/>
          <w:spacing w:val="1"/>
          <w:szCs w:val="22"/>
          <w:u w:val="single" w:color="000000"/>
        </w:rPr>
        <w:t>si</w:t>
      </w:r>
      <w:r w:rsidRPr="00D453DA">
        <w:rPr>
          <w:rFonts w:cstheme="majorBidi"/>
          <w:i/>
          <w:spacing w:val="-2"/>
          <w:szCs w:val="22"/>
          <w:u w:val="single" w:color="000000"/>
        </w:rPr>
        <w:t>c</w:t>
      </w:r>
      <w:r w:rsidRPr="00D453DA">
        <w:rPr>
          <w:rFonts w:cstheme="majorBidi"/>
          <w:i/>
          <w:szCs w:val="22"/>
          <w:u w:val="single" w:color="000000"/>
        </w:rPr>
        <w:t>os</w:t>
      </w:r>
    </w:p>
    <w:p w14:paraId="469838B5" w14:textId="2386F9F5" w:rsidR="00415E92" w:rsidRPr="00D453DA" w:rsidRDefault="00415E92" w:rsidP="000D766C">
      <w:pPr>
        <w:rPr>
          <w:rFonts w:cstheme="majorBidi"/>
        </w:rPr>
      </w:pPr>
      <w:r w:rsidRPr="00D453DA">
        <w:rPr>
          <w:rFonts w:cstheme="majorBidi"/>
          <w:szCs w:val="22"/>
        </w:rPr>
        <w:t>Se</w:t>
      </w:r>
      <w:r w:rsidRPr="00D453DA">
        <w:rPr>
          <w:rFonts w:cstheme="majorBidi"/>
          <w:spacing w:val="1"/>
          <w:szCs w:val="22"/>
        </w:rPr>
        <w:t xml:space="preserve"> </w:t>
      </w:r>
      <w:r w:rsidRPr="00D453DA">
        <w:rPr>
          <w:rFonts w:cstheme="majorBidi"/>
          <w:szCs w:val="22"/>
        </w:rPr>
        <w:t>ev</w:t>
      </w:r>
      <w:r w:rsidRPr="00D453DA">
        <w:rPr>
          <w:rFonts w:cstheme="majorBidi"/>
          <w:spacing w:val="-2"/>
          <w:szCs w:val="22"/>
        </w:rPr>
        <w:t>a</w:t>
      </w:r>
      <w:r w:rsidRPr="00D453DA">
        <w:rPr>
          <w:rFonts w:cstheme="majorBidi"/>
          <w:spacing w:val="1"/>
          <w:szCs w:val="22"/>
        </w:rPr>
        <w:t>l</w:t>
      </w:r>
      <w:r w:rsidRPr="00D453DA">
        <w:rPr>
          <w:rFonts w:cstheme="majorBidi"/>
          <w:szCs w:val="22"/>
        </w:rPr>
        <w:t>uó</w:t>
      </w:r>
      <w:r w:rsidRPr="00D453DA">
        <w:rPr>
          <w:rFonts w:cstheme="majorBidi"/>
          <w:spacing w:val="-2"/>
          <w:szCs w:val="22"/>
        </w:rPr>
        <w:t xml:space="preserve"> </w:t>
      </w:r>
      <w:r w:rsidRPr="00D453DA">
        <w:rPr>
          <w:rFonts w:cstheme="majorBidi"/>
          <w:spacing w:val="1"/>
          <w:szCs w:val="22"/>
        </w:rPr>
        <w:t>l</w:t>
      </w:r>
      <w:r w:rsidRPr="00D453DA">
        <w:rPr>
          <w:rFonts w:cstheme="majorBidi"/>
          <w:szCs w:val="22"/>
        </w:rPr>
        <w:t>a</w:t>
      </w:r>
      <w:r w:rsidRPr="00D453DA">
        <w:rPr>
          <w:rFonts w:cstheme="majorBidi"/>
          <w:spacing w:val="1"/>
          <w:szCs w:val="22"/>
        </w:rPr>
        <w:t xml:space="preserve"> </w:t>
      </w:r>
      <w:r w:rsidRPr="00D453DA">
        <w:rPr>
          <w:rFonts w:cstheme="majorBidi"/>
          <w:spacing w:val="-2"/>
          <w:szCs w:val="22"/>
        </w:rPr>
        <w:t>e</w:t>
      </w:r>
      <w:r w:rsidRPr="00D453DA">
        <w:rPr>
          <w:rFonts w:cstheme="majorBidi"/>
          <w:spacing w:val="1"/>
          <w:szCs w:val="22"/>
        </w:rPr>
        <w:t>f</w:t>
      </w:r>
      <w:r w:rsidRPr="00D453DA">
        <w:rPr>
          <w:rFonts w:cstheme="majorBidi"/>
          <w:spacing w:val="-1"/>
          <w:szCs w:val="22"/>
        </w:rPr>
        <w:t>i</w:t>
      </w:r>
      <w:r w:rsidRPr="00D453DA">
        <w:rPr>
          <w:rFonts w:cstheme="majorBidi"/>
          <w:spacing w:val="1"/>
          <w:szCs w:val="22"/>
        </w:rPr>
        <w:t>c</w:t>
      </w:r>
      <w:r w:rsidRPr="00D453DA">
        <w:rPr>
          <w:rFonts w:cstheme="majorBidi"/>
          <w:szCs w:val="22"/>
        </w:rPr>
        <w:t>a</w:t>
      </w:r>
      <w:r w:rsidRPr="00D453DA">
        <w:rPr>
          <w:rFonts w:cstheme="majorBidi"/>
          <w:spacing w:val="-2"/>
          <w:szCs w:val="22"/>
        </w:rPr>
        <w:t>c</w:t>
      </w:r>
      <w:r w:rsidRPr="00D453DA">
        <w:rPr>
          <w:rFonts w:cstheme="majorBidi"/>
          <w:spacing w:val="1"/>
          <w:szCs w:val="22"/>
        </w:rPr>
        <w:t>i</w:t>
      </w:r>
      <w:r w:rsidRPr="00D453DA">
        <w:rPr>
          <w:rFonts w:cstheme="majorBidi"/>
          <w:szCs w:val="22"/>
        </w:rPr>
        <w:t>a</w:t>
      </w:r>
      <w:r w:rsidRPr="00D453DA">
        <w:rPr>
          <w:rFonts w:cstheme="majorBidi"/>
          <w:spacing w:val="1"/>
          <w:szCs w:val="22"/>
        </w:rPr>
        <w:t xml:space="preserve"> </w:t>
      </w:r>
      <w:r w:rsidRPr="00D453DA">
        <w:rPr>
          <w:rFonts w:cstheme="majorBidi"/>
          <w:szCs w:val="22"/>
        </w:rPr>
        <w:t>y</w:t>
      </w:r>
      <w:r w:rsidRPr="00D453DA">
        <w:rPr>
          <w:rFonts w:cstheme="majorBidi"/>
          <w:spacing w:val="-2"/>
          <w:szCs w:val="22"/>
        </w:rPr>
        <w:t xml:space="preserve"> </w:t>
      </w:r>
      <w:r w:rsidRPr="00D453DA">
        <w:rPr>
          <w:rFonts w:cstheme="majorBidi"/>
          <w:spacing w:val="1"/>
          <w:szCs w:val="22"/>
        </w:rPr>
        <w:t>l</w:t>
      </w:r>
      <w:r w:rsidRPr="00D453DA">
        <w:rPr>
          <w:rFonts w:cstheme="majorBidi"/>
          <w:szCs w:val="22"/>
        </w:rPr>
        <w:t>a</w:t>
      </w:r>
      <w:r w:rsidRPr="00D453DA">
        <w:rPr>
          <w:rFonts w:cstheme="majorBidi"/>
          <w:spacing w:val="-2"/>
          <w:szCs w:val="22"/>
        </w:rPr>
        <w:t xml:space="preserve"> </w:t>
      </w:r>
      <w:r w:rsidRPr="00D453DA">
        <w:rPr>
          <w:rFonts w:cstheme="majorBidi"/>
          <w:spacing w:val="1"/>
          <w:szCs w:val="22"/>
        </w:rPr>
        <w:t>s</w:t>
      </w:r>
      <w:r w:rsidRPr="00D453DA">
        <w:rPr>
          <w:rFonts w:cstheme="majorBidi"/>
          <w:spacing w:val="-2"/>
          <w:szCs w:val="22"/>
        </w:rPr>
        <w:t>e</w:t>
      </w:r>
      <w:r w:rsidRPr="00D453DA">
        <w:rPr>
          <w:rFonts w:cstheme="majorBidi"/>
          <w:szCs w:val="22"/>
        </w:rPr>
        <w:t>gu</w:t>
      </w:r>
      <w:r w:rsidRPr="00D453DA">
        <w:rPr>
          <w:rFonts w:cstheme="majorBidi"/>
          <w:spacing w:val="1"/>
          <w:szCs w:val="22"/>
        </w:rPr>
        <w:t>ri</w:t>
      </w:r>
      <w:r w:rsidRPr="00D453DA">
        <w:rPr>
          <w:rFonts w:cstheme="majorBidi"/>
          <w:spacing w:val="-2"/>
          <w:szCs w:val="22"/>
        </w:rPr>
        <w:t>d</w:t>
      </w:r>
      <w:r w:rsidRPr="00D453DA">
        <w:rPr>
          <w:rFonts w:cstheme="majorBidi"/>
          <w:szCs w:val="22"/>
        </w:rPr>
        <w:t>ad</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proofErr w:type="spellStart"/>
      <w:r w:rsidRPr="00D453DA">
        <w:rPr>
          <w:rFonts w:cstheme="majorBidi"/>
          <w:spacing w:val="1"/>
          <w:szCs w:val="22"/>
        </w:rPr>
        <w:t>l</w:t>
      </w:r>
      <w:r w:rsidRPr="00D453DA">
        <w:rPr>
          <w:rFonts w:cstheme="majorBidi"/>
          <w:spacing w:val="-2"/>
          <w:szCs w:val="22"/>
        </w:rPr>
        <w:t>e</w:t>
      </w:r>
      <w:r w:rsidRPr="00D453DA">
        <w:rPr>
          <w:rFonts w:cstheme="majorBidi"/>
          <w:szCs w:val="22"/>
        </w:rPr>
        <w:t>na</w:t>
      </w:r>
      <w:r w:rsidRPr="00D453DA">
        <w:rPr>
          <w:rFonts w:cstheme="majorBidi"/>
          <w:spacing w:val="-1"/>
          <w:szCs w:val="22"/>
        </w:rPr>
        <w:t>l</w:t>
      </w:r>
      <w:r w:rsidRPr="00D453DA">
        <w:rPr>
          <w:rFonts w:cstheme="majorBidi"/>
          <w:spacing w:val="1"/>
          <w:szCs w:val="22"/>
        </w:rPr>
        <w:t>i</w:t>
      </w:r>
      <w:r w:rsidRPr="00D453DA">
        <w:rPr>
          <w:rFonts w:cstheme="majorBidi"/>
          <w:szCs w:val="22"/>
        </w:rPr>
        <w:t>d</w:t>
      </w:r>
      <w:r w:rsidRPr="00D453DA">
        <w:rPr>
          <w:rFonts w:cstheme="majorBidi"/>
          <w:spacing w:val="-2"/>
          <w:szCs w:val="22"/>
        </w:rPr>
        <w:t>o</w:t>
      </w:r>
      <w:r w:rsidRPr="00D453DA">
        <w:rPr>
          <w:rFonts w:cstheme="majorBidi"/>
          <w:spacing w:val="-1"/>
          <w:szCs w:val="22"/>
        </w:rPr>
        <w:t>m</w:t>
      </w:r>
      <w:r w:rsidRPr="00D453DA">
        <w:rPr>
          <w:rFonts w:cstheme="majorBidi"/>
          <w:spacing w:val="1"/>
          <w:szCs w:val="22"/>
        </w:rPr>
        <w:t>i</w:t>
      </w:r>
      <w:r w:rsidRPr="00D453DA">
        <w:rPr>
          <w:rFonts w:cstheme="majorBidi"/>
          <w:szCs w:val="22"/>
        </w:rPr>
        <w:t>da</w:t>
      </w:r>
      <w:proofErr w:type="spellEnd"/>
      <w:r w:rsidRPr="00D453DA">
        <w:rPr>
          <w:rFonts w:cstheme="majorBidi"/>
          <w:spacing w:val="1"/>
          <w:szCs w:val="22"/>
        </w:rPr>
        <w:t xml:space="preserve"> </w:t>
      </w:r>
      <w:r w:rsidRPr="00D453DA">
        <w:rPr>
          <w:rFonts w:cstheme="majorBidi"/>
          <w:spacing w:val="-2"/>
          <w:szCs w:val="22"/>
        </w:rPr>
        <w:t>e</w:t>
      </w:r>
      <w:r w:rsidRPr="00D453DA">
        <w:rPr>
          <w:rFonts w:cstheme="majorBidi"/>
          <w:szCs w:val="22"/>
        </w:rPr>
        <w:t>n</w:t>
      </w:r>
      <w:r w:rsidRPr="00D453DA">
        <w:rPr>
          <w:rFonts w:cstheme="majorBidi"/>
          <w:spacing w:val="-2"/>
          <w:szCs w:val="22"/>
        </w:rPr>
        <w:t xml:space="preserve"> </w:t>
      </w:r>
      <w:r w:rsidRPr="00D453DA">
        <w:rPr>
          <w:rFonts w:cstheme="majorBidi"/>
          <w:szCs w:val="22"/>
        </w:rPr>
        <w:t>pa</w:t>
      </w:r>
      <w:r w:rsidRPr="00D453DA">
        <w:rPr>
          <w:rFonts w:cstheme="majorBidi"/>
          <w:spacing w:val="1"/>
          <w:szCs w:val="22"/>
        </w:rPr>
        <w:t>c</w:t>
      </w:r>
      <w:r w:rsidRPr="00D453DA">
        <w:rPr>
          <w:rFonts w:cstheme="majorBidi"/>
          <w:spacing w:val="-1"/>
          <w:szCs w:val="22"/>
        </w:rPr>
        <w:t>i</w:t>
      </w:r>
      <w:r w:rsidRPr="00D453DA">
        <w:rPr>
          <w:rFonts w:cstheme="majorBidi"/>
          <w:szCs w:val="22"/>
        </w:rPr>
        <w:t>en</w:t>
      </w:r>
      <w:r w:rsidRPr="00D453DA">
        <w:rPr>
          <w:rFonts w:cstheme="majorBidi"/>
          <w:spacing w:val="-1"/>
          <w:szCs w:val="22"/>
        </w:rPr>
        <w:t>t</w:t>
      </w:r>
      <w:r w:rsidRPr="00D453DA">
        <w:rPr>
          <w:rFonts w:cstheme="majorBidi"/>
          <w:spacing w:val="1"/>
          <w:szCs w:val="22"/>
        </w:rPr>
        <w:t>e</w:t>
      </w:r>
      <w:r w:rsidRPr="00D453DA">
        <w:rPr>
          <w:rFonts w:cstheme="majorBidi"/>
          <w:szCs w:val="22"/>
        </w:rPr>
        <w:t>s</w:t>
      </w:r>
      <w:r w:rsidRPr="00D453DA">
        <w:rPr>
          <w:rFonts w:cstheme="majorBidi"/>
          <w:spacing w:val="1"/>
          <w:szCs w:val="22"/>
        </w:rPr>
        <w:t xml:space="preserve"> </w:t>
      </w:r>
      <w:r w:rsidRPr="00D453DA">
        <w:rPr>
          <w:rFonts w:cstheme="majorBidi"/>
          <w:spacing w:val="-2"/>
          <w:szCs w:val="22"/>
        </w:rPr>
        <w:t>c</w:t>
      </w:r>
      <w:r w:rsidRPr="00D453DA">
        <w:rPr>
          <w:rFonts w:cstheme="majorBidi"/>
          <w:szCs w:val="22"/>
        </w:rPr>
        <w:t>on</w:t>
      </w:r>
      <w:r w:rsidRPr="00D453DA">
        <w:rPr>
          <w:rFonts w:cstheme="majorBidi"/>
          <w:spacing w:val="1"/>
          <w:szCs w:val="22"/>
        </w:rPr>
        <w:t xml:space="preserve"> </w:t>
      </w:r>
      <w:r w:rsidRPr="00D453DA">
        <w:rPr>
          <w:rFonts w:cstheme="majorBidi"/>
          <w:szCs w:val="22"/>
        </w:rPr>
        <w:t>a</w:t>
      </w:r>
      <w:r w:rsidRPr="00D453DA">
        <w:rPr>
          <w:rFonts w:cstheme="majorBidi"/>
          <w:spacing w:val="-2"/>
          <w:szCs w:val="22"/>
        </w:rPr>
        <w:t>n</w:t>
      </w:r>
      <w:r w:rsidRPr="00D453DA">
        <w:rPr>
          <w:rFonts w:cstheme="majorBidi"/>
          <w:szCs w:val="22"/>
        </w:rPr>
        <w:t>e</w:t>
      </w:r>
      <w:r w:rsidRPr="00D453DA">
        <w:rPr>
          <w:rFonts w:cstheme="majorBidi"/>
          <w:spacing w:val="-1"/>
          <w:szCs w:val="22"/>
        </w:rPr>
        <w:t>m</w:t>
      </w:r>
      <w:r w:rsidRPr="00D453DA">
        <w:rPr>
          <w:rFonts w:cstheme="majorBidi"/>
          <w:spacing w:val="1"/>
          <w:szCs w:val="22"/>
        </w:rPr>
        <w:t>i</w:t>
      </w:r>
      <w:r w:rsidRPr="00D453DA">
        <w:rPr>
          <w:rFonts w:cstheme="majorBidi"/>
          <w:szCs w:val="22"/>
        </w:rPr>
        <w:t>a</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w:t>
      </w:r>
      <w:r w:rsidRPr="00D453DA">
        <w:rPr>
          <w:rFonts w:cstheme="majorBidi"/>
          <w:spacing w:val="1"/>
          <w:szCs w:val="22"/>
        </w:rPr>
        <w:t>p</w:t>
      </w:r>
      <w:r w:rsidRPr="00D453DA">
        <w:rPr>
          <w:rFonts w:cstheme="majorBidi"/>
          <w:spacing w:val="-2"/>
          <w:szCs w:val="22"/>
        </w:rPr>
        <w:t>e</w:t>
      </w:r>
      <w:r w:rsidRPr="00D453DA">
        <w:rPr>
          <w:rFonts w:cstheme="majorBidi"/>
          <w:szCs w:val="22"/>
        </w:rPr>
        <w:t>nd</w:t>
      </w:r>
      <w:r w:rsidRPr="00D453DA">
        <w:rPr>
          <w:rFonts w:cstheme="majorBidi"/>
          <w:spacing w:val="1"/>
          <w:szCs w:val="22"/>
        </w:rPr>
        <w:t>i</w:t>
      </w:r>
      <w:r w:rsidRPr="00D453DA">
        <w:rPr>
          <w:rFonts w:cstheme="majorBidi"/>
          <w:szCs w:val="22"/>
        </w:rPr>
        <w:t>e</w:t>
      </w:r>
      <w:r w:rsidRPr="00D453DA">
        <w:rPr>
          <w:rFonts w:cstheme="majorBidi"/>
          <w:spacing w:val="-2"/>
          <w:szCs w:val="22"/>
        </w:rPr>
        <w:t>n</w:t>
      </w:r>
      <w:r w:rsidRPr="00D453DA">
        <w:rPr>
          <w:rFonts w:cstheme="majorBidi"/>
          <w:spacing w:val="1"/>
          <w:szCs w:val="22"/>
        </w:rPr>
        <w:t>t</w:t>
      </w:r>
      <w:r w:rsidRPr="00D453DA">
        <w:rPr>
          <w:rFonts w:cstheme="majorBidi"/>
          <w:szCs w:val="22"/>
        </w:rPr>
        <w:t>e</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 xml:space="preserve">e </w:t>
      </w:r>
      <w:r w:rsidRPr="00D453DA">
        <w:rPr>
          <w:rFonts w:cstheme="majorBidi"/>
          <w:spacing w:val="1"/>
          <w:szCs w:val="22"/>
        </w:rPr>
        <w:t>tr</w:t>
      </w:r>
      <w:r w:rsidRPr="00D453DA">
        <w:rPr>
          <w:rFonts w:cstheme="majorBidi"/>
          <w:szCs w:val="22"/>
        </w:rPr>
        <w:t>a</w:t>
      </w:r>
      <w:r w:rsidRPr="00D453DA">
        <w:rPr>
          <w:rFonts w:cstheme="majorBidi"/>
          <w:spacing w:val="-2"/>
          <w:szCs w:val="22"/>
        </w:rPr>
        <w:t>n</w:t>
      </w:r>
      <w:r w:rsidRPr="00D453DA">
        <w:rPr>
          <w:rFonts w:cstheme="majorBidi"/>
          <w:spacing w:val="1"/>
          <w:szCs w:val="22"/>
        </w:rPr>
        <w:t>sf</w:t>
      </w:r>
      <w:r w:rsidRPr="00D453DA">
        <w:rPr>
          <w:rFonts w:cstheme="majorBidi"/>
          <w:spacing w:val="-2"/>
          <w:szCs w:val="22"/>
        </w:rPr>
        <w:t>u</w:t>
      </w:r>
      <w:r w:rsidRPr="00D453DA">
        <w:rPr>
          <w:rFonts w:cstheme="majorBidi"/>
          <w:spacing w:val="1"/>
          <w:szCs w:val="22"/>
        </w:rPr>
        <w:t>si</w:t>
      </w:r>
      <w:r w:rsidRPr="00D453DA">
        <w:rPr>
          <w:rFonts w:cstheme="majorBidi"/>
          <w:spacing w:val="-2"/>
          <w:szCs w:val="22"/>
        </w:rPr>
        <w:t>o</w:t>
      </w:r>
      <w:r w:rsidRPr="00D453DA">
        <w:rPr>
          <w:rFonts w:cstheme="majorBidi"/>
          <w:szCs w:val="22"/>
        </w:rPr>
        <w:t>n</w:t>
      </w:r>
      <w:r w:rsidRPr="00D453DA">
        <w:rPr>
          <w:rFonts w:cstheme="majorBidi"/>
          <w:spacing w:val="1"/>
          <w:szCs w:val="22"/>
        </w:rPr>
        <w:t>e</w:t>
      </w:r>
      <w:r w:rsidRPr="00D453DA">
        <w:rPr>
          <w:rFonts w:cstheme="majorBidi"/>
          <w:szCs w:val="22"/>
        </w:rPr>
        <w:t>s</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w:t>
      </w:r>
      <w:r w:rsidRPr="00D453DA">
        <w:rPr>
          <w:rFonts w:cstheme="majorBidi"/>
          <w:spacing w:val="1"/>
          <w:szCs w:val="22"/>
        </w:rPr>
        <w:t>b</w:t>
      </w:r>
      <w:r w:rsidRPr="00D453DA">
        <w:rPr>
          <w:rFonts w:cstheme="majorBidi"/>
          <w:spacing w:val="-1"/>
          <w:szCs w:val="22"/>
        </w:rPr>
        <w:t>i</w:t>
      </w:r>
      <w:r w:rsidRPr="00D453DA">
        <w:rPr>
          <w:rFonts w:cstheme="majorBidi"/>
          <w:szCs w:val="22"/>
        </w:rPr>
        <w:t>do</w:t>
      </w:r>
      <w:r w:rsidRPr="00D453DA">
        <w:rPr>
          <w:rFonts w:cstheme="majorBidi"/>
          <w:spacing w:val="1"/>
          <w:szCs w:val="22"/>
        </w:rPr>
        <w:t xml:space="preserve"> </w:t>
      </w:r>
      <w:r w:rsidRPr="00D453DA">
        <w:rPr>
          <w:rFonts w:cstheme="majorBidi"/>
          <w:szCs w:val="22"/>
        </w:rPr>
        <w:t>a</w:t>
      </w:r>
      <w:r w:rsidRPr="00D453DA">
        <w:rPr>
          <w:rFonts w:cstheme="majorBidi"/>
          <w:spacing w:val="-2"/>
          <w:szCs w:val="22"/>
        </w:rPr>
        <w:t xml:space="preserve"> </w:t>
      </w:r>
      <w:r w:rsidRPr="00D453DA">
        <w:rPr>
          <w:rFonts w:cstheme="majorBidi"/>
          <w:spacing w:val="1"/>
          <w:szCs w:val="22"/>
        </w:rPr>
        <w:t>l</w:t>
      </w:r>
      <w:r w:rsidRPr="00D453DA">
        <w:rPr>
          <w:rFonts w:cstheme="majorBidi"/>
          <w:szCs w:val="22"/>
        </w:rPr>
        <w:t>os</w:t>
      </w:r>
      <w:r w:rsidRPr="00D453DA">
        <w:rPr>
          <w:rFonts w:cstheme="majorBidi"/>
          <w:spacing w:val="-1"/>
          <w:szCs w:val="22"/>
        </w:rPr>
        <w:t xml:space="preserve"> </w:t>
      </w:r>
      <w:r w:rsidRPr="00D453DA">
        <w:rPr>
          <w:rFonts w:cstheme="majorBidi"/>
          <w:spacing w:val="-2"/>
          <w:szCs w:val="22"/>
        </w:rPr>
        <w:t>s</w:t>
      </w:r>
      <w:r w:rsidRPr="00D453DA">
        <w:rPr>
          <w:rFonts w:cstheme="majorBidi"/>
          <w:spacing w:val="1"/>
          <w:szCs w:val="22"/>
        </w:rPr>
        <w:t>í</w:t>
      </w:r>
      <w:r w:rsidRPr="00D453DA">
        <w:rPr>
          <w:rFonts w:cstheme="majorBidi"/>
          <w:szCs w:val="22"/>
        </w:rPr>
        <w:t>nd</w:t>
      </w:r>
      <w:r w:rsidRPr="00D453DA">
        <w:rPr>
          <w:rFonts w:cstheme="majorBidi"/>
          <w:spacing w:val="1"/>
          <w:szCs w:val="22"/>
        </w:rPr>
        <w:t>r</w:t>
      </w:r>
      <w:r w:rsidRPr="00D453DA">
        <w:rPr>
          <w:rFonts w:cstheme="majorBidi"/>
          <w:spacing w:val="-2"/>
          <w:szCs w:val="22"/>
        </w:rPr>
        <w:t>o</w:t>
      </w:r>
      <w:r w:rsidRPr="00D453DA">
        <w:rPr>
          <w:rFonts w:cstheme="majorBidi"/>
          <w:spacing w:val="1"/>
          <w:szCs w:val="22"/>
        </w:rPr>
        <w:t>m</w:t>
      </w:r>
      <w:r w:rsidRPr="00D453DA">
        <w:rPr>
          <w:rFonts w:cstheme="majorBidi"/>
          <w:spacing w:val="-2"/>
          <w:szCs w:val="22"/>
        </w:rPr>
        <w:t>e</w:t>
      </w:r>
      <w:r w:rsidRPr="00D453DA">
        <w:rPr>
          <w:rFonts w:cstheme="majorBidi"/>
          <w:szCs w:val="22"/>
        </w:rPr>
        <w:t>s</w:t>
      </w:r>
      <w:r w:rsidRPr="00D453DA">
        <w:rPr>
          <w:rFonts w:cstheme="majorBidi"/>
          <w:spacing w:val="-2"/>
          <w:szCs w:val="22"/>
        </w:rPr>
        <w:t xml:space="preserve"> </w:t>
      </w:r>
      <w:r w:rsidRPr="00D453DA">
        <w:rPr>
          <w:rFonts w:cstheme="majorBidi"/>
          <w:spacing w:val="1"/>
          <w:szCs w:val="22"/>
        </w:rPr>
        <w:t>mi</w:t>
      </w:r>
      <w:r w:rsidRPr="00D453DA">
        <w:rPr>
          <w:rFonts w:cstheme="majorBidi"/>
          <w:spacing w:val="-2"/>
          <w:szCs w:val="22"/>
        </w:rPr>
        <w:t>e</w:t>
      </w:r>
      <w:r w:rsidRPr="00D453DA">
        <w:rPr>
          <w:rFonts w:cstheme="majorBidi"/>
          <w:spacing w:val="1"/>
          <w:szCs w:val="22"/>
        </w:rPr>
        <w:t>l</w:t>
      </w:r>
      <w:r w:rsidRPr="00D453DA">
        <w:rPr>
          <w:rFonts w:cstheme="majorBidi"/>
          <w:szCs w:val="22"/>
        </w:rPr>
        <w:t>o</w:t>
      </w:r>
      <w:r w:rsidRPr="00D453DA">
        <w:rPr>
          <w:rFonts w:cstheme="majorBidi"/>
          <w:spacing w:val="-2"/>
          <w:szCs w:val="22"/>
        </w:rPr>
        <w:t>d</w:t>
      </w:r>
      <w:r w:rsidRPr="00D453DA">
        <w:rPr>
          <w:rFonts w:cstheme="majorBidi"/>
          <w:spacing w:val="1"/>
          <w:szCs w:val="22"/>
        </w:rPr>
        <w:t>is</w:t>
      </w:r>
      <w:r w:rsidRPr="00D453DA">
        <w:rPr>
          <w:rFonts w:cstheme="majorBidi"/>
          <w:spacing w:val="-2"/>
          <w:szCs w:val="22"/>
        </w:rPr>
        <w:t>p</w:t>
      </w:r>
      <w:r w:rsidRPr="00D453DA">
        <w:rPr>
          <w:rFonts w:cstheme="majorBidi"/>
          <w:spacing w:val="1"/>
          <w:szCs w:val="22"/>
        </w:rPr>
        <w:t>l</w:t>
      </w:r>
      <w:r w:rsidRPr="00D453DA">
        <w:rPr>
          <w:rFonts w:cstheme="majorBidi"/>
          <w:szCs w:val="22"/>
        </w:rPr>
        <w:t>á</w:t>
      </w:r>
      <w:r w:rsidRPr="00D453DA">
        <w:rPr>
          <w:rFonts w:cstheme="majorBidi"/>
          <w:spacing w:val="-2"/>
          <w:szCs w:val="22"/>
        </w:rPr>
        <w:t>s</w:t>
      </w:r>
      <w:r w:rsidRPr="00D453DA">
        <w:rPr>
          <w:rFonts w:cstheme="majorBidi"/>
          <w:spacing w:val="1"/>
          <w:szCs w:val="22"/>
        </w:rPr>
        <w:t>ic</w:t>
      </w:r>
      <w:r w:rsidRPr="00D453DA">
        <w:rPr>
          <w:rFonts w:cstheme="majorBidi"/>
          <w:spacing w:val="-2"/>
          <w:szCs w:val="22"/>
        </w:rPr>
        <w:t>o</w:t>
      </w:r>
      <w:r w:rsidRPr="00D453DA">
        <w:rPr>
          <w:rFonts w:cstheme="majorBidi"/>
          <w:szCs w:val="22"/>
        </w:rPr>
        <w:t>s</w:t>
      </w:r>
      <w:r w:rsidRPr="00D453DA">
        <w:rPr>
          <w:rFonts w:cstheme="majorBidi"/>
          <w:spacing w:val="-1"/>
          <w:szCs w:val="22"/>
        </w:rPr>
        <w:t xml:space="preserve"> </w:t>
      </w:r>
      <w:r w:rsidRPr="00D453DA">
        <w:rPr>
          <w:rFonts w:cstheme="majorBidi"/>
          <w:szCs w:val="22"/>
        </w:rPr>
        <w:t xml:space="preserve">de </w:t>
      </w:r>
      <w:r w:rsidRPr="00D453DA">
        <w:rPr>
          <w:rFonts w:cstheme="majorBidi"/>
          <w:spacing w:val="-1"/>
          <w:szCs w:val="22"/>
        </w:rPr>
        <w:t>r</w:t>
      </w:r>
      <w:r w:rsidRPr="00D453DA">
        <w:rPr>
          <w:rFonts w:cstheme="majorBidi"/>
          <w:spacing w:val="1"/>
          <w:szCs w:val="22"/>
        </w:rPr>
        <w:t>ies</w:t>
      </w:r>
      <w:r w:rsidRPr="00D453DA">
        <w:rPr>
          <w:rFonts w:cstheme="majorBidi"/>
          <w:spacing w:val="-2"/>
          <w:szCs w:val="22"/>
        </w:rPr>
        <w:t>g</w:t>
      </w:r>
      <w:r w:rsidRPr="00D453DA">
        <w:rPr>
          <w:rFonts w:cstheme="majorBidi"/>
          <w:szCs w:val="22"/>
        </w:rPr>
        <w:t>o</w:t>
      </w:r>
      <w:r w:rsidRPr="00D453DA">
        <w:rPr>
          <w:rFonts w:cstheme="majorBidi"/>
          <w:spacing w:val="1"/>
          <w:szCs w:val="22"/>
        </w:rPr>
        <w:t xml:space="preserve"> </w:t>
      </w:r>
      <w:r w:rsidRPr="00D453DA">
        <w:rPr>
          <w:rFonts w:cstheme="majorBidi"/>
          <w:szCs w:val="22"/>
        </w:rPr>
        <w:t>b</w:t>
      </w:r>
      <w:r w:rsidRPr="00D453DA">
        <w:rPr>
          <w:rFonts w:cstheme="majorBidi"/>
          <w:spacing w:val="-2"/>
          <w:szCs w:val="22"/>
        </w:rPr>
        <w:t>a</w:t>
      </w:r>
      <w:r w:rsidRPr="00D453DA">
        <w:rPr>
          <w:rFonts w:cstheme="majorBidi"/>
          <w:spacing w:val="1"/>
          <w:szCs w:val="22"/>
        </w:rPr>
        <w:t>j</w:t>
      </w:r>
      <w:r w:rsidRPr="00D453DA">
        <w:rPr>
          <w:rFonts w:cstheme="majorBidi"/>
          <w:szCs w:val="22"/>
        </w:rPr>
        <w:t>o o</w:t>
      </w:r>
      <w:r w:rsidRPr="00D453DA">
        <w:rPr>
          <w:rFonts w:cstheme="majorBidi"/>
          <w:spacing w:val="-2"/>
          <w:szCs w:val="22"/>
        </w:rPr>
        <w:t xml:space="preserve"> </w:t>
      </w:r>
      <w:r w:rsidRPr="00D453DA">
        <w:rPr>
          <w:rFonts w:cstheme="majorBidi"/>
          <w:spacing w:val="1"/>
          <w:szCs w:val="22"/>
        </w:rPr>
        <w:t>i</w:t>
      </w:r>
      <w:r w:rsidRPr="00D453DA">
        <w:rPr>
          <w:rFonts w:cstheme="majorBidi"/>
          <w:szCs w:val="22"/>
        </w:rPr>
        <w:t>n</w:t>
      </w:r>
      <w:r w:rsidRPr="00D453DA">
        <w:rPr>
          <w:rFonts w:cstheme="majorBidi"/>
          <w:spacing w:val="-1"/>
          <w:szCs w:val="22"/>
        </w:rPr>
        <w:t>t</w:t>
      </w:r>
      <w:r w:rsidRPr="00D453DA">
        <w:rPr>
          <w:rFonts w:cstheme="majorBidi"/>
          <w:szCs w:val="22"/>
        </w:rPr>
        <w:t>e</w:t>
      </w:r>
      <w:r w:rsidRPr="00D453DA">
        <w:rPr>
          <w:rFonts w:cstheme="majorBidi"/>
          <w:spacing w:val="-2"/>
          <w:szCs w:val="22"/>
        </w:rPr>
        <w:t>r</w:t>
      </w:r>
      <w:r w:rsidRPr="00D453DA">
        <w:rPr>
          <w:rFonts w:cstheme="majorBidi"/>
          <w:spacing w:val="1"/>
          <w:szCs w:val="22"/>
        </w:rPr>
        <w:t>m</w:t>
      </w:r>
      <w:r w:rsidRPr="00D453DA">
        <w:rPr>
          <w:rFonts w:cstheme="majorBidi"/>
          <w:szCs w:val="22"/>
        </w:rPr>
        <w:t>e</w:t>
      </w:r>
      <w:r w:rsidRPr="00D453DA">
        <w:rPr>
          <w:rFonts w:cstheme="majorBidi"/>
          <w:spacing w:val="-2"/>
          <w:szCs w:val="22"/>
        </w:rPr>
        <w:t>d</w:t>
      </w:r>
      <w:r w:rsidRPr="00D453DA">
        <w:rPr>
          <w:rFonts w:cstheme="majorBidi"/>
          <w:spacing w:val="1"/>
          <w:szCs w:val="22"/>
        </w:rPr>
        <w:t>i</w:t>
      </w:r>
      <w:r w:rsidRPr="00D453DA">
        <w:rPr>
          <w:rFonts w:cstheme="majorBidi"/>
          <w:spacing w:val="-2"/>
          <w:szCs w:val="22"/>
        </w:rPr>
        <w:t>o</w:t>
      </w:r>
      <w:r w:rsidRPr="00D453DA">
        <w:rPr>
          <w:rFonts w:cstheme="majorBidi"/>
          <w:spacing w:val="-1"/>
          <w:szCs w:val="22"/>
        </w:rPr>
        <w:t>-</w:t>
      </w:r>
      <w:r w:rsidRPr="00D453DA">
        <w:rPr>
          <w:rFonts w:cstheme="majorBidi"/>
          <w:szCs w:val="22"/>
        </w:rPr>
        <w:t xml:space="preserve">1 </w:t>
      </w:r>
      <w:r w:rsidRPr="00D453DA">
        <w:rPr>
          <w:rFonts w:cstheme="majorBidi"/>
          <w:spacing w:val="1"/>
          <w:szCs w:val="22"/>
        </w:rPr>
        <w:t>as</w:t>
      </w:r>
      <w:r w:rsidRPr="00D453DA">
        <w:rPr>
          <w:rFonts w:cstheme="majorBidi"/>
          <w:szCs w:val="22"/>
        </w:rPr>
        <w:t>oc</w:t>
      </w:r>
      <w:r w:rsidRPr="00D453DA">
        <w:rPr>
          <w:rFonts w:cstheme="majorBidi"/>
          <w:spacing w:val="-1"/>
          <w:szCs w:val="22"/>
        </w:rPr>
        <w:t>i</w:t>
      </w:r>
      <w:r w:rsidRPr="00D453DA">
        <w:rPr>
          <w:rFonts w:cstheme="majorBidi"/>
          <w:spacing w:val="1"/>
          <w:szCs w:val="22"/>
        </w:rPr>
        <w:t>a</w:t>
      </w:r>
      <w:r w:rsidRPr="00D453DA">
        <w:rPr>
          <w:rFonts w:cstheme="majorBidi"/>
          <w:szCs w:val="22"/>
        </w:rPr>
        <w:t>dos</w:t>
      </w:r>
      <w:r w:rsidRPr="00D453DA">
        <w:rPr>
          <w:rFonts w:cstheme="majorBidi"/>
          <w:spacing w:val="-1"/>
          <w:szCs w:val="22"/>
        </w:rPr>
        <w:t xml:space="preserve"> </w:t>
      </w:r>
      <w:r w:rsidRPr="00D453DA">
        <w:rPr>
          <w:rFonts w:cstheme="majorBidi"/>
          <w:szCs w:val="22"/>
        </w:rPr>
        <w:t>a</w:t>
      </w:r>
      <w:r w:rsidRPr="00D453DA">
        <w:rPr>
          <w:rFonts w:cstheme="majorBidi"/>
          <w:spacing w:val="1"/>
          <w:szCs w:val="22"/>
        </w:rPr>
        <w:t xml:space="preserve"> </w:t>
      </w:r>
      <w:r w:rsidRPr="00D453DA">
        <w:rPr>
          <w:rFonts w:cstheme="majorBidi"/>
          <w:szCs w:val="22"/>
        </w:rPr>
        <w:t>una</w:t>
      </w:r>
      <w:r w:rsidR="00C97997" w:rsidRPr="00D453DA">
        <w:rPr>
          <w:rFonts w:cstheme="majorBidi"/>
          <w:szCs w:val="22"/>
        </w:rPr>
        <w:t xml:space="preserve"> </w:t>
      </w:r>
      <w:r w:rsidRPr="00D453DA">
        <w:rPr>
          <w:rFonts w:cstheme="majorBidi"/>
          <w:szCs w:val="22"/>
        </w:rPr>
        <w:t>ano</w:t>
      </w:r>
      <w:r w:rsidRPr="00D453DA">
        <w:rPr>
          <w:rFonts w:cstheme="majorBidi"/>
          <w:spacing w:val="-1"/>
          <w:szCs w:val="22"/>
        </w:rPr>
        <w:t>m</w:t>
      </w:r>
      <w:r w:rsidRPr="00D453DA">
        <w:rPr>
          <w:rFonts w:cstheme="majorBidi"/>
          <w:spacing w:val="1"/>
          <w:szCs w:val="22"/>
        </w:rPr>
        <w:t>a</w:t>
      </w:r>
      <w:r w:rsidRPr="00D453DA">
        <w:rPr>
          <w:rFonts w:cstheme="majorBidi"/>
          <w:spacing w:val="-1"/>
          <w:szCs w:val="22"/>
        </w:rPr>
        <w:t>l</w:t>
      </w:r>
      <w:r w:rsidRPr="00D453DA">
        <w:rPr>
          <w:rFonts w:cstheme="majorBidi"/>
          <w:spacing w:val="1"/>
          <w:szCs w:val="22"/>
        </w:rPr>
        <w:t>í</w:t>
      </w:r>
      <w:r w:rsidRPr="00D453DA">
        <w:rPr>
          <w:rFonts w:cstheme="majorBidi"/>
          <w:szCs w:val="22"/>
        </w:rPr>
        <w:t>a</w:t>
      </w:r>
      <w:r w:rsidRPr="00D453DA">
        <w:rPr>
          <w:rFonts w:cstheme="majorBidi"/>
          <w:spacing w:val="1"/>
          <w:szCs w:val="22"/>
        </w:rPr>
        <w:t xml:space="preserve"> </w:t>
      </w:r>
      <w:r w:rsidRPr="00D453DA">
        <w:rPr>
          <w:rFonts w:cstheme="majorBidi"/>
          <w:spacing w:val="-2"/>
          <w:szCs w:val="22"/>
        </w:rPr>
        <w:t>c</w:t>
      </w:r>
      <w:r w:rsidRPr="00D453DA">
        <w:rPr>
          <w:rFonts w:cstheme="majorBidi"/>
          <w:spacing w:val="1"/>
          <w:szCs w:val="22"/>
        </w:rPr>
        <w:t>i</w:t>
      </w:r>
      <w:r w:rsidRPr="00D453DA">
        <w:rPr>
          <w:rFonts w:cstheme="majorBidi"/>
          <w:spacing w:val="-1"/>
          <w:szCs w:val="22"/>
        </w:rPr>
        <w:t>t</w:t>
      </w:r>
      <w:r w:rsidRPr="00D453DA">
        <w:rPr>
          <w:rFonts w:cstheme="majorBidi"/>
          <w:szCs w:val="22"/>
        </w:rPr>
        <w:t>og</w:t>
      </w:r>
      <w:r w:rsidRPr="00D453DA">
        <w:rPr>
          <w:rFonts w:cstheme="majorBidi"/>
          <w:spacing w:val="1"/>
          <w:szCs w:val="22"/>
        </w:rPr>
        <w:t>e</w:t>
      </w:r>
      <w:r w:rsidRPr="00D453DA">
        <w:rPr>
          <w:rFonts w:cstheme="majorBidi"/>
          <w:spacing w:val="-2"/>
          <w:szCs w:val="22"/>
        </w:rPr>
        <w:t>n</w:t>
      </w:r>
      <w:r w:rsidRPr="00D453DA">
        <w:rPr>
          <w:rFonts w:cstheme="majorBidi"/>
          <w:spacing w:val="1"/>
          <w:szCs w:val="22"/>
        </w:rPr>
        <w:t>é</w:t>
      </w:r>
      <w:r w:rsidRPr="00D453DA">
        <w:rPr>
          <w:rFonts w:cstheme="majorBidi"/>
          <w:spacing w:val="-1"/>
          <w:szCs w:val="22"/>
        </w:rPr>
        <w:t>t</w:t>
      </w:r>
      <w:r w:rsidRPr="00D453DA">
        <w:rPr>
          <w:rFonts w:cstheme="majorBidi"/>
          <w:spacing w:val="1"/>
          <w:szCs w:val="22"/>
        </w:rPr>
        <w:t>i</w:t>
      </w:r>
      <w:r w:rsidRPr="00D453DA">
        <w:rPr>
          <w:rFonts w:cstheme="majorBidi"/>
          <w:szCs w:val="22"/>
        </w:rPr>
        <w:t>ca</w:t>
      </w:r>
      <w:r w:rsidRPr="00D453DA">
        <w:rPr>
          <w:rFonts w:cstheme="majorBidi"/>
          <w:spacing w:val="-2"/>
          <w:szCs w:val="22"/>
        </w:rPr>
        <w:t xml:space="preserve"> </w:t>
      </w:r>
      <w:r w:rsidRPr="00D453DA">
        <w:rPr>
          <w:rFonts w:cstheme="majorBidi"/>
          <w:szCs w:val="22"/>
        </w:rPr>
        <w:t>de</w:t>
      </w:r>
      <w:r w:rsidRPr="00D453DA">
        <w:rPr>
          <w:rFonts w:cstheme="majorBidi"/>
          <w:spacing w:val="1"/>
          <w:szCs w:val="22"/>
        </w:rPr>
        <w:t xml:space="preserve"> </w:t>
      </w:r>
      <w:r w:rsidRPr="00D453DA">
        <w:rPr>
          <w:rFonts w:cstheme="majorBidi"/>
          <w:szCs w:val="22"/>
        </w:rPr>
        <w:t>d</w:t>
      </w:r>
      <w:r w:rsidRPr="00D453DA">
        <w:rPr>
          <w:rFonts w:cstheme="majorBidi"/>
          <w:spacing w:val="-2"/>
          <w:szCs w:val="22"/>
        </w:rPr>
        <w:t>e</w:t>
      </w:r>
      <w:r w:rsidRPr="00D453DA">
        <w:rPr>
          <w:rFonts w:cstheme="majorBidi"/>
          <w:spacing w:val="1"/>
          <w:szCs w:val="22"/>
        </w:rPr>
        <w:t>le</w:t>
      </w:r>
      <w:r w:rsidRPr="00D453DA">
        <w:rPr>
          <w:rFonts w:cstheme="majorBidi"/>
          <w:spacing w:val="-2"/>
          <w:szCs w:val="22"/>
        </w:rPr>
        <w:t>c</w:t>
      </w:r>
      <w:r w:rsidRPr="00D453DA">
        <w:rPr>
          <w:rFonts w:cstheme="majorBidi"/>
          <w:spacing w:val="1"/>
          <w:szCs w:val="22"/>
        </w:rPr>
        <w:t>i</w:t>
      </w:r>
      <w:r w:rsidRPr="00D453DA">
        <w:rPr>
          <w:rFonts w:cstheme="majorBidi"/>
          <w:szCs w:val="22"/>
        </w:rPr>
        <w:t>ón 5q</w:t>
      </w:r>
      <w:r w:rsidRPr="00D453DA">
        <w:rPr>
          <w:rFonts w:cstheme="majorBidi"/>
          <w:spacing w:val="-2"/>
          <w:szCs w:val="22"/>
        </w:rPr>
        <w:t xml:space="preserve"> </w:t>
      </w:r>
      <w:r w:rsidRPr="00D453DA">
        <w:rPr>
          <w:rFonts w:cstheme="majorBidi"/>
          <w:spacing w:val="1"/>
          <w:szCs w:val="22"/>
        </w:rPr>
        <w:t>c</w:t>
      </w:r>
      <w:r w:rsidRPr="00D453DA">
        <w:rPr>
          <w:rFonts w:cstheme="majorBidi"/>
          <w:szCs w:val="22"/>
        </w:rPr>
        <w:t>on o</w:t>
      </w:r>
      <w:r w:rsidRPr="00D453DA">
        <w:rPr>
          <w:rFonts w:cstheme="majorBidi"/>
          <w:spacing w:val="-2"/>
          <w:szCs w:val="22"/>
        </w:rPr>
        <w:t xml:space="preserve"> </w:t>
      </w:r>
      <w:r w:rsidRPr="00D453DA">
        <w:rPr>
          <w:rFonts w:cstheme="majorBidi"/>
          <w:szCs w:val="22"/>
        </w:rPr>
        <w:t>s</w:t>
      </w:r>
      <w:r w:rsidRPr="00D453DA">
        <w:rPr>
          <w:rFonts w:cstheme="majorBidi"/>
          <w:spacing w:val="1"/>
          <w:szCs w:val="22"/>
        </w:rPr>
        <w:t>i</w:t>
      </w:r>
      <w:r w:rsidRPr="00D453DA">
        <w:rPr>
          <w:rFonts w:cstheme="majorBidi"/>
          <w:szCs w:val="22"/>
        </w:rPr>
        <w:t>n</w:t>
      </w:r>
      <w:r w:rsidRPr="00D453DA">
        <w:rPr>
          <w:rFonts w:cstheme="majorBidi"/>
          <w:spacing w:val="-2"/>
          <w:szCs w:val="22"/>
        </w:rPr>
        <w:t xml:space="preserve"> </w:t>
      </w:r>
      <w:r w:rsidRPr="00D453DA">
        <w:rPr>
          <w:rFonts w:cstheme="majorBidi"/>
          <w:szCs w:val="22"/>
        </w:rPr>
        <w:t>o</w:t>
      </w:r>
      <w:r w:rsidRPr="00D453DA">
        <w:rPr>
          <w:rFonts w:cstheme="majorBidi"/>
          <w:spacing w:val="-2"/>
          <w:szCs w:val="22"/>
        </w:rPr>
        <w:t>t</w:t>
      </w:r>
      <w:r w:rsidRPr="00D453DA">
        <w:rPr>
          <w:rFonts w:cstheme="majorBidi"/>
          <w:spacing w:val="1"/>
          <w:szCs w:val="22"/>
        </w:rPr>
        <w:t>r</w:t>
      </w:r>
      <w:r w:rsidRPr="00D453DA">
        <w:rPr>
          <w:rFonts w:cstheme="majorBidi"/>
          <w:szCs w:val="22"/>
        </w:rPr>
        <w:t>as</w:t>
      </w:r>
      <w:r w:rsidRPr="00D453DA">
        <w:rPr>
          <w:rFonts w:cstheme="majorBidi"/>
          <w:spacing w:val="-1"/>
          <w:szCs w:val="22"/>
        </w:rPr>
        <w:t xml:space="preserve"> </w:t>
      </w:r>
      <w:r w:rsidRPr="00D453DA">
        <w:rPr>
          <w:rFonts w:cstheme="majorBidi"/>
          <w:szCs w:val="22"/>
        </w:rPr>
        <w:t>a</w:t>
      </w:r>
      <w:r w:rsidRPr="00D453DA">
        <w:rPr>
          <w:rFonts w:cstheme="majorBidi"/>
          <w:spacing w:val="-2"/>
          <w:szCs w:val="22"/>
        </w:rPr>
        <w:t>n</w:t>
      </w:r>
      <w:r w:rsidRPr="00D453DA">
        <w:rPr>
          <w:rFonts w:cstheme="majorBidi"/>
          <w:szCs w:val="22"/>
        </w:rPr>
        <w:t>o</w:t>
      </w:r>
      <w:r w:rsidRPr="00D453DA">
        <w:rPr>
          <w:rFonts w:cstheme="majorBidi"/>
          <w:spacing w:val="1"/>
          <w:szCs w:val="22"/>
        </w:rPr>
        <w:t>m</w:t>
      </w:r>
      <w:r w:rsidRPr="00D453DA">
        <w:rPr>
          <w:rFonts w:cstheme="majorBidi"/>
          <w:spacing w:val="-2"/>
          <w:szCs w:val="22"/>
        </w:rPr>
        <w:t>a</w:t>
      </w:r>
      <w:r w:rsidRPr="00D453DA">
        <w:rPr>
          <w:rFonts w:cstheme="majorBidi"/>
          <w:spacing w:val="1"/>
          <w:szCs w:val="22"/>
        </w:rPr>
        <w:t>l</w:t>
      </w:r>
      <w:r w:rsidRPr="00D453DA">
        <w:rPr>
          <w:rFonts w:cstheme="majorBidi"/>
          <w:spacing w:val="-1"/>
          <w:szCs w:val="22"/>
        </w:rPr>
        <w:t>í</w:t>
      </w:r>
      <w:r w:rsidRPr="00D453DA">
        <w:rPr>
          <w:rFonts w:cstheme="majorBidi"/>
          <w:spacing w:val="1"/>
          <w:szCs w:val="22"/>
        </w:rPr>
        <w:t>a</w:t>
      </w:r>
      <w:r w:rsidRPr="00D453DA">
        <w:rPr>
          <w:rFonts w:cstheme="majorBidi"/>
          <w:szCs w:val="22"/>
        </w:rPr>
        <w:t>s</w:t>
      </w:r>
      <w:r w:rsidRPr="00D453DA">
        <w:rPr>
          <w:rFonts w:cstheme="majorBidi"/>
          <w:spacing w:val="1"/>
          <w:szCs w:val="22"/>
        </w:rPr>
        <w:t xml:space="preserve"> </w:t>
      </w:r>
      <w:r w:rsidRPr="00D453DA">
        <w:rPr>
          <w:rFonts w:cstheme="majorBidi"/>
          <w:spacing w:val="-2"/>
          <w:szCs w:val="22"/>
        </w:rPr>
        <w:t>c</w:t>
      </w:r>
      <w:r w:rsidRPr="00D453DA">
        <w:rPr>
          <w:rFonts w:cstheme="majorBidi"/>
          <w:spacing w:val="1"/>
          <w:szCs w:val="22"/>
        </w:rPr>
        <w:t>it</w:t>
      </w:r>
      <w:r w:rsidRPr="00D453DA">
        <w:rPr>
          <w:rFonts w:cstheme="majorBidi"/>
          <w:spacing w:val="-2"/>
          <w:szCs w:val="22"/>
        </w:rPr>
        <w:t>o</w:t>
      </w:r>
      <w:r w:rsidRPr="00D453DA">
        <w:rPr>
          <w:rFonts w:cstheme="majorBidi"/>
          <w:szCs w:val="22"/>
        </w:rPr>
        <w:t>gen</w:t>
      </w:r>
      <w:r w:rsidRPr="00D453DA">
        <w:rPr>
          <w:rFonts w:cstheme="majorBidi"/>
          <w:spacing w:val="-2"/>
          <w:szCs w:val="22"/>
        </w:rPr>
        <w:t>é</w:t>
      </w:r>
      <w:r w:rsidRPr="00D453DA">
        <w:rPr>
          <w:rFonts w:cstheme="majorBidi"/>
          <w:spacing w:val="1"/>
          <w:szCs w:val="22"/>
        </w:rPr>
        <w:t>t</w:t>
      </w:r>
      <w:r w:rsidRPr="00D453DA">
        <w:rPr>
          <w:rFonts w:cstheme="majorBidi"/>
          <w:spacing w:val="-1"/>
          <w:szCs w:val="22"/>
        </w:rPr>
        <w:t>i</w:t>
      </w:r>
      <w:r w:rsidRPr="00D453DA">
        <w:rPr>
          <w:rFonts w:cstheme="majorBidi"/>
          <w:spacing w:val="1"/>
          <w:szCs w:val="22"/>
        </w:rPr>
        <w:t>c</w:t>
      </w:r>
      <w:r w:rsidRPr="00D453DA">
        <w:rPr>
          <w:rFonts w:cstheme="majorBidi"/>
          <w:szCs w:val="22"/>
        </w:rPr>
        <w:t>a</w:t>
      </w:r>
      <w:r w:rsidRPr="00D453DA">
        <w:rPr>
          <w:rFonts w:cstheme="majorBidi"/>
          <w:spacing w:val="-2"/>
          <w:szCs w:val="22"/>
        </w:rPr>
        <w:t>s</w:t>
      </w:r>
      <w:r w:rsidRPr="00D453DA">
        <w:rPr>
          <w:rFonts w:cstheme="majorBidi"/>
          <w:szCs w:val="22"/>
        </w:rPr>
        <w:t>,</w:t>
      </w:r>
      <w:r w:rsidRPr="00D453DA">
        <w:rPr>
          <w:rFonts w:cstheme="majorBidi"/>
          <w:spacing w:val="1"/>
          <w:szCs w:val="22"/>
        </w:rPr>
        <w:t xml:space="preserve"> </w:t>
      </w:r>
      <w:r w:rsidRPr="00D453DA">
        <w:rPr>
          <w:rFonts w:cstheme="majorBidi"/>
          <w:szCs w:val="22"/>
        </w:rPr>
        <w:t>en</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os</w:t>
      </w:r>
      <w:r w:rsidRPr="00D453DA">
        <w:rPr>
          <w:rFonts w:cstheme="majorBidi"/>
          <w:spacing w:val="1"/>
          <w:szCs w:val="22"/>
        </w:rPr>
        <w:t xml:space="preserve"> </w:t>
      </w:r>
      <w:r w:rsidRPr="00D453DA">
        <w:rPr>
          <w:rFonts w:cstheme="majorBidi"/>
          <w:szCs w:val="22"/>
        </w:rPr>
        <w:t>e</w:t>
      </w:r>
      <w:r w:rsidRPr="00D453DA">
        <w:rPr>
          <w:rFonts w:cstheme="majorBidi"/>
          <w:spacing w:val="-2"/>
          <w:szCs w:val="22"/>
        </w:rPr>
        <w:t>s</w:t>
      </w:r>
      <w:r w:rsidRPr="00D453DA">
        <w:rPr>
          <w:rFonts w:cstheme="majorBidi"/>
          <w:spacing w:val="1"/>
          <w:szCs w:val="22"/>
        </w:rPr>
        <w:t>t</w:t>
      </w:r>
      <w:r w:rsidRPr="00D453DA">
        <w:rPr>
          <w:rFonts w:cstheme="majorBidi"/>
          <w:szCs w:val="22"/>
        </w:rPr>
        <w:t>u</w:t>
      </w:r>
      <w:r w:rsidRPr="00D453DA">
        <w:rPr>
          <w:rFonts w:cstheme="majorBidi"/>
          <w:spacing w:val="-2"/>
          <w:szCs w:val="22"/>
        </w:rPr>
        <w:t>d</w:t>
      </w:r>
      <w:r w:rsidRPr="00D453DA">
        <w:rPr>
          <w:rFonts w:cstheme="majorBidi"/>
          <w:spacing w:val="1"/>
          <w:szCs w:val="22"/>
        </w:rPr>
        <w:t>i</w:t>
      </w:r>
      <w:r w:rsidRPr="00D453DA">
        <w:rPr>
          <w:rFonts w:cstheme="majorBidi"/>
          <w:szCs w:val="22"/>
        </w:rPr>
        <w:t>os</w:t>
      </w:r>
      <w:r w:rsidR="00C97997" w:rsidRPr="00D453DA">
        <w:rPr>
          <w:rFonts w:cstheme="majorBidi"/>
          <w:szCs w:val="22"/>
        </w:rPr>
        <w:t xml:space="preserve"> </w:t>
      </w:r>
      <w:r w:rsidRPr="00D453DA">
        <w:rPr>
          <w:rFonts w:cstheme="majorBidi"/>
          <w:szCs w:val="22"/>
        </w:rPr>
        <w:t>p</w:t>
      </w:r>
      <w:r w:rsidRPr="00D453DA">
        <w:rPr>
          <w:rFonts w:cstheme="majorBidi"/>
          <w:spacing w:val="1"/>
          <w:szCs w:val="22"/>
        </w:rPr>
        <w:t>ri</w:t>
      </w:r>
      <w:r w:rsidRPr="00D453DA">
        <w:rPr>
          <w:rFonts w:cstheme="majorBidi"/>
          <w:spacing w:val="-2"/>
          <w:szCs w:val="22"/>
        </w:rPr>
        <w:t>n</w:t>
      </w:r>
      <w:r w:rsidRPr="00D453DA">
        <w:rPr>
          <w:rFonts w:cstheme="majorBidi"/>
          <w:spacing w:val="1"/>
          <w:szCs w:val="22"/>
        </w:rPr>
        <w:t>ci</w:t>
      </w:r>
      <w:r w:rsidRPr="00D453DA">
        <w:rPr>
          <w:rFonts w:cstheme="majorBidi"/>
          <w:spacing w:val="-2"/>
          <w:szCs w:val="22"/>
        </w:rPr>
        <w:t>p</w:t>
      </w:r>
      <w:r w:rsidRPr="00D453DA">
        <w:rPr>
          <w:rFonts w:cstheme="majorBidi"/>
          <w:szCs w:val="22"/>
        </w:rPr>
        <w:t>a</w:t>
      </w:r>
      <w:r w:rsidRPr="00D453DA">
        <w:rPr>
          <w:rFonts w:cstheme="majorBidi"/>
          <w:spacing w:val="2"/>
          <w:szCs w:val="22"/>
        </w:rPr>
        <w:t>l</w:t>
      </w:r>
      <w:r w:rsidRPr="00D453DA">
        <w:rPr>
          <w:rFonts w:cstheme="majorBidi"/>
          <w:spacing w:val="-2"/>
          <w:szCs w:val="22"/>
        </w:rPr>
        <w:t>e</w:t>
      </w:r>
      <w:r w:rsidRPr="00D453DA">
        <w:rPr>
          <w:rFonts w:cstheme="majorBidi"/>
          <w:spacing w:val="1"/>
          <w:szCs w:val="22"/>
        </w:rPr>
        <w:t>s</w:t>
      </w:r>
      <w:r w:rsidRPr="00D453DA">
        <w:rPr>
          <w:rFonts w:cstheme="majorBidi"/>
          <w:szCs w:val="22"/>
        </w:rPr>
        <w:t>:</w:t>
      </w:r>
      <w:r w:rsidRPr="00D453DA">
        <w:rPr>
          <w:rFonts w:cstheme="majorBidi"/>
          <w:spacing w:val="-1"/>
          <w:szCs w:val="22"/>
        </w:rPr>
        <w:t xml:space="preserve"> </w:t>
      </w:r>
      <w:r w:rsidRPr="00D453DA">
        <w:rPr>
          <w:rFonts w:cstheme="majorBidi"/>
          <w:szCs w:val="22"/>
        </w:rPr>
        <w:t xml:space="preserve">un </w:t>
      </w:r>
      <w:r w:rsidRPr="00D453DA">
        <w:rPr>
          <w:rFonts w:cstheme="majorBidi"/>
          <w:spacing w:val="1"/>
          <w:szCs w:val="22"/>
        </w:rPr>
        <w:t>e</w:t>
      </w:r>
      <w:r w:rsidRPr="00D453DA">
        <w:rPr>
          <w:rFonts w:cstheme="majorBidi"/>
          <w:spacing w:val="-2"/>
          <w:szCs w:val="22"/>
        </w:rPr>
        <w:t>s</w:t>
      </w:r>
      <w:r w:rsidRPr="00D453DA">
        <w:rPr>
          <w:rFonts w:cstheme="majorBidi"/>
          <w:spacing w:val="1"/>
          <w:szCs w:val="22"/>
        </w:rPr>
        <w:t>t</w:t>
      </w:r>
      <w:r w:rsidRPr="00D453DA">
        <w:rPr>
          <w:rFonts w:cstheme="majorBidi"/>
          <w:szCs w:val="22"/>
        </w:rPr>
        <w:t>u</w:t>
      </w:r>
      <w:r w:rsidRPr="00D453DA">
        <w:rPr>
          <w:rFonts w:cstheme="majorBidi"/>
          <w:spacing w:val="-2"/>
          <w:szCs w:val="22"/>
        </w:rPr>
        <w:t>d</w:t>
      </w:r>
      <w:r w:rsidRPr="00D453DA">
        <w:rPr>
          <w:rFonts w:cstheme="majorBidi"/>
          <w:spacing w:val="1"/>
          <w:szCs w:val="22"/>
        </w:rPr>
        <w:t>i</w:t>
      </w:r>
      <w:r w:rsidRPr="00D453DA">
        <w:rPr>
          <w:rFonts w:cstheme="majorBidi"/>
          <w:szCs w:val="22"/>
        </w:rPr>
        <w:t xml:space="preserve">o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pacing w:val="-2"/>
          <w:szCs w:val="22"/>
        </w:rPr>
        <w:t>f</w:t>
      </w:r>
      <w:r w:rsidRPr="00D453DA">
        <w:rPr>
          <w:rFonts w:cstheme="majorBidi"/>
          <w:spacing w:val="1"/>
          <w:szCs w:val="22"/>
        </w:rPr>
        <w:t>as</w:t>
      </w:r>
      <w:r w:rsidRPr="00D453DA">
        <w:rPr>
          <w:rFonts w:cstheme="majorBidi"/>
          <w:szCs w:val="22"/>
        </w:rPr>
        <w:t>e</w:t>
      </w:r>
      <w:r w:rsidRPr="00D453DA">
        <w:rPr>
          <w:rFonts w:cstheme="majorBidi"/>
          <w:spacing w:val="1"/>
          <w:szCs w:val="22"/>
        </w:rPr>
        <w:t xml:space="preserve"> </w:t>
      </w:r>
      <w:r w:rsidRPr="00D453DA">
        <w:rPr>
          <w:rFonts w:cstheme="majorBidi"/>
          <w:szCs w:val="22"/>
        </w:rPr>
        <w:t>3,</w:t>
      </w:r>
      <w:r w:rsidRPr="00D453DA">
        <w:rPr>
          <w:rFonts w:cstheme="majorBidi"/>
          <w:spacing w:val="-2"/>
          <w:szCs w:val="22"/>
        </w:rPr>
        <w:t xml:space="preserve"> </w:t>
      </w:r>
      <w:r w:rsidRPr="00D453DA">
        <w:rPr>
          <w:rFonts w:cstheme="majorBidi"/>
          <w:spacing w:val="1"/>
          <w:szCs w:val="22"/>
        </w:rPr>
        <w:t>m</w:t>
      </w:r>
      <w:r w:rsidRPr="00D453DA">
        <w:rPr>
          <w:rFonts w:cstheme="majorBidi"/>
          <w:spacing w:val="-2"/>
          <w:szCs w:val="22"/>
        </w:rPr>
        <w:t>u</w:t>
      </w:r>
      <w:r w:rsidRPr="00D453DA">
        <w:rPr>
          <w:rFonts w:cstheme="majorBidi"/>
          <w:spacing w:val="1"/>
          <w:szCs w:val="22"/>
        </w:rPr>
        <w:t>l</w:t>
      </w:r>
      <w:r w:rsidRPr="00D453DA">
        <w:rPr>
          <w:rFonts w:cstheme="majorBidi"/>
          <w:spacing w:val="-1"/>
          <w:szCs w:val="22"/>
        </w:rPr>
        <w:t>t</w:t>
      </w:r>
      <w:r w:rsidRPr="00D453DA">
        <w:rPr>
          <w:rFonts w:cstheme="majorBidi"/>
          <w:spacing w:val="1"/>
          <w:szCs w:val="22"/>
        </w:rPr>
        <w:t>ic</w:t>
      </w:r>
      <w:r w:rsidRPr="00D453DA">
        <w:rPr>
          <w:rFonts w:cstheme="majorBidi"/>
          <w:spacing w:val="-2"/>
          <w:szCs w:val="22"/>
        </w:rPr>
        <w:t>é</w:t>
      </w:r>
      <w:r w:rsidRPr="00D453DA">
        <w:rPr>
          <w:rFonts w:cstheme="majorBidi"/>
          <w:szCs w:val="22"/>
        </w:rPr>
        <w:t>n</w:t>
      </w:r>
      <w:r w:rsidRPr="00D453DA">
        <w:rPr>
          <w:rFonts w:cstheme="majorBidi"/>
          <w:spacing w:val="-1"/>
          <w:szCs w:val="22"/>
        </w:rPr>
        <w:t>t</w:t>
      </w:r>
      <w:r w:rsidRPr="00D453DA">
        <w:rPr>
          <w:rFonts w:cstheme="majorBidi"/>
          <w:spacing w:val="1"/>
          <w:szCs w:val="22"/>
        </w:rPr>
        <w:t>ri</w:t>
      </w:r>
      <w:r w:rsidRPr="00D453DA">
        <w:rPr>
          <w:rFonts w:cstheme="majorBidi"/>
          <w:spacing w:val="-2"/>
          <w:szCs w:val="22"/>
        </w:rPr>
        <w:t>c</w:t>
      </w:r>
      <w:r w:rsidRPr="00D453DA">
        <w:rPr>
          <w:rFonts w:cstheme="majorBidi"/>
          <w:szCs w:val="22"/>
        </w:rPr>
        <w:t xml:space="preserve">o, </w:t>
      </w:r>
      <w:r w:rsidRPr="00D453DA">
        <w:rPr>
          <w:rFonts w:cstheme="majorBidi"/>
          <w:spacing w:val="-2"/>
          <w:szCs w:val="22"/>
        </w:rPr>
        <w:t>a</w:t>
      </w:r>
      <w:r w:rsidRPr="00D453DA">
        <w:rPr>
          <w:rFonts w:cstheme="majorBidi"/>
          <w:spacing w:val="1"/>
          <w:szCs w:val="22"/>
        </w:rPr>
        <w:t>le</w:t>
      </w:r>
      <w:r w:rsidRPr="00D453DA">
        <w:rPr>
          <w:rFonts w:cstheme="majorBidi"/>
          <w:spacing w:val="-2"/>
          <w:szCs w:val="22"/>
        </w:rPr>
        <w:t>a</w:t>
      </w:r>
      <w:r w:rsidRPr="00D453DA">
        <w:rPr>
          <w:rFonts w:cstheme="majorBidi"/>
          <w:spacing w:val="1"/>
          <w:szCs w:val="22"/>
        </w:rPr>
        <w:t>t</w:t>
      </w:r>
      <w:r w:rsidRPr="00D453DA">
        <w:rPr>
          <w:rFonts w:cstheme="majorBidi"/>
          <w:szCs w:val="22"/>
        </w:rPr>
        <w:t>o</w:t>
      </w:r>
      <w:r w:rsidRPr="00D453DA">
        <w:rPr>
          <w:rFonts w:cstheme="majorBidi"/>
          <w:spacing w:val="-1"/>
          <w:szCs w:val="22"/>
        </w:rPr>
        <w:t>r</w:t>
      </w:r>
      <w:r w:rsidRPr="00D453DA">
        <w:rPr>
          <w:rFonts w:cstheme="majorBidi"/>
          <w:spacing w:val="1"/>
          <w:szCs w:val="22"/>
        </w:rPr>
        <w:t>i</w:t>
      </w:r>
      <w:r w:rsidRPr="00D453DA">
        <w:rPr>
          <w:rFonts w:cstheme="majorBidi"/>
          <w:szCs w:val="22"/>
        </w:rPr>
        <w:t>z</w:t>
      </w:r>
      <w:r w:rsidRPr="00D453DA">
        <w:rPr>
          <w:rFonts w:cstheme="majorBidi"/>
          <w:spacing w:val="1"/>
          <w:szCs w:val="22"/>
        </w:rPr>
        <w:t>a</w:t>
      </w:r>
      <w:r w:rsidRPr="00D453DA">
        <w:rPr>
          <w:rFonts w:cstheme="majorBidi"/>
          <w:szCs w:val="22"/>
        </w:rPr>
        <w:t>d</w:t>
      </w:r>
      <w:r w:rsidRPr="00D453DA">
        <w:rPr>
          <w:rFonts w:cstheme="majorBidi"/>
          <w:spacing w:val="-2"/>
          <w:szCs w:val="22"/>
        </w:rPr>
        <w:t>o</w:t>
      </w:r>
      <w:r w:rsidRPr="00D453DA">
        <w:rPr>
          <w:rFonts w:cstheme="majorBidi"/>
          <w:szCs w:val="22"/>
        </w:rPr>
        <w:t>, do</w:t>
      </w:r>
      <w:r w:rsidRPr="00D453DA">
        <w:rPr>
          <w:rFonts w:cstheme="majorBidi"/>
          <w:spacing w:val="-2"/>
          <w:szCs w:val="22"/>
        </w:rPr>
        <w:t>b</w:t>
      </w:r>
      <w:r w:rsidRPr="00D453DA">
        <w:rPr>
          <w:rFonts w:cstheme="majorBidi"/>
          <w:spacing w:val="1"/>
          <w:szCs w:val="22"/>
        </w:rPr>
        <w:t>l</w:t>
      </w:r>
      <w:r w:rsidRPr="00D453DA">
        <w:rPr>
          <w:rFonts w:cstheme="majorBidi"/>
          <w:szCs w:val="22"/>
        </w:rPr>
        <w:t>e</w:t>
      </w:r>
      <w:r w:rsidRPr="00D453DA">
        <w:rPr>
          <w:rFonts w:cstheme="majorBidi"/>
          <w:spacing w:val="1"/>
          <w:szCs w:val="22"/>
        </w:rPr>
        <w:t xml:space="preserve"> </w:t>
      </w:r>
      <w:r w:rsidRPr="00D453DA">
        <w:rPr>
          <w:rFonts w:cstheme="majorBidi"/>
          <w:spacing w:val="-2"/>
          <w:szCs w:val="22"/>
        </w:rPr>
        <w:t>c</w:t>
      </w:r>
      <w:r w:rsidRPr="00D453DA">
        <w:rPr>
          <w:rFonts w:cstheme="majorBidi"/>
          <w:spacing w:val="1"/>
          <w:szCs w:val="22"/>
        </w:rPr>
        <w:t>ie</w:t>
      </w:r>
      <w:r w:rsidRPr="00D453DA">
        <w:rPr>
          <w:rFonts w:cstheme="majorBidi"/>
          <w:spacing w:val="-2"/>
          <w:szCs w:val="22"/>
        </w:rPr>
        <w:t>g</w:t>
      </w:r>
      <w:r w:rsidRPr="00D453DA">
        <w:rPr>
          <w:rFonts w:cstheme="majorBidi"/>
          <w:szCs w:val="22"/>
        </w:rPr>
        <w:t>o, co</w:t>
      </w:r>
      <w:r w:rsidRPr="00D453DA">
        <w:rPr>
          <w:rFonts w:cstheme="majorBidi"/>
          <w:spacing w:val="-2"/>
          <w:szCs w:val="22"/>
        </w:rPr>
        <w:t>n</w:t>
      </w:r>
      <w:r w:rsidRPr="00D453DA">
        <w:rPr>
          <w:rFonts w:cstheme="majorBidi"/>
          <w:spacing w:val="1"/>
          <w:szCs w:val="22"/>
        </w:rPr>
        <w:t>tr</w:t>
      </w:r>
      <w:r w:rsidRPr="00D453DA">
        <w:rPr>
          <w:rFonts w:cstheme="majorBidi"/>
          <w:spacing w:val="-2"/>
          <w:szCs w:val="22"/>
        </w:rPr>
        <w:t>o</w:t>
      </w:r>
      <w:r w:rsidRPr="00D453DA">
        <w:rPr>
          <w:rFonts w:cstheme="majorBidi"/>
          <w:spacing w:val="1"/>
          <w:szCs w:val="22"/>
        </w:rPr>
        <w:t>l</w:t>
      </w:r>
      <w:r w:rsidRPr="00D453DA">
        <w:rPr>
          <w:rFonts w:cstheme="majorBidi"/>
          <w:spacing w:val="-2"/>
          <w:szCs w:val="22"/>
        </w:rPr>
        <w:t>a</w:t>
      </w:r>
      <w:r w:rsidRPr="00D453DA">
        <w:rPr>
          <w:rFonts w:cstheme="majorBidi"/>
          <w:szCs w:val="22"/>
        </w:rPr>
        <w:t xml:space="preserve">do </w:t>
      </w:r>
      <w:r w:rsidRPr="00D453DA">
        <w:rPr>
          <w:rFonts w:cstheme="majorBidi"/>
          <w:spacing w:val="1"/>
          <w:szCs w:val="22"/>
        </w:rPr>
        <w:t>c</w:t>
      </w:r>
      <w:r w:rsidRPr="00D453DA">
        <w:rPr>
          <w:rFonts w:cstheme="majorBidi"/>
          <w:szCs w:val="22"/>
        </w:rPr>
        <w:t xml:space="preserve">on </w:t>
      </w:r>
      <w:r w:rsidRPr="00D453DA">
        <w:rPr>
          <w:rFonts w:cstheme="majorBidi"/>
          <w:spacing w:val="-2"/>
          <w:szCs w:val="22"/>
        </w:rPr>
        <w:t>p</w:t>
      </w:r>
      <w:r w:rsidRPr="00D453DA">
        <w:rPr>
          <w:rFonts w:cstheme="majorBidi"/>
          <w:spacing w:val="1"/>
          <w:szCs w:val="22"/>
        </w:rPr>
        <w:t>l</w:t>
      </w:r>
      <w:r w:rsidRPr="00D453DA">
        <w:rPr>
          <w:rFonts w:cstheme="majorBidi"/>
          <w:szCs w:val="22"/>
        </w:rPr>
        <w:t>a</w:t>
      </w:r>
      <w:r w:rsidRPr="00D453DA">
        <w:rPr>
          <w:rFonts w:cstheme="majorBidi"/>
          <w:spacing w:val="-2"/>
          <w:szCs w:val="22"/>
        </w:rPr>
        <w:t>c</w:t>
      </w:r>
      <w:r w:rsidRPr="00D453DA">
        <w:rPr>
          <w:rFonts w:cstheme="majorBidi"/>
          <w:spacing w:val="1"/>
          <w:szCs w:val="22"/>
        </w:rPr>
        <w:t>e</w:t>
      </w:r>
      <w:r w:rsidRPr="00D453DA">
        <w:rPr>
          <w:rFonts w:cstheme="majorBidi"/>
          <w:szCs w:val="22"/>
        </w:rPr>
        <w:t>bo y</w:t>
      </w:r>
      <w:r w:rsidRPr="00D453DA">
        <w:rPr>
          <w:rFonts w:cstheme="majorBidi"/>
          <w:spacing w:val="-2"/>
          <w:szCs w:val="22"/>
        </w:rPr>
        <w:t xml:space="preserve"> </w:t>
      </w:r>
      <w:r w:rsidRPr="00D453DA">
        <w:rPr>
          <w:rFonts w:cstheme="majorBidi"/>
          <w:szCs w:val="22"/>
        </w:rPr>
        <w:t>de</w:t>
      </w:r>
      <w:r w:rsidR="00C97997" w:rsidRPr="00D453DA">
        <w:rPr>
          <w:rFonts w:cstheme="majorBidi"/>
          <w:szCs w:val="22"/>
        </w:rPr>
        <w:t xml:space="preserve"> </w:t>
      </w:r>
      <w:r w:rsidRPr="00D453DA">
        <w:rPr>
          <w:rFonts w:cstheme="majorBidi"/>
          <w:szCs w:val="22"/>
        </w:rPr>
        <w:t>3 g</w:t>
      </w:r>
      <w:r w:rsidRPr="00D453DA">
        <w:rPr>
          <w:rFonts w:cstheme="majorBidi"/>
          <w:spacing w:val="1"/>
          <w:szCs w:val="22"/>
        </w:rPr>
        <w:t>r</w:t>
      </w:r>
      <w:r w:rsidRPr="00D453DA">
        <w:rPr>
          <w:rFonts w:cstheme="majorBidi"/>
          <w:szCs w:val="22"/>
        </w:rPr>
        <w:t>up</w:t>
      </w:r>
      <w:r w:rsidRPr="00D453DA">
        <w:rPr>
          <w:rFonts w:cstheme="majorBidi"/>
          <w:spacing w:val="-2"/>
          <w:szCs w:val="22"/>
        </w:rPr>
        <w:t>o</w:t>
      </w:r>
      <w:r w:rsidRPr="00D453DA">
        <w:rPr>
          <w:rFonts w:cstheme="majorBidi"/>
          <w:spacing w:val="1"/>
          <w:szCs w:val="22"/>
        </w:rPr>
        <w:t>s</w:t>
      </w:r>
      <w:r w:rsidRPr="00D453DA">
        <w:rPr>
          <w:rFonts w:cstheme="majorBidi"/>
          <w:szCs w:val="22"/>
        </w:rPr>
        <w:t>, de</w:t>
      </w:r>
      <w:r w:rsidRPr="00D453DA">
        <w:rPr>
          <w:rFonts w:cstheme="majorBidi"/>
          <w:spacing w:val="-2"/>
          <w:szCs w:val="22"/>
        </w:rPr>
        <w:t xml:space="preserve"> </w:t>
      </w:r>
      <w:r w:rsidRPr="00D453DA">
        <w:rPr>
          <w:rFonts w:cstheme="majorBidi"/>
          <w:szCs w:val="22"/>
        </w:rPr>
        <w:t>dos</w:t>
      </w:r>
      <w:r w:rsidRPr="00D453DA">
        <w:rPr>
          <w:rFonts w:cstheme="majorBidi"/>
          <w:spacing w:val="1"/>
          <w:szCs w:val="22"/>
        </w:rPr>
        <w:t xml:space="preserve"> </w:t>
      </w:r>
      <w:r w:rsidRPr="00D453DA">
        <w:rPr>
          <w:rFonts w:cstheme="majorBidi"/>
          <w:szCs w:val="22"/>
        </w:rPr>
        <w:t>d</w:t>
      </w:r>
      <w:r w:rsidRPr="00D453DA">
        <w:rPr>
          <w:rFonts w:cstheme="majorBidi"/>
          <w:spacing w:val="-2"/>
          <w:szCs w:val="22"/>
        </w:rPr>
        <w:t>o</w:t>
      </w:r>
      <w:r w:rsidRPr="00D453DA">
        <w:rPr>
          <w:rFonts w:cstheme="majorBidi"/>
          <w:spacing w:val="1"/>
          <w:szCs w:val="22"/>
        </w:rPr>
        <w:t>s</w:t>
      </w:r>
      <w:r w:rsidRPr="00D453DA">
        <w:rPr>
          <w:rFonts w:cstheme="majorBidi"/>
          <w:spacing w:val="-1"/>
          <w:szCs w:val="22"/>
        </w:rPr>
        <w:t>i</w:t>
      </w:r>
      <w:r w:rsidRPr="00D453DA">
        <w:rPr>
          <w:rFonts w:cstheme="majorBidi"/>
          <w:szCs w:val="22"/>
        </w:rPr>
        <w:t>s</w:t>
      </w:r>
      <w:r w:rsidRPr="00D453DA">
        <w:rPr>
          <w:rFonts w:cstheme="majorBidi"/>
          <w:spacing w:val="1"/>
          <w:szCs w:val="22"/>
        </w:rPr>
        <w:t xml:space="preserve"> </w:t>
      </w:r>
      <w:r w:rsidRPr="00D453DA">
        <w:rPr>
          <w:rFonts w:cstheme="majorBidi"/>
          <w:szCs w:val="22"/>
        </w:rPr>
        <w:t>de</w:t>
      </w:r>
      <w:r w:rsidRPr="00D453DA">
        <w:rPr>
          <w:rFonts w:cstheme="majorBidi"/>
          <w:spacing w:val="-2"/>
          <w:szCs w:val="22"/>
        </w:rPr>
        <w:t xml:space="preserve"> </w:t>
      </w:r>
      <w:proofErr w:type="spellStart"/>
      <w:r w:rsidRPr="00D453DA">
        <w:rPr>
          <w:rFonts w:cstheme="majorBidi"/>
          <w:spacing w:val="1"/>
          <w:szCs w:val="22"/>
        </w:rPr>
        <w:t>l</w:t>
      </w:r>
      <w:r w:rsidRPr="00D453DA">
        <w:rPr>
          <w:rFonts w:cstheme="majorBidi"/>
          <w:spacing w:val="-2"/>
          <w:szCs w:val="22"/>
        </w:rPr>
        <w:t>e</w:t>
      </w:r>
      <w:r w:rsidRPr="00D453DA">
        <w:rPr>
          <w:rFonts w:cstheme="majorBidi"/>
          <w:szCs w:val="22"/>
        </w:rPr>
        <w:t>na</w:t>
      </w:r>
      <w:r w:rsidRPr="00D453DA">
        <w:rPr>
          <w:rFonts w:cstheme="majorBidi"/>
          <w:spacing w:val="-1"/>
          <w:szCs w:val="22"/>
        </w:rPr>
        <w:t>l</w:t>
      </w:r>
      <w:r w:rsidRPr="00D453DA">
        <w:rPr>
          <w:rFonts w:cstheme="majorBidi"/>
          <w:spacing w:val="1"/>
          <w:szCs w:val="22"/>
        </w:rPr>
        <w:t>i</w:t>
      </w:r>
      <w:r w:rsidRPr="00D453DA">
        <w:rPr>
          <w:rFonts w:cstheme="majorBidi"/>
          <w:szCs w:val="22"/>
        </w:rPr>
        <w:t>d</w:t>
      </w:r>
      <w:r w:rsidRPr="00D453DA">
        <w:rPr>
          <w:rFonts w:cstheme="majorBidi"/>
          <w:spacing w:val="-2"/>
          <w:szCs w:val="22"/>
        </w:rPr>
        <w:t>o</w:t>
      </w:r>
      <w:r w:rsidRPr="00D453DA">
        <w:rPr>
          <w:rFonts w:cstheme="majorBidi"/>
          <w:spacing w:val="1"/>
          <w:szCs w:val="22"/>
        </w:rPr>
        <w:t>mi</w:t>
      </w:r>
      <w:r w:rsidRPr="00D453DA">
        <w:rPr>
          <w:rFonts w:cstheme="majorBidi"/>
          <w:spacing w:val="-2"/>
          <w:szCs w:val="22"/>
        </w:rPr>
        <w:t>d</w:t>
      </w:r>
      <w:r w:rsidRPr="00D453DA">
        <w:rPr>
          <w:rFonts w:cstheme="majorBidi"/>
          <w:szCs w:val="22"/>
        </w:rPr>
        <w:t>a</w:t>
      </w:r>
      <w:proofErr w:type="spellEnd"/>
      <w:r w:rsidRPr="00D453DA">
        <w:rPr>
          <w:rFonts w:cstheme="majorBidi"/>
          <w:spacing w:val="1"/>
          <w:szCs w:val="22"/>
        </w:rPr>
        <w:t xml:space="preserve"> </w:t>
      </w:r>
      <w:r w:rsidRPr="00D453DA">
        <w:rPr>
          <w:rFonts w:cstheme="majorBidi"/>
          <w:szCs w:val="22"/>
        </w:rPr>
        <w:t>o</w:t>
      </w:r>
      <w:r w:rsidRPr="00D453DA">
        <w:rPr>
          <w:rFonts w:cstheme="majorBidi"/>
          <w:spacing w:val="-2"/>
          <w:szCs w:val="22"/>
        </w:rPr>
        <w:t>r</w:t>
      </w:r>
      <w:r w:rsidRPr="00D453DA">
        <w:rPr>
          <w:rFonts w:cstheme="majorBidi"/>
          <w:spacing w:val="1"/>
          <w:szCs w:val="22"/>
        </w:rPr>
        <w:t>a</w:t>
      </w:r>
      <w:r w:rsidRPr="00D453DA">
        <w:rPr>
          <w:rFonts w:cstheme="majorBidi"/>
          <w:szCs w:val="22"/>
        </w:rPr>
        <w:t>l</w:t>
      </w:r>
      <w:r w:rsidRPr="00D453DA">
        <w:rPr>
          <w:rFonts w:cstheme="majorBidi"/>
          <w:spacing w:val="-1"/>
          <w:szCs w:val="22"/>
        </w:rPr>
        <w:t xml:space="preserve"> </w:t>
      </w:r>
      <w:r w:rsidRPr="00D453DA">
        <w:rPr>
          <w:rFonts w:cstheme="majorBidi"/>
          <w:spacing w:val="1"/>
          <w:szCs w:val="22"/>
        </w:rPr>
        <w:t>(</w:t>
      </w:r>
      <w:r w:rsidRPr="00D453DA">
        <w:rPr>
          <w:rFonts w:cstheme="majorBidi"/>
          <w:szCs w:val="22"/>
        </w:rPr>
        <w:t>10</w:t>
      </w:r>
      <w:r w:rsidRPr="00D453DA">
        <w:rPr>
          <w:rFonts w:cstheme="majorBidi"/>
          <w:spacing w:val="-2"/>
          <w:szCs w:val="22"/>
        </w:rPr>
        <w:t xml:space="preserve"> </w:t>
      </w:r>
      <w:r w:rsidRPr="00D453DA">
        <w:rPr>
          <w:rFonts w:cstheme="majorBidi"/>
          <w:spacing w:val="1"/>
          <w:szCs w:val="22"/>
        </w:rPr>
        <w:t>m</w:t>
      </w:r>
      <w:r w:rsidRPr="00D453DA">
        <w:rPr>
          <w:rFonts w:cstheme="majorBidi"/>
          <w:szCs w:val="22"/>
        </w:rPr>
        <w:t>g y 5</w:t>
      </w:r>
      <w:r w:rsidRPr="00D453DA">
        <w:rPr>
          <w:rFonts w:cstheme="majorBidi"/>
          <w:spacing w:val="-4"/>
          <w:szCs w:val="22"/>
        </w:rPr>
        <w:t xml:space="preserve"> </w:t>
      </w:r>
      <w:r w:rsidRPr="00D453DA">
        <w:rPr>
          <w:rFonts w:cstheme="majorBidi"/>
          <w:spacing w:val="1"/>
          <w:szCs w:val="22"/>
        </w:rPr>
        <w:t>m</w:t>
      </w:r>
      <w:r w:rsidRPr="00D453DA">
        <w:rPr>
          <w:rFonts w:cstheme="majorBidi"/>
          <w:szCs w:val="22"/>
        </w:rPr>
        <w:t>g)</w:t>
      </w:r>
      <w:r w:rsidRPr="00D453DA">
        <w:rPr>
          <w:rFonts w:cstheme="majorBidi"/>
          <w:spacing w:val="-1"/>
          <w:szCs w:val="22"/>
        </w:rPr>
        <w:t xml:space="preserve"> </w:t>
      </w:r>
      <w:r w:rsidRPr="00D453DA">
        <w:rPr>
          <w:rFonts w:cstheme="majorBidi"/>
          <w:spacing w:val="1"/>
          <w:szCs w:val="22"/>
        </w:rPr>
        <w:t>f</w:t>
      </w:r>
      <w:r w:rsidRPr="00D453DA">
        <w:rPr>
          <w:rFonts w:cstheme="majorBidi"/>
          <w:spacing w:val="-1"/>
          <w:szCs w:val="22"/>
        </w:rPr>
        <w:t>r</w:t>
      </w:r>
      <w:r w:rsidRPr="00D453DA">
        <w:rPr>
          <w:rFonts w:cstheme="majorBidi"/>
          <w:spacing w:val="1"/>
          <w:szCs w:val="22"/>
        </w:rPr>
        <w:t>e</w:t>
      </w:r>
      <w:r w:rsidRPr="00D453DA">
        <w:rPr>
          <w:rFonts w:cstheme="majorBidi"/>
          <w:szCs w:val="22"/>
        </w:rPr>
        <w:t>n</w:t>
      </w:r>
      <w:r w:rsidRPr="00D453DA">
        <w:rPr>
          <w:rFonts w:cstheme="majorBidi"/>
          <w:spacing w:val="-1"/>
          <w:szCs w:val="22"/>
        </w:rPr>
        <w:t>t</w:t>
      </w:r>
      <w:r w:rsidRPr="00D453DA">
        <w:rPr>
          <w:rFonts w:cstheme="majorBidi"/>
          <w:szCs w:val="22"/>
        </w:rPr>
        <w:t>e</w:t>
      </w:r>
      <w:r w:rsidRPr="00D453DA">
        <w:rPr>
          <w:rFonts w:cstheme="majorBidi"/>
          <w:spacing w:val="1"/>
          <w:szCs w:val="22"/>
        </w:rPr>
        <w:t xml:space="preserve"> </w:t>
      </w:r>
      <w:r w:rsidRPr="00D453DA">
        <w:rPr>
          <w:rFonts w:cstheme="majorBidi"/>
          <w:szCs w:val="22"/>
        </w:rPr>
        <w:t>a</w:t>
      </w:r>
      <w:r w:rsidRPr="00D453DA">
        <w:rPr>
          <w:rFonts w:cstheme="majorBidi"/>
          <w:spacing w:val="1"/>
          <w:szCs w:val="22"/>
        </w:rPr>
        <w:t xml:space="preserve"> </w:t>
      </w:r>
      <w:r w:rsidRPr="00D453DA">
        <w:rPr>
          <w:rFonts w:cstheme="majorBidi"/>
          <w:spacing w:val="-2"/>
          <w:szCs w:val="22"/>
        </w:rPr>
        <w:t>p</w:t>
      </w:r>
      <w:r w:rsidRPr="00D453DA">
        <w:rPr>
          <w:rFonts w:cstheme="majorBidi"/>
          <w:spacing w:val="1"/>
          <w:szCs w:val="22"/>
        </w:rPr>
        <w:t>l</w:t>
      </w:r>
      <w:r w:rsidRPr="00D453DA">
        <w:rPr>
          <w:rFonts w:cstheme="majorBidi"/>
          <w:szCs w:val="22"/>
        </w:rPr>
        <w:t>a</w:t>
      </w:r>
      <w:r w:rsidRPr="00D453DA">
        <w:rPr>
          <w:rFonts w:cstheme="majorBidi"/>
          <w:spacing w:val="-2"/>
          <w:szCs w:val="22"/>
        </w:rPr>
        <w:t>c</w:t>
      </w:r>
      <w:r w:rsidRPr="00D453DA">
        <w:rPr>
          <w:rFonts w:cstheme="majorBidi"/>
          <w:spacing w:val="1"/>
          <w:szCs w:val="22"/>
        </w:rPr>
        <w:t>e</w:t>
      </w:r>
      <w:r w:rsidRPr="00D453DA">
        <w:rPr>
          <w:rFonts w:cstheme="majorBidi"/>
          <w:szCs w:val="22"/>
        </w:rPr>
        <w:t>bo</w:t>
      </w:r>
      <w:r w:rsidRPr="00D453DA">
        <w:rPr>
          <w:rFonts w:cstheme="majorBidi"/>
          <w:spacing w:val="-2"/>
          <w:szCs w:val="22"/>
        </w:rPr>
        <w:t xml:space="preserve"> </w:t>
      </w:r>
      <w:r w:rsidRPr="00D453DA">
        <w:rPr>
          <w:rFonts w:cstheme="majorBidi"/>
          <w:spacing w:val="1"/>
          <w:szCs w:val="22"/>
        </w:rPr>
        <w:t>(M</w:t>
      </w:r>
      <w:r w:rsidRPr="00D453DA">
        <w:rPr>
          <w:rFonts w:cstheme="majorBidi"/>
          <w:spacing w:val="-1"/>
          <w:szCs w:val="22"/>
        </w:rPr>
        <w:t>D</w:t>
      </w:r>
      <w:r w:rsidRPr="00D453DA">
        <w:rPr>
          <w:rFonts w:cstheme="majorBidi"/>
          <w:spacing w:val="-3"/>
          <w:szCs w:val="22"/>
        </w:rPr>
        <w:t>S</w:t>
      </w:r>
      <w:r w:rsidRPr="00D453DA">
        <w:rPr>
          <w:rFonts w:cstheme="majorBidi"/>
          <w:spacing w:val="-2"/>
          <w:szCs w:val="22"/>
        </w:rPr>
        <w:t>-</w:t>
      </w:r>
      <w:r w:rsidRPr="00D453DA">
        <w:rPr>
          <w:rFonts w:cstheme="majorBidi"/>
          <w:szCs w:val="22"/>
        </w:rPr>
        <w:t>004</w:t>
      </w:r>
      <w:r w:rsidRPr="00D453DA">
        <w:rPr>
          <w:rFonts w:cstheme="majorBidi"/>
          <w:spacing w:val="1"/>
          <w:szCs w:val="22"/>
        </w:rPr>
        <w:t>)</w:t>
      </w:r>
      <w:r w:rsidRPr="00D453DA">
        <w:rPr>
          <w:rFonts w:cstheme="majorBidi"/>
          <w:szCs w:val="22"/>
        </w:rPr>
        <w:t>;</w:t>
      </w:r>
      <w:r w:rsidRPr="00D453DA">
        <w:rPr>
          <w:rFonts w:cstheme="majorBidi"/>
          <w:spacing w:val="1"/>
          <w:szCs w:val="22"/>
        </w:rPr>
        <w:t xml:space="preserve"> </w:t>
      </w:r>
      <w:r w:rsidRPr="00D453DA">
        <w:rPr>
          <w:rFonts w:cstheme="majorBidi"/>
          <w:szCs w:val="22"/>
        </w:rPr>
        <w:t xml:space="preserve">y </w:t>
      </w:r>
      <w:r w:rsidRPr="00D453DA">
        <w:rPr>
          <w:rFonts w:cstheme="majorBidi"/>
          <w:spacing w:val="-2"/>
          <w:szCs w:val="22"/>
        </w:rPr>
        <w:t>u</w:t>
      </w:r>
      <w:r w:rsidRPr="00D453DA">
        <w:rPr>
          <w:rFonts w:cstheme="majorBidi"/>
          <w:szCs w:val="22"/>
        </w:rPr>
        <w:t>n e</w:t>
      </w:r>
      <w:r w:rsidRPr="00D453DA">
        <w:rPr>
          <w:rFonts w:cstheme="majorBidi"/>
          <w:spacing w:val="-2"/>
          <w:szCs w:val="22"/>
        </w:rPr>
        <w:t>s</w:t>
      </w:r>
      <w:r w:rsidRPr="00D453DA">
        <w:rPr>
          <w:rFonts w:cstheme="majorBidi"/>
          <w:spacing w:val="1"/>
          <w:szCs w:val="22"/>
        </w:rPr>
        <w:t>t</w:t>
      </w:r>
      <w:r w:rsidRPr="00D453DA">
        <w:rPr>
          <w:rFonts w:cstheme="majorBidi"/>
          <w:szCs w:val="22"/>
        </w:rPr>
        <w:t>u</w:t>
      </w:r>
      <w:r w:rsidRPr="00D453DA">
        <w:rPr>
          <w:rFonts w:cstheme="majorBidi"/>
          <w:spacing w:val="-2"/>
          <w:szCs w:val="22"/>
        </w:rPr>
        <w:t>d</w:t>
      </w:r>
      <w:r w:rsidRPr="00D453DA">
        <w:rPr>
          <w:rFonts w:cstheme="majorBidi"/>
          <w:spacing w:val="1"/>
          <w:szCs w:val="22"/>
        </w:rPr>
        <w:t>i</w:t>
      </w:r>
      <w:r w:rsidRPr="00D453DA">
        <w:rPr>
          <w:rFonts w:cstheme="majorBidi"/>
          <w:szCs w:val="22"/>
        </w:rPr>
        <w:t>o de</w:t>
      </w:r>
      <w:r w:rsidRPr="00D453DA">
        <w:rPr>
          <w:rFonts w:cstheme="majorBidi"/>
          <w:spacing w:val="1"/>
          <w:szCs w:val="22"/>
        </w:rPr>
        <w:t xml:space="preserve"> f</w:t>
      </w:r>
      <w:r w:rsidRPr="00D453DA">
        <w:rPr>
          <w:rFonts w:cstheme="majorBidi"/>
          <w:spacing w:val="-2"/>
          <w:szCs w:val="22"/>
        </w:rPr>
        <w:t>a</w:t>
      </w:r>
      <w:r w:rsidRPr="00D453DA">
        <w:rPr>
          <w:rFonts w:cstheme="majorBidi"/>
          <w:spacing w:val="1"/>
          <w:szCs w:val="22"/>
        </w:rPr>
        <w:t>s</w:t>
      </w:r>
      <w:r w:rsidRPr="00D453DA">
        <w:rPr>
          <w:rFonts w:cstheme="majorBidi"/>
          <w:szCs w:val="22"/>
        </w:rPr>
        <w:t>e</w:t>
      </w:r>
      <w:r w:rsidRPr="00D453DA">
        <w:rPr>
          <w:rFonts w:cstheme="majorBidi"/>
          <w:spacing w:val="1"/>
          <w:szCs w:val="22"/>
        </w:rPr>
        <w:t xml:space="preserve"> </w:t>
      </w:r>
      <w:r w:rsidRPr="00D453DA">
        <w:rPr>
          <w:rFonts w:cstheme="majorBidi"/>
          <w:szCs w:val="22"/>
        </w:rPr>
        <w:t>2,</w:t>
      </w:r>
      <w:r w:rsidRPr="00D453DA">
        <w:rPr>
          <w:rFonts w:cstheme="majorBidi"/>
          <w:spacing w:val="-2"/>
          <w:szCs w:val="22"/>
        </w:rPr>
        <w:t xml:space="preserve"> </w:t>
      </w:r>
      <w:r w:rsidRPr="00D453DA">
        <w:rPr>
          <w:rFonts w:cstheme="majorBidi"/>
          <w:spacing w:val="1"/>
          <w:szCs w:val="22"/>
        </w:rPr>
        <w:t>m</w:t>
      </w:r>
      <w:r w:rsidRPr="00D453DA">
        <w:rPr>
          <w:rFonts w:cstheme="majorBidi"/>
          <w:spacing w:val="-2"/>
          <w:szCs w:val="22"/>
        </w:rPr>
        <w:t>u</w:t>
      </w:r>
      <w:r w:rsidRPr="00D453DA">
        <w:rPr>
          <w:rFonts w:cstheme="majorBidi"/>
          <w:spacing w:val="1"/>
          <w:szCs w:val="22"/>
        </w:rPr>
        <w:t>l</w:t>
      </w:r>
      <w:r w:rsidRPr="00D453DA">
        <w:rPr>
          <w:rFonts w:cstheme="majorBidi"/>
          <w:spacing w:val="-1"/>
          <w:szCs w:val="22"/>
        </w:rPr>
        <w:t>t</w:t>
      </w:r>
      <w:r w:rsidRPr="00D453DA">
        <w:rPr>
          <w:rFonts w:cstheme="majorBidi"/>
          <w:spacing w:val="1"/>
          <w:szCs w:val="22"/>
        </w:rPr>
        <w:t>ic</w:t>
      </w:r>
      <w:r w:rsidRPr="00D453DA">
        <w:rPr>
          <w:rFonts w:cstheme="majorBidi"/>
          <w:spacing w:val="-2"/>
          <w:szCs w:val="22"/>
        </w:rPr>
        <w:t>é</w:t>
      </w:r>
      <w:r w:rsidRPr="00D453DA">
        <w:rPr>
          <w:rFonts w:cstheme="majorBidi"/>
          <w:szCs w:val="22"/>
        </w:rPr>
        <w:t>n</w:t>
      </w:r>
      <w:r w:rsidRPr="00D453DA">
        <w:rPr>
          <w:rFonts w:cstheme="majorBidi"/>
          <w:spacing w:val="-1"/>
          <w:szCs w:val="22"/>
        </w:rPr>
        <w:t>t</w:t>
      </w:r>
      <w:r w:rsidRPr="00D453DA">
        <w:rPr>
          <w:rFonts w:cstheme="majorBidi"/>
          <w:spacing w:val="1"/>
          <w:szCs w:val="22"/>
        </w:rPr>
        <w:t>ri</w:t>
      </w:r>
      <w:r w:rsidRPr="00D453DA">
        <w:rPr>
          <w:rFonts w:cstheme="majorBidi"/>
          <w:spacing w:val="-2"/>
          <w:szCs w:val="22"/>
        </w:rPr>
        <w:t>c</w:t>
      </w:r>
      <w:r w:rsidRPr="00D453DA">
        <w:rPr>
          <w:rFonts w:cstheme="majorBidi"/>
          <w:szCs w:val="22"/>
        </w:rPr>
        <w:t>o, de</w:t>
      </w:r>
      <w:r w:rsidRPr="00D453DA">
        <w:rPr>
          <w:rFonts w:cstheme="majorBidi"/>
          <w:spacing w:val="-2"/>
          <w:szCs w:val="22"/>
        </w:rPr>
        <w:t xml:space="preserve"> </w:t>
      </w:r>
      <w:r w:rsidRPr="00D453DA">
        <w:rPr>
          <w:rFonts w:cstheme="majorBidi"/>
          <w:szCs w:val="22"/>
        </w:rPr>
        <w:t>un</w:t>
      </w:r>
      <w:r w:rsidRPr="00D453DA">
        <w:rPr>
          <w:rFonts w:cstheme="majorBidi"/>
          <w:spacing w:val="1"/>
          <w:szCs w:val="22"/>
        </w:rPr>
        <w:t xml:space="preserve"> s</w:t>
      </w:r>
      <w:r w:rsidRPr="00D453DA">
        <w:rPr>
          <w:rFonts w:cstheme="majorBidi"/>
          <w:szCs w:val="22"/>
        </w:rPr>
        <w:t>o</w:t>
      </w:r>
      <w:r w:rsidRPr="00D453DA">
        <w:rPr>
          <w:rFonts w:cstheme="majorBidi"/>
          <w:spacing w:val="-1"/>
          <w:szCs w:val="22"/>
        </w:rPr>
        <w:t>l</w:t>
      </w:r>
      <w:r w:rsidRPr="00D453DA">
        <w:rPr>
          <w:rFonts w:cstheme="majorBidi"/>
          <w:szCs w:val="22"/>
        </w:rPr>
        <w:t>o g</w:t>
      </w:r>
      <w:r w:rsidRPr="00D453DA">
        <w:rPr>
          <w:rFonts w:cstheme="majorBidi"/>
          <w:spacing w:val="1"/>
          <w:szCs w:val="22"/>
        </w:rPr>
        <w:t>r</w:t>
      </w:r>
      <w:r w:rsidRPr="00D453DA">
        <w:rPr>
          <w:rFonts w:cstheme="majorBidi"/>
          <w:spacing w:val="-2"/>
          <w:szCs w:val="22"/>
        </w:rPr>
        <w:t>u</w:t>
      </w:r>
      <w:r w:rsidRPr="00D453DA">
        <w:rPr>
          <w:rFonts w:cstheme="majorBidi"/>
          <w:szCs w:val="22"/>
        </w:rPr>
        <w:t>po y</w:t>
      </w:r>
      <w:r w:rsidRPr="00D453DA">
        <w:rPr>
          <w:rFonts w:cstheme="majorBidi"/>
          <w:spacing w:val="1"/>
          <w:szCs w:val="22"/>
        </w:rPr>
        <w:t xml:space="preserve"> </w:t>
      </w:r>
      <w:r w:rsidRPr="00D453DA">
        <w:rPr>
          <w:rFonts w:cstheme="majorBidi"/>
          <w:spacing w:val="-2"/>
          <w:szCs w:val="22"/>
        </w:rPr>
        <w:t>a</w:t>
      </w:r>
      <w:r w:rsidRPr="00D453DA">
        <w:rPr>
          <w:rFonts w:cstheme="majorBidi"/>
          <w:szCs w:val="22"/>
        </w:rPr>
        <w:t>b</w:t>
      </w:r>
      <w:r w:rsidRPr="00D453DA">
        <w:rPr>
          <w:rFonts w:cstheme="majorBidi"/>
          <w:spacing w:val="1"/>
          <w:szCs w:val="22"/>
        </w:rPr>
        <w:t>i</w:t>
      </w:r>
      <w:r w:rsidRPr="00D453DA">
        <w:rPr>
          <w:rFonts w:cstheme="majorBidi"/>
          <w:spacing w:val="-2"/>
          <w:szCs w:val="22"/>
        </w:rPr>
        <w:t>e</w:t>
      </w:r>
      <w:r w:rsidRPr="00D453DA">
        <w:rPr>
          <w:rFonts w:cstheme="majorBidi"/>
          <w:spacing w:val="1"/>
          <w:szCs w:val="22"/>
        </w:rPr>
        <w:t>r</w:t>
      </w:r>
      <w:r w:rsidRPr="00D453DA">
        <w:rPr>
          <w:rFonts w:cstheme="majorBidi"/>
          <w:spacing w:val="-1"/>
          <w:szCs w:val="22"/>
        </w:rPr>
        <w:t>t</w:t>
      </w:r>
      <w:r w:rsidRPr="00D453DA">
        <w:rPr>
          <w:rFonts w:cstheme="majorBidi"/>
          <w:szCs w:val="22"/>
        </w:rPr>
        <w:t>o de</w:t>
      </w:r>
      <w:r w:rsidRPr="00D453DA">
        <w:rPr>
          <w:rFonts w:cstheme="majorBidi"/>
          <w:spacing w:val="-1"/>
          <w:szCs w:val="22"/>
        </w:rPr>
        <w:t xml:space="preserve"> </w:t>
      </w:r>
      <w:proofErr w:type="spellStart"/>
      <w:r w:rsidRPr="00D453DA">
        <w:rPr>
          <w:rFonts w:cstheme="majorBidi"/>
          <w:spacing w:val="-1"/>
          <w:szCs w:val="22"/>
        </w:rPr>
        <w:t>l</w:t>
      </w:r>
      <w:r w:rsidRPr="00D453DA">
        <w:rPr>
          <w:rFonts w:cstheme="majorBidi"/>
          <w:szCs w:val="22"/>
        </w:rPr>
        <w:t>e</w:t>
      </w:r>
      <w:r w:rsidRPr="00D453DA">
        <w:rPr>
          <w:rFonts w:cstheme="majorBidi"/>
          <w:spacing w:val="1"/>
          <w:szCs w:val="22"/>
        </w:rPr>
        <w:t>na</w:t>
      </w:r>
      <w:r w:rsidRPr="00D453DA">
        <w:rPr>
          <w:rFonts w:cstheme="majorBidi"/>
          <w:spacing w:val="-1"/>
          <w:szCs w:val="22"/>
        </w:rPr>
        <w:t>l</w:t>
      </w:r>
      <w:r w:rsidRPr="00D453DA">
        <w:rPr>
          <w:rFonts w:cstheme="majorBidi"/>
          <w:spacing w:val="1"/>
          <w:szCs w:val="22"/>
        </w:rPr>
        <w:t>i</w:t>
      </w:r>
      <w:r w:rsidRPr="00D453DA">
        <w:rPr>
          <w:rFonts w:cstheme="majorBidi"/>
          <w:szCs w:val="22"/>
        </w:rPr>
        <w:t>d</w:t>
      </w:r>
      <w:r w:rsidRPr="00D453DA">
        <w:rPr>
          <w:rFonts w:cstheme="majorBidi"/>
          <w:spacing w:val="-2"/>
          <w:szCs w:val="22"/>
        </w:rPr>
        <w:t>o</w:t>
      </w:r>
      <w:r w:rsidRPr="00D453DA">
        <w:rPr>
          <w:rFonts w:cstheme="majorBidi"/>
          <w:spacing w:val="1"/>
          <w:szCs w:val="22"/>
        </w:rPr>
        <w:t>m</w:t>
      </w:r>
      <w:r w:rsidRPr="00D453DA">
        <w:rPr>
          <w:rFonts w:cstheme="majorBidi"/>
          <w:spacing w:val="-1"/>
          <w:szCs w:val="22"/>
        </w:rPr>
        <w:t>i</w:t>
      </w:r>
      <w:r w:rsidRPr="00D453DA">
        <w:rPr>
          <w:rFonts w:cstheme="majorBidi"/>
          <w:szCs w:val="22"/>
        </w:rPr>
        <w:t>da</w:t>
      </w:r>
      <w:proofErr w:type="spellEnd"/>
      <w:r w:rsidRPr="00D453DA">
        <w:rPr>
          <w:rFonts w:cstheme="majorBidi"/>
          <w:spacing w:val="1"/>
          <w:szCs w:val="22"/>
        </w:rPr>
        <w:t xml:space="preserve"> </w:t>
      </w:r>
      <w:r w:rsidRPr="00D453DA">
        <w:rPr>
          <w:rFonts w:cstheme="majorBidi"/>
          <w:spacing w:val="-2"/>
          <w:szCs w:val="22"/>
        </w:rPr>
        <w:t>(</w:t>
      </w:r>
      <w:r w:rsidRPr="00D453DA">
        <w:rPr>
          <w:rFonts w:cstheme="majorBidi"/>
          <w:szCs w:val="22"/>
        </w:rPr>
        <w:t>10</w:t>
      </w:r>
      <w:r w:rsidRPr="00D453DA">
        <w:rPr>
          <w:rFonts w:cstheme="majorBidi"/>
          <w:spacing w:val="-2"/>
          <w:szCs w:val="22"/>
        </w:rPr>
        <w:t xml:space="preserve"> </w:t>
      </w:r>
      <w:r w:rsidRPr="00D453DA">
        <w:rPr>
          <w:rFonts w:cstheme="majorBidi"/>
          <w:spacing w:val="1"/>
          <w:szCs w:val="22"/>
        </w:rPr>
        <w:t>m</w:t>
      </w:r>
      <w:r w:rsidRPr="00D453DA">
        <w:rPr>
          <w:rFonts w:cstheme="majorBidi"/>
          <w:szCs w:val="22"/>
        </w:rPr>
        <w:t>g)</w:t>
      </w:r>
      <w:r w:rsidRPr="00D453DA">
        <w:rPr>
          <w:rFonts w:cstheme="majorBidi"/>
          <w:spacing w:val="-1"/>
          <w:szCs w:val="22"/>
        </w:rPr>
        <w:t xml:space="preserve"> </w:t>
      </w:r>
      <w:r w:rsidRPr="00D453DA">
        <w:rPr>
          <w:rFonts w:cstheme="majorBidi"/>
          <w:spacing w:val="1"/>
          <w:szCs w:val="22"/>
        </w:rPr>
        <w:t>(M</w:t>
      </w:r>
      <w:r w:rsidRPr="00D453DA">
        <w:rPr>
          <w:rFonts w:cstheme="majorBidi"/>
          <w:spacing w:val="-1"/>
          <w:szCs w:val="22"/>
        </w:rPr>
        <w:t>D</w:t>
      </w:r>
      <w:r w:rsidRPr="00D453DA">
        <w:rPr>
          <w:rFonts w:cstheme="majorBidi"/>
          <w:spacing w:val="-3"/>
          <w:szCs w:val="22"/>
        </w:rPr>
        <w:t>S</w:t>
      </w:r>
      <w:r w:rsidRPr="00D453DA">
        <w:rPr>
          <w:rFonts w:cstheme="majorBidi"/>
          <w:spacing w:val="-1"/>
          <w:szCs w:val="22"/>
        </w:rPr>
        <w:t>-</w:t>
      </w:r>
      <w:r w:rsidRPr="00D453DA">
        <w:rPr>
          <w:rFonts w:cstheme="majorBidi"/>
          <w:szCs w:val="22"/>
        </w:rPr>
        <w:t>003</w:t>
      </w:r>
      <w:r w:rsidRPr="00D453DA">
        <w:rPr>
          <w:rFonts w:cstheme="majorBidi"/>
          <w:spacing w:val="1"/>
          <w:szCs w:val="22"/>
        </w:rPr>
        <w:t>)</w:t>
      </w:r>
      <w:r w:rsidRPr="00D453DA">
        <w:rPr>
          <w:rFonts w:cstheme="majorBidi"/>
          <w:szCs w:val="22"/>
        </w:rPr>
        <w:t>.</w:t>
      </w:r>
    </w:p>
    <w:p w14:paraId="58C43F3C" w14:textId="77777777" w:rsidR="00415E92" w:rsidRPr="00D453DA" w:rsidRDefault="00415E92" w:rsidP="000D766C">
      <w:pPr>
        <w:rPr>
          <w:rFonts w:cstheme="majorBidi"/>
        </w:rPr>
      </w:pPr>
    </w:p>
    <w:p w14:paraId="7BBAC592" w14:textId="77777777" w:rsidR="00415E92" w:rsidRPr="00D453DA" w:rsidRDefault="00415E92" w:rsidP="000D766C">
      <w:pPr>
        <w:rPr>
          <w:rFonts w:cstheme="majorBidi"/>
        </w:rPr>
      </w:pPr>
      <w:r w:rsidRPr="00D453DA">
        <w:rPr>
          <w:rFonts w:cstheme="majorBidi"/>
          <w:szCs w:val="22"/>
        </w:rPr>
        <w:t>Los</w:t>
      </w:r>
      <w:r w:rsidRPr="00D453DA">
        <w:rPr>
          <w:rFonts w:cstheme="majorBidi"/>
          <w:spacing w:val="1"/>
          <w:szCs w:val="22"/>
        </w:rPr>
        <w:t xml:space="preserve"> r</w:t>
      </w:r>
      <w:r w:rsidRPr="00D453DA">
        <w:rPr>
          <w:rFonts w:cstheme="majorBidi"/>
          <w:spacing w:val="-2"/>
          <w:szCs w:val="22"/>
        </w:rPr>
        <w:t>e</w:t>
      </w:r>
      <w:r w:rsidRPr="00D453DA">
        <w:rPr>
          <w:rFonts w:cstheme="majorBidi"/>
          <w:szCs w:val="22"/>
        </w:rPr>
        <w:t>su</w:t>
      </w:r>
      <w:r w:rsidRPr="00D453DA">
        <w:rPr>
          <w:rFonts w:cstheme="majorBidi"/>
          <w:spacing w:val="-1"/>
          <w:szCs w:val="22"/>
        </w:rPr>
        <w:t>l</w:t>
      </w:r>
      <w:r w:rsidRPr="00D453DA">
        <w:rPr>
          <w:rFonts w:cstheme="majorBidi"/>
          <w:spacing w:val="1"/>
          <w:szCs w:val="22"/>
        </w:rPr>
        <w:t>ta</w:t>
      </w:r>
      <w:r w:rsidRPr="00D453DA">
        <w:rPr>
          <w:rFonts w:cstheme="majorBidi"/>
          <w:spacing w:val="-2"/>
          <w:szCs w:val="22"/>
        </w:rPr>
        <w:t>d</w:t>
      </w:r>
      <w:r w:rsidRPr="00D453DA">
        <w:rPr>
          <w:rFonts w:cstheme="majorBidi"/>
          <w:szCs w:val="22"/>
        </w:rPr>
        <w:t>os</w:t>
      </w:r>
      <w:r w:rsidRPr="00D453DA">
        <w:rPr>
          <w:rFonts w:cstheme="majorBidi"/>
          <w:spacing w:val="1"/>
          <w:szCs w:val="22"/>
        </w:rPr>
        <w:t xml:space="preserve"> </w:t>
      </w:r>
      <w:r w:rsidRPr="00D453DA">
        <w:rPr>
          <w:rFonts w:cstheme="majorBidi"/>
          <w:szCs w:val="22"/>
        </w:rPr>
        <w:t>q</w:t>
      </w:r>
      <w:r w:rsidRPr="00D453DA">
        <w:rPr>
          <w:rFonts w:cstheme="majorBidi"/>
          <w:spacing w:val="-2"/>
          <w:szCs w:val="22"/>
        </w:rPr>
        <w:t>u</w:t>
      </w:r>
      <w:r w:rsidRPr="00D453DA">
        <w:rPr>
          <w:rFonts w:cstheme="majorBidi"/>
          <w:szCs w:val="22"/>
        </w:rPr>
        <w:t>e</w:t>
      </w:r>
      <w:r w:rsidRPr="00D453DA">
        <w:rPr>
          <w:rFonts w:cstheme="majorBidi"/>
          <w:spacing w:val="1"/>
          <w:szCs w:val="22"/>
        </w:rPr>
        <w:t xml:space="preserve"> </w:t>
      </w:r>
      <w:r w:rsidRPr="00D453DA">
        <w:rPr>
          <w:rFonts w:cstheme="majorBidi"/>
          <w:szCs w:val="22"/>
        </w:rPr>
        <w:t>se</w:t>
      </w:r>
      <w:r w:rsidRPr="00D453DA">
        <w:rPr>
          <w:rFonts w:cstheme="majorBidi"/>
          <w:spacing w:val="-2"/>
          <w:szCs w:val="22"/>
        </w:rPr>
        <w:t xml:space="preserve"> </w:t>
      </w:r>
      <w:r w:rsidRPr="00D453DA">
        <w:rPr>
          <w:rFonts w:cstheme="majorBidi"/>
          <w:spacing w:val="1"/>
          <w:szCs w:val="22"/>
        </w:rPr>
        <w:t>m</w:t>
      </w:r>
      <w:r w:rsidRPr="00D453DA">
        <w:rPr>
          <w:rFonts w:cstheme="majorBidi"/>
          <w:spacing w:val="-2"/>
          <w:szCs w:val="22"/>
        </w:rPr>
        <w:t>u</w:t>
      </w:r>
      <w:r w:rsidRPr="00D453DA">
        <w:rPr>
          <w:rFonts w:cstheme="majorBidi"/>
          <w:szCs w:val="22"/>
        </w:rPr>
        <w:t>e</w:t>
      </w:r>
      <w:r w:rsidRPr="00D453DA">
        <w:rPr>
          <w:rFonts w:cstheme="majorBidi"/>
          <w:spacing w:val="-1"/>
          <w:szCs w:val="22"/>
        </w:rPr>
        <w:t>s</w:t>
      </w:r>
      <w:r w:rsidRPr="00D453DA">
        <w:rPr>
          <w:rFonts w:cstheme="majorBidi"/>
          <w:spacing w:val="1"/>
          <w:szCs w:val="22"/>
        </w:rPr>
        <w:t>tr</w:t>
      </w:r>
      <w:r w:rsidRPr="00D453DA">
        <w:rPr>
          <w:rFonts w:cstheme="majorBidi"/>
          <w:szCs w:val="22"/>
        </w:rPr>
        <w:t>an</w:t>
      </w:r>
      <w:r w:rsidRPr="00D453DA">
        <w:rPr>
          <w:rFonts w:cstheme="majorBidi"/>
          <w:spacing w:val="-2"/>
          <w:szCs w:val="22"/>
        </w:rPr>
        <w:t xml:space="preserve"> </w:t>
      </w:r>
      <w:r w:rsidRPr="00D453DA">
        <w:rPr>
          <w:rFonts w:cstheme="majorBidi"/>
          <w:szCs w:val="22"/>
        </w:rPr>
        <w:t>a c</w:t>
      </w:r>
      <w:r w:rsidRPr="00D453DA">
        <w:rPr>
          <w:rFonts w:cstheme="majorBidi"/>
          <w:spacing w:val="-2"/>
          <w:szCs w:val="22"/>
        </w:rPr>
        <w:t>o</w:t>
      </w:r>
      <w:r w:rsidRPr="00D453DA">
        <w:rPr>
          <w:rFonts w:cstheme="majorBidi"/>
          <w:szCs w:val="22"/>
        </w:rPr>
        <w:t>n</w:t>
      </w:r>
      <w:r w:rsidRPr="00D453DA">
        <w:rPr>
          <w:rFonts w:cstheme="majorBidi"/>
          <w:spacing w:val="-1"/>
          <w:szCs w:val="22"/>
        </w:rPr>
        <w:t>t</w:t>
      </w:r>
      <w:r w:rsidRPr="00D453DA">
        <w:rPr>
          <w:rFonts w:cstheme="majorBidi"/>
          <w:spacing w:val="1"/>
          <w:szCs w:val="22"/>
        </w:rPr>
        <w:t>i</w:t>
      </w:r>
      <w:r w:rsidRPr="00D453DA">
        <w:rPr>
          <w:rFonts w:cstheme="majorBidi"/>
          <w:szCs w:val="22"/>
        </w:rPr>
        <w:t>nu</w:t>
      </w:r>
      <w:r w:rsidRPr="00D453DA">
        <w:rPr>
          <w:rFonts w:cstheme="majorBidi"/>
          <w:spacing w:val="-2"/>
          <w:szCs w:val="22"/>
        </w:rPr>
        <w:t>a</w:t>
      </w:r>
      <w:r w:rsidRPr="00D453DA">
        <w:rPr>
          <w:rFonts w:cstheme="majorBidi"/>
          <w:spacing w:val="1"/>
          <w:szCs w:val="22"/>
        </w:rPr>
        <w:t>ci</w:t>
      </w:r>
      <w:r w:rsidRPr="00D453DA">
        <w:rPr>
          <w:rFonts w:cstheme="majorBidi"/>
          <w:szCs w:val="22"/>
        </w:rPr>
        <w:t>ón</w:t>
      </w:r>
      <w:r w:rsidRPr="00D453DA">
        <w:rPr>
          <w:rFonts w:cstheme="majorBidi"/>
          <w:spacing w:val="-2"/>
          <w:szCs w:val="22"/>
        </w:rPr>
        <w:t xml:space="preserve"> </w:t>
      </w:r>
      <w:r w:rsidRPr="00D453DA">
        <w:rPr>
          <w:rFonts w:cstheme="majorBidi"/>
          <w:spacing w:val="1"/>
          <w:szCs w:val="22"/>
        </w:rPr>
        <w:t>r</w:t>
      </w:r>
      <w:r w:rsidRPr="00D453DA">
        <w:rPr>
          <w:rFonts w:cstheme="majorBidi"/>
          <w:szCs w:val="22"/>
        </w:rPr>
        <w:t>e</w:t>
      </w:r>
      <w:r w:rsidRPr="00D453DA">
        <w:rPr>
          <w:rFonts w:cstheme="majorBidi"/>
          <w:spacing w:val="-2"/>
          <w:szCs w:val="22"/>
        </w:rPr>
        <w:t>p</w:t>
      </w:r>
      <w:r w:rsidRPr="00D453DA">
        <w:rPr>
          <w:rFonts w:cstheme="majorBidi"/>
          <w:spacing w:val="1"/>
          <w:szCs w:val="22"/>
        </w:rPr>
        <w:t>r</w:t>
      </w:r>
      <w:r w:rsidRPr="00D453DA">
        <w:rPr>
          <w:rFonts w:cstheme="majorBidi"/>
          <w:spacing w:val="-2"/>
          <w:szCs w:val="22"/>
        </w:rPr>
        <w:t>e</w:t>
      </w:r>
      <w:r w:rsidRPr="00D453DA">
        <w:rPr>
          <w:rFonts w:cstheme="majorBidi"/>
          <w:spacing w:val="1"/>
          <w:szCs w:val="22"/>
        </w:rPr>
        <w:t>s</w:t>
      </w:r>
      <w:r w:rsidRPr="00D453DA">
        <w:rPr>
          <w:rFonts w:cstheme="majorBidi"/>
          <w:spacing w:val="-2"/>
          <w:szCs w:val="22"/>
        </w:rPr>
        <w:t>e</w:t>
      </w:r>
      <w:r w:rsidRPr="00D453DA">
        <w:rPr>
          <w:rFonts w:cstheme="majorBidi"/>
          <w:szCs w:val="22"/>
        </w:rPr>
        <w:t>n</w:t>
      </w:r>
      <w:r w:rsidRPr="00D453DA">
        <w:rPr>
          <w:rFonts w:cstheme="majorBidi"/>
          <w:spacing w:val="1"/>
          <w:szCs w:val="22"/>
        </w:rPr>
        <w:t>ta</w:t>
      </w:r>
      <w:r w:rsidRPr="00D453DA">
        <w:rPr>
          <w:rFonts w:cstheme="majorBidi"/>
          <w:szCs w:val="22"/>
        </w:rPr>
        <w:t>n</w:t>
      </w:r>
      <w:r w:rsidRPr="00D453DA">
        <w:rPr>
          <w:rFonts w:cstheme="majorBidi"/>
          <w:spacing w:val="-2"/>
          <w:szCs w:val="22"/>
        </w:rPr>
        <w:t xml:space="preserve"> </w:t>
      </w:r>
      <w:r w:rsidRPr="00D453DA">
        <w:rPr>
          <w:rFonts w:cstheme="majorBidi"/>
          <w:szCs w:val="22"/>
        </w:rPr>
        <w:t>a</w:t>
      </w:r>
      <w:r w:rsidRPr="00D453DA">
        <w:rPr>
          <w:rFonts w:cstheme="majorBidi"/>
          <w:spacing w:val="1"/>
          <w:szCs w:val="22"/>
        </w:rPr>
        <w:t xml:space="preserve"> l</w:t>
      </w:r>
      <w:r w:rsidRPr="00D453DA">
        <w:rPr>
          <w:rFonts w:cstheme="majorBidi"/>
          <w:szCs w:val="22"/>
        </w:rPr>
        <w:t>a</w:t>
      </w:r>
      <w:r w:rsidRPr="00D453DA">
        <w:rPr>
          <w:rFonts w:cstheme="majorBidi"/>
          <w:spacing w:val="-2"/>
          <w:szCs w:val="22"/>
        </w:rPr>
        <w:t xml:space="preserve"> </w:t>
      </w:r>
      <w:r w:rsidRPr="00D453DA">
        <w:rPr>
          <w:rFonts w:cstheme="majorBidi"/>
          <w:szCs w:val="22"/>
        </w:rPr>
        <w:t>po</w:t>
      </w:r>
      <w:r w:rsidRPr="00D453DA">
        <w:rPr>
          <w:rFonts w:cstheme="majorBidi"/>
          <w:spacing w:val="-2"/>
          <w:szCs w:val="22"/>
        </w:rPr>
        <w:t>b</w:t>
      </w:r>
      <w:r w:rsidRPr="00D453DA">
        <w:rPr>
          <w:rFonts w:cstheme="majorBidi"/>
          <w:spacing w:val="1"/>
          <w:szCs w:val="22"/>
        </w:rPr>
        <w:t>la</w:t>
      </w:r>
      <w:r w:rsidRPr="00D453DA">
        <w:rPr>
          <w:rFonts w:cstheme="majorBidi"/>
          <w:spacing w:val="-2"/>
          <w:szCs w:val="22"/>
        </w:rPr>
        <w:t>c</w:t>
      </w:r>
      <w:r w:rsidRPr="00D453DA">
        <w:rPr>
          <w:rFonts w:cstheme="majorBidi"/>
          <w:spacing w:val="1"/>
          <w:szCs w:val="22"/>
        </w:rPr>
        <w:t>i</w:t>
      </w:r>
      <w:r w:rsidRPr="00D453DA">
        <w:rPr>
          <w:rFonts w:cstheme="majorBidi"/>
          <w:szCs w:val="22"/>
        </w:rPr>
        <w:t>ón</w:t>
      </w:r>
      <w:r w:rsidRPr="00D453DA">
        <w:rPr>
          <w:rFonts w:cstheme="majorBidi"/>
          <w:spacing w:val="1"/>
          <w:szCs w:val="22"/>
        </w:rPr>
        <w:t xml:space="preserve"> </w:t>
      </w:r>
      <w:r w:rsidRPr="00D453DA">
        <w:rPr>
          <w:rFonts w:cstheme="majorBidi"/>
          <w:szCs w:val="22"/>
        </w:rPr>
        <w:t>p</w:t>
      </w:r>
      <w:r w:rsidRPr="00D453DA">
        <w:rPr>
          <w:rFonts w:cstheme="majorBidi"/>
          <w:spacing w:val="-2"/>
          <w:szCs w:val="22"/>
        </w:rPr>
        <w:t>o</w:t>
      </w:r>
      <w:r w:rsidRPr="00D453DA">
        <w:rPr>
          <w:rFonts w:cstheme="majorBidi"/>
          <w:szCs w:val="22"/>
        </w:rPr>
        <w:t>r</w:t>
      </w:r>
      <w:r w:rsidRPr="00D453DA">
        <w:rPr>
          <w:rFonts w:cstheme="majorBidi"/>
          <w:spacing w:val="-1"/>
          <w:szCs w:val="22"/>
        </w:rPr>
        <w:t xml:space="preserve"> </w:t>
      </w:r>
      <w:r w:rsidRPr="00D453DA">
        <w:rPr>
          <w:rFonts w:cstheme="majorBidi"/>
          <w:spacing w:val="1"/>
          <w:szCs w:val="22"/>
        </w:rPr>
        <w:t>i</w:t>
      </w:r>
      <w:r w:rsidRPr="00D453DA">
        <w:rPr>
          <w:rFonts w:cstheme="majorBidi"/>
          <w:szCs w:val="22"/>
        </w:rPr>
        <w:t>n</w:t>
      </w:r>
      <w:r w:rsidRPr="00D453DA">
        <w:rPr>
          <w:rFonts w:cstheme="majorBidi"/>
          <w:spacing w:val="-1"/>
          <w:szCs w:val="22"/>
        </w:rPr>
        <w:t>t</w:t>
      </w:r>
      <w:r w:rsidRPr="00D453DA">
        <w:rPr>
          <w:rFonts w:cstheme="majorBidi"/>
          <w:spacing w:val="-2"/>
          <w:szCs w:val="22"/>
        </w:rPr>
        <w:t>e</w:t>
      </w:r>
      <w:r w:rsidRPr="00D453DA">
        <w:rPr>
          <w:rFonts w:cstheme="majorBidi"/>
          <w:szCs w:val="22"/>
        </w:rPr>
        <w:t>nc</w:t>
      </w:r>
      <w:r w:rsidRPr="00D453DA">
        <w:rPr>
          <w:rFonts w:cstheme="majorBidi"/>
          <w:spacing w:val="1"/>
          <w:szCs w:val="22"/>
        </w:rPr>
        <w:t>i</w:t>
      </w:r>
      <w:r w:rsidRPr="00D453DA">
        <w:rPr>
          <w:rFonts w:cstheme="majorBidi"/>
          <w:szCs w:val="22"/>
        </w:rPr>
        <w:t>ón</w:t>
      </w:r>
      <w:r w:rsidRPr="00D453DA">
        <w:rPr>
          <w:rFonts w:cstheme="majorBidi"/>
          <w:spacing w:val="-2"/>
          <w:szCs w:val="22"/>
        </w:rPr>
        <w:t xml:space="preserve"> </w:t>
      </w:r>
      <w:r w:rsidRPr="00D453DA">
        <w:rPr>
          <w:rFonts w:cstheme="majorBidi"/>
          <w:szCs w:val="22"/>
        </w:rPr>
        <w:t>de</w:t>
      </w:r>
      <w:r w:rsidRPr="00D453DA">
        <w:rPr>
          <w:rFonts w:cstheme="majorBidi"/>
          <w:spacing w:val="1"/>
          <w:szCs w:val="22"/>
        </w:rPr>
        <w:t xml:space="preserve"> </w:t>
      </w:r>
      <w:r w:rsidRPr="00D453DA">
        <w:rPr>
          <w:rFonts w:cstheme="majorBidi"/>
          <w:spacing w:val="-2"/>
          <w:szCs w:val="22"/>
        </w:rPr>
        <w:t>t</w:t>
      </w:r>
      <w:r w:rsidRPr="00D453DA">
        <w:rPr>
          <w:rFonts w:cstheme="majorBidi"/>
          <w:spacing w:val="1"/>
          <w:szCs w:val="22"/>
        </w:rPr>
        <w:t>r</w:t>
      </w:r>
      <w:r w:rsidRPr="00D453DA">
        <w:rPr>
          <w:rFonts w:cstheme="majorBidi"/>
          <w:spacing w:val="-2"/>
          <w:szCs w:val="22"/>
        </w:rPr>
        <w:t>a</w:t>
      </w:r>
      <w:r w:rsidRPr="00D453DA">
        <w:rPr>
          <w:rFonts w:cstheme="majorBidi"/>
          <w:spacing w:val="1"/>
          <w:szCs w:val="22"/>
        </w:rPr>
        <w:t>t</w:t>
      </w:r>
      <w:r w:rsidRPr="00D453DA">
        <w:rPr>
          <w:rFonts w:cstheme="majorBidi"/>
          <w:spacing w:val="-2"/>
          <w:szCs w:val="22"/>
        </w:rPr>
        <w:t>a</w:t>
      </w:r>
      <w:r w:rsidRPr="00D453DA">
        <w:rPr>
          <w:rFonts w:cstheme="majorBidi"/>
          <w:szCs w:val="22"/>
        </w:rPr>
        <w:t>r e</w:t>
      </w:r>
      <w:r w:rsidRPr="00D453DA">
        <w:rPr>
          <w:rFonts w:cstheme="majorBidi"/>
          <w:spacing w:val="1"/>
          <w:szCs w:val="22"/>
        </w:rPr>
        <w:t>st</w:t>
      </w:r>
      <w:r w:rsidRPr="00D453DA">
        <w:rPr>
          <w:rFonts w:cstheme="majorBidi"/>
          <w:szCs w:val="22"/>
        </w:rPr>
        <w:t>u</w:t>
      </w:r>
      <w:r w:rsidRPr="00D453DA">
        <w:rPr>
          <w:rFonts w:cstheme="majorBidi"/>
          <w:spacing w:val="-2"/>
          <w:szCs w:val="22"/>
        </w:rPr>
        <w:t>d</w:t>
      </w:r>
      <w:r w:rsidRPr="00D453DA">
        <w:rPr>
          <w:rFonts w:cstheme="majorBidi"/>
          <w:spacing w:val="1"/>
          <w:szCs w:val="22"/>
        </w:rPr>
        <w:t>i</w:t>
      </w:r>
      <w:r w:rsidRPr="00D453DA">
        <w:rPr>
          <w:rFonts w:cstheme="majorBidi"/>
          <w:szCs w:val="22"/>
        </w:rPr>
        <w:t>a</w:t>
      </w:r>
      <w:r w:rsidRPr="00D453DA">
        <w:rPr>
          <w:rFonts w:cstheme="majorBidi"/>
          <w:spacing w:val="-2"/>
          <w:szCs w:val="22"/>
        </w:rPr>
        <w:t>d</w:t>
      </w:r>
      <w:r w:rsidRPr="00D453DA">
        <w:rPr>
          <w:rFonts w:cstheme="majorBidi"/>
          <w:szCs w:val="22"/>
        </w:rPr>
        <w:t>a</w:t>
      </w:r>
      <w:r w:rsidRPr="00D453DA">
        <w:rPr>
          <w:rFonts w:cstheme="majorBidi"/>
          <w:spacing w:val="1"/>
          <w:szCs w:val="22"/>
        </w:rPr>
        <w:t xml:space="preserve"> </w:t>
      </w:r>
      <w:r w:rsidRPr="00D453DA">
        <w:rPr>
          <w:rFonts w:cstheme="majorBidi"/>
          <w:szCs w:val="22"/>
        </w:rPr>
        <w:t>en</w:t>
      </w:r>
      <w:r w:rsidRPr="00D453DA">
        <w:rPr>
          <w:rFonts w:cstheme="majorBidi"/>
          <w:spacing w:val="-2"/>
          <w:szCs w:val="22"/>
        </w:rPr>
        <w:t xml:space="preserve"> </w:t>
      </w:r>
      <w:r w:rsidRPr="00D453DA">
        <w:rPr>
          <w:rFonts w:cstheme="majorBidi"/>
          <w:spacing w:val="1"/>
          <w:szCs w:val="22"/>
        </w:rPr>
        <w:t>l</w:t>
      </w:r>
      <w:r w:rsidRPr="00D453DA">
        <w:rPr>
          <w:rFonts w:cstheme="majorBidi"/>
          <w:szCs w:val="22"/>
        </w:rPr>
        <w:t>os</w:t>
      </w:r>
      <w:r w:rsidRPr="00D453DA">
        <w:rPr>
          <w:rFonts w:cstheme="majorBidi"/>
          <w:spacing w:val="-1"/>
          <w:szCs w:val="22"/>
        </w:rPr>
        <w:t xml:space="preserve"> </w:t>
      </w:r>
      <w:r w:rsidRPr="00D453DA">
        <w:rPr>
          <w:rFonts w:cstheme="majorBidi"/>
          <w:spacing w:val="1"/>
          <w:szCs w:val="22"/>
        </w:rPr>
        <w:t>e</w:t>
      </w:r>
      <w:r w:rsidRPr="00D453DA">
        <w:rPr>
          <w:rFonts w:cstheme="majorBidi"/>
          <w:spacing w:val="-2"/>
          <w:szCs w:val="22"/>
        </w:rPr>
        <w:t>s</w:t>
      </w:r>
      <w:r w:rsidRPr="00D453DA">
        <w:rPr>
          <w:rFonts w:cstheme="majorBidi"/>
          <w:spacing w:val="1"/>
          <w:szCs w:val="22"/>
        </w:rPr>
        <w:t>t</w:t>
      </w:r>
      <w:r w:rsidRPr="00D453DA">
        <w:rPr>
          <w:rFonts w:cstheme="majorBidi"/>
          <w:szCs w:val="22"/>
        </w:rPr>
        <w:t>u</w:t>
      </w:r>
      <w:r w:rsidRPr="00D453DA">
        <w:rPr>
          <w:rFonts w:cstheme="majorBidi"/>
          <w:spacing w:val="-2"/>
          <w:szCs w:val="22"/>
        </w:rPr>
        <w:t>d</w:t>
      </w:r>
      <w:r w:rsidRPr="00D453DA">
        <w:rPr>
          <w:rFonts w:cstheme="majorBidi"/>
          <w:spacing w:val="1"/>
          <w:szCs w:val="22"/>
        </w:rPr>
        <w:t>i</w:t>
      </w:r>
      <w:r w:rsidRPr="00D453DA">
        <w:rPr>
          <w:rFonts w:cstheme="majorBidi"/>
          <w:szCs w:val="22"/>
        </w:rPr>
        <w:t>os</w:t>
      </w:r>
      <w:r w:rsidRPr="00D453DA">
        <w:rPr>
          <w:rFonts w:cstheme="majorBidi"/>
          <w:spacing w:val="-1"/>
          <w:szCs w:val="22"/>
        </w:rPr>
        <w:t xml:space="preserve"> </w:t>
      </w:r>
      <w:r w:rsidRPr="00D453DA">
        <w:rPr>
          <w:rFonts w:cstheme="majorBidi"/>
          <w:spacing w:val="-2"/>
          <w:szCs w:val="22"/>
        </w:rPr>
        <w:t>M</w:t>
      </w:r>
      <w:r w:rsidRPr="00D453DA">
        <w:rPr>
          <w:rFonts w:cstheme="majorBidi"/>
          <w:spacing w:val="-1"/>
          <w:szCs w:val="22"/>
        </w:rPr>
        <w:t>D</w:t>
      </w:r>
      <w:r w:rsidRPr="00D453DA">
        <w:rPr>
          <w:rFonts w:cstheme="majorBidi"/>
          <w:szCs w:val="22"/>
        </w:rPr>
        <w:t>S</w:t>
      </w:r>
      <w:r w:rsidRPr="00D453DA">
        <w:rPr>
          <w:rFonts w:cstheme="majorBidi"/>
          <w:spacing w:val="-1"/>
          <w:szCs w:val="22"/>
        </w:rPr>
        <w:t>-</w:t>
      </w:r>
      <w:r w:rsidRPr="00D453DA">
        <w:rPr>
          <w:rFonts w:cstheme="majorBidi"/>
          <w:szCs w:val="22"/>
        </w:rPr>
        <w:t xml:space="preserve">003 y </w:t>
      </w:r>
      <w:r w:rsidRPr="00D453DA">
        <w:rPr>
          <w:rFonts w:cstheme="majorBidi"/>
          <w:spacing w:val="1"/>
          <w:szCs w:val="22"/>
        </w:rPr>
        <w:t>M</w:t>
      </w:r>
      <w:r w:rsidRPr="00D453DA">
        <w:rPr>
          <w:rFonts w:cstheme="majorBidi"/>
          <w:spacing w:val="-1"/>
          <w:szCs w:val="22"/>
        </w:rPr>
        <w:t>D</w:t>
      </w:r>
      <w:r w:rsidRPr="00D453DA">
        <w:rPr>
          <w:rFonts w:cstheme="majorBidi"/>
          <w:szCs w:val="22"/>
        </w:rPr>
        <w:t>S</w:t>
      </w:r>
      <w:r w:rsidRPr="00D453DA">
        <w:rPr>
          <w:rFonts w:cstheme="majorBidi"/>
          <w:spacing w:val="-2"/>
          <w:szCs w:val="22"/>
        </w:rPr>
        <w:t>-</w:t>
      </w:r>
      <w:r w:rsidRPr="00D453DA">
        <w:rPr>
          <w:rFonts w:cstheme="majorBidi"/>
          <w:szCs w:val="22"/>
        </w:rPr>
        <w:t>004;</w:t>
      </w:r>
      <w:r w:rsidRPr="00D453DA">
        <w:rPr>
          <w:rFonts w:cstheme="majorBidi"/>
          <w:spacing w:val="-1"/>
          <w:szCs w:val="22"/>
        </w:rPr>
        <w:t xml:space="preserve"> </w:t>
      </w:r>
      <w:r w:rsidRPr="00D453DA">
        <w:rPr>
          <w:rFonts w:cstheme="majorBidi"/>
          <w:spacing w:val="1"/>
          <w:szCs w:val="22"/>
        </w:rPr>
        <w:t>l</w:t>
      </w:r>
      <w:r w:rsidRPr="00D453DA">
        <w:rPr>
          <w:rFonts w:cstheme="majorBidi"/>
          <w:szCs w:val="22"/>
        </w:rPr>
        <w:t>os</w:t>
      </w:r>
      <w:r w:rsidRPr="00D453DA">
        <w:rPr>
          <w:rFonts w:cstheme="majorBidi"/>
          <w:spacing w:val="-1"/>
          <w:szCs w:val="22"/>
        </w:rPr>
        <w:t xml:space="preserve"> </w:t>
      </w:r>
      <w:r w:rsidRPr="00D453DA">
        <w:rPr>
          <w:rFonts w:cstheme="majorBidi"/>
          <w:spacing w:val="1"/>
          <w:szCs w:val="22"/>
        </w:rPr>
        <w:t>r</w:t>
      </w:r>
      <w:r w:rsidRPr="00D453DA">
        <w:rPr>
          <w:rFonts w:cstheme="majorBidi"/>
          <w:spacing w:val="-2"/>
          <w:szCs w:val="22"/>
        </w:rPr>
        <w:t>e</w:t>
      </w:r>
      <w:r w:rsidRPr="00D453DA">
        <w:rPr>
          <w:rFonts w:cstheme="majorBidi"/>
          <w:spacing w:val="1"/>
          <w:szCs w:val="22"/>
        </w:rPr>
        <w:t>s</w:t>
      </w:r>
      <w:r w:rsidRPr="00D453DA">
        <w:rPr>
          <w:rFonts w:cstheme="majorBidi"/>
          <w:szCs w:val="22"/>
        </w:rPr>
        <w:t>u</w:t>
      </w:r>
      <w:r w:rsidRPr="00D453DA">
        <w:rPr>
          <w:rFonts w:cstheme="majorBidi"/>
          <w:spacing w:val="-1"/>
          <w:szCs w:val="22"/>
        </w:rPr>
        <w:t>l</w:t>
      </w:r>
      <w:r w:rsidRPr="00D453DA">
        <w:rPr>
          <w:rFonts w:cstheme="majorBidi"/>
          <w:spacing w:val="1"/>
          <w:szCs w:val="22"/>
        </w:rPr>
        <w:t>t</w:t>
      </w:r>
      <w:r w:rsidRPr="00D453DA">
        <w:rPr>
          <w:rFonts w:cstheme="majorBidi"/>
          <w:szCs w:val="22"/>
        </w:rPr>
        <w:t>ad</w:t>
      </w:r>
      <w:r w:rsidRPr="00D453DA">
        <w:rPr>
          <w:rFonts w:cstheme="majorBidi"/>
          <w:spacing w:val="-2"/>
          <w:szCs w:val="22"/>
        </w:rPr>
        <w:t>o</w:t>
      </w:r>
      <w:r w:rsidRPr="00D453DA">
        <w:rPr>
          <w:rFonts w:cstheme="majorBidi"/>
          <w:szCs w:val="22"/>
        </w:rPr>
        <w:t>s</w:t>
      </w:r>
      <w:r w:rsidRPr="00D453DA">
        <w:rPr>
          <w:rFonts w:cstheme="majorBidi"/>
          <w:spacing w:val="1"/>
          <w:szCs w:val="22"/>
        </w:rPr>
        <w:t xml:space="preserve"> </w:t>
      </w:r>
      <w:r w:rsidRPr="00D453DA">
        <w:rPr>
          <w:rFonts w:cstheme="majorBidi"/>
          <w:szCs w:val="22"/>
        </w:rPr>
        <w:t>de</w:t>
      </w:r>
      <w:r w:rsidRPr="00D453DA">
        <w:rPr>
          <w:rFonts w:cstheme="majorBidi"/>
          <w:spacing w:val="-2"/>
          <w:szCs w:val="22"/>
        </w:rPr>
        <w:t xml:space="preserve"> </w:t>
      </w:r>
      <w:r w:rsidRPr="00D453DA">
        <w:rPr>
          <w:rFonts w:cstheme="majorBidi"/>
          <w:spacing w:val="1"/>
          <w:szCs w:val="22"/>
        </w:rPr>
        <w:t>l</w:t>
      </w:r>
      <w:r w:rsidRPr="00D453DA">
        <w:rPr>
          <w:rFonts w:cstheme="majorBidi"/>
          <w:szCs w:val="22"/>
        </w:rPr>
        <w:t>a</w:t>
      </w:r>
      <w:r w:rsidRPr="00D453DA">
        <w:rPr>
          <w:rFonts w:cstheme="majorBidi"/>
          <w:spacing w:val="1"/>
          <w:szCs w:val="22"/>
        </w:rPr>
        <w:t xml:space="preserve"> </w:t>
      </w:r>
      <w:r w:rsidRPr="00D453DA">
        <w:rPr>
          <w:rFonts w:cstheme="majorBidi"/>
          <w:spacing w:val="-2"/>
          <w:szCs w:val="22"/>
        </w:rPr>
        <w:t>s</w:t>
      </w:r>
      <w:r w:rsidRPr="00D453DA">
        <w:rPr>
          <w:rFonts w:cstheme="majorBidi"/>
          <w:szCs w:val="22"/>
        </w:rPr>
        <w:t>ubpo</w:t>
      </w:r>
      <w:r w:rsidRPr="00D453DA">
        <w:rPr>
          <w:rFonts w:cstheme="majorBidi"/>
          <w:spacing w:val="-2"/>
          <w:szCs w:val="22"/>
        </w:rPr>
        <w:t>b</w:t>
      </w:r>
      <w:r w:rsidRPr="00D453DA">
        <w:rPr>
          <w:rFonts w:cstheme="majorBidi"/>
          <w:spacing w:val="1"/>
          <w:szCs w:val="22"/>
        </w:rPr>
        <w:t>la</w:t>
      </w:r>
      <w:r w:rsidRPr="00D453DA">
        <w:rPr>
          <w:rFonts w:cstheme="majorBidi"/>
          <w:spacing w:val="-2"/>
          <w:szCs w:val="22"/>
        </w:rPr>
        <w:t>c</w:t>
      </w:r>
      <w:r w:rsidRPr="00D453DA">
        <w:rPr>
          <w:rFonts w:cstheme="majorBidi"/>
          <w:spacing w:val="1"/>
          <w:szCs w:val="22"/>
        </w:rPr>
        <w:t>i</w:t>
      </w:r>
      <w:r w:rsidRPr="00D453DA">
        <w:rPr>
          <w:rFonts w:cstheme="majorBidi"/>
          <w:szCs w:val="22"/>
        </w:rPr>
        <w:t>ón</w:t>
      </w:r>
      <w:r w:rsidRPr="00D453DA">
        <w:rPr>
          <w:rFonts w:cstheme="majorBidi"/>
          <w:spacing w:val="-2"/>
          <w:szCs w:val="22"/>
        </w:rPr>
        <w:t xml:space="preserve"> </w:t>
      </w:r>
      <w:r w:rsidRPr="00D453DA">
        <w:rPr>
          <w:rFonts w:cstheme="majorBidi"/>
          <w:szCs w:val="22"/>
        </w:rPr>
        <w:t>con d</w:t>
      </w:r>
      <w:r w:rsidRPr="00D453DA">
        <w:rPr>
          <w:rFonts w:cstheme="majorBidi"/>
          <w:spacing w:val="-2"/>
          <w:szCs w:val="22"/>
        </w:rPr>
        <w:t>e</w:t>
      </w:r>
      <w:r w:rsidRPr="00D453DA">
        <w:rPr>
          <w:rFonts w:cstheme="majorBidi"/>
          <w:spacing w:val="1"/>
          <w:szCs w:val="22"/>
        </w:rPr>
        <w:t>le</w:t>
      </w:r>
      <w:r w:rsidRPr="00D453DA">
        <w:rPr>
          <w:rFonts w:cstheme="majorBidi"/>
          <w:spacing w:val="-2"/>
          <w:szCs w:val="22"/>
        </w:rPr>
        <w:t>c</w:t>
      </w:r>
      <w:r w:rsidRPr="00D453DA">
        <w:rPr>
          <w:rFonts w:cstheme="majorBidi"/>
          <w:spacing w:val="1"/>
          <w:szCs w:val="22"/>
        </w:rPr>
        <w:t>i</w:t>
      </w:r>
      <w:r w:rsidRPr="00D453DA">
        <w:rPr>
          <w:rFonts w:cstheme="majorBidi"/>
          <w:szCs w:val="22"/>
        </w:rPr>
        <w:t>ón</w:t>
      </w:r>
      <w:r w:rsidRPr="00D453DA">
        <w:rPr>
          <w:rFonts w:cstheme="majorBidi"/>
          <w:spacing w:val="-2"/>
          <w:szCs w:val="22"/>
        </w:rPr>
        <w:t xml:space="preserve"> </w:t>
      </w:r>
      <w:r w:rsidRPr="00D453DA">
        <w:rPr>
          <w:rFonts w:cstheme="majorBidi"/>
          <w:spacing w:val="1"/>
          <w:szCs w:val="22"/>
        </w:rPr>
        <w:t>(</w:t>
      </w:r>
      <w:r w:rsidRPr="00D453DA">
        <w:rPr>
          <w:rFonts w:cstheme="majorBidi"/>
          <w:szCs w:val="22"/>
        </w:rPr>
        <w:t>5</w:t>
      </w:r>
      <w:r w:rsidRPr="00D453DA">
        <w:rPr>
          <w:rFonts w:cstheme="majorBidi"/>
          <w:spacing w:val="-2"/>
          <w:szCs w:val="22"/>
        </w:rPr>
        <w:t>q</w:t>
      </w:r>
      <w:r w:rsidRPr="00D453DA">
        <w:rPr>
          <w:rFonts w:cstheme="majorBidi"/>
          <w:szCs w:val="22"/>
        </w:rPr>
        <w:t>) a</w:t>
      </w:r>
      <w:r w:rsidRPr="00D453DA">
        <w:rPr>
          <w:rFonts w:cstheme="majorBidi"/>
          <w:spacing w:val="1"/>
          <w:szCs w:val="22"/>
        </w:rPr>
        <w:t>i</w:t>
      </w:r>
      <w:r w:rsidRPr="00D453DA">
        <w:rPr>
          <w:rFonts w:cstheme="majorBidi"/>
          <w:spacing w:val="-2"/>
          <w:szCs w:val="22"/>
        </w:rPr>
        <w:t>s</w:t>
      </w:r>
      <w:r w:rsidRPr="00D453DA">
        <w:rPr>
          <w:rFonts w:cstheme="majorBidi"/>
          <w:spacing w:val="1"/>
          <w:szCs w:val="22"/>
        </w:rPr>
        <w:t>l</w:t>
      </w:r>
      <w:r w:rsidRPr="00D453DA">
        <w:rPr>
          <w:rFonts w:cstheme="majorBidi"/>
          <w:szCs w:val="22"/>
        </w:rPr>
        <w:t>ada</w:t>
      </w:r>
      <w:r w:rsidRPr="00D453DA">
        <w:rPr>
          <w:rFonts w:cstheme="majorBidi"/>
          <w:spacing w:val="-2"/>
          <w:szCs w:val="22"/>
        </w:rPr>
        <w:t xml:space="preserve"> </w:t>
      </w:r>
      <w:r w:rsidRPr="00D453DA">
        <w:rPr>
          <w:rFonts w:cstheme="majorBidi"/>
          <w:spacing w:val="1"/>
          <w:szCs w:val="22"/>
        </w:rPr>
        <w:t>s</w:t>
      </w:r>
      <w:r w:rsidRPr="00D453DA">
        <w:rPr>
          <w:rFonts w:cstheme="majorBidi"/>
          <w:szCs w:val="22"/>
        </w:rPr>
        <w:t>e</w:t>
      </w:r>
      <w:r w:rsidRPr="00D453DA">
        <w:rPr>
          <w:rFonts w:cstheme="majorBidi"/>
          <w:spacing w:val="-2"/>
          <w:szCs w:val="22"/>
        </w:rPr>
        <w:t xml:space="preserve"> </w:t>
      </w:r>
      <w:r w:rsidRPr="00D453DA">
        <w:rPr>
          <w:rFonts w:cstheme="majorBidi"/>
          <w:spacing w:val="1"/>
          <w:szCs w:val="22"/>
        </w:rPr>
        <w:t>m</w:t>
      </w:r>
      <w:r w:rsidRPr="00D453DA">
        <w:rPr>
          <w:rFonts w:cstheme="majorBidi"/>
          <w:szCs w:val="22"/>
        </w:rPr>
        <w:t>u</w:t>
      </w:r>
      <w:r w:rsidRPr="00D453DA">
        <w:rPr>
          <w:rFonts w:cstheme="majorBidi"/>
          <w:spacing w:val="-2"/>
          <w:szCs w:val="22"/>
        </w:rPr>
        <w:t>e</w:t>
      </w:r>
      <w:r w:rsidRPr="00D453DA">
        <w:rPr>
          <w:rFonts w:cstheme="majorBidi"/>
          <w:spacing w:val="1"/>
          <w:szCs w:val="22"/>
        </w:rPr>
        <w:t>s</w:t>
      </w:r>
      <w:r w:rsidRPr="00D453DA">
        <w:rPr>
          <w:rFonts w:cstheme="majorBidi"/>
          <w:spacing w:val="-1"/>
          <w:szCs w:val="22"/>
        </w:rPr>
        <w:t>t</w:t>
      </w:r>
      <w:r w:rsidRPr="00D453DA">
        <w:rPr>
          <w:rFonts w:cstheme="majorBidi"/>
          <w:spacing w:val="1"/>
          <w:szCs w:val="22"/>
        </w:rPr>
        <w:t>r</w:t>
      </w:r>
      <w:r w:rsidRPr="00D453DA">
        <w:rPr>
          <w:rFonts w:cstheme="majorBidi"/>
          <w:szCs w:val="22"/>
        </w:rPr>
        <w:t xml:space="preserve">an </w:t>
      </w:r>
      <w:r w:rsidRPr="00D453DA">
        <w:rPr>
          <w:rFonts w:cstheme="majorBidi"/>
          <w:spacing w:val="-2"/>
          <w:szCs w:val="22"/>
        </w:rPr>
        <w:t>p</w:t>
      </w:r>
      <w:r w:rsidRPr="00D453DA">
        <w:rPr>
          <w:rFonts w:cstheme="majorBidi"/>
          <w:szCs w:val="22"/>
        </w:rPr>
        <w:t>or</w:t>
      </w:r>
      <w:r w:rsidRPr="00D453DA">
        <w:rPr>
          <w:rFonts w:cstheme="majorBidi"/>
          <w:spacing w:val="-1"/>
          <w:szCs w:val="22"/>
        </w:rPr>
        <w:t xml:space="preserve"> </w:t>
      </w:r>
      <w:r w:rsidRPr="00D453DA">
        <w:rPr>
          <w:rFonts w:cstheme="majorBidi"/>
          <w:spacing w:val="1"/>
          <w:szCs w:val="22"/>
        </w:rPr>
        <w:t>s</w:t>
      </w:r>
      <w:r w:rsidRPr="00D453DA">
        <w:rPr>
          <w:rFonts w:cstheme="majorBidi"/>
          <w:szCs w:val="22"/>
        </w:rPr>
        <w:t>e</w:t>
      </w:r>
      <w:r w:rsidRPr="00D453DA">
        <w:rPr>
          <w:rFonts w:cstheme="majorBidi"/>
          <w:spacing w:val="-2"/>
          <w:szCs w:val="22"/>
        </w:rPr>
        <w:t>p</w:t>
      </w:r>
      <w:r w:rsidRPr="00D453DA">
        <w:rPr>
          <w:rFonts w:cstheme="majorBidi"/>
          <w:szCs w:val="22"/>
        </w:rPr>
        <w:t>a</w:t>
      </w:r>
      <w:r w:rsidRPr="00D453DA">
        <w:rPr>
          <w:rFonts w:cstheme="majorBidi"/>
          <w:spacing w:val="1"/>
          <w:szCs w:val="22"/>
        </w:rPr>
        <w:t>r</w:t>
      </w:r>
      <w:r w:rsidRPr="00D453DA">
        <w:rPr>
          <w:rFonts w:cstheme="majorBidi"/>
          <w:szCs w:val="22"/>
        </w:rPr>
        <w:t>ad</w:t>
      </w:r>
      <w:r w:rsidRPr="00D453DA">
        <w:rPr>
          <w:rFonts w:cstheme="majorBidi"/>
          <w:spacing w:val="-2"/>
          <w:szCs w:val="22"/>
        </w:rPr>
        <w:t>o</w:t>
      </w:r>
      <w:r w:rsidRPr="00D453DA">
        <w:rPr>
          <w:rFonts w:cstheme="majorBidi"/>
          <w:szCs w:val="22"/>
        </w:rPr>
        <w:t>.</w:t>
      </w:r>
    </w:p>
    <w:p w14:paraId="473A7E01" w14:textId="77777777" w:rsidR="00415E92" w:rsidRPr="00D453DA" w:rsidRDefault="00415E92" w:rsidP="000D766C">
      <w:pPr>
        <w:rPr>
          <w:rFonts w:cstheme="majorBidi"/>
        </w:rPr>
      </w:pPr>
    </w:p>
    <w:p w14:paraId="12669A53" w14:textId="42CFD560" w:rsidR="00415E92" w:rsidRPr="00D453DA" w:rsidRDefault="00415E92" w:rsidP="000D766C">
      <w:pPr>
        <w:rPr>
          <w:rFonts w:cstheme="majorBidi"/>
        </w:rPr>
      </w:pPr>
      <w:r w:rsidRPr="00D453DA">
        <w:rPr>
          <w:rFonts w:cstheme="majorBidi"/>
          <w:szCs w:val="22"/>
        </w:rPr>
        <w:t xml:space="preserve">En </w:t>
      </w:r>
      <w:r w:rsidRPr="00D453DA">
        <w:rPr>
          <w:rFonts w:cstheme="majorBidi"/>
          <w:spacing w:val="1"/>
          <w:szCs w:val="22"/>
        </w:rPr>
        <w:t>e</w:t>
      </w:r>
      <w:r w:rsidRPr="00D453DA">
        <w:rPr>
          <w:rFonts w:cstheme="majorBidi"/>
          <w:szCs w:val="22"/>
        </w:rPr>
        <w:t>l</w:t>
      </w:r>
      <w:r w:rsidRPr="00D453DA">
        <w:rPr>
          <w:rFonts w:cstheme="majorBidi"/>
          <w:spacing w:val="1"/>
          <w:szCs w:val="22"/>
        </w:rPr>
        <w:t xml:space="preserve"> </w:t>
      </w:r>
      <w:r w:rsidRPr="00D453DA">
        <w:rPr>
          <w:rFonts w:cstheme="majorBidi"/>
          <w:spacing w:val="-2"/>
          <w:szCs w:val="22"/>
        </w:rPr>
        <w:t>e</w:t>
      </w:r>
      <w:r w:rsidRPr="00D453DA">
        <w:rPr>
          <w:rFonts w:cstheme="majorBidi"/>
          <w:spacing w:val="1"/>
          <w:szCs w:val="22"/>
        </w:rPr>
        <w:t>st</w:t>
      </w:r>
      <w:r w:rsidRPr="00D453DA">
        <w:rPr>
          <w:rFonts w:cstheme="majorBidi"/>
          <w:spacing w:val="-2"/>
          <w:szCs w:val="22"/>
        </w:rPr>
        <w:t>u</w:t>
      </w:r>
      <w:r w:rsidRPr="00D453DA">
        <w:rPr>
          <w:rFonts w:cstheme="majorBidi"/>
          <w:szCs w:val="22"/>
        </w:rPr>
        <w:t>d</w:t>
      </w:r>
      <w:r w:rsidRPr="00D453DA">
        <w:rPr>
          <w:rFonts w:cstheme="majorBidi"/>
          <w:spacing w:val="1"/>
          <w:szCs w:val="22"/>
        </w:rPr>
        <w:t>i</w:t>
      </w:r>
      <w:r w:rsidRPr="00D453DA">
        <w:rPr>
          <w:rFonts w:cstheme="majorBidi"/>
          <w:szCs w:val="22"/>
        </w:rPr>
        <w:t>o</w:t>
      </w:r>
      <w:r w:rsidRPr="00D453DA">
        <w:rPr>
          <w:rFonts w:cstheme="majorBidi"/>
          <w:spacing w:val="-2"/>
          <w:szCs w:val="22"/>
        </w:rPr>
        <w:t xml:space="preserve"> </w:t>
      </w:r>
      <w:r w:rsidRPr="00D453DA">
        <w:rPr>
          <w:rFonts w:cstheme="majorBidi"/>
          <w:spacing w:val="1"/>
          <w:szCs w:val="22"/>
        </w:rPr>
        <w:t>M</w:t>
      </w:r>
      <w:r w:rsidRPr="00D453DA">
        <w:rPr>
          <w:rFonts w:cstheme="majorBidi"/>
          <w:spacing w:val="-1"/>
          <w:szCs w:val="22"/>
        </w:rPr>
        <w:t>D</w:t>
      </w:r>
      <w:r w:rsidRPr="00D453DA">
        <w:rPr>
          <w:rFonts w:cstheme="majorBidi"/>
          <w:szCs w:val="22"/>
        </w:rPr>
        <w:t>S</w:t>
      </w:r>
      <w:r w:rsidRPr="00D453DA">
        <w:rPr>
          <w:rFonts w:cstheme="majorBidi"/>
          <w:spacing w:val="-1"/>
          <w:szCs w:val="22"/>
        </w:rPr>
        <w:t>-</w:t>
      </w:r>
      <w:r w:rsidRPr="00D453DA">
        <w:rPr>
          <w:rFonts w:cstheme="majorBidi"/>
          <w:szCs w:val="22"/>
        </w:rPr>
        <w:t>004,</w:t>
      </w:r>
      <w:r w:rsidRPr="00D453DA">
        <w:rPr>
          <w:rFonts w:cstheme="majorBidi"/>
          <w:spacing w:val="1"/>
          <w:szCs w:val="22"/>
        </w:rPr>
        <w:t xml:space="preserve"> </w:t>
      </w:r>
      <w:r w:rsidRPr="00D453DA">
        <w:rPr>
          <w:rFonts w:cstheme="majorBidi"/>
          <w:szCs w:val="22"/>
        </w:rPr>
        <w:t>en</w:t>
      </w:r>
      <w:r w:rsidRPr="00D453DA">
        <w:rPr>
          <w:rFonts w:cstheme="majorBidi"/>
          <w:spacing w:val="-2"/>
          <w:szCs w:val="22"/>
        </w:rPr>
        <w:t xml:space="preserve"> </w:t>
      </w:r>
      <w:r w:rsidRPr="00D453DA">
        <w:rPr>
          <w:rFonts w:cstheme="majorBidi"/>
          <w:szCs w:val="22"/>
        </w:rPr>
        <w:t>el</w:t>
      </w:r>
      <w:r w:rsidRPr="00D453DA">
        <w:rPr>
          <w:rFonts w:cstheme="majorBidi"/>
          <w:spacing w:val="1"/>
          <w:szCs w:val="22"/>
        </w:rPr>
        <w:t xml:space="preserve"> </w:t>
      </w:r>
      <w:r w:rsidRPr="00D453DA">
        <w:rPr>
          <w:rFonts w:cstheme="majorBidi"/>
          <w:szCs w:val="22"/>
        </w:rPr>
        <w:t>q</w:t>
      </w:r>
      <w:r w:rsidRPr="00D453DA">
        <w:rPr>
          <w:rFonts w:cstheme="majorBidi"/>
          <w:spacing w:val="-2"/>
          <w:szCs w:val="22"/>
        </w:rPr>
        <w:t>u</w:t>
      </w:r>
      <w:r w:rsidRPr="00D453DA">
        <w:rPr>
          <w:rFonts w:cstheme="majorBidi"/>
          <w:szCs w:val="22"/>
        </w:rPr>
        <w:t>e</w:t>
      </w:r>
      <w:r w:rsidRPr="00D453DA">
        <w:rPr>
          <w:rFonts w:cstheme="majorBidi"/>
          <w:spacing w:val="1"/>
          <w:szCs w:val="22"/>
        </w:rPr>
        <w:t xml:space="preserve"> </w:t>
      </w:r>
      <w:r w:rsidRPr="00D453DA">
        <w:rPr>
          <w:rFonts w:cstheme="majorBidi"/>
          <w:szCs w:val="22"/>
        </w:rPr>
        <w:t>se</w:t>
      </w:r>
      <w:r w:rsidRPr="00D453DA">
        <w:rPr>
          <w:rFonts w:cstheme="majorBidi"/>
          <w:spacing w:val="-2"/>
          <w:szCs w:val="22"/>
        </w:rPr>
        <w:t xml:space="preserve"> </w:t>
      </w:r>
      <w:r w:rsidRPr="00D453DA">
        <w:rPr>
          <w:rFonts w:cstheme="majorBidi"/>
          <w:spacing w:val="1"/>
          <w:szCs w:val="22"/>
        </w:rPr>
        <w:t>a</w:t>
      </w:r>
      <w:r w:rsidRPr="00D453DA">
        <w:rPr>
          <w:rFonts w:cstheme="majorBidi"/>
          <w:spacing w:val="-1"/>
          <w:szCs w:val="22"/>
        </w:rPr>
        <w:t>l</w:t>
      </w:r>
      <w:r w:rsidRPr="00D453DA">
        <w:rPr>
          <w:rFonts w:cstheme="majorBidi"/>
          <w:szCs w:val="22"/>
        </w:rPr>
        <w:t>ea</w:t>
      </w:r>
      <w:r w:rsidRPr="00D453DA">
        <w:rPr>
          <w:rFonts w:cstheme="majorBidi"/>
          <w:spacing w:val="-1"/>
          <w:szCs w:val="22"/>
        </w:rPr>
        <w:t>t</w:t>
      </w:r>
      <w:r w:rsidRPr="00D453DA">
        <w:rPr>
          <w:rFonts w:cstheme="majorBidi"/>
          <w:szCs w:val="22"/>
        </w:rPr>
        <w:t>o</w:t>
      </w:r>
      <w:r w:rsidRPr="00D453DA">
        <w:rPr>
          <w:rFonts w:cstheme="majorBidi"/>
          <w:spacing w:val="-1"/>
          <w:szCs w:val="22"/>
        </w:rPr>
        <w:t>r</w:t>
      </w:r>
      <w:r w:rsidRPr="00D453DA">
        <w:rPr>
          <w:rFonts w:cstheme="majorBidi"/>
          <w:spacing w:val="1"/>
          <w:szCs w:val="22"/>
        </w:rPr>
        <w:t>iz</w:t>
      </w:r>
      <w:r w:rsidRPr="00D453DA">
        <w:rPr>
          <w:rFonts w:cstheme="majorBidi"/>
          <w:szCs w:val="22"/>
        </w:rPr>
        <w:t>ó a</w:t>
      </w:r>
      <w:r w:rsidRPr="00D453DA">
        <w:rPr>
          <w:rFonts w:cstheme="majorBidi"/>
          <w:spacing w:val="-2"/>
          <w:szCs w:val="22"/>
        </w:rPr>
        <w:t xml:space="preserve"> </w:t>
      </w:r>
      <w:r w:rsidRPr="00D453DA">
        <w:rPr>
          <w:rFonts w:cstheme="majorBidi"/>
          <w:szCs w:val="22"/>
        </w:rPr>
        <w:t>205</w:t>
      </w:r>
      <w:r w:rsidRPr="00D453DA">
        <w:rPr>
          <w:rFonts w:cstheme="majorBidi"/>
          <w:spacing w:val="1"/>
          <w:szCs w:val="22"/>
        </w:rPr>
        <w:t xml:space="preserve"> </w:t>
      </w:r>
      <w:r w:rsidRPr="00D453DA">
        <w:rPr>
          <w:rFonts w:cstheme="majorBidi"/>
          <w:spacing w:val="-2"/>
          <w:szCs w:val="22"/>
        </w:rPr>
        <w:t>p</w:t>
      </w:r>
      <w:r w:rsidRPr="00D453DA">
        <w:rPr>
          <w:rFonts w:cstheme="majorBidi"/>
          <w:spacing w:val="1"/>
          <w:szCs w:val="22"/>
        </w:rPr>
        <w:t>a</w:t>
      </w:r>
      <w:r w:rsidRPr="00D453DA">
        <w:rPr>
          <w:rFonts w:cstheme="majorBidi"/>
          <w:szCs w:val="22"/>
        </w:rPr>
        <w:t>c</w:t>
      </w:r>
      <w:r w:rsidRPr="00D453DA">
        <w:rPr>
          <w:rFonts w:cstheme="majorBidi"/>
          <w:spacing w:val="1"/>
          <w:szCs w:val="22"/>
        </w:rPr>
        <w:t>i</w:t>
      </w:r>
      <w:r w:rsidRPr="00D453DA">
        <w:rPr>
          <w:rFonts w:cstheme="majorBidi"/>
          <w:spacing w:val="-2"/>
          <w:szCs w:val="22"/>
        </w:rPr>
        <w:t>e</w:t>
      </w:r>
      <w:r w:rsidRPr="00D453DA">
        <w:rPr>
          <w:rFonts w:cstheme="majorBidi"/>
          <w:szCs w:val="22"/>
        </w:rPr>
        <w:t>n</w:t>
      </w:r>
      <w:r w:rsidRPr="00D453DA">
        <w:rPr>
          <w:rFonts w:cstheme="majorBidi"/>
          <w:spacing w:val="1"/>
          <w:szCs w:val="22"/>
        </w:rPr>
        <w:t>t</w:t>
      </w:r>
      <w:r w:rsidRPr="00D453DA">
        <w:rPr>
          <w:rFonts w:cstheme="majorBidi"/>
          <w:spacing w:val="-2"/>
          <w:szCs w:val="22"/>
        </w:rPr>
        <w:t>e</w:t>
      </w:r>
      <w:r w:rsidRPr="00D453DA">
        <w:rPr>
          <w:rFonts w:cstheme="majorBidi"/>
          <w:szCs w:val="22"/>
        </w:rPr>
        <w:t xml:space="preserve">s </w:t>
      </w:r>
      <w:r w:rsidRPr="00D453DA">
        <w:rPr>
          <w:rFonts w:cstheme="majorBidi"/>
          <w:spacing w:val="1"/>
          <w:szCs w:val="22"/>
        </w:rPr>
        <w:t>e</w:t>
      </w:r>
      <w:r w:rsidRPr="00D453DA">
        <w:rPr>
          <w:rFonts w:cstheme="majorBidi"/>
          <w:szCs w:val="22"/>
        </w:rPr>
        <w:t>n</w:t>
      </w:r>
      <w:r w:rsidRPr="00D453DA">
        <w:rPr>
          <w:rFonts w:cstheme="majorBidi"/>
          <w:spacing w:val="-2"/>
          <w:szCs w:val="22"/>
        </w:rPr>
        <w:t xml:space="preserve"> </w:t>
      </w:r>
      <w:r w:rsidRPr="00D453DA">
        <w:rPr>
          <w:rFonts w:cstheme="majorBidi"/>
          <w:szCs w:val="22"/>
        </w:rPr>
        <w:t>pa</w:t>
      </w:r>
      <w:r w:rsidRPr="00D453DA">
        <w:rPr>
          <w:rFonts w:cstheme="majorBidi"/>
          <w:spacing w:val="-1"/>
          <w:szCs w:val="22"/>
        </w:rPr>
        <w:t>r</w:t>
      </w:r>
      <w:r w:rsidRPr="00D453DA">
        <w:rPr>
          <w:rFonts w:cstheme="majorBidi"/>
          <w:spacing w:val="1"/>
          <w:szCs w:val="22"/>
        </w:rPr>
        <w:t>t</w:t>
      </w:r>
      <w:r w:rsidRPr="00D453DA">
        <w:rPr>
          <w:rFonts w:cstheme="majorBidi"/>
          <w:spacing w:val="-2"/>
          <w:szCs w:val="22"/>
        </w:rPr>
        <w:t>e</w:t>
      </w:r>
      <w:r w:rsidRPr="00D453DA">
        <w:rPr>
          <w:rFonts w:cstheme="majorBidi"/>
          <w:szCs w:val="22"/>
        </w:rPr>
        <w:t>s</w:t>
      </w:r>
      <w:r w:rsidRPr="00D453DA">
        <w:rPr>
          <w:rFonts w:cstheme="majorBidi"/>
          <w:spacing w:val="1"/>
          <w:szCs w:val="22"/>
        </w:rPr>
        <w:t xml:space="preserve"> i</w:t>
      </w:r>
      <w:r w:rsidRPr="00D453DA">
        <w:rPr>
          <w:rFonts w:cstheme="majorBidi"/>
          <w:szCs w:val="22"/>
        </w:rPr>
        <w:t>g</w:t>
      </w:r>
      <w:r w:rsidRPr="00D453DA">
        <w:rPr>
          <w:rFonts w:cstheme="majorBidi"/>
          <w:spacing w:val="-2"/>
          <w:szCs w:val="22"/>
        </w:rPr>
        <w:t>u</w:t>
      </w:r>
      <w:r w:rsidRPr="00D453DA">
        <w:rPr>
          <w:rFonts w:cstheme="majorBidi"/>
          <w:szCs w:val="22"/>
        </w:rPr>
        <w:t>a</w:t>
      </w:r>
      <w:r w:rsidRPr="00D453DA">
        <w:rPr>
          <w:rFonts w:cstheme="majorBidi"/>
          <w:spacing w:val="-1"/>
          <w:szCs w:val="22"/>
        </w:rPr>
        <w:t>l</w:t>
      </w:r>
      <w:r w:rsidRPr="00D453DA">
        <w:rPr>
          <w:rFonts w:cstheme="majorBidi"/>
          <w:szCs w:val="22"/>
        </w:rPr>
        <w:t>es</w:t>
      </w:r>
      <w:r w:rsidRPr="00D453DA">
        <w:rPr>
          <w:rFonts w:cstheme="majorBidi"/>
          <w:spacing w:val="1"/>
          <w:szCs w:val="22"/>
        </w:rPr>
        <w:t xml:space="preserve"> </w:t>
      </w:r>
      <w:r w:rsidRPr="00D453DA">
        <w:rPr>
          <w:rFonts w:cstheme="majorBidi"/>
          <w:szCs w:val="22"/>
        </w:rPr>
        <w:t>a</w:t>
      </w:r>
      <w:r w:rsidRPr="00D453DA">
        <w:rPr>
          <w:rFonts w:cstheme="majorBidi"/>
          <w:spacing w:val="-2"/>
          <w:szCs w:val="22"/>
        </w:rPr>
        <w:t xml:space="preserve"> </w:t>
      </w:r>
      <w:r w:rsidRPr="00D453DA">
        <w:rPr>
          <w:rFonts w:cstheme="majorBidi"/>
          <w:spacing w:val="1"/>
          <w:szCs w:val="22"/>
        </w:rPr>
        <w:t>re</w:t>
      </w:r>
      <w:r w:rsidRPr="00D453DA">
        <w:rPr>
          <w:rFonts w:cstheme="majorBidi"/>
          <w:spacing w:val="-2"/>
          <w:szCs w:val="22"/>
        </w:rPr>
        <w:t>c</w:t>
      </w:r>
      <w:r w:rsidRPr="00D453DA">
        <w:rPr>
          <w:rFonts w:cstheme="majorBidi"/>
          <w:spacing w:val="1"/>
          <w:szCs w:val="22"/>
        </w:rPr>
        <w:t>i</w:t>
      </w:r>
      <w:r w:rsidRPr="00D453DA">
        <w:rPr>
          <w:rFonts w:cstheme="majorBidi"/>
          <w:szCs w:val="22"/>
        </w:rPr>
        <w:t>b</w:t>
      </w:r>
      <w:r w:rsidRPr="00D453DA">
        <w:rPr>
          <w:rFonts w:cstheme="majorBidi"/>
          <w:spacing w:val="-1"/>
          <w:szCs w:val="22"/>
        </w:rPr>
        <w:t>i</w:t>
      </w:r>
      <w:r w:rsidRPr="00D453DA">
        <w:rPr>
          <w:rFonts w:cstheme="majorBidi"/>
          <w:szCs w:val="22"/>
        </w:rPr>
        <w:t>r</w:t>
      </w:r>
      <w:r w:rsidRPr="00D453DA">
        <w:rPr>
          <w:rFonts w:cstheme="majorBidi"/>
          <w:spacing w:val="1"/>
          <w:szCs w:val="22"/>
        </w:rPr>
        <w:t xml:space="preserve"> </w:t>
      </w:r>
      <w:proofErr w:type="spellStart"/>
      <w:r w:rsidRPr="00D453DA">
        <w:rPr>
          <w:rFonts w:cstheme="majorBidi"/>
          <w:spacing w:val="-2"/>
          <w:szCs w:val="22"/>
        </w:rPr>
        <w:t>l</w:t>
      </w:r>
      <w:r w:rsidRPr="00D453DA">
        <w:rPr>
          <w:rFonts w:cstheme="majorBidi"/>
          <w:spacing w:val="1"/>
          <w:szCs w:val="22"/>
        </w:rPr>
        <w:t>e</w:t>
      </w:r>
      <w:r w:rsidRPr="00D453DA">
        <w:rPr>
          <w:rFonts w:cstheme="majorBidi"/>
          <w:szCs w:val="22"/>
        </w:rPr>
        <w:t>n</w:t>
      </w:r>
      <w:r w:rsidRPr="00D453DA">
        <w:rPr>
          <w:rFonts w:cstheme="majorBidi"/>
          <w:spacing w:val="-2"/>
          <w:szCs w:val="22"/>
        </w:rPr>
        <w:t>a</w:t>
      </w:r>
      <w:r w:rsidRPr="00D453DA">
        <w:rPr>
          <w:rFonts w:cstheme="majorBidi"/>
          <w:spacing w:val="1"/>
          <w:szCs w:val="22"/>
        </w:rPr>
        <w:t>li</w:t>
      </w:r>
      <w:r w:rsidRPr="00D453DA">
        <w:rPr>
          <w:rFonts w:cstheme="majorBidi"/>
          <w:spacing w:val="-2"/>
          <w:szCs w:val="22"/>
        </w:rPr>
        <w:t>d</w:t>
      </w:r>
      <w:r w:rsidRPr="00D453DA">
        <w:rPr>
          <w:rFonts w:cstheme="majorBidi"/>
          <w:szCs w:val="22"/>
        </w:rPr>
        <w:t>o</w:t>
      </w:r>
      <w:r w:rsidRPr="00D453DA">
        <w:rPr>
          <w:rFonts w:cstheme="majorBidi"/>
          <w:spacing w:val="-1"/>
          <w:szCs w:val="22"/>
        </w:rPr>
        <w:t>m</w:t>
      </w:r>
      <w:r w:rsidRPr="00D453DA">
        <w:rPr>
          <w:rFonts w:cstheme="majorBidi"/>
          <w:spacing w:val="1"/>
          <w:szCs w:val="22"/>
        </w:rPr>
        <w:t>i</w:t>
      </w:r>
      <w:r w:rsidRPr="00D453DA">
        <w:rPr>
          <w:rFonts w:cstheme="majorBidi"/>
          <w:szCs w:val="22"/>
        </w:rPr>
        <w:t>da</w:t>
      </w:r>
      <w:proofErr w:type="spellEnd"/>
      <w:r w:rsidR="00C97997" w:rsidRPr="00D453DA">
        <w:rPr>
          <w:rFonts w:cstheme="majorBidi"/>
          <w:szCs w:val="22"/>
        </w:rPr>
        <w:t xml:space="preserve"> </w:t>
      </w:r>
      <w:r w:rsidRPr="00D453DA">
        <w:rPr>
          <w:rFonts w:cstheme="majorBidi"/>
          <w:szCs w:val="22"/>
        </w:rPr>
        <w:t xml:space="preserve">10 </w:t>
      </w:r>
      <w:r w:rsidRPr="00D453DA">
        <w:rPr>
          <w:rFonts w:cstheme="majorBidi"/>
          <w:spacing w:val="1"/>
          <w:szCs w:val="22"/>
        </w:rPr>
        <w:t>m</w:t>
      </w:r>
      <w:r w:rsidRPr="00D453DA">
        <w:rPr>
          <w:rFonts w:cstheme="majorBidi"/>
          <w:szCs w:val="22"/>
        </w:rPr>
        <w:t>g,</w:t>
      </w:r>
      <w:r w:rsidRPr="00D453DA">
        <w:rPr>
          <w:rFonts w:cstheme="majorBidi"/>
          <w:spacing w:val="-2"/>
          <w:szCs w:val="22"/>
        </w:rPr>
        <w:t xml:space="preserve"> </w:t>
      </w:r>
      <w:r w:rsidRPr="00D453DA">
        <w:rPr>
          <w:rFonts w:cstheme="majorBidi"/>
          <w:szCs w:val="22"/>
        </w:rPr>
        <w:t xml:space="preserve">5 </w:t>
      </w:r>
      <w:r w:rsidRPr="00D453DA">
        <w:rPr>
          <w:rFonts w:cstheme="majorBidi"/>
          <w:spacing w:val="-1"/>
          <w:szCs w:val="22"/>
        </w:rPr>
        <w:t>m</w:t>
      </w:r>
      <w:r w:rsidRPr="00D453DA">
        <w:rPr>
          <w:rFonts w:cstheme="majorBidi"/>
          <w:szCs w:val="22"/>
        </w:rPr>
        <w:t xml:space="preserve">g o </w:t>
      </w:r>
      <w:r w:rsidRPr="00D453DA">
        <w:rPr>
          <w:rFonts w:cstheme="majorBidi"/>
          <w:spacing w:val="-2"/>
          <w:szCs w:val="22"/>
        </w:rPr>
        <w:t>p</w:t>
      </w:r>
      <w:r w:rsidRPr="00D453DA">
        <w:rPr>
          <w:rFonts w:cstheme="majorBidi"/>
          <w:spacing w:val="1"/>
          <w:szCs w:val="22"/>
        </w:rPr>
        <w:t>l</w:t>
      </w:r>
      <w:r w:rsidRPr="00D453DA">
        <w:rPr>
          <w:rFonts w:cstheme="majorBidi"/>
          <w:szCs w:val="22"/>
        </w:rPr>
        <w:t>a</w:t>
      </w:r>
      <w:r w:rsidRPr="00D453DA">
        <w:rPr>
          <w:rFonts w:cstheme="majorBidi"/>
          <w:spacing w:val="1"/>
          <w:szCs w:val="22"/>
        </w:rPr>
        <w:t>c</w:t>
      </w:r>
      <w:r w:rsidRPr="00D453DA">
        <w:rPr>
          <w:rFonts w:cstheme="majorBidi"/>
          <w:spacing w:val="-2"/>
          <w:szCs w:val="22"/>
        </w:rPr>
        <w:t>e</w:t>
      </w:r>
      <w:r w:rsidRPr="00D453DA">
        <w:rPr>
          <w:rFonts w:cstheme="majorBidi"/>
          <w:szCs w:val="22"/>
        </w:rPr>
        <w:t xml:space="preserve">bo, </w:t>
      </w:r>
      <w:r w:rsidRPr="00D453DA">
        <w:rPr>
          <w:rFonts w:cstheme="majorBidi"/>
          <w:spacing w:val="-2"/>
          <w:szCs w:val="22"/>
        </w:rPr>
        <w:t>e</w:t>
      </w:r>
      <w:r w:rsidRPr="00D453DA">
        <w:rPr>
          <w:rFonts w:cstheme="majorBidi"/>
          <w:szCs w:val="22"/>
        </w:rPr>
        <w:t>l</w:t>
      </w:r>
      <w:r w:rsidRPr="00D453DA">
        <w:rPr>
          <w:rFonts w:cstheme="majorBidi"/>
          <w:spacing w:val="1"/>
          <w:szCs w:val="22"/>
        </w:rPr>
        <w:t xml:space="preserve"> </w:t>
      </w:r>
      <w:r w:rsidRPr="00D453DA">
        <w:rPr>
          <w:rFonts w:cstheme="majorBidi"/>
          <w:spacing w:val="-2"/>
          <w:szCs w:val="22"/>
        </w:rPr>
        <w:t>a</w:t>
      </w:r>
      <w:r w:rsidRPr="00D453DA">
        <w:rPr>
          <w:rFonts w:cstheme="majorBidi"/>
          <w:szCs w:val="22"/>
        </w:rPr>
        <w:t>n</w:t>
      </w:r>
      <w:r w:rsidRPr="00D453DA">
        <w:rPr>
          <w:rFonts w:cstheme="majorBidi"/>
          <w:spacing w:val="1"/>
          <w:szCs w:val="22"/>
        </w:rPr>
        <w:t>á</w:t>
      </w:r>
      <w:r w:rsidRPr="00D453DA">
        <w:rPr>
          <w:rFonts w:cstheme="majorBidi"/>
          <w:spacing w:val="-1"/>
          <w:szCs w:val="22"/>
        </w:rPr>
        <w:t>l</w:t>
      </w:r>
      <w:r w:rsidRPr="00D453DA">
        <w:rPr>
          <w:rFonts w:cstheme="majorBidi"/>
          <w:spacing w:val="1"/>
          <w:szCs w:val="22"/>
        </w:rPr>
        <w:t>is</w:t>
      </w:r>
      <w:r w:rsidRPr="00D453DA">
        <w:rPr>
          <w:rFonts w:cstheme="majorBidi"/>
          <w:spacing w:val="-1"/>
          <w:szCs w:val="22"/>
        </w:rPr>
        <w:t>i</w:t>
      </w:r>
      <w:r w:rsidRPr="00D453DA">
        <w:rPr>
          <w:rFonts w:cstheme="majorBidi"/>
          <w:szCs w:val="22"/>
        </w:rPr>
        <w:t>s</w:t>
      </w:r>
      <w:r w:rsidRPr="00D453DA">
        <w:rPr>
          <w:rFonts w:cstheme="majorBidi"/>
          <w:spacing w:val="1"/>
          <w:szCs w:val="22"/>
        </w:rPr>
        <w:t xml:space="preserve"> </w:t>
      </w:r>
      <w:r w:rsidRPr="00D453DA">
        <w:rPr>
          <w:rFonts w:cstheme="majorBidi"/>
          <w:szCs w:val="22"/>
        </w:rPr>
        <w:t>p</w:t>
      </w:r>
      <w:r w:rsidRPr="00D453DA">
        <w:rPr>
          <w:rFonts w:cstheme="majorBidi"/>
          <w:spacing w:val="-1"/>
          <w:szCs w:val="22"/>
        </w:rPr>
        <w:t>r</w:t>
      </w:r>
      <w:r w:rsidRPr="00D453DA">
        <w:rPr>
          <w:rFonts w:cstheme="majorBidi"/>
          <w:spacing w:val="1"/>
          <w:szCs w:val="22"/>
        </w:rPr>
        <w:t>i</w:t>
      </w:r>
      <w:r w:rsidRPr="00D453DA">
        <w:rPr>
          <w:rFonts w:cstheme="majorBidi"/>
          <w:szCs w:val="22"/>
        </w:rPr>
        <w:t>n</w:t>
      </w:r>
      <w:r w:rsidRPr="00D453DA">
        <w:rPr>
          <w:rFonts w:cstheme="majorBidi"/>
          <w:spacing w:val="-2"/>
          <w:szCs w:val="22"/>
        </w:rPr>
        <w:t>c</w:t>
      </w:r>
      <w:r w:rsidRPr="00D453DA">
        <w:rPr>
          <w:rFonts w:cstheme="majorBidi"/>
          <w:spacing w:val="1"/>
          <w:szCs w:val="22"/>
        </w:rPr>
        <w:t>i</w:t>
      </w:r>
      <w:r w:rsidRPr="00D453DA">
        <w:rPr>
          <w:rFonts w:cstheme="majorBidi"/>
          <w:szCs w:val="22"/>
        </w:rPr>
        <w:t>p</w:t>
      </w:r>
      <w:r w:rsidRPr="00D453DA">
        <w:rPr>
          <w:rFonts w:cstheme="majorBidi"/>
          <w:spacing w:val="-2"/>
          <w:szCs w:val="22"/>
        </w:rPr>
        <w:t>a</w:t>
      </w:r>
      <w:r w:rsidRPr="00D453DA">
        <w:rPr>
          <w:rFonts w:cstheme="majorBidi"/>
          <w:szCs w:val="22"/>
        </w:rPr>
        <w:t>l</w:t>
      </w:r>
      <w:r w:rsidRPr="00D453DA">
        <w:rPr>
          <w:rFonts w:cstheme="majorBidi"/>
          <w:spacing w:val="1"/>
          <w:szCs w:val="22"/>
        </w:rPr>
        <w:t xml:space="preserve"> </w:t>
      </w:r>
      <w:r w:rsidRPr="00D453DA">
        <w:rPr>
          <w:rFonts w:cstheme="majorBidi"/>
          <w:spacing w:val="-3"/>
          <w:szCs w:val="22"/>
        </w:rPr>
        <w:t>d</w:t>
      </w:r>
      <w:r w:rsidRPr="00D453DA">
        <w:rPr>
          <w:rFonts w:cstheme="majorBidi"/>
          <w:szCs w:val="22"/>
        </w:rPr>
        <w:t>e</w:t>
      </w:r>
      <w:r w:rsidRPr="00D453DA">
        <w:rPr>
          <w:rFonts w:cstheme="majorBidi"/>
          <w:spacing w:val="1"/>
          <w:szCs w:val="22"/>
        </w:rPr>
        <w:t xml:space="preserve"> </w:t>
      </w:r>
      <w:r w:rsidRPr="00D453DA">
        <w:rPr>
          <w:rFonts w:cstheme="majorBidi"/>
          <w:szCs w:val="22"/>
        </w:rPr>
        <w:t>e</w:t>
      </w:r>
      <w:r w:rsidRPr="00D453DA">
        <w:rPr>
          <w:rFonts w:cstheme="majorBidi"/>
          <w:spacing w:val="-1"/>
          <w:szCs w:val="22"/>
        </w:rPr>
        <w:t>f</w:t>
      </w:r>
      <w:r w:rsidRPr="00D453DA">
        <w:rPr>
          <w:rFonts w:cstheme="majorBidi"/>
          <w:spacing w:val="1"/>
          <w:szCs w:val="22"/>
        </w:rPr>
        <w:t>i</w:t>
      </w:r>
      <w:r w:rsidRPr="00D453DA">
        <w:rPr>
          <w:rFonts w:cstheme="majorBidi"/>
          <w:spacing w:val="-2"/>
          <w:szCs w:val="22"/>
        </w:rPr>
        <w:t>c</w:t>
      </w:r>
      <w:r w:rsidRPr="00D453DA">
        <w:rPr>
          <w:rFonts w:cstheme="majorBidi"/>
          <w:spacing w:val="1"/>
          <w:szCs w:val="22"/>
        </w:rPr>
        <w:t>a</w:t>
      </w:r>
      <w:r w:rsidRPr="00D453DA">
        <w:rPr>
          <w:rFonts w:cstheme="majorBidi"/>
          <w:szCs w:val="22"/>
        </w:rPr>
        <w:t>c</w:t>
      </w:r>
      <w:r w:rsidRPr="00D453DA">
        <w:rPr>
          <w:rFonts w:cstheme="majorBidi"/>
          <w:spacing w:val="-1"/>
          <w:szCs w:val="22"/>
        </w:rPr>
        <w:t>i</w:t>
      </w:r>
      <w:r w:rsidRPr="00D453DA">
        <w:rPr>
          <w:rFonts w:cstheme="majorBidi"/>
          <w:szCs w:val="22"/>
        </w:rPr>
        <w:t>a</w:t>
      </w:r>
      <w:r w:rsidRPr="00D453DA">
        <w:rPr>
          <w:rFonts w:cstheme="majorBidi"/>
          <w:spacing w:val="-2"/>
          <w:szCs w:val="22"/>
        </w:rPr>
        <w:t xml:space="preserve"> </w:t>
      </w:r>
      <w:r w:rsidRPr="00D453DA">
        <w:rPr>
          <w:rFonts w:cstheme="majorBidi"/>
          <w:szCs w:val="22"/>
        </w:rPr>
        <w:t>c</w:t>
      </w:r>
      <w:r w:rsidRPr="00D453DA">
        <w:rPr>
          <w:rFonts w:cstheme="majorBidi"/>
          <w:spacing w:val="1"/>
          <w:szCs w:val="22"/>
        </w:rPr>
        <w:t>o</w:t>
      </w:r>
      <w:r w:rsidRPr="00D453DA">
        <w:rPr>
          <w:rFonts w:cstheme="majorBidi"/>
          <w:szCs w:val="22"/>
        </w:rPr>
        <w:t>n</w:t>
      </w:r>
      <w:r w:rsidRPr="00D453DA">
        <w:rPr>
          <w:rFonts w:cstheme="majorBidi"/>
          <w:spacing w:val="1"/>
          <w:szCs w:val="22"/>
        </w:rPr>
        <w:t>s</w:t>
      </w:r>
      <w:r w:rsidRPr="00D453DA">
        <w:rPr>
          <w:rFonts w:cstheme="majorBidi"/>
          <w:spacing w:val="-1"/>
          <w:szCs w:val="22"/>
        </w:rPr>
        <w:t>i</w:t>
      </w:r>
      <w:r w:rsidRPr="00D453DA">
        <w:rPr>
          <w:rFonts w:cstheme="majorBidi"/>
          <w:spacing w:val="1"/>
          <w:szCs w:val="22"/>
        </w:rPr>
        <w:t>s</w:t>
      </w:r>
      <w:r w:rsidRPr="00D453DA">
        <w:rPr>
          <w:rFonts w:cstheme="majorBidi"/>
          <w:spacing w:val="-1"/>
          <w:szCs w:val="22"/>
        </w:rPr>
        <w:t>t</w:t>
      </w:r>
      <w:r w:rsidRPr="00D453DA">
        <w:rPr>
          <w:rFonts w:cstheme="majorBidi"/>
          <w:spacing w:val="1"/>
          <w:szCs w:val="22"/>
        </w:rPr>
        <w:t>i</w:t>
      </w:r>
      <w:r w:rsidRPr="00D453DA">
        <w:rPr>
          <w:rFonts w:cstheme="majorBidi"/>
          <w:szCs w:val="22"/>
        </w:rPr>
        <w:t xml:space="preserve">ó </w:t>
      </w:r>
      <w:r w:rsidRPr="00D453DA">
        <w:rPr>
          <w:rFonts w:cstheme="majorBidi"/>
          <w:spacing w:val="-2"/>
          <w:szCs w:val="22"/>
        </w:rPr>
        <w:t>e</w:t>
      </w:r>
      <w:r w:rsidRPr="00D453DA">
        <w:rPr>
          <w:rFonts w:cstheme="majorBidi"/>
          <w:szCs w:val="22"/>
        </w:rPr>
        <w:t>n una</w:t>
      </w:r>
      <w:r w:rsidRPr="00D453DA">
        <w:rPr>
          <w:rFonts w:cstheme="majorBidi"/>
          <w:spacing w:val="-2"/>
          <w:szCs w:val="22"/>
        </w:rPr>
        <w:t xml:space="preserve"> </w:t>
      </w:r>
      <w:r w:rsidRPr="00D453DA">
        <w:rPr>
          <w:rFonts w:cstheme="majorBidi"/>
          <w:szCs w:val="22"/>
        </w:rPr>
        <w:t>c</w:t>
      </w:r>
      <w:r w:rsidRPr="00D453DA">
        <w:rPr>
          <w:rFonts w:cstheme="majorBidi"/>
          <w:spacing w:val="-2"/>
          <w:szCs w:val="22"/>
        </w:rPr>
        <w:t>o</w:t>
      </w:r>
      <w:r w:rsidRPr="00D453DA">
        <w:rPr>
          <w:rFonts w:cstheme="majorBidi"/>
          <w:spacing w:val="1"/>
          <w:szCs w:val="22"/>
        </w:rPr>
        <w:t>m</w:t>
      </w:r>
      <w:r w:rsidRPr="00D453DA">
        <w:rPr>
          <w:rFonts w:cstheme="majorBidi"/>
          <w:szCs w:val="22"/>
        </w:rPr>
        <w:t>p</w:t>
      </w:r>
      <w:r w:rsidRPr="00D453DA">
        <w:rPr>
          <w:rFonts w:cstheme="majorBidi"/>
          <w:spacing w:val="-2"/>
          <w:szCs w:val="22"/>
        </w:rPr>
        <w:t>a</w:t>
      </w:r>
      <w:r w:rsidRPr="00D453DA">
        <w:rPr>
          <w:rFonts w:cstheme="majorBidi"/>
          <w:spacing w:val="1"/>
          <w:szCs w:val="22"/>
        </w:rPr>
        <w:t>r</w:t>
      </w:r>
      <w:r w:rsidRPr="00D453DA">
        <w:rPr>
          <w:rFonts w:cstheme="majorBidi"/>
          <w:szCs w:val="22"/>
        </w:rPr>
        <w:t>a</w:t>
      </w:r>
      <w:r w:rsidRPr="00D453DA">
        <w:rPr>
          <w:rFonts w:cstheme="majorBidi"/>
          <w:spacing w:val="-2"/>
          <w:szCs w:val="22"/>
        </w:rPr>
        <w:t>c</w:t>
      </w:r>
      <w:r w:rsidRPr="00D453DA">
        <w:rPr>
          <w:rFonts w:cstheme="majorBidi"/>
          <w:spacing w:val="-1"/>
          <w:szCs w:val="22"/>
        </w:rPr>
        <w:t>i</w:t>
      </w:r>
      <w:r w:rsidRPr="00D453DA">
        <w:rPr>
          <w:rFonts w:cstheme="majorBidi"/>
          <w:szCs w:val="22"/>
        </w:rPr>
        <w:t>ón de</w:t>
      </w:r>
      <w:r w:rsidRPr="00D453DA">
        <w:rPr>
          <w:rFonts w:cstheme="majorBidi"/>
          <w:spacing w:val="1"/>
          <w:szCs w:val="22"/>
        </w:rPr>
        <w:t xml:space="preserve"> </w:t>
      </w:r>
      <w:r w:rsidRPr="00D453DA">
        <w:rPr>
          <w:rFonts w:cstheme="majorBidi"/>
          <w:spacing w:val="-1"/>
          <w:szCs w:val="22"/>
        </w:rPr>
        <w:t>l</w:t>
      </w:r>
      <w:r w:rsidRPr="00D453DA">
        <w:rPr>
          <w:rFonts w:cstheme="majorBidi"/>
          <w:szCs w:val="22"/>
        </w:rPr>
        <w:t>as</w:t>
      </w:r>
      <w:r w:rsidRPr="00D453DA">
        <w:rPr>
          <w:rFonts w:cstheme="majorBidi"/>
          <w:spacing w:val="-2"/>
          <w:szCs w:val="22"/>
        </w:rPr>
        <w:t xml:space="preserve"> </w:t>
      </w:r>
      <w:r w:rsidRPr="00D453DA">
        <w:rPr>
          <w:rFonts w:cstheme="majorBidi"/>
          <w:spacing w:val="1"/>
          <w:szCs w:val="22"/>
        </w:rPr>
        <w:t>t</w:t>
      </w:r>
      <w:r w:rsidRPr="00D453DA">
        <w:rPr>
          <w:rFonts w:cstheme="majorBidi"/>
          <w:szCs w:val="22"/>
        </w:rPr>
        <w:t>a</w:t>
      </w:r>
      <w:r w:rsidRPr="00D453DA">
        <w:rPr>
          <w:rFonts w:cstheme="majorBidi"/>
          <w:spacing w:val="-2"/>
          <w:szCs w:val="22"/>
        </w:rPr>
        <w:t>s</w:t>
      </w:r>
      <w:r w:rsidRPr="00D453DA">
        <w:rPr>
          <w:rFonts w:cstheme="majorBidi"/>
          <w:szCs w:val="22"/>
        </w:rPr>
        <w:t>as</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 xml:space="preserve">e </w:t>
      </w:r>
      <w:r w:rsidRPr="00D453DA">
        <w:rPr>
          <w:rFonts w:cstheme="majorBidi"/>
          <w:spacing w:val="1"/>
          <w:szCs w:val="22"/>
        </w:rPr>
        <w:t>r</w:t>
      </w:r>
      <w:r w:rsidRPr="00D453DA">
        <w:rPr>
          <w:rFonts w:cstheme="majorBidi"/>
          <w:szCs w:val="22"/>
        </w:rPr>
        <w:t>e</w:t>
      </w:r>
      <w:r w:rsidRPr="00D453DA">
        <w:rPr>
          <w:rFonts w:cstheme="majorBidi"/>
          <w:spacing w:val="1"/>
          <w:szCs w:val="22"/>
        </w:rPr>
        <w:t>s</w:t>
      </w:r>
      <w:r w:rsidRPr="00D453DA">
        <w:rPr>
          <w:rFonts w:cstheme="majorBidi"/>
          <w:szCs w:val="22"/>
        </w:rPr>
        <w:t>p</w:t>
      </w:r>
      <w:r w:rsidRPr="00D453DA">
        <w:rPr>
          <w:rFonts w:cstheme="majorBidi"/>
          <w:spacing w:val="-2"/>
          <w:szCs w:val="22"/>
        </w:rPr>
        <w:t>u</w:t>
      </w:r>
      <w:r w:rsidRPr="00D453DA">
        <w:rPr>
          <w:rFonts w:cstheme="majorBidi"/>
          <w:szCs w:val="22"/>
        </w:rPr>
        <w:t>e</w:t>
      </w:r>
      <w:r w:rsidRPr="00D453DA">
        <w:rPr>
          <w:rFonts w:cstheme="majorBidi"/>
          <w:spacing w:val="-1"/>
          <w:szCs w:val="22"/>
        </w:rPr>
        <w:t>s</w:t>
      </w:r>
      <w:r w:rsidRPr="00D453DA">
        <w:rPr>
          <w:rFonts w:cstheme="majorBidi"/>
          <w:spacing w:val="1"/>
          <w:szCs w:val="22"/>
        </w:rPr>
        <w:t>t</w:t>
      </w:r>
      <w:r w:rsidRPr="00D453DA">
        <w:rPr>
          <w:rFonts w:cstheme="majorBidi"/>
          <w:szCs w:val="22"/>
        </w:rPr>
        <w:t>a</w:t>
      </w:r>
      <w:r w:rsidRPr="00D453DA">
        <w:rPr>
          <w:rFonts w:cstheme="majorBidi"/>
          <w:spacing w:val="1"/>
          <w:szCs w:val="22"/>
        </w:rPr>
        <w:t xml:space="preserve"> </w:t>
      </w:r>
      <w:r w:rsidRPr="00D453DA">
        <w:rPr>
          <w:rFonts w:cstheme="majorBidi"/>
          <w:szCs w:val="22"/>
        </w:rPr>
        <w:t>de</w:t>
      </w:r>
      <w:r w:rsidRPr="00D453DA">
        <w:rPr>
          <w:rFonts w:cstheme="majorBidi"/>
          <w:spacing w:val="-2"/>
          <w:szCs w:val="22"/>
        </w:rPr>
        <w:t xml:space="preserve"> </w:t>
      </w:r>
      <w:r w:rsidRPr="00D453DA">
        <w:rPr>
          <w:rFonts w:cstheme="majorBidi"/>
          <w:spacing w:val="2"/>
          <w:szCs w:val="22"/>
        </w:rPr>
        <w:t>i</w:t>
      </w:r>
      <w:r w:rsidRPr="00D453DA">
        <w:rPr>
          <w:rFonts w:cstheme="majorBidi"/>
          <w:szCs w:val="22"/>
        </w:rPr>
        <w:t>n</w:t>
      </w:r>
      <w:r w:rsidRPr="00D453DA">
        <w:rPr>
          <w:rFonts w:cstheme="majorBidi"/>
          <w:spacing w:val="-2"/>
          <w:szCs w:val="22"/>
        </w:rPr>
        <w:t>d</w:t>
      </w:r>
      <w:r w:rsidRPr="00D453DA">
        <w:rPr>
          <w:rFonts w:cstheme="majorBidi"/>
          <w:spacing w:val="1"/>
          <w:szCs w:val="22"/>
        </w:rPr>
        <w:t>e</w:t>
      </w:r>
      <w:r w:rsidRPr="00D453DA">
        <w:rPr>
          <w:rFonts w:cstheme="majorBidi"/>
          <w:szCs w:val="22"/>
        </w:rPr>
        <w:t>pe</w:t>
      </w:r>
      <w:r w:rsidRPr="00D453DA">
        <w:rPr>
          <w:rFonts w:cstheme="majorBidi"/>
          <w:spacing w:val="-2"/>
          <w:szCs w:val="22"/>
        </w:rPr>
        <w:t>n</w:t>
      </w:r>
      <w:r w:rsidRPr="00D453DA">
        <w:rPr>
          <w:rFonts w:cstheme="majorBidi"/>
          <w:szCs w:val="22"/>
        </w:rPr>
        <w:t>den</w:t>
      </w:r>
      <w:r w:rsidRPr="00D453DA">
        <w:rPr>
          <w:rFonts w:cstheme="majorBidi"/>
          <w:spacing w:val="-2"/>
          <w:szCs w:val="22"/>
        </w:rPr>
        <w:t>c</w:t>
      </w:r>
      <w:r w:rsidRPr="00D453DA">
        <w:rPr>
          <w:rFonts w:cstheme="majorBidi"/>
          <w:spacing w:val="1"/>
          <w:szCs w:val="22"/>
        </w:rPr>
        <w:t>i</w:t>
      </w:r>
      <w:r w:rsidRPr="00D453DA">
        <w:rPr>
          <w:rFonts w:cstheme="majorBidi"/>
          <w:szCs w:val="22"/>
        </w:rPr>
        <w:t>a</w:t>
      </w:r>
      <w:r w:rsidRPr="00D453DA">
        <w:rPr>
          <w:rFonts w:cstheme="majorBidi"/>
          <w:spacing w:val="-2"/>
          <w:szCs w:val="22"/>
        </w:rPr>
        <w:t xml:space="preserve"> </w:t>
      </w:r>
      <w:r w:rsidRPr="00D453DA">
        <w:rPr>
          <w:rFonts w:cstheme="majorBidi"/>
          <w:spacing w:val="1"/>
          <w:szCs w:val="22"/>
        </w:rPr>
        <w:t>tr</w:t>
      </w:r>
      <w:r w:rsidRPr="00D453DA">
        <w:rPr>
          <w:rFonts w:cstheme="majorBidi"/>
          <w:spacing w:val="-2"/>
          <w:szCs w:val="22"/>
        </w:rPr>
        <w:t>a</w:t>
      </w:r>
      <w:r w:rsidRPr="00D453DA">
        <w:rPr>
          <w:rFonts w:cstheme="majorBidi"/>
          <w:szCs w:val="22"/>
        </w:rPr>
        <w:t>n</w:t>
      </w:r>
      <w:r w:rsidRPr="00D453DA">
        <w:rPr>
          <w:rFonts w:cstheme="majorBidi"/>
          <w:spacing w:val="1"/>
          <w:szCs w:val="22"/>
        </w:rPr>
        <w:t>s</w:t>
      </w:r>
      <w:r w:rsidRPr="00D453DA">
        <w:rPr>
          <w:rFonts w:cstheme="majorBidi"/>
          <w:spacing w:val="-1"/>
          <w:szCs w:val="22"/>
        </w:rPr>
        <w:t>f</w:t>
      </w:r>
      <w:r w:rsidRPr="00D453DA">
        <w:rPr>
          <w:rFonts w:cstheme="majorBidi"/>
          <w:szCs w:val="22"/>
        </w:rPr>
        <w:t>u</w:t>
      </w:r>
      <w:r w:rsidRPr="00D453DA">
        <w:rPr>
          <w:rFonts w:cstheme="majorBidi"/>
          <w:spacing w:val="1"/>
          <w:szCs w:val="22"/>
        </w:rPr>
        <w:t>s</w:t>
      </w:r>
      <w:r w:rsidRPr="00D453DA">
        <w:rPr>
          <w:rFonts w:cstheme="majorBidi"/>
          <w:spacing w:val="-1"/>
          <w:szCs w:val="22"/>
        </w:rPr>
        <w:t>i</w:t>
      </w:r>
      <w:r w:rsidRPr="00D453DA">
        <w:rPr>
          <w:rFonts w:cstheme="majorBidi"/>
          <w:szCs w:val="22"/>
        </w:rPr>
        <w:t>on</w:t>
      </w:r>
      <w:r w:rsidRPr="00D453DA">
        <w:rPr>
          <w:rFonts w:cstheme="majorBidi"/>
          <w:spacing w:val="-2"/>
          <w:szCs w:val="22"/>
        </w:rPr>
        <w:t>a</w:t>
      </w:r>
      <w:r w:rsidRPr="00D453DA">
        <w:rPr>
          <w:rFonts w:cstheme="majorBidi"/>
          <w:szCs w:val="22"/>
        </w:rPr>
        <w:t>l</w:t>
      </w:r>
      <w:r w:rsidRPr="00D453DA">
        <w:rPr>
          <w:rFonts w:cstheme="majorBidi"/>
          <w:spacing w:val="1"/>
          <w:szCs w:val="22"/>
        </w:rPr>
        <w:t xml:space="preserve"> </w:t>
      </w:r>
      <w:r w:rsidRPr="00D453DA">
        <w:rPr>
          <w:rFonts w:cstheme="majorBidi"/>
          <w:szCs w:val="22"/>
        </w:rPr>
        <w:t>de</w:t>
      </w:r>
      <w:r w:rsidRPr="00D453DA">
        <w:rPr>
          <w:rFonts w:cstheme="majorBidi"/>
          <w:spacing w:val="-2"/>
          <w:szCs w:val="22"/>
        </w:rPr>
        <w:t xml:space="preserve"> </w:t>
      </w:r>
      <w:r w:rsidRPr="00D453DA">
        <w:rPr>
          <w:rFonts w:cstheme="majorBidi"/>
          <w:spacing w:val="1"/>
          <w:szCs w:val="22"/>
        </w:rPr>
        <w:t>l</w:t>
      </w:r>
      <w:r w:rsidRPr="00D453DA">
        <w:rPr>
          <w:rFonts w:cstheme="majorBidi"/>
          <w:szCs w:val="22"/>
        </w:rPr>
        <w:t>os</w:t>
      </w:r>
      <w:r w:rsidRPr="00D453DA">
        <w:rPr>
          <w:rFonts w:cstheme="majorBidi"/>
          <w:spacing w:val="1"/>
          <w:szCs w:val="22"/>
        </w:rPr>
        <w:t xml:space="preserve"> </w:t>
      </w:r>
      <w:r w:rsidRPr="00D453DA">
        <w:rPr>
          <w:rFonts w:cstheme="majorBidi"/>
          <w:spacing w:val="-2"/>
          <w:szCs w:val="22"/>
        </w:rPr>
        <w:t>g</w:t>
      </w:r>
      <w:r w:rsidRPr="00D453DA">
        <w:rPr>
          <w:rFonts w:cstheme="majorBidi"/>
          <w:spacing w:val="1"/>
          <w:szCs w:val="22"/>
        </w:rPr>
        <w:t>r</w:t>
      </w:r>
      <w:r w:rsidRPr="00D453DA">
        <w:rPr>
          <w:rFonts w:cstheme="majorBidi"/>
          <w:szCs w:val="22"/>
        </w:rPr>
        <w:t>up</w:t>
      </w:r>
      <w:r w:rsidRPr="00D453DA">
        <w:rPr>
          <w:rFonts w:cstheme="majorBidi"/>
          <w:spacing w:val="-2"/>
          <w:szCs w:val="22"/>
        </w:rPr>
        <w:t>o</w:t>
      </w:r>
      <w:r w:rsidRPr="00D453DA">
        <w:rPr>
          <w:rFonts w:cstheme="majorBidi"/>
          <w:szCs w:val="22"/>
        </w:rPr>
        <w:t>s</w:t>
      </w:r>
      <w:r w:rsidRPr="00D453DA">
        <w:rPr>
          <w:rFonts w:cstheme="majorBidi"/>
          <w:spacing w:val="-2"/>
          <w:szCs w:val="22"/>
        </w:rPr>
        <w:t xml:space="preserve"> </w:t>
      </w:r>
      <w:r w:rsidRPr="00D453DA">
        <w:rPr>
          <w:rFonts w:cstheme="majorBidi"/>
          <w:szCs w:val="22"/>
        </w:rPr>
        <w:t>de</w:t>
      </w:r>
      <w:r w:rsidRPr="00D453DA">
        <w:rPr>
          <w:rFonts w:cstheme="majorBidi"/>
          <w:spacing w:val="1"/>
          <w:szCs w:val="22"/>
        </w:rPr>
        <w:t xml:space="preserve"> </w:t>
      </w:r>
      <w:r w:rsidRPr="00D453DA">
        <w:rPr>
          <w:rFonts w:cstheme="majorBidi"/>
          <w:szCs w:val="22"/>
        </w:rPr>
        <w:t>10</w:t>
      </w:r>
      <w:r w:rsidRPr="00D453DA">
        <w:rPr>
          <w:rFonts w:cstheme="majorBidi"/>
          <w:spacing w:val="-2"/>
          <w:szCs w:val="22"/>
        </w:rPr>
        <w:t xml:space="preserve"> </w:t>
      </w:r>
      <w:r w:rsidRPr="00D453DA">
        <w:rPr>
          <w:rFonts w:cstheme="majorBidi"/>
          <w:spacing w:val="1"/>
          <w:szCs w:val="22"/>
        </w:rPr>
        <w:t>m</w:t>
      </w:r>
      <w:r w:rsidRPr="00D453DA">
        <w:rPr>
          <w:rFonts w:cstheme="majorBidi"/>
          <w:szCs w:val="22"/>
        </w:rPr>
        <w:t>g</w:t>
      </w:r>
      <w:r w:rsidRPr="00D453DA">
        <w:rPr>
          <w:rFonts w:cstheme="majorBidi"/>
          <w:spacing w:val="1"/>
          <w:szCs w:val="22"/>
        </w:rPr>
        <w:t xml:space="preserve"> </w:t>
      </w:r>
      <w:r w:rsidRPr="00D453DA">
        <w:rPr>
          <w:rFonts w:cstheme="majorBidi"/>
          <w:szCs w:val="22"/>
        </w:rPr>
        <w:t>y 5</w:t>
      </w:r>
      <w:r w:rsidRPr="00D453DA">
        <w:rPr>
          <w:rFonts w:cstheme="majorBidi"/>
          <w:spacing w:val="-2"/>
          <w:szCs w:val="22"/>
        </w:rPr>
        <w:t xml:space="preserve"> </w:t>
      </w:r>
      <w:r w:rsidRPr="00D453DA">
        <w:rPr>
          <w:rFonts w:cstheme="majorBidi"/>
          <w:spacing w:val="1"/>
          <w:szCs w:val="22"/>
        </w:rPr>
        <w:t>m</w:t>
      </w:r>
      <w:r w:rsidRPr="00D453DA">
        <w:rPr>
          <w:rFonts w:cstheme="majorBidi"/>
          <w:szCs w:val="22"/>
        </w:rPr>
        <w:t>g</w:t>
      </w:r>
      <w:r w:rsidRPr="00D453DA">
        <w:rPr>
          <w:rFonts w:cstheme="majorBidi"/>
          <w:spacing w:val="-2"/>
          <w:szCs w:val="22"/>
        </w:rPr>
        <w:t xml:space="preserve"> </w:t>
      </w:r>
      <w:r w:rsidRPr="00D453DA">
        <w:rPr>
          <w:rFonts w:cstheme="majorBidi"/>
          <w:szCs w:val="22"/>
        </w:rPr>
        <w:t>de</w:t>
      </w:r>
      <w:r w:rsidRPr="00D453DA">
        <w:rPr>
          <w:rFonts w:cstheme="majorBidi"/>
          <w:spacing w:val="1"/>
          <w:szCs w:val="22"/>
        </w:rPr>
        <w:t xml:space="preserve"> </w:t>
      </w:r>
      <w:proofErr w:type="spellStart"/>
      <w:r w:rsidRPr="00D453DA">
        <w:rPr>
          <w:rFonts w:cstheme="majorBidi"/>
          <w:spacing w:val="-2"/>
          <w:szCs w:val="22"/>
        </w:rPr>
        <w:t>l</w:t>
      </w:r>
      <w:r w:rsidRPr="00D453DA">
        <w:rPr>
          <w:rFonts w:cstheme="majorBidi"/>
          <w:spacing w:val="1"/>
          <w:szCs w:val="22"/>
        </w:rPr>
        <w:t>e</w:t>
      </w:r>
      <w:r w:rsidRPr="00D453DA">
        <w:rPr>
          <w:rFonts w:cstheme="majorBidi"/>
          <w:szCs w:val="22"/>
        </w:rPr>
        <w:t>n</w:t>
      </w:r>
      <w:r w:rsidRPr="00D453DA">
        <w:rPr>
          <w:rFonts w:cstheme="majorBidi"/>
          <w:spacing w:val="-2"/>
          <w:szCs w:val="22"/>
        </w:rPr>
        <w:t>a</w:t>
      </w:r>
      <w:r w:rsidRPr="00D453DA">
        <w:rPr>
          <w:rFonts w:cstheme="majorBidi"/>
          <w:spacing w:val="1"/>
          <w:szCs w:val="22"/>
        </w:rPr>
        <w:t>l</w:t>
      </w:r>
      <w:r w:rsidRPr="00D453DA">
        <w:rPr>
          <w:rFonts w:cstheme="majorBidi"/>
          <w:spacing w:val="-1"/>
          <w:szCs w:val="22"/>
        </w:rPr>
        <w:t>i</w:t>
      </w:r>
      <w:r w:rsidRPr="00D453DA">
        <w:rPr>
          <w:rFonts w:cstheme="majorBidi"/>
          <w:spacing w:val="-2"/>
          <w:szCs w:val="22"/>
        </w:rPr>
        <w:t>d</w:t>
      </w:r>
      <w:r w:rsidRPr="00D453DA">
        <w:rPr>
          <w:rFonts w:cstheme="majorBidi"/>
          <w:szCs w:val="22"/>
        </w:rPr>
        <w:t>o</w:t>
      </w:r>
      <w:r w:rsidRPr="00D453DA">
        <w:rPr>
          <w:rFonts w:cstheme="majorBidi"/>
          <w:spacing w:val="1"/>
          <w:szCs w:val="22"/>
        </w:rPr>
        <w:t>m</w:t>
      </w:r>
      <w:r w:rsidRPr="00D453DA">
        <w:rPr>
          <w:rFonts w:cstheme="majorBidi"/>
          <w:spacing w:val="-1"/>
          <w:szCs w:val="22"/>
        </w:rPr>
        <w:t>i</w:t>
      </w:r>
      <w:r w:rsidRPr="00D453DA">
        <w:rPr>
          <w:rFonts w:cstheme="majorBidi"/>
          <w:szCs w:val="22"/>
        </w:rPr>
        <w:t>da</w:t>
      </w:r>
      <w:proofErr w:type="spellEnd"/>
      <w:r w:rsidRPr="00D453DA">
        <w:rPr>
          <w:rFonts w:cstheme="majorBidi"/>
          <w:spacing w:val="1"/>
          <w:szCs w:val="22"/>
        </w:rPr>
        <w:t xml:space="preserve"> </w:t>
      </w:r>
      <w:r w:rsidRPr="00D453DA">
        <w:rPr>
          <w:rFonts w:cstheme="majorBidi"/>
          <w:spacing w:val="-2"/>
          <w:szCs w:val="22"/>
        </w:rPr>
        <w:t>f</w:t>
      </w:r>
      <w:r w:rsidRPr="00D453DA">
        <w:rPr>
          <w:rFonts w:cstheme="majorBidi"/>
          <w:spacing w:val="1"/>
          <w:szCs w:val="22"/>
        </w:rPr>
        <w:t>re</w:t>
      </w:r>
      <w:r w:rsidRPr="00D453DA">
        <w:rPr>
          <w:rFonts w:cstheme="majorBidi"/>
          <w:spacing w:val="-2"/>
          <w:szCs w:val="22"/>
        </w:rPr>
        <w:t>n</w:t>
      </w:r>
      <w:r w:rsidRPr="00D453DA">
        <w:rPr>
          <w:rFonts w:cstheme="majorBidi"/>
          <w:spacing w:val="1"/>
          <w:szCs w:val="22"/>
        </w:rPr>
        <w:t>t</w:t>
      </w:r>
      <w:r w:rsidRPr="00D453DA">
        <w:rPr>
          <w:rFonts w:cstheme="majorBidi"/>
          <w:szCs w:val="22"/>
        </w:rPr>
        <w:t>e</w:t>
      </w:r>
      <w:r w:rsidRPr="00D453DA">
        <w:rPr>
          <w:rFonts w:cstheme="majorBidi"/>
          <w:spacing w:val="-2"/>
          <w:szCs w:val="22"/>
        </w:rPr>
        <w:t xml:space="preserve"> </w:t>
      </w:r>
      <w:r w:rsidRPr="00D453DA">
        <w:rPr>
          <w:rFonts w:cstheme="majorBidi"/>
          <w:spacing w:val="1"/>
          <w:szCs w:val="22"/>
        </w:rPr>
        <w:t>a</w:t>
      </w:r>
      <w:r w:rsidRPr="00D453DA">
        <w:rPr>
          <w:rFonts w:cstheme="majorBidi"/>
          <w:szCs w:val="22"/>
        </w:rPr>
        <w:t>l</w:t>
      </w:r>
      <w:r w:rsidRPr="00D453DA">
        <w:rPr>
          <w:rFonts w:cstheme="majorBidi"/>
          <w:spacing w:val="1"/>
          <w:szCs w:val="22"/>
        </w:rPr>
        <w:t xml:space="preserve"> </w:t>
      </w:r>
      <w:r w:rsidRPr="00D453DA">
        <w:rPr>
          <w:rFonts w:cstheme="majorBidi"/>
          <w:spacing w:val="-2"/>
          <w:szCs w:val="22"/>
        </w:rPr>
        <w:t>g</w:t>
      </w:r>
      <w:r w:rsidRPr="00D453DA">
        <w:rPr>
          <w:rFonts w:cstheme="majorBidi"/>
          <w:spacing w:val="1"/>
          <w:szCs w:val="22"/>
        </w:rPr>
        <w:t>r</w:t>
      </w:r>
      <w:r w:rsidRPr="00D453DA">
        <w:rPr>
          <w:rFonts w:cstheme="majorBidi"/>
          <w:szCs w:val="22"/>
        </w:rPr>
        <w:t>upo</w:t>
      </w:r>
      <w:r w:rsidR="00C97997" w:rsidRPr="00D453DA">
        <w:rPr>
          <w:rFonts w:cstheme="majorBidi"/>
          <w:szCs w:val="22"/>
        </w:rPr>
        <w:t xml:space="preserve"> </w:t>
      </w:r>
      <w:r w:rsidRPr="00D453DA">
        <w:rPr>
          <w:rFonts w:cstheme="majorBidi"/>
          <w:szCs w:val="22"/>
        </w:rPr>
        <w:t>de</w:t>
      </w:r>
      <w:r w:rsidRPr="00D453DA">
        <w:rPr>
          <w:rFonts w:cstheme="majorBidi"/>
          <w:spacing w:val="1"/>
          <w:szCs w:val="22"/>
        </w:rPr>
        <w:t xml:space="preserve"> </w:t>
      </w:r>
      <w:r w:rsidRPr="00D453DA">
        <w:rPr>
          <w:rFonts w:cstheme="majorBidi"/>
          <w:szCs w:val="22"/>
        </w:rPr>
        <w:t>p</w:t>
      </w:r>
      <w:r w:rsidRPr="00D453DA">
        <w:rPr>
          <w:rFonts w:cstheme="majorBidi"/>
          <w:spacing w:val="-1"/>
          <w:szCs w:val="22"/>
        </w:rPr>
        <w:t>l</w:t>
      </w:r>
      <w:r w:rsidRPr="00D453DA">
        <w:rPr>
          <w:rFonts w:cstheme="majorBidi"/>
          <w:szCs w:val="22"/>
        </w:rPr>
        <w:t>a</w:t>
      </w:r>
      <w:r w:rsidRPr="00D453DA">
        <w:rPr>
          <w:rFonts w:cstheme="majorBidi"/>
          <w:spacing w:val="1"/>
          <w:szCs w:val="22"/>
        </w:rPr>
        <w:t>c</w:t>
      </w:r>
      <w:r w:rsidRPr="00D453DA">
        <w:rPr>
          <w:rFonts w:cstheme="majorBidi"/>
          <w:szCs w:val="22"/>
        </w:rPr>
        <w:t>e</w:t>
      </w:r>
      <w:r w:rsidRPr="00D453DA">
        <w:rPr>
          <w:rFonts w:cstheme="majorBidi"/>
          <w:spacing w:val="-2"/>
          <w:szCs w:val="22"/>
        </w:rPr>
        <w:t>b</w:t>
      </w:r>
      <w:r w:rsidRPr="00D453DA">
        <w:rPr>
          <w:rFonts w:cstheme="majorBidi"/>
          <w:szCs w:val="22"/>
        </w:rPr>
        <w:t xml:space="preserve">o </w:t>
      </w:r>
      <w:r w:rsidRPr="00D453DA">
        <w:rPr>
          <w:rFonts w:cstheme="majorBidi"/>
          <w:spacing w:val="-2"/>
          <w:szCs w:val="22"/>
        </w:rPr>
        <w:t>(</w:t>
      </w:r>
      <w:r w:rsidRPr="00D453DA">
        <w:rPr>
          <w:rFonts w:cstheme="majorBidi"/>
          <w:spacing w:val="1"/>
          <w:szCs w:val="22"/>
        </w:rPr>
        <w:t>fas</w:t>
      </w:r>
      <w:r w:rsidRPr="00D453DA">
        <w:rPr>
          <w:rFonts w:cstheme="majorBidi"/>
          <w:szCs w:val="22"/>
        </w:rPr>
        <w:t>e</w:t>
      </w:r>
      <w:r w:rsidRPr="00D453DA">
        <w:rPr>
          <w:rFonts w:cstheme="majorBidi"/>
          <w:spacing w:val="-2"/>
          <w:szCs w:val="22"/>
        </w:rPr>
        <w:t xml:space="preserve"> </w:t>
      </w:r>
      <w:r w:rsidRPr="00D453DA">
        <w:rPr>
          <w:rFonts w:cstheme="majorBidi"/>
          <w:szCs w:val="22"/>
        </w:rPr>
        <w:t>a do</w:t>
      </w:r>
      <w:r w:rsidRPr="00D453DA">
        <w:rPr>
          <w:rFonts w:cstheme="majorBidi"/>
          <w:spacing w:val="-2"/>
          <w:szCs w:val="22"/>
        </w:rPr>
        <w:t>b</w:t>
      </w:r>
      <w:r w:rsidRPr="00D453DA">
        <w:rPr>
          <w:rFonts w:cstheme="majorBidi"/>
          <w:spacing w:val="1"/>
          <w:szCs w:val="22"/>
        </w:rPr>
        <w:t>l</w:t>
      </w:r>
      <w:r w:rsidRPr="00D453DA">
        <w:rPr>
          <w:rFonts w:cstheme="majorBidi"/>
          <w:szCs w:val="22"/>
        </w:rPr>
        <w:t>e</w:t>
      </w:r>
      <w:r w:rsidRPr="00D453DA">
        <w:rPr>
          <w:rFonts w:cstheme="majorBidi"/>
          <w:spacing w:val="-2"/>
          <w:szCs w:val="22"/>
        </w:rPr>
        <w:t xml:space="preserve"> </w:t>
      </w:r>
      <w:r w:rsidRPr="00D453DA">
        <w:rPr>
          <w:rFonts w:cstheme="majorBidi"/>
          <w:szCs w:val="22"/>
        </w:rPr>
        <w:t>c</w:t>
      </w:r>
      <w:r w:rsidRPr="00D453DA">
        <w:rPr>
          <w:rFonts w:cstheme="majorBidi"/>
          <w:spacing w:val="-1"/>
          <w:szCs w:val="22"/>
        </w:rPr>
        <w:t>i</w:t>
      </w:r>
      <w:r w:rsidRPr="00D453DA">
        <w:rPr>
          <w:rFonts w:cstheme="majorBidi"/>
          <w:spacing w:val="-2"/>
          <w:szCs w:val="22"/>
        </w:rPr>
        <w:t>e</w:t>
      </w:r>
      <w:r w:rsidRPr="00D453DA">
        <w:rPr>
          <w:rFonts w:cstheme="majorBidi"/>
          <w:szCs w:val="22"/>
        </w:rPr>
        <w:t>go</w:t>
      </w:r>
      <w:r w:rsidRPr="00D453DA">
        <w:rPr>
          <w:rFonts w:cstheme="majorBidi"/>
          <w:spacing w:val="1"/>
          <w:szCs w:val="22"/>
        </w:rPr>
        <w:t xml:space="preserve"> </w:t>
      </w:r>
      <w:r w:rsidRPr="00D453DA">
        <w:rPr>
          <w:rFonts w:cstheme="majorBidi"/>
          <w:szCs w:val="22"/>
        </w:rPr>
        <w:t>de</w:t>
      </w:r>
      <w:r w:rsidRPr="00D453DA">
        <w:rPr>
          <w:rFonts w:cstheme="majorBidi"/>
          <w:spacing w:val="1"/>
          <w:szCs w:val="22"/>
        </w:rPr>
        <w:t xml:space="preserve"> </w:t>
      </w:r>
      <w:r w:rsidRPr="00D453DA">
        <w:rPr>
          <w:rFonts w:cstheme="majorBidi"/>
          <w:szCs w:val="22"/>
        </w:rPr>
        <w:t>16</w:t>
      </w:r>
      <w:r w:rsidRPr="00D453DA">
        <w:rPr>
          <w:rFonts w:cstheme="majorBidi"/>
          <w:spacing w:val="-2"/>
          <w:szCs w:val="22"/>
        </w:rPr>
        <w:t xml:space="preserve"> </w:t>
      </w:r>
      <w:r w:rsidRPr="00D453DA">
        <w:rPr>
          <w:rFonts w:cstheme="majorBidi"/>
          <w:szCs w:val="22"/>
        </w:rPr>
        <w:t>a</w:t>
      </w:r>
      <w:r w:rsidRPr="00D453DA">
        <w:rPr>
          <w:rFonts w:cstheme="majorBidi"/>
          <w:spacing w:val="1"/>
          <w:szCs w:val="22"/>
        </w:rPr>
        <w:t xml:space="preserve"> </w:t>
      </w:r>
      <w:r w:rsidRPr="00D453DA">
        <w:rPr>
          <w:rFonts w:cstheme="majorBidi"/>
          <w:szCs w:val="22"/>
        </w:rPr>
        <w:t xml:space="preserve">52 </w:t>
      </w:r>
      <w:r w:rsidRPr="00D453DA">
        <w:rPr>
          <w:rFonts w:cstheme="majorBidi"/>
          <w:spacing w:val="-2"/>
          <w:szCs w:val="22"/>
        </w:rPr>
        <w:t>s</w:t>
      </w:r>
      <w:r w:rsidRPr="00D453DA">
        <w:rPr>
          <w:rFonts w:cstheme="majorBidi"/>
          <w:spacing w:val="1"/>
          <w:szCs w:val="22"/>
        </w:rPr>
        <w:t>e</w:t>
      </w:r>
      <w:r w:rsidRPr="00D453DA">
        <w:rPr>
          <w:rFonts w:cstheme="majorBidi"/>
          <w:spacing w:val="-1"/>
          <w:szCs w:val="22"/>
        </w:rPr>
        <w:t>m</w:t>
      </w:r>
      <w:r w:rsidRPr="00D453DA">
        <w:rPr>
          <w:rFonts w:cstheme="majorBidi"/>
          <w:spacing w:val="1"/>
          <w:szCs w:val="22"/>
        </w:rPr>
        <w:t>a</w:t>
      </w:r>
      <w:r w:rsidRPr="00D453DA">
        <w:rPr>
          <w:rFonts w:cstheme="majorBidi"/>
          <w:szCs w:val="22"/>
        </w:rPr>
        <w:t>n</w:t>
      </w:r>
      <w:r w:rsidRPr="00D453DA">
        <w:rPr>
          <w:rFonts w:cstheme="majorBidi"/>
          <w:spacing w:val="-2"/>
          <w:szCs w:val="22"/>
        </w:rPr>
        <w:t>a</w:t>
      </w:r>
      <w:r w:rsidRPr="00D453DA">
        <w:rPr>
          <w:rFonts w:cstheme="majorBidi"/>
          <w:szCs w:val="22"/>
        </w:rPr>
        <w:t>s y</w:t>
      </w:r>
      <w:r w:rsidRPr="00D453DA">
        <w:rPr>
          <w:rFonts w:cstheme="majorBidi"/>
          <w:spacing w:val="1"/>
          <w:szCs w:val="22"/>
        </w:rPr>
        <w:t xml:space="preserve"> </w:t>
      </w:r>
      <w:r w:rsidRPr="00D453DA">
        <w:rPr>
          <w:rFonts w:cstheme="majorBidi"/>
          <w:spacing w:val="-2"/>
          <w:szCs w:val="22"/>
        </w:rPr>
        <w:t>fa</w:t>
      </w:r>
      <w:r w:rsidRPr="00D453DA">
        <w:rPr>
          <w:rFonts w:cstheme="majorBidi"/>
          <w:spacing w:val="1"/>
          <w:szCs w:val="22"/>
        </w:rPr>
        <w:t>s</w:t>
      </w:r>
      <w:r w:rsidRPr="00D453DA">
        <w:rPr>
          <w:rFonts w:cstheme="majorBidi"/>
          <w:szCs w:val="22"/>
        </w:rPr>
        <w:t>e</w:t>
      </w:r>
      <w:r w:rsidRPr="00D453DA">
        <w:rPr>
          <w:rFonts w:cstheme="majorBidi"/>
          <w:spacing w:val="1"/>
          <w:szCs w:val="22"/>
        </w:rPr>
        <w:t xml:space="preserve"> </w:t>
      </w:r>
      <w:r w:rsidRPr="00D453DA">
        <w:rPr>
          <w:rFonts w:cstheme="majorBidi"/>
          <w:szCs w:val="22"/>
        </w:rPr>
        <w:t>a</w:t>
      </w:r>
      <w:r w:rsidRPr="00D453DA">
        <w:rPr>
          <w:rFonts w:cstheme="majorBidi"/>
          <w:spacing w:val="-2"/>
          <w:szCs w:val="22"/>
        </w:rPr>
        <w:t>b</w:t>
      </w:r>
      <w:r w:rsidRPr="00D453DA">
        <w:rPr>
          <w:rFonts w:cstheme="majorBidi"/>
          <w:spacing w:val="1"/>
          <w:szCs w:val="22"/>
        </w:rPr>
        <w:t>i</w:t>
      </w:r>
      <w:r w:rsidRPr="00D453DA">
        <w:rPr>
          <w:rFonts w:cstheme="majorBidi"/>
          <w:spacing w:val="-2"/>
          <w:szCs w:val="22"/>
        </w:rPr>
        <w:t>e</w:t>
      </w:r>
      <w:r w:rsidRPr="00D453DA">
        <w:rPr>
          <w:rFonts w:cstheme="majorBidi"/>
          <w:spacing w:val="1"/>
          <w:szCs w:val="22"/>
        </w:rPr>
        <w:t>rt</w:t>
      </w:r>
      <w:r w:rsidRPr="00D453DA">
        <w:rPr>
          <w:rFonts w:cstheme="majorBidi"/>
          <w:szCs w:val="22"/>
        </w:rPr>
        <w:t>a</w:t>
      </w:r>
      <w:r w:rsidRPr="00D453DA">
        <w:rPr>
          <w:rFonts w:cstheme="majorBidi"/>
          <w:spacing w:val="-2"/>
          <w:szCs w:val="22"/>
        </w:rPr>
        <w:t xml:space="preserve"> </w:t>
      </w:r>
      <w:r w:rsidRPr="00D453DA">
        <w:rPr>
          <w:rFonts w:cstheme="majorBidi"/>
          <w:szCs w:val="22"/>
        </w:rPr>
        <w:t>de</w:t>
      </w:r>
      <w:r w:rsidRPr="00D453DA">
        <w:rPr>
          <w:rFonts w:cstheme="majorBidi"/>
          <w:spacing w:val="1"/>
          <w:szCs w:val="22"/>
        </w:rPr>
        <w:t xml:space="preserve"> </w:t>
      </w:r>
      <w:r w:rsidRPr="00D453DA">
        <w:rPr>
          <w:rFonts w:cstheme="majorBidi"/>
          <w:szCs w:val="22"/>
        </w:rPr>
        <w:t>h</w:t>
      </w:r>
      <w:r w:rsidRPr="00D453DA">
        <w:rPr>
          <w:rFonts w:cstheme="majorBidi"/>
          <w:spacing w:val="-2"/>
          <w:szCs w:val="22"/>
        </w:rPr>
        <w:t>a</w:t>
      </w:r>
      <w:r w:rsidRPr="00D453DA">
        <w:rPr>
          <w:rFonts w:cstheme="majorBidi"/>
          <w:spacing w:val="1"/>
          <w:szCs w:val="22"/>
        </w:rPr>
        <w:t>s</w:t>
      </w:r>
      <w:r w:rsidRPr="00D453DA">
        <w:rPr>
          <w:rFonts w:cstheme="majorBidi"/>
          <w:spacing w:val="-1"/>
          <w:szCs w:val="22"/>
        </w:rPr>
        <w:t>t</w:t>
      </w:r>
      <w:r w:rsidRPr="00D453DA">
        <w:rPr>
          <w:rFonts w:cstheme="majorBidi"/>
          <w:szCs w:val="22"/>
        </w:rPr>
        <w:t>a</w:t>
      </w:r>
      <w:r w:rsidRPr="00D453DA">
        <w:rPr>
          <w:rFonts w:cstheme="majorBidi"/>
          <w:spacing w:val="1"/>
          <w:szCs w:val="22"/>
        </w:rPr>
        <w:t xml:space="preserve"> </w:t>
      </w:r>
      <w:r w:rsidRPr="00D453DA">
        <w:rPr>
          <w:rFonts w:cstheme="majorBidi"/>
          <w:szCs w:val="22"/>
        </w:rPr>
        <w:t>156</w:t>
      </w:r>
      <w:r w:rsidRPr="00D453DA">
        <w:rPr>
          <w:rFonts w:cstheme="majorBidi"/>
          <w:spacing w:val="-2"/>
          <w:szCs w:val="22"/>
        </w:rPr>
        <w:t xml:space="preserve"> </w:t>
      </w:r>
      <w:r w:rsidRPr="00D453DA">
        <w:rPr>
          <w:rFonts w:cstheme="majorBidi"/>
          <w:spacing w:val="1"/>
          <w:szCs w:val="22"/>
        </w:rPr>
        <w:t>s</w:t>
      </w:r>
      <w:r w:rsidRPr="00D453DA">
        <w:rPr>
          <w:rFonts w:cstheme="majorBidi"/>
          <w:spacing w:val="-2"/>
          <w:szCs w:val="22"/>
        </w:rPr>
        <w:t>e</w:t>
      </w:r>
      <w:r w:rsidRPr="00D453DA">
        <w:rPr>
          <w:rFonts w:cstheme="majorBidi"/>
          <w:spacing w:val="-1"/>
          <w:szCs w:val="22"/>
        </w:rPr>
        <w:t>m</w:t>
      </w:r>
      <w:r w:rsidRPr="00D453DA">
        <w:rPr>
          <w:rFonts w:cstheme="majorBidi"/>
          <w:spacing w:val="1"/>
          <w:szCs w:val="22"/>
        </w:rPr>
        <w:t>a</w:t>
      </w:r>
      <w:r w:rsidRPr="00D453DA">
        <w:rPr>
          <w:rFonts w:cstheme="majorBidi"/>
          <w:szCs w:val="22"/>
        </w:rPr>
        <w:t>nas</w:t>
      </w:r>
      <w:r w:rsidRPr="00D453DA">
        <w:rPr>
          <w:rFonts w:cstheme="majorBidi"/>
          <w:spacing w:val="-2"/>
          <w:szCs w:val="22"/>
        </w:rPr>
        <w:t xml:space="preserve"> </w:t>
      </w:r>
      <w:r w:rsidRPr="00D453DA">
        <w:rPr>
          <w:rFonts w:cstheme="majorBidi"/>
          <w:spacing w:val="1"/>
          <w:szCs w:val="22"/>
        </w:rPr>
        <w:t>e</w:t>
      </w:r>
      <w:r w:rsidRPr="00D453DA">
        <w:rPr>
          <w:rFonts w:cstheme="majorBidi"/>
          <w:szCs w:val="22"/>
        </w:rPr>
        <w:t xml:space="preserve">n </w:t>
      </w:r>
      <w:r w:rsidRPr="00D453DA">
        <w:rPr>
          <w:rFonts w:cstheme="majorBidi"/>
          <w:spacing w:val="1"/>
          <w:szCs w:val="22"/>
        </w:rPr>
        <w:t>t</w:t>
      </w:r>
      <w:r w:rsidRPr="00D453DA">
        <w:rPr>
          <w:rFonts w:cstheme="majorBidi"/>
          <w:spacing w:val="-2"/>
          <w:szCs w:val="22"/>
        </w:rPr>
        <w:t>o</w:t>
      </w:r>
      <w:r w:rsidRPr="00D453DA">
        <w:rPr>
          <w:rFonts w:cstheme="majorBidi"/>
          <w:spacing w:val="1"/>
          <w:szCs w:val="22"/>
        </w:rPr>
        <w:t>t</w:t>
      </w:r>
      <w:r w:rsidRPr="00D453DA">
        <w:rPr>
          <w:rFonts w:cstheme="majorBidi"/>
          <w:spacing w:val="-2"/>
          <w:szCs w:val="22"/>
        </w:rPr>
        <w:t>a</w:t>
      </w:r>
      <w:r w:rsidRPr="00D453DA">
        <w:rPr>
          <w:rFonts w:cstheme="majorBidi"/>
          <w:spacing w:val="1"/>
          <w:szCs w:val="22"/>
        </w:rPr>
        <w:t>l)</w:t>
      </w:r>
      <w:r w:rsidRPr="00D453DA">
        <w:rPr>
          <w:rFonts w:cstheme="majorBidi"/>
          <w:szCs w:val="22"/>
        </w:rPr>
        <w:t xml:space="preserve">. </w:t>
      </w:r>
      <w:r w:rsidRPr="00D453DA">
        <w:rPr>
          <w:rFonts w:cstheme="majorBidi"/>
          <w:spacing w:val="-3"/>
          <w:szCs w:val="22"/>
        </w:rPr>
        <w:t>L</w:t>
      </w:r>
      <w:r w:rsidRPr="00D453DA">
        <w:rPr>
          <w:rFonts w:cstheme="majorBidi"/>
          <w:szCs w:val="22"/>
        </w:rPr>
        <w:t>os</w:t>
      </w:r>
      <w:r w:rsidR="00C97997" w:rsidRPr="00D453DA">
        <w:rPr>
          <w:rFonts w:cstheme="majorBidi"/>
          <w:szCs w:val="22"/>
        </w:rPr>
        <w:t xml:space="preserve"> </w:t>
      </w:r>
      <w:r w:rsidRPr="00D453DA">
        <w:rPr>
          <w:rFonts w:cstheme="majorBidi"/>
          <w:szCs w:val="22"/>
        </w:rPr>
        <w:t>pa</w:t>
      </w:r>
      <w:r w:rsidRPr="00D453DA">
        <w:rPr>
          <w:rFonts w:cstheme="majorBidi"/>
          <w:spacing w:val="1"/>
          <w:szCs w:val="22"/>
        </w:rPr>
        <w:t>c</w:t>
      </w:r>
      <w:r w:rsidRPr="00D453DA">
        <w:rPr>
          <w:rFonts w:cstheme="majorBidi"/>
          <w:spacing w:val="-1"/>
          <w:szCs w:val="22"/>
        </w:rPr>
        <w:t>i</w:t>
      </w:r>
      <w:r w:rsidRPr="00D453DA">
        <w:rPr>
          <w:rFonts w:cstheme="majorBidi"/>
          <w:szCs w:val="22"/>
        </w:rPr>
        <w:t>en</w:t>
      </w:r>
      <w:r w:rsidRPr="00D453DA">
        <w:rPr>
          <w:rFonts w:cstheme="majorBidi"/>
          <w:spacing w:val="-1"/>
          <w:szCs w:val="22"/>
        </w:rPr>
        <w:t>t</w:t>
      </w:r>
      <w:r w:rsidRPr="00D453DA">
        <w:rPr>
          <w:rFonts w:cstheme="majorBidi"/>
          <w:spacing w:val="1"/>
          <w:szCs w:val="22"/>
        </w:rPr>
        <w:t>e</w:t>
      </w:r>
      <w:r w:rsidRPr="00D453DA">
        <w:rPr>
          <w:rFonts w:cstheme="majorBidi"/>
          <w:szCs w:val="22"/>
        </w:rPr>
        <w:t>s</w:t>
      </w:r>
      <w:r w:rsidRPr="00D453DA">
        <w:rPr>
          <w:rFonts w:cstheme="majorBidi"/>
          <w:spacing w:val="1"/>
          <w:szCs w:val="22"/>
        </w:rPr>
        <w:t xml:space="preserve"> </w:t>
      </w:r>
      <w:r w:rsidRPr="00D453DA">
        <w:rPr>
          <w:rFonts w:cstheme="majorBidi"/>
          <w:szCs w:val="22"/>
        </w:rPr>
        <w:t>q</w:t>
      </w:r>
      <w:r w:rsidRPr="00D453DA">
        <w:rPr>
          <w:rFonts w:cstheme="majorBidi"/>
          <w:spacing w:val="-2"/>
          <w:szCs w:val="22"/>
        </w:rPr>
        <w:t>u</w:t>
      </w:r>
      <w:r w:rsidRPr="00D453DA">
        <w:rPr>
          <w:rFonts w:cstheme="majorBidi"/>
          <w:szCs w:val="22"/>
        </w:rPr>
        <w:t>e</w:t>
      </w:r>
      <w:r w:rsidRPr="00D453DA">
        <w:rPr>
          <w:rFonts w:cstheme="majorBidi"/>
          <w:spacing w:val="1"/>
          <w:szCs w:val="22"/>
        </w:rPr>
        <w:t xml:space="preserve"> </w:t>
      </w:r>
      <w:r w:rsidRPr="00D453DA">
        <w:rPr>
          <w:rFonts w:cstheme="majorBidi"/>
          <w:szCs w:val="22"/>
        </w:rPr>
        <w:t>no</w:t>
      </w:r>
      <w:r w:rsidRPr="00D453DA">
        <w:rPr>
          <w:rFonts w:cstheme="majorBidi"/>
          <w:spacing w:val="-2"/>
          <w:szCs w:val="22"/>
        </w:rPr>
        <w:t xml:space="preserve"> </w:t>
      </w:r>
      <w:r w:rsidRPr="00D453DA">
        <w:rPr>
          <w:rFonts w:cstheme="majorBidi"/>
          <w:spacing w:val="1"/>
          <w:szCs w:val="22"/>
        </w:rPr>
        <w:t>m</w:t>
      </w:r>
      <w:r w:rsidRPr="00D453DA">
        <w:rPr>
          <w:rFonts w:cstheme="majorBidi"/>
          <w:szCs w:val="22"/>
        </w:rPr>
        <w:t>o</w:t>
      </w:r>
      <w:r w:rsidRPr="00D453DA">
        <w:rPr>
          <w:rFonts w:cstheme="majorBidi"/>
          <w:spacing w:val="-2"/>
          <w:szCs w:val="22"/>
        </w:rPr>
        <w:t>s</w:t>
      </w:r>
      <w:r w:rsidRPr="00D453DA">
        <w:rPr>
          <w:rFonts w:cstheme="majorBidi"/>
          <w:spacing w:val="1"/>
          <w:szCs w:val="22"/>
        </w:rPr>
        <w:t>t</w:t>
      </w:r>
      <w:r w:rsidRPr="00D453DA">
        <w:rPr>
          <w:rFonts w:cstheme="majorBidi"/>
          <w:spacing w:val="-2"/>
          <w:szCs w:val="22"/>
        </w:rPr>
        <w:t>r</w:t>
      </w:r>
      <w:r w:rsidRPr="00D453DA">
        <w:rPr>
          <w:rFonts w:cstheme="majorBidi"/>
          <w:spacing w:val="1"/>
          <w:szCs w:val="22"/>
        </w:rPr>
        <w:t>ar</w:t>
      </w:r>
      <w:r w:rsidRPr="00D453DA">
        <w:rPr>
          <w:rFonts w:cstheme="majorBidi"/>
          <w:szCs w:val="22"/>
        </w:rPr>
        <w:t>on</w:t>
      </w:r>
      <w:r w:rsidRPr="00D453DA">
        <w:rPr>
          <w:rFonts w:cstheme="majorBidi"/>
          <w:spacing w:val="-2"/>
          <w:szCs w:val="22"/>
        </w:rPr>
        <w:t xml:space="preserve"> </w:t>
      </w:r>
      <w:r w:rsidRPr="00D453DA">
        <w:rPr>
          <w:rFonts w:cstheme="majorBidi"/>
          <w:spacing w:val="1"/>
          <w:szCs w:val="22"/>
        </w:rPr>
        <w:t>i</w:t>
      </w:r>
      <w:r w:rsidRPr="00D453DA">
        <w:rPr>
          <w:rFonts w:cstheme="majorBidi"/>
          <w:szCs w:val="22"/>
        </w:rPr>
        <w:t>nd</w:t>
      </w:r>
      <w:r w:rsidRPr="00D453DA">
        <w:rPr>
          <w:rFonts w:cstheme="majorBidi"/>
          <w:spacing w:val="-1"/>
          <w:szCs w:val="22"/>
        </w:rPr>
        <w:t>i</w:t>
      </w:r>
      <w:r w:rsidRPr="00D453DA">
        <w:rPr>
          <w:rFonts w:cstheme="majorBidi"/>
          <w:spacing w:val="1"/>
          <w:szCs w:val="22"/>
        </w:rPr>
        <w:t>ci</w:t>
      </w:r>
      <w:r w:rsidRPr="00D453DA">
        <w:rPr>
          <w:rFonts w:cstheme="majorBidi"/>
          <w:spacing w:val="-2"/>
          <w:szCs w:val="22"/>
        </w:rPr>
        <w:t>o</w:t>
      </w:r>
      <w:r w:rsidRPr="00D453DA">
        <w:rPr>
          <w:rFonts w:cstheme="majorBidi"/>
          <w:szCs w:val="22"/>
        </w:rPr>
        <w:t>s</w:t>
      </w:r>
      <w:r w:rsidRPr="00D453DA">
        <w:rPr>
          <w:rFonts w:cstheme="majorBidi"/>
          <w:spacing w:val="1"/>
          <w:szCs w:val="22"/>
        </w:rPr>
        <w:t xml:space="preserve"> </w:t>
      </w:r>
      <w:r w:rsidRPr="00D453DA">
        <w:rPr>
          <w:rFonts w:cstheme="majorBidi"/>
          <w:szCs w:val="22"/>
        </w:rPr>
        <w:t>de</w:t>
      </w:r>
      <w:r w:rsidRPr="00D453DA">
        <w:rPr>
          <w:rFonts w:cstheme="majorBidi"/>
          <w:spacing w:val="-2"/>
          <w:szCs w:val="22"/>
        </w:rPr>
        <w:t xml:space="preserve"> </w:t>
      </w:r>
      <w:r w:rsidRPr="00D453DA">
        <w:rPr>
          <w:rFonts w:cstheme="majorBidi"/>
          <w:szCs w:val="22"/>
        </w:rPr>
        <w:t>al</w:t>
      </w:r>
      <w:r w:rsidRPr="00D453DA">
        <w:rPr>
          <w:rFonts w:cstheme="majorBidi"/>
          <w:spacing w:val="-1"/>
          <w:szCs w:val="22"/>
        </w:rPr>
        <w:t xml:space="preserve"> </w:t>
      </w:r>
      <w:r w:rsidRPr="00D453DA">
        <w:rPr>
          <w:rFonts w:cstheme="majorBidi"/>
          <w:spacing w:val="1"/>
          <w:szCs w:val="22"/>
        </w:rPr>
        <w:t>m</w:t>
      </w:r>
      <w:r w:rsidRPr="00D453DA">
        <w:rPr>
          <w:rFonts w:cstheme="majorBidi"/>
          <w:spacing w:val="-2"/>
          <w:szCs w:val="22"/>
        </w:rPr>
        <w:t>e</w:t>
      </w:r>
      <w:r w:rsidRPr="00D453DA">
        <w:rPr>
          <w:rFonts w:cstheme="majorBidi"/>
          <w:szCs w:val="22"/>
        </w:rPr>
        <w:t>nos</w:t>
      </w:r>
      <w:r w:rsidRPr="00D453DA">
        <w:rPr>
          <w:rFonts w:cstheme="majorBidi"/>
          <w:spacing w:val="1"/>
          <w:szCs w:val="22"/>
        </w:rPr>
        <w:t xml:space="preserve"> </w:t>
      </w:r>
      <w:r w:rsidRPr="00D453DA">
        <w:rPr>
          <w:rFonts w:cstheme="majorBidi"/>
          <w:szCs w:val="22"/>
        </w:rPr>
        <w:t>u</w:t>
      </w:r>
      <w:r w:rsidRPr="00D453DA">
        <w:rPr>
          <w:rFonts w:cstheme="majorBidi"/>
          <w:spacing w:val="-2"/>
          <w:szCs w:val="22"/>
        </w:rPr>
        <w:t>n</w:t>
      </w:r>
      <w:r w:rsidRPr="00D453DA">
        <w:rPr>
          <w:rFonts w:cstheme="majorBidi"/>
          <w:szCs w:val="22"/>
        </w:rPr>
        <w:t>a</w:t>
      </w:r>
      <w:r w:rsidRPr="00D453DA">
        <w:rPr>
          <w:rFonts w:cstheme="majorBidi"/>
          <w:spacing w:val="1"/>
          <w:szCs w:val="22"/>
        </w:rPr>
        <w:t xml:space="preserve"> </w:t>
      </w:r>
      <w:r w:rsidRPr="00D453DA">
        <w:rPr>
          <w:rFonts w:cstheme="majorBidi"/>
          <w:spacing w:val="-1"/>
          <w:szCs w:val="22"/>
        </w:rPr>
        <w:t>r</w:t>
      </w:r>
      <w:r w:rsidRPr="00D453DA">
        <w:rPr>
          <w:rFonts w:cstheme="majorBidi"/>
          <w:spacing w:val="-2"/>
          <w:szCs w:val="22"/>
        </w:rPr>
        <w:t>e</w:t>
      </w:r>
      <w:r w:rsidRPr="00D453DA">
        <w:rPr>
          <w:rFonts w:cstheme="majorBidi"/>
          <w:spacing w:val="1"/>
          <w:szCs w:val="22"/>
        </w:rPr>
        <w:t>s</w:t>
      </w:r>
      <w:r w:rsidRPr="00D453DA">
        <w:rPr>
          <w:rFonts w:cstheme="majorBidi"/>
          <w:szCs w:val="22"/>
        </w:rPr>
        <w:t>p</w:t>
      </w:r>
      <w:r w:rsidRPr="00D453DA">
        <w:rPr>
          <w:rFonts w:cstheme="majorBidi"/>
          <w:spacing w:val="1"/>
          <w:szCs w:val="22"/>
        </w:rPr>
        <w:t>u</w:t>
      </w:r>
      <w:r w:rsidRPr="00D453DA">
        <w:rPr>
          <w:rFonts w:cstheme="majorBidi"/>
          <w:szCs w:val="22"/>
        </w:rPr>
        <w:t>e</w:t>
      </w:r>
      <w:r w:rsidRPr="00D453DA">
        <w:rPr>
          <w:rFonts w:cstheme="majorBidi"/>
          <w:spacing w:val="-2"/>
          <w:szCs w:val="22"/>
        </w:rPr>
        <w:t>s</w:t>
      </w:r>
      <w:r w:rsidRPr="00D453DA">
        <w:rPr>
          <w:rFonts w:cstheme="majorBidi"/>
          <w:spacing w:val="1"/>
          <w:szCs w:val="22"/>
        </w:rPr>
        <w:t>t</w:t>
      </w:r>
      <w:r w:rsidRPr="00D453DA">
        <w:rPr>
          <w:rFonts w:cstheme="majorBidi"/>
          <w:szCs w:val="22"/>
        </w:rPr>
        <w:t>a</w:t>
      </w:r>
      <w:r w:rsidRPr="00D453DA">
        <w:rPr>
          <w:rFonts w:cstheme="majorBidi"/>
          <w:spacing w:val="-2"/>
          <w:szCs w:val="22"/>
        </w:rPr>
        <w:t xml:space="preserve"> </w:t>
      </w:r>
      <w:r w:rsidRPr="00D453DA">
        <w:rPr>
          <w:rFonts w:cstheme="majorBidi"/>
          <w:spacing w:val="1"/>
          <w:szCs w:val="22"/>
        </w:rPr>
        <w:t>e</w:t>
      </w:r>
      <w:r w:rsidRPr="00D453DA">
        <w:rPr>
          <w:rFonts w:cstheme="majorBidi"/>
          <w:spacing w:val="-2"/>
          <w:szCs w:val="22"/>
        </w:rPr>
        <w:t>r</w:t>
      </w:r>
      <w:r w:rsidRPr="00D453DA">
        <w:rPr>
          <w:rFonts w:cstheme="majorBidi"/>
          <w:spacing w:val="1"/>
          <w:szCs w:val="22"/>
        </w:rPr>
        <w:t>i</w:t>
      </w:r>
      <w:r w:rsidRPr="00D453DA">
        <w:rPr>
          <w:rFonts w:cstheme="majorBidi"/>
          <w:spacing w:val="-1"/>
          <w:szCs w:val="22"/>
        </w:rPr>
        <w:t>t</w:t>
      </w:r>
      <w:r w:rsidRPr="00D453DA">
        <w:rPr>
          <w:rFonts w:cstheme="majorBidi"/>
          <w:spacing w:val="1"/>
          <w:szCs w:val="22"/>
        </w:rPr>
        <w:t>r</w:t>
      </w:r>
      <w:r w:rsidRPr="00D453DA">
        <w:rPr>
          <w:rFonts w:cstheme="majorBidi"/>
          <w:szCs w:val="22"/>
        </w:rPr>
        <w:t>o</w:t>
      </w:r>
      <w:r w:rsidRPr="00D453DA">
        <w:rPr>
          <w:rFonts w:cstheme="majorBidi"/>
          <w:spacing w:val="1"/>
          <w:szCs w:val="22"/>
        </w:rPr>
        <w:t>i</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pacing w:val="-1"/>
          <w:szCs w:val="22"/>
        </w:rPr>
        <w:t>m</w:t>
      </w:r>
      <w:r w:rsidRPr="00D453DA">
        <w:rPr>
          <w:rFonts w:cstheme="majorBidi"/>
          <w:szCs w:val="22"/>
        </w:rPr>
        <w:t>en</w:t>
      </w:r>
      <w:r w:rsidRPr="00D453DA">
        <w:rPr>
          <w:rFonts w:cstheme="majorBidi"/>
          <w:spacing w:val="-2"/>
          <w:szCs w:val="22"/>
        </w:rPr>
        <w:t>o</w:t>
      </w:r>
      <w:r w:rsidRPr="00D453DA">
        <w:rPr>
          <w:rFonts w:cstheme="majorBidi"/>
          <w:szCs w:val="22"/>
        </w:rPr>
        <w:t>r</w:t>
      </w:r>
      <w:r w:rsidRPr="00D453DA">
        <w:rPr>
          <w:rFonts w:cstheme="majorBidi"/>
          <w:spacing w:val="1"/>
          <w:szCs w:val="22"/>
        </w:rPr>
        <w:t xml:space="preserve"> </w:t>
      </w:r>
      <w:r w:rsidRPr="00D453DA">
        <w:rPr>
          <w:rFonts w:cstheme="majorBidi"/>
          <w:szCs w:val="22"/>
        </w:rPr>
        <w:t>d</w:t>
      </w:r>
      <w:r w:rsidRPr="00D453DA">
        <w:rPr>
          <w:rFonts w:cstheme="majorBidi"/>
          <w:spacing w:val="1"/>
          <w:szCs w:val="22"/>
        </w:rPr>
        <w:t>e</w:t>
      </w:r>
      <w:r w:rsidRPr="00D453DA">
        <w:rPr>
          <w:rFonts w:cstheme="majorBidi"/>
          <w:spacing w:val="-2"/>
          <w:szCs w:val="22"/>
        </w:rPr>
        <w:t>s</w:t>
      </w:r>
      <w:r w:rsidRPr="00D453DA">
        <w:rPr>
          <w:rFonts w:cstheme="majorBidi"/>
          <w:szCs w:val="22"/>
        </w:rPr>
        <w:t>pués</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zCs w:val="22"/>
        </w:rPr>
        <w:t>16</w:t>
      </w:r>
      <w:r w:rsidR="006A248F">
        <w:rPr>
          <w:rFonts w:cstheme="majorBidi"/>
          <w:szCs w:val="22"/>
        </w:rPr>
        <w:t> </w:t>
      </w:r>
      <w:r w:rsidRPr="00D453DA">
        <w:rPr>
          <w:rFonts w:cstheme="majorBidi"/>
          <w:spacing w:val="-2"/>
          <w:szCs w:val="22"/>
        </w:rPr>
        <w:t>s</w:t>
      </w:r>
      <w:r w:rsidRPr="00D453DA">
        <w:rPr>
          <w:rFonts w:cstheme="majorBidi"/>
          <w:spacing w:val="1"/>
          <w:szCs w:val="22"/>
        </w:rPr>
        <w:t>e</w:t>
      </w:r>
      <w:r w:rsidRPr="00D453DA">
        <w:rPr>
          <w:rFonts w:cstheme="majorBidi"/>
          <w:spacing w:val="-1"/>
          <w:szCs w:val="22"/>
        </w:rPr>
        <w:t>m</w:t>
      </w:r>
      <w:r w:rsidRPr="00D453DA">
        <w:rPr>
          <w:rFonts w:cstheme="majorBidi"/>
          <w:spacing w:val="1"/>
          <w:szCs w:val="22"/>
        </w:rPr>
        <w:t>a</w:t>
      </w:r>
      <w:r w:rsidRPr="00D453DA">
        <w:rPr>
          <w:rFonts w:cstheme="majorBidi"/>
          <w:szCs w:val="22"/>
        </w:rPr>
        <w:t xml:space="preserve">nas </w:t>
      </w:r>
      <w:r w:rsidRPr="00D453DA">
        <w:rPr>
          <w:rFonts w:cstheme="majorBidi"/>
          <w:spacing w:val="1"/>
          <w:szCs w:val="22"/>
        </w:rPr>
        <w:t>t</w:t>
      </w:r>
      <w:r w:rsidRPr="00D453DA">
        <w:rPr>
          <w:rFonts w:cstheme="majorBidi"/>
          <w:szCs w:val="22"/>
        </w:rPr>
        <w:t>uv</w:t>
      </w:r>
      <w:r w:rsidRPr="00D453DA">
        <w:rPr>
          <w:rFonts w:cstheme="majorBidi"/>
          <w:spacing w:val="-1"/>
          <w:szCs w:val="22"/>
        </w:rPr>
        <w:t>i</w:t>
      </w:r>
      <w:r w:rsidRPr="00D453DA">
        <w:rPr>
          <w:rFonts w:cstheme="majorBidi"/>
          <w:spacing w:val="1"/>
          <w:szCs w:val="22"/>
        </w:rPr>
        <w:t>er</w:t>
      </w:r>
      <w:r w:rsidRPr="00D453DA">
        <w:rPr>
          <w:rFonts w:cstheme="majorBidi"/>
          <w:szCs w:val="22"/>
        </w:rPr>
        <w:t>on</w:t>
      </w:r>
      <w:r w:rsidRPr="00D453DA">
        <w:rPr>
          <w:rFonts w:cstheme="majorBidi"/>
          <w:spacing w:val="-2"/>
          <w:szCs w:val="22"/>
        </w:rPr>
        <w:t xml:space="preserve"> </w:t>
      </w:r>
      <w:r w:rsidRPr="00D453DA">
        <w:rPr>
          <w:rFonts w:cstheme="majorBidi"/>
          <w:szCs w:val="22"/>
        </w:rPr>
        <w:t>que</w:t>
      </w:r>
      <w:r w:rsidRPr="00D453DA">
        <w:rPr>
          <w:rFonts w:cstheme="majorBidi"/>
          <w:spacing w:val="-1"/>
          <w:szCs w:val="22"/>
        </w:rPr>
        <w:t xml:space="preserve"> </w:t>
      </w:r>
      <w:r w:rsidRPr="00D453DA">
        <w:rPr>
          <w:rFonts w:cstheme="majorBidi"/>
          <w:spacing w:val="1"/>
          <w:szCs w:val="22"/>
        </w:rPr>
        <w:t>s</w:t>
      </w:r>
      <w:r w:rsidRPr="00D453DA">
        <w:rPr>
          <w:rFonts w:cstheme="majorBidi"/>
          <w:szCs w:val="22"/>
        </w:rPr>
        <w:t>u</w:t>
      </w:r>
      <w:r w:rsidRPr="00D453DA">
        <w:rPr>
          <w:rFonts w:cstheme="majorBidi"/>
          <w:spacing w:val="1"/>
          <w:szCs w:val="22"/>
        </w:rPr>
        <w:t>s</w:t>
      </w:r>
      <w:r w:rsidRPr="00D453DA">
        <w:rPr>
          <w:rFonts w:cstheme="majorBidi"/>
          <w:spacing w:val="-2"/>
          <w:szCs w:val="22"/>
        </w:rPr>
        <w:t>p</w:t>
      </w:r>
      <w:r w:rsidRPr="00D453DA">
        <w:rPr>
          <w:rFonts w:cstheme="majorBidi"/>
          <w:spacing w:val="1"/>
          <w:szCs w:val="22"/>
        </w:rPr>
        <w:t>e</w:t>
      </w:r>
      <w:r w:rsidRPr="00D453DA">
        <w:rPr>
          <w:rFonts w:cstheme="majorBidi"/>
          <w:szCs w:val="22"/>
        </w:rPr>
        <w:t>nd</w:t>
      </w:r>
      <w:r w:rsidRPr="00D453DA">
        <w:rPr>
          <w:rFonts w:cstheme="majorBidi"/>
          <w:spacing w:val="-2"/>
          <w:szCs w:val="22"/>
        </w:rPr>
        <w:t>e</w:t>
      </w:r>
      <w:r w:rsidRPr="00D453DA">
        <w:rPr>
          <w:rFonts w:cstheme="majorBidi"/>
          <w:szCs w:val="22"/>
        </w:rPr>
        <w:t>r</w:t>
      </w:r>
      <w:r w:rsidRPr="00D453DA">
        <w:rPr>
          <w:rFonts w:cstheme="majorBidi"/>
          <w:spacing w:val="1"/>
          <w:szCs w:val="22"/>
        </w:rPr>
        <w:t xml:space="preserve"> </w:t>
      </w:r>
      <w:r w:rsidRPr="00D453DA">
        <w:rPr>
          <w:rFonts w:cstheme="majorBidi"/>
          <w:spacing w:val="-2"/>
          <w:szCs w:val="22"/>
        </w:rPr>
        <w:t>e</w:t>
      </w:r>
      <w:r w:rsidRPr="00D453DA">
        <w:rPr>
          <w:rFonts w:cstheme="majorBidi"/>
          <w:szCs w:val="22"/>
        </w:rPr>
        <w:t>l</w:t>
      </w:r>
      <w:r w:rsidRPr="00D453DA">
        <w:rPr>
          <w:rFonts w:cstheme="majorBidi"/>
          <w:spacing w:val="1"/>
          <w:szCs w:val="22"/>
        </w:rPr>
        <w:t xml:space="preserve"> </w:t>
      </w:r>
      <w:r w:rsidRPr="00D453DA">
        <w:rPr>
          <w:rFonts w:cstheme="majorBidi"/>
          <w:spacing w:val="-1"/>
          <w:szCs w:val="22"/>
        </w:rPr>
        <w:t>t</w:t>
      </w:r>
      <w:r w:rsidRPr="00D453DA">
        <w:rPr>
          <w:rFonts w:cstheme="majorBidi"/>
          <w:spacing w:val="-2"/>
          <w:szCs w:val="22"/>
        </w:rPr>
        <w:t>r</w:t>
      </w:r>
      <w:r w:rsidRPr="00D453DA">
        <w:rPr>
          <w:rFonts w:cstheme="majorBidi"/>
          <w:spacing w:val="1"/>
          <w:szCs w:val="22"/>
        </w:rPr>
        <w:t>at</w:t>
      </w:r>
      <w:r w:rsidRPr="00D453DA">
        <w:rPr>
          <w:rFonts w:cstheme="majorBidi"/>
          <w:spacing w:val="-2"/>
          <w:szCs w:val="22"/>
        </w:rPr>
        <w:t>a</w:t>
      </w:r>
      <w:r w:rsidRPr="00D453DA">
        <w:rPr>
          <w:rFonts w:cstheme="majorBidi"/>
          <w:spacing w:val="1"/>
          <w:szCs w:val="22"/>
        </w:rPr>
        <w:t>m</w:t>
      </w:r>
      <w:r w:rsidRPr="00D453DA">
        <w:rPr>
          <w:rFonts w:cstheme="majorBidi"/>
          <w:spacing w:val="-1"/>
          <w:szCs w:val="22"/>
        </w:rPr>
        <w:t>i</w:t>
      </w:r>
      <w:r w:rsidRPr="00D453DA">
        <w:rPr>
          <w:rFonts w:cstheme="majorBidi"/>
          <w:spacing w:val="1"/>
          <w:szCs w:val="22"/>
        </w:rPr>
        <w:t>e</w:t>
      </w:r>
      <w:r w:rsidRPr="00D453DA">
        <w:rPr>
          <w:rFonts w:cstheme="majorBidi"/>
          <w:szCs w:val="22"/>
        </w:rPr>
        <w:t>n</w:t>
      </w:r>
      <w:r w:rsidRPr="00D453DA">
        <w:rPr>
          <w:rFonts w:cstheme="majorBidi"/>
          <w:spacing w:val="-1"/>
          <w:szCs w:val="22"/>
        </w:rPr>
        <w:t>t</w:t>
      </w:r>
      <w:r w:rsidRPr="00D453DA">
        <w:rPr>
          <w:rFonts w:cstheme="majorBidi"/>
          <w:szCs w:val="22"/>
        </w:rPr>
        <w:t>o. Los</w:t>
      </w:r>
      <w:r w:rsidRPr="00D453DA">
        <w:rPr>
          <w:rFonts w:cstheme="majorBidi"/>
          <w:spacing w:val="1"/>
          <w:szCs w:val="22"/>
        </w:rPr>
        <w:t xml:space="preserve"> </w:t>
      </w:r>
      <w:r w:rsidRPr="00D453DA">
        <w:rPr>
          <w:rFonts w:cstheme="majorBidi"/>
          <w:spacing w:val="-2"/>
          <w:szCs w:val="22"/>
        </w:rPr>
        <w:t>p</w:t>
      </w:r>
      <w:r w:rsidRPr="00D453DA">
        <w:rPr>
          <w:rFonts w:cstheme="majorBidi"/>
          <w:szCs w:val="22"/>
        </w:rPr>
        <w:t>a</w:t>
      </w:r>
      <w:r w:rsidRPr="00D453DA">
        <w:rPr>
          <w:rFonts w:cstheme="majorBidi"/>
          <w:spacing w:val="-1"/>
          <w:szCs w:val="22"/>
        </w:rPr>
        <w:t>c</w:t>
      </w:r>
      <w:r w:rsidRPr="00D453DA">
        <w:rPr>
          <w:rFonts w:cstheme="majorBidi"/>
          <w:spacing w:val="1"/>
          <w:szCs w:val="22"/>
        </w:rPr>
        <w:t>i</w:t>
      </w:r>
      <w:r w:rsidRPr="00D453DA">
        <w:rPr>
          <w:rFonts w:cstheme="majorBidi"/>
          <w:szCs w:val="22"/>
        </w:rPr>
        <w:t>e</w:t>
      </w:r>
      <w:r w:rsidRPr="00D453DA">
        <w:rPr>
          <w:rFonts w:cstheme="majorBidi"/>
          <w:spacing w:val="-2"/>
          <w:szCs w:val="22"/>
        </w:rPr>
        <w:t>n</w:t>
      </w:r>
      <w:r w:rsidRPr="00D453DA">
        <w:rPr>
          <w:rFonts w:cstheme="majorBidi"/>
          <w:spacing w:val="1"/>
          <w:szCs w:val="22"/>
        </w:rPr>
        <w:t>te</w:t>
      </w:r>
      <w:r w:rsidRPr="00D453DA">
        <w:rPr>
          <w:rFonts w:cstheme="majorBidi"/>
          <w:szCs w:val="22"/>
        </w:rPr>
        <w:t>s</w:t>
      </w:r>
      <w:r w:rsidRPr="00D453DA">
        <w:rPr>
          <w:rFonts w:cstheme="majorBidi"/>
          <w:spacing w:val="1"/>
          <w:szCs w:val="22"/>
        </w:rPr>
        <w:t xml:space="preserve"> </w:t>
      </w:r>
      <w:r w:rsidRPr="00D453DA">
        <w:rPr>
          <w:rFonts w:cstheme="majorBidi"/>
          <w:spacing w:val="-2"/>
          <w:szCs w:val="22"/>
        </w:rPr>
        <w:t>q</w:t>
      </w:r>
      <w:r w:rsidRPr="00D453DA">
        <w:rPr>
          <w:rFonts w:cstheme="majorBidi"/>
          <w:spacing w:val="-3"/>
          <w:szCs w:val="22"/>
        </w:rPr>
        <w:t>u</w:t>
      </w:r>
      <w:r w:rsidRPr="00D453DA">
        <w:rPr>
          <w:rFonts w:cstheme="majorBidi"/>
          <w:szCs w:val="22"/>
        </w:rPr>
        <w:t>e</w:t>
      </w:r>
      <w:r w:rsidRPr="00D453DA">
        <w:rPr>
          <w:rFonts w:cstheme="majorBidi"/>
          <w:spacing w:val="1"/>
          <w:szCs w:val="22"/>
        </w:rPr>
        <w:t xml:space="preserve"> m</w:t>
      </w:r>
      <w:r w:rsidRPr="00D453DA">
        <w:rPr>
          <w:rFonts w:cstheme="majorBidi"/>
          <w:spacing w:val="-2"/>
          <w:szCs w:val="22"/>
        </w:rPr>
        <w:t>o</w:t>
      </w:r>
      <w:r w:rsidRPr="00D453DA">
        <w:rPr>
          <w:rFonts w:cstheme="majorBidi"/>
          <w:spacing w:val="1"/>
          <w:szCs w:val="22"/>
        </w:rPr>
        <w:t>s</w:t>
      </w:r>
      <w:r w:rsidRPr="00D453DA">
        <w:rPr>
          <w:rFonts w:cstheme="majorBidi"/>
          <w:spacing w:val="-1"/>
          <w:szCs w:val="22"/>
        </w:rPr>
        <w:t>t</w:t>
      </w:r>
      <w:r w:rsidRPr="00D453DA">
        <w:rPr>
          <w:rFonts w:cstheme="majorBidi"/>
          <w:spacing w:val="1"/>
          <w:szCs w:val="22"/>
        </w:rPr>
        <w:t>r</w:t>
      </w:r>
      <w:r w:rsidRPr="00D453DA">
        <w:rPr>
          <w:rFonts w:cstheme="majorBidi"/>
          <w:szCs w:val="22"/>
        </w:rPr>
        <w:t>a</w:t>
      </w:r>
      <w:r w:rsidRPr="00D453DA">
        <w:rPr>
          <w:rFonts w:cstheme="majorBidi"/>
          <w:spacing w:val="-1"/>
          <w:szCs w:val="22"/>
        </w:rPr>
        <w:t>r</w:t>
      </w:r>
      <w:r w:rsidRPr="00D453DA">
        <w:rPr>
          <w:rFonts w:cstheme="majorBidi"/>
          <w:szCs w:val="22"/>
        </w:rPr>
        <w:t xml:space="preserve">on </w:t>
      </w:r>
      <w:r w:rsidRPr="00D453DA">
        <w:rPr>
          <w:rFonts w:cstheme="majorBidi"/>
          <w:spacing w:val="1"/>
          <w:szCs w:val="22"/>
        </w:rPr>
        <w:t>i</w:t>
      </w:r>
      <w:r w:rsidRPr="00D453DA">
        <w:rPr>
          <w:rFonts w:cstheme="majorBidi"/>
          <w:spacing w:val="-2"/>
          <w:szCs w:val="22"/>
        </w:rPr>
        <w:t>n</w:t>
      </w:r>
      <w:r w:rsidRPr="00D453DA">
        <w:rPr>
          <w:rFonts w:cstheme="majorBidi"/>
          <w:szCs w:val="22"/>
        </w:rPr>
        <w:t>d</w:t>
      </w:r>
      <w:r w:rsidRPr="00D453DA">
        <w:rPr>
          <w:rFonts w:cstheme="majorBidi"/>
          <w:spacing w:val="1"/>
          <w:szCs w:val="22"/>
        </w:rPr>
        <w:t>i</w:t>
      </w:r>
      <w:r w:rsidRPr="00D453DA">
        <w:rPr>
          <w:rFonts w:cstheme="majorBidi"/>
          <w:spacing w:val="-2"/>
          <w:szCs w:val="22"/>
        </w:rPr>
        <w:t>c</w:t>
      </w:r>
      <w:r w:rsidRPr="00D453DA">
        <w:rPr>
          <w:rFonts w:cstheme="majorBidi"/>
          <w:spacing w:val="1"/>
          <w:szCs w:val="22"/>
        </w:rPr>
        <w:t>i</w:t>
      </w:r>
      <w:r w:rsidRPr="00D453DA">
        <w:rPr>
          <w:rFonts w:cstheme="majorBidi"/>
          <w:szCs w:val="22"/>
        </w:rPr>
        <w:t>os</w:t>
      </w:r>
      <w:r w:rsidRPr="00D453DA">
        <w:rPr>
          <w:rFonts w:cstheme="majorBidi"/>
          <w:spacing w:val="-2"/>
          <w:szCs w:val="22"/>
        </w:rPr>
        <w:t xml:space="preserve"> </w:t>
      </w:r>
      <w:r w:rsidRPr="00D453DA">
        <w:rPr>
          <w:rFonts w:cstheme="majorBidi"/>
          <w:szCs w:val="22"/>
        </w:rPr>
        <w:t>de</w:t>
      </w:r>
      <w:r w:rsidRPr="00D453DA">
        <w:rPr>
          <w:rFonts w:cstheme="majorBidi"/>
          <w:spacing w:val="1"/>
          <w:szCs w:val="22"/>
        </w:rPr>
        <w:t xml:space="preserve"> </w:t>
      </w:r>
      <w:r w:rsidRPr="00D453DA">
        <w:rPr>
          <w:rFonts w:cstheme="majorBidi"/>
          <w:spacing w:val="-2"/>
          <w:szCs w:val="22"/>
        </w:rPr>
        <w:t>a</w:t>
      </w:r>
      <w:r w:rsidRPr="00D453DA">
        <w:rPr>
          <w:rFonts w:cstheme="majorBidi"/>
          <w:szCs w:val="22"/>
        </w:rPr>
        <w:t>l</w:t>
      </w:r>
      <w:r w:rsidRPr="00D453DA">
        <w:rPr>
          <w:rFonts w:cstheme="majorBidi"/>
          <w:spacing w:val="-1"/>
          <w:szCs w:val="22"/>
        </w:rPr>
        <w:t xml:space="preserve"> </w:t>
      </w:r>
      <w:r w:rsidRPr="00D453DA">
        <w:rPr>
          <w:rFonts w:cstheme="majorBidi"/>
          <w:spacing w:val="1"/>
          <w:szCs w:val="22"/>
        </w:rPr>
        <w:t>me</w:t>
      </w:r>
      <w:r w:rsidRPr="00D453DA">
        <w:rPr>
          <w:rFonts w:cstheme="majorBidi"/>
          <w:szCs w:val="22"/>
        </w:rPr>
        <w:t>n</w:t>
      </w:r>
      <w:r w:rsidRPr="00D453DA">
        <w:rPr>
          <w:rFonts w:cstheme="majorBidi"/>
          <w:spacing w:val="-2"/>
          <w:szCs w:val="22"/>
        </w:rPr>
        <w:t>o</w:t>
      </w:r>
      <w:r w:rsidRPr="00D453DA">
        <w:rPr>
          <w:rFonts w:cstheme="majorBidi"/>
          <w:szCs w:val="22"/>
        </w:rPr>
        <w:t>s</w:t>
      </w:r>
      <w:r w:rsidRPr="00D453DA">
        <w:rPr>
          <w:rFonts w:cstheme="majorBidi"/>
          <w:spacing w:val="1"/>
          <w:szCs w:val="22"/>
        </w:rPr>
        <w:t xml:space="preserve"> </w:t>
      </w:r>
      <w:r w:rsidRPr="00D453DA">
        <w:rPr>
          <w:rFonts w:cstheme="majorBidi"/>
          <w:szCs w:val="22"/>
        </w:rPr>
        <w:t>una</w:t>
      </w:r>
      <w:r w:rsidRPr="00D453DA">
        <w:rPr>
          <w:rFonts w:cstheme="majorBidi"/>
          <w:spacing w:val="-2"/>
          <w:szCs w:val="22"/>
        </w:rPr>
        <w:t xml:space="preserve"> </w:t>
      </w:r>
      <w:r w:rsidRPr="00D453DA">
        <w:rPr>
          <w:rFonts w:cstheme="majorBidi"/>
          <w:spacing w:val="1"/>
          <w:szCs w:val="22"/>
        </w:rPr>
        <w:t>r</w:t>
      </w:r>
      <w:r w:rsidRPr="00D453DA">
        <w:rPr>
          <w:rFonts w:cstheme="majorBidi"/>
          <w:spacing w:val="-2"/>
          <w:szCs w:val="22"/>
        </w:rPr>
        <w:t>e</w:t>
      </w:r>
      <w:r w:rsidRPr="00D453DA">
        <w:rPr>
          <w:rFonts w:cstheme="majorBidi"/>
          <w:szCs w:val="22"/>
        </w:rPr>
        <w:t>spu</w:t>
      </w:r>
      <w:r w:rsidRPr="00D453DA">
        <w:rPr>
          <w:rFonts w:cstheme="majorBidi"/>
          <w:spacing w:val="-2"/>
          <w:szCs w:val="22"/>
        </w:rPr>
        <w:t>e</w:t>
      </w:r>
      <w:r w:rsidRPr="00D453DA">
        <w:rPr>
          <w:rFonts w:cstheme="majorBidi"/>
          <w:spacing w:val="1"/>
          <w:szCs w:val="22"/>
        </w:rPr>
        <w:t>st</w:t>
      </w:r>
      <w:r w:rsidRPr="00D453DA">
        <w:rPr>
          <w:rFonts w:cstheme="majorBidi"/>
          <w:szCs w:val="22"/>
        </w:rPr>
        <w:t>a e</w:t>
      </w:r>
      <w:r w:rsidRPr="00D453DA">
        <w:rPr>
          <w:rFonts w:cstheme="majorBidi"/>
          <w:spacing w:val="1"/>
          <w:szCs w:val="22"/>
        </w:rPr>
        <w:t>r</w:t>
      </w:r>
      <w:r w:rsidRPr="00D453DA">
        <w:rPr>
          <w:rFonts w:cstheme="majorBidi"/>
          <w:spacing w:val="-1"/>
          <w:szCs w:val="22"/>
        </w:rPr>
        <w:t>i</w:t>
      </w:r>
      <w:r w:rsidRPr="00D453DA">
        <w:rPr>
          <w:rFonts w:cstheme="majorBidi"/>
          <w:spacing w:val="1"/>
          <w:szCs w:val="22"/>
        </w:rPr>
        <w:t>tr</w:t>
      </w:r>
      <w:r w:rsidRPr="00D453DA">
        <w:rPr>
          <w:rFonts w:cstheme="majorBidi"/>
          <w:spacing w:val="-2"/>
          <w:szCs w:val="22"/>
        </w:rPr>
        <w:t>o</w:t>
      </w:r>
      <w:r w:rsidRPr="00D453DA">
        <w:rPr>
          <w:rFonts w:cstheme="majorBidi"/>
          <w:spacing w:val="1"/>
          <w:szCs w:val="22"/>
        </w:rPr>
        <w:t>i</w:t>
      </w:r>
      <w:r w:rsidRPr="00D453DA">
        <w:rPr>
          <w:rFonts w:cstheme="majorBidi"/>
          <w:szCs w:val="22"/>
        </w:rPr>
        <w:t>de</w:t>
      </w:r>
      <w:r w:rsidRPr="00D453DA">
        <w:rPr>
          <w:rFonts w:cstheme="majorBidi"/>
          <w:spacing w:val="-2"/>
          <w:szCs w:val="22"/>
        </w:rPr>
        <w:t xml:space="preserve"> </w:t>
      </w:r>
      <w:r w:rsidRPr="00D453DA">
        <w:rPr>
          <w:rFonts w:cstheme="majorBidi"/>
          <w:spacing w:val="-1"/>
          <w:szCs w:val="22"/>
        </w:rPr>
        <w:t>m</w:t>
      </w:r>
      <w:r w:rsidRPr="00D453DA">
        <w:rPr>
          <w:rFonts w:cstheme="majorBidi"/>
          <w:spacing w:val="1"/>
          <w:szCs w:val="22"/>
        </w:rPr>
        <w:t>e</w:t>
      </w:r>
      <w:r w:rsidRPr="00D453DA">
        <w:rPr>
          <w:rFonts w:cstheme="majorBidi"/>
          <w:szCs w:val="22"/>
        </w:rPr>
        <w:t>nor</w:t>
      </w:r>
      <w:r w:rsidRPr="00D453DA">
        <w:rPr>
          <w:rFonts w:cstheme="majorBidi"/>
          <w:spacing w:val="-1"/>
          <w:szCs w:val="22"/>
        </w:rPr>
        <w:t xml:space="preserve"> </w:t>
      </w:r>
      <w:r w:rsidRPr="00D453DA">
        <w:rPr>
          <w:rFonts w:cstheme="majorBidi"/>
          <w:szCs w:val="22"/>
        </w:rPr>
        <w:t>pud</w:t>
      </w:r>
      <w:r w:rsidRPr="00D453DA">
        <w:rPr>
          <w:rFonts w:cstheme="majorBidi"/>
          <w:spacing w:val="-1"/>
          <w:szCs w:val="22"/>
        </w:rPr>
        <w:t>i</w:t>
      </w:r>
      <w:r w:rsidRPr="00D453DA">
        <w:rPr>
          <w:rFonts w:cstheme="majorBidi"/>
          <w:spacing w:val="1"/>
          <w:szCs w:val="22"/>
        </w:rPr>
        <w:t>er</w:t>
      </w:r>
      <w:r w:rsidRPr="00D453DA">
        <w:rPr>
          <w:rFonts w:cstheme="majorBidi"/>
          <w:spacing w:val="-2"/>
          <w:szCs w:val="22"/>
        </w:rPr>
        <w:t>o</w:t>
      </w:r>
      <w:r w:rsidRPr="00D453DA">
        <w:rPr>
          <w:rFonts w:cstheme="majorBidi"/>
          <w:szCs w:val="22"/>
        </w:rPr>
        <w:t xml:space="preserve">n </w:t>
      </w:r>
      <w:r w:rsidRPr="00D453DA">
        <w:rPr>
          <w:rFonts w:cstheme="majorBidi"/>
          <w:spacing w:val="-2"/>
          <w:szCs w:val="22"/>
        </w:rPr>
        <w:t>c</w:t>
      </w:r>
      <w:r w:rsidRPr="00D453DA">
        <w:rPr>
          <w:rFonts w:cstheme="majorBidi"/>
          <w:szCs w:val="22"/>
        </w:rPr>
        <w:t>on</w:t>
      </w:r>
      <w:r w:rsidRPr="00D453DA">
        <w:rPr>
          <w:rFonts w:cstheme="majorBidi"/>
          <w:spacing w:val="1"/>
          <w:szCs w:val="22"/>
        </w:rPr>
        <w:t>t</w:t>
      </w:r>
      <w:r w:rsidRPr="00D453DA">
        <w:rPr>
          <w:rFonts w:cstheme="majorBidi"/>
          <w:spacing w:val="-1"/>
          <w:szCs w:val="22"/>
        </w:rPr>
        <w:t>i</w:t>
      </w:r>
      <w:r w:rsidRPr="00D453DA">
        <w:rPr>
          <w:rFonts w:cstheme="majorBidi"/>
          <w:szCs w:val="22"/>
        </w:rPr>
        <w:t>nu</w:t>
      </w:r>
      <w:r w:rsidRPr="00D453DA">
        <w:rPr>
          <w:rFonts w:cstheme="majorBidi"/>
          <w:spacing w:val="1"/>
          <w:szCs w:val="22"/>
        </w:rPr>
        <w:t>a</w:t>
      </w:r>
      <w:r w:rsidRPr="00D453DA">
        <w:rPr>
          <w:rFonts w:cstheme="majorBidi"/>
          <w:szCs w:val="22"/>
        </w:rPr>
        <w:t>r</w:t>
      </w:r>
      <w:r w:rsidRPr="00D453DA">
        <w:rPr>
          <w:rFonts w:cstheme="majorBidi"/>
          <w:spacing w:val="-1"/>
          <w:szCs w:val="22"/>
        </w:rPr>
        <w:t xml:space="preserve"> </w:t>
      </w:r>
      <w:r w:rsidRPr="00D453DA">
        <w:rPr>
          <w:rFonts w:cstheme="majorBidi"/>
          <w:spacing w:val="1"/>
          <w:szCs w:val="22"/>
        </w:rPr>
        <w:t>e</w:t>
      </w:r>
      <w:r w:rsidRPr="00D453DA">
        <w:rPr>
          <w:rFonts w:cstheme="majorBidi"/>
          <w:szCs w:val="22"/>
        </w:rPr>
        <w:t>l</w:t>
      </w:r>
      <w:r w:rsidRPr="00D453DA">
        <w:rPr>
          <w:rFonts w:cstheme="majorBidi"/>
          <w:spacing w:val="-1"/>
          <w:szCs w:val="22"/>
        </w:rPr>
        <w:t xml:space="preserve"> t</w:t>
      </w:r>
      <w:r w:rsidRPr="00D453DA">
        <w:rPr>
          <w:rFonts w:cstheme="majorBidi"/>
          <w:spacing w:val="1"/>
          <w:szCs w:val="22"/>
        </w:rPr>
        <w:t>ra</w:t>
      </w:r>
      <w:r w:rsidRPr="00D453DA">
        <w:rPr>
          <w:rFonts w:cstheme="majorBidi"/>
          <w:spacing w:val="-1"/>
          <w:szCs w:val="22"/>
        </w:rPr>
        <w:t>t</w:t>
      </w:r>
      <w:r w:rsidRPr="00D453DA">
        <w:rPr>
          <w:rFonts w:cstheme="majorBidi"/>
          <w:szCs w:val="22"/>
        </w:rPr>
        <w:t>a</w:t>
      </w:r>
      <w:r w:rsidRPr="00D453DA">
        <w:rPr>
          <w:rFonts w:cstheme="majorBidi"/>
          <w:spacing w:val="-1"/>
          <w:szCs w:val="22"/>
        </w:rPr>
        <w:t>m</w:t>
      </w:r>
      <w:r w:rsidRPr="00D453DA">
        <w:rPr>
          <w:rFonts w:cstheme="majorBidi"/>
          <w:spacing w:val="1"/>
          <w:szCs w:val="22"/>
        </w:rPr>
        <w:t>ie</w:t>
      </w:r>
      <w:r w:rsidRPr="00D453DA">
        <w:rPr>
          <w:rFonts w:cstheme="majorBidi"/>
          <w:spacing w:val="-2"/>
          <w:szCs w:val="22"/>
        </w:rPr>
        <w:t>n</w:t>
      </w:r>
      <w:r w:rsidRPr="00D453DA">
        <w:rPr>
          <w:rFonts w:cstheme="majorBidi"/>
          <w:spacing w:val="1"/>
          <w:szCs w:val="22"/>
        </w:rPr>
        <w:t>t</w:t>
      </w:r>
      <w:r w:rsidRPr="00D453DA">
        <w:rPr>
          <w:rFonts w:cstheme="majorBidi"/>
          <w:szCs w:val="22"/>
        </w:rPr>
        <w:t xml:space="preserve">o </w:t>
      </w:r>
      <w:r w:rsidRPr="00D453DA">
        <w:rPr>
          <w:rFonts w:cstheme="majorBidi"/>
          <w:spacing w:val="-2"/>
          <w:szCs w:val="22"/>
        </w:rPr>
        <w:t>h</w:t>
      </w:r>
      <w:r w:rsidRPr="00D453DA">
        <w:rPr>
          <w:rFonts w:cstheme="majorBidi"/>
          <w:szCs w:val="22"/>
        </w:rPr>
        <w:t>as</w:t>
      </w:r>
      <w:r w:rsidRPr="00D453DA">
        <w:rPr>
          <w:rFonts w:cstheme="majorBidi"/>
          <w:spacing w:val="-1"/>
          <w:szCs w:val="22"/>
        </w:rPr>
        <w:t>t</w:t>
      </w:r>
      <w:r w:rsidRPr="00D453DA">
        <w:rPr>
          <w:rFonts w:cstheme="majorBidi"/>
          <w:szCs w:val="22"/>
        </w:rPr>
        <w:t>a</w:t>
      </w:r>
      <w:r w:rsidRPr="00D453DA">
        <w:rPr>
          <w:rFonts w:cstheme="majorBidi"/>
          <w:spacing w:val="1"/>
          <w:szCs w:val="22"/>
        </w:rPr>
        <w:t xml:space="preserve"> l</w:t>
      </w:r>
      <w:r w:rsidRPr="00D453DA">
        <w:rPr>
          <w:rFonts w:cstheme="majorBidi"/>
          <w:szCs w:val="22"/>
        </w:rPr>
        <w:t>a</w:t>
      </w:r>
      <w:r w:rsidRPr="00D453DA">
        <w:rPr>
          <w:rFonts w:cstheme="majorBidi"/>
          <w:spacing w:val="-2"/>
          <w:szCs w:val="22"/>
        </w:rPr>
        <w:t xml:space="preserve"> </w:t>
      </w:r>
      <w:r w:rsidRPr="00D453DA">
        <w:rPr>
          <w:rFonts w:cstheme="majorBidi"/>
          <w:spacing w:val="1"/>
          <w:szCs w:val="22"/>
        </w:rPr>
        <w:t>r</w:t>
      </w:r>
      <w:r w:rsidRPr="00D453DA">
        <w:rPr>
          <w:rFonts w:cstheme="majorBidi"/>
          <w:szCs w:val="22"/>
        </w:rPr>
        <w:t>e</w:t>
      </w:r>
      <w:r w:rsidRPr="00D453DA">
        <w:rPr>
          <w:rFonts w:cstheme="majorBidi"/>
          <w:spacing w:val="-2"/>
          <w:szCs w:val="22"/>
        </w:rPr>
        <w:t>c</w:t>
      </w:r>
      <w:r w:rsidRPr="00D453DA">
        <w:rPr>
          <w:rFonts w:cstheme="majorBidi"/>
          <w:spacing w:val="1"/>
          <w:szCs w:val="22"/>
        </w:rPr>
        <w:t>i</w:t>
      </w:r>
      <w:r w:rsidRPr="00D453DA">
        <w:rPr>
          <w:rFonts w:cstheme="majorBidi"/>
          <w:spacing w:val="-2"/>
          <w:szCs w:val="22"/>
        </w:rPr>
        <w:t>d</w:t>
      </w:r>
      <w:r w:rsidRPr="00D453DA">
        <w:rPr>
          <w:rFonts w:cstheme="majorBidi"/>
          <w:spacing w:val="1"/>
          <w:szCs w:val="22"/>
        </w:rPr>
        <w:t>i</w:t>
      </w:r>
      <w:r w:rsidRPr="00D453DA">
        <w:rPr>
          <w:rFonts w:cstheme="majorBidi"/>
          <w:szCs w:val="22"/>
        </w:rPr>
        <w:t>va</w:t>
      </w:r>
      <w:r w:rsidRPr="00D453DA">
        <w:rPr>
          <w:rFonts w:cstheme="majorBidi"/>
          <w:spacing w:val="1"/>
          <w:szCs w:val="22"/>
        </w:rPr>
        <w:t xml:space="preserve"> </w:t>
      </w:r>
      <w:r w:rsidRPr="00D453DA">
        <w:rPr>
          <w:rFonts w:cstheme="majorBidi"/>
          <w:spacing w:val="-2"/>
          <w:szCs w:val="22"/>
        </w:rPr>
        <w:t>e</w:t>
      </w:r>
      <w:r w:rsidRPr="00D453DA">
        <w:rPr>
          <w:rFonts w:cstheme="majorBidi"/>
          <w:spacing w:val="1"/>
          <w:szCs w:val="22"/>
        </w:rPr>
        <w:t>r</w:t>
      </w:r>
      <w:r w:rsidRPr="00D453DA">
        <w:rPr>
          <w:rFonts w:cstheme="majorBidi"/>
          <w:spacing w:val="-1"/>
          <w:szCs w:val="22"/>
        </w:rPr>
        <w:t>it</w:t>
      </w:r>
      <w:r w:rsidRPr="00D453DA">
        <w:rPr>
          <w:rFonts w:cstheme="majorBidi"/>
          <w:spacing w:val="1"/>
          <w:szCs w:val="22"/>
        </w:rPr>
        <w:t>r</w:t>
      </w:r>
      <w:r w:rsidRPr="00D453DA">
        <w:rPr>
          <w:rFonts w:cstheme="majorBidi"/>
          <w:szCs w:val="22"/>
        </w:rPr>
        <w:t>o</w:t>
      </w:r>
      <w:r w:rsidRPr="00D453DA">
        <w:rPr>
          <w:rFonts w:cstheme="majorBidi"/>
          <w:spacing w:val="1"/>
          <w:szCs w:val="22"/>
        </w:rPr>
        <w:t>i</w:t>
      </w:r>
      <w:r w:rsidRPr="00D453DA">
        <w:rPr>
          <w:rFonts w:cstheme="majorBidi"/>
          <w:spacing w:val="-2"/>
          <w:szCs w:val="22"/>
        </w:rPr>
        <w:t>d</w:t>
      </w:r>
      <w:r w:rsidRPr="00D453DA">
        <w:rPr>
          <w:rFonts w:cstheme="majorBidi"/>
          <w:szCs w:val="22"/>
        </w:rPr>
        <w:t xml:space="preserve">e, </w:t>
      </w:r>
      <w:r w:rsidRPr="00D453DA">
        <w:rPr>
          <w:rFonts w:cstheme="majorBidi"/>
          <w:spacing w:val="-1"/>
          <w:szCs w:val="22"/>
        </w:rPr>
        <w:t>l</w:t>
      </w:r>
      <w:r w:rsidRPr="00D453DA">
        <w:rPr>
          <w:rFonts w:cstheme="majorBidi"/>
          <w:szCs w:val="22"/>
        </w:rPr>
        <w:t>a</w:t>
      </w:r>
      <w:r w:rsidRPr="00D453DA">
        <w:rPr>
          <w:rFonts w:cstheme="majorBidi"/>
          <w:spacing w:val="1"/>
          <w:szCs w:val="22"/>
        </w:rPr>
        <w:t xml:space="preserve"> </w:t>
      </w:r>
      <w:r w:rsidRPr="00D453DA">
        <w:rPr>
          <w:rFonts w:cstheme="majorBidi"/>
          <w:szCs w:val="22"/>
        </w:rPr>
        <w:t>p</w:t>
      </w:r>
      <w:r w:rsidRPr="00D453DA">
        <w:rPr>
          <w:rFonts w:cstheme="majorBidi"/>
          <w:spacing w:val="-1"/>
          <w:szCs w:val="22"/>
        </w:rPr>
        <w:t>r</w:t>
      </w:r>
      <w:r w:rsidRPr="00D453DA">
        <w:rPr>
          <w:rFonts w:cstheme="majorBidi"/>
          <w:szCs w:val="22"/>
        </w:rPr>
        <w:t>og</w:t>
      </w:r>
      <w:r w:rsidRPr="00D453DA">
        <w:rPr>
          <w:rFonts w:cstheme="majorBidi"/>
          <w:spacing w:val="1"/>
          <w:szCs w:val="22"/>
        </w:rPr>
        <w:t>r</w:t>
      </w:r>
      <w:r w:rsidRPr="00D453DA">
        <w:rPr>
          <w:rFonts w:cstheme="majorBidi"/>
          <w:szCs w:val="22"/>
        </w:rPr>
        <w:t>e</w:t>
      </w:r>
      <w:r w:rsidRPr="00D453DA">
        <w:rPr>
          <w:rFonts w:cstheme="majorBidi"/>
          <w:spacing w:val="-2"/>
          <w:szCs w:val="22"/>
        </w:rPr>
        <w:t>s</w:t>
      </w:r>
      <w:r w:rsidRPr="00D453DA">
        <w:rPr>
          <w:rFonts w:cstheme="majorBidi"/>
          <w:spacing w:val="1"/>
          <w:szCs w:val="22"/>
        </w:rPr>
        <w:t>i</w:t>
      </w:r>
      <w:r w:rsidRPr="00D453DA">
        <w:rPr>
          <w:rFonts w:cstheme="majorBidi"/>
          <w:szCs w:val="22"/>
        </w:rPr>
        <w:t>ón</w:t>
      </w:r>
      <w:r w:rsidRPr="00D453DA">
        <w:rPr>
          <w:rFonts w:cstheme="majorBidi"/>
          <w:spacing w:val="-2"/>
          <w:szCs w:val="22"/>
        </w:rPr>
        <w:t xml:space="preserve"> </w:t>
      </w:r>
      <w:r w:rsidRPr="00D453DA">
        <w:rPr>
          <w:rFonts w:cstheme="majorBidi"/>
          <w:szCs w:val="22"/>
        </w:rPr>
        <w:t>de</w:t>
      </w:r>
      <w:r w:rsidRPr="00D453DA">
        <w:rPr>
          <w:rFonts w:cstheme="majorBidi"/>
          <w:spacing w:val="1"/>
          <w:szCs w:val="22"/>
        </w:rPr>
        <w:t xml:space="preserve"> </w:t>
      </w:r>
      <w:r w:rsidRPr="00D453DA">
        <w:rPr>
          <w:rFonts w:cstheme="majorBidi"/>
          <w:spacing w:val="-1"/>
          <w:szCs w:val="22"/>
        </w:rPr>
        <w:t>l</w:t>
      </w:r>
      <w:r w:rsidRPr="00D453DA">
        <w:rPr>
          <w:rFonts w:cstheme="majorBidi"/>
          <w:szCs w:val="22"/>
        </w:rPr>
        <w:t>a en</w:t>
      </w:r>
      <w:r w:rsidRPr="00D453DA">
        <w:rPr>
          <w:rFonts w:cstheme="majorBidi"/>
          <w:spacing w:val="1"/>
          <w:szCs w:val="22"/>
        </w:rPr>
        <w:t>f</w:t>
      </w:r>
      <w:r w:rsidRPr="00D453DA">
        <w:rPr>
          <w:rFonts w:cstheme="majorBidi"/>
          <w:spacing w:val="-2"/>
          <w:szCs w:val="22"/>
        </w:rPr>
        <w:t>e</w:t>
      </w:r>
      <w:r w:rsidRPr="00D453DA">
        <w:rPr>
          <w:rFonts w:cstheme="majorBidi"/>
          <w:spacing w:val="1"/>
          <w:szCs w:val="22"/>
        </w:rPr>
        <w:t>r</w:t>
      </w:r>
      <w:r w:rsidRPr="00D453DA">
        <w:rPr>
          <w:rFonts w:cstheme="majorBidi"/>
          <w:spacing w:val="-1"/>
          <w:szCs w:val="22"/>
        </w:rPr>
        <w:t>m</w:t>
      </w:r>
      <w:r w:rsidRPr="00D453DA">
        <w:rPr>
          <w:rFonts w:cstheme="majorBidi"/>
          <w:szCs w:val="22"/>
        </w:rPr>
        <w:t>e</w:t>
      </w:r>
      <w:r w:rsidRPr="00D453DA">
        <w:rPr>
          <w:rFonts w:cstheme="majorBidi"/>
          <w:spacing w:val="1"/>
          <w:szCs w:val="22"/>
        </w:rPr>
        <w:t>da</w:t>
      </w:r>
      <w:r w:rsidRPr="00D453DA">
        <w:rPr>
          <w:rFonts w:cstheme="majorBidi"/>
          <w:szCs w:val="22"/>
        </w:rPr>
        <w:t>d</w:t>
      </w:r>
      <w:r w:rsidRPr="00D453DA">
        <w:rPr>
          <w:rFonts w:cstheme="majorBidi"/>
          <w:spacing w:val="-2"/>
          <w:szCs w:val="22"/>
        </w:rPr>
        <w:t xml:space="preserve"> </w:t>
      </w:r>
      <w:r w:rsidRPr="00D453DA">
        <w:rPr>
          <w:rFonts w:cstheme="majorBidi"/>
          <w:szCs w:val="22"/>
        </w:rPr>
        <w:t>o una</w:t>
      </w:r>
      <w:r w:rsidRPr="00D453DA">
        <w:rPr>
          <w:rFonts w:cstheme="majorBidi"/>
          <w:spacing w:val="-2"/>
          <w:szCs w:val="22"/>
        </w:rPr>
        <w:t xml:space="preserve"> </w:t>
      </w:r>
      <w:r w:rsidRPr="00D453DA">
        <w:rPr>
          <w:rFonts w:cstheme="majorBidi"/>
          <w:spacing w:val="1"/>
          <w:szCs w:val="22"/>
        </w:rPr>
        <w:t>t</w:t>
      </w:r>
      <w:r w:rsidRPr="00D453DA">
        <w:rPr>
          <w:rFonts w:cstheme="majorBidi"/>
          <w:szCs w:val="22"/>
        </w:rPr>
        <w:t>o</w:t>
      </w:r>
      <w:r w:rsidRPr="00D453DA">
        <w:rPr>
          <w:rFonts w:cstheme="majorBidi"/>
          <w:spacing w:val="-2"/>
          <w:szCs w:val="22"/>
        </w:rPr>
        <w:t>x</w:t>
      </w:r>
      <w:r w:rsidRPr="00D453DA">
        <w:rPr>
          <w:rFonts w:cstheme="majorBidi"/>
          <w:spacing w:val="1"/>
          <w:szCs w:val="22"/>
        </w:rPr>
        <w:t>i</w:t>
      </w:r>
      <w:r w:rsidRPr="00D453DA">
        <w:rPr>
          <w:rFonts w:cstheme="majorBidi"/>
          <w:spacing w:val="-2"/>
          <w:szCs w:val="22"/>
        </w:rPr>
        <w:t>c</w:t>
      </w:r>
      <w:r w:rsidRPr="00D453DA">
        <w:rPr>
          <w:rFonts w:cstheme="majorBidi"/>
          <w:spacing w:val="1"/>
          <w:szCs w:val="22"/>
        </w:rPr>
        <w:t>i</w:t>
      </w:r>
      <w:r w:rsidRPr="00D453DA">
        <w:rPr>
          <w:rFonts w:cstheme="majorBidi"/>
          <w:szCs w:val="22"/>
        </w:rPr>
        <w:t>dad</w:t>
      </w:r>
      <w:r w:rsidRPr="00D453DA">
        <w:rPr>
          <w:rFonts w:cstheme="majorBidi"/>
          <w:spacing w:val="-2"/>
          <w:szCs w:val="22"/>
        </w:rPr>
        <w:t xml:space="preserve"> </w:t>
      </w:r>
      <w:r w:rsidRPr="00D453DA">
        <w:rPr>
          <w:rFonts w:cstheme="majorBidi"/>
          <w:spacing w:val="1"/>
          <w:szCs w:val="22"/>
        </w:rPr>
        <w:t>i</w:t>
      </w:r>
      <w:r w:rsidRPr="00D453DA">
        <w:rPr>
          <w:rFonts w:cstheme="majorBidi"/>
          <w:szCs w:val="22"/>
        </w:rPr>
        <w:t>na</w:t>
      </w:r>
      <w:r w:rsidRPr="00D453DA">
        <w:rPr>
          <w:rFonts w:cstheme="majorBidi"/>
          <w:spacing w:val="-2"/>
          <w:szCs w:val="22"/>
        </w:rPr>
        <w:t>c</w:t>
      </w:r>
      <w:r w:rsidRPr="00D453DA">
        <w:rPr>
          <w:rFonts w:cstheme="majorBidi"/>
          <w:spacing w:val="1"/>
          <w:szCs w:val="22"/>
        </w:rPr>
        <w:t>e</w:t>
      </w:r>
      <w:r w:rsidRPr="00D453DA">
        <w:rPr>
          <w:rFonts w:cstheme="majorBidi"/>
          <w:szCs w:val="22"/>
        </w:rPr>
        <w:t>p</w:t>
      </w:r>
      <w:r w:rsidRPr="00D453DA">
        <w:rPr>
          <w:rFonts w:cstheme="majorBidi"/>
          <w:spacing w:val="-1"/>
          <w:szCs w:val="22"/>
        </w:rPr>
        <w:t>t</w:t>
      </w:r>
      <w:r w:rsidRPr="00D453DA">
        <w:rPr>
          <w:rFonts w:cstheme="majorBidi"/>
          <w:szCs w:val="22"/>
        </w:rPr>
        <w:t>ab</w:t>
      </w:r>
      <w:r w:rsidRPr="00D453DA">
        <w:rPr>
          <w:rFonts w:cstheme="majorBidi"/>
          <w:spacing w:val="-1"/>
          <w:szCs w:val="22"/>
        </w:rPr>
        <w:t>l</w:t>
      </w:r>
      <w:r w:rsidRPr="00D453DA">
        <w:rPr>
          <w:rFonts w:cstheme="majorBidi"/>
          <w:szCs w:val="22"/>
        </w:rPr>
        <w:t>e. A</w:t>
      </w:r>
      <w:r w:rsidRPr="00D453DA">
        <w:rPr>
          <w:rFonts w:cstheme="majorBidi"/>
          <w:spacing w:val="-1"/>
          <w:szCs w:val="22"/>
        </w:rPr>
        <w:t xml:space="preserve"> </w:t>
      </w:r>
      <w:r w:rsidRPr="00D453DA">
        <w:rPr>
          <w:rFonts w:cstheme="majorBidi"/>
          <w:spacing w:val="1"/>
          <w:szCs w:val="22"/>
        </w:rPr>
        <w:t>l</w:t>
      </w:r>
      <w:r w:rsidRPr="00D453DA">
        <w:rPr>
          <w:rFonts w:cstheme="majorBidi"/>
          <w:spacing w:val="-2"/>
          <w:szCs w:val="22"/>
        </w:rPr>
        <w:t>o</w:t>
      </w:r>
      <w:r w:rsidRPr="00D453DA">
        <w:rPr>
          <w:rFonts w:cstheme="majorBidi"/>
          <w:szCs w:val="22"/>
        </w:rPr>
        <w:t>s</w:t>
      </w:r>
      <w:r w:rsidRPr="00D453DA">
        <w:rPr>
          <w:rFonts w:cstheme="majorBidi"/>
          <w:spacing w:val="1"/>
          <w:szCs w:val="22"/>
        </w:rPr>
        <w:t xml:space="preserve"> </w:t>
      </w:r>
      <w:r w:rsidRPr="00D453DA">
        <w:rPr>
          <w:rFonts w:cstheme="majorBidi"/>
          <w:szCs w:val="22"/>
        </w:rPr>
        <w:t>p</w:t>
      </w:r>
      <w:r w:rsidRPr="00D453DA">
        <w:rPr>
          <w:rFonts w:cstheme="majorBidi"/>
          <w:spacing w:val="-2"/>
          <w:szCs w:val="22"/>
        </w:rPr>
        <w:t>a</w:t>
      </w:r>
      <w:r w:rsidRPr="00D453DA">
        <w:rPr>
          <w:rFonts w:cstheme="majorBidi"/>
          <w:szCs w:val="22"/>
        </w:rPr>
        <w:t>c</w:t>
      </w:r>
      <w:r w:rsidRPr="00D453DA">
        <w:rPr>
          <w:rFonts w:cstheme="majorBidi"/>
          <w:spacing w:val="1"/>
          <w:szCs w:val="22"/>
        </w:rPr>
        <w:t>i</w:t>
      </w:r>
      <w:r w:rsidRPr="00D453DA">
        <w:rPr>
          <w:rFonts w:cstheme="majorBidi"/>
          <w:spacing w:val="-2"/>
          <w:szCs w:val="22"/>
        </w:rPr>
        <w:t>e</w:t>
      </w:r>
      <w:r w:rsidRPr="00D453DA">
        <w:rPr>
          <w:rFonts w:cstheme="majorBidi"/>
          <w:szCs w:val="22"/>
        </w:rPr>
        <w:t>n</w:t>
      </w:r>
      <w:r w:rsidRPr="00D453DA">
        <w:rPr>
          <w:rFonts w:cstheme="majorBidi"/>
          <w:spacing w:val="1"/>
          <w:szCs w:val="22"/>
        </w:rPr>
        <w:t>t</w:t>
      </w:r>
      <w:r w:rsidRPr="00D453DA">
        <w:rPr>
          <w:rFonts w:cstheme="majorBidi"/>
          <w:spacing w:val="-2"/>
          <w:szCs w:val="22"/>
        </w:rPr>
        <w:t>e</w:t>
      </w:r>
      <w:r w:rsidRPr="00D453DA">
        <w:rPr>
          <w:rFonts w:cstheme="majorBidi"/>
          <w:szCs w:val="22"/>
        </w:rPr>
        <w:t>s que</w:t>
      </w:r>
      <w:r w:rsidRPr="00D453DA">
        <w:rPr>
          <w:rFonts w:cstheme="majorBidi"/>
          <w:spacing w:val="-2"/>
          <w:szCs w:val="22"/>
        </w:rPr>
        <w:t xml:space="preserve"> </w:t>
      </w:r>
      <w:r w:rsidRPr="00D453DA">
        <w:rPr>
          <w:rFonts w:cstheme="majorBidi"/>
          <w:spacing w:val="1"/>
          <w:szCs w:val="22"/>
        </w:rPr>
        <w:t>i</w:t>
      </w:r>
      <w:r w:rsidRPr="00D453DA">
        <w:rPr>
          <w:rFonts w:cstheme="majorBidi"/>
          <w:szCs w:val="22"/>
        </w:rPr>
        <w:t>n</w:t>
      </w:r>
      <w:r w:rsidRPr="00D453DA">
        <w:rPr>
          <w:rFonts w:cstheme="majorBidi"/>
          <w:spacing w:val="-1"/>
          <w:szCs w:val="22"/>
        </w:rPr>
        <w:t>i</w:t>
      </w:r>
      <w:r w:rsidRPr="00D453DA">
        <w:rPr>
          <w:rFonts w:cstheme="majorBidi"/>
          <w:spacing w:val="1"/>
          <w:szCs w:val="22"/>
        </w:rPr>
        <w:t>ci</w:t>
      </w:r>
      <w:r w:rsidRPr="00D453DA">
        <w:rPr>
          <w:rFonts w:cstheme="majorBidi"/>
          <w:spacing w:val="-2"/>
          <w:szCs w:val="22"/>
        </w:rPr>
        <w:t>a</w:t>
      </w:r>
      <w:r w:rsidRPr="00D453DA">
        <w:rPr>
          <w:rFonts w:cstheme="majorBidi"/>
          <w:spacing w:val="-1"/>
          <w:szCs w:val="22"/>
        </w:rPr>
        <w:t>l</w:t>
      </w:r>
      <w:r w:rsidRPr="00D453DA">
        <w:rPr>
          <w:rFonts w:cstheme="majorBidi"/>
          <w:spacing w:val="1"/>
          <w:szCs w:val="22"/>
        </w:rPr>
        <w:t>me</w:t>
      </w:r>
      <w:r w:rsidRPr="00D453DA">
        <w:rPr>
          <w:rFonts w:cstheme="majorBidi"/>
          <w:spacing w:val="-2"/>
          <w:szCs w:val="22"/>
        </w:rPr>
        <w:t>n</w:t>
      </w:r>
      <w:r w:rsidRPr="00D453DA">
        <w:rPr>
          <w:rFonts w:cstheme="majorBidi"/>
          <w:spacing w:val="1"/>
          <w:szCs w:val="22"/>
        </w:rPr>
        <w:t>t</w:t>
      </w:r>
      <w:r w:rsidRPr="00D453DA">
        <w:rPr>
          <w:rFonts w:cstheme="majorBidi"/>
          <w:szCs w:val="22"/>
        </w:rPr>
        <w:t>e</w:t>
      </w:r>
      <w:r w:rsidRPr="00D453DA">
        <w:rPr>
          <w:rFonts w:cstheme="majorBidi"/>
          <w:spacing w:val="-2"/>
          <w:szCs w:val="22"/>
        </w:rPr>
        <w:t xml:space="preserve"> </w:t>
      </w:r>
      <w:r w:rsidRPr="00D453DA">
        <w:rPr>
          <w:rFonts w:cstheme="majorBidi"/>
          <w:spacing w:val="1"/>
          <w:szCs w:val="22"/>
        </w:rPr>
        <w:t>r</w:t>
      </w:r>
      <w:r w:rsidRPr="00D453DA">
        <w:rPr>
          <w:rFonts w:cstheme="majorBidi"/>
          <w:szCs w:val="22"/>
        </w:rPr>
        <w:t>e</w:t>
      </w:r>
      <w:r w:rsidRPr="00D453DA">
        <w:rPr>
          <w:rFonts w:cstheme="majorBidi"/>
          <w:spacing w:val="-2"/>
          <w:szCs w:val="22"/>
        </w:rPr>
        <w:t>c</w:t>
      </w:r>
      <w:r w:rsidRPr="00D453DA">
        <w:rPr>
          <w:rFonts w:cstheme="majorBidi"/>
          <w:spacing w:val="1"/>
          <w:szCs w:val="22"/>
        </w:rPr>
        <w:t>i</w:t>
      </w:r>
      <w:r w:rsidRPr="00D453DA">
        <w:rPr>
          <w:rFonts w:cstheme="majorBidi"/>
          <w:szCs w:val="22"/>
        </w:rPr>
        <w:t>b</w:t>
      </w:r>
      <w:r w:rsidRPr="00D453DA">
        <w:rPr>
          <w:rFonts w:cstheme="majorBidi"/>
          <w:spacing w:val="-1"/>
          <w:szCs w:val="22"/>
        </w:rPr>
        <w:t>i</w:t>
      </w:r>
      <w:r w:rsidRPr="00D453DA">
        <w:rPr>
          <w:rFonts w:cstheme="majorBidi"/>
          <w:szCs w:val="22"/>
        </w:rPr>
        <w:t>e</w:t>
      </w:r>
      <w:r w:rsidRPr="00D453DA">
        <w:rPr>
          <w:rFonts w:cstheme="majorBidi"/>
          <w:spacing w:val="1"/>
          <w:szCs w:val="22"/>
        </w:rPr>
        <w:t>r</w:t>
      </w:r>
      <w:r w:rsidRPr="00D453DA">
        <w:rPr>
          <w:rFonts w:cstheme="majorBidi"/>
          <w:spacing w:val="-2"/>
          <w:szCs w:val="22"/>
        </w:rPr>
        <w:t>o</w:t>
      </w:r>
      <w:r w:rsidRPr="00D453DA">
        <w:rPr>
          <w:rFonts w:cstheme="majorBidi"/>
          <w:szCs w:val="22"/>
        </w:rPr>
        <w:t>n</w:t>
      </w:r>
      <w:r w:rsidRPr="00D453DA">
        <w:rPr>
          <w:rFonts w:cstheme="majorBidi"/>
          <w:spacing w:val="1"/>
          <w:szCs w:val="22"/>
        </w:rPr>
        <w:t xml:space="preserve"> </w:t>
      </w:r>
      <w:r w:rsidRPr="00D453DA">
        <w:rPr>
          <w:rFonts w:cstheme="majorBidi"/>
          <w:szCs w:val="22"/>
        </w:rPr>
        <w:t>p</w:t>
      </w:r>
      <w:r w:rsidRPr="00D453DA">
        <w:rPr>
          <w:rFonts w:cstheme="majorBidi"/>
          <w:spacing w:val="1"/>
          <w:szCs w:val="22"/>
        </w:rPr>
        <w:t>l</w:t>
      </w:r>
      <w:r w:rsidRPr="00D453DA">
        <w:rPr>
          <w:rFonts w:cstheme="majorBidi"/>
          <w:spacing w:val="-2"/>
          <w:szCs w:val="22"/>
        </w:rPr>
        <w:t>a</w:t>
      </w:r>
      <w:r w:rsidRPr="00D453DA">
        <w:rPr>
          <w:rFonts w:cstheme="majorBidi"/>
          <w:spacing w:val="1"/>
          <w:szCs w:val="22"/>
        </w:rPr>
        <w:t>c</w:t>
      </w:r>
      <w:r w:rsidRPr="00D453DA">
        <w:rPr>
          <w:rFonts w:cstheme="majorBidi"/>
          <w:szCs w:val="22"/>
        </w:rPr>
        <w:t>ebo o</w:t>
      </w:r>
      <w:r w:rsidRPr="00D453DA">
        <w:rPr>
          <w:rFonts w:cstheme="majorBidi"/>
          <w:spacing w:val="-2"/>
          <w:szCs w:val="22"/>
        </w:rPr>
        <w:t xml:space="preserve"> </w:t>
      </w:r>
      <w:r w:rsidRPr="00D453DA">
        <w:rPr>
          <w:rFonts w:cstheme="majorBidi"/>
          <w:szCs w:val="22"/>
        </w:rPr>
        <w:t xml:space="preserve">5 </w:t>
      </w:r>
      <w:r w:rsidRPr="00D453DA">
        <w:rPr>
          <w:rFonts w:cstheme="majorBidi"/>
          <w:spacing w:val="-1"/>
          <w:szCs w:val="22"/>
        </w:rPr>
        <w:t>m</w:t>
      </w:r>
      <w:r w:rsidRPr="00D453DA">
        <w:rPr>
          <w:rFonts w:cstheme="majorBidi"/>
          <w:szCs w:val="22"/>
        </w:rPr>
        <w:t xml:space="preserve">g de </w:t>
      </w:r>
      <w:proofErr w:type="spellStart"/>
      <w:r w:rsidRPr="00D453DA">
        <w:rPr>
          <w:rFonts w:cstheme="majorBidi"/>
          <w:spacing w:val="1"/>
          <w:szCs w:val="22"/>
        </w:rPr>
        <w:t>le</w:t>
      </w:r>
      <w:r w:rsidRPr="00D453DA">
        <w:rPr>
          <w:rFonts w:cstheme="majorBidi"/>
          <w:szCs w:val="22"/>
        </w:rPr>
        <w:t>n</w:t>
      </w:r>
      <w:r w:rsidRPr="00D453DA">
        <w:rPr>
          <w:rFonts w:cstheme="majorBidi"/>
          <w:spacing w:val="-2"/>
          <w:szCs w:val="22"/>
        </w:rPr>
        <w:t>a</w:t>
      </w:r>
      <w:r w:rsidRPr="00D453DA">
        <w:rPr>
          <w:rFonts w:cstheme="majorBidi"/>
          <w:spacing w:val="1"/>
          <w:szCs w:val="22"/>
        </w:rPr>
        <w:t>l</w:t>
      </w:r>
      <w:r w:rsidRPr="00D453DA">
        <w:rPr>
          <w:rFonts w:cstheme="majorBidi"/>
          <w:spacing w:val="-1"/>
          <w:szCs w:val="22"/>
        </w:rPr>
        <w:t>i</w:t>
      </w:r>
      <w:r w:rsidRPr="00D453DA">
        <w:rPr>
          <w:rFonts w:cstheme="majorBidi"/>
          <w:szCs w:val="22"/>
        </w:rPr>
        <w:t>do</w:t>
      </w:r>
      <w:r w:rsidRPr="00D453DA">
        <w:rPr>
          <w:rFonts w:cstheme="majorBidi"/>
          <w:spacing w:val="-1"/>
          <w:szCs w:val="22"/>
        </w:rPr>
        <w:t>m</w:t>
      </w:r>
      <w:r w:rsidRPr="00D453DA">
        <w:rPr>
          <w:rFonts w:cstheme="majorBidi"/>
          <w:spacing w:val="1"/>
          <w:szCs w:val="22"/>
        </w:rPr>
        <w:t>i</w:t>
      </w:r>
      <w:r w:rsidRPr="00D453DA">
        <w:rPr>
          <w:rFonts w:cstheme="majorBidi"/>
          <w:szCs w:val="22"/>
        </w:rPr>
        <w:t>da</w:t>
      </w:r>
      <w:proofErr w:type="spellEnd"/>
      <w:r w:rsidRPr="00D453DA">
        <w:rPr>
          <w:rFonts w:cstheme="majorBidi"/>
          <w:spacing w:val="-2"/>
          <w:szCs w:val="22"/>
        </w:rPr>
        <w:t xml:space="preserve"> </w:t>
      </w:r>
      <w:r w:rsidRPr="00D453DA">
        <w:rPr>
          <w:rFonts w:cstheme="majorBidi"/>
          <w:szCs w:val="22"/>
        </w:rPr>
        <w:t xml:space="preserve">y no </w:t>
      </w:r>
      <w:r w:rsidRPr="00D453DA">
        <w:rPr>
          <w:rFonts w:cstheme="majorBidi"/>
          <w:spacing w:val="-2"/>
          <w:szCs w:val="22"/>
        </w:rPr>
        <w:t>a</w:t>
      </w:r>
      <w:r w:rsidRPr="00D453DA">
        <w:rPr>
          <w:rFonts w:cstheme="majorBidi"/>
          <w:spacing w:val="1"/>
          <w:szCs w:val="22"/>
        </w:rPr>
        <w:t>l</w:t>
      </w:r>
      <w:r w:rsidRPr="00D453DA">
        <w:rPr>
          <w:rFonts w:cstheme="majorBidi"/>
          <w:spacing w:val="-2"/>
          <w:szCs w:val="22"/>
        </w:rPr>
        <w:t>c</w:t>
      </w:r>
      <w:r w:rsidRPr="00D453DA">
        <w:rPr>
          <w:rFonts w:cstheme="majorBidi"/>
          <w:szCs w:val="22"/>
        </w:rPr>
        <w:t>a</w:t>
      </w:r>
      <w:r w:rsidRPr="00D453DA">
        <w:rPr>
          <w:rFonts w:cstheme="majorBidi"/>
          <w:spacing w:val="1"/>
          <w:szCs w:val="22"/>
        </w:rPr>
        <w:t>nz</w:t>
      </w:r>
      <w:r w:rsidRPr="00D453DA">
        <w:rPr>
          <w:rFonts w:cstheme="majorBidi"/>
          <w:spacing w:val="-2"/>
          <w:szCs w:val="22"/>
        </w:rPr>
        <w:t>ar</w:t>
      </w:r>
      <w:r w:rsidRPr="00D453DA">
        <w:rPr>
          <w:rFonts w:cstheme="majorBidi"/>
          <w:szCs w:val="22"/>
        </w:rPr>
        <w:t>on</w:t>
      </w:r>
      <w:r w:rsidRPr="00D453DA">
        <w:rPr>
          <w:rFonts w:cstheme="majorBidi"/>
          <w:spacing w:val="1"/>
          <w:szCs w:val="22"/>
        </w:rPr>
        <w:t xml:space="preserve"> </w:t>
      </w:r>
      <w:r w:rsidRPr="00D453DA">
        <w:rPr>
          <w:rFonts w:cstheme="majorBidi"/>
          <w:szCs w:val="22"/>
        </w:rPr>
        <w:t>al</w:t>
      </w:r>
      <w:r w:rsidRPr="00D453DA">
        <w:rPr>
          <w:rFonts w:cstheme="majorBidi"/>
          <w:spacing w:val="-1"/>
          <w:szCs w:val="22"/>
        </w:rPr>
        <w:t xml:space="preserve"> </w:t>
      </w:r>
      <w:r w:rsidRPr="00D453DA">
        <w:rPr>
          <w:rFonts w:cstheme="majorBidi"/>
          <w:spacing w:val="1"/>
          <w:szCs w:val="22"/>
        </w:rPr>
        <w:t>me</w:t>
      </w:r>
      <w:r w:rsidRPr="00D453DA">
        <w:rPr>
          <w:rFonts w:cstheme="majorBidi"/>
          <w:spacing w:val="-2"/>
          <w:szCs w:val="22"/>
        </w:rPr>
        <w:t>n</w:t>
      </w:r>
      <w:r w:rsidRPr="00D453DA">
        <w:rPr>
          <w:rFonts w:cstheme="majorBidi"/>
          <w:szCs w:val="22"/>
        </w:rPr>
        <w:t>os</w:t>
      </w:r>
      <w:r w:rsidRPr="00D453DA">
        <w:rPr>
          <w:rFonts w:cstheme="majorBidi"/>
          <w:spacing w:val="1"/>
          <w:szCs w:val="22"/>
        </w:rPr>
        <w:t xml:space="preserve"> </w:t>
      </w:r>
      <w:r w:rsidRPr="00D453DA">
        <w:rPr>
          <w:rFonts w:cstheme="majorBidi"/>
          <w:szCs w:val="22"/>
        </w:rPr>
        <w:t>u</w:t>
      </w:r>
      <w:r w:rsidRPr="00D453DA">
        <w:rPr>
          <w:rFonts w:cstheme="majorBidi"/>
          <w:spacing w:val="-2"/>
          <w:szCs w:val="22"/>
        </w:rPr>
        <w:t>n</w:t>
      </w:r>
      <w:r w:rsidRPr="00D453DA">
        <w:rPr>
          <w:rFonts w:cstheme="majorBidi"/>
          <w:szCs w:val="22"/>
        </w:rPr>
        <w:t>a</w:t>
      </w:r>
      <w:r w:rsidRPr="00D453DA">
        <w:rPr>
          <w:rFonts w:cstheme="majorBidi"/>
          <w:spacing w:val="1"/>
          <w:szCs w:val="22"/>
        </w:rPr>
        <w:t xml:space="preserve"> </w:t>
      </w:r>
      <w:r w:rsidRPr="00D453DA">
        <w:rPr>
          <w:rFonts w:cstheme="majorBidi"/>
          <w:spacing w:val="-2"/>
          <w:szCs w:val="22"/>
        </w:rPr>
        <w:t>r</w:t>
      </w:r>
      <w:r w:rsidRPr="00D453DA">
        <w:rPr>
          <w:rFonts w:cstheme="majorBidi"/>
          <w:szCs w:val="22"/>
        </w:rPr>
        <w:t>e</w:t>
      </w:r>
      <w:r w:rsidRPr="00D453DA">
        <w:rPr>
          <w:rFonts w:cstheme="majorBidi"/>
          <w:spacing w:val="1"/>
          <w:szCs w:val="22"/>
        </w:rPr>
        <w:t>s</w:t>
      </w:r>
      <w:r w:rsidRPr="00D453DA">
        <w:rPr>
          <w:rFonts w:cstheme="majorBidi"/>
          <w:szCs w:val="22"/>
        </w:rPr>
        <w:t>p</w:t>
      </w:r>
      <w:r w:rsidRPr="00D453DA">
        <w:rPr>
          <w:rFonts w:cstheme="majorBidi"/>
          <w:spacing w:val="-2"/>
          <w:szCs w:val="22"/>
        </w:rPr>
        <w:t>u</w:t>
      </w:r>
      <w:r w:rsidRPr="00D453DA">
        <w:rPr>
          <w:rFonts w:cstheme="majorBidi"/>
          <w:szCs w:val="22"/>
        </w:rPr>
        <w:t>e</w:t>
      </w:r>
      <w:r w:rsidRPr="00D453DA">
        <w:rPr>
          <w:rFonts w:cstheme="majorBidi"/>
          <w:spacing w:val="1"/>
          <w:szCs w:val="22"/>
        </w:rPr>
        <w:t>s</w:t>
      </w:r>
      <w:r w:rsidRPr="00D453DA">
        <w:rPr>
          <w:rFonts w:cstheme="majorBidi"/>
          <w:spacing w:val="-1"/>
          <w:szCs w:val="22"/>
        </w:rPr>
        <w:t>t</w:t>
      </w:r>
      <w:r w:rsidRPr="00D453DA">
        <w:rPr>
          <w:rFonts w:cstheme="majorBidi"/>
          <w:szCs w:val="22"/>
        </w:rPr>
        <w:t>a</w:t>
      </w:r>
      <w:r w:rsidRPr="00D453DA">
        <w:rPr>
          <w:rFonts w:cstheme="majorBidi"/>
          <w:spacing w:val="-2"/>
          <w:szCs w:val="22"/>
        </w:rPr>
        <w:t xml:space="preserve"> </w:t>
      </w:r>
      <w:r w:rsidRPr="00D453DA">
        <w:rPr>
          <w:rFonts w:cstheme="majorBidi"/>
          <w:szCs w:val="22"/>
        </w:rPr>
        <w:t>e</w:t>
      </w:r>
      <w:r w:rsidRPr="00D453DA">
        <w:rPr>
          <w:rFonts w:cstheme="majorBidi"/>
          <w:spacing w:val="1"/>
          <w:szCs w:val="22"/>
        </w:rPr>
        <w:t>r</w:t>
      </w:r>
      <w:r w:rsidRPr="00D453DA">
        <w:rPr>
          <w:rFonts w:cstheme="majorBidi"/>
          <w:spacing w:val="-1"/>
          <w:szCs w:val="22"/>
        </w:rPr>
        <w:t>i</w:t>
      </w:r>
      <w:r w:rsidRPr="00D453DA">
        <w:rPr>
          <w:rFonts w:cstheme="majorBidi"/>
          <w:spacing w:val="1"/>
          <w:szCs w:val="22"/>
        </w:rPr>
        <w:t>tr</w:t>
      </w:r>
      <w:r w:rsidRPr="00D453DA">
        <w:rPr>
          <w:rFonts w:cstheme="majorBidi"/>
          <w:spacing w:val="-2"/>
          <w:szCs w:val="22"/>
        </w:rPr>
        <w:t>o</w:t>
      </w:r>
      <w:r w:rsidRPr="00D453DA">
        <w:rPr>
          <w:rFonts w:cstheme="majorBidi"/>
          <w:spacing w:val="1"/>
          <w:szCs w:val="22"/>
        </w:rPr>
        <w:t>i</w:t>
      </w:r>
      <w:r w:rsidRPr="00D453DA">
        <w:rPr>
          <w:rFonts w:cstheme="majorBidi"/>
          <w:szCs w:val="22"/>
        </w:rPr>
        <w:t>de</w:t>
      </w:r>
      <w:r w:rsidRPr="00D453DA">
        <w:rPr>
          <w:rFonts w:cstheme="majorBidi"/>
          <w:spacing w:val="-2"/>
          <w:szCs w:val="22"/>
        </w:rPr>
        <w:t xml:space="preserve"> </w:t>
      </w:r>
      <w:r w:rsidRPr="00D453DA">
        <w:rPr>
          <w:rFonts w:cstheme="majorBidi"/>
          <w:spacing w:val="-1"/>
          <w:szCs w:val="22"/>
        </w:rPr>
        <w:t>m</w:t>
      </w:r>
      <w:r w:rsidRPr="00D453DA">
        <w:rPr>
          <w:rFonts w:cstheme="majorBidi"/>
          <w:spacing w:val="1"/>
          <w:szCs w:val="22"/>
        </w:rPr>
        <w:t>e</w:t>
      </w:r>
      <w:r w:rsidRPr="00D453DA">
        <w:rPr>
          <w:rFonts w:cstheme="majorBidi"/>
          <w:szCs w:val="22"/>
        </w:rPr>
        <w:t>nor</w:t>
      </w:r>
      <w:r w:rsidRPr="00D453DA">
        <w:rPr>
          <w:rFonts w:cstheme="majorBidi"/>
          <w:spacing w:val="-1"/>
          <w:szCs w:val="22"/>
        </w:rPr>
        <w:t xml:space="preserve"> </w:t>
      </w:r>
      <w:r w:rsidRPr="00D453DA">
        <w:rPr>
          <w:rFonts w:cstheme="majorBidi"/>
          <w:szCs w:val="22"/>
        </w:rPr>
        <w:t>d</w:t>
      </w:r>
      <w:r w:rsidRPr="00D453DA">
        <w:rPr>
          <w:rFonts w:cstheme="majorBidi"/>
          <w:spacing w:val="1"/>
          <w:szCs w:val="22"/>
        </w:rPr>
        <w:t>es</w:t>
      </w:r>
      <w:r w:rsidRPr="00D453DA">
        <w:rPr>
          <w:rFonts w:cstheme="majorBidi"/>
          <w:spacing w:val="-2"/>
          <w:szCs w:val="22"/>
        </w:rPr>
        <w:t>p</w:t>
      </w:r>
      <w:r w:rsidRPr="00D453DA">
        <w:rPr>
          <w:rFonts w:cstheme="majorBidi"/>
          <w:szCs w:val="22"/>
        </w:rPr>
        <w:t>ués</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w:t>
      </w:r>
      <w:r w:rsidRPr="00D453DA">
        <w:rPr>
          <w:rFonts w:cstheme="majorBidi"/>
          <w:spacing w:val="-2"/>
          <w:szCs w:val="22"/>
        </w:rPr>
        <w:t xml:space="preserve"> </w:t>
      </w:r>
      <w:r w:rsidRPr="00D453DA">
        <w:rPr>
          <w:rFonts w:cstheme="majorBidi"/>
          <w:szCs w:val="22"/>
        </w:rPr>
        <w:t xml:space="preserve">16 </w:t>
      </w:r>
      <w:r w:rsidRPr="00D453DA">
        <w:rPr>
          <w:rFonts w:cstheme="majorBidi"/>
          <w:spacing w:val="1"/>
          <w:szCs w:val="22"/>
        </w:rPr>
        <w:t>s</w:t>
      </w:r>
      <w:r w:rsidRPr="00D453DA">
        <w:rPr>
          <w:rFonts w:cstheme="majorBidi"/>
          <w:spacing w:val="-2"/>
          <w:szCs w:val="22"/>
        </w:rPr>
        <w:t>e</w:t>
      </w:r>
      <w:r w:rsidRPr="00D453DA">
        <w:rPr>
          <w:rFonts w:cstheme="majorBidi"/>
          <w:spacing w:val="1"/>
          <w:szCs w:val="22"/>
        </w:rPr>
        <w:t>ma</w:t>
      </w:r>
      <w:r w:rsidRPr="00D453DA">
        <w:rPr>
          <w:rFonts w:cstheme="majorBidi"/>
          <w:spacing w:val="-2"/>
          <w:szCs w:val="22"/>
        </w:rPr>
        <w:t>n</w:t>
      </w:r>
      <w:r w:rsidRPr="00D453DA">
        <w:rPr>
          <w:rFonts w:cstheme="majorBidi"/>
          <w:spacing w:val="1"/>
          <w:szCs w:val="22"/>
        </w:rPr>
        <w:t>a</w:t>
      </w:r>
      <w:r w:rsidRPr="00D453DA">
        <w:rPr>
          <w:rFonts w:cstheme="majorBidi"/>
          <w:szCs w:val="22"/>
        </w:rPr>
        <w:t>s</w:t>
      </w:r>
      <w:r w:rsidRPr="00D453DA">
        <w:rPr>
          <w:rFonts w:cstheme="majorBidi"/>
          <w:spacing w:val="1"/>
          <w:szCs w:val="22"/>
        </w:rPr>
        <w:t xml:space="preserve"> </w:t>
      </w:r>
      <w:r w:rsidRPr="00D453DA">
        <w:rPr>
          <w:rFonts w:cstheme="majorBidi"/>
          <w:szCs w:val="22"/>
        </w:rPr>
        <w:t xml:space="preserve">de </w:t>
      </w:r>
      <w:r w:rsidRPr="00D453DA">
        <w:rPr>
          <w:rFonts w:cstheme="majorBidi"/>
          <w:spacing w:val="1"/>
          <w:szCs w:val="22"/>
        </w:rPr>
        <w:t>tr</w:t>
      </w:r>
      <w:r w:rsidRPr="00D453DA">
        <w:rPr>
          <w:rFonts w:cstheme="majorBidi"/>
          <w:spacing w:val="-2"/>
          <w:szCs w:val="22"/>
        </w:rPr>
        <w:t>a</w:t>
      </w:r>
      <w:r w:rsidRPr="00D453DA">
        <w:rPr>
          <w:rFonts w:cstheme="majorBidi"/>
          <w:spacing w:val="1"/>
          <w:szCs w:val="22"/>
        </w:rPr>
        <w:t>t</w:t>
      </w:r>
      <w:r w:rsidRPr="00D453DA">
        <w:rPr>
          <w:rFonts w:cstheme="majorBidi"/>
          <w:spacing w:val="-2"/>
          <w:szCs w:val="22"/>
        </w:rPr>
        <w:t>a</w:t>
      </w:r>
      <w:r w:rsidRPr="00D453DA">
        <w:rPr>
          <w:rFonts w:cstheme="majorBidi"/>
          <w:spacing w:val="1"/>
          <w:szCs w:val="22"/>
        </w:rPr>
        <w:t>m</w:t>
      </w:r>
      <w:r w:rsidRPr="00D453DA">
        <w:rPr>
          <w:rFonts w:cstheme="majorBidi"/>
          <w:spacing w:val="-1"/>
          <w:szCs w:val="22"/>
        </w:rPr>
        <w:t>i</w:t>
      </w:r>
      <w:r w:rsidRPr="00D453DA">
        <w:rPr>
          <w:rFonts w:cstheme="majorBidi"/>
          <w:szCs w:val="22"/>
        </w:rPr>
        <w:t>e</w:t>
      </w:r>
      <w:r w:rsidRPr="00D453DA">
        <w:rPr>
          <w:rFonts w:cstheme="majorBidi"/>
          <w:spacing w:val="1"/>
          <w:szCs w:val="22"/>
        </w:rPr>
        <w:t>n</w:t>
      </w:r>
      <w:r w:rsidRPr="00D453DA">
        <w:rPr>
          <w:rFonts w:cstheme="majorBidi"/>
          <w:spacing w:val="-1"/>
          <w:szCs w:val="22"/>
        </w:rPr>
        <w:t>t</w:t>
      </w:r>
      <w:r w:rsidRPr="00D453DA">
        <w:rPr>
          <w:rFonts w:cstheme="majorBidi"/>
          <w:szCs w:val="22"/>
        </w:rPr>
        <w:t>o,</w:t>
      </w:r>
      <w:r w:rsidRPr="00D453DA">
        <w:rPr>
          <w:rFonts w:cstheme="majorBidi"/>
          <w:spacing w:val="1"/>
          <w:szCs w:val="22"/>
        </w:rPr>
        <w:t xml:space="preserve"> s</w:t>
      </w:r>
      <w:r w:rsidRPr="00D453DA">
        <w:rPr>
          <w:rFonts w:cstheme="majorBidi"/>
          <w:szCs w:val="22"/>
        </w:rPr>
        <w:t>e</w:t>
      </w:r>
      <w:r w:rsidRPr="00D453DA">
        <w:rPr>
          <w:rFonts w:cstheme="majorBidi"/>
          <w:spacing w:val="-2"/>
          <w:szCs w:val="22"/>
        </w:rPr>
        <w:t xml:space="preserve"> </w:t>
      </w:r>
      <w:r w:rsidRPr="00D453DA">
        <w:rPr>
          <w:rFonts w:cstheme="majorBidi"/>
          <w:spacing w:val="1"/>
          <w:szCs w:val="22"/>
        </w:rPr>
        <w:t>l</w:t>
      </w:r>
      <w:r w:rsidRPr="00D453DA">
        <w:rPr>
          <w:rFonts w:cstheme="majorBidi"/>
          <w:spacing w:val="-2"/>
          <w:szCs w:val="22"/>
        </w:rPr>
        <w:t>e</w:t>
      </w:r>
      <w:r w:rsidRPr="00D453DA">
        <w:rPr>
          <w:rFonts w:cstheme="majorBidi"/>
          <w:szCs w:val="22"/>
        </w:rPr>
        <w:t>s</w:t>
      </w:r>
      <w:r w:rsidRPr="00D453DA">
        <w:rPr>
          <w:rFonts w:cstheme="majorBidi"/>
          <w:spacing w:val="1"/>
          <w:szCs w:val="22"/>
        </w:rPr>
        <w:t xml:space="preserve"> </w:t>
      </w:r>
      <w:r w:rsidRPr="00D453DA">
        <w:rPr>
          <w:rFonts w:cstheme="majorBidi"/>
          <w:szCs w:val="22"/>
        </w:rPr>
        <w:t>p</w:t>
      </w:r>
      <w:r w:rsidRPr="00D453DA">
        <w:rPr>
          <w:rFonts w:cstheme="majorBidi"/>
          <w:spacing w:val="-2"/>
          <w:szCs w:val="22"/>
        </w:rPr>
        <w:t>e</w:t>
      </w:r>
      <w:r w:rsidRPr="00D453DA">
        <w:rPr>
          <w:rFonts w:cstheme="majorBidi"/>
          <w:spacing w:val="1"/>
          <w:szCs w:val="22"/>
        </w:rPr>
        <w:t>r</w:t>
      </w:r>
      <w:r w:rsidRPr="00D453DA">
        <w:rPr>
          <w:rFonts w:cstheme="majorBidi"/>
          <w:spacing w:val="-1"/>
          <w:szCs w:val="22"/>
        </w:rPr>
        <w:t>m</w:t>
      </w:r>
      <w:r w:rsidRPr="00D453DA">
        <w:rPr>
          <w:rFonts w:cstheme="majorBidi"/>
          <w:spacing w:val="1"/>
          <w:szCs w:val="22"/>
        </w:rPr>
        <w:t>i</w:t>
      </w:r>
      <w:r w:rsidRPr="00D453DA">
        <w:rPr>
          <w:rFonts w:cstheme="majorBidi"/>
          <w:spacing w:val="-1"/>
          <w:szCs w:val="22"/>
        </w:rPr>
        <w:t>t</w:t>
      </w:r>
      <w:r w:rsidRPr="00D453DA">
        <w:rPr>
          <w:rFonts w:cstheme="majorBidi"/>
          <w:spacing w:val="1"/>
          <w:szCs w:val="22"/>
        </w:rPr>
        <w:t>i</w:t>
      </w:r>
      <w:r w:rsidRPr="00D453DA">
        <w:rPr>
          <w:rFonts w:cstheme="majorBidi"/>
          <w:szCs w:val="22"/>
        </w:rPr>
        <w:t>ó</w:t>
      </w:r>
      <w:r w:rsidRPr="00D453DA">
        <w:rPr>
          <w:rFonts w:cstheme="majorBidi"/>
          <w:spacing w:val="-2"/>
          <w:szCs w:val="22"/>
        </w:rPr>
        <w:t xml:space="preserve"> </w:t>
      </w:r>
      <w:r w:rsidRPr="00D453DA">
        <w:rPr>
          <w:rFonts w:cstheme="majorBidi"/>
          <w:szCs w:val="22"/>
        </w:rPr>
        <w:t>c</w:t>
      </w:r>
      <w:r w:rsidRPr="00D453DA">
        <w:rPr>
          <w:rFonts w:cstheme="majorBidi"/>
          <w:spacing w:val="1"/>
          <w:szCs w:val="22"/>
        </w:rPr>
        <w:t>am</w:t>
      </w:r>
      <w:r w:rsidRPr="00D453DA">
        <w:rPr>
          <w:rFonts w:cstheme="majorBidi"/>
          <w:spacing w:val="-2"/>
          <w:szCs w:val="22"/>
        </w:rPr>
        <w:t>b</w:t>
      </w:r>
      <w:r w:rsidRPr="00D453DA">
        <w:rPr>
          <w:rFonts w:cstheme="majorBidi"/>
          <w:spacing w:val="1"/>
          <w:szCs w:val="22"/>
        </w:rPr>
        <w:t>i</w:t>
      </w:r>
      <w:r w:rsidRPr="00D453DA">
        <w:rPr>
          <w:rFonts w:cstheme="majorBidi"/>
          <w:spacing w:val="-2"/>
          <w:szCs w:val="22"/>
        </w:rPr>
        <w:t>a</w:t>
      </w:r>
      <w:r w:rsidRPr="00D453DA">
        <w:rPr>
          <w:rFonts w:cstheme="majorBidi"/>
          <w:szCs w:val="22"/>
        </w:rPr>
        <w:t>r</w:t>
      </w:r>
      <w:r w:rsidRPr="00D453DA">
        <w:rPr>
          <w:rFonts w:cstheme="majorBidi"/>
          <w:spacing w:val="1"/>
          <w:szCs w:val="22"/>
        </w:rPr>
        <w:t xml:space="preserve"> </w:t>
      </w:r>
      <w:r w:rsidRPr="00D453DA">
        <w:rPr>
          <w:rFonts w:cstheme="majorBidi"/>
          <w:szCs w:val="22"/>
        </w:rPr>
        <w:t>de</w:t>
      </w:r>
      <w:r w:rsidRPr="00D453DA">
        <w:rPr>
          <w:rFonts w:cstheme="majorBidi"/>
          <w:spacing w:val="-2"/>
          <w:szCs w:val="22"/>
        </w:rPr>
        <w:t xml:space="preserve"> </w:t>
      </w:r>
      <w:r w:rsidRPr="00D453DA">
        <w:rPr>
          <w:rFonts w:cstheme="majorBidi"/>
          <w:szCs w:val="22"/>
        </w:rPr>
        <w:t>p</w:t>
      </w:r>
      <w:r w:rsidRPr="00D453DA">
        <w:rPr>
          <w:rFonts w:cstheme="majorBidi"/>
          <w:spacing w:val="1"/>
          <w:szCs w:val="22"/>
        </w:rPr>
        <w:t>l</w:t>
      </w:r>
      <w:r w:rsidRPr="00D453DA">
        <w:rPr>
          <w:rFonts w:cstheme="majorBidi"/>
          <w:spacing w:val="-2"/>
          <w:szCs w:val="22"/>
        </w:rPr>
        <w:t>a</w:t>
      </w:r>
      <w:r w:rsidRPr="00D453DA">
        <w:rPr>
          <w:rFonts w:cstheme="majorBidi"/>
          <w:spacing w:val="1"/>
          <w:szCs w:val="22"/>
        </w:rPr>
        <w:t>c</w:t>
      </w:r>
      <w:r w:rsidRPr="00D453DA">
        <w:rPr>
          <w:rFonts w:cstheme="majorBidi"/>
          <w:szCs w:val="22"/>
        </w:rPr>
        <w:t>ebo</w:t>
      </w:r>
      <w:r w:rsidRPr="00D453DA">
        <w:rPr>
          <w:rFonts w:cstheme="majorBidi"/>
          <w:spacing w:val="-2"/>
          <w:szCs w:val="22"/>
        </w:rPr>
        <w:t xml:space="preserve"> </w:t>
      </w:r>
      <w:r w:rsidRPr="00D453DA">
        <w:rPr>
          <w:rFonts w:cstheme="majorBidi"/>
          <w:szCs w:val="22"/>
        </w:rPr>
        <w:t>a</w:t>
      </w:r>
      <w:r w:rsidRPr="00D453DA">
        <w:rPr>
          <w:rFonts w:cstheme="majorBidi"/>
          <w:spacing w:val="1"/>
          <w:szCs w:val="22"/>
        </w:rPr>
        <w:t xml:space="preserve"> </w:t>
      </w:r>
      <w:r w:rsidRPr="00D453DA">
        <w:rPr>
          <w:rFonts w:cstheme="majorBidi"/>
          <w:szCs w:val="22"/>
        </w:rPr>
        <w:t>5</w:t>
      </w:r>
      <w:r w:rsidRPr="00D453DA">
        <w:rPr>
          <w:rFonts w:cstheme="majorBidi"/>
          <w:spacing w:val="-2"/>
          <w:szCs w:val="22"/>
        </w:rPr>
        <w:t xml:space="preserve"> </w:t>
      </w:r>
      <w:r w:rsidRPr="00D453DA">
        <w:rPr>
          <w:rFonts w:cstheme="majorBidi"/>
          <w:spacing w:val="1"/>
          <w:szCs w:val="22"/>
        </w:rPr>
        <w:t>m</w:t>
      </w:r>
      <w:r w:rsidRPr="00D453DA">
        <w:rPr>
          <w:rFonts w:cstheme="majorBidi"/>
          <w:szCs w:val="22"/>
        </w:rPr>
        <w:t>g</w:t>
      </w:r>
      <w:r w:rsidRPr="00D453DA">
        <w:rPr>
          <w:rFonts w:cstheme="majorBidi"/>
          <w:spacing w:val="-2"/>
          <w:szCs w:val="22"/>
        </w:rPr>
        <w:t xml:space="preserve"> </w:t>
      </w:r>
      <w:r w:rsidRPr="00D453DA">
        <w:rPr>
          <w:rFonts w:cstheme="majorBidi"/>
          <w:szCs w:val="22"/>
        </w:rPr>
        <w:t>de</w:t>
      </w:r>
      <w:r w:rsidRPr="00D453DA">
        <w:rPr>
          <w:rFonts w:cstheme="majorBidi"/>
          <w:spacing w:val="1"/>
          <w:szCs w:val="22"/>
        </w:rPr>
        <w:t xml:space="preserve"> </w:t>
      </w:r>
      <w:proofErr w:type="spellStart"/>
      <w:r w:rsidRPr="00D453DA">
        <w:rPr>
          <w:rFonts w:cstheme="majorBidi"/>
          <w:spacing w:val="1"/>
          <w:szCs w:val="22"/>
        </w:rPr>
        <w:t>l</w:t>
      </w:r>
      <w:r w:rsidRPr="00D453DA">
        <w:rPr>
          <w:rFonts w:cstheme="majorBidi"/>
          <w:spacing w:val="-2"/>
          <w:szCs w:val="22"/>
        </w:rPr>
        <w:t>e</w:t>
      </w:r>
      <w:r w:rsidRPr="00D453DA">
        <w:rPr>
          <w:rFonts w:cstheme="majorBidi"/>
          <w:szCs w:val="22"/>
        </w:rPr>
        <w:t>n</w:t>
      </w:r>
      <w:r w:rsidRPr="00D453DA">
        <w:rPr>
          <w:rFonts w:cstheme="majorBidi"/>
          <w:spacing w:val="1"/>
          <w:szCs w:val="22"/>
        </w:rPr>
        <w:t>a</w:t>
      </w:r>
      <w:r w:rsidRPr="00D453DA">
        <w:rPr>
          <w:rFonts w:cstheme="majorBidi"/>
          <w:spacing w:val="-1"/>
          <w:szCs w:val="22"/>
        </w:rPr>
        <w:t>l</w:t>
      </w:r>
      <w:r w:rsidRPr="00D453DA">
        <w:rPr>
          <w:rFonts w:cstheme="majorBidi"/>
          <w:spacing w:val="1"/>
          <w:szCs w:val="22"/>
        </w:rPr>
        <w:t>i</w:t>
      </w:r>
      <w:r w:rsidRPr="00D453DA">
        <w:rPr>
          <w:rFonts w:cstheme="majorBidi"/>
          <w:szCs w:val="22"/>
        </w:rPr>
        <w:t>d</w:t>
      </w:r>
      <w:r w:rsidRPr="00D453DA">
        <w:rPr>
          <w:rFonts w:cstheme="majorBidi"/>
          <w:spacing w:val="-2"/>
          <w:szCs w:val="22"/>
        </w:rPr>
        <w:t>o</w:t>
      </w:r>
      <w:r w:rsidRPr="00D453DA">
        <w:rPr>
          <w:rFonts w:cstheme="majorBidi"/>
          <w:spacing w:val="1"/>
          <w:szCs w:val="22"/>
        </w:rPr>
        <w:t>m</w:t>
      </w:r>
      <w:r w:rsidRPr="00D453DA">
        <w:rPr>
          <w:rFonts w:cstheme="majorBidi"/>
          <w:spacing w:val="-1"/>
          <w:szCs w:val="22"/>
        </w:rPr>
        <w:t>i</w:t>
      </w:r>
      <w:r w:rsidRPr="00D453DA">
        <w:rPr>
          <w:rFonts w:cstheme="majorBidi"/>
          <w:szCs w:val="22"/>
        </w:rPr>
        <w:t>da</w:t>
      </w:r>
      <w:proofErr w:type="spellEnd"/>
      <w:r w:rsidRPr="00D453DA">
        <w:rPr>
          <w:rFonts w:cstheme="majorBidi"/>
          <w:szCs w:val="22"/>
        </w:rPr>
        <w:t xml:space="preserve"> o</w:t>
      </w:r>
      <w:r w:rsidRPr="00D453DA">
        <w:rPr>
          <w:rFonts w:cstheme="majorBidi"/>
          <w:spacing w:val="-2"/>
          <w:szCs w:val="22"/>
        </w:rPr>
        <w:t xml:space="preserve"> </w:t>
      </w:r>
      <w:r w:rsidRPr="00D453DA">
        <w:rPr>
          <w:rFonts w:cstheme="majorBidi"/>
          <w:szCs w:val="22"/>
        </w:rPr>
        <w:t>con</w:t>
      </w:r>
      <w:r w:rsidRPr="00D453DA">
        <w:rPr>
          <w:rFonts w:cstheme="majorBidi"/>
          <w:spacing w:val="-1"/>
          <w:szCs w:val="22"/>
        </w:rPr>
        <w:t>t</w:t>
      </w:r>
      <w:r w:rsidRPr="00D453DA">
        <w:rPr>
          <w:rFonts w:cstheme="majorBidi"/>
          <w:spacing w:val="1"/>
          <w:szCs w:val="22"/>
        </w:rPr>
        <w:t>i</w:t>
      </w:r>
      <w:r w:rsidRPr="00D453DA">
        <w:rPr>
          <w:rFonts w:cstheme="majorBidi"/>
          <w:szCs w:val="22"/>
        </w:rPr>
        <w:t>n</w:t>
      </w:r>
      <w:r w:rsidRPr="00D453DA">
        <w:rPr>
          <w:rFonts w:cstheme="majorBidi"/>
          <w:spacing w:val="-2"/>
          <w:szCs w:val="22"/>
        </w:rPr>
        <w:t>ua</w:t>
      </w:r>
      <w:r w:rsidRPr="00D453DA">
        <w:rPr>
          <w:rFonts w:cstheme="majorBidi"/>
          <w:szCs w:val="22"/>
        </w:rPr>
        <w:t>r</w:t>
      </w:r>
      <w:r w:rsidRPr="00D453DA">
        <w:rPr>
          <w:rFonts w:cstheme="majorBidi"/>
          <w:spacing w:val="1"/>
          <w:szCs w:val="22"/>
        </w:rPr>
        <w:t xml:space="preserve"> </w:t>
      </w:r>
      <w:r w:rsidRPr="00D453DA">
        <w:rPr>
          <w:rFonts w:cstheme="majorBidi"/>
          <w:szCs w:val="22"/>
        </w:rPr>
        <w:t>el</w:t>
      </w:r>
      <w:r w:rsidRPr="00D453DA">
        <w:rPr>
          <w:rFonts w:cstheme="majorBidi"/>
          <w:spacing w:val="-1"/>
          <w:szCs w:val="22"/>
        </w:rPr>
        <w:t xml:space="preserve"> </w:t>
      </w:r>
      <w:r w:rsidRPr="00D453DA">
        <w:rPr>
          <w:rFonts w:cstheme="majorBidi"/>
          <w:spacing w:val="1"/>
          <w:szCs w:val="22"/>
        </w:rPr>
        <w:t>t</w:t>
      </w:r>
      <w:r w:rsidRPr="00D453DA">
        <w:rPr>
          <w:rFonts w:cstheme="majorBidi"/>
          <w:spacing w:val="-1"/>
          <w:szCs w:val="22"/>
        </w:rPr>
        <w:t>r</w:t>
      </w:r>
      <w:r w:rsidRPr="00D453DA">
        <w:rPr>
          <w:rFonts w:cstheme="majorBidi"/>
          <w:spacing w:val="1"/>
          <w:szCs w:val="22"/>
        </w:rPr>
        <w:t>a</w:t>
      </w:r>
      <w:r w:rsidRPr="00D453DA">
        <w:rPr>
          <w:rFonts w:cstheme="majorBidi"/>
          <w:spacing w:val="-1"/>
          <w:szCs w:val="22"/>
        </w:rPr>
        <w:t>t</w:t>
      </w:r>
      <w:r w:rsidRPr="00D453DA">
        <w:rPr>
          <w:rFonts w:cstheme="majorBidi"/>
          <w:szCs w:val="22"/>
        </w:rPr>
        <w:t>a</w:t>
      </w:r>
      <w:r w:rsidRPr="00D453DA">
        <w:rPr>
          <w:rFonts w:cstheme="majorBidi"/>
          <w:spacing w:val="-1"/>
          <w:szCs w:val="22"/>
        </w:rPr>
        <w:t>m</w:t>
      </w:r>
      <w:r w:rsidRPr="00D453DA">
        <w:rPr>
          <w:rFonts w:cstheme="majorBidi"/>
          <w:spacing w:val="1"/>
          <w:szCs w:val="22"/>
        </w:rPr>
        <w:t>i</w:t>
      </w:r>
      <w:r w:rsidRPr="00D453DA">
        <w:rPr>
          <w:rFonts w:cstheme="majorBidi"/>
          <w:szCs w:val="22"/>
        </w:rPr>
        <w:t>e</w:t>
      </w:r>
      <w:r w:rsidRPr="00D453DA">
        <w:rPr>
          <w:rFonts w:cstheme="majorBidi"/>
          <w:spacing w:val="-2"/>
          <w:szCs w:val="22"/>
        </w:rPr>
        <w:t>n</w:t>
      </w:r>
      <w:r w:rsidRPr="00D453DA">
        <w:rPr>
          <w:rFonts w:cstheme="majorBidi"/>
          <w:spacing w:val="1"/>
          <w:szCs w:val="22"/>
        </w:rPr>
        <w:t>t</w:t>
      </w:r>
      <w:r w:rsidRPr="00D453DA">
        <w:rPr>
          <w:rFonts w:cstheme="majorBidi"/>
          <w:szCs w:val="22"/>
        </w:rPr>
        <w:t xml:space="preserve">o </w:t>
      </w:r>
      <w:r w:rsidRPr="00D453DA">
        <w:rPr>
          <w:rFonts w:cstheme="majorBidi"/>
          <w:spacing w:val="-2"/>
          <w:szCs w:val="22"/>
        </w:rPr>
        <w:t>c</w:t>
      </w:r>
      <w:r w:rsidRPr="00D453DA">
        <w:rPr>
          <w:rFonts w:cstheme="majorBidi"/>
          <w:szCs w:val="22"/>
        </w:rPr>
        <w:t xml:space="preserve">on </w:t>
      </w:r>
      <w:proofErr w:type="spellStart"/>
      <w:r w:rsidRPr="00D453DA">
        <w:rPr>
          <w:rFonts w:cstheme="majorBidi"/>
          <w:spacing w:val="1"/>
          <w:szCs w:val="22"/>
        </w:rPr>
        <w:t>le</w:t>
      </w:r>
      <w:r w:rsidRPr="00D453DA">
        <w:rPr>
          <w:rFonts w:cstheme="majorBidi"/>
          <w:szCs w:val="22"/>
        </w:rPr>
        <w:t>n</w:t>
      </w:r>
      <w:r w:rsidRPr="00D453DA">
        <w:rPr>
          <w:rFonts w:cstheme="majorBidi"/>
          <w:spacing w:val="-2"/>
          <w:szCs w:val="22"/>
        </w:rPr>
        <w:t>a</w:t>
      </w:r>
      <w:r w:rsidRPr="00D453DA">
        <w:rPr>
          <w:rFonts w:cstheme="majorBidi"/>
          <w:spacing w:val="1"/>
          <w:szCs w:val="22"/>
        </w:rPr>
        <w:t>l</w:t>
      </w:r>
      <w:r w:rsidRPr="00D453DA">
        <w:rPr>
          <w:rFonts w:cstheme="majorBidi"/>
          <w:spacing w:val="-1"/>
          <w:szCs w:val="22"/>
        </w:rPr>
        <w:t>i</w:t>
      </w:r>
      <w:r w:rsidRPr="00D453DA">
        <w:rPr>
          <w:rFonts w:cstheme="majorBidi"/>
          <w:szCs w:val="22"/>
        </w:rPr>
        <w:t>do</w:t>
      </w:r>
      <w:r w:rsidRPr="00D453DA">
        <w:rPr>
          <w:rFonts w:cstheme="majorBidi"/>
          <w:spacing w:val="-1"/>
          <w:szCs w:val="22"/>
        </w:rPr>
        <w:t>m</w:t>
      </w:r>
      <w:r w:rsidRPr="00D453DA">
        <w:rPr>
          <w:rFonts w:cstheme="majorBidi"/>
          <w:spacing w:val="1"/>
          <w:szCs w:val="22"/>
        </w:rPr>
        <w:t>i</w:t>
      </w:r>
      <w:r w:rsidRPr="00D453DA">
        <w:rPr>
          <w:rFonts w:cstheme="majorBidi"/>
          <w:szCs w:val="22"/>
        </w:rPr>
        <w:t>da</w:t>
      </w:r>
      <w:proofErr w:type="spellEnd"/>
      <w:r w:rsidRPr="00D453DA">
        <w:rPr>
          <w:rFonts w:cstheme="majorBidi"/>
          <w:spacing w:val="-2"/>
          <w:szCs w:val="22"/>
        </w:rPr>
        <w:t xml:space="preserve"> </w:t>
      </w:r>
      <w:r w:rsidRPr="00D453DA">
        <w:rPr>
          <w:rFonts w:cstheme="majorBidi"/>
          <w:szCs w:val="22"/>
        </w:rPr>
        <w:t>a u</w:t>
      </w:r>
      <w:r w:rsidRPr="00D453DA">
        <w:rPr>
          <w:rFonts w:cstheme="majorBidi"/>
          <w:spacing w:val="-2"/>
          <w:szCs w:val="22"/>
        </w:rPr>
        <w:t>n</w:t>
      </w:r>
      <w:r w:rsidRPr="00D453DA">
        <w:rPr>
          <w:rFonts w:cstheme="majorBidi"/>
          <w:szCs w:val="22"/>
        </w:rPr>
        <w:t>a</w:t>
      </w:r>
      <w:r w:rsidRPr="00D453DA">
        <w:rPr>
          <w:rFonts w:cstheme="majorBidi"/>
          <w:spacing w:val="1"/>
          <w:szCs w:val="22"/>
        </w:rPr>
        <w:t xml:space="preserve"> </w:t>
      </w:r>
      <w:r w:rsidRPr="00D453DA">
        <w:rPr>
          <w:rFonts w:cstheme="majorBidi"/>
          <w:szCs w:val="22"/>
        </w:rPr>
        <w:t>do</w:t>
      </w:r>
      <w:r w:rsidRPr="00D453DA">
        <w:rPr>
          <w:rFonts w:cstheme="majorBidi"/>
          <w:spacing w:val="-2"/>
          <w:szCs w:val="22"/>
        </w:rPr>
        <w:t>s</w:t>
      </w:r>
      <w:r w:rsidRPr="00D453DA">
        <w:rPr>
          <w:rFonts w:cstheme="majorBidi"/>
          <w:spacing w:val="1"/>
          <w:szCs w:val="22"/>
        </w:rPr>
        <w:t>i</w:t>
      </w:r>
      <w:r w:rsidRPr="00D453DA">
        <w:rPr>
          <w:rFonts w:cstheme="majorBidi"/>
          <w:szCs w:val="22"/>
        </w:rPr>
        <w:t>s</w:t>
      </w:r>
      <w:r w:rsidRPr="00D453DA">
        <w:rPr>
          <w:rFonts w:cstheme="majorBidi"/>
          <w:spacing w:val="-2"/>
          <w:szCs w:val="22"/>
        </w:rPr>
        <w:t xml:space="preserve"> </w:t>
      </w:r>
      <w:r w:rsidRPr="00D453DA">
        <w:rPr>
          <w:rFonts w:cstheme="majorBidi"/>
          <w:spacing w:val="-1"/>
          <w:szCs w:val="22"/>
        </w:rPr>
        <w:t>m</w:t>
      </w:r>
      <w:r w:rsidRPr="00D453DA">
        <w:rPr>
          <w:rFonts w:cstheme="majorBidi"/>
          <w:szCs w:val="22"/>
        </w:rPr>
        <w:t>ayor</w:t>
      </w:r>
      <w:r w:rsidRPr="00D453DA">
        <w:rPr>
          <w:rFonts w:cstheme="majorBidi"/>
          <w:spacing w:val="-1"/>
          <w:szCs w:val="22"/>
        </w:rPr>
        <w:t xml:space="preserve"> </w:t>
      </w:r>
      <w:r w:rsidRPr="00D453DA">
        <w:rPr>
          <w:rFonts w:cstheme="majorBidi"/>
          <w:spacing w:val="1"/>
          <w:szCs w:val="22"/>
        </w:rPr>
        <w:t>(</w:t>
      </w:r>
      <w:r w:rsidRPr="00D453DA">
        <w:rPr>
          <w:rFonts w:cstheme="majorBidi"/>
          <w:szCs w:val="22"/>
        </w:rPr>
        <w:t>de</w:t>
      </w:r>
      <w:r w:rsidRPr="00D453DA">
        <w:rPr>
          <w:rFonts w:cstheme="majorBidi"/>
          <w:spacing w:val="1"/>
          <w:szCs w:val="22"/>
        </w:rPr>
        <w:t xml:space="preserve"> </w:t>
      </w:r>
      <w:r w:rsidRPr="00D453DA">
        <w:rPr>
          <w:rFonts w:cstheme="majorBidi"/>
          <w:szCs w:val="22"/>
        </w:rPr>
        <w:t>5</w:t>
      </w:r>
      <w:r w:rsidRPr="00D453DA">
        <w:rPr>
          <w:rFonts w:cstheme="majorBidi"/>
          <w:spacing w:val="-2"/>
          <w:szCs w:val="22"/>
        </w:rPr>
        <w:t xml:space="preserve"> </w:t>
      </w:r>
      <w:r w:rsidRPr="00D453DA">
        <w:rPr>
          <w:rFonts w:cstheme="majorBidi"/>
          <w:spacing w:val="1"/>
          <w:szCs w:val="22"/>
        </w:rPr>
        <w:t>m</w:t>
      </w:r>
      <w:r w:rsidRPr="00D453DA">
        <w:rPr>
          <w:rFonts w:cstheme="majorBidi"/>
          <w:szCs w:val="22"/>
        </w:rPr>
        <w:t>g</w:t>
      </w:r>
      <w:r w:rsidRPr="00D453DA">
        <w:rPr>
          <w:rFonts w:cstheme="majorBidi"/>
          <w:spacing w:val="-2"/>
          <w:szCs w:val="22"/>
        </w:rPr>
        <w:t xml:space="preserve"> </w:t>
      </w:r>
      <w:r w:rsidRPr="00D453DA">
        <w:rPr>
          <w:rFonts w:cstheme="majorBidi"/>
          <w:szCs w:val="22"/>
        </w:rPr>
        <w:t>a</w:t>
      </w:r>
      <w:r w:rsidRPr="00D453DA">
        <w:rPr>
          <w:rFonts w:cstheme="majorBidi"/>
          <w:spacing w:val="1"/>
          <w:szCs w:val="22"/>
        </w:rPr>
        <w:t xml:space="preserve"> </w:t>
      </w:r>
      <w:r w:rsidRPr="00D453DA">
        <w:rPr>
          <w:rFonts w:cstheme="majorBidi"/>
          <w:szCs w:val="22"/>
        </w:rPr>
        <w:t>10</w:t>
      </w:r>
      <w:r w:rsidRPr="00D453DA">
        <w:rPr>
          <w:rFonts w:cstheme="majorBidi"/>
          <w:spacing w:val="-2"/>
          <w:szCs w:val="22"/>
        </w:rPr>
        <w:t xml:space="preserve"> </w:t>
      </w:r>
      <w:r w:rsidRPr="00D453DA">
        <w:rPr>
          <w:rFonts w:cstheme="majorBidi"/>
          <w:spacing w:val="1"/>
          <w:szCs w:val="22"/>
        </w:rPr>
        <w:t>m</w:t>
      </w:r>
      <w:r w:rsidRPr="00D453DA">
        <w:rPr>
          <w:rFonts w:cstheme="majorBidi"/>
          <w:spacing w:val="-2"/>
          <w:szCs w:val="22"/>
        </w:rPr>
        <w:t>g</w:t>
      </w:r>
      <w:r w:rsidRPr="00D453DA">
        <w:rPr>
          <w:rFonts w:cstheme="majorBidi"/>
          <w:spacing w:val="1"/>
          <w:szCs w:val="22"/>
        </w:rPr>
        <w:t>)</w:t>
      </w:r>
      <w:r w:rsidRPr="00D453DA">
        <w:rPr>
          <w:rFonts w:cstheme="majorBidi"/>
          <w:szCs w:val="22"/>
        </w:rPr>
        <w:t>.</w:t>
      </w:r>
    </w:p>
    <w:p w14:paraId="053B28AA" w14:textId="77777777" w:rsidR="00415E92" w:rsidRPr="00D453DA" w:rsidRDefault="00415E92" w:rsidP="000D766C">
      <w:pPr>
        <w:rPr>
          <w:rFonts w:cstheme="majorBidi"/>
        </w:rPr>
      </w:pPr>
    </w:p>
    <w:p w14:paraId="4993B250" w14:textId="77777777" w:rsidR="00415E92" w:rsidRPr="00D453DA" w:rsidRDefault="00415E92" w:rsidP="000D766C">
      <w:pPr>
        <w:rPr>
          <w:rFonts w:cstheme="majorBidi"/>
          <w:szCs w:val="22"/>
        </w:rPr>
      </w:pPr>
      <w:r w:rsidRPr="00D453DA">
        <w:rPr>
          <w:rFonts w:cstheme="majorBidi"/>
          <w:szCs w:val="22"/>
        </w:rPr>
        <w:t xml:space="preserve">En </w:t>
      </w:r>
      <w:r w:rsidRPr="00D453DA">
        <w:rPr>
          <w:rFonts w:cstheme="majorBidi"/>
          <w:spacing w:val="1"/>
          <w:szCs w:val="22"/>
        </w:rPr>
        <w:t>e</w:t>
      </w:r>
      <w:r w:rsidRPr="00D453DA">
        <w:rPr>
          <w:rFonts w:cstheme="majorBidi"/>
          <w:szCs w:val="22"/>
        </w:rPr>
        <w:t>l</w:t>
      </w:r>
      <w:r w:rsidRPr="00D453DA">
        <w:rPr>
          <w:rFonts w:cstheme="majorBidi"/>
          <w:spacing w:val="1"/>
          <w:szCs w:val="22"/>
        </w:rPr>
        <w:t xml:space="preserve"> </w:t>
      </w:r>
      <w:r w:rsidRPr="00D453DA">
        <w:rPr>
          <w:rFonts w:cstheme="majorBidi"/>
          <w:spacing w:val="-2"/>
          <w:szCs w:val="22"/>
        </w:rPr>
        <w:t>e</w:t>
      </w:r>
      <w:r w:rsidRPr="00D453DA">
        <w:rPr>
          <w:rFonts w:cstheme="majorBidi"/>
          <w:spacing w:val="1"/>
          <w:szCs w:val="22"/>
        </w:rPr>
        <w:t>st</w:t>
      </w:r>
      <w:r w:rsidRPr="00D453DA">
        <w:rPr>
          <w:rFonts w:cstheme="majorBidi"/>
          <w:spacing w:val="-2"/>
          <w:szCs w:val="22"/>
        </w:rPr>
        <w:t>u</w:t>
      </w:r>
      <w:r w:rsidRPr="00D453DA">
        <w:rPr>
          <w:rFonts w:cstheme="majorBidi"/>
          <w:szCs w:val="22"/>
        </w:rPr>
        <w:t>d</w:t>
      </w:r>
      <w:r w:rsidRPr="00D453DA">
        <w:rPr>
          <w:rFonts w:cstheme="majorBidi"/>
          <w:spacing w:val="1"/>
          <w:szCs w:val="22"/>
        </w:rPr>
        <w:t>i</w:t>
      </w:r>
      <w:r w:rsidRPr="00D453DA">
        <w:rPr>
          <w:rFonts w:cstheme="majorBidi"/>
          <w:szCs w:val="22"/>
        </w:rPr>
        <w:t>o</w:t>
      </w:r>
      <w:r w:rsidRPr="00D453DA">
        <w:rPr>
          <w:rFonts w:cstheme="majorBidi"/>
          <w:spacing w:val="-2"/>
          <w:szCs w:val="22"/>
        </w:rPr>
        <w:t xml:space="preserve"> </w:t>
      </w:r>
      <w:r w:rsidRPr="00D453DA">
        <w:rPr>
          <w:rFonts w:cstheme="majorBidi"/>
          <w:spacing w:val="1"/>
          <w:szCs w:val="22"/>
        </w:rPr>
        <w:t>M</w:t>
      </w:r>
      <w:r w:rsidRPr="00D453DA">
        <w:rPr>
          <w:rFonts w:cstheme="majorBidi"/>
          <w:spacing w:val="-1"/>
          <w:szCs w:val="22"/>
        </w:rPr>
        <w:t>D</w:t>
      </w:r>
      <w:r w:rsidRPr="00D453DA">
        <w:rPr>
          <w:rFonts w:cstheme="majorBidi"/>
          <w:szCs w:val="22"/>
        </w:rPr>
        <w:t>S</w:t>
      </w:r>
      <w:r w:rsidRPr="00D453DA">
        <w:rPr>
          <w:rFonts w:cstheme="majorBidi"/>
          <w:spacing w:val="-1"/>
          <w:szCs w:val="22"/>
        </w:rPr>
        <w:t>-</w:t>
      </w:r>
      <w:r w:rsidRPr="00D453DA">
        <w:rPr>
          <w:rFonts w:cstheme="majorBidi"/>
          <w:szCs w:val="22"/>
        </w:rPr>
        <w:t>003,</w:t>
      </w:r>
      <w:r w:rsidRPr="00D453DA">
        <w:rPr>
          <w:rFonts w:cstheme="majorBidi"/>
          <w:spacing w:val="1"/>
          <w:szCs w:val="22"/>
        </w:rPr>
        <w:t xml:space="preserve"> </w:t>
      </w:r>
      <w:r w:rsidRPr="00D453DA">
        <w:rPr>
          <w:rFonts w:cstheme="majorBidi"/>
          <w:szCs w:val="22"/>
        </w:rPr>
        <w:t>en</w:t>
      </w:r>
      <w:r w:rsidRPr="00D453DA">
        <w:rPr>
          <w:rFonts w:cstheme="majorBidi"/>
          <w:spacing w:val="-2"/>
          <w:szCs w:val="22"/>
        </w:rPr>
        <w:t xml:space="preserve"> </w:t>
      </w:r>
      <w:r w:rsidRPr="00D453DA">
        <w:rPr>
          <w:rFonts w:cstheme="majorBidi"/>
          <w:szCs w:val="22"/>
        </w:rPr>
        <w:t>el</w:t>
      </w:r>
      <w:r w:rsidRPr="00D453DA">
        <w:rPr>
          <w:rFonts w:cstheme="majorBidi"/>
          <w:spacing w:val="1"/>
          <w:szCs w:val="22"/>
        </w:rPr>
        <w:t xml:space="preserve"> </w:t>
      </w:r>
      <w:r w:rsidRPr="00D453DA">
        <w:rPr>
          <w:rFonts w:cstheme="majorBidi"/>
          <w:szCs w:val="22"/>
        </w:rPr>
        <w:t>q</w:t>
      </w:r>
      <w:r w:rsidRPr="00D453DA">
        <w:rPr>
          <w:rFonts w:cstheme="majorBidi"/>
          <w:spacing w:val="-2"/>
          <w:szCs w:val="22"/>
        </w:rPr>
        <w:t>u</w:t>
      </w:r>
      <w:r w:rsidRPr="00D453DA">
        <w:rPr>
          <w:rFonts w:cstheme="majorBidi"/>
          <w:szCs w:val="22"/>
        </w:rPr>
        <w:t>e</w:t>
      </w:r>
      <w:r w:rsidRPr="00D453DA">
        <w:rPr>
          <w:rFonts w:cstheme="majorBidi"/>
          <w:spacing w:val="1"/>
          <w:szCs w:val="22"/>
        </w:rPr>
        <w:t xml:space="preserve"> </w:t>
      </w:r>
      <w:r w:rsidRPr="00D453DA">
        <w:rPr>
          <w:rFonts w:cstheme="majorBidi"/>
          <w:szCs w:val="22"/>
        </w:rPr>
        <w:t xml:space="preserve">148 </w:t>
      </w:r>
      <w:r w:rsidRPr="00D453DA">
        <w:rPr>
          <w:rFonts w:cstheme="majorBidi"/>
          <w:spacing w:val="-2"/>
          <w:szCs w:val="22"/>
        </w:rPr>
        <w:t>p</w:t>
      </w:r>
      <w:r w:rsidRPr="00D453DA">
        <w:rPr>
          <w:rFonts w:cstheme="majorBidi"/>
          <w:szCs w:val="22"/>
        </w:rPr>
        <w:t>a</w:t>
      </w:r>
      <w:r w:rsidRPr="00D453DA">
        <w:rPr>
          <w:rFonts w:cstheme="majorBidi"/>
          <w:spacing w:val="-1"/>
          <w:szCs w:val="22"/>
        </w:rPr>
        <w:t>c</w:t>
      </w:r>
      <w:r w:rsidRPr="00D453DA">
        <w:rPr>
          <w:rFonts w:cstheme="majorBidi"/>
          <w:spacing w:val="1"/>
          <w:szCs w:val="22"/>
        </w:rPr>
        <w:t>i</w:t>
      </w:r>
      <w:r w:rsidRPr="00D453DA">
        <w:rPr>
          <w:rFonts w:cstheme="majorBidi"/>
          <w:szCs w:val="22"/>
        </w:rPr>
        <w:t>e</w:t>
      </w:r>
      <w:r w:rsidRPr="00D453DA">
        <w:rPr>
          <w:rFonts w:cstheme="majorBidi"/>
          <w:spacing w:val="-2"/>
          <w:szCs w:val="22"/>
        </w:rPr>
        <w:t>n</w:t>
      </w:r>
      <w:r w:rsidRPr="00D453DA">
        <w:rPr>
          <w:rFonts w:cstheme="majorBidi"/>
          <w:spacing w:val="1"/>
          <w:szCs w:val="22"/>
        </w:rPr>
        <w:t>te</w:t>
      </w:r>
      <w:r w:rsidRPr="00D453DA">
        <w:rPr>
          <w:rFonts w:cstheme="majorBidi"/>
          <w:szCs w:val="22"/>
        </w:rPr>
        <w:t>s</w:t>
      </w:r>
      <w:r w:rsidRPr="00D453DA">
        <w:rPr>
          <w:rFonts w:cstheme="majorBidi"/>
          <w:spacing w:val="-2"/>
          <w:szCs w:val="22"/>
        </w:rPr>
        <w:t xml:space="preserve"> </w:t>
      </w:r>
      <w:r w:rsidRPr="00D453DA">
        <w:rPr>
          <w:rFonts w:cstheme="majorBidi"/>
          <w:spacing w:val="1"/>
          <w:szCs w:val="22"/>
        </w:rPr>
        <w:t>r</w:t>
      </w:r>
      <w:r w:rsidRPr="00D453DA">
        <w:rPr>
          <w:rFonts w:cstheme="majorBidi"/>
          <w:szCs w:val="22"/>
        </w:rPr>
        <w:t>e</w:t>
      </w:r>
      <w:r w:rsidRPr="00D453DA">
        <w:rPr>
          <w:rFonts w:cstheme="majorBidi"/>
          <w:spacing w:val="-2"/>
          <w:szCs w:val="22"/>
        </w:rPr>
        <w:t>c</w:t>
      </w:r>
      <w:r w:rsidRPr="00D453DA">
        <w:rPr>
          <w:rFonts w:cstheme="majorBidi"/>
          <w:spacing w:val="1"/>
          <w:szCs w:val="22"/>
        </w:rPr>
        <w:t>i</w:t>
      </w:r>
      <w:r w:rsidRPr="00D453DA">
        <w:rPr>
          <w:rFonts w:cstheme="majorBidi"/>
          <w:spacing w:val="-2"/>
          <w:szCs w:val="22"/>
        </w:rPr>
        <w:t>b</w:t>
      </w:r>
      <w:r w:rsidRPr="00D453DA">
        <w:rPr>
          <w:rFonts w:cstheme="majorBidi"/>
          <w:spacing w:val="-1"/>
          <w:szCs w:val="22"/>
        </w:rPr>
        <w:t>i</w:t>
      </w:r>
      <w:r w:rsidRPr="00D453DA">
        <w:rPr>
          <w:rFonts w:cstheme="majorBidi"/>
          <w:spacing w:val="1"/>
          <w:szCs w:val="22"/>
        </w:rPr>
        <w:t>er</w:t>
      </w:r>
      <w:r w:rsidRPr="00D453DA">
        <w:rPr>
          <w:rFonts w:cstheme="majorBidi"/>
          <w:szCs w:val="22"/>
        </w:rPr>
        <w:t>on</w:t>
      </w:r>
      <w:r w:rsidRPr="00D453DA">
        <w:rPr>
          <w:rFonts w:cstheme="majorBidi"/>
          <w:spacing w:val="-2"/>
          <w:szCs w:val="22"/>
        </w:rPr>
        <w:t xml:space="preserve"> </w:t>
      </w:r>
      <w:proofErr w:type="spellStart"/>
      <w:r w:rsidRPr="00D453DA">
        <w:rPr>
          <w:rFonts w:cstheme="majorBidi"/>
          <w:spacing w:val="1"/>
          <w:szCs w:val="22"/>
        </w:rPr>
        <w:t>l</w:t>
      </w:r>
      <w:r w:rsidRPr="00D453DA">
        <w:rPr>
          <w:rFonts w:cstheme="majorBidi"/>
          <w:szCs w:val="22"/>
        </w:rPr>
        <w:t>e</w:t>
      </w:r>
      <w:r w:rsidRPr="00D453DA">
        <w:rPr>
          <w:rFonts w:cstheme="majorBidi"/>
          <w:spacing w:val="-2"/>
          <w:szCs w:val="22"/>
        </w:rPr>
        <w:t>n</w:t>
      </w:r>
      <w:r w:rsidRPr="00D453DA">
        <w:rPr>
          <w:rFonts w:cstheme="majorBidi"/>
          <w:szCs w:val="22"/>
        </w:rPr>
        <w:t>a</w:t>
      </w:r>
      <w:r w:rsidRPr="00D453DA">
        <w:rPr>
          <w:rFonts w:cstheme="majorBidi"/>
          <w:spacing w:val="-1"/>
          <w:szCs w:val="22"/>
        </w:rPr>
        <w:t>l</w:t>
      </w:r>
      <w:r w:rsidRPr="00D453DA">
        <w:rPr>
          <w:rFonts w:cstheme="majorBidi"/>
          <w:spacing w:val="1"/>
          <w:szCs w:val="22"/>
        </w:rPr>
        <w:t>i</w:t>
      </w:r>
      <w:r w:rsidRPr="00D453DA">
        <w:rPr>
          <w:rFonts w:cstheme="majorBidi"/>
          <w:szCs w:val="22"/>
        </w:rPr>
        <w:t>d</w:t>
      </w:r>
      <w:r w:rsidRPr="00D453DA">
        <w:rPr>
          <w:rFonts w:cstheme="majorBidi"/>
          <w:spacing w:val="-2"/>
          <w:szCs w:val="22"/>
        </w:rPr>
        <w:t>o</w:t>
      </w:r>
      <w:r w:rsidRPr="00D453DA">
        <w:rPr>
          <w:rFonts w:cstheme="majorBidi"/>
          <w:spacing w:val="1"/>
          <w:szCs w:val="22"/>
        </w:rPr>
        <w:t>mi</w:t>
      </w:r>
      <w:r w:rsidRPr="00D453DA">
        <w:rPr>
          <w:rFonts w:cstheme="majorBidi"/>
          <w:spacing w:val="-2"/>
          <w:szCs w:val="22"/>
        </w:rPr>
        <w:t>d</w:t>
      </w:r>
      <w:r w:rsidRPr="00D453DA">
        <w:rPr>
          <w:rFonts w:cstheme="majorBidi"/>
          <w:szCs w:val="22"/>
        </w:rPr>
        <w:t>a</w:t>
      </w:r>
      <w:proofErr w:type="spellEnd"/>
      <w:r w:rsidRPr="00D453DA">
        <w:rPr>
          <w:rFonts w:cstheme="majorBidi"/>
          <w:spacing w:val="1"/>
          <w:szCs w:val="22"/>
        </w:rPr>
        <w:t xml:space="preserve"> </w:t>
      </w:r>
      <w:r w:rsidRPr="00D453DA">
        <w:rPr>
          <w:rFonts w:cstheme="majorBidi"/>
          <w:szCs w:val="22"/>
        </w:rPr>
        <w:t>a</w:t>
      </w:r>
      <w:r w:rsidRPr="00D453DA">
        <w:rPr>
          <w:rFonts w:cstheme="majorBidi"/>
          <w:spacing w:val="1"/>
          <w:szCs w:val="22"/>
        </w:rPr>
        <w:t xml:space="preserve"> </w:t>
      </w:r>
      <w:r w:rsidRPr="00D453DA">
        <w:rPr>
          <w:rFonts w:cstheme="majorBidi"/>
          <w:szCs w:val="22"/>
        </w:rPr>
        <w:t>u</w:t>
      </w:r>
      <w:r w:rsidRPr="00D453DA">
        <w:rPr>
          <w:rFonts w:cstheme="majorBidi"/>
          <w:spacing w:val="-2"/>
          <w:szCs w:val="22"/>
        </w:rPr>
        <w:t>n</w:t>
      </w:r>
      <w:r w:rsidRPr="00D453DA">
        <w:rPr>
          <w:rFonts w:cstheme="majorBidi"/>
          <w:szCs w:val="22"/>
        </w:rPr>
        <w:t>a</w:t>
      </w:r>
      <w:r w:rsidRPr="00D453DA">
        <w:rPr>
          <w:rFonts w:cstheme="majorBidi"/>
          <w:spacing w:val="1"/>
          <w:szCs w:val="22"/>
        </w:rPr>
        <w:t xml:space="preserve"> </w:t>
      </w:r>
      <w:r w:rsidRPr="00D453DA">
        <w:rPr>
          <w:rFonts w:cstheme="majorBidi"/>
          <w:szCs w:val="22"/>
        </w:rPr>
        <w:t>d</w:t>
      </w:r>
      <w:r w:rsidRPr="00D453DA">
        <w:rPr>
          <w:rFonts w:cstheme="majorBidi"/>
          <w:spacing w:val="-2"/>
          <w:szCs w:val="22"/>
        </w:rPr>
        <w:t>o</w:t>
      </w:r>
      <w:r w:rsidRPr="00D453DA">
        <w:rPr>
          <w:rFonts w:cstheme="majorBidi"/>
          <w:spacing w:val="1"/>
          <w:szCs w:val="22"/>
        </w:rPr>
        <w:t>si</w:t>
      </w:r>
      <w:r w:rsidRPr="00D453DA">
        <w:rPr>
          <w:rFonts w:cstheme="majorBidi"/>
          <w:szCs w:val="22"/>
        </w:rPr>
        <w:t>s</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zCs w:val="22"/>
        </w:rPr>
        <w:t>10</w:t>
      </w:r>
      <w:r w:rsidRPr="00D453DA">
        <w:rPr>
          <w:rFonts w:cstheme="majorBidi"/>
          <w:spacing w:val="-2"/>
          <w:szCs w:val="22"/>
        </w:rPr>
        <w:t xml:space="preserve"> </w:t>
      </w:r>
      <w:r w:rsidRPr="00D453DA">
        <w:rPr>
          <w:rFonts w:cstheme="majorBidi"/>
          <w:spacing w:val="1"/>
          <w:szCs w:val="22"/>
        </w:rPr>
        <w:t>m</w:t>
      </w:r>
      <w:r w:rsidRPr="00D453DA">
        <w:rPr>
          <w:rFonts w:cstheme="majorBidi"/>
          <w:szCs w:val="22"/>
        </w:rPr>
        <w:t>g,</w:t>
      </w:r>
      <w:r w:rsidRPr="00D453DA">
        <w:rPr>
          <w:rFonts w:cstheme="majorBidi"/>
          <w:spacing w:val="-2"/>
          <w:szCs w:val="22"/>
        </w:rPr>
        <w:t xml:space="preserve"> </w:t>
      </w:r>
      <w:r w:rsidRPr="00D453DA">
        <w:rPr>
          <w:rFonts w:cstheme="majorBidi"/>
          <w:szCs w:val="22"/>
        </w:rPr>
        <w:t>el an</w:t>
      </w:r>
      <w:r w:rsidRPr="00D453DA">
        <w:rPr>
          <w:rFonts w:cstheme="majorBidi"/>
          <w:spacing w:val="1"/>
          <w:szCs w:val="22"/>
        </w:rPr>
        <w:t>á</w:t>
      </w:r>
      <w:r w:rsidRPr="00D453DA">
        <w:rPr>
          <w:rFonts w:cstheme="majorBidi"/>
          <w:spacing w:val="-1"/>
          <w:szCs w:val="22"/>
        </w:rPr>
        <w:t>l</w:t>
      </w:r>
      <w:r w:rsidRPr="00D453DA">
        <w:rPr>
          <w:rFonts w:cstheme="majorBidi"/>
          <w:spacing w:val="1"/>
          <w:szCs w:val="22"/>
        </w:rPr>
        <w:t>i</w:t>
      </w:r>
      <w:r w:rsidRPr="00D453DA">
        <w:rPr>
          <w:rFonts w:cstheme="majorBidi"/>
          <w:spacing w:val="-2"/>
          <w:szCs w:val="22"/>
        </w:rPr>
        <w:t>s</w:t>
      </w:r>
      <w:r w:rsidRPr="00D453DA">
        <w:rPr>
          <w:rFonts w:cstheme="majorBidi"/>
          <w:spacing w:val="1"/>
          <w:szCs w:val="22"/>
        </w:rPr>
        <w:t>i</w:t>
      </w:r>
      <w:r w:rsidRPr="00D453DA">
        <w:rPr>
          <w:rFonts w:cstheme="majorBidi"/>
          <w:szCs w:val="22"/>
        </w:rPr>
        <w:t>s</w:t>
      </w:r>
      <w:r w:rsidRPr="00D453DA">
        <w:rPr>
          <w:rFonts w:cstheme="majorBidi"/>
          <w:spacing w:val="1"/>
          <w:szCs w:val="22"/>
        </w:rPr>
        <w:t xml:space="preserve"> </w:t>
      </w:r>
      <w:r w:rsidRPr="00D453DA">
        <w:rPr>
          <w:rFonts w:cstheme="majorBidi"/>
          <w:spacing w:val="-2"/>
          <w:szCs w:val="22"/>
        </w:rPr>
        <w:t>p</w:t>
      </w:r>
      <w:r w:rsidRPr="00D453DA">
        <w:rPr>
          <w:rFonts w:cstheme="majorBidi"/>
          <w:spacing w:val="1"/>
          <w:szCs w:val="22"/>
        </w:rPr>
        <w:t>ri</w:t>
      </w:r>
      <w:r w:rsidRPr="00D453DA">
        <w:rPr>
          <w:rFonts w:cstheme="majorBidi"/>
          <w:spacing w:val="-2"/>
          <w:szCs w:val="22"/>
        </w:rPr>
        <w:t>n</w:t>
      </w:r>
      <w:r w:rsidRPr="00D453DA">
        <w:rPr>
          <w:rFonts w:cstheme="majorBidi"/>
          <w:szCs w:val="22"/>
        </w:rPr>
        <w:t>c</w:t>
      </w:r>
      <w:r w:rsidRPr="00D453DA">
        <w:rPr>
          <w:rFonts w:cstheme="majorBidi"/>
          <w:spacing w:val="2"/>
          <w:szCs w:val="22"/>
        </w:rPr>
        <w:t>i</w:t>
      </w:r>
      <w:r w:rsidRPr="00D453DA">
        <w:rPr>
          <w:rFonts w:cstheme="majorBidi"/>
          <w:spacing w:val="-2"/>
          <w:szCs w:val="22"/>
        </w:rPr>
        <w:t>p</w:t>
      </w:r>
      <w:r w:rsidRPr="00D453DA">
        <w:rPr>
          <w:rFonts w:cstheme="majorBidi"/>
          <w:spacing w:val="1"/>
          <w:szCs w:val="22"/>
        </w:rPr>
        <w:t>a</w:t>
      </w:r>
      <w:r w:rsidRPr="00D453DA">
        <w:rPr>
          <w:rFonts w:cstheme="majorBidi"/>
          <w:szCs w:val="22"/>
        </w:rPr>
        <w:t>l</w:t>
      </w:r>
      <w:r w:rsidRPr="00D453DA">
        <w:rPr>
          <w:rFonts w:cstheme="majorBidi"/>
          <w:spacing w:val="-1"/>
          <w:szCs w:val="22"/>
        </w:rPr>
        <w:t xml:space="preserve"> </w:t>
      </w:r>
      <w:r w:rsidRPr="00D453DA">
        <w:rPr>
          <w:rFonts w:cstheme="majorBidi"/>
          <w:szCs w:val="22"/>
        </w:rPr>
        <w:t>de</w:t>
      </w:r>
      <w:r w:rsidRPr="00D453DA">
        <w:rPr>
          <w:rFonts w:cstheme="majorBidi"/>
          <w:spacing w:val="1"/>
          <w:szCs w:val="22"/>
        </w:rPr>
        <w:t xml:space="preserve"> </w:t>
      </w:r>
      <w:r w:rsidRPr="00D453DA">
        <w:rPr>
          <w:rFonts w:cstheme="majorBidi"/>
          <w:spacing w:val="-2"/>
          <w:szCs w:val="22"/>
        </w:rPr>
        <w:t>e</w:t>
      </w:r>
      <w:r w:rsidRPr="00D453DA">
        <w:rPr>
          <w:rFonts w:cstheme="majorBidi"/>
          <w:spacing w:val="1"/>
          <w:szCs w:val="22"/>
        </w:rPr>
        <w:t>f</w:t>
      </w:r>
      <w:r w:rsidRPr="00D453DA">
        <w:rPr>
          <w:rFonts w:cstheme="majorBidi"/>
          <w:spacing w:val="-1"/>
          <w:szCs w:val="22"/>
        </w:rPr>
        <w:t>i</w:t>
      </w:r>
      <w:r w:rsidRPr="00D453DA">
        <w:rPr>
          <w:rFonts w:cstheme="majorBidi"/>
          <w:szCs w:val="22"/>
        </w:rPr>
        <w:t>c</w:t>
      </w:r>
      <w:r w:rsidRPr="00D453DA">
        <w:rPr>
          <w:rFonts w:cstheme="majorBidi"/>
          <w:spacing w:val="1"/>
          <w:szCs w:val="22"/>
        </w:rPr>
        <w:t>a</w:t>
      </w:r>
      <w:r w:rsidRPr="00D453DA">
        <w:rPr>
          <w:rFonts w:cstheme="majorBidi"/>
          <w:spacing w:val="-2"/>
          <w:szCs w:val="22"/>
        </w:rPr>
        <w:t>c</w:t>
      </w:r>
      <w:r w:rsidRPr="00D453DA">
        <w:rPr>
          <w:rFonts w:cstheme="majorBidi"/>
          <w:spacing w:val="-1"/>
          <w:szCs w:val="22"/>
        </w:rPr>
        <w:t>i</w:t>
      </w:r>
      <w:r w:rsidRPr="00D453DA">
        <w:rPr>
          <w:rFonts w:cstheme="majorBidi"/>
          <w:szCs w:val="22"/>
        </w:rPr>
        <w:t>a</w:t>
      </w:r>
      <w:r w:rsidRPr="00D453DA">
        <w:rPr>
          <w:rFonts w:cstheme="majorBidi"/>
          <w:spacing w:val="1"/>
          <w:szCs w:val="22"/>
        </w:rPr>
        <w:t xml:space="preserve"> </w:t>
      </w:r>
      <w:r w:rsidRPr="00D453DA">
        <w:rPr>
          <w:rFonts w:cstheme="majorBidi"/>
          <w:szCs w:val="22"/>
        </w:rPr>
        <w:t>con</w:t>
      </w:r>
      <w:r w:rsidRPr="00D453DA">
        <w:rPr>
          <w:rFonts w:cstheme="majorBidi"/>
          <w:spacing w:val="-1"/>
          <w:szCs w:val="22"/>
        </w:rPr>
        <w:t>s</w:t>
      </w:r>
      <w:r w:rsidRPr="00D453DA">
        <w:rPr>
          <w:rFonts w:cstheme="majorBidi"/>
          <w:spacing w:val="1"/>
          <w:szCs w:val="22"/>
        </w:rPr>
        <w:t>i</w:t>
      </w:r>
      <w:r w:rsidRPr="00D453DA">
        <w:rPr>
          <w:rFonts w:cstheme="majorBidi"/>
          <w:spacing w:val="-2"/>
          <w:szCs w:val="22"/>
        </w:rPr>
        <w:t>s</w:t>
      </w:r>
      <w:r w:rsidRPr="00D453DA">
        <w:rPr>
          <w:rFonts w:cstheme="majorBidi"/>
          <w:spacing w:val="1"/>
          <w:szCs w:val="22"/>
        </w:rPr>
        <w:t>ti</w:t>
      </w:r>
      <w:r w:rsidRPr="00D453DA">
        <w:rPr>
          <w:rFonts w:cstheme="majorBidi"/>
          <w:szCs w:val="22"/>
        </w:rPr>
        <w:t>ó</w:t>
      </w:r>
      <w:r w:rsidRPr="00D453DA">
        <w:rPr>
          <w:rFonts w:cstheme="majorBidi"/>
          <w:spacing w:val="-2"/>
          <w:szCs w:val="22"/>
        </w:rPr>
        <w:t xml:space="preserve"> </w:t>
      </w:r>
      <w:r w:rsidRPr="00D453DA">
        <w:rPr>
          <w:rFonts w:cstheme="majorBidi"/>
          <w:szCs w:val="22"/>
        </w:rPr>
        <w:t>en u</w:t>
      </w:r>
      <w:r w:rsidRPr="00D453DA">
        <w:rPr>
          <w:rFonts w:cstheme="majorBidi"/>
          <w:spacing w:val="-2"/>
          <w:szCs w:val="22"/>
        </w:rPr>
        <w:t>n</w:t>
      </w:r>
      <w:r w:rsidRPr="00D453DA">
        <w:rPr>
          <w:rFonts w:cstheme="majorBidi"/>
          <w:szCs w:val="22"/>
        </w:rPr>
        <w:t>a</w:t>
      </w:r>
      <w:r w:rsidRPr="00D453DA">
        <w:rPr>
          <w:rFonts w:cstheme="majorBidi"/>
          <w:spacing w:val="1"/>
          <w:szCs w:val="22"/>
        </w:rPr>
        <w:t xml:space="preserve"> </w:t>
      </w:r>
      <w:r w:rsidRPr="00D453DA">
        <w:rPr>
          <w:rFonts w:cstheme="majorBidi"/>
          <w:szCs w:val="22"/>
        </w:rPr>
        <w:t>e</w:t>
      </w:r>
      <w:r w:rsidRPr="00D453DA">
        <w:rPr>
          <w:rFonts w:cstheme="majorBidi"/>
          <w:spacing w:val="-2"/>
          <w:szCs w:val="22"/>
        </w:rPr>
        <w:t>v</w:t>
      </w:r>
      <w:r w:rsidRPr="00D453DA">
        <w:rPr>
          <w:rFonts w:cstheme="majorBidi"/>
          <w:szCs w:val="22"/>
        </w:rPr>
        <w:t>a</w:t>
      </w:r>
      <w:r w:rsidRPr="00D453DA">
        <w:rPr>
          <w:rFonts w:cstheme="majorBidi"/>
          <w:spacing w:val="2"/>
          <w:szCs w:val="22"/>
        </w:rPr>
        <w:t>l</w:t>
      </w:r>
      <w:r w:rsidRPr="00D453DA">
        <w:rPr>
          <w:rFonts w:cstheme="majorBidi"/>
          <w:spacing w:val="-2"/>
          <w:szCs w:val="22"/>
        </w:rPr>
        <w:t>u</w:t>
      </w:r>
      <w:r w:rsidRPr="00D453DA">
        <w:rPr>
          <w:rFonts w:cstheme="majorBidi"/>
          <w:spacing w:val="1"/>
          <w:szCs w:val="22"/>
        </w:rPr>
        <w:t>a</w:t>
      </w:r>
      <w:r w:rsidRPr="00D453DA">
        <w:rPr>
          <w:rFonts w:cstheme="majorBidi"/>
          <w:szCs w:val="22"/>
        </w:rPr>
        <w:t>c</w:t>
      </w:r>
      <w:r w:rsidRPr="00D453DA">
        <w:rPr>
          <w:rFonts w:cstheme="majorBidi"/>
          <w:spacing w:val="-1"/>
          <w:szCs w:val="22"/>
        </w:rPr>
        <w:t>i</w:t>
      </w:r>
      <w:r w:rsidRPr="00D453DA">
        <w:rPr>
          <w:rFonts w:cstheme="majorBidi"/>
          <w:szCs w:val="22"/>
        </w:rPr>
        <w:t>ón</w:t>
      </w:r>
      <w:r w:rsidRPr="00D453DA">
        <w:rPr>
          <w:rFonts w:cstheme="majorBidi"/>
          <w:spacing w:val="1"/>
          <w:szCs w:val="22"/>
        </w:rPr>
        <w:t xml:space="preserve"> </w:t>
      </w:r>
      <w:r w:rsidRPr="00D453DA">
        <w:rPr>
          <w:rFonts w:cstheme="majorBidi"/>
          <w:szCs w:val="22"/>
        </w:rPr>
        <w:t>de</w:t>
      </w:r>
      <w:r w:rsidRPr="00D453DA">
        <w:rPr>
          <w:rFonts w:cstheme="majorBidi"/>
          <w:spacing w:val="1"/>
          <w:szCs w:val="22"/>
        </w:rPr>
        <w:t xml:space="preserve"> </w:t>
      </w:r>
      <w:r w:rsidRPr="00D453DA">
        <w:rPr>
          <w:rFonts w:cstheme="majorBidi"/>
          <w:spacing w:val="-2"/>
          <w:szCs w:val="22"/>
        </w:rPr>
        <w:t>l</w:t>
      </w:r>
      <w:r w:rsidRPr="00D453DA">
        <w:rPr>
          <w:rFonts w:cstheme="majorBidi"/>
          <w:szCs w:val="22"/>
        </w:rPr>
        <w:t>a</w:t>
      </w:r>
      <w:r w:rsidRPr="00D453DA">
        <w:rPr>
          <w:rFonts w:cstheme="majorBidi"/>
          <w:spacing w:val="1"/>
          <w:szCs w:val="22"/>
        </w:rPr>
        <w:t xml:space="preserve"> </w:t>
      </w:r>
      <w:r w:rsidRPr="00D453DA">
        <w:rPr>
          <w:rFonts w:cstheme="majorBidi"/>
          <w:spacing w:val="-2"/>
          <w:szCs w:val="22"/>
        </w:rPr>
        <w:t>e</w:t>
      </w:r>
      <w:r w:rsidRPr="00D453DA">
        <w:rPr>
          <w:rFonts w:cstheme="majorBidi"/>
          <w:spacing w:val="1"/>
          <w:szCs w:val="22"/>
        </w:rPr>
        <w:t>f</w:t>
      </w:r>
      <w:r w:rsidRPr="00D453DA">
        <w:rPr>
          <w:rFonts w:cstheme="majorBidi"/>
          <w:spacing w:val="-1"/>
          <w:szCs w:val="22"/>
        </w:rPr>
        <w:t>i</w:t>
      </w:r>
      <w:r w:rsidRPr="00D453DA">
        <w:rPr>
          <w:rFonts w:cstheme="majorBidi"/>
          <w:spacing w:val="1"/>
          <w:szCs w:val="22"/>
        </w:rPr>
        <w:t>c</w:t>
      </w:r>
      <w:r w:rsidRPr="00D453DA">
        <w:rPr>
          <w:rFonts w:cstheme="majorBidi"/>
          <w:szCs w:val="22"/>
        </w:rPr>
        <w:t>a</w:t>
      </w:r>
      <w:r w:rsidRPr="00D453DA">
        <w:rPr>
          <w:rFonts w:cstheme="majorBidi"/>
          <w:spacing w:val="-2"/>
          <w:szCs w:val="22"/>
        </w:rPr>
        <w:t>c</w:t>
      </w:r>
      <w:r w:rsidRPr="00D453DA">
        <w:rPr>
          <w:rFonts w:cstheme="majorBidi"/>
          <w:spacing w:val="1"/>
          <w:szCs w:val="22"/>
        </w:rPr>
        <w:t>i</w:t>
      </w:r>
      <w:r w:rsidRPr="00D453DA">
        <w:rPr>
          <w:rFonts w:cstheme="majorBidi"/>
          <w:szCs w:val="22"/>
        </w:rPr>
        <w:t>a</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l</w:t>
      </w:r>
      <w:r w:rsidRPr="00D453DA">
        <w:rPr>
          <w:rFonts w:cstheme="majorBidi"/>
          <w:spacing w:val="-2"/>
          <w:szCs w:val="22"/>
        </w:rPr>
        <w:t>o</w:t>
      </w:r>
      <w:r w:rsidRPr="00D453DA">
        <w:rPr>
          <w:rFonts w:cstheme="majorBidi"/>
          <w:szCs w:val="22"/>
        </w:rPr>
        <w:t>s</w:t>
      </w:r>
      <w:r w:rsidRPr="00D453DA">
        <w:rPr>
          <w:rFonts w:cstheme="majorBidi"/>
          <w:spacing w:val="1"/>
          <w:szCs w:val="22"/>
        </w:rPr>
        <w:t xml:space="preserve"> </w:t>
      </w:r>
      <w:r w:rsidRPr="00D453DA">
        <w:rPr>
          <w:rFonts w:cstheme="majorBidi"/>
          <w:spacing w:val="-2"/>
          <w:szCs w:val="22"/>
        </w:rPr>
        <w:t>t</w:t>
      </w:r>
      <w:r w:rsidRPr="00D453DA">
        <w:rPr>
          <w:rFonts w:cstheme="majorBidi"/>
          <w:spacing w:val="1"/>
          <w:szCs w:val="22"/>
        </w:rPr>
        <w:t>r</w:t>
      </w:r>
      <w:r w:rsidRPr="00D453DA">
        <w:rPr>
          <w:rFonts w:cstheme="majorBidi"/>
          <w:spacing w:val="-2"/>
          <w:szCs w:val="22"/>
        </w:rPr>
        <w:t>a</w:t>
      </w:r>
      <w:r w:rsidRPr="00D453DA">
        <w:rPr>
          <w:rFonts w:cstheme="majorBidi"/>
          <w:spacing w:val="1"/>
          <w:szCs w:val="22"/>
        </w:rPr>
        <w:t>t</w:t>
      </w:r>
      <w:r w:rsidRPr="00D453DA">
        <w:rPr>
          <w:rFonts w:cstheme="majorBidi"/>
          <w:spacing w:val="-2"/>
          <w:szCs w:val="22"/>
        </w:rPr>
        <w:t>a</w:t>
      </w:r>
      <w:r w:rsidRPr="00D453DA">
        <w:rPr>
          <w:rFonts w:cstheme="majorBidi"/>
          <w:spacing w:val="1"/>
          <w:szCs w:val="22"/>
        </w:rPr>
        <w:t>m</w:t>
      </w:r>
      <w:r w:rsidRPr="00D453DA">
        <w:rPr>
          <w:rFonts w:cstheme="majorBidi"/>
          <w:spacing w:val="-1"/>
          <w:szCs w:val="22"/>
        </w:rPr>
        <w:t>i</w:t>
      </w:r>
      <w:r w:rsidRPr="00D453DA">
        <w:rPr>
          <w:rFonts w:cstheme="majorBidi"/>
          <w:szCs w:val="22"/>
        </w:rPr>
        <w:t>e</w:t>
      </w:r>
      <w:r w:rsidRPr="00D453DA">
        <w:rPr>
          <w:rFonts w:cstheme="majorBidi"/>
          <w:spacing w:val="1"/>
          <w:szCs w:val="22"/>
        </w:rPr>
        <w:t>nt</w:t>
      </w:r>
      <w:r w:rsidRPr="00D453DA">
        <w:rPr>
          <w:rFonts w:cstheme="majorBidi"/>
          <w:spacing w:val="-2"/>
          <w:szCs w:val="22"/>
        </w:rPr>
        <w:t>o</w:t>
      </w:r>
      <w:r w:rsidRPr="00D453DA">
        <w:rPr>
          <w:rFonts w:cstheme="majorBidi"/>
          <w:szCs w:val="22"/>
        </w:rPr>
        <w:t>s</w:t>
      </w:r>
      <w:r w:rsidRPr="00D453DA">
        <w:rPr>
          <w:rFonts w:cstheme="majorBidi"/>
          <w:spacing w:val="1"/>
          <w:szCs w:val="22"/>
        </w:rPr>
        <w:t xml:space="preserve"> </w:t>
      </w:r>
      <w:r w:rsidRPr="00D453DA">
        <w:rPr>
          <w:rFonts w:cstheme="majorBidi"/>
          <w:szCs w:val="22"/>
        </w:rPr>
        <w:t xml:space="preserve">con </w:t>
      </w:r>
      <w:proofErr w:type="spellStart"/>
      <w:r w:rsidRPr="00D453DA">
        <w:rPr>
          <w:rFonts w:cstheme="majorBidi"/>
          <w:spacing w:val="1"/>
          <w:szCs w:val="22"/>
        </w:rPr>
        <w:t>le</w:t>
      </w:r>
      <w:r w:rsidRPr="00D453DA">
        <w:rPr>
          <w:rFonts w:cstheme="majorBidi"/>
          <w:szCs w:val="22"/>
        </w:rPr>
        <w:t>n</w:t>
      </w:r>
      <w:r w:rsidRPr="00D453DA">
        <w:rPr>
          <w:rFonts w:cstheme="majorBidi"/>
          <w:spacing w:val="-2"/>
          <w:szCs w:val="22"/>
        </w:rPr>
        <w:t>a</w:t>
      </w:r>
      <w:r w:rsidRPr="00D453DA">
        <w:rPr>
          <w:rFonts w:cstheme="majorBidi"/>
          <w:spacing w:val="1"/>
          <w:szCs w:val="22"/>
        </w:rPr>
        <w:t>l</w:t>
      </w:r>
      <w:r w:rsidRPr="00D453DA">
        <w:rPr>
          <w:rFonts w:cstheme="majorBidi"/>
          <w:spacing w:val="-1"/>
          <w:szCs w:val="22"/>
        </w:rPr>
        <w:t>i</w:t>
      </w:r>
      <w:r w:rsidRPr="00D453DA">
        <w:rPr>
          <w:rFonts w:cstheme="majorBidi"/>
          <w:szCs w:val="22"/>
        </w:rPr>
        <w:t>do</w:t>
      </w:r>
      <w:r w:rsidRPr="00D453DA">
        <w:rPr>
          <w:rFonts w:cstheme="majorBidi"/>
          <w:spacing w:val="-1"/>
          <w:szCs w:val="22"/>
        </w:rPr>
        <w:t>m</w:t>
      </w:r>
      <w:r w:rsidRPr="00D453DA">
        <w:rPr>
          <w:rFonts w:cstheme="majorBidi"/>
          <w:spacing w:val="1"/>
          <w:szCs w:val="22"/>
        </w:rPr>
        <w:t>i</w:t>
      </w:r>
      <w:r w:rsidRPr="00D453DA">
        <w:rPr>
          <w:rFonts w:cstheme="majorBidi"/>
          <w:szCs w:val="22"/>
        </w:rPr>
        <w:t>da</w:t>
      </w:r>
      <w:proofErr w:type="spellEnd"/>
      <w:r w:rsidRPr="00D453DA">
        <w:rPr>
          <w:rFonts w:cstheme="majorBidi"/>
          <w:spacing w:val="-2"/>
          <w:szCs w:val="22"/>
        </w:rPr>
        <w:t xml:space="preserve"> </w:t>
      </w:r>
      <w:r w:rsidRPr="00D453DA">
        <w:rPr>
          <w:rFonts w:cstheme="majorBidi"/>
          <w:szCs w:val="22"/>
        </w:rPr>
        <w:t xml:space="preserve">en </w:t>
      </w:r>
      <w:r w:rsidRPr="00D453DA">
        <w:rPr>
          <w:rFonts w:cstheme="majorBidi"/>
          <w:spacing w:val="-2"/>
          <w:szCs w:val="22"/>
        </w:rPr>
        <w:t>a</w:t>
      </w:r>
      <w:r w:rsidRPr="00D453DA">
        <w:rPr>
          <w:rFonts w:cstheme="majorBidi"/>
          <w:spacing w:val="1"/>
          <w:szCs w:val="22"/>
        </w:rPr>
        <w:t>l</w:t>
      </w:r>
      <w:r w:rsidRPr="00D453DA">
        <w:rPr>
          <w:rFonts w:cstheme="majorBidi"/>
          <w:szCs w:val="22"/>
        </w:rPr>
        <w:t>c</w:t>
      </w:r>
      <w:r w:rsidRPr="00D453DA">
        <w:rPr>
          <w:rFonts w:cstheme="majorBidi"/>
          <w:spacing w:val="-2"/>
          <w:szCs w:val="22"/>
        </w:rPr>
        <w:t>a</w:t>
      </w:r>
      <w:r w:rsidRPr="00D453DA">
        <w:rPr>
          <w:rFonts w:cstheme="majorBidi"/>
          <w:szCs w:val="22"/>
        </w:rPr>
        <w:t>nz</w:t>
      </w:r>
      <w:r w:rsidRPr="00D453DA">
        <w:rPr>
          <w:rFonts w:cstheme="majorBidi"/>
          <w:spacing w:val="-2"/>
          <w:szCs w:val="22"/>
        </w:rPr>
        <w:t>a</w:t>
      </w:r>
      <w:r w:rsidRPr="00D453DA">
        <w:rPr>
          <w:rFonts w:cstheme="majorBidi"/>
          <w:szCs w:val="22"/>
        </w:rPr>
        <w:t>r</w:t>
      </w:r>
      <w:r w:rsidRPr="00D453DA">
        <w:rPr>
          <w:rFonts w:cstheme="majorBidi"/>
          <w:spacing w:val="1"/>
          <w:szCs w:val="22"/>
        </w:rPr>
        <w:t xml:space="preserve"> </w:t>
      </w:r>
      <w:r w:rsidRPr="00D453DA">
        <w:rPr>
          <w:rFonts w:cstheme="majorBidi"/>
          <w:spacing w:val="-2"/>
          <w:szCs w:val="22"/>
        </w:rPr>
        <w:t>u</w:t>
      </w:r>
      <w:r w:rsidRPr="00D453DA">
        <w:rPr>
          <w:rFonts w:cstheme="majorBidi"/>
          <w:szCs w:val="22"/>
        </w:rPr>
        <w:t>na</w:t>
      </w:r>
      <w:r w:rsidRPr="00D453DA">
        <w:rPr>
          <w:rFonts w:cstheme="majorBidi"/>
          <w:spacing w:val="1"/>
          <w:szCs w:val="22"/>
        </w:rPr>
        <w:t xml:space="preserve"> </w:t>
      </w:r>
      <w:r w:rsidRPr="00D453DA">
        <w:rPr>
          <w:rFonts w:cstheme="majorBidi"/>
          <w:spacing w:val="-1"/>
          <w:szCs w:val="22"/>
        </w:rPr>
        <w:t>m</w:t>
      </w:r>
      <w:r w:rsidRPr="00D453DA">
        <w:rPr>
          <w:rFonts w:cstheme="majorBidi"/>
          <w:spacing w:val="1"/>
          <w:szCs w:val="22"/>
        </w:rPr>
        <w:t>ej</w:t>
      </w:r>
      <w:r w:rsidRPr="00D453DA">
        <w:rPr>
          <w:rFonts w:cstheme="majorBidi"/>
          <w:spacing w:val="-2"/>
          <w:szCs w:val="22"/>
        </w:rPr>
        <w:t>o</w:t>
      </w:r>
      <w:r w:rsidRPr="00D453DA">
        <w:rPr>
          <w:rFonts w:cstheme="majorBidi"/>
          <w:spacing w:val="1"/>
          <w:szCs w:val="22"/>
        </w:rPr>
        <w:t>r</w:t>
      </w:r>
      <w:r w:rsidRPr="00D453DA">
        <w:rPr>
          <w:rFonts w:cstheme="majorBidi"/>
          <w:spacing w:val="-1"/>
          <w:szCs w:val="22"/>
        </w:rPr>
        <w:t>í</w:t>
      </w:r>
      <w:r w:rsidRPr="00D453DA">
        <w:rPr>
          <w:rFonts w:cstheme="majorBidi"/>
          <w:szCs w:val="22"/>
        </w:rPr>
        <w:t>a</w:t>
      </w:r>
      <w:r w:rsidRPr="00D453DA">
        <w:rPr>
          <w:rFonts w:cstheme="majorBidi"/>
          <w:spacing w:val="1"/>
          <w:szCs w:val="22"/>
        </w:rPr>
        <w:t xml:space="preserve"> </w:t>
      </w:r>
      <w:r w:rsidRPr="00D453DA">
        <w:rPr>
          <w:rFonts w:cstheme="majorBidi"/>
          <w:szCs w:val="22"/>
        </w:rPr>
        <w:t>h</w:t>
      </w:r>
      <w:r w:rsidRPr="00D453DA">
        <w:rPr>
          <w:rFonts w:cstheme="majorBidi"/>
          <w:spacing w:val="-2"/>
          <w:szCs w:val="22"/>
        </w:rPr>
        <w:t>e</w:t>
      </w:r>
      <w:r w:rsidRPr="00D453DA">
        <w:rPr>
          <w:rFonts w:cstheme="majorBidi"/>
          <w:spacing w:val="1"/>
          <w:szCs w:val="22"/>
        </w:rPr>
        <w:t>m</w:t>
      </w:r>
      <w:r w:rsidRPr="00D453DA">
        <w:rPr>
          <w:rFonts w:cstheme="majorBidi"/>
          <w:spacing w:val="-2"/>
          <w:szCs w:val="22"/>
        </w:rPr>
        <w:t>a</w:t>
      </w:r>
      <w:r w:rsidRPr="00D453DA">
        <w:rPr>
          <w:rFonts w:cstheme="majorBidi"/>
          <w:spacing w:val="1"/>
          <w:szCs w:val="22"/>
        </w:rPr>
        <w:t>t</w:t>
      </w:r>
      <w:r w:rsidRPr="00D453DA">
        <w:rPr>
          <w:rFonts w:cstheme="majorBidi"/>
          <w:szCs w:val="22"/>
        </w:rPr>
        <w:t>opo</w:t>
      </w:r>
      <w:r w:rsidRPr="00D453DA">
        <w:rPr>
          <w:rFonts w:cstheme="majorBidi"/>
          <w:spacing w:val="-2"/>
          <w:szCs w:val="22"/>
        </w:rPr>
        <w:t>y</w:t>
      </w:r>
      <w:r w:rsidRPr="00D453DA">
        <w:rPr>
          <w:rFonts w:cstheme="majorBidi"/>
          <w:spacing w:val="1"/>
          <w:szCs w:val="22"/>
        </w:rPr>
        <w:t>é</w:t>
      </w:r>
      <w:r w:rsidRPr="00D453DA">
        <w:rPr>
          <w:rFonts w:cstheme="majorBidi"/>
          <w:spacing w:val="-1"/>
          <w:szCs w:val="22"/>
        </w:rPr>
        <w:t>t</w:t>
      </w:r>
      <w:r w:rsidRPr="00D453DA">
        <w:rPr>
          <w:rFonts w:cstheme="majorBidi"/>
          <w:spacing w:val="1"/>
          <w:szCs w:val="22"/>
        </w:rPr>
        <w:t>ic</w:t>
      </w:r>
      <w:r w:rsidRPr="00D453DA">
        <w:rPr>
          <w:rFonts w:cstheme="majorBidi"/>
          <w:szCs w:val="22"/>
        </w:rPr>
        <w:t>a</w:t>
      </w:r>
      <w:r w:rsidRPr="00D453DA">
        <w:rPr>
          <w:rFonts w:cstheme="majorBidi"/>
          <w:spacing w:val="-2"/>
          <w:szCs w:val="22"/>
        </w:rPr>
        <w:t xml:space="preserve"> </w:t>
      </w:r>
      <w:r w:rsidRPr="00D453DA">
        <w:rPr>
          <w:rFonts w:cstheme="majorBidi"/>
          <w:spacing w:val="1"/>
          <w:szCs w:val="22"/>
        </w:rPr>
        <w:t>e</w:t>
      </w:r>
      <w:r w:rsidRPr="00D453DA">
        <w:rPr>
          <w:rFonts w:cstheme="majorBidi"/>
          <w:szCs w:val="22"/>
        </w:rPr>
        <w:t xml:space="preserve">n </w:t>
      </w:r>
      <w:r w:rsidRPr="00D453DA">
        <w:rPr>
          <w:rFonts w:cstheme="majorBidi"/>
          <w:spacing w:val="1"/>
          <w:szCs w:val="22"/>
        </w:rPr>
        <w:t>l</w:t>
      </w:r>
      <w:r w:rsidRPr="00D453DA">
        <w:rPr>
          <w:rFonts w:cstheme="majorBidi"/>
          <w:spacing w:val="-2"/>
          <w:szCs w:val="22"/>
        </w:rPr>
        <w:t>o</w:t>
      </w:r>
      <w:r w:rsidRPr="00D453DA">
        <w:rPr>
          <w:rFonts w:cstheme="majorBidi"/>
          <w:szCs w:val="22"/>
        </w:rPr>
        <w:t xml:space="preserve">s </w:t>
      </w:r>
      <w:r w:rsidRPr="00D453DA">
        <w:rPr>
          <w:rFonts w:cstheme="majorBidi"/>
          <w:spacing w:val="1"/>
          <w:szCs w:val="22"/>
        </w:rPr>
        <w:t>s</w:t>
      </w:r>
      <w:r w:rsidRPr="00D453DA">
        <w:rPr>
          <w:rFonts w:cstheme="majorBidi"/>
          <w:spacing w:val="-2"/>
          <w:szCs w:val="22"/>
        </w:rPr>
        <w:t>u</w:t>
      </w:r>
      <w:r w:rsidRPr="00D453DA">
        <w:rPr>
          <w:rFonts w:cstheme="majorBidi"/>
          <w:spacing w:val="1"/>
          <w:szCs w:val="22"/>
        </w:rPr>
        <w:t>j</w:t>
      </w:r>
      <w:r w:rsidRPr="00D453DA">
        <w:rPr>
          <w:rFonts w:cstheme="majorBidi"/>
          <w:spacing w:val="-2"/>
          <w:szCs w:val="22"/>
        </w:rPr>
        <w:t>e</w:t>
      </w:r>
      <w:r w:rsidRPr="00D453DA">
        <w:rPr>
          <w:rFonts w:cstheme="majorBidi"/>
          <w:spacing w:val="1"/>
          <w:szCs w:val="22"/>
        </w:rPr>
        <w:t>t</w:t>
      </w:r>
      <w:r w:rsidRPr="00D453DA">
        <w:rPr>
          <w:rFonts w:cstheme="majorBidi"/>
          <w:szCs w:val="22"/>
        </w:rPr>
        <w:t>os</w:t>
      </w:r>
      <w:r w:rsidRPr="00D453DA">
        <w:rPr>
          <w:rFonts w:cstheme="majorBidi"/>
          <w:spacing w:val="1"/>
          <w:szCs w:val="22"/>
        </w:rPr>
        <w:t xml:space="preserve"> </w:t>
      </w:r>
      <w:r w:rsidRPr="00D453DA">
        <w:rPr>
          <w:rFonts w:cstheme="majorBidi"/>
          <w:spacing w:val="-2"/>
          <w:szCs w:val="22"/>
        </w:rPr>
        <w:t>c</w:t>
      </w:r>
      <w:r w:rsidRPr="00D453DA">
        <w:rPr>
          <w:rFonts w:cstheme="majorBidi"/>
          <w:szCs w:val="22"/>
        </w:rPr>
        <w:t xml:space="preserve">on </w:t>
      </w:r>
      <w:r w:rsidRPr="00D453DA">
        <w:rPr>
          <w:rFonts w:cstheme="majorBidi"/>
          <w:spacing w:val="-1"/>
          <w:szCs w:val="22"/>
        </w:rPr>
        <w:t>s</w:t>
      </w:r>
      <w:r w:rsidRPr="00D453DA">
        <w:rPr>
          <w:rFonts w:cstheme="majorBidi"/>
          <w:spacing w:val="1"/>
          <w:szCs w:val="22"/>
        </w:rPr>
        <w:t>í</w:t>
      </w:r>
      <w:r w:rsidRPr="00D453DA">
        <w:rPr>
          <w:rFonts w:cstheme="majorBidi"/>
          <w:szCs w:val="22"/>
        </w:rPr>
        <w:t>nd</w:t>
      </w:r>
      <w:r w:rsidRPr="00D453DA">
        <w:rPr>
          <w:rFonts w:cstheme="majorBidi"/>
          <w:spacing w:val="-1"/>
          <w:szCs w:val="22"/>
        </w:rPr>
        <w:t>r</w:t>
      </w:r>
      <w:r w:rsidRPr="00D453DA">
        <w:rPr>
          <w:rFonts w:cstheme="majorBidi"/>
          <w:szCs w:val="22"/>
        </w:rPr>
        <w:t>o</w:t>
      </w:r>
      <w:r w:rsidRPr="00D453DA">
        <w:rPr>
          <w:rFonts w:cstheme="majorBidi"/>
          <w:spacing w:val="-1"/>
          <w:szCs w:val="22"/>
        </w:rPr>
        <w:t>m</w:t>
      </w:r>
      <w:r w:rsidRPr="00D453DA">
        <w:rPr>
          <w:rFonts w:cstheme="majorBidi"/>
          <w:spacing w:val="-2"/>
          <w:szCs w:val="22"/>
        </w:rPr>
        <w:t>e</w:t>
      </w:r>
      <w:r w:rsidRPr="00D453DA">
        <w:rPr>
          <w:rFonts w:cstheme="majorBidi"/>
          <w:szCs w:val="22"/>
        </w:rPr>
        <w:t>s</w:t>
      </w:r>
      <w:r w:rsidRPr="00D453DA">
        <w:rPr>
          <w:rFonts w:cstheme="majorBidi"/>
          <w:spacing w:val="1"/>
          <w:szCs w:val="22"/>
        </w:rPr>
        <w:t xml:space="preserve"> </w:t>
      </w:r>
      <w:r w:rsidRPr="00D453DA">
        <w:rPr>
          <w:rFonts w:cstheme="majorBidi"/>
          <w:spacing w:val="-2"/>
          <w:szCs w:val="22"/>
        </w:rPr>
        <w:t>m</w:t>
      </w:r>
      <w:r w:rsidRPr="00D453DA">
        <w:rPr>
          <w:rFonts w:cstheme="majorBidi"/>
          <w:spacing w:val="1"/>
          <w:szCs w:val="22"/>
        </w:rPr>
        <w:t>i</w:t>
      </w:r>
      <w:r w:rsidRPr="00D453DA">
        <w:rPr>
          <w:rFonts w:cstheme="majorBidi"/>
          <w:szCs w:val="22"/>
        </w:rPr>
        <w:t>e</w:t>
      </w:r>
      <w:r w:rsidRPr="00D453DA">
        <w:rPr>
          <w:rFonts w:cstheme="majorBidi"/>
          <w:spacing w:val="-1"/>
          <w:szCs w:val="22"/>
        </w:rPr>
        <w:t>l</w:t>
      </w:r>
      <w:r w:rsidRPr="00D453DA">
        <w:rPr>
          <w:rFonts w:cstheme="majorBidi"/>
          <w:szCs w:val="22"/>
        </w:rPr>
        <w:t>od</w:t>
      </w:r>
      <w:r w:rsidRPr="00D453DA">
        <w:rPr>
          <w:rFonts w:cstheme="majorBidi"/>
          <w:spacing w:val="-1"/>
          <w:szCs w:val="22"/>
        </w:rPr>
        <w:t>i</w:t>
      </w:r>
      <w:r w:rsidRPr="00D453DA">
        <w:rPr>
          <w:rFonts w:cstheme="majorBidi"/>
          <w:spacing w:val="1"/>
          <w:szCs w:val="22"/>
        </w:rPr>
        <w:t>s</w:t>
      </w:r>
      <w:r w:rsidRPr="00D453DA">
        <w:rPr>
          <w:rFonts w:cstheme="majorBidi"/>
          <w:szCs w:val="22"/>
        </w:rPr>
        <w:t>p</w:t>
      </w:r>
      <w:r w:rsidRPr="00D453DA">
        <w:rPr>
          <w:rFonts w:cstheme="majorBidi"/>
          <w:spacing w:val="-1"/>
          <w:szCs w:val="22"/>
        </w:rPr>
        <w:t>l</w:t>
      </w:r>
      <w:r w:rsidRPr="00D453DA">
        <w:rPr>
          <w:rFonts w:cstheme="majorBidi"/>
          <w:szCs w:val="22"/>
        </w:rPr>
        <w:t>á</w:t>
      </w:r>
      <w:r w:rsidRPr="00D453DA">
        <w:rPr>
          <w:rFonts w:cstheme="majorBidi"/>
          <w:spacing w:val="-2"/>
          <w:szCs w:val="22"/>
        </w:rPr>
        <w:t>s</w:t>
      </w:r>
      <w:r w:rsidRPr="00D453DA">
        <w:rPr>
          <w:rFonts w:cstheme="majorBidi"/>
          <w:spacing w:val="1"/>
          <w:szCs w:val="22"/>
        </w:rPr>
        <w:t>ic</w:t>
      </w:r>
      <w:r w:rsidRPr="00D453DA">
        <w:rPr>
          <w:rFonts w:cstheme="majorBidi"/>
          <w:szCs w:val="22"/>
        </w:rPr>
        <w:t>os</w:t>
      </w:r>
      <w:r w:rsidRPr="00D453DA">
        <w:rPr>
          <w:rFonts w:cstheme="majorBidi"/>
          <w:spacing w:val="-1"/>
          <w:szCs w:val="22"/>
        </w:rPr>
        <w:t xml:space="preserve"> </w:t>
      </w:r>
      <w:r w:rsidRPr="00D453DA">
        <w:rPr>
          <w:rFonts w:cstheme="majorBidi"/>
          <w:szCs w:val="22"/>
        </w:rPr>
        <w:t xml:space="preserve">de </w:t>
      </w:r>
      <w:r w:rsidRPr="00D453DA">
        <w:rPr>
          <w:rFonts w:cstheme="majorBidi"/>
          <w:spacing w:val="1"/>
          <w:szCs w:val="22"/>
        </w:rPr>
        <w:t>ri</w:t>
      </w:r>
      <w:r w:rsidRPr="00D453DA">
        <w:rPr>
          <w:rFonts w:cstheme="majorBidi"/>
          <w:spacing w:val="-2"/>
          <w:szCs w:val="22"/>
        </w:rPr>
        <w:t>e</w:t>
      </w:r>
      <w:r w:rsidRPr="00D453DA">
        <w:rPr>
          <w:rFonts w:cstheme="majorBidi"/>
          <w:spacing w:val="1"/>
          <w:szCs w:val="22"/>
        </w:rPr>
        <w:t>s</w:t>
      </w:r>
      <w:r w:rsidRPr="00D453DA">
        <w:rPr>
          <w:rFonts w:cstheme="majorBidi"/>
          <w:szCs w:val="22"/>
        </w:rPr>
        <w:t>go</w:t>
      </w:r>
      <w:r w:rsidRPr="00D453DA">
        <w:rPr>
          <w:rFonts w:cstheme="majorBidi"/>
          <w:spacing w:val="1"/>
          <w:szCs w:val="22"/>
        </w:rPr>
        <w:t xml:space="preserve"> </w:t>
      </w:r>
      <w:r w:rsidRPr="00D453DA">
        <w:rPr>
          <w:rFonts w:cstheme="majorBidi"/>
          <w:spacing w:val="-3"/>
          <w:szCs w:val="22"/>
        </w:rPr>
        <w:t>b</w:t>
      </w:r>
      <w:r w:rsidRPr="00D453DA">
        <w:rPr>
          <w:rFonts w:cstheme="majorBidi"/>
          <w:spacing w:val="1"/>
          <w:szCs w:val="22"/>
        </w:rPr>
        <w:t>aj</w:t>
      </w:r>
      <w:r w:rsidRPr="00D453DA">
        <w:rPr>
          <w:rFonts w:cstheme="majorBidi"/>
          <w:szCs w:val="22"/>
        </w:rPr>
        <w:t>o o</w:t>
      </w:r>
      <w:r w:rsidRPr="00D453DA">
        <w:rPr>
          <w:rFonts w:cstheme="majorBidi"/>
          <w:spacing w:val="-2"/>
          <w:szCs w:val="22"/>
        </w:rPr>
        <w:t xml:space="preserve"> </w:t>
      </w:r>
      <w:r w:rsidRPr="00D453DA">
        <w:rPr>
          <w:rFonts w:cstheme="majorBidi"/>
          <w:spacing w:val="1"/>
          <w:szCs w:val="22"/>
        </w:rPr>
        <w:t>i</w:t>
      </w:r>
      <w:r w:rsidRPr="00D453DA">
        <w:rPr>
          <w:rFonts w:cstheme="majorBidi"/>
          <w:spacing w:val="-2"/>
          <w:szCs w:val="22"/>
        </w:rPr>
        <w:t>n</w:t>
      </w:r>
      <w:r w:rsidRPr="00D453DA">
        <w:rPr>
          <w:rFonts w:cstheme="majorBidi"/>
          <w:spacing w:val="1"/>
          <w:szCs w:val="22"/>
        </w:rPr>
        <w:t>t</w:t>
      </w:r>
      <w:r w:rsidRPr="00D453DA">
        <w:rPr>
          <w:rFonts w:cstheme="majorBidi"/>
          <w:spacing w:val="-2"/>
          <w:szCs w:val="22"/>
        </w:rPr>
        <w:t>e</w:t>
      </w:r>
      <w:r w:rsidRPr="00D453DA">
        <w:rPr>
          <w:rFonts w:cstheme="majorBidi"/>
          <w:spacing w:val="1"/>
          <w:szCs w:val="22"/>
        </w:rPr>
        <w:t>r</w:t>
      </w:r>
      <w:r w:rsidRPr="00D453DA">
        <w:rPr>
          <w:rFonts w:cstheme="majorBidi"/>
          <w:spacing w:val="-1"/>
          <w:szCs w:val="22"/>
        </w:rPr>
        <w:t>m</w:t>
      </w:r>
      <w:r w:rsidRPr="00D453DA">
        <w:rPr>
          <w:rFonts w:cstheme="majorBidi"/>
          <w:spacing w:val="1"/>
          <w:szCs w:val="22"/>
        </w:rPr>
        <w:t>e</w:t>
      </w:r>
      <w:r w:rsidRPr="00D453DA">
        <w:rPr>
          <w:rFonts w:cstheme="majorBidi"/>
          <w:szCs w:val="22"/>
        </w:rPr>
        <w:t>d</w:t>
      </w:r>
      <w:r w:rsidRPr="00D453DA">
        <w:rPr>
          <w:rFonts w:cstheme="majorBidi"/>
          <w:spacing w:val="1"/>
          <w:szCs w:val="22"/>
        </w:rPr>
        <w:t>i</w:t>
      </w:r>
      <w:r w:rsidRPr="00D453DA">
        <w:rPr>
          <w:rFonts w:cstheme="majorBidi"/>
          <w:szCs w:val="22"/>
        </w:rPr>
        <w:t>o</w:t>
      </w:r>
      <w:r w:rsidRPr="00D453DA">
        <w:rPr>
          <w:rFonts w:cstheme="majorBidi"/>
          <w:spacing w:val="-1"/>
          <w:szCs w:val="22"/>
        </w:rPr>
        <w:t>-</w:t>
      </w:r>
      <w:r w:rsidRPr="00D453DA">
        <w:rPr>
          <w:rFonts w:cstheme="majorBidi"/>
          <w:szCs w:val="22"/>
        </w:rPr>
        <w:t>1.</w:t>
      </w:r>
    </w:p>
    <w:p w14:paraId="1EB410FD" w14:textId="77777777" w:rsidR="009D5136" w:rsidRPr="00D453DA" w:rsidRDefault="009D5136" w:rsidP="000D766C">
      <w:pPr>
        <w:rPr>
          <w:rFonts w:cstheme="majorBidi"/>
        </w:rPr>
      </w:pPr>
    </w:p>
    <w:p w14:paraId="422C7583" w14:textId="77777777" w:rsidR="00415E92" w:rsidRPr="00D453DA" w:rsidRDefault="00415E92" w:rsidP="000D766C">
      <w:pPr>
        <w:keepNext/>
        <w:rPr>
          <w:rFonts w:cstheme="majorBidi"/>
        </w:rPr>
      </w:pPr>
      <w:r w:rsidRPr="00D453DA">
        <w:rPr>
          <w:rFonts w:cstheme="majorBidi"/>
          <w:b/>
          <w:bCs/>
          <w:spacing w:val="-1"/>
          <w:szCs w:val="22"/>
        </w:rPr>
        <w:lastRenderedPageBreak/>
        <w:t>T</w:t>
      </w:r>
      <w:r w:rsidRPr="00D453DA">
        <w:rPr>
          <w:rFonts w:cstheme="majorBidi"/>
          <w:b/>
          <w:bCs/>
          <w:szCs w:val="22"/>
        </w:rPr>
        <w:t>ab</w:t>
      </w:r>
      <w:r w:rsidRPr="00D453DA">
        <w:rPr>
          <w:rFonts w:cstheme="majorBidi"/>
          <w:b/>
          <w:bCs/>
          <w:spacing w:val="1"/>
          <w:szCs w:val="22"/>
        </w:rPr>
        <w:t>l</w:t>
      </w:r>
      <w:r w:rsidRPr="00D453DA">
        <w:rPr>
          <w:rFonts w:cstheme="majorBidi"/>
          <w:b/>
          <w:bCs/>
          <w:szCs w:val="22"/>
        </w:rPr>
        <w:t xml:space="preserve">a 12. </w:t>
      </w:r>
      <w:r w:rsidRPr="00D453DA">
        <w:rPr>
          <w:rFonts w:cstheme="majorBidi"/>
          <w:b/>
          <w:bCs/>
          <w:spacing w:val="-1"/>
          <w:szCs w:val="22"/>
        </w:rPr>
        <w:t>R</w:t>
      </w:r>
      <w:r w:rsidRPr="00D453DA">
        <w:rPr>
          <w:rFonts w:cstheme="majorBidi"/>
          <w:b/>
          <w:bCs/>
          <w:spacing w:val="-2"/>
          <w:szCs w:val="22"/>
        </w:rPr>
        <w:t>e</w:t>
      </w:r>
      <w:r w:rsidRPr="00D453DA">
        <w:rPr>
          <w:rFonts w:cstheme="majorBidi"/>
          <w:b/>
          <w:bCs/>
          <w:spacing w:val="1"/>
          <w:szCs w:val="22"/>
        </w:rPr>
        <w:t>s</w:t>
      </w:r>
      <w:r w:rsidRPr="00D453DA">
        <w:rPr>
          <w:rFonts w:cstheme="majorBidi"/>
          <w:b/>
          <w:bCs/>
          <w:szCs w:val="22"/>
        </w:rPr>
        <w:t>u</w:t>
      </w:r>
      <w:r w:rsidRPr="00D453DA">
        <w:rPr>
          <w:rFonts w:cstheme="majorBidi"/>
          <w:b/>
          <w:bCs/>
          <w:spacing w:val="-1"/>
          <w:szCs w:val="22"/>
        </w:rPr>
        <w:t>m</w:t>
      </w:r>
      <w:r w:rsidRPr="00D453DA">
        <w:rPr>
          <w:rFonts w:cstheme="majorBidi"/>
          <w:b/>
          <w:bCs/>
          <w:szCs w:val="22"/>
        </w:rPr>
        <w:t>en de</w:t>
      </w:r>
      <w:r w:rsidRPr="00D453DA">
        <w:rPr>
          <w:rFonts w:cstheme="majorBidi"/>
          <w:b/>
          <w:bCs/>
          <w:spacing w:val="-2"/>
          <w:szCs w:val="22"/>
        </w:rPr>
        <w:t xml:space="preserve"> </w:t>
      </w:r>
      <w:r w:rsidRPr="00D453DA">
        <w:rPr>
          <w:rFonts w:cstheme="majorBidi"/>
          <w:b/>
          <w:bCs/>
          <w:spacing w:val="1"/>
          <w:szCs w:val="22"/>
        </w:rPr>
        <w:t>l</w:t>
      </w:r>
      <w:r w:rsidRPr="00D453DA">
        <w:rPr>
          <w:rFonts w:cstheme="majorBidi"/>
          <w:b/>
          <w:bCs/>
          <w:szCs w:val="22"/>
        </w:rPr>
        <w:t>os</w:t>
      </w:r>
      <w:r w:rsidRPr="00D453DA">
        <w:rPr>
          <w:rFonts w:cstheme="majorBidi"/>
          <w:b/>
          <w:bCs/>
          <w:spacing w:val="-1"/>
          <w:szCs w:val="22"/>
        </w:rPr>
        <w:t xml:space="preserve"> </w:t>
      </w:r>
      <w:r w:rsidRPr="00D453DA">
        <w:rPr>
          <w:rFonts w:cstheme="majorBidi"/>
          <w:b/>
          <w:bCs/>
          <w:spacing w:val="1"/>
          <w:szCs w:val="22"/>
        </w:rPr>
        <w:t>r</w:t>
      </w:r>
      <w:r w:rsidRPr="00D453DA">
        <w:rPr>
          <w:rFonts w:cstheme="majorBidi"/>
          <w:b/>
          <w:bCs/>
          <w:szCs w:val="22"/>
        </w:rPr>
        <w:t>e</w:t>
      </w:r>
      <w:r w:rsidRPr="00D453DA">
        <w:rPr>
          <w:rFonts w:cstheme="majorBidi"/>
          <w:b/>
          <w:bCs/>
          <w:spacing w:val="1"/>
          <w:szCs w:val="22"/>
        </w:rPr>
        <w:t>s</w:t>
      </w:r>
      <w:r w:rsidRPr="00D453DA">
        <w:rPr>
          <w:rFonts w:cstheme="majorBidi"/>
          <w:b/>
          <w:bCs/>
          <w:szCs w:val="22"/>
        </w:rPr>
        <w:t>u</w:t>
      </w:r>
      <w:r w:rsidRPr="00D453DA">
        <w:rPr>
          <w:rFonts w:cstheme="majorBidi"/>
          <w:b/>
          <w:bCs/>
          <w:spacing w:val="-1"/>
          <w:szCs w:val="22"/>
        </w:rPr>
        <w:t>l</w:t>
      </w:r>
      <w:r w:rsidRPr="00D453DA">
        <w:rPr>
          <w:rFonts w:cstheme="majorBidi"/>
          <w:b/>
          <w:bCs/>
          <w:spacing w:val="1"/>
          <w:szCs w:val="22"/>
        </w:rPr>
        <w:t>t</w:t>
      </w:r>
      <w:r w:rsidRPr="00D453DA">
        <w:rPr>
          <w:rFonts w:cstheme="majorBidi"/>
          <w:b/>
          <w:bCs/>
          <w:szCs w:val="22"/>
        </w:rPr>
        <w:t>ad</w:t>
      </w:r>
      <w:r w:rsidRPr="00D453DA">
        <w:rPr>
          <w:rFonts w:cstheme="majorBidi"/>
          <w:b/>
          <w:bCs/>
          <w:spacing w:val="-2"/>
          <w:szCs w:val="22"/>
        </w:rPr>
        <w:t>o</w:t>
      </w:r>
      <w:r w:rsidRPr="00D453DA">
        <w:rPr>
          <w:rFonts w:cstheme="majorBidi"/>
          <w:b/>
          <w:bCs/>
          <w:szCs w:val="22"/>
        </w:rPr>
        <w:t>s</w:t>
      </w:r>
      <w:r w:rsidRPr="00D453DA">
        <w:rPr>
          <w:rFonts w:cstheme="majorBidi"/>
          <w:b/>
          <w:bCs/>
          <w:spacing w:val="1"/>
          <w:szCs w:val="22"/>
        </w:rPr>
        <w:t xml:space="preserve"> </w:t>
      </w:r>
      <w:r w:rsidRPr="00D453DA">
        <w:rPr>
          <w:rFonts w:cstheme="majorBidi"/>
          <w:b/>
          <w:bCs/>
          <w:szCs w:val="22"/>
        </w:rPr>
        <w:t xml:space="preserve">de </w:t>
      </w:r>
      <w:r w:rsidRPr="00D453DA">
        <w:rPr>
          <w:rFonts w:cstheme="majorBidi"/>
          <w:b/>
          <w:bCs/>
          <w:spacing w:val="-2"/>
          <w:szCs w:val="22"/>
        </w:rPr>
        <w:t>e</w:t>
      </w:r>
      <w:r w:rsidRPr="00D453DA">
        <w:rPr>
          <w:rFonts w:cstheme="majorBidi"/>
          <w:b/>
          <w:bCs/>
          <w:spacing w:val="1"/>
          <w:szCs w:val="22"/>
        </w:rPr>
        <w:t>f</w:t>
      </w:r>
      <w:r w:rsidRPr="00D453DA">
        <w:rPr>
          <w:rFonts w:cstheme="majorBidi"/>
          <w:b/>
          <w:bCs/>
          <w:spacing w:val="-1"/>
          <w:szCs w:val="22"/>
        </w:rPr>
        <w:t>i</w:t>
      </w:r>
      <w:r w:rsidRPr="00D453DA">
        <w:rPr>
          <w:rFonts w:cstheme="majorBidi"/>
          <w:b/>
          <w:bCs/>
          <w:szCs w:val="22"/>
        </w:rPr>
        <w:t>c</w:t>
      </w:r>
      <w:r w:rsidRPr="00D453DA">
        <w:rPr>
          <w:rFonts w:cstheme="majorBidi"/>
          <w:b/>
          <w:bCs/>
          <w:spacing w:val="1"/>
          <w:szCs w:val="22"/>
        </w:rPr>
        <w:t>a</w:t>
      </w:r>
      <w:r w:rsidRPr="00D453DA">
        <w:rPr>
          <w:rFonts w:cstheme="majorBidi"/>
          <w:b/>
          <w:bCs/>
          <w:spacing w:val="-2"/>
          <w:szCs w:val="22"/>
        </w:rPr>
        <w:t>c</w:t>
      </w:r>
      <w:r w:rsidRPr="00D453DA">
        <w:rPr>
          <w:rFonts w:cstheme="majorBidi"/>
          <w:b/>
          <w:bCs/>
          <w:spacing w:val="1"/>
          <w:szCs w:val="22"/>
        </w:rPr>
        <w:t>i</w:t>
      </w:r>
      <w:r w:rsidRPr="00D453DA">
        <w:rPr>
          <w:rFonts w:cstheme="majorBidi"/>
          <w:b/>
          <w:bCs/>
          <w:szCs w:val="22"/>
        </w:rPr>
        <w:t>a –</w:t>
      </w:r>
      <w:r w:rsidRPr="00D453DA">
        <w:rPr>
          <w:rFonts w:cstheme="majorBidi"/>
          <w:b/>
          <w:bCs/>
          <w:spacing w:val="-2"/>
          <w:szCs w:val="22"/>
        </w:rPr>
        <w:t xml:space="preserve"> </w:t>
      </w:r>
      <w:r w:rsidRPr="00D453DA">
        <w:rPr>
          <w:rFonts w:cstheme="majorBidi"/>
          <w:b/>
          <w:bCs/>
          <w:szCs w:val="22"/>
        </w:rPr>
        <w:t>e</w:t>
      </w:r>
      <w:r w:rsidRPr="00D453DA">
        <w:rPr>
          <w:rFonts w:cstheme="majorBidi"/>
          <w:b/>
          <w:bCs/>
          <w:spacing w:val="-2"/>
          <w:szCs w:val="22"/>
        </w:rPr>
        <w:t>s</w:t>
      </w:r>
      <w:r w:rsidRPr="00D453DA">
        <w:rPr>
          <w:rFonts w:cstheme="majorBidi"/>
          <w:b/>
          <w:bCs/>
          <w:spacing w:val="1"/>
          <w:szCs w:val="22"/>
        </w:rPr>
        <w:t>t</w:t>
      </w:r>
      <w:r w:rsidRPr="00D453DA">
        <w:rPr>
          <w:rFonts w:cstheme="majorBidi"/>
          <w:b/>
          <w:bCs/>
          <w:szCs w:val="22"/>
        </w:rPr>
        <w:t>ud</w:t>
      </w:r>
      <w:r w:rsidRPr="00D453DA">
        <w:rPr>
          <w:rFonts w:cstheme="majorBidi"/>
          <w:b/>
          <w:bCs/>
          <w:spacing w:val="1"/>
          <w:szCs w:val="22"/>
        </w:rPr>
        <w:t>i</w:t>
      </w:r>
      <w:r w:rsidRPr="00D453DA">
        <w:rPr>
          <w:rFonts w:cstheme="majorBidi"/>
          <w:b/>
          <w:bCs/>
          <w:spacing w:val="-2"/>
          <w:szCs w:val="22"/>
        </w:rPr>
        <w:t>o</w:t>
      </w:r>
      <w:r w:rsidRPr="00D453DA">
        <w:rPr>
          <w:rFonts w:cstheme="majorBidi"/>
          <w:b/>
          <w:bCs/>
          <w:szCs w:val="22"/>
        </w:rPr>
        <w:t>s</w:t>
      </w:r>
      <w:r w:rsidRPr="00D453DA">
        <w:rPr>
          <w:rFonts w:cstheme="majorBidi"/>
          <w:b/>
          <w:bCs/>
          <w:spacing w:val="1"/>
          <w:szCs w:val="22"/>
        </w:rPr>
        <w:t xml:space="preserve"> </w:t>
      </w:r>
      <w:r w:rsidRPr="00D453DA">
        <w:rPr>
          <w:rFonts w:cstheme="majorBidi"/>
          <w:b/>
          <w:bCs/>
          <w:szCs w:val="22"/>
        </w:rPr>
        <w:t>M</w:t>
      </w:r>
      <w:r w:rsidRPr="00D453DA">
        <w:rPr>
          <w:rFonts w:cstheme="majorBidi"/>
          <w:b/>
          <w:bCs/>
          <w:spacing w:val="-1"/>
          <w:szCs w:val="22"/>
        </w:rPr>
        <w:t>D</w:t>
      </w:r>
      <w:r w:rsidRPr="00D453DA">
        <w:rPr>
          <w:rFonts w:cstheme="majorBidi"/>
          <w:b/>
          <w:bCs/>
          <w:szCs w:val="22"/>
        </w:rPr>
        <w:t>S</w:t>
      </w:r>
      <w:r w:rsidRPr="00D453DA">
        <w:rPr>
          <w:rFonts w:cstheme="majorBidi"/>
          <w:b/>
          <w:bCs/>
          <w:spacing w:val="-2"/>
          <w:szCs w:val="22"/>
        </w:rPr>
        <w:t>-</w:t>
      </w:r>
      <w:r w:rsidRPr="00D453DA">
        <w:rPr>
          <w:rFonts w:cstheme="majorBidi"/>
          <w:b/>
          <w:bCs/>
          <w:szCs w:val="22"/>
        </w:rPr>
        <w:t>004</w:t>
      </w:r>
      <w:r w:rsidRPr="00D453DA">
        <w:rPr>
          <w:rFonts w:cstheme="majorBidi"/>
          <w:b/>
          <w:bCs/>
          <w:spacing w:val="1"/>
          <w:szCs w:val="22"/>
        </w:rPr>
        <w:t xml:space="preserve"> </w:t>
      </w:r>
      <w:r w:rsidRPr="00D453DA">
        <w:rPr>
          <w:rFonts w:cstheme="majorBidi"/>
          <w:b/>
          <w:bCs/>
          <w:spacing w:val="-2"/>
          <w:szCs w:val="22"/>
        </w:rPr>
        <w:t>(</w:t>
      </w:r>
      <w:r w:rsidRPr="00D453DA">
        <w:rPr>
          <w:rFonts w:cstheme="majorBidi"/>
          <w:b/>
          <w:bCs/>
          <w:spacing w:val="1"/>
          <w:szCs w:val="22"/>
        </w:rPr>
        <w:t>f</w:t>
      </w:r>
      <w:r w:rsidRPr="00D453DA">
        <w:rPr>
          <w:rFonts w:cstheme="majorBidi"/>
          <w:b/>
          <w:bCs/>
          <w:szCs w:val="22"/>
        </w:rPr>
        <w:t>a</w:t>
      </w:r>
      <w:r w:rsidRPr="00D453DA">
        <w:rPr>
          <w:rFonts w:cstheme="majorBidi"/>
          <w:b/>
          <w:bCs/>
          <w:spacing w:val="-2"/>
          <w:szCs w:val="22"/>
        </w:rPr>
        <w:t>s</w:t>
      </w:r>
      <w:r w:rsidRPr="00D453DA">
        <w:rPr>
          <w:rFonts w:cstheme="majorBidi"/>
          <w:b/>
          <w:bCs/>
          <w:szCs w:val="22"/>
        </w:rPr>
        <w:t>e</w:t>
      </w:r>
      <w:r w:rsidRPr="00D453DA">
        <w:rPr>
          <w:rFonts w:cstheme="majorBidi"/>
          <w:b/>
          <w:bCs/>
          <w:spacing w:val="1"/>
          <w:szCs w:val="22"/>
        </w:rPr>
        <w:t xml:space="preserve"> </w:t>
      </w:r>
      <w:r w:rsidRPr="00D453DA">
        <w:rPr>
          <w:rFonts w:cstheme="majorBidi"/>
          <w:b/>
          <w:bCs/>
          <w:szCs w:val="22"/>
        </w:rPr>
        <w:t>do</w:t>
      </w:r>
      <w:r w:rsidRPr="00D453DA">
        <w:rPr>
          <w:rFonts w:cstheme="majorBidi"/>
          <w:b/>
          <w:bCs/>
          <w:spacing w:val="-2"/>
          <w:szCs w:val="22"/>
        </w:rPr>
        <w:t>b</w:t>
      </w:r>
      <w:r w:rsidRPr="00D453DA">
        <w:rPr>
          <w:rFonts w:cstheme="majorBidi"/>
          <w:b/>
          <w:bCs/>
          <w:spacing w:val="1"/>
          <w:szCs w:val="22"/>
        </w:rPr>
        <w:t>l</w:t>
      </w:r>
      <w:r w:rsidRPr="00D453DA">
        <w:rPr>
          <w:rFonts w:cstheme="majorBidi"/>
          <w:b/>
          <w:bCs/>
          <w:szCs w:val="22"/>
        </w:rPr>
        <w:t>e</w:t>
      </w:r>
      <w:r w:rsidRPr="00D453DA">
        <w:rPr>
          <w:rFonts w:cstheme="majorBidi"/>
          <w:b/>
          <w:bCs/>
          <w:spacing w:val="1"/>
          <w:szCs w:val="22"/>
        </w:rPr>
        <w:t xml:space="preserve"> </w:t>
      </w:r>
      <w:r w:rsidRPr="00D453DA">
        <w:rPr>
          <w:rFonts w:cstheme="majorBidi"/>
          <w:b/>
          <w:bCs/>
          <w:spacing w:val="-2"/>
          <w:szCs w:val="22"/>
        </w:rPr>
        <w:t>c</w:t>
      </w:r>
      <w:r w:rsidRPr="00D453DA">
        <w:rPr>
          <w:rFonts w:cstheme="majorBidi"/>
          <w:b/>
          <w:bCs/>
          <w:spacing w:val="1"/>
          <w:szCs w:val="22"/>
        </w:rPr>
        <w:t>i</w:t>
      </w:r>
      <w:r w:rsidRPr="00D453DA">
        <w:rPr>
          <w:rFonts w:cstheme="majorBidi"/>
          <w:b/>
          <w:bCs/>
          <w:szCs w:val="22"/>
        </w:rPr>
        <w:t>eg</w:t>
      </w:r>
      <w:r w:rsidRPr="00D453DA">
        <w:rPr>
          <w:rFonts w:cstheme="majorBidi"/>
          <w:b/>
          <w:bCs/>
          <w:spacing w:val="-2"/>
          <w:szCs w:val="22"/>
        </w:rPr>
        <w:t>o</w:t>
      </w:r>
      <w:r w:rsidRPr="00D453DA">
        <w:rPr>
          <w:rFonts w:cstheme="majorBidi"/>
          <w:b/>
          <w:bCs/>
          <w:szCs w:val="22"/>
        </w:rPr>
        <w:t>)</w:t>
      </w:r>
      <w:r w:rsidRPr="00D453DA">
        <w:rPr>
          <w:rFonts w:cstheme="majorBidi"/>
          <w:b/>
          <w:bCs/>
          <w:spacing w:val="1"/>
          <w:szCs w:val="22"/>
        </w:rPr>
        <w:t xml:space="preserve"> </w:t>
      </w:r>
      <w:r w:rsidRPr="00D453DA">
        <w:rPr>
          <w:rFonts w:cstheme="majorBidi"/>
          <w:b/>
          <w:bCs/>
          <w:szCs w:val="22"/>
        </w:rPr>
        <w:t>y</w:t>
      </w:r>
      <w:r w:rsidRPr="00D453DA">
        <w:rPr>
          <w:rFonts w:cstheme="majorBidi"/>
          <w:b/>
          <w:bCs/>
          <w:spacing w:val="-2"/>
          <w:szCs w:val="22"/>
        </w:rPr>
        <w:t xml:space="preserve"> </w:t>
      </w:r>
      <w:r w:rsidRPr="00D453DA">
        <w:rPr>
          <w:rFonts w:cstheme="majorBidi"/>
          <w:b/>
          <w:bCs/>
          <w:spacing w:val="1"/>
          <w:szCs w:val="22"/>
        </w:rPr>
        <w:t>M</w:t>
      </w:r>
      <w:r w:rsidRPr="00D453DA">
        <w:rPr>
          <w:rFonts w:cstheme="majorBidi"/>
          <w:b/>
          <w:bCs/>
          <w:spacing w:val="-1"/>
          <w:szCs w:val="22"/>
        </w:rPr>
        <w:t>D</w:t>
      </w:r>
      <w:r w:rsidRPr="00D453DA">
        <w:rPr>
          <w:rFonts w:cstheme="majorBidi"/>
          <w:b/>
          <w:bCs/>
          <w:szCs w:val="22"/>
        </w:rPr>
        <w:t>S</w:t>
      </w:r>
      <w:r w:rsidRPr="00D453DA">
        <w:rPr>
          <w:rFonts w:cstheme="majorBidi"/>
          <w:b/>
          <w:bCs/>
          <w:spacing w:val="1"/>
          <w:szCs w:val="22"/>
        </w:rPr>
        <w:t>-</w:t>
      </w:r>
      <w:r w:rsidRPr="00D453DA">
        <w:rPr>
          <w:rFonts w:cstheme="majorBidi"/>
          <w:b/>
          <w:bCs/>
          <w:szCs w:val="22"/>
        </w:rPr>
        <w:t>00</w:t>
      </w:r>
      <w:r w:rsidRPr="00D453DA">
        <w:rPr>
          <w:rFonts w:cstheme="majorBidi"/>
          <w:b/>
          <w:bCs/>
          <w:spacing w:val="-2"/>
          <w:szCs w:val="22"/>
        </w:rPr>
        <w:t>3</w:t>
      </w:r>
      <w:r w:rsidRPr="00D453DA">
        <w:rPr>
          <w:rFonts w:cstheme="majorBidi"/>
          <w:b/>
          <w:bCs/>
          <w:szCs w:val="22"/>
        </w:rPr>
        <w:t>, pob</w:t>
      </w:r>
      <w:r w:rsidRPr="00D453DA">
        <w:rPr>
          <w:rFonts w:cstheme="majorBidi"/>
          <w:b/>
          <w:bCs/>
          <w:spacing w:val="1"/>
          <w:szCs w:val="22"/>
        </w:rPr>
        <w:t>l</w:t>
      </w:r>
      <w:r w:rsidRPr="00D453DA">
        <w:rPr>
          <w:rFonts w:cstheme="majorBidi"/>
          <w:b/>
          <w:bCs/>
          <w:szCs w:val="22"/>
        </w:rPr>
        <w:t>a</w:t>
      </w:r>
      <w:r w:rsidRPr="00D453DA">
        <w:rPr>
          <w:rFonts w:cstheme="majorBidi"/>
          <w:b/>
          <w:bCs/>
          <w:spacing w:val="-2"/>
          <w:szCs w:val="22"/>
        </w:rPr>
        <w:t>c</w:t>
      </w:r>
      <w:r w:rsidRPr="00D453DA">
        <w:rPr>
          <w:rFonts w:cstheme="majorBidi"/>
          <w:b/>
          <w:bCs/>
          <w:spacing w:val="1"/>
          <w:szCs w:val="22"/>
        </w:rPr>
        <w:t>i</w:t>
      </w:r>
      <w:r w:rsidRPr="00D453DA">
        <w:rPr>
          <w:rFonts w:cstheme="majorBidi"/>
          <w:b/>
          <w:bCs/>
          <w:szCs w:val="22"/>
        </w:rPr>
        <w:t>ón por</w:t>
      </w:r>
      <w:r w:rsidRPr="00D453DA">
        <w:rPr>
          <w:rFonts w:cstheme="majorBidi"/>
          <w:b/>
          <w:bCs/>
          <w:spacing w:val="-2"/>
          <w:szCs w:val="22"/>
        </w:rPr>
        <w:t xml:space="preserve"> </w:t>
      </w:r>
      <w:r w:rsidRPr="00D453DA">
        <w:rPr>
          <w:rFonts w:cstheme="majorBidi"/>
          <w:b/>
          <w:bCs/>
          <w:spacing w:val="1"/>
          <w:szCs w:val="22"/>
        </w:rPr>
        <w:t>i</w:t>
      </w:r>
      <w:r w:rsidRPr="00D453DA">
        <w:rPr>
          <w:rFonts w:cstheme="majorBidi"/>
          <w:b/>
          <w:bCs/>
          <w:spacing w:val="-3"/>
          <w:szCs w:val="22"/>
        </w:rPr>
        <w:t>n</w:t>
      </w:r>
      <w:r w:rsidRPr="00D453DA">
        <w:rPr>
          <w:rFonts w:cstheme="majorBidi"/>
          <w:b/>
          <w:bCs/>
          <w:spacing w:val="1"/>
          <w:szCs w:val="22"/>
        </w:rPr>
        <w:t>te</w:t>
      </w:r>
      <w:r w:rsidRPr="00D453DA">
        <w:rPr>
          <w:rFonts w:cstheme="majorBidi"/>
          <w:b/>
          <w:bCs/>
          <w:szCs w:val="22"/>
        </w:rPr>
        <w:t>n</w:t>
      </w:r>
      <w:r w:rsidRPr="00D453DA">
        <w:rPr>
          <w:rFonts w:cstheme="majorBidi"/>
          <w:b/>
          <w:bCs/>
          <w:spacing w:val="-2"/>
          <w:szCs w:val="22"/>
        </w:rPr>
        <w:t>c</w:t>
      </w:r>
      <w:r w:rsidRPr="00D453DA">
        <w:rPr>
          <w:rFonts w:cstheme="majorBidi"/>
          <w:b/>
          <w:bCs/>
          <w:spacing w:val="1"/>
          <w:szCs w:val="22"/>
        </w:rPr>
        <w:t>i</w:t>
      </w:r>
      <w:r w:rsidRPr="00D453DA">
        <w:rPr>
          <w:rFonts w:cstheme="majorBidi"/>
          <w:b/>
          <w:bCs/>
          <w:szCs w:val="22"/>
        </w:rPr>
        <w:t xml:space="preserve">ón </w:t>
      </w:r>
      <w:r w:rsidRPr="00D453DA">
        <w:rPr>
          <w:rFonts w:cstheme="majorBidi"/>
          <w:b/>
          <w:bCs/>
          <w:spacing w:val="-3"/>
          <w:szCs w:val="22"/>
        </w:rPr>
        <w:t>d</w:t>
      </w:r>
      <w:r w:rsidRPr="00D453DA">
        <w:rPr>
          <w:rFonts w:cstheme="majorBidi"/>
          <w:b/>
          <w:bCs/>
          <w:szCs w:val="22"/>
        </w:rPr>
        <w:t>e</w:t>
      </w:r>
      <w:r w:rsidRPr="00D453DA">
        <w:rPr>
          <w:rFonts w:cstheme="majorBidi"/>
          <w:b/>
          <w:bCs/>
          <w:spacing w:val="1"/>
          <w:szCs w:val="22"/>
        </w:rPr>
        <w:t xml:space="preserve"> t</w:t>
      </w:r>
      <w:r w:rsidRPr="00D453DA">
        <w:rPr>
          <w:rFonts w:cstheme="majorBidi"/>
          <w:b/>
          <w:bCs/>
          <w:szCs w:val="22"/>
        </w:rPr>
        <w:t>r</w:t>
      </w:r>
      <w:r w:rsidRPr="00D453DA">
        <w:rPr>
          <w:rFonts w:cstheme="majorBidi"/>
          <w:b/>
          <w:bCs/>
          <w:spacing w:val="-2"/>
          <w:szCs w:val="22"/>
        </w:rPr>
        <w:t>a</w:t>
      </w:r>
      <w:r w:rsidRPr="00D453DA">
        <w:rPr>
          <w:rFonts w:cstheme="majorBidi"/>
          <w:b/>
          <w:bCs/>
          <w:spacing w:val="1"/>
          <w:szCs w:val="22"/>
        </w:rPr>
        <w:t>t</w:t>
      </w:r>
      <w:r w:rsidRPr="00D453DA">
        <w:rPr>
          <w:rFonts w:cstheme="majorBidi"/>
          <w:b/>
          <w:bCs/>
          <w:szCs w:val="22"/>
        </w:rPr>
        <w:t>ar</w:t>
      </w:r>
    </w:p>
    <w:tbl>
      <w:tblPr>
        <w:tblW w:w="9066" w:type="dxa"/>
        <w:tblLayout w:type="fixed"/>
        <w:tblLook w:val="01E0" w:firstRow="1" w:lastRow="1" w:firstColumn="1" w:lastColumn="1" w:noHBand="0" w:noVBand="0"/>
      </w:tblPr>
      <w:tblGrid>
        <w:gridCol w:w="3313"/>
        <w:gridCol w:w="1360"/>
        <w:gridCol w:w="1276"/>
        <w:gridCol w:w="1417"/>
        <w:gridCol w:w="1700"/>
      </w:tblGrid>
      <w:tr w:rsidR="00415E92" w:rsidRPr="00D453DA" w14:paraId="42984E54" w14:textId="77777777" w:rsidTr="00431C07">
        <w:trPr>
          <w:trHeight w:val="20"/>
          <w:tblHeader/>
        </w:trPr>
        <w:tc>
          <w:tcPr>
            <w:tcW w:w="3313" w:type="dxa"/>
            <w:vMerge w:val="restart"/>
            <w:tcBorders>
              <w:top w:val="single" w:sz="4" w:space="0" w:color="000000"/>
              <w:left w:val="single" w:sz="4" w:space="0" w:color="000000"/>
              <w:right w:val="single" w:sz="4" w:space="0" w:color="000000"/>
            </w:tcBorders>
          </w:tcPr>
          <w:p w14:paraId="3EA5033F" w14:textId="77777777" w:rsidR="00415E92" w:rsidRPr="00D453DA" w:rsidRDefault="00415E92" w:rsidP="000D766C">
            <w:pPr>
              <w:keepNext/>
              <w:rPr>
                <w:rFonts w:cstheme="majorBidi"/>
              </w:rPr>
            </w:pPr>
            <w:r w:rsidRPr="00D453DA">
              <w:rPr>
                <w:rFonts w:cstheme="majorBidi"/>
                <w:b/>
                <w:bCs/>
                <w:spacing w:val="2"/>
                <w:szCs w:val="22"/>
              </w:rPr>
              <w:t>V</w:t>
            </w:r>
            <w:r w:rsidRPr="00D453DA">
              <w:rPr>
                <w:rFonts w:cstheme="majorBidi"/>
                <w:b/>
                <w:bCs/>
                <w:szCs w:val="22"/>
              </w:rPr>
              <w:t>a</w:t>
            </w:r>
            <w:r w:rsidRPr="00D453DA">
              <w:rPr>
                <w:rFonts w:cstheme="majorBidi"/>
                <w:b/>
                <w:bCs/>
                <w:spacing w:val="-2"/>
                <w:szCs w:val="22"/>
              </w:rPr>
              <w:t>r</w:t>
            </w:r>
            <w:r w:rsidRPr="00D453DA">
              <w:rPr>
                <w:rFonts w:cstheme="majorBidi"/>
                <w:b/>
                <w:bCs/>
                <w:spacing w:val="1"/>
                <w:szCs w:val="22"/>
              </w:rPr>
              <w:t>i</w:t>
            </w:r>
            <w:r w:rsidRPr="00D453DA">
              <w:rPr>
                <w:rFonts w:cstheme="majorBidi"/>
                <w:b/>
                <w:bCs/>
                <w:szCs w:val="22"/>
              </w:rPr>
              <w:t>a</w:t>
            </w:r>
            <w:r w:rsidRPr="00D453DA">
              <w:rPr>
                <w:rFonts w:cstheme="majorBidi"/>
                <w:b/>
                <w:bCs/>
                <w:spacing w:val="-3"/>
                <w:szCs w:val="22"/>
              </w:rPr>
              <w:t>b</w:t>
            </w:r>
            <w:r w:rsidRPr="00D453DA">
              <w:rPr>
                <w:rFonts w:cstheme="majorBidi"/>
                <w:b/>
                <w:bCs/>
                <w:spacing w:val="1"/>
                <w:szCs w:val="22"/>
              </w:rPr>
              <w:t>l</w:t>
            </w:r>
            <w:r w:rsidRPr="00D453DA">
              <w:rPr>
                <w:rFonts w:cstheme="majorBidi"/>
                <w:b/>
                <w:bCs/>
                <w:szCs w:val="22"/>
              </w:rPr>
              <w:t>e</w:t>
            </w:r>
            <w:r w:rsidRPr="00D453DA">
              <w:rPr>
                <w:rFonts w:cstheme="majorBidi"/>
                <w:b/>
                <w:bCs/>
                <w:spacing w:val="1"/>
                <w:szCs w:val="22"/>
              </w:rPr>
              <w:t xml:space="preserve"> </w:t>
            </w:r>
            <w:r w:rsidRPr="00D453DA">
              <w:rPr>
                <w:rFonts w:cstheme="majorBidi"/>
                <w:b/>
                <w:bCs/>
                <w:spacing w:val="-1"/>
                <w:szCs w:val="22"/>
              </w:rPr>
              <w:t>d</w:t>
            </w:r>
            <w:r w:rsidRPr="00D453DA">
              <w:rPr>
                <w:rFonts w:cstheme="majorBidi"/>
                <w:b/>
                <w:bCs/>
                <w:szCs w:val="22"/>
              </w:rPr>
              <w:t>e</w:t>
            </w:r>
            <w:r w:rsidRPr="00D453DA">
              <w:rPr>
                <w:rFonts w:cstheme="majorBidi"/>
                <w:b/>
                <w:bCs/>
                <w:spacing w:val="-2"/>
                <w:szCs w:val="22"/>
              </w:rPr>
              <w:t xml:space="preserve"> </w:t>
            </w:r>
            <w:r w:rsidRPr="00D453DA">
              <w:rPr>
                <w:rFonts w:cstheme="majorBidi"/>
                <w:b/>
                <w:bCs/>
                <w:spacing w:val="1"/>
                <w:szCs w:val="22"/>
              </w:rPr>
              <w:t>e</w:t>
            </w:r>
            <w:r w:rsidRPr="00D453DA">
              <w:rPr>
                <w:rFonts w:cstheme="majorBidi"/>
                <w:b/>
                <w:bCs/>
                <w:szCs w:val="22"/>
              </w:rPr>
              <w:t>va</w:t>
            </w:r>
            <w:r w:rsidRPr="00D453DA">
              <w:rPr>
                <w:rFonts w:cstheme="majorBidi"/>
                <w:b/>
                <w:bCs/>
                <w:spacing w:val="1"/>
                <w:szCs w:val="22"/>
              </w:rPr>
              <w:t>l</w:t>
            </w:r>
            <w:r w:rsidRPr="00D453DA">
              <w:rPr>
                <w:rFonts w:cstheme="majorBidi"/>
                <w:b/>
                <w:bCs/>
                <w:spacing w:val="-3"/>
                <w:szCs w:val="22"/>
              </w:rPr>
              <w:t>u</w:t>
            </w:r>
            <w:r w:rsidRPr="00D453DA">
              <w:rPr>
                <w:rFonts w:cstheme="majorBidi"/>
                <w:b/>
                <w:bCs/>
                <w:szCs w:val="22"/>
              </w:rPr>
              <w:t>a</w:t>
            </w:r>
            <w:r w:rsidRPr="00D453DA">
              <w:rPr>
                <w:rFonts w:cstheme="majorBidi"/>
                <w:b/>
                <w:bCs/>
                <w:spacing w:val="1"/>
                <w:szCs w:val="22"/>
              </w:rPr>
              <w:t>c</w:t>
            </w:r>
            <w:r w:rsidRPr="00D453DA">
              <w:rPr>
                <w:rFonts w:cstheme="majorBidi"/>
                <w:b/>
                <w:bCs/>
                <w:spacing w:val="-1"/>
                <w:szCs w:val="22"/>
              </w:rPr>
              <w:t>i</w:t>
            </w:r>
            <w:r w:rsidRPr="00D453DA">
              <w:rPr>
                <w:rFonts w:cstheme="majorBidi"/>
                <w:b/>
                <w:bCs/>
                <w:szCs w:val="22"/>
              </w:rPr>
              <w:t>ón</w:t>
            </w:r>
          </w:p>
        </w:tc>
        <w:tc>
          <w:tcPr>
            <w:tcW w:w="4053" w:type="dxa"/>
            <w:gridSpan w:val="3"/>
            <w:tcBorders>
              <w:top w:val="single" w:sz="4" w:space="0" w:color="000000"/>
              <w:left w:val="single" w:sz="4" w:space="0" w:color="000000"/>
              <w:bottom w:val="single" w:sz="4" w:space="0" w:color="000000"/>
              <w:right w:val="single" w:sz="4" w:space="0" w:color="000000"/>
            </w:tcBorders>
          </w:tcPr>
          <w:p w14:paraId="5B7A6DDD" w14:textId="77777777" w:rsidR="00415E92" w:rsidRPr="00D453DA" w:rsidRDefault="00415E92" w:rsidP="000D766C">
            <w:pPr>
              <w:jc w:val="center"/>
              <w:rPr>
                <w:rFonts w:cstheme="majorBidi"/>
              </w:rPr>
            </w:pPr>
            <w:r w:rsidRPr="00D453DA">
              <w:rPr>
                <w:rFonts w:cstheme="majorBidi"/>
                <w:b/>
                <w:bCs/>
                <w:spacing w:val="1"/>
                <w:szCs w:val="22"/>
              </w:rPr>
              <w:t>M</w:t>
            </w:r>
            <w:r w:rsidRPr="00D453DA">
              <w:rPr>
                <w:rFonts w:cstheme="majorBidi"/>
                <w:b/>
                <w:bCs/>
                <w:spacing w:val="-1"/>
                <w:szCs w:val="22"/>
              </w:rPr>
              <w:t>D</w:t>
            </w:r>
            <w:r w:rsidRPr="00D453DA">
              <w:rPr>
                <w:rFonts w:cstheme="majorBidi"/>
                <w:b/>
                <w:bCs/>
                <w:szCs w:val="22"/>
              </w:rPr>
              <w:t>S</w:t>
            </w:r>
            <w:r w:rsidRPr="00D453DA">
              <w:rPr>
                <w:rFonts w:cstheme="majorBidi"/>
                <w:b/>
                <w:bCs/>
                <w:spacing w:val="1"/>
                <w:szCs w:val="22"/>
              </w:rPr>
              <w:t>-</w:t>
            </w:r>
            <w:r w:rsidRPr="00D453DA">
              <w:rPr>
                <w:rFonts w:cstheme="majorBidi"/>
                <w:b/>
                <w:bCs/>
                <w:szCs w:val="22"/>
              </w:rPr>
              <w:t>004</w:t>
            </w:r>
          </w:p>
          <w:p w14:paraId="02D5994C" w14:textId="77777777" w:rsidR="00415E92" w:rsidRPr="00D453DA" w:rsidRDefault="00415E92" w:rsidP="000D766C">
            <w:pPr>
              <w:jc w:val="center"/>
              <w:rPr>
                <w:rFonts w:cstheme="majorBidi"/>
              </w:rPr>
            </w:pPr>
            <w:r w:rsidRPr="00D453DA">
              <w:rPr>
                <w:rFonts w:cstheme="majorBidi"/>
                <w:b/>
                <w:bCs/>
                <w:szCs w:val="22"/>
              </w:rPr>
              <w:t>N =</w:t>
            </w:r>
            <w:r w:rsidRPr="00D453DA">
              <w:rPr>
                <w:rFonts w:cstheme="majorBidi"/>
                <w:b/>
                <w:bCs/>
                <w:spacing w:val="-1"/>
                <w:szCs w:val="22"/>
              </w:rPr>
              <w:t xml:space="preserve"> </w:t>
            </w:r>
            <w:r w:rsidRPr="00D453DA">
              <w:rPr>
                <w:rFonts w:cstheme="majorBidi"/>
                <w:b/>
                <w:bCs/>
                <w:szCs w:val="22"/>
              </w:rPr>
              <w:t>205</w:t>
            </w:r>
          </w:p>
        </w:tc>
        <w:tc>
          <w:tcPr>
            <w:tcW w:w="1700" w:type="dxa"/>
            <w:tcBorders>
              <w:top w:val="single" w:sz="4" w:space="0" w:color="000000"/>
              <w:left w:val="single" w:sz="4" w:space="0" w:color="000000"/>
              <w:bottom w:val="single" w:sz="4" w:space="0" w:color="000000"/>
              <w:right w:val="single" w:sz="4" w:space="0" w:color="000000"/>
            </w:tcBorders>
          </w:tcPr>
          <w:p w14:paraId="57669C33" w14:textId="77777777" w:rsidR="00415E92" w:rsidRPr="00D453DA" w:rsidRDefault="00415E92" w:rsidP="000D766C">
            <w:pPr>
              <w:rPr>
                <w:rFonts w:cstheme="majorBidi"/>
              </w:rPr>
            </w:pPr>
            <w:r w:rsidRPr="00D453DA">
              <w:rPr>
                <w:rFonts w:cstheme="majorBidi"/>
                <w:b/>
                <w:bCs/>
                <w:spacing w:val="1"/>
                <w:szCs w:val="22"/>
              </w:rPr>
              <w:t>M</w:t>
            </w:r>
            <w:r w:rsidRPr="00D453DA">
              <w:rPr>
                <w:rFonts w:cstheme="majorBidi"/>
                <w:b/>
                <w:bCs/>
                <w:spacing w:val="-1"/>
                <w:szCs w:val="22"/>
              </w:rPr>
              <w:t>D</w:t>
            </w:r>
            <w:r w:rsidRPr="00D453DA">
              <w:rPr>
                <w:rFonts w:cstheme="majorBidi"/>
                <w:b/>
                <w:bCs/>
                <w:szCs w:val="22"/>
              </w:rPr>
              <w:t>S</w:t>
            </w:r>
            <w:r w:rsidRPr="00D453DA">
              <w:rPr>
                <w:rFonts w:cstheme="majorBidi"/>
                <w:b/>
                <w:bCs/>
                <w:spacing w:val="1"/>
                <w:szCs w:val="22"/>
              </w:rPr>
              <w:t>-</w:t>
            </w:r>
            <w:r w:rsidRPr="00D453DA">
              <w:rPr>
                <w:rFonts w:cstheme="majorBidi"/>
                <w:b/>
                <w:bCs/>
                <w:szCs w:val="22"/>
              </w:rPr>
              <w:t>003</w:t>
            </w:r>
          </w:p>
          <w:p w14:paraId="16833516" w14:textId="77777777" w:rsidR="00415E92" w:rsidRPr="00D453DA" w:rsidRDefault="00415E92" w:rsidP="000D766C">
            <w:pPr>
              <w:rPr>
                <w:rFonts w:cstheme="majorBidi"/>
              </w:rPr>
            </w:pPr>
            <w:r w:rsidRPr="00D453DA">
              <w:rPr>
                <w:rFonts w:cstheme="majorBidi"/>
                <w:b/>
                <w:bCs/>
                <w:szCs w:val="22"/>
              </w:rPr>
              <w:t>N =</w:t>
            </w:r>
            <w:r w:rsidRPr="00D453DA">
              <w:rPr>
                <w:rFonts w:cstheme="majorBidi"/>
                <w:b/>
                <w:bCs/>
                <w:spacing w:val="-1"/>
                <w:szCs w:val="22"/>
              </w:rPr>
              <w:t xml:space="preserve"> </w:t>
            </w:r>
            <w:r w:rsidRPr="00D453DA">
              <w:rPr>
                <w:rFonts w:cstheme="majorBidi"/>
                <w:b/>
                <w:bCs/>
                <w:szCs w:val="22"/>
              </w:rPr>
              <w:t>148</w:t>
            </w:r>
          </w:p>
        </w:tc>
      </w:tr>
      <w:tr w:rsidR="00415E92" w:rsidRPr="00D453DA" w14:paraId="0A84E05D" w14:textId="77777777" w:rsidTr="00431C07">
        <w:trPr>
          <w:trHeight w:val="20"/>
          <w:tblHeader/>
        </w:trPr>
        <w:tc>
          <w:tcPr>
            <w:tcW w:w="3313" w:type="dxa"/>
            <w:vMerge/>
            <w:tcBorders>
              <w:left w:val="single" w:sz="4" w:space="0" w:color="000000"/>
              <w:bottom w:val="single" w:sz="4" w:space="0" w:color="000000"/>
              <w:right w:val="single" w:sz="4" w:space="0" w:color="000000"/>
            </w:tcBorders>
          </w:tcPr>
          <w:p w14:paraId="6801D557" w14:textId="77777777" w:rsidR="00415E92" w:rsidRPr="00D453DA" w:rsidRDefault="00415E92" w:rsidP="000D766C">
            <w:pPr>
              <w:rPr>
                <w:rFonts w:cstheme="majorBidi"/>
              </w:rPr>
            </w:pPr>
          </w:p>
        </w:tc>
        <w:tc>
          <w:tcPr>
            <w:tcW w:w="1360" w:type="dxa"/>
            <w:tcBorders>
              <w:top w:val="single" w:sz="4" w:space="0" w:color="000000"/>
              <w:left w:val="single" w:sz="4" w:space="0" w:color="000000"/>
              <w:bottom w:val="single" w:sz="4" w:space="0" w:color="000000"/>
              <w:right w:val="single" w:sz="4" w:space="0" w:color="000000"/>
            </w:tcBorders>
          </w:tcPr>
          <w:p w14:paraId="296248DE" w14:textId="77777777" w:rsidR="00415E92" w:rsidRPr="00D453DA" w:rsidRDefault="00415E92" w:rsidP="000D766C">
            <w:pPr>
              <w:rPr>
                <w:rFonts w:cstheme="majorBidi"/>
                <w:sz w:val="14"/>
                <w:szCs w:val="14"/>
              </w:rPr>
            </w:pPr>
            <w:r w:rsidRPr="00D453DA">
              <w:rPr>
                <w:rFonts w:cstheme="majorBidi"/>
                <w:b/>
                <w:bCs/>
                <w:szCs w:val="22"/>
              </w:rPr>
              <w:t xml:space="preserve">10 </w:t>
            </w:r>
            <w:r w:rsidRPr="00D453DA">
              <w:rPr>
                <w:rFonts w:cstheme="majorBidi"/>
                <w:b/>
                <w:bCs/>
                <w:spacing w:val="1"/>
                <w:szCs w:val="22"/>
              </w:rPr>
              <w:t>m</w:t>
            </w:r>
            <w:r w:rsidRPr="00D453DA">
              <w:rPr>
                <w:rFonts w:cstheme="majorBidi"/>
                <w:b/>
                <w:bCs/>
                <w:szCs w:val="22"/>
              </w:rPr>
              <w:t>g</w:t>
            </w:r>
            <w:r w:rsidRPr="00D453DA">
              <w:rPr>
                <w:rFonts w:cstheme="majorBidi"/>
                <w:b/>
                <w:bCs/>
                <w:position w:val="8"/>
                <w:sz w:val="14"/>
                <w:szCs w:val="14"/>
              </w:rPr>
              <w:t>†</w:t>
            </w:r>
          </w:p>
          <w:p w14:paraId="3A923375" w14:textId="77777777" w:rsidR="00415E92" w:rsidRPr="00D453DA" w:rsidRDefault="00415E92" w:rsidP="000D766C">
            <w:pPr>
              <w:rPr>
                <w:rFonts w:cstheme="majorBidi"/>
              </w:rPr>
            </w:pPr>
            <w:r w:rsidRPr="00D453DA">
              <w:rPr>
                <w:rFonts w:cstheme="majorBidi"/>
                <w:b/>
                <w:bCs/>
                <w:szCs w:val="22"/>
              </w:rPr>
              <w:t>N =</w:t>
            </w:r>
            <w:r w:rsidRPr="00D453DA">
              <w:rPr>
                <w:rFonts w:cstheme="majorBidi"/>
                <w:b/>
                <w:bCs/>
                <w:spacing w:val="-1"/>
                <w:szCs w:val="22"/>
              </w:rPr>
              <w:t xml:space="preserve"> </w:t>
            </w:r>
            <w:r w:rsidRPr="00D453DA">
              <w:rPr>
                <w:rFonts w:cstheme="majorBidi"/>
                <w:b/>
                <w:bCs/>
                <w:szCs w:val="22"/>
              </w:rPr>
              <w:t>69</w:t>
            </w:r>
          </w:p>
        </w:tc>
        <w:tc>
          <w:tcPr>
            <w:tcW w:w="1276" w:type="dxa"/>
            <w:tcBorders>
              <w:top w:val="single" w:sz="4" w:space="0" w:color="000000"/>
              <w:left w:val="single" w:sz="4" w:space="0" w:color="000000"/>
              <w:bottom w:val="single" w:sz="4" w:space="0" w:color="000000"/>
              <w:right w:val="single" w:sz="4" w:space="0" w:color="000000"/>
            </w:tcBorders>
          </w:tcPr>
          <w:p w14:paraId="15CCDBEF" w14:textId="77777777" w:rsidR="00415E92" w:rsidRPr="00D453DA" w:rsidRDefault="00415E92" w:rsidP="000D766C">
            <w:pPr>
              <w:rPr>
                <w:rFonts w:cstheme="majorBidi"/>
                <w:sz w:val="14"/>
                <w:szCs w:val="14"/>
              </w:rPr>
            </w:pPr>
            <w:r w:rsidRPr="00D453DA">
              <w:rPr>
                <w:rFonts w:cstheme="majorBidi"/>
                <w:b/>
                <w:bCs/>
                <w:szCs w:val="22"/>
              </w:rPr>
              <w:t>5</w:t>
            </w:r>
            <w:r w:rsidRPr="00D453DA">
              <w:rPr>
                <w:rFonts w:cstheme="majorBidi"/>
                <w:b/>
                <w:bCs/>
                <w:spacing w:val="1"/>
                <w:szCs w:val="22"/>
              </w:rPr>
              <w:t xml:space="preserve"> m</w:t>
            </w:r>
            <w:r w:rsidRPr="00D453DA">
              <w:rPr>
                <w:rFonts w:cstheme="majorBidi"/>
                <w:b/>
                <w:bCs/>
                <w:szCs w:val="22"/>
              </w:rPr>
              <w:t>g</w:t>
            </w:r>
            <w:r w:rsidRPr="00D453DA">
              <w:rPr>
                <w:rFonts w:cstheme="majorBidi"/>
                <w:b/>
                <w:bCs/>
                <w:position w:val="8"/>
                <w:sz w:val="14"/>
                <w:szCs w:val="14"/>
              </w:rPr>
              <w:t>††</w:t>
            </w:r>
          </w:p>
          <w:p w14:paraId="6F1E1DCA" w14:textId="77777777" w:rsidR="00415E92" w:rsidRPr="00D453DA" w:rsidRDefault="00415E92" w:rsidP="000D766C">
            <w:pPr>
              <w:rPr>
                <w:rFonts w:cstheme="majorBidi"/>
              </w:rPr>
            </w:pPr>
            <w:r w:rsidRPr="00D453DA">
              <w:rPr>
                <w:rFonts w:cstheme="majorBidi"/>
                <w:b/>
                <w:bCs/>
                <w:szCs w:val="22"/>
              </w:rPr>
              <w:t>N</w:t>
            </w:r>
            <w:r w:rsidRPr="00D453DA">
              <w:rPr>
                <w:rFonts w:cstheme="majorBidi"/>
                <w:b/>
                <w:bCs/>
                <w:spacing w:val="-1"/>
                <w:szCs w:val="22"/>
              </w:rPr>
              <w:t xml:space="preserve"> </w:t>
            </w:r>
            <w:r w:rsidRPr="00D453DA">
              <w:rPr>
                <w:rFonts w:cstheme="majorBidi"/>
                <w:b/>
                <w:bCs/>
                <w:szCs w:val="22"/>
              </w:rPr>
              <w:t>=</w:t>
            </w:r>
            <w:r w:rsidRPr="00D453DA">
              <w:rPr>
                <w:rFonts w:cstheme="majorBidi"/>
                <w:b/>
                <w:bCs/>
                <w:spacing w:val="-1"/>
                <w:szCs w:val="22"/>
              </w:rPr>
              <w:t xml:space="preserve"> </w:t>
            </w:r>
            <w:r w:rsidRPr="00D453DA">
              <w:rPr>
                <w:rFonts w:cstheme="majorBidi"/>
                <w:b/>
                <w:bCs/>
                <w:szCs w:val="22"/>
              </w:rPr>
              <w:t>69</w:t>
            </w:r>
          </w:p>
        </w:tc>
        <w:tc>
          <w:tcPr>
            <w:tcW w:w="1417" w:type="dxa"/>
            <w:tcBorders>
              <w:top w:val="single" w:sz="4" w:space="0" w:color="000000"/>
              <w:left w:val="single" w:sz="4" w:space="0" w:color="000000"/>
              <w:bottom w:val="single" w:sz="4" w:space="0" w:color="000000"/>
              <w:right w:val="single" w:sz="4" w:space="0" w:color="000000"/>
            </w:tcBorders>
          </w:tcPr>
          <w:p w14:paraId="7169B089" w14:textId="77777777" w:rsidR="00415E92" w:rsidRPr="00D453DA" w:rsidRDefault="00415E92" w:rsidP="000D766C">
            <w:pPr>
              <w:jc w:val="center"/>
              <w:rPr>
                <w:rFonts w:cstheme="majorBidi"/>
              </w:rPr>
            </w:pPr>
            <w:r w:rsidRPr="00D453DA">
              <w:rPr>
                <w:rFonts w:cstheme="majorBidi"/>
                <w:b/>
                <w:bCs/>
                <w:spacing w:val="-1"/>
                <w:szCs w:val="22"/>
              </w:rPr>
              <w:t>P</w:t>
            </w:r>
            <w:r w:rsidRPr="00D453DA">
              <w:rPr>
                <w:rFonts w:cstheme="majorBidi"/>
                <w:b/>
                <w:bCs/>
                <w:spacing w:val="1"/>
                <w:szCs w:val="22"/>
              </w:rPr>
              <w:t>l</w:t>
            </w:r>
            <w:r w:rsidRPr="00D453DA">
              <w:rPr>
                <w:rFonts w:cstheme="majorBidi"/>
                <w:b/>
                <w:bCs/>
                <w:szCs w:val="22"/>
              </w:rPr>
              <w:t>a</w:t>
            </w:r>
            <w:r w:rsidRPr="00D453DA">
              <w:rPr>
                <w:rFonts w:cstheme="majorBidi"/>
                <w:b/>
                <w:bCs/>
                <w:spacing w:val="1"/>
                <w:szCs w:val="22"/>
              </w:rPr>
              <w:t>c</w:t>
            </w:r>
            <w:r w:rsidRPr="00D453DA">
              <w:rPr>
                <w:rFonts w:cstheme="majorBidi"/>
                <w:b/>
                <w:bCs/>
                <w:szCs w:val="22"/>
              </w:rPr>
              <w:t>eb</w:t>
            </w:r>
            <w:r w:rsidRPr="00D453DA">
              <w:rPr>
                <w:rFonts w:cstheme="majorBidi"/>
                <w:b/>
                <w:bCs/>
                <w:spacing w:val="-3"/>
                <w:szCs w:val="22"/>
              </w:rPr>
              <w:t>o</w:t>
            </w:r>
            <w:r w:rsidRPr="00D453DA">
              <w:rPr>
                <w:rFonts w:cstheme="majorBidi"/>
                <w:b/>
                <w:bCs/>
                <w:szCs w:val="22"/>
              </w:rPr>
              <w:t>*</w:t>
            </w:r>
          </w:p>
          <w:p w14:paraId="7EA6762C" w14:textId="77777777" w:rsidR="00415E92" w:rsidRPr="00D453DA" w:rsidRDefault="00415E92" w:rsidP="000D766C">
            <w:pPr>
              <w:jc w:val="center"/>
              <w:rPr>
                <w:rFonts w:cstheme="majorBidi"/>
              </w:rPr>
            </w:pPr>
            <w:r w:rsidRPr="00D453DA">
              <w:rPr>
                <w:rFonts w:cstheme="majorBidi"/>
                <w:b/>
                <w:bCs/>
                <w:szCs w:val="22"/>
              </w:rPr>
              <w:t>N</w:t>
            </w:r>
            <w:r w:rsidRPr="00D453DA">
              <w:rPr>
                <w:rFonts w:cstheme="majorBidi"/>
                <w:b/>
                <w:bCs/>
                <w:spacing w:val="-1"/>
                <w:szCs w:val="22"/>
              </w:rPr>
              <w:t xml:space="preserve"> </w:t>
            </w:r>
            <w:r w:rsidRPr="00D453DA">
              <w:rPr>
                <w:rFonts w:cstheme="majorBidi"/>
                <w:b/>
                <w:bCs/>
                <w:szCs w:val="22"/>
              </w:rPr>
              <w:t>= 67</w:t>
            </w:r>
          </w:p>
        </w:tc>
        <w:tc>
          <w:tcPr>
            <w:tcW w:w="1700" w:type="dxa"/>
            <w:tcBorders>
              <w:top w:val="single" w:sz="4" w:space="0" w:color="000000"/>
              <w:left w:val="single" w:sz="4" w:space="0" w:color="000000"/>
              <w:bottom w:val="single" w:sz="4" w:space="0" w:color="000000"/>
              <w:right w:val="single" w:sz="4" w:space="0" w:color="000000"/>
            </w:tcBorders>
          </w:tcPr>
          <w:p w14:paraId="5310604F" w14:textId="77777777" w:rsidR="00415E92" w:rsidRPr="00D453DA" w:rsidRDefault="00415E92" w:rsidP="000D766C">
            <w:pPr>
              <w:jc w:val="center"/>
              <w:rPr>
                <w:rFonts w:cstheme="majorBidi"/>
              </w:rPr>
            </w:pPr>
            <w:r w:rsidRPr="00D453DA">
              <w:rPr>
                <w:rFonts w:cstheme="majorBidi"/>
                <w:b/>
                <w:bCs/>
                <w:szCs w:val="22"/>
              </w:rPr>
              <w:t xml:space="preserve">10 </w:t>
            </w:r>
            <w:r w:rsidRPr="00D453DA">
              <w:rPr>
                <w:rFonts w:cstheme="majorBidi"/>
                <w:b/>
                <w:bCs/>
                <w:spacing w:val="1"/>
                <w:szCs w:val="22"/>
              </w:rPr>
              <w:t>m</w:t>
            </w:r>
            <w:r w:rsidRPr="00D453DA">
              <w:rPr>
                <w:rFonts w:cstheme="majorBidi"/>
                <w:b/>
                <w:bCs/>
                <w:szCs w:val="22"/>
              </w:rPr>
              <w:t>g</w:t>
            </w:r>
          </w:p>
          <w:p w14:paraId="364B86F3" w14:textId="77777777" w:rsidR="00415E92" w:rsidRPr="00D453DA" w:rsidRDefault="00415E92" w:rsidP="000D766C">
            <w:pPr>
              <w:jc w:val="center"/>
              <w:rPr>
                <w:rFonts w:cstheme="majorBidi"/>
              </w:rPr>
            </w:pPr>
            <w:r w:rsidRPr="00D453DA">
              <w:rPr>
                <w:rFonts w:cstheme="majorBidi"/>
                <w:b/>
                <w:bCs/>
                <w:szCs w:val="22"/>
              </w:rPr>
              <w:t>N =</w:t>
            </w:r>
            <w:r w:rsidRPr="00D453DA">
              <w:rPr>
                <w:rFonts w:cstheme="majorBidi"/>
                <w:b/>
                <w:bCs/>
                <w:spacing w:val="-1"/>
                <w:szCs w:val="22"/>
              </w:rPr>
              <w:t xml:space="preserve"> </w:t>
            </w:r>
            <w:r w:rsidRPr="00D453DA">
              <w:rPr>
                <w:rFonts w:cstheme="majorBidi"/>
                <w:b/>
                <w:bCs/>
                <w:szCs w:val="22"/>
              </w:rPr>
              <w:t>148</w:t>
            </w:r>
          </w:p>
        </w:tc>
      </w:tr>
      <w:tr w:rsidR="00415E92" w:rsidRPr="00D453DA" w14:paraId="1D0C3518" w14:textId="77777777" w:rsidTr="00431C07">
        <w:trPr>
          <w:trHeight w:val="20"/>
        </w:trPr>
        <w:tc>
          <w:tcPr>
            <w:tcW w:w="3313" w:type="dxa"/>
            <w:tcBorders>
              <w:top w:val="single" w:sz="4" w:space="0" w:color="000000"/>
              <w:left w:val="single" w:sz="4" w:space="0" w:color="000000"/>
              <w:bottom w:val="single" w:sz="4" w:space="0" w:color="000000"/>
              <w:right w:val="single" w:sz="4" w:space="0" w:color="000000"/>
            </w:tcBorders>
          </w:tcPr>
          <w:p w14:paraId="269FF939" w14:textId="77777777" w:rsidR="00415E92" w:rsidRPr="00D453DA" w:rsidRDefault="00415E92" w:rsidP="000D766C">
            <w:pPr>
              <w:rPr>
                <w:rFonts w:cstheme="majorBidi"/>
              </w:rPr>
            </w:pPr>
            <w:r w:rsidRPr="00D453DA">
              <w:rPr>
                <w:rFonts w:cstheme="majorBidi"/>
                <w:spacing w:val="-2"/>
                <w:szCs w:val="22"/>
              </w:rPr>
              <w:t>I</w:t>
            </w:r>
            <w:r w:rsidRPr="00D453DA">
              <w:rPr>
                <w:rFonts w:cstheme="majorBidi"/>
                <w:szCs w:val="22"/>
              </w:rPr>
              <w:t>nd</w:t>
            </w:r>
            <w:r w:rsidRPr="00D453DA">
              <w:rPr>
                <w:rFonts w:cstheme="majorBidi"/>
                <w:spacing w:val="1"/>
                <w:szCs w:val="22"/>
              </w:rPr>
              <w:t>e</w:t>
            </w:r>
            <w:r w:rsidRPr="00D453DA">
              <w:rPr>
                <w:rFonts w:cstheme="majorBidi"/>
                <w:szCs w:val="22"/>
              </w:rPr>
              <w:t>p</w:t>
            </w:r>
            <w:r w:rsidRPr="00D453DA">
              <w:rPr>
                <w:rFonts w:cstheme="majorBidi"/>
                <w:spacing w:val="1"/>
                <w:szCs w:val="22"/>
              </w:rPr>
              <w:t>e</w:t>
            </w:r>
            <w:r w:rsidRPr="00D453DA">
              <w:rPr>
                <w:rFonts w:cstheme="majorBidi"/>
                <w:szCs w:val="22"/>
              </w:rPr>
              <w:t>nde</w:t>
            </w:r>
            <w:r w:rsidRPr="00D453DA">
              <w:rPr>
                <w:rFonts w:cstheme="majorBidi"/>
                <w:spacing w:val="-2"/>
                <w:szCs w:val="22"/>
              </w:rPr>
              <w:t>n</w:t>
            </w:r>
            <w:r w:rsidRPr="00D453DA">
              <w:rPr>
                <w:rFonts w:cstheme="majorBidi"/>
                <w:szCs w:val="22"/>
              </w:rPr>
              <w:t>c</w:t>
            </w:r>
            <w:r w:rsidRPr="00D453DA">
              <w:rPr>
                <w:rFonts w:cstheme="majorBidi"/>
                <w:spacing w:val="-1"/>
                <w:szCs w:val="22"/>
              </w:rPr>
              <w:t>i</w:t>
            </w:r>
            <w:r w:rsidRPr="00D453DA">
              <w:rPr>
                <w:rFonts w:cstheme="majorBidi"/>
                <w:szCs w:val="22"/>
              </w:rPr>
              <w:t>a</w:t>
            </w:r>
            <w:r w:rsidRPr="00D453DA">
              <w:rPr>
                <w:rFonts w:cstheme="majorBidi"/>
                <w:spacing w:val="1"/>
                <w:szCs w:val="22"/>
              </w:rPr>
              <w:t xml:space="preserve"> </w:t>
            </w:r>
            <w:r w:rsidRPr="00D453DA">
              <w:rPr>
                <w:rFonts w:cstheme="majorBidi"/>
                <w:spacing w:val="-2"/>
                <w:szCs w:val="22"/>
              </w:rPr>
              <w:t>t</w:t>
            </w:r>
            <w:r w:rsidRPr="00D453DA">
              <w:rPr>
                <w:rFonts w:cstheme="majorBidi"/>
                <w:spacing w:val="1"/>
                <w:szCs w:val="22"/>
              </w:rPr>
              <w:t>r</w:t>
            </w:r>
            <w:r w:rsidRPr="00D453DA">
              <w:rPr>
                <w:rFonts w:cstheme="majorBidi"/>
                <w:szCs w:val="22"/>
              </w:rPr>
              <w:t>an</w:t>
            </w:r>
            <w:r w:rsidRPr="00D453DA">
              <w:rPr>
                <w:rFonts w:cstheme="majorBidi"/>
                <w:spacing w:val="-2"/>
                <w:szCs w:val="22"/>
              </w:rPr>
              <w:t>s</w:t>
            </w:r>
            <w:r w:rsidRPr="00D453DA">
              <w:rPr>
                <w:rFonts w:cstheme="majorBidi"/>
                <w:spacing w:val="1"/>
                <w:szCs w:val="22"/>
              </w:rPr>
              <w:t>f</w:t>
            </w:r>
            <w:r w:rsidRPr="00D453DA">
              <w:rPr>
                <w:rFonts w:cstheme="majorBidi"/>
                <w:szCs w:val="22"/>
              </w:rPr>
              <w:t>u</w:t>
            </w:r>
            <w:r w:rsidRPr="00D453DA">
              <w:rPr>
                <w:rFonts w:cstheme="majorBidi"/>
                <w:spacing w:val="-2"/>
                <w:szCs w:val="22"/>
              </w:rPr>
              <w:t>s</w:t>
            </w:r>
            <w:r w:rsidRPr="00D453DA">
              <w:rPr>
                <w:rFonts w:cstheme="majorBidi"/>
                <w:spacing w:val="1"/>
                <w:szCs w:val="22"/>
              </w:rPr>
              <w:t>i</w:t>
            </w:r>
            <w:r w:rsidRPr="00D453DA">
              <w:rPr>
                <w:rFonts w:cstheme="majorBidi"/>
                <w:szCs w:val="22"/>
              </w:rPr>
              <w:t>o</w:t>
            </w:r>
            <w:r w:rsidRPr="00D453DA">
              <w:rPr>
                <w:rFonts w:cstheme="majorBidi"/>
                <w:spacing w:val="-2"/>
                <w:szCs w:val="22"/>
              </w:rPr>
              <w:t>na</w:t>
            </w:r>
            <w:r w:rsidRPr="00D453DA">
              <w:rPr>
                <w:rFonts w:cstheme="majorBidi"/>
                <w:szCs w:val="22"/>
              </w:rPr>
              <w:t>l</w:t>
            </w:r>
          </w:p>
          <w:p w14:paraId="6228C457" w14:textId="77777777" w:rsidR="00415E92" w:rsidRPr="00D453DA" w:rsidRDefault="00415E92" w:rsidP="000D766C">
            <w:pPr>
              <w:rPr>
                <w:rFonts w:cstheme="majorBidi"/>
                <w:sz w:val="14"/>
                <w:szCs w:val="14"/>
              </w:rPr>
            </w:pPr>
            <w:r w:rsidRPr="00D453DA">
              <w:rPr>
                <w:rFonts w:cstheme="majorBidi"/>
                <w:spacing w:val="1"/>
                <w:szCs w:val="22"/>
              </w:rPr>
              <w:t>(≥</w:t>
            </w:r>
            <w:r w:rsidRPr="00D453DA">
              <w:rPr>
                <w:rFonts w:cstheme="majorBidi"/>
                <w:szCs w:val="22"/>
              </w:rPr>
              <w:t>1</w:t>
            </w:r>
            <w:r w:rsidRPr="00D453DA">
              <w:rPr>
                <w:rFonts w:cstheme="majorBidi"/>
                <w:spacing w:val="-3"/>
                <w:szCs w:val="22"/>
              </w:rPr>
              <w:t>8</w:t>
            </w:r>
            <w:r w:rsidRPr="00D453DA">
              <w:rPr>
                <w:rFonts w:cstheme="majorBidi"/>
                <w:szCs w:val="22"/>
              </w:rPr>
              <w:t>2 d</w:t>
            </w:r>
            <w:r w:rsidRPr="00D453DA">
              <w:rPr>
                <w:rFonts w:cstheme="majorBidi"/>
                <w:spacing w:val="-1"/>
                <w:szCs w:val="22"/>
              </w:rPr>
              <w:t>í</w:t>
            </w:r>
            <w:r w:rsidRPr="00D453DA">
              <w:rPr>
                <w:rFonts w:cstheme="majorBidi"/>
                <w:szCs w:val="22"/>
              </w:rPr>
              <w:t>a</w:t>
            </w:r>
            <w:r w:rsidRPr="00D453DA">
              <w:rPr>
                <w:rFonts w:cstheme="majorBidi"/>
                <w:spacing w:val="-1"/>
                <w:szCs w:val="22"/>
              </w:rPr>
              <w:t>s</w:t>
            </w:r>
            <w:r w:rsidRPr="00D453DA">
              <w:rPr>
                <w:rFonts w:cstheme="majorBidi"/>
                <w:szCs w:val="22"/>
              </w:rPr>
              <w:t>)</w:t>
            </w:r>
            <w:r w:rsidRPr="00D453DA">
              <w:rPr>
                <w:rFonts w:cstheme="majorBidi"/>
                <w:spacing w:val="-18"/>
                <w:szCs w:val="22"/>
              </w:rPr>
              <w:t xml:space="preserve"> </w:t>
            </w:r>
            <w:r w:rsidRPr="00D453DA">
              <w:rPr>
                <w:rFonts w:cstheme="majorBidi"/>
                <w:position w:val="8"/>
                <w:sz w:val="14"/>
                <w:szCs w:val="14"/>
              </w:rPr>
              <w:t>#</w:t>
            </w:r>
          </w:p>
        </w:tc>
        <w:tc>
          <w:tcPr>
            <w:tcW w:w="1360" w:type="dxa"/>
            <w:tcBorders>
              <w:top w:val="single" w:sz="4" w:space="0" w:color="000000"/>
              <w:left w:val="single" w:sz="4" w:space="0" w:color="000000"/>
              <w:bottom w:val="single" w:sz="4" w:space="0" w:color="000000"/>
              <w:right w:val="single" w:sz="4" w:space="0" w:color="000000"/>
            </w:tcBorders>
          </w:tcPr>
          <w:p w14:paraId="51012621" w14:textId="77777777" w:rsidR="00415E92" w:rsidRPr="00D453DA" w:rsidRDefault="00415E92" w:rsidP="000D766C">
            <w:pPr>
              <w:rPr>
                <w:rFonts w:cstheme="majorBidi"/>
              </w:rPr>
            </w:pPr>
            <w:r w:rsidRPr="00D453DA">
              <w:rPr>
                <w:rFonts w:cstheme="majorBidi"/>
                <w:szCs w:val="22"/>
              </w:rPr>
              <w:t>38</w:t>
            </w:r>
            <w:r w:rsidRPr="00D453DA">
              <w:rPr>
                <w:rFonts w:cstheme="majorBidi"/>
                <w:spacing w:val="1"/>
                <w:szCs w:val="22"/>
              </w:rPr>
              <w:t xml:space="preserve"> (</w:t>
            </w:r>
            <w:r w:rsidRPr="00D453DA">
              <w:rPr>
                <w:rFonts w:cstheme="majorBidi"/>
                <w:szCs w:val="22"/>
              </w:rPr>
              <w:t>55,1</w:t>
            </w:r>
            <w:r w:rsidRPr="00D453DA">
              <w:rPr>
                <w:rFonts w:cstheme="majorBidi"/>
                <w:spacing w:val="-2"/>
                <w:szCs w:val="22"/>
              </w:rPr>
              <w:t xml:space="preserve"> </w:t>
            </w:r>
            <w:r w:rsidRPr="00D453DA">
              <w:rPr>
                <w:rFonts w:cstheme="majorBidi"/>
                <w:spacing w:val="-1"/>
                <w:szCs w:val="22"/>
              </w:rPr>
              <w:t>%</w:t>
            </w:r>
            <w:r w:rsidRPr="00D453DA">
              <w:rPr>
                <w:rFonts w:cstheme="majorBidi"/>
                <w:szCs w:val="22"/>
              </w:rPr>
              <w:t>)</w:t>
            </w:r>
          </w:p>
        </w:tc>
        <w:tc>
          <w:tcPr>
            <w:tcW w:w="1276" w:type="dxa"/>
            <w:tcBorders>
              <w:top w:val="single" w:sz="4" w:space="0" w:color="000000"/>
              <w:left w:val="single" w:sz="4" w:space="0" w:color="000000"/>
              <w:bottom w:val="single" w:sz="4" w:space="0" w:color="000000"/>
              <w:right w:val="single" w:sz="4" w:space="0" w:color="000000"/>
            </w:tcBorders>
          </w:tcPr>
          <w:p w14:paraId="3420A8BD" w14:textId="77777777" w:rsidR="00415E92" w:rsidRPr="00D453DA" w:rsidRDefault="00415E92" w:rsidP="000D766C">
            <w:pPr>
              <w:rPr>
                <w:rFonts w:cstheme="majorBidi"/>
              </w:rPr>
            </w:pPr>
            <w:r w:rsidRPr="00D453DA">
              <w:rPr>
                <w:rFonts w:cstheme="majorBidi"/>
                <w:szCs w:val="22"/>
              </w:rPr>
              <w:t>24</w:t>
            </w:r>
            <w:r w:rsidRPr="00D453DA">
              <w:rPr>
                <w:rFonts w:cstheme="majorBidi"/>
                <w:spacing w:val="1"/>
                <w:szCs w:val="22"/>
              </w:rPr>
              <w:t xml:space="preserve"> (</w:t>
            </w:r>
            <w:r w:rsidRPr="00D453DA">
              <w:rPr>
                <w:rFonts w:cstheme="majorBidi"/>
                <w:szCs w:val="22"/>
              </w:rPr>
              <w:t>34,8</w:t>
            </w:r>
            <w:r w:rsidRPr="00D453DA">
              <w:rPr>
                <w:rFonts w:cstheme="majorBidi"/>
                <w:spacing w:val="-2"/>
                <w:szCs w:val="22"/>
              </w:rPr>
              <w:t xml:space="preserve"> </w:t>
            </w:r>
            <w:r w:rsidRPr="00D453DA">
              <w:rPr>
                <w:rFonts w:cstheme="majorBidi"/>
                <w:spacing w:val="-1"/>
                <w:szCs w:val="22"/>
              </w:rPr>
              <w:t>%</w:t>
            </w:r>
            <w:r w:rsidRPr="00D453DA">
              <w:rPr>
                <w:rFonts w:cstheme="majorBidi"/>
                <w:szCs w:val="22"/>
              </w:rPr>
              <w:t>)</w:t>
            </w:r>
          </w:p>
        </w:tc>
        <w:tc>
          <w:tcPr>
            <w:tcW w:w="1417" w:type="dxa"/>
            <w:tcBorders>
              <w:top w:val="single" w:sz="4" w:space="0" w:color="000000"/>
              <w:left w:val="single" w:sz="4" w:space="0" w:color="000000"/>
              <w:bottom w:val="single" w:sz="4" w:space="0" w:color="000000"/>
              <w:right w:val="single" w:sz="4" w:space="0" w:color="000000"/>
            </w:tcBorders>
          </w:tcPr>
          <w:p w14:paraId="63F631F3" w14:textId="77777777" w:rsidR="00415E92" w:rsidRPr="00D453DA" w:rsidRDefault="00415E92" w:rsidP="000D766C">
            <w:pPr>
              <w:rPr>
                <w:rFonts w:cstheme="majorBidi"/>
              </w:rPr>
            </w:pPr>
            <w:r w:rsidRPr="00D453DA">
              <w:rPr>
                <w:rFonts w:cstheme="majorBidi"/>
                <w:szCs w:val="22"/>
              </w:rPr>
              <w:t>4</w:t>
            </w:r>
            <w:r w:rsidRPr="00D453DA">
              <w:rPr>
                <w:rFonts w:cstheme="majorBidi"/>
                <w:spacing w:val="1"/>
                <w:szCs w:val="22"/>
              </w:rPr>
              <w:t xml:space="preserve"> (</w:t>
            </w:r>
            <w:r w:rsidRPr="00D453DA">
              <w:rPr>
                <w:rFonts w:cstheme="majorBidi"/>
                <w:szCs w:val="22"/>
              </w:rPr>
              <w:t>6,0</w:t>
            </w:r>
            <w:r w:rsidRPr="00D453DA">
              <w:rPr>
                <w:rFonts w:cstheme="majorBidi"/>
                <w:spacing w:val="-2"/>
                <w:szCs w:val="22"/>
              </w:rPr>
              <w:t xml:space="preserve"> </w:t>
            </w:r>
            <w:r w:rsidRPr="00D453DA">
              <w:rPr>
                <w:rFonts w:cstheme="majorBidi"/>
                <w:spacing w:val="1"/>
                <w:szCs w:val="22"/>
              </w:rPr>
              <w:t>%</w:t>
            </w:r>
            <w:r w:rsidRPr="00D453DA">
              <w:rPr>
                <w:rFonts w:cstheme="majorBidi"/>
                <w:szCs w:val="22"/>
              </w:rPr>
              <w:t>)</w:t>
            </w:r>
          </w:p>
        </w:tc>
        <w:tc>
          <w:tcPr>
            <w:tcW w:w="1700" w:type="dxa"/>
            <w:tcBorders>
              <w:top w:val="single" w:sz="4" w:space="0" w:color="000000"/>
              <w:left w:val="single" w:sz="4" w:space="0" w:color="000000"/>
              <w:bottom w:val="single" w:sz="4" w:space="0" w:color="000000"/>
              <w:right w:val="single" w:sz="4" w:space="0" w:color="000000"/>
            </w:tcBorders>
          </w:tcPr>
          <w:p w14:paraId="76E72891" w14:textId="77777777" w:rsidR="00415E92" w:rsidRPr="00D453DA" w:rsidRDefault="00415E92" w:rsidP="000D766C">
            <w:pPr>
              <w:rPr>
                <w:rFonts w:cstheme="majorBidi"/>
              </w:rPr>
            </w:pPr>
            <w:r w:rsidRPr="00D453DA">
              <w:rPr>
                <w:rFonts w:cstheme="majorBidi"/>
                <w:szCs w:val="22"/>
              </w:rPr>
              <w:t>86</w:t>
            </w:r>
            <w:r w:rsidRPr="00D453DA">
              <w:rPr>
                <w:rFonts w:cstheme="majorBidi"/>
                <w:spacing w:val="1"/>
                <w:szCs w:val="22"/>
              </w:rPr>
              <w:t xml:space="preserve"> (</w:t>
            </w:r>
            <w:r w:rsidRPr="00D453DA">
              <w:rPr>
                <w:rFonts w:cstheme="majorBidi"/>
                <w:szCs w:val="22"/>
              </w:rPr>
              <w:t>58,1</w:t>
            </w:r>
            <w:r w:rsidRPr="00D453DA">
              <w:rPr>
                <w:rFonts w:cstheme="majorBidi"/>
                <w:spacing w:val="-2"/>
                <w:szCs w:val="22"/>
              </w:rPr>
              <w:t xml:space="preserve"> %</w:t>
            </w:r>
            <w:r w:rsidRPr="00D453DA">
              <w:rPr>
                <w:rFonts w:cstheme="majorBidi"/>
                <w:szCs w:val="22"/>
              </w:rPr>
              <w:t>)</w:t>
            </w:r>
          </w:p>
        </w:tc>
      </w:tr>
      <w:tr w:rsidR="00415E92" w:rsidRPr="00D453DA" w14:paraId="13273DE8" w14:textId="77777777" w:rsidTr="00431C07">
        <w:trPr>
          <w:trHeight w:val="20"/>
        </w:trPr>
        <w:tc>
          <w:tcPr>
            <w:tcW w:w="3313" w:type="dxa"/>
            <w:tcBorders>
              <w:top w:val="single" w:sz="4" w:space="0" w:color="000000"/>
              <w:left w:val="single" w:sz="4" w:space="0" w:color="000000"/>
              <w:bottom w:val="single" w:sz="4" w:space="0" w:color="000000"/>
              <w:right w:val="single" w:sz="4" w:space="0" w:color="000000"/>
            </w:tcBorders>
          </w:tcPr>
          <w:p w14:paraId="785D9B47" w14:textId="77777777" w:rsidR="00415E92" w:rsidRPr="00D453DA" w:rsidRDefault="00415E92" w:rsidP="000D766C">
            <w:pPr>
              <w:rPr>
                <w:rFonts w:cstheme="majorBidi"/>
              </w:rPr>
            </w:pPr>
            <w:r w:rsidRPr="00D453DA">
              <w:rPr>
                <w:rFonts w:cstheme="majorBidi"/>
                <w:spacing w:val="-2"/>
                <w:szCs w:val="22"/>
              </w:rPr>
              <w:t>I</w:t>
            </w:r>
            <w:r w:rsidRPr="00D453DA">
              <w:rPr>
                <w:rFonts w:cstheme="majorBidi"/>
                <w:szCs w:val="22"/>
              </w:rPr>
              <w:t>nd</w:t>
            </w:r>
            <w:r w:rsidRPr="00D453DA">
              <w:rPr>
                <w:rFonts w:cstheme="majorBidi"/>
                <w:spacing w:val="1"/>
                <w:szCs w:val="22"/>
              </w:rPr>
              <w:t>e</w:t>
            </w:r>
            <w:r w:rsidRPr="00D453DA">
              <w:rPr>
                <w:rFonts w:cstheme="majorBidi"/>
                <w:szCs w:val="22"/>
              </w:rPr>
              <w:t>p</w:t>
            </w:r>
            <w:r w:rsidRPr="00D453DA">
              <w:rPr>
                <w:rFonts w:cstheme="majorBidi"/>
                <w:spacing w:val="1"/>
                <w:szCs w:val="22"/>
              </w:rPr>
              <w:t>e</w:t>
            </w:r>
            <w:r w:rsidRPr="00D453DA">
              <w:rPr>
                <w:rFonts w:cstheme="majorBidi"/>
                <w:szCs w:val="22"/>
              </w:rPr>
              <w:t>nde</w:t>
            </w:r>
            <w:r w:rsidRPr="00D453DA">
              <w:rPr>
                <w:rFonts w:cstheme="majorBidi"/>
                <w:spacing w:val="-2"/>
                <w:szCs w:val="22"/>
              </w:rPr>
              <w:t>n</w:t>
            </w:r>
            <w:r w:rsidRPr="00D453DA">
              <w:rPr>
                <w:rFonts w:cstheme="majorBidi"/>
                <w:szCs w:val="22"/>
              </w:rPr>
              <w:t>c</w:t>
            </w:r>
            <w:r w:rsidRPr="00D453DA">
              <w:rPr>
                <w:rFonts w:cstheme="majorBidi"/>
                <w:spacing w:val="-1"/>
                <w:szCs w:val="22"/>
              </w:rPr>
              <w:t>i</w:t>
            </w:r>
            <w:r w:rsidRPr="00D453DA">
              <w:rPr>
                <w:rFonts w:cstheme="majorBidi"/>
                <w:szCs w:val="22"/>
              </w:rPr>
              <w:t>a</w:t>
            </w:r>
            <w:r w:rsidRPr="00D453DA">
              <w:rPr>
                <w:rFonts w:cstheme="majorBidi"/>
                <w:spacing w:val="1"/>
                <w:szCs w:val="22"/>
              </w:rPr>
              <w:t xml:space="preserve"> </w:t>
            </w:r>
            <w:r w:rsidRPr="00D453DA">
              <w:rPr>
                <w:rFonts w:cstheme="majorBidi"/>
                <w:spacing w:val="-2"/>
                <w:szCs w:val="22"/>
              </w:rPr>
              <w:t>t</w:t>
            </w:r>
            <w:r w:rsidRPr="00D453DA">
              <w:rPr>
                <w:rFonts w:cstheme="majorBidi"/>
                <w:spacing w:val="1"/>
                <w:szCs w:val="22"/>
              </w:rPr>
              <w:t>r</w:t>
            </w:r>
            <w:r w:rsidRPr="00D453DA">
              <w:rPr>
                <w:rFonts w:cstheme="majorBidi"/>
                <w:szCs w:val="22"/>
              </w:rPr>
              <w:t>an</w:t>
            </w:r>
            <w:r w:rsidRPr="00D453DA">
              <w:rPr>
                <w:rFonts w:cstheme="majorBidi"/>
                <w:spacing w:val="-2"/>
                <w:szCs w:val="22"/>
              </w:rPr>
              <w:t>s</w:t>
            </w:r>
            <w:r w:rsidRPr="00D453DA">
              <w:rPr>
                <w:rFonts w:cstheme="majorBidi"/>
                <w:spacing w:val="1"/>
                <w:szCs w:val="22"/>
              </w:rPr>
              <w:t>f</w:t>
            </w:r>
            <w:r w:rsidRPr="00D453DA">
              <w:rPr>
                <w:rFonts w:cstheme="majorBidi"/>
                <w:szCs w:val="22"/>
              </w:rPr>
              <w:t>u</w:t>
            </w:r>
            <w:r w:rsidRPr="00D453DA">
              <w:rPr>
                <w:rFonts w:cstheme="majorBidi"/>
                <w:spacing w:val="-2"/>
                <w:szCs w:val="22"/>
              </w:rPr>
              <w:t>s</w:t>
            </w:r>
            <w:r w:rsidRPr="00D453DA">
              <w:rPr>
                <w:rFonts w:cstheme="majorBidi"/>
                <w:spacing w:val="1"/>
                <w:szCs w:val="22"/>
              </w:rPr>
              <w:t>i</w:t>
            </w:r>
            <w:r w:rsidRPr="00D453DA">
              <w:rPr>
                <w:rFonts w:cstheme="majorBidi"/>
                <w:szCs w:val="22"/>
              </w:rPr>
              <w:t>o</w:t>
            </w:r>
            <w:r w:rsidRPr="00D453DA">
              <w:rPr>
                <w:rFonts w:cstheme="majorBidi"/>
                <w:spacing w:val="-2"/>
                <w:szCs w:val="22"/>
              </w:rPr>
              <w:t>na</w:t>
            </w:r>
            <w:r w:rsidRPr="00D453DA">
              <w:rPr>
                <w:rFonts w:cstheme="majorBidi"/>
                <w:szCs w:val="22"/>
              </w:rPr>
              <w:t>l</w:t>
            </w:r>
          </w:p>
          <w:p w14:paraId="3A1AF086" w14:textId="77777777" w:rsidR="00415E92" w:rsidRPr="00D453DA" w:rsidRDefault="00415E92" w:rsidP="000D766C">
            <w:pPr>
              <w:rPr>
                <w:rFonts w:cstheme="majorBidi"/>
                <w:sz w:val="14"/>
                <w:szCs w:val="14"/>
              </w:rPr>
            </w:pPr>
            <w:r w:rsidRPr="00D453DA">
              <w:rPr>
                <w:rFonts w:cstheme="majorBidi"/>
                <w:spacing w:val="1"/>
                <w:szCs w:val="22"/>
              </w:rPr>
              <w:t>(≥</w:t>
            </w:r>
            <w:r w:rsidRPr="00D453DA">
              <w:rPr>
                <w:rFonts w:cstheme="majorBidi"/>
                <w:szCs w:val="22"/>
              </w:rPr>
              <w:t>56</w:t>
            </w:r>
            <w:r w:rsidRPr="00D453DA">
              <w:rPr>
                <w:rFonts w:cstheme="majorBidi"/>
                <w:spacing w:val="-2"/>
                <w:szCs w:val="22"/>
              </w:rPr>
              <w:t xml:space="preserve"> </w:t>
            </w:r>
            <w:r w:rsidRPr="00D453DA">
              <w:rPr>
                <w:rFonts w:cstheme="majorBidi"/>
                <w:szCs w:val="22"/>
              </w:rPr>
              <w:t>d</w:t>
            </w:r>
            <w:r w:rsidRPr="00D453DA">
              <w:rPr>
                <w:rFonts w:cstheme="majorBidi"/>
                <w:spacing w:val="-1"/>
                <w:szCs w:val="22"/>
              </w:rPr>
              <w:t>í</w:t>
            </w:r>
            <w:r w:rsidRPr="00D453DA">
              <w:rPr>
                <w:rFonts w:cstheme="majorBidi"/>
                <w:szCs w:val="22"/>
              </w:rPr>
              <w:t>a</w:t>
            </w:r>
            <w:r w:rsidRPr="00D453DA">
              <w:rPr>
                <w:rFonts w:cstheme="majorBidi"/>
                <w:spacing w:val="1"/>
                <w:szCs w:val="22"/>
              </w:rPr>
              <w:t>s</w:t>
            </w:r>
            <w:r w:rsidRPr="00D453DA">
              <w:rPr>
                <w:rFonts w:cstheme="majorBidi"/>
                <w:szCs w:val="22"/>
              </w:rPr>
              <w:t>)</w:t>
            </w:r>
            <w:r w:rsidRPr="00D453DA">
              <w:rPr>
                <w:rFonts w:cstheme="majorBidi"/>
                <w:spacing w:val="-21"/>
                <w:szCs w:val="22"/>
              </w:rPr>
              <w:t xml:space="preserve"> </w:t>
            </w:r>
            <w:r w:rsidRPr="00D453DA">
              <w:rPr>
                <w:rFonts w:cstheme="majorBidi"/>
                <w:position w:val="8"/>
                <w:sz w:val="14"/>
                <w:szCs w:val="14"/>
              </w:rPr>
              <w:t>#</w:t>
            </w:r>
          </w:p>
        </w:tc>
        <w:tc>
          <w:tcPr>
            <w:tcW w:w="1360" w:type="dxa"/>
            <w:tcBorders>
              <w:top w:val="single" w:sz="4" w:space="0" w:color="000000"/>
              <w:left w:val="single" w:sz="4" w:space="0" w:color="000000"/>
              <w:bottom w:val="single" w:sz="4" w:space="0" w:color="000000"/>
              <w:right w:val="single" w:sz="4" w:space="0" w:color="000000"/>
            </w:tcBorders>
          </w:tcPr>
          <w:p w14:paraId="368A16BA" w14:textId="77777777" w:rsidR="00415E92" w:rsidRPr="00D453DA" w:rsidRDefault="00415E92" w:rsidP="000D766C">
            <w:pPr>
              <w:rPr>
                <w:rFonts w:cstheme="majorBidi"/>
              </w:rPr>
            </w:pPr>
            <w:r w:rsidRPr="00D453DA">
              <w:rPr>
                <w:rFonts w:cstheme="majorBidi"/>
                <w:szCs w:val="22"/>
              </w:rPr>
              <w:t>42</w:t>
            </w:r>
            <w:r w:rsidRPr="00D453DA">
              <w:rPr>
                <w:rFonts w:cstheme="majorBidi"/>
                <w:spacing w:val="1"/>
                <w:szCs w:val="22"/>
              </w:rPr>
              <w:t xml:space="preserve"> (</w:t>
            </w:r>
            <w:r w:rsidRPr="00D453DA">
              <w:rPr>
                <w:rFonts w:cstheme="majorBidi"/>
                <w:szCs w:val="22"/>
              </w:rPr>
              <w:t>60,9</w:t>
            </w:r>
            <w:r w:rsidRPr="00D453DA">
              <w:rPr>
                <w:rFonts w:cstheme="majorBidi"/>
                <w:spacing w:val="-2"/>
                <w:szCs w:val="22"/>
              </w:rPr>
              <w:t xml:space="preserve"> </w:t>
            </w:r>
            <w:r w:rsidRPr="00D453DA">
              <w:rPr>
                <w:rFonts w:cstheme="majorBidi"/>
                <w:spacing w:val="-1"/>
                <w:szCs w:val="22"/>
              </w:rPr>
              <w:t>%</w:t>
            </w:r>
            <w:r w:rsidRPr="00D453DA">
              <w:rPr>
                <w:rFonts w:cstheme="majorBidi"/>
                <w:szCs w:val="22"/>
              </w:rPr>
              <w:t>)</w:t>
            </w:r>
          </w:p>
        </w:tc>
        <w:tc>
          <w:tcPr>
            <w:tcW w:w="1276" w:type="dxa"/>
            <w:tcBorders>
              <w:top w:val="single" w:sz="4" w:space="0" w:color="000000"/>
              <w:left w:val="single" w:sz="4" w:space="0" w:color="000000"/>
              <w:bottom w:val="single" w:sz="4" w:space="0" w:color="000000"/>
              <w:right w:val="single" w:sz="4" w:space="0" w:color="000000"/>
            </w:tcBorders>
          </w:tcPr>
          <w:p w14:paraId="6A96B370" w14:textId="77777777" w:rsidR="00415E92" w:rsidRPr="00D453DA" w:rsidRDefault="00415E92" w:rsidP="000D766C">
            <w:pPr>
              <w:rPr>
                <w:rFonts w:cstheme="majorBidi"/>
              </w:rPr>
            </w:pPr>
            <w:r w:rsidRPr="00D453DA">
              <w:rPr>
                <w:rFonts w:cstheme="majorBidi"/>
                <w:szCs w:val="22"/>
              </w:rPr>
              <w:t>33</w:t>
            </w:r>
            <w:r w:rsidRPr="00D453DA">
              <w:rPr>
                <w:rFonts w:cstheme="majorBidi"/>
                <w:spacing w:val="1"/>
                <w:szCs w:val="22"/>
              </w:rPr>
              <w:t xml:space="preserve"> (</w:t>
            </w:r>
            <w:r w:rsidRPr="00D453DA">
              <w:rPr>
                <w:rFonts w:cstheme="majorBidi"/>
                <w:szCs w:val="22"/>
              </w:rPr>
              <w:t>47,8</w:t>
            </w:r>
            <w:r w:rsidRPr="00D453DA">
              <w:rPr>
                <w:rFonts w:cstheme="majorBidi"/>
                <w:spacing w:val="-2"/>
                <w:szCs w:val="22"/>
              </w:rPr>
              <w:t xml:space="preserve"> </w:t>
            </w:r>
            <w:r w:rsidRPr="00D453DA">
              <w:rPr>
                <w:rFonts w:cstheme="majorBidi"/>
                <w:spacing w:val="-1"/>
                <w:szCs w:val="22"/>
              </w:rPr>
              <w:t>%</w:t>
            </w:r>
            <w:r w:rsidRPr="00D453DA">
              <w:rPr>
                <w:rFonts w:cstheme="majorBidi"/>
                <w:szCs w:val="22"/>
              </w:rPr>
              <w:t>)</w:t>
            </w:r>
          </w:p>
        </w:tc>
        <w:tc>
          <w:tcPr>
            <w:tcW w:w="1417" w:type="dxa"/>
            <w:tcBorders>
              <w:top w:val="single" w:sz="4" w:space="0" w:color="000000"/>
              <w:left w:val="single" w:sz="4" w:space="0" w:color="000000"/>
              <w:bottom w:val="single" w:sz="4" w:space="0" w:color="000000"/>
              <w:right w:val="single" w:sz="4" w:space="0" w:color="000000"/>
            </w:tcBorders>
          </w:tcPr>
          <w:p w14:paraId="326EAFAC" w14:textId="77777777" w:rsidR="00415E92" w:rsidRPr="00D453DA" w:rsidRDefault="00415E92" w:rsidP="000D766C">
            <w:pPr>
              <w:rPr>
                <w:rFonts w:cstheme="majorBidi"/>
              </w:rPr>
            </w:pPr>
            <w:r w:rsidRPr="00D453DA">
              <w:rPr>
                <w:rFonts w:cstheme="majorBidi"/>
                <w:szCs w:val="22"/>
              </w:rPr>
              <w:t>5</w:t>
            </w:r>
            <w:r w:rsidRPr="00D453DA">
              <w:rPr>
                <w:rFonts w:cstheme="majorBidi"/>
                <w:spacing w:val="1"/>
                <w:szCs w:val="22"/>
              </w:rPr>
              <w:t xml:space="preserve"> (</w:t>
            </w:r>
            <w:r w:rsidRPr="00D453DA">
              <w:rPr>
                <w:rFonts w:cstheme="majorBidi"/>
                <w:szCs w:val="22"/>
              </w:rPr>
              <w:t>7,5</w:t>
            </w:r>
            <w:r w:rsidRPr="00D453DA">
              <w:rPr>
                <w:rFonts w:cstheme="majorBidi"/>
                <w:spacing w:val="-2"/>
                <w:szCs w:val="22"/>
              </w:rPr>
              <w:t xml:space="preserve"> </w:t>
            </w:r>
            <w:r w:rsidRPr="00D453DA">
              <w:rPr>
                <w:rFonts w:cstheme="majorBidi"/>
                <w:spacing w:val="1"/>
                <w:szCs w:val="22"/>
              </w:rPr>
              <w:t>%</w:t>
            </w:r>
            <w:r w:rsidRPr="00D453DA">
              <w:rPr>
                <w:rFonts w:cstheme="majorBidi"/>
                <w:szCs w:val="22"/>
              </w:rPr>
              <w:t>)</w:t>
            </w:r>
          </w:p>
        </w:tc>
        <w:tc>
          <w:tcPr>
            <w:tcW w:w="1700" w:type="dxa"/>
            <w:tcBorders>
              <w:top w:val="single" w:sz="4" w:space="0" w:color="000000"/>
              <w:left w:val="single" w:sz="4" w:space="0" w:color="000000"/>
              <w:bottom w:val="single" w:sz="4" w:space="0" w:color="000000"/>
              <w:right w:val="single" w:sz="4" w:space="0" w:color="000000"/>
            </w:tcBorders>
          </w:tcPr>
          <w:p w14:paraId="5B56271C" w14:textId="77777777" w:rsidR="00415E92" w:rsidRPr="00D453DA" w:rsidRDefault="00415E92" w:rsidP="000D766C">
            <w:pPr>
              <w:rPr>
                <w:rFonts w:cstheme="majorBidi"/>
              </w:rPr>
            </w:pPr>
            <w:r w:rsidRPr="00D453DA">
              <w:rPr>
                <w:rFonts w:cstheme="majorBidi"/>
                <w:szCs w:val="22"/>
              </w:rPr>
              <w:t>97</w:t>
            </w:r>
            <w:r w:rsidRPr="00D453DA">
              <w:rPr>
                <w:rFonts w:cstheme="majorBidi"/>
                <w:spacing w:val="1"/>
                <w:szCs w:val="22"/>
              </w:rPr>
              <w:t xml:space="preserve"> (</w:t>
            </w:r>
            <w:r w:rsidRPr="00D453DA">
              <w:rPr>
                <w:rFonts w:cstheme="majorBidi"/>
                <w:szCs w:val="22"/>
              </w:rPr>
              <w:t>65,5</w:t>
            </w:r>
            <w:r w:rsidRPr="00D453DA">
              <w:rPr>
                <w:rFonts w:cstheme="majorBidi"/>
                <w:spacing w:val="-2"/>
                <w:szCs w:val="22"/>
              </w:rPr>
              <w:t xml:space="preserve"> %</w:t>
            </w:r>
            <w:r w:rsidRPr="00D453DA">
              <w:rPr>
                <w:rFonts w:cstheme="majorBidi"/>
                <w:szCs w:val="22"/>
              </w:rPr>
              <w:t>)</w:t>
            </w:r>
          </w:p>
        </w:tc>
      </w:tr>
      <w:tr w:rsidR="00415E92" w:rsidRPr="00D453DA" w14:paraId="4E8C7AB6" w14:textId="77777777" w:rsidTr="00431C07">
        <w:trPr>
          <w:trHeight w:val="20"/>
        </w:trPr>
        <w:tc>
          <w:tcPr>
            <w:tcW w:w="3313" w:type="dxa"/>
            <w:tcBorders>
              <w:top w:val="single" w:sz="4" w:space="0" w:color="000000"/>
              <w:left w:val="single" w:sz="4" w:space="0" w:color="000000"/>
              <w:bottom w:val="single" w:sz="4" w:space="0" w:color="000000"/>
              <w:right w:val="single" w:sz="4" w:space="0" w:color="000000"/>
            </w:tcBorders>
          </w:tcPr>
          <w:p w14:paraId="637EB3DD" w14:textId="77777777" w:rsidR="00415E92" w:rsidRPr="00D453DA" w:rsidRDefault="00415E92" w:rsidP="000D766C">
            <w:pPr>
              <w:rPr>
                <w:rFonts w:cstheme="majorBidi"/>
              </w:rPr>
            </w:pPr>
            <w:r w:rsidRPr="00D453DA">
              <w:rPr>
                <w:rFonts w:cstheme="majorBidi"/>
                <w:spacing w:val="1"/>
                <w:szCs w:val="22"/>
              </w:rPr>
              <w:t>M</w:t>
            </w:r>
            <w:r w:rsidRPr="00D453DA">
              <w:rPr>
                <w:rFonts w:cstheme="majorBidi"/>
                <w:szCs w:val="22"/>
              </w:rPr>
              <w:t>ed</w:t>
            </w:r>
            <w:r w:rsidRPr="00D453DA">
              <w:rPr>
                <w:rFonts w:cstheme="majorBidi"/>
                <w:spacing w:val="-1"/>
                <w:szCs w:val="22"/>
              </w:rPr>
              <w:t>i</w:t>
            </w:r>
            <w:r w:rsidRPr="00D453DA">
              <w:rPr>
                <w:rFonts w:cstheme="majorBidi"/>
                <w:spacing w:val="1"/>
                <w:szCs w:val="22"/>
              </w:rPr>
              <w:t>a</w:t>
            </w:r>
            <w:r w:rsidRPr="00D453DA">
              <w:rPr>
                <w:rFonts w:cstheme="majorBidi"/>
                <w:szCs w:val="22"/>
              </w:rPr>
              <w:t>na</w:t>
            </w:r>
            <w:r w:rsidRPr="00D453DA">
              <w:rPr>
                <w:rFonts w:cstheme="majorBidi"/>
                <w:spacing w:val="-2"/>
                <w:szCs w:val="22"/>
              </w:rPr>
              <w:t xml:space="preserve"> </w:t>
            </w:r>
            <w:r w:rsidRPr="00D453DA">
              <w:rPr>
                <w:rFonts w:cstheme="majorBidi"/>
                <w:szCs w:val="22"/>
              </w:rPr>
              <w:t>d</w:t>
            </w:r>
            <w:r w:rsidRPr="00D453DA">
              <w:rPr>
                <w:rFonts w:cstheme="majorBidi"/>
                <w:spacing w:val="1"/>
                <w:szCs w:val="22"/>
              </w:rPr>
              <w:t>e</w:t>
            </w:r>
            <w:r w:rsidRPr="00D453DA">
              <w:rPr>
                <w:rFonts w:cstheme="majorBidi"/>
                <w:szCs w:val="22"/>
              </w:rPr>
              <w:t>l</w:t>
            </w:r>
            <w:r w:rsidRPr="00D453DA">
              <w:rPr>
                <w:rFonts w:cstheme="majorBidi"/>
                <w:spacing w:val="-1"/>
                <w:szCs w:val="22"/>
              </w:rPr>
              <w:t xml:space="preserve"> t</w:t>
            </w:r>
            <w:r w:rsidRPr="00D453DA">
              <w:rPr>
                <w:rFonts w:cstheme="majorBidi"/>
                <w:spacing w:val="1"/>
                <w:szCs w:val="22"/>
              </w:rPr>
              <w:t>i</w:t>
            </w:r>
            <w:r w:rsidRPr="00D453DA">
              <w:rPr>
                <w:rFonts w:cstheme="majorBidi"/>
                <w:spacing w:val="-2"/>
                <w:szCs w:val="22"/>
              </w:rPr>
              <w:t>e</w:t>
            </w:r>
            <w:r w:rsidRPr="00D453DA">
              <w:rPr>
                <w:rFonts w:cstheme="majorBidi"/>
                <w:spacing w:val="1"/>
                <w:szCs w:val="22"/>
              </w:rPr>
              <w:t>m</w:t>
            </w:r>
            <w:r w:rsidRPr="00D453DA">
              <w:rPr>
                <w:rFonts w:cstheme="majorBidi"/>
                <w:szCs w:val="22"/>
              </w:rPr>
              <w:t>po</w:t>
            </w:r>
            <w:r w:rsidRPr="00D453DA">
              <w:rPr>
                <w:rFonts w:cstheme="majorBidi"/>
                <w:spacing w:val="1"/>
                <w:szCs w:val="22"/>
              </w:rPr>
              <w:t xml:space="preserve"> </w:t>
            </w:r>
            <w:r w:rsidRPr="00D453DA">
              <w:rPr>
                <w:rFonts w:cstheme="majorBidi"/>
                <w:szCs w:val="22"/>
              </w:rPr>
              <w:t>h</w:t>
            </w:r>
            <w:r w:rsidRPr="00D453DA">
              <w:rPr>
                <w:rFonts w:cstheme="majorBidi"/>
                <w:spacing w:val="-2"/>
                <w:szCs w:val="22"/>
              </w:rPr>
              <w:t>a</w:t>
            </w:r>
            <w:r w:rsidRPr="00D453DA">
              <w:rPr>
                <w:rFonts w:cstheme="majorBidi"/>
                <w:spacing w:val="1"/>
                <w:szCs w:val="22"/>
              </w:rPr>
              <w:t>s</w:t>
            </w:r>
            <w:r w:rsidRPr="00D453DA">
              <w:rPr>
                <w:rFonts w:cstheme="majorBidi"/>
                <w:spacing w:val="-1"/>
                <w:szCs w:val="22"/>
              </w:rPr>
              <w:t>t</w:t>
            </w:r>
            <w:r w:rsidRPr="00D453DA">
              <w:rPr>
                <w:rFonts w:cstheme="majorBidi"/>
                <w:szCs w:val="22"/>
              </w:rPr>
              <w:t>a</w:t>
            </w:r>
            <w:r w:rsidRPr="00D453DA">
              <w:rPr>
                <w:rFonts w:cstheme="majorBidi"/>
                <w:spacing w:val="1"/>
                <w:szCs w:val="22"/>
              </w:rPr>
              <w:t xml:space="preserve"> </w:t>
            </w:r>
            <w:r w:rsidRPr="00D453DA">
              <w:rPr>
                <w:rFonts w:cstheme="majorBidi"/>
                <w:spacing w:val="-2"/>
                <w:szCs w:val="22"/>
              </w:rPr>
              <w:t>l</w:t>
            </w:r>
            <w:r w:rsidRPr="00D453DA">
              <w:rPr>
                <w:rFonts w:cstheme="majorBidi"/>
                <w:szCs w:val="22"/>
              </w:rPr>
              <w:t>a</w:t>
            </w:r>
          </w:p>
          <w:p w14:paraId="0EC7032C" w14:textId="77777777" w:rsidR="00415E92" w:rsidRPr="00D453DA" w:rsidRDefault="00415E92" w:rsidP="000D766C">
            <w:pPr>
              <w:rPr>
                <w:rFonts w:cstheme="majorBidi"/>
              </w:rPr>
            </w:pPr>
            <w:r w:rsidRPr="00D453DA">
              <w:rPr>
                <w:rFonts w:cstheme="majorBidi"/>
                <w:spacing w:val="1"/>
                <w:szCs w:val="22"/>
              </w:rPr>
              <w:t>i</w:t>
            </w:r>
            <w:r w:rsidRPr="00D453DA">
              <w:rPr>
                <w:rFonts w:cstheme="majorBidi"/>
                <w:szCs w:val="22"/>
              </w:rPr>
              <w:t>nd</w:t>
            </w:r>
            <w:r w:rsidRPr="00D453DA">
              <w:rPr>
                <w:rFonts w:cstheme="majorBidi"/>
                <w:spacing w:val="1"/>
                <w:szCs w:val="22"/>
              </w:rPr>
              <w:t>e</w:t>
            </w:r>
            <w:r w:rsidRPr="00D453DA">
              <w:rPr>
                <w:rFonts w:cstheme="majorBidi"/>
                <w:spacing w:val="-2"/>
                <w:szCs w:val="22"/>
              </w:rPr>
              <w:t>p</w:t>
            </w:r>
            <w:r w:rsidRPr="00D453DA">
              <w:rPr>
                <w:rFonts w:cstheme="majorBidi"/>
                <w:spacing w:val="1"/>
                <w:szCs w:val="22"/>
              </w:rPr>
              <w:t>e</w:t>
            </w:r>
            <w:r w:rsidRPr="00D453DA">
              <w:rPr>
                <w:rFonts w:cstheme="majorBidi"/>
                <w:szCs w:val="22"/>
              </w:rPr>
              <w:t>nd</w:t>
            </w:r>
            <w:r w:rsidRPr="00D453DA">
              <w:rPr>
                <w:rFonts w:cstheme="majorBidi"/>
                <w:spacing w:val="1"/>
                <w:szCs w:val="22"/>
              </w:rPr>
              <w:t>e</w:t>
            </w:r>
            <w:r w:rsidRPr="00D453DA">
              <w:rPr>
                <w:rFonts w:cstheme="majorBidi"/>
                <w:spacing w:val="-2"/>
                <w:szCs w:val="22"/>
              </w:rPr>
              <w:t>n</w:t>
            </w:r>
            <w:r w:rsidRPr="00D453DA">
              <w:rPr>
                <w:rFonts w:cstheme="majorBidi"/>
                <w:spacing w:val="1"/>
                <w:szCs w:val="22"/>
              </w:rPr>
              <w:t>c</w:t>
            </w:r>
            <w:r w:rsidRPr="00D453DA">
              <w:rPr>
                <w:rFonts w:cstheme="majorBidi"/>
                <w:spacing w:val="-1"/>
                <w:szCs w:val="22"/>
              </w:rPr>
              <w:t>i</w:t>
            </w:r>
            <w:r w:rsidRPr="00D453DA">
              <w:rPr>
                <w:rFonts w:cstheme="majorBidi"/>
                <w:szCs w:val="22"/>
              </w:rPr>
              <w:t>a</w:t>
            </w:r>
            <w:r w:rsidRPr="00D453DA">
              <w:rPr>
                <w:rFonts w:cstheme="majorBidi"/>
                <w:spacing w:val="1"/>
                <w:szCs w:val="22"/>
              </w:rPr>
              <w:t xml:space="preserve"> </w:t>
            </w:r>
            <w:r w:rsidRPr="00D453DA">
              <w:rPr>
                <w:rFonts w:cstheme="majorBidi"/>
                <w:spacing w:val="-1"/>
                <w:szCs w:val="22"/>
              </w:rPr>
              <w:t>t</w:t>
            </w:r>
            <w:r w:rsidRPr="00D453DA">
              <w:rPr>
                <w:rFonts w:cstheme="majorBidi"/>
                <w:spacing w:val="1"/>
                <w:szCs w:val="22"/>
              </w:rPr>
              <w:t>r</w:t>
            </w:r>
            <w:r w:rsidRPr="00D453DA">
              <w:rPr>
                <w:rFonts w:cstheme="majorBidi"/>
                <w:szCs w:val="22"/>
              </w:rPr>
              <w:t>an</w:t>
            </w:r>
            <w:r w:rsidRPr="00D453DA">
              <w:rPr>
                <w:rFonts w:cstheme="majorBidi"/>
                <w:spacing w:val="-2"/>
                <w:szCs w:val="22"/>
              </w:rPr>
              <w:t>s</w:t>
            </w:r>
            <w:r w:rsidRPr="00D453DA">
              <w:rPr>
                <w:rFonts w:cstheme="majorBidi"/>
                <w:spacing w:val="1"/>
                <w:szCs w:val="22"/>
              </w:rPr>
              <w:t>f</w:t>
            </w:r>
            <w:r w:rsidRPr="00D453DA">
              <w:rPr>
                <w:rFonts w:cstheme="majorBidi"/>
                <w:szCs w:val="22"/>
              </w:rPr>
              <w:t>u</w:t>
            </w:r>
            <w:r w:rsidRPr="00D453DA">
              <w:rPr>
                <w:rFonts w:cstheme="majorBidi"/>
                <w:spacing w:val="-2"/>
                <w:szCs w:val="22"/>
              </w:rPr>
              <w:t>s</w:t>
            </w:r>
            <w:r w:rsidRPr="00D453DA">
              <w:rPr>
                <w:rFonts w:cstheme="majorBidi"/>
                <w:spacing w:val="1"/>
                <w:szCs w:val="22"/>
              </w:rPr>
              <w:t>i</w:t>
            </w:r>
            <w:r w:rsidRPr="00D453DA">
              <w:rPr>
                <w:rFonts w:cstheme="majorBidi"/>
                <w:szCs w:val="22"/>
              </w:rPr>
              <w:t>o</w:t>
            </w:r>
            <w:r w:rsidRPr="00D453DA">
              <w:rPr>
                <w:rFonts w:cstheme="majorBidi"/>
                <w:spacing w:val="-2"/>
                <w:szCs w:val="22"/>
              </w:rPr>
              <w:t>na</w:t>
            </w:r>
            <w:r w:rsidRPr="00D453DA">
              <w:rPr>
                <w:rFonts w:cstheme="majorBidi"/>
                <w:szCs w:val="22"/>
              </w:rPr>
              <w:t>l</w:t>
            </w:r>
          </w:p>
          <w:p w14:paraId="03D17951" w14:textId="77777777" w:rsidR="00415E92" w:rsidRPr="00D453DA" w:rsidRDefault="00415E92" w:rsidP="000D766C">
            <w:pPr>
              <w:rPr>
                <w:rFonts w:cstheme="majorBidi"/>
              </w:rPr>
            </w:pPr>
            <w:r w:rsidRPr="00D453DA">
              <w:rPr>
                <w:rFonts w:cstheme="majorBidi"/>
                <w:spacing w:val="1"/>
                <w:szCs w:val="22"/>
              </w:rPr>
              <w:t>(s</w:t>
            </w:r>
            <w:r w:rsidRPr="00D453DA">
              <w:rPr>
                <w:rFonts w:cstheme="majorBidi"/>
                <w:spacing w:val="-2"/>
                <w:szCs w:val="22"/>
              </w:rPr>
              <w:t>e</w:t>
            </w:r>
            <w:r w:rsidRPr="00D453DA">
              <w:rPr>
                <w:rFonts w:cstheme="majorBidi"/>
                <w:spacing w:val="1"/>
                <w:szCs w:val="22"/>
              </w:rPr>
              <w:t>ma</w:t>
            </w:r>
            <w:r w:rsidRPr="00D453DA">
              <w:rPr>
                <w:rFonts w:cstheme="majorBidi"/>
                <w:spacing w:val="-2"/>
                <w:szCs w:val="22"/>
              </w:rPr>
              <w:t>n</w:t>
            </w:r>
            <w:r w:rsidRPr="00D453DA">
              <w:rPr>
                <w:rFonts w:cstheme="majorBidi"/>
                <w:spacing w:val="1"/>
                <w:szCs w:val="22"/>
              </w:rPr>
              <w:t>as</w:t>
            </w:r>
            <w:r w:rsidRPr="00D453DA">
              <w:rPr>
                <w:rFonts w:cstheme="majorBidi"/>
                <w:szCs w:val="22"/>
              </w:rPr>
              <w:t>)</w:t>
            </w:r>
          </w:p>
        </w:tc>
        <w:tc>
          <w:tcPr>
            <w:tcW w:w="1360" w:type="dxa"/>
            <w:tcBorders>
              <w:top w:val="single" w:sz="4" w:space="0" w:color="000000"/>
              <w:left w:val="single" w:sz="4" w:space="0" w:color="000000"/>
              <w:bottom w:val="single" w:sz="4" w:space="0" w:color="000000"/>
              <w:right w:val="single" w:sz="4" w:space="0" w:color="000000"/>
            </w:tcBorders>
          </w:tcPr>
          <w:p w14:paraId="1627D319" w14:textId="77777777" w:rsidR="00415E92" w:rsidRPr="00D453DA" w:rsidRDefault="00415E92" w:rsidP="000D766C">
            <w:pPr>
              <w:jc w:val="center"/>
              <w:rPr>
                <w:rFonts w:cstheme="majorBidi"/>
              </w:rPr>
            </w:pPr>
            <w:r w:rsidRPr="00D453DA">
              <w:rPr>
                <w:rFonts w:cstheme="majorBidi"/>
                <w:szCs w:val="22"/>
              </w:rPr>
              <w:t>4,6</w:t>
            </w:r>
          </w:p>
        </w:tc>
        <w:tc>
          <w:tcPr>
            <w:tcW w:w="1276" w:type="dxa"/>
            <w:tcBorders>
              <w:top w:val="single" w:sz="4" w:space="0" w:color="000000"/>
              <w:left w:val="single" w:sz="4" w:space="0" w:color="000000"/>
              <w:bottom w:val="single" w:sz="4" w:space="0" w:color="000000"/>
              <w:right w:val="single" w:sz="4" w:space="0" w:color="000000"/>
            </w:tcBorders>
          </w:tcPr>
          <w:p w14:paraId="10DA222D" w14:textId="77777777" w:rsidR="00415E92" w:rsidRPr="00D453DA" w:rsidRDefault="00415E92" w:rsidP="000D766C">
            <w:pPr>
              <w:jc w:val="center"/>
              <w:rPr>
                <w:rFonts w:cstheme="majorBidi"/>
              </w:rPr>
            </w:pPr>
            <w:r w:rsidRPr="00D453DA">
              <w:rPr>
                <w:rFonts w:cstheme="majorBidi"/>
                <w:szCs w:val="22"/>
              </w:rPr>
              <w:t>4,1</w:t>
            </w:r>
          </w:p>
        </w:tc>
        <w:tc>
          <w:tcPr>
            <w:tcW w:w="1417" w:type="dxa"/>
            <w:tcBorders>
              <w:top w:val="single" w:sz="4" w:space="0" w:color="000000"/>
              <w:left w:val="single" w:sz="4" w:space="0" w:color="000000"/>
              <w:bottom w:val="single" w:sz="4" w:space="0" w:color="000000"/>
              <w:right w:val="single" w:sz="4" w:space="0" w:color="000000"/>
            </w:tcBorders>
          </w:tcPr>
          <w:p w14:paraId="1B5DE5C0" w14:textId="77777777" w:rsidR="00415E92" w:rsidRPr="00D453DA" w:rsidRDefault="00415E92" w:rsidP="000D766C">
            <w:pPr>
              <w:jc w:val="center"/>
              <w:rPr>
                <w:rFonts w:cstheme="majorBidi"/>
              </w:rPr>
            </w:pPr>
            <w:r w:rsidRPr="00D453DA">
              <w:rPr>
                <w:rFonts w:cstheme="majorBidi"/>
                <w:szCs w:val="22"/>
              </w:rPr>
              <w:t>0,3</w:t>
            </w:r>
          </w:p>
        </w:tc>
        <w:tc>
          <w:tcPr>
            <w:tcW w:w="1700" w:type="dxa"/>
            <w:tcBorders>
              <w:top w:val="single" w:sz="4" w:space="0" w:color="000000"/>
              <w:left w:val="single" w:sz="4" w:space="0" w:color="000000"/>
              <w:bottom w:val="single" w:sz="4" w:space="0" w:color="000000"/>
              <w:right w:val="single" w:sz="4" w:space="0" w:color="000000"/>
            </w:tcBorders>
          </w:tcPr>
          <w:p w14:paraId="7C43C293" w14:textId="77777777" w:rsidR="00415E92" w:rsidRPr="00D453DA" w:rsidRDefault="00415E92" w:rsidP="000D766C">
            <w:pPr>
              <w:jc w:val="center"/>
              <w:rPr>
                <w:rFonts w:cstheme="majorBidi"/>
              </w:rPr>
            </w:pPr>
            <w:r w:rsidRPr="00D453DA">
              <w:rPr>
                <w:rFonts w:cstheme="majorBidi"/>
                <w:szCs w:val="22"/>
              </w:rPr>
              <w:t>4,1</w:t>
            </w:r>
          </w:p>
        </w:tc>
      </w:tr>
      <w:tr w:rsidR="00415E92" w:rsidRPr="00D453DA" w14:paraId="3339A1BE" w14:textId="77777777" w:rsidTr="00431C07">
        <w:trPr>
          <w:trHeight w:val="20"/>
        </w:trPr>
        <w:tc>
          <w:tcPr>
            <w:tcW w:w="3313" w:type="dxa"/>
            <w:tcBorders>
              <w:top w:val="single" w:sz="4" w:space="0" w:color="000000"/>
              <w:left w:val="single" w:sz="4" w:space="0" w:color="000000"/>
              <w:bottom w:val="single" w:sz="4" w:space="0" w:color="000000"/>
              <w:right w:val="single" w:sz="4" w:space="0" w:color="000000"/>
            </w:tcBorders>
          </w:tcPr>
          <w:p w14:paraId="7E4C74F3" w14:textId="77777777" w:rsidR="00415E92" w:rsidRPr="00D453DA" w:rsidRDefault="00415E92" w:rsidP="000D766C">
            <w:pPr>
              <w:rPr>
                <w:rFonts w:cstheme="majorBidi"/>
              </w:rPr>
            </w:pPr>
            <w:r w:rsidRPr="00D453DA">
              <w:rPr>
                <w:rFonts w:cstheme="majorBidi"/>
                <w:spacing w:val="1"/>
                <w:szCs w:val="22"/>
              </w:rPr>
              <w:t>M</w:t>
            </w:r>
            <w:r w:rsidRPr="00D453DA">
              <w:rPr>
                <w:rFonts w:cstheme="majorBidi"/>
                <w:szCs w:val="22"/>
              </w:rPr>
              <w:t>ed</w:t>
            </w:r>
            <w:r w:rsidRPr="00D453DA">
              <w:rPr>
                <w:rFonts w:cstheme="majorBidi"/>
                <w:spacing w:val="-1"/>
                <w:szCs w:val="22"/>
              </w:rPr>
              <w:t>i</w:t>
            </w:r>
            <w:r w:rsidRPr="00D453DA">
              <w:rPr>
                <w:rFonts w:cstheme="majorBidi"/>
                <w:spacing w:val="1"/>
                <w:szCs w:val="22"/>
              </w:rPr>
              <w:t>a</w:t>
            </w:r>
            <w:r w:rsidRPr="00D453DA">
              <w:rPr>
                <w:rFonts w:cstheme="majorBidi"/>
                <w:szCs w:val="22"/>
              </w:rPr>
              <w:t>na</w:t>
            </w:r>
            <w:r w:rsidRPr="00D453DA">
              <w:rPr>
                <w:rFonts w:cstheme="majorBidi"/>
                <w:spacing w:val="-2"/>
                <w:szCs w:val="22"/>
              </w:rPr>
              <w:t xml:space="preserve"> </w:t>
            </w:r>
            <w:r w:rsidRPr="00D453DA">
              <w:rPr>
                <w:rFonts w:cstheme="majorBidi"/>
                <w:szCs w:val="22"/>
              </w:rPr>
              <w:t>de</w:t>
            </w:r>
            <w:r w:rsidRPr="00D453DA">
              <w:rPr>
                <w:rFonts w:cstheme="majorBidi"/>
                <w:spacing w:val="1"/>
                <w:szCs w:val="22"/>
              </w:rPr>
              <w:t xml:space="preserve"> </w:t>
            </w:r>
            <w:r w:rsidRPr="00D453DA">
              <w:rPr>
                <w:rFonts w:cstheme="majorBidi"/>
                <w:spacing w:val="-2"/>
                <w:szCs w:val="22"/>
              </w:rPr>
              <w:t>l</w:t>
            </w:r>
            <w:r w:rsidRPr="00D453DA">
              <w:rPr>
                <w:rFonts w:cstheme="majorBidi"/>
                <w:szCs w:val="22"/>
              </w:rPr>
              <w:t>a</w:t>
            </w:r>
            <w:r w:rsidRPr="00D453DA">
              <w:rPr>
                <w:rFonts w:cstheme="majorBidi"/>
                <w:spacing w:val="1"/>
                <w:szCs w:val="22"/>
              </w:rPr>
              <w:t xml:space="preserve"> </w:t>
            </w:r>
            <w:r w:rsidRPr="00D453DA">
              <w:rPr>
                <w:rFonts w:cstheme="majorBidi"/>
                <w:szCs w:val="22"/>
              </w:rPr>
              <w:t>d</w:t>
            </w:r>
            <w:r w:rsidRPr="00D453DA">
              <w:rPr>
                <w:rFonts w:cstheme="majorBidi"/>
                <w:spacing w:val="-2"/>
                <w:szCs w:val="22"/>
              </w:rPr>
              <w:t>u</w:t>
            </w:r>
            <w:r w:rsidRPr="00D453DA">
              <w:rPr>
                <w:rFonts w:cstheme="majorBidi"/>
                <w:spacing w:val="1"/>
                <w:szCs w:val="22"/>
              </w:rPr>
              <w:t>ra</w:t>
            </w:r>
            <w:r w:rsidRPr="00D453DA">
              <w:rPr>
                <w:rFonts w:cstheme="majorBidi"/>
                <w:spacing w:val="-2"/>
                <w:szCs w:val="22"/>
              </w:rPr>
              <w:t>c</w:t>
            </w:r>
            <w:r w:rsidRPr="00D453DA">
              <w:rPr>
                <w:rFonts w:cstheme="majorBidi"/>
                <w:spacing w:val="1"/>
                <w:szCs w:val="22"/>
              </w:rPr>
              <w:t>i</w:t>
            </w:r>
            <w:r w:rsidRPr="00D453DA">
              <w:rPr>
                <w:rFonts w:cstheme="majorBidi"/>
                <w:szCs w:val="22"/>
              </w:rPr>
              <w:t>ón</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pacing w:val="-1"/>
                <w:szCs w:val="22"/>
              </w:rPr>
              <w:t>l</w:t>
            </w:r>
            <w:r w:rsidRPr="00D453DA">
              <w:rPr>
                <w:rFonts w:cstheme="majorBidi"/>
                <w:szCs w:val="22"/>
              </w:rPr>
              <w:t xml:space="preserve">a </w:t>
            </w:r>
            <w:r w:rsidRPr="00D453DA">
              <w:rPr>
                <w:rFonts w:cstheme="majorBidi"/>
                <w:spacing w:val="1"/>
                <w:szCs w:val="22"/>
              </w:rPr>
              <w:t>i</w:t>
            </w:r>
            <w:r w:rsidRPr="00D453DA">
              <w:rPr>
                <w:rFonts w:cstheme="majorBidi"/>
                <w:szCs w:val="22"/>
              </w:rPr>
              <w:t>nd</w:t>
            </w:r>
            <w:r w:rsidRPr="00D453DA">
              <w:rPr>
                <w:rFonts w:cstheme="majorBidi"/>
                <w:spacing w:val="1"/>
                <w:szCs w:val="22"/>
              </w:rPr>
              <w:t>e</w:t>
            </w:r>
            <w:r w:rsidRPr="00D453DA">
              <w:rPr>
                <w:rFonts w:cstheme="majorBidi"/>
                <w:spacing w:val="-2"/>
                <w:szCs w:val="22"/>
              </w:rPr>
              <w:t>p</w:t>
            </w:r>
            <w:r w:rsidRPr="00D453DA">
              <w:rPr>
                <w:rFonts w:cstheme="majorBidi"/>
                <w:spacing w:val="1"/>
                <w:szCs w:val="22"/>
              </w:rPr>
              <w:t>e</w:t>
            </w:r>
            <w:r w:rsidRPr="00D453DA">
              <w:rPr>
                <w:rFonts w:cstheme="majorBidi"/>
                <w:szCs w:val="22"/>
              </w:rPr>
              <w:t>nd</w:t>
            </w:r>
            <w:r w:rsidRPr="00D453DA">
              <w:rPr>
                <w:rFonts w:cstheme="majorBidi"/>
                <w:spacing w:val="1"/>
                <w:szCs w:val="22"/>
              </w:rPr>
              <w:t>e</w:t>
            </w:r>
            <w:r w:rsidRPr="00D453DA">
              <w:rPr>
                <w:rFonts w:cstheme="majorBidi"/>
                <w:spacing w:val="-2"/>
                <w:szCs w:val="22"/>
              </w:rPr>
              <w:t>n</w:t>
            </w:r>
            <w:r w:rsidRPr="00D453DA">
              <w:rPr>
                <w:rFonts w:cstheme="majorBidi"/>
                <w:spacing w:val="1"/>
                <w:szCs w:val="22"/>
              </w:rPr>
              <w:t>c</w:t>
            </w:r>
            <w:r w:rsidRPr="00D453DA">
              <w:rPr>
                <w:rFonts w:cstheme="majorBidi"/>
                <w:spacing w:val="-1"/>
                <w:szCs w:val="22"/>
              </w:rPr>
              <w:t>i</w:t>
            </w:r>
            <w:r w:rsidRPr="00D453DA">
              <w:rPr>
                <w:rFonts w:cstheme="majorBidi"/>
                <w:szCs w:val="22"/>
              </w:rPr>
              <w:t>a</w:t>
            </w:r>
            <w:r w:rsidRPr="00D453DA">
              <w:rPr>
                <w:rFonts w:cstheme="majorBidi"/>
                <w:spacing w:val="1"/>
                <w:szCs w:val="22"/>
              </w:rPr>
              <w:t xml:space="preserve"> </w:t>
            </w:r>
            <w:r w:rsidRPr="00D453DA">
              <w:rPr>
                <w:rFonts w:cstheme="majorBidi"/>
                <w:spacing w:val="-1"/>
                <w:szCs w:val="22"/>
              </w:rPr>
              <w:t>t</w:t>
            </w:r>
            <w:r w:rsidRPr="00D453DA">
              <w:rPr>
                <w:rFonts w:cstheme="majorBidi"/>
                <w:spacing w:val="1"/>
                <w:szCs w:val="22"/>
              </w:rPr>
              <w:t>r</w:t>
            </w:r>
            <w:r w:rsidRPr="00D453DA">
              <w:rPr>
                <w:rFonts w:cstheme="majorBidi"/>
                <w:szCs w:val="22"/>
              </w:rPr>
              <w:t>an</w:t>
            </w:r>
            <w:r w:rsidRPr="00D453DA">
              <w:rPr>
                <w:rFonts w:cstheme="majorBidi"/>
                <w:spacing w:val="-2"/>
                <w:szCs w:val="22"/>
              </w:rPr>
              <w:t>s</w:t>
            </w:r>
            <w:r w:rsidRPr="00D453DA">
              <w:rPr>
                <w:rFonts w:cstheme="majorBidi"/>
                <w:spacing w:val="1"/>
                <w:szCs w:val="22"/>
              </w:rPr>
              <w:t>f</w:t>
            </w:r>
            <w:r w:rsidRPr="00D453DA">
              <w:rPr>
                <w:rFonts w:cstheme="majorBidi"/>
                <w:szCs w:val="22"/>
              </w:rPr>
              <w:t>u</w:t>
            </w:r>
            <w:r w:rsidRPr="00D453DA">
              <w:rPr>
                <w:rFonts w:cstheme="majorBidi"/>
                <w:spacing w:val="-2"/>
                <w:szCs w:val="22"/>
              </w:rPr>
              <w:t>s</w:t>
            </w:r>
            <w:r w:rsidRPr="00D453DA">
              <w:rPr>
                <w:rFonts w:cstheme="majorBidi"/>
                <w:spacing w:val="1"/>
                <w:szCs w:val="22"/>
              </w:rPr>
              <w:t>i</w:t>
            </w:r>
            <w:r w:rsidRPr="00D453DA">
              <w:rPr>
                <w:rFonts w:cstheme="majorBidi"/>
                <w:szCs w:val="22"/>
              </w:rPr>
              <w:t>o</w:t>
            </w:r>
            <w:r w:rsidRPr="00D453DA">
              <w:rPr>
                <w:rFonts w:cstheme="majorBidi"/>
                <w:spacing w:val="-2"/>
                <w:szCs w:val="22"/>
              </w:rPr>
              <w:t>na</w:t>
            </w:r>
            <w:r w:rsidRPr="00D453DA">
              <w:rPr>
                <w:rFonts w:cstheme="majorBidi"/>
                <w:szCs w:val="22"/>
              </w:rPr>
              <w:t>l</w:t>
            </w:r>
          </w:p>
          <w:p w14:paraId="562F9080" w14:textId="77777777" w:rsidR="00415E92" w:rsidRPr="00D453DA" w:rsidRDefault="00415E92" w:rsidP="000D766C">
            <w:pPr>
              <w:rPr>
                <w:rFonts w:cstheme="majorBidi"/>
              </w:rPr>
            </w:pPr>
            <w:r w:rsidRPr="00D453DA">
              <w:rPr>
                <w:rFonts w:cstheme="majorBidi"/>
                <w:spacing w:val="1"/>
                <w:szCs w:val="22"/>
              </w:rPr>
              <w:t>(s</w:t>
            </w:r>
            <w:r w:rsidRPr="00D453DA">
              <w:rPr>
                <w:rFonts w:cstheme="majorBidi"/>
                <w:spacing w:val="-2"/>
                <w:szCs w:val="22"/>
              </w:rPr>
              <w:t>e</w:t>
            </w:r>
            <w:r w:rsidRPr="00D453DA">
              <w:rPr>
                <w:rFonts w:cstheme="majorBidi"/>
                <w:spacing w:val="1"/>
                <w:szCs w:val="22"/>
              </w:rPr>
              <w:t>ma</w:t>
            </w:r>
            <w:r w:rsidRPr="00D453DA">
              <w:rPr>
                <w:rFonts w:cstheme="majorBidi"/>
                <w:spacing w:val="-2"/>
                <w:szCs w:val="22"/>
              </w:rPr>
              <w:t>n</w:t>
            </w:r>
            <w:r w:rsidRPr="00D453DA">
              <w:rPr>
                <w:rFonts w:cstheme="majorBidi"/>
                <w:spacing w:val="1"/>
                <w:szCs w:val="22"/>
              </w:rPr>
              <w:t>as</w:t>
            </w:r>
            <w:r w:rsidRPr="00D453DA">
              <w:rPr>
                <w:rFonts w:cstheme="majorBidi"/>
                <w:szCs w:val="22"/>
              </w:rPr>
              <w:t>)</w:t>
            </w:r>
          </w:p>
        </w:tc>
        <w:tc>
          <w:tcPr>
            <w:tcW w:w="1360" w:type="dxa"/>
            <w:tcBorders>
              <w:top w:val="single" w:sz="4" w:space="0" w:color="000000"/>
              <w:left w:val="single" w:sz="4" w:space="0" w:color="000000"/>
              <w:bottom w:val="single" w:sz="4" w:space="0" w:color="000000"/>
              <w:right w:val="single" w:sz="4" w:space="0" w:color="000000"/>
            </w:tcBorders>
          </w:tcPr>
          <w:p w14:paraId="79C77303" w14:textId="77777777" w:rsidR="00415E92" w:rsidRPr="00D453DA" w:rsidRDefault="00415E92" w:rsidP="000D766C">
            <w:pPr>
              <w:jc w:val="center"/>
              <w:rPr>
                <w:rFonts w:cstheme="majorBidi"/>
                <w:sz w:val="14"/>
                <w:szCs w:val="14"/>
              </w:rPr>
            </w:pPr>
            <w:r w:rsidRPr="00D453DA">
              <w:rPr>
                <w:rFonts w:cstheme="majorBidi"/>
                <w:spacing w:val="-1"/>
                <w:szCs w:val="22"/>
              </w:rPr>
              <w:t>NA</w:t>
            </w:r>
            <w:r w:rsidRPr="00D453DA">
              <w:rPr>
                <w:rFonts w:cstheme="majorBidi"/>
                <w:w w:val="99"/>
                <w:position w:val="8"/>
                <w:sz w:val="14"/>
                <w:szCs w:val="14"/>
              </w:rPr>
              <w:t>∞</w:t>
            </w:r>
          </w:p>
        </w:tc>
        <w:tc>
          <w:tcPr>
            <w:tcW w:w="1276" w:type="dxa"/>
            <w:tcBorders>
              <w:top w:val="single" w:sz="4" w:space="0" w:color="000000"/>
              <w:left w:val="single" w:sz="4" w:space="0" w:color="000000"/>
              <w:bottom w:val="single" w:sz="4" w:space="0" w:color="000000"/>
              <w:right w:val="single" w:sz="4" w:space="0" w:color="000000"/>
            </w:tcBorders>
          </w:tcPr>
          <w:p w14:paraId="7394253C" w14:textId="77777777" w:rsidR="00415E92" w:rsidRPr="00D453DA" w:rsidRDefault="00415E92" w:rsidP="000D766C">
            <w:pPr>
              <w:jc w:val="center"/>
              <w:rPr>
                <w:rFonts w:cstheme="majorBidi"/>
              </w:rPr>
            </w:pPr>
            <w:r w:rsidRPr="00D453DA">
              <w:rPr>
                <w:rFonts w:cstheme="majorBidi"/>
                <w:spacing w:val="-1"/>
                <w:szCs w:val="22"/>
              </w:rPr>
              <w:t>N</w:t>
            </w:r>
            <w:r w:rsidRPr="00D453DA">
              <w:rPr>
                <w:rFonts w:cstheme="majorBidi"/>
                <w:szCs w:val="22"/>
              </w:rPr>
              <w:t>A</w:t>
            </w:r>
          </w:p>
        </w:tc>
        <w:tc>
          <w:tcPr>
            <w:tcW w:w="1417" w:type="dxa"/>
            <w:tcBorders>
              <w:top w:val="single" w:sz="4" w:space="0" w:color="000000"/>
              <w:left w:val="single" w:sz="4" w:space="0" w:color="000000"/>
              <w:bottom w:val="single" w:sz="4" w:space="0" w:color="000000"/>
              <w:right w:val="single" w:sz="4" w:space="0" w:color="000000"/>
            </w:tcBorders>
          </w:tcPr>
          <w:p w14:paraId="15656569" w14:textId="77777777" w:rsidR="00415E92" w:rsidRPr="00D453DA" w:rsidRDefault="00415E92" w:rsidP="000D766C">
            <w:pPr>
              <w:jc w:val="center"/>
              <w:rPr>
                <w:rFonts w:cstheme="majorBidi"/>
              </w:rPr>
            </w:pPr>
            <w:r w:rsidRPr="00D453DA">
              <w:rPr>
                <w:rFonts w:cstheme="majorBidi"/>
                <w:spacing w:val="-1"/>
                <w:szCs w:val="22"/>
              </w:rPr>
              <w:t>N</w:t>
            </w:r>
            <w:r w:rsidRPr="00D453DA">
              <w:rPr>
                <w:rFonts w:cstheme="majorBidi"/>
                <w:szCs w:val="22"/>
              </w:rPr>
              <w:t>A</w:t>
            </w:r>
          </w:p>
        </w:tc>
        <w:tc>
          <w:tcPr>
            <w:tcW w:w="1700" w:type="dxa"/>
            <w:tcBorders>
              <w:top w:val="single" w:sz="4" w:space="0" w:color="000000"/>
              <w:left w:val="single" w:sz="4" w:space="0" w:color="000000"/>
              <w:bottom w:val="single" w:sz="4" w:space="0" w:color="000000"/>
              <w:right w:val="single" w:sz="4" w:space="0" w:color="000000"/>
            </w:tcBorders>
          </w:tcPr>
          <w:p w14:paraId="6DF0354C" w14:textId="77777777" w:rsidR="00415E92" w:rsidRPr="00D453DA" w:rsidRDefault="00415E92" w:rsidP="000D766C">
            <w:pPr>
              <w:jc w:val="center"/>
              <w:rPr>
                <w:rFonts w:cstheme="majorBidi"/>
              </w:rPr>
            </w:pPr>
            <w:r w:rsidRPr="00D453DA">
              <w:rPr>
                <w:rFonts w:cstheme="majorBidi"/>
                <w:szCs w:val="22"/>
              </w:rPr>
              <w:t>114</w:t>
            </w:r>
            <w:r w:rsidRPr="00D453DA">
              <w:rPr>
                <w:rFonts w:cstheme="majorBidi"/>
                <w:spacing w:val="1"/>
                <w:szCs w:val="22"/>
              </w:rPr>
              <w:t>,</w:t>
            </w:r>
            <w:r w:rsidRPr="00D453DA">
              <w:rPr>
                <w:rFonts w:cstheme="majorBidi"/>
                <w:szCs w:val="22"/>
              </w:rPr>
              <w:t>4</w:t>
            </w:r>
          </w:p>
        </w:tc>
      </w:tr>
      <w:tr w:rsidR="00415E92" w:rsidRPr="00D453DA" w14:paraId="2B2D49EE" w14:textId="77777777" w:rsidTr="00431C07">
        <w:trPr>
          <w:trHeight w:val="20"/>
        </w:trPr>
        <w:tc>
          <w:tcPr>
            <w:tcW w:w="3313" w:type="dxa"/>
            <w:tcBorders>
              <w:top w:val="single" w:sz="4" w:space="0" w:color="000000"/>
              <w:left w:val="single" w:sz="4" w:space="0" w:color="000000"/>
              <w:bottom w:val="single" w:sz="4" w:space="0" w:color="000000"/>
              <w:right w:val="single" w:sz="4" w:space="0" w:color="000000"/>
            </w:tcBorders>
          </w:tcPr>
          <w:p w14:paraId="44FEB6B0" w14:textId="77777777" w:rsidR="00415E92" w:rsidRPr="00D453DA" w:rsidRDefault="00415E92" w:rsidP="000D766C">
            <w:pPr>
              <w:rPr>
                <w:rFonts w:cstheme="majorBidi"/>
              </w:rPr>
            </w:pPr>
            <w:r w:rsidRPr="00D453DA">
              <w:rPr>
                <w:rFonts w:cstheme="majorBidi"/>
                <w:spacing w:val="1"/>
                <w:szCs w:val="22"/>
              </w:rPr>
              <w:t>M</w:t>
            </w:r>
            <w:r w:rsidRPr="00D453DA">
              <w:rPr>
                <w:rFonts w:cstheme="majorBidi"/>
                <w:szCs w:val="22"/>
              </w:rPr>
              <w:t>ed</w:t>
            </w:r>
            <w:r w:rsidRPr="00D453DA">
              <w:rPr>
                <w:rFonts w:cstheme="majorBidi"/>
                <w:spacing w:val="-1"/>
                <w:szCs w:val="22"/>
              </w:rPr>
              <w:t>i</w:t>
            </w:r>
            <w:r w:rsidRPr="00D453DA">
              <w:rPr>
                <w:rFonts w:cstheme="majorBidi"/>
                <w:spacing w:val="1"/>
                <w:szCs w:val="22"/>
              </w:rPr>
              <w:t>a</w:t>
            </w:r>
            <w:r w:rsidRPr="00D453DA">
              <w:rPr>
                <w:rFonts w:cstheme="majorBidi"/>
                <w:szCs w:val="22"/>
              </w:rPr>
              <w:t>na</w:t>
            </w:r>
            <w:r w:rsidRPr="00D453DA">
              <w:rPr>
                <w:rFonts w:cstheme="majorBidi"/>
                <w:spacing w:val="-2"/>
                <w:szCs w:val="22"/>
              </w:rPr>
              <w:t xml:space="preserve"> </w:t>
            </w:r>
            <w:r w:rsidRPr="00D453DA">
              <w:rPr>
                <w:rFonts w:cstheme="majorBidi"/>
                <w:szCs w:val="22"/>
              </w:rPr>
              <w:t>d</w:t>
            </w:r>
            <w:r w:rsidRPr="00D453DA">
              <w:rPr>
                <w:rFonts w:cstheme="majorBidi"/>
                <w:spacing w:val="1"/>
                <w:szCs w:val="22"/>
              </w:rPr>
              <w:t>e</w:t>
            </w:r>
            <w:r w:rsidRPr="00D453DA">
              <w:rPr>
                <w:rFonts w:cstheme="majorBidi"/>
                <w:szCs w:val="22"/>
              </w:rPr>
              <w:t>l</w:t>
            </w:r>
            <w:r w:rsidRPr="00D453DA">
              <w:rPr>
                <w:rFonts w:cstheme="majorBidi"/>
                <w:spacing w:val="-1"/>
                <w:szCs w:val="22"/>
              </w:rPr>
              <w:t xml:space="preserve"> </w:t>
            </w:r>
            <w:r w:rsidRPr="00D453DA">
              <w:rPr>
                <w:rFonts w:cstheme="majorBidi"/>
                <w:spacing w:val="1"/>
                <w:szCs w:val="22"/>
              </w:rPr>
              <w:t>a</w:t>
            </w:r>
            <w:r w:rsidRPr="00D453DA">
              <w:rPr>
                <w:rFonts w:cstheme="majorBidi"/>
                <w:spacing w:val="-2"/>
                <w:szCs w:val="22"/>
              </w:rPr>
              <w:t>u</w:t>
            </w:r>
            <w:r w:rsidRPr="00D453DA">
              <w:rPr>
                <w:rFonts w:cstheme="majorBidi"/>
                <w:spacing w:val="1"/>
                <w:szCs w:val="22"/>
              </w:rPr>
              <w:t>me</w:t>
            </w:r>
            <w:r w:rsidRPr="00D453DA">
              <w:rPr>
                <w:rFonts w:cstheme="majorBidi"/>
                <w:spacing w:val="-2"/>
                <w:szCs w:val="22"/>
              </w:rPr>
              <w:t>n</w:t>
            </w:r>
            <w:r w:rsidRPr="00D453DA">
              <w:rPr>
                <w:rFonts w:cstheme="majorBidi"/>
                <w:spacing w:val="1"/>
                <w:szCs w:val="22"/>
              </w:rPr>
              <w:t>t</w:t>
            </w:r>
            <w:r w:rsidRPr="00D453DA">
              <w:rPr>
                <w:rFonts w:cstheme="majorBidi"/>
                <w:szCs w:val="22"/>
              </w:rPr>
              <w:t xml:space="preserve">o </w:t>
            </w:r>
            <w:r w:rsidRPr="00D453DA">
              <w:rPr>
                <w:rFonts w:cstheme="majorBidi"/>
                <w:spacing w:val="1"/>
                <w:szCs w:val="22"/>
              </w:rPr>
              <w:t>e</w:t>
            </w:r>
            <w:r w:rsidRPr="00D453DA">
              <w:rPr>
                <w:rFonts w:cstheme="majorBidi"/>
                <w:szCs w:val="22"/>
              </w:rPr>
              <w:t xml:space="preserve">n </w:t>
            </w:r>
            <w:proofErr w:type="spellStart"/>
            <w:r w:rsidRPr="00D453DA">
              <w:rPr>
                <w:rFonts w:cstheme="majorBidi"/>
                <w:spacing w:val="-3"/>
                <w:szCs w:val="22"/>
              </w:rPr>
              <w:t>H</w:t>
            </w:r>
            <w:r w:rsidRPr="00D453DA">
              <w:rPr>
                <w:rFonts w:cstheme="majorBidi"/>
                <w:szCs w:val="22"/>
              </w:rPr>
              <w:t>gb</w:t>
            </w:r>
            <w:proofErr w:type="spellEnd"/>
            <w:r w:rsidRPr="00D453DA">
              <w:rPr>
                <w:rFonts w:cstheme="majorBidi"/>
                <w:szCs w:val="22"/>
              </w:rPr>
              <w:t>, g</w:t>
            </w:r>
            <w:r w:rsidRPr="00D453DA">
              <w:rPr>
                <w:rFonts w:cstheme="majorBidi"/>
                <w:spacing w:val="1"/>
                <w:szCs w:val="22"/>
              </w:rPr>
              <w:t>/</w:t>
            </w:r>
            <w:r w:rsidRPr="00D453DA">
              <w:rPr>
                <w:rFonts w:cstheme="majorBidi"/>
                <w:spacing w:val="-2"/>
                <w:szCs w:val="22"/>
              </w:rPr>
              <w:t>d</w:t>
            </w:r>
            <w:r w:rsidRPr="00D453DA">
              <w:rPr>
                <w:rFonts w:cstheme="majorBidi"/>
                <w:szCs w:val="22"/>
              </w:rPr>
              <w:t>l</w:t>
            </w:r>
          </w:p>
        </w:tc>
        <w:tc>
          <w:tcPr>
            <w:tcW w:w="1360" w:type="dxa"/>
            <w:tcBorders>
              <w:top w:val="single" w:sz="4" w:space="0" w:color="000000"/>
              <w:left w:val="single" w:sz="4" w:space="0" w:color="000000"/>
              <w:bottom w:val="single" w:sz="4" w:space="0" w:color="000000"/>
              <w:right w:val="single" w:sz="4" w:space="0" w:color="000000"/>
            </w:tcBorders>
          </w:tcPr>
          <w:p w14:paraId="7AB34E68" w14:textId="77777777" w:rsidR="00415E92" w:rsidRPr="00D453DA" w:rsidRDefault="00415E92" w:rsidP="000D766C">
            <w:pPr>
              <w:jc w:val="center"/>
              <w:rPr>
                <w:rFonts w:cstheme="majorBidi"/>
              </w:rPr>
            </w:pPr>
            <w:r w:rsidRPr="00D453DA">
              <w:rPr>
                <w:rFonts w:cstheme="majorBidi"/>
                <w:szCs w:val="22"/>
              </w:rPr>
              <w:t>6,4</w:t>
            </w:r>
          </w:p>
        </w:tc>
        <w:tc>
          <w:tcPr>
            <w:tcW w:w="1276" w:type="dxa"/>
            <w:tcBorders>
              <w:top w:val="single" w:sz="4" w:space="0" w:color="000000"/>
              <w:left w:val="single" w:sz="4" w:space="0" w:color="000000"/>
              <w:bottom w:val="single" w:sz="4" w:space="0" w:color="000000"/>
              <w:right w:val="single" w:sz="4" w:space="0" w:color="000000"/>
            </w:tcBorders>
          </w:tcPr>
          <w:p w14:paraId="4BD3EF21" w14:textId="77777777" w:rsidR="00415E92" w:rsidRPr="00D453DA" w:rsidRDefault="00415E92" w:rsidP="000D766C">
            <w:pPr>
              <w:jc w:val="center"/>
              <w:rPr>
                <w:rFonts w:cstheme="majorBidi"/>
              </w:rPr>
            </w:pPr>
            <w:r w:rsidRPr="00D453DA">
              <w:rPr>
                <w:rFonts w:cstheme="majorBidi"/>
                <w:szCs w:val="22"/>
              </w:rPr>
              <w:t>5,3</w:t>
            </w:r>
          </w:p>
        </w:tc>
        <w:tc>
          <w:tcPr>
            <w:tcW w:w="1417" w:type="dxa"/>
            <w:tcBorders>
              <w:top w:val="single" w:sz="4" w:space="0" w:color="000000"/>
              <w:left w:val="single" w:sz="4" w:space="0" w:color="000000"/>
              <w:bottom w:val="single" w:sz="4" w:space="0" w:color="000000"/>
              <w:right w:val="single" w:sz="4" w:space="0" w:color="000000"/>
            </w:tcBorders>
          </w:tcPr>
          <w:p w14:paraId="1C89AEDD" w14:textId="77777777" w:rsidR="00415E92" w:rsidRPr="00D453DA" w:rsidRDefault="00415E92" w:rsidP="000D766C">
            <w:pPr>
              <w:jc w:val="center"/>
              <w:rPr>
                <w:rFonts w:cstheme="majorBidi"/>
              </w:rPr>
            </w:pPr>
            <w:r w:rsidRPr="00D453DA">
              <w:rPr>
                <w:rFonts w:cstheme="majorBidi"/>
                <w:szCs w:val="22"/>
              </w:rPr>
              <w:t>2,6</w:t>
            </w:r>
          </w:p>
        </w:tc>
        <w:tc>
          <w:tcPr>
            <w:tcW w:w="1700" w:type="dxa"/>
            <w:tcBorders>
              <w:top w:val="single" w:sz="4" w:space="0" w:color="000000"/>
              <w:left w:val="single" w:sz="4" w:space="0" w:color="000000"/>
              <w:bottom w:val="single" w:sz="4" w:space="0" w:color="000000"/>
              <w:right w:val="single" w:sz="4" w:space="0" w:color="000000"/>
            </w:tcBorders>
          </w:tcPr>
          <w:p w14:paraId="69062102" w14:textId="77777777" w:rsidR="00415E92" w:rsidRPr="00D453DA" w:rsidRDefault="00415E92" w:rsidP="000D766C">
            <w:pPr>
              <w:jc w:val="center"/>
              <w:rPr>
                <w:rFonts w:cstheme="majorBidi"/>
              </w:rPr>
            </w:pPr>
            <w:r w:rsidRPr="00D453DA">
              <w:rPr>
                <w:rFonts w:cstheme="majorBidi"/>
                <w:szCs w:val="22"/>
              </w:rPr>
              <w:t>5,6</w:t>
            </w:r>
          </w:p>
        </w:tc>
      </w:tr>
    </w:tbl>
    <w:p w14:paraId="037A0123" w14:textId="77777777" w:rsidR="00415E92" w:rsidRPr="00D453DA" w:rsidRDefault="00415E92" w:rsidP="000D766C">
      <w:pPr>
        <w:rPr>
          <w:rFonts w:cstheme="majorBidi"/>
          <w:sz w:val="16"/>
          <w:szCs w:val="16"/>
        </w:rPr>
      </w:pPr>
      <w:r w:rsidRPr="00D453DA">
        <w:rPr>
          <w:rFonts w:cstheme="majorBidi"/>
          <w:sz w:val="16"/>
          <w:szCs w:val="16"/>
        </w:rPr>
        <w:t>†</w:t>
      </w:r>
      <w:r w:rsidRPr="00D453DA">
        <w:rPr>
          <w:rFonts w:cstheme="majorBidi"/>
          <w:spacing w:val="2"/>
          <w:sz w:val="16"/>
          <w:szCs w:val="16"/>
        </w:rPr>
        <w:t xml:space="preserve"> </w:t>
      </w:r>
      <w:r w:rsidRPr="00D453DA">
        <w:rPr>
          <w:rFonts w:cstheme="majorBidi"/>
          <w:spacing w:val="-3"/>
          <w:sz w:val="16"/>
          <w:szCs w:val="16"/>
        </w:rPr>
        <w:t>S</w:t>
      </w:r>
      <w:r w:rsidRPr="00D453DA">
        <w:rPr>
          <w:rFonts w:cstheme="majorBidi"/>
          <w:spacing w:val="1"/>
          <w:sz w:val="16"/>
          <w:szCs w:val="16"/>
        </w:rPr>
        <w:t>uj</w:t>
      </w:r>
      <w:r w:rsidRPr="00D453DA">
        <w:rPr>
          <w:rFonts w:cstheme="majorBidi"/>
          <w:spacing w:val="-2"/>
          <w:sz w:val="16"/>
          <w:szCs w:val="16"/>
        </w:rPr>
        <w:t>e</w:t>
      </w:r>
      <w:r w:rsidRPr="00D453DA">
        <w:rPr>
          <w:rFonts w:cstheme="majorBidi"/>
          <w:spacing w:val="-1"/>
          <w:sz w:val="16"/>
          <w:szCs w:val="16"/>
        </w:rPr>
        <w:t>t</w:t>
      </w:r>
      <w:r w:rsidRPr="00D453DA">
        <w:rPr>
          <w:rFonts w:cstheme="majorBidi"/>
          <w:spacing w:val="1"/>
          <w:sz w:val="16"/>
          <w:szCs w:val="16"/>
        </w:rPr>
        <w:t>o</w:t>
      </w:r>
      <w:r w:rsidRPr="00D453DA">
        <w:rPr>
          <w:rFonts w:cstheme="majorBidi"/>
          <w:sz w:val="16"/>
          <w:szCs w:val="16"/>
        </w:rPr>
        <w:t>s</w:t>
      </w:r>
      <w:r w:rsidRPr="00D453DA">
        <w:rPr>
          <w:rFonts w:cstheme="majorBidi"/>
          <w:spacing w:val="1"/>
          <w:sz w:val="16"/>
          <w:szCs w:val="16"/>
        </w:rPr>
        <w:t xml:space="preserve"> t</w:t>
      </w:r>
      <w:r w:rsidRPr="00D453DA">
        <w:rPr>
          <w:rFonts w:cstheme="majorBidi"/>
          <w:spacing w:val="-3"/>
          <w:sz w:val="16"/>
          <w:szCs w:val="16"/>
        </w:rPr>
        <w:t>r</w:t>
      </w:r>
      <w:r w:rsidRPr="00D453DA">
        <w:rPr>
          <w:rFonts w:cstheme="majorBidi"/>
          <w:spacing w:val="1"/>
          <w:sz w:val="16"/>
          <w:szCs w:val="16"/>
        </w:rPr>
        <w:t>a</w:t>
      </w:r>
      <w:r w:rsidRPr="00D453DA">
        <w:rPr>
          <w:rFonts w:cstheme="majorBidi"/>
          <w:spacing w:val="-1"/>
          <w:sz w:val="16"/>
          <w:szCs w:val="16"/>
        </w:rPr>
        <w:t>t</w:t>
      </w:r>
      <w:r w:rsidRPr="00D453DA">
        <w:rPr>
          <w:rFonts w:cstheme="majorBidi"/>
          <w:spacing w:val="1"/>
          <w:sz w:val="16"/>
          <w:szCs w:val="16"/>
        </w:rPr>
        <w:t>a</w:t>
      </w:r>
      <w:r w:rsidRPr="00D453DA">
        <w:rPr>
          <w:rFonts w:cstheme="majorBidi"/>
          <w:spacing w:val="-1"/>
          <w:sz w:val="16"/>
          <w:szCs w:val="16"/>
        </w:rPr>
        <w:t>d</w:t>
      </w:r>
      <w:r w:rsidRPr="00D453DA">
        <w:rPr>
          <w:rFonts w:cstheme="majorBidi"/>
          <w:spacing w:val="1"/>
          <w:sz w:val="16"/>
          <w:szCs w:val="16"/>
        </w:rPr>
        <w:t>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c</w:t>
      </w:r>
      <w:r w:rsidRPr="00D453DA">
        <w:rPr>
          <w:rFonts w:cstheme="majorBidi"/>
          <w:spacing w:val="-1"/>
          <w:sz w:val="16"/>
          <w:szCs w:val="16"/>
        </w:rPr>
        <w:t>o</w:t>
      </w:r>
      <w:r w:rsidRPr="00D453DA">
        <w:rPr>
          <w:rFonts w:cstheme="majorBidi"/>
          <w:sz w:val="16"/>
          <w:szCs w:val="16"/>
        </w:rPr>
        <w:t xml:space="preserve">n </w:t>
      </w:r>
      <w:r w:rsidRPr="00D453DA">
        <w:rPr>
          <w:rFonts w:cstheme="majorBidi"/>
          <w:spacing w:val="-1"/>
          <w:sz w:val="16"/>
          <w:szCs w:val="16"/>
        </w:rPr>
        <w:t>1</w:t>
      </w:r>
      <w:r w:rsidRPr="00D453DA">
        <w:rPr>
          <w:rFonts w:cstheme="majorBidi"/>
          <w:sz w:val="16"/>
          <w:szCs w:val="16"/>
        </w:rPr>
        <w:t>0</w:t>
      </w:r>
      <w:r w:rsidRPr="00D453DA">
        <w:rPr>
          <w:rFonts w:cstheme="majorBidi"/>
          <w:spacing w:val="2"/>
          <w:sz w:val="16"/>
          <w:szCs w:val="16"/>
        </w:rPr>
        <w:t xml:space="preserve"> </w:t>
      </w:r>
      <w:r w:rsidRPr="00D453DA">
        <w:rPr>
          <w:rFonts w:cstheme="majorBidi"/>
          <w:spacing w:val="-3"/>
          <w:sz w:val="16"/>
          <w:szCs w:val="16"/>
        </w:rPr>
        <w:t>m</w:t>
      </w:r>
      <w:r w:rsidRPr="00D453DA">
        <w:rPr>
          <w:rFonts w:cstheme="majorBidi"/>
          <w:sz w:val="16"/>
          <w:szCs w:val="16"/>
        </w:rPr>
        <w:t xml:space="preserve">g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proofErr w:type="spellStart"/>
      <w:r w:rsidRPr="00D453DA">
        <w:rPr>
          <w:rFonts w:cstheme="majorBidi"/>
          <w:spacing w:val="1"/>
          <w:sz w:val="16"/>
          <w:szCs w:val="16"/>
        </w:rPr>
        <w:t>l</w:t>
      </w:r>
      <w:r w:rsidRPr="00D453DA">
        <w:rPr>
          <w:rFonts w:cstheme="majorBidi"/>
          <w:spacing w:val="-2"/>
          <w:sz w:val="16"/>
          <w:szCs w:val="16"/>
        </w:rPr>
        <w:t>e</w:t>
      </w:r>
      <w:r w:rsidRPr="00D453DA">
        <w:rPr>
          <w:rFonts w:cstheme="majorBidi"/>
          <w:spacing w:val="1"/>
          <w:sz w:val="16"/>
          <w:szCs w:val="16"/>
        </w:rPr>
        <w:t>n</w:t>
      </w:r>
      <w:r w:rsidRPr="00D453DA">
        <w:rPr>
          <w:rFonts w:cstheme="majorBidi"/>
          <w:spacing w:val="-2"/>
          <w:sz w:val="16"/>
          <w:szCs w:val="16"/>
        </w:rPr>
        <w:t>a</w:t>
      </w:r>
      <w:r w:rsidRPr="00D453DA">
        <w:rPr>
          <w:rFonts w:cstheme="majorBidi"/>
          <w:spacing w:val="1"/>
          <w:sz w:val="16"/>
          <w:szCs w:val="16"/>
        </w:rPr>
        <w:t>l</w:t>
      </w:r>
      <w:r w:rsidRPr="00D453DA">
        <w:rPr>
          <w:rFonts w:cstheme="majorBidi"/>
          <w:spacing w:val="-1"/>
          <w:sz w:val="16"/>
          <w:szCs w:val="16"/>
        </w:rPr>
        <w:t>i</w:t>
      </w:r>
      <w:r w:rsidRPr="00D453DA">
        <w:rPr>
          <w:rFonts w:cstheme="majorBidi"/>
          <w:spacing w:val="1"/>
          <w:sz w:val="16"/>
          <w:szCs w:val="16"/>
        </w:rPr>
        <w:t>do</w:t>
      </w:r>
      <w:r w:rsidRPr="00D453DA">
        <w:rPr>
          <w:rFonts w:cstheme="majorBidi"/>
          <w:spacing w:val="-3"/>
          <w:sz w:val="16"/>
          <w:szCs w:val="16"/>
        </w:rPr>
        <w:t>m</w:t>
      </w:r>
      <w:r w:rsidRPr="00D453DA">
        <w:rPr>
          <w:rFonts w:cstheme="majorBidi"/>
          <w:spacing w:val="-1"/>
          <w:sz w:val="16"/>
          <w:szCs w:val="16"/>
        </w:rPr>
        <w:t>i</w:t>
      </w:r>
      <w:r w:rsidRPr="00D453DA">
        <w:rPr>
          <w:rFonts w:cstheme="majorBidi"/>
          <w:spacing w:val="1"/>
          <w:sz w:val="16"/>
          <w:szCs w:val="16"/>
        </w:rPr>
        <w:t>d</w:t>
      </w:r>
      <w:r w:rsidRPr="00D453DA">
        <w:rPr>
          <w:rFonts w:cstheme="majorBidi"/>
          <w:sz w:val="16"/>
          <w:szCs w:val="16"/>
        </w:rPr>
        <w:t>a</w:t>
      </w:r>
      <w:proofErr w:type="spellEnd"/>
      <w:r w:rsidRPr="00D453DA">
        <w:rPr>
          <w:rFonts w:cstheme="majorBidi"/>
          <w:spacing w:val="-1"/>
          <w:sz w:val="16"/>
          <w:szCs w:val="16"/>
        </w:rPr>
        <w:t xml:space="preserve"> 2</w:t>
      </w:r>
      <w:r w:rsidRPr="00D453DA">
        <w:rPr>
          <w:rFonts w:cstheme="majorBidi"/>
          <w:sz w:val="16"/>
          <w:szCs w:val="16"/>
        </w:rPr>
        <w:t xml:space="preserve">1 </w:t>
      </w:r>
      <w:r w:rsidRPr="00D453DA">
        <w:rPr>
          <w:rFonts w:cstheme="majorBidi"/>
          <w:spacing w:val="1"/>
          <w:sz w:val="16"/>
          <w:szCs w:val="16"/>
        </w:rPr>
        <w:t>d</w:t>
      </w:r>
      <w:r w:rsidRPr="00D453DA">
        <w:rPr>
          <w:rFonts w:cstheme="majorBidi"/>
          <w:spacing w:val="-1"/>
          <w:sz w:val="16"/>
          <w:szCs w:val="16"/>
        </w:rPr>
        <w:t>í</w:t>
      </w:r>
      <w:r w:rsidRPr="00D453DA">
        <w:rPr>
          <w:rFonts w:cstheme="majorBidi"/>
          <w:spacing w:val="1"/>
          <w:sz w:val="16"/>
          <w:szCs w:val="16"/>
        </w:rPr>
        <w:t>a</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z w:val="16"/>
          <w:szCs w:val="16"/>
        </w:rPr>
        <w:t>c</w:t>
      </w:r>
      <w:r w:rsidRPr="00D453DA">
        <w:rPr>
          <w:rFonts w:cstheme="majorBidi"/>
          <w:spacing w:val="-1"/>
          <w:sz w:val="16"/>
          <w:szCs w:val="16"/>
        </w:rPr>
        <w:t>i</w:t>
      </w:r>
      <w:r w:rsidRPr="00D453DA">
        <w:rPr>
          <w:rFonts w:cstheme="majorBidi"/>
          <w:spacing w:val="1"/>
          <w:sz w:val="16"/>
          <w:szCs w:val="16"/>
        </w:rPr>
        <w:t>c</w:t>
      </w:r>
      <w:r w:rsidRPr="00D453DA">
        <w:rPr>
          <w:rFonts w:cstheme="majorBidi"/>
          <w:spacing w:val="-1"/>
          <w:sz w:val="16"/>
          <w:szCs w:val="16"/>
        </w:rPr>
        <w:t>l</w:t>
      </w:r>
      <w:r w:rsidRPr="00D453DA">
        <w:rPr>
          <w:rFonts w:cstheme="majorBidi"/>
          <w:spacing w:val="1"/>
          <w:sz w:val="16"/>
          <w:szCs w:val="16"/>
        </w:rPr>
        <w:t>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2</w:t>
      </w:r>
      <w:r w:rsidRPr="00D453DA">
        <w:rPr>
          <w:rFonts w:cstheme="majorBidi"/>
          <w:sz w:val="16"/>
          <w:szCs w:val="16"/>
        </w:rPr>
        <w:t xml:space="preserve">8 </w:t>
      </w:r>
      <w:r w:rsidRPr="00D453DA">
        <w:rPr>
          <w:rFonts w:cstheme="majorBidi"/>
          <w:spacing w:val="1"/>
          <w:sz w:val="16"/>
          <w:szCs w:val="16"/>
        </w:rPr>
        <w:t>d</w:t>
      </w:r>
      <w:r w:rsidRPr="00D453DA">
        <w:rPr>
          <w:rFonts w:cstheme="majorBidi"/>
          <w:spacing w:val="-1"/>
          <w:sz w:val="16"/>
          <w:szCs w:val="16"/>
        </w:rPr>
        <w:t>í</w:t>
      </w:r>
      <w:r w:rsidRPr="00D453DA">
        <w:rPr>
          <w:rFonts w:cstheme="majorBidi"/>
          <w:spacing w:val="1"/>
          <w:sz w:val="16"/>
          <w:szCs w:val="16"/>
        </w:rPr>
        <w:t>a</w:t>
      </w:r>
      <w:r w:rsidRPr="00D453DA">
        <w:rPr>
          <w:rFonts w:cstheme="majorBidi"/>
          <w:sz w:val="16"/>
          <w:szCs w:val="16"/>
        </w:rPr>
        <w:t>s.</w:t>
      </w:r>
    </w:p>
    <w:p w14:paraId="7A8A4EBD" w14:textId="77777777" w:rsidR="00415E92" w:rsidRPr="00D453DA" w:rsidRDefault="00415E92" w:rsidP="000D766C">
      <w:pPr>
        <w:rPr>
          <w:rFonts w:cstheme="majorBidi"/>
          <w:sz w:val="16"/>
          <w:szCs w:val="16"/>
        </w:rPr>
      </w:pPr>
      <w:r w:rsidRPr="00D453DA">
        <w:rPr>
          <w:rFonts w:cstheme="majorBidi"/>
          <w:spacing w:val="1"/>
          <w:sz w:val="16"/>
          <w:szCs w:val="16"/>
        </w:rPr>
        <w:t>†</w:t>
      </w:r>
      <w:r w:rsidRPr="00D453DA">
        <w:rPr>
          <w:rFonts w:cstheme="majorBidi"/>
          <w:sz w:val="16"/>
          <w:szCs w:val="16"/>
        </w:rPr>
        <w:t>† S</w:t>
      </w:r>
      <w:r w:rsidRPr="00D453DA">
        <w:rPr>
          <w:rFonts w:cstheme="majorBidi"/>
          <w:spacing w:val="-1"/>
          <w:sz w:val="16"/>
          <w:szCs w:val="16"/>
        </w:rPr>
        <w:t>u</w:t>
      </w:r>
      <w:r w:rsidRPr="00D453DA">
        <w:rPr>
          <w:rFonts w:cstheme="majorBidi"/>
          <w:spacing w:val="1"/>
          <w:sz w:val="16"/>
          <w:szCs w:val="16"/>
        </w:rPr>
        <w:t>j</w:t>
      </w:r>
      <w:r w:rsidRPr="00D453DA">
        <w:rPr>
          <w:rFonts w:cstheme="majorBidi"/>
          <w:spacing w:val="-1"/>
          <w:sz w:val="16"/>
          <w:szCs w:val="16"/>
        </w:rPr>
        <w:t>e</w:t>
      </w:r>
      <w:r w:rsidRPr="00D453DA">
        <w:rPr>
          <w:rFonts w:cstheme="majorBidi"/>
          <w:spacing w:val="1"/>
          <w:sz w:val="16"/>
          <w:szCs w:val="16"/>
        </w:rPr>
        <w:t>to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t</w:t>
      </w:r>
      <w:r w:rsidRPr="00D453DA">
        <w:rPr>
          <w:rFonts w:cstheme="majorBidi"/>
          <w:sz w:val="16"/>
          <w:szCs w:val="16"/>
        </w:rPr>
        <w:t>r</w:t>
      </w:r>
      <w:r w:rsidRPr="00D453DA">
        <w:rPr>
          <w:rFonts w:cstheme="majorBidi"/>
          <w:spacing w:val="-2"/>
          <w:sz w:val="16"/>
          <w:szCs w:val="16"/>
        </w:rPr>
        <w:t>a</w:t>
      </w:r>
      <w:r w:rsidRPr="00D453DA">
        <w:rPr>
          <w:rFonts w:cstheme="majorBidi"/>
          <w:spacing w:val="1"/>
          <w:sz w:val="16"/>
          <w:szCs w:val="16"/>
        </w:rPr>
        <w:t>t</w:t>
      </w:r>
      <w:r w:rsidRPr="00D453DA">
        <w:rPr>
          <w:rFonts w:cstheme="majorBidi"/>
          <w:spacing w:val="-2"/>
          <w:sz w:val="16"/>
          <w:szCs w:val="16"/>
        </w:rPr>
        <w:t>a</w:t>
      </w:r>
      <w:r w:rsidRPr="00D453DA">
        <w:rPr>
          <w:rFonts w:cstheme="majorBidi"/>
          <w:spacing w:val="-1"/>
          <w:sz w:val="16"/>
          <w:szCs w:val="16"/>
        </w:rPr>
        <w:t>d</w:t>
      </w:r>
      <w:r w:rsidRPr="00D453DA">
        <w:rPr>
          <w:rFonts w:cstheme="majorBidi"/>
          <w:spacing w:val="1"/>
          <w:sz w:val="16"/>
          <w:szCs w:val="16"/>
        </w:rPr>
        <w:t>o</w:t>
      </w:r>
      <w:r w:rsidRPr="00D453DA">
        <w:rPr>
          <w:rFonts w:cstheme="majorBidi"/>
          <w:sz w:val="16"/>
          <w:szCs w:val="16"/>
        </w:rPr>
        <w:t>s</w:t>
      </w:r>
      <w:r w:rsidRPr="00D453DA">
        <w:rPr>
          <w:rFonts w:cstheme="majorBidi"/>
          <w:spacing w:val="1"/>
          <w:sz w:val="16"/>
          <w:szCs w:val="16"/>
        </w:rPr>
        <w:t xml:space="preserve"> </w:t>
      </w:r>
      <w:r w:rsidRPr="00D453DA">
        <w:rPr>
          <w:rFonts w:cstheme="majorBidi"/>
          <w:spacing w:val="-2"/>
          <w:sz w:val="16"/>
          <w:szCs w:val="16"/>
        </w:rPr>
        <w:t>c</w:t>
      </w:r>
      <w:r w:rsidRPr="00D453DA">
        <w:rPr>
          <w:rFonts w:cstheme="majorBidi"/>
          <w:spacing w:val="-1"/>
          <w:sz w:val="16"/>
          <w:szCs w:val="16"/>
        </w:rPr>
        <w:t>o</w:t>
      </w:r>
      <w:r w:rsidRPr="00D453DA">
        <w:rPr>
          <w:rFonts w:cstheme="majorBidi"/>
          <w:sz w:val="16"/>
          <w:szCs w:val="16"/>
        </w:rPr>
        <w:t>n 5</w:t>
      </w:r>
      <w:r w:rsidRPr="00D453DA">
        <w:rPr>
          <w:rFonts w:cstheme="majorBidi"/>
          <w:spacing w:val="2"/>
          <w:sz w:val="16"/>
          <w:szCs w:val="16"/>
        </w:rPr>
        <w:t xml:space="preserve"> </w:t>
      </w:r>
      <w:r w:rsidRPr="00D453DA">
        <w:rPr>
          <w:rFonts w:cstheme="majorBidi"/>
          <w:spacing w:val="-3"/>
          <w:sz w:val="16"/>
          <w:szCs w:val="16"/>
        </w:rPr>
        <w:t>m</w:t>
      </w:r>
      <w:r w:rsidRPr="00D453DA">
        <w:rPr>
          <w:rFonts w:cstheme="majorBidi"/>
          <w:sz w:val="16"/>
          <w:szCs w:val="16"/>
        </w:rPr>
        <w:t xml:space="preserve">g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proofErr w:type="spellStart"/>
      <w:r w:rsidRPr="00D453DA">
        <w:rPr>
          <w:rFonts w:cstheme="majorBidi"/>
          <w:spacing w:val="1"/>
          <w:sz w:val="16"/>
          <w:szCs w:val="16"/>
        </w:rPr>
        <w:t>l</w:t>
      </w:r>
      <w:r w:rsidRPr="00D453DA">
        <w:rPr>
          <w:rFonts w:cstheme="majorBidi"/>
          <w:spacing w:val="-2"/>
          <w:sz w:val="16"/>
          <w:szCs w:val="16"/>
        </w:rPr>
        <w:t>e</w:t>
      </w:r>
      <w:r w:rsidRPr="00D453DA">
        <w:rPr>
          <w:rFonts w:cstheme="majorBidi"/>
          <w:spacing w:val="1"/>
          <w:sz w:val="16"/>
          <w:szCs w:val="16"/>
        </w:rPr>
        <w:t>n</w:t>
      </w:r>
      <w:r w:rsidRPr="00D453DA">
        <w:rPr>
          <w:rFonts w:cstheme="majorBidi"/>
          <w:spacing w:val="-2"/>
          <w:sz w:val="16"/>
          <w:szCs w:val="16"/>
        </w:rPr>
        <w:t>a</w:t>
      </w:r>
      <w:r w:rsidRPr="00D453DA">
        <w:rPr>
          <w:rFonts w:cstheme="majorBidi"/>
          <w:spacing w:val="1"/>
          <w:sz w:val="16"/>
          <w:szCs w:val="16"/>
        </w:rPr>
        <w:t>l</w:t>
      </w:r>
      <w:r w:rsidRPr="00D453DA">
        <w:rPr>
          <w:rFonts w:cstheme="majorBidi"/>
          <w:spacing w:val="-1"/>
          <w:sz w:val="16"/>
          <w:szCs w:val="16"/>
        </w:rPr>
        <w:t>i</w:t>
      </w:r>
      <w:r w:rsidRPr="00D453DA">
        <w:rPr>
          <w:rFonts w:cstheme="majorBidi"/>
          <w:spacing w:val="1"/>
          <w:sz w:val="16"/>
          <w:szCs w:val="16"/>
        </w:rPr>
        <w:t>do</w:t>
      </w:r>
      <w:r w:rsidRPr="00D453DA">
        <w:rPr>
          <w:rFonts w:cstheme="majorBidi"/>
          <w:spacing w:val="-3"/>
          <w:sz w:val="16"/>
          <w:szCs w:val="16"/>
        </w:rPr>
        <w:t>m</w:t>
      </w:r>
      <w:r w:rsidRPr="00D453DA">
        <w:rPr>
          <w:rFonts w:cstheme="majorBidi"/>
          <w:spacing w:val="-1"/>
          <w:sz w:val="16"/>
          <w:szCs w:val="16"/>
        </w:rPr>
        <w:t>i</w:t>
      </w:r>
      <w:r w:rsidRPr="00D453DA">
        <w:rPr>
          <w:rFonts w:cstheme="majorBidi"/>
          <w:spacing w:val="1"/>
          <w:sz w:val="16"/>
          <w:szCs w:val="16"/>
        </w:rPr>
        <w:t>d</w:t>
      </w:r>
      <w:r w:rsidRPr="00D453DA">
        <w:rPr>
          <w:rFonts w:cstheme="majorBidi"/>
          <w:sz w:val="16"/>
          <w:szCs w:val="16"/>
        </w:rPr>
        <w:t>a</w:t>
      </w:r>
      <w:proofErr w:type="spellEnd"/>
      <w:r w:rsidRPr="00D453DA">
        <w:rPr>
          <w:rFonts w:cstheme="majorBidi"/>
          <w:spacing w:val="-1"/>
          <w:sz w:val="16"/>
          <w:szCs w:val="16"/>
        </w:rPr>
        <w:t xml:space="preserve"> 2</w:t>
      </w:r>
      <w:r w:rsidRPr="00D453DA">
        <w:rPr>
          <w:rFonts w:cstheme="majorBidi"/>
          <w:sz w:val="16"/>
          <w:szCs w:val="16"/>
        </w:rPr>
        <w:t xml:space="preserve">8 </w:t>
      </w:r>
      <w:r w:rsidRPr="00D453DA">
        <w:rPr>
          <w:rFonts w:cstheme="majorBidi"/>
          <w:spacing w:val="1"/>
          <w:sz w:val="16"/>
          <w:szCs w:val="16"/>
        </w:rPr>
        <w:t>d</w:t>
      </w:r>
      <w:r w:rsidRPr="00D453DA">
        <w:rPr>
          <w:rFonts w:cstheme="majorBidi"/>
          <w:spacing w:val="-1"/>
          <w:sz w:val="16"/>
          <w:szCs w:val="16"/>
        </w:rPr>
        <w:t>í</w:t>
      </w:r>
      <w:r w:rsidRPr="00D453DA">
        <w:rPr>
          <w:rFonts w:cstheme="majorBidi"/>
          <w:spacing w:val="1"/>
          <w:sz w:val="16"/>
          <w:szCs w:val="16"/>
        </w:rPr>
        <w:t>a</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z w:val="16"/>
          <w:szCs w:val="16"/>
        </w:rPr>
        <w:t>c</w:t>
      </w:r>
      <w:r w:rsidRPr="00D453DA">
        <w:rPr>
          <w:rFonts w:cstheme="majorBidi"/>
          <w:spacing w:val="-1"/>
          <w:sz w:val="16"/>
          <w:szCs w:val="16"/>
        </w:rPr>
        <w:t>i</w:t>
      </w:r>
      <w:r w:rsidRPr="00D453DA">
        <w:rPr>
          <w:rFonts w:cstheme="majorBidi"/>
          <w:spacing w:val="1"/>
          <w:sz w:val="16"/>
          <w:szCs w:val="16"/>
        </w:rPr>
        <w:t>c</w:t>
      </w:r>
      <w:r w:rsidRPr="00D453DA">
        <w:rPr>
          <w:rFonts w:cstheme="majorBidi"/>
          <w:spacing w:val="-1"/>
          <w:sz w:val="16"/>
          <w:szCs w:val="16"/>
        </w:rPr>
        <w:t>l</w:t>
      </w:r>
      <w:r w:rsidRPr="00D453DA">
        <w:rPr>
          <w:rFonts w:cstheme="majorBidi"/>
          <w:spacing w:val="1"/>
          <w:sz w:val="16"/>
          <w:szCs w:val="16"/>
        </w:rPr>
        <w:t>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2</w:t>
      </w:r>
      <w:r w:rsidRPr="00D453DA">
        <w:rPr>
          <w:rFonts w:cstheme="majorBidi"/>
          <w:sz w:val="16"/>
          <w:szCs w:val="16"/>
        </w:rPr>
        <w:t xml:space="preserve">8 </w:t>
      </w:r>
      <w:r w:rsidRPr="00D453DA">
        <w:rPr>
          <w:rFonts w:cstheme="majorBidi"/>
          <w:spacing w:val="1"/>
          <w:sz w:val="16"/>
          <w:szCs w:val="16"/>
        </w:rPr>
        <w:t>d</w:t>
      </w:r>
      <w:r w:rsidRPr="00D453DA">
        <w:rPr>
          <w:rFonts w:cstheme="majorBidi"/>
          <w:spacing w:val="-1"/>
          <w:sz w:val="16"/>
          <w:szCs w:val="16"/>
        </w:rPr>
        <w:t>í</w:t>
      </w:r>
      <w:r w:rsidRPr="00D453DA">
        <w:rPr>
          <w:rFonts w:cstheme="majorBidi"/>
          <w:spacing w:val="1"/>
          <w:sz w:val="16"/>
          <w:szCs w:val="16"/>
        </w:rPr>
        <w:t>a</w:t>
      </w:r>
      <w:r w:rsidRPr="00D453DA">
        <w:rPr>
          <w:rFonts w:cstheme="majorBidi"/>
          <w:sz w:val="16"/>
          <w:szCs w:val="16"/>
        </w:rPr>
        <w:t>s.</w:t>
      </w:r>
    </w:p>
    <w:p w14:paraId="26FB9D40" w14:textId="77777777" w:rsidR="00415E92" w:rsidRPr="00D453DA" w:rsidRDefault="00415E92" w:rsidP="000D766C">
      <w:pPr>
        <w:rPr>
          <w:rFonts w:cstheme="majorBidi"/>
          <w:sz w:val="16"/>
          <w:szCs w:val="16"/>
        </w:rPr>
      </w:pPr>
      <w:r w:rsidRPr="00D453DA">
        <w:rPr>
          <w:rFonts w:cstheme="majorBidi"/>
          <w:sz w:val="16"/>
          <w:szCs w:val="16"/>
        </w:rPr>
        <w:t>* La</w:t>
      </w:r>
      <w:r w:rsidRPr="00D453DA">
        <w:rPr>
          <w:rFonts w:cstheme="majorBidi"/>
          <w:spacing w:val="2"/>
          <w:sz w:val="16"/>
          <w:szCs w:val="16"/>
        </w:rPr>
        <w:t xml:space="preserve"> </w:t>
      </w:r>
      <w:r w:rsidRPr="00D453DA">
        <w:rPr>
          <w:rFonts w:cstheme="majorBidi"/>
          <w:spacing w:val="-3"/>
          <w:sz w:val="16"/>
          <w:szCs w:val="16"/>
        </w:rPr>
        <w:t>m</w:t>
      </w:r>
      <w:r w:rsidRPr="00D453DA">
        <w:rPr>
          <w:rFonts w:cstheme="majorBidi"/>
          <w:sz w:val="16"/>
          <w:szCs w:val="16"/>
        </w:rPr>
        <w:t>a</w:t>
      </w:r>
      <w:r w:rsidRPr="00D453DA">
        <w:rPr>
          <w:rFonts w:cstheme="majorBidi"/>
          <w:spacing w:val="-1"/>
          <w:sz w:val="16"/>
          <w:szCs w:val="16"/>
        </w:rPr>
        <w:t>y</w:t>
      </w:r>
      <w:r w:rsidRPr="00D453DA">
        <w:rPr>
          <w:rFonts w:cstheme="majorBidi"/>
          <w:spacing w:val="1"/>
          <w:sz w:val="16"/>
          <w:szCs w:val="16"/>
        </w:rPr>
        <w:t>o</w:t>
      </w:r>
      <w:r w:rsidRPr="00D453DA">
        <w:rPr>
          <w:rFonts w:cstheme="majorBidi"/>
          <w:spacing w:val="-1"/>
          <w:sz w:val="16"/>
          <w:szCs w:val="16"/>
        </w:rPr>
        <w:t>rí</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1"/>
          <w:sz w:val="16"/>
          <w:szCs w:val="16"/>
        </w:rPr>
        <w:t>lo</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p</w:t>
      </w:r>
      <w:r w:rsidRPr="00D453DA">
        <w:rPr>
          <w:rFonts w:cstheme="majorBidi"/>
          <w:spacing w:val="1"/>
          <w:sz w:val="16"/>
          <w:szCs w:val="16"/>
        </w:rPr>
        <w:t>a</w:t>
      </w:r>
      <w:r w:rsidRPr="00D453DA">
        <w:rPr>
          <w:rFonts w:cstheme="majorBidi"/>
          <w:spacing w:val="-2"/>
          <w:sz w:val="16"/>
          <w:szCs w:val="16"/>
        </w:rPr>
        <w:t>c</w:t>
      </w:r>
      <w:r w:rsidRPr="00D453DA">
        <w:rPr>
          <w:rFonts w:cstheme="majorBidi"/>
          <w:spacing w:val="1"/>
          <w:sz w:val="16"/>
          <w:szCs w:val="16"/>
        </w:rPr>
        <w:t>i</w:t>
      </w:r>
      <w:r w:rsidRPr="00D453DA">
        <w:rPr>
          <w:rFonts w:cstheme="majorBidi"/>
          <w:spacing w:val="-2"/>
          <w:sz w:val="16"/>
          <w:szCs w:val="16"/>
        </w:rPr>
        <w:t>e</w:t>
      </w:r>
      <w:r w:rsidRPr="00D453DA">
        <w:rPr>
          <w:rFonts w:cstheme="majorBidi"/>
          <w:spacing w:val="1"/>
          <w:sz w:val="16"/>
          <w:szCs w:val="16"/>
        </w:rPr>
        <w:t>n</w:t>
      </w:r>
      <w:r w:rsidRPr="00D453DA">
        <w:rPr>
          <w:rFonts w:cstheme="majorBidi"/>
          <w:spacing w:val="-1"/>
          <w:sz w:val="16"/>
          <w:szCs w:val="16"/>
        </w:rPr>
        <w:t>t</w:t>
      </w:r>
      <w:r w:rsidRPr="00D453DA">
        <w:rPr>
          <w:rFonts w:cstheme="majorBidi"/>
          <w:sz w:val="16"/>
          <w:szCs w:val="16"/>
        </w:rPr>
        <w:t>es</w:t>
      </w:r>
      <w:r w:rsidRPr="00D453DA">
        <w:rPr>
          <w:rFonts w:cstheme="majorBidi"/>
          <w:spacing w:val="-2"/>
          <w:sz w:val="16"/>
          <w:szCs w:val="16"/>
        </w:rPr>
        <w:t xml:space="preserve"> </w:t>
      </w:r>
      <w:r w:rsidRPr="00D453DA">
        <w:rPr>
          <w:rFonts w:cstheme="majorBidi"/>
          <w:spacing w:val="1"/>
          <w:sz w:val="16"/>
          <w:szCs w:val="16"/>
        </w:rPr>
        <w:t>t</w:t>
      </w:r>
      <w:r w:rsidRPr="00D453DA">
        <w:rPr>
          <w:rFonts w:cstheme="majorBidi"/>
          <w:sz w:val="16"/>
          <w:szCs w:val="16"/>
        </w:rPr>
        <w:t>r</w:t>
      </w:r>
      <w:r w:rsidRPr="00D453DA">
        <w:rPr>
          <w:rFonts w:cstheme="majorBidi"/>
          <w:spacing w:val="1"/>
          <w:sz w:val="16"/>
          <w:szCs w:val="16"/>
        </w:rPr>
        <w:t>a</w:t>
      </w:r>
      <w:r w:rsidRPr="00D453DA">
        <w:rPr>
          <w:rFonts w:cstheme="majorBidi"/>
          <w:spacing w:val="-1"/>
          <w:sz w:val="16"/>
          <w:szCs w:val="16"/>
        </w:rPr>
        <w:t>t</w:t>
      </w:r>
      <w:r w:rsidRPr="00D453DA">
        <w:rPr>
          <w:rFonts w:cstheme="majorBidi"/>
          <w:sz w:val="16"/>
          <w:szCs w:val="16"/>
        </w:rPr>
        <w:t>a</w:t>
      </w:r>
      <w:r w:rsidRPr="00D453DA">
        <w:rPr>
          <w:rFonts w:cstheme="majorBidi"/>
          <w:spacing w:val="-1"/>
          <w:sz w:val="16"/>
          <w:szCs w:val="16"/>
        </w:rPr>
        <w:t>d</w:t>
      </w:r>
      <w:r w:rsidRPr="00D453DA">
        <w:rPr>
          <w:rFonts w:cstheme="majorBidi"/>
          <w:spacing w:val="1"/>
          <w:sz w:val="16"/>
          <w:szCs w:val="16"/>
        </w:rPr>
        <w:t>o</w:t>
      </w:r>
      <w:r w:rsidRPr="00D453DA">
        <w:rPr>
          <w:rFonts w:cstheme="majorBidi"/>
          <w:sz w:val="16"/>
          <w:szCs w:val="16"/>
        </w:rPr>
        <w:t>s</w:t>
      </w:r>
      <w:r w:rsidRPr="00D453DA">
        <w:rPr>
          <w:rFonts w:cstheme="majorBidi"/>
          <w:spacing w:val="-1"/>
          <w:sz w:val="16"/>
          <w:szCs w:val="16"/>
        </w:rPr>
        <w:t xml:space="preserve"> </w:t>
      </w:r>
      <w:r w:rsidRPr="00D453DA">
        <w:rPr>
          <w:rFonts w:cstheme="majorBidi"/>
          <w:sz w:val="16"/>
          <w:szCs w:val="16"/>
        </w:rPr>
        <w:t>c</w:t>
      </w:r>
      <w:r w:rsidRPr="00D453DA">
        <w:rPr>
          <w:rFonts w:cstheme="majorBidi"/>
          <w:spacing w:val="-1"/>
          <w:sz w:val="16"/>
          <w:szCs w:val="16"/>
        </w:rPr>
        <w:t>o</w:t>
      </w:r>
      <w:r w:rsidRPr="00D453DA">
        <w:rPr>
          <w:rFonts w:cstheme="majorBidi"/>
          <w:sz w:val="16"/>
          <w:szCs w:val="16"/>
        </w:rPr>
        <w:t xml:space="preserve">n </w:t>
      </w:r>
      <w:r w:rsidRPr="00D453DA">
        <w:rPr>
          <w:rFonts w:cstheme="majorBidi"/>
          <w:spacing w:val="-1"/>
          <w:sz w:val="16"/>
          <w:szCs w:val="16"/>
        </w:rPr>
        <w:t>p</w:t>
      </w:r>
      <w:r w:rsidRPr="00D453DA">
        <w:rPr>
          <w:rFonts w:cstheme="majorBidi"/>
          <w:spacing w:val="1"/>
          <w:sz w:val="16"/>
          <w:szCs w:val="16"/>
        </w:rPr>
        <w:t>la</w:t>
      </w:r>
      <w:r w:rsidRPr="00D453DA">
        <w:rPr>
          <w:rFonts w:cstheme="majorBidi"/>
          <w:spacing w:val="-2"/>
          <w:sz w:val="16"/>
          <w:szCs w:val="16"/>
        </w:rPr>
        <w:t>c</w:t>
      </w:r>
      <w:r w:rsidRPr="00D453DA">
        <w:rPr>
          <w:rFonts w:cstheme="majorBidi"/>
          <w:sz w:val="16"/>
          <w:szCs w:val="16"/>
        </w:rPr>
        <w:t>e</w:t>
      </w:r>
      <w:r w:rsidRPr="00D453DA">
        <w:rPr>
          <w:rFonts w:cstheme="majorBidi"/>
          <w:spacing w:val="-1"/>
          <w:sz w:val="16"/>
          <w:szCs w:val="16"/>
        </w:rPr>
        <w:t>b</w:t>
      </w:r>
      <w:r w:rsidRPr="00D453DA">
        <w:rPr>
          <w:rFonts w:cstheme="majorBidi"/>
          <w:sz w:val="16"/>
          <w:szCs w:val="16"/>
        </w:rPr>
        <w:t>o</w:t>
      </w:r>
      <w:r w:rsidRPr="00D453DA">
        <w:rPr>
          <w:rFonts w:cstheme="majorBidi"/>
          <w:spacing w:val="2"/>
          <w:sz w:val="16"/>
          <w:szCs w:val="16"/>
        </w:rPr>
        <w:t xml:space="preserve"> </w:t>
      </w:r>
      <w:r w:rsidRPr="00D453DA">
        <w:rPr>
          <w:rFonts w:cstheme="majorBidi"/>
          <w:spacing w:val="-2"/>
          <w:sz w:val="16"/>
          <w:szCs w:val="16"/>
        </w:rPr>
        <w:t>s</w:t>
      </w:r>
      <w:r w:rsidRPr="00D453DA">
        <w:rPr>
          <w:rFonts w:cstheme="majorBidi"/>
          <w:spacing w:val="1"/>
          <w:sz w:val="16"/>
          <w:szCs w:val="16"/>
        </w:rPr>
        <w:t>u</w:t>
      </w:r>
      <w:r w:rsidRPr="00D453DA">
        <w:rPr>
          <w:rFonts w:cstheme="majorBidi"/>
          <w:spacing w:val="-2"/>
          <w:sz w:val="16"/>
          <w:szCs w:val="16"/>
        </w:rPr>
        <w:t>s</w:t>
      </w:r>
      <w:r w:rsidRPr="00D453DA">
        <w:rPr>
          <w:rFonts w:cstheme="majorBidi"/>
          <w:spacing w:val="1"/>
          <w:sz w:val="16"/>
          <w:szCs w:val="16"/>
        </w:rPr>
        <w:t>p</w:t>
      </w:r>
      <w:r w:rsidRPr="00D453DA">
        <w:rPr>
          <w:rFonts w:cstheme="majorBidi"/>
          <w:spacing w:val="-2"/>
          <w:sz w:val="16"/>
          <w:szCs w:val="16"/>
        </w:rPr>
        <w:t>e</w:t>
      </w:r>
      <w:r w:rsidRPr="00D453DA">
        <w:rPr>
          <w:rFonts w:cstheme="majorBidi"/>
          <w:spacing w:val="-1"/>
          <w:sz w:val="16"/>
          <w:szCs w:val="16"/>
        </w:rPr>
        <w:t>n</w:t>
      </w:r>
      <w:r w:rsidRPr="00D453DA">
        <w:rPr>
          <w:rFonts w:cstheme="majorBidi"/>
          <w:spacing w:val="1"/>
          <w:sz w:val="16"/>
          <w:szCs w:val="16"/>
        </w:rPr>
        <w:t>di</w:t>
      </w:r>
      <w:r w:rsidRPr="00D453DA">
        <w:rPr>
          <w:rFonts w:cstheme="majorBidi"/>
          <w:sz w:val="16"/>
          <w:szCs w:val="16"/>
        </w:rPr>
        <w:t>e</w:t>
      </w:r>
      <w:r w:rsidRPr="00D453DA">
        <w:rPr>
          <w:rFonts w:cstheme="majorBidi"/>
          <w:spacing w:val="-3"/>
          <w:sz w:val="16"/>
          <w:szCs w:val="16"/>
        </w:rPr>
        <w:t>r</w:t>
      </w:r>
      <w:r w:rsidRPr="00D453DA">
        <w:rPr>
          <w:rFonts w:cstheme="majorBidi"/>
          <w:spacing w:val="-1"/>
          <w:sz w:val="16"/>
          <w:szCs w:val="16"/>
        </w:rPr>
        <w:t>o</w:t>
      </w:r>
      <w:r w:rsidRPr="00D453DA">
        <w:rPr>
          <w:rFonts w:cstheme="majorBidi"/>
          <w:sz w:val="16"/>
          <w:szCs w:val="16"/>
        </w:rPr>
        <w:t>n</w:t>
      </w:r>
      <w:r w:rsidRPr="00D453DA">
        <w:rPr>
          <w:rFonts w:cstheme="majorBidi"/>
          <w:spacing w:val="2"/>
          <w:sz w:val="16"/>
          <w:szCs w:val="16"/>
        </w:rPr>
        <w:t xml:space="preserve"> </w:t>
      </w:r>
      <w:r w:rsidRPr="00D453DA">
        <w:rPr>
          <w:rFonts w:cstheme="majorBidi"/>
          <w:spacing w:val="-2"/>
          <w:sz w:val="16"/>
          <w:szCs w:val="16"/>
        </w:rPr>
        <w:t>e</w:t>
      </w:r>
      <w:r w:rsidRPr="00D453DA">
        <w:rPr>
          <w:rFonts w:cstheme="majorBidi"/>
          <w:sz w:val="16"/>
          <w:szCs w:val="16"/>
        </w:rPr>
        <w:t>l</w:t>
      </w:r>
      <w:r w:rsidRPr="00D453DA">
        <w:rPr>
          <w:rFonts w:cstheme="majorBidi"/>
          <w:spacing w:val="-1"/>
          <w:sz w:val="16"/>
          <w:szCs w:val="16"/>
        </w:rPr>
        <w:t xml:space="preserve"> </w:t>
      </w:r>
      <w:r w:rsidRPr="00D453DA">
        <w:rPr>
          <w:rFonts w:cstheme="majorBidi"/>
          <w:spacing w:val="1"/>
          <w:sz w:val="16"/>
          <w:szCs w:val="16"/>
        </w:rPr>
        <w:t>t</w:t>
      </w:r>
      <w:r w:rsidRPr="00D453DA">
        <w:rPr>
          <w:rFonts w:cstheme="majorBidi"/>
          <w:spacing w:val="-1"/>
          <w:sz w:val="16"/>
          <w:szCs w:val="16"/>
        </w:rPr>
        <w:t>r</w:t>
      </w:r>
      <w:r w:rsidRPr="00D453DA">
        <w:rPr>
          <w:rFonts w:cstheme="majorBidi"/>
          <w:sz w:val="16"/>
          <w:szCs w:val="16"/>
        </w:rPr>
        <w:t>a</w:t>
      </w:r>
      <w:r w:rsidRPr="00D453DA">
        <w:rPr>
          <w:rFonts w:cstheme="majorBidi"/>
          <w:spacing w:val="-1"/>
          <w:sz w:val="16"/>
          <w:szCs w:val="16"/>
        </w:rPr>
        <w:t>t</w:t>
      </w:r>
      <w:r w:rsidRPr="00D453DA">
        <w:rPr>
          <w:rFonts w:cstheme="majorBidi"/>
          <w:spacing w:val="1"/>
          <w:sz w:val="16"/>
          <w:szCs w:val="16"/>
        </w:rPr>
        <w:t>a</w:t>
      </w:r>
      <w:r w:rsidRPr="00D453DA">
        <w:rPr>
          <w:rFonts w:cstheme="majorBidi"/>
          <w:sz w:val="16"/>
          <w:szCs w:val="16"/>
        </w:rPr>
        <w:t>m</w:t>
      </w:r>
      <w:r w:rsidRPr="00D453DA">
        <w:rPr>
          <w:rFonts w:cstheme="majorBidi"/>
          <w:spacing w:val="-1"/>
          <w:sz w:val="16"/>
          <w:szCs w:val="16"/>
        </w:rPr>
        <w:t>ie</w:t>
      </w:r>
      <w:r w:rsidRPr="00D453DA">
        <w:rPr>
          <w:rFonts w:cstheme="majorBidi"/>
          <w:spacing w:val="1"/>
          <w:sz w:val="16"/>
          <w:szCs w:val="16"/>
        </w:rPr>
        <w:t>n</w:t>
      </w:r>
      <w:r w:rsidRPr="00D453DA">
        <w:rPr>
          <w:rFonts w:cstheme="majorBidi"/>
          <w:spacing w:val="-1"/>
          <w:sz w:val="16"/>
          <w:szCs w:val="16"/>
        </w:rPr>
        <w:t>t</w:t>
      </w:r>
      <w:r w:rsidRPr="00D453DA">
        <w:rPr>
          <w:rFonts w:cstheme="majorBidi"/>
          <w:sz w:val="16"/>
          <w:szCs w:val="16"/>
        </w:rPr>
        <w:t>o a</w:t>
      </w:r>
      <w:r w:rsidRPr="00D453DA">
        <w:rPr>
          <w:rFonts w:cstheme="majorBidi"/>
          <w:spacing w:val="-1"/>
          <w:sz w:val="16"/>
          <w:szCs w:val="16"/>
        </w:rPr>
        <w:t xml:space="preserve"> </w:t>
      </w:r>
      <w:r w:rsidRPr="00D453DA">
        <w:rPr>
          <w:rFonts w:cstheme="majorBidi"/>
          <w:spacing w:val="1"/>
          <w:sz w:val="16"/>
          <w:szCs w:val="16"/>
        </w:rPr>
        <w:t>d</w:t>
      </w:r>
      <w:r w:rsidRPr="00D453DA">
        <w:rPr>
          <w:rFonts w:cstheme="majorBidi"/>
          <w:spacing w:val="-1"/>
          <w:sz w:val="16"/>
          <w:szCs w:val="16"/>
        </w:rPr>
        <w:t>o</w:t>
      </w:r>
      <w:r w:rsidRPr="00D453DA">
        <w:rPr>
          <w:rFonts w:cstheme="majorBidi"/>
          <w:spacing w:val="1"/>
          <w:sz w:val="16"/>
          <w:szCs w:val="16"/>
        </w:rPr>
        <w:t>b</w:t>
      </w:r>
      <w:r w:rsidRPr="00D453DA">
        <w:rPr>
          <w:rFonts w:cstheme="majorBidi"/>
          <w:spacing w:val="-1"/>
          <w:sz w:val="16"/>
          <w:szCs w:val="16"/>
        </w:rPr>
        <w:t>l</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1"/>
          <w:sz w:val="16"/>
          <w:szCs w:val="16"/>
        </w:rPr>
        <w:t>c</w:t>
      </w:r>
      <w:r w:rsidRPr="00D453DA">
        <w:rPr>
          <w:rFonts w:cstheme="majorBidi"/>
          <w:spacing w:val="1"/>
          <w:sz w:val="16"/>
          <w:szCs w:val="16"/>
        </w:rPr>
        <w:t>i</w:t>
      </w:r>
      <w:r w:rsidRPr="00D453DA">
        <w:rPr>
          <w:rFonts w:cstheme="majorBidi"/>
          <w:spacing w:val="-2"/>
          <w:sz w:val="16"/>
          <w:szCs w:val="16"/>
        </w:rPr>
        <w:t>e</w:t>
      </w:r>
      <w:r w:rsidRPr="00D453DA">
        <w:rPr>
          <w:rFonts w:cstheme="majorBidi"/>
          <w:spacing w:val="-1"/>
          <w:sz w:val="16"/>
          <w:szCs w:val="16"/>
        </w:rPr>
        <w:t>g</w:t>
      </w:r>
      <w:r w:rsidRPr="00D453DA">
        <w:rPr>
          <w:rFonts w:cstheme="majorBidi"/>
          <w:sz w:val="16"/>
          <w:szCs w:val="16"/>
        </w:rPr>
        <w:t xml:space="preserve">o </w:t>
      </w:r>
      <w:r w:rsidRPr="00D453DA">
        <w:rPr>
          <w:rFonts w:cstheme="majorBidi"/>
          <w:spacing w:val="1"/>
          <w:sz w:val="16"/>
          <w:szCs w:val="16"/>
        </w:rPr>
        <w:t>d</w:t>
      </w:r>
      <w:r w:rsidRPr="00D453DA">
        <w:rPr>
          <w:rFonts w:cstheme="majorBidi"/>
          <w:spacing w:val="-2"/>
          <w:sz w:val="16"/>
          <w:szCs w:val="16"/>
        </w:rPr>
        <w:t>e</w:t>
      </w:r>
      <w:r w:rsidRPr="00D453DA">
        <w:rPr>
          <w:rFonts w:cstheme="majorBidi"/>
          <w:spacing w:val="1"/>
          <w:sz w:val="16"/>
          <w:szCs w:val="16"/>
        </w:rPr>
        <w:t>b</w:t>
      </w:r>
      <w:r w:rsidRPr="00D453DA">
        <w:rPr>
          <w:rFonts w:cstheme="majorBidi"/>
          <w:spacing w:val="-1"/>
          <w:sz w:val="16"/>
          <w:szCs w:val="16"/>
        </w:rPr>
        <w:t>id</w:t>
      </w:r>
      <w:r w:rsidRPr="00D453DA">
        <w:rPr>
          <w:rFonts w:cstheme="majorBidi"/>
          <w:sz w:val="16"/>
          <w:szCs w:val="16"/>
        </w:rPr>
        <w:t>o</w:t>
      </w:r>
      <w:r w:rsidRPr="00D453DA">
        <w:rPr>
          <w:rFonts w:cstheme="majorBidi"/>
          <w:spacing w:val="2"/>
          <w:sz w:val="16"/>
          <w:szCs w:val="16"/>
        </w:rPr>
        <w:t xml:space="preserve"> </w:t>
      </w:r>
      <w:r w:rsidRPr="00D453DA">
        <w:rPr>
          <w:rFonts w:cstheme="majorBidi"/>
          <w:sz w:val="16"/>
          <w:szCs w:val="16"/>
        </w:rPr>
        <w:t>a</w:t>
      </w:r>
      <w:r w:rsidRPr="00D453DA">
        <w:rPr>
          <w:rFonts w:cstheme="majorBidi"/>
          <w:spacing w:val="-1"/>
          <w:sz w:val="16"/>
          <w:szCs w:val="16"/>
        </w:rPr>
        <w:t xml:space="preserve"> l</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1"/>
          <w:sz w:val="16"/>
          <w:szCs w:val="16"/>
        </w:rPr>
        <w:t>f</w:t>
      </w:r>
      <w:r w:rsidRPr="00D453DA">
        <w:rPr>
          <w:rFonts w:cstheme="majorBidi"/>
          <w:spacing w:val="-2"/>
          <w:sz w:val="16"/>
          <w:szCs w:val="16"/>
        </w:rPr>
        <w:t>a</w:t>
      </w:r>
      <w:r w:rsidRPr="00D453DA">
        <w:rPr>
          <w:rFonts w:cstheme="majorBidi"/>
          <w:spacing w:val="1"/>
          <w:sz w:val="16"/>
          <w:szCs w:val="16"/>
        </w:rPr>
        <w:t>lt</w:t>
      </w:r>
      <w:r w:rsidRPr="00D453DA">
        <w:rPr>
          <w:rFonts w:cstheme="majorBidi"/>
          <w:sz w:val="16"/>
          <w:szCs w:val="16"/>
        </w:rPr>
        <w:t>a</w:t>
      </w:r>
      <w:r w:rsidRPr="00D453DA">
        <w:rPr>
          <w:rFonts w:cstheme="majorBidi"/>
          <w:spacing w:val="-1"/>
          <w:sz w:val="16"/>
          <w:szCs w:val="16"/>
        </w:rPr>
        <w:t xml:space="preserve"> d</w:t>
      </w:r>
      <w:r w:rsidRPr="00D453DA">
        <w:rPr>
          <w:rFonts w:cstheme="majorBidi"/>
          <w:sz w:val="16"/>
          <w:szCs w:val="16"/>
        </w:rPr>
        <w:t>e</w:t>
      </w:r>
      <w:r w:rsidRPr="00D453DA">
        <w:rPr>
          <w:rFonts w:cstheme="majorBidi"/>
          <w:spacing w:val="-1"/>
          <w:sz w:val="16"/>
          <w:szCs w:val="16"/>
        </w:rPr>
        <w:t xml:space="preserve"> </w:t>
      </w:r>
      <w:r w:rsidRPr="00D453DA">
        <w:rPr>
          <w:rFonts w:cstheme="majorBidi"/>
          <w:sz w:val="16"/>
          <w:szCs w:val="16"/>
        </w:rPr>
        <w:t>ef</w:t>
      </w:r>
      <w:r w:rsidRPr="00D453DA">
        <w:rPr>
          <w:rFonts w:cstheme="majorBidi"/>
          <w:spacing w:val="1"/>
          <w:sz w:val="16"/>
          <w:szCs w:val="16"/>
        </w:rPr>
        <w:t>i</w:t>
      </w:r>
      <w:r w:rsidRPr="00D453DA">
        <w:rPr>
          <w:rFonts w:cstheme="majorBidi"/>
          <w:sz w:val="16"/>
          <w:szCs w:val="16"/>
        </w:rPr>
        <w:t>c</w:t>
      </w:r>
      <w:r w:rsidRPr="00D453DA">
        <w:rPr>
          <w:rFonts w:cstheme="majorBidi"/>
          <w:spacing w:val="-2"/>
          <w:sz w:val="16"/>
          <w:szCs w:val="16"/>
        </w:rPr>
        <w:t>a</w:t>
      </w:r>
      <w:r w:rsidRPr="00D453DA">
        <w:rPr>
          <w:rFonts w:cstheme="majorBidi"/>
          <w:spacing w:val="1"/>
          <w:sz w:val="16"/>
          <w:szCs w:val="16"/>
        </w:rPr>
        <w:t>c</w:t>
      </w:r>
      <w:r w:rsidRPr="00D453DA">
        <w:rPr>
          <w:rFonts w:cstheme="majorBidi"/>
          <w:spacing w:val="-1"/>
          <w:sz w:val="16"/>
          <w:szCs w:val="16"/>
        </w:rPr>
        <w:t>i</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1"/>
          <w:sz w:val="16"/>
          <w:szCs w:val="16"/>
        </w:rPr>
        <w:t>de</w:t>
      </w:r>
      <w:r w:rsidRPr="00D453DA">
        <w:rPr>
          <w:rFonts w:cstheme="majorBidi"/>
          <w:spacing w:val="-2"/>
          <w:sz w:val="16"/>
          <w:szCs w:val="16"/>
        </w:rPr>
        <w:t>s</w:t>
      </w:r>
      <w:r w:rsidRPr="00D453DA">
        <w:rPr>
          <w:rFonts w:cstheme="majorBidi"/>
          <w:spacing w:val="-1"/>
          <w:sz w:val="16"/>
          <w:szCs w:val="16"/>
        </w:rPr>
        <w:t>p</w:t>
      </w:r>
      <w:r w:rsidRPr="00D453DA">
        <w:rPr>
          <w:rFonts w:cstheme="majorBidi"/>
          <w:spacing w:val="1"/>
          <w:sz w:val="16"/>
          <w:szCs w:val="16"/>
        </w:rPr>
        <w:t>ué</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d</w:t>
      </w:r>
      <w:r w:rsidRPr="00D453DA">
        <w:rPr>
          <w:rFonts w:cstheme="majorBidi"/>
          <w:sz w:val="16"/>
          <w:szCs w:val="16"/>
        </w:rPr>
        <w:t>e</w:t>
      </w:r>
      <w:r w:rsidR="00212380" w:rsidRPr="00D453DA">
        <w:rPr>
          <w:rFonts w:cstheme="majorBidi"/>
          <w:sz w:val="16"/>
          <w:szCs w:val="16"/>
        </w:rPr>
        <w:t xml:space="preserve"> </w:t>
      </w:r>
      <w:r w:rsidRPr="00D453DA">
        <w:rPr>
          <w:rFonts w:cstheme="majorBidi"/>
          <w:spacing w:val="1"/>
          <w:sz w:val="16"/>
          <w:szCs w:val="16"/>
        </w:rPr>
        <w:t>1</w:t>
      </w:r>
      <w:r w:rsidRPr="00D453DA">
        <w:rPr>
          <w:rFonts w:cstheme="majorBidi"/>
          <w:sz w:val="16"/>
          <w:szCs w:val="16"/>
        </w:rPr>
        <w:t>6 se</w:t>
      </w:r>
      <w:r w:rsidRPr="00D453DA">
        <w:rPr>
          <w:rFonts w:cstheme="majorBidi"/>
          <w:spacing w:val="-3"/>
          <w:sz w:val="16"/>
          <w:szCs w:val="16"/>
        </w:rPr>
        <w:t>m</w:t>
      </w:r>
      <w:r w:rsidRPr="00D453DA">
        <w:rPr>
          <w:rFonts w:cstheme="majorBidi"/>
          <w:spacing w:val="1"/>
          <w:sz w:val="16"/>
          <w:szCs w:val="16"/>
        </w:rPr>
        <w:t>a</w:t>
      </w:r>
      <w:r w:rsidRPr="00D453DA">
        <w:rPr>
          <w:rFonts w:cstheme="majorBidi"/>
          <w:spacing w:val="-1"/>
          <w:sz w:val="16"/>
          <w:szCs w:val="16"/>
        </w:rPr>
        <w:t>n</w:t>
      </w:r>
      <w:r w:rsidRPr="00D453DA">
        <w:rPr>
          <w:rFonts w:cstheme="majorBidi"/>
          <w:spacing w:val="1"/>
          <w:sz w:val="16"/>
          <w:szCs w:val="16"/>
        </w:rPr>
        <w:t>a</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1"/>
          <w:sz w:val="16"/>
          <w:szCs w:val="16"/>
        </w:rPr>
        <w:t>t</w:t>
      </w:r>
      <w:r w:rsidRPr="00D453DA">
        <w:rPr>
          <w:rFonts w:cstheme="majorBidi"/>
          <w:spacing w:val="-1"/>
          <w:sz w:val="16"/>
          <w:szCs w:val="16"/>
        </w:rPr>
        <w:t>r</w:t>
      </w:r>
      <w:r w:rsidRPr="00D453DA">
        <w:rPr>
          <w:rFonts w:cstheme="majorBidi"/>
          <w:spacing w:val="-2"/>
          <w:sz w:val="16"/>
          <w:szCs w:val="16"/>
        </w:rPr>
        <w:t>a</w:t>
      </w:r>
      <w:r w:rsidRPr="00D453DA">
        <w:rPr>
          <w:rFonts w:cstheme="majorBidi"/>
          <w:spacing w:val="1"/>
          <w:sz w:val="16"/>
          <w:szCs w:val="16"/>
        </w:rPr>
        <w:t>ta</w:t>
      </w:r>
      <w:r w:rsidRPr="00D453DA">
        <w:rPr>
          <w:rFonts w:cstheme="majorBidi"/>
          <w:spacing w:val="-3"/>
          <w:sz w:val="16"/>
          <w:szCs w:val="16"/>
        </w:rPr>
        <w:t>m</w:t>
      </w:r>
      <w:r w:rsidRPr="00D453DA">
        <w:rPr>
          <w:rFonts w:cstheme="majorBidi"/>
          <w:spacing w:val="1"/>
          <w:sz w:val="16"/>
          <w:szCs w:val="16"/>
        </w:rPr>
        <w:t>i</w:t>
      </w:r>
      <w:r w:rsidRPr="00D453DA">
        <w:rPr>
          <w:rFonts w:cstheme="majorBidi"/>
          <w:spacing w:val="-2"/>
          <w:sz w:val="16"/>
          <w:szCs w:val="16"/>
        </w:rPr>
        <w:t>e</w:t>
      </w:r>
      <w:r w:rsidRPr="00D453DA">
        <w:rPr>
          <w:rFonts w:cstheme="majorBidi"/>
          <w:spacing w:val="1"/>
          <w:sz w:val="16"/>
          <w:szCs w:val="16"/>
        </w:rPr>
        <w:t>n</w:t>
      </w:r>
      <w:r w:rsidRPr="00D453DA">
        <w:rPr>
          <w:rFonts w:cstheme="majorBidi"/>
          <w:spacing w:val="-1"/>
          <w:sz w:val="16"/>
          <w:szCs w:val="16"/>
        </w:rPr>
        <w:t>t</w:t>
      </w:r>
      <w:r w:rsidRPr="00D453DA">
        <w:rPr>
          <w:rFonts w:cstheme="majorBidi"/>
          <w:sz w:val="16"/>
          <w:szCs w:val="16"/>
        </w:rPr>
        <w:t xml:space="preserve">o </w:t>
      </w:r>
      <w:r w:rsidRPr="00D453DA">
        <w:rPr>
          <w:rFonts w:cstheme="majorBidi"/>
          <w:spacing w:val="1"/>
          <w:sz w:val="16"/>
          <w:szCs w:val="16"/>
        </w:rPr>
        <w:t>a</w:t>
      </w:r>
      <w:r w:rsidRPr="00D453DA">
        <w:rPr>
          <w:rFonts w:cstheme="majorBidi"/>
          <w:spacing w:val="-1"/>
          <w:sz w:val="16"/>
          <w:szCs w:val="16"/>
        </w:rPr>
        <w:t>n</w:t>
      </w:r>
      <w:r w:rsidRPr="00D453DA">
        <w:rPr>
          <w:rFonts w:cstheme="majorBidi"/>
          <w:spacing w:val="1"/>
          <w:sz w:val="16"/>
          <w:szCs w:val="16"/>
        </w:rPr>
        <w:t>te</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2"/>
          <w:sz w:val="16"/>
          <w:szCs w:val="16"/>
        </w:rPr>
        <w:t>e</w:t>
      </w:r>
      <w:r w:rsidRPr="00D453DA">
        <w:rPr>
          <w:rFonts w:cstheme="majorBidi"/>
          <w:spacing w:val="-1"/>
          <w:sz w:val="16"/>
          <w:szCs w:val="16"/>
        </w:rPr>
        <w:t>n</w:t>
      </w:r>
      <w:r w:rsidRPr="00D453DA">
        <w:rPr>
          <w:rFonts w:cstheme="majorBidi"/>
          <w:spacing w:val="1"/>
          <w:sz w:val="16"/>
          <w:szCs w:val="16"/>
        </w:rPr>
        <w:t>t</w:t>
      </w:r>
      <w:r w:rsidRPr="00D453DA">
        <w:rPr>
          <w:rFonts w:cstheme="majorBidi"/>
          <w:sz w:val="16"/>
          <w:szCs w:val="16"/>
        </w:rPr>
        <w:t xml:space="preserve">rar </w:t>
      </w:r>
      <w:r w:rsidRPr="00D453DA">
        <w:rPr>
          <w:rFonts w:cstheme="majorBidi"/>
          <w:spacing w:val="-2"/>
          <w:sz w:val="16"/>
          <w:szCs w:val="16"/>
        </w:rPr>
        <w:t>e</w:t>
      </w:r>
      <w:r w:rsidRPr="00D453DA">
        <w:rPr>
          <w:rFonts w:cstheme="majorBidi"/>
          <w:sz w:val="16"/>
          <w:szCs w:val="16"/>
        </w:rPr>
        <w:t xml:space="preserve">n </w:t>
      </w:r>
      <w:r w:rsidRPr="00D453DA">
        <w:rPr>
          <w:rFonts w:cstheme="majorBidi"/>
          <w:spacing w:val="1"/>
          <w:sz w:val="16"/>
          <w:szCs w:val="16"/>
        </w:rPr>
        <w:t>l</w:t>
      </w:r>
      <w:r w:rsidRPr="00D453DA">
        <w:rPr>
          <w:rFonts w:cstheme="majorBidi"/>
          <w:sz w:val="16"/>
          <w:szCs w:val="16"/>
        </w:rPr>
        <w:t>a</w:t>
      </w:r>
      <w:r w:rsidRPr="00D453DA">
        <w:rPr>
          <w:rFonts w:cstheme="majorBidi"/>
          <w:spacing w:val="2"/>
          <w:sz w:val="16"/>
          <w:szCs w:val="16"/>
        </w:rPr>
        <w:t xml:space="preserve"> </w:t>
      </w:r>
      <w:r w:rsidRPr="00D453DA">
        <w:rPr>
          <w:rFonts w:cstheme="majorBidi"/>
          <w:spacing w:val="-3"/>
          <w:sz w:val="16"/>
          <w:szCs w:val="16"/>
        </w:rPr>
        <w:t>f</w:t>
      </w:r>
      <w:r w:rsidRPr="00D453DA">
        <w:rPr>
          <w:rFonts w:cstheme="majorBidi"/>
          <w:spacing w:val="1"/>
          <w:sz w:val="16"/>
          <w:szCs w:val="16"/>
        </w:rPr>
        <w:t>a</w:t>
      </w:r>
      <w:r w:rsidRPr="00D453DA">
        <w:rPr>
          <w:rFonts w:cstheme="majorBidi"/>
          <w:sz w:val="16"/>
          <w:szCs w:val="16"/>
        </w:rPr>
        <w:t>se</w:t>
      </w:r>
      <w:r w:rsidRPr="00D453DA">
        <w:rPr>
          <w:rFonts w:cstheme="majorBidi"/>
          <w:spacing w:val="-1"/>
          <w:sz w:val="16"/>
          <w:szCs w:val="16"/>
        </w:rPr>
        <w:t xml:space="preserve"> </w:t>
      </w:r>
      <w:r w:rsidRPr="00D453DA">
        <w:rPr>
          <w:rFonts w:cstheme="majorBidi"/>
          <w:spacing w:val="-2"/>
          <w:sz w:val="16"/>
          <w:szCs w:val="16"/>
        </w:rPr>
        <w:t>a</w:t>
      </w:r>
      <w:r w:rsidRPr="00D453DA">
        <w:rPr>
          <w:rFonts w:cstheme="majorBidi"/>
          <w:spacing w:val="1"/>
          <w:sz w:val="16"/>
          <w:szCs w:val="16"/>
        </w:rPr>
        <w:t>bi</w:t>
      </w:r>
      <w:r w:rsidRPr="00D453DA">
        <w:rPr>
          <w:rFonts w:cstheme="majorBidi"/>
          <w:sz w:val="16"/>
          <w:szCs w:val="16"/>
        </w:rPr>
        <w:t>e</w:t>
      </w:r>
      <w:r w:rsidRPr="00D453DA">
        <w:rPr>
          <w:rFonts w:cstheme="majorBidi"/>
          <w:spacing w:val="-3"/>
          <w:sz w:val="16"/>
          <w:szCs w:val="16"/>
        </w:rPr>
        <w:t>r</w:t>
      </w:r>
      <w:r w:rsidRPr="00D453DA">
        <w:rPr>
          <w:rFonts w:cstheme="majorBidi"/>
          <w:spacing w:val="1"/>
          <w:sz w:val="16"/>
          <w:szCs w:val="16"/>
        </w:rPr>
        <w:t>ta</w:t>
      </w:r>
      <w:r w:rsidRPr="00D453DA">
        <w:rPr>
          <w:rFonts w:cstheme="majorBidi"/>
          <w:sz w:val="16"/>
          <w:szCs w:val="16"/>
        </w:rPr>
        <w:t>.</w:t>
      </w:r>
    </w:p>
    <w:p w14:paraId="1DCC6C01" w14:textId="06CE5922" w:rsidR="00415E92" w:rsidRPr="00D453DA" w:rsidRDefault="00415E92" w:rsidP="000D766C">
      <w:pPr>
        <w:rPr>
          <w:rFonts w:cstheme="majorBidi"/>
          <w:sz w:val="16"/>
          <w:szCs w:val="16"/>
        </w:rPr>
      </w:pPr>
      <w:r w:rsidRPr="00D453DA">
        <w:rPr>
          <w:rFonts w:cstheme="majorBidi"/>
          <w:position w:val="6"/>
          <w:sz w:val="10"/>
          <w:szCs w:val="10"/>
        </w:rPr>
        <w:t>#</w:t>
      </w:r>
      <w:r w:rsidR="00E87B47" w:rsidRPr="00D453DA">
        <w:rPr>
          <w:rFonts w:cstheme="majorBidi"/>
          <w:position w:val="6"/>
          <w:sz w:val="10"/>
          <w:szCs w:val="10"/>
        </w:rPr>
        <w:t xml:space="preserve"> </w:t>
      </w:r>
      <w:r w:rsidRPr="00D453DA">
        <w:rPr>
          <w:rFonts w:cstheme="majorBidi"/>
          <w:spacing w:val="-1"/>
          <w:sz w:val="16"/>
          <w:szCs w:val="16"/>
        </w:rPr>
        <w:t>A</w:t>
      </w:r>
      <w:r w:rsidRPr="00D453DA">
        <w:rPr>
          <w:rFonts w:cstheme="majorBidi"/>
          <w:sz w:val="16"/>
          <w:szCs w:val="16"/>
        </w:rPr>
        <w:t>s</w:t>
      </w:r>
      <w:r w:rsidRPr="00D453DA">
        <w:rPr>
          <w:rFonts w:cstheme="majorBidi"/>
          <w:spacing w:val="1"/>
          <w:sz w:val="16"/>
          <w:szCs w:val="16"/>
        </w:rPr>
        <w:t>o</w:t>
      </w:r>
      <w:r w:rsidRPr="00D453DA">
        <w:rPr>
          <w:rFonts w:cstheme="majorBidi"/>
          <w:spacing w:val="-2"/>
          <w:sz w:val="16"/>
          <w:szCs w:val="16"/>
        </w:rPr>
        <w:t>c</w:t>
      </w:r>
      <w:r w:rsidRPr="00D453DA">
        <w:rPr>
          <w:rFonts w:cstheme="majorBidi"/>
          <w:spacing w:val="1"/>
          <w:sz w:val="16"/>
          <w:szCs w:val="16"/>
        </w:rPr>
        <w:t>i</w:t>
      </w:r>
      <w:r w:rsidRPr="00D453DA">
        <w:rPr>
          <w:rFonts w:cstheme="majorBidi"/>
          <w:spacing w:val="-2"/>
          <w:sz w:val="16"/>
          <w:szCs w:val="16"/>
        </w:rPr>
        <w:t>a</w:t>
      </w:r>
      <w:r w:rsidRPr="00D453DA">
        <w:rPr>
          <w:rFonts w:cstheme="majorBidi"/>
          <w:spacing w:val="1"/>
          <w:sz w:val="16"/>
          <w:szCs w:val="16"/>
        </w:rPr>
        <w:t>d</w:t>
      </w:r>
      <w:r w:rsidRPr="00D453DA">
        <w:rPr>
          <w:rFonts w:cstheme="majorBidi"/>
          <w:sz w:val="16"/>
          <w:szCs w:val="16"/>
        </w:rPr>
        <w:t>a</w:t>
      </w:r>
      <w:r w:rsidRPr="00D453DA">
        <w:rPr>
          <w:rFonts w:cstheme="majorBidi"/>
          <w:spacing w:val="-1"/>
          <w:sz w:val="16"/>
          <w:szCs w:val="16"/>
        </w:rPr>
        <w:t xml:space="preserve"> </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1"/>
          <w:sz w:val="16"/>
          <w:szCs w:val="16"/>
        </w:rPr>
        <w:t>u</w:t>
      </w:r>
      <w:r w:rsidRPr="00D453DA">
        <w:rPr>
          <w:rFonts w:cstheme="majorBidi"/>
          <w:sz w:val="16"/>
          <w:szCs w:val="16"/>
        </w:rPr>
        <w:t xml:space="preserve">n </w:t>
      </w:r>
      <w:r w:rsidRPr="00D453DA">
        <w:rPr>
          <w:rFonts w:cstheme="majorBidi"/>
          <w:spacing w:val="-2"/>
          <w:sz w:val="16"/>
          <w:szCs w:val="16"/>
        </w:rPr>
        <w:t>a</w:t>
      </w:r>
      <w:r w:rsidRPr="00D453DA">
        <w:rPr>
          <w:rFonts w:cstheme="majorBidi"/>
          <w:spacing w:val="1"/>
          <w:sz w:val="16"/>
          <w:szCs w:val="16"/>
        </w:rPr>
        <w:t>u</w:t>
      </w:r>
      <w:r w:rsidRPr="00D453DA">
        <w:rPr>
          <w:rFonts w:cstheme="majorBidi"/>
          <w:sz w:val="16"/>
          <w:szCs w:val="16"/>
        </w:rPr>
        <w:t>m</w:t>
      </w:r>
      <w:r w:rsidRPr="00D453DA">
        <w:rPr>
          <w:rFonts w:cstheme="majorBidi"/>
          <w:spacing w:val="-2"/>
          <w:sz w:val="16"/>
          <w:szCs w:val="16"/>
        </w:rPr>
        <w:t>e</w:t>
      </w:r>
      <w:r w:rsidRPr="00D453DA">
        <w:rPr>
          <w:rFonts w:cstheme="majorBidi"/>
          <w:spacing w:val="-1"/>
          <w:sz w:val="16"/>
          <w:szCs w:val="16"/>
        </w:rPr>
        <w:t>n</w:t>
      </w:r>
      <w:r w:rsidRPr="00D453DA">
        <w:rPr>
          <w:rFonts w:cstheme="majorBidi"/>
          <w:spacing w:val="1"/>
          <w:sz w:val="16"/>
          <w:szCs w:val="16"/>
        </w:rPr>
        <w:t>t</w:t>
      </w:r>
      <w:r w:rsidRPr="00D453DA">
        <w:rPr>
          <w:rFonts w:cstheme="majorBidi"/>
          <w:sz w:val="16"/>
          <w:szCs w:val="16"/>
        </w:rPr>
        <w:t xml:space="preserve">o </w:t>
      </w:r>
      <w:r w:rsidRPr="00D453DA">
        <w:rPr>
          <w:rFonts w:cstheme="majorBidi"/>
          <w:spacing w:val="-2"/>
          <w:sz w:val="16"/>
          <w:szCs w:val="16"/>
        </w:rPr>
        <w:t>e</w:t>
      </w:r>
      <w:r w:rsidRPr="00D453DA">
        <w:rPr>
          <w:rFonts w:cstheme="majorBidi"/>
          <w:sz w:val="16"/>
          <w:szCs w:val="16"/>
        </w:rPr>
        <w:t>n</w:t>
      </w:r>
      <w:r w:rsidRPr="00D453DA">
        <w:rPr>
          <w:rFonts w:cstheme="majorBidi"/>
          <w:spacing w:val="2"/>
          <w:sz w:val="16"/>
          <w:szCs w:val="16"/>
        </w:rPr>
        <w:t xml:space="preserve"> </w:t>
      </w:r>
      <w:proofErr w:type="spellStart"/>
      <w:r w:rsidRPr="00D453DA">
        <w:rPr>
          <w:rFonts w:cstheme="majorBidi"/>
          <w:spacing w:val="-3"/>
          <w:sz w:val="16"/>
          <w:szCs w:val="16"/>
        </w:rPr>
        <w:t>H</w:t>
      </w:r>
      <w:r w:rsidRPr="00D453DA">
        <w:rPr>
          <w:rFonts w:cstheme="majorBidi"/>
          <w:spacing w:val="1"/>
          <w:sz w:val="16"/>
          <w:szCs w:val="16"/>
        </w:rPr>
        <w:t>g</w:t>
      </w:r>
      <w:r w:rsidRPr="00D453DA">
        <w:rPr>
          <w:rFonts w:cstheme="majorBidi"/>
          <w:sz w:val="16"/>
          <w:szCs w:val="16"/>
        </w:rPr>
        <w:t>b</w:t>
      </w:r>
      <w:proofErr w:type="spellEnd"/>
      <w:r w:rsidRPr="00D453DA">
        <w:rPr>
          <w:rFonts w:cstheme="majorBidi"/>
          <w:sz w:val="16"/>
          <w:szCs w:val="16"/>
        </w:rPr>
        <w:t xml:space="preserve">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2"/>
          <w:sz w:val="16"/>
          <w:szCs w:val="16"/>
        </w:rPr>
        <w:t>≥</w:t>
      </w:r>
      <w:r w:rsidRPr="00D453DA">
        <w:rPr>
          <w:rFonts w:cstheme="majorBidi"/>
          <w:sz w:val="16"/>
          <w:szCs w:val="16"/>
        </w:rPr>
        <w:t xml:space="preserve">1 </w:t>
      </w:r>
      <w:r w:rsidRPr="00D453DA">
        <w:rPr>
          <w:rFonts w:cstheme="majorBidi"/>
          <w:spacing w:val="1"/>
          <w:sz w:val="16"/>
          <w:szCs w:val="16"/>
        </w:rPr>
        <w:t>g</w:t>
      </w:r>
      <w:r w:rsidRPr="00D453DA">
        <w:rPr>
          <w:rFonts w:cstheme="majorBidi"/>
          <w:spacing w:val="-1"/>
          <w:sz w:val="16"/>
          <w:szCs w:val="16"/>
        </w:rPr>
        <w:t>/d</w:t>
      </w:r>
      <w:r w:rsidRPr="00D453DA">
        <w:rPr>
          <w:rFonts w:cstheme="majorBidi"/>
          <w:spacing w:val="1"/>
          <w:sz w:val="16"/>
          <w:szCs w:val="16"/>
        </w:rPr>
        <w:t>l</w:t>
      </w:r>
      <w:r w:rsidRPr="00D453DA">
        <w:rPr>
          <w:rFonts w:cstheme="majorBidi"/>
          <w:sz w:val="16"/>
          <w:szCs w:val="16"/>
        </w:rPr>
        <w:t>.</w:t>
      </w:r>
    </w:p>
    <w:p w14:paraId="46582E57" w14:textId="77777777" w:rsidR="00415E92" w:rsidRPr="00D453DA" w:rsidRDefault="00415E92" w:rsidP="000D766C">
      <w:pPr>
        <w:rPr>
          <w:rFonts w:cstheme="majorBidi"/>
          <w:sz w:val="16"/>
          <w:szCs w:val="16"/>
        </w:rPr>
      </w:pPr>
      <w:r w:rsidRPr="00D453DA">
        <w:rPr>
          <w:rFonts w:cstheme="majorBidi"/>
          <w:sz w:val="16"/>
          <w:szCs w:val="16"/>
        </w:rPr>
        <w:t>∞</w:t>
      </w:r>
      <w:r w:rsidRPr="00D453DA">
        <w:rPr>
          <w:rFonts w:cstheme="majorBidi"/>
          <w:spacing w:val="1"/>
          <w:sz w:val="16"/>
          <w:szCs w:val="16"/>
        </w:rPr>
        <w:t xml:space="preserve"> </w:t>
      </w:r>
      <w:r w:rsidRPr="00D453DA">
        <w:rPr>
          <w:rFonts w:cstheme="majorBidi"/>
          <w:spacing w:val="-1"/>
          <w:sz w:val="16"/>
          <w:szCs w:val="16"/>
        </w:rPr>
        <w:t>N</w:t>
      </w:r>
      <w:r w:rsidRPr="00D453DA">
        <w:rPr>
          <w:rFonts w:cstheme="majorBidi"/>
          <w:sz w:val="16"/>
          <w:szCs w:val="16"/>
        </w:rPr>
        <w:t xml:space="preserve">o </w:t>
      </w:r>
      <w:r w:rsidRPr="00D453DA">
        <w:rPr>
          <w:rFonts w:cstheme="majorBidi"/>
          <w:spacing w:val="-2"/>
          <w:sz w:val="16"/>
          <w:szCs w:val="16"/>
        </w:rPr>
        <w:t>a</w:t>
      </w:r>
      <w:r w:rsidRPr="00D453DA">
        <w:rPr>
          <w:rFonts w:cstheme="majorBidi"/>
          <w:spacing w:val="1"/>
          <w:sz w:val="16"/>
          <w:szCs w:val="16"/>
        </w:rPr>
        <w:t>lc</w:t>
      </w:r>
      <w:r w:rsidRPr="00D453DA">
        <w:rPr>
          <w:rFonts w:cstheme="majorBidi"/>
          <w:spacing w:val="-2"/>
          <w:sz w:val="16"/>
          <w:szCs w:val="16"/>
        </w:rPr>
        <w:t>a</w:t>
      </w:r>
      <w:r w:rsidRPr="00D453DA">
        <w:rPr>
          <w:rFonts w:cstheme="majorBidi"/>
          <w:spacing w:val="1"/>
          <w:sz w:val="16"/>
          <w:szCs w:val="16"/>
        </w:rPr>
        <w:t>n</w:t>
      </w:r>
      <w:r w:rsidRPr="00D453DA">
        <w:rPr>
          <w:rFonts w:cstheme="majorBidi"/>
          <w:spacing w:val="-2"/>
          <w:sz w:val="16"/>
          <w:szCs w:val="16"/>
        </w:rPr>
        <w:t>z</w:t>
      </w:r>
      <w:r w:rsidRPr="00D453DA">
        <w:rPr>
          <w:rFonts w:cstheme="majorBidi"/>
          <w:spacing w:val="1"/>
          <w:sz w:val="16"/>
          <w:szCs w:val="16"/>
        </w:rPr>
        <w:t>a</w:t>
      </w:r>
      <w:r w:rsidRPr="00D453DA">
        <w:rPr>
          <w:rFonts w:cstheme="majorBidi"/>
          <w:spacing w:val="-1"/>
          <w:sz w:val="16"/>
          <w:szCs w:val="16"/>
        </w:rPr>
        <w:t>d</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1"/>
          <w:sz w:val="16"/>
          <w:szCs w:val="16"/>
        </w:rPr>
        <w:t>(</w:t>
      </w:r>
      <w:r w:rsidRPr="00D453DA">
        <w:rPr>
          <w:rFonts w:cstheme="majorBidi"/>
          <w:spacing w:val="1"/>
          <w:sz w:val="16"/>
          <w:szCs w:val="16"/>
        </w:rPr>
        <w:t>e</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d</w:t>
      </w:r>
      <w:r w:rsidRPr="00D453DA">
        <w:rPr>
          <w:rFonts w:cstheme="majorBidi"/>
          <w:spacing w:val="1"/>
          <w:sz w:val="16"/>
          <w:szCs w:val="16"/>
        </w:rPr>
        <w:t>e</w:t>
      </w:r>
      <w:r w:rsidRPr="00D453DA">
        <w:rPr>
          <w:rFonts w:cstheme="majorBidi"/>
          <w:spacing w:val="-2"/>
          <w:sz w:val="16"/>
          <w:szCs w:val="16"/>
        </w:rPr>
        <w:t>c</w:t>
      </w:r>
      <w:r w:rsidRPr="00D453DA">
        <w:rPr>
          <w:rFonts w:cstheme="majorBidi"/>
          <w:spacing w:val="1"/>
          <w:sz w:val="16"/>
          <w:szCs w:val="16"/>
        </w:rPr>
        <w:t>i</w:t>
      </w:r>
      <w:r w:rsidRPr="00D453DA">
        <w:rPr>
          <w:rFonts w:cstheme="majorBidi"/>
          <w:sz w:val="16"/>
          <w:szCs w:val="16"/>
        </w:rPr>
        <w:t>r,</w:t>
      </w:r>
      <w:r w:rsidRPr="00D453DA">
        <w:rPr>
          <w:rFonts w:cstheme="majorBidi"/>
          <w:spacing w:val="-1"/>
          <w:sz w:val="16"/>
          <w:szCs w:val="16"/>
        </w:rPr>
        <w:t xml:space="preserve"> n</w:t>
      </w:r>
      <w:r w:rsidRPr="00D453DA">
        <w:rPr>
          <w:rFonts w:cstheme="majorBidi"/>
          <w:sz w:val="16"/>
          <w:szCs w:val="16"/>
        </w:rPr>
        <w:t>o</w:t>
      </w:r>
      <w:r w:rsidRPr="00D453DA">
        <w:rPr>
          <w:rFonts w:cstheme="majorBidi"/>
          <w:spacing w:val="2"/>
          <w:sz w:val="16"/>
          <w:szCs w:val="16"/>
        </w:rPr>
        <w:t xml:space="preserve"> </w:t>
      </w:r>
      <w:r w:rsidRPr="00D453DA">
        <w:rPr>
          <w:rFonts w:cstheme="majorBidi"/>
          <w:sz w:val="16"/>
          <w:szCs w:val="16"/>
        </w:rPr>
        <w:t>se</w:t>
      </w:r>
      <w:r w:rsidRPr="00D453DA">
        <w:rPr>
          <w:rFonts w:cstheme="majorBidi"/>
          <w:spacing w:val="-1"/>
          <w:sz w:val="16"/>
          <w:szCs w:val="16"/>
        </w:rPr>
        <w:t xml:space="preserve"> </w:t>
      </w:r>
      <w:r w:rsidRPr="00D453DA">
        <w:rPr>
          <w:rFonts w:cstheme="majorBidi"/>
          <w:spacing w:val="-2"/>
          <w:sz w:val="16"/>
          <w:szCs w:val="16"/>
        </w:rPr>
        <w:t>a</w:t>
      </w:r>
      <w:r w:rsidRPr="00D453DA">
        <w:rPr>
          <w:rFonts w:cstheme="majorBidi"/>
          <w:spacing w:val="1"/>
          <w:sz w:val="16"/>
          <w:szCs w:val="16"/>
        </w:rPr>
        <w:t>l</w:t>
      </w:r>
      <w:r w:rsidRPr="00D453DA">
        <w:rPr>
          <w:rFonts w:cstheme="majorBidi"/>
          <w:sz w:val="16"/>
          <w:szCs w:val="16"/>
        </w:rPr>
        <w:t>c</w:t>
      </w:r>
      <w:r w:rsidRPr="00D453DA">
        <w:rPr>
          <w:rFonts w:cstheme="majorBidi"/>
          <w:spacing w:val="-2"/>
          <w:sz w:val="16"/>
          <w:szCs w:val="16"/>
        </w:rPr>
        <w:t>a</w:t>
      </w:r>
      <w:r w:rsidRPr="00D453DA">
        <w:rPr>
          <w:rFonts w:cstheme="majorBidi"/>
          <w:spacing w:val="-1"/>
          <w:sz w:val="16"/>
          <w:szCs w:val="16"/>
        </w:rPr>
        <w:t>n</w:t>
      </w:r>
      <w:r w:rsidRPr="00D453DA">
        <w:rPr>
          <w:rFonts w:cstheme="majorBidi"/>
          <w:sz w:val="16"/>
          <w:szCs w:val="16"/>
        </w:rPr>
        <w:t xml:space="preserve">zó </w:t>
      </w:r>
      <w:r w:rsidRPr="00D453DA">
        <w:rPr>
          <w:rFonts w:cstheme="majorBidi"/>
          <w:spacing w:val="1"/>
          <w:sz w:val="16"/>
          <w:szCs w:val="16"/>
        </w:rPr>
        <w:t>l</w:t>
      </w:r>
      <w:r w:rsidRPr="00D453DA">
        <w:rPr>
          <w:rFonts w:cstheme="majorBidi"/>
          <w:sz w:val="16"/>
          <w:szCs w:val="16"/>
        </w:rPr>
        <w:t>a</w:t>
      </w:r>
      <w:r w:rsidRPr="00D453DA">
        <w:rPr>
          <w:rFonts w:cstheme="majorBidi"/>
          <w:spacing w:val="-1"/>
          <w:sz w:val="16"/>
          <w:szCs w:val="16"/>
        </w:rPr>
        <w:t xml:space="preserve"> </w:t>
      </w:r>
      <w:r w:rsidRPr="00D453DA">
        <w:rPr>
          <w:rFonts w:cstheme="majorBidi"/>
          <w:sz w:val="16"/>
          <w:szCs w:val="16"/>
        </w:rPr>
        <w:t>m</w:t>
      </w:r>
      <w:r w:rsidRPr="00D453DA">
        <w:rPr>
          <w:rFonts w:cstheme="majorBidi"/>
          <w:spacing w:val="-2"/>
          <w:sz w:val="16"/>
          <w:szCs w:val="16"/>
        </w:rPr>
        <w:t>e</w:t>
      </w:r>
      <w:r w:rsidRPr="00D453DA">
        <w:rPr>
          <w:rFonts w:cstheme="majorBidi"/>
          <w:spacing w:val="1"/>
          <w:sz w:val="16"/>
          <w:szCs w:val="16"/>
        </w:rPr>
        <w:t>d</w:t>
      </w:r>
      <w:r w:rsidRPr="00D453DA">
        <w:rPr>
          <w:rFonts w:cstheme="majorBidi"/>
          <w:spacing w:val="-1"/>
          <w:sz w:val="16"/>
          <w:szCs w:val="16"/>
        </w:rPr>
        <w:t>i</w:t>
      </w:r>
      <w:r w:rsidRPr="00D453DA">
        <w:rPr>
          <w:rFonts w:cstheme="majorBidi"/>
          <w:spacing w:val="1"/>
          <w:sz w:val="16"/>
          <w:szCs w:val="16"/>
        </w:rPr>
        <w:t>a</w:t>
      </w:r>
      <w:r w:rsidRPr="00D453DA">
        <w:rPr>
          <w:rFonts w:cstheme="majorBidi"/>
          <w:spacing w:val="-1"/>
          <w:sz w:val="16"/>
          <w:szCs w:val="16"/>
        </w:rPr>
        <w:t>n</w:t>
      </w:r>
      <w:r w:rsidRPr="00D453DA">
        <w:rPr>
          <w:rFonts w:cstheme="majorBidi"/>
          <w:spacing w:val="1"/>
          <w:sz w:val="16"/>
          <w:szCs w:val="16"/>
        </w:rPr>
        <w:t>a</w:t>
      </w:r>
      <w:r w:rsidRPr="00D453DA">
        <w:rPr>
          <w:rFonts w:cstheme="majorBidi"/>
          <w:spacing w:val="-1"/>
          <w:sz w:val="16"/>
          <w:szCs w:val="16"/>
        </w:rPr>
        <w:t>)</w:t>
      </w:r>
      <w:r w:rsidRPr="00D453DA">
        <w:rPr>
          <w:rFonts w:cstheme="majorBidi"/>
          <w:sz w:val="16"/>
          <w:szCs w:val="16"/>
        </w:rPr>
        <w:t>.</w:t>
      </w:r>
    </w:p>
    <w:p w14:paraId="3FF6A07D" w14:textId="77777777" w:rsidR="00415E92" w:rsidRPr="00D453DA" w:rsidRDefault="00415E92" w:rsidP="000D766C">
      <w:pPr>
        <w:rPr>
          <w:rFonts w:cstheme="majorBidi"/>
        </w:rPr>
      </w:pPr>
    </w:p>
    <w:p w14:paraId="7377AFED" w14:textId="36A4FB40" w:rsidR="00415E92" w:rsidRPr="00D453DA" w:rsidRDefault="00415E92" w:rsidP="000D766C">
      <w:pPr>
        <w:rPr>
          <w:rFonts w:cstheme="majorBidi"/>
        </w:rPr>
      </w:pPr>
      <w:r w:rsidRPr="00D453DA">
        <w:rPr>
          <w:rFonts w:cstheme="majorBidi"/>
          <w:szCs w:val="22"/>
        </w:rPr>
        <w:t xml:space="preserve">En </w:t>
      </w:r>
      <w:r w:rsidRPr="00D453DA">
        <w:rPr>
          <w:rFonts w:cstheme="majorBidi"/>
          <w:spacing w:val="1"/>
          <w:szCs w:val="22"/>
        </w:rPr>
        <w:t>M</w:t>
      </w:r>
      <w:r w:rsidRPr="00D453DA">
        <w:rPr>
          <w:rFonts w:cstheme="majorBidi"/>
          <w:spacing w:val="-1"/>
          <w:szCs w:val="22"/>
        </w:rPr>
        <w:t>D</w:t>
      </w:r>
      <w:r w:rsidRPr="00D453DA">
        <w:rPr>
          <w:rFonts w:cstheme="majorBidi"/>
          <w:szCs w:val="22"/>
        </w:rPr>
        <w:t>S</w:t>
      </w:r>
      <w:r w:rsidRPr="00D453DA">
        <w:rPr>
          <w:rFonts w:cstheme="majorBidi"/>
          <w:spacing w:val="-2"/>
          <w:szCs w:val="22"/>
        </w:rPr>
        <w:t>-</w:t>
      </w:r>
      <w:r w:rsidRPr="00D453DA">
        <w:rPr>
          <w:rFonts w:cstheme="majorBidi"/>
          <w:szCs w:val="22"/>
        </w:rPr>
        <w:t>004, una</w:t>
      </w:r>
      <w:r w:rsidRPr="00D453DA">
        <w:rPr>
          <w:rFonts w:cstheme="majorBidi"/>
          <w:spacing w:val="-2"/>
          <w:szCs w:val="22"/>
        </w:rPr>
        <w:t xml:space="preserve"> </w:t>
      </w:r>
      <w:r w:rsidRPr="00D453DA">
        <w:rPr>
          <w:rFonts w:cstheme="majorBidi"/>
          <w:szCs w:val="22"/>
        </w:rPr>
        <w:t>p</w:t>
      </w:r>
      <w:r w:rsidRPr="00D453DA">
        <w:rPr>
          <w:rFonts w:cstheme="majorBidi"/>
          <w:spacing w:val="1"/>
          <w:szCs w:val="22"/>
        </w:rPr>
        <w:t>r</w:t>
      </w:r>
      <w:r w:rsidRPr="00D453DA">
        <w:rPr>
          <w:rFonts w:cstheme="majorBidi"/>
          <w:szCs w:val="22"/>
        </w:rPr>
        <w:t>o</w:t>
      </w:r>
      <w:r w:rsidRPr="00D453DA">
        <w:rPr>
          <w:rFonts w:cstheme="majorBidi"/>
          <w:spacing w:val="-2"/>
          <w:szCs w:val="22"/>
        </w:rPr>
        <w:t>p</w:t>
      </w:r>
      <w:r w:rsidRPr="00D453DA">
        <w:rPr>
          <w:rFonts w:cstheme="majorBidi"/>
          <w:szCs w:val="22"/>
        </w:rPr>
        <w:t>o</w:t>
      </w:r>
      <w:r w:rsidRPr="00D453DA">
        <w:rPr>
          <w:rFonts w:cstheme="majorBidi"/>
          <w:spacing w:val="1"/>
          <w:szCs w:val="22"/>
        </w:rPr>
        <w:t>r</w:t>
      </w:r>
      <w:r w:rsidRPr="00D453DA">
        <w:rPr>
          <w:rFonts w:cstheme="majorBidi"/>
          <w:spacing w:val="-2"/>
          <w:szCs w:val="22"/>
        </w:rPr>
        <w:t>c</w:t>
      </w:r>
      <w:r w:rsidRPr="00D453DA">
        <w:rPr>
          <w:rFonts w:cstheme="majorBidi"/>
          <w:spacing w:val="-1"/>
          <w:szCs w:val="22"/>
        </w:rPr>
        <w:t>i</w:t>
      </w:r>
      <w:r w:rsidRPr="00D453DA">
        <w:rPr>
          <w:rFonts w:cstheme="majorBidi"/>
          <w:szCs w:val="22"/>
        </w:rPr>
        <w:t xml:space="preserve">ón </w:t>
      </w:r>
      <w:r w:rsidRPr="00D453DA">
        <w:rPr>
          <w:rFonts w:cstheme="majorBidi"/>
          <w:spacing w:val="1"/>
          <w:szCs w:val="22"/>
        </w:rPr>
        <w:t>si</w:t>
      </w:r>
      <w:r w:rsidRPr="00D453DA">
        <w:rPr>
          <w:rFonts w:cstheme="majorBidi"/>
          <w:spacing w:val="-2"/>
          <w:szCs w:val="22"/>
        </w:rPr>
        <w:t>g</w:t>
      </w:r>
      <w:r w:rsidRPr="00D453DA">
        <w:rPr>
          <w:rFonts w:cstheme="majorBidi"/>
          <w:szCs w:val="22"/>
        </w:rPr>
        <w:t>n</w:t>
      </w:r>
      <w:r w:rsidRPr="00D453DA">
        <w:rPr>
          <w:rFonts w:cstheme="majorBidi"/>
          <w:spacing w:val="-1"/>
          <w:szCs w:val="22"/>
        </w:rPr>
        <w:t>i</w:t>
      </w:r>
      <w:r w:rsidRPr="00D453DA">
        <w:rPr>
          <w:rFonts w:cstheme="majorBidi"/>
          <w:spacing w:val="1"/>
          <w:szCs w:val="22"/>
        </w:rPr>
        <w:t>fi</w:t>
      </w:r>
      <w:r w:rsidRPr="00D453DA">
        <w:rPr>
          <w:rFonts w:cstheme="majorBidi"/>
          <w:spacing w:val="-2"/>
          <w:szCs w:val="22"/>
        </w:rPr>
        <w:t>c</w:t>
      </w:r>
      <w:r w:rsidRPr="00D453DA">
        <w:rPr>
          <w:rFonts w:cstheme="majorBidi"/>
          <w:spacing w:val="1"/>
          <w:szCs w:val="22"/>
        </w:rPr>
        <w:t>a</w:t>
      </w:r>
      <w:r w:rsidRPr="00D453DA">
        <w:rPr>
          <w:rFonts w:cstheme="majorBidi"/>
          <w:spacing w:val="-1"/>
          <w:szCs w:val="22"/>
        </w:rPr>
        <w:t>t</w:t>
      </w:r>
      <w:r w:rsidRPr="00D453DA">
        <w:rPr>
          <w:rFonts w:cstheme="majorBidi"/>
          <w:spacing w:val="1"/>
          <w:szCs w:val="22"/>
        </w:rPr>
        <w:t>i</w:t>
      </w:r>
      <w:r w:rsidRPr="00D453DA">
        <w:rPr>
          <w:rFonts w:cstheme="majorBidi"/>
          <w:szCs w:val="22"/>
        </w:rPr>
        <w:t>v</w:t>
      </w:r>
      <w:r w:rsidRPr="00D453DA">
        <w:rPr>
          <w:rFonts w:cstheme="majorBidi"/>
          <w:spacing w:val="-2"/>
          <w:szCs w:val="22"/>
        </w:rPr>
        <w:t>a</w:t>
      </w:r>
      <w:r w:rsidRPr="00D453DA">
        <w:rPr>
          <w:rFonts w:cstheme="majorBidi"/>
          <w:spacing w:val="1"/>
          <w:szCs w:val="22"/>
        </w:rPr>
        <w:t>me</w:t>
      </w:r>
      <w:r w:rsidRPr="00D453DA">
        <w:rPr>
          <w:rFonts w:cstheme="majorBidi"/>
          <w:spacing w:val="-2"/>
          <w:szCs w:val="22"/>
        </w:rPr>
        <w:t>n</w:t>
      </w:r>
      <w:r w:rsidRPr="00D453DA">
        <w:rPr>
          <w:rFonts w:cstheme="majorBidi"/>
          <w:spacing w:val="1"/>
          <w:szCs w:val="22"/>
        </w:rPr>
        <w:t>t</w:t>
      </w:r>
      <w:r w:rsidRPr="00D453DA">
        <w:rPr>
          <w:rFonts w:cstheme="majorBidi"/>
          <w:szCs w:val="22"/>
        </w:rPr>
        <w:t>e</w:t>
      </w:r>
      <w:r w:rsidRPr="00D453DA">
        <w:rPr>
          <w:rFonts w:cstheme="majorBidi"/>
          <w:spacing w:val="-2"/>
          <w:szCs w:val="22"/>
        </w:rPr>
        <w:t xml:space="preserve"> </w:t>
      </w:r>
      <w:r w:rsidRPr="00D453DA">
        <w:rPr>
          <w:rFonts w:cstheme="majorBidi"/>
          <w:spacing w:val="1"/>
          <w:szCs w:val="22"/>
        </w:rPr>
        <w:t>m</w:t>
      </w:r>
      <w:r w:rsidRPr="00D453DA">
        <w:rPr>
          <w:rFonts w:cstheme="majorBidi"/>
          <w:spacing w:val="-2"/>
          <w:szCs w:val="22"/>
        </w:rPr>
        <w:t>a</w:t>
      </w:r>
      <w:r w:rsidRPr="00D453DA">
        <w:rPr>
          <w:rFonts w:cstheme="majorBidi"/>
          <w:szCs w:val="22"/>
        </w:rPr>
        <w:t>y</w:t>
      </w:r>
      <w:r w:rsidRPr="00D453DA">
        <w:rPr>
          <w:rFonts w:cstheme="majorBidi"/>
          <w:spacing w:val="-2"/>
          <w:szCs w:val="22"/>
        </w:rPr>
        <w:t>o</w:t>
      </w:r>
      <w:r w:rsidRPr="00D453DA">
        <w:rPr>
          <w:rFonts w:cstheme="majorBidi"/>
          <w:szCs w:val="22"/>
        </w:rPr>
        <w:t>r</w:t>
      </w:r>
      <w:r w:rsidRPr="00D453DA">
        <w:rPr>
          <w:rFonts w:cstheme="majorBidi"/>
          <w:spacing w:val="1"/>
          <w:szCs w:val="22"/>
        </w:rPr>
        <w:t xml:space="preserve"> </w:t>
      </w:r>
      <w:r w:rsidRPr="00D453DA">
        <w:rPr>
          <w:rFonts w:cstheme="majorBidi"/>
          <w:szCs w:val="22"/>
        </w:rPr>
        <w:t>de</w:t>
      </w:r>
      <w:r w:rsidRPr="00D453DA">
        <w:rPr>
          <w:rFonts w:cstheme="majorBidi"/>
          <w:spacing w:val="1"/>
          <w:szCs w:val="22"/>
        </w:rPr>
        <w:t xml:space="preserve"> </w:t>
      </w:r>
      <w:r w:rsidRPr="00D453DA">
        <w:rPr>
          <w:rFonts w:cstheme="majorBidi"/>
          <w:spacing w:val="-2"/>
          <w:szCs w:val="22"/>
        </w:rPr>
        <w:t>p</w:t>
      </w:r>
      <w:r w:rsidRPr="00D453DA">
        <w:rPr>
          <w:rFonts w:cstheme="majorBidi"/>
          <w:spacing w:val="1"/>
          <w:szCs w:val="22"/>
        </w:rPr>
        <w:t>a</w:t>
      </w:r>
      <w:r w:rsidRPr="00D453DA">
        <w:rPr>
          <w:rFonts w:cstheme="majorBidi"/>
          <w:szCs w:val="22"/>
        </w:rPr>
        <w:t>c</w:t>
      </w:r>
      <w:r w:rsidRPr="00D453DA">
        <w:rPr>
          <w:rFonts w:cstheme="majorBidi"/>
          <w:spacing w:val="-1"/>
          <w:szCs w:val="22"/>
        </w:rPr>
        <w:t>i</w:t>
      </w:r>
      <w:r w:rsidRPr="00D453DA">
        <w:rPr>
          <w:rFonts w:cstheme="majorBidi"/>
          <w:spacing w:val="1"/>
          <w:szCs w:val="22"/>
        </w:rPr>
        <w:t>e</w:t>
      </w:r>
      <w:r w:rsidRPr="00D453DA">
        <w:rPr>
          <w:rFonts w:cstheme="majorBidi"/>
          <w:szCs w:val="22"/>
        </w:rPr>
        <w:t>n</w:t>
      </w:r>
      <w:r w:rsidRPr="00D453DA">
        <w:rPr>
          <w:rFonts w:cstheme="majorBidi"/>
          <w:spacing w:val="-1"/>
          <w:szCs w:val="22"/>
        </w:rPr>
        <w:t>t</w:t>
      </w:r>
      <w:r w:rsidRPr="00D453DA">
        <w:rPr>
          <w:rFonts w:cstheme="majorBidi"/>
          <w:szCs w:val="22"/>
        </w:rPr>
        <w:t>es</w:t>
      </w:r>
      <w:r w:rsidRPr="00D453DA">
        <w:rPr>
          <w:rFonts w:cstheme="majorBidi"/>
          <w:spacing w:val="1"/>
          <w:szCs w:val="22"/>
        </w:rPr>
        <w:t xml:space="preserve"> </w:t>
      </w:r>
      <w:r w:rsidRPr="00D453DA">
        <w:rPr>
          <w:rFonts w:cstheme="majorBidi"/>
          <w:spacing w:val="-2"/>
          <w:szCs w:val="22"/>
        </w:rPr>
        <w:t>c</w:t>
      </w:r>
      <w:r w:rsidRPr="00D453DA">
        <w:rPr>
          <w:rFonts w:cstheme="majorBidi"/>
          <w:szCs w:val="22"/>
        </w:rPr>
        <w:t xml:space="preserve">on </w:t>
      </w:r>
      <w:r w:rsidRPr="00D453DA">
        <w:rPr>
          <w:rFonts w:cstheme="majorBidi"/>
          <w:spacing w:val="-2"/>
          <w:szCs w:val="22"/>
        </w:rPr>
        <w:t>s</w:t>
      </w:r>
      <w:r w:rsidRPr="00D453DA">
        <w:rPr>
          <w:rFonts w:cstheme="majorBidi"/>
          <w:spacing w:val="1"/>
          <w:szCs w:val="22"/>
        </w:rPr>
        <w:t>í</w:t>
      </w:r>
      <w:r w:rsidRPr="00D453DA">
        <w:rPr>
          <w:rFonts w:cstheme="majorBidi"/>
          <w:szCs w:val="22"/>
        </w:rPr>
        <w:t>n</w:t>
      </w:r>
      <w:r w:rsidRPr="00D453DA">
        <w:rPr>
          <w:rFonts w:cstheme="majorBidi"/>
          <w:spacing w:val="-2"/>
          <w:szCs w:val="22"/>
        </w:rPr>
        <w:t>d</w:t>
      </w:r>
      <w:r w:rsidRPr="00D453DA">
        <w:rPr>
          <w:rFonts w:cstheme="majorBidi"/>
          <w:spacing w:val="1"/>
          <w:szCs w:val="22"/>
        </w:rPr>
        <w:t>r</w:t>
      </w:r>
      <w:r w:rsidRPr="00D453DA">
        <w:rPr>
          <w:rFonts w:cstheme="majorBidi"/>
          <w:szCs w:val="22"/>
        </w:rPr>
        <w:t>o</w:t>
      </w:r>
      <w:r w:rsidRPr="00D453DA">
        <w:rPr>
          <w:rFonts w:cstheme="majorBidi"/>
          <w:spacing w:val="-1"/>
          <w:szCs w:val="22"/>
        </w:rPr>
        <w:t>m</w:t>
      </w:r>
      <w:r w:rsidRPr="00D453DA">
        <w:rPr>
          <w:rFonts w:cstheme="majorBidi"/>
          <w:spacing w:val="-2"/>
          <w:szCs w:val="22"/>
        </w:rPr>
        <w:t>e</w:t>
      </w:r>
      <w:r w:rsidRPr="00D453DA">
        <w:rPr>
          <w:rFonts w:cstheme="majorBidi"/>
          <w:szCs w:val="22"/>
        </w:rPr>
        <w:t>s</w:t>
      </w:r>
      <w:r w:rsidRPr="00D453DA">
        <w:rPr>
          <w:rFonts w:cstheme="majorBidi"/>
          <w:spacing w:val="1"/>
          <w:szCs w:val="22"/>
        </w:rPr>
        <w:t xml:space="preserve"> </w:t>
      </w:r>
      <w:r w:rsidRPr="00D453DA">
        <w:rPr>
          <w:rFonts w:cstheme="majorBidi"/>
          <w:spacing w:val="-1"/>
          <w:szCs w:val="22"/>
        </w:rPr>
        <w:t>m</w:t>
      </w:r>
      <w:r w:rsidRPr="00D453DA">
        <w:rPr>
          <w:rFonts w:cstheme="majorBidi"/>
          <w:spacing w:val="1"/>
          <w:szCs w:val="22"/>
        </w:rPr>
        <w:t>i</w:t>
      </w:r>
      <w:r w:rsidRPr="00D453DA">
        <w:rPr>
          <w:rFonts w:cstheme="majorBidi"/>
          <w:szCs w:val="22"/>
        </w:rPr>
        <w:t>e</w:t>
      </w:r>
      <w:r w:rsidRPr="00D453DA">
        <w:rPr>
          <w:rFonts w:cstheme="majorBidi"/>
          <w:spacing w:val="-1"/>
          <w:szCs w:val="22"/>
        </w:rPr>
        <w:t>l</w:t>
      </w:r>
      <w:r w:rsidRPr="00D453DA">
        <w:rPr>
          <w:rFonts w:cstheme="majorBidi"/>
          <w:szCs w:val="22"/>
        </w:rPr>
        <w:t>od</w:t>
      </w:r>
      <w:r w:rsidRPr="00D453DA">
        <w:rPr>
          <w:rFonts w:cstheme="majorBidi"/>
          <w:spacing w:val="-1"/>
          <w:szCs w:val="22"/>
        </w:rPr>
        <w:t>i</w:t>
      </w:r>
      <w:r w:rsidRPr="00D453DA">
        <w:rPr>
          <w:rFonts w:cstheme="majorBidi"/>
          <w:spacing w:val="1"/>
          <w:szCs w:val="22"/>
        </w:rPr>
        <w:t>s</w:t>
      </w:r>
      <w:r w:rsidRPr="00D453DA">
        <w:rPr>
          <w:rFonts w:cstheme="majorBidi"/>
          <w:szCs w:val="22"/>
        </w:rPr>
        <w:t>p</w:t>
      </w:r>
      <w:r w:rsidRPr="00D453DA">
        <w:rPr>
          <w:rFonts w:cstheme="majorBidi"/>
          <w:spacing w:val="-1"/>
          <w:szCs w:val="22"/>
        </w:rPr>
        <w:t>l</w:t>
      </w:r>
      <w:r w:rsidRPr="00D453DA">
        <w:rPr>
          <w:rFonts w:cstheme="majorBidi"/>
          <w:spacing w:val="1"/>
          <w:szCs w:val="22"/>
        </w:rPr>
        <w:t>á</w:t>
      </w:r>
      <w:r w:rsidRPr="00D453DA">
        <w:rPr>
          <w:rFonts w:cstheme="majorBidi"/>
          <w:spacing w:val="-2"/>
          <w:szCs w:val="22"/>
        </w:rPr>
        <w:t>s</w:t>
      </w:r>
      <w:r w:rsidRPr="00D453DA">
        <w:rPr>
          <w:rFonts w:cstheme="majorBidi"/>
          <w:spacing w:val="1"/>
          <w:szCs w:val="22"/>
        </w:rPr>
        <w:t>i</w:t>
      </w:r>
      <w:r w:rsidRPr="00D453DA">
        <w:rPr>
          <w:rFonts w:cstheme="majorBidi"/>
          <w:szCs w:val="22"/>
        </w:rPr>
        <w:t>cos a</w:t>
      </w:r>
      <w:r w:rsidRPr="00D453DA">
        <w:rPr>
          <w:rFonts w:cstheme="majorBidi"/>
          <w:spacing w:val="1"/>
          <w:szCs w:val="22"/>
        </w:rPr>
        <w:t>l</w:t>
      </w:r>
      <w:r w:rsidRPr="00D453DA">
        <w:rPr>
          <w:rFonts w:cstheme="majorBidi"/>
          <w:szCs w:val="22"/>
        </w:rPr>
        <w:t>c</w:t>
      </w:r>
      <w:r w:rsidRPr="00D453DA">
        <w:rPr>
          <w:rFonts w:cstheme="majorBidi"/>
          <w:spacing w:val="-2"/>
          <w:szCs w:val="22"/>
        </w:rPr>
        <w:t>a</w:t>
      </w:r>
      <w:r w:rsidRPr="00D453DA">
        <w:rPr>
          <w:rFonts w:cstheme="majorBidi"/>
          <w:szCs w:val="22"/>
        </w:rPr>
        <w:t>n</w:t>
      </w:r>
      <w:r w:rsidRPr="00D453DA">
        <w:rPr>
          <w:rFonts w:cstheme="majorBidi"/>
          <w:spacing w:val="1"/>
          <w:szCs w:val="22"/>
        </w:rPr>
        <w:t>z</w:t>
      </w:r>
      <w:r w:rsidRPr="00D453DA">
        <w:rPr>
          <w:rFonts w:cstheme="majorBidi"/>
          <w:spacing w:val="-2"/>
          <w:szCs w:val="22"/>
        </w:rPr>
        <w:t>a</w:t>
      </w:r>
      <w:r w:rsidRPr="00D453DA">
        <w:rPr>
          <w:rFonts w:cstheme="majorBidi"/>
          <w:spacing w:val="1"/>
          <w:szCs w:val="22"/>
        </w:rPr>
        <w:t>r</w:t>
      </w:r>
      <w:r w:rsidRPr="00D453DA">
        <w:rPr>
          <w:rFonts w:cstheme="majorBidi"/>
          <w:szCs w:val="22"/>
        </w:rPr>
        <w:t>on</w:t>
      </w:r>
      <w:r w:rsidRPr="00D453DA">
        <w:rPr>
          <w:rFonts w:cstheme="majorBidi"/>
          <w:spacing w:val="-2"/>
          <w:szCs w:val="22"/>
        </w:rPr>
        <w:t xml:space="preserve"> </w:t>
      </w:r>
      <w:r w:rsidRPr="00D453DA">
        <w:rPr>
          <w:rFonts w:cstheme="majorBidi"/>
          <w:spacing w:val="1"/>
          <w:szCs w:val="22"/>
        </w:rPr>
        <w:t>l</w:t>
      </w:r>
      <w:r w:rsidRPr="00D453DA">
        <w:rPr>
          <w:rFonts w:cstheme="majorBidi"/>
          <w:szCs w:val="22"/>
        </w:rPr>
        <w:t>a</w:t>
      </w:r>
      <w:r w:rsidRPr="00D453DA">
        <w:rPr>
          <w:rFonts w:cstheme="majorBidi"/>
          <w:spacing w:val="1"/>
          <w:szCs w:val="22"/>
        </w:rPr>
        <w:t xml:space="preserve"> </w:t>
      </w:r>
      <w:r w:rsidRPr="00D453DA">
        <w:rPr>
          <w:rFonts w:cstheme="majorBidi"/>
          <w:spacing w:val="-2"/>
          <w:szCs w:val="22"/>
        </w:rPr>
        <w:t>v</w:t>
      </w:r>
      <w:r w:rsidRPr="00D453DA">
        <w:rPr>
          <w:rFonts w:cstheme="majorBidi"/>
          <w:spacing w:val="1"/>
          <w:szCs w:val="22"/>
        </w:rPr>
        <w:t>a</w:t>
      </w:r>
      <w:r w:rsidRPr="00D453DA">
        <w:rPr>
          <w:rFonts w:cstheme="majorBidi"/>
          <w:spacing w:val="-2"/>
          <w:szCs w:val="22"/>
        </w:rPr>
        <w:t>r</w:t>
      </w:r>
      <w:r w:rsidRPr="00D453DA">
        <w:rPr>
          <w:rFonts w:cstheme="majorBidi"/>
          <w:spacing w:val="1"/>
          <w:szCs w:val="22"/>
        </w:rPr>
        <w:t>i</w:t>
      </w:r>
      <w:r w:rsidRPr="00D453DA">
        <w:rPr>
          <w:rFonts w:cstheme="majorBidi"/>
          <w:szCs w:val="22"/>
        </w:rPr>
        <w:t>a</w:t>
      </w:r>
      <w:r w:rsidRPr="00D453DA">
        <w:rPr>
          <w:rFonts w:cstheme="majorBidi"/>
          <w:spacing w:val="-2"/>
          <w:szCs w:val="22"/>
        </w:rPr>
        <w:t>b</w:t>
      </w:r>
      <w:r w:rsidRPr="00D453DA">
        <w:rPr>
          <w:rFonts w:cstheme="majorBidi"/>
          <w:spacing w:val="1"/>
          <w:szCs w:val="22"/>
        </w:rPr>
        <w:t>l</w:t>
      </w:r>
      <w:r w:rsidRPr="00D453DA">
        <w:rPr>
          <w:rFonts w:cstheme="majorBidi"/>
          <w:szCs w:val="22"/>
        </w:rPr>
        <w:t>e</w:t>
      </w:r>
      <w:r w:rsidRPr="00D453DA">
        <w:rPr>
          <w:rFonts w:cstheme="majorBidi"/>
          <w:spacing w:val="1"/>
          <w:szCs w:val="22"/>
        </w:rPr>
        <w:t xml:space="preserve"> </w:t>
      </w:r>
      <w:r w:rsidR="004B0088" w:rsidRPr="00D453DA">
        <w:rPr>
          <w:rFonts w:cstheme="majorBidi"/>
          <w:szCs w:val="22"/>
        </w:rPr>
        <w:t>primaria</w:t>
      </w:r>
      <w:r w:rsidRPr="00D453DA">
        <w:rPr>
          <w:rFonts w:cstheme="majorBidi"/>
          <w:spacing w:val="1"/>
          <w:szCs w:val="22"/>
        </w:rPr>
        <w:t xml:space="preserve"> </w:t>
      </w:r>
      <w:r w:rsidRPr="00D453DA">
        <w:rPr>
          <w:rFonts w:cstheme="majorBidi"/>
          <w:szCs w:val="22"/>
        </w:rPr>
        <w:t>de</w:t>
      </w:r>
      <w:r w:rsidRPr="00D453DA">
        <w:rPr>
          <w:rFonts w:cstheme="majorBidi"/>
          <w:spacing w:val="-2"/>
          <w:szCs w:val="22"/>
        </w:rPr>
        <w:t xml:space="preserve"> </w:t>
      </w:r>
      <w:r w:rsidRPr="00D453DA">
        <w:rPr>
          <w:rFonts w:cstheme="majorBidi"/>
          <w:spacing w:val="1"/>
          <w:szCs w:val="22"/>
        </w:rPr>
        <w:t>i</w:t>
      </w:r>
      <w:r w:rsidRPr="00D453DA">
        <w:rPr>
          <w:rFonts w:cstheme="majorBidi"/>
          <w:szCs w:val="22"/>
        </w:rPr>
        <w:t>nd</w:t>
      </w:r>
      <w:r w:rsidRPr="00D453DA">
        <w:rPr>
          <w:rFonts w:cstheme="majorBidi"/>
          <w:spacing w:val="-2"/>
          <w:szCs w:val="22"/>
        </w:rPr>
        <w:t>e</w:t>
      </w:r>
      <w:r w:rsidRPr="00D453DA">
        <w:rPr>
          <w:rFonts w:cstheme="majorBidi"/>
          <w:szCs w:val="22"/>
        </w:rPr>
        <w:t>pend</w:t>
      </w:r>
      <w:r w:rsidRPr="00D453DA">
        <w:rPr>
          <w:rFonts w:cstheme="majorBidi"/>
          <w:spacing w:val="-2"/>
          <w:szCs w:val="22"/>
        </w:rPr>
        <w:t>e</w:t>
      </w:r>
      <w:r w:rsidRPr="00D453DA">
        <w:rPr>
          <w:rFonts w:cstheme="majorBidi"/>
          <w:szCs w:val="22"/>
        </w:rPr>
        <w:t>n</w:t>
      </w:r>
      <w:r w:rsidRPr="00D453DA">
        <w:rPr>
          <w:rFonts w:cstheme="majorBidi"/>
          <w:spacing w:val="1"/>
          <w:szCs w:val="22"/>
        </w:rPr>
        <w:t>c</w:t>
      </w:r>
      <w:r w:rsidRPr="00D453DA">
        <w:rPr>
          <w:rFonts w:cstheme="majorBidi"/>
          <w:spacing w:val="-1"/>
          <w:szCs w:val="22"/>
        </w:rPr>
        <w:t>i</w:t>
      </w:r>
      <w:r w:rsidRPr="00D453DA">
        <w:rPr>
          <w:rFonts w:cstheme="majorBidi"/>
          <w:szCs w:val="22"/>
        </w:rPr>
        <w:t>a</w:t>
      </w:r>
      <w:r w:rsidRPr="00D453DA">
        <w:rPr>
          <w:rFonts w:cstheme="majorBidi"/>
          <w:spacing w:val="1"/>
          <w:szCs w:val="22"/>
        </w:rPr>
        <w:t xml:space="preserve"> </w:t>
      </w:r>
      <w:r w:rsidRPr="00D453DA">
        <w:rPr>
          <w:rFonts w:cstheme="majorBidi"/>
          <w:spacing w:val="-1"/>
          <w:szCs w:val="22"/>
        </w:rPr>
        <w:t>t</w:t>
      </w:r>
      <w:r w:rsidRPr="00D453DA">
        <w:rPr>
          <w:rFonts w:cstheme="majorBidi"/>
          <w:spacing w:val="1"/>
          <w:szCs w:val="22"/>
        </w:rPr>
        <w:t>ra</w:t>
      </w:r>
      <w:r w:rsidRPr="00D453DA">
        <w:rPr>
          <w:rFonts w:cstheme="majorBidi"/>
          <w:spacing w:val="-2"/>
          <w:szCs w:val="22"/>
        </w:rPr>
        <w:t>ns</w:t>
      </w:r>
      <w:r w:rsidRPr="00D453DA">
        <w:rPr>
          <w:rFonts w:cstheme="majorBidi"/>
          <w:spacing w:val="1"/>
          <w:szCs w:val="22"/>
        </w:rPr>
        <w:t>f</w:t>
      </w:r>
      <w:r w:rsidRPr="00D453DA">
        <w:rPr>
          <w:rFonts w:cstheme="majorBidi"/>
          <w:szCs w:val="22"/>
        </w:rPr>
        <w:t>u</w:t>
      </w:r>
      <w:r w:rsidRPr="00D453DA">
        <w:rPr>
          <w:rFonts w:cstheme="majorBidi"/>
          <w:spacing w:val="1"/>
          <w:szCs w:val="22"/>
        </w:rPr>
        <w:t>s</w:t>
      </w:r>
      <w:r w:rsidRPr="00D453DA">
        <w:rPr>
          <w:rFonts w:cstheme="majorBidi"/>
          <w:spacing w:val="-1"/>
          <w:szCs w:val="22"/>
        </w:rPr>
        <w:t>i</w:t>
      </w:r>
      <w:r w:rsidRPr="00D453DA">
        <w:rPr>
          <w:rFonts w:cstheme="majorBidi"/>
          <w:szCs w:val="22"/>
        </w:rPr>
        <w:t>on</w:t>
      </w:r>
      <w:r w:rsidRPr="00D453DA">
        <w:rPr>
          <w:rFonts w:cstheme="majorBidi"/>
          <w:spacing w:val="-2"/>
          <w:szCs w:val="22"/>
        </w:rPr>
        <w:t>a</w:t>
      </w:r>
      <w:r w:rsidRPr="00D453DA">
        <w:rPr>
          <w:rFonts w:cstheme="majorBidi"/>
          <w:szCs w:val="22"/>
        </w:rPr>
        <w:t>l</w:t>
      </w:r>
      <w:r w:rsidRPr="00D453DA">
        <w:rPr>
          <w:rFonts w:cstheme="majorBidi"/>
          <w:spacing w:val="1"/>
          <w:szCs w:val="22"/>
        </w:rPr>
        <w:t xml:space="preserve"> </w:t>
      </w:r>
      <w:r w:rsidRPr="00D453DA">
        <w:rPr>
          <w:rFonts w:cstheme="majorBidi"/>
          <w:spacing w:val="-1"/>
          <w:szCs w:val="22"/>
        </w:rPr>
        <w:t>(</w:t>
      </w:r>
      <w:r w:rsidRPr="00D453DA">
        <w:rPr>
          <w:rFonts w:cstheme="majorBidi"/>
          <w:szCs w:val="22"/>
        </w:rPr>
        <w:t>&gt;182</w:t>
      </w:r>
      <w:r w:rsidRPr="00D453DA">
        <w:rPr>
          <w:rFonts w:cstheme="majorBidi"/>
          <w:spacing w:val="1"/>
          <w:szCs w:val="22"/>
        </w:rPr>
        <w:t xml:space="preserve"> </w:t>
      </w:r>
      <w:r w:rsidRPr="00D453DA">
        <w:rPr>
          <w:rFonts w:cstheme="majorBidi"/>
          <w:spacing w:val="-2"/>
          <w:szCs w:val="22"/>
        </w:rPr>
        <w:t>d</w:t>
      </w:r>
      <w:r w:rsidRPr="00D453DA">
        <w:rPr>
          <w:rFonts w:cstheme="majorBidi"/>
          <w:spacing w:val="1"/>
          <w:szCs w:val="22"/>
        </w:rPr>
        <w:t>ía</w:t>
      </w:r>
      <w:r w:rsidRPr="00D453DA">
        <w:rPr>
          <w:rFonts w:cstheme="majorBidi"/>
          <w:spacing w:val="-2"/>
          <w:szCs w:val="22"/>
        </w:rPr>
        <w:t>s</w:t>
      </w:r>
      <w:r w:rsidRPr="00D453DA">
        <w:rPr>
          <w:rFonts w:cstheme="majorBidi"/>
          <w:szCs w:val="22"/>
        </w:rPr>
        <w:t>)</w:t>
      </w:r>
      <w:r w:rsidRPr="00D453DA">
        <w:rPr>
          <w:rFonts w:cstheme="majorBidi"/>
          <w:spacing w:val="1"/>
          <w:szCs w:val="22"/>
        </w:rPr>
        <w:t xml:space="preserve"> </w:t>
      </w:r>
      <w:r w:rsidRPr="00D453DA">
        <w:rPr>
          <w:rFonts w:cstheme="majorBidi"/>
          <w:szCs w:val="22"/>
        </w:rPr>
        <w:t>en</w:t>
      </w:r>
      <w:r w:rsidRPr="00D453DA">
        <w:rPr>
          <w:rFonts w:cstheme="majorBidi"/>
          <w:spacing w:val="-2"/>
          <w:szCs w:val="22"/>
        </w:rPr>
        <w:t xml:space="preserve"> </w:t>
      </w:r>
      <w:r w:rsidRPr="00D453DA">
        <w:rPr>
          <w:rFonts w:cstheme="majorBidi"/>
          <w:szCs w:val="22"/>
        </w:rPr>
        <w:t>el</w:t>
      </w:r>
      <w:r w:rsidRPr="00D453DA">
        <w:rPr>
          <w:rFonts w:cstheme="majorBidi"/>
          <w:spacing w:val="-1"/>
          <w:szCs w:val="22"/>
        </w:rPr>
        <w:t xml:space="preserve"> </w:t>
      </w:r>
      <w:r w:rsidRPr="00D453DA">
        <w:rPr>
          <w:rFonts w:cstheme="majorBidi"/>
          <w:spacing w:val="-2"/>
          <w:szCs w:val="22"/>
        </w:rPr>
        <w:t>g</w:t>
      </w:r>
      <w:r w:rsidRPr="00D453DA">
        <w:rPr>
          <w:rFonts w:cstheme="majorBidi"/>
          <w:spacing w:val="1"/>
          <w:szCs w:val="22"/>
        </w:rPr>
        <w:t>r</w:t>
      </w:r>
      <w:r w:rsidRPr="00D453DA">
        <w:rPr>
          <w:rFonts w:cstheme="majorBidi"/>
          <w:szCs w:val="22"/>
        </w:rPr>
        <w:t xml:space="preserve">upo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zCs w:val="22"/>
        </w:rPr>
        <w:t>10</w:t>
      </w:r>
      <w:r w:rsidRPr="00D453DA">
        <w:rPr>
          <w:rFonts w:cstheme="majorBidi"/>
          <w:spacing w:val="-2"/>
          <w:szCs w:val="22"/>
        </w:rPr>
        <w:t xml:space="preserve"> </w:t>
      </w:r>
      <w:r w:rsidRPr="00D453DA">
        <w:rPr>
          <w:rFonts w:cstheme="majorBidi"/>
          <w:spacing w:val="1"/>
          <w:szCs w:val="22"/>
        </w:rPr>
        <w:t>m</w:t>
      </w:r>
      <w:r w:rsidRPr="00D453DA">
        <w:rPr>
          <w:rFonts w:cstheme="majorBidi"/>
          <w:szCs w:val="22"/>
        </w:rPr>
        <w:t>g</w:t>
      </w:r>
      <w:r w:rsidRPr="00D453DA">
        <w:rPr>
          <w:rFonts w:cstheme="majorBidi"/>
          <w:spacing w:val="1"/>
          <w:szCs w:val="22"/>
        </w:rPr>
        <w:t xml:space="preserve"> </w:t>
      </w:r>
      <w:r w:rsidRPr="00D453DA">
        <w:rPr>
          <w:rFonts w:cstheme="majorBidi"/>
          <w:szCs w:val="22"/>
        </w:rPr>
        <w:t xml:space="preserve">de </w:t>
      </w:r>
      <w:proofErr w:type="spellStart"/>
      <w:r w:rsidRPr="00D453DA">
        <w:rPr>
          <w:rFonts w:cstheme="majorBidi"/>
          <w:spacing w:val="1"/>
          <w:szCs w:val="22"/>
        </w:rPr>
        <w:t>le</w:t>
      </w:r>
      <w:r w:rsidRPr="00D453DA">
        <w:rPr>
          <w:rFonts w:cstheme="majorBidi"/>
          <w:szCs w:val="22"/>
        </w:rPr>
        <w:t>n</w:t>
      </w:r>
      <w:r w:rsidRPr="00D453DA">
        <w:rPr>
          <w:rFonts w:cstheme="majorBidi"/>
          <w:spacing w:val="-2"/>
          <w:szCs w:val="22"/>
        </w:rPr>
        <w:t>a</w:t>
      </w:r>
      <w:r w:rsidRPr="00D453DA">
        <w:rPr>
          <w:rFonts w:cstheme="majorBidi"/>
          <w:spacing w:val="1"/>
          <w:szCs w:val="22"/>
        </w:rPr>
        <w:t>l</w:t>
      </w:r>
      <w:r w:rsidRPr="00D453DA">
        <w:rPr>
          <w:rFonts w:cstheme="majorBidi"/>
          <w:spacing w:val="-1"/>
          <w:szCs w:val="22"/>
        </w:rPr>
        <w:t>i</w:t>
      </w:r>
      <w:r w:rsidRPr="00D453DA">
        <w:rPr>
          <w:rFonts w:cstheme="majorBidi"/>
          <w:szCs w:val="22"/>
        </w:rPr>
        <w:t>do</w:t>
      </w:r>
      <w:r w:rsidRPr="00D453DA">
        <w:rPr>
          <w:rFonts w:cstheme="majorBidi"/>
          <w:spacing w:val="-1"/>
          <w:szCs w:val="22"/>
        </w:rPr>
        <w:t>m</w:t>
      </w:r>
      <w:r w:rsidRPr="00D453DA">
        <w:rPr>
          <w:rFonts w:cstheme="majorBidi"/>
          <w:spacing w:val="1"/>
          <w:szCs w:val="22"/>
        </w:rPr>
        <w:t>i</w:t>
      </w:r>
      <w:r w:rsidRPr="00D453DA">
        <w:rPr>
          <w:rFonts w:cstheme="majorBidi"/>
          <w:szCs w:val="22"/>
        </w:rPr>
        <w:t>da</w:t>
      </w:r>
      <w:proofErr w:type="spellEnd"/>
      <w:r w:rsidRPr="00D453DA">
        <w:rPr>
          <w:rFonts w:cstheme="majorBidi"/>
          <w:spacing w:val="-2"/>
          <w:szCs w:val="22"/>
        </w:rPr>
        <w:t xml:space="preserve"> </w:t>
      </w:r>
      <w:r w:rsidRPr="00D453DA">
        <w:rPr>
          <w:rFonts w:cstheme="majorBidi"/>
          <w:szCs w:val="22"/>
        </w:rPr>
        <w:t xml:space="preserve">en </w:t>
      </w:r>
      <w:r w:rsidRPr="00D453DA">
        <w:rPr>
          <w:rFonts w:cstheme="majorBidi"/>
          <w:spacing w:val="-2"/>
          <w:szCs w:val="22"/>
        </w:rPr>
        <w:t>c</w:t>
      </w:r>
      <w:r w:rsidRPr="00D453DA">
        <w:rPr>
          <w:rFonts w:cstheme="majorBidi"/>
          <w:szCs w:val="22"/>
        </w:rPr>
        <w:t>o</w:t>
      </w:r>
      <w:r w:rsidRPr="00D453DA">
        <w:rPr>
          <w:rFonts w:cstheme="majorBidi"/>
          <w:spacing w:val="1"/>
          <w:szCs w:val="22"/>
        </w:rPr>
        <w:t>m</w:t>
      </w:r>
      <w:r w:rsidRPr="00D453DA">
        <w:rPr>
          <w:rFonts w:cstheme="majorBidi"/>
          <w:spacing w:val="-2"/>
          <w:szCs w:val="22"/>
        </w:rPr>
        <w:t>p</w:t>
      </w:r>
      <w:r w:rsidRPr="00D453DA">
        <w:rPr>
          <w:rFonts w:cstheme="majorBidi"/>
          <w:spacing w:val="1"/>
          <w:szCs w:val="22"/>
        </w:rPr>
        <w:t>ar</w:t>
      </w:r>
      <w:r w:rsidRPr="00D453DA">
        <w:rPr>
          <w:rFonts w:cstheme="majorBidi"/>
          <w:spacing w:val="-2"/>
          <w:szCs w:val="22"/>
        </w:rPr>
        <w:t>a</w:t>
      </w:r>
      <w:r w:rsidRPr="00D453DA">
        <w:rPr>
          <w:rFonts w:cstheme="majorBidi"/>
          <w:szCs w:val="22"/>
        </w:rPr>
        <w:t>c</w:t>
      </w:r>
      <w:r w:rsidRPr="00D453DA">
        <w:rPr>
          <w:rFonts w:cstheme="majorBidi"/>
          <w:spacing w:val="-1"/>
          <w:szCs w:val="22"/>
        </w:rPr>
        <w:t>i</w:t>
      </w:r>
      <w:r w:rsidRPr="00D453DA">
        <w:rPr>
          <w:rFonts w:cstheme="majorBidi"/>
          <w:szCs w:val="22"/>
        </w:rPr>
        <w:t xml:space="preserve">ón </w:t>
      </w:r>
      <w:r w:rsidRPr="00D453DA">
        <w:rPr>
          <w:rFonts w:cstheme="majorBidi"/>
          <w:spacing w:val="1"/>
          <w:szCs w:val="22"/>
        </w:rPr>
        <w:t>c</w:t>
      </w:r>
      <w:r w:rsidRPr="00D453DA">
        <w:rPr>
          <w:rFonts w:cstheme="majorBidi"/>
          <w:szCs w:val="22"/>
        </w:rPr>
        <w:t xml:space="preserve">on </w:t>
      </w:r>
      <w:r w:rsidRPr="00D453DA">
        <w:rPr>
          <w:rFonts w:cstheme="majorBidi"/>
          <w:spacing w:val="-2"/>
          <w:szCs w:val="22"/>
        </w:rPr>
        <w:t>p</w:t>
      </w:r>
      <w:r w:rsidRPr="00D453DA">
        <w:rPr>
          <w:rFonts w:cstheme="majorBidi"/>
          <w:spacing w:val="1"/>
          <w:szCs w:val="22"/>
        </w:rPr>
        <w:t>l</w:t>
      </w:r>
      <w:r w:rsidRPr="00D453DA">
        <w:rPr>
          <w:rFonts w:cstheme="majorBidi"/>
          <w:szCs w:val="22"/>
        </w:rPr>
        <w:t>a</w:t>
      </w:r>
      <w:r w:rsidRPr="00D453DA">
        <w:rPr>
          <w:rFonts w:cstheme="majorBidi"/>
          <w:spacing w:val="-2"/>
          <w:szCs w:val="22"/>
        </w:rPr>
        <w:t>c</w:t>
      </w:r>
      <w:r w:rsidRPr="00D453DA">
        <w:rPr>
          <w:rFonts w:cstheme="majorBidi"/>
          <w:spacing w:val="1"/>
          <w:szCs w:val="22"/>
        </w:rPr>
        <w:t>e</w:t>
      </w:r>
      <w:r w:rsidRPr="00D453DA">
        <w:rPr>
          <w:rFonts w:cstheme="majorBidi"/>
          <w:szCs w:val="22"/>
        </w:rPr>
        <w:t>bo</w:t>
      </w:r>
      <w:r w:rsidRPr="00D453DA">
        <w:rPr>
          <w:rFonts w:cstheme="majorBidi"/>
          <w:spacing w:val="-2"/>
          <w:szCs w:val="22"/>
        </w:rPr>
        <w:t xml:space="preserve"> </w:t>
      </w:r>
      <w:r w:rsidRPr="00D453DA">
        <w:rPr>
          <w:rFonts w:cstheme="majorBidi"/>
          <w:spacing w:val="1"/>
          <w:szCs w:val="22"/>
        </w:rPr>
        <w:t>(</w:t>
      </w:r>
      <w:r w:rsidRPr="00D453DA">
        <w:rPr>
          <w:rFonts w:cstheme="majorBidi"/>
          <w:szCs w:val="22"/>
        </w:rPr>
        <w:t>el</w:t>
      </w:r>
      <w:r w:rsidRPr="00D453DA">
        <w:rPr>
          <w:rFonts w:cstheme="majorBidi"/>
          <w:spacing w:val="-1"/>
          <w:szCs w:val="22"/>
        </w:rPr>
        <w:t xml:space="preserve"> </w:t>
      </w:r>
      <w:r w:rsidRPr="00D453DA">
        <w:rPr>
          <w:rFonts w:cstheme="majorBidi"/>
          <w:szCs w:val="22"/>
        </w:rPr>
        <w:t>55,1</w:t>
      </w:r>
      <w:r w:rsidRPr="00D453DA">
        <w:rPr>
          <w:rFonts w:cstheme="majorBidi"/>
          <w:spacing w:val="-2"/>
          <w:szCs w:val="22"/>
        </w:rPr>
        <w:t xml:space="preserve"> </w:t>
      </w:r>
      <w:r w:rsidRPr="00D453DA">
        <w:rPr>
          <w:rFonts w:cstheme="majorBidi"/>
          <w:szCs w:val="22"/>
        </w:rPr>
        <w:t>%</w:t>
      </w:r>
      <w:r w:rsidRPr="00D453DA">
        <w:rPr>
          <w:rFonts w:cstheme="majorBidi"/>
          <w:spacing w:val="1"/>
          <w:szCs w:val="22"/>
        </w:rPr>
        <w:t xml:space="preserve"> </w:t>
      </w:r>
      <w:r w:rsidRPr="00D453DA">
        <w:rPr>
          <w:rFonts w:cstheme="majorBidi"/>
          <w:spacing w:val="-2"/>
          <w:szCs w:val="22"/>
        </w:rPr>
        <w:t>f</w:t>
      </w:r>
      <w:r w:rsidRPr="00D453DA">
        <w:rPr>
          <w:rFonts w:cstheme="majorBidi"/>
          <w:spacing w:val="1"/>
          <w:szCs w:val="22"/>
        </w:rPr>
        <w:t>r</w:t>
      </w:r>
      <w:r w:rsidRPr="00D453DA">
        <w:rPr>
          <w:rFonts w:cstheme="majorBidi"/>
          <w:szCs w:val="22"/>
        </w:rPr>
        <w:t>en</w:t>
      </w:r>
      <w:r w:rsidRPr="00D453DA">
        <w:rPr>
          <w:rFonts w:cstheme="majorBidi"/>
          <w:spacing w:val="-1"/>
          <w:szCs w:val="22"/>
        </w:rPr>
        <w:t>t</w:t>
      </w:r>
      <w:r w:rsidRPr="00D453DA">
        <w:rPr>
          <w:rFonts w:cstheme="majorBidi"/>
          <w:szCs w:val="22"/>
        </w:rPr>
        <w:t>e</w:t>
      </w:r>
      <w:r w:rsidRPr="00D453DA">
        <w:rPr>
          <w:rFonts w:cstheme="majorBidi"/>
          <w:spacing w:val="1"/>
          <w:szCs w:val="22"/>
        </w:rPr>
        <w:t xml:space="preserve"> </w:t>
      </w:r>
      <w:r w:rsidRPr="00D453DA">
        <w:rPr>
          <w:rFonts w:cstheme="majorBidi"/>
          <w:spacing w:val="-2"/>
          <w:szCs w:val="22"/>
        </w:rPr>
        <w:t>a</w:t>
      </w:r>
      <w:r w:rsidRPr="00D453DA">
        <w:rPr>
          <w:rFonts w:cstheme="majorBidi"/>
          <w:szCs w:val="22"/>
        </w:rPr>
        <w:t>l</w:t>
      </w:r>
      <w:r w:rsidRPr="00D453DA">
        <w:rPr>
          <w:rFonts w:cstheme="majorBidi"/>
          <w:spacing w:val="1"/>
          <w:szCs w:val="22"/>
        </w:rPr>
        <w:t xml:space="preserve"> </w:t>
      </w:r>
      <w:r w:rsidRPr="00D453DA">
        <w:rPr>
          <w:rFonts w:cstheme="majorBidi"/>
          <w:szCs w:val="22"/>
        </w:rPr>
        <w:t>6,0</w:t>
      </w:r>
      <w:r w:rsidRPr="00D453DA">
        <w:rPr>
          <w:rFonts w:cstheme="majorBidi"/>
          <w:spacing w:val="-2"/>
          <w:szCs w:val="22"/>
        </w:rPr>
        <w:t xml:space="preserve"> </w:t>
      </w:r>
      <w:r w:rsidRPr="00D453DA">
        <w:rPr>
          <w:rFonts w:cstheme="majorBidi"/>
          <w:spacing w:val="1"/>
          <w:szCs w:val="22"/>
        </w:rPr>
        <w:t>%)</w:t>
      </w:r>
      <w:r w:rsidRPr="00D453DA">
        <w:rPr>
          <w:rFonts w:cstheme="majorBidi"/>
          <w:szCs w:val="22"/>
        </w:rPr>
        <w:t>.</w:t>
      </w:r>
      <w:r w:rsidRPr="00D453DA">
        <w:rPr>
          <w:rFonts w:cstheme="majorBidi"/>
          <w:spacing w:val="-2"/>
          <w:szCs w:val="22"/>
        </w:rPr>
        <w:t xml:space="preserve"> </w:t>
      </w:r>
      <w:r w:rsidRPr="00D453DA">
        <w:rPr>
          <w:rFonts w:cstheme="majorBidi"/>
          <w:szCs w:val="22"/>
        </w:rPr>
        <w:t>En</w:t>
      </w:r>
      <w:r w:rsidRPr="00D453DA">
        <w:rPr>
          <w:rFonts w:cstheme="majorBidi"/>
          <w:spacing w:val="-1"/>
          <w:szCs w:val="22"/>
        </w:rPr>
        <w:t>t</w:t>
      </w:r>
      <w:r w:rsidRPr="00D453DA">
        <w:rPr>
          <w:rFonts w:cstheme="majorBidi"/>
          <w:spacing w:val="1"/>
          <w:szCs w:val="22"/>
        </w:rPr>
        <w:t>r</w:t>
      </w:r>
      <w:r w:rsidRPr="00D453DA">
        <w:rPr>
          <w:rFonts w:cstheme="majorBidi"/>
          <w:szCs w:val="22"/>
        </w:rPr>
        <w:t>e</w:t>
      </w:r>
      <w:r w:rsidRPr="00D453DA">
        <w:rPr>
          <w:rFonts w:cstheme="majorBidi"/>
          <w:spacing w:val="-2"/>
          <w:szCs w:val="22"/>
        </w:rPr>
        <w:t xml:space="preserve"> </w:t>
      </w:r>
      <w:r w:rsidRPr="00D453DA">
        <w:rPr>
          <w:rFonts w:cstheme="majorBidi"/>
          <w:spacing w:val="1"/>
          <w:szCs w:val="22"/>
        </w:rPr>
        <w:t>l</w:t>
      </w:r>
      <w:r w:rsidRPr="00D453DA">
        <w:rPr>
          <w:rFonts w:cstheme="majorBidi"/>
          <w:szCs w:val="22"/>
        </w:rPr>
        <w:t>os</w:t>
      </w:r>
      <w:r w:rsidRPr="00D453DA">
        <w:rPr>
          <w:rFonts w:cstheme="majorBidi"/>
          <w:spacing w:val="1"/>
          <w:szCs w:val="22"/>
        </w:rPr>
        <w:t xml:space="preserve"> </w:t>
      </w:r>
      <w:r w:rsidRPr="00D453DA">
        <w:rPr>
          <w:rFonts w:cstheme="majorBidi"/>
          <w:spacing w:val="-2"/>
          <w:szCs w:val="22"/>
        </w:rPr>
        <w:t>4</w:t>
      </w:r>
      <w:r w:rsidRPr="00D453DA">
        <w:rPr>
          <w:rFonts w:cstheme="majorBidi"/>
          <w:szCs w:val="22"/>
        </w:rPr>
        <w:t>7 pa</w:t>
      </w:r>
      <w:r w:rsidRPr="00D453DA">
        <w:rPr>
          <w:rFonts w:cstheme="majorBidi"/>
          <w:spacing w:val="-2"/>
          <w:szCs w:val="22"/>
        </w:rPr>
        <w:t>c</w:t>
      </w:r>
      <w:r w:rsidRPr="00D453DA">
        <w:rPr>
          <w:rFonts w:cstheme="majorBidi"/>
          <w:spacing w:val="1"/>
          <w:szCs w:val="22"/>
        </w:rPr>
        <w:t>i</w:t>
      </w:r>
      <w:r w:rsidRPr="00D453DA">
        <w:rPr>
          <w:rFonts w:cstheme="majorBidi"/>
          <w:szCs w:val="22"/>
        </w:rPr>
        <w:t>e</w:t>
      </w:r>
      <w:r w:rsidRPr="00D453DA">
        <w:rPr>
          <w:rFonts w:cstheme="majorBidi"/>
          <w:spacing w:val="-2"/>
          <w:szCs w:val="22"/>
        </w:rPr>
        <w:t>n</w:t>
      </w:r>
      <w:r w:rsidRPr="00D453DA">
        <w:rPr>
          <w:rFonts w:cstheme="majorBidi"/>
          <w:spacing w:val="1"/>
          <w:szCs w:val="22"/>
        </w:rPr>
        <w:t>t</w:t>
      </w:r>
      <w:r w:rsidRPr="00D453DA">
        <w:rPr>
          <w:rFonts w:cstheme="majorBidi"/>
          <w:szCs w:val="22"/>
        </w:rPr>
        <w:t>es</w:t>
      </w:r>
      <w:r w:rsidRPr="00D453DA">
        <w:rPr>
          <w:rFonts w:cstheme="majorBidi"/>
          <w:spacing w:val="-1"/>
          <w:szCs w:val="22"/>
        </w:rPr>
        <w:t xml:space="preserve"> </w:t>
      </w:r>
      <w:r w:rsidRPr="00D453DA">
        <w:rPr>
          <w:rFonts w:cstheme="majorBidi"/>
          <w:szCs w:val="22"/>
        </w:rPr>
        <w:t>c</w:t>
      </w:r>
      <w:r w:rsidRPr="00D453DA">
        <w:rPr>
          <w:rFonts w:cstheme="majorBidi"/>
          <w:spacing w:val="1"/>
          <w:szCs w:val="22"/>
        </w:rPr>
        <w:t>o</w:t>
      </w:r>
      <w:r w:rsidRPr="00D453DA">
        <w:rPr>
          <w:rFonts w:cstheme="majorBidi"/>
          <w:szCs w:val="22"/>
        </w:rPr>
        <w:t>n u</w:t>
      </w:r>
      <w:r w:rsidRPr="00D453DA">
        <w:rPr>
          <w:rFonts w:cstheme="majorBidi"/>
          <w:spacing w:val="-2"/>
          <w:szCs w:val="22"/>
        </w:rPr>
        <w:t>n</w:t>
      </w:r>
      <w:r w:rsidRPr="00D453DA">
        <w:rPr>
          <w:rFonts w:cstheme="majorBidi"/>
          <w:szCs w:val="22"/>
        </w:rPr>
        <w:t>a ano</w:t>
      </w:r>
      <w:r w:rsidRPr="00D453DA">
        <w:rPr>
          <w:rFonts w:cstheme="majorBidi"/>
          <w:spacing w:val="-1"/>
          <w:szCs w:val="22"/>
        </w:rPr>
        <w:t>m</w:t>
      </w:r>
      <w:r w:rsidRPr="00D453DA">
        <w:rPr>
          <w:rFonts w:cstheme="majorBidi"/>
          <w:spacing w:val="1"/>
          <w:szCs w:val="22"/>
        </w:rPr>
        <w:t>a</w:t>
      </w:r>
      <w:r w:rsidRPr="00D453DA">
        <w:rPr>
          <w:rFonts w:cstheme="majorBidi"/>
          <w:spacing w:val="-1"/>
          <w:szCs w:val="22"/>
        </w:rPr>
        <w:t>l</w:t>
      </w:r>
      <w:r w:rsidRPr="00D453DA">
        <w:rPr>
          <w:rFonts w:cstheme="majorBidi"/>
          <w:spacing w:val="1"/>
          <w:szCs w:val="22"/>
        </w:rPr>
        <w:t>í</w:t>
      </w:r>
      <w:r w:rsidRPr="00D453DA">
        <w:rPr>
          <w:rFonts w:cstheme="majorBidi"/>
          <w:szCs w:val="22"/>
        </w:rPr>
        <w:t>a</w:t>
      </w:r>
      <w:r w:rsidRPr="00D453DA">
        <w:rPr>
          <w:rFonts w:cstheme="majorBidi"/>
          <w:spacing w:val="1"/>
          <w:szCs w:val="22"/>
        </w:rPr>
        <w:t xml:space="preserve"> </w:t>
      </w:r>
      <w:r w:rsidRPr="00D453DA">
        <w:rPr>
          <w:rFonts w:cstheme="majorBidi"/>
          <w:spacing w:val="-2"/>
          <w:szCs w:val="22"/>
        </w:rPr>
        <w:t>c</w:t>
      </w:r>
      <w:r w:rsidRPr="00D453DA">
        <w:rPr>
          <w:rFonts w:cstheme="majorBidi"/>
          <w:spacing w:val="1"/>
          <w:szCs w:val="22"/>
        </w:rPr>
        <w:t>i</w:t>
      </w:r>
      <w:r w:rsidRPr="00D453DA">
        <w:rPr>
          <w:rFonts w:cstheme="majorBidi"/>
          <w:spacing w:val="-1"/>
          <w:szCs w:val="22"/>
        </w:rPr>
        <w:t>t</w:t>
      </w:r>
      <w:r w:rsidRPr="00D453DA">
        <w:rPr>
          <w:rFonts w:cstheme="majorBidi"/>
          <w:szCs w:val="22"/>
        </w:rPr>
        <w:t>og</w:t>
      </w:r>
      <w:r w:rsidRPr="00D453DA">
        <w:rPr>
          <w:rFonts w:cstheme="majorBidi"/>
          <w:spacing w:val="1"/>
          <w:szCs w:val="22"/>
        </w:rPr>
        <w:t>e</w:t>
      </w:r>
      <w:r w:rsidRPr="00D453DA">
        <w:rPr>
          <w:rFonts w:cstheme="majorBidi"/>
          <w:spacing w:val="-2"/>
          <w:szCs w:val="22"/>
        </w:rPr>
        <w:t>n</w:t>
      </w:r>
      <w:r w:rsidRPr="00D453DA">
        <w:rPr>
          <w:rFonts w:cstheme="majorBidi"/>
          <w:spacing w:val="1"/>
          <w:szCs w:val="22"/>
        </w:rPr>
        <w:t>é</w:t>
      </w:r>
      <w:r w:rsidRPr="00D453DA">
        <w:rPr>
          <w:rFonts w:cstheme="majorBidi"/>
          <w:spacing w:val="-1"/>
          <w:szCs w:val="22"/>
        </w:rPr>
        <w:t>t</w:t>
      </w:r>
      <w:r w:rsidRPr="00D453DA">
        <w:rPr>
          <w:rFonts w:cstheme="majorBidi"/>
          <w:spacing w:val="1"/>
          <w:szCs w:val="22"/>
        </w:rPr>
        <w:t>i</w:t>
      </w:r>
      <w:r w:rsidRPr="00D453DA">
        <w:rPr>
          <w:rFonts w:cstheme="majorBidi"/>
          <w:szCs w:val="22"/>
        </w:rPr>
        <w:t>ca</w:t>
      </w:r>
      <w:r w:rsidRPr="00D453DA">
        <w:rPr>
          <w:rFonts w:cstheme="majorBidi"/>
          <w:spacing w:val="-2"/>
          <w:szCs w:val="22"/>
        </w:rPr>
        <w:t xml:space="preserve"> </w:t>
      </w:r>
      <w:r w:rsidRPr="00D453DA">
        <w:rPr>
          <w:rFonts w:cstheme="majorBidi"/>
          <w:szCs w:val="22"/>
        </w:rPr>
        <w:t>de</w:t>
      </w:r>
      <w:r w:rsidRPr="00D453DA">
        <w:rPr>
          <w:rFonts w:cstheme="majorBidi"/>
          <w:spacing w:val="1"/>
          <w:szCs w:val="22"/>
        </w:rPr>
        <w:t xml:space="preserve"> </w:t>
      </w:r>
      <w:r w:rsidRPr="00D453DA">
        <w:rPr>
          <w:rFonts w:cstheme="majorBidi"/>
          <w:szCs w:val="22"/>
        </w:rPr>
        <w:t>d</w:t>
      </w:r>
      <w:r w:rsidRPr="00D453DA">
        <w:rPr>
          <w:rFonts w:cstheme="majorBidi"/>
          <w:spacing w:val="-2"/>
          <w:szCs w:val="22"/>
        </w:rPr>
        <w:t>e</w:t>
      </w:r>
      <w:r w:rsidRPr="00D453DA">
        <w:rPr>
          <w:rFonts w:cstheme="majorBidi"/>
          <w:spacing w:val="1"/>
          <w:szCs w:val="22"/>
        </w:rPr>
        <w:t>le</w:t>
      </w:r>
      <w:r w:rsidRPr="00D453DA">
        <w:rPr>
          <w:rFonts w:cstheme="majorBidi"/>
          <w:spacing w:val="-2"/>
          <w:szCs w:val="22"/>
        </w:rPr>
        <w:t>c</w:t>
      </w:r>
      <w:r w:rsidRPr="00D453DA">
        <w:rPr>
          <w:rFonts w:cstheme="majorBidi"/>
          <w:spacing w:val="1"/>
          <w:szCs w:val="22"/>
        </w:rPr>
        <w:t>i</w:t>
      </w:r>
      <w:r w:rsidRPr="00D453DA">
        <w:rPr>
          <w:rFonts w:cstheme="majorBidi"/>
          <w:szCs w:val="22"/>
        </w:rPr>
        <w:t>ón</w:t>
      </w:r>
      <w:r w:rsidRPr="00D453DA">
        <w:rPr>
          <w:rFonts w:cstheme="majorBidi"/>
          <w:spacing w:val="-2"/>
          <w:szCs w:val="22"/>
        </w:rPr>
        <w:t xml:space="preserve"> </w:t>
      </w:r>
      <w:r w:rsidRPr="00D453DA">
        <w:rPr>
          <w:rFonts w:cstheme="majorBidi"/>
          <w:spacing w:val="1"/>
          <w:szCs w:val="22"/>
        </w:rPr>
        <w:t>(</w:t>
      </w:r>
      <w:r w:rsidRPr="00D453DA">
        <w:rPr>
          <w:rFonts w:cstheme="majorBidi"/>
          <w:szCs w:val="22"/>
        </w:rPr>
        <w:t>5q)</w:t>
      </w:r>
      <w:r w:rsidRPr="00D453DA">
        <w:rPr>
          <w:rFonts w:cstheme="majorBidi"/>
          <w:spacing w:val="-1"/>
          <w:szCs w:val="22"/>
        </w:rPr>
        <w:t xml:space="preserve"> </w:t>
      </w:r>
      <w:r w:rsidRPr="00D453DA">
        <w:rPr>
          <w:rFonts w:cstheme="majorBidi"/>
          <w:spacing w:val="1"/>
          <w:szCs w:val="22"/>
        </w:rPr>
        <w:t>a</w:t>
      </w:r>
      <w:r w:rsidRPr="00D453DA">
        <w:rPr>
          <w:rFonts w:cstheme="majorBidi"/>
          <w:spacing w:val="-1"/>
          <w:szCs w:val="22"/>
        </w:rPr>
        <w:t>i</w:t>
      </w:r>
      <w:r w:rsidRPr="00D453DA">
        <w:rPr>
          <w:rFonts w:cstheme="majorBidi"/>
          <w:spacing w:val="1"/>
          <w:szCs w:val="22"/>
        </w:rPr>
        <w:t>sl</w:t>
      </w:r>
      <w:r w:rsidRPr="00D453DA">
        <w:rPr>
          <w:rFonts w:cstheme="majorBidi"/>
          <w:spacing w:val="-2"/>
          <w:szCs w:val="22"/>
        </w:rPr>
        <w:t>a</w:t>
      </w:r>
      <w:r w:rsidRPr="00D453DA">
        <w:rPr>
          <w:rFonts w:cstheme="majorBidi"/>
          <w:szCs w:val="22"/>
        </w:rPr>
        <w:t>da</w:t>
      </w:r>
      <w:r w:rsidRPr="00D453DA">
        <w:rPr>
          <w:rFonts w:cstheme="majorBidi"/>
          <w:spacing w:val="1"/>
          <w:szCs w:val="22"/>
        </w:rPr>
        <w:t xml:space="preserve"> </w:t>
      </w:r>
      <w:r w:rsidRPr="00D453DA">
        <w:rPr>
          <w:rFonts w:cstheme="majorBidi"/>
          <w:szCs w:val="22"/>
        </w:rPr>
        <w:t>y</w:t>
      </w:r>
      <w:r w:rsidRPr="00D453DA">
        <w:rPr>
          <w:rFonts w:cstheme="majorBidi"/>
          <w:spacing w:val="-2"/>
          <w:szCs w:val="22"/>
        </w:rPr>
        <w:t xml:space="preserve"> </w:t>
      </w:r>
      <w:r w:rsidRPr="00D453DA">
        <w:rPr>
          <w:rFonts w:cstheme="majorBidi"/>
          <w:spacing w:val="1"/>
          <w:szCs w:val="22"/>
        </w:rPr>
        <w:t>t</w:t>
      </w:r>
      <w:r w:rsidRPr="00D453DA">
        <w:rPr>
          <w:rFonts w:cstheme="majorBidi"/>
          <w:spacing w:val="-1"/>
          <w:szCs w:val="22"/>
        </w:rPr>
        <w:t>r</w:t>
      </w:r>
      <w:r w:rsidRPr="00D453DA">
        <w:rPr>
          <w:rFonts w:cstheme="majorBidi"/>
          <w:szCs w:val="22"/>
        </w:rPr>
        <w:t>a</w:t>
      </w:r>
      <w:r w:rsidRPr="00D453DA">
        <w:rPr>
          <w:rFonts w:cstheme="majorBidi"/>
          <w:spacing w:val="2"/>
          <w:szCs w:val="22"/>
        </w:rPr>
        <w:t>t</w:t>
      </w:r>
      <w:r w:rsidRPr="00D453DA">
        <w:rPr>
          <w:rFonts w:cstheme="majorBidi"/>
          <w:spacing w:val="-2"/>
          <w:szCs w:val="22"/>
        </w:rPr>
        <w:t>a</w:t>
      </w:r>
      <w:r w:rsidRPr="00D453DA">
        <w:rPr>
          <w:rFonts w:cstheme="majorBidi"/>
          <w:szCs w:val="22"/>
        </w:rPr>
        <w:t>d</w:t>
      </w:r>
      <w:r w:rsidRPr="00D453DA">
        <w:rPr>
          <w:rFonts w:cstheme="majorBidi"/>
          <w:spacing w:val="-2"/>
          <w:szCs w:val="22"/>
        </w:rPr>
        <w:t>o</w:t>
      </w:r>
      <w:r w:rsidRPr="00D453DA">
        <w:rPr>
          <w:rFonts w:cstheme="majorBidi"/>
          <w:szCs w:val="22"/>
        </w:rPr>
        <w:t>s</w:t>
      </w:r>
      <w:r w:rsidRPr="00D453DA">
        <w:rPr>
          <w:rFonts w:cstheme="majorBidi"/>
          <w:spacing w:val="1"/>
          <w:szCs w:val="22"/>
        </w:rPr>
        <w:t xml:space="preserve"> </w:t>
      </w:r>
      <w:r w:rsidRPr="00D453DA">
        <w:rPr>
          <w:rFonts w:cstheme="majorBidi"/>
          <w:szCs w:val="22"/>
        </w:rPr>
        <w:t>con</w:t>
      </w:r>
      <w:r w:rsidRPr="00D453DA">
        <w:rPr>
          <w:rFonts w:cstheme="majorBidi"/>
          <w:spacing w:val="1"/>
          <w:szCs w:val="22"/>
        </w:rPr>
        <w:t xml:space="preserve"> </w:t>
      </w:r>
      <w:r w:rsidRPr="00D453DA">
        <w:rPr>
          <w:rFonts w:cstheme="majorBidi"/>
          <w:szCs w:val="22"/>
        </w:rPr>
        <w:t>10</w:t>
      </w:r>
      <w:r w:rsidRPr="00D453DA">
        <w:rPr>
          <w:rFonts w:cstheme="majorBidi"/>
          <w:spacing w:val="-2"/>
          <w:szCs w:val="22"/>
        </w:rPr>
        <w:t xml:space="preserve"> </w:t>
      </w:r>
      <w:r w:rsidRPr="00D453DA">
        <w:rPr>
          <w:rFonts w:cstheme="majorBidi"/>
          <w:spacing w:val="1"/>
          <w:szCs w:val="22"/>
        </w:rPr>
        <w:t>m</w:t>
      </w:r>
      <w:r w:rsidRPr="00D453DA">
        <w:rPr>
          <w:rFonts w:cstheme="majorBidi"/>
          <w:szCs w:val="22"/>
        </w:rPr>
        <w:t>g</w:t>
      </w:r>
      <w:r w:rsidRPr="00D453DA">
        <w:rPr>
          <w:rFonts w:cstheme="majorBidi"/>
          <w:spacing w:val="-2"/>
          <w:szCs w:val="22"/>
        </w:rPr>
        <w:t xml:space="preserve"> </w:t>
      </w:r>
      <w:r w:rsidRPr="00D453DA">
        <w:rPr>
          <w:rFonts w:cstheme="majorBidi"/>
          <w:szCs w:val="22"/>
        </w:rPr>
        <w:t>de</w:t>
      </w:r>
      <w:r w:rsidRPr="00D453DA">
        <w:rPr>
          <w:rFonts w:cstheme="majorBidi"/>
          <w:spacing w:val="-2"/>
          <w:szCs w:val="22"/>
        </w:rPr>
        <w:t xml:space="preserve"> </w:t>
      </w:r>
      <w:proofErr w:type="spellStart"/>
      <w:r w:rsidRPr="00D453DA">
        <w:rPr>
          <w:rFonts w:cstheme="majorBidi"/>
          <w:spacing w:val="1"/>
          <w:szCs w:val="22"/>
        </w:rPr>
        <w:t>le</w:t>
      </w:r>
      <w:r w:rsidRPr="00D453DA">
        <w:rPr>
          <w:rFonts w:cstheme="majorBidi"/>
          <w:szCs w:val="22"/>
        </w:rPr>
        <w:t>n</w:t>
      </w:r>
      <w:r w:rsidRPr="00D453DA">
        <w:rPr>
          <w:rFonts w:cstheme="majorBidi"/>
          <w:spacing w:val="-2"/>
          <w:szCs w:val="22"/>
        </w:rPr>
        <w:t>a</w:t>
      </w:r>
      <w:r w:rsidRPr="00D453DA">
        <w:rPr>
          <w:rFonts w:cstheme="majorBidi"/>
          <w:spacing w:val="1"/>
          <w:szCs w:val="22"/>
        </w:rPr>
        <w:t>l</w:t>
      </w:r>
      <w:r w:rsidRPr="00D453DA">
        <w:rPr>
          <w:rFonts w:cstheme="majorBidi"/>
          <w:spacing w:val="-1"/>
          <w:szCs w:val="22"/>
        </w:rPr>
        <w:t>i</w:t>
      </w:r>
      <w:r w:rsidRPr="00D453DA">
        <w:rPr>
          <w:rFonts w:cstheme="majorBidi"/>
          <w:szCs w:val="22"/>
        </w:rPr>
        <w:t>do</w:t>
      </w:r>
      <w:r w:rsidRPr="00D453DA">
        <w:rPr>
          <w:rFonts w:cstheme="majorBidi"/>
          <w:spacing w:val="-1"/>
          <w:szCs w:val="22"/>
        </w:rPr>
        <w:t>m</w:t>
      </w:r>
      <w:r w:rsidRPr="00D453DA">
        <w:rPr>
          <w:rFonts w:cstheme="majorBidi"/>
          <w:spacing w:val="1"/>
          <w:szCs w:val="22"/>
        </w:rPr>
        <w:t>i</w:t>
      </w:r>
      <w:r w:rsidRPr="00D453DA">
        <w:rPr>
          <w:rFonts w:cstheme="majorBidi"/>
          <w:spacing w:val="-2"/>
          <w:szCs w:val="22"/>
        </w:rPr>
        <w:t>d</w:t>
      </w:r>
      <w:r w:rsidRPr="00D453DA">
        <w:rPr>
          <w:rFonts w:cstheme="majorBidi"/>
          <w:szCs w:val="22"/>
        </w:rPr>
        <w:t>a</w:t>
      </w:r>
      <w:proofErr w:type="spellEnd"/>
      <w:r w:rsidRPr="00D453DA">
        <w:rPr>
          <w:rFonts w:cstheme="majorBidi"/>
          <w:szCs w:val="22"/>
        </w:rPr>
        <w:t>,</w:t>
      </w:r>
      <w:r w:rsidRPr="00D453DA">
        <w:rPr>
          <w:rFonts w:cstheme="majorBidi"/>
          <w:spacing w:val="1"/>
          <w:szCs w:val="22"/>
        </w:rPr>
        <w:t xml:space="preserve"> </w:t>
      </w:r>
      <w:r w:rsidRPr="00D453DA">
        <w:rPr>
          <w:rFonts w:cstheme="majorBidi"/>
          <w:szCs w:val="22"/>
        </w:rPr>
        <w:t>27 p</w:t>
      </w:r>
      <w:r w:rsidRPr="00D453DA">
        <w:rPr>
          <w:rFonts w:cstheme="majorBidi"/>
          <w:spacing w:val="-2"/>
          <w:szCs w:val="22"/>
        </w:rPr>
        <w:t>a</w:t>
      </w:r>
      <w:r w:rsidRPr="00D453DA">
        <w:rPr>
          <w:rFonts w:cstheme="majorBidi"/>
          <w:spacing w:val="1"/>
          <w:szCs w:val="22"/>
        </w:rPr>
        <w:t>c</w:t>
      </w:r>
      <w:r w:rsidRPr="00D453DA">
        <w:rPr>
          <w:rFonts w:cstheme="majorBidi"/>
          <w:spacing w:val="-1"/>
          <w:szCs w:val="22"/>
        </w:rPr>
        <w:t>i</w:t>
      </w:r>
      <w:r w:rsidRPr="00D453DA">
        <w:rPr>
          <w:rFonts w:cstheme="majorBidi"/>
          <w:szCs w:val="22"/>
        </w:rPr>
        <w:t>e</w:t>
      </w:r>
      <w:r w:rsidRPr="00D453DA">
        <w:rPr>
          <w:rFonts w:cstheme="majorBidi"/>
          <w:spacing w:val="1"/>
          <w:szCs w:val="22"/>
        </w:rPr>
        <w:t>n</w:t>
      </w:r>
      <w:r w:rsidRPr="00D453DA">
        <w:rPr>
          <w:rFonts w:cstheme="majorBidi"/>
          <w:spacing w:val="-1"/>
          <w:szCs w:val="22"/>
        </w:rPr>
        <w:t>t</w:t>
      </w:r>
      <w:r w:rsidRPr="00D453DA">
        <w:rPr>
          <w:rFonts w:cstheme="majorBidi"/>
          <w:spacing w:val="1"/>
          <w:szCs w:val="22"/>
        </w:rPr>
        <w:t>e</w:t>
      </w:r>
      <w:r w:rsidRPr="00D453DA">
        <w:rPr>
          <w:rFonts w:cstheme="majorBidi"/>
          <w:szCs w:val="22"/>
        </w:rPr>
        <w:t xml:space="preserve">s </w:t>
      </w:r>
      <w:r w:rsidRPr="00D453DA">
        <w:rPr>
          <w:rFonts w:cstheme="majorBidi"/>
          <w:spacing w:val="1"/>
          <w:szCs w:val="22"/>
        </w:rPr>
        <w:t>(</w:t>
      </w:r>
      <w:r w:rsidRPr="00D453DA">
        <w:rPr>
          <w:rFonts w:cstheme="majorBidi"/>
          <w:szCs w:val="22"/>
        </w:rPr>
        <w:t>57,4</w:t>
      </w:r>
      <w:r w:rsidRPr="00D453DA">
        <w:rPr>
          <w:rFonts w:cstheme="majorBidi"/>
          <w:spacing w:val="-2"/>
          <w:szCs w:val="22"/>
        </w:rPr>
        <w:t xml:space="preserve"> </w:t>
      </w:r>
      <w:r w:rsidRPr="00D453DA">
        <w:rPr>
          <w:rFonts w:cstheme="majorBidi"/>
          <w:spacing w:val="1"/>
          <w:szCs w:val="22"/>
        </w:rPr>
        <w:t>%</w:t>
      </w:r>
      <w:r w:rsidRPr="00D453DA">
        <w:rPr>
          <w:rFonts w:cstheme="majorBidi"/>
          <w:szCs w:val="22"/>
        </w:rPr>
        <w:t>)</w:t>
      </w:r>
      <w:r w:rsidRPr="00D453DA">
        <w:rPr>
          <w:rFonts w:cstheme="majorBidi"/>
          <w:spacing w:val="-1"/>
          <w:szCs w:val="22"/>
        </w:rPr>
        <w:t xml:space="preserve"> </w:t>
      </w:r>
      <w:r w:rsidRPr="00D453DA">
        <w:rPr>
          <w:rFonts w:cstheme="majorBidi"/>
          <w:spacing w:val="1"/>
          <w:szCs w:val="22"/>
        </w:rPr>
        <w:t>al</w:t>
      </w:r>
      <w:r w:rsidRPr="00D453DA">
        <w:rPr>
          <w:rFonts w:cstheme="majorBidi"/>
          <w:spacing w:val="-2"/>
          <w:szCs w:val="22"/>
        </w:rPr>
        <w:t>c</w:t>
      </w:r>
      <w:r w:rsidRPr="00D453DA">
        <w:rPr>
          <w:rFonts w:cstheme="majorBidi"/>
          <w:spacing w:val="1"/>
          <w:szCs w:val="22"/>
        </w:rPr>
        <w:t>a</w:t>
      </w:r>
      <w:r w:rsidRPr="00D453DA">
        <w:rPr>
          <w:rFonts w:cstheme="majorBidi"/>
          <w:szCs w:val="22"/>
        </w:rPr>
        <w:t>n</w:t>
      </w:r>
      <w:r w:rsidRPr="00D453DA">
        <w:rPr>
          <w:rFonts w:cstheme="majorBidi"/>
          <w:spacing w:val="-2"/>
          <w:szCs w:val="22"/>
        </w:rPr>
        <w:t>z</w:t>
      </w:r>
      <w:r w:rsidRPr="00D453DA">
        <w:rPr>
          <w:rFonts w:cstheme="majorBidi"/>
          <w:szCs w:val="22"/>
        </w:rPr>
        <w:t>a</w:t>
      </w:r>
      <w:r w:rsidRPr="00D453DA">
        <w:rPr>
          <w:rFonts w:cstheme="majorBidi"/>
          <w:spacing w:val="2"/>
          <w:szCs w:val="22"/>
        </w:rPr>
        <w:t>r</w:t>
      </w:r>
      <w:r w:rsidRPr="00D453DA">
        <w:rPr>
          <w:rFonts w:cstheme="majorBidi"/>
          <w:szCs w:val="22"/>
        </w:rPr>
        <w:t>on</w:t>
      </w:r>
      <w:r w:rsidRPr="00D453DA">
        <w:rPr>
          <w:rFonts w:cstheme="majorBidi"/>
          <w:spacing w:val="-2"/>
          <w:szCs w:val="22"/>
        </w:rPr>
        <w:t xml:space="preserve"> </w:t>
      </w:r>
      <w:r w:rsidRPr="00D453DA">
        <w:rPr>
          <w:rFonts w:cstheme="majorBidi"/>
          <w:spacing w:val="1"/>
          <w:szCs w:val="22"/>
        </w:rPr>
        <w:t>i</w:t>
      </w:r>
      <w:r w:rsidRPr="00D453DA">
        <w:rPr>
          <w:rFonts w:cstheme="majorBidi"/>
          <w:szCs w:val="22"/>
        </w:rPr>
        <w:t>n</w:t>
      </w:r>
      <w:r w:rsidRPr="00D453DA">
        <w:rPr>
          <w:rFonts w:cstheme="majorBidi"/>
          <w:spacing w:val="-2"/>
          <w:szCs w:val="22"/>
        </w:rPr>
        <w:t>d</w:t>
      </w:r>
      <w:r w:rsidRPr="00D453DA">
        <w:rPr>
          <w:rFonts w:cstheme="majorBidi"/>
          <w:szCs w:val="22"/>
        </w:rPr>
        <w:t>ep</w:t>
      </w:r>
      <w:r w:rsidRPr="00D453DA">
        <w:rPr>
          <w:rFonts w:cstheme="majorBidi"/>
          <w:spacing w:val="-2"/>
          <w:szCs w:val="22"/>
        </w:rPr>
        <w:t>e</w:t>
      </w:r>
      <w:r w:rsidRPr="00D453DA">
        <w:rPr>
          <w:rFonts w:cstheme="majorBidi"/>
          <w:szCs w:val="22"/>
        </w:rPr>
        <w:t>nden</w:t>
      </w:r>
      <w:r w:rsidRPr="00D453DA">
        <w:rPr>
          <w:rFonts w:cstheme="majorBidi"/>
          <w:spacing w:val="-2"/>
          <w:szCs w:val="22"/>
        </w:rPr>
        <w:t>c</w:t>
      </w:r>
      <w:r w:rsidRPr="00D453DA">
        <w:rPr>
          <w:rFonts w:cstheme="majorBidi"/>
          <w:spacing w:val="1"/>
          <w:szCs w:val="22"/>
        </w:rPr>
        <w:t>i</w:t>
      </w:r>
      <w:r w:rsidRPr="00D453DA">
        <w:rPr>
          <w:rFonts w:cstheme="majorBidi"/>
          <w:szCs w:val="22"/>
        </w:rPr>
        <w:t>a</w:t>
      </w:r>
      <w:r w:rsidRPr="00D453DA">
        <w:rPr>
          <w:rFonts w:cstheme="majorBidi"/>
          <w:spacing w:val="-2"/>
          <w:szCs w:val="22"/>
        </w:rPr>
        <w:t xml:space="preserve"> </w:t>
      </w:r>
      <w:r w:rsidRPr="00D453DA">
        <w:rPr>
          <w:rFonts w:cstheme="majorBidi"/>
          <w:spacing w:val="1"/>
          <w:szCs w:val="22"/>
        </w:rPr>
        <w:t>tr</w:t>
      </w:r>
      <w:r w:rsidRPr="00D453DA">
        <w:rPr>
          <w:rFonts w:cstheme="majorBidi"/>
          <w:spacing w:val="-2"/>
          <w:szCs w:val="22"/>
        </w:rPr>
        <w:t>a</w:t>
      </w:r>
      <w:r w:rsidRPr="00D453DA">
        <w:rPr>
          <w:rFonts w:cstheme="majorBidi"/>
          <w:szCs w:val="22"/>
        </w:rPr>
        <w:t>n</w:t>
      </w:r>
      <w:r w:rsidRPr="00D453DA">
        <w:rPr>
          <w:rFonts w:cstheme="majorBidi"/>
          <w:spacing w:val="1"/>
          <w:szCs w:val="22"/>
        </w:rPr>
        <w:t>sf</w:t>
      </w:r>
      <w:r w:rsidRPr="00D453DA">
        <w:rPr>
          <w:rFonts w:cstheme="majorBidi"/>
          <w:spacing w:val="-2"/>
          <w:szCs w:val="22"/>
        </w:rPr>
        <w:t>u</w:t>
      </w:r>
      <w:r w:rsidRPr="00D453DA">
        <w:rPr>
          <w:rFonts w:cstheme="majorBidi"/>
          <w:spacing w:val="1"/>
          <w:szCs w:val="22"/>
        </w:rPr>
        <w:t>si</w:t>
      </w:r>
      <w:r w:rsidRPr="00D453DA">
        <w:rPr>
          <w:rFonts w:cstheme="majorBidi"/>
          <w:spacing w:val="-2"/>
          <w:szCs w:val="22"/>
        </w:rPr>
        <w:t>o</w:t>
      </w:r>
      <w:r w:rsidRPr="00D453DA">
        <w:rPr>
          <w:rFonts w:cstheme="majorBidi"/>
          <w:szCs w:val="22"/>
        </w:rPr>
        <w:t>nal</w:t>
      </w:r>
      <w:r w:rsidRPr="00D453DA">
        <w:rPr>
          <w:rFonts w:cstheme="majorBidi"/>
          <w:spacing w:val="-1"/>
          <w:szCs w:val="22"/>
        </w:rPr>
        <w:t xml:space="preserve"> </w:t>
      </w:r>
      <w:r w:rsidRPr="00D453DA">
        <w:rPr>
          <w:rFonts w:cstheme="majorBidi"/>
          <w:spacing w:val="1"/>
          <w:szCs w:val="22"/>
        </w:rPr>
        <w:t>(</w:t>
      </w:r>
      <w:r w:rsidRPr="00D453DA">
        <w:rPr>
          <w:rFonts w:cstheme="majorBidi"/>
          <w:spacing w:val="-1"/>
          <w:szCs w:val="22"/>
        </w:rPr>
        <w:t>IT</w:t>
      </w:r>
      <w:r w:rsidRPr="00D453DA">
        <w:rPr>
          <w:rFonts w:cstheme="majorBidi"/>
          <w:szCs w:val="22"/>
        </w:rPr>
        <w:t>)</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zCs w:val="22"/>
        </w:rPr>
        <w:t>e</w:t>
      </w:r>
      <w:r w:rsidRPr="00D453DA">
        <w:rPr>
          <w:rFonts w:cstheme="majorBidi"/>
          <w:spacing w:val="-1"/>
          <w:szCs w:val="22"/>
        </w:rPr>
        <w:t>r</w:t>
      </w:r>
      <w:r w:rsidRPr="00D453DA">
        <w:rPr>
          <w:rFonts w:cstheme="majorBidi"/>
          <w:spacing w:val="1"/>
          <w:szCs w:val="22"/>
        </w:rPr>
        <w:t>i</w:t>
      </w:r>
      <w:r w:rsidRPr="00D453DA">
        <w:rPr>
          <w:rFonts w:cstheme="majorBidi"/>
          <w:spacing w:val="-1"/>
          <w:szCs w:val="22"/>
        </w:rPr>
        <w:t>t</w:t>
      </w:r>
      <w:r w:rsidRPr="00D453DA">
        <w:rPr>
          <w:rFonts w:cstheme="majorBidi"/>
          <w:spacing w:val="1"/>
          <w:szCs w:val="22"/>
        </w:rPr>
        <w:t>r</w:t>
      </w:r>
      <w:r w:rsidRPr="00D453DA">
        <w:rPr>
          <w:rFonts w:cstheme="majorBidi"/>
          <w:szCs w:val="22"/>
        </w:rPr>
        <w:t>o</w:t>
      </w:r>
      <w:r w:rsidRPr="00D453DA">
        <w:rPr>
          <w:rFonts w:cstheme="majorBidi"/>
          <w:spacing w:val="-2"/>
          <w:szCs w:val="22"/>
        </w:rPr>
        <w:t>c</w:t>
      </w:r>
      <w:r w:rsidRPr="00D453DA">
        <w:rPr>
          <w:rFonts w:cstheme="majorBidi"/>
          <w:spacing w:val="1"/>
          <w:szCs w:val="22"/>
        </w:rPr>
        <w:t>it</w:t>
      </w:r>
      <w:r w:rsidRPr="00D453DA">
        <w:rPr>
          <w:rFonts w:cstheme="majorBidi"/>
          <w:spacing w:val="-2"/>
          <w:szCs w:val="22"/>
        </w:rPr>
        <w:t>o</w:t>
      </w:r>
      <w:r w:rsidRPr="00D453DA">
        <w:rPr>
          <w:rFonts w:cstheme="majorBidi"/>
          <w:spacing w:val="1"/>
          <w:szCs w:val="22"/>
        </w:rPr>
        <w:t>s</w:t>
      </w:r>
      <w:r w:rsidRPr="00D453DA">
        <w:rPr>
          <w:rFonts w:cstheme="majorBidi"/>
          <w:szCs w:val="22"/>
        </w:rPr>
        <w:t>.</w:t>
      </w:r>
    </w:p>
    <w:p w14:paraId="51A5131A" w14:textId="77777777" w:rsidR="00415E92" w:rsidRPr="00D453DA" w:rsidRDefault="00415E92" w:rsidP="000D766C">
      <w:pPr>
        <w:rPr>
          <w:rFonts w:cstheme="majorBidi"/>
        </w:rPr>
      </w:pPr>
    </w:p>
    <w:p w14:paraId="16B66754" w14:textId="4AE04493" w:rsidR="00415E92" w:rsidRPr="00D453DA" w:rsidRDefault="00415E92" w:rsidP="000D766C">
      <w:pPr>
        <w:rPr>
          <w:rFonts w:cstheme="majorBidi"/>
        </w:rPr>
      </w:pPr>
      <w:r w:rsidRPr="00D453DA">
        <w:rPr>
          <w:rFonts w:cstheme="majorBidi"/>
          <w:szCs w:val="22"/>
        </w:rPr>
        <w:t>La</w:t>
      </w:r>
      <w:r w:rsidRPr="00D453DA">
        <w:rPr>
          <w:rFonts w:cstheme="majorBidi"/>
          <w:spacing w:val="1"/>
          <w:szCs w:val="22"/>
        </w:rPr>
        <w:t xml:space="preserve"> m</w:t>
      </w:r>
      <w:r w:rsidRPr="00D453DA">
        <w:rPr>
          <w:rFonts w:cstheme="majorBidi"/>
          <w:spacing w:val="-2"/>
          <w:szCs w:val="22"/>
        </w:rPr>
        <w:t>e</w:t>
      </w:r>
      <w:r w:rsidRPr="00D453DA">
        <w:rPr>
          <w:rFonts w:cstheme="majorBidi"/>
          <w:szCs w:val="22"/>
        </w:rPr>
        <w:t>d</w:t>
      </w:r>
      <w:r w:rsidRPr="00D453DA">
        <w:rPr>
          <w:rFonts w:cstheme="majorBidi"/>
          <w:spacing w:val="1"/>
          <w:szCs w:val="22"/>
        </w:rPr>
        <w:t>i</w:t>
      </w:r>
      <w:r w:rsidRPr="00D453DA">
        <w:rPr>
          <w:rFonts w:cstheme="majorBidi"/>
          <w:spacing w:val="-2"/>
          <w:szCs w:val="22"/>
        </w:rPr>
        <w:t>a</w:t>
      </w:r>
      <w:r w:rsidRPr="00D453DA">
        <w:rPr>
          <w:rFonts w:cstheme="majorBidi"/>
          <w:szCs w:val="22"/>
        </w:rPr>
        <w:t>na</w:t>
      </w:r>
      <w:r w:rsidRPr="00D453DA">
        <w:rPr>
          <w:rFonts w:cstheme="majorBidi"/>
          <w:spacing w:val="1"/>
          <w:szCs w:val="22"/>
        </w:rPr>
        <w:t xml:space="preserve"> </w:t>
      </w:r>
      <w:r w:rsidRPr="00D453DA">
        <w:rPr>
          <w:rFonts w:cstheme="majorBidi"/>
          <w:szCs w:val="22"/>
        </w:rPr>
        <w:t>d</w:t>
      </w:r>
      <w:r w:rsidRPr="00D453DA">
        <w:rPr>
          <w:rFonts w:cstheme="majorBidi"/>
          <w:spacing w:val="-2"/>
          <w:szCs w:val="22"/>
        </w:rPr>
        <w:t>e</w:t>
      </w:r>
      <w:r w:rsidRPr="00D453DA">
        <w:rPr>
          <w:rFonts w:cstheme="majorBidi"/>
          <w:szCs w:val="22"/>
        </w:rPr>
        <w:t>l</w:t>
      </w:r>
      <w:r w:rsidRPr="00D453DA">
        <w:rPr>
          <w:rFonts w:cstheme="majorBidi"/>
          <w:spacing w:val="-1"/>
          <w:szCs w:val="22"/>
        </w:rPr>
        <w:t xml:space="preserve"> </w:t>
      </w:r>
      <w:r w:rsidRPr="00D453DA">
        <w:rPr>
          <w:rFonts w:cstheme="majorBidi"/>
          <w:spacing w:val="1"/>
          <w:szCs w:val="22"/>
        </w:rPr>
        <w:t>ti</w:t>
      </w:r>
      <w:r w:rsidRPr="00D453DA">
        <w:rPr>
          <w:rFonts w:cstheme="majorBidi"/>
          <w:spacing w:val="-2"/>
          <w:szCs w:val="22"/>
        </w:rPr>
        <w:t>e</w:t>
      </w:r>
      <w:r w:rsidRPr="00D453DA">
        <w:rPr>
          <w:rFonts w:cstheme="majorBidi"/>
          <w:spacing w:val="1"/>
          <w:szCs w:val="22"/>
        </w:rPr>
        <w:t>m</w:t>
      </w:r>
      <w:r w:rsidRPr="00D453DA">
        <w:rPr>
          <w:rFonts w:cstheme="majorBidi"/>
          <w:szCs w:val="22"/>
        </w:rPr>
        <w:t>po</w:t>
      </w:r>
      <w:r w:rsidRPr="00D453DA">
        <w:rPr>
          <w:rFonts w:cstheme="majorBidi"/>
          <w:spacing w:val="-2"/>
          <w:szCs w:val="22"/>
        </w:rPr>
        <w:t xml:space="preserve"> </w:t>
      </w:r>
      <w:r w:rsidRPr="00D453DA">
        <w:rPr>
          <w:rFonts w:cstheme="majorBidi"/>
          <w:szCs w:val="22"/>
        </w:rPr>
        <w:t>h</w:t>
      </w:r>
      <w:r w:rsidRPr="00D453DA">
        <w:rPr>
          <w:rFonts w:cstheme="majorBidi"/>
          <w:spacing w:val="1"/>
          <w:szCs w:val="22"/>
        </w:rPr>
        <w:t>a</w:t>
      </w:r>
      <w:r w:rsidRPr="00D453DA">
        <w:rPr>
          <w:rFonts w:cstheme="majorBidi"/>
          <w:spacing w:val="-2"/>
          <w:szCs w:val="22"/>
        </w:rPr>
        <w:t>s</w:t>
      </w:r>
      <w:r w:rsidRPr="00D453DA">
        <w:rPr>
          <w:rFonts w:cstheme="majorBidi"/>
          <w:spacing w:val="-1"/>
          <w:szCs w:val="22"/>
        </w:rPr>
        <w:t>t</w:t>
      </w:r>
      <w:r w:rsidRPr="00D453DA">
        <w:rPr>
          <w:rFonts w:cstheme="majorBidi"/>
          <w:szCs w:val="22"/>
        </w:rPr>
        <w:t>a</w:t>
      </w:r>
      <w:r w:rsidRPr="00D453DA">
        <w:rPr>
          <w:rFonts w:cstheme="majorBidi"/>
          <w:spacing w:val="1"/>
          <w:szCs w:val="22"/>
        </w:rPr>
        <w:t xml:space="preserve"> l</w:t>
      </w:r>
      <w:r w:rsidRPr="00D453DA">
        <w:rPr>
          <w:rFonts w:cstheme="majorBidi"/>
          <w:szCs w:val="22"/>
        </w:rPr>
        <w:t>a</w:t>
      </w:r>
      <w:r w:rsidRPr="00D453DA">
        <w:rPr>
          <w:rFonts w:cstheme="majorBidi"/>
          <w:spacing w:val="-2"/>
          <w:szCs w:val="22"/>
        </w:rPr>
        <w:t xml:space="preserve"> </w:t>
      </w:r>
      <w:r w:rsidRPr="00D453DA">
        <w:rPr>
          <w:rFonts w:cstheme="majorBidi"/>
          <w:spacing w:val="1"/>
          <w:szCs w:val="22"/>
        </w:rPr>
        <w:t>i</w:t>
      </w:r>
      <w:r w:rsidRPr="00D453DA">
        <w:rPr>
          <w:rFonts w:cstheme="majorBidi"/>
          <w:szCs w:val="22"/>
        </w:rPr>
        <w:t>nd</w:t>
      </w:r>
      <w:r w:rsidRPr="00D453DA">
        <w:rPr>
          <w:rFonts w:cstheme="majorBidi"/>
          <w:spacing w:val="-2"/>
          <w:szCs w:val="22"/>
        </w:rPr>
        <w:t>e</w:t>
      </w:r>
      <w:r w:rsidRPr="00D453DA">
        <w:rPr>
          <w:rFonts w:cstheme="majorBidi"/>
          <w:szCs w:val="22"/>
        </w:rPr>
        <w:t>pen</w:t>
      </w:r>
      <w:r w:rsidRPr="00D453DA">
        <w:rPr>
          <w:rFonts w:cstheme="majorBidi"/>
          <w:spacing w:val="-2"/>
          <w:szCs w:val="22"/>
        </w:rPr>
        <w:t>d</w:t>
      </w:r>
      <w:r w:rsidRPr="00D453DA">
        <w:rPr>
          <w:rFonts w:cstheme="majorBidi"/>
          <w:szCs w:val="22"/>
        </w:rPr>
        <w:t>en</w:t>
      </w:r>
      <w:r w:rsidRPr="00D453DA">
        <w:rPr>
          <w:rFonts w:cstheme="majorBidi"/>
          <w:spacing w:val="-2"/>
          <w:szCs w:val="22"/>
        </w:rPr>
        <w:t>c</w:t>
      </w:r>
      <w:r w:rsidRPr="00D453DA">
        <w:rPr>
          <w:rFonts w:cstheme="majorBidi"/>
          <w:spacing w:val="1"/>
          <w:szCs w:val="22"/>
        </w:rPr>
        <w:t>i</w:t>
      </w:r>
      <w:r w:rsidRPr="00D453DA">
        <w:rPr>
          <w:rFonts w:cstheme="majorBidi"/>
          <w:szCs w:val="22"/>
        </w:rPr>
        <w:t>a</w:t>
      </w:r>
      <w:r w:rsidRPr="00D453DA">
        <w:rPr>
          <w:rFonts w:cstheme="majorBidi"/>
          <w:spacing w:val="-2"/>
          <w:szCs w:val="22"/>
        </w:rPr>
        <w:t xml:space="preserve"> </w:t>
      </w:r>
      <w:r w:rsidRPr="00D453DA">
        <w:rPr>
          <w:rFonts w:cstheme="majorBidi"/>
          <w:spacing w:val="1"/>
          <w:szCs w:val="22"/>
        </w:rPr>
        <w:t>tr</w:t>
      </w:r>
      <w:r w:rsidRPr="00D453DA">
        <w:rPr>
          <w:rFonts w:cstheme="majorBidi"/>
          <w:szCs w:val="22"/>
        </w:rPr>
        <w:t>a</w:t>
      </w:r>
      <w:r w:rsidRPr="00D453DA">
        <w:rPr>
          <w:rFonts w:cstheme="majorBidi"/>
          <w:spacing w:val="-2"/>
          <w:szCs w:val="22"/>
        </w:rPr>
        <w:t>n</w:t>
      </w:r>
      <w:r w:rsidRPr="00D453DA">
        <w:rPr>
          <w:rFonts w:cstheme="majorBidi"/>
          <w:spacing w:val="1"/>
          <w:szCs w:val="22"/>
        </w:rPr>
        <w:t>sf</w:t>
      </w:r>
      <w:r w:rsidRPr="00D453DA">
        <w:rPr>
          <w:rFonts w:cstheme="majorBidi"/>
          <w:spacing w:val="-2"/>
          <w:szCs w:val="22"/>
        </w:rPr>
        <w:t>u</w:t>
      </w:r>
      <w:r w:rsidRPr="00D453DA">
        <w:rPr>
          <w:rFonts w:cstheme="majorBidi"/>
          <w:spacing w:val="1"/>
          <w:szCs w:val="22"/>
        </w:rPr>
        <w:t>s</w:t>
      </w:r>
      <w:r w:rsidRPr="00D453DA">
        <w:rPr>
          <w:rFonts w:cstheme="majorBidi"/>
          <w:spacing w:val="-1"/>
          <w:szCs w:val="22"/>
        </w:rPr>
        <w:t>i</w:t>
      </w:r>
      <w:r w:rsidRPr="00D453DA">
        <w:rPr>
          <w:rFonts w:cstheme="majorBidi"/>
          <w:szCs w:val="22"/>
        </w:rPr>
        <w:t>on</w:t>
      </w:r>
      <w:r w:rsidRPr="00D453DA">
        <w:rPr>
          <w:rFonts w:cstheme="majorBidi"/>
          <w:spacing w:val="1"/>
          <w:szCs w:val="22"/>
        </w:rPr>
        <w:t>a</w:t>
      </w:r>
      <w:r w:rsidRPr="00D453DA">
        <w:rPr>
          <w:rFonts w:cstheme="majorBidi"/>
          <w:szCs w:val="22"/>
        </w:rPr>
        <w:t>l</w:t>
      </w:r>
      <w:r w:rsidRPr="00D453DA">
        <w:rPr>
          <w:rFonts w:cstheme="majorBidi"/>
          <w:spacing w:val="-1"/>
          <w:szCs w:val="22"/>
        </w:rPr>
        <w:t xml:space="preserve"> </w:t>
      </w:r>
      <w:r w:rsidRPr="00D453DA">
        <w:rPr>
          <w:rFonts w:cstheme="majorBidi"/>
          <w:spacing w:val="1"/>
          <w:szCs w:val="22"/>
        </w:rPr>
        <w:t>e</w:t>
      </w:r>
      <w:r w:rsidRPr="00D453DA">
        <w:rPr>
          <w:rFonts w:cstheme="majorBidi"/>
          <w:szCs w:val="22"/>
        </w:rPr>
        <w:t xml:space="preserve">n </w:t>
      </w:r>
      <w:r w:rsidRPr="00D453DA">
        <w:rPr>
          <w:rFonts w:cstheme="majorBidi"/>
          <w:spacing w:val="-2"/>
          <w:szCs w:val="22"/>
        </w:rPr>
        <w:t>e</w:t>
      </w:r>
      <w:r w:rsidRPr="00D453DA">
        <w:rPr>
          <w:rFonts w:cstheme="majorBidi"/>
          <w:szCs w:val="22"/>
        </w:rPr>
        <w:t>l</w:t>
      </w:r>
      <w:r w:rsidRPr="00D453DA">
        <w:rPr>
          <w:rFonts w:cstheme="majorBidi"/>
          <w:spacing w:val="1"/>
          <w:szCs w:val="22"/>
        </w:rPr>
        <w:t xml:space="preserve"> </w:t>
      </w:r>
      <w:r w:rsidRPr="00D453DA">
        <w:rPr>
          <w:rFonts w:cstheme="majorBidi"/>
          <w:szCs w:val="22"/>
        </w:rPr>
        <w:t>g</w:t>
      </w:r>
      <w:r w:rsidRPr="00D453DA">
        <w:rPr>
          <w:rFonts w:cstheme="majorBidi"/>
          <w:spacing w:val="-1"/>
          <w:szCs w:val="22"/>
        </w:rPr>
        <w:t>r</w:t>
      </w:r>
      <w:r w:rsidRPr="00D453DA">
        <w:rPr>
          <w:rFonts w:cstheme="majorBidi"/>
          <w:szCs w:val="22"/>
        </w:rPr>
        <w:t>upo de</w:t>
      </w:r>
      <w:r w:rsidRPr="00D453DA">
        <w:rPr>
          <w:rFonts w:cstheme="majorBidi"/>
          <w:spacing w:val="-1"/>
          <w:szCs w:val="22"/>
        </w:rPr>
        <w:t xml:space="preserve"> </w:t>
      </w:r>
      <w:r w:rsidRPr="00D453DA">
        <w:rPr>
          <w:rFonts w:cstheme="majorBidi"/>
          <w:szCs w:val="22"/>
        </w:rPr>
        <w:t>10</w:t>
      </w:r>
      <w:r w:rsidRPr="00D453DA">
        <w:rPr>
          <w:rFonts w:cstheme="majorBidi"/>
          <w:spacing w:val="-2"/>
          <w:szCs w:val="22"/>
        </w:rPr>
        <w:t xml:space="preserve"> </w:t>
      </w:r>
      <w:r w:rsidRPr="00D453DA">
        <w:rPr>
          <w:rFonts w:cstheme="majorBidi"/>
          <w:spacing w:val="1"/>
          <w:szCs w:val="22"/>
        </w:rPr>
        <w:t>m</w:t>
      </w:r>
      <w:r w:rsidRPr="00D453DA">
        <w:rPr>
          <w:rFonts w:cstheme="majorBidi"/>
          <w:szCs w:val="22"/>
        </w:rPr>
        <w:t>g</w:t>
      </w:r>
      <w:r w:rsidRPr="00D453DA">
        <w:rPr>
          <w:rFonts w:cstheme="majorBidi"/>
          <w:spacing w:val="-2"/>
          <w:szCs w:val="22"/>
        </w:rPr>
        <w:t xml:space="preserve"> </w:t>
      </w:r>
      <w:r w:rsidRPr="00D453DA">
        <w:rPr>
          <w:rFonts w:cstheme="majorBidi"/>
          <w:szCs w:val="22"/>
        </w:rPr>
        <w:t>de</w:t>
      </w:r>
      <w:r w:rsidRPr="00D453DA">
        <w:rPr>
          <w:rFonts w:cstheme="majorBidi"/>
          <w:spacing w:val="1"/>
          <w:szCs w:val="22"/>
        </w:rPr>
        <w:t xml:space="preserve"> </w:t>
      </w:r>
      <w:proofErr w:type="spellStart"/>
      <w:r w:rsidRPr="00D453DA">
        <w:rPr>
          <w:rFonts w:cstheme="majorBidi"/>
          <w:spacing w:val="1"/>
          <w:szCs w:val="22"/>
        </w:rPr>
        <w:t>l</w:t>
      </w:r>
      <w:r w:rsidRPr="00D453DA">
        <w:rPr>
          <w:rFonts w:cstheme="majorBidi"/>
          <w:spacing w:val="-2"/>
          <w:szCs w:val="22"/>
        </w:rPr>
        <w:t>e</w:t>
      </w:r>
      <w:r w:rsidRPr="00D453DA">
        <w:rPr>
          <w:rFonts w:cstheme="majorBidi"/>
          <w:szCs w:val="22"/>
        </w:rPr>
        <w:t>n</w:t>
      </w:r>
      <w:r w:rsidRPr="00D453DA">
        <w:rPr>
          <w:rFonts w:cstheme="majorBidi"/>
          <w:spacing w:val="1"/>
          <w:szCs w:val="22"/>
        </w:rPr>
        <w:t>a</w:t>
      </w:r>
      <w:r w:rsidRPr="00D453DA">
        <w:rPr>
          <w:rFonts w:cstheme="majorBidi"/>
          <w:spacing w:val="-1"/>
          <w:szCs w:val="22"/>
        </w:rPr>
        <w:t>l</w:t>
      </w:r>
      <w:r w:rsidRPr="00D453DA">
        <w:rPr>
          <w:rFonts w:cstheme="majorBidi"/>
          <w:spacing w:val="1"/>
          <w:szCs w:val="22"/>
        </w:rPr>
        <w:t>i</w:t>
      </w:r>
      <w:r w:rsidRPr="00D453DA">
        <w:rPr>
          <w:rFonts w:cstheme="majorBidi"/>
          <w:szCs w:val="22"/>
        </w:rPr>
        <w:t>d</w:t>
      </w:r>
      <w:r w:rsidRPr="00D453DA">
        <w:rPr>
          <w:rFonts w:cstheme="majorBidi"/>
          <w:spacing w:val="-2"/>
          <w:szCs w:val="22"/>
        </w:rPr>
        <w:t>o</w:t>
      </w:r>
      <w:r w:rsidRPr="00D453DA">
        <w:rPr>
          <w:rFonts w:cstheme="majorBidi"/>
          <w:spacing w:val="1"/>
          <w:szCs w:val="22"/>
        </w:rPr>
        <w:t>m</w:t>
      </w:r>
      <w:r w:rsidRPr="00D453DA">
        <w:rPr>
          <w:rFonts w:cstheme="majorBidi"/>
          <w:spacing w:val="-1"/>
          <w:szCs w:val="22"/>
        </w:rPr>
        <w:t>i</w:t>
      </w:r>
      <w:r w:rsidRPr="00D453DA">
        <w:rPr>
          <w:rFonts w:cstheme="majorBidi"/>
          <w:szCs w:val="22"/>
        </w:rPr>
        <w:t>da</w:t>
      </w:r>
      <w:proofErr w:type="spellEnd"/>
      <w:r w:rsidRPr="00D453DA">
        <w:rPr>
          <w:rFonts w:cstheme="majorBidi"/>
          <w:spacing w:val="-1"/>
          <w:szCs w:val="22"/>
        </w:rPr>
        <w:t xml:space="preserve"> </w:t>
      </w:r>
      <w:r w:rsidRPr="00D453DA">
        <w:rPr>
          <w:rFonts w:cstheme="majorBidi"/>
          <w:spacing w:val="1"/>
          <w:szCs w:val="22"/>
        </w:rPr>
        <w:t>f</w:t>
      </w:r>
      <w:r w:rsidRPr="00D453DA">
        <w:rPr>
          <w:rFonts w:cstheme="majorBidi"/>
          <w:szCs w:val="22"/>
        </w:rPr>
        <w:t>ue de</w:t>
      </w:r>
      <w:r w:rsidRPr="00D453DA">
        <w:rPr>
          <w:rFonts w:cstheme="majorBidi"/>
          <w:spacing w:val="1"/>
          <w:szCs w:val="22"/>
        </w:rPr>
        <w:t xml:space="preserve"> </w:t>
      </w:r>
      <w:r w:rsidRPr="00D453DA">
        <w:rPr>
          <w:rFonts w:cstheme="majorBidi"/>
          <w:szCs w:val="22"/>
        </w:rPr>
        <w:t xml:space="preserve">4,6 </w:t>
      </w:r>
      <w:r w:rsidRPr="00D453DA">
        <w:rPr>
          <w:rFonts w:cstheme="majorBidi"/>
          <w:spacing w:val="-2"/>
          <w:szCs w:val="22"/>
        </w:rPr>
        <w:t>s</w:t>
      </w:r>
      <w:r w:rsidRPr="00D453DA">
        <w:rPr>
          <w:rFonts w:cstheme="majorBidi"/>
          <w:spacing w:val="1"/>
          <w:szCs w:val="22"/>
        </w:rPr>
        <w:t>e</w:t>
      </w:r>
      <w:r w:rsidRPr="00D453DA">
        <w:rPr>
          <w:rFonts w:cstheme="majorBidi"/>
          <w:spacing w:val="-1"/>
          <w:szCs w:val="22"/>
        </w:rPr>
        <w:t>m</w:t>
      </w:r>
      <w:r w:rsidRPr="00D453DA">
        <w:rPr>
          <w:rFonts w:cstheme="majorBidi"/>
          <w:szCs w:val="22"/>
        </w:rPr>
        <w:t>ana</w:t>
      </w:r>
      <w:r w:rsidRPr="00D453DA">
        <w:rPr>
          <w:rFonts w:cstheme="majorBidi"/>
          <w:spacing w:val="-2"/>
          <w:szCs w:val="22"/>
        </w:rPr>
        <w:t>s</w:t>
      </w:r>
      <w:r w:rsidRPr="00D453DA">
        <w:rPr>
          <w:rFonts w:cstheme="majorBidi"/>
          <w:szCs w:val="22"/>
        </w:rPr>
        <w:t>. La</w:t>
      </w:r>
      <w:r w:rsidRPr="00D453DA">
        <w:rPr>
          <w:rFonts w:cstheme="majorBidi"/>
          <w:spacing w:val="-2"/>
          <w:szCs w:val="22"/>
        </w:rPr>
        <w:t xml:space="preserve"> </w:t>
      </w:r>
      <w:r w:rsidRPr="00D453DA">
        <w:rPr>
          <w:rFonts w:cstheme="majorBidi"/>
          <w:spacing w:val="1"/>
          <w:szCs w:val="22"/>
        </w:rPr>
        <w:t>m</w:t>
      </w:r>
      <w:r w:rsidRPr="00D453DA">
        <w:rPr>
          <w:rFonts w:cstheme="majorBidi"/>
          <w:szCs w:val="22"/>
        </w:rPr>
        <w:t>e</w:t>
      </w:r>
      <w:r w:rsidRPr="00D453DA">
        <w:rPr>
          <w:rFonts w:cstheme="majorBidi"/>
          <w:spacing w:val="-2"/>
          <w:szCs w:val="22"/>
        </w:rPr>
        <w:t>d</w:t>
      </w:r>
      <w:r w:rsidRPr="00D453DA">
        <w:rPr>
          <w:rFonts w:cstheme="majorBidi"/>
          <w:spacing w:val="1"/>
          <w:szCs w:val="22"/>
        </w:rPr>
        <w:t>i</w:t>
      </w:r>
      <w:r w:rsidRPr="00D453DA">
        <w:rPr>
          <w:rFonts w:cstheme="majorBidi"/>
          <w:szCs w:val="22"/>
        </w:rPr>
        <w:t>a</w:t>
      </w:r>
      <w:r w:rsidRPr="00D453DA">
        <w:rPr>
          <w:rFonts w:cstheme="majorBidi"/>
          <w:spacing w:val="-2"/>
          <w:szCs w:val="22"/>
        </w:rPr>
        <w:t>n</w:t>
      </w:r>
      <w:r w:rsidRPr="00D453DA">
        <w:rPr>
          <w:rFonts w:cstheme="majorBidi"/>
          <w:szCs w:val="22"/>
        </w:rPr>
        <w:t>a</w:t>
      </w:r>
      <w:r w:rsidRPr="00D453DA">
        <w:rPr>
          <w:rFonts w:cstheme="majorBidi"/>
          <w:spacing w:val="1"/>
          <w:szCs w:val="22"/>
        </w:rPr>
        <w:t xml:space="preserve"> </w:t>
      </w:r>
      <w:r w:rsidRPr="00D453DA">
        <w:rPr>
          <w:rFonts w:cstheme="majorBidi"/>
          <w:szCs w:val="22"/>
        </w:rPr>
        <w:t>de</w:t>
      </w:r>
      <w:r w:rsidRPr="00D453DA">
        <w:rPr>
          <w:rFonts w:cstheme="majorBidi"/>
          <w:spacing w:val="1"/>
          <w:szCs w:val="22"/>
        </w:rPr>
        <w:t xml:space="preserve"> </w:t>
      </w:r>
      <w:r w:rsidRPr="00D453DA">
        <w:rPr>
          <w:rFonts w:cstheme="majorBidi"/>
          <w:spacing w:val="-1"/>
          <w:szCs w:val="22"/>
        </w:rPr>
        <w:t>l</w:t>
      </w:r>
      <w:r w:rsidRPr="00D453DA">
        <w:rPr>
          <w:rFonts w:cstheme="majorBidi"/>
          <w:szCs w:val="22"/>
        </w:rPr>
        <w:t>a</w:t>
      </w:r>
      <w:r w:rsidRPr="00D453DA">
        <w:rPr>
          <w:rFonts w:cstheme="majorBidi"/>
          <w:spacing w:val="1"/>
          <w:szCs w:val="22"/>
        </w:rPr>
        <w:t xml:space="preserve"> </w:t>
      </w:r>
      <w:r w:rsidRPr="00D453DA">
        <w:rPr>
          <w:rFonts w:cstheme="majorBidi"/>
          <w:szCs w:val="22"/>
        </w:rPr>
        <w:t>d</w:t>
      </w:r>
      <w:r w:rsidRPr="00D453DA">
        <w:rPr>
          <w:rFonts w:cstheme="majorBidi"/>
          <w:spacing w:val="-2"/>
          <w:szCs w:val="22"/>
        </w:rPr>
        <w:t>u</w:t>
      </w:r>
      <w:r w:rsidRPr="00D453DA">
        <w:rPr>
          <w:rFonts w:cstheme="majorBidi"/>
          <w:spacing w:val="1"/>
          <w:szCs w:val="22"/>
        </w:rPr>
        <w:t>r</w:t>
      </w:r>
      <w:r w:rsidRPr="00D453DA">
        <w:rPr>
          <w:rFonts w:cstheme="majorBidi"/>
          <w:szCs w:val="22"/>
        </w:rPr>
        <w:t>a</w:t>
      </w:r>
      <w:r w:rsidRPr="00D453DA">
        <w:rPr>
          <w:rFonts w:cstheme="majorBidi"/>
          <w:spacing w:val="-2"/>
          <w:szCs w:val="22"/>
        </w:rPr>
        <w:t>c</w:t>
      </w:r>
      <w:r w:rsidRPr="00D453DA">
        <w:rPr>
          <w:rFonts w:cstheme="majorBidi"/>
          <w:spacing w:val="1"/>
          <w:szCs w:val="22"/>
        </w:rPr>
        <w:t>i</w:t>
      </w:r>
      <w:r w:rsidRPr="00D453DA">
        <w:rPr>
          <w:rFonts w:cstheme="majorBidi"/>
          <w:szCs w:val="22"/>
        </w:rPr>
        <w:t>ón</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pacing w:val="-1"/>
          <w:szCs w:val="22"/>
        </w:rPr>
        <w:t>l</w:t>
      </w:r>
      <w:r w:rsidRPr="00D453DA">
        <w:rPr>
          <w:rFonts w:cstheme="majorBidi"/>
          <w:szCs w:val="22"/>
        </w:rPr>
        <w:t>a</w:t>
      </w:r>
      <w:r w:rsidRPr="00D453DA">
        <w:rPr>
          <w:rFonts w:cstheme="majorBidi"/>
          <w:spacing w:val="1"/>
          <w:szCs w:val="22"/>
        </w:rPr>
        <w:t xml:space="preserve"> i</w:t>
      </w:r>
      <w:r w:rsidRPr="00D453DA">
        <w:rPr>
          <w:rFonts w:cstheme="majorBidi"/>
          <w:spacing w:val="-2"/>
          <w:szCs w:val="22"/>
        </w:rPr>
        <w:t>n</w:t>
      </w:r>
      <w:r w:rsidRPr="00D453DA">
        <w:rPr>
          <w:rFonts w:cstheme="majorBidi"/>
          <w:szCs w:val="22"/>
        </w:rPr>
        <w:t>d</w:t>
      </w:r>
      <w:r w:rsidRPr="00D453DA">
        <w:rPr>
          <w:rFonts w:cstheme="majorBidi"/>
          <w:spacing w:val="1"/>
          <w:szCs w:val="22"/>
        </w:rPr>
        <w:t>e</w:t>
      </w:r>
      <w:r w:rsidRPr="00D453DA">
        <w:rPr>
          <w:rFonts w:cstheme="majorBidi"/>
          <w:spacing w:val="-2"/>
          <w:szCs w:val="22"/>
        </w:rPr>
        <w:t>p</w:t>
      </w:r>
      <w:r w:rsidRPr="00D453DA">
        <w:rPr>
          <w:rFonts w:cstheme="majorBidi"/>
          <w:spacing w:val="1"/>
          <w:szCs w:val="22"/>
        </w:rPr>
        <w:t>e</w:t>
      </w:r>
      <w:r w:rsidRPr="00D453DA">
        <w:rPr>
          <w:rFonts w:cstheme="majorBidi"/>
          <w:szCs w:val="22"/>
        </w:rPr>
        <w:t>nd</w:t>
      </w:r>
      <w:r w:rsidRPr="00D453DA">
        <w:rPr>
          <w:rFonts w:cstheme="majorBidi"/>
          <w:spacing w:val="1"/>
          <w:szCs w:val="22"/>
        </w:rPr>
        <w:t>e</w:t>
      </w:r>
      <w:r w:rsidRPr="00D453DA">
        <w:rPr>
          <w:rFonts w:cstheme="majorBidi"/>
          <w:szCs w:val="22"/>
        </w:rPr>
        <w:t>n</w:t>
      </w:r>
      <w:r w:rsidRPr="00D453DA">
        <w:rPr>
          <w:rFonts w:cstheme="majorBidi"/>
          <w:spacing w:val="-2"/>
          <w:szCs w:val="22"/>
        </w:rPr>
        <w:t>c</w:t>
      </w:r>
      <w:r w:rsidRPr="00D453DA">
        <w:rPr>
          <w:rFonts w:cstheme="majorBidi"/>
          <w:spacing w:val="1"/>
          <w:szCs w:val="22"/>
        </w:rPr>
        <w:t>i</w:t>
      </w:r>
      <w:r w:rsidRPr="00D453DA">
        <w:rPr>
          <w:rFonts w:cstheme="majorBidi"/>
          <w:szCs w:val="22"/>
        </w:rPr>
        <w:t>a</w:t>
      </w:r>
      <w:r w:rsidRPr="00D453DA">
        <w:rPr>
          <w:rFonts w:cstheme="majorBidi"/>
          <w:spacing w:val="-2"/>
          <w:szCs w:val="22"/>
        </w:rPr>
        <w:t xml:space="preserve"> </w:t>
      </w:r>
      <w:r w:rsidRPr="00D453DA">
        <w:rPr>
          <w:rFonts w:cstheme="majorBidi"/>
          <w:spacing w:val="1"/>
          <w:szCs w:val="22"/>
        </w:rPr>
        <w:t>t</w:t>
      </w:r>
      <w:r w:rsidRPr="00D453DA">
        <w:rPr>
          <w:rFonts w:cstheme="majorBidi"/>
          <w:spacing w:val="-1"/>
          <w:szCs w:val="22"/>
        </w:rPr>
        <w:t>r</w:t>
      </w:r>
      <w:r w:rsidRPr="00D453DA">
        <w:rPr>
          <w:rFonts w:cstheme="majorBidi"/>
          <w:szCs w:val="22"/>
        </w:rPr>
        <w:t>an</w:t>
      </w:r>
      <w:r w:rsidRPr="00D453DA">
        <w:rPr>
          <w:rFonts w:cstheme="majorBidi"/>
          <w:spacing w:val="-1"/>
          <w:szCs w:val="22"/>
        </w:rPr>
        <w:t>s</w:t>
      </w:r>
      <w:r w:rsidRPr="00D453DA">
        <w:rPr>
          <w:rFonts w:cstheme="majorBidi"/>
          <w:spacing w:val="1"/>
          <w:szCs w:val="22"/>
        </w:rPr>
        <w:t>f</w:t>
      </w:r>
      <w:r w:rsidRPr="00D453DA">
        <w:rPr>
          <w:rFonts w:cstheme="majorBidi"/>
          <w:szCs w:val="22"/>
        </w:rPr>
        <w:t>u</w:t>
      </w:r>
      <w:r w:rsidRPr="00D453DA">
        <w:rPr>
          <w:rFonts w:cstheme="majorBidi"/>
          <w:spacing w:val="-2"/>
          <w:szCs w:val="22"/>
        </w:rPr>
        <w:t>s</w:t>
      </w:r>
      <w:r w:rsidRPr="00D453DA">
        <w:rPr>
          <w:rFonts w:cstheme="majorBidi"/>
          <w:spacing w:val="1"/>
          <w:szCs w:val="22"/>
        </w:rPr>
        <w:t>i</w:t>
      </w:r>
      <w:r w:rsidRPr="00D453DA">
        <w:rPr>
          <w:rFonts w:cstheme="majorBidi"/>
          <w:szCs w:val="22"/>
        </w:rPr>
        <w:t>on</w:t>
      </w:r>
      <w:r w:rsidRPr="00D453DA">
        <w:rPr>
          <w:rFonts w:cstheme="majorBidi"/>
          <w:spacing w:val="-2"/>
          <w:szCs w:val="22"/>
        </w:rPr>
        <w:t>a</w:t>
      </w:r>
      <w:r w:rsidRPr="00D453DA">
        <w:rPr>
          <w:rFonts w:cstheme="majorBidi"/>
          <w:szCs w:val="22"/>
        </w:rPr>
        <w:t>l</w:t>
      </w:r>
      <w:r w:rsidRPr="00D453DA">
        <w:rPr>
          <w:rFonts w:cstheme="majorBidi"/>
          <w:spacing w:val="1"/>
          <w:szCs w:val="22"/>
        </w:rPr>
        <w:t xml:space="preserve"> </w:t>
      </w:r>
      <w:r w:rsidRPr="00D453DA">
        <w:rPr>
          <w:rFonts w:cstheme="majorBidi"/>
          <w:szCs w:val="22"/>
        </w:rPr>
        <w:t>no</w:t>
      </w:r>
      <w:r w:rsidRPr="00D453DA">
        <w:rPr>
          <w:rFonts w:cstheme="majorBidi"/>
          <w:spacing w:val="-2"/>
          <w:szCs w:val="22"/>
        </w:rPr>
        <w:t xml:space="preserve"> s</w:t>
      </w:r>
      <w:r w:rsidRPr="00D453DA">
        <w:rPr>
          <w:rFonts w:cstheme="majorBidi"/>
          <w:szCs w:val="22"/>
        </w:rPr>
        <w:t>e</w:t>
      </w:r>
      <w:r w:rsidRPr="00D453DA">
        <w:rPr>
          <w:rFonts w:cstheme="majorBidi"/>
          <w:spacing w:val="1"/>
          <w:szCs w:val="22"/>
        </w:rPr>
        <w:t xml:space="preserve"> </w:t>
      </w:r>
      <w:r w:rsidRPr="00D453DA">
        <w:rPr>
          <w:rFonts w:cstheme="majorBidi"/>
          <w:szCs w:val="22"/>
        </w:rPr>
        <w:t>a</w:t>
      </w:r>
      <w:r w:rsidRPr="00D453DA">
        <w:rPr>
          <w:rFonts w:cstheme="majorBidi"/>
          <w:spacing w:val="-1"/>
          <w:szCs w:val="22"/>
        </w:rPr>
        <w:t>l</w:t>
      </w:r>
      <w:r w:rsidRPr="00D453DA">
        <w:rPr>
          <w:rFonts w:cstheme="majorBidi"/>
          <w:spacing w:val="1"/>
          <w:szCs w:val="22"/>
        </w:rPr>
        <w:t>c</w:t>
      </w:r>
      <w:r w:rsidRPr="00D453DA">
        <w:rPr>
          <w:rFonts w:cstheme="majorBidi"/>
          <w:szCs w:val="22"/>
        </w:rPr>
        <w:t>an</w:t>
      </w:r>
      <w:r w:rsidRPr="00D453DA">
        <w:rPr>
          <w:rFonts w:cstheme="majorBidi"/>
          <w:spacing w:val="1"/>
          <w:szCs w:val="22"/>
        </w:rPr>
        <w:t>z</w:t>
      </w:r>
      <w:r w:rsidRPr="00D453DA">
        <w:rPr>
          <w:rFonts w:cstheme="majorBidi"/>
          <w:szCs w:val="22"/>
        </w:rPr>
        <w:t>ó</w:t>
      </w:r>
      <w:r w:rsidRPr="00D453DA">
        <w:rPr>
          <w:rFonts w:cstheme="majorBidi"/>
          <w:spacing w:val="-2"/>
          <w:szCs w:val="22"/>
        </w:rPr>
        <w:t xml:space="preserve"> </w:t>
      </w:r>
      <w:r w:rsidRPr="00D453DA">
        <w:rPr>
          <w:rFonts w:cstheme="majorBidi"/>
          <w:spacing w:val="1"/>
          <w:szCs w:val="22"/>
        </w:rPr>
        <w:t>e</w:t>
      </w:r>
      <w:r w:rsidRPr="00D453DA">
        <w:rPr>
          <w:rFonts w:cstheme="majorBidi"/>
          <w:szCs w:val="22"/>
        </w:rPr>
        <w:t xml:space="preserve">n </w:t>
      </w:r>
      <w:r w:rsidRPr="00D453DA">
        <w:rPr>
          <w:rFonts w:cstheme="majorBidi"/>
          <w:spacing w:val="-3"/>
          <w:szCs w:val="22"/>
        </w:rPr>
        <w:t>n</w:t>
      </w:r>
      <w:r w:rsidRPr="00D453DA">
        <w:rPr>
          <w:rFonts w:cstheme="majorBidi"/>
          <w:spacing w:val="1"/>
          <w:szCs w:val="22"/>
        </w:rPr>
        <w:t>i</w:t>
      </w:r>
      <w:r w:rsidRPr="00D453DA">
        <w:rPr>
          <w:rFonts w:cstheme="majorBidi"/>
          <w:szCs w:val="22"/>
        </w:rPr>
        <w:t>ng</w:t>
      </w:r>
      <w:r w:rsidRPr="00D453DA">
        <w:rPr>
          <w:rFonts w:cstheme="majorBidi"/>
          <w:spacing w:val="1"/>
          <w:szCs w:val="22"/>
        </w:rPr>
        <w:t>u</w:t>
      </w:r>
      <w:r w:rsidRPr="00D453DA">
        <w:rPr>
          <w:rFonts w:cstheme="majorBidi"/>
          <w:spacing w:val="-2"/>
          <w:szCs w:val="22"/>
        </w:rPr>
        <w:t>n</w:t>
      </w:r>
      <w:r w:rsidRPr="00D453DA">
        <w:rPr>
          <w:rFonts w:cstheme="majorBidi"/>
          <w:szCs w:val="22"/>
        </w:rPr>
        <w:t>o de</w:t>
      </w:r>
      <w:r w:rsidRPr="00D453DA">
        <w:rPr>
          <w:rFonts w:cstheme="majorBidi"/>
          <w:spacing w:val="1"/>
          <w:szCs w:val="22"/>
        </w:rPr>
        <w:t xml:space="preserve"> l</w:t>
      </w:r>
      <w:r w:rsidRPr="00D453DA">
        <w:rPr>
          <w:rFonts w:cstheme="majorBidi"/>
          <w:spacing w:val="-2"/>
          <w:szCs w:val="22"/>
        </w:rPr>
        <w:t>o</w:t>
      </w:r>
      <w:r w:rsidRPr="00D453DA">
        <w:rPr>
          <w:rFonts w:cstheme="majorBidi"/>
          <w:szCs w:val="22"/>
        </w:rPr>
        <w:t>s</w:t>
      </w:r>
      <w:r w:rsidRPr="00D453DA">
        <w:rPr>
          <w:rFonts w:cstheme="majorBidi"/>
          <w:spacing w:val="1"/>
          <w:szCs w:val="22"/>
        </w:rPr>
        <w:t xml:space="preserve"> </w:t>
      </w:r>
      <w:r w:rsidRPr="00D453DA">
        <w:rPr>
          <w:rFonts w:cstheme="majorBidi"/>
          <w:szCs w:val="22"/>
        </w:rPr>
        <w:t>g</w:t>
      </w:r>
      <w:r w:rsidRPr="00D453DA">
        <w:rPr>
          <w:rFonts w:cstheme="majorBidi"/>
          <w:spacing w:val="1"/>
          <w:szCs w:val="22"/>
        </w:rPr>
        <w:t>r</w:t>
      </w:r>
      <w:r w:rsidRPr="00D453DA">
        <w:rPr>
          <w:rFonts w:cstheme="majorBidi"/>
          <w:spacing w:val="-2"/>
          <w:szCs w:val="22"/>
        </w:rPr>
        <w:t>u</w:t>
      </w:r>
      <w:r w:rsidRPr="00D453DA">
        <w:rPr>
          <w:rFonts w:cstheme="majorBidi"/>
          <w:szCs w:val="22"/>
        </w:rPr>
        <w:t>pos</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pacing w:val="-2"/>
          <w:szCs w:val="22"/>
        </w:rPr>
        <w:t>t</w:t>
      </w:r>
      <w:r w:rsidRPr="00D453DA">
        <w:rPr>
          <w:rFonts w:cstheme="majorBidi"/>
          <w:spacing w:val="1"/>
          <w:szCs w:val="22"/>
        </w:rPr>
        <w:t>r</w:t>
      </w:r>
      <w:r w:rsidRPr="00D453DA">
        <w:rPr>
          <w:rFonts w:cstheme="majorBidi"/>
          <w:spacing w:val="-2"/>
          <w:szCs w:val="22"/>
        </w:rPr>
        <w:t>a</w:t>
      </w:r>
      <w:r w:rsidRPr="00D453DA">
        <w:rPr>
          <w:rFonts w:cstheme="majorBidi"/>
          <w:spacing w:val="1"/>
          <w:szCs w:val="22"/>
        </w:rPr>
        <w:t>t</w:t>
      </w:r>
      <w:r w:rsidRPr="00D453DA">
        <w:rPr>
          <w:rFonts w:cstheme="majorBidi"/>
          <w:spacing w:val="-2"/>
          <w:szCs w:val="22"/>
        </w:rPr>
        <w:t>a</w:t>
      </w:r>
      <w:r w:rsidRPr="00D453DA">
        <w:rPr>
          <w:rFonts w:cstheme="majorBidi"/>
          <w:spacing w:val="1"/>
          <w:szCs w:val="22"/>
        </w:rPr>
        <w:t>mi</w:t>
      </w:r>
      <w:r w:rsidRPr="00D453DA">
        <w:rPr>
          <w:rFonts w:cstheme="majorBidi"/>
          <w:spacing w:val="-2"/>
          <w:szCs w:val="22"/>
        </w:rPr>
        <w:t>e</w:t>
      </w:r>
      <w:r w:rsidRPr="00D453DA">
        <w:rPr>
          <w:rFonts w:cstheme="majorBidi"/>
          <w:szCs w:val="22"/>
        </w:rPr>
        <w:t>n</w:t>
      </w:r>
      <w:r w:rsidRPr="00D453DA">
        <w:rPr>
          <w:rFonts w:cstheme="majorBidi"/>
          <w:spacing w:val="-1"/>
          <w:szCs w:val="22"/>
        </w:rPr>
        <w:t>t</w:t>
      </w:r>
      <w:r w:rsidRPr="00D453DA">
        <w:rPr>
          <w:rFonts w:cstheme="majorBidi"/>
          <w:szCs w:val="22"/>
        </w:rPr>
        <w:t>o, aunq</w:t>
      </w:r>
      <w:r w:rsidRPr="00D453DA">
        <w:rPr>
          <w:rFonts w:cstheme="majorBidi"/>
          <w:spacing w:val="-2"/>
          <w:szCs w:val="22"/>
        </w:rPr>
        <w:t>u</w:t>
      </w:r>
      <w:r w:rsidRPr="00D453DA">
        <w:rPr>
          <w:rFonts w:cstheme="majorBidi"/>
          <w:szCs w:val="22"/>
        </w:rPr>
        <w:t>e</w:t>
      </w:r>
      <w:r w:rsidRPr="00D453DA">
        <w:rPr>
          <w:rFonts w:cstheme="majorBidi"/>
          <w:spacing w:val="1"/>
          <w:szCs w:val="22"/>
        </w:rPr>
        <w:t xml:space="preserve"> </w:t>
      </w:r>
      <w:r w:rsidRPr="00D453DA">
        <w:rPr>
          <w:rFonts w:cstheme="majorBidi"/>
          <w:szCs w:val="22"/>
        </w:rPr>
        <w:t>de</w:t>
      </w:r>
      <w:r w:rsidRPr="00D453DA">
        <w:rPr>
          <w:rFonts w:cstheme="majorBidi"/>
          <w:spacing w:val="-2"/>
          <w:szCs w:val="22"/>
        </w:rPr>
        <w:t>b</w:t>
      </w:r>
      <w:r w:rsidRPr="00D453DA">
        <w:rPr>
          <w:rFonts w:cstheme="majorBidi"/>
          <w:szCs w:val="22"/>
        </w:rPr>
        <w:t>e</w:t>
      </w:r>
      <w:r w:rsidRPr="00D453DA">
        <w:rPr>
          <w:rFonts w:cstheme="majorBidi"/>
          <w:spacing w:val="1"/>
          <w:szCs w:val="22"/>
        </w:rPr>
        <w:t xml:space="preserve"> </w:t>
      </w:r>
      <w:r w:rsidRPr="00D453DA">
        <w:rPr>
          <w:rFonts w:cstheme="majorBidi"/>
          <w:szCs w:val="22"/>
        </w:rPr>
        <w:t>su</w:t>
      </w:r>
      <w:r w:rsidRPr="00D453DA">
        <w:rPr>
          <w:rFonts w:cstheme="majorBidi"/>
          <w:spacing w:val="-2"/>
          <w:szCs w:val="22"/>
        </w:rPr>
        <w:t>p</w:t>
      </w:r>
      <w:r w:rsidRPr="00D453DA">
        <w:rPr>
          <w:rFonts w:cstheme="majorBidi"/>
          <w:szCs w:val="22"/>
        </w:rPr>
        <w:t>e</w:t>
      </w:r>
      <w:r w:rsidRPr="00D453DA">
        <w:rPr>
          <w:rFonts w:cstheme="majorBidi"/>
          <w:spacing w:val="1"/>
          <w:szCs w:val="22"/>
        </w:rPr>
        <w:t>r</w:t>
      </w:r>
      <w:r w:rsidRPr="00D453DA">
        <w:rPr>
          <w:rFonts w:cstheme="majorBidi"/>
          <w:spacing w:val="-2"/>
          <w:szCs w:val="22"/>
        </w:rPr>
        <w:t>a</w:t>
      </w:r>
      <w:r w:rsidRPr="00D453DA">
        <w:rPr>
          <w:rFonts w:cstheme="majorBidi"/>
          <w:szCs w:val="22"/>
        </w:rPr>
        <w:t>r</w:t>
      </w:r>
      <w:r w:rsidRPr="00D453DA">
        <w:rPr>
          <w:rFonts w:cstheme="majorBidi"/>
          <w:spacing w:val="-1"/>
          <w:szCs w:val="22"/>
        </w:rPr>
        <w:t xml:space="preserve"> </w:t>
      </w:r>
      <w:r w:rsidRPr="00D453DA">
        <w:rPr>
          <w:rFonts w:cstheme="majorBidi"/>
          <w:spacing w:val="1"/>
          <w:szCs w:val="22"/>
        </w:rPr>
        <w:t>l</w:t>
      </w:r>
      <w:r w:rsidRPr="00D453DA">
        <w:rPr>
          <w:rFonts w:cstheme="majorBidi"/>
          <w:szCs w:val="22"/>
        </w:rPr>
        <w:t>os</w:t>
      </w:r>
      <w:r w:rsidRPr="00D453DA">
        <w:rPr>
          <w:rFonts w:cstheme="majorBidi"/>
          <w:spacing w:val="-1"/>
          <w:szCs w:val="22"/>
        </w:rPr>
        <w:t xml:space="preserve"> </w:t>
      </w:r>
      <w:r w:rsidRPr="00D453DA">
        <w:rPr>
          <w:rFonts w:cstheme="majorBidi"/>
          <w:szCs w:val="22"/>
        </w:rPr>
        <w:t>2 años</w:t>
      </w:r>
      <w:r w:rsidRPr="00D453DA">
        <w:rPr>
          <w:rFonts w:cstheme="majorBidi"/>
          <w:spacing w:val="1"/>
          <w:szCs w:val="22"/>
        </w:rPr>
        <w:t xml:space="preserve"> </w:t>
      </w:r>
      <w:r w:rsidRPr="00D453DA">
        <w:rPr>
          <w:rFonts w:cstheme="majorBidi"/>
          <w:spacing w:val="-2"/>
          <w:szCs w:val="22"/>
        </w:rPr>
        <w:t>p</w:t>
      </w:r>
      <w:r w:rsidRPr="00D453DA">
        <w:rPr>
          <w:rFonts w:cstheme="majorBidi"/>
          <w:spacing w:val="1"/>
          <w:szCs w:val="22"/>
        </w:rPr>
        <w:t>a</w:t>
      </w:r>
      <w:r w:rsidRPr="00D453DA">
        <w:rPr>
          <w:rFonts w:cstheme="majorBidi"/>
          <w:spacing w:val="-2"/>
          <w:szCs w:val="22"/>
        </w:rPr>
        <w:t>r</w:t>
      </w:r>
      <w:r w:rsidRPr="00D453DA">
        <w:rPr>
          <w:rFonts w:cstheme="majorBidi"/>
          <w:szCs w:val="22"/>
        </w:rPr>
        <w:t>a</w:t>
      </w:r>
      <w:r w:rsidRPr="00D453DA">
        <w:rPr>
          <w:rFonts w:cstheme="majorBidi"/>
          <w:spacing w:val="1"/>
          <w:szCs w:val="22"/>
        </w:rPr>
        <w:t xml:space="preserve"> l</w:t>
      </w:r>
      <w:r w:rsidRPr="00D453DA">
        <w:rPr>
          <w:rFonts w:cstheme="majorBidi"/>
          <w:spacing w:val="-2"/>
          <w:szCs w:val="22"/>
        </w:rPr>
        <w:t>o</w:t>
      </w:r>
      <w:r w:rsidRPr="00D453DA">
        <w:rPr>
          <w:rFonts w:cstheme="majorBidi"/>
          <w:szCs w:val="22"/>
        </w:rPr>
        <w:t>s</w:t>
      </w:r>
      <w:r w:rsidRPr="00D453DA">
        <w:rPr>
          <w:rFonts w:cstheme="majorBidi"/>
          <w:spacing w:val="1"/>
          <w:szCs w:val="22"/>
        </w:rPr>
        <w:t xml:space="preserve"> </w:t>
      </w:r>
      <w:r w:rsidRPr="00D453DA">
        <w:rPr>
          <w:rFonts w:cstheme="majorBidi"/>
          <w:szCs w:val="22"/>
        </w:rPr>
        <w:t>s</w:t>
      </w:r>
      <w:r w:rsidRPr="00D453DA">
        <w:rPr>
          <w:rFonts w:cstheme="majorBidi"/>
          <w:spacing w:val="-2"/>
          <w:szCs w:val="22"/>
        </w:rPr>
        <w:t>u</w:t>
      </w:r>
      <w:r w:rsidRPr="00D453DA">
        <w:rPr>
          <w:rFonts w:cstheme="majorBidi"/>
          <w:spacing w:val="1"/>
          <w:szCs w:val="22"/>
        </w:rPr>
        <w:t>j</w:t>
      </w:r>
      <w:r w:rsidRPr="00D453DA">
        <w:rPr>
          <w:rFonts w:cstheme="majorBidi"/>
          <w:spacing w:val="-2"/>
          <w:szCs w:val="22"/>
        </w:rPr>
        <w:t>e</w:t>
      </w:r>
      <w:r w:rsidRPr="00D453DA">
        <w:rPr>
          <w:rFonts w:cstheme="majorBidi"/>
          <w:spacing w:val="1"/>
          <w:szCs w:val="22"/>
        </w:rPr>
        <w:t>t</w:t>
      </w:r>
      <w:r w:rsidRPr="00D453DA">
        <w:rPr>
          <w:rFonts w:cstheme="majorBidi"/>
          <w:szCs w:val="22"/>
        </w:rPr>
        <w:t>os</w:t>
      </w:r>
      <w:r w:rsidRPr="00D453DA">
        <w:rPr>
          <w:rFonts w:cstheme="majorBidi"/>
          <w:spacing w:val="-1"/>
          <w:szCs w:val="22"/>
        </w:rPr>
        <w:t xml:space="preserve"> </w:t>
      </w:r>
      <w:r w:rsidRPr="00D453DA">
        <w:rPr>
          <w:rFonts w:cstheme="majorBidi"/>
          <w:spacing w:val="1"/>
          <w:szCs w:val="22"/>
        </w:rPr>
        <w:t>tr</w:t>
      </w:r>
      <w:r w:rsidRPr="00D453DA">
        <w:rPr>
          <w:rFonts w:cstheme="majorBidi"/>
          <w:spacing w:val="-2"/>
          <w:szCs w:val="22"/>
        </w:rPr>
        <w:t>a</w:t>
      </w:r>
      <w:r w:rsidRPr="00D453DA">
        <w:rPr>
          <w:rFonts w:cstheme="majorBidi"/>
          <w:spacing w:val="1"/>
          <w:szCs w:val="22"/>
        </w:rPr>
        <w:t>t</w:t>
      </w:r>
      <w:r w:rsidRPr="00D453DA">
        <w:rPr>
          <w:rFonts w:cstheme="majorBidi"/>
          <w:spacing w:val="-2"/>
          <w:szCs w:val="22"/>
        </w:rPr>
        <w:t>a</w:t>
      </w:r>
      <w:r w:rsidRPr="00D453DA">
        <w:rPr>
          <w:rFonts w:cstheme="majorBidi"/>
          <w:szCs w:val="22"/>
        </w:rPr>
        <w:t>dos</w:t>
      </w:r>
      <w:r w:rsidRPr="00D453DA">
        <w:rPr>
          <w:rFonts w:cstheme="majorBidi"/>
          <w:spacing w:val="1"/>
          <w:szCs w:val="22"/>
        </w:rPr>
        <w:t xml:space="preserve"> </w:t>
      </w:r>
      <w:r w:rsidRPr="00D453DA">
        <w:rPr>
          <w:rFonts w:cstheme="majorBidi"/>
          <w:szCs w:val="22"/>
        </w:rPr>
        <w:t>con</w:t>
      </w:r>
      <w:r w:rsidRPr="00D453DA">
        <w:rPr>
          <w:rFonts w:cstheme="majorBidi"/>
          <w:spacing w:val="-2"/>
          <w:szCs w:val="22"/>
        </w:rPr>
        <w:t xml:space="preserve"> </w:t>
      </w:r>
      <w:proofErr w:type="spellStart"/>
      <w:r w:rsidRPr="00D453DA">
        <w:rPr>
          <w:rFonts w:cstheme="majorBidi"/>
          <w:spacing w:val="1"/>
          <w:szCs w:val="22"/>
        </w:rPr>
        <w:t>l</w:t>
      </w:r>
      <w:r w:rsidRPr="00D453DA">
        <w:rPr>
          <w:rFonts w:cstheme="majorBidi"/>
          <w:szCs w:val="22"/>
        </w:rPr>
        <w:t>e</w:t>
      </w:r>
      <w:r w:rsidRPr="00D453DA">
        <w:rPr>
          <w:rFonts w:cstheme="majorBidi"/>
          <w:spacing w:val="-2"/>
          <w:szCs w:val="22"/>
        </w:rPr>
        <w:t>n</w:t>
      </w:r>
      <w:r w:rsidRPr="00D453DA">
        <w:rPr>
          <w:rFonts w:cstheme="majorBidi"/>
          <w:szCs w:val="22"/>
        </w:rPr>
        <w:t>a</w:t>
      </w:r>
      <w:r w:rsidRPr="00D453DA">
        <w:rPr>
          <w:rFonts w:cstheme="majorBidi"/>
          <w:spacing w:val="-1"/>
          <w:szCs w:val="22"/>
        </w:rPr>
        <w:t>l</w:t>
      </w:r>
      <w:r w:rsidRPr="00D453DA">
        <w:rPr>
          <w:rFonts w:cstheme="majorBidi"/>
          <w:spacing w:val="1"/>
          <w:szCs w:val="22"/>
        </w:rPr>
        <w:t>i</w:t>
      </w:r>
      <w:r w:rsidRPr="00D453DA">
        <w:rPr>
          <w:rFonts w:cstheme="majorBidi"/>
          <w:szCs w:val="22"/>
        </w:rPr>
        <w:t>d</w:t>
      </w:r>
      <w:r w:rsidRPr="00D453DA">
        <w:rPr>
          <w:rFonts w:cstheme="majorBidi"/>
          <w:spacing w:val="-2"/>
          <w:szCs w:val="22"/>
        </w:rPr>
        <w:t>o</w:t>
      </w:r>
      <w:r w:rsidRPr="00D453DA">
        <w:rPr>
          <w:rFonts w:cstheme="majorBidi"/>
          <w:spacing w:val="1"/>
          <w:szCs w:val="22"/>
        </w:rPr>
        <w:t>m</w:t>
      </w:r>
      <w:r w:rsidRPr="00D453DA">
        <w:rPr>
          <w:rFonts w:cstheme="majorBidi"/>
          <w:spacing w:val="-1"/>
          <w:szCs w:val="22"/>
        </w:rPr>
        <w:t>i</w:t>
      </w:r>
      <w:r w:rsidRPr="00D453DA">
        <w:rPr>
          <w:rFonts w:cstheme="majorBidi"/>
          <w:szCs w:val="22"/>
        </w:rPr>
        <w:t>da</w:t>
      </w:r>
      <w:proofErr w:type="spellEnd"/>
      <w:r w:rsidRPr="00D453DA">
        <w:rPr>
          <w:rFonts w:cstheme="majorBidi"/>
          <w:szCs w:val="22"/>
        </w:rPr>
        <w:t>. La</w:t>
      </w:r>
      <w:r w:rsidRPr="00D453DA">
        <w:rPr>
          <w:rFonts w:cstheme="majorBidi"/>
          <w:spacing w:val="1"/>
          <w:szCs w:val="22"/>
        </w:rPr>
        <w:t xml:space="preserve"> m</w:t>
      </w:r>
      <w:r w:rsidRPr="00D453DA">
        <w:rPr>
          <w:rFonts w:cstheme="majorBidi"/>
          <w:spacing w:val="-2"/>
          <w:szCs w:val="22"/>
        </w:rPr>
        <w:t>e</w:t>
      </w:r>
      <w:r w:rsidRPr="00D453DA">
        <w:rPr>
          <w:rFonts w:cstheme="majorBidi"/>
          <w:szCs w:val="22"/>
        </w:rPr>
        <w:t>d</w:t>
      </w:r>
      <w:r w:rsidRPr="00D453DA">
        <w:rPr>
          <w:rFonts w:cstheme="majorBidi"/>
          <w:spacing w:val="1"/>
          <w:szCs w:val="22"/>
        </w:rPr>
        <w:t>i</w:t>
      </w:r>
      <w:r w:rsidRPr="00D453DA">
        <w:rPr>
          <w:rFonts w:cstheme="majorBidi"/>
          <w:spacing w:val="-2"/>
          <w:szCs w:val="22"/>
        </w:rPr>
        <w:t>a</w:t>
      </w:r>
      <w:r w:rsidRPr="00D453DA">
        <w:rPr>
          <w:rFonts w:cstheme="majorBidi"/>
          <w:szCs w:val="22"/>
        </w:rPr>
        <w:t>na</w:t>
      </w:r>
      <w:r w:rsidRPr="00D453DA">
        <w:rPr>
          <w:rFonts w:cstheme="majorBidi"/>
          <w:spacing w:val="1"/>
          <w:szCs w:val="22"/>
        </w:rPr>
        <w:t xml:space="preserve"> </w:t>
      </w:r>
      <w:r w:rsidRPr="00D453DA">
        <w:rPr>
          <w:rFonts w:cstheme="majorBidi"/>
          <w:szCs w:val="22"/>
        </w:rPr>
        <w:t>d</w:t>
      </w:r>
      <w:r w:rsidRPr="00D453DA">
        <w:rPr>
          <w:rFonts w:cstheme="majorBidi"/>
          <w:spacing w:val="-2"/>
          <w:szCs w:val="22"/>
        </w:rPr>
        <w:t>e</w:t>
      </w:r>
      <w:r w:rsidRPr="00D453DA">
        <w:rPr>
          <w:rFonts w:cstheme="majorBidi"/>
          <w:szCs w:val="22"/>
        </w:rPr>
        <w:t>l</w:t>
      </w:r>
      <w:r w:rsidRPr="00D453DA">
        <w:rPr>
          <w:rFonts w:cstheme="majorBidi"/>
          <w:spacing w:val="1"/>
          <w:szCs w:val="22"/>
        </w:rPr>
        <w:t xml:space="preserve"> </w:t>
      </w:r>
      <w:r w:rsidRPr="00D453DA">
        <w:rPr>
          <w:rFonts w:cstheme="majorBidi"/>
          <w:spacing w:val="-2"/>
          <w:szCs w:val="22"/>
        </w:rPr>
        <w:t>a</w:t>
      </w:r>
      <w:r w:rsidRPr="00D453DA">
        <w:rPr>
          <w:rFonts w:cstheme="majorBidi"/>
          <w:szCs w:val="22"/>
        </w:rPr>
        <w:t>u</w:t>
      </w:r>
      <w:r w:rsidRPr="00D453DA">
        <w:rPr>
          <w:rFonts w:cstheme="majorBidi"/>
          <w:spacing w:val="-1"/>
          <w:szCs w:val="22"/>
        </w:rPr>
        <w:t>m</w:t>
      </w:r>
      <w:r w:rsidRPr="00D453DA">
        <w:rPr>
          <w:rFonts w:cstheme="majorBidi"/>
          <w:szCs w:val="22"/>
        </w:rPr>
        <w:t>e</w:t>
      </w:r>
      <w:r w:rsidRPr="00D453DA">
        <w:rPr>
          <w:rFonts w:cstheme="majorBidi"/>
          <w:spacing w:val="1"/>
          <w:szCs w:val="22"/>
        </w:rPr>
        <w:t>nt</w:t>
      </w:r>
      <w:r w:rsidRPr="00D453DA">
        <w:rPr>
          <w:rFonts w:cstheme="majorBidi"/>
          <w:szCs w:val="22"/>
        </w:rPr>
        <w:t>o</w:t>
      </w:r>
      <w:r w:rsidRPr="00D453DA">
        <w:rPr>
          <w:rFonts w:cstheme="majorBidi"/>
          <w:spacing w:val="-2"/>
          <w:szCs w:val="22"/>
        </w:rPr>
        <w:t xml:space="preserve"> </w:t>
      </w:r>
      <w:r w:rsidRPr="00D453DA">
        <w:rPr>
          <w:rFonts w:cstheme="majorBidi"/>
          <w:szCs w:val="22"/>
        </w:rPr>
        <w:t>en</w:t>
      </w:r>
      <w:r w:rsidRPr="00D453DA">
        <w:rPr>
          <w:rFonts w:cstheme="majorBidi"/>
          <w:spacing w:val="-1"/>
          <w:szCs w:val="22"/>
        </w:rPr>
        <w:t xml:space="preserve"> </w:t>
      </w:r>
      <w:r w:rsidRPr="00D453DA">
        <w:rPr>
          <w:rFonts w:cstheme="majorBidi"/>
          <w:szCs w:val="22"/>
        </w:rPr>
        <w:t>he</w:t>
      </w:r>
      <w:r w:rsidRPr="00D453DA">
        <w:rPr>
          <w:rFonts w:cstheme="majorBidi"/>
          <w:spacing w:val="1"/>
          <w:szCs w:val="22"/>
        </w:rPr>
        <w:t>m</w:t>
      </w:r>
      <w:r w:rsidRPr="00D453DA">
        <w:rPr>
          <w:rFonts w:cstheme="majorBidi"/>
          <w:spacing w:val="-2"/>
          <w:szCs w:val="22"/>
        </w:rPr>
        <w:t>o</w:t>
      </w:r>
      <w:r w:rsidRPr="00D453DA">
        <w:rPr>
          <w:rFonts w:cstheme="majorBidi"/>
          <w:szCs w:val="22"/>
        </w:rPr>
        <w:t>g</w:t>
      </w:r>
      <w:r w:rsidRPr="00D453DA">
        <w:rPr>
          <w:rFonts w:cstheme="majorBidi"/>
          <w:spacing w:val="1"/>
          <w:szCs w:val="22"/>
        </w:rPr>
        <w:t>l</w:t>
      </w:r>
      <w:r w:rsidRPr="00D453DA">
        <w:rPr>
          <w:rFonts w:cstheme="majorBidi"/>
          <w:szCs w:val="22"/>
        </w:rPr>
        <w:t>o</w:t>
      </w:r>
      <w:r w:rsidRPr="00D453DA">
        <w:rPr>
          <w:rFonts w:cstheme="majorBidi"/>
          <w:spacing w:val="-2"/>
          <w:szCs w:val="22"/>
        </w:rPr>
        <w:t>b</w:t>
      </w:r>
      <w:r w:rsidRPr="00D453DA">
        <w:rPr>
          <w:rFonts w:cstheme="majorBidi"/>
          <w:spacing w:val="1"/>
          <w:szCs w:val="22"/>
        </w:rPr>
        <w:t>i</w:t>
      </w:r>
      <w:r w:rsidRPr="00D453DA">
        <w:rPr>
          <w:rFonts w:cstheme="majorBidi"/>
          <w:szCs w:val="22"/>
        </w:rPr>
        <w:t>na</w:t>
      </w:r>
      <w:r w:rsidRPr="00D453DA">
        <w:rPr>
          <w:rFonts w:cstheme="majorBidi"/>
          <w:spacing w:val="-2"/>
          <w:szCs w:val="22"/>
        </w:rPr>
        <w:t xml:space="preserve"> </w:t>
      </w:r>
      <w:r w:rsidRPr="00D453DA">
        <w:rPr>
          <w:rFonts w:cstheme="majorBidi"/>
          <w:spacing w:val="1"/>
          <w:szCs w:val="22"/>
        </w:rPr>
        <w:t>(</w:t>
      </w:r>
      <w:proofErr w:type="spellStart"/>
      <w:r w:rsidRPr="00D453DA">
        <w:rPr>
          <w:rFonts w:cstheme="majorBidi"/>
          <w:spacing w:val="-1"/>
          <w:szCs w:val="22"/>
        </w:rPr>
        <w:t>H</w:t>
      </w:r>
      <w:r w:rsidRPr="00D453DA">
        <w:rPr>
          <w:rFonts w:cstheme="majorBidi"/>
          <w:szCs w:val="22"/>
        </w:rPr>
        <w:t>g</w:t>
      </w:r>
      <w:r w:rsidRPr="00D453DA">
        <w:rPr>
          <w:rFonts w:cstheme="majorBidi"/>
          <w:spacing w:val="-2"/>
          <w:szCs w:val="22"/>
        </w:rPr>
        <w:t>b</w:t>
      </w:r>
      <w:proofErr w:type="spellEnd"/>
      <w:r w:rsidRPr="00D453DA">
        <w:rPr>
          <w:rFonts w:cstheme="majorBidi"/>
          <w:szCs w:val="22"/>
        </w:rPr>
        <w:t>)</w:t>
      </w:r>
      <w:r w:rsidRPr="00D453DA">
        <w:rPr>
          <w:rFonts w:cstheme="majorBidi"/>
          <w:spacing w:val="1"/>
          <w:szCs w:val="22"/>
        </w:rPr>
        <w:t xml:space="preserve"> </w:t>
      </w:r>
      <w:r w:rsidRPr="00D453DA">
        <w:rPr>
          <w:rFonts w:cstheme="majorBidi"/>
          <w:szCs w:val="22"/>
        </w:rPr>
        <w:t>de</w:t>
      </w:r>
      <w:r w:rsidRPr="00D453DA">
        <w:rPr>
          <w:rFonts w:cstheme="majorBidi"/>
          <w:spacing w:val="-2"/>
          <w:szCs w:val="22"/>
        </w:rPr>
        <w:t>s</w:t>
      </w:r>
      <w:r w:rsidRPr="00D453DA">
        <w:rPr>
          <w:rFonts w:cstheme="majorBidi"/>
          <w:szCs w:val="22"/>
        </w:rPr>
        <w:t>de</w:t>
      </w:r>
      <w:r w:rsidRPr="00D453DA">
        <w:rPr>
          <w:rFonts w:cstheme="majorBidi"/>
          <w:spacing w:val="-2"/>
          <w:szCs w:val="22"/>
        </w:rPr>
        <w:t xml:space="preserve"> </w:t>
      </w:r>
      <w:r w:rsidRPr="00D453DA">
        <w:rPr>
          <w:rFonts w:cstheme="majorBidi"/>
          <w:spacing w:val="1"/>
          <w:szCs w:val="22"/>
        </w:rPr>
        <w:t>e</w:t>
      </w:r>
      <w:r w:rsidRPr="00D453DA">
        <w:rPr>
          <w:rFonts w:cstheme="majorBidi"/>
          <w:szCs w:val="22"/>
        </w:rPr>
        <w:t>l</w:t>
      </w:r>
      <w:r w:rsidRPr="00D453DA">
        <w:rPr>
          <w:rFonts w:cstheme="majorBidi"/>
          <w:spacing w:val="1"/>
          <w:szCs w:val="22"/>
        </w:rPr>
        <w:t xml:space="preserve"> </w:t>
      </w:r>
      <w:r w:rsidRPr="00D453DA">
        <w:rPr>
          <w:rFonts w:cstheme="majorBidi"/>
          <w:szCs w:val="22"/>
        </w:rPr>
        <w:t>v</w:t>
      </w:r>
      <w:r w:rsidRPr="00D453DA">
        <w:rPr>
          <w:rFonts w:cstheme="majorBidi"/>
          <w:spacing w:val="-2"/>
          <w:szCs w:val="22"/>
        </w:rPr>
        <w:t>a</w:t>
      </w:r>
      <w:r w:rsidRPr="00D453DA">
        <w:rPr>
          <w:rFonts w:cstheme="majorBidi"/>
          <w:spacing w:val="1"/>
          <w:szCs w:val="22"/>
        </w:rPr>
        <w:t>l</w:t>
      </w:r>
      <w:r w:rsidRPr="00D453DA">
        <w:rPr>
          <w:rFonts w:cstheme="majorBidi"/>
          <w:spacing w:val="-2"/>
          <w:szCs w:val="22"/>
        </w:rPr>
        <w:t>o</w:t>
      </w:r>
      <w:r w:rsidRPr="00D453DA">
        <w:rPr>
          <w:rFonts w:cstheme="majorBidi"/>
          <w:szCs w:val="22"/>
        </w:rPr>
        <w:t>r</w:t>
      </w:r>
      <w:r w:rsidRPr="00D453DA">
        <w:rPr>
          <w:rFonts w:cstheme="majorBidi"/>
          <w:spacing w:val="1"/>
          <w:szCs w:val="22"/>
        </w:rPr>
        <w:t xml:space="preserve"> </w:t>
      </w:r>
      <w:r w:rsidRPr="00D453DA">
        <w:rPr>
          <w:rFonts w:cstheme="majorBidi"/>
          <w:szCs w:val="22"/>
        </w:rPr>
        <w:t>ba</w:t>
      </w:r>
      <w:r w:rsidRPr="00D453DA">
        <w:rPr>
          <w:rFonts w:cstheme="majorBidi"/>
          <w:spacing w:val="-2"/>
          <w:szCs w:val="22"/>
        </w:rPr>
        <w:t>s</w:t>
      </w:r>
      <w:r w:rsidRPr="00D453DA">
        <w:rPr>
          <w:rFonts w:cstheme="majorBidi"/>
          <w:szCs w:val="22"/>
        </w:rPr>
        <w:t>al</w:t>
      </w:r>
      <w:r w:rsidRPr="00D453DA">
        <w:rPr>
          <w:rFonts w:cstheme="majorBidi"/>
          <w:spacing w:val="-1"/>
          <w:szCs w:val="22"/>
        </w:rPr>
        <w:t xml:space="preserve"> </w:t>
      </w:r>
      <w:r w:rsidRPr="00D453DA">
        <w:rPr>
          <w:rFonts w:cstheme="majorBidi"/>
          <w:spacing w:val="1"/>
          <w:szCs w:val="22"/>
        </w:rPr>
        <w:t>e</w:t>
      </w:r>
      <w:r w:rsidRPr="00D453DA">
        <w:rPr>
          <w:rFonts w:cstheme="majorBidi"/>
          <w:szCs w:val="22"/>
        </w:rPr>
        <w:t xml:space="preserve">n </w:t>
      </w:r>
      <w:r w:rsidRPr="00D453DA">
        <w:rPr>
          <w:rFonts w:cstheme="majorBidi"/>
          <w:spacing w:val="-2"/>
          <w:szCs w:val="22"/>
        </w:rPr>
        <w:t>e</w:t>
      </w:r>
      <w:r w:rsidRPr="00D453DA">
        <w:rPr>
          <w:rFonts w:cstheme="majorBidi"/>
          <w:szCs w:val="22"/>
        </w:rPr>
        <w:t>l</w:t>
      </w:r>
      <w:r w:rsidRPr="00D453DA">
        <w:rPr>
          <w:rFonts w:cstheme="majorBidi"/>
          <w:spacing w:val="1"/>
          <w:szCs w:val="22"/>
        </w:rPr>
        <w:t xml:space="preserve"> </w:t>
      </w:r>
      <w:r w:rsidRPr="00D453DA">
        <w:rPr>
          <w:rFonts w:cstheme="majorBidi"/>
          <w:szCs w:val="22"/>
        </w:rPr>
        <w:t>g</w:t>
      </w:r>
      <w:r w:rsidRPr="00D453DA">
        <w:rPr>
          <w:rFonts w:cstheme="majorBidi"/>
          <w:spacing w:val="-2"/>
          <w:szCs w:val="22"/>
        </w:rPr>
        <w:t>r</w:t>
      </w:r>
      <w:r w:rsidRPr="00D453DA">
        <w:rPr>
          <w:rFonts w:cstheme="majorBidi"/>
          <w:szCs w:val="22"/>
        </w:rPr>
        <w:t>upo</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zCs w:val="22"/>
        </w:rPr>
        <w:t>10</w:t>
      </w:r>
      <w:r w:rsidR="00AE5EAB">
        <w:rPr>
          <w:rFonts w:cstheme="majorBidi"/>
          <w:szCs w:val="22"/>
        </w:rPr>
        <w:t> </w:t>
      </w:r>
      <w:r w:rsidRPr="00D453DA">
        <w:rPr>
          <w:rFonts w:cstheme="majorBidi"/>
          <w:spacing w:val="-1"/>
          <w:szCs w:val="22"/>
        </w:rPr>
        <w:t>m</w:t>
      </w:r>
      <w:r w:rsidRPr="00D453DA">
        <w:rPr>
          <w:rFonts w:cstheme="majorBidi"/>
          <w:szCs w:val="22"/>
        </w:rPr>
        <w:t xml:space="preserve">g </w:t>
      </w:r>
      <w:r w:rsidRPr="00D453DA">
        <w:rPr>
          <w:rFonts w:cstheme="majorBidi"/>
          <w:spacing w:val="1"/>
          <w:szCs w:val="22"/>
        </w:rPr>
        <w:t>f</w:t>
      </w:r>
      <w:r w:rsidRPr="00D453DA">
        <w:rPr>
          <w:rFonts w:cstheme="majorBidi"/>
          <w:spacing w:val="-2"/>
          <w:szCs w:val="22"/>
        </w:rPr>
        <w:t>u</w:t>
      </w:r>
      <w:r w:rsidRPr="00D453DA">
        <w:rPr>
          <w:rFonts w:cstheme="majorBidi"/>
          <w:szCs w:val="22"/>
        </w:rPr>
        <w:t>e</w:t>
      </w:r>
      <w:r w:rsidRPr="00D453DA">
        <w:rPr>
          <w:rFonts w:cstheme="majorBidi"/>
          <w:spacing w:val="1"/>
          <w:szCs w:val="22"/>
        </w:rPr>
        <w:t xml:space="preserve"> </w:t>
      </w:r>
      <w:r w:rsidRPr="00D453DA">
        <w:rPr>
          <w:rFonts w:cstheme="majorBidi"/>
          <w:szCs w:val="22"/>
        </w:rPr>
        <w:t>de</w:t>
      </w:r>
      <w:r w:rsidR="00E87B47" w:rsidRPr="00D453DA">
        <w:rPr>
          <w:rFonts w:cstheme="majorBidi"/>
          <w:szCs w:val="22"/>
        </w:rPr>
        <w:t xml:space="preserve"> </w:t>
      </w:r>
      <w:r w:rsidRPr="00D453DA">
        <w:rPr>
          <w:rFonts w:cstheme="majorBidi"/>
          <w:szCs w:val="22"/>
        </w:rPr>
        <w:t>6,4 g</w:t>
      </w:r>
      <w:r w:rsidRPr="00D453DA">
        <w:rPr>
          <w:rFonts w:cstheme="majorBidi"/>
          <w:spacing w:val="1"/>
          <w:szCs w:val="22"/>
        </w:rPr>
        <w:t>/</w:t>
      </w:r>
      <w:r w:rsidRPr="00D453DA">
        <w:rPr>
          <w:rFonts w:cstheme="majorBidi"/>
          <w:spacing w:val="-2"/>
          <w:szCs w:val="22"/>
        </w:rPr>
        <w:t>d</w:t>
      </w:r>
      <w:r w:rsidRPr="00D453DA">
        <w:rPr>
          <w:rFonts w:cstheme="majorBidi"/>
          <w:spacing w:val="1"/>
          <w:szCs w:val="22"/>
        </w:rPr>
        <w:t>l</w:t>
      </w:r>
      <w:r w:rsidRPr="00D453DA">
        <w:rPr>
          <w:rFonts w:cstheme="majorBidi"/>
          <w:szCs w:val="22"/>
        </w:rPr>
        <w:t>.</w:t>
      </w:r>
    </w:p>
    <w:p w14:paraId="6EA6B6A3" w14:textId="77777777" w:rsidR="00415E92" w:rsidRPr="00D453DA" w:rsidRDefault="00415E92" w:rsidP="000D766C">
      <w:pPr>
        <w:rPr>
          <w:rFonts w:cstheme="majorBidi"/>
        </w:rPr>
      </w:pPr>
    </w:p>
    <w:p w14:paraId="0CB9831B" w14:textId="062A9BE2" w:rsidR="00415E92" w:rsidRPr="00D453DA" w:rsidRDefault="00415E92" w:rsidP="000D766C">
      <w:pPr>
        <w:rPr>
          <w:rFonts w:cstheme="majorBidi"/>
        </w:rPr>
      </w:pPr>
      <w:r w:rsidRPr="00D453DA">
        <w:rPr>
          <w:rFonts w:cstheme="majorBidi"/>
          <w:spacing w:val="-1"/>
          <w:szCs w:val="22"/>
        </w:rPr>
        <w:t>O</w:t>
      </w:r>
      <w:r w:rsidRPr="00D453DA">
        <w:rPr>
          <w:rFonts w:cstheme="majorBidi"/>
          <w:spacing w:val="1"/>
          <w:szCs w:val="22"/>
        </w:rPr>
        <w:t>tra</w:t>
      </w:r>
      <w:r w:rsidRPr="00D453DA">
        <w:rPr>
          <w:rFonts w:cstheme="majorBidi"/>
          <w:szCs w:val="22"/>
        </w:rPr>
        <w:t>s</w:t>
      </w:r>
      <w:r w:rsidRPr="00D453DA">
        <w:rPr>
          <w:rFonts w:cstheme="majorBidi"/>
          <w:spacing w:val="-2"/>
          <w:szCs w:val="22"/>
        </w:rPr>
        <w:t xml:space="preserve"> </w:t>
      </w:r>
      <w:r w:rsidRPr="00D453DA">
        <w:rPr>
          <w:rFonts w:cstheme="majorBidi"/>
          <w:szCs w:val="22"/>
        </w:rPr>
        <w:t>va</w:t>
      </w:r>
      <w:r w:rsidRPr="00D453DA">
        <w:rPr>
          <w:rFonts w:cstheme="majorBidi"/>
          <w:spacing w:val="-1"/>
          <w:szCs w:val="22"/>
        </w:rPr>
        <w:t>r</w:t>
      </w:r>
      <w:r w:rsidRPr="00D453DA">
        <w:rPr>
          <w:rFonts w:cstheme="majorBidi"/>
          <w:spacing w:val="1"/>
          <w:szCs w:val="22"/>
        </w:rPr>
        <w:t>ia</w:t>
      </w:r>
      <w:r w:rsidRPr="00D453DA">
        <w:rPr>
          <w:rFonts w:cstheme="majorBidi"/>
          <w:spacing w:val="-2"/>
          <w:szCs w:val="22"/>
        </w:rPr>
        <w:t>b</w:t>
      </w:r>
      <w:r w:rsidRPr="00D453DA">
        <w:rPr>
          <w:rFonts w:cstheme="majorBidi"/>
          <w:spacing w:val="1"/>
          <w:szCs w:val="22"/>
        </w:rPr>
        <w:t>l</w:t>
      </w:r>
      <w:r w:rsidRPr="00D453DA">
        <w:rPr>
          <w:rFonts w:cstheme="majorBidi"/>
          <w:spacing w:val="-2"/>
          <w:szCs w:val="22"/>
        </w:rPr>
        <w:t>e</w:t>
      </w:r>
      <w:r w:rsidRPr="00D453DA">
        <w:rPr>
          <w:rFonts w:cstheme="majorBidi"/>
          <w:szCs w:val="22"/>
        </w:rPr>
        <w:t>s</w:t>
      </w:r>
      <w:r w:rsidRPr="00D453DA">
        <w:rPr>
          <w:rFonts w:cstheme="majorBidi"/>
          <w:spacing w:val="1"/>
          <w:szCs w:val="22"/>
        </w:rPr>
        <w:t xml:space="preserve"> </w:t>
      </w:r>
      <w:r w:rsidRPr="00D453DA">
        <w:rPr>
          <w:rFonts w:cstheme="majorBidi"/>
          <w:szCs w:val="22"/>
        </w:rPr>
        <w:t>de</w:t>
      </w:r>
      <w:r w:rsidRPr="00D453DA">
        <w:rPr>
          <w:rFonts w:cstheme="majorBidi"/>
          <w:spacing w:val="-2"/>
          <w:szCs w:val="22"/>
        </w:rPr>
        <w:t xml:space="preserve"> </w:t>
      </w:r>
      <w:r w:rsidRPr="00D453DA">
        <w:rPr>
          <w:rFonts w:cstheme="majorBidi"/>
          <w:szCs w:val="22"/>
        </w:rPr>
        <w:t>e</w:t>
      </w:r>
      <w:r w:rsidRPr="00D453DA">
        <w:rPr>
          <w:rFonts w:cstheme="majorBidi"/>
          <w:spacing w:val="1"/>
          <w:szCs w:val="22"/>
        </w:rPr>
        <w:t>v</w:t>
      </w:r>
      <w:r w:rsidRPr="00D453DA">
        <w:rPr>
          <w:rFonts w:cstheme="majorBidi"/>
          <w:spacing w:val="-2"/>
          <w:szCs w:val="22"/>
        </w:rPr>
        <w:t>a</w:t>
      </w:r>
      <w:r w:rsidRPr="00D453DA">
        <w:rPr>
          <w:rFonts w:cstheme="majorBidi"/>
          <w:spacing w:val="1"/>
          <w:szCs w:val="22"/>
        </w:rPr>
        <w:t>l</w:t>
      </w:r>
      <w:r w:rsidRPr="00D453DA">
        <w:rPr>
          <w:rFonts w:cstheme="majorBidi"/>
          <w:szCs w:val="22"/>
        </w:rPr>
        <w:t>u</w:t>
      </w:r>
      <w:r w:rsidRPr="00D453DA">
        <w:rPr>
          <w:rFonts w:cstheme="majorBidi"/>
          <w:spacing w:val="1"/>
          <w:szCs w:val="22"/>
        </w:rPr>
        <w:t>a</w:t>
      </w:r>
      <w:r w:rsidRPr="00D453DA">
        <w:rPr>
          <w:rFonts w:cstheme="majorBidi"/>
          <w:spacing w:val="-2"/>
          <w:szCs w:val="22"/>
        </w:rPr>
        <w:t>c</w:t>
      </w:r>
      <w:r w:rsidRPr="00D453DA">
        <w:rPr>
          <w:rFonts w:cstheme="majorBidi"/>
          <w:spacing w:val="-1"/>
          <w:szCs w:val="22"/>
        </w:rPr>
        <w:t>i</w:t>
      </w:r>
      <w:r w:rsidRPr="00D453DA">
        <w:rPr>
          <w:rFonts w:cstheme="majorBidi"/>
          <w:szCs w:val="22"/>
        </w:rPr>
        <w:t>ón</w:t>
      </w:r>
      <w:r w:rsidRPr="00D453DA">
        <w:rPr>
          <w:rFonts w:cstheme="majorBidi"/>
          <w:spacing w:val="1"/>
          <w:szCs w:val="22"/>
        </w:rPr>
        <w:t xml:space="preserve"> </w:t>
      </w:r>
      <w:r w:rsidRPr="00D453DA">
        <w:rPr>
          <w:rFonts w:cstheme="majorBidi"/>
          <w:szCs w:val="22"/>
        </w:rPr>
        <w:t>del</w:t>
      </w:r>
      <w:r w:rsidRPr="00D453DA">
        <w:rPr>
          <w:rFonts w:cstheme="majorBidi"/>
          <w:spacing w:val="-1"/>
          <w:szCs w:val="22"/>
        </w:rPr>
        <w:t xml:space="preserve"> </w:t>
      </w:r>
      <w:r w:rsidRPr="00D453DA">
        <w:rPr>
          <w:rFonts w:cstheme="majorBidi"/>
          <w:spacing w:val="1"/>
          <w:szCs w:val="22"/>
        </w:rPr>
        <w:t>e</w:t>
      </w:r>
      <w:r w:rsidRPr="00D453DA">
        <w:rPr>
          <w:rFonts w:cstheme="majorBidi"/>
          <w:spacing w:val="-2"/>
          <w:szCs w:val="22"/>
        </w:rPr>
        <w:t>s</w:t>
      </w:r>
      <w:r w:rsidRPr="00D453DA">
        <w:rPr>
          <w:rFonts w:cstheme="majorBidi"/>
          <w:spacing w:val="1"/>
          <w:szCs w:val="22"/>
        </w:rPr>
        <w:t>t</w:t>
      </w:r>
      <w:r w:rsidRPr="00D453DA">
        <w:rPr>
          <w:rFonts w:cstheme="majorBidi"/>
          <w:szCs w:val="22"/>
        </w:rPr>
        <w:t>u</w:t>
      </w:r>
      <w:r w:rsidRPr="00D453DA">
        <w:rPr>
          <w:rFonts w:cstheme="majorBidi"/>
          <w:spacing w:val="-2"/>
          <w:szCs w:val="22"/>
        </w:rPr>
        <w:t>d</w:t>
      </w:r>
      <w:r w:rsidRPr="00D453DA">
        <w:rPr>
          <w:rFonts w:cstheme="majorBidi"/>
          <w:spacing w:val="1"/>
          <w:szCs w:val="22"/>
        </w:rPr>
        <w:t>i</w:t>
      </w:r>
      <w:r w:rsidRPr="00D453DA">
        <w:rPr>
          <w:rFonts w:cstheme="majorBidi"/>
          <w:szCs w:val="22"/>
        </w:rPr>
        <w:t xml:space="preserve">o </w:t>
      </w:r>
      <w:r w:rsidRPr="00D453DA">
        <w:rPr>
          <w:rFonts w:cstheme="majorBidi"/>
          <w:spacing w:val="1"/>
          <w:szCs w:val="22"/>
        </w:rPr>
        <w:t>i</w:t>
      </w:r>
      <w:r w:rsidRPr="00D453DA">
        <w:rPr>
          <w:rFonts w:cstheme="majorBidi"/>
          <w:spacing w:val="-2"/>
          <w:szCs w:val="22"/>
        </w:rPr>
        <w:t>n</w:t>
      </w:r>
      <w:r w:rsidRPr="00D453DA">
        <w:rPr>
          <w:rFonts w:cstheme="majorBidi"/>
          <w:szCs w:val="22"/>
        </w:rPr>
        <w:t>c</w:t>
      </w:r>
      <w:r w:rsidRPr="00D453DA">
        <w:rPr>
          <w:rFonts w:cstheme="majorBidi"/>
          <w:spacing w:val="1"/>
          <w:szCs w:val="22"/>
        </w:rPr>
        <w:t>l</w:t>
      </w:r>
      <w:r w:rsidRPr="00D453DA">
        <w:rPr>
          <w:rFonts w:cstheme="majorBidi"/>
          <w:spacing w:val="-2"/>
          <w:szCs w:val="22"/>
        </w:rPr>
        <w:t>u</w:t>
      </w:r>
      <w:r w:rsidRPr="00D453DA">
        <w:rPr>
          <w:rFonts w:cstheme="majorBidi"/>
          <w:szCs w:val="22"/>
        </w:rPr>
        <w:t>ye</w:t>
      </w:r>
      <w:r w:rsidRPr="00D453DA">
        <w:rPr>
          <w:rFonts w:cstheme="majorBidi"/>
          <w:spacing w:val="-1"/>
          <w:szCs w:val="22"/>
        </w:rPr>
        <w:t>r</w:t>
      </w:r>
      <w:r w:rsidRPr="00D453DA">
        <w:rPr>
          <w:rFonts w:cstheme="majorBidi"/>
          <w:szCs w:val="22"/>
        </w:rPr>
        <w:t xml:space="preserve">on </w:t>
      </w:r>
      <w:r w:rsidRPr="00D453DA">
        <w:rPr>
          <w:rFonts w:cstheme="majorBidi"/>
          <w:spacing w:val="-1"/>
          <w:szCs w:val="22"/>
        </w:rPr>
        <w:t>l</w:t>
      </w:r>
      <w:r w:rsidRPr="00D453DA">
        <w:rPr>
          <w:rFonts w:cstheme="majorBidi"/>
          <w:szCs w:val="22"/>
        </w:rPr>
        <w:t>a</w:t>
      </w:r>
      <w:r w:rsidRPr="00D453DA">
        <w:rPr>
          <w:rFonts w:cstheme="majorBidi"/>
          <w:spacing w:val="-2"/>
          <w:szCs w:val="22"/>
        </w:rPr>
        <w:t xml:space="preserve"> </w:t>
      </w:r>
      <w:r w:rsidRPr="00D453DA">
        <w:rPr>
          <w:rFonts w:cstheme="majorBidi"/>
          <w:spacing w:val="1"/>
          <w:szCs w:val="22"/>
        </w:rPr>
        <w:t>res</w:t>
      </w:r>
      <w:r w:rsidRPr="00D453DA">
        <w:rPr>
          <w:rFonts w:cstheme="majorBidi"/>
          <w:spacing w:val="-2"/>
          <w:szCs w:val="22"/>
        </w:rPr>
        <w:t>p</w:t>
      </w:r>
      <w:r w:rsidRPr="00D453DA">
        <w:rPr>
          <w:rFonts w:cstheme="majorBidi"/>
          <w:szCs w:val="22"/>
        </w:rPr>
        <w:t>ue</w:t>
      </w:r>
      <w:r w:rsidRPr="00D453DA">
        <w:rPr>
          <w:rFonts w:cstheme="majorBidi"/>
          <w:spacing w:val="-2"/>
          <w:szCs w:val="22"/>
        </w:rPr>
        <w:t>s</w:t>
      </w:r>
      <w:r w:rsidRPr="00D453DA">
        <w:rPr>
          <w:rFonts w:cstheme="majorBidi"/>
          <w:spacing w:val="1"/>
          <w:szCs w:val="22"/>
        </w:rPr>
        <w:t>t</w:t>
      </w:r>
      <w:r w:rsidRPr="00D453DA">
        <w:rPr>
          <w:rFonts w:cstheme="majorBidi"/>
          <w:szCs w:val="22"/>
        </w:rPr>
        <w:t>a</w:t>
      </w:r>
      <w:r w:rsidRPr="00D453DA">
        <w:rPr>
          <w:rFonts w:cstheme="majorBidi"/>
          <w:spacing w:val="1"/>
          <w:szCs w:val="22"/>
        </w:rPr>
        <w:t xml:space="preserve"> </w:t>
      </w:r>
      <w:r w:rsidRPr="00D453DA">
        <w:rPr>
          <w:rFonts w:cstheme="majorBidi"/>
          <w:spacing w:val="-2"/>
          <w:szCs w:val="22"/>
        </w:rPr>
        <w:t>c</w:t>
      </w:r>
      <w:r w:rsidRPr="00D453DA">
        <w:rPr>
          <w:rFonts w:cstheme="majorBidi"/>
          <w:spacing w:val="1"/>
          <w:szCs w:val="22"/>
        </w:rPr>
        <w:t>i</w:t>
      </w:r>
      <w:r w:rsidRPr="00D453DA">
        <w:rPr>
          <w:rFonts w:cstheme="majorBidi"/>
          <w:spacing w:val="-1"/>
          <w:szCs w:val="22"/>
        </w:rPr>
        <w:t>t</w:t>
      </w:r>
      <w:r w:rsidRPr="00D453DA">
        <w:rPr>
          <w:rFonts w:cstheme="majorBidi"/>
          <w:szCs w:val="22"/>
        </w:rPr>
        <w:t>og</w:t>
      </w:r>
      <w:r w:rsidRPr="00D453DA">
        <w:rPr>
          <w:rFonts w:cstheme="majorBidi"/>
          <w:spacing w:val="1"/>
          <w:szCs w:val="22"/>
        </w:rPr>
        <w:t>e</w:t>
      </w:r>
      <w:r w:rsidRPr="00D453DA">
        <w:rPr>
          <w:rFonts w:cstheme="majorBidi"/>
          <w:spacing w:val="-2"/>
          <w:szCs w:val="22"/>
        </w:rPr>
        <w:t>n</w:t>
      </w:r>
      <w:r w:rsidRPr="00D453DA">
        <w:rPr>
          <w:rFonts w:cstheme="majorBidi"/>
          <w:spacing w:val="1"/>
          <w:szCs w:val="22"/>
        </w:rPr>
        <w:t>é</w:t>
      </w:r>
      <w:r w:rsidRPr="00D453DA">
        <w:rPr>
          <w:rFonts w:cstheme="majorBidi"/>
          <w:spacing w:val="-1"/>
          <w:szCs w:val="22"/>
        </w:rPr>
        <w:t>t</w:t>
      </w:r>
      <w:r w:rsidRPr="00D453DA">
        <w:rPr>
          <w:rFonts w:cstheme="majorBidi"/>
          <w:spacing w:val="1"/>
          <w:szCs w:val="22"/>
        </w:rPr>
        <w:t>i</w:t>
      </w:r>
      <w:r w:rsidRPr="00D453DA">
        <w:rPr>
          <w:rFonts w:cstheme="majorBidi"/>
          <w:szCs w:val="22"/>
        </w:rPr>
        <w:t>ca</w:t>
      </w:r>
      <w:r w:rsidRPr="00D453DA">
        <w:rPr>
          <w:rFonts w:cstheme="majorBidi"/>
          <w:spacing w:val="-2"/>
          <w:szCs w:val="22"/>
        </w:rPr>
        <w:t xml:space="preserve"> </w:t>
      </w:r>
      <w:r w:rsidRPr="00D453DA">
        <w:rPr>
          <w:rFonts w:cstheme="majorBidi"/>
          <w:spacing w:val="1"/>
          <w:szCs w:val="22"/>
        </w:rPr>
        <w:t>(</w:t>
      </w:r>
      <w:r w:rsidRPr="00D453DA">
        <w:rPr>
          <w:rFonts w:cstheme="majorBidi"/>
          <w:szCs w:val="22"/>
        </w:rPr>
        <w:t>en</w:t>
      </w:r>
      <w:r w:rsidRPr="00D453DA">
        <w:rPr>
          <w:rFonts w:cstheme="majorBidi"/>
          <w:spacing w:val="-2"/>
          <w:szCs w:val="22"/>
        </w:rPr>
        <w:t xml:space="preserve"> </w:t>
      </w:r>
      <w:r w:rsidRPr="00D453DA">
        <w:rPr>
          <w:rFonts w:cstheme="majorBidi"/>
          <w:spacing w:val="1"/>
          <w:szCs w:val="22"/>
        </w:rPr>
        <w:t>e</w:t>
      </w:r>
      <w:r w:rsidRPr="00D453DA">
        <w:rPr>
          <w:rFonts w:cstheme="majorBidi"/>
          <w:szCs w:val="22"/>
        </w:rPr>
        <w:t>l</w:t>
      </w:r>
      <w:r w:rsidRPr="00D453DA">
        <w:rPr>
          <w:rFonts w:cstheme="majorBidi"/>
          <w:spacing w:val="1"/>
          <w:szCs w:val="22"/>
        </w:rPr>
        <w:t xml:space="preserve"> </w:t>
      </w:r>
      <w:r w:rsidRPr="00D453DA">
        <w:rPr>
          <w:rFonts w:cstheme="majorBidi"/>
          <w:spacing w:val="-2"/>
          <w:szCs w:val="22"/>
        </w:rPr>
        <w:t>g</w:t>
      </w:r>
      <w:r w:rsidRPr="00D453DA">
        <w:rPr>
          <w:rFonts w:cstheme="majorBidi"/>
          <w:spacing w:val="1"/>
          <w:szCs w:val="22"/>
        </w:rPr>
        <w:t>r</w:t>
      </w:r>
      <w:r w:rsidRPr="00D453DA">
        <w:rPr>
          <w:rFonts w:cstheme="majorBidi"/>
          <w:szCs w:val="22"/>
        </w:rPr>
        <w:t>upo</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zCs w:val="22"/>
        </w:rPr>
        <w:t>10</w:t>
      </w:r>
      <w:r w:rsidRPr="00D453DA">
        <w:rPr>
          <w:rFonts w:cstheme="majorBidi"/>
          <w:spacing w:val="-2"/>
          <w:szCs w:val="22"/>
        </w:rPr>
        <w:t xml:space="preserve"> </w:t>
      </w:r>
      <w:r w:rsidRPr="00D453DA">
        <w:rPr>
          <w:rFonts w:cstheme="majorBidi"/>
          <w:spacing w:val="1"/>
          <w:szCs w:val="22"/>
        </w:rPr>
        <w:t>m</w:t>
      </w:r>
      <w:r w:rsidRPr="00D453DA">
        <w:rPr>
          <w:rFonts w:cstheme="majorBidi"/>
          <w:szCs w:val="22"/>
        </w:rPr>
        <w:t>g,</w:t>
      </w:r>
      <w:r w:rsidRPr="00D453DA">
        <w:rPr>
          <w:rFonts w:cstheme="majorBidi"/>
          <w:spacing w:val="1"/>
          <w:szCs w:val="22"/>
        </w:rPr>
        <w:t xml:space="preserve"> </w:t>
      </w:r>
      <w:r w:rsidRPr="00D453DA">
        <w:rPr>
          <w:rFonts w:cstheme="majorBidi"/>
          <w:spacing w:val="-2"/>
          <w:szCs w:val="22"/>
        </w:rPr>
        <w:t>s</w:t>
      </w:r>
      <w:r w:rsidRPr="00D453DA">
        <w:rPr>
          <w:rFonts w:cstheme="majorBidi"/>
          <w:szCs w:val="22"/>
        </w:rPr>
        <w:t>e ob</w:t>
      </w:r>
      <w:r w:rsidRPr="00D453DA">
        <w:rPr>
          <w:rFonts w:cstheme="majorBidi"/>
          <w:spacing w:val="1"/>
          <w:szCs w:val="22"/>
        </w:rPr>
        <w:t>s</w:t>
      </w:r>
      <w:r w:rsidRPr="00D453DA">
        <w:rPr>
          <w:rFonts w:cstheme="majorBidi"/>
          <w:szCs w:val="22"/>
        </w:rPr>
        <w:t>e</w:t>
      </w:r>
      <w:r w:rsidRPr="00D453DA">
        <w:rPr>
          <w:rFonts w:cstheme="majorBidi"/>
          <w:spacing w:val="-1"/>
          <w:szCs w:val="22"/>
        </w:rPr>
        <w:t>r</w:t>
      </w:r>
      <w:r w:rsidRPr="00D453DA">
        <w:rPr>
          <w:rFonts w:cstheme="majorBidi"/>
          <w:szCs w:val="22"/>
        </w:rPr>
        <w:t>va</w:t>
      </w:r>
      <w:r w:rsidRPr="00D453DA">
        <w:rPr>
          <w:rFonts w:cstheme="majorBidi"/>
          <w:spacing w:val="-1"/>
          <w:szCs w:val="22"/>
        </w:rPr>
        <w:t>r</w:t>
      </w:r>
      <w:r w:rsidRPr="00D453DA">
        <w:rPr>
          <w:rFonts w:cstheme="majorBidi"/>
          <w:szCs w:val="22"/>
        </w:rPr>
        <w:t>on</w:t>
      </w:r>
      <w:r w:rsidRPr="00D453DA">
        <w:rPr>
          <w:rFonts w:cstheme="majorBidi"/>
          <w:spacing w:val="1"/>
          <w:szCs w:val="22"/>
        </w:rPr>
        <w:t xml:space="preserve"> </w:t>
      </w:r>
      <w:r w:rsidRPr="00D453DA">
        <w:rPr>
          <w:rFonts w:cstheme="majorBidi"/>
          <w:spacing w:val="-2"/>
          <w:szCs w:val="22"/>
        </w:rPr>
        <w:t>r</w:t>
      </w:r>
      <w:r w:rsidRPr="00D453DA">
        <w:rPr>
          <w:rFonts w:cstheme="majorBidi"/>
          <w:spacing w:val="1"/>
          <w:szCs w:val="22"/>
        </w:rPr>
        <w:t>es</w:t>
      </w:r>
      <w:r w:rsidRPr="00D453DA">
        <w:rPr>
          <w:rFonts w:cstheme="majorBidi"/>
          <w:szCs w:val="22"/>
        </w:rPr>
        <w:t>p</w:t>
      </w:r>
      <w:r w:rsidRPr="00D453DA">
        <w:rPr>
          <w:rFonts w:cstheme="majorBidi"/>
          <w:spacing w:val="-2"/>
          <w:szCs w:val="22"/>
        </w:rPr>
        <w:t>u</w:t>
      </w:r>
      <w:r w:rsidRPr="00D453DA">
        <w:rPr>
          <w:rFonts w:cstheme="majorBidi"/>
          <w:spacing w:val="1"/>
          <w:szCs w:val="22"/>
        </w:rPr>
        <w:t>es</w:t>
      </w:r>
      <w:r w:rsidRPr="00D453DA">
        <w:rPr>
          <w:rFonts w:cstheme="majorBidi"/>
          <w:spacing w:val="-1"/>
          <w:szCs w:val="22"/>
        </w:rPr>
        <w:t>t</w:t>
      </w:r>
      <w:r w:rsidRPr="00D453DA">
        <w:rPr>
          <w:rFonts w:cstheme="majorBidi"/>
          <w:szCs w:val="22"/>
        </w:rPr>
        <w:t>as</w:t>
      </w:r>
      <w:r w:rsidRPr="00D453DA">
        <w:rPr>
          <w:rFonts w:cstheme="majorBidi"/>
          <w:spacing w:val="1"/>
          <w:szCs w:val="22"/>
        </w:rPr>
        <w:t xml:space="preserve"> </w:t>
      </w:r>
      <w:r w:rsidRPr="00D453DA">
        <w:rPr>
          <w:rFonts w:cstheme="majorBidi"/>
          <w:spacing w:val="-2"/>
          <w:szCs w:val="22"/>
        </w:rPr>
        <w:t>c</w:t>
      </w:r>
      <w:r w:rsidRPr="00D453DA">
        <w:rPr>
          <w:rFonts w:cstheme="majorBidi"/>
          <w:spacing w:val="1"/>
          <w:szCs w:val="22"/>
        </w:rPr>
        <w:t>i</w:t>
      </w:r>
      <w:r w:rsidRPr="00D453DA">
        <w:rPr>
          <w:rFonts w:cstheme="majorBidi"/>
          <w:spacing w:val="-1"/>
          <w:szCs w:val="22"/>
        </w:rPr>
        <w:t>t</w:t>
      </w:r>
      <w:r w:rsidRPr="00D453DA">
        <w:rPr>
          <w:rFonts w:cstheme="majorBidi"/>
          <w:szCs w:val="22"/>
        </w:rPr>
        <w:t>o</w:t>
      </w:r>
      <w:r w:rsidRPr="00D453DA">
        <w:rPr>
          <w:rFonts w:cstheme="majorBidi"/>
          <w:spacing w:val="-2"/>
          <w:szCs w:val="22"/>
        </w:rPr>
        <w:t>g</w:t>
      </w:r>
      <w:r w:rsidRPr="00D453DA">
        <w:rPr>
          <w:rFonts w:cstheme="majorBidi"/>
          <w:szCs w:val="22"/>
        </w:rPr>
        <w:t>ené</w:t>
      </w:r>
      <w:r w:rsidRPr="00D453DA">
        <w:rPr>
          <w:rFonts w:cstheme="majorBidi"/>
          <w:spacing w:val="-1"/>
          <w:szCs w:val="22"/>
        </w:rPr>
        <w:t>t</w:t>
      </w:r>
      <w:r w:rsidRPr="00D453DA">
        <w:rPr>
          <w:rFonts w:cstheme="majorBidi"/>
          <w:spacing w:val="1"/>
          <w:szCs w:val="22"/>
        </w:rPr>
        <w:t>i</w:t>
      </w:r>
      <w:r w:rsidRPr="00D453DA">
        <w:rPr>
          <w:rFonts w:cstheme="majorBidi"/>
          <w:szCs w:val="22"/>
        </w:rPr>
        <w:t>c</w:t>
      </w:r>
      <w:r w:rsidRPr="00D453DA">
        <w:rPr>
          <w:rFonts w:cstheme="majorBidi"/>
          <w:spacing w:val="-2"/>
          <w:szCs w:val="22"/>
        </w:rPr>
        <w:t>a</w:t>
      </w:r>
      <w:r w:rsidRPr="00D453DA">
        <w:rPr>
          <w:rFonts w:cstheme="majorBidi"/>
          <w:szCs w:val="22"/>
        </w:rPr>
        <w:t>s</w:t>
      </w:r>
      <w:r w:rsidRPr="00D453DA">
        <w:rPr>
          <w:rFonts w:cstheme="majorBidi"/>
          <w:spacing w:val="-1"/>
          <w:szCs w:val="22"/>
        </w:rPr>
        <w:t xml:space="preserve"> </w:t>
      </w:r>
      <w:r w:rsidRPr="00D453DA">
        <w:rPr>
          <w:rFonts w:cstheme="majorBidi"/>
          <w:spacing w:val="1"/>
          <w:szCs w:val="22"/>
        </w:rPr>
        <w:t>m</w:t>
      </w:r>
      <w:r w:rsidRPr="00D453DA">
        <w:rPr>
          <w:rFonts w:cstheme="majorBidi"/>
          <w:szCs w:val="22"/>
        </w:rPr>
        <w:t>ay</w:t>
      </w:r>
      <w:r w:rsidRPr="00D453DA">
        <w:rPr>
          <w:rFonts w:cstheme="majorBidi"/>
          <w:spacing w:val="-2"/>
          <w:szCs w:val="22"/>
        </w:rPr>
        <w:t>o</w:t>
      </w:r>
      <w:r w:rsidRPr="00D453DA">
        <w:rPr>
          <w:rFonts w:cstheme="majorBidi"/>
          <w:spacing w:val="1"/>
          <w:szCs w:val="22"/>
        </w:rPr>
        <w:t>re</w:t>
      </w:r>
      <w:r w:rsidRPr="00D453DA">
        <w:rPr>
          <w:rFonts w:cstheme="majorBidi"/>
          <w:szCs w:val="22"/>
        </w:rPr>
        <w:t>s</w:t>
      </w:r>
      <w:r w:rsidRPr="00D453DA">
        <w:rPr>
          <w:rFonts w:cstheme="majorBidi"/>
          <w:spacing w:val="-2"/>
          <w:szCs w:val="22"/>
        </w:rPr>
        <w:t xml:space="preserve"> </w:t>
      </w:r>
      <w:r w:rsidRPr="00D453DA">
        <w:rPr>
          <w:rFonts w:cstheme="majorBidi"/>
          <w:szCs w:val="22"/>
        </w:rPr>
        <w:t xml:space="preserve">y </w:t>
      </w:r>
      <w:r w:rsidRPr="00D453DA">
        <w:rPr>
          <w:rFonts w:cstheme="majorBidi"/>
          <w:spacing w:val="-1"/>
          <w:szCs w:val="22"/>
        </w:rPr>
        <w:t>m</w:t>
      </w:r>
      <w:r w:rsidRPr="00D453DA">
        <w:rPr>
          <w:rFonts w:cstheme="majorBidi"/>
          <w:spacing w:val="1"/>
          <w:szCs w:val="22"/>
        </w:rPr>
        <w:t>e</w:t>
      </w:r>
      <w:r w:rsidRPr="00D453DA">
        <w:rPr>
          <w:rFonts w:cstheme="majorBidi"/>
          <w:szCs w:val="22"/>
        </w:rPr>
        <w:t>no</w:t>
      </w:r>
      <w:r w:rsidRPr="00D453DA">
        <w:rPr>
          <w:rFonts w:cstheme="majorBidi"/>
          <w:spacing w:val="-1"/>
          <w:szCs w:val="22"/>
        </w:rPr>
        <w:t>r</w:t>
      </w:r>
      <w:r w:rsidRPr="00D453DA">
        <w:rPr>
          <w:rFonts w:cstheme="majorBidi"/>
          <w:spacing w:val="-2"/>
          <w:szCs w:val="22"/>
        </w:rPr>
        <w:t>e</w:t>
      </w:r>
      <w:r w:rsidRPr="00D453DA">
        <w:rPr>
          <w:rFonts w:cstheme="majorBidi"/>
          <w:szCs w:val="22"/>
        </w:rPr>
        <w:t>s</w:t>
      </w:r>
      <w:r w:rsidRPr="00D453DA">
        <w:rPr>
          <w:rFonts w:cstheme="majorBidi"/>
          <w:spacing w:val="1"/>
          <w:szCs w:val="22"/>
        </w:rPr>
        <w:t xml:space="preserve"> </w:t>
      </w:r>
      <w:r w:rsidRPr="00D453DA">
        <w:rPr>
          <w:rFonts w:cstheme="majorBidi"/>
          <w:szCs w:val="22"/>
        </w:rPr>
        <w:t>en</w:t>
      </w:r>
      <w:r w:rsidRPr="00D453DA">
        <w:rPr>
          <w:rFonts w:cstheme="majorBidi"/>
          <w:spacing w:val="1"/>
          <w:szCs w:val="22"/>
        </w:rPr>
        <w:t xml:space="preserve"> </w:t>
      </w:r>
      <w:r w:rsidRPr="00D453DA">
        <w:rPr>
          <w:rFonts w:cstheme="majorBidi"/>
          <w:spacing w:val="-2"/>
          <w:szCs w:val="22"/>
        </w:rPr>
        <w:t>e</w:t>
      </w:r>
      <w:r w:rsidRPr="00D453DA">
        <w:rPr>
          <w:rFonts w:cstheme="majorBidi"/>
          <w:szCs w:val="22"/>
        </w:rPr>
        <w:t>l</w:t>
      </w:r>
      <w:r w:rsidRPr="00D453DA">
        <w:rPr>
          <w:rFonts w:cstheme="majorBidi"/>
          <w:spacing w:val="1"/>
          <w:szCs w:val="22"/>
        </w:rPr>
        <w:t xml:space="preserve"> </w:t>
      </w:r>
      <w:r w:rsidRPr="00D453DA">
        <w:rPr>
          <w:rFonts w:cstheme="majorBidi"/>
          <w:szCs w:val="22"/>
        </w:rPr>
        <w:t>30,0</w:t>
      </w:r>
      <w:r w:rsidRPr="00D453DA">
        <w:rPr>
          <w:rFonts w:cstheme="majorBidi"/>
          <w:spacing w:val="-2"/>
          <w:szCs w:val="22"/>
        </w:rPr>
        <w:t xml:space="preserve"> </w:t>
      </w:r>
      <w:r w:rsidRPr="00D453DA">
        <w:rPr>
          <w:rFonts w:cstheme="majorBidi"/>
          <w:szCs w:val="22"/>
        </w:rPr>
        <w:t>%</w:t>
      </w:r>
      <w:r w:rsidRPr="00D453DA">
        <w:rPr>
          <w:rFonts w:cstheme="majorBidi"/>
          <w:spacing w:val="1"/>
          <w:szCs w:val="22"/>
        </w:rPr>
        <w:t xml:space="preserve"> </w:t>
      </w:r>
      <w:r w:rsidRPr="00D453DA">
        <w:rPr>
          <w:rFonts w:cstheme="majorBidi"/>
          <w:szCs w:val="22"/>
        </w:rPr>
        <w:t>y</w:t>
      </w:r>
      <w:r w:rsidRPr="00D453DA">
        <w:rPr>
          <w:rFonts w:cstheme="majorBidi"/>
          <w:spacing w:val="-2"/>
          <w:szCs w:val="22"/>
        </w:rPr>
        <w:t xml:space="preserve"> </w:t>
      </w:r>
      <w:r w:rsidRPr="00D453DA">
        <w:rPr>
          <w:rFonts w:cstheme="majorBidi"/>
          <w:szCs w:val="22"/>
        </w:rPr>
        <w:t>24,0</w:t>
      </w:r>
      <w:r w:rsidRPr="00D453DA">
        <w:rPr>
          <w:rFonts w:cstheme="majorBidi"/>
          <w:spacing w:val="-2"/>
          <w:szCs w:val="22"/>
        </w:rPr>
        <w:t xml:space="preserve"> </w:t>
      </w:r>
      <w:r w:rsidRPr="00D453DA">
        <w:rPr>
          <w:rFonts w:cstheme="majorBidi"/>
          <w:szCs w:val="22"/>
        </w:rPr>
        <w:t>%</w:t>
      </w:r>
      <w:r w:rsidRPr="00D453DA">
        <w:rPr>
          <w:rFonts w:cstheme="majorBidi"/>
          <w:spacing w:val="1"/>
          <w:szCs w:val="22"/>
        </w:rPr>
        <w:t xml:space="preserve"> </w:t>
      </w:r>
      <w:r w:rsidRPr="00D453DA">
        <w:rPr>
          <w:rFonts w:cstheme="majorBidi"/>
          <w:szCs w:val="22"/>
        </w:rPr>
        <w:t>de</w:t>
      </w:r>
      <w:r w:rsidRPr="00D453DA">
        <w:rPr>
          <w:rFonts w:cstheme="majorBidi"/>
          <w:spacing w:val="-1"/>
          <w:szCs w:val="22"/>
        </w:rPr>
        <w:t xml:space="preserve"> </w:t>
      </w:r>
      <w:r w:rsidRPr="00D453DA">
        <w:rPr>
          <w:rFonts w:cstheme="majorBidi"/>
          <w:spacing w:val="1"/>
          <w:szCs w:val="22"/>
        </w:rPr>
        <w:t>l</w:t>
      </w:r>
      <w:r w:rsidRPr="00D453DA">
        <w:rPr>
          <w:rFonts w:cstheme="majorBidi"/>
          <w:szCs w:val="22"/>
        </w:rPr>
        <w:t>os</w:t>
      </w:r>
      <w:r w:rsidRPr="00D453DA">
        <w:rPr>
          <w:rFonts w:cstheme="majorBidi"/>
          <w:spacing w:val="1"/>
          <w:szCs w:val="22"/>
        </w:rPr>
        <w:t xml:space="preserve"> </w:t>
      </w:r>
      <w:r w:rsidRPr="00D453DA">
        <w:rPr>
          <w:rFonts w:cstheme="majorBidi"/>
          <w:spacing w:val="-2"/>
          <w:szCs w:val="22"/>
        </w:rPr>
        <w:t>s</w:t>
      </w:r>
      <w:r w:rsidRPr="00D453DA">
        <w:rPr>
          <w:rFonts w:cstheme="majorBidi"/>
          <w:szCs w:val="22"/>
        </w:rPr>
        <w:t>u</w:t>
      </w:r>
      <w:r w:rsidRPr="00D453DA">
        <w:rPr>
          <w:rFonts w:cstheme="majorBidi"/>
          <w:spacing w:val="1"/>
          <w:szCs w:val="22"/>
        </w:rPr>
        <w:t>j</w:t>
      </w:r>
      <w:r w:rsidRPr="00D453DA">
        <w:rPr>
          <w:rFonts w:cstheme="majorBidi"/>
          <w:spacing w:val="-2"/>
          <w:szCs w:val="22"/>
        </w:rPr>
        <w:t>e</w:t>
      </w:r>
      <w:r w:rsidRPr="00D453DA">
        <w:rPr>
          <w:rFonts w:cstheme="majorBidi"/>
          <w:spacing w:val="1"/>
          <w:szCs w:val="22"/>
        </w:rPr>
        <w:t>t</w:t>
      </w:r>
      <w:r w:rsidRPr="00D453DA">
        <w:rPr>
          <w:rFonts w:cstheme="majorBidi"/>
          <w:szCs w:val="22"/>
        </w:rPr>
        <w:t>o</w:t>
      </w:r>
      <w:r w:rsidRPr="00D453DA">
        <w:rPr>
          <w:rFonts w:cstheme="majorBidi"/>
          <w:spacing w:val="-2"/>
          <w:szCs w:val="22"/>
        </w:rPr>
        <w:t>s</w:t>
      </w:r>
      <w:r w:rsidRPr="00D453DA">
        <w:rPr>
          <w:rFonts w:cstheme="majorBidi"/>
          <w:szCs w:val="22"/>
        </w:rPr>
        <w:t xml:space="preserve">, </w:t>
      </w:r>
      <w:r w:rsidRPr="00D453DA">
        <w:rPr>
          <w:rFonts w:cstheme="majorBidi"/>
          <w:spacing w:val="1"/>
          <w:szCs w:val="22"/>
        </w:rPr>
        <w:t>r</w:t>
      </w:r>
      <w:r w:rsidRPr="00D453DA">
        <w:rPr>
          <w:rFonts w:cstheme="majorBidi"/>
          <w:szCs w:val="22"/>
        </w:rPr>
        <w:t>e</w:t>
      </w:r>
      <w:r w:rsidRPr="00D453DA">
        <w:rPr>
          <w:rFonts w:cstheme="majorBidi"/>
          <w:spacing w:val="1"/>
          <w:szCs w:val="22"/>
        </w:rPr>
        <w:t>s</w:t>
      </w:r>
      <w:r w:rsidRPr="00D453DA">
        <w:rPr>
          <w:rFonts w:cstheme="majorBidi"/>
          <w:spacing w:val="-2"/>
          <w:szCs w:val="22"/>
        </w:rPr>
        <w:t>p</w:t>
      </w:r>
      <w:r w:rsidRPr="00D453DA">
        <w:rPr>
          <w:rFonts w:cstheme="majorBidi"/>
          <w:szCs w:val="22"/>
        </w:rPr>
        <w:t>e</w:t>
      </w:r>
      <w:r w:rsidRPr="00D453DA">
        <w:rPr>
          <w:rFonts w:cstheme="majorBidi"/>
          <w:spacing w:val="1"/>
          <w:szCs w:val="22"/>
        </w:rPr>
        <w:t>c</w:t>
      </w:r>
      <w:r w:rsidRPr="00D453DA">
        <w:rPr>
          <w:rFonts w:cstheme="majorBidi"/>
          <w:spacing w:val="-1"/>
          <w:szCs w:val="22"/>
        </w:rPr>
        <w:t>t</w:t>
      </w:r>
      <w:r w:rsidRPr="00D453DA">
        <w:rPr>
          <w:rFonts w:cstheme="majorBidi"/>
          <w:spacing w:val="1"/>
          <w:szCs w:val="22"/>
        </w:rPr>
        <w:t>i</w:t>
      </w:r>
      <w:r w:rsidRPr="00D453DA">
        <w:rPr>
          <w:rFonts w:cstheme="majorBidi"/>
          <w:szCs w:val="22"/>
        </w:rPr>
        <w:t>v</w:t>
      </w:r>
      <w:r w:rsidRPr="00D453DA">
        <w:rPr>
          <w:rFonts w:cstheme="majorBidi"/>
          <w:spacing w:val="-2"/>
          <w:szCs w:val="22"/>
        </w:rPr>
        <w:t>a</w:t>
      </w:r>
      <w:r w:rsidRPr="00D453DA">
        <w:rPr>
          <w:rFonts w:cstheme="majorBidi"/>
          <w:spacing w:val="1"/>
          <w:szCs w:val="22"/>
        </w:rPr>
        <w:t>m</w:t>
      </w:r>
      <w:r w:rsidRPr="00D453DA">
        <w:rPr>
          <w:rFonts w:cstheme="majorBidi"/>
          <w:spacing w:val="-2"/>
          <w:szCs w:val="22"/>
        </w:rPr>
        <w:t>e</w:t>
      </w:r>
      <w:r w:rsidRPr="00D453DA">
        <w:rPr>
          <w:rFonts w:cstheme="majorBidi"/>
          <w:szCs w:val="22"/>
        </w:rPr>
        <w:t>n</w:t>
      </w:r>
      <w:r w:rsidRPr="00D453DA">
        <w:rPr>
          <w:rFonts w:cstheme="majorBidi"/>
          <w:spacing w:val="1"/>
          <w:szCs w:val="22"/>
        </w:rPr>
        <w:t>t</w:t>
      </w:r>
      <w:r w:rsidRPr="00D453DA">
        <w:rPr>
          <w:rFonts w:cstheme="majorBidi"/>
          <w:spacing w:val="-2"/>
          <w:szCs w:val="22"/>
        </w:rPr>
        <w:t>e</w:t>
      </w:r>
      <w:r w:rsidRPr="00D453DA">
        <w:rPr>
          <w:rFonts w:cstheme="majorBidi"/>
          <w:spacing w:val="1"/>
          <w:szCs w:val="22"/>
        </w:rPr>
        <w:t>)</w:t>
      </w:r>
      <w:r w:rsidRPr="00D453DA">
        <w:rPr>
          <w:rFonts w:cstheme="majorBidi"/>
          <w:szCs w:val="22"/>
        </w:rPr>
        <w:t>,</w:t>
      </w:r>
      <w:r w:rsidRPr="00D453DA">
        <w:rPr>
          <w:rFonts w:cstheme="majorBidi"/>
          <w:spacing w:val="-2"/>
          <w:szCs w:val="22"/>
        </w:rPr>
        <w:t xml:space="preserve"> </w:t>
      </w:r>
      <w:r w:rsidRPr="00D453DA">
        <w:rPr>
          <w:rFonts w:cstheme="majorBidi"/>
          <w:spacing w:val="1"/>
          <w:szCs w:val="22"/>
        </w:rPr>
        <w:t>l</w:t>
      </w:r>
      <w:r w:rsidRPr="00D453DA">
        <w:rPr>
          <w:rFonts w:cstheme="majorBidi"/>
          <w:szCs w:val="22"/>
        </w:rPr>
        <w:t>a</w:t>
      </w:r>
      <w:r w:rsidRPr="00D453DA">
        <w:rPr>
          <w:rFonts w:cstheme="majorBidi"/>
          <w:spacing w:val="1"/>
          <w:szCs w:val="22"/>
        </w:rPr>
        <w:t xml:space="preserve"> </w:t>
      </w:r>
      <w:r w:rsidRPr="00D453DA">
        <w:rPr>
          <w:rFonts w:cstheme="majorBidi"/>
          <w:szCs w:val="22"/>
        </w:rPr>
        <w:t>e</w:t>
      </w:r>
      <w:r w:rsidRPr="00D453DA">
        <w:rPr>
          <w:rFonts w:cstheme="majorBidi"/>
          <w:spacing w:val="-2"/>
          <w:szCs w:val="22"/>
        </w:rPr>
        <w:t>v</w:t>
      </w:r>
      <w:r w:rsidRPr="00D453DA">
        <w:rPr>
          <w:rFonts w:cstheme="majorBidi"/>
          <w:spacing w:val="1"/>
          <w:szCs w:val="22"/>
        </w:rPr>
        <w:t>al</w:t>
      </w:r>
      <w:r w:rsidRPr="00D453DA">
        <w:rPr>
          <w:rFonts w:cstheme="majorBidi"/>
          <w:spacing w:val="-2"/>
          <w:szCs w:val="22"/>
        </w:rPr>
        <w:t>ua</w:t>
      </w:r>
      <w:r w:rsidRPr="00D453DA">
        <w:rPr>
          <w:rFonts w:cstheme="majorBidi"/>
          <w:szCs w:val="22"/>
        </w:rPr>
        <w:t>c</w:t>
      </w:r>
      <w:r w:rsidRPr="00D453DA">
        <w:rPr>
          <w:rFonts w:cstheme="majorBidi"/>
          <w:spacing w:val="2"/>
          <w:szCs w:val="22"/>
        </w:rPr>
        <w:t>i</w:t>
      </w:r>
      <w:r w:rsidRPr="00D453DA">
        <w:rPr>
          <w:rFonts w:cstheme="majorBidi"/>
          <w:szCs w:val="22"/>
        </w:rPr>
        <w:t>ón</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pacing w:val="-1"/>
          <w:szCs w:val="22"/>
        </w:rPr>
        <w:t>l</w:t>
      </w:r>
      <w:r w:rsidRPr="00D453DA">
        <w:rPr>
          <w:rFonts w:cstheme="majorBidi"/>
          <w:szCs w:val="22"/>
        </w:rPr>
        <w:t>a</w:t>
      </w:r>
      <w:r w:rsidRPr="00D453DA">
        <w:rPr>
          <w:rFonts w:cstheme="majorBidi"/>
          <w:spacing w:val="1"/>
          <w:szCs w:val="22"/>
        </w:rPr>
        <w:t xml:space="preserve"> </w:t>
      </w:r>
      <w:r w:rsidRPr="00D453DA">
        <w:rPr>
          <w:rFonts w:cstheme="majorBidi"/>
          <w:szCs w:val="22"/>
        </w:rPr>
        <w:t>c</w:t>
      </w:r>
      <w:r w:rsidRPr="00D453DA">
        <w:rPr>
          <w:rFonts w:cstheme="majorBidi"/>
          <w:spacing w:val="-2"/>
          <w:szCs w:val="22"/>
        </w:rPr>
        <w:t>a</w:t>
      </w:r>
      <w:r w:rsidRPr="00D453DA">
        <w:rPr>
          <w:rFonts w:cstheme="majorBidi"/>
          <w:spacing w:val="1"/>
          <w:szCs w:val="22"/>
        </w:rPr>
        <w:t>l</w:t>
      </w:r>
      <w:r w:rsidRPr="00D453DA">
        <w:rPr>
          <w:rFonts w:cstheme="majorBidi"/>
          <w:spacing w:val="-1"/>
          <w:szCs w:val="22"/>
        </w:rPr>
        <w:t>i</w:t>
      </w:r>
      <w:r w:rsidRPr="00D453DA">
        <w:rPr>
          <w:rFonts w:cstheme="majorBidi"/>
          <w:szCs w:val="22"/>
        </w:rPr>
        <w:t>d</w:t>
      </w:r>
      <w:r w:rsidRPr="00D453DA">
        <w:rPr>
          <w:rFonts w:cstheme="majorBidi"/>
          <w:spacing w:val="1"/>
          <w:szCs w:val="22"/>
        </w:rPr>
        <w:t>a</w:t>
      </w:r>
      <w:r w:rsidRPr="00D453DA">
        <w:rPr>
          <w:rFonts w:cstheme="majorBidi"/>
          <w:szCs w:val="22"/>
        </w:rPr>
        <w:t xml:space="preserve">d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zCs w:val="22"/>
        </w:rPr>
        <w:t>v</w:t>
      </w:r>
      <w:r w:rsidRPr="00D453DA">
        <w:rPr>
          <w:rFonts w:cstheme="majorBidi"/>
          <w:spacing w:val="-2"/>
          <w:szCs w:val="22"/>
        </w:rPr>
        <w:t>i</w:t>
      </w:r>
      <w:r w:rsidRPr="00D453DA">
        <w:rPr>
          <w:rFonts w:cstheme="majorBidi"/>
          <w:szCs w:val="22"/>
        </w:rPr>
        <w:t>da</w:t>
      </w:r>
      <w:r w:rsidRPr="00D453DA">
        <w:rPr>
          <w:rFonts w:cstheme="majorBidi"/>
          <w:spacing w:val="1"/>
          <w:szCs w:val="22"/>
        </w:rPr>
        <w:t xml:space="preserve"> </w:t>
      </w:r>
      <w:r w:rsidRPr="00D453DA">
        <w:rPr>
          <w:rFonts w:cstheme="majorBidi"/>
          <w:spacing w:val="-2"/>
          <w:szCs w:val="22"/>
        </w:rPr>
        <w:t>r</w:t>
      </w:r>
      <w:r w:rsidRPr="00D453DA">
        <w:rPr>
          <w:rFonts w:cstheme="majorBidi"/>
          <w:szCs w:val="22"/>
        </w:rPr>
        <w:t>e</w:t>
      </w:r>
      <w:r w:rsidRPr="00D453DA">
        <w:rPr>
          <w:rFonts w:cstheme="majorBidi"/>
          <w:spacing w:val="1"/>
          <w:szCs w:val="22"/>
        </w:rPr>
        <w:t>la</w:t>
      </w:r>
      <w:r w:rsidRPr="00D453DA">
        <w:rPr>
          <w:rFonts w:cstheme="majorBidi"/>
          <w:spacing w:val="-2"/>
          <w:szCs w:val="22"/>
        </w:rPr>
        <w:t>c</w:t>
      </w:r>
      <w:r w:rsidRPr="00D453DA">
        <w:rPr>
          <w:rFonts w:cstheme="majorBidi"/>
          <w:spacing w:val="1"/>
          <w:szCs w:val="22"/>
        </w:rPr>
        <w:t>i</w:t>
      </w:r>
      <w:r w:rsidRPr="00D453DA">
        <w:rPr>
          <w:rFonts w:cstheme="majorBidi"/>
          <w:szCs w:val="22"/>
        </w:rPr>
        <w:t>o</w:t>
      </w:r>
      <w:r w:rsidRPr="00D453DA">
        <w:rPr>
          <w:rFonts w:cstheme="majorBidi"/>
          <w:spacing w:val="-2"/>
          <w:szCs w:val="22"/>
        </w:rPr>
        <w:t>n</w:t>
      </w:r>
      <w:r w:rsidRPr="00D453DA">
        <w:rPr>
          <w:rFonts w:cstheme="majorBidi"/>
          <w:szCs w:val="22"/>
        </w:rPr>
        <w:t>a</w:t>
      </w:r>
      <w:r w:rsidRPr="00D453DA">
        <w:rPr>
          <w:rFonts w:cstheme="majorBidi"/>
          <w:spacing w:val="1"/>
          <w:szCs w:val="22"/>
        </w:rPr>
        <w:t>d</w:t>
      </w:r>
      <w:r w:rsidRPr="00D453DA">
        <w:rPr>
          <w:rFonts w:cstheme="majorBidi"/>
          <w:szCs w:val="22"/>
        </w:rPr>
        <w:t>a</w:t>
      </w:r>
      <w:r w:rsidRPr="00D453DA">
        <w:rPr>
          <w:rFonts w:cstheme="majorBidi"/>
          <w:spacing w:val="1"/>
          <w:szCs w:val="22"/>
        </w:rPr>
        <w:t xml:space="preserve"> </w:t>
      </w:r>
      <w:r w:rsidRPr="00D453DA">
        <w:rPr>
          <w:rFonts w:cstheme="majorBidi"/>
          <w:spacing w:val="-2"/>
          <w:szCs w:val="22"/>
        </w:rPr>
        <w:t>c</w:t>
      </w:r>
      <w:r w:rsidRPr="00D453DA">
        <w:rPr>
          <w:rFonts w:cstheme="majorBidi"/>
          <w:szCs w:val="22"/>
        </w:rPr>
        <w:t>on</w:t>
      </w:r>
      <w:r w:rsidRPr="00D453DA">
        <w:rPr>
          <w:rFonts w:cstheme="majorBidi"/>
          <w:spacing w:val="1"/>
          <w:szCs w:val="22"/>
        </w:rPr>
        <w:t xml:space="preserve"> </w:t>
      </w:r>
      <w:r w:rsidRPr="00D453DA">
        <w:rPr>
          <w:rFonts w:cstheme="majorBidi"/>
          <w:spacing w:val="-1"/>
          <w:szCs w:val="22"/>
        </w:rPr>
        <w:t>l</w:t>
      </w:r>
      <w:r w:rsidRPr="00D453DA">
        <w:rPr>
          <w:rFonts w:cstheme="majorBidi"/>
          <w:szCs w:val="22"/>
        </w:rPr>
        <w:t>a</w:t>
      </w:r>
      <w:r w:rsidRPr="00D453DA">
        <w:rPr>
          <w:rFonts w:cstheme="majorBidi"/>
          <w:spacing w:val="1"/>
          <w:szCs w:val="22"/>
        </w:rPr>
        <w:t xml:space="preserve"> s</w:t>
      </w:r>
      <w:r w:rsidRPr="00D453DA">
        <w:rPr>
          <w:rFonts w:cstheme="majorBidi"/>
          <w:spacing w:val="-2"/>
          <w:szCs w:val="22"/>
        </w:rPr>
        <w:t>a</w:t>
      </w:r>
      <w:r w:rsidRPr="00D453DA">
        <w:rPr>
          <w:rFonts w:cstheme="majorBidi"/>
          <w:spacing w:val="1"/>
          <w:szCs w:val="22"/>
        </w:rPr>
        <w:t>l</w:t>
      </w:r>
      <w:r w:rsidRPr="00D453DA">
        <w:rPr>
          <w:rFonts w:cstheme="majorBidi"/>
          <w:szCs w:val="22"/>
        </w:rPr>
        <w:t>ud</w:t>
      </w:r>
      <w:r w:rsidRPr="00D453DA">
        <w:rPr>
          <w:rFonts w:cstheme="majorBidi"/>
          <w:spacing w:val="-2"/>
          <w:szCs w:val="22"/>
        </w:rPr>
        <w:t xml:space="preserve"> </w:t>
      </w:r>
      <w:r w:rsidRPr="00D453DA">
        <w:rPr>
          <w:rFonts w:cstheme="majorBidi"/>
          <w:spacing w:val="1"/>
          <w:szCs w:val="22"/>
        </w:rPr>
        <w:t>(</w:t>
      </w:r>
      <w:proofErr w:type="spellStart"/>
      <w:r w:rsidRPr="00D453DA">
        <w:rPr>
          <w:rFonts w:cstheme="majorBidi"/>
          <w:spacing w:val="-3"/>
          <w:szCs w:val="22"/>
        </w:rPr>
        <w:t>H</w:t>
      </w:r>
      <w:r w:rsidRPr="00D453DA">
        <w:rPr>
          <w:rFonts w:cstheme="majorBidi"/>
          <w:spacing w:val="-1"/>
          <w:szCs w:val="22"/>
        </w:rPr>
        <w:t>RQ</w:t>
      </w:r>
      <w:r w:rsidRPr="00D453DA">
        <w:rPr>
          <w:rFonts w:cstheme="majorBidi"/>
          <w:szCs w:val="22"/>
        </w:rPr>
        <w:t>oL</w:t>
      </w:r>
      <w:proofErr w:type="spellEnd"/>
      <w:r w:rsidRPr="00D453DA">
        <w:rPr>
          <w:rFonts w:cstheme="majorBidi"/>
          <w:szCs w:val="22"/>
        </w:rPr>
        <w:t>)</w:t>
      </w:r>
      <w:r w:rsidRPr="00D453DA">
        <w:rPr>
          <w:rFonts w:cstheme="majorBidi"/>
          <w:spacing w:val="1"/>
          <w:szCs w:val="22"/>
        </w:rPr>
        <w:t xml:space="preserve"> </w:t>
      </w:r>
      <w:r w:rsidRPr="00D453DA">
        <w:rPr>
          <w:rFonts w:cstheme="majorBidi"/>
          <w:szCs w:val="22"/>
        </w:rPr>
        <w:t xml:space="preserve">y </w:t>
      </w:r>
      <w:r w:rsidRPr="00D453DA">
        <w:rPr>
          <w:rFonts w:cstheme="majorBidi"/>
          <w:spacing w:val="1"/>
          <w:szCs w:val="22"/>
        </w:rPr>
        <w:t>l</w:t>
      </w:r>
      <w:r w:rsidRPr="00D453DA">
        <w:rPr>
          <w:rFonts w:cstheme="majorBidi"/>
          <w:szCs w:val="22"/>
        </w:rPr>
        <w:t>a</w:t>
      </w:r>
      <w:r w:rsidRPr="00D453DA">
        <w:rPr>
          <w:rFonts w:cstheme="majorBidi"/>
          <w:spacing w:val="-2"/>
          <w:szCs w:val="22"/>
        </w:rPr>
        <w:t xml:space="preserve"> </w:t>
      </w:r>
      <w:r w:rsidRPr="00D453DA">
        <w:rPr>
          <w:rFonts w:cstheme="majorBidi"/>
          <w:szCs w:val="22"/>
        </w:rPr>
        <w:t>p</w:t>
      </w:r>
      <w:r w:rsidRPr="00D453DA">
        <w:rPr>
          <w:rFonts w:cstheme="majorBidi"/>
          <w:spacing w:val="1"/>
          <w:szCs w:val="22"/>
        </w:rPr>
        <w:t>r</w:t>
      </w:r>
      <w:r w:rsidRPr="00D453DA">
        <w:rPr>
          <w:rFonts w:cstheme="majorBidi"/>
          <w:szCs w:val="22"/>
        </w:rPr>
        <w:t>o</w:t>
      </w:r>
      <w:r w:rsidRPr="00D453DA">
        <w:rPr>
          <w:rFonts w:cstheme="majorBidi"/>
          <w:spacing w:val="-2"/>
          <w:szCs w:val="22"/>
        </w:rPr>
        <w:t>g</w:t>
      </w:r>
      <w:r w:rsidRPr="00D453DA">
        <w:rPr>
          <w:rFonts w:cstheme="majorBidi"/>
          <w:spacing w:val="1"/>
          <w:szCs w:val="22"/>
        </w:rPr>
        <w:t>r</w:t>
      </w:r>
      <w:r w:rsidRPr="00D453DA">
        <w:rPr>
          <w:rFonts w:cstheme="majorBidi"/>
          <w:spacing w:val="-2"/>
          <w:szCs w:val="22"/>
        </w:rPr>
        <w:t>e</w:t>
      </w:r>
      <w:r w:rsidRPr="00D453DA">
        <w:rPr>
          <w:rFonts w:cstheme="majorBidi"/>
          <w:spacing w:val="1"/>
          <w:szCs w:val="22"/>
        </w:rPr>
        <w:t>si</w:t>
      </w:r>
      <w:r w:rsidRPr="00D453DA">
        <w:rPr>
          <w:rFonts w:cstheme="majorBidi"/>
          <w:szCs w:val="22"/>
        </w:rPr>
        <w:t>ón a</w:t>
      </w:r>
      <w:r w:rsidRPr="00D453DA">
        <w:rPr>
          <w:rFonts w:cstheme="majorBidi"/>
          <w:spacing w:val="1"/>
          <w:szCs w:val="22"/>
        </w:rPr>
        <w:t xml:space="preserve"> </w:t>
      </w:r>
      <w:r w:rsidRPr="00D453DA">
        <w:rPr>
          <w:rFonts w:cstheme="majorBidi"/>
          <w:szCs w:val="22"/>
        </w:rPr>
        <w:t>L</w:t>
      </w:r>
      <w:r w:rsidRPr="00D453DA">
        <w:rPr>
          <w:rFonts w:cstheme="majorBidi"/>
          <w:spacing w:val="1"/>
          <w:szCs w:val="22"/>
        </w:rPr>
        <w:t>M</w:t>
      </w:r>
      <w:r w:rsidRPr="00D453DA">
        <w:rPr>
          <w:rFonts w:cstheme="majorBidi"/>
          <w:spacing w:val="-1"/>
          <w:szCs w:val="22"/>
        </w:rPr>
        <w:t>A</w:t>
      </w:r>
      <w:r w:rsidRPr="00D453DA">
        <w:rPr>
          <w:rFonts w:cstheme="majorBidi"/>
          <w:szCs w:val="22"/>
        </w:rPr>
        <w:t>. Los</w:t>
      </w:r>
      <w:r w:rsidRPr="00D453DA">
        <w:rPr>
          <w:rFonts w:cstheme="majorBidi"/>
          <w:spacing w:val="-2"/>
          <w:szCs w:val="22"/>
        </w:rPr>
        <w:t xml:space="preserve"> </w:t>
      </w:r>
      <w:r w:rsidRPr="00D453DA">
        <w:rPr>
          <w:rFonts w:cstheme="majorBidi"/>
          <w:spacing w:val="1"/>
          <w:szCs w:val="22"/>
        </w:rPr>
        <w:t>r</w:t>
      </w:r>
      <w:r w:rsidRPr="00D453DA">
        <w:rPr>
          <w:rFonts w:cstheme="majorBidi"/>
          <w:spacing w:val="-2"/>
          <w:szCs w:val="22"/>
        </w:rPr>
        <w:t>e</w:t>
      </w:r>
      <w:r w:rsidRPr="00D453DA">
        <w:rPr>
          <w:rFonts w:cstheme="majorBidi"/>
          <w:spacing w:val="1"/>
          <w:szCs w:val="22"/>
        </w:rPr>
        <w:t>s</w:t>
      </w:r>
      <w:r w:rsidRPr="00D453DA">
        <w:rPr>
          <w:rFonts w:cstheme="majorBidi"/>
          <w:szCs w:val="22"/>
        </w:rPr>
        <w:t>u</w:t>
      </w:r>
      <w:r w:rsidRPr="00D453DA">
        <w:rPr>
          <w:rFonts w:cstheme="majorBidi"/>
          <w:spacing w:val="-1"/>
          <w:szCs w:val="22"/>
        </w:rPr>
        <w:t>l</w:t>
      </w:r>
      <w:r w:rsidRPr="00D453DA">
        <w:rPr>
          <w:rFonts w:cstheme="majorBidi"/>
          <w:spacing w:val="1"/>
          <w:szCs w:val="22"/>
        </w:rPr>
        <w:t>t</w:t>
      </w:r>
      <w:r w:rsidRPr="00D453DA">
        <w:rPr>
          <w:rFonts w:cstheme="majorBidi"/>
          <w:szCs w:val="22"/>
        </w:rPr>
        <w:t>ad</w:t>
      </w:r>
      <w:r w:rsidRPr="00D453DA">
        <w:rPr>
          <w:rFonts w:cstheme="majorBidi"/>
          <w:spacing w:val="-2"/>
          <w:szCs w:val="22"/>
        </w:rPr>
        <w:t>o</w:t>
      </w:r>
      <w:r w:rsidRPr="00D453DA">
        <w:rPr>
          <w:rFonts w:cstheme="majorBidi"/>
          <w:szCs w:val="22"/>
        </w:rPr>
        <w:t>s</w:t>
      </w:r>
      <w:r w:rsidRPr="00D453DA">
        <w:rPr>
          <w:rFonts w:cstheme="majorBidi"/>
          <w:spacing w:val="1"/>
          <w:szCs w:val="22"/>
        </w:rPr>
        <w:t xml:space="preserve"> </w:t>
      </w:r>
      <w:r w:rsidRPr="00D453DA">
        <w:rPr>
          <w:rFonts w:cstheme="majorBidi"/>
          <w:szCs w:val="22"/>
        </w:rPr>
        <w:t>de</w:t>
      </w:r>
      <w:r w:rsidRPr="00D453DA">
        <w:rPr>
          <w:rFonts w:cstheme="majorBidi"/>
          <w:spacing w:val="-2"/>
          <w:szCs w:val="22"/>
        </w:rPr>
        <w:t xml:space="preserve"> </w:t>
      </w:r>
      <w:r w:rsidRPr="00D453DA">
        <w:rPr>
          <w:rFonts w:cstheme="majorBidi"/>
          <w:spacing w:val="-1"/>
          <w:szCs w:val="22"/>
        </w:rPr>
        <w:t>l</w:t>
      </w:r>
      <w:r w:rsidRPr="00D453DA">
        <w:rPr>
          <w:rFonts w:cstheme="majorBidi"/>
          <w:szCs w:val="22"/>
        </w:rPr>
        <w:t>a</w:t>
      </w:r>
      <w:r w:rsidRPr="00D453DA">
        <w:rPr>
          <w:rFonts w:cstheme="majorBidi"/>
          <w:spacing w:val="1"/>
          <w:szCs w:val="22"/>
        </w:rPr>
        <w:t xml:space="preserve"> re</w:t>
      </w:r>
      <w:r w:rsidRPr="00D453DA">
        <w:rPr>
          <w:rFonts w:cstheme="majorBidi"/>
          <w:spacing w:val="-2"/>
          <w:szCs w:val="22"/>
        </w:rPr>
        <w:t>s</w:t>
      </w:r>
      <w:r w:rsidRPr="00D453DA">
        <w:rPr>
          <w:rFonts w:cstheme="majorBidi"/>
          <w:szCs w:val="22"/>
        </w:rPr>
        <w:t>pu</w:t>
      </w:r>
      <w:r w:rsidRPr="00D453DA">
        <w:rPr>
          <w:rFonts w:cstheme="majorBidi"/>
          <w:spacing w:val="1"/>
          <w:szCs w:val="22"/>
        </w:rPr>
        <w:t>e</w:t>
      </w:r>
      <w:r w:rsidRPr="00D453DA">
        <w:rPr>
          <w:rFonts w:cstheme="majorBidi"/>
          <w:spacing w:val="-2"/>
          <w:szCs w:val="22"/>
        </w:rPr>
        <w:t>s</w:t>
      </w:r>
      <w:r w:rsidRPr="00D453DA">
        <w:rPr>
          <w:rFonts w:cstheme="majorBidi"/>
          <w:spacing w:val="1"/>
          <w:szCs w:val="22"/>
        </w:rPr>
        <w:t>t</w:t>
      </w:r>
      <w:r w:rsidRPr="00D453DA">
        <w:rPr>
          <w:rFonts w:cstheme="majorBidi"/>
          <w:szCs w:val="22"/>
        </w:rPr>
        <w:t>a</w:t>
      </w:r>
      <w:r w:rsidRPr="00D453DA">
        <w:rPr>
          <w:rFonts w:cstheme="majorBidi"/>
          <w:spacing w:val="-2"/>
          <w:szCs w:val="22"/>
        </w:rPr>
        <w:t xml:space="preserve"> </w:t>
      </w:r>
      <w:r w:rsidRPr="00D453DA">
        <w:rPr>
          <w:rFonts w:cstheme="majorBidi"/>
          <w:szCs w:val="22"/>
        </w:rPr>
        <w:t>c</w:t>
      </w:r>
      <w:r w:rsidRPr="00D453DA">
        <w:rPr>
          <w:rFonts w:cstheme="majorBidi"/>
          <w:spacing w:val="-1"/>
          <w:szCs w:val="22"/>
        </w:rPr>
        <w:t>i</w:t>
      </w:r>
      <w:r w:rsidRPr="00D453DA">
        <w:rPr>
          <w:rFonts w:cstheme="majorBidi"/>
          <w:spacing w:val="1"/>
          <w:szCs w:val="22"/>
        </w:rPr>
        <w:t>t</w:t>
      </w:r>
      <w:r w:rsidRPr="00D453DA">
        <w:rPr>
          <w:rFonts w:cstheme="majorBidi"/>
          <w:szCs w:val="22"/>
        </w:rPr>
        <w:t>og</w:t>
      </w:r>
      <w:r w:rsidRPr="00D453DA">
        <w:rPr>
          <w:rFonts w:cstheme="majorBidi"/>
          <w:spacing w:val="-2"/>
          <w:szCs w:val="22"/>
        </w:rPr>
        <w:t>e</w:t>
      </w:r>
      <w:r w:rsidRPr="00D453DA">
        <w:rPr>
          <w:rFonts w:cstheme="majorBidi"/>
          <w:szCs w:val="22"/>
        </w:rPr>
        <w:t>n</w:t>
      </w:r>
      <w:r w:rsidRPr="00D453DA">
        <w:rPr>
          <w:rFonts w:cstheme="majorBidi"/>
          <w:spacing w:val="1"/>
          <w:szCs w:val="22"/>
        </w:rPr>
        <w:t>é</w:t>
      </w:r>
      <w:r w:rsidRPr="00D453DA">
        <w:rPr>
          <w:rFonts w:cstheme="majorBidi"/>
          <w:spacing w:val="-1"/>
          <w:szCs w:val="22"/>
        </w:rPr>
        <w:t>t</w:t>
      </w:r>
      <w:r w:rsidRPr="00D453DA">
        <w:rPr>
          <w:rFonts w:cstheme="majorBidi"/>
          <w:spacing w:val="1"/>
          <w:szCs w:val="22"/>
        </w:rPr>
        <w:t>i</w:t>
      </w:r>
      <w:r w:rsidRPr="00D453DA">
        <w:rPr>
          <w:rFonts w:cstheme="majorBidi"/>
          <w:spacing w:val="-2"/>
          <w:szCs w:val="22"/>
        </w:rPr>
        <w:t>c</w:t>
      </w:r>
      <w:r w:rsidRPr="00D453DA">
        <w:rPr>
          <w:rFonts w:cstheme="majorBidi"/>
          <w:szCs w:val="22"/>
        </w:rPr>
        <w:t>a</w:t>
      </w:r>
      <w:r w:rsidRPr="00D453DA">
        <w:rPr>
          <w:rFonts w:cstheme="majorBidi"/>
          <w:spacing w:val="1"/>
          <w:szCs w:val="22"/>
        </w:rPr>
        <w:t xml:space="preserve"> </w:t>
      </w:r>
      <w:r w:rsidRPr="00D453DA">
        <w:rPr>
          <w:rFonts w:cstheme="majorBidi"/>
          <w:szCs w:val="22"/>
        </w:rPr>
        <w:t xml:space="preserve">y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l</w:t>
      </w:r>
      <w:r w:rsidRPr="00D453DA">
        <w:rPr>
          <w:rFonts w:cstheme="majorBidi"/>
          <w:szCs w:val="22"/>
        </w:rPr>
        <w:t>a</w:t>
      </w:r>
      <w:r w:rsidRPr="00D453DA">
        <w:rPr>
          <w:rFonts w:cstheme="majorBidi"/>
          <w:spacing w:val="1"/>
          <w:szCs w:val="22"/>
        </w:rPr>
        <w:t xml:space="preserve"> </w:t>
      </w:r>
      <w:r w:rsidRPr="00D453DA">
        <w:rPr>
          <w:rFonts w:cstheme="majorBidi"/>
          <w:spacing w:val="-1"/>
          <w:szCs w:val="22"/>
        </w:rPr>
        <w:t>C</w:t>
      </w:r>
      <w:r w:rsidRPr="00D453DA">
        <w:rPr>
          <w:rFonts w:cstheme="majorBidi"/>
          <w:spacing w:val="-2"/>
          <w:szCs w:val="22"/>
        </w:rPr>
        <w:t>a</w:t>
      </w:r>
      <w:r w:rsidRPr="00D453DA">
        <w:rPr>
          <w:rFonts w:cstheme="majorBidi"/>
          <w:spacing w:val="-1"/>
          <w:szCs w:val="22"/>
        </w:rPr>
        <w:t>l</w:t>
      </w:r>
      <w:r w:rsidRPr="00D453DA">
        <w:rPr>
          <w:rFonts w:cstheme="majorBidi"/>
          <w:spacing w:val="1"/>
          <w:szCs w:val="22"/>
        </w:rPr>
        <w:t>i</w:t>
      </w:r>
      <w:r w:rsidRPr="00D453DA">
        <w:rPr>
          <w:rFonts w:cstheme="majorBidi"/>
          <w:szCs w:val="22"/>
        </w:rPr>
        <w:t xml:space="preserve">dad </w:t>
      </w:r>
      <w:r w:rsidRPr="00D453DA">
        <w:rPr>
          <w:rFonts w:cstheme="majorBidi"/>
          <w:spacing w:val="-3"/>
          <w:szCs w:val="22"/>
        </w:rPr>
        <w:t>d</w:t>
      </w:r>
      <w:r w:rsidRPr="00D453DA">
        <w:rPr>
          <w:rFonts w:cstheme="majorBidi"/>
          <w:szCs w:val="22"/>
        </w:rPr>
        <w:t>e</w:t>
      </w:r>
      <w:r w:rsidRPr="00D453DA">
        <w:rPr>
          <w:rFonts w:cstheme="majorBidi"/>
          <w:spacing w:val="1"/>
          <w:szCs w:val="22"/>
        </w:rPr>
        <w:t xml:space="preserve"> </w:t>
      </w:r>
      <w:r w:rsidRPr="00D453DA">
        <w:rPr>
          <w:rFonts w:cstheme="majorBidi"/>
          <w:spacing w:val="-2"/>
          <w:szCs w:val="22"/>
        </w:rPr>
        <w:t>v</w:t>
      </w:r>
      <w:r w:rsidRPr="00D453DA">
        <w:rPr>
          <w:rFonts w:cstheme="majorBidi"/>
          <w:spacing w:val="1"/>
          <w:szCs w:val="22"/>
        </w:rPr>
        <w:t>i</w:t>
      </w:r>
      <w:r w:rsidRPr="00D453DA">
        <w:rPr>
          <w:rFonts w:cstheme="majorBidi"/>
          <w:szCs w:val="22"/>
        </w:rPr>
        <w:t>da</w:t>
      </w:r>
      <w:r w:rsidRPr="00D453DA">
        <w:rPr>
          <w:rFonts w:cstheme="majorBidi"/>
          <w:spacing w:val="-2"/>
          <w:szCs w:val="22"/>
        </w:rPr>
        <w:t xml:space="preserve"> </w:t>
      </w:r>
      <w:r w:rsidRPr="00D453DA">
        <w:rPr>
          <w:rFonts w:cstheme="majorBidi"/>
          <w:spacing w:val="1"/>
          <w:szCs w:val="22"/>
        </w:rPr>
        <w:t>re</w:t>
      </w:r>
      <w:r w:rsidRPr="00D453DA">
        <w:rPr>
          <w:rFonts w:cstheme="majorBidi"/>
          <w:spacing w:val="-1"/>
          <w:szCs w:val="22"/>
        </w:rPr>
        <w:t>l</w:t>
      </w:r>
      <w:r w:rsidRPr="00D453DA">
        <w:rPr>
          <w:rFonts w:cstheme="majorBidi"/>
          <w:szCs w:val="22"/>
        </w:rPr>
        <w:t>a</w:t>
      </w:r>
      <w:r w:rsidRPr="00D453DA">
        <w:rPr>
          <w:rFonts w:cstheme="majorBidi"/>
          <w:spacing w:val="-2"/>
          <w:szCs w:val="22"/>
        </w:rPr>
        <w:t>c</w:t>
      </w:r>
      <w:r w:rsidRPr="00D453DA">
        <w:rPr>
          <w:rFonts w:cstheme="majorBidi"/>
          <w:spacing w:val="1"/>
          <w:szCs w:val="22"/>
        </w:rPr>
        <w:t>i</w:t>
      </w:r>
      <w:r w:rsidRPr="00D453DA">
        <w:rPr>
          <w:rFonts w:cstheme="majorBidi"/>
          <w:spacing w:val="-2"/>
          <w:szCs w:val="22"/>
        </w:rPr>
        <w:t>o</w:t>
      </w:r>
      <w:r w:rsidRPr="00D453DA">
        <w:rPr>
          <w:rFonts w:cstheme="majorBidi"/>
          <w:szCs w:val="22"/>
        </w:rPr>
        <w:t>nada</w:t>
      </w:r>
      <w:r w:rsidRPr="00D453DA">
        <w:rPr>
          <w:rFonts w:cstheme="majorBidi"/>
          <w:spacing w:val="1"/>
          <w:szCs w:val="22"/>
        </w:rPr>
        <w:t xml:space="preserve"> </w:t>
      </w:r>
      <w:r w:rsidRPr="00D453DA">
        <w:rPr>
          <w:rFonts w:cstheme="majorBidi"/>
          <w:spacing w:val="-2"/>
          <w:szCs w:val="22"/>
        </w:rPr>
        <w:t>c</w:t>
      </w:r>
      <w:r w:rsidRPr="00D453DA">
        <w:rPr>
          <w:rFonts w:cstheme="majorBidi"/>
          <w:szCs w:val="22"/>
        </w:rPr>
        <w:t>on</w:t>
      </w:r>
      <w:r w:rsidRPr="00D453DA">
        <w:rPr>
          <w:rFonts w:cstheme="majorBidi"/>
          <w:spacing w:val="1"/>
          <w:szCs w:val="22"/>
        </w:rPr>
        <w:t xml:space="preserve"> </w:t>
      </w:r>
      <w:r w:rsidRPr="00D453DA">
        <w:rPr>
          <w:rFonts w:cstheme="majorBidi"/>
          <w:spacing w:val="-1"/>
          <w:szCs w:val="22"/>
        </w:rPr>
        <w:t>l</w:t>
      </w:r>
      <w:r w:rsidRPr="00D453DA">
        <w:rPr>
          <w:rFonts w:cstheme="majorBidi"/>
          <w:szCs w:val="22"/>
        </w:rPr>
        <w:t>a</w:t>
      </w:r>
      <w:r w:rsidRPr="00D453DA">
        <w:rPr>
          <w:rFonts w:cstheme="majorBidi"/>
          <w:spacing w:val="1"/>
          <w:szCs w:val="22"/>
        </w:rPr>
        <w:t xml:space="preserve"> s</w:t>
      </w:r>
      <w:r w:rsidRPr="00D453DA">
        <w:rPr>
          <w:rFonts w:cstheme="majorBidi"/>
          <w:spacing w:val="-2"/>
          <w:szCs w:val="22"/>
        </w:rPr>
        <w:t>a</w:t>
      </w:r>
      <w:r w:rsidRPr="00D453DA">
        <w:rPr>
          <w:rFonts w:cstheme="majorBidi"/>
          <w:spacing w:val="1"/>
          <w:szCs w:val="22"/>
        </w:rPr>
        <w:t>l</w:t>
      </w:r>
      <w:r w:rsidRPr="00D453DA">
        <w:rPr>
          <w:rFonts w:cstheme="majorBidi"/>
          <w:szCs w:val="22"/>
        </w:rPr>
        <w:t xml:space="preserve">ud </w:t>
      </w:r>
      <w:r w:rsidRPr="00D453DA">
        <w:rPr>
          <w:rFonts w:cstheme="majorBidi"/>
          <w:spacing w:val="1"/>
          <w:szCs w:val="22"/>
        </w:rPr>
        <w:t>(</w:t>
      </w:r>
      <w:proofErr w:type="spellStart"/>
      <w:r w:rsidRPr="00D453DA">
        <w:rPr>
          <w:rFonts w:cstheme="majorBidi"/>
          <w:spacing w:val="-1"/>
          <w:szCs w:val="22"/>
        </w:rPr>
        <w:t>HRQ</w:t>
      </w:r>
      <w:r w:rsidRPr="00D453DA">
        <w:rPr>
          <w:rFonts w:cstheme="majorBidi"/>
          <w:szCs w:val="22"/>
        </w:rPr>
        <w:t>oL</w:t>
      </w:r>
      <w:proofErr w:type="spellEnd"/>
      <w:r w:rsidRPr="00D453DA">
        <w:rPr>
          <w:rFonts w:cstheme="majorBidi"/>
          <w:szCs w:val="22"/>
        </w:rPr>
        <w:t>)</w:t>
      </w:r>
      <w:r w:rsidRPr="00D453DA">
        <w:rPr>
          <w:rFonts w:cstheme="majorBidi"/>
          <w:spacing w:val="1"/>
          <w:szCs w:val="22"/>
        </w:rPr>
        <w:t xml:space="preserve"> f</w:t>
      </w:r>
      <w:r w:rsidRPr="00D453DA">
        <w:rPr>
          <w:rFonts w:cstheme="majorBidi"/>
          <w:spacing w:val="-2"/>
          <w:szCs w:val="22"/>
        </w:rPr>
        <w:t>u</w:t>
      </w:r>
      <w:r w:rsidRPr="00D453DA">
        <w:rPr>
          <w:rFonts w:cstheme="majorBidi"/>
          <w:szCs w:val="22"/>
        </w:rPr>
        <w:t>e</w:t>
      </w:r>
      <w:r w:rsidRPr="00D453DA">
        <w:rPr>
          <w:rFonts w:cstheme="majorBidi"/>
          <w:spacing w:val="2"/>
          <w:szCs w:val="22"/>
        </w:rPr>
        <w:t>r</w:t>
      </w:r>
      <w:r w:rsidRPr="00D453DA">
        <w:rPr>
          <w:rFonts w:cstheme="majorBidi"/>
          <w:szCs w:val="22"/>
        </w:rPr>
        <w:t>on</w:t>
      </w:r>
      <w:r w:rsidRPr="00D453DA">
        <w:rPr>
          <w:rFonts w:cstheme="majorBidi"/>
          <w:spacing w:val="-2"/>
          <w:szCs w:val="22"/>
        </w:rPr>
        <w:t xml:space="preserve"> </w:t>
      </w:r>
      <w:r w:rsidRPr="00D453DA">
        <w:rPr>
          <w:rFonts w:cstheme="majorBidi"/>
          <w:szCs w:val="22"/>
        </w:rPr>
        <w:t>coh</w:t>
      </w:r>
      <w:r w:rsidRPr="00D453DA">
        <w:rPr>
          <w:rFonts w:cstheme="majorBidi"/>
          <w:spacing w:val="-2"/>
          <w:szCs w:val="22"/>
        </w:rPr>
        <w:t>e</w:t>
      </w:r>
      <w:r w:rsidRPr="00D453DA">
        <w:rPr>
          <w:rFonts w:cstheme="majorBidi"/>
          <w:spacing w:val="1"/>
          <w:szCs w:val="22"/>
        </w:rPr>
        <w:t>r</w:t>
      </w:r>
      <w:r w:rsidRPr="00D453DA">
        <w:rPr>
          <w:rFonts w:cstheme="majorBidi"/>
          <w:szCs w:val="22"/>
        </w:rPr>
        <w:t>e</w:t>
      </w:r>
      <w:r w:rsidRPr="00D453DA">
        <w:rPr>
          <w:rFonts w:cstheme="majorBidi"/>
          <w:spacing w:val="-2"/>
          <w:szCs w:val="22"/>
        </w:rPr>
        <w:t>n</w:t>
      </w:r>
      <w:r w:rsidRPr="00D453DA">
        <w:rPr>
          <w:rFonts w:cstheme="majorBidi"/>
          <w:spacing w:val="1"/>
          <w:szCs w:val="22"/>
        </w:rPr>
        <w:t>t</w:t>
      </w:r>
      <w:r w:rsidRPr="00D453DA">
        <w:rPr>
          <w:rFonts w:cstheme="majorBidi"/>
          <w:spacing w:val="-2"/>
          <w:szCs w:val="22"/>
        </w:rPr>
        <w:t>e</w:t>
      </w:r>
      <w:r w:rsidRPr="00D453DA">
        <w:rPr>
          <w:rFonts w:cstheme="majorBidi"/>
          <w:szCs w:val="22"/>
        </w:rPr>
        <w:t>s</w:t>
      </w:r>
      <w:r w:rsidRPr="00D453DA">
        <w:rPr>
          <w:rFonts w:cstheme="majorBidi"/>
          <w:spacing w:val="1"/>
          <w:szCs w:val="22"/>
        </w:rPr>
        <w:t xml:space="preserve"> </w:t>
      </w:r>
      <w:r w:rsidRPr="00D453DA">
        <w:rPr>
          <w:rFonts w:cstheme="majorBidi"/>
          <w:szCs w:val="22"/>
        </w:rPr>
        <w:t>con</w:t>
      </w:r>
      <w:r w:rsidRPr="00D453DA">
        <w:rPr>
          <w:rFonts w:cstheme="majorBidi"/>
          <w:spacing w:val="-2"/>
          <w:szCs w:val="22"/>
        </w:rPr>
        <w:t xml:space="preserve"> </w:t>
      </w:r>
      <w:r w:rsidRPr="00D453DA">
        <w:rPr>
          <w:rFonts w:cstheme="majorBidi"/>
          <w:spacing w:val="1"/>
          <w:szCs w:val="22"/>
        </w:rPr>
        <w:t>l</w:t>
      </w:r>
      <w:r w:rsidRPr="00D453DA">
        <w:rPr>
          <w:rFonts w:cstheme="majorBidi"/>
          <w:szCs w:val="22"/>
        </w:rPr>
        <w:t>os</w:t>
      </w:r>
      <w:r w:rsidRPr="00D453DA">
        <w:rPr>
          <w:rFonts w:cstheme="majorBidi"/>
          <w:spacing w:val="1"/>
          <w:szCs w:val="22"/>
        </w:rPr>
        <w:t xml:space="preserve"> </w:t>
      </w:r>
      <w:r w:rsidRPr="00D453DA">
        <w:rPr>
          <w:rFonts w:cstheme="majorBidi"/>
          <w:spacing w:val="-2"/>
          <w:szCs w:val="22"/>
        </w:rPr>
        <w:t>h</w:t>
      </w:r>
      <w:r w:rsidRPr="00D453DA">
        <w:rPr>
          <w:rFonts w:cstheme="majorBidi"/>
          <w:szCs w:val="22"/>
        </w:rPr>
        <w:t>a</w:t>
      </w:r>
      <w:r w:rsidRPr="00D453DA">
        <w:rPr>
          <w:rFonts w:cstheme="majorBidi"/>
          <w:spacing w:val="-1"/>
          <w:szCs w:val="22"/>
        </w:rPr>
        <w:t>l</w:t>
      </w:r>
      <w:r w:rsidRPr="00D453DA">
        <w:rPr>
          <w:rFonts w:cstheme="majorBidi"/>
          <w:spacing w:val="1"/>
          <w:szCs w:val="22"/>
        </w:rPr>
        <w:t>la</w:t>
      </w:r>
      <w:r w:rsidRPr="00D453DA">
        <w:rPr>
          <w:rFonts w:cstheme="majorBidi"/>
          <w:spacing w:val="-2"/>
          <w:szCs w:val="22"/>
        </w:rPr>
        <w:t>z</w:t>
      </w:r>
      <w:r w:rsidRPr="00D453DA">
        <w:rPr>
          <w:rFonts w:cstheme="majorBidi"/>
          <w:szCs w:val="22"/>
        </w:rPr>
        <w:t>gos</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pacing w:val="-1"/>
          <w:szCs w:val="22"/>
        </w:rPr>
        <w:t>l</w:t>
      </w:r>
      <w:r w:rsidRPr="00D453DA">
        <w:rPr>
          <w:rFonts w:cstheme="majorBidi"/>
          <w:szCs w:val="22"/>
        </w:rPr>
        <w:t>a</w:t>
      </w:r>
      <w:r w:rsidRPr="00D453DA">
        <w:rPr>
          <w:rFonts w:cstheme="majorBidi"/>
          <w:spacing w:val="1"/>
          <w:szCs w:val="22"/>
        </w:rPr>
        <w:t xml:space="preserve"> </w:t>
      </w:r>
      <w:r w:rsidRPr="00D453DA">
        <w:rPr>
          <w:rFonts w:cstheme="majorBidi"/>
          <w:szCs w:val="22"/>
        </w:rPr>
        <w:t>v</w:t>
      </w:r>
      <w:r w:rsidRPr="00D453DA">
        <w:rPr>
          <w:rFonts w:cstheme="majorBidi"/>
          <w:spacing w:val="-2"/>
          <w:szCs w:val="22"/>
        </w:rPr>
        <w:t>a</w:t>
      </w:r>
      <w:r w:rsidRPr="00D453DA">
        <w:rPr>
          <w:rFonts w:cstheme="majorBidi"/>
          <w:spacing w:val="1"/>
          <w:szCs w:val="22"/>
        </w:rPr>
        <w:t>ri</w:t>
      </w:r>
      <w:r w:rsidRPr="00D453DA">
        <w:rPr>
          <w:rFonts w:cstheme="majorBidi"/>
          <w:szCs w:val="22"/>
        </w:rPr>
        <w:t>a</w:t>
      </w:r>
      <w:r w:rsidRPr="00D453DA">
        <w:rPr>
          <w:rFonts w:cstheme="majorBidi"/>
          <w:spacing w:val="-2"/>
          <w:szCs w:val="22"/>
        </w:rPr>
        <w:t>b</w:t>
      </w:r>
      <w:r w:rsidRPr="00D453DA">
        <w:rPr>
          <w:rFonts w:cstheme="majorBidi"/>
          <w:spacing w:val="1"/>
          <w:szCs w:val="22"/>
        </w:rPr>
        <w:t>l</w:t>
      </w:r>
      <w:r w:rsidRPr="00D453DA">
        <w:rPr>
          <w:rFonts w:cstheme="majorBidi"/>
          <w:szCs w:val="22"/>
        </w:rPr>
        <w:t>e</w:t>
      </w:r>
      <w:r w:rsidRPr="00D453DA">
        <w:rPr>
          <w:rFonts w:cstheme="majorBidi"/>
          <w:spacing w:val="-2"/>
          <w:szCs w:val="22"/>
        </w:rPr>
        <w:t xml:space="preserve"> </w:t>
      </w:r>
      <w:r w:rsidR="004B0088" w:rsidRPr="00D453DA">
        <w:rPr>
          <w:rFonts w:cstheme="majorBidi"/>
          <w:szCs w:val="22"/>
        </w:rPr>
        <w:t>primaria</w:t>
      </w:r>
      <w:r w:rsidRPr="00D453DA">
        <w:rPr>
          <w:rFonts w:cstheme="majorBidi"/>
          <w:spacing w:val="1"/>
          <w:szCs w:val="22"/>
        </w:rPr>
        <w:t xml:space="preserve"> </w:t>
      </w:r>
      <w:r w:rsidRPr="00D453DA">
        <w:rPr>
          <w:rFonts w:cstheme="majorBidi"/>
          <w:szCs w:val="22"/>
        </w:rPr>
        <w:t>y a</w:t>
      </w:r>
      <w:r w:rsidRPr="00D453DA">
        <w:rPr>
          <w:rFonts w:cstheme="majorBidi"/>
          <w:spacing w:val="-1"/>
          <w:szCs w:val="22"/>
        </w:rPr>
        <w:t xml:space="preserve"> </w:t>
      </w:r>
      <w:r w:rsidRPr="00D453DA">
        <w:rPr>
          <w:rFonts w:cstheme="majorBidi"/>
          <w:spacing w:val="1"/>
          <w:szCs w:val="22"/>
        </w:rPr>
        <w:t>fa</w:t>
      </w:r>
      <w:r w:rsidRPr="00D453DA">
        <w:rPr>
          <w:rFonts w:cstheme="majorBidi"/>
          <w:szCs w:val="22"/>
        </w:rPr>
        <w:t>v</w:t>
      </w:r>
      <w:r w:rsidRPr="00D453DA">
        <w:rPr>
          <w:rFonts w:cstheme="majorBidi"/>
          <w:spacing w:val="-2"/>
          <w:szCs w:val="22"/>
        </w:rPr>
        <w:t>o</w:t>
      </w:r>
      <w:r w:rsidRPr="00D453DA">
        <w:rPr>
          <w:rFonts w:cstheme="majorBidi"/>
          <w:szCs w:val="22"/>
        </w:rPr>
        <w:t>r</w:t>
      </w:r>
      <w:r w:rsidRPr="00D453DA">
        <w:rPr>
          <w:rFonts w:cstheme="majorBidi"/>
          <w:spacing w:val="1"/>
          <w:szCs w:val="22"/>
        </w:rPr>
        <w:t xml:space="preserve"> </w:t>
      </w:r>
      <w:r w:rsidRPr="00D453DA">
        <w:rPr>
          <w:rFonts w:cstheme="majorBidi"/>
          <w:szCs w:val="22"/>
        </w:rPr>
        <w:t>d</w:t>
      </w:r>
      <w:r w:rsidRPr="00D453DA">
        <w:rPr>
          <w:rFonts w:cstheme="majorBidi"/>
          <w:spacing w:val="-2"/>
          <w:szCs w:val="22"/>
        </w:rPr>
        <w:t>e</w:t>
      </w:r>
      <w:r w:rsidRPr="00D453DA">
        <w:rPr>
          <w:rFonts w:cstheme="majorBidi"/>
          <w:szCs w:val="22"/>
        </w:rPr>
        <w:t>l</w:t>
      </w:r>
      <w:r w:rsidRPr="00D453DA">
        <w:rPr>
          <w:rFonts w:cstheme="majorBidi"/>
          <w:spacing w:val="1"/>
          <w:szCs w:val="22"/>
        </w:rPr>
        <w:t xml:space="preserve"> </w:t>
      </w:r>
      <w:r w:rsidRPr="00D453DA">
        <w:rPr>
          <w:rFonts w:cstheme="majorBidi"/>
          <w:spacing w:val="-2"/>
          <w:szCs w:val="22"/>
        </w:rPr>
        <w:t>t</w:t>
      </w:r>
      <w:r w:rsidRPr="00D453DA">
        <w:rPr>
          <w:rFonts w:cstheme="majorBidi"/>
          <w:spacing w:val="1"/>
          <w:szCs w:val="22"/>
        </w:rPr>
        <w:t>r</w:t>
      </w:r>
      <w:r w:rsidRPr="00D453DA">
        <w:rPr>
          <w:rFonts w:cstheme="majorBidi"/>
          <w:szCs w:val="22"/>
        </w:rPr>
        <w:t>a</w:t>
      </w:r>
      <w:r w:rsidRPr="00D453DA">
        <w:rPr>
          <w:rFonts w:cstheme="majorBidi"/>
          <w:spacing w:val="-1"/>
          <w:szCs w:val="22"/>
        </w:rPr>
        <w:t>t</w:t>
      </w:r>
      <w:r w:rsidRPr="00D453DA">
        <w:rPr>
          <w:rFonts w:cstheme="majorBidi"/>
          <w:spacing w:val="1"/>
          <w:szCs w:val="22"/>
        </w:rPr>
        <w:t>a</w:t>
      </w:r>
      <w:r w:rsidRPr="00D453DA">
        <w:rPr>
          <w:rFonts w:cstheme="majorBidi"/>
          <w:spacing w:val="-1"/>
          <w:szCs w:val="22"/>
        </w:rPr>
        <w:t>m</w:t>
      </w:r>
      <w:r w:rsidRPr="00D453DA">
        <w:rPr>
          <w:rFonts w:cstheme="majorBidi"/>
          <w:spacing w:val="1"/>
          <w:szCs w:val="22"/>
        </w:rPr>
        <w:t>i</w:t>
      </w:r>
      <w:r w:rsidRPr="00D453DA">
        <w:rPr>
          <w:rFonts w:cstheme="majorBidi"/>
          <w:szCs w:val="22"/>
        </w:rPr>
        <w:t>e</w:t>
      </w:r>
      <w:r w:rsidRPr="00D453DA">
        <w:rPr>
          <w:rFonts w:cstheme="majorBidi"/>
          <w:spacing w:val="-2"/>
          <w:szCs w:val="22"/>
        </w:rPr>
        <w:t>n</w:t>
      </w:r>
      <w:r w:rsidRPr="00D453DA">
        <w:rPr>
          <w:rFonts w:cstheme="majorBidi"/>
          <w:spacing w:val="1"/>
          <w:szCs w:val="22"/>
        </w:rPr>
        <w:t>t</w:t>
      </w:r>
      <w:r w:rsidRPr="00D453DA">
        <w:rPr>
          <w:rFonts w:cstheme="majorBidi"/>
          <w:szCs w:val="22"/>
        </w:rPr>
        <w:t>o</w:t>
      </w:r>
      <w:r w:rsidRPr="00D453DA">
        <w:rPr>
          <w:rFonts w:cstheme="majorBidi"/>
          <w:spacing w:val="-2"/>
          <w:szCs w:val="22"/>
        </w:rPr>
        <w:t xml:space="preserve"> </w:t>
      </w:r>
      <w:r w:rsidRPr="00D453DA">
        <w:rPr>
          <w:rFonts w:cstheme="majorBidi"/>
          <w:spacing w:val="1"/>
          <w:szCs w:val="22"/>
        </w:rPr>
        <w:t>c</w:t>
      </w:r>
      <w:r w:rsidRPr="00D453DA">
        <w:rPr>
          <w:rFonts w:cstheme="majorBidi"/>
          <w:szCs w:val="22"/>
        </w:rPr>
        <w:t xml:space="preserve">on </w:t>
      </w:r>
      <w:proofErr w:type="spellStart"/>
      <w:r w:rsidRPr="00D453DA">
        <w:rPr>
          <w:rFonts w:cstheme="majorBidi"/>
          <w:spacing w:val="1"/>
          <w:szCs w:val="22"/>
        </w:rPr>
        <w:t>le</w:t>
      </w:r>
      <w:r w:rsidRPr="00D453DA">
        <w:rPr>
          <w:rFonts w:cstheme="majorBidi"/>
          <w:szCs w:val="22"/>
        </w:rPr>
        <w:t>n</w:t>
      </w:r>
      <w:r w:rsidRPr="00D453DA">
        <w:rPr>
          <w:rFonts w:cstheme="majorBidi"/>
          <w:spacing w:val="-2"/>
          <w:szCs w:val="22"/>
        </w:rPr>
        <w:t>a</w:t>
      </w:r>
      <w:r w:rsidRPr="00D453DA">
        <w:rPr>
          <w:rFonts w:cstheme="majorBidi"/>
          <w:spacing w:val="1"/>
          <w:szCs w:val="22"/>
        </w:rPr>
        <w:t>l</w:t>
      </w:r>
      <w:r w:rsidRPr="00D453DA">
        <w:rPr>
          <w:rFonts w:cstheme="majorBidi"/>
          <w:spacing w:val="-1"/>
          <w:szCs w:val="22"/>
        </w:rPr>
        <w:t>i</w:t>
      </w:r>
      <w:r w:rsidRPr="00D453DA">
        <w:rPr>
          <w:rFonts w:cstheme="majorBidi"/>
          <w:szCs w:val="22"/>
        </w:rPr>
        <w:t>do</w:t>
      </w:r>
      <w:r w:rsidRPr="00D453DA">
        <w:rPr>
          <w:rFonts w:cstheme="majorBidi"/>
          <w:spacing w:val="-1"/>
          <w:szCs w:val="22"/>
        </w:rPr>
        <w:t>m</w:t>
      </w:r>
      <w:r w:rsidRPr="00D453DA">
        <w:rPr>
          <w:rFonts w:cstheme="majorBidi"/>
          <w:spacing w:val="1"/>
          <w:szCs w:val="22"/>
        </w:rPr>
        <w:t>i</w:t>
      </w:r>
      <w:r w:rsidRPr="00D453DA">
        <w:rPr>
          <w:rFonts w:cstheme="majorBidi"/>
          <w:szCs w:val="22"/>
        </w:rPr>
        <w:t>da</w:t>
      </w:r>
      <w:proofErr w:type="spellEnd"/>
      <w:r w:rsidRPr="00D453DA">
        <w:rPr>
          <w:rFonts w:cstheme="majorBidi"/>
          <w:spacing w:val="-2"/>
          <w:szCs w:val="22"/>
        </w:rPr>
        <w:t xml:space="preserve"> </w:t>
      </w:r>
      <w:r w:rsidRPr="00D453DA">
        <w:rPr>
          <w:rFonts w:cstheme="majorBidi"/>
          <w:szCs w:val="22"/>
        </w:rPr>
        <w:t xml:space="preserve">en </w:t>
      </w:r>
      <w:r w:rsidRPr="00D453DA">
        <w:rPr>
          <w:rFonts w:cstheme="majorBidi"/>
          <w:spacing w:val="-2"/>
          <w:szCs w:val="22"/>
        </w:rPr>
        <w:t>c</w:t>
      </w:r>
      <w:r w:rsidRPr="00D453DA">
        <w:rPr>
          <w:rFonts w:cstheme="majorBidi"/>
          <w:szCs w:val="22"/>
        </w:rPr>
        <w:t>o</w:t>
      </w:r>
      <w:r w:rsidRPr="00D453DA">
        <w:rPr>
          <w:rFonts w:cstheme="majorBidi"/>
          <w:spacing w:val="1"/>
          <w:szCs w:val="22"/>
        </w:rPr>
        <w:t>m</w:t>
      </w:r>
      <w:r w:rsidRPr="00D453DA">
        <w:rPr>
          <w:rFonts w:cstheme="majorBidi"/>
          <w:spacing w:val="-2"/>
          <w:szCs w:val="22"/>
        </w:rPr>
        <w:t>p</w:t>
      </w:r>
      <w:r w:rsidRPr="00D453DA">
        <w:rPr>
          <w:rFonts w:cstheme="majorBidi"/>
          <w:spacing w:val="1"/>
          <w:szCs w:val="22"/>
        </w:rPr>
        <w:t>ar</w:t>
      </w:r>
      <w:r w:rsidRPr="00D453DA">
        <w:rPr>
          <w:rFonts w:cstheme="majorBidi"/>
          <w:spacing w:val="-2"/>
          <w:szCs w:val="22"/>
        </w:rPr>
        <w:t>a</w:t>
      </w:r>
      <w:r w:rsidRPr="00D453DA">
        <w:rPr>
          <w:rFonts w:cstheme="majorBidi"/>
          <w:szCs w:val="22"/>
        </w:rPr>
        <w:t>c</w:t>
      </w:r>
      <w:r w:rsidRPr="00D453DA">
        <w:rPr>
          <w:rFonts w:cstheme="majorBidi"/>
          <w:spacing w:val="-1"/>
          <w:szCs w:val="22"/>
        </w:rPr>
        <w:t>i</w:t>
      </w:r>
      <w:r w:rsidRPr="00D453DA">
        <w:rPr>
          <w:rFonts w:cstheme="majorBidi"/>
          <w:szCs w:val="22"/>
        </w:rPr>
        <w:t xml:space="preserve">ón </w:t>
      </w:r>
      <w:r w:rsidRPr="00D453DA">
        <w:rPr>
          <w:rFonts w:cstheme="majorBidi"/>
          <w:spacing w:val="1"/>
          <w:szCs w:val="22"/>
        </w:rPr>
        <w:t>c</w:t>
      </w:r>
      <w:r w:rsidRPr="00D453DA">
        <w:rPr>
          <w:rFonts w:cstheme="majorBidi"/>
          <w:szCs w:val="22"/>
        </w:rPr>
        <w:t xml:space="preserve">on </w:t>
      </w:r>
      <w:r w:rsidRPr="00D453DA">
        <w:rPr>
          <w:rFonts w:cstheme="majorBidi"/>
          <w:spacing w:val="-2"/>
          <w:szCs w:val="22"/>
        </w:rPr>
        <w:t>p</w:t>
      </w:r>
      <w:r w:rsidRPr="00D453DA">
        <w:rPr>
          <w:rFonts w:cstheme="majorBidi"/>
          <w:spacing w:val="1"/>
          <w:szCs w:val="22"/>
        </w:rPr>
        <w:t>l</w:t>
      </w:r>
      <w:r w:rsidRPr="00D453DA">
        <w:rPr>
          <w:rFonts w:cstheme="majorBidi"/>
          <w:szCs w:val="22"/>
        </w:rPr>
        <w:t>a</w:t>
      </w:r>
      <w:r w:rsidRPr="00D453DA">
        <w:rPr>
          <w:rFonts w:cstheme="majorBidi"/>
          <w:spacing w:val="-2"/>
          <w:szCs w:val="22"/>
        </w:rPr>
        <w:t>c</w:t>
      </w:r>
      <w:r w:rsidRPr="00D453DA">
        <w:rPr>
          <w:rFonts w:cstheme="majorBidi"/>
          <w:spacing w:val="1"/>
          <w:szCs w:val="22"/>
        </w:rPr>
        <w:t>e</w:t>
      </w:r>
      <w:r w:rsidRPr="00D453DA">
        <w:rPr>
          <w:rFonts w:cstheme="majorBidi"/>
          <w:szCs w:val="22"/>
        </w:rPr>
        <w:t>bo.</w:t>
      </w:r>
    </w:p>
    <w:p w14:paraId="43E747E6" w14:textId="77777777" w:rsidR="00415E92" w:rsidRPr="00D453DA" w:rsidRDefault="00415E92" w:rsidP="000D766C">
      <w:pPr>
        <w:rPr>
          <w:rFonts w:cstheme="majorBidi"/>
        </w:rPr>
      </w:pPr>
    </w:p>
    <w:p w14:paraId="1ABE1906" w14:textId="77777777" w:rsidR="00415E92" w:rsidRPr="00D453DA" w:rsidRDefault="00415E92" w:rsidP="000D766C">
      <w:pPr>
        <w:rPr>
          <w:rFonts w:cstheme="majorBidi"/>
        </w:rPr>
      </w:pPr>
      <w:r w:rsidRPr="00D453DA">
        <w:rPr>
          <w:rFonts w:cstheme="majorBidi"/>
          <w:szCs w:val="22"/>
        </w:rPr>
        <w:t xml:space="preserve">En </w:t>
      </w:r>
      <w:r w:rsidRPr="00D453DA">
        <w:rPr>
          <w:rFonts w:cstheme="majorBidi"/>
          <w:spacing w:val="1"/>
          <w:szCs w:val="22"/>
        </w:rPr>
        <w:t>M</w:t>
      </w:r>
      <w:r w:rsidRPr="00D453DA">
        <w:rPr>
          <w:rFonts w:cstheme="majorBidi"/>
          <w:spacing w:val="-1"/>
          <w:szCs w:val="22"/>
        </w:rPr>
        <w:t>D</w:t>
      </w:r>
      <w:r w:rsidRPr="00D453DA">
        <w:rPr>
          <w:rFonts w:cstheme="majorBidi"/>
          <w:szCs w:val="22"/>
        </w:rPr>
        <w:t>S</w:t>
      </w:r>
      <w:r w:rsidRPr="00D453DA">
        <w:rPr>
          <w:rFonts w:cstheme="majorBidi"/>
          <w:spacing w:val="-2"/>
          <w:szCs w:val="22"/>
        </w:rPr>
        <w:t>-</w:t>
      </w:r>
      <w:r w:rsidRPr="00D453DA">
        <w:rPr>
          <w:rFonts w:cstheme="majorBidi"/>
          <w:szCs w:val="22"/>
        </w:rPr>
        <w:t>003, una</w:t>
      </w:r>
      <w:r w:rsidRPr="00D453DA">
        <w:rPr>
          <w:rFonts w:cstheme="majorBidi"/>
          <w:spacing w:val="-2"/>
          <w:szCs w:val="22"/>
        </w:rPr>
        <w:t xml:space="preserve"> </w:t>
      </w:r>
      <w:r w:rsidRPr="00D453DA">
        <w:rPr>
          <w:rFonts w:cstheme="majorBidi"/>
          <w:szCs w:val="22"/>
        </w:rPr>
        <w:t>p</w:t>
      </w:r>
      <w:r w:rsidRPr="00D453DA">
        <w:rPr>
          <w:rFonts w:cstheme="majorBidi"/>
          <w:spacing w:val="1"/>
          <w:szCs w:val="22"/>
        </w:rPr>
        <w:t>r</w:t>
      </w:r>
      <w:r w:rsidRPr="00D453DA">
        <w:rPr>
          <w:rFonts w:cstheme="majorBidi"/>
          <w:szCs w:val="22"/>
        </w:rPr>
        <w:t>o</w:t>
      </w:r>
      <w:r w:rsidRPr="00D453DA">
        <w:rPr>
          <w:rFonts w:cstheme="majorBidi"/>
          <w:spacing w:val="-2"/>
          <w:szCs w:val="22"/>
        </w:rPr>
        <w:t>p</w:t>
      </w:r>
      <w:r w:rsidRPr="00D453DA">
        <w:rPr>
          <w:rFonts w:cstheme="majorBidi"/>
          <w:szCs w:val="22"/>
        </w:rPr>
        <w:t>o</w:t>
      </w:r>
      <w:r w:rsidRPr="00D453DA">
        <w:rPr>
          <w:rFonts w:cstheme="majorBidi"/>
          <w:spacing w:val="1"/>
          <w:szCs w:val="22"/>
        </w:rPr>
        <w:t>r</w:t>
      </w:r>
      <w:r w:rsidRPr="00D453DA">
        <w:rPr>
          <w:rFonts w:cstheme="majorBidi"/>
          <w:spacing w:val="-2"/>
          <w:szCs w:val="22"/>
        </w:rPr>
        <w:t>c</w:t>
      </w:r>
      <w:r w:rsidRPr="00D453DA">
        <w:rPr>
          <w:rFonts w:cstheme="majorBidi"/>
          <w:spacing w:val="-1"/>
          <w:szCs w:val="22"/>
        </w:rPr>
        <w:t>i</w:t>
      </w:r>
      <w:r w:rsidRPr="00D453DA">
        <w:rPr>
          <w:rFonts w:cstheme="majorBidi"/>
          <w:szCs w:val="22"/>
        </w:rPr>
        <w:t>ón g</w:t>
      </w:r>
      <w:r w:rsidRPr="00D453DA">
        <w:rPr>
          <w:rFonts w:cstheme="majorBidi"/>
          <w:spacing w:val="1"/>
          <w:szCs w:val="22"/>
        </w:rPr>
        <w:t>r</w:t>
      </w:r>
      <w:r w:rsidRPr="00D453DA">
        <w:rPr>
          <w:rFonts w:cstheme="majorBidi"/>
          <w:spacing w:val="-2"/>
          <w:szCs w:val="22"/>
        </w:rPr>
        <w:t>a</w:t>
      </w:r>
      <w:r w:rsidRPr="00D453DA">
        <w:rPr>
          <w:rFonts w:cstheme="majorBidi"/>
          <w:szCs w:val="22"/>
        </w:rPr>
        <w:t>nde</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zCs w:val="22"/>
        </w:rPr>
        <w:t>p</w:t>
      </w:r>
      <w:r w:rsidRPr="00D453DA">
        <w:rPr>
          <w:rFonts w:cstheme="majorBidi"/>
          <w:spacing w:val="1"/>
          <w:szCs w:val="22"/>
        </w:rPr>
        <w:t>a</w:t>
      </w:r>
      <w:r w:rsidRPr="00D453DA">
        <w:rPr>
          <w:rFonts w:cstheme="majorBidi"/>
          <w:spacing w:val="-2"/>
          <w:szCs w:val="22"/>
        </w:rPr>
        <w:t>c</w:t>
      </w:r>
      <w:r w:rsidRPr="00D453DA">
        <w:rPr>
          <w:rFonts w:cstheme="majorBidi"/>
          <w:spacing w:val="1"/>
          <w:szCs w:val="22"/>
        </w:rPr>
        <w:t>i</w:t>
      </w:r>
      <w:r w:rsidRPr="00D453DA">
        <w:rPr>
          <w:rFonts w:cstheme="majorBidi"/>
          <w:szCs w:val="22"/>
        </w:rPr>
        <w:t>e</w:t>
      </w:r>
      <w:r w:rsidRPr="00D453DA">
        <w:rPr>
          <w:rFonts w:cstheme="majorBidi"/>
          <w:spacing w:val="-2"/>
          <w:szCs w:val="22"/>
        </w:rPr>
        <w:t>n</w:t>
      </w:r>
      <w:r w:rsidRPr="00D453DA">
        <w:rPr>
          <w:rFonts w:cstheme="majorBidi"/>
          <w:spacing w:val="1"/>
          <w:szCs w:val="22"/>
        </w:rPr>
        <w:t>t</w:t>
      </w:r>
      <w:r w:rsidRPr="00D453DA">
        <w:rPr>
          <w:rFonts w:cstheme="majorBidi"/>
          <w:spacing w:val="-2"/>
          <w:szCs w:val="22"/>
        </w:rPr>
        <w:t>e</w:t>
      </w:r>
      <w:r w:rsidRPr="00D453DA">
        <w:rPr>
          <w:rFonts w:cstheme="majorBidi"/>
          <w:szCs w:val="22"/>
        </w:rPr>
        <w:t>s</w:t>
      </w:r>
      <w:r w:rsidRPr="00D453DA">
        <w:rPr>
          <w:rFonts w:cstheme="majorBidi"/>
          <w:spacing w:val="1"/>
          <w:szCs w:val="22"/>
        </w:rPr>
        <w:t xml:space="preserve"> </w:t>
      </w:r>
      <w:r w:rsidRPr="00D453DA">
        <w:rPr>
          <w:rFonts w:cstheme="majorBidi"/>
          <w:szCs w:val="22"/>
        </w:rPr>
        <w:t>con</w:t>
      </w:r>
      <w:r w:rsidRPr="00D453DA">
        <w:rPr>
          <w:rFonts w:cstheme="majorBidi"/>
          <w:spacing w:val="-2"/>
          <w:szCs w:val="22"/>
        </w:rPr>
        <w:t xml:space="preserve"> </w:t>
      </w:r>
      <w:r w:rsidRPr="00D453DA">
        <w:rPr>
          <w:rFonts w:cstheme="majorBidi"/>
          <w:spacing w:val="1"/>
          <w:szCs w:val="22"/>
        </w:rPr>
        <w:t>sí</w:t>
      </w:r>
      <w:r w:rsidRPr="00D453DA">
        <w:rPr>
          <w:rFonts w:cstheme="majorBidi"/>
          <w:szCs w:val="22"/>
        </w:rPr>
        <w:t>n</w:t>
      </w:r>
      <w:r w:rsidRPr="00D453DA">
        <w:rPr>
          <w:rFonts w:cstheme="majorBidi"/>
          <w:spacing w:val="-2"/>
          <w:szCs w:val="22"/>
        </w:rPr>
        <w:t>d</w:t>
      </w:r>
      <w:r w:rsidRPr="00D453DA">
        <w:rPr>
          <w:rFonts w:cstheme="majorBidi"/>
          <w:spacing w:val="1"/>
          <w:szCs w:val="22"/>
        </w:rPr>
        <w:t>r</w:t>
      </w:r>
      <w:r w:rsidRPr="00D453DA">
        <w:rPr>
          <w:rFonts w:cstheme="majorBidi"/>
          <w:spacing w:val="-2"/>
          <w:szCs w:val="22"/>
        </w:rPr>
        <w:t>o</w:t>
      </w:r>
      <w:r w:rsidRPr="00D453DA">
        <w:rPr>
          <w:rFonts w:cstheme="majorBidi"/>
          <w:spacing w:val="1"/>
          <w:szCs w:val="22"/>
        </w:rPr>
        <w:t>m</w:t>
      </w:r>
      <w:r w:rsidRPr="00D453DA">
        <w:rPr>
          <w:rFonts w:cstheme="majorBidi"/>
          <w:szCs w:val="22"/>
        </w:rPr>
        <w:t>es</w:t>
      </w:r>
      <w:r w:rsidRPr="00D453DA">
        <w:rPr>
          <w:rFonts w:cstheme="majorBidi"/>
          <w:spacing w:val="-2"/>
          <w:szCs w:val="22"/>
        </w:rPr>
        <w:t xml:space="preserve"> </w:t>
      </w:r>
      <w:r w:rsidRPr="00D453DA">
        <w:rPr>
          <w:rFonts w:cstheme="majorBidi"/>
          <w:spacing w:val="1"/>
          <w:szCs w:val="22"/>
        </w:rPr>
        <w:t>m</w:t>
      </w:r>
      <w:r w:rsidRPr="00D453DA">
        <w:rPr>
          <w:rFonts w:cstheme="majorBidi"/>
          <w:spacing w:val="-1"/>
          <w:szCs w:val="22"/>
        </w:rPr>
        <w:t>i</w:t>
      </w:r>
      <w:r w:rsidRPr="00D453DA">
        <w:rPr>
          <w:rFonts w:cstheme="majorBidi"/>
          <w:spacing w:val="1"/>
          <w:szCs w:val="22"/>
        </w:rPr>
        <w:t>el</w:t>
      </w:r>
      <w:r w:rsidRPr="00D453DA">
        <w:rPr>
          <w:rFonts w:cstheme="majorBidi"/>
          <w:spacing w:val="-2"/>
          <w:szCs w:val="22"/>
        </w:rPr>
        <w:t>o</w:t>
      </w:r>
      <w:r w:rsidRPr="00D453DA">
        <w:rPr>
          <w:rFonts w:cstheme="majorBidi"/>
          <w:szCs w:val="22"/>
        </w:rPr>
        <w:t>d</w:t>
      </w:r>
      <w:r w:rsidRPr="00D453DA">
        <w:rPr>
          <w:rFonts w:cstheme="majorBidi"/>
          <w:spacing w:val="1"/>
          <w:szCs w:val="22"/>
        </w:rPr>
        <w:t>i</w:t>
      </w:r>
      <w:r w:rsidRPr="00D453DA">
        <w:rPr>
          <w:rFonts w:cstheme="majorBidi"/>
          <w:spacing w:val="-2"/>
          <w:szCs w:val="22"/>
        </w:rPr>
        <w:t>s</w:t>
      </w:r>
      <w:r w:rsidRPr="00D453DA">
        <w:rPr>
          <w:rFonts w:cstheme="majorBidi"/>
          <w:szCs w:val="22"/>
        </w:rPr>
        <w:t>p</w:t>
      </w:r>
      <w:r w:rsidRPr="00D453DA">
        <w:rPr>
          <w:rFonts w:cstheme="majorBidi"/>
          <w:spacing w:val="1"/>
          <w:szCs w:val="22"/>
        </w:rPr>
        <w:t>l</w:t>
      </w:r>
      <w:r w:rsidRPr="00D453DA">
        <w:rPr>
          <w:rFonts w:cstheme="majorBidi"/>
          <w:spacing w:val="-2"/>
          <w:szCs w:val="22"/>
        </w:rPr>
        <w:t>á</w:t>
      </w:r>
      <w:r w:rsidRPr="00D453DA">
        <w:rPr>
          <w:rFonts w:cstheme="majorBidi"/>
          <w:spacing w:val="1"/>
          <w:szCs w:val="22"/>
        </w:rPr>
        <w:t>s</w:t>
      </w:r>
      <w:r w:rsidRPr="00D453DA">
        <w:rPr>
          <w:rFonts w:cstheme="majorBidi"/>
          <w:spacing w:val="-1"/>
          <w:szCs w:val="22"/>
        </w:rPr>
        <w:t>i</w:t>
      </w:r>
      <w:r w:rsidRPr="00D453DA">
        <w:rPr>
          <w:rFonts w:cstheme="majorBidi"/>
          <w:spacing w:val="1"/>
          <w:szCs w:val="22"/>
        </w:rPr>
        <w:t>c</w:t>
      </w:r>
      <w:r w:rsidRPr="00D453DA">
        <w:rPr>
          <w:rFonts w:cstheme="majorBidi"/>
          <w:szCs w:val="22"/>
        </w:rPr>
        <w:t>os</w:t>
      </w:r>
      <w:r w:rsidRPr="00D453DA">
        <w:rPr>
          <w:rFonts w:cstheme="majorBidi"/>
          <w:spacing w:val="-2"/>
          <w:szCs w:val="22"/>
        </w:rPr>
        <w:t xml:space="preserve"> </w:t>
      </w:r>
      <w:r w:rsidRPr="00D453DA">
        <w:rPr>
          <w:rFonts w:cstheme="majorBidi"/>
          <w:spacing w:val="1"/>
          <w:szCs w:val="22"/>
        </w:rPr>
        <w:t>al</w:t>
      </w:r>
      <w:r w:rsidRPr="00D453DA">
        <w:rPr>
          <w:rFonts w:cstheme="majorBidi"/>
          <w:spacing w:val="-2"/>
          <w:szCs w:val="22"/>
        </w:rPr>
        <w:t>c</w:t>
      </w:r>
      <w:r w:rsidRPr="00D453DA">
        <w:rPr>
          <w:rFonts w:cstheme="majorBidi"/>
          <w:szCs w:val="22"/>
        </w:rPr>
        <w:t>an</w:t>
      </w:r>
      <w:r w:rsidRPr="00D453DA">
        <w:rPr>
          <w:rFonts w:cstheme="majorBidi"/>
          <w:spacing w:val="1"/>
          <w:szCs w:val="22"/>
        </w:rPr>
        <w:t>z</w:t>
      </w:r>
      <w:r w:rsidRPr="00D453DA">
        <w:rPr>
          <w:rFonts w:cstheme="majorBidi"/>
          <w:spacing w:val="-2"/>
          <w:szCs w:val="22"/>
        </w:rPr>
        <w:t>a</w:t>
      </w:r>
      <w:r w:rsidRPr="00D453DA">
        <w:rPr>
          <w:rFonts w:cstheme="majorBidi"/>
          <w:spacing w:val="1"/>
          <w:szCs w:val="22"/>
        </w:rPr>
        <w:t>r</w:t>
      </w:r>
      <w:r w:rsidRPr="00D453DA">
        <w:rPr>
          <w:rFonts w:cstheme="majorBidi"/>
          <w:szCs w:val="22"/>
        </w:rPr>
        <w:t xml:space="preserve">on </w:t>
      </w:r>
      <w:r w:rsidRPr="00D453DA">
        <w:rPr>
          <w:rFonts w:cstheme="majorBidi"/>
          <w:spacing w:val="1"/>
          <w:szCs w:val="22"/>
        </w:rPr>
        <w:t>i</w:t>
      </w:r>
      <w:r w:rsidRPr="00D453DA">
        <w:rPr>
          <w:rFonts w:cstheme="majorBidi"/>
          <w:szCs w:val="22"/>
        </w:rPr>
        <w:t>nd</w:t>
      </w:r>
      <w:r w:rsidRPr="00D453DA">
        <w:rPr>
          <w:rFonts w:cstheme="majorBidi"/>
          <w:spacing w:val="1"/>
          <w:szCs w:val="22"/>
        </w:rPr>
        <w:t>e</w:t>
      </w:r>
      <w:r w:rsidRPr="00D453DA">
        <w:rPr>
          <w:rFonts w:cstheme="majorBidi"/>
          <w:spacing w:val="-2"/>
          <w:szCs w:val="22"/>
        </w:rPr>
        <w:t>p</w:t>
      </w:r>
      <w:r w:rsidRPr="00D453DA">
        <w:rPr>
          <w:rFonts w:cstheme="majorBidi"/>
          <w:spacing w:val="1"/>
          <w:szCs w:val="22"/>
        </w:rPr>
        <w:t>e</w:t>
      </w:r>
      <w:r w:rsidRPr="00D453DA">
        <w:rPr>
          <w:rFonts w:cstheme="majorBidi"/>
          <w:szCs w:val="22"/>
        </w:rPr>
        <w:t>nd</w:t>
      </w:r>
      <w:r w:rsidRPr="00D453DA">
        <w:rPr>
          <w:rFonts w:cstheme="majorBidi"/>
          <w:spacing w:val="1"/>
          <w:szCs w:val="22"/>
        </w:rPr>
        <w:t>e</w:t>
      </w:r>
      <w:r w:rsidRPr="00D453DA">
        <w:rPr>
          <w:rFonts w:cstheme="majorBidi"/>
          <w:spacing w:val="-2"/>
          <w:szCs w:val="22"/>
        </w:rPr>
        <w:t>n</w:t>
      </w:r>
      <w:r w:rsidRPr="00D453DA">
        <w:rPr>
          <w:rFonts w:cstheme="majorBidi"/>
          <w:spacing w:val="1"/>
          <w:szCs w:val="22"/>
        </w:rPr>
        <w:t>c</w:t>
      </w:r>
      <w:r w:rsidRPr="00D453DA">
        <w:rPr>
          <w:rFonts w:cstheme="majorBidi"/>
          <w:spacing w:val="-1"/>
          <w:szCs w:val="22"/>
        </w:rPr>
        <w:t>i</w:t>
      </w:r>
      <w:r w:rsidRPr="00D453DA">
        <w:rPr>
          <w:rFonts w:cstheme="majorBidi"/>
          <w:szCs w:val="22"/>
        </w:rPr>
        <w:t>a</w:t>
      </w:r>
      <w:r w:rsidRPr="00D453DA">
        <w:rPr>
          <w:rFonts w:cstheme="majorBidi"/>
          <w:spacing w:val="1"/>
          <w:szCs w:val="22"/>
        </w:rPr>
        <w:t xml:space="preserve"> </w:t>
      </w:r>
      <w:r w:rsidRPr="00D453DA">
        <w:rPr>
          <w:rFonts w:cstheme="majorBidi"/>
          <w:spacing w:val="-1"/>
          <w:szCs w:val="22"/>
        </w:rPr>
        <w:t>t</w:t>
      </w:r>
      <w:r w:rsidRPr="00D453DA">
        <w:rPr>
          <w:rFonts w:cstheme="majorBidi"/>
          <w:spacing w:val="1"/>
          <w:szCs w:val="22"/>
        </w:rPr>
        <w:t>r</w:t>
      </w:r>
      <w:r w:rsidRPr="00D453DA">
        <w:rPr>
          <w:rFonts w:cstheme="majorBidi"/>
          <w:szCs w:val="22"/>
        </w:rPr>
        <w:t>an</w:t>
      </w:r>
      <w:r w:rsidRPr="00D453DA">
        <w:rPr>
          <w:rFonts w:cstheme="majorBidi"/>
          <w:spacing w:val="-2"/>
          <w:szCs w:val="22"/>
        </w:rPr>
        <w:t>s</w:t>
      </w:r>
      <w:r w:rsidRPr="00D453DA">
        <w:rPr>
          <w:rFonts w:cstheme="majorBidi"/>
          <w:spacing w:val="1"/>
          <w:szCs w:val="22"/>
        </w:rPr>
        <w:t>f</w:t>
      </w:r>
      <w:r w:rsidRPr="00D453DA">
        <w:rPr>
          <w:rFonts w:cstheme="majorBidi"/>
          <w:szCs w:val="22"/>
        </w:rPr>
        <w:t>u</w:t>
      </w:r>
      <w:r w:rsidRPr="00D453DA">
        <w:rPr>
          <w:rFonts w:cstheme="majorBidi"/>
          <w:spacing w:val="-2"/>
          <w:szCs w:val="22"/>
        </w:rPr>
        <w:t>s</w:t>
      </w:r>
      <w:r w:rsidRPr="00D453DA">
        <w:rPr>
          <w:rFonts w:cstheme="majorBidi"/>
          <w:spacing w:val="1"/>
          <w:szCs w:val="22"/>
        </w:rPr>
        <w:t>i</w:t>
      </w:r>
      <w:r w:rsidRPr="00D453DA">
        <w:rPr>
          <w:rFonts w:cstheme="majorBidi"/>
          <w:szCs w:val="22"/>
        </w:rPr>
        <w:t>o</w:t>
      </w:r>
      <w:r w:rsidRPr="00D453DA">
        <w:rPr>
          <w:rFonts w:cstheme="majorBidi"/>
          <w:spacing w:val="-2"/>
          <w:szCs w:val="22"/>
        </w:rPr>
        <w:t>na</w:t>
      </w:r>
      <w:r w:rsidRPr="00D453DA">
        <w:rPr>
          <w:rFonts w:cstheme="majorBidi"/>
          <w:szCs w:val="22"/>
        </w:rPr>
        <w:t>l</w:t>
      </w:r>
      <w:r w:rsidRPr="00D453DA">
        <w:rPr>
          <w:rFonts w:cstheme="majorBidi"/>
          <w:spacing w:val="1"/>
          <w:szCs w:val="22"/>
        </w:rPr>
        <w:t xml:space="preserve"> (</w:t>
      </w:r>
      <w:r w:rsidRPr="00D453DA">
        <w:rPr>
          <w:rFonts w:cstheme="majorBidi"/>
          <w:spacing w:val="-2"/>
          <w:szCs w:val="22"/>
        </w:rPr>
        <w:t>&gt;</w:t>
      </w:r>
      <w:r w:rsidRPr="00D453DA">
        <w:rPr>
          <w:rFonts w:cstheme="majorBidi"/>
          <w:szCs w:val="22"/>
        </w:rPr>
        <w:t>182</w:t>
      </w:r>
      <w:r w:rsidRPr="00D453DA">
        <w:rPr>
          <w:rFonts w:cstheme="majorBidi"/>
          <w:spacing w:val="1"/>
          <w:szCs w:val="22"/>
        </w:rPr>
        <w:t xml:space="preserve"> </w:t>
      </w:r>
      <w:r w:rsidRPr="00D453DA">
        <w:rPr>
          <w:rFonts w:cstheme="majorBidi"/>
          <w:spacing w:val="-2"/>
          <w:szCs w:val="22"/>
        </w:rPr>
        <w:t>d</w:t>
      </w:r>
      <w:r w:rsidRPr="00D453DA">
        <w:rPr>
          <w:rFonts w:cstheme="majorBidi"/>
          <w:spacing w:val="1"/>
          <w:szCs w:val="22"/>
        </w:rPr>
        <w:t>í</w:t>
      </w:r>
      <w:r w:rsidRPr="00D453DA">
        <w:rPr>
          <w:rFonts w:cstheme="majorBidi"/>
          <w:szCs w:val="22"/>
        </w:rPr>
        <w:t>a</w:t>
      </w:r>
      <w:r w:rsidRPr="00D453DA">
        <w:rPr>
          <w:rFonts w:cstheme="majorBidi"/>
          <w:spacing w:val="-2"/>
          <w:szCs w:val="22"/>
        </w:rPr>
        <w:t>s</w:t>
      </w:r>
      <w:r w:rsidRPr="00D453DA">
        <w:rPr>
          <w:rFonts w:cstheme="majorBidi"/>
          <w:szCs w:val="22"/>
        </w:rPr>
        <w:t>)</w:t>
      </w:r>
      <w:r w:rsidRPr="00D453DA">
        <w:rPr>
          <w:rFonts w:cstheme="majorBidi"/>
          <w:spacing w:val="1"/>
          <w:szCs w:val="22"/>
        </w:rPr>
        <w:t xml:space="preserve"> </w:t>
      </w:r>
      <w:r w:rsidRPr="00D453DA">
        <w:rPr>
          <w:rFonts w:cstheme="majorBidi"/>
          <w:szCs w:val="22"/>
        </w:rPr>
        <w:t>con</w:t>
      </w:r>
      <w:r w:rsidRPr="00D453DA">
        <w:rPr>
          <w:rFonts w:cstheme="majorBidi"/>
          <w:spacing w:val="-2"/>
          <w:szCs w:val="22"/>
        </w:rPr>
        <w:t xml:space="preserve"> </w:t>
      </w:r>
      <w:r w:rsidRPr="00D453DA">
        <w:rPr>
          <w:rFonts w:cstheme="majorBidi"/>
          <w:szCs w:val="22"/>
        </w:rPr>
        <w:t>10</w:t>
      </w:r>
      <w:r w:rsidRPr="00D453DA">
        <w:rPr>
          <w:rFonts w:cstheme="majorBidi"/>
          <w:spacing w:val="-2"/>
          <w:szCs w:val="22"/>
        </w:rPr>
        <w:t xml:space="preserve"> </w:t>
      </w:r>
      <w:r w:rsidRPr="00D453DA">
        <w:rPr>
          <w:rFonts w:cstheme="majorBidi"/>
          <w:spacing w:val="1"/>
          <w:szCs w:val="22"/>
        </w:rPr>
        <w:t>m</w:t>
      </w:r>
      <w:r w:rsidRPr="00D453DA">
        <w:rPr>
          <w:rFonts w:cstheme="majorBidi"/>
          <w:szCs w:val="22"/>
        </w:rPr>
        <w:t>g de</w:t>
      </w:r>
      <w:r w:rsidRPr="00D453DA">
        <w:rPr>
          <w:rFonts w:cstheme="majorBidi"/>
          <w:spacing w:val="-2"/>
          <w:szCs w:val="22"/>
        </w:rPr>
        <w:t xml:space="preserve"> </w:t>
      </w:r>
      <w:proofErr w:type="spellStart"/>
      <w:r w:rsidRPr="00D453DA">
        <w:rPr>
          <w:rFonts w:cstheme="majorBidi"/>
          <w:spacing w:val="1"/>
          <w:szCs w:val="22"/>
        </w:rPr>
        <w:t>l</w:t>
      </w:r>
      <w:r w:rsidRPr="00D453DA">
        <w:rPr>
          <w:rFonts w:cstheme="majorBidi"/>
          <w:szCs w:val="22"/>
        </w:rPr>
        <w:t>en</w:t>
      </w:r>
      <w:r w:rsidRPr="00D453DA">
        <w:rPr>
          <w:rFonts w:cstheme="majorBidi"/>
          <w:spacing w:val="-2"/>
          <w:szCs w:val="22"/>
        </w:rPr>
        <w:t>a</w:t>
      </w:r>
      <w:r w:rsidRPr="00D453DA">
        <w:rPr>
          <w:rFonts w:cstheme="majorBidi"/>
          <w:spacing w:val="1"/>
          <w:szCs w:val="22"/>
        </w:rPr>
        <w:t>l</w:t>
      </w:r>
      <w:r w:rsidRPr="00D453DA">
        <w:rPr>
          <w:rFonts w:cstheme="majorBidi"/>
          <w:spacing w:val="-1"/>
          <w:szCs w:val="22"/>
        </w:rPr>
        <w:t>i</w:t>
      </w:r>
      <w:r w:rsidRPr="00D453DA">
        <w:rPr>
          <w:rFonts w:cstheme="majorBidi"/>
          <w:szCs w:val="22"/>
        </w:rPr>
        <w:t>do</w:t>
      </w:r>
      <w:r w:rsidRPr="00D453DA">
        <w:rPr>
          <w:rFonts w:cstheme="majorBidi"/>
          <w:spacing w:val="-1"/>
          <w:szCs w:val="22"/>
        </w:rPr>
        <w:t>m</w:t>
      </w:r>
      <w:r w:rsidRPr="00D453DA">
        <w:rPr>
          <w:rFonts w:cstheme="majorBidi"/>
          <w:spacing w:val="1"/>
          <w:szCs w:val="22"/>
        </w:rPr>
        <w:t>i</w:t>
      </w:r>
      <w:r w:rsidRPr="00D453DA">
        <w:rPr>
          <w:rFonts w:cstheme="majorBidi"/>
          <w:szCs w:val="22"/>
        </w:rPr>
        <w:t>da</w:t>
      </w:r>
      <w:proofErr w:type="spellEnd"/>
      <w:r w:rsidRPr="00D453DA">
        <w:rPr>
          <w:rFonts w:cstheme="majorBidi"/>
          <w:spacing w:val="-1"/>
          <w:szCs w:val="22"/>
        </w:rPr>
        <w:t xml:space="preserve"> </w:t>
      </w:r>
      <w:r w:rsidRPr="00D453DA">
        <w:rPr>
          <w:rFonts w:cstheme="majorBidi"/>
          <w:spacing w:val="1"/>
          <w:szCs w:val="22"/>
        </w:rPr>
        <w:t>(</w:t>
      </w:r>
      <w:r w:rsidRPr="00D453DA">
        <w:rPr>
          <w:rFonts w:cstheme="majorBidi"/>
          <w:szCs w:val="22"/>
        </w:rPr>
        <w:t>58</w:t>
      </w:r>
      <w:r w:rsidRPr="00D453DA">
        <w:rPr>
          <w:rFonts w:cstheme="majorBidi"/>
          <w:spacing w:val="-2"/>
          <w:szCs w:val="22"/>
        </w:rPr>
        <w:t>,</w:t>
      </w:r>
      <w:r w:rsidRPr="00D453DA">
        <w:rPr>
          <w:rFonts w:cstheme="majorBidi"/>
          <w:szCs w:val="22"/>
        </w:rPr>
        <w:t xml:space="preserve">1 </w:t>
      </w:r>
      <w:r w:rsidRPr="00D453DA">
        <w:rPr>
          <w:rFonts w:cstheme="majorBidi"/>
          <w:spacing w:val="-1"/>
          <w:szCs w:val="22"/>
        </w:rPr>
        <w:t>%</w:t>
      </w:r>
      <w:r w:rsidRPr="00D453DA">
        <w:rPr>
          <w:rFonts w:cstheme="majorBidi"/>
          <w:spacing w:val="1"/>
          <w:szCs w:val="22"/>
        </w:rPr>
        <w:t>)</w:t>
      </w:r>
      <w:r w:rsidRPr="00D453DA">
        <w:rPr>
          <w:rFonts w:cstheme="majorBidi"/>
          <w:szCs w:val="22"/>
        </w:rPr>
        <w:t>. La</w:t>
      </w:r>
      <w:r w:rsidRPr="00D453DA">
        <w:rPr>
          <w:rFonts w:cstheme="majorBidi"/>
          <w:spacing w:val="-2"/>
          <w:szCs w:val="22"/>
        </w:rPr>
        <w:t xml:space="preserve"> </w:t>
      </w:r>
      <w:r w:rsidRPr="00D453DA">
        <w:rPr>
          <w:rFonts w:cstheme="majorBidi"/>
          <w:spacing w:val="1"/>
          <w:szCs w:val="22"/>
        </w:rPr>
        <w:t>me</w:t>
      </w:r>
      <w:r w:rsidRPr="00D453DA">
        <w:rPr>
          <w:rFonts w:cstheme="majorBidi"/>
          <w:spacing w:val="-2"/>
          <w:szCs w:val="22"/>
        </w:rPr>
        <w:t>d</w:t>
      </w:r>
      <w:r w:rsidRPr="00D453DA">
        <w:rPr>
          <w:rFonts w:cstheme="majorBidi"/>
          <w:spacing w:val="1"/>
          <w:szCs w:val="22"/>
        </w:rPr>
        <w:t>i</w:t>
      </w:r>
      <w:r w:rsidRPr="00D453DA">
        <w:rPr>
          <w:rFonts w:cstheme="majorBidi"/>
          <w:szCs w:val="22"/>
        </w:rPr>
        <w:t>ana</w:t>
      </w:r>
      <w:r w:rsidRPr="00D453DA">
        <w:rPr>
          <w:rFonts w:cstheme="majorBidi"/>
          <w:spacing w:val="-2"/>
          <w:szCs w:val="22"/>
        </w:rPr>
        <w:t xml:space="preserve"> </w:t>
      </w:r>
      <w:r w:rsidRPr="00D453DA">
        <w:rPr>
          <w:rFonts w:cstheme="majorBidi"/>
          <w:szCs w:val="22"/>
        </w:rPr>
        <w:t>d</w:t>
      </w:r>
      <w:r w:rsidRPr="00D453DA">
        <w:rPr>
          <w:rFonts w:cstheme="majorBidi"/>
          <w:spacing w:val="-2"/>
          <w:szCs w:val="22"/>
        </w:rPr>
        <w:t>e</w:t>
      </w:r>
      <w:r w:rsidRPr="00D453DA">
        <w:rPr>
          <w:rFonts w:cstheme="majorBidi"/>
          <w:szCs w:val="22"/>
        </w:rPr>
        <w:t>l</w:t>
      </w:r>
      <w:r w:rsidRPr="00D453DA">
        <w:rPr>
          <w:rFonts w:cstheme="majorBidi"/>
          <w:spacing w:val="1"/>
          <w:szCs w:val="22"/>
        </w:rPr>
        <w:t xml:space="preserve"> </w:t>
      </w:r>
      <w:r w:rsidRPr="00D453DA">
        <w:rPr>
          <w:rFonts w:cstheme="majorBidi"/>
          <w:spacing w:val="-2"/>
          <w:szCs w:val="22"/>
        </w:rPr>
        <w:t>t</w:t>
      </w:r>
      <w:r w:rsidRPr="00D453DA">
        <w:rPr>
          <w:rFonts w:cstheme="majorBidi"/>
          <w:spacing w:val="1"/>
          <w:szCs w:val="22"/>
        </w:rPr>
        <w:t>i</w:t>
      </w:r>
      <w:r w:rsidRPr="00D453DA">
        <w:rPr>
          <w:rFonts w:cstheme="majorBidi"/>
          <w:spacing w:val="-2"/>
          <w:szCs w:val="22"/>
        </w:rPr>
        <w:t>e</w:t>
      </w:r>
      <w:r w:rsidRPr="00D453DA">
        <w:rPr>
          <w:rFonts w:cstheme="majorBidi"/>
          <w:spacing w:val="1"/>
          <w:szCs w:val="22"/>
        </w:rPr>
        <w:t>m</w:t>
      </w:r>
      <w:r w:rsidRPr="00D453DA">
        <w:rPr>
          <w:rFonts w:cstheme="majorBidi"/>
          <w:szCs w:val="22"/>
        </w:rPr>
        <w:t>po ha</w:t>
      </w:r>
      <w:r w:rsidRPr="00D453DA">
        <w:rPr>
          <w:rFonts w:cstheme="majorBidi"/>
          <w:spacing w:val="1"/>
          <w:szCs w:val="22"/>
        </w:rPr>
        <w:t>s</w:t>
      </w:r>
      <w:r w:rsidRPr="00D453DA">
        <w:rPr>
          <w:rFonts w:cstheme="majorBidi"/>
          <w:spacing w:val="-1"/>
          <w:szCs w:val="22"/>
        </w:rPr>
        <w:t>t</w:t>
      </w:r>
      <w:r w:rsidRPr="00D453DA">
        <w:rPr>
          <w:rFonts w:cstheme="majorBidi"/>
          <w:szCs w:val="22"/>
        </w:rPr>
        <w:t>a</w:t>
      </w:r>
      <w:r w:rsidRPr="00D453DA">
        <w:rPr>
          <w:rFonts w:cstheme="majorBidi"/>
          <w:spacing w:val="1"/>
          <w:szCs w:val="22"/>
        </w:rPr>
        <w:t xml:space="preserve"> </w:t>
      </w:r>
      <w:r w:rsidRPr="00D453DA">
        <w:rPr>
          <w:rFonts w:cstheme="majorBidi"/>
          <w:spacing w:val="-2"/>
          <w:szCs w:val="22"/>
        </w:rPr>
        <w:t>l</w:t>
      </w:r>
      <w:r w:rsidRPr="00D453DA">
        <w:rPr>
          <w:rFonts w:cstheme="majorBidi"/>
          <w:szCs w:val="22"/>
        </w:rPr>
        <w:t>a</w:t>
      </w:r>
      <w:r w:rsidRPr="00D453DA">
        <w:rPr>
          <w:rFonts w:cstheme="majorBidi"/>
          <w:spacing w:val="1"/>
          <w:szCs w:val="22"/>
        </w:rPr>
        <w:t xml:space="preserve"> i</w:t>
      </w:r>
      <w:r w:rsidRPr="00D453DA">
        <w:rPr>
          <w:rFonts w:cstheme="majorBidi"/>
          <w:szCs w:val="22"/>
        </w:rPr>
        <w:t>n</w:t>
      </w:r>
      <w:r w:rsidRPr="00D453DA">
        <w:rPr>
          <w:rFonts w:cstheme="majorBidi"/>
          <w:spacing w:val="-2"/>
          <w:szCs w:val="22"/>
        </w:rPr>
        <w:t>d</w:t>
      </w:r>
      <w:r w:rsidRPr="00D453DA">
        <w:rPr>
          <w:rFonts w:cstheme="majorBidi"/>
          <w:spacing w:val="1"/>
          <w:szCs w:val="22"/>
        </w:rPr>
        <w:t>e</w:t>
      </w:r>
      <w:r w:rsidRPr="00D453DA">
        <w:rPr>
          <w:rFonts w:cstheme="majorBidi"/>
          <w:szCs w:val="22"/>
        </w:rPr>
        <w:t>pe</w:t>
      </w:r>
      <w:r w:rsidRPr="00D453DA">
        <w:rPr>
          <w:rFonts w:cstheme="majorBidi"/>
          <w:spacing w:val="-2"/>
          <w:szCs w:val="22"/>
        </w:rPr>
        <w:t>n</w:t>
      </w:r>
      <w:r w:rsidRPr="00D453DA">
        <w:rPr>
          <w:rFonts w:cstheme="majorBidi"/>
          <w:szCs w:val="22"/>
        </w:rPr>
        <w:t>d</w:t>
      </w:r>
      <w:r w:rsidRPr="00D453DA">
        <w:rPr>
          <w:rFonts w:cstheme="majorBidi"/>
          <w:spacing w:val="1"/>
          <w:szCs w:val="22"/>
        </w:rPr>
        <w:t>e</w:t>
      </w:r>
      <w:r w:rsidRPr="00D453DA">
        <w:rPr>
          <w:rFonts w:cstheme="majorBidi"/>
          <w:szCs w:val="22"/>
        </w:rPr>
        <w:t>n</w:t>
      </w:r>
      <w:r w:rsidRPr="00D453DA">
        <w:rPr>
          <w:rFonts w:cstheme="majorBidi"/>
          <w:spacing w:val="-2"/>
          <w:szCs w:val="22"/>
        </w:rPr>
        <w:t>c</w:t>
      </w:r>
      <w:r w:rsidRPr="00D453DA">
        <w:rPr>
          <w:rFonts w:cstheme="majorBidi"/>
          <w:spacing w:val="1"/>
          <w:szCs w:val="22"/>
        </w:rPr>
        <w:t>i</w:t>
      </w:r>
      <w:r w:rsidRPr="00D453DA">
        <w:rPr>
          <w:rFonts w:cstheme="majorBidi"/>
          <w:szCs w:val="22"/>
        </w:rPr>
        <w:t>a</w:t>
      </w:r>
      <w:r w:rsidRPr="00D453DA">
        <w:rPr>
          <w:rFonts w:cstheme="majorBidi"/>
          <w:spacing w:val="-2"/>
          <w:szCs w:val="22"/>
        </w:rPr>
        <w:t xml:space="preserve"> </w:t>
      </w:r>
      <w:r w:rsidRPr="00D453DA">
        <w:rPr>
          <w:rFonts w:cstheme="majorBidi"/>
          <w:spacing w:val="1"/>
          <w:szCs w:val="22"/>
        </w:rPr>
        <w:t>t</w:t>
      </w:r>
      <w:r w:rsidRPr="00D453DA">
        <w:rPr>
          <w:rFonts w:cstheme="majorBidi"/>
          <w:spacing w:val="-1"/>
          <w:szCs w:val="22"/>
        </w:rPr>
        <w:t>r</w:t>
      </w:r>
      <w:r w:rsidRPr="00D453DA">
        <w:rPr>
          <w:rFonts w:cstheme="majorBidi"/>
          <w:szCs w:val="22"/>
        </w:rPr>
        <w:t>a</w:t>
      </w:r>
      <w:r w:rsidRPr="00D453DA">
        <w:rPr>
          <w:rFonts w:cstheme="majorBidi"/>
          <w:spacing w:val="-2"/>
          <w:szCs w:val="22"/>
        </w:rPr>
        <w:t>n</w:t>
      </w:r>
      <w:r w:rsidRPr="00D453DA">
        <w:rPr>
          <w:rFonts w:cstheme="majorBidi"/>
          <w:spacing w:val="1"/>
          <w:szCs w:val="22"/>
        </w:rPr>
        <w:t>sf</w:t>
      </w:r>
      <w:r w:rsidRPr="00D453DA">
        <w:rPr>
          <w:rFonts w:cstheme="majorBidi"/>
          <w:szCs w:val="22"/>
        </w:rPr>
        <w:t>u</w:t>
      </w:r>
      <w:r w:rsidRPr="00D453DA">
        <w:rPr>
          <w:rFonts w:cstheme="majorBidi"/>
          <w:spacing w:val="-2"/>
          <w:szCs w:val="22"/>
        </w:rPr>
        <w:t>s</w:t>
      </w:r>
      <w:r w:rsidRPr="00D453DA">
        <w:rPr>
          <w:rFonts w:cstheme="majorBidi"/>
          <w:spacing w:val="1"/>
          <w:szCs w:val="22"/>
        </w:rPr>
        <w:t>i</w:t>
      </w:r>
      <w:r w:rsidRPr="00D453DA">
        <w:rPr>
          <w:rFonts w:cstheme="majorBidi"/>
          <w:szCs w:val="22"/>
        </w:rPr>
        <w:t>on</w:t>
      </w:r>
      <w:r w:rsidRPr="00D453DA">
        <w:rPr>
          <w:rFonts w:cstheme="majorBidi"/>
          <w:spacing w:val="-2"/>
          <w:szCs w:val="22"/>
        </w:rPr>
        <w:t>a</w:t>
      </w:r>
      <w:r w:rsidRPr="00D453DA">
        <w:rPr>
          <w:rFonts w:cstheme="majorBidi"/>
          <w:szCs w:val="22"/>
        </w:rPr>
        <w:t>l</w:t>
      </w:r>
      <w:r w:rsidRPr="00D453DA">
        <w:rPr>
          <w:rFonts w:cstheme="majorBidi"/>
          <w:spacing w:val="-1"/>
          <w:szCs w:val="22"/>
        </w:rPr>
        <w:t xml:space="preserve"> </w:t>
      </w:r>
      <w:r w:rsidRPr="00D453DA">
        <w:rPr>
          <w:rFonts w:cstheme="majorBidi"/>
          <w:spacing w:val="1"/>
          <w:szCs w:val="22"/>
        </w:rPr>
        <w:t>f</w:t>
      </w:r>
      <w:r w:rsidRPr="00D453DA">
        <w:rPr>
          <w:rFonts w:cstheme="majorBidi"/>
          <w:szCs w:val="22"/>
        </w:rPr>
        <w:t>ue</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zCs w:val="22"/>
        </w:rPr>
        <w:t xml:space="preserve">4,1 </w:t>
      </w:r>
      <w:r w:rsidRPr="00D453DA">
        <w:rPr>
          <w:rFonts w:cstheme="majorBidi"/>
          <w:spacing w:val="-2"/>
          <w:szCs w:val="22"/>
        </w:rPr>
        <w:t>s</w:t>
      </w:r>
      <w:r w:rsidRPr="00D453DA">
        <w:rPr>
          <w:rFonts w:cstheme="majorBidi"/>
          <w:spacing w:val="1"/>
          <w:szCs w:val="22"/>
        </w:rPr>
        <w:t>e</w:t>
      </w:r>
      <w:r w:rsidRPr="00D453DA">
        <w:rPr>
          <w:rFonts w:cstheme="majorBidi"/>
          <w:spacing w:val="-1"/>
          <w:szCs w:val="22"/>
        </w:rPr>
        <w:t>m</w:t>
      </w:r>
      <w:r w:rsidRPr="00D453DA">
        <w:rPr>
          <w:rFonts w:cstheme="majorBidi"/>
          <w:szCs w:val="22"/>
        </w:rPr>
        <w:t>an</w:t>
      </w:r>
      <w:r w:rsidRPr="00D453DA">
        <w:rPr>
          <w:rFonts w:cstheme="majorBidi"/>
          <w:spacing w:val="-2"/>
          <w:szCs w:val="22"/>
        </w:rPr>
        <w:t>a</w:t>
      </w:r>
      <w:r w:rsidRPr="00D453DA">
        <w:rPr>
          <w:rFonts w:cstheme="majorBidi"/>
          <w:spacing w:val="1"/>
          <w:szCs w:val="22"/>
        </w:rPr>
        <w:t>s</w:t>
      </w:r>
      <w:r w:rsidRPr="00D453DA">
        <w:rPr>
          <w:rFonts w:cstheme="majorBidi"/>
          <w:szCs w:val="22"/>
        </w:rPr>
        <w:t>. La</w:t>
      </w:r>
      <w:r w:rsidRPr="00D453DA">
        <w:rPr>
          <w:rFonts w:cstheme="majorBidi"/>
          <w:spacing w:val="-2"/>
          <w:szCs w:val="22"/>
        </w:rPr>
        <w:t xml:space="preserve"> </w:t>
      </w:r>
      <w:r w:rsidRPr="00D453DA">
        <w:rPr>
          <w:rFonts w:cstheme="majorBidi"/>
          <w:spacing w:val="1"/>
          <w:szCs w:val="22"/>
        </w:rPr>
        <w:t>m</w:t>
      </w:r>
      <w:r w:rsidRPr="00D453DA">
        <w:rPr>
          <w:rFonts w:cstheme="majorBidi"/>
          <w:szCs w:val="22"/>
        </w:rPr>
        <w:t>e</w:t>
      </w:r>
      <w:r w:rsidRPr="00D453DA">
        <w:rPr>
          <w:rFonts w:cstheme="majorBidi"/>
          <w:spacing w:val="-2"/>
          <w:szCs w:val="22"/>
        </w:rPr>
        <w:t>d</w:t>
      </w:r>
      <w:r w:rsidRPr="00D453DA">
        <w:rPr>
          <w:rFonts w:cstheme="majorBidi"/>
          <w:spacing w:val="1"/>
          <w:szCs w:val="22"/>
        </w:rPr>
        <w:t>i</w:t>
      </w:r>
      <w:r w:rsidRPr="00D453DA">
        <w:rPr>
          <w:rFonts w:cstheme="majorBidi"/>
          <w:szCs w:val="22"/>
        </w:rPr>
        <w:t>ana</w:t>
      </w:r>
      <w:r w:rsidRPr="00D453DA">
        <w:rPr>
          <w:rFonts w:cstheme="majorBidi"/>
          <w:spacing w:val="-1"/>
          <w:szCs w:val="22"/>
        </w:rPr>
        <w:t xml:space="preserve"> </w:t>
      </w:r>
      <w:r w:rsidRPr="00D453DA">
        <w:rPr>
          <w:rFonts w:cstheme="majorBidi"/>
          <w:szCs w:val="22"/>
        </w:rPr>
        <w:t>de</w:t>
      </w:r>
      <w:r w:rsidRPr="00D453DA">
        <w:rPr>
          <w:rFonts w:cstheme="majorBidi"/>
          <w:spacing w:val="-2"/>
          <w:szCs w:val="22"/>
        </w:rPr>
        <w:t xml:space="preserve"> </w:t>
      </w:r>
      <w:r w:rsidRPr="00D453DA">
        <w:rPr>
          <w:rFonts w:cstheme="majorBidi"/>
          <w:spacing w:val="1"/>
          <w:szCs w:val="22"/>
        </w:rPr>
        <w:t>l</w:t>
      </w:r>
      <w:r w:rsidRPr="00D453DA">
        <w:rPr>
          <w:rFonts w:cstheme="majorBidi"/>
          <w:szCs w:val="22"/>
        </w:rPr>
        <w:t>a</w:t>
      </w:r>
      <w:r w:rsidRPr="00D453DA">
        <w:rPr>
          <w:rFonts w:cstheme="majorBidi"/>
          <w:spacing w:val="1"/>
          <w:szCs w:val="22"/>
        </w:rPr>
        <w:t xml:space="preserve"> </w:t>
      </w:r>
      <w:r w:rsidRPr="00D453DA">
        <w:rPr>
          <w:rFonts w:cstheme="majorBidi"/>
          <w:szCs w:val="22"/>
        </w:rPr>
        <w:t>d</w:t>
      </w:r>
      <w:r w:rsidRPr="00D453DA">
        <w:rPr>
          <w:rFonts w:cstheme="majorBidi"/>
          <w:spacing w:val="-2"/>
          <w:szCs w:val="22"/>
        </w:rPr>
        <w:t>u</w:t>
      </w:r>
      <w:r w:rsidRPr="00D453DA">
        <w:rPr>
          <w:rFonts w:cstheme="majorBidi"/>
          <w:spacing w:val="1"/>
          <w:szCs w:val="22"/>
        </w:rPr>
        <w:t>r</w:t>
      </w:r>
      <w:r w:rsidRPr="00D453DA">
        <w:rPr>
          <w:rFonts w:cstheme="majorBidi"/>
          <w:szCs w:val="22"/>
        </w:rPr>
        <w:t>a</w:t>
      </w:r>
      <w:r w:rsidRPr="00D453DA">
        <w:rPr>
          <w:rFonts w:cstheme="majorBidi"/>
          <w:spacing w:val="-2"/>
          <w:szCs w:val="22"/>
        </w:rPr>
        <w:t>c</w:t>
      </w:r>
      <w:r w:rsidRPr="00D453DA">
        <w:rPr>
          <w:rFonts w:cstheme="majorBidi"/>
          <w:spacing w:val="1"/>
          <w:szCs w:val="22"/>
        </w:rPr>
        <w:t>i</w:t>
      </w:r>
      <w:r w:rsidRPr="00D453DA">
        <w:rPr>
          <w:rFonts w:cstheme="majorBidi"/>
          <w:spacing w:val="-2"/>
          <w:szCs w:val="22"/>
        </w:rPr>
        <w:t>ó</w:t>
      </w:r>
      <w:r w:rsidRPr="00D453DA">
        <w:rPr>
          <w:rFonts w:cstheme="majorBidi"/>
          <w:szCs w:val="22"/>
        </w:rPr>
        <w:t>n</w:t>
      </w:r>
      <w:r w:rsidRPr="00D453DA">
        <w:rPr>
          <w:rFonts w:cstheme="majorBidi"/>
          <w:spacing w:val="1"/>
          <w:szCs w:val="22"/>
        </w:rPr>
        <w:t xml:space="preserve"> </w:t>
      </w:r>
      <w:r w:rsidRPr="00D453DA">
        <w:rPr>
          <w:rFonts w:cstheme="majorBidi"/>
          <w:szCs w:val="22"/>
        </w:rPr>
        <w:t>de</w:t>
      </w:r>
      <w:r w:rsidRPr="00D453DA">
        <w:rPr>
          <w:rFonts w:cstheme="majorBidi"/>
          <w:spacing w:val="1"/>
          <w:szCs w:val="22"/>
        </w:rPr>
        <w:t xml:space="preserve"> </w:t>
      </w:r>
      <w:r w:rsidRPr="00D453DA">
        <w:rPr>
          <w:rFonts w:cstheme="majorBidi"/>
          <w:spacing w:val="-2"/>
          <w:szCs w:val="22"/>
        </w:rPr>
        <w:t>l</w:t>
      </w:r>
      <w:r w:rsidRPr="00D453DA">
        <w:rPr>
          <w:rFonts w:cstheme="majorBidi"/>
          <w:szCs w:val="22"/>
        </w:rPr>
        <w:t>a</w:t>
      </w:r>
      <w:r w:rsidRPr="00D453DA">
        <w:rPr>
          <w:rFonts w:cstheme="majorBidi"/>
          <w:spacing w:val="1"/>
          <w:szCs w:val="22"/>
        </w:rPr>
        <w:t xml:space="preserve"> i</w:t>
      </w:r>
      <w:r w:rsidRPr="00D453DA">
        <w:rPr>
          <w:rFonts w:cstheme="majorBidi"/>
          <w:spacing w:val="-2"/>
          <w:szCs w:val="22"/>
        </w:rPr>
        <w:t>n</w:t>
      </w:r>
      <w:r w:rsidRPr="00D453DA">
        <w:rPr>
          <w:rFonts w:cstheme="majorBidi"/>
          <w:szCs w:val="22"/>
        </w:rPr>
        <w:t>d</w:t>
      </w:r>
      <w:r w:rsidRPr="00D453DA">
        <w:rPr>
          <w:rFonts w:cstheme="majorBidi"/>
          <w:spacing w:val="1"/>
          <w:szCs w:val="22"/>
        </w:rPr>
        <w:t>e</w:t>
      </w:r>
      <w:r w:rsidRPr="00D453DA">
        <w:rPr>
          <w:rFonts w:cstheme="majorBidi"/>
          <w:szCs w:val="22"/>
        </w:rPr>
        <w:t>p</w:t>
      </w:r>
      <w:r w:rsidRPr="00D453DA">
        <w:rPr>
          <w:rFonts w:cstheme="majorBidi"/>
          <w:spacing w:val="-2"/>
          <w:szCs w:val="22"/>
        </w:rPr>
        <w:t>e</w:t>
      </w:r>
      <w:r w:rsidRPr="00D453DA">
        <w:rPr>
          <w:rFonts w:cstheme="majorBidi"/>
          <w:szCs w:val="22"/>
        </w:rPr>
        <w:t>nd</w:t>
      </w:r>
      <w:r w:rsidRPr="00D453DA">
        <w:rPr>
          <w:rFonts w:cstheme="majorBidi"/>
          <w:spacing w:val="1"/>
          <w:szCs w:val="22"/>
        </w:rPr>
        <w:t>e</w:t>
      </w:r>
      <w:r w:rsidRPr="00D453DA">
        <w:rPr>
          <w:rFonts w:cstheme="majorBidi"/>
          <w:szCs w:val="22"/>
        </w:rPr>
        <w:t>n</w:t>
      </w:r>
      <w:r w:rsidRPr="00D453DA">
        <w:rPr>
          <w:rFonts w:cstheme="majorBidi"/>
          <w:spacing w:val="-2"/>
          <w:szCs w:val="22"/>
        </w:rPr>
        <w:t>c</w:t>
      </w:r>
      <w:r w:rsidRPr="00D453DA">
        <w:rPr>
          <w:rFonts w:cstheme="majorBidi"/>
          <w:spacing w:val="1"/>
          <w:szCs w:val="22"/>
        </w:rPr>
        <w:t>i</w:t>
      </w:r>
      <w:r w:rsidRPr="00D453DA">
        <w:rPr>
          <w:rFonts w:cstheme="majorBidi"/>
          <w:szCs w:val="22"/>
        </w:rPr>
        <w:t xml:space="preserve">a </w:t>
      </w:r>
      <w:r w:rsidRPr="00D453DA">
        <w:rPr>
          <w:rFonts w:cstheme="majorBidi"/>
          <w:spacing w:val="1"/>
          <w:szCs w:val="22"/>
        </w:rPr>
        <w:t>tr</w:t>
      </w:r>
      <w:r w:rsidRPr="00D453DA">
        <w:rPr>
          <w:rFonts w:cstheme="majorBidi"/>
          <w:szCs w:val="22"/>
        </w:rPr>
        <w:t>a</w:t>
      </w:r>
      <w:r w:rsidRPr="00D453DA">
        <w:rPr>
          <w:rFonts w:cstheme="majorBidi"/>
          <w:spacing w:val="-2"/>
          <w:szCs w:val="22"/>
        </w:rPr>
        <w:t>n</w:t>
      </w:r>
      <w:r w:rsidRPr="00D453DA">
        <w:rPr>
          <w:rFonts w:cstheme="majorBidi"/>
          <w:spacing w:val="1"/>
          <w:szCs w:val="22"/>
        </w:rPr>
        <w:t>sf</w:t>
      </w:r>
      <w:r w:rsidRPr="00D453DA">
        <w:rPr>
          <w:rFonts w:cstheme="majorBidi"/>
          <w:spacing w:val="-2"/>
          <w:szCs w:val="22"/>
        </w:rPr>
        <w:t>u</w:t>
      </w:r>
      <w:r w:rsidRPr="00D453DA">
        <w:rPr>
          <w:rFonts w:cstheme="majorBidi"/>
          <w:spacing w:val="1"/>
          <w:szCs w:val="22"/>
        </w:rPr>
        <w:t>si</w:t>
      </w:r>
      <w:r w:rsidRPr="00D453DA">
        <w:rPr>
          <w:rFonts w:cstheme="majorBidi"/>
          <w:spacing w:val="-2"/>
          <w:szCs w:val="22"/>
        </w:rPr>
        <w:t>o</w:t>
      </w:r>
      <w:r w:rsidRPr="00D453DA">
        <w:rPr>
          <w:rFonts w:cstheme="majorBidi"/>
          <w:szCs w:val="22"/>
        </w:rPr>
        <w:t>n</w:t>
      </w:r>
      <w:r w:rsidRPr="00D453DA">
        <w:rPr>
          <w:rFonts w:cstheme="majorBidi"/>
          <w:spacing w:val="1"/>
          <w:szCs w:val="22"/>
        </w:rPr>
        <w:t>a</w:t>
      </w:r>
      <w:r w:rsidRPr="00D453DA">
        <w:rPr>
          <w:rFonts w:cstheme="majorBidi"/>
          <w:szCs w:val="22"/>
        </w:rPr>
        <w:t>l</w:t>
      </w:r>
      <w:r w:rsidRPr="00D453DA">
        <w:rPr>
          <w:rFonts w:cstheme="majorBidi"/>
          <w:spacing w:val="-1"/>
          <w:szCs w:val="22"/>
        </w:rPr>
        <w:t xml:space="preserve"> </w:t>
      </w:r>
      <w:r w:rsidRPr="00D453DA">
        <w:rPr>
          <w:rFonts w:cstheme="majorBidi"/>
          <w:spacing w:val="1"/>
          <w:szCs w:val="22"/>
        </w:rPr>
        <w:t>f</w:t>
      </w:r>
      <w:r w:rsidRPr="00D453DA">
        <w:rPr>
          <w:rFonts w:cstheme="majorBidi"/>
          <w:szCs w:val="22"/>
        </w:rPr>
        <w:t>ue</w:t>
      </w:r>
      <w:r w:rsidRPr="00D453DA">
        <w:rPr>
          <w:rFonts w:cstheme="majorBidi"/>
          <w:spacing w:val="-2"/>
          <w:szCs w:val="22"/>
        </w:rPr>
        <w:t xml:space="preserve"> </w:t>
      </w:r>
      <w:r w:rsidRPr="00D453DA">
        <w:rPr>
          <w:rFonts w:cstheme="majorBidi"/>
          <w:szCs w:val="22"/>
        </w:rPr>
        <w:t>de 1</w:t>
      </w:r>
      <w:r w:rsidRPr="00D453DA">
        <w:rPr>
          <w:rFonts w:cstheme="majorBidi"/>
          <w:spacing w:val="-2"/>
          <w:szCs w:val="22"/>
        </w:rPr>
        <w:t>1</w:t>
      </w:r>
      <w:r w:rsidRPr="00D453DA">
        <w:rPr>
          <w:rFonts w:cstheme="majorBidi"/>
          <w:szCs w:val="22"/>
        </w:rPr>
        <w:t>4,4</w:t>
      </w:r>
      <w:r w:rsidRPr="00D453DA">
        <w:rPr>
          <w:rFonts w:cstheme="majorBidi"/>
          <w:spacing w:val="1"/>
          <w:szCs w:val="22"/>
        </w:rPr>
        <w:t xml:space="preserve"> </w:t>
      </w:r>
      <w:r w:rsidRPr="00D453DA">
        <w:rPr>
          <w:rFonts w:cstheme="majorBidi"/>
          <w:spacing w:val="-2"/>
          <w:szCs w:val="22"/>
        </w:rPr>
        <w:t>s</w:t>
      </w:r>
      <w:r w:rsidRPr="00D453DA">
        <w:rPr>
          <w:rFonts w:cstheme="majorBidi"/>
          <w:spacing w:val="1"/>
          <w:szCs w:val="22"/>
        </w:rPr>
        <w:t>em</w:t>
      </w:r>
      <w:r w:rsidRPr="00D453DA">
        <w:rPr>
          <w:rFonts w:cstheme="majorBidi"/>
          <w:szCs w:val="22"/>
        </w:rPr>
        <w:t>a</w:t>
      </w:r>
      <w:r w:rsidRPr="00D453DA">
        <w:rPr>
          <w:rFonts w:cstheme="majorBidi"/>
          <w:spacing w:val="-2"/>
          <w:szCs w:val="22"/>
        </w:rPr>
        <w:t>n</w:t>
      </w:r>
      <w:r w:rsidRPr="00D453DA">
        <w:rPr>
          <w:rFonts w:cstheme="majorBidi"/>
          <w:szCs w:val="22"/>
        </w:rPr>
        <w:t>a</w:t>
      </w:r>
      <w:r w:rsidRPr="00D453DA">
        <w:rPr>
          <w:rFonts w:cstheme="majorBidi"/>
          <w:spacing w:val="1"/>
          <w:szCs w:val="22"/>
        </w:rPr>
        <w:t>s</w:t>
      </w:r>
      <w:r w:rsidRPr="00D453DA">
        <w:rPr>
          <w:rFonts w:cstheme="majorBidi"/>
          <w:szCs w:val="22"/>
        </w:rPr>
        <w:t xml:space="preserve">. </w:t>
      </w:r>
      <w:r w:rsidRPr="00D453DA">
        <w:rPr>
          <w:rFonts w:cstheme="majorBidi"/>
          <w:spacing w:val="-3"/>
          <w:szCs w:val="22"/>
        </w:rPr>
        <w:t>L</w:t>
      </w:r>
      <w:r w:rsidRPr="00D453DA">
        <w:rPr>
          <w:rFonts w:cstheme="majorBidi"/>
          <w:szCs w:val="22"/>
        </w:rPr>
        <w:t>a</w:t>
      </w:r>
      <w:r w:rsidRPr="00D453DA">
        <w:rPr>
          <w:rFonts w:cstheme="majorBidi"/>
          <w:spacing w:val="1"/>
          <w:szCs w:val="22"/>
        </w:rPr>
        <w:t xml:space="preserve"> </w:t>
      </w:r>
      <w:r w:rsidRPr="00D453DA">
        <w:rPr>
          <w:rFonts w:cstheme="majorBidi"/>
          <w:spacing w:val="-1"/>
          <w:szCs w:val="22"/>
        </w:rPr>
        <w:t>m</w:t>
      </w:r>
      <w:r w:rsidRPr="00D453DA">
        <w:rPr>
          <w:rFonts w:cstheme="majorBidi"/>
          <w:spacing w:val="1"/>
          <w:szCs w:val="22"/>
        </w:rPr>
        <w:t>e</w:t>
      </w:r>
      <w:r w:rsidRPr="00D453DA">
        <w:rPr>
          <w:rFonts w:cstheme="majorBidi"/>
          <w:szCs w:val="22"/>
        </w:rPr>
        <w:t>d</w:t>
      </w:r>
      <w:r w:rsidRPr="00D453DA">
        <w:rPr>
          <w:rFonts w:cstheme="majorBidi"/>
          <w:spacing w:val="-1"/>
          <w:szCs w:val="22"/>
        </w:rPr>
        <w:t>i</w:t>
      </w:r>
      <w:r w:rsidRPr="00D453DA">
        <w:rPr>
          <w:rFonts w:cstheme="majorBidi"/>
          <w:szCs w:val="22"/>
        </w:rPr>
        <w:t>ana</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el a</w:t>
      </w:r>
      <w:r w:rsidRPr="00D453DA">
        <w:rPr>
          <w:rFonts w:cstheme="majorBidi"/>
          <w:spacing w:val="-2"/>
          <w:szCs w:val="22"/>
        </w:rPr>
        <w:t>u</w:t>
      </w:r>
      <w:r w:rsidRPr="00D453DA">
        <w:rPr>
          <w:rFonts w:cstheme="majorBidi"/>
          <w:spacing w:val="1"/>
          <w:szCs w:val="22"/>
        </w:rPr>
        <w:t>m</w:t>
      </w:r>
      <w:r w:rsidRPr="00D453DA">
        <w:rPr>
          <w:rFonts w:cstheme="majorBidi"/>
          <w:szCs w:val="22"/>
        </w:rPr>
        <w:t>e</w:t>
      </w:r>
      <w:r w:rsidRPr="00D453DA">
        <w:rPr>
          <w:rFonts w:cstheme="majorBidi"/>
          <w:spacing w:val="-2"/>
          <w:szCs w:val="22"/>
        </w:rPr>
        <w:t>n</w:t>
      </w:r>
      <w:r w:rsidRPr="00D453DA">
        <w:rPr>
          <w:rFonts w:cstheme="majorBidi"/>
          <w:spacing w:val="1"/>
          <w:szCs w:val="22"/>
        </w:rPr>
        <w:t>t</w:t>
      </w:r>
      <w:r w:rsidRPr="00D453DA">
        <w:rPr>
          <w:rFonts w:cstheme="majorBidi"/>
          <w:szCs w:val="22"/>
        </w:rPr>
        <w:t>o</w:t>
      </w:r>
      <w:r w:rsidRPr="00D453DA">
        <w:rPr>
          <w:rFonts w:cstheme="majorBidi"/>
          <w:spacing w:val="1"/>
          <w:szCs w:val="22"/>
        </w:rPr>
        <w:t xml:space="preserve"> </w:t>
      </w:r>
      <w:r w:rsidRPr="00D453DA">
        <w:rPr>
          <w:rFonts w:cstheme="majorBidi"/>
          <w:szCs w:val="22"/>
        </w:rPr>
        <w:t>en</w:t>
      </w:r>
      <w:r w:rsidRPr="00D453DA">
        <w:rPr>
          <w:rFonts w:cstheme="majorBidi"/>
          <w:spacing w:val="-2"/>
          <w:szCs w:val="22"/>
        </w:rPr>
        <w:t xml:space="preserve"> </w:t>
      </w:r>
      <w:r w:rsidRPr="00D453DA">
        <w:rPr>
          <w:rFonts w:cstheme="majorBidi"/>
          <w:szCs w:val="22"/>
        </w:rPr>
        <w:t>h</w:t>
      </w:r>
      <w:r w:rsidRPr="00D453DA">
        <w:rPr>
          <w:rFonts w:cstheme="majorBidi"/>
          <w:spacing w:val="-2"/>
          <w:szCs w:val="22"/>
        </w:rPr>
        <w:t>e</w:t>
      </w:r>
      <w:r w:rsidRPr="00D453DA">
        <w:rPr>
          <w:rFonts w:cstheme="majorBidi"/>
          <w:spacing w:val="1"/>
          <w:szCs w:val="22"/>
        </w:rPr>
        <w:t>m</w:t>
      </w:r>
      <w:r w:rsidRPr="00D453DA">
        <w:rPr>
          <w:rFonts w:cstheme="majorBidi"/>
          <w:szCs w:val="22"/>
        </w:rPr>
        <w:t>o</w:t>
      </w:r>
      <w:r w:rsidRPr="00D453DA">
        <w:rPr>
          <w:rFonts w:cstheme="majorBidi"/>
          <w:spacing w:val="-2"/>
          <w:szCs w:val="22"/>
        </w:rPr>
        <w:t>g</w:t>
      </w:r>
      <w:r w:rsidRPr="00D453DA">
        <w:rPr>
          <w:rFonts w:cstheme="majorBidi"/>
          <w:spacing w:val="1"/>
          <w:szCs w:val="22"/>
        </w:rPr>
        <w:t>l</w:t>
      </w:r>
      <w:r w:rsidRPr="00D453DA">
        <w:rPr>
          <w:rFonts w:cstheme="majorBidi"/>
          <w:szCs w:val="22"/>
        </w:rPr>
        <w:t>ob</w:t>
      </w:r>
      <w:r w:rsidRPr="00D453DA">
        <w:rPr>
          <w:rFonts w:cstheme="majorBidi"/>
          <w:spacing w:val="-1"/>
          <w:szCs w:val="22"/>
        </w:rPr>
        <w:t>i</w:t>
      </w:r>
      <w:r w:rsidRPr="00D453DA">
        <w:rPr>
          <w:rFonts w:cstheme="majorBidi"/>
          <w:szCs w:val="22"/>
        </w:rPr>
        <w:t>na</w:t>
      </w:r>
      <w:r w:rsidRPr="00D453DA">
        <w:rPr>
          <w:rFonts w:cstheme="majorBidi"/>
          <w:spacing w:val="1"/>
          <w:szCs w:val="22"/>
        </w:rPr>
        <w:t xml:space="preserve"> (</w:t>
      </w:r>
      <w:proofErr w:type="spellStart"/>
      <w:r w:rsidRPr="00D453DA">
        <w:rPr>
          <w:rFonts w:cstheme="majorBidi"/>
          <w:spacing w:val="-1"/>
          <w:szCs w:val="22"/>
        </w:rPr>
        <w:t>H</w:t>
      </w:r>
      <w:r w:rsidRPr="00D453DA">
        <w:rPr>
          <w:rFonts w:cstheme="majorBidi"/>
          <w:spacing w:val="-2"/>
          <w:szCs w:val="22"/>
        </w:rPr>
        <w:t>g</w:t>
      </w:r>
      <w:r w:rsidRPr="00D453DA">
        <w:rPr>
          <w:rFonts w:cstheme="majorBidi"/>
          <w:szCs w:val="22"/>
        </w:rPr>
        <w:t>b</w:t>
      </w:r>
      <w:proofErr w:type="spellEnd"/>
      <w:r w:rsidRPr="00D453DA">
        <w:rPr>
          <w:rFonts w:cstheme="majorBidi"/>
          <w:szCs w:val="22"/>
        </w:rPr>
        <w:t>)</w:t>
      </w:r>
      <w:r w:rsidRPr="00D453DA">
        <w:rPr>
          <w:rFonts w:cstheme="majorBidi"/>
          <w:spacing w:val="1"/>
          <w:szCs w:val="22"/>
        </w:rPr>
        <w:t xml:space="preserve"> f</w:t>
      </w:r>
      <w:r w:rsidRPr="00D453DA">
        <w:rPr>
          <w:rFonts w:cstheme="majorBidi"/>
          <w:spacing w:val="-2"/>
          <w:szCs w:val="22"/>
        </w:rPr>
        <w:t>u</w:t>
      </w:r>
      <w:r w:rsidRPr="00D453DA">
        <w:rPr>
          <w:rFonts w:cstheme="majorBidi"/>
          <w:szCs w:val="22"/>
        </w:rPr>
        <w:t>e</w:t>
      </w:r>
      <w:r w:rsidRPr="00D453DA">
        <w:rPr>
          <w:rFonts w:cstheme="majorBidi"/>
          <w:spacing w:val="1"/>
          <w:szCs w:val="22"/>
        </w:rPr>
        <w:t xml:space="preserve"> </w:t>
      </w:r>
      <w:r w:rsidRPr="00D453DA">
        <w:rPr>
          <w:rFonts w:cstheme="majorBidi"/>
          <w:szCs w:val="22"/>
        </w:rPr>
        <w:t>de</w:t>
      </w:r>
      <w:r w:rsidRPr="00D453DA">
        <w:rPr>
          <w:rFonts w:cstheme="majorBidi"/>
          <w:spacing w:val="1"/>
          <w:szCs w:val="22"/>
        </w:rPr>
        <w:t xml:space="preserve"> </w:t>
      </w:r>
      <w:r w:rsidRPr="00D453DA">
        <w:rPr>
          <w:rFonts w:cstheme="majorBidi"/>
          <w:spacing w:val="-2"/>
          <w:szCs w:val="22"/>
        </w:rPr>
        <w:t>5</w:t>
      </w:r>
      <w:r w:rsidRPr="00D453DA">
        <w:rPr>
          <w:rFonts w:cstheme="majorBidi"/>
          <w:szCs w:val="22"/>
        </w:rPr>
        <w:t>,6 g</w:t>
      </w:r>
      <w:r w:rsidRPr="00D453DA">
        <w:rPr>
          <w:rFonts w:cstheme="majorBidi"/>
          <w:spacing w:val="-1"/>
          <w:szCs w:val="22"/>
        </w:rPr>
        <w:t>/</w:t>
      </w:r>
      <w:r w:rsidRPr="00D453DA">
        <w:rPr>
          <w:rFonts w:cstheme="majorBidi"/>
          <w:szCs w:val="22"/>
        </w:rPr>
        <w:t>d</w:t>
      </w:r>
      <w:r w:rsidRPr="00D453DA">
        <w:rPr>
          <w:rFonts w:cstheme="majorBidi"/>
          <w:spacing w:val="1"/>
          <w:szCs w:val="22"/>
        </w:rPr>
        <w:t>l</w:t>
      </w:r>
      <w:r w:rsidRPr="00D453DA">
        <w:rPr>
          <w:rFonts w:cstheme="majorBidi"/>
          <w:szCs w:val="22"/>
        </w:rPr>
        <w:t xml:space="preserve">. </w:t>
      </w:r>
      <w:r w:rsidRPr="00D453DA">
        <w:rPr>
          <w:rFonts w:cstheme="majorBidi"/>
          <w:spacing w:val="-3"/>
          <w:szCs w:val="22"/>
        </w:rPr>
        <w:t>S</w:t>
      </w:r>
      <w:r w:rsidRPr="00D453DA">
        <w:rPr>
          <w:rFonts w:cstheme="majorBidi"/>
          <w:szCs w:val="22"/>
        </w:rPr>
        <w:t>e ob</w:t>
      </w:r>
      <w:r w:rsidRPr="00D453DA">
        <w:rPr>
          <w:rFonts w:cstheme="majorBidi"/>
          <w:spacing w:val="1"/>
          <w:szCs w:val="22"/>
        </w:rPr>
        <w:t>s</w:t>
      </w:r>
      <w:r w:rsidRPr="00D453DA">
        <w:rPr>
          <w:rFonts w:cstheme="majorBidi"/>
          <w:szCs w:val="22"/>
        </w:rPr>
        <w:t>e</w:t>
      </w:r>
      <w:r w:rsidRPr="00D453DA">
        <w:rPr>
          <w:rFonts w:cstheme="majorBidi"/>
          <w:spacing w:val="-1"/>
          <w:szCs w:val="22"/>
        </w:rPr>
        <w:t>r</w:t>
      </w:r>
      <w:r w:rsidRPr="00D453DA">
        <w:rPr>
          <w:rFonts w:cstheme="majorBidi"/>
          <w:szCs w:val="22"/>
        </w:rPr>
        <w:t>va</w:t>
      </w:r>
      <w:r w:rsidRPr="00D453DA">
        <w:rPr>
          <w:rFonts w:cstheme="majorBidi"/>
          <w:spacing w:val="-1"/>
          <w:szCs w:val="22"/>
        </w:rPr>
        <w:t>r</w:t>
      </w:r>
      <w:r w:rsidRPr="00D453DA">
        <w:rPr>
          <w:rFonts w:cstheme="majorBidi"/>
          <w:szCs w:val="22"/>
        </w:rPr>
        <w:t>on</w:t>
      </w:r>
      <w:r w:rsidRPr="00D453DA">
        <w:rPr>
          <w:rFonts w:cstheme="majorBidi"/>
          <w:spacing w:val="1"/>
          <w:szCs w:val="22"/>
        </w:rPr>
        <w:t xml:space="preserve"> </w:t>
      </w:r>
      <w:r w:rsidRPr="00D453DA">
        <w:rPr>
          <w:rFonts w:cstheme="majorBidi"/>
          <w:spacing w:val="-2"/>
          <w:szCs w:val="22"/>
        </w:rPr>
        <w:t>r</w:t>
      </w:r>
      <w:r w:rsidRPr="00D453DA">
        <w:rPr>
          <w:rFonts w:cstheme="majorBidi"/>
          <w:spacing w:val="1"/>
          <w:szCs w:val="22"/>
        </w:rPr>
        <w:t>es</w:t>
      </w:r>
      <w:r w:rsidRPr="00D453DA">
        <w:rPr>
          <w:rFonts w:cstheme="majorBidi"/>
          <w:szCs w:val="22"/>
        </w:rPr>
        <w:t>p</w:t>
      </w:r>
      <w:r w:rsidRPr="00D453DA">
        <w:rPr>
          <w:rFonts w:cstheme="majorBidi"/>
          <w:spacing w:val="-2"/>
          <w:szCs w:val="22"/>
        </w:rPr>
        <w:t>u</w:t>
      </w:r>
      <w:r w:rsidRPr="00D453DA">
        <w:rPr>
          <w:rFonts w:cstheme="majorBidi"/>
          <w:spacing w:val="1"/>
          <w:szCs w:val="22"/>
        </w:rPr>
        <w:t>es</w:t>
      </w:r>
      <w:r w:rsidRPr="00D453DA">
        <w:rPr>
          <w:rFonts w:cstheme="majorBidi"/>
          <w:spacing w:val="-1"/>
          <w:szCs w:val="22"/>
        </w:rPr>
        <w:t>t</w:t>
      </w:r>
      <w:r w:rsidRPr="00D453DA">
        <w:rPr>
          <w:rFonts w:cstheme="majorBidi"/>
          <w:szCs w:val="22"/>
        </w:rPr>
        <w:t>as</w:t>
      </w:r>
      <w:r w:rsidRPr="00D453DA">
        <w:rPr>
          <w:rFonts w:cstheme="majorBidi"/>
          <w:spacing w:val="1"/>
          <w:szCs w:val="22"/>
        </w:rPr>
        <w:t xml:space="preserve"> </w:t>
      </w:r>
      <w:r w:rsidRPr="00D453DA">
        <w:rPr>
          <w:rFonts w:cstheme="majorBidi"/>
          <w:spacing w:val="-2"/>
          <w:szCs w:val="22"/>
        </w:rPr>
        <w:t>c</w:t>
      </w:r>
      <w:r w:rsidRPr="00D453DA">
        <w:rPr>
          <w:rFonts w:cstheme="majorBidi"/>
          <w:spacing w:val="1"/>
          <w:szCs w:val="22"/>
        </w:rPr>
        <w:t>i</w:t>
      </w:r>
      <w:r w:rsidRPr="00D453DA">
        <w:rPr>
          <w:rFonts w:cstheme="majorBidi"/>
          <w:spacing w:val="-1"/>
          <w:szCs w:val="22"/>
        </w:rPr>
        <w:t>t</w:t>
      </w:r>
      <w:r w:rsidRPr="00D453DA">
        <w:rPr>
          <w:rFonts w:cstheme="majorBidi"/>
          <w:szCs w:val="22"/>
        </w:rPr>
        <w:t>o</w:t>
      </w:r>
      <w:r w:rsidRPr="00D453DA">
        <w:rPr>
          <w:rFonts w:cstheme="majorBidi"/>
          <w:spacing w:val="-2"/>
          <w:szCs w:val="22"/>
        </w:rPr>
        <w:t>g</w:t>
      </w:r>
      <w:r w:rsidRPr="00D453DA">
        <w:rPr>
          <w:rFonts w:cstheme="majorBidi"/>
          <w:szCs w:val="22"/>
        </w:rPr>
        <w:t>ené</w:t>
      </w:r>
      <w:r w:rsidRPr="00D453DA">
        <w:rPr>
          <w:rFonts w:cstheme="majorBidi"/>
          <w:spacing w:val="-1"/>
          <w:szCs w:val="22"/>
        </w:rPr>
        <w:t>t</w:t>
      </w:r>
      <w:r w:rsidRPr="00D453DA">
        <w:rPr>
          <w:rFonts w:cstheme="majorBidi"/>
          <w:spacing w:val="1"/>
          <w:szCs w:val="22"/>
        </w:rPr>
        <w:t>i</w:t>
      </w:r>
      <w:r w:rsidRPr="00D453DA">
        <w:rPr>
          <w:rFonts w:cstheme="majorBidi"/>
          <w:szCs w:val="22"/>
        </w:rPr>
        <w:t>c</w:t>
      </w:r>
      <w:r w:rsidRPr="00D453DA">
        <w:rPr>
          <w:rFonts w:cstheme="majorBidi"/>
          <w:spacing w:val="-2"/>
          <w:szCs w:val="22"/>
        </w:rPr>
        <w:t>a</w:t>
      </w:r>
      <w:r w:rsidRPr="00D453DA">
        <w:rPr>
          <w:rFonts w:cstheme="majorBidi"/>
          <w:szCs w:val="22"/>
        </w:rPr>
        <w:t>s</w:t>
      </w:r>
      <w:r w:rsidRPr="00D453DA">
        <w:rPr>
          <w:rFonts w:cstheme="majorBidi"/>
          <w:spacing w:val="-1"/>
          <w:szCs w:val="22"/>
        </w:rPr>
        <w:t xml:space="preserve"> </w:t>
      </w:r>
      <w:r w:rsidRPr="00D453DA">
        <w:rPr>
          <w:rFonts w:cstheme="majorBidi"/>
          <w:spacing w:val="1"/>
          <w:szCs w:val="22"/>
        </w:rPr>
        <w:t>m</w:t>
      </w:r>
      <w:r w:rsidRPr="00D453DA">
        <w:rPr>
          <w:rFonts w:cstheme="majorBidi"/>
          <w:szCs w:val="22"/>
        </w:rPr>
        <w:t>ay</w:t>
      </w:r>
      <w:r w:rsidRPr="00D453DA">
        <w:rPr>
          <w:rFonts w:cstheme="majorBidi"/>
          <w:spacing w:val="-2"/>
          <w:szCs w:val="22"/>
        </w:rPr>
        <w:t>o</w:t>
      </w:r>
      <w:r w:rsidRPr="00D453DA">
        <w:rPr>
          <w:rFonts w:cstheme="majorBidi"/>
          <w:spacing w:val="1"/>
          <w:szCs w:val="22"/>
        </w:rPr>
        <w:t>re</w:t>
      </w:r>
      <w:r w:rsidRPr="00D453DA">
        <w:rPr>
          <w:rFonts w:cstheme="majorBidi"/>
          <w:szCs w:val="22"/>
        </w:rPr>
        <w:t>s</w:t>
      </w:r>
      <w:r w:rsidRPr="00D453DA">
        <w:rPr>
          <w:rFonts w:cstheme="majorBidi"/>
          <w:spacing w:val="-2"/>
          <w:szCs w:val="22"/>
        </w:rPr>
        <w:t xml:space="preserve"> </w:t>
      </w:r>
      <w:r w:rsidRPr="00D453DA">
        <w:rPr>
          <w:rFonts w:cstheme="majorBidi"/>
          <w:szCs w:val="22"/>
        </w:rPr>
        <w:t xml:space="preserve">y </w:t>
      </w:r>
      <w:r w:rsidRPr="00D453DA">
        <w:rPr>
          <w:rFonts w:cstheme="majorBidi"/>
          <w:spacing w:val="-1"/>
          <w:szCs w:val="22"/>
        </w:rPr>
        <w:t>m</w:t>
      </w:r>
      <w:r w:rsidRPr="00D453DA">
        <w:rPr>
          <w:rFonts w:cstheme="majorBidi"/>
          <w:spacing w:val="1"/>
          <w:szCs w:val="22"/>
        </w:rPr>
        <w:t>e</w:t>
      </w:r>
      <w:r w:rsidRPr="00D453DA">
        <w:rPr>
          <w:rFonts w:cstheme="majorBidi"/>
          <w:szCs w:val="22"/>
        </w:rPr>
        <w:t>no</w:t>
      </w:r>
      <w:r w:rsidRPr="00D453DA">
        <w:rPr>
          <w:rFonts w:cstheme="majorBidi"/>
          <w:spacing w:val="-1"/>
          <w:szCs w:val="22"/>
        </w:rPr>
        <w:t>r</w:t>
      </w:r>
      <w:r w:rsidRPr="00D453DA">
        <w:rPr>
          <w:rFonts w:cstheme="majorBidi"/>
          <w:spacing w:val="-2"/>
          <w:szCs w:val="22"/>
        </w:rPr>
        <w:t>e</w:t>
      </w:r>
      <w:r w:rsidRPr="00D453DA">
        <w:rPr>
          <w:rFonts w:cstheme="majorBidi"/>
          <w:szCs w:val="22"/>
        </w:rPr>
        <w:t>s</w:t>
      </w:r>
      <w:r w:rsidRPr="00D453DA">
        <w:rPr>
          <w:rFonts w:cstheme="majorBidi"/>
          <w:spacing w:val="1"/>
          <w:szCs w:val="22"/>
        </w:rPr>
        <w:t xml:space="preserve"> </w:t>
      </w:r>
      <w:r w:rsidRPr="00D453DA">
        <w:rPr>
          <w:rFonts w:cstheme="majorBidi"/>
          <w:szCs w:val="22"/>
        </w:rPr>
        <w:t>en</w:t>
      </w:r>
      <w:r w:rsidRPr="00D453DA">
        <w:rPr>
          <w:rFonts w:cstheme="majorBidi"/>
          <w:spacing w:val="1"/>
          <w:szCs w:val="22"/>
        </w:rPr>
        <w:t xml:space="preserve"> </w:t>
      </w:r>
      <w:r w:rsidRPr="00D453DA">
        <w:rPr>
          <w:rFonts w:cstheme="majorBidi"/>
          <w:spacing w:val="-2"/>
          <w:szCs w:val="22"/>
        </w:rPr>
        <w:t>e</w:t>
      </w:r>
      <w:r w:rsidRPr="00D453DA">
        <w:rPr>
          <w:rFonts w:cstheme="majorBidi"/>
          <w:szCs w:val="22"/>
        </w:rPr>
        <w:t>l</w:t>
      </w:r>
      <w:r w:rsidRPr="00D453DA">
        <w:rPr>
          <w:rFonts w:cstheme="majorBidi"/>
          <w:spacing w:val="1"/>
          <w:szCs w:val="22"/>
        </w:rPr>
        <w:t xml:space="preserve"> </w:t>
      </w:r>
      <w:r w:rsidRPr="00D453DA">
        <w:rPr>
          <w:rFonts w:cstheme="majorBidi"/>
          <w:szCs w:val="22"/>
        </w:rPr>
        <w:t>40,9</w:t>
      </w:r>
      <w:r w:rsidRPr="00D453DA">
        <w:rPr>
          <w:rFonts w:cstheme="majorBidi"/>
          <w:spacing w:val="-2"/>
          <w:szCs w:val="22"/>
        </w:rPr>
        <w:t xml:space="preserve"> </w:t>
      </w:r>
      <w:r w:rsidRPr="00D453DA">
        <w:rPr>
          <w:rFonts w:cstheme="majorBidi"/>
          <w:szCs w:val="22"/>
        </w:rPr>
        <w:t>%</w:t>
      </w:r>
      <w:r w:rsidRPr="00D453DA">
        <w:rPr>
          <w:rFonts w:cstheme="majorBidi"/>
          <w:spacing w:val="1"/>
          <w:szCs w:val="22"/>
        </w:rPr>
        <w:t xml:space="preserve"> </w:t>
      </w:r>
      <w:r w:rsidRPr="00D453DA">
        <w:rPr>
          <w:rFonts w:cstheme="majorBidi"/>
          <w:szCs w:val="22"/>
        </w:rPr>
        <w:t>y</w:t>
      </w:r>
      <w:r w:rsidRPr="00D453DA">
        <w:rPr>
          <w:rFonts w:cstheme="majorBidi"/>
          <w:spacing w:val="-2"/>
          <w:szCs w:val="22"/>
        </w:rPr>
        <w:t xml:space="preserve"> </w:t>
      </w:r>
      <w:r w:rsidRPr="00D453DA">
        <w:rPr>
          <w:rFonts w:cstheme="majorBidi"/>
          <w:szCs w:val="22"/>
        </w:rPr>
        <w:t>30,7</w:t>
      </w:r>
      <w:r w:rsidRPr="00D453DA">
        <w:rPr>
          <w:rFonts w:cstheme="majorBidi"/>
          <w:spacing w:val="-2"/>
          <w:szCs w:val="22"/>
        </w:rPr>
        <w:t xml:space="preserve"> </w:t>
      </w:r>
      <w:r w:rsidRPr="00D453DA">
        <w:rPr>
          <w:rFonts w:cstheme="majorBidi"/>
          <w:szCs w:val="22"/>
        </w:rPr>
        <w:t>%</w:t>
      </w:r>
      <w:r w:rsidRPr="00D453DA">
        <w:rPr>
          <w:rFonts w:cstheme="majorBidi"/>
          <w:spacing w:val="1"/>
          <w:szCs w:val="22"/>
        </w:rPr>
        <w:t xml:space="preserve"> </w:t>
      </w:r>
      <w:r w:rsidRPr="00D453DA">
        <w:rPr>
          <w:rFonts w:cstheme="majorBidi"/>
          <w:szCs w:val="22"/>
        </w:rPr>
        <w:t>de</w:t>
      </w:r>
      <w:r w:rsidRPr="00D453DA">
        <w:rPr>
          <w:rFonts w:cstheme="majorBidi"/>
          <w:spacing w:val="-1"/>
          <w:szCs w:val="22"/>
        </w:rPr>
        <w:t xml:space="preserve"> </w:t>
      </w:r>
      <w:r w:rsidRPr="00D453DA">
        <w:rPr>
          <w:rFonts w:cstheme="majorBidi"/>
          <w:spacing w:val="1"/>
          <w:szCs w:val="22"/>
        </w:rPr>
        <w:t>l</w:t>
      </w:r>
      <w:r w:rsidRPr="00D453DA">
        <w:rPr>
          <w:rFonts w:cstheme="majorBidi"/>
          <w:szCs w:val="22"/>
        </w:rPr>
        <w:t>os</w:t>
      </w:r>
      <w:r w:rsidRPr="00D453DA">
        <w:rPr>
          <w:rFonts w:cstheme="majorBidi"/>
          <w:spacing w:val="1"/>
          <w:szCs w:val="22"/>
        </w:rPr>
        <w:t xml:space="preserve"> </w:t>
      </w:r>
      <w:r w:rsidRPr="00D453DA">
        <w:rPr>
          <w:rFonts w:cstheme="majorBidi"/>
          <w:spacing w:val="-2"/>
          <w:szCs w:val="22"/>
        </w:rPr>
        <w:t>s</w:t>
      </w:r>
      <w:r w:rsidRPr="00D453DA">
        <w:rPr>
          <w:rFonts w:cstheme="majorBidi"/>
          <w:szCs w:val="22"/>
        </w:rPr>
        <w:t>u</w:t>
      </w:r>
      <w:r w:rsidRPr="00D453DA">
        <w:rPr>
          <w:rFonts w:cstheme="majorBidi"/>
          <w:spacing w:val="1"/>
          <w:szCs w:val="22"/>
        </w:rPr>
        <w:t>j</w:t>
      </w:r>
      <w:r w:rsidRPr="00D453DA">
        <w:rPr>
          <w:rFonts w:cstheme="majorBidi"/>
          <w:spacing w:val="-2"/>
          <w:szCs w:val="22"/>
        </w:rPr>
        <w:t>e</w:t>
      </w:r>
      <w:r w:rsidRPr="00D453DA">
        <w:rPr>
          <w:rFonts w:cstheme="majorBidi"/>
          <w:spacing w:val="1"/>
          <w:szCs w:val="22"/>
        </w:rPr>
        <w:t>t</w:t>
      </w:r>
      <w:r w:rsidRPr="00D453DA">
        <w:rPr>
          <w:rFonts w:cstheme="majorBidi"/>
          <w:szCs w:val="22"/>
        </w:rPr>
        <w:t>o</w:t>
      </w:r>
      <w:r w:rsidRPr="00D453DA">
        <w:rPr>
          <w:rFonts w:cstheme="majorBidi"/>
          <w:spacing w:val="-2"/>
          <w:szCs w:val="22"/>
        </w:rPr>
        <w:t>s</w:t>
      </w:r>
      <w:r w:rsidRPr="00D453DA">
        <w:rPr>
          <w:rFonts w:cstheme="majorBidi"/>
          <w:szCs w:val="22"/>
        </w:rPr>
        <w:t xml:space="preserve">, </w:t>
      </w:r>
      <w:r w:rsidRPr="00D453DA">
        <w:rPr>
          <w:rFonts w:cstheme="majorBidi"/>
          <w:spacing w:val="1"/>
          <w:szCs w:val="22"/>
        </w:rPr>
        <w:t>r</w:t>
      </w:r>
      <w:r w:rsidRPr="00D453DA">
        <w:rPr>
          <w:rFonts w:cstheme="majorBidi"/>
          <w:szCs w:val="22"/>
        </w:rPr>
        <w:t>e</w:t>
      </w:r>
      <w:r w:rsidRPr="00D453DA">
        <w:rPr>
          <w:rFonts w:cstheme="majorBidi"/>
          <w:spacing w:val="1"/>
          <w:szCs w:val="22"/>
        </w:rPr>
        <w:t>s</w:t>
      </w:r>
      <w:r w:rsidRPr="00D453DA">
        <w:rPr>
          <w:rFonts w:cstheme="majorBidi"/>
          <w:spacing w:val="-2"/>
          <w:szCs w:val="22"/>
        </w:rPr>
        <w:t>p</w:t>
      </w:r>
      <w:r w:rsidRPr="00D453DA">
        <w:rPr>
          <w:rFonts w:cstheme="majorBidi"/>
          <w:szCs w:val="22"/>
        </w:rPr>
        <w:t>e</w:t>
      </w:r>
      <w:r w:rsidRPr="00D453DA">
        <w:rPr>
          <w:rFonts w:cstheme="majorBidi"/>
          <w:spacing w:val="1"/>
          <w:szCs w:val="22"/>
        </w:rPr>
        <w:t>c</w:t>
      </w:r>
      <w:r w:rsidRPr="00D453DA">
        <w:rPr>
          <w:rFonts w:cstheme="majorBidi"/>
          <w:spacing w:val="-1"/>
          <w:szCs w:val="22"/>
        </w:rPr>
        <w:t>t</w:t>
      </w:r>
      <w:r w:rsidRPr="00D453DA">
        <w:rPr>
          <w:rFonts w:cstheme="majorBidi"/>
          <w:spacing w:val="1"/>
          <w:szCs w:val="22"/>
        </w:rPr>
        <w:t>i</w:t>
      </w:r>
      <w:r w:rsidRPr="00D453DA">
        <w:rPr>
          <w:rFonts w:cstheme="majorBidi"/>
          <w:szCs w:val="22"/>
        </w:rPr>
        <w:t>v</w:t>
      </w:r>
      <w:r w:rsidRPr="00D453DA">
        <w:rPr>
          <w:rFonts w:cstheme="majorBidi"/>
          <w:spacing w:val="-2"/>
          <w:szCs w:val="22"/>
        </w:rPr>
        <w:t>a</w:t>
      </w:r>
      <w:r w:rsidRPr="00D453DA">
        <w:rPr>
          <w:rFonts w:cstheme="majorBidi"/>
          <w:spacing w:val="1"/>
          <w:szCs w:val="22"/>
        </w:rPr>
        <w:t>m</w:t>
      </w:r>
      <w:r w:rsidRPr="00D453DA">
        <w:rPr>
          <w:rFonts w:cstheme="majorBidi"/>
          <w:spacing w:val="-2"/>
          <w:szCs w:val="22"/>
        </w:rPr>
        <w:t>e</w:t>
      </w:r>
      <w:r w:rsidRPr="00D453DA">
        <w:rPr>
          <w:rFonts w:cstheme="majorBidi"/>
          <w:szCs w:val="22"/>
        </w:rPr>
        <w:t>n</w:t>
      </w:r>
      <w:r w:rsidRPr="00D453DA">
        <w:rPr>
          <w:rFonts w:cstheme="majorBidi"/>
          <w:spacing w:val="1"/>
          <w:szCs w:val="22"/>
        </w:rPr>
        <w:t>t</w:t>
      </w:r>
      <w:r w:rsidRPr="00D453DA">
        <w:rPr>
          <w:rFonts w:cstheme="majorBidi"/>
          <w:spacing w:val="-2"/>
          <w:szCs w:val="22"/>
        </w:rPr>
        <w:t>e</w:t>
      </w:r>
      <w:r w:rsidRPr="00D453DA">
        <w:rPr>
          <w:rFonts w:cstheme="majorBidi"/>
          <w:szCs w:val="22"/>
        </w:rPr>
        <w:t>.</w:t>
      </w:r>
    </w:p>
    <w:p w14:paraId="09D2C630" w14:textId="77777777" w:rsidR="00415E92" w:rsidRPr="00D453DA" w:rsidRDefault="00415E92" w:rsidP="000D766C">
      <w:pPr>
        <w:rPr>
          <w:rFonts w:cstheme="majorBidi"/>
        </w:rPr>
      </w:pPr>
    </w:p>
    <w:p w14:paraId="7609CC17" w14:textId="77777777" w:rsidR="00415E92" w:rsidRPr="00D453DA" w:rsidRDefault="00415E92" w:rsidP="000D766C">
      <w:pPr>
        <w:rPr>
          <w:rFonts w:cstheme="majorBidi"/>
        </w:rPr>
      </w:pPr>
      <w:r w:rsidRPr="00D453DA">
        <w:rPr>
          <w:rFonts w:cstheme="majorBidi"/>
          <w:spacing w:val="-1"/>
          <w:szCs w:val="22"/>
        </w:rPr>
        <w:t>U</w:t>
      </w:r>
      <w:r w:rsidRPr="00D453DA">
        <w:rPr>
          <w:rFonts w:cstheme="majorBidi"/>
          <w:szCs w:val="22"/>
        </w:rPr>
        <w:t>na</w:t>
      </w:r>
      <w:r w:rsidRPr="00D453DA">
        <w:rPr>
          <w:rFonts w:cstheme="majorBidi"/>
          <w:spacing w:val="1"/>
          <w:szCs w:val="22"/>
        </w:rPr>
        <w:t xml:space="preserve"> </w:t>
      </w:r>
      <w:r w:rsidRPr="00D453DA">
        <w:rPr>
          <w:rFonts w:cstheme="majorBidi"/>
          <w:szCs w:val="22"/>
        </w:rPr>
        <w:t>p</w:t>
      </w:r>
      <w:r w:rsidRPr="00D453DA">
        <w:rPr>
          <w:rFonts w:cstheme="majorBidi"/>
          <w:spacing w:val="1"/>
          <w:szCs w:val="22"/>
        </w:rPr>
        <w:t>r</w:t>
      </w:r>
      <w:r w:rsidRPr="00D453DA">
        <w:rPr>
          <w:rFonts w:cstheme="majorBidi"/>
          <w:szCs w:val="22"/>
        </w:rPr>
        <w:t>op</w:t>
      </w:r>
      <w:r w:rsidRPr="00D453DA">
        <w:rPr>
          <w:rFonts w:cstheme="majorBidi"/>
          <w:spacing w:val="-2"/>
          <w:szCs w:val="22"/>
        </w:rPr>
        <w:t>o</w:t>
      </w:r>
      <w:r w:rsidRPr="00D453DA">
        <w:rPr>
          <w:rFonts w:cstheme="majorBidi"/>
          <w:spacing w:val="1"/>
          <w:szCs w:val="22"/>
        </w:rPr>
        <w:t>r</w:t>
      </w:r>
      <w:r w:rsidRPr="00D453DA">
        <w:rPr>
          <w:rFonts w:cstheme="majorBidi"/>
          <w:spacing w:val="-2"/>
          <w:szCs w:val="22"/>
        </w:rPr>
        <w:t>c</w:t>
      </w:r>
      <w:r w:rsidRPr="00D453DA">
        <w:rPr>
          <w:rFonts w:cstheme="majorBidi"/>
          <w:spacing w:val="1"/>
          <w:szCs w:val="22"/>
        </w:rPr>
        <w:t>i</w:t>
      </w:r>
      <w:r w:rsidRPr="00D453DA">
        <w:rPr>
          <w:rFonts w:cstheme="majorBidi"/>
          <w:szCs w:val="22"/>
        </w:rPr>
        <w:t>ón</w:t>
      </w:r>
      <w:r w:rsidRPr="00D453DA">
        <w:rPr>
          <w:rFonts w:cstheme="majorBidi"/>
          <w:spacing w:val="-2"/>
          <w:szCs w:val="22"/>
        </w:rPr>
        <w:t xml:space="preserve"> </w:t>
      </w:r>
      <w:r w:rsidRPr="00D453DA">
        <w:rPr>
          <w:rFonts w:cstheme="majorBidi"/>
          <w:spacing w:val="1"/>
          <w:szCs w:val="22"/>
        </w:rPr>
        <w:t>ma</w:t>
      </w:r>
      <w:r w:rsidRPr="00D453DA">
        <w:rPr>
          <w:rFonts w:cstheme="majorBidi"/>
          <w:spacing w:val="-2"/>
          <w:szCs w:val="22"/>
        </w:rPr>
        <w:t>y</w:t>
      </w:r>
      <w:r w:rsidRPr="00D453DA">
        <w:rPr>
          <w:rFonts w:cstheme="majorBidi"/>
          <w:szCs w:val="22"/>
        </w:rPr>
        <w:t>or</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pacing w:val="-2"/>
          <w:szCs w:val="22"/>
        </w:rPr>
        <w:t>p</w:t>
      </w:r>
      <w:r w:rsidRPr="00D453DA">
        <w:rPr>
          <w:rFonts w:cstheme="majorBidi"/>
          <w:szCs w:val="22"/>
        </w:rPr>
        <w:t>a</w:t>
      </w:r>
      <w:r w:rsidRPr="00D453DA">
        <w:rPr>
          <w:rFonts w:cstheme="majorBidi"/>
          <w:spacing w:val="1"/>
          <w:szCs w:val="22"/>
        </w:rPr>
        <w:t>ci</w:t>
      </w:r>
      <w:r w:rsidRPr="00D453DA">
        <w:rPr>
          <w:rFonts w:cstheme="majorBidi"/>
          <w:spacing w:val="-2"/>
          <w:szCs w:val="22"/>
        </w:rPr>
        <w:t>e</w:t>
      </w:r>
      <w:r w:rsidRPr="00D453DA">
        <w:rPr>
          <w:rFonts w:cstheme="majorBidi"/>
          <w:szCs w:val="22"/>
        </w:rPr>
        <w:t>n</w:t>
      </w:r>
      <w:r w:rsidRPr="00D453DA">
        <w:rPr>
          <w:rFonts w:cstheme="majorBidi"/>
          <w:spacing w:val="1"/>
          <w:szCs w:val="22"/>
        </w:rPr>
        <w:t>t</w:t>
      </w:r>
      <w:r w:rsidRPr="00D453DA">
        <w:rPr>
          <w:rFonts w:cstheme="majorBidi"/>
          <w:spacing w:val="-2"/>
          <w:szCs w:val="22"/>
        </w:rPr>
        <w:t>e</w:t>
      </w:r>
      <w:r w:rsidRPr="00D453DA">
        <w:rPr>
          <w:rFonts w:cstheme="majorBidi"/>
          <w:szCs w:val="22"/>
        </w:rPr>
        <w:t>s</w:t>
      </w:r>
      <w:r w:rsidRPr="00D453DA">
        <w:rPr>
          <w:rFonts w:cstheme="majorBidi"/>
          <w:spacing w:val="1"/>
          <w:szCs w:val="22"/>
        </w:rPr>
        <w:t xml:space="preserve"> </w:t>
      </w:r>
      <w:r w:rsidRPr="00D453DA">
        <w:rPr>
          <w:rFonts w:cstheme="majorBidi"/>
          <w:spacing w:val="-1"/>
          <w:szCs w:val="22"/>
        </w:rPr>
        <w:t>i</w:t>
      </w:r>
      <w:r w:rsidRPr="00D453DA">
        <w:rPr>
          <w:rFonts w:cstheme="majorBidi"/>
          <w:szCs w:val="22"/>
        </w:rPr>
        <w:t>nc</w:t>
      </w:r>
      <w:r w:rsidRPr="00D453DA">
        <w:rPr>
          <w:rFonts w:cstheme="majorBidi"/>
          <w:spacing w:val="-1"/>
          <w:szCs w:val="22"/>
        </w:rPr>
        <w:t>l</w:t>
      </w:r>
      <w:r w:rsidRPr="00D453DA">
        <w:rPr>
          <w:rFonts w:cstheme="majorBidi"/>
          <w:szCs w:val="22"/>
        </w:rPr>
        <w:t>u</w:t>
      </w:r>
      <w:r w:rsidRPr="00D453DA">
        <w:rPr>
          <w:rFonts w:cstheme="majorBidi"/>
          <w:spacing w:val="1"/>
          <w:szCs w:val="22"/>
        </w:rPr>
        <w:t>i</w:t>
      </w:r>
      <w:r w:rsidRPr="00D453DA">
        <w:rPr>
          <w:rFonts w:cstheme="majorBidi"/>
          <w:szCs w:val="22"/>
        </w:rPr>
        <w:t>d</w:t>
      </w:r>
      <w:r w:rsidRPr="00D453DA">
        <w:rPr>
          <w:rFonts w:cstheme="majorBidi"/>
          <w:spacing w:val="-2"/>
          <w:szCs w:val="22"/>
        </w:rPr>
        <w:t>o</w:t>
      </w:r>
      <w:r w:rsidRPr="00D453DA">
        <w:rPr>
          <w:rFonts w:cstheme="majorBidi"/>
          <w:szCs w:val="22"/>
        </w:rPr>
        <w:t xml:space="preserve">s </w:t>
      </w:r>
      <w:r w:rsidRPr="00D453DA">
        <w:rPr>
          <w:rFonts w:cstheme="majorBidi"/>
          <w:spacing w:val="1"/>
          <w:szCs w:val="22"/>
        </w:rPr>
        <w:t>e</w:t>
      </w:r>
      <w:r w:rsidRPr="00D453DA">
        <w:rPr>
          <w:rFonts w:cstheme="majorBidi"/>
          <w:szCs w:val="22"/>
        </w:rPr>
        <w:t>n</w:t>
      </w:r>
      <w:r w:rsidRPr="00D453DA">
        <w:rPr>
          <w:rFonts w:cstheme="majorBidi"/>
          <w:spacing w:val="-2"/>
          <w:szCs w:val="22"/>
        </w:rPr>
        <w:t xml:space="preserve"> </w:t>
      </w:r>
      <w:r w:rsidRPr="00D453DA">
        <w:rPr>
          <w:rFonts w:cstheme="majorBidi"/>
          <w:spacing w:val="1"/>
          <w:szCs w:val="22"/>
        </w:rPr>
        <w:t>M</w:t>
      </w:r>
      <w:r w:rsidRPr="00D453DA">
        <w:rPr>
          <w:rFonts w:cstheme="majorBidi"/>
          <w:spacing w:val="-1"/>
          <w:szCs w:val="22"/>
        </w:rPr>
        <w:t>D</w:t>
      </w:r>
      <w:r w:rsidRPr="00D453DA">
        <w:rPr>
          <w:rFonts w:cstheme="majorBidi"/>
          <w:szCs w:val="22"/>
        </w:rPr>
        <w:t>S</w:t>
      </w:r>
      <w:r w:rsidRPr="00D453DA">
        <w:rPr>
          <w:rFonts w:cstheme="majorBidi"/>
          <w:spacing w:val="-2"/>
          <w:szCs w:val="22"/>
        </w:rPr>
        <w:t>-</w:t>
      </w:r>
      <w:r w:rsidRPr="00D453DA">
        <w:rPr>
          <w:rFonts w:cstheme="majorBidi"/>
          <w:szCs w:val="22"/>
        </w:rPr>
        <w:t xml:space="preserve">003 </w:t>
      </w:r>
      <w:r w:rsidRPr="00D453DA">
        <w:rPr>
          <w:rFonts w:cstheme="majorBidi"/>
          <w:spacing w:val="1"/>
          <w:szCs w:val="22"/>
        </w:rPr>
        <w:t>(</w:t>
      </w:r>
      <w:r w:rsidRPr="00D453DA">
        <w:rPr>
          <w:rFonts w:cstheme="majorBidi"/>
          <w:szCs w:val="22"/>
        </w:rPr>
        <w:t>72</w:t>
      </w:r>
      <w:r w:rsidRPr="00D453DA">
        <w:rPr>
          <w:rFonts w:cstheme="majorBidi"/>
          <w:spacing w:val="-2"/>
          <w:szCs w:val="22"/>
        </w:rPr>
        <w:t>,</w:t>
      </w:r>
      <w:r w:rsidRPr="00D453DA">
        <w:rPr>
          <w:rFonts w:cstheme="majorBidi"/>
          <w:szCs w:val="22"/>
        </w:rPr>
        <w:t xml:space="preserve">9 </w:t>
      </w:r>
      <w:r w:rsidRPr="00D453DA">
        <w:rPr>
          <w:rFonts w:cstheme="majorBidi"/>
          <w:spacing w:val="-1"/>
          <w:szCs w:val="22"/>
        </w:rPr>
        <w:t>%</w:t>
      </w:r>
      <w:r w:rsidRPr="00D453DA">
        <w:rPr>
          <w:rFonts w:cstheme="majorBidi"/>
          <w:szCs w:val="22"/>
        </w:rPr>
        <w:t>)</w:t>
      </w:r>
      <w:r w:rsidRPr="00D453DA">
        <w:rPr>
          <w:rFonts w:cstheme="majorBidi"/>
          <w:spacing w:val="1"/>
          <w:szCs w:val="22"/>
        </w:rPr>
        <w:t xml:space="preserve"> </w:t>
      </w:r>
      <w:r w:rsidRPr="00D453DA">
        <w:rPr>
          <w:rFonts w:cstheme="majorBidi"/>
          <w:szCs w:val="22"/>
        </w:rPr>
        <w:t>y</w:t>
      </w:r>
      <w:r w:rsidRPr="00D453DA">
        <w:rPr>
          <w:rFonts w:cstheme="majorBidi"/>
          <w:spacing w:val="-2"/>
          <w:szCs w:val="22"/>
        </w:rPr>
        <w:t xml:space="preserve"> </w:t>
      </w:r>
      <w:r w:rsidRPr="00D453DA">
        <w:rPr>
          <w:rFonts w:cstheme="majorBidi"/>
          <w:spacing w:val="1"/>
          <w:szCs w:val="22"/>
        </w:rPr>
        <w:t>M</w:t>
      </w:r>
      <w:r w:rsidRPr="00D453DA">
        <w:rPr>
          <w:rFonts w:cstheme="majorBidi"/>
          <w:spacing w:val="-1"/>
          <w:szCs w:val="22"/>
        </w:rPr>
        <w:t>D</w:t>
      </w:r>
      <w:r w:rsidRPr="00D453DA">
        <w:rPr>
          <w:rFonts w:cstheme="majorBidi"/>
          <w:szCs w:val="22"/>
        </w:rPr>
        <w:t>S</w:t>
      </w:r>
      <w:r w:rsidRPr="00D453DA">
        <w:rPr>
          <w:rFonts w:cstheme="majorBidi"/>
          <w:spacing w:val="-1"/>
          <w:szCs w:val="22"/>
        </w:rPr>
        <w:t>-</w:t>
      </w:r>
      <w:r w:rsidRPr="00D453DA">
        <w:rPr>
          <w:rFonts w:cstheme="majorBidi"/>
          <w:szCs w:val="22"/>
        </w:rPr>
        <w:t>004</w:t>
      </w:r>
      <w:r w:rsidRPr="00D453DA">
        <w:rPr>
          <w:rFonts w:cstheme="majorBidi"/>
          <w:spacing w:val="1"/>
          <w:szCs w:val="22"/>
        </w:rPr>
        <w:t xml:space="preserve"> </w:t>
      </w:r>
      <w:r w:rsidRPr="00D453DA">
        <w:rPr>
          <w:rFonts w:cstheme="majorBidi"/>
          <w:spacing w:val="-2"/>
          <w:szCs w:val="22"/>
        </w:rPr>
        <w:t>(</w:t>
      </w:r>
      <w:r w:rsidRPr="00D453DA">
        <w:rPr>
          <w:rFonts w:cstheme="majorBidi"/>
          <w:szCs w:val="22"/>
        </w:rPr>
        <w:t xml:space="preserve">52,7 </w:t>
      </w:r>
      <w:r w:rsidRPr="00D453DA">
        <w:rPr>
          <w:rFonts w:cstheme="majorBidi"/>
          <w:spacing w:val="-1"/>
          <w:szCs w:val="22"/>
        </w:rPr>
        <w:t>%</w:t>
      </w:r>
      <w:r w:rsidRPr="00D453DA">
        <w:rPr>
          <w:rFonts w:cstheme="majorBidi"/>
          <w:szCs w:val="22"/>
        </w:rPr>
        <w:t>)</w:t>
      </w:r>
      <w:r w:rsidRPr="00D453DA">
        <w:rPr>
          <w:rFonts w:cstheme="majorBidi"/>
          <w:spacing w:val="1"/>
          <w:szCs w:val="22"/>
        </w:rPr>
        <w:t xml:space="preserve"> </w:t>
      </w:r>
      <w:r w:rsidRPr="00D453DA">
        <w:rPr>
          <w:rFonts w:cstheme="majorBidi"/>
          <w:szCs w:val="22"/>
        </w:rPr>
        <w:t>ha</w:t>
      </w:r>
      <w:r w:rsidRPr="00D453DA">
        <w:rPr>
          <w:rFonts w:cstheme="majorBidi"/>
          <w:spacing w:val="-2"/>
          <w:szCs w:val="22"/>
        </w:rPr>
        <w:t>b</w:t>
      </w:r>
      <w:r w:rsidRPr="00D453DA">
        <w:rPr>
          <w:rFonts w:cstheme="majorBidi"/>
          <w:spacing w:val="1"/>
          <w:szCs w:val="22"/>
        </w:rPr>
        <w:t>í</w:t>
      </w:r>
      <w:r w:rsidRPr="00D453DA">
        <w:rPr>
          <w:rFonts w:cstheme="majorBidi"/>
          <w:szCs w:val="22"/>
        </w:rPr>
        <w:t xml:space="preserve">a </w:t>
      </w:r>
      <w:r w:rsidRPr="00D453DA">
        <w:rPr>
          <w:rFonts w:cstheme="majorBidi"/>
          <w:spacing w:val="1"/>
          <w:szCs w:val="22"/>
        </w:rPr>
        <w:t>r</w:t>
      </w:r>
      <w:r w:rsidRPr="00D453DA">
        <w:rPr>
          <w:rFonts w:cstheme="majorBidi"/>
          <w:szCs w:val="22"/>
        </w:rPr>
        <w:t>e</w:t>
      </w:r>
      <w:r w:rsidRPr="00D453DA">
        <w:rPr>
          <w:rFonts w:cstheme="majorBidi"/>
          <w:spacing w:val="-2"/>
          <w:szCs w:val="22"/>
        </w:rPr>
        <w:t>c</w:t>
      </w:r>
      <w:r w:rsidRPr="00D453DA">
        <w:rPr>
          <w:rFonts w:cstheme="majorBidi"/>
          <w:spacing w:val="1"/>
          <w:szCs w:val="22"/>
        </w:rPr>
        <w:t>i</w:t>
      </w:r>
      <w:r w:rsidRPr="00D453DA">
        <w:rPr>
          <w:rFonts w:cstheme="majorBidi"/>
          <w:szCs w:val="22"/>
        </w:rPr>
        <w:t>b</w:t>
      </w:r>
      <w:r w:rsidRPr="00D453DA">
        <w:rPr>
          <w:rFonts w:cstheme="majorBidi"/>
          <w:spacing w:val="1"/>
          <w:szCs w:val="22"/>
        </w:rPr>
        <w:t>i</w:t>
      </w:r>
      <w:r w:rsidRPr="00D453DA">
        <w:rPr>
          <w:rFonts w:cstheme="majorBidi"/>
          <w:spacing w:val="-2"/>
          <w:szCs w:val="22"/>
        </w:rPr>
        <w:t>d</w:t>
      </w:r>
      <w:r w:rsidRPr="00D453DA">
        <w:rPr>
          <w:rFonts w:cstheme="majorBidi"/>
          <w:szCs w:val="22"/>
        </w:rPr>
        <w:t>o p</w:t>
      </w:r>
      <w:r w:rsidRPr="00D453DA">
        <w:rPr>
          <w:rFonts w:cstheme="majorBidi"/>
          <w:spacing w:val="-1"/>
          <w:szCs w:val="22"/>
        </w:rPr>
        <w:t>r</w:t>
      </w:r>
      <w:r w:rsidRPr="00D453DA">
        <w:rPr>
          <w:rFonts w:cstheme="majorBidi"/>
          <w:szCs w:val="22"/>
        </w:rPr>
        <w:t>ev</w:t>
      </w:r>
      <w:r w:rsidRPr="00D453DA">
        <w:rPr>
          <w:rFonts w:cstheme="majorBidi"/>
          <w:spacing w:val="-1"/>
          <w:szCs w:val="22"/>
        </w:rPr>
        <w:t>i</w:t>
      </w:r>
      <w:r w:rsidRPr="00D453DA">
        <w:rPr>
          <w:rFonts w:cstheme="majorBidi"/>
          <w:spacing w:val="1"/>
          <w:szCs w:val="22"/>
        </w:rPr>
        <w:t>a</w:t>
      </w:r>
      <w:r w:rsidRPr="00D453DA">
        <w:rPr>
          <w:rFonts w:cstheme="majorBidi"/>
          <w:spacing w:val="-1"/>
          <w:szCs w:val="22"/>
        </w:rPr>
        <w:t>m</w:t>
      </w:r>
      <w:r w:rsidRPr="00D453DA">
        <w:rPr>
          <w:rFonts w:cstheme="majorBidi"/>
          <w:szCs w:val="22"/>
        </w:rPr>
        <w:t>en</w:t>
      </w:r>
      <w:r w:rsidRPr="00D453DA">
        <w:rPr>
          <w:rFonts w:cstheme="majorBidi"/>
          <w:spacing w:val="-1"/>
          <w:szCs w:val="22"/>
        </w:rPr>
        <w:t>t</w:t>
      </w:r>
      <w:r w:rsidRPr="00D453DA">
        <w:rPr>
          <w:rFonts w:cstheme="majorBidi"/>
          <w:szCs w:val="22"/>
        </w:rPr>
        <w:t>e</w:t>
      </w:r>
      <w:r w:rsidRPr="00D453DA">
        <w:rPr>
          <w:rFonts w:cstheme="majorBidi"/>
          <w:spacing w:val="1"/>
          <w:szCs w:val="22"/>
        </w:rPr>
        <w:t xml:space="preserve"> </w:t>
      </w:r>
      <w:r w:rsidRPr="00D453DA">
        <w:rPr>
          <w:rFonts w:cstheme="majorBidi"/>
          <w:szCs w:val="22"/>
        </w:rPr>
        <w:t>e</w:t>
      </w:r>
      <w:r w:rsidRPr="00D453DA">
        <w:rPr>
          <w:rFonts w:cstheme="majorBidi"/>
          <w:spacing w:val="-2"/>
          <w:szCs w:val="22"/>
        </w:rPr>
        <w:t>s</w:t>
      </w:r>
      <w:r w:rsidRPr="00D453DA">
        <w:rPr>
          <w:rFonts w:cstheme="majorBidi"/>
          <w:spacing w:val="1"/>
          <w:szCs w:val="22"/>
        </w:rPr>
        <w:t>t</w:t>
      </w:r>
      <w:r w:rsidRPr="00D453DA">
        <w:rPr>
          <w:rFonts w:cstheme="majorBidi"/>
          <w:spacing w:val="-1"/>
          <w:szCs w:val="22"/>
        </w:rPr>
        <w:t>im</w:t>
      </w:r>
      <w:r w:rsidRPr="00D453DA">
        <w:rPr>
          <w:rFonts w:cstheme="majorBidi"/>
          <w:szCs w:val="22"/>
        </w:rPr>
        <w:t>u</w:t>
      </w:r>
      <w:r w:rsidRPr="00D453DA">
        <w:rPr>
          <w:rFonts w:cstheme="majorBidi"/>
          <w:spacing w:val="1"/>
          <w:szCs w:val="22"/>
        </w:rPr>
        <w:t>l</w:t>
      </w:r>
      <w:r w:rsidRPr="00D453DA">
        <w:rPr>
          <w:rFonts w:cstheme="majorBidi"/>
          <w:szCs w:val="22"/>
        </w:rPr>
        <w:t>a</w:t>
      </w:r>
      <w:r w:rsidRPr="00D453DA">
        <w:rPr>
          <w:rFonts w:cstheme="majorBidi"/>
          <w:spacing w:val="-2"/>
          <w:szCs w:val="22"/>
        </w:rPr>
        <w:t>n</w:t>
      </w:r>
      <w:r w:rsidRPr="00D453DA">
        <w:rPr>
          <w:rFonts w:cstheme="majorBidi"/>
          <w:spacing w:val="1"/>
          <w:szCs w:val="22"/>
        </w:rPr>
        <w:t>t</w:t>
      </w:r>
      <w:r w:rsidRPr="00D453DA">
        <w:rPr>
          <w:rFonts w:cstheme="majorBidi"/>
          <w:szCs w:val="22"/>
        </w:rPr>
        <w:t>es</w:t>
      </w:r>
      <w:r w:rsidRPr="00D453DA">
        <w:rPr>
          <w:rFonts w:cstheme="majorBidi"/>
          <w:spacing w:val="-1"/>
          <w:szCs w:val="22"/>
        </w:rPr>
        <w:t xml:space="preserve"> </w:t>
      </w:r>
      <w:proofErr w:type="spellStart"/>
      <w:r w:rsidRPr="00D453DA">
        <w:rPr>
          <w:rFonts w:cstheme="majorBidi"/>
          <w:szCs w:val="22"/>
        </w:rPr>
        <w:t>e</w:t>
      </w:r>
      <w:r w:rsidRPr="00D453DA">
        <w:rPr>
          <w:rFonts w:cstheme="majorBidi"/>
          <w:spacing w:val="-1"/>
          <w:szCs w:val="22"/>
        </w:rPr>
        <w:t>r</w:t>
      </w:r>
      <w:r w:rsidRPr="00D453DA">
        <w:rPr>
          <w:rFonts w:cstheme="majorBidi"/>
          <w:spacing w:val="1"/>
          <w:szCs w:val="22"/>
        </w:rPr>
        <w:t>i</w:t>
      </w:r>
      <w:r w:rsidRPr="00D453DA">
        <w:rPr>
          <w:rFonts w:cstheme="majorBidi"/>
          <w:spacing w:val="-1"/>
          <w:szCs w:val="22"/>
        </w:rPr>
        <w:t>t</w:t>
      </w:r>
      <w:r w:rsidRPr="00D453DA">
        <w:rPr>
          <w:rFonts w:cstheme="majorBidi"/>
          <w:spacing w:val="1"/>
          <w:szCs w:val="22"/>
        </w:rPr>
        <w:t>r</w:t>
      </w:r>
      <w:r w:rsidRPr="00D453DA">
        <w:rPr>
          <w:rFonts w:cstheme="majorBidi"/>
          <w:szCs w:val="22"/>
        </w:rPr>
        <w:t>opo</w:t>
      </w:r>
      <w:r w:rsidRPr="00D453DA">
        <w:rPr>
          <w:rFonts w:cstheme="majorBidi"/>
          <w:spacing w:val="-2"/>
          <w:szCs w:val="22"/>
        </w:rPr>
        <w:t>y</w:t>
      </w:r>
      <w:r w:rsidRPr="00D453DA">
        <w:rPr>
          <w:rFonts w:cstheme="majorBidi"/>
          <w:szCs w:val="22"/>
        </w:rPr>
        <w:t>é</w:t>
      </w:r>
      <w:r w:rsidRPr="00D453DA">
        <w:rPr>
          <w:rFonts w:cstheme="majorBidi"/>
          <w:spacing w:val="-1"/>
          <w:szCs w:val="22"/>
        </w:rPr>
        <w:t>t</w:t>
      </w:r>
      <w:r w:rsidRPr="00D453DA">
        <w:rPr>
          <w:rFonts w:cstheme="majorBidi"/>
          <w:spacing w:val="1"/>
          <w:szCs w:val="22"/>
        </w:rPr>
        <w:t>i</w:t>
      </w:r>
      <w:r w:rsidRPr="00D453DA">
        <w:rPr>
          <w:rFonts w:cstheme="majorBidi"/>
          <w:szCs w:val="22"/>
        </w:rPr>
        <w:t>c</w:t>
      </w:r>
      <w:r w:rsidRPr="00D453DA">
        <w:rPr>
          <w:rFonts w:cstheme="majorBidi"/>
          <w:spacing w:val="-2"/>
          <w:szCs w:val="22"/>
        </w:rPr>
        <w:t>o</w:t>
      </w:r>
      <w:r w:rsidRPr="00D453DA">
        <w:rPr>
          <w:rFonts w:cstheme="majorBidi"/>
          <w:spacing w:val="1"/>
          <w:szCs w:val="22"/>
        </w:rPr>
        <w:t>s</w:t>
      </w:r>
      <w:proofErr w:type="spellEnd"/>
      <w:r w:rsidRPr="00D453DA">
        <w:rPr>
          <w:rFonts w:cstheme="majorBidi"/>
          <w:szCs w:val="22"/>
        </w:rPr>
        <w:t>.</w:t>
      </w:r>
    </w:p>
    <w:p w14:paraId="70E79872" w14:textId="77777777" w:rsidR="00415E92" w:rsidRPr="00D453DA" w:rsidRDefault="00415E92" w:rsidP="000D766C">
      <w:pPr>
        <w:rPr>
          <w:rFonts w:cstheme="majorBidi"/>
        </w:rPr>
      </w:pPr>
    </w:p>
    <w:p w14:paraId="7FD0449F" w14:textId="77777777" w:rsidR="00415E92" w:rsidRPr="00D453DA" w:rsidRDefault="00415E92" w:rsidP="000D766C">
      <w:pPr>
        <w:rPr>
          <w:rFonts w:cstheme="majorBidi"/>
        </w:rPr>
      </w:pPr>
      <w:r w:rsidRPr="00D453DA">
        <w:rPr>
          <w:rFonts w:cstheme="majorBidi"/>
          <w:i/>
          <w:szCs w:val="22"/>
          <w:u w:val="single" w:color="000000"/>
        </w:rPr>
        <w:t>L</w:t>
      </w:r>
      <w:r w:rsidRPr="00D453DA">
        <w:rPr>
          <w:rFonts w:cstheme="majorBidi"/>
          <w:i/>
          <w:spacing w:val="1"/>
          <w:szCs w:val="22"/>
          <w:u w:val="single" w:color="000000"/>
        </w:rPr>
        <w:t>i</w:t>
      </w:r>
      <w:r w:rsidRPr="00D453DA">
        <w:rPr>
          <w:rFonts w:cstheme="majorBidi"/>
          <w:i/>
          <w:szCs w:val="22"/>
          <w:u w:val="single" w:color="000000"/>
        </w:rPr>
        <w:t>n</w:t>
      </w:r>
      <w:r w:rsidRPr="00D453DA">
        <w:rPr>
          <w:rFonts w:cstheme="majorBidi"/>
          <w:i/>
          <w:spacing w:val="1"/>
          <w:szCs w:val="22"/>
          <w:u w:val="single" w:color="000000"/>
        </w:rPr>
        <w:t>f</w:t>
      </w:r>
      <w:r w:rsidRPr="00D453DA">
        <w:rPr>
          <w:rFonts w:cstheme="majorBidi"/>
          <w:i/>
          <w:szCs w:val="22"/>
          <w:u w:val="single" w:color="000000"/>
        </w:rPr>
        <w:t>o</w:t>
      </w:r>
      <w:r w:rsidRPr="00D453DA">
        <w:rPr>
          <w:rFonts w:cstheme="majorBidi"/>
          <w:i/>
          <w:spacing w:val="-1"/>
          <w:szCs w:val="22"/>
          <w:u w:val="single" w:color="000000"/>
        </w:rPr>
        <w:t>m</w:t>
      </w:r>
      <w:r w:rsidRPr="00D453DA">
        <w:rPr>
          <w:rFonts w:cstheme="majorBidi"/>
          <w:i/>
          <w:szCs w:val="22"/>
          <w:u w:val="single" w:color="000000"/>
        </w:rPr>
        <w:t>a</w:t>
      </w:r>
      <w:r w:rsidRPr="00D453DA">
        <w:rPr>
          <w:rFonts w:cstheme="majorBidi"/>
          <w:i/>
          <w:spacing w:val="-2"/>
          <w:szCs w:val="22"/>
          <w:u w:val="single" w:color="000000"/>
        </w:rPr>
        <w:t xml:space="preserve"> </w:t>
      </w:r>
      <w:r w:rsidRPr="00D453DA">
        <w:rPr>
          <w:rFonts w:cstheme="majorBidi"/>
          <w:i/>
          <w:szCs w:val="22"/>
          <w:u w:val="single" w:color="000000"/>
        </w:rPr>
        <w:t>de</w:t>
      </w:r>
      <w:r w:rsidRPr="00D453DA">
        <w:rPr>
          <w:rFonts w:cstheme="majorBidi"/>
          <w:i/>
          <w:spacing w:val="1"/>
          <w:szCs w:val="22"/>
          <w:u w:val="single" w:color="000000"/>
        </w:rPr>
        <w:t xml:space="preserve"> </w:t>
      </w:r>
      <w:r w:rsidRPr="00D453DA">
        <w:rPr>
          <w:rFonts w:cstheme="majorBidi"/>
          <w:i/>
          <w:spacing w:val="-2"/>
          <w:szCs w:val="22"/>
          <w:u w:val="single" w:color="000000"/>
        </w:rPr>
        <w:t>c</w:t>
      </w:r>
      <w:r w:rsidRPr="00D453DA">
        <w:rPr>
          <w:rFonts w:cstheme="majorBidi"/>
          <w:i/>
          <w:spacing w:val="1"/>
          <w:szCs w:val="22"/>
          <w:u w:val="single" w:color="000000"/>
        </w:rPr>
        <w:t>él</w:t>
      </w:r>
      <w:r w:rsidRPr="00D453DA">
        <w:rPr>
          <w:rFonts w:cstheme="majorBidi"/>
          <w:i/>
          <w:spacing w:val="-2"/>
          <w:szCs w:val="22"/>
          <w:u w:val="single" w:color="000000"/>
        </w:rPr>
        <w:t>u</w:t>
      </w:r>
      <w:r w:rsidRPr="00D453DA">
        <w:rPr>
          <w:rFonts w:cstheme="majorBidi"/>
          <w:i/>
          <w:spacing w:val="1"/>
          <w:szCs w:val="22"/>
          <w:u w:val="single" w:color="000000"/>
        </w:rPr>
        <w:t>l</w:t>
      </w:r>
      <w:r w:rsidRPr="00D453DA">
        <w:rPr>
          <w:rFonts w:cstheme="majorBidi"/>
          <w:i/>
          <w:szCs w:val="22"/>
          <w:u w:val="single" w:color="000000"/>
        </w:rPr>
        <w:t>as</w:t>
      </w:r>
      <w:r w:rsidRPr="00D453DA">
        <w:rPr>
          <w:rFonts w:cstheme="majorBidi"/>
          <w:i/>
          <w:spacing w:val="-2"/>
          <w:szCs w:val="22"/>
          <w:u w:val="single" w:color="000000"/>
        </w:rPr>
        <w:t xml:space="preserve"> </w:t>
      </w:r>
      <w:r w:rsidRPr="00D453DA">
        <w:rPr>
          <w:rFonts w:cstheme="majorBidi"/>
          <w:i/>
          <w:szCs w:val="22"/>
          <w:u w:val="single" w:color="000000"/>
        </w:rPr>
        <w:t>del</w:t>
      </w:r>
      <w:r w:rsidRPr="00D453DA">
        <w:rPr>
          <w:rFonts w:cstheme="majorBidi"/>
          <w:i/>
          <w:spacing w:val="1"/>
          <w:szCs w:val="22"/>
          <w:u w:val="single" w:color="000000"/>
        </w:rPr>
        <w:t xml:space="preserve"> </w:t>
      </w:r>
      <w:r w:rsidRPr="00D453DA">
        <w:rPr>
          <w:rFonts w:cstheme="majorBidi"/>
          <w:i/>
          <w:spacing w:val="-1"/>
          <w:szCs w:val="22"/>
          <w:u w:val="single" w:color="000000"/>
        </w:rPr>
        <w:t>m</w:t>
      </w:r>
      <w:r w:rsidRPr="00D453DA">
        <w:rPr>
          <w:rFonts w:cstheme="majorBidi"/>
          <w:i/>
          <w:spacing w:val="-2"/>
          <w:szCs w:val="22"/>
          <w:u w:val="single" w:color="000000"/>
        </w:rPr>
        <w:t>an</w:t>
      </w:r>
      <w:r w:rsidRPr="00D453DA">
        <w:rPr>
          <w:rFonts w:cstheme="majorBidi"/>
          <w:i/>
          <w:spacing w:val="1"/>
          <w:szCs w:val="22"/>
          <w:u w:val="single" w:color="000000"/>
        </w:rPr>
        <w:t>t</w:t>
      </w:r>
      <w:r w:rsidRPr="00D453DA">
        <w:rPr>
          <w:rFonts w:cstheme="majorBidi"/>
          <w:i/>
          <w:szCs w:val="22"/>
          <w:u w:val="single" w:color="000000"/>
        </w:rPr>
        <w:t>o</w:t>
      </w:r>
    </w:p>
    <w:p w14:paraId="559FE130" w14:textId="18E6B942" w:rsidR="00415E92" w:rsidRPr="00D453DA" w:rsidRDefault="00415E92" w:rsidP="000D766C">
      <w:pPr>
        <w:rPr>
          <w:rFonts w:cstheme="majorBidi"/>
        </w:rPr>
      </w:pPr>
      <w:r w:rsidRPr="00D453DA">
        <w:rPr>
          <w:rFonts w:cstheme="majorBidi"/>
          <w:szCs w:val="22"/>
        </w:rPr>
        <w:t>Se</w:t>
      </w:r>
      <w:r w:rsidRPr="00D453DA">
        <w:rPr>
          <w:rFonts w:cstheme="majorBidi"/>
          <w:spacing w:val="1"/>
          <w:szCs w:val="22"/>
        </w:rPr>
        <w:t xml:space="preserve"> </w:t>
      </w:r>
      <w:r w:rsidRPr="00D453DA">
        <w:rPr>
          <w:rFonts w:cstheme="majorBidi"/>
          <w:szCs w:val="22"/>
        </w:rPr>
        <w:t>ev</w:t>
      </w:r>
      <w:r w:rsidRPr="00D453DA">
        <w:rPr>
          <w:rFonts w:cstheme="majorBidi"/>
          <w:spacing w:val="-2"/>
          <w:szCs w:val="22"/>
        </w:rPr>
        <w:t>a</w:t>
      </w:r>
      <w:r w:rsidRPr="00D453DA">
        <w:rPr>
          <w:rFonts w:cstheme="majorBidi"/>
          <w:spacing w:val="1"/>
          <w:szCs w:val="22"/>
        </w:rPr>
        <w:t>l</w:t>
      </w:r>
      <w:r w:rsidRPr="00D453DA">
        <w:rPr>
          <w:rFonts w:cstheme="majorBidi"/>
          <w:szCs w:val="22"/>
        </w:rPr>
        <w:t>uó</w:t>
      </w:r>
      <w:r w:rsidRPr="00D453DA">
        <w:rPr>
          <w:rFonts w:cstheme="majorBidi"/>
          <w:spacing w:val="-2"/>
          <w:szCs w:val="22"/>
        </w:rPr>
        <w:t xml:space="preserve"> </w:t>
      </w:r>
      <w:r w:rsidRPr="00D453DA">
        <w:rPr>
          <w:rFonts w:cstheme="majorBidi"/>
          <w:spacing w:val="1"/>
          <w:szCs w:val="22"/>
        </w:rPr>
        <w:t>l</w:t>
      </w:r>
      <w:r w:rsidRPr="00D453DA">
        <w:rPr>
          <w:rFonts w:cstheme="majorBidi"/>
          <w:szCs w:val="22"/>
        </w:rPr>
        <w:t>a</w:t>
      </w:r>
      <w:r w:rsidRPr="00D453DA">
        <w:rPr>
          <w:rFonts w:cstheme="majorBidi"/>
          <w:spacing w:val="1"/>
          <w:szCs w:val="22"/>
        </w:rPr>
        <w:t xml:space="preserve"> </w:t>
      </w:r>
      <w:r w:rsidRPr="00D453DA">
        <w:rPr>
          <w:rFonts w:cstheme="majorBidi"/>
          <w:spacing w:val="-2"/>
          <w:szCs w:val="22"/>
        </w:rPr>
        <w:t>s</w:t>
      </w:r>
      <w:r w:rsidRPr="00D453DA">
        <w:rPr>
          <w:rFonts w:cstheme="majorBidi"/>
          <w:szCs w:val="22"/>
        </w:rPr>
        <w:t>egu</w:t>
      </w:r>
      <w:r w:rsidRPr="00D453DA">
        <w:rPr>
          <w:rFonts w:cstheme="majorBidi"/>
          <w:spacing w:val="-1"/>
          <w:szCs w:val="22"/>
        </w:rPr>
        <w:t>r</w:t>
      </w:r>
      <w:r w:rsidRPr="00D453DA">
        <w:rPr>
          <w:rFonts w:cstheme="majorBidi"/>
          <w:spacing w:val="1"/>
          <w:szCs w:val="22"/>
        </w:rPr>
        <w:t>i</w:t>
      </w:r>
      <w:r w:rsidRPr="00D453DA">
        <w:rPr>
          <w:rFonts w:cstheme="majorBidi"/>
          <w:szCs w:val="22"/>
        </w:rPr>
        <w:t>d</w:t>
      </w:r>
      <w:r w:rsidRPr="00D453DA">
        <w:rPr>
          <w:rFonts w:cstheme="majorBidi"/>
          <w:spacing w:val="-2"/>
          <w:szCs w:val="22"/>
        </w:rPr>
        <w:t>a</w:t>
      </w:r>
      <w:r w:rsidRPr="00D453DA">
        <w:rPr>
          <w:rFonts w:cstheme="majorBidi"/>
          <w:szCs w:val="22"/>
        </w:rPr>
        <w:t xml:space="preserve">d y </w:t>
      </w:r>
      <w:r w:rsidRPr="00D453DA">
        <w:rPr>
          <w:rFonts w:cstheme="majorBidi"/>
          <w:spacing w:val="-2"/>
          <w:szCs w:val="22"/>
        </w:rPr>
        <w:t>e</w:t>
      </w:r>
      <w:r w:rsidRPr="00D453DA">
        <w:rPr>
          <w:rFonts w:cstheme="majorBidi"/>
          <w:spacing w:val="1"/>
          <w:szCs w:val="22"/>
        </w:rPr>
        <w:t>f</w:t>
      </w:r>
      <w:r w:rsidRPr="00D453DA">
        <w:rPr>
          <w:rFonts w:cstheme="majorBidi"/>
          <w:spacing w:val="-1"/>
          <w:szCs w:val="22"/>
        </w:rPr>
        <w:t>i</w:t>
      </w:r>
      <w:r w:rsidRPr="00D453DA">
        <w:rPr>
          <w:rFonts w:cstheme="majorBidi"/>
          <w:spacing w:val="1"/>
          <w:szCs w:val="22"/>
        </w:rPr>
        <w:t>c</w:t>
      </w:r>
      <w:r w:rsidRPr="00D453DA">
        <w:rPr>
          <w:rFonts w:cstheme="majorBidi"/>
          <w:szCs w:val="22"/>
        </w:rPr>
        <w:t>a</w:t>
      </w:r>
      <w:r w:rsidRPr="00D453DA">
        <w:rPr>
          <w:rFonts w:cstheme="majorBidi"/>
          <w:spacing w:val="1"/>
          <w:szCs w:val="22"/>
        </w:rPr>
        <w:t>c</w:t>
      </w:r>
      <w:r w:rsidRPr="00D453DA">
        <w:rPr>
          <w:rFonts w:cstheme="majorBidi"/>
          <w:spacing w:val="-1"/>
          <w:szCs w:val="22"/>
        </w:rPr>
        <w:t>i</w:t>
      </w:r>
      <w:r w:rsidRPr="00D453DA">
        <w:rPr>
          <w:rFonts w:cstheme="majorBidi"/>
          <w:szCs w:val="22"/>
        </w:rPr>
        <w:t>a</w:t>
      </w:r>
      <w:r w:rsidRPr="00D453DA">
        <w:rPr>
          <w:rFonts w:cstheme="majorBidi"/>
          <w:spacing w:val="1"/>
          <w:szCs w:val="22"/>
        </w:rPr>
        <w:t xml:space="preserve"> </w:t>
      </w:r>
      <w:r w:rsidRPr="00D453DA">
        <w:rPr>
          <w:rFonts w:cstheme="majorBidi"/>
          <w:szCs w:val="22"/>
        </w:rPr>
        <w:t>de</w:t>
      </w:r>
      <w:r w:rsidRPr="00D453DA">
        <w:rPr>
          <w:rFonts w:cstheme="majorBidi"/>
          <w:spacing w:val="-2"/>
          <w:szCs w:val="22"/>
        </w:rPr>
        <w:t xml:space="preserve"> </w:t>
      </w:r>
      <w:proofErr w:type="spellStart"/>
      <w:r w:rsidRPr="00D453DA">
        <w:rPr>
          <w:rFonts w:cstheme="majorBidi"/>
          <w:spacing w:val="1"/>
          <w:szCs w:val="22"/>
        </w:rPr>
        <w:t>l</w:t>
      </w:r>
      <w:r w:rsidRPr="00D453DA">
        <w:rPr>
          <w:rFonts w:cstheme="majorBidi"/>
          <w:szCs w:val="22"/>
        </w:rPr>
        <w:t>e</w:t>
      </w:r>
      <w:r w:rsidRPr="00D453DA">
        <w:rPr>
          <w:rFonts w:cstheme="majorBidi"/>
          <w:spacing w:val="-2"/>
          <w:szCs w:val="22"/>
        </w:rPr>
        <w:t>n</w:t>
      </w:r>
      <w:r w:rsidRPr="00D453DA">
        <w:rPr>
          <w:rFonts w:cstheme="majorBidi"/>
          <w:szCs w:val="22"/>
        </w:rPr>
        <w:t>a</w:t>
      </w:r>
      <w:r w:rsidRPr="00D453DA">
        <w:rPr>
          <w:rFonts w:cstheme="majorBidi"/>
          <w:spacing w:val="-1"/>
          <w:szCs w:val="22"/>
        </w:rPr>
        <w:t>l</w:t>
      </w:r>
      <w:r w:rsidRPr="00D453DA">
        <w:rPr>
          <w:rFonts w:cstheme="majorBidi"/>
          <w:spacing w:val="1"/>
          <w:szCs w:val="22"/>
        </w:rPr>
        <w:t>i</w:t>
      </w:r>
      <w:r w:rsidRPr="00D453DA">
        <w:rPr>
          <w:rFonts w:cstheme="majorBidi"/>
          <w:szCs w:val="22"/>
        </w:rPr>
        <w:t>d</w:t>
      </w:r>
      <w:r w:rsidRPr="00D453DA">
        <w:rPr>
          <w:rFonts w:cstheme="majorBidi"/>
          <w:spacing w:val="-2"/>
          <w:szCs w:val="22"/>
        </w:rPr>
        <w:t>o</w:t>
      </w:r>
      <w:r w:rsidRPr="00D453DA">
        <w:rPr>
          <w:rFonts w:cstheme="majorBidi"/>
          <w:spacing w:val="1"/>
          <w:szCs w:val="22"/>
        </w:rPr>
        <w:t>mi</w:t>
      </w:r>
      <w:r w:rsidRPr="00D453DA">
        <w:rPr>
          <w:rFonts w:cstheme="majorBidi"/>
          <w:spacing w:val="-2"/>
          <w:szCs w:val="22"/>
        </w:rPr>
        <w:t>d</w:t>
      </w:r>
      <w:r w:rsidRPr="00D453DA">
        <w:rPr>
          <w:rFonts w:cstheme="majorBidi"/>
          <w:szCs w:val="22"/>
        </w:rPr>
        <w:t>a</w:t>
      </w:r>
      <w:proofErr w:type="spellEnd"/>
      <w:r w:rsidRPr="00D453DA">
        <w:rPr>
          <w:rFonts w:cstheme="majorBidi"/>
          <w:spacing w:val="1"/>
          <w:szCs w:val="22"/>
        </w:rPr>
        <w:t xml:space="preserve"> </w:t>
      </w:r>
      <w:r w:rsidRPr="00D453DA">
        <w:rPr>
          <w:rFonts w:cstheme="majorBidi"/>
          <w:szCs w:val="22"/>
        </w:rPr>
        <w:t>en</w:t>
      </w:r>
      <w:r w:rsidRPr="00D453DA">
        <w:rPr>
          <w:rFonts w:cstheme="majorBidi"/>
          <w:spacing w:val="-2"/>
          <w:szCs w:val="22"/>
        </w:rPr>
        <w:t xml:space="preserve"> </w:t>
      </w:r>
      <w:r w:rsidRPr="00D453DA">
        <w:rPr>
          <w:rFonts w:cstheme="majorBidi"/>
          <w:szCs w:val="22"/>
        </w:rPr>
        <w:t>p</w:t>
      </w:r>
      <w:r w:rsidRPr="00D453DA">
        <w:rPr>
          <w:rFonts w:cstheme="majorBidi"/>
          <w:spacing w:val="-2"/>
          <w:szCs w:val="22"/>
        </w:rPr>
        <w:t>a</w:t>
      </w:r>
      <w:r w:rsidRPr="00D453DA">
        <w:rPr>
          <w:rFonts w:cstheme="majorBidi"/>
          <w:szCs w:val="22"/>
        </w:rPr>
        <w:t>c</w:t>
      </w:r>
      <w:r w:rsidRPr="00D453DA">
        <w:rPr>
          <w:rFonts w:cstheme="majorBidi"/>
          <w:spacing w:val="1"/>
          <w:szCs w:val="22"/>
        </w:rPr>
        <w:t>ie</w:t>
      </w:r>
      <w:r w:rsidRPr="00D453DA">
        <w:rPr>
          <w:rFonts w:cstheme="majorBidi"/>
          <w:spacing w:val="-2"/>
          <w:szCs w:val="22"/>
        </w:rPr>
        <w:t>n</w:t>
      </w:r>
      <w:r w:rsidRPr="00D453DA">
        <w:rPr>
          <w:rFonts w:cstheme="majorBidi"/>
          <w:spacing w:val="1"/>
          <w:szCs w:val="22"/>
        </w:rPr>
        <w:t>t</w:t>
      </w:r>
      <w:r w:rsidRPr="00D453DA">
        <w:rPr>
          <w:rFonts w:cstheme="majorBidi"/>
          <w:szCs w:val="22"/>
        </w:rPr>
        <w:t>es</w:t>
      </w:r>
      <w:r w:rsidRPr="00D453DA">
        <w:rPr>
          <w:rFonts w:cstheme="majorBidi"/>
          <w:spacing w:val="-1"/>
          <w:szCs w:val="22"/>
        </w:rPr>
        <w:t xml:space="preserve"> </w:t>
      </w:r>
      <w:r w:rsidRPr="00D453DA">
        <w:rPr>
          <w:rFonts w:cstheme="majorBidi"/>
          <w:szCs w:val="22"/>
        </w:rPr>
        <w:t>con</w:t>
      </w:r>
      <w:r w:rsidRPr="00D453DA">
        <w:rPr>
          <w:rFonts w:cstheme="majorBidi"/>
          <w:spacing w:val="-2"/>
          <w:szCs w:val="22"/>
        </w:rPr>
        <w:t xml:space="preserve"> </w:t>
      </w:r>
      <w:r w:rsidRPr="00D453DA">
        <w:rPr>
          <w:rFonts w:cstheme="majorBidi"/>
          <w:spacing w:val="1"/>
          <w:szCs w:val="22"/>
        </w:rPr>
        <w:t>l</w:t>
      </w:r>
      <w:r w:rsidRPr="00D453DA">
        <w:rPr>
          <w:rFonts w:cstheme="majorBidi"/>
          <w:spacing w:val="-1"/>
          <w:szCs w:val="22"/>
        </w:rPr>
        <w:t>i</w:t>
      </w:r>
      <w:r w:rsidRPr="00D453DA">
        <w:rPr>
          <w:rFonts w:cstheme="majorBidi"/>
          <w:szCs w:val="22"/>
        </w:rPr>
        <w:t>n</w:t>
      </w:r>
      <w:r w:rsidRPr="00D453DA">
        <w:rPr>
          <w:rFonts w:cstheme="majorBidi"/>
          <w:spacing w:val="1"/>
          <w:szCs w:val="22"/>
        </w:rPr>
        <w:t>f</w:t>
      </w:r>
      <w:r w:rsidRPr="00D453DA">
        <w:rPr>
          <w:rFonts w:cstheme="majorBidi"/>
          <w:spacing w:val="-2"/>
          <w:szCs w:val="22"/>
        </w:rPr>
        <w:t>o</w:t>
      </w:r>
      <w:r w:rsidRPr="00D453DA">
        <w:rPr>
          <w:rFonts w:cstheme="majorBidi"/>
          <w:spacing w:val="1"/>
          <w:szCs w:val="22"/>
        </w:rPr>
        <w:t>m</w:t>
      </w:r>
      <w:r w:rsidRPr="00D453DA">
        <w:rPr>
          <w:rFonts w:cstheme="majorBidi"/>
          <w:szCs w:val="22"/>
        </w:rPr>
        <w:t>a</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zCs w:val="22"/>
        </w:rPr>
        <w:t>c</w:t>
      </w:r>
      <w:r w:rsidRPr="00D453DA">
        <w:rPr>
          <w:rFonts w:cstheme="majorBidi"/>
          <w:spacing w:val="-2"/>
          <w:szCs w:val="22"/>
        </w:rPr>
        <w:t>é</w:t>
      </w:r>
      <w:r w:rsidRPr="00D453DA">
        <w:rPr>
          <w:rFonts w:cstheme="majorBidi"/>
          <w:spacing w:val="1"/>
          <w:szCs w:val="22"/>
        </w:rPr>
        <w:t>l</w:t>
      </w:r>
      <w:r w:rsidRPr="00D453DA">
        <w:rPr>
          <w:rFonts w:cstheme="majorBidi"/>
          <w:spacing w:val="-2"/>
          <w:szCs w:val="22"/>
        </w:rPr>
        <w:t>u</w:t>
      </w:r>
      <w:r w:rsidRPr="00D453DA">
        <w:rPr>
          <w:rFonts w:cstheme="majorBidi"/>
          <w:spacing w:val="1"/>
          <w:szCs w:val="22"/>
        </w:rPr>
        <w:t>l</w:t>
      </w:r>
      <w:r w:rsidRPr="00D453DA">
        <w:rPr>
          <w:rFonts w:cstheme="majorBidi"/>
          <w:szCs w:val="22"/>
        </w:rPr>
        <w:t>as</w:t>
      </w:r>
      <w:r w:rsidRPr="00D453DA">
        <w:rPr>
          <w:rFonts w:cstheme="majorBidi"/>
          <w:spacing w:val="1"/>
          <w:szCs w:val="22"/>
        </w:rPr>
        <w:t xml:space="preserve"> </w:t>
      </w:r>
      <w:r w:rsidRPr="00D453DA">
        <w:rPr>
          <w:rFonts w:cstheme="majorBidi"/>
          <w:spacing w:val="-2"/>
          <w:szCs w:val="22"/>
        </w:rPr>
        <w:t>d</w:t>
      </w:r>
      <w:r w:rsidRPr="00D453DA">
        <w:rPr>
          <w:rFonts w:cstheme="majorBidi"/>
          <w:spacing w:val="1"/>
          <w:szCs w:val="22"/>
        </w:rPr>
        <w:t>e</w:t>
      </w:r>
      <w:r w:rsidRPr="00D453DA">
        <w:rPr>
          <w:rFonts w:cstheme="majorBidi"/>
          <w:szCs w:val="22"/>
        </w:rPr>
        <w:t>l</w:t>
      </w:r>
      <w:r w:rsidRPr="00D453DA">
        <w:rPr>
          <w:rFonts w:cstheme="majorBidi"/>
          <w:spacing w:val="-1"/>
          <w:szCs w:val="22"/>
        </w:rPr>
        <w:t xml:space="preserve"> </w:t>
      </w:r>
      <w:r w:rsidRPr="00D453DA">
        <w:rPr>
          <w:rFonts w:cstheme="majorBidi"/>
          <w:spacing w:val="1"/>
          <w:szCs w:val="22"/>
        </w:rPr>
        <w:t>ma</w:t>
      </w:r>
      <w:r w:rsidRPr="00D453DA">
        <w:rPr>
          <w:rFonts w:cstheme="majorBidi"/>
          <w:spacing w:val="-2"/>
          <w:szCs w:val="22"/>
        </w:rPr>
        <w:t>n</w:t>
      </w:r>
      <w:r w:rsidRPr="00D453DA">
        <w:rPr>
          <w:rFonts w:cstheme="majorBidi"/>
          <w:spacing w:val="1"/>
          <w:szCs w:val="22"/>
        </w:rPr>
        <w:t>t</w:t>
      </w:r>
      <w:r w:rsidRPr="00D453DA">
        <w:rPr>
          <w:rFonts w:cstheme="majorBidi"/>
          <w:szCs w:val="22"/>
        </w:rPr>
        <w:t>o</w:t>
      </w:r>
      <w:r w:rsidRPr="00D453DA">
        <w:rPr>
          <w:rFonts w:cstheme="majorBidi"/>
          <w:spacing w:val="-2"/>
          <w:szCs w:val="22"/>
        </w:rPr>
        <w:t xml:space="preserve"> </w:t>
      </w:r>
      <w:r w:rsidRPr="00D453DA">
        <w:rPr>
          <w:rFonts w:cstheme="majorBidi"/>
          <w:szCs w:val="22"/>
        </w:rPr>
        <w:t>en</w:t>
      </w:r>
      <w:r w:rsidRPr="00D453DA">
        <w:rPr>
          <w:rFonts w:cstheme="majorBidi"/>
          <w:spacing w:val="1"/>
          <w:szCs w:val="22"/>
        </w:rPr>
        <w:t xml:space="preserve"> </w:t>
      </w:r>
      <w:r w:rsidRPr="00D453DA">
        <w:rPr>
          <w:rFonts w:cstheme="majorBidi"/>
          <w:szCs w:val="22"/>
        </w:rPr>
        <w:t>un e</w:t>
      </w:r>
      <w:r w:rsidRPr="00D453DA">
        <w:rPr>
          <w:rFonts w:cstheme="majorBidi"/>
          <w:spacing w:val="1"/>
          <w:szCs w:val="22"/>
        </w:rPr>
        <w:t>st</w:t>
      </w:r>
      <w:r w:rsidRPr="00D453DA">
        <w:rPr>
          <w:rFonts w:cstheme="majorBidi"/>
          <w:szCs w:val="22"/>
        </w:rPr>
        <w:t>u</w:t>
      </w:r>
      <w:r w:rsidRPr="00D453DA">
        <w:rPr>
          <w:rFonts w:cstheme="majorBidi"/>
          <w:spacing w:val="-2"/>
          <w:szCs w:val="22"/>
        </w:rPr>
        <w:t>d</w:t>
      </w:r>
      <w:r w:rsidRPr="00D453DA">
        <w:rPr>
          <w:rFonts w:cstheme="majorBidi"/>
          <w:spacing w:val="1"/>
          <w:szCs w:val="22"/>
        </w:rPr>
        <w:t>i</w:t>
      </w:r>
      <w:r w:rsidRPr="00D453DA">
        <w:rPr>
          <w:rFonts w:cstheme="majorBidi"/>
          <w:szCs w:val="22"/>
        </w:rPr>
        <w:t xml:space="preserve">o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pacing w:val="-2"/>
          <w:szCs w:val="22"/>
        </w:rPr>
        <w:t>f</w:t>
      </w:r>
      <w:r w:rsidRPr="00D453DA">
        <w:rPr>
          <w:rFonts w:cstheme="majorBidi"/>
          <w:szCs w:val="22"/>
        </w:rPr>
        <w:t>a</w:t>
      </w:r>
      <w:r w:rsidRPr="00D453DA">
        <w:rPr>
          <w:rFonts w:cstheme="majorBidi"/>
          <w:spacing w:val="1"/>
          <w:szCs w:val="22"/>
        </w:rPr>
        <w:t>s</w:t>
      </w:r>
      <w:r w:rsidRPr="00D453DA">
        <w:rPr>
          <w:rFonts w:cstheme="majorBidi"/>
          <w:szCs w:val="22"/>
        </w:rPr>
        <w:t>e</w:t>
      </w:r>
      <w:r w:rsidRPr="00D453DA">
        <w:rPr>
          <w:rFonts w:cstheme="majorBidi"/>
          <w:spacing w:val="1"/>
          <w:szCs w:val="22"/>
        </w:rPr>
        <w:t xml:space="preserve"> </w:t>
      </w:r>
      <w:r w:rsidRPr="00D453DA">
        <w:rPr>
          <w:rFonts w:cstheme="majorBidi"/>
          <w:spacing w:val="-2"/>
          <w:szCs w:val="22"/>
        </w:rPr>
        <w:t>2</w:t>
      </w:r>
      <w:r w:rsidRPr="00D453DA">
        <w:rPr>
          <w:rFonts w:cstheme="majorBidi"/>
          <w:szCs w:val="22"/>
        </w:rPr>
        <w:t xml:space="preserve">, </w:t>
      </w:r>
      <w:r w:rsidRPr="00D453DA">
        <w:rPr>
          <w:rFonts w:cstheme="majorBidi"/>
          <w:spacing w:val="-1"/>
          <w:szCs w:val="22"/>
        </w:rPr>
        <w:t>m</w:t>
      </w:r>
      <w:r w:rsidRPr="00D453DA">
        <w:rPr>
          <w:rFonts w:cstheme="majorBidi"/>
          <w:szCs w:val="22"/>
        </w:rPr>
        <w:t>u</w:t>
      </w:r>
      <w:r w:rsidRPr="00D453DA">
        <w:rPr>
          <w:rFonts w:cstheme="majorBidi"/>
          <w:spacing w:val="-1"/>
          <w:szCs w:val="22"/>
        </w:rPr>
        <w:t>l</w:t>
      </w:r>
      <w:r w:rsidRPr="00D453DA">
        <w:rPr>
          <w:rFonts w:cstheme="majorBidi"/>
          <w:spacing w:val="1"/>
          <w:szCs w:val="22"/>
        </w:rPr>
        <w:t>ti</w:t>
      </w:r>
      <w:r w:rsidRPr="00D453DA">
        <w:rPr>
          <w:rFonts w:cstheme="majorBidi"/>
          <w:spacing w:val="-2"/>
          <w:szCs w:val="22"/>
        </w:rPr>
        <w:t>c</w:t>
      </w:r>
      <w:r w:rsidRPr="00D453DA">
        <w:rPr>
          <w:rFonts w:cstheme="majorBidi"/>
          <w:spacing w:val="1"/>
          <w:szCs w:val="22"/>
        </w:rPr>
        <w:t>é</w:t>
      </w:r>
      <w:r w:rsidRPr="00D453DA">
        <w:rPr>
          <w:rFonts w:cstheme="majorBidi"/>
          <w:szCs w:val="22"/>
        </w:rPr>
        <w:t>n</w:t>
      </w:r>
      <w:r w:rsidRPr="00D453DA">
        <w:rPr>
          <w:rFonts w:cstheme="majorBidi"/>
          <w:spacing w:val="-1"/>
          <w:szCs w:val="22"/>
        </w:rPr>
        <w:t>t</w:t>
      </w:r>
      <w:r w:rsidRPr="00D453DA">
        <w:rPr>
          <w:rFonts w:cstheme="majorBidi"/>
          <w:spacing w:val="1"/>
          <w:szCs w:val="22"/>
        </w:rPr>
        <w:t>ri</w:t>
      </w:r>
      <w:r w:rsidRPr="00D453DA">
        <w:rPr>
          <w:rFonts w:cstheme="majorBidi"/>
          <w:szCs w:val="22"/>
        </w:rPr>
        <w:t>c</w:t>
      </w:r>
      <w:r w:rsidRPr="00D453DA">
        <w:rPr>
          <w:rFonts w:cstheme="majorBidi"/>
          <w:spacing w:val="-2"/>
          <w:szCs w:val="22"/>
        </w:rPr>
        <w:t>o</w:t>
      </w:r>
      <w:r w:rsidRPr="00D453DA">
        <w:rPr>
          <w:rFonts w:cstheme="majorBidi"/>
          <w:szCs w:val="22"/>
        </w:rPr>
        <w:t>, a</w:t>
      </w:r>
      <w:r w:rsidRPr="00D453DA">
        <w:rPr>
          <w:rFonts w:cstheme="majorBidi"/>
          <w:spacing w:val="-1"/>
          <w:szCs w:val="22"/>
        </w:rPr>
        <w:t>l</w:t>
      </w:r>
      <w:r w:rsidRPr="00D453DA">
        <w:rPr>
          <w:rFonts w:cstheme="majorBidi"/>
          <w:spacing w:val="1"/>
          <w:szCs w:val="22"/>
        </w:rPr>
        <w:t>e</w:t>
      </w:r>
      <w:r w:rsidRPr="00D453DA">
        <w:rPr>
          <w:rFonts w:cstheme="majorBidi"/>
          <w:spacing w:val="-2"/>
          <w:szCs w:val="22"/>
        </w:rPr>
        <w:t>a</w:t>
      </w:r>
      <w:r w:rsidRPr="00D453DA">
        <w:rPr>
          <w:rFonts w:cstheme="majorBidi"/>
          <w:spacing w:val="1"/>
          <w:szCs w:val="22"/>
        </w:rPr>
        <w:t>t</w:t>
      </w:r>
      <w:r w:rsidRPr="00D453DA">
        <w:rPr>
          <w:rFonts w:cstheme="majorBidi"/>
          <w:szCs w:val="22"/>
        </w:rPr>
        <w:t>o</w:t>
      </w:r>
      <w:r w:rsidRPr="00D453DA">
        <w:rPr>
          <w:rFonts w:cstheme="majorBidi"/>
          <w:spacing w:val="-2"/>
          <w:szCs w:val="22"/>
        </w:rPr>
        <w:t>r</w:t>
      </w:r>
      <w:r w:rsidRPr="00D453DA">
        <w:rPr>
          <w:rFonts w:cstheme="majorBidi"/>
          <w:spacing w:val="1"/>
          <w:szCs w:val="22"/>
        </w:rPr>
        <w:t>i</w:t>
      </w:r>
      <w:r w:rsidRPr="00D453DA">
        <w:rPr>
          <w:rFonts w:cstheme="majorBidi"/>
          <w:szCs w:val="22"/>
        </w:rPr>
        <w:t>z</w:t>
      </w:r>
      <w:r w:rsidRPr="00D453DA">
        <w:rPr>
          <w:rFonts w:cstheme="majorBidi"/>
          <w:spacing w:val="-2"/>
          <w:szCs w:val="22"/>
        </w:rPr>
        <w:t>a</w:t>
      </w:r>
      <w:r w:rsidRPr="00D453DA">
        <w:rPr>
          <w:rFonts w:cstheme="majorBidi"/>
          <w:szCs w:val="22"/>
        </w:rPr>
        <w:t>do</w:t>
      </w:r>
      <w:r w:rsidRPr="00D453DA">
        <w:rPr>
          <w:rFonts w:cstheme="majorBidi"/>
          <w:spacing w:val="1"/>
          <w:szCs w:val="22"/>
        </w:rPr>
        <w:t xml:space="preserve"> </w:t>
      </w:r>
      <w:r w:rsidRPr="00D453DA">
        <w:rPr>
          <w:rFonts w:cstheme="majorBidi"/>
          <w:szCs w:val="22"/>
        </w:rPr>
        <w:t>y</w:t>
      </w:r>
      <w:r w:rsidRPr="00D453DA">
        <w:rPr>
          <w:rFonts w:cstheme="majorBidi"/>
          <w:spacing w:val="1"/>
          <w:szCs w:val="22"/>
        </w:rPr>
        <w:t xml:space="preserve"> </w:t>
      </w:r>
      <w:r w:rsidRPr="00D453DA">
        <w:rPr>
          <w:rFonts w:cstheme="majorBidi"/>
          <w:spacing w:val="-2"/>
          <w:szCs w:val="22"/>
        </w:rPr>
        <w:t>a</w:t>
      </w:r>
      <w:r w:rsidRPr="00D453DA">
        <w:rPr>
          <w:rFonts w:cstheme="majorBidi"/>
          <w:szCs w:val="22"/>
        </w:rPr>
        <w:t>b</w:t>
      </w:r>
      <w:r w:rsidRPr="00D453DA">
        <w:rPr>
          <w:rFonts w:cstheme="majorBidi"/>
          <w:spacing w:val="1"/>
          <w:szCs w:val="22"/>
        </w:rPr>
        <w:t>i</w:t>
      </w:r>
      <w:r w:rsidRPr="00D453DA">
        <w:rPr>
          <w:rFonts w:cstheme="majorBidi"/>
          <w:spacing w:val="-2"/>
          <w:szCs w:val="22"/>
        </w:rPr>
        <w:t>e</w:t>
      </w:r>
      <w:r w:rsidRPr="00D453DA">
        <w:rPr>
          <w:rFonts w:cstheme="majorBidi"/>
          <w:spacing w:val="1"/>
          <w:szCs w:val="22"/>
        </w:rPr>
        <w:t>r</w:t>
      </w:r>
      <w:r w:rsidRPr="00D453DA">
        <w:rPr>
          <w:rFonts w:cstheme="majorBidi"/>
          <w:spacing w:val="-1"/>
          <w:szCs w:val="22"/>
        </w:rPr>
        <w:t>t</w:t>
      </w:r>
      <w:r w:rsidRPr="00D453DA">
        <w:rPr>
          <w:rFonts w:cstheme="majorBidi"/>
          <w:szCs w:val="22"/>
        </w:rPr>
        <w:t>o</w:t>
      </w:r>
      <w:r w:rsidRPr="00D453DA">
        <w:rPr>
          <w:rFonts w:cstheme="majorBidi"/>
          <w:spacing w:val="-2"/>
          <w:szCs w:val="22"/>
        </w:rPr>
        <w:t xml:space="preserve"> </w:t>
      </w:r>
      <w:r w:rsidRPr="00D453DA">
        <w:rPr>
          <w:rFonts w:cstheme="majorBidi"/>
          <w:spacing w:val="1"/>
          <w:szCs w:val="22"/>
        </w:rPr>
        <w:t>fre</w:t>
      </w:r>
      <w:r w:rsidRPr="00D453DA">
        <w:rPr>
          <w:rFonts w:cstheme="majorBidi"/>
          <w:spacing w:val="-2"/>
          <w:szCs w:val="22"/>
        </w:rPr>
        <w:t>n</w:t>
      </w:r>
      <w:r w:rsidRPr="00D453DA">
        <w:rPr>
          <w:rFonts w:cstheme="majorBidi"/>
          <w:spacing w:val="1"/>
          <w:szCs w:val="22"/>
        </w:rPr>
        <w:t>t</w:t>
      </w:r>
      <w:r w:rsidRPr="00D453DA">
        <w:rPr>
          <w:rFonts w:cstheme="majorBidi"/>
          <w:szCs w:val="22"/>
        </w:rPr>
        <w:t>e</w:t>
      </w:r>
      <w:r w:rsidRPr="00D453DA">
        <w:rPr>
          <w:rFonts w:cstheme="majorBidi"/>
          <w:spacing w:val="-2"/>
          <w:szCs w:val="22"/>
        </w:rPr>
        <w:t xml:space="preserve"> </w:t>
      </w:r>
      <w:r w:rsidRPr="00D453DA">
        <w:rPr>
          <w:rFonts w:cstheme="majorBidi"/>
          <w:szCs w:val="22"/>
        </w:rPr>
        <w:t>a</w:t>
      </w:r>
      <w:r w:rsidRPr="00D453DA">
        <w:rPr>
          <w:rFonts w:cstheme="majorBidi"/>
          <w:spacing w:val="1"/>
          <w:szCs w:val="22"/>
        </w:rPr>
        <w:t xml:space="preserve"> </w:t>
      </w:r>
      <w:r w:rsidRPr="00D453DA">
        <w:rPr>
          <w:rFonts w:cstheme="majorBidi"/>
          <w:szCs w:val="22"/>
        </w:rPr>
        <w:t xml:space="preserve">un </w:t>
      </w:r>
      <w:r w:rsidRPr="00D453DA">
        <w:rPr>
          <w:rFonts w:cstheme="majorBidi"/>
          <w:spacing w:val="-2"/>
          <w:szCs w:val="22"/>
        </w:rPr>
        <w:t>s</w:t>
      </w:r>
      <w:r w:rsidRPr="00D453DA">
        <w:rPr>
          <w:rFonts w:cstheme="majorBidi"/>
          <w:szCs w:val="22"/>
        </w:rPr>
        <w:t>o</w:t>
      </w:r>
      <w:r w:rsidRPr="00D453DA">
        <w:rPr>
          <w:rFonts w:cstheme="majorBidi"/>
          <w:spacing w:val="1"/>
          <w:szCs w:val="22"/>
        </w:rPr>
        <w:t>l</w:t>
      </w:r>
      <w:r w:rsidRPr="00D453DA">
        <w:rPr>
          <w:rFonts w:cstheme="majorBidi"/>
          <w:szCs w:val="22"/>
        </w:rPr>
        <w:t>o</w:t>
      </w:r>
      <w:r w:rsidRPr="00D453DA">
        <w:rPr>
          <w:rFonts w:cstheme="majorBidi"/>
          <w:spacing w:val="-2"/>
          <w:szCs w:val="22"/>
        </w:rPr>
        <w:t xml:space="preserve"> </w:t>
      </w:r>
      <w:r w:rsidRPr="00D453DA">
        <w:rPr>
          <w:rFonts w:cstheme="majorBidi"/>
          <w:spacing w:val="1"/>
          <w:szCs w:val="22"/>
        </w:rPr>
        <w:t>m</w:t>
      </w:r>
      <w:r w:rsidRPr="00D453DA">
        <w:rPr>
          <w:rFonts w:cstheme="majorBidi"/>
          <w:spacing w:val="-2"/>
          <w:szCs w:val="22"/>
        </w:rPr>
        <w:t>e</w:t>
      </w:r>
      <w:r w:rsidRPr="00D453DA">
        <w:rPr>
          <w:rFonts w:cstheme="majorBidi"/>
          <w:szCs w:val="22"/>
        </w:rPr>
        <w:t>d</w:t>
      </w:r>
      <w:r w:rsidRPr="00D453DA">
        <w:rPr>
          <w:rFonts w:cstheme="majorBidi"/>
          <w:spacing w:val="1"/>
          <w:szCs w:val="22"/>
        </w:rPr>
        <w:t>i</w:t>
      </w:r>
      <w:r w:rsidRPr="00D453DA">
        <w:rPr>
          <w:rFonts w:cstheme="majorBidi"/>
          <w:spacing w:val="-2"/>
          <w:szCs w:val="22"/>
        </w:rPr>
        <w:t>c</w:t>
      </w:r>
      <w:r w:rsidRPr="00D453DA">
        <w:rPr>
          <w:rFonts w:cstheme="majorBidi"/>
          <w:spacing w:val="1"/>
          <w:szCs w:val="22"/>
        </w:rPr>
        <w:t>a</w:t>
      </w:r>
      <w:r w:rsidRPr="00D453DA">
        <w:rPr>
          <w:rFonts w:cstheme="majorBidi"/>
          <w:spacing w:val="-1"/>
          <w:szCs w:val="22"/>
        </w:rPr>
        <w:t>m</w:t>
      </w:r>
      <w:r w:rsidRPr="00D453DA">
        <w:rPr>
          <w:rFonts w:cstheme="majorBidi"/>
          <w:szCs w:val="22"/>
        </w:rPr>
        <w:t>e</w:t>
      </w:r>
      <w:r w:rsidRPr="00D453DA">
        <w:rPr>
          <w:rFonts w:cstheme="majorBidi"/>
          <w:spacing w:val="-2"/>
          <w:szCs w:val="22"/>
        </w:rPr>
        <w:t>n</w:t>
      </w:r>
      <w:r w:rsidRPr="00D453DA">
        <w:rPr>
          <w:rFonts w:cstheme="majorBidi"/>
          <w:spacing w:val="1"/>
          <w:szCs w:val="22"/>
        </w:rPr>
        <w:t>t</w:t>
      </w:r>
      <w:r w:rsidRPr="00D453DA">
        <w:rPr>
          <w:rFonts w:cstheme="majorBidi"/>
          <w:szCs w:val="22"/>
        </w:rPr>
        <w:t>o a</w:t>
      </w:r>
      <w:r w:rsidRPr="00D453DA">
        <w:rPr>
          <w:rFonts w:cstheme="majorBidi"/>
          <w:spacing w:val="1"/>
          <w:szCs w:val="22"/>
        </w:rPr>
        <w:t xml:space="preserve"> </w:t>
      </w:r>
      <w:r w:rsidRPr="00D453DA">
        <w:rPr>
          <w:rFonts w:cstheme="majorBidi"/>
          <w:spacing w:val="-2"/>
          <w:szCs w:val="22"/>
        </w:rPr>
        <w:t>e</w:t>
      </w:r>
      <w:r w:rsidRPr="00D453DA">
        <w:rPr>
          <w:rFonts w:cstheme="majorBidi"/>
          <w:spacing w:val="1"/>
          <w:szCs w:val="22"/>
        </w:rPr>
        <w:t>l</w:t>
      </w:r>
      <w:r w:rsidRPr="00D453DA">
        <w:rPr>
          <w:rFonts w:cstheme="majorBidi"/>
          <w:spacing w:val="-2"/>
          <w:szCs w:val="22"/>
        </w:rPr>
        <w:t>e</w:t>
      </w:r>
      <w:r w:rsidRPr="00D453DA">
        <w:rPr>
          <w:rFonts w:cstheme="majorBidi"/>
          <w:szCs w:val="22"/>
        </w:rPr>
        <w:t>c</w:t>
      </w:r>
      <w:r w:rsidRPr="00D453DA">
        <w:rPr>
          <w:rFonts w:cstheme="majorBidi"/>
          <w:spacing w:val="1"/>
          <w:szCs w:val="22"/>
        </w:rPr>
        <w:t>c</w:t>
      </w:r>
      <w:r w:rsidRPr="00D453DA">
        <w:rPr>
          <w:rFonts w:cstheme="majorBidi"/>
          <w:spacing w:val="-1"/>
          <w:szCs w:val="22"/>
        </w:rPr>
        <w:t>i</w:t>
      </w:r>
      <w:r w:rsidRPr="00D453DA">
        <w:rPr>
          <w:rFonts w:cstheme="majorBidi"/>
          <w:szCs w:val="22"/>
        </w:rPr>
        <w:t>ón d</w:t>
      </w:r>
      <w:r w:rsidRPr="00D453DA">
        <w:rPr>
          <w:rFonts w:cstheme="majorBidi"/>
          <w:spacing w:val="-2"/>
          <w:szCs w:val="22"/>
        </w:rPr>
        <w:t>e</w:t>
      </w:r>
      <w:r w:rsidRPr="00D453DA">
        <w:rPr>
          <w:rFonts w:cstheme="majorBidi"/>
          <w:szCs w:val="22"/>
        </w:rPr>
        <w:t>l</w:t>
      </w:r>
      <w:r w:rsidR="001D6A78" w:rsidRPr="00D453DA">
        <w:rPr>
          <w:rFonts w:cstheme="majorBidi"/>
          <w:szCs w:val="22"/>
        </w:rPr>
        <w:t xml:space="preserve"> </w:t>
      </w:r>
      <w:r w:rsidRPr="00D453DA">
        <w:rPr>
          <w:rFonts w:cstheme="majorBidi"/>
          <w:spacing w:val="1"/>
          <w:szCs w:val="22"/>
        </w:rPr>
        <w:t>i</w:t>
      </w:r>
      <w:r w:rsidRPr="00D453DA">
        <w:rPr>
          <w:rFonts w:cstheme="majorBidi"/>
          <w:szCs w:val="22"/>
        </w:rPr>
        <w:t>nv</w:t>
      </w:r>
      <w:r w:rsidRPr="00D453DA">
        <w:rPr>
          <w:rFonts w:cstheme="majorBidi"/>
          <w:spacing w:val="1"/>
          <w:szCs w:val="22"/>
        </w:rPr>
        <w:t>e</w:t>
      </w:r>
      <w:r w:rsidRPr="00D453DA">
        <w:rPr>
          <w:rFonts w:cstheme="majorBidi"/>
          <w:spacing w:val="-2"/>
          <w:szCs w:val="22"/>
        </w:rPr>
        <w:t>s</w:t>
      </w:r>
      <w:r w:rsidRPr="00D453DA">
        <w:rPr>
          <w:rFonts w:cstheme="majorBidi"/>
          <w:spacing w:val="-1"/>
          <w:szCs w:val="22"/>
        </w:rPr>
        <w:t>t</w:t>
      </w:r>
      <w:r w:rsidRPr="00D453DA">
        <w:rPr>
          <w:rFonts w:cstheme="majorBidi"/>
          <w:spacing w:val="1"/>
          <w:szCs w:val="22"/>
        </w:rPr>
        <w:t>i</w:t>
      </w:r>
      <w:r w:rsidRPr="00D453DA">
        <w:rPr>
          <w:rFonts w:cstheme="majorBidi"/>
          <w:szCs w:val="22"/>
        </w:rPr>
        <w:t>gad</w:t>
      </w:r>
      <w:r w:rsidRPr="00D453DA">
        <w:rPr>
          <w:rFonts w:cstheme="majorBidi"/>
          <w:spacing w:val="-2"/>
          <w:szCs w:val="22"/>
        </w:rPr>
        <w:t>o</w:t>
      </w:r>
      <w:r w:rsidRPr="00D453DA">
        <w:rPr>
          <w:rFonts w:cstheme="majorBidi"/>
          <w:szCs w:val="22"/>
        </w:rPr>
        <w:t>r</w:t>
      </w:r>
      <w:r w:rsidRPr="00D453DA">
        <w:rPr>
          <w:rFonts w:cstheme="majorBidi"/>
          <w:spacing w:val="1"/>
          <w:szCs w:val="22"/>
        </w:rPr>
        <w:t xml:space="preserve"> </w:t>
      </w:r>
      <w:r w:rsidRPr="00D453DA">
        <w:rPr>
          <w:rFonts w:cstheme="majorBidi"/>
          <w:szCs w:val="22"/>
        </w:rPr>
        <w:t>en</w:t>
      </w:r>
      <w:r w:rsidRPr="00D453DA">
        <w:rPr>
          <w:rFonts w:cstheme="majorBidi"/>
          <w:spacing w:val="-2"/>
          <w:szCs w:val="22"/>
        </w:rPr>
        <w:t xml:space="preserve"> </w:t>
      </w:r>
      <w:r w:rsidRPr="00D453DA">
        <w:rPr>
          <w:rFonts w:cstheme="majorBidi"/>
          <w:szCs w:val="22"/>
        </w:rPr>
        <w:t>pa</w:t>
      </w:r>
      <w:r w:rsidRPr="00D453DA">
        <w:rPr>
          <w:rFonts w:cstheme="majorBidi"/>
          <w:spacing w:val="-2"/>
          <w:szCs w:val="22"/>
        </w:rPr>
        <w:t>c</w:t>
      </w:r>
      <w:r w:rsidRPr="00D453DA">
        <w:rPr>
          <w:rFonts w:cstheme="majorBidi"/>
          <w:spacing w:val="1"/>
          <w:szCs w:val="22"/>
        </w:rPr>
        <w:t>i</w:t>
      </w:r>
      <w:r w:rsidRPr="00D453DA">
        <w:rPr>
          <w:rFonts w:cstheme="majorBidi"/>
          <w:szCs w:val="22"/>
        </w:rPr>
        <w:t>e</w:t>
      </w:r>
      <w:r w:rsidRPr="00D453DA">
        <w:rPr>
          <w:rFonts w:cstheme="majorBidi"/>
          <w:spacing w:val="-2"/>
          <w:szCs w:val="22"/>
        </w:rPr>
        <w:t>n</w:t>
      </w:r>
      <w:r w:rsidRPr="00D453DA">
        <w:rPr>
          <w:rFonts w:cstheme="majorBidi"/>
          <w:spacing w:val="1"/>
          <w:szCs w:val="22"/>
        </w:rPr>
        <w:t>te</w:t>
      </w:r>
      <w:r w:rsidRPr="00D453DA">
        <w:rPr>
          <w:rFonts w:cstheme="majorBidi"/>
          <w:szCs w:val="22"/>
        </w:rPr>
        <w:t>s</w:t>
      </w:r>
      <w:r w:rsidRPr="00D453DA">
        <w:rPr>
          <w:rFonts w:cstheme="majorBidi"/>
          <w:spacing w:val="-2"/>
          <w:szCs w:val="22"/>
        </w:rPr>
        <w:t xml:space="preserve"> </w:t>
      </w:r>
      <w:r w:rsidRPr="00D453DA">
        <w:rPr>
          <w:rFonts w:cstheme="majorBidi"/>
          <w:spacing w:val="1"/>
          <w:szCs w:val="22"/>
        </w:rPr>
        <w:t>r</w:t>
      </w:r>
      <w:r w:rsidRPr="00D453DA">
        <w:rPr>
          <w:rFonts w:cstheme="majorBidi"/>
          <w:spacing w:val="-2"/>
          <w:szCs w:val="22"/>
        </w:rPr>
        <w:t>e</w:t>
      </w:r>
      <w:r w:rsidRPr="00D453DA">
        <w:rPr>
          <w:rFonts w:cstheme="majorBidi"/>
          <w:spacing w:val="1"/>
          <w:szCs w:val="22"/>
        </w:rPr>
        <w:t>fr</w:t>
      </w:r>
      <w:r w:rsidRPr="00D453DA">
        <w:rPr>
          <w:rFonts w:cstheme="majorBidi"/>
          <w:spacing w:val="-2"/>
          <w:szCs w:val="22"/>
        </w:rPr>
        <w:t>a</w:t>
      </w:r>
      <w:r w:rsidRPr="00D453DA">
        <w:rPr>
          <w:rFonts w:cstheme="majorBidi"/>
          <w:spacing w:val="1"/>
          <w:szCs w:val="22"/>
        </w:rPr>
        <w:t>ct</w:t>
      </w:r>
      <w:r w:rsidRPr="00D453DA">
        <w:rPr>
          <w:rFonts w:cstheme="majorBidi"/>
          <w:spacing w:val="-2"/>
          <w:szCs w:val="22"/>
        </w:rPr>
        <w:t>a</w:t>
      </w:r>
      <w:r w:rsidRPr="00D453DA">
        <w:rPr>
          <w:rFonts w:cstheme="majorBidi"/>
          <w:spacing w:val="1"/>
          <w:szCs w:val="22"/>
        </w:rPr>
        <w:t>r</w:t>
      </w:r>
      <w:r w:rsidRPr="00D453DA">
        <w:rPr>
          <w:rFonts w:cstheme="majorBidi"/>
          <w:spacing w:val="-1"/>
          <w:szCs w:val="22"/>
        </w:rPr>
        <w:t>i</w:t>
      </w:r>
      <w:r w:rsidRPr="00D453DA">
        <w:rPr>
          <w:rFonts w:cstheme="majorBidi"/>
          <w:szCs w:val="22"/>
        </w:rPr>
        <w:t>os a</w:t>
      </w:r>
      <w:r w:rsidRPr="00D453DA">
        <w:rPr>
          <w:rFonts w:cstheme="majorBidi"/>
          <w:spacing w:val="-2"/>
          <w:szCs w:val="22"/>
        </w:rPr>
        <w:t xml:space="preserve"> </w:t>
      </w:r>
      <w:r w:rsidRPr="00D453DA">
        <w:rPr>
          <w:rFonts w:cstheme="majorBidi"/>
          <w:spacing w:val="1"/>
          <w:szCs w:val="22"/>
        </w:rPr>
        <w:t>s</w:t>
      </w:r>
      <w:r w:rsidRPr="00D453DA">
        <w:rPr>
          <w:rFonts w:cstheme="majorBidi"/>
          <w:szCs w:val="22"/>
        </w:rPr>
        <w:t>u</w:t>
      </w:r>
      <w:r w:rsidRPr="00D453DA">
        <w:rPr>
          <w:rFonts w:cstheme="majorBidi"/>
          <w:spacing w:val="1"/>
          <w:szCs w:val="22"/>
        </w:rPr>
        <w:t xml:space="preserve"> </w:t>
      </w:r>
      <w:r w:rsidRPr="00D453DA">
        <w:rPr>
          <w:rFonts w:cstheme="majorBidi"/>
          <w:spacing w:val="-2"/>
          <w:szCs w:val="22"/>
        </w:rPr>
        <w:t>ú</w:t>
      </w:r>
      <w:r w:rsidRPr="00D453DA">
        <w:rPr>
          <w:rFonts w:cstheme="majorBidi"/>
          <w:spacing w:val="1"/>
          <w:szCs w:val="22"/>
        </w:rPr>
        <w:t>l</w:t>
      </w:r>
      <w:r w:rsidRPr="00D453DA">
        <w:rPr>
          <w:rFonts w:cstheme="majorBidi"/>
          <w:spacing w:val="-1"/>
          <w:szCs w:val="22"/>
        </w:rPr>
        <w:t>t</w:t>
      </w:r>
      <w:r w:rsidRPr="00D453DA">
        <w:rPr>
          <w:rFonts w:cstheme="majorBidi"/>
          <w:spacing w:val="1"/>
          <w:szCs w:val="22"/>
        </w:rPr>
        <w:t>i</w:t>
      </w:r>
      <w:r w:rsidRPr="00D453DA">
        <w:rPr>
          <w:rFonts w:cstheme="majorBidi"/>
          <w:spacing w:val="-1"/>
          <w:szCs w:val="22"/>
        </w:rPr>
        <w:t>m</w:t>
      </w:r>
      <w:r w:rsidRPr="00D453DA">
        <w:rPr>
          <w:rFonts w:cstheme="majorBidi"/>
          <w:szCs w:val="22"/>
        </w:rPr>
        <w:t>o e</w:t>
      </w:r>
      <w:r w:rsidRPr="00D453DA">
        <w:rPr>
          <w:rFonts w:cstheme="majorBidi"/>
          <w:spacing w:val="1"/>
          <w:szCs w:val="22"/>
        </w:rPr>
        <w:t>s</w:t>
      </w:r>
      <w:r w:rsidRPr="00D453DA">
        <w:rPr>
          <w:rFonts w:cstheme="majorBidi"/>
          <w:spacing w:val="-2"/>
          <w:szCs w:val="22"/>
        </w:rPr>
        <w:t>q</w:t>
      </w:r>
      <w:r w:rsidRPr="00D453DA">
        <w:rPr>
          <w:rFonts w:cstheme="majorBidi"/>
          <w:szCs w:val="22"/>
        </w:rPr>
        <w:t>u</w:t>
      </w:r>
      <w:r w:rsidRPr="00D453DA">
        <w:rPr>
          <w:rFonts w:cstheme="majorBidi"/>
          <w:spacing w:val="-2"/>
          <w:szCs w:val="22"/>
        </w:rPr>
        <w:t>e</w:t>
      </w:r>
      <w:r w:rsidRPr="00D453DA">
        <w:rPr>
          <w:rFonts w:cstheme="majorBidi"/>
          <w:spacing w:val="1"/>
          <w:szCs w:val="22"/>
        </w:rPr>
        <w:t>m</w:t>
      </w:r>
      <w:r w:rsidRPr="00D453DA">
        <w:rPr>
          <w:rFonts w:cstheme="majorBidi"/>
          <w:szCs w:val="22"/>
        </w:rPr>
        <w:t>a</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pacing w:val="-1"/>
          <w:szCs w:val="22"/>
        </w:rPr>
        <w:t>t</w:t>
      </w:r>
      <w:r w:rsidRPr="00D453DA">
        <w:rPr>
          <w:rFonts w:cstheme="majorBidi"/>
          <w:spacing w:val="1"/>
          <w:szCs w:val="22"/>
        </w:rPr>
        <w:t>ra</w:t>
      </w:r>
      <w:r w:rsidRPr="00D453DA">
        <w:rPr>
          <w:rFonts w:cstheme="majorBidi"/>
          <w:spacing w:val="-1"/>
          <w:szCs w:val="22"/>
        </w:rPr>
        <w:t>t</w:t>
      </w:r>
      <w:r w:rsidRPr="00D453DA">
        <w:rPr>
          <w:rFonts w:cstheme="majorBidi"/>
          <w:szCs w:val="22"/>
        </w:rPr>
        <w:t>a</w:t>
      </w:r>
      <w:r w:rsidRPr="00D453DA">
        <w:rPr>
          <w:rFonts w:cstheme="majorBidi"/>
          <w:spacing w:val="-1"/>
          <w:szCs w:val="22"/>
        </w:rPr>
        <w:t>m</w:t>
      </w:r>
      <w:r w:rsidRPr="00D453DA">
        <w:rPr>
          <w:rFonts w:cstheme="majorBidi"/>
          <w:spacing w:val="1"/>
          <w:szCs w:val="22"/>
        </w:rPr>
        <w:t>i</w:t>
      </w:r>
      <w:r w:rsidRPr="00D453DA">
        <w:rPr>
          <w:rFonts w:cstheme="majorBidi"/>
          <w:szCs w:val="22"/>
        </w:rPr>
        <w:t>e</w:t>
      </w:r>
      <w:r w:rsidRPr="00D453DA">
        <w:rPr>
          <w:rFonts w:cstheme="majorBidi"/>
          <w:spacing w:val="-2"/>
          <w:szCs w:val="22"/>
        </w:rPr>
        <w:t>n</w:t>
      </w:r>
      <w:r w:rsidRPr="00D453DA">
        <w:rPr>
          <w:rFonts w:cstheme="majorBidi"/>
          <w:spacing w:val="1"/>
          <w:szCs w:val="22"/>
        </w:rPr>
        <w:t>t</w:t>
      </w:r>
      <w:r w:rsidRPr="00D453DA">
        <w:rPr>
          <w:rFonts w:cstheme="majorBidi"/>
          <w:szCs w:val="22"/>
        </w:rPr>
        <w:t>o o</w:t>
      </w:r>
      <w:r w:rsidRPr="00D453DA">
        <w:rPr>
          <w:rFonts w:cstheme="majorBidi"/>
          <w:spacing w:val="-2"/>
          <w:szCs w:val="22"/>
        </w:rPr>
        <w:t xml:space="preserve"> </w:t>
      </w:r>
      <w:r w:rsidRPr="00D453DA">
        <w:rPr>
          <w:rFonts w:cstheme="majorBidi"/>
          <w:szCs w:val="22"/>
        </w:rPr>
        <w:t>que</w:t>
      </w:r>
      <w:r w:rsidRPr="00D453DA">
        <w:rPr>
          <w:rFonts w:cstheme="majorBidi"/>
          <w:spacing w:val="1"/>
          <w:szCs w:val="22"/>
        </w:rPr>
        <w:t xml:space="preserve"> </w:t>
      </w:r>
      <w:r w:rsidRPr="00D453DA">
        <w:rPr>
          <w:rFonts w:cstheme="majorBidi"/>
          <w:spacing w:val="-2"/>
          <w:szCs w:val="22"/>
        </w:rPr>
        <w:t>ha</w:t>
      </w:r>
      <w:r w:rsidRPr="00D453DA">
        <w:rPr>
          <w:rFonts w:cstheme="majorBidi"/>
          <w:szCs w:val="22"/>
        </w:rPr>
        <w:t>b</w:t>
      </w:r>
      <w:r w:rsidRPr="00D453DA">
        <w:rPr>
          <w:rFonts w:cstheme="majorBidi"/>
          <w:spacing w:val="1"/>
          <w:szCs w:val="22"/>
        </w:rPr>
        <w:t>í</w:t>
      </w:r>
      <w:r w:rsidRPr="00D453DA">
        <w:rPr>
          <w:rFonts w:cstheme="majorBidi"/>
          <w:szCs w:val="22"/>
        </w:rPr>
        <w:t>an</w:t>
      </w:r>
      <w:r w:rsidRPr="00D453DA">
        <w:rPr>
          <w:rFonts w:cstheme="majorBidi"/>
          <w:spacing w:val="1"/>
          <w:szCs w:val="22"/>
        </w:rPr>
        <w:t xml:space="preserve"> </w:t>
      </w:r>
      <w:r w:rsidRPr="00D453DA">
        <w:rPr>
          <w:rFonts w:cstheme="majorBidi"/>
          <w:spacing w:val="-2"/>
          <w:szCs w:val="22"/>
        </w:rPr>
        <w:t>p</w:t>
      </w:r>
      <w:r w:rsidRPr="00D453DA">
        <w:rPr>
          <w:rFonts w:cstheme="majorBidi"/>
          <w:spacing w:val="1"/>
          <w:szCs w:val="22"/>
        </w:rPr>
        <w:t>r</w:t>
      </w:r>
      <w:r w:rsidRPr="00D453DA">
        <w:rPr>
          <w:rFonts w:cstheme="majorBidi"/>
          <w:spacing w:val="-2"/>
          <w:szCs w:val="22"/>
        </w:rPr>
        <w:t>e</w:t>
      </w:r>
      <w:r w:rsidRPr="00D453DA">
        <w:rPr>
          <w:rFonts w:cstheme="majorBidi"/>
          <w:spacing w:val="1"/>
          <w:szCs w:val="22"/>
        </w:rPr>
        <w:t>se</w:t>
      </w:r>
      <w:r w:rsidRPr="00D453DA">
        <w:rPr>
          <w:rFonts w:cstheme="majorBidi"/>
          <w:spacing w:val="-2"/>
          <w:szCs w:val="22"/>
        </w:rPr>
        <w:t>n</w:t>
      </w:r>
      <w:r w:rsidRPr="00D453DA">
        <w:rPr>
          <w:rFonts w:cstheme="majorBidi"/>
          <w:spacing w:val="1"/>
          <w:szCs w:val="22"/>
        </w:rPr>
        <w:t>t</w:t>
      </w:r>
      <w:r w:rsidRPr="00D453DA">
        <w:rPr>
          <w:rFonts w:cstheme="majorBidi"/>
          <w:szCs w:val="22"/>
        </w:rPr>
        <w:t xml:space="preserve">ado </w:t>
      </w:r>
      <w:r w:rsidRPr="00D453DA">
        <w:rPr>
          <w:rFonts w:cstheme="majorBidi"/>
          <w:spacing w:val="-2"/>
          <w:szCs w:val="22"/>
        </w:rPr>
        <w:t>d</w:t>
      </w:r>
      <w:r w:rsidRPr="00D453DA">
        <w:rPr>
          <w:rFonts w:cstheme="majorBidi"/>
          <w:szCs w:val="22"/>
        </w:rPr>
        <w:t>e</w:t>
      </w:r>
      <w:r w:rsidR="00C97997" w:rsidRPr="00D453DA">
        <w:rPr>
          <w:rFonts w:cstheme="majorBidi"/>
          <w:szCs w:val="22"/>
        </w:rPr>
        <w:t xml:space="preserve"> </w:t>
      </w:r>
      <w:r w:rsidRPr="00D453DA">
        <w:rPr>
          <w:rFonts w:cstheme="majorBidi"/>
          <w:szCs w:val="22"/>
        </w:rPr>
        <w:t>una</w:t>
      </w:r>
      <w:r w:rsidRPr="00D453DA">
        <w:rPr>
          <w:rFonts w:cstheme="majorBidi"/>
          <w:spacing w:val="1"/>
          <w:szCs w:val="22"/>
        </w:rPr>
        <w:t xml:space="preserve"> </w:t>
      </w:r>
      <w:r w:rsidRPr="00D453DA">
        <w:rPr>
          <w:rFonts w:cstheme="majorBidi"/>
          <w:szCs w:val="22"/>
        </w:rPr>
        <w:t>a</w:t>
      </w:r>
      <w:r w:rsidRPr="00D453DA">
        <w:rPr>
          <w:rFonts w:cstheme="majorBidi"/>
          <w:spacing w:val="-2"/>
          <w:szCs w:val="22"/>
        </w:rPr>
        <w:t xml:space="preserve"> </w:t>
      </w:r>
      <w:r w:rsidRPr="00D453DA">
        <w:rPr>
          <w:rFonts w:cstheme="majorBidi"/>
          <w:spacing w:val="1"/>
          <w:szCs w:val="22"/>
        </w:rPr>
        <w:t>tr</w:t>
      </w:r>
      <w:r w:rsidRPr="00D453DA">
        <w:rPr>
          <w:rFonts w:cstheme="majorBidi"/>
          <w:spacing w:val="-2"/>
          <w:szCs w:val="22"/>
        </w:rPr>
        <w:t>e</w:t>
      </w:r>
      <w:r w:rsidRPr="00D453DA">
        <w:rPr>
          <w:rFonts w:cstheme="majorBidi"/>
          <w:szCs w:val="22"/>
        </w:rPr>
        <w:t>s</w:t>
      </w:r>
      <w:r w:rsidRPr="00D453DA">
        <w:rPr>
          <w:rFonts w:cstheme="majorBidi"/>
          <w:spacing w:val="1"/>
          <w:szCs w:val="22"/>
        </w:rPr>
        <w:t xml:space="preserve"> </w:t>
      </w:r>
      <w:r w:rsidRPr="00D453DA">
        <w:rPr>
          <w:rFonts w:cstheme="majorBidi"/>
          <w:spacing w:val="-2"/>
          <w:szCs w:val="22"/>
        </w:rPr>
        <w:t>r</w:t>
      </w:r>
      <w:r w:rsidRPr="00D453DA">
        <w:rPr>
          <w:rFonts w:cstheme="majorBidi"/>
          <w:spacing w:val="1"/>
          <w:szCs w:val="22"/>
        </w:rPr>
        <w:t>e</w:t>
      </w:r>
      <w:r w:rsidRPr="00D453DA">
        <w:rPr>
          <w:rFonts w:cstheme="majorBidi"/>
          <w:szCs w:val="22"/>
        </w:rPr>
        <w:t>c</w:t>
      </w:r>
      <w:r w:rsidRPr="00D453DA">
        <w:rPr>
          <w:rFonts w:cstheme="majorBidi"/>
          <w:spacing w:val="-2"/>
          <w:szCs w:val="22"/>
        </w:rPr>
        <w:t>a</w:t>
      </w:r>
      <w:r w:rsidRPr="00D453DA">
        <w:rPr>
          <w:rFonts w:cstheme="majorBidi"/>
          <w:spacing w:val="1"/>
          <w:szCs w:val="22"/>
        </w:rPr>
        <w:t>í</w:t>
      </w:r>
      <w:r w:rsidRPr="00D453DA">
        <w:rPr>
          <w:rFonts w:cstheme="majorBidi"/>
          <w:szCs w:val="22"/>
        </w:rPr>
        <w:t>d</w:t>
      </w:r>
      <w:r w:rsidRPr="00D453DA">
        <w:rPr>
          <w:rFonts w:cstheme="majorBidi"/>
          <w:spacing w:val="-2"/>
          <w:szCs w:val="22"/>
        </w:rPr>
        <w:t>a</w:t>
      </w:r>
      <w:r w:rsidRPr="00D453DA">
        <w:rPr>
          <w:rFonts w:cstheme="majorBidi"/>
          <w:szCs w:val="22"/>
        </w:rPr>
        <w:t>s</w:t>
      </w:r>
      <w:r w:rsidRPr="00D453DA">
        <w:rPr>
          <w:rFonts w:cstheme="majorBidi"/>
          <w:spacing w:val="1"/>
          <w:szCs w:val="22"/>
        </w:rPr>
        <w:t xml:space="preserve"> (</w:t>
      </w:r>
      <w:r w:rsidRPr="00D453DA">
        <w:rPr>
          <w:rFonts w:cstheme="majorBidi"/>
          <w:spacing w:val="-2"/>
          <w:szCs w:val="22"/>
        </w:rPr>
        <w:t>e</w:t>
      </w:r>
      <w:r w:rsidRPr="00D453DA">
        <w:rPr>
          <w:rFonts w:cstheme="majorBidi"/>
          <w:spacing w:val="1"/>
          <w:szCs w:val="22"/>
        </w:rPr>
        <w:t>st</w:t>
      </w:r>
      <w:r w:rsidRPr="00D453DA">
        <w:rPr>
          <w:rFonts w:cstheme="majorBidi"/>
          <w:spacing w:val="-2"/>
          <w:szCs w:val="22"/>
        </w:rPr>
        <w:t>u</w:t>
      </w:r>
      <w:r w:rsidRPr="00D453DA">
        <w:rPr>
          <w:rFonts w:cstheme="majorBidi"/>
          <w:szCs w:val="22"/>
        </w:rPr>
        <w:t>d</w:t>
      </w:r>
      <w:r w:rsidRPr="00D453DA">
        <w:rPr>
          <w:rFonts w:cstheme="majorBidi"/>
          <w:spacing w:val="1"/>
          <w:szCs w:val="22"/>
        </w:rPr>
        <w:t>i</w:t>
      </w:r>
      <w:r w:rsidRPr="00D453DA">
        <w:rPr>
          <w:rFonts w:cstheme="majorBidi"/>
          <w:szCs w:val="22"/>
        </w:rPr>
        <w:t>o</w:t>
      </w:r>
      <w:r w:rsidRPr="00D453DA">
        <w:rPr>
          <w:rFonts w:cstheme="majorBidi"/>
          <w:spacing w:val="-2"/>
          <w:szCs w:val="22"/>
        </w:rPr>
        <w:t xml:space="preserve"> </w:t>
      </w:r>
      <w:r w:rsidRPr="00D453DA">
        <w:rPr>
          <w:rFonts w:cstheme="majorBidi"/>
          <w:spacing w:val="1"/>
          <w:szCs w:val="22"/>
        </w:rPr>
        <w:t>M</w:t>
      </w:r>
      <w:r w:rsidRPr="00D453DA">
        <w:rPr>
          <w:rFonts w:cstheme="majorBidi"/>
          <w:spacing w:val="-1"/>
          <w:szCs w:val="22"/>
        </w:rPr>
        <w:t>CL-</w:t>
      </w:r>
      <w:r w:rsidRPr="00D453DA">
        <w:rPr>
          <w:rFonts w:cstheme="majorBidi"/>
          <w:szCs w:val="22"/>
        </w:rPr>
        <w:t>002</w:t>
      </w:r>
      <w:r w:rsidRPr="00D453DA">
        <w:rPr>
          <w:rFonts w:cstheme="majorBidi"/>
          <w:spacing w:val="1"/>
          <w:szCs w:val="22"/>
        </w:rPr>
        <w:t>)</w:t>
      </w:r>
      <w:r w:rsidRPr="00D453DA">
        <w:rPr>
          <w:rFonts w:cstheme="majorBidi"/>
          <w:szCs w:val="22"/>
        </w:rPr>
        <w:t>.</w:t>
      </w:r>
    </w:p>
    <w:p w14:paraId="11DC0CF9" w14:textId="77777777" w:rsidR="00415E92" w:rsidRPr="00D453DA" w:rsidRDefault="00415E92" w:rsidP="000D766C">
      <w:pPr>
        <w:rPr>
          <w:rFonts w:cstheme="majorBidi"/>
        </w:rPr>
      </w:pPr>
      <w:r w:rsidRPr="00D453DA">
        <w:rPr>
          <w:rFonts w:cstheme="majorBidi"/>
          <w:szCs w:val="22"/>
        </w:rPr>
        <w:lastRenderedPageBreak/>
        <w:t>P</w:t>
      </w:r>
      <w:r w:rsidRPr="00D453DA">
        <w:rPr>
          <w:rFonts w:cstheme="majorBidi"/>
          <w:spacing w:val="1"/>
          <w:szCs w:val="22"/>
        </w:rPr>
        <w:t>ar</w:t>
      </w:r>
      <w:r w:rsidRPr="00D453DA">
        <w:rPr>
          <w:rFonts w:cstheme="majorBidi"/>
          <w:spacing w:val="-1"/>
          <w:szCs w:val="22"/>
        </w:rPr>
        <w:t>t</w:t>
      </w:r>
      <w:r w:rsidRPr="00D453DA">
        <w:rPr>
          <w:rFonts w:cstheme="majorBidi"/>
          <w:spacing w:val="1"/>
          <w:szCs w:val="22"/>
        </w:rPr>
        <w:t>i</w:t>
      </w:r>
      <w:r w:rsidRPr="00D453DA">
        <w:rPr>
          <w:rFonts w:cstheme="majorBidi"/>
          <w:spacing w:val="-2"/>
          <w:szCs w:val="22"/>
        </w:rPr>
        <w:t>c</w:t>
      </w:r>
      <w:r w:rsidRPr="00D453DA">
        <w:rPr>
          <w:rFonts w:cstheme="majorBidi"/>
          <w:spacing w:val="1"/>
          <w:szCs w:val="22"/>
        </w:rPr>
        <w:t>i</w:t>
      </w:r>
      <w:r w:rsidRPr="00D453DA">
        <w:rPr>
          <w:rFonts w:cstheme="majorBidi"/>
          <w:szCs w:val="22"/>
        </w:rPr>
        <w:t>p</w:t>
      </w:r>
      <w:r w:rsidRPr="00D453DA">
        <w:rPr>
          <w:rFonts w:cstheme="majorBidi"/>
          <w:spacing w:val="-2"/>
          <w:szCs w:val="22"/>
        </w:rPr>
        <w:t>a</w:t>
      </w:r>
      <w:r w:rsidRPr="00D453DA">
        <w:rPr>
          <w:rFonts w:cstheme="majorBidi"/>
          <w:spacing w:val="1"/>
          <w:szCs w:val="22"/>
        </w:rPr>
        <w:t>r</w:t>
      </w:r>
      <w:r w:rsidRPr="00D453DA">
        <w:rPr>
          <w:rFonts w:cstheme="majorBidi"/>
          <w:szCs w:val="22"/>
        </w:rPr>
        <w:t xml:space="preserve">on </w:t>
      </w:r>
      <w:r w:rsidRPr="00D453DA">
        <w:rPr>
          <w:rFonts w:cstheme="majorBidi"/>
          <w:spacing w:val="-2"/>
          <w:szCs w:val="22"/>
        </w:rPr>
        <w:t>p</w:t>
      </w:r>
      <w:r w:rsidRPr="00D453DA">
        <w:rPr>
          <w:rFonts w:cstheme="majorBidi"/>
          <w:szCs w:val="22"/>
        </w:rPr>
        <w:t>a</w:t>
      </w:r>
      <w:r w:rsidRPr="00D453DA">
        <w:rPr>
          <w:rFonts w:cstheme="majorBidi"/>
          <w:spacing w:val="1"/>
          <w:szCs w:val="22"/>
        </w:rPr>
        <w:t>c</w:t>
      </w:r>
      <w:r w:rsidRPr="00D453DA">
        <w:rPr>
          <w:rFonts w:cstheme="majorBidi"/>
          <w:spacing w:val="-1"/>
          <w:szCs w:val="22"/>
        </w:rPr>
        <w:t>i</w:t>
      </w:r>
      <w:r w:rsidRPr="00D453DA">
        <w:rPr>
          <w:rFonts w:cstheme="majorBidi"/>
          <w:szCs w:val="22"/>
        </w:rPr>
        <w:t>en</w:t>
      </w:r>
      <w:r w:rsidRPr="00D453DA">
        <w:rPr>
          <w:rFonts w:cstheme="majorBidi"/>
          <w:spacing w:val="-1"/>
          <w:szCs w:val="22"/>
        </w:rPr>
        <w:t>t</w:t>
      </w:r>
      <w:r w:rsidRPr="00D453DA">
        <w:rPr>
          <w:rFonts w:cstheme="majorBidi"/>
          <w:spacing w:val="1"/>
          <w:szCs w:val="22"/>
        </w:rPr>
        <w:t>e</w:t>
      </w:r>
      <w:r w:rsidRPr="00D453DA">
        <w:rPr>
          <w:rFonts w:cstheme="majorBidi"/>
          <w:szCs w:val="22"/>
        </w:rPr>
        <w:t>s</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zCs w:val="22"/>
        </w:rPr>
        <w:t>al</w:t>
      </w:r>
      <w:r w:rsidRPr="00D453DA">
        <w:rPr>
          <w:rFonts w:cstheme="majorBidi"/>
          <w:spacing w:val="-1"/>
          <w:szCs w:val="22"/>
        </w:rPr>
        <w:t xml:space="preserve"> </w:t>
      </w:r>
      <w:r w:rsidRPr="00D453DA">
        <w:rPr>
          <w:rFonts w:cstheme="majorBidi"/>
          <w:spacing w:val="1"/>
          <w:szCs w:val="22"/>
        </w:rPr>
        <w:t>m</w:t>
      </w:r>
      <w:r w:rsidRPr="00D453DA">
        <w:rPr>
          <w:rFonts w:cstheme="majorBidi"/>
          <w:szCs w:val="22"/>
        </w:rPr>
        <w:t>en</w:t>
      </w:r>
      <w:r w:rsidRPr="00D453DA">
        <w:rPr>
          <w:rFonts w:cstheme="majorBidi"/>
          <w:spacing w:val="-2"/>
          <w:szCs w:val="22"/>
        </w:rPr>
        <w:t>o</w:t>
      </w:r>
      <w:r w:rsidRPr="00D453DA">
        <w:rPr>
          <w:rFonts w:cstheme="majorBidi"/>
          <w:szCs w:val="22"/>
        </w:rPr>
        <w:t>s</w:t>
      </w:r>
      <w:r w:rsidRPr="00D453DA">
        <w:rPr>
          <w:rFonts w:cstheme="majorBidi"/>
          <w:spacing w:val="1"/>
          <w:szCs w:val="22"/>
        </w:rPr>
        <w:t xml:space="preserve"> </w:t>
      </w:r>
      <w:r w:rsidRPr="00D453DA">
        <w:rPr>
          <w:rFonts w:cstheme="majorBidi"/>
          <w:szCs w:val="22"/>
        </w:rPr>
        <w:t>18</w:t>
      </w:r>
      <w:r w:rsidRPr="00D453DA">
        <w:rPr>
          <w:rFonts w:cstheme="majorBidi"/>
          <w:spacing w:val="-2"/>
          <w:szCs w:val="22"/>
        </w:rPr>
        <w:t xml:space="preserve"> </w:t>
      </w:r>
      <w:r w:rsidRPr="00D453DA">
        <w:rPr>
          <w:rFonts w:cstheme="majorBidi"/>
          <w:spacing w:val="1"/>
          <w:szCs w:val="22"/>
        </w:rPr>
        <w:t>a</w:t>
      </w:r>
      <w:r w:rsidRPr="00D453DA">
        <w:rPr>
          <w:rFonts w:cstheme="majorBidi"/>
          <w:szCs w:val="22"/>
        </w:rPr>
        <w:t>ños</w:t>
      </w:r>
      <w:r w:rsidRPr="00D453DA">
        <w:rPr>
          <w:rFonts w:cstheme="majorBidi"/>
          <w:spacing w:val="-1"/>
          <w:szCs w:val="22"/>
        </w:rPr>
        <w:t xml:space="preserve"> </w:t>
      </w:r>
      <w:r w:rsidRPr="00D453DA">
        <w:rPr>
          <w:rFonts w:cstheme="majorBidi"/>
          <w:szCs w:val="22"/>
        </w:rPr>
        <w:t>c</w:t>
      </w:r>
      <w:r w:rsidRPr="00D453DA">
        <w:rPr>
          <w:rFonts w:cstheme="majorBidi"/>
          <w:spacing w:val="1"/>
          <w:szCs w:val="22"/>
        </w:rPr>
        <w:t>o</w:t>
      </w:r>
      <w:r w:rsidRPr="00D453DA">
        <w:rPr>
          <w:rFonts w:cstheme="majorBidi"/>
          <w:szCs w:val="22"/>
        </w:rPr>
        <w:t>n</w:t>
      </w:r>
      <w:r w:rsidRPr="00D453DA">
        <w:rPr>
          <w:rFonts w:cstheme="majorBidi"/>
          <w:spacing w:val="-2"/>
          <w:szCs w:val="22"/>
        </w:rPr>
        <w:t xml:space="preserve"> </w:t>
      </w:r>
      <w:r w:rsidRPr="00D453DA">
        <w:rPr>
          <w:rFonts w:cstheme="majorBidi"/>
          <w:spacing w:val="1"/>
          <w:szCs w:val="22"/>
        </w:rPr>
        <w:t>li</w:t>
      </w:r>
      <w:r w:rsidRPr="00D453DA">
        <w:rPr>
          <w:rFonts w:cstheme="majorBidi"/>
          <w:spacing w:val="-2"/>
          <w:szCs w:val="22"/>
        </w:rPr>
        <w:t>n</w:t>
      </w:r>
      <w:r w:rsidRPr="00D453DA">
        <w:rPr>
          <w:rFonts w:cstheme="majorBidi"/>
          <w:spacing w:val="1"/>
          <w:szCs w:val="22"/>
        </w:rPr>
        <w:t>f</w:t>
      </w:r>
      <w:r w:rsidRPr="00D453DA">
        <w:rPr>
          <w:rFonts w:cstheme="majorBidi"/>
          <w:spacing w:val="-2"/>
          <w:szCs w:val="22"/>
        </w:rPr>
        <w:t>o</w:t>
      </w:r>
      <w:r w:rsidRPr="00D453DA">
        <w:rPr>
          <w:rFonts w:cstheme="majorBidi"/>
          <w:spacing w:val="-1"/>
          <w:szCs w:val="22"/>
        </w:rPr>
        <w:t>m</w:t>
      </w:r>
      <w:r w:rsidRPr="00D453DA">
        <w:rPr>
          <w:rFonts w:cstheme="majorBidi"/>
          <w:szCs w:val="22"/>
        </w:rPr>
        <w:t>a</w:t>
      </w:r>
      <w:r w:rsidRPr="00D453DA">
        <w:rPr>
          <w:rFonts w:cstheme="majorBidi"/>
          <w:spacing w:val="1"/>
          <w:szCs w:val="22"/>
        </w:rPr>
        <w:t xml:space="preserve"> </w:t>
      </w:r>
      <w:r w:rsidRPr="00D453DA">
        <w:rPr>
          <w:rFonts w:cstheme="majorBidi"/>
          <w:szCs w:val="22"/>
        </w:rPr>
        <w:t>de</w:t>
      </w:r>
      <w:r w:rsidRPr="00D453DA">
        <w:rPr>
          <w:rFonts w:cstheme="majorBidi"/>
          <w:spacing w:val="1"/>
          <w:szCs w:val="22"/>
        </w:rPr>
        <w:t xml:space="preserve"> </w:t>
      </w:r>
      <w:r w:rsidRPr="00D453DA">
        <w:rPr>
          <w:rFonts w:cstheme="majorBidi"/>
          <w:spacing w:val="-2"/>
          <w:szCs w:val="22"/>
        </w:rPr>
        <w:t>c</w:t>
      </w:r>
      <w:r w:rsidRPr="00D453DA">
        <w:rPr>
          <w:rFonts w:cstheme="majorBidi"/>
          <w:spacing w:val="1"/>
          <w:szCs w:val="22"/>
        </w:rPr>
        <w:t>él</w:t>
      </w:r>
      <w:r w:rsidRPr="00D453DA">
        <w:rPr>
          <w:rFonts w:cstheme="majorBidi"/>
          <w:spacing w:val="-2"/>
          <w:szCs w:val="22"/>
        </w:rPr>
        <w:t>u</w:t>
      </w:r>
      <w:r w:rsidRPr="00D453DA">
        <w:rPr>
          <w:rFonts w:cstheme="majorBidi"/>
          <w:spacing w:val="1"/>
          <w:szCs w:val="22"/>
        </w:rPr>
        <w:t>l</w:t>
      </w:r>
      <w:r w:rsidRPr="00D453DA">
        <w:rPr>
          <w:rFonts w:cstheme="majorBidi"/>
          <w:szCs w:val="22"/>
        </w:rPr>
        <w:t>as</w:t>
      </w:r>
      <w:r w:rsidRPr="00D453DA">
        <w:rPr>
          <w:rFonts w:cstheme="majorBidi"/>
          <w:spacing w:val="-2"/>
          <w:szCs w:val="22"/>
        </w:rPr>
        <w:t xml:space="preserve"> </w:t>
      </w:r>
      <w:r w:rsidRPr="00D453DA">
        <w:rPr>
          <w:rFonts w:cstheme="majorBidi"/>
          <w:szCs w:val="22"/>
        </w:rPr>
        <w:t>d</w:t>
      </w:r>
      <w:r w:rsidRPr="00D453DA">
        <w:rPr>
          <w:rFonts w:cstheme="majorBidi"/>
          <w:spacing w:val="-2"/>
          <w:szCs w:val="22"/>
        </w:rPr>
        <w:t>e</w:t>
      </w:r>
      <w:r w:rsidRPr="00D453DA">
        <w:rPr>
          <w:rFonts w:cstheme="majorBidi"/>
          <w:szCs w:val="22"/>
        </w:rPr>
        <w:t>l</w:t>
      </w:r>
      <w:r w:rsidRPr="00D453DA">
        <w:rPr>
          <w:rFonts w:cstheme="majorBidi"/>
          <w:spacing w:val="1"/>
          <w:szCs w:val="22"/>
        </w:rPr>
        <w:t xml:space="preserve"> </w:t>
      </w:r>
      <w:r w:rsidRPr="00D453DA">
        <w:rPr>
          <w:rFonts w:cstheme="majorBidi"/>
          <w:spacing w:val="-2"/>
          <w:szCs w:val="22"/>
        </w:rPr>
        <w:t>m</w:t>
      </w:r>
      <w:r w:rsidRPr="00D453DA">
        <w:rPr>
          <w:rFonts w:cstheme="majorBidi"/>
          <w:spacing w:val="1"/>
          <w:szCs w:val="22"/>
        </w:rPr>
        <w:t>a</w:t>
      </w:r>
      <w:r w:rsidRPr="00D453DA">
        <w:rPr>
          <w:rFonts w:cstheme="majorBidi"/>
          <w:szCs w:val="22"/>
        </w:rPr>
        <w:t>n</w:t>
      </w:r>
      <w:r w:rsidRPr="00D453DA">
        <w:rPr>
          <w:rFonts w:cstheme="majorBidi"/>
          <w:spacing w:val="1"/>
          <w:szCs w:val="22"/>
        </w:rPr>
        <w:t>t</w:t>
      </w:r>
      <w:r w:rsidRPr="00D453DA">
        <w:rPr>
          <w:rFonts w:cstheme="majorBidi"/>
          <w:szCs w:val="22"/>
        </w:rPr>
        <w:t>o</w:t>
      </w:r>
      <w:r w:rsidRPr="00D453DA">
        <w:rPr>
          <w:rFonts w:cstheme="majorBidi"/>
          <w:spacing w:val="-2"/>
          <w:szCs w:val="22"/>
        </w:rPr>
        <w:t xml:space="preserve"> </w:t>
      </w:r>
      <w:r w:rsidRPr="00D453DA">
        <w:rPr>
          <w:rFonts w:cstheme="majorBidi"/>
          <w:spacing w:val="1"/>
          <w:szCs w:val="22"/>
        </w:rPr>
        <w:t>h</w:t>
      </w:r>
      <w:r w:rsidRPr="00D453DA">
        <w:rPr>
          <w:rFonts w:cstheme="majorBidi"/>
          <w:spacing w:val="-1"/>
          <w:szCs w:val="22"/>
        </w:rPr>
        <w:t>i</w:t>
      </w:r>
      <w:r w:rsidRPr="00D453DA">
        <w:rPr>
          <w:rFonts w:cstheme="majorBidi"/>
          <w:spacing w:val="1"/>
          <w:szCs w:val="22"/>
        </w:rPr>
        <w:t>st</w:t>
      </w:r>
      <w:r w:rsidRPr="00D453DA">
        <w:rPr>
          <w:rFonts w:cstheme="majorBidi"/>
          <w:spacing w:val="-2"/>
          <w:szCs w:val="22"/>
        </w:rPr>
        <w:t>o</w:t>
      </w:r>
      <w:r w:rsidRPr="00D453DA">
        <w:rPr>
          <w:rFonts w:cstheme="majorBidi"/>
          <w:spacing w:val="1"/>
          <w:szCs w:val="22"/>
        </w:rPr>
        <w:t>l</w:t>
      </w:r>
      <w:r w:rsidRPr="00D453DA">
        <w:rPr>
          <w:rFonts w:cstheme="majorBidi"/>
          <w:szCs w:val="22"/>
        </w:rPr>
        <w:t>óg</w:t>
      </w:r>
      <w:r w:rsidRPr="00D453DA">
        <w:rPr>
          <w:rFonts w:cstheme="majorBidi"/>
          <w:spacing w:val="-1"/>
          <w:szCs w:val="22"/>
        </w:rPr>
        <w:t>i</w:t>
      </w:r>
      <w:r w:rsidRPr="00D453DA">
        <w:rPr>
          <w:rFonts w:cstheme="majorBidi"/>
          <w:szCs w:val="22"/>
        </w:rPr>
        <w:t>c</w:t>
      </w:r>
      <w:r w:rsidRPr="00D453DA">
        <w:rPr>
          <w:rFonts w:cstheme="majorBidi"/>
          <w:spacing w:val="-2"/>
          <w:szCs w:val="22"/>
        </w:rPr>
        <w:t>a</w:t>
      </w:r>
      <w:r w:rsidRPr="00D453DA">
        <w:rPr>
          <w:rFonts w:cstheme="majorBidi"/>
          <w:spacing w:val="1"/>
          <w:szCs w:val="22"/>
        </w:rPr>
        <w:t>m</w:t>
      </w:r>
      <w:r w:rsidRPr="00D453DA">
        <w:rPr>
          <w:rFonts w:cstheme="majorBidi"/>
          <w:szCs w:val="22"/>
        </w:rPr>
        <w:t>e</w:t>
      </w:r>
      <w:r w:rsidRPr="00D453DA">
        <w:rPr>
          <w:rFonts w:cstheme="majorBidi"/>
          <w:spacing w:val="-2"/>
          <w:szCs w:val="22"/>
        </w:rPr>
        <w:t>n</w:t>
      </w:r>
      <w:r w:rsidRPr="00D453DA">
        <w:rPr>
          <w:rFonts w:cstheme="majorBidi"/>
          <w:spacing w:val="1"/>
          <w:szCs w:val="22"/>
        </w:rPr>
        <w:t>t</w:t>
      </w:r>
      <w:r w:rsidRPr="00D453DA">
        <w:rPr>
          <w:rFonts w:cstheme="majorBidi"/>
          <w:szCs w:val="22"/>
        </w:rPr>
        <w:t>e docu</w:t>
      </w:r>
      <w:r w:rsidRPr="00D453DA">
        <w:rPr>
          <w:rFonts w:cstheme="majorBidi"/>
          <w:spacing w:val="-1"/>
          <w:szCs w:val="22"/>
        </w:rPr>
        <w:t>m</w:t>
      </w:r>
      <w:r w:rsidRPr="00D453DA">
        <w:rPr>
          <w:rFonts w:cstheme="majorBidi"/>
          <w:szCs w:val="22"/>
        </w:rPr>
        <w:t>en</w:t>
      </w:r>
      <w:r w:rsidRPr="00D453DA">
        <w:rPr>
          <w:rFonts w:cstheme="majorBidi"/>
          <w:spacing w:val="-1"/>
          <w:szCs w:val="22"/>
        </w:rPr>
        <w:t>t</w:t>
      </w:r>
      <w:r w:rsidRPr="00D453DA">
        <w:rPr>
          <w:rFonts w:cstheme="majorBidi"/>
          <w:spacing w:val="1"/>
          <w:szCs w:val="22"/>
        </w:rPr>
        <w:t>a</w:t>
      </w:r>
      <w:r w:rsidRPr="00D453DA">
        <w:rPr>
          <w:rFonts w:cstheme="majorBidi"/>
          <w:szCs w:val="22"/>
        </w:rPr>
        <w:t>do y</w:t>
      </w:r>
      <w:r w:rsidRPr="00D453DA">
        <w:rPr>
          <w:rFonts w:cstheme="majorBidi"/>
          <w:spacing w:val="-2"/>
          <w:szCs w:val="22"/>
        </w:rPr>
        <w:t xml:space="preserve"> </w:t>
      </w:r>
      <w:r w:rsidRPr="00D453DA">
        <w:rPr>
          <w:rFonts w:cstheme="majorBidi"/>
          <w:spacing w:val="1"/>
          <w:szCs w:val="22"/>
        </w:rPr>
        <w:t>c</w:t>
      </w:r>
      <w:r w:rsidRPr="00D453DA">
        <w:rPr>
          <w:rFonts w:cstheme="majorBidi"/>
          <w:szCs w:val="22"/>
        </w:rPr>
        <w:t xml:space="preserve">on </w:t>
      </w:r>
      <w:r w:rsidRPr="00D453DA">
        <w:rPr>
          <w:rFonts w:cstheme="majorBidi"/>
          <w:spacing w:val="-2"/>
          <w:szCs w:val="22"/>
        </w:rPr>
        <w:t>e</w:t>
      </w:r>
      <w:r w:rsidRPr="00D453DA">
        <w:rPr>
          <w:rFonts w:cstheme="majorBidi"/>
          <w:szCs w:val="22"/>
        </w:rPr>
        <w:t>n</w:t>
      </w:r>
      <w:r w:rsidRPr="00D453DA">
        <w:rPr>
          <w:rFonts w:cstheme="majorBidi"/>
          <w:spacing w:val="1"/>
          <w:szCs w:val="22"/>
        </w:rPr>
        <w:t>f</w:t>
      </w:r>
      <w:r w:rsidRPr="00D453DA">
        <w:rPr>
          <w:rFonts w:cstheme="majorBidi"/>
          <w:spacing w:val="-2"/>
          <w:szCs w:val="22"/>
        </w:rPr>
        <w:t>er</w:t>
      </w:r>
      <w:r w:rsidRPr="00D453DA">
        <w:rPr>
          <w:rFonts w:cstheme="majorBidi"/>
          <w:spacing w:val="-1"/>
          <w:szCs w:val="22"/>
        </w:rPr>
        <w:t>m</w:t>
      </w:r>
      <w:r w:rsidRPr="00D453DA">
        <w:rPr>
          <w:rFonts w:cstheme="majorBidi"/>
          <w:szCs w:val="22"/>
        </w:rPr>
        <w:t>e</w:t>
      </w:r>
      <w:r w:rsidRPr="00D453DA">
        <w:rPr>
          <w:rFonts w:cstheme="majorBidi"/>
          <w:spacing w:val="1"/>
          <w:szCs w:val="22"/>
        </w:rPr>
        <w:t>da</w:t>
      </w:r>
      <w:r w:rsidRPr="00D453DA">
        <w:rPr>
          <w:rFonts w:cstheme="majorBidi"/>
          <w:szCs w:val="22"/>
        </w:rPr>
        <w:t>d</w:t>
      </w:r>
      <w:r w:rsidRPr="00D453DA">
        <w:rPr>
          <w:rFonts w:cstheme="majorBidi"/>
          <w:spacing w:val="-2"/>
          <w:szCs w:val="22"/>
        </w:rPr>
        <w:t xml:space="preserve"> </w:t>
      </w:r>
      <w:r w:rsidRPr="00D453DA">
        <w:rPr>
          <w:rFonts w:cstheme="majorBidi"/>
          <w:spacing w:val="1"/>
          <w:szCs w:val="22"/>
        </w:rPr>
        <w:t>me</w:t>
      </w:r>
      <w:r w:rsidRPr="00D453DA">
        <w:rPr>
          <w:rFonts w:cstheme="majorBidi"/>
          <w:spacing w:val="-2"/>
          <w:szCs w:val="22"/>
        </w:rPr>
        <w:t>d</w:t>
      </w:r>
      <w:r w:rsidRPr="00D453DA">
        <w:rPr>
          <w:rFonts w:cstheme="majorBidi"/>
          <w:spacing w:val="1"/>
          <w:szCs w:val="22"/>
        </w:rPr>
        <w:t>i</w:t>
      </w:r>
      <w:r w:rsidRPr="00D453DA">
        <w:rPr>
          <w:rFonts w:cstheme="majorBidi"/>
          <w:szCs w:val="22"/>
        </w:rPr>
        <w:t>b</w:t>
      </w:r>
      <w:r w:rsidRPr="00D453DA">
        <w:rPr>
          <w:rFonts w:cstheme="majorBidi"/>
          <w:spacing w:val="-1"/>
          <w:szCs w:val="22"/>
        </w:rPr>
        <w:t>l</w:t>
      </w:r>
      <w:r w:rsidRPr="00D453DA">
        <w:rPr>
          <w:rFonts w:cstheme="majorBidi"/>
          <w:szCs w:val="22"/>
        </w:rPr>
        <w:t>e</w:t>
      </w:r>
      <w:r w:rsidRPr="00D453DA">
        <w:rPr>
          <w:rFonts w:cstheme="majorBidi"/>
          <w:spacing w:val="-2"/>
          <w:szCs w:val="22"/>
        </w:rPr>
        <w:t xml:space="preserve"> </w:t>
      </w:r>
      <w:r w:rsidRPr="00D453DA">
        <w:rPr>
          <w:rFonts w:cstheme="majorBidi"/>
          <w:spacing w:val="1"/>
          <w:szCs w:val="22"/>
        </w:rPr>
        <w:t>me</w:t>
      </w:r>
      <w:r w:rsidRPr="00D453DA">
        <w:rPr>
          <w:rFonts w:cstheme="majorBidi"/>
          <w:spacing w:val="-2"/>
          <w:szCs w:val="22"/>
        </w:rPr>
        <w:t>d</w:t>
      </w:r>
      <w:r w:rsidRPr="00D453DA">
        <w:rPr>
          <w:rFonts w:cstheme="majorBidi"/>
          <w:spacing w:val="1"/>
          <w:szCs w:val="22"/>
        </w:rPr>
        <w:t>ia</w:t>
      </w:r>
      <w:r w:rsidRPr="00D453DA">
        <w:rPr>
          <w:rFonts w:cstheme="majorBidi"/>
          <w:spacing w:val="-2"/>
          <w:szCs w:val="22"/>
        </w:rPr>
        <w:t>n</w:t>
      </w:r>
      <w:r w:rsidRPr="00D453DA">
        <w:rPr>
          <w:rFonts w:cstheme="majorBidi"/>
          <w:spacing w:val="1"/>
          <w:szCs w:val="22"/>
        </w:rPr>
        <w:t>t</w:t>
      </w:r>
      <w:r w:rsidRPr="00D453DA">
        <w:rPr>
          <w:rFonts w:cstheme="majorBidi"/>
          <w:szCs w:val="22"/>
        </w:rPr>
        <w:t>e</w:t>
      </w:r>
      <w:r w:rsidRPr="00D453DA">
        <w:rPr>
          <w:rFonts w:cstheme="majorBidi"/>
          <w:spacing w:val="1"/>
          <w:szCs w:val="22"/>
        </w:rPr>
        <w:t xml:space="preserve"> </w:t>
      </w:r>
      <w:r w:rsidRPr="00D453DA">
        <w:rPr>
          <w:rFonts w:cstheme="majorBidi"/>
          <w:spacing w:val="-1"/>
          <w:szCs w:val="22"/>
        </w:rPr>
        <w:t>TC</w:t>
      </w:r>
      <w:r w:rsidRPr="00D453DA">
        <w:rPr>
          <w:rFonts w:cstheme="majorBidi"/>
          <w:szCs w:val="22"/>
        </w:rPr>
        <w:t>.</w:t>
      </w:r>
      <w:r w:rsidRPr="00D453DA">
        <w:rPr>
          <w:rFonts w:cstheme="majorBidi"/>
          <w:spacing w:val="-2"/>
          <w:szCs w:val="22"/>
        </w:rPr>
        <w:t xml:space="preserve"> </w:t>
      </w:r>
      <w:r w:rsidRPr="00D453DA">
        <w:rPr>
          <w:rFonts w:cstheme="majorBidi"/>
          <w:szCs w:val="22"/>
        </w:rPr>
        <w:t>Los</w:t>
      </w:r>
      <w:r w:rsidRPr="00D453DA">
        <w:rPr>
          <w:rFonts w:cstheme="majorBidi"/>
          <w:spacing w:val="1"/>
          <w:szCs w:val="22"/>
        </w:rPr>
        <w:t xml:space="preserve"> </w:t>
      </w:r>
      <w:r w:rsidRPr="00D453DA">
        <w:rPr>
          <w:rFonts w:cstheme="majorBidi"/>
          <w:szCs w:val="22"/>
        </w:rPr>
        <w:t>pa</w:t>
      </w:r>
      <w:r w:rsidRPr="00D453DA">
        <w:rPr>
          <w:rFonts w:cstheme="majorBidi"/>
          <w:spacing w:val="-2"/>
          <w:szCs w:val="22"/>
        </w:rPr>
        <w:t>c</w:t>
      </w:r>
      <w:r w:rsidRPr="00D453DA">
        <w:rPr>
          <w:rFonts w:cstheme="majorBidi"/>
          <w:spacing w:val="1"/>
          <w:szCs w:val="22"/>
        </w:rPr>
        <w:t>i</w:t>
      </w:r>
      <w:r w:rsidRPr="00D453DA">
        <w:rPr>
          <w:rFonts w:cstheme="majorBidi"/>
          <w:szCs w:val="22"/>
        </w:rPr>
        <w:t>e</w:t>
      </w:r>
      <w:r w:rsidRPr="00D453DA">
        <w:rPr>
          <w:rFonts w:cstheme="majorBidi"/>
          <w:spacing w:val="-2"/>
          <w:szCs w:val="22"/>
        </w:rPr>
        <w:t>n</w:t>
      </w:r>
      <w:r w:rsidRPr="00D453DA">
        <w:rPr>
          <w:rFonts w:cstheme="majorBidi"/>
          <w:spacing w:val="1"/>
          <w:szCs w:val="22"/>
        </w:rPr>
        <w:t>t</w:t>
      </w:r>
      <w:r w:rsidRPr="00D453DA">
        <w:rPr>
          <w:rFonts w:cstheme="majorBidi"/>
          <w:spacing w:val="-2"/>
          <w:szCs w:val="22"/>
        </w:rPr>
        <w:t>e</w:t>
      </w:r>
      <w:r w:rsidRPr="00D453DA">
        <w:rPr>
          <w:rFonts w:cstheme="majorBidi"/>
          <w:szCs w:val="22"/>
        </w:rPr>
        <w:t>s</w:t>
      </w:r>
      <w:r w:rsidRPr="00D453DA">
        <w:rPr>
          <w:rFonts w:cstheme="majorBidi"/>
          <w:spacing w:val="1"/>
          <w:szCs w:val="22"/>
        </w:rPr>
        <w:t xml:space="preserve"> </w:t>
      </w:r>
      <w:r w:rsidRPr="00D453DA">
        <w:rPr>
          <w:rFonts w:cstheme="majorBidi"/>
          <w:spacing w:val="-2"/>
          <w:szCs w:val="22"/>
        </w:rPr>
        <w:t>t</w:t>
      </w:r>
      <w:r w:rsidRPr="00D453DA">
        <w:rPr>
          <w:rFonts w:cstheme="majorBidi"/>
          <w:spacing w:val="1"/>
          <w:szCs w:val="22"/>
        </w:rPr>
        <w:t>e</w:t>
      </w:r>
      <w:r w:rsidRPr="00D453DA">
        <w:rPr>
          <w:rFonts w:cstheme="majorBidi"/>
          <w:szCs w:val="22"/>
        </w:rPr>
        <w:t>n</w:t>
      </w:r>
      <w:r w:rsidRPr="00D453DA">
        <w:rPr>
          <w:rFonts w:cstheme="majorBidi"/>
          <w:spacing w:val="-2"/>
          <w:szCs w:val="22"/>
        </w:rPr>
        <w:t>í</w:t>
      </w:r>
      <w:r w:rsidRPr="00D453DA">
        <w:rPr>
          <w:rFonts w:cstheme="majorBidi"/>
          <w:spacing w:val="1"/>
          <w:szCs w:val="22"/>
        </w:rPr>
        <w:t>a</w:t>
      </w:r>
      <w:r w:rsidRPr="00D453DA">
        <w:rPr>
          <w:rFonts w:cstheme="majorBidi"/>
          <w:szCs w:val="22"/>
        </w:rPr>
        <w:t>n que</w:t>
      </w:r>
      <w:r w:rsidRPr="00D453DA">
        <w:rPr>
          <w:rFonts w:cstheme="majorBidi"/>
          <w:spacing w:val="-2"/>
          <w:szCs w:val="22"/>
        </w:rPr>
        <w:t xml:space="preserve"> </w:t>
      </w:r>
      <w:r w:rsidRPr="00D453DA">
        <w:rPr>
          <w:rFonts w:cstheme="majorBidi"/>
          <w:spacing w:val="-3"/>
          <w:szCs w:val="22"/>
        </w:rPr>
        <w:t>h</w:t>
      </w:r>
      <w:r w:rsidRPr="00D453DA">
        <w:rPr>
          <w:rFonts w:cstheme="majorBidi"/>
          <w:spacing w:val="1"/>
          <w:szCs w:val="22"/>
        </w:rPr>
        <w:t>a</w:t>
      </w:r>
      <w:r w:rsidRPr="00D453DA">
        <w:rPr>
          <w:rFonts w:cstheme="majorBidi"/>
          <w:szCs w:val="22"/>
        </w:rPr>
        <w:t>ber</w:t>
      </w:r>
      <w:r w:rsidRPr="00D453DA">
        <w:rPr>
          <w:rFonts w:cstheme="majorBidi"/>
          <w:spacing w:val="-1"/>
          <w:szCs w:val="22"/>
        </w:rPr>
        <w:t xml:space="preserve"> </w:t>
      </w:r>
      <w:r w:rsidRPr="00D453DA">
        <w:rPr>
          <w:rFonts w:cstheme="majorBidi"/>
          <w:spacing w:val="1"/>
          <w:szCs w:val="22"/>
        </w:rPr>
        <w:t>r</w:t>
      </w:r>
      <w:r w:rsidRPr="00D453DA">
        <w:rPr>
          <w:rFonts w:cstheme="majorBidi"/>
          <w:szCs w:val="22"/>
        </w:rPr>
        <w:t>e</w:t>
      </w:r>
      <w:r w:rsidRPr="00D453DA">
        <w:rPr>
          <w:rFonts w:cstheme="majorBidi"/>
          <w:spacing w:val="-2"/>
          <w:szCs w:val="22"/>
        </w:rPr>
        <w:t>c</w:t>
      </w:r>
      <w:r w:rsidRPr="00D453DA">
        <w:rPr>
          <w:rFonts w:cstheme="majorBidi"/>
          <w:spacing w:val="1"/>
          <w:szCs w:val="22"/>
        </w:rPr>
        <w:t>i</w:t>
      </w:r>
      <w:r w:rsidRPr="00D453DA">
        <w:rPr>
          <w:rFonts w:cstheme="majorBidi"/>
          <w:spacing w:val="-2"/>
          <w:szCs w:val="22"/>
        </w:rPr>
        <w:t>b</w:t>
      </w:r>
      <w:r w:rsidRPr="00D453DA">
        <w:rPr>
          <w:rFonts w:cstheme="majorBidi"/>
          <w:spacing w:val="1"/>
          <w:szCs w:val="22"/>
        </w:rPr>
        <w:t>i</w:t>
      </w:r>
      <w:r w:rsidRPr="00D453DA">
        <w:rPr>
          <w:rFonts w:cstheme="majorBidi"/>
          <w:szCs w:val="22"/>
        </w:rPr>
        <w:t>do</w:t>
      </w:r>
      <w:r w:rsidRPr="00D453DA">
        <w:rPr>
          <w:rFonts w:cstheme="majorBidi"/>
          <w:spacing w:val="1"/>
          <w:szCs w:val="22"/>
        </w:rPr>
        <w:t xml:space="preserve"> </w:t>
      </w:r>
      <w:r w:rsidRPr="00D453DA">
        <w:rPr>
          <w:rFonts w:cstheme="majorBidi"/>
          <w:szCs w:val="22"/>
        </w:rPr>
        <w:t xml:space="preserve">un </w:t>
      </w:r>
      <w:r w:rsidRPr="00D453DA">
        <w:rPr>
          <w:rFonts w:cstheme="majorBidi"/>
          <w:spacing w:val="1"/>
          <w:szCs w:val="22"/>
        </w:rPr>
        <w:t>tr</w:t>
      </w:r>
      <w:r w:rsidRPr="00D453DA">
        <w:rPr>
          <w:rFonts w:cstheme="majorBidi"/>
          <w:spacing w:val="-2"/>
          <w:szCs w:val="22"/>
        </w:rPr>
        <w:t>a</w:t>
      </w:r>
      <w:r w:rsidRPr="00D453DA">
        <w:rPr>
          <w:rFonts w:cstheme="majorBidi"/>
          <w:spacing w:val="1"/>
          <w:szCs w:val="22"/>
        </w:rPr>
        <w:t>t</w:t>
      </w:r>
      <w:r w:rsidRPr="00D453DA">
        <w:rPr>
          <w:rFonts w:cstheme="majorBidi"/>
          <w:spacing w:val="-2"/>
          <w:szCs w:val="22"/>
        </w:rPr>
        <w:t>a</w:t>
      </w:r>
      <w:r w:rsidRPr="00D453DA">
        <w:rPr>
          <w:rFonts w:cstheme="majorBidi"/>
          <w:spacing w:val="1"/>
          <w:szCs w:val="22"/>
        </w:rPr>
        <w:t>m</w:t>
      </w:r>
      <w:r w:rsidRPr="00D453DA">
        <w:rPr>
          <w:rFonts w:cstheme="majorBidi"/>
          <w:spacing w:val="-1"/>
          <w:szCs w:val="22"/>
        </w:rPr>
        <w:t>i</w:t>
      </w:r>
      <w:r w:rsidRPr="00D453DA">
        <w:rPr>
          <w:rFonts w:cstheme="majorBidi"/>
          <w:szCs w:val="22"/>
        </w:rPr>
        <w:t>e</w:t>
      </w:r>
      <w:r w:rsidRPr="00D453DA">
        <w:rPr>
          <w:rFonts w:cstheme="majorBidi"/>
          <w:spacing w:val="1"/>
          <w:szCs w:val="22"/>
        </w:rPr>
        <w:t>n</w:t>
      </w:r>
      <w:r w:rsidRPr="00D453DA">
        <w:rPr>
          <w:rFonts w:cstheme="majorBidi"/>
          <w:spacing w:val="-1"/>
          <w:szCs w:val="22"/>
        </w:rPr>
        <w:t>t</w:t>
      </w:r>
      <w:r w:rsidRPr="00D453DA">
        <w:rPr>
          <w:rFonts w:cstheme="majorBidi"/>
          <w:szCs w:val="22"/>
        </w:rPr>
        <w:t>o p</w:t>
      </w:r>
      <w:r w:rsidRPr="00D453DA">
        <w:rPr>
          <w:rFonts w:cstheme="majorBidi"/>
          <w:spacing w:val="-1"/>
          <w:szCs w:val="22"/>
        </w:rPr>
        <w:t>r</w:t>
      </w:r>
      <w:r w:rsidRPr="00D453DA">
        <w:rPr>
          <w:rFonts w:cstheme="majorBidi"/>
          <w:szCs w:val="22"/>
        </w:rPr>
        <w:t>ev</w:t>
      </w:r>
      <w:r w:rsidRPr="00D453DA">
        <w:rPr>
          <w:rFonts w:cstheme="majorBidi"/>
          <w:spacing w:val="1"/>
          <w:szCs w:val="22"/>
        </w:rPr>
        <w:t>i</w:t>
      </w:r>
      <w:r w:rsidRPr="00D453DA">
        <w:rPr>
          <w:rFonts w:cstheme="majorBidi"/>
          <w:szCs w:val="22"/>
        </w:rPr>
        <w:t>o</w:t>
      </w:r>
      <w:r w:rsidRPr="00D453DA">
        <w:rPr>
          <w:rFonts w:cstheme="majorBidi"/>
          <w:spacing w:val="-2"/>
          <w:szCs w:val="22"/>
        </w:rPr>
        <w:t xml:space="preserve"> </w:t>
      </w:r>
      <w:r w:rsidRPr="00D453DA">
        <w:rPr>
          <w:rFonts w:cstheme="majorBidi"/>
          <w:szCs w:val="22"/>
        </w:rPr>
        <w:t>ad</w:t>
      </w:r>
      <w:r w:rsidRPr="00D453DA">
        <w:rPr>
          <w:rFonts w:cstheme="majorBidi"/>
          <w:spacing w:val="-2"/>
          <w:szCs w:val="22"/>
        </w:rPr>
        <w:t>e</w:t>
      </w:r>
      <w:r w:rsidRPr="00D453DA">
        <w:rPr>
          <w:rFonts w:cstheme="majorBidi"/>
          <w:szCs w:val="22"/>
        </w:rPr>
        <w:t>c</w:t>
      </w:r>
      <w:r w:rsidRPr="00D453DA">
        <w:rPr>
          <w:rFonts w:cstheme="majorBidi"/>
          <w:spacing w:val="1"/>
          <w:szCs w:val="22"/>
        </w:rPr>
        <w:t>ua</w:t>
      </w:r>
      <w:r w:rsidRPr="00D453DA">
        <w:rPr>
          <w:rFonts w:cstheme="majorBidi"/>
          <w:spacing w:val="-2"/>
          <w:szCs w:val="22"/>
        </w:rPr>
        <w:t>d</w:t>
      </w:r>
      <w:r w:rsidRPr="00D453DA">
        <w:rPr>
          <w:rFonts w:cstheme="majorBidi"/>
          <w:szCs w:val="22"/>
        </w:rPr>
        <w:t>o</w:t>
      </w:r>
      <w:r w:rsidRPr="00D453DA">
        <w:rPr>
          <w:rFonts w:cstheme="majorBidi"/>
          <w:spacing w:val="1"/>
          <w:szCs w:val="22"/>
        </w:rPr>
        <w:t xml:space="preserve"> </w:t>
      </w:r>
      <w:r w:rsidRPr="00D453DA">
        <w:rPr>
          <w:rFonts w:cstheme="majorBidi"/>
          <w:szCs w:val="22"/>
        </w:rPr>
        <w:t>con</w:t>
      </w:r>
      <w:r w:rsidRPr="00D453DA">
        <w:rPr>
          <w:rFonts w:cstheme="majorBidi"/>
          <w:spacing w:val="1"/>
          <w:szCs w:val="22"/>
        </w:rPr>
        <w:t xml:space="preserve"> </w:t>
      </w:r>
      <w:r w:rsidRPr="00D453DA">
        <w:rPr>
          <w:rFonts w:cstheme="majorBidi"/>
          <w:spacing w:val="-2"/>
          <w:szCs w:val="22"/>
        </w:rPr>
        <w:t>a</w:t>
      </w:r>
      <w:r w:rsidRPr="00D453DA">
        <w:rPr>
          <w:rFonts w:cstheme="majorBidi"/>
          <w:szCs w:val="22"/>
        </w:rPr>
        <w:t>l</w:t>
      </w:r>
      <w:r w:rsidRPr="00D453DA">
        <w:rPr>
          <w:rFonts w:cstheme="majorBidi"/>
          <w:spacing w:val="-1"/>
          <w:szCs w:val="22"/>
        </w:rPr>
        <w:t xml:space="preserve"> </w:t>
      </w:r>
      <w:r w:rsidRPr="00D453DA">
        <w:rPr>
          <w:rFonts w:cstheme="majorBidi"/>
          <w:spacing w:val="1"/>
          <w:szCs w:val="22"/>
        </w:rPr>
        <w:t>me</w:t>
      </w:r>
      <w:r w:rsidRPr="00D453DA">
        <w:rPr>
          <w:rFonts w:cstheme="majorBidi"/>
          <w:szCs w:val="22"/>
        </w:rPr>
        <w:t>n</w:t>
      </w:r>
      <w:r w:rsidRPr="00D453DA">
        <w:rPr>
          <w:rFonts w:cstheme="majorBidi"/>
          <w:spacing w:val="-2"/>
          <w:szCs w:val="22"/>
        </w:rPr>
        <w:t>o</w:t>
      </w:r>
      <w:r w:rsidRPr="00D453DA">
        <w:rPr>
          <w:rFonts w:cstheme="majorBidi"/>
          <w:szCs w:val="22"/>
        </w:rPr>
        <w:t>s</w:t>
      </w:r>
      <w:r w:rsidRPr="00D453DA">
        <w:rPr>
          <w:rFonts w:cstheme="majorBidi"/>
          <w:spacing w:val="1"/>
          <w:szCs w:val="22"/>
        </w:rPr>
        <w:t xml:space="preserve"> </w:t>
      </w:r>
      <w:r w:rsidRPr="00D453DA">
        <w:rPr>
          <w:rFonts w:cstheme="majorBidi"/>
          <w:szCs w:val="22"/>
        </w:rPr>
        <w:t>una</w:t>
      </w:r>
      <w:r w:rsidRPr="00D453DA">
        <w:rPr>
          <w:rFonts w:cstheme="majorBidi"/>
          <w:spacing w:val="-2"/>
          <w:szCs w:val="22"/>
        </w:rPr>
        <w:t xml:space="preserve"> </w:t>
      </w:r>
      <w:r w:rsidRPr="00D453DA">
        <w:rPr>
          <w:rFonts w:cstheme="majorBidi"/>
          <w:szCs w:val="22"/>
        </w:rPr>
        <w:t>pa</w:t>
      </w:r>
      <w:r w:rsidRPr="00D453DA">
        <w:rPr>
          <w:rFonts w:cstheme="majorBidi"/>
          <w:spacing w:val="-2"/>
          <w:szCs w:val="22"/>
        </w:rPr>
        <w:t>u</w:t>
      </w:r>
      <w:r w:rsidRPr="00D453DA">
        <w:rPr>
          <w:rFonts w:cstheme="majorBidi"/>
          <w:spacing w:val="1"/>
          <w:szCs w:val="22"/>
        </w:rPr>
        <w:t>t</w:t>
      </w:r>
      <w:r w:rsidRPr="00D453DA">
        <w:rPr>
          <w:rFonts w:cstheme="majorBidi"/>
          <w:szCs w:val="22"/>
        </w:rPr>
        <w:t>a</w:t>
      </w:r>
      <w:r w:rsidRPr="00D453DA">
        <w:rPr>
          <w:rFonts w:cstheme="majorBidi"/>
          <w:spacing w:val="1"/>
          <w:szCs w:val="22"/>
        </w:rPr>
        <w:t xml:space="preserve"> </w:t>
      </w:r>
      <w:r w:rsidRPr="00D453DA">
        <w:rPr>
          <w:rFonts w:cstheme="majorBidi"/>
          <w:spacing w:val="-2"/>
          <w:szCs w:val="22"/>
        </w:rPr>
        <w:t>p</w:t>
      </w:r>
      <w:r w:rsidRPr="00D453DA">
        <w:rPr>
          <w:rFonts w:cstheme="majorBidi"/>
          <w:spacing w:val="1"/>
          <w:szCs w:val="22"/>
        </w:rPr>
        <w:t>r</w:t>
      </w:r>
      <w:r w:rsidRPr="00D453DA">
        <w:rPr>
          <w:rFonts w:cstheme="majorBidi"/>
          <w:szCs w:val="22"/>
        </w:rPr>
        <w:t>ev</w:t>
      </w:r>
      <w:r w:rsidRPr="00D453DA">
        <w:rPr>
          <w:rFonts w:cstheme="majorBidi"/>
          <w:spacing w:val="-1"/>
          <w:szCs w:val="22"/>
        </w:rPr>
        <w:t>i</w:t>
      </w:r>
      <w:r w:rsidRPr="00D453DA">
        <w:rPr>
          <w:rFonts w:cstheme="majorBidi"/>
          <w:szCs w:val="22"/>
        </w:rPr>
        <w:t>a</w:t>
      </w:r>
      <w:r w:rsidRPr="00D453DA">
        <w:rPr>
          <w:rFonts w:cstheme="majorBidi"/>
          <w:spacing w:val="1"/>
          <w:szCs w:val="22"/>
        </w:rPr>
        <w:t xml:space="preserve"> </w:t>
      </w:r>
      <w:r w:rsidRPr="00D453DA">
        <w:rPr>
          <w:rFonts w:cstheme="majorBidi"/>
          <w:szCs w:val="22"/>
        </w:rPr>
        <w:t>de</w:t>
      </w:r>
      <w:r w:rsidRPr="00D453DA">
        <w:rPr>
          <w:rFonts w:cstheme="majorBidi"/>
          <w:spacing w:val="-2"/>
          <w:szCs w:val="22"/>
        </w:rPr>
        <w:t xml:space="preserve"> </w:t>
      </w:r>
      <w:r w:rsidRPr="00D453DA">
        <w:rPr>
          <w:rFonts w:cstheme="majorBidi"/>
          <w:szCs w:val="22"/>
        </w:rPr>
        <w:t>qu</w:t>
      </w:r>
      <w:r w:rsidRPr="00D453DA">
        <w:rPr>
          <w:rFonts w:cstheme="majorBidi"/>
          <w:spacing w:val="-1"/>
          <w:szCs w:val="22"/>
        </w:rPr>
        <w:t>im</w:t>
      </w:r>
      <w:r w:rsidRPr="00D453DA">
        <w:rPr>
          <w:rFonts w:cstheme="majorBidi"/>
          <w:spacing w:val="1"/>
          <w:szCs w:val="22"/>
        </w:rPr>
        <w:t>i</w:t>
      </w:r>
      <w:r w:rsidRPr="00D453DA">
        <w:rPr>
          <w:rFonts w:cstheme="majorBidi"/>
          <w:szCs w:val="22"/>
        </w:rPr>
        <w:t>o</w:t>
      </w:r>
      <w:r w:rsidRPr="00D453DA">
        <w:rPr>
          <w:rFonts w:cstheme="majorBidi"/>
          <w:spacing w:val="-1"/>
          <w:szCs w:val="22"/>
        </w:rPr>
        <w:t>t</w:t>
      </w:r>
      <w:r w:rsidRPr="00D453DA">
        <w:rPr>
          <w:rFonts w:cstheme="majorBidi"/>
          <w:spacing w:val="1"/>
          <w:szCs w:val="22"/>
        </w:rPr>
        <w:t>era</w:t>
      </w:r>
      <w:r w:rsidRPr="00D453DA">
        <w:rPr>
          <w:rFonts w:cstheme="majorBidi"/>
          <w:spacing w:val="-2"/>
          <w:szCs w:val="22"/>
        </w:rPr>
        <w:t>p</w:t>
      </w:r>
      <w:r w:rsidRPr="00D453DA">
        <w:rPr>
          <w:rFonts w:cstheme="majorBidi"/>
          <w:spacing w:val="1"/>
          <w:szCs w:val="22"/>
        </w:rPr>
        <w:t>i</w:t>
      </w:r>
      <w:r w:rsidRPr="00D453DA">
        <w:rPr>
          <w:rFonts w:cstheme="majorBidi"/>
          <w:szCs w:val="22"/>
        </w:rPr>
        <w:t>a</w:t>
      </w:r>
      <w:r w:rsidRPr="00D453DA">
        <w:rPr>
          <w:rFonts w:cstheme="majorBidi"/>
          <w:spacing w:val="-2"/>
          <w:szCs w:val="22"/>
        </w:rPr>
        <w:t xml:space="preserve"> </w:t>
      </w:r>
      <w:r w:rsidRPr="00D453DA">
        <w:rPr>
          <w:rFonts w:cstheme="majorBidi"/>
          <w:spacing w:val="1"/>
          <w:szCs w:val="22"/>
        </w:rPr>
        <w:t>c</w:t>
      </w:r>
      <w:r w:rsidRPr="00D453DA">
        <w:rPr>
          <w:rFonts w:cstheme="majorBidi"/>
          <w:spacing w:val="-2"/>
          <w:szCs w:val="22"/>
        </w:rPr>
        <w:t>o</w:t>
      </w:r>
      <w:r w:rsidRPr="00D453DA">
        <w:rPr>
          <w:rFonts w:cstheme="majorBidi"/>
          <w:spacing w:val="-1"/>
          <w:szCs w:val="22"/>
        </w:rPr>
        <w:t>m</w:t>
      </w:r>
      <w:r w:rsidRPr="00D453DA">
        <w:rPr>
          <w:rFonts w:cstheme="majorBidi"/>
          <w:szCs w:val="22"/>
        </w:rPr>
        <w:t>b</w:t>
      </w:r>
      <w:r w:rsidRPr="00D453DA">
        <w:rPr>
          <w:rFonts w:cstheme="majorBidi"/>
          <w:spacing w:val="1"/>
          <w:szCs w:val="22"/>
        </w:rPr>
        <w:t>i</w:t>
      </w:r>
      <w:r w:rsidRPr="00D453DA">
        <w:rPr>
          <w:rFonts w:cstheme="majorBidi"/>
          <w:szCs w:val="22"/>
        </w:rPr>
        <w:t>n</w:t>
      </w:r>
      <w:r w:rsidRPr="00D453DA">
        <w:rPr>
          <w:rFonts w:cstheme="majorBidi"/>
          <w:spacing w:val="1"/>
          <w:szCs w:val="22"/>
        </w:rPr>
        <w:t>a</w:t>
      </w:r>
      <w:r w:rsidRPr="00D453DA">
        <w:rPr>
          <w:rFonts w:cstheme="majorBidi"/>
          <w:spacing w:val="-2"/>
          <w:szCs w:val="22"/>
        </w:rPr>
        <w:t>d</w:t>
      </w:r>
      <w:r w:rsidRPr="00D453DA">
        <w:rPr>
          <w:rFonts w:cstheme="majorBidi"/>
          <w:spacing w:val="1"/>
          <w:szCs w:val="22"/>
        </w:rPr>
        <w:t>a</w:t>
      </w:r>
      <w:r w:rsidRPr="00D453DA">
        <w:rPr>
          <w:rFonts w:cstheme="majorBidi"/>
          <w:szCs w:val="22"/>
        </w:rPr>
        <w:t xml:space="preserve">. </w:t>
      </w:r>
      <w:r w:rsidRPr="00D453DA">
        <w:rPr>
          <w:rFonts w:cstheme="majorBidi"/>
          <w:spacing w:val="-1"/>
          <w:szCs w:val="22"/>
        </w:rPr>
        <w:t>A</w:t>
      </w:r>
      <w:r w:rsidRPr="00D453DA">
        <w:rPr>
          <w:rFonts w:cstheme="majorBidi"/>
          <w:szCs w:val="22"/>
        </w:rPr>
        <w:t>d</w:t>
      </w:r>
      <w:r w:rsidRPr="00D453DA">
        <w:rPr>
          <w:rFonts w:cstheme="majorBidi"/>
          <w:spacing w:val="-2"/>
          <w:szCs w:val="22"/>
        </w:rPr>
        <w:t>e</w:t>
      </w:r>
      <w:r w:rsidRPr="00D453DA">
        <w:rPr>
          <w:rFonts w:cstheme="majorBidi"/>
          <w:spacing w:val="1"/>
          <w:szCs w:val="22"/>
        </w:rPr>
        <w:t>má</w:t>
      </w:r>
      <w:r w:rsidRPr="00D453DA">
        <w:rPr>
          <w:rFonts w:cstheme="majorBidi"/>
          <w:szCs w:val="22"/>
        </w:rPr>
        <w:t>s,</w:t>
      </w:r>
      <w:r w:rsidRPr="00D453DA">
        <w:rPr>
          <w:rFonts w:cstheme="majorBidi"/>
          <w:spacing w:val="-2"/>
          <w:szCs w:val="22"/>
        </w:rPr>
        <w:t xml:space="preserve"> </w:t>
      </w:r>
      <w:r w:rsidRPr="00D453DA">
        <w:rPr>
          <w:rFonts w:cstheme="majorBidi"/>
          <w:spacing w:val="2"/>
          <w:szCs w:val="22"/>
        </w:rPr>
        <w:t>l</w:t>
      </w:r>
      <w:r w:rsidRPr="00D453DA">
        <w:rPr>
          <w:rFonts w:cstheme="majorBidi"/>
          <w:spacing w:val="-2"/>
          <w:szCs w:val="22"/>
        </w:rPr>
        <w:t>o</w:t>
      </w:r>
      <w:r w:rsidRPr="00D453DA">
        <w:rPr>
          <w:rFonts w:cstheme="majorBidi"/>
          <w:szCs w:val="22"/>
        </w:rPr>
        <w:t>s pa</w:t>
      </w:r>
      <w:r w:rsidRPr="00D453DA">
        <w:rPr>
          <w:rFonts w:cstheme="majorBidi"/>
          <w:spacing w:val="1"/>
          <w:szCs w:val="22"/>
        </w:rPr>
        <w:t>c</w:t>
      </w:r>
      <w:r w:rsidRPr="00D453DA">
        <w:rPr>
          <w:rFonts w:cstheme="majorBidi"/>
          <w:spacing w:val="-1"/>
          <w:szCs w:val="22"/>
        </w:rPr>
        <w:t>i</w:t>
      </w:r>
      <w:r w:rsidRPr="00D453DA">
        <w:rPr>
          <w:rFonts w:cstheme="majorBidi"/>
          <w:szCs w:val="22"/>
        </w:rPr>
        <w:t>en</w:t>
      </w:r>
      <w:r w:rsidRPr="00D453DA">
        <w:rPr>
          <w:rFonts w:cstheme="majorBidi"/>
          <w:spacing w:val="-1"/>
          <w:szCs w:val="22"/>
        </w:rPr>
        <w:t>t</w:t>
      </w:r>
      <w:r w:rsidRPr="00D453DA">
        <w:rPr>
          <w:rFonts w:cstheme="majorBidi"/>
          <w:spacing w:val="1"/>
          <w:szCs w:val="22"/>
        </w:rPr>
        <w:t>e</w:t>
      </w:r>
      <w:r w:rsidRPr="00D453DA">
        <w:rPr>
          <w:rFonts w:cstheme="majorBidi"/>
          <w:szCs w:val="22"/>
        </w:rPr>
        <w:t>s</w:t>
      </w:r>
      <w:r w:rsidRPr="00D453DA">
        <w:rPr>
          <w:rFonts w:cstheme="majorBidi"/>
          <w:spacing w:val="1"/>
          <w:szCs w:val="22"/>
        </w:rPr>
        <w:t xml:space="preserve"> </w:t>
      </w:r>
      <w:r w:rsidRPr="00D453DA">
        <w:rPr>
          <w:rFonts w:cstheme="majorBidi"/>
          <w:szCs w:val="22"/>
        </w:rPr>
        <w:t>no</w:t>
      </w:r>
      <w:r w:rsidRPr="00D453DA">
        <w:rPr>
          <w:rFonts w:cstheme="majorBidi"/>
          <w:spacing w:val="-2"/>
          <w:szCs w:val="22"/>
        </w:rPr>
        <w:t xml:space="preserve"> </w:t>
      </w:r>
      <w:r w:rsidRPr="00D453DA">
        <w:rPr>
          <w:rFonts w:cstheme="majorBidi"/>
          <w:szCs w:val="22"/>
        </w:rPr>
        <w:t>pod</w:t>
      </w:r>
      <w:r w:rsidRPr="00D453DA">
        <w:rPr>
          <w:rFonts w:cstheme="majorBidi"/>
          <w:spacing w:val="-1"/>
          <w:szCs w:val="22"/>
        </w:rPr>
        <w:t>í</w:t>
      </w:r>
      <w:r w:rsidRPr="00D453DA">
        <w:rPr>
          <w:rFonts w:cstheme="majorBidi"/>
          <w:szCs w:val="22"/>
        </w:rPr>
        <w:t>an</w:t>
      </w:r>
      <w:r w:rsidRPr="00D453DA">
        <w:rPr>
          <w:rFonts w:cstheme="majorBidi"/>
          <w:spacing w:val="1"/>
          <w:szCs w:val="22"/>
        </w:rPr>
        <w:t xml:space="preserve"> </w:t>
      </w:r>
      <w:r w:rsidRPr="00D453DA">
        <w:rPr>
          <w:rFonts w:cstheme="majorBidi"/>
          <w:spacing w:val="-2"/>
          <w:szCs w:val="22"/>
        </w:rPr>
        <w:t>s</w:t>
      </w:r>
      <w:r w:rsidRPr="00D453DA">
        <w:rPr>
          <w:rFonts w:cstheme="majorBidi"/>
          <w:spacing w:val="1"/>
          <w:szCs w:val="22"/>
        </w:rPr>
        <w:t>e</w:t>
      </w:r>
      <w:r w:rsidRPr="00D453DA">
        <w:rPr>
          <w:rFonts w:cstheme="majorBidi"/>
          <w:szCs w:val="22"/>
        </w:rPr>
        <w:t>r</w:t>
      </w:r>
      <w:r w:rsidRPr="00D453DA">
        <w:rPr>
          <w:rFonts w:cstheme="majorBidi"/>
          <w:spacing w:val="-1"/>
          <w:szCs w:val="22"/>
        </w:rPr>
        <w:t xml:space="preserve"> </w:t>
      </w:r>
      <w:r w:rsidRPr="00D453DA">
        <w:rPr>
          <w:rFonts w:cstheme="majorBidi"/>
          <w:szCs w:val="22"/>
        </w:rPr>
        <w:t>c</w:t>
      </w:r>
      <w:r w:rsidRPr="00D453DA">
        <w:rPr>
          <w:rFonts w:cstheme="majorBidi"/>
          <w:spacing w:val="1"/>
          <w:szCs w:val="22"/>
        </w:rPr>
        <w:t>a</w:t>
      </w:r>
      <w:r w:rsidRPr="00D453DA">
        <w:rPr>
          <w:rFonts w:cstheme="majorBidi"/>
          <w:spacing w:val="-2"/>
          <w:szCs w:val="22"/>
        </w:rPr>
        <w:t>n</w:t>
      </w:r>
      <w:r w:rsidRPr="00D453DA">
        <w:rPr>
          <w:rFonts w:cstheme="majorBidi"/>
          <w:szCs w:val="22"/>
        </w:rPr>
        <w:t>d</w:t>
      </w:r>
      <w:r w:rsidRPr="00D453DA">
        <w:rPr>
          <w:rFonts w:cstheme="majorBidi"/>
          <w:spacing w:val="1"/>
          <w:szCs w:val="22"/>
        </w:rPr>
        <w:t>i</w:t>
      </w:r>
      <w:r w:rsidRPr="00D453DA">
        <w:rPr>
          <w:rFonts w:cstheme="majorBidi"/>
          <w:szCs w:val="22"/>
        </w:rPr>
        <w:t>d</w:t>
      </w:r>
      <w:r w:rsidRPr="00D453DA">
        <w:rPr>
          <w:rFonts w:cstheme="majorBidi"/>
          <w:spacing w:val="-2"/>
          <w:szCs w:val="22"/>
        </w:rPr>
        <w:t>a</w:t>
      </w:r>
      <w:r w:rsidRPr="00D453DA">
        <w:rPr>
          <w:rFonts w:cstheme="majorBidi"/>
          <w:spacing w:val="1"/>
          <w:szCs w:val="22"/>
        </w:rPr>
        <w:t>t</w:t>
      </w:r>
      <w:r w:rsidRPr="00D453DA">
        <w:rPr>
          <w:rFonts w:cstheme="majorBidi"/>
          <w:szCs w:val="22"/>
        </w:rPr>
        <w:t>os</w:t>
      </w:r>
      <w:r w:rsidRPr="00D453DA">
        <w:rPr>
          <w:rFonts w:cstheme="majorBidi"/>
          <w:spacing w:val="1"/>
          <w:szCs w:val="22"/>
        </w:rPr>
        <w:t xml:space="preserve"> </w:t>
      </w:r>
      <w:r w:rsidRPr="00D453DA">
        <w:rPr>
          <w:rFonts w:cstheme="majorBidi"/>
          <w:spacing w:val="-2"/>
          <w:szCs w:val="22"/>
        </w:rPr>
        <w:t>p</w:t>
      </w:r>
      <w:r w:rsidRPr="00D453DA">
        <w:rPr>
          <w:rFonts w:cstheme="majorBidi"/>
          <w:szCs w:val="22"/>
        </w:rPr>
        <w:t>a</w:t>
      </w:r>
      <w:r w:rsidRPr="00D453DA">
        <w:rPr>
          <w:rFonts w:cstheme="majorBidi"/>
          <w:spacing w:val="-1"/>
          <w:szCs w:val="22"/>
        </w:rPr>
        <w:t>r</w:t>
      </w:r>
      <w:r w:rsidRPr="00D453DA">
        <w:rPr>
          <w:rFonts w:cstheme="majorBidi"/>
          <w:szCs w:val="22"/>
        </w:rPr>
        <w:t>a</w:t>
      </w:r>
      <w:r w:rsidRPr="00D453DA">
        <w:rPr>
          <w:rFonts w:cstheme="majorBidi"/>
          <w:spacing w:val="1"/>
          <w:szCs w:val="22"/>
        </w:rPr>
        <w:t xml:space="preserve"> r</w:t>
      </w:r>
      <w:r w:rsidRPr="00D453DA">
        <w:rPr>
          <w:rFonts w:cstheme="majorBidi"/>
          <w:spacing w:val="-2"/>
          <w:szCs w:val="22"/>
        </w:rPr>
        <w:t>e</w:t>
      </w:r>
      <w:r w:rsidRPr="00D453DA">
        <w:rPr>
          <w:rFonts w:cstheme="majorBidi"/>
          <w:spacing w:val="1"/>
          <w:szCs w:val="22"/>
        </w:rPr>
        <w:t>ci</w:t>
      </w:r>
      <w:r w:rsidRPr="00D453DA">
        <w:rPr>
          <w:rFonts w:cstheme="majorBidi"/>
          <w:spacing w:val="-2"/>
          <w:szCs w:val="22"/>
        </w:rPr>
        <w:t>b</w:t>
      </w:r>
      <w:r w:rsidRPr="00D453DA">
        <w:rPr>
          <w:rFonts w:cstheme="majorBidi"/>
          <w:spacing w:val="1"/>
          <w:szCs w:val="22"/>
        </w:rPr>
        <w:t>i</w:t>
      </w:r>
      <w:r w:rsidRPr="00D453DA">
        <w:rPr>
          <w:rFonts w:cstheme="majorBidi"/>
          <w:szCs w:val="22"/>
        </w:rPr>
        <w:t>r</w:t>
      </w:r>
      <w:r w:rsidRPr="00D453DA">
        <w:rPr>
          <w:rFonts w:cstheme="majorBidi"/>
          <w:spacing w:val="-1"/>
          <w:szCs w:val="22"/>
        </w:rPr>
        <w:t xml:space="preserve"> </w:t>
      </w:r>
      <w:r w:rsidRPr="00D453DA">
        <w:rPr>
          <w:rFonts w:cstheme="majorBidi"/>
          <w:szCs w:val="22"/>
        </w:rPr>
        <w:t>qu</w:t>
      </w:r>
      <w:r w:rsidRPr="00D453DA">
        <w:rPr>
          <w:rFonts w:cstheme="majorBidi"/>
          <w:spacing w:val="-1"/>
          <w:szCs w:val="22"/>
        </w:rPr>
        <w:t>im</w:t>
      </w:r>
      <w:r w:rsidRPr="00D453DA">
        <w:rPr>
          <w:rFonts w:cstheme="majorBidi"/>
          <w:spacing w:val="1"/>
          <w:szCs w:val="22"/>
        </w:rPr>
        <w:t>i</w:t>
      </w:r>
      <w:r w:rsidRPr="00D453DA">
        <w:rPr>
          <w:rFonts w:cstheme="majorBidi"/>
          <w:szCs w:val="22"/>
        </w:rPr>
        <w:t>o</w:t>
      </w:r>
      <w:r w:rsidRPr="00D453DA">
        <w:rPr>
          <w:rFonts w:cstheme="majorBidi"/>
          <w:spacing w:val="-1"/>
          <w:szCs w:val="22"/>
        </w:rPr>
        <w:t>t</w:t>
      </w:r>
      <w:r w:rsidRPr="00D453DA">
        <w:rPr>
          <w:rFonts w:cstheme="majorBidi"/>
          <w:szCs w:val="22"/>
        </w:rPr>
        <w:t>e</w:t>
      </w:r>
      <w:r w:rsidRPr="00D453DA">
        <w:rPr>
          <w:rFonts w:cstheme="majorBidi"/>
          <w:spacing w:val="2"/>
          <w:szCs w:val="22"/>
        </w:rPr>
        <w:t>r</w:t>
      </w:r>
      <w:r w:rsidRPr="00D453DA">
        <w:rPr>
          <w:rFonts w:cstheme="majorBidi"/>
          <w:szCs w:val="22"/>
        </w:rPr>
        <w:t>a</w:t>
      </w:r>
      <w:r w:rsidRPr="00D453DA">
        <w:rPr>
          <w:rFonts w:cstheme="majorBidi"/>
          <w:spacing w:val="-2"/>
          <w:szCs w:val="22"/>
        </w:rPr>
        <w:t>p</w:t>
      </w:r>
      <w:r w:rsidRPr="00D453DA">
        <w:rPr>
          <w:rFonts w:cstheme="majorBidi"/>
          <w:spacing w:val="1"/>
          <w:szCs w:val="22"/>
        </w:rPr>
        <w:t>i</w:t>
      </w:r>
      <w:r w:rsidRPr="00D453DA">
        <w:rPr>
          <w:rFonts w:cstheme="majorBidi"/>
          <w:szCs w:val="22"/>
        </w:rPr>
        <w:t>a</w:t>
      </w:r>
      <w:r w:rsidRPr="00D453DA">
        <w:rPr>
          <w:rFonts w:cstheme="majorBidi"/>
          <w:spacing w:val="-2"/>
          <w:szCs w:val="22"/>
        </w:rPr>
        <w:t xml:space="preserve"> </w:t>
      </w:r>
      <w:r w:rsidRPr="00D453DA">
        <w:rPr>
          <w:rFonts w:cstheme="majorBidi"/>
          <w:spacing w:val="1"/>
          <w:szCs w:val="22"/>
        </w:rPr>
        <w:t>i</w:t>
      </w:r>
      <w:r w:rsidRPr="00D453DA">
        <w:rPr>
          <w:rFonts w:cstheme="majorBidi"/>
          <w:szCs w:val="22"/>
        </w:rPr>
        <w:t>n</w:t>
      </w:r>
      <w:r w:rsidRPr="00D453DA">
        <w:rPr>
          <w:rFonts w:cstheme="majorBidi"/>
          <w:spacing w:val="-1"/>
          <w:szCs w:val="22"/>
        </w:rPr>
        <w:t>t</w:t>
      </w:r>
      <w:r w:rsidRPr="00D453DA">
        <w:rPr>
          <w:rFonts w:cstheme="majorBidi"/>
          <w:spacing w:val="1"/>
          <w:szCs w:val="22"/>
        </w:rPr>
        <w:t>e</w:t>
      </w:r>
      <w:r w:rsidRPr="00D453DA">
        <w:rPr>
          <w:rFonts w:cstheme="majorBidi"/>
          <w:szCs w:val="22"/>
        </w:rPr>
        <w:t>n</w:t>
      </w:r>
      <w:r w:rsidRPr="00D453DA">
        <w:rPr>
          <w:rFonts w:cstheme="majorBidi"/>
          <w:spacing w:val="-2"/>
          <w:szCs w:val="22"/>
        </w:rPr>
        <w:t>s</w:t>
      </w:r>
      <w:r w:rsidRPr="00D453DA">
        <w:rPr>
          <w:rFonts w:cstheme="majorBidi"/>
          <w:spacing w:val="1"/>
          <w:szCs w:val="22"/>
        </w:rPr>
        <w:t>i</w:t>
      </w:r>
      <w:r w:rsidRPr="00D453DA">
        <w:rPr>
          <w:rFonts w:cstheme="majorBidi"/>
          <w:szCs w:val="22"/>
        </w:rPr>
        <w:t>va</w:t>
      </w:r>
      <w:r w:rsidRPr="00D453DA">
        <w:rPr>
          <w:rFonts w:cstheme="majorBidi"/>
          <w:spacing w:val="1"/>
          <w:szCs w:val="22"/>
        </w:rPr>
        <w:t xml:space="preserve"> </w:t>
      </w:r>
      <w:r w:rsidRPr="00D453DA">
        <w:rPr>
          <w:rFonts w:cstheme="majorBidi"/>
          <w:spacing w:val="-2"/>
          <w:szCs w:val="22"/>
        </w:rPr>
        <w:t>y</w:t>
      </w:r>
      <w:r w:rsidRPr="00D453DA">
        <w:rPr>
          <w:rFonts w:cstheme="majorBidi"/>
          <w:spacing w:val="1"/>
          <w:szCs w:val="22"/>
        </w:rPr>
        <w:t>/</w:t>
      </w:r>
      <w:r w:rsidRPr="00D453DA">
        <w:rPr>
          <w:rFonts w:cstheme="majorBidi"/>
          <w:szCs w:val="22"/>
        </w:rPr>
        <w:t>o</w:t>
      </w:r>
      <w:r w:rsidRPr="00D453DA">
        <w:rPr>
          <w:rFonts w:cstheme="majorBidi"/>
          <w:spacing w:val="-2"/>
          <w:szCs w:val="22"/>
        </w:rPr>
        <w:t xml:space="preserve"> </w:t>
      </w:r>
      <w:r w:rsidRPr="00D453DA">
        <w:rPr>
          <w:rFonts w:cstheme="majorBidi"/>
          <w:spacing w:val="1"/>
          <w:szCs w:val="22"/>
        </w:rPr>
        <w:t>t</w:t>
      </w:r>
      <w:r w:rsidRPr="00D453DA">
        <w:rPr>
          <w:rFonts w:cstheme="majorBidi"/>
          <w:spacing w:val="-1"/>
          <w:szCs w:val="22"/>
        </w:rPr>
        <w:t>r</w:t>
      </w:r>
      <w:r w:rsidRPr="00D453DA">
        <w:rPr>
          <w:rFonts w:cstheme="majorBidi"/>
          <w:szCs w:val="22"/>
        </w:rPr>
        <w:t>a</w:t>
      </w:r>
      <w:r w:rsidRPr="00D453DA">
        <w:rPr>
          <w:rFonts w:cstheme="majorBidi"/>
          <w:spacing w:val="1"/>
          <w:szCs w:val="22"/>
        </w:rPr>
        <w:t>s</w:t>
      </w:r>
      <w:r w:rsidRPr="00D453DA">
        <w:rPr>
          <w:rFonts w:cstheme="majorBidi"/>
          <w:spacing w:val="-2"/>
          <w:szCs w:val="22"/>
        </w:rPr>
        <w:t>p</w:t>
      </w:r>
      <w:r w:rsidRPr="00D453DA">
        <w:rPr>
          <w:rFonts w:cstheme="majorBidi"/>
          <w:spacing w:val="1"/>
          <w:szCs w:val="22"/>
        </w:rPr>
        <w:t>l</w:t>
      </w:r>
      <w:r w:rsidRPr="00D453DA">
        <w:rPr>
          <w:rFonts w:cstheme="majorBidi"/>
          <w:spacing w:val="-2"/>
          <w:szCs w:val="22"/>
        </w:rPr>
        <w:t>a</w:t>
      </w:r>
      <w:r w:rsidRPr="00D453DA">
        <w:rPr>
          <w:rFonts w:cstheme="majorBidi"/>
          <w:szCs w:val="22"/>
        </w:rPr>
        <w:t>n</w:t>
      </w:r>
      <w:r w:rsidRPr="00D453DA">
        <w:rPr>
          <w:rFonts w:cstheme="majorBidi"/>
          <w:spacing w:val="1"/>
          <w:szCs w:val="22"/>
        </w:rPr>
        <w:t>t</w:t>
      </w:r>
      <w:r w:rsidRPr="00D453DA">
        <w:rPr>
          <w:rFonts w:cstheme="majorBidi"/>
          <w:szCs w:val="22"/>
        </w:rPr>
        <w:t>e</w:t>
      </w:r>
      <w:r w:rsidRPr="00D453DA">
        <w:rPr>
          <w:rFonts w:cstheme="majorBidi"/>
          <w:spacing w:val="1"/>
          <w:szCs w:val="22"/>
        </w:rPr>
        <w:t xml:space="preserve"> </w:t>
      </w:r>
      <w:r w:rsidRPr="00D453DA">
        <w:rPr>
          <w:rFonts w:cstheme="majorBidi"/>
          <w:spacing w:val="-2"/>
          <w:szCs w:val="22"/>
        </w:rPr>
        <w:t>e</w:t>
      </w:r>
      <w:r w:rsidRPr="00D453DA">
        <w:rPr>
          <w:rFonts w:cstheme="majorBidi"/>
          <w:szCs w:val="22"/>
        </w:rPr>
        <w:t xml:space="preserve">n </w:t>
      </w:r>
      <w:r w:rsidRPr="00D453DA">
        <w:rPr>
          <w:rFonts w:cstheme="majorBidi"/>
          <w:spacing w:val="1"/>
          <w:szCs w:val="22"/>
        </w:rPr>
        <w:t>e</w:t>
      </w:r>
      <w:r w:rsidRPr="00D453DA">
        <w:rPr>
          <w:rFonts w:cstheme="majorBidi"/>
          <w:szCs w:val="22"/>
        </w:rPr>
        <w:t>l</w:t>
      </w:r>
      <w:r w:rsidRPr="00D453DA">
        <w:rPr>
          <w:rFonts w:cstheme="majorBidi"/>
          <w:spacing w:val="-1"/>
          <w:szCs w:val="22"/>
        </w:rPr>
        <w:t xml:space="preserve"> </w:t>
      </w:r>
      <w:r w:rsidRPr="00D453DA">
        <w:rPr>
          <w:rFonts w:cstheme="majorBidi"/>
          <w:spacing w:val="1"/>
          <w:szCs w:val="22"/>
        </w:rPr>
        <w:t>m</w:t>
      </w:r>
      <w:r w:rsidRPr="00D453DA">
        <w:rPr>
          <w:rFonts w:cstheme="majorBidi"/>
          <w:spacing w:val="-2"/>
          <w:szCs w:val="22"/>
        </w:rPr>
        <w:t>o</w:t>
      </w:r>
      <w:r w:rsidRPr="00D453DA">
        <w:rPr>
          <w:rFonts w:cstheme="majorBidi"/>
          <w:spacing w:val="1"/>
          <w:szCs w:val="22"/>
        </w:rPr>
        <w:t>m</w:t>
      </w:r>
      <w:r w:rsidRPr="00D453DA">
        <w:rPr>
          <w:rFonts w:cstheme="majorBidi"/>
          <w:spacing w:val="-2"/>
          <w:szCs w:val="22"/>
        </w:rPr>
        <w:t>e</w:t>
      </w:r>
      <w:r w:rsidRPr="00D453DA">
        <w:rPr>
          <w:rFonts w:cstheme="majorBidi"/>
          <w:szCs w:val="22"/>
        </w:rPr>
        <w:t>n</w:t>
      </w:r>
      <w:r w:rsidRPr="00D453DA">
        <w:rPr>
          <w:rFonts w:cstheme="majorBidi"/>
          <w:spacing w:val="1"/>
          <w:szCs w:val="22"/>
        </w:rPr>
        <w:t>t</w:t>
      </w:r>
      <w:r w:rsidRPr="00D453DA">
        <w:rPr>
          <w:rFonts w:cstheme="majorBidi"/>
          <w:szCs w:val="22"/>
        </w:rPr>
        <w:t>o</w:t>
      </w:r>
      <w:r w:rsidRPr="00D453DA">
        <w:rPr>
          <w:rFonts w:cstheme="majorBidi"/>
          <w:spacing w:val="-2"/>
          <w:szCs w:val="22"/>
        </w:rPr>
        <w:t xml:space="preserve"> </w:t>
      </w:r>
      <w:r w:rsidRPr="00D453DA">
        <w:rPr>
          <w:rFonts w:cstheme="majorBidi"/>
          <w:szCs w:val="22"/>
        </w:rPr>
        <w:t xml:space="preserve">de </w:t>
      </w:r>
      <w:r w:rsidRPr="00D453DA">
        <w:rPr>
          <w:rFonts w:cstheme="majorBidi"/>
          <w:spacing w:val="1"/>
          <w:szCs w:val="22"/>
        </w:rPr>
        <w:t>l</w:t>
      </w:r>
      <w:r w:rsidRPr="00D453DA">
        <w:rPr>
          <w:rFonts w:cstheme="majorBidi"/>
          <w:szCs w:val="22"/>
        </w:rPr>
        <w:t>a</w:t>
      </w:r>
      <w:r w:rsidRPr="00D453DA">
        <w:rPr>
          <w:rFonts w:cstheme="majorBidi"/>
          <w:spacing w:val="1"/>
          <w:szCs w:val="22"/>
        </w:rPr>
        <w:t xml:space="preserve"> </w:t>
      </w:r>
      <w:r w:rsidRPr="00D453DA">
        <w:rPr>
          <w:rFonts w:cstheme="majorBidi"/>
          <w:spacing w:val="-2"/>
          <w:szCs w:val="22"/>
        </w:rPr>
        <w:t>i</w:t>
      </w:r>
      <w:r w:rsidRPr="00D453DA">
        <w:rPr>
          <w:rFonts w:cstheme="majorBidi"/>
          <w:szCs w:val="22"/>
        </w:rPr>
        <w:t>n</w:t>
      </w:r>
      <w:r w:rsidRPr="00D453DA">
        <w:rPr>
          <w:rFonts w:cstheme="majorBidi"/>
          <w:spacing w:val="1"/>
          <w:szCs w:val="22"/>
        </w:rPr>
        <w:t>c</w:t>
      </w:r>
      <w:r w:rsidRPr="00D453DA">
        <w:rPr>
          <w:rFonts w:cstheme="majorBidi"/>
          <w:spacing w:val="-1"/>
          <w:szCs w:val="22"/>
        </w:rPr>
        <w:t>l</w:t>
      </w:r>
      <w:r w:rsidRPr="00D453DA">
        <w:rPr>
          <w:rFonts w:cstheme="majorBidi"/>
          <w:szCs w:val="22"/>
        </w:rPr>
        <w:t>u</w:t>
      </w:r>
      <w:r w:rsidRPr="00D453DA">
        <w:rPr>
          <w:rFonts w:cstheme="majorBidi"/>
          <w:spacing w:val="1"/>
          <w:szCs w:val="22"/>
        </w:rPr>
        <w:t>s</w:t>
      </w:r>
      <w:r w:rsidRPr="00D453DA">
        <w:rPr>
          <w:rFonts w:cstheme="majorBidi"/>
          <w:spacing w:val="-1"/>
          <w:szCs w:val="22"/>
        </w:rPr>
        <w:t>i</w:t>
      </w:r>
      <w:r w:rsidRPr="00D453DA">
        <w:rPr>
          <w:rFonts w:cstheme="majorBidi"/>
          <w:szCs w:val="22"/>
        </w:rPr>
        <w:t xml:space="preserve">ón </w:t>
      </w:r>
      <w:r w:rsidRPr="00D453DA">
        <w:rPr>
          <w:rFonts w:cstheme="majorBidi"/>
          <w:spacing w:val="1"/>
          <w:szCs w:val="22"/>
        </w:rPr>
        <w:t>e</w:t>
      </w:r>
      <w:r w:rsidRPr="00D453DA">
        <w:rPr>
          <w:rFonts w:cstheme="majorBidi"/>
          <w:szCs w:val="22"/>
        </w:rPr>
        <w:t>n</w:t>
      </w:r>
      <w:r w:rsidRPr="00D453DA">
        <w:rPr>
          <w:rFonts w:cstheme="majorBidi"/>
          <w:spacing w:val="-2"/>
          <w:szCs w:val="22"/>
        </w:rPr>
        <w:t xml:space="preserve"> </w:t>
      </w:r>
      <w:r w:rsidRPr="00D453DA">
        <w:rPr>
          <w:rFonts w:cstheme="majorBidi"/>
          <w:spacing w:val="1"/>
          <w:szCs w:val="22"/>
        </w:rPr>
        <w:t>e</w:t>
      </w:r>
      <w:r w:rsidRPr="00D453DA">
        <w:rPr>
          <w:rFonts w:cstheme="majorBidi"/>
          <w:szCs w:val="22"/>
        </w:rPr>
        <w:t>l</w:t>
      </w:r>
      <w:r w:rsidRPr="00D453DA">
        <w:rPr>
          <w:rFonts w:cstheme="majorBidi"/>
          <w:spacing w:val="-1"/>
          <w:szCs w:val="22"/>
        </w:rPr>
        <w:t xml:space="preserve"> </w:t>
      </w:r>
      <w:r w:rsidRPr="00D453DA">
        <w:rPr>
          <w:rFonts w:cstheme="majorBidi"/>
          <w:spacing w:val="1"/>
          <w:szCs w:val="22"/>
        </w:rPr>
        <w:t>e</w:t>
      </w:r>
      <w:r w:rsidRPr="00D453DA">
        <w:rPr>
          <w:rFonts w:cstheme="majorBidi"/>
          <w:spacing w:val="-2"/>
          <w:szCs w:val="22"/>
        </w:rPr>
        <w:t>s</w:t>
      </w:r>
      <w:r w:rsidRPr="00D453DA">
        <w:rPr>
          <w:rFonts w:cstheme="majorBidi"/>
          <w:spacing w:val="1"/>
          <w:szCs w:val="22"/>
        </w:rPr>
        <w:t>t</w:t>
      </w:r>
      <w:r w:rsidRPr="00D453DA">
        <w:rPr>
          <w:rFonts w:cstheme="majorBidi"/>
          <w:szCs w:val="22"/>
        </w:rPr>
        <w:t>ud</w:t>
      </w:r>
      <w:r w:rsidRPr="00D453DA">
        <w:rPr>
          <w:rFonts w:cstheme="majorBidi"/>
          <w:spacing w:val="-1"/>
          <w:szCs w:val="22"/>
        </w:rPr>
        <w:t>i</w:t>
      </w:r>
      <w:r w:rsidRPr="00D453DA">
        <w:rPr>
          <w:rFonts w:cstheme="majorBidi"/>
          <w:szCs w:val="22"/>
        </w:rPr>
        <w:t>o.</w:t>
      </w:r>
      <w:r w:rsidRPr="00D453DA">
        <w:rPr>
          <w:rFonts w:cstheme="majorBidi"/>
          <w:spacing w:val="1"/>
          <w:szCs w:val="22"/>
        </w:rPr>
        <w:t xml:space="preserve"> </w:t>
      </w:r>
      <w:r w:rsidRPr="00D453DA">
        <w:rPr>
          <w:rFonts w:cstheme="majorBidi"/>
          <w:spacing w:val="-3"/>
          <w:szCs w:val="22"/>
        </w:rPr>
        <w:t>L</w:t>
      </w:r>
      <w:r w:rsidRPr="00D453DA">
        <w:rPr>
          <w:rFonts w:cstheme="majorBidi"/>
          <w:szCs w:val="22"/>
        </w:rPr>
        <w:t>os</w:t>
      </w:r>
      <w:r w:rsidRPr="00D453DA">
        <w:rPr>
          <w:rFonts w:cstheme="majorBidi"/>
          <w:spacing w:val="1"/>
          <w:szCs w:val="22"/>
        </w:rPr>
        <w:t xml:space="preserve"> </w:t>
      </w:r>
      <w:r w:rsidRPr="00D453DA">
        <w:rPr>
          <w:rFonts w:cstheme="majorBidi"/>
          <w:szCs w:val="22"/>
        </w:rPr>
        <w:t>pa</w:t>
      </w:r>
      <w:r w:rsidRPr="00D453DA">
        <w:rPr>
          <w:rFonts w:cstheme="majorBidi"/>
          <w:spacing w:val="-2"/>
          <w:szCs w:val="22"/>
        </w:rPr>
        <w:t>c</w:t>
      </w:r>
      <w:r w:rsidRPr="00D453DA">
        <w:rPr>
          <w:rFonts w:cstheme="majorBidi"/>
          <w:spacing w:val="1"/>
          <w:szCs w:val="22"/>
        </w:rPr>
        <w:t>i</w:t>
      </w:r>
      <w:r w:rsidRPr="00D453DA">
        <w:rPr>
          <w:rFonts w:cstheme="majorBidi"/>
          <w:szCs w:val="22"/>
        </w:rPr>
        <w:t>e</w:t>
      </w:r>
      <w:r w:rsidRPr="00D453DA">
        <w:rPr>
          <w:rFonts w:cstheme="majorBidi"/>
          <w:spacing w:val="-2"/>
          <w:szCs w:val="22"/>
        </w:rPr>
        <w:t>n</w:t>
      </w:r>
      <w:r w:rsidRPr="00D453DA">
        <w:rPr>
          <w:rFonts w:cstheme="majorBidi"/>
          <w:spacing w:val="1"/>
          <w:szCs w:val="22"/>
        </w:rPr>
        <w:t>t</w:t>
      </w:r>
      <w:r w:rsidRPr="00D453DA">
        <w:rPr>
          <w:rFonts w:cstheme="majorBidi"/>
          <w:spacing w:val="-2"/>
          <w:szCs w:val="22"/>
        </w:rPr>
        <w:t>e</w:t>
      </w:r>
      <w:r w:rsidRPr="00D453DA">
        <w:rPr>
          <w:rFonts w:cstheme="majorBidi"/>
          <w:szCs w:val="22"/>
        </w:rPr>
        <w:t>s</w:t>
      </w:r>
      <w:r w:rsidRPr="00D453DA">
        <w:rPr>
          <w:rFonts w:cstheme="majorBidi"/>
          <w:spacing w:val="1"/>
          <w:szCs w:val="22"/>
        </w:rPr>
        <w:t xml:space="preserve"> f</w:t>
      </w:r>
      <w:r w:rsidRPr="00D453DA">
        <w:rPr>
          <w:rFonts w:cstheme="majorBidi"/>
          <w:spacing w:val="-2"/>
          <w:szCs w:val="22"/>
        </w:rPr>
        <w:t>u</w:t>
      </w:r>
      <w:r w:rsidRPr="00D453DA">
        <w:rPr>
          <w:rFonts w:cstheme="majorBidi"/>
          <w:spacing w:val="1"/>
          <w:szCs w:val="22"/>
        </w:rPr>
        <w:t>er</w:t>
      </w:r>
      <w:r w:rsidRPr="00D453DA">
        <w:rPr>
          <w:rFonts w:cstheme="majorBidi"/>
          <w:szCs w:val="22"/>
        </w:rPr>
        <w:t>on</w:t>
      </w:r>
      <w:r w:rsidRPr="00D453DA">
        <w:rPr>
          <w:rFonts w:cstheme="majorBidi"/>
          <w:spacing w:val="-2"/>
          <w:szCs w:val="22"/>
        </w:rPr>
        <w:t xml:space="preserve"> </w:t>
      </w:r>
      <w:r w:rsidRPr="00D453DA">
        <w:rPr>
          <w:rFonts w:cstheme="majorBidi"/>
          <w:spacing w:val="1"/>
          <w:szCs w:val="22"/>
        </w:rPr>
        <w:t>a</w:t>
      </w:r>
      <w:r w:rsidRPr="00D453DA">
        <w:rPr>
          <w:rFonts w:cstheme="majorBidi"/>
          <w:spacing w:val="-1"/>
          <w:szCs w:val="22"/>
        </w:rPr>
        <w:t>l</w:t>
      </w:r>
      <w:r w:rsidRPr="00D453DA">
        <w:rPr>
          <w:rFonts w:cstheme="majorBidi"/>
          <w:szCs w:val="22"/>
        </w:rPr>
        <w:t>e</w:t>
      </w:r>
      <w:r w:rsidRPr="00D453DA">
        <w:rPr>
          <w:rFonts w:cstheme="majorBidi"/>
          <w:spacing w:val="1"/>
          <w:szCs w:val="22"/>
        </w:rPr>
        <w:t>a</w:t>
      </w:r>
      <w:r w:rsidRPr="00D453DA">
        <w:rPr>
          <w:rFonts w:cstheme="majorBidi"/>
          <w:spacing w:val="-1"/>
          <w:szCs w:val="22"/>
        </w:rPr>
        <w:t>t</w:t>
      </w:r>
      <w:r w:rsidRPr="00D453DA">
        <w:rPr>
          <w:rFonts w:cstheme="majorBidi"/>
          <w:szCs w:val="22"/>
        </w:rPr>
        <w:t>o</w:t>
      </w:r>
      <w:r w:rsidRPr="00D453DA">
        <w:rPr>
          <w:rFonts w:cstheme="majorBidi"/>
          <w:spacing w:val="-1"/>
          <w:szCs w:val="22"/>
        </w:rPr>
        <w:t>ri</w:t>
      </w:r>
      <w:r w:rsidRPr="00D453DA">
        <w:rPr>
          <w:rFonts w:cstheme="majorBidi"/>
          <w:spacing w:val="1"/>
          <w:szCs w:val="22"/>
        </w:rPr>
        <w:t>z</w:t>
      </w:r>
      <w:r w:rsidRPr="00D453DA">
        <w:rPr>
          <w:rFonts w:cstheme="majorBidi"/>
          <w:szCs w:val="22"/>
        </w:rPr>
        <w:t>ados</w:t>
      </w:r>
      <w:r w:rsidRPr="00D453DA">
        <w:rPr>
          <w:rFonts w:cstheme="majorBidi"/>
          <w:spacing w:val="-1"/>
          <w:szCs w:val="22"/>
        </w:rPr>
        <w:t xml:space="preserve"> </w:t>
      </w:r>
      <w:r w:rsidRPr="00D453DA">
        <w:rPr>
          <w:rFonts w:cstheme="majorBidi"/>
          <w:szCs w:val="22"/>
        </w:rPr>
        <w:t>2</w:t>
      </w:r>
      <w:r w:rsidRPr="00D453DA">
        <w:rPr>
          <w:rFonts w:cstheme="majorBidi"/>
          <w:spacing w:val="1"/>
          <w:szCs w:val="22"/>
        </w:rPr>
        <w:t>:</w:t>
      </w:r>
      <w:r w:rsidRPr="00D453DA">
        <w:rPr>
          <w:rFonts w:cstheme="majorBidi"/>
          <w:szCs w:val="22"/>
        </w:rPr>
        <w:t>1</w:t>
      </w:r>
      <w:r w:rsidRPr="00D453DA">
        <w:rPr>
          <w:rFonts w:cstheme="majorBidi"/>
          <w:spacing w:val="-2"/>
          <w:szCs w:val="22"/>
        </w:rPr>
        <w:t xml:space="preserve"> </w:t>
      </w:r>
      <w:r w:rsidRPr="00D453DA">
        <w:rPr>
          <w:rFonts w:cstheme="majorBidi"/>
          <w:spacing w:val="1"/>
          <w:szCs w:val="22"/>
        </w:rPr>
        <w:t>a</w:t>
      </w:r>
      <w:r w:rsidRPr="00D453DA">
        <w:rPr>
          <w:rFonts w:cstheme="majorBidi"/>
          <w:szCs w:val="22"/>
        </w:rPr>
        <w:t>l</w:t>
      </w:r>
      <w:r w:rsidRPr="00D453DA">
        <w:rPr>
          <w:rFonts w:cstheme="majorBidi"/>
          <w:spacing w:val="1"/>
          <w:szCs w:val="22"/>
        </w:rPr>
        <w:t xml:space="preserve"> </w:t>
      </w:r>
      <w:r w:rsidRPr="00D453DA">
        <w:rPr>
          <w:rFonts w:cstheme="majorBidi"/>
          <w:spacing w:val="-2"/>
          <w:szCs w:val="22"/>
        </w:rPr>
        <w:t>g</w:t>
      </w:r>
      <w:r w:rsidRPr="00D453DA">
        <w:rPr>
          <w:rFonts w:cstheme="majorBidi"/>
          <w:spacing w:val="1"/>
          <w:szCs w:val="22"/>
        </w:rPr>
        <w:t>r</w:t>
      </w:r>
      <w:r w:rsidRPr="00D453DA">
        <w:rPr>
          <w:rFonts w:cstheme="majorBidi"/>
          <w:szCs w:val="22"/>
        </w:rPr>
        <w:t>upo</w:t>
      </w:r>
      <w:r w:rsidRPr="00D453DA">
        <w:rPr>
          <w:rFonts w:cstheme="majorBidi"/>
          <w:spacing w:val="-2"/>
          <w:szCs w:val="22"/>
        </w:rPr>
        <w:t xml:space="preserve"> </w:t>
      </w:r>
      <w:r w:rsidRPr="00D453DA">
        <w:rPr>
          <w:rFonts w:cstheme="majorBidi"/>
          <w:szCs w:val="22"/>
        </w:rPr>
        <w:t>de</w:t>
      </w:r>
      <w:r w:rsidRPr="00D453DA">
        <w:rPr>
          <w:rFonts w:cstheme="majorBidi"/>
          <w:spacing w:val="-1"/>
          <w:szCs w:val="22"/>
        </w:rPr>
        <w:t xml:space="preserve"> </w:t>
      </w:r>
      <w:proofErr w:type="spellStart"/>
      <w:r w:rsidRPr="00D453DA">
        <w:rPr>
          <w:rFonts w:cstheme="majorBidi"/>
          <w:spacing w:val="1"/>
          <w:szCs w:val="22"/>
        </w:rPr>
        <w:t>le</w:t>
      </w:r>
      <w:r w:rsidRPr="00D453DA">
        <w:rPr>
          <w:rFonts w:cstheme="majorBidi"/>
          <w:szCs w:val="22"/>
        </w:rPr>
        <w:t>n</w:t>
      </w:r>
      <w:r w:rsidRPr="00D453DA">
        <w:rPr>
          <w:rFonts w:cstheme="majorBidi"/>
          <w:spacing w:val="-2"/>
          <w:szCs w:val="22"/>
        </w:rPr>
        <w:t>a</w:t>
      </w:r>
      <w:r w:rsidRPr="00D453DA">
        <w:rPr>
          <w:rFonts w:cstheme="majorBidi"/>
          <w:spacing w:val="1"/>
          <w:szCs w:val="22"/>
        </w:rPr>
        <w:t>l</w:t>
      </w:r>
      <w:r w:rsidRPr="00D453DA">
        <w:rPr>
          <w:rFonts w:cstheme="majorBidi"/>
          <w:spacing w:val="-1"/>
          <w:szCs w:val="22"/>
        </w:rPr>
        <w:t>i</w:t>
      </w:r>
      <w:r w:rsidRPr="00D453DA">
        <w:rPr>
          <w:rFonts w:cstheme="majorBidi"/>
          <w:szCs w:val="22"/>
        </w:rPr>
        <w:t>do</w:t>
      </w:r>
      <w:r w:rsidRPr="00D453DA">
        <w:rPr>
          <w:rFonts w:cstheme="majorBidi"/>
          <w:spacing w:val="-1"/>
          <w:szCs w:val="22"/>
        </w:rPr>
        <w:t>m</w:t>
      </w:r>
      <w:r w:rsidRPr="00D453DA">
        <w:rPr>
          <w:rFonts w:cstheme="majorBidi"/>
          <w:spacing w:val="1"/>
          <w:szCs w:val="22"/>
        </w:rPr>
        <w:t>i</w:t>
      </w:r>
      <w:r w:rsidRPr="00D453DA">
        <w:rPr>
          <w:rFonts w:cstheme="majorBidi"/>
          <w:szCs w:val="22"/>
        </w:rPr>
        <w:t>da</w:t>
      </w:r>
      <w:proofErr w:type="spellEnd"/>
      <w:r w:rsidRPr="00D453DA">
        <w:rPr>
          <w:rFonts w:cstheme="majorBidi"/>
          <w:spacing w:val="1"/>
          <w:szCs w:val="22"/>
        </w:rPr>
        <w:t xml:space="preserve"> </w:t>
      </w:r>
      <w:r w:rsidRPr="00D453DA">
        <w:rPr>
          <w:rFonts w:cstheme="majorBidi"/>
          <w:szCs w:val="22"/>
        </w:rPr>
        <w:t>o</w:t>
      </w:r>
      <w:r w:rsidRPr="00D453DA">
        <w:rPr>
          <w:rFonts w:cstheme="majorBidi"/>
          <w:spacing w:val="-2"/>
          <w:szCs w:val="22"/>
        </w:rPr>
        <w:t xml:space="preserve"> </w:t>
      </w:r>
      <w:r w:rsidRPr="00D453DA">
        <w:rPr>
          <w:rFonts w:cstheme="majorBidi"/>
          <w:szCs w:val="22"/>
        </w:rPr>
        <w:t>al</w:t>
      </w:r>
      <w:r w:rsidRPr="00D453DA">
        <w:rPr>
          <w:rFonts w:cstheme="majorBidi"/>
          <w:spacing w:val="2"/>
          <w:szCs w:val="22"/>
        </w:rPr>
        <w:t xml:space="preserve"> </w:t>
      </w:r>
      <w:r w:rsidRPr="00D453DA">
        <w:rPr>
          <w:rFonts w:cstheme="majorBidi"/>
          <w:spacing w:val="-2"/>
          <w:szCs w:val="22"/>
        </w:rPr>
        <w:t>g</w:t>
      </w:r>
      <w:r w:rsidRPr="00D453DA">
        <w:rPr>
          <w:rFonts w:cstheme="majorBidi"/>
          <w:spacing w:val="1"/>
          <w:szCs w:val="22"/>
        </w:rPr>
        <w:t>r</w:t>
      </w:r>
      <w:r w:rsidRPr="00D453DA">
        <w:rPr>
          <w:rFonts w:cstheme="majorBidi"/>
          <w:szCs w:val="22"/>
        </w:rPr>
        <w:t>upo</w:t>
      </w:r>
      <w:r w:rsidRPr="00D453DA">
        <w:rPr>
          <w:rFonts w:cstheme="majorBidi"/>
          <w:spacing w:val="-2"/>
          <w:szCs w:val="22"/>
        </w:rPr>
        <w:t xml:space="preserve"> </w:t>
      </w:r>
      <w:r w:rsidRPr="00D453DA">
        <w:rPr>
          <w:rFonts w:cstheme="majorBidi"/>
          <w:szCs w:val="22"/>
        </w:rPr>
        <w:t>de con</w:t>
      </w:r>
      <w:r w:rsidRPr="00D453DA">
        <w:rPr>
          <w:rFonts w:cstheme="majorBidi"/>
          <w:spacing w:val="-1"/>
          <w:szCs w:val="22"/>
        </w:rPr>
        <w:t>t</w:t>
      </w:r>
      <w:r w:rsidRPr="00D453DA">
        <w:rPr>
          <w:rFonts w:cstheme="majorBidi"/>
          <w:spacing w:val="1"/>
          <w:szCs w:val="22"/>
        </w:rPr>
        <w:t>r</w:t>
      </w:r>
      <w:r w:rsidRPr="00D453DA">
        <w:rPr>
          <w:rFonts w:cstheme="majorBidi"/>
          <w:szCs w:val="22"/>
        </w:rPr>
        <w:t>o</w:t>
      </w:r>
      <w:r w:rsidRPr="00D453DA">
        <w:rPr>
          <w:rFonts w:cstheme="majorBidi"/>
          <w:spacing w:val="1"/>
          <w:szCs w:val="22"/>
        </w:rPr>
        <w:t>l</w:t>
      </w:r>
      <w:r w:rsidRPr="00D453DA">
        <w:rPr>
          <w:rFonts w:cstheme="majorBidi"/>
          <w:szCs w:val="22"/>
        </w:rPr>
        <w:t>.</w:t>
      </w:r>
      <w:r w:rsidRPr="00D453DA">
        <w:rPr>
          <w:rFonts w:cstheme="majorBidi"/>
          <w:spacing w:val="-2"/>
          <w:szCs w:val="22"/>
        </w:rPr>
        <w:t xml:space="preserve"> </w:t>
      </w:r>
      <w:r w:rsidRPr="00D453DA">
        <w:rPr>
          <w:rFonts w:cstheme="majorBidi"/>
          <w:szCs w:val="22"/>
        </w:rPr>
        <w:t>Se</w:t>
      </w:r>
      <w:r w:rsidRPr="00D453DA">
        <w:rPr>
          <w:rFonts w:cstheme="majorBidi"/>
          <w:spacing w:val="1"/>
          <w:szCs w:val="22"/>
        </w:rPr>
        <w:t xml:space="preserve"> </w:t>
      </w:r>
      <w:r w:rsidRPr="00D453DA">
        <w:rPr>
          <w:rFonts w:cstheme="majorBidi"/>
          <w:spacing w:val="-2"/>
          <w:szCs w:val="22"/>
        </w:rPr>
        <w:t>e</w:t>
      </w:r>
      <w:r w:rsidRPr="00D453DA">
        <w:rPr>
          <w:rFonts w:cstheme="majorBidi"/>
          <w:spacing w:val="1"/>
          <w:szCs w:val="22"/>
        </w:rPr>
        <w:t>li</w:t>
      </w:r>
      <w:r w:rsidRPr="00D453DA">
        <w:rPr>
          <w:rFonts w:cstheme="majorBidi"/>
          <w:spacing w:val="-2"/>
          <w:szCs w:val="22"/>
        </w:rPr>
        <w:t>g</w:t>
      </w:r>
      <w:r w:rsidRPr="00D453DA">
        <w:rPr>
          <w:rFonts w:cstheme="majorBidi"/>
          <w:spacing w:val="1"/>
          <w:szCs w:val="22"/>
        </w:rPr>
        <w:t>i</w:t>
      </w:r>
      <w:r w:rsidRPr="00D453DA">
        <w:rPr>
          <w:rFonts w:cstheme="majorBidi"/>
          <w:szCs w:val="22"/>
        </w:rPr>
        <w:t>ó</w:t>
      </w:r>
      <w:r w:rsidRPr="00D453DA">
        <w:rPr>
          <w:rFonts w:cstheme="majorBidi"/>
          <w:spacing w:val="-2"/>
          <w:szCs w:val="22"/>
        </w:rPr>
        <w:t xml:space="preserve"> </w:t>
      </w:r>
      <w:r w:rsidRPr="00D453DA">
        <w:rPr>
          <w:rFonts w:cstheme="majorBidi"/>
          <w:szCs w:val="22"/>
        </w:rPr>
        <w:t>el</w:t>
      </w:r>
      <w:r w:rsidRPr="00D453DA">
        <w:rPr>
          <w:rFonts w:cstheme="majorBidi"/>
          <w:spacing w:val="-1"/>
          <w:szCs w:val="22"/>
        </w:rPr>
        <w:t xml:space="preserve"> </w:t>
      </w:r>
      <w:r w:rsidRPr="00D453DA">
        <w:rPr>
          <w:rFonts w:cstheme="majorBidi"/>
          <w:spacing w:val="1"/>
          <w:szCs w:val="22"/>
        </w:rPr>
        <w:t>tr</w:t>
      </w:r>
      <w:r w:rsidRPr="00D453DA">
        <w:rPr>
          <w:rFonts w:cstheme="majorBidi"/>
          <w:spacing w:val="-2"/>
          <w:szCs w:val="22"/>
        </w:rPr>
        <w:t>a</w:t>
      </w:r>
      <w:r w:rsidRPr="00D453DA">
        <w:rPr>
          <w:rFonts w:cstheme="majorBidi"/>
          <w:spacing w:val="1"/>
          <w:szCs w:val="22"/>
        </w:rPr>
        <w:t>t</w:t>
      </w:r>
      <w:r w:rsidRPr="00D453DA">
        <w:rPr>
          <w:rFonts w:cstheme="majorBidi"/>
          <w:spacing w:val="-2"/>
          <w:szCs w:val="22"/>
        </w:rPr>
        <w:t>a</w:t>
      </w:r>
      <w:r w:rsidRPr="00D453DA">
        <w:rPr>
          <w:rFonts w:cstheme="majorBidi"/>
          <w:spacing w:val="-1"/>
          <w:szCs w:val="22"/>
        </w:rPr>
        <w:t>mi</w:t>
      </w:r>
      <w:r w:rsidRPr="00D453DA">
        <w:rPr>
          <w:rFonts w:cstheme="majorBidi"/>
          <w:szCs w:val="22"/>
        </w:rPr>
        <w:t>e</w:t>
      </w:r>
      <w:r w:rsidRPr="00D453DA">
        <w:rPr>
          <w:rFonts w:cstheme="majorBidi"/>
          <w:spacing w:val="1"/>
          <w:szCs w:val="22"/>
        </w:rPr>
        <w:t>nt</w:t>
      </w:r>
      <w:r w:rsidRPr="00D453DA">
        <w:rPr>
          <w:rFonts w:cstheme="majorBidi"/>
          <w:szCs w:val="22"/>
        </w:rPr>
        <w:t xml:space="preserve">o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pacing w:val="-2"/>
          <w:szCs w:val="22"/>
        </w:rPr>
        <w:t>e</w:t>
      </w:r>
      <w:r w:rsidRPr="00D453DA">
        <w:rPr>
          <w:rFonts w:cstheme="majorBidi"/>
          <w:spacing w:val="1"/>
          <w:szCs w:val="22"/>
        </w:rPr>
        <w:t>l</w:t>
      </w:r>
      <w:r w:rsidRPr="00D453DA">
        <w:rPr>
          <w:rFonts w:cstheme="majorBidi"/>
          <w:szCs w:val="22"/>
        </w:rPr>
        <w:t>e</w:t>
      </w:r>
      <w:r w:rsidRPr="00D453DA">
        <w:rPr>
          <w:rFonts w:cstheme="majorBidi"/>
          <w:spacing w:val="-2"/>
          <w:szCs w:val="22"/>
        </w:rPr>
        <w:t>c</w:t>
      </w:r>
      <w:r w:rsidRPr="00D453DA">
        <w:rPr>
          <w:rFonts w:cstheme="majorBidi"/>
          <w:szCs w:val="22"/>
        </w:rPr>
        <w:t>c</w:t>
      </w:r>
      <w:r w:rsidRPr="00D453DA">
        <w:rPr>
          <w:rFonts w:cstheme="majorBidi"/>
          <w:spacing w:val="2"/>
          <w:szCs w:val="22"/>
        </w:rPr>
        <w:t>i</w:t>
      </w:r>
      <w:r w:rsidRPr="00D453DA">
        <w:rPr>
          <w:rFonts w:cstheme="majorBidi"/>
          <w:szCs w:val="22"/>
        </w:rPr>
        <w:t>ón</w:t>
      </w:r>
      <w:r w:rsidRPr="00D453DA">
        <w:rPr>
          <w:rFonts w:cstheme="majorBidi"/>
          <w:spacing w:val="-2"/>
          <w:szCs w:val="22"/>
        </w:rPr>
        <w:t xml:space="preserve"> </w:t>
      </w:r>
      <w:r w:rsidRPr="00D453DA">
        <w:rPr>
          <w:rFonts w:cstheme="majorBidi"/>
          <w:szCs w:val="22"/>
        </w:rPr>
        <w:t>d</w:t>
      </w:r>
      <w:r w:rsidRPr="00D453DA">
        <w:rPr>
          <w:rFonts w:cstheme="majorBidi"/>
          <w:spacing w:val="-2"/>
          <w:szCs w:val="22"/>
        </w:rPr>
        <w:t>e</w:t>
      </w:r>
      <w:r w:rsidRPr="00D453DA">
        <w:rPr>
          <w:rFonts w:cstheme="majorBidi"/>
          <w:szCs w:val="22"/>
        </w:rPr>
        <w:t>l</w:t>
      </w:r>
      <w:r w:rsidRPr="00D453DA">
        <w:rPr>
          <w:rFonts w:cstheme="majorBidi"/>
          <w:spacing w:val="1"/>
          <w:szCs w:val="22"/>
        </w:rPr>
        <w:t xml:space="preserve"> i</w:t>
      </w:r>
      <w:r w:rsidRPr="00D453DA">
        <w:rPr>
          <w:rFonts w:cstheme="majorBidi"/>
          <w:szCs w:val="22"/>
        </w:rPr>
        <w:t>n</w:t>
      </w:r>
      <w:r w:rsidRPr="00D453DA">
        <w:rPr>
          <w:rFonts w:cstheme="majorBidi"/>
          <w:spacing w:val="-2"/>
          <w:szCs w:val="22"/>
        </w:rPr>
        <w:t>v</w:t>
      </w:r>
      <w:r w:rsidRPr="00D453DA">
        <w:rPr>
          <w:rFonts w:cstheme="majorBidi"/>
          <w:szCs w:val="22"/>
        </w:rPr>
        <w:t>e</w:t>
      </w:r>
      <w:r w:rsidRPr="00D453DA">
        <w:rPr>
          <w:rFonts w:cstheme="majorBidi"/>
          <w:spacing w:val="-2"/>
          <w:szCs w:val="22"/>
        </w:rPr>
        <w:t>s</w:t>
      </w:r>
      <w:r w:rsidRPr="00D453DA">
        <w:rPr>
          <w:rFonts w:cstheme="majorBidi"/>
          <w:spacing w:val="1"/>
          <w:szCs w:val="22"/>
        </w:rPr>
        <w:t>t</w:t>
      </w:r>
      <w:r w:rsidRPr="00D453DA">
        <w:rPr>
          <w:rFonts w:cstheme="majorBidi"/>
          <w:spacing w:val="-1"/>
          <w:szCs w:val="22"/>
        </w:rPr>
        <w:t>i</w:t>
      </w:r>
      <w:r w:rsidRPr="00D453DA">
        <w:rPr>
          <w:rFonts w:cstheme="majorBidi"/>
          <w:szCs w:val="22"/>
        </w:rPr>
        <w:t>g</w:t>
      </w:r>
      <w:r w:rsidRPr="00D453DA">
        <w:rPr>
          <w:rFonts w:cstheme="majorBidi"/>
          <w:spacing w:val="1"/>
          <w:szCs w:val="22"/>
        </w:rPr>
        <w:t>a</w:t>
      </w:r>
      <w:r w:rsidRPr="00D453DA">
        <w:rPr>
          <w:rFonts w:cstheme="majorBidi"/>
          <w:szCs w:val="22"/>
        </w:rPr>
        <w:t>dor</w:t>
      </w:r>
      <w:r w:rsidRPr="00D453DA">
        <w:rPr>
          <w:rFonts w:cstheme="majorBidi"/>
          <w:spacing w:val="-1"/>
          <w:szCs w:val="22"/>
        </w:rPr>
        <w:t xml:space="preserve"> </w:t>
      </w:r>
      <w:r w:rsidRPr="00D453DA">
        <w:rPr>
          <w:rFonts w:cstheme="majorBidi"/>
          <w:spacing w:val="1"/>
          <w:szCs w:val="22"/>
        </w:rPr>
        <w:t>a</w:t>
      </w:r>
      <w:r w:rsidRPr="00D453DA">
        <w:rPr>
          <w:rFonts w:cstheme="majorBidi"/>
          <w:szCs w:val="22"/>
        </w:rPr>
        <w:t>n</w:t>
      </w:r>
      <w:r w:rsidRPr="00D453DA">
        <w:rPr>
          <w:rFonts w:cstheme="majorBidi"/>
          <w:spacing w:val="-1"/>
          <w:szCs w:val="22"/>
        </w:rPr>
        <w:t>t</w:t>
      </w:r>
      <w:r w:rsidRPr="00D453DA">
        <w:rPr>
          <w:rFonts w:cstheme="majorBidi"/>
          <w:szCs w:val="22"/>
        </w:rPr>
        <w:t>es</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l</w:t>
      </w:r>
      <w:r w:rsidRPr="00D453DA">
        <w:rPr>
          <w:rFonts w:cstheme="majorBidi"/>
          <w:szCs w:val="22"/>
        </w:rPr>
        <w:t>a</w:t>
      </w:r>
      <w:r w:rsidRPr="00D453DA">
        <w:rPr>
          <w:rFonts w:cstheme="majorBidi"/>
          <w:spacing w:val="-2"/>
          <w:szCs w:val="22"/>
        </w:rPr>
        <w:t xml:space="preserve"> </w:t>
      </w:r>
      <w:r w:rsidRPr="00D453DA">
        <w:rPr>
          <w:rFonts w:cstheme="majorBidi"/>
          <w:szCs w:val="22"/>
        </w:rPr>
        <w:t>a</w:t>
      </w:r>
      <w:r w:rsidRPr="00D453DA">
        <w:rPr>
          <w:rFonts w:cstheme="majorBidi"/>
          <w:spacing w:val="-1"/>
          <w:szCs w:val="22"/>
        </w:rPr>
        <w:t>l</w:t>
      </w:r>
      <w:r w:rsidRPr="00D453DA">
        <w:rPr>
          <w:rFonts w:cstheme="majorBidi"/>
          <w:szCs w:val="22"/>
        </w:rPr>
        <w:t>e</w:t>
      </w:r>
      <w:r w:rsidRPr="00D453DA">
        <w:rPr>
          <w:rFonts w:cstheme="majorBidi"/>
          <w:spacing w:val="-1"/>
          <w:szCs w:val="22"/>
        </w:rPr>
        <w:t>a</w:t>
      </w:r>
      <w:r w:rsidRPr="00D453DA">
        <w:rPr>
          <w:rFonts w:cstheme="majorBidi"/>
          <w:spacing w:val="1"/>
          <w:szCs w:val="22"/>
        </w:rPr>
        <w:t>t</w:t>
      </w:r>
      <w:r w:rsidRPr="00D453DA">
        <w:rPr>
          <w:rFonts w:cstheme="majorBidi"/>
          <w:szCs w:val="22"/>
        </w:rPr>
        <w:t>o</w:t>
      </w:r>
      <w:r w:rsidRPr="00D453DA">
        <w:rPr>
          <w:rFonts w:cstheme="majorBidi"/>
          <w:spacing w:val="-1"/>
          <w:szCs w:val="22"/>
        </w:rPr>
        <w:t>r</w:t>
      </w:r>
      <w:r w:rsidRPr="00D453DA">
        <w:rPr>
          <w:rFonts w:cstheme="majorBidi"/>
          <w:spacing w:val="1"/>
          <w:szCs w:val="22"/>
        </w:rPr>
        <w:t>iz</w:t>
      </w:r>
      <w:r w:rsidRPr="00D453DA">
        <w:rPr>
          <w:rFonts w:cstheme="majorBidi"/>
          <w:spacing w:val="-2"/>
          <w:szCs w:val="22"/>
        </w:rPr>
        <w:t>a</w:t>
      </w:r>
      <w:r w:rsidRPr="00D453DA">
        <w:rPr>
          <w:rFonts w:cstheme="majorBidi"/>
          <w:szCs w:val="22"/>
        </w:rPr>
        <w:t>c</w:t>
      </w:r>
      <w:r w:rsidRPr="00D453DA">
        <w:rPr>
          <w:rFonts w:cstheme="majorBidi"/>
          <w:spacing w:val="2"/>
          <w:szCs w:val="22"/>
        </w:rPr>
        <w:t>i</w:t>
      </w:r>
      <w:r w:rsidRPr="00D453DA">
        <w:rPr>
          <w:rFonts w:cstheme="majorBidi"/>
          <w:szCs w:val="22"/>
        </w:rPr>
        <w:t>ón y</w:t>
      </w:r>
      <w:r w:rsidRPr="00D453DA">
        <w:rPr>
          <w:rFonts w:cstheme="majorBidi"/>
          <w:spacing w:val="-2"/>
          <w:szCs w:val="22"/>
        </w:rPr>
        <w:t xml:space="preserve"> </w:t>
      </w:r>
      <w:r w:rsidRPr="00D453DA">
        <w:rPr>
          <w:rFonts w:cstheme="majorBidi"/>
          <w:szCs w:val="22"/>
        </w:rPr>
        <w:t>con</w:t>
      </w:r>
      <w:r w:rsidRPr="00D453DA">
        <w:rPr>
          <w:rFonts w:cstheme="majorBidi"/>
          <w:spacing w:val="-1"/>
          <w:szCs w:val="22"/>
        </w:rPr>
        <w:t>s</w:t>
      </w:r>
      <w:r w:rsidRPr="00D453DA">
        <w:rPr>
          <w:rFonts w:cstheme="majorBidi"/>
          <w:spacing w:val="1"/>
          <w:szCs w:val="22"/>
        </w:rPr>
        <w:t>i</w:t>
      </w:r>
      <w:r w:rsidRPr="00D453DA">
        <w:rPr>
          <w:rFonts w:cstheme="majorBidi"/>
          <w:spacing w:val="-2"/>
          <w:szCs w:val="22"/>
        </w:rPr>
        <w:t>s</w:t>
      </w:r>
      <w:r w:rsidRPr="00D453DA">
        <w:rPr>
          <w:rFonts w:cstheme="majorBidi"/>
          <w:spacing w:val="1"/>
          <w:szCs w:val="22"/>
        </w:rPr>
        <w:t>t</w:t>
      </w:r>
      <w:r w:rsidRPr="00D453DA">
        <w:rPr>
          <w:rFonts w:cstheme="majorBidi"/>
          <w:spacing w:val="-1"/>
          <w:szCs w:val="22"/>
        </w:rPr>
        <w:t>i</w:t>
      </w:r>
      <w:r w:rsidRPr="00D453DA">
        <w:rPr>
          <w:rFonts w:cstheme="majorBidi"/>
          <w:szCs w:val="22"/>
        </w:rPr>
        <w:t xml:space="preserve">ó en </w:t>
      </w:r>
      <w:proofErr w:type="spellStart"/>
      <w:r w:rsidRPr="00D453DA">
        <w:rPr>
          <w:rFonts w:cstheme="majorBidi"/>
          <w:szCs w:val="22"/>
        </w:rPr>
        <w:t>c</w:t>
      </w:r>
      <w:r w:rsidRPr="00D453DA">
        <w:rPr>
          <w:rFonts w:cstheme="majorBidi"/>
          <w:spacing w:val="1"/>
          <w:szCs w:val="22"/>
        </w:rPr>
        <w:t>l</w:t>
      </w:r>
      <w:r w:rsidRPr="00D453DA">
        <w:rPr>
          <w:rFonts w:cstheme="majorBidi"/>
          <w:szCs w:val="22"/>
        </w:rPr>
        <w:t>o</w:t>
      </w:r>
      <w:r w:rsidRPr="00D453DA">
        <w:rPr>
          <w:rFonts w:cstheme="majorBidi"/>
          <w:spacing w:val="-1"/>
          <w:szCs w:val="22"/>
        </w:rPr>
        <w:t>r</w:t>
      </w:r>
      <w:r w:rsidRPr="00D453DA">
        <w:rPr>
          <w:rFonts w:cstheme="majorBidi"/>
          <w:spacing w:val="1"/>
          <w:szCs w:val="22"/>
        </w:rPr>
        <w:t>a</w:t>
      </w:r>
      <w:r w:rsidRPr="00D453DA">
        <w:rPr>
          <w:rFonts w:cstheme="majorBidi"/>
          <w:spacing w:val="-1"/>
          <w:szCs w:val="22"/>
        </w:rPr>
        <w:t>m</w:t>
      </w:r>
      <w:r w:rsidRPr="00D453DA">
        <w:rPr>
          <w:rFonts w:cstheme="majorBidi"/>
          <w:szCs w:val="22"/>
        </w:rPr>
        <w:t>bu</w:t>
      </w:r>
      <w:r w:rsidRPr="00D453DA">
        <w:rPr>
          <w:rFonts w:cstheme="majorBidi"/>
          <w:spacing w:val="-2"/>
          <w:szCs w:val="22"/>
        </w:rPr>
        <w:t>c</w:t>
      </w:r>
      <w:r w:rsidRPr="00D453DA">
        <w:rPr>
          <w:rFonts w:cstheme="majorBidi"/>
          <w:spacing w:val="1"/>
          <w:szCs w:val="22"/>
        </w:rPr>
        <w:t>il</w:t>
      </w:r>
      <w:r w:rsidRPr="00D453DA">
        <w:rPr>
          <w:rFonts w:cstheme="majorBidi"/>
          <w:szCs w:val="22"/>
        </w:rPr>
        <w:t>o</w:t>
      </w:r>
      <w:proofErr w:type="spellEnd"/>
      <w:r w:rsidRPr="00D453DA">
        <w:rPr>
          <w:rFonts w:cstheme="majorBidi"/>
          <w:szCs w:val="22"/>
        </w:rPr>
        <w:t>,</w:t>
      </w:r>
      <w:r w:rsidRPr="00D453DA">
        <w:rPr>
          <w:rFonts w:cstheme="majorBidi"/>
          <w:spacing w:val="-2"/>
          <w:szCs w:val="22"/>
        </w:rPr>
        <w:t xml:space="preserve"> </w:t>
      </w:r>
      <w:proofErr w:type="spellStart"/>
      <w:r w:rsidRPr="00D453DA">
        <w:rPr>
          <w:rFonts w:cstheme="majorBidi"/>
          <w:szCs w:val="22"/>
        </w:rPr>
        <w:t>c</w:t>
      </w:r>
      <w:r w:rsidRPr="00D453DA">
        <w:rPr>
          <w:rFonts w:cstheme="majorBidi"/>
          <w:spacing w:val="-1"/>
          <w:szCs w:val="22"/>
        </w:rPr>
        <w:t>i</w:t>
      </w:r>
      <w:r w:rsidRPr="00D453DA">
        <w:rPr>
          <w:rFonts w:cstheme="majorBidi"/>
          <w:spacing w:val="1"/>
          <w:szCs w:val="22"/>
        </w:rPr>
        <w:t>t</w:t>
      </w:r>
      <w:r w:rsidRPr="00D453DA">
        <w:rPr>
          <w:rFonts w:cstheme="majorBidi"/>
          <w:spacing w:val="-2"/>
          <w:szCs w:val="22"/>
        </w:rPr>
        <w:t>a</w:t>
      </w:r>
      <w:r w:rsidRPr="00D453DA">
        <w:rPr>
          <w:rFonts w:cstheme="majorBidi"/>
          <w:spacing w:val="1"/>
          <w:szCs w:val="22"/>
        </w:rPr>
        <w:t>ra</w:t>
      </w:r>
      <w:r w:rsidRPr="00D453DA">
        <w:rPr>
          <w:rFonts w:cstheme="majorBidi"/>
          <w:spacing w:val="-2"/>
          <w:szCs w:val="22"/>
        </w:rPr>
        <w:t>b</w:t>
      </w:r>
      <w:r w:rsidRPr="00D453DA">
        <w:rPr>
          <w:rFonts w:cstheme="majorBidi"/>
          <w:spacing w:val="1"/>
          <w:szCs w:val="22"/>
        </w:rPr>
        <w:t>i</w:t>
      </w:r>
      <w:r w:rsidRPr="00D453DA">
        <w:rPr>
          <w:rFonts w:cstheme="majorBidi"/>
          <w:szCs w:val="22"/>
        </w:rPr>
        <w:t>n</w:t>
      </w:r>
      <w:r w:rsidRPr="00D453DA">
        <w:rPr>
          <w:rFonts w:cstheme="majorBidi"/>
          <w:spacing w:val="1"/>
          <w:szCs w:val="22"/>
        </w:rPr>
        <w:t>a</w:t>
      </w:r>
      <w:proofErr w:type="spellEnd"/>
      <w:r w:rsidRPr="00D453DA">
        <w:rPr>
          <w:rFonts w:cstheme="majorBidi"/>
          <w:szCs w:val="22"/>
        </w:rPr>
        <w:t>,</w:t>
      </w:r>
      <w:r w:rsidRPr="00D453DA">
        <w:rPr>
          <w:rFonts w:cstheme="majorBidi"/>
          <w:spacing w:val="-2"/>
          <w:szCs w:val="22"/>
        </w:rPr>
        <w:t xml:space="preserve"> </w:t>
      </w:r>
      <w:proofErr w:type="spellStart"/>
      <w:r w:rsidRPr="00D453DA">
        <w:rPr>
          <w:rFonts w:cstheme="majorBidi"/>
          <w:spacing w:val="1"/>
          <w:szCs w:val="22"/>
        </w:rPr>
        <w:t>r</w:t>
      </w:r>
      <w:r w:rsidRPr="00D453DA">
        <w:rPr>
          <w:rFonts w:cstheme="majorBidi"/>
          <w:spacing w:val="-1"/>
          <w:szCs w:val="22"/>
        </w:rPr>
        <w:t>it</w:t>
      </w:r>
      <w:r w:rsidRPr="00D453DA">
        <w:rPr>
          <w:rFonts w:cstheme="majorBidi"/>
          <w:szCs w:val="22"/>
        </w:rPr>
        <w:t>ux</w:t>
      </w:r>
      <w:r w:rsidRPr="00D453DA">
        <w:rPr>
          <w:rFonts w:cstheme="majorBidi"/>
          <w:spacing w:val="-1"/>
          <w:szCs w:val="22"/>
        </w:rPr>
        <w:t>i</w:t>
      </w:r>
      <w:r w:rsidRPr="00D453DA">
        <w:rPr>
          <w:rFonts w:cstheme="majorBidi"/>
          <w:spacing w:val="1"/>
          <w:szCs w:val="22"/>
        </w:rPr>
        <w:t>m</w:t>
      </w:r>
      <w:r w:rsidRPr="00D453DA">
        <w:rPr>
          <w:rFonts w:cstheme="majorBidi"/>
          <w:szCs w:val="22"/>
        </w:rPr>
        <w:t>ab</w:t>
      </w:r>
      <w:proofErr w:type="spellEnd"/>
      <w:r w:rsidRPr="00D453DA">
        <w:rPr>
          <w:rFonts w:cstheme="majorBidi"/>
          <w:szCs w:val="22"/>
        </w:rPr>
        <w:t>,</w:t>
      </w:r>
      <w:r w:rsidRPr="00D453DA">
        <w:rPr>
          <w:rFonts w:cstheme="majorBidi"/>
          <w:spacing w:val="-2"/>
          <w:szCs w:val="22"/>
        </w:rPr>
        <w:t xml:space="preserve"> </w:t>
      </w:r>
      <w:r w:rsidRPr="00D453DA">
        <w:rPr>
          <w:rFonts w:cstheme="majorBidi"/>
          <w:spacing w:val="1"/>
          <w:szCs w:val="22"/>
        </w:rPr>
        <w:t>fl</w:t>
      </w:r>
      <w:r w:rsidRPr="00D453DA">
        <w:rPr>
          <w:rFonts w:cstheme="majorBidi"/>
          <w:spacing w:val="-2"/>
          <w:szCs w:val="22"/>
        </w:rPr>
        <w:t>u</w:t>
      </w:r>
      <w:r w:rsidRPr="00D453DA">
        <w:rPr>
          <w:rFonts w:cstheme="majorBidi"/>
          <w:szCs w:val="22"/>
        </w:rPr>
        <w:t>d</w:t>
      </w:r>
      <w:r w:rsidRPr="00D453DA">
        <w:rPr>
          <w:rFonts w:cstheme="majorBidi"/>
          <w:spacing w:val="1"/>
          <w:szCs w:val="22"/>
        </w:rPr>
        <w:t>a</w:t>
      </w:r>
      <w:r w:rsidRPr="00D453DA">
        <w:rPr>
          <w:rFonts w:cstheme="majorBidi"/>
          <w:spacing w:val="-2"/>
          <w:szCs w:val="22"/>
        </w:rPr>
        <w:t>r</w:t>
      </w:r>
      <w:r w:rsidRPr="00D453DA">
        <w:rPr>
          <w:rFonts w:cstheme="majorBidi"/>
          <w:spacing w:val="1"/>
          <w:szCs w:val="22"/>
        </w:rPr>
        <w:t>a</w:t>
      </w:r>
      <w:r w:rsidRPr="00D453DA">
        <w:rPr>
          <w:rFonts w:cstheme="majorBidi"/>
          <w:szCs w:val="22"/>
        </w:rPr>
        <w:t>b</w:t>
      </w:r>
      <w:r w:rsidRPr="00D453DA">
        <w:rPr>
          <w:rFonts w:cstheme="majorBidi"/>
          <w:spacing w:val="1"/>
          <w:szCs w:val="22"/>
        </w:rPr>
        <w:t>i</w:t>
      </w:r>
      <w:r w:rsidRPr="00D453DA">
        <w:rPr>
          <w:rFonts w:cstheme="majorBidi"/>
          <w:spacing w:val="-2"/>
          <w:szCs w:val="22"/>
        </w:rPr>
        <w:t>n</w:t>
      </w:r>
      <w:r w:rsidRPr="00D453DA">
        <w:rPr>
          <w:rFonts w:cstheme="majorBidi"/>
          <w:szCs w:val="22"/>
        </w:rPr>
        <w:t>a</w:t>
      </w:r>
      <w:r w:rsidRPr="00D453DA">
        <w:rPr>
          <w:rFonts w:cstheme="majorBidi"/>
          <w:spacing w:val="1"/>
          <w:szCs w:val="22"/>
        </w:rPr>
        <w:t xml:space="preserve"> </w:t>
      </w:r>
      <w:r w:rsidRPr="00D453DA">
        <w:rPr>
          <w:rFonts w:cstheme="majorBidi"/>
          <w:szCs w:val="22"/>
        </w:rPr>
        <w:t xml:space="preserve">o </w:t>
      </w:r>
      <w:proofErr w:type="spellStart"/>
      <w:r w:rsidRPr="00D453DA">
        <w:rPr>
          <w:rFonts w:cstheme="majorBidi"/>
          <w:spacing w:val="-2"/>
          <w:szCs w:val="22"/>
        </w:rPr>
        <w:t>g</w:t>
      </w:r>
      <w:r w:rsidRPr="00D453DA">
        <w:rPr>
          <w:rFonts w:cstheme="majorBidi"/>
          <w:spacing w:val="1"/>
          <w:szCs w:val="22"/>
        </w:rPr>
        <w:t>e</w:t>
      </w:r>
      <w:r w:rsidRPr="00D453DA">
        <w:rPr>
          <w:rFonts w:cstheme="majorBidi"/>
          <w:spacing w:val="-1"/>
          <w:szCs w:val="22"/>
        </w:rPr>
        <w:t>m</w:t>
      </w:r>
      <w:r w:rsidRPr="00D453DA">
        <w:rPr>
          <w:rFonts w:cstheme="majorBidi"/>
          <w:szCs w:val="22"/>
        </w:rPr>
        <w:t>c</w:t>
      </w:r>
      <w:r w:rsidRPr="00D453DA">
        <w:rPr>
          <w:rFonts w:cstheme="majorBidi"/>
          <w:spacing w:val="2"/>
          <w:szCs w:val="22"/>
        </w:rPr>
        <w:t>i</w:t>
      </w:r>
      <w:r w:rsidRPr="00D453DA">
        <w:rPr>
          <w:rFonts w:cstheme="majorBidi"/>
          <w:spacing w:val="-1"/>
          <w:szCs w:val="22"/>
        </w:rPr>
        <w:t>t</w:t>
      </w:r>
      <w:r w:rsidRPr="00D453DA">
        <w:rPr>
          <w:rFonts w:cstheme="majorBidi"/>
          <w:spacing w:val="1"/>
          <w:szCs w:val="22"/>
        </w:rPr>
        <w:t>a</w:t>
      </w:r>
      <w:r w:rsidRPr="00D453DA">
        <w:rPr>
          <w:rFonts w:cstheme="majorBidi"/>
          <w:szCs w:val="22"/>
        </w:rPr>
        <w:t>b</w:t>
      </w:r>
      <w:r w:rsidRPr="00D453DA">
        <w:rPr>
          <w:rFonts w:cstheme="majorBidi"/>
          <w:spacing w:val="-1"/>
          <w:szCs w:val="22"/>
        </w:rPr>
        <w:t>i</w:t>
      </w:r>
      <w:r w:rsidRPr="00D453DA">
        <w:rPr>
          <w:rFonts w:cstheme="majorBidi"/>
          <w:szCs w:val="22"/>
        </w:rPr>
        <w:t>na</w:t>
      </w:r>
      <w:proofErr w:type="spellEnd"/>
      <w:r w:rsidRPr="00D453DA">
        <w:rPr>
          <w:rFonts w:cstheme="majorBidi"/>
          <w:spacing w:val="1"/>
          <w:szCs w:val="22"/>
        </w:rPr>
        <w:t xml:space="preserve"> </w:t>
      </w:r>
      <w:r w:rsidRPr="00D453DA">
        <w:rPr>
          <w:rFonts w:cstheme="majorBidi"/>
          <w:szCs w:val="22"/>
        </w:rPr>
        <w:t>en</w:t>
      </w:r>
      <w:r w:rsidRPr="00D453DA">
        <w:rPr>
          <w:rFonts w:cstheme="majorBidi"/>
          <w:spacing w:val="-2"/>
          <w:szCs w:val="22"/>
        </w:rPr>
        <w:t xml:space="preserve"> </w:t>
      </w:r>
      <w:r w:rsidRPr="00D453DA">
        <w:rPr>
          <w:rFonts w:cstheme="majorBidi"/>
          <w:spacing w:val="1"/>
          <w:szCs w:val="22"/>
        </w:rPr>
        <w:t>m</w:t>
      </w:r>
      <w:r w:rsidRPr="00D453DA">
        <w:rPr>
          <w:rFonts w:cstheme="majorBidi"/>
          <w:spacing w:val="-2"/>
          <w:szCs w:val="22"/>
        </w:rPr>
        <w:t>o</w:t>
      </w:r>
      <w:r w:rsidRPr="00D453DA">
        <w:rPr>
          <w:rFonts w:cstheme="majorBidi"/>
          <w:szCs w:val="22"/>
        </w:rPr>
        <w:t>no</w:t>
      </w:r>
      <w:r w:rsidRPr="00D453DA">
        <w:rPr>
          <w:rFonts w:cstheme="majorBidi"/>
          <w:spacing w:val="-1"/>
          <w:szCs w:val="22"/>
        </w:rPr>
        <w:t>t</w:t>
      </w:r>
      <w:r w:rsidRPr="00D453DA">
        <w:rPr>
          <w:rFonts w:cstheme="majorBidi"/>
          <w:szCs w:val="22"/>
        </w:rPr>
        <w:t>e</w:t>
      </w:r>
      <w:r w:rsidRPr="00D453DA">
        <w:rPr>
          <w:rFonts w:cstheme="majorBidi"/>
          <w:spacing w:val="1"/>
          <w:szCs w:val="22"/>
        </w:rPr>
        <w:t>r</w:t>
      </w:r>
      <w:r w:rsidRPr="00D453DA">
        <w:rPr>
          <w:rFonts w:cstheme="majorBidi"/>
          <w:szCs w:val="22"/>
        </w:rPr>
        <w:t>a</w:t>
      </w:r>
      <w:r w:rsidRPr="00D453DA">
        <w:rPr>
          <w:rFonts w:cstheme="majorBidi"/>
          <w:spacing w:val="-2"/>
          <w:szCs w:val="22"/>
        </w:rPr>
        <w:t>p</w:t>
      </w:r>
      <w:r w:rsidRPr="00D453DA">
        <w:rPr>
          <w:rFonts w:cstheme="majorBidi"/>
          <w:spacing w:val="1"/>
          <w:szCs w:val="22"/>
        </w:rPr>
        <w:t>ia</w:t>
      </w:r>
      <w:r w:rsidRPr="00D453DA">
        <w:rPr>
          <w:rFonts w:cstheme="majorBidi"/>
          <w:szCs w:val="22"/>
        </w:rPr>
        <w:t>.</w:t>
      </w:r>
    </w:p>
    <w:p w14:paraId="41EA54B2" w14:textId="77777777" w:rsidR="00415E92" w:rsidRPr="00D453DA" w:rsidRDefault="00415E92" w:rsidP="000D766C">
      <w:pPr>
        <w:rPr>
          <w:rFonts w:cstheme="majorBidi"/>
        </w:rPr>
      </w:pPr>
    </w:p>
    <w:p w14:paraId="11F9D4DB" w14:textId="39D7D487" w:rsidR="00415E92" w:rsidRPr="00D453DA" w:rsidRDefault="00415E92" w:rsidP="000D766C">
      <w:pPr>
        <w:rPr>
          <w:rFonts w:cstheme="majorBidi"/>
        </w:rPr>
      </w:pPr>
      <w:r w:rsidRPr="00D453DA">
        <w:rPr>
          <w:rFonts w:cstheme="majorBidi"/>
          <w:szCs w:val="22"/>
        </w:rPr>
        <w:t>Se</w:t>
      </w:r>
      <w:r w:rsidRPr="00D453DA">
        <w:rPr>
          <w:rFonts w:cstheme="majorBidi"/>
          <w:spacing w:val="1"/>
          <w:szCs w:val="22"/>
        </w:rPr>
        <w:t xml:space="preserve"> </w:t>
      </w:r>
      <w:r w:rsidRPr="00D453DA">
        <w:rPr>
          <w:rFonts w:cstheme="majorBidi"/>
          <w:szCs w:val="22"/>
        </w:rPr>
        <w:t>a</w:t>
      </w:r>
      <w:r w:rsidRPr="00D453DA">
        <w:rPr>
          <w:rFonts w:cstheme="majorBidi"/>
          <w:spacing w:val="-2"/>
          <w:szCs w:val="22"/>
        </w:rPr>
        <w:t>d</w:t>
      </w:r>
      <w:r w:rsidRPr="00D453DA">
        <w:rPr>
          <w:rFonts w:cstheme="majorBidi"/>
          <w:spacing w:val="1"/>
          <w:szCs w:val="22"/>
        </w:rPr>
        <w:t>mi</w:t>
      </w:r>
      <w:r w:rsidRPr="00D453DA">
        <w:rPr>
          <w:rFonts w:cstheme="majorBidi"/>
          <w:spacing w:val="-2"/>
          <w:szCs w:val="22"/>
        </w:rPr>
        <w:t>n</w:t>
      </w:r>
      <w:r w:rsidRPr="00D453DA">
        <w:rPr>
          <w:rFonts w:cstheme="majorBidi"/>
          <w:spacing w:val="1"/>
          <w:szCs w:val="22"/>
        </w:rPr>
        <w:t>i</w:t>
      </w:r>
      <w:r w:rsidRPr="00D453DA">
        <w:rPr>
          <w:rFonts w:cstheme="majorBidi"/>
          <w:spacing w:val="-2"/>
          <w:szCs w:val="22"/>
        </w:rPr>
        <w:t>s</w:t>
      </w:r>
      <w:r w:rsidRPr="00D453DA">
        <w:rPr>
          <w:rFonts w:cstheme="majorBidi"/>
          <w:spacing w:val="1"/>
          <w:szCs w:val="22"/>
        </w:rPr>
        <w:t>tr</w:t>
      </w:r>
      <w:r w:rsidRPr="00D453DA">
        <w:rPr>
          <w:rFonts w:cstheme="majorBidi"/>
          <w:szCs w:val="22"/>
        </w:rPr>
        <w:t>ó</w:t>
      </w:r>
      <w:r w:rsidRPr="00D453DA">
        <w:rPr>
          <w:rFonts w:cstheme="majorBidi"/>
          <w:spacing w:val="-2"/>
          <w:szCs w:val="22"/>
        </w:rPr>
        <w:t xml:space="preserve"> </w:t>
      </w:r>
      <w:proofErr w:type="spellStart"/>
      <w:r w:rsidRPr="00D453DA">
        <w:rPr>
          <w:rFonts w:cstheme="majorBidi"/>
          <w:spacing w:val="1"/>
          <w:szCs w:val="22"/>
        </w:rPr>
        <w:t>l</w:t>
      </w:r>
      <w:r w:rsidRPr="00D453DA">
        <w:rPr>
          <w:rFonts w:cstheme="majorBidi"/>
          <w:szCs w:val="22"/>
        </w:rPr>
        <w:t>e</w:t>
      </w:r>
      <w:r w:rsidRPr="00D453DA">
        <w:rPr>
          <w:rFonts w:cstheme="majorBidi"/>
          <w:spacing w:val="-2"/>
          <w:szCs w:val="22"/>
        </w:rPr>
        <w:t>n</w:t>
      </w:r>
      <w:r w:rsidRPr="00D453DA">
        <w:rPr>
          <w:rFonts w:cstheme="majorBidi"/>
          <w:szCs w:val="22"/>
        </w:rPr>
        <w:t>a</w:t>
      </w:r>
      <w:r w:rsidRPr="00D453DA">
        <w:rPr>
          <w:rFonts w:cstheme="majorBidi"/>
          <w:spacing w:val="-1"/>
          <w:szCs w:val="22"/>
        </w:rPr>
        <w:t>l</w:t>
      </w:r>
      <w:r w:rsidRPr="00D453DA">
        <w:rPr>
          <w:rFonts w:cstheme="majorBidi"/>
          <w:spacing w:val="1"/>
          <w:szCs w:val="22"/>
        </w:rPr>
        <w:t>i</w:t>
      </w:r>
      <w:r w:rsidRPr="00D453DA">
        <w:rPr>
          <w:rFonts w:cstheme="majorBidi"/>
          <w:szCs w:val="22"/>
        </w:rPr>
        <w:t>d</w:t>
      </w:r>
      <w:r w:rsidRPr="00D453DA">
        <w:rPr>
          <w:rFonts w:cstheme="majorBidi"/>
          <w:spacing w:val="-2"/>
          <w:szCs w:val="22"/>
        </w:rPr>
        <w:t>o</w:t>
      </w:r>
      <w:r w:rsidRPr="00D453DA">
        <w:rPr>
          <w:rFonts w:cstheme="majorBidi"/>
          <w:spacing w:val="1"/>
          <w:szCs w:val="22"/>
        </w:rPr>
        <w:t>mi</w:t>
      </w:r>
      <w:r w:rsidRPr="00D453DA">
        <w:rPr>
          <w:rFonts w:cstheme="majorBidi"/>
          <w:spacing w:val="-2"/>
          <w:szCs w:val="22"/>
        </w:rPr>
        <w:t>d</w:t>
      </w:r>
      <w:r w:rsidRPr="00D453DA">
        <w:rPr>
          <w:rFonts w:cstheme="majorBidi"/>
          <w:szCs w:val="22"/>
        </w:rPr>
        <w:t>a</w:t>
      </w:r>
      <w:proofErr w:type="spellEnd"/>
      <w:r w:rsidRPr="00D453DA">
        <w:rPr>
          <w:rFonts w:cstheme="majorBidi"/>
          <w:spacing w:val="-2"/>
          <w:szCs w:val="22"/>
        </w:rPr>
        <w:t xml:space="preserve"> </w:t>
      </w:r>
      <w:r w:rsidRPr="00D453DA">
        <w:rPr>
          <w:rFonts w:cstheme="majorBidi"/>
          <w:szCs w:val="22"/>
        </w:rPr>
        <w:t>a</w:t>
      </w:r>
      <w:r w:rsidRPr="00D453DA">
        <w:rPr>
          <w:rFonts w:cstheme="majorBidi"/>
          <w:spacing w:val="1"/>
          <w:szCs w:val="22"/>
        </w:rPr>
        <w:t xml:space="preserve"> </w:t>
      </w:r>
      <w:r w:rsidRPr="00D453DA">
        <w:rPr>
          <w:rFonts w:cstheme="majorBidi"/>
          <w:szCs w:val="22"/>
        </w:rPr>
        <w:t>una</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o</w:t>
      </w:r>
      <w:r w:rsidRPr="00D453DA">
        <w:rPr>
          <w:rFonts w:cstheme="majorBidi"/>
          <w:spacing w:val="1"/>
          <w:szCs w:val="22"/>
        </w:rPr>
        <w:t>s</w:t>
      </w:r>
      <w:r w:rsidRPr="00D453DA">
        <w:rPr>
          <w:rFonts w:cstheme="majorBidi"/>
          <w:spacing w:val="-1"/>
          <w:szCs w:val="22"/>
        </w:rPr>
        <w:t>i</w:t>
      </w:r>
      <w:r w:rsidRPr="00D453DA">
        <w:rPr>
          <w:rFonts w:cstheme="majorBidi"/>
          <w:szCs w:val="22"/>
        </w:rPr>
        <w:t>s</w:t>
      </w:r>
      <w:r w:rsidRPr="00D453DA">
        <w:rPr>
          <w:rFonts w:cstheme="majorBidi"/>
          <w:spacing w:val="1"/>
          <w:szCs w:val="22"/>
        </w:rPr>
        <w:t xml:space="preserve"> </w:t>
      </w:r>
      <w:r w:rsidRPr="00D453DA">
        <w:rPr>
          <w:rFonts w:cstheme="majorBidi"/>
          <w:szCs w:val="22"/>
        </w:rPr>
        <w:t>de</w:t>
      </w:r>
      <w:r w:rsidRPr="00D453DA">
        <w:rPr>
          <w:rFonts w:cstheme="majorBidi"/>
          <w:spacing w:val="1"/>
          <w:szCs w:val="22"/>
        </w:rPr>
        <w:t xml:space="preserve"> </w:t>
      </w:r>
      <w:r w:rsidRPr="00D453DA">
        <w:rPr>
          <w:rFonts w:cstheme="majorBidi"/>
          <w:spacing w:val="-2"/>
          <w:szCs w:val="22"/>
        </w:rPr>
        <w:t>2</w:t>
      </w:r>
      <w:r w:rsidRPr="00D453DA">
        <w:rPr>
          <w:rFonts w:cstheme="majorBidi"/>
          <w:szCs w:val="22"/>
        </w:rPr>
        <w:t xml:space="preserve">5 </w:t>
      </w:r>
      <w:r w:rsidRPr="00D453DA">
        <w:rPr>
          <w:rFonts w:cstheme="majorBidi"/>
          <w:spacing w:val="-1"/>
          <w:szCs w:val="22"/>
        </w:rPr>
        <w:t>m</w:t>
      </w:r>
      <w:r w:rsidRPr="00D453DA">
        <w:rPr>
          <w:rFonts w:cstheme="majorBidi"/>
          <w:szCs w:val="22"/>
        </w:rPr>
        <w:t>g por</w:t>
      </w:r>
      <w:r w:rsidRPr="00D453DA">
        <w:rPr>
          <w:rFonts w:cstheme="majorBidi"/>
          <w:spacing w:val="-1"/>
          <w:szCs w:val="22"/>
        </w:rPr>
        <w:t xml:space="preserve"> </w:t>
      </w:r>
      <w:r w:rsidRPr="00D453DA">
        <w:rPr>
          <w:rFonts w:cstheme="majorBidi"/>
          <w:spacing w:val="-2"/>
          <w:szCs w:val="22"/>
        </w:rPr>
        <w:t>v</w:t>
      </w:r>
      <w:r w:rsidRPr="00D453DA">
        <w:rPr>
          <w:rFonts w:cstheme="majorBidi"/>
          <w:spacing w:val="1"/>
          <w:szCs w:val="22"/>
        </w:rPr>
        <w:t>í</w:t>
      </w:r>
      <w:r w:rsidRPr="00D453DA">
        <w:rPr>
          <w:rFonts w:cstheme="majorBidi"/>
          <w:szCs w:val="22"/>
        </w:rPr>
        <w:t>a</w:t>
      </w:r>
      <w:r w:rsidRPr="00D453DA">
        <w:rPr>
          <w:rFonts w:cstheme="majorBidi"/>
          <w:spacing w:val="1"/>
          <w:szCs w:val="22"/>
        </w:rPr>
        <w:t xml:space="preserve"> </w:t>
      </w:r>
      <w:r w:rsidRPr="00D453DA">
        <w:rPr>
          <w:rFonts w:cstheme="majorBidi"/>
          <w:spacing w:val="-2"/>
          <w:szCs w:val="22"/>
        </w:rPr>
        <w:t>o</w:t>
      </w:r>
      <w:r w:rsidRPr="00D453DA">
        <w:rPr>
          <w:rFonts w:cstheme="majorBidi"/>
          <w:spacing w:val="1"/>
          <w:szCs w:val="22"/>
        </w:rPr>
        <w:t>r</w:t>
      </w:r>
      <w:r w:rsidRPr="00D453DA">
        <w:rPr>
          <w:rFonts w:cstheme="majorBidi"/>
          <w:szCs w:val="22"/>
        </w:rPr>
        <w:t>a</w:t>
      </w:r>
      <w:r w:rsidRPr="00D453DA">
        <w:rPr>
          <w:rFonts w:cstheme="majorBidi"/>
          <w:spacing w:val="1"/>
          <w:szCs w:val="22"/>
        </w:rPr>
        <w:t>l</w:t>
      </w:r>
      <w:r w:rsidRPr="00D453DA">
        <w:rPr>
          <w:rFonts w:cstheme="majorBidi"/>
          <w:szCs w:val="22"/>
        </w:rPr>
        <w:t>,</w:t>
      </w:r>
      <w:r w:rsidRPr="00D453DA">
        <w:rPr>
          <w:rFonts w:cstheme="majorBidi"/>
          <w:spacing w:val="-2"/>
          <w:szCs w:val="22"/>
        </w:rPr>
        <w:t xml:space="preserve"> </w:t>
      </w:r>
      <w:r w:rsidRPr="00D453DA">
        <w:rPr>
          <w:rFonts w:cstheme="majorBidi"/>
          <w:szCs w:val="22"/>
        </w:rPr>
        <w:t>una</w:t>
      </w:r>
      <w:r w:rsidRPr="00D453DA">
        <w:rPr>
          <w:rFonts w:cstheme="majorBidi"/>
          <w:spacing w:val="1"/>
          <w:szCs w:val="22"/>
        </w:rPr>
        <w:t xml:space="preserve"> </w:t>
      </w:r>
      <w:r w:rsidRPr="00D453DA">
        <w:rPr>
          <w:rFonts w:cstheme="majorBidi"/>
          <w:spacing w:val="-2"/>
          <w:szCs w:val="22"/>
        </w:rPr>
        <w:t>v</w:t>
      </w:r>
      <w:r w:rsidRPr="00D453DA">
        <w:rPr>
          <w:rFonts w:cstheme="majorBidi"/>
          <w:szCs w:val="22"/>
        </w:rPr>
        <w:t>ez</w:t>
      </w:r>
      <w:r w:rsidRPr="00D453DA">
        <w:rPr>
          <w:rFonts w:cstheme="majorBidi"/>
          <w:spacing w:val="1"/>
          <w:szCs w:val="22"/>
        </w:rPr>
        <w:t xml:space="preserve"> </w:t>
      </w:r>
      <w:r w:rsidRPr="00D453DA">
        <w:rPr>
          <w:rFonts w:cstheme="majorBidi"/>
          <w:spacing w:val="-2"/>
          <w:szCs w:val="22"/>
        </w:rPr>
        <w:t>a</w:t>
      </w:r>
      <w:r w:rsidRPr="00D453DA">
        <w:rPr>
          <w:rFonts w:cstheme="majorBidi"/>
          <w:szCs w:val="22"/>
        </w:rPr>
        <w:t>l</w:t>
      </w:r>
      <w:r w:rsidRPr="00D453DA">
        <w:rPr>
          <w:rFonts w:cstheme="majorBidi"/>
          <w:spacing w:val="1"/>
          <w:szCs w:val="22"/>
        </w:rPr>
        <w:t xml:space="preserve"> </w:t>
      </w:r>
      <w:r w:rsidRPr="00D453DA">
        <w:rPr>
          <w:rFonts w:cstheme="majorBidi"/>
          <w:spacing w:val="-2"/>
          <w:szCs w:val="22"/>
        </w:rPr>
        <w:t>d</w:t>
      </w:r>
      <w:r w:rsidRPr="00D453DA">
        <w:rPr>
          <w:rFonts w:cstheme="majorBidi"/>
          <w:spacing w:val="1"/>
          <w:szCs w:val="22"/>
        </w:rPr>
        <w:t>í</w:t>
      </w:r>
      <w:r w:rsidRPr="00D453DA">
        <w:rPr>
          <w:rFonts w:cstheme="majorBidi"/>
          <w:szCs w:val="22"/>
        </w:rPr>
        <w:t>a</w:t>
      </w:r>
      <w:r w:rsidRPr="00D453DA">
        <w:rPr>
          <w:rFonts w:cstheme="majorBidi"/>
          <w:spacing w:val="1"/>
          <w:szCs w:val="22"/>
        </w:rPr>
        <w:t xml:space="preserve"> </w:t>
      </w:r>
      <w:r w:rsidRPr="00D453DA">
        <w:rPr>
          <w:rFonts w:cstheme="majorBidi"/>
          <w:szCs w:val="22"/>
        </w:rPr>
        <w:t>d</w:t>
      </w:r>
      <w:r w:rsidRPr="00D453DA">
        <w:rPr>
          <w:rFonts w:cstheme="majorBidi"/>
          <w:spacing w:val="-2"/>
          <w:szCs w:val="22"/>
        </w:rPr>
        <w:t>u</w:t>
      </w:r>
      <w:r w:rsidRPr="00D453DA">
        <w:rPr>
          <w:rFonts w:cstheme="majorBidi"/>
          <w:spacing w:val="1"/>
          <w:szCs w:val="22"/>
        </w:rPr>
        <w:t>r</w:t>
      </w:r>
      <w:r w:rsidRPr="00D453DA">
        <w:rPr>
          <w:rFonts w:cstheme="majorBidi"/>
          <w:szCs w:val="22"/>
        </w:rPr>
        <w:t>a</w:t>
      </w:r>
      <w:r w:rsidRPr="00D453DA">
        <w:rPr>
          <w:rFonts w:cstheme="majorBidi"/>
          <w:spacing w:val="-2"/>
          <w:szCs w:val="22"/>
        </w:rPr>
        <w:t>n</w:t>
      </w:r>
      <w:r w:rsidRPr="00D453DA">
        <w:rPr>
          <w:rFonts w:cstheme="majorBidi"/>
          <w:spacing w:val="1"/>
          <w:szCs w:val="22"/>
        </w:rPr>
        <w:t>t</w:t>
      </w:r>
      <w:r w:rsidRPr="00D453DA">
        <w:rPr>
          <w:rFonts w:cstheme="majorBidi"/>
          <w:szCs w:val="22"/>
        </w:rPr>
        <w:t>e</w:t>
      </w:r>
      <w:r w:rsidRPr="00D453DA">
        <w:rPr>
          <w:rFonts w:cstheme="majorBidi"/>
          <w:spacing w:val="1"/>
          <w:szCs w:val="22"/>
        </w:rPr>
        <w:t xml:space="preserve"> </w:t>
      </w:r>
      <w:r w:rsidRPr="00D453DA">
        <w:rPr>
          <w:rFonts w:cstheme="majorBidi"/>
          <w:spacing w:val="-2"/>
          <w:szCs w:val="22"/>
        </w:rPr>
        <w:t>l</w:t>
      </w:r>
      <w:r w:rsidRPr="00D453DA">
        <w:rPr>
          <w:rFonts w:cstheme="majorBidi"/>
          <w:szCs w:val="22"/>
        </w:rPr>
        <w:t>os</w:t>
      </w:r>
      <w:r w:rsidRPr="00D453DA">
        <w:rPr>
          <w:rFonts w:cstheme="majorBidi"/>
          <w:spacing w:val="1"/>
          <w:szCs w:val="22"/>
        </w:rPr>
        <w:t xml:space="preserve"> </w:t>
      </w:r>
      <w:r w:rsidRPr="00D453DA">
        <w:rPr>
          <w:rFonts w:cstheme="majorBidi"/>
          <w:spacing w:val="-2"/>
          <w:szCs w:val="22"/>
        </w:rPr>
        <w:t>p</w:t>
      </w:r>
      <w:r w:rsidRPr="00D453DA">
        <w:rPr>
          <w:rFonts w:cstheme="majorBidi"/>
          <w:spacing w:val="1"/>
          <w:szCs w:val="22"/>
        </w:rPr>
        <w:t>r</w:t>
      </w:r>
      <w:r w:rsidRPr="00D453DA">
        <w:rPr>
          <w:rFonts w:cstheme="majorBidi"/>
          <w:spacing w:val="-1"/>
          <w:szCs w:val="22"/>
        </w:rPr>
        <w:t>i</w:t>
      </w:r>
      <w:r w:rsidRPr="00D453DA">
        <w:rPr>
          <w:rFonts w:cstheme="majorBidi"/>
          <w:spacing w:val="1"/>
          <w:szCs w:val="22"/>
        </w:rPr>
        <w:t>m</w:t>
      </w:r>
      <w:r w:rsidRPr="00D453DA">
        <w:rPr>
          <w:rFonts w:cstheme="majorBidi"/>
          <w:spacing w:val="-2"/>
          <w:szCs w:val="22"/>
        </w:rPr>
        <w:t>e</w:t>
      </w:r>
      <w:r w:rsidRPr="00D453DA">
        <w:rPr>
          <w:rFonts w:cstheme="majorBidi"/>
          <w:spacing w:val="1"/>
          <w:szCs w:val="22"/>
        </w:rPr>
        <w:t>r</w:t>
      </w:r>
      <w:r w:rsidRPr="00D453DA">
        <w:rPr>
          <w:rFonts w:cstheme="majorBidi"/>
          <w:szCs w:val="22"/>
        </w:rPr>
        <w:t>os</w:t>
      </w:r>
      <w:r w:rsidR="00C97997" w:rsidRPr="00D453DA">
        <w:rPr>
          <w:rFonts w:cstheme="majorBidi"/>
          <w:szCs w:val="22"/>
        </w:rPr>
        <w:t xml:space="preserve"> </w:t>
      </w:r>
      <w:r w:rsidRPr="00D453DA">
        <w:rPr>
          <w:rFonts w:cstheme="majorBidi"/>
          <w:szCs w:val="22"/>
        </w:rPr>
        <w:t>21 d</w:t>
      </w:r>
      <w:r w:rsidRPr="00D453DA">
        <w:rPr>
          <w:rFonts w:cstheme="majorBidi"/>
          <w:spacing w:val="1"/>
          <w:szCs w:val="22"/>
        </w:rPr>
        <w:t>í</w:t>
      </w:r>
      <w:r w:rsidRPr="00D453DA">
        <w:rPr>
          <w:rFonts w:cstheme="majorBidi"/>
          <w:spacing w:val="-2"/>
          <w:szCs w:val="22"/>
        </w:rPr>
        <w:t>a</w:t>
      </w:r>
      <w:r w:rsidRPr="00D453DA">
        <w:rPr>
          <w:rFonts w:cstheme="majorBidi"/>
          <w:szCs w:val="22"/>
        </w:rPr>
        <w:t>s</w:t>
      </w:r>
      <w:r w:rsidRPr="00D453DA">
        <w:rPr>
          <w:rFonts w:cstheme="majorBidi"/>
          <w:spacing w:val="1"/>
          <w:szCs w:val="22"/>
        </w:rPr>
        <w:t xml:space="preserve"> (</w:t>
      </w:r>
      <w:r w:rsidRPr="00D453DA">
        <w:rPr>
          <w:rFonts w:cstheme="majorBidi"/>
          <w:spacing w:val="-1"/>
          <w:szCs w:val="22"/>
        </w:rPr>
        <w:t>D</w:t>
      </w:r>
      <w:r w:rsidRPr="00D453DA">
        <w:rPr>
          <w:rFonts w:cstheme="majorBidi"/>
          <w:szCs w:val="22"/>
        </w:rPr>
        <w:t>1</w:t>
      </w:r>
      <w:r w:rsidRPr="00D453DA">
        <w:rPr>
          <w:rFonts w:cstheme="majorBidi"/>
          <w:spacing w:val="-2"/>
          <w:szCs w:val="22"/>
        </w:rPr>
        <w:t xml:space="preserve"> </w:t>
      </w:r>
      <w:r w:rsidRPr="00D453DA">
        <w:rPr>
          <w:rFonts w:cstheme="majorBidi"/>
          <w:szCs w:val="22"/>
        </w:rPr>
        <w:t>a</w:t>
      </w:r>
      <w:r w:rsidRPr="00D453DA">
        <w:rPr>
          <w:rFonts w:cstheme="majorBidi"/>
          <w:spacing w:val="1"/>
          <w:szCs w:val="22"/>
        </w:rPr>
        <w:t xml:space="preserve"> </w:t>
      </w:r>
      <w:r w:rsidRPr="00D453DA">
        <w:rPr>
          <w:rFonts w:cstheme="majorBidi"/>
          <w:spacing w:val="-1"/>
          <w:szCs w:val="22"/>
        </w:rPr>
        <w:t>D</w:t>
      </w:r>
      <w:r w:rsidRPr="00D453DA">
        <w:rPr>
          <w:rFonts w:cstheme="majorBidi"/>
          <w:szCs w:val="22"/>
        </w:rPr>
        <w:t>21)</w:t>
      </w:r>
      <w:r w:rsidRPr="00D453DA">
        <w:rPr>
          <w:rFonts w:cstheme="majorBidi"/>
          <w:spacing w:val="-1"/>
          <w:szCs w:val="22"/>
        </w:rPr>
        <w:t xml:space="preserve"> </w:t>
      </w:r>
      <w:r w:rsidRPr="00D453DA">
        <w:rPr>
          <w:rFonts w:cstheme="majorBidi"/>
          <w:szCs w:val="22"/>
        </w:rPr>
        <w:t>de</w:t>
      </w:r>
      <w:r w:rsidRPr="00D453DA">
        <w:rPr>
          <w:rFonts w:cstheme="majorBidi"/>
          <w:spacing w:val="1"/>
          <w:szCs w:val="22"/>
        </w:rPr>
        <w:t xml:space="preserve"> </w:t>
      </w:r>
      <w:r w:rsidRPr="00D453DA">
        <w:rPr>
          <w:rFonts w:cstheme="majorBidi"/>
          <w:spacing w:val="-2"/>
          <w:szCs w:val="22"/>
        </w:rPr>
        <w:t>c</w:t>
      </w:r>
      <w:r w:rsidRPr="00D453DA">
        <w:rPr>
          <w:rFonts w:cstheme="majorBidi"/>
          <w:spacing w:val="1"/>
          <w:szCs w:val="22"/>
        </w:rPr>
        <w:t>i</w:t>
      </w:r>
      <w:r w:rsidRPr="00D453DA">
        <w:rPr>
          <w:rFonts w:cstheme="majorBidi"/>
          <w:spacing w:val="-2"/>
          <w:szCs w:val="22"/>
        </w:rPr>
        <w:t>c</w:t>
      </w:r>
      <w:r w:rsidRPr="00D453DA">
        <w:rPr>
          <w:rFonts w:cstheme="majorBidi"/>
          <w:spacing w:val="1"/>
          <w:szCs w:val="22"/>
        </w:rPr>
        <w:t>l</w:t>
      </w:r>
      <w:r w:rsidRPr="00D453DA">
        <w:rPr>
          <w:rFonts w:cstheme="majorBidi"/>
          <w:spacing w:val="-2"/>
          <w:szCs w:val="22"/>
        </w:rPr>
        <w:t>o</w:t>
      </w:r>
      <w:r w:rsidRPr="00D453DA">
        <w:rPr>
          <w:rFonts w:cstheme="majorBidi"/>
          <w:szCs w:val="22"/>
        </w:rPr>
        <w:t>s</w:t>
      </w:r>
      <w:r w:rsidRPr="00D453DA">
        <w:rPr>
          <w:rFonts w:cstheme="majorBidi"/>
          <w:spacing w:val="1"/>
          <w:szCs w:val="22"/>
        </w:rPr>
        <w:t xml:space="preserve"> r</w:t>
      </w:r>
      <w:r w:rsidRPr="00D453DA">
        <w:rPr>
          <w:rFonts w:cstheme="majorBidi"/>
          <w:szCs w:val="22"/>
        </w:rPr>
        <w:t>e</w:t>
      </w:r>
      <w:r w:rsidRPr="00D453DA">
        <w:rPr>
          <w:rFonts w:cstheme="majorBidi"/>
          <w:spacing w:val="-2"/>
          <w:szCs w:val="22"/>
        </w:rPr>
        <w:t>p</w:t>
      </w:r>
      <w:r w:rsidRPr="00D453DA">
        <w:rPr>
          <w:rFonts w:cstheme="majorBidi"/>
          <w:szCs w:val="22"/>
        </w:rPr>
        <w:t>e</w:t>
      </w:r>
      <w:r w:rsidRPr="00D453DA">
        <w:rPr>
          <w:rFonts w:cstheme="majorBidi"/>
          <w:spacing w:val="-1"/>
          <w:szCs w:val="22"/>
        </w:rPr>
        <w:t>t</w:t>
      </w:r>
      <w:r w:rsidRPr="00D453DA">
        <w:rPr>
          <w:rFonts w:cstheme="majorBidi"/>
          <w:spacing w:val="1"/>
          <w:szCs w:val="22"/>
        </w:rPr>
        <w:t>i</w:t>
      </w:r>
      <w:r w:rsidRPr="00D453DA">
        <w:rPr>
          <w:rFonts w:cstheme="majorBidi"/>
          <w:szCs w:val="22"/>
        </w:rPr>
        <w:t>dos</w:t>
      </w:r>
      <w:r w:rsidRPr="00D453DA">
        <w:rPr>
          <w:rFonts w:cstheme="majorBidi"/>
          <w:spacing w:val="-1"/>
          <w:szCs w:val="22"/>
        </w:rPr>
        <w:t xml:space="preserve"> </w:t>
      </w:r>
      <w:r w:rsidRPr="00D453DA">
        <w:rPr>
          <w:rFonts w:cstheme="majorBidi"/>
          <w:szCs w:val="22"/>
        </w:rPr>
        <w:t>de</w:t>
      </w:r>
      <w:r w:rsidRPr="00D453DA">
        <w:rPr>
          <w:rFonts w:cstheme="majorBidi"/>
          <w:spacing w:val="1"/>
          <w:szCs w:val="22"/>
        </w:rPr>
        <w:t xml:space="preserve"> </w:t>
      </w:r>
      <w:r w:rsidRPr="00D453DA">
        <w:rPr>
          <w:rFonts w:cstheme="majorBidi"/>
          <w:szCs w:val="22"/>
        </w:rPr>
        <w:t>28</w:t>
      </w:r>
      <w:r w:rsidRPr="00D453DA">
        <w:rPr>
          <w:rFonts w:cstheme="majorBidi"/>
          <w:spacing w:val="-2"/>
          <w:szCs w:val="22"/>
        </w:rPr>
        <w:t xml:space="preserve"> </w:t>
      </w:r>
      <w:r w:rsidRPr="00D453DA">
        <w:rPr>
          <w:rFonts w:cstheme="majorBidi"/>
          <w:szCs w:val="22"/>
        </w:rPr>
        <w:t>d</w:t>
      </w:r>
      <w:r w:rsidRPr="00D453DA">
        <w:rPr>
          <w:rFonts w:cstheme="majorBidi"/>
          <w:spacing w:val="1"/>
          <w:szCs w:val="22"/>
        </w:rPr>
        <w:t>í</w:t>
      </w:r>
      <w:r w:rsidRPr="00D453DA">
        <w:rPr>
          <w:rFonts w:cstheme="majorBidi"/>
          <w:spacing w:val="-2"/>
          <w:szCs w:val="22"/>
        </w:rPr>
        <w:t>a</w:t>
      </w:r>
      <w:r w:rsidRPr="00D453DA">
        <w:rPr>
          <w:rFonts w:cstheme="majorBidi"/>
          <w:szCs w:val="22"/>
        </w:rPr>
        <w:t>s</w:t>
      </w:r>
      <w:r w:rsidRPr="00D453DA">
        <w:rPr>
          <w:rFonts w:cstheme="majorBidi"/>
          <w:spacing w:val="1"/>
          <w:szCs w:val="22"/>
        </w:rPr>
        <w:t xml:space="preserve"> </w:t>
      </w:r>
      <w:r w:rsidRPr="00D453DA">
        <w:rPr>
          <w:rFonts w:cstheme="majorBidi"/>
          <w:szCs w:val="22"/>
        </w:rPr>
        <w:t>h</w:t>
      </w:r>
      <w:r w:rsidRPr="00D453DA">
        <w:rPr>
          <w:rFonts w:cstheme="majorBidi"/>
          <w:spacing w:val="-2"/>
          <w:szCs w:val="22"/>
        </w:rPr>
        <w:t>a</w:t>
      </w:r>
      <w:r w:rsidRPr="00D453DA">
        <w:rPr>
          <w:rFonts w:cstheme="majorBidi"/>
          <w:spacing w:val="1"/>
          <w:szCs w:val="22"/>
        </w:rPr>
        <w:t>st</w:t>
      </w:r>
      <w:r w:rsidRPr="00D453DA">
        <w:rPr>
          <w:rFonts w:cstheme="majorBidi"/>
          <w:szCs w:val="22"/>
        </w:rPr>
        <w:t>a</w:t>
      </w:r>
      <w:r w:rsidRPr="00D453DA">
        <w:rPr>
          <w:rFonts w:cstheme="majorBidi"/>
          <w:spacing w:val="-4"/>
          <w:szCs w:val="22"/>
        </w:rPr>
        <w:t xml:space="preserve"> </w:t>
      </w:r>
      <w:r w:rsidRPr="00D453DA">
        <w:rPr>
          <w:rFonts w:cstheme="majorBidi"/>
          <w:szCs w:val="22"/>
        </w:rPr>
        <w:t>p</w:t>
      </w:r>
      <w:r w:rsidRPr="00D453DA">
        <w:rPr>
          <w:rFonts w:cstheme="majorBidi"/>
          <w:spacing w:val="1"/>
          <w:szCs w:val="22"/>
        </w:rPr>
        <w:t>r</w:t>
      </w:r>
      <w:r w:rsidRPr="00D453DA">
        <w:rPr>
          <w:rFonts w:cstheme="majorBidi"/>
          <w:szCs w:val="22"/>
        </w:rPr>
        <w:t>e</w:t>
      </w:r>
      <w:r w:rsidRPr="00D453DA">
        <w:rPr>
          <w:rFonts w:cstheme="majorBidi"/>
          <w:spacing w:val="-2"/>
          <w:szCs w:val="22"/>
        </w:rPr>
        <w:t>s</w:t>
      </w:r>
      <w:r w:rsidRPr="00D453DA">
        <w:rPr>
          <w:rFonts w:cstheme="majorBidi"/>
          <w:szCs w:val="22"/>
        </w:rPr>
        <w:t>en</w:t>
      </w:r>
      <w:r w:rsidRPr="00D453DA">
        <w:rPr>
          <w:rFonts w:cstheme="majorBidi"/>
          <w:spacing w:val="-1"/>
          <w:szCs w:val="22"/>
        </w:rPr>
        <w:t>t</w:t>
      </w:r>
      <w:r w:rsidRPr="00D453DA">
        <w:rPr>
          <w:rFonts w:cstheme="majorBidi"/>
          <w:spacing w:val="1"/>
          <w:szCs w:val="22"/>
        </w:rPr>
        <w:t>a</w:t>
      </w:r>
      <w:r w:rsidRPr="00D453DA">
        <w:rPr>
          <w:rFonts w:cstheme="majorBidi"/>
          <w:szCs w:val="22"/>
        </w:rPr>
        <w:t>r</w:t>
      </w:r>
      <w:r w:rsidRPr="00D453DA">
        <w:rPr>
          <w:rFonts w:cstheme="majorBidi"/>
          <w:spacing w:val="1"/>
          <w:szCs w:val="22"/>
        </w:rPr>
        <w:t xml:space="preserve"> </w:t>
      </w:r>
      <w:r w:rsidRPr="00D453DA">
        <w:rPr>
          <w:rFonts w:cstheme="majorBidi"/>
          <w:spacing w:val="-2"/>
          <w:szCs w:val="22"/>
        </w:rPr>
        <w:t>p</w:t>
      </w:r>
      <w:r w:rsidRPr="00D453DA">
        <w:rPr>
          <w:rFonts w:cstheme="majorBidi"/>
          <w:spacing w:val="1"/>
          <w:szCs w:val="22"/>
        </w:rPr>
        <w:t>r</w:t>
      </w:r>
      <w:r w:rsidRPr="00D453DA">
        <w:rPr>
          <w:rFonts w:cstheme="majorBidi"/>
          <w:szCs w:val="22"/>
        </w:rPr>
        <w:t>o</w:t>
      </w:r>
      <w:r w:rsidRPr="00D453DA">
        <w:rPr>
          <w:rFonts w:cstheme="majorBidi"/>
          <w:spacing w:val="-2"/>
          <w:szCs w:val="22"/>
        </w:rPr>
        <w:t>g</w:t>
      </w:r>
      <w:r w:rsidRPr="00D453DA">
        <w:rPr>
          <w:rFonts w:cstheme="majorBidi"/>
          <w:spacing w:val="1"/>
          <w:szCs w:val="22"/>
        </w:rPr>
        <w:t>re</w:t>
      </w:r>
      <w:r w:rsidRPr="00D453DA">
        <w:rPr>
          <w:rFonts w:cstheme="majorBidi"/>
          <w:spacing w:val="-2"/>
          <w:szCs w:val="22"/>
        </w:rPr>
        <w:t>s</w:t>
      </w:r>
      <w:r w:rsidRPr="00D453DA">
        <w:rPr>
          <w:rFonts w:cstheme="majorBidi"/>
          <w:spacing w:val="1"/>
          <w:szCs w:val="22"/>
        </w:rPr>
        <w:t>i</w:t>
      </w:r>
      <w:r w:rsidRPr="00D453DA">
        <w:rPr>
          <w:rFonts w:cstheme="majorBidi"/>
          <w:szCs w:val="22"/>
        </w:rPr>
        <w:t xml:space="preserve">ón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pacing w:val="-1"/>
          <w:szCs w:val="22"/>
        </w:rPr>
        <w:t>l</w:t>
      </w:r>
      <w:r w:rsidRPr="00D453DA">
        <w:rPr>
          <w:rFonts w:cstheme="majorBidi"/>
          <w:szCs w:val="22"/>
        </w:rPr>
        <w:t>a</w:t>
      </w:r>
      <w:r w:rsidRPr="00D453DA">
        <w:rPr>
          <w:rFonts w:cstheme="majorBidi"/>
          <w:spacing w:val="1"/>
          <w:szCs w:val="22"/>
        </w:rPr>
        <w:t xml:space="preserve"> </w:t>
      </w:r>
      <w:r w:rsidRPr="00D453DA">
        <w:rPr>
          <w:rFonts w:cstheme="majorBidi"/>
          <w:spacing w:val="-2"/>
          <w:szCs w:val="22"/>
        </w:rPr>
        <w:t>e</w:t>
      </w:r>
      <w:r w:rsidRPr="00D453DA">
        <w:rPr>
          <w:rFonts w:cstheme="majorBidi"/>
          <w:szCs w:val="22"/>
        </w:rPr>
        <w:t>n</w:t>
      </w:r>
      <w:r w:rsidRPr="00D453DA">
        <w:rPr>
          <w:rFonts w:cstheme="majorBidi"/>
          <w:spacing w:val="1"/>
          <w:szCs w:val="22"/>
        </w:rPr>
        <w:t>fe</w:t>
      </w:r>
      <w:r w:rsidRPr="00D453DA">
        <w:rPr>
          <w:rFonts w:cstheme="majorBidi"/>
          <w:spacing w:val="-2"/>
          <w:szCs w:val="22"/>
        </w:rPr>
        <w:t>r</w:t>
      </w:r>
      <w:r w:rsidRPr="00D453DA">
        <w:rPr>
          <w:rFonts w:cstheme="majorBidi"/>
          <w:spacing w:val="1"/>
          <w:szCs w:val="22"/>
        </w:rPr>
        <w:t>m</w:t>
      </w:r>
      <w:r w:rsidRPr="00D453DA">
        <w:rPr>
          <w:rFonts w:cstheme="majorBidi"/>
          <w:spacing w:val="-2"/>
          <w:szCs w:val="22"/>
        </w:rPr>
        <w:t>e</w:t>
      </w:r>
      <w:r w:rsidRPr="00D453DA">
        <w:rPr>
          <w:rFonts w:cstheme="majorBidi"/>
          <w:szCs w:val="22"/>
        </w:rPr>
        <w:t>dad o</w:t>
      </w:r>
      <w:r w:rsidRPr="00D453DA">
        <w:rPr>
          <w:rFonts w:cstheme="majorBidi"/>
          <w:spacing w:val="-2"/>
          <w:szCs w:val="22"/>
        </w:rPr>
        <w:t xml:space="preserve"> </w:t>
      </w:r>
      <w:r w:rsidRPr="00D453DA">
        <w:rPr>
          <w:rFonts w:cstheme="majorBidi"/>
          <w:szCs w:val="22"/>
        </w:rPr>
        <w:t xml:space="preserve">una </w:t>
      </w:r>
      <w:r w:rsidRPr="00D453DA">
        <w:rPr>
          <w:rFonts w:cstheme="majorBidi"/>
          <w:spacing w:val="1"/>
          <w:szCs w:val="22"/>
        </w:rPr>
        <w:t>t</w:t>
      </w:r>
      <w:r w:rsidRPr="00D453DA">
        <w:rPr>
          <w:rFonts w:cstheme="majorBidi"/>
          <w:szCs w:val="22"/>
        </w:rPr>
        <w:t>ox</w:t>
      </w:r>
      <w:r w:rsidRPr="00D453DA">
        <w:rPr>
          <w:rFonts w:cstheme="majorBidi"/>
          <w:spacing w:val="-1"/>
          <w:szCs w:val="22"/>
        </w:rPr>
        <w:t>i</w:t>
      </w:r>
      <w:r w:rsidRPr="00D453DA">
        <w:rPr>
          <w:rFonts w:cstheme="majorBidi"/>
          <w:spacing w:val="1"/>
          <w:szCs w:val="22"/>
        </w:rPr>
        <w:t>ci</w:t>
      </w:r>
      <w:r w:rsidRPr="00D453DA">
        <w:rPr>
          <w:rFonts w:cstheme="majorBidi"/>
          <w:spacing w:val="-2"/>
          <w:szCs w:val="22"/>
        </w:rPr>
        <w:t>d</w:t>
      </w:r>
      <w:r w:rsidRPr="00D453DA">
        <w:rPr>
          <w:rFonts w:cstheme="majorBidi"/>
          <w:spacing w:val="1"/>
          <w:szCs w:val="22"/>
        </w:rPr>
        <w:t>a</w:t>
      </w:r>
      <w:r w:rsidRPr="00D453DA">
        <w:rPr>
          <w:rFonts w:cstheme="majorBidi"/>
          <w:szCs w:val="22"/>
        </w:rPr>
        <w:t xml:space="preserve">d </w:t>
      </w:r>
      <w:r w:rsidRPr="00D453DA">
        <w:rPr>
          <w:rFonts w:cstheme="majorBidi"/>
          <w:spacing w:val="-1"/>
          <w:szCs w:val="22"/>
        </w:rPr>
        <w:t>i</w:t>
      </w:r>
      <w:r w:rsidRPr="00D453DA">
        <w:rPr>
          <w:rFonts w:cstheme="majorBidi"/>
          <w:szCs w:val="22"/>
        </w:rPr>
        <w:t>n</w:t>
      </w:r>
      <w:r w:rsidRPr="00D453DA">
        <w:rPr>
          <w:rFonts w:cstheme="majorBidi"/>
          <w:spacing w:val="1"/>
          <w:szCs w:val="22"/>
        </w:rPr>
        <w:t>a</w:t>
      </w:r>
      <w:r w:rsidRPr="00D453DA">
        <w:rPr>
          <w:rFonts w:cstheme="majorBidi"/>
          <w:spacing w:val="-2"/>
          <w:szCs w:val="22"/>
        </w:rPr>
        <w:t>c</w:t>
      </w:r>
      <w:r w:rsidRPr="00D453DA">
        <w:rPr>
          <w:rFonts w:cstheme="majorBidi"/>
          <w:szCs w:val="22"/>
        </w:rPr>
        <w:t>ep</w:t>
      </w:r>
      <w:r w:rsidRPr="00D453DA">
        <w:rPr>
          <w:rFonts w:cstheme="majorBidi"/>
          <w:spacing w:val="-1"/>
          <w:szCs w:val="22"/>
        </w:rPr>
        <w:t>t</w:t>
      </w:r>
      <w:r w:rsidRPr="00D453DA">
        <w:rPr>
          <w:rFonts w:cstheme="majorBidi"/>
          <w:spacing w:val="1"/>
          <w:szCs w:val="22"/>
        </w:rPr>
        <w:t>a</w:t>
      </w:r>
      <w:r w:rsidRPr="00D453DA">
        <w:rPr>
          <w:rFonts w:cstheme="majorBidi"/>
          <w:szCs w:val="22"/>
        </w:rPr>
        <w:t>b</w:t>
      </w:r>
      <w:r w:rsidRPr="00D453DA">
        <w:rPr>
          <w:rFonts w:cstheme="majorBidi"/>
          <w:spacing w:val="-2"/>
          <w:szCs w:val="22"/>
        </w:rPr>
        <w:t>l</w:t>
      </w:r>
      <w:r w:rsidRPr="00D453DA">
        <w:rPr>
          <w:rFonts w:cstheme="majorBidi"/>
          <w:spacing w:val="1"/>
          <w:szCs w:val="22"/>
        </w:rPr>
        <w:t>e</w:t>
      </w:r>
      <w:r w:rsidRPr="00D453DA">
        <w:rPr>
          <w:rFonts w:cstheme="majorBidi"/>
          <w:szCs w:val="22"/>
        </w:rPr>
        <w:t>. Los</w:t>
      </w:r>
      <w:r w:rsidRPr="00D453DA">
        <w:rPr>
          <w:rFonts w:cstheme="majorBidi"/>
          <w:spacing w:val="-2"/>
          <w:szCs w:val="22"/>
        </w:rPr>
        <w:t xml:space="preserve"> </w:t>
      </w:r>
      <w:r w:rsidRPr="00D453DA">
        <w:rPr>
          <w:rFonts w:cstheme="majorBidi"/>
          <w:szCs w:val="22"/>
        </w:rPr>
        <w:t>p</w:t>
      </w:r>
      <w:r w:rsidRPr="00D453DA">
        <w:rPr>
          <w:rFonts w:cstheme="majorBidi"/>
          <w:spacing w:val="1"/>
          <w:szCs w:val="22"/>
        </w:rPr>
        <w:t>a</w:t>
      </w:r>
      <w:r w:rsidRPr="00D453DA">
        <w:rPr>
          <w:rFonts w:cstheme="majorBidi"/>
          <w:szCs w:val="22"/>
        </w:rPr>
        <w:t>c</w:t>
      </w:r>
      <w:r w:rsidRPr="00D453DA">
        <w:rPr>
          <w:rFonts w:cstheme="majorBidi"/>
          <w:spacing w:val="-1"/>
          <w:szCs w:val="22"/>
        </w:rPr>
        <w:t>i</w:t>
      </w:r>
      <w:r w:rsidRPr="00D453DA">
        <w:rPr>
          <w:rFonts w:cstheme="majorBidi"/>
          <w:spacing w:val="1"/>
          <w:szCs w:val="22"/>
        </w:rPr>
        <w:t>e</w:t>
      </w:r>
      <w:r w:rsidRPr="00D453DA">
        <w:rPr>
          <w:rFonts w:cstheme="majorBidi"/>
          <w:szCs w:val="22"/>
        </w:rPr>
        <w:t>n</w:t>
      </w:r>
      <w:r w:rsidRPr="00D453DA">
        <w:rPr>
          <w:rFonts w:cstheme="majorBidi"/>
          <w:spacing w:val="-1"/>
          <w:szCs w:val="22"/>
        </w:rPr>
        <w:t>t</w:t>
      </w:r>
      <w:r w:rsidRPr="00D453DA">
        <w:rPr>
          <w:rFonts w:cstheme="majorBidi"/>
          <w:szCs w:val="22"/>
        </w:rPr>
        <w:t>es</w:t>
      </w:r>
      <w:r w:rsidRPr="00D453DA">
        <w:rPr>
          <w:rFonts w:cstheme="majorBidi"/>
          <w:spacing w:val="1"/>
          <w:szCs w:val="22"/>
        </w:rPr>
        <w:t xml:space="preserve"> </w:t>
      </w:r>
      <w:r w:rsidRPr="00D453DA">
        <w:rPr>
          <w:rFonts w:cstheme="majorBidi"/>
          <w:spacing w:val="-2"/>
          <w:szCs w:val="22"/>
        </w:rPr>
        <w:t>c</w:t>
      </w:r>
      <w:r w:rsidRPr="00D453DA">
        <w:rPr>
          <w:rFonts w:cstheme="majorBidi"/>
          <w:szCs w:val="22"/>
        </w:rPr>
        <w:t xml:space="preserve">on </w:t>
      </w:r>
      <w:r w:rsidRPr="00D453DA">
        <w:rPr>
          <w:rFonts w:cstheme="majorBidi"/>
          <w:spacing w:val="1"/>
          <w:szCs w:val="22"/>
        </w:rPr>
        <w:t>i</w:t>
      </w:r>
      <w:r w:rsidRPr="00D453DA">
        <w:rPr>
          <w:rFonts w:cstheme="majorBidi"/>
          <w:spacing w:val="-2"/>
          <w:szCs w:val="22"/>
        </w:rPr>
        <w:t>n</w:t>
      </w:r>
      <w:r w:rsidRPr="00D453DA">
        <w:rPr>
          <w:rFonts w:cstheme="majorBidi"/>
          <w:spacing w:val="1"/>
          <w:szCs w:val="22"/>
        </w:rPr>
        <w:t>s</w:t>
      </w:r>
      <w:r w:rsidRPr="00D453DA">
        <w:rPr>
          <w:rFonts w:cstheme="majorBidi"/>
          <w:szCs w:val="22"/>
        </w:rPr>
        <w:t>u</w:t>
      </w:r>
      <w:r w:rsidRPr="00D453DA">
        <w:rPr>
          <w:rFonts w:cstheme="majorBidi"/>
          <w:spacing w:val="-1"/>
          <w:szCs w:val="22"/>
        </w:rPr>
        <w:t>f</w:t>
      </w:r>
      <w:r w:rsidRPr="00D453DA">
        <w:rPr>
          <w:rFonts w:cstheme="majorBidi"/>
          <w:spacing w:val="1"/>
          <w:szCs w:val="22"/>
        </w:rPr>
        <w:t>i</w:t>
      </w:r>
      <w:r w:rsidRPr="00D453DA">
        <w:rPr>
          <w:rFonts w:cstheme="majorBidi"/>
          <w:spacing w:val="-2"/>
          <w:szCs w:val="22"/>
        </w:rPr>
        <w:t>c</w:t>
      </w:r>
      <w:r w:rsidRPr="00D453DA">
        <w:rPr>
          <w:rFonts w:cstheme="majorBidi"/>
          <w:spacing w:val="1"/>
          <w:szCs w:val="22"/>
        </w:rPr>
        <w:t>ie</w:t>
      </w:r>
      <w:r w:rsidRPr="00D453DA">
        <w:rPr>
          <w:rFonts w:cstheme="majorBidi"/>
          <w:spacing w:val="-2"/>
          <w:szCs w:val="22"/>
        </w:rPr>
        <w:t>n</w:t>
      </w:r>
      <w:r w:rsidRPr="00D453DA">
        <w:rPr>
          <w:rFonts w:cstheme="majorBidi"/>
          <w:spacing w:val="1"/>
          <w:szCs w:val="22"/>
        </w:rPr>
        <w:t>ci</w:t>
      </w:r>
      <w:r w:rsidRPr="00D453DA">
        <w:rPr>
          <w:rFonts w:cstheme="majorBidi"/>
          <w:szCs w:val="22"/>
        </w:rPr>
        <w:t>a</w:t>
      </w:r>
      <w:r w:rsidRPr="00D453DA">
        <w:rPr>
          <w:rFonts w:cstheme="majorBidi"/>
          <w:spacing w:val="-2"/>
          <w:szCs w:val="22"/>
        </w:rPr>
        <w:t xml:space="preserve"> </w:t>
      </w:r>
      <w:r w:rsidRPr="00D453DA">
        <w:rPr>
          <w:rFonts w:cstheme="majorBidi"/>
          <w:spacing w:val="1"/>
          <w:szCs w:val="22"/>
        </w:rPr>
        <w:t>re</w:t>
      </w:r>
      <w:r w:rsidRPr="00D453DA">
        <w:rPr>
          <w:rFonts w:cstheme="majorBidi"/>
          <w:szCs w:val="22"/>
        </w:rPr>
        <w:t>n</w:t>
      </w:r>
      <w:r w:rsidRPr="00D453DA">
        <w:rPr>
          <w:rFonts w:cstheme="majorBidi"/>
          <w:spacing w:val="-2"/>
          <w:szCs w:val="22"/>
        </w:rPr>
        <w:t>a</w:t>
      </w:r>
      <w:r w:rsidRPr="00D453DA">
        <w:rPr>
          <w:rFonts w:cstheme="majorBidi"/>
          <w:szCs w:val="22"/>
        </w:rPr>
        <w:t>l</w:t>
      </w:r>
      <w:r w:rsidRPr="00D453DA">
        <w:rPr>
          <w:rFonts w:cstheme="majorBidi"/>
          <w:spacing w:val="-1"/>
          <w:szCs w:val="22"/>
        </w:rPr>
        <w:t xml:space="preserve"> </w:t>
      </w:r>
      <w:r w:rsidRPr="00D453DA">
        <w:rPr>
          <w:rFonts w:cstheme="majorBidi"/>
          <w:spacing w:val="1"/>
          <w:szCs w:val="22"/>
        </w:rPr>
        <w:t>m</w:t>
      </w:r>
      <w:r w:rsidRPr="00D453DA">
        <w:rPr>
          <w:rFonts w:cstheme="majorBidi"/>
          <w:szCs w:val="22"/>
        </w:rPr>
        <w:t>od</w:t>
      </w:r>
      <w:r w:rsidRPr="00D453DA">
        <w:rPr>
          <w:rFonts w:cstheme="majorBidi"/>
          <w:spacing w:val="-2"/>
          <w:szCs w:val="22"/>
        </w:rPr>
        <w:t>e</w:t>
      </w:r>
      <w:r w:rsidRPr="00D453DA">
        <w:rPr>
          <w:rFonts w:cstheme="majorBidi"/>
          <w:spacing w:val="1"/>
          <w:szCs w:val="22"/>
        </w:rPr>
        <w:t>ra</w:t>
      </w:r>
      <w:r w:rsidRPr="00D453DA">
        <w:rPr>
          <w:rFonts w:cstheme="majorBidi"/>
          <w:szCs w:val="22"/>
        </w:rPr>
        <w:t>da</w:t>
      </w:r>
      <w:r w:rsidRPr="00D453DA">
        <w:rPr>
          <w:rFonts w:cstheme="majorBidi"/>
          <w:spacing w:val="-2"/>
          <w:szCs w:val="22"/>
        </w:rPr>
        <w:t xml:space="preserve"> </w:t>
      </w:r>
      <w:r w:rsidRPr="00D453DA">
        <w:rPr>
          <w:rFonts w:cstheme="majorBidi"/>
          <w:spacing w:val="1"/>
          <w:szCs w:val="22"/>
        </w:rPr>
        <w:t>t</w:t>
      </w:r>
      <w:r w:rsidRPr="00D453DA">
        <w:rPr>
          <w:rFonts w:cstheme="majorBidi"/>
          <w:spacing w:val="-2"/>
          <w:szCs w:val="22"/>
        </w:rPr>
        <w:t>e</w:t>
      </w:r>
      <w:r w:rsidRPr="00D453DA">
        <w:rPr>
          <w:rFonts w:cstheme="majorBidi"/>
          <w:szCs w:val="22"/>
        </w:rPr>
        <w:t>n</w:t>
      </w:r>
      <w:r w:rsidRPr="00D453DA">
        <w:rPr>
          <w:rFonts w:cstheme="majorBidi"/>
          <w:spacing w:val="1"/>
          <w:szCs w:val="22"/>
        </w:rPr>
        <w:t>í</w:t>
      </w:r>
      <w:r w:rsidRPr="00D453DA">
        <w:rPr>
          <w:rFonts w:cstheme="majorBidi"/>
          <w:spacing w:val="-2"/>
          <w:szCs w:val="22"/>
        </w:rPr>
        <w:t>a</w:t>
      </w:r>
      <w:r w:rsidRPr="00D453DA">
        <w:rPr>
          <w:rFonts w:cstheme="majorBidi"/>
          <w:szCs w:val="22"/>
        </w:rPr>
        <w:t>n que</w:t>
      </w:r>
      <w:r w:rsidRPr="00D453DA">
        <w:rPr>
          <w:rFonts w:cstheme="majorBidi"/>
          <w:spacing w:val="-2"/>
          <w:szCs w:val="22"/>
        </w:rPr>
        <w:t xml:space="preserve"> r</w:t>
      </w:r>
      <w:r w:rsidRPr="00D453DA">
        <w:rPr>
          <w:rFonts w:cstheme="majorBidi"/>
          <w:spacing w:val="1"/>
          <w:szCs w:val="22"/>
        </w:rPr>
        <w:t>e</w:t>
      </w:r>
      <w:r w:rsidRPr="00D453DA">
        <w:rPr>
          <w:rFonts w:cstheme="majorBidi"/>
          <w:szCs w:val="22"/>
        </w:rPr>
        <w:t>c</w:t>
      </w:r>
      <w:r w:rsidRPr="00D453DA">
        <w:rPr>
          <w:rFonts w:cstheme="majorBidi"/>
          <w:spacing w:val="1"/>
          <w:szCs w:val="22"/>
        </w:rPr>
        <w:t>i</w:t>
      </w:r>
      <w:r w:rsidRPr="00D453DA">
        <w:rPr>
          <w:rFonts w:cstheme="majorBidi"/>
          <w:spacing w:val="-2"/>
          <w:szCs w:val="22"/>
        </w:rPr>
        <w:t>b</w:t>
      </w:r>
      <w:r w:rsidRPr="00D453DA">
        <w:rPr>
          <w:rFonts w:cstheme="majorBidi"/>
          <w:spacing w:val="1"/>
          <w:szCs w:val="22"/>
        </w:rPr>
        <w:t>i</w:t>
      </w:r>
      <w:r w:rsidRPr="00D453DA">
        <w:rPr>
          <w:rFonts w:cstheme="majorBidi"/>
          <w:szCs w:val="22"/>
        </w:rPr>
        <w:t>r</w:t>
      </w:r>
      <w:r w:rsidRPr="00D453DA">
        <w:rPr>
          <w:rFonts w:cstheme="majorBidi"/>
          <w:spacing w:val="-1"/>
          <w:szCs w:val="22"/>
        </w:rPr>
        <w:t xml:space="preserve"> </w:t>
      </w:r>
      <w:r w:rsidRPr="00D453DA">
        <w:rPr>
          <w:rFonts w:cstheme="majorBidi"/>
          <w:szCs w:val="22"/>
        </w:rPr>
        <w:t>una</w:t>
      </w:r>
      <w:r w:rsidRPr="00D453DA">
        <w:rPr>
          <w:rFonts w:cstheme="majorBidi"/>
          <w:spacing w:val="1"/>
          <w:szCs w:val="22"/>
        </w:rPr>
        <w:t xml:space="preserve"> </w:t>
      </w:r>
      <w:r w:rsidRPr="00D453DA">
        <w:rPr>
          <w:rFonts w:cstheme="majorBidi"/>
          <w:szCs w:val="22"/>
        </w:rPr>
        <w:t>d</w:t>
      </w:r>
      <w:r w:rsidRPr="00D453DA">
        <w:rPr>
          <w:rFonts w:cstheme="majorBidi"/>
          <w:spacing w:val="-2"/>
          <w:szCs w:val="22"/>
        </w:rPr>
        <w:t>o</w:t>
      </w:r>
      <w:r w:rsidRPr="00D453DA">
        <w:rPr>
          <w:rFonts w:cstheme="majorBidi"/>
          <w:spacing w:val="1"/>
          <w:szCs w:val="22"/>
        </w:rPr>
        <w:t>s</w:t>
      </w:r>
      <w:r w:rsidRPr="00D453DA">
        <w:rPr>
          <w:rFonts w:cstheme="majorBidi"/>
          <w:spacing w:val="-1"/>
          <w:szCs w:val="22"/>
        </w:rPr>
        <w:t>i</w:t>
      </w:r>
      <w:r w:rsidRPr="00D453DA">
        <w:rPr>
          <w:rFonts w:cstheme="majorBidi"/>
          <w:szCs w:val="22"/>
        </w:rPr>
        <w:t>s</w:t>
      </w:r>
      <w:r w:rsidR="00C97997" w:rsidRPr="00D453DA">
        <w:rPr>
          <w:rFonts w:cstheme="majorBidi"/>
          <w:szCs w:val="22"/>
        </w:rPr>
        <w:t xml:space="preserve"> </w:t>
      </w:r>
      <w:r w:rsidRPr="00D453DA">
        <w:rPr>
          <w:rFonts w:cstheme="majorBidi"/>
          <w:spacing w:val="1"/>
          <w:szCs w:val="22"/>
        </w:rPr>
        <w:t>i</w:t>
      </w:r>
      <w:r w:rsidRPr="00D453DA">
        <w:rPr>
          <w:rFonts w:cstheme="majorBidi"/>
          <w:szCs w:val="22"/>
        </w:rPr>
        <w:t>n</w:t>
      </w:r>
      <w:r w:rsidRPr="00D453DA">
        <w:rPr>
          <w:rFonts w:cstheme="majorBidi"/>
          <w:spacing w:val="-1"/>
          <w:szCs w:val="22"/>
        </w:rPr>
        <w:t>i</w:t>
      </w:r>
      <w:r w:rsidRPr="00D453DA">
        <w:rPr>
          <w:rFonts w:cstheme="majorBidi"/>
          <w:spacing w:val="1"/>
          <w:szCs w:val="22"/>
        </w:rPr>
        <w:t>ci</w:t>
      </w:r>
      <w:r w:rsidRPr="00D453DA">
        <w:rPr>
          <w:rFonts w:cstheme="majorBidi"/>
          <w:spacing w:val="-2"/>
          <w:szCs w:val="22"/>
        </w:rPr>
        <w:t>a</w:t>
      </w:r>
      <w:r w:rsidRPr="00D453DA">
        <w:rPr>
          <w:rFonts w:cstheme="majorBidi"/>
          <w:szCs w:val="22"/>
        </w:rPr>
        <w:t>l</w:t>
      </w:r>
      <w:r w:rsidRPr="00D453DA">
        <w:rPr>
          <w:rFonts w:cstheme="majorBidi"/>
          <w:spacing w:val="1"/>
          <w:szCs w:val="22"/>
        </w:rPr>
        <w:t xml:space="preserve"> </w:t>
      </w:r>
      <w:r w:rsidRPr="00D453DA">
        <w:rPr>
          <w:rFonts w:cstheme="majorBidi"/>
          <w:szCs w:val="22"/>
        </w:rPr>
        <w:t>de</w:t>
      </w:r>
      <w:r w:rsidRPr="00D453DA">
        <w:rPr>
          <w:rFonts w:cstheme="majorBidi"/>
          <w:spacing w:val="-2"/>
          <w:szCs w:val="22"/>
        </w:rPr>
        <w:t xml:space="preserve"> </w:t>
      </w:r>
      <w:proofErr w:type="spellStart"/>
      <w:r w:rsidRPr="00D453DA">
        <w:rPr>
          <w:rFonts w:cstheme="majorBidi"/>
          <w:spacing w:val="1"/>
          <w:szCs w:val="22"/>
        </w:rPr>
        <w:t>l</w:t>
      </w:r>
      <w:r w:rsidRPr="00D453DA">
        <w:rPr>
          <w:rFonts w:cstheme="majorBidi"/>
          <w:spacing w:val="-2"/>
          <w:szCs w:val="22"/>
        </w:rPr>
        <w:t>e</w:t>
      </w:r>
      <w:r w:rsidRPr="00D453DA">
        <w:rPr>
          <w:rFonts w:cstheme="majorBidi"/>
          <w:szCs w:val="22"/>
        </w:rPr>
        <w:t>na</w:t>
      </w:r>
      <w:r w:rsidRPr="00D453DA">
        <w:rPr>
          <w:rFonts w:cstheme="majorBidi"/>
          <w:spacing w:val="-1"/>
          <w:szCs w:val="22"/>
        </w:rPr>
        <w:t>l</w:t>
      </w:r>
      <w:r w:rsidRPr="00D453DA">
        <w:rPr>
          <w:rFonts w:cstheme="majorBidi"/>
          <w:spacing w:val="1"/>
          <w:szCs w:val="22"/>
        </w:rPr>
        <w:t>i</w:t>
      </w:r>
      <w:r w:rsidRPr="00D453DA">
        <w:rPr>
          <w:rFonts w:cstheme="majorBidi"/>
          <w:szCs w:val="22"/>
        </w:rPr>
        <w:t>d</w:t>
      </w:r>
      <w:r w:rsidRPr="00D453DA">
        <w:rPr>
          <w:rFonts w:cstheme="majorBidi"/>
          <w:spacing w:val="-2"/>
          <w:szCs w:val="22"/>
        </w:rPr>
        <w:t>o</w:t>
      </w:r>
      <w:r w:rsidRPr="00D453DA">
        <w:rPr>
          <w:rFonts w:cstheme="majorBidi"/>
          <w:spacing w:val="1"/>
          <w:szCs w:val="22"/>
        </w:rPr>
        <w:t>m</w:t>
      </w:r>
      <w:r w:rsidRPr="00D453DA">
        <w:rPr>
          <w:rFonts w:cstheme="majorBidi"/>
          <w:spacing w:val="-1"/>
          <w:szCs w:val="22"/>
        </w:rPr>
        <w:t>i</w:t>
      </w:r>
      <w:r w:rsidRPr="00D453DA">
        <w:rPr>
          <w:rFonts w:cstheme="majorBidi"/>
          <w:szCs w:val="22"/>
        </w:rPr>
        <w:t>da</w:t>
      </w:r>
      <w:proofErr w:type="spellEnd"/>
      <w:r w:rsidRPr="00D453DA">
        <w:rPr>
          <w:rFonts w:cstheme="majorBidi"/>
          <w:spacing w:val="-2"/>
          <w:szCs w:val="22"/>
        </w:rPr>
        <w:t xml:space="preserve"> </w:t>
      </w:r>
      <w:r w:rsidRPr="00D453DA">
        <w:rPr>
          <w:rFonts w:cstheme="majorBidi"/>
          <w:spacing w:val="1"/>
          <w:szCs w:val="22"/>
        </w:rPr>
        <w:t>m</w:t>
      </w:r>
      <w:r w:rsidRPr="00D453DA">
        <w:rPr>
          <w:rFonts w:cstheme="majorBidi"/>
          <w:szCs w:val="22"/>
        </w:rPr>
        <w:t>e</w:t>
      </w:r>
      <w:r w:rsidRPr="00D453DA">
        <w:rPr>
          <w:rFonts w:cstheme="majorBidi"/>
          <w:spacing w:val="-2"/>
          <w:szCs w:val="22"/>
        </w:rPr>
        <w:t>n</w:t>
      </w:r>
      <w:r w:rsidRPr="00D453DA">
        <w:rPr>
          <w:rFonts w:cstheme="majorBidi"/>
          <w:szCs w:val="22"/>
        </w:rPr>
        <w:t>o</w:t>
      </w:r>
      <w:r w:rsidRPr="00D453DA">
        <w:rPr>
          <w:rFonts w:cstheme="majorBidi"/>
          <w:spacing w:val="1"/>
          <w:szCs w:val="22"/>
        </w:rPr>
        <w:t>r</w:t>
      </w:r>
      <w:r w:rsidRPr="00D453DA">
        <w:rPr>
          <w:rFonts w:cstheme="majorBidi"/>
          <w:szCs w:val="22"/>
        </w:rPr>
        <w:t>, 10</w:t>
      </w:r>
      <w:r w:rsidRPr="00D453DA">
        <w:rPr>
          <w:rFonts w:cstheme="majorBidi"/>
          <w:spacing w:val="-2"/>
          <w:szCs w:val="22"/>
        </w:rPr>
        <w:t xml:space="preserve"> </w:t>
      </w:r>
      <w:r w:rsidRPr="00D453DA">
        <w:rPr>
          <w:rFonts w:cstheme="majorBidi"/>
          <w:spacing w:val="1"/>
          <w:szCs w:val="22"/>
        </w:rPr>
        <w:t>m</w:t>
      </w:r>
      <w:r w:rsidRPr="00D453DA">
        <w:rPr>
          <w:rFonts w:cstheme="majorBidi"/>
          <w:szCs w:val="22"/>
        </w:rPr>
        <w:t>g</w:t>
      </w:r>
      <w:r w:rsidRPr="00D453DA">
        <w:rPr>
          <w:rFonts w:cstheme="majorBidi"/>
          <w:spacing w:val="1"/>
          <w:szCs w:val="22"/>
        </w:rPr>
        <w:t xml:space="preserve"> </w:t>
      </w:r>
      <w:r w:rsidRPr="00D453DA">
        <w:rPr>
          <w:rFonts w:cstheme="majorBidi"/>
          <w:spacing w:val="-2"/>
          <w:szCs w:val="22"/>
        </w:rPr>
        <w:t>a</w:t>
      </w:r>
      <w:r w:rsidRPr="00D453DA">
        <w:rPr>
          <w:rFonts w:cstheme="majorBidi"/>
          <w:szCs w:val="22"/>
        </w:rPr>
        <w:t>l</w:t>
      </w:r>
      <w:r w:rsidRPr="00D453DA">
        <w:rPr>
          <w:rFonts w:cstheme="majorBidi"/>
          <w:spacing w:val="1"/>
          <w:szCs w:val="22"/>
        </w:rPr>
        <w:t xml:space="preserve"> </w:t>
      </w:r>
      <w:r w:rsidRPr="00D453DA">
        <w:rPr>
          <w:rFonts w:cstheme="majorBidi"/>
          <w:spacing w:val="-2"/>
          <w:szCs w:val="22"/>
        </w:rPr>
        <w:t>d</w:t>
      </w:r>
      <w:r w:rsidRPr="00D453DA">
        <w:rPr>
          <w:rFonts w:cstheme="majorBidi"/>
          <w:spacing w:val="1"/>
          <w:szCs w:val="22"/>
        </w:rPr>
        <w:t>í</w:t>
      </w:r>
      <w:r w:rsidRPr="00D453DA">
        <w:rPr>
          <w:rFonts w:cstheme="majorBidi"/>
          <w:szCs w:val="22"/>
        </w:rPr>
        <w:t>a,</w:t>
      </w:r>
      <w:r w:rsidRPr="00D453DA">
        <w:rPr>
          <w:rFonts w:cstheme="majorBidi"/>
          <w:spacing w:val="-2"/>
          <w:szCs w:val="22"/>
        </w:rPr>
        <w:t xml:space="preserve"> </w:t>
      </w:r>
      <w:r w:rsidRPr="00D453DA">
        <w:rPr>
          <w:rFonts w:cstheme="majorBidi"/>
          <w:spacing w:val="1"/>
          <w:szCs w:val="22"/>
        </w:rPr>
        <w:t>si</w:t>
      </w:r>
      <w:r w:rsidRPr="00D453DA">
        <w:rPr>
          <w:rFonts w:cstheme="majorBidi"/>
          <w:szCs w:val="22"/>
        </w:rPr>
        <w:t>g</w:t>
      </w:r>
      <w:r w:rsidRPr="00D453DA">
        <w:rPr>
          <w:rFonts w:cstheme="majorBidi"/>
          <w:spacing w:val="-2"/>
          <w:szCs w:val="22"/>
        </w:rPr>
        <w:t>u</w:t>
      </w:r>
      <w:r w:rsidRPr="00D453DA">
        <w:rPr>
          <w:rFonts w:cstheme="majorBidi"/>
          <w:spacing w:val="1"/>
          <w:szCs w:val="22"/>
        </w:rPr>
        <w:t>i</w:t>
      </w:r>
      <w:r w:rsidRPr="00D453DA">
        <w:rPr>
          <w:rFonts w:cstheme="majorBidi"/>
          <w:szCs w:val="22"/>
        </w:rPr>
        <w:t>e</w:t>
      </w:r>
      <w:r w:rsidRPr="00D453DA">
        <w:rPr>
          <w:rFonts w:cstheme="majorBidi"/>
          <w:spacing w:val="-2"/>
          <w:szCs w:val="22"/>
        </w:rPr>
        <w:t>n</w:t>
      </w:r>
      <w:r w:rsidRPr="00D453DA">
        <w:rPr>
          <w:rFonts w:cstheme="majorBidi"/>
          <w:szCs w:val="22"/>
        </w:rPr>
        <w:t>do</w:t>
      </w:r>
      <w:r w:rsidRPr="00D453DA">
        <w:rPr>
          <w:rFonts w:cstheme="majorBidi"/>
          <w:spacing w:val="-2"/>
          <w:szCs w:val="22"/>
        </w:rPr>
        <w:t xml:space="preserve"> </w:t>
      </w:r>
      <w:r w:rsidRPr="00D453DA">
        <w:rPr>
          <w:rFonts w:cstheme="majorBidi"/>
          <w:szCs w:val="22"/>
        </w:rPr>
        <w:t xml:space="preserve">el </w:t>
      </w:r>
      <w:r w:rsidRPr="00D453DA">
        <w:rPr>
          <w:rFonts w:cstheme="majorBidi"/>
          <w:spacing w:val="1"/>
          <w:szCs w:val="22"/>
        </w:rPr>
        <w:t>mi</w:t>
      </w:r>
      <w:r w:rsidRPr="00D453DA">
        <w:rPr>
          <w:rFonts w:cstheme="majorBidi"/>
          <w:spacing w:val="-2"/>
          <w:szCs w:val="22"/>
        </w:rPr>
        <w:t>s</w:t>
      </w:r>
      <w:r w:rsidRPr="00D453DA">
        <w:rPr>
          <w:rFonts w:cstheme="majorBidi"/>
          <w:spacing w:val="1"/>
          <w:szCs w:val="22"/>
        </w:rPr>
        <w:t>m</w:t>
      </w:r>
      <w:r w:rsidRPr="00D453DA">
        <w:rPr>
          <w:rFonts w:cstheme="majorBidi"/>
          <w:szCs w:val="22"/>
        </w:rPr>
        <w:t>o</w:t>
      </w:r>
      <w:r w:rsidRPr="00D453DA">
        <w:rPr>
          <w:rFonts w:cstheme="majorBidi"/>
          <w:spacing w:val="-2"/>
          <w:szCs w:val="22"/>
        </w:rPr>
        <w:t xml:space="preserve"> </w:t>
      </w:r>
      <w:r w:rsidRPr="00D453DA">
        <w:rPr>
          <w:rFonts w:cstheme="majorBidi"/>
          <w:spacing w:val="1"/>
          <w:szCs w:val="22"/>
        </w:rPr>
        <w:t>es</w:t>
      </w:r>
      <w:r w:rsidRPr="00D453DA">
        <w:rPr>
          <w:rFonts w:cstheme="majorBidi"/>
          <w:szCs w:val="22"/>
        </w:rPr>
        <w:t>q</w:t>
      </w:r>
      <w:r w:rsidRPr="00D453DA">
        <w:rPr>
          <w:rFonts w:cstheme="majorBidi"/>
          <w:spacing w:val="-2"/>
          <w:szCs w:val="22"/>
        </w:rPr>
        <w:t>u</w:t>
      </w:r>
      <w:r w:rsidRPr="00D453DA">
        <w:rPr>
          <w:rFonts w:cstheme="majorBidi"/>
          <w:spacing w:val="1"/>
          <w:szCs w:val="22"/>
        </w:rPr>
        <w:t>e</w:t>
      </w:r>
      <w:r w:rsidRPr="00D453DA">
        <w:rPr>
          <w:rFonts w:cstheme="majorBidi"/>
          <w:spacing w:val="-1"/>
          <w:szCs w:val="22"/>
        </w:rPr>
        <w:t>m</w:t>
      </w:r>
      <w:r w:rsidRPr="00D453DA">
        <w:rPr>
          <w:rFonts w:cstheme="majorBidi"/>
          <w:spacing w:val="1"/>
          <w:szCs w:val="22"/>
        </w:rPr>
        <w:t>a</w:t>
      </w:r>
      <w:r w:rsidRPr="00D453DA">
        <w:rPr>
          <w:rFonts w:cstheme="majorBidi"/>
          <w:szCs w:val="22"/>
        </w:rPr>
        <w:t>.</w:t>
      </w:r>
    </w:p>
    <w:p w14:paraId="38679878" w14:textId="77777777" w:rsidR="00415E92" w:rsidRPr="00D453DA" w:rsidRDefault="00415E92" w:rsidP="000D766C">
      <w:pPr>
        <w:rPr>
          <w:rFonts w:cstheme="majorBidi"/>
        </w:rPr>
      </w:pPr>
    </w:p>
    <w:p w14:paraId="7951154C" w14:textId="77777777" w:rsidR="00415E92" w:rsidRPr="00D453DA" w:rsidRDefault="00415E92" w:rsidP="000D766C">
      <w:pPr>
        <w:rPr>
          <w:rFonts w:cstheme="majorBidi"/>
        </w:rPr>
      </w:pPr>
      <w:r w:rsidRPr="00D453DA">
        <w:rPr>
          <w:rFonts w:cstheme="majorBidi"/>
          <w:szCs w:val="22"/>
        </w:rPr>
        <w:t>Las</w:t>
      </w:r>
      <w:r w:rsidRPr="00D453DA">
        <w:rPr>
          <w:rFonts w:cstheme="majorBidi"/>
          <w:spacing w:val="1"/>
          <w:szCs w:val="22"/>
        </w:rPr>
        <w:t xml:space="preserve"> </w:t>
      </w:r>
      <w:r w:rsidRPr="00D453DA">
        <w:rPr>
          <w:rFonts w:cstheme="majorBidi"/>
          <w:szCs w:val="22"/>
        </w:rPr>
        <w:t>c</w:t>
      </w:r>
      <w:r w:rsidRPr="00D453DA">
        <w:rPr>
          <w:rFonts w:cstheme="majorBidi"/>
          <w:spacing w:val="-2"/>
          <w:szCs w:val="22"/>
        </w:rPr>
        <w:t>a</w:t>
      </w:r>
      <w:r w:rsidRPr="00D453DA">
        <w:rPr>
          <w:rFonts w:cstheme="majorBidi"/>
          <w:spacing w:val="1"/>
          <w:szCs w:val="22"/>
        </w:rPr>
        <w:t>ra</w:t>
      </w:r>
      <w:r w:rsidRPr="00D453DA">
        <w:rPr>
          <w:rFonts w:cstheme="majorBidi"/>
          <w:spacing w:val="-2"/>
          <w:szCs w:val="22"/>
        </w:rPr>
        <w:t>c</w:t>
      </w:r>
      <w:r w:rsidRPr="00D453DA">
        <w:rPr>
          <w:rFonts w:cstheme="majorBidi"/>
          <w:spacing w:val="1"/>
          <w:szCs w:val="22"/>
        </w:rPr>
        <w:t>t</w:t>
      </w:r>
      <w:r w:rsidRPr="00D453DA">
        <w:rPr>
          <w:rFonts w:cstheme="majorBidi"/>
          <w:spacing w:val="-2"/>
          <w:szCs w:val="22"/>
        </w:rPr>
        <w:t>e</w:t>
      </w:r>
      <w:r w:rsidRPr="00D453DA">
        <w:rPr>
          <w:rFonts w:cstheme="majorBidi"/>
          <w:spacing w:val="1"/>
          <w:szCs w:val="22"/>
        </w:rPr>
        <w:t>r</w:t>
      </w:r>
      <w:r w:rsidRPr="00D453DA">
        <w:rPr>
          <w:rFonts w:cstheme="majorBidi"/>
          <w:spacing w:val="-1"/>
          <w:szCs w:val="22"/>
        </w:rPr>
        <w:t>í</w:t>
      </w:r>
      <w:r w:rsidRPr="00D453DA">
        <w:rPr>
          <w:rFonts w:cstheme="majorBidi"/>
          <w:spacing w:val="1"/>
          <w:szCs w:val="22"/>
        </w:rPr>
        <w:t>s</w:t>
      </w:r>
      <w:r w:rsidRPr="00D453DA">
        <w:rPr>
          <w:rFonts w:cstheme="majorBidi"/>
          <w:spacing w:val="-1"/>
          <w:szCs w:val="22"/>
        </w:rPr>
        <w:t>t</w:t>
      </w:r>
      <w:r w:rsidRPr="00D453DA">
        <w:rPr>
          <w:rFonts w:cstheme="majorBidi"/>
          <w:spacing w:val="1"/>
          <w:szCs w:val="22"/>
        </w:rPr>
        <w:t>ic</w:t>
      </w:r>
      <w:r w:rsidRPr="00D453DA">
        <w:rPr>
          <w:rFonts w:cstheme="majorBidi"/>
          <w:spacing w:val="-2"/>
          <w:szCs w:val="22"/>
        </w:rPr>
        <w:t>a</w:t>
      </w:r>
      <w:r w:rsidRPr="00D453DA">
        <w:rPr>
          <w:rFonts w:cstheme="majorBidi"/>
          <w:szCs w:val="22"/>
        </w:rPr>
        <w:t>s</w:t>
      </w:r>
      <w:r w:rsidRPr="00D453DA">
        <w:rPr>
          <w:rFonts w:cstheme="majorBidi"/>
          <w:spacing w:val="1"/>
          <w:szCs w:val="22"/>
        </w:rPr>
        <w:t xml:space="preserve"> </w:t>
      </w:r>
      <w:r w:rsidRPr="00D453DA">
        <w:rPr>
          <w:rFonts w:cstheme="majorBidi"/>
          <w:szCs w:val="22"/>
        </w:rPr>
        <w:t>d</w:t>
      </w:r>
      <w:r w:rsidRPr="00D453DA">
        <w:rPr>
          <w:rFonts w:cstheme="majorBidi"/>
          <w:spacing w:val="-2"/>
          <w:szCs w:val="22"/>
        </w:rPr>
        <w:t>e</w:t>
      </w:r>
      <w:r w:rsidRPr="00D453DA">
        <w:rPr>
          <w:rFonts w:cstheme="majorBidi"/>
          <w:spacing w:val="1"/>
          <w:szCs w:val="22"/>
        </w:rPr>
        <w:t>m</w:t>
      </w:r>
      <w:r w:rsidRPr="00D453DA">
        <w:rPr>
          <w:rFonts w:cstheme="majorBidi"/>
          <w:szCs w:val="22"/>
        </w:rPr>
        <w:t>o</w:t>
      </w:r>
      <w:r w:rsidRPr="00D453DA">
        <w:rPr>
          <w:rFonts w:cstheme="majorBidi"/>
          <w:spacing w:val="-2"/>
          <w:szCs w:val="22"/>
        </w:rPr>
        <w:t>g</w:t>
      </w:r>
      <w:r w:rsidRPr="00D453DA">
        <w:rPr>
          <w:rFonts w:cstheme="majorBidi"/>
          <w:spacing w:val="1"/>
          <w:szCs w:val="22"/>
        </w:rPr>
        <w:t>r</w:t>
      </w:r>
      <w:r w:rsidRPr="00D453DA">
        <w:rPr>
          <w:rFonts w:cstheme="majorBidi"/>
          <w:spacing w:val="-2"/>
          <w:szCs w:val="22"/>
        </w:rPr>
        <w:t>á</w:t>
      </w:r>
      <w:r w:rsidRPr="00D453DA">
        <w:rPr>
          <w:rFonts w:cstheme="majorBidi"/>
          <w:spacing w:val="1"/>
          <w:szCs w:val="22"/>
        </w:rPr>
        <w:t>fi</w:t>
      </w:r>
      <w:r w:rsidRPr="00D453DA">
        <w:rPr>
          <w:rFonts w:cstheme="majorBidi"/>
          <w:spacing w:val="-2"/>
          <w:szCs w:val="22"/>
        </w:rPr>
        <w:t>c</w:t>
      </w:r>
      <w:r w:rsidRPr="00D453DA">
        <w:rPr>
          <w:rFonts w:cstheme="majorBidi"/>
          <w:spacing w:val="1"/>
          <w:szCs w:val="22"/>
        </w:rPr>
        <w:t>a</w:t>
      </w:r>
      <w:r w:rsidRPr="00D453DA">
        <w:rPr>
          <w:rFonts w:cstheme="majorBidi"/>
          <w:szCs w:val="22"/>
        </w:rPr>
        <w:t>s</w:t>
      </w:r>
      <w:r w:rsidRPr="00D453DA">
        <w:rPr>
          <w:rFonts w:cstheme="majorBidi"/>
          <w:spacing w:val="1"/>
          <w:szCs w:val="22"/>
        </w:rPr>
        <w:t xml:space="preserve"> </w:t>
      </w:r>
      <w:r w:rsidRPr="00D453DA">
        <w:rPr>
          <w:rFonts w:cstheme="majorBidi"/>
          <w:spacing w:val="-2"/>
          <w:szCs w:val="22"/>
        </w:rPr>
        <w:t>b</w:t>
      </w:r>
      <w:r w:rsidRPr="00D453DA">
        <w:rPr>
          <w:rFonts w:cstheme="majorBidi"/>
          <w:szCs w:val="22"/>
        </w:rPr>
        <w:t>a</w:t>
      </w:r>
      <w:r w:rsidRPr="00D453DA">
        <w:rPr>
          <w:rFonts w:cstheme="majorBidi"/>
          <w:spacing w:val="1"/>
          <w:szCs w:val="22"/>
        </w:rPr>
        <w:t>s</w:t>
      </w:r>
      <w:r w:rsidRPr="00D453DA">
        <w:rPr>
          <w:rFonts w:cstheme="majorBidi"/>
          <w:spacing w:val="-2"/>
          <w:szCs w:val="22"/>
        </w:rPr>
        <w:t>a</w:t>
      </w:r>
      <w:r w:rsidRPr="00D453DA">
        <w:rPr>
          <w:rFonts w:cstheme="majorBidi"/>
          <w:spacing w:val="1"/>
          <w:szCs w:val="22"/>
        </w:rPr>
        <w:t>l</w:t>
      </w:r>
      <w:r w:rsidRPr="00D453DA">
        <w:rPr>
          <w:rFonts w:cstheme="majorBidi"/>
          <w:szCs w:val="22"/>
        </w:rPr>
        <w:t>es</w:t>
      </w:r>
      <w:r w:rsidRPr="00D453DA">
        <w:rPr>
          <w:rFonts w:cstheme="majorBidi"/>
          <w:spacing w:val="-1"/>
          <w:szCs w:val="22"/>
        </w:rPr>
        <w:t xml:space="preserve"> </w:t>
      </w:r>
      <w:r w:rsidRPr="00D453DA">
        <w:rPr>
          <w:rFonts w:cstheme="majorBidi"/>
          <w:spacing w:val="1"/>
          <w:szCs w:val="22"/>
        </w:rPr>
        <w:t>f</w:t>
      </w:r>
      <w:r w:rsidRPr="00D453DA">
        <w:rPr>
          <w:rFonts w:cstheme="majorBidi"/>
          <w:szCs w:val="22"/>
        </w:rPr>
        <w:t>u</w:t>
      </w:r>
      <w:r w:rsidRPr="00D453DA">
        <w:rPr>
          <w:rFonts w:cstheme="majorBidi"/>
          <w:spacing w:val="-2"/>
          <w:szCs w:val="22"/>
        </w:rPr>
        <w:t>e</w:t>
      </w:r>
      <w:r w:rsidRPr="00D453DA">
        <w:rPr>
          <w:rFonts w:cstheme="majorBidi"/>
          <w:spacing w:val="1"/>
          <w:szCs w:val="22"/>
        </w:rPr>
        <w:t>r</w:t>
      </w:r>
      <w:r w:rsidRPr="00D453DA">
        <w:rPr>
          <w:rFonts w:cstheme="majorBidi"/>
          <w:szCs w:val="22"/>
        </w:rPr>
        <w:t>on</w:t>
      </w:r>
      <w:r w:rsidRPr="00D453DA">
        <w:rPr>
          <w:rFonts w:cstheme="majorBidi"/>
          <w:spacing w:val="-2"/>
          <w:szCs w:val="22"/>
        </w:rPr>
        <w:t xml:space="preserve"> </w:t>
      </w:r>
      <w:r w:rsidRPr="00D453DA">
        <w:rPr>
          <w:rFonts w:cstheme="majorBidi"/>
          <w:szCs w:val="22"/>
        </w:rPr>
        <w:t>c</w:t>
      </w:r>
      <w:r w:rsidRPr="00D453DA">
        <w:rPr>
          <w:rFonts w:cstheme="majorBidi"/>
          <w:spacing w:val="1"/>
          <w:szCs w:val="22"/>
        </w:rPr>
        <w:t>o</w:t>
      </w:r>
      <w:r w:rsidRPr="00D453DA">
        <w:rPr>
          <w:rFonts w:cstheme="majorBidi"/>
          <w:spacing w:val="-1"/>
          <w:szCs w:val="22"/>
        </w:rPr>
        <w:t>m</w:t>
      </w:r>
      <w:r w:rsidRPr="00D453DA">
        <w:rPr>
          <w:rFonts w:cstheme="majorBidi"/>
          <w:szCs w:val="22"/>
        </w:rPr>
        <w:t>p</w:t>
      </w:r>
      <w:r w:rsidRPr="00D453DA">
        <w:rPr>
          <w:rFonts w:cstheme="majorBidi"/>
          <w:spacing w:val="1"/>
          <w:szCs w:val="22"/>
        </w:rPr>
        <w:t>a</w:t>
      </w:r>
      <w:r w:rsidRPr="00D453DA">
        <w:rPr>
          <w:rFonts w:cstheme="majorBidi"/>
          <w:spacing w:val="-1"/>
          <w:szCs w:val="22"/>
        </w:rPr>
        <w:t>r</w:t>
      </w:r>
      <w:r w:rsidRPr="00D453DA">
        <w:rPr>
          <w:rFonts w:cstheme="majorBidi"/>
          <w:szCs w:val="22"/>
        </w:rPr>
        <w:t>a</w:t>
      </w:r>
      <w:r w:rsidRPr="00D453DA">
        <w:rPr>
          <w:rFonts w:cstheme="majorBidi"/>
          <w:spacing w:val="1"/>
          <w:szCs w:val="22"/>
        </w:rPr>
        <w:t>bl</w:t>
      </w:r>
      <w:r w:rsidRPr="00D453DA">
        <w:rPr>
          <w:rFonts w:cstheme="majorBidi"/>
          <w:spacing w:val="-2"/>
          <w:szCs w:val="22"/>
        </w:rPr>
        <w:t>e</w:t>
      </w:r>
      <w:r w:rsidRPr="00D453DA">
        <w:rPr>
          <w:rFonts w:cstheme="majorBidi"/>
          <w:szCs w:val="22"/>
        </w:rPr>
        <w:t>s</w:t>
      </w:r>
      <w:r w:rsidRPr="00D453DA">
        <w:rPr>
          <w:rFonts w:cstheme="majorBidi"/>
          <w:spacing w:val="1"/>
          <w:szCs w:val="22"/>
        </w:rPr>
        <w:t xml:space="preserve"> </w:t>
      </w:r>
      <w:r w:rsidRPr="00D453DA">
        <w:rPr>
          <w:rFonts w:cstheme="majorBidi"/>
          <w:szCs w:val="22"/>
        </w:rPr>
        <w:t>e</w:t>
      </w:r>
      <w:r w:rsidRPr="00D453DA">
        <w:rPr>
          <w:rFonts w:cstheme="majorBidi"/>
          <w:spacing w:val="-2"/>
          <w:szCs w:val="22"/>
        </w:rPr>
        <w:t>n</w:t>
      </w:r>
      <w:r w:rsidRPr="00D453DA">
        <w:rPr>
          <w:rFonts w:cstheme="majorBidi"/>
          <w:spacing w:val="1"/>
          <w:szCs w:val="22"/>
        </w:rPr>
        <w:t>t</w:t>
      </w:r>
      <w:r w:rsidRPr="00D453DA">
        <w:rPr>
          <w:rFonts w:cstheme="majorBidi"/>
          <w:spacing w:val="-2"/>
          <w:szCs w:val="22"/>
        </w:rPr>
        <w:t>r</w:t>
      </w:r>
      <w:r w:rsidRPr="00D453DA">
        <w:rPr>
          <w:rFonts w:cstheme="majorBidi"/>
          <w:szCs w:val="22"/>
        </w:rPr>
        <w:t>e</w:t>
      </w:r>
      <w:r w:rsidRPr="00D453DA">
        <w:rPr>
          <w:rFonts w:cstheme="majorBidi"/>
          <w:spacing w:val="1"/>
          <w:szCs w:val="22"/>
        </w:rPr>
        <w:t xml:space="preserve"> </w:t>
      </w:r>
      <w:r w:rsidRPr="00D453DA">
        <w:rPr>
          <w:rFonts w:cstheme="majorBidi"/>
          <w:szCs w:val="22"/>
        </w:rPr>
        <w:t>el</w:t>
      </w:r>
      <w:r w:rsidRPr="00D453DA">
        <w:rPr>
          <w:rFonts w:cstheme="majorBidi"/>
          <w:spacing w:val="-1"/>
          <w:szCs w:val="22"/>
        </w:rPr>
        <w:t xml:space="preserve"> </w:t>
      </w:r>
      <w:r w:rsidRPr="00D453DA">
        <w:rPr>
          <w:rFonts w:cstheme="majorBidi"/>
          <w:szCs w:val="22"/>
        </w:rPr>
        <w:t>g</w:t>
      </w:r>
      <w:r w:rsidRPr="00D453DA">
        <w:rPr>
          <w:rFonts w:cstheme="majorBidi"/>
          <w:spacing w:val="1"/>
          <w:szCs w:val="22"/>
        </w:rPr>
        <w:t>r</w:t>
      </w:r>
      <w:r w:rsidRPr="00D453DA">
        <w:rPr>
          <w:rFonts w:cstheme="majorBidi"/>
          <w:szCs w:val="22"/>
        </w:rPr>
        <w:t>u</w:t>
      </w:r>
      <w:r w:rsidRPr="00D453DA">
        <w:rPr>
          <w:rFonts w:cstheme="majorBidi"/>
          <w:spacing w:val="-2"/>
          <w:szCs w:val="22"/>
        </w:rPr>
        <w:t>p</w:t>
      </w:r>
      <w:r w:rsidRPr="00D453DA">
        <w:rPr>
          <w:rFonts w:cstheme="majorBidi"/>
          <w:szCs w:val="22"/>
        </w:rPr>
        <w:t>o de</w:t>
      </w:r>
      <w:r w:rsidRPr="00D453DA">
        <w:rPr>
          <w:rFonts w:cstheme="majorBidi"/>
          <w:spacing w:val="-1"/>
          <w:szCs w:val="22"/>
        </w:rPr>
        <w:t xml:space="preserve"> </w:t>
      </w:r>
      <w:proofErr w:type="spellStart"/>
      <w:r w:rsidRPr="00D453DA">
        <w:rPr>
          <w:rFonts w:cstheme="majorBidi"/>
          <w:spacing w:val="1"/>
          <w:szCs w:val="22"/>
        </w:rPr>
        <w:t>le</w:t>
      </w:r>
      <w:r w:rsidRPr="00D453DA">
        <w:rPr>
          <w:rFonts w:cstheme="majorBidi"/>
          <w:spacing w:val="-2"/>
          <w:szCs w:val="22"/>
        </w:rPr>
        <w:t>na</w:t>
      </w:r>
      <w:r w:rsidRPr="00D453DA">
        <w:rPr>
          <w:rFonts w:cstheme="majorBidi"/>
          <w:spacing w:val="1"/>
          <w:szCs w:val="22"/>
        </w:rPr>
        <w:t>li</w:t>
      </w:r>
      <w:r w:rsidRPr="00D453DA">
        <w:rPr>
          <w:rFonts w:cstheme="majorBidi"/>
          <w:szCs w:val="22"/>
        </w:rPr>
        <w:t>d</w:t>
      </w:r>
      <w:r w:rsidRPr="00D453DA">
        <w:rPr>
          <w:rFonts w:cstheme="majorBidi"/>
          <w:spacing w:val="-2"/>
          <w:szCs w:val="22"/>
        </w:rPr>
        <w:t>o</w:t>
      </w:r>
      <w:r w:rsidRPr="00D453DA">
        <w:rPr>
          <w:rFonts w:cstheme="majorBidi"/>
          <w:spacing w:val="-1"/>
          <w:szCs w:val="22"/>
        </w:rPr>
        <w:t>m</w:t>
      </w:r>
      <w:r w:rsidRPr="00D453DA">
        <w:rPr>
          <w:rFonts w:cstheme="majorBidi"/>
          <w:spacing w:val="1"/>
          <w:szCs w:val="22"/>
        </w:rPr>
        <w:t>i</w:t>
      </w:r>
      <w:r w:rsidRPr="00D453DA">
        <w:rPr>
          <w:rFonts w:cstheme="majorBidi"/>
          <w:szCs w:val="22"/>
        </w:rPr>
        <w:t>da</w:t>
      </w:r>
      <w:proofErr w:type="spellEnd"/>
      <w:r w:rsidRPr="00D453DA">
        <w:rPr>
          <w:rFonts w:cstheme="majorBidi"/>
          <w:spacing w:val="1"/>
          <w:szCs w:val="22"/>
        </w:rPr>
        <w:t xml:space="preserve"> </w:t>
      </w:r>
      <w:r w:rsidRPr="00D453DA">
        <w:rPr>
          <w:rFonts w:cstheme="majorBidi"/>
          <w:szCs w:val="22"/>
        </w:rPr>
        <w:t>y</w:t>
      </w:r>
      <w:r w:rsidRPr="00D453DA">
        <w:rPr>
          <w:rFonts w:cstheme="majorBidi"/>
          <w:spacing w:val="-2"/>
          <w:szCs w:val="22"/>
        </w:rPr>
        <w:t xml:space="preserve"> </w:t>
      </w:r>
      <w:r w:rsidRPr="00D453DA">
        <w:rPr>
          <w:rFonts w:cstheme="majorBidi"/>
          <w:spacing w:val="1"/>
          <w:szCs w:val="22"/>
        </w:rPr>
        <w:t>e</w:t>
      </w:r>
      <w:r w:rsidRPr="00D453DA">
        <w:rPr>
          <w:rFonts w:cstheme="majorBidi"/>
          <w:szCs w:val="22"/>
        </w:rPr>
        <w:t>l</w:t>
      </w:r>
      <w:r w:rsidRPr="00D453DA">
        <w:rPr>
          <w:rFonts w:cstheme="majorBidi"/>
          <w:spacing w:val="1"/>
          <w:szCs w:val="22"/>
        </w:rPr>
        <w:t xml:space="preserve"> </w:t>
      </w:r>
      <w:r w:rsidRPr="00D453DA">
        <w:rPr>
          <w:rFonts w:cstheme="majorBidi"/>
          <w:spacing w:val="-2"/>
          <w:szCs w:val="22"/>
        </w:rPr>
        <w:t>g</w:t>
      </w:r>
      <w:r w:rsidRPr="00D453DA">
        <w:rPr>
          <w:rFonts w:cstheme="majorBidi"/>
          <w:spacing w:val="1"/>
          <w:szCs w:val="22"/>
        </w:rPr>
        <w:t>r</w:t>
      </w:r>
      <w:r w:rsidRPr="00D453DA">
        <w:rPr>
          <w:rFonts w:cstheme="majorBidi"/>
          <w:szCs w:val="22"/>
        </w:rPr>
        <w:t>upo de</w:t>
      </w:r>
      <w:r w:rsidRPr="00D453DA">
        <w:rPr>
          <w:rFonts w:cstheme="majorBidi"/>
          <w:spacing w:val="1"/>
          <w:szCs w:val="22"/>
        </w:rPr>
        <w:t xml:space="preserve"> </w:t>
      </w:r>
      <w:r w:rsidRPr="00D453DA">
        <w:rPr>
          <w:rFonts w:cstheme="majorBidi"/>
          <w:szCs w:val="22"/>
        </w:rPr>
        <w:t>co</w:t>
      </w:r>
      <w:r w:rsidRPr="00D453DA">
        <w:rPr>
          <w:rFonts w:cstheme="majorBidi"/>
          <w:spacing w:val="-2"/>
          <w:szCs w:val="22"/>
        </w:rPr>
        <w:t>n</w:t>
      </w:r>
      <w:r w:rsidRPr="00D453DA">
        <w:rPr>
          <w:rFonts w:cstheme="majorBidi"/>
          <w:spacing w:val="1"/>
          <w:szCs w:val="22"/>
        </w:rPr>
        <w:t>tr</w:t>
      </w:r>
      <w:r w:rsidRPr="00D453DA">
        <w:rPr>
          <w:rFonts w:cstheme="majorBidi"/>
          <w:spacing w:val="-2"/>
          <w:szCs w:val="22"/>
        </w:rPr>
        <w:t>o</w:t>
      </w:r>
      <w:r w:rsidRPr="00D453DA">
        <w:rPr>
          <w:rFonts w:cstheme="majorBidi"/>
          <w:spacing w:val="1"/>
          <w:szCs w:val="22"/>
        </w:rPr>
        <w:t>l</w:t>
      </w:r>
      <w:r w:rsidRPr="00D453DA">
        <w:rPr>
          <w:rFonts w:cstheme="majorBidi"/>
          <w:szCs w:val="22"/>
        </w:rPr>
        <w:t xml:space="preserve">. </w:t>
      </w:r>
      <w:r w:rsidRPr="00D453DA">
        <w:rPr>
          <w:rFonts w:cstheme="majorBidi"/>
          <w:spacing w:val="-1"/>
          <w:szCs w:val="22"/>
        </w:rPr>
        <w:t>E</w:t>
      </w:r>
      <w:r w:rsidRPr="00D453DA">
        <w:rPr>
          <w:rFonts w:cstheme="majorBidi"/>
          <w:szCs w:val="22"/>
        </w:rPr>
        <w:t>n</w:t>
      </w:r>
      <w:r w:rsidRPr="00D453DA">
        <w:rPr>
          <w:rFonts w:cstheme="majorBidi"/>
          <w:spacing w:val="-2"/>
          <w:szCs w:val="22"/>
        </w:rPr>
        <w:t xml:space="preserve"> </w:t>
      </w:r>
      <w:r w:rsidRPr="00D453DA">
        <w:rPr>
          <w:rFonts w:cstheme="majorBidi"/>
          <w:spacing w:val="1"/>
          <w:szCs w:val="22"/>
        </w:rPr>
        <w:t>am</w:t>
      </w:r>
      <w:r w:rsidRPr="00D453DA">
        <w:rPr>
          <w:rFonts w:cstheme="majorBidi"/>
          <w:spacing w:val="-2"/>
          <w:szCs w:val="22"/>
        </w:rPr>
        <w:t>b</w:t>
      </w:r>
      <w:r w:rsidRPr="00D453DA">
        <w:rPr>
          <w:rFonts w:cstheme="majorBidi"/>
          <w:spacing w:val="1"/>
          <w:szCs w:val="22"/>
        </w:rPr>
        <w:t>a</w:t>
      </w:r>
      <w:r w:rsidRPr="00D453DA">
        <w:rPr>
          <w:rFonts w:cstheme="majorBidi"/>
          <w:szCs w:val="22"/>
        </w:rPr>
        <w:t>s</w:t>
      </w:r>
      <w:r w:rsidRPr="00D453DA">
        <w:rPr>
          <w:rFonts w:cstheme="majorBidi"/>
          <w:spacing w:val="1"/>
          <w:szCs w:val="22"/>
        </w:rPr>
        <w:t xml:space="preserve"> </w:t>
      </w:r>
      <w:r w:rsidRPr="00D453DA">
        <w:rPr>
          <w:rFonts w:cstheme="majorBidi"/>
          <w:spacing w:val="-3"/>
          <w:szCs w:val="22"/>
        </w:rPr>
        <w:t>p</w:t>
      </w:r>
      <w:r w:rsidRPr="00D453DA">
        <w:rPr>
          <w:rFonts w:cstheme="majorBidi"/>
          <w:szCs w:val="22"/>
        </w:rPr>
        <w:t>ob</w:t>
      </w:r>
      <w:r w:rsidRPr="00D453DA">
        <w:rPr>
          <w:rFonts w:cstheme="majorBidi"/>
          <w:spacing w:val="-1"/>
          <w:szCs w:val="22"/>
        </w:rPr>
        <w:t>l</w:t>
      </w:r>
      <w:r w:rsidRPr="00D453DA">
        <w:rPr>
          <w:rFonts w:cstheme="majorBidi"/>
          <w:spacing w:val="-2"/>
          <w:szCs w:val="22"/>
        </w:rPr>
        <w:t>a</w:t>
      </w:r>
      <w:r w:rsidRPr="00D453DA">
        <w:rPr>
          <w:rFonts w:cstheme="majorBidi"/>
          <w:szCs w:val="22"/>
        </w:rPr>
        <w:t>c</w:t>
      </w:r>
      <w:r w:rsidRPr="00D453DA">
        <w:rPr>
          <w:rFonts w:cstheme="majorBidi"/>
          <w:spacing w:val="2"/>
          <w:szCs w:val="22"/>
        </w:rPr>
        <w:t>i</w:t>
      </w:r>
      <w:r w:rsidRPr="00D453DA">
        <w:rPr>
          <w:rFonts w:cstheme="majorBidi"/>
          <w:szCs w:val="22"/>
        </w:rPr>
        <w:t>on</w:t>
      </w:r>
      <w:r w:rsidRPr="00D453DA">
        <w:rPr>
          <w:rFonts w:cstheme="majorBidi"/>
          <w:spacing w:val="-2"/>
          <w:szCs w:val="22"/>
        </w:rPr>
        <w:t>e</w:t>
      </w:r>
      <w:r w:rsidRPr="00D453DA">
        <w:rPr>
          <w:rFonts w:cstheme="majorBidi"/>
          <w:szCs w:val="22"/>
        </w:rPr>
        <w:t>s</w:t>
      </w:r>
      <w:r w:rsidRPr="00D453DA">
        <w:rPr>
          <w:rFonts w:cstheme="majorBidi"/>
          <w:spacing w:val="1"/>
          <w:szCs w:val="22"/>
        </w:rPr>
        <w:t xml:space="preserve"> </w:t>
      </w:r>
      <w:r w:rsidRPr="00D453DA">
        <w:rPr>
          <w:rFonts w:cstheme="majorBidi"/>
          <w:szCs w:val="22"/>
        </w:rPr>
        <w:t>de</w:t>
      </w:r>
      <w:r w:rsidRPr="00D453DA">
        <w:rPr>
          <w:rFonts w:cstheme="majorBidi"/>
          <w:spacing w:val="-2"/>
          <w:szCs w:val="22"/>
        </w:rPr>
        <w:t xml:space="preserve"> </w:t>
      </w:r>
      <w:r w:rsidRPr="00D453DA">
        <w:rPr>
          <w:rFonts w:cstheme="majorBidi"/>
          <w:szCs w:val="22"/>
        </w:rPr>
        <w:t>pa</w:t>
      </w:r>
      <w:r w:rsidRPr="00D453DA">
        <w:rPr>
          <w:rFonts w:cstheme="majorBidi"/>
          <w:spacing w:val="-2"/>
          <w:szCs w:val="22"/>
        </w:rPr>
        <w:t>c</w:t>
      </w:r>
      <w:r w:rsidRPr="00D453DA">
        <w:rPr>
          <w:rFonts w:cstheme="majorBidi"/>
          <w:spacing w:val="1"/>
          <w:szCs w:val="22"/>
        </w:rPr>
        <w:t>i</w:t>
      </w:r>
      <w:r w:rsidRPr="00D453DA">
        <w:rPr>
          <w:rFonts w:cstheme="majorBidi"/>
          <w:szCs w:val="22"/>
        </w:rPr>
        <w:t>e</w:t>
      </w:r>
      <w:r w:rsidRPr="00D453DA">
        <w:rPr>
          <w:rFonts w:cstheme="majorBidi"/>
          <w:spacing w:val="-2"/>
          <w:szCs w:val="22"/>
        </w:rPr>
        <w:t>n</w:t>
      </w:r>
      <w:r w:rsidRPr="00D453DA">
        <w:rPr>
          <w:rFonts w:cstheme="majorBidi"/>
          <w:spacing w:val="1"/>
          <w:szCs w:val="22"/>
        </w:rPr>
        <w:t>t</w:t>
      </w:r>
      <w:r w:rsidRPr="00D453DA">
        <w:rPr>
          <w:rFonts w:cstheme="majorBidi"/>
          <w:szCs w:val="22"/>
        </w:rPr>
        <w:t>es</w:t>
      </w:r>
      <w:r w:rsidRPr="00D453DA">
        <w:rPr>
          <w:rFonts w:cstheme="majorBidi"/>
          <w:spacing w:val="-1"/>
          <w:szCs w:val="22"/>
        </w:rPr>
        <w:t xml:space="preserve"> </w:t>
      </w:r>
      <w:r w:rsidRPr="00D453DA">
        <w:rPr>
          <w:rFonts w:cstheme="majorBidi"/>
          <w:spacing w:val="1"/>
          <w:szCs w:val="22"/>
        </w:rPr>
        <w:t>l</w:t>
      </w:r>
      <w:r w:rsidRPr="00D453DA">
        <w:rPr>
          <w:rFonts w:cstheme="majorBidi"/>
          <w:szCs w:val="22"/>
        </w:rPr>
        <w:t>a</w:t>
      </w:r>
      <w:r w:rsidRPr="00D453DA">
        <w:rPr>
          <w:rFonts w:cstheme="majorBidi"/>
          <w:spacing w:val="-2"/>
          <w:szCs w:val="22"/>
        </w:rPr>
        <w:t xml:space="preserve"> </w:t>
      </w:r>
      <w:r w:rsidRPr="00D453DA">
        <w:rPr>
          <w:rFonts w:cstheme="majorBidi"/>
          <w:spacing w:val="1"/>
          <w:szCs w:val="22"/>
        </w:rPr>
        <w:t>m</w:t>
      </w:r>
      <w:r w:rsidRPr="00D453DA">
        <w:rPr>
          <w:rFonts w:cstheme="majorBidi"/>
          <w:spacing w:val="-2"/>
          <w:szCs w:val="22"/>
        </w:rPr>
        <w:t>e</w:t>
      </w:r>
      <w:r w:rsidRPr="00D453DA">
        <w:rPr>
          <w:rFonts w:cstheme="majorBidi"/>
          <w:szCs w:val="22"/>
        </w:rPr>
        <w:t>d</w:t>
      </w:r>
      <w:r w:rsidRPr="00D453DA">
        <w:rPr>
          <w:rFonts w:cstheme="majorBidi"/>
          <w:spacing w:val="-1"/>
          <w:szCs w:val="22"/>
        </w:rPr>
        <w:t>i</w:t>
      </w:r>
      <w:r w:rsidRPr="00D453DA">
        <w:rPr>
          <w:rFonts w:cstheme="majorBidi"/>
          <w:szCs w:val="22"/>
        </w:rPr>
        <w:t>ana</w:t>
      </w:r>
      <w:r w:rsidRPr="00D453DA">
        <w:rPr>
          <w:rFonts w:cstheme="majorBidi"/>
          <w:spacing w:val="1"/>
          <w:szCs w:val="22"/>
        </w:rPr>
        <w:t xml:space="preserve"> </w:t>
      </w:r>
      <w:r w:rsidRPr="00D453DA">
        <w:rPr>
          <w:rFonts w:cstheme="majorBidi"/>
          <w:szCs w:val="22"/>
        </w:rPr>
        <w:t>de</w:t>
      </w:r>
      <w:r w:rsidRPr="00D453DA">
        <w:rPr>
          <w:rFonts w:cstheme="majorBidi"/>
          <w:spacing w:val="-2"/>
          <w:szCs w:val="22"/>
        </w:rPr>
        <w:t xml:space="preserve"> </w:t>
      </w:r>
      <w:r w:rsidRPr="00D453DA">
        <w:rPr>
          <w:rFonts w:cstheme="majorBidi"/>
          <w:szCs w:val="22"/>
        </w:rPr>
        <w:t>e</w:t>
      </w:r>
      <w:r w:rsidRPr="00D453DA">
        <w:rPr>
          <w:rFonts w:cstheme="majorBidi"/>
          <w:spacing w:val="1"/>
          <w:szCs w:val="22"/>
        </w:rPr>
        <w:t>d</w:t>
      </w:r>
      <w:r w:rsidRPr="00D453DA">
        <w:rPr>
          <w:rFonts w:cstheme="majorBidi"/>
          <w:szCs w:val="22"/>
        </w:rPr>
        <w:t>ad</w:t>
      </w:r>
      <w:r w:rsidRPr="00D453DA">
        <w:rPr>
          <w:rFonts w:cstheme="majorBidi"/>
          <w:spacing w:val="-2"/>
          <w:szCs w:val="22"/>
        </w:rPr>
        <w:t xml:space="preserve"> </w:t>
      </w:r>
      <w:r w:rsidRPr="00D453DA">
        <w:rPr>
          <w:rFonts w:cstheme="majorBidi"/>
          <w:spacing w:val="1"/>
          <w:szCs w:val="22"/>
        </w:rPr>
        <w:t>f</w:t>
      </w:r>
      <w:r w:rsidRPr="00D453DA">
        <w:rPr>
          <w:rFonts w:cstheme="majorBidi"/>
          <w:szCs w:val="22"/>
        </w:rPr>
        <w:t>ue</w:t>
      </w:r>
      <w:r w:rsidRPr="00D453DA">
        <w:rPr>
          <w:rFonts w:cstheme="majorBidi"/>
          <w:spacing w:val="-1"/>
          <w:szCs w:val="22"/>
        </w:rPr>
        <w:t xml:space="preserve"> </w:t>
      </w:r>
      <w:r w:rsidRPr="00D453DA">
        <w:rPr>
          <w:rFonts w:cstheme="majorBidi"/>
          <w:szCs w:val="22"/>
        </w:rPr>
        <w:t>de</w:t>
      </w:r>
      <w:r w:rsidRPr="00D453DA">
        <w:rPr>
          <w:rFonts w:cstheme="majorBidi"/>
          <w:spacing w:val="1"/>
          <w:szCs w:val="22"/>
        </w:rPr>
        <w:t xml:space="preserve"> </w:t>
      </w:r>
      <w:r w:rsidRPr="00D453DA">
        <w:rPr>
          <w:rFonts w:cstheme="majorBidi"/>
          <w:szCs w:val="22"/>
        </w:rPr>
        <w:t>68</w:t>
      </w:r>
      <w:r w:rsidRPr="00D453DA">
        <w:rPr>
          <w:rFonts w:cstheme="majorBidi"/>
          <w:spacing w:val="-2"/>
          <w:szCs w:val="22"/>
        </w:rPr>
        <w:t>,</w:t>
      </w:r>
      <w:r w:rsidRPr="00D453DA">
        <w:rPr>
          <w:rFonts w:cstheme="majorBidi"/>
          <w:szCs w:val="22"/>
        </w:rPr>
        <w:t>5</w:t>
      </w:r>
      <w:r w:rsidRPr="00D453DA">
        <w:rPr>
          <w:rFonts w:cstheme="majorBidi"/>
          <w:spacing w:val="1"/>
          <w:szCs w:val="22"/>
        </w:rPr>
        <w:t xml:space="preserve"> </w:t>
      </w:r>
      <w:r w:rsidRPr="00D453DA">
        <w:rPr>
          <w:rFonts w:cstheme="majorBidi"/>
          <w:szCs w:val="22"/>
        </w:rPr>
        <w:t>añ</w:t>
      </w:r>
      <w:r w:rsidRPr="00D453DA">
        <w:rPr>
          <w:rFonts w:cstheme="majorBidi"/>
          <w:spacing w:val="-2"/>
          <w:szCs w:val="22"/>
        </w:rPr>
        <w:t>o</w:t>
      </w:r>
      <w:r w:rsidRPr="00D453DA">
        <w:rPr>
          <w:rFonts w:cstheme="majorBidi"/>
          <w:szCs w:val="22"/>
        </w:rPr>
        <w:t>s</w:t>
      </w:r>
      <w:r w:rsidRPr="00D453DA">
        <w:rPr>
          <w:rFonts w:cstheme="majorBidi"/>
          <w:spacing w:val="1"/>
          <w:szCs w:val="22"/>
        </w:rPr>
        <w:t xml:space="preserve"> </w:t>
      </w:r>
      <w:r w:rsidRPr="00D453DA">
        <w:rPr>
          <w:rFonts w:cstheme="majorBidi"/>
          <w:szCs w:val="22"/>
        </w:rPr>
        <w:t xml:space="preserve">y </w:t>
      </w:r>
      <w:r w:rsidRPr="00D453DA">
        <w:rPr>
          <w:rFonts w:cstheme="majorBidi"/>
          <w:spacing w:val="1"/>
          <w:szCs w:val="22"/>
        </w:rPr>
        <w:t>l</w:t>
      </w:r>
      <w:r w:rsidRPr="00D453DA">
        <w:rPr>
          <w:rFonts w:cstheme="majorBidi"/>
          <w:szCs w:val="22"/>
        </w:rPr>
        <w:t>a</w:t>
      </w:r>
      <w:r w:rsidRPr="00D453DA">
        <w:rPr>
          <w:rFonts w:cstheme="majorBidi"/>
          <w:spacing w:val="-2"/>
          <w:szCs w:val="22"/>
        </w:rPr>
        <w:t xml:space="preserve"> </w:t>
      </w:r>
      <w:r w:rsidRPr="00D453DA">
        <w:rPr>
          <w:rFonts w:cstheme="majorBidi"/>
          <w:szCs w:val="22"/>
        </w:rPr>
        <w:t>p</w:t>
      </w:r>
      <w:r w:rsidRPr="00D453DA">
        <w:rPr>
          <w:rFonts w:cstheme="majorBidi"/>
          <w:spacing w:val="1"/>
          <w:szCs w:val="22"/>
        </w:rPr>
        <w:t>r</w:t>
      </w:r>
      <w:r w:rsidRPr="00D453DA">
        <w:rPr>
          <w:rFonts w:cstheme="majorBidi"/>
          <w:spacing w:val="-2"/>
          <w:szCs w:val="22"/>
        </w:rPr>
        <w:t>o</w:t>
      </w:r>
      <w:r w:rsidRPr="00D453DA">
        <w:rPr>
          <w:rFonts w:cstheme="majorBidi"/>
          <w:szCs w:val="22"/>
        </w:rPr>
        <w:t>po</w:t>
      </w:r>
      <w:r w:rsidRPr="00D453DA">
        <w:rPr>
          <w:rFonts w:cstheme="majorBidi"/>
          <w:spacing w:val="1"/>
          <w:szCs w:val="22"/>
        </w:rPr>
        <w:t>r</w:t>
      </w:r>
      <w:r w:rsidRPr="00D453DA">
        <w:rPr>
          <w:rFonts w:cstheme="majorBidi"/>
          <w:spacing w:val="-2"/>
          <w:szCs w:val="22"/>
        </w:rPr>
        <w:t>c</w:t>
      </w:r>
      <w:r w:rsidRPr="00D453DA">
        <w:rPr>
          <w:rFonts w:cstheme="majorBidi"/>
          <w:spacing w:val="1"/>
          <w:szCs w:val="22"/>
        </w:rPr>
        <w:t>i</w:t>
      </w:r>
      <w:r w:rsidRPr="00D453DA">
        <w:rPr>
          <w:rFonts w:cstheme="majorBidi"/>
          <w:szCs w:val="22"/>
        </w:rPr>
        <w:t>ón ho</w:t>
      </w:r>
      <w:r w:rsidRPr="00D453DA">
        <w:rPr>
          <w:rFonts w:cstheme="majorBidi"/>
          <w:spacing w:val="1"/>
          <w:szCs w:val="22"/>
        </w:rPr>
        <w:t>m</w:t>
      </w:r>
      <w:r w:rsidRPr="00D453DA">
        <w:rPr>
          <w:rFonts w:cstheme="majorBidi"/>
          <w:spacing w:val="-2"/>
          <w:szCs w:val="22"/>
        </w:rPr>
        <w:t>b</w:t>
      </w:r>
      <w:r w:rsidRPr="00D453DA">
        <w:rPr>
          <w:rFonts w:cstheme="majorBidi"/>
          <w:spacing w:val="1"/>
          <w:szCs w:val="22"/>
        </w:rPr>
        <w:t>re</w:t>
      </w:r>
      <w:r w:rsidRPr="00D453DA">
        <w:rPr>
          <w:rFonts w:cstheme="majorBidi"/>
          <w:spacing w:val="-1"/>
          <w:szCs w:val="22"/>
        </w:rPr>
        <w:t>/</w:t>
      </w:r>
      <w:r w:rsidRPr="00D453DA">
        <w:rPr>
          <w:rFonts w:cstheme="majorBidi"/>
          <w:spacing w:val="1"/>
          <w:szCs w:val="22"/>
        </w:rPr>
        <w:t>m</w:t>
      </w:r>
      <w:r w:rsidRPr="00D453DA">
        <w:rPr>
          <w:rFonts w:cstheme="majorBidi"/>
          <w:spacing w:val="-2"/>
          <w:szCs w:val="22"/>
        </w:rPr>
        <w:t>u</w:t>
      </w:r>
      <w:r w:rsidRPr="00D453DA">
        <w:rPr>
          <w:rFonts w:cstheme="majorBidi"/>
          <w:spacing w:val="1"/>
          <w:szCs w:val="22"/>
        </w:rPr>
        <w:t>j</w:t>
      </w:r>
      <w:r w:rsidRPr="00D453DA">
        <w:rPr>
          <w:rFonts w:cstheme="majorBidi"/>
          <w:spacing w:val="-2"/>
          <w:szCs w:val="22"/>
        </w:rPr>
        <w:t>e</w:t>
      </w:r>
      <w:r w:rsidRPr="00D453DA">
        <w:rPr>
          <w:rFonts w:cstheme="majorBidi"/>
          <w:szCs w:val="22"/>
        </w:rPr>
        <w:t>r</w:t>
      </w:r>
      <w:r w:rsidRPr="00D453DA">
        <w:rPr>
          <w:rFonts w:cstheme="majorBidi"/>
          <w:spacing w:val="1"/>
          <w:szCs w:val="22"/>
        </w:rPr>
        <w:t xml:space="preserve"> f</w:t>
      </w:r>
      <w:r w:rsidRPr="00D453DA">
        <w:rPr>
          <w:rFonts w:cstheme="majorBidi"/>
          <w:spacing w:val="-2"/>
          <w:szCs w:val="22"/>
        </w:rPr>
        <w:t>u</w:t>
      </w:r>
      <w:r w:rsidRPr="00D453DA">
        <w:rPr>
          <w:rFonts w:cstheme="majorBidi"/>
          <w:szCs w:val="22"/>
        </w:rPr>
        <w:t>e</w:t>
      </w:r>
      <w:r w:rsidRPr="00D453DA">
        <w:rPr>
          <w:rFonts w:cstheme="majorBidi"/>
          <w:spacing w:val="1"/>
          <w:szCs w:val="22"/>
        </w:rPr>
        <w:t xml:space="preserve"> </w:t>
      </w:r>
      <w:r w:rsidRPr="00D453DA">
        <w:rPr>
          <w:rFonts w:cstheme="majorBidi"/>
          <w:szCs w:val="22"/>
        </w:rPr>
        <w:t>c</w:t>
      </w:r>
      <w:r w:rsidRPr="00D453DA">
        <w:rPr>
          <w:rFonts w:cstheme="majorBidi"/>
          <w:spacing w:val="-2"/>
          <w:szCs w:val="22"/>
        </w:rPr>
        <w:t>o</w:t>
      </w:r>
      <w:r w:rsidRPr="00D453DA">
        <w:rPr>
          <w:rFonts w:cstheme="majorBidi"/>
          <w:spacing w:val="1"/>
          <w:szCs w:val="22"/>
        </w:rPr>
        <w:t>m</w:t>
      </w:r>
      <w:r w:rsidRPr="00D453DA">
        <w:rPr>
          <w:rFonts w:cstheme="majorBidi"/>
          <w:szCs w:val="22"/>
        </w:rPr>
        <w:t>p</w:t>
      </w:r>
      <w:r w:rsidRPr="00D453DA">
        <w:rPr>
          <w:rFonts w:cstheme="majorBidi"/>
          <w:spacing w:val="-2"/>
          <w:szCs w:val="22"/>
        </w:rPr>
        <w:t>a</w:t>
      </w:r>
      <w:r w:rsidRPr="00D453DA">
        <w:rPr>
          <w:rFonts w:cstheme="majorBidi"/>
          <w:spacing w:val="1"/>
          <w:szCs w:val="22"/>
        </w:rPr>
        <w:t>r</w:t>
      </w:r>
      <w:r w:rsidRPr="00D453DA">
        <w:rPr>
          <w:rFonts w:cstheme="majorBidi"/>
          <w:spacing w:val="-2"/>
          <w:szCs w:val="22"/>
        </w:rPr>
        <w:t>a</w:t>
      </w:r>
      <w:r w:rsidRPr="00D453DA">
        <w:rPr>
          <w:rFonts w:cstheme="majorBidi"/>
          <w:szCs w:val="22"/>
        </w:rPr>
        <w:t>b</w:t>
      </w:r>
      <w:r w:rsidRPr="00D453DA">
        <w:rPr>
          <w:rFonts w:cstheme="majorBidi"/>
          <w:spacing w:val="1"/>
          <w:szCs w:val="22"/>
        </w:rPr>
        <w:t>l</w:t>
      </w:r>
      <w:r w:rsidRPr="00D453DA">
        <w:rPr>
          <w:rFonts w:cstheme="majorBidi"/>
          <w:szCs w:val="22"/>
        </w:rPr>
        <w:t xml:space="preserve">e. </w:t>
      </w:r>
      <w:r w:rsidRPr="00D453DA">
        <w:rPr>
          <w:rFonts w:cstheme="majorBidi"/>
          <w:spacing w:val="-3"/>
          <w:szCs w:val="22"/>
        </w:rPr>
        <w:t>E</w:t>
      </w:r>
      <w:r w:rsidRPr="00D453DA">
        <w:rPr>
          <w:rFonts w:cstheme="majorBidi"/>
          <w:szCs w:val="22"/>
        </w:rPr>
        <w:t>l</w:t>
      </w:r>
      <w:r w:rsidRPr="00D453DA">
        <w:rPr>
          <w:rFonts w:cstheme="majorBidi"/>
          <w:spacing w:val="1"/>
          <w:szCs w:val="22"/>
        </w:rPr>
        <w:t xml:space="preserve"> </w:t>
      </w:r>
      <w:r w:rsidRPr="00D453DA">
        <w:rPr>
          <w:rFonts w:cstheme="majorBidi"/>
          <w:szCs w:val="22"/>
        </w:rPr>
        <w:t>e</w:t>
      </w:r>
      <w:r w:rsidRPr="00D453DA">
        <w:rPr>
          <w:rFonts w:cstheme="majorBidi"/>
          <w:spacing w:val="-2"/>
          <w:szCs w:val="22"/>
        </w:rPr>
        <w:t>s</w:t>
      </w:r>
      <w:r w:rsidRPr="00D453DA">
        <w:rPr>
          <w:rFonts w:cstheme="majorBidi"/>
          <w:spacing w:val="1"/>
          <w:szCs w:val="22"/>
        </w:rPr>
        <w:t>t</w:t>
      </w:r>
      <w:r w:rsidRPr="00D453DA">
        <w:rPr>
          <w:rFonts w:cstheme="majorBidi"/>
          <w:szCs w:val="22"/>
        </w:rPr>
        <w:t>a</w:t>
      </w:r>
      <w:r w:rsidRPr="00D453DA">
        <w:rPr>
          <w:rFonts w:cstheme="majorBidi"/>
          <w:spacing w:val="-2"/>
          <w:szCs w:val="22"/>
        </w:rPr>
        <w:t>d</w:t>
      </w:r>
      <w:r w:rsidRPr="00D453DA">
        <w:rPr>
          <w:rFonts w:cstheme="majorBidi"/>
          <w:szCs w:val="22"/>
        </w:rPr>
        <w:t xml:space="preserve">o </w:t>
      </w:r>
      <w:r w:rsidRPr="00D453DA">
        <w:rPr>
          <w:rFonts w:cstheme="majorBidi"/>
          <w:spacing w:val="1"/>
          <w:szCs w:val="22"/>
        </w:rPr>
        <w:t>f</w:t>
      </w:r>
      <w:r w:rsidRPr="00D453DA">
        <w:rPr>
          <w:rFonts w:cstheme="majorBidi"/>
          <w:szCs w:val="22"/>
        </w:rPr>
        <w:t>u</w:t>
      </w:r>
      <w:r w:rsidRPr="00D453DA">
        <w:rPr>
          <w:rFonts w:cstheme="majorBidi"/>
          <w:spacing w:val="-2"/>
          <w:szCs w:val="22"/>
        </w:rPr>
        <w:t>n</w:t>
      </w:r>
      <w:r w:rsidRPr="00D453DA">
        <w:rPr>
          <w:rFonts w:cstheme="majorBidi"/>
          <w:spacing w:val="1"/>
          <w:szCs w:val="22"/>
        </w:rPr>
        <w:t>ci</w:t>
      </w:r>
      <w:r w:rsidRPr="00D453DA">
        <w:rPr>
          <w:rFonts w:cstheme="majorBidi"/>
          <w:spacing w:val="-2"/>
          <w:szCs w:val="22"/>
        </w:rPr>
        <w:t>o</w:t>
      </w:r>
      <w:r w:rsidRPr="00D453DA">
        <w:rPr>
          <w:rFonts w:cstheme="majorBidi"/>
          <w:szCs w:val="22"/>
        </w:rPr>
        <w:t>nal</w:t>
      </w:r>
      <w:r w:rsidRPr="00D453DA">
        <w:rPr>
          <w:rFonts w:cstheme="majorBidi"/>
          <w:spacing w:val="-1"/>
          <w:szCs w:val="22"/>
        </w:rPr>
        <w:t xml:space="preserve"> </w:t>
      </w:r>
      <w:r w:rsidRPr="00D453DA">
        <w:rPr>
          <w:rFonts w:cstheme="majorBidi"/>
          <w:szCs w:val="22"/>
        </w:rPr>
        <w:t>de</w:t>
      </w:r>
      <w:r w:rsidRPr="00D453DA">
        <w:rPr>
          <w:rFonts w:cstheme="majorBidi"/>
          <w:spacing w:val="-2"/>
          <w:szCs w:val="22"/>
        </w:rPr>
        <w:t xml:space="preserve"> </w:t>
      </w:r>
      <w:r w:rsidRPr="00D453DA">
        <w:rPr>
          <w:rFonts w:cstheme="majorBidi"/>
          <w:spacing w:val="-1"/>
          <w:szCs w:val="22"/>
        </w:rPr>
        <w:t>l</w:t>
      </w:r>
      <w:r w:rsidRPr="00D453DA">
        <w:rPr>
          <w:rFonts w:cstheme="majorBidi"/>
          <w:szCs w:val="22"/>
        </w:rPr>
        <w:t>a</w:t>
      </w:r>
      <w:r w:rsidRPr="00D453DA">
        <w:rPr>
          <w:rFonts w:cstheme="majorBidi"/>
          <w:spacing w:val="1"/>
          <w:szCs w:val="22"/>
        </w:rPr>
        <w:t xml:space="preserve"> </w:t>
      </w:r>
      <w:r w:rsidRPr="00D453DA">
        <w:rPr>
          <w:rFonts w:cstheme="majorBidi"/>
          <w:szCs w:val="22"/>
        </w:rPr>
        <w:t>e</w:t>
      </w:r>
      <w:r w:rsidRPr="00D453DA">
        <w:rPr>
          <w:rFonts w:cstheme="majorBidi"/>
          <w:spacing w:val="1"/>
          <w:szCs w:val="22"/>
        </w:rPr>
        <w:t>s</w:t>
      </w:r>
      <w:r w:rsidRPr="00D453DA">
        <w:rPr>
          <w:rFonts w:cstheme="majorBidi"/>
          <w:spacing w:val="-2"/>
          <w:szCs w:val="22"/>
        </w:rPr>
        <w:t>c</w:t>
      </w:r>
      <w:r w:rsidRPr="00D453DA">
        <w:rPr>
          <w:rFonts w:cstheme="majorBidi"/>
          <w:szCs w:val="22"/>
        </w:rPr>
        <w:t>a</w:t>
      </w:r>
      <w:r w:rsidRPr="00D453DA">
        <w:rPr>
          <w:rFonts w:cstheme="majorBidi"/>
          <w:spacing w:val="1"/>
          <w:szCs w:val="22"/>
        </w:rPr>
        <w:t>l</w:t>
      </w:r>
      <w:r w:rsidRPr="00D453DA">
        <w:rPr>
          <w:rFonts w:cstheme="majorBidi"/>
          <w:szCs w:val="22"/>
        </w:rPr>
        <w:t>a</w:t>
      </w:r>
      <w:r w:rsidRPr="00D453DA">
        <w:rPr>
          <w:rFonts w:cstheme="majorBidi"/>
          <w:spacing w:val="-2"/>
          <w:szCs w:val="22"/>
        </w:rPr>
        <w:t xml:space="preserve"> </w:t>
      </w:r>
      <w:r w:rsidRPr="00D453DA">
        <w:rPr>
          <w:rFonts w:cstheme="majorBidi"/>
          <w:szCs w:val="22"/>
        </w:rPr>
        <w:t>E</w:t>
      </w:r>
      <w:r w:rsidRPr="00D453DA">
        <w:rPr>
          <w:rFonts w:cstheme="majorBidi"/>
          <w:spacing w:val="-1"/>
          <w:szCs w:val="22"/>
        </w:rPr>
        <w:t>CO</w:t>
      </w:r>
      <w:r w:rsidRPr="00D453DA">
        <w:rPr>
          <w:rFonts w:cstheme="majorBidi"/>
          <w:szCs w:val="22"/>
        </w:rPr>
        <w:t xml:space="preserve">G </w:t>
      </w:r>
      <w:r w:rsidRPr="00D453DA">
        <w:rPr>
          <w:rFonts w:cstheme="majorBidi"/>
          <w:spacing w:val="1"/>
          <w:szCs w:val="22"/>
        </w:rPr>
        <w:t>f</w:t>
      </w:r>
      <w:r w:rsidRPr="00D453DA">
        <w:rPr>
          <w:rFonts w:cstheme="majorBidi"/>
          <w:szCs w:val="22"/>
        </w:rPr>
        <w:t>ue</w:t>
      </w:r>
      <w:r w:rsidRPr="00D453DA">
        <w:rPr>
          <w:rFonts w:cstheme="majorBidi"/>
          <w:spacing w:val="1"/>
          <w:szCs w:val="22"/>
        </w:rPr>
        <w:t xml:space="preserve"> </w:t>
      </w:r>
      <w:r w:rsidRPr="00D453DA">
        <w:rPr>
          <w:rFonts w:cstheme="majorBidi"/>
          <w:spacing w:val="-2"/>
          <w:szCs w:val="22"/>
        </w:rPr>
        <w:t>c</w:t>
      </w:r>
      <w:r w:rsidRPr="00D453DA">
        <w:rPr>
          <w:rFonts w:cstheme="majorBidi"/>
          <w:szCs w:val="22"/>
        </w:rPr>
        <w:t>o</w:t>
      </w:r>
      <w:r w:rsidRPr="00D453DA">
        <w:rPr>
          <w:rFonts w:cstheme="majorBidi"/>
          <w:spacing w:val="1"/>
          <w:szCs w:val="22"/>
        </w:rPr>
        <w:t>m</w:t>
      </w:r>
      <w:r w:rsidRPr="00D453DA">
        <w:rPr>
          <w:rFonts w:cstheme="majorBidi"/>
          <w:spacing w:val="-2"/>
          <w:szCs w:val="22"/>
        </w:rPr>
        <w:t>p</w:t>
      </w:r>
      <w:r w:rsidRPr="00D453DA">
        <w:rPr>
          <w:rFonts w:cstheme="majorBidi"/>
          <w:spacing w:val="1"/>
          <w:szCs w:val="22"/>
        </w:rPr>
        <w:t>a</w:t>
      </w:r>
      <w:r w:rsidRPr="00D453DA">
        <w:rPr>
          <w:rFonts w:cstheme="majorBidi"/>
          <w:spacing w:val="-2"/>
          <w:szCs w:val="22"/>
        </w:rPr>
        <w:t>r</w:t>
      </w:r>
      <w:r w:rsidRPr="00D453DA">
        <w:rPr>
          <w:rFonts w:cstheme="majorBidi"/>
          <w:spacing w:val="1"/>
          <w:szCs w:val="22"/>
        </w:rPr>
        <w:t>a</w:t>
      </w:r>
      <w:r w:rsidRPr="00D453DA">
        <w:rPr>
          <w:rFonts w:cstheme="majorBidi"/>
          <w:szCs w:val="22"/>
        </w:rPr>
        <w:t>b</w:t>
      </w:r>
      <w:r w:rsidRPr="00D453DA">
        <w:rPr>
          <w:rFonts w:cstheme="majorBidi"/>
          <w:spacing w:val="1"/>
          <w:szCs w:val="22"/>
        </w:rPr>
        <w:t>l</w:t>
      </w:r>
      <w:r w:rsidRPr="00D453DA">
        <w:rPr>
          <w:rFonts w:cstheme="majorBidi"/>
          <w:szCs w:val="22"/>
        </w:rPr>
        <w:t>e</w:t>
      </w:r>
      <w:r w:rsidRPr="00D453DA">
        <w:rPr>
          <w:rFonts w:cstheme="majorBidi"/>
          <w:spacing w:val="-2"/>
          <w:szCs w:val="22"/>
        </w:rPr>
        <w:t xml:space="preserve"> </w:t>
      </w:r>
      <w:r w:rsidRPr="00D453DA">
        <w:rPr>
          <w:rFonts w:cstheme="majorBidi"/>
          <w:szCs w:val="22"/>
        </w:rPr>
        <w:t>en</w:t>
      </w:r>
      <w:r w:rsidRPr="00D453DA">
        <w:rPr>
          <w:rFonts w:cstheme="majorBidi"/>
          <w:spacing w:val="-1"/>
          <w:szCs w:val="22"/>
        </w:rPr>
        <w:t>t</w:t>
      </w:r>
      <w:r w:rsidRPr="00D453DA">
        <w:rPr>
          <w:rFonts w:cstheme="majorBidi"/>
          <w:spacing w:val="1"/>
          <w:szCs w:val="22"/>
        </w:rPr>
        <w:t>r</w:t>
      </w:r>
      <w:r w:rsidRPr="00D453DA">
        <w:rPr>
          <w:rFonts w:cstheme="majorBidi"/>
          <w:szCs w:val="22"/>
        </w:rPr>
        <w:t>e</w:t>
      </w:r>
      <w:r w:rsidRPr="00D453DA">
        <w:rPr>
          <w:rFonts w:cstheme="majorBidi"/>
          <w:spacing w:val="-2"/>
          <w:szCs w:val="22"/>
        </w:rPr>
        <w:t xml:space="preserve"> </w:t>
      </w:r>
      <w:r w:rsidRPr="00D453DA">
        <w:rPr>
          <w:rFonts w:cstheme="majorBidi"/>
          <w:spacing w:val="1"/>
          <w:szCs w:val="22"/>
        </w:rPr>
        <w:t>am</w:t>
      </w:r>
      <w:r w:rsidRPr="00D453DA">
        <w:rPr>
          <w:rFonts w:cstheme="majorBidi"/>
          <w:spacing w:val="-2"/>
          <w:szCs w:val="22"/>
        </w:rPr>
        <w:t>b</w:t>
      </w:r>
      <w:r w:rsidRPr="00D453DA">
        <w:rPr>
          <w:rFonts w:cstheme="majorBidi"/>
          <w:szCs w:val="22"/>
        </w:rPr>
        <w:t>os g</w:t>
      </w:r>
      <w:r w:rsidRPr="00D453DA">
        <w:rPr>
          <w:rFonts w:cstheme="majorBidi"/>
          <w:spacing w:val="1"/>
          <w:szCs w:val="22"/>
        </w:rPr>
        <w:t>r</w:t>
      </w:r>
      <w:r w:rsidRPr="00D453DA">
        <w:rPr>
          <w:rFonts w:cstheme="majorBidi"/>
          <w:szCs w:val="22"/>
        </w:rPr>
        <w:t>upo</w:t>
      </w:r>
      <w:r w:rsidRPr="00D453DA">
        <w:rPr>
          <w:rFonts w:cstheme="majorBidi"/>
          <w:spacing w:val="-2"/>
          <w:szCs w:val="22"/>
        </w:rPr>
        <w:t>s</w:t>
      </w:r>
      <w:r w:rsidRPr="00D453DA">
        <w:rPr>
          <w:rFonts w:cstheme="majorBidi"/>
          <w:szCs w:val="22"/>
        </w:rPr>
        <w:t>, a</w:t>
      </w:r>
      <w:r w:rsidRPr="00D453DA">
        <w:rPr>
          <w:rFonts w:cstheme="majorBidi"/>
          <w:spacing w:val="-2"/>
          <w:szCs w:val="22"/>
        </w:rPr>
        <w:t>s</w:t>
      </w:r>
      <w:r w:rsidRPr="00D453DA">
        <w:rPr>
          <w:rFonts w:cstheme="majorBidi"/>
          <w:szCs w:val="22"/>
        </w:rPr>
        <w:t>í</w:t>
      </w:r>
      <w:r w:rsidRPr="00D453DA">
        <w:rPr>
          <w:rFonts w:cstheme="majorBidi"/>
          <w:spacing w:val="1"/>
          <w:szCs w:val="22"/>
        </w:rPr>
        <w:t xml:space="preserve"> </w:t>
      </w:r>
      <w:r w:rsidRPr="00D453DA">
        <w:rPr>
          <w:rFonts w:cstheme="majorBidi"/>
          <w:szCs w:val="22"/>
        </w:rPr>
        <w:t>c</w:t>
      </w:r>
      <w:r w:rsidRPr="00D453DA">
        <w:rPr>
          <w:rFonts w:cstheme="majorBidi"/>
          <w:spacing w:val="-2"/>
          <w:szCs w:val="22"/>
        </w:rPr>
        <w:t>o</w:t>
      </w:r>
      <w:r w:rsidRPr="00D453DA">
        <w:rPr>
          <w:rFonts w:cstheme="majorBidi"/>
          <w:spacing w:val="1"/>
          <w:szCs w:val="22"/>
        </w:rPr>
        <w:t>m</w:t>
      </w:r>
      <w:r w:rsidRPr="00D453DA">
        <w:rPr>
          <w:rFonts w:cstheme="majorBidi"/>
          <w:szCs w:val="22"/>
        </w:rPr>
        <w:t>o</w:t>
      </w:r>
      <w:r w:rsidRPr="00D453DA">
        <w:rPr>
          <w:rFonts w:cstheme="majorBidi"/>
          <w:spacing w:val="-2"/>
          <w:szCs w:val="22"/>
        </w:rPr>
        <w:t xml:space="preserve"> </w:t>
      </w:r>
      <w:r w:rsidRPr="00D453DA">
        <w:rPr>
          <w:rFonts w:cstheme="majorBidi"/>
          <w:spacing w:val="1"/>
          <w:szCs w:val="22"/>
        </w:rPr>
        <w:t>e</w:t>
      </w:r>
      <w:r w:rsidRPr="00D453DA">
        <w:rPr>
          <w:rFonts w:cstheme="majorBidi"/>
          <w:szCs w:val="22"/>
        </w:rPr>
        <w:t>l</w:t>
      </w:r>
      <w:r w:rsidRPr="00D453DA">
        <w:rPr>
          <w:rFonts w:cstheme="majorBidi"/>
          <w:spacing w:val="1"/>
          <w:szCs w:val="22"/>
        </w:rPr>
        <w:t xml:space="preserve"> </w:t>
      </w:r>
      <w:r w:rsidRPr="00D453DA">
        <w:rPr>
          <w:rFonts w:cstheme="majorBidi"/>
          <w:spacing w:val="-2"/>
          <w:szCs w:val="22"/>
        </w:rPr>
        <w:t>n</w:t>
      </w:r>
      <w:r w:rsidRPr="00D453DA">
        <w:rPr>
          <w:rFonts w:cstheme="majorBidi"/>
          <w:szCs w:val="22"/>
        </w:rPr>
        <w:t>ú</w:t>
      </w:r>
      <w:r w:rsidRPr="00D453DA">
        <w:rPr>
          <w:rFonts w:cstheme="majorBidi"/>
          <w:spacing w:val="-1"/>
          <w:szCs w:val="22"/>
        </w:rPr>
        <w:t>m</w:t>
      </w:r>
      <w:r w:rsidRPr="00D453DA">
        <w:rPr>
          <w:rFonts w:cstheme="majorBidi"/>
          <w:szCs w:val="22"/>
        </w:rPr>
        <w:t>e</w:t>
      </w:r>
      <w:r w:rsidRPr="00D453DA">
        <w:rPr>
          <w:rFonts w:cstheme="majorBidi"/>
          <w:spacing w:val="1"/>
          <w:szCs w:val="22"/>
        </w:rPr>
        <w:t>r</w:t>
      </w:r>
      <w:r w:rsidRPr="00D453DA">
        <w:rPr>
          <w:rFonts w:cstheme="majorBidi"/>
          <w:szCs w:val="22"/>
        </w:rPr>
        <w:t>o</w:t>
      </w:r>
      <w:r w:rsidRPr="00D453DA">
        <w:rPr>
          <w:rFonts w:cstheme="majorBidi"/>
          <w:spacing w:val="-2"/>
          <w:szCs w:val="22"/>
        </w:rPr>
        <w:t xml:space="preserve"> </w:t>
      </w:r>
      <w:r w:rsidRPr="00D453DA">
        <w:rPr>
          <w:rFonts w:cstheme="majorBidi"/>
          <w:szCs w:val="22"/>
        </w:rPr>
        <w:t>de</w:t>
      </w:r>
      <w:r w:rsidRPr="00D453DA">
        <w:rPr>
          <w:rFonts w:cstheme="majorBidi"/>
          <w:spacing w:val="1"/>
          <w:szCs w:val="22"/>
        </w:rPr>
        <w:t xml:space="preserve"> </w:t>
      </w:r>
      <w:r w:rsidRPr="00D453DA">
        <w:rPr>
          <w:rFonts w:cstheme="majorBidi"/>
          <w:spacing w:val="-1"/>
          <w:szCs w:val="22"/>
        </w:rPr>
        <w:t>t</w:t>
      </w:r>
      <w:r w:rsidRPr="00D453DA">
        <w:rPr>
          <w:rFonts w:cstheme="majorBidi"/>
          <w:spacing w:val="1"/>
          <w:szCs w:val="22"/>
        </w:rPr>
        <w:t>ra</w:t>
      </w:r>
      <w:r w:rsidRPr="00D453DA">
        <w:rPr>
          <w:rFonts w:cstheme="majorBidi"/>
          <w:spacing w:val="-1"/>
          <w:szCs w:val="22"/>
        </w:rPr>
        <w:t>t</w:t>
      </w:r>
      <w:r w:rsidRPr="00D453DA">
        <w:rPr>
          <w:rFonts w:cstheme="majorBidi"/>
          <w:szCs w:val="22"/>
        </w:rPr>
        <w:t>a</w:t>
      </w:r>
      <w:r w:rsidRPr="00D453DA">
        <w:rPr>
          <w:rFonts w:cstheme="majorBidi"/>
          <w:spacing w:val="-1"/>
          <w:szCs w:val="22"/>
        </w:rPr>
        <w:t>m</w:t>
      </w:r>
      <w:r w:rsidRPr="00D453DA">
        <w:rPr>
          <w:rFonts w:cstheme="majorBidi"/>
          <w:spacing w:val="1"/>
          <w:szCs w:val="22"/>
        </w:rPr>
        <w:t>i</w:t>
      </w:r>
      <w:r w:rsidRPr="00D453DA">
        <w:rPr>
          <w:rFonts w:cstheme="majorBidi"/>
          <w:szCs w:val="22"/>
        </w:rPr>
        <w:t>e</w:t>
      </w:r>
      <w:r w:rsidRPr="00D453DA">
        <w:rPr>
          <w:rFonts w:cstheme="majorBidi"/>
          <w:spacing w:val="-2"/>
          <w:szCs w:val="22"/>
        </w:rPr>
        <w:t>n</w:t>
      </w:r>
      <w:r w:rsidRPr="00D453DA">
        <w:rPr>
          <w:rFonts w:cstheme="majorBidi"/>
          <w:spacing w:val="1"/>
          <w:szCs w:val="22"/>
        </w:rPr>
        <w:t>t</w:t>
      </w:r>
      <w:r w:rsidRPr="00D453DA">
        <w:rPr>
          <w:rFonts w:cstheme="majorBidi"/>
          <w:spacing w:val="-2"/>
          <w:szCs w:val="22"/>
        </w:rPr>
        <w:t>o</w:t>
      </w:r>
      <w:r w:rsidRPr="00D453DA">
        <w:rPr>
          <w:rFonts w:cstheme="majorBidi"/>
          <w:szCs w:val="22"/>
        </w:rPr>
        <w:t>s</w:t>
      </w:r>
      <w:r w:rsidRPr="00D453DA">
        <w:rPr>
          <w:rFonts w:cstheme="majorBidi"/>
          <w:spacing w:val="1"/>
          <w:szCs w:val="22"/>
        </w:rPr>
        <w:t xml:space="preserve"> </w:t>
      </w:r>
      <w:r w:rsidRPr="00D453DA">
        <w:rPr>
          <w:rFonts w:cstheme="majorBidi"/>
          <w:szCs w:val="22"/>
        </w:rPr>
        <w:t>p</w:t>
      </w:r>
      <w:r w:rsidRPr="00D453DA">
        <w:rPr>
          <w:rFonts w:cstheme="majorBidi"/>
          <w:spacing w:val="-1"/>
          <w:szCs w:val="22"/>
        </w:rPr>
        <w:t>r</w:t>
      </w:r>
      <w:r w:rsidRPr="00D453DA">
        <w:rPr>
          <w:rFonts w:cstheme="majorBidi"/>
          <w:spacing w:val="1"/>
          <w:szCs w:val="22"/>
        </w:rPr>
        <w:t>e</w:t>
      </w:r>
      <w:r w:rsidRPr="00D453DA">
        <w:rPr>
          <w:rFonts w:cstheme="majorBidi"/>
          <w:szCs w:val="22"/>
        </w:rPr>
        <w:t>v</w:t>
      </w:r>
      <w:r w:rsidRPr="00D453DA">
        <w:rPr>
          <w:rFonts w:cstheme="majorBidi"/>
          <w:spacing w:val="1"/>
          <w:szCs w:val="22"/>
        </w:rPr>
        <w:t>i</w:t>
      </w:r>
      <w:r w:rsidRPr="00D453DA">
        <w:rPr>
          <w:rFonts w:cstheme="majorBidi"/>
          <w:spacing w:val="-2"/>
          <w:szCs w:val="22"/>
        </w:rPr>
        <w:t>o</w:t>
      </w:r>
      <w:r w:rsidRPr="00D453DA">
        <w:rPr>
          <w:rFonts w:cstheme="majorBidi"/>
          <w:spacing w:val="1"/>
          <w:szCs w:val="22"/>
        </w:rPr>
        <w:t>s</w:t>
      </w:r>
      <w:r w:rsidRPr="00D453DA">
        <w:rPr>
          <w:rFonts w:cstheme="majorBidi"/>
          <w:szCs w:val="22"/>
        </w:rPr>
        <w:t>.</w:t>
      </w:r>
    </w:p>
    <w:p w14:paraId="36AAFF6B" w14:textId="77777777" w:rsidR="001D6A78" w:rsidRPr="00D453DA" w:rsidRDefault="001D6A78" w:rsidP="000D766C">
      <w:pPr>
        <w:rPr>
          <w:rFonts w:cstheme="majorBidi"/>
          <w:szCs w:val="22"/>
        </w:rPr>
      </w:pPr>
    </w:p>
    <w:p w14:paraId="59157A9F" w14:textId="37238C2B" w:rsidR="001D6A78" w:rsidRPr="00D453DA" w:rsidRDefault="00415E92" w:rsidP="000D766C">
      <w:pPr>
        <w:rPr>
          <w:rFonts w:cstheme="majorBidi"/>
          <w:szCs w:val="22"/>
        </w:rPr>
      </w:pPr>
      <w:r w:rsidRPr="00D453DA">
        <w:rPr>
          <w:rFonts w:cstheme="majorBidi"/>
          <w:szCs w:val="22"/>
        </w:rPr>
        <w:t>La</w:t>
      </w:r>
      <w:r w:rsidRPr="00D453DA">
        <w:rPr>
          <w:rFonts w:cstheme="majorBidi"/>
          <w:spacing w:val="1"/>
          <w:szCs w:val="22"/>
        </w:rPr>
        <w:t xml:space="preserve"> </w:t>
      </w:r>
      <w:r w:rsidRPr="00D453DA">
        <w:rPr>
          <w:rFonts w:cstheme="majorBidi"/>
          <w:szCs w:val="22"/>
        </w:rPr>
        <w:t>va</w:t>
      </w:r>
      <w:r w:rsidRPr="00D453DA">
        <w:rPr>
          <w:rFonts w:cstheme="majorBidi"/>
          <w:spacing w:val="-2"/>
          <w:szCs w:val="22"/>
        </w:rPr>
        <w:t>r</w:t>
      </w:r>
      <w:r w:rsidRPr="00D453DA">
        <w:rPr>
          <w:rFonts w:cstheme="majorBidi"/>
          <w:spacing w:val="1"/>
          <w:szCs w:val="22"/>
        </w:rPr>
        <w:t>i</w:t>
      </w:r>
      <w:r w:rsidRPr="00D453DA">
        <w:rPr>
          <w:rFonts w:cstheme="majorBidi"/>
          <w:szCs w:val="22"/>
        </w:rPr>
        <w:t>a</w:t>
      </w:r>
      <w:r w:rsidRPr="00D453DA">
        <w:rPr>
          <w:rFonts w:cstheme="majorBidi"/>
          <w:spacing w:val="-2"/>
          <w:szCs w:val="22"/>
        </w:rPr>
        <w:t>b</w:t>
      </w:r>
      <w:r w:rsidRPr="00D453DA">
        <w:rPr>
          <w:rFonts w:cstheme="majorBidi"/>
          <w:spacing w:val="1"/>
          <w:szCs w:val="22"/>
        </w:rPr>
        <w:t>l</w:t>
      </w:r>
      <w:r w:rsidRPr="00D453DA">
        <w:rPr>
          <w:rFonts w:cstheme="majorBidi"/>
          <w:szCs w:val="22"/>
        </w:rPr>
        <w:t>e</w:t>
      </w:r>
      <w:r w:rsidRPr="00D453DA">
        <w:rPr>
          <w:rFonts w:cstheme="majorBidi"/>
          <w:spacing w:val="1"/>
          <w:szCs w:val="22"/>
        </w:rPr>
        <w:t xml:space="preserve"> </w:t>
      </w:r>
      <w:r w:rsidR="004B0088" w:rsidRPr="00D453DA">
        <w:rPr>
          <w:rFonts w:cstheme="majorBidi"/>
          <w:szCs w:val="22"/>
        </w:rPr>
        <w:t>primaria</w:t>
      </w:r>
      <w:r w:rsidRPr="00D453DA">
        <w:rPr>
          <w:rFonts w:cstheme="majorBidi"/>
          <w:spacing w:val="-1"/>
          <w:szCs w:val="22"/>
        </w:rPr>
        <w:t xml:space="preserve"> </w:t>
      </w:r>
      <w:r w:rsidRPr="00D453DA">
        <w:rPr>
          <w:rFonts w:cstheme="majorBidi"/>
          <w:szCs w:val="22"/>
        </w:rPr>
        <w:t xml:space="preserve">de </w:t>
      </w:r>
      <w:r w:rsidRPr="00D453DA">
        <w:rPr>
          <w:rFonts w:cstheme="majorBidi"/>
          <w:spacing w:val="-2"/>
          <w:szCs w:val="22"/>
        </w:rPr>
        <w:t>e</w:t>
      </w:r>
      <w:r w:rsidRPr="00D453DA">
        <w:rPr>
          <w:rFonts w:cstheme="majorBidi"/>
          <w:spacing w:val="1"/>
          <w:szCs w:val="22"/>
        </w:rPr>
        <w:t>f</w:t>
      </w:r>
      <w:r w:rsidRPr="00D453DA">
        <w:rPr>
          <w:rFonts w:cstheme="majorBidi"/>
          <w:spacing w:val="-1"/>
          <w:szCs w:val="22"/>
        </w:rPr>
        <w:t>i</w:t>
      </w:r>
      <w:r w:rsidRPr="00D453DA">
        <w:rPr>
          <w:rFonts w:cstheme="majorBidi"/>
          <w:spacing w:val="1"/>
          <w:szCs w:val="22"/>
        </w:rPr>
        <w:t>c</w:t>
      </w:r>
      <w:r w:rsidRPr="00D453DA">
        <w:rPr>
          <w:rFonts w:cstheme="majorBidi"/>
          <w:szCs w:val="22"/>
        </w:rPr>
        <w:t>ac</w:t>
      </w:r>
      <w:r w:rsidRPr="00D453DA">
        <w:rPr>
          <w:rFonts w:cstheme="majorBidi"/>
          <w:spacing w:val="-1"/>
          <w:szCs w:val="22"/>
        </w:rPr>
        <w:t>i</w:t>
      </w:r>
      <w:r w:rsidRPr="00D453DA">
        <w:rPr>
          <w:rFonts w:cstheme="majorBidi"/>
          <w:szCs w:val="22"/>
        </w:rPr>
        <w:t>a</w:t>
      </w:r>
      <w:r w:rsidRPr="00D453DA">
        <w:rPr>
          <w:rFonts w:cstheme="majorBidi"/>
          <w:spacing w:val="1"/>
          <w:szCs w:val="22"/>
        </w:rPr>
        <w:t xml:space="preserve"> </w:t>
      </w:r>
      <w:r w:rsidRPr="00D453DA">
        <w:rPr>
          <w:rFonts w:cstheme="majorBidi"/>
          <w:szCs w:val="22"/>
        </w:rPr>
        <w:t>d</w:t>
      </w:r>
      <w:r w:rsidRPr="00D453DA">
        <w:rPr>
          <w:rFonts w:cstheme="majorBidi"/>
          <w:spacing w:val="-2"/>
          <w:szCs w:val="22"/>
        </w:rPr>
        <w:t>e</w:t>
      </w:r>
      <w:r w:rsidRPr="00D453DA">
        <w:rPr>
          <w:rFonts w:cstheme="majorBidi"/>
          <w:szCs w:val="22"/>
        </w:rPr>
        <w:t>l</w:t>
      </w:r>
      <w:r w:rsidRPr="00D453DA">
        <w:rPr>
          <w:rFonts w:cstheme="majorBidi"/>
          <w:spacing w:val="1"/>
          <w:szCs w:val="22"/>
        </w:rPr>
        <w:t xml:space="preserve"> </w:t>
      </w:r>
      <w:r w:rsidRPr="00D453DA">
        <w:rPr>
          <w:rFonts w:cstheme="majorBidi"/>
          <w:spacing w:val="-2"/>
          <w:szCs w:val="22"/>
        </w:rPr>
        <w:t>e</w:t>
      </w:r>
      <w:r w:rsidRPr="00D453DA">
        <w:rPr>
          <w:rFonts w:cstheme="majorBidi"/>
          <w:spacing w:val="1"/>
          <w:szCs w:val="22"/>
        </w:rPr>
        <w:t>st</w:t>
      </w:r>
      <w:r w:rsidRPr="00D453DA">
        <w:rPr>
          <w:rFonts w:cstheme="majorBidi"/>
          <w:szCs w:val="22"/>
        </w:rPr>
        <w:t>u</w:t>
      </w:r>
      <w:r w:rsidRPr="00D453DA">
        <w:rPr>
          <w:rFonts w:cstheme="majorBidi"/>
          <w:spacing w:val="-2"/>
          <w:szCs w:val="22"/>
        </w:rPr>
        <w:t>d</w:t>
      </w:r>
      <w:r w:rsidRPr="00D453DA">
        <w:rPr>
          <w:rFonts w:cstheme="majorBidi"/>
          <w:spacing w:val="1"/>
          <w:szCs w:val="22"/>
        </w:rPr>
        <w:t>i</w:t>
      </w:r>
      <w:r w:rsidRPr="00D453DA">
        <w:rPr>
          <w:rFonts w:cstheme="majorBidi"/>
          <w:szCs w:val="22"/>
        </w:rPr>
        <w:t>o</w:t>
      </w:r>
      <w:r w:rsidRPr="00D453DA">
        <w:rPr>
          <w:rFonts w:cstheme="majorBidi"/>
          <w:spacing w:val="-2"/>
          <w:szCs w:val="22"/>
        </w:rPr>
        <w:t xml:space="preserve"> </w:t>
      </w:r>
      <w:r w:rsidRPr="00D453DA">
        <w:rPr>
          <w:rFonts w:cstheme="majorBidi"/>
          <w:spacing w:val="1"/>
          <w:szCs w:val="22"/>
        </w:rPr>
        <w:t>M</w:t>
      </w:r>
      <w:r w:rsidRPr="00D453DA">
        <w:rPr>
          <w:rFonts w:cstheme="majorBidi"/>
          <w:spacing w:val="-1"/>
          <w:szCs w:val="22"/>
        </w:rPr>
        <w:t>CL-</w:t>
      </w:r>
      <w:r w:rsidRPr="00D453DA">
        <w:rPr>
          <w:rFonts w:cstheme="majorBidi"/>
          <w:szCs w:val="22"/>
        </w:rPr>
        <w:t>002</w:t>
      </w:r>
      <w:r w:rsidRPr="00D453DA">
        <w:rPr>
          <w:rFonts w:cstheme="majorBidi"/>
          <w:spacing w:val="-2"/>
          <w:szCs w:val="22"/>
        </w:rPr>
        <w:t xml:space="preserve"> </w:t>
      </w:r>
      <w:r w:rsidRPr="00D453DA">
        <w:rPr>
          <w:rFonts w:cstheme="majorBidi"/>
          <w:spacing w:val="1"/>
          <w:szCs w:val="22"/>
        </w:rPr>
        <w:t>f</w:t>
      </w:r>
      <w:r w:rsidRPr="00D453DA">
        <w:rPr>
          <w:rFonts w:cstheme="majorBidi"/>
          <w:szCs w:val="22"/>
        </w:rPr>
        <w:t>ue</w:t>
      </w:r>
      <w:r w:rsidRPr="00D453DA">
        <w:rPr>
          <w:rFonts w:cstheme="majorBidi"/>
          <w:spacing w:val="-1"/>
          <w:szCs w:val="22"/>
        </w:rPr>
        <w:t xml:space="preserve"> </w:t>
      </w:r>
      <w:r w:rsidRPr="00D453DA">
        <w:rPr>
          <w:rFonts w:cstheme="majorBidi"/>
          <w:spacing w:val="1"/>
          <w:szCs w:val="22"/>
        </w:rPr>
        <w:t>l</w:t>
      </w:r>
      <w:r w:rsidRPr="00D453DA">
        <w:rPr>
          <w:rFonts w:cstheme="majorBidi"/>
          <w:szCs w:val="22"/>
        </w:rPr>
        <w:t>a</w:t>
      </w:r>
      <w:r w:rsidRPr="00D453DA">
        <w:rPr>
          <w:rFonts w:cstheme="majorBidi"/>
          <w:spacing w:val="1"/>
          <w:szCs w:val="22"/>
        </w:rPr>
        <w:t xml:space="preserve"> s</w:t>
      </w:r>
      <w:r w:rsidRPr="00D453DA">
        <w:rPr>
          <w:rFonts w:cstheme="majorBidi"/>
          <w:spacing w:val="-2"/>
          <w:szCs w:val="22"/>
        </w:rPr>
        <w:t>u</w:t>
      </w:r>
      <w:r w:rsidRPr="00D453DA">
        <w:rPr>
          <w:rFonts w:cstheme="majorBidi"/>
          <w:szCs w:val="22"/>
        </w:rPr>
        <w:t>pe</w:t>
      </w:r>
      <w:r w:rsidRPr="00D453DA">
        <w:rPr>
          <w:rFonts w:cstheme="majorBidi"/>
          <w:spacing w:val="-2"/>
          <w:szCs w:val="22"/>
        </w:rPr>
        <w:t>r</w:t>
      </w:r>
      <w:r w:rsidRPr="00D453DA">
        <w:rPr>
          <w:rFonts w:cstheme="majorBidi"/>
          <w:szCs w:val="22"/>
        </w:rPr>
        <w:t>v</w:t>
      </w:r>
      <w:r w:rsidRPr="00D453DA">
        <w:rPr>
          <w:rFonts w:cstheme="majorBidi"/>
          <w:spacing w:val="1"/>
          <w:szCs w:val="22"/>
        </w:rPr>
        <w:t>i</w:t>
      </w:r>
      <w:r w:rsidRPr="00D453DA">
        <w:rPr>
          <w:rFonts w:cstheme="majorBidi"/>
          <w:spacing w:val="-2"/>
          <w:szCs w:val="22"/>
        </w:rPr>
        <w:t>v</w:t>
      </w:r>
      <w:r w:rsidRPr="00D453DA">
        <w:rPr>
          <w:rFonts w:cstheme="majorBidi"/>
          <w:spacing w:val="1"/>
          <w:szCs w:val="22"/>
        </w:rPr>
        <w:t>e</w:t>
      </w:r>
      <w:r w:rsidRPr="00D453DA">
        <w:rPr>
          <w:rFonts w:cstheme="majorBidi"/>
          <w:szCs w:val="22"/>
        </w:rPr>
        <w:t>n</w:t>
      </w:r>
      <w:r w:rsidRPr="00D453DA">
        <w:rPr>
          <w:rFonts w:cstheme="majorBidi"/>
          <w:spacing w:val="-2"/>
          <w:szCs w:val="22"/>
        </w:rPr>
        <w:t>c</w:t>
      </w:r>
      <w:r w:rsidRPr="00D453DA">
        <w:rPr>
          <w:rFonts w:cstheme="majorBidi"/>
          <w:spacing w:val="1"/>
          <w:szCs w:val="22"/>
        </w:rPr>
        <w:t>i</w:t>
      </w:r>
      <w:r w:rsidRPr="00D453DA">
        <w:rPr>
          <w:rFonts w:cstheme="majorBidi"/>
          <w:szCs w:val="22"/>
        </w:rPr>
        <w:t>a</w:t>
      </w:r>
      <w:r w:rsidRPr="00D453DA">
        <w:rPr>
          <w:rFonts w:cstheme="majorBidi"/>
          <w:spacing w:val="1"/>
          <w:szCs w:val="22"/>
        </w:rPr>
        <w:t xml:space="preserve"> </w:t>
      </w:r>
      <w:r w:rsidRPr="00D453DA">
        <w:rPr>
          <w:rFonts w:cstheme="majorBidi"/>
          <w:spacing w:val="-1"/>
          <w:szCs w:val="22"/>
        </w:rPr>
        <w:t>l</w:t>
      </w:r>
      <w:r w:rsidRPr="00D453DA">
        <w:rPr>
          <w:rFonts w:cstheme="majorBidi"/>
          <w:spacing w:val="1"/>
          <w:szCs w:val="22"/>
        </w:rPr>
        <w:t>i</w:t>
      </w:r>
      <w:r w:rsidRPr="00D453DA">
        <w:rPr>
          <w:rFonts w:cstheme="majorBidi"/>
          <w:spacing w:val="-2"/>
          <w:szCs w:val="22"/>
        </w:rPr>
        <w:t>b</w:t>
      </w:r>
      <w:r w:rsidRPr="00D453DA">
        <w:rPr>
          <w:rFonts w:cstheme="majorBidi"/>
          <w:spacing w:val="1"/>
          <w:szCs w:val="22"/>
        </w:rPr>
        <w:t>r</w:t>
      </w:r>
      <w:r w:rsidRPr="00D453DA">
        <w:rPr>
          <w:rFonts w:cstheme="majorBidi"/>
          <w:szCs w:val="22"/>
        </w:rPr>
        <w:t>e</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zCs w:val="22"/>
        </w:rPr>
        <w:t>p</w:t>
      </w:r>
      <w:r w:rsidRPr="00D453DA">
        <w:rPr>
          <w:rFonts w:cstheme="majorBidi"/>
          <w:spacing w:val="1"/>
          <w:szCs w:val="22"/>
        </w:rPr>
        <w:t>r</w:t>
      </w:r>
      <w:r w:rsidRPr="00D453DA">
        <w:rPr>
          <w:rFonts w:cstheme="majorBidi"/>
          <w:szCs w:val="22"/>
        </w:rPr>
        <w:t>o</w:t>
      </w:r>
      <w:r w:rsidRPr="00D453DA">
        <w:rPr>
          <w:rFonts w:cstheme="majorBidi"/>
          <w:spacing w:val="-2"/>
          <w:szCs w:val="22"/>
        </w:rPr>
        <w:t>g</w:t>
      </w:r>
      <w:r w:rsidRPr="00D453DA">
        <w:rPr>
          <w:rFonts w:cstheme="majorBidi"/>
          <w:spacing w:val="1"/>
          <w:szCs w:val="22"/>
        </w:rPr>
        <w:t>r</w:t>
      </w:r>
      <w:r w:rsidRPr="00D453DA">
        <w:rPr>
          <w:rFonts w:cstheme="majorBidi"/>
          <w:szCs w:val="22"/>
        </w:rPr>
        <w:t>e</w:t>
      </w:r>
      <w:r w:rsidRPr="00D453DA">
        <w:rPr>
          <w:rFonts w:cstheme="majorBidi"/>
          <w:spacing w:val="-2"/>
          <w:szCs w:val="22"/>
        </w:rPr>
        <w:t>s</w:t>
      </w:r>
      <w:r w:rsidRPr="00D453DA">
        <w:rPr>
          <w:rFonts w:cstheme="majorBidi"/>
          <w:spacing w:val="1"/>
          <w:szCs w:val="22"/>
        </w:rPr>
        <w:t>i</w:t>
      </w:r>
      <w:r w:rsidRPr="00D453DA">
        <w:rPr>
          <w:rFonts w:cstheme="majorBidi"/>
          <w:szCs w:val="22"/>
        </w:rPr>
        <w:t>ón</w:t>
      </w:r>
      <w:r w:rsidRPr="00D453DA">
        <w:rPr>
          <w:rFonts w:cstheme="majorBidi"/>
          <w:spacing w:val="-2"/>
          <w:szCs w:val="22"/>
        </w:rPr>
        <w:t xml:space="preserve"> </w:t>
      </w:r>
      <w:r w:rsidRPr="00D453DA">
        <w:rPr>
          <w:rFonts w:cstheme="majorBidi"/>
          <w:spacing w:val="1"/>
          <w:szCs w:val="22"/>
        </w:rPr>
        <w:t>(</w:t>
      </w:r>
      <w:r w:rsidRPr="00D453DA">
        <w:rPr>
          <w:rFonts w:cstheme="majorBidi"/>
          <w:szCs w:val="22"/>
        </w:rPr>
        <w:t>S</w:t>
      </w:r>
      <w:r w:rsidRPr="00D453DA">
        <w:rPr>
          <w:rFonts w:cstheme="majorBidi"/>
          <w:spacing w:val="-1"/>
          <w:szCs w:val="22"/>
        </w:rPr>
        <w:t>L</w:t>
      </w:r>
      <w:r w:rsidRPr="00D453DA">
        <w:rPr>
          <w:rFonts w:cstheme="majorBidi"/>
          <w:szCs w:val="22"/>
        </w:rPr>
        <w:t>P</w:t>
      </w:r>
      <w:r w:rsidRPr="00D453DA">
        <w:rPr>
          <w:rFonts w:cstheme="majorBidi"/>
          <w:spacing w:val="1"/>
          <w:szCs w:val="22"/>
        </w:rPr>
        <w:t>)</w:t>
      </w:r>
      <w:r w:rsidRPr="00D453DA">
        <w:rPr>
          <w:rFonts w:cstheme="majorBidi"/>
          <w:szCs w:val="22"/>
        </w:rPr>
        <w:t xml:space="preserve">. </w:t>
      </w:r>
    </w:p>
    <w:p w14:paraId="280DFBEE" w14:textId="77777777" w:rsidR="001D6A78" w:rsidRPr="00D453DA" w:rsidRDefault="001D6A78" w:rsidP="000D766C">
      <w:pPr>
        <w:rPr>
          <w:rFonts w:cstheme="majorBidi"/>
          <w:szCs w:val="22"/>
        </w:rPr>
      </w:pPr>
    </w:p>
    <w:p w14:paraId="38F2AA25" w14:textId="59F6DF2A" w:rsidR="00415E92" w:rsidRPr="00D453DA" w:rsidRDefault="00415E92" w:rsidP="000D766C">
      <w:pPr>
        <w:rPr>
          <w:rFonts w:cstheme="majorBidi"/>
        </w:rPr>
      </w:pPr>
      <w:r w:rsidRPr="00D453DA">
        <w:rPr>
          <w:rFonts w:cstheme="majorBidi"/>
          <w:szCs w:val="22"/>
        </w:rPr>
        <w:t>El</w:t>
      </w:r>
      <w:r w:rsidRPr="00D453DA">
        <w:rPr>
          <w:rFonts w:cstheme="majorBidi"/>
          <w:spacing w:val="1"/>
          <w:szCs w:val="22"/>
        </w:rPr>
        <w:t xml:space="preserve"> </w:t>
      </w:r>
      <w:r w:rsidRPr="00D453DA">
        <w:rPr>
          <w:rFonts w:cstheme="majorBidi"/>
          <w:spacing w:val="-1"/>
          <w:szCs w:val="22"/>
        </w:rPr>
        <w:t>C</w:t>
      </w:r>
      <w:r w:rsidRPr="00D453DA">
        <w:rPr>
          <w:rFonts w:cstheme="majorBidi"/>
          <w:szCs w:val="22"/>
        </w:rPr>
        <w:t>o</w:t>
      </w:r>
      <w:r w:rsidRPr="00D453DA">
        <w:rPr>
          <w:rFonts w:cstheme="majorBidi"/>
          <w:spacing w:val="-1"/>
          <w:szCs w:val="22"/>
        </w:rPr>
        <w:t>m</w:t>
      </w:r>
      <w:r w:rsidRPr="00D453DA">
        <w:rPr>
          <w:rFonts w:cstheme="majorBidi"/>
          <w:spacing w:val="1"/>
          <w:szCs w:val="22"/>
        </w:rPr>
        <w:t>i</w:t>
      </w:r>
      <w:r w:rsidRPr="00D453DA">
        <w:rPr>
          <w:rFonts w:cstheme="majorBidi"/>
          <w:spacing w:val="-1"/>
          <w:szCs w:val="22"/>
        </w:rPr>
        <w:t>t</w:t>
      </w:r>
      <w:r w:rsidRPr="00D453DA">
        <w:rPr>
          <w:rFonts w:cstheme="majorBidi"/>
          <w:szCs w:val="22"/>
        </w:rPr>
        <w:t>é</w:t>
      </w:r>
      <w:r w:rsidRPr="00D453DA">
        <w:rPr>
          <w:rFonts w:cstheme="majorBidi"/>
          <w:spacing w:val="1"/>
          <w:szCs w:val="22"/>
        </w:rPr>
        <w:t xml:space="preserve"> </w:t>
      </w:r>
      <w:r w:rsidRPr="00D453DA">
        <w:rPr>
          <w:rFonts w:cstheme="majorBidi"/>
          <w:spacing w:val="-2"/>
          <w:szCs w:val="22"/>
        </w:rPr>
        <w:t>I</w:t>
      </w:r>
      <w:r w:rsidRPr="00D453DA">
        <w:rPr>
          <w:rFonts w:cstheme="majorBidi"/>
          <w:szCs w:val="22"/>
        </w:rPr>
        <w:t>ndep</w:t>
      </w:r>
      <w:r w:rsidRPr="00D453DA">
        <w:rPr>
          <w:rFonts w:cstheme="majorBidi"/>
          <w:spacing w:val="-2"/>
          <w:szCs w:val="22"/>
        </w:rPr>
        <w:t>e</w:t>
      </w:r>
      <w:r w:rsidRPr="00D453DA">
        <w:rPr>
          <w:rFonts w:cstheme="majorBidi"/>
          <w:szCs w:val="22"/>
        </w:rPr>
        <w:t>nd</w:t>
      </w:r>
      <w:r w:rsidRPr="00D453DA">
        <w:rPr>
          <w:rFonts w:cstheme="majorBidi"/>
          <w:spacing w:val="-1"/>
          <w:szCs w:val="22"/>
        </w:rPr>
        <w:t>i</w:t>
      </w:r>
      <w:r w:rsidRPr="00D453DA">
        <w:rPr>
          <w:rFonts w:cstheme="majorBidi"/>
          <w:szCs w:val="22"/>
        </w:rPr>
        <w:t>en</w:t>
      </w:r>
      <w:r w:rsidRPr="00D453DA">
        <w:rPr>
          <w:rFonts w:cstheme="majorBidi"/>
          <w:spacing w:val="-1"/>
          <w:szCs w:val="22"/>
        </w:rPr>
        <w:t>t</w:t>
      </w:r>
      <w:r w:rsidRPr="00D453DA">
        <w:rPr>
          <w:rFonts w:cstheme="majorBidi"/>
          <w:szCs w:val="22"/>
        </w:rPr>
        <w:t>e</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pacing w:val="-1"/>
          <w:szCs w:val="22"/>
        </w:rPr>
        <w:t>R</w:t>
      </w:r>
      <w:r w:rsidRPr="00D453DA">
        <w:rPr>
          <w:rFonts w:cstheme="majorBidi"/>
          <w:szCs w:val="22"/>
        </w:rPr>
        <w:t>ev</w:t>
      </w:r>
      <w:r w:rsidRPr="00D453DA">
        <w:rPr>
          <w:rFonts w:cstheme="majorBidi"/>
          <w:spacing w:val="-1"/>
          <w:szCs w:val="22"/>
        </w:rPr>
        <w:t>i</w:t>
      </w:r>
      <w:r w:rsidRPr="00D453DA">
        <w:rPr>
          <w:rFonts w:cstheme="majorBidi"/>
          <w:spacing w:val="1"/>
          <w:szCs w:val="22"/>
        </w:rPr>
        <w:t>si</w:t>
      </w:r>
      <w:r w:rsidRPr="00D453DA">
        <w:rPr>
          <w:rFonts w:cstheme="majorBidi"/>
          <w:szCs w:val="22"/>
        </w:rPr>
        <w:t>ón</w:t>
      </w:r>
      <w:r w:rsidRPr="00D453DA">
        <w:rPr>
          <w:rFonts w:cstheme="majorBidi"/>
          <w:spacing w:val="-2"/>
          <w:szCs w:val="22"/>
        </w:rPr>
        <w:t xml:space="preserve"> </w:t>
      </w:r>
      <w:r w:rsidRPr="00D453DA">
        <w:rPr>
          <w:rFonts w:cstheme="majorBidi"/>
          <w:szCs w:val="22"/>
        </w:rPr>
        <w:t>ev</w:t>
      </w:r>
      <w:r w:rsidRPr="00D453DA">
        <w:rPr>
          <w:rFonts w:cstheme="majorBidi"/>
          <w:spacing w:val="-2"/>
          <w:szCs w:val="22"/>
        </w:rPr>
        <w:t>a</w:t>
      </w:r>
      <w:r w:rsidRPr="00D453DA">
        <w:rPr>
          <w:rFonts w:cstheme="majorBidi"/>
          <w:spacing w:val="1"/>
          <w:szCs w:val="22"/>
        </w:rPr>
        <w:t>l</w:t>
      </w:r>
      <w:r w:rsidRPr="00D453DA">
        <w:rPr>
          <w:rFonts w:cstheme="majorBidi"/>
          <w:szCs w:val="22"/>
        </w:rPr>
        <w:t>uó</w:t>
      </w:r>
      <w:r w:rsidRPr="00D453DA">
        <w:rPr>
          <w:rFonts w:cstheme="majorBidi"/>
          <w:spacing w:val="-2"/>
          <w:szCs w:val="22"/>
        </w:rPr>
        <w:t xml:space="preserve"> </w:t>
      </w:r>
      <w:r w:rsidRPr="00D453DA">
        <w:rPr>
          <w:rFonts w:cstheme="majorBidi"/>
          <w:spacing w:val="1"/>
          <w:szCs w:val="22"/>
        </w:rPr>
        <w:t>l</w:t>
      </w:r>
      <w:r w:rsidRPr="00D453DA">
        <w:rPr>
          <w:rFonts w:cstheme="majorBidi"/>
          <w:szCs w:val="22"/>
        </w:rPr>
        <w:t>os</w:t>
      </w:r>
      <w:r w:rsidRPr="00D453DA">
        <w:rPr>
          <w:rFonts w:cstheme="majorBidi"/>
          <w:spacing w:val="-1"/>
          <w:szCs w:val="22"/>
        </w:rPr>
        <w:t xml:space="preserve"> </w:t>
      </w:r>
      <w:r w:rsidRPr="00D453DA">
        <w:rPr>
          <w:rFonts w:cstheme="majorBidi"/>
          <w:spacing w:val="1"/>
          <w:szCs w:val="22"/>
        </w:rPr>
        <w:t>re</w:t>
      </w:r>
      <w:r w:rsidRPr="00D453DA">
        <w:rPr>
          <w:rFonts w:cstheme="majorBidi"/>
          <w:spacing w:val="-2"/>
          <w:szCs w:val="22"/>
        </w:rPr>
        <w:t>s</w:t>
      </w:r>
      <w:r w:rsidRPr="00D453DA">
        <w:rPr>
          <w:rFonts w:cstheme="majorBidi"/>
          <w:szCs w:val="22"/>
        </w:rPr>
        <w:t>u</w:t>
      </w:r>
      <w:r w:rsidRPr="00D453DA">
        <w:rPr>
          <w:rFonts w:cstheme="majorBidi"/>
          <w:spacing w:val="-2"/>
          <w:szCs w:val="22"/>
        </w:rPr>
        <w:t>l</w:t>
      </w:r>
      <w:r w:rsidRPr="00D453DA">
        <w:rPr>
          <w:rFonts w:cstheme="majorBidi"/>
          <w:spacing w:val="-1"/>
          <w:szCs w:val="22"/>
        </w:rPr>
        <w:t>t</w:t>
      </w:r>
      <w:r w:rsidRPr="00D453DA">
        <w:rPr>
          <w:rFonts w:cstheme="majorBidi"/>
          <w:spacing w:val="1"/>
          <w:szCs w:val="22"/>
        </w:rPr>
        <w:t>a</w:t>
      </w:r>
      <w:r w:rsidRPr="00D453DA">
        <w:rPr>
          <w:rFonts w:cstheme="majorBidi"/>
          <w:szCs w:val="22"/>
        </w:rPr>
        <w:t>dos</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zCs w:val="22"/>
        </w:rPr>
        <w:t>e</w:t>
      </w:r>
      <w:r w:rsidRPr="00D453DA">
        <w:rPr>
          <w:rFonts w:cstheme="majorBidi"/>
          <w:spacing w:val="-1"/>
          <w:szCs w:val="22"/>
        </w:rPr>
        <w:t>f</w:t>
      </w:r>
      <w:r w:rsidRPr="00D453DA">
        <w:rPr>
          <w:rFonts w:cstheme="majorBidi"/>
          <w:spacing w:val="1"/>
          <w:szCs w:val="22"/>
        </w:rPr>
        <w:t>i</w:t>
      </w:r>
      <w:r w:rsidRPr="00D453DA">
        <w:rPr>
          <w:rFonts w:cstheme="majorBidi"/>
          <w:spacing w:val="-2"/>
          <w:szCs w:val="22"/>
        </w:rPr>
        <w:t>c</w:t>
      </w:r>
      <w:r w:rsidRPr="00D453DA">
        <w:rPr>
          <w:rFonts w:cstheme="majorBidi"/>
          <w:spacing w:val="1"/>
          <w:szCs w:val="22"/>
        </w:rPr>
        <w:t>a</w:t>
      </w:r>
      <w:r w:rsidRPr="00D453DA">
        <w:rPr>
          <w:rFonts w:cstheme="majorBidi"/>
          <w:szCs w:val="22"/>
        </w:rPr>
        <w:t>c</w:t>
      </w:r>
      <w:r w:rsidRPr="00D453DA">
        <w:rPr>
          <w:rFonts w:cstheme="majorBidi"/>
          <w:spacing w:val="-1"/>
          <w:szCs w:val="22"/>
        </w:rPr>
        <w:t>i</w:t>
      </w:r>
      <w:r w:rsidRPr="00D453DA">
        <w:rPr>
          <w:rFonts w:cstheme="majorBidi"/>
          <w:szCs w:val="22"/>
        </w:rPr>
        <w:t>a</w:t>
      </w:r>
      <w:r w:rsidRPr="00D453DA">
        <w:rPr>
          <w:rFonts w:cstheme="majorBidi"/>
          <w:spacing w:val="1"/>
          <w:szCs w:val="22"/>
        </w:rPr>
        <w:t xml:space="preserve"> </w:t>
      </w:r>
      <w:r w:rsidRPr="00D453DA">
        <w:rPr>
          <w:rFonts w:cstheme="majorBidi"/>
          <w:szCs w:val="22"/>
        </w:rPr>
        <w:t>p</w:t>
      </w:r>
      <w:r w:rsidRPr="00D453DA">
        <w:rPr>
          <w:rFonts w:cstheme="majorBidi"/>
          <w:spacing w:val="-2"/>
          <w:szCs w:val="22"/>
        </w:rPr>
        <w:t>a</w:t>
      </w:r>
      <w:r w:rsidRPr="00D453DA">
        <w:rPr>
          <w:rFonts w:cstheme="majorBidi"/>
          <w:spacing w:val="1"/>
          <w:szCs w:val="22"/>
        </w:rPr>
        <w:t>r</w:t>
      </w:r>
      <w:r w:rsidRPr="00D453DA">
        <w:rPr>
          <w:rFonts w:cstheme="majorBidi"/>
          <w:szCs w:val="22"/>
        </w:rPr>
        <w:t>a</w:t>
      </w:r>
      <w:r w:rsidRPr="00D453DA">
        <w:rPr>
          <w:rFonts w:cstheme="majorBidi"/>
          <w:spacing w:val="-2"/>
          <w:szCs w:val="22"/>
        </w:rPr>
        <w:t xml:space="preserve"> </w:t>
      </w:r>
      <w:r w:rsidRPr="00D453DA">
        <w:rPr>
          <w:rFonts w:cstheme="majorBidi"/>
          <w:spacing w:val="1"/>
          <w:szCs w:val="22"/>
        </w:rPr>
        <w:t>l</w:t>
      </w:r>
      <w:r w:rsidRPr="00D453DA">
        <w:rPr>
          <w:rFonts w:cstheme="majorBidi"/>
          <w:szCs w:val="22"/>
        </w:rPr>
        <w:t>a</w:t>
      </w:r>
      <w:r w:rsidRPr="00D453DA">
        <w:rPr>
          <w:rFonts w:cstheme="majorBidi"/>
          <w:spacing w:val="1"/>
          <w:szCs w:val="22"/>
        </w:rPr>
        <w:t xml:space="preserve"> </w:t>
      </w:r>
      <w:r w:rsidRPr="00D453DA">
        <w:rPr>
          <w:rFonts w:cstheme="majorBidi"/>
          <w:szCs w:val="22"/>
        </w:rPr>
        <w:t>p</w:t>
      </w:r>
      <w:r w:rsidRPr="00D453DA">
        <w:rPr>
          <w:rFonts w:cstheme="majorBidi"/>
          <w:spacing w:val="-2"/>
          <w:szCs w:val="22"/>
        </w:rPr>
        <w:t>ob</w:t>
      </w:r>
      <w:r w:rsidRPr="00D453DA">
        <w:rPr>
          <w:rFonts w:cstheme="majorBidi"/>
          <w:spacing w:val="1"/>
          <w:szCs w:val="22"/>
        </w:rPr>
        <w:t>l</w:t>
      </w:r>
      <w:r w:rsidRPr="00D453DA">
        <w:rPr>
          <w:rFonts w:cstheme="majorBidi"/>
          <w:szCs w:val="22"/>
        </w:rPr>
        <w:t>a</w:t>
      </w:r>
      <w:r w:rsidRPr="00D453DA">
        <w:rPr>
          <w:rFonts w:cstheme="majorBidi"/>
          <w:spacing w:val="-2"/>
          <w:szCs w:val="22"/>
        </w:rPr>
        <w:t>c</w:t>
      </w:r>
      <w:r w:rsidRPr="00D453DA">
        <w:rPr>
          <w:rFonts w:cstheme="majorBidi"/>
          <w:spacing w:val="1"/>
          <w:szCs w:val="22"/>
        </w:rPr>
        <w:t>i</w:t>
      </w:r>
      <w:r w:rsidRPr="00D453DA">
        <w:rPr>
          <w:rFonts w:cstheme="majorBidi"/>
          <w:szCs w:val="22"/>
        </w:rPr>
        <w:t>ón p</w:t>
      </w:r>
      <w:r w:rsidRPr="00D453DA">
        <w:rPr>
          <w:rFonts w:cstheme="majorBidi"/>
          <w:spacing w:val="-2"/>
          <w:szCs w:val="22"/>
        </w:rPr>
        <w:t>o</w:t>
      </w:r>
      <w:r w:rsidRPr="00D453DA">
        <w:rPr>
          <w:rFonts w:cstheme="majorBidi"/>
          <w:szCs w:val="22"/>
        </w:rPr>
        <w:t>r</w:t>
      </w:r>
      <w:r w:rsidRPr="00D453DA">
        <w:rPr>
          <w:rFonts w:cstheme="majorBidi"/>
          <w:spacing w:val="1"/>
          <w:szCs w:val="22"/>
        </w:rPr>
        <w:t xml:space="preserve"> </w:t>
      </w:r>
      <w:r w:rsidRPr="00D453DA">
        <w:rPr>
          <w:rFonts w:cstheme="majorBidi"/>
          <w:spacing w:val="-1"/>
          <w:szCs w:val="22"/>
        </w:rPr>
        <w:t>i</w:t>
      </w:r>
      <w:r w:rsidRPr="00D453DA">
        <w:rPr>
          <w:rFonts w:cstheme="majorBidi"/>
          <w:szCs w:val="22"/>
        </w:rPr>
        <w:t>n</w:t>
      </w:r>
      <w:r w:rsidRPr="00D453DA">
        <w:rPr>
          <w:rFonts w:cstheme="majorBidi"/>
          <w:spacing w:val="-1"/>
          <w:szCs w:val="22"/>
        </w:rPr>
        <w:t>t</w:t>
      </w:r>
      <w:r w:rsidRPr="00D453DA">
        <w:rPr>
          <w:rFonts w:cstheme="majorBidi"/>
          <w:szCs w:val="22"/>
        </w:rPr>
        <w:t>e</w:t>
      </w:r>
      <w:r w:rsidRPr="00D453DA">
        <w:rPr>
          <w:rFonts w:cstheme="majorBidi"/>
          <w:spacing w:val="1"/>
          <w:szCs w:val="22"/>
        </w:rPr>
        <w:t>n</w:t>
      </w:r>
      <w:r w:rsidRPr="00D453DA">
        <w:rPr>
          <w:rFonts w:cstheme="majorBidi"/>
          <w:spacing w:val="-2"/>
          <w:szCs w:val="22"/>
        </w:rPr>
        <w:t>c</w:t>
      </w:r>
      <w:r w:rsidRPr="00D453DA">
        <w:rPr>
          <w:rFonts w:cstheme="majorBidi"/>
          <w:spacing w:val="1"/>
          <w:szCs w:val="22"/>
        </w:rPr>
        <w:t>i</w:t>
      </w:r>
      <w:r w:rsidRPr="00D453DA">
        <w:rPr>
          <w:rFonts w:cstheme="majorBidi"/>
          <w:szCs w:val="22"/>
        </w:rPr>
        <w:t>ón</w:t>
      </w:r>
      <w:r w:rsidR="001D6A78" w:rsidRPr="00D453DA">
        <w:rPr>
          <w:rFonts w:cstheme="majorBidi"/>
          <w:szCs w:val="22"/>
        </w:rPr>
        <w:t xml:space="preserve"> </w:t>
      </w:r>
      <w:r w:rsidRPr="00D453DA">
        <w:rPr>
          <w:rFonts w:cstheme="majorBidi"/>
          <w:szCs w:val="22"/>
        </w:rPr>
        <w:t>de</w:t>
      </w:r>
      <w:r w:rsidRPr="00D453DA">
        <w:rPr>
          <w:rFonts w:cstheme="majorBidi"/>
          <w:spacing w:val="1"/>
          <w:szCs w:val="22"/>
        </w:rPr>
        <w:t xml:space="preserve"> </w:t>
      </w:r>
      <w:r w:rsidRPr="00D453DA">
        <w:rPr>
          <w:rFonts w:cstheme="majorBidi"/>
          <w:spacing w:val="-1"/>
          <w:szCs w:val="22"/>
        </w:rPr>
        <w:t>t</w:t>
      </w:r>
      <w:r w:rsidRPr="00D453DA">
        <w:rPr>
          <w:rFonts w:cstheme="majorBidi"/>
          <w:spacing w:val="1"/>
          <w:szCs w:val="22"/>
        </w:rPr>
        <w:t>ra</w:t>
      </w:r>
      <w:r w:rsidRPr="00D453DA">
        <w:rPr>
          <w:rFonts w:cstheme="majorBidi"/>
          <w:spacing w:val="-1"/>
          <w:szCs w:val="22"/>
        </w:rPr>
        <w:t>t</w:t>
      </w:r>
      <w:r w:rsidRPr="00D453DA">
        <w:rPr>
          <w:rFonts w:cstheme="majorBidi"/>
          <w:szCs w:val="22"/>
        </w:rPr>
        <w:t>ar</w:t>
      </w:r>
      <w:r w:rsidRPr="00D453DA">
        <w:rPr>
          <w:rFonts w:cstheme="majorBidi"/>
          <w:spacing w:val="-1"/>
          <w:szCs w:val="22"/>
        </w:rPr>
        <w:t xml:space="preserve"> </w:t>
      </w:r>
      <w:r w:rsidRPr="00D453DA">
        <w:rPr>
          <w:rFonts w:cstheme="majorBidi"/>
          <w:spacing w:val="1"/>
          <w:szCs w:val="22"/>
        </w:rPr>
        <w:t>(</w:t>
      </w:r>
      <w:r w:rsidRPr="00D453DA">
        <w:rPr>
          <w:rFonts w:cstheme="majorBidi"/>
          <w:spacing w:val="-2"/>
          <w:szCs w:val="22"/>
        </w:rPr>
        <w:t>I</w:t>
      </w:r>
      <w:r w:rsidRPr="00D453DA">
        <w:rPr>
          <w:rFonts w:cstheme="majorBidi"/>
          <w:szCs w:val="22"/>
        </w:rPr>
        <w:t>TT)</w:t>
      </w:r>
      <w:r w:rsidRPr="00D453DA">
        <w:rPr>
          <w:rFonts w:cstheme="majorBidi"/>
          <w:spacing w:val="1"/>
          <w:szCs w:val="22"/>
        </w:rPr>
        <w:t xml:space="preserve"> </w:t>
      </w:r>
      <w:r w:rsidRPr="00D453DA">
        <w:rPr>
          <w:rFonts w:cstheme="majorBidi"/>
          <w:szCs w:val="22"/>
        </w:rPr>
        <w:t xml:space="preserve">y </w:t>
      </w:r>
      <w:r w:rsidRPr="00D453DA">
        <w:rPr>
          <w:rFonts w:cstheme="majorBidi"/>
          <w:spacing w:val="-2"/>
          <w:szCs w:val="22"/>
        </w:rPr>
        <w:t>s</w:t>
      </w:r>
      <w:r w:rsidRPr="00D453DA">
        <w:rPr>
          <w:rFonts w:cstheme="majorBidi"/>
          <w:szCs w:val="22"/>
        </w:rPr>
        <w:t>e</w:t>
      </w:r>
      <w:r w:rsidRPr="00D453DA">
        <w:rPr>
          <w:rFonts w:cstheme="majorBidi"/>
          <w:spacing w:val="1"/>
          <w:szCs w:val="22"/>
        </w:rPr>
        <w:t xml:space="preserve"> </w:t>
      </w:r>
      <w:r w:rsidRPr="00D453DA">
        <w:rPr>
          <w:rFonts w:cstheme="majorBidi"/>
          <w:szCs w:val="22"/>
        </w:rPr>
        <w:t>p</w:t>
      </w:r>
      <w:r w:rsidRPr="00D453DA">
        <w:rPr>
          <w:rFonts w:cstheme="majorBidi"/>
          <w:spacing w:val="-1"/>
          <w:szCs w:val="22"/>
        </w:rPr>
        <w:t>r</w:t>
      </w:r>
      <w:r w:rsidRPr="00D453DA">
        <w:rPr>
          <w:rFonts w:cstheme="majorBidi"/>
          <w:spacing w:val="1"/>
          <w:szCs w:val="22"/>
        </w:rPr>
        <w:t>es</w:t>
      </w:r>
      <w:r w:rsidRPr="00D453DA">
        <w:rPr>
          <w:rFonts w:cstheme="majorBidi"/>
          <w:szCs w:val="22"/>
        </w:rPr>
        <w:t>e</w:t>
      </w:r>
      <w:r w:rsidRPr="00D453DA">
        <w:rPr>
          <w:rFonts w:cstheme="majorBidi"/>
          <w:spacing w:val="-2"/>
          <w:szCs w:val="22"/>
        </w:rPr>
        <w:t>n</w:t>
      </w:r>
      <w:r w:rsidRPr="00D453DA">
        <w:rPr>
          <w:rFonts w:cstheme="majorBidi"/>
          <w:spacing w:val="-1"/>
          <w:szCs w:val="22"/>
        </w:rPr>
        <w:t>t</w:t>
      </w:r>
      <w:r w:rsidRPr="00D453DA">
        <w:rPr>
          <w:rFonts w:cstheme="majorBidi"/>
          <w:szCs w:val="22"/>
        </w:rPr>
        <w:t>an</w:t>
      </w:r>
      <w:r w:rsidRPr="00D453DA">
        <w:rPr>
          <w:rFonts w:cstheme="majorBidi"/>
          <w:spacing w:val="1"/>
          <w:szCs w:val="22"/>
        </w:rPr>
        <w:t xml:space="preserve"> </w:t>
      </w:r>
      <w:r w:rsidRPr="00D453DA">
        <w:rPr>
          <w:rFonts w:cstheme="majorBidi"/>
          <w:szCs w:val="22"/>
        </w:rPr>
        <w:t>en</w:t>
      </w:r>
      <w:r w:rsidRPr="00D453DA">
        <w:rPr>
          <w:rFonts w:cstheme="majorBidi"/>
          <w:spacing w:val="-2"/>
          <w:szCs w:val="22"/>
        </w:rPr>
        <w:t xml:space="preserve"> </w:t>
      </w:r>
      <w:r w:rsidRPr="00D453DA">
        <w:rPr>
          <w:rFonts w:cstheme="majorBidi"/>
          <w:spacing w:val="1"/>
          <w:szCs w:val="22"/>
        </w:rPr>
        <w:t>l</w:t>
      </w:r>
      <w:r w:rsidRPr="00D453DA">
        <w:rPr>
          <w:rFonts w:cstheme="majorBidi"/>
          <w:szCs w:val="22"/>
        </w:rPr>
        <w:t>a</w:t>
      </w:r>
      <w:r w:rsidRPr="00D453DA">
        <w:rPr>
          <w:rFonts w:cstheme="majorBidi"/>
          <w:spacing w:val="1"/>
          <w:szCs w:val="22"/>
        </w:rPr>
        <w:t xml:space="preserve"> ta</w:t>
      </w:r>
      <w:r w:rsidRPr="00D453DA">
        <w:rPr>
          <w:rFonts w:cstheme="majorBidi"/>
          <w:spacing w:val="-2"/>
          <w:szCs w:val="22"/>
        </w:rPr>
        <w:t>b</w:t>
      </w:r>
      <w:r w:rsidRPr="00D453DA">
        <w:rPr>
          <w:rFonts w:cstheme="majorBidi"/>
          <w:spacing w:val="1"/>
          <w:szCs w:val="22"/>
        </w:rPr>
        <w:t>l</w:t>
      </w:r>
      <w:r w:rsidRPr="00D453DA">
        <w:rPr>
          <w:rFonts w:cstheme="majorBidi"/>
          <w:szCs w:val="22"/>
        </w:rPr>
        <w:t>a</w:t>
      </w:r>
      <w:r w:rsidR="005D5199" w:rsidRPr="00D453DA">
        <w:rPr>
          <w:rFonts w:cstheme="majorBidi"/>
          <w:szCs w:val="22"/>
        </w:rPr>
        <w:t> 13</w:t>
      </w:r>
      <w:r w:rsidR="006B5B86" w:rsidRPr="00D453DA">
        <w:rPr>
          <w:rFonts w:cstheme="majorBidi"/>
          <w:szCs w:val="22"/>
        </w:rPr>
        <w:t xml:space="preserve"> a continuación</w:t>
      </w:r>
      <w:r w:rsidRPr="00D453DA">
        <w:rPr>
          <w:rFonts w:cstheme="majorBidi"/>
          <w:szCs w:val="22"/>
        </w:rPr>
        <w:t>.</w:t>
      </w:r>
    </w:p>
    <w:p w14:paraId="50762FAC" w14:textId="77777777" w:rsidR="00415E92" w:rsidRPr="00D453DA" w:rsidRDefault="00415E92" w:rsidP="000D766C">
      <w:pPr>
        <w:rPr>
          <w:rFonts w:cstheme="majorBidi"/>
        </w:rPr>
      </w:pPr>
    </w:p>
    <w:p w14:paraId="610FB858" w14:textId="77777777" w:rsidR="00415E92" w:rsidRPr="00D453DA" w:rsidRDefault="00415E92" w:rsidP="000D766C">
      <w:pPr>
        <w:rPr>
          <w:rFonts w:cstheme="majorBidi"/>
        </w:rPr>
      </w:pPr>
      <w:r w:rsidRPr="00D453DA">
        <w:rPr>
          <w:rFonts w:cstheme="majorBidi"/>
          <w:b/>
          <w:bCs/>
          <w:spacing w:val="-1"/>
          <w:szCs w:val="22"/>
        </w:rPr>
        <w:t>T</w:t>
      </w:r>
      <w:r w:rsidRPr="00D453DA">
        <w:rPr>
          <w:rFonts w:cstheme="majorBidi"/>
          <w:b/>
          <w:bCs/>
          <w:szCs w:val="22"/>
        </w:rPr>
        <w:t>ab</w:t>
      </w:r>
      <w:r w:rsidRPr="00D453DA">
        <w:rPr>
          <w:rFonts w:cstheme="majorBidi"/>
          <w:b/>
          <w:bCs/>
          <w:spacing w:val="1"/>
          <w:szCs w:val="22"/>
        </w:rPr>
        <w:t>l</w:t>
      </w:r>
      <w:r w:rsidRPr="00D453DA">
        <w:rPr>
          <w:rFonts w:cstheme="majorBidi"/>
          <w:b/>
          <w:bCs/>
          <w:szCs w:val="22"/>
        </w:rPr>
        <w:t xml:space="preserve">a 13. </w:t>
      </w:r>
      <w:r w:rsidRPr="00D453DA">
        <w:rPr>
          <w:rFonts w:cstheme="majorBidi"/>
          <w:b/>
          <w:bCs/>
          <w:spacing w:val="-1"/>
          <w:szCs w:val="22"/>
        </w:rPr>
        <w:t>R</w:t>
      </w:r>
      <w:r w:rsidRPr="00D453DA">
        <w:rPr>
          <w:rFonts w:cstheme="majorBidi"/>
          <w:b/>
          <w:bCs/>
          <w:spacing w:val="-2"/>
          <w:szCs w:val="22"/>
        </w:rPr>
        <w:t>e</w:t>
      </w:r>
      <w:r w:rsidRPr="00D453DA">
        <w:rPr>
          <w:rFonts w:cstheme="majorBidi"/>
          <w:b/>
          <w:bCs/>
          <w:spacing w:val="1"/>
          <w:szCs w:val="22"/>
        </w:rPr>
        <w:t>s</w:t>
      </w:r>
      <w:r w:rsidRPr="00D453DA">
        <w:rPr>
          <w:rFonts w:cstheme="majorBidi"/>
          <w:b/>
          <w:bCs/>
          <w:szCs w:val="22"/>
        </w:rPr>
        <w:t>u</w:t>
      </w:r>
      <w:r w:rsidRPr="00D453DA">
        <w:rPr>
          <w:rFonts w:cstheme="majorBidi"/>
          <w:b/>
          <w:bCs/>
          <w:spacing w:val="-1"/>
          <w:szCs w:val="22"/>
        </w:rPr>
        <w:t>m</w:t>
      </w:r>
      <w:r w:rsidRPr="00D453DA">
        <w:rPr>
          <w:rFonts w:cstheme="majorBidi"/>
          <w:b/>
          <w:bCs/>
          <w:szCs w:val="22"/>
        </w:rPr>
        <w:t>en de</w:t>
      </w:r>
      <w:r w:rsidRPr="00D453DA">
        <w:rPr>
          <w:rFonts w:cstheme="majorBidi"/>
          <w:b/>
          <w:bCs/>
          <w:spacing w:val="-2"/>
          <w:szCs w:val="22"/>
        </w:rPr>
        <w:t xml:space="preserve"> </w:t>
      </w:r>
      <w:r w:rsidRPr="00D453DA">
        <w:rPr>
          <w:rFonts w:cstheme="majorBidi"/>
          <w:b/>
          <w:bCs/>
          <w:spacing w:val="1"/>
          <w:szCs w:val="22"/>
        </w:rPr>
        <w:t>l</w:t>
      </w:r>
      <w:r w:rsidRPr="00D453DA">
        <w:rPr>
          <w:rFonts w:cstheme="majorBidi"/>
          <w:b/>
          <w:bCs/>
          <w:szCs w:val="22"/>
        </w:rPr>
        <w:t>os</w:t>
      </w:r>
      <w:r w:rsidRPr="00D453DA">
        <w:rPr>
          <w:rFonts w:cstheme="majorBidi"/>
          <w:b/>
          <w:bCs/>
          <w:spacing w:val="-1"/>
          <w:szCs w:val="22"/>
        </w:rPr>
        <w:t xml:space="preserve"> </w:t>
      </w:r>
      <w:r w:rsidRPr="00D453DA">
        <w:rPr>
          <w:rFonts w:cstheme="majorBidi"/>
          <w:b/>
          <w:bCs/>
          <w:spacing w:val="1"/>
          <w:szCs w:val="22"/>
        </w:rPr>
        <w:t>r</w:t>
      </w:r>
      <w:r w:rsidRPr="00D453DA">
        <w:rPr>
          <w:rFonts w:cstheme="majorBidi"/>
          <w:b/>
          <w:bCs/>
          <w:szCs w:val="22"/>
        </w:rPr>
        <w:t>e</w:t>
      </w:r>
      <w:r w:rsidRPr="00D453DA">
        <w:rPr>
          <w:rFonts w:cstheme="majorBidi"/>
          <w:b/>
          <w:bCs/>
          <w:spacing w:val="1"/>
          <w:szCs w:val="22"/>
        </w:rPr>
        <w:t>s</w:t>
      </w:r>
      <w:r w:rsidRPr="00D453DA">
        <w:rPr>
          <w:rFonts w:cstheme="majorBidi"/>
          <w:b/>
          <w:bCs/>
          <w:szCs w:val="22"/>
        </w:rPr>
        <w:t>u</w:t>
      </w:r>
      <w:r w:rsidRPr="00D453DA">
        <w:rPr>
          <w:rFonts w:cstheme="majorBidi"/>
          <w:b/>
          <w:bCs/>
          <w:spacing w:val="-1"/>
          <w:szCs w:val="22"/>
        </w:rPr>
        <w:t>l</w:t>
      </w:r>
      <w:r w:rsidRPr="00D453DA">
        <w:rPr>
          <w:rFonts w:cstheme="majorBidi"/>
          <w:b/>
          <w:bCs/>
          <w:spacing w:val="1"/>
          <w:szCs w:val="22"/>
        </w:rPr>
        <w:t>t</w:t>
      </w:r>
      <w:r w:rsidRPr="00D453DA">
        <w:rPr>
          <w:rFonts w:cstheme="majorBidi"/>
          <w:b/>
          <w:bCs/>
          <w:szCs w:val="22"/>
        </w:rPr>
        <w:t>ad</w:t>
      </w:r>
      <w:r w:rsidRPr="00D453DA">
        <w:rPr>
          <w:rFonts w:cstheme="majorBidi"/>
          <w:b/>
          <w:bCs/>
          <w:spacing w:val="-2"/>
          <w:szCs w:val="22"/>
        </w:rPr>
        <w:t>o</w:t>
      </w:r>
      <w:r w:rsidRPr="00D453DA">
        <w:rPr>
          <w:rFonts w:cstheme="majorBidi"/>
          <w:b/>
          <w:bCs/>
          <w:szCs w:val="22"/>
        </w:rPr>
        <w:t>s</w:t>
      </w:r>
      <w:r w:rsidRPr="00D453DA">
        <w:rPr>
          <w:rFonts w:cstheme="majorBidi"/>
          <w:b/>
          <w:bCs/>
          <w:spacing w:val="1"/>
          <w:szCs w:val="22"/>
        </w:rPr>
        <w:t xml:space="preserve"> </w:t>
      </w:r>
      <w:r w:rsidRPr="00D453DA">
        <w:rPr>
          <w:rFonts w:cstheme="majorBidi"/>
          <w:b/>
          <w:bCs/>
          <w:szCs w:val="22"/>
        </w:rPr>
        <w:t xml:space="preserve">de </w:t>
      </w:r>
      <w:r w:rsidRPr="00D453DA">
        <w:rPr>
          <w:rFonts w:cstheme="majorBidi"/>
          <w:b/>
          <w:bCs/>
          <w:spacing w:val="-2"/>
          <w:szCs w:val="22"/>
        </w:rPr>
        <w:t>e</w:t>
      </w:r>
      <w:r w:rsidRPr="00D453DA">
        <w:rPr>
          <w:rFonts w:cstheme="majorBidi"/>
          <w:b/>
          <w:bCs/>
          <w:spacing w:val="1"/>
          <w:szCs w:val="22"/>
        </w:rPr>
        <w:t>f</w:t>
      </w:r>
      <w:r w:rsidRPr="00D453DA">
        <w:rPr>
          <w:rFonts w:cstheme="majorBidi"/>
          <w:b/>
          <w:bCs/>
          <w:spacing w:val="-1"/>
          <w:szCs w:val="22"/>
        </w:rPr>
        <w:t>i</w:t>
      </w:r>
      <w:r w:rsidRPr="00D453DA">
        <w:rPr>
          <w:rFonts w:cstheme="majorBidi"/>
          <w:b/>
          <w:bCs/>
          <w:szCs w:val="22"/>
        </w:rPr>
        <w:t>c</w:t>
      </w:r>
      <w:r w:rsidRPr="00D453DA">
        <w:rPr>
          <w:rFonts w:cstheme="majorBidi"/>
          <w:b/>
          <w:bCs/>
          <w:spacing w:val="1"/>
          <w:szCs w:val="22"/>
        </w:rPr>
        <w:t>a</w:t>
      </w:r>
      <w:r w:rsidRPr="00D453DA">
        <w:rPr>
          <w:rFonts w:cstheme="majorBidi"/>
          <w:b/>
          <w:bCs/>
          <w:spacing w:val="-2"/>
          <w:szCs w:val="22"/>
        </w:rPr>
        <w:t>c</w:t>
      </w:r>
      <w:r w:rsidRPr="00D453DA">
        <w:rPr>
          <w:rFonts w:cstheme="majorBidi"/>
          <w:b/>
          <w:bCs/>
          <w:spacing w:val="1"/>
          <w:szCs w:val="22"/>
        </w:rPr>
        <w:t>i</w:t>
      </w:r>
      <w:r w:rsidRPr="00D453DA">
        <w:rPr>
          <w:rFonts w:cstheme="majorBidi"/>
          <w:b/>
          <w:bCs/>
          <w:szCs w:val="22"/>
        </w:rPr>
        <w:t>a –</w:t>
      </w:r>
      <w:r w:rsidRPr="00D453DA">
        <w:rPr>
          <w:rFonts w:cstheme="majorBidi"/>
          <w:b/>
          <w:bCs/>
          <w:spacing w:val="-2"/>
          <w:szCs w:val="22"/>
        </w:rPr>
        <w:t xml:space="preserve"> </w:t>
      </w:r>
      <w:r w:rsidRPr="00D453DA">
        <w:rPr>
          <w:rFonts w:cstheme="majorBidi"/>
          <w:b/>
          <w:bCs/>
          <w:szCs w:val="22"/>
        </w:rPr>
        <w:t>e</w:t>
      </w:r>
      <w:r w:rsidRPr="00D453DA">
        <w:rPr>
          <w:rFonts w:cstheme="majorBidi"/>
          <w:b/>
          <w:bCs/>
          <w:spacing w:val="-2"/>
          <w:szCs w:val="22"/>
        </w:rPr>
        <w:t>s</w:t>
      </w:r>
      <w:r w:rsidRPr="00D453DA">
        <w:rPr>
          <w:rFonts w:cstheme="majorBidi"/>
          <w:b/>
          <w:bCs/>
          <w:spacing w:val="1"/>
          <w:szCs w:val="22"/>
        </w:rPr>
        <w:t>t</w:t>
      </w:r>
      <w:r w:rsidRPr="00D453DA">
        <w:rPr>
          <w:rFonts w:cstheme="majorBidi"/>
          <w:b/>
          <w:bCs/>
          <w:szCs w:val="22"/>
        </w:rPr>
        <w:t>ud</w:t>
      </w:r>
      <w:r w:rsidRPr="00D453DA">
        <w:rPr>
          <w:rFonts w:cstheme="majorBidi"/>
          <w:b/>
          <w:bCs/>
          <w:spacing w:val="1"/>
          <w:szCs w:val="22"/>
        </w:rPr>
        <w:t>i</w:t>
      </w:r>
      <w:r w:rsidRPr="00D453DA">
        <w:rPr>
          <w:rFonts w:cstheme="majorBidi"/>
          <w:b/>
          <w:bCs/>
          <w:szCs w:val="22"/>
        </w:rPr>
        <w:t>o</w:t>
      </w:r>
      <w:r w:rsidRPr="00D453DA">
        <w:rPr>
          <w:rFonts w:cstheme="majorBidi"/>
          <w:b/>
          <w:bCs/>
          <w:spacing w:val="-2"/>
          <w:szCs w:val="22"/>
        </w:rPr>
        <w:t xml:space="preserve"> </w:t>
      </w:r>
      <w:r w:rsidRPr="00D453DA">
        <w:rPr>
          <w:rFonts w:cstheme="majorBidi"/>
          <w:b/>
          <w:bCs/>
          <w:szCs w:val="22"/>
        </w:rPr>
        <w:t>M</w:t>
      </w:r>
      <w:r w:rsidRPr="00D453DA">
        <w:rPr>
          <w:rFonts w:cstheme="majorBidi"/>
          <w:b/>
          <w:bCs/>
          <w:spacing w:val="-1"/>
          <w:szCs w:val="22"/>
        </w:rPr>
        <w:t>CL</w:t>
      </w:r>
      <w:r w:rsidRPr="00D453DA">
        <w:rPr>
          <w:rFonts w:cstheme="majorBidi"/>
          <w:b/>
          <w:bCs/>
          <w:spacing w:val="1"/>
          <w:szCs w:val="22"/>
        </w:rPr>
        <w:t>-</w:t>
      </w:r>
      <w:r w:rsidRPr="00D453DA">
        <w:rPr>
          <w:rFonts w:cstheme="majorBidi"/>
          <w:b/>
          <w:bCs/>
          <w:szCs w:val="22"/>
        </w:rPr>
        <w:t>00</w:t>
      </w:r>
      <w:r w:rsidRPr="00D453DA">
        <w:rPr>
          <w:rFonts w:cstheme="majorBidi"/>
          <w:b/>
          <w:bCs/>
          <w:spacing w:val="1"/>
          <w:szCs w:val="22"/>
        </w:rPr>
        <w:t>2</w:t>
      </w:r>
      <w:r w:rsidRPr="00D453DA">
        <w:rPr>
          <w:rFonts w:cstheme="majorBidi"/>
          <w:b/>
          <w:bCs/>
          <w:szCs w:val="22"/>
        </w:rPr>
        <w:t>,</w:t>
      </w:r>
      <w:r w:rsidRPr="00D453DA">
        <w:rPr>
          <w:rFonts w:cstheme="majorBidi"/>
          <w:b/>
          <w:bCs/>
          <w:spacing w:val="-2"/>
          <w:szCs w:val="22"/>
        </w:rPr>
        <w:t xml:space="preserve"> </w:t>
      </w:r>
      <w:r w:rsidRPr="00D453DA">
        <w:rPr>
          <w:rFonts w:cstheme="majorBidi"/>
          <w:b/>
          <w:bCs/>
          <w:szCs w:val="22"/>
        </w:rPr>
        <w:t>pob</w:t>
      </w:r>
      <w:r w:rsidRPr="00D453DA">
        <w:rPr>
          <w:rFonts w:cstheme="majorBidi"/>
          <w:b/>
          <w:bCs/>
          <w:spacing w:val="1"/>
          <w:szCs w:val="22"/>
        </w:rPr>
        <w:t>l</w:t>
      </w:r>
      <w:r w:rsidRPr="00D453DA">
        <w:rPr>
          <w:rFonts w:cstheme="majorBidi"/>
          <w:b/>
          <w:bCs/>
          <w:spacing w:val="-2"/>
          <w:szCs w:val="22"/>
        </w:rPr>
        <w:t>a</w:t>
      </w:r>
      <w:r w:rsidRPr="00D453DA">
        <w:rPr>
          <w:rFonts w:cstheme="majorBidi"/>
          <w:b/>
          <w:bCs/>
          <w:szCs w:val="22"/>
        </w:rPr>
        <w:t>c</w:t>
      </w:r>
      <w:r w:rsidRPr="00D453DA">
        <w:rPr>
          <w:rFonts w:cstheme="majorBidi"/>
          <w:b/>
          <w:bCs/>
          <w:spacing w:val="2"/>
          <w:szCs w:val="22"/>
        </w:rPr>
        <w:t>i</w:t>
      </w:r>
      <w:r w:rsidRPr="00D453DA">
        <w:rPr>
          <w:rFonts w:cstheme="majorBidi"/>
          <w:b/>
          <w:bCs/>
          <w:spacing w:val="-2"/>
          <w:szCs w:val="22"/>
        </w:rPr>
        <w:t>ó</w:t>
      </w:r>
      <w:r w:rsidRPr="00D453DA">
        <w:rPr>
          <w:rFonts w:cstheme="majorBidi"/>
          <w:b/>
          <w:bCs/>
          <w:szCs w:val="22"/>
        </w:rPr>
        <w:t>n por</w:t>
      </w:r>
      <w:r w:rsidRPr="00D453DA">
        <w:rPr>
          <w:rFonts w:cstheme="majorBidi"/>
          <w:b/>
          <w:bCs/>
          <w:spacing w:val="1"/>
          <w:szCs w:val="22"/>
        </w:rPr>
        <w:t xml:space="preserve"> i</w:t>
      </w:r>
      <w:r w:rsidRPr="00D453DA">
        <w:rPr>
          <w:rFonts w:cstheme="majorBidi"/>
          <w:b/>
          <w:bCs/>
          <w:spacing w:val="-3"/>
          <w:szCs w:val="22"/>
        </w:rPr>
        <w:t>n</w:t>
      </w:r>
      <w:r w:rsidRPr="00D453DA">
        <w:rPr>
          <w:rFonts w:cstheme="majorBidi"/>
          <w:b/>
          <w:bCs/>
          <w:spacing w:val="1"/>
          <w:szCs w:val="22"/>
        </w:rPr>
        <w:t>t</w:t>
      </w:r>
      <w:r w:rsidRPr="00D453DA">
        <w:rPr>
          <w:rFonts w:cstheme="majorBidi"/>
          <w:b/>
          <w:bCs/>
          <w:szCs w:val="22"/>
        </w:rPr>
        <w:t>en</w:t>
      </w:r>
      <w:r w:rsidRPr="00D453DA">
        <w:rPr>
          <w:rFonts w:cstheme="majorBidi"/>
          <w:b/>
          <w:bCs/>
          <w:spacing w:val="-2"/>
          <w:szCs w:val="22"/>
        </w:rPr>
        <w:t>c</w:t>
      </w:r>
      <w:r w:rsidRPr="00D453DA">
        <w:rPr>
          <w:rFonts w:cstheme="majorBidi"/>
          <w:b/>
          <w:bCs/>
          <w:spacing w:val="1"/>
          <w:szCs w:val="22"/>
        </w:rPr>
        <w:t>i</w:t>
      </w:r>
      <w:r w:rsidRPr="00D453DA">
        <w:rPr>
          <w:rFonts w:cstheme="majorBidi"/>
          <w:b/>
          <w:bCs/>
          <w:szCs w:val="22"/>
        </w:rPr>
        <w:t xml:space="preserve">ón de </w:t>
      </w:r>
      <w:r w:rsidRPr="00D453DA">
        <w:rPr>
          <w:rFonts w:cstheme="majorBidi"/>
          <w:b/>
          <w:bCs/>
          <w:spacing w:val="1"/>
          <w:szCs w:val="22"/>
        </w:rPr>
        <w:t>t</w:t>
      </w:r>
      <w:r w:rsidRPr="00D453DA">
        <w:rPr>
          <w:rFonts w:cstheme="majorBidi"/>
          <w:b/>
          <w:bCs/>
          <w:szCs w:val="22"/>
        </w:rPr>
        <w:t>ra</w:t>
      </w:r>
      <w:r w:rsidRPr="00D453DA">
        <w:rPr>
          <w:rFonts w:cstheme="majorBidi"/>
          <w:b/>
          <w:bCs/>
          <w:spacing w:val="-1"/>
          <w:szCs w:val="22"/>
        </w:rPr>
        <w:t>t</w:t>
      </w:r>
      <w:r w:rsidRPr="00D453DA">
        <w:rPr>
          <w:rFonts w:cstheme="majorBidi"/>
          <w:b/>
          <w:bCs/>
          <w:szCs w:val="22"/>
        </w:rPr>
        <w:t>ar</w:t>
      </w:r>
    </w:p>
    <w:tbl>
      <w:tblPr>
        <w:tblW w:w="9534" w:type="dxa"/>
        <w:tblInd w:w="-5" w:type="dxa"/>
        <w:tblLayout w:type="fixed"/>
        <w:tblLook w:val="01E0" w:firstRow="1" w:lastRow="1" w:firstColumn="1" w:lastColumn="1" w:noHBand="0" w:noVBand="0"/>
      </w:tblPr>
      <w:tblGrid>
        <w:gridCol w:w="4253"/>
        <w:gridCol w:w="2640"/>
        <w:gridCol w:w="2641"/>
      </w:tblGrid>
      <w:tr w:rsidR="00415E92" w:rsidRPr="00D453DA" w14:paraId="6C9C45B2" w14:textId="77777777" w:rsidTr="000E646B">
        <w:trPr>
          <w:cantSplit/>
          <w:tblHeader/>
        </w:trPr>
        <w:tc>
          <w:tcPr>
            <w:tcW w:w="4253" w:type="dxa"/>
            <w:tcBorders>
              <w:top w:val="single" w:sz="4" w:space="0" w:color="000000"/>
              <w:left w:val="single" w:sz="4" w:space="0" w:color="000000"/>
              <w:bottom w:val="single" w:sz="8" w:space="0" w:color="000000"/>
              <w:right w:val="single" w:sz="4" w:space="0" w:color="000000"/>
            </w:tcBorders>
          </w:tcPr>
          <w:p w14:paraId="331FE029" w14:textId="77777777" w:rsidR="00415E92" w:rsidRPr="00D453DA" w:rsidRDefault="00415E92" w:rsidP="000D766C">
            <w:pPr>
              <w:rPr>
                <w:rFonts w:cstheme="majorBidi"/>
              </w:rPr>
            </w:pPr>
          </w:p>
        </w:tc>
        <w:tc>
          <w:tcPr>
            <w:tcW w:w="2640" w:type="dxa"/>
            <w:tcBorders>
              <w:top w:val="single" w:sz="4" w:space="0" w:color="000000"/>
              <w:left w:val="single" w:sz="4" w:space="0" w:color="000000"/>
              <w:bottom w:val="single" w:sz="8" w:space="0" w:color="000000"/>
              <w:right w:val="single" w:sz="4" w:space="0" w:color="000000"/>
            </w:tcBorders>
          </w:tcPr>
          <w:p w14:paraId="68E756B7" w14:textId="77777777" w:rsidR="00415E92" w:rsidRPr="00D453DA" w:rsidRDefault="00415E92" w:rsidP="000D766C">
            <w:pPr>
              <w:jc w:val="center"/>
              <w:rPr>
                <w:rFonts w:cstheme="majorBidi"/>
              </w:rPr>
            </w:pPr>
            <w:r w:rsidRPr="00D453DA">
              <w:rPr>
                <w:rFonts w:cstheme="majorBidi"/>
                <w:b/>
                <w:bCs/>
                <w:spacing w:val="1"/>
                <w:szCs w:val="22"/>
              </w:rPr>
              <w:t>G</w:t>
            </w:r>
            <w:r w:rsidRPr="00D453DA">
              <w:rPr>
                <w:rFonts w:cstheme="majorBidi"/>
                <w:b/>
                <w:bCs/>
                <w:szCs w:val="22"/>
              </w:rPr>
              <w:t>ru</w:t>
            </w:r>
            <w:r w:rsidRPr="00D453DA">
              <w:rPr>
                <w:rFonts w:cstheme="majorBidi"/>
                <w:b/>
                <w:bCs/>
                <w:spacing w:val="-1"/>
                <w:szCs w:val="22"/>
              </w:rPr>
              <w:t>p</w:t>
            </w:r>
            <w:r w:rsidRPr="00D453DA">
              <w:rPr>
                <w:rFonts w:cstheme="majorBidi"/>
                <w:b/>
                <w:bCs/>
                <w:szCs w:val="22"/>
              </w:rPr>
              <w:t xml:space="preserve">o </w:t>
            </w:r>
            <w:r w:rsidRPr="00D453DA">
              <w:rPr>
                <w:rFonts w:cstheme="majorBidi"/>
                <w:b/>
                <w:bCs/>
                <w:spacing w:val="-2"/>
                <w:szCs w:val="22"/>
              </w:rPr>
              <w:t>d</w:t>
            </w:r>
            <w:r w:rsidRPr="00D453DA">
              <w:rPr>
                <w:rFonts w:cstheme="majorBidi"/>
                <w:b/>
                <w:bCs/>
                <w:szCs w:val="22"/>
              </w:rPr>
              <w:t>e</w:t>
            </w:r>
            <w:r w:rsidRPr="00D453DA">
              <w:rPr>
                <w:rFonts w:cstheme="majorBidi"/>
                <w:b/>
                <w:bCs/>
                <w:spacing w:val="1"/>
                <w:szCs w:val="22"/>
              </w:rPr>
              <w:t xml:space="preserve"> </w:t>
            </w:r>
            <w:proofErr w:type="spellStart"/>
            <w:r w:rsidRPr="00D453DA">
              <w:rPr>
                <w:rFonts w:cstheme="majorBidi"/>
                <w:b/>
                <w:bCs/>
                <w:spacing w:val="-1"/>
                <w:szCs w:val="22"/>
              </w:rPr>
              <w:t>l</w:t>
            </w:r>
            <w:r w:rsidRPr="00D453DA">
              <w:rPr>
                <w:rFonts w:cstheme="majorBidi"/>
                <w:b/>
                <w:bCs/>
                <w:szCs w:val="22"/>
              </w:rPr>
              <w:t>ena</w:t>
            </w:r>
            <w:r w:rsidRPr="00D453DA">
              <w:rPr>
                <w:rFonts w:cstheme="majorBidi"/>
                <w:b/>
                <w:bCs/>
                <w:spacing w:val="-1"/>
                <w:szCs w:val="22"/>
              </w:rPr>
              <w:t>l</w:t>
            </w:r>
            <w:r w:rsidRPr="00D453DA">
              <w:rPr>
                <w:rFonts w:cstheme="majorBidi"/>
                <w:b/>
                <w:bCs/>
                <w:spacing w:val="1"/>
                <w:szCs w:val="22"/>
              </w:rPr>
              <w:t>i</w:t>
            </w:r>
            <w:r w:rsidRPr="00D453DA">
              <w:rPr>
                <w:rFonts w:cstheme="majorBidi"/>
                <w:b/>
                <w:bCs/>
                <w:szCs w:val="22"/>
              </w:rPr>
              <w:t>d</w:t>
            </w:r>
            <w:r w:rsidRPr="00D453DA">
              <w:rPr>
                <w:rFonts w:cstheme="majorBidi"/>
                <w:b/>
                <w:bCs/>
                <w:spacing w:val="-2"/>
                <w:szCs w:val="22"/>
              </w:rPr>
              <w:t>o</w:t>
            </w:r>
            <w:r w:rsidRPr="00D453DA">
              <w:rPr>
                <w:rFonts w:cstheme="majorBidi"/>
                <w:b/>
                <w:bCs/>
                <w:spacing w:val="1"/>
                <w:szCs w:val="22"/>
              </w:rPr>
              <w:t>mi</w:t>
            </w:r>
            <w:r w:rsidRPr="00D453DA">
              <w:rPr>
                <w:rFonts w:cstheme="majorBidi"/>
                <w:b/>
                <w:bCs/>
                <w:szCs w:val="22"/>
              </w:rPr>
              <w:t>da</w:t>
            </w:r>
            <w:proofErr w:type="spellEnd"/>
          </w:p>
          <w:p w14:paraId="0DF691CF" w14:textId="77777777" w:rsidR="00415E92" w:rsidRPr="00D453DA" w:rsidRDefault="00415E92" w:rsidP="000D766C">
            <w:pPr>
              <w:jc w:val="center"/>
              <w:rPr>
                <w:rFonts w:cstheme="majorBidi"/>
              </w:rPr>
            </w:pPr>
            <w:r w:rsidRPr="00D453DA">
              <w:rPr>
                <w:rFonts w:cstheme="majorBidi"/>
                <w:szCs w:val="22"/>
              </w:rPr>
              <w:t>N = 170</w:t>
            </w:r>
          </w:p>
        </w:tc>
        <w:tc>
          <w:tcPr>
            <w:tcW w:w="2641" w:type="dxa"/>
            <w:tcBorders>
              <w:top w:val="single" w:sz="4" w:space="0" w:color="000000"/>
              <w:left w:val="single" w:sz="4" w:space="0" w:color="000000"/>
              <w:bottom w:val="single" w:sz="8" w:space="0" w:color="000000"/>
              <w:right w:val="single" w:sz="4" w:space="0" w:color="000000"/>
            </w:tcBorders>
          </w:tcPr>
          <w:p w14:paraId="4744782F" w14:textId="77777777" w:rsidR="00415E92" w:rsidRPr="00D453DA" w:rsidRDefault="00415E92" w:rsidP="000D766C">
            <w:pPr>
              <w:jc w:val="center"/>
              <w:rPr>
                <w:rFonts w:cstheme="majorBidi"/>
              </w:rPr>
            </w:pPr>
            <w:r w:rsidRPr="00D453DA">
              <w:rPr>
                <w:rFonts w:cstheme="majorBidi"/>
                <w:b/>
                <w:bCs/>
                <w:spacing w:val="1"/>
                <w:szCs w:val="22"/>
              </w:rPr>
              <w:t>G</w:t>
            </w:r>
            <w:r w:rsidRPr="00D453DA">
              <w:rPr>
                <w:rFonts w:cstheme="majorBidi"/>
                <w:b/>
                <w:bCs/>
                <w:szCs w:val="22"/>
              </w:rPr>
              <w:t>ru</w:t>
            </w:r>
            <w:r w:rsidRPr="00D453DA">
              <w:rPr>
                <w:rFonts w:cstheme="majorBidi"/>
                <w:b/>
                <w:bCs/>
                <w:spacing w:val="-1"/>
                <w:szCs w:val="22"/>
              </w:rPr>
              <w:t>p</w:t>
            </w:r>
            <w:r w:rsidRPr="00D453DA">
              <w:rPr>
                <w:rFonts w:cstheme="majorBidi"/>
                <w:b/>
                <w:bCs/>
                <w:szCs w:val="22"/>
              </w:rPr>
              <w:t xml:space="preserve">o </w:t>
            </w:r>
            <w:r w:rsidRPr="00D453DA">
              <w:rPr>
                <w:rFonts w:cstheme="majorBidi"/>
                <w:b/>
                <w:bCs/>
                <w:spacing w:val="-3"/>
                <w:szCs w:val="22"/>
              </w:rPr>
              <w:t>d</w:t>
            </w:r>
            <w:r w:rsidRPr="00D453DA">
              <w:rPr>
                <w:rFonts w:cstheme="majorBidi"/>
                <w:b/>
                <w:bCs/>
                <w:szCs w:val="22"/>
              </w:rPr>
              <w:t>e</w:t>
            </w:r>
            <w:r w:rsidRPr="00D453DA">
              <w:rPr>
                <w:rFonts w:cstheme="majorBidi"/>
                <w:b/>
                <w:bCs/>
                <w:spacing w:val="1"/>
                <w:szCs w:val="22"/>
              </w:rPr>
              <w:t xml:space="preserve"> </w:t>
            </w:r>
            <w:r w:rsidRPr="00D453DA">
              <w:rPr>
                <w:rFonts w:cstheme="majorBidi"/>
                <w:b/>
                <w:bCs/>
                <w:szCs w:val="22"/>
              </w:rPr>
              <w:t>co</w:t>
            </w:r>
            <w:r w:rsidRPr="00D453DA">
              <w:rPr>
                <w:rFonts w:cstheme="majorBidi"/>
                <w:b/>
                <w:bCs/>
                <w:spacing w:val="-2"/>
                <w:szCs w:val="22"/>
              </w:rPr>
              <w:t>n</w:t>
            </w:r>
            <w:r w:rsidRPr="00D453DA">
              <w:rPr>
                <w:rFonts w:cstheme="majorBidi"/>
                <w:b/>
                <w:bCs/>
                <w:spacing w:val="1"/>
                <w:szCs w:val="22"/>
              </w:rPr>
              <w:t>tr</w:t>
            </w:r>
            <w:r w:rsidRPr="00D453DA">
              <w:rPr>
                <w:rFonts w:cstheme="majorBidi"/>
                <w:b/>
                <w:bCs/>
                <w:spacing w:val="-2"/>
                <w:szCs w:val="22"/>
              </w:rPr>
              <w:t>o</w:t>
            </w:r>
            <w:r w:rsidRPr="00D453DA">
              <w:rPr>
                <w:rFonts w:cstheme="majorBidi"/>
                <w:b/>
                <w:bCs/>
                <w:szCs w:val="22"/>
              </w:rPr>
              <w:t>l</w:t>
            </w:r>
          </w:p>
          <w:p w14:paraId="28C36F94" w14:textId="77777777" w:rsidR="00415E92" w:rsidRPr="00D453DA" w:rsidRDefault="00415E92" w:rsidP="000D766C">
            <w:pPr>
              <w:jc w:val="center"/>
              <w:rPr>
                <w:rFonts w:cstheme="majorBidi"/>
              </w:rPr>
            </w:pPr>
            <w:r w:rsidRPr="00D453DA">
              <w:rPr>
                <w:rFonts w:cstheme="majorBidi"/>
                <w:szCs w:val="22"/>
              </w:rPr>
              <w:t>N</w:t>
            </w:r>
            <w:r w:rsidRPr="00D453DA">
              <w:rPr>
                <w:rFonts w:cstheme="majorBidi"/>
                <w:spacing w:val="-1"/>
                <w:szCs w:val="22"/>
              </w:rPr>
              <w:t xml:space="preserve"> </w:t>
            </w:r>
            <w:r w:rsidRPr="00D453DA">
              <w:rPr>
                <w:rFonts w:cstheme="majorBidi"/>
                <w:szCs w:val="22"/>
              </w:rPr>
              <w:t>=</w:t>
            </w:r>
            <w:r w:rsidRPr="00D453DA">
              <w:rPr>
                <w:rFonts w:cstheme="majorBidi"/>
                <w:spacing w:val="1"/>
                <w:szCs w:val="22"/>
              </w:rPr>
              <w:t xml:space="preserve"> </w:t>
            </w:r>
            <w:r w:rsidRPr="00D453DA">
              <w:rPr>
                <w:rFonts w:cstheme="majorBidi"/>
                <w:szCs w:val="22"/>
              </w:rPr>
              <w:t>84</w:t>
            </w:r>
          </w:p>
        </w:tc>
      </w:tr>
      <w:tr w:rsidR="00415E92" w:rsidRPr="00D453DA" w14:paraId="361CCBD3" w14:textId="77777777" w:rsidTr="000E646B">
        <w:trPr>
          <w:cantSplit/>
        </w:trPr>
        <w:tc>
          <w:tcPr>
            <w:tcW w:w="4253" w:type="dxa"/>
            <w:vMerge w:val="restart"/>
            <w:tcBorders>
              <w:top w:val="single" w:sz="8" w:space="0" w:color="000000"/>
              <w:left w:val="single" w:sz="4" w:space="0" w:color="000000"/>
              <w:right w:val="single" w:sz="4" w:space="0" w:color="000000"/>
            </w:tcBorders>
          </w:tcPr>
          <w:p w14:paraId="422AC210" w14:textId="77777777" w:rsidR="00415E92" w:rsidRPr="00D453DA" w:rsidRDefault="00415E92" w:rsidP="000D766C">
            <w:pPr>
              <w:rPr>
                <w:rFonts w:cstheme="majorBidi"/>
              </w:rPr>
            </w:pPr>
            <w:r w:rsidRPr="00D453DA">
              <w:rPr>
                <w:rFonts w:cstheme="majorBidi"/>
                <w:b/>
                <w:bCs/>
                <w:szCs w:val="22"/>
              </w:rPr>
              <w:t>S</w:t>
            </w:r>
            <w:r w:rsidRPr="00D453DA">
              <w:rPr>
                <w:rFonts w:cstheme="majorBidi"/>
                <w:b/>
                <w:bCs/>
                <w:spacing w:val="-1"/>
                <w:szCs w:val="22"/>
              </w:rPr>
              <w:t>L</w:t>
            </w:r>
            <w:r w:rsidRPr="00D453DA">
              <w:rPr>
                <w:rFonts w:cstheme="majorBidi"/>
                <w:b/>
                <w:bCs/>
                <w:szCs w:val="22"/>
              </w:rPr>
              <w:t>P</w:t>
            </w:r>
          </w:p>
          <w:p w14:paraId="7D63B826" w14:textId="77777777" w:rsidR="00415E92" w:rsidRPr="00D453DA" w:rsidRDefault="00415E92" w:rsidP="000D766C">
            <w:pPr>
              <w:rPr>
                <w:rFonts w:cstheme="majorBidi"/>
              </w:rPr>
            </w:pPr>
            <w:r w:rsidRPr="00D453DA">
              <w:rPr>
                <w:rFonts w:cstheme="majorBidi"/>
                <w:b/>
                <w:bCs/>
                <w:szCs w:val="22"/>
              </w:rPr>
              <w:t>S</w:t>
            </w:r>
            <w:r w:rsidRPr="00D453DA">
              <w:rPr>
                <w:rFonts w:cstheme="majorBidi"/>
                <w:b/>
                <w:bCs/>
                <w:spacing w:val="-1"/>
                <w:szCs w:val="22"/>
              </w:rPr>
              <w:t>L</w:t>
            </w:r>
            <w:r w:rsidRPr="00D453DA">
              <w:rPr>
                <w:rFonts w:cstheme="majorBidi"/>
                <w:b/>
                <w:bCs/>
                <w:szCs w:val="22"/>
              </w:rPr>
              <w:t xml:space="preserve">P, </w:t>
            </w:r>
            <w:r w:rsidRPr="00D453DA">
              <w:rPr>
                <w:rFonts w:cstheme="majorBidi"/>
                <w:b/>
                <w:bCs/>
                <w:spacing w:val="1"/>
                <w:szCs w:val="22"/>
              </w:rPr>
              <w:t>me</w:t>
            </w:r>
            <w:r w:rsidRPr="00D453DA">
              <w:rPr>
                <w:rFonts w:cstheme="majorBidi"/>
                <w:b/>
                <w:bCs/>
                <w:spacing w:val="-3"/>
                <w:szCs w:val="22"/>
              </w:rPr>
              <w:t>d</w:t>
            </w:r>
            <w:r w:rsidRPr="00D453DA">
              <w:rPr>
                <w:rFonts w:cstheme="majorBidi"/>
                <w:b/>
                <w:bCs/>
                <w:spacing w:val="1"/>
                <w:szCs w:val="22"/>
              </w:rPr>
              <w:t>i</w:t>
            </w:r>
            <w:r w:rsidRPr="00D453DA">
              <w:rPr>
                <w:rFonts w:cstheme="majorBidi"/>
                <w:b/>
                <w:bCs/>
                <w:szCs w:val="22"/>
              </w:rPr>
              <w:t>ana</w:t>
            </w:r>
            <w:r w:rsidRPr="00D453DA">
              <w:rPr>
                <w:rFonts w:cstheme="majorBidi"/>
                <w:position w:val="8"/>
                <w:sz w:val="14"/>
                <w:szCs w:val="14"/>
              </w:rPr>
              <w:t>a</w:t>
            </w:r>
            <w:r w:rsidRPr="00D453DA">
              <w:rPr>
                <w:rFonts w:cstheme="majorBidi"/>
                <w:spacing w:val="-2"/>
                <w:position w:val="8"/>
                <w:sz w:val="14"/>
                <w:szCs w:val="14"/>
              </w:rPr>
              <w:t xml:space="preserve"> </w:t>
            </w:r>
            <w:r w:rsidRPr="00D453DA">
              <w:rPr>
                <w:rFonts w:cstheme="majorBidi"/>
                <w:spacing w:val="1"/>
                <w:szCs w:val="22"/>
              </w:rPr>
              <w:t>[</w:t>
            </w:r>
            <w:r w:rsidRPr="00D453DA">
              <w:rPr>
                <w:rFonts w:cstheme="majorBidi"/>
                <w:spacing w:val="-1"/>
                <w:szCs w:val="22"/>
              </w:rPr>
              <w:t>I</w:t>
            </w:r>
            <w:r w:rsidRPr="00D453DA">
              <w:rPr>
                <w:rFonts w:cstheme="majorBidi"/>
                <w:szCs w:val="22"/>
              </w:rPr>
              <w:t>C</w:t>
            </w:r>
            <w:r w:rsidRPr="00D453DA">
              <w:rPr>
                <w:rFonts w:cstheme="majorBidi"/>
                <w:spacing w:val="-1"/>
                <w:szCs w:val="22"/>
              </w:rPr>
              <w:t xml:space="preserve"> </w:t>
            </w:r>
            <w:r w:rsidRPr="00D453DA">
              <w:rPr>
                <w:rFonts w:cstheme="majorBidi"/>
                <w:szCs w:val="22"/>
              </w:rPr>
              <w:t>del</w:t>
            </w:r>
            <w:r w:rsidRPr="00D453DA">
              <w:rPr>
                <w:rFonts w:cstheme="majorBidi"/>
                <w:spacing w:val="-1"/>
                <w:szCs w:val="22"/>
              </w:rPr>
              <w:t xml:space="preserve"> </w:t>
            </w:r>
            <w:r w:rsidRPr="00D453DA">
              <w:rPr>
                <w:rFonts w:cstheme="majorBidi"/>
                <w:szCs w:val="22"/>
              </w:rPr>
              <w:t>95</w:t>
            </w:r>
            <w:r w:rsidRPr="00D453DA">
              <w:rPr>
                <w:rFonts w:cstheme="majorBidi"/>
                <w:spacing w:val="-2"/>
                <w:szCs w:val="22"/>
              </w:rPr>
              <w:t xml:space="preserve"> </w:t>
            </w:r>
            <w:r w:rsidRPr="00D453DA">
              <w:rPr>
                <w:rFonts w:cstheme="majorBidi"/>
                <w:spacing w:val="1"/>
                <w:szCs w:val="22"/>
              </w:rPr>
              <w:t>%]</w:t>
            </w:r>
            <w:r w:rsidRPr="00D453DA">
              <w:rPr>
                <w:rFonts w:cstheme="majorBidi"/>
                <w:position w:val="8"/>
                <w:sz w:val="14"/>
                <w:szCs w:val="14"/>
              </w:rPr>
              <w:t>b</w:t>
            </w:r>
            <w:r w:rsidRPr="00D453DA">
              <w:rPr>
                <w:rFonts w:cstheme="majorBidi"/>
                <w:spacing w:val="19"/>
                <w:position w:val="8"/>
                <w:sz w:val="14"/>
                <w:szCs w:val="14"/>
              </w:rPr>
              <w:t xml:space="preserve"> </w:t>
            </w:r>
            <w:r w:rsidRPr="00D453DA">
              <w:rPr>
                <w:rFonts w:cstheme="majorBidi"/>
                <w:spacing w:val="-1"/>
                <w:szCs w:val="22"/>
              </w:rPr>
              <w:t>(</w:t>
            </w:r>
            <w:r w:rsidRPr="00D453DA">
              <w:rPr>
                <w:rFonts w:cstheme="majorBidi"/>
                <w:szCs w:val="22"/>
              </w:rPr>
              <w:t>s</w:t>
            </w:r>
            <w:r w:rsidRPr="00D453DA">
              <w:rPr>
                <w:rFonts w:cstheme="majorBidi"/>
                <w:spacing w:val="-2"/>
                <w:szCs w:val="22"/>
              </w:rPr>
              <w:t>e</w:t>
            </w:r>
            <w:r w:rsidRPr="00D453DA">
              <w:rPr>
                <w:rFonts w:cstheme="majorBidi"/>
                <w:spacing w:val="1"/>
                <w:szCs w:val="22"/>
              </w:rPr>
              <w:t>ma</w:t>
            </w:r>
            <w:r w:rsidRPr="00D453DA">
              <w:rPr>
                <w:rFonts w:cstheme="majorBidi"/>
                <w:spacing w:val="-2"/>
                <w:szCs w:val="22"/>
              </w:rPr>
              <w:t>n</w:t>
            </w:r>
            <w:r w:rsidRPr="00D453DA">
              <w:rPr>
                <w:rFonts w:cstheme="majorBidi"/>
                <w:szCs w:val="22"/>
              </w:rPr>
              <w:t>as)</w:t>
            </w:r>
          </w:p>
          <w:p w14:paraId="759C8FEC" w14:textId="77777777" w:rsidR="00415E92" w:rsidRPr="00D453DA" w:rsidRDefault="00415E92" w:rsidP="000D766C">
            <w:pPr>
              <w:rPr>
                <w:rFonts w:cstheme="majorBidi"/>
                <w:sz w:val="14"/>
                <w:szCs w:val="14"/>
              </w:rPr>
            </w:pPr>
            <w:r w:rsidRPr="00D453DA">
              <w:rPr>
                <w:rFonts w:cstheme="majorBidi"/>
                <w:b/>
                <w:bCs/>
                <w:spacing w:val="1"/>
                <w:szCs w:val="22"/>
              </w:rPr>
              <w:t>H</w:t>
            </w:r>
            <w:r w:rsidRPr="00D453DA">
              <w:rPr>
                <w:rFonts w:cstheme="majorBidi"/>
                <w:b/>
                <w:bCs/>
                <w:szCs w:val="22"/>
              </w:rPr>
              <w:t>R</w:t>
            </w:r>
            <w:r w:rsidRPr="00D453DA">
              <w:rPr>
                <w:rFonts w:cstheme="majorBidi"/>
                <w:b/>
                <w:bCs/>
                <w:spacing w:val="-1"/>
                <w:szCs w:val="22"/>
              </w:rPr>
              <w:t xml:space="preserve"> </w:t>
            </w:r>
            <w:r w:rsidRPr="00D453DA">
              <w:rPr>
                <w:rFonts w:cstheme="majorBidi"/>
                <w:b/>
                <w:bCs/>
                <w:spacing w:val="1"/>
                <w:szCs w:val="22"/>
              </w:rPr>
              <w:t>s</w:t>
            </w:r>
            <w:r w:rsidRPr="00D453DA">
              <w:rPr>
                <w:rFonts w:cstheme="majorBidi"/>
                <w:b/>
                <w:bCs/>
                <w:spacing w:val="-2"/>
                <w:szCs w:val="22"/>
              </w:rPr>
              <w:t>e</w:t>
            </w:r>
            <w:r w:rsidRPr="00D453DA">
              <w:rPr>
                <w:rFonts w:cstheme="majorBidi"/>
                <w:b/>
                <w:bCs/>
                <w:spacing w:val="1"/>
                <w:szCs w:val="22"/>
              </w:rPr>
              <w:t>c</w:t>
            </w:r>
            <w:r w:rsidRPr="00D453DA">
              <w:rPr>
                <w:rFonts w:cstheme="majorBidi"/>
                <w:b/>
                <w:bCs/>
                <w:szCs w:val="22"/>
              </w:rPr>
              <w:t>u</w:t>
            </w:r>
            <w:r w:rsidRPr="00D453DA">
              <w:rPr>
                <w:rFonts w:cstheme="majorBidi"/>
                <w:b/>
                <w:bCs/>
                <w:spacing w:val="1"/>
                <w:szCs w:val="22"/>
              </w:rPr>
              <w:t>e</w:t>
            </w:r>
            <w:r w:rsidRPr="00D453DA">
              <w:rPr>
                <w:rFonts w:cstheme="majorBidi"/>
                <w:b/>
                <w:bCs/>
                <w:szCs w:val="22"/>
              </w:rPr>
              <w:t>n</w:t>
            </w:r>
            <w:r w:rsidRPr="00D453DA">
              <w:rPr>
                <w:rFonts w:cstheme="majorBidi"/>
                <w:b/>
                <w:bCs/>
                <w:spacing w:val="-2"/>
                <w:szCs w:val="22"/>
              </w:rPr>
              <w:t>c</w:t>
            </w:r>
            <w:r w:rsidRPr="00D453DA">
              <w:rPr>
                <w:rFonts w:cstheme="majorBidi"/>
                <w:b/>
                <w:bCs/>
                <w:spacing w:val="1"/>
                <w:szCs w:val="22"/>
              </w:rPr>
              <w:t>i</w:t>
            </w:r>
            <w:r w:rsidRPr="00D453DA">
              <w:rPr>
                <w:rFonts w:cstheme="majorBidi"/>
                <w:b/>
                <w:bCs/>
                <w:szCs w:val="22"/>
              </w:rPr>
              <w:t>al</w:t>
            </w:r>
            <w:r w:rsidRPr="00D453DA">
              <w:rPr>
                <w:rFonts w:cstheme="majorBidi"/>
                <w:b/>
                <w:bCs/>
                <w:spacing w:val="-1"/>
                <w:szCs w:val="22"/>
              </w:rPr>
              <w:t xml:space="preserve"> </w:t>
            </w:r>
            <w:r w:rsidRPr="00D453DA">
              <w:rPr>
                <w:rFonts w:cstheme="majorBidi"/>
                <w:spacing w:val="1"/>
                <w:szCs w:val="22"/>
              </w:rPr>
              <w:t>[</w:t>
            </w:r>
            <w:r w:rsidRPr="00D453DA">
              <w:rPr>
                <w:rFonts w:cstheme="majorBidi"/>
                <w:spacing w:val="-1"/>
                <w:szCs w:val="22"/>
              </w:rPr>
              <w:t>I</w:t>
            </w:r>
            <w:r w:rsidRPr="00D453DA">
              <w:rPr>
                <w:rFonts w:cstheme="majorBidi"/>
                <w:szCs w:val="22"/>
              </w:rPr>
              <w:t>C</w:t>
            </w:r>
            <w:r w:rsidRPr="00D453DA">
              <w:rPr>
                <w:rFonts w:cstheme="majorBidi"/>
                <w:spacing w:val="-1"/>
                <w:szCs w:val="22"/>
              </w:rPr>
              <w:t xml:space="preserve"> </w:t>
            </w:r>
            <w:r w:rsidRPr="00D453DA">
              <w:rPr>
                <w:rFonts w:cstheme="majorBidi"/>
                <w:szCs w:val="22"/>
              </w:rPr>
              <w:t>del</w:t>
            </w:r>
            <w:r w:rsidRPr="00D453DA">
              <w:rPr>
                <w:rFonts w:cstheme="majorBidi"/>
                <w:spacing w:val="-1"/>
                <w:szCs w:val="22"/>
              </w:rPr>
              <w:t xml:space="preserve"> </w:t>
            </w:r>
            <w:r w:rsidRPr="00D453DA">
              <w:rPr>
                <w:rFonts w:cstheme="majorBidi"/>
                <w:szCs w:val="22"/>
              </w:rPr>
              <w:t>95</w:t>
            </w:r>
            <w:r w:rsidRPr="00D453DA">
              <w:rPr>
                <w:rFonts w:cstheme="majorBidi"/>
                <w:spacing w:val="-2"/>
                <w:szCs w:val="22"/>
              </w:rPr>
              <w:t xml:space="preserve"> </w:t>
            </w:r>
            <w:r w:rsidRPr="00D453DA">
              <w:rPr>
                <w:rFonts w:cstheme="majorBidi"/>
                <w:spacing w:val="1"/>
                <w:szCs w:val="22"/>
              </w:rPr>
              <w:t>%]</w:t>
            </w:r>
            <w:r w:rsidRPr="00D453DA">
              <w:rPr>
                <w:rFonts w:cstheme="majorBidi"/>
                <w:position w:val="8"/>
                <w:sz w:val="14"/>
                <w:szCs w:val="14"/>
              </w:rPr>
              <w:t>e</w:t>
            </w:r>
          </w:p>
          <w:p w14:paraId="124A5656" w14:textId="77777777" w:rsidR="00415E92" w:rsidRPr="00D453DA" w:rsidRDefault="00415E92" w:rsidP="000D766C">
            <w:pPr>
              <w:rPr>
                <w:rFonts w:cstheme="majorBidi"/>
                <w:sz w:val="14"/>
                <w:szCs w:val="14"/>
              </w:rPr>
            </w:pPr>
            <w:r w:rsidRPr="00D453DA">
              <w:rPr>
                <w:rFonts w:cstheme="majorBidi"/>
                <w:szCs w:val="22"/>
              </w:rPr>
              <w:t>P</w:t>
            </w:r>
            <w:r w:rsidRPr="00D453DA">
              <w:rPr>
                <w:rFonts w:cstheme="majorBidi"/>
                <w:spacing w:val="1"/>
                <w:szCs w:val="22"/>
              </w:rPr>
              <w:t>r</w:t>
            </w:r>
            <w:r w:rsidRPr="00D453DA">
              <w:rPr>
                <w:rFonts w:cstheme="majorBidi"/>
                <w:szCs w:val="22"/>
              </w:rPr>
              <w:t>ueba</w:t>
            </w:r>
            <w:r w:rsidRPr="00D453DA">
              <w:rPr>
                <w:rFonts w:cstheme="majorBidi"/>
                <w:spacing w:val="-2"/>
                <w:szCs w:val="22"/>
              </w:rPr>
              <w:t xml:space="preserve"> </w:t>
            </w:r>
            <w:r w:rsidRPr="00D453DA">
              <w:rPr>
                <w:rFonts w:cstheme="majorBidi"/>
                <w:spacing w:val="1"/>
                <w:szCs w:val="22"/>
              </w:rPr>
              <w:t>d</w:t>
            </w:r>
            <w:r w:rsidRPr="00D453DA">
              <w:rPr>
                <w:rFonts w:cstheme="majorBidi"/>
                <w:szCs w:val="22"/>
              </w:rPr>
              <w:t>e</w:t>
            </w:r>
            <w:r w:rsidRPr="00D453DA">
              <w:rPr>
                <w:rFonts w:cstheme="majorBidi"/>
                <w:spacing w:val="-2"/>
                <w:szCs w:val="22"/>
              </w:rPr>
              <w:t xml:space="preserve"> </w:t>
            </w:r>
            <w:r w:rsidRPr="00D453DA">
              <w:rPr>
                <w:rFonts w:cstheme="majorBidi"/>
                <w:spacing w:val="1"/>
                <w:szCs w:val="22"/>
              </w:rPr>
              <w:t>ra</w:t>
            </w:r>
            <w:r w:rsidRPr="00D453DA">
              <w:rPr>
                <w:rFonts w:cstheme="majorBidi"/>
                <w:szCs w:val="22"/>
              </w:rPr>
              <w:t>ng</w:t>
            </w:r>
            <w:r w:rsidRPr="00D453DA">
              <w:rPr>
                <w:rFonts w:cstheme="majorBidi"/>
                <w:spacing w:val="-2"/>
                <w:szCs w:val="22"/>
              </w:rPr>
              <w:t>o</w:t>
            </w:r>
            <w:r w:rsidRPr="00D453DA">
              <w:rPr>
                <w:rFonts w:cstheme="majorBidi"/>
                <w:szCs w:val="22"/>
              </w:rPr>
              <w:t>s</w:t>
            </w:r>
            <w:r w:rsidRPr="00D453DA">
              <w:rPr>
                <w:rFonts w:cstheme="majorBidi"/>
                <w:spacing w:val="1"/>
                <w:szCs w:val="22"/>
              </w:rPr>
              <w:t xml:space="preserve"> l</w:t>
            </w:r>
            <w:r w:rsidRPr="00D453DA">
              <w:rPr>
                <w:rFonts w:cstheme="majorBidi"/>
                <w:spacing w:val="-2"/>
                <w:szCs w:val="22"/>
              </w:rPr>
              <w:t>o</w:t>
            </w:r>
            <w:r w:rsidRPr="00D453DA">
              <w:rPr>
                <w:rFonts w:cstheme="majorBidi"/>
                <w:szCs w:val="22"/>
              </w:rPr>
              <w:t>g</w:t>
            </w:r>
            <w:r w:rsidRPr="00D453DA">
              <w:rPr>
                <w:rFonts w:cstheme="majorBidi"/>
                <w:spacing w:val="1"/>
                <w:szCs w:val="22"/>
              </w:rPr>
              <w:t>a</w:t>
            </w:r>
            <w:r w:rsidRPr="00D453DA">
              <w:rPr>
                <w:rFonts w:cstheme="majorBidi"/>
                <w:spacing w:val="-2"/>
                <w:szCs w:val="22"/>
              </w:rPr>
              <w:t>r</w:t>
            </w:r>
            <w:r w:rsidRPr="00D453DA">
              <w:rPr>
                <w:rFonts w:cstheme="majorBidi"/>
                <w:spacing w:val="1"/>
                <w:szCs w:val="22"/>
              </w:rPr>
              <w:t>í</w:t>
            </w:r>
            <w:r w:rsidRPr="00D453DA">
              <w:rPr>
                <w:rFonts w:cstheme="majorBidi"/>
                <w:spacing w:val="-1"/>
                <w:szCs w:val="22"/>
              </w:rPr>
              <w:t>tmi</w:t>
            </w:r>
            <w:r w:rsidRPr="00D453DA">
              <w:rPr>
                <w:rFonts w:cstheme="majorBidi"/>
                <w:spacing w:val="1"/>
                <w:szCs w:val="22"/>
              </w:rPr>
              <w:t>c</w:t>
            </w:r>
            <w:r w:rsidRPr="00D453DA">
              <w:rPr>
                <w:rFonts w:cstheme="majorBidi"/>
                <w:szCs w:val="22"/>
              </w:rPr>
              <w:t>os</w:t>
            </w:r>
            <w:r w:rsidRPr="00D453DA">
              <w:rPr>
                <w:rFonts w:cstheme="majorBidi"/>
                <w:spacing w:val="1"/>
                <w:szCs w:val="22"/>
              </w:rPr>
              <w:t xml:space="preserve"> </w:t>
            </w:r>
            <w:r w:rsidRPr="00D453DA">
              <w:rPr>
                <w:rFonts w:cstheme="majorBidi"/>
                <w:spacing w:val="-2"/>
                <w:szCs w:val="22"/>
              </w:rPr>
              <w:t>s</w:t>
            </w:r>
            <w:r w:rsidRPr="00D453DA">
              <w:rPr>
                <w:rFonts w:cstheme="majorBidi"/>
                <w:szCs w:val="22"/>
              </w:rPr>
              <w:t>e</w:t>
            </w:r>
            <w:r w:rsidRPr="00D453DA">
              <w:rPr>
                <w:rFonts w:cstheme="majorBidi"/>
                <w:spacing w:val="1"/>
                <w:szCs w:val="22"/>
              </w:rPr>
              <w:t>c</w:t>
            </w:r>
            <w:r w:rsidRPr="00D453DA">
              <w:rPr>
                <w:rFonts w:cstheme="majorBidi"/>
                <w:szCs w:val="22"/>
              </w:rPr>
              <w:t>ue</w:t>
            </w:r>
            <w:r w:rsidRPr="00D453DA">
              <w:rPr>
                <w:rFonts w:cstheme="majorBidi"/>
                <w:spacing w:val="-2"/>
                <w:szCs w:val="22"/>
              </w:rPr>
              <w:t>n</w:t>
            </w:r>
            <w:r w:rsidRPr="00D453DA">
              <w:rPr>
                <w:rFonts w:cstheme="majorBidi"/>
                <w:szCs w:val="22"/>
              </w:rPr>
              <w:t>c</w:t>
            </w:r>
            <w:r w:rsidRPr="00D453DA">
              <w:rPr>
                <w:rFonts w:cstheme="majorBidi"/>
                <w:spacing w:val="-1"/>
                <w:szCs w:val="22"/>
              </w:rPr>
              <w:t>i</w:t>
            </w:r>
            <w:r w:rsidRPr="00D453DA">
              <w:rPr>
                <w:rFonts w:cstheme="majorBidi"/>
                <w:spacing w:val="1"/>
                <w:szCs w:val="22"/>
              </w:rPr>
              <w:t>al</w:t>
            </w:r>
            <w:r w:rsidRPr="00D453DA">
              <w:rPr>
                <w:rFonts w:cstheme="majorBidi"/>
                <w:szCs w:val="22"/>
              </w:rPr>
              <w:t>, va</w:t>
            </w:r>
            <w:r w:rsidRPr="00D453DA">
              <w:rPr>
                <w:rFonts w:cstheme="majorBidi"/>
                <w:spacing w:val="1"/>
                <w:szCs w:val="22"/>
              </w:rPr>
              <w:t>l</w:t>
            </w:r>
            <w:r w:rsidRPr="00D453DA">
              <w:rPr>
                <w:rFonts w:cstheme="majorBidi"/>
                <w:spacing w:val="-2"/>
                <w:szCs w:val="22"/>
              </w:rPr>
              <w:t>o</w:t>
            </w:r>
            <w:r w:rsidRPr="00D453DA">
              <w:rPr>
                <w:rFonts w:cstheme="majorBidi"/>
                <w:szCs w:val="22"/>
              </w:rPr>
              <w:t>r</w:t>
            </w:r>
            <w:r w:rsidRPr="00D453DA">
              <w:rPr>
                <w:rFonts w:cstheme="majorBidi"/>
                <w:spacing w:val="1"/>
                <w:szCs w:val="22"/>
              </w:rPr>
              <w:t xml:space="preserve"> </w:t>
            </w:r>
            <w:r w:rsidRPr="00D453DA">
              <w:rPr>
                <w:rFonts w:cstheme="majorBidi"/>
                <w:szCs w:val="22"/>
              </w:rPr>
              <w:t>p</w:t>
            </w:r>
            <w:r w:rsidRPr="00D453DA">
              <w:rPr>
                <w:rFonts w:cstheme="majorBidi"/>
                <w:position w:val="8"/>
                <w:sz w:val="14"/>
                <w:szCs w:val="14"/>
              </w:rPr>
              <w:t>e</w:t>
            </w:r>
          </w:p>
        </w:tc>
        <w:tc>
          <w:tcPr>
            <w:tcW w:w="2640" w:type="dxa"/>
            <w:tcBorders>
              <w:top w:val="single" w:sz="8" w:space="0" w:color="000000"/>
              <w:left w:val="single" w:sz="4" w:space="0" w:color="000000"/>
              <w:bottom w:val="nil"/>
              <w:right w:val="single" w:sz="4" w:space="0" w:color="000000"/>
            </w:tcBorders>
          </w:tcPr>
          <w:p w14:paraId="48DECF9F" w14:textId="77777777" w:rsidR="00415E92" w:rsidRPr="00D453DA" w:rsidRDefault="00415E92" w:rsidP="000D766C">
            <w:pPr>
              <w:jc w:val="center"/>
              <w:rPr>
                <w:rFonts w:cstheme="majorBidi"/>
              </w:rPr>
            </w:pPr>
          </w:p>
          <w:p w14:paraId="26CFF150" w14:textId="77777777" w:rsidR="00415E92" w:rsidRPr="00D453DA" w:rsidRDefault="00415E92" w:rsidP="000D766C">
            <w:pPr>
              <w:jc w:val="center"/>
              <w:rPr>
                <w:rFonts w:cstheme="majorBidi"/>
              </w:rPr>
            </w:pPr>
            <w:r w:rsidRPr="00D453DA">
              <w:rPr>
                <w:rFonts w:cstheme="majorBidi"/>
                <w:szCs w:val="22"/>
              </w:rPr>
              <w:t xml:space="preserve">37,6 </w:t>
            </w:r>
            <w:r w:rsidRPr="00D453DA">
              <w:rPr>
                <w:rFonts w:cstheme="majorBidi"/>
                <w:spacing w:val="1"/>
                <w:szCs w:val="22"/>
              </w:rPr>
              <w:t>[</w:t>
            </w:r>
            <w:r w:rsidRPr="00D453DA">
              <w:rPr>
                <w:rFonts w:cstheme="majorBidi"/>
                <w:szCs w:val="22"/>
              </w:rPr>
              <w:t>2</w:t>
            </w:r>
            <w:r w:rsidRPr="00D453DA">
              <w:rPr>
                <w:rFonts w:cstheme="majorBidi"/>
                <w:spacing w:val="-2"/>
                <w:szCs w:val="22"/>
              </w:rPr>
              <w:t>4</w:t>
            </w:r>
            <w:r w:rsidRPr="00D453DA">
              <w:rPr>
                <w:rFonts w:cstheme="majorBidi"/>
                <w:szCs w:val="22"/>
              </w:rPr>
              <w:t>,0;</w:t>
            </w:r>
            <w:r w:rsidRPr="00D453DA">
              <w:rPr>
                <w:rFonts w:cstheme="majorBidi"/>
                <w:spacing w:val="1"/>
                <w:szCs w:val="22"/>
              </w:rPr>
              <w:t xml:space="preserve"> </w:t>
            </w:r>
            <w:r w:rsidRPr="00D453DA">
              <w:rPr>
                <w:rFonts w:cstheme="majorBidi"/>
                <w:spacing w:val="-2"/>
                <w:szCs w:val="22"/>
              </w:rPr>
              <w:t>5</w:t>
            </w:r>
            <w:r w:rsidRPr="00D453DA">
              <w:rPr>
                <w:rFonts w:cstheme="majorBidi"/>
                <w:szCs w:val="22"/>
              </w:rPr>
              <w:t>2,6]</w:t>
            </w:r>
          </w:p>
        </w:tc>
        <w:tc>
          <w:tcPr>
            <w:tcW w:w="2641" w:type="dxa"/>
            <w:tcBorders>
              <w:top w:val="single" w:sz="8" w:space="0" w:color="000000"/>
              <w:left w:val="single" w:sz="4" w:space="0" w:color="000000"/>
              <w:bottom w:val="nil"/>
              <w:right w:val="single" w:sz="4" w:space="0" w:color="000000"/>
            </w:tcBorders>
          </w:tcPr>
          <w:p w14:paraId="126948C8" w14:textId="77777777" w:rsidR="00415E92" w:rsidRPr="00D453DA" w:rsidRDefault="00415E92" w:rsidP="000D766C">
            <w:pPr>
              <w:jc w:val="center"/>
              <w:rPr>
                <w:rFonts w:cstheme="majorBidi"/>
              </w:rPr>
            </w:pPr>
          </w:p>
          <w:p w14:paraId="6C19D567" w14:textId="77777777" w:rsidR="00415E92" w:rsidRPr="00D453DA" w:rsidRDefault="00415E92" w:rsidP="000D766C">
            <w:pPr>
              <w:jc w:val="center"/>
              <w:rPr>
                <w:rFonts w:cstheme="majorBidi"/>
              </w:rPr>
            </w:pPr>
            <w:r w:rsidRPr="00D453DA">
              <w:rPr>
                <w:rFonts w:cstheme="majorBidi"/>
                <w:szCs w:val="22"/>
              </w:rPr>
              <w:t xml:space="preserve">22,7 </w:t>
            </w:r>
            <w:r w:rsidRPr="00D453DA">
              <w:rPr>
                <w:rFonts w:cstheme="majorBidi"/>
                <w:spacing w:val="1"/>
                <w:szCs w:val="22"/>
              </w:rPr>
              <w:t>[</w:t>
            </w:r>
            <w:r w:rsidRPr="00D453DA">
              <w:rPr>
                <w:rFonts w:cstheme="majorBidi"/>
                <w:szCs w:val="22"/>
              </w:rPr>
              <w:t>1</w:t>
            </w:r>
            <w:r w:rsidRPr="00D453DA">
              <w:rPr>
                <w:rFonts w:cstheme="majorBidi"/>
                <w:spacing w:val="-2"/>
                <w:szCs w:val="22"/>
              </w:rPr>
              <w:t>5</w:t>
            </w:r>
            <w:r w:rsidRPr="00D453DA">
              <w:rPr>
                <w:rFonts w:cstheme="majorBidi"/>
                <w:szCs w:val="22"/>
              </w:rPr>
              <w:t>,9;</w:t>
            </w:r>
            <w:r w:rsidRPr="00D453DA">
              <w:rPr>
                <w:rFonts w:cstheme="majorBidi"/>
                <w:spacing w:val="1"/>
                <w:szCs w:val="22"/>
              </w:rPr>
              <w:t xml:space="preserve"> </w:t>
            </w:r>
            <w:r w:rsidRPr="00D453DA">
              <w:rPr>
                <w:rFonts w:cstheme="majorBidi"/>
                <w:spacing w:val="-2"/>
                <w:szCs w:val="22"/>
              </w:rPr>
              <w:t>3</w:t>
            </w:r>
            <w:r w:rsidRPr="00D453DA">
              <w:rPr>
                <w:rFonts w:cstheme="majorBidi"/>
                <w:szCs w:val="22"/>
              </w:rPr>
              <w:t>0,1]</w:t>
            </w:r>
          </w:p>
        </w:tc>
      </w:tr>
      <w:tr w:rsidR="00415E92" w:rsidRPr="00D453DA" w14:paraId="0C411219" w14:textId="77777777" w:rsidTr="000E646B">
        <w:trPr>
          <w:cantSplit/>
        </w:trPr>
        <w:tc>
          <w:tcPr>
            <w:tcW w:w="4253" w:type="dxa"/>
            <w:vMerge/>
            <w:tcBorders>
              <w:left w:val="single" w:sz="4" w:space="0" w:color="000000"/>
              <w:bottom w:val="single" w:sz="4" w:space="0" w:color="000000"/>
              <w:right w:val="single" w:sz="4" w:space="0" w:color="000000"/>
            </w:tcBorders>
          </w:tcPr>
          <w:p w14:paraId="09C43DCA" w14:textId="77777777" w:rsidR="00415E92" w:rsidRPr="00D453DA" w:rsidRDefault="00415E92" w:rsidP="000D766C">
            <w:pPr>
              <w:rPr>
                <w:rFonts w:cstheme="majorBidi"/>
              </w:rPr>
            </w:pPr>
          </w:p>
        </w:tc>
        <w:tc>
          <w:tcPr>
            <w:tcW w:w="5281" w:type="dxa"/>
            <w:gridSpan w:val="2"/>
            <w:tcBorders>
              <w:top w:val="nil"/>
              <w:left w:val="single" w:sz="4" w:space="0" w:color="000000"/>
              <w:bottom w:val="single" w:sz="4" w:space="0" w:color="000000"/>
              <w:right w:val="single" w:sz="4" w:space="0" w:color="000000"/>
            </w:tcBorders>
          </w:tcPr>
          <w:p w14:paraId="48832395" w14:textId="77777777" w:rsidR="00415E92" w:rsidRPr="00D453DA" w:rsidRDefault="00415E92" w:rsidP="000D766C">
            <w:pPr>
              <w:jc w:val="center"/>
              <w:rPr>
                <w:rFonts w:cstheme="majorBidi"/>
              </w:rPr>
            </w:pPr>
            <w:r w:rsidRPr="00D453DA">
              <w:rPr>
                <w:rFonts w:cstheme="majorBidi"/>
                <w:szCs w:val="22"/>
              </w:rPr>
              <w:t xml:space="preserve">0,61 </w:t>
            </w:r>
            <w:r w:rsidRPr="00D453DA">
              <w:rPr>
                <w:rFonts w:cstheme="majorBidi"/>
                <w:spacing w:val="1"/>
                <w:szCs w:val="22"/>
              </w:rPr>
              <w:t>[</w:t>
            </w:r>
            <w:r w:rsidRPr="00D453DA">
              <w:rPr>
                <w:rFonts w:cstheme="majorBidi"/>
                <w:szCs w:val="22"/>
              </w:rPr>
              <w:t>0</w:t>
            </w:r>
            <w:r w:rsidRPr="00D453DA">
              <w:rPr>
                <w:rFonts w:cstheme="majorBidi"/>
                <w:spacing w:val="-2"/>
                <w:szCs w:val="22"/>
              </w:rPr>
              <w:t>,</w:t>
            </w:r>
            <w:r w:rsidRPr="00D453DA">
              <w:rPr>
                <w:rFonts w:cstheme="majorBidi"/>
                <w:szCs w:val="22"/>
              </w:rPr>
              <w:t>44;</w:t>
            </w:r>
            <w:r w:rsidRPr="00D453DA">
              <w:rPr>
                <w:rFonts w:cstheme="majorBidi"/>
                <w:spacing w:val="1"/>
                <w:szCs w:val="22"/>
              </w:rPr>
              <w:t xml:space="preserve"> </w:t>
            </w:r>
            <w:r w:rsidRPr="00D453DA">
              <w:rPr>
                <w:rFonts w:cstheme="majorBidi"/>
                <w:spacing w:val="-2"/>
                <w:szCs w:val="22"/>
              </w:rPr>
              <w:t>0</w:t>
            </w:r>
            <w:r w:rsidRPr="00D453DA">
              <w:rPr>
                <w:rFonts w:cstheme="majorBidi"/>
                <w:szCs w:val="22"/>
              </w:rPr>
              <w:t>,84]</w:t>
            </w:r>
          </w:p>
          <w:p w14:paraId="69F8E39E" w14:textId="77777777" w:rsidR="00415E92" w:rsidRPr="00D453DA" w:rsidRDefault="00415E92" w:rsidP="000D766C">
            <w:pPr>
              <w:jc w:val="center"/>
              <w:rPr>
                <w:rFonts w:cstheme="majorBidi"/>
              </w:rPr>
            </w:pPr>
            <w:r w:rsidRPr="00D453DA">
              <w:rPr>
                <w:rFonts w:cstheme="majorBidi"/>
                <w:szCs w:val="22"/>
              </w:rPr>
              <w:t>0,004</w:t>
            </w:r>
          </w:p>
        </w:tc>
      </w:tr>
      <w:tr w:rsidR="00415E92" w:rsidRPr="00D453DA" w14:paraId="03C02C3D" w14:textId="77777777" w:rsidTr="000E646B">
        <w:trPr>
          <w:cantSplit/>
        </w:trPr>
        <w:tc>
          <w:tcPr>
            <w:tcW w:w="4253" w:type="dxa"/>
            <w:tcBorders>
              <w:top w:val="single" w:sz="4" w:space="0" w:color="000000"/>
              <w:left w:val="single" w:sz="4" w:space="0" w:color="000000"/>
              <w:bottom w:val="single" w:sz="4" w:space="0" w:color="000000"/>
              <w:right w:val="single" w:sz="4" w:space="0" w:color="000000"/>
            </w:tcBorders>
          </w:tcPr>
          <w:p w14:paraId="375FF990" w14:textId="77777777" w:rsidR="00415E92" w:rsidRPr="00D453DA" w:rsidRDefault="00415E92" w:rsidP="000D766C">
            <w:pPr>
              <w:rPr>
                <w:rFonts w:cstheme="majorBidi"/>
              </w:rPr>
            </w:pPr>
            <w:r w:rsidRPr="00D453DA">
              <w:rPr>
                <w:rFonts w:cstheme="majorBidi"/>
                <w:b/>
                <w:bCs/>
                <w:spacing w:val="-1"/>
                <w:szCs w:val="22"/>
              </w:rPr>
              <w:t>R</w:t>
            </w:r>
            <w:r w:rsidRPr="00D453DA">
              <w:rPr>
                <w:rFonts w:cstheme="majorBidi"/>
                <w:b/>
                <w:bCs/>
                <w:spacing w:val="1"/>
                <w:szCs w:val="22"/>
              </w:rPr>
              <w:t>e</w:t>
            </w:r>
            <w:r w:rsidRPr="00D453DA">
              <w:rPr>
                <w:rFonts w:cstheme="majorBidi"/>
                <w:b/>
                <w:bCs/>
                <w:szCs w:val="22"/>
              </w:rPr>
              <w:t>sp</w:t>
            </w:r>
            <w:r w:rsidRPr="00D453DA">
              <w:rPr>
                <w:rFonts w:cstheme="majorBidi"/>
                <w:b/>
                <w:bCs/>
                <w:spacing w:val="-1"/>
                <w:szCs w:val="22"/>
              </w:rPr>
              <w:t>u</w:t>
            </w:r>
            <w:r w:rsidRPr="00D453DA">
              <w:rPr>
                <w:rFonts w:cstheme="majorBidi"/>
                <w:b/>
                <w:bCs/>
                <w:szCs w:val="22"/>
              </w:rPr>
              <w:t>e</w:t>
            </w:r>
            <w:r w:rsidRPr="00D453DA">
              <w:rPr>
                <w:rFonts w:cstheme="majorBidi"/>
                <w:b/>
                <w:bCs/>
                <w:spacing w:val="-2"/>
                <w:szCs w:val="22"/>
              </w:rPr>
              <w:t>s</w:t>
            </w:r>
            <w:r w:rsidRPr="00D453DA">
              <w:rPr>
                <w:rFonts w:cstheme="majorBidi"/>
                <w:b/>
                <w:bCs/>
                <w:spacing w:val="1"/>
                <w:szCs w:val="22"/>
              </w:rPr>
              <w:t>t</w:t>
            </w:r>
            <w:r w:rsidRPr="00D453DA">
              <w:rPr>
                <w:rFonts w:cstheme="majorBidi"/>
                <w:b/>
                <w:bCs/>
                <w:szCs w:val="22"/>
              </w:rPr>
              <w:t>a</w:t>
            </w:r>
            <w:r w:rsidRPr="00D453DA">
              <w:rPr>
                <w:rFonts w:cstheme="majorBidi"/>
                <w:spacing w:val="1"/>
                <w:position w:val="8"/>
                <w:sz w:val="14"/>
                <w:szCs w:val="14"/>
              </w:rPr>
              <w:t>a</w:t>
            </w:r>
            <w:r w:rsidRPr="00D453DA">
              <w:rPr>
                <w:rFonts w:cstheme="majorBidi"/>
                <w:szCs w:val="22"/>
              </w:rPr>
              <w:t>,</w:t>
            </w:r>
            <w:r w:rsidRPr="00D453DA">
              <w:rPr>
                <w:rFonts w:cstheme="majorBidi"/>
                <w:spacing w:val="-1"/>
                <w:szCs w:val="22"/>
              </w:rPr>
              <w:t xml:space="preserve"> </w:t>
            </w:r>
            <w:r w:rsidRPr="00D453DA">
              <w:rPr>
                <w:rFonts w:cstheme="majorBidi"/>
                <w:szCs w:val="22"/>
              </w:rPr>
              <w:t>n</w:t>
            </w:r>
            <w:r w:rsidRPr="00D453DA">
              <w:rPr>
                <w:rFonts w:cstheme="majorBidi"/>
                <w:spacing w:val="-2"/>
                <w:szCs w:val="22"/>
              </w:rPr>
              <w:t xml:space="preserve"> </w:t>
            </w:r>
            <w:r w:rsidRPr="00D453DA">
              <w:rPr>
                <w:rFonts w:cstheme="majorBidi"/>
                <w:spacing w:val="1"/>
                <w:szCs w:val="22"/>
              </w:rPr>
              <w:t>(</w:t>
            </w:r>
            <w:r w:rsidRPr="00D453DA">
              <w:rPr>
                <w:rFonts w:cstheme="majorBidi"/>
                <w:spacing w:val="-1"/>
                <w:szCs w:val="22"/>
              </w:rPr>
              <w:t>%</w:t>
            </w:r>
            <w:r w:rsidRPr="00D453DA">
              <w:rPr>
                <w:rFonts w:cstheme="majorBidi"/>
                <w:szCs w:val="22"/>
              </w:rPr>
              <w:t>)</w:t>
            </w:r>
          </w:p>
          <w:p w14:paraId="77F5D0CA" w14:textId="77777777" w:rsidR="00415E92" w:rsidRPr="00D453DA" w:rsidRDefault="00415E92" w:rsidP="000D766C">
            <w:pPr>
              <w:rPr>
                <w:rFonts w:cstheme="majorBidi"/>
              </w:rPr>
            </w:pPr>
            <w:r w:rsidRPr="00D453DA">
              <w:rPr>
                <w:rFonts w:cstheme="majorBidi"/>
                <w:spacing w:val="-1"/>
                <w:szCs w:val="22"/>
              </w:rPr>
              <w:t>R</w:t>
            </w:r>
            <w:r w:rsidRPr="00D453DA">
              <w:rPr>
                <w:rFonts w:cstheme="majorBidi"/>
                <w:szCs w:val="22"/>
              </w:rPr>
              <w:t>e</w:t>
            </w:r>
            <w:r w:rsidRPr="00D453DA">
              <w:rPr>
                <w:rFonts w:cstheme="majorBidi"/>
                <w:spacing w:val="1"/>
                <w:szCs w:val="22"/>
              </w:rPr>
              <w:t>s</w:t>
            </w:r>
            <w:r w:rsidRPr="00D453DA">
              <w:rPr>
                <w:rFonts w:cstheme="majorBidi"/>
                <w:szCs w:val="22"/>
              </w:rPr>
              <w:t>pu</w:t>
            </w:r>
            <w:r w:rsidRPr="00D453DA">
              <w:rPr>
                <w:rFonts w:cstheme="majorBidi"/>
                <w:spacing w:val="1"/>
                <w:szCs w:val="22"/>
              </w:rPr>
              <w:t>e</w:t>
            </w:r>
            <w:r w:rsidRPr="00D453DA">
              <w:rPr>
                <w:rFonts w:cstheme="majorBidi"/>
                <w:spacing w:val="-2"/>
                <w:szCs w:val="22"/>
              </w:rPr>
              <w:t>s</w:t>
            </w:r>
            <w:r w:rsidRPr="00D453DA">
              <w:rPr>
                <w:rFonts w:cstheme="majorBidi"/>
                <w:spacing w:val="1"/>
                <w:szCs w:val="22"/>
              </w:rPr>
              <w:t>t</w:t>
            </w:r>
            <w:r w:rsidRPr="00D453DA">
              <w:rPr>
                <w:rFonts w:cstheme="majorBidi"/>
                <w:szCs w:val="22"/>
              </w:rPr>
              <w:t>a</w:t>
            </w:r>
            <w:r w:rsidRPr="00D453DA">
              <w:rPr>
                <w:rFonts w:cstheme="majorBidi"/>
                <w:spacing w:val="-2"/>
                <w:szCs w:val="22"/>
              </w:rPr>
              <w:t xml:space="preserve"> </w:t>
            </w:r>
            <w:r w:rsidRPr="00D453DA">
              <w:rPr>
                <w:rFonts w:cstheme="majorBidi"/>
                <w:spacing w:val="1"/>
                <w:szCs w:val="22"/>
              </w:rPr>
              <w:t>c</w:t>
            </w:r>
            <w:r w:rsidRPr="00D453DA">
              <w:rPr>
                <w:rFonts w:cstheme="majorBidi"/>
                <w:spacing w:val="-2"/>
                <w:szCs w:val="22"/>
              </w:rPr>
              <w:t>o</w:t>
            </w:r>
            <w:r w:rsidRPr="00D453DA">
              <w:rPr>
                <w:rFonts w:cstheme="majorBidi"/>
                <w:spacing w:val="1"/>
                <w:szCs w:val="22"/>
              </w:rPr>
              <w:t>m</w:t>
            </w:r>
            <w:r w:rsidRPr="00D453DA">
              <w:rPr>
                <w:rFonts w:cstheme="majorBidi"/>
                <w:szCs w:val="22"/>
              </w:rPr>
              <w:t>p</w:t>
            </w:r>
            <w:r w:rsidRPr="00D453DA">
              <w:rPr>
                <w:rFonts w:cstheme="majorBidi"/>
                <w:spacing w:val="-2"/>
                <w:szCs w:val="22"/>
              </w:rPr>
              <w:t>l</w:t>
            </w:r>
            <w:r w:rsidRPr="00D453DA">
              <w:rPr>
                <w:rFonts w:cstheme="majorBidi"/>
                <w:spacing w:val="1"/>
                <w:szCs w:val="22"/>
              </w:rPr>
              <w:t>et</w:t>
            </w:r>
            <w:r w:rsidRPr="00D453DA">
              <w:rPr>
                <w:rFonts w:cstheme="majorBidi"/>
                <w:szCs w:val="22"/>
              </w:rPr>
              <w:t>a</w:t>
            </w:r>
            <w:r w:rsidRPr="00D453DA">
              <w:rPr>
                <w:rFonts w:cstheme="majorBidi"/>
                <w:spacing w:val="-2"/>
                <w:szCs w:val="22"/>
              </w:rPr>
              <w:t xml:space="preserve"> </w:t>
            </w:r>
            <w:r w:rsidRPr="00D453DA">
              <w:rPr>
                <w:rFonts w:cstheme="majorBidi"/>
                <w:spacing w:val="1"/>
                <w:szCs w:val="22"/>
              </w:rPr>
              <w:t>(</w:t>
            </w:r>
            <w:r w:rsidRPr="00D453DA">
              <w:rPr>
                <w:rFonts w:cstheme="majorBidi"/>
                <w:spacing w:val="-1"/>
                <w:szCs w:val="22"/>
              </w:rPr>
              <w:t>RC</w:t>
            </w:r>
            <w:r w:rsidRPr="00D453DA">
              <w:rPr>
                <w:rFonts w:cstheme="majorBidi"/>
                <w:szCs w:val="22"/>
              </w:rPr>
              <w:t>)</w:t>
            </w:r>
          </w:p>
        </w:tc>
        <w:tc>
          <w:tcPr>
            <w:tcW w:w="2640" w:type="dxa"/>
            <w:tcBorders>
              <w:top w:val="single" w:sz="4" w:space="0" w:color="000000"/>
              <w:left w:val="single" w:sz="4" w:space="0" w:color="000000"/>
              <w:bottom w:val="single" w:sz="4" w:space="0" w:color="000000"/>
              <w:right w:val="single" w:sz="4" w:space="0" w:color="000000"/>
            </w:tcBorders>
          </w:tcPr>
          <w:p w14:paraId="2C57E087" w14:textId="77777777" w:rsidR="00415E92" w:rsidRPr="00D453DA" w:rsidRDefault="00415E92" w:rsidP="000D766C">
            <w:pPr>
              <w:jc w:val="center"/>
              <w:rPr>
                <w:rFonts w:cstheme="majorBidi"/>
              </w:rPr>
            </w:pPr>
          </w:p>
          <w:p w14:paraId="424D5A5C" w14:textId="77777777" w:rsidR="00415E92" w:rsidRPr="00D453DA" w:rsidRDefault="00415E92" w:rsidP="000D766C">
            <w:pPr>
              <w:jc w:val="center"/>
              <w:rPr>
                <w:rFonts w:cstheme="majorBidi"/>
              </w:rPr>
            </w:pPr>
            <w:r w:rsidRPr="00D453DA">
              <w:rPr>
                <w:rFonts w:cstheme="majorBidi"/>
                <w:szCs w:val="22"/>
              </w:rPr>
              <w:t>8</w:t>
            </w:r>
            <w:r w:rsidRPr="00D453DA">
              <w:rPr>
                <w:rFonts w:cstheme="majorBidi"/>
                <w:spacing w:val="1"/>
                <w:szCs w:val="22"/>
              </w:rPr>
              <w:t xml:space="preserve"> (</w:t>
            </w:r>
            <w:r w:rsidRPr="00D453DA">
              <w:rPr>
                <w:rFonts w:cstheme="majorBidi"/>
                <w:szCs w:val="22"/>
              </w:rPr>
              <w:t>4,</w:t>
            </w:r>
            <w:r w:rsidRPr="00D453DA">
              <w:rPr>
                <w:rFonts w:cstheme="majorBidi"/>
                <w:spacing w:val="-2"/>
                <w:szCs w:val="22"/>
              </w:rPr>
              <w:t>7</w:t>
            </w:r>
            <w:r w:rsidRPr="00D453DA">
              <w:rPr>
                <w:rFonts w:cstheme="majorBidi"/>
                <w:szCs w:val="22"/>
              </w:rPr>
              <w:t>)</w:t>
            </w:r>
          </w:p>
        </w:tc>
        <w:tc>
          <w:tcPr>
            <w:tcW w:w="2641" w:type="dxa"/>
            <w:tcBorders>
              <w:top w:val="single" w:sz="4" w:space="0" w:color="000000"/>
              <w:left w:val="single" w:sz="4" w:space="0" w:color="000000"/>
              <w:bottom w:val="single" w:sz="4" w:space="0" w:color="000000"/>
              <w:right w:val="single" w:sz="4" w:space="0" w:color="000000"/>
            </w:tcBorders>
          </w:tcPr>
          <w:p w14:paraId="2C90418E" w14:textId="77777777" w:rsidR="00415E92" w:rsidRPr="00D453DA" w:rsidRDefault="00415E92" w:rsidP="000D766C">
            <w:pPr>
              <w:jc w:val="center"/>
              <w:rPr>
                <w:rFonts w:cstheme="majorBidi"/>
              </w:rPr>
            </w:pPr>
          </w:p>
          <w:p w14:paraId="352FBF06" w14:textId="77777777" w:rsidR="00415E92" w:rsidRPr="00D453DA" w:rsidRDefault="00415E92" w:rsidP="000D766C">
            <w:pPr>
              <w:jc w:val="center"/>
              <w:rPr>
                <w:rFonts w:cstheme="majorBidi"/>
              </w:rPr>
            </w:pPr>
            <w:r w:rsidRPr="00D453DA">
              <w:rPr>
                <w:rFonts w:cstheme="majorBidi"/>
                <w:szCs w:val="22"/>
              </w:rPr>
              <w:t xml:space="preserve">0 </w:t>
            </w:r>
            <w:r w:rsidRPr="00D453DA">
              <w:rPr>
                <w:rFonts w:cstheme="majorBidi"/>
                <w:spacing w:val="1"/>
                <w:szCs w:val="22"/>
              </w:rPr>
              <w:t>(</w:t>
            </w:r>
            <w:r w:rsidRPr="00D453DA">
              <w:rPr>
                <w:rFonts w:cstheme="majorBidi"/>
                <w:szCs w:val="22"/>
              </w:rPr>
              <w:t>0,</w:t>
            </w:r>
            <w:r w:rsidRPr="00D453DA">
              <w:rPr>
                <w:rFonts w:cstheme="majorBidi"/>
                <w:spacing w:val="-2"/>
                <w:szCs w:val="22"/>
              </w:rPr>
              <w:t>0</w:t>
            </w:r>
            <w:r w:rsidRPr="00D453DA">
              <w:rPr>
                <w:rFonts w:cstheme="majorBidi"/>
                <w:szCs w:val="22"/>
              </w:rPr>
              <w:t>)</w:t>
            </w:r>
          </w:p>
        </w:tc>
      </w:tr>
      <w:tr w:rsidR="00415E92" w:rsidRPr="00D453DA" w14:paraId="2D94B39E" w14:textId="77777777" w:rsidTr="000E646B">
        <w:trPr>
          <w:cantSplit/>
        </w:trPr>
        <w:tc>
          <w:tcPr>
            <w:tcW w:w="4253" w:type="dxa"/>
            <w:tcBorders>
              <w:top w:val="single" w:sz="4" w:space="0" w:color="000000"/>
              <w:left w:val="single" w:sz="4" w:space="0" w:color="000000"/>
              <w:bottom w:val="single" w:sz="8" w:space="0" w:color="000000"/>
              <w:right w:val="single" w:sz="4" w:space="0" w:color="000000"/>
            </w:tcBorders>
          </w:tcPr>
          <w:p w14:paraId="7E6DD894" w14:textId="493EF4A6" w:rsidR="001D6A78" w:rsidRPr="00D453DA" w:rsidRDefault="00415E92" w:rsidP="000D766C">
            <w:pPr>
              <w:rPr>
                <w:rFonts w:cstheme="majorBidi"/>
                <w:szCs w:val="22"/>
              </w:rPr>
            </w:pPr>
            <w:r w:rsidRPr="00D453DA">
              <w:rPr>
                <w:rFonts w:cstheme="majorBidi"/>
                <w:spacing w:val="-1"/>
                <w:szCs w:val="22"/>
              </w:rPr>
              <w:t>R</w:t>
            </w:r>
            <w:r w:rsidRPr="00D453DA">
              <w:rPr>
                <w:rFonts w:cstheme="majorBidi"/>
                <w:szCs w:val="22"/>
              </w:rPr>
              <w:t>e</w:t>
            </w:r>
            <w:r w:rsidRPr="00D453DA">
              <w:rPr>
                <w:rFonts w:cstheme="majorBidi"/>
                <w:spacing w:val="1"/>
                <w:szCs w:val="22"/>
              </w:rPr>
              <w:t>s</w:t>
            </w:r>
            <w:r w:rsidRPr="00D453DA">
              <w:rPr>
                <w:rFonts w:cstheme="majorBidi"/>
                <w:szCs w:val="22"/>
              </w:rPr>
              <w:t>pu</w:t>
            </w:r>
            <w:r w:rsidRPr="00D453DA">
              <w:rPr>
                <w:rFonts w:cstheme="majorBidi"/>
                <w:spacing w:val="1"/>
                <w:szCs w:val="22"/>
              </w:rPr>
              <w:t>e</w:t>
            </w:r>
            <w:r w:rsidRPr="00D453DA">
              <w:rPr>
                <w:rFonts w:cstheme="majorBidi"/>
                <w:spacing w:val="-2"/>
                <w:szCs w:val="22"/>
              </w:rPr>
              <w:t>s</w:t>
            </w:r>
            <w:r w:rsidRPr="00D453DA">
              <w:rPr>
                <w:rFonts w:cstheme="majorBidi"/>
                <w:spacing w:val="1"/>
                <w:szCs w:val="22"/>
              </w:rPr>
              <w:t>t</w:t>
            </w:r>
            <w:r w:rsidRPr="00D453DA">
              <w:rPr>
                <w:rFonts w:cstheme="majorBidi"/>
                <w:szCs w:val="22"/>
              </w:rPr>
              <w:t>a</w:t>
            </w:r>
            <w:r w:rsidRPr="00D453DA">
              <w:rPr>
                <w:rFonts w:cstheme="majorBidi"/>
                <w:spacing w:val="-2"/>
                <w:szCs w:val="22"/>
              </w:rPr>
              <w:t xml:space="preserve"> </w:t>
            </w:r>
            <w:r w:rsidRPr="00D453DA">
              <w:rPr>
                <w:rFonts w:cstheme="majorBidi"/>
                <w:szCs w:val="22"/>
              </w:rPr>
              <w:t>p</w:t>
            </w:r>
            <w:r w:rsidRPr="00D453DA">
              <w:rPr>
                <w:rFonts w:cstheme="majorBidi"/>
                <w:spacing w:val="1"/>
                <w:szCs w:val="22"/>
              </w:rPr>
              <w:t>a</w:t>
            </w:r>
            <w:r w:rsidRPr="00D453DA">
              <w:rPr>
                <w:rFonts w:cstheme="majorBidi"/>
                <w:spacing w:val="-2"/>
                <w:szCs w:val="22"/>
              </w:rPr>
              <w:t>r</w:t>
            </w:r>
            <w:r w:rsidRPr="00D453DA">
              <w:rPr>
                <w:rFonts w:cstheme="majorBidi"/>
                <w:spacing w:val="1"/>
                <w:szCs w:val="22"/>
              </w:rPr>
              <w:t>ci</w:t>
            </w:r>
            <w:r w:rsidRPr="00D453DA">
              <w:rPr>
                <w:rFonts w:cstheme="majorBidi"/>
                <w:spacing w:val="-2"/>
                <w:szCs w:val="22"/>
              </w:rPr>
              <w:t>a</w:t>
            </w:r>
            <w:r w:rsidRPr="00D453DA">
              <w:rPr>
                <w:rFonts w:cstheme="majorBidi"/>
                <w:szCs w:val="22"/>
              </w:rPr>
              <w:t>l</w:t>
            </w:r>
            <w:r w:rsidRPr="00D453DA">
              <w:rPr>
                <w:rFonts w:cstheme="majorBidi"/>
                <w:spacing w:val="-1"/>
                <w:szCs w:val="22"/>
              </w:rPr>
              <w:t xml:space="preserve"> </w:t>
            </w:r>
            <w:r w:rsidRPr="00D453DA">
              <w:rPr>
                <w:rFonts w:cstheme="majorBidi"/>
                <w:spacing w:val="1"/>
                <w:szCs w:val="22"/>
              </w:rPr>
              <w:t>(</w:t>
            </w:r>
            <w:r w:rsidRPr="00D453DA">
              <w:rPr>
                <w:rFonts w:cstheme="majorBidi"/>
                <w:spacing w:val="-1"/>
                <w:szCs w:val="22"/>
              </w:rPr>
              <w:t>R</w:t>
            </w:r>
            <w:r w:rsidRPr="00D453DA">
              <w:rPr>
                <w:rFonts w:cstheme="majorBidi"/>
                <w:szCs w:val="22"/>
              </w:rPr>
              <w:t>P)</w:t>
            </w:r>
          </w:p>
          <w:p w14:paraId="571A9D5A" w14:textId="77777777" w:rsidR="00415E92" w:rsidRPr="00D453DA" w:rsidRDefault="00415E92" w:rsidP="000D766C">
            <w:pPr>
              <w:rPr>
                <w:rFonts w:cstheme="majorBidi"/>
                <w:sz w:val="14"/>
                <w:szCs w:val="14"/>
              </w:rPr>
            </w:pPr>
            <w:r w:rsidRPr="00D453DA">
              <w:rPr>
                <w:rFonts w:cstheme="majorBidi"/>
                <w:spacing w:val="-1"/>
                <w:szCs w:val="22"/>
              </w:rPr>
              <w:t>E</w:t>
            </w:r>
            <w:r w:rsidRPr="00D453DA">
              <w:rPr>
                <w:rFonts w:cstheme="majorBidi"/>
                <w:szCs w:val="22"/>
              </w:rPr>
              <w:t>n</w:t>
            </w:r>
            <w:r w:rsidRPr="00D453DA">
              <w:rPr>
                <w:rFonts w:cstheme="majorBidi"/>
                <w:spacing w:val="1"/>
                <w:szCs w:val="22"/>
              </w:rPr>
              <w:t>f</w:t>
            </w:r>
            <w:r w:rsidRPr="00D453DA">
              <w:rPr>
                <w:rFonts w:cstheme="majorBidi"/>
                <w:szCs w:val="22"/>
              </w:rPr>
              <w:t>e</w:t>
            </w:r>
            <w:r w:rsidRPr="00D453DA">
              <w:rPr>
                <w:rFonts w:cstheme="majorBidi"/>
                <w:spacing w:val="-1"/>
                <w:szCs w:val="22"/>
              </w:rPr>
              <w:t>r</w:t>
            </w:r>
            <w:r w:rsidRPr="00D453DA">
              <w:rPr>
                <w:rFonts w:cstheme="majorBidi"/>
                <w:spacing w:val="1"/>
                <w:szCs w:val="22"/>
              </w:rPr>
              <w:t>m</w:t>
            </w:r>
            <w:r w:rsidRPr="00D453DA">
              <w:rPr>
                <w:rFonts w:cstheme="majorBidi"/>
                <w:spacing w:val="-2"/>
                <w:szCs w:val="22"/>
              </w:rPr>
              <w:t>e</w:t>
            </w:r>
            <w:r w:rsidRPr="00D453DA">
              <w:rPr>
                <w:rFonts w:cstheme="majorBidi"/>
                <w:szCs w:val="22"/>
              </w:rPr>
              <w:t>d</w:t>
            </w:r>
            <w:r w:rsidRPr="00D453DA">
              <w:rPr>
                <w:rFonts w:cstheme="majorBidi"/>
                <w:spacing w:val="1"/>
                <w:szCs w:val="22"/>
              </w:rPr>
              <w:t>a</w:t>
            </w:r>
            <w:r w:rsidRPr="00D453DA">
              <w:rPr>
                <w:rFonts w:cstheme="majorBidi"/>
                <w:szCs w:val="22"/>
              </w:rPr>
              <w:t xml:space="preserve">d </w:t>
            </w:r>
            <w:r w:rsidRPr="00D453DA">
              <w:rPr>
                <w:rFonts w:cstheme="majorBidi"/>
                <w:spacing w:val="-2"/>
                <w:szCs w:val="22"/>
              </w:rPr>
              <w:t>e</w:t>
            </w:r>
            <w:r w:rsidRPr="00D453DA">
              <w:rPr>
                <w:rFonts w:cstheme="majorBidi"/>
                <w:spacing w:val="1"/>
                <w:szCs w:val="22"/>
              </w:rPr>
              <w:t>s</w:t>
            </w:r>
            <w:r w:rsidRPr="00D453DA">
              <w:rPr>
                <w:rFonts w:cstheme="majorBidi"/>
                <w:spacing w:val="-1"/>
                <w:szCs w:val="22"/>
              </w:rPr>
              <w:t>t</w:t>
            </w:r>
            <w:r w:rsidRPr="00D453DA">
              <w:rPr>
                <w:rFonts w:cstheme="majorBidi"/>
                <w:spacing w:val="1"/>
                <w:szCs w:val="22"/>
              </w:rPr>
              <w:t>a</w:t>
            </w:r>
            <w:r w:rsidRPr="00D453DA">
              <w:rPr>
                <w:rFonts w:cstheme="majorBidi"/>
                <w:szCs w:val="22"/>
              </w:rPr>
              <w:t>b</w:t>
            </w:r>
            <w:r w:rsidRPr="00D453DA">
              <w:rPr>
                <w:rFonts w:cstheme="majorBidi"/>
                <w:spacing w:val="-1"/>
                <w:szCs w:val="22"/>
              </w:rPr>
              <w:t>l</w:t>
            </w:r>
            <w:r w:rsidRPr="00D453DA">
              <w:rPr>
                <w:rFonts w:cstheme="majorBidi"/>
                <w:szCs w:val="22"/>
              </w:rPr>
              <w:t>e</w:t>
            </w:r>
            <w:r w:rsidRPr="00D453DA">
              <w:rPr>
                <w:rFonts w:cstheme="majorBidi"/>
                <w:spacing w:val="1"/>
                <w:szCs w:val="22"/>
              </w:rPr>
              <w:t xml:space="preserve"> (</w:t>
            </w:r>
            <w:r w:rsidRPr="00D453DA">
              <w:rPr>
                <w:rFonts w:cstheme="majorBidi"/>
                <w:szCs w:val="22"/>
              </w:rPr>
              <w:t>E</w:t>
            </w:r>
            <w:r w:rsidRPr="00D453DA">
              <w:rPr>
                <w:rFonts w:cstheme="majorBidi"/>
                <w:spacing w:val="-3"/>
                <w:szCs w:val="22"/>
              </w:rPr>
              <w:t>E</w:t>
            </w:r>
            <w:r w:rsidRPr="00D453DA">
              <w:rPr>
                <w:rFonts w:cstheme="majorBidi"/>
                <w:spacing w:val="1"/>
                <w:szCs w:val="22"/>
              </w:rPr>
              <w:t>)</w:t>
            </w:r>
            <w:r w:rsidRPr="00D453DA">
              <w:rPr>
                <w:rFonts w:cstheme="majorBidi"/>
                <w:position w:val="8"/>
                <w:sz w:val="14"/>
                <w:szCs w:val="14"/>
              </w:rPr>
              <w:t>b</w:t>
            </w:r>
          </w:p>
          <w:p w14:paraId="33135BA4" w14:textId="0F3C6843" w:rsidR="001D6A78" w:rsidRPr="00D453DA" w:rsidRDefault="00415E92" w:rsidP="000D766C">
            <w:pPr>
              <w:rPr>
                <w:rFonts w:cstheme="majorBidi"/>
                <w:szCs w:val="22"/>
              </w:rPr>
            </w:pPr>
            <w:r w:rsidRPr="00D453DA">
              <w:rPr>
                <w:rFonts w:cstheme="majorBidi"/>
                <w:spacing w:val="-1"/>
                <w:szCs w:val="22"/>
              </w:rPr>
              <w:t>E</w:t>
            </w:r>
            <w:r w:rsidRPr="00D453DA">
              <w:rPr>
                <w:rFonts w:cstheme="majorBidi"/>
                <w:szCs w:val="22"/>
              </w:rPr>
              <w:t>n</w:t>
            </w:r>
            <w:r w:rsidRPr="00D453DA">
              <w:rPr>
                <w:rFonts w:cstheme="majorBidi"/>
                <w:spacing w:val="1"/>
                <w:szCs w:val="22"/>
              </w:rPr>
              <w:t>f</w:t>
            </w:r>
            <w:r w:rsidRPr="00D453DA">
              <w:rPr>
                <w:rFonts w:cstheme="majorBidi"/>
                <w:szCs w:val="22"/>
              </w:rPr>
              <w:t>e</w:t>
            </w:r>
            <w:r w:rsidRPr="00D453DA">
              <w:rPr>
                <w:rFonts w:cstheme="majorBidi"/>
                <w:spacing w:val="-1"/>
                <w:szCs w:val="22"/>
              </w:rPr>
              <w:t>r</w:t>
            </w:r>
            <w:r w:rsidRPr="00D453DA">
              <w:rPr>
                <w:rFonts w:cstheme="majorBidi"/>
                <w:spacing w:val="1"/>
                <w:szCs w:val="22"/>
              </w:rPr>
              <w:t>m</w:t>
            </w:r>
            <w:r w:rsidRPr="00D453DA">
              <w:rPr>
                <w:rFonts w:cstheme="majorBidi"/>
                <w:spacing w:val="-2"/>
                <w:szCs w:val="22"/>
              </w:rPr>
              <w:t>e</w:t>
            </w:r>
            <w:r w:rsidRPr="00D453DA">
              <w:rPr>
                <w:rFonts w:cstheme="majorBidi"/>
                <w:szCs w:val="22"/>
              </w:rPr>
              <w:t>d</w:t>
            </w:r>
            <w:r w:rsidRPr="00D453DA">
              <w:rPr>
                <w:rFonts w:cstheme="majorBidi"/>
                <w:spacing w:val="1"/>
                <w:szCs w:val="22"/>
              </w:rPr>
              <w:t>a</w:t>
            </w:r>
            <w:r w:rsidRPr="00D453DA">
              <w:rPr>
                <w:rFonts w:cstheme="majorBidi"/>
                <w:szCs w:val="22"/>
              </w:rPr>
              <w:t xml:space="preserve">d </w:t>
            </w:r>
            <w:r w:rsidRPr="00D453DA">
              <w:rPr>
                <w:rFonts w:cstheme="majorBidi"/>
                <w:spacing w:val="-2"/>
                <w:szCs w:val="22"/>
              </w:rPr>
              <w:t>p</w:t>
            </w:r>
            <w:r w:rsidRPr="00D453DA">
              <w:rPr>
                <w:rFonts w:cstheme="majorBidi"/>
                <w:spacing w:val="1"/>
                <w:szCs w:val="22"/>
              </w:rPr>
              <w:t>r</w:t>
            </w:r>
            <w:r w:rsidRPr="00D453DA">
              <w:rPr>
                <w:rFonts w:cstheme="majorBidi"/>
                <w:szCs w:val="22"/>
              </w:rPr>
              <w:t>o</w:t>
            </w:r>
            <w:r w:rsidRPr="00D453DA">
              <w:rPr>
                <w:rFonts w:cstheme="majorBidi"/>
                <w:spacing w:val="-2"/>
                <w:szCs w:val="22"/>
              </w:rPr>
              <w:t>g</w:t>
            </w:r>
            <w:r w:rsidRPr="00D453DA">
              <w:rPr>
                <w:rFonts w:cstheme="majorBidi"/>
                <w:spacing w:val="1"/>
                <w:szCs w:val="22"/>
              </w:rPr>
              <w:t>re</w:t>
            </w:r>
            <w:r w:rsidRPr="00D453DA">
              <w:rPr>
                <w:rFonts w:cstheme="majorBidi"/>
                <w:spacing w:val="-2"/>
                <w:szCs w:val="22"/>
              </w:rPr>
              <w:t>s</w:t>
            </w:r>
            <w:r w:rsidRPr="00D453DA">
              <w:rPr>
                <w:rFonts w:cstheme="majorBidi"/>
                <w:spacing w:val="1"/>
                <w:szCs w:val="22"/>
              </w:rPr>
              <w:t>i</w:t>
            </w:r>
            <w:r w:rsidRPr="00D453DA">
              <w:rPr>
                <w:rFonts w:cstheme="majorBidi"/>
                <w:szCs w:val="22"/>
              </w:rPr>
              <w:t>va</w:t>
            </w:r>
            <w:r w:rsidRPr="00D453DA">
              <w:rPr>
                <w:rFonts w:cstheme="majorBidi"/>
                <w:spacing w:val="-2"/>
                <w:szCs w:val="22"/>
              </w:rPr>
              <w:t xml:space="preserve"> </w:t>
            </w:r>
            <w:r w:rsidRPr="00D453DA">
              <w:rPr>
                <w:rFonts w:cstheme="majorBidi"/>
                <w:spacing w:val="1"/>
                <w:szCs w:val="22"/>
              </w:rPr>
              <w:t>(</w:t>
            </w:r>
            <w:r w:rsidRPr="00D453DA">
              <w:rPr>
                <w:rFonts w:cstheme="majorBidi"/>
                <w:szCs w:val="22"/>
              </w:rPr>
              <w:t>E</w:t>
            </w:r>
            <w:r w:rsidRPr="00D453DA">
              <w:rPr>
                <w:rFonts w:cstheme="majorBidi"/>
                <w:spacing w:val="-3"/>
                <w:szCs w:val="22"/>
              </w:rPr>
              <w:t>P</w:t>
            </w:r>
            <w:r w:rsidRPr="00D453DA">
              <w:rPr>
                <w:rFonts w:cstheme="majorBidi"/>
                <w:szCs w:val="22"/>
              </w:rPr>
              <w:t>)</w:t>
            </w:r>
          </w:p>
          <w:p w14:paraId="08AF632C" w14:textId="77777777" w:rsidR="00415E92" w:rsidRPr="00D453DA" w:rsidRDefault="00415E92" w:rsidP="000D766C">
            <w:pPr>
              <w:rPr>
                <w:rFonts w:cstheme="majorBidi"/>
              </w:rPr>
            </w:pPr>
            <w:r w:rsidRPr="00D453DA">
              <w:rPr>
                <w:rFonts w:cstheme="majorBidi"/>
                <w:spacing w:val="-1"/>
                <w:szCs w:val="22"/>
              </w:rPr>
              <w:t>N</w:t>
            </w:r>
            <w:r w:rsidRPr="00D453DA">
              <w:rPr>
                <w:rFonts w:cstheme="majorBidi"/>
                <w:szCs w:val="22"/>
              </w:rPr>
              <w:t xml:space="preserve">o </w:t>
            </w:r>
            <w:r w:rsidRPr="00D453DA">
              <w:rPr>
                <w:rFonts w:cstheme="majorBidi"/>
                <w:spacing w:val="1"/>
                <w:szCs w:val="22"/>
              </w:rPr>
              <w:t>re</w:t>
            </w:r>
            <w:r w:rsidRPr="00D453DA">
              <w:rPr>
                <w:rFonts w:cstheme="majorBidi"/>
                <w:spacing w:val="-2"/>
                <w:szCs w:val="22"/>
              </w:rPr>
              <w:t>a</w:t>
            </w:r>
            <w:r w:rsidRPr="00D453DA">
              <w:rPr>
                <w:rFonts w:cstheme="majorBidi"/>
                <w:spacing w:val="1"/>
                <w:szCs w:val="22"/>
              </w:rPr>
              <w:t>l</w:t>
            </w:r>
            <w:r w:rsidRPr="00D453DA">
              <w:rPr>
                <w:rFonts w:cstheme="majorBidi"/>
                <w:spacing w:val="-1"/>
                <w:szCs w:val="22"/>
              </w:rPr>
              <w:t>i</w:t>
            </w:r>
            <w:r w:rsidRPr="00D453DA">
              <w:rPr>
                <w:rFonts w:cstheme="majorBidi"/>
                <w:spacing w:val="1"/>
                <w:szCs w:val="22"/>
              </w:rPr>
              <w:t>z</w:t>
            </w:r>
            <w:r w:rsidRPr="00D453DA">
              <w:rPr>
                <w:rFonts w:cstheme="majorBidi"/>
                <w:szCs w:val="22"/>
              </w:rPr>
              <w:t>ad</w:t>
            </w:r>
            <w:r w:rsidRPr="00D453DA">
              <w:rPr>
                <w:rFonts w:cstheme="majorBidi"/>
                <w:spacing w:val="-2"/>
                <w:szCs w:val="22"/>
              </w:rPr>
              <w:t>o</w:t>
            </w:r>
            <w:r w:rsidRPr="00D453DA">
              <w:rPr>
                <w:rFonts w:cstheme="majorBidi"/>
                <w:spacing w:val="1"/>
                <w:szCs w:val="22"/>
              </w:rPr>
              <w:t>/</w:t>
            </w:r>
            <w:r w:rsidRPr="00D453DA">
              <w:rPr>
                <w:rFonts w:cstheme="majorBidi"/>
                <w:spacing w:val="-1"/>
                <w:szCs w:val="22"/>
              </w:rPr>
              <w:t>A</w:t>
            </w:r>
            <w:r w:rsidRPr="00D453DA">
              <w:rPr>
                <w:rFonts w:cstheme="majorBidi"/>
                <w:szCs w:val="22"/>
              </w:rPr>
              <w:t>u</w:t>
            </w:r>
            <w:r w:rsidRPr="00D453DA">
              <w:rPr>
                <w:rFonts w:cstheme="majorBidi"/>
                <w:spacing w:val="1"/>
                <w:szCs w:val="22"/>
              </w:rPr>
              <w:t>se</w:t>
            </w:r>
            <w:r w:rsidRPr="00D453DA">
              <w:rPr>
                <w:rFonts w:cstheme="majorBidi"/>
                <w:spacing w:val="-2"/>
                <w:szCs w:val="22"/>
              </w:rPr>
              <w:t>n</w:t>
            </w:r>
            <w:r w:rsidRPr="00D453DA">
              <w:rPr>
                <w:rFonts w:cstheme="majorBidi"/>
                <w:spacing w:val="1"/>
                <w:szCs w:val="22"/>
              </w:rPr>
              <w:t>t</w:t>
            </w:r>
            <w:r w:rsidRPr="00D453DA">
              <w:rPr>
                <w:rFonts w:cstheme="majorBidi"/>
                <w:szCs w:val="22"/>
              </w:rPr>
              <w:t>e</w:t>
            </w:r>
          </w:p>
        </w:tc>
        <w:tc>
          <w:tcPr>
            <w:tcW w:w="2640" w:type="dxa"/>
            <w:tcBorders>
              <w:top w:val="single" w:sz="4" w:space="0" w:color="000000"/>
              <w:left w:val="single" w:sz="4" w:space="0" w:color="000000"/>
              <w:bottom w:val="single" w:sz="8" w:space="0" w:color="000000"/>
              <w:right w:val="single" w:sz="4" w:space="0" w:color="000000"/>
            </w:tcBorders>
          </w:tcPr>
          <w:p w14:paraId="4B7C3220" w14:textId="77777777" w:rsidR="00415E92" w:rsidRPr="00D453DA" w:rsidRDefault="00415E92" w:rsidP="000D766C">
            <w:pPr>
              <w:jc w:val="center"/>
              <w:rPr>
                <w:rFonts w:cstheme="majorBidi"/>
              </w:rPr>
            </w:pPr>
            <w:r w:rsidRPr="00D453DA">
              <w:rPr>
                <w:rFonts w:cstheme="majorBidi"/>
                <w:szCs w:val="22"/>
              </w:rPr>
              <w:t xml:space="preserve">60 </w:t>
            </w:r>
            <w:r w:rsidRPr="00D453DA">
              <w:rPr>
                <w:rFonts w:cstheme="majorBidi"/>
                <w:spacing w:val="1"/>
                <w:szCs w:val="22"/>
              </w:rPr>
              <w:t>(</w:t>
            </w:r>
            <w:r w:rsidRPr="00D453DA">
              <w:rPr>
                <w:rFonts w:cstheme="majorBidi"/>
                <w:szCs w:val="22"/>
              </w:rPr>
              <w:t>35,</w:t>
            </w:r>
            <w:r w:rsidRPr="00D453DA">
              <w:rPr>
                <w:rFonts w:cstheme="majorBidi"/>
                <w:spacing w:val="-2"/>
                <w:szCs w:val="22"/>
              </w:rPr>
              <w:t>3</w:t>
            </w:r>
            <w:r w:rsidRPr="00D453DA">
              <w:rPr>
                <w:rFonts w:cstheme="majorBidi"/>
                <w:szCs w:val="22"/>
              </w:rPr>
              <w:t>)</w:t>
            </w:r>
          </w:p>
          <w:p w14:paraId="769BD6BB" w14:textId="77777777" w:rsidR="00415E92" w:rsidRPr="00D453DA" w:rsidRDefault="00415E92" w:rsidP="000D766C">
            <w:pPr>
              <w:jc w:val="center"/>
              <w:rPr>
                <w:rFonts w:cstheme="majorBidi"/>
              </w:rPr>
            </w:pPr>
            <w:r w:rsidRPr="00D453DA">
              <w:rPr>
                <w:rFonts w:cstheme="majorBidi"/>
                <w:szCs w:val="22"/>
              </w:rPr>
              <w:t>50</w:t>
            </w:r>
            <w:r w:rsidRPr="00D453DA">
              <w:rPr>
                <w:rFonts w:cstheme="majorBidi"/>
                <w:spacing w:val="1"/>
                <w:szCs w:val="22"/>
              </w:rPr>
              <w:t xml:space="preserve"> (</w:t>
            </w:r>
            <w:r w:rsidRPr="00D453DA">
              <w:rPr>
                <w:rFonts w:cstheme="majorBidi"/>
                <w:szCs w:val="22"/>
              </w:rPr>
              <w:t>29,</w:t>
            </w:r>
            <w:r w:rsidRPr="00D453DA">
              <w:rPr>
                <w:rFonts w:cstheme="majorBidi"/>
                <w:spacing w:val="-2"/>
                <w:szCs w:val="22"/>
              </w:rPr>
              <w:t>4</w:t>
            </w:r>
            <w:r w:rsidRPr="00D453DA">
              <w:rPr>
                <w:rFonts w:cstheme="majorBidi"/>
                <w:szCs w:val="22"/>
              </w:rPr>
              <w:t>)</w:t>
            </w:r>
          </w:p>
          <w:p w14:paraId="5389AD5B" w14:textId="77777777" w:rsidR="00415E92" w:rsidRPr="00D453DA" w:rsidRDefault="00415E92" w:rsidP="000D766C">
            <w:pPr>
              <w:jc w:val="center"/>
              <w:rPr>
                <w:rFonts w:cstheme="majorBidi"/>
              </w:rPr>
            </w:pPr>
            <w:r w:rsidRPr="00D453DA">
              <w:rPr>
                <w:rFonts w:cstheme="majorBidi"/>
                <w:szCs w:val="22"/>
              </w:rPr>
              <w:t xml:space="preserve">34 </w:t>
            </w:r>
            <w:r w:rsidRPr="00D453DA">
              <w:rPr>
                <w:rFonts w:cstheme="majorBidi"/>
                <w:spacing w:val="1"/>
                <w:szCs w:val="22"/>
              </w:rPr>
              <w:t>(</w:t>
            </w:r>
            <w:r w:rsidRPr="00D453DA">
              <w:rPr>
                <w:rFonts w:cstheme="majorBidi"/>
                <w:szCs w:val="22"/>
              </w:rPr>
              <w:t>20,</w:t>
            </w:r>
            <w:r w:rsidRPr="00D453DA">
              <w:rPr>
                <w:rFonts w:cstheme="majorBidi"/>
                <w:spacing w:val="-2"/>
                <w:szCs w:val="22"/>
              </w:rPr>
              <w:t>0</w:t>
            </w:r>
            <w:r w:rsidRPr="00D453DA">
              <w:rPr>
                <w:rFonts w:cstheme="majorBidi"/>
                <w:szCs w:val="22"/>
              </w:rPr>
              <w:t>)</w:t>
            </w:r>
          </w:p>
          <w:p w14:paraId="63CC6BC6" w14:textId="77777777" w:rsidR="00415E92" w:rsidRPr="00D453DA" w:rsidRDefault="00415E92" w:rsidP="000D766C">
            <w:pPr>
              <w:jc w:val="center"/>
              <w:rPr>
                <w:rFonts w:cstheme="majorBidi"/>
              </w:rPr>
            </w:pPr>
            <w:r w:rsidRPr="00D453DA">
              <w:rPr>
                <w:rFonts w:cstheme="majorBidi"/>
                <w:szCs w:val="22"/>
              </w:rPr>
              <w:t xml:space="preserve">18 </w:t>
            </w:r>
            <w:r w:rsidRPr="00D453DA">
              <w:rPr>
                <w:rFonts w:cstheme="majorBidi"/>
                <w:spacing w:val="1"/>
                <w:szCs w:val="22"/>
              </w:rPr>
              <w:t>(</w:t>
            </w:r>
            <w:r w:rsidRPr="00D453DA">
              <w:rPr>
                <w:rFonts w:cstheme="majorBidi"/>
                <w:szCs w:val="22"/>
              </w:rPr>
              <w:t>10,</w:t>
            </w:r>
            <w:r w:rsidRPr="00D453DA">
              <w:rPr>
                <w:rFonts w:cstheme="majorBidi"/>
                <w:spacing w:val="-2"/>
                <w:szCs w:val="22"/>
              </w:rPr>
              <w:t>6</w:t>
            </w:r>
            <w:r w:rsidRPr="00D453DA">
              <w:rPr>
                <w:rFonts w:cstheme="majorBidi"/>
                <w:szCs w:val="22"/>
              </w:rPr>
              <w:t>)</w:t>
            </w:r>
          </w:p>
        </w:tc>
        <w:tc>
          <w:tcPr>
            <w:tcW w:w="2641" w:type="dxa"/>
            <w:tcBorders>
              <w:top w:val="single" w:sz="4" w:space="0" w:color="000000"/>
              <w:left w:val="single" w:sz="4" w:space="0" w:color="000000"/>
              <w:bottom w:val="single" w:sz="8" w:space="0" w:color="000000"/>
              <w:right w:val="single" w:sz="4" w:space="0" w:color="000000"/>
            </w:tcBorders>
          </w:tcPr>
          <w:p w14:paraId="344F8477" w14:textId="77777777" w:rsidR="00415E92" w:rsidRPr="00D453DA" w:rsidRDefault="00415E92" w:rsidP="000D766C">
            <w:pPr>
              <w:jc w:val="center"/>
              <w:rPr>
                <w:rFonts w:cstheme="majorBidi"/>
              </w:rPr>
            </w:pPr>
            <w:r w:rsidRPr="00D453DA">
              <w:rPr>
                <w:rFonts w:cstheme="majorBidi"/>
                <w:szCs w:val="22"/>
              </w:rPr>
              <w:t xml:space="preserve">9 </w:t>
            </w:r>
            <w:r w:rsidRPr="00D453DA">
              <w:rPr>
                <w:rFonts w:cstheme="majorBidi"/>
                <w:spacing w:val="1"/>
                <w:szCs w:val="22"/>
              </w:rPr>
              <w:t>(</w:t>
            </w:r>
            <w:r w:rsidRPr="00D453DA">
              <w:rPr>
                <w:rFonts w:cstheme="majorBidi"/>
                <w:szCs w:val="22"/>
              </w:rPr>
              <w:t>10,</w:t>
            </w:r>
            <w:r w:rsidRPr="00D453DA">
              <w:rPr>
                <w:rFonts w:cstheme="majorBidi"/>
                <w:spacing w:val="-2"/>
                <w:szCs w:val="22"/>
              </w:rPr>
              <w:t>7</w:t>
            </w:r>
            <w:r w:rsidRPr="00D453DA">
              <w:rPr>
                <w:rFonts w:cstheme="majorBidi"/>
                <w:szCs w:val="22"/>
              </w:rPr>
              <w:t>)</w:t>
            </w:r>
          </w:p>
          <w:p w14:paraId="69999488" w14:textId="77777777" w:rsidR="00415E92" w:rsidRPr="00D453DA" w:rsidRDefault="00415E92" w:rsidP="000D766C">
            <w:pPr>
              <w:jc w:val="center"/>
              <w:rPr>
                <w:rFonts w:cstheme="majorBidi"/>
              </w:rPr>
            </w:pPr>
            <w:r w:rsidRPr="00D453DA">
              <w:rPr>
                <w:rFonts w:cstheme="majorBidi"/>
                <w:szCs w:val="22"/>
              </w:rPr>
              <w:t>44</w:t>
            </w:r>
            <w:r w:rsidRPr="00D453DA">
              <w:rPr>
                <w:rFonts w:cstheme="majorBidi"/>
                <w:spacing w:val="1"/>
                <w:szCs w:val="22"/>
              </w:rPr>
              <w:t xml:space="preserve"> (</w:t>
            </w:r>
            <w:r w:rsidRPr="00D453DA">
              <w:rPr>
                <w:rFonts w:cstheme="majorBidi"/>
                <w:szCs w:val="22"/>
              </w:rPr>
              <w:t>52,</w:t>
            </w:r>
            <w:r w:rsidRPr="00D453DA">
              <w:rPr>
                <w:rFonts w:cstheme="majorBidi"/>
                <w:spacing w:val="-2"/>
                <w:szCs w:val="22"/>
              </w:rPr>
              <w:t>4</w:t>
            </w:r>
            <w:r w:rsidRPr="00D453DA">
              <w:rPr>
                <w:rFonts w:cstheme="majorBidi"/>
                <w:szCs w:val="22"/>
              </w:rPr>
              <w:t>)</w:t>
            </w:r>
          </w:p>
          <w:p w14:paraId="43E4144D" w14:textId="77777777" w:rsidR="00415E92" w:rsidRPr="00D453DA" w:rsidRDefault="00415E92" w:rsidP="000D766C">
            <w:pPr>
              <w:jc w:val="center"/>
              <w:rPr>
                <w:rFonts w:cstheme="majorBidi"/>
              </w:rPr>
            </w:pPr>
            <w:r w:rsidRPr="00D453DA">
              <w:rPr>
                <w:rFonts w:cstheme="majorBidi"/>
                <w:szCs w:val="22"/>
              </w:rPr>
              <w:t>26</w:t>
            </w:r>
            <w:r w:rsidRPr="00D453DA">
              <w:rPr>
                <w:rFonts w:cstheme="majorBidi"/>
                <w:spacing w:val="1"/>
                <w:szCs w:val="22"/>
              </w:rPr>
              <w:t xml:space="preserve"> (</w:t>
            </w:r>
            <w:r w:rsidRPr="00D453DA">
              <w:rPr>
                <w:rFonts w:cstheme="majorBidi"/>
                <w:szCs w:val="22"/>
              </w:rPr>
              <w:t>31,</w:t>
            </w:r>
            <w:r w:rsidRPr="00D453DA">
              <w:rPr>
                <w:rFonts w:cstheme="majorBidi"/>
                <w:spacing w:val="-2"/>
                <w:szCs w:val="22"/>
              </w:rPr>
              <w:t>0</w:t>
            </w:r>
            <w:r w:rsidRPr="00D453DA">
              <w:rPr>
                <w:rFonts w:cstheme="majorBidi"/>
                <w:szCs w:val="22"/>
              </w:rPr>
              <w:t>)</w:t>
            </w:r>
          </w:p>
          <w:p w14:paraId="1FEBA138" w14:textId="77777777" w:rsidR="00415E92" w:rsidRPr="00D453DA" w:rsidRDefault="00415E92" w:rsidP="000D766C">
            <w:pPr>
              <w:jc w:val="center"/>
              <w:rPr>
                <w:rFonts w:cstheme="majorBidi"/>
              </w:rPr>
            </w:pPr>
            <w:r w:rsidRPr="00D453DA">
              <w:rPr>
                <w:rFonts w:cstheme="majorBidi"/>
                <w:szCs w:val="22"/>
              </w:rPr>
              <w:t xml:space="preserve">5 </w:t>
            </w:r>
            <w:r w:rsidRPr="00D453DA">
              <w:rPr>
                <w:rFonts w:cstheme="majorBidi"/>
                <w:spacing w:val="1"/>
                <w:szCs w:val="22"/>
              </w:rPr>
              <w:t>(</w:t>
            </w:r>
            <w:r w:rsidRPr="00D453DA">
              <w:rPr>
                <w:rFonts w:cstheme="majorBidi"/>
                <w:szCs w:val="22"/>
              </w:rPr>
              <w:t>6,</w:t>
            </w:r>
            <w:r w:rsidRPr="00D453DA">
              <w:rPr>
                <w:rFonts w:cstheme="majorBidi"/>
                <w:spacing w:val="-2"/>
                <w:szCs w:val="22"/>
              </w:rPr>
              <w:t>0</w:t>
            </w:r>
            <w:r w:rsidRPr="00D453DA">
              <w:rPr>
                <w:rFonts w:cstheme="majorBidi"/>
                <w:szCs w:val="22"/>
              </w:rPr>
              <w:t>)</w:t>
            </w:r>
          </w:p>
        </w:tc>
      </w:tr>
      <w:tr w:rsidR="00415E92" w:rsidRPr="00D453DA" w14:paraId="62203DD6" w14:textId="77777777" w:rsidTr="000E646B">
        <w:trPr>
          <w:cantSplit/>
        </w:trPr>
        <w:tc>
          <w:tcPr>
            <w:tcW w:w="4253" w:type="dxa"/>
            <w:vMerge w:val="restart"/>
            <w:tcBorders>
              <w:top w:val="single" w:sz="8" w:space="0" w:color="000000"/>
              <w:left w:val="single" w:sz="4" w:space="0" w:color="000000"/>
              <w:right w:val="single" w:sz="4" w:space="0" w:color="000000"/>
            </w:tcBorders>
          </w:tcPr>
          <w:p w14:paraId="3CBB78CF" w14:textId="77777777" w:rsidR="00415E92" w:rsidRPr="00D453DA" w:rsidRDefault="00415E92" w:rsidP="000D766C">
            <w:pPr>
              <w:rPr>
                <w:rFonts w:cstheme="majorBidi"/>
                <w:sz w:val="14"/>
                <w:szCs w:val="14"/>
              </w:rPr>
            </w:pPr>
            <w:r w:rsidRPr="00D453DA">
              <w:rPr>
                <w:rFonts w:cstheme="majorBidi"/>
                <w:b/>
                <w:bCs/>
                <w:spacing w:val="-1"/>
                <w:szCs w:val="22"/>
              </w:rPr>
              <w:t>TR</w:t>
            </w:r>
            <w:r w:rsidRPr="00D453DA">
              <w:rPr>
                <w:rFonts w:cstheme="majorBidi"/>
                <w:b/>
                <w:bCs/>
                <w:szCs w:val="22"/>
              </w:rPr>
              <w:t>G</w:t>
            </w:r>
            <w:r w:rsidRPr="00D453DA">
              <w:rPr>
                <w:rFonts w:cstheme="majorBidi"/>
                <w:b/>
                <w:bCs/>
                <w:spacing w:val="1"/>
                <w:szCs w:val="22"/>
              </w:rPr>
              <w:t xml:space="preserve"> (</w:t>
            </w:r>
            <w:r w:rsidRPr="00D453DA">
              <w:rPr>
                <w:rFonts w:cstheme="majorBidi"/>
                <w:b/>
                <w:bCs/>
                <w:spacing w:val="-1"/>
                <w:szCs w:val="22"/>
              </w:rPr>
              <w:t>RC</w:t>
            </w:r>
            <w:r w:rsidRPr="00D453DA">
              <w:rPr>
                <w:rFonts w:cstheme="majorBidi"/>
                <w:b/>
                <w:bCs/>
                <w:szCs w:val="22"/>
              </w:rPr>
              <w:t xml:space="preserve">, </w:t>
            </w:r>
            <w:proofErr w:type="spellStart"/>
            <w:r w:rsidRPr="00D453DA">
              <w:rPr>
                <w:rFonts w:cstheme="majorBidi"/>
                <w:b/>
                <w:bCs/>
                <w:spacing w:val="-1"/>
                <w:szCs w:val="22"/>
              </w:rPr>
              <w:t>RC</w:t>
            </w:r>
            <w:r w:rsidRPr="00D453DA">
              <w:rPr>
                <w:rFonts w:cstheme="majorBidi"/>
                <w:b/>
                <w:bCs/>
                <w:szCs w:val="22"/>
              </w:rPr>
              <w:t>n</w:t>
            </w:r>
            <w:proofErr w:type="spellEnd"/>
            <w:r w:rsidRPr="00D453DA">
              <w:rPr>
                <w:rFonts w:cstheme="majorBidi"/>
                <w:b/>
                <w:bCs/>
                <w:szCs w:val="22"/>
              </w:rPr>
              <w:t xml:space="preserve">, </w:t>
            </w:r>
            <w:r w:rsidRPr="00D453DA">
              <w:rPr>
                <w:rFonts w:cstheme="majorBidi"/>
                <w:b/>
                <w:bCs/>
                <w:spacing w:val="-1"/>
                <w:szCs w:val="22"/>
              </w:rPr>
              <w:t>R</w:t>
            </w:r>
            <w:r w:rsidRPr="00D453DA">
              <w:rPr>
                <w:rFonts w:cstheme="majorBidi"/>
                <w:b/>
                <w:bCs/>
                <w:szCs w:val="22"/>
              </w:rPr>
              <w:t>P</w:t>
            </w:r>
            <w:r w:rsidRPr="00D453DA">
              <w:rPr>
                <w:rFonts w:cstheme="majorBidi"/>
                <w:b/>
                <w:bCs/>
                <w:spacing w:val="1"/>
                <w:szCs w:val="22"/>
              </w:rPr>
              <w:t>)</w:t>
            </w:r>
            <w:r w:rsidRPr="00D453DA">
              <w:rPr>
                <w:rFonts w:cstheme="majorBidi"/>
                <w:szCs w:val="22"/>
              </w:rPr>
              <w:t>, n</w:t>
            </w:r>
            <w:r w:rsidRPr="00D453DA">
              <w:rPr>
                <w:rFonts w:cstheme="majorBidi"/>
                <w:spacing w:val="-2"/>
                <w:szCs w:val="22"/>
              </w:rPr>
              <w:t xml:space="preserve"> </w:t>
            </w:r>
            <w:r w:rsidRPr="00D453DA">
              <w:rPr>
                <w:rFonts w:cstheme="majorBidi"/>
                <w:spacing w:val="-1"/>
                <w:szCs w:val="22"/>
              </w:rPr>
              <w:t>(</w:t>
            </w:r>
            <w:r w:rsidRPr="00D453DA">
              <w:rPr>
                <w:rFonts w:cstheme="majorBidi"/>
                <w:spacing w:val="1"/>
                <w:szCs w:val="22"/>
              </w:rPr>
              <w:t>%</w:t>
            </w:r>
            <w:r w:rsidRPr="00D453DA">
              <w:rPr>
                <w:rFonts w:cstheme="majorBidi"/>
                <w:szCs w:val="22"/>
              </w:rPr>
              <w:t>)</w:t>
            </w:r>
            <w:r w:rsidRPr="00D453DA">
              <w:rPr>
                <w:rFonts w:cstheme="majorBidi"/>
                <w:spacing w:val="-1"/>
                <w:szCs w:val="22"/>
              </w:rPr>
              <w:t xml:space="preserve"> </w:t>
            </w:r>
            <w:r w:rsidRPr="00D453DA">
              <w:rPr>
                <w:rFonts w:cstheme="majorBidi"/>
                <w:spacing w:val="1"/>
                <w:szCs w:val="22"/>
              </w:rPr>
              <w:t>[</w:t>
            </w:r>
            <w:r w:rsidRPr="00D453DA">
              <w:rPr>
                <w:rFonts w:cstheme="majorBidi"/>
                <w:spacing w:val="-1"/>
                <w:szCs w:val="22"/>
              </w:rPr>
              <w:t>I</w:t>
            </w:r>
            <w:r w:rsidRPr="00D453DA">
              <w:rPr>
                <w:rFonts w:cstheme="majorBidi"/>
                <w:szCs w:val="22"/>
              </w:rPr>
              <w:t>C d</w:t>
            </w:r>
            <w:r w:rsidRPr="00D453DA">
              <w:rPr>
                <w:rFonts w:cstheme="majorBidi"/>
                <w:spacing w:val="1"/>
                <w:szCs w:val="22"/>
              </w:rPr>
              <w:t>e</w:t>
            </w:r>
            <w:r w:rsidRPr="00D453DA">
              <w:rPr>
                <w:rFonts w:cstheme="majorBidi"/>
                <w:szCs w:val="22"/>
              </w:rPr>
              <w:t>l</w:t>
            </w:r>
            <w:r w:rsidRPr="00D453DA">
              <w:rPr>
                <w:rFonts w:cstheme="majorBidi"/>
                <w:spacing w:val="1"/>
                <w:szCs w:val="22"/>
              </w:rPr>
              <w:t xml:space="preserve"> </w:t>
            </w:r>
            <w:r w:rsidRPr="00D453DA">
              <w:rPr>
                <w:rFonts w:cstheme="majorBidi"/>
                <w:szCs w:val="22"/>
              </w:rPr>
              <w:t>95</w:t>
            </w:r>
            <w:r w:rsidRPr="00D453DA">
              <w:rPr>
                <w:rFonts w:cstheme="majorBidi"/>
                <w:spacing w:val="-2"/>
                <w:szCs w:val="22"/>
              </w:rPr>
              <w:t xml:space="preserve"> %</w:t>
            </w:r>
            <w:r w:rsidRPr="00D453DA">
              <w:rPr>
                <w:rFonts w:cstheme="majorBidi"/>
                <w:spacing w:val="1"/>
                <w:szCs w:val="22"/>
              </w:rPr>
              <w:t>]</w:t>
            </w:r>
            <w:r w:rsidRPr="00D453DA">
              <w:rPr>
                <w:rFonts w:cstheme="majorBidi"/>
                <w:position w:val="8"/>
                <w:sz w:val="14"/>
                <w:szCs w:val="14"/>
              </w:rPr>
              <w:t>c</w:t>
            </w:r>
          </w:p>
          <w:p w14:paraId="7F1670D1" w14:textId="77777777" w:rsidR="00415E92" w:rsidRPr="00D453DA" w:rsidRDefault="00415E92" w:rsidP="000D766C">
            <w:pPr>
              <w:rPr>
                <w:rFonts w:cstheme="majorBidi"/>
                <w:sz w:val="14"/>
                <w:szCs w:val="14"/>
              </w:rPr>
            </w:pPr>
            <w:r w:rsidRPr="00D453DA">
              <w:rPr>
                <w:rFonts w:cstheme="majorBidi"/>
                <w:spacing w:val="-1"/>
                <w:szCs w:val="22"/>
              </w:rPr>
              <w:t>V</w:t>
            </w:r>
            <w:r w:rsidRPr="00D453DA">
              <w:rPr>
                <w:rFonts w:cstheme="majorBidi"/>
                <w:szCs w:val="22"/>
              </w:rPr>
              <w:t>a</w:t>
            </w:r>
            <w:r w:rsidRPr="00D453DA">
              <w:rPr>
                <w:rFonts w:cstheme="majorBidi"/>
                <w:spacing w:val="1"/>
                <w:szCs w:val="22"/>
              </w:rPr>
              <w:t>l</w:t>
            </w:r>
            <w:r w:rsidRPr="00D453DA">
              <w:rPr>
                <w:rFonts w:cstheme="majorBidi"/>
                <w:spacing w:val="-2"/>
                <w:szCs w:val="22"/>
              </w:rPr>
              <w:t>o</w:t>
            </w:r>
            <w:r w:rsidRPr="00D453DA">
              <w:rPr>
                <w:rFonts w:cstheme="majorBidi"/>
                <w:szCs w:val="22"/>
              </w:rPr>
              <w:t>r</w:t>
            </w:r>
            <w:r w:rsidRPr="00D453DA">
              <w:rPr>
                <w:rFonts w:cstheme="majorBidi"/>
                <w:spacing w:val="1"/>
                <w:szCs w:val="22"/>
              </w:rPr>
              <w:t xml:space="preserve"> </w:t>
            </w:r>
            <w:r w:rsidRPr="00D453DA">
              <w:rPr>
                <w:rFonts w:cstheme="majorBidi"/>
                <w:szCs w:val="22"/>
              </w:rPr>
              <w:t>p</w:t>
            </w:r>
            <w:r w:rsidRPr="00D453DA">
              <w:rPr>
                <w:rFonts w:cstheme="majorBidi"/>
                <w:position w:val="8"/>
                <w:sz w:val="14"/>
                <w:szCs w:val="14"/>
              </w:rPr>
              <w:t>e</w:t>
            </w:r>
          </w:p>
        </w:tc>
        <w:tc>
          <w:tcPr>
            <w:tcW w:w="2640" w:type="dxa"/>
            <w:tcBorders>
              <w:top w:val="single" w:sz="8" w:space="0" w:color="000000"/>
              <w:left w:val="single" w:sz="4" w:space="0" w:color="000000"/>
              <w:bottom w:val="nil"/>
              <w:right w:val="single" w:sz="4" w:space="0" w:color="000000"/>
            </w:tcBorders>
          </w:tcPr>
          <w:p w14:paraId="1AF2F70B" w14:textId="77777777" w:rsidR="00415E92" w:rsidRPr="00D453DA" w:rsidRDefault="00415E92" w:rsidP="000D766C">
            <w:pPr>
              <w:jc w:val="center"/>
              <w:rPr>
                <w:rFonts w:cstheme="majorBidi"/>
              </w:rPr>
            </w:pPr>
            <w:r w:rsidRPr="00D453DA">
              <w:rPr>
                <w:rFonts w:cstheme="majorBidi"/>
                <w:szCs w:val="22"/>
              </w:rPr>
              <w:t xml:space="preserve">68 </w:t>
            </w:r>
            <w:r w:rsidRPr="00D453DA">
              <w:rPr>
                <w:rFonts w:cstheme="majorBidi"/>
                <w:spacing w:val="1"/>
                <w:szCs w:val="22"/>
              </w:rPr>
              <w:t>(</w:t>
            </w:r>
            <w:r w:rsidRPr="00D453DA">
              <w:rPr>
                <w:rFonts w:cstheme="majorBidi"/>
                <w:szCs w:val="22"/>
              </w:rPr>
              <w:t>40,</w:t>
            </w:r>
            <w:r w:rsidRPr="00D453DA">
              <w:rPr>
                <w:rFonts w:cstheme="majorBidi"/>
                <w:spacing w:val="-2"/>
                <w:szCs w:val="22"/>
              </w:rPr>
              <w:t>0</w:t>
            </w:r>
            <w:r w:rsidRPr="00D453DA">
              <w:rPr>
                <w:rFonts w:cstheme="majorBidi"/>
                <w:szCs w:val="22"/>
              </w:rPr>
              <w:t>)</w:t>
            </w:r>
            <w:r w:rsidRPr="00D453DA">
              <w:rPr>
                <w:rFonts w:cstheme="majorBidi"/>
                <w:spacing w:val="1"/>
                <w:szCs w:val="22"/>
              </w:rPr>
              <w:t xml:space="preserve"> </w:t>
            </w:r>
            <w:r w:rsidRPr="00D453DA">
              <w:rPr>
                <w:rFonts w:cstheme="majorBidi"/>
                <w:spacing w:val="-2"/>
                <w:szCs w:val="22"/>
              </w:rPr>
              <w:t>[</w:t>
            </w:r>
            <w:r w:rsidRPr="00D453DA">
              <w:rPr>
                <w:rFonts w:cstheme="majorBidi"/>
                <w:szCs w:val="22"/>
              </w:rPr>
              <w:t>32,5</w:t>
            </w:r>
            <w:r w:rsidRPr="00D453DA">
              <w:rPr>
                <w:rFonts w:cstheme="majorBidi"/>
                <w:spacing w:val="-2"/>
                <w:szCs w:val="22"/>
              </w:rPr>
              <w:t>8</w:t>
            </w:r>
            <w:r w:rsidRPr="00D453DA">
              <w:rPr>
                <w:rFonts w:cstheme="majorBidi"/>
                <w:szCs w:val="22"/>
              </w:rPr>
              <w:t>;</w:t>
            </w:r>
            <w:r w:rsidRPr="00D453DA">
              <w:rPr>
                <w:rFonts w:cstheme="majorBidi"/>
                <w:spacing w:val="1"/>
                <w:szCs w:val="22"/>
              </w:rPr>
              <w:t xml:space="preserve"> </w:t>
            </w:r>
            <w:r w:rsidRPr="00D453DA">
              <w:rPr>
                <w:rFonts w:cstheme="majorBidi"/>
                <w:szCs w:val="22"/>
              </w:rPr>
              <w:t>47,</w:t>
            </w:r>
            <w:r w:rsidRPr="00D453DA">
              <w:rPr>
                <w:rFonts w:cstheme="majorBidi"/>
                <w:spacing w:val="-2"/>
                <w:szCs w:val="22"/>
              </w:rPr>
              <w:t>7</w:t>
            </w:r>
            <w:r w:rsidRPr="00D453DA">
              <w:rPr>
                <w:rFonts w:cstheme="majorBidi"/>
                <w:szCs w:val="22"/>
              </w:rPr>
              <w:t>8]</w:t>
            </w:r>
          </w:p>
        </w:tc>
        <w:tc>
          <w:tcPr>
            <w:tcW w:w="2641" w:type="dxa"/>
            <w:tcBorders>
              <w:top w:val="single" w:sz="8" w:space="0" w:color="000000"/>
              <w:left w:val="single" w:sz="4" w:space="0" w:color="000000"/>
              <w:bottom w:val="nil"/>
              <w:right w:val="single" w:sz="4" w:space="0" w:color="000000"/>
            </w:tcBorders>
          </w:tcPr>
          <w:p w14:paraId="75FC10DF" w14:textId="77777777" w:rsidR="00415E92" w:rsidRPr="00D453DA" w:rsidRDefault="00415E92" w:rsidP="000D766C">
            <w:pPr>
              <w:jc w:val="center"/>
              <w:rPr>
                <w:rFonts w:cstheme="majorBidi"/>
              </w:rPr>
            </w:pPr>
            <w:r w:rsidRPr="00D453DA">
              <w:rPr>
                <w:rFonts w:cstheme="majorBidi"/>
                <w:szCs w:val="22"/>
              </w:rPr>
              <w:t xml:space="preserve">9 </w:t>
            </w:r>
            <w:r w:rsidRPr="00D453DA">
              <w:rPr>
                <w:rFonts w:cstheme="majorBidi"/>
                <w:spacing w:val="1"/>
                <w:szCs w:val="22"/>
              </w:rPr>
              <w:t>(</w:t>
            </w:r>
            <w:r w:rsidRPr="00D453DA">
              <w:rPr>
                <w:rFonts w:cstheme="majorBidi"/>
                <w:szCs w:val="22"/>
              </w:rPr>
              <w:t>10,</w:t>
            </w:r>
            <w:proofErr w:type="gramStart"/>
            <w:r w:rsidRPr="00D453DA">
              <w:rPr>
                <w:rFonts w:cstheme="majorBidi"/>
                <w:spacing w:val="-2"/>
                <w:szCs w:val="22"/>
              </w:rPr>
              <w:t>7</w:t>
            </w:r>
            <w:r w:rsidRPr="00D453DA">
              <w:rPr>
                <w:rFonts w:cstheme="majorBidi"/>
                <w:szCs w:val="22"/>
              </w:rPr>
              <w:t>)</w:t>
            </w:r>
            <w:r w:rsidRPr="00D453DA">
              <w:rPr>
                <w:rFonts w:cstheme="majorBidi"/>
                <w:position w:val="8"/>
                <w:sz w:val="14"/>
                <w:szCs w:val="14"/>
              </w:rPr>
              <w:t>d</w:t>
            </w:r>
            <w:proofErr w:type="gramEnd"/>
            <w:r w:rsidRPr="00D453DA">
              <w:rPr>
                <w:rFonts w:cstheme="majorBidi"/>
                <w:position w:val="8"/>
                <w:sz w:val="14"/>
                <w:szCs w:val="14"/>
              </w:rPr>
              <w:t xml:space="preserve"> </w:t>
            </w:r>
            <w:r w:rsidRPr="00D453DA">
              <w:rPr>
                <w:rFonts w:cstheme="majorBidi"/>
                <w:spacing w:val="-1"/>
                <w:szCs w:val="22"/>
              </w:rPr>
              <w:t>[</w:t>
            </w:r>
            <w:r w:rsidRPr="00D453DA">
              <w:rPr>
                <w:rFonts w:cstheme="majorBidi"/>
                <w:szCs w:val="22"/>
              </w:rPr>
              <w:t>5,0</w:t>
            </w:r>
            <w:r w:rsidRPr="00D453DA">
              <w:rPr>
                <w:rFonts w:cstheme="majorBidi"/>
                <w:spacing w:val="-2"/>
                <w:szCs w:val="22"/>
              </w:rPr>
              <w:t>2</w:t>
            </w:r>
            <w:r w:rsidRPr="00D453DA">
              <w:rPr>
                <w:rFonts w:cstheme="majorBidi"/>
                <w:szCs w:val="22"/>
              </w:rPr>
              <w:t>;</w:t>
            </w:r>
            <w:r w:rsidRPr="00D453DA">
              <w:rPr>
                <w:rFonts w:cstheme="majorBidi"/>
                <w:spacing w:val="1"/>
                <w:szCs w:val="22"/>
              </w:rPr>
              <w:t xml:space="preserve"> </w:t>
            </w:r>
            <w:r w:rsidRPr="00D453DA">
              <w:rPr>
                <w:rFonts w:cstheme="majorBidi"/>
                <w:szCs w:val="22"/>
              </w:rPr>
              <w:t>19,3</w:t>
            </w:r>
            <w:r w:rsidRPr="00D453DA">
              <w:rPr>
                <w:rFonts w:cstheme="majorBidi"/>
                <w:spacing w:val="-2"/>
                <w:szCs w:val="22"/>
              </w:rPr>
              <w:t>7</w:t>
            </w:r>
            <w:r w:rsidRPr="00D453DA">
              <w:rPr>
                <w:rFonts w:cstheme="majorBidi"/>
                <w:szCs w:val="22"/>
              </w:rPr>
              <w:t>]</w:t>
            </w:r>
          </w:p>
        </w:tc>
      </w:tr>
      <w:tr w:rsidR="00415E92" w:rsidRPr="00D453DA" w14:paraId="2162268E" w14:textId="77777777" w:rsidTr="000E646B">
        <w:trPr>
          <w:cantSplit/>
        </w:trPr>
        <w:tc>
          <w:tcPr>
            <w:tcW w:w="4253" w:type="dxa"/>
            <w:vMerge/>
            <w:tcBorders>
              <w:left w:val="single" w:sz="4" w:space="0" w:color="000000"/>
              <w:bottom w:val="single" w:sz="8" w:space="0" w:color="000000"/>
              <w:right w:val="single" w:sz="4" w:space="0" w:color="000000"/>
            </w:tcBorders>
          </w:tcPr>
          <w:p w14:paraId="09F11A48" w14:textId="77777777" w:rsidR="00415E92" w:rsidRPr="00D453DA" w:rsidRDefault="00415E92" w:rsidP="000D766C">
            <w:pPr>
              <w:rPr>
                <w:rFonts w:cstheme="majorBidi"/>
              </w:rPr>
            </w:pPr>
          </w:p>
        </w:tc>
        <w:tc>
          <w:tcPr>
            <w:tcW w:w="5281" w:type="dxa"/>
            <w:gridSpan w:val="2"/>
            <w:tcBorders>
              <w:top w:val="nil"/>
              <w:left w:val="single" w:sz="4" w:space="0" w:color="000000"/>
              <w:bottom w:val="single" w:sz="8" w:space="0" w:color="000000"/>
              <w:right w:val="single" w:sz="4" w:space="0" w:color="000000"/>
            </w:tcBorders>
          </w:tcPr>
          <w:p w14:paraId="0189DFFA" w14:textId="77777777" w:rsidR="00415E92" w:rsidRPr="00D453DA" w:rsidRDefault="00415E92" w:rsidP="000D766C">
            <w:pPr>
              <w:jc w:val="center"/>
              <w:rPr>
                <w:rFonts w:cstheme="majorBidi"/>
              </w:rPr>
            </w:pPr>
            <w:r w:rsidRPr="00D453DA">
              <w:rPr>
                <w:rFonts w:cstheme="majorBidi"/>
                <w:szCs w:val="22"/>
              </w:rPr>
              <w:t>&lt;0,001</w:t>
            </w:r>
          </w:p>
        </w:tc>
      </w:tr>
      <w:tr w:rsidR="00415E92" w:rsidRPr="00D453DA" w14:paraId="719D7AED" w14:textId="77777777" w:rsidTr="000E646B">
        <w:trPr>
          <w:cantSplit/>
        </w:trPr>
        <w:tc>
          <w:tcPr>
            <w:tcW w:w="4253" w:type="dxa"/>
            <w:vMerge w:val="restart"/>
            <w:tcBorders>
              <w:top w:val="single" w:sz="8" w:space="0" w:color="000000"/>
              <w:left w:val="single" w:sz="4" w:space="0" w:color="000000"/>
              <w:right w:val="single" w:sz="4" w:space="0" w:color="000000"/>
            </w:tcBorders>
          </w:tcPr>
          <w:p w14:paraId="4D6DD9EC" w14:textId="77777777" w:rsidR="00415E92" w:rsidRPr="00D453DA" w:rsidRDefault="00415E92" w:rsidP="000D766C">
            <w:pPr>
              <w:rPr>
                <w:rFonts w:cstheme="majorBidi"/>
                <w:sz w:val="14"/>
                <w:szCs w:val="14"/>
              </w:rPr>
            </w:pPr>
            <w:r w:rsidRPr="00D453DA">
              <w:rPr>
                <w:rFonts w:cstheme="majorBidi"/>
                <w:b/>
                <w:bCs/>
                <w:spacing w:val="-1"/>
                <w:szCs w:val="22"/>
              </w:rPr>
              <w:t>TR</w:t>
            </w:r>
            <w:r w:rsidRPr="00D453DA">
              <w:rPr>
                <w:rFonts w:cstheme="majorBidi"/>
                <w:b/>
                <w:bCs/>
                <w:szCs w:val="22"/>
              </w:rPr>
              <w:t xml:space="preserve">C </w:t>
            </w:r>
            <w:r w:rsidRPr="00D453DA">
              <w:rPr>
                <w:rFonts w:cstheme="majorBidi"/>
                <w:b/>
                <w:bCs/>
                <w:spacing w:val="1"/>
                <w:szCs w:val="22"/>
              </w:rPr>
              <w:t>(</w:t>
            </w:r>
            <w:r w:rsidRPr="00D453DA">
              <w:rPr>
                <w:rFonts w:cstheme="majorBidi"/>
                <w:b/>
                <w:bCs/>
                <w:spacing w:val="-1"/>
                <w:szCs w:val="22"/>
              </w:rPr>
              <w:t>RC</w:t>
            </w:r>
            <w:r w:rsidRPr="00D453DA">
              <w:rPr>
                <w:rFonts w:cstheme="majorBidi"/>
                <w:b/>
                <w:bCs/>
                <w:szCs w:val="22"/>
              </w:rPr>
              <w:t xml:space="preserve">, </w:t>
            </w:r>
            <w:proofErr w:type="spellStart"/>
            <w:r w:rsidRPr="00D453DA">
              <w:rPr>
                <w:rFonts w:cstheme="majorBidi"/>
                <w:b/>
                <w:bCs/>
                <w:spacing w:val="-1"/>
                <w:szCs w:val="22"/>
              </w:rPr>
              <w:t>RC</w:t>
            </w:r>
            <w:r w:rsidRPr="00D453DA">
              <w:rPr>
                <w:rFonts w:cstheme="majorBidi"/>
                <w:b/>
                <w:bCs/>
                <w:szCs w:val="22"/>
              </w:rPr>
              <w:t>n</w:t>
            </w:r>
            <w:proofErr w:type="spellEnd"/>
            <w:r w:rsidRPr="00D453DA">
              <w:rPr>
                <w:rFonts w:cstheme="majorBidi"/>
                <w:b/>
                <w:bCs/>
                <w:spacing w:val="1"/>
                <w:szCs w:val="22"/>
              </w:rPr>
              <w:t>)</w:t>
            </w:r>
            <w:r w:rsidRPr="00D453DA">
              <w:rPr>
                <w:rFonts w:cstheme="majorBidi"/>
                <w:szCs w:val="22"/>
              </w:rPr>
              <w:t xml:space="preserve">, n </w:t>
            </w:r>
            <w:r w:rsidRPr="00D453DA">
              <w:rPr>
                <w:rFonts w:cstheme="majorBidi"/>
                <w:spacing w:val="1"/>
                <w:szCs w:val="22"/>
              </w:rPr>
              <w:t>(</w:t>
            </w:r>
            <w:r w:rsidRPr="00D453DA">
              <w:rPr>
                <w:rFonts w:cstheme="majorBidi"/>
                <w:spacing w:val="-1"/>
                <w:szCs w:val="22"/>
              </w:rPr>
              <w:t>%</w:t>
            </w:r>
            <w:r w:rsidRPr="00D453DA">
              <w:rPr>
                <w:rFonts w:cstheme="majorBidi"/>
                <w:szCs w:val="22"/>
              </w:rPr>
              <w:t>)</w:t>
            </w:r>
            <w:r w:rsidRPr="00D453DA">
              <w:rPr>
                <w:rFonts w:cstheme="majorBidi"/>
                <w:spacing w:val="1"/>
                <w:szCs w:val="22"/>
              </w:rPr>
              <w:t xml:space="preserve"> [</w:t>
            </w:r>
            <w:r w:rsidRPr="00D453DA">
              <w:rPr>
                <w:rFonts w:cstheme="majorBidi"/>
                <w:spacing w:val="-4"/>
                <w:szCs w:val="22"/>
              </w:rPr>
              <w:t>I</w:t>
            </w:r>
            <w:r w:rsidRPr="00D453DA">
              <w:rPr>
                <w:rFonts w:cstheme="majorBidi"/>
                <w:szCs w:val="22"/>
              </w:rPr>
              <w:t>C</w:t>
            </w:r>
            <w:r w:rsidRPr="00D453DA">
              <w:rPr>
                <w:rFonts w:cstheme="majorBidi"/>
                <w:spacing w:val="-1"/>
                <w:szCs w:val="22"/>
              </w:rPr>
              <w:t xml:space="preserve"> </w:t>
            </w:r>
            <w:r w:rsidRPr="00D453DA">
              <w:rPr>
                <w:rFonts w:cstheme="majorBidi"/>
                <w:szCs w:val="22"/>
              </w:rPr>
              <w:t>del</w:t>
            </w:r>
            <w:r w:rsidRPr="00D453DA">
              <w:rPr>
                <w:rFonts w:cstheme="majorBidi"/>
                <w:spacing w:val="1"/>
                <w:szCs w:val="22"/>
              </w:rPr>
              <w:t xml:space="preserve"> </w:t>
            </w:r>
            <w:r w:rsidRPr="00D453DA">
              <w:rPr>
                <w:rFonts w:cstheme="majorBidi"/>
                <w:szCs w:val="22"/>
              </w:rPr>
              <w:t>95</w:t>
            </w:r>
            <w:r w:rsidRPr="00D453DA">
              <w:rPr>
                <w:rFonts w:cstheme="majorBidi"/>
                <w:spacing w:val="-2"/>
                <w:szCs w:val="22"/>
              </w:rPr>
              <w:t xml:space="preserve"> </w:t>
            </w:r>
            <w:r w:rsidRPr="00D453DA">
              <w:rPr>
                <w:rFonts w:cstheme="majorBidi"/>
                <w:spacing w:val="-1"/>
                <w:szCs w:val="22"/>
              </w:rPr>
              <w:t>%</w:t>
            </w:r>
            <w:r w:rsidRPr="00D453DA">
              <w:rPr>
                <w:rFonts w:cstheme="majorBidi"/>
                <w:spacing w:val="1"/>
                <w:szCs w:val="22"/>
              </w:rPr>
              <w:t>]</w:t>
            </w:r>
            <w:r w:rsidRPr="00D453DA">
              <w:rPr>
                <w:rFonts w:cstheme="majorBidi"/>
                <w:position w:val="8"/>
                <w:sz w:val="14"/>
                <w:szCs w:val="14"/>
              </w:rPr>
              <w:t>c</w:t>
            </w:r>
          </w:p>
          <w:p w14:paraId="0A4E0AE4" w14:textId="77777777" w:rsidR="00415E92" w:rsidRPr="00D453DA" w:rsidRDefault="00415E92" w:rsidP="000D766C">
            <w:pPr>
              <w:rPr>
                <w:rFonts w:cstheme="majorBidi"/>
                <w:sz w:val="14"/>
                <w:szCs w:val="14"/>
              </w:rPr>
            </w:pPr>
            <w:r w:rsidRPr="00D453DA">
              <w:rPr>
                <w:rFonts w:cstheme="majorBidi"/>
                <w:spacing w:val="-1"/>
                <w:szCs w:val="22"/>
              </w:rPr>
              <w:t>V</w:t>
            </w:r>
            <w:r w:rsidRPr="00D453DA">
              <w:rPr>
                <w:rFonts w:cstheme="majorBidi"/>
                <w:szCs w:val="22"/>
              </w:rPr>
              <w:t>a</w:t>
            </w:r>
            <w:r w:rsidRPr="00D453DA">
              <w:rPr>
                <w:rFonts w:cstheme="majorBidi"/>
                <w:spacing w:val="1"/>
                <w:szCs w:val="22"/>
              </w:rPr>
              <w:t>l</w:t>
            </w:r>
            <w:r w:rsidRPr="00D453DA">
              <w:rPr>
                <w:rFonts w:cstheme="majorBidi"/>
                <w:spacing w:val="-2"/>
                <w:szCs w:val="22"/>
              </w:rPr>
              <w:t>o</w:t>
            </w:r>
            <w:r w:rsidRPr="00D453DA">
              <w:rPr>
                <w:rFonts w:cstheme="majorBidi"/>
                <w:szCs w:val="22"/>
              </w:rPr>
              <w:t>r</w:t>
            </w:r>
            <w:r w:rsidRPr="00D453DA">
              <w:rPr>
                <w:rFonts w:cstheme="majorBidi"/>
                <w:spacing w:val="1"/>
                <w:szCs w:val="22"/>
              </w:rPr>
              <w:t xml:space="preserve"> </w:t>
            </w:r>
            <w:r w:rsidRPr="00D453DA">
              <w:rPr>
                <w:rFonts w:cstheme="majorBidi"/>
                <w:szCs w:val="22"/>
              </w:rPr>
              <w:t>p</w:t>
            </w:r>
            <w:r w:rsidRPr="00D453DA">
              <w:rPr>
                <w:rFonts w:cstheme="majorBidi"/>
                <w:position w:val="8"/>
                <w:sz w:val="14"/>
                <w:szCs w:val="14"/>
              </w:rPr>
              <w:t>e</w:t>
            </w:r>
          </w:p>
        </w:tc>
        <w:tc>
          <w:tcPr>
            <w:tcW w:w="2640" w:type="dxa"/>
            <w:tcBorders>
              <w:top w:val="single" w:sz="8" w:space="0" w:color="000000"/>
              <w:left w:val="single" w:sz="4" w:space="0" w:color="000000"/>
              <w:bottom w:val="nil"/>
              <w:right w:val="single" w:sz="4" w:space="0" w:color="000000"/>
            </w:tcBorders>
          </w:tcPr>
          <w:p w14:paraId="6F048805" w14:textId="77777777" w:rsidR="00415E92" w:rsidRPr="00D453DA" w:rsidRDefault="00415E92" w:rsidP="000D766C">
            <w:pPr>
              <w:jc w:val="center"/>
              <w:rPr>
                <w:rFonts w:cstheme="majorBidi"/>
              </w:rPr>
            </w:pPr>
            <w:r w:rsidRPr="00D453DA">
              <w:rPr>
                <w:rFonts w:cstheme="majorBidi"/>
                <w:szCs w:val="22"/>
              </w:rPr>
              <w:t xml:space="preserve">8 </w:t>
            </w:r>
            <w:r w:rsidRPr="00D453DA">
              <w:rPr>
                <w:rFonts w:cstheme="majorBidi"/>
                <w:spacing w:val="1"/>
                <w:szCs w:val="22"/>
              </w:rPr>
              <w:t>(</w:t>
            </w:r>
            <w:r w:rsidRPr="00D453DA">
              <w:rPr>
                <w:rFonts w:cstheme="majorBidi"/>
                <w:szCs w:val="22"/>
              </w:rPr>
              <w:t>4,</w:t>
            </w:r>
            <w:r w:rsidRPr="00D453DA">
              <w:rPr>
                <w:rFonts w:cstheme="majorBidi"/>
                <w:spacing w:val="-2"/>
                <w:szCs w:val="22"/>
              </w:rPr>
              <w:t>7</w:t>
            </w:r>
            <w:r w:rsidRPr="00D453DA">
              <w:rPr>
                <w:rFonts w:cstheme="majorBidi"/>
                <w:szCs w:val="22"/>
              </w:rPr>
              <w:t>)</w:t>
            </w:r>
            <w:r w:rsidRPr="00D453DA">
              <w:rPr>
                <w:rFonts w:cstheme="majorBidi"/>
                <w:spacing w:val="1"/>
                <w:szCs w:val="22"/>
              </w:rPr>
              <w:t xml:space="preserve"> [</w:t>
            </w:r>
            <w:r w:rsidRPr="00D453DA">
              <w:rPr>
                <w:rFonts w:cstheme="majorBidi"/>
                <w:szCs w:val="22"/>
              </w:rPr>
              <w:t>2</w:t>
            </w:r>
            <w:r w:rsidRPr="00D453DA">
              <w:rPr>
                <w:rFonts w:cstheme="majorBidi"/>
                <w:spacing w:val="-2"/>
                <w:szCs w:val="22"/>
              </w:rPr>
              <w:t>,</w:t>
            </w:r>
            <w:r w:rsidRPr="00D453DA">
              <w:rPr>
                <w:rFonts w:cstheme="majorBidi"/>
                <w:szCs w:val="22"/>
              </w:rPr>
              <w:t>05;</w:t>
            </w:r>
            <w:r w:rsidRPr="00D453DA">
              <w:rPr>
                <w:rFonts w:cstheme="majorBidi"/>
                <w:spacing w:val="1"/>
                <w:szCs w:val="22"/>
              </w:rPr>
              <w:t xml:space="preserve"> </w:t>
            </w:r>
            <w:r w:rsidRPr="00D453DA">
              <w:rPr>
                <w:rFonts w:cstheme="majorBidi"/>
                <w:spacing w:val="-2"/>
                <w:szCs w:val="22"/>
              </w:rPr>
              <w:t>9</w:t>
            </w:r>
            <w:r w:rsidRPr="00D453DA">
              <w:rPr>
                <w:rFonts w:cstheme="majorBidi"/>
                <w:szCs w:val="22"/>
              </w:rPr>
              <w:t>,06]</w:t>
            </w:r>
          </w:p>
        </w:tc>
        <w:tc>
          <w:tcPr>
            <w:tcW w:w="2641" w:type="dxa"/>
            <w:tcBorders>
              <w:top w:val="single" w:sz="8" w:space="0" w:color="000000"/>
              <w:left w:val="single" w:sz="4" w:space="0" w:color="000000"/>
              <w:bottom w:val="nil"/>
              <w:right w:val="single" w:sz="4" w:space="0" w:color="000000"/>
            </w:tcBorders>
          </w:tcPr>
          <w:p w14:paraId="1BE314B1" w14:textId="77777777" w:rsidR="00415E92" w:rsidRPr="00D453DA" w:rsidRDefault="00415E92" w:rsidP="000D766C">
            <w:pPr>
              <w:jc w:val="center"/>
              <w:rPr>
                <w:rFonts w:cstheme="majorBidi"/>
              </w:rPr>
            </w:pPr>
            <w:r w:rsidRPr="00D453DA">
              <w:rPr>
                <w:rFonts w:cstheme="majorBidi"/>
                <w:szCs w:val="22"/>
              </w:rPr>
              <w:t>0</w:t>
            </w:r>
            <w:r w:rsidRPr="00D453DA">
              <w:rPr>
                <w:rFonts w:cstheme="majorBidi"/>
                <w:spacing w:val="1"/>
                <w:szCs w:val="22"/>
              </w:rPr>
              <w:t xml:space="preserve"> (</w:t>
            </w:r>
            <w:r w:rsidRPr="00D453DA">
              <w:rPr>
                <w:rFonts w:cstheme="majorBidi"/>
                <w:szCs w:val="22"/>
              </w:rPr>
              <w:t>0,</w:t>
            </w:r>
            <w:r w:rsidRPr="00D453DA">
              <w:rPr>
                <w:rFonts w:cstheme="majorBidi"/>
                <w:spacing w:val="-2"/>
                <w:szCs w:val="22"/>
              </w:rPr>
              <w:t>0</w:t>
            </w:r>
            <w:r w:rsidRPr="00D453DA">
              <w:rPr>
                <w:rFonts w:cstheme="majorBidi"/>
                <w:szCs w:val="22"/>
              </w:rPr>
              <w:t>)</w:t>
            </w:r>
            <w:r w:rsidRPr="00D453DA">
              <w:rPr>
                <w:rFonts w:cstheme="majorBidi"/>
                <w:spacing w:val="1"/>
                <w:szCs w:val="22"/>
              </w:rPr>
              <w:t xml:space="preserve"> [</w:t>
            </w:r>
            <w:r w:rsidRPr="00D453DA">
              <w:rPr>
                <w:rFonts w:cstheme="majorBidi"/>
                <w:szCs w:val="22"/>
              </w:rPr>
              <w:t>9</w:t>
            </w:r>
            <w:r w:rsidRPr="00D453DA">
              <w:rPr>
                <w:rFonts w:cstheme="majorBidi"/>
                <w:spacing w:val="-2"/>
                <w:szCs w:val="22"/>
              </w:rPr>
              <w:t>5</w:t>
            </w:r>
            <w:r w:rsidRPr="00D453DA">
              <w:rPr>
                <w:rFonts w:cstheme="majorBidi"/>
                <w:szCs w:val="22"/>
              </w:rPr>
              <w:t>,70;</w:t>
            </w:r>
            <w:r w:rsidRPr="00D453DA">
              <w:rPr>
                <w:rFonts w:cstheme="majorBidi"/>
                <w:spacing w:val="-1"/>
                <w:szCs w:val="22"/>
              </w:rPr>
              <w:t xml:space="preserve"> </w:t>
            </w:r>
            <w:r w:rsidRPr="00D453DA">
              <w:rPr>
                <w:rFonts w:cstheme="majorBidi"/>
                <w:szCs w:val="22"/>
              </w:rPr>
              <w:t>100,0</w:t>
            </w:r>
            <w:r w:rsidRPr="00D453DA">
              <w:rPr>
                <w:rFonts w:cstheme="majorBidi"/>
                <w:spacing w:val="-2"/>
                <w:szCs w:val="22"/>
              </w:rPr>
              <w:t>0</w:t>
            </w:r>
            <w:r w:rsidRPr="00D453DA">
              <w:rPr>
                <w:rFonts w:cstheme="majorBidi"/>
                <w:szCs w:val="22"/>
              </w:rPr>
              <w:t>]</w:t>
            </w:r>
          </w:p>
        </w:tc>
      </w:tr>
      <w:tr w:rsidR="00415E92" w:rsidRPr="00D453DA" w14:paraId="1A3540C9" w14:textId="77777777" w:rsidTr="000E646B">
        <w:trPr>
          <w:cantSplit/>
        </w:trPr>
        <w:tc>
          <w:tcPr>
            <w:tcW w:w="4253" w:type="dxa"/>
            <w:vMerge/>
            <w:tcBorders>
              <w:left w:val="single" w:sz="4" w:space="0" w:color="000000"/>
              <w:bottom w:val="single" w:sz="4" w:space="0" w:color="000000"/>
              <w:right w:val="single" w:sz="4" w:space="0" w:color="000000"/>
            </w:tcBorders>
          </w:tcPr>
          <w:p w14:paraId="4181D1E1" w14:textId="77777777" w:rsidR="00415E92" w:rsidRPr="00D453DA" w:rsidRDefault="00415E92" w:rsidP="000D766C">
            <w:pPr>
              <w:rPr>
                <w:rFonts w:cstheme="majorBidi"/>
              </w:rPr>
            </w:pPr>
          </w:p>
        </w:tc>
        <w:tc>
          <w:tcPr>
            <w:tcW w:w="5281" w:type="dxa"/>
            <w:gridSpan w:val="2"/>
            <w:tcBorders>
              <w:top w:val="nil"/>
              <w:left w:val="single" w:sz="4" w:space="0" w:color="000000"/>
              <w:bottom w:val="single" w:sz="4" w:space="0" w:color="000000"/>
              <w:right w:val="single" w:sz="4" w:space="0" w:color="000000"/>
            </w:tcBorders>
          </w:tcPr>
          <w:p w14:paraId="2C5D8147" w14:textId="77777777" w:rsidR="00415E92" w:rsidRPr="00D453DA" w:rsidRDefault="00415E92" w:rsidP="000D766C">
            <w:pPr>
              <w:jc w:val="center"/>
              <w:rPr>
                <w:rFonts w:cstheme="majorBidi"/>
              </w:rPr>
            </w:pPr>
            <w:r w:rsidRPr="00D453DA">
              <w:rPr>
                <w:rFonts w:cstheme="majorBidi"/>
                <w:szCs w:val="22"/>
              </w:rPr>
              <w:t>0,043</w:t>
            </w:r>
          </w:p>
        </w:tc>
      </w:tr>
      <w:tr w:rsidR="00415E92" w:rsidRPr="00D453DA" w14:paraId="799E8A20" w14:textId="77777777" w:rsidTr="000E646B">
        <w:trPr>
          <w:cantSplit/>
        </w:trPr>
        <w:tc>
          <w:tcPr>
            <w:tcW w:w="4253" w:type="dxa"/>
            <w:tcBorders>
              <w:top w:val="single" w:sz="4" w:space="0" w:color="000000"/>
              <w:left w:val="single" w:sz="4" w:space="0" w:color="000000"/>
              <w:bottom w:val="single" w:sz="4" w:space="0" w:color="000000"/>
              <w:right w:val="single" w:sz="4" w:space="0" w:color="000000"/>
            </w:tcBorders>
          </w:tcPr>
          <w:p w14:paraId="799B9BCA" w14:textId="506BABFB" w:rsidR="00415E92" w:rsidRPr="00D453DA" w:rsidRDefault="00415E92" w:rsidP="000D766C">
            <w:pPr>
              <w:rPr>
                <w:rFonts w:cstheme="majorBidi"/>
              </w:rPr>
            </w:pPr>
            <w:r w:rsidRPr="00D453DA">
              <w:rPr>
                <w:rFonts w:cstheme="majorBidi"/>
                <w:b/>
                <w:bCs/>
                <w:spacing w:val="-1"/>
                <w:szCs w:val="22"/>
              </w:rPr>
              <w:t>D</w:t>
            </w:r>
            <w:r w:rsidRPr="00D453DA">
              <w:rPr>
                <w:rFonts w:cstheme="majorBidi"/>
                <w:b/>
                <w:bCs/>
                <w:szCs w:val="22"/>
              </w:rPr>
              <w:t>ura</w:t>
            </w:r>
            <w:r w:rsidRPr="00D453DA">
              <w:rPr>
                <w:rFonts w:cstheme="majorBidi"/>
                <w:b/>
                <w:bCs/>
                <w:spacing w:val="1"/>
                <w:szCs w:val="22"/>
              </w:rPr>
              <w:t>ci</w:t>
            </w:r>
            <w:r w:rsidRPr="00D453DA">
              <w:rPr>
                <w:rFonts w:cstheme="majorBidi"/>
                <w:b/>
                <w:bCs/>
                <w:szCs w:val="22"/>
              </w:rPr>
              <w:t xml:space="preserve">ón </w:t>
            </w:r>
            <w:r w:rsidRPr="00D453DA">
              <w:rPr>
                <w:rFonts w:cstheme="majorBidi"/>
                <w:b/>
                <w:bCs/>
                <w:spacing w:val="-3"/>
                <w:szCs w:val="22"/>
              </w:rPr>
              <w:t>d</w:t>
            </w:r>
            <w:r w:rsidRPr="00D453DA">
              <w:rPr>
                <w:rFonts w:cstheme="majorBidi"/>
                <w:b/>
                <w:bCs/>
                <w:szCs w:val="22"/>
              </w:rPr>
              <w:t>e</w:t>
            </w:r>
            <w:r w:rsidRPr="00D453DA">
              <w:rPr>
                <w:rFonts w:cstheme="majorBidi"/>
                <w:b/>
                <w:bCs/>
                <w:spacing w:val="1"/>
                <w:szCs w:val="22"/>
              </w:rPr>
              <w:t xml:space="preserve"> l</w:t>
            </w:r>
            <w:r w:rsidRPr="00D453DA">
              <w:rPr>
                <w:rFonts w:cstheme="majorBidi"/>
                <w:b/>
                <w:bCs/>
                <w:szCs w:val="22"/>
              </w:rPr>
              <w:t>a</w:t>
            </w:r>
            <w:r w:rsidRPr="00D453DA">
              <w:rPr>
                <w:rFonts w:cstheme="majorBidi"/>
                <w:b/>
                <w:bCs/>
                <w:spacing w:val="-2"/>
                <w:szCs w:val="22"/>
              </w:rPr>
              <w:t xml:space="preserve"> </w:t>
            </w:r>
            <w:r w:rsidRPr="00D453DA">
              <w:rPr>
                <w:rFonts w:cstheme="majorBidi"/>
                <w:b/>
                <w:bCs/>
                <w:spacing w:val="1"/>
                <w:szCs w:val="22"/>
              </w:rPr>
              <w:t>r</w:t>
            </w:r>
            <w:r w:rsidRPr="00D453DA">
              <w:rPr>
                <w:rFonts w:cstheme="majorBidi"/>
                <w:b/>
                <w:bCs/>
                <w:spacing w:val="-2"/>
                <w:szCs w:val="22"/>
              </w:rPr>
              <w:t>e</w:t>
            </w:r>
            <w:r w:rsidRPr="00D453DA">
              <w:rPr>
                <w:rFonts w:cstheme="majorBidi"/>
                <w:b/>
                <w:bCs/>
                <w:spacing w:val="1"/>
                <w:szCs w:val="22"/>
              </w:rPr>
              <w:t>s</w:t>
            </w:r>
            <w:r w:rsidRPr="00D453DA">
              <w:rPr>
                <w:rFonts w:cstheme="majorBidi"/>
                <w:b/>
                <w:bCs/>
                <w:szCs w:val="22"/>
              </w:rPr>
              <w:t>p</w:t>
            </w:r>
            <w:r w:rsidRPr="00D453DA">
              <w:rPr>
                <w:rFonts w:cstheme="majorBidi"/>
                <w:b/>
                <w:bCs/>
                <w:spacing w:val="-1"/>
                <w:szCs w:val="22"/>
              </w:rPr>
              <w:t>u</w:t>
            </w:r>
            <w:r w:rsidRPr="00D453DA">
              <w:rPr>
                <w:rFonts w:cstheme="majorBidi"/>
                <w:b/>
                <w:bCs/>
                <w:spacing w:val="1"/>
                <w:szCs w:val="22"/>
              </w:rPr>
              <w:t>e</w:t>
            </w:r>
            <w:r w:rsidRPr="00D453DA">
              <w:rPr>
                <w:rFonts w:cstheme="majorBidi"/>
                <w:b/>
                <w:bCs/>
                <w:spacing w:val="-2"/>
                <w:szCs w:val="22"/>
              </w:rPr>
              <w:t>s</w:t>
            </w:r>
            <w:r w:rsidRPr="00D453DA">
              <w:rPr>
                <w:rFonts w:cstheme="majorBidi"/>
                <w:b/>
                <w:bCs/>
                <w:spacing w:val="1"/>
                <w:szCs w:val="22"/>
              </w:rPr>
              <w:t>t</w:t>
            </w:r>
            <w:r w:rsidRPr="00D453DA">
              <w:rPr>
                <w:rFonts w:cstheme="majorBidi"/>
                <w:b/>
                <w:bCs/>
                <w:szCs w:val="22"/>
              </w:rPr>
              <w:t>a,</w:t>
            </w:r>
            <w:r w:rsidRPr="00D453DA">
              <w:rPr>
                <w:rFonts w:cstheme="majorBidi"/>
                <w:b/>
                <w:bCs/>
                <w:spacing w:val="-3"/>
                <w:szCs w:val="22"/>
              </w:rPr>
              <w:t xml:space="preserve"> </w:t>
            </w:r>
            <w:r w:rsidRPr="00D453DA">
              <w:rPr>
                <w:rFonts w:cstheme="majorBidi"/>
                <w:b/>
                <w:bCs/>
                <w:spacing w:val="1"/>
                <w:szCs w:val="22"/>
              </w:rPr>
              <w:t>me</w:t>
            </w:r>
            <w:r w:rsidRPr="00D453DA">
              <w:rPr>
                <w:rFonts w:cstheme="majorBidi"/>
                <w:b/>
                <w:bCs/>
                <w:szCs w:val="22"/>
              </w:rPr>
              <w:t>d</w:t>
            </w:r>
            <w:r w:rsidRPr="00D453DA">
              <w:rPr>
                <w:rFonts w:cstheme="majorBidi"/>
                <w:b/>
                <w:bCs/>
                <w:spacing w:val="-2"/>
                <w:szCs w:val="22"/>
              </w:rPr>
              <w:t>i</w:t>
            </w:r>
            <w:r w:rsidRPr="00D453DA">
              <w:rPr>
                <w:rFonts w:cstheme="majorBidi"/>
                <w:b/>
                <w:bCs/>
                <w:szCs w:val="22"/>
              </w:rPr>
              <w:t>ana</w:t>
            </w:r>
            <w:r w:rsidRPr="00D453DA">
              <w:rPr>
                <w:rFonts w:cstheme="majorBidi"/>
                <w:position w:val="8"/>
                <w:sz w:val="14"/>
                <w:szCs w:val="14"/>
              </w:rPr>
              <w:t>a</w:t>
            </w:r>
            <w:r w:rsidRPr="00D453DA">
              <w:rPr>
                <w:rFonts w:cstheme="majorBidi"/>
                <w:spacing w:val="-2"/>
                <w:position w:val="8"/>
                <w:sz w:val="14"/>
                <w:szCs w:val="14"/>
              </w:rPr>
              <w:t xml:space="preserve"> </w:t>
            </w:r>
            <w:r w:rsidR="000E646B" w:rsidRPr="00D453DA">
              <w:rPr>
                <w:rFonts w:cstheme="majorBidi"/>
                <w:spacing w:val="-2"/>
                <w:position w:val="8"/>
                <w:sz w:val="14"/>
                <w:szCs w:val="14"/>
              </w:rPr>
              <w:br/>
            </w:r>
            <w:r w:rsidRPr="00D453DA">
              <w:rPr>
                <w:rFonts w:cstheme="majorBidi"/>
                <w:spacing w:val="1"/>
                <w:szCs w:val="22"/>
              </w:rPr>
              <w:t>[</w:t>
            </w:r>
            <w:r w:rsidRPr="00D453DA">
              <w:rPr>
                <w:rFonts w:cstheme="majorBidi"/>
                <w:spacing w:val="-2"/>
                <w:szCs w:val="22"/>
              </w:rPr>
              <w:t>I</w:t>
            </w:r>
            <w:r w:rsidRPr="00D453DA">
              <w:rPr>
                <w:rFonts w:cstheme="majorBidi"/>
                <w:szCs w:val="22"/>
              </w:rPr>
              <w:t>C d</w:t>
            </w:r>
            <w:r w:rsidRPr="00D453DA">
              <w:rPr>
                <w:rFonts w:cstheme="majorBidi"/>
                <w:spacing w:val="1"/>
                <w:szCs w:val="22"/>
              </w:rPr>
              <w:t>e</w:t>
            </w:r>
            <w:r w:rsidRPr="00D453DA">
              <w:rPr>
                <w:rFonts w:cstheme="majorBidi"/>
                <w:szCs w:val="22"/>
              </w:rPr>
              <w:t>l</w:t>
            </w:r>
            <w:r w:rsidR="000E646B" w:rsidRPr="00D453DA">
              <w:rPr>
                <w:rFonts w:cstheme="majorBidi"/>
                <w:szCs w:val="22"/>
              </w:rPr>
              <w:t xml:space="preserve"> </w:t>
            </w:r>
            <w:r w:rsidRPr="00D453DA">
              <w:rPr>
                <w:rFonts w:cstheme="majorBidi"/>
                <w:szCs w:val="22"/>
              </w:rPr>
              <w:t xml:space="preserve">95 </w:t>
            </w:r>
            <w:r w:rsidRPr="00D453DA">
              <w:rPr>
                <w:rFonts w:cstheme="majorBidi"/>
                <w:spacing w:val="-1"/>
                <w:szCs w:val="22"/>
              </w:rPr>
              <w:t>%</w:t>
            </w:r>
            <w:r w:rsidRPr="00D453DA">
              <w:rPr>
                <w:rFonts w:cstheme="majorBidi"/>
                <w:szCs w:val="22"/>
              </w:rPr>
              <w:t>]</w:t>
            </w:r>
            <w:r w:rsidRPr="00D453DA">
              <w:rPr>
                <w:rFonts w:cstheme="majorBidi"/>
                <w:spacing w:val="1"/>
                <w:szCs w:val="22"/>
              </w:rPr>
              <w:t xml:space="preserve"> (</w:t>
            </w:r>
            <w:r w:rsidRPr="00D453DA">
              <w:rPr>
                <w:rFonts w:cstheme="majorBidi"/>
                <w:spacing w:val="-2"/>
                <w:szCs w:val="22"/>
              </w:rPr>
              <w:t>s</w:t>
            </w:r>
            <w:r w:rsidRPr="00D453DA">
              <w:rPr>
                <w:rFonts w:cstheme="majorBidi"/>
                <w:spacing w:val="1"/>
                <w:szCs w:val="22"/>
              </w:rPr>
              <w:t>e</w:t>
            </w:r>
            <w:r w:rsidRPr="00D453DA">
              <w:rPr>
                <w:rFonts w:cstheme="majorBidi"/>
                <w:spacing w:val="-1"/>
                <w:szCs w:val="22"/>
              </w:rPr>
              <w:t>m</w:t>
            </w:r>
            <w:r w:rsidRPr="00D453DA">
              <w:rPr>
                <w:rFonts w:cstheme="majorBidi"/>
                <w:spacing w:val="1"/>
                <w:szCs w:val="22"/>
              </w:rPr>
              <w:t>a</w:t>
            </w:r>
            <w:r w:rsidRPr="00D453DA">
              <w:rPr>
                <w:rFonts w:cstheme="majorBidi"/>
                <w:szCs w:val="22"/>
              </w:rPr>
              <w:t>n</w:t>
            </w:r>
            <w:r w:rsidRPr="00D453DA">
              <w:rPr>
                <w:rFonts w:cstheme="majorBidi"/>
                <w:spacing w:val="-2"/>
                <w:szCs w:val="22"/>
              </w:rPr>
              <w:t>a</w:t>
            </w:r>
            <w:r w:rsidRPr="00D453DA">
              <w:rPr>
                <w:rFonts w:cstheme="majorBidi"/>
                <w:szCs w:val="22"/>
              </w:rPr>
              <w:t>s)</w:t>
            </w:r>
          </w:p>
        </w:tc>
        <w:tc>
          <w:tcPr>
            <w:tcW w:w="2640" w:type="dxa"/>
            <w:tcBorders>
              <w:top w:val="single" w:sz="4" w:space="0" w:color="000000"/>
              <w:left w:val="single" w:sz="4" w:space="0" w:color="000000"/>
              <w:bottom w:val="single" w:sz="4" w:space="0" w:color="000000"/>
              <w:right w:val="single" w:sz="4" w:space="0" w:color="000000"/>
            </w:tcBorders>
          </w:tcPr>
          <w:p w14:paraId="61B47ACF" w14:textId="77777777" w:rsidR="00415E92" w:rsidRPr="00D453DA" w:rsidRDefault="00415E92" w:rsidP="000D766C">
            <w:pPr>
              <w:jc w:val="center"/>
              <w:rPr>
                <w:rFonts w:cstheme="majorBidi"/>
              </w:rPr>
            </w:pPr>
            <w:r w:rsidRPr="00D453DA">
              <w:rPr>
                <w:rFonts w:cstheme="majorBidi"/>
                <w:szCs w:val="22"/>
              </w:rPr>
              <w:t xml:space="preserve">69,6 </w:t>
            </w:r>
            <w:r w:rsidRPr="00D453DA">
              <w:rPr>
                <w:rFonts w:cstheme="majorBidi"/>
                <w:spacing w:val="1"/>
                <w:szCs w:val="22"/>
              </w:rPr>
              <w:t>[</w:t>
            </w:r>
            <w:r w:rsidRPr="00D453DA">
              <w:rPr>
                <w:rFonts w:cstheme="majorBidi"/>
                <w:szCs w:val="22"/>
              </w:rPr>
              <w:t>4</w:t>
            </w:r>
            <w:r w:rsidRPr="00D453DA">
              <w:rPr>
                <w:rFonts w:cstheme="majorBidi"/>
                <w:spacing w:val="-2"/>
                <w:szCs w:val="22"/>
              </w:rPr>
              <w:t>1</w:t>
            </w:r>
            <w:r w:rsidRPr="00D453DA">
              <w:rPr>
                <w:rFonts w:cstheme="majorBidi"/>
                <w:szCs w:val="22"/>
              </w:rPr>
              <w:t>,1;</w:t>
            </w:r>
            <w:r w:rsidRPr="00D453DA">
              <w:rPr>
                <w:rFonts w:cstheme="majorBidi"/>
                <w:spacing w:val="1"/>
                <w:szCs w:val="22"/>
              </w:rPr>
              <w:t xml:space="preserve"> </w:t>
            </w:r>
            <w:r w:rsidRPr="00D453DA">
              <w:rPr>
                <w:rFonts w:cstheme="majorBidi"/>
                <w:spacing w:val="-2"/>
                <w:szCs w:val="22"/>
              </w:rPr>
              <w:t>8</w:t>
            </w:r>
            <w:r w:rsidRPr="00D453DA">
              <w:rPr>
                <w:rFonts w:cstheme="majorBidi"/>
                <w:szCs w:val="22"/>
              </w:rPr>
              <w:t>6,7]</w:t>
            </w:r>
          </w:p>
        </w:tc>
        <w:tc>
          <w:tcPr>
            <w:tcW w:w="2641" w:type="dxa"/>
            <w:tcBorders>
              <w:top w:val="single" w:sz="4" w:space="0" w:color="000000"/>
              <w:left w:val="single" w:sz="4" w:space="0" w:color="000000"/>
              <w:bottom w:val="single" w:sz="4" w:space="0" w:color="000000"/>
              <w:right w:val="single" w:sz="4" w:space="0" w:color="000000"/>
            </w:tcBorders>
          </w:tcPr>
          <w:p w14:paraId="63D83CBA" w14:textId="77777777" w:rsidR="00415E92" w:rsidRPr="00D453DA" w:rsidRDefault="00415E92" w:rsidP="000D766C">
            <w:pPr>
              <w:jc w:val="center"/>
              <w:rPr>
                <w:rFonts w:cstheme="majorBidi"/>
              </w:rPr>
            </w:pPr>
            <w:r w:rsidRPr="00D453DA">
              <w:rPr>
                <w:rFonts w:cstheme="majorBidi"/>
                <w:szCs w:val="22"/>
              </w:rPr>
              <w:t xml:space="preserve">45,1 </w:t>
            </w:r>
            <w:r w:rsidRPr="00D453DA">
              <w:rPr>
                <w:rFonts w:cstheme="majorBidi"/>
                <w:spacing w:val="1"/>
                <w:szCs w:val="22"/>
              </w:rPr>
              <w:t>[</w:t>
            </w:r>
            <w:r w:rsidRPr="00D453DA">
              <w:rPr>
                <w:rFonts w:cstheme="majorBidi"/>
                <w:szCs w:val="22"/>
              </w:rPr>
              <w:t>3</w:t>
            </w:r>
            <w:r w:rsidRPr="00D453DA">
              <w:rPr>
                <w:rFonts w:cstheme="majorBidi"/>
                <w:spacing w:val="-2"/>
                <w:szCs w:val="22"/>
              </w:rPr>
              <w:t>6</w:t>
            </w:r>
            <w:r w:rsidRPr="00D453DA">
              <w:rPr>
                <w:rFonts w:cstheme="majorBidi"/>
                <w:szCs w:val="22"/>
              </w:rPr>
              <w:t>,3;</w:t>
            </w:r>
            <w:r w:rsidRPr="00D453DA">
              <w:rPr>
                <w:rFonts w:cstheme="majorBidi"/>
                <w:spacing w:val="1"/>
                <w:szCs w:val="22"/>
              </w:rPr>
              <w:t xml:space="preserve"> </w:t>
            </w:r>
            <w:r w:rsidRPr="00D453DA">
              <w:rPr>
                <w:rFonts w:cstheme="majorBidi"/>
                <w:spacing w:val="-2"/>
                <w:szCs w:val="22"/>
              </w:rPr>
              <w:t>8</w:t>
            </w:r>
            <w:r w:rsidRPr="00D453DA">
              <w:rPr>
                <w:rFonts w:cstheme="majorBidi"/>
                <w:szCs w:val="22"/>
              </w:rPr>
              <w:t>0,9]</w:t>
            </w:r>
          </w:p>
        </w:tc>
      </w:tr>
      <w:tr w:rsidR="00415E92" w:rsidRPr="00D453DA" w14:paraId="24FC80C0" w14:textId="77777777" w:rsidTr="000E646B">
        <w:trPr>
          <w:cantSplit/>
        </w:trPr>
        <w:tc>
          <w:tcPr>
            <w:tcW w:w="4253" w:type="dxa"/>
            <w:vMerge w:val="restart"/>
            <w:tcBorders>
              <w:top w:val="single" w:sz="4" w:space="0" w:color="000000"/>
              <w:left w:val="single" w:sz="4" w:space="0" w:color="000000"/>
              <w:right w:val="single" w:sz="4" w:space="0" w:color="000000"/>
            </w:tcBorders>
          </w:tcPr>
          <w:p w14:paraId="5225F6AB" w14:textId="77777777" w:rsidR="00415E92" w:rsidRPr="00D453DA" w:rsidRDefault="00415E92" w:rsidP="000D766C">
            <w:pPr>
              <w:rPr>
                <w:rFonts w:cstheme="majorBidi"/>
              </w:rPr>
            </w:pPr>
            <w:r w:rsidRPr="00D453DA">
              <w:rPr>
                <w:rFonts w:cstheme="majorBidi"/>
                <w:b/>
                <w:bCs/>
                <w:szCs w:val="22"/>
              </w:rPr>
              <w:t>Supe</w:t>
            </w:r>
            <w:r w:rsidRPr="00D453DA">
              <w:rPr>
                <w:rFonts w:cstheme="majorBidi"/>
                <w:b/>
                <w:bCs/>
                <w:spacing w:val="1"/>
                <w:szCs w:val="22"/>
              </w:rPr>
              <w:t>r</w:t>
            </w:r>
            <w:r w:rsidRPr="00D453DA">
              <w:rPr>
                <w:rFonts w:cstheme="majorBidi"/>
                <w:b/>
                <w:bCs/>
                <w:szCs w:val="22"/>
              </w:rPr>
              <w:t>v</w:t>
            </w:r>
            <w:r w:rsidRPr="00D453DA">
              <w:rPr>
                <w:rFonts w:cstheme="majorBidi"/>
                <w:b/>
                <w:bCs/>
                <w:spacing w:val="-1"/>
                <w:szCs w:val="22"/>
              </w:rPr>
              <w:t>i</w:t>
            </w:r>
            <w:r w:rsidRPr="00D453DA">
              <w:rPr>
                <w:rFonts w:cstheme="majorBidi"/>
                <w:b/>
                <w:bCs/>
                <w:szCs w:val="22"/>
              </w:rPr>
              <w:t>ven</w:t>
            </w:r>
            <w:r w:rsidRPr="00D453DA">
              <w:rPr>
                <w:rFonts w:cstheme="majorBidi"/>
                <w:b/>
                <w:bCs/>
                <w:spacing w:val="-2"/>
                <w:szCs w:val="22"/>
              </w:rPr>
              <w:t>c</w:t>
            </w:r>
            <w:r w:rsidRPr="00D453DA">
              <w:rPr>
                <w:rFonts w:cstheme="majorBidi"/>
                <w:b/>
                <w:bCs/>
                <w:spacing w:val="1"/>
                <w:szCs w:val="22"/>
              </w:rPr>
              <w:t>i</w:t>
            </w:r>
            <w:r w:rsidRPr="00D453DA">
              <w:rPr>
                <w:rFonts w:cstheme="majorBidi"/>
                <w:b/>
                <w:bCs/>
                <w:szCs w:val="22"/>
              </w:rPr>
              <w:t xml:space="preserve">a </w:t>
            </w:r>
            <w:r w:rsidRPr="00D453DA">
              <w:rPr>
                <w:rFonts w:cstheme="majorBidi"/>
                <w:b/>
                <w:bCs/>
                <w:spacing w:val="-2"/>
                <w:szCs w:val="22"/>
              </w:rPr>
              <w:t>g</w:t>
            </w:r>
            <w:r w:rsidRPr="00D453DA">
              <w:rPr>
                <w:rFonts w:cstheme="majorBidi"/>
                <w:b/>
                <w:bCs/>
                <w:spacing w:val="1"/>
                <w:szCs w:val="22"/>
              </w:rPr>
              <w:t>l</w:t>
            </w:r>
            <w:r w:rsidRPr="00D453DA">
              <w:rPr>
                <w:rFonts w:cstheme="majorBidi"/>
                <w:b/>
                <w:bCs/>
                <w:szCs w:val="22"/>
              </w:rPr>
              <w:t>ob</w:t>
            </w:r>
            <w:r w:rsidRPr="00D453DA">
              <w:rPr>
                <w:rFonts w:cstheme="majorBidi"/>
                <w:b/>
                <w:bCs/>
                <w:spacing w:val="-2"/>
                <w:szCs w:val="22"/>
              </w:rPr>
              <w:t>a</w:t>
            </w:r>
            <w:r w:rsidRPr="00D453DA">
              <w:rPr>
                <w:rFonts w:cstheme="majorBidi"/>
                <w:b/>
                <w:bCs/>
                <w:szCs w:val="22"/>
              </w:rPr>
              <w:t>l</w:t>
            </w:r>
          </w:p>
          <w:p w14:paraId="1574E081" w14:textId="77777777" w:rsidR="00415E92" w:rsidRPr="00D453DA" w:rsidRDefault="00415E92" w:rsidP="000D766C">
            <w:pPr>
              <w:rPr>
                <w:rFonts w:cstheme="majorBidi"/>
                <w:sz w:val="14"/>
                <w:szCs w:val="14"/>
              </w:rPr>
            </w:pPr>
            <w:r w:rsidRPr="00D453DA">
              <w:rPr>
                <w:rFonts w:cstheme="majorBidi"/>
                <w:b/>
                <w:bCs/>
                <w:spacing w:val="1"/>
                <w:szCs w:val="22"/>
              </w:rPr>
              <w:t>H</w:t>
            </w:r>
            <w:r w:rsidRPr="00D453DA">
              <w:rPr>
                <w:rFonts w:cstheme="majorBidi"/>
                <w:b/>
                <w:bCs/>
                <w:szCs w:val="22"/>
              </w:rPr>
              <w:t>R</w:t>
            </w:r>
            <w:r w:rsidRPr="00D453DA">
              <w:rPr>
                <w:rFonts w:cstheme="majorBidi"/>
                <w:b/>
                <w:bCs/>
                <w:spacing w:val="-1"/>
                <w:szCs w:val="22"/>
              </w:rPr>
              <w:t xml:space="preserve"> </w:t>
            </w:r>
            <w:r w:rsidRPr="00D453DA">
              <w:rPr>
                <w:rFonts w:cstheme="majorBidi"/>
                <w:spacing w:val="1"/>
                <w:szCs w:val="22"/>
              </w:rPr>
              <w:t>[</w:t>
            </w:r>
            <w:r w:rsidRPr="00D453DA">
              <w:rPr>
                <w:rFonts w:cstheme="majorBidi"/>
                <w:spacing w:val="-1"/>
                <w:szCs w:val="22"/>
              </w:rPr>
              <w:t>I</w:t>
            </w:r>
            <w:r w:rsidRPr="00D453DA">
              <w:rPr>
                <w:rFonts w:cstheme="majorBidi"/>
                <w:szCs w:val="22"/>
              </w:rPr>
              <w:t>C</w:t>
            </w:r>
            <w:r w:rsidRPr="00D453DA">
              <w:rPr>
                <w:rFonts w:cstheme="majorBidi"/>
                <w:spacing w:val="-1"/>
                <w:szCs w:val="22"/>
              </w:rPr>
              <w:t xml:space="preserve"> </w:t>
            </w:r>
            <w:r w:rsidRPr="00D453DA">
              <w:rPr>
                <w:rFonts w:cstheme="majorBidi"/>
                <w:szCs w:val="22"/>
              </w:rPr>
              <w:t>del</w:t>
            </w:r>
            <w:r w:rsidRPr="00D453DA">
              <w:rPr>
                <w:rFonts w:cstheme="majorBidi"/>
                <w:spacing w:val="-1"/>
                <w:szCs w:val="22"/>
              </w:rPr>
              <w:t xml:space="preserve"> </w:t>
            </w:r>
            <w:r w:rsidRPr="00D453DA">
              <w:rPr>
                <w:rFonts w:cstheme="majorBidi"/>
                <w:szCs w:val="22"/>
              </w:rPr>
              <w:t>95</w:t>
            </w:r>
            <w:r w:rsidRPr="00D453DA">
              <w:rPr>
                <w:rFonts w:cstheme="majorBidi"/>
                <w:spacing w:val="-2"/>
                <w:szCs w:val="22"/>
              </w:rPr>
              <w:t xml:space="preserve"> </w:t>
            </w:r>
            <w:r w:rsidRPr="00D453DA">
              <w:rPr>
                <w:rFonts w:cstheme="majorBidi"/>
                <w:spacing w:val="1"/>
                <w:szCs w:val="22"/>
              </w:rPr>
              <w:t>%]</w:t>
            </w:r>
            <w:r w:rsidRPr="00D453DA">
              <w:rPr>
                <w:rFonts w:cstheme="majorBidi"/>
                <w:position w:val="8"/>
                <w:sz w:val="14"/>
                <w:szCs w:val="14"/>
              </w:rPr>
              <w:t>c</w:t>
            </w:r>
          </w:p>
          <w:p w14:paraId="3FD57B4C" w14:textId="77777777" w:rsidR="00415E92" w:rsidRPr="00D453DA" w:rsidRDefault="00415E92" w:rsidP="000D766C">
            <w:pPr>
              <w:rPr>
                <w:rFonts w:cstheme="majorBidi"/>
              </w:rPr>
            </w:pPr>
            <w:r w:rsidRPr="00D453DA">
              <w:rPr>
                <w:rFonts w:cstheme="majorBidi"/>
                <w:szCs w:val="22"/>
              </w:rPr>
              <w:t>P</w:t>
            </w:r>
            <w:r w:rsidRPr="00D453DA">
              <w:rPr>
                <w:rFonts w:cstheme="majorBidi"/>
                <w:spacing w:val="1"/>
                <w:szCs w:val="22"/>
              </w:rPr>
              <w:t>r</w:t>
            </w:r>
            <w:r w:rsidRPr="00D453DA">
              <w:rPr>
                <w:rFonts w:cstheme="majorBidi"/>
                <w:szCs w:val="22"/>
              </w:rPr>
              <w:t>ueba</w:t>
            </w:r>
            <w:r w:rsidRPr="00D453DA">
              <w:rPr>
                <w:rFonts w:cstheme="majorBidi"/>
                <w:spacing w:val="-2"/>
                <w:szCs w:val="22"/>
              </w:rPr>
              <w:t xml:space="preserve"> </w:t>
            </w:r>
            <w:r w:rsidRPr="00D453DA">
              <w:rPr>
                <w:rFonts w:cstheme="majorBidi"/>
                <w:szCs w:val="22"/>
              </w:rPr>
              <w:t>de</w:t>
            </w:r>
            <w:r w:rsidRPr="00D453DA">
              <w:rPr>
                <w:rFonts w:cstheme="majorBidi"/>
                <w:spacing w:val="-2"/>
                <w:szCs w:val="22"/>
              </w:rPr>
              <w:t xml:space="preserve"> </w:t>
            </w:r>
            <w:r w:rsidRPr="00D453DA">
              <w:rPr>
                <w:rFonts w:cstheme="majorBidi"/>
                <w:spacing w:val="1"/>
                <w:szCs w:val="22"/>
              </w:rPr>
              <w:t>r</w:t>
            </w:r>
            <w:r w:rsidRPr="00D453DA">
              <w:rPr>
                <w:rFonts w:cstheme="majorBidi"/>
                <w:szCs w:val="22"/>
              </w:rPr>
              <w:t>ang</w:t>
            </w:r>
            <w:r w:rsidRPr="00D453DA">
              <w:rPr>
                <w:rFonts w:cstheme="majorBidi"/>
                <w:spacing w:val="-2"/>
                <w:szCs w:val="22"/>
              </w:rPr>
              <w:t>o</w:t>
            </w:r>
            <w:r w:rsidRPr="00D453DA">
              <w:rPr>
                <w:rFonts w:cstheme="majorBidi"/>
                <w:szCs w:val="22"/>
              </w:rPr>
              <w:t>s</w:t>
            </w:r>
            <w:r w:rsidRPr="00D453DA">
              <w:rPr>
                <w:rFonts w:cstheme="majorBidi"/>
                <w:spacing w:val="1"/>
                <w:szCs w:val="22"/>
              </w:rPr>
              <w:t xml:space="preserve"> l</w:t>
            </w:r>
            <w:r w:rsidRPr="00D453DA">
              <w:rPr>
                <w:rFonts w:cstheme="majorBidi"/>
                <w:spacing w:val="-2"/>
                <w:szCs w:val="22"/>
              </w:rPr>
              <w:t>o</w:t>
            </w:r>
            <w:r w:rsidRPr="00D453DA">
              <w:rPr>
                <w:rFonts w:cstheme="majorBidi"/>
                <w:szCs w:val="22"/>
              </w:rPr>
              <w:t>ga</w:t>
            </w:r>
            <w:r w:rsidRPr="00D453DA">
              <w:rPr>
                <w:rFonts w:cstheme="majorBidi"/>
                <w:spacing w:val="-1"/>
                <w:szCs w:val="22"/>
              </w:rPr>
              <w:t>r</w:t>
            </w:r>
            <w:r w:rsidRPr="00D453DA">
              <w:rPr>
                <w:rFonts w:cstheme="majorBidi"/>
                <w:spacing w:val="1"/>
                <w:szCs w:val="22"/>
              </w:rPr>
              <w:t>í</w:t>
            </w:r>
            <w:r w:rsidRPr="00D453DA">
              <w:rPr>
                <w:rFonts w:cstheme="majorBidi"/>
                <w:spacing w:val="-1"/>
                <w:szCs w:val="22"/>
              </w:rPr>
              <w:t>tmi</w:t>
            </w:r>
            <w:r w:rsidRPr="00D453DA">
              <w:rPr>
                <w:rFonts w:cstheme="majorBidi"/>
                <w:szCs w:val="22"/>
              </w:rPr>
              <w:t>c</w:t>
            </w:r>
            <w:r w:rsidRPr="00D453DA">
              <w:rPr>
                <w:rFonts w:cstheme="majorBidi"/>
                <w:spacing w:val="1"/>
                <w:szCs w:val="22"/>
              </w:rPr>
              <w:t>os</w:t>
            </w:r>
            <w:r w:rsidRPr="00D453DA">
              <w:rPr>
                <w:rFonts w:cstheme="majorBidi"/>
                <w:szCs w:val="22"/>
              </w:rPr>
              <w:t>, v</w:t>
            </w:r>
            <w:r w:rsidRPr="00D453DA">
              <w:rPr>
                <w:rFonts w:cstheme="majorBidi"/>
                <w:spacing w:val="-2"/>
                <w:szCs w:val="22"/>
              </w:rPr>
              <w:t>a</w:t>
            </w:r>
            <w:r w:rsidRPr="00D453DA">
              <w:rPr>
                <w:rFonts w:cstheme="majorBidi"/>
                <w:spacing w:val="1"/>
                <w:szCs w:val="22"/>
              </w:rPr>
              <w:t>l</w:t>
            </w:r>
            <w:r w:rsidRPr="00D453DA">
              <w:rPr>
                <w:rFonts w:cstheme="majorBidi"/>
                <w:spacing w:val="-2"/>
                <w:szCs w:val="22"/>
              </w:rPr>
              <w:t>o</w:t>
            </w:r>
            <w:r w:rsidRPr="00D453DA">
              <w:rPr>
                <w:rFonts w:cstheme="majorBidi"/>
                <w:szCs w:val="22"/>
              </w:rPr>
              <w:t>r</w:t>
            </w:r>
            <w:r w:rsidRPr="00D453DA">
              <w:rPr>
                <w:rFonts w:cstheme="majorBidi"/>
                <w:spacing w:val="1"/>
                <w:szCs w:val="22"/>
              </w:rPr>
              <w:t xml:space="preserve"> </w:t>
            </w:r>
            <w:r w:rsidRPr="00D453DA">
              <w:rPr>
                <w:rFonts w:cstheme="majorBidi"/>
                <w:szCs w:val="22"/>
              </w:rPr>
              <w:t>p</w:t>
            </w:r>
          </w:p>
        </w:tc>
        <w:tc>
          <w:tcPr>
            <w:tcW w:w="2640" w:type="dxa"/>
            <w:tcBorders>
              <w:top w:val="single" w:sz="4" w:space="0" w:color="000000"/>
              <w:left w:val="single" w:sz="4" w:space="0" w:color="000000"/>
              <w:bottom w:val="nil"/>
              <w:right w:val="single" w:sz="4" w:space="0" w:color="000000"/>
            </w:tcBorders>
          </w:tcPr>
          <w:p w14:paraId="7BE7E28E" w14:textId="77777777" w:rsidR="00415E92" w:rsidRPr="00D453DA" w:rsidRDefault="00415E92" w:rsidP="000D766C">
            <w:pPr>
              <w:jc w:val="center"/>
              <w:rPr>
                <w:rFonts w:cstheme="majorBidi"/>
              </w:rPr>
            </w:pPr>
          </w:p>
        </w:tc>
        <w:tc>
          <w:tcPr>
            <w:tcW w:w="2641" w:type="dxa"/>
            <w:tcBorders>
              <w:top w:val="single" w:sz="4" w:space="0" w:color="000000"/>
              <w:left w:val="single" w:sz="4" w:space="0" w:color="000000"/>
              <w:bottom w:val="nil"/>
              <w:right w:val="single" w:sz="4" w:space="0" w:color="000000"/>
            </w:tcBorders>
          </w:tcPr>
          <w:p w14:paraId="09EB5A86" w14:textId="77777777" w:rsidR="00415E92" w:rsidRPr="00D453DA" w:rsidRDefault="00415E92" w:rsidP="000D766C">
            <w:pPr>
              <w:jc w:val="center"/>
              <w:rPr>
                <w:rFonts w:cstheme="majorBidi"/>
              </w:rPr>
            </w:pPr>
          </w:p>
        </w:tc>
      </w:tr>
      <w:tr w:rsidR="00415E92" w:rsidRPr="00D453DA" w14:paraId="47E429D3" w14:textId="77777777" w:rsidTr="000E646B">
        <w:trPr>
          <w:cantSplit/>
        </w:trPr>
        <w:tc>
          <w:tcPr>
            <w:tcW w:w="4253" w:type="dxa"/>
            <w:vMerge/>
            <w:tcBorders>
              <w:left w:val="single" w:sz="4" w:space="0" w:color="000000"/>
              <w:bottom w:val="single" w:sz="4" w:space="0" w:color="000000"/>
              <w:right w:val="single" w:sz="4" w:space="0" w:color="000000"/>
            </w:tcBorders>
          </w:tcPr>
          <w:p w14:paraId="05E416D4" w14:textId="77777777" w:rsidR="00415E92" w:rsidRPr="00D453DA" w:rsidRDefault="00415E92" w:rsidP="000D766C">
            <w:pPr>
              <w:rPr>
                <w:rFonts w:cstheme="majorBidi"/>
              </w:rPr>
            </w:pPr>
          </w:p>
        </w:tc>
        <w:tc>
          <w:tcPr>
            <w:tcW w:w="5281" w:type="dxa"/>
            <w:gridSpan w:val="2"/>
            <w:tcBorders>
              <w:top w:val="nil"/>
              <w:left w:val="single" w:sz="4" w:space="0" w:color="000000"/>
              <w:bottom w:val="single" w:sz="4" w:space="0" w:color="000000"/>
              <w:right w:val="single" w:sz="4" w:space="0" w:color="000000"/>
            </w:tcBorders>
          </w:tcPr>
          <w:p w14:paraId="1A4C64A9" w14:textId="77777777" w:rsidR="00415E92" w:rsidRPr="00D453DA" w:rsidRDefault="00415E92" w:rsidP="000D766C">
            <w:pPr>
              <w:jc w:val="center"/>
              <w:rPr>
                <w:rFonts w:cstheme="majorBidi"/>
              </w:rPr>
            </w:pPr>
            <w:r w:rsidRPr="00D453DA">
              <w:rPr>
                <w:rFonts w:cstheme="majorBidi"/>
                <w:szCs w:val="22"/>
              </w:rPr>
              <w:t xml:space="preserve">0,89 </w:t>
            </w:r>
            <w:r w:rsidRPr="00D453DA">
              <w:rPr>
                <w:rFonts w:cstheme="majorBidi"/>
                <w:spacing w:val="1"/>
                <w:szCs w:val="22"/>
              </w:rPr>
              <w:t>[</w:t>
            </w:r>
            <w:r w:rsidRPr="00D453DA">
              <w:rPr>
                <w:rFonts w:cstheme="majorBidi"/>
                <w:szCs w:val="22"/>
              </w:rPr>
              <w:t>0</w:t>
            </w:r>
            <w:r w:rsidRPr="00D453DA">
              <w:rPr>
                <w:rFonts w:cstheme="majorBidi"/>
                <w:spacing w:val="-2"/>
                <w:szCs w:val="22"/>
              </w:rPr>
              <w:t>,</w:t>
            </w:r>
            <w:r w:rsidRPr="00D453DA">
              <w:rPr>
                <w:rFonts w:cstheme="majorBidi"/>
                <w:szCs w:val="22"/>
              </w:rPr>
              <w:t>62;</w:t>
            </w:r>
            <w:r w:rsidRPr="00D453DA">
              <w:rPr>
                <w:rFonts w:cstheme="majorBidi"/>
                <w:spacing w:val="1"/>
                <w:szCs w:val="22"/>
              </w:rPr>
              <w:t xml:space="preserve"> </w:t>
            </w:r>
            <w:r w:rsidRPr="00D453DA">
              <w:rPr>
                <w:rFonts w:cstheme="majorBidi"/>
                <w:spacing w:val="-2"/>
                <w:szCs w:val="22"/>
              </w:rPr>
              <w:t>1</w:t>
            </w:r>
            <w:r w:rsidRPr="00D453DA">
              <w:rPr>
                <w:rFonts w:cstheme="majorBidi"/>
                <w:szCs w:val="22"/>
              </w:rPr>
              <w:t>,28]</w:t>
            </w:r>
          </w:p>
          <w:p w14:paraId="7FBE7039" w14:textId="77777777" w:rsidR="00415E92" w:rsidRPr="00D453DA" w:rsidRDefault="00415E92" w:rsidP="000D766C">
            <w:pPr>
              <w:jc w:val="center"/>
              <w:rPr>
                <w:rFonts w:cstheme="majorBidi"/>
              </w:rPr>
            </w:pPr>
            <w:r w:rsidRPr="00D453DA">
              <w:rPr>
                <w:rFonts w:cstheme="majorBidi"/>
                <w:szCs w:val="22"/>
              </w:rPr>
              <w:t>0,520</w:t>
            </w:r>
          </w:p>
        </w:tc>
      </w:tr>
    </w:tbl>
    <w:p w14:paraId="17256BE1" w14:textId="77777777" w:rsidR="00415E92" w:rsidRPr="00D453DA" w:rsidRDefault="00415E92" w:rsidP="000D766C">
      <w:pPr>
        <w:rPr>
          <w:rFonts w:cstheme="majorBidi"/>
          <w:sz w:val="16"/>
          <w:szCs w:val="16"/>
        </w:rPr>
      </w:pPr>
      <w:r w:rsidRPr="00D453DA">
        <w:rPr>
          <w:rFonts w:cstheme="majorBidi"/>
          <w:spacing w:val="-3"/>
          <w:sz w:val="16"/>
          <w:szCs w:val="16"/>
        </w:rPr>
        <w:t>I</w:t>
      </w:r>
      <w:r w:rsidRPr="00D453DA">
        <w:rPr>
          <w:rFonts w:cstheme="majorBidi"/>
          <w:sz w:val="16"/>
          <w:szCs w:val="16"/>
        </w:rPr>
        <w:t>C</w:t>
      </w:r>
      <w:r w:rsidRPr="00D453DA">
        <w:rPr>
          <w:rFonts w:cstheme="majorBidi"/>
          <w:spacing w:val="1"/>
          <w:sz w:val="16"/>
          <w:szCs w:val="16"/>
        </w:rPr>
        <w:t xml:space="preserve"> </w:t>
      </w:r>
      <w:r w:rsidRPr="00D453DA">
        <w:rPr>
          <w:rFonts w:cstheme="majorBidi"/>
          <w:sz w:val="16"/>
          <w:szCs w:val="16"/>
        </w:rPr>
        <w:t>=</w:t>
      </w:r>
      <w:r w:rsidRPr="00D453DA">
        <w:rPr>
          <w:rFonts w:cstheme="majorBidi"/>
          <w:spacing w:val="2"/>
          <w:sz w:val="16"/>
          <w:szCs w:val="16"/>
        </w:rPr>
        <w:t xml:space="preserve"> </w:t>
      </w:r>
      <w:r w:rsidRPr="00D453DA">
        <w:rPr>
          <w:rFonts w:cstheme="majorBidi"/>
          <w:spacing w:val="-1"/>
          <w:sz w:val="16"/>
          <w:szCs w:val="16"/>
        </w:rPr>
        <w:t>i</w:t>
      </w:r>
      <w:r w:rsidRPr="00D453DA">
        <w:rPr>
          <w:rFonts w:cstheme="majorBidi"/>
          <w:spacing w:val="1"/>
          <w:sz w:val="16"/>
          <w:szCs w:val="16"/>
        </w:rPr>
        <w:t>nte</w:t>
      </w:r>
      <w:r w:rsidRPr="00D453DA">
        <w:rPr>
          <w:rFonts w:cstheme="majorBidi"/>
          <w:spacing w:val="-3"/>
          <w:sz w:val="16"/>
          <w:szCs w:val="16"/>
        </w:rPr>
        <w:t>r</w:t>
      </w:r>
      <w:r w:rsidRPr="00D453DA">
        <w:rPr>
          <w:rFonts w:cstheme="majorBidi"/>
          <w:spacing w:val="1"/>
          <w:sz w:val="16"/>
          <w:szCs w:val="16"/>
        </w:rPr>
        <w:t>v</w:t>
      </w:r>
      <w:r w:rsidRPr="00D453DA">
        <w:rPr>
          <w:rFonts w:cstheme="majorBidi"/>
          <w:spacing w:val="-2"/>
          <w:sz w:val="16"/>
          <w:szCs w:val="16"/>
        </w:rPr>
        <w:t>a</w:t>
      </w:r>
      <w:r w:rsidRPr="00D453DA">
        <w:rPr>
          <w:rFonts w:cstheme="majorBidi"/>
          <w:spacing w:val="1"/>
          <w:sz w:val="16"/>
          <w:szCs w:val="16"/>
        </w:rPr>
        <w:t>l</w:t>
      </w:r>
      <w:r w:rsidRPr="00D453DA">
        <w:rPr>
          <w:rFonts w:cstheme="majorBidi"/>
          <w:sz w:val="16"/>
          <w:szCs w:val="16"/>
        </w:rPr>
        <w:t xml:space="preserve">o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z w:val="16"/>
          <w:szCs w:val="16"/>
        </w:rPr>
        <w:t>c</w:t>
      </w:r>
      <w:r w:rsidRPr="00D453DA">
        <w:rPr>
          <w:rFonts w:cstheme="majorBidi"/>
          <w:spacing w:val="-1"/>
          <w:sz w:val="16"/>
          <w:szCs w:val="16"/>
        </w:rPr>
        <w:t>o</w:t>
      </w:r>
      <w:r w:rsidRPr="00D453DA">
        <w:rPr>
          <w:rFonts w:cstheme="majorBidi"/>
          <w:spacing w:val="1"/>
          <w:sz w:val="16"/>
          <w:szCs w:val="16"/>
        </w:rPr>
        <w:t>n</w:t>
      </w:r>
      <w:r w:rsidRPr="00D453DA">
        <w:rPr>
          <w:rFonts w:cstheme="majorBidi"/>
          <w:spacing w:val="-1"/>
          <w:sz w:val="16"/>
          <w:szCs w:val="16"/>
        </w:rPr>
        <w:t>fi</w:t>
      </w:r>
      <w:r w:rsidRPr="00D453DA">
        <w:rPr>
          <w:rFonts w:cstheme="majorBidi"/>
          <w:spacing w:val="1"/>
          <w:sz w:val="16"/>
          <w:szCs w:val="16"/>
        </w:rPr>
        <w:t>a</w:t>
      </w:r>
      <w:r w:rsidRPr="00D453DA">
        <w:rPr>
          <w:rFonts w:cstheme="majorBidi"/>
          <w:spacing w:val="-1"/>
          <w:sz w:val="16"/>
          <w:szCs w:val="16"/>
        </w:rPr>
        <w:t>n</w:t>
      </w:r>
      <w:r w:rsidRPr="00D453DA">
        <w:rPr>
          <w:rFonts w:cstheme="majorBidi"/>
          <w:sz w:val="16"/>
          <w:szCs w:val="16"/>
        </w:rPr>
        <w:t>z</w:t>
      </w:r>
      <w:r w:rsidRPr="00D453DA">
        <w:rPr>
          <w:rFonts w:cstheme="majorBidi"/>
          <w:spacing w:val="-2"/>
          <w:sz w:val="16"/>
          <w:szCs w:val="16"/>
        </w:rPr>
        <w:t>a</w:t>
      </w:r>
      <w:r w:rsidRPr="00D453DA">
        <w:rPr>
          <w:rFonts w:cstheme="majorBidi"/>
          <w:sz w:val="16"/>
          <w:szCs w:val="16"/>
        </w:rPr>
        <w:t>;</w:t>
      </w:r>
      <w:r w:rsidRPr="00D453DA">
        <w:rPr>
          <w:rFonts w:cstheme="majorBidi"/>
          <w:spacing w:val="2"/>
          <w:sz w:val="16"/>
          <w:szCs w:val="16"/>
        </w:rPr>
        <w:t xml:space="preserve"> </w:t>
      </w:r>
      <w:r w:rsidRPr="00D453DA">
        <w:rPr>
          <w:rFonts w:cstheme="majorBidi"/>
          <w:spacing w:val="-2"/>
          <w:sz w:val="16"/>
          <w:szCs w:val="16"/>
        </w:rPr>
        <w:t>T</w:t>
      </w:r>
      <w:r w:rsidRPr="00D453DA">
        <w:rPr>
          <w:rFonts w:cstheme="majorBidi"/>
          <w:spacing w:val="1"/>
          <w:sz w:val="16"/>
          <w:szCs w:val="16"/>
        </w:rPr>
        <w:t>R</w:t>
      </w:r>
      <w:r w:rsidRPr="00D453DA">
        <w:rPr>
          <w:rFonts w:cstheme="majorBidi"/>
          <w:sz w:val="16"/>
          <w:szCs w:val="16"/>
        </w:rPr>
        <w:t>C</w:t>
      </w:r>
      <w:r w:rsidRPr="00D453DA">
        <w:rPr>
          <w:rFonts w:cstheme="majorBidi"/>
          <w:spacing w:val="-1"/>
          <w:sz w:val="16"/>
          <w:szCs w:val="16"/>
        </w:rPr>
        <w:t xml:space="preserve"> </w:t>
      </w:r>
      <w:r w:rsidRPr="00D453DA">
        <w:rPr>
          <w:rFonts w:cstheme="majorBidi"/>
          <w:sz w:val="16"/>
          <w:szCs w:val="16"/>
        </w:rPr>
        <w:t>=</w:t>
      </w:r>
      <w:r w:rsidRPr="00D453DA">
        <w:rPr>
          <w:rFonts w:cstheme="majorBidi"/>
          <w:spacing w:val="-1"/>
          <w:sz w:val="16"/>
          <w:szCs w:val="16"/>
        </w:rPr>
        <w:t xml:space="preserve"> </w:t>
      </w:r>
      <w:r w:rsidRPr="00D453DA">
        <w:rPr>
          <w:rFonts w:cstheme="majorBidi"/>
          <w:spacing w:val="1"/>
          <w:sz w:val="16"/>
          <w:szCs w:val="16"/>
        </w:rPr>
        <w:t>t</w:t>
      </w:r>
      <w:r w:rsidRPr="00D453DA">
        <w:rPr>
          <w:rFonts w:cstheme="majorBidi"/>
          <w:spacing w:val="-2"/>
          <w:sz w:val="16"/>
          <w:szCs w:val="16"/>
        </w:rPr>
        <w:t>a</w:t>
      </w:r>
      <w:r w:rsidRPr="00D453DA">
        <w:rPr>
          <w:rFonts w:cstheme="majorBidi"/>
          <w:sz w:val="16"/>
          <w:szCs w:val="16"/>
        </w:rPr>
        <w:t>sa</w:t>
      </w:r>
      <w:r w:rsidRPr="00D453DA">
        <w:rPr>
          <w:rFonts w:cstheme="majorBidi"/>
          <w:spacing w:val="1"/>
          <w:sz w:val="16"/>
          <w:szCs w:val="16"/>
        </w:rPr>
        <w:t xml:space="preserve">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1"/>
          <w:sz w:val="16"/>
          <w:szCs w:val="16"/>
        </w:rPr>
        <w:t>r</w:t>
      </w:r>
      <w:r w:rsidRPr="00D453DA">
        <w:rPr>
          <w:rFonts w:cstheme="majorBidi"/>
          <w:sz w:val="16"/>
          <w:szCs w:val="16"/>
        </w:rPr>
        <w:t>e</w:t>
      </w:r>
      <w:r w:rsidRPr="00D453DA">
        <w:rPr>
          <w:rFonts w:cstheme="majorBidi"/>
          <w:spacing w:val="-2"/>
          <w:sz w:val="16"/>
          <w:szCs w:val="16"/>
        </w:rPr>
        <w:t>s</w:t>
      </w:r>
      <w:r w:rsidRPr="00D453DA">
        <w:rPr>
          <w:rFonts w:cstheme="majorBidi"/>
          <w:spacing w:val="-1"/>
          <w:sz w:val="16"/>
          <w:szCs w:val="16"/>
        </w:rPr>
        <w:t>p</w:t>
      </w:r>
      <w:r w:rsidRPr="00D453DA">
        <w:rPr>
          <w:rFonts w:cstheme="majorBidi"/>
          <w:spacing w:val="1"/>
          <w:sz w:val="16"/>
          <w:szCs w:val="16"/>
        </w:rPr>
        <w:t>ue</w:t>
      </w:r>
      <w:r w:rsidRPr="00D453DA">
        <w:rPr>
          <w:rFonts w:cstheme="majorBidi"/>
          <w:spacing w:val="-2"/>
          <w:sz w:val="16"/>
          <w:szCs w:val="16"/>
        </w:rPr>
        <w:t>s</w:t>
      </w:r>
      <w:r w:rsidRPr="00D453DA">
        <w:rPr>
          <w:rFonts w:cstheme="majorBidi"/>
          <w:spacing w:val="1"/>
          <w:sz w:val="16"/>
          <w:szCs w:val="16"/>
        </w:rPr>
        <w:t>t</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2"/>
          <w:sz w:val="16"/>
          <w:szCs w:val="16"/>
        </w:rPr>
        <w:t>c</w:t>
      </w:r>
      <w:r w:rsidRPr="00D453DA">
        <w:rPr>
          <w:rFonts w:cstheme="majorBidi"/>
          <w:spacing w:val="1"/>
          <w:sz w:val="16"/>
          <w:szCs w:val="16"/>
        </w:rPr>
        <w:t>o</w:t>
      </w:r>
      <w:r w:rsidRPr="00D453DA">
        <w:rPr>
          <w:rFonts w:cstheme="majorBidi"/>
          <w:sz w:val="16"/>
          <w:szCs w:val="16"/>
        </w:rPr>
        <w:t>m</w:t>
      </w:r>
      <w:r w:rsidRPr="00D453DA">
        <w:rPr>
          <w:rFonts w:cstheme="majorBidi"/>
          <w:spacing w:val="-1"/>
          <w:sz w:val="16"/>
          <w:szCs w:val="16"/>
        </w:rPr>
        <w:t>p</w:t>
      </w:r>
      <w:r w:rsidRPr="00D453DA">
        <w:rPr>
          <w:rFonts w:cstheme="majorBidi"/>
          <w:spacing w:val="1"/>
          <w:sz w:val="16"/>
          <w:szCs w:val="16"/>
        </w:rPr>
        <w:t>l</w:t>
      </w:r>
      <w:r w:rsidRPr="00D453DA">
        <w:rPr>
          <w:rFonts w:cstheme="majorBidi"/>
          <w:spacing w:val="-1"/>
          <w:sz w:val="16"/>
          <w:szCs w:val="16"/>
        </w:rPr>
        <w:t>e</w:t>
      </w:r>
      <w:r w:rsidRPr="00D453DA">
        <w:rPr>
          <w:rFonts w:cstheme="majorBidi"/>
          <w:spacing w:val="1"/>
          <w:sz w:val="16"/>
          <w:szCs w:val="16"/>
        </w:rPr>
        <w:t>t</w:t>
      </w:r>
      <w:r w:rsidRPr="00D453DA">
        <w:rPr>
          <w:rFonts w:cstheme="majorBidi"/>
          <w:spacing w:val="-2"/>
          <w:sz w:val="16"/>
          <w:szCs w:val="16"/>
        </w:rPr>
        <w:t>a</w:t>
      </w:r>
      <w:r w:rsidRPr="00D453DA">
        <w:rPr>
          <w:rFonts w:cstheme="majorBidi"/>
          <w:sz w:val="16"/>
          <w:szCs w:val="16"/>
        </w:rPr>
        <w:t>;</w:t>
      </w:r>
      <w:r w:rsidRPr="00D453DA">
        <w:rPr>
          <w:rFonts w:cstheme="majorBidi"/>
          <w:spacing w:val="2"/>
          <w:sz w:val="16"/>
          <w:szCs w:val="16"/>
        </w:rPr>
        <w:t xml:space="preserve"> </w:t>
      </w:r>
      <w:r w:rsidRPr="00D453DA">
        <w:rPr>
          <w:rFonts w:cstheme="majorBidi"/>
          <w:spacing w:val="-1"/>
          <w:sz w:val="16"/>
          <w:szCs w:val="16"/>
        </w:rPr>
        <w:t>R</w:t>
      </w:r>
      <w:r w:rsidRPr="00D453DA">
        <w:rPr>
          <w:rFonts w:cstheme="majorBidi"/>
          <w:sz w:val="16"/>
          <w:szCs w:val="16"/>
        </w:rPr>
        <w:t>C</w:t>
      </w:r>
      <w:r w:rsidRPr="00D453DA">
        <w:rPr>
          <w:rFonts w:cstheme="majorBidi"/>
          <w:spacing w:val="-1"/>
          <w:sz w:val="16"/>
          <w:szCs w:val="16"/>
        </w:rPr>
        <w:t xml:space="preserve"> </w:t>
      </w:r>
      <w:r w:rsidRPr="00D453DA">
        <w:rPr>
          <w:rFonts w:cstheme="majorBidi"/>
          <w:sz w:val="16"/>
          <w:szCs w:val="16"/>
        </w:rPr>
        <w:t>=</w:t>
      </w:r>
      <w:r w:rsidRPr="00D453DA">
        <w:rPr>
          <w:rFonts w:cstheme="majorBidi"/>
          <w:spacing w:val="2"/>
          <w:sz w:val="16"/>
          <w:szCs w:val="16"/>
        </w:rPr>
        <w:t xml:space="preserve"> </w:t>
      </w:r>
      <w:r w:rsidRPr="00D453DA">
        <w:rPr>
          <w:rFonts w:cstheme="majorBidi"/>
          <w:spacing w:val="-1"/>
          <w:sz w:val="16"/>
          <w:szCs w:val="16"/>
        </w:rPr>
        <w:t>r</w:t>
      </w:r>
      <w:r w:rsidRPr="00D453DA">
        <w:rPr>
          <w:rFonts w:cstheme="majorBidi"/>
          <w:spacing w:val="1"/>
          <w:sz w:val="16"/>
          <w:szCs w:val="16"/>
        </w:rPr>
        <w:t>e</w:t>
      </w:r>
      <w:r w:rsidRPr="00D453DA">
        <w:rPr>
          <w:rFonts w:cstheme="majorBidi"/>
          <w:spacing w:val="-2"/>
          <w:sz w:val="16"/>
          <w:szCs w:val="16"/>
        </w:rPr>
        <w:t>s</w:t>
      </w:r>
      <w:r w:rsidRPr="00D453DA">
        <w:rPr>
          <w:rFonts w:cstheme="majorBidi"/>
          <w:spacing w:val="-1"/>
          <w:sz w:val="16"/>
          <w:szCs w:val="16"/>
        </w:rPr>
        <w:t>pu</w:t>
      </w:r>
      <w:r w:rsidRPr="00D453DA">
        <w:rPr>
          <w:rFonts w:cstheme="majorBidi"/>
          <w:sz w:val="16"/>
          <w:szCs w:val="16"/>
        </w:rPr>
        <w:t>es</w:t>
      </w:r>
      <w:r w:rsidRPr="00D453DA">
        <w:rPr>
          <w:rFonts w:cstheme="majorBidi"/>
          <w:spacing w:val="1"/>
          <w:sz w:val="16"/>
          <w:szCs w:val="16"/>
        </w:rPr>
        <w:t>t</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2"/>
          <w:sz w:val="16"/>
          <w:szCs w:val="16"/>
        </w:rPr>
        <w:t>c</w:t>
      </w:r>
      <w:r w:rsidRPr="00D453DA">
        <w:rPr>
          <w:rFonts w:cstheme="majorBidi"/>
          <w:spacing w:val="1"/>
          <w:sz w:val="16"/>
          <w:szCs w:val="16"/>
        </w:rPr>
        <w:t>o</w:t>
      </w:r>
      <w:r w:rsidRPr="00D453DA">
        <w:rPr>
          <w:rFonts w:cstheme="majorBidi"/>
          <w:spacing w:val="-2"/>
          <w:sz w:val="16"/>
          <w:szCs w:val="16"/>
        </w:rPr>
        <w:t>m</w:t>
      </w:r>
      <w:r w:rsidRPr="00D453DA">
        <w:rPr>
          <w:rFonts w:cstheme="majorBidi"/>
          <w:spacing w:val="1"/>
          <w:sz w:val="16"/>
          <w:szCs w:val="16"/>
        </w:rPr>
        <w:t>pl</w:t>
      </w:r>
      <w:r w:rsidRPr="00D453DA">
        <w:rPr>
          <w:rFonts w:cstheme="majorBidi"/>
          <w:spacing w:val="-2"/>
          <w:sz w:val="16"/>
          <w:szCs w:val="16"/>
        </w:rPr>
        <w:t>e</w:t>
      </w:r>
      <w:r w:rsidRPr="00D453DA">
        <w:rPr>
          <w:rFonts w:cstheme="majorBidi"/>
          <w:spacing w:val="1"/>
          <w:sz w:val="16"/>
          <w:szCs w:val="16"/>
        </w:rPr>
        <w:t>t</w:t>
      </w:r>
      <w:r w:rsidRPr="00D453DA">
        <w:rPr>
          <w:rFonts w:cstheme="majorBidi"/>
          <w:spacing w:val="-2"/>
          <w:sz w:val="16"/>
          <w:szCs w:val="16"/>
        </w:rPr>
        <w:t>a</w:t>
      </w:r>
      <w:r w:rsidRPr="00D453DA">
        <w:rPr>
          <w:rFonts w:cstheme="majorBidi"/>
          <w:sz w:val="16"/>
          <w:szCs w:val="16"/>
        </w:rPr>
        <w:t xml:space="preserve">; </w:t>
      </w:r>
      <w:proofErr w:type="spellStart"/>
      <w:r w:rsidRPr="00D453DA">
        <w:rPr>
          <w:rFonts w:cstheme="majorBidi"/>
          <w:spacing w:val="1"/>
          <w:sz w:val="16"/>
          <w:szCs w:val="16"/>
        </w:rPr>
        <w:t>R</w:t>
      </w:r>
      <w:r w:rsidRPr="00D453DA">
        <w:rPr>
          <w:rFonts w:cstheme="majorBidi"/>
          <w:spacing w:val="-2"/>
          <w:sz w:val="16"/>
          <w:szCs w:val="16"/>
        </w:rPr>
        <w:t>C</w:t>
      </w:r>
      <w:r w:rsidRPr="00D453DA">
        <w:rPr>
          <w:rFonts w:cstheme="majorBidi"/>
          <w:sz w:val="16"/>
          <w:szCs w:val="16"/>
        </w:rPr>
        <w:t>n</w:t>
      </w:r>
      <w:proofErr w:type="spellEnd"/>
      <w:r w:rsidRPr="00D453DA">
        <w:rPr>
          <w:rFonts w:cstheme="majorBidi"/>
          <w:sz w:val="16"/>
          <w:szCs w:val="16"/>
        </w:rPr>
        <w:t xml:space="preserve"> =</w:t>
      </w:r>
      <w:r w:rsidRPr="00D453DA">
        <w:rPr>
          <w:rFonts w:cstheme="majorBidi"/>
          <w:spacing w:val="1"/>
          <w:sz w:val="16"/>
          <w:szCs w:val="16"/>
        </w:rPr>
        <w:t xml:space="preserve"> </w:t>
      </w:r>
      <w:r w:rsidRPr="00D453DA">
        <w:rPr>
          <w:rFonts w:cstheme="majorBidi"/>
          <w:spacing w:val="-1"/>
          <w:sz w:val="16"/>
          <w:szCs w:val="16"/>
        </w:rPr>
        <w:t>r</w:t>
      </w:r>
      <w:r w:rsidRPr="00D453DA">
        <w:rPr>
          <w:rFonts w:cstheme="majorBidi"/>
          <w:spacing w:val="1"/>
          <w:sz w:val="16"/>
          <w:szCs w:val="16"/>
        </w:rPr>
        <w:t>e</w:t>
      </w:r>
      <w:r w:rsidRPr="00D453DA">
        <w:rPr>
          <w:rFonts w:cstheme="majorBidi"/>
          <w:spacing w:val="-2"/>
          <w:sz w:val="16"/>
          <w:szCs w:val="16"/>
        </w:rPr>
        <w:t>s</w:t>
      </w:r>
      <w:r w:rsidRPr="00D453DA">
        <w:rPr>
          <w:rFonts w:cstheme="majorBidi"/>
          <w:spacing w:val="-1"/>
          <w:sz w:val="16"/>
          <w:szCs w:val="16"/>
        </w:rPr>
        <w:t>p</w:t>
      </w:r>
      <w:r w:rsidRPr="00D453DA">
        <w:rPr>
          <w:rFonts w:cstheme="majorBidi"/>
          <w:spacing w:val="1"/>
          <w:sz w:val="16"/>
          <w:szCs w:val="16"/>
        </w:rPr>
        <w:t>ue</w:t>
      </w:r>
      <w:r w:rsidRPr="00D453DA">
        <w:rPr>
          <w:rFonts w:cstheme="majorBidi"/>
          <w:sz w:val="16"/>
          <w:szCs w:val="16"/>
        </w:rPr>
        <w:t>s</w:t>
      </w:r>
      <w:r w:rsidRPr="00D453DA">
        <w:rPr>
          <w:rFonts w:cstheme="majorBidi"/>
          <w:spacing w:val="-1"/>
          <w:sz w:val="16"/>
          <w:szCs w:val="16"/>
        </w:rPr>
        <w:t>t</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1"/>
          <w:sz w:val="16"/>
          <w:szCs w:val="16"/>
        </w:rPr>
        <w:t>co</w:t>
      </w:r>
      <w:r w:rsidRPr="00D453DA">
        <w:rPr>
          <w:rFonts w:cstheme="majorBidi"/>
          <w:spacing w:val="-3"/>
          <w:sz w:val="16"/>
          <w:szCs w:val="16"/>
        </w:rPr>
        <w:t>m</w:t>
      </w:r>
      <w:r w:rsidRPr="00D453DA">
        <w:rPr>
          <w:rFonts w:cstheme="majorBidi"/>
          <w:spacing w:val="-1"/>
          <w:sz w:val="16"/>
          <w:szCs w:val="16"/>
        </w:rPr>
        <w:t>p</w:t>
      </w:r>
      <w:r w:rsidRPr="00D453DA">
        <w:rPr>
          <w:rFonts w:cstheme="majorBidi"/>
          <w:spacing w:val="1"/>
          <w:sz w:val="16"/>
          <w:szCs w:val="16"/>
        </w:rPr>
        <w:t>l</w:t>
      </w:r>
      <w:r w:rsidRPr="00D453DA">
        <w:rPr>
          <w:rFonts w:cstheme="majorBidi"/>
          <w:sz w:val="16"/>
          <w:szCs w:val="16"/>
        </w:rPr>
        <w:t>e</w:t>
      </w:r>
      <w:r w:rsidRPr="00D453DA">
        <w:rPr>
          <w:rFonts w:cstheme="majorBidi"/>
          <w:spacing w:val="-1"/>
          <w:sz w:val="16"/>
          <w:szCs w:val="16"/>
        </w:rPr>
        <w:t>t</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1"/>
          <w:sz w:val="16"/>
          <w:szCs w:val="16"/>
        </w:rPr>
        <w:t>n</w:t>
      </w:r>
      <w:r w:rsidRPr="00D453DA">
        <w:rPr>
          <w:rFonts w:cstheme="majorBidi"/>
          <w:sz w:val="16"/>
          <w:szCs w:val="16"/>
        </w:rPr>
        <w:t xml:space="preserve">o </w:t>
      </w:r>
      <w:r w:rsidRPr="00D453DA">
        <w:rPr>
          <w:rFonts w:cstheme="majorBidi"/>
          <w:spacing w:val="-2"/>
          <w:sz w:val="16"/>
          <w:szCs w:val="16"/>
        </w:rPr>
        <w:t>c</w:t>
      </w:r>
      <w:r w:rsidRPr="00D453DA">
        <w:rPr>
          <w:rFonts w:cstheme="majorBidi"/>
          <w:spacing w:val="1"/>
          <w:sz w:val="16"/>
          <w:szCs w:val="16"/>
        </w:rPr>
        <w:t>o</w:t>
      </w:r>
      <w:r w:rsidRPr="00D453DA">
        <w:rPr>
          <w:rFonts w:cstheme="majorBidi"/>
          <w:spacing w:val="2"/>
          <w:sz w:val="16"/>
          <w:szCs w:val="16"/>
        </w:rPr>
        <w:t>n</w:t>
      </w:r>
      <w:r w:rsidRPr="00D453DA">
        <w:rPr>
          <w:rFonts w:cstheme="majorBidi"/>
          <w:spacing w:val="-3"/>
          <w:sz w:val="16"/>
          <w:szCs w:val="16"/>
        </w:rPr>
        <w:t>f</w:t>
      </w:r>
      <w:r w:rsidRPr="00D453DA">
        <w:rPr>
          <w:rFonts w:cstheme="majorBidi"/>
          <w:spacing w:val="1"/>
          <w:sz w:val="16"/>
          <w:szCs w:val="16"/>
        </w:rPr>
        <w:t>i</w:t>
      </w:r>
      <w:r w:rsidRPr="00D453DA">
        <w:rPr>
          <w:rFonts w:cstheme="majorBidi"/>
          <w:spacing w:val="-1"/>
          <w:sz w:val="16"/>
          <w:szCs w:val="16"/>
        </w:rPr>
        <w:t>r</w:t>
      </w:r>
      <w:r w:rsidRPr="00D453DA">
        <w:rPr>
          <w:rFonts w:cstheme="majorBidi"/>
          <w:sz w:val="16"/>
          <w:szCs w:val="16"/>
        </w:rPr>
        <w:t>m</w:t>
      </w:r>
      <w:r w:rsidRPr="00D453DA">
        <w:rPr>
          <w:rFonts w:cstheme="majorBidi"/>
          <w:spacing w:val="-2"/>
          <w:sz w:val="16"/>
          <w:szCs w:val="16"/>
        </w:rPr>
        <w:t>a</w:t>
      </w:r>
      <w:r w:rsidRPr="00D453DA">
        <w:rPr>
          <w:rFonts w:cstheme="majorBidi"/>
          <w:spacing w:val="1"/>
          <w:sz w:val="16"/>
          <w:szCs w:val="16"/>
        </w:rPr>
        <w:t>d</w:t>
      </w:r>
      <w:r w:rsidRPr="00D453DA">
        <w:rPr>
          <w:rFonts w:cstheme="majorBidi"/>
          <w:spacing w:val="-1"/>
          <w:sz w:val="16"/>
          <w:szCs w:val="16"/>
        </w:rPr>
        <w:t>a</w:t>
      </w:r>
      <w:r w:rsidRPr="00D453DA">
        <w:rPr>
          <w:rFonts w:cstheme="majorBidi"/>
          <w:sz w:val="16"/>
          <w:szCs w:val="16"/>
        </w:rPr>
        <w:t>;</w:t>
      </w:r>
    </w:p>
    <w:p w14:paraId="11A8639E" w14:textId="77777777" w:rsidR="00415E92" w:rsidRPr="00D453DA" w:rsidRDefault="00415E92" w:rsidP="000D766C">
      <w:pPr>
        <w:rPr>
          <w:rFonts w:cstheme="majorBidi"/>
          <w:sz w:val="16"/>
          <w:szCs w:val="16"/>
        </w:rPr>
      </w:pPr>
      <w:r w:rsidRPr="00D453DA">
        <w:rPr>
          <w:rFonts w:cstheme="majorBidi"/>
          <w:spacing w:val="1"/>
          <w:sz w:val="16"/>
          <w:szCs w:val="16"/>
        </w:rPr>
        <w:t>CM</w:t>
      </w:r>
      <w:r w:rsidRPr="00D453DA">
        <w:rPr>
          <w:rFonts w:cstheme="majorBidi"/>
          <w:sz w:val="16"/>
          <w:szCs w:val="16"/>
        </w:rPr>
        <w:t>D</w:t>
      </w:r>
      <w:r w:rsidRPr="00D453DA">
        <w:rPr>
          <w:rFonts w:cstheme="majorBidi"/>
          <w:spacing w:val="-2"/>
          <w:sz w:val="16"/>
          <w:szCs w:val="16"/>
        </w:rPr>
        <w:t xml:space="preserve"> </w:t>
      </w:r>
      <w:r w:rsidRPr="00D453DA">
        <w:rPr>
          <w:rFonts w:cstheme="majorBidi"/>
          <w:sz w:val="16"/>
          <w:szCs w:val="16"/>
        </w:rPr>
        <w:t>=</w:t>
      </w:r>
      <w:r w:rsidRPr="00D453DA">
        <w:rPr>
          <w:rFonts w:cstheme="majorBidi"/>
          <w:spacing w:val="-1"/>
          <w:sz w:val="16"/>
          <w:szCs w:val="16"/>
        </w:rPr>
        <w:t xml:space="preserve"> </w:t>
      </w:r>
      <w:r w:rsidRPr="00D453DA">
        <w:rPr>
          <w:rFonts w:cstheme="majorBidi"/>
          <w:spacing w:val="1"/>
          <w:sz w:val="16"/>
          <w:szCs w:val="16"/>
        </w:rPr>
        <w:t>Co</w:t>
      </w:r>
      <w:r w:rsidRPr="00D453DA">
        <w:rPr>
          <w:rFonts w:cstheme="majorBidi"/>
          <w:spacing w:val="-3"/>
          <w:sz w:val="16"/>
          <w:szCs w:val="16"/>
        </w:rPr>
        <w:t>m</w:t>
      </w:r>
      <w:r w:rsidRPr="00D453DA">
        <w:rPr>
          <w:rFonts w:cstheme="majorBidi"/>
          <w:spacing w:val="1"/>
          <w:sz w:val="16"/>
          <w:szCs w:val="16"/>
        </w:rPr>
        <w:t>i</w:t>
      </w:r>
      <w:r w:rsidRPr="00D453DA">
        <w:rPr>
          <w:rFonts w:cstheme="majorBidi"/>
          <w:spacing w:val="-1"/>
          <w:sz w:val="16"/>
          <w:szCs w:val="16"/>
        </w:rPr>
        <w:t>t</w:t>
      </w:r>
      <w:r w:rsidRPr="00D453DA">
        <w:rPr>
          <w:rFonts w:cstheme="majorBidi"/>
          <w:sz w:val="16"/>
          <w:szCs w:val="16"/>
        </w:rPr>
        <w:t>é</w:t>
      </w:r>
      <w:r w:rsidRPr="00D453DA">
        <w:rPr>
          <w:rFonts w:cstheme="majorBidi"/>
          <w:spacing w:val="-1"/>
          <w:sz w:val="16"/>
          <w:szCs w:val="16"/>
        </w:rPr>
        <w:t xml:space="preserve">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Mo</w:t>
      </w:r>
      <w:r w:rsidRPr="00D453DA">
        <w:rPr>
          <w:rFonts w:cstheme="majorBidi"/>
          <w:spacing w:val="1"/>
          <w:sz w:val="16"/>
          <w:szCs w:val="16"/>
        </w:rPr>
        <w:t>n</w:t>
      </w:r>
      <w:r w:rsidRPr="00D453DA">
        <w:rPr>
          <w:rFonts w:cstheme="majorBidi"/>
          <w:spacing w:val="-1"/>
          <w:sz w:val="16"/>
          <w:szCs w:val="16"/>
        </w:rPr>
        <w:t>i</w:t>
      </w:r>
      <w:r w:rsidRPr="00D453DA">
        <w:rPr>
          <w:rFonts w:cstheme="majorBidi"/>
          <w:spacing w:val="1"/>
          <w:sz w:val="16"/>
          <w:szCs w:val="16"/>
        </w:rPr>
        <w:t>to</w:t>
      </w:r>
      <w:r w:rsidRPr="00D453DA">
        <w:rPr>
          <w:rFonts w:cstheme="majorBidi"/>
          <w:spacing w:val="-3"/>
          <w:sz w:val="16"/>
          <w:szCs w:val="16"/>
        </w:rPr>
        <w:t>r</w:t>
      </w:r>
      <w:r w:rsidRPr="00D453DA">
        <w:rPr>
          <w:rFonts w:cstheme="majorBidi"/>
          <w:spacing w:val="1"/>
          <w:sz w:val="16"/>
          <w:szCs w:val="16"/>
        </w:rPr>
        <w:t>i</w:t>
      </w:r>
      <w:r w:rsidRPr="00D453DA">
        <w:rPr>
          <w:rFonts w:cstheme="majorBidi"/>
          <w:sz w:val="16"/>
          <w:szCs w:val="16"/>
        </w:rPr>
        <w:t>z</w:t>
      </w:r>
      <w:r w:rsidRPr="00D453DA">
        <w:rPr>
          <w:rFonts w:cstheme="majorBidi"/>
          <w:spacing w:val="-2"/>
          <w:sz w:val="16"/>
          <w:szCs w:val="16"/>
        </w:rPr>
        <w:t>a</w:t>
      </w:r>
      <w:r w:rsidRPr="00D453DA">
        <w:rPr>
          <w:rFonts w:cstheme="majorBidi"/>
          <w:spacing w:val="1"/>
          <w:sz w:val="16"/>
          <w:szCs w:val="16"/>
        </w:rPr>
        <w:t>c</w:t>
      </w:r>
      <w:r w:rsidRPr="00D453DA">
        <w:rPr>
          <w:rFonts w:cstheme="majorBidi"/>
          <w:spacing w:val="-1"/>
          <w:sz w:val="16"/>
          <w:szCs w:val="16"/>
        </w:rPr>
        <w:t>ió</w:t>
      </w:r>
      <w:r w:rsidRPr="00D453DA">
        <w:rPr>
          <w:rFonts w:cstheme="majorBidi"/>
          <w:sz w:val="16"/>
          <w:szCs w:val="16"/>
        </w:rPr>
        <w:t xml:space="preserve">n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D</w:t>
      </w:r>
      <w:r w:rsidRPr="00D453DA">
        <w:rPr>
          <w:rFonts w:cstheme="majorBidi"/>
          <w:sz w:val="16"/>
          <w:szCs w:val="16"/>
        </w:rPr>
        <w:t>a</w:t>
      </w:r>
      <w:r w:rsidRPr="00D453DA">
        <w:rPr>
          <w:rFonts w:cstheme="majorBidi"/>
          <w:spacing w:val="1"/>
          <w:sz w:val="16"/>
          <w:szCs w:val="16"/>
        </w:rPr>
        <w:t>to</w:t>
      </w:r>
      <w:r w:rsidRPr="00D453DA">
        <w:rPr>
          <w:rFonts w:cstheme="majorBidi"/>
          <w:spacing w:val="-2"/>
          <w:sz w:val="16"/>
          <w:szCs w:val="16"/>
        </w:rPr>
        <w:t>s</w:t>
      </w:r>
      <w:r w:rsidRPr="00D453DA">
        <w:rPr>
          <w:rFonts w:cstheme="majorBidi"/>
          <w:sz w:val="16"/>
          <w:szCs w:val="16"/>
        </w:rPr>
        <w:t>;</w:t>
      </w:r>
      <w:r w:rsidRPr="00D453DA">
        <w:rPr>
          <w:rFonts w:cstheme="majorBidi"/>
          <w:spacing w:val="2"/>
          <w:sz w:val="16"/>
          <w:szCs w:val="16"/>
        </w:rPr>
        <w:t xml:space="preserve"> </w:t>
      </w:r>
      <w:r w:rsidRPr="00D453DA">
        <w:rPr>
          <w:rFonts w:cstheme="majorBidi"/>
          <w:spacing w:val="-3"/>
          <w:sz w:val="16"/>
          <w:szCs w:val="16"/>
        </w:rPr>
        <w:t>I</w:t>
      </w:r>
      <w:r w:rsidRPr="00D453DA">
        <w:rPr>
          <w:rFonts w:cstheme="majorBidi"/>
          <w:sz w:val="16"/>
          <w:szCs w:val="16"/>
        </w:rPr>
        <w:t>TT</w:t>
      </w:r>
      <w:r w:rsidRPr="00D453DA">
        <w:rPr>
          <w:rFonts w:cstheme="majorBidi"/>
          <w:spacing w:val="1"/>
          <w:sz w:val="16"/>
          <w:szCs w:val="16"/>
        </w:rPr>
        <w:t xml:space="preserve"> </w:t>
      </w:r>
      <w:r w:rsidRPr="00D453DA">
        <w:rPr>
          <w:rFonts w:cstheme="majorBidi"/>
          <w:sz w:val="16"/>
          <w:szCs w:val="16"/>
        </w:rPr>
        <w:t>=</w:t>
      </w:r>
      <w:r w:rsidRPr="00D453DA">
        <w:rPr>
          <w:rFonts w:cstheme="majorBidi"/>
          <w:spacing w:val="-1"/>
          <w:sz w:val="16"/>
          <w:szCs w:val="16"/>
        </w:rPr>
        <w:t xml:space="preserve"> i</w:t>
      </w:r>
      <w:r w:rsidRPr="00D453DA">
        <w:rPr>
          <w:rFonts w:cstheme="majorBidi"/>
          <w:spacing w:val="1"/>
          <w:sz w:val="16"/>
          <w:szCs w:val="16"/>
        </w:rPr>
        <w:t>n</w:t>
      </w:r>
      <w:r w:rsidRPr="00D453DA">
        <w:rPr>
          <w:rFonts w:cstheme="majorBidi"/>
          <w:spacing w:val="-1"/>
          <w:sz w:val="16"/>
          <w:szCs w:val="16"/>
        </w:rPr>
        <w:t>t</w:t>
      </w:r>
      <w:r w:rsidRPr="00D453DA">
        <w:rPr>
          <w:rFonts w:cstheme="majorBidi"/>
          <w:spacing w:val="1"/>
          <w:sz w:val="16"/>
          <w:szCs w:val="16"/>
        </w:rPr>
        <w:t>e</w:t>
      </w:r>
      <w:r w:rsidRPr="00D453DA">
        <w:rPr>
          <w:rFonts w:cstheme="majorBidi"/>
          <w:spacing w:val="-1"/>
          <w:sz w:val="16"/>
          <w:szCs w:val="16"/>
        </w:rPr>
        <w:t>n</w:t>
      </w:r>
      <w:r w:rsidRPr="00D453DA">
        <w:rPr>
          <w:rFonts w:cstheme="majorBidi"/>
          <w:spacing w:val="1"/>
          <w:sz w:val="16"/>
          <w:szCs w:val="16"/>
        </w:rPr>
        <w:t>c</w:t>
      </w:r>
      <w:r w:rsidRPr="00D453DA">
        <w:rPr>
          <w:rFonts w:cstheme="majorBidi"/>
          <w:spacing w:val="-1"/>
          <w:sz w:val="16"/>
          <w:szCs w:val="16"/>
        </w:rPr>
        <w:t>ió</w:t>
      </w:r>
      <w:r w:rsidRPr="00D453DA">
        <w:rPr>
          <w:rFonts w:cstheme="majorBidi"/>
          <w:sz w:val="16"/>
          <w:szCs w:val="16"/>
        </w:rPr>
        <w:t xml:space="preserve">n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1"/>
          <w:sz w:val="16"/>
          <w:szCs w:val="16"/>
        </w:rPr>
        <w:t>t</w:t>
      </w:r>
      <w:r w:rsidRPr="00D453DA">
        <w:rPr>
          <w:rFonts w:cstheme="majorBidi"/>
          <w:spacing w:val="-1"/>
          <w:sz w:val="16"/>
          <w:szCs w:val="16"/>
        </w:rPr>
        <w:t>r</w:t>
      </w:r>
      <w:r w:rsidRPr="00D453DA">
        <w:rPr>
          <w:rFonts w:cstheme="majorBidi"/>
          <w:sz w:val="16"/>
          <w:szCs w:val="16"/>
        </w:rPr>
        <w:t>a</w:t>
      </w:r>
      <w:r w:rsidRPr="00D453DA">
        <w:rPr>
          <w:rFonts w:cstheme="majorBidi"/>
          <w:spacing w:val="-1"/>
          <w:sz w:val="16"/>
          <w:szCs w:val="16"/>
        </w:rPr>
        <w:t>t</w:t>
      </w:r>
      <w:r w:rsidRPr="00D453DA">
        <w:rPr>
          <w:rFonts w:cstheme="majorBidi"/>
          <w:spacing w:val="1"/>
          <w:sz w:val="16"/>
          <w:szCs w:val="16"/>
        </w:rPr>
        <w:t>a</w:t>
      </w:r>
      <w:r w:rsidRPr="00D453DA">
        <w:rPr>
          <w:rFonts w:cstheme="majorBidi"/>
          <w:spacing w:val="-1"/>
          <w:sz w:val="16"/>
          <w:szCs w:val="16"/>
        </w:rPr>
        <w:t>r</w:t>
      </w:r>
      <w:r w:rsidRPr="00D453DA">
        <w:rPr>
          <w:rFonts w:cstheme="majorBidi"/>
          <w:sz w:val="16"/>
          <w:szCs w:val="16"/>
        </w:rPr>
        <w:t>;</w:t>
      </w:r>
      <w:r w:rsidRPr="00D453DA">
        <w:rPr>
          <w:rFonts w:cstheme="majorBidi"/>
          <w:spacing w:val="2"/>
          <w:sz w:val="16"/>
          <w:szCs w:val="16"/>
        </w:rPr>
        <w:t xml:space="preserve"> </w:t>
      </w:r>
      <w:r w:rsidRPr="00D453DA">
        <w:rPr>
          <w:rFonts w:cstheme="majorBidi"/>
          <w:spacing w:val="-3"/>
          <w:sz w:val="16"/>
          <w:szCs w:val="16"/>
        </w:rPr>
        <w:t>H</w:t>
      </w:r>
      <w:r w:rsidRPr="00D453DA">
        <w:rPr>
          <w:rFonts w:cstheme="majorBidi"/>
          <w:sz w:val="16"/>
          <w:szCs w:val="16"/>
        </w:rPr>
        <w:t>R</w:t>
      </w:r>
      <w:r w:rsidRPr="00D453DA">
        <w:rPr>
          <w:rFonts w:cstheme="majorBidi"/>
          <w:spacing w:val="-1"/>
          <w:sz w:val="16"/>
          <w:szCs w:val="16"/>
        </w:rPr>
        <w:t xml:space="preserve"> </w:t>
      </w:r>
      <w:r w:rsidRPr="00D453DA">
        <w:rPr>
          <w:rFonts w:cstheme="majorBidi"/>
          <w:sz w:val="16"/>
          <w:szCs w:val="16"/>
        </w:rPr>
        <w:t>=</w:t>
      </w:r>
      <w:r w:rsidRPr="00D453DA">
        <w:rPr>
          <w:rFonts w:cstheme="majorBidi"/>
          <w:spacing w:val="1"/>
          <w:sz w:val="16"/>
          <w:szCs w:val="16"/>
        </w:rPr>
        <w:t xml:space="preserve"> </w:t>
      </w:r>
      <w:proofErr w:type="spellStart"/>
      <w:r w:rsidRPr="00D453DA">
        <w:rPr>
          <w:rFonts w:cstheme="majorBidi"/>
          <w:spacing w:val="-1"/>
          <w:sz w:val="16"/>
          <w:szCs w:val="16"/>
        </w:rPr>
        <w:t>h</w:t>
      </w:r>
      <w:r w:rsidRPr="00D453DA">
        <w:rPr>
          <w:rFonts w:cstheme="majorBidi"/>
          <w:sz w:val="16"/>
          <w:szCs w:val="16"/>
        </w:rPr>
        <w:t>a</w:t>
      </w:r>
      <w:r w:rsidRPr="00D453DA">
        <w:rPr>
          <w:rFonts w:cstheme="majorBidi"/>
          <w:spacing w:val="-2"/>
          <w:sz w:val="16"/>
          <w:szCs w:val="16"/>
        </w:rPr>
        <w:t>z</w:t>
      </w:r>
      <w:r w:rsidRPr="00D453DA">
        <w:rPr>
          <w:rFonts w:cstheme="majorBidi"/>
          <w:spacing w:val="1"/>
          <w:sz w:val="16"/>
          <w:szCs w:val="16"/>
        </w:rPr>
        <w:t>a</w:t>
      </w:r>
      <w:r w:rsidRPr="00D453DA">
        <w:rPr>
          <w:rFonts w:cstheme="majorBidi"/>
          <w:spacing w:val="-1"/>
          <w:sz w:val="16"/>
          <w:szCs w:val="16"/>
        </w:rPr>
        <w:t>r</w:t>
      </w:r>
      <w:r w:rsidRPr="00D453DA">
        <w:rPr>
          <w:rFonts w:cstheme="majorBidi"/>
          <w:sz w:val="16"/>
          <w:szCs w:val="16"/>
        </w:rPr>
        <w:t>d</w:t>
      </w:r>
      <w:proofErr w:type="spellEnd"/>
      <w:r w:rsidRPr="00D453DA">
        <w:rPr>
          <w:rFonts w:cstheme="majorBidi"/>
          <w:spacing w:val="2"/>
          <w:sz w:val="16"/>
          <w:szCs w:val="16"/>
        </w:rPr>
        <w:t xml:space="preserve"> </w:t>
      </w:r>
      <w:r w:rsidRPr="00D453DA">
        <w:rPr>
          <w:rFonts w:cstheme="majorBidi"/>
          <w:spacing w:val="-3"/>
          <w:sz w:val="16"/>
          <w:szCs w:val="16"/>
        </w:rPr>
        <w:t>r</w:t>
      </w:r>
      <w:r w:rsidRPr="00D453DA">
        <w:rPr>
          <w:rFonts w:cstheme="majorBidi"/>
          <w:sz w:val="16"/>
          <w:szCs w:val="16"/>
        </w:rPr>
        <w:t>a</w:t>
      </w:r>
      <w:r w:rsidRPr="00D453DA">
        <w:rPr>
          <w:rFonts w:cstheme="majorBidi"/>
          <w:spacing w:val="-1"/>
          <w:sz w:val="16"/>
          <w:szCs w:val="16"/>
        </w:rPr>
        <w:t>t</w:t>
      </w:r>
      <w:r w:rsidRPr="00D453DA">
        <w:rPr>
          <w:rFonts w:cstheme="majorBidi"/>
          <w:spacing w:val="1"/>
          <w:sz w:val="16"/>
          <w:szCs w:val="16"/>
        </w:rPr>
        <w:t>i</w:t>
      </w:r>
      <w:r w:rsidRPr="00D453DA">
        <w:rPr>
          <w:rFonts w:cstheme="majorBidi"/>
          <w:spacing w:val="-1"/>
          <w:sz w:val="16"/>
          <w:szCs w:val="16"/>
        </w:rPr>
        <w:t>o</w:t>
      </w:r>
      <w:r w:rsidRPr="00D453DA">
        <w:rPr>
          <w:rFonts w:cstheme="majorBidi"/>
          <w:sz w:val="16"/>
          <w:szCs w:val="16"/>
        </w:rPr>
        <w:t>;</w:t>
      </w:r>
      <w:r w:rsidRPr="00D453DA">
        <w:rPr>
          <w:rFonts w:cstheme="majorBidi"/>
          <w:spacing w:val="-1"/>
          <w:sz w:val="16"/>
          <w:szCs w:val="16"/>
        </w:rPr>
        <w:t xml:space="preserve"> K</w:t>
      </w:r>
      <w:r w:rsidRPr="00D453DA">
        <w:rPr>
          <w:rFonts w:cstheme="majorBidi"/>
          <w:sz w:val="16"/>
          <w:szCs w:val="16"/>
        </w:rPr>
        <w:t>M</w:t>
      </w:r>
      <w:r w:rsidRPr="00D453DA">
        <w:rPr>
          <w:rFonts w:cstheme="majorBidi"/>
          <w:spacing w:val="2"/>
          <w:sz w:val="16"/>
          <w:szCs w:val="16"/>
        </w:rPr>
        <w:t xml:space="preserve"> </w:t>
      </w:r>
      <w:r w:rsidRPr="00D453DA">
        <w:rPr>
          <w:rFonts w:cstheme="majorBidi"/>
          <w:sz w:val="16"/>
          <w:szCs w:val="16"/>
        </w:rPr>
        <w:t>=</w:t>
      </w:r>
      <w:r w:rsidRPr="00D453DA">
        <w:rPr>
          <w:rFonts w:cstheme="majorBidi"/>
          <w:spacing w:val="-3"/>
          <w:sz w:val="16"/>
          <w:szCs w:val="16"/>
        </w:rPr>
        <w:t xml:space="preserve"> </w:t>
      </w:r>
      <w:r w:rsidRPr="00D453DA">
        <w:rPr>
          <w:rFonts w:cstheme="majorBidi"/>
          <w:spacing w:val="1"/>
          <w:sz w:val="16"/>
          <w:szCs w:val="16"/>
        </w:rPr>
        <w:t>K</w:t>
      </w:r>
      <w:r w:rsidRPr="00D453DA">
        <w:rPr>
          <w:rFonts w:cstheme="majorBidi"/>
          <w:spacing w:val="-2"/>
          <w:sz w:val="16"/>
          <w:szCs w:val="16"/>
        </w:rPr>
        <w:t>a</w:t>
      </w:r>
      <w:r w:rsidRPr="00D453DA">
        <w:rPr>
          <w:rFonts w:cstheme="majorBidi"/>
          <w:spacing w:val="1"/>
          <w:sz w:val="16"/>
          <w:szCs w:val="16"/>
        </w:rPr>
        <w:t>pl</w:t>
      </w:r>
      <w:r w:rsidRPr="00D453DA">
        <w:rPr>
          <w:rFonts w:cstheme="majorBidi"/>
          <w:spacing w:val="-2"/>
          <w:sz w:val="16"/>
          <w:szCs w:val="16"/>
        </w:rPr>
        <w:t>a</w:t>
      </w:r>
      <w:r w:rsidRPr="00D453DA">
        <w:rPr>
          <w:rFonts w:cstheme="majorBidi"/>
          <w:spacing w:val="1"/>
          <w:sz w:val="16"/>
          <w:szCs w:val="16"/>
        </w:rPr>
        <w:t>n</w:t>
      </w:r>
      <w:r w:rsidRPr="00D453DA">
        <w:rPr>
          <w:rFonts w:cstheme="majorBidi"/>
          <w:spacing w:val="-3"/>
          <w:sz w:val="16"/>
          <w:szCs w:val="16"/>
        </w:rPr>
        <w:t>-</w:t>
      </w:r>
      <w:r w:rsidRPr="00D453DA">
        <w:rPr>
          <w:rFonts w:cstheme="majorBidi"/>
          <w:spacing w:val="1"/>
          <w:sz w:val="16"/>
          <w:szCs w:val="16"/>
        </w:rPr>
        <w:t>M</w:t>
      </w:r>
      <w:r w:rsidRPr="00D453DA">
        <w:rPr>
          <w:rFonts w:cstheme="majorBidi"/>
          <w:spacing w:val="-2"/>
          <w:sz w:val="16"/>
          <w:szCs w:val="16"/>
        </w:rPr>
        <w:t>e</w:t>
      </w:r>
      <w:r w:rsidRPr="00D453DA">
        <w:rPr>
          <w:rFonts w:cstheme="majorBidi"/>
          <w:spacing w:val="1"/>
          <w:sz w:val="16"/>
          <w:szCs w:val="16"/>
        </w:rPr>
        <w:t>i</w:t>
      </w:r>
      <w:r w:rsidRPr="00D453DA">
        <w:rPr>
          <w:rFonts w:cstheme="majorBidi"/>
          <w:sz w:val="16"/>
          <w:szCs w:val="16"/>
        </w:rPr>
        <w:t>er;</w:t>
      </w:r>
      <w:r w:rsidRPr="00D453DA">
        <w:rPr>
          <w:rFonts w:cstheme="majorBidi"/>
          <w:spacing w:val="-3"/>
          <w:sz w:val="16"/>
          <w:szCs w:val="16"/>
        </w:rPr>
        <w:t xml:space="preserve"> </w:t>
      </w:r>
      <w:r w:rsidRPr="00D453DA">
        <w:rPr>
          <w:rFonts w:cstheme="majorBidi"/>
          <w:spacing w:val="1"/>
          <w:sz w:val="16"/>
          <w:szCs w:val="16"/>
        </w:rPr>
        <w:t>M</w:t>
      </w:r>
      <w:r w:rsidRPr="00D453DA">
        <w:rPr>
          <w:rFonts w:cstheme="majorBidi"/>
          <w:spacing w:val="-3"/>
          <w:sz w:val="16"/>
          <w:szCs w:val="16"/>
        </w:rPr>
        <w:t>I</w:t>
      </w:r>
      <w:r w:rsidRPr="00D453DA">
        <w:rPr>
          <w:rFonts w:cstheme="majorBidi"/>
          <w:spacing w:val="2"/>
          <w:sz w:val="16"/>
          <w:szCs w:val="16"/>
        </w:rPr>
        <w:t>P</w:t>
      </w:r>
      <w:r w:rsidRPr="00D453DA">
        <w:rPr>
          <w:rFonts w:cstheme="majorBidi"/>
          <w:sz w:val="16"/>
          <w:szCs w:val="16"/>
        </w:rPr>
        <w:t>I</w:t>
      </w:r>
      <w:r w:rsidRPr="00D453DA">
        <w:rPr>
          <w:rFonts w:cstheme="majorBidi"/>
          <w:spacing w:val="-2"/>
          <w:sz w:val="16"/>
          <w:szCs w:val="16"/>
        </w:rPr>
        <w:t xml:space="preserve"> </w:t>
      </w:r>
      <w:r w:rsidRPr="00D453DA">
        <w:rPr>
          <w:rFonts w:cstheme="majorBidi"/>
          <w:sz w:val="16"/>
          <w:szCs w:val="16"/>
        </w:rPr>
        <w:t>=</w:t>
      </w:r>
      <w:r w:rsidRPr="00D453DA">
        <w:rPr>
          <w:rFonts w:cstheme="majorBidi"/>
          <w:spacing w:val="1"/>
          <w:sz w:val="16"/>
          <w:szCs w:val="16"/>
        </w:rPr>
        <w:t xml:space="preserve"> í</w:t>
      </w:r>
      <w:r w:rsidRPr="00D453DA">
        <w:rPr>
          <w:rFonts w:cstheme="majorBidi"/>
          <w:spacing w:val="-1"/>
          <w:sz w:val="16"/>
          <w:szCs w:val="16"/>
        </w:rPr>
        <w:t>nd</w:t>
      </w:r>
      <w:r w:rsidRPr="00D453DA">
        <w:rPr>
          <w:rFonts w:cstheme="majorBidi"/>
          <w:spacing w:val="1"/>
          <w:sz w:val="16"/>
          <w:szCs w:val="16"/>
        </w:rPr>
        <w:t>ic</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1"/>
          <w:sz w:val="16"/>
          <w:szCs w:val="16"/>
        </w:rPr>
        <w:t>p</w:t>
      </w:r>
      <w:r w:rsidRPr="00D453DA">
        <w:rPr>
          <w:rFonts w:cstheme="majorBidi"/>
          <w:spacing w:val="-3"/>
          <w:sz w:val="16"/>
          <w:szCs w:val="16"/>
        </w:rPr>
        <w:t>r</w:t>
      </w:r>
      <w:r w:rsidRPr="00D453DA">
        <w:rPr>
          <w:rFonts w:cstheme="majorBidi"/>
          <w:spacing w:val="-1"/>
          <w:sz w:val="16"/>
          <w:szCs w:val="16"/>
        </w:rPr>
        <w:t>o</w:t>
      </w:r>
      <w:r w:rsidRPr="00D453DA">
        <w:rPr>
          <w:rFonts w:cstheme="majorBidi"/>
          <w:spacing w:val="1"/>
          <w:sz w:val="16"/>
          <w:szCs w:val="16"/>
        </w:rPr>
        <w:t>nó</w:t>
      </w:r>
      <w:r w:rsidRPr="00D453DA">
        <w:rPr>
          <w:rFonts w:cstheme="majorBidi"/>
          <w:spacing w:val="-2"/>
          <w:sz w:val="16"/>
          <w:szCs w:val="16"/>
        </w:rPr>
        <w:t>s</w:t>
      </w:r>
      <w:r w:rsidRPr="00D453DA">
        <w:rPr>
          <w:rFonts w:cstheme="majorBidi"/>
          <w:spacing w:val="1"/>
          <w:sz w:val="16"/>
          <w:szCs w:val="16"/>
        </w:rPr>
        <w:t>t</w:t>
      </w:r>
      <w:r w:rsidRPr="00D453DA">
        <w:rPr>
          <w:rFonts w:cstheme="majorBidi"/>
          <w:spacing w:val="-1"/>
          <w:sz w:val="16"/>
          <w:szCs w:val="16"/>
        </w:rPr>
        <w:t>i</w:t>
      </w:r>
      <w:r w:rsidRPr="00D453DA">
        <w:rPr>
          <w:rFonts w:cstheme="majorBidi"/>
          <w:sz w:val="16"/>
          <w:szCs w:val="16"/>
        </w:rPr>
        <w:t xml:space="preserve">co </w:t>
      </w:r>
      <w:r w:rsidRPr="00D453DA">
        <w:rPr>
          <w:rFonts w:cstheme="majorBidi"/>
          <w:spacing w:val="1"/>
          <w:sz w:val="16"/>
          <w:szCs w:val="16"/>
        </w:rPr>
        <w:t>i</w:t>
      </w:r>
      <w:r w:rsidRPr="00D453DA">
        <w:rPr>
          <w:rFonts w:cstheme="majorBidi"/>
          <w:spacing w:val="-1"/>
          <w:sz w:val="16"/>
          <w:szCs w:val="16"/>
        </w:rPr>
        <w:t>n</w:t>
      </w:r>
      <w:r w:rsidRPr="00D453DA">
        <w:rPr>
          <w:rFonts w:cstheme="majorBidi"/>
          <w:spacing w:val="1"/>
          <w:sz w:val="16"/>
          <w:szCs w:val="16"/>
        </w:rPr>
        <w:t>t</w:t>
      </w:r>
      <w:r w:rsidRPr="00D453DA">
        <w:rPr>
          <w:rFonts w:cstheme="majorBidi"/>
          <w:sz w:val="16"/>
          <w:szCs w:val="16"/>
        </w:rPr>
        <w:t>e</w:t>
      </w:r>
      <w:r w:rsidRPr="00D453DA">
        <w:rPr>
          <w:rFonts w:cstheme="majorBidi"/>
          <w:spacing w:val="-1"/>
          <w:sz w:val="16"/>
          <w:szCs w:val="16"/>
        </w:rPr>
        <w:t>rn</w:t>
      </w:r>
      <w:r w:rsidRPr="00D453DA">
        <w:rPr>
          <w:rFonts w:cstheme="majorBidi"/>
          <w:sz w:val="16"/>
          <w:szCs w:val="16"/>
        </w:rPr>
        <w:t>a</w:t>
      </w:r>
      <w:r w:rsidRPr="00D453DA">
        <w:rPr>
          <w:rFonts w:cstheme="majorBidi"/>
          <w:spacing w:val="-2"/>
          <w:sz w:val="16"/>
          <w:szCs w:val="16"/>
        </w:rPr>
        <w:t>c</w:t>
      </w:r>
      <w:r w:rsidRPr="00D453DA">
        <w:rPr>
          <w:rFonts w:cstheme="majorBidi"/>
          <w:spacing w:val="1"/>
          <w:sz w:val="16"/>
          <w:szCs w:val="16"/>
        </w:rPr>
        <w:t>i</w:t>
      </w:r>
      <w:r w:rsidRPr="00D453DA">
        <w:rPr>
          <w:rFonts w:cstheme="majorBidi"/>
          <w:spacing w:val="-1"/>
          <w:sz w:val="16"/>
          <w:szCs w:val="16"/>
        </w:rPr>
        <w:t>on</w:t>
      </w:r>
      <w:r w:rsidRPr="00D453DA">
        <w:rPr>
          <w:rFonts w:cstheme="majorBidi"/>
          <w:sz w:val="16"/>
          <w:szCs w:val="16"/>
        </w:rPr>
        <w:t>al</w:t>
      </w:r>
      <w:r w:rsidRPr="00D453DA">
        <w:rPr>
          <w:rFonts w:cstheme="majorBidi"/>
          <w:spacing w:val="-1"/>
          <w:sz w:val="16"/>
          <w:szCs w:val="16"/>
        </w:rPr>
        <w:t xml:space="preserve"> </w:t>
      </w:r>
      <w:r w:rsidRPr="00D453DA">
        <w:rPr>
          <w:rFonts w:cstheme="majorBidi"/>
          <w:spacing w:val="1"/>
          <w:sz w:val="16"/>
          <w:szCs w:val="16"/>
        </w:rPr>
        <w:t>d</w:t>
      </w:r>
      <w:r w:rsidRPr="00D453DA">
        <w:rPr>
          <w:rFonts w:cstheme="majorBidi"/>
          <w:spacing w:val="-2"/>
          <w:sz w:val="16"/>
          <w:szCs w:val="16"/>
        </w:rPr>
        <w:t>e</w:t>
      </w:r>
      <w:r w:rsidRPr="00D453DA">
        <w:rPr>
          <w:rFonts w:cstheme="majorBidi"/>
          <w:sz w:val="16"/>
          <w:szCs w:val="16"/>
        </w:rPr>
        <w:t>l</w:t>
      </w:r>
      <w:r w:rsidRPr="00D453DA">
        <w:rPr>
          <w:rFonts w:cstheme="majorBidi"/>
          <w:spacing w:val="-1"/>
          <w:sz w:val="16"/>
          <w:szCs w:val="16"/>
        </w:rPr>
        <w:t xml:space="preserve"> </w:t>
      </w:r>
      <w:r w:rsidRPr="00D453DA">
        <w:rPr>
          <w:rFonts w:cstheme="majorBidi"/>
          <w:spacing w:val="1"/>
          <w:sz w:val="16"/>
          <w:szCs w:val="16"/>
        </w:rPr>
        <w:t>l</w:t>
      </w:r>
      <w:r w:rsidRPr="00D453DA">
        <w:rPr>
          <w:rFonts w:cstheme="majorBidi"/>
          <w:spacing w:val="-1"/>
          <w:sz w:val="16"/>
          <w:szCs w:val="16"/>
        </w:rPr>
        <w:t>i</w:t>
      </w:r>
      <w:r w:rsidRPr="00D453DA">
        <w:rPr>
          <w:rFonts w:cstheme="majorBidi"/>
          <w:spacing w:val="1"/>
          <w:sz w:val="16"/>
          <w:szCs w:val="16"/>
        </w:rPr>
        <w:t>n</w:t>
      </w:r>
      <w:r w:rsidRPr="00D453DA">
        <w:rPr>
          <w:rFonts w:cstheme="majorBidi"/>
          <w:spacing w:val="-1"/>
          <w:sz w:val="16"/>
          <w:szCs w:val="16"/>
        </w:rPr>
        <w:t>f</w:t>
      </w:r>
      <w:r w:rsidRPr="00D453DA">
        <w:rPr>
          <w:rFonts w:cstheme="majorBidi"/>
          <w:spacing w:val="1"/>
          <w:sz w:val="16"/>
          <w:szCs w:val="16"/>
        </w:rPr>
        <w:t>o</w:t>
      </w:r>
      <w:r w:rsidRPr="00D453DA">
        <w:rPr>
          <w:rFonts w:cstheme="majorBidi"/>
          <w:spacing w:val="-3"/>
          <w:sz w:val="16"/>
          <w:szCs w:val="16"/>
        </w:rPr>
        <w:t>m</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z w:val="16"/>
          <w:szCs w:val="16"/>
        </w:rPr>
        <w:t>c</w:t>
      </w:r>
      <w:r w:rsidRPr="00D453DA">
        <w:rPr>
          <w:rFonts w:cstheme="majorBidi"/>
          <w:spacing w:val="-2"/>
          <w:sz w:val="16"/>
          <w:szCs w:val="16"/>
        </w:rPr>
        <w:t>é</w:t>
      </w:r>
      <w:r w:rsidRPr="00D453DA">
        <w:rPr>
          <w:rFonts w:cstheme="majorBidi"/>
          <w:spacing w:val="-1"/>
          <w:sz w:val="16"/>
          <w:szCs w:val="16"/>
        </w:rPr>
        <w:t>l</w:t>
      </w:r>
      <w:r w:rsidRPr="00D453DA">
        <w:rPr>
          <w:rFonts w:cstheme="majorBidi"/>
          <w:spacing w:val="1"/>
          <w:sz w:val="16"/>
          <w:szCs w:val="16"/>
        </w:rPr>
        <w:t>ula</w:t>
      </w:r>
      <w:r w:rsidRPr="00D453DA">
        <w:rPr>
          <w:rFonts w:cstheme="majorBidi"/>
          <w:sz w:val="16"/>
          <w:szCs w:val="16"/>
        </w:rPr>
        <w:t>s</w:t>
      </w:r>
      <w:r w:rsidRPr="00D453DA">
        <w:rPr>
          <w:rFonts w:cstheme="majorBidi"/>
          <w:spacing w:val="-2"/>
          <w:sz w:val="16"/>
          <w:szCs w:val="16"/>
        </w:rPr>
        <w:t xml:space="preserve"> </w:t>
      </w:r>
      <w:r w:rsidRPr="00D453DA">
        <w:rPr>
          <w:rFonts w:cstheme="majorBidi"/>
          <w:spacing w:val="-1"/>
          <w:sz w:val="16"/>
          <w:szCs w:val="16"/>
        </w:rPr>
        <w:t>d</w:t>
      </w:r>
      <w:r w:rsidRPr="00D453DA">
        <w:rPr>
          <w:rFonts w:cstheme="majorBidi"/>
          <w:spacing w:val="1"/>
          <w:sz w:val="16"/>
          <w:szCs w:val="16"/>
        </w:rPr>
        <w:t>e</w:t>
      </w:r>
      <w:r w:rsidRPr="00D453DA">
        <w:rPr>
          <w:rFonts w:cstheme="majorBidi"/>
          <w:sz w:val="16"/>
          <w:szCs w:val="16"/>
        </w:rPr>
        <w:t>l</w:t>
      </w:r>
      <w:r w:rsidRPr="00D453DA">
        <w:rPr>
          <w:rFonts w:cstheme="majorBidi"/>
          <w:spacing w:val="2"/>
          <w:sz w:val="16"/>
          <w:szCs w:val="16"/>
        </w:rPr>
        <w:t xml:space="preserve"> </w:t>
      </w:r>
      <w:r w:rsidRPr="00D453DA">
        <w:rPr>
          <w:rFonts w:cstheme="majorBidi"/>
          <w:spacing w:val="-3"/>
          <w:sz w:val="16"/>
          <w:szCs w:val="16"/>
        </w:rPr>
        <w:t>m</w:t>
      </w:r>
      <w:r w:rsidRPr="00D453DA">
        <w:rPr>
          <w:rFonts w:cstheme="majorBidi"/>
          <w:spacing w:val="1"/>
          <w:sz w:val="16"/>
          <w:szCs w:val="16"/>
        </w:rPr>
        <w:t>a</w:t>
      </w:r>
      <w:r w:rsidRPr="00D453DA">
        <w:rPr>
          <w:rFonts w:cstheme="majorBidi"/>
          <w:spacing w:val="-1"/>
          <w:sz w:val="16"/>
          <w:szCs w:val="16"/>
        </w:rPr>
        <w:t>nt</w:t>
      </w:r>
      <w:r w:rsidRPr="00D453DA">
        <w:rPr>
          <w:rFonts w:cstheme="majorBidi"/>
          <w:spacing w:val="1"/>
          <w:sz w:val="16"/>
          <w:szCs w:val="16"/>
        </w:rPr>
        <w:t>o</w:t>
      </w:r>
      <w:r w:rsidRPr="00D453DA">
        <w:rPr>
          <w:rFonts w:cstheme="majorBidi"/>
          <w:sz w:val="16"/>
          <w:szCs w:val="16"/>
        </w:rPr>
        <w:t>;</w:t>
      </w:r>
      <w:r w:rsidRPr="00D453DA">
        <w:rPr>
          <w:rFonts w:cstheme="majorBidi"/>
          <w:spacing w:val="2"/>
          <w:sz w:val="16"/>
          <w:szCs w:val="16"/>
        </w:rPr>
        <w:t xml:space="preserve"> </w:t>
      </w:r>
      <w:r w:rsidRPr="00D453DA">
        <w:rPr>
          <w:rFonts w:cstheme="majorBidi"/>
          <w:spacing w:val="-1"/>
          <w:sz w:val="16"/>
          <w:szCs w:val="16"/>
        </w:rPr>
        <w:t>N</w:t>
      </w:r>
      <w:r w:rsidRPr="00D453DA">
        <w:rPr>
          <w:rFonts w:cstheme="majorBidi"/>
          <w:sz w:val="16"/>
          <w:szCs w:val="16"/>
        </w:rPr>
        <w:t>A</w:t>
      </w:r>
      <w:r w:rsidRPr="00D453DA">
        <w:rPr>
          <w:rFonts w:cstheme="majorBidi"/>
          <w:spacing w:val="-2"/>
          <w:sz w:val="16"/>
          <w:szCs w:val="16"/>
        </w:rPr>
        <w:t xml:space="preserve"> </w:t>
      </w:r>
      <w:r w:rsidRPr="00D453DA">
        <w:rPr>
          <w:rFonts w:cstheme="majorBidi"/>
          <w:sz w:val="16"/>
          <w:szCs w:val="16"/>
        </w:rPr>
        <w:t>=</w:t>
      </w:r>
      <w:r w:rsidRPr="00D453DA">
        <w:rPr>
          <w:rFonts w:cstheme="majorBidi"/>
          <w:spacing w:val="-1"/>
          <w:sz w:val="16"/>
          <w:szCs w:val="16"/>
        </w:rPr>
        <w:t xml:space="preserve"> </w:t>
      </w:r>
      <w:r w:rsidRPr="00D453DA">
        <w:rPr>
          <w:rFonts w:cstheme="majorBidi"/>
          <w:spacing w:val="1"/>
          <w:sz w:val="16"/>
          <w:szCs w:val="16"/>
        </w:rPr>
        <w:t>n</w:t>
      </w:r>
      <w:r w:rsidRPr="00D453DA">
        <w:rPr>
          <w:rFonts w:cstheme="majorBidi"/>
          <w:sz w:val="16"/>
          <w:szCs w:val="16"/>
        </w:rPr>
        <w:t xml:space="preserve">o </w:t>
      </w:r>
      <w:r w:rsidRPr="00D453DA">
        <w:rPr>
          <w:rFonts w:cstheme="majorBidi"/>
          <w:spacing w:val="-2"/>
          <w:sz w:val="16"/>
          <w:szCs w:val="16"/>
        </w:rPr>
        <w:t>a</w:t>
      </w:r>
      <w:r w:rsidRPr="00D453DA">
        <w:rPr>
          <w:rFonts w:cstheme="majorBidi"/>
          <w:spacing w:val="1"/>
          <w:sz w:val="16"/>
          <w:szCs w:val="16"/>
        </w:rPr>
        <w:t>p</w:t>
      </w:r>
      <w:r w:rsidRPr="00D453DA">
        <w:rPr>
          <w:rFonts w:cstheme="majorBidi"/>
          <w:spacing w:val="-1"/>
          <w:sz w:val="16"/>
          <w:szCs w:val="16"/>
        </w:rPr>
        <w:t>l</w:t>
      </w:r>
      <w:r w:rsidRPr="00D453DA">
        <w:rPr>
          <w:rFonts w:cstheme="majorBidi"/>
          <w:spacing w:val="1"/>
          <w:sz w:val="16"/>
          <w:szCs w:val="16"/>
        </w:rPr>
        <w:t>i</w:t>
      </w:r>
      <w:r w:rsidRPr="00D453DA">
        <w:rPr>
          <w:rFonts w:cstheme="majorBidi"/>
          <w:spacing w:val="-2"/>
          <w:sz w:val="16"/>
          <w:szCs w:val="16"/>
        </w:rPr>
        <w:t>c</w:t>
      </w:r>
      <w:r w:rsidRPr="00D453DA">
        <w:rPr>
          <w:rFonts w:cstheme="majorBidi"/>
          <w:sz w:val="16"/>
          <w:szCs w:val="16"/>
        </w:rPr>
        <w:t>a</w:t>
      </w:r>
      <w:r w:rsidRPr="00D453DA">
        <w:rPr>
          <w:rFonts w:cstheme="majorBidi"/>
          <w:spacing w:val="-1"/>
          <w:sz w:val="16"/>
          <w:szCs w:val="16"/>
        </w:rPr>
        <w:t>b</w:t>
      </w:r>
      <w:r w:rsidRPr="00D453DA">
        <w:rPr>
          <w:rFonts w:cstheme="majorBidi"/>
          <w:spacing w:val="1"/>
          <w:sz w:val="16"/>
          <w:szCs w:val="16"/>
        </w:rPr>
        <w:t>l</w:t>
      </w:r>
      <w:r w:rsidRPr="00D453DA">
        <w:rPr>
          <w:rFonts w:cstheme="majorBidi"/>
          <w:spacing w:val="-2"/>
          <w:sz w:val="16"/>
          <w:szCs w:val="16"/>
        </w:rPr>
        <w:t>e</w:t>
      </w:r>
      <w:r w:rsidRPr="00D453DA">
        <w:rPr>
          <w:rFonts w:cstheme="majorBidi"/>
          <w:sz w:val="16"/>
          <w:szCs w:val="16"/>
        </w:rPr>
        <w:t>;</w:t>
      </w:r>
      <w:r w:rsidRPr="00D453DA">
        <w:rPr>
          <w:rFonts w:cstheme="majorBidi"/>
          <w:spacing w:val="2"/>
          <w:sz w:val="16"/>
          <w:szCs w:val="16"/>
        </w:rPr>
        <w:t xml:space="preserve"> </w:t>
      </w:r>
      <w:r w:rsidRPr="00D453DA">
        <w:rPr>
          <w:rFonts w:cstheme="majorBidi"/>
          <w:spacing w:val="-2"/>
          <w:sz w:val="16"/>
          <w:szCs w:val="16"/>
        </w:rPr>
        <w:t>T</w:t>
      </w:r>
      <w:r w:rsidRPr="00D453DA">
        <w:rPr>
          <w:rFonts w:cstheme="majorBidi"/>
          <w:spacing w:val="1"/>
          <w:sz w:val="16"/>
          <w:szCs w:val="16"/>
        </w:rPr>
        <w:t>R</w:t>
      </w:r>
      <w:r w:rsidRPr="00D453DA">
        <w:rPr>
          <w:rFonts w:cstheme="majorBidi"/>
          <w:sz w:val="16"/>
          <w:szCs w:val="16"/>
        </w:rPr>
        <w:t>G =</w:t>
      </w:r>
      <w:r w:rsidRPr="00D453DA">
        <w:rPr>
          <w:rFonts w:cstheme="majorBidi"/>
          <w:spacing w:val="-1"/>
          <w:sz w:val="16"/>
          <w:szCs w:val="16"/>
        </w:rPr>
        <w:t xml:space="preserve"> </w:t>
      </w:r>
      <w:r w:rsidRPr="00D453DA">
        <w:rPr>
          <w:rFonts w:cstheme="majorBidi"/>
          <w:spacing w:val="-2"/>
          <w:sz w:val="16"/>
          <w:szCs w:val="16"/>
        </w:rPr>
        <w:t>t</w:t>
      </w:r>
      <w:r w:rsidRPr="00D453DA">
        <w:rPr>
          <w:rFonts w:cstheme="majorBidi"/>
          <w:spacing w:val="1"/>
          <w:sz w:val="16"/>
          <w:szCs w:val="16"/>
        </w:rPr>
        <w:t>a</w:t>
      </w:r>
      <w:r w:rsidRPr="00D453DA">
        <w:rPr>
          <w:rFonts w:cstheme="majorBidi"/>
          <w:sz w:val="16"/>
          <w:szCs w:val="16"/>
        </w:rPr>
        <w:t>sa</w:t>
      </w:r>
      <w:r w:rsidRPr="00D453DA">
        <w:rPr>
          <w:rFonts w:cstheme="majorBidi"/>
          <w:spacing w:val="-1"/>
          <w:sz w:val="16"/>
          <w:szCs w:val="16"/>
        </w:rPr>
        <w:t xml:space="preserve">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r</w:t>
      </w:r>
      <w:r w:rsidRPr="00D453DA">
        <w:rPr>
          <w:rFonts w:cstheme="majorBidi"/>
          <w:spacing w:val="1"/>
          <w:sz w:val="16"/>
          <w:szCs w:val="16"/>
        </w:rPr>
        <w:t>e</w:t>
      </w:r>
      <w:r w:rsidRPr="00D453DA">
        <w:rPr>
          <w:rFonts w:cstheme="majorBidi"/>
          <w:spacing w:val="-2"/>
          <w:sz w:val="16"/>
          <w:szCs w:val="16"/>
        </w:rPr>
        <w:t>s</w:t>
      </w:r>
      <w:r w:rsidRPr="00D453DA">
        <w:rPr>
          <w:rFonts w:cstheme="majorBidi"/>
          <w:spacing w:val="1"/>
          <w:sz w:val="16"/>
          <w:szCs w:val="16"/>
        </w:rPr>
        <w:t>p</w:t>
      </w:r>
      <w:r w:rsidRPr="00D453DA">
        <w:rPr>
          <w:rFonts w:cstheme="majorBidi"/>
          <w:spacing w:val="-1"/>
          <w:sz w:val="16"/>
          <w:szCs w:val="16"/>
        </w:rPr>
        <w:t>u</w:t>
      </w:r>
      <w:r w:rsidRPr="00D453DA">
        <w:rPr>
          <w:rFonts w:cstheme="majorBidi"/>
          <w:spacing w:val="1"/>
          <w:sz w:val="16"/>
          <w:szCs w:val="16"/>
        </w:rPr>
        <w:t>e</w:t>
      </w:r>
      <w:r w:rsidRPr="00D453DA">
        <w:rPr>
          <w:rFonts w:cstheme="majorBidi"/>
          <w:sz w:val="16"/>
          <w:szCs w:val="16"/>
        </w:rPr>
        <w:t>s</w:t>
      </w:r>
      <w:r w:rsidRPr="00D453DA">
        <w:rPr>
          <w:rFonts w:cstheme="majorBidi"/>
          <w:spacing w:val="-2"/>
          <w:sz w:val="16"/>
          <w:szCs w:val="16"/>
        </w:rPr>
        <w:t>t</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1"/>
          <w:sz w:val="16"/>
          <w:szCs w:val="16"/>
        </w:rPr>
        <w:t>g</w:t>
      </w:r>
      <w:r w:rsidRPr="00D453DA">
        <w:rPr>
          <w:rFonts w:cstheme="majorBidi"/>
          <w:spacing w:val="-1"/>
          <w:sz w:val="16"/>
          <w:szCs w:val="16"/>
        </w:rPr>
        <w:t>l</w:t>
      </w:r>
      <w:r w:rsidRPr="00D453DA">
        <w:rPr>
          <w:rFonts w:cstheme="majorBidi"/>
          <w:spacing w:val="1"/>
          <w:sz w:val="16"/>
          <w:szCs w:val="16"/>
        </w:rPr>
        <w:t>o</w:t>
      </w:r>
      <w:r w:rsidRPr="00D453DA">
        <w:rPr>
          <w:rFonts w:cstheme="majorBidi"/>
          <w:spacing w:val="-1"/>
          <w:sz w:val="16"/>
          <w:szCs w:val="16"/>
        </w:rPr>
        <w:t>b</w:t>
      </w:r>
      <w:r w:rsidRPr="00D453DA">
        <w:rPr>
          <w:rFonts w:cstheme="majorBidi"/>
          <w:spacing w:val="1"/>
          <w:sz w:val="16"/>
          <w:szCs w:val="16"/>
        </w:rPr>
        <w:t>a</w:t>
      </w:r>
      <w:r w:rsidRPr="00D453DA">
        <w:rPr>
          <w:rFonts w:cstheme="majorBidi"/>
          <w:spacing w:val="-1"/>
          <w:sz w:val="16"/>
          <w:szCs w:val="16"/>
        </w:rPr>
        <w:t>l</w:t>
      </w:r>
      <w:r w:rsidRPr="00D453DA">
        <w:rPr>
          <w:rFonts w:cstheme="majorBidi"/>
          <w:sz w:val="16"/>
          <w:szCs w:val="16"/>
        </w:rPr>
        <w:t>;</w:t>
      </w:r>
      <w:r w:rsidRPr="00D453DA">
        <w:rPr>
          <w:rFonts w:cstheme="majorBidi"/>
          <w:spacing w:val="2"/>
          <w:sz w:val="16"/>
          <w:szCs w:val="16"/>
        </w:rPr>
        <w:t xml:space="preserve"> </w:t>
      </w:r>
      <w:r w:rsidRPr="00D453DA">
        <w:rPr>
          <w:rFonts w:cstheme="majorBidi"/>
          <w:sz w:val="16"/>
          <w:szCs w:val="16"/>
        </w:rPr>
        <w:t>EP</w:t>
      </w:r>
      <w:r w:rsidRPr="00D453DA">
        <w:rPr>
          <w:rFonts w:cstheme="majorBidi"/>
          <w:spacing w:val="-2"/>
          <w:sz w:val="16"/>
          <w:szCs w:val="16"/>
        </w:rPr>
        <w:t xml:space="preserve"> </w:t>
      </w:r>
      <w:r w:rsidRPr="00D453DA">
        <w:rPr>
          <w:rFonts w:cstheme="majorBidi"/>
          <w:sz w:val="16"/>
          <w:szCs w:val="16"/>
        </w:rPr>
        <w:t>=</w:t>
      </w:r>
      <w:r w:rsidRPr="00D453DA">
        <w:rPr>
          <w:rFonts w:cstheme="majorBidi"/>
          <w:spacing w:val="-1"/>
          <w:sz w:val="16"/>
          <w:szCs w:val="16"/>
        </w:rPr>
        <w:t xml:space="preserve"> </w:t>
      </w:r>
      <w:r w:rsidRPr="00D453DA">
        <w:rPr>
          <w:rFonts w:cstheme="majorBidi"/>
          <w:spacing w:val="1"/>
          <w:sz w:val="16"/>
          <w:szCs w:val="16"/>
        </w:rPr>
        <w:t>en</w:t>
      </w:r>
      <w:r w:rsidRPr="00D453DA">
        <w:rPr>
          <w:rFonts w:cstheme="majorBidi"/>
          <w:spacing w:val="-3"/>
          <w:sz w:val="16"/>
          <w:szCs w:val="16"/>
        </w:rPr>
        <w:t>f</w:t>
      </w:r>
      <w:r w:rsidRPr="00D453DA">
        <w:rPr>
          <w:rFonts w:cstheme="majorBidi"/>
          <w:sz w:val="16"/>
          <w:szCs w:val="16"/>
        </w:rPr>
        <w:t>erm</w:t>
      </w:r>
      <w:r w:rsidRPr="00D453DA">
        <w:rPr>
          <w:rFonts w:cstheme="majorBidi"/>
          <w:spacing w:val="-2"/>
          <w:sz w:val="16"/>
          <w:szCs w:val="16"/>
        </w:rPr>
        <w:t>e</w:t>
      </w:r>
      <w:r w:rsidRPr="00D453DA">
        <w:rPr>
          <w:rFonts w:cstheme="majorBidi"/>
          <w:spacing w:val="1"/>
          <w:sz w:val="16"/>
          <w:szCs w:val="16"/>
        </w:rPr>
        <w:t>d</w:t>
      </w:r>
      <w:r w:rsidRPr="00D453DA">
        <w:rPr>
          <w:rFonts w:cstheme="majorBidi"/>
          <w:spacing w:val="-2"/>
          <w:sz w:val="16"/>
          <w:szCs w:val="16"/>
        </w:rPr>
        <w:t>a</w:t>
      </w:r>
      <w:r w:rsidRPr="00D453DA">
        <w:rPr>
          <w:rFonts w:cstheme="majorBidi"/>
          <w:sz w:val="16"/>
          <w:szCs w:val="16"/>
        </w:rPr>
        <w:t xml:space="preserve">d </w:t>
      </w:r>
      <w:r w:rsidRPr="00D453DA">
        <w:rPr>
          <w:rFonts w:cstheme="majorBidi"/>
          <w:spacing w:val="1"/>
          <w:sz w:val="16"/>
          <w:szCs w:val="16"/>
        </w:rPr>
        <w:t>p</w:t>
      </w:r>
      <w:r w:rsidRPr="00D453DA">
        <w:rPr>
          <w:rFonts w:cstheme="majorBidi"/>
          <w:sz w:val="16"/>
          <w:szCs w:val="16"/>
        </w:rPr>
        <w:t>r</w:t>
      </w:r>
      <w:r w:rsidRPr="00D453DA">
        <w:rPr>
          <w:rFonts w:cstheme="majorBidi"/>
          <w:spacing w:val="-1"/>
          <w:sz w:val="16"/>
          <w:szCs w:val="16"/>
        </w:rPr>
        <w:t>o</w:t>
      </w:r>
      <w:r w:rsidRPr="00D453DA">
        <w:rPr>
          <w:rFonts w:cstheme="majorBidi"/>
          <w:spacing w:val="1"/>
          <w:sz w:val="16"/>
          <w:szCs w:val="16"/>
        </w:rPr>
        <w:t>g</w:t>
      </w:r>
      <w:r w:rsidRPr="00D453DA">
        <w:rPr>
          <w:rFonts w:cstheme="majorBidi"/>
          <w:spacing w:val="-1"/>
          <w:sz w:val="16"/>
          <w:szCs w:val="16"/>
        </w:rPr>
        <w:t>r</w:t>
      </w:r>
      <w:r w:rsidRPr="00D453DA">
        <w:rPr>
          <w:rFonts w:cstheme="majorBidi"/>
          <w:spacing w:val="1"/>
          <w:sz w:val="16"/>
          <w:szCs w:val="16"/>
        </w:rPr>
        <w:t>e</w:t>
      </w:r>
      <w:r w:rsidRPr="00D453DA">
        <w:rPr>
          <w:rFonts w:cstheme="majorBidi"/>
          <w:spacing w:val="-2"/>
          <w:sz w:val="16"/>
          <w:szCs w:val="16"/>
        </w:rPr>
        <w:t>s</w:t>
      </w:r>
      <w:r w:rsidRPr="00D453DA">
        <w:rPr>
          <w:rFonts w:cstheme="majorBidi"/>
          <w:spacing w:val="1"/>
          <w:sz w:val="16"/>
          <w:szCs w:val="16"/>
        </w:rPr>
        <w:t>i</w:t>
      </w:r>
      <w:r w:rsidRPr="00D453DA">
        <w:rPr>
          <w:rFonts w:cstheme="majorBidi"/>
          <w:spacing w:val="-1"/>
          <w:sz w:val="16"/>
          <w:szCs w:val="16"/>
        </w:rPr>
        <w:t>v</w:t>
      </w:r>
      <w:r w:rsidRPr="00D453DA">
        <w:rPr>
          <w:rFonts w:cstheme="majorBidi"/>
          <w:spacing w:val="1"/>
          <w:sz w:val="16"/>
          <w:szCs w:val="16"/>
        </w:rPr>
        <w:t>a</w:t>
      </w:r>
      <w:r w:rsidRPr="00D453DA">
        <w:rPr>
          <w:rFonts w:cstheme="majorBidi"/>
          <w:sz w:val="16"/>
          <w:szCs w:val="16"/>
        </w:rPr>
        <w:t>;</w:t>
      </w:r>
    </w:p>
    <w:p w14:paraId="040265D1" w14:textId="77777777" w:rsidR="00415E92" w:rsidRPr="00D453DA" w:rsidRDefault="00415E92" w:rsidP="000D766C">
      <w:pPr>
        <w:rPr>
          <w:rFonts w:cstheme="majorBidi"/>
          <w:sz w:val="16"/>
          <w:szCs w:val="16"/>
        </w:rPr>
      </w:pPr>
      <w:r w:rsidRPr="00D453DA">
        <w:rPr>
          <w:rFonts w:cstheme="majorBidi"/>
          <w:spacing w:val="-1"/>
          <w:sz w:val="16"/>
          <w:szCs w:val="16"/>
        </w:rPr>
        <w:t>S</w:t>
      </w:r>
      <w:r w:rsidRPr="00D453DA">
        <w:rPr>
          <w:rFonts w:cstheme="majorBidi"/>
          <w:sz w:val="16"/>
          <w:szCs w:val="16"/>
        </w:rPr>
        <w:t>LP =</w:t>
      </w:r>
      <w:r w:rsidRPr="00D453DA">
        <w:rPr>
          <w:rFonts w:cstheme="majorBidi"/>
          <w:spacing w:val="1"/>
          <w:sz w:val="16"/>
          <w:szCs w:val="16"/>
        </w:rPr>
        <w:t xml:space="preserve"> </w:t>
      </w:r>
      <w:r w:rsidRPr="00D453DA">
        <w:rPr>
          <w:rFonts w:cstheme="majorBidi"/>
          <w:spacing w:val="-2"/>
          <w:sz w:val="16"/>
          <w:szCs w:val="16"/>
        </w:rPr>
        <w:t>s</w:t>
      </w:r>
      <w:r w:rsidRPr="00D453DA">
        <w:rPr>
          <w:rFonts w:cstheme="majorBidi"/>
          <w:spacing w:val="-1"/>
          <w:sz w:val="16"/>
          <w:szCs w:val="16"/>
        </w:rPr>
        <w:t>u</w:t>
      </w:r>
      <w:r w:rsidRPr="00D453DA">
        <w:rPr>
          <w:rFonts w:cstheme="majorBidi"/>
          <w:spacing w:val="1"/>
          <w:sz w:val="16"/>
          <w:szCs w:val="16"/>
        </w:rPr>
        <w:t>pe</w:t>
      </w:r>
      <w:r w:rsidRPr="00D453DA">
        <w:rPr>
          <w:rFonts w:cstheme="majorBidi"/>
          <w:spacing w:val="-1"/>
          <w:sz w:val="16"/>
          <w:szCs w:val="16"/>
        </w:rPr>
        <w:t>rvi</w:t>
      </w:r>
      <w:r w:rsidRPr="00D453DA">
        <w:rPr>
          <w:rFonts w:cstheme="majorBidi"/>
          <w:spacing w:val="1"/>
          <w:sz w:val="16"/>
          <w:szCs w:val="16"/>
        </w:rPr>
        <w:t>v</w:t>
      </w:r>
      <w:r w:rsidRPr="00D453DA">
        <w:rPr>
          <w:rFonts w:cstheme="majorBidi"/>
          <w:spacing w:val="-1"/>
          <w:sz w:val="16"/>
          <w:szCs w:val="16"/>
        </w:rPr>
        <w:t>e</w:t>
      </w:r>
      <w:r w:rsidRPr="00D453DA">
        <w:rPr>
          <w:rFonts w:cstheme="majorBidi"/>
          <w:spacing w:val="1"/>
          <w:sz w:val="16"/>
          <w:szCs w:val="16"/>
        </w:rPr>
        <w:t>n</w:t>
      </w:r>
      <w:r w:rsidRPr="00D453DA">
        <w:rPr>
          <w:rFonts w:cstheme="majorBidi"/>
          <w:spacing w:val="-2"/>
          <w:sz w:val="16"/>
          <w:szCs w:val="16"/>
        </w:rPr>
        <w:t>c</w:t>
      </w:r>
      <w:r w:rsidRPr="00D453DA">
        <w:rPr>
          <w:rFonts w:cstheme="majorBidi"/>
          <w:spacing w:val="1"/>
          <w:sz w:val="16"/>
          <w:szCs w:val="16"/>
        </w:rPr>
        <w:t>i</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1"/>
          <w:sz w:val="16"/>
          <w:szCs w:val="16"/>
        </w:rPr>
        <w:t>l</w:t>
      </w:r>
      <w:r w:rsidRPr="00D453DA">
        <w:rPr>
          <w:rFonts w:cstheme="majorBidi"/>
          <w:spacing w:val="-1"/>
          <w:sz w:val="16"/>
          <w:szCs w:val="16"/>
        </w:rPr>
        <w:t>i</w:t>
      </w:r>
      <w:r w:rsidRPr="00D453DA">
        <w:rPr>
          <w:rFonts w:cstheme="majorBidi"/>
          <w:spacing w:val="1"/>
          <w:sz w:val="16"/>
          <w:szCs w:val="16"/>
        </w:rPr>
        <w:t>b</w:t>
      </w:r>
      <w:r w:rsidRPr="00D453DA">
        <w:rPr>
          <w:rFonts w:cstheme="majorBidi"/>
          <w:spacing w:val="-1"/>
          <w:sz w:val="16"/>
          <w:szCs w:val="16"/>
        </w:rPr>
        <w:t>r</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1"/>
          <w:sz w:val="16"/>
          <w:szCs w:val="16"/>
        </w:rPr>
        <w:t>d</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1"/>
          <w:sz w:val="16"/>
          <w:szCs w:val="16"/>
        </w:rPr>
        <w:t>p</w:t>
      </w:r>
      <w:r w:rsidRPr="00D453DA">
        <w:rPr>
          <w:rFonts w:cstheme="majorBidi"/>
          <w:spacing w:val="-3"/>
          <w:sz w:val="16"/>
          <w:szCs w:val="16"/>
        </w:rPr>
        <w:t>r</w:t>
      </w:r>
      <w:r w:rsidRPr="00D453DA">
        <w:rPr>
          <w:rFonts w:cstheme="majorBidi"/>
          <w:spacing w:val="-1"/>
          <w:sz w:val="16"/>
          <w:szCs w:val="16"/>
        </w:rPr>
        <w:t>o</w:t>
      </w:r>
      <w:r w:rsidRPr="00D453DA">
        <w:rPr>
          <w:rFonts w:cstheme="majorBidi"/>
          <w:spacing w:val="1"/>
          <w:sz w:val="16"/>
          <w:szCs w:val="16"/>
        </w:rPr>
        <w:t>g</w:t>
      </w:r>
      <w:r w:rsidRPr="00D453DA">
        <w:rPr>
          <w:rFonts w:cstheme="majorBidi"/>
          <w:spacing w:val="-1"/>
          <w:sz w:val="16"/>
          <w:szCs w:val="16"/>
        </w:rPr>
        <w:t>r</w:t>
      </w:r>
      <w:r w:rsidRPr="00D453DA">
        <w:rPr>
          <w:rFonts w:cstheme="majorBidi"/>
          <w:spacing w:val="1"/>
          <w:sz w:val="16"/>
          <w:szCs w:val="16"/>
        </w:rPr>
        <w:t>e</w:t>
      </w:r>
      <w:r w:rsidRPr="00D453DA">
        <w:rPr>
          <w:rFonts w:cstheme="majorBidi"/>
          <w:sz w:val="16"/>
          <w:szCs w:val="16"/>
        </w:rPr>
        <w:t>s</w:t>
      </w:r>
      <w:r w:rsidRPr="00D453DA">
        <w:rPr>
          <w:rFonts w:cstheme="majorBidi"/>
          <w:spacing w:val="-1"/>
          <w:sz w:val="16"/>
          <w:szCs w:val="16"/>
        </w:rPr>
        <w:t>i</w:t>
      </w:r>
      <w:r w:rsidRPr="00D453DA">
        <w:rPr>
          <w:rFonts w:cstheme="majorBidi"/>
          <w:spacing w:val="1"/>
          <w:sz w:val="16"/>
          <w:szCs w:val="16"/>
        </w:rPr>
        <w:t>ó</w:t>
      </w:r>
      <w:r w:rsidRPr="00D453DA">
        <w:rPr>
          <w:rFonts w:cstheme="majorBidi"/>
          <w:spacing w:val="-1"/>
          <w:sz w:val="16"/>
          <w:szCs w:val="16"/>
        </w:rPr>
        <w:t>n</w:t>
      </w:r>
      <w:r w:rsidRPr="00D453DA">
        <w:rPr>
          <w:rFonts w:cstheme="majorBidi"/>
          <w:sz w:val="16"/>
          <w:szCs w:val="16"/>
        </w:rPr>
        <w:t>;</w:t>
      </w:r>
      <w:r w:rsidRPr="00D453DA">
        <w:rPr>
          <w:rFonts w:cstheme="majorBidi"/>
          <w:spacing w:val="-1"/>
          <w:sz w:val="16"/>
          <w:szCs w:val="16"/>
        </w:rPr>
        <w:t xml:space="preserve"> </w:t>
      </w:r>
      <w:r w:rsidRPr="00D453DA">
        <w:rPr>
          <w:rFonts w:cstheme="majorBidi"/>
          <w:spacing w:val="1"/>
          <w:sz w:val="16"/>
          <w:szCs w:val="16"/>
        </w:rPr>
        <w:t>R</w:t>
      </w:r>
      <w:r w:rsidRPr="00D453DA">
        <w:rPr>
          <w:rFonts w:cstheme="majorBidi"/>
          <w:sz w:val="16"/>
          <w:szCs w:val="16"/>
        </w:rPr>
        <w:t>P =</w:t>
      </w:r>
      <w:r w:rsidRPr="00D453DA">
        <w:rPr>
          <w:rFonts w:cstheme="majorBidi"/>
          <w:spacing w:val="-1"/>
          <w:sz w:val="16"/>
          <w:szCs w:val="16"/>
        </w:rPr>
        <w:t xml:space="preserve"> r</w:t>
      </w:r>
      <w:r w:rsidRPr="00D453DA">
        <w:rPr>
          <w:rFonts w:cstheme="majorBidi"/>
          <w:spacing w:val="1"/>
          <w:sz w:val="16"/>
          <w:szCs w:val="16"/>
        </w:rPr>
        <w:t>e</w:t>
      </w:r>
      <w:r w:rsidRPr="00D453DA">
        <w:rPr>
          <w:rFonts w:cstheme="majorBidi"/>
          <w:spacing w:val="-2"/>
          <w:sz w:val="16"/>
          <w:szCs w:val="16"/>
        </w:rPr>
        <w:t>s</w:t>
      </w:r>
      <w:r w:rsidRPr="00D453DA">
        <w:rPr>
          <w:rFonts w:cstheme="majorBidi"/>
          <w:spacing w:val="1"/>
          <w:sz w:val="16"/>
          <w:szCs w:val="16"/>
        </w:rPr>
        <w:t>p</w:t>
      </w:r>
      <w:r w:rsidRPr="00D453DA">
        <w:rPr>
          <w:rFonts w:cstheme="majorBidi"/>
          <w:spacing w:val="-1"/>
          <w:sz w:val="16"/>
          <w:szCs w:val="16"/>
        </w:rPr>
        <w:t>u</w:t>
      </w:r>
      <w:r w:rsidRPr="00D453DA">
        <w:rPr>
          <w:rFonts w:cstheme="majorBidi"/>
          <w:spacing w:val="1"/>
          <w:sz w:val="16"/>
          <w:szCs w:val="16"/>
        </w:rPr>
        <w:t>e</w:t>
      </w:r>
      <w:r w:rsidRPr="00D453DA">
        <w:rPr>
          <w:rFonts w:cstheme="majorBidi"/>
          <w:sz w:val="16"/>
          <w:szCs w:val="16"/>
        </w:rPr>
        <w:t>s</w:t>
      </w:r>
      <w:r w:rsidRPr="00D453DA">
        <w:rPr>
          <w:rFonts w:cstheme="majorBidi"/>
          <w:spacing w:val="-1"/>
          <w:sz w:val="16"/>
          <w:szCs w:val="16"/>
        </w:rPr>
        <w:t>t</w:t>
      </w:r>
      <w:r w:rsidRPr="00D453DA">
        <w:rPr>
          <w:rFonts w:cstheme="majorBidi"/>
          <w:sz w:val="16"/>
          <w:szCs w:val="16"/>
        </w:rPr>
        <w:t>a</w:t>
      </w:r>
      <w:r w:rsidRPr="00D453DA">
        <w:rPr>
          <w:rFonts w:cstheme="majorBidi"/>
          <w:spacing w:val="-1"/>
          <w:sz w:val="16"/>
          <w:szCs w:val="16"/>
        </w:rPr>
        <w:t xml:space="preserve"> </w:t>
      </w:r>
      <w:r w:rsidRPr="00D453DA">
        <w:rPr>
          <w:rFonts w:cstheme="majorBidi"/>
          <w:spacing w:val="1"/>
          <w:sz w:val="16"/>
          <w:szCs w:val="16"/>
        </w:rPr>
        <w:t>p</w:t>
      </w:r>
      <w:r w:rsidRPr="00D453DA">
        <w:rPr>
          <w:rFonts w:cstheme="majorBidi"/>
          <w:sz w:val="16"/>
          <w:szCs w:val="16"/>
        </w:rPr>
        <w:t>a</w:t>
      </w:r>
      <w:r w:rsidRPr="00D453DA">
        <w:rPr>
          <w:rFonts w:cstheme="majorBidi"/>
          <w:spacing w:val="-1"/>
          <w:sz w:val="16"/>
          <w:szCs w:val="16"/>
        </w:rPr>
        <w:t>r</w:t>
      </w:r>
      <w:r w:rsidRPr="00D453DA">
        <w:rPr>
          <w:rFonts w:cstheme="majorBidi"/>
          <w:spacing w:val="-2"/>
          <w:sz w:val="16"/>
          <w:szCs w:val="16"/>
        </w:rPr>
        <w:t>c</w:t>
      </w:r>
      <w:r w:rsidRPr="00D453DA">
        <w:rPr>
          <w:rFonts w:cstheme="majorBidi"/>
          <w:spacing w:val="1"/>
          <w:sz w:val="16"/>
          <w:szCs w:val="16"/>
        </w:rPr>
        <w:t>i</w:t>
      </w:r>
      <w:r w:rsidRPr="00D453DA">
        <w:rPr>
          <w:rFonts w:cstheme="majorBidi"/>
          <w:spacing w:val="-2"/>
          <w:sz w:val="16"/>
          <w:szCs w:val="16"/>
        </w:rPr>
        <w:t>a</w:t>
      </w:r>
      <w:r w:rsidRPr="00D453DA">
        <w:rPr>
          <w:rFonts w:cstheme="majorBidi"/>
          <w:spacing w:val="1"/>
          <w:sz w:val="16"/>
          <w:szCs w:val="16"/>
        </w:rPr>
        <w:t>l</w:t>
      </w:r>
      <w:r w:rsidRPr="00D453DA">
        <w:rPr>
          <w:rFonts w:cstheme="majorBidi"/>
          <w:sz w:val="16"/>
          <w:szCs w:val="16"/>
        </w:rPr>
        <w:t>; T</w:t>
      </w:r>
      <w:r w:rsidRPr="00D453DA">
        <w:rPr>
          <w:rFonts w:cstheme="majorBidi"/>
          <w:spacing w:val="-1"/>
          <w:sz w:val="16"/>
          <w:szCs w:val="16"/>
        </w:rPr>
        <w:t>C</w:t>
      </w:r>
      <w:r w:rsidRPr="00D453DA">
        <w:rPr>
          <w:rFonts w:cstheme="majorBidi"/>
          <w:sz w:val="16"/>
          <w:szCs w:val="16"/>
        </w:rPr>
        <w:t>M =</w:t>
      </w:r>
      <w:r w:rsidRPr="00D453DA">
        <w:rPr>
          <w:rFonts w:cstheme="majorBidi"/>
          <w:spacing w:val="1"/>
          <w:sz w:val="16"/>
          <w:szCs w:val="16"/>
        </w:rPr>
        <w:t xml:space="preserve"> t</w:t>
      </w:r>
      <w:r w:rsidRPr="00D453DA">
        <w:rPr>
          <w:rFonts w:cstheme="majorBidi"/>
          <w:spacing w:val="-3"/>
          <w:sz w:val="16"/>
          <w:szCs w:val="16"/>
        </w:rPr>
        <w:t>r</w:t>
      </w:r>
      <w:r w:rsidRPr="00D453DA">
        <w:rPr>
          <w:rFonts w:cstheme="majorBidi"/>
          <w:spacing w:val="-2"/>
          <w:sz w:val="16"/>
          <w:szCs w:val="16"/>
        </w:rPr>
        <w:t>a</w:t>
      </w:r>
      <w:r w:rsidRPr="00D453DA">
        <w:rPr>
          <w:rFonts w:cstheme="majorBidi"/>
          <w:sz w:val="16"/>
          <w:szCs w:val="16"/>
        </w:rPr>
        <w:t>s</w:t>
      </w:r>
      <w:r w:rsidRPr="00D453DA">
        <w:rPr>
          <w:rFonts w:cstheme="majorBidi"/>
          <w:spacing w:val="1"/>
          <w:sz w:val="16"/>
          <w:szCs w:val="16"/>
        </w:rPr>
        <w:t>p</w:t>
      </w:r>
      <w:r w:rsidRPr="00D453DA">
        <w:rPr>
          <w:rFonts w:cstheme="majorBidi"/>
          <w:spacing w:val="-1"/>
          <w:sz w:val="16"/>
          <w:szCs w:val="16"/>
        </w:rPr>
        <w:t>l</w:t>
      </w:r>
      <w:r w:rsidRPr="00D453DA">
        <w:rPr>
          <w:rFonts w:cstheme="majorBidi"/>
          <w:spacing w:val="1"/>
          <w:sz w:val="16"/>
          <w:szCs w:val="16"/>
        </w:rPr>
        <w:t>a</w:t>
      </w:r>
      <w:r w:rsidRPr="00D453DA">
        <w:rPr>
          <w:rFonts w:cstheme="majorBidi"/>
          <w:spacing w:val="-1"/>
          <w:sz w:val="16"/>
          <w:szCs w:val="16"/>
        </w:rPr>
        <w:t>n</w:t>
      </w:r>
      <w:r w:rsidRPr="00D453DA">
        <w:rPr>
          <w:rFonts w:cstheme="majorBidi"/>
          <w:spacing w:val="1"/>
          <w:sz w:val="16"/>
          <w:szCs w:val="16"/>
        </w:rPr>
        <w:t>t</w:t>
      </w:r>
      <w:r w:rsidRPr="00D453DA">
        <w:rPr>
          <w:rFonts w:cstheme="majorBidi"/>
          <w:sz w:val="16"/>
          <w:szCs w:val="16"/>
        </w:rPr>
        <w:t>e</w:t>
      </w:r>
      <w:r w:rsidRPr="00D453DA">
        <w:rPr>
          <w:rFonts w:cstheme="majorBidi"/>
          <w:spacing w:val="-1"/>
          <w:sz w:val="16"/>
          <w:szCs w:val="16"/>
        </w:rPr>
        <w:t xml:space="preserve"> d</w:t>
      </w:r>
      <w:r w:rsidRPr="00D453DA">
        <w:rPr>
          <w:rFonts w:cstheme="majorBidi"/>
          <w:sz w:val="16"/>
          <w:szCs w:val="16"/>
        </w:rPr>
        <w:t>e</w:t>
      </w:r>
      <w:r w:rsidRPr="00D453DA">
        <w:rPr>
          <w:rFonts w:cstheme="majorBidi"/>
          <w:spacing w:val="1"/>
          <w:sz w:val="16"/>
          <w:szCs w:val="16"/>
        </w:rPr>
        <w:t xml:space="preserve"> </w:t>
      </w:r>
      <w:r w:rsidRPr="00D453DA">
        <w:rPr>
          <w:rFonts w:cstheme="majorBidi"/>
          <w:spacing w:val="-2"/>
          <w:sz w:val="16"/>
          <w:szCs w:val="16"/>
        </w:rPr>
        <w:t>c</w:t>
      </w:r>
      <w:r w:rsidRPr="00D453DA">
        <w:rPr>
          <w:rFonts w:cstheme="majorBidi"/>
          <w:sz w:val="16"/>
          <w:szCs w:val="16"/>
        </w:rPr>
        <w:t>é</w:t>
      </w:r>
      <w:r w:rsidRPr="00D453DA">
        <w:rPr>
          <w:rFonts w:cstheme="majorBidi"/>
          <w:spacing w:val="-1"/>
          <w:sz w:val="16"/>
          <w:szCs w:val="16"/>
        </w:rPr>
        <w:t>l</w:t>
      </w:r>
      <w:r w:rsidRPr="00D453DA">
        <w:rPr>
          <w:rFonts w:cstheme="majorBidi"/>
          <w:spacing w:val="1"/>
          <w:sz w:val="16"/>
          <w:szCs w:val="16"/>
        </w:rPr>
        <w:t>u</w:t>
      </w:r>
      <w:r w:rsidRPr="00D453DA">
        <w:rPr>
          <w:rFonts w:cstheme="majorBidi"/>
          <w:spacing w:val="-1"/>
          <w:sz w:val="16"/>
          <w:szCs w:val="16"/>
        </w:rPr>
        <w:t>l</w:t>
      </w:r>
      <w:r w:rsidRPr="00D453DA">
        <w:rPr>
          <w:rFonts w:cstheme="majorBidi"/>
          <w:sz w:val="16"/>
          <w:szCs w:val="16"/>
        </w:rPr>
        <w:t>as</w:t>
      </w:r>
      <w:r w:rsidRPr="00D453DA">
        <w:rPr>
          <w:rFonts w:cstheme="majorBidi"/>
          <w:spacing w:val="1"/>
          <w:sz w:val="16"/>
          <w:szCs w:val="16"/>
        </w:rPr>
        <w:t xml:space="preserve"> </w:t>
      </w:r>
      <w:r w:rsidRPr="00D453DA">
        <w:rPr>
          <w:rFonts w:cstheme="majorBidi"/>
          <w:spacing w:val="-2"/>
          <w:sz w:val="16"/>
          <w:szCs w:val="16"/>
        </w:rPr>
        <w:t>m</w:t>
      </w:r>
      <w:r w:rsidRPr="00D453DA">
        <w:rPr>
          <w:rFonts w:cstheme="majorBidi"/>
          <w:spacing w:val="1"/>
          <w:sz w:val="16"/>
          <w:szCs w:val="16"/>
        </w:rPr>
        <w:t>ad</w:t>
      </w:r>
      <w:r w:rsidRPr="00D453DA">
        <w:rPr>
          <w:rFonts w:cstheme="majorBidi"/>
          <w:spacing w:val="-3"/>
          <w:sz w:val="16"/>
          <w:szCs w:val="16"/>
        </w:rPr>
        <w:t>r</w:t>
      </w:r>
      <w:r w:rsidRPr="00D453DA">
        <w:rPr>
          <w:rFonts w:cstheme="majorBidi"/>
          <w:spacing w:val="1"/>
          <w:sz w:val="16"/>
          <w:szCs w:val="16"/>
        </w:rPr>
        <w:t>e</w:t>
      </w:r>
      <w:r w:rsidRPr="00D453DA">
        <w:rPr>
          <w:rFonts w:cstheme="majorBidi"/>
          <w:sz w:val="16"/>
          <w:szCs w:val="16"/>
        </w:rPr>
        <w:t>;</w:t>
      </w:r>
      <w:r w:rsidRPr="00D453DA">
        <w:rPr>
          <w:rFonts w:cstheme="majorBidi"/>
          <w:spacing w:val="-1"/>
          <w:sz w:val="16"/>
          <w:szCs w:val="16"/>
        </w:rPr>
        <w:t xml:space="preserve"> </w:t>
      </w:r>
      <w:r w:rsidRPr="00D453DA">
        <w:rPr>
          <w:rFonts w:cstheme="majorBidi"/>
          <w:sz w:val="16"/>
          <w:szCs w:val="16"/>
        </w:rPr>
        <w:t>E</w:t>
      </w:r>
      <w:r w:rsidRPr="00D453DA">
        <w:rPr>
          <w:rFonts w:cstheme="majorBidi"/>
          <w:spacing w:val="1"/>
          <w:sz w:val="16"/>
          <w:szCs w:val="16"/>
        </w:rPr>
        <w:t>E</w:t>
      </w:r>
      <w:r w:rsidRPr="00D453DA">
        <w:rPr>
          <w:rFonts w:cstheme="majorBidi"/>
          <w:sz w:val="16"/>
          <w:szCs w:val="16"/>
        </w:rPr>
        <w:t>:</w:t>
      </w:r>
      <w:r w:rsidRPr="00D453DA">
        <w:rPr>
          <w:rFonts w:cstheme="majorBidi"/>
          <w:spacing w:val="-1"/>
          <w:sz w:val="16"/>
          <w:szCs w:val="16"/>
        </w:rPr>
        <w:t xml:space="preserve"> </w:t>
      </w:r>
      <w:r w:rsidRPr="00D453DA">
        <w:rPr>
          <w:rFonts w:cstheme="majorBidi"/>
          <w:spacing w:val="-2"/>
          <w:sz w:val="16"/>
          <w:szCs w:val="16"/>
        </w:rPr>
        <w:t>e</w:t>
      </w:r>
      <w:r w:rsidRPr="00D453DA">
        <w:rPr>
          <w:rFonts w:cstheme="majorBidi"/>
          <w:spacing w:val="1"/>
          <w:sz w:val="16"/>
          <w:szCs w:val="16"/>
        </w:rPr>
        <w:t>n</w:t>
      </w:r>
      <w:r w:rsidRPr="00D453DA">
        <w:rPr>
          <w:rFonts w:cstheme="majorBidi"/>
          <w:spacing w:val="-1"/>
          <w:sz w:val="16"/>
          <w:szCs w:val="16"/>
        </w:rPr>
        <w:t>f</w:t>
      </w:r>
      <w:r w:rsidRPr="00D453DA">
        <w:rPr>
          <w:rFonts w:cstheme="majorBidi"/>
          <w:spacing w:val="1"/>
          <w:sz w:val="16"/>
          <w:szCs w:val="16"/>
        </w:rPr>
        <w:t>e</w:t>
      </w:r>
      <w:r w:rsidRPr="00D453DA">
        <w:rPr>
          <w:rFonts w:cstheme="majorBidi"/>
          <w:spacing w:val="-1"/>
          <w:sz w:val="16"/>
          <w:szCs w:val="16"/>
        </w:rPr>
        <w:t>r</w:t>
      </w:r>
      <w:r w:rsidRPr="00D453DA">
        <w:rPr>
          <w:rFonts w:cstheme="majorBidi"/>
          <w:spacing w:val="-3"/>
          <w:sz w:val="16"/>
          <w:szCs w:val="16"/>
        </w:rPr>
        <w:t>m</w:t>
      </w:r>
      <w:r w:rsidRPr="00D453DA">
        <w:rPr>
          <w:rFonts w:cstheme="majorBidi"/>
          <w:sz w:val="16"/>
          <w:szCs w:val="16"/>
        </w:rPr>
        <w:t>e</w:t>
      </w:r>
      <w:r w:rsidRPr="00D453DA">
        <w:rPr>
          <w:rFonts w:cstheme="majorBidi"/>
          <w:spacing w:val="1"/>
          <w:sz w:val="16"/>
          <w:szCs w:val="16"/>
        </w:rPr>
        <w:t>d</w:t>
      </w:r>
      <w:r w:rsidRPr="00D453DA">
        <w:rPr>
          <w:rFonts w:cstheme="majorBidi"/>
          <w:spacing w:val="-2"/>
          <w:sz w:val="16"/>
          <w:szCs w:val="16"/>
        </w:rPr>
        <w:t>a</w:t>
      </w:r>
      <w:r w:rsidRPr="00D453DA">
        <w:rPr>
          <w:rFonts w:cstheme="majorBidi"/>
          <w:sz w:val="16"/>
          <w:szCs w:val="16"/>
        </w:rPr>
        <w:t xml:space="preserve">d </w:t>
      </w:r>
      <w:r w:rsidRPr="00D453DA">
        <w:rPr>
          <w:rFonts w:cstheme="majorBidi"/>
          <w:spacing w:val="1"/>
          <w:sz w:val="16"/>
          <w:szCs w:val="16"/>
        </w:rPr>
        <w:t>e</w:t>
      </w:r>
      <w:r w:rsidRPr="00D453DA">
        <w:rPr>
          <w:rFonts w:cstheme="majorBidi"/>
          <w:sz w:val="16"/>
          <w:szCs w:val="16"/>
        </w:rPr>
        <w:t>s</w:t>
      </w:r>
      <w:r w:rsidRPr="00D453DA">
        <w:rPr>
          <w:rFonts w:cstheme="majorBidi"/>
          <w:spacing w:val="-1"/>
          <w:sz w:val="16"/>
          <w:szCs w:val="16"/>
        </w:rPr>
        <w:t>t</w:t>
      </w:r>
      <w:r w:rsidRPr="00D453DA">
        <w:rPr>
          <w:rFonts w:cstheme="majorBidi"/>
          <w:sz w:val="16"/>
          <w:szCs w:val="16"/>
        </w:rPr>
        <w:t>a</w:t>
      </w:r>
      <w:r w:rsidRPr="00D453DA">
        <w:rPr>
          <w:rFonts w:cstheme="majorBidi"/>
          <w:spacing w:val="-1"/>
          <w:sz w:val="16"/>
          <w:szCs w:val="16"/>
        </w:rPr>
        <w:t>b</w:t>
      </w:r>
      <w:r w:rsidRPr="00D453DA">
        <w:rPr>
          <w:rFonts w:cstheme="majorBidi"/>
          <w:spacing w:val="1"/>
          <w:sz w:val="16"/>
          <w:szCs w:val="16"/>
        </w:rPr>
        <w:t>l</w:t>
      </w:r>
      <w:r w:rsidRPr="00D453DA">
        <w:rPr>
          <w:rFonts w:cstheme="majorBidi"/>
          <w:spacing w:val="-2"/>
          <w:sz w:val="16"/>
          <w:szCs w:val="16"/>
        </w:rPr>
        <w:t>e</w:t>
      </w:r>
      <w:r w:rsidRPr="00D453DA">
        <w:rPr>
          <w:rFonts w:cstheme="majorBidi"/>
          <w:sz w:val="16"/>
          <w:szCs w:val="16"/>
        </w:rPr>
        <w:t>;</w:t>
      </w:r>
      <w:r w:rsidRPr="00D453DA">
        <w:rPr>
          <w:rFonts w:cstheme="majorBidi"/>
          <w:spacing w:val="2"/>
          <w:sz w:val="16"/>
          <w:szCs w:val="16"/>
        </w:rPr>
        <w:t xml:space="preserve"> </w:t>
      </w:r>
      <w:r w:rsidRPr="00D453DA">
        <w:rPr>
          <w:rFonts w:cstheme="majorBidi"/>
          <w:spacing w:val="-1"/>
          <w:sz w:val="16"/>
          <w:szCs w:val="16"/>
        </w:rPr>
        <w:t>S</w:t>
      </w:r>
      <w:r w:rsidRPr="00D453DA">
        <w:rPr>
          <w:rFonts w:cstheme="majorBidi"/>
          <w:sz w:val="16"/>
          <w:szCs w:val="16"/>
        </w:rPr>
        <w:t>E</w:t>
      </w:r>
      <w:r w:rsidRPr="00D453DA">
        <w:rPr>
          <w:rFonts w:cstheme="majorBidi"/>
          <w:spacing w:val="-1"/>
          <w:sz w:val="16"/>
          <w:szCs w:val="16"/>
        </w:rPr>
        <w:t xml:space="preserve"> </w:t>
      </w:r>
      <w:r w:rsidRPr="00D453DA">
        <w:rPr>
          <w:rFonts w:cstheme="majorBidi"/>
          <w:sz w:val="16"/>
          <w:szCs w:val="16"/>
        </w:rPr>
        <w:t>=</w:t>
      </w:r>
      <w:r w:rsidRPr="00D453DA">
        <w:rPr>
          <w:rFonts w:cstheme="majorBidi"/>
          <w:spacing w:val="-1"/>
          <w:sz w:val="16"/>
          <w:szCs w:val="16"/>
        </w:rPr>
        <w:t xml:space="preserve"> </w:t>
      </w:r>
      <w:r w:rsidRPr="00D453DA">
        <w:rPr>
          <w:rFonts w:cstheme="majorBidi"/>
          <w:spacing w:val="1"/>
          <w:sz w:val="16"/>
          <w:szCs w:val="16"/>
        </w:rPr>
        <w:t>e</w:t>
      </w:r>
      <w:r w:rsidRPr="00D453DA">
        <w:rPr>
          <w:rFonts w:cstheme="majorBidi"/>
          <w:spacing w:val="-1"/>
          <w:sz w:val="16"/>
          <w:szCs w:val="16"/>
        </w:rPr>
        <w:t>rr</w:t>
      </w:r>
      <w:r w:rsidRPr="00D453DA">
        <w:rPr>
          <w:rFonts w:cstheme="majorBidi"/>
          <w:spacing w:val="1"/>
          <w:sz w:val="16"/>
          <w:szCs w:val="16"/>
        </w:rPr>
        <w:t>o</w:t>
      </w:r>
      <w:r w:rsidRPr="00D453DA">
        <w:rPr>
          <w:rFonts w:cstheme="majorBidi"/>
          <w:sz w:val="16"/>
          <w:szCs w:val="16"/>
        </w:rPr>
        <w:t>r</w:t>
      </w:r>
      <w:r w:rsidR="00212380" w:rsidRPr="00D453DA">
        <w:rPr>
          <w:rFonts w:cstheme="majorBidi"/>
          <w:sz w:val="16"/>
          <w:szCs w:val="16"/>
        </w:rPr>
        <w:t xml:space="preserve"> </w:t>
      </w:r>
      <w:r w:rsidRPr="00D453DA">
        <w:rPr>
          <w:rFonts w:cstheme="majorBidi"/>
          <w:sz w:val="16"/>
          <w:szCs w:val="16"/>
        </w:rPr>
        <w:t>es</w:t>
      </w:r>
      <w:r w:rsidRPr="00D453DA">
        <w:rPr>
          <w:rFonts w:cstheme="majorBidi"/>
          <w:spacing w:val="1"/>
          <w:sz w:val="16"/>
          <w:szCs w:val="16"/>
        </w:rPr>
        <w:t>t</w:t>
      </w:r>
      <w:r w:rsidRPr="00D453DA">
        <w:rPr>
          <w:rFonts w:cstheme="majorBidi"/>
          <w:spacing w:val="-2"/>
          <w:sz w:val="16"/>
          <w:szCs w:val="16"/>
        </w:rPr>
        <w:t>á</w:t>
      </w:r>
      <w:r w:rsidRPr="00D453DA">
        <w:rPr>
          <w:rFonts w:cstheme="majorBidi"/>
          <w:spacing w:val="-1"/>
          <w:sz w:val="16"/>
          <w:szCs w:val="16"/>
        </w:rPr>
        <w:t>n</w:t>
      </w:r>
      <w:r w:rsidRPr="00D453DA">
        <w:rPr>
          <w:rFonts w:cstheme="majorBidi"/>
          <w:spacing w:val="1"/>
          <w:sz w:val="16"/>
          <w:szCs w:val="16"/>
        </w:rPr>
        <w:t>d</w:t>
      </w:r>
      <w:r w:rsidRPr="00D453DA">
        <w:rPr>
          <w:rFonts w:cstheme="majorBidi"/>
          <w:sz w:val="16"/>
          <w:szCs w:val="16"/>
        </w:rPr>
        <w:t>a</w:t>
      </w:r>
      <w:r w:rsidRPr="00D453DA">
        <w:rPr>
          <w:rFonts w:cstheme="majorBidi"/>
          <w:spacing w:val="-1"/>
          <w:sz w:val="16"/>
          <w:szCs w:val="16"/>
        </w:rPr>
        <w:t>r</w:t>
      </w:r>
      <w:r w:rsidRPr="00D453DA">
        <w:rPr>
          <w:rFonts w:cstheme="majorBidi"/>
          <w:sz w:val="16"/>
          <w:szCs w:val="16"/>
        </w:rPr>
        <w:t>.</w:t>
      </w:r>
    </w:p>
    <w:p w14:paraId="6B08A5FD" w14:textId="77777777" w:rsidR="00415E92" w:rsidRPr="00D453DA" w:rsidRDefault="00415E92" w:rsidP="000D766C">
      <w:pPr>
        <w:rPr>
          <w:rFonts w:cstheme="majorBidi"/>
          <w:sz w:val="16"/>
          <w:szCs w:val="16"/>
        </w:rPr>
      </w:pPr>
      <w:r w:rsidRPr="00D453DA">
        <w:rPr>
          <w:rFonts w:cstheme="majorBidi"/>
          <w:sz w:val="16"/>
          <w:szCs w:val="16"/>
          <w:vertAlign w:val="superscript"/>
        </w:rPr>
        <w:t>a</w:t>
      </w:r>
      <w:r w:rsidRPr="00D453DA">
        <w:rPr>
          <w:rFonts w:cstheme="majorBidi"/>
          <w:sz w:val="16"/>
          <w:szCs w:val="16"/>
        </w:rPr>
        <w:t xml:space="preserve"> La mediana se basó en la estimación de Kaplan-Meier.</w:t>
      </w:r>
    </w:p>
    <w:p w14:paraId="45D4DB6A" w14:textId="77777777" w:rsidR="00415E92" w:rsidRPr="00D453DA" w:rsidRDefault="00415E92" w:rsidP="000D766C">
      <w:pPr>
        <w:rPr>
          <w:rFonts w:cstheme="majorBidi"/>
          <w:sz w:val="16"/>
          <w:szCs w:val="16"/>
        </w:rPr>
      </w:pPr>
      <w:r w:rsidRPr="00D453DA">
        <w:rPr>
          <w:rFonts w:cstheme="majorBidi"/>
          <w:sz w:val="16"/>
          <w:szCs w:val="16"/>
          <w:vertAlign w:val="superscript"/>
        </w:rPr>
        <w:t>b</w:t>
      </w:r>
      <w:r w:rsidRPr="00D453DA">
        <w:rPr>
          <w:rFonts w:cstheme="majorBidi"/>
          <w:sz w:val="16"/>
          <w:szCs w:val="16"/>
        </w:rPr>
        <w:t xml:space="preserve"> El rango se calculó como los IC del 95 % sobre la mediana del tiempo de supervivencia.</w:t>
      </w:r>
    </w:p>
    <w:p w14:paraId="11F238C5" w14:textId="77777777" w:rsidR="00415E92" w:rsidRPr="00D453DA" w:rsidRDefault="00415E92" w:rsidP="000D766C">
      <w:pPr>
        <w:rPr>
          <w:rFonts w:cstheme="majorBidi"/>
          <w:sz w:val="16"/>
          <w:szCs w:val="16"/>
        </w:rPr>
      </w:pPr>
      <w:r w:rsidRPr="00D453DA">
        <w:rPr>
          <w:rFonts w:cstheme="majorBidi"/>
          <w:sz w:val="16"/>
          <w:szCs w:val="16"/>
          <w:vertAlign w:val="superscript"/>
        </w:rPr>
        <w:t>c</w:t>
      </w:r>
      <w:r w:rsidRPr="00D453DA">
        <w:rPr>
          <w:rFonts w:cstheme="majorBidi"/>
          <w:sz w:val="16"/>
          <w:szCs w:val="16"/>
        </w:rPr>
        <w:t xml:space="preserve"> La media y la mediana son las estadísticas de una única variable sin ajustar por la censura.</w:t>
      </w:r>
    </w:p>
    <w:p w14:paraId="14788714" w14:textId="77777777" w:rsidR="00415E92" w:rsidRPr="00D453DA" w:rsidRDefault="00415E92" w:rsidP="000D766C">
      <w:pPr>
        <w:rPr>
          <w:rFonts w:cstheme="majorBidi"/>
          <w:sz w:val="16"/>
          <w:szCs w:val="16"/>
        </w:rPr>
      </w:pPr>
      <w:r w:rsidRPr="00D453DA">
        <w:rPr>
          <w:rFonts w:cstheme="majorBidi"/>
          <w:sz w:val="16"/>
          <w:szCs w:val="16"/>
          <w:vertAlign w:val="superscript"/>
        </w:rPr>
        <w:t>d</w:t>
      </w:r>
      <w:r w:rsidRPr="00D453DA">
        <w:rPr>
          <w:rFonts w:cstheme="majorBidi"/>
          <w:sz w:val="16"/>
          <w:szCs w:val="16"/>
        </w:rPr>
        <w:t xml:space="preserve"> Las variables de estratificación incluyeron el tiempo desde el diagnóstico hasta la primera dosis (&lt;3 años y ≥3 años), tiempo desde el último tratamiento sistémico previo para el linfoma hasta la primera dosis (&lt;6 meses y ≥6 meses), TCM previo (sí o no) y MIPI basal (riesgo bajo,</w:t>
      </w:r>
      <w:r w:rsidR="00212380" w:rsidRPr="00D453DA">
        <w:rPr>
          <w:rFonts w:cstheme="majorBidi"/>
          <w:sz w:val="16"/>
          <w:szCs w:val="16"/>
        </w:rPr>
        <w:t xml:space="preserve"> </w:t>
      </w:r>
      <w:r w:rsidRPr="00D453DA">
        <w:rPr>
          <w:rFonts w:cstheme="majorBidi"/>
          <w:sz w:val="16"/>
          <w:szCs w:val="16"/>
        </w:rPr>
        <w:t>intermedio y alto).</w:t>
      </w:r>
    </w:p>
    <w:p w14:paraId="0F338A0E" w14:textId="1B7891A8" w:rsidR="00415E92" w:rsidRPr="00D453DA" w:rsidRDefault="00415E92" w:rsidP="000D766C">
      <w:pPr>
        <w:rPr>
          <w:rFonts w:cstheme="majorBidi"/>
          <w:sz w:val="16"/>
          <w:szCs w:val="16"/>
        </w:rPr>
      </w:pPr>
      <w:proofErr w:type="spellStart"/>
      <w:r w:rsidRPr="00D453DA">
        <w:rPr>
          <w:rFonts w:cstheme="majorBidi"/>
          <w:sz w:val="16"/>
          <w:szCs w:val="16"/>
          <w:vertAlign w:val="superscript"/>
        </w:rPr>
        <w:t>e</w:t>
      </w:r>
      <w:proofErr w:type="spellEnd"/>
      <w:r w:rsidRPr="00D453DA">
        <w:rPr>
          <w:rFonts w:cstheme="majorBidi"/>
          <w:sz w:val="16"/>
          <w:szCs w:val="16"/>
        </w:rPr>
        <w:t xml:space="preserve"> La prueba secuencial se basó en una media ponderada de la estadística de una prueba de rangos logarítmicos utilizando la prueba de rangos logarítmicos no estratificada para el aumento del tamaño de la muestra y la prueba de rangos logarítmicos no estratificada del análisis </w:t>
      </w:r>
      <w:r w:rsidRPr="00D453DA">
        <w:rPr>
          <w:rFonts w:cstheme="majorBidi"/>
          <w:sz w:val="16"/>
          <w:szCs w:val="16"/>
        </w:rPr>
        <w:lastRenderedPageBreak/>
        <w:t>principal.</w:t>
      </w:r>
      <w:r w:rsidR="00CB3139" w:rsidRPr="00D453DA">
        <w:rPr>
          <w:rFonts w:cstheme="majorBidi"/>
          <w:sz w:val="16"/>
          <w:szCs w:val="16"/>
        </w:rPr>
        <w:t xml:space="preserve"> </w:t>
      </w:r>
      <w:r w:rsidRPr="00D453DA">
        <w:rPr>
          <w:rFonts w:cstheme="majorBidi"/>
          <w:sz w:val="16"/>
          <w:szCs w:val="16"/>
        </w:rPr>
        <w:t>Las ponderaciones se basan en los efectos observados en el momento en que se celebró la tercera reunión del CMD y se basaron en la diferencia entre los efectos observados y los efectos esperados en el momento del análisis principal. Se presentan el HR secuencial y el IC del</w:t>
      </w:r>
      <w:r w:rsidR="005E75AB" w:rsidRPr="00D453DA">
        <w:rPr>
          <w:rFonts w:cstheme="majorBidi"/>
          <w:sz w:val="16"/>
          <w:szCs w:val="16"/>
        </w:rPr>
        <w:t xml:space="preserve"> </w:t>
      </w:r>
      <w:r w:rsidRPr="00D453DA">
        <w:rPr>
          <w:rFonts w:cstheme="majorBidi"/>
          <w:sz w:val="16"/>
          <w:szCs w:val="16"/>
        </w:rPr>
        <w:t>95 % correspondiente.</w:t>
      </w:r>
    </w:p>
    <w:p w14:paraId="4743FDD9" w14:textId="77777777" w:rsidR="00415E92" w:rsidRPr="00D453DA" w:rsidRDefault="00415E92" w:rsidP="000D766C">
      <w:pPr>
        <w:rPr>
          <w:rFonts w:cstheme="majorBidi"/>
        </w:rPr>
      </w:pPr>
    </w:p>
    <w:p w14:paraId="166E419B" w14:textId="77777777" w:rsidR="00415E92" w:rsidRPr="00D453DA" w:rsidRDefault="00415E92" w:rsidP="000D766C">
      <w:pPr>
        <w:rPr>
          <w:rFonts w:cstheme="majorBidi"/>
        </w:rPr>
      </w:pPr>
      <w:r w:rsidRPr="00D453DA">
        <w:rPr>
          <w:rFonts w:cstheme="majorBidi"/>
          <w:szCs w:val="22"/>
        </w:rPr>
        <w:t xml:space="preserve">En </w:t>
      </w:r>
      <w:r w:rsidRPr="00D453DA">
        <w:rPr>
          <w:rFonts w:cstheme="majorBidi"/>
          <w:spacing w:val="1"/>
          <w:szCs w:val="22"/>
        </w:rPr>
        <w:t>l</w:t>
      </w:r>
      <w:r w:rsidRPr="00D453DA">
        <w:rPr>
          <w:rFonts w:cstheme="majorBidi"/>
          <w:szCs w:val="22"/>
        </w:rPr>
        <w:t>a</w:t>
      </w:r>
      <w:r w:rsidRPr="00D453DA">
        <w:rPr>
          <w:rFonts w:cstheme="majorBidi"/>
          <w:spacing w:val="1"/>
          <w:szCs w:val="22"/>
        </w:rPr>
        <w:t xml:space="preserve"> </w:t>
      </w:r>
      <w:r w:rsidRPr="00D453DA">
        <w:rPr>
          <w:rFonts w:cstheme="majorBidi"/>
          <w:szCs w:val="22"/>
        </w:rPr>
        <w:t>p</w:t>
      </w:r>
      <w:r w:rsidRPr="00D453DA">
        <w:rPr>
          <w:rFonts w:cstheme="majorBidi"/>
          <w:spacing w:val="-2"/>
          <w:szCs w:val="22"/>
        </w:rPr>
        <w:t>o</w:t>
      </w:r>
      <w:r w:rsidRPr="00D453DA">
        <w:rPr>
          <w:rFonts w:cstheme="majorBidi"/>
          <w:szCs w:val="22"/>
        </w:rPr>
        <w:t>b</w:t>
      </w:r>
      <w:r w:rsidRPr="00D453DA">
        <w:rPr>
          <w:rFonts w:cstheme="majorBidi"/>
          <w:spacing w:val="1"/>
          <w:szCs w:val="22"/>
        </w:rPr>
        <w:t>l</w:t>
      </w:r>
      <w:r w:rsidRPr="00D453DA">
        <w:rPr>
          <w:rFonts w:cstheme="majorBidi"/>
          <w:spacing w:val="-2"/>
          <w:szCs w:val="22"/>
        </w:rPr>
        <w:t>a</w:t>
      </w:r>
      <w:r w:rsidRPr="00D453DA">
        <w:rPr>
          <w:rFonts w:cstheme="majorBidi"/>
          <w:spacing w:val="1"/>
          <w:szCs w:val="22"/>
        </w:rPr>
        <w:t>c</w:t>
      </w:r>
      <w:r w:rsidRPr="00D453DA">
        <w:rPr>
          <w:rFonts w:cstheme="majorBidi"/>
          <w:spacing w:val="-1"/>
          <w:szCs w:val="22"/>
        </w:rPr>
        <w:t>i</w:t>
      </w:r>
      <w:r w:rsidRPr="00D453DA">
        <w:rPr>
          <w:rFonts w:cstheme="majorBidi"/>
          <w:szCs w:val="22"/>
        </w:rPr>
        <w:t xml:space="preserve">ón </w:t>
      </w:r>
      <w:r w:rsidRPr="00D453DA">
        <w:rPr>
          <w:rFonts w:cstheme="majorBidi"/>
          <w:spacing w:val="-1"/>
          <w:szCs w:val="22"/>
        </w:rPr>
        <w:t>I</w:t>
      </w:r>
      <w:r w:rsidRPr="00D453DA">
        <w:rPr>
          <w:rFonts w:cstheme="majorBidi"/>
          <w:szCs w:val="22"/>
        </w:rPr>
        <w:t>TT</w:t>
      </w:r>
      <w:r w:rsidRPr="00D453DA">
        <w:rPr>
          <w:rFonts w:cstheme="majorBidi"/>
          <w:spacing w:val="-1"/>
          <w:szCs w:val="22"/>
        </w:rPr>
        <w:t xml:space="preserve"> </w:t>
      </w:r>
      <w:r w:rsidRPr="00D453DA">
        <w:rPr>
          <w:rFonts w:cstheme="majorBidi"/>
          <w:spacing w:val="1"/>
          <w:szCs w:val="22"/>
        </w:rPr>
        <w:t>d</w:t>
      </w:r>
      <w:r w:rsidRPr="00D453DA">
        <w:rPr>
          <w:rFonts w:cstheme="majorBidi"/>
          <w:szCs w:val="22"/>
        </w:rPr>
        <w:t>el</w:t>
      </w:r>
      <w:r w:rsidRPr="00D453DA">
        <w:rPr>
          <w:rFonts w:cstheme="majorBidi"/>
          <w:spacing w:val="-1"/>
          <w:szCs w:val="22"/>
        </w:rPr>
        <w:t xml:space="preserve"> </w:t>
      </w:r>
      <w:r w:rsidRPr="00D453DA">
        <w:rPr>
          <w:rFonts w:cstheme="majorBidi"/>
          <w:szCs w:val="22"/>
        </w:rPr>
        <w:t>e</w:t>
      </w:r>
      <w:r w:rsidRPr="00D453DA">
        <w:rPr>
          <w:rFonts w:cstheme="majorBidi"/>
          <w:spacing w:val="-2"/>
          <w:szCs w:val="22"/>
        </w:rPr>
        <w:t>s</w:t>
      </w:r>
      <w:r w:rsidRPr="00D453DA">
        <w:rPr>
          <w:rFonts w:cstheme="majorBidi"/>
          <w:spacing w:val="-1"/>
          <w:szCs w:val="22"/>
        </w:rPr>
        <w:t>t</w:t>
      </w:r>
      <w:r w:rsidRPr="00D453DA">
        <w:rPr>
          <w:rFonts w:cstheme="majorBidi"/>
          <w:szCs w:val="22"/>
        </w:rPr>
        <w:t>ud</w:t>
      </w:r>
      <w:r w:rsidRPr="00D453DA">
        <w:rPr>
          <w:rFonts w:cstheme="majorBidi"/>
          <w:spacing w:val="1"/>
          <w:szCs w:val="22"/>
        </w:rPr>
        <w:t>i</w:t>
      </w:r>
      <w:r w:rsidRPr="00D453DA">
        <w:rPr>
          <w:rFonts w:cstheme="majorBidi"/>
          <w:szCs w:val="22"/>
        </w:rPr>
        <w:t>o</w:t>
      </w:r>
      <w:r w:rsidRPr="00D453DA">
        <w:rPr>
          <w:rFonts w:cstheme="majorBidi"/>
          <w:spacing w:val="-2"/>
          <w:szCs w:val="22"/>
        </w:rPr>
        <w:t xml:space="preserve"> </w:t>
      </w:r>
      <w:r w:rsidRPr="00D453DA">
        <w:rPr>
          <w:rFonts w:cstheme="majorBidi"/>
          <w:spacing w:val="1"/>
          <w:szCs w:val="22"/>
        </w:rPr>
        <w:t>M</w:t>
      </w:r>
      <w:r w:rsidRPr="00D453DA">
        <w:rPr>
          <w:rFonts w:cstheme="majorBidi"/>
          <w:spacing w:val="-1"/>
          <w:szCs w:val="22"/>
        </w:rPr>
        <w:t>C</w:t>
      </w:r>
      <w:r w:rsidRPr="00D453DA">
        <w:rPr>
          <w:rFonts w:cstheme="majorBidi"/>
          <w:szCs w:val="22"/>
        </w:rPr>
        <w:t>L</w:t>
      </w:r>
      <w:r w:rsidRPr="00D453DA">
        <w:rPr>
          <w:rFonts w:cstheme="majorBidi"/>
          <w:spacing w:val="-2"/>
          <w:szCs w:val="22"/>
        </w:rPr>
        <w:t>-</w:t>
      </w:r>
      <w:r w:rsidRPr="00D453DA">
        <w:rPr>
          <w:rFonts w:cstheme="majorBidi"/>
          <w:szCs w:val="22"/>
        </w:rPr>
        <w:t>002 hubo,</w:t>
      </w:r>
      <w:r w:rsidRPr="00D453DA">
        <w:rPr>
          <w:rFonts w:cstheme="majorBidi"/>
          <w:spacing w:val="-2"/>
          <w:szCs w:val="22"/>
        </w:rPr>
        <w:t xml:space="preserve"> </w:t>
      </w:r>
      <w:r w:rsidRPr="00D453DA">
        <w:rPr>
          <w:rFonts w:cstheme="majorBidi"/>
          <w:spacing w:val="1"/>
          <w:szCs w:val="22"/>
        </w:rPr>
        <w:t>e</w:t>
      </w:r>
      <w:r w:rsidRPr="00D453DA">
        <w:rPr>
          <w:rFonts w:cstheme="majorBidi"/>
          <w:szCs w:val="22"/>
        </w:rPr>
        <w:t>n g</w:t>
      </w:r>
      <w:r w:rsidRPr="00D453DA">
        <w:rPr>
          <w:rFonts w:cstheme="majorBidi"/>
          <w:spacing w:val="-2"/>
          <w:szCs w:val="22"/>
        </w:rPr>
        <w:t>e</w:t>
      </w:r>
      <w:r w:rsidRPr="00D453DA">
        <w:rPr>
          <w:rFonts w:cstheme="majorBidi"/>
          <w:szCs w:val="22"/>
        </w:rPr>
        <w:t>n</w:t>
      </w:r>
      <w:r w:rsidRPr="00D453DA">
        <w:rPr>
          <w:rFonts w:cstheme="majorBidi"/>
          <w:spacing w:val="1"/>
          <w:szCs w:val="22"/>
        </w:rPr>
        <w:t>er</w:t>
      </w:r>
      <w:r w:rsidRPr="00D453DA">
        <w:rPr>
          <w:rFonts w:cstheme="majorBidi"/>
          <w:spacing w:val="-2"/>
          <w:szCs w:val="22"/>
        </w:rPr>
        <w:t>a</w:t>
      </w:r>
      <w:r w:rsidRPr="00D453DA">
        <w:rPr>
          <w:rFonts w:cstheme="majorBidi"/>
          <w:spacing w:val="1"/>
          <w:szCs w:val="22"/>
        </w:rPr>
        <w:t>l</w:t>
      </w:r>
      <w:r w:rsidRPr="00D453DA">
        <w:rPr>
          <w:rFonts w:cstheme="majorBidi"/>
          <w:szCs w:val="22"/>
        </w:rPr>
        <w:t>, un</w:t>
      </w:r>
      <w:r w:rsidRPr="00D453DA">
        <w:rPr>
          <w:rFonts w:cstheme="majorBidi"/>
          <w:spacing w:val="-2"/>
          <w:szCs w:val="22"/>
        </w:rPr>
        <w:t xml:space="preserve"> </w:t>
      </w:r>
      <w:r w:rsidRPr="00D453DA">
        <w:rPr>
          <w:rFonts w:cstheme="majorBidi"/>
          <w:szCs w:val="22"/>
        </w:rPr>
        <w:t>a</w:t>
      </w:r>
      <w:r w:rsidRPr="00D453DA">
        <w:rPr>
          <w:rFonts w:cstheme="majorBidi"/>
          <w:spacing w:val="-2"/>
          <w:szCs w:val="22"/>
        </w:rPr>
        <w:t>u</w:t>
      </w:r>
      <w:r w:rsidRPr="00D453DA">
        <w:rPr>
          <w:rFonts w:cstheme="majorBidi"/>
          <w:spacing w:val="1"/>
          <w:szCs w:val="22"/>
        </w:rPr>
        <w:t>m</w:t>
      </w:r>
      <w:r w:rsidRPr="00D453DA">
        <w:rPr>
          <w:rFonts w:cstheme="majorBidi"/>
          <w:szCs w:val="22"/>
        </w:rPr>
        <w:t>e</w:t>
      </w:r>
      <w:r w:rsidRPr="00D453DA">
        <w:rPr>
          <w:rFonts w:cstheme="majorBidi"/>
          <w:spacing w:val="-2"/>
          <w:szCs w:val="22"/>
        </w:rPr>
        <w:t>n</w:t>
      </w:r>
      <w:r w:rsidRPr="00D453DA">
        <w:rPr>
          <w:rFonts w:cstheme="majorBidi"/>
          <w:spacing w:val="1"/>
          <w:szCs w:val="22"/>
        </w:rPr>
        <w:t>t</w:t>
      </w:r>
      <w:r w:rsidRPr="00D453DA">
        <w:rPr>
          <w:rFonts w:cstheme="majorBidi"/>
          <w:szCs w:val="22"/>
        </w:rPr>
        <w:t>o</w:t>
      </w:r>
      <w:r w:rsidRPr="00D453DA">
        <w:rPr>
          <w:rFonts w:cstheme="majorBidi"/>
          <w:spacing w:val="1"/>
          <w:szCs w:val="22"/>
        </w:rPr>
        <w:t xml:space="preserve"> </w:t>
      </w:r>
      <w:r w:rsidRPr="00D453DA">
        <w:rPr>
          <w:rFonts w:cstheme="majorBidi"/>
          <w:szCs w:val="22"/>
        </w:rPr>
        <w:t>e</w:t>
      </w:r>
      <w:r w:rsidRPr="00D453DA">
        <w:rPr>
          <w:rFonts w:cstheme="majorBidi"/>
          <w:spacing w:val="-2"/>
          <w:szCs w:val="22"/>
        </w:rPr>
        <w:t>v</w:t>
      </w:r>
      <w:r w:rsidRPr="00D453DA">
        <w:rPr>
          <w:rFonts w:cstheme="majorBidi"/>
          <w:spacing w:val="1"/>
          <w:szCs w:val="22"/>
        </w:rPr>
        <w:t>i</w:t>
      </w:r>
      <w:r w:rsidRPr="00D453DA">
        <w:rPr>
          <w:rFonts w:cstheme="majorBidi"/>
          <w:szCs w:val="22"/>
        </w:rPr>
        <w:t>de</w:t>
      </w:r>
      <w:r w:rsidRPr="00D453DA">
        <w:rPr>
          <w:rFonts w:cstheme="majorBidi"/>
          <w:spacing w:val="-2"/>
          <w:szCs w:val="22"/>
        </w:rPr>
        <w:t>n</w:t>
      </w:r>
      <w:r w:rsidRPr="00D453DA">
        <w:rPr>
          <w:rFonts w:cstheme="majorBidi"/>
          <w:spacing w:val="1"/>
          <w:szCs w:val="22"/>
        </w:rPr>
        <w:t>t</w:t>
      </w:r>
      <w:r w:rsidRPr="00D453DA">
        <w:rPr>
          <w:rFonts w:cstheme="majorBidi"/>
          <w:szCs w:val="22"/>
        </w:rPr>
        <w:t>e</w:t>
      </w:r>
      <w:r w:rsidRPr="00D453DA">
        <w:rPr>
          <w:rFonts w:cstheme="majorBidi"/>
          <w:spacing w:val="-2"/>
          <w:szCs w:val="22"/>
        </w:rPr>
        <w:t xml:space="preserve"> </w:t>
      </w:r>
      <w:r w:rsidRPr="00D453DA">
        <w:rPr>
          <w:rFonts w:cstheme="majorBidi"/>
          <w:szCs w:val="22"/>
        </w:rPr>
        <w:t>en</w:t>
      </w:r>
      <w:r w:rsidRPr="00D453DA">
        <w:rPr>
          <w:rFonts w:cstheme="majorBidi"/>
          <w:spacing w:val="1"/>
          <w:szCs w:val="22"/>
        </w:rPr>
        <w:t xml:space="preserve"> </w:t>
      </w:r>
      <w:r w:rsidRPr="00D453DA">
        <w:rPr>
          <w:rFonts w:cstheme="majorBidi"/>
          <w:szCs w:val="22"/>
        </w:rPr>
        <w:t>el</w:t>
      </w:r>
      <w:r w:rsidRPr="00D453DA">
        <w:rPr>
          <w:rFonts w:cstheme="majorBidi"/>
          <w:spacing w:val="-1"/>
          <w:szCs w:val="22"/>
        </w:rPr>
        <w:t xml:space="preserve"> </w:t>
      </w:r>
      <w:r w:rsidRPr="00D453DA">
        <w:rPr>
          <w:rFonts w:cstheme="majorBidi"/>
          <w:szCs w:val="22"/>
        </w:rPr>
        <w:t>nú</w:t>
      </w:r>
      <w:r w:rsidRPr="00D453DA">
        <w:rPr>
          <w:rFonts w:cstheme="majorBidi"/>
          <w:spacing w:val="-1"/>
          <w:szCs w:val="22"/>
        </w:rPr>
        <w:t>m</w:t>
      </w:r>
      <w:r w:rsidRPr="00D453DA">
        <w:rPr>
          <w:rFonts w:cstheme="majorBidi"/>
          <w:spacing w:val="1"/>
          <w:szCs w:val="22"/>
        </w:rPr>
        <w:t>er</w:t>
      </w:r>
      <w:r w:rsidRPr="00D453DA">
        <w:rPr>
          <w:rFonts w:cstheme="majorBidi"/>
          <w:szCs w:val="22"/>
        </w:rPr>
        <w:t>o</w:t>
      </w:r>
      <w:r w:rsidRPr="00D453DA">
        <w:rPr>
          <w:rFonts w:cstheme="majorBidi"/>
          <w:spacing w:val="-2"/>
          <w:szCs w:val="22"/>
        </w:rPr>
        <w:t xml:space="preserve"> </w:t>
      </w:r>
      <w:r w:rsidRPr="00D453DA">
        <w:rPr>
          <w:rFonts w:cstheme="majorBidi"/>
          <w:szCs w:val="22"/>
        </w:rPr>
        <w:t xml:space="preserve">de </w:t>
      </w:r>
      <w:r w:rsidRPr="00D453DA">
        <w:rPr>
          <w:rFonts w:cstheme="majorBidi"/>
          <w:spacing w:val="1"/>
          <w:szCs w:val="22"/>
        </w:rPr>
        <w:t>m</w:t>
      </w:r>
      <w:r w:rsidRPr="00D453DA">
        <w:rPr>
          <w:rFonts w:cstheme="majorBidi"/>
          <w:szCs w:val="22"/>
        </w:rPr>
        <w:t>u</w:t>
      </w:r>
      <w:r w:rsidRPr="00D453DA">
        <w:rPr>
          <w:rFonts w:cstheme="majorBidi"/>
          <w:spacing w:val="-2"/>
          <w:szCs w:val="22"/>
        </w:rPr>
        <w:t>e</w:t>
      </w:r>
      <w:r w:rsidRPr="00D453DA">
        <w:rPr>
          <w:rFonts w:cstheme="majorBidi"/>
          <w:spacing w:val="1"/>
          <w:szCs w:val="22"/>
        </w:rPr>
        <w:t>rt</w:t>
      </w:r>
      <w:r w:rsidRPr="00D453DA">
        <w:rPr>
          <w:rFonts w:cstheme="majorBidi"/>
          <w:spacing w:val="-2"/>
          <w:szCs w:val="22"/>
        </w:rPr>
        <w:t>e</w:t>
      </w:r>
      <w:r w:rsidRPr="00D453DA">
        <w:rPr>
          <w:rFonts w:cstheme="majorBidi"/>
          <w:szCs w:val="22"/>
        </w:rPr>
        <w:t>s</w:t>
      </w:r>
      <w:r w:rsidRPr="00D453DA">
        <w:rPr>
          <w:rFonts w:cstheme="majorBidi"/>
          <w:spacing w:val="1"/>
          <w:szCs w:val="22"/>
        </w:rPr>
        <w:t xml:space="preserve"> </w:t>
      </w:r>
      <w:r w:rsidRPr="00D453DA">
        <w:rPr>
          <w:rFonts w:cstheme="majorBidi"/>
          <w:szCs w:val="22"/>
        </w:rPr>
        <w:t>en</w:t>
      </w:r>
      <w:r w:rsidRPr="00D453DA">
        <w:rPr>
          <w:rFonts w:cstheme="majorBidi"/>
          <w:spacing w:val="-2"/>
          <w:szCs w:val="22"/>
        </w:rPr>
        <w:t xml:space="preserve"> </w:t>
      </w:r>
      <w:r w:rsidRPr="00D453DA">
        <w:rPr>
          <w:rFonts w:cstheme="majorBidi"/>
          <w:spacing w:val="1"/>
          <w:szCs w:val="22"/>
        </w:rPr>
        <w:t>l</w:t>
      </w:r>
      <w:r w:rsidRPr="00D453DA">
        <w:rPr>
          <w:rFonts w:cstheme="majorBidi"/>
          <w:spacing w:val="-2"/>
          <w:szCs w:val="22"/>
        </w:rPr>
        <w:t>a</w:t>
      </w:r>
      <w:r w:rsidRPr="00D453DA">
        <w:rPr>
          <w:rFonts w:cstheme="majorBidi"/>
          <w:szCs w:val="22"/>
        </w:rPr>
        <w:t>s</w:t>
      </w:r>
      <w:r w:rsidRPr="00D453DA">
        <w:rPr>
          <w:rFonts w:cstheme="majorBidi"/>
          <w:spacing w:val="1"/>
          <w:szCs w:val="22"/>
        </w:rPr>
        <w:t xml:space="preserve"> </w:t>
      </w:r>
      <w:r w:rsidRPr="00D453DA">
        <w:rPr>
          <w:rFonts w:cstheme="majorBidi"/>
          <w:szCs w:val="22"/>
        </w:rPr>
        <w:t>p</w:t>
      </w:r>
      <w:r w:rsidRPr="00D453DA">
        <w:rPr>
          <w:rFonts w:cstheme="majorBidi"/>
          <w:spacing w:val="-1"/>
          <w:szCs w:val="22"/>
        </w:rPr>
        <w:t>ri</w:t>
      </w:r>
      <w:r w:rsidRPr="00D453DA">
        <w:rPr>
          <w:rFonts w:cstheme="majorBidi"/>
          <w:spacing w:val="1"/>
          <w:szCs w:val="22"/>
        </w:rPr>
        <w:t>m</w:t>
      </w:r>
      <w:r w:rsidRPr="00D453DA">
        <w:rPr>
          <w:rFonts w:cstheme="majorBidi"/>
          <w:szCs w:val="22"/>
        </w:rPr>
        <w:t>e</w:t>
      </w:r>
      <w:r w:rsidRPr="00D453DA">
        <w:rPr>
          <w:rFonts w:cstheme="majorBidi"/>
          <w:spacing w:val="-1"/>
          <w:szCs w:val="22"/>
        </w:rPr>
        <w:t>r</w:t>
      </w:r>
      <w:r w:rsidRPr="00D453DA">
        <w:rPr>
          <w:rFonts w:cstheme="majorBidi"/>
          <w:szCs w:val="22"/>
        </w:rPr>
        <w:t>as</w:t>
      </w:r>
      <w:r w:rsidRPr="00D453DA">
        <w:rPr>
          <w:rFonts w:cstheme="majorBidi"/>
          <w:spacing w:val="1"/>
          <w:szCs w:val="22"/>
        </w:rPr>
        <w:t xml:space="preserve"> </w:t>
      </w:r>
      <w:r w:rsidRPr="00D453DA">
        <w:rPr>
          <w:rFonts w:cstheme="majorBidi"/>
          <w:szCs w:val="22"/>
        </w:rPr>
        <w:t>20</w:t>
      </w:r>
      <w:r w:rsidRPr="00D453DA">
        <w:rPr>
          <w:rFonts w:cstheme="majorBidi"/>
          <w:spacing w:val="-2"/>
          <w:szCs w:val="22"/>
        </w:rPr>
        <w:t xml:space="preserve"> </w:t>
      </w:r>
      <w:r w:rsidRPr="00D453DA">
        <w:rPr>
          <w:rFonts w:cstheme="majorBidi"/>
          <w:spacing w:val="1"/>
          <w:szCs w:val="22"/>
        </w:rPr>
        <w:t>s</w:t>
      </w:r>
      <w:r w:rsidRPr="00D453DA">
        <w:rPr>
          <w:rFonts w:cstheme="majorBidi"/>
          <w:szCs w:val="22"/>
        </w:rPr>
        <w:t>e</w:t>
      </w:r>
      <w:r w:rsidRPr="00D453DA">
        <w:rPr>
          <w:rFonts w:cstheme="majorBidi"/>
          <w:spacing w:val="-1"/>
          <w:szCs w:val="22"/>
        </w:rPr>
        <w:t>m</w:t>
      </w:r>
      <w:r w:rsidRPr="00D453DA">
        <w:rPr>
          <w:rFonts w:cstheme="majorBidi"/>
          <w:spacing w:val="1"/>
          <w:szCs w:val="22"/>
        </w:rPr>
        <w:t>a</w:t>
      </w:r>
      <w:r w:rsidRPr="00D453DA">
        <w:rPr>
          <w:rFonts w:cstheme="majorBidi"/>
          <w:szCs w:val="22"/>
        </w:rPr>
        <w:t>nas</w:t>
      </w:r>
      <w:r w:rsidRPr="00D453DA">
        <w:rPr>
          <w:rFonts w:cstheme="majorBidi"/>
          <w:spacing w:val="-2"/>
          <w:szCs w:val="22"/>
        </w:rPr>
        <w:t xml:space="preserve"> </w:t>
      </w:r>
      <w:r w:rsidRPr="00D453DA">
        <w:rPr>
          <w:rFonts w:cstheme="majorBidi"/>
          <w:szCs w:val="22"/>
        </w:rPr>
        <w:t xml:space="preserve">en </w:t>
      </w:r>
      <w:r w:rsidRPr="00D453DA">
        <w:rPr>
          <w:rFonts w:cstheme="majorBidi"/>
          <w:spacing w:val="-2"/>
          <w:szCs w:val="22"/>
        </w:rPr>
        <w:t>e</w:t>
      </w:r>
      <w:r w:rsidRPr="00D453DA">
        <w:rPr>
          <w:rFonts w:cstheme="majorBidi"/>
          <w:szCs w:val="22"/>
        </w:rPr>
        <w:t>l</w:t>
      </w:r>
      <w:r w:rsidRPr="00D453DA">
        <w:rPr>
          <w:rFonts w:cstheme="majorBidi"/>
          <w:spacing w:val="1"/>
          <w:szCs w:val="22"/>
        </w:rPr>
        <w:t xml:space="preserve"> </w:t>
      </w:r>
      <w:r w:rsidRPr="00D453DA">
        <w:rPr>
          <w:rFonts w:cstheme="majorBidi"/>
          <w:spacing w:val="-2"/>
          <w:szCs w:val="22"/>
        </w:rPr>
        <w:t>g</w:t>
      </w:r>
      <w:r w:rsidRPr="00D453DA">
        <w:rPr>
          <w:rFonts w:cstheme="majorBidi"/>
          <w:spacing w:val="1"/>
          <w:szCs w:val="22"/>
        </w:rPr>
        <w:t>r</w:t>
      </w:r>
      <w:r w:rsidRPr="00D453DA">
        <w:rPr>
          <w:rFonts w:cstheme="majorBidi"/>
          <w:szCs w:val="22"/>
        </w:rPr>
        <w:t>u</w:t>
      </w:r>
      <w:r w:rsidRPr="00D453DA">
        <w:rPr>
          <w:rFonts w:cstheme="majorBidi"/>
          <w:spacing w:val="1"/>
          <w:szCs w:val="22"/>
        </w:rPr>
        <w:t>p</w:t>
      </w:r>
      <w:r w:rsidRPr="00D453DA">
        <w:rPr>
          <w:rFonts w:cstheme="majorBidi"/>
          <w:szCs w:val="22"/>
        </w:rPr>
        <w:t xml:space="preserve">o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proofErr w:type="spellStart"/>
      <w:r w:rsidRPr="00D453DA">
        <w:rPr>
          <w:rFonts w:cstheme="majorBidi"/>
          <w:spacing w:val="-1"/>
          <w:szCs w:val="22"/>
        </w:rPr>
        <w:t>l</w:t>
      </w:r>
      <w:r w:rsidRPr="00D453DA">
        <w:rPr>
          <w:rFonts w:cstheme="majorBidi"/>
          <w:szCs w:val="22"/>
        </w:rPr>
        <w:t>e</w:t>
      </w:r>
      <w:r w:rsidRPr="00D453DA">
        <w:rPr>
          <w:rFonts w:cstheme="majorBidi"/>
          <w:spacing w:val="-2"/>
          <w:szCs w:val="22"/>
        </w:rPr>
        <w:t>n</w:t>
      </w:r>
      <w:r w:rsidRPr="00D453DA">
        <w:rPr>
          <w:rFonts w:cstheme="majorBidi"/>
          <w:szCs w:val="22"/>
        </w:rPr>
        <w:t>a</w:t>
      </w:r>
      <w:r w:rsidRPr="00D453DA">
        <w:rPr>
          <w:rFonts w:cstheme="majorBidi"/>
          <w:spacing w:val="2"/>
          <w:szCs w:val="22"/>
        </w:rPr>
        <w:t>l</w:t>
      </w:r>
      <w:r w:rsidRPr="00D453DA">
        <w:rPr>
          <w:rFonts w:cstheme="majorBidi"/>
          <w:spacing w:val="-1"/>
          <w:szCs w:val="22"/>
        </w:rPr>
        <w:t>i</w:t>
      </w:r>
      <w:r w:rsidRPr="00D453DA">
        <w:rPr>
          <w:rFonts w:cstheme="majorBidi"/>
          <w:szCs w:val="22"/>
        </w:rPr>
        <w:t>do</w:t>
      </w:r>
      <w:r w:rsidRPr="00D453DA">
        <w:rPr>
          <w:rFonts w:cstheme="majorBidi"/>
          <w:spacing w:val="-1"/>
          <w:szCs w:val="22"/>
        </w:rPr>
        <w:t>m</w:t>
      </w:r>
      <w:r w:rsidRPr="00D453DA">
        <w:rPr>
          <w:rFonts w:cstheme="majorBidi"/>
          <w:spacing w:val="1"/>
          <w:szCs w:val="22"/>
        </w:rPr>
        <w:t>i</w:t>
      </w:r>
      <w:r w:rsidRPr="00D453DA">
        <w:rPr>
          <w:rFonts w:cstheme="majorBidi"/>
          <w:szCs w:val="22"/>
        </w:rPr>
        <w:t>da</w:t>
      </w:r>
      <w:proofErr w:type="spellEnd"/>
      <w:r w:rsidRPr="00D453DA">
        <w:rPr>
          <w:rFonts w:cstheme="majorBidi"/>
          <w:szCs w:val="22"/>
        </w:rPr>
        <w:t>,</w:t>
      </w:r>
      <w:r w:rsidRPr="00D453DA">
        <w:rPr>
          <w:rFonts w:cstheme="majorBidi"/>
          <w:spacing w:val="-2"/>
          <w:szCs w:val="22"/>
        </w:rPr>
        <w:t xml:space="preserve"> </w:t>
      </w:r>
      <w:r w:rsidRPr="00D453DA">
        <w:rPr>
          <w:rFonts w:cstheme="majorBidi"/>
          <w:szCs w:val="22"/>
        </w:rPr>
        <w:t>22</w:t>
      </w:r>
      <w:r w:rsidRPr="00D453DA">
        <w:rPr>
          <w:rFonts w:cstheme="majorBidi"/>
          <w:spacing w:val="-1"/>
          <w:szCs w:val="22"/>
        </w:rPr>
        <w:t>/</w:t>
      </w:r>
      <w:r w:rsidRPr="00D453DA">
        <w:rPr>
          <w:rFonts w:cstheme="majorBidi"/>
          <w:szCs w:val="22"/>
        </w:rPr>
        <w:t>170</w:t>
      </w:r>
      <w:r w:rsidRPr="00D453DA">
        <w:rPr>
          <w:rFonts w:cstheme="majorBidi"/>
          <w:spacing w:val="1"/>
          <w:szCs w:val="22"/>
        </w:rPr>
        <w:t xml:space="preserve"> </w:t>
      </w:r>
      <w:r w:rsidRPr="00D453DA">
        <w:rPr>
          <w:rFonts w:cstheme="majorBidi"/>
          <w:spacing w:val="-2"/>
          <w:szCs w:val="22"/>
        </w:rPr>
        <w:t>(</w:t>
      </w:r>
      <w:r w:rsidRPr="00D453DA">
        <w:rPr>
          <w:rFonts w:cstheme="majorBidi"/>
          <w:szCs w:val="22"/>
        </w:rPr>
        <w:t>13</w:t>
      </w:r>
      <w:r w:rsidRPr="00D453DA">
        <w:rPr>
          <w:rFonts w:cstheme="majorBidi"/>
          <w:spacing w:val="1"/>
          <w:szCs w:val="22"/>
        </w:rPr>
        <w:t xml:space="preserve"> </w:t>
      </w:r>
      <w:r w:rsidRPr="00D453DA">
        <w:rPr>
          <w:rFonts w:cstheme="majorBidi"/>
          <w:spacing w:val="-2"/>
          <w:szCs w:val="22"/>
        </w:rPr>
        <w:t>%</w:t>
      </w:r>
      <w:r w:rsidRPr="00D453DA">
        <w:rPr>
          <w:rFonts w:cstheme="majorBidi"/>
          <w:szCs w:val="22"/>
        </w:rPr>
        <w:t>)</w:t>
      </w:r>
      <w:r w:rsidRPr="00D453DA">
        <w:rPr>
          <w:rFonts w:cstheme="majorBidi"/>
          <w:spacing w:val="-1"/>
          <w:szCs w:val="22"/>
        </w:rPr>
        <w:t xml:space="preserve"> f</w:t>
      </w:r>
      <w:r w:rsidRPr="00D453DA">
        <w:rPr>
          <w:rFonts w:cstheme="majorBidi"/>
          <w:spacing w:val="1"/>
          <w:szCs w:val="22"/>
        </w:rPr>
        <w:t>re</w:t>
      </w:r>
      <w:r w:rsidRPr="00D453DA">
        <w:rPr>
          <w:rFonts w:cstheme="majorBidi"/>
          <w:szCs w:val="22"/>
        </w:rPr>
        <w:t>n</w:t>
      </w:r>
      <w:r w:rsidRPr="00D453DA">
        <w:rPr>
          <w:rFonts w:cstheme="majorBidi"/>
          <w:spacing w:val="-1"/>
          <w:szCs w:val="22"/>
        </w:rPr>
        <w:t>t</w:t>
      </w:r>
      <w:r w:rsidRPr="00D453DA">
        <w:rPr>
          <w:rFonts w:cstheme="majorBidi"/>
          <w:szCs w:val="22"/>
        </w:rPr>
        <w:t>e</w:t>
      </w:r>
      <w:r w:rsidRPr="00D453DA">
        <w:rPr>
          <w:rFonts w:cstheme="majorBidi"/>
          <w:spacing w:val="1"/>
          <w:szCs w:val="22"/>
        </w:rPr>
        <w:t xml:space="preserve"> </w:t>
      </w:r>
      <w:r w:rsidRPr="00D453DA">
        <w:rPr>
          <w:rFonts w:cstheme="majorBidi"/>
          <w:szCs w:val="22"/>
        </w:rPr>
        <w:t xml:space="preserve">a </w:t>
      </w:r>
      <w:r w:rsidRPr="00D453DA">
        <w:rPr>
          <w:rFonts w:cstheme="majorBidi"/>
          <w:spacing w:val="-2"/>
          <w:szCs w:val="22"/>
        </w:rPr>
        <w:t>6</w:t>
      </w:r>
      <w:r w:rsidRPr="00D453DA">
        <w:rPr>
          <w:rFonts w:cstheme="majorBidi"/>
          <w:spacing w:val="1"/>
          <w:szCs w:val="22"/>
        </w:rPr>
        <w:t>/</w:t>
      </w:r>
      <w:r w:rsidRPr="00D453DA">
        <w:rPr>
          <w:rFonts w:cstheme="majorBidi"/>
          <w:szCs w:val="22"/>
        </w:rPr>
        <w:t>84</w:t>
      </w:r>
      <w:r w:rsidRPr="00D453DA">
        <w:rPr>
          <w:rFonts w:cstheme="majorBidi"/>
          <w:spacing w:val="-2"/>
          <w:szCs w:val="22"/>
        </w:rPr>
        <w:t xml:space="preserve"> </w:t>
      </w:r>
      <w:r w:rsidRPr="00D453DA">
        <w:rPr>
          <w:rFonts w:cstheme="majorBidi"/>
          <w:spacing w:val="1"/>
          <w:szCs w:val="22"/>
        </w:rPr>
        <w:t>(</w:t>
      </w:r>
      <w:r w:rsidRPr="00D453DA">
        <w:rPr>
          <w:rFonts w:cstheme="majorBidi"/>
          <w:szCs w:val="22"/>
        </w:rPr>
        <w:t>7</w:t>
      </w:r>
      <w:r w:rsidRPr="00D453DA">
        <w:rPr>
          <w:rFonts w:cstheme="majorBidi"/>
          <w:spacing w:val="-2"/>
          <w:szCs w:val="22"/>
        </w:rPr>
        <w:t xml:space="preserve"> </w:t>
      </w:r>
      <w:r w:rsidRPr="00D453DA">
        <w:rPr>
          <w:rFonts w:cstheme="majorBidi"/>
          <w:spacing w:val="1"/>
          <w:szCs w:val="22"/>
        </w:rPr>
        <w:t>%</w:t>
      </w:r>
      <w:r w:rsidRPr="00D453DA">
        <w:rPr>
          <w:rFonts w:cstheme="majorBidi"/>
          <w:szCs w:val="22"/>
        </w:rPr>
        <w:t>)</w:t>
      </w:r>
      <w:r w:rsidRPr="00D453DA">
        <w:rPr>
          <w:rFonts w:cstheme="majorBidi"/>
          <w:spacing w:val="-1"/>
          <w:szCs w:val="22"/>
        </w:rPr>
        <w:t xml:space="preserve"> </w:t>
      </w:r>
      <w:r w:rsidRPr="00D453DA">
        <w:rPr>
          <w:rFonts w:cstheme="majorBidi"/>
          <w:spacing w:val="1"/>
          <w:szCs w:val="22"/>
        </w:rPr>
        <w:t>e</w:t>
      </w:r>
      <w:r w:rsidRPr="00D453DA">
        <w:rPr>
          <w:rFonts w:cstheme="majorBidi"/>
          <w:szCs w:val="22"/>
        </w:rPr>
        <w:t>n el</w:t>
      </w:r>
      <w:r w:rsidRPr="00D453DA">
        <w:rPr>
          <w:rFonts w:cstheme="majorBidi"/>
          <w:spacing w:val="1"/>
          <w:szCs w:val="22"/>
        </w:rPr>
        <w:t xml:space="preserve"> </w:t>
      </w:r>
      <w:r w:rsidRPr="00D453DA">
        <w:rPr>
          <w:rFonts w:cstheme="majorBidi"/>
          <w:spacing w:val="-2"/>
          <w:szCs w:val="22"/>
        </w:rPr>
        <w:t>g</w:t>
      </w:r>
      <w:r w:rsidRPr="00D453DA">
        <w:rPr>
          <w:rFonts w:cstheme="majorBidi"/>
          <w:spacing w:val="1"/>
          <w:szCs w:val="22"/>
        </w:rPr>
        <w:t>r</w:t>
      </w:r>
      <w:r w:rsidRPr="00D453DA">
        <w:rPr>
          <w:rFonts w:cstheme="majorBidi"/>
          <w:szCs w:val="22"/>
        </w:rPr>
        <w:t>upo</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w:t>
      </w:r>
      <w:r w:rsidRPr="00D453DA">
        <w:rPr>
          <w:rFonts w:cstheme="majorBidi"/>
          <w:szCs w:val="22"/>
        </w:rPr>
        <w:t>co</w:t>
      </w:r>
      <w:r w:rsidRPr="00D453DA">
        <w:rPr>
          <w:rFonts w:cstheme="majorBidi"/>
          <w:spacing w:val="-2"/>
          <w:szCs w:val="22"/>
        </w:rPr>
        <w:t>n</w:t>
      </w:r>
      <w:r w:rsidRPr="00D453DA">
        <w:rPr>
          <w:rFonts w:cstheme="majorBidi"/>
          <w:spacing w:val="1"/>
          <w:szCs w:val="22"/>
        </w:rPr>
        <w:t>tr</w:t>
      </w:r>
      <w:r w:rsidRPr="00D453DA">
        <w:rPr>
          <w:rFonts w:cstheme="majorBidi"/>
          <w:spacing w:val="-2"/>
          <w:szCs w:val="22"/>
        </w:rPr>
        <w:t>o</w:t>
      </w:r>
      <w:r w:rsidRPr="00D453DA">
        <w:rPr>
          <w:rFonts w:cstheme="majorBidi"/>
          <w:spacing w:val="1"/>
          <w:szCs w:val="22"/>
        </w:rPr>
        <w:t>l</w:t>
      </w:r>
      <w:r w:rsidRPr="00D453DA">
        <w:rPr>
          <w:rFonts w:cstheme="majorBidi"/>
          <w:szCs w:val="22"/>
        </w:rPr>
        <w:t>. En</w:t>
      </w:r>
      <w:r w:rsidRPr="00D453DA">
        <w:rPr>
          <w:rFonts w:cstheme="majorBidi"/>
          <w:spacing w:val="-2"/>
          <w:szCs w:val="22"/>
        </w:rPr>
        <w:t xml:space="preserve"> </w:t>
      </w:r>
      <w:r w:rsidRPr="00D453DA">
        <w:rPr>
          <w:rFonts w:cstheme="majorBidi"/>
          <w:spacing w:val="1"/>
          <w:szCs w:val="22"/>
        </w:rPr>
        <w:t>l</w:t>
      </w:r>
      <w:r w:rsidRPr="00D453DA">
        <w:rPr>
          <w:rFonts w:cstheme="majorBidi"/>
          <w:szCs w:val="22"/>
        </w:rPr>
        <w:t>os</w:t>
      </w:r>
      <w:r w:rsidRPr="00D453DA">
        <w:rPr>
          <w:rFonts w:cstheme="majorBidi"/>
          <w:spacing w:val="-4"/>
          <w:szCs w:val="22"/>
        </w:rPr>
        <w:t xml:space="preserve"> </w:t>
      </w:r>
      <w:r w:rsidRPr="00D453DA">
        <w:rPr>
          <w:rFonts w:cstheme="majorBidi"/>
          <w:szCs w:val="22"/>
        </w:rPr>
        <w:t>pac</w:t>
      </w:r>
      <w:r w:rsidRPr="00D453DA">
        <w:rPr>
          <w:rFonts w:cstheme="majorBidi"/>
          <w:spacing w:val="-1"/>
          <w:szCs w:val="22"/>
        </w:rPr>
        <w:t>i</w:t>
      </w:r>
      <w:r w:rsidRPr="00D453DA">
        <w:rPr>
          <w:rFonts w:cstheme="majorBidi"/>
          <w:spacing w:val="1"/>
          <w:szCs w:val="22"/>
        </w:rPr>
        <w:t>e</w:t>
      </w:r>
      <w:r w:rsidRPr="00D453DA">
        <w:rPr>
          <w:rFonts w:cstheme="majorBidi"/>
          <w:szCs w:val="22"/>
        </w:rPr>
        <w:t>n</w:t>
      </w:r>
      <w:r w:rsidRPr="00D453DA">
        <w:rPr>
          <w:rFonts w:cstheme="majorBidi"/>
          <w:spacing w:val="-1"/>
          <w:szCs w:val="22"/>
        </w:rPr>
        <w:t>t</w:t>
      </w:r>
      <w:r w:rsidRPr="00D453DA">
        <w:rPr>
          <w:rFonts w:cstheme="majorBidi"/>
          <w:szCs w:val="22"/>
        </w:rPr>
        <w:t>es</w:t>
      </w:r>
      <w:r w:rsidRPr="00D453DA">
        <w:rPr>
          <w:rFonts w:cstheme="majorBidi"/>
          <w:spacing w:val="1"/>
          <w:szCs w:val="22"/>
        </w:rPr>
        <w:t xml:space="preserve"> </w:t>
      </w:r>
      <w:r w:rsidRPr="00D453DA">
        <w:rPr>
          <w:rFonts w:cstheme="majorBidi"/>
          <w:spacing w:val="-2"/>
          <w:szCs w:val="22"/>
        </w:rPr>
        <w:t>c</w:t>
      </w:r>
      <w:r w:rsidRPr="00D453DA">
        <w:rPr>
          <w:rFonts w:cstheme="majorBidi"/>
          <w:szCs w:val="22"/>
        </w:rPr>
        <w:t>on u</w:t>
      </w:r>
      <w:r w:rsidRPr="00D453DA">
        <w:rPr>
          <w:rFonts w:cstheme="majorBidi"/>
          <w:spacing w:val="1"/>
          <w:szCs w:val="22"/>
        </w:rPr>
        <w:t>n</w:t>
      </w:r>
      <w:r w:rsidRPr="00D453DA">
        <w:rPr>
          <w:rFonts w:cstheme="majorBidi"/>
          <w:szCs w:val="22"/>
        </w:rPr>
        <w:t>a</w:t>
      </w:r>
      <w:r w:rsidRPr="00D453DA">
        <w:rPr>
          <w:rFonts w:cstheme="majorBidi"/>
          <w:spacing w:val="-2"/>
          <w:szCs w:val="22"/>
        </w:rPr>
        <w:t xml:space="preserve"> </w:t>
      </w:r>
      <w:r w:rsidRPr="00D453DA">
        <w:rPr>
          <w:rFonts w:cstheme="majorBidi"/>
          <w:szCs w:val="22"/>
        </w:rPr>
        <w:t>c</w:t>
      </w:r>
      <w:r w:rsidRPr="00D453DA">
        <w:rPr>
          <w:rFonts w:cstheme="majorBidi"/>
          <w:spacing w:val="-1"/>
          <w:szCs w:val="22"/>
        </w:rPr>
        <w:t>a</w:t>
      </w:r>
      <w:r w:rsidRPr="00D453DA">
        <w:rPr>
          <w:rFonts w:cstheme="majorBidi"/>
          <w:spacing w:val="1"/>
          <w:szCs w:val="22"/>
        </w:rPr>
        <w:t>r</w:t>
      </w:r>
      <w:r w:rsidRPr="00D453DA">
        <w:rPr>
          <w:rFonts w:cstheme="majorBidi"/>
          <w:szCs w:val="22"/>
        </w:rPr>
        <w:t>ga</w:t>
      </w:r>
      <w:r w:rsidRPr="00D453DA">
        <w:rPr>
          <w:rFonts w:cstheme="majorBidi"/>
          <w:spacing w:val="-2"/>
          <w:szCs w:val="22"/>
        </w:rPr>
        <w:t xml:space="preserve"> </w:t>
      </w:r>
      <w:r w:rsidRPr="00D453DA">
        <w:rPr>
          <w:rFonts w:cstheme="majorBidi"/>
          <w:spacing w:val="1"/>
          <w:szCs w:val="22"/>
        </w:rPr>
        <w:t>t</w:t>
      </w:r>
      <w:r w:rsidRPr="00D453DA">
        <w:rPr>
          <w:rFonts w:cstheme="majorBidi"/>
          <w:spacing w:val="-2"/>
          <w:szCs w:val="22"/>
        </w:rPr>
        <w:t>u</w:t>
      </w:r>
      <w:r w:rsidRPr="00D453DA">
        <w:rPr>
          <w:rFonts w:cstheme="majorBidi"/>
          <w:spacing w:val="1"/>
          <w:szCs w:val="22"/>
        </w:rPr>
        <w:t>m</w:t>
      </w:r>
      <w:r w:rsidRPr="00D453DA">
        <w:rPr>
          <w:rFonts w:cstheme="majorBidi"/>
          <w:szCs w:val="22"/>
        </w:rPr>
        <w:t>o</w:t>
      </w:r>
      <w:r w:rsidRPr="00D453DA">
        <w:rPr>
          <w:rFonts w:cstheme="majorBidi"/>
          <w:spacing w:val="-1"/>
          <w:szCs w:val="22"/>
        </w:rPr>
        <w:t>r</w:t>
      </w:r>
      <w:r w:rsidRPr="00D453DA">
        <w:rPr>
          <w:rFonts w:cstheme="majorBidi"/>
          <w:szCs w:val="22"/>
        </w:rPr>
        <w:t>al</w:t>
      </w:r>
      <w:r w:rsidRPr="00D453DA">
        <w:rPr>
          <w:rFonts w:cstheme="majorBidi"/>
          <w:spacing w:val="-1"/>
          <w:szCs w:val="22"/>
        </w:rPr>
        <w:t xml:space="preserve"> </w:t>
      </w:r>
      <w:r w:rsidRPr="00D453DA">
        <w:rPr>
          <w:rFonts w:cstheme="majorBidi"/>
          <w:szCs w:val="22"/>
        </w:rPr>
        <w:t>e</w:t>
      </w:r>
      <w:r w:rsidRPr="00D453DA">
        <w:rPr>
          <w:rFonts w:cstheme="majorBidi"/>
          <w:spacing w:val="2"/>
          <w:szCs w:val="22"/>
        </w:rPr>
        <w:t>l</w:t>
      </w:r>
      <w:r w:rsidRPr="00D453DA">
        <w:rPr>
          <w:rFonts w:cstheme="majorBidi"/>
          <w:spacing w:val="-2"/>
          <w:szCs w:val="22"/>
        </w:rPr>
        <w:t>e</w:t>
      </w:r>
      <w:r w:rsidRPr="00D453DA">
        <w:rPr>
          <w:rFonts w:cstheme="majorBidi"/>
          <w:szCs w:val="22"/>
        </w:rPr>
        <w:t>vada</w:t>
      </w:r>
      <w:r w:rsidRPr="00D453DA">
        <w:rPr>
          <w:rFonts w:cstheme="majorBidi"/>
          <w:spacing w:val="-2"/>
          <w:szCs w:val="22"/>
        </w:rPr>
        <w:t xml:space="preserve"> </w:t>
      </w:r>
      <w:r w:rsidRPr="00D453DA">
        <w:rPr>
          <w:rFonts w:cstheme="majorBidi"/>
          <w:spacing w:val="1"/>
          <w:szCs w:val="22"/>
        </w:rPr>
        <w:t>l</w:t>
      </w:r>
      <w:r w:rsidRPr="00D453DA">
        <w:rPr>
          <w:rFonts w:cstheme="majorBidi"/>
          <w:spacing w:val="-2"/>
          <w:szCs w:val="22"/>
        </w:rPr>
        <w:t>a</w:t>
      </w:r>
      <w:r w:rsidRPr="00D453DA">
        <w:rPr>
          <w:rFonts w:cstheme="majorBidi"/>
          <w:szCs w:val="22"/>
        </w:rPr>
        <w:t>s</w:t>
      </w:r>
      <w:r w:rsidRPr="00D453DA">
        <w:rPr>
          <w:rFonts w:cstheme="majorBidi"/>
          <w:spacing w:val="1"/>
          <w:szCs w:val="22"/>
        </w:rPr>
        <w:t xml:space="preserve"> </w:t>
      </w:r>
      <w:r w:rsidRPr="00D453DA">
        <w:rPr>
          <w:rFonts w:cstheme="majorBidi"/>
          <w:spacing w:val="-2"/>
          <w:szCs w:val="22"/>
        </w:rPr>
        <w:t>c</w:t>
      </w:r>
      <w:r w:rsidRPr="00D453DA">
        <w:rPr>
          <w:rFonts w:cstheme="majorBidi"/>
          <w:spacing w:val="1"/>
          <w:szCs w:val="22"/>
        </w:rPr>
        <w:t>if</w:t>
      </w:r>
      <w:r w:rsidRPr="00D453DA">
        <w:rPr>
          <w:rFonts w:cstheme="majorBidi"/>
          <w:spacing w:val="-2"/>
          <w:szCs w:val="22"/>
        </w:rPr>
        <w:t>r</w:t>
      </w:r>
      <w:r w:rsidRPr="00D453DA">
        <w:rPr>
          <w:rFonts w:cstheme="majorBidi"/>
          <w:spacing w:val="1"/>
          <w:szCs w:val="22"/>
        </w:rPr>
        <w:t>a</w:t>
      </w:r>
      <w:r w:rsidRPr="00D453DA">
        <w:rPr>
          <w:rFonts w:cstheme="majorBidi"/>
          <w:szCs w:val="22"/>
        </w:rPr>
        <w:t>s</w:t>
      </w:r>
      <w:r w:rsidRPr="00D453DA">
        <w:rPr>
          <w:rFonts w:cstheme="majorBidi"/>
          <w:spacing w:val="1"/>
          <w:szCs w:val="22"/>
        </w:rPr>
        <w:t xml:space="preserve"> </w:t>
      </w:r>
      <w:r w:rsidRPr="00D453DA">
        <w:rPr>
          <w:rFonts w:cstheme="majorBidi"/>
          <w:spacing w:val="-2"/>
          <w:szCs w:val="22"/>
        </w:rPr>
        <w:t>c</w:t>
      </w:r>
      <w:r w:rsidRPr="00D453DA">
        <w:rPr>
          <w:rFonts w:cstheme="majorBidi"/>
          <w:szCs w:val="22"/>
        </w:rPr>
        <w:t>o</w:t>
      </w:r>
      <w:r w:rsidRPr="00D453DA">
        <w:rPr>
          <w:rFonts w:cstheme="majorBidi"/>
          <w:spacing w:val="-1"/>
          <w:szCs w:val="22"/>
        </w:rPr>
        <w:t>r</w:t>
      </w:r>
      <w:r w:rsidRPr="00D453DA">
        <w:rPr>
          <w:rFonts w:cstheme="majorBidi"/>
          <w:spacing w:val="1"/>
          <w:szCs w:val="22"/>
        </w:rPr>
        <w:t>res</w:t>
      </w:r>
      <w:r w:rsidRPr="00D453DA">
        <w:rPr>
          <w:rFonts w:cstheme="majorBidi"/>
          <w:szCs w:val="22"/>
        </w:rPr>
        <w:t>p</w:t>
      </w:r>
      <w:r w:rsidRPr="00D453DA">
        <w:rPr>
          <w:rFonts w:cstheme="majorBidi"/>
          <w:spacing w:val="-2"/>
          <w:szCs w:val="22"/>
        </w:rPr>
        <w:t>o</w:t>
      </w:r>
      <w:r w:rsidRPr="00D453DA">
        <w:rPr>
          <w:rFonts w:cstheme="majorBidi"/>
          <w:szCs w:val="22"/>
        </w:rPr>
        <w:t>nd</w:t>
      </w:r>
      <w:r w:rsidRPr="00D453DA">
        <w:rPr>
          <w:rFonts w:cstheme="majorBidi"/>
          <w:spacing w:val="-1"/>
          <w:szCs w:val="22"/>
        </w:rPr>
        <w:t>i</w:t>
      </w:r>
      <w:r w:rsidRPr="00D453DA">
        <w:rPr>
          <w:rFonts w:cstheme="majorBidi"/>
          <w:spacing w:val="1"/>
          <w:szCs w:val="22"/>
        </w:rPr>
        <w:t>e</w:t>
      </w:r>
      <w:r w:rsidRPr="00D453DA">
        <w:rPr>
          <w:rFonts w:cstheme="majorBidi"/>
          <w:szCs w:val="22"/>
        </w:rPr>
        <w:t>n</w:t>
      </w:r>
      <w:r w:rsidRPr="00D453DA">
        <w:rPr>
          <w:rFonts w:cstheme="majorBidi"/>
          <w:spacing w:val="-2"/>
          <w:szCs w:val="22"/>
        </w:rPr>
        <w:t>t</w:t>
      </w:r>
      <w:r w:rsidRPr="00D453DA">
        <w:rPr>
          <w:rFonts w:cstheme="majorBidi"/>
          <w:spacing w:val="1"/>
          <w:szCs w:val="22"/>
        </w:rPr>
        <w:t>e</w:t>
      </w:r>
      <w:r w:rsidRPr="00D453DA">
        <w:rPr>
          <w:rFonts w:cstheme="majorBidi"/>
          <w:szCs w:val="22"/>
        </w:rPr>
        <w:t>s</w:t>
      </w:r>
      <w:r w:rsidRPr="00D453DA">
        <w:rPr>
          <w:rFonts w:cstheme="majorBidi"/>
          <w:spacing w:val="1"/>
          <w:szCs w:val="22"/>
        </w:rPr>
        <w:t xml:space="preserve"> </w:t>
      </w:r>
      <w:r w:rsidRPr="00D453DA">
        <w:rPr>
          <w:rFonts w:cstheme="majorBidi"/>
          <w:spacing w:val="-2"/>
          <w:szCs w:val="22"/>
        </w:rPr>
        <w:t>e</w:t>
      </w:r>
      <w:r w:rsidRPr="00D453DA">
        <w:rPr>
          <w:rFonts w:cstheme="majorBidi"/>
          <w:spacing w:val="1"/>
          <w:szCs w:val="22"/>
        </w:rPr>
        <w:t>ra</w:t>
      </w:r>
      <w:r w:rsidRPr="00D453DA">
        <w:rPr>
          <w:rFonts w:cstheme="majorBidi"/>
          <w:szCs w:val="22"/>
        </w:rPr>
        <w:t>n</w:t>
      </w:r>
      <w:r w:rsidRPr="00D453DA">
        <w:rPr>
          <w:rFonts w:cstheme="majorBidi"/>
        </w:rPr>
        <w:t xml:space="preserve"> </w:t>
      </w:r>
      <w:r w:rsidRPr="00D453DA">
        <w:rPr>
          <w:rFonts w:cstheme="majorBidi"/>
          <w:szCs w:val="22"/>
        </w:rPr>
        <w:t>16</w:t>
      </w:r>
      <w:r w:rsidRPr="00D453DA">
        <w:rPr>
          <w:rFonts w:cstheme="majorBidi"/>
          <w:spacing w:val="1"/>
          <w:szCs w:val="22"/>
        </w:rPr>
        <w:t>/</w:t>
      </w:r>
      <w:r w:rsidRPr="00D453DA">
        <w:rPr>
          <w:rFonts w:cstheme="majorBidi"/>
          <w:szCs w:val="22"/>
        </w:rPr>
        <w:t>81</w:t>
      </w:r>
      <w:r w:rsidRPr="00D453DA">
        <w:rPr>
          <w:rFonts w:cstheme="majorBidi"/>
          <w:spacing w:val="-2"/>
          <w:szCs w:val="22"/>
        </w:rPr>
        <w:t xml:space="preserve"> </w:t>
      </w:r>
      <w:r w:rsidRPr="00D453DA">
        <w:rPr>
          <w:rFonts w:cstheme="majorBidi"/>
          <w:spacing w:val="1"/>
          <w:szCs w:val="22"/>
        </w:rPr>
        <w:t>(</w:t>
      </w:r>
      <w:r w:rsidRPr="00D453DA">
        <w:rPr>
          <w:rFonts w:cstheme="majorBidi"/>
          <w:szCs w:val="22"/>
        </w:rPr>
        <w:t>20</w:t>
      </w:r>
      <w:r w:rsidRPr="00D453DA">
        <w:rPr>
          <w:rFonts w:cstheme="majorBidi"/>
          <w:spacing w:val="-2"/>
          <w:szCs w:val="22"/>
        </w:rPr>
        <w:t xml:space="preserve"> </w:t>
      </w:r>
      <w:r w:rsidRPr="00D453DA">
        <w:rPr>
          <w:rFonts w:cstheme="majorBidi"/>
          <w:spacing w:val="1"/>
          <w:szCs w:val="22"/>
        </w:rPr>
        <w:t>%</w:t>
      </w:r>
      <w:r w:rsidRPr="00D453DA">
        <w:rPr>
          <w:rFonts w:cstheme="majorBidi"/>
          <w:szCs w:val="22"/>
        </w:rPr>
        <w:t>)</w:t>
      </w:r>
      <w:r w:rsidRPr="00D453DA">
        <w:rPr>
          <w:rFonts w:cstheme="majorBidi"/>
          <w:spacing w:val="1"/>
          <w:szCs w:val="22"/>
        </w:rPr>
        <w:t xml:space="preserve"> </w:t>
      </w:r>
      <w:r w:rsidRPr="00D453DA">
        <w:rPr>
          <w:rFonts w:cstheme="majorBidi"/>
          <w:szCs w:val="22"/>
        </w:rPr>
        <w:t>y</w:t>
      </w:r>
      <w:r w:rsidRPr="00D453DA">
        <w:rPr>
          <w:rFonts w:cstheme="majorBidi"/>
          <w:spacing w:val="-2"/>
          <w:szCs w:val="22"/>
        </w:rPr>
        <w:t xml:space="preserve"> </w:t>
      </w:r>
      <w:r w:rsidRPr="00D453DA">
        <w:rPr>
          <w:rFonts w:cstheme="majorBidi"/>
          <w:szCs w:val="22"/>
        </w:rPr>
        <w:t>2</w:t>
      </w:r>
      <w:r w:rsidRPr="00D453DA">
        <w:rPr>
          <w:rFonts w:cstheme="majorBidi"/>
          <w:spacing w:val="1"/>
          <w:szCs w:val="22"/>
        </w:rPr>
        <w:t>/</w:t>
      </w:r>
      <w:r w:rsidRPr="00D453DA">
        <w:rPr>
          <w:rFonts w:cstheme="majorBidi"/>
          <w:spacing w:val="-2"/>
          <w:szCs w:val="22"/>
        </w:rPr>
        <w:t>2</w:t>
      </w:r>
      <w:r w:rsidRPr="00D453DA">
        <w:rPr>
          <w:rFonts w:cstheme="majorBidi"/>
          <w:szCs w:val="22"/>
        </w:rPr>
        <w:t xml:space="preserve">8 </w:t>
      </w:r>
      <w:r w:rsidRPr="00D453DA">
        <w:rPr>
          <w:rFonts w:cstheme="majorBidi"/>
          <w:spacing w:val="1"/>
          <w:szCs w:val="22"/>
        </w:rPr>
        <w:t>(</w:t>
      </w:r>
      <w:r w:rsidRPr="00D453DA">
        <w:rPr>
          <w:rFonts w:cstheme="majorBidi"/>
          <w:szCs w:val="22"/>
        </w:rPr>
        <w:t>7</w:t>
      </w:r>
      <w:r w:rsidRPr="00D453DA">
        <w:rPr>
          <w:rFonts w:cstheme="majorBidi"/>
          <w:spacing w:val="-2"/>
          <w:szCs w:val="22"/>
        </w:rPr>
        <w:t xml:space="preserve"> </w:t>
      </w:r>
      <w:r w:rsidRPr="00D453DA">
        <w:rPr>
          <w:rFonts w:cstheme="majorBidi"/>
          <w:spacing w:val="-1"/>
          <w:szCs w:val="22"/>
        </w:rPr>
        <w:t>%</w:t>
      </w:r>
      <w:r w:rsidRPr="00D453DA">
        <w:rPr>
          <w:rFonts w:cstheme="majorBidi"/>
          <w:szCs w:val="22"/>
        </w:rPr>
        <w:t>)</w:t>
      </w:r>
      <w:r w:rsidRPr="00D453DA">
        <w:rPr>
          <w:rFonts w:cstheme="majorBidi"/>
          <w:spacing w:val="1"/>
          <w:szCs w:val="22"/>
        </w:rPr>
        <w:t xml:space="preserve"> </w:t>
      </w:r>
      <w:r w:rsidRPr="00D453DA">
        <w:rPr>
          <w:rFonts w:cstheme="majorBidi"/>
          <w:spacing w:val="-1"/>
          <w:szCs w:val="22"/>
        </w:rPr>
        <w:t>(</w:t>
      </w:r>
      <w:r w:rsidRPr="00D453DA">
        <w:rPr>
          <w:rFonts w:cstheme="majorBidi"/>
          <w:szCs w:val="22"/>
        </w:rPr>
        <w:t>ver</w:t>
      </w:r>
      <w:r w:rsidRPr="00D453DA">
        <w:rPr>
          <w:rFonts w:cstheme="majorBidi"/>
          <w:spacing w:val="-1"/>
          <w:szCs w:val="22"/>
        </w:rPr>
        <w:t xml:space="preserve"> </w:t>
      </w:r>
      <w:r w:rsidRPr="00D453DA">
        <w:rPr>
          <w:rFonts w:cstheme="majorBidi"/>
          <w:spacing w:val="1"/>
          <w:szCs w:val="22"/>
        </w:rPr>
        <w:t>l</w:t>
      </w:r>
      <w:r w:rsidRPr="00D453DA">
        <w:rPr>
          <w:rFonts w:cstheme="majorBidi"/>
          <w:szCs w:val="22"/>
        </w:rPr>
        <w:t>a</w:t>
      </w:r>
      <w:r w:rsidRPr="00D453DA">
        <w:rPr>
          <w:rFonts w:cstheme="majorBidi"/>
          <w:spacing w:val="1"/>
          <w:szCs w:val="22"/>
        </w:rPr>
        <w:t xml:space="preserve"> </w:t>
      </w:r>
      <w:r w:rsidRPr="00D453DA">
        <w:rPr>
          <w:rFonts w:cstheme="majorBidi"/>
          <w:spacing w:val="-2"/>
          <w:szCs w:val="22"/>
        </w:rPr>
        <w:t>s</w:t>
      </w:r>
      <w:r w:rsidRPr="00D453DA">
        <w:rPr>
          <w:rFonts w:cstheme="majorBidi"/>
          <w:spacing w:val="1"/>
          <w:szCs w:val="22"/>
        </w:rPr>
        <w:t>e</w:t>
      </w:r>
      <w:r w:rsidRPr="00D453DA">
        <w:rPr>
          <w:rFonts w:cstheme="majorBidi"/>
          <w:szCs w:val="22"/>
        </w:rPr>
        <w:t>c</w:t>
      </w:r>
      <w:r w:rsidRPr="00D453DA">
        <w:rPr>
          <w:rFonts w:cstheme="majorBidi"/>
          <w:spacing w:val="-2"/>
          <w:szCs w:val="22"/>
        </w:rPr>
        <w:t>c</w:t>
      </w:r>
      <w:r w:rsidRPr="00D453DA">
        <w:rPr>
          <w:rFonts w:cstheme="majorBidi"/>
          <w:spacing w:val="1"/>
          <w:szCs w:val="22"/>
        </w:rPr>
        <w:t>i</w:t>
      </w:r>
      <w:r w:rsidRPr="00D453DA">
        <w:rPr>
          <w:rFonts w:cstheme="majorBidi"/>
          <w:szCs w:val="22"/>
        </w:rPr>
        <w:t>ón 4</w:t>
      </w:r>
      <w:r w:rsidRPr="00D453DA">
        <w:rPr>
          <w:rFonts w:cstheme="majorBidi"/>
          <w:spacing w:val="-2"/>
          <w:szCs w:val="22"/>
        </w:rPr>
        <w:t>.</w:t>
      </w:r>
      <w:r w:rsidRPr="00D453DA">
        <w:rPr>
          <w:rFonts w:cstheme="majorBidi"/>
          <w:szCs w:val="22"/>
        </w:rPr>
        <w:t>4</w:t>
      </w:r>
      <w:r w:rsidRPr="00D453DA">
        <w:rPr>
          <w:rFonts w:cstheme="majorBidi"/>
          <w:spacing w:val="1"/>
          <w:szCs w:val="22"/>
        </w:rPr>
        <w:t>)</w:t>
      </w:r>
      <w:r w:rsidRPr="00D453DA">
        <w:rPr>
          <w:rFonts w:cstheme="majorBidi"/>
          <w:szCs w:val="22"/>
        </w:rPr>
        <w:t>.</w:t>
      </w:r>
    </w:p>
    <w:p w14:paraId="1ED78DA2" w14:textId="77777777" w:rsidR="00415E92" w:rsidRPr="00D453DA" w:rsidRDefault="00415E92" w:rsidP="000D766C">
      <w:pPr>
        <w:rPr>
          <w:rFonts w:cstheme="majorBidi"/>
          <w:szCs w:val="22"/>
        </w:rPr>
      </w:pPr>
    </w:p>
    <w:p w14:paraId="4E614DC7" w14:textId="77777777" w:rsidR="00394627" w:rsidRPr="00D453DA" w:rsidRDefault="00382EAF" w:rsidP="000D766C">
      <w:pPr>
        <w:pStyle w:val="Date"/>
        <w:keepNext/>
        <w:rPr>
          <w:rFonts w:cstheme="majorBidi"/>
          <w:i/>
          <w:iCs/>
          <w:color w:val="000000"/>
          <w:szCs w:val="22"/>
          <w:u w:val="single"/>
          <w:lang w:val="es-ES"/>
        </w:rPr>
      </w:pPr>
      <w:r w:rsidRPr="00D453DA">
        <w:rPr>
          <w:rFonts w:cstheme="majorBidi"/>
          <w:i/>
          <w:iCs/>
          <w:color w:val="000000"/>
          <w:szCs w:val="22"/>
          <w:u w:val="single"/>
          <w:lang w:val="es-ES"/>
        </w:rPr>
        <w:t>Linfoma folicular</w:t>
      </w:r>
    </w:p>
    <w:p w14:paraId="05F1A18A" w14:textId="77777777" w:rsidR="00604CE2" w:rsidRPr="00D453DA" w:rsidRDefault="00394627" w:rsidP="000D766C">
      <w:pPr>
        <w:pStyle w:val="Date"/>
        <w:keepNext/>
        <w:rPr>
          <w:rFonts w:cstheme="majorBidi"/>
          <w:color w:val="000000"/>
          <w:szCs w:val="22"/>
          <w:lang w:val="es-ES"/>
        </w:rPr>
      </w:pPr>
      <w:r w:rsidRPr="00D453DA">
        <w:rPr>
          <w:rFonts w:cstheme="majorBidi"/>
          <w:color w:val="000000"/>
          <w:szCs w:val="22"/>
          <w:lang w:val="es-ES"/>
        </w:rPr>
        <w:t>AUGMENT - CC-5013-NHL-007</w:t>
      </w:r>
    </w:p>
    <w:p w14:paraId="21CEE13C" w14:textId="77777777" w:rsidR="008F41CE" w:rsidRPr="00D453DA" w:rsidRDefault="008F41CE" w:rsidP="000D766C">
      <w:pPr>
        <w:autoSpaceDE w:val="0"/>
        <w:autoSpaceDN w:val="0"/>
        <w:adjustRightInd w:val="0"/>
        <w:rPr>
          <w:rFonts w:cstheme="majorBidi"/>
          <w:szCs w:val="22"/>
        </w:rPr>
      </w:pPr>
      <w:r w:rsidRPr="00D453DA">
        <w:rPr>
          <w:rFonts w:cstheme="majorBidi"/>
          <w:szCs w:val="22"/>
        </w:rPr>
        <w:t xml:space="preserve">Se evaluó la eficacia y la seguridad de </w:t>
      </w:r>
      <w:proofErr w:type="spellStart"/>
      <w:r w:rsidRPr="00D453DA">
        <w:rPr>
          <w:rFonts w:cstheme="majorBidi"/>
          <w:szCs w:val="22"/>
        </w:rPr>
        <w:t>lenalidomida</w:t>
      </w:r>
      <w:proofErr w:type="spellEnd"/>
      <w:r w:rsidRPr="00D453DA">
        <w:rPr>
          <w:rFonts w:cstheme="majorBidi"/>
          <w:szCs w:val="22"/>
        </w:rPr>
        <w:t xml:space="preserve"> en combinación con </w:t>
      </w:r>
      <w:proofErr w:type="spellStart"/>
      <w:r w:rsidRPr="00D453DA">
        <w:rPr>
          <w:rFonts w:cstheme="majorBidi"/>
          <w:szCs w:val="22"/>
        </w:rPr>
        <w:t>rituximab</w:t>
      </w:r>
      <w:proofErr w:type="spellEnd"/>
      <w:r w:rsidRPr="00D453DA">
        <w:rPr>
          <w:rFonts w:cstheme="majorBidi"/>
          <w:szCs w:val="22"/>
        </w:rPr>
        <w:t xml:space="preserve"> en comparación con </w:t>
      </w:r>
      <w:proofErr w:type="spellStart"/>
      <w:r w:rsidRPr="00D453DA">
        <w:rPr>
          <w:rFonts w:cstheme="majorBidi"/>
          <w:szCs w:val="22"/>
        </w:rPr>
        <w:t>rituximab</w:t>
      </w:r>
      <w:proofErr w:type="spellEnd"/>
      <w:r w:rsidRPr="00D453DA">
        <w:rPr>
          <w:rFonts w:cstheme="majorBidi"/>
          <w:szCs w:val="22"/>
        </w:rPr>
        <w:t xml:space="preserve"> y con placebo en pacientes </w:t>
      </w:r>
      <w:r w:rsidR="00C74D5E" w:rsidRPr="00D453DA">
        <w:rPr>
          <w:rFonts w:cstheme="majorBidi"/>
          <w:szCs w:val="22"/>
        </w:rPr>
        <w:t xml:space="preserve">con </w:t>
      </w:r>
      <w:proofErr w:type="spellStart"/>
      <w:r w:rsidR="00C74D5E" w:rsidRPr="00D453DA">
        <w:rPr>
          <w:rFonts w:cstheme="majorBidi"/>
        </w:rPr>
        <w:t>iNHL</w:t>
      </w:r>
      <w:proofErr w:type="spellEnd"/>
      <w:r w:rsidR="00C74D5E" w:rsidRPr="00D453DA">
        <w:rPr>
          <w:rFonts w:cstheme="majorBidi"/>
        </w:rPr>
        <w:t xml:space="preserve"> </w:t>
      </w:r>
      <w:r w:rsidR="00C74D5E" w:rsidRPr="00D453DA">
        <w:rPr>
          <w:rFonts w:cstheme="majorBidi"/>
          <w:szCs w:val="22"/>
        </w:rPr>
        <w:t xml:space="preserve">en recaída/refractario incluido el LF </w:t>
      </w:r>
      <w:r w:rsidRPr="00D453DA">
        <w:rPr>
          <w:rFonts w:cstheme="majorBidi"/>
          <w:szCs w:val="22"/>
        </w:rPr>
        <w:t xml:space="preserve">en un estudio de </w:t>
      </w:r>
      <w:r w:rsidRPr="00D453DA">
        <w:rPr>
          <w:rFonts w:cstheme="majorBidi"/>
        </w:rPr>
        <w:t xml:space="preserve">fase 3 multicéntrico, aleatorizado, doble ciego y controlado </w:t>
      </w:r>
      <w:r w:rsidRPr="00D453DA">
        <w:rPr>
          <w:rFonts w:cstheme="majorBidi"/>
          <w:szCs w:val="22"/>
        </w:rPr>
        <w:t>(CC-5013-NHL-007 [AUGMENT]).</w:t>
      </w:r>
    </w:p>
    <w:p w14:paraId="18A373D2" w14:textId="77777777" w:rsidR="008F41CE" w:rsidRPr="00D453DA" w:rsidRDefault="008F41CE" w:rsidP="000D766C">
      <w:pPr>
        <w:pStyle w:val="Date"/>
        <w:rPr>
          <w:rFonts w:cstheme="majorBidi"/>
          <w:szCs w:val="22"/>
          <w:lang w:val="es-ES"/>
        </w:rPr>
      </w:pPr>
    </w:p>
    <w:p w14:paraId="519EFB88" w14:textId="77777777" w:rsidR="008F41CE" w:rsidRPr="00D453DA" w:rsidRDefault="008F41CE" w:rsidP="000D766C">
      <w:pPr>
        <w:autoSpaceDE w:val="0"/>
        <w:autoSpaceDN w:val="0"/>
        <w:adjustRightInd w:val="0"/>
        <w:rPr>
          <w:rFonts w:cstheme="majorBidi"/>
          <w:szCs w:val="22"/>
        </w:rPr>
      </w:pPr>
      <w:r w:rsidRPr="00D453DA">
        <w:rPr>
          <w:rFonts w:cstheme="majorBidi"/>
        </w:rPr>
        <w:t>Un total de 358 pacientes, de al menos</w:t>
      </w:r>
      <w:r w:rsidR="004759D7" w:rsidRPr="00D453DA">
        <w:rPr>
          <w:rFonts w:cstheme="majorBidi"/>
        </w:rPr>
        <w:t xml:space="preserve"> </w:t>
      </w:r>
      <w:r w:rsidRPr="00D453DA">
        <w:rPr>
          <w:rFonts w:cstheme="majorBidi"/>
        </w:rPr>
        <w:t xml:space="preserve">18 años y con LZM o LF de </w:t>
      </w:r>
      <w:r w:rsidR="00910B07" w:rsidRPr="00D453DA">
        <w:rPr>
          <w:rFonts w:cstheme="majorBidi"/>
        </w:rPr>
        <w:t>Grado</w:t>
      </w:r>
      <w:r w:rsidRPr="00D453DA">
        <w:rPr>
          <w:rFonts w:cstheme="majorBidi"/>
        </w:rPr>
        <w:t> 1, 2 o 3a histológicamente confirmado (CD20+ mediante citometría de flujo o histoquímica) de acuerdo con la evaluación del investigador o patólogo local, fueron aleatorizado</w:t>
      </w:r>
      <w:r w:rsidR="006F3191" w:rsidRPr="00D453DA">
        <w:rPr>
          <w:rFonts w:cstheme="majorBidi"/>
        </w:rPr>
        <w:t>s</w:t>
      </w:r>
      <w:r w:rsidRPr="00D453DA">
        <w:rPr>
          <w:rFonts w:cstheme="majorBidi"/>
        </w:rPr>
        <w:t xml:space="preserve"> en una proporción 1:1. Los pacientes habían recibido al menos un tratamiento previo con quimioterapia, inmunoterapia o </w:t>
      </w:r>
      <w:proofErr w:type="spellStart"/>
      <w:r w:rsidRPr="00D453DA">
        <w:rPr>
          <w:rFonts w:cstheme="majorBidi"/>
        </w:rPr>
        <w:t>quimioinmunoterapia</w:t>
      </w:r>
      <w:proofErr w:type="spellEnd"/>
      <w:r w:rsidRPr="00D453DA">
        <w:rPr>
          <w:rFonts w:cstheme="majorBidi"/>
        </w:rPr>
        <w:t xml:space="preserve"> sistémica.</w:t>
      </w:r>
    </w:p>
    <w:p w14:paraId="5B246BBE" w14:textId="77777777" w:rsidR="008F41CE" w:rsidRPr="00D453DA" w:rsidRDefault="008F41CE" w:rsidP="000D766C">
      <w:pPr>
        <w:rPr>
          <w:rFonts w:cstheme="majorBidi"/>
          <w:szCs w:val="22"/>
        </w:rPr>
      </w:pPr>
    </w:p>
    <w:p w14:paraId="1F4641F9" w14:textId="77777777" w:rsidR="00604CE2" w:rsidRPr="00D453DA" w:rsidRDefault="008F41CE" w:rsidP="000D766C">
      <w:pPr>
        <w:pStyle w:val="C-BodyText"/>
        <w:spacing w:before="0" w:after="0" w:line="240" w:lineRule="auto"/>
        <w:rPr>
          <w:rFonts w:cstheme="majorBidi"/>
          <w:sz w:val="22"/>
          <w:lang w:val="es-ES"/>
        </w:rPr>
      </w:pPr>
      <w:r w:rsidRPr="00D453DA">
        <w:rPr>
          <w:rFonts w:cstheme="majorBidi"/>
          <w:sz w:val="22"/>
          <w:lang w:val="es-ES"/>
        </w:rPr>
        <w:t xml:space="preserve">Se administró </w:t>
      </w:r>
      <w:proofErr w:type="spellStart"/>
      <w:r w:rsidRPr="00D453DA">
        <w:rPr>
          <w:rFonts w:cstheme="majorBidi"/>
          <w:sz w:val="22"/>
          <w:lang w:val="es-ES"/>
        </w:rPr>
        <w:t>lenalidomida</w:t>
      </w:r>
      <w:proofErr w:type="spellEnd"/>
      <w:r w:rsidRPr="00D453DA">
        <w:rPr>
          <w:rFonts w:cstheme="majorBidi"/>
          <w:sz w:val="22"/>
          <w:lang w:val="es-ES"/>
        </w:rPr>
        <w:t xml:space="preserve"> por vía oral a una dosis de 20 mg una vez al día, durante los primeros 21 días del ciclo, en ciclos repetidos de 28 días, durante 12 ciclos o hasta la aparición de una toxicidad inaceptable. La dosis de </w:t>
      </w:r>
      <w:proofErr w:type="spellStart"/>
      <w:r w:rsidRPr="00D453DA">
        <w:rPr>
          <w:rFonts w:cstheme="majorBidi"/>
          <w:sz w:val="22"/>
          <w:lang w:val="es-ES"/>
        </w:rPr>
        <w:t>rituximab</w:t>
      </w:r>
      <w:proofErr w:type="spellEnd"/>
      <w:r w:rsidRPr="00D453DA">
        <w:rPr>
          <w:rFonts w:cstheme="majorBidi"/>
          <w:sz w:val="22"/>
          <w:lang w:val="es-ES"/>
        </w:rPr>
        <w:t xml:space="preserve"> fue de 375 mg/m</w:t>
      </w:r>
      <w:r w:rsidRPr="00D453DA">
        <w:rPr>
          <w:rFonts w:cstheme="majorBidi"/>
          <w:sz w:val="22"/>
          <w:vertAlign w:val="superscript"/>
          <w:lang w:val="es-ES"/>
        </w:rPr>
        <w:t>2</w:t>
      </w:r>
      <w:r w:rsidRPr="00D453DA">
        <w:rPr>
          <w:rFonts w:cstheme="majorBidi"/>
          <w:sz w:val="22"/>
          <w:lang w:val="es-ES"/>
        </w:rPr>
        <w:t xml:space="preserve"> cada semana del ciclo 1 (días 1, 8, 15 y 22) y el día 1 de cada ciclo de 28 días durante los ciclos 2 hasta el 5. Todas las dosis de </w:t>
      </w:r>
      <w:proofErr w:type="spellStart"/>
      <w:r w:rsidRPr="00D453DA">
        <w:rPr>
          <w:rFonts w:cstheme="majorBidi"/>
          <w:sz w:val="22"/>
          <w:lang w:val="es-ES"/>
        </w:rPr>
        <w:t>rituximab</w:t>
      </w:r>
      <w:proofErr w:type="spellEnd"/>
      <w:r w:rsidRPr="00D453DA">
        <w:rPr>
          <w:rFonts w:cstheme="majorBidi"/>
          <w:sz w:val="22"/>
          <w:lang w:val="es-ES"/>
        </w:rPr>
        <w:t xml:space="preserve"> se calcularon en base a la superficie corporal (BSA, por sus siglas en inglés) del paciente, utilizando su peso actual.</w:t>
      </w:r>
    </w:p>
    <w:p w14:paraId="655DC126" w14:textId="77777777" w:rsidR="00394627" w:rsidRPr="00D453DA" w:rsidRDefault="00394627" w:rsidP="000D766C">
      <w:pPr>
        <w:pStyle w:val="C-BodyText"/>
        <w:spacing w:before="0" w:after="0" w:line="240" w:lineRule="auto"/>
        <w:rPr>
          <w:rFonts w:cstheme="majorBidi"/>
          <w:sz w:val="22"/>
          <w:lang w:val="es-ES"/>
        </w:rPr>
      </w:pPr>
    </w:p>
    <w:p w14:paraId="58C7CAE2" w14:textId="664482FB" w:rsidR="00394627" w:rsidRPr="00D453DA" w:rsidRDefault="00394627" w:rsidP="000D766C">
      <w:pPr>
        <w:pStyle w:val="CommentText"/>
        <w:spacing w:line="240" w:lineRule="auto"/>
        <w:rPr>
          <w:rFonts w:cstheme="majorBidi"/>
          <w:sz w:val="22"/>
          <w:lang w:val="es-ES"/>
        </w:rPr>
      </w:pPr>
      <w:r w:rsidRPr="00D453DA">
        <w:rPr>
          <w:rFonts w:cstheme="majorBidi"/>
          <w:sz w:val="22"/>
          <w:lang w:val="es-ES"/>
        </w:rPr>
        <w:t>Las características</w:t>
      </w:r>
      <w:r w:rsidR="009428AF" w:rsidRPr="00D453DA">
        <w:rPr>
          <w:rFonts w:cstheme="majorBidi"/>
          <w:sz w:val="22"/>
          <w:lang w:val="es-ES"/>
        </w:rPr>
        <w:t xml:space="preserve"> basales demográficas y relacionadas con la enfermedad de los pacientes era</w:t>
      </w:r>
      <w:r w:rsidR="004B0088" w:rsidRPr="00D453DA">
        <w:rPr>
          <w:rFonts w:cstheme="majorBidi"/>
          <w:sz w:val="22"/>
          <w:lang w:val="es-ES"/>
        </w:rPr>
        <w:t>n</w:t>
      </w:r>
      <w:r w:rsidR="009428AF" w:rsidRPr="00D453DA">
        <w:rPr>
          <w:rFonts w:cstheme="majorBidi"/>
          <w:sz w:val="22"/>
          <w:lang w:val="es-ES"/>
        </w:rPr>
        <w:t xml:space="preserve"> similares en </w:t>
      </w:r>
      <w:r w:rsidRPr="00D453DA">
        <w:rPr>
          <w:rFonts w:cstheme="majorBidi"/>
          <w:sz w:val="22"/>
          <w:lang w:val="es-ES"/>
        </w:rPr>
        <w:t>los 2 grupos de tratamiento.</w:t>
      </w:r>
    </w:p>
    <w:p w14:paraId="03BF3884" w14:textId="77777777" w:rsidR="00394627" w:rsidRPr="00D453DA" w:rsidRDefault="00394627" w:rsidP="000D766C">
      <w:pPr>
        <w:rPr>
          <w:rFonts w:cstheme="majorBidi"/>
          <w:szCs w:val="22"/>
        </w:rPr>
      </w:pPr>
    </w:p>
    <w:p w14:paraId="59E7CF75" w14:textId="11709C6F" w:rsidR="00604CE2" w:rsidRPr="00D453DA" w:rsidRDefault="008F41CE" w:rsidP="000D766C">
      <w:pPr>
        <w:autoSpaceDE w:val="0"/>
        <w:autoSpaceDN w:val="0"/>
        <w:adjustRightInd w:val="0"/>
        <w:rPr>
          <w:rFonts w:cstheme="majorBidi"/>
        </w:rPr>
      </w:pPr>
      <w:r w:rsidRPr="00D453DA">
        <w:rPr>
          <w:rFonts w:cstheme="majorBidi"/>
        </w:rPr>
        <w:t xml:space="preserve">El objetivo principal del estudio fue comparar la eficacia de </w:t>
      </w:r>
      <w:proofErr w:type="spellStart"/>
      <w:r w:rsidRPr="00D453DA">
        <w:rPr>
          <w:rFonts w:cstheme="majorBidi"/>
        </w:rPr>
        <w:t>lenalidomida</w:t>
      </w:r>
      <w:proofErr w:type="spellEnd"/>
      <w:r w:rsidRPr="00D453DA">
        <w:rPr>
          <w:rFonts w:cstheme="majorBidi"/>
        </w:rPr>
        <w:t xml:space="preserve"> en combinación con </w:t>
      </w:r>
      <w:proofErr w:type="spellStart"/>
      <w:r w:rsidRPr="00D453DA">
        <w:rPr>
          <w:rFonts w:cstheme="majorBidi"/>
        </w:rPr>
        <w:t>rituximab</w:t>
      </w:r>
      <w:proofErr w:type="spellEnd"/>
      <w:r w:rsidRPr="00D453DA">
        <w:rPr>
          <w:rFonts w:cstheme="majorBidi"/>
        </w:rPr>
        <w:t xml:space="preserve"> frente a </w:t>
      </w:r>
      <w:proofErr w:type="spellStart"/>
      <w:r w:rsidRPr="00D453DA">
        <w:rPr>
          <w:rFonts w:cstheme="majorBidi"/>
        </w:rPr>
        <w:t>rituximab</w:t>
      </w:r>
      <w:proofErr w:type="spellEnd"/>
      <w:r w:rsidRPr="00D453DA">
        <w:rPr>
          <w:rFonts w:cstheme="majorBidi"/>
        </w:rPr>
        <w:t xml:space="preserve"> y placebo en pacientes con LF de </w:t>
      </w:r>
      <w:r w:rsidR="00910B07" w:rsidRPr="00D453DA">
        <w:rPr>
          <w:rFonts w:cstheme="majorBidi"/>
        </w:rPr>
        <w:t>Grado</w:t>
      </w:r>
      <w:r w:rsidRPr="00D453DA">
        <w:rPr>
          <w:rFonts w:cstheme="majorBidi"/>
        </w:rPr>
        <w:t xml:space="preserve"> 1, 2 o 3a o </w:t>
      </w:r>
      <w:r w:rsidR="004B0088" w:rsidRPr="00D453DA">
        <w:rPr>
          <w:rFonts w:cstheme="majorBidi"/>
        </w:rPr>
        <w:t>LZM</w:t>
      </w:r>
      <w:r w:rsidRPr="00D453DA">
        <w:rPr>
          <w:rFonts w:cstheme="majorBidi"/>
        </w:rPr>
        <w:t xml:space="preserve"> en recaída/refractario. La determinación de la eficacia se basó en la SLP como variable </w:t>
      </w:r>
      <w:r w:rsidR="004B0088" w:rsidRPr="00D453DA">
        <w:rPr>
          <w:rFonts w:cstheme="majorBidi"/>
        </w:rPr>
        <w:t>primaria</w:t>
      </w:r>
      <w:r w:rsidRPr="00D453DA">
        <w:rPr>
          <w:rFonts w:cstheme="majorBidi"/>
        </w:rPr>
        <w:t>, de acuerdo con la evaluación del CIR según los criterios de 2007 del Grupo Internacional de Trabajo (GIT), pero sin tomografía por emisión de positrones (TEP).</w:t>
      </w:r>
    </w:p>
    <w:p w14:paraId="2D0E9B7D" w14:textId="77777777" w:rsidR="008F41CE" w:rsidRPr="00D453DA" w:rsidRDefault="008F41CE" w:rsidP="000D766C">
      <w:pPr>
        <w:rPr>
          <w:rFonts w:cstheme="majorBidi"/>
          <w:szCs w:val="22"/>
        </w:rPr>
      </w:pPr>
    </w:p>
    <w:p w14:paraId="246FD80A" w14:textId="77777777" w:rsidR="008F41CE" w:rsidRPr="00D453DA" w:rsidRDefault="008F41CE" w:rsidP="000D766C">
      <w:pPr>
        <w:autoSpaceDE w:val="0"/>
        <w:autoSpaceDN w:val="0"/>
        <w:adjustRightInd w:val="0"/>
        <w:rPr>
          <w:rFonts w:cstheme="majorBidi"/>
          <w:szCs w:val="22"/>
        </w:rPr>
      </w:pPr>
      <w:r w:rsidRPr="00D453DA">
        <w:rPr>
          <w:rFonts w:cstheme="majorBidi"/>
        </w:rPr>
        <w:t xml:space="preserve">Los objetivos secundarios del estudio fueron comparar la seguridad de </w:t>
      </w:r>
      <w:proofErr w:type="spellStart"/>
      <w:r w:rsidRPr="00D453DA">
        <w:rPr>
          <w:rFonts w:cstheme="majorBidi"/>
        </w:rPr>
        <w:t>lenalidomida</w:t>
      </w:r>
      <w:proofErr w:type="spellEnd"/>
      <w:r w:rsidRPr="00D453DA">
        <w:rPr>
          <w:rFonts w:cstheme="majorBidi"/>
        </w:rPr>
        <w:t xml:space="preserve"> en combinación con </w:t>
      </w:r>
      <w:proofErr w:type="spellStart"/>
      <w:r w:rsidRPr="00D453DA">
        <w:rPr>
          <w:rFonts w:cstheme="majorBidi"/>
        </w:rPr>
        <w:t>rituximab</w:t>
      </w:r>
      <w:proofErr w:type="spellEnd"/>
      <w:r w:rsidRPr="00D453DA">
        <w:rPr>
          <w:rFonts w:cstheme="majorBidi"/>
        </w:rPr>
        <w:t xml:space="preserve"> frente a </w:t>
      </w:r>
      <w:proofErr w:type="spellStart"/>
      <w:r w:rsidRPr="00D453DA">
        <w:rPr>
          <w:rFonts w:cstheme="majorBidi"/>
        </w:rPr>
        <w:t>rituximab</w:t>
      </w:r>
      <w:proofErr w:type="spellEnd"/>
      <w:r w:rsidRPr="00D453DA">
        <w:rPr>
          <w:rFonts w:cstheme="majorBidi"/>
        </w:rPr>
        <w:t xml:space="preserve"> y placebo. Otros objetivos secundarios fueron comparar la eficacia de </w:t>
      </w:r>
      <w:proofErr w:type="spellStart"/>
      <w:r w:rsidRPr="00D453DA">
        <w:rPr>
          <w:rFonts w:cstheme="majorBidi"/>
        </w:rPr>
        <w:t>rituximab</w:t>
      </w:r>
      <w:proofErr w:type="spellEnd"/>
      <w:r w:rsidRPr="00D453DA">
        <w:rPr>
          <w:rFonts w:cstheme="majorBidi"/>
        </w:rPr>
        <w:t xml:space="preserve"> y </w:t>
      </w:r>
      <w:proofErr w:type="spellStart"/>
      <w:r w:rsidRPr="00D453DA">
        <w:rPr>
          <w:rFonts w:cstheme="majorBidi"/>
        </w:rPr>
        <w:t>lenalidomida</w:t>
      </w:r>
      <w:proofErr w:type="spellEnd"/>
      <w:r w:rsidRPr="00D453DA">
        <w:rPr>
          <w:rFonts w:cstheme="majorBidi"/>
        </w:rPr>
        <w:t xml:space="preserve"> en comparación con </w:t>
      </w:r>
      <w:proofErr w:type="spellStart"/>
      <w:r w:rsidRPr="00D453DA">
        <w:rPr>
          <w:rFonts w:cstheme="majorBidi"/>
        </w:rPr>
        <w:t>rituximab</w:t>
      </w:r>
      <w:proofErr w:type="spellEnd"/>
      <w:r w:rsidRPr="00D453DA">
        <w:rPr>
          <w:rFonts w:cstheme="majorBidi"/>
        </w:rPr>
        <w:t xml:space="preserve"> y placebo utilizando los siguientes parámetros de eficacia: </w:t>
      </w:r>
      <w:r w:rsidR="00BE3676" w:rsidRPr="00D453DA">
        <w:rPr>
          <w:rFonts w:cstheme="majorBidi"/>
        </w:rPr>
        <w:t>T</w:t>
      </w:r>
      <w:r w:rsidRPr="00D453DA">
        <w:rPr>
          <w:rFonts w:cstheme="majorBidi"/>
        </w:rPr>
        <w:t>asa de respuesta global (TRG), tasa de RC</w:t>
      </w:r>
      <w:r w:rsidR="00BE3676" w:rsidRPr="00D453DA">
        <w:rPr>
          <w:rFonts w:cstheme="majorBidi"/>
        </w:rPr>
        <w:t xml:space="preserve"> y</w:t>
      </w:r>
      <w:r w:rsidRPr="00D453DA">
        <w:rPr>
          <w:rFonts w:cstheme="majorBidi"/>
        </w:rPr>
        <w:t xml:space="preserve"> duración de la respuesta (DR) según los criterios de 2007 del GIT sin TEP y SG.</w:t>
      </w:r>
    </w:p>
    <w:p w14:paraId="71BFB200" w14:textId="77777777" w:rsidR="00394627" w:rsidRPr="00D453DA" w:rsidRDefault="00394627" w:rsidP="000D766C">
      <w:pPr>
        <w:rPr>
          <w:rFonts w:cstheme="majorBidi"/>
          <w:szCs w:val="22"/>
        </w:rPr>
      </w:pPr>
    </w:p>
    <w:p w14:paraId="621C96F2" w14:textId="282E13A2" w:rsidR="00F72351" w:rsidRPr="00D453DA" w:rsidRDefault="00261018" w:rsidP="000D766C">
      <w:pPr>
        <w:autoSpaceDE w:val="0"/>
        <w:autoSpaceDN w:val="0"/>
        <w:adjustRightInd w:val="0"/>
        <w:rPr>
          <w:rFonts w:cstheme="majorBidi"/>
        </w:rPr>
      </w:pPr>
      <w:r w:rsidRPr="00D453DA">
        <w:rPr>
          <w:rFonts w:cstheme="majorBidi"/>
        </w:rPr>
        <w:t xml:space="preserve">Los resultados </w:t>
      </w:r>
      <w:r w:rsidR="00582AEF" w:rsidRPr="00D453DA">
        <w:rPr>
          <w:rFonts w:cstheme="majorBidi"/>
        </w:rPr>
        <w:t>en</w:t>
      </w:r>
      <w:r w:rsidRPr="00D453DA">
        <w:rPr>
          <w:rFonts w:cstheme="majorBidi"/>
        </w:rPr>
        <w:t xml:space="preserve"> la población total</w:t>
      </w:r>
      <w:r w:rsidR="00BA587E" w:rsidRPr="00D453DA">
        <w:rPr>
          <w:rFonts w:cstheme="majorBidi"/>
        </w:rPr>
        <w:t>,</w:t>
      </w:r>
      <w:r w:rsidRPr="00D453DA">
        <w:rPr>
          <w:rFonts w:cstheme="majorBidi"/>
        </w:rPr>
        <w:t xml:space="preserve"> incluido</w:t>
      </w:r>
      <w:r w:rsidR="00BA587E" w:rsidRPr="00D453DA">
        <w:rPr>
          <w:rFonts w:cstheme="majorBidi"/>
        </w:rPr>
        <w:t>s los pacientes con</w:t>
      </w:r>
      <w:r w:rsidR="00F72351" w:rsidRPr="00D453DA">
        <w:rPr>
          <w:rFonts w:cstheme="majorBidi"/>
        </w:rPr>
        <w:t xml:space="preserve"> </w:t>
      </w:r>
      <w:r w:rsidRPr="00D453DA">
        <w:rPr>
          <w:rFonts w:cstheme="majorBidi"/>
        </w:rPr>
        <w:t>LF y LZM</w:t>
      </w:r>
      <w:r w:rsidR="00BA587E" w:rsidRPr="00D453DA">
        <w:rPr>
          <w:rFonts w:cstheme="majorBidi"/>
        </w:rPr>
        <w:t>,</w:t>
      </w:r>
      <w:r w:rsidR="00020BDB" w:rsidRPr="00D453DA">
        <w:rPr>
          <w:rFonts w:cstheme="majorBidi"/>
        </w:rPr>
        <w:t xml:space="preserve"> mostraron</w:t>
      </w:r>
      <w:r w:rsidRPr="00D453DA">
        <w:rPr>
          <w:rFonts w:cstheme="majorBidi"/>
        </w:rPr>
        <w:t xml:space="preserve"> </w:t>
      </w:r>
      <w:r w:rsidR="00582AEF" w:rsidRPr="00D453DA">
        <w:rPr>
          <w:rFonts w:cstheme="majorBidi"/>
        </w:rPr>
        <w:t xml:space="preserve">que, </w:t>
      </w:r>
      <w:r w:rsidR="00D05171" w:rsidRPr="00D453DA">
        <w:rPr>
          <w:rFonts w:cstheme="majorBidi"/>
        </w:rPr>
        <w:t xml:space="preserve">con </w:t>
      </w:r>
      <w:r w:rsidRPr="00D453DA">
        <w:rPr>
          <w:rFonts w:cstheme="majorBidi"/>
        </w:rPr>
        <w:t>una mediana de seguimiento de</w:t>
      </w:r>
      <w:r w:rsidR="00F72351" w:rsidRPr="00D453DA">
        <w:rPr>
          <w:rFonts w:cstheme="majorBidi"/>
        </w:rPr>
        <w:t xml:space="preserve"> 28</w:t>
      </w:r>
      <w:r w:rsidRPr="00D453DA">
        <w:rPr>
          <w:rFonts w:cstheme="majorBidi"/>
        </w:rPr>
        <w:t>,</w:t>
      </w:r>
      <w:r w:rsidR="00F72351" w:rsidRPr="00D453DA">
        <w:rPr>
          <w:rFonts w:cstheme="majorBidi"/>
        </w:rPr>
        <w:t>3°m</w:t>
      </w:r>
      <w:r w:rsidRPr="00D453DA">
        <w:rPr>
          <w:rFonts w:cstheme="majorBidi"/>
        </w:rPr>
        <w:t>eses</w:t>
      </w:r>
      <w:r w:rsidR="00F72351" w:rsidRPr="00D453DA">
        <w:rPr>
          <w:rFonts w:cstheme="majorBidi"/>
        </w:rPr>
        <w:t xml:space="preserve">, </w:t>
      </w:r>
      <w:r w:rsidR="00BA587E" w:rsidRPr="00D453DA">
        <w:rPr>
          <w:rFonts w:cstheme="majorBidi"/>
        </w:rPr>
        <w:t xml:space="preserve">el </w:t>
      </w:r>
      <w:r w:rsidR="00BA587E" w:rsidRPr="00D453DA">
        <w:rPr>
          <w:rFonts w:cstheme="majorBidi"/>
          <w:szCs w:val="22"/>
        </w:rPr>
        <w:t xml:space="preserve">estudio alcanzó </w:t>
      </w:r>
      <w:r w:rsidR="00020BDB" w:rsidRPr="00D453DA">
        <w:rPr>
          <w:rFonts w:cstheme="majorBidi"/>
          <w:szCs w:val="22"/>
        </w:rPr>
        <w:t xml:space="preserve">la variable </w:t>
      </w:r>
      <w:r w:rsidR="004B0088" w:rsidRPr="00D453DA">
        <w:rPr>
          <w:rFonts w:cstheme="majorBidi"/>
          <w:szCs w:val="22"/>
        </w:rPr>
        <w:t>primaria</w:t>
      </w:r>
      <w:r w:rsidR="00020BDB" w:rsidRPr="00D453DA">
        <w:rPr>
          <w:rFonts w:cstheme="majorBidi"/>
          <w:szCs w:val="22"/>
        </w:rPr>
        <w:t xml:space="preserve"> </w:t>
      </w:r>
      <w:r w:rsidR="00BA587E" w:rsidRPr="00D453DA">
        <w:rPr>
          <w:rFonts w:cstheme="majorBidi"/>
          <w:szCs w:val="22"/>
        </w:rPr>
        <w:t>de SLP</w:t>
      </w:r>
      <w:r w:rsidR="00F72351" w:rsidRPr="00D453DA">
        <w:rPr>
          <w:rFonts w:cstheme="majorBidi"/>
          <w:szCs w:val="22"/>
        </w:rPr>
        <w:t xml:space="preserve"> </w:t>
      </w:r>
      <w:r w:rsidR="00BA587E" w:rsidRPr="00D453DA">
        <w:rPr>
          <w:rFonts w:cstheme="majorBidi"/>
          <w:szCs w:val="22"/>
        </w:rPr>
        <w:t xml:space="preserve">con un </w:t>
      </w:r>
      <w:proofErr w:type="spellStart"/>
      <w:r w:rsidR="00BA587E" w:rsidRPr="00D453DA">
        <w:rPr>
          <w:rFonts w:cstheme="majorBidi"/>
          <w:i/>
          <w:szCs w:val="22"/>
        </w:rPr>
        <w:t>hazard</w:t>
      </w:r>
      <w:proofErr w:type="spellEnd"/>
      <w:r w:rsidR="00BA587E" w:rsidRPr="00D453DA">
        <w:rPr>
          <w:rFonts w:cstheme="majorBidi"/>
          <w:i/>
          <w:szCs w:val="22"/>
        </w:rPr>
        <w:t xml:space="preserve"> ratio</w:t>
      </w:r>
      <w:r w:rsidR="00F72351" w:rsidRPr="00D453DA">
        <w:rPr>
          <w:rFonts w:cstheme="majorBidi"/>
          <w:szCs w:val="22"/>
        </w:rPr>
        <w:t xml:space="preserve"> (HR) (</w:t>
      </w:r>
      <w:r w:rsidR="00BA587E" w:rsidRPr="00D453DA">
        <w:rPr>
          <w:rFonts w:cstheme="majorBidi"/>
          <w:szCs w:val="22"/>
        </w:rPr>
        <w:t xml:space="preserve">intervalo de confianza [IC] del </w:t>
      </w:r>
      <w:r w:rsidR="00F72351" w:rsidRPr="00D453DA">
        <w:rPr>
          <w:rFonts w:cstheme="majorBidi"/>
          <w:szCs w:val="22"/>
        </w:rPr>
        <w:t>95</w:t>
      </w:r>
      <w:r w:rsidR="00BA587E" w:rsidRPr="00D453DA">
        <w:rPr>
          <w:rFonts w:cstheme="majorBidi"/>
          <w:szCs w:val="22"/>
        </w:rPr>
        <w:t> </w:t>
      </w:r>
      <w:r w:rsidR="00F72351" w:rsidRPr="00D453DA">
        <w:rPr>
          <w:rFonts w:cstheme="majorBidi"/>
          <w:szCs w:val="22"/>
        </w:rPr>
        <w:t xml:space="preserve">%) </w:t>
      </w:r>
      <w:r w:rsidRPr="00D453DA">
        <w:rPr>
          <w:rFonts w:cstheme="majorBidi"/>
          <w:szCs w:val="22"/>
        </w:rPr>
        <w:t>de</w:t>
      </w:r>
      <w:r w:rsidR="00BA587E" w:rsidRPr="00D453DA">
        <w:rPr>
          <w:rFonts w:cstheme="majorBidi"/>
          <w:szCs w:val="22"/>
        </w:rPr>
        <w:t>l</w:t>
      </w:r>
      <w:r w:rsidR="00F72351" w:rsidRPr="00D453DA">
        <w:rPr>
          <w:rFonts w:cstheme="majorBidi"/>
          <w:szCs w:val="22"/>
        </w:rPr>
        <w:t xml:space="preserve"> 0</w:t>
      </w:r>
      <w:r w:rsidRPr="00D453DA">
        <w:rPr>
          <w:rFonts w:cstheme="majorBidi"/>
          <w:szCs w:val="22"/>
        </w:rPr>
        <w:t>,</w:t>
      </w:r>
      <w:r w:rsidR="00F72351" w:rsidRPr="00D453DA">
        <w:rPr>
          <w:rFonts w:cstheme="majorBidi"/>
          <w:szCs w:val="22"/>
        </w:rPr>
        <w:t>45 (0</w:t>
      </w:r>
      <w:r w:rsidRPr="00D453DA">
        <w:rPr>
          <w:rFonts w:cstheme="majorBidi"/>
          <w:szCs w:val="22"/>
        </w:rPr>
        <w:t>,</w:t>
      </w:r>
      <w:r w:rsidR="00F72351" w:rsidRPr="00D453DA">
        <w:rPr>
          <w:rFonts w:cstheme="majorBidi"/>
          <w:szCs w:val="22"/>
        </w:rPr>
        <w:t>33</w:t>
      </w:r>
      <w:r w:rsidR="009B4557" w:rsidRPr="00D453DA">
        <w:rPr>
          <w:rFonts w:cstheme="majorBidi"/>
          <w:szCs w:val="22"/>
        </w:rPr>
        <w:t xml:space="preserve">; </w:t>
      </w:r>
      <w:r w:rsidR="00F72351" w:rsidRPr="00D453DA">
        <w:rPr>
          <w:rFonts w:cstheme="majorBidi"/>
          <w:szCs w:val="22"/>
        </w:rPr>
        <w:t>0.61)</w:t>
      </w:r>
      <w:r w:rsidR="000907A6" w:rsidRPr="00D453DA">
        <w:rPr>
          <w:rFonts w:cstheme="majorBidi"/>
          <w:szCs w:val="22"/>
        </w:rPr>
        <w:t>,</w:t>
      </w:r>
      <w:r w:rsidR="00BA587E" w:rsidRPr="00D453DA">
        <w:rPr>
          <w:rFonts w:cstheme="majorBidi"/>
          <w:szCs w:val="22"/>
        </w:rPr>
        <w:t xml:space="preserve"> valor de </w:t>
      </w:r>
      <w:r w:rsidR="00F72351" w:rsidRPr="00D453DA">
        <w:rPr>
          <w:rFonts w:cstheme="majorBidi"/>
          <w:szCs w:val="22"/>
        </w:rPr>
        <w:t>p &lt;0</w:t>
      </w:r>
      <w:r w:rsidR="000907A6" w:rsidRPr="00D453DA">
        <w:rPr>
          <w:rFonts w:cstheme="majorBidi"/>
          <w:szCs w:val="22"/>
        </w:rPr>
        <w:t>,</w:t>
      </w:r>
      <w:r w:rsidR="00F72351" w:rsidRPr="00D453DA">
        <w:rPr>
          <w:rFonts w:cstheme="majorBidi"/>
          <w:szCs w:val="22"/>
        </w:rPr>
        <w:t xml:space="preserve">0001. </w:t>
      </w:r>
      <w:r w:rsidR="000907A6" w:rsidRPr="00D453DA">
        <w:rPr>
          <w:rFonts w:cstheme="majorBidi"/>
        </w:rPr>
        <w:t>Los resultados de eficacia en la población con linfoma folicular se presentan en la T</w:t>
      </w:r>
      <w:r w:rsidR="00F72351" w:rsidRPr="00D453DA">
        <w:rPr>
          <w:rFonts w:cstheme="majorBidi"/>
        </w:rPr>
        <w:t>abl</w:t>
      </w:r>
      <w:r w:rsidR="000907A6" w:rsidRPr="00D453DA">
        <w:rPr>
          <w:rFonts w:cstheme="majorBidi"/>
        </w:rPr>
        <w:t>a </w:t>
      </w:r>
      <w:r w:rsidR="00F72351" w:rsidRPr="00D453DA">
        <w:rPr>
          <w:rFonts w:cstheme="majorBidi"/>
        </w:rPr>
        <w:t>1</w:t>
      </w:r>
      <w:r w:rsidR="00114CA4" w:rsidRPr="00D453DA">
        <w:rPr>
          <w:rFonts w:cstheme="majorBidi"/>
        </w:rPr>
        <w:t>4</w:t>
      </w:r>
      <w:r w:rsidR="00F72351" w:rsidRPr="00D453DA">
        <w:rPr>
          <w:rFonts w:cstheme="majorBidi"/>
        </w:rPr>
        <w:t>.</w:t>
      </w:r>
    </w:p>
    <w:p w14:paraId="7DD79FF2" w14:textId="77777777" w:rsidR="00F72351" w:rsidRPr="00D453DA" w:rsidRDefault="00F72351" w:rsidP="000D766C">
      <w:pPr>
        <w:rPr>
          <w:rFonts w:cstheme="majorBidi"/>
        </w:rPr>
      </w:pPr>
    </w:p>
    <w:p w14:paraId="5420058B" w14:textId="77777777" w:rsidR="00F72351" w:rsidRPr="00D453DA" w:rsidRDefault="00F72351" w:rsidP="000D766C">
      <w:pPr>
        <w:pStyle w:val="C-TableHeader"/>
        <w:spacing w:before="0" w:after="0"/>
        <w:rPr>
          <w:rFonts w:cstheme="majorBidi"/>
          <w:szCs w:val="22"/>
          <w:lang w:val="es-ES"/>
        </w:rPr>
      </w:pPr>
      <w:r w:rsidRPr="00D453DA">
        <w:rPr>
          <w:rFonts w:cstheme="majorBidi"/>
          <w:szCs w:val="22"/>
          <w:lang w:val="es-ES"/>
        </w:rPr>
        <w:lastRenderedPageBreak/>
        <w:t>Tabla 1</w:t>
      </w:r>
      <w:r w:rsidR="00114CA4" w:rsidRPr="00D453DA">
        <w:rPr>
          <w:rFonts w:cstheme="majorBidi"/>
          <w:szCs w:val="22"/>
          <w:lang w:val="es-ES"/>
        </w:rPr>
        <w:t>4</w:t>
      </w:r>
      <w:r w:rsidRPr="00D453DA">
        <w:rPr>
          <w:rFonts w:cstheme="majorBidi"/>
          <w:szCs w:val="22"/>
          <w:lang w:val="es-ES"/>
        </w:rPr>
        <w:t xml:space="preserve">: </w:t>
      </w:r>
      <w:r w:rsidRPr="00D453DA">
        <w:rPr>
          <w:rFonts w:cstheme="majorBidi"/>
          <w:lang w:val="es-ES"/>
        </w:rPr>
        <w:t xml:space="preserve">Resumen de los datos de eficacia </w:t>
      </w:r>
      <w:r w:rsidR="000725A4" w:rsidRPr="00D453DA">
        <w:rPr>
          <w:rFonts w:cstheme="majorBidi"/>
          <w:lang w:val="es-ES"/>
        </w:rPr>
        <w:t xml:space="preserve">en </w:t>
      </w:r>
      <w:r w:rsidR="000907A6" w:rsidRPr="00D453DA">
        <w:rPr>
          <w:rFonts w:cstheme="majorBidi"/>
          <w:lang w:val="es-ES"/>
        </w:rPr>
        <w:t>la población con</w:t>
      </w:r>
      <w:r w:rsidRPr="00D453DA">
        <w:rPr>
          <w:rFonts w:cstheme="majorBidi"/>
          <w:lang w:val="es-ES"/>
        </w:rPr>
        <w:t xml:space="preserve"> linfoma folicular</w:t>
      </w:r>
      <w:r w:rsidR="000725A4" w:rsidRPr="00D453DA">
        <w:rPr>
          <w:rFonts w:cstheme="majorBidi"/>
          <w:lang w:val="es-ES"/>
        </w:rPr>
        <w:t xml:space="preserve"> </w:t>
      </w:r>
      <w:r w:rsidRPr="00D453DA">
        <w:rPr>
          <w:rFonts w:cstheme="majorBidi"/>
          <w:lang w:val="es-ES"/>
        </w:rPr>
        <w:t>- Estudio CC-5013-NHL-007</w:t>
      </w:r>
    </w:p>
    <w:tbl>
      <w:tblPr>
        <w:tblW w:w="5001" w:type="pct"/>
        <w:tblLayout w:type="fixed"/>
        <w:tblCellMar>
          <w:left w:w="0" w:type="dxa"/>
          <w:right w:w="0" w:type="dxa"/>
        </w:tblCellMar>
        <w:tblLook w:val="04A0" w:firstRow="1" w:lastRow="0" w:firstColumn="1" w:lastColumn="0" w:noHBand="0" w:noVBand="1"/>
      </w:tblPr>
      <w:tblGrid>
        <w:gridCol w:w="3343"/>
        <w:gridCol w:w="2842"/>
        <w:gridCol w:w="2878"/>
      </w:tblGrid>
      <w:tr w:rsidR="00F72351" w:rsidRPr="00D453DA" w14:paraId="6F83E596" w14:textId="77777777" w:rsidTr="00431C07">
        <w:trPr>
          <w:cantSplit/>
          <w:trHeight w:val="20"/>
          <w:tblHeader/>
        </w:trPr>
        <w:tc>
          <w:tcPr>
            <w:tcW w:w="18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17E6F" w14:textId="77777777" w:rsidR="00F72351" w:rsidRPr="00D453DA" w:rsidRDefault="00F72351" w:rsidP="000D766C">
            <w:pPr>
              <w:keepNext/>
              <w:tabs>
                <w:tab w:val="center" w:pos="4153"/>
                <w:tab w:val="right" w:pos="8306"/>
              </w:tabs>
              <w:rPr>
                <w:rFonts w:cstheme="majorBidi"/>
                <w:b/>
                <w:i/>
                <w:iCs/>
              </w:rPr>
            </w:pPr>
            <w:bookmarkStart w:id="12" w:name="_Hlk11848492"/>
          </w:p>
        </w:tc>
        <w:tc>
          <w:tcPr>
            <w:tcW w:w="3156" w:type="pct"/>
            <w:gridSpan w:val="2"/>
            <w:tcBorders>
              <w:top w:val="single" w:sz="4" w:space="0" w:color="auto"/>
              <w:left w:val="single" w:sz="4" w:space="0" w:color="auto"/>
              <w:bottom w:val="single" w:sz="4" w:space="0" w:color="auto"/>
              <w:right w:val="single" w:sz="4" w:space="0" w:color="auto"/>
            </w:tcBorders>
          </w:tcPr>
          <w:p w14:paraId="61DC5977" w14:textId="77777777" w:rsidR="00F72351" w:rsidRPr="00D453DA" w:rsidRDefault="00F72351" w:rsidP="000D766C">
            <w:pPr>
              <w:keepNext/>
              <w:jc w:val="center"/>
              <w:rPr>
                <w:rFonts w:cstheme="majorBidi"/>
              </w:rPr>
            </w:pPr>
            <w:r w:rsidRPr="00D453DA">
              <w:rPr>
                <w:rFonts w:cstheme="majorBidi"/>
              </w:rPr>
              <w:t>LF</w:t>
            </w:r>
          </w:p>
          <w:p w14:paraId="5D610EDC" w14:textId="77777777" w:rsidR="00F72351" w:rsidRPr="00D453DA" w:rsidRDefault="00F72351" w:rsidP="000D766C">
            <w:pPr>
              <w:keepNext/>
              <w:jc w:val="center"/>
              <w:rPr>
                <w:rFonts w:cstheme="majorBidi"/>
              </w:rPr>
            </w:pPr>
            <w:r w:rsidRPr="00D453DA">
              <w:rPr>
                <w:rFonts w:cstheme="majorBidi"/>
              </w:rPr>
              <w:t>(N=295)</w:t>
            </w:r>
          </w:p>
        </w:tc>
      </w:tr>
      <w:tr w:rsidR="00F72351" w:rsidRPr="00D453DA" w14:paraId="210BA57A" w14:textId="77777777" w:rsidTr="00431C07">
        <w:trPr>
          <w:cantSplit/>
          <w:trHeight w:val="20"/>
          <w:tblHeader/>
        </w:trPr>
        <w:tc>
          <w:tcPr>
            <w:tcW w:w="18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0B9943" w14:textId="77777777" w:rsidR="00F72351" w:rsidRPr="00D453DA" w:rsidRDefault="00F72351" w:rsidP="000D766C">
            <w:pPr>
              <w:keepNext/>
              <w:tabs>
                <w:tab w:val="center" w:pos="4153"/>
                <w:tab w:val="right" w:pos="8306"/>
              </w:tabs>
              <w:rPr>
                <w:rFonts w:cstheme="majorBidi"/>
                <w:b/>
                <w:i/>
                <w:iCs/>
              </w:rPr>
            </w:pPr>
          </w:p>
        </w:tc>
        <w:tc>
          <w:tcPr>
            <w:tcW w:w="1568" w:type="pct"/>
            <w:tcBorders>
              <w:top w:val="single" w:sz="4" w:space="0" w:color="auto"/>
              <w:left w:val="single" w:sz="4" w:space="0" w:color="auto"/>
              <w:bottom w:val="single" w:sz="4" w:space="0" w:color="auto"/>
              <w:right w:val="single" w:sz="4" w:space="0" w:color="auto"/>
            </w:tcBorders>
          </w:tcPr>
          <w:p w14:paraId="02037D3B" w14:textId="77777777" w:rsidR="00604CE2" w:rsidRPr="00D453DA" w:rsidRDefault="00F72351" w:rsidP="000D766C">
            <w:pPr>
              <w:jc w:val="center"/>
              <w:rPr>
                <w:rFonts w:cstheme="majorBidi"/>
                <w:b/>
                <w:bCs/>
                <w:szCs w:val="22"/>
              </w:rPr>
            </w:pPr>
            <w:proofErr w:type="spellStart"/>
            <w:r w:rsidRPr="00D453DA">
              <w:rPr>
                <w:rFonts w:cstheme="majorBidi"/>
                <w:szCs w:val="22"/>
              </w:rPr>
              <w:t>Lenalidomida</w:t>
            </w:r>
            <w:proofErr w:type="spellEnd"/>
            <w:r w:rsidRPr="00D453DA">
              <w:rPr>
                <w:rFonts w:cstheme="majorBidi"/>
                <w:szCs w:val="22"/>
              </w:rPr>
              <w:t xml:space="preserve"> y </w:t>
            </w:r>
            <w:proofErr w:type="spellStart"/>
            <w:r w:rsidRPr="00D453DA">
              <w:rPr>
                <w:rFonts w:cstheme="majorBidi"/>
                <w:szCs w:val="22"/>
              </w:rPr>
              <w:t>rituximab</w:t>
            </w:r>
            <w:proofErr w:type="spellEnd"/>
          </w:p>
          <w:p w14:paraId="5AE7E466" w14:textId="77777777" w:rsidR="00F72351" w:rsidRPr="00D453DA" w:rsidRDefault="00F72351" w:rsidP="000D766C">
            <w:pPr>
              <w:keepNext/>
              <w:jc w:val="center"/>
              <w:rPr>
                <w:rFonts w:cstheme="majorBidi"/>
              </w:rPr>
            </w:pPr>
            <w:r w:rsidRPr="00D453DA">
              <w:rPr>
                <w:rFonts w:cstheme="majorBidi"/>
                <w:szCs w:val="22"/>
              </w:rPr>
              <w:t>(N=147)</w:t>
            </w:r>
          </w:p>
        </w:tc>
        <w:tc>
          <w:tcPr>
            <w:tcW w:w="1588" w:type="pct"/>
            <w:tcBorders>
              <w:top w:val="single" w:sz="4" w:space="0" w:color="auto"/>
              <w:left w:val="single" w:sz="4" w:space="0" w:color="auto"/>
              <w:bottom w:val="single" w:sz="4" w:space="0" w:color="auto"/>
              <w:right w:val="single" w:sz="4" w:space="0" w:color="auto"/>
            </w:tcBorders>
          </w:tcPr>
          <w:p w14:paraId="0D31FE18" w14:textId="77777777" w:rsidR="00F72351" w:rsidRPr="00D453DA" w:rsidRDefault="00F72351" w:rsidP="000D766C">
            <w:pPr>
              <w:jc w:val="center"/>
              <w:rPr>
                <w:rFonts w:cstheme="majorBidi"/>
                <w:szCs w:val="22"/>
              </w:rPr>
            </w:pPr>
            <w:r w:rsidRPr="00D453DA">
              <w:rPr>
                <w:rFonts w:cstheme="majorBidi"/>
                <w:szCs w:val="22"/>
              </w:rPr>
              <w:t xml:space="preserve">Placebo y </w:t>
            </w:r>
            <w:proofErr w:type="spellStart"/>
            <w:r w:rsidRPr="00D453DA">
              <w:rPr>
                <w:rFonts w:cstheme="majorBidi"/>
                <w:szCs w:val="22"/>
              </w:rPr>
              <w:t>rituximab</w:t>
            </w:r>
            <w:proofErr w:type="spellEnd"/>
          </w:p>
          <w:p w14:paraId="51ED8B73" w14:textId="37358AD2" w:rsidR="00F72351" w:rsidRPr="00D453DA" w:rsidRDefault="00F72351" w:rsidP="000D766C">
            <w:pPr>
              <w:keepNext/>
              <w:jc w:val="center"/>
              <w:rPr>
                <w:rFonts w:cstheme="majorBidi"/>
              </w:rPr>
            </w:pPr>
            <w:r w:rsidRPr="00D453DA">
              <w:rPr>
                <w:rFonts w:cstheme="majorBidi"/>
                <w:szCs w:val="22"/>
              </w:rPr>
              <w:t>(N=148)</w:t>
            </w:r>
          </w:p>
        </w:tc>
      </w:tr>
      <w:tr w:rsidR="00F72351" w:rsidRPr="00D453DA" w14:paraId="3869F454" w14:textId="77777777" w:rsidTr="00431C07">
        <w:trPr>
          <w:cantSplit/>
          <w:trHeight w:val="20"/>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D805F9" w14:textId="77777777" w:rsidR="00F72351" w:rsidRPr="00D453DA" w:rsidRDefault="00F72351" w:rsidP="000D766C">
            <w:pPr>
              <w:keepNext/>
              <w:rPr>
                <w:rFonts w:cstheme="majorBidi"/>
              </w:rPr>
            </w:pPr>
            <w:r w:rsidRPr="00D453DA">
              <w:rPr>
                <w:rFonts w:cstheme="majorBidi"/>
                <w:b/>
                <w:szCs w:val="22"/>
              </w:rPr>
              <w:t>Supervivencia libre de progresión (SLP) (Reglas de censura de la EMA)</w:t>
            </w:r>
          </w:p>
        </w:tc>
      </w:tr>
      <w:tr w:rsidR="00F72351" w:rsidRPr="00D453DA" w14:paraId="324C844E" w14:textId="77777777" w:rsidTr="00431C07">
        <w:trPr>
          <w:cantSplit/>
          <w:trHeight w:val="20"/>
        </w:trPr>
        <w:tc>
          <w:tcPr>
            <w:tcW w:w="18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CF104F" w14:textId="77777777" w:rsidR="00F72351" w:rsidRPr="00D453DA" w:rsidRDefault="00F72351" w:rsidP="000D766C">
            <w:pPr>
              <w:keepNext/>
              <w:rPr>
                <w:rFonts w:cstheme="majorBidi"/>
              </w:rPr>
            </w:pPr>
            <w:r w:rsidRPr="00D453DA">
              <w:rPr>
                <w:rFonts w:cstheme="majorBidi"/>
                <w:szCs w:val="22"/>
              </w:rPr>
              <w:t>Mediana de SLP</w:t>
            </w:r>
            <w:r w:rsidR="00DD747F" w:rsidRPr="00D453DA">
              <w:rPr>
                <w:rFonts w:cstheme="majorBidi"/>
                <w:szCs w:val="22"/>
              </w:rPr>
              <w:t xml:space="preserve"> </w:t>
            </w:r>
            <w:r w:rsidRPr="00D453DA">
              <w:rPr>
                <w:rFonts w:cstheme="majorBidi"/>
                <w:vertAlign w:val="superscript"/>
              </w:rPr>
              <w:t>a</w:t>
            </w:r>
            <w:r w:rsidRPr="00D453DA">
              <w:rPr>
                <w:rFonts w:cstheme="majorBidi"/>
              </w:rPr>
              <w:t xml:space="preserve"> </w:t>
            </w:r>
            <w:r w:rsidRPr="00D453DA">
              <w:rPr>
                <w:rFonts w:cstheme="majorBidi"/>
                <w:szCs w:val="22"/>
              </w:rPr>
              <w:t>(IC del 95 %) (meses)</w:t>
            </w:r>
          </w:p>
        </w:tc>
        <w:tc>
          <w:tcPr>
            <w:tcW w:w="1568" w:type="pct"/>
            <w:tcBorders>
              <w:top w:val="single" w:sz="4" w:space="0" w:color="auto"/>
              <w:left w:val="single" w:sz="4" w:space="0" w:color="auto"/>
              <w:bottom w:val="single" w:sz="4" w:space="0" w:color="auto"/>
              <w:right w:val="single" w:sz="4" w:space="0" w:color="auto"/>
            </w:tcBorders>
          </w:tcPr>
          <w:p w14:paraId="49B17FB7" w14:textId="77777777" w:rsidR="00F72351" w:rsidRPr="00D453DA" w:rsidRDefault="00F72351" w:rsidP="000D766C">
            <w:pPr>
              <w:keepNext/>
              <w:jc w:val="center"/>
              <w:rPr>
                <w:rFonts w:cstheme="majorBidi"/>
              </w:rPr>
            </w:pPr>
            <w:r w:rsidRPr="00D453DA">
              <w:rPr>
                <w:rFonts w:cstheme="majorBidi"/>
              </w:rPr>
              <w:t>39</w:t>
            </w:r>
            <w:r w:rsidR="000725A4" w:rsidRPr="00D453DA">
              <w:rPr>
                <w:rFonts w:cstheme="majorBidi"/>
              </w:rPr>
              <w:t>,</w:t>
            </w:r>
            <w:r w:rsidRPr="00D453DA">
              <w:rPr>
                <w:rFonts w:cstheme="majorBidi"/>
              </w:rPr>
              <w:t>4</w:t>
            </w:r>
          </w:p>
          <w:p w14:paraId="397D613A" w14:textId="77777777" w:rsidR="00F72351" w:rsidRPr="00D453DA" w:rsidRDefault="00F72351" w:rsidP="000D766C">
            <w:pPr>
              <w:keepNext/>
              <w:jc w:val="center"/>
              <w:rPr>
                <w:rFonts w:cstheme="majorBidi"/>
              </w:rPr>
            </w:pPr>
            <w:r w:rsidRPr="00D453DA">
              <w:rPr>
                <w:rFonts w:cstheme="majorBidi"/>
              </w:rPr>
              <w:t>(25</w:t>
            </w:r>
            <w:r w:rsidR="000725A4" w:rsidRPr="00D453DA">
              <w:rPr>
                <w:rFonts w:cstheme="majorBidi"/>
              </w:rPr>
              <w:t>,</w:t>
            </w:r>
            <w:r w:rsidRPr="00D453DA">
              <w:rPr>
                <w:rFonts w:cstheme="majorBidi"/>
              </w:rPr>
              <w:t>1</w:t>
            </w:r>
            <w:r w:rsidR="002C2BA4" w:rsidRPr="00D453DA">
              <w:rPr>
                <w:rFonts w:cstheme="majorBidi"/>
              </w:rPr>
              <w:t>;</w:t>
            </w:r>
            <w:r w:rsidRPr="00D453DA">
              <w:rPr>
                <w:rFonts w:cstheme="majorBidi"/>
              </w:rPr>
              <w:t xml:space="preserve"> NE)</w:t>
            </w:r>
          </w:p>
        </w:tc>
        <w:tc>
          <w:tcPr>
            <w:tcW w:w="1588" w:type="pct"/>
            <w:tcBorders>
              <w:top w:val="single" w:sz="4" w:space="0" w:color="auto"/>
              <w:left w:val="single" w:sz="4" w:space="0" w:color="auto"/>
              <w:bottom w:val="single" w:sz="4" w:space="0" w:color="auto"/>
              <w:right w:val="single" w:sz="4" w:space="0" w:color="auto"/>
            </w:tcBorders>
          </w:tcPr>
          <w:p w14:paraId="1A07CE6E" w14:textId="77777777" w:rsidR="00604CE2" w:rsidRPr="00D453DA" w:rsidRDefault="00F72351" w:rsidP="000D766C">
            <w:pPr>
              <w:keepNext/>
              <w:jc w:val="center"/>
              <w:rPr>
                <w:rFonts w:cstheme="majorBidi"/>
              </w:rPr>
            </w:pPr>
            <w:r w:rsidRPr="00D453DA">
              <w:rPr>
                <w:rFonts w:cstheme="majorBidi"/>
              </w:rPr>
              <w:t>13</w:t>
            </w:r>
            <w:r w:rsidR="000725A4" w:rsidRPr="00D453DA">
              <w:rPr>
                <w:rFonts w:cstheme="majorBidi"/>
              </w:rPr>
              <w:t>,</w:t>
            </w:r>
            <w:r w:rsidRPr="00D453DA">
              <w:rPr>
                <w:rFonts w:cstheme="majorBidi"/>
              </w:rPr>
              <w:t>8</w:t>
            </w:r>
          </w:p>
          <w:p w14:paraId="38871C11" w14:textId="77777777" w:rsidR="00F72351" w:rsidRPr="00D453DA" w:rsidRDefault="00F72351" w:rsidP="000D766C">
            <w:pPr>
              <w:keepNext/>
              <w:jc w:val="center"/>
              <w:rPr>
                <w:rFonts w:cstheme="majorBidi"/>
              </w:rPr>
            </w:pPr>
            <w:r w:rsidRPr="00D453DA">
              <w:rPr>
                <w:rFonts w:cstheme="majorBidi"/>
              </w:rPr>
              <w:t>(11</w:t>
            </w:r>
            <w:r w:rsidR="000725A4" w:rsidRPr="00D453DA">
              <w:rPr>
                <w:rFonts w:cstheme="majorBidi"/>
              </w:rPr>
              <w:t>,</w:t>
            </w:r>
            <w:r w:rsidRPr="00D453DA">
              <w:rPr>
                <w:rFonts w:cstheme="majorBidi"/>
              </w:rPr>
              <w:t>2</w:t>
            </w:r>
            <w:r w:rsidR="002C2BA4" w:rsidRPr="00D453DA">
              <w:rPr>
                <w:rFonts w:cstheme="majorBidi"/>
              </w:rPr>
              <w:t>;</w:t>
            </w:r>
            <w:r w:rsidRPr="00D453DA">
              <w:rPr>
                <w:rFonts w:cstheme="majorBidi"/>
              </w:rPr>
              <w:t xml:space="preserve"> 16</w:t>
            </w:r>
            <w:r w:rsidR="000725A4" w:rsidRPr="00D453DA">
              <w:rPr>
                <w:rFonts w:cstheme="majorBidi"/>
              </w:rPr>
              <w:t>,</w:t>
            </w:r>
            <w:r w:rsidRPr="00D453DA">
              <w:rPr>
                <w:rFonts w:cstheme="majorBidi"/>
              </w:rPr>
              <w:t>0)</w:t>
            </w:r>
          </w:p>
        </w:tc>
      </w:tr>
      <w:tr w:rsidR="00F72351" w:rsidRPr="00D453DA" w14:paraId="517DE092" w14:textId="77777777" w:rsidTr="00431C07">
        <w:trPr>
          <w:cantSplit/>
          <w:trHeight w:val="20"/>
        </w:trPr>
        <w:tc>
          <w:tcPr>
            <w:tcW w:w="18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7C6CCB" w14:textId="77777777" w:rsidR="00F72351" w:rsidRPr="00D453DA" w:rsidRDefault="00F72351" w:rsidP="000D766C">
            <w:pPr>
              <w:keepNext/>
              <w:rPr>
                <w:rFonts w:cstheme="majorBidi"/>
              </w:rPr>
            </w:pPr>
            <w:r w:rsidRPr="00D453DA">
              <w:rPr>
                <w:rFonts w:cstheme="majorBidi"/>
                <w:szCs w:val="22"/>
              </w:rPr>
              <w:t>HR [IC del 95 %]</w:t>
            </w:r>
          </w:p>
        </w:tc>
        <w:tc>
          <w:tcPr>
            <w:tcW w:w="3156" w:type="pct"/>
            <w:gridSpan w:val="2"/>
            <w:tcBorders>
              <w:top w:val="single" w:sz="4" w:space="0" w:color="auto"/>
              <w:left w:val="single" w:sz="4" w:space="0" w:color="auto"/>
              <w:bottom w:val="single" w:sz="4" w:space="0" w:color="auto"/>
              <w:right w:val="single" w:sz="4" w:space="0" w:color="auto"/>
            </w:tcBorders>
          </w:tcPr>
          <w:p w14:paraId="0C667407" w14:textId="77777777" w:rsidR="00F72351" w:rsidRPr="00D453DA" w:rsidRDefault="00F72351" w:rsidP="000D766C">
            <w:pPr>
              <w:keepNext/>
              <w:jc w:val="center"/>
              <w:rPr>
                <w:rFonts w:cstheme="majorBidi"/>
              </w:rPr>
            </w:pPr>
            <w:r w:rsidRPr="00D453DA">
              <w:rPr>
                <w:rFonts w:cstheme="majorBidi"/>
              </w:rPr>
              <w:t>0</w:t>
            </w:r>
            <w:r w:rsidR="000725A4" w:rsidRPr="00D453DA">
              <w:rPr>
                <w:rFonts w:cstheme="majorBidi"/>
              </w:rPr>
              <w:t>,</w:t>
            </w:r>
            <w:r w:rsidRPr="00D453DA">
              <w:rPr>
                <w:rFonts w:cstheme="majorBidi"/>
              </w:rPr>
              <w:t>40 (0</w:t>
            </w:r>
            <w:r w:rsidR="000725A4" w:rsidRPr="00D453DA">
              <w:rPr>
                <w:rFonts w:cstheme="majorBidi"/>
              </w:rPr>
              <w:t>,</w:t>
            </w:r>
            <w:r w:rsidRPr="00D453DA">
              <w:rPr>
                <w:rFonts w:cstheme="majorBidi"/>
              </w:rPr>
              <w:t>29, 0</w:t>
            </w:r>
            <w:r w:rsidR="000725A4" w:rsidRPr="00D453DA">
              <w:rPr>
                <w:rFonts w:cstheme="majorBidi"/>
              </w:rPr>
              <w:t>,</w:t>
            </w:r>
            <w:proofErr w:type="gramStart"/>
            <w:r w:rsidRPr="00D453DA">
              <w:rPr>
                <w:rFonts w:cstheme="majorBidi"/>
              </w:rPr>
              <w:t>55)</w:t>
            </w:r>
            <w:r w:rsidRPr="00D453DA">
              <w:rPr>
                <w:rFonts w:cstheme="majorBidi"/>
                <w:vertAlign w:val="superscript"/>
              </w:rPr>
              <w:t>b</w:t>
            </w:r>
            <w:proofErr w:type="gramEnd"/>
          </w:p>
        </w:tc>
      </w:tr>
      <w:tr w:rsidR="00F72351" w:rsidRPr="00D453DA" w14:paraId="5C2F2E5F" w14:textId="77777777" w:rsidTr="00431C07">
        <w:trPr>
          <w:cantSplit/>
          <w:trHeight w:val="20"/>
        </w:trPr>
        <w:tc>
          <w:tcPr>
            <w:tcW w:w="18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1D2B6F" w14:textId="77777777" w:rsidR="00F72351" w:rsidRPr="00D453DA" w:rsidRDefault="00F72351" w:rsidP="000D766C">
            <w:pPr>
              <w:keepNext/>
              <w:rPr>
                <w:rFonts w:cstheme="majorBidi"/>
              </w:rPr>
            </w:pPr>
            <w:r w:rsidRPr="00D453DA">
              <w:rPr>
                <w:rFonts w:cstheme="majorBidi"/>
                <w:szCs w:val="22"/>
              </w:rPr>
              <w:t>Valor de p</w:t>
            </w:r>
          </w:p>
        </w:tc>
        <w:tc>
          <w:tcPr>
            <w:tcW w:w="3156" w:type="pct"/>
            <w:gridSpan w:val="2"/>
            <w:tcBorders>
              <w:top w:val="single" w:sz="4" w:space="0" w:color="auto"/>
              <w:left w:val="single" w:sz="4" w:space="0" w:color="auto"/>
              <w:bottom w:val="single" w:sz="4" w:space="0" w:color="auto"/>
              <w:right w:val="single" w:sz="4" w:space="0" w:color="auto"/>
            </w:tcBorders>
          </w:tcPr>
          <w:p w14:paraId="2B183ED5" w14:textId="77777777" w:rsidR="00F72351" w:rsidRPr="00D453DA" w:rsidRDefault="00F72351" w:rsidP="000D766C">
            <w:pPr>
              <w:keepNext/>
              <w:jc w:val="center"/>
              <w:rPr>
                <w:rFonts w:cstheme="majorBidi"/>
              </w:rPr>
            </w:pPr>
            <w:r w:rsidRPr="00D453DA">
              <w:rPr>
                <w:rFonts w:cstheme="majorBidi"/>
              </w:rPr>
              <w:t>&lt; 0</w:t>
            </w:r>
            <w:r w:rsidR="000725A4" w:rsidRPr="00D453DA">
              <w:rPr>
                <w:rFonts w:cstheme="majorBidi"/>
              </w:rPr>
              <w:t>,</w:t>
            </w:r>
            <w:r w:rsidRPr="00D453DA">
              <w:rPr>
                <w:rFonts w:cstheme="majorBidi"/>
              </w:rPr>
              <w:t>0001</w:t>
            </w:r>
            <w:r w:rsidRPr="00D453DA">
              <w:rPr>
                <w:rFonts w:cstheme="majorBidi"/>
                <w:vertAlign w:val="superscript"/>
              </w:rPr>
              <w:t>c</w:t>
            </w:r>
          </w:p>
        </w:tc>
      </w:tr>
      <w:tr w:rsidR="000907A6" w:rsidRPr="00D453DA" w14:paraId="6843FC9C" w14:textId="77777777" w:rsidTr="00431C07">
        <w:trPr>
          <w:cantSplit/>
          <w:trHeight w:val="20"/>
        </w:trPr>
        <w:tc>
          <w:tcPr>
            <w:tcW w:w="18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12C6CF" w14:textId="77777777" w:rsidR="00F72351" w:rsidRPr="00D453DA" w:rsidRDefault="00F72351" w:rsidP="000D766C">
            <w:pPr>
              <w:ind w:hanging="2"/>
              <w:rPr>
                <w:rFonts w:cstheme="majorBidi"/>
                <w:b/>
                <w:szCs w:val="22"/>
              </w:rPr>
            </w:pPr>
            <w:r w:rsidRPr="00D453DA">
              <w:rPr>
                <w:rFonts w:cstheme="majorBidi"/>
                <w:b/>
                <w:szCs w:val="22"/>
              </w:rPr>
              <w:t>Tasa de respuesta objetiva</w:t>
            </w:r>
            <w:r w:rsidRPr="00D453DA">
              <w:rPr>
                <w:rFonts w:cstheme="majorBidi"/>
                <w:b/>
                <w:bCs/>
                <w:szCs w:val="22"/>
                <w:vertAlign w:val="superscript"/>
              </w:rPr>
              <w:t>d</w:t>
            </w:r>
            <w:r w:rsidRPr="00D453DA">
              <w:rPr>
                <w:rFonts w:cstheme="majorBidi"/>
                <w:b/>
                <w:szCs w:val="22"/>
              </w:rPr>
              <w:t xml:space="preserve"> (RC + RP), n (%) </w:t>
            </w:r>
            <w:r w:rsidRPr="00D453DA">
              <w:rPr>
                <w:rFonts w:cstheme="majorBidi"/>
                <w:szCs w:val="22"/>
                <w:u w:val="single"/>
              </w:rPr>
              <w:t>(CIR, CRGIT 2007)</w:t>
            </w:r>
          </w:p>
          <w:p w14:paraId="0061B3F1" w14:textId="77777777" w:rsidR="00F72351" w:rsidRPr="00D453DA" w:rsidRDefault="00F72351" w:rsidP="000D766C">
            <w:pPr>
              <w:tabs>
                <w:tab w:val="left" w:pos="161"/>
              </w:tabs>
              <w:ind w:firstLine="19"/>
              <w:rPr>
                <w:rFonts w:cstheme="majorBidi"/>
              </w:rPr>
            </w:pPr>
            <w:r w:rsidRPr="00D453DA">
              <w:rPr>
                <w:rFonts w:cstheme="majorBidi"/>
                <w:szCs w:val="22"/>
              </w:rPr>
              <w:t>IC del 95 %</w:t>
            </w:r>
            <w:r w:rsidR="009A0F2D" w:rsidRPr="00D453DA">
              <w:rPr>
                <w:rFonts w:cstheme="majorBidi"/>
                <w:szCs w:val="22"/>
                <w:vertAlign w:val="superscript"/>
              </w:rPr>
              <w:t>f</w:t>
            </w:r>
          </w:p>
        </w:tc>
        <w:tc>
          <w:tcPr>
            <w:tcW w:w="1568" w:type="pct"/>
            <w:tcBorders>
              <w:top w:val="single" w:sz="4" w:space="0" w:color="auto"/>
              <w:left w:val="single" w:sz="4" w:space="0" w:color="auto"/>
              <w:bottom w:val="single" w:sz="4" w:space="0" w:color="auto"/>
              <w:right w:val="single" w:sz="4" w:space="0" w:color="auto"/>
            </w:tcBorders>
          </w:tcPr>
          <w:p w14:paraId="3F40D5A1" w14:textId="77777777" w:rsidR="00F72351" w:rsidRPr="00D453DA" w:rsidRDefault="00F72351" w:rsidP="000D766C">
            <w:pPr>
              <w:jc w:val="center"/>
              <w:rPr>
                <w:rFonts w:cstheme="majorBidi"/>
              </w:rPr>
            </w:pPr>
            <w:r w:rsidRPr="00D453DA">
              <w:rPr>
                <w:rFonts w:cstheme="majorBidi"/>
              </w:rPr>
              <w:t>118 (80</w:t>
            </w:r>
            <w:r w:rsidR="000725A4" w:rsidRPr="00D453DA">
              <w:rPr>
                <w:rFonts w:cstheme="majorBidi"/>
              </w:rPr>
              <w:t>,</w:t>
            </w:r>
            <w:r w:rsidRPr="00D453DA">
              <w:rPr>
                <w:rFonts w:cstheme="majorBidi"/>
              </w:rPr>
              <w:t>3)</w:t>
            </w:r>
          </w:p>
          <w:p w14:paraId="35505A5B" w14:textId="77777777" w:rsidR="00F72351" w:rsidRPr="00D453DA" w:rsidRDefault="00F72351" w:rsidP="000D766C">
            <w:pPr>
              <w:jc w:val="center"/>
              <w:rPr>
                <w:rFonts w:cstheme="majorBidi"/>
              </w:rPr>
            </w:pPr>
            <w:r w:rsidRPr="00D453DA">
              <w:rPr>
                <w:rFonts w:cstheme="majorBidi"/>
              </w:rPr>
              <w:t>(72</w:t>
            </w:r>
            <w:r w:rsidR="000725A4" w:rsidRPr="00D453DA">
              <w:rPr>
                <w:rFonts w:cstheme="majorBidi"/>
              </w:rPr>
              <w:t>,</w:t>
            </w:r>
            <w:r w:rsidRPr="00D453DA">
              <w:rPr>
                <w:rFonts w:cstheme="majorBidi"/>
              </w:rPr>
              <w:t>9</w:t>
            </w:r>
            <w:r w:rsidR="002C2BA4" w:rsidRPr="00D453DA">
              <w:rPr>
                <w:rFonts w:cstheme="majorBidi"/>
              </w:rPr>
              <w:t>;</w:t>
            </w:r>
            <w:r w:rsidRPr="00D453DA">
              <w:rPr>
                <w:rFonts w:cstheme="majorBidi"/>
              </w:rPr>
              <w:t xml:space="preserve"> 86</w:t>
            </w:r>
            <w:r w:rsidR="000725A4" w:rsidRPr="00D453DA">
              <w:rPr>
                <w:rFonts w:cstheme="majorBidi"/>
              </w:rPr>
              <w:t>,</w:t>
            </w:r>
            <w:r w:rsidRPr="00D453DA">
              <w:rPr>
                <w:rFonts w:cstheme="majorBidi"/>
              </w:rPr>
              <w:t>4)</w:t>
            </w:r>
          </w:p>
        </w:tc>
        <w:tc>
          <w:tcPr>
            <w:tcW w:w="1588" w:type="pct"/>
            <w:tcBorders>
              <w:top w:val="single" w:sz="4" w:space="0" w:color="auto"/>
              <w:left w:val="single" w:sz="4" w:space="0" w:color="auto"/>
              <w:bottom w:val="single" w:sz="4" w:space="0" w:color="auto"/>
              <w:right w:val="single" w:sz="4" w:space="0" w:color="auto"/>
            </w:tcBorders>
          </w:tcPr>
          <w:p w14:paraId="66A72741" w14:textId="77777777" w:rsidR="00F72351" w:rsidRPr="00D453DA" w:rsidRDefault="00F72351" w:rsidP="000D766C">
            <w:pPr>
              <w:jc w:val="center"/>
              <w:rPr>
                <w:rFonts w:cstheme="majorBidi"/>
              </w:rPr>
            </w:pPr>
            <w:r w:rsidRPr="00D453DA">
              <w:rPr>
                <w:rFonts w:cstheme="majorBidi"/>
              </w:rPr>
              <w:t>82 (55</w:t>
            </w:r>
            <w:r w:rsidR="000725A4" w:rsidRPr="00D453DA">
              <w:rPr>
                <w:rFonts w:cstheme="majorBidi"/>
              </w:rPr>
              <w:t>,</w:t>
            </w:r>
            <w:r w:rsidRPr="00D453DA">
              <w:rPr>
                <w:rFonts w:cstheme="majorBidi"/>
              </w:rPr>
              <w:t>4)</w:t>
            </w:r>
          </w:p>
          <w:p w14:paraId="3599CC6B" w14:textId="77777777" w:rsidR="00F72351" w:rsidRPr="00D453DA" w:rsidRDefault="00F72351" w:rsidP="000D766C">
            <w:pPr>
              <w:jc w:val="center"/>
              <w:rPr>
                <w:rFonts w:cstheme="majorBidi"/>
              </w:rPr>
            </w:pPr>
            <w:r w:rsidRPr="00D453DA">
              <w:rPr>
                <w:rFonts w:cstheme="majorBidi"/>
              </w:rPr>
              <w:t>(47</w:t>
            </w:r>
            <w:r w:rsidR="000725A4" w:rsidRPr="00D453DA">
              <w:rPr>
                <w:rFonts w:cstheme="majorBidi"/>
              </w:rPr>
              <w:t>,</w:t>
            </w:r>
            <w:r w:rsidRPr="00D453DA">
              <w:rPr>
                <w:rFonts w:cstheme="majorBidi"/>
              </w:rPr>
              <w:t>0</w:t>
            </w:r>
            <w:r w:rsidR="002C2BA4" w:rsidRPr="00D453DA">
              <w:rPr>
                <w:rFonts w:cstheme="majorBidi"/>
              </w:rPr>
              <w:t>;</w:t>
            </w:r>
            <w:r w:rsidRPr="00D453DA">
              <w:rPr>
                <w:rFonts w:cstheme="majorBidi"/>
              </w:rPr>
              <w:t xml:space="preserve"> 63</w:t>
            </w:r>
            <w:r w:rsidR="000725A4" w:rsidRPr="00D453DA">
              <w:rPr>
                <w:rFonts w:cstheme="majorBidi"/>
              </w:rPr>
              <w:t>,</w:t>
            </w:r>
            <w:r w:rsidRPr="00D453DA">
              <w:rPr>
                <w:rFonts w:cstheme="majorBidi"/>
              </w:rPr>
              <w:t>6)</w:t>
            </w:r>
          </w:p>
        </w:tc>
      </w:tr>
      <w:tr w:rsidR="00F72351" w:rsidRPr="00D453DA" w14:paraId="2E67527D" w14:textId="77777777" w:rsidTr="00431C07">
        <w:trPr>
          <w:cantSplit/>
          <w:trHeight w:val="20"/>
        </w:trPr>
        <w:tc>
          <w:tcPr>
            <w:tcW w:w="1844" w:type="pct"/>
            <w:tcBorders>
              <w:top w:val="single" w:sz="4" w:space="0" w:color="auto"/>
              <w:left w:val="single" w:sz="4" w:space="0" w:color="auto"/>
              <w:right w:val="single" w:sz="4" w:space="0" w:color="auto"/>
            </w:tcBorders>
            <w:tcMar>
              <w:top w:w="0" w:type="dxa"/>
              <w:left w:w="108" w:type="dxa"/>
              <w:bottom w:w="0" w:type="dxa"/>
              <w:right w:w="108" w:type="dxa"/>
            </w:tcMar>
          </w:tcPr>
          <w:p w14:paraId="133EE16A" w14:textId="77777777" w:rsidR="00F72351" w:rsidRPr="00D453DA" w:rsidRDefault="00F72351" w:rsidP="000D766C">
            <w:pPr>
              <w:rPr>
                <w:rFonts w:cstheme="majorBidi"/>
                <w:b/>
                <w:szCs w:val="22"/>
              </w:rPr>
            </w:pPr>
            <w:r w:rsidRPr="00D453DA">
              <w:rPr>
                <w:rFonts w:cstheme="majorBidi"/>
                <w:b/>
                <w:szCs w:val="22"/>
              </w:rPr>
              <w:t>Respuesta completa</w:t>
            </w:r>
            <w:r w:rsidRPr="00D453DA">
              <w:rPr>
                <w:rFonts w:cstheme="majorBidi"/>
                <w:b/>
                <w:bCs/>
                <w:vertAlign w:val="superscript"/>
              </w:rPr>
              <w:t>d</w:t>
            </w:r>
            <w:r w:rsidRPr="00D453DA">
              <w:rPr>
                <w:rFonts w:cstheme="majorBidi"/>
                <w:b/>
              </w:rPr>
              <w:t xml:space="preserve"> </w:t>
            </w:r>
            <w:r w:rsidRPr="00D453DA">
              <w:rPr>
                <w:rFonts w:cstheme="majorBidi"/>
                <w:b/>
                <w:szCs w:val="22"/>
              </w:rPr>
              <w:t xml:space="preserve">n (%) </w:t>
            </w:r>
            <w:r w:rsidRPr="00D453DA">
              <w:rPr>
                <w:rFonts w:cstheme="majorBidi"/>
                <w:szCs w:val="22"/>
                <w:u w:val="single"/>
              </w:rPr>
              <w:t>(CIR, CRGIT 2007)</w:t>
            </w:r>
          </w:p>
          <w:p w14:paraId="6E5A52D5" w14:textId="77777777" w:rsidR="00F72351" w:rsidRPr="00D453DA" w:rsidRDefault="00F72351" w:rsidP="000D766C">
            <w:pPr>
              <w:tabs>
                <w:tab w:val="left" w:pos="161"/>
              </w:tabs>
              <w:rPr>
                <w:rFonts w:cstheme="majorBidi"/>
              </w:rPr>
            </w:pPr>
            <w:r w:rsidRPr="00D453DA">
              <w:rPr>
                <w:rFonts w:cstheme="majorBidi"/>
                <w:szCs w:val="22"/>
              </w:rPr>
              <w:t>IC del 95 %</w:t>
            </w:r>
            <w:r w:rsidR="009A0F2D" w:rsidRPr="00D453DA">
              <w:rPr>
                <w:rFonts w:cstheme="majorBidi"/>
                <w:szCs w:val="22"/>
                <w:vertAlign w:val="superscript"/>
              </w:rPr>
              <w:t>f</w:t>
            </w:r>
          </w:p>
        </w:tc>
        <w:tc>
          <w:tcPr>
            <w:tcW w:w="1568" w:type="pct"/>
            <w:tcBorders>
              <w:top w:val="single" w:sz="4" w:space="0" w:color="auto"/>
              <w:left w:val="single" w:sz="4" w:space="0" w:color="auto"/>
              <w:bottom w:val="single" w:sz="4" w:space="0" w:color="auto"/>
              <w:right w:val="single" w:sz="4" w:space="0" w:color="auto"/>
            </w:tcBorders>
          </w:tcPr>
          <w:p w14:paraId="1A289F7B" w14:textId="77777777" w:rsidR="00F72351" w:rsidRPr="00D453DA" w:rsidRDefault="00F72351" w:rsidP="000D766C">
            <w:pPr>
              <w:jc w:val="center"/>
              <w:rPr>
                <w:rFonts w:cstheme="majorBidi"/>
              </w:rPr>
            </w:pPr>
            <w:r w:rsidRPr="00D453DA">
              <w:rPr>
                <w:rFonts w:cstheme="majorBidi"/>
              </w:rPr>
              <w:t>51 (34</w:t>
            </w:r>
            <w:r w:rsidR="000725A4" w:rsidRPr="00D453DA">
              <w:rPr>
                <w:rFonts w:cstheme="majorBidi"/>
              </w:rPr>
              <w:t>,</w:t>
            </w:r>
            <w:r w:rsidRPr="00D453DA">
              <w:rPr>
                <w:rFonts w:cstheme="majorBidi"/>
              </w:rPr>
              <w:t>7)</w:t>
            </w:r>
          </w:p>
          <w:p w14:paraId="237AECF4" w14:textId="77777777" w:rsidR="00F72351" w:rsidRPr="00D453DA" w:rsidRDefault="00F72351" w:rsidP="000D766C">
            <w:pPr>
              <w:jc w:val="center"/>
              <w:rPr>
                <w:rFonts w:cstheme="majorBidi"/>
              </w:rPr>
            </w:pPr>
            <w:r w:rsidRPr="00D453DA">
              <w:rPr>
                <w:rFonts w:cstheme="majorBidi"/>
              </w:rPr>
              <w:t>(27</w:t>
            </w:r>
            <w:r w:rsidR="000725A4" w:rsidRPr="00D453DA">
              <w:rPr>
                <w:rFonts w:cstheme="majorBidi"/>
              </w:rPr>
              <w:t>,</w:t>
            </w:r>
            <w:r w:rsidRPr="00D453DA">
              <w:rPr>
                <w:rFonts w:cstheme="majorBidi"/>
              </w:rPr>
              <w:t>0</w:t>
            </w:r>
            <w:r w:rsidR="002C2BA4" w:rsidRPr="00D453DA">
              <w:rPr>
                <w:rFonts w:cstheme="majorBidi"/>
              </w:rPr>
              <w:t>;</w:t>
            </w:r>
            <w:r w:rsidRPr="00D453DA">
              <w:rPr>
                <w:rFonts w:cstheme="majorBidi"/>
              </w:rPr>
              <w:t xml:space="preserve"> 43</w:t>
            </w:r>
            <w:r w:rsidR="000725A4" w:rsidRPr="00D453DA">
              <w:rPr>
                <w:rFonts w:cstheme="majorBidi"/>
              </w:rPr>
              <w:t>,</w:t>
            </w:r>
            <w:r w:rsidRPr="00D453DA">
              <w:rPr>
                <w:rFonts w:cstheme="majorBidi"/>
              </w:rPr>
              <w:t>0)</w:t>
            </w:r>
          </w:p>
        </w:tc>
        <w:tc>
          <w:tcPr>
            <w:tcW w:w="1588" w:type="pct"/>
            <w:tcBorders>
              <w:top w:val="single" w:sz="4" w:space="0" w:color="auto"/>
              <w:left w:val="single" w:sz="4" w:space="0" w:color="auto"/>
              <w:bottom w:val="single" w:sz="4" w:space="0" w:color="auto"/>
              <w:right w:val="single" w:sz="4" w:space="0" w:color="auto"/>
            </w:tcBorders>
          </w:tcPr>
          <w:p w14:paraId="3DE11A1E" w14:textId="77777777" w:rsidR="00F72351" w:rsidRPr="00D453DA" w:rsidRDefault="00F72351" w:rsidP="000D766C">
            <w:pPr>
              <w:jc w:val="center"/>
              <w:rPr>
                <w:rFonts w:cstheme="majorBidi"/>
              </w:rPr>
            </w:pPr>
            <w:r w:rsidRPr="00D453DA">
              <w:rPr>
                <w:rFonts w:cstheme="majorBidi"/>
              </w:rPr>
              <w:t>29 (19</w:t>
            </w:r>
            <w:r w:rsidR="000725A4" w:rsidRPr="00D453DA">
              <w:rPr>
                <w:rFonts w:cstheme="majorBidi"/>
              </w:rPr>
              <w:t>,</w:t>
            </w:r>
            <w:r w:rsidRPr="00D453DA">
              <w:rPr>
                <w:rFonts w:cstheme="majorBidi"/>
              </w:rPr>
              <w:t>6)</w:t>
            </w:r>
          </w:p>
          <w:p w14:paraId="7FB3C3B1" w14:textId="77777777" w:rsidR="00F72351" w:rsidRPr="00D453DA" w:rsidRDefault="00F72351" w:rsidP="000D766C">
            <w:pPr>
              <w:jc w:val="center"/>
              <w:rPr>
                <w:rFonts w:cstheme="majorBidi"/>
              </w:rPr>
            </w:pPr>
            <w:r w:rsidRPr="00D453DA">
              <w:rPr>
                <w:rFonts w:cstheme="majorBidi"/>
              </w:rPr>
              <w:t>(13</w:t>
            </w:r>
            <w:r w:rsidR="000725A4" w:rsidRPr="00D453DA">
              <w:rPr>
                <w:rFonts w:cstheme="majorBidi"/>
              </w:rPr>
              <w:t>,</w:t>
            </w:r>
            <w:r w:rsidRPr="00D453DA">
              <w:rPr>
                <w:rFonts w:cstheme="majorBidi"/>
              </w:rPr>
              <w:t>5</w:t>
            </w:r>
            <w:r w:rsidR="002C2BA4" w:rsidRPr="00D453DA">
              <w:rPr>
                <w:rFonts w:cstheme="majorBidi"/>
              </w:rPr>
              <w:t>;</w:t>
            </w:r>
            <w:r w:rsidRPr="00D453DA">
              <w:rPr>
                <w:rFonts w:cstheme="majorBidi"/>
              </w:rPr>
              <w:t xml:space="preserve"> 26</w:t>
            </w:r>
            <w:r w:rsidR="000725A4" w:rsidRPr="00D453DA">
              <w:rPr>
                <w:rFonts w:cstheme="majorBidi"/>
              </w:rPr>
              <w:t>,</w:t>
            </w:r>
            <w:r w:rsidRPr="00D453DA">
              <w:rPr>
                <w:rFonts w:cstheme="majorBidi"/>
              </w:rPr>
              <w:t>9)</w:t>
            </w:r>
          </w:p>
        </w:tc>
      </w:tr>
      <w:tr w:rsidR="000907A6" w:rsidRPr="00D453DA" w14:paraId="5DC55C71" w14:textId="77777777" w:rsidTr="00431C07">
        <w:trPr>
          <w:cantSplit/>
          <w:trHeight w:val="20"/>
        </w:trPr>
        <w:tc>
          <w:tcPr>
            <w:tcW w:w="1844" w:type="pct"/>
            <w:tcBorders>
              <w:top w:val="single" w:sz="4" w:space="0" w:color="auto"/>
              <w:left w:val="single" w:sz="4" w:space="0" w:color="auto"/>
              <w:right w:val="single" w:sz="4" w:space="0" w:color="auto"/>
            </w:tcBorders>
            <w:tcMar>
              <w:top w:w="0" w:type="dxa"/>
              <w:left w:w="108" w:type="dxa"/>
              <w:bottom w:w="0" w:type="dxa"/>
              <w:right w:w="108" w:type="dxa"/>
            </w:tcMar>
          </w:tcPr>
          <w:p w14:paraId="4CD4628C" w14:textId="77777777" w:rsidR="00F72351" w:rsidRPr="00D453DA" w:rsidRDefault="00F72351" w:rsidP="000D766C">
            <w:pPr>
              <w:ind w:hanging="2"/>
              <w:rPr>
                <w:rFonts w:cstheme="majorBidi"/>
                <w:b/>
                <w:szCs w:val="22"/>
              </w:rPr>
            </w:pPr>
            <w:r w:rsidRPr="00D453DA">
              <w:rPr>
                <w:rFonts w:cstheme="majorBidi"/>
                <w:b/>
                <w:szCs w:val="22"/>
              </w:rPr>
              <w:t xml:space="preserve">Duración de la </w:t>
            </w:r>
            <w:proofErr w:type="spellStart"/>
            <w:r w:rsidRPr="00D453DA">
              <w:rPr>
                <w:rFonts w:cstheme="majorBidi"/>
                <w:b/>
                <w:szCs w:val="22"/>
              </w:rPr>
              <w:t>respuesta</w:t>
            </w:r>
            <w:r w:rsidRPr="00D453DA">
              <w:rPr>
                <w:rFonts w:cstheme="majorBidi"/>
                <w:b/>
                <w:bCs/>
                <w:szCs w:val="22"/>
                <w:vertAlign w:val="superscript"/>
              </w:rPr>
              <w:t>d</w:t>
            </w:r>
            <w:proofErr w:type="spellEnd"/>
            <w:r w:rsidRPr="00D453DA">
              <w:rPr>
                <w:rFonts w:cstheme="majorBidi"/>
                <w:b/>
                <w:szCs w:val="22"/>
              </w:rPr>
              <w:t xml:space="preserve"> (mediana) (meses)</w:t>
            </w:r>
          </w:p>
          <w:p w14:paraId="0AD5663C" w14:textId="77777777" w:rsidR="00F72351" w:rsidRPr="00D453DA" w:rsidRDefault="00F72351" w:rsidP="000D766C">
            <w:pPr>
              <w:tabs>
                <w:tab w:val="left" w:pos="161"/>
              </w:tabs>
              <w:rPr>
                <w:rFonts w:cstheme="majorBidi"/>
              </w:rPr>
            </w:pPr>
            <w:r w:rsidRPr="00D453DA">
              <w:rPr>
                <w:rFonts w:cstheme="majorBidi"/>
                <w:szCs w:val="22"/>
              </w:rPr>
              <w:t>IC del 95 %</w:t>
            </w:r>
            <w:r w:rsidRPr="00D453DA">
              <w:rPr>
                <w:rFonts w:cstheme="majorBidi"/>
                <w:szCs w:val="22"/>
                <w:vertAlign w:val="superscript"/>
              </w:rPr>
              <w:t>a</w:t>
            </w:r>
          </w:p>
        </w:tc>
        <w:tc>
          <w:tcPr>
            <w:tcW w:w="1568" w:type="pct"/>
            <w:tcBorders>
              <w:top w:val="single" w:sz="4" w:space="0" w:color="auto"/>
              <w:left w:val="single" w:sz="4" w:space="0" w:color="auto"/>
              <w:bottom w:val="single" w:sz="4" w:space="0" w:color="auto"/>
              <w:right w:val="single" w:sz="4" w:space="0" w:color="auto"/>
            </w:tcBorders>
          </w:tcPr>
          <w:p w14:paraId="37BFC950" w14:textId="77777777" w:rsidR="00604CE2" w:rsidRPr="00D453DA" w:rsidRDefault="00F72351" w:rsidP="000D766C">
            <w:pPr>
              <w:jc w:val="center"/>
              <w:rPr>
                <w:rFonts w:cstheme="majorBidi"/>
              </w:rPr>
            </w:pPr>
            <w:r w:rsidRPr="00D453DA">
              <w:rPr>
                <w:rFonts w:cstheme="majorBidi"/>
              </w:rPr>
              <w:t>36</w:t>
            </w:r>
            <w:r w:rsidR="000725A4" w:rsidRPr="00D453DA">
              <w:rPr>
                <w:rFonts w:cstheme="majorBidi"/>
              </w:rPr>
              <w:t>,</w:t>
            </w:r>
            <w:r w:rsidRPr="00D453DA">
              <w:rPr>
                <w:rFonts w:cstheme="majorBidi"/>
              </w:rPr>
              <w:t>6</w:t>
            </w:r>
          </w:p>
          <w:p w14:paraId="539AE0C5" w14:textId="77777777" w:rsidR="00F72351" w:rsidRPr="00D453DA" w:rsidRDefault="00F72351" w:rsidP="000D766C">
            <w:pPr>
              <w:jc w:val="center"/>
              <w:rPr>
                <w:rFonts w:cstheme="majorBidi"/>
              </w:rPr>
            </w:pPr>
            <w:r w:rsidRPr="00D453DA">
              <w:rPr>
                <w:rFonts w:cstheme="majorBidi"/>
              </w:rPr>
              <w:t>(24</w:t>
            </w:r>
            <w:r w:rsidR="000725A4" w:rsidRPr="00D453DA">
              <w:rPr>
                <w:rFonts w:cstheme="majorBidi"/>
              </w:rPr>
              <w:t>,</w:t>
            </w:r>
            <w:r w:rsidRPr="00D453DA">
              <w:rPr>
                <w:rFonts w:cstheme="majorBidi"/>
              </w:rPr>
              <w:t>9</w:t>
            </w:r>
            <w:r w:rsidR="002C2BA4" w:rsidRPr="00D453DA">
              <w:rPr>
                <w:rFonts w:cstheme="majorBidi"/>
              </w:rPr>
              <w:t>;</w:t>
            </w:r>
            <w:r w:rsidRPr="00D453DA">
              <w:rPr>
                <w:rFonts w:cstheme="majorBidi"/>
              </w:rPr>
              <w:t xml:space="preserve"> NE)</w:t>
            </w:r>
          </w:p>
        </w:tc>
        <w:tc>
          <w:tcPr>
            <w:tcW w:w="1588" w:type="pct"/>
            <w:tcBorders>
              <w:top w:val="single" w:sz="4" w:space="0" w:color="auto"/>
              <w:left w:val="single" w:sz="4" w:space="0" w:color="auto"/>
              <w:bottom w:val="single" w:sz="4" w:space="0" w:color="auto"/>
              <w:right w:val="single" w:sz="4" w:space="0" w:color="auto"/>
            </w:tcBorders>
          </w:tcPr>
          <w:p w14:paraId="77ADD62E" w14:textId="77777777" w:rsidR="00F72351" w:rsidRPr="00D453DA" w:rsidRDefault="00F72351" w:rsidP="000D766C">
            <w:pPr>
              <w:jc w:val="center"/>
              <w:rPr>
                <w:rFonts w:cstheme="majorBidi"/>
              </w:rPr>
            </w:pPr>
            <w:r w:rsidRPr="00D453DA">
              <w:rPr>
                <w:rFonts w:cstheme="majorBidi"/>
              </w:rPr>
              <w:t>15</w:t>
            </w:r>
            <w:r w:rsidR="000725A4" w:rsidRPr="00D453DA">
              <w:rPr>
                <w:rFonts w:cstheme="majorBidi"/>
              </w:rPr>
              <w:t>,</w:t>
            </w:r>
            <w:r w:rsidRPr="00D453DA">
              <w:rPr>
                <w:rFonts w:cstheme="majorBidi"/>
              </w:rPr>
              <w:t>5</w:t>
            </w:r>
          </w:p>
          <w:p w14:paraId="62FEA323" w14:textId="77777777" w:rsidR="00F72351" w:rsidRPr="00D453DA" w:rsidRDefault="00F72351" w:rsidP="000D766C">
            <w:pPr>
              <w:jc w:val="center"/>
              <w:rPr>
                <w:rFonts w:cstheme="majorBidi"/>
              </w:rPr>
            </w:pPr>
            <w:r w:rsidRPr="00D453DA">
              <w:rPr>
                <w:rFonts w:cstheme="majorBidi"/>
              </w:rPr>
              <w:t>(11</w:t>
            </w:r>
            <w:r w:rsidR="000725A4" w:rsidRPr="00D453DA">
              <w:rPr>
                <w:rFonts w:cstheme="majorBidi"/>
              </w:rPr>
              <w:t>,</w:t>
            </w:r>
            <w:r w:rsidRPr="00D453DA">
              <w:rPr>
                <w:rFonts w:cstheme="majorBidi"/>
              </w:rPr>
              <w:t>2</w:t>
            </w:r>
            <w:r w:rsidR="002C2BA4" w:rsidRPr="00D453DA">
              <w:rPr>
                <w:rFonts w:cstheme="majorBidi"/>
              </w:rPr>
              <w:t>;</w:t>
            </w:r>
            <w:r w:rsidRPr="00D453DA">
              <w:rPr>
                <w:rFonts w:cstheme="majorBidi"/>
              </w:rPr>
              <w:t xml:space="preserve"> 25</w:t>
            </w:r>
            <w:r w:rsidR="000725A4" w:rsidRPr="00D453DA">
              <w:rPr>
                <w:rFonts w:cstheme="majorBidi"/>
              </w:rPr>
              <w:t>,</w:t>
            </w:r>
            <w:r w:rsidRPr="00D453DA">
              <w:rPr>
                <w:rFonts w:cstheme="majorBidi"/>
              </w:rPr>
              <w:t>0)</w:t>
            </w:r>
          </w:p>
        </w:tc>
      </w:tr>
      <w:tr w:rsidR="00F72351" w:rsidRPr="00D453DA" w14:paraId="59BCFE8F" w14:textId="77777777" w:rsidTr="00431C07">
        <w:trPr>
          <w:cantSplit/>
          <w:trHeight w:val="20"/>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783603" w14:textId="77777777" w:rsidR="00F72351" w:rsidRPr="00D453DA" w:rsidRDefault="00F72351" w:rsidP="000D766C">
            <w:pPr>
              <w:rPr>
                <w:rFonts w:cstheme="majorBidi"/>
              </w:rPr>
            </w:pPr>
            <w:r w:rsidRPr="00D453DA">
              <w:rPr>
                <w:rFonts w:cstheme="majorBidi"/>
                <w:b/>
                <w:szCs w:val="22"/>
              </w:rPr>
              <w:t xml:space="preserve">Supervivencia </w:t>
            </w:r>
            <w:proofErr w:type="spellStart"/>
            <w:proofErr w:type="gramStart"/>
            <w:r w:rsidRPr="00D453DA">
              <w:rPr>
                <w:rFonts w:cstheme="majorBidi"/>
                <w:b/>
                <w:szCs w:val="22"/>
              </w:rPr>
              <w:t>global</w:t>
            </w:r>
            <w:r w:rsidRPr="00D453DA">
              <w:rPr>
                <w:rFonts w:cstheme="majorBidi"/>
                <w:b/>
                <w:bCs/>
                <w:szCs w:val="22"/>
                <w:vertAlign w:val="superscript"/>
              </w:rPr>
              <w:t>d,e</w:t>
            </w:r>
            <w:proofErr w:type="spellEnd"/>
            <w:proofErr w:type="gramEnd"/>
            <w:r w:rsidRPr="00D453DA">
              <w:rPr>
                <w:rFonts w:cstheme="majorBidi"/>
                <w:b/>
                <w:szCs w:val="22"/>
              </w:rPr>
              <w:t xml:space="preserve"> (SG)</w:t>
            </w:r>
          </w:p>
        </w:tc>
      </w:tr>
      <w:tr w:rsidR="00F72351" w:rsidRPr="00D453DA" w14:paraId="650E9EEF" w14:textId="77777777" w:rsidTr="00431C07">
        <w:trPr>
          <w:cantSplit/>
          <w:trHeight w:val="20"/>
        </w:trPr>
        <w:tc>
          <w:tcPr>
            <w:tcW w:w="18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7E9C53" w14:textId="0AB4085E" w:rsidR="00F72351" w:rsidRPr="00D453DA" w:rsidRDefault="00F72351" w:rsidP="000D766C">
            <w:pPr>
              <w:tabs>
                <w:tab w:val="left" w:pos="161"/>
              </w:tabs>
              <w:rPr>
                <w:rFonts w:cstheme="majorBidi"/>
                <w:szCs w:val="22"/>
              </w:rPr>
            </w:pPr>
            <w:r w:rsidRPr="00D453DA">
              <w:rPr>
                <w:rFonts w:cstheme="majorBidi"/>
                <w:szCs w:val="22"/>
              </w:rPr>
              <w:t xml:space="preserve">Tasa de SG a los </w:t>
            </w:r>
            <w:r w:rsidR="005D5199" w:rsidRPr="00D453DA">
              <w:rPr>
                <w:rFonts w:cstheme="majorBidi"/>
                <w:szCs w:val="22"/>
              </w:rPr>
              <w:t>5</w:t>
            </w:r>
            <w:r w:rsidRPr="00D453DA">
              <w:rPr>
                <w:rFonts w:cstheme="majorBidi"/>
                <w:szCs w:val="22"/>
              </w:rPr>
              <w:t> años</w:t>
            </w:r>
            <w:r w:rsidR="005D5199" w:rsidRPr="00D453DA">
              <w:rPr>
                <w:rFonts w:cstheme="majorBidi"/>
                <w:szCs w:val="22"/>
              </w:rPr>
              <w:t>, n (%)</w:t>
            </w:r>
          </w:p>
          <w:p w14:paraId="0E3FF6F8" w14:textId="76BC56F9" w:rsidR="00F72351" w:rsidRPr="00D453DA" w:rsidRDefault="005D5199" w:rsidP="000D766C">
            <w:pPr>
              <w:pStyle w:val="Date"/>
              <w:rPr>
                <w:rFonts w:cstheme="majorBidi"/>
                <w:lang w:val="es-ES"/>
              </w:rPr>
            </w:pPr>
            <w:r w:rsidRPr="00D453DA">
              <w:rPr>
                <w:rFonts w:cstheme="majorBidi"/>
                <w:szCs w:val="22"/>
                <w:lang w:val="sv-SE"/>
              </w:rPr>
              <w:t>IC del 95 </w:t>
            </w:r>
            <w:r w:rsidR="00F72351" w:rsidRPr="00D453DA">
              <w:rPr>
                <w:rFonts w:cstheme="majorBidi"/>
                <w:szCs w:val="22"/>
                <w:lang w:val="es-ES"/>
              </w:rPr>
              <w:t>%</w:t>
            </w:r>
          </w:p>
        </w:tc>
        <w:tc>
          <w:tcPr>
            <w:tcW w:w="1568" w:type="pct"/>
            <w:tcBorders>
              <w:top w:val="single" w:sz="4" w:space="0" w:color="auto"/>
              <w:left w:val="single" w:sz="4" w:space="0" w:color="auto"/>
              <w:bottom w:val="single" w:sz="4" w:space="0" w:color="auto"/>
              <w:right w:val="single" w:sz="4" w:space="0" w:color="auto"/>
            </w:tcBorders>
          </w:tcPr>
          <w:p w14:paraId="46F24144" w14:textId="6EAE5F85" w:rsidR="00F72351" w:rsidRPr="00D453DA" w:rsidRDefault="005D5199" w:rsidP="000D766C">
            <w:pPr>
              <w:jc w:val="center"/>
              <w:rPr>
                <w:rFonts w:cstheme="majorBidi"/>
              </w:rPr>
            </w:pPr>
            <w:r w:rsidRPr="00D453DA">
              <w:rPr>
                <w:rFonts w:cstheme="majorBidi"/>
              </w:rPr>
              <w:t>126</w:t>
            </w:r>
            <w:r w:rsidR="00F72351" w:rsidRPr="00D453DA">
              <w:rPr>
                <w:rFonts w:cstheme="majorBidi"/>
              </w:rPr>
              <w:t xml:space="preserve"> (</w:t>
            </w:r>
            <w:r w:rsidRPr="00D453DA">
              <w:rPr>
                <w:rFonts w:cstheme="majorBidi"/>
              </w:rPr>
              <w:t>85,9</w:t>
            </w:r>
            <w:r w:rsidR="00F72351" w:rsidRPr="00D453DA">
              <w:rPr>
                <w:rFonts w:cstheme="majorBidi"/>
              </w:rPr>
              <w:t>)</w:t>
            </w:r>
          </w:p>
          <w:p w14:paraId="56BE97E2" w14:textId="3885BC29" w:rsidR="00F72351" w:rsidRPr="00D453DA" w:rsidRDefault="00F72351" w:rsidP="000D766C">
            <w:pPr>
              <w:tabs>
                <w:tab w:val="left" w:pos="161"/>
              </w:tabs>
              <w:jc w:val="center"/>
              <w:rPr>
                <w:rFonts w:cstheme="majorBidi"/>
                <w:b/>
              </w:rPr>
            </w:pPr>
            <w:r w:rsidRPr="00D453DA">
              <w:rPr>
                <w:rFonts w:cstheme="majorBidi"/>
              </w:rPr>
              <w:t>(</w:t>
            </w:r>
            <w:r w:rsidR="005D5199" w:rsidRPr="00D453DA">
              <w:rPr>
                <w:rFonts w:cstheme="majorBidi"/>
              </w:rPr>
              <w:t>78,6; 90,</w:t>
            </w:r>
            <w:r w:rsidR="003018E8" w:rsidRPr="00D453DA">
              <w:rPr>
                <w:rFonts w:cstheme="majorBidi"/>
              </w:rPr>
              <w:t>9</w:t>
            </w:r>
            <w:r w:rsidRPr="00D453DA">
              <w:rPr>
                <w:rFonts w:cstheme="majorBidi"/>
              </w:rPr>
              <w:t>)</w:t>
            </w:r>
          </w:p>
        </w:tc>
        <w:tc>
          <w:tcPr>
            <w:tcW w:w="1588" w:type="pct"/>
            <w:tcBorders>
              <w:top w:val="single" w:sz="4" w:space="0" w:color="auto"/>
              <w:left w:val="single" w:sz="4" w:space="0" w:color="auto"/>
              <w:bottom w:val="single" w:sz="4" w:space="0" w:color="auto"/>
              <w:right w:val="single" w:sz="4" w:space="0" w:color="auto"/>
            </w:tcBorders>
          </w:tcPr>
          <w:p w14:paraId="68D58C32" w14:textId="56423FB9" w:rsidR="00F72351" w:rsidRPr="00D453DA" w:rsidRDefault="005D5199" w:rsidP="000D766C">
            <w:pPr>
              <w:jc w:val="center"/>
              <w:rPr>
                <w:rFonts w:cstheme="majorBidi"/>
              </w:rPr>
            </w:pPr>
            <w:r w:rsidRPr="00D453DA">
              <w:rPr>
                <w:rFonts w:cstheme="majorBidi"/>
              </w:rPr>
              <w:t>114</w:t>
            </w:r>
            <w:r w:rsidR="00F72351" w:rsidRPr="00D453DA">
              <w:rPr>
                <w:rFonts w:cstheme="majorBidi"/>
              </w:rPr>
              <w:t xml:space="preserve"> (</w:t>
            </w:r>
            <w:r w:rsidRPr="00D453DA">
              <w:rPr>
                <w:rFonts w:cstheme="majorBidi"/>
              </w:rPr>
              <w:t>77,0</w:t>
            </w:r>
            <w:r w:rsidR="00F72351" w:rsidRPr="00D453DA">
              <w:rPr>
                <w:rFonts w:cstheme="majorBidi"/>
              </w:rPr>
              <w:t>)</w:t>
            </w:r>
          </w:p>
          <w:p w14:paraId="637044DC" w14:textId="79E4B07B" w:rsidR="00F72351" w:rsidRPr="00D453DA" w:rsidRDefault="00F72351" w:rsidP="000D766C">
            <w:pPr>
              <w:tabs>
                <w:tab w:val="left" w:pos="161"/>
              </w:tabs>
              <w:jc w:val="center"/>
              <w:rPr>
                <w:rFonts w:cstheme="majorBidi"/>
                <w:b/>
              </w:rPr>
            </w:pPr>
            <w:r w:rsidRPr="00D453DA">
              <w:rPr>
                <w:rFonts w:cstheme="majorBidi"/>
              </w:rPr>
              <w:t>(</w:t>
            </w:r>
            <w:r w:rsidR="005D5199" w:rsidRPr="00D453DA">
              <w:rPr>
                <w:rFonts w:cstheme="majorBidi"/>
              </w:rPr>
              <w:t>68,9; 83,3</w:t>
            </w:r>
            <w:r w:rsidRPr="00D453DA">
              <w:rPr>
                <w:rFonts w:cstheme="majorBidi"/>
              </w:rPr>
              <w:t>)</w:t>
            </w:r>
          </w:p>
        </w:tc>
      </w:tr>
      <w:tr w:rsidR="00F72351" w:rsidRPr="00D453DA" w14:paraId="5FD8749D" w14:textId="77777777" w:rsidTr="00431C07">
        <w:trPr>
          <w:cantSplit/>
          <w:trHeight w:val="20"/>
        </w:trPr>
        <w:tc>
          <w:tcPr>
            <w:tcW w:w="18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F4300E" w14:textId="77777777" w:rsidR="00F72351" w:rsidRPr="00D453DA" w:rsidRDefault="00F72351" w:rsidP="000D766C">
            <w:pPr>
              <w:tabs>
                <w:tab w:val="left" w:pos="161"/>
              </w:tabs>
              <w:rPr>
                <w:rFonts w:cstheme="majorBidi"/>
                <w:b/>
              </w:rPr>
            </w:pPr>
            <w:r w:rsidRPr="00D453DA">
              <w:rPr>
                <w:rFonts w:cstheme="majorBidi"/>
                <w:szCs w:val="22"/>
              </w:rPr>
              <w:t>HR [IC del 95 %]</w:t>
            </w:r>
          </w:p>
        </w:tc>
        <w:tc>
          <w:tcPr>
            <w:tcW w:w="3156" w:type="pct"/>
            <w:gridSpan w:val="2"/>
            <w:tcBorders>
              <w:top w:val="single" w:sz="4" w:space="0" w:color="auto"/>
              <w:left w:val="single" w:sz="4" w:space="0" w:color="auto"/>
              <w:bottom w:val="single" w:sz="4" w:space="0" w:color="auto"/>
              <w:right w:val="single" w:sz="4" w:space="0" w:color="auto"/>
            </w:tcBorders>
          </w:tcPr>
          <w:p w14:paraId="3EE4853E" w14:textId="165D4F3C" w:rsidR="00F72351" w:rsidRPr="00D453DA" w:rsidRDefault="00F72351" w:rsidP="000D766C">
            <w:pPr>
              <w:jc w:val="center"/>
              <w:rPr>
                <w:rFonts w:cstheme="majorBidi"/>
              </w:rPr>
            </w:pPr>
            <w:r w:rsidRPr="00D453DA">
              <w:rPr>
                <w:rFonts w:cstheme="majorBidi"/>
              </w:rPr>
              <w:t>0</w:t>
            </w:r>
            <w:r w:rsidR="000725A4" w:rsidRPr="00D453DA">
              <w:rPr>
                <w:rFonts w:cstheme="majorBidi"/>
              </w:rPr>
              <w:t>,</w:t>
            </w:r>
            <w:r w:rsidRPr="00D453DA">
              <w:rPr>
                <w:rFonts w:cstheme="majorBidi"/>
              </w:rPr>
              <w:t>4</w:t>
            </w:r>
            <w:r w:rsidR="005D5199" w:rsidRPr="00D453DA">
              <w:rPr>
                <w:rFonts w:cstheme="majorBidi"/>
              </w:rPr>
              <w:t>9</w:t>
            </w:r>
            <w:r w:rsidRPr="00D453DA">
              <w:rPr>
                <w:rFonts w:cstheme="majorBidi"/>
              </w:rPr>
              <w:t xml:space="preserve"> (0</w:t>
            </w:r>
            <w:r w:rsidR="000725A4" w:rsidRPr="00D453DA">
              <w:rPr>
                <w:rFonts w:cstheme="majorBidi"/>
              </w:rPr>
              <w:t>,</w:t>
            </w:r>
            <w:r w:rsidRPr="00D453DA">
              <w:rPr>
                <w:rFonts w:cstheme="majorBidi"/>
              </w:rPr>
              <w:t>2</w:t>
            </w:r>
            <w:r w:rsidR="005D5199" w:rsidRPr="00D453DA">
              <w:rPr>
                <w:rFonts w:cstheme="majorBidi"/>
              </w:rPr>
              <w:t>8</w:t>
            </w:r>
            <w:r w:rsidRPr="00D453DA">
              <w:rPr>
                <w:rFonts w:cstheme="majorBidi"/>
              </w:rPr>
              <w:t>, 0</w:t>
            </w:r>
            <w:r w:rsidR="000725A4" w:rsidRPr="00D453DA">
              <w:rPr>
                <w:rFonts w:cstheme="majorBidi"/>
              </w:rPr>
              <w:t>,</w:t>
            </w:r>
            <w:proofErr w:type="gramStart"/>
            <w:r w:rsidR="005D5199" w:rsidRPr="00D453DA">
              <w:rPr>
                <w:rFonts w:cstheme="majorBidi"/>
              </w:rPr>
              <w:t>85</w:t>
            </w:r>
            <w:r w:rsidRPr="00D453DA">
              <w:rPr>
                <w:rFonts w:cstheme="majorBidi"/>
              </w:rPr>
              <w:t>)</w:t>
            </w:r>
            <w:r w:rsidRPr="00D453DA">
              <w:rPr>
                <w:rFonts w:cstheme="majorBidi"/>
                <w:vertAlign w:val="superscript"/>
              </w:rPr>
              <w:t>b</w:t>
            </w:r>
            <w:proofErr w:type="gramEnd"/>
          </w:p>
        </w:tc>
      </w:tr>
      <w:tr w:rsidR="00F72351" w:rsidRPr="00D453DA" w14:paraId="471C2115" w14:textId="77777777" w:rsidTr="00431C07">
        <w:trPr>
          <w:cantSplit/>
          <w:trHeight w:val="20"/>
        </w:trPr>
        <w:tc>
          <w:tcPr>
            <w:tcW w:w="18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FE83C1" w14:textId="77777777" w:rsidR="00F72351" w:rsidRPr="00D453DA" w:rsidRDefault="00A06042" w:rsidP="000D766C">
            <w:pPr>
              <w:tabs>
                <w:tab w:val="left" w:pos="161"/>
              </w:tabs>
              <w:rPr>
                <w:rFonts w:cstheme="majorBidi"/>
              </w:rPr>
            </w:pPr>
            <w:r w:rsidRPr="00D453DA">
              <w:rPr>
                <w:rFonts w:cstheme="majorBidi"/>
                <w:b/>
              </w:rPr>
              <w:t>Seguimiento</w:t>
            </w:r>
          </w:p>
        </w:tc>
        <w:tc>
          <w:tcPr>
            <w:tcW w:w="1568" w:type="pct"/>
            <w:tcBorders>
              <w:top w:val="single" w:sz="4" w:space="0" w:color="auto"/>
              <w:left w:val="single" w:sz="4" w:space="0" w:color="auto"/>
              <w:bottom w:val="single" w:sz="4" w:space="0" w:color="auto"/>
              <w:right w:val="single" w:sz="4" w:space="0" w:color="auto"/>
            </w:tcBorders>
          </w:tcPr>
          <w:p w14:paraId="781138FC" w14:textId="77777777" w:rsidR="00F72351" w:rsidRPr="00D453DA" w:rsidRDefault="00F72351" w:rsidP="000D766C">
            <w:pPr>
              <w:jc w:val="center"/>
              <w:rPr>
                <w:rFonts w:cstheme="majorBidi"/>
              </w:rPr>
            </w:pPr>
          </w:p>
        </w:tc>
        <w:tc>
          <w:tcPr>
            <w:tcW w:w="1588" w:type="pct"/>
            <w:tcBorders>
              <w:top w:val="single" w:sz="4" w:space="0" w:color="auto"/>
              <w:left w:val="single" w:sz="4" w:space="0" w:color="auto"/>
              <w:bottom w:val="single" w:sz="4" w:space="0" w:color="auto"/>
              <w:right w:val="single" w:sz="4" w:space="0" w:color="auto"/>
            </w:tcBorders>
          </w:tcPr>
          <w:p w14:paraId="47C40C64" w14:textId="77777777" w:rsidR="00F72351" w:rsidRPr="00D453DA" w:rsidRDefault="00F72351" w:rsidP="000D766C">
            <w:pPr>
              <w:jc w:val="center"/>
              <w:rPr>
                <w:rFonts w:cstheme="majorBidi"/>
              </w:rPr>
            </w:pPr>
          </w:p>
        </w:tc>
      </w:tr>
      <w:tr w:rsidR="00F72351" w:rsidRPr="00D453DA" w14:paraId="3C32BB3B" w14:textId="77777777" w:rsidTr="00431C07">
        <w:trPr>
          <w:cantSplit/>
          <w:trHeight w:val="20"/>
        </w:trPr>
        <w:tc>
          <w:tcPr>
            <w:tcW w:w="18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2E0AC8" w14:textId="77777777" w:rsidR="00F72351" w:rsidRPr="00D453DA" w:rsidRDefault="00F72351" w:rsidP="000D766C">
            <w:pPr>
              <w:rPr>
                <w:rFonts w:cstheme="majorBidi"/>
                <w:b/>
                <w:bCs/>
              </w:rPr>
            </w:pPr>
            <w:r w:rsidRPr="00D453DA">
              <w:rPr>
                <w:rFonts w:cstheme="majorBidi"/>
                <w:b/>
                <w:bCs/>
                <w:szCs w:val="22"/>
              </w:rPr>
              <w:t>Mediana de duración del seguimiento (mín., máx.) (meses)</w:t>
            </w:r>
          </w:p>
        </w:tc>
        <w:tc>
          <w:tcPr>
            <w:tcW w:w="1568" w:type="pct"/>
            <w:tcBorders>
              <w:top w:val="single" w:sz="4" w:space="0" w:color="auto"/>
              <w:left w:val="single" w:sz="4" w:space="0" w:color="auto"/>
              <w:bottom w:val="single" w:sz="4" w:space="0" w:color="auto"/>
              <w:right w:val="single" w:sz="4" w:space="0" w:color="auto"/>
            </w:tcBorders>
          </w:tcPr>
          <w:p w14:paraId="0A606091" w14:textId="62072449" w:rsidR="00F72351" w:rsidRPr="00D453DA" w:rsidRDefault="005D5199" w:rsidP="000D766C">
            <w:pPr>
              <w:jc w:val="center"/>
              <w:rPr>
                <w:rFonts w:cstheme="majorBidi"/>
              </w:rPr>
            </w:pPr>
            <w:r w:rsidRPr="00D453DA">
              <w:rPr>
                <w:rFonts w:cstheme="majorBidi"/>
              </w:rPr>
              <w:t>67,81</w:t>
            </w:r>
          </w:p>
          <w:p w14:paraId="2E656036" w14:textId="244C8242" w:rsidR="00F72351" w:rsidRPr="00D453DA" w:rsidRDefault="00F72351" w:rsidP="000D766C">
            <w:pPr>
              <w:jc w:val="center"/>
              <w:rPr>
                <w:rFonts w:cstheme="majorBidi"/>
              </w:rPr>
            </w:pPr>
            <w:r w:rsidRPr="00D453DA">
              <w:rPr>
                <w:rFonts w:cstheme="majorBidi"/>
              </w:rPr>
              <w:t>(0</w:t>
            </w:r>
            <w:r w:rsidR="000725A4" w:rsidRPr="00D453DA">
              <w:rPr>
                <w:rFonts w:cstheme="majorBidi"/>
              </w:rPr>
              <w:t>,</w:t>
            </w:r>
            <w:r w:rsidRPr="00D453DA">
              <w:rPr>
                <w:rFonts w:cstheme="majorBidi"/>
              </w:rPr>
              <w:t>5</w:t>
            </w:r>
            <w:r w:rsidR="002C2BA4" w:rsidRPr="00D453DA">
              <w:rPr>
                <w:rFonts w:cstheme="majorBidi"/>
              </w:rPr>
              <w:t>;</w:t>
            </w:r>
            <w:r w:rsidRPr="00D453DA">
              <w:rPr>
                <w:rFonts w:cstheme="majorBidi"/>
              </w:rPr>
              <w:t xml:space="preserve"> </w:t>
            </w:r>
            <w:r w:rsidR="005D5199" w:rsidRPr="00D453DA">
              <w:rPr>
                <w:rFonts w:cstheme="majorBidi"/>
              </w:rPr>
              <w:t>89,3</w:t>
            </w:r>
            <w:r w:rsidRPr="00D453DA">
              <w:rPr>
                <w:rFonts w:cstheme="majorBidi"/>
              </w:rPr>
              <w:t>)</w:t>
            </w:r>
          </w:p>
        </w:tc>
        <w:tc>
          <w:tcPr>
            <w:tcW w:w="1588" w:type="pct"/>
            <w:tcBorders>
              <w:top w:val="single" w:sz="4" w:space="0" w:color="auto"/>
              <w:left w:val="single" w:sz="4" w:space="0" w:color="auto"/>
              <w:bottom w:val="single" w:sz="4" w:space="0" w:color="auto"/>
              <w:right w:val="single" w:sz="4" w:space="0" w:color="auto"/>
            </w:tcBorders>
          </w:tcPr>
          <w:p w14:paraId="0228C0AD" w14:textId="00F4FFA0" w:rsidR="00F72351" w:rsidRPr="00D453DA" w:rsidRDefault="005D5199" w:rsidP="000D766C">
            <w:pPr>
              <w:jc w:val="center"/>
              <w:rPr>
                <w:rFonts w:cstheme="majorBidi"/>
              </w:rPr>
            </w:pPr>
            <w:r w:rsidRPr="00D453DA">
              <w:rPr>
                <w:rFonts w:cstheme="majorBidi"/>
              </w:rPr>
              <w:t>65,72</w:t>
            </w:r>
          </w:p>
          <w:p w14:paraId="70746424" w14:textId="201A432D" w:rsidR="00F72351" w:rsidRPr="00D453DA" w:rsidRDefault="00F72351" w:rsidP="000D766C">
            <w:pPr>
              <w:jc w:val="center"/>
              <w:rPr>
                <w:rFonts w:cstheme="majorBidi"/>
              </w:rPr>
            </w:pPr>
            <w:r w:rsidRPr="00D453DA">
              <w:rPr>
                <w:rFonts w:cstheme="majorBidi"/>
              </w:rPr>
              <w:t>(0</w:t>
            </w:r>
            <w:r w:rsidR="000725A4" w:rsidRPr="00D453DA">
              <w:rPr>
                <w:rFonts w:cstheme="majorBidi"/>
              </w:rPr>
              <w:t>,</w:t>
            </w:r>
            <w:r w:rsidRPr="00D453DA">
              <w:rPr>
                <w:rFonts w:cstheme="majorBidi"/>
              </w:rPr>
              <w:t>6</w:t>
            </w:r>
            <w:r w:rsidR="002C2BA4" w:rsidRPr="00D453DA">
              <w:rPr>
                <w:rFonts w:cstheme="majorBidi"/>
              </w:rPr>
              <w:t>;</w:t>
            </w:r>
            <w:r w:rsidRPr="00D453DA">
              <w:rPr>
                <w:rFonts w:cstheme="majorBidi"/>
              </w:rPr>
              <w:t xml:space="preserve"> </w:t>
            </w:r>
            <w:r w:rsidR="005D5199" w:rsidRPr="00D453DA">
              <w:rPr>
                <w:rFonts w:cstheme="majorBidi"/>
              </w:rPr>
              <w:t>90,</w:t>
            </w:r>
            <w:r w:rsidR="003018E8" w:rsidRPr="00D453DA">
              <w:rPr>
                <w:rFonts w:cstheme="majorBidi"/>
              </w:rPr>
              <w:t>9</w:t>
            </w:r>
            <w:r w:rsidRPr="00D453DA">
              <w:rPr>
                <w:rFonts w:cstheme="majorBidi"/>
              </w:rPr>
              <w:t>)</w:t>
            </w:r>
          </w:p>
        </w:tc>
      </w:tr>
    </w:tbl>
    <w:bookmarkEnd w:id="12"/>
    <w:p w14:paraId="0145A479" w14:textId="77777777" w:rsidR="00394627" w:rsidRPr="00D453DA" w:rsidRDefault="00394627" w:rsidP="000D766C">
      <w:pPr>
        <w:rPr>
          <w:rFonts w:cstheme="majorBidi"/>
          <w:sz w:val="18"/>
          <w:szCs w:val="18"/>
        </w:rPr>
      </w:pPr>
      <w:r w:rsidRPr="00D453DA">
        <w:rPr>
          <w:rFonts w:cstheme="majorBidi"/>
          <w:sz w:val="18"/>
          <w:szCs w:val="18"/>
        </w:rPr>
        <w:t xml:space="preserve">ª </w:t>
      </w:r>
      <w:r w:rsidR="0043780E" w:rsidRPr="00D453DA">
        <w:rPr>
          <w:rFonts w:cstheme="majorBidi"/>
          <w:sz w:val="18"/>
          <w:szCs w:val="18"/>
        </w:rPr>
        <w:t xml:space="preserve">Cálculo de mediana basado en el análisis de </w:t>
      </w:r>
      <w:r w:rsidRPr="00D453DA">
        <w:rPr>
          <w:rFonts w:cstheme="majorBidi"/>
          <w:sz w:val="18"/>
          <w:szCs w:val="18"/>
        </w:rPr>
        <w:t>Kaplan-Meier</w:t>
      </w:r>
      <w:r w:rsidR="00AF0A36" w:rsidRPr="00D453DA">
        <w:rPr>
          <w:rFonts w:cstheme="majorBidi"/>
          <w:sz w:val="18"/>
          <w:szCs w:val="18"/>
        </w:rPr>
        <w:t>.</w:t>
      </w:r>
    </w:p>
    <w:p w14:paraId="67C367DB" w14:textId="77777777" w:rsidR="00394627" w:rsidRPr="00D453DA" w:rsidRDefault="00394627" w:rsidP="000D766C">
      <w:pPr>
        <w:autoSpaceDE w:val="0"/>
        <w:autoSpaceDN w:val="0"/>
        <w:adjustRightInd w:val="0"/>
        <w:rPr>
          <w:rFonts w:eastAsia="PMingLiU" w:cstheme="majorBidi"/>
          <w:sz w:val="18"/>
          <w:szCs w:val="18"/>
        </w:rPr>
      </w:pPr>
      <w:r w:rsidRPr="00D453DA">
        <w:rPr>
          <w:rFonts w:cstheme="majorBidi"/>
          <w:sz w:val="18"/>
          <w:szCs w:val="18"/>
          <w:vertAlign w:val="superscript"/>
        </w:rPr>
        <w:t xml:space="preserve">b </w:t>
      </w:r>
      <w:r w:rsidRPr="00D453DA">
        <w:rPr>
          <w:rFonts w:cstheme="majorBidi"/>
          <w:sz w:val="18"/>
          <w:szCs w:val="18"/>
        </w:rPr>
        <w:t>Hazard ratio y su intervalo de confianza basados en el modelo de riesgos proporcionales de Cox no estratificado.</w:t>
      </w:r>
    </w:p>
    <w:p w14:paraId="4E743BB6" w14:textId="77777777" w:rsidR="00BB73C2" w:rsidRPr="00D453DA" w:rsidRDefault="00BB73C2" w:rsidP="000D766C">
      <w:pPr>
        <w:rPr>
          <w:rFonts w:cstheme="majorBidi"/>
          <w:sz w:val="18"/>
          <w:szCs w:val="18"/>
        </w:rPr>
      </w:pPr>
      <w:r w:rsidRPr="00D453DA">
        <w:rPr>
          <w:rFonts w:cstheme="majorBidi"/>
          <w:sz w:val="18"/>
          <w:szCs w:val="18"/>
          <w:vertAlign w:val="superscript"/>
        </w:rPr>
        <w:t>c</w:t>
      </w:r>
      <w:r w:rsidRPr="00D453DA">
        <w:rPr>
          <w:rFonts w:cstheme="majorBidi"/>
          <w:sz w:val="18"/>
          <w:szCs w:val="18"/>
        </w:rPr>
        <w:t xml:space="preserve"> Valor de p de la prueba de rangos logarítmicos (</w:t>
      </w:r>
      <w:r w:rsidRPr="00D453DA">
        <w:rPr>
          <w:rFonts w:cstheme="majorBidi"/>
          <w:i/>
          <w:iCs/>
          <w:sz w:val="18"/>
          <w:szCs w:val="18"/>
        </w:rPr>
        <w:t>log-</w:t>
      </w:r>
      <w:proofErr w:type="spellStart"/>
      <w:r w:rsidRPr="00D453DA">
        <w:rPr>
          <w:rFonts w:cstheme="majorBidi"/>
          <w:i/>
          <w:iCs/>
          <w:sz w:val="18"/>
          <w:szCs w:val="18"/>
        </w:rPr>
        <w:t>rank</w:t>
      </w:r>
      <w:proofErr w:type="spellEnd"/>
      <w:r w:rsidRPr="00D453DA">
        <w:rPr>
          <w:rFonts w:cstheme="majorBidi"/>
          <w:sz w:val="18"/>
          <w:szCs w:val="18"/>
        </w:rPr>
        <w:t>)</w:t>
      </w:r>
      <w:r w:rsidR="00AF0A36" w:rsidRPr="00D453DA">
        <w:rPr>
          <w:rFonts w:cstheme="majorBidi"/>
          <w:sz w:val="18"/>
          <w:szCs w:val="18"/>
        </w:rPr>
        <w:t>.</w:t>
      </w:r>
    </w:p>
    <w:p w14:paraId="5C23A3C9" w14:textId="77777777" w:rsidR="00BB73C2" w:rsidRPr="00D453DA" w:rsidRDefault="00BB73C2" w:rsidP="000D766C">
      <w:pPr>
        <w:rPr>
          <w:rFonts w:cstheme="majorBidi"/>
          <w:sz w:val="18"/>
          <w:szCs w:val="18"/>
        </w:rPr>
      </w:pPr>
      <w:r w:rsidRPr="00D453DA">
        <w:rPr>
          <w:rFonts w:cstheme="majorBidi"/>
          <w:sz w:val="18"/>
          <w:szCs w:val="18"/>
          <w:vertAlign w:val="superscript"/>
        </w:rPr>
        <w:t xml:space="preserve">d </w:t>
      </w:r>
      <w:r w:rsidR="007756DF" w:rsidRPr="00D453DA">
        <w:rPr>
          <w:rFonts w:cstheme="majorBidi"/>
          <w:sz w:val="18"/>
          <w:szCs w:val="18"/>
        </w:rPr>
        <w:t>L</w:t>
      </w:r>
      <w:r w:rsidR="005C1F01" w:rsidRPr="00D453DA">
        <w:rPr>
          <w:rFonts w:cstheme="majorBidi"/>
          <w:sz w:val="18"/>
          <w:szCs w:val="18"/>
        </w:rPr>
        <w:t xml:space="preserve">as variables </w:t>
      </w:r>
      <w:proofErr w:type="spellStart"/>
      <w:r w:rsidR="005C1F01" w:rsidRPr="00D453DA">
        <w:rPr>
          <w:rFonts w:cstheme="majorBidi"/>
          <w:sz w:val="18"/>
          <w:szCs w:val="18"/>
        </w:rPr>
        <w:t>sedundarias</w:t>
      </w:r>
      <w:proofErr w:type="spellEnd"/>
      <w:r w:rsidR="005C1F01" w:rsidRPr="00D453DA">
        <w:rPr>
          <w:rFonts w:cstheme="majorBidi"/>
          <w:sz w:val="18"/>
          <w:szCs w:val="18"/>
        </w:rPr>
        <w:t xml:space="preserve"> y exploratorias</w:t>
      </w:r>
      <w:r w:rsidR="007756DF" w:rsidRPr="00D453DA">
        <w:rPr>
          <w:rFonts w:cstheme="majorBidi"/>
          <w:sz w:val="18"/>
          <w:szCs w:val="18"/>
        </w:rPr>
        <w:t xml:space="preserve"> no </w:t>
      </w:r>
      <w:r w:rsidR="00182A00" w:rsidRPr="00D453DA">
        <w:rPr>
          <w:rFonts w:cstheme="majorBidi"/>
          <w:sz w:val="18"/>
          <w:szCs w:val="18"/>
        </w:rPr>
        <w:t>están controladas por</w:t>
      </w:r>
      <w:r w:rsidR="007756DF" w:rsidRPr="00D453DA">
        <w:rPr>
          <w:rFonts w:cstheme="majorBidi"/>
          <w:sz w:val="18"/>
          <w:szCs w:val="18"/>
        </w:rPr>
        <w:t xml:space="preserve"> α</w:t>
      </w:r>
      <w:r w:rsidR="00AF0A36" w:rsidRPr="00D453DA">
        <w:rPr>
          <w:rFonts w:cstheme="majorBidi"/>
          <w:sz w:val="18"/>
          <w:szCs w:val="18"/>
        </w:rPr>
        <w:t>.</w:t>
      </w:r>
    </w:p>
    <w:p w14:paraId="5E4F3AB9" w14:textId="7881189A" w:rsidR="00394627" w:rsidRPr="00D453DA" w:rsidRDefault="00BB73C2" w:rsidP="000D766C">
      <w:pPr>
        <w:pStyle w:val="Date"/>
        <w:rPr>
          <w:rFonts w:cstheme="majorBidi"/>
          <w:sz w:val="18"/>
          <w:szCs w:val="18"/>
          <w:lang w:val="es-ES"/>
        </w:rPr>
      </w:pPr>
      <w:proofErr w:type="spellStart"/>
      <w:r w:rsidRPr="00D453DA">
        <w:rPr>
          <w:rFonts w:cstheme="majorBidi"/>
          <w:sz w:val="18"/>
          <w:szCs w:val="18"/>
          <w:vertAlign w:val="superscript"/>
          <w:lang w:val="es-ES"/>
        </w:rPr>
        <w:t>e</w:t>
      </w:r>
      <w:proofErr w:type="spellEnd"/>
      <w:r w:rsidRPr="00D453DA">
        <w:rPr>
          <w:rFonts w:cstheme="majorBidi"/>
          <w:sz w:val="18"/>
          <w:szCs w:val="18"/>
          <w:lang w:val="es-ES"/>
        </w:rPr>
        <w:t xml:space="preserve"> </w:t>
      </w:r>
      <w:r w:rsidR="00182A00" w:rsidRPr="00D453DA">
        <w:rPr>
          <w:rFonts w:cstheme="majorBidi"/>
          <w:sz w:val="18"/>
          <w:szCs w:val="18"/>
          <w:lang w:val="es-ES"/>
        </w:rPr>
        <w:t xml:space="preserve">Con una mediana de seguimiento de </w:t>
      </w:r>
      <w:r w:rsidR="00945D21" w:rsidRPr="00D453DA">
        <w:rPr>
          <w:rFonts w:cstheme="majorBidi"/>
          <w:sz w:val="18"/>
          <w:szCs w:val="18"/>
          <w:lang w:val="es-ES"/>
        </w:rPr>
        <w:t>66,14</w:t>
      </w:r>
      <w:r w:rsidR="00182A00" w:rsidRPr="00D453DA">
        <w:rPr>
          <w:rFonts w:cstheme="majorBidi"/>
          <w:sz w:val="18"/>
          <w:szCs w:val="18"/>
          <w:lang w:val="es-ES"/>
        </w:rPr>
        <w:t> meses</w:t>
      </w:r>
      <w:r w:rsidRPr="00D453DA">
        <w:rPr>
          <w:rFonts w:cstheme="majorBidi"/>
          <w:sz w:val="18"/>
          <w:szCs w:val="18"/>
          <w:lang w:val="es-ES"/>
        </w:rPr>
        <w:t xml:space="preserve">, </w:t>
      </w:r>
      <w:r w:rsidR="00182A00" w:rsidRPr="00D453DA">
        <w:rPr>
          <w:rFonts w:cstheme="majorBidi"/>
          <w:sz w:val="18"/>
          <w:szCs w:val="18"/>
          <w:lang w:val="es-ES"/>
        </w:rPr>
        <w:t>hubo</w:t>
      </w:r>
      <w:r w:rsidRPr="00D453DA">
        <w:rPr>
          <w:rFonts w:cstheme="majorBidi"/>
          <w:sz w:val="18"/>
          <w:szCs w:val="18"/>
          <w:lang w:val="es-ES"/>
        </w:rPr>
        <w:t xml:space="preserve"> 1</w:t>
      </w:r>
      <w:r w:rsidR="00945D21" w:rsidRPr="00D453DA">
        <w:rPr>
          <w:rFonts w:cstheme="majorBidi"/>
          <w:sz w:val="18"/>
          <w:szCs w:val="18"/>
          <w:lang w:val="es-ES"/>
        </w:rPr>
        <w:t>9</w:t>
      </w:r>
      <w:r w:rsidR="00182A00" w:rsidRPr="00D453DA">
        <w:rPr>
          <w:rFonts w:cstheme="majorBidi"/>
          <w:sz w:val="18"/>
          <w:szCs w:val="18"/>
          <w:lang w:val="es-ES"/>
        </w:rPr>
        <w:t> muertes</w:t>
      </w:r>
      <w:r w:rsidRPr="00D453DA">
        <w:rPr>
          <w:rFonts w:cstheme="majorBidi"/>
          <w:sz w:val="18"/>
          <w:szCs w:val="18"/>
          <w:lang w:val="es-ES"/>
        </w:rPr>
        <w:t xml:space="preserve"> </w:t>
      </w:r>
      <w:r w:rsidR="00182A00" w:rsidRPr="00D453DA">
        <w:rPr>
          <w:rFonts w:cstheme="majorBidi"/>
          <w:sz w:val="18"/>
          <w:szCs w:val="18"/>
          <w:lang w:val="es-ES"/>
        </w:rPr>
        <w:t xml:space="preserve">en el grupo </w:t>
      </w:r>
      <w:r w:rsidRPr="00D453DA">
        <w:rPr>
          <w:rFonts w:cstheme="majorBidi"/>
          <w:sz w:val="18"/>
          <w:szCs w:val="18"/>
          <w:lang w:val="es-ES"/>
        </w:rPr>
        <w:t>R</w:t>
      </w:r>
      <w:r w:rsidRPr="00D453DA">
        <w:rPr>
          <w:rFonts w:cstheme="majorBidi"/>
          <w:sz w:val="18"/>
          <w:szCs w:val="18"/>
          <w:vertAlign w:val="superscript"/>
          <w:lang w:val="es-ES"/>
        </w:rPr>
        <w:t>2</w:t>
      </w:r>
      <w:r w:rsidRPr="00D453DA">
        <w:rPr>
          <w:rFonts w:cstheme="majorBidi"/>
          <w:sz w:val="18"/>
          <w:szCs w:val="18"/>
          <w:lang w:val="es-ES"/>
        </w:rPr>
        <w:t xml:space="preserve"> </w:t>
      </w:r>
      <w:r w:rsidR="00182A00" w:rsidRPr="00D453DA">
        <w:rPr>
          <w:rFonts w:cstheme="majorBidi"/>
          <w:sz w:val="18"/>
          <w:szCs w:val="18"/>
          <w:lang w:val="es-ES"/>
        </w:rPr>
        <w:t>y</w:t>
      </w:r>
      <w:r w:rsidRPr="00D453DA">
        <w:rPr>
          <w:rFonts w:cstheme="majorBidi"/>
          <w:sz w:val="18"/>
          <w:szCs w:val="18"/>
          <w:lang w:val="es-ES"/>
        </w:rPr>
        <w:t xml:space="preserve"> </w:t>
      </w:r>
      <w:r w:rsidR="00945D21" w:rsidRPr="00D453DA">
        <w:rPr>
          <w:rFonts w:cstheme="majorBidi"/>
          <w:sz w:val="18"/>
          <w:szCs w:val="18"/>
          <w:lang w:val="es-ES"/>
        </w:rPr>
        <w:t>38</w:t>
      </w:r>
      <w:r w:rsidR="00182A00" w:rsidRPr="00D453DA">
        <w:rPr>
          <w:rFonts w:cstheme="majorBidi"/>
          <w:sz w:val="18"/>
          <w:szCs w:val="18"/>
          <w:lang w:val="es-ES"/>
        </w:rPr>
        <w:t> muertes en el grupo de control</w:t>
      </w:r>
      <w:r w:rsidRPr="00D453DA">
        <w:rPr>
          <w:rFonts w:cstheme="majorBidi"/>
          <w:sz w:val="18"/>
          <w:szCs w:val="18"/>
          <w:lang w:val="es-ES"/>
        </w:rPr>
        <w:t>.</w:t>
      </w:r>
    </w:p>
    <w:p w14:paraId="208CA9D8" w14:textId="77777777" w:rsidR="00BB73C2" w:rsidRPr="00D453DA" w:rsidRDefault="00F5098E" w:rsidP="000D766C">
      <w:pPr>
        <w:rPr>
          <w:rFonts w:cstheme="majorBidi"/>
          <w:sz w:val="18"/>
          <w:szCs w:val="18"/>
        </w:rPr>
      </w:pPr>
      <w:r w:rsidRPr="00D453DA">
        <w:rPr>
          <w:rFonts w:cstheme="majorBidi"/>
          <w:sz w:val="18"/>
          <w:szCs w:val="18"/>
          <w:vertAlign w:val="superscript"/>
        </w:rPr>
        <w:t>f</w:t>
      </w:r>
      <w:r w:rsidRPr="00D453DA">
        <w:rPr>
          <w:rFonts w:cstheme="majorBidi"/>
          <w:sz w:val="18"/>
          <w:szCs w:val="18"/>
        </w:rPr>
        <w:t xml:space="preserve"> Intervalo de confianza exacto para la distribución binomial.</w:t>
      </w:r>
    </w:p>
    <w:p w14:paraId="4F5C86C1" w14:textId="77777777" w:rsidR="00F5098E" w:rsidRPr="00D453DA" w:rsidRDefault="00F5098E" w:rsidP="000D766C">
      <w:pPr>
        <w:rPr>
          <w:rFonts w:eastAsia="PMingLiU" w:cstheme="majorBidi"/>
        </w:rPr>
      </w:pPr>
    </w:p>
    <w:p w14:paraId="2BAA784D" w14:textId="77777777" w:rsidR="00394627" w:rsidRPr="00D453DA" w:rsidRDefault="00394627" w:rsidP="000D766C">
      <w:pPr>
        <w:keepNext/>
        <w:rPr>
          <w:rFonts w:cstheme="majorBidi"/>
          <w:i/>
          <w:color w:val="000000"/>
          <w:szCs w:val="22"/>
          <w:u w:val="single"/>
        </w:rPr>
      </w:pPr>
      <w:r w:rsidRPr="00D453DA">
        <w:rPr>
          <w:rFonts w:cstheme="majorBidi"/>
          <w:i/>
          <w:color w:val="000000"/>
          <w:szCs w:val="22"/>
          <w:u w:val="single"/>
        </w:rPr>
        <w:t>Linfoma folicular en pacientes</w:t>
      </w:r>
      <w:r w:rsidR="0043780E" w:rsidRPr="00D453DA">
        <w:rPr>
          <w:rFonts w:cstheme="majorBidi"/>
          <w:i/>
          <w:color w:val="000000"/>
          <w:szCs w:val="22"/>
          <w:u w:val="single"/>
        </w:rPr>
        <w:t xml:space="preserve"> refractarios</w:t>
      </w:r>
      <w:r w:rsidRPr="00D453DA">
        <w:rPr>
          <w:rFonts w:cstheme="majorBidi"/>
          <w:i/>
          <w:color w:val="000000"/>
          <w:szCs w:val="22"/>
          <w:u w:val="single"/>
        </w:rPr>
        <w:t xml:space="preserve"> al tratamiento con </w:t>
      </w:r>
      <w:proofErr w:type="spellStart"/>
      <w:r w:rsidRPr="00D453DA">
        <w:rPr>
          <w:rFonts w:cstheme="majorBidi"/>
          <w:i/>
          <w:color w:val="000000"/>
          <w:szCs w:val="22"/>
          <w:u w:val="single"/>
        </w:rPr>
        <w:t>rituximab</w:t>
      </w:r>
      <w:proofErr w:type="spellEnd"/>
    </w:p>
    <w:p w14:paraId="45D5E1D0" w14:textId="77777777" w:rsidR="00604CE2" w:rsidRPr="00D453DA" w:rsidRDefault="00394627" w:rsidP="000D766C">
      <w:pPr>
        <w:pStyle w:val="Date"/>
        <w:keepNext/>
        <w:rPr>
          <w:rFonts w:cstheme="majorBidi"/>
          <w:lang w:val="es-ES"/>
        </w:rPr>
      </w:pPr>
      <w:r w:rsidRPr="00D453DA">
        <w:rPr>
          <w:rFonts w:cstheme="majorBidi"/>
          <w:lang w:val="es-ES"/>
        </w:rPr>
        <w:t>MAGNIFY - CC</w:t>
      </w:r>
      <w:r w:rsidRPr="00D453DA">
        <w:rPr>
          <w:rFonts w:cstheme="majorBidi"/>
          <w:lang w:val="es-ES"/>
        </w:rPr>
        <w:noBreakHyphen/>
        <w:t>5013-NHL-008</w:t>
      </w:r>
    </w:p>
    <w:p w14:paraId="3944B91C" w14:textId="24B2B124" w:rsidR="008F41CE" w:rsidRPr="00D453DA" w:rsidRDefault="005F204C" w:rsidP="000D766C">
      <w:pPr>
        <w:autoSpaceDE w:val="0"/>
        <w:autoSpaceDN w:val="0"/>
        <w:adjustRightInd w:val="0"/>
        <w:rPr>
          <w:rFonts w:cstheme="majorBidi"/>
          <w:szCs w:val="22"/>
        </w:rPr>
      </w:pPr>
      <w:r w:rsidRPr="00D453DA">
        <w:rPr>
          <w:rFonts w:cstheme="majorBidi"/>
        </w:rPr>
        <w:t>E</w:t>
      </w:r>
      <w:r w:rsidR="008F41CE" w:rsidRPr="00D453DA">
        <w:rPr>
          <w:rFonts w:cstheme="majorBidi"/>
        </w:rPr>
        <w:t xml:space="preserve">n el </w:t>
      </w:r>
      <w:r w:rsidR="00AB1672" w:rsidRPr="00D453DA">
        <w:rPr>
          <w:rFonts w:cstheme="majorBidi"/>
        </w:rPr>
        <w:t>período de tratamiento inicial</w:t>
      </w:r>
      <w:r w:rsidR="000F6FC9" w:rsidRPr="00D453DA">
        <w:rPr>
          <w:rFonts w:cstheme="majorBidi"/>
        </w:rPr>
        <w:t>,</w:t>
      </w:r>
      <w:r w:rsidR="00AB1672" w:rsidRPr="00D453DA">
        <w:rPr>
          <w:rFonts w:cstheme="majorBidi"/>
        </w:rPr>
        <w:t xml:space="preserve"> con 12 ciclos de </w:t>
      </w:r>
      <w:proofErr w:type="spellStart"/>
      <w:r w:rsidR="00AB1672" w:rsidRPr="00D453DA">
        <w:rPr>
          <w:rFonts w:cstheme="majorBidi"/>
        </w:rPr>
        <w:t>lenalidomida</w:t>
      </w:r>
      <w:proofErr w:type="spellEnd"/>
      <w:r w:rsidR="00AB1672" w:rsidRPr="00D453DA">
        <w:rPr>
          <w:rFonts w:cstheme="majorBidi"/>
        </w:rPr>
        <w:t xml:space="preserve"> y </w:t>
      </w:r>
      <w:proofErr w:type="spellStart"/>
      <w:r w:rsidR="00AB1672" w:rsidRPr="00D453DA">
        <w:rPr>
          <w:rFonts w:cstheme="majorBidi"/>
        </w:rPr>
        <w:t>rituximab</w:t>
      </w:r>
      <w:proofErr w:type="spellEnd"/>
      <w:r w:rsidRPr="00D453DA">
        <w:rPr>
          <w:rFonts w:cstheme="majorBidi"/>
        </w:rPr>
        <w:t>, se incluyeron</w:t>
      </w:r>
      <w:r w:rsidR="008F41CE" w:rsidRPr="00D453DA">
        <w:rPr>
          <w:rFonts w:cstheme="majorBidi"/>
        </w:rPr>
        <w:t xml:space="preserve"> un total de 232 pacientes de, al menos, 18 años y con LF histológicamente confirmado (de </w:t>
      </w:r>
      <w:r w:rsidR="00910B07" w:rsidRPr="00D453DA">
        <w:rPr>
          <w:rFonts w:cstheme="majorBidi"/>
        </w:rPr>
        <w:t>Grado</w:t>
      </w:r>
      <w:r w:rsidR="008F41CE" w:rsidRPr="00D453DA">
        <w:rPr>
          <w:rFonts w:cstheme="majorBidi"/>
        </w:rPr>
        <w:t xml:space="preserve"> 1, 2 o 3a o LZM), de acuerdo con la evaluación del investigador o el patólogo local. </w:t>
      </w:r>
      <w:r w:rsidR="00AB1672" w:rsidRPr="00D453DA">
        <w:rPr>
          <w:rFonts w:cstheme="majorBidi"/>
        </w:rPr>
        <w:t>Los pacientes que alcanzaron RC/</w:t>
      </w:r>
      <w:proofErr w:type="spellStart"/>
      <w:r w:rsidR="00AB1672" w:rsidRPr="00D453DA">
        <w:rPr>
          <w:rFonts w:cstheme="majorBidi"/>
        </w:rPr>
        <w:t>RCn</w:t>
      </w:r>
      <w:proofErr w:type="spellEnd"/>
      <w:r w:rsidR="00AB1672" w:rsidRPr="00D453DA">
        <w:rPr>
          <w:rFonts w:cstheme="majorBidi"/>
        </w:rPr>
        <w:t xml:space="preserve">, RP o EE al final del período de tratamiento de inducción fueron aleatorizados para entrar en el período de tratamiento de mantenimiento. </w:t>
      </w:r>
      <w:r w:rsidR="008F41CE" w:rsidRPr="00D453DA">
        <w:rPr>
          <w:rFonts w:cstheme="majorBidi"/>
        </w:rPr>
        <w:t xml:space="preserve">Todos los pacientes participantes tenían que haber recibido, al menos, un tratamiento </w:t>
      </w:r>
      <w:r w:rsidR="00C7494E" w:rsidRPr="00D453DA">
        <w:rPr>
          <w:rFonts w:cstheme="majorBidi"/>
        </w:rPr>
        <w:t xml:space="preserve">sistémico </w:t>
      </w:r>
      <w:r w:rsidR="008F41CE" w:rsidRPr="00D453DA">
        <w:rPr>
          <w:rFonts w:cstheme="majorBidi"/>
        </w:rPr>
        <w:t>contra el linfoma</w:t>
      </w:r>
      <w:r w:rsidR="004B0088" w:rsidRPr="00D453DA">
        <w:rPr>
          <w:rFonts w:cstheme="majorBidi"/>
        </w:rPr>
        <w:t xml:space="preserve"> previo</w:t>
      </w:r>
      <w:r w:rsidR="008F41CE" w:rsidRPr="00D453DA">
        <w:rPr>
          <w:rFonts w:cstheme="majorBidi"/>
        </w:rPr>
        <w:t xml:space="preserve">. Al contrario que en el estudio NHL-007, el estudio NHL-008 incluyó pacientes refractarios al tratamiento con </w:t>
      </w:r>
      <w:proofErr w:type="spellStart"/>
      <w:r w:rsidR="008F41CE" w:rsidRPr="00D453DA">
        <w:rPr>
          <w:rFonts w:cstheme="majorBidi"/>
        </w:rPr>
        <w:t>rituximab</w:t>
      </w:r>
      <w:proofErr w:type="spellEnd"/>
      <w:r w:rsidR="008F41CE" w:rsidRPr="00D453DA">
        <w:rPr>
          <w:rFonts w:cstheme="majorBidi"/>
        </w:rPr>
        <w:t xml:space="preserve"> (sin respuesta o en recaída en el plazo de 6 mese</w:t>
      </w:r>
      <w:r w:rsidR="00C8485C" w:rsidRPr="00D453DA">
        <w:rPr>
          <w:rFonts w:cstheme="majorBidi"/>
        </w:rPr>
        <w:t xml:space="preserve">s de tratamiento con </w:t>
      </w:r>
      <w:proofErr w:type="spellStart"/>
      <w:r w:rsidR="00C8485C" w:rsidRPr="00D453DA">
        <w:rPr>
          <w:rFonts w:cstheme="majorBidi"/>
        </w:rPr>
        <w:t>rituximab</w:t>
      </w:r>
      <w:proofErr w:type="spellEnd"/>
      <w:r w:rsidR="008F41CE" w:rsidRPr="00D453DA">
        <w:rPr>
          <w:rFonts w:cstheme="majorBidi"/>
        </w:rPr>
        <w:t xml:space="preserve"> o que eran refractarios tanto a </w:t>
      </w:r>
      <w:proofErr w:type="spellStart"/>
      <w:r w:rsidR="008F41CE" w:rsidRPr="00D453DA">
        <w:rPr>
          <w:rFonts w:cstheme="majorBidi"/>
        </w:rPr>
        <w:t>rituximab</w:t>
      </w:r>
      <w:proofErr w:type="spellEnd"/>
      <w:r w:rsidR="008F41CE" w:rsidRPr="00D453DA">
        <w:rPr>
          <w:rFonts w:cstheme="majorBidi"/>
        </w:rPr>
        <w:t xml:space="preserve"> como a quimioterapia).</w:t>
      </w:r>
    </w:p>
    <w:p w14:paraId="1C7E4B21" w14:textId="77777777" w:rsidR="008F41CE" w:rsidRPr="00D453DA" w:rsidRDefault="008F41CE" w:rsidP="000D766C">
      <w:pPr>
        <w:rPr>
          <w:rFonts w:cstheme="majorBidi"/>
          <w:szCs w:val="22"/>
        </w:rPr>
      </w:pPr>
    </w:p>
    <w:p w14:paraId="3414F04E" w14:textId="77777777" w:rsidR="008F41CE" w:rsidRPr="00D453DA" w:rsidRDefault="008F41CE" w:rsidP="000D766C">
      <w:pPr>
        <w:pStyle w:val="C-BodyText"/>
        <w:spacing w:before="0" w:after="0" w:line="240" w:lineRule="auto"/>
        <w:rPr>
          <w:rFonts w:cstheme="majorBidi"/>
          <w:sz w:val="22"/>
          <w:lang w:val="es-ES"/>
        </w:rPr>
      </w:pPr>
      <w:r w:rsidRPr="00D453DA">
        <w:rPr>
          <w:rFonts w:cstheme="majorBidi"/>
          <w:sz w:val="22"/>
          <w:lang w:val="es-ES"/>
        </w:rPr>
        <w:t xml:space="preserve">Durante el período de tratamiento de inducción, se administró </w:t>
      </w:r>
      <w:proofErr w:type="spellStart"/>
      <w:r w:rsidRPr="00D453DA">
        <w:rPr>
          <w:rFonts w:cstheme="majorBidi"/>
          <w:sz w:val="22"/>
          <w:lang w:val="es-ES"/>
        </w:rPr>
        <w:t>lenalidomida</w:t>
      </w:r>
      <w:proofErr w:type="spellEnd"/>
      <w:r w:rsidRPr="00D453DA">
        <w:rPr>
          <w:rFonts w:cstheme="majorBidi"/>
          <w:sz w:val="22"/>
          <w:lang w:val="es-ES"/>
        </w:rPr>
        <w:t xml:space="preserve"> a una dosis de 20 mg en los días 1 al 21 en ciclos repetidos de 28 días hasta un máximo de 12 ciclos o hasta la aparic</w:t>
      </w:r>
      <w:r w:rsidR="00F15018" w:rsidRPr="00D453DA">
        <w:rPr>
          <w:rFonts w:cstheme="majorBidi"/>
          <w:sz w:val="22"/>
          <w:lang w:val="es-ES"/>
        </w:rPr>
        <w:t xml:space="preserve">ión de toxicidad inaceptable, </w:t>
      </w:r>
      <w:r w:rsidRPr="00D453DA">
        <w:rPr>
          <w:rFonts w:cstheme="majorBidi"/>
          <w:sz w:val="22"/>
          <w:lang w:val="es-ES"/>
        </w:rPr>
        <w:t>retirada del consentimiento</w:t>
      </w:r>
      <w:r w:rsidR="00F15018" w:rsidRPr="00D453DA">
        <w:rPr>
          <w:rFonts w:cstheme="majorBidi"/>
          <w:sz w:val="22"/>
          <w:lang w:val="es-ES"/>
        </w:rPr>
        <w:t xml:space="preserve"> o progresión de la enfermedad</w:t>
      </w:r>
      <w:r w:rsidRPr="00D453DA">
        <w:rPr>
          <w:rFonts w:cstheme="majorBidi"/>
          <w:sz w:val="22"/>
          <w:lang w:val="es-ES"/>
        </w:rPr>
        <w:t>.</w:t>
      </w:r>
      <w:r w:rsidR="00E14120" w:rsidRPr="00D453DA">
        <w:rPr>
          <w:rFonts w:cstheme="majorBidi"/>
          <w:sz w:val="22"/>
          <w:lang w:val="es-ES"/>
        </w:rPr>
        <w:t xml:space="preserve"> La dosis de </w:t>
      </w:r>
      <w:proofErr w:type="spellStart"/>
      <w:r w:rsidR="00E14120" w:rsidRPr="00D453DA">
        <w:rPr>
          <w:rFonts w:cstheme="majorBidi"/>
          <w:sz w:val="22"/>
          <w:lang w:val="es-ES"/>
        </w:rPr>
        <w:t>rituximab</w:t>
      </w:r>
      <w:proofErr w:type="spellEnd"/>
      <w:r w:rsidR="00E14120" w:rsidRPr="00D453DA">
        <w:rPr>
          <w:rFonts w:cstheme="majorBidi"/>
          <w:sz w:val="22"/>
          <w:lang w:val="es-ES"/>
        </w:rPr>
        <w:t xml:space="preserve"> fue de 375 mg/m</w:t>
      </w:r>
      <w:r w:rsidR="00E14120" w:rsidRPr="00D453DA">
        <w:rPr>
          <w:rFonts w:cstheme="majorBidi"/>
          <w:sz w:val="22"/>
          <w:vertAlign w:val="superscript"/>
          <w:lang w:val="es-ES"/>
        </w:rPr>
        <w:t>2</w:t>
      </w:r>
      <w:r w:rsidR="00E14120" w:rsidRPr="00D453DA">
        <w:rPr>
          <w:rFonts w:cstheme="majorBidi"/>
          <w:sz w:val="22"/>
          <w:lang w:val="es-ES"/>
        </w:rPr>
        <w:t xml:space="preserve"> cada semana del ciclo 1 (días 1, 8, 15 y 22) y el día 1 de cada ciclo alterno de 28 días (ciclos 3, 5, 7, 9 y 11) hasta un máximo de 12 ciclos de terapia. Todas las dosis de </w:t>
      </w:r>
      <w:proofErr w:type="spellStart"/>
      <w:r w:rsidR="00E14120" w:rsidRPr="00D453DA">
        <w:rPr>
          <w:rFonts w:cstheme="majorBidi"/>
          <w:sz w:val="22"/>
          <w:lang w:val="es-ES"/>
        </w:rPr>
        <w:t>rituximab</w:t>
      </w:r>
      <w:proofErr w:type="spellEnd"/>
      <w:r w:rsidR="00E14120" w:rsidRPr="00D453DA">
        <w:rPr>
          <w:rFonts w:cstheme="majorBidi"/>
          <w:sz w:val="22"/>
          <w:lang w:val="es-ES"/>
        </w:rPr>
        <w:t xml:space="preserve"> se calcularon en base a la superficie corporal (BSA, por sus siglas en inglés) y peso actual del paciente.</w:t>
      </w:r>
    </w:p>
    <w:p w14:paraId="2253A679" w14:textId="77777777" w:rsidR="008F41CE" w:rsidRPr="00D453DA" w:rsidRDefault="008F41CE" w:rsidP="000D766C">
      <w:pPr>
        <w:pStyle w:val="C-BodyText"/>
        <w:spacing w:before="0" w:after="0" w:line="240" w:lineRule="auto"/>
        <w:rPr>
          <w:rFonts w:cstheme="majorBidi"/>
          <w:sz w:val="22"/>
          <w:lang w:val="es-ES"/>
        </w:rPr>
      </w:pPr>
    </w:p>
    <w:p w14:paraId="7E262407" w14:textId="04CE083A" w:rsidR="008F41CE" w:rsidRPr="00D453DA" w:rsidRDefault="008F41CE" w:rsidP="000D766C">
      <w:pPr>
        <w:autoSpaceDE w:val="0"/>
        <w:autoSpaceDN w:val="0"/>
        <w:adjustRightInd w:val="0"/>
        <w:rPr>
          <w:rFonts w:cstheme="majorBidi"/>
          <w:szCs w:val="22"/>
        </w:rPr>
      </w:pPr>
      <w:r w:rsidRPr="00D453DA">
        <w:rPr>
          <w:rFonts w:cstheme="majorBidi"/>
        </w:rPr>
        <w:t xml:space="preserve">Los datos presentados se basan en un análisis intermedio del grupo de tratamiento durante el periodo de inducción. La determinación de la eficacia se basa en la TRG utilizando la mejor respuesta como variable </w:t>
      </w:r>
      <w:r w:rsidR="004B0088" w:rsidRPr="00D453DA">
        <w:rPr>
          <w:rFonts w:cstheme="majorBidi"/>
        </w:rPr>
        <w:t>primaria</w:t>
      </w:r>
      <w:r w:rsidRPr="00D453DA">
        <w:rPr>
          <w:rFonts w:cstheme="majorBidi"/>
        </w:rPr>
        <w:t xml:space="preserve"> y según una modificación de los </w:t>
      </w:r>
      <w:r w:rsidR="004B0088" w:rsidRPr="00D453DA">
        <w:rPr>
          <w:rFonts w:cstheme="majorBidi"/>
        </w:rPr>
        <w:t>C</w:t>
      </w:r>
      <w:r w:rsidRPr="00D453DA">
        <w:rPr>
          <w:rFonts w:cstheme="majorBidi"/>
        </w:rPr>
        <w:t xml:space="preserve">riterios de </w:t>
      </w:r>
      <w:r w:rsidR="004B0088" w:rsidRPr="00D453DA">
        <w:rPr>
          <w:rFonts w:cstheme="majorBidi"/>
        </w:rPr>
        <w:t>R</w:t>
      </w:r>
      <w:r w:rsidRPr="00D453DA">
        <w:rPr>
          <w:rFonts w:cstheme="majorBidi"/>
        </w:rPr>
        <w:t xml:space="preserve">espuesta de 1999 del Grupo </w:t>
      </w:r>
      <w:r w:rsidRPr="00D453DA">
        <w:rPr>
          <w:rFonts w:cstheme="majorBidi"/>
        </w:rPr>
        <w:lastRenderedPageBreak/>
        <w:t>Internacional de Trabajo (</w:t>
      </w:r>
      <w:r w:rsidR="004B0088" w:rsidRPr="00D453DA">
        <w:rPr>
          <w:rFonts w:cstheme="majorBidi"/>
        </w:rPr>
        <w:t>IWGRC por sus siglas en inglés</w:t>
      </w:r>
      <w:r w:rsidRPr="00D453DA">
        <w:rPr>
          <w:rFonts w:cstheme="majorBidi"/>
        </w:rPr>
        <w:t>). El objetivo secundario fue evaluar otros parámetros de eficacia, tales como la DR.</w:t>
      </w:r>
    </w:p>
    <w:p w14:paraId="184129F7" w14:textId="77777777" w:rsidR="00394627" w:rsidRPr="00D453DA" w:rsidRDefault="00394627" w:rsidP="000D766C">
      <w:pPr>
        <w:pStyle w:val="Date"/>
        <w:rPr>
          <w:rFonts w:cstheme="majorBidi"/>
          <w:szCs w:val="22"/>
          <w:lang w:val="es-ES"/>
        </w:rPr>
      </w:pPr>
    </w:p>
    <w:p w14:paraId="16F3A14E" w14:textId="77777777" w:rsidR="00394627" w:rsidRPr="00D453DA" w:rsidRDefault="0016510D" w:rsidP="000D766C">
      <w:pPr>
        <w:pStyle w:val="C-TableHeader"/>
        <w:spacing w:before="0" w:after="0"/>
        <w:rPr>
          <w:rFonts w:ascii="Times New Roman Bold" w:hAnsi="Times New Roman Bold" w:cstheme="majorBidi"/>
          <w:lang w:val="es-ES"/>
        </w:rPr>
      </w:pPr>
      <w:r w:rsidRPr="00D453DA">
        <w:rPr>
          <w:rFonts w:ascii="Times New Roman Bold" w:hAnsi="Times New Roman Bold" w:cstheme="majorBidi"/>
          <w:lang w:val="es-ES"/>
        </w:rPr>
        <w:t>Tabla </w:t>
      </w:r>
      <w:r w:rsidR="00394627" w:rsidRPr="00D453DA">
        <w:rPr>
          <w:rFonts w:ascii="Times New Roman Bold" w:hAnsi="Times New Roman Bold" w:cstheme="majorBidi"/>
          <w:lang w:val="es-ES"/>
        </w:rPr>
        <w:t>1</w:t>
      </w:r>
      <w:r w:rsidR="00114CA4" w:rsidRPr="00D453DA">
        <w:rPr>
          <w:rFonts w:ascii="Times New Roman Bold" w:hAnsi="Times New Roman Bold" w:cstheme="majorBidi"/>
          <w:lang w:val="es-ES"/>
        </w:rPr>
        <w:t>5</w:t>
      </w:r>
      <w:r w:rsidR="00394627" w:rsidRPr="00D453DA">
        <w:rPr>
          <w:rFonts w:ascii="Times New Roman Bold" w:hAnsi="Times New Roman Bold" w:cstheme="majorBidi"/>
          <w:lang w:val="es-ES"/>
        </w:rPr>
        <w:t xml:space="preserve">. Resumen de los </w:t>
      </w:r>
      <w:r w:rsidR="00206448" w:rsidRPr="00D453DA">
        <w:rPr>
          <w:rFonts w:ascii="Times New Roman Bold" w:hAnsi="Times New Roman Bold" w:cstheme="majorBidi"/>
          <w:lang w:val="es-ES"/>
        </w:rPr>
        <w:t>datos globales de eficacia</w:t>
      </w:r>
      <w:r w:rsidR="00394627" w:rsidRPr="00D453DA">
        <w:rPr>
          <w:rFonts w:ascii="Times New Roman Bold" w:hAnsi="Times New Roman Bold" w:cstheme="majorBidi"/>
          <w:lang w:val="es-ES"/>
        </w:rPr>
        <w:t xml:space="preserve"> (período de </w:t>
      </w:r>
      <w:r w:rsidR="00206448" w:rsidRPr="00D453DA">
        <w:rPr>
          <w:rFonts w:ascii="Times New Roman Bold" w:hAnsi="Times New Roman Bold" w:cstheme="majorBidi"/>
          <w:lang w:val="es-ES"/>
        </w:rPr>
        <w:t>tra</w:t>
      </w:r>
      <w:r w:rsidR="00394627" w:rsidRPr="00D453DA">
        <w:rPr>
          <w:rFonts w:ascii="Times New Roman Bold" w:hAnsi="Times New Roman Bold" w:cstheme="majorBidi"/>
          <w:lang w:val="es-ES"/>
        </w:rPr>
        <w:t>tamiento</w:t>
      </w:r>
      <w:r w:rsidR="00206448" w:rsidRPr="00D453DA">
        <w:rPr>
          <w:rFonts w:ascii="Times New Roman Bold" w:hAnsi="Times New Roman Bold" w:cstheme="majorBidi"/>
          <w:lang w:val="es-ES"/>
        </w:rPr>
        <w:t xml:space="preserve"> de inducción</w:t>
      </w:r>
      <w:r w:rsidR="00394627" w:rsidRPr="00D453DA">
        <w:rPr>
          <w:rFonts w:ascii="Times New Roman Bold" w:hAnsi="Times New Roman Bold" w:cstheme="majorBidi"/>
          <w:lang w:val="es-ES"/>
        </w:rPr>
        <w:t>) - E</w:t>
      </w:r>
      <w:r w:rsidR="00206448" w:rsidRPr="00D453DA">
        <w:rPr>
          <w:rFonts w:ascii="Times New Roman Bold" w:hAnsi="Times New Roman Bold" w:cstheme="majorBidi"/>
          <w:lang w:val="es-ES"/>
        </w:rPr>
        <w:t>studio</w:t>
      </w:r>
      <w:r w:rsidR="00394627" w:rsidRPr="00D453DA">
        <w:rPr>
          <w:rFonts w:ascii="Times New Roman Bold" w:hAnsi="Times New Roman Bold" w:cstheme="majorBidi"/>
          <w:lang w:val="es-ES"/>
        </w:rPr>
        <w:t xml:space="preserve"> CC-5013-NHL-008</w:t>
      </w:r>
    </w:p>
    <w:tbl>
      <w:tblPr>
        <w:tblW w:w="4993" w:type="pct"/>
        <w:tblLayout w:type="fixed"/>
        <w:tblCellMar>
          <w:left w:w="0" w:type="dxa"/>
          <w:right w:w="0" w:type="dxa"/>
        </w:tblCellMar>
        <w:tblLook w:val="04A0" w:firstRow="1" w:lastRow="0" w:firstColumn="1" w:lastColumn="0" w:noHBand="0" w:noVBand="1"/>
      </w:tblPr>
      <w:tblGrid>
        <w:gridCol w:w="1707"/>
        <w:gridCol w:w="1317"/>
        <w:gridCol w:w="1214"/>
        <w:gridCol w:w="1203"/>
        <w:gridCol w:w="1106"/>
        <w:gridCol w:w="1231"/>
        <w:gridCol w:w="1270"/>
      </w:tblGrid>
      <w:tr w:rsidR="00F112F5" w:rsidRPr="00D453DA" w14:paraId="3CE95E0F" w14:textId="77777777" w:rsidTr="00431C07">
        <w:trPr>
          <w:cantSplit/>
          <w:trHeight w:val="20"/>
          <w:tblHeader/>
        </w:trPr>
        <w:tc>
          <w:tcPr>
            <w:tcW w:w="943" w:type="pct"/>
            <w:tcBorders>
              <w:top w:val="single" w:sz="4" w:space="0" w:color="auto"/>
              <w:left w:val="single" w:sz="4" w:space="0" w:color="auto"/>
              <w:right w:val="single" w:sz="4" w:space="0" w:color="auto"/>
            </w:tcBorders>
            <w:tcMar>
              <w:top w:w="0" w:type="dxa"/>
              <w:left w:w="108" w:type="dxa"/>
              <w:bottom w:w="0" w:type="dxa"/>
              <w:right w:w="108" w:type="dxa"/>
            </w:tcMar>
          </w:tcPr>
          <w:p w14:paraId="1B7FE622" w14:textId="77777777" w:rsidR="00F112F5" w:rsidRPr="00D453DA" w:rsidRDefault="00F112F5" w:rsidP="000D766C">
            <w:pPr>
              <w:pStyle w:val="C-TableHeader"/>
              <w:keepNext w:val="0"/>
              <w:tabs>
                <w:tab w:val="center" w:pos="4153"/>
                <w:tab w:val="right" w:pos="8306"/>
              </w:tabs>
              <w:spacing w:before="0" w:after="0"/>
              <w:rPr>
                <w:rFonts w:cstheme="majorBidi"/>
                <w:b w:val="0"/>
                <w:szCs w:val="22"/>
                <w:lang w:val="es-ES"/>
              </w:rPr>
            </w:pPr>
          </w:p>
        </w:tc>
        <w:tc>
          <w:tcPr>
            <w:tcW w:w="2063"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AC740E" w14:textId="77777777" w:rsidR="00F112F5" w:rsidRPr="00D453DA" w:rsidRDefault="00F112F5" w:rsidP="000D766C">
            <w:pPr>
              <w:pStyle w:val="C-TableText"/>
              <w:spacing w:before="0" w:after="0"/>
              <w:jc w:val="center"/>
              <w:rPr>
                <w:rFonts w:cstheme="majorBidi"/>
                <w:lang w:val="es-ES"/>
              </w:rPr>
            </w:pPr>
            <w:r w:rsidRPr="00D453DA">
              <w:rPr>
                <w:rFonts w:cstheme="majorBidi"/>
                <w:lang w:val="es-ES"/>
              </w:rPr>
              <w:t>Todos los sujetos</w:t>
            </w:r>
          </w:p>
        </w:tc>
        <w:tc>
          <w:tcPr>
            <w:tcW w:w="1993" w:type="pct"/>
            <w:gridSpan w:val="3"/>
            <w:tcBorders>
              <w:top w:val="single" w:sz="4" w:space="0" w:color="auto"/>
              <w:left w:val="single" w:sz="4" w:space="0" w:color="auto"/>
              <w:bottom w:val="single" w:sz="4" w:space="0" w:color="auto"/>
              <w:right w:val="single" w:sz="4" w:space="0" w:color="auto"/>
            </w:tcBorders>
          </w:tcPr>
          <w:p w14:paraId="36ECFE6D" w14:textId="77777777" w:rsidR="00F112F5" w:rsidRPr="00D453DA" w:rsidRDefault="00F112F5" w:rsidP="000D766C">
            <w:pPr>
              <w:pStyle w:val="C-TableText"/>
              <w:spacing w:before="0" w:after="0"/>
              <w:jc w:val="center"/>
              <w:rPr>
                <w:rFonts w:cstheme="majorBidi"/>
                <w:lang w:val="es-ES"/>
              </w:rPr>
            </w:pPr>
            <w:r w:rsidRPr="00D453DA">
              <w:rPr>
                <w:rFonts w:cstheme="majorBidi"/>
                <w:lang w:val="es-ES"/>
              </w:rPr>
              <w:t>Sujetos con LF</w:t>
            </w:r>
          </w:p>
        </w:tc>
      </w:tr>
      <w:tr w:rsidR="00F04311" w:rsidRPr="00D453DA" w14:paraId="1974424C" w14:textId="77777777" w:rsidTr="00431C07">
        <w:trPr>
          <w:cantSplit/>
          <w:trHeight w:val="20"/>
          <w:tblHeader/>
        </w:trPr>
        <w:tc>
          <w:tcPr>
            <w:tcW w:w="943" w:type="pct"/>
            <w:tcBorders>
              <w:left w:val="single" w:sz="4" w:space="0" w:color="auto"/>
              <w:bottom w:val="single" w:sz="4" w:space="0" w:color="auto"/>
              <w:right w:val="single" w:sz="4" w:space="0" w:color="auto"/>
            </w:tcBorders>
            <w:tcMar>
              <w:top w:w="0" w:type="dxa"/>
              <w:left w:w="108" w:type="dxa"/>
              <w:bottom w:w="0" w:type="dxa"/>
              <w:right w:w="108" w:type="dxa"/>
            </w:tcMar>
          </w:tcPr>
          <w:p w14:paraId="5FCA43B5" w14:textId="77777777" w:rsidR="00F112F5" w:rsidRPr="00D453DA" w:rsidRDefault="00F112F5" w:rsidP="000D766C">
            <w:pPr>
              <w:pStyle w:val="C-TableHeader"/>
              <w:keepNext w:val="0"/>
              <w:tabs>
                <w:tab w:val="center" w:pos="4153"/>
                <w:tab w:val="right" w:pos="8306"/>
              </w:tabs>
              <w:spacing w:before="0" w:after="0"/>
              <w:rPr>
                <w:rFonts w:cstheme="majorBidi"/>
                <w:b w:val="0"/>
                <w:szCs w:val="22"/>
                <w:lang w:val="es-ES"/>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9463EC" w14:textId="77777777" w:rsidR="00F112F5" w:rsidRPr="00D453DA" w:rsidRDefault="00F112F5" w:rsidP="000D766C">
            <w:pPr>
              <w:pStyle w:val="C-TableText"/>
              <w:spacing w:before="0" w:after="0"/>
              <w:jc w:val="center"/>
              <w:rPr>
                <w:rFonts w:cstheme="majorBidi"/>
                <w:lang w:val="es-ES" w:eastAsia="ja-JP"/>
              </w:rPr>
            </w:pPr>
            <w:r w:rsidRPr="00D453DA">
              <w:rPr>
                <w:rFonts w:cstheme="majorBidi"/>
                <w:lang w:val="es-ES" w:eastAsia="ja-JP"/>
              </w:rPr>
              <w:t>Total</w:t>
            </w:r>
          </w:p>
          <w:p w14:paraId="70CA4786" w14:textId="77777777" w:rsidR="00F112F5" w:rsidRPr="00D453DA" w:rsidRDefault="00F112F5" w:rsidP="000D766C">
            <w:pPr>
              <w:pStyle w:val="C-TableText"/>
              <w:spacing w:before="0" w:after="0"/>
              <w:jc w:val="center"/>
              <w:rPr>
                <w:rFonts w:cstheme="majorBidi"/>
                <w:lang w:val="es-ES"/>
              </w:rPr>
            </w:pPr>
            <w:r w:rsidRPr="00D453DA">
              <w:rPr>
                <w:rFonts w:cstheme="majorBidi"/>
                <w:lang w:val="es-ES" w:eastAsia="ja-JP"/>
              </w:rPr>
              <w:t xml:space="preserve">N=187 </w:t>
            </w:r>
            <w:r w:rsidRPr="00D453DA">
              <w:rPr>
                <w:rFonts w:cstheme="majorBidi"/>
                <w:vertAlign w:val="superscript"/>
                <w:lang w:val="es-ES" w:eastAsia="ja-JP"/>
              </w:rPr>
              <w:t>a</w:t>
            </w:r>
          </w:p>
        </w:tc>
        <w:tc>
          <w:tcPr>
            <w:tcW w:w="671" w:type="pct"/>
            <w:tcBorders>
              <w:top w:val="single" w:sz="4" w:space="0" w:color="auto"/>
              <w:left w:val="single" w:sz="4" w:space="0" w:color="auto"/>
              <w:bottom w:val="single" w:sz="4" w:space="0" w:color="auto"/>
              <w:right w:val="single" w:sz="4" w:space="0" w:color="auto"/>
            </w:tcBorders>
          </w:tcPr>
          <w:p w14:paraId="7F9B6F4A" w14:textId="77777777" w:rsidR="00F04311" w:rsidRPr="00D453DA" w:rsidRDefault="00F112F5" w:rsidP="000D766C">
            <w:pPr>
              <w:pStyle w:val="C-TableText"/>
              <w:spacing w:before="0" w:after="0"/>
              <w:jc w:val="center"/>
              <w:rPr>
                <w:rFonts w:cstheme="majorBidi"/>
                <w:lang w:val="es-ES" w:eastAsia="ja-JP"/>
              </w:rPr>
            </w:pPr>
            <w:r w:rsidRPr="00D453DA">
              <w:rPr>
                <w:rFonts w:cstheme="majorBidi"/>
                <w:lang w:val="es-ES" w:eastAsia="ja-JP"/>
              </w:rPr>
              <w:t xml:space="preserve">Refractario a </w:t>
            </w:r>
            <w:proofErr w:type="spellStart"/>
            <w:r w:rsidRPr="00D453DA">
              <w:rPr>
                <w:rFonts w:cstheme="majorBidi"/>
                <w:lang w:val="es-ES" w:eastAsia="ja-JP"/>
              </w:rPr>
              <w:t>rituximab</w:t>
            </w:r>
            <w:proofErr w:type="spellEnd"/>
            <w:r w:rsidRPr="00D453DA">
              <w:rPr>
                <w:rFonts w:cstheme="majorBidi"/>
                <w:lang w:val="es-ES" w:eastAsia="ja-JP"/>
              </w:rPr>
              <w:t>:</w:t>
            </w:r>
          </w:p>
          <w:p w14:paraId="1B26C403" w14:textId="09095F4D" w:rsidR="00F112F5" w:rsidRPr="00D453DA" w:rsidRDefault="00F112F5" w:rsidP="000D766C">
            <w:pPr>
              <w:pStyle w:val="C-TableText"/>
              <w:spacing w:before="0" w:after="0"/>
              <w:jc w:val="center"/>
              <w:rPr>
                <w:rFonts w:cstheme="majorBidi"/>
                <w:lang w:val="es-ES" w:eastAsia="ja-JP"/>
              </w:rPr>
            </w:pPr>
            <w:r w:rsidRPr="00D453DA">
              <w:rPr>
                <w:rFonts w:cstheme="majorBidi"/>
                <w:lang w:val="es-ES" w:eastAsia="ja-JP"/>
              </w:rPr>
              <w:t>Sí</w:t>
            </w:r>
          </w:p>
          <w:p w14:paraId="393A62F5" w14:textId="77777777" w:rsidR="00F112F5" w:rsidRPr="00D453DA" w:rsidRDefault="00F112F5" w:rsidP="000D766C">
            <w:pPr>
              <w:pStyle w:val="C-TableText"/>
              <w:spacing w:before="0" w:after="0"/>
              <w:jc w:val="center"/>
              <w:rPr>
                <w:rFonts w:cstheme="majorBidi"/>
                <w:lang w:val="es-ES"/>
              </w:rPr>
            </w:pPr>
            <w:r w:rsidRPr="00D453DA">
              <w:rPr>
                <w:rFonts w:cstheme="majorBidi"/>
                <w:lang w:val="es-ES" w:eastAsia="ja-JP"/>
              </w:rPr>
              <w:t>N=77</w:t>
            </w:r>
          </w:p>
        </w:tc>
        <w:tc>
          <w:tcPr>
            <w:tcW w:w="665" w:type="pct"/>
            <w:tcBorders>
              <w:top w:val="single" w:sz="4" w:space="0" w:color="auto"/>
              <w:left w:val="single" w:sz="4" w:space="0" w:color="auto"/>
              <w:bottom w:val="single" w:sz="4" w:space="0" w:color="auto"/>
              <w:right w:val="single" w:sz="4" w:space="0" w:color="auto"/>
            </w:tcBorders>
          </w:tcPr>
          <w:p w14:paraId="2D7516F3" w14:textId="77777777" w:rsidR="00F04311" w:rsidRPr="00D453DA" w:rsidRDefault="00F112F5" w:rsidP="000D766C">
            <w:pPr>
              <w:pStyle w:val="C-TableText"/>
              <w:spacing w:before="0" w:after="0"/>
              <w:jc w:val="center"/>
              <w:rPr>
                <w:rFonts w:cstheme="majorBidi"/>
                <w:lang w:val="pt-BR" w:eastAsia="ja-JP"/>
              </w:rPr>
            </w:pPr>
            <w:r w:rsidRPr="00D453DA">
              <w:rPr>
                <w:rFonts w:cstheme="majorBidi"/>
                <w:lang w:val="pt-BR" w:eastAsia="ja-JP"/>
              </w:rPr>
              <w:t>Refractario a rituximab:</w:t>
            </w:r>
          </w:p>
          <w:p w14:paraId="0FF32FDE" w14:textId="7FFE2591" w:rsidR="00F112F5" w:rsidRPr="00D453DA" w:rsidRDefault="00F112F5" w:rsidP="000D766C">
            <w:pPr>
              <w:pStyle w:val="C-TableText"/>
              <w:spacing w:before="0" w:after="0"/>
              <w:jc w:val="center"/>
              <w:rPr>
                <w:rFonts w:cstheme="majorBidi"/>
                <w:lang w:val="pt-BR" w:eastAsia="ja-JP"/>
              </w:rPr>
            </w:pPr>
            <w:r w:rsidRPr="00D453DA">
              <w:rPr>
                <w:rFonts w:cstheme="majorBidi"/>
                <w:lang w:val="pt-BR" w:eastAsia="ja-JP"/>
              </w:rPr>
              <w:t>No</w:t>
            </w:r>
          </w:p>
          <w:p w14:paraId="7F800979" w14:textId="77777777" w:rsidR="00F112F5" w:rsidRPr="00D453DA" w:rsidRDefault="00F112F5" w:rsidP="000D766C">
            <w:pPr>
              <w:pStyle w:val="C-TableText"/>
              <w:spacing w:before="0" w:after="0"/>
              <w:jc w:val="center"/>
              <w:rPr>
                <w:rFonts w:cstheme="majorBidi"/>
                <w:lang w:val="pt-BR"/>
              </w:rPr>
            </w:pPr>
            <w:r w:rsidRPr="00D453DA">
              <w:rPr>
                <w:rFonts w:cstheme="majorBidi"/>
                <w:lang w:val="pt-BR" w:eastAsia="ja-JP"/>
              </w:rPr>
              <w:t>N=110</w:t>
            </w:r>
          </w:p>
        </w:tc>
        <w:tc>
          <w:tcPr>
            <w:tcW w:w="611" w:type="pct"/>
            <w:tcBorders>
              <w:top w:val="single" w:sz="4" w:space="0" w:color="auto"/>
              <w:left w:val="single" w:sz="4" w:space="0" w:color="auto"/>
              <w:bottom w:val="single" w:sz="4" w:space="0" w:color="auto"/>
              <w:right w:val="single" w:sz="4" w:space="0" w:color="auto"/>
            </w:tcBorders>
          </w:tcPr>
          <w:p w14:paraId="6DF85F24" w14:textId="77777777" w:rsidR="00F112F5" w:rsidRPr="00D453DA" w:rsidRDefault="00F112F5" w:rsidP="000D766C">
            <w:pPr>
              <w:pStyle w:val="C-TableText"/>
              <w:spacing w:before="0" w:after="0"/>
              <w:jc w:val="center"/>
              <w:rPr>
                <w:rFonts w:cstheme="majorBidi"/>
                <w:lang w:val="es-ES" w:eastAsia="ja-JP"/>
              </w:rPr>
            </w:pPr>
            <w:r w:rsidRPr="00D453DA">
              <w:rPr>
                <w:rFonts w:cstheme="majorBidi"/>
                <w:lang w:val="es-ES" w:eastAsia="ja-JP"/>
              </w:rPr>
              <w:t>Total</w:t>
            </w:r>
          </w:p>
          <w:p w14:paraId="6C66CF67" w14:textId="77777777" w:rsidR="00F112F5" w:rsidRPr="00D453DA" w:rsidRDefault="00F112F5" w:rsidP="000D766C">
            <w:pPr>
              <w:pStyle w:val="C-TableText"/>
              <w:spacing w:before="0" w:after="0"/>
              <w:jc w:val="center"/>
              <w:rPr>
                <w:rFonts w:cstheme="majorBidi"/>
                <w:lang w:val="es-ES"/>
              </w:rPr>
            </w:pPr>
            <w:r w:rsidRPr="00D453DA">
              <w:rPr>
                <w:rFonts w:cstheme="majorBidi"/>
                <w:lang w:val="es-ES" w:eastAsia="ja-JP"/>
              </w:rPr>
              <w:t>N=148</w:t>
            </w:r>
          </w:p>
        </w:tc>
        <w:tc>
          <w:tcPr>
            <w:tcW w:w="680" w:type="pct"/>
            <w:tcBorders>
              <w:top w:val="single" w:sz="4" w:space="0" w:color="auto"/>
              <w:left w:val="single" w:sz="4" w:space="0" w:color="auto"/>
              <w:bottom w:val="single" w:sz="4" w:space="0" w:color="auto"/>
              <w:right w:val="single" w:sz="4" w:space="0" w:color="auto"/>
            </w:tcBorders>
          </w:tcPr>
          <w:p w14:paraId="091EFA30" w14:textId="77777777" w:rsidR="00F04311" w:rsidRPr="00D453DA" w:rsidRDefault="00F112F5" w:rsidP="000D766C">
            <w:pPr>
              <w:pStyle w:val="C-TableText"/>
              <w:spacing w:before="0" w:after="0"/>
              <w:jc w:val="center"/>
              <w:rPr>
                <w:rFonts w:cstheme="majorBidi"/>
                <w:lang w:val="es-ES" w:eastAsia="ja-JP"/>
              </w:rPr>
            </w:pPr>
            <w:r w:rsidRPr="00D453DA">
              <w:rPr>
                <w:rFonts w:cstheme="majorBidi"/>
                <w:lang w:val="es-ES" w:eastAsia="ja-JP"/>
              </w:rPr>
              <w:t xml:space="preserve">Refractario a </w:t>
            </w:r>
            <w:proofErr w:type="spellStart"/>
            <w:r w:rsidRPr="00D453DA">
              <w:rPr>
                <w:rFonts w:cstheme="majorBidi"/>
                <w:lang w:val="es-ES" w:eastAsia="ja-JP"/>
              </w:rPr>
              <w:t>rituximab</w:t>
            </w:r>
            <w:proofErr w:type="spellEnd"/>
            <w:r w:rsidRPr="00D453DA">
              <w:rPr>
                <w:rFonts w:cstheme="majorBidi"/>
                <w:lang w:val="es-ES" w:eastAsia="ja-JP"/>
              </w:rPr>
              <w:t>:</w:t>
            </w:r>
          </w:p>
          <w:p w14:paraId="3F2F8ED7" w14:textId="0470BD83" w:rsidR="00F112F5" w:rsidRPr="00D453DA" w:rsidRDefault="00F112F5" w:rsidP="000D766C">
            <w:pPr>
              <w:pStyle w:val="C-TableText"/>
              <w:spacing w:before="0" w:after="0"/>
              <w:jc w:val="center"/>
              <w:rPr>
                <w:rFonts w:cstheme="majorBidi"/>
                <w:lang w:val="es-ES" w:eastAsia="ja-JP"/>
              </w:rPr>
            </w:pPr>
            <w:r w:rsidRPr="00D453DA">
              <w:rPr>
                <w:rFonts w:cstheme="majorBidi"/>
                <w:lang w:val="es-ES" w:eastAsia="ja-JP"/>
              </w:rPr>
              <w:t>Sí</w:t>
            </w:r>
          </w:p>
          <w:p w14:paraId="1E87A1A7" w14:textId="77777777" w:rsidR="00F112F5" w:rsidRPr="00D453DA" w:rsidRDefault="00F112F5" w:rsidP="000D766C">
            <w:pPr>
              <w:pStyle w:val="C-TableText"/>
              <w:spacing w:before="0" w:after="0"/>
              <w:jc w:val="center"/>
              <w:rPr>
                <w:rFonts w:cstheme="majorBidi"/>
                <w:lang w:val="es-ES"/>
              </w:rPr>
            </w:pPr>
            <w:r w:rsidRPr="00D453DA">
              <w:rPr>
                <w:rFonts w:cstheme="majorBidi"/>
                <w:lang w:val="es-ES" w:eastAsia="ja-JP"/>
              </w:rPr>
              <w:t>N=60</w:t>
            </w:r>
          </w:p>
        </w:tc>
        <w:tc>
          <w:tcPr>
            <w:tcW w:w="702" w:type="pct"/>
            <w:tcBorders>
              <w:top w:val="single" w:sz="4" w:space="0" w:color="auto"/>
              <w:left w:val="single" w:sz="4" w:space="0" w:color="auto"/>
              <w:bottom w:val="single" w:sz="4" w:space="0" w:color="auto"/>
              <w:right w:val="single" w:sz="4" w:space="0" w:color="auto"/>
            </w:tcBorders>
          </w:tcPr>
          <w:p w14:paraId="6E5C65C3" w14:textId="77777777" w:rsidR="00F04311" w:rsidRPr="00D453DA" w:rsidRDefault="00F112F5" w:rsidP="000D766C">
            <w:pPr>
              <w:pStyle w:val="C-TableText"/>
              <w:spacing w:before="0" w:after="0"/>
              <w:jc w:val="center"/>
              <w:rPr>
                <w:rFonts w:cstheme="majorBidi"/>
                <w:lang w:val="pt-BR" w:eastAsia="ja-JP"/>
              </w:rPr>
            </w:pPr>
            <w:r w:rsidRPr="00D453DA">
              <w:rPr>
                <w:rFonts w:cstheme="majorBidi"/>
                <w:lang w:val="pt-BR" w:eastAsia="ja-JP"/>
              </w:rPr>
              <w:t>Refractario a rituximab:</w:t>
            </w:r>
          </w:p>
          <w:p w14:paraId="54514B73" w14:textId="69B8CAB8" w:rsidR="00F112F5" w:rsidRPr="00D453DA" w:rsidRDefault="00F112F5" w:rsidP="000D766C">
            <w:pPr>
              <w:pStyle w:val="C-TableText"/>
              <w:spacing w:before="0" w:after="0"/>
              <w:jc w:val="center"/>
              <w:rPr>
                <w:rFonts w:cstheme="majorBidi"/>
                <w:lang w:val="pt-BR" w:eastAsia="ja-JP"/>
              </w:rPr>
            </w:pPr>
            <w:r w:rsidRPr="00D453DA">
              <w:rPr>
                <w:rFonts w:cstheme="majorBidi"/>
                <w:lang w:val="pt-BR" w:eastAsia="ja-JP"/>
              </w:rPr>
              <w:t>No</w:t>
            </w:r>
          </w:p>
          <w:p w14:paraId="4DC85511" w14:textId="77777777" w:rsidR="00F112F5" w:rsidRPr="00D453DA" w:rsidRDefault="00F112F5" w:rsidP="000D766C">
            <w:pPr>
              <w:pStyle w:val="C-TableText"/>
              <w:spacing w:before="0" w:after="0"/>
              <w:jc w:val="center"/>
              <w:rPr>
                <w:rFonts w:cstheme="majorBidi"/>
                <w:lang w:val="pt-BR"/>
              </w:rPr>
            </w:pPr>
            <w:r w:rsidRPr="00D453DA">
              <w:rPr>
                <w:rFonts w:cstheme="majorBidi"/>
                <w:lang w:val="pt-BR" w:eastAsia="ja-JP"/>
              </w:rPr>
              <w:t>N=88</w:t>
            </w:r>
          </w:p>
        </w:tc>
      </w:tr>
      <w:tr w:rsidR="00F04311" w:rsidRPr="00D453DA" w14:paraId="399E40C1" w14:textId="77777777" w:rsidTr="00431C07">
        <w:trPr>
          <w:cantSplit/>
          <w:trHeight w:val="20"/>
        </w:trPr>
        <w:tc>
          <w:tcPr>
            <w:tcW w:w="9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838F5E" w14:textId="77777777" w:rsidR="00F04311" w:rsidRPr="00D453DA" w:rsidRDefault="001808CD" w:rsidP="000D766C">
            <w:pPr>
              <w:pStyle w:val="C-TableText"/>
              <w:spacing w:before="0" w:after="0"/>
              <w:rPr>
                <w:rFonts w:cstheme="majorBidi"/>
                <w:lang w:val="pt-BR"/>
              </w:rPr>
            </w:pPr>
            <w:r w:rsidRPr="00D453DA">
              <w:rPr>
                <w:rFonts w:cstheme="majorBidi"/>
                <w:lang w:val="pt-BR"/>
              </w:rPr>
              <w:t xml:space="preserve">TRG, n (%) </w:t>
            </w:r>
          </w:p>
          <w:p w14:paraId="1C201E46" w14:textId="791FDF2A" w:rsidR="001808CD" w:rsidRPr="00D453DA" w:rsidRDefault="001808CD" w:rsidP="000D766C">
            <w:pPr>
              <w:pStyle w:val="C-TableText"/>
              <w:spacing w:before="0" w:after="0"/>
              <w:rPr>
                <w:rFonts w:cstheme="majorBidi"/>
                <w:lang w:val="pt-BR"/>
              </w:rPr>
            </w:pPr>
            <w:r w:rsidRPr="00D453DA">
              <w:rPr>
                <w:rFonts w:cstheme="majorBidi"/>
                <w:lang w:val="pt-BR"/>
              </w:rPr>
              <w:t>(RC+</w:t>
            </w:r>
            <w:r w:rsidR="007E5EE3" w:rsidRPr="00D453DA">
              <w:rPr>
                <w:rFonts w:cstheme="majorBidi"/>
                <w:lang w:val="pt-BR"/>
              </w:rPr>
              <w:t xml:space="preserve"> Cru </w:t>
            </w:r>
            <w:r w:rsidRPr="00D453DA">
              <w:rPr>
                <w:rFonts w:cstheme="majorBidi"/>
                <w:lang w:val="pt-BR"/>
              </w:rPr>
              <w:t>+RP)</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3633E8" w14:textId="77777777" w:rsidR="001808CD" w:rsidRPr="00D453DA" w:rsidRDefault="001808CD" w:rsidP="000D766C">
            <w:pPr>
              <w:pStyle w:val="Default"/>
              <w:jc w:val="center"/>
              <w:rPr>
                <w:rFonts w:cstheme="majorBidi"/>
                <w:color w:val="auto"/>
                <w:sz w:val="22"/>
                <w:szCs w:val="22"/>
                <w:lang w:val="es-ES"/>
              </w:rPr>
            </w:pPr>
            <w:r w:rsidRPr="00D453DA">
              <w:rPr>
                <w:rFonts w:cstheme="majorBidi"/>
                <w:color w:val="auto"/>
                <w:sz w:val="22"/>
                <w:szCs w:val="22"/>
                <w:lang w:val="es-ES"/>
              </w:rPr>
              <w:t>127 (67,9)</w:t>
            </w:r>
          </w:p>
        </w:tc>
        <w:tc>
          <w:tcPr>
            <w:tcW w:w="671" w:type="pct"/>
            <w:tcBorders>
              <w:top w:val="single" w:sz="4" w:space="0" w:color="auto"/>
              <w:left w:val="single" w:sz="4" w:space="0" w:color="auto"/>
              <w:bottom w:val="single" w:sz="4" w:space="0" w:color="auto"/>
              <w:right w:val="single" w:sz="4" w:space="0" w:color="auto"/>
            </w:tcBorders>
          </w:tcPr>
          <w:p w14:paraId="157201E8" w14:textId="77777777" w:rsidR="001808CD" w:rsidRPr="00D453DA" w:rsidRDefault="001808CD" w:rsidP="000D766C">
            <w:pPr>
              <w:pStyle w:val="Default"/>
              <w:jc w:val="center"/>
              <w:rPr>
                <w:rFonts w:cstheme="majorBidi"/>
                <w:color w:val="auto"/>
                <w:sz w:val="22"/>
                <w:szCs w:val="22"/>
                <w:lang w:val="es-ES"/>
              </w:rPr>
            </w:pPr>
            <w:r w:rsidRPr="00D453DA">
              <w:rPr>
                <w:rFonts w:cstheme="majorBidi"/>
                <w:color w:val="auto"/>
                <w:sz w:val="22"/>
                <w:szCs w:val="22"/>
                <w:lang w:val="es-ES"/>
              </w:rPr>
              <w:t>45 (58,4)</w:t>
            </w:r>
          </w:p>
        </w:tc>
        <w:tc>
          <w:tcPr>
            <w:tcW w:w="665" w:type="pct"/>
            <w:tcBorders>
              <w:top w:val="single" w:sz="4" w:space="0" w:color="auto"/>
              <w:left w:val="single" w:sz="4" w:space="0" w:color="auto"/>
              <w:bottom w:val="single" w:sz="4" w:space="0" w:color="auto"/>
              <w:right w:val="single" w:sz="4" w:space="0" w:color="auto"/>
            </w:tcBorders>
          </w:tcPr>
          <w:p w14:paraId="51BFE4B7" w14:textId="77777777" w:rsidR="001808CD" w:rsidRPr="00D453DA" w:rsidRDefault="001808CD" w:rsidP="000D766C">
            <w:pPr>
              <w:pStyle w:val="Default"/>
              <w:jc w:val="center"/>
              <w:rPr>
                <w:rFonts w:cstheme="majorBidi"/>
                <w:color w:val="auto"/>
                <w:sz w:val="22"/>
                <w:szCs w:val="22"/>
                <w:lang w:val="es-ES"/>
              </w:rPr>
            </w:pPr>
            <w:r w:rsidRPr="00D453DA">
              <w:rPr>
                <w:rFonts w:cstheme="majorBidi"/>
                <w:color w:val="auto"/>
                <w:sz w:val="22"/>
                <w:szCs w:val="22"/>
                <w:lang w:val="es-ES"/>
              </w:rPr>
              <w:t>82 (75,2)</w:t>
            </w:r>
          </w:p>
        </w:tc>
        <w:tc>
          <w:tcPr>
            <w:tcW w:w="611" w:type="pct"/>
            <w:tcBorders>
              <w:top w:val="single" w:sz="4" w:space="0" w:color="auto"/>
              <w:left w:val="single" w:sz="4" w:space="0" w:color="auto"/>
              <w:bottom w:val="single" w:sz="4" w:space="0" w:color="auto"/>
              <w:right w:val="single" w:sz="4" w:space="0" w:color="auto"/>
            </w:tcBorders>
          </w:tcPr>
          <w:p w14:paraId="49B62C9A" w14:textId="77777777" w:rsidR="001808CD" w:rsidRPr="00D453DA" w:rsidRDefault="001808CD" w:rsidP="000D766C">
            <w:pPr>
              <w:pStyle w:val="Default"/>
              <w:jc w:val="center"/>
              <w:rPr>
                <w:rFonts w:cstheme="majorBidi"/>
                <w:color w:val="auto"/>
                <w:sz w:val="22"/>
                <w:szCs w:val="22"/>
                <w:lang w:val="es-ES"/>
              </w:rPr>
            </w:pPr>
            <w:r w:rsidRPr="00D453DA">
              <w:rPr>
                <w:rFonts w:cstheme="majorBidi"/>
                <w:color w:val="auto"/>
                <w:sz w:val="22"/>
                <w:szCs w:val="22"/>
                <w:lang w:val="es-ES"/>
              </w:rPr>
              <w:t>104 (70,3)</w:t>
            </w:r>
          </w:p>
        </w:tc>
        <w:tc>
          <w:tcPr>
            <w:tcW w:w="680" w:type="pct"/>
            <w:tcBorders>
              <w:top w:val="single" w:sz="4" w:space="0" w:color="auto"/>
              <w:left w:val="single" w:sz="4" w:space="0" w:color="auto"/>
              <w:bottom w:val="single" w:sz="4" w:space="0" w:color="auto"/>
              <w:right w:val="single" w:sz="4" w:space="0" w:color="auto"/>
            </w:tcBorders>
          </w:tcPr>
          <w:p w14:paraId="6CD9EDE7" w14:textId="77777777" w:rsidR="001808CD" w:rsidRPr="00D453DA" w:rsidRDefault="001808CD" w:rsidP="000D766C">
            <w:pPr>
              <w:pStyle w:val="Default"/>
              <w:jc w:val="center"/>
              <w:rPr>
                <w:rFonts w:cstheme="majorBidi"/>
                <w:color w:val="auto"/>
                <w:sz w:val="22"/>
                <w:szCs w:val="22"/>
                <w:lang w:val="es-ES"/>
              </w:rPr>
            </w:pPr>
            <w:r w:rsidRPr="00D453DA">
              <w:rPr>
                <w:rFonts w:cstheme="majorBidi"/>
                <w:color w:val="auto"/>
                <w:sz w:val="22"/>
                <w:szCs w:val="22"/>
                <w:lang w:val="es-ES"/>
              </w:rPr>
              <w:t>35 (58,3)</w:t>
            </w:r>
          </w:p>
        </w:tc>
        <w:tc>
          <w:tcPr>
            <w:tcW w:w="702" w:type="pct"/>
            <w:tcBorders>
              <w:top w:val="single" w:sz="4" w:space="0" w:color="auto"/>
              <w:left w:val="single" w:sz="4" w:space="0" w:color="auto"/>
              <w:bottom w:val="single" w:sz="4" w:space="0" w:color="auto"/>
              <w:right w:val="single" w:sz="4" w:space="0" w:color="auto"/>
            </w:tcBorders>
          </w:tcPr>
          <w:p w14:paraId="7F88AE93" w14:textId="77777777" w:rsidR="001808CD" w:rsidRPr="00D453DA" w:rsidRDefault="001808CD" w:rsidP="000D766C">
            <w:pPr>
              <w:pStyle w:val="Default"/>
              <w:jc w:val="center"/>
              <w:rPr>
                <w:rFonts w:cstheme="majorBidi"/>
                <w:color w:val="auto"/>
                <w:sz w:val="22"/>
                <w:szCs w:val="22"/>
                <w:lang w:val="es-ES"/>
              </w:rPr>
            </w:pPr>
            <w:r w:rsidRPr="00D453DA">
              <w:rPr>
                <w:rFonts w:cstheme="majorBidi"/>
                <w:color w:val="auto"/>
                <w:sz w:val="22"/>
                <w:szCs w:val="22"/>
                <w:lang w:val="es-ES"/>
              </w:rPr>
              <w:t>69 (79,3)</w:t>
            </w:r>
          </w:p>
        </w:tc>
      </w:tr>
      <w:tr w:rsidR="00F04311" w:rsidRPr="00D453DA" w14:paraId="0BE8567E" w14:textId="77777777" w:rsidTr="00431C07">
        <w:trPr>
          <w:cantSplit/>
          <w:trHeight w:val="20"/>
        </w:trPr>
        <w:tc>
          <w:tcPr>
            <w:tcW w:w="943" w:type="pct"/>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tcPr>
          <w:p w14:paraId="4E2E762B" w14:textId="77777777" w:rsidR="00F04311" w:rsidRPr="00D453DA" w:rsidRDefault="001808CD" w:rsidP="000D766C">
            <w:pPr>
              <w:pStyle w:val="C-TableText"/>
              <w:spacing w:before="0" w:after="0"/>
              <w:rPr>
                <w:rFonts w:cstheme="majorBidi"/>
                <w:lang w:val="es-ES"/>
              </w:rPr>
            </w:pPr>
            <w:r w:rsidRPr="00D453DA">
              <w:rPr>
                <w:rFonts w:cstheme="majorBidi"/>
                <w:lang w:val="es-ES"/>
              </w:rPr>
              <w:t xml:space="preserve">TRC, n (%) </w:t>
            </w:r>
          </w:p>
          <w:p w14:paraId="0726EFA1" w14:textId="67783812" w:rsidR="001808CD" w:rsidRPr="00D453DA" w:rsidRDefault="001808CD" w:rsidP="000D766C">
            <w:pPr>
              <w:pStyle w:val="C-TableText"/>
              <w:spacing w:before="0" w:after="0"/>
              <w:rPr>
                <w:rFonts w:cstheme="majorBidi"/>
                <w:lang w:val="es-ES"/>
              </w:rPr>
            </w:pPr>
            <w:r w:rsidRPr="00D453DA">
              <w:rPr>
                <w:rFonts w:cstheme="majorBidi"/>
                <w:lang w:val="es-ES"/>
              </w:rPr>
              <w:t>(RC+</w:t>
            </w:r>
            <w:r w:rsidR="007E5EE3" w:rsidRPr="00D453DA">
              <w:rPr>
                <w:rFonts w:cstheme="majorBidi"/>
                <w:lang w:val="es-ES"/>
              </w:rPr>
              <w:t xml:space="preserve"> </w:t>
            </w:r>
            <w:proofErr w:type="spellStart"/>
            <w:r w:rsidR="007E5EE3" w:rsidRPr="00D453DA">
              <w:rPr>
                <w:rFonts w:cstheme="majorBidi"/>
                <w:lang w:val="es-ES"/>
              </w:rPr>
              <w:t>Cru</w:t>
            </w:r>
            <w:proofErr w:type="spellEnd"/>
            <w:r w:rsidRPr="00D453DA">
              <w:rPr>
                <w:rFonts w:cstheme="majorBidi"/>
                <w:lang w:val="es-ES"/>
              </w:rPr>
              <w:t>)</w:t>
            </w:r>
          </w:p>
        </w:tc>
        <w:tc>
          <w:tcPr>
            <w:tcW w:w="728" w:type="pct"/>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tcPr>
          <w:p w14:paraId="7BC399D9" w14:textId="77777777" w:rsidR="001808CD" w:rsidRPr="00D453DA" w:rsidRDefault="001808CD" w:rsidP="000D766C">
            <w:pPr>
              <w:pStyle w:val="Default"/>
              <w:jc w:val="center"/>
              <w:rPr>
                <w:rFonts w:cstheme="majorBidi"/>
                <w:color w:val="auto"/>
                <w:sz w:val="22"/>
                <w:szCs w:val="22"/>
                <w:lang w:val="es-ES"/>
              </w:rPr>
            </w:pPr>
            <w:r w:rsidRPr="00D453DA">
              <w:rPr>
                <w:rFonts w:cstheme="majorBidi"/>
                <w:color w:val="auto"/>
                <w:sz w:val="22"/>
                <w:szCs w:val="22"/>
                <w:lang w:val="es-ES"/>
              </w:rPr>
              <w:t>79 (42,2)</w:t>
            </w:r>
          </w:p>
        </w:tc>
        <w:tc>
          <w:tcPr>
            <w:tcW w:w="671" w:type="pct"/>
            <w:tcBorders>
              <w:top w:val="single" w:sz="4" w:space="0" w:color="auto"/>
              <w:left w:val="single" w:sz="4" w:space="0" w:color="auto"/>
              <w:bottom w:val="single" w:sz="12" w:space="0" w:color="auto"/>
              <w:right w:val="single" w:sz="4" w:space="0" w:color="auto"/>
            </w:tcBorders>
          </w:tcPr>
          <w:p w14:paraId="19F21A09" w14:textId="77777777" w:rsidR="001808CD" w:rsidRPr="00D453DA" w:rsidRDefault="001808CD" w:rsidP="000D766C">
            <w:pPr>
              <w:pStyle w:val="Default"/>
              <w:jc w:val="center"/>
              <w:rPr>
                <w:rFonts w:cstheme="majorBidi"/>
                <w:color w:val="auto"/>
                <w:sz w:val="22"/>
                <w:szCs w:val="22"/>
                <w:lang w:val="es-ES"/>
              </w:rPr>
            </w:pPr>
            <w:r w:rsidRPr="00D453DA">
              <w:rPr>
                <w:rFonts w:cstheme="majorBidi"/>
                <w:color w:val="auto"/>
                <w:sz w:val="22"/>
                <w:szCs w:val="22"/>
                <w:lang w:val="es-ES"/>
              </w:rPr>
              <w:t>27 (35,1)</w:t>
            </w:r>
          </w:p>
        </w:tc>
        <w:tc>
          <w:tcPr>
            <w:tcW w:w="665" w:type="pct"/>
            <w:tcBorders>
              <w:top w:val="single" w:sz="4" w:space="0" w:color="auto"/>
              <w:left w:val="single" w:sz="4" w:space="0" w:color="auto"/>
              <w:bottom w:val="single" w:sz="12" w:space="0" w:color="auto"/>
              <w:right w:val="single" w:sz="4" w:space="0" w:color="auto"/>
            </w:tcBorders>
          </w:tcPr>
          <w:p w14:paraId="77DD9D03" w14:textId="77777777" w:rsidR="001808CD" w:rsidRPr="00D453DA" w:rsidRDefault="001808CD" w:rsidP="000D766C">
            <w:pPr>
              <w:pStyle w:val="Default"/>
              <w:jc w:val="center"/>
              <w:rPr>
                <w:rFonts w:cstheme="majorBidi"/>
                <w:color w:val="auto"/>
                <w:sz w:val="22"/>
                <w:szCs w:val="22"/>
                <w:lang w:val="es-ES"/>
              </w:rPr>
            </w:pPr>
            <w:r w:rsidRPr="00D453DA">
              <w:rPr>
                <w:rFonts w:cstheme="majorBidi"/>
                <w:color w:val="auto"/>
                <w:sz w:val="22"/>
                <w:szCs w:val="22"/>
                <w:lang w:val="es-ES"/>
              </w:rPr>
              <w:t>52 (47,7)</w:t>
            </w:r>
          </w:p>
        </w:tc>
        <w:tc>
          <w:tcPr>
            <w:tcW w:w="611" w:type="pct"/>
            <w:tcBorders>
              <w:top w:val="single" w:sz="4" w:space="0" w:color="auto"/>
              <w:left w:val="single" w:sz="4" w:space="0" w:color="auto"/>
              <w:bottom w:val="single" w:sz="12" w:space="0" w:color="auto"/>
              <w:right w:val="single" w:sz="4" w:space="0" w:color="auto"/>
            </w:tcBorders>
          </w:tcPr>
          <w:p w14:paraId="0BDD82D0" w14:textId="77777777" w:rsidR="001808CD" w:rsidRPr="00D453DA" w:rsidRDefault="001808CD" w:rsidP="000D766C">
            <w:pPr>
              <w:pStyle w:val="Default"/>
              <w:jc w:val="center"/>
              <w:rPr>
                <w:rFonts w:cstheme="majorBidi"/>
                <w:color w:val="auto"/>
                <w:sz w:val="22"/>
                <w:szCs w:val="22"/>
                <w:lang w:val="es-ES"/>
              </w:rPr>
            </w:pPr>
            <w:r w:rsidRPr="00D453DA">
              <w:rPr>
                <w:rFonts w:cstheme="majorBidi"/>
                <w:color w:val="auto"/>
                <w:sz w:val="22"/>
                <w:szCs w:val="22"/>
                <w:lang w:val="es-ES"/>
              </w:rPr>
              <w:t>62 (41,9)</w:t>
            </w:r>
          </w:p>
        </w:tc>
        <w:tc>
          <w:tcPr>
            <w:tcW w:w="680" w:type="pct"/>
            <w:tcBorders>
              <w:top w:val="single" w:sz="4" w:space="0" w:color="auto"/>
              <w:left w:val="single" w:sz="4" w:space="0" w:color="auto"/>
              <w:bottom w:val="single" w:sz="12" w:space="0" w:color="auto"/>
              <w:right w:val="single" w:sz="4" w:space="0" w:color="auto"/>
            </w:tcBorders>
          </w:tcPr>
          <w:p w14:paraId="4BF02FD1" w14:textId="77777777" w:rsidR="001808CD" w:rsidRPr="00D453DA" w:rsidRDefault="001808CD" w:rsidP="000D766C">
            <w:pPr>
              <w:pStyle w:val="Default"/>
              <w:jc w:val="center"/>
              <w:rPr>
                <w:rFonts w:cstheme="majorBidi"/>
                <w:color w:val="auto"/>
                <w:sz w:val="22"/>
                <w:szCs w:val="22"/>
                <w:lang w:val="es-ES"/>
              </w:rPr>
            </w:pPr>
            <w:r w:rsidRPr="00D453DA">
              <w:rPr>
                <w:rFonts w:cstheme="majorBidi"/>
                <w:color w:val="auto"/>
                <w:sz w:val="22"/>
                <w:szCs w:val="22"/>
                <w:lang w:val="es-ES"/>
              </w:rPr>
              <w:t>20 (33,3)</w:t>
            </w:r>
          </w:p>
        </w:tc>
        <w:tc>
          <w:tcPr>
            <w:tcW w:w="702" w:type="pct"/>
            <w:tcBorders>
              <w:top w:val="single" w:sz="4" w:space="0" w:color="auto"/>
              <w:left w:val="single" w:sz="4" w:space="0" w:color="auto"/>
              <w:bottom w:val="single" w:sz="12" w:space="0" w:color="auto"/>
              <w:right w:val="single" w:sz="4" w:space="0" w:color="auto"/>
            </w:tcBorders>
          </w:tcPr>
          <w:p w14:paraId="58673EFD" w14:textId="77777777" w:rsidR="001808CD" w:rsidRPr="00D453DA" w:rsidRDefault="001808CD" w:rsidP="000D766C">
            <w:pPr>
              <w:pStyle w:val="Default"/>
              <w:jc w:val="center"/>
              <w:rPr>
                <w:rFonts w:cstheme="majorBidi"/>
                <w:color w:val="auto"/>
                <w:sz w:val="22"/>
                <w:szCs w:val="22"/>
                <w:lang w:val="es-ES"/>
              </w:rPr>
            </w:pPr>
            <w:r w:rsidRPr="00D453DA">
              <w:rPr>
                <w:rFonts w:cstheme="majorBidi"/>
                <w:color w:val="auto"/>
                <w:sz w:val="22"/>
                <w:szCs w:val="22"/>
                <w:lang w:val="es-ES"/>
              </w:rPr>
              <w:t>42 (48,3)</w:t>
            </w:r>
          </w:p>
        </w:tc>
      </w:tr>
      <w:tr w:rsidR="00F04311" w:rsidRPr="00D453DA" w14:paraId="433202B6" w14:textId="77777777" w:rsidTr="00431C07">
        <w:trPr>
          <w:cantSplit/>
          <w:trHeight w:val="20"/>
        </w:trPr>
        <w:tc>
          <w:tcPr>
            <w:tcW w:w="943" w:type="pct"/>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tcPr>
          <w:p w14:paraId="6B4AC66F" w14:textId="77777777" w:rsidR="001808CD" w:rsidRPr="00D453DA" w:rsidRDefault="001808CD" w:rsidP="000D766C">
            <w:pPr>
              <w:pStyle w:val="C-TableText"/>
              <w:spacing w:before="0" w:after="0"/>
              <w:rPr>
                <w:rFonts w:cstheme="majorBidi"/>
                <w:b/>
                <w:lang w:val="es-ES"/>
              </w:rPr>
            </w:pPr>
            <w:r w:rsidRPr="00D453DA">
              <w:rPr>
                <w:rFonts w:cstheme="majorBidi"/>
                <w:b/>
                <w:lang w:val="es-ES"/>
              </w:rPr>
              <w:t>Número de respondedores</w:t>
            </w:r>
          </w:p>
        </w:tc>
        <w:tc>
          <w:tcPr>
            <w:tcW w:w="728" w:type="pct"/>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tcPr>
          <w:p w14:paraId="2EAB860A" w14:textId="77777777" w:rsidR="001808CD" w:rsidRPr="00D453DA" w:rsidRDefault="001808CD" w:rsidP="000D766C">
            <w:pPr>
              <w:pStyle w:val="Default"/>
              <w:jc w:val="center"/>
              <w:rPr>
                <w:rFonts w:cstheme="majorBidi"/>
                <w:b/>
                <w:color w:val="auto"/>
                <w:sz w:val="22"/>
                <w:szCs w:val="22"/>
                <w:lang w:val="es-ES"/>
              </w:rPr>
            </w:pPr>
            <w:r w:rsidRPr="00D453DA">
              <w:rPr>
                <w:rFonts w:cstheme="majorBidi"/>
                <w:b/>
                <w:color w:val="auto"/>
                <w:sz w:val="22"/>
                <w:szCs w:val="22"/>
                <w:lang w:val="es-ES"/>
              </w:rPr>
              <w:t>N=127</w:t>
            </w:r>
          </w:p>
        </w:tc>
        <w:tc>
          <w:tcPr>
            <w:tcW w:w="671" w:type="pct"/>
            <w:tcBorders>
              <w:top w:val="single" w:sz="12" w:space="0" w:color="auto"/>
              <w:left w:val="single" w:sz="4" w:space="0" w:color="auto"/>
              <w:bottom w:val="single" w:sz="4" w:space="0" w:color="auto"/>
              <w:right w:val="single" w:sz="4" w:space="0" w:color="auto"/>
            </w:tcBorders>
          </w:tcPr>
          <w:p w14:paraId="0541EEE6" w14:textId="77777777" w:rsidR="001808CD" w:rsidRPr="00D453DA" w:rsidRDefault="001808CD" w:rsidP="000D766C">
            <w:pPr>
              <w:pStyle w:val="Default"/>
              <w:jc w:val="center"/>
              <w:rPr>
                <w:rFonts w:cstheme="majorBidi"/>
                <w:b/>
                <w:color w:val="auto"/>
                <w:sz w:val="22"/>
                <w:szCs w:val="22"/>
                <w:lang w:val="es-ES"/>
              </w:rPr>
            </w:pPr>
            <w:r w:rsidRPr="00D453DA">
              <w:rPr>
                <w:rFonts w:cstheme="majorBidi"/>
                <w:b/>
                <w:color w:val="auto"/>
                <w:sz w:val="22"/>
                <w:szCs w:val="22"/>
                <w:lang w:val="es-ES"/>
              </w:rPr>
              <w:t>N=45</w:t>
            </w:r>
          </w:p>
        </w:tc>
        <w:tc>
          <w:tcPr>
            <w:tcW w:w="665" w:type="pct"/>
            <w:tcBorders>
              <w:top w:val="single" w:sz="12" w:space="0" w:color="auto"/>
              <w:left w:val="single" w:sz="4" w:space="0" w:color="auto"/>
              <w:bottom w:val="single" w:sz="4" w:space="0" w:color="auto"/>
              <w:right w:val="single" w:sz="4" w:space="0" w:color="auto"/>
            </w:tcBorders>
          </w:tcPr>
          <w:p w14:paraId="4D76A90C" w14:textId="77777777" w:rsidR="001808CD" w:rsidRPr="00D453DA" w:rsidRDefault="001808CD" w:rsidP="000D766C">
            <w:pPr>
              <w:pStyle w:val="Default"/>
              <w:jc w:val="center"/>
              <w:rPr>
                <w:rFonts w:cstheme="majorBidi"/>
                <w:b/>
                <w:color w:val="auto"/>
                <w:sz w:val="22"/>
                <w:szCs w:val="22"/>
                <w:lang w:val="es-ES"/>
              </w:rPr>
            </w:pPr>
            <w:r w:rsidRPr="00D453DA">
              <w:rPr>
                <w:rFonts w:cstheme="majorBidi"/>
                <w:b/>
                <w:color w:val="auto"/>
                <w:sz w:val="22"/>
                <w:szCs w:val="22"/>
                <w:lang w:val="es-ES"/>
              </w:rPr>
              <w:t>N=82</w:t>
            </w:r>
          </w:p>
        </w:tc>
        <w:tc>
          <w:tcPr>
            <w:tcW w:w="611" w:type="pct"/>
            <w:tcBorders>
              <w:top w:val="single" w:sz="12" w:space="0" w:color="auto"/>
              <w:left w:val="single" w:sz="4" w:space="0" w:color="auto"/>
              <w:bottom w:val="single" w:sz="4" w:space="0" w:color="auto"/>
              <w:right w:val="single" w:sz="4" w:space="0" w:color="auto"/>
            </w:tcBorders>
          </w:tcPr>
          <w:p w14:paraId="5C4013BD" w14:textId="77777777" w:rsidR="001808CD" w:rsidRPr="00D453DA" w:rsidRDefault="001808CD" w:rsidP="000D766C">
            <w:pPr>
              <w:pStyle w:val="Default"/>
              <w:jc w:val="center"/>
              <w:rPr>
                <w:rFonts w:cstheme="majorBidi"/>
                <w:b/>
                <w:color w:val="auto"/>
                <w:sz w:val="22"/>
                <w:szCs w:val="22"/>
                <w:lang w:val="es-ES"/>
              </w:rPr>
            </w:pPr>
            <w:r w:rsidRPr="00D453DA">
              <w:rPr>
                <w:rFonts w:cstheme="majorBidi"/>
                <w:b/>
                <w:color w:val="auto"/>
                <w:sz w:val="22"/>
                <w:szCs w:val="22"/>
                <w:lang w:val="es-ES"/>
              </w:rPr>
              <w:t>N=104</w:t>
            </w:r>
          </w:p>
        </w:tc>
        <w:tc>
          <w:tcPr>
            <w:tcW w:w="680" w:type="pct"/>
            <w:tcBorders>
              <w:top w:val="single" w:sz="12" w:space="0" w:color="auto"/>
              <w:left w:val="single" w:sz="4" w:space="0" w:color="auto"/>
              <w:bottom w:val="single" w:sz="4" w:space="0" w:color="auto"/>
              <w:right w:val="single" w:sz="4" w:space="0" w:color="auto"/>
            </w:tcBorders>
          </w:tcPr>
          <w:p w14:paraId="21422675" w14:textId="77777777" w:rsidR="001808CD" w:rsidRPr="00D453DA" w:rsidRDefault="001808CD" w:rsidP="000D766C">
            <w:pPr>
              <w:pStyle w:val="Default"/>
              <w:jc w:val="center"/>
              <w:rPr>
                <w:rFonts w:cstheme="majorBidi"/>
                <w:b/>
                <w:color w:val="auto"/>
                <w:sz w:val="22"/>
                <w:szCs w:val="22"/>
                <w:lang w:val="es-ES"/>
              </w:rPr>
            </w:pPr>
            <w:r w:rsidRPr="00D453DA">
              <w:rPr>
                <w:rFonts w:cstheme="majorBidi"/>
                <w:b/>
                <w:color w:val="auto"/>
                <w:sz w:val="22"/>
                <w:szCs w:val="22"/>
                <w:lang w:val="es-ES"/>
              </w:rPr>
              <w:t>N=35</w:t>
            </w:r>
          </w:p>
        </w:tc>
        <w:tc>
          <w:tcPr>
            <w:tcW w:w="702" w:type="pct"/>
            <w:tcBorders>
              <w:top w:val="single" w:sz="12" w:space="0" w:color="auto"/>
              <w:left w:val="single" w:sz="4" w:space="0" w:color="auto"/>
              <w:bottom w:val="single" w:sz="4" w:space="0" w:color="auto"/>
              <w:right w:val="single" w:sz="4" w:space="0" w:color="auto"/>
            </w:tcBorders>
          </w:tcPr>
          <w:p w14:paraId="01CA2675" w14:textId="77777777" w:rsidR="001808CD" w:rsidRPr="00D453DA" w:rsidRDefault="001808CD" w:rsidP="000D766C">
            <w:pPr>
              <w:pStyle w:val="Default"/>
              <w:jc w:val="center"/>
              <w:rPr>
                <w:rFonts w:cstheme="majorBidi"/>
                <w:b/>
                <w:color w:val="auto"/>
                <w:sz w:val="22"/>
                <w:szCs w:val="22"/>
                <w:lang w:val="es-ES"/>
              </w:rPr>
            </w:pPr>
            <w:r w:rsidRPr="00D453DA">
              <w:rPr>
                <w:rFonts w:cstheme="majorBidi"/>
                <w:b/>
                <w:color w:val="auto"/>
                <w:sz w:val="22"/>
                <w:szCs w:val="22"/>
                <w:lang w:val="es-ES"/>
              </w:rPr>
              <w:t>N=69</w:t>
            </w:r>
          </w:p>
        </w:tc>
      </w:tr>
      <w:tr w:rsidR="00F04311" w:rsidRPr="00D453DA" w14:paraId="73E0139E" w14:textId="77777777" w:rsidTr="00431C07">
        <w:trPr>
          <w:cantSplit/>
          <w:trHeight w:val="20"/>
        </w:trPr>
        <w:tc>
          <w:tcPr>
            <w:tcW w:w="9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D69481" w14:textId="77777777" w:rsidR="00F04311" w:rsidRPr="00D453DA" w:rsidRDefault="001808CD" w:rsidP="000D766C">
            <w:pPr>
              <w:pStyle w:val="C-TableText"/>
              <w:spacing w:before="0" w:after="0"/>
              <w:rPr>
                <w:rFonts w:cstheme="majorBidi"/>
                <w:b/>
                <w:vertAlign w:val="superscript"/>
                <w:lang w:val="es-ES"/>
              </w:rPr>
            </w:pPr>
            <w:r w:rsidRPr="00D453DA">
              <w:rPr>
                <w:rFonts w:cstheme="majorBidi"/>
                <w:b/>
                <w:lang w:val="es-ES"/>
              </w:rPr>
              <w:t xml:space="preserve">% de sujetos con </w:t>
            </w:r>
            <w:proofErr w:type="spellStart"/>
            <w:r w:rsidRPr="00D453DA">
              <w:rPr>
                <w:rFonts w:cstheme="majorBidi"/>
                <w:b/>
                <w:lang w:val="es-ES"/>
              </w:rPr>
              <w:t>DR</w:t>
            </w:r>
            <w:r w:rsidRPr="00D453DA">
              <w:rPr>
                <w:rFonts w:cstheme="majorBidi"/>
                <w:b/>
                <w:vertAlign w:val="superscript"/>
                <w:lang w:val="es-ES"/>
              </w:rPr>
              <w:t>b</w:t>
            </w:r>
            <w:proofErr w:type="spellEnd"/>
          </w:p>
          <w:p w14:paraId="709EE066" w14:textId="500C0270" w:rsidR="001808CD" w:rsidRPr="00D453DA" w:rsidRDefault="001808CD" w:rsidP="000D766C">
            <w:pPr>
              <w:pStyle w:val="C-TableText"/>
              <w:spacing w:before="0" w:after="0"/>
              <w:rPr>
                <w:rFonts w:cstheme="majorBidi"/>
                <w:lang w:val="es-ES"/>
              </w:rPr>
            </w:pPr>
            <w:r w:rsidRPr="00D453DA">
              <w:rPr>
                <w:rFonts w:cstheme="majorBidi"/>
                <w:b/>
                <w:lang w:val="es-ES"/>
              </w:rPr>
              <w:t>≥6 meses (IC del 95 </w:t>
            </w:r>
            <w:proofErr w:type="gramStart"/>
            <w:r w:rsidRPr="00D453DA">
              <w:rPr>
                <w:rFonts w:cstheme="majorBidi"/>
                <w:b/>
                <w:lang w:val="es-ES"/>
              </w:rPr>
              <w:t>%)</w:t>
            </w:r>
            <w:r w:rsidRPr="00D453DA">
              <w:rPr>
                <w:rFonts w:cstheme="majorBidi"/>
                <w:b/>
                <w:vertAlign w:val="superscript"/>
                <w:lang w:val="es-ES"/>
              </w:rPr>
              <w:t>c</w:t>
            </w:r>
            <w:proofErr w:type="gramEnd"/>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D5C883" w14:textId="77777777" w:rsidR="00F04311" w:rsidRPr="00D453DA" w:rsidRDefault="001808CD" w:rsidP="000D766C">
            <w:pPr>
              <w:pStyle w:val="Default"/>
              <w:jc w:val="center"/>
              <w:rPr>
                <w:rFonts w:cstheme="majorBidi"/>
                <w:b/>
                <w:sz w:val="22"/>
                <w:szCs w:val="22"/>
                <w:lang w:val="es-ES"/>
              </w:rPr>
            </w:pPr>
            <w:r w:rsidRPr="00D453DA">
              <w:rPr>
                <w:rFonts w:cstheme="majorBidi"/>
                <w:b/>
                <w:sz w:val="22"/>
                <w:szCs w:val="22"/>
                <w:lang w:val="es-ES"/>
              </w:rPr>
              <w:t>93,0</w:t>
            </w:r>
          </w:p>
          <w:p w14:paraId="1A13A98F" w14:textId="177A0D07" w:rsidR="001808CD" w:rsidRPr="00D453DA" w:rsidRDefault="001808CD" w:rsidP="000D766C">
            <w:pPr>
              <w:pStyle w:val="Default"/>
              <w:jc w:val="center"/>
              <w:rPr>
                <w:rFonts w:cstheme="majorBidi"/>
                <w:b/>
                <w:color w:val="auto"/>
                <w:sz w:val="22"/>
                <w:szCs w:val="22"/>
                <w:lang w:val="es-ES"/>
              </w:rPr>
            </w:pPr>
            <w:r w:rsidRPr="00D453DA">
              <w:rPr>
                <w:rFonts w:cstheme="majorBidi"/>
                <w:b/>
                <w:sz w:val="22"/>
                <w:szCs w:val="22"/>
                <w:lang w:val="es-ES"/>
              </w:rPr>
              <w:t>(85,1; 96,8)</w:t>
            </w:r>
          </w:p>
        </w:tc>
        <w:tc>
          <w:tcPr>
            <w:tcW w:w="671" w:type="pct"/>
            <w:tcBorders>
              <w:top w:val="single" w:sz="4" w:space="0" w:color="auto"/>
              <w:left w:val="single" w:sz="4" w:space="0" w:color="auto"/>
              <w:bottom w:val="single" w:sz="4" w:space="0" w:color="auto"/>
              <w:right w:val="single" w:sz="4" w:space="0" w:color="auto"/>
            </w:tcBorders>
          </w:tcPr>
          <w:p w14:paraId="6E7D770E" w14:textId="77777777" w:rsidR="00F04311" w:rsidRPr="00D453DA" w:rsidRDefault="001808CD" w:rsidP="000D766C">
            <w:pPr>
              <w:pStyle w:val="Default"/>
              <w:jc w:val="center"/>
              <w:rPr>
                <w:rFonts w:cstheme="majorBidi"/>
                <w:b/>
                <w:sz w:val="22"/>
                <w:szCs w:val="22"/>
                <w:lang w:val="es-ES"/>
              </w:rPr>
            </w:pPr>
            <w:r w:rsidRPr="00D453DA">
              <w:rPr>
                <w:rFonts w:cstheme="majorBidi"/>
                <w:b/>
                <w:sz w:val="22"/>
                <w:szCs w:val="22"/>
                <w:lang w:val="es-ES"/>
              </w:rPr>
              <w:t>90,4</w:t>
            </w:r>
          </w:p>
          <w:p w14:paraId="7F5C9A34" w14:textId="5E4D363E" w:rsidR="001808CD" w:rsidRPr="00D453DA" w:rsidRDefault="001808CD" w:rsidP="000D766C">
            <w:pPr>
              <w:pStyle w:val="Default"/>
              <w:jc w:val="center"/>
              <w:rPr>
                <w:rFonts w:cstheme="majorBidi"/>
                <w:b/>
                <w:color w:val="auto"/>
                <w:sz w:val="22"/>
                <w:szCs w:val="22"/>
                <w:lang w:val="es-ES"/>
              </w:rPr>
            </w:pPr>
            <w:r w:rsidRPr="00D453DA">
              <w:rPr>
                <w:rFonts w:cstheme="majorBidi"/>
                <w:b/>
                <w:sz w:val="22"/>
                <w:szCs w:val="22"/>
                <w:lang w:val="es-ES"/>
              </w:rPr>
              <w:t>(73,0; 96,8)</w:t>
            </w:r>
          </w:p>
        </w:tc>
        <w:tc>
          <w:tcPr>
            <w:tcW w:w="665" w:type="pct"/>
            <w:tcBorders>
              <w:top w:val="single" w:sz="4" w:space="0" w:color="auto"/>
              <w:left w:val="single" w:sz="4" w:space="0" w:color="auto"/>
              <w:bottom w:val="single" w:sz="4" w:space="0" w:color="auto"/>
              <w:right w:val="single" w:sz="4" w:space="0" w:color="auto"/>
            </w:tcBorders>
          </w:tcPr>
          <w:p w14:paraId="10B63E90" w14:textId="77777777" w:rsidR="00F04311" w:rsidRPr="00D453DA" w:rsidRDefault="001808CD" w:rsidP="000D766C">
            <w:pPr>
              <w:pStyle w:val="Default"/>
              <w:jc w:val="center"/>
              <w:rPr>
                <w:rFonts w:cstheme="majorBidi"/>
                <w:b/>
                <w:color w:val="auto"/>
                <w:sz w:val="22"/>
                <w:szCs w:val="22"/>
                <w:lang w:val="es-ES"/>
              </w:rPr>
            </w:pPr>
            <w:r w:rsidRPr="00D453DA">
              <w:rPr>
                <w:rFonts w:cstheme="majorBidi"/>
                <w:b/>
                <w:color w:val="auto"/>
                <w:sz w:val="22"/>
                <w:szCs w:val="22"/>
                <w:lang w:val="es-ES"/>
              </w:rPr>
              <w:t>94,5</w:t>
            </w:r>
          </w:p>
          <w:p w14:paraId="1E94B321" w14:textId="3A8AE385" w:rsidR="001808CD" w:rsidRPr="00D453DA" w:rsidRDefault="001808CD" w:rsidP="000D766C">
            <w:pPr>
              <w:pStyle w:val="Default"/>
              <w:jc w:val="center"/>
              <w:rPr>
                <w:rFonts w:cstheme="majorBidi"/>
                <w:b/>
                <w:color w:val="auto"/>
                <w:sz w:val="22"/>
                <w:szCs w:val="22"/>
                <w:lang w:val="es-ES"/>
              </w:rPr>
            </w:pPr>
            <w:r w:rsidRPr="00D453DA">
              <w:rPr>
                <w:rFonts w:cstheme="majorBidi"/>
                <w:b/>
                <w:color w:val="auto"/>
                <w:sz w:val="22"/>
                <w:szCs w:val="22"/>
                <w:lang w:val="es-ES"/>
              </w:rPr>
              <w:t>(83,9</w:t>
            </w:r>
            <w:r w:rsidRPr="00D453DA">
              <w:rPr>
                <w:rFonts w:cstheme="majorBidi"/>
                <w:b/>
                <w:sz w:val="22"/>
                <w:szCs w:val="22"/>
                <w:lang w:val="es-ES"/>
              </w:rPr>
              <w:t>;</w:t>
            </w:r>
            <w:r w:rsidRPr="00D453DA">
              <w:rPr>
                <w:rFonts w:cstheme="majorBidi"/>
                <w:b/>
                <w:color w:val="auto"/>
                <w:sz w:val="22"/>
                <w:szCs w:val="22"/>
                <w:lang w:val="es-ES"/>
              </w:rPr>
              <w:t xml:space="preserve"> 98,2)</w:t>
            </w:r>
          </w:p>
        </w:tc>
        <w:tc>
          <w:tcPr>
            <w:tcW w:w="611" w:type="pct"/>
            <w:tcBorders>
              <w:top w:val="single" w:sz="4" w:space="0" w:color="auto"/>
              <w:left w:val="single" w:sz="4" w:space="0" w:color="auto"/>
              <w:bottom w:val="single" w:sz="4" w:space="0" w:color="auto"/>
              <w:right w:val="single" w:sz="4" w:space="0" w:color="auto"/>
            </w:tcBorders>
          </w:tcPr>
          <w:p w14:paraId="3FD534D1" w14:textId="77777777" w:rsidR="00F04311" w:rsidRPr="00D453DA" w:rsidRDefault="001808CD" w:rsidP="000D766C">
            <w:pPr>
              <w:pStyle w:val="Default"/>
              <w:jc w:val="center"/>
              <w:rPr>
                <w:rFonts w:cstheme="majorBidi"/>
                <w:b/>
                <w:sz w:val="22"/>
                <w:szCs w:val="22"/>
                <w:lang w:val="es-ES"/>
              </w:rPr>
            </w:pPr>
            <w:r w:rsidRPr="00D453DA">
              <w:rPr>
                <w:rFonts w:cstheme="majorBidi"/>
                <w:b/>
                <w:sz w:val="22"/>
                <w:szCs w:val="22"/>
                <w:lang w:val="es-ES"/>
              </w:rPr>
              <w:t>94,3</w:t>
            </w:r>
          </w:p>
          <w:p w14:paraId="49A8C4BE" w14:textId="71580233" w:rsidR="001808CD" w:rsidRPr="00D453DA" w:rsidRDefault="001808CD" w:rsidP="000D766C">
            <w:pPr>
              <w:pStyle w:val="Default"/>
              <w:jc w:val="center"/>
              <w:rPr>
                <w:rFonts w:cstheme="majorBidi"/>
                <w:b/>
                <w:color w:val="auto"/>
                <w:sz w:val="22"/>
                <w:szCs w:val="22"/>
                <w:lang w:val="es-ES"/>
              </w:rPr>
            </w:pPr>
            <w:r w:rsidRPr="00D453DA">
              <w:rPr>
                <w:rFonts w:cstheme="majorBidi"/>
                <w:b/>
                <w:sz w:val="22"/>
                <w:szCs w:val="22"/>
                <w:lang w:val="es-ES"/>
              </w:rPr>
              <w:t>(85,5; 97,9)</w:t>
            </w:r>
          </w:p>
        </w:tc>
        <w:tc>
          <w:tcPr>
            <w:tcW w:w="680" w:type="pct"/>
            <w:tcBorders>
              <w:top w:val="single" w:sz="4" w:space="0" w:color="auto"/>
              <w:left w:val="single" w:sz="4" w:space="0" w:color="auto"/>
              <w:bottom w:val="single" w:sz="4" w:space="0" w:color="auto"/>
              <w:right w:val="single" w:sz="4" w:space="0" w:color="auto"/>
            </w:tcBorders>
          </w:tcPr>
          <w:p w14:paraId="770FC3A0" w14:textId="77777777" w:rsidR="00F04311" w:rsidRPr="00D453DA" w:rsidRDefault="001808CD" w:rsidP="000D766C">
            <w:pPr>
              <w:pStyle w:val="Default"/>
              <w:jc w:val="center"/>
              <w:rPr>
                <w:rFonts w:cstheme="majorBidi"/>
                <w:b/>
                <w:sz w:val="22"/>
                <w:szCs w:val="22"/>
                <w:lang w:val="es-ES"/>
              </w:rPr>
            </w:pPr>
            <w:r w:rsidRPr="00D453DA">
              <w:rPr>
                <w:rFonts w:cstheme="majorBidi"/>
                <w:b/>
                <w:sz w:val="22"/>
                <w:szCs w:val="22"/>
                <w:lang w:val="es-ES"/>
              </w:rPr>
              <w:t>96,0</w:t>
            </w:r>
          </w:p>
          <w:p w14:paraId="6A907900" w14:textId="32D0D599" w:rsidR="001808CD" w:rsidRPr="00D453DA" w:rsidRDefault="001808CD" w:rsidP="000D766C">
            <w:pPr>
              <w:pStyle w:val="Default"/>
              <w:jc w:val="center"/>
              <w:rPr>
                <w:rFonts w:cstheme="majorBidi"/>
                <w:b/>
                <w:color w:val="auto"/>
                <w:sz w:val="22"/>
                <w:szCs w:val="22"/>
                <w:lang w:val="es-ES"/>
              </w:rPr>
            </w:pPr>
            <w:r w:rsidRPr="00D453DA">
              <w:rPr>
                <w:rFonts w:cstheme="majorBidi"/>
                <w:b/>
                <w:sz w:val="22"/>
                <w:szCs w:val="22"/>
                <w:lang w:val="es-ES"/>
              </w:rPr>
              <w:t>(74,8; 99,4)</w:t>
            </w:r>
          </w:p>
        </w:tc>
        <w:tc>
          <w:tcPr>
            <w:tcW w:w="702" w:type="pct"/>
            <w:tcBorders>
              <w:top w:val="single" w:sz="4" w:space="0" w:color="auto"/>
              <w:left w:val="single" w:sz="4" w:space="0" w:color="auto"/>
              <w:bottom w:val="single" w:sz="4" w:space="0" w:color="auto"/>
              <w:right w:val="single" w:sz="4" w:space="0" w:color="auto"/>
            </w:tcBorders>
          </w:tcPr>
          <w:p w14:paraId="72E63478" w14:textId="77777777" w:rsidR="00F04311" w:rsidRPr="00D453DA" w:rsidRDefault="001808CD" w:rsidP="000D766C">
            <w:pPr>
              <w:pStyle w:val="Default"/>
              <w:jc w:val="center"/>
              <w:rPr>
                <w:rFonts w:cstheme="majorBidi"/>
                <w:b/>
                <w:sz w:val="22"/>
                <w:szCs w:val="22"/>
                <w:lang w:val="es-ES"/>
              </w:rPr>
            </w:pPr>
            <w:r w:rsidRPr="00D453DA">
              <w:rPr>
                <w:rFonts w:cstheme="majorBidi"/>
                <w:b/>
                <w:sz w:val="22"/>
                <w:szCs w:val="22"/>
                <w:lang w:val="es-ES"/>
              </w:rPr>
              <w:t>93,5</w:t>
            </w:r>
          </w:p>
          <w:p w14:paraId="437ED5E2" w14:textId="0477C593" w:rsidR="001808CD" w:rsidRPr="00D453DA" w:rsidRDefault="001808CD" w:rsidP="000D766C">
            <w:pPr>
              <w:pStyle w:val="Default"/>
              <w:jc w:val="center"/>
              <w:rPr>
                <w:rFonts w:cstheme="majorBidi"/>
                <w:b/>
                <w:sz w:val="22"/>
                <w:szCs w:val="22"/>
                <w:lang w:val="es-ES"/>
              </w:rPr>
            </w:pPr>
            <w:r w:rsidRPr="00D453DA">
              <w:rPr>
                <w:rFonts w:cstheme="majorBidi"/>
                <w:b/>
                <w:sz w:val="22"/>
                <w:szCs w:val="22"/>
                <w:lang w:val="es-ES"/>
              </w:rPr>
              <w:t>(81,0; 97,9)</w:t>
            </w:r>
          </w:p>
        </w:tc>
      </w:tr>
      <w:tr w:rsidR="00F04311" w:rsidRPr="00D453DA" w14:paraId="4626EAC6" w14:textId="77777777" w:rsidTr="00431C07">
        <w:trPr>
          <w:cantSplit/>
          <w:trHeight w:val="20"/>
        </w:trPr>
        <w:tc>
          <w:tcPr>
            <w:tcW w:w="9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76BD1D" w14:textId="77777777" w:rsidR="00F04311" w:rsidRPr="00D453DA" w:rsidRDefault="001808CD" w:rsidP="000D766C">
            <w:pPr>
              <w:pStyle w:val="C-TableText"/>
              <w:spacing w:before="0" w:after="0"/>
              <w:rPr>
                <w:rFonts w:cstheme="majorBidi"/>
                <w:b/>
                <w:vertAlign w:val="superscript"/>
                <w:lang w:val="es-ES"/>
              </w:rPr>
            </w:pPr>
            <w:r w:rsidRPr="00D453DA">
              <w:rPr>
                <w:rFonts w:cstheme="majorBidi"/>
                <w:b/>
                <w:lang w:val="es-ES"/>
              </w:rPr>
              <w:t xml:space="preserve">% de sujetos con </w:t>
            </w:r>
            <w:proofErr w:type="spellStart"/>
            <w:r w:rsidRPr="00D453DA">
              <w:rPr>
                <w:rFonts w:cstheme="majorBidi"/>
                <w:b/>
                <w:lang w:val="es-ES"/>
              </w:rPr>
              <w:t>DR</w:t>
            </w:r>
            <w:r w:rsidRPr="00D453DA">
              <w:rPr>
                <w:rFonts w:cstheme="majorBidi"/>
                <w:b/>
                <w:vertAlign w:val="superscript"/>
                <w:lang w:val="es-ES"/>
              </w:rPr>
              <w:t>b</w:t>
            </w:r>
            <w:proofErr w:type="spellEnd"/>
          </w:p>
          <w:p w14:paraId="765D9067" w14:textId="5941CD96" w:rsidR="001808CD" w:rsidRPr="00D453DA" w:rsidRDefault="001808CD" w:rsidP="000D766C">
            <w:pPr>
              <w:pStyle w:val="C-TableText"/>
              <w:spacing w:before="0" w:after="0"/>
              <w:rPr>
                <w:rFonts w:cstheme="majorBidi"/>
                <w:b/>
                <w:lang w:val="es-ES"/>
              </w:rPr>
            </w:pPr>
            <w:r w:rsidRPr="00D453DA">
              <w:rPr>
                <w:rFonts w:cstheme="majorBidi"/>
                <w:b/>
                <w:lang w:val="es-ES"/>
              </w:rPr>
              <w:t>≥12 meses (IC del 95 </w:t>
            </w:r>
            <w:proofErr w:type="gramStart"/>
            <w:r w:rsidRPr="00D453DA">
              <w:rPr>
                <w:rFonts w:cstheme="majorBidi"/>
                <w:b/>
                <w:lang w:val="es-ES"/>
              </w:rPr>
              <w:t>%)</w:t>
            </w:r>
            <w:r w:rsidRPr="00D453DA">
              <w:rPr>
                <w:rFonts w:cstheme="majorBidi"/>
                <w:b/>
                <w:vertAlign w:val="superscript"/>
                <w:lang w:val="es-ES"/>
              </w:rPr>
              <w:t>c</w:t>
            </w:r>
            <w:proofErr w:type="gramEnd"/>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B6E6EF" w14:textId="77777777" w:rsidR="00F04311" w:rsidRPr="00D453DA" w:rsidRDefault="001808CD" w:rsidP="000D766C">
            <w:pPr>
              <w:pStyle w:val="Default"/>
              <w:jc w:val="center"/>
              <w:rPr>
                <w:rFonts w:cstheme="majorBidi"/>
                <w:b/>
                <w:sz w:val="22"/>
                <w:szCs w:val="22"/>
                <w:lang w:val="es-ES"/>
              </w:rPr>
            </w:pPr>
            <w:r w:rsidRPr="00D453DA">
              <w:rPr>
                <w:rFonts w:cstheme="majorBidi"/>
                <w:b/>
                <w:sz w:val="22"/>
                <w:szCs w:val="22"/>
                <w:lang w:val="es-ES"/>
              </w:rPr>
              <w:t>79,1</w:t>
            </w:r>
          </w:p>
          <w:p w14:paraId="7E79B0EE" w14:textId="38C6301F" w:rsidR="001808CD" w:rsidRPr="00D453DA" w:rsidRDefault="001808CD" w:rsidP="000D766C">
            <w:pPr>
              <w:pStyle w:val="Default"/>
              <w:jc w:val="center"/>
              <w:rPr>
                <w:rFonts w:cstheme="majorBidi"/>
                <w:b/>
                <w:color w:val="auto"/>
                <w:sz w:val="22"/>
                <w:szCs w:val="22"/>
                <w:lang w:val="es-ES"/>
              </w:rPr>
            </w:pPr>
            <w:r w:rsidRPr="00D453DA">
              <w:rPr>
                <w:rFonts w:cstheme="majorBidi"/>
                <w:b/>
                <w:sz w:val="22"/>
                <w:szCs w:val="22"/>
                <w:lang w:val="es-ES"/>
              </w:rPr>
              <w:t>(67,</w:t>
            </w:r>
            <w:proofErr w:type="gramStart"/>
            <w:r w:rsidRPr="00D453DA">
              <w:rPr>
                <w:rFonts w:cstheme="majorBidi"/>
                <w:b/>
                <w:sz w:val="22"/>
                <w:szCs w:val="22"/>
                <w:lang w:val="es-ES"/>
              </w:rPr>
              <w:t>4 ;</w:t>
            </w:r>
            <w:proofErr w:type="gramEnd"/>
            <w:r w:rsidRPr="00D453DA">
              <w:rPr>
                <w:rFonts w:cstheme="majorBidi"/>
                <w:b/>
                <w:sz w:val="22"/>
                <w:szCs w:val="22"/>
                <w:lang w:val="es-ES"/>
              </w:rPr>
              <w:t xml:space="preserve"> 87,0)</w:t>
            </w:r>
          </w:p>
        </w:tc>
        <w:tc>
          <w:tcPr>
            <w:tcW w:w="671" w:type="pct"/>
            <w:tcBorders>
              <w:top w:val="single" w:sz="4" w:space="0" w:color="auto"/>
              <w:left w:val="single" w:sz="4" w:space="0" w:color="auto"/>
              <w:bottom w:val="single" w:sz="4" w:space="0" w:color="auto"/>
              <w:right w:val="single" w:sz="4" w:space="0" w:color="auto"/>
            </w:tcBorders>
          </w:tcPr>
          <w:p w14:paraId="3EC764D1" w14:textId="77777777" w:rsidR="00F04311" w:rsidRPr="00D453DA" w:rsidRDefault="001808CD" w:rsidP="000D766C">
            <w:pPr>
              <w:pStyle w:val="Default"/>
              <w:jc w:val="center"/>
              <w:rPr>
                <w:rFonts w:cstheme="majorBidi"/>
                <w:b/>
                <w:sz w:val="22"/>
                <w:szCs w:val="22"/>
                <w:lang w:val="es-ES"/>
              </w:rPr>
            </w:pPr>
            <w:r w:rsidRPr="00D453DA">
              <w:rPr>
                <w:rFonts w:cstheme="majorBidi"/>
                <w:b/>
                <w:sz w:val="22"/>
                <w:szCs w:val="22"/>
                <w:lang w:val="es-ES"/>
              </w:rPr>
              <w:t>73,3</w:t>
            </w:r>
          </w:p>
          <w:p w14:paraId="1D85A1DC" w14:textId="02736FCF" w:rsidR="001808CD" w:rsidRPr="00D453DA" w:rsidRDefault="001808CD" w:rsidP="000D766C">
            <w:pPr>
              <w:pStyle w:val="Default"/>
              <w:jc w:val="center"/>
              <w:rPr>
                <w:rFonts w:cstheme="majorBidi"/>
                <w:b/>
                <w:color w:val="auto"/>
                <w:sz w:val="22"/>
                <w:szCs w:val="22"/>
                <w:lang w:val="es-ES"/>
              </w:rPr>
            </w:pPr>
            <w:r w:rsidRPr="00D453DA">
              <w:rPr>
                <w:rFonts w:cstheme="majorBidi"/>
                <w:b/>
                <w:sz w:val="22"/>
                <w:szCs w:val="22"/>
                <w:lang w:val="es-ES"/>
              </w:rPr>
              <w:t>(51,2; 86,6)</w:t>
            </w:r>
          </w:p>
        </w:tc>
        <w:tc>
          <w:tcPr>
            <w:tcW w:w="665" w:type="pct"/>
            <w:tcBorders>
              <w:top w:val="single" w:sz="4" w:space="0" w:color="auto"/>
              <w:left w:val="single" w:sz="4" w:space="0" w:color="auto"/>
              <w:bottom w:val="single" w:sz="4" w:space="0" w:color="auto"/>
              <w:right w:val="single" w:sz="4" w:space="0" w:color="auto"/>
            </w:tcBorders>
          </w:tcPr>
          <w:p w14:paraId="2E3836C5" w14:textId="77777777" w:rsidR="00F04311" w:rsidRPr="00D453DA" w:rsidRDefault="001808CD" w:rsidP="000D766C">
            <w:pPr>
              <w:pStyle w:val="Default"/>
              <w:jc w:val="center"/>
              <w:rPr>
                <w:rFonts w:cstheme="majorBidi"/>
                <w:b/>
                <w:color w:val="auto"/>
                <w:sz w:val="22"/>
                <w:szCs w:val="22"/>
                <w:lang w:val="es-ES"/>
              </w:rPr>
            </w:pPr>
            <w:r w:rsidRPr="00D453DA">
              <w:rPr>
                <w:rFonts w:cstheme="majorBidi"/>
                <w:b/>
                <w:color w:val="auto"/>
                <w:sz w:val="22"/>
                <w:szCs w:val="22"/>
                <w:lang w:val="es-ES"/>
              </w:rPr>
              <w:t>82,4</w:t>
            </w:r>
          </w:p>
          <w:p w14:paraId="2A9F3117" w14:textId="3D99EB6C" w:rsidR="001808CD" w:rsidRPr="00D453DA" w:rsidRDefault="001808CD" w:rsidP="000D766C">
            <w:pPr>
              <w:pStyle w:val="Default"/>
              <w:jc w:val="center"/>
              <w:rPr>
                <w:rFonts w:cstheme="majorBidi"/>
                <w:b/>
                <w:color w:val="auto"/>
                <w:sz w:val="22"/>
                <w:szCs w:val="22"/>
                <w:lang w:val="es-ES"/>
              </w:rPr>
            </w:pPr>
            <w:r w:rsidRPr="00D453DA">
              <w:rPr>
                <w:rFonts w:cstheme="majorBidi"/>
                <w:b/>
                <w:color w:val="auto"/>
                <w:sz w:val="22"/>
                <w:szCs w:val="22"/>
                <w:lang w:val="es-ES"/>
              </w:rPr>
              <w:t>(67,5</w:t>
            </w:r>
            <w:r w:rsidRPr="00D453DA">
              <w:rPr>
                <w:rFonts w:cstheme="majorBidi"/>
                <w:b/>
                <w:sz w:val="22"/>
                <w:szCs w:val="22"/>
                <w:lang w:val="es-ES"/>
              </w:rPr>
              <w:t>;</w:t>
            </w:r>
            <w:r w:rsidRPr="00D453DA">
              <w:rPr>
                <w:rFonts w:cstheme="majorBidi"/>
                <w:b/>
                <w:color w:val="auto"/>
                <w:sz w:val="22"/>
                <w:szCs w:val="22"/>
                <w:lang w:val="es-ES"/>
              </w:rPr>
              <w:t xml:space="preserve"> 90,9)</w:t>
            </w:r>
          </w:p>
        </w:tc>
        <w:tc>
          <w:tcPr>
            <w:tcW w:w="611" w:type="pct"/>
            <w:tcBorders>
              <w:top w:val="single" w:sz="4" w:space="0" w:color="auto"/>
              <w:left w:val="single" w:sz="4" w:space="0" w:color="auto"/>
              <w:bottom w:val="single" w:sz="4" w:space="0" w:color="auto"/>
              <w:right w:val="single" w:sz="4" w:space="0" w:color="auto"/>
            </w:tcBorders>
          </w:tcPr>
          <w:p w14:paraId="1A6705C6" w14:textId="77777777" w:rsidR="00F04311" w:rsidRPr="00D453DA" w:rsidRDefault="001808CD" w:rsidP="000D766C">
            <w:pPr>
              <w:pStyle w:val="Default"/>
              <w:jc w:val="center"/>
              <w:rPr>
                <w:rFonts w:cstheme="majorBidi"/>
                <w:b/>
                <w:sz w:val="22"/>
                <w:szCs w:val="22"/>
                <w:lang w:val="es-ES"/>
              </w:rPr>
            </w:pPr>
            <w:r w:rsidRPr="00D453DA">
              <w:rPr>
                <w:rFonts w:cstheme="majorBidi"/>
                <w:b/>
                <w:sz w:val="22"/>
                <w:szCs w:val="22"/>
                <w:lang w:val="es-ES"/>
              </w:rPr>
              <w:t>79,5</w:t>
            </w:r>
          </w:p>
          <w:p w14:paraId="382B13BA" w14:textId="7D553DF7" w:rsidR="001808CD" w:rsidRPr="00D453DA" w:rsidRDefault="001808CD" w:rsidP="000D766C">
            <w:pPr>
              <w:pStyle w:val="Default"/>
              <w:jc w:val="center"/>
              <w:rPr>
                <w:rFonts w:cstheme="majorBidi"/>
                <w:b/>
                <w:color w:val="auto"/>
                <w:sz w:val="22"/>
                <w:szCs w:val="22"/>
                <w:lang w:val="es-ES"/>
              </w:rPr>
            </w:pPr>
            <w:r w:rsidRPr="00D453DA">
              <w:rPr>
                <w:rFonts w:cstheme="majorBidi"/>
                <w:b/>
                <w:sz w:val="22"/>
                <w:szCs w:val="22"/>
                <w:lang w:val="es-ES"/>
              </w:rPr>
              <w:t>(65,5; 88,3)</w:t>
            </w:r>
          </w:p>
        </w:tc>
        <w:tc>
          <w:tcPr>
            <w:tcW w:w="680" w:type="pct"/>
            <w:tcBorders>
              <w:top w:val="single" w:sz="4" w:space="0" w:color="auto"/>
              <w:left w:val="single" w:sz="4" w:space="0" w:color="auto"/>
              <w:bottom w:val="single" w:sz="4" w:space="0" w:color="auto"/>
              <w:right w:val="single" w:sz="4" w:space="0" w:color="auto"/>
            </w:tcBorders>
          </w:tcPr>
          <w:p w14:paraId="45AD7F98" w14:textId="77777777" w:rsidR="00F04311" w:rsidRPr="00D453DA" w:rsidRDefault="001808CD" w:rsidP="000D766C">
            <w:pPr>
              <w:pStyle w:val="Default"/>
              <w:jc w:val="center"/>
              <w:rPr>
                <w:rFonts w:cstheme="majorBidi"/>
                <w:b/>
                <w:sz w:val="22"/>
                <w:szCs w:val="22"/>
                <w:lang w:val="es-ES"/>
              </w:rPr>
            </w:pPr>
            <w:r w:rsidRPr="00D453DA">
              <w:rPr>
                <w:rFonts w:cstheme="majorBidi"/>
                <w:b/>
                <w:sz w:val="22"/>
                <w:szCs w:val="22"/>
                <w:lang w:val="es-ES"/>
              </w:rPr>
              <w:t>73,9</w:t>
            </w:r>
          </w:p>
          <w:p w14:paraId="67A08E46" w14:textId="2C04CDCD" w:rsidR="001808CD" w:rsidRPr="00D453DA" w:rsidRDefault="001808CD" w:rsidP="000D766C">
            <w:pPr>
              <w:pStyle w:val="Default"/>
              <w:jc w:val="center"/>
              <w:rPr>
                <w:rFonts w:cstheme="majorBidi"/>
                <w:b/>
                <w:color w:val="auto"/>
                <w:sz w:val="22"/>
                <w:szCs w:val="22"/>
                <w:lang w:val="es-ES"/>
              </w:rPr>
            </w:pPr>
            <w:r w:rsidRPr="00D453DA">
              <w:rPr>
                <w:rFonts w:cstheme="majorBidi"/>
                <w:b/>
                <w:sz w:val="22"/>
                <w:szCs w:val="22"/>
                <w:lang w:val="es-ES"/>
              </w:rPr>
              <w:t>(43,0; 89,8)</w:t>
            </w:r>
          </w:p>
        </w:tc>
        <w:tc>
          <w:tcPr>
            <w:tcW w:w="702" w:type="pct"/>
            <w:tcBorders>
              <w:top w:val="single" w:sz="4" w:space="0" w:color="auto"/>
              <w:left w:val="single" w:sz="4" w:space="0" w:color="auto"/>
              <w:bottom w:val="single" w:sz="4" w:space="0" w:color="auto"/>
              <w:right w:val="single" w:sz="4" w:space="0" w:color="auto"/>
            </w:tcBorders>
          </w:tcPr>
          <w:p w14:paraId="7C44556F" w14:textId="77777777" w:rsidR="00F04311" w:rsidRPr="00D453DA" w:rsidRDefault="001808CD" w:rsidP="000D766C">
            <w:pPr>
              <w:pStyle w:val="Default"/>
              <w:jc w:val="center"/>
              <w:rPr>
                <w:rFonts w:cstheme="majorBidi"/>
                <w:b/>
                <w:sz w:val="22"/>
                <w:szCs w:val="22"/>
                <w:lang w:val="es-ES"/>
              </w:rPr>
            </w:pPr>
            <w:r w:rsidRPr="00D453DA">
              <w:rPr>
                <w:rFonts w:cstheme="majorBidi"/>
                <w:b/>
                <w:sz w:val="22"/>
                <w:szCs w:val="22"/>
                <w:lang w:val="es-ES"/>
              </w:rPr>
              <w:t>81,7</w:t>
            </w:r>
          </w:p>
          <w:p w14:paraId="157F0D1E" w14:textId="648E8240" w:rsidR="001808CD" w:rsidRPr="00D453DA" w:rsidRDefault="001808CD" w:rsidP="000D766C">
            <w:pPr>
              <w:pStyle w:val="Default"/>
              <w:jc w:val="center"/>
              <w:rPr>
                <w:rFonts w:cstheme="majorBidi"/>
                <w:b/>
                <w:sz w:val="22"/>
                <w:szCs w:val="22"/>
                <w:lang w:val="es-ES"/>
              </w:rPr>
            </w:pPr>
            <w:r w:rsidRPr="00D453DA">
              <w:rPr>
                <w:rFonts w:cstheme="majorBidi"/>
                <w:b/>
                <w:sz w:val="22"/>
                <w:szCs w:val="22"/>
                <w:lang w:val="es-ES"/>
              </w:rPr>
              <w:t>(64,8; 91,0)</w:t>
            </w:r>
          </w:p>
        </w:tc>
      </w:tr>
    </w:tbl>
    <w:p w14:paraId="5E099494" w14:textId="77777777" w:rsidR="00CA7F40" w:rsidRPr="00D453DA" w:rsidRDefault="00CA7F40" w:rsidP="000D766C">
      <w:pPr>
        <w:rPr>
          <w:rFonts w:cstheme="majorBidi"/>
          <w:sz w:val="18"/>
          <w:szCs w:val="18"/>
        </w:rPr>
      </w:pPr>
      <w:r w:rsidRPr="00D453DA">
        <w:rPr>
          <w:rFonts w:cstheme="majorBidi"/>
          <w:sz w:val="18"/>
          <w:szCs w:val="18"/>
          <w:lang w:eastAsia="ja-JP"/>
        </w:rPr>
        <w:t>I</w:t>
      </w:r>
      <w:r w:rsidR="005B3E70" w:rsidRPr="00D453DA">
        <w:rPr>
          <w:rFonts w:cstheme="majorBidi"/>
          <w:sz w:val="18"/>
          <w:szCs w:val="18"/>
          <w:lang w:eastAsia="ja-JP"/>
        </w:rPr>
        <w:t>C</w:t>
      </w:r>
      <w:r w:rsidR="00496890" w:rsidRPr="00D453DA">
        <w:rPr>
          <w:rFonts w:cstheme="majorBidi"/>
          <w:sz w:val="18"/>
          <w:szCs w:val="18"/>
          <w:lang w:eastAsia="ja-JP"/>
        </w:rPr>
        <w:t> = </w:t>
      </w:r>
      <w:r w:rsidR="005B3E70" w:rsidRPr="00D453DA">
        <w:rPr>
          <w:rFonts w:cstheme="majorBidi"/>
          <w:sz w:val="18"/>
          <w:szCs w:val="18"/>
          <w:lang w:eastAsia="ja-JP"/>
        </w:rPr>
        <w:t>inter</w:t>
      </w:r>
      <w:r w:rsidR="00D034AE" w:rsidRPr="00D453DA">
        <w:rPr>
          <w:rFonts w:cstheme="majorBidi"/>
          <w:sz w:val="18"/>
          <w:szCs w:val="18"/>
          <w:lang w:eastAsia="ja-JP"/>
        </w:rPr>
        <w:t>v</w:t>
      </w:r>
      <w:r w:rsidR="005B3E70" w:rsidRPr="00D453DA">
        <w:rPr>
          <w:rFonts w:cstheme="majorBidi"/>
          <w:sz w:val="18"/>
          <w:szCs w:val="18"/>
          <w:lang w:eastAsia="ja-JP"/>
        </w:rPr>
        <w:t>alo de confianza</w:t>
      </w:r>
      <w:r w:rsidR="00496890" w:rsidRPr="00D453DA">
        <w:rPr>
          <w:rFonts w:cstheme="majorBidi"/>
          <w:sz w:val="18"/>
          <w:szCs w:val="18"/>
          <w:lang w:eastAsia="ja-JP"/>
        </w:rPr>
        <w:t>; DR = </w:t>
      </w:r>
      <w:r w:rsidRPr="00D453DA">
        <w:rPr>
          <w:rFonts w:cstheme="majorBidi"/>
          <w:sz w:val="18"/>
          <w:szCs w:val="18"/>
          <w:lang w:eastAsia="ja-JP"/>
        </w:rPr>
        <w:t>dura</w:t>
      </w:r>
      <w:r w:rsidR="005B3E70" w:rsidRPr="00D453DA">
        <w:rPr>
          <w:rFonts w:cstheme="majorBidi"/>
          <w:sz w:val="18"/>
          <w:szCs w:val="18"/>
          <w:lang w:eastAsia="ja-JP"/>
        </w:rPr>
        <w:t>c</w:t>
      </w:r>
      <w:r w:rsidRPr="00D453DA">
        <w:rPr>
          <w:rFonts w:cstheme="majorBidi"/>
          <w:sz w:val="18"/>
          <w:szCs w:val="18"/>
          <w:lang w:eastAsia="ja-JP"/>
        </w:rPr>
        <w:t>i</w:t>
      </w:r>
      <w:r w:rsidR="005B3E70" w:rsidRPr="00D453DA">
        <w:rPr>
          <w:rFonts w:cstheme="majorBidi"/>
          <w:sz w:val="18"/>
          <w:szCs w:val="18"/>
          <w:lang w:eastAsia="ja-JP"/>
        </w:rPr>
        <w:t>ó</w:t>
      </w:r>
      <w:r w:rsidRPr="00D453DA">
        <w:rPr>
          <w:rFonts w:cstheme="majorBidi"/>
          <w:sz w:val="18"/>
          <w:szCs w:val="18"/>
          <w:lang w:eastAsia="ja-JP"/>
        </w:rPr>
        <w:t xml:space="preserve">n </w:t>
      </w:r>
      <w:r w:rsidR="005B3E70" w:rsidRPr="00D453DA">
        <w:rPr>
          <w:rFonts w:cstheme="majorBidi"/>
          <w:sz w:val="18"/>
          <w:szCs w:val="18"/>
          <w:lang w:eastAsia="ja-JP"/>
        </w:rPr>
        <w:t>de la respuesta</w:t>
      </w:r>
      <w:r w:rsidRPr="00D453DA">
        <w:rPr>
          <w:rFonts w:cstheme="majorBidi"/>
          <w:sz w:val="18"/>
          <w:szCs w:val="18"/>
          <w:lang w:eastAsia="ja-JP"/>
        </w:rPr>
        <w:t>; L</w:t>
      </w:r>
      <w:r w:rsidR="005B3E70" w:rsidRPr="00D453DA">
        <w:rPr>
          <w:rFonts w:cstheme="majorBidi"/>
          <w:sz w:val="18"/>
          <w:szCs w:val="18"/>
          <w:lang w:eastAsia="ja-JP"/>
        </w:rPr>
        <w:t>F</w:t>
      </w:r>
      <w:r w:rsidR="00496890" w:rsidRPr="00D453DA">
        <w:rPr>
          <w:rFonts w:cstheme="majorBidi"/>
          <w:sz w:val="18"/>
          <w:szCs w:val="18"/>
          <w:lang w:eastAsia="ja-JP"/>
        </w:rPr>
        <w:t> = </w:t>
      </w:r>
      <w:r w:rsidR="005B3E70" w:rsidRPr="00D453DA">
        <w:rPr>
          <w:rFonts w:cstheme="majorBidi"/>
          <w:sz w:val="18"/>
          <w:szCs w:val="18"/>
          <w:lang w:eastAsia="ja-JP"/>
        </w:rPr>
        <w:t xml:space="preserve">linfoma </w:t>
      </w:r>
      <w:r w:rsidRPr="00D453DA">
        <w:rPr>
          <w:rFonts w:cstheme="majorBidi"/>
          <w:sz w:val="18"/>
          <w:szCs w:val="18"/>
          <w:lang w:eastAsia="ja-JP"/>
        </w:rPr>
        <w:t>folicular</w:t>
      </w:r>
      <w:r w:rsidR="00496890" w:rsidRPr="00D453DA">
        <w:rPr>
          <w:rFonts w:cstheme="majorBidi"/>
          <w:sz w:val="18"/>
          <w:szCs w:val="18"/>
          <w:lang w:eastAsia="ja-JP"/>
        </w:rPr>
        <w:t>.</w:t>
      </w:r>
    </w:p>
    <w:p w14:paraId="3095EC20" w14:textId="77777777" w:rsidR="00CA7F40" w:rsidRPr="00D453DA" w:rsidRDefault="00CA7F40" w:rsidP="000D766C">
      <w:pPr>
        <w:rPr>
          <w:rFonts w:cstheme="majorBidi"/>
          <w:sz w:val="18"/>
          <w:szCs w:val="18"/>
        </w:rPr>
      </w:pPr>
      <w:r w:rsidRPr="00D453DA">
        <w:rPr>
          <w:rFonts w:cstheme="majorBidi"/>
          <w:sz w:val="18"/>
          <w:szCs w:val="18"/>
          <w:vertAlign w:val="superscript"/>
          <w:lang w:eastAsia="ja-JP"/>
        </w:rPr>
        <w:t>a</w:t>
      </w:r>
      <w:r w:rsidRPr="00D453DA">
        <w:rPr>
          <w:rFonts w:cstheme="majorBidi"/>
          <w:sz w:val="18"/>
          <w:szCs w:val="18"/>
        </w:rPr>
        <w:t xml:space="preserve"> </w:t>
      </w:r>
      <w:r w:rsidR="00D034AE" w:rsidRPr="00D453DA">
        <w:rPr>
          <w:rFonts w:cstheme="majorBidi"/>
          <w:sz w:val="18"/>
          <w:szCs w:val="18"/>
        </w:rPr>
        <w:t>La población de análisis primario en este estudio es la población evaluable en eficacia de inducción (IEE, por sus siglas en inglés)</w:t>
      </w:r>
      <w:r w:rsidRPr="00D453DA">
        <w:rPr>
          <w:rFonts w:cstheme="majorBidi"/>
          <w:sz w:val="18"/>
          <w:szCs w:val="18"/>
        </w:rPr>
        <w:t>.</w:t>
      </w:r>
    </w:p>
    <w:p w14:paraId="029052DB" w14:textId="77777777" w:rsidR="00CA7F40" w:rsidRPr="00D453DA" w:rsidRDefault="00CA7F40" w:rsidP="000D766C">
      <w:pPr>
        <w:pStyle w:val="C-TableFootnote"/>
        <w:tabs>
          <w:tab w:val="clear" w:pos="432"/>
          <w:tab w:val="left" w:pos="0"/>
        </w:tabs>
        <w:ind w:left="0" w:firstLine="0"/>
        <w:rPr>
          <w:rFonts w:cstheme="majorBidi"/>
          <w:sz w:val="18"/>
          <w:szCs w:val="18"/>
          <w:lang w:val="es-ES" w:eastAsia="ja-JP"/>
        </w:rPr>
      </w:pPr>
      <w:r w:rsidRPr="00D453DA">
        <w:rPr>
          <w:rFonts w:cstheme="majorBidi"/>
          <w:sz w:val="18"/>
          <w:szCs w:val="18"/>
          <w:vertAlign w:val="superscript"/>
          <w:lang w:val="es-ES" w:eastAsia="ja-JP"/>
        </w:rPr>
        <w:t>b</w:t>
      </w:r>
      <w:r w:rsidRPr="00D453DA">
        <w:rPr>
          <w:rFonts w:cstheme="majorBidi"/>
          <w:sz w:val="18"/>
          <w:szCs w:val="18"/>
          <w:lang w:val="es-ES" w:eastAsia="ja-JP"/>
        </w:rPr>
        <w:t xml:space="preserve"> </w:t>
      </w:r>
      <w:r w:rsidR="00D034AE" w:rsidRPr="00D453DA">
        <w:rPr>
          <w:rFonts w:cstheme="majorBidi"/>
          <w:sz w:val="18"/>
          <w:szCs w:val="18"/>
          <w:lang w:val="es-ES" w:eastAsia="ja-JP"/>
        </w:rPr>
        <w:t xml:space="preserve">La duración de la respuesta se define como el tiempo </w:t>
      </w:r>
      <w:r w:rsidRPr="00D453DA">
        <w:rPr>
          <w:rFonts w:cstheme="majorBidi"/>
          <w:sz w:val="18"/>
          <w:szCs w:val="18"/>
          <w:lang w:val="es-ES" w:eastAsia="ja-JP"/>
        </w:rPr>
        <w:t>(m</w:t>
      </w:r>
      <w:r w:rsidR="00D034AE" w:rsidRPr="00D453DA">
        <w:rPr>
          <w:rFonts w:cstheme="majorBidi"/>
          <w:sz w:val="18"/>
          <w:szCs w:val="18"/>
          <w:lang w:val="es-ES" w:eastAsia="ja-JP"/>
        </w:rPr>
        <w:t>eses</w:t>
      </w:r>
      <w:r w:rsidRPr="00D453DA">
        <w:rPr>
          <w:rFonts w:cstheme="majorBidi"/>
          <w:sz w:val="18"/>
          <w:szCs w:val="18"/>
          <w:lang w:val="es-ES" w:eastAsia="ja-JP"/>
        </w:rPr>
        <w:t xml:space="preserve">) </w:t>
      </w:r>
      <w:r w:rsidR="00D034AE" w:rsidRPr="00D453DA">
        <w:rPr>
          <w:rFonts w:cstheme="majorBidi"/>
          <w:sz w:val="18"/>
          <w:szCs w:val="18"/>
          <w:lang w:val="es-ES" w:eastAsia="ja-JP"/>
        </w:rPr>
        <w:t xml:space="preserve">desde la respuesta inicial </w:t>
      </w:r>
      <w:r w:rsidRPr="00D453DA">
        <w:rPr>
          <w:rFonts w:cstheme="majorBidi"/>
          <w:sz w:val="18"/>
          <w:szCs w:val="18"/>
          <w:lang w:val="es-ES" w:eastAsia="ja-JP"/>
        </w:rPr>
        <w:t>(a</w:t>
      </w:r>
      <w:r w:rsidR="00D034AE" w:rsidRPr="00D453DA">
        <w:rPr>
          <w:rFonts w:cstheme="majorBidi"/>
          <w:sz w:val="18"/>
          <w:szCs w:val="18"/>
          <w:lang w:val="es-ES" w:eastAsia="ja-JP"/>
        </w:rPr>
        <w:t>l menos RP</w:t>
      </w:r>
      <w:r w:rsidRPr="00D453DA">
        <w:rPr>
          <w:rFonts w:cstheme="majorBidi"/>
          <w:sz w:val="18"/>
          <w:szCs w:val="18"/>
          <w:lang w:val="es-ES" w:eastAsia="ja-JP"/>
        </w:rPr>
        <w:t>)</w:t>
      </w:r>
      <w:r w:rsidR="00D034AE" w:rsidRPr="00D453DA">
        <w:rPr>
          <w:rFonts w:cstheme="majorBidi"/>
          <w:sz w:val="18"/>
          <w:szCs w:val="18"/>
          <w:lang w:val="es-ES" w:eastAsia="ja-JP"/>
        </w:rPr>
        <w:t xml:space="preserve"> hasta la progresión documentada de la enfermedad o la muerte, lo que ocurra primero</w:t>
      </w:r>
      <w:r w:rsidRPr="00D453DA">
        <w:rPr>
          <w:rFonts w:cstheme="majorBidi"/>
          <w:sz w:val="18"/>
          <w:szCs w:val="18"/>
          <w:lang w:val="es-ES" w:eastAsia="ja-JP"/>
        </w:rPr>
        <w:t>.</w:t>
      </w:r>
    </w:p>
    <w:p w14:paraId="75C75D1E" w14:textId="77777777" w:rsidR="00CA7F40" w:rsidRPr="00D453DA" w:rsidRDefault="00CA7F40" w:rsidP="000D766C">
      <w:pPr>
        <w:pStyle w:val="C-TableFootnote"/>
        <w:tabs>
          <w:tab w:val="clear" w:pos="432"/>
          <w:tab w:val="left" w:pos="0"/>
        </w:tabs>
        <w:ind w:left="0" w:firstLine="0"/>
        <w:rPr>
          <w:rFonts w:cstheme="majorBidi"/>
          <w:sz w:val="18"/>
          <w:szCs w:val="18"/>
          <w:lang w:val="es-ES"/>
        </w:rPr>
      </w:pPr>
      <w:r w:rsidRPr="00D453DA">
        <w:rPr>
          <w:rFonts w:cstheme="majorBidi"/>
          <w:sz w:val="18"/>
          <w:szCs w:val="18"/>
          <w:vertAlign w:val="superscript"/>
          <w:lang w:val="es-ES" w:eastAsia="ja-JP"/>
        </w:rPr>
        <w:t>c</w:t>
      </w:r>
      <w:r w:rsidRPr="00D453DA">
        <w:rPr>
          <w:rFonts w:cstheme="majorBidi"/>
          <w:sz w:val="18"/>
          <w:szCs w:val="18"/>
          <w:lang w:val="es-ES" w:eastAsia="ja-JP"/>
        </w:rPr>
        <w:t xml:space="preserve"> </w:t>
      </w:r>
      <w:r w:rsidR="00D034AE" w:rsidRPr="00D453DA">
        <w:rPr>
          <w:rFonts w:cstheme="majorBidi"/>
          <w:sz w:val="18"/>
          <w:szCs w:val="18"/>
          <w:lang w:val="es-ES" w:eastAsia="ja-JP"/>
        </w:rPr>
        <w:t xml:space="preserve">Datos estadísticos obtenidos por el método de </w:t>
      </w:r>
      <w:r w:rsidRPr="00D453DA">
        <w:rPr>
          <w:rFonts w:cstheme="majorBidi"/>
          <w:sz w:val="18"/>
          <w:szCs w:val="18"/>
          <w:lang w:val="es-ES" w:eastAsia="ja-JP"/>
        </w:rPr>
        <w:t xml:space="preserve">Kaplan-Meier. </w:t>
      </w:r>
      <w:r w:rsidR="00D034AE" w:rsidRPr="00D453DA">
        <w:rPr>
          <w:rFonts w:cstheme="majorBidi"/>
          <w:sz w:val="18"/>
          <w:szCs w:val="18"/>
          <w:lang w:val="es-ES" w:eastAsia="ja-JP"/>
        </w:rPr>
        <w:t xml:space="preserve">IC del </w:t>
      </w:r>
      <w:r w:rsidRPr="00D453DA">
        <w:rPr>
          <w:rFonts w:cstheme="majorBidi"/>
          <w:sz w:val="18"/>
          <w:szCs w:val="18"/>
          <w:lang w:val="es-ES" w:eastAsia="ja-JP"/>
        </w:rPr>
        <w:t>95</w:t>
      </w:r>
      <w:r w:rsidR="00D034AE" w:rsidRPr="00D453DA">
        <w:rPr>
          <w:rFonts w:cstheme="majorBidi"/>
          <w:sz w:val="18"/>
          <w:szCs w:val="18"/>
          <w:lang w:val="es-ES" w:eastAsia="ja-JP"/>
        </w:rPr>
        <w:t> </w:t>
      </w:r>
      <w:r w:rsidRPr="00D453DA">
        <w:rPr>
          <w:rFonts w:cstheme="majorBidi"/>
          <w:sz w:val="18"/>
          <w:szCs w:val="18"/>
          <w:lang w:val="es-ES" w:eastAsia="ja-JP"/>
        </w:rPr>
        <w:t xml:space="preserve">% </w:t>
      </w:r>
      <w:r w:rsidR="00D034AE" w:rsidRPr="00D453DA">
        <w:rPr>
          <w:rFonts w:cstheme="majorBidi"/>
          <w:sz w:val="18"/>
          <w:szCs w:val="18"/>
          <w:lang w:val="es-ES" w:eastAsia="ja-JP"/>
        </w:rPr>
        <w:t>basado en la fórmula de</w:t>
      </w:r>
      <w:r w:rsidRPr="00D453DA">
        <w:rPr>
          <w:rFonts w:cstheme="majorBidi"/>
          <w:sz w:val="18"/>
          <w:szCs w:val="18"/>
          <w:lang w:val="es-ES" w:eastAsia="ja-JP"/>
        </w:rPr>
        <w:t xml:space="preserve"> Greenwood.</w:t>
      </w:r>
    </w:p>
    <w:p w14:paraId="7C4C45A1" w14:textId="77777777" w:rsidR="00604CE2" w:rsidRPr="00D453DA" w:rsidRDefault="00CA7F40" w:rsidP="000D766C">
      <w:pPr>
        <w:pStyle w:val="C-TableText"/>
        <w:spacing w:before="0" w:after="0"/>
        <w:rPr>
          <w:rFonts w:cstheme="majorBidi"/>
          <w:sz w:val="18"/>
          <w:szCs w:val="18"/>
          <w:lang w:val="es-ES" w:eastAsia="ja-JP"/>
        </w:rPr>
      </w:pPr>
      <w:r w:rsidRPr="00D453DA">
        <w:rPr>
          <w:rFonts w:cstheme="majorBidi"/>
          <w:sz w:val="18"/>
          <w:szCs w:val="18"/>
          <w:lang w:val="es-ES" w:eastAsia="ja-JP"/>
        </w:rPr>
        <w:t>Not</w:t>
      </w:r>
      <w:r w:rsidR="00D034AE" w:rsidRPr="00D453DA">
        <w:rPr>
          <w:rFonts w:cstheme="majorBidi"/>
          <w:sz w:val="18"/>
          <w:szCs w:val="18"/>
          <w:lang w:val="es-ES" w:eastAsia="ja-JP"/>
        </w:rPr>
        <w:t>a</w:t>
      </w:r>
      <w:r w:rsidRPr="00D453DA">
        <w:rPr>
          <w:rFonts w:cstheme="majorBidi"/>
          <w:sz w:val="18"/>
          <w:szCs w:val="18"/>
          <w:lang w:val="es-ES" w:eastAsia="ja-JP"/>
        </w:rPr>
        <w:t xml:space="preserve">s: </w:t>
      </w:r>
      <w:r w:rsidR="00D034AE" w:rsidRPr="00D453DA">
        <w:rPr>
          <w:rFonts w:cstheme="majorBidi"/>
          <w:sz w:val="18"/>
          <w:szCs w:val="18"/>
          <w:lang w:val="es-ES" w:eastAsia="ja-JP"/>
        </w:rPr>
        <w:t>El análisis solo se realiza en sujetos que han alcanzado al menos RP tras el día de la primera dosis del tratamiento de inducción y antes de cualquier tratamiento del periodo de mantenimiento o tratamiento posterior contra el linfoma en el periodo de inducción. El porcentaje se basa en el número total de respondedores.</w:t>
      </w:r>
    </w:p>
    <w:p w14:paraId="15181A77" w14:textId="77777777" w:rsidR="00612BA6" w:rsidRPr="00D453DA" w:rsidRDefault="00612BA6" w:rsidP="000D766C">
      <w:pPr>
        <w:rPr>
          <w:rFonts w:cstheme="majorBidi"/>
        </w:rPr>
      </w:pPr>
    </w:p>
    <w:p w14:paraId="58BC0D23" w14:textId="77777777" w:rsidR="00BC3D54" w:rsidRPr="00D453DA" w:rsidRDefault="00BC3D54" w:rsidP="000D766C">
      <w:pPr>
        <w:keepNext/>
        <w:rPr>
          <w:rFonts w:cstheme="majorBidi"/>
          <w:szCs w:val="22"/>
          <w:u w:val="single"/>
        </w:rPr>
      </w:pPr>
      <w:r w:rsidRPr="00D453DA">
        <w:rPr>
          <w:rFonts w:cstheme="majorBidi"/>
          <w:szCs w:val="22"/>
          <w:u w:val="single"/>
        </w:rPr>
        <w:t>Población pediátrica</w:t>
      </w:r>
    </w:p>
    <w:p w14:paraId="4150E39D" w14:textId="77777777" w:rsidR="00BE2E1D" w:rsidRPr="00D453DA" w:rsidRDefault="00BE2E1D" w:rsidP="000D766C">
      <w:pPr>
        <w:keepNext/>
        <w:rPr>
          <w:rFonts w:cstheme="majorBidi"/>
          <w:bCs/>
          <w:color w:val="000000"/>
          <w:szCs w:val="22"/>
        </w:rPr>
      </w:pPr>
    </w:p>
    <w:p w14:paraId="5738C717" w14:textId="77777777" w:rsidR="00BC3D54" w:rsidRPr="00D453DA" w:rsidRDefault="008F41CE" w:rsidP="000D766C">
      <w:pPr>
        <w:rPr>
          <w:rFonts w:cstheme="majorBidi"/>
          <w:szCs w:val="22"/>
        </w:rPr>
      </w:pPr>
      <w:r w:rsidRPr="00D453DA">
        <w:rPr>
          <w:rFonts w:cstheme="majorBidi"/>
          <w:bCs/>
          <w:color w:val="000000"/>
          <w:szCs w:val="22"/>
        </w:rPr>
        <w:t>La Agencia Europea de Medicamentos (</w:t>
      </w:r>
      <w:r w:rsidRPr="00D453DA">
        <w:rPr>
          <w:rFonts w:cstheme="majorBidi"/>
          <w:bCs/>
        </w:rPr>
        <w:t>EMA) ha concedido una exención específica al producto</w:t>
      </w:r>
      <w:r w:rsidRPr="00D453DA">
        <w:rPr>
          <w:rFonts w:cstheme="majorBidi"/>
        </w:rPr>
        <w:t xml:space="preserve"> </w:t>
      </w:r>
      <w:proofErr w:type="spellStart"/>
      <w:r w:rsidR="00BB7869" w:rsidRPr="00D453DA">
        <w:rPr>
          <w:rFonts w:cstheme="majorBidi"/>
        </w:rPr>
        <w:t>lenalidomida</w:t>
      </w:r>
      <w:proofErr w:type="spellEnd"/>
      <w:r w:rsidR="00BB7869" w:rsidRPr="00D453DA">
        <w:rPr>
          <w:rFonts w:cstheme="majorBidi"/>
        </w:rPr>
        <w:t xml:space="preserve"> </w:t>
      </w:r>
      <w:r w:rsidRPr="00D453DA">
        <w:rPr>
          <w:rFonts w:cstheme="majorBidi"/>
        </w:rPr>
        <w:t>aplicable a todos los grupos de la población pediátrica con neoplasias de células B maduras</w:t>
      </w:r>
      <w:r w:rsidR="00F819E4" w:rsidRPr="00D453DA">
        <w:rPr>
          <w:rFonts w:cstheme="majorBidi"/>
          <w:szCs w:val="22"/>
        </w:rPr>
        <w:t xml:space="preserve"> (ver sección</w:t>
      </w:r>
      <w:r w:rsidR="00B826F1" w:rsidRPr="00D453DA">
        <w:rPr>
          <w:rFonts w:cstheme="majorBidi"/>
          <w:szCs w:val="22"/>
        </w:rPr>
        <w:t> </w:t>
      </w:r>
      <w:r w:rsidR="00F819E4" w:rsidRPr="00D453DA">
        <w:rPr>
          <w:rFonts w:cstheme="majorBidi"/>
          <w:szCs w:val="22"/>
        </w:rPr>
        <w:t>4.2 para consultar la información sobre el uso en población pediátrica).</w:t>
      </w:r>
    </w:p>
    <w:p w14:paraId="383A9B04" w14:textId="77777777" w:rsidR="00BC3D54" w:rsidRPr="00D453DA" w:rsidRDefault="00BC3D54" w:rsidP="000D766C">
      <w:pPr>
        <w:rPr>
          <w:rFonts w:cstheme="majorBidi"/>
          <w:szCs w:val="22"/>
        </w:rPr>
      </w:pPr>
    </w:p>
    <w:p w14:paraId="3B59C43E" w14:textId="77777777" w:rsidR="00BC3D54" w:rsidRPr="00D453DA" w:rsidRDefault="00BC3D54" w:rsidP="000D766C">
      <w:pPr>
        <w:keepNext/>
        <w:ind w:left="567" w:hanging="567"/>
        <w:rPr>
          <w:rFonts w:cstheme="majorBidi"/>
          <w:szCs w:val="22"/>
        </w:rPr>
      </w:pPr>
      <w:r w:rsidRPr="00D453DA">
        <w:rPr>
          <w:rFonts w:cstheme="majorBidi"/>
          <w:b/>
          <w:szCs w:val="22"/>
        </w:rPr>
        <w:t>5.2</w:t>
      </w:r>
      <w:r w:rsidRPr="00D453DA">
        <w:rPr>
          <w:rFonts w:cstheme="majorBidi"/>
          <w:b/>
          <w:szCs w:val="22"/>
        </w:rPr>
        <w:tab/>
        <w:t>Propiedades farmacocinéticas</w:t>
      </w:r>
    </w:p>
    <w:p w14:paraId="7DCA458D" w14:textId="77777777" w:rsidR="00BC3D54" w:rsidRPr="00D453DA" w:rsidRDefault="00BC3D54" w:rsidP="000D766C">
      <w:pPr>
        <w:keepNext/>
        <w:rPr>
          <w:rFonts w:cstheme="majorBidi"/>
          <w:szCs w:val="22"/>
        </w:rPr>
      </w:pPr>
    </w:p>
    <w:p w14:paraId="53DB39EB" w14:textId="77777777" w:rsidR="00BC3D54" w:rsidRPr="00D453DA" w:rsidRDefault="00BC3D54" w:rsidP="000D766C">
      <w:pPr>
        <w:rPr>
          <w:rFonts w:cstheme="majorBidi"/>
          <w:szCs w:val="22"/>
        </w:rPr>
      </w:pPr>
      <w:proofErr w:type="spellStart"/>
      <w:r w:rsidRPr="00D453DA">
        <w:rPr>
          <w:rStyle w:val="C-BodyTextChar"/>
          <w:rFonts w:cstheme="majorBidi"/>
          <w:sz w:val="22"/>
          <w:szCs w:val="22"/>
          <w:lang w:val="es-ES"/>
        </w:rPr>
        <w:t>Lenalidomida</w:t>
      </w:r>
      <w:proofErr w:type="spellEnd"/>
      <w:r w:rsidRPr="00D453DA">
        <w:rPr>
          <w:rStyle w:val="C-BodyTextChar"/>
          <w:rFonts w:cstheme="majorBidi"/>
          <w:sz w:val="22"/>
          <w:szCs w:val="22"/>
          <w:lang w:val="es-ES"/>
        </w:rPr>
        <w:t xml:space="preserve"> tiene un átomo de carbono asimétrico y, por lo tanto, puede existir como formas ópticamente activas </w:t>
      </w:r>
      <w:proofErr w:type="gramStart"/>
      <w:r w:rsidRPr="00D453DA">
        <w:rPr>
          <w:rStyle w:val="C-BodyTextChar"/>
          <w:rFonts w:cstheme="majorBidi"/>
          <w:sz w:val="22"/>
          <w:szCs w:val="22"/>
          <w:lang w:val="es-ES"/>
        </w:rPr>
        <w:t>S(</w:t>
      </w:r>
      <w:proofErr w:type="gramEnd"/>
      <w:r w:rsidRPr="00D453DA">
        <w:rPr>
          <w:rStyle w:val="C-BodyTextChar"/>
          <w:rFonts w:cstheme="majorBidi"/>
          <w:sz w:val="22"/>
          <w:szCs w:val="22"/>
          <w:lang w:val="es-ES"/>
        </w:rPr>
        <w:noBreakHyphen/>
        <w:t xml:space="preserve">) y R(+). </w:t>
      </w:r>
      <w:proofErr w:type="spellStart"/>
      <w:r w:rsidRPr="00D453DA">
        <w:rPr>
          <w:rStyle w:val="C-BodyTextChar"/>
          <w:rFonts w:cstheme="majorBidi"/>
          <w:sz w:val="22"/>
          <w:szCs w:val="22"/>
          <w:lang w:val="es-ES"/>
        </w:rPr>
        <w:t>Lenalidomida</w:t>
      </w:r>
      <w:proofErr w:type="spellEnd"/>
      <w:r w:rsidRPr="00D453DA">
        <w:rPr>
          <w:rStyle w:val="C-BodyTextChar"/>
          <w:rFonts w:cstheme="majorBidi"/>
          <w:sz w:val="22"/>
          <w:szCs w:val="22"/>
          <w:lang w:val="es-ES"/>
        </w:rPr>
        <w:t xml:space="preserve"> se produce como una mezcla racémica. En general, </w:t>
      </w:r>
      <w:proofErr w:type="spellStart"/>
      <w:r w:rsidRPr="00D453DA">
        <w:rPr>
          <w:rStyle w:val="C-BodyTextChar"/>
          <w:rFonts w:cstheme="majorBidi"/>
          <w:sz w:val="22"/>
          <w:szCs w:val="22"/>
          <w:lang w:val="es-ES"/>
        </w:rPr>
        <w:t>lenalidomida</w:t>
      </w:r>
      <w:proofErr w:type="spellEnd"/>
      <w:r w:rsidRPr="00D453DA">
        <w:rPr>
          <w:rStyle w:val="C-BodyTextChar"/>
          <w:rFonts w:cstheme="majorBidi"/>
          <w:sz w:val="22"/>
          <w:szCs w:val="22"/>
          <w:lang w:val="es-ES"/>
        </w:rPr>
        <w:t xml:space="preserve"> es más soluble en disolventes orgánicos; sin embargo, presenta una solubilidad máxima en un tampón de HCl 0,1 N.</w:t>
      </w:r>
    </w:p>
    <w:p w14:paraId="1C49C46A" w14:textId="77777777" w:rsidR="00BC3D54" w:rsidRPr="00D453DA" w:rsidRDefault="00BC3D54" w:rsidP="000D766C">
      <w:pPr>
        <w:rPr>
          <w:rFonts w:cstheme="majorBidi"/>
          <w:szCs w:val="22"/>
        </w:rPr>
      </w:pPr>
    </w:p>
    <w:p w14:paraId="5500DA64" w14:textId="77777777" w:rsidR="00BC3D54" w:rsidRPr="00D453DA" w:rsidRDefault="00BC3D54" w:rsidP="000D766C">
      <w:pPr>
        <w:keepNext/>
        <w:rPr>
          <w:rFonts w:cstheme="majorBidi"/>
          <w:szCs w:val="22"/>
          <w:u w:val="single"/>
        </w:rPr>
      </w:pPr>
      <w:r w:rsidRPr="00D453DA">
        <w:rPr>
          <w:rFonts w:cstheme="majorBidi"/>
          <w:szCs w:val="22"/>
          <w:u w:val="single"/>
        </w:rPr>
        <w:t>Absorción</w:t>
      </w:r>
    </w:p>
    <w:p w14:paraId="1CC71DE6" w14:textId="77777777" w:rsidR="00BE2E1D" w:rsidRPr="00D453DA" w:rsidRDefault="00BE2E1D" w:rsidP="000D766C">
      <w:pPr>
        <w:keepNext/>
        <w:rPr>
          <w:rFonts w:cstheme="majorBidi"/>
          <w:szCs w:val="22"/>
        </w:rPr>
      </w:pPr>
    </w:p>
    <w:p w14:paraId="1DD2C5CA" w14:textId="78E1433A" w:rsidR="00BC3D54" w:rsidRPr="00D453DA" w:rsidRDefault="00BC3D54" w:rsidP="000D766C">
      <w:pPr>
        <w:rPr>
          <w:rFonts w:cstheme="majorBidi"/>
          <w:szCs w:val="22"/>
        </w:rPr>
      </w:pPr>
      <w:proofErr w:type="spellStart"/>
      <w:r w:rsidRPr="00D453DA">
        <w:rPr>
          <w:rFonts w:cstheme="majorBidi"/>
          <w:szCs w:val="22"/>
        </w:rPr>
        <w:t>Lenalidomida</w:t>
      </w:r>
      <w:proofErr w:type="spellEnd"/>
      <w:r w:rsidRPr="00D453DA">
        <w:rPr>
          <w:rFonts w:cstheme="majorBidi"/>
          <w:szCs w:val="22"/>
        </w:rPr>
        <w:t xml:space="preserve"> se absorbe rápidamente después de la administración por vía oral en voluntarios sanos, en condiciones de ayuno, alcanzándose las concentraciones plasmáticas máximas entre 0,5 y 2 horas después de administrar la dosis. Tanto en pacientes como en voluntarios sanos, la concentración máxima (</w:t>
      </w:r>
      <w:proofErr w:type="spellStart"/>
      <w:r w:rsidRPr="00D453DA">
        <w:rPr>
          <w:rFonts w:cstheme="majorBidi"/>
          <w:szCs w:val="22"/>
        </w:rPr>
        <w:t>C</w:t>
      </w:r>
      <w:r w:rsidRPr="00D453DA">
        <w:rPr>
          <w:rFonts w:cstheme="majorBidi"/>
          <w:szCs w:val="22"/>
          <w:vertAlign w:val="subscript"/>
        </w:rPr>
        <w:t>máx</w:t>
      </w:r>
      <w:proofErr w:type="spellEnd"/>
      <w:r w:rsidRPr="00D453DA">
        <w:rPr>
          <w:rFonts w:cstheme="majorBidi"/>
          <w:szCs w:val="22"/>
        </w:rPr>
        <w:t xml:space="preserve">) y el área bajo la curva (AUC) aumentan proporcionalmente con los incrementos de la dosis. La administración de dosis repetidas no causa una acumulación marcada del medicamento. En el plasma, la exposición relativa de los enantiómeros S- y R- de </w:t>
      </w:r>
      <w:proofErr w:type="spellStart"/>
      <w:r w:rsidRPr="00D453DA">
        <w:rPr>
          <w:rFonts w:cstheme="majorBidi"/>
          <w:szCs w:val="22"/>
        </w:rPr>
        <w:t>lenalidomida</w:t>
      </w:r>
      <w:proofErr w:type="spellEnd"/>
      <w:r w:rsidRPr="00D453DA">
        <w:rPr>
          <w:rFonts w:cstheme="majorBidi"/>
          <w:szCs w:val="22"/>
        </w:rPr>
        <w:t xml:space="preserve"> </w:t>
      </w:r>
      <w:r w:rsidR="004B0088" w:rsidRPr="00D453DA">
        <w:rPr>
          <w:rFonts w:cstheme="majorBidi"/>
          <w:szCs w:val="22"/>
        </w:rPr>
        <w:t>es aproximadamente e</w:t>
      </w:r>
      <w:r w:rsidRPr="00D453DA">
        <w:rPr>
          <w:rFonts w:cstheme="majorBidi"/>
          <w:szCs w:val="22"/>
        </w:rPr>
        <w:t>l 56 % y 44 %, respectivamente.</w:t>
      </w:r>
    </w:p>
    <w:p w14:paraId="39FAA9EE" w14:textId="77777777" w:rsidR="00BC3D54" w:rsidRPr="00D453DA" w:rsidRDefault="00BC3D54" w:rsidP="000D766C">
      <w:pPr>
        <w:rPr>
          <w:rFonts w:cstheme="majorBidi"/>
          <w:szCs w:val="22"/>
        </w:rPr>
      </w:pPr>
    </w:p>
    <w:p w14:paraId="6055D73E" w14:textId="74DCF863" w:rsidR="00BC3D54" w:rsidRPr="00D453DA" w:rsidRDefault="00BC3D54" w:rsidP="000D766C">
      <w:pPr>
        <w:rPr>
          <w:rFonts w:cstheme="majorBidi"/>
          <w:szCs w:val="22"/>
        </w:rPr>
      </w:pPr>
      <w:r w:rsidRPr="00D453DA">
        <w:rPr>
          <w:rFonts w:cstheme="majorBidi"/>
          <w:szCs w:val="22"/>
        </w:rPr>
        <w:lastRenderedPageBreak/>
        <w:t xml:space="preserve">La administración conjunta con una comida rica en grasas y rica en calorías en voluntarios sanos reduce el </w:t>
      </w:r>
      <w:r w:rsidR="00476BF5" w:rsidRPr="00D453DA">
        <w:rPr>
          <w:rFonts w:cstheme="majorBidi"/>
          <w:szCs w:val="22"/>
        </w:rPr>
        <w:t>grado</w:t>
      </w:r>
      <w:r w:rsidRPr="00D453DA">
        <w:rPr>
          <w:rFonts w:cstheme="majorBidi"/>
          <w:szCs w:val="22"/>
        </w:rPr>
        <w:t xml:space="preserve"> de absorción, lo que da lugar a una disminución de aproximadamente el 20 % en el área bajo la curva concentración-tiempo (AUC) y una disminución del 50 % en la </w:t>
      </w:r>
      <w:proofErr w:type="spellStart"/>
      <w:r w:rsidRPr="00D453DA">
        <w:rPr>
          <w:rFonts w:cstheme="majorBidi"/>
          <w:szCs w:val="22"/>
        </w:rPr>
        <w:t>C</w:t>
      </w:r>
      <w:r w:rsidRPr="00D453DA">
        <w:rPr>
          <w:rFonts w:cstheme="majorBidi"/>
          <w:szCs w:val="22"/>
          <w:vertAlign w:val="subscript"/>
        </w:rPr>
        <w:t>máx</w:t>
      </w:r>
      <w:proofErr w:type="spellEnd"/>
      <w:r w:rsidRPr="00D453DA">
        <w:rPr>
          <w:rFonts w:cstheme="majorBidi"/>
          <w:szCs w:val="22"/>
        </w:rPr>
        <w:t xml:space="preserve"> en plasma. Sin embargo, en los ensayos de registro </w:t>
      </w:r>
      <w:r w:rsidR="004B0088" w:rsidRPr="00D453DA">
        <w:rPr>
          <w:rFonts w:cstheme="majorBidi"/>
          <w:szCs w:val="22"/>
        </w:rPr>
        <w:t xml:space="preserve">principales </w:t>
      </w:r>
      <w:r w:rsidRPr="00D453DA">
        <w:rPr>
          <w:rFonts w:cstheme="majorBidi"/>
          <w:szCs w:val="22"/>
        </w:rPr>
        <w:t xml:space="preserve">de mieloma múltiple </w:t>
      </w:r>
      <w:r w:rsidR="00B31BF8" w:rsidRPr="00D453DA">
        <w:rPr>
          <w:rFonts w:cstheme="majorBidi"/>
          <w:szCs w:val="22"/>
        </w:rPr>
        <w:t>y de</w:t>
      </w:r>
      <w:r w:rsidR="00B31BF8" w:rsidRPr="00D453DA">
        <w:rPr>
          <w:rFonts w:cstheme="majorBidi"/>
          <w:spacing w:val="-2"/>
          <w:szCs w:val="22"/>
        </w:rPr>
        <w:t xml:space="preserve"> </w:t>
      </w:r>
      <w:r w:rsidR="00B31BF8" w:rsidRPr="00D453DA">
        <w:rPr>
          <w:rFonts w:cstheme="majorBidi"/>
          <w:spacing w:val="1"/>
          <w:szCs w:val="22"/>
        </w:rPr>
        <w:t>sí</w:t>
      </w:r>
      <w:r w:rsidR="00B31BF8" w:rsidRPr="00D453DA">
        <w:rPr>
          <w:rFonts w:cstheme="majorBidi"/>
          <w:szCs w:val="22"/>
        </w:rPr>
        <w:t>n</w:t>
      </w:r>
      <w:r w:rsidR="00B31BF8" w:rsidRPr="00D453DA">
        <w:rPr>
          <w:rFonts w:cstheme="majorBidi"/>
          <w:spacing w:val="-2"/>
          <w:szCs w:val="22"/>
        </w:rPr>
        <w:t>d</w:t>
      </w:r>
      <w:r w:rsidR="00B31BF8" w:rsidRPr="00D453DA">
        <w:rPr>
          <w:rFonts w:cstheme="majorBidi"/>
          <w:spacing w:val="1"/>
          <w:szCs w:val="22"/>
        </w:rPr>
        <w:t>r</w:t>
      </w:r>
      <w:r w:rsidR="00B31BF8" w:rsidRPr="00D453DA">
        <w:rPr>
          <w:rFonts w:cstheme="majorBidi"/>
          <w:spacing w:val="-2"/>
          <w:szCs w:val="22"/>
        </w:rPr>
        <w:t>o</w:t>
      </w:r>
      <w:r w:rsidR="00B31BF8" w:rsidRPr="00D453DA">
        <w:rPr>
          <w:rFonts w:cstheme="majorBidi"/>
          <w:spacing w:val="1"/>
          <w:szCs w:val="22"/>
        </w:rPr>
        <w:t>me</w:t>
      </w:r>
      <w:r w:rsidR="00B31BF8" w:rsidRPr="00D453DA">
        <w:rPr>
          <w:rFonts w:cstheme="majorBidi"/>
          <w:szCs w:val="22"/>
        </w:rPr>
        <w:t>s</w:t>
      </w:r>
      <w:r w:rsidR="00B31BF8" w:rsidRPr="00D453DA">
        <w:rPr>
          <w:rFonts w:cstheme="majorBidi"/>
          <w:spacing w:val="-2"/>
          <w:szCs w:val="22"/>
        </w:rPr>
        <w:t xml:space="preserve"> </w:t>
      </w:r>
      <w:r w:rsidR="00B31BF8" w:rsidRPr="00D453DA">
        <w:rPr>
          <w:rFonts w:cstheme="majorBidi"/>
          <w:spacing w:val="-1"/>
          <w:szCs w:val="22"/>
        </w:rPr>
        <w:t>m</w:t>
      </w:r>
      <w:r w:rsidR="00B31BF8" w:rsidRPr="00D453DA">
        <w:rPr>
          <w:rFonts w:cstheme="majorBidi"/>
          <w:spacing w:val="1"/>
          <w:szCs w:val="22"/>
        </w:rPr>
        <w:t>ie</w:t>
      </w:r>
      <w:r w:rsidR="00B31BF8" w:rsidRPr="00D453DA">
        <w:rPr>
          <w:rFonts w:cstheme="majorBidi"/>
          <w:spacing w:val="-1"/>
          <w:szCs w:val="22"/>
        </w:rPr>
        <w:t>l</w:t>
      </w:r>
      <w:r w:rsidR="00B31BF8" w:rsidRPr="00D453DA">
        <w:rPr>
          <w:rFonts w:cstheme="majorBidi"/>
          <w:szCs w:val="22"/>
        </w:rPr>
        <w:t>od</w:t>
      </w:r>
      <w:r w:rsidR="00B31BF8" w:rsidRPr="00D453DA">
        <w:rPr>
          <w:rFonts w:cstheme="majorBidi"/>
          <w:spacing w:val="-1"/>
          <w:szCs w:val="22"/>
        </w:rPr>
        <w:t>i</w:t>
      </w:r>
      <w:r w:rsidR="00B31BF8" w:rsidRPr="00D453DA">
        <w:rPr>
          <w:rFonts w:cstheme="majorBidi"/>
          <w:spacing w:val="1"/>
          <w:szCs w:val="22"/>
        </w:rPr>
        <w:t>s</w:t>
      </w:r>
      <w:r w:rsidR="00B31BF8" w:rsidRPr="00D453DA">
        <w:rPr>
          <w:rFonts w:cstheme="majorBidi"/>
          <w:spacing w:val="-2"/>
          <w:szCs w:val="22"/>
        </w:rPr>
        <w:t>p</w:t>
      </w:r>
      <w:r w:rsidR="00B31BF8" w:rsidRPr="00D453DA">
        <w:rPr>
          <w:rFonts w:cstheme="majorBidi"/>
          <w:spacing w:val="1"/>
          <w:szCs w:val="22"/>
        </w:rPr>
        <w:t>l</w:t>
      </w:r>
      <w:r w:rsidR="00B31BF8" w:rsidRPr="00D453DA">
        <w:rPr>
          <w:rFonts w:cstheme="majorBidi"/>
          <w:szCs w:val="22"/>
        </w:rPr>
        <w:t>á</w:t>
      </w:r>
      <w:r w:rsidR="00B31BF8" w:rsidRPr="00D453DA">
        <w:rPr>
          <w:rFonts w:cstheme="majorBidi"/>
          <w:spacing w:val="-2"/>
          <w:szCs w:val="22"/>
        </w:rPr>
        <w:t>s</w:t>
      </w:r>
      <w:r w:rsidR="00B31BF8" w:rsidRPr="00D453DA">
        <w:rPr>
          <w:rFonts w:cstheme="majorBidi"/>
          <w:spacing w:val="1"/>
          <w:szCs w:val="22"/>
        </w:rPr>
        <w:t>ic</w:t>
      </w:r>
      <w:r w:rsidR="00B31BF8" w:rsidRPr="00D453DA">
        <w:rPr>
          <w:rFonts w:cstheme="majorBidi"/>
          <w:szCs w:val="22"/>
        </w:rPr>
        <w:t>os</w:t>
      </w:r>
      <w:r w:rsidR="00B31BF8" w:rsidRPr="00D453DA">
        <w:rPr>
          <w:rFonts w:cstheme="majorBidi"/>
          <w:spacing w:val="-2"/>
          <w:szCs w:val="22"/>
        </w:rPr>
        <w:t xml:space="preserve"> </w:t>
      </w:r>
      <w:r w:rsidRPr="00D453DA">
        <w:rPr>
          <w:rFonts w:cstheme="majorBidi"/>
          <w:szCs w:val="22"/>
        </w:rPr>
        <w:t xml:space="preserve">en los que se establecieron la eficacia y la seguridad de </w:t>
      </w:r>
      <w:proofErr w:type="spellStart"/>
      <w:r w:rsidRPr="00D453DA">
        <w:rPr>
          <w:rFonts w:cstheme="majorBidi"/>
          <w:szCs w:val="22"/>
        </w:rPr>
        <w:t>lenalidomida</w:t>
      </w:r>
      <w:proofErr w:type="spellEnd"/>
      <w:r w:rsidRPr="00D453DA">
        <w:rPr>
          <w:rFonts w:cstheme="majorBidi"/>
          <w:szCs w:val="22"/>
        </w:rPr>
        <w:t xml:space="preserve">, el medicamento se administró sin tener en cuenta la ingesta de alimentos. Por tanto, </w:t>
      </w:r>
      <w:proofErr w:type="spellStart"/>
      <w:r w:rsidRPr="00D453DA">
        <w:rPr>
          <w:rFonts w:cstheme="majorBidi"/>
          <w:szCs w:val="22"/>
        </w:rPr>
        <w:t>lenalidomida</w:t>
      </w:r>
      <w:proofErr w:type="spellEnd"/>
      <w:r w:rsidRPr="00D453DA">
        <w:rPr>
          <w:rFonts w:cstheme="majorBidi"/>
          <w:szCs w:val="22"/>
        </w:rPr>
        <w:t xml:space="preserve"> puede administrarse con o sin alimentos.</w:t>
      </w:r>
    </w:p>
    <w:p w14:paraId="582F3FD0" w14:textId="77777777" w:rsidR="00BC3D54" w:rsidRPr="00D453DA" w:rsidRDefault="00BC3D54" w:rsidP="000D766C">
      <w:pPr>
        <w:rPr>
          <w:rFonts w:cstheme="majorBidi"/>
          <w:szCs w:val="22"/>
        </w:rPr>
      </w:pPr>
    </w:p>
    <w:p w14:paraId="27AFE3AF" w14:textId="77777777" w:rsidR="00B31BF8" w:rsidRPr="00D453DA" w:rsidRDefault="00B31BF8" w:rsidP="000D766C">
      <w:pPr>
        <w:rPr>
          <w:rFonts w:cstheme="majorBidi"/>
          <w:szCs w:val="22"/>
        </w:rPr>
      </w:pPr>
      <w:r w:rsidRPr="00D453DA">
        <w:rPr>
          <w:rFonts w:cstheme="majorBidi"/>
          <w:szCs w:val="22"/>
        </w:rPr>
        <w:t xml:space="preserve">Los análisis de la farmacocinética poblacional indican que la tasa de absorción oral de </w:t>
      </w:r>
      <w:proofErr w:type="spellStart"/>
      <w:r w:rsidRPr="00D453DA">
        <w:rPr>
          <w:rFonts w:cstheme="majorBidi"/>
          <w:szCs w:val="22"/>
        </w:rPr>
        <w:t>lenalidomida</w:t>
      </w:r>
      <w:proofErr w:type="spellEnd"/>
      <w:r w:rsidRPr="00D453DA">
        <w:rPr>
          <w:rFonts w:cstheme="majorBidi"/>
          <w:szCs w:val="22"/>
        </w:rPr>
        <w:t xml:space="preserve"> es similar entre los pacientes con MM, SMD y LCM.</w:t>
      </w:r>
    </w:p>
    <w:p w14:paraId="21BE713D" w14:textId="77777777" w:rsidR="00B31BF8" w:rsidRPr="00D453DA" w:rsidRDefault="00B31BF8" w:rsidP="000D766C">
      <w:pPr>
        <w:rPr>
          <w:rFonts w:cstheme="majorBidi"/>
          <w:szCs w:val="22"/>
        </w:rPr>
      </w:pPr>
    </w:p>
    <w:p w14:paraId="220B01A3" w14:textId="77777777" w:rsidR="00BC3D54" w:rsidRPr="00D453DA" w:rsidRDefault="00BC3D54" w:rsidP="000D766C">
      <w:pPr>
        <w:keepNext/>
        <w:rPr>
          <w:rFonts w:cstheme="majorBidi"/>
          <w:szCs w:val="22"/>
          <w:u w:val="single"/>
        </w:rPr>
      </w:pPr>
      <w:r w:rsidRPr="00D453DA">
        <w:rPr>
          <w:rFonts w:cstheme="majorBidi"/>
          <w:szCs w:val="22"/>
          <w:u w:val="single"/>
        </w:rPr>
        <w:t>Distribución</w:t>
      </w:r>
    </w:p>
    <w:p w14:paraId="1B4A80D7" w14:textId="77777777" w:rsidR="00BE2E1D" w:rsidRPr="00D453DA" w:rsidRDefault="00BE2E1D" w:rsidP="000D766C">
      <w:pPr>
        <w:keepNext/>
        <w:rPr>
          <w:rFonts w:cstheme="majorBidi"/>
          <w:szCs w:val="22"/>
        </w:rPr>
      </w:pPr>
    </w:p>
    <w:p w14:paraId="143D7B8B" w14:textId="77777777" w:rsidR="00BC3D54" w:rsidRPr="00D453DA" w:rsidRDefault="00BC3D54" w:rsidP="000D766C">
      <w:pPr>
        <w:rPr>
          <w:rFonts w:cstheme="majorBidi"/>
          <w:szCs w:val="22"/>
        </w:rPr>
      </w:pPr>
      <w:r w:rsidRPr="00D453DA">
        <w:rPr>
          <w:rFonts w:cstheme="majorBidi"/>
          <w:szCs w:val="22"/>
        </w:rPr>
        <w:t xml:space="preserve">La unión </w:t>
      </w:r>
      <w:r w:rsidRPr="00D453DA">
        <w:rPr>
          <w:rFonts w:cstheme="majorBidi"/>
          <w:i/>
          <w:szCs w:val="22"/>
        </w:rPr>
        <w:t>in vitro</w:t>
      </w:r>
      <w:r w:rsidRPr="00D453DA">
        <w:rPr>
          <w:rFonts w:cstheme="majorBidi"/>
          <w:szCs w:val="22"/>
        </w:rPr>
        <w:t xml:space="preserve"> de (</w:t>
      </w:r>
      <w:smartTag w:uri="urn:schemas-microsoft-com:office:smarttags" w:element="metricconverter">
        <w:smartTagPr>
          <w:attr w:name="ProductID" w:val="14C"/>
        </w:smartTagPr>
        <w:r w:rsidRPr="00D453DA">
          <w:rPr>
            <w:rFonts w:cstheme="majorBidi"/>
            <w:szCs w:val="22"/>
            <w:vertAlign w:val="superscript"/>
          </w:rPr>
          <w:t>14</w:t>
        </w:r>
        <w:r w:rsidRPr="00D453DA">
          <w:rPr>
            <w:rFonts w:cstheme="majorBidi"/>
            <w:szCs w:val="22"/>
          </w:rPr>
          <w:t>C</w:t>
        </w:r>
      </w:smartTag>
      <w:r w:rsidRPr="00D453DA">
        <w:rPr>
          <w:rFonts w:cstheme="majorBidi"/>
          <w:szCs w:val="22"/>
        </w:rPr>
        <w:t>)-</w:t>
      </w:r>
      <w:proofErr w:type="spellStart"/>
      <w:r w:rsidRPr="00D453DA">
        <w:rPr>
          <w:rFonts w:cstheme="majorBidi"/>
          <w:szCs w:val="22"/>
        </w:rPr>
        <w:t>lenalidomida</w:t>
      </w:r>
      <w:proofErr w:type="spellEnd"/>
      <w:r w:rsidRPr="00D453DA">
        <w:rPr>
          <w:rFonts w:cstheme="majorBidi"/>
          <w:szCs w:val="22"/>
        </w:rPr>
        <w:t xml:space="preserve"> a las proteínas plasmáticas fue baja, con un valor medio de la unión a proteínas plasmáticas del 23 % en los pacientes con mieloma múltiple y del 29 % en voluntarios sanos.</w:t>
      </w:r>
    </w:p>
    <w:p w14:paraId="15B94942" w14:textId="77777777" w:rsidR="00BC3D54" w:rsidRPr="00D453DA" w:rsidRDefault="00BC3D54" w:rsidP="000D766C">
      <w:pPr>
        <w:rPr>
          <w:rFonts w:cstheme="majorBidi"/>
          <w:szCs w:val="22"/>
        </w:rPr>
      </w:pPr>
    </w:p>
    <w:p w14:paraId="003C2094" w14:textId="77777777" w:rsidR="00BC3D54" w:rsidRPr="00D453DA" w:rsidRDefault="00BC3D54" w:rsidP="000D766C">
      <w:pPr>
        <w:rPr>
          <w:rFonts w:cstheme="majorBidi"/>
          <w:szCs w:val="22"/>
        </w:rPr>
      </w:pPr>
      <w:proofErr w:type="spellStart"/>
      <w:r w:rsidRPr="00D453DA">
        <w:rPr>
          <w:rFonts w:cstheme="majorBidi"/>
          <w:szCs w:val="22"/>
        </w:rPr>
        <w:t>Lenalidomida</w:t>
      </w:r>
      <w:proofErr w:type="spellEnd"/>
      <w:r w:rsidRPr="00D453DA">
        <w:rPr>
          <w:rFonts w:cstheme="majorBidi"/>
          <w:szCs w:val="22"/>
        </w:rPr>
        <w:t xml:space="preserve"> está presente en el semen humano (&lt;0,01 % de la dosis) después de la administración de 25 mg/día y el medicamento es indetectable en el semen de los sujetos sanos 3 días después de suspender el medicamento (ver sección</w:t>
      </w:r>
      <w:r w:rsidR="00B826F1" w:rsidRPr="00D453DA">
        <w:rPr>
          <w:rFonts w:cstheme="majorBidi"/>
          <w:szCs w:val="22"/>
        </w:rPr>
        <w:t> </w:t>
      </w:r>
      <w:r w:rsidRPr="00D453DA">
        <w:rPr>
          <w:rFonts w:cstheme="majorBidi"/>
          <w:szCs w:val="22"/>
        </w:rPr>
        <w:t>4.4).</w:t>
      </w:r>
    </w:p>
    <w:p w14:paraId="1DBA78B4" w14:textId="77777777" w:rsidR="00BC3D54" w:rsidRPr="00D453DA" w:rsidRDefault="00BC3D54" w:rsidP="000D766C">
      <w:pPr>
        <w:rPr>
          <w:rFonts w:cstheme="majorBidi"/>
          <w:szCs w:val="22"/>
        </w:rPr>
      </w:pPr>
    </w:p>
    <w:p w14:paraId="15B547F1" w14:textId="77777777" w:rsidR="00BC3D54" w:rsidRPr="00D453DA" w:rsidRDefault="00BC3D54" w:rsidP="000D766C">
      <w:pPr>
        <w:keepNext/>
        <w:rPr>
          <w:rFonts w:cstheme="majorBidi"/>
          <w:szCs w:val="22"/>
          <w:u w:val="single"/>
        </w:rPr>
      </w:pPr>
      <w:r w:rsidRPr="00D453DA">
        <w:rPr>
          <w:rFonts w:cstheme="majorBidi"/>
          <w:szCs w:val="22"/>
          <w:u w:val="single"/>
        </w:rPr>
        <w:t>Biotransformación y eliminación</w:t>
      </w:r>
    </w:p>
    <w:p w14:paraId="6695B367" w14:textId="77777777" w:rsidR="00BE2E1D" w:rsidRPr="00D453DA" w:rsidRDefault="00BE2E1D" w:rsidP="000D766C">
      <w:pPr>
        <w:keepNext/>
        <w:tabs>
          <w:tab w:val="left" w:pos="567"/>
        </w:tabs>
        <w:rPr>
          <w:rFonts w:cstheme="majorBidi"/>
          <w:szCs w:val="22"/>
        </w:rPr>
      </w:pPr>
    </w:p>
    <w:p w14:paraId="181061DE" w14:textId="77777777" w:rsidR="00BC3D54" w:rsidRPr="00D453DA" w:rsidRDefault="00BC3D54" w:rsidP="000D766C">
      <w:pPr>
        <w:tabs>
          <w:tab w:val="left" w:pos="567"/>
        </w:tabs>
        <w:rPr>
          <w:rFonts w:cstheme="majorBidi"/>
          <w:szCs w:val="22"/>
        </w:rPr>
      </w:pPr>
      <w:r w:rsidRPr="00D453DA">
        <w:rPr>
          <w:rFonts w:cstheme="majorBidi"/>
          <w:szCs w:val="22"/>
        </w:rPr>
        <w:t xml:space="preserve">Los resultados de estudios de metabolismo humano </w:t>
      </w:r>
      <w:r w:rsidRPr="00D453DA">
        <w:rPr>
          <w:rFonts w:cstheme="majorBidi"/>
          <w:i/>
          <w:szCs w:val="22"/>
        </w:rPr>
        <w:t>in vitro</w:t>
      </w:r>
      <w:r w:rsidRPr="00D453DA">
        <w:rPr>
          <w:rFonts w:cstheme="majorBidi"/>
          <w:szCs w:val="22"/>
        </w:rPr>
        <w:t xml:space="preserve"> indican que </w:t>
      </w:r>
      <w:proofErr w:type="spellStart"/>
      <w:r w:rsidRPr="00D453DA">
        <w:rPr>
          <w:rFonts w:cstheme="majorBidi"/>
          <w:szCs w:val="22"/>
        </w:rPr>
        <w:t>lenalidomida</w:t>
      </w:r>
      <w:proofErr w:type="spellEnd"/>
      <w:r w:rsidRPr="00D453DA">
        <w:rPr>
          <w:rFonts w:cstheme="majorBidi"/>
          <w:szCs w:val="22"/>
        </w:rPr>
        <w:t xml:space="preserve"> no se metaboliza por las enzimas del citocromo P450, lo que sugiere que es improbable que la administración de </w:t>
      </w:r>
      <w:proofErr w:type="spellStart"/>
      <w:r w:rsidRPr="00D453DA">
        <w:rPr>
          <w:rFonts w:cstheme="majorBidi"/>
          <w:szCs w:val="22"/>
        </w:rPr>
        <w:t>lenalidomida</w:t>
      </w:r>
      <w:proofErr w:type="spellEnd"/>
      <w:r w:rsidRPr="00D453DA">
        <w:rPr>
          <w:rFonts w:cstheme="majorBidi"/>
          <w:szCs w:val="22"/>
        </w:rPr>
        <w:t xml:space="preserve"> con medicamentos que inhiben las enzimas del citocromo P450 resulte en interacciones medicamentosas a nivel metabólico en humanos. Los estudios </w:t>
      </w:r>
      <w:r w:rsidRPr="00D453DA">
        <w:rPr>
          <w:rFonts w:cstheme="majorBidi"/>
          <w:i/>
          <w:szCs w:val="22"/>
        </w:rPr>
        <w:t>in vitro</w:t>
      </w:r>
      <w:r w:rsidRPr="00D453DA">
        <w:rPr>
          <w:rFonts w:cstheme="majorBidi"/>
          <w:szCs w:val="22"/>
        </w:rPr>
        <w:t xml:space="preserve"> indican que </w:t>
      </w:r>
      <w:proofErr w:type="spellStart"/>
      <w:r w:rsidRPr="00D453DA">
        <w:rPr>
          <w:rFonts w:cstheme="majorBidi"/>
          <w:szCs w:val="22"/>
        </w:rPr>
        <w:t>lenalidomida</w:t>
      </w:r>
      <w:proofErr w:type="spellEnd"/>
      <w:r w:rsidRPr="00D453DA">
        <w:rPr>
          <w:rFonts w:cstheme="majorBidi"/>
          <w:szCs w:val="22"/>
        </w:rPr>
        <w:t xml:space="preserve"> no tiene ningún efecto inhibidor sobre CYP1A2, CYP2C9, CYP2C19, CYP2D6, CYP2E1, CYP3A o UGT1A1. Por lo tanto, es improbable que </w:t>
      </w:r>
      <w:proofErr w:type="spellStart"/>
      <w:r w:rsidRPr="00D453DA">
        <w:rPr>
          <w:rFonts w:cstheme="majorBidi"/>
          <w:szCs w:val="22"/>
        </w:rPr>
        <w:t>lenalidomida</w:t>
      </w:r>
      <w:proofErr w:type="spellEnd"/>
      <w:r w:rsidRPr="00D453DA">
        <w:rPr>
          <w:rFonts w:cstheme="majorBidi"/>
          <w:szCs w:val="22"/>
        </w:rPr>
        <w:t xml:space="preserve"> cause alguna interacción medicamentosa clínicamente relevante cuando se administre de forma concomitante con sustratos de estas enzimas.</w:t>
      </w:r>
    </w:p>
    <w:p w14:paraId="47874742" w14:textId="77777777" w:rsidR="00BC3D54" w:rsidRPr="00D453DA" w:rsidRDefault="00BC3D54" w:rsidP="000D766C">
      <w:pPr>
        <w:pStyle w:val="Date"/>
        <w:rPr>
          <w:rFonts w:cstheme="majorBidi"/>
          <w:color w:val="000000"/>
          <w:lang w:val="es-ES"/>
        </w:rPr>
      </w:pPr>
    </w:p>
    <w:p w14:paraId="2BC57F00" w14:textId="77777777" w:rsidR="00BC3D54" w:rsidRPr="00D453DA" w:rsidRDefault="00BC3D54" w:rsidP="000D766C">
      <w:pPr>
        <w:pStyle w:val="C-BodyText"/>
        <w:spacing w:before="0" w:after="0" w:line="240" w:lineRule="auto"/>
        <w:rPr>
          <w:rFonts w:cstheme="majorBidi"/>
          <w:sz w:val="22"/>
          <w:lang w:val="es-ES"/>
        </w:rPr>
      </w:pPr>
      <w:r w:rsidRPr="00D453DA">
        <w:rPr>
          <w:rFonts w:cstheme="majorBidi"/>
          <w:sz w:val="22"/>
          <w:lang w:val="es-ES"/>
        </w:rPr>
        <w:t xml:space="preserve">Los estudios </w:t>
      </w:r>
      <w:r w:rsidRPr="00D453DA">
        <w:rPr>
          <w:rFonts w:cstheme="majorBidi"/>
          <w:i/>
          <w:sz w:val="22"/>
          <w:lang w:val="es-ES"/>
        </w:rPr>
        <w:t>in vitro</w:t>
      </w:r>
      <w:r w:rsidRPr="00D453DA">
        <w:rPr>
          <w:rFonts w:cstheme="majorBidi"/>
          <w:sz w:val="22"/>
          <w:lang w:val="es-ES"/>
        </w:rPr>
        <w:t xml:space="preserve"> indican que </w:t>
      </w:r>
      <w:proofErr w:type="spellStart"/>
      <w:r w:rsidRPr="00D453DA">
        <w:rPr>
          <w:rFonts w:cstheme="majorBidi"/>
          <w:sz w:val="22"/>
          <w:lang w:val="es-ES"/>
        </w:rPr>
        <w:t>lenalidomida</w:t>
      </w:r>
      <w:proofErr w:type="spellEnd"/>
      <w:r w:rsidRPr="00D453DA">
        <w:rPr>
          <w:rFonts w:cstheme="majorBidi"/>
          <w:sz w:val="22"/>
          <w:lang w:val="es-ES"/>
        </w:rPr>
        <w:t xml:space="preserve"> no es un sustrato de la proteína de resistencia de cáncer de mama (BCRP) en humanos, transportadores de la proteína de resistencia a múltiples fármacos (MRP) MRP1, MRP2 o MRP3, transportadores de aniones orgánicos (OAT) OAT1 y OAT3, polipéptido transportador de aniones orgánicos 1B1 (OATP1B1), transportadores de cationes orgánicos (OCT) OCT1 y OCT2, proteína de extrusión de múltiples fármacos y toxinas (MATE) MATE1 y transportadores de cationes orgánicos noveles (OCTN) OCTN1 y OCTN2.</w:t>
      </w:r>
    </w:p>
    <w:p w14:paraId="52A5FC8A" w14:textId="77777777" w:rsidR="00BC3D54" w:rsidRPr="00D453DA" w:rsidRDefault="00BC3D54" w:rsidP="000D766C">
      <w:pPr>
        <w:pStyle w:val="C-BodyText"/>
        <w:spacing w:before="0" w:after="0" w:line="240" w:lineRule="auto"/>
        <w:rPr>
          <w:rFonts w:cstheme="majorBidi"/>
          <w:sz w:val="22"/>
          <w:lang w:val="es-ES"/>
        </w:rPr>
      </w:pPr>
    </w:p>
    <w:p w14:paraId="44D6164B" w14:textId="5C31D298" w:rsidR="00BC3D54" w:rsidRPr="00D453DA" w:rsidRDefault="00BC3D54" w:rsidP="000D766C">
      <w:pPr>
        <w:pStyle w:val="C-BodyText"/>
        <w:spacing w:before="0" w:after="0" w:line="240" w:lineRule="auto"/>
        <w:rPr>
          <w:rFonts w:cstheme="majorBidi"/>
          <w:sz w:val="22"/>
          <w:lang w:val="es-ES"/>
        </w:rPr>
      </w:pPr>
      <w:r w:rsidRPr="00D453DA">
        <w:rPr>
          <w:rFonts w:cstheme="majorBidi"/>
          <w:sz w:val="22"/>
          <w:lang w:val="es-ES"/>
        </w:rPr>
        <w:t xml:space="preserve">Los estudios </w:t>
      </w:r>
      <w:r w:rsidRPr="00D453DA">
        <w:rPr>
          <w:rFonts w:cstheme="majorBidi"/>
          <w:i/>
          <w:sz w:val="22"/>
          <w:lang w:val="es-ES"/>
        </w:rPr>
        <w:t xml:space="preserve">in vitro </w:t>
      </w:r>
      <w:r w:rsidRPr="00D453DA">
        <w:rPr>
          <w:rFonts w:cstheme="majorBidi"/>
          <w:sz w:val="22"/>
          <w:lang w:val="es-ES"/>
        </w:rPr>
        <w:t xml:space="preserve">indican que </w:t>
      </w:r>
      <w:proofErr w:type="spellStart"/>
      <w:r w:rsidRPr="00D453DA">
        <w:rPr>
          <w:rFonts w:cstheme="majorBidi"/>
          <w:sz w:val="22"/>
          <w:lang w:val="es-ES"/>
        </w:rPr>
        <w:t>lenalidomida</w:t>
      </w:r>
      <w:proofErr w:type="spellEnd"/>
      <w:r w:rsidRPr="00D453DA">
        <w:rPr>
          <w:rFonts w:cstheme="majorBidi"/>
          <w:sz w:val="22"/>
          <w:lang w:val="es-ES"/>
        </w:rPr>
        <w:t xml:space="preserve"> no tiene ningún efecto inhibidor sobre la bomba exportadora de sales biliares (BSEP)</w:t>
      </w:r>
      <w:r w:rsidR="004B0088" w:rsidRPr="00D453DA">
        <w:rPr>
          <w:rFonts w:cstheme="majorBidi"/>
          <w:sz w:val="22"/>
          <w:lang w:val="es-ES"/>
        </w:rPr>
        <w:t xml:space="preserve"> humana</w:t>
      </w:r>
      <w:r w:rsidRPr="00D453DA">
        <w:rPr>
          <w:rFonts w:cstheme="majorBidi"/>
          <w:sz w:val="22"/>
          <w:lang w:val="es-ES"/>
        </w:rPr>
        <w:t>, BCRP, MRP2, OAT1, OAT3, OATP1B1, OATP1B3 y OCT2.</w:t>
      </w:r>
    </w:p>
    <w:p w14:paraId="6422251E" w14:textId="77777777" w:rsidR="00BC3D54" w:rsidRPr="00D453DA" w:rsidRDefault="00BC3D54" w:rsidP="000D766C">
      <w:pPr>
        <w:rPr>
          <w:rFonts w:cstheme="majorBidi"/>
          <w:szCs w:val="22"/>
        </w:rPr>
      </w:pPr>
    </w:p>
    <w:p w14:paraId="0CF6E2FE" w14:textId="77777777" w:rsidR="00BC3D54" w:rsidRPr="00D453DA" w:rsidRDefault="00BC3D54" w:rsidP="000D766C">
      <w:pPr>
        <w:rPr>
          <w:rFonts w:cstheme="majorBidi"/>
          <w:szCs w:val="22"/>
        </w:rPr>
      </w:pPr>
      <w:r w:rsidRPr="00D453DA">
        <w:rPr>
          <w:rFonts w:cstheme="majorBidi"/>
          <w:szCs w:val="22"/>
        </w:rPr>
        <w:t xml:space="preserve">La mayor parte de </w:t>
      </w:r>
      <w:proofErr w:type="spellStart"/>
      <w:r w:rsidRPr="00D453DA">
        <w:rPr>
          <w:rFonts w:cstheme="majorBidi"/>
          <w:szCs w:val="22"/>
        </w:rPr>
        <w:t>lenalidomida</w:t>
      </w:r>
      <w:proofErr w:type="spellEnd"/>
      <w:r w:rsidRPr="00D453DA">
        <w:rPr>
          <w:rFonts w:cstheme="majorBidi"/>
          <w:szCs w:val="22"/>
        </w:rPr>
        <w:t xml:space="preserve"> se elimina por vía renal. La contribución de la excreción renal al aclaramiento total en pacientes con función renal normal fue del 90 %, con un 4 % de </w:t>
      </w:r>
      <w:proofErr w:type="spellStart"/>
      <w:r w:rsidRPr="00D453DA">
        <w:rPr>
          <w:rFonts w:cstheme="majorBidi"/>
          <w:szCs w:val="22"/>
        </w:rPr>
        <w:t>lenalidomida</w:t>
      </w:r>
      <w:proofErr w:type="spellEnd"/>
      <w:r w:rsidRPr="00D453DA">
        <w:rPr>
          <w:rFonts w:cstheme="majorBidi"/>
          <w:szCs w:val="22"/>
        </w:rPr>
        <w:t xml:space="preserve"> eliminada en heces.</w:t>
      </w:r>
    </w:p>
    <w:p w14:paraId="766EDDBF" w14:textId="77777777" w:rsidR="00BC3D54" w:rsidRPr="00D453DA" w:rsidRDefault="00BC3D54" w:rsidP="000D766C">
      <w:pPr>
        <w:rPr>
          <w:rFonts w:cstheme="majorBidi"/>
          <w:szCs w:val="22"/>
        </w:rPr>
      </w:pPr>
    </w:p>
    <w:p w14:paraId="163DE06D" w14:textId="7E68E8F5" w:rsidR="00BC3D54" w:rsidRPr="00D453DA" w:rsidRDefault="00BC3D54" w:rsidP="000D766C">
      <w:pPr>
        <w:rPr>
          <w:rFonts w:cstheme="majorBidi"/>
          <w:szCs w:val="22"/>
        </w:rPr>
      </w:pPr>
      <w:r w:rsidRPr="00D453DA">
        <w:rPr>
          <w:rFonts w:cstheme="majorBidi"/>
          <w:szCs w:val="22"/>
        </w:rPr>
        <w:t xml:space="preserve">El metabolismo de </w:t>
      </w:r>
      <w:proofErr w:type="spellStart"/>
      <w:r w:rsidRPr="00D453DA">
        <w:rPr>
          <w:rFonts w:cstheme="majorBidi"/>
          <w:szCs w:val="22"/>
        </w:rPr>
        <w:t>lenalidomida</w:t>
      </w:r>
      <w:proofErr w:type="spellEnd"/>
      <w:r w:rsidRPr="00D453DA">
        <w:rPr>
          <w:rFonts w:cstheme="majorBidi"/>
          <w:szCs w:val="22"/>
        </w:rPr>
        <w:t xml:space="preserve"> es escaso ya que el 82</w:t>
      </w:r>
      <w:r w:rsidR="000B2646" w:rsidRPr="00D453DA">
        <w:rPr>
          <w:rFonts w:cstheme="majorBidi"/>
          <w:szCs w:val="22"/>
        </w:rPr>
        <w:t> </w:t>
      </w:r>
      <w:r w:rsidRPr="00D453DA">
        <w:rPr>
          <w:rFonts w:cstheme="majorBidi"/>
          <w:szCs w:val="22"/>
        </w:rPr>
        <w:t xml:space="preserve">% de la dosis se excreta sin alteraciones en la orina. La </w:t>
      </w:r>
      <w:proofErr w:type="spellStart"/>
      <w:r w:rsidRPr="00D453DA">
        <w:rPr>
          <w:rFonts w:cstheme="majorBidi"/>
          <w:szCs w:val="22"/>
        </w:rPr>
        <w:t>hidroxi-lenalidomida</w:t>
      </w:r>
      <w:proofErr w:type="spellEnd"/>
      <w:r w:rsidRPr="00D453DA">
        <w:rPr>
          <w:rFonts w:cstheme="majorBidi"/>
          <w:szCs w:val="22"/>
        </w:rPr>
        <w:t xml:space="preserve"> y la N-acetil-</w:t>
      </w:r>
      <w:proofErr w:type="spellStart"/>
      <w:r w:rsidRPr="00D453DA">
        <w:rPr>
          <w:rFonts w:cstheme="majorBidi"/>
          <w:szCs w:val="22"/>
        </w:rPr>
        <w:t>lenalidomida</w:t>
      </w:r>
      <w:proofErr w:type="spellEnd"/>
      <w:r w:rsidRPr="00D453DA">
        <w:rPr>
          <w:rFonts w:cstheme="majorBidi"/>
          <w:szCs w:val="22"/>
        </w:rPr>
        <w:t xml:space="preserve"> representan el 4,59</w:t>
      </w:r>
      <w:r w:rsidR="000B2646" w:rsidRPr="00D453DA">
        <w:rPr>
          <w:rFonts w:cstheme="majorBidi"/>
          <w:szCs w:val="22"/>
        </w:rPr>
        <w:t> </w:t>
      </w:r>
      <w:r w:rsidRPr="00D453DA">
        <w:rPr>
          <w:rFonts w:cstheme="majorBidi"/>
          <w:szCs w:val="22"/>
        </w:rPr>
        <w:t>% y el 1,83</w:t>
      </w:r>
      <w:r w:rsidR="000B2646" w:rsidRPr="00D453DA">
        <w:rPr>
          <w:rFonts w:cstheme="majorBidi"/>
          <w:szCs w:val="22"/>
        </w:rPr>
        <w:t> </w:t>
      </w:r>
      <w:r w:rsidRPr="00D453DA">
        <w:rPr>
          <w:rFonts w:cstheme="majorBidi"/>
          <w:szCs w:val="22"/>
        </w:rPr>
        <w:t xml:space="preserve">% de la dosis excretada, respectivamente. El aclaramiento renal de </w:t>
      </w:r>
      <w:proofErr w:type="spellStart"/>
      <w:r w:rsidRPr="00D453DA">
        <w:rPr>
          <w:rFonts w:cstheme="majorBidi"/>
          <w:szCs w:val="22"/>
        </w:rPr>
        <w:t>lenalidomida</w:t>
      </w:r>
      <w:proofErr w:type="spellEnd"/>
      <w:r w:rsidRPr="00D453DA">
        <w:rPr>
          <w:rFonts w:cstheme="majorBidi"/>
          <w:szCs w:val="22"/>
        </w:rPr>
        <w:t xml:space="preserve"> supera la </w:t>
      </w:r>
      <w:r w:rsidR="004B0088" w:rsidRPr="00D453DA">
        <w:rPr>
          <w:rFonts w:cstheme="majorBidi"/>
          <w:szCs w:val="22"/>
        </w:rPr>
        <w:t>tasa</w:t>
      </w:r>
      <w:r w:rsidRPr="00D453DA">
        <w:rPr>
          <w:rFonts w:cstheme="majorBidi"/>
          <w:szCs w:val="22"/>
        </w:rPr>
        <w:t xml:space="preserve"> de filtración glomerular </w:t>
      </w:r>
      <w:proofErr w:type="gramStart"/>
      <w:r w:rsidRPr="00D453DA">
        <w:rPr>
          <w:rFonts w:cstheme="majorBidi"/>
          <w:szCs w:val="22"/>
        </w:rPr>
        <w:t>y</w:t>
      </w:r>
      <w:proofErr w:type="gramEnd"/>
      <w:r w:rsidRPr="00D453DA">
        <w:rPr>
          <w:rFonts w:cstheme="majorBidi"/>
          <w:szCs w:val="22"/>
        </w:rPr>
        <w:t xml:space="preserve"> por lo tanto, se excreta activamente al menos en cierto </w:t>
      </w:r>
      <w:r w:rsidR="00E76DDA" w:rsidRPr="00D453DA">
        <w:rPr>
          <w:rFonts w:cstheme="majorBidi"/>
          <w:szCs w:val="22"/>
        </w:rPr>
        <w:t>grado</w:t>
      </w:r>
      <w:r w:rsidRPr="00D453DA">
        <w:rPr>
          <w:rFonts w:cstheme="majorBidi"/>
          <w:szCs w:val="22"/>
        </w:rPr>
        <w:t>.</w:t>
      </w:r>
    </w:p>
    <w:p w14:paraId="5ED768C6" w14:textId="77777777" w:rsidR="00BC3D54" w:rsidRPr="00D453DA" w:rsidRDefault="00BC3D54" w:rsidP="000D766C">
      <w:pPr>
        <w:rPr>
          <w:rFonts w:cstheme="majorBidi"/>
          <w:szCs w:val="22"/>
        </w:rPr>
      </w:pPr>
    </w:p>
    <w:p w14:paraId="08DB5018" w14:textId="77777777" w:rsidR="00BC3D54" w:rsidRPr="00D453DA" w:rsidRDefault="00BC3D54" w:rsidP="000D766C">
      <w:pPr>
        <w:rPr>
          <w:rFonts w:cstheme="majorBidi"/>
          <w:szCs w:val="22"/>
        </w:rPr>
      </w:pPr>
      <w:r w:rsidRPr="00D453DA">
        <w:rPr>
          <w:rFonts w:cstheme="majorBidi"/>
          <w:szCs w:val="22"/>
        </w:rPr>
        <w:t xml:space="preserve">A las dosis de </w:t>
      </w:r>
      <w:smartTag w:uri="urn:schemas-microsoft-com:office:smarttags" w:element="metricconverter">
        <w:smartTagPr>
          <w:attr w:name="ProductID" w:val="5 a"/>
        </w:smartTagPr>
        <w:r w:rsidRPr="00D453DA">
          <w:rPr>
            <w:rFonts w:cstheme="majorBidi"/>
            <w:szCs w:val="22"/>
          </w:rPr>
          <w:t>5 a</w:t>
        </w:r>
      </w:smartTag>
      <w:r w:rsidRPr="00D453DA">
        <w:rPr>
          <w:rFonts w:cstheme="majorBidi"/>
          <w:szCs w:val="22"/>
        </w:rPr>
        <w:t xml:space="preserve"> 25 mg/día, la semivida plasmática es aproximadamente de 3 horas en voluntarios sanos y oscila entre 3 y 5 horas en pacientes con mieloma múltiple</w:t>
      </w:r>
      <w:r w:rsidR="00B31BF8" w:rsidRPr="00D453DA">
        <w:rPr>
          <w:rFonts w:cstheme="majorBidi"/>
          <w:szCs w:val="22"/>
        </w:rPr>
        <w:t>, con síndromes mielodisplásicos o con linfoma de células del manto</w:t>
      </w:r>
      <w:r w:rsidRPr="00D453DA">
        <w:rPr>
          <w:rFonts w:cstheme="majorBidi"/>
          <w:szCs w:val="22"/>
        </w:rPr>
        <w:t>.</w:t>
      </w:r>
    </w:p>
    <w:p w14:paraId="609C6C3A" w14:textId="77777777" w:rsidR="00BC3D54" w:rsidRPr="00D453DA" w:rsidRDefault="00BC3D54" w:rsidP="000D766C">
      <w:pPr>
        <w:rPr>
          <w:rFonts w:cstheme="majorBidi"/>
          <w:szCs w:val="22"/>
        </w:rPr>
      </w:pPr>
    </w:p>
    <w:p w14:paraId="6BF0E028" w14:textId="77777777" w:rsidR="00BC3D54" w:rsidRPr="00D453DA" w:rsidRDefault="00BC3D54" w:rsidP="000D766C">
      <w:pPr>
        <w:keepNext/>
        <w:rPr>
          <w:rFonts w:cstheme="majorBidi"/>
          <w:szCs w:val="22"/>
          <w:u w:val="single"/>
        </w:rPr>
      </w:pPr>
      <w:r w:rsidRPr="00D453DA">
        <w:rPr>
          <w:rFonts w:cstheme="majorBidi"/>
          <w:szCs w:val="22"/>
          <w:u w:val="single"/>
        </w:rPr>
        <w:lastRenderedPageBreak/>
        <w:t>Pacientes de edad avanzada</w:t>
      </w:r>
    </w:p>
    <w:p w14:paraId="12D45EBD" w14:textId="77777777" w:rsidR="00BE2E1D" w:rsidRPr="00D453DA" w:rsidRDefault="00BE2E1D" w:rsidP="000D766C">
      <w:pPr>
        <w:keepNext/>
        <w:rPr>
          <w:rFonts w:cstheme="majorBidi"/>
          <w:szCs w:val="22"/>
        </w:rPr>
      </w:pPr>
    </w:p>
    <w:p w14:paraId="7843240A" w14:textId="77777777" w:rsidR="00BC3D54" w:rsidRPr="00D453DA" w:rsidRDefault="00BC3D54" w:rsidP="000D766C">
      <w:pPr>
        <w:rPr>
          <w:rFonts w:cstheme="majorBidi"/>
          <w:szCs w:val="22"/>
        </w:rPr>
      </w:pPr>
      <w:r w:rsidRPr="00D453DA">
        <w:rPr>
          <w:rFonts w:cstheme="majorBidi"/>
          <w:szCs w:val="22"/>
        </w:rPr>
        <w:t xml:space="preserve">No se han llevado a cabo estudios clínicos específicos para evaluar la farmacocinética de </w:t>
      </w:r>
      <w:proofErr w:type="spellStart"/>
      <w:r w:rsidRPr="00D453DA">
        <w:rPr>
          <w:rFonts w:cstheme="majorBidi"/>
          <w:szCs w:val="22"/>
        </w:rPr>
        <w:t>lenalidomida</w:t>
      </w:r>
      <w:proofErr w:type="spellEnd"/>
      <w:r w:rsidRPr="00D453DA">
        <w:rPr>
          <w:rFonts w:cstheme="majorBidi"/>
          <w:szCs w:val="22"/>
        </w:rPr>
        <w:t xml:space="preserve"> en pacientes de edad avanzada. Los análisis de la farmacocinética poblacional incluyeron pacientes con edades comprendidas entre los 39 y los 85 años e indican que la edad no influye en el aclaramiento de </w:t>
      </w:r>
      <w:proofErr w:type="spellStart"/>
      <w:r w:rsidRPr="00D453DA">
        <w:rPr>
          <w:rFonts w:cstheme="majorBidi"/>
          <w:szCs w:val="22"/>
        </w:rPr>
        <w:t>lenalidomida</w:t>
      </w:r>
      <w:proofErr w:type="spellEnd"/>
      <w:r w:rsidRPr="00D453DA">
        <w:rPr>
          <w:rFonts w:cstheme="majorBidi"/>
          <w:szCs w:val="22"/>
        </w:rPr>
        <w:t xml:space="preserve"> (exposición en plasma). Debido a que los pacientes de edad avanzada tienen mayor probabilidad de presentar un deterioro de la función renal, se debe seleccionar cuidadosamente la dosis y sería </w:t>
      </w:r>
      <w:r w:rsidR="009F0BBE" w:rsidRPr="00D453DA">
        <w:rPr>
          <w:rFonts w:cstheme="majorBidi"/>
          <w:szCs w:val="22"/>
        </w:rPr>
        <w:t xml:space="preserve">recomendable </w:t>
      </w:r>
      <w:r w:rsidRPr="00D453DA">
        <w:rPr>
          <w:rFonts w:cstheme="majorBidi"/>
          <w:szCs w:val="22"/>
        </w:rPr>
        <w:t>monitorizar la función renal.</w:t>
      </w:r>
    </w:p>
    <w:p w14:paraId="42CA9A5B" w14:textId="77777777" w:rsidR="00BC3D54" w:rsidRPr="00D453DA" w:rsidRDefault="00BC3D54" w:rsidP="000D766C">
      <w:pPr>
        <w:rPr>
          <w:rFonts w:cstheme="majorBidi"/>
          <w:szCs w:val="22"/>
        </w:rPr>
      </w:pPr>
    </w:p>
    <w:p w14:paraId="71905F4F" w14:textId="77777777" w:rsidR="00BC3D54" w:rsidRPr="00D453DA" w:rsidRDefault="00BC3D54" w:rsidP="000D766C">
      <w:pPr>
        <w:keepNext/>
        <w:rPr>
          <w:rFonts w:cstheme="majorBidi"/>
          <w:szCs w:val="22"/>
        </w:rPr>
      </w:pPr>
      <w:r w:rsidRPr="00D453DA">
        <w:rPr>
          <w:rFonts w:cstheme="majorBidi"/>
          <w:szCs w:val="22"/>
          <w:u w:val="single"/>
        </w:rPr>
        <w:t>Insuficiencia renal</w:t>
      </w:r>
    </w:p>
    <w:p w14:paraId="4AA55A20" w14:textId="77777777" w:rsidR="00BE2E1D" w:rsidRPr="00D453DA" w:rsidRDefault="00BE2E1D" w:rsidP="000D766C">
      <w:pPr>
        <w:keepNext/>
        <w:rPr>
          <w:rFonts w:cstheme="majorBidi"/>
          <w:szCs w:val="22"/>
        </w:rPr>
      </w:pPr>
    </w:p>
    <w:p w14:paraId="447F645A" w14:textId="77777777" w:rsidR="00BC3D54" w:rsidRPr="00D453DA" w:rsidRDefault="00BC3D54" w:rsidP="000D766C">
      <w:pPr>
        <w:rPr>
          <w:rFonts w:cstheme="majorBidi"/>
          <w:szCs w:val="22"/>
        </w:rPr>
      </w:pPr>
      <w:r w:rsidRPr="00D453DA">
        <w:rPr>
          <w:rFonts w:cstheme="majorBidi"/>
          <w:szCs w:val="22"/>
        </w:rPr>
        <w:t xml:space="preserve">Se estudió la farmacocinética de </w:t>
      </w:r>
      <w:proofErr w:type="spellStart"/>
      <w:r w:rsidRPr="00D453DA">
        <w:rPr>
          <w:rFonts w:cstheme="majorBidi"/>
          <w:szCs w:val="22"/>
        </w:rPr>
        <w:t>lenalidomida</w:t>
      </w:r>
      <w:proofErr w:type="spellEnd"/>
      <w:r w:rsidRPr="00D453DA">
        <w:rPr>
          <w:rFonts w:cstheme="majorBidi"/>
          <w:szCs w:val="22"/>
        </w:rPr>
        <w:t xml:space="preserve"> en sujetos con insuficiencia renal debida a patologías no malignas. En este estudio, se utilizaron dos métodos para clasificar la función renal: el aclaramiento de creatinina en orina medido a lo largo de 24 horas y el aclaramiento de creatinina estimado mediante la fórmula de Cockcroft-</w:t>
      </w:r>
      <w:proofErr w:type="spellStart"/>
      <w:r w:rsidRPr="00D453DA">
        <w:rPr>
          <w:rFonts w:cstheme="majorBidi"/>
          <w:szCs w:val="22"/>
        </w:rPr>
        <w:t>Gault</w:t>
      </w:r>
      <w:proofErr w:type="spellEnd"/>
      <w:r w:rsidRPr="00D453DA">
        <w:rPr>
          <w:rFonts w:cstheme="majorBidi"/>
          <w:szCs w:val="22"/>
        </w:rPr>
        <w:t xml:space="preserve">. Los resultados indican que, a medida que la función renal disminuye (&lt;50 ml/min), el aclaramiento total de </w:t>
      </w:r>
      <w:proofErr w:type="spellStart"/>
      <w:r w:rsidRPr="00D453DA">
        <w:rPr>
          <w:rFonts w:cstheme="majorBidi"/>
          <w:szCs w:val="22"/>
        </w:rPr>
        <w:t>lenalidomida</w:t>
      </w:r>
      <w:proofErr w:type="spellEnd"/>
      <w:r w:rsidRPr="00D453DA">
        <w:rPr>
          <w:rFonts w:cstheme="majorBidi"/>
          <w:szCs w:val="22"/>
        </w:rPr>
        <w:t xml:space="preserve"> disminuye proporcionalmente, resultando en un aumento del AUC. El AUC aumentó aproximadamente 2,5 veces en sujetos con insuficiencia renal moderada, 4 veces en sujetos con insuficiencia renal grave y 5 veces en sujetos con insuficiencia renal terminal, en comparación con el grupo combinado de sujetos con una función renal normal y sujetos con insuficiencia renal leve. La semivida de </w:t>
      </w:r>
      <w:proofErr w:type="spellStart"/>
      <w:r w:rsidRPr="00D453DA">
        <w:rPr>
          <w:rFonts w:cstheme="majorBidi"/>
          <w:szCs w:val="22"/>
        </w:rPr>
        <w:t>lenalidomida</w:t>
      </w:r>
      <w:proofErr w:type="spellEnd"/>
      <w:r w:rsidRPr="00D453DA">
        <w:rPr>
          <w:rFonts w:cstheme="majorBidi"/>
          <w:szCs w:val="22"/>
        </w:rPr>
        <w:t xml:space="preserve"> aumentó desde aproximadamente 3,5 horas en los sujetos</w:t>
      </w:r>
      <w:r w:rsidRPr="00D453DA" w:rsidDel="00B5296A">
        <w:rPr>
          <w:rFonts w:cstheme="majorBidi"/>
          <w:szCs w:val="22"/>
        </w:rPr>
        <w:t xml:space="preserve"> </w:t>
      </w:r>
      <w:r w:rsidRPr="00D453DA">
        <w:rPr>
          <w:rFonts w:cstheme="majorBidi"/>
          <w:szCs w:val="22"/>
        </w:rPr>
        <w:t>con un aclaramiento de creatinina &gt;50 ml/min a más de 9 horas en los sujetos</w:t>
      </w:r>
      <w:r w:rsidRPr="00D453DA" w:rsidDel="00B5296A">
        <w:rPr>
          <w:rFonts w:cstheme="majorBidi"/>
          <w:szCs w:val="22"/>
        </w:rPr>
        <w:t xml:space="preserve"> </w:t>
      </w:r>
      <w:r w:rsidRPr="00D453DA">
        <w:rPr>
          <w:rFonts w:cstheme="majorBidi"/>
          <w:szCs w:val="22"/>
        </w:rPr>
        <w:t xml:space="preserve">con disminución de la función renal &lt;50 ml/min. Sin embargo, la insuficiencia renal no alteró la absorción oral de </w:t>
      </w:r>
      <w:proofErr w:type="spellStart"/>
      <w:r w:rsidRPr="00D453DA">
        <w:rPr>
          <w:rFonts w:cstheme="majorBidi"/>
          <w:szCs w:val="22"/>
        </w:rPr>
        <w:t>lenalidomida</w:t>
      </w:r>
      <w:proofErr w:type="spellEnd"/>
      <w:r w:rsidRPr="00D453DA">
        <w:rPr>
          <w:rFonts w:cstheme="majorBidi"/>
          <w:szCs w:val="22"/>
        </w:rPr>
        <w:t xml:space="preserve">. La </w:t>
      </w:r>
      <w:proofErr w:type="spellStart"/>
      <w:r w:rsidRPr="00D453DA">
        <w:rPr>
          <w:rFonts w:cstheme="majorBidi"/>
          <w:szCs w:val="22"/>
        </w:rPr>
        <w:t>C</w:t>
      </w:r>
      <w:r w:rsidRPr="00D453DA">
        <w:rPr>
          <w:rFonts w:cstheme="majorBidi"/>
          <w:szCs w:val="22"/>
          <w:vertAlign w:val="subscript"/>
        </w:rPr>
        <w:t>máx</w:t>
      </w:r>
      <w:proofErr w:type="spellEnd"/>
      <w:r w:rsidRPr="00D453DA">
        <w:rPr>
          <w:rFonts w:cstheme="majorBidi"/>
          <w:szCs w:val="22"/>
        </w:rPr>
        <w:t xml:space="preserve"> fue similar en los voluntarios sanos y en los pacientes con insuficiencia renal. En una única sesión de diálisis de 4 horas se eliminó aproximadamente el 30 % del medicamento del organismo. En la sección</w:t>
      </w:r>
      <w:r w:rsidR="00B826F1" w:rsidRPr="00D453DA">
        <w:rPr>
          <w:rFonts w:cstheme="majorBidi"/>
          <w:szCs w:val="22"/>
        </w:rPr>
        <w:t> </w:t>
      </w:r>
      <w:r w:rsidRPr="00D453DA">
        <w:rPr>
          <w:rFonts w:cstheme="majorBidi"/>
          <w:szCs w:val="22"/>
        </w:rPr>
        <w:t>4.2 se describen los ajustes de la dosis recomendados en pacientes con insuficiencia renal.</w:t>
      </w:r>
    </w:p>
    <w:p w14:paraId="6639ABA8" w14:textId="77777777" w:rsidR="00BC3D54" w:rsidRPr="00D453DA" w:rsidRDefault="00BC3D54" w:rsidP="000D766C">
      <w:pPr>
        <w:rPr>
          <w:rFonts w:cstheme="majorBidi"/>
          <w:szCs w:val="22"/>
        </w:rPr>
      </w:pPr>
    </w:p>
    <w:p w14:paraId="4D7B3980" w14:textId="77777777" w:rsidR="00BC3D54" w:rsidRPr="00D453DA" w:rsidRDefault="00BC3D54" w:rsidP="000D766C">
      <w:pPr>
        <w:keepNext/>
        <w:rPr>
          <w:rFonts w:cstheme="majorBidi"/>
          <w:szCs w:val="22"/>
          <w:u w:val="single"/>
        </w:rPr>
      </w:pPr>
      <w:r w:rsidRPr="00D453DA">
        <w:rPr>
          <w:rFonts w:cstheme="majorBidi"/>
          <w:szCs w:val="22"/>
          <w:u w:val="single"/>
        </w:rPr>
        <w:t>Insuficiencia hepática</w:t>
      </w:r>
    </w:p>
    <w:p w14:paraId="0B59CBCE" w14:textId="77777777" w:rsidR="00BE2E1D" w:rsidRPr="00D453DA" w:rsidRDefault="00BE2E1D" w:rsidP="000D766C">
      <w:pPr>
        <w:keepNext/>
        <w:rPr>
          <w:rFonts w:cstheme="majorBidi"/>
          <w:szCs w:val="22"/>
        </w:rPr>
      </w:pPr>
    </w:p>
    <w:p w14:paraId="0EEC4B52" w14:textId="77777777" w:rsidR="00BC3D54" w:rsidRPr="00D453DA" w:rsidRDefault="00BC3D54" w:rsidP="000D766C">
      <w:pPr>
        <w:rPr>
          <w:rFonts w:cstheme="majorBidi"/>
          <w:szCs w:val="22"/>
        </w:rPr>
      </w:pPr>
      <w:r w:rsidRPr="00D453DA">
        <w:rPr>
          <w:rFonts w:cstheme="majorBidi"/>
          <w:szCs w:val="22"/>
        </w:rPr>
        <w:t>Los análisis de la farmacocinética poblacional incluyeron pacientes con insuficiencia hepática leve (N</w:t>
      </w:r>
      <w:r w:rsidR="003E77A4" w:rsidRPr="00D453DA">
        <w:rPr>
          <w:rFonts w:cstheme="majorBidi"/>
          <w:szCs w:val="22"/>
        </w:rPr>
        <w:t> </w:t>
      </w:r>
      <w:r w:rsidRPr="00D453DA">
        <w:rPr>
          <w:rFonts w:cstheme="majorBidi"/>
          <w:szCs w:val="22"/>
        </w:rPr>
        <w:t>=</w:t>
      </w:r>
      <w:r w:rsidR="003E77A4" w:rsidRPr="00D453DA">
        <w:rPr>
          <w:rFonts w:cstheme="majorBidi"/>
          <w:szCs w:val="22"/>
        </w:rPr>
        <w:t> </w:t>
      </w:r>
      <w:r w:rsidRPr="00D453DA">
        <w:rPr>
          <w:rFonts w:cstheme="majorBidi"/>
          <w:szCs w:val="22"/>
        </w:rPr>
        <w:t>16, bilirrubina total &gt;</w:t>
      </w:r>
      <w:smartTag w:uri="urn:schemas-microsoft-com:office:smarttags" w:element="metricconverter">
        <w:smartTagPr>
          <w:attr w:name="ProductID" w:val="1 a"/>
        </w:smartTagPr>
        <w:r w:rsidRPr="00D453DA">
          <w:rPr>
            <w:rFonts w:cstheme="majorBidi"/>
            <w:szCs w:val="22"/>
          </w:rPr>
          <w:t>1 a</w:t>
        </w:r>
      </w:smartTag>
      <w:r w:rsidRPr="00D453DA">
        <w:rPr>
          <w:rFonts w:cstheme="majorBidi"/>
          <w:szCs w:val="22"/>
        </w:rPr>
        <w:t xml:space="preserve"> ≤1,5 veces el límite superior de la normalidad (LSN) o AST &gt; LSN) e indican que la insuficiencia hepática leve no influye en el aclaramiento de </w:t>
      </w:r>
      <w:proofErr w:type="spellStart"/>
      <w:r w:rsidRPr="00D453DA">
        <w:rPr>
          <w:rFonts w:cstheme="majorBidi"/>
          <w:szCs w:val="22"/>
        </w:rPr>
        <w:t>lenalidomida</w:t>
      </w:r>
      <w:proofErr w:type="spellEnd"/>
      <w:r w:rsidRPr="00D453DA">
        <w:rPr>
          <w:rFonts w:cstheme="majorBidi"/>
          <w:szCs w:val="22"/>
        </w:rPr>
        <w:t xml:space="preserve"> (exposición en plasma). No hay datos disponibles de pacientes con insuficiencia hepática de moderada a grave.</w:t>
      </w:r>
    </w:p>
    <w:p w14:paraId="1A124615" w14:textId="77777777" w:rsidR="00BC3D54" w:rsidRPr="00D453DA" w:rsidRDefault="00BC3D54" w:rsidP="000D766C">
      <w:pPr>
        <w:rPr>
          <w:rFonts w:cstheme="majorBidi"/>
          <w:szCs w:val="22"/>
        </w:rPr>
      </w:pPr>
    </w:p>
    <w:p w14:paraId="4A175D6F" w14:textId="77777777" w:rsidR="00BC3D54" w:rsidRPr="00D453DA" w:rsidRDefault="00BC3D54" w:rsidP="000D766C">
      <w:pPr>
        <w:keepNext/>
        <w:rPr>
          <w:rFonts w:cstheme="majorBidi"/>
          <w:szCs w:val="22"/>
          <w:u w:val="single"/>
        </w:rPr>
      </w:pPr>
      <w:r w:rsidRPr="00D453DA">
        <w:rPr>
          <w:rFonts w:cstheme="majorBidi"/>
          <w:szCs w:val="22"/>
          <w:u w:val="single"/>
        </w:rPr>
        <w:t>Otros factores intrínsecos</w:t>
      </w:r>
    </w:p>
    <w:p w14:paraId="7D6841F0" w14:textId="77777777" w:rsidR="00BE2E1D" w:rsidRPr="00D453DA" w:rsidRDefault="00BE2E1D" w:rsidP="000D766C">
      <w:pPr>
        <w:keepNext/>
        <w:rPr>
          <w:rFonts w:cstheme="majorBidi"/>
          <w:szCs w:val="22"/>
        </w:rPr>
      </w:pPr>
    </w:p>
    <w:p w14:paraId="23B6937E" w14:textId="77777777" w:rsidR="00BC3D54" w:rsidRPr="00D453DA" w:rsidRDefault="00BC3D54" w:rsidP="000D766C">
      <w:pPr>
        <w:rPr>
          <w:rFonts w:cstheme="majorBidi"/>
          <w:szCs w:val="22"/>
        </w:rPr>
      </w:pPr>
      <w:r w:rsidRPr="00D453DA">
        <w:rPr>
          <w:rFonts w:cstheme="majorBidi"/>
          <w:szCs w:val="22"/>
        </w:rPr>
        <w:t>Los análisis de la farmacocinética poblacional indican que el peso corporal (33-</w:t>
      </w:r>
      <w:smartTag w:uri="urn:schemas-microsoft-com:office:smarttags" w:element="metricconverter">
        <w:smartTagPr>
          <w:attr w:name="ProductID" w:val="135 kg"/>
        </w:smartTagPr>
        <w:r w:rsidRPr="00D453DA">
          <w:rPr>
            <w:rFonts w:cstheme="majorBidi"/>
            <w:szCs w:val="22"/>
          </w:rPr>
          <w:t>135 kg</w:t>
        </w:r>
      </w:smartTag>
      <w:r w:rsidRPr="00D453DA">
        <w:rPr>
          <w:rFonts w:cstheme="majorBidi"/>
          <w:szCs w:val="22"/>
        </w:rPr>
        <w:t xml:space="preserve">), el sexo, la raza y el tipo de neoplasias hematológicas </w:t>
      </w:r>
      <w:r w:rsidR="008571C2" w:rsidRPr="00D453DA">
        <w:rPr>
          <w:rFonts w:cstheme="majorBidi"/>
          <w:szCs w:val="22"/>
        </w:rPr>
        <w:t xml:space="preserve">(MM, SMD o LCM) </w:t>
      </w:r>
      <w:r w:rsidRPr="00D453DA">
        <w:rPr>
          <w:rFonts w:cstheme="majorBidi"/>
          <w:szCs w:val="22"/>
        </w:rPr>
        <w:t xml:space="preserve">no tienen ningún efecto clínicamente relevante en el aclaramiento de </w:t>
      </w:r>
      <w:proofErr w:type="spellStart"/>
      <w:r w:rsidRPr="00D453DA">
        <w:rPr>
          <w:rFonts w:cstheme="majorBidi"/>
          <w:szCs w:val="22"/>
        </w:rPr>
        <w:t>lenalidomida</w:t>
      </w:r>
      <w:proofErr w:type="spellEnd"/>
      <w:r w:rsidRPr="00D453DA">
        <w:rPr>
          <w:rFonts w:cstheme="majorBidi"/>
          <w:szCs w:val="22"/>
        </w:rPr>
        <w:t xml:space="preserve"> en pacientes adultos.</w:t>
      </w:r>
    </w:p>
    <w:p w14:paraId="2E4513A1" w14:textId="77777777" w:rsidR="00BC3D54" w:rsidRPr="00D453DA" w:rsidRDefault="00BC3D54" w:rsidP="000D766C">
      <w:pPr>
        <w:rPr>
          <w:rFonts w:cstheme="majorBidi"/>
          <w:szCs w:val="22"/>
        </w:rPr>
      </w:pPr>
    </w:p>
    <w:p w14:paraId="2B0ECC93" w14:textId="77777777" w:rsidR="00BC3D54" w:rsidRPr="00D453DA" w:rsidRDefault="00BC3D54" w:rsidP="000D766C">
      <w:pPr>
        <w:keepNext/>
        <w:ind w:left="567" w:hanging="567"/>
        <w:rPr>
          <w:rFonts w:cstheme="majorBidi"/>
          <w:szCs w:val="22"/>
        </w:rPr>
      </w:pPr>
      <w:r w:rsidRPr="00D453DA">
        <w:rPr>
          <w:rFonts w:cstheme="majorBidi"/>
          <w:b/>
          <w:szCs w:val="22"/>
        </w:rPr>
        <w:t>5.3</w:t>
      </w:r>
      <w:r w:rsidRPr="00D453DA">
        <w:rPr>
          <w:rFonts w:cstheme="majorBidi"/>
          <w:b/>
          <w:szCs w:val="22"/>
        </w:rPr>
        <w:tab/>
        <w:t>Datos preclínicos sobre seguridad</w:t>
      </w:r>
    </w:p>
    <w:p w14:paraId="71CAE902" w14:textId="77777777" w:rsidR="00BC3D54" w:rsidRPr="00D453DA" w:rsidRDefault="00BC3D54" w:rsidP="000D766C">
      <w:pPr>
        <w:keepNext/>
        <w:rPr>
          <w:rFonts w:cstheme="majorBidi"/>
          <w:szCs w:val="22"/>
        </w:rPr>
      </w:pPr>
    </w:p>
    <w:p w14:paraId="1059E81E" w14:textId="77777777" w:rsidR="00604CE2" w:rsidRPr="00D453DA" w:rsidRDefault="00BC3D54" w:rsidP="000D766C">
      <w:pPr>
        <w:rPr>
          <w:rFonts w:cstheme="majorBidi"/>
          <w:szCs w:val="22"/>
        </w:rPr>
      </w:pPr>
      <w:r w:rsidRPr="00D453DA">
        <w:rPr>
          <w:rFonts w:cstheme="majorBidi"/>
          <w:szCs w:val="22"/>
        </w:rPr>
        <w:t xml:space="preserve">Se ha realizado un estudio de desarrollo embriofetal en monas a las que se administró </w:t>
      </w:r>
      <w:proofErr w:type="spellStart"/>
      <w:r w:rsidRPr="00D453DA">
        <w:rPr>
          <w:rFonts w:cstheme="majorBidi"/>
          <w:szCs w:val="22"/>
        </w:rPr>
        <w:t>lenalidomida</w:t>
      </w:r>
      <w:proofErr w:type="spellEnd"/>
      <w:r w:rsidRPr="00D453DA">
        <w:rPr>
          <w:rFonts w:cstheme="majorBidi"/>
          <w:szCs w:val="22"/>
        </w:rPr>
        <w:t xml:space="preserve"> a dosis desde 0,5 y hasta 4 mg/kg al día. Los resultados de este estudio indican que </w:t>
      </w:r>
      <w:proofErr w:type="spellStart"/>
      <w:r w:rsidRPr="00D453DA">
        <w:rPr>
          <w:rFonts w:cstheme="majorBidi"/>
          <w:szCs w:val="22"/>
        </w:rPr>
        <w:t>lenalidomida</w:t>
      </w:r>
      <w:proofErr w:type="spellEnd"/>
      <w:r w:rsidRPr="00D453DA">
        <w:rPr>
          <w:rFonts w:cstheme="majorBidi"/>
          <w:szCs w:val="22"/>
        </w:rPr>
        <w:t xml:space="preserve"> produjo malformaciones externas, entre ellas ano no permeable y malformaciones de las extremidades superiores e inferiores (extremidades curvadas, cortas, con malformaciones, malrotaciones y/o ausencias parciales, así como </w:t>
      </w:r>
      <w:proofErr w:type="spellStart"/>
      <w:r w:rsidRPr="00D453DA">
        <w:rPr>
          <w:rFonts w:cstheme="majorBidi"/>
          <w:szCs w:val="22"/>
        </w:rPr>
        <w:t>oligodactilia</w:t>
      </w:r>
      <w:proofErr w:type="spellEnd"/>
      <w:r w:rsidRPr="00D453DA">
        <w:rPr>
          <w:rFonts w:cstheme="majorBidi"/>
          <w:szCs w:val="22"/>
        </w:rPr>
        <w:t xml:space="preserve"> y/o polidactilia) en las crías de monas que recibieron el </w:t>
      </w:r>
      <w:r w:rsidR="00BC2F0B" w:rsidRPr="00D453DA">
        <w:rPr>
          <w:rFonts w:cstheme="majorBidi"/>
          <w:szCs w:val="22"/>
        </w:rPr>
        <w:t xml:space="preserve">principio activo </w:t>
      </w:r>
      <w:r w:rsidRPr="00D453DA">
        <w:rPr>
          <w:rFonts w:cstheme="majorBidi"/>
          <w:szCs w:val="22"/>
        </w:rPr>
        <w:t>durante el embarazo.</w:t>
      </w:r>
    </w:p>
    <w:p w14:paraId="642A7A13" w14:textId="77777777" w:rsidR="00BC3D54" w:rsidRPr="00D453DA" w:rsidRDefault="00BC3D54" w:rsidP="000D766C">
      <w:pPr>
        <w:rPr>
          <w:rFonts w:cstheme="majorBidi"/>
          <w:szCs w:val="22"/>
        </w:rPr>
      </w:pPr>
    </w:p>
    <w:p w14:paraId="4C9A0710" w14:textId="77777777" w:rsidR="00BC3D54" w:rsidRPr="00D453DA" w:rsidRDefault="00BC3D54" w:rsidP="000D766C">
      <w:pPr>
        <w:rPr>
          <w:rFonts w:cstheme="majorBidi"/>
          <w:szCs w:val="22"/>
        </w:rPr>
      </w:pPr>
      <w:r w:rsidRPr="00D453DA">
        <w:rPr>
          <w:rFonts w:cstheme="majorBidi"/>
          <w:szCs w:val="22"/>
        </w:rPr>
        <w:t>También se observaron varios efectos en las vísceras de algunos fetos de manera individual: decoloración, focos rojos en diferentes órganos, masa pequeña incolora por encima de la válvula auriculoventricular, vesícula biliar pequeña, diafragma con malformación.</w:t>
      </w:r>
    </w:p>
    <w:p w14:paraId="4C0DDAB0" w14:textId="77777777" w:rsidR="00BC3D54" w:rsidRPr="00D453DA" w:rsidRDefault="00BC3D54" w:rsidP="000D766C">
      <w:pPr>
        <w:autoSpaceDE w:val="0"/>
        <w:autoSpaceDN w:val="0"/>
        <w:adjustRightInd w:val="0"/>
        <w:rPr>
          <w:rFonts w:cstheme="majorBidi"/>
          <w:szCs w:val="22"/>
        </w:rPr>
      </w:pPr>
    </w:p>
    <w:p w14:paraId="4A8B5EAA" w14:textId="77777777" w:rsidR="00BC3D54" w:rsidRPr="00D453DA" w:rsidRDefault="00BC3D54" w:rsidP="000D766C">
      <w:pPr>
        <w:autoSpaceDE w:val="0"/>
        <w:autoSpaceDN w:val="0"/>
        <w:adjustRightInd w:val="0"/>
        <w:rPr>
          <w:rFonts w:cstheme="majorBidi"/>
          <w:szCs w:val="22"/>
        </w:rPr>
      </w:pPr>
      <w:proofErr w:type="spellStart"/>
      <w:r w:rsidRPr="00D453DA">
        <w:rPr>
          <w:rFonts w:cstheme="majorBidi"/>
          <w:szCs w:val="22"/>
        </w:rPr>
        <w:t>Lenalidomida</w:t>
      </w:r>
      <w:proofErr w:type="spellEnd"/>
      <w:r w:rsidRPr="00D453DA">
        <w:rPr>
          <w:rFonts w:cstheme="majorBidi"/>
          <w:szCs w:val="22"/>
        </w:rPr>
        <w:t xml:space="preserve"> puede causar toxicidad aguda; en roedores las dosis letales mínimas por vía oral fueron &gt;2000 mg/kg/día. La administración oral repetida de 75, 150 y 300 mg/kg/día a ratas durante 26 semanas produjo un aumento, reversible y relacionado con el tratamiento, en la mineralización de la pelvis renal para las tres dosis, sobre todo en las hembras. La concentración máxima a la que no se </w:t>
      </w:r>
      <w:r w:rsidRPr="00D453DA">
        <w:rPr>
          <w:rFonts w:cstheme="majorBidi"/>
          <w:szCs w:val="22"/>
        </w:rPr>
        <w:lastRenderedPageBreak/>
        <w:t xml:space="preserve">observan efectos adversos (NOAEL, </w:t>
      </w:r>
      <w:r w:rsidRPr="00D453DA">
        <w:rPr>
          <w:rFonts w:cstheme="majorBidi"/>
          <w:i/>
          <w:szCs w:val="22"/>
        </w:rPr>
        <w:t xml:space="preserve">no </w:t>
      </w:r>
      <w:proofErr w:type="spellStart"/>
      <w:r w:rsidRPr="00D453DA">
        <w:rPr>
          <w:rFonts w:cstheme="majorBidi"/>
          <w:i/>
          <w:szCs w:val="22"/>
        </w:rPr>
        <w:t>observed</w:t>
      </w:r>
      <w:proofErr w:type="spellEnd"/>
      <w:r w:rsidRPr="00D453DA">
        <w:rPr>
          <w:rFonts w:cstheme="majorBidi"/>
          <w:i/>
          <w:szCs w:val="22"/>
        </w:rPr>
        <w:t xml:space="preserve"> adverse </w:t>
      </w:r>
      <w:proofErr w:type="spellStart"/>
      <w:r w:rsidRPr="00D453DA">
        <w:rPr>
          <w:rFonts w:cstheme="majorBidi"/>
          <w:i/>
          <w:szCs w:val="22"/>
        </w:rPr>
        <w:t>effect</w:t>
      </w:r>
      <w:proofErr w:type="spellEnd"/>
      <w:r w:rsidRPr="00D453DA">
        <w:rPr>
          <w:rFonts w:cstheme="majorBidi"/>
          <w:i/>
          <w:szCs w:val="22"/>
        </w:rPr>
        <w:t xml:space="preserve"> </w:t>
      </w:r>
      <w:proofErr w:type="spellStart"/>
      <w:r w:rsidRPr="00D453DA">
        <w:rPr>
          <w:rFonts w:cstheme="majorBidi"/>
          <w:i/>
          <w:szCs w:val="22"/>
        </w:rPr>
        <w:t>level</w:t>
      </w:r>
      <w:proofErr w:type="spellEnd"/>
      <w:r w:rsidRPr="00D453DA">
        <w:rPr>
          <w:rFonts w:cstheme="majorBidi"/>
          <w:szCs w:val="22"/>
        </w:rPr>
        <w:t>) se consideró inferior a 75 mg/kg/día, lo que corresponde aproximadamente a 25 veces la exposición diaria en humanos, según el valor de exposición del AUC. La administración oral repetida de 4 y 6 mg/kg/día a monos durante 20 semanas resultó en mortalidad y toxicidad significativa (disminución marcada del peso, disminución de los recuentos de hematíes, leucocitos y plaquetas; hemorragia en múltiples órganos, inflamación del tracto gastrointestinal, atrofia linfoide y de la médula ósea). La administración oral repetida de 1 y 2 mg/kg/día a monos durante un año produjo cambios reversibles en la celularidad de la médula ósea, una ligera disminución de la relación de células mieloides/eritroides y atrofia del timo. Se observó una supresión leve del recuento leucocitario con 1 mg/kg/día, que corresponde aproximadamente a la misma dosis en humanos, basándose en comparaciones del AUC.</w:t>
      </w:r>
    </w:p>
    <w:p w14:paraId="5FBB7998" w14:textId="77777777" w:rsidR="00BC3D54" w:rsidRPr="00D453DA" w:rsidRDefault="00BC3D54" w:rsidP="000D766C">
      <w:pPr>
        <w:rPr>
          <w:rFonts w:cstheme="majorBidi"/>
          <w:szCs w:val="22"/>
        </w:rPr>
      </w:pPr>
    </w:p>
    <w:p w14:paraId="3634B441" w14:textId="77777777" w:rsidR="00BC3D54" w:rsidRPr="00D453DA" w:rsidRDefault="00BC3D54" w:rsidP="000D766C">
      <w:pPr>
        <w:autoSpaceDE w:val="0"/>
        <w:autoSpaceDN w:val="0"/>
        <w:adjustRightInd w:val="0"/>
        <w:rPr>
          <w:rFonts w:cstheme="majorBidi"/>
          <w:szCs w:val="22"/>
        </w:rPr>
      </w:pPr>
      <w:r w:rsidRPr="00D453DA">
        <w:rPr>
          <w:rFonts w:cstheme="majorBidi"/>
          <w:szCs w:val="22"/>
        </w:rPr>
        <w:t xml:space="preserve">Los estudios de mutagenicidad </w:t>
      </w:r>
      <w:r w:rsidRPr="00D453DA">
        <w:rPr>
          <w:rFonts w:cstheme="majorBidi"/>
          <w:i/>
          <w:szCs w:val="22"/>
        </w:rPr>
        <w:t xml:space="preserve">in vitro </w:t>
      </w:r>
      <w:r w:rsidRPr="00D453DA">
        <w:rPr>
          <w:rFonts w:cstheme="majorBidi"/>
          <w:szCs w:val="22"/>
        </w:rPr>
        <w:t>(</w:t>
      </w:r>
      <w:r w:rsidRPr="00D453DA">
        <w:rPr>
          <w:rFonts w:eastAsia="SimSun" w:cstheme="majorBidi"/>
          <w:szCs w:val="22"/>
          <w:lang w:eastAsia="zh-CN"/>
        </w:rPr>
        <w:t>mutación bacteriana, linfocitos humanos, linfoma de ratón, transformación de células embrionarias de hámster sirio)</w:t>
      </w:r>
      <w:r w:rsidRPr="00D453DA">
        <w:rPr>
          <w:rFonts w:cstheme="majorBidi"/>
          <w:szCs w:val="22"/>
        </w:rPr>
        <w:t xml:space="preserve"> e </w:t>
      </w:r>
      <w:r w:rsidRPr="00D453DA">
        <w:rPr>
          <w:rFonts w:cstheme="majorBidi"/>
          <w:i/>
          <w:szCs w:val="22"/>
        </w:rPr>
        <w:t xml:space="preserve">in vivo </w:t>
      </w:r>
      <w:r w:rsidRPr="00D453DA">
        <w:rPr>
          <w:rFonts w:cstheme="majorBidi"/>
          <w:szCs w:val="22"/>
        </w:rPr>
        <w:t xml:space="preserve">(micronúcleo de rata) no revelaron efectos relacionados con el fármaco a nivel de los genes ni de los cromosomas. No se han realizado estudios de carcinogénesis con </w:t>
      </w:r>
      <w:proofErr w:type="spellStart"/>
      <w:r w:rsidRPr="00D453DA">
        <w:rPr>
          <w:rFonts w:cstheme="majorBidi"/>
          <w:szCs w:val="22"/>
        </w:rPr>
        <w:t>lenalidomida</w:t>
      </w:r>
      <w:proofErr w:type="spellEnd"/>
      <w:r w:rsidRPr="00D453DA">
        <w:rPr>
          <w:rFonts w:cstheme="majorBidi"/>
          <w:szCs w:val="22"/>
        </w:rPr>
        <w:t>.</w:t>
      </w:r>
    </w:p>
    <w:p w14:paraId="1EF3FB01" w14:textId="77777777" w:rsidR="00BC3D54" w:rsidRPr="00D453DA" w:rsidRDefault="00BC3D54" w:rsidP="000D766C">
      <w:pPr>
        <w:rPr>
          <w:rFonts w:cstheme="majorBidi"/>
          <w:szCs w:val="22"/>
        </w:rPr>
      </w:pPr>
    </w:p>
    <w:p w14:paraId="10F12397" w14:textId="19BDF3BF" w:rsidR="00BC3D54" w:rsidRPr="00D453DA" w:rsidRDefault="00BC3D54" w:rsidP="000D766C">
      <w:pPr>
        <w:rPr>
          <w:rFonts w:cstheme="majorBidi"/>
          <w:szCs w:val="22"/>
        </w:rPr>
      </w:pPr>
      <w:r w:rsidRPr="00D453DA">
        <w:rPr>
          <w:rFonts w:cstheme="majorBidi"/>
          <w:szCs w:val="22"/>
        </w:rPr>
        <w:t xml:space="preserve">Estudios de toxicidad en el desarrollo fueron previamente realizados en conejos. En estos estudios se administraron a los conejos 3, 10 y 20 mg/kg al día por vía oral. </w:t>
      </w:r>
      <w:r w:rsidR="004B0088" w:rsidRPr="00D453DA">
        <w:rPr>
          <w:rFonts w:cstheme="majorBidi"/>
          <w:szCs w:val="22"/>
        </w:rPr>
        <w:t>S</w:t>
      </w:r>
      <w:r w:rsidRPr="00D453DA">
        <w:rPr>
          <w:rFonts w:cstheme="majorBidi"/>
          <w:szCs w:val="22"/>
        </w:rPr>
        <w:t xml:space="preserve">e observaron, de forma dosis-dependiente, casos de ausencia del lóbulo medio del pulmón </w:t>
      </w:r>
      <w:r w:rsidR="004B0088" w:rsidRPr="00D453DA">
        <w:rPr>
          <w:rFonts w:cstheme="majorBidi"/>
          <w:szCs w:val="22"/>
        </w:rPr>
        <w:t xml:space="preserve">con dosis de 10 y 20 mg/kg/día </w:t>
      </w:r>
      <w:r w:rsidRPr="00D453DA">
        <w:rPr>
          <w:rFonts w:cstheme="majorBidi"/>
          <w:szCs w:val="22"/>
        </w:rPr>
        <w:t>y de desplazamiento de los riñones con 20 mg/kg/día. Aunque se observaron a niveles tóxicos para la madre, podrían atribuirse a un efecto directo sobre el feto. Se observaron también alteraciones en las partes blandas y en el esqueleto de los fetos con 10 y 20 mg/kg/día.</w:t>
      </w:r>
    </w:p>
    <w:p w14:paraId="0DEF239D" w14:textId="77777777" w:rsidR="00BC3D54" w:rsidRPr="00D453DA" w:rsidRDefault="00BC3D54" w:rsidP="000D766C">
      <w:pPr>
        <w:rPr>
          <w:rFonts w:cstheme="majorBidi"/>
          <w:szCs w:val="22"/>
        </w:rPr>
      </w:pPr>
    </w:p>
    <w:p w14:paraId="2A35E3A7" w14:textId="77777777" w:rsidR="00BC3D54" w:rsidRPr="00D453DA" w:rsidRDefault="00BC3D54" w:rsidP="000D766C">
      <w:pPr>
        <w:rPr>
          <w:rFonts w:cstheme="majorBidi"/>
          <w:szCs w:val="22"/>
        </w:rPr>
      </w:pPr>
    </w:p>
    <w:p w14:paraId="706B382F" w14:textId="77777777" w:rsidR="00BC3D54" w:rsidRPr="00D453DA" w:rsidRDefault="00BC3D54" w:rsidP="000D766C">
      <w:pPr>
        <w:keepNext/>
        <w:ind w:left="567" w:hanging="567"/>
        <w:rPr>
          <w:rFonts w:cstheme="majorBidi"/>
          <w:b/>
          <w:szCs w:val="22"/>
        </w:rPr>
      </w:pPr>
      <w:r w:rsidRPr="00D453DA">
        <w:rPr>
          <w:rFonts w:cstheme="majorBidi"/>
          <w:b/>
          <w:szCs w:val="22"/>
        </w:rPr>
        <w:t>6.</w:t>
      </w:r>
      <w:r w:rsidRPr="00D453DA">
        <w:rPr>
          <w:rFonts w:cstheme="majorBidi"/>
          <w:b/>
          <w:szCs w:val="22"/>
        </w:rPr>
        <w:tab/>
        <w:t>DATOS FARMACÉUTICOS</w:t>
      </w:r>
    </w:p>
    <w:p w14:paraId="5C575DF5" w14:textId="77777777" w:rsidR="00BC3D54" w:rsidRPr="00D453DA" w:rsidRDefault="00BC3D54" w:rsidP="000D766C">
      <w:pPr>
        <w:keepNext/>
        <w:rPr>
          <w:rFonts w:cstheme="majorBidi"/>
          <w:szCs w:val="22"/>
        </w:rPr>
      </w:pPr>
    </w:p>
    <w:p w14:paraId="1EBC55A6" w14:textId="77777777" w:rsidR="00BC3D54" w:rsidRPr="00D453DA" w:rsidRDefault="00BC3D54" w:rsidP="000D766C">
      <w:pPr>
        <w:keepNext/>
        <w:ind w:left="567" w:hanging="567"/>
        <w:rPr>
          <w:rFonts w:cstheme="majorBidi"/>
          <w:szCs w:val="22"/>
        </w:rPr>
      </w:pPr>
      <w:r w:rsidRPr="00D453DA">
        <w:rPr>
          <w:rFonts w:cstheme="majorBidi"/>
          <w:b/>
          <w:szCs w:val="22"/>
        </w:rPr>
        <w:t>6.1</w:t>
      </w:r>
      <w:r w:rsidRPr="00D453DA">
        <w:rPr>
          <w:rFonts w:cstheme="majorBidi"/>
          <w:b/>
          <w:szCs w:val="22"/>
        </w:rPr>
        <w:tab/>
        <w:t>Lista de excipientes</w:t>
      </w:r>
    </w:p>
    <w:p w14:paraId="3A2E8C62" w14:textId="77777777" w:rsidR="00BC3D54" w:rsidRPr="00D453DA" w:rsidRDefault="00BC3D54" w:rsidP="000D766C">
      <w:pPr>
        <w:keepNext/>
        <w:rPr>
          <w:rFonts w:cstheme="majorBidi"/>
          <w:szCs w:val="22"/>
        </w:rPr>
      </w:pPr>
    </w:p>
    <w:p w14:paraId="26CC6598" w14:textId="77777777" w:rsidR="00BC3D54" w:rsidRPr="00D453DA" w:rsidRDefault="00BC3D54" w:rsidP="000D766C">
      <w:pPr>
        <w:keepNext/>
        <w:tabs>
          <w:tab w:val="left" w:pos="2520"/>
          <w:tab w:val="left" w:pos="2700"/>
        </w:tabs>
        <w:ind w:left="1797" w:hanging="1797"/>
        <w:rPr>
          <w:rFonts w:cstheme="majorBidi"/>
          <w:szCs w:val="22"/>
          <w:u w:val="single"/>
        </w:rPr>
      </w:pPr>
      <w:r w:rsidRPr="00D453DA">
        <w:rPr>
          <w:rFonts w:cstheme="majorBidi"/>
          <w:szCs w:val="22"/>
          <w:u w:val="single"/>
        </w:rPr>
        <w:t>Contenido de las cápsulas</w:t>
      </w:r>
    </w:p>
    <w:p w14:paraId="0A623178" w14:textId="77777777" w:rsidR="002342EF" w:rsidRPr="00D453DA" w:rsidRDefault="002342EF" w:rsidP="000D766C">
      <w:pPr>
        <w:keepNext/>
        <w:tabs>
          <w:tab w:val="left" w:pos="2520"/>
          <w:tab w:val="left" w:pos="2700"/>
        </w:tabs>
        <w:ind w:left="1797" w:hanging="1797"/>
        <w:rPr>
          <w:rFonts w:cstheme="majorBidi"/>
          <w:szCs w:val="22"/>
        </w:rPr>
      </w:pPr>
    </w:p>
    <w:p w14:paraId="74107360" w14:textId="77777777" w:rsidR="00BB7869" w:rsidRPr="00D453DA" w:rsidRDefault="00BB7869" w:rsidP="000D766C">
      <w:pPr>
        <w:keepNext/>
        <w:tabs>
          <w:tab w:val="left" w:pos="2520"/>
          <w:tab w:val="left" w:pos="2700"/>
        </w:tabs>
        <w:ind w:left="1797" w:hanging="1797"/>
        <w:rPr>
          <w:rFonts w:cstheme="majorBidi"/>
          <w:szCs w:val="22"/>
          <w:lang w:val="pt-BR"/>
        </w:rPr>
      </w:pPr>
      <w:r w:rsidRPr="00D453DA">
        <w:rPr>
          <w:rFonts w:cstheme="majorBidi"/>
          <w:szCs w:val="22"/>
          <w:lang w:val="pt-BR"/>
        </w:rPr>
        <w:t xml:space="preserve">Almidón </w:t>
      </w:r>
      <w:r w:rsidR="008571C2" w:rsidRPr="00D453DA">
        <w:rPr>
          <w:rFonts w:cstheme="majorBidi"/>
          <w:szCs w:val="22"/>
          <w:lang w:val="pt-BR"/>
        </w:rPr>
        <w:t xml:space="preserve">de maíz </w:t>
      </w:r>
      <w:r w:rsidRPr="00D453DA">
        <w:rPr>
          <w:rFonts w:cstheme="majorBidi"/>
          <w:szCs w:val="22"/>
          <w:lang w:val="pt-BR"/>
        </w:rPr>
        <w:t>pregelatinizado</w:t>
      </w:r>
    </w:p>
    <w:p w14:paraId="36271F37" w14:textId="77777777" w:rsidR="00BB7869" w:rsidRPr="00D453DA" w:rsidRDefault="00BB7869" w:rsidP="000D766C">
      <w:pPr>
        <w:keepNext/>
        <w:tabs>
          <w:tab w:val="left" w:pos="2520"/>
          <w:tab w:val="left" w:pos="2700"/>
        </w:tabs>
        <w:ind w:left="1797" w:hanging="1797"/>
        <w:rPr>
          <w:rFonts w:cstheme="majorBidi"/>
          <w:szCs w:val="22"/>
          <w:lang w:val="pt-BR"/>
        </w:rPr>
      </w:pPr>
      <w:r w:rsidRPr="00D453DA">
        <w:rPr>
          <w:rFonts w:cstheme="majorBidi"/>
          <w:szCs w:val="22"/>
          <w:lang w:val="pt-BR"/>
        </w:rPr>
        <w:t>Celulosa microcristalina</w:t>
      </w:r>
    </w:p>
    <w:p w14:paraId="15E545D8" w14:textId="77777777" w:rsidR="00BC3D54" w:rsidRPr="00D453DA" w:rsidRDefault="006B3724" w:rsidP="000D766C">
      <w:pPr>
        <w:keepNext/>
        <w:tabs>
          <w:tab w:val="left" w:pos="2520"/>
        </w:tabs>
        <w:ind w:left="1797" w:hanging="1797"/>
        <w:rPr>
          <w:rFonts w:cstheme="majorBidi"/>
          <w:szCs w:val="22"/>
          <w:lang w:val="pt-BR"/>
        </w:rPr>
      </w:pPr>
      <w:r w:rsidRPr="00D453DA">
        <w:rPr>
          <w:rFonts w:cstheme="majorBidi"/>
          <w:szCs w:val="22"/>
          <w:lang w:val="pt-BR"/>
        </w:rPr>
        <w:t>Croscarmelosa sódica</w:t>
      </w:r>
    </w:p>
    <w:p w14:paraId="17B5202D" w14:textId="77777777" w:rsidR="00BB7869" w:rsidRPr="00D453DA" w:rsidRDefault="00BB7869" w:rsidP="000D766C">
      <w:pPr>
        <w:keepNext/>
        <w:tabs>
          <w:tab w:val="left" w:pos="2520"/>
        </w:tabs>
        <w:ind w:left="1800" w:hanging="1800"/>
        <w:rPr>
          <w:rFonts w:cstheme="majorBidi"/>
          <w:szCs w:val="22"/>
          <w:lang w:val="pt-BR"/>
        </w:rPr>
      </w:pPr>
      <w:r w:rsidRPr="00D453DA">
        <w:rPr>
          <w:rFonts w:cstheme="majorBidi"/>
          <w:szCs w:val="22"/>
          <w:lang w:val="pt-BR"/>
        </w:rPr>
        <w:t>Sílice coloidal anhidra</w:t>
      </w:r>
    </w:p>
    <w:p w14:paraId="1AA01460" w14:textId="77777777" w:rsidR="00BB7869" w:rsidRPr="00D453DA" w:rsidRDefault="00BB7869" w:rsidP="000D766C">
      <w:pPr>
        <w:keepNext/>
        <w:tabs>
          <w:tab w:val="left" w:pos="2520"/>
        </w:tabs>
        <w:ind w:left="1800" w:hanging="1800"/>
        <w:rPr>
          <w:rFonts w:cstheme="majorBidi"/>
          <w:szCs w:val="22"/>
          <w:lang w:val="pt-BR"/>
        </w:rPr>
      </w:pPr>
      <w:r w:rsidRPr="00D453DA">
        <w:rPr>
          <w:rFonts w:cstheme="majorBidi"/>
          <w:szCs w:val="22"/>
          <w:lang w:val="pt-BR"/>
        </w:rPr>
        <w:t>Estearil fumarato de sodio</w:t>
      </w:r>
    </w:p>
    <w:p w14:paraId="0A3A58EE" w14:textId="77777777" w:rsidR="00BC3D54" w:rsidRPr="00D453DA" w:rsidRDefault="00BC3D54" w:rsidP="000D766C">
      <w:pPr>
        <w:ind w:left="1800" w:hanging="1800"/>
        <w:rPr>
          <w:rFonts w:cstheme="majorBidi"/>
          <w:szCs w:val="22"/>
          <w:lang w:val="pt-BR"/>
        </w:rPr>
      </w:pPr>
    </w:p>
    <w:p w14:paraId="7B7262D2" w14:textId="77777777" w:rsidR="00BC3D54" w:rsidRPr="00D453DA" w:rsidRDefault="00BC3D54" w:rsidP="000D766C">
      <w:pPr>
        <w:keepNext/>
        <w:tabs>
          <w:tab w:val="left" w:pos="2520"/>
          <w:tab w:val="left" w:pos="2700"/>
        </w:tabs>
        <w:ind w:left="1797" w:hanging="1797"/>
        <w:rPr>
          <w:rFonts w:cstheme="majorBidi"/>
          <w:szCs w:val="22"/>
          <w:u w:val="single"/>
        </w:rPr>
      </w:pPr>
      <w:r w:rsidRPr="00D453DA">
        <w:rPr>
          <w:rFonts w:cstheme="majorBidi"/>
          <w:szCs w:val="22"/>
          <w:u w:val="single"/>
        </w:rPr>
        <w:t>Cubierta de la cápsula</w:t>
      </w:r>
    </w:p>
    <w:p w14:paraId="6E46139D" w14:textId="77777777" w:rsidR="002342EF" w:rsidRPr="00D453DA" w:rsidRDefault="002342EF" w:rsidP="000D766C">
      <w:pPr>
        <w:keepNext/>
        <w:tabs>
          <w:tab w:val="left" w:pos="2520"/>
          <w:tab w:val="left" w:pos="2700"/>
        </w:tabs>
        <w:ind w:left="1797" w:hanging="1797"/>
        <w:rPr>
          <w:rFonts w:cstheme="majorBidi"/>
          <w:szCs w:val="22"/>
        </w:rPr>
      </w:pPr>
    </w:p>
    <w:p w14:paraId="116B5BA9" w14:textId="77777777" w:rsidR="00BC2F0B" w:rsidRPr="00D453DA" w:rsidRDefault="00006D64" w:rsidP="000D766C">
      <w:pPr>
        <w:keepNext/>
        <w:tabs>
          <w:tab w:val="left" w:pos="2520"/>
          <w:tab w:val="left" w:pos="2700"/>
        </w:tabs>
        <w:ind w:left="1797" w:hanging="1797"/>
        <w:rPr>
          <w:rFonts w:cstheme="majorBidi"/>
          <w:iCs/>
          <w:szCs w:val="22"/>
          <w:u w:val="single"/>
        </w:rPr>
      </w:pPr>
      <w:proofErr w:type="spellStart"/>
      <w:r w:rsidRPr="00D453DA">
        <w:rPr>
          <w:rFonts w:cstheme="majorBidi"/>
          <w:iCs/>
          <w:szCs w:val="22"/>
          <w:u w:val="single"/>
        </w:rPr>
        <w:t>Lenalidomida</w:t>
      </w:r>
      <w:proofErr w:type="spellEnd"/>
      <w:r w:rsidR="00BB7869" w:rsidRPr="00D453DA">
        <w:rPr>
          <w:rFonts w:cstheme="majorBidi"/>
          <w:iCs/>
          <w:szCs w:val="22"/>
          <w:u w:val="single"/>
        </w:rPr>
        <w:t xml:space="preserve"> Mylan </w:t>
      </w:r>
      <w:r w:rsidR="006B3724" w:rsidRPr="00D453DA">
        <w:rPr>
          <w:rFonts w:cstheme="majorBidi"/>
          <w:iCs/>
          <w:szCs w:val="22"/>
          <w:u w:val="single"/>
        </w:rPr>
        <w:t>2,5 mg cápsulas duras</w:t>
      </w:r>
      <w:r w:rsidR="00BB7869" w:rsidRPr="00D453DA">
        <w:rPr>
          <w:rFonts w:cstheme="majorBidi"/>
          <w:iCs/>
          <w:szCs w:val="22"/>
          <w:u w:val="single"/>
        </w:rPr>
        <w:t xml:space="preserve"> y </w:t>
      </w:r>
      <w:proofErr w:type="spellStart"/>
      <w:r w:rsidRPr="00D453DA">
        <w:rPr>
          <w:rFonts w:cstheme="majorBidi"/>
          <w:iCs/>
          <w:szCs w:val="22"/>
          <w:u w:val="single"/>
        </w:rPr>
        <w:t>Lenalidomida</w:t>
      </w:r>
      <w:proofErr w:type="spellEnd"/>
      <w:r w:rsidR="00BB7869" w:rsidRPr="00D453DA">
        <w:rPr>
          <w:rFonts w:cstheme="majorBidi"/>
          <w:iCs/>
          <w:szCs w:val="22"/>
          <w:u w:val="single"/>
        </w:rPr>
        <w:t xml:space="preserve"> Mylan mg cápsulas duras</w:t>
      </w:r>
    </w:p>
    <w:p w14:paraId="5EA80BFA" w14:textId="77777777" w:rsidR="00BB7869" w:rsidRPr="00D453DA" w:rsidRDefault="00BB7869" w:rsidP="000D766C">
      <w:pPr>
        <w:keepNext/>
        <w:tabs>
          <w:tab w:val="left" w:pos="2520"/>
        </w:tabs>
        <w:ind w:left="1800" w:hanging="1800"/>
        <w:rPr>
          <w:rFonts w:cstheme="majorBidi"/>
          <w:szCs w:val="22"/>
        </w:rPr>
      </w:pPr>
      <w:r w:rsidRPr="00D453DA">
        <w:rPr>
          <w:rFonts w:cstheme="majorBidi"/>
          <w:szCs w:val="22"/>
        </w:rPr>
        <w:t xml:space="preserve">Óxido de hierro amarillo </w:t>
      </w:r>
      <w:r w:rsidR="008571C2" w:rsidRPr="00D453DA">
        <w:rPr>
          <w:rFonts w:cstheme="majorBidi"/>
          <w:szCs w:val="22"/>
        </w:rPr>
        <w:t>(</w:t>
      </w:r>
      <w:r w:rsidRPr="00D453DA">
        <w:rPr>
          <w:rFonts w:cstheme="majorBidi"/>
          <w:szCs w:val="22"/>
        </w:rPr>
        <w:t>E172</w:t>
      </w:r>
      <w:r w:rsidR="008571C2" w:rsidRPr="00D453DA">
        <w:rPr>
          <w:rFonts w:cstheme="majorBidi"/>
          <w:szCs w:val="22"/>
        </w:rPr>
        <w:t>)</w:t>
      </w:r>
    </w:p>
    <w:p w14:paraId="6FE06EC1" w14:textId="77777777" w:rsidR="00BC3D54" w:rsidRPr="00D453DA" w:rsidRDefault="006B3724" w:rsidP="000D766C">
      <w:pPr>
        <w:keepNext/>
        <w:ind w:left="1800" w:hanging="1800"/>
        <w:rPr>
          <w:rFonts w:cstheme="majorBidi"/>
          <w:szCs w:val="22"/>
        </w:rPr>
      </w:pPr>
      <w:r w:rsidRPr="00D453DA">
        <w:rPr>
          <w:rFonts w:cstheme="majorBidi"/>
          <w:szCs w:val="22"/>
        </w:rPr>
        <w:t xml:space="preserve">Dióxido de titanio </w:t>
      </w:r>
      <w:r w:rsidR="008571C2" w:rsidRPr="00D453DA">
        <w:rPr>
          <w:rFonts w:cstheme="majorBidi"/>
          <w:szCs w:val="22"/>
        </w:rPr>
        <w:t>(</w:t>
      </w:r>
      <w:r w:rsidRPr="00D453DA">
        <w:rPr>
          <w:rFonts w:cstheme="majorBidi"/>
          <w:szCs w:val="22"/>
        </w:rPr>
        <w:t>E171</w:t>
      </w:r>
      <w:r w:rsidR="008571C2" w:rsidRPr="00D453DA">
        <w:rPr>
          <w:rFonts w:cstheme="majorBidi"/>
          <w:szCs w:val="22"/>
        </w:rPr>
        <w:t>)</w:t>
      </w:r>
    </w:p>
    <w:p w14:paraId="1005C266" w14:textId="77777777" w:rsidR="00BB7869" w:rsidRPr="00D453DA" w:rsidRDefault="00BB7869" w:rsidP="000D766C">
      <w:pPr>
        <w:keepNext/>
        <w:tabs>
          <w:tab w:val="left" w:pos="2520"/>
          <w:tab w:val="left" w:pos="2700"/>
        </w:tabs>
        <w:ind w:left="1797" w:hanging="1797"/>
        <w:rPr>
          <w:rFonts w:cstheme="majorBidi"/>
          <w:szCs w:val="22"/>
        </w:rPr>
      </w:pPr>
      <w:r w:rsidRPr="00D453DA">
        <w:rPr>
          <w:rFonts w:cstheme="majorBidi"/>
          <w:szCs w:val="22"/>
        </w:rPr>
        <w:t>Gelatina</w:t>
      </w:r>
    </w:p>
    <w:p w14:paraId="47FF8644" w14:textId="77777777" w:rsidR="00BC3D54" w:rsidRPr="00D453DA" w:rsidRDefault="006B3724" w:rsidP="000D766C">
      <w:pPr>
        <w:tabs>
          <w:tab w:val="left" w:pos="2520"/>
        </w:tabs>
        <w:ind w:left="1800" w:hanging="1800"/>
        <w:rPr>
          <w:rFonts w:cstheme="majorBidi"/>
          <w:szCs w:val="22"/>
        </w:rPr>
      </w:pPr>
      <w:r w:rsidRPr="00D453DA">
        <w:rPr>
          <w:rFonts w:cstheme="majorBidi"/>
          <w:szCs w:val="22"/>
        </w:rPr>
        <w:t xml:space="preserve">Carmín índigo </w:t>
      </w:r>
      <w:r w:rsidR="008571C2" w:rsidRPr="00D453DA">
        <w:rPr>
          <w:rFonts w:cstheme="majorBidi"/>
          <w:szCs w:val="22"/>
        </w:rPr>
        <w:t>(</w:t>
      </w:r>
      <w:r w:rsidRPr="00D453DA">
        <w:rPr>
          <w:rFonts w:cstheme="majorBidi"/>
          <w:szCs w:val="22"/>
        </w:rPr>
        <w:t>E132</w:t>
      </w:r>
      <w:r w:rsidR="008571C2" w:rsidRPr="00D453DA">
        <w:rPr>
          <w:rFonts w:cstheme="majorBidi"/>
          <w:szCs w:val="22"/>
        </w:rPr>
        <w:t>)</w:t>
      </w:r>
    </w:p>
    <w:p w14:paraId="30CEB5EC" w14:textId="77777777" w:rsidR="00BC3D54" w:rsidRPr="00D453DA" w:rsidRDefault="00BC3D54" w:rsidP="000D766C">
      <w:pPr>
        <w:ind w:left="1800" w:hanging="1800"/>
        <w:rPr>
          <w:rFonts w:cstheme="majorBidi"/>
          <w:szCs w:val="22"/>
        </w:rPr>
      </w:pPr>
    </w:p>
    <w:p w14:paraId="0525E2B3" w14:textId="77777777" w:rsidR="00BC2F0B" w:rsidRPr="00D453DA" w:rsidRDefault="00006D64" w:rsidP="000D766C">
      <w:pPr>
        <w:keepNext/>
        <w:ind w:left="1800" w:hanging="1800"/>
        <w:rPr>
          <w:rFonts w:cstheme="majorBidi"/>
          <w:iCs/>
          <w:szCs w:val="22"/>
          <w:u w:val="single"/>
        </w:rPr>
      </w:pPr>
      <w:proofErr w:type="spellStart"/>
      <w:r w:rsidRPr="00D453DA">
        <w:rPr>
          <w:rFonts w:cstheme="majorBidi"/>
          <w:iCs/>
          <w:szCs w:val="22"/>
          <w:u w:val="single"/>
        </w:rPr>
        <w:t>Lenalidomida</w:t>
      </w:r>
      <w:proofErr w:type="spellEnd"/>
      <w:r w:rsidR="00BB7869" w:rsidRPr="00D453DA">
        <w:rPr>
          <w:rFonts w:cstheme="majorBidi"/>
          <w:iCs/>
          <w:szCs w:val="22"/>
          <w:u w:val="single"/>
        </w:rPr>
        <w:t xml:space="preserve"> Mylan </w:t>
      </w:r>
      <w:r w:rsidR="006B3724" w:rsidRPr="00D453DA">
        <w:rPr>
          <w:rFonts w:cstheme="majorBidi"/>
          <w:iCs/>
          <w:szCs w:val="22"/>
          <w:u w:val="single"/>
        </w:rPr>
        <w:t>5 mg cápsulas duras</w:t>
      </w:r>
    </w:p>
    <w:p w14:paraId="197696D7" w14:textId="77777777" w:rsidR="00BB7869" w:rsidRPr="00D453DA" w:rsidRDefault="00BB7869" w:rsidP="000D766C">
      <w:pPr>
        <w:keepNext/>
        <w:tabs>
          <w:tab w:val="left" w:pos="2520"/>
        </w:tabs>
        <w:ind w:left="1800" w:hanging="1800"/>
        <w:rPr>
          <w:rFonts w:cstheme="majorBidi"/>
          <w:szCs w:val="22"/>
        </w:rPr>
      </w:pPr>
      <w:r w:rsidRPr="00D453DA">
        <w:rPr>
          <w:rFonts w:cstheme="majorBidi"/>
          <w:szCs w:val="22"/>
        </w:rPr>
        <w:t xml:space="preserve">Óxido de hierro amarillo </w:t>
      </w:r>
      <w:r w:rsidR="008571C2" w:rsidRPr="00D453DA">
        <w:rPr>
          <w:rFonts w:cstheme="majorBidi"/>
          <w:szCs w:val="22"/>
        </w:rPr>
        <w:t>(</w:t>
      </w:r>
      <w:r w:rsidRPr="00D453DA">
        <w:rPr>
          <w:rFonts w:cstheme="majorBidi"/>
          <w:szCs w:val="22"/>
        </w:rPr>
        <w:t>E172</w:t>
      </w:r>
      <w:r w:rsidR="008571C2" w:rsidRPr="00D453DA">
        <w:rPr>
          <w:rFonts w:cstheme="majorBidi"/>
          <w:szCs w:val="22"/>
        </w:rPr>
        <w:t>)</w:t>
      </w:r>
    </w:p>
    <w:p w14:paraId="75857737" w14:textId="77777777" w:rsidR="00BB7869" w:rsidRPr="00D453DA" w:rsidRDefault="00BB7869" w:rsidP="000D766C">
      <w:pPr>
        <w:keepNext/>
        <w:tabs>
          <w:tab w:val="left" w:pos="2520"/>
        </w:tabs>
        <w:ind w:left="1800" w:hanging="1800"/>
        <w:rPr>
          <w:rFonts w:cstheme="majorBidi"/>
          <w:szCs w:val="22"/>
          <w:lang w:val="pt-BR"/>
        </w:rPr>
      </w:pPr>
      <w:r w:rsidRPr="00D453DA">
        <w:rPr>
          <w:rFonts w:cstheme="majorBidi"/>
          <w:szCs w:val="22"/>
          <w:lang w:val="pt-BR"/>
        </w:rPr>
        <w:t xml:space="preserve">Óxido de hierro negro </w:t>
      </w:r>
      <w:r w:rsidR="008571C2" w:rsidRPr="00D453DA">
        <w:rPr>
          <w:rFonts w:cstheme="majorBidi"/>
          <w:szCs w:val="22"/>
          <w:lang w:val="pt-BR"/>
        </w:rPr>
        <w:t>(</w:t>
      </w:r>
      <w:r w:rsidRPr="00D453DA">
        <w:rPr>
          <w:rFonts w:cstheme="majorBidi"/>
          <w:szCs w:val="22"/>
          <w:lang w:val="pt-BR"/>
        </w:rPr>
        <w:t>E172</w:t>
      </w:r>
      <w:r w:rsidR="008571C2" w:rsidRPr="00D453DA">
        <w:rPr>
          <w:rFonts w:cstheme="majorBidi"/>
          <w:szCs w:val="22"/>
          <w:lang w:val="pt-BR"/>
        </w:rPr>
        <w:t>)</w:t>
      </w:r>
    </w:p>
    <w:p w14:paraId="1C3B7344" w14:textId="77777777" w:rsidR="00BC2F0B" w:rsidRPr="00D453DA" w:rsidRDefault="006B3724" w:rsidP="000D766C">
      <w:pPr>
        <w:keepNext/>
        <w:ind w:left="1800" w:hanging="1800"/>
        <w:rPr>
          <w:rFonts w:cstheme="majorBidi"/>
          <w:szCs w:val="22"/>
          <w:lang w:val="pt-BR"/>
        </w:rPr>
      </w:pPr>
      <w:r w:rsidRPr="00D453DA">
        <w:rPr>
          <w:rFonts w:cstheme="majorBidi"/>
          <w:szCs w:val="22"/>
          <w:lang w:val="pt-BR"/>
        </w:rPr>
        <w:t xml:space="preserve">Dióxido de titanio </w:t>
      </w:r>
      <w:r w:rsidR="008571C2" w:rsidRPr="00D453DA">
        <w:rPr>
          <w:rFonts w:cstheme="majorBidi"/>
          <w:szCs w:val="22"/>
          <w:lang w:val="pt-BR"/>
        </w:rPr>
        <w:t>(</w:t>
      </w:r>
      <w:r w:rsidRPr="00D453DA">
        <w:rPr>
          <w:rFonts w:cstheme="majorBidi"/>
          <w:szCs w:val="22"/>
          <w:lang w:val="pt-BR"/>
        </w:rPr>
        <w:t>E171</w:t>
      </w:r>
      <w:r w:rsidR="008571C2" w:rsidRPr="00D453DA">
        <w:rPr>
          <w:rFonts w:cstheme="majorBidi"/>
          <w:szCs w:val="22"/>
          <w:lang w:val="pt-BR"/>
        </w:rPr>
        <w:t>)</w:t>
      </w:r>
    </w:p>
    <w:p w14:paraId="2FC1BBF7" w14:textId="77777777" w:rsidR="00BB7869" w:rsidRPr="00D453DA" w:rsidRDefault="00BB7869" w:rsidP="000D766C">
      <w:pPr>
        <w:ind w:left="1800" w:hanging="1800"/>
        <w:rPr>
          <w:rFonts w:cstheme="majorBidi"/>
          <w:szCs w:val="22"/>
          <w:lang w:val="pt-BR"/>
        </w:rPr>
      </w:pPr>
      <w:r w:rsidRPr="00D453DA">
        <w:rPr>
          <w:rFonts w:cstheme="majorBidi"/>
          <w:szCs w:val="22"/>
          <w:lang w:val="pt-BR"/>
        </w:rPr>
        <w:t>Gelatina</w:t>
      </w:r>
    </w:p>
    <w:p w14:paraId="3654B86A" w14:textId="77777777" w:rsidR="00BC2F0B" w:rsidRPr="00D453DA" w:rsidRDefault="00BC2F0B" w:rsidP="000D766C">
      <w:pPr>
        <w:ind w:left="1800" w:hanging="1800"/>
        <w:rPr>
          <w:rFonts w:cstheme="majorBidi"/>
          <w:szCs w:val="22"/>
          <w:lang w:val="pt-BR"/>
        </w:rPr>
      </w:pPr>
    </w:p>
    <w:p w14:paraId="6B33917F" w14:textId="77777777" w:rsidR="00BC2F0B" w:rsidRPr="00D453DA" w:rsidRDefault="00006D64" w:rsidP="000D766C">
      <w:pPr>
        <w:keepNext/>
        <w:ind w:left="1800" w:hanging="1800"/>
        <w:rPr>
          <w:rFonts w:cstheme="majorBidi"/>
          <w:iCs/>
          <w:szCs w:val="22"/>
          <w:lang w:val="pt-BR"/>
        </w:rPr>
      </w:pPr>
      <w:r w:rsidRPr="00D453DA">
        <w:rPr>
          <w:rFonts w:cstheme="majorBidi"/>
          <w:iCs/>
          <w:szCs w:val="22"/>
          <w:u w:val="single"/>
          <w:lang w:val="pt-BR"/>
        </w:rPr>
        <w:t>Lenalidomida</w:t>
      </w:r>
      <w:r w:rsidR="00194479" w:rsidRPr="00D453DA">
        <w:rPr>
          <w:rFonts w:cstheme="majorBidi"/>
          <w:iCs/>
          <w:szCs w:val="22"/>
          <w:u w:val="single"/>
          <w:lang w:val="pt-BR"/>
        </w:rPr>
        <w:t xml:space="preserve"> Mylan 10</w:t>
      </w:r>
      <w:r w:rsidR="006B3724" w:rsidRPr="00D453DA">
        <w:rPr>
          <w:rFonts w:cstheme="majorBidi"/>
          <w:iCs/>
          <w:szCs w:val="22"/>
          <w:u w:val="single"/>
          <w:lang w:val="pt-BR"/>
        </w:rPr>
        <w:t> mg cápsulas duras</w:t>
      </w:r>
    </w:p>
    <w:p w14:paraId="3461B0EB" w14:textId="77777777" w:rsidR="00BC2F0B" w:rsidRPr="00D453DA" w:rsidRDefault="006B3724" w:rsidP="000D766C">
      <w:pPr>
        <w:keepNext/>
        <w:ind w:left="1800" w:hanging="1800"/>
        <w:rPr>
          <w:rFonts w:cstheme="majorBidi"/>
          <w:szCs w:val="22"/>
          <w:lang w:val="pt-BR"/>
        </w:rPr>
      </w:pPr>
      <w:r w:rsidRPr="00D453DA">
        <w:rPr>
          <w:rFonts w:cstheme="majorBidi"/>
          <w:szCs w:val="22"/>
          <w:lang w:val="pt-BR"/>
        </w:rPr>
        <w:t xml:space="preserve">Óxido de hierro amarillo </w:t>
      </w:r>
      <w:r w:rsidR="008571C2" w:rsidRPr="00D453DA">
        <w:rPr>
          <w:rFonts w:cstheme="majorBidi"/>
          <w:szCs w:val="22"/>
          <w:lang w:val="pt-BR"/>
        </w:rPr>
        <w:t>(</w:t>
      </w:r>
      <w:r w:rsidRPr="00D453DA">
        <w:rPr>
          <w:rFonts w:cstheme="majorBidi"/>
          <w:szCs w:val="22"/>
          <w:lang w:val="pt-BR"/>
        </w:rPr>
        <w:t>E172</w:t>
      </w:r>
      <w:r w:rsidR="008571C2" w:rsidRPr="00D453DA">
        <w:rPr>
          <w:rFonts w:cstheme="majorBidi"/>
          <w:szCs w:val="22"/>
          <w:lang w:val="pt-BR"/>
        </w:rPr>
        <w:t>)</w:t>
      </w:r>
    </w:p>
    <w:p w14:paraId="22CD03E9" w14:textId="77777777" w:rsidR="00D54F6F" w:rsidRPr="00D453DA" w:rsidRDefault="00D54F6F" w:rsidP="000D766C">
      <w:pPr>
        <w:keepNext/>
        <w:ind w:left="1800" w:hanging="1800"/>
        <w:rPr>
          <w:rFonts w:cstheme="majorBidi"/>
          <w:szCs w:val="22"/>
          <w:lang w:val="pt-BR"/>
        </w:rPr>
      </w:pPr>
      <w:r w:rsidRPr="00D453DA">
        <w:rPr>
          <w:rFonts w:cstheme="majorBidi"/>
          <w:szCs w:val="22"/>
          <w:lang w:val="pt-BR"/>
        </w:rPr>
        <w:t xml:space="preserve">Óxido de hierro negro </w:t>
      </w:r>
      <w:r w:rsidR="008571C2" w:rsidRPr="00D453DA">
        <w:rPr>
          <w:rFonts w:cstheme="majorBidi"/>
          <w:szCs w:val="22"/>
          <w:lang w:val="pt-BR"/>
        </w:rPr>
        <w:t>(</w:t>
      </w:r>
      <w:r w:rsidRPr="00D453DA">
        <w:rPr>
          <w:rFonts w:cstheme="majorBidi"/>
          <w:szCs w:val="22"/>
          <w:lang w:val="pt-BR"/>
        </w:rPr>
        <w:t>E172</w:t>
      </w:r>
      <w:r w:rsidR="008571C2" w:rsidRPr="00D453DA">
        <w:rPr>
          <w:rFonts w:cstheme="majorBidi"/>
          <w:szCs w:val="22"/>
          <w:lang w:val="pt-BR"/>
        </w:rPr>
        <w:t>)</w:t>
      </w:r>
    </w:p>
    <w:p w14:paraId="2E1BC1A2" w14:textId="77777777" w:rsidR="00D54F6F" w:rsidRPr="00D453DA" w:rsidRDefault="00D54F6F" w:rsidP="000D766C">
      <w:pPr>
        <w:keepNext/>
        <w:ind w:left="1800" w:hanging="1800"/>
        <w:rPr>
          <w:rFonts w:cstheme="majorBidi"/>
          <w:szCs w:val="22"/>
          <w:lang w:val="pt-BR"/>
        </w:rPr>
      </w:pPr>
      <w:r w:rsidRPr="00D453DA">
        <w:rPr>
          <w:rFonts w:cstheme="majorBidi"/>
          <w:szCs w:val="22"/>
          <w:lang w:val="pt-BR"/>
        </w:rPr>
        <w:t xml:space="preserve">Dióxido de titanio </w:t>
      </w:r>
      <w:r w:rsidR="008571C2" w:rsidRPr="00D453DA">
        <w:rPr>
          <w:rFonts w:cstheme="majorBidi"/>
          <w:szCs w:val="22"/>
          <w:lang w:val="pt-BR"/>
        </w:rPr>
        <w:t>(</w:t>
      </w:r>
      <w:r w:rsidRPr="00D453DA">
        <w:rPr>
          <w:rFonts w:cstheme="majorBidi"/>
          <w:szCs w:val="22"/>
          <w:lang w:val="pt-BR"/>
        </w:rPr>
        <w:t>E171</w:t>
      </w:r>
      <w:r w:rsidR="008571C2" w:rsidRPr="00D453DA">
        <w:rPr>
          <w:rFonts w:cstheme="majorBidi"/>
          <w:szCs w:val="22"/>
          <w:lang w:val="pt-BR"/>
        </w:rPr>
        <w:t>)</w:t>
      </w:r>
    </w:p>
    <w:p w14:paraId="79E04255" w14:textId="77777777" w:rsidR="00244590" w:rsidRPr="00D453DA" w:rsidRDefault="00244590" w:rsidP="000D766C">
      <w:pPr>
        <w:keepNext/>
        <w:tabs>
          <w:tab w:val="left" w:pos="2520"/>
        </w:tabs>
        <w:ind w:left="1800" w:hanging="1800"/>
        <w:rPr>
          <w:rFonts w:cstheme="majorBidi"/>
          <w:szCs w:val="22"/>
          <w:lang w:val="pt-BR"/>
        </w:rPr>
      </w:pPr>
      <w:r w:rsidRPr="00D453DA">
        <w:rPr>
          <w:rFonts w:cstheme="majorBidi"/>
          <w:szCs w:val="22"/>
          <w:lang w:val="pt-BR"/>
        </w:rPr>
        <w:t xml:space="preserve">Carmín índigo </w:t>
      </w:r>
      <w:r w:rsidR="008571C2" w:rsidRPr="00D453DA">
        <w:rPr>
          <w:rFonts w:cstheme="majorBidi"/>
          <w:szCs w:val="22"/>
          <w:lang w:val="pt-BR"/>
        </w:rPr>
        <w:t>(</w:t>
      </w:r>
      <w:r w:rsidRPr="00D453DA">
        <w:rPr>
          <w:rFonts w:cstheme="majorBidi"/>
          <w:szCs w:val="22"/>
          <w:lang w:val="pt-BR"/>
        </w:rPr>
        <w:t>E132</w:t>
      </w:r>
      <w:r w:rsidR="008571C2" w:rsidRPr="00D453DA">
        <w:rPr>
          <w:rFonts w:cstheme="majorBidi"/>
          <w:szCs w:val="22"/>
          <w:lang w:val="pt-BR"/>
        </w:rPr>
        <w:t>)</w:t>
      </w:r>
    </w:p>
    <w:p w14:paraId="2B5DB8F5" w14:textId="77777777" w:rsidR="00D54F6F" w:rsidRPr="00D453DA" w:rsidRDefault="00D54F6F" w:rsidP="000D766C">
      <w:pPr>
        <w:ind w:left="1800" w:hanging="1800"/>
        <w:rPr>
          <w:rFonts w:cstheme="majorBidi"/>
          <w:szCs w:val="22"/>
          <w:lang w:val="pt-BR"/>
        </w:rPr>
      </w:pPr>
      <w:r w:rsidRPr="00D453DA">
        <w:rPr>
          <w:rFonts w:cstheme="majorBidi"/>
          <w:szCs w:val="22"/>
          <w:lang w:val="pt-BR"/>
        </w:rPr>
        <w:t>Gelatina</w:t>
      </w:r>
    </w:p>
    <w:p w14:paraId="458D4F11" w14:textId="77777777" w:rsidR="00BC2F0B" w:rsidRPr="00D453DA" w:rsidRDefault="00BC2F0B" w:rsidP="000D766C">
      <w:pPr>
        <w:ind w:left="1800" w:hanging="1800"/>
        <w:rPr>
          <w:rFonts w:cstheme="majorBidi"/>
          <w:szCs w:val="22"/>
          <w:lang w:val="pt-BR"/>
        </w:rPr>
      </w:pPr>
    </w:p>
    <w:p w14:paraId="591F24A1" w14:textId="77777777" w:rsidR="00BC2F0B" w:rsidRPr="00D453DA" w:rsidRDefault="00006D64" w:rsidP="000D766C">
      <w:pPr>
        <w:keepNext/>
        <w:rPr>
          <w:rFonts w:cstheme="majorBidi"/>
          <w:iCs/>
          <w:szCs w:val="22"/>
          <w:lang w:val="pt-BR"/>
        </w:rPr>
      </w:pPr>
      <w:r w:rsidRPr="00D453DA">
        <w:rPr>
          <w:rFonts w:cstheme="majorBidi"/>
          <w:iCs/>
          <w:szCs w:val="22"/>
          <w:u w:val="single"/>
          <w:lang w:val="pt-BR"/>
        </w:rPr>
        <w:lastRenderedPageBreak/>
        <w:t>Lenalidomida</w:t>
      </w:r>
      <w:r w:rsidR="00D54F6F" w:rsidRPr="00D453DA">
        <w:rPr>
          <w:rFonts w:cstheme="majorBidi"/>
          <w:iCs/>
          <w:szCs w:val="22"/>
          <w:u w:val="single"/>
          <w:lang w:val="pt-BR"/>
        </w:rPr>
        <w:t xml:space="preserve"> Mylan </w:t>
      </w:r>
      <w:r w:rsidR="006B3724" w:rsidRPr="00D453DA">
        <w:rPr>
          <w:rFonts w:cstheme="majorBidi"/>
          <w:iCs/>
          <w:szCs w:val="22"/>
          <w:u w:val="single"/>
          <w:lang w:val="pt-BR"/>
        </w:rPr>
        <w:t>5 mg cápsulas duras</w:t>
      </w:r>
      <w:r w:rsidR="00D54F6F" w:rsidRPr="00D453DA">
        <w:rPr>
          <w:rFonts w:cstheme="majorBidi"/>
          <w:iCs/>
          <w:szCs w:val="22"/>
          <w:u w:val="single"/>
          <w:lang w:val="pt-BR"/>
        </w:rPr>
        <w:t xml:space="preserve"> </w:t>
      </w:r>
      <w:r w:rsidRPr="00D453DA">
        <w:rPr>
          <w:rFonts w:cstheme="majorBidi"/>
          <w:iCs/>
          <w:szCs w:val="22"/>
          <w:u w:val="single"/>
          <w:lang w:val="pt-BR"/>
        </w:rPr>
        <w:t>Lenalidomida</w:t>
      </w:r>
      <w:r w:rsidR="00D54F6F" w:rsidRPr="00D453DA">
        <w:rPr>
          <w:rFonts w:cstheme="majorBidi"/>
          <w:iCs/>
          <w:szCs w:val="22"/>
          <w:u w:val="single"/>
          <w:lang w:val="pt-BR"/>
        </w:rPr>
        <w:t xml:space="preserve"> Mylan 15 mg cápsulas duras </w:t>
      </w:r>
      <w:r w:rsidRPr="00D453DA">
        <w:rPr>
          <w:rFonts w:cstheme="majorBidi"/>
          <w:iCs/>
          <w:szCs w:val="22"/>
          <w:u w:val="single"/>
          <w:lang w:val="pt-BR"/>
        </w:rPr>
        <w:t>Lenalidomida</w:t>
      </w:r>
      <w:r w:rsidR="00D54F6F" w:rsidRPr="00D453DA">
        <w:rPr>
          <w:rFonts w:cstheme="majorBidi"/>
          <w:iCs/>
          <w:szCs w:val="22"/>
          <w:u w:val="single"/>
          <w:lang w:val="pt-BR"/>
        </w:rPr>
        <w:t xml:space="preserve"> Mylan 25 mg cápsulas duras</w:t>
      </w:r>
    </w:p>
    <w:p w14:paraId="1ACD0C15" w14:textId="77777777" w:rsidR="00BC2F0B" w:rsidRPr="00D453DA" w:rsidRDefault="006B3724" w:rsidP="000D766C">
      <w:pPr>
        <w:keepNext/>
        <w:ind w:left="1800" w:hanging="1800"/>
        <w:rPr>
          <w:rFonts w:cstheme="majorBidi"/>
          <w:szCs w:val="22"/>
          <w:lang w:val="pt-BR"/>
        </w:rPr>
      </w:pPr>
      <w:r w:rsidRPr="00D453DA">
        <w:rPr>
          <w:rFonts w:cstheme="majorBidi"/>
          <w:szCs w:val="22"/>
          <w:lang w:val="pt-BR"/>
        </w:rPr>
        <w:t xml:space="preserve">Dióxido de titanio </w:t>
      </w:r>
      <w:r w:rsidR="008571C2" w:rsidRPr="00D453DA">
        <w:rPr>
          <w:rFonts w:cstheme="majorBidi"/>
          <w:szCs w:val="22"/>
          <w:lang w:val="pt-BR"/>
        </w:rPr>
        <w:t>(</w:t>
      </w:r>
      <w:r w:rsidRPr="00D453DA">
        <w:rPr>
          <w:rFonts w:cstheme="majorBidi"/>
          <w:szCs w:val="22"/>
          <w:lang w:val="pt-BR"/>
        </w:rPr>
        <w:t>E171</w:t>
      </w:r>
      <w:r w:rsidR="008571C2" w:rsidRPr="00D453DA">
        <w:rPr>
          <w:rFonts w:cstheme="majorBidi"/>
          <w:szCs w:val="22"/>
          <w:lang w:val="pt-BR"/>
        </w:rPr>
        <w:t>)</w:t>
      </w:r>
    </w:p>
    <w:p w14:paraId="47554211" w14:textId="77777777" w:rsidR="00D54F6F" w:rsidRPr="00D453DA" w:rsidRDefault="00D54F6F" w:rsidP="000D766C">
      <w:pPr>
        <w:ind w:left="1800" w:hanging="1800"/>
        <w:rPr>
          <w:rFonts w:cstheme="majorBidi"/>
          <w:szCs w:val="22"/>
          <w:lang w:val="pt-BR"/>
        </w:rPr>
      </w:pPr>
      <w:r w:rsidRPr="00D453DA">
        <w:rPr>
          <w:rFonts w:cstheme="majorBidi"/>
          <w:szCs w:val="22"/>
          <w:lang w:val="pt-BR"/>
        </w:rPr>
        <w:t>Gelatina</w:t>
      </w:r>
    </w:p>
    <w:p w14:paraId="2CD4681C" w14:textId="77777777" w:rsidR="00BC2F0B" w:rsidRPr="00D453DA" w:rsidRDefault="00BC2F0B" w:rsidP="000D766C">
      <w:pPr>
        <w:ind w:left="1800" w:hanging="1800"/>
        <w:rPr>
          <w:rFonts w:cstheme="majorBidi"/>
          <w:szCs w:val="22"/>
          <w:lang w:val="pt-BR"/>
        </w:rPr>
      </w:pPr>
    </w:p>
    <w:p w14:paraId="6BAABD28" w14:textId="77777777" w:rsidR="00BC3D54" w:rsidRPr="00D453DA" w:rsidRDefault="00BC3D54" w:rsidP="000D766C">
      <w:pPr>
        <w:keepNext/>
        <w:tabs>
          <w:tab w:val="left" w:pos="2520"/>
          <w:tab w:val="left" w:pos="2700"/>
        </w:tabs>
        <w:ind w:left="1797" w:hanging="1797"/>
        <w:rPr>
          <w:rFonts w:cstheme="majorBidi"/>
          <w:szCs w:val="22"/>
          <w:u w:val="single"/>
          <w:lang w:val="pt-BR"/>
        </w:rPr>
      </w:pPr>
      <w:r w:rsidRPr="00D453DA">
        <w:rPr>
          <w:rFonts w:cstheme="majorBidi"/>
          <w:szCs w:val="22"/>
          <w:u w:val="single"/>
          <w:lang w:val="pt-BR"/>
        </w:rPr>
        <w:t>Tinta de impresión</w:t>
      </w:r>
    </w:p>
    <w:p w14:paraId="10279036" w14:textId="77777777" w:rsidR="0085526D" w:rsidRPr="00D453DA" w:rsidRDefault="0085526D" w:rsidP="000D766C">
      <w:pPr>
        <w:keepNext/>
        <w:tabs>
          <w:tab w:val="left" w:pos="2520"/>
          <w:tab w:val="left" w:pos="2700"/>
        </w:tabs>
        <w:ind w:left="1797" w:hanging="1797"/>
        <w:rPr>
          <w:rFonts w:cstheme="majorBidi"/>
          <w:szCs w:val="22"/>
          <w:lang w:val="pt-BR"/>
        </w:rPr>
      </w:pPr>
    </w:p>
    <w:p w14:paraId="58D411A7" w14:textId="77777777" w:rsidR="00BC3D54" w:rsidRPr="00D453DA" w:rsidRDefault="00BC3D54" w:rsidP="000D766C">
      <w:pPr>
        <w:keepNext/>
        <w:tabs>
          <w:tab w:val="left" w:pos="2520"/>
          <w:tab w:val="left" w:pos="2700"/>
        </w:tabs>
        <w:ind w:left="1797" w:hanging="1797"/>
        <w:rPr>
          <w:rFonts w:cstheme="majorBidi"/>
          <w:szCs w:val="22"/>
          <w:lang w:val="pt-BR"/>
        </w:rPr>
      </w:pPr>
      <w:r w:rsidRPr="00D453DA">
        <w:rPr>
          <w:rFonts w:cstheme="majorBidi"/>
          <w:szCs w:val="22"/>
          <w:lang w:val="pt-BR"/>
        </w:rPr>
        <w:t>Goma laca (Shellac)</w:t>
      </w:r>
    </w:p>
    <w:p w14:paraId="5AB609AF" w14:textId="77777777" w:rsidR="00D54F6F" w:rsidRPr="00D453DA" w:rsidDel="00D54F6F" w:rsidRDefault="00BC3D54" w:rsidP="000D766C">
      <w:pPr>
        <w:tabs>
          <w:tab w:val="left" w:pos="2520"/>
        </w:tabs>
        <w:ind w:left="1797" w:hanging="1797"/>
        <w:rPr>
          <w:rFonts w:cstheme="majorBidi"/>
          <w:szCs w:val="22"/>
          <w:lang w:val="pt-BR"/>
        </w:rPr>
      </w:pPr>
      <w:r w:rsidRPr="00D453DA">
        <w:rPr>
          <w:rFonts w:cstheme="majorBidi"/>
          <w:szCs w:val="22"/>
          <w:lang w:val="pt-BR"/>
        </w:rPr>
        <w:t>Propilenglicol</w:t>
      </w:r>
      <w:r w:rsidR="00DA521F" w:rsidRPr="00D453DA">
        <w:rPr>
          <w:rFonts w:cstheme="majorBidi"/>
          <w:szCs w:val="22"/>
          <w:lang w:val="pt-BR"/>
        </w:rPr>
        <w:t xml:space="preserve"> </w:t>
      </w:r>
      <w:r w:rsidR="008571C2" w:rsidRPr="00D453DA">
        <w:rPr>
          <w:rFonts w:cstheme="majorBidi"/>
          <w:szCs w:val="22"/>
          <w:lang w:val="pt-BR"/>
        </w:rPr>
        <w:t>(</w:t>
      </w:r>
      <w:r w:rsidR="00DA521F" w:rsidRPr="00D453DA">
        <w:rPr>
          <w:rFonts w:cstheme="majorBidi"/>
          <w:szCs w:val="22"/>
          <w:lang w:val="pt-BR"/>
        </w:rPr>
        <w:t>E1520</w:t>
      </w:r>
      <w:r w:rsidR="008571C2" w:rsidRPr="00D453DA">
        <w:rPr>
          <w:rFonts w:cstheme="majorBidi"/>
          <w:szCs w:val="22"/>
          <w:lang w:val="pt-BR"/>
        </w:rPr>
        <w:t>)</w:t>
      </w:r>
    </w:p>
    <w:p w14:paraId="149E6C7F" w14:textId="77777777" w:rsidR="00BC3D54" w:rsidRPr="00D453DA" w:rsidRDefault="00BC3D54" w:rsidP="000D766C">
      <w:pPr>
        <w:tabs>
          <w:tab w:val="left" w:pos="2520"/>
        </w:tabs>
        <w:ind w:left="1797" w:hanging="1797"/>
        <w:rPr>
          <w:rFonts w:cstheme="majorBidi"/>
          <w:szCs w:val="22"/>
          <w:lang w:val="pt-BR"/>
        </w:rPr>
      </w:pPr>
    </w:p>
    <w:p w14:paraId="1CB50986" w14:textId="77777777" w:rsidR="00D54F6F" w:rsidRPr="00D453DA" w:rsidRDefault="00006D64" w:rsidP="000D766C">
      <w:pPr>
        <w:keepNext/>
        <w:rPr>
          <w:rFonts w:cstheme="majorBidi"/>
          <w:iCs/>
          <w:szCs w:val="22"/>
          <w:u w:val="single"/>
          <w:lang w:val="pt-BR"/>
        </w:rPr>
      </w:pPr>
      <w:r w:rsidRPr="00D453DA">
        <w:rPr>
          <w:rFonts w:cstheme="majorBidi"/>
          <w:iCs/>
          <w:szCs w:val="22"/>
          <w:u w:val="single"/>
          <w:lang w:val="pt-BR"/>
        </w:rPr>
        <w:t>Lenalidomida</w:t>
      </w:r>
      <w:r w:rsidR="00D54F6F" w:rsidRPr="00D453DA">
        <w:rPr>
          <w:rFonts w:cstheme="majorBidi"/>
          <w:iCs/>
          <w:szCs w:val="22"/>
          <w:u w:val="single"/>
          <w:lang w:val="pt-BR"/>
        </w:rPr>
        <w:t xml:space="preserve"> Mylan 2,5 mg cápsulas duras </w:t>
      </w:r>
      <w:r w:rsidRPr="00D453DA">
        <w:rPr>
          <w:rFonts w:cstheme="majorBidi"/>
          <w:iCs/>
          <w:szCs w:val="22"/>
          <w:u w:val="single"/>
          <w:lang w:val="pt-BR"/>
        </w:rPr>
        <w:t>Lenalidomida</w:t>
      </w:r>
      <w:r w:rsidR="00D54F6F" w:rsidRPr="00D453DA">
        <w:rPr>
          <w:rFonts w:cstheme="majorBidi"/>
          <w:iCs/>
          <w:szCs w:val="22"/>
          <w:u w:val="single"/>
          <w:lang w:val="pt-BR"/>
        </w:rPr>
        <w:t xml:space="preserve"> Mylan 5 mg cápsulas duras </w:t>
      </w:r>
      <w:r w:rsidRPr="00D453DA">
        <w:rPr>
          <w:rFonts w:cstheme="majorBidi"/>
          <w:iCs/>
          <w:szCs w:val="22"/>
          <w:u w:val="single"/>
          <w:lang w:val="pt-BR"/>
        </w:rPr>
        <w:t>Lenalidomida</w:t>
      </w:r>
      <w:r w:rsidR="00D54F6F" w:rsidRPr="00D453DA">
        <w:rPr>
          <w:rFonts w:cstheme="majorBidi"/>
          <w:iCs/>
          <w:szCs w:val="22"/>
          <w:u w:val="single"/>
          <w:lang w:val="pt-BR"/>
        </w:rPr>
        <w:t xml:space="preserve"> Mylan 7,5 mg cápsulas duras </w:t>
      </w:r>
      <w:r w:rsidRPr="00D453DA">
        <w:rPr>
          <w:rFonts w:cstheme="majorBidi"/>
          <w:iCs/>
          <w:szCs w:val="22"/>
          <w:u w:val="single"/>
          <w:lang w:val="pt-BR"/>
        </w:rPr>
        <w:t>Lenalidomida</w:t>
      </w:r>
      <w:r w:rsidR="00D54F6F" w:rsidRPr="00D453DA">
        <w:rPr>
          <w:rFonts w:cstheme="majorBidi"/>
          <w:iCs/>
          <w:szCs w:val="22"/>
          <w:u w:val="single"/>
          <w:lang w:val="pt-BR"/>
        </w:rPr>
        <w:t xml:space="preserve"> Mylan 10 mg cápsulas duras </w:t>
      </w:r>
      <w:r w:rsidRPr="00D453DA">
        <w:rPr>
          <w:rFonts w:cstheme="majorBidi"/>
          <w:iCs/>
          <w:szCs w:val="22"/>
          <w:u w:val="single"/>
          <w:lang w:val="pt-BR"/>
        </w:rPr>
        <w:t>Lenalidomida</w:t>
      </w:r>
      <w:r w:rsidR="00D54F6F" w:rsidRPr="00D453DA">
        <w:rPr>
          <w:rFonts w:cstheme="majorBidi"/>
          <w:iCs/>
          <w:szCs w:val="22"/>
          <w:u w:val="single"/>
          <w:lang w:val="pt-BR"/>
        </w:rPr>
        <w:t xml:space="preserve"> Mylan 25 mg cápsulas duras</w:t>
      </w:r>
    </w:p>
    <w:p w14:paraId="683B14CC" w14:textId="77777777" w:rsidR="00D54F6F" w:rsidRPr="00D453DA" w:rsidRDefault="00D54F6F" w:rsidP="000D766C">
      <w:pPr>
        <w:tabs>
          <w:tab w:val="left" w:pos="2520"/>
        </w:tabs>
        <w:ind w:left="1797" w:hanging="1797"/>
        <w:rPr>
          <w:rFonts w:cstheme="majorBidi"/>
          <w:szCs w:val="22"/>
          <w:lang w:val="pt-BR"/>
        </w:rPr>
      </w:pPr>
      <w:r w:rsidRPr="00D453DA">
        <w:rPr>
          <w:rFonts w:cstheme="majorBidi"/>
          <w:szCs w:val="22"/>
          <w:lang w:val="pt-BR"/>
        </w:rPr>
        <w:t xml:space="preserve">Óxido de hierro negro </w:t>
      </w:r>
      <w:r w:rsidR="008571C2" w:rsidRPr="00D453DA">
        <w:rPr>
          <w:rFonts w:cstheme="majorBidi"/>
          <w:szCs w:val="22"/>
          <w:lang w:val="pt-BR"/>
        </w:rPr>
        <w:t>(</w:t>
      </w:r>
      <w:r w:rsidRPr="00D453DA">
        <w:rPr>
          <w:rFonts w:cstheme="majorBidi"/>
          <w:szCs w:val="22"/>
          <w:lang w:val="pt-BR"/>
        </w:rPr>
        <w:t>E172</w:t>
      </w:r>
      <w:r w:rsidR="008571C2" w:rsidRPr="00D453DA">
        <w:rPr>
          <w:rFonts w:cstheme="majorBidi"/>
          <w:szCs w:val="22"/>
          <w:lang w:val="pt-BR"/>
        </w:rPr>
        <w:t>)</w:t>
      </w:r>
    </w:p>
    <w:p w14:paraId="3D99BC03" w14:textId="77777777" w:rsidR="00D54F6F" w:rsidRPr="00D453DA" w:rsidRDefault="00D54F6F" w:rsidP="000D766C">
      <w:pPr>
        <w:tabs>
          <w:tab w:val="left" w:pos="2520"/>
        </w:tabs>
        <w:ind w:left="1797" w:hanging="1797"/>
        <w:rPr>
          <w:rFonts w:cstheme="majorBidi"/>
          <w:szCs w:val="22"/>
          <w:lang w:val="pt-BR"/>
        </w:rPr>
      </w:pPr>
      <w:r w:rsidRPr="00D453DA">
        <w:rPr>
          <w:rFonts w:cstheme="majorBidi"/>
          <w:szCs w:val="22"/>
          <w:lang w:val="pt-BR"/>
        </w:rPr>
        <w:t>Hidróxido de potasio</w:t>
      </w:r>
    </w:p>
    <w:p w14:paraId="4DCE9A21" w14:textId="77777777" w:rsidR="00D54F6F" w:rsidRPr="00D453DA" w:rsidRDefault="00D54F6F" w:rsidP="000D766C">
      <w:pPr>
        <w:tabs>
          <w:tab w:val="left" w:pos="2520"/>
        </w:tabs>
        <w:ind w:left="1797" w:hanging="1797"/>
        <w:rPr>
          <w:rFonts w:cstheme="majorBidi"/>
          <w:szCs w:val="22"/>
          <w:lang w:val="pt-BR"/>
        </w:rPr>
      </w:pPr>
    </w:p>
    <w:p w14:paraId="09FBB211" w14:textId="77777777" w:rsidR="00D54F6F" w:rsidRPr="00D453DA" w:rsidRDefault="00006D64" w:rsidP="000D766C">
      <w:pPr>
        <w:keepNext/>
        <w:tabs>
          <w:tab w:val="left" w:pos="2520"/>
        </w:tabs>
        <w:ind w:left="1797" w:hanging="1797"/>
        <w:rPr>
          <w:rFonts w:cstheme="majorBidi"/>
          <w:iCs/>
          <w:szCs w:val="22"/>
          <w:u w:val="single"/>
          <w:lang w:val="pt-BR"/>
        </w:rPr>
      </w:pPr>
      <w:r w:rsidRPr="00D453DA">
        <w:rPr>
          <w:rFonts w:cstheme="majorBidi"/>
          <w:iCs/>
          <w:szCs w:val="22"/>
          <w:u w:val="single"/>
          <w:lang w:val="pt-BR"/>
        </w:rPr>
        <w:t>Lenalidomida</w:t>
      </w:r>
      <w:r w:rsidR="00D54F6F" w:rsidRPr="00D453DA">
        <w:rPr>
          <w:rFonts w:cstheme="majorBidi"/>
          <w:iCs/>
          <w:szCs w:val="22"/>
          <w:u w:val="single"/>
          <w:lang w:val="pt-BR"/>
        </w:rPr>
        <w:t xml:space="preserve"> Mylan 15 mg cápsulas duras </w:t>
      </w:r>
      <w:r w:rsidRPr="00D453DA">
        <w:rPr>
          <w:rFonts w:cstheme="majorBidi"/>
          <w:iCs/>
          <w:szCs w:val="22"/>
          <w:u w:val="single"/>
          <w:lang w:val="pt-BR"/>
        </w:rPr>
        <w:t>Lenalidomida</w:t>
      </w:r>
      <w:r w:rsidR="00D54F6F" w:rsidRPr="00D453DA">
        <w:rPr>
          <w:rFonts w:cstheme="majorBidi"/>
          <w:iCs/>
          <w:szCs w:val="22"/>
          <w:u w:val="single"/>
          <w:lang w:val="pt-BR"/>
        </w:rPr>
        <w:t xml:space="preserve"> Mylan 20 mg cápsulas duras</w:t>
      </w:r>
    </w:p>
    <w:p w14:paraId="17EAF3FF" w14:textId="77777777" w:rsidR="00D54F6F" w:rsidRPr="00D453DA" w:rsidRDefault="00D54F6F" w:rsidP="000D766C">
      <w:pPr>
        <w:tabs>
          <w:tab w:val="left" w:pos="2520"/>
        </w:tabs>
        <w:ind w:left="1797" w:hanging="1797"/>
        <w:rPr>
          <w:rFonts w:cstheme="majorBidi"/>
          <w:szCs w:val="22"/>
          <w:lang w:val="pt-BR"/>
        </w:rPr>
      </w:pPr>
      <w:r w:rsidRPr="00D453DA">
        <w:rPr>
          <w:rFonts w:cstheme="majorBidi"/>
          <w:szCs w:val="22"/>
          <w:lang w:val="pt-BR"/>
        </w:rPr>
        <w:t xml:space="preserve">Óxido de hierro rojo </w:t>
      </w:r>
      <w:r w:rsidR="008571C2" w:rsidRPr="00D453DA">
        <w:rPr>
          <w:rFonts w:cstheme="majorBidi"/>
          <w:szCs w:val="22"/>
          <w:lang w:val="pt-BR"/>
        </w:rPr>
        <w:t>(</w:t>
      </w:r>
      <w:r w:rsidRPr="00D453DA">
        <w:rPr>
          <w:rFonts w:cstheme="majorBidi"/>
          <w:szCs w:val="22"/>
          <w:lang w:val="pt-BR"/>
        </w:rPr>
        <w:t>E172</w:t>
      </w:r>
      <w:r w:rsidR="008571C2" w:rsidRPr="00D453DA">
        <w:rPr>
          <w:rFonts w:cstheme="majorBidi"/>
          <w:szCs w:val="22"/>
          <w:lang w:val="pt-BR"/>
        </w:rPr>
        <w:t>)</w:t>
      </w:r>
    </w:p>
    <w:p w14:paraId="2B9F2B7F" w14:textId="77777777" w:rsidR="00D54F6F" w:rsidRPr="00D453DA" w:rsidRDefault="00D54F6F" w:rsidP="000D766C">
      <w:pPr>
        <w:tabs>
          <w:tab w:val="left" w:pos="2520"/>
        </w:tabs>
        <w:ind w:left="1797" w:hanging="1797"/>
        <w:rPr>
          <w:rFonts w:cstheme="majorBidi"/>
          <w:szCs w:val="22"/>
          <w:lang w:val="pt-BR"/>
        </w:rPr>
      </w:pPr>
      <w:r w:rsidRPr="00D453DA">
        <w:rPr>
          <w:rFonts w:cstheme="majorBidi"/>
          <w:szCs w:val="22"/>
          <w:lang w:val="pt-BR"/>
        </w:rPr>
        <w:t>Simeticona</w:t>
      </w:r>
    </w:p>
    <w:p w14:paraId="145460E9" w14:textId="77777777" w:rsidR="00BC3D54" w:rsidRPr="00D453DA" w:rsidRDefault="00BC3D54" w:rsidP="000D766C">
      <w:pPr>
        <w:ind w:left="567" w:hanging="567"/>
        <w:rPr>
          <w:rFonts w:cstheme="majorBidi"/>
          <w:szCs w:val="22"/>
          <w:lang w:val="pt-BR"/>
        </w:rPr>
      </w:pPr>
    </w:p>
    <w:p w14:paraId="04167FD9" w14:textId="77777777" w:rsidR="00BC3D54" w:rsidRPr="00D453DA" w:rsidRDefault="00BC3D54" w:rsidP="000D766C">
      <w:pPr>
        <w:keepNext/>
        <w:ind w:left="567" w:hanging="567"/>
        <w:rPr>
          <w:rFonts w:cstheme="majorBidi"/>
          <w:szCs w:val="22"/>
          <w:lang w:val="pt-BR"/>
        </w:rPr>
      </w:pPr>
      <w:r w:rsidRPr="00D453DA">
        <w:rPr>
          <w:rFonts w:cstheme="majorBidi"/>
          <w:b/>
          <w:szCs w:val="22"/>
          <w:lang w:val="pt-BR"/>
        </w:rPr>
        <w:t>6.2</w:t>
      </w:r>
      <w:r w:rsidRPr="00D453DA">
        <w:rPr>
          <w:rFonts w:cstheme="majorBidi"/>
          <w:b/>
          <w:szCs w:val="22"/>
          <w:lang w:val="pt-BR"/>
        </w:rPr>
        <w:tab/>
        <w:t>Incompatibilidades</w:t>
      </w:r>
    </w:p>
    <w:p w14:paraId="6E3359F5" w14:textId="77777777" w:rsidR="00BC3D54" w:rsidRPr="00D453DA" w:rsidRDefault="00BC3D54" w:rsidP="000D766C">
      <w:pPr>
        <w:keepNext/>
        <w:rPr>
          <w:rFonts w:cstheme="majorBidi"/>
          <w:szCs w:val="22"/>
          <w:lang w:val="pt-BR"/>
        </w:rPr>
      </w:pPr>
    </w:p>
    <w:p w14:paraId="430EF9B3" w14:textId="77777777" w:rsidR="00BC3D54" w:rsidRPr="00D453DA" w:rsidRDefault="00BC3D54" w:rsidP="000D766C">
      <w:pPr>
        <w:rPr>
          <w:rFonts w:cstheme="majorBidi"/>
          <w:szCs w:val="22"/>
          <w:lang w:val="pt-BR"/>
        </w:rPr>
      </w:pPr>
      <w:r w:rsidRPr="00D453DA">
        <w:rPr>
          <w:rFonts w:cstheme="majorBidi"/>
          <w:szCs w:val="22"/>
          <w:lang w:val="pt-BR"/>
        </w:rPr>
        <w:t>No procede.</w:t>
      </w:r>
    </w:p>
    <w:p w14:paraId="308E1EDF" w14:textId="77777777" w:rsidR="00BC3D54" w:rsidRPr="00D453DA" w:rsidRDefault="00BC3D54" w:rsidP="000D766C">
      <w:pPr>
        <w:rPr>
          <w:rFonts w:cstheme="majorBidi"/>
          <w:szCs w:val="22"/>
          <w:lang w:val="pt-BR"/>
        </w:rPr>
      </w:pPr>
    </w:p>
    <w:p w14:paraId="5743187E" w14:textId="77777777" w:rsidR="00BC3D54" w:rsidRPr="00D453DA" w:rsidRDefault="00BC3D54" w:rsidP="000D766C">
      <w:pPr>
        <w:keepNext/>
        <w:ind w:left="567" w:hanging="567"/>
        <w:rPr>
          <w:rFonts w:cstheme="majorBidi"/>
          <w:szCs w:val="22"/>
        </w:rPr>
      </w:pPr>
      <w:r w:rsidRPr="00D453DA">
        <w:rPr>
          <w:rFonts w:cstheme="majorBidi"/>
          <w:b/>
          <w:szCs w:val="22"/>
        </w:rPr>
        <w:t>6.3</w:t>
      </w:r>
      <w:r w:rsidRPr="00D453DA">
        <w:rPr>
          <w:rFonts w:cstheme="majorBidi"/>
          <w:b/>
          <w:szCs w:val="22"/>
        </w:rPr>
        <w:tab/>
        <w:t>Periodo de validez</w:t>
      </w:r>
    </w:p>
    <w:p w14:paraId="440F7E8D" w14:textId="77777777" w:rsidR="00BC3D54" w:rsidRPr="00D453DA" w:rsidRDefault="00BC3D54" w:rsidP="000D766C">
      <w:pPr>
        <w:keepNext/>
        <w:rPr>
          <w:rFonts w:cstheme="majorBidi"/>
          <w:szCs w:val="22"/>
        </w:rPr>
      </w:pPr>
    </w:p>
    <w:p w14:paraId="2176CCD4" w14:textId="57C8B4CA" w:rsidR="00BC3D54" w:rsidRPr="00D453DA" w:rsidRDefault="004E45D7" w:rsidP="000D766C">
      <w:pPr>
        <w:rPr>
          <w:rFonts w:cstheme="majorBidi"/>
          <w:szCs w:val="22"/>
        </w:rPr>
      </w:pPr>
      <w:r w:rsidRPr="00D453DA">
        <w:rPr>
          <w:rFonts w:cstheme="majorBidi"/>
          <w:szCs w:val="22"/>
        </w:rPr>
        <w:t>3</w:t>
      </w:r>
      <w:r w:rsidR="00D54F6F" w:rsidRPr="00D453DA">
        <w:rPr>
          <w:rFonts w:cstheme="majorBidi"/>
          <w:szCs w:val="22"/>
        </w:rPr>
        <w:t> </w:t>
      </w:r>
      <w:r w:rsidR="00BC3D54" w:rsidRPr="00D453DA">
        <w:rPr>
          <w:rFonts w:cstheme="majorBidi"/>
          <w:szCs w:val="22"/>
        </w:rPr>
        <w:t>años.</w:t>
      </w:r>
    </w:p>
    <w:p w14:paraId="659CA02E" w14:textId="77777777" w:rsidR="00BC3D54" w:rsidRPr="00D453DA" w:rsidRDefault="00BC3D54" w:rsidP="000D766C">
      <w:pPr>
        <w:rPr>
          <w:rFonts w:cstheme="majorBidi"/>
          <w:szCs w:val="22"/>
        </w:rPr>
      </w:pPr>
    </w:p>
    <w:p w14:paraId="44B9E345" w14:textId="77777777" w:rsidR="00BC3D54" w:rsidRPr="00D453DA" w:rsidRDefault="00BC3D54" w:rsidP="000D766C">
      <w:pPr>
        <w:keepNext/>
        <w:ind w:left="567" w:hanging="567"/>
        <w:rPr>
          <w:rFonts w:cstheme="majorBidi"/>
          <w:szCs w:val="22"/>
        </w:rPr>
      </w:pPr>
      <w:r w:rsidRPr="00D453DA">
        <w:rPr>
          <w:rFonts w:cstheme="majorBidi"/>
          <w:b/>
          <w:szCs w:val="22"/>
        </w:rPr>
        <w:t>6.4</w:t>
      </w:r>
      <w:r w:rsidRPr="00D453DA">
        <w:rPr>
          <w:rFonts w:cstheme="majorBidi"/>
          <w:b/>
          <w:szCs w:val="22"/>
        </w:rPr>
        <w:tab/>
        <w:t>Precauciones especiales de conservación</w:t>
      </w:r>
    </w:p>
    <w:p w14:paraId="2A50B0C0" w14:textId="77777777" w:rsidR="00BC3D54" w:rsidRPr="00D453DA" w:rsidRDefault="00BC3D54" w:rsidP="000D766C">
      <w:pPr>
        <w:keepNext/>
        <w:rPr>
          <w:rFonts w:cstheme="majorBidi"/>
          <w:i/>
          <w:szCs w:val="22"/>
        </w:rPr>
      </w:pPr>
    </w:p>
    <w:p w14:paraId="749971B1" w14:textId="77777777" w:rsidR="00BC3D54" w:rsidRPr="00D453DA" w:rsidRDefault="00D54F6F" w:rsidP="000D766C">
      <w:pPr>
        <w:rPr>
          <w:rFonts w:cstheme="majorBidi"/>
          <w:szCs w:val="22"/>
        </w:rPr>
      </w:pPr>
      <w:r w:rsidRPr="00D453DA">
        <w:rPr>
          <w:rFonts w:cstheme="majorBidi"/>
          <w:szCs w:val="22"/>
        </w:rPr>
        <w:t>No conservar a temperatura superior a 30°C</w:t>
      </w:r>
    </w:p>
    <w:p w14:paraId="3DAB7921" w14:textId="77777777" w:rsidR="00BC3D54" w:rsidRPr="00D453DA" w:rsidRDefault="00BC3D54" w:rsidP="000D766C">
      <w:pPr>
        <w:rPr>
          <w:rFonts w:cstheme="majorBidi"/>
          <w:szCs w:val="22"/>
        </w:rPr>
      </w:pPr>
    </w:p>
    <w:p w14:paraId="7652BB21" w14:textId="77777777" w:rsidR="00BC3D54" w:rsidRPr="00D453DA" w:rsidRDefault="00BC3D54" w:rsidP="000D766C">
      <w:pPr>
        <w:keepNext/>
        <w:ind w:left="567" w:hanging="567"/>
        <w:rPr>
          <w:rFonts w:cstheme="majorBidi"/>
          <w:b/>
          <w:szCs w:val="22"/>
        </w:rPr>
      </w:pPr>
      <w:r w:rsidRPr="00D453DA">
        <w:rPr>
          <w:rFonts w:cstheme="majorBidi"/>
          <w:b/>
          <w:szCs w:val="22"/>
        </w:rPr>
        <w:t>6.5</w:t>
      </w:r>
      <w:r w:rsidRPr="00D453DA">
        <w:rPr>
          <w:rFonts w:cstheme="majorBidi"/>
          <w:b/>
          <w:szCs w:val="22"/>
        </w:rPr>
        <w:tab/>
        <w:t>Naturaleza y contenido del envase</w:t>
      </w:r>
    </w:p>
    <w:p w14:paraId="5EE1E084" w14:textId="77777777" w:rsidR="00BC3D54" w:rsidRPr="00D453DA" w:rsidRDefault="00BC3D54" w:rsidP="000D766C">
      <w:pPr>
        <w:keepNext/>
        <w:rPr>
          <w:rFonts w:cstheme="majorBidi"/>
          <w:szCs w:val="22"/>
        </w:rPr>
      </w:pPr>
    </w:p>
    <w:p w14:paraId="1A6F07CA" w14:textId="77777777" w:rsidR="00D54F6F" w:rsidRPr="00D453DA" w:rsidRDefault="00006D64" w:rsidP="000D766C">
      <w:pPr>
        <w:keepNext/>
        <w:rPr>
          <w:rFonts w:cstheme="majorBidi"/>
          <w:iCs/>
          <w:szCs w:val="22"/>
          <w:u w:val="single"/>
        </w:rPr>
      </w:pPr>
      <w:proofErr w:type="spellStart"/>
      <w:r w:rsidRPr="00D453DA">
        <w:rPr>
          <w:rFonts w:cstheme="majorBidi"/>
          <w:iCs/>
          <w:szCs w:val="22"/>
          <w:u w:val="single"/>
        </w:rPr>
        <w:t>Lenalidomida</w:t>
      </w:r>
      <w:proofErr w:type="spellEnd"/>
      <w:r w:rsidR="00D54F6F" w:rsidRPr="00D453DA">
        <w:rPr>
          <w:rFonts w:cstheme="majorBidi"/>
          <w:iCs/>
          <w:szCs w:val="22"/>
          <w:u w:val="single"/>
        </w:rPr>
        <w:t xml:space="preserve"> Mylan 2,5 mg cápsulas duras, </w:t>
      </w:r>
      <w:proofErr w:type="spellStart"/>
      <w:r w:rsidR="008D653F" w:rsidRPr="00D453DA">
        <w:rPr>
          <w:rFonts w:cstheme="majorBidi"/>
          <w:iCs/>
          <w:szCs w:val="22"/>
          <w:u w:val="single"/>
        </w:rPr>
        <w:t>Lenalidomida</w:t>
      </w:r>
      <w:proofErr w:type="spellEnd"/>
      <w:r w:rsidR="008D653F" w:rsidRPr="00D453DA">
        <w:rPr>
          <w:rFonts w:cstheme="majorBidi"/>
          <w:iCs/>
          <w:szCs w:val="22"/>
          <w:u w:val="single"/>
        </w:rPr>
        <w:t xml:space="preserve"> </w:t>
      </w:r>
      <w:r w:rsidR="00D54F6F" w:rsidRPr="00D453DA">
        <w:rPr>
          <w:rFonts w:cstheme="majorBidi"/>
          <w:iCs/>
          <w:szCs w:val="22"/>
          <w:u w:val="single"/>
        </w:rPr>
        <w:t xml:space="preserve">Mylan 7,5 mg cápsulas duras, </w:t>
      </w:r>
      <w:proofErr w:type="spellStart"/>
      <w:r w:rsidR="008D653F" w:rsidRPr="00D453DA">
        <w:rPr>
          <w:rFonts w:cstheme="majorBidi"/>
          <w:iCs/>
          <w:szCs w:val="22"/>
          <w:u w:val="single"/>
        </w:rPr>
        <w:t>Lenalidomida</w:t>
      </w:r>
      <w:proofErr w:type="spellEnd"/>
      <w:r w:rsidR="008D653F" w:rsidRPr="00D453DA">
        <w:rPr>
          <w:rFonts w:cstheme="majorBidi"/>
          <w:iCs/>
          <w:szCs w:val="22"/>
          <w:u w:val="single"/>
        </w:rPr>
        <w:t xml:space="preserve"> Mylan 10 mg cápsulas duras, </w:t>
      </w:r>
      <w:proofErr w:type="spellStart"/>
      <w:r w:rsidRPr="00D453DA">
        <w:rPr>
          <w:rFonts w:cstheme="majorBidi"/>
          <w:iCs/>
          <w:szCs w:val="22"/>
          <w:u w:val="single"/>
        </w:rPr>
        <w:t>Lenalidomida</w:t>
      </w:r>
      <w:proofErr w:type="spellEnd"/>
      <w:r w:rsidR="00D54F6F" w:rsidRPr="00D453DA">
        <w:rPr>
          <w:rFonts w:cstheme="majorBidi"/>
          <w:iCs/>
          <w:szCs w:val="22"/>
          <w:u w:val="single"/>
        </w:rPr>
        <w:t xml:space="preserve"> Mylan 20 mg cápsulas duras, </w:t>
      </w:r>
      <w:proofErr w:type="spellStart"/>
      <w:r w:rsidRPr="00D453DA">
        <w:rPr>
          <w:rFonts w:cstheme="majorBidi"/>
          <w:iCs/>
          <w:szCs w:val="22"/>
          <w:u w:val="single"/>
        </w:rPr>
        <w:t>Lenalidomida</w:t>
      </w:r>
      <w:proofErr w:type="spellEnd"/>
      <w:r w:rsidR="00D54F6F" w:rsidRPr="00D453DA">
        <w:rPr>
          <w:rFonts w:cstheme="majorBidi"/>
          <w:iCs/>
          <w:szCs w:val="22"/>
          <w:u w:val="single"/>
        </w:rPr>
        <w:t xml:space="preserve"> Mylan 25 mg cápsulas duras</w:t>
      </w:r>
    </w:p>
    <w:p w14:paraId="308A9013" w14:textId="77777777" w:rsidR="00D54F6F" w:rsidRPr="00D453DA" w:rsidRDefault="00D54F6F" w:rsidP="000D766C">
      <w:pPr>
        <w:keepNext/>
        <w:rPr>
          <w:rFonts w:cstheme="majorBidi"/>
          <w:szCs w:val="22"/>
        </w:rPr>
      </w:pPr>
    </w:p>
    <w:p w14:paraId="4EC5EB83" w14:textId="77777777" w:rsidR="00BC3D54" w:rsidRPr="00D453DA" w:rsidRDefault="00BC3D54" w:rsidP="000D766C">
      <w:pPr>
        <w:rPr>
          <w:rFonts w:cstheme="majorBidi"/>
          <w:szCs w:val="22"/>
        </w:rPr>
      </w:pPr>
      <w:r w:rsidRPr="00D453DA">
        <w:rPr>
          <w:rFonts w:cstheme="majorBidi"/>
          <w:szCs w:val="22"/>
        </w:rPr>
        <w:t>Blíster</w:t>
      </w:r>
      <w:r w:rsidR="00D54F6F" w:rsidRPr="00D453DA">
        <w:rPr>
          <w:rFonts w:cstheme="majorBidi"/>
          <w:szCs w:val="22"/>
        </w:rPr>
        <w:t>e</w:t>
      </w:r>
      <w:r w:rsidRPr="00D453DA">
        <w:rPr>
          <w:rFonts w:cstheme="majorBidi"/>
          <w:szCs w:val="22"/>
        </w:rPr>
        <w:t>s de PVC / PCTFE / lámina de aluminio que contienen 7 cápsulas duras.</w:t>
      </w:r>
    </w:p>
    <w:p w14:paraId="19E8ECCA" w14:textId="77777777" w:rsidR="00BC3D54" w:rsidRPr="00D453DA" w:rsidRDefault="00BC3D54" w:rsidP="000D766C">
      <w:pPr>
        <w:rPr>
          <w:rFonts w:cstheme="majorBidi"/>
          <w:szCs w:val="22"/>
        </w:rPr>
      </w:pPr>
    </w:p>
    <w:p w14:paraId="17D0BFF3" w14:textId="77777777" w:rsidR="008C4964" w:rsidRPr="00D453DA" w:rsidRDefault="00006D64" w:rsidP="000D766C">
      <w:pPr>
        <w:keepNext/>
        <w:rPr>
          <w:rFonts w:cstheme="majorBidi"/>
          <w:iCs/>
          <w:szCs w:val="22"/>
          <w:u w:val="single"/>
        </w:rPr>
      </w:pPr>
      <w:proofErr w:type="spellStart"/>
      <w:r w:rsidRPr="00D453DA">
        <w:rPr>
          <w:rFonts w:cstheme="majorBidi"/>
          <w:iCs/>
          <w:szCs w:val="22"/>
          <w:u w:val="single"/>
        </w:rPr>
        <w:t>Lenalidomida</w:t>
      </w:r>
      <w:proofErr w:type="spellEnd"/>
      <w:r w:rsidR="008C4964" w:rsidRPr="00D453DA">
        <w:rPr>
          <w:rFonts w:cstheme="majorBidi"/>
          <w:iCs/>
          <w:szCs w:val="22"/>
          <w:u w:val="single"/>
        </w:rPr>
        <w:t xml:space="preserve"> Mylan 2,5 mg cápsulas duras, </w:t>
      </w:r>
      <w:proofErr w:type="spellStart"/>
      <w:r w:rsidRPr="00D453DA">
        <w:rPr>
          <w:rFonts w:cstheme="majorBidi"/>
          <w:iCs/>
          <w:szCs w:val="22"/>
          <w:u w:val="single"/>
        </w:rPr>
        <w:t>Lenalidomida</w:t>
      </w:r>
      <w:proofErr w:type="spellEnd"/>
      <w:r w:rsidR="008C4964" w:rsidRPr="00D453DA">
        <w:rPr>
          <w:rFonts w:cstheme="majorBidi"/>
          <w:iCs/>
          <w:szCs w:val="22"/>
          <w:u w:val="single"/>
        </w:rPr>
        <w:t xml:space="preserve"> Mylan 5 mg cápsulas duras, </w:t>
      </w:r>
      <w:proofErr w:type="spellStart"/>
      <w:r w:rsidRPr="00D453DA">
        <w:rPr>
          <w:rFonts w:cstheme="majorBidi"/>
          <w:iCs/>
          <w:szCs w:val="22"/>
          <w:u w:val="single"/>
        </w:rPr>
        <w:t>Lenalidomida</w:t>
      </w:r>
      <w:proofErr w:type="spellEnd"/>
      <w:r w:rsidR="008C4964" w:rsidRPr="00D453DA">
        <w:rPr>
          <w:rFonts w:cstheme="majorBidi"/>
          <w:iCs/>
          <w:szCs w:val="22"/>
          <w:u w:val="single"/>
        </w:rPr>
        <w:t xml:space="preserve"> Mylan 7,5 mg cápsulas duras, </w:t>
      </w:r>
      <w:proofErr w:type="spellStart"/>
      <w:r w:rsidRPr="00D453DA">
        <w:rPr>
          <w:rFonts w:cstheme="majorBidi"/>
          <w:iCs/>
          <w:szCs w:val="22"/>
          <w:u w:val="single"/>
        </w:rPr>
        <w:t>Lenalidomida</w:t>
      </w:r>
      <w:proofErr w:type="spellEnd"/>
      <w:r w:rsidR="008C4964" w:rsidRPr="00D453DA">
        <w:rPr>
          <w:rFonts w:cstheme="majorBidi"/>
          <w:iCs/>
          <w:szCs w:val="22"/>
          <w:u w:val="single"/>
        </w:rPr>
        <w:t xml:space="preserve"> Mylan 10 mg cápsulas duras, </w:t>
      </w:r>
      <w:proofErr w:type="spellStart"/>
      <w:r w:rsidRPr="00D453DA">
        <w:rPr>
          <w:rFonts w:cstheme="majorBidi"/>
          <w:iCs/>
          <w:szCs w:val="22"/>
          <w:u w:val="single"/>
        </w:rPr>
        <w:t>Lenalidomida</w:t>
      </w:r>
      <w:proofErr w:type="spellEnd"/>
      <w:r w:rsidR="008C4964" w:rsidRPr="00D453DA">
        <w:rPr>
          <w:rFonts w:cstheme="majorBidi"/>
          <w:iCs/>
          <w:szCs w:val="22"/>
          <w:u w:val="single"/>
        </w:rPr>
        <w:t xml:space="preserve"> Mylan 15 mg cápsulas duras, </w:t>
      </w:r>
      <w:proofErr w:type="spellStart"/>
      <w:r w:rsidRPr="00D453DA">
        <w:rPr>
          <w:rFonts w:cstheme="majorBidi"/>
          <w:iCs/>
          <w:szCs w:val="22"/>
          <w:u w:val="single"/>
        </w:rPr>
        <w:t>Lenalidomida</w:t>
      </w:r>
      <w:proofErr w:type="spellEnd"/>
      <w:r w:rsidR="008C4964" w:rsidRPr="00D453DA">
        <w:rPr>
          <w:rFonts w:cstheme="majorBidi"/>
          <w:iCs/>
          <w:szCs w:val="22"/>
          <w:u w:val="single"/>
        </w:rPr>
        <w:t xml:space="preserve"> Mylan 20 mg cápsulas duras, </w:t>
      </w:r>
      <w:proofErr w:type="spellStart"/>
      <w:r w:rsidRPr="00D453DA">
        <w:rPr>
          <w:rFonts w:cstheme="majorBidi"/>
          <w:iCs/>
          <w:szCs w:val="22"/>
          <w:u w:val="single"/>
        </w:rPr>
        <w:t>Lenalidomida</w:t>
      </w:r>
      <w:proofErr w:type="spellEnd"/>
      <w:r w:rsidR="008C4964" w:rsidRPr="00D453DA">
        <w:rPr>
          <w:rFonts w:cstheme="majorBidi"/>
          <w:iCs/>
          <w:szCs w:val="22"/>
          <w:u w:val="single"/>
        </w:rPr>
        <w:t xml:space="preserve"> Mylan 25 mg cápsulas duras</w:t>
      </w:r>
    </w:p>
    <w:p w14:paraId="3E609A74" w14:textId="77777777" w:rsidR="008C4964" w:rsidRPr="00D453DA" w:rsidRDefault="008C4964" w:rsidP="000D766C">
      <w:pPr>
        <w:keepNext/>
        <w:rPr>
          <w:rFonts w:cstheme="majorBidi"/>
          <w:i/>
          <w:szCs w:val="22"/>
        </w:rPr>
      </w:pPr>
    </w:p>
    <w:p w14:paraId="1B12316E" w14:textId="77777777" w:rsidR="008D653F" w:rsidRPr="00D453DA" w:rsidRDefault="008D653F" w:rsidP="000D766C">
      <w:pPr>
        <w:rPr>
          <w:rFonts w:cstheme="majorBidi"/>
          <w:szCs w:val="22"/>
        </w:rPr>
      </w:pPr>
      <w:r w:rsidRPr="00D453DA">
        <w:rPr>
          <w:rFonts w:cstheme="majorBidi"/>
          <w:szCs w:val="22"/>
        </w:rPr>
        <w:t>Blísteres de PVC / PCTFE / lámina de aluminio que contienen 7 x 1 cápsulas duras.</w:t>
      </w:r>
    </w:p>
    <w:p w14:paraId="23FF01E9" w14:textId="77777777" w:rsidR="008D653F" w:rsidRPr="00D453DA" w:rsidRDefault="008D653F" w:rsidP="000D766C">
      <w:pPr>
        <w:rPr>
          <w:rFonts w:cstheme="majorBidi"/>
          <w:szCs w:val="22"/>
        </w:rPr>
      </w:pPr>
    </w:p>
    <w:p w14:paraId="08F8FCEC" w14:textId="77777777" w:rsidR="008C4964" w:rsidRPr="00D453DA" w:rsidRDefault="008C4964" w:rsidP="000D766C">
      <w:pPr>
        <w:rPr>
          <w:rFonts w:cstheme="majorBidi"/>
          <w:szCs w:val="22"/>
        </w:rPr>
      </w:pPr>
      <w:r w:rsidRPr="00D453DA">
        <w:rPr>
          <w:rFonts w:cstheme="majorBidi"/>
          <w:szCs w:val="22"/>
        </w:rPr>
        <w:t>Blísteres de PVC / PCTFE / lámina de aluminio que contienen 21 cápsulas duras.</w:t>
      </w:r>
    </w:p>
    <w:p w14:paraId="530BA2D4" w14:textId="77777777" w:rsidR="008C4964" w:rsidRPr="00D453DA" w:rsidRDefault="008C4964" w:rsidP="000D766C">
      <w:pPr>
        <w:rPr>
          <w:rFonts w:cstheme="majorBidi"/>
          <w:szCs w:val="22"/>
        </w:rPr>
      </w:pPr>
    </w:p>
    <w:p w14:paraId="00728898" w14:textId="77777777" w:rsidR="008C4964" w:rsidRPr="00D453DA" w:rsidRDefault="008C4964" w:rsidP="000D766C">
      <w:pPr>
        <w:rPr>
          <w:rFonts w:cstheme="majorBidi"/>
          <w:i/>
          <w:szCs w:val="22"/>
        </w:rPr>
      </w:pPr>
      <w:r w:rsidRPr="00D453DA">
        <w:rPr>
          <w:rFonts w:cstheme="majorBidi"/>
          <w:szCs w:val="22"/>
        </w:rPr>
        <w:t>Blísteres de dosis unitarias perforadas de PVC / PCTFE / lámina de aluminio que contienen 21 × 1 cápsulas duras</w:t>
      </w:r>
      <w:r w:rsidRPr="00D453DA">
        <w:rPr>
          <w:rFonts w:cstheme="majorBidi"/>
          <w:i/>
          <w:szCs w:val="22"/>
        </w:rPr>
        <w:t>.</w:t>
      </w:r>
    </w:p>
    <w:p w14:paraId="44EEE012" w14:textId="77777777" w:rsidR="008C4964" w:rsidRPr="00D453DA" w:rsidRDefault="008C4964" w:rsidP="000D766C">
      <w:pPr>
        <w:rPr>
          <w:rFonts w:cstheme="majorBidi"/>
          <w:i/>
          <w:szCs w:val="22"/>
        </w:rPr>
      </w:pPr>
    </w:p>
    <w:p w14:paraId="1B16FCDE" w14:textId="77777777" w:rsidR="00BC3D54" w:rsidRPr="00D453DA" w:rsidRDefault="008C4964" w:rsidP="000D766C">
      <w:pPr>
        <w:rPr>
          <w:rFonts w:cstheme="majorBidi"/>
          <w:szCs w:val="22"/>
        </w:rPr>
      </w:pPr>
      <w:r w:rsidRPr="00D453DA">
        <w:rPr>
          <w:rFonts w:cstheme="majorBidi"/>
          <w:szCs w:val="22"/>
        </w:rPr>
        <w:t>Puede que solamente estén comercializados algunos tamaños de envases.</w:t>
      </w:r>
    </w:p>
    <w:p w14:paraId="5BEF85EC" w14:textId="77777777" w:rsidR="00244590" w:rsidRPr="00D453DA" w:rsidRDefault="00244590" w:rsidP="000D766C">
      <w:pPr>
        <w:rPr>
          <w:rFonts w:cstheme="majorBidi"/>
          <w:szCs w:val="22"/>
        </w:rPr>
      </w:pPr>
    </w:p>
    <w:p w14:paraId="0EF18E32" w14:textId="77777777" w:rsidR="00BC3D54" w:rsidRPr="00D453DA" w:rsidRDefault="00BC3D54" w:rsidP="000D766C">
      <w:pPr>
        <w:keepNext/>
        <w:ind w:left="567" w:hanging="567"/>
        <w:rPr>
          <w:rFonts w:cstheme="majorBidi"/>
          <w:b/>
          <w:szCs w:val="22"/>
        </w:rPr>
      </w:pPr>
      <w:r w:rsidRPr="00D453DA">
        <w:rPr>
          <w:rFonts w:cstheme="majorBidi"/>
          <w:b/>
          <w:szCs w:val="22"/>
        </w:rPr>
        <w:lastRenderedPageBreak/>
        <w:t>6.6</w:t>
      </w:r>
      <w:r w:rsidRPr="00D453DA">
        <w:rPr>
          <w:rFonts w:cstheme="majorBidi"/>
          <w:b/>
          <w:szCs w:val="22"/>
        </w:rPr>
        <w:tab/>
        <w:t>Precauciones especiales de eliminación</w:t>
      </w:r>
      <w:r w:rsidR="001E1B35" w:rsidRPr="00D453DA">
        <w:rPr>
          <w:rFonts w:cstheme="majorBidi"/>
          <w:b/>
          <w:szCs w:val="22"/>
        </w:rPr>
        <w:t xml:space="preserve"> y otras manipulaciones</w:t>
      </w:r>
    </w:p>
    <w:p w14:paraId="63E8D75F" w14:textId="77777777" w:rsidR="00BC3D54" w:rsidRPr="00D453DA" w:rsidRDefault="00BC3D54" w:rsidP="000D766C">
      <w:pPr>
        <w:keepNext/>
        <w:rPr>
          <w:rFonts w:cstheme="majorBidi"/>
          <w:szCs w:val="22"/>
        </w:rPr>
      </w:pPr>
    </w:p>
    <w:p w14:paraId="769B5517" w14:textId="77777777" w:rsidR="001E1B35" w:rsidRPr="00D453DA" w:rsidRDefault="001E1B35" w:rsidP="000D766C">
      <w:pPr>
        <w:rPr>
          <w:rFonts w:cstheme="majorBidi"/>
          <w:szCs w:val="22"/>
        </w:rPr>
      </w:pPr>
      <w:r w:rsidRPr="00D453DA">
        <w:rPr>
          <w:rFonts w:cstheme="majorBidi"/>
          <w:szCs w:val="22"/>
        </w:rPr>
        <w:t xml:space="preserve">Las cápsulas no se deben abrir o triturar. En el caso de que el polvo de </w:t>
      </w:r>
      <w:proofErr w:type="spellStart"/>
      <w:r w:rsidRPr="00D453DA">
        <w:rPr>
          <w:rFonts w:cstheme="majorBidi"/>
          <w:szCs w:val="22"/>
        </w:rPr>
        <w:t>lenalidomida</w:t>
      </w:r>
      <w:proofErr w:type="spellEnd"/>
      <w:r w:rsidRPr="00D453DA">
        <w:rPr>
          <w:rFonts w:cstheme="majorBidi"/>
          <w:szCs w:val="22"/>
        </w:rPr>
        <w:t xml:space="preserve"> entre en contacto con la piel, se debe lavar la piel de forma inmediata y cuidadosa con agua y jabón. En el caso de que el polvo de </w:t>
      </w:r>
      <w:proofErr w:type="spellStart"/>
      <w:r w:rsidRPr="00D453DA">
        <w:rPr>
          <w:rFonts w:cstheme="majorBidi"/>
          <w:szCs w:val="22"/>
        </w:rPr>
        <w:t>lenalidomida</w:t>
      </w:r>
      <w:proofErr w:type="spellEnd"/>
      <w:r w:rsidRPr="00D453DA">
        <w:rPr>
          <w:rFonts w:cstheme="majorBidi"/>
          <w:szCs w:val="22"/>
        </w:rPr>
        <w:t xml:space="preserve"> entre en contacto con las membranas mucosas, estas se deben lavar cuidadosamente con agua.</w:t>
      </w:r>
    </w:p>
    <w:p w14:paraId="401C3DAE" w14:textId="77777777" w:rsidR="001E1B35" w:rsidRPr="00D453DA" w:rsidRDefault="001E1B35" w:rsidP="000D766C">
      <w:pPr>
        <w:rPr>
          <w:rFonts w:cstheme="majorBidi"/>
          <w:szCs w:val="22"/>
        </w:rPr>
      </w:pPr>
    </w:p>
    <w:p w14:paraId="16770C76" w14:textId="77777777" w:rsidR="00F64BA1" w:rsidRPr="00D453DA" w:rsidRDefault="00F64BA1" w:rsidP="000D766C">
      <w:pPr>
        <w:rPr>
          <w:rFonts w:cstheme="majorBidi"/>
          <w:szCs w:val="22"/>
        </w:rPr>
      </w:pPr>
      <w:r w:rsidRPr="00D453DA">
        <w:rPr>
          <w:rFonts w:cstheme="majorBidi"/>
          <w:szCs w:val="22"/>
        </w:rPr>
        <w:t>Los profesionales sanitarios y cuidadores se deben poner guantes desechables cuando manipulen el blíster o la cápsula.</w:t>
      </w:r>
    </w:p>
    <w:p w14:paraId="7025D2F2" w14:textId="77777777" w:rsidR="00F64BA1" w:rsidRPr="00D453DA" w:rsidRDefault="00F64BA1" w:rsidP="000D766C">
      <w:pPr>
        <w:rPr>
          <w:rFonts w:cstheme="majorBidi"/>
          <w:szCs w:val="22"/>
        </w:rPr>
      </w:pPr>
      <w:r w:rsidRPr="00D453DA">
        <w:rPr>
          <w:rFonts w:cstheme="majorBidi"/>
          <w:szCs w:val="22"/>
        </w:rPr>
        <w:t>Posteriormente, se deben quitar los guantes con cuidado para evitar la exposición cutánea, introducirlos en una bolsa de plástico de polietileno sellable y eliminarlos de acuerdo con los requisitos locales. A continuación, se deben lavar bien las manos con agua y jabón. Las mujeres embarazadas o que sospechen que puedan estarlo no deben manipular el blíster ni la cápsula</w:t>
      </w:r>
      <w:r w:rsidR="00526782" w:rsidRPr="00D453DA">
        <w:rPr>
          <w:rFonts w:cstheme="majorBidi"/>
          <w:szCs w:val="22"/>
        </w:rPr>
        <w:t xml:space="preserve"> (ver sección 4.4)</w:t>
      </w:r>
      <w:r w:rsidRPr="00D453DA">
        <w:rPr>
          <w:rFonts w:cstheme="majorBidi"/>
          <w:szCs w:val="22"/>
        </w:rPr>
        <w:t>.</w:t>
      </w:r>
    </w:p>
    <w:p w14:paraId="761A8413" w14:textId="77777777" w:rsidR="00F64BA1" w:rsidRPr="00D453DA" w:rsidRDefault="00F64BA1" w:rsidP="000D766C">
      <w:pPr>
        <w:rPr>
          <w:rFonts w:cstheme="majorBidi"/>
          <w:szCs w:val="22"/>
        </w:rPr>
      </w:pPr>
    </w:p>
    <w:p w14:paraId="7249B7F9" w14:textId="77777777" w:rsidR="00BC3D54" w:rsidRPr="00D453DA" w:rsidRDefault="008C4964" w:rsidP="000D766C">
      <w:pPr>
        <w:rPr>
          <w:rFonts w:cstheme="majorBidi"/>
          <w:szCs w:val="22"/>
        </w:rPr>
      </w:pPr>
      <w:r w:rsidRPr="00D453DA">
        <w:rPr>
          <w:rFonts w:cstheme="majorBidi"/>
          <w:szCs w:val="22"/>
        </w:rPr>
        <w:t xml:space="preserve">La eliminación del </w:t>
      </w:r>
      <w:r w:rsidR="00BC3D54" w:rsidRPr="00D453DA">
        <w:rPr>
          <w:rFonts w:cstheme="majorBidi"/>
          <w:szCs w:val="22"/>
        </w:rPr>
        <w:t xml:space="preserve">medicamento no utilizado </w:t>
      </w:r>
      <w:r w:rsidRPr="00D453DA">
        <w:rPr>
          <w:rFonts w:cstheme="majorBidi"/>
          <w:szCs w:val="22"/>
        </w:rPr>
        <w:t xml:space="preserve">y de </w:t>
      </w:r>
      <w:r w:rsidR="00BC3D54" w:rsidRPr="00D453DA">
        <w:rPr>
          <w:rFonts w:cstheme="majorBidi"/>
          <w:szCs w:val="22"/>
        </w:rPr>
        <w:t xml:space="preserve">los materiales que hayan estado en contacto con él se </w:t>
      </w:r>
      <w:r w:rsidRPr="00D453DA">
        <w:rPr>
          <w:rFonts w:cstheme="majorBidi"/>
          <w:szCs w:val="22"/>
        </w:rPr>
        <w:t>realizará</w:t>
      </w:r>
      <w:r w:rsidR="00BC3D54" w:rsidRPr="00D453DA">
        <w:rPr>
          <w:rFonts w:cstheme="majorBidi"/>
          <w:szCs w:val="22"/>
        </w:rPr>
        <w:t xml:space="preserve"> de acuerdo con la normativa local.</w:t>
      </w:r>
    </w:p>
    <w:p w14:paraId="1123BB07" w14:textId="77777777" w:rsidR="00BC3D54" w:rsidRPr="00D453DA" w:rsidRDefault="00BC3D54" w:rsidP="000D766C">
      <w:pPr>
        <w:rPr>
          <w:rFonts w:cstheme="majorBidi"/>
          <w:szCs w:val="22"/>
        </w:rPr>
      </w:pPr>
    </w:p>
    <w:p w14:paraId="22CAC0DB" w14:textId="77777777" w:rsidR="00BC3D54" w:rsidRPr="00D453DA" w:rsidRDefault="00BC3D54" w:rsidP="000D766C">
      <w:pPr>
        <w:rPr>
          <w:rFonts w:cstheme="majorBidi"/>
          <w:szCs w:val="22"/>
        </w:rPr>
      </w:pPr>
    </w:p>
    <w:p w14:paraId="575545B5" w14:textId="77777777" w:rsidR="00BC3D54" w:rsidRPr="00D453DA" w:rsidRDefault="00BC3D54" w:rsidP="000D766C">
      <w:pPr>
        <w:keepNext/>
        <w:ind w:left="567" w:hanging="567"/>
        <w:rPr>
          <w:rFonts w:cstheme="majorBidi"/>
          <w:szCs w:val="22"/>
        </w:rPr>
      </w:pPr>
      <w:r w:rsidRPr="00D453DA">
        <w:rPr>
          <w:rFonts w:cstheme="majorBidi"/>
          <w:b/>
          <w:szCs w:val="22"/>
        </w:rPr>
        <w:t>7.</w:t>
      </w:r>
      <w:r w:rsidRPr="00D453DA">
        <w:rPr>
          <w:rFonts w:cstheme="majorBidi"/>
          <w:b/>
          <w:szCs w:val="22"/>
        </w:rPr>
        <w:tab/>
        <w:t>TITULAR DE LA AUTORIZACIÓN DE COMERCIALIZACIÓN</w:t>
      </w:r>
    </w:p>
    <w:p w14:paraId="7D601AC6" w14:textId="77777777" w:rsidR="00BC3D54" w:rsidRPr="00D453DA" w:rsidRDefault="00BC3D54" w:rsidP="000D766C">
      <w:pPr>
        <w:keepNext/>
        <w:rPr>
          <w:rFonts w:cstheme="majorBidi"/>
          <w:szCs w:val="22"/>
        </w:rPr>
      </w:pPr>
    </w:p>
    <w:p w14:paraId="12218DA6" w14:textId="77777777" w:rsidR="00A40F52" w:rsidRPr="00A40F52" w:rsidRDefault="00A40F52" w:rsidP="00A40F52">
      <w:pPr>
        <w:ind w:left="10"/>
        <w:rPr>
          <w:rFonts w:cstheme="majorBidi"/>
          <w:color w:val="221F1F"/>
          <w:lang w:val="en-US"/>
        </w:rPr>
      </w:pPr>
      <w:r w:rsidRPr="00A40F52">
        <w:rPr>
          <w:rFonts w:cstheme="majorBidi"/>
          <w:color w:val="221F1F"/>
          <w:lang w:val="en-US"/>
        </w:rPr>
        <w:t>Mylan Pharmaceuticals Limited</w:t>
      </w:r>
    </w:p>
    <w:p w14:paraId="2C43D27A" w14:textId="77777777" w:rsidR="00A40F52" w:rsidRPr="00A40F52" w:rsidRDefault="00A40F52" w:rsidP="00A40F52">
      <w:pPr>
        <w:ind w:left="10"/>
        <w:rPr>
          <w:rFonts w:cstheme="majorBidi"/>
          <w:color w:val="221F1F"/>
          <w:lang w:val="en-US"/>
        </w:rPr>
      </w:pPr>
      <w:proofErr w:type="spellStart"/>
      <w:r w:rsidRPr="00A40F52">
        <w:rPr>
          <w:rFonts w:cstheme="majorBidi"/>
          <w:color w:val="221F1F"/>
          <w:lang w:val="en-US"/>
        </w:rPr>
        <w:t>Damastown</w:t>
      </w:r>
      <w:proofErr w:type="spellEnd"/>
      <w:r w:rsidRPr="00A40F52">
        <w:rPr>
          <w:rFonts w:cstheme="majorBidi"/>
          <w:color w:val="221F1F"/>
          <w:lang w:val="en-US"/>
        </w:rPr>
        <w:t xml:space="preserve"> Industrial Park, </w:t>
      </w:r>
    </w:p>
    <w:p w14:paraId="40EE5C80" w14:textId="77777777" w:rsidR="00A40F52" w:rsidRPr="00A6034A" w:rsidRDefault="00A40F52" w:rsidP="00A40F52">
      <w:pPr>
        <w:ind w:left="10"/>
        <w:rPr>
          <w:rFonts w:cstheme="majorBidi"/>
          <w:color w:val="221F1F"/>
        </w:rPr>
      </w:pPr>
      <w:proofErr w:type="spellStart"/>
      <w:r w:rsidRPr="00A6034A">
        <w:rPr>
          <w:rFonts w:cstheme="majorBidi"/>
          <w:color w:val="221F1F"/>
        </w:rPr>
        <w:t>Mulhuddart</w:t>
      </w:r>
      <w:proofErr w:type="spellEnd"/>
      <w:r w:rsidRPr="00A6034A">
        <w:rPr>
          <w:rFonts w:cstheme="majorBidi"/>
          <w:color w:val="221F1F"/>
        </w:rPr>
        <w:t xml:space="preserve">, </w:t>
      </w:r>
      <w:proofErr w:type="spellStart"/>
      <w:r w:rsidRPr="00A6034A">
        <w:rPr>
          <w:rFonts w:cstheme="majorBidi"/>
          <w:color w:val="221F1F"/>
        </w:rPr>
        <w:t>Dublin</w:t>
      </w:r>
      <w:proofErr w:type="spellEnd"/>
      <w:r w:rsidRPr="00A6034A">
        <w:rPr>
          <w:rFonts w:cstheme="majorBidi"/>
          <w:color w:val="221F1F"/>
        </w:rPr>
        <w:t xml:space="preserve"> 15, </w:t>
      </w:r>
    </w:p>
    <w:p w14:paraId="135F6D99" w14:textId="77777777" w:rsidR="00A40F52" w:rsidRPr="00A6034A" w:rsidRDefault="00A40F52" w:rsidP="00A40F52">
      <w:pPr>
        <w:ind w:left="10"/>
        <w:rPr>
          <w:rFonts w:cstheme="majorBidi"/>
          <w:color w:val="221F1F"/>
        </w:rPr>
      </w:pPr>
      <w:r w:rsidRPr="00A6034A">
        <w:rPr>
          <w:rFonts w:cstheme="majorBidi"/>
          <w:color w:val="221F1F"/>
        </w:rPr>
        <w:t>DUBLIN</w:t>
      </w:r>
    </w:p>
    <w:p w14:paraId="4D84E1F6" w14:textId="2DA44379" w:rsidR="00D14B45" w:rsidRPr="001F648C" w:rsidRDefault="00A40F52" w:rsidP="000D766C">
      <w:pPr>
        <w:ind w:left="567" w:hanging="567"/>
        <w:rPr>
          <w:rFonts w:cstheme="majorBidi"/>
          <w:bCs/>
          <w:szCs w:val="22"/>
        </w:rPr>
      </w:pPr>
      <w:r w:rsidRPr="00A6034A">
        <w:rPr>
          <w:rFonts w:cstheme="majorBidi"/>
          <w:color w:val="221F1F"/>
        </w:rPr>
        <w:t>Irlanda</w:t>
      </w:r>
    </w:p>
    <w:p w14:paraId="7DDD7135" w14:textId="77777777" w:rsidR="00BC3D54" w:rsidRPr="001F648C" w:rsidRDefault="00BC3D54" w:rsidP="000D766C">
      <w:pPr>
        <w:rPr>
          <w:rFonts w:cstheme="majorBidi"/>
          <w:szCs w:val="22"/>
        </w:rPr>
      </w:pPr>
    </w:p>
    <w:p w14:paraId="334CEC1A" w14:textId="77777777" w:rsidR="00BC3D54" w:rsidRPr="001F648C" w:rsidRDefault="00BC3D54" w:rsidP="000D766C">
      <w:pPr>
        <w:rPr>
          <w:rFonts w:cstheme="majorBidi"/>
          <w:szCs w:val="22"/>
        </w:rPr>
      </w:pPr>
    </w:p>
    <w:p w14:paraId="290A6003" w14:textId="77777777" w:rsidR="00604CE2" w:rsidRPr="001F648C" w:rsidRDefault="00BC3D54" w:rsidP="000D766C">
      <w:pPr>
        <w:keepNext/>
        <w:ind w:left="567" w:hanging="567"/>
        <w:rPr>
          <w:rFonts w:cstheme="majorBidi"/>
          <w:b/>
          <w:szCs w:val="22"/>
        </w:rPr>
      </w:pPr>
      <w:r w:rsidRPr="001F648C">
        <w:rPr>
          <w:rFonts w:cstheme="majorBidi"/>
          <w:b/>
          <w:szCs w:val="22"/>
        </w:rPr>
        <w:t>8.</w:t>
      </w:r>
      <w:r w:rsidRPr="001F648C">
        <w:rPr>
          <w:rFonts w:cstheme="majorBidi"/>
          <w:b/>
          <w:szCs w:val="22"/>
        </w:rPr>
        <w:tab/>
        <w:t>NÚMERO(S) DE AUTORIZACIÓN DE COMERCIALIZACIÓN</w:t>
      </w:r>
    </w:p>
    <w:p w14:paraId="0E122045" w14:textId="77777777" w:rsidR="00BC3D54" w:rsidRPr="001F648C" w:rsidRDefault="00BC3D54" w:rsidP="000D766C">
      <w:pPr>
        <w:keepNext/>
        <w:rPr>
          <w:rFonts w:cstheme="majorBidi"/>
          <w:szCs w:val="22"/>
        </w:rPr>
      </w:pPr>
    </w:p>
    <w:p w14:paraId="686CADFD" w14:textId="77777777" w:rsidR="00BA326D" w:rsidRPr="001F648C" w:rsidRDefault="00BA326D" w:rsidP="000D766C">
      <w:pPr>
        <w:rPr>
          <w:rFonts w:cstheme="majorBidi"/>
          <w:noProof/>
          <w:szCs w:val="22"/>
        </w:rPr>
      </w:pPr>
      <w:bookmarkStart w:id="13" w:name="_Hlk53065750"/>
      <w:r w:rsidRPr="001F648C">
        <w:rPr>
          <w:rFonts w:cstheme="majorBidi"/>
          <w:noProof/>
          <w:szCs w:val="22"/>
        </w:rPr>
        <w:t>EU/1/20/1490/001</w:t>
      </w:r>
    </w:p>
    <w:p w14:paraId="2C5BA238" w14:textId="77777777" w:rsidR="00BA326D" w:rsidRPr="001F648C" w:rsidRDefault="00BA326D" w:rsidP="000D766C">
      <w:pPr>
        <w:rPr>
          <w:rFonts w:cstheme="majorBidi"/>
          <w:noProof/>
          <w:szCs w:val="22"/>
        </w:rPr>
      </w:pPr>
      <w:r w:rsidRPr="001F648C">
        <w:rPr>
          <w:rFonts w:cstheme="majorBidi"/>
          <w:noProof/>
          <w:szCs w:val="22"/>
        </w:rPr>
        <w:t>EU/1/20/1490/002</w:t>
      </w:r>
    </w:p>
    <w:p w14:paraId="526B19FB" w14:textId="77777777" w:rsidR="00BA326D" w:rsidRPr="001F648C" w:rsidRDefault="00BA326D" w:rsidP="000D766C">
      <w:pPr>
        <w:rPr>
          <w:rFonts w:cstheme="majorBidi"/>
          <w:noProof/>
          <w:szCs w:val="22"/>
        </w:rPr>
      </w:pPr>
      <w:r w:rsidRPr="001F648C">
        <w:rPr>
          <w:rFonts w:cstheme="majorBidi"/>
          <w:noProof/>
          <w:szCs w:val="22"/>
        </w:rPr>
        <w:t>EU/1/20/1490/003</w:t>
      </w:r>
      <w:bookmarkEnd w:id="13"/>
    </w:p>
    <w:p w14:paraId="71D091A4" w14:textId="77777777" w:rsidR="00BA326D" w:rsidRPr="001F648C" w:rsidRDefault="00BA326D" w:rsidP="000D766C">
      <w:pPr>
        <w:rPr>
          <w:rFonts w:cstheme="majorBidi"/>
          <w:noProof/>
          <w:szCs w:val="22"/>
        </w:rPr>
      </w:pPr>
      <w:bookmarkStart w:id="14" w:name="_Hlk53065783"/>
      <w:r w:rsidRPr="001F648C">
        <w:rPr>
          <w:rFonts w:cstheme="majorBidi"/>
          <w:noProof/>
          <w:szCs w:val="22"/>
        </w:rPr>
        <w:t>EU/1/20/1490/004</w:t>
      </w:r>
    </w:p>
    <w:p w14:paraId="69702A26" w14:textId="77777777" w:rsidR="00BA326D" w:rsidRPr="001F648C" w:rsidRDefault="00BA326D" w:rsidP="000D766C">
      <w:pPr>
        <w:rPr>
          <w:rFonts w:cstheme="majorBidi"/>
          <w:noProof/>
          <w:szCs w:val="22"/>
        </w:rPr>
      </w:pPr>
      <w:r w:rsidRPr="001F648C">
        <w:rPr>
          <w:rFonts w:cstheme="majorBidi"/>
          <w:noProof/>
          <w:szCs w:val="22"/>
        </w:rPr>
        <w:t>EU/1/20/1490/005</w:t>
      </w:r>
      <w:bookmarkEnd w:id="14"/>
    </w:p>
    <w:p w14:paraId="0F0DF176" w14:textId="77777777" w:rsidR="00BA326D" w:rsidRPr="001F648C" w:rsidRDefault="00BA326D" w:rsidP="000D766C">
      <w:pPr>
        <w:rPr>
          <w:rFonts w:cstheme="majorBidi"/>
          <w:noProof/>
          <w:szCs w:val="22"/>
        </w:rPr>
      </w:pPr>
      <w:bookmarkStart w:id="15" w:name="_Hlk53065824"/>
      <w:r w:rsidRPr="001F648C">
        <w:rPr>
          <w:rFonts w:cstheme="majorBidi"/>
          <w:noProof/>
          <w:szCs w:val="22"/>
        </w:rPr>
        <w:t>EU/1/20/1490/006</w:t>
      </w:r>
    </w:p>
    <w:p w14:paraId="24F506CC" w14:textId="77777777" w:rsidR="00BA326D" w:rsidRPr="001F648C" w:rsidRDefault="00BA326D" w:rsidP="000D766C">
      <w:pPr>
        <w:rPr>
          <w:rFonts w:cstheme="majorBidi"/>
          <w:noProof/>
          <w:szCs w:val="22"/>
        </w:rPr>
      </w:pPr>
      <w:r w:rsidRPr="001F648C">
        <w:rPr>
          <w:rFonts w:cstheme="majorBidi"/>
          <w:noProof/>
          <w:szCs w:val="22"/>
        </w:rPr>
        <w:t>EU/1/20/1490/007</w:t>
      </w:r>
    </w:p>
    <w:p w14:paraId="67128C29" w14:textId="77777777" w:rsidR="00BA326D" w:rsidRPr="001F648C" w:rsidRDefault="00BA326D" w:rsidP="000D766C">
      <w:pPr>
        <w:rPr>
          <w:rFonts w:cstheme="majorBidi"/>
          <w:noProof/>
          <w:szCs w:val="22"/>
        </w:rPr>
      </w:pPr>
      <w:r w:rsidRPr="001F648C">
        <w:rPr>
          <w:rFonts w:cstheme="majorBidi"/>
          <w:noProof/>
          <w:szCs w:val="22"/>
        </w:rPr>
        <w:t>EU/1/20/1490/008</w:t>
      </w:r>
      <w:bookmarkEnd w:id="15"/>
    </w:p>
    <w:p w14:paraId="4D97E8BF" w14:textId="77777777" w:rsidR="00BA326D" w:rsidRPr="001F648C" w:rsidRDefault="00BA326D" w:rsidP="000D766C">
      <w:pPr>
        <w:rPr>
          <w:rFonts w:cstheme="majorBidi"/>
          <w:noProof/>
          <w:szCs w:val="22"/>
        </w:rPr>
      </w:pPr>
      <w:bookmarkStart w:id="16" w:name="_Hlk53065859"/>
      <w:r w:rsidRPr="001F648C">
        <w:rPr>
          <w:rFonts w:cstheme="majorBidi"/>
          <w:noProof/>
          <w:szCs w:val="22"/>
        </w:rPr>
        <w:t>EU/1/20/1490/009</w:t>
      </w:r>
    </w:p>
    <w:p w14:paraId="57C8B7C9" w14:textId="77777777" w:rsidR="00BA326D" w:rsidRPr="00D453DA" w:rsidRDefault="00BA326D" w:rsidP="000D766C">
      <w:pPr>
        <w:rPr>
          <w:rFonts w:cstheme="majorBidi"/>
          <w:noProof/>
          <w:szCs w:val="22"/>
          <w:lang w:val="pt-BR"/>
        </w:rPr>
      </w:pPr>
      <w:r w:rsidRPr="00D453DA">
        <w:rPr>
          <w:rFonts w:cstheme="majorBidi"/>
          <w:noProof/>
          <w:szCs w:val="22"/>
          <w:lang w:val="pt-BR"/>
        </w:rPr>
        <w:t>EU/1/20/1490/010</w:t>
      </w:r>
      <w:bookmarkEnd w:id="16"/>
    </w:p>
    <w:p w14:paraId="4A3F7009" w14:textId="77777777" w:rsidR="00BA326D" w:rsidRPr="00D453DA" w:rsidRDefault="00BA326D" w:rsidP="000D766C">
      <w:pPr>
        <w:rPr>
          <w:rFonts w:cstheme="majorBidi"/>
          <w:noProof/>
          <w:szCs w:val="22"/>
          <w:lang w:val="pt-BR"/>
        </w:rPr>
      </w:pPr>
      <w:bookmarkStart w:id="17" w:name="_Hlk53065908"/>
      <w:r w:rsidRPr="00D453DA">
        <w:rPr>
          <w:rFonts w:cstheme="majorBidi"/>
          <w:noProof/>
          <w:szCs w:val="22"/>
          <w:lang w:val="pt-BR"/>
        </w:rPr>
        <w:t>EU/1/20/1490/011</w:t>
      </w:r>
    </w:p>
    <w:p w14:paraId="7EB9F730" w14:textId="77777777" w:rsidR="00BA326D" w:rsidRPr="00D453DA" w:rsidRDefault="00BA326D" w:rsidP="000D766C">
      <w:pPr>
        <w:rPr>
          <w:rFonts w:cstheme="majorBidi"/>
          <w:noProof/>
          <w:szCs w:val="22"/>
          <w:lang w:val="pt-BR"/>
        </w:rPr>
      </w:pPr>
      <w:r w:rsidRPr="00D453DA">
        <w:rPr>
          <w:rFonts w:cstheme="majorBidi"/>
          <w:noProof/>
          <w:szCs w:val="22"/>
          <w:lang w:val="pt-BR"/>
        </w:rPr>
        <w:t>EU/1/20/1490/012</w:t>
      </w:r>
      <w:bookmarkEnd w:id="17"/>
    </w:p>
    <w:p w14:paraId="3F4CD82F" w14:textId="77777777" w:rsidR="00BA326D" w:rsidRPr="00D453DA" w:rsidRDefault="00BA326D" w:rsidP="000D766C">
      <w:pPr>
        <w:rPr>
          <w:rFonts w:cstheme="majorBidi"/>
          <w:noProof/>
          <w:szCs w:val="22"/>
          <w:lang w:val="pt-BR"/>
        </w:rPr>
      </w:pPr>
      <w:bookmarkStart w:id="18" w:name="_Hlk53065947"/>
      <w:r w:rsidRPr="00D453DA">
        <w:rPr>
          <w:rFonts w:cstheme="majorBidi"/>
          <w:noProof/>
          <w:szCs w:val="22"/>
          <w:lang w:val="pt-BR"/>
        </w:rPr>
        <w:t>EU/1/20/1490/013</w:t>
      </w:r>
    </w:p>
    <w:p w14:paraId="020E64B6" w14:textId="77777777" w:rsidR="00BA326D" w:rsidRPr="00D453DA" w:rsidRDefault="00BA326D" w:rsidP="000D766C">
      <w:pPr>
        <w:rPr>
          <w:rFonts w:cstheme="majorBidi"/>
          <w:noProof/>
          <w:szCs w:val="22"/>
          <w:lang w:val="pt-BR"/>
        </w:rPr>
      </w:pPr>
      <w:r w:rsidRPr="00D453DA">
        <w:rPr>
          <w:rFonts w:cstheme="majorBidi"/>
          <w:noProof/>
          <w:szCs w:val="22"/>
          <w:lang w:val="pt-BR"/>
        </w:rPr>
        <w:t>EU/1/20/1490/014</w:t>
      </w:r>
    </w:p>
    <w:p w14:paraId="7D3A413A" w14:textId="77777777" w:rsidR="00BA326D" w:rsidRPr="00D453DA" w:rsidRDefault="00BA326D" w:rsidP="000D766C">
      <w:pPr>
        <w:rPr>
          <w:rFonts w:cstheme="majorBidi"/>
          <w:noProof/>
          <w:szCs w:val="22"/>
          <w:lang w:val="pt-BR"/>
        </w:rPr>
      </w:pPr>
      <w:r w:rsidRPr="00D453DA">
        <w:rPr>
          <w:rFonts w:cstheme="majorBidi"/>
          <w:noProof/>
          <w:szCs w:val="22"/>
          <w:lang w:val="pt-BR"/>
        </w:rPr>
        <w:t>EU/1/20/1490/015</w:t>
      </w:r>
      <w:bookmarkEnd w:id="18"/>
    </w:p>
    <w:p w14:paraId="3EE5473B" w14:textId="77777777" w:rsidR="00BA326D" w:rsidRPr="00D453DA" w:rsidRDefault="00BA326D" w:rsidP="000D766C">
      <w:pPr>
        <w:rPr>
          <w:rFonts w:cstheme="majorBidi"/>
          <w:noProof/>
          <w:szCs w:val="22"/>
          <w:lang w:val="pt-BR"/>
        </w:rPr>
      </w:pPr>
      <w:bookmarkStart w:id="19" w:name="_Hlk53066057"/>
      <w:r w:rsidRPr="00D453DA">
        <w:rPr>
          <w:rFonts w:cstheme="majorBidi"/>
          <w:noProof/>
          <w:szCs w:val="22"/>
          <w:lang w:val="pt-BR"/>
        </w:rPr>
        <w:t>EU/1/20/1490/016</w:t>
      </w:r>
    </w:p>
    <w:p w14:paraId="7CEA8842" w14:textId="77777777" w:rsidR="00BA326D" w:rsidRPr="00D453DA" w:rsidRDefault="00BA326D" w:rsidP="000D766C">
      <w:pPr>
        <w:rPr>
          <w:rFonts w:cstheme="majorBidi"/>
          <w:noProof/>
          <w:szCs w:val="22"/>
          <w:lang w:val="pt-BR"/>
        </w:rPr>
      </w:pPr>
      <w:r w:rsidRPr="00D453DA">
        <w:rPr>
          <w:rFonts w:cstheme="majorBidi"/>
          <w:noProof/>
          <w:szCs w:val="22"/>
          <w:lang w:val="pt-BR"/>
        </w:rPr>
        <w:t>EU/1/20/1490/017</w:t>
      </w:r>
    </w:p>
    <w:p w14:paraId="4C7A4669" w14:textId="77777777" w:rsidR="00BA326D" w:rsidRPr="00D453DA" w:rsidRDefault="00BA326D" w:rsidP="000D766C">
      <w:pPr>
        <w:keepNext/>
        <w:rPr>
          <w:rFonts w:cstheme="majorBidi"/>
          <w:noProof/>
          <w:szCs w:val="22"/>
          <w:lang w:val="pt-BR"/>
        </w:rPr>
      </w:pPr>
      <w:r w:rsidRPr="00D453DA">
        <w:rPr>
          <w:rFonts w:cstheme="majorBidi"/>
          <w:noProof/>
          <w:szCs w:val="22"/>
          <w:lang w:val="pt-BR"/>
        </w:rPr>
        <w:t>EU/1/20/1490/018</w:t>
      </w:r>
      <w:bookmarkEnd w:id="19"/>
    </w:p>
    <w:p w14:paraId="09EBFC7F" w14:textId="77777777" w:rsidR="008D653F" w:rsidRPr="00D453DA" w:rsidRDefault="008D653F" w:rsidP="000D766C">
      <w:pPr>
        <w:rPr>
          <w:rFonts w:cstheme="majorBidi"/>
          <w:noProof/>
          <w:szCs w:val="22"/>
          <w:lang w:val="pt-BR"/>
        </w:rPr>
      </w:pPr>
      <w:r w:rsidRPr="00D453DA">
        <w:rPr>
          <w:rFonts w:cstheme="majorBidi"/>
          <w:noProof/>
          <w:szCs w:val="22"/>
          <w:lang w:val="pt-BR"/>
        </w:rPr>
        <w:t>EU/1/20/1490/019</w:t>
      </w:r>
    </w:p>
    <w:p w14:paraId="3D423927" w14:textId="77777777" w:rsidR="008D653F" w:rsidRPr="00D453DA" w:rsidRDefault="008D653F" w:rsidP="000D766C">
      <w:pPr>
        <w:rPr>
          <w:rFonts w:cstheme="majorBidi"/>
          <w:noProof/>
          <w:szCs w:val="22"/>
          <w:lang w:val="pt-BR"/>
        </w:rPr>
      </w:pPr>
      <w:r w:rsidRPr="00D453DA">
        <w:rPr>
          <w:rFonts w:cstheme="majorBidi"/>
          <w:noProof/>
          <w:szCs w:val="22"/>
          <w:lang w:val="pt-BR"/>
        </w:rPr>
        <w:t>EU/1/20/1490/020</w:t>
      </w:r>
    </w:p>
    <w:p w14:paraId="30975CAB" w14:textId="77777777" w:rsidR="008D653F" w:rsidRPr="00D453DA" w:rsidRDefault="008D653F" w:rsidP="000D766C">
      <w:pPr>
        <w:rPr>
          <w:rFonts w:cstheme="majorBidi"/>
          <w:noProof/>
          <w:szCs w:val="22"/>
          <w:lang w:val="pt-BR"/>
        </w:rPr>
      </w:pPr>
      <w:r w:rsidRPr="00D453DA">
        <w:rPr>
          <w:rFonts w:cstheme="majorBidi"/>
          <w:noProof/>
          <w:szCs w:val="22"/>
          <w:lang w:val="pt-BR"/>
        </w:rPr>
        <w:t>EU/1/20/1490/021</w:t>
      </w:r>
    </w:p>
    <w:p w14:paraId="39CADB3F" w14:textId="77777777" w:rsidR="008D653F" w:rsidRPr="00D453DA" w:rsidRDefault="008D653F" w:rsidP="000D766C">
      <w:pPr>
        <w:rPr>
          <w:rFonts w:cstheme="majorBidi"/>
          <w:noProof/>
          <w:szCs w:val="22"/>
          <w:lang w:val="pt-BR"/>
        </w:rPr>
      </w:pPr>
      <w:r w:rsidRPr="00D453DA">
        <w:rPr>
          <w:rFonts w:cstheme="majorBidi"/>
          <w:noProof/>
          <w:szCs w:val="22"/>
          <w:lang w:val="pt-BR"/>
        </w:rPr>
        <w:t>EU/1/20/1490/022</w:t>
      </w:r>
    </w:p>
    <w:p w14:paraId="3649D289" w14:textId="77777777" w:rsidR="008D653F" w:rsidRPr="00D453DA" w:rsidRDefault="008D653F" w:rsidP="000D766C">
      <w:pPr>
        <w:rPr>
          <w:rFonts w:cstheme="majorBidi"/>
          <w:noProof/>
          <w:szCs w:val="22"/>
          <w:lang w:val="pt-BR"/>
        </w:rPr>
      </w:pPr>
      <w:r w:rsidRPr="00D453DA">
        <w:rPr>
          <w:rFonts w:cstheme="majorBidi"/>
          <w:noProof/>
          <w:szCs w:val="22"/>
          <w:lang w:val="pt-BR"/>
        </w:rPr>
        <w:t>EU/1/20/1490/023</w:t>
      </w:r>
    </w:p>
    <w:p w14:paraId="491E92A8" w14:textId="77777777" w:rsidR="008D653F" w:rsidRPr="00D453DA" w:rsidRDefault="008D653F" w:rsidP="000D766C">
      <w:pPr>
        <w:rPr>
          <w:rFonts w:cstheme="majorBidi"/>
          <w:noProof/>
          <w:szCs w:val="22"/>
          <w:lang w:val="pt-PT"/>
        </w:rPr>
      </w:pPr>
      <w:r w:rsidRPr="00D453DA">
        <w:rPr>
          <w:rFonts w:cstheme="majorBidi"/>
          <w:noProof/>
          <w:szCs w:val="22"/>
          <w:lang w:val="pt-PT"/>
        </w:rPr>
        <w:t>EU/1/20/1490/024</w:t>
      </w:r>
    </w:p>
    <w:p w14:paraId="34ED1C69" w14:textId="77777777" w:rsidR="008D653F" w:rsidRPr="00D453DA" w:rsidRDefault="008D653F" w:rsidP="000D766C">
      <w:pPr>
        <w:rPr>
          <w:rFonts w:cstheme="majorBidi"/>
          <w:noProof/>
          <w:szCs w:val="22"/>
        </w:rPr>
      </w:pPr>
      <w:r w:rsidRPr="00D453DA">
        <w:rPr>
          <w:rFonts w:cstheme="majorBidi"/>
          <w:noProof/>
          <w:szCs w:val="22"/>
        </w:rPr>
        <w:t>EU/1/20/1490/025</w:t>
      </w:r>
    </w:p>
    <w:p w14:paraId="0767B8C5" w14:textId="77777777" w:rsidR="008D653F" w:rsidRPr="00D453DA" w:rsidRDefault="008D653F" w:rsidP="000D766C">
      <w:pPr>
        <w:keepNext/>
        <w:rPr>
          <w:rFonts w:cstheme="majorBidi"/>
          <w:szCs w:val="22"/>
        </w:rPr>
      </w:pPr>
      <w:r w:rsidRPr="00D453DA">
        <w:rPr>
          <w:rFonts w:cstheme="majorBidi"/>
          <w:noProof/>
          <w:szCs w:val="22"/>
        </w:rPr>
        <w:t>EU/1/20/1490/026</w:t>
      </w:r>
    </w:p>
    <w:p w14:paraId="31282221" w14:textId="77777777" w:rsidR="003C1E1E" w:rsidRPr="00D453DA" w:rsidRDefault="003C1E1E" w:rsidP="000D766C">
      <w:pPr>
        <w:rPr>
          <w:rFonts w:cstheme="majorBidi"/>
          <w:szCs w:val="22"/>
        </w:rPr>
      </w:pPr>
    </w:p>
    <w:p w14:paraId="6BB2072E" w14:textId="77777777" w:rsidR="00BA326D" w:rsidRPr="00D453DA" w:rsidRDefault="00BA326D" w:rsidP="000D766C">
      <w:pPr>
        <w:rPr>
          <w:rFonts w:cstheme="majorBidi"/>
          <w:szCs w:val="22"/>
        </w:rPr>
      </w:pPr>
    </w:p>
    <w:p w14:paraId="27CA5C95" w14:textId="77777777" w:rsidR="00BC3D54" w:rsidRPr="00D453DA" w:rsidRDefault="00BC3D54" w:rsidP="000D766C">
      <w:pPr>
        <w:keepNext/>
        <w:ind w:left="567" w:hanging="567"/>
        <w:rPr>
          <w:rFonts w:cstheme="majorBidi"/>
          <w:szCs w:val="22"/>
        </w:rPr>
      </w:pPr>
      <w:r w:rsidRPr="00D453DA">
        <w:rPr>
          <w:rFonts w:cstheme="majorBidi"/>
          <w:b/>
          <w:szCs w:val="22"/>
        </w:rPr>
        <w:t>9.</w:t>
      </w:r>
      <w:r w:rsidRPr="00D453DA">
        <w:rPr>
          <w:rFonts w:cstheme="majorBidi"/>
          <w:b/>
          <w:szCs w:val="22"/>
        </w:rPr>
        <w:tab/>
        <w:t>FECHA DE LA PRIMERA AUTORIZACIÓN/RENOVACIÓN DE LA AUTORIZACIÓN</w:t>
      </w:r>
    </w:p>
    <w:p w14:paraId="194E9720" w14:textId="77777777" w:rsidR="00BC3D54" w:rsidRPr="00D453DA" w:rsidRDefault="00BC3D54" w:rsidP="000D766C">
      <w:pPr>
        <w:keepNext/>
        <w:rPr>
          <w:rFonts w:cstheme="majorBidi"/>
          <w:szCs w:val="22"/>
        </w:rPr>
      </w:pPr>
    </w:p>
    <w:p w14:paraId="770855AD" w14:textId="77777777" w:rsidR="007B29BE" w:rsidRPr="00D453DA" w:rsidRDefault="00BC3D54" w:rsidP="000D766C">
      <w:pPr>
        <w:rPr>
          <w:rFonts w:cstheme="majorBidi"/>
          <w:szCs w:val="22"/>
        </w:rPr>
      </w:pPr>
      <w:r w:rsidRPr="00D453DA">
        <w:rPr>
          <w:rFonts w:cstheme="majorBidi"/>
          <w:szCs w:val="22"/>
        </w:rPr>
        <w:t>Fecha de la primera autorización</w:t>
      </w:r>
      <w:r w:rsidR="008C4964" w:rsidRPr="00D453DA">
        <w:rPr>
          <w:rFonts w:cstheme="majorBidi"/>
          <w:szCs w:val="22"/>
        </w:rPr>
        <w:t>:</w:t>
      </w:r>
      <w:r w:rsidR="00FA64AC" w:rsidRPr="00D453DA">
        <w:rPr>
          <w:rFonts w:cstheme="majorBidi"/>
          <w:szCs w:val="22"/>
        </w:rPr>
        <w:t xml:space="preserve"> 18 diciembre 2020</w:t>
      </w:r>
    </w:p>
    <w:p w14:paraId="15CBD0C0" w14:textId="77777777" w:rsidR="00BC3D54" w:rsidRPr="00D453DA" w:rsidRDefault="00BC3D54" w:rsidP="000D766C">
      <w:pPr>
        <w:rPr>
          <w:rFonts w:cstheme="majorBidi"/>
          <w:szCs w:val="22"/>
        </w:rPr>
      </w:pPr>
    </w:p>
    <w:p w14:paraId="471415D0" w14:textId="77777777" w:rsidR="00BC3D54" w:rsidRPr="00D453DA" w:rsidRDefault="00BC3D54" w:rsidP="000D766C">
      <w:pPr>
        <w:rPr>
          <w:rFonts w:cstheme="majorBidi"/>
          <w:szCs w:val="22"/>
        </w:rPr>
      </w:pPr>
    </w:p>
    <w:p w14:paraId="6895B203" w14:textId="77777777" w:rsidR="00BC3D54" w:rsidRPr="00D453DA" w:rsidRDefault="00BC3D54" w:rsidP="000D766C">
      <w:pPr>
        <w:keepNext/>
        <w:ind w:left="567" w:hanging="567"/>
        <w:rPr>
          <w:rFonts w:cstheme="majorBidi"/>
          <w:b/>
          <w:szCs w:val="22"/>
        </w:rPr>
      </w:pPr>
      <w:r w:rsidRPr="00D453DA">
        <w:rPr>
          <w:rFonts w:cstheme="majorBidi"/>
          <w:b/>
          <w:szCs w:val="22"/>
        </w:rPr>
        <w:t>10.</w:t>
      </w:r>
      <w:r w:rsidRPr="00D453DA">
        <w:rPr>
          <w:rFonts w:cstheme="majorBidi"/>
          <w:b/>
          <w:szCs w:val="22"/>
        </w:rPr>
        <w:tab/>
        <w:t>FECHA DE LA REVISIÓN DEL TEXTO</w:t>
      </w:r>
    </w:p>
    <w:p w14:paraId="51DB1B0B" w14:textId="77777777" w:rsidR="00BC3D54" w:rsidRPr="00D453DA" w:rsidRDefault="00BC3D54" w:rsidP="000D766C">
      <w:pPr>
        <w:keepNext/>
        <w:ind w:left="567" w:hanging="567"/>
        <w:rPr>
          <w:rFonts w:cstheme="majorBidi"/>
          <w:szCs w:val="22"/>
        </w:rPr>
      </w:pPr>
    </w:p>
    <w:p w14:paraId="1F3C60A9" w14:textId="77777777" w:rsidR="00D05195" w:rsidRPr="00D453DA" w:rsidRDefault="00D05195" w:rsidP="000D766C">
      <w:pPr>
        <w:rPr>
          <w:rFonts w:cstheme="majorBidi"/>
          <w:szCs w:val="22"/>
        </w:rPr>
      </w:pPr>
    </w:p>
    <w:p w14:paraId="5DA95BCC" w14:textId="2E95CF81" w:rsidR="00B4505C" w:rsidRPr="00D453DA" w:rsidRDefault="00BC3D54" w:rsidP="000D766C">
      <w:pPr>
        <w:rPr>
          <w:rFonts w:cstheme="majorBidi"/>
          <w:szCs w:val="22"/>
        </w:rPr>
      </w:pPr>
      <w:r w:rsidRPr="00D453DA">
        <w:rPr>
          <w:rFonts w:cstheme="majorBidi"/>
          <w:szCs w:val="22"/>
        </w:rPr>
        <w:t xml:space="preserve">La información detallada de este medicamento está disponible en la página web de la Agencia Europea de Medicamentos </w:t>
      </w:r>
      <w:hyperlink r:id="rId10" w:history="1">
        <w:r w:rsidRPr="00D453DA">
          <w:rPr>
            <w:rStyle w:val="Hyperlink"/>
            <w:rFonts w:cstheme="majorBidi"/>
            <w:szCs w:val="22"/>
          </w:rPr>
          <w:t>http://www.ema.europa.eu</w:t>
        </w:r>
      </w:hyperlink>
      <w:r w:rsidRPr="00D453DA">
        <w:rPr>
          <w:rFonts w:cstheme="majorBidi"/>
          <w:szCs w:val="22"/>
        </w:rPr>
        <w:t>.</w:t>
      </w:r>
    </w:p>
    <w:p w14:paraId="4533830A" w14:textId="77777777" w:rsidR="003067AC" w:rsidRPr="00D453DA" w:rsidRDefault="003067AC" w:rsidP="000D766C">
      <w:pPr>
        <w:rPr>
          <w:rFonts w:cstheme="majorBidi"/>
          <w:szCs w:val="22"/>
        </w:rPr>
      </w:pPr>
      <w:r w:rsidRPr="00D453DA">
        <w:rPr>
          <w:rFonts w:cstheme="majorBidi"/>
          <w:szCs w:val="22"/>
        </w:rPr>
        <w:br w:type="page"/>
      </w:r>
    </w:p>
    <w:p w14:paraId="6436FFFB" w14:textId="77777777" w:rsidR="00BC3D54" w:rsidRPr="00D453DA" w:rsidRDefault="00BC3D54" w:rsidP="000D766C">
      <w:pPr>
        <w:pageBreakBefore/>
        <w:rPr>
          <w:rFonts w:cstheme="majorBidi"/>
          <w:szCs w:val="22"/>
        </w:rPr>
      </w:pPr>
    </w:p>
    <w:p w14:paraId="2D0728DC" w14:textId="77777777" w:rsidR="00BC3D54" w:rsidRPr="00D453DA" w:rsidRDefault="00BC3D54" w:rsidP="000D766C">
      <w:pPr>
        <w:rPr>
          <w:rFonts w:cstheme="majorBidi"/>
          <w:szCs w:val="22"/>
        </w:rPr>
      </w:pPr>
    </w:p>
    <w:p w14:paraId="06B75040" w14:textId="77777777" w:rsidR="00BC3D54" w:rsidRPr="00D453DA" w:rsidRDefault="00BC3D54" w:rsidP="000D766C">
      <w:pPr>
        <w:rPr>
          <w:rFonts w:cstheme="majorBidi"/>
          <w:szCs w:val="22"/>
        </w:rPr>
      </w:pPr>
    </w:p>
    <w:p w14:paraId="418E4FF0" w14:textId="77777777" w:rsidR="00BC3D54" w:rsidRPr="00D453DA" w:rsidRDefault="00BC3D54" w:rsidP="000D766C">
      <w:pPr>
        <w:rPr>
          <w:rFonts w:cstheme="majorBidi"/>
          <w:szCs w:val="22"/>
        </w:rPr>
      </w:pPr>
    </w:p>
    <w:p w14:paraId="0B9D75DE" w14:textId="77777777" w:rsidR="00BC3D54" w:rsidRPr="00D453DA" w:rsidRDefault="00BC3D54" w:rsidP="000D766C">
      <w:pPr>
        <w:rPr>
          <w:rFonts w:cstheme="majorBidi"/>
          <w:szCs w:val="22"/>
        </w:rPr>
      </w:pPr>
    </w:p>
    <w:p w14:paraId="32BF8AA9" w14:textId="77777777" w:rsidR="00BC3D54" w:rsidRPr="00D453DA" w:rsidRDefault="00BC3D54" w:rsidP="000D766C">
      <w:pPr>
        <w:rPr>
          <w:rFonts w:cstheme="majorBidi"/>
          <w:szCs w:val="22"/>
        </w:rPr>
      </w:pPr>
    </w:p>
    <w:p w14:paraId="79373408" w14:textId="77777777" w:rsidR="00BC3D54" w:rsidRPr="00D453DA" w:rsidRDefault="00BC3D54" w:rsidP="000D766C">
      <w:pPr>
        <w:rPr>
          <w:rFonts w:cstheme="majorBidi"/>
          <w:szCs w:val="22"/>
        </w:rPr>
      </w:pPr>
    </w:p>
    <w:p w14:paraId="55D4116A" w14:textId="77777777" w:rsidR="00BC3D54" w:rsidRPr="00D453DA" w:rsidRDefault="00BC3D54" w:rsidP="000D766C">
      <w:pPr>
        <w:rPr>
          <w:rFonts w:cstheme="majorBidi"/>
          <w:szCs w:val="22"/>
        </w:rPr>
      </w:pPr>
    </w:p>
    <w:p w14:paraId="43ACE8BF" w14:textId="77777777" w:rsidR="00BC3D54" w:rsidRPr="00D453DA" w:rsidRDefault="00BC3D54" w:rsidP="000D766C">
      <w:pPr>
        <w:rPr>
          <w:rFonts w:cstheme="majorBidi"/>
          <w:szCs w:val="22"/>
        </w:rPr>
      </w:pPr>
    </w:p>
    <w:p w14:paraId="5B69CE0A" w14:textId="77777777" w:rsidR="00BC3D54" w:rsidRPr="00D453DA" w:rsidRDefault="00BC3D54" w:rsidP="000D766C">
      <w:pPr>
        <w:rPr>
          <w:rFonts w:cstheme="majorBidi"/>
          <w:szCs w:val="22"/>
        </w:rPr>
      </w:pPr>
    </w:p>
    <w:p w14:paraId="051229A2" w14:textId="77777777" w:rsidR="00BC3D54" w:rsidRPr="00D453DA" w:rsidRDefault="00BC3D54" w:rsidP="000D766C">
      <w:pPr>
        <w:rPr>
          <w:rFonts w:cstheme="majorBidi"/>
          <w:szCs w:val="22"/>
        </w:rPr>
      </w:pPr>
    </w:p>
    <w:p w14:paraId="24D3D0B8" w14:textId="77777777" w:rsidR="00BC3D54" w:rsidRPr="00D453DA" w:rsidRDefault="00BC3D54" w:rsidP="000D766C">
      <w:pPr>
        <w:rPr>
          <w:rFonts w:cstheme="majorBidi"/>
          <w:szCs w:val="22"/>
        </w:rPr>
      </w:pPr>
    </w:p>
    <w:p w14:paraId="6CFAE467" w14:textId="77777777" w:rsidR="00BC3D54" w:rsidRPr="00D453DA" w:rsidRDefault="00BC3D54" w:rsidP="000D766C">
      <w:pPr>
        <w:rPr>
          <w:rFonts w:cstheme="majorBidi"/>
          <w:szCs w:val="22"/>
        </w:rPr>
      </w:pPr>
    </w:p>
    <w:p w14:paraId="70194125" w14:textId="77777777" w:rsidR="00BC3D54" w:rsidRPr="00D453DA" w:rsidRDefault="00BC3D54" w:rsidP="000D766C">
      <w:pPr>
        <w:rPr>
          <w:rFonts w:cstheme="majorBidi"/>
          <w:szCs w:val="22"/>
        </w:rPr>
      </w:pPr>
    </w:p>
    <w:p w14:paraId="13E520DB" w14:textId="77777777" w:rsidR="00BC3D54" w:rsidRPr="00D453DA" w:rsidRDefault="00BC3D54" w:rsidP="000D766C">
      <w:pPr>
        <w:rPr>
          <w:rFonts w:cstheme="majorBidi"/>
          <w:szCs w:val="22"/>
        </w:rPr>
      </w:pPr>
    </w:p>
    <w:p w14:paraId="582A2123" w14:textId="77777777" w:rsidR="00BC3D54" w:rsidRPr="00D453DA" w:rsidRDefault="00BC3D54" w:rsidP="000D766C">
      <w:pPr>
        <w:rPr>
          <w:rFonts w:cstheme="majorBidi"/>
          <w:szCs w:val="22"/>
        </w:rPr>
      </w:pPr>
    </w:p>
    <w:p w14:paraId="634622AA" w14:textId="77777777" w:rsidR="00BC3D54" w:rsidRPr="00D453DA" w:rsidRDefault="00BC3D54" w:rsidP="000D766C">
      <w:pPr>
        <w:rPr>
          <w:rFonts w:cstheme="majorBidi"/>
          <w:szCs w:val="22"/>
        </w:rPr>
      </w:pPr>
    </w:p>
    <w:p w14:paraId="14ACC3A1" w14:textId="77777777" w:rsidR="00BC3D54" w:rsidRPr="00D453DA" w:rsidRDefault="00BC3D54" w:rsidP="000D766C">
      <w:pPr>
        <w:rPr>
          <w:rFonts w:cstheme="majorBidi"/>
          <w:szCs w:val="22"/>
        </w:rPr>
      </w:pPr>
    </w:p>
    <w:p w14:paraId="42D9B23B" w14:textId="77777777" w:rsidR="00BC3D54" w:rsidRPr="00D453DA" w:rsidRDefault="00BC3D54" w:rsidP="000D766C">
      <w:pPr>
        <w:rPr>
          <w:rFonts w:cstheme="majorBidi"/>
          <w:szCs w:val="22"/>
        </w:rPr>
      </w:pPr>
    </w:p>
    <w:p w14:paraId="34976ADC" w14:textId="77777777" w:rsidR="00BC3D54" w:rsidRPr="00D453DA" w:rsidRDefault="00BC3D54" w:rsidP="000D766C">
      <w:pPr>
        <w:rPr>
          <w:rFonts w:cstheme="majorBidi"/>
          <w:szCs w:val="22"/>
        </w:rPr>
      </w:pPr>
    </w:p>
    <w:p w14:paraId="2FEB4334" w14:textId="77777777" w:rsidR="00BC3D54" w:rsidRPr="00D453DA" w:rsidRDefault="00BC3D54" w:rsidP="000D766C">
      <w:pPr>
        <w:rPr>
          <w:rFonts w:cstheme="majorBidi"/>
          <w:szCs w:val="22"/>
        </w:rPr>
      </w:pPr>
    </w:p>
    <w:p w14:paraId="6F7DEE17" w14:textId="77777777" w:rsidR="00BC3D54" w:rsidRPr="00D453DA" w:rsidRDefault="00BC3D54" w:rsidP="000D766C">
      <w:pPr>
        <w:rPr>
          <w:rFonts w:cstheme="majorBidi"/>
          <w:szCs w:val="22"/>
        </w:rPr>
      </w:pPr>
    </w:p>
    <w:p w14:paraId="4D23DE24" w14:textId="77777777" w:rsidR="00BC3D54" w:rsidRPr="00D453DA" w:rsidRDefault="00BC3D54" w:rsidP="000D766C">
      <w:pPr>
        <w:rPr>
          <w:rFonts w:cstheme="majorBidi"/>
          <w:szCs w:val="22"/>
        </w:rPr>
      </w:pPr>
    </w:p>
    <w:p w14:paraId="740DF998" w14:textId="77777777" w:rsidR="00BC3D54" w:rsidRPr="00D453DA" w:rsidRDefault="00BC3D54" w:rsidP="000D766C">
      <w:pPr>
        <w:jc w:val="center"/>
        <w:rPr>
          <w:rFonts w:cstheme="majorBidi"/>
          <w:b/>
          <w:szCs w:val="22"/>
        </w:rPr>
      </w:pPr>
      <w:r w:rsidRPr="00D453DA">
        <w:rPr>
          <w:rFonts w:cstheme="majorBidi"/>
          <w:b/>
          <w:szCs w:val="22"/>
        </w:rPr>
        <w:t>ANEXO II</w:t>
      </w:r>
    </w:p>
    <w:p w14:paraId="572D3959" w14:textId="77777777" w:rsidR="00BC3D54" w:rsidRPr="00D453DA" w:rsidRDefault="00BC3D54" w:rsidP="000D766C">
      <w:pPr>
        <w:jc w:val="center"/>
        <w:rPr>
          <w:rFonts w:cstheme="majorBidi"/>
          <w:szCs w:val="22"/>
        </w:rPr>
      </w:pPr>
    </w:p>
    <w:p w14:paraId="7CFDF25B" w14:textId="77777777" w:rsidR="00BC3D54" w:rsidRPr="00D453DA" w:rsidRDefault="00BC3D54" w:rsidP="000D766C">
      <w:pPr>
        <w:tabs>
          <w:tab w:val="left" w:pos="-720"/>
        </w:tabs>
        <w:suppressAutoHyphens/>
        <w:ind w:left="1701" w:hanging="567"/>
        <w:rPr>
          <w:rFonts w:cstheme="majorBidi"/>
          <w:b/>
          <w:szCs w:val="22"/>
        </w:rPr>
      </w:pPr>
      <w:r w:rsidRPr="00D453DA">
        <w:rPr>
          <w:rFonts w:cstheme="majorBidi"/>
          <w:b/>
          <w:szCs w:val="22"/>
        </w:rPr>
        <w:t>A.</w:t>
      </w:r>
      <w:r w:rsidRPr="00D453DA">
        <w:rPr>
          <w:rFonts w:cstheme="majorBidi"/>
          <w:b/>
          <w:szCs w:val="22"/>
        </w:rPr>
        <w:tab/>
        <w:t>FABRICANTE(S) RESPONSABLE(S) DE LA LIBERACIÓN DE LOS LOTES</w:t>
      </w:r>
    </w:p>
    <w:p w14:paraId="354783E5" w14:textId="77777777" w:rsidR="00BC3D54" w:rsidRPr="00D453DA" w:rsidRDefault="00BC3D54" w:rsidP="000D766C">
      <w:pPr>
        <w:tabs>
          <w:tab w:val="left" w:pos="-720"/>
        </w:tabs>
        <w:suppressAutoHyphens/>
        <w:ind w:left="1701" w:hanging="567"/>
        <w:rPr>
          <w:rFonts w:cstheme="majorBidi"/>
          <w:szCs w:val="22"/>
        </w:rPr>
      </w:pPr>
    </w:p>
    <w:p w14:paraId="139BC555" w14:textId="77777777" w:rsidR="00BC3D54" w:rsidRPr="00D453DA" w:rsidRDefault="00BC3D54" w:rsidP="000D766C">
      <w:pPr>
        <w:tabs>
          <w:tab w:val="left" w:pos="-720"/>
        </w:tabs>
        <w:suppressAutoHyphens/>
        <w:ind w:left="1701" w:hanging="567"/>
        <w:rPr>
          <w:rFonts w:cstheme="majorBidi"/>
          <w:b/>
          <w:szCs w:val="22"/>
        </w:rPr>
      </w:pPr>
      <w:r w:rsidRPr="00D453DA">
        <w:rPr>
          <w:rFonts w:cstheme="majorBidi"/>
          <w:b/>
          <w:szCs w:val="22"/>
        </w:rPr>
        <w:t>B.</w:t>
      </w:r>
      <w:r w:rsidRPr="00D453DA">
        <w:rPr>
          <w:rFonts w:cstheme="majorBidi"/>
          <w:b/>
          <w:szCs w:val="22"/>
        </w:rPr>
        <w:tab/>
        <w:t>CONDICIONES O RESTRICCIONES DE SUMINISTRO Y USO</w:t>
      </w:r>
    </w:p>
    <w:p w14:paraId="59EDF8E3" w14:textId="77777777" w:rsidR="00BC3D54" w:rsidRPr="00D453DA" w:rsidRDefault="00BC3D54" w:rsidP="000D766C">
      <w:pPr>
        <w:tabs>
          <w:tab w:val="left" w:pos="-720"/>
        </w:tabs>
        <w:suppressAutoHyphens/>
        <w:ind w:left="1701" w:hanging="567"/>
        <w:rPr>
          <w:rFonts w:cstheme="majorBidi"/>
          <w:szCs w:val="22"/>
        </w:rPr>
      </w:pPr>
    </w:p>
    <w:p w14:paraId="19720059" w14:textId="77777777" w:rsidR="00BC3D54" w:rsidRPr="00D453DA" w:rsidRDefault="00BC3D54" w:rsidP="000D766C">
      <w:pPr>
        <w:tabs>
          <w:tab w:val="left" w:pos="-720"/>
        </w:tabs>
        <w:suppressAutoHyphens/>
        <w:ind w:left="1701" w:hanging="567"/>
        <w:rPr>
          <w:rFonts w:cstheme="majorBidi"/>
          <w:b/>
          <w:szCs w:val="22"/>
        </w:rPr>
      </w:pPr>
      <w:r w:rsidRPr="00D453DA">
        <w:rPr>
          <w:rFonts w:cstheme="majorBidi"/>
          <w:b/>
          <w:szCs w:val="22"/>
        </w:rPr>
        <w:t>C.</w:t>
      </w:r>
      <w:r w:rsidRPr="00D453DA">
        <w:rPr>
          <w:rFonts w:cstheme="majorBidi"/>
          <w:b/>
          <w:szCs w:val="22"/>
        </w:rPr>
        <w:tab/>
        <w:t>OTRAS CONDICIONES Y REQUISITOS DE LA AUTORIZACIÓN DE COMERCIALIZACIÓN</w:t>
      </w:r>
    </w:p>
    <w:p w14:paraId="45840EAE" w14:textId="77777777" w:rsidR="00BC3D54" w:rsidRPr="00D453DA" w:rsidRDefault="00BC3D54" w:rsidP="000D766C">
      <w:pPr>
        <w:tabs>
          <w:tab w:val="left" w:pos="-720"/>
        </w:tabs>
        <w:suppressAutoHyphens/>
        <w:ind w:left="1701" w:hanging="567"/>
        <w:rPr>
          <w:rFonts w:cstheme="majorBidi"/>
          <w:szCs w:val="22"/>
        </w:rPr>
      </w:pPr>
    </w:p>
    <w:p w14:paraId="7633F376" w14:textId="77777777" w:rsidR="00BC3D54" w:rsidRPr="00D453DA" w:rsidRDefault="00BC3D54" w:rsidP="000D766C">
      <w:pPr>
        <w:ind w:left="1701" w:hanging="567"/>
        <w:rPr>
          <w:rFonts w:cstheme="majorBidi"/>
          <w:b/>
          <w:szCs w:val="20"/>
        </w:rPr>
      </w:pPr>
      <w:r w:rsidRPr="00D453DA">
        <w:rPr>
          <w:rFonts w:cstheme="majorBidi"/>
          <w:b/>
          <w:szCs w:val="20"/>
        </w:rPr>
        <w:t>D.</w:t>
      </w:r>
      <w:r w:rsidRPr="00D453DA">
        <w:rPr>
          <w:rFonts w:cstheme="majorBidi"/>
          <w:b/>
          <w:szCs w:val="20"/>
        </w:rPr>
        <w:tab/>
        <w:t>CONDICIONES O RESTRICCIONES EN RELACIÓN CON LA UTILIZACIÓN SEGURA Y EFICAZ DEL MEDICAMENTO</w:t>
      </w:r>
    </w:p>
    <w:p w14:paraId="420FF64B" w14:textId="77777777" w:rsidR="00623104" w:rsidRPr="00D453DA" w:rsidRDefault="00623104" w:rsidP="000D766C">
      <w:pPr>
        <w:rPr>
          <w:rFonts w:cstheme="majorBidi"/>
          <w:szCs w:val="20"/>
        </w:rPr>
      </w:pPr>
      <w:r w:rsidRPr="00D453DA">
        <w:rPr>
          <w:rFonts w:cstheme="majorBidi"/>
          <w:szCs w:val="20"/>
        </w:rPr>
        <w:br w:type="page"/>
      </w:r>
    </w:p>
    <w:p w14:paraId="796881F8" w14:textId="77777777" w:rsidR="00BC3D54" w:rsidRPr="00D453DA" w:rsidRDefault="00BC3D54" w:rsidP="000D766C">
      <w:pPr>
        <w:pStyle w:val="Heading1"/>
        <w:rPr>
          <w:rFonts w:cstheme="majorBidi"/>
        </w:rPr>
      </w:pPr>
      <w:r w:rsidRPr="00D453DA">
        <w:rPr>
          <w:rFonts w:cstheme="majorBidi"/>
        </w:rPr>
        <w:lastRenderedPageBreak/>
        <w:t>A.</w:t>
      </w:r>
      <w:r w:rsidRPr="00D453DA">
        <w:rPr>
          <w:rFonts w:cstheme="majorBidi"/>
        </w:rPr>
        <w:tab/>
        <w:t>FABRICANTE(S) RESPONSABLE(S) DE LA LIBERACIÓN DE LOS LOTES</w:t>
      </w:r>
    </w:p>
    <w:p w14:paraId="394F086C" w14:textId="77777777" w:rsidR="00BC3D54" w:rsidRPr="00D453DA" w:rsidRDefault="00BC3D54" w:rsidP="000D766C">
      <w:pPr>
        <w:rPr>
          <w:rFonts w:cstheme="majorBidi"/>
          <w:szCs w:val="22"/>
        </w:rPr>
      </w:pPr>
    </w:p>
    <w:p w14:paraId="2802DE7E" w14:textId="77777777" w:rsidR="00BC3D54" w:rsidRPr="00D453DA" w:rsidRDefault="00BC3D54" w:rsidP="000D766C">
      <w:pPr>
        <w:rPr>
          <w:rFonts w:cstheme="majorBidi"/>
          <w:szCs w:val="22"/>
          <w:u w:val="single"/>
        </w:rPr>
      </w:pPr>
      <w:r w:rsidRPr="00D453DA">
        <w:rPr>
          <w:rFonts w:cstheme="majorBidi"/>
          <w:szCs w:val="22"/>
          <w:u w:val="single"/>
        </w:rPr>
        <w:t>Nombre y dirección de los fabricantes responsables de la liberación de los lotes</w:t>
      </w:r>
    </w:p>
    <w:p w14:paraId="111E57A6" w14:textId="77777777" w:rsidR="00BC3D54" w:rsidRPr="00D453DA" w:rsidRDefault="00BC3D54" w:rsidP="000D766C">
      <w:pPr>
        <w:rPr>
          <w:rFonts w:cstheme="majorBidi"/>
          <w:szCs w:val="22"/>
        </w:rPr>
      </w:pPr>
    </w:p>
    <w:p w14:paraId="1BF846CD" w14:textId="2220C61B" w:rsidR="008C4964" w:rsidRPr="00D453DA" w:rsidRDefault="008C4964" w:rsidP="000D766C">
      <w:pPr>
        <w:pStyle w:val="MGGTableContents"/>
        <w:rPr>
          <w:rFonts w:cstheme="majorBidi"/>
          <w:sz w:val="22"/>
          <w:szCs w:val="22"/>
          <w:lang w:val="it-IT"/>
        </w:rPr>
      </w:pPr>
      <w:r w:rsidRPr="00D453DA">
        <w:rPr>
          <w:rFonts w:cstheme="majorBidi"/>
          <w:sz w:val="22"/>
          <w:szCs w:val="22"/>
          <w:lang w:val="it-IT"/>
        </w:rPr>
        <w:t>Mylan Hungary Kft</w:t>
      </w:r>
      <w:r w:rsidR="00025498">
        <w:rPr>
          <w:rFonts w:cstheme="majorBidi"/>
          <w:sz w:val="22"/>
          <w:szCs w:val="22"/>
          <w:lang w:val="it-IT"/>
        </w:rPr>
        <w:t>.</w:t>
      </w:r>
      <w:r w:rsidRPr="00D453DA">
        <w:rPr>
          <w:rFonts w:cstheme="majorBidi"/>
          <w:sz w:val="22"/>
          <w:szCs w:val="22"/>
          <w:lang w:val="it-IT"/>
        </w:rPr>
        <w:t>, Hungary</w:t>
      </w:r>
    </w:p>
    <w:p w14:paraId="1EC0DCCD" w14:textId="77777777" w:rsidR="008C4964" w:rsidRPr="00D453DA" w:rsidRDefault="008C4964" w:rsidP="000D766C">
      <w:pPr>
        <w:rPr>
          <w:rFonts w:cstheme="majorBidi"/>
          <w:lang w:val="it-IT"/>
        </w:rPr>
      </w:pPr>
      <w:r w:rsidRPr="00D453DA">
        <w:rPr>
          <w:rFonts w:cstheme="majorBidi"/>
          <w:lang w:val="it-IT"/>
        </w:rPr>
        <w:t>Mylan utca 1, Komárom, 2900, Hungría</w:t>
      </w:r>
    </w:p>
    <w:p w14:paraId="67E36309" w14:textId="77777777" w:rsidR="00223395" w:rsidRPr="00D453DA" w:rsidRDefault="00223395" w:rsidP="000D766C">
      <w:pPr>
        <w:rPr>
          <w:rFonts w:cstheme="majorBidi"/>
          <w:lang w:val="it-IT"/>
        </w:rPr>
      </w:pPr>
    </w:p>
    <w:p w14:paraId="195B43D0" w14:textId="7D7DCF14" w:rsidR="00223395" w:rsidRPr="00D453DA" w:rsidRDefault="009C64BE" w:rsidP="000D766C">
      <w:pPr>
        <w:rPr>
          <w:rFonts w:cstheme="majorBidi"/>
          <w:lang w:val="de-DE"/>
        </w:rPr>
      </w:pPr>
      <w:ins w:id="20" w:author="Anonymous – Viatris" w:date="2026-04-16T16:49:00Z" w16du:dateUtc="2026-04-16T11:19:00Z">
        <w:r>
          <w:rPr>
            <w:rFonts w:cstheme="majorBidi"/>
            <w:lang w:val="de-DE"/>
          </w:rPr>
          <w:t>Viatris</w:t>
        </w:r>
      </w:ins>
      <w:del w:id="21" w:author="Anonymous – Viatris" w:date="2026-04-16T16:49:00Z" w16du:dateUtc="2026-04-16T11:19:00Z">
        <w:r w:rsidR="00223395" w:rsidRPr="00D453DA" w:rsidDel="009C64BE">
          <w:rPr>
            <w:rFonts w:cstheme="majorBidi"/>
            <w:lang w:val="de-DE"/>
          </w:rPr>
          <w:delText>Mylan</w:delText>
        </w:r>
      </w:del>
      <w:r w:rsidR="00223395" w:rsidRPr="00D453DA">
        <w:rPr>
          <w:rFonts w:cstheme="majorBidi"/>
          <w:lang w:val="de-DE"/>
        </w:rPr>
        <w:t xml:space="preserve"> Germany GmbH</w:t>
      </w:r>
    </w:p>
    <w:p w14:paraId="5D45397C" w14:textId="77777777" w:rsidR="00223395" w:rsidRPr="00D453DA" w:rsidRDefault="00223395" w:rsidP="000D766C">
      <w:pPr>
        <w:rPr>
          <w:rFonts w:cstheme="majorBidi"/>
          <w:lang w:val="de-DE"/>
        </w:rPr>
      </w:pPr>
      <w:r w:rsidRPr="00D453DA">
        <w:rPr>
          <w:rFonts w:cstheme="majorBidi"/>
          <w:lang w:val="de-DE"/>
        </w:rPr>
        <w:t>Zweigniederlassung Bad Homburg v. d. Hoehe, Benzstrasse 1</w:t>
      </w:r>
    </w:p>
    <w:p w14:paraId="43BB295B" w14:textId="77777777" w:rsidR="00223395" w:rsidRPr="00D453DA" w:rsidRDefault="00223395" w:rsidP="000D766C">
      <w:pPr>
        <w:rPr>
          <w:rFonts w:cstheme="majorBidi"/>
          <w:lang w:val="en-US"/>
        </w:rPr>
      </w:pPr>
      <w:r w:rsidRPr="00D453DA">
        <w:rPr>
          <w:rFonts w:cstheme="majorBidi"/>
          <w:lang w:val="en-US"/>
        </w:rPr>
        <w:t xml:space="preserve">Bad Homburg v. d. </w:t>
      </w:r>
      <w:proofErr w:type="spellStart"/>
      <w:r w:rsidRPr="00D453DA">
        <w:rPr>
          <w:rFonts w:cstheme="majorBidi"/>
          <w:lang w:val="en-US"/>
        </w:rPr>
        <w:t>Hoehe</w:t>
      </w:r>
      <w:proofErr w:type="spellEnd"/>
    </w:p>
    <w:p w14:paraId="7E2E63B1" w14:textId="77777777" w:rsidR="00223395" w:rsidRPr="00D453DA" w:rsidRDefault="00223395" w:rsidP="000D766C">
      <w:pPr>
        <w:rPr>
          <w:rFonts w:cstheme="majorBidi"/>
          <w:lang w:val="en-US"/>
        </w:rPr>
      </w:pPr>
      <w:r w:rsidRPr="00D453DA">
        <w:rPr>
          <w:rFonts w:cstheme="majorBidi"/>
          <w:lang w:val="en-US"/>
        </w:rPr>
        <w:t xml:space="preserve">Hessen, 61352, </w:t>
      </w:r>
    </w:p>
    <w:p w14:paraId="54B3831F" w14:textId="77777777" w:rsidR="00223395" w:rsidRPr="00D453DA" w:rsidRDefault="00223395" w:rsidP="000D766C">
      <w:pPr>
        <w:rPr>
          <w:rFonts w:cstheme="majorBidi"/>
        </w:rPr>
      </w:pPr>
      <w:r w:rsidRPr="00D453DA">
        <w:rPr>
          <w:rFonts w:cstheme="majorBidi"/>
        </w:rPr>
        <w:t>Alemania</w:t>
      </w:r>
    </w:p>
    <w:p w14:paraId="05BA25FD" w14:textId="77777777" w:rsidR="008C4964" w:rsidRPr="00D453DA" w:rsidRDefault="008C4964" w:rsidP="000D766C">
      <w:pPr>
        <w:rPr>
          <w:rFonts w:cstheme="majorBidi"/>
        </w:rPr>
      </w:pPr>
    </w:p>
    <w:p w14:paraId="515019B3" w14:textId="77777777" w:rsidR="008C4964" w:rsidRPr="00D453DA" w:rsidRDefault="008C4964" w:rsidP="000D766C">
      <w:pPr>
        <w:rPr>
          <w:rFonts w:cstheme="majorBidi"/>
        </w:rPr>
      </w:pPr>
      <w:r w:rsidRPr="00D453DA">
        <w:rPr>
          <w:rFonts w:cstheme="majorBidi"/>
        </w:rPr>
        <w:t>El prospecto impreso del medicamento debe especificar el nombre y dirección del fabricante responsable de la liberación del lote en cuestión.</w:t>
      </w:r>
    </w:p>
    <w:p w14:paraId="08F6CA1D" w14:textId="77777777" w:rsidR="00BC3D54" w:rsidRPr="00D453DA" w:rsidRDefault="00BC3D54" w:rsidP="000D766C">
      <w:pPr>
        <w:rPr>
          <w:rFonts w:cstheme="majorBidi"/>
          <w:szCs w:val="22"/>
        </w:rPr>
      </w:pPr>
    </w:p>
    <w:p w14:paraId="7EB46517" w14:textId="77777777" w:rsidR="00BC3D54" w:rsidRPr="00D453DA" w:rsidRDefault="00BC3D54" w:rsidP="000D766C">
      <w:pPr>
        <w:rPr>
          <w:rFonts w:cstheme="majorBidi"/>
          <w:szCs w:val="22"/>
        </w:rPr>
      </w:pPr>
    </w:p>
    <w:p w14:paraId="69972A26" w14:textId="77777777" w:rsidR="00BC3D54" w:rsidRPr="00D453DA" w:rsidRDefault="00BC3D54" w:rsidP="000D766C">
      <w:pPr>
        <w:pStyle w:val="Heading1"/>
        <w:rPr>
          <w:rFonts w:cstheme="majorBidi"/>
        </w:rPr>
      </w:pPr>
      <w:r w:rsidRPr="00D453DA">
        <w:rPr>
          <w:rFonts w:cstheme="majorBidi"/>
        </w:rPr>
        <w:t>B.</w:t>
      </w:r>
      <w:r w:rsidRPr="00D453DA">
        <w:rPr>
          <w:rFonts w:cstheme="majorBidi"/>
        </w:rPr>
        <w:tab/>
        <w:t>CONDICIONES O RESTRICCIONES DE SUMINISTRO Y USO</w:t>
      </w:r>
    </w:p>
    <w:p w14:paraId="6738EB50" w14:textId="77777777" w:rsidR="00BC3D54" w:rsidRPr="00D453DA" w:rsidRDefault="00BC3D54" w:rsidP="000D766C">
      <w:pPr>
        <w:numPr>
          <w:ilvl w:val="12"/>
          <w:numId w:val="0"/>
        </w:numPr>
        <w:rPr>
          <w:rFonts w:cstheme="majorBidi"/>
          <w:szCs w:val="22"/>
        </w:rPr>
      </w:pPr>
    </w:p>
    <w:p w14:paraId="0DA85167" w14:textId="2EB8B295" w:rsidR="00BC3D54" w:rsidRPr="00D453DA" w:rsidRDefault="00BC3D54" w:rsidP="000D766C">
      <w:pPr>
        <w:numPr>
          <w:ilvl w:val="12"/>
          <w:numId w:val="0"/>
        </w:numPr>
        <w:rPr>
          <w:rFonts w:cstheme="majorBidi"/>
          <w:szCs w:val="22"/>
        </w:rPr>
      </w:pPr>
      <w:r w:rsidRPr="00D453DA">
        <w:rPr>
          <w:rFonts w:cstheme="majorBidi"/>
          <w:szCs w:val="22"/>
        </w:rPr>
        <w:t>Medicamento sujeto a prescripción médica restringida (ver Anexo</w:t>
      </w:r>
      <w:r w:rsidR="00E5261F" w:rsidRPr="00D453DA">
        <w:rPr>
          <w:rFonts w:cstheme="majorBidi"/>
          <w:szCs w:val="22"/>
        </w:rPr>
        <w:t> </w:t>
      </w:r>
      <w:r w:rsidRPr="00D453DA">
        <w:rPr>
          <w:rFonts w:cstheme="majorBidi"/>
          <w:szCs w:val="22"/>
        </w:rPr>
        <w:t>I: Ficha Técnica o Resumen de las Características del Producto, sección 4.2).</w:t>
      </w:r>
    </w:p>
    <w:p w14:paraId="0D47A121" w14:textId="77777777" w:rsidR="00BC3D54" w:rsidRPr="00D453DA" w:rsidRDefault="00BC3D54" w:rsidP="000D766C">
      <w:pPr>
        <w:numPr>
          <w:ilvl w:val="12"/>
          <w:numId w:val="0"/>
        </w:numPr>
        <w:rPr>
          <w:rFonts w:cstheme="majorBidi"/>
          <w:szCs w:val="22"/>
        </w:rPr>
      </w:pPr>
    </w:p>
    <w:p w14:paraId="0FFD381F" w14:textId="77777777" w:rsidR="00BC3D54" w:rsidRPr="00D453DA" w:rsidRDefault="00BC3D54" w:rsidP="000D766C">
      <w:pPr>
        <w:rPr>
          <w:rFonts w:cstheme="majorBidi"/>
          <w:szCs w:val="22"/>
        </w:rPr>
      </w:pPr>
    </w:p>
    <w:p w14:paraId="005EBB88" w14:textId="77777777" w:rsidR="00BC3D54" w:rsidRPr="00D453DA" w:rsidRDefault="00BC3D54" w:rsidP="000D766C">
      <w:pPr>
        <w:pStyle w:val="Heading1"/>
        <w:rPr>
          <w:rFonts w:cstheme="majorBidi"/>
        </w:rPr>
      </w:pPr>
      <w:r w:rsidRPr="00D453DA">
        <w:rPr>
          <w:rFonts w:cstheme="majorBidi"/>
        </w:rPr>
        <w:t>C.</w:t>
      </w:r>
      <w:r w:rsidRPr="00D453DA">
        <w:rPr>
          <w:rFonts w:cstheme="majorBidi"/>
        </w:rPr>
        <w:tab/>
        <w:t>OTRAS CONDICIONES Y REQUISITOS DE LA AUTORIZACIÓN DE COMERCIALIZACIÓN</w:t>
      </w:r>
    </w:p>
    <w:p w14:paraId="4D4D01B5" w14:textId="77777777" w:rsidR="00BC3D54" w:rsidRPr="00D453DA" w:rsidRDefault="00BC3D54" w:rsidP="000D766C">
      <w:pPr>
        <w:rPr>
          <w:rFonts w:cstheme="majorBidi"/>
          <w:szCs w:val="22"/>
        </w:rPr>
      </w:pPr>
    </w:p>
    <w:p w14:paraId="1E476A87" w14:textId="77777777" w:rsidR="00BC3D54" w:rsidRPr="00D453DA" w:rsidRDefault="00BC3D54" w:rsidP="000D766C">
      <w:pPr>
        <w:numPr>
          <w:ilvl w:val="0"/>
          <w:numId w:val="38"/>
        </w:numPr>
        <w:tabs>
          <w:tab w:val="clear" w:pos="720"/>
        </w:tabs>
        <w:ind w:left="567" w:hanging="567"/>
        <w:rPr>
          <w:rFonts w:cstheme="majorBidi"/>
          <w:szCs w:val="22"/>
        </w:rPr>
      </w:pPr>
      <w:r w:rsidRPr="00D453DA">
        <w:rPr>
          <w:rFonts w:cstheme="majorBidi"/>
          <w:b/>
          <w:szCs w:val="22"/>
        </w:rPr>
        <w:t>Informes periódicos de seguridad</w:t>
      </w:r>
      <w:r w:rsidR="003C1EAC" w:rsidRPr="00D453DA">
        <w:rPr>
          <w:rFonts w:cstheme="majorBidi"/>
          <w:b/>
          <w:szCs w:val="22"/>
        </w:rPr>
        <w:t xml:space="preserve"> (</w:t>
      </w:r>
      <w:proofErr w:type="spellStart"/>
      <w:r w:rsidR="003C1EAC" w:rsidRPr="00D453DA">
        <w:rPr>
          <w:rFonts w:cstheme="majorBidi"/>
          <w:b/>
          <w:szCs w:val="22"/>
        </w:rPr>
        <w:t>IPS</w:t>
      </w:r>
      <w:r w:rsidR="00BA1F3D" w:rsidRPr="00D453DA">
        <w:rPr>
          <w:rFonts w:cstheme="majorBidi"/>
          <w:b/>
          <w:szCs w:val="22"/>
        </w:rPr>
        <w:t>s</w:t>
      </w:r>
      <w:proofErr w:type="spellEnd"/>
      <w:r w:rsidR="003C1EAC" w:rsidRPr="00D453DA">
        <w:rPr>
          <w:rFonts w:cstheme="majorBidi"/>
          <w:b/>
          <w:szCs w:val="22"/>
        </w:rPr>
        <w:t>)</w:t>
      </w:r>
    </w:p>
    <w:p w14:paraId="34CE82E1" w14:textId="77777777" w:rsidR="003C1E1E" w:rsidRPr="00D453DA" w:rsidRDefault="003C1E1E" w:rsidP="000D766C">
      <w:pPr>
        <w:tabs>
          <w:tab w:val="left" w:pos="0"/>
        </w:tabs>
        <w:rPr>
          <w:rFonts w:cstheme="majorBidi"/>
          <w:szCs w:val="22"/>
          <w:lang w:bidi="es-ES"/>
        </w:rPr>
      </w:pPr>
    </w:p>
    <w:p w14:paraId="717FB04D" w14:textId="7EA7C9E1" w:rsidR="00BC3D54" w:rsidRPr="00D453DA" w:rsidRDefault="007B085A" w:rsidP="000D766C">
      <w:pPr>
        <w:tabs>
          <w:tab w:val="left" w:pos="0"/>
        </w:tabs>
        <w:rPr>
          <w:rFonts w:cstheme="majorBidi"/>
          <w:szCs w:val="22"/>
        </w:rPr>
      </w:pPr>
      <w:r w:rsidRPr="00D453DA">
        <w:rPr>
          <w:rFonts w:cstheme="majorBidi"/>
          <w:szCs w:val="22"/>
          <w:lang w:bidi="es-ES"/>
        </w:rPr>
        <w:t>Los requerimientos para la presentación de</w:t>
      </w:r>
      <w:r w:rsidRPr="00D453DA" w:rsidDel="007B085A">
        <w:rPr>
          <w:rFonts w:cstheme="majorBidi"/>
          <w:szCs w:val="22"/>
        </w:rPr>
        <w:t xml:space="preserve"> </w:t>
      </w:r>
      <w:r w:rsidR="00BC3D54" w:rsidRPr="00D453DA">
        <w:rPr>
          <w:rFonts w:cstheme="majorBidi"/>
          <w:szCs w:val="22"/>
        </w:rPr>
        <w:t xml:space="preserve">los </w:t>
      </w:r>
      <w:proofErr w:type="spellStart"/>
      <w:r w:rsidR="00146CA0" w:rsidRPr="00D453DA">
        <w:rPr>
          <w:rFonts w:cstheme="majorBidi"/>
          <w:szCs w:val="22"/>
        </w:rPr>
        <w:t>IPSs</w:t>
      </w:r>
      <w:proofErr w:type="spellEnd"/>
      <w:r w:rsidR="00BC3D54" w:rsidRPr="00D453DA">
        <w:rPr>
          <w:rFonts w:cstheme="majorBidi"/>
          <w:szCs w:val="22"/>
        </w:rPr>
        <w:t xml:space="preserve"> para este medicamento </w:t>
      </w:r>
      <w:r w:rsidRPr="00D453DA">
        <w:rPr>
          <w:rFonts w:cstheme="majorBidi"/>
          <w:szCs w:val="22"/>
          <w:lang w:bidi="es-ES"/>
        </w:rPr>
        <w:t>se establecen</w:t>
      </w:r>
      <w:r w:rsidR="00BC3D54" w:rsidRPr="00D453DA">
        <w:rPr>
          <w:rFonts w:cstheme="majorBidi"/>
          <w:szCs w:val="22"/>
        </w:rPr>
        <w:t xml:space="preserve"> en la lista de fechas de referencia de la Unión (lista EURD) prevista en el artículo</w:t>
      </w:r>
      <w:r w:rsidR="00E5261F" w:rsidRPr="00D453DA">
        <w:rPr>
          <w:rFonts w:cstheme="majorBidi"/>
          <w:szCs w:val="22"/>
        </w:rPr>
        <w:t> </w:t>
      </w:r>
      <w:r w:rsidR="00BC3D54" w:rsidRPr="00D453DA">
        <w:rPr>
          <w:rFonts w:cstheme="majorBidi"/>
          <w:szCs w:val="22"/>
        </w:rPr>
        <w:t>107</w:t>
      </w:r>
      <w:r w:rsidR="000B2646" w:rsidRPr="00D453DA">
        <w:rPr>
          <w:rFonts w:cstheme="majorBidi"/>
          <w:szCs w:val="22"/>
        </w:rPr>
        <w:t> </w:t>
      </w:r>
      <w:proofErr w:type="spellStart"/>
      <w:r w:rsidRPr="00D453DA">
        <w:rPr>
          <w:rFonts w:cstheme="majorBidi"/>
          <w:szCs w:val="22"/>
        </w:rPr>
        <w:t>qua</w:t>
      </w:r>
      <w:r w:rsidR="00BC3D54" w:rsidRPr="00D453DA">
        <w:rPr>
          <w:rFonts w:cstheme="majorBidi"/>
          <w:szCs w:val="22"/>
        </w:rPr>
        <w:t>ter</w:t>
      </w:r>
      <w:proofErr w:type="spellEnd"/>
      <w:r w:rsidR="00BC3D54" w:rsidRPr="00D453DA">
        <w:rPr>
          <w:rFonts w:cstheme="majorBidi"/>
          <w:szCs w:val="22"/>
        </w:rPr>
        <w:t xml:space="preserve">, </w:t>
      </w:r>
      <w:r w:rsidRPr="00D453DA">
        <w:rPr>
          <w:rFonts w:cstheme="majorBidi"/>
          <w:szCs w:val="22"/>
          <w:lang w:bidi="es-ES"/>
        </w:rPr>
        <w:t>apartado</w:t>
      </w:r>
      <w:r w:rsidR="003C1E1E" w:rsidRPr="00D453DA">
        <w:rPr>
          <w:rFonts w:cstheme="majorBidi"/>
          <w:szCs w:val="22"/>
          <w:lang w:bidi="es-ES"/>
        </w:rPr>
        <w:t> </w:t>
      </w:r>
      <w:r w:rsidR="00BC3D54" w:rsidRPr="00D453DA">
        <w:rPr>
          <w:rFonts w:cstheme="majorBidi"/>
          <w:szCs w:val="22"/>
        </w:rPr>
        <w:t xml:space="preserve">7, de la Directiva 2001/83/CE y </w:t>
      </w:r>
      <w:r w:rsidR="00575EB1" w:rsidRPr="00D453DA">
        <w:rPr>
          <w:rFonts w:cstheme="majorBidi"/>
          <w:szCs w:val="22"/>
          <w:lang w:bidi="es-ES"/>
        </w:rPr>
        <w:t xml:space="preserve">cualquier actualización posterior </w:t>
      </w:r>
      <w:r w:rsidR="00BC3D54" w:rsidRPr="00D453DA">
        <w:rPr>
          <w:rFonts w:cstheme="majorBidi"/>
          <w:szCs w:val="22"/>
        </w:rPr>
        <w:t>publicada en el portal web europeo sobre medicamentos.</w:t>
      </w:r>
    </w:p>
    <w:p w14:paraId="4A9B6D83" w14:textId="77777777" w:rsidR="00BC3D54" w:rsidRPr="00D453DA" w:rsidRDefault="00BC3D54" w:rsidP="000D766C">
      <w:pPr>
        <w:tabs>
          <w:tab w:val="left" w:pos="0"/>
        </w:tabs>
        <w:rPr>
          <w:rFonts w:cstheme="majorBidi"/>
          <w:iCs/>
          <w:szCs w:val="22"/>
          <w:u w:val="single"/>
        </w:rPr>
      </w:pPr>
    </w:p>
    <w:p w14:paraId="47C51806" w14:textId="77777777" w:rsidR="00BC3D54" w:rsidRPr="00D453DA" w:rsidRDefault="00BC3D54" w:rsidP="000D766C">
      <w:pPr>
        <w:tabs>
          <w:tab w:val="left" w:pos="0"/>
        </w:tabs>
        <w:rPr>
          <w:rFonts w:cstheme="majorBidi"/>
          <w:szCs w:val="22"/>
        </w:rPr>
      </w:pPr>
    </w:p>
    <w:p w14:paraId="6F378B6C" w14:textId="77777777" w:rsidR="00BC3D54" w:rsidRPr="00D453DA" w:rsidRDefault="00BC3D54" w:rsidP="000D766C">
      <w:pPr>
        <w:pStyle w:val="Heading1"/>
        <w:rPr>
          <w:rFonts w:cstheme="majorBidi"/>
        </w:rPr>
      </w:pPr>
      <w:r w:rsidRPr="00D453DA">
        <w:rPr>
          <w:rFonts w:cstheme="majorBidi"/>
        </w:rPr>
        <w:t>D.</w:t>
      </w:r>
      <w:r w:rsidRPr="00D453DA">
        <w:rPr>
          <w:rFonts w:cstheme="majorBidi"/>
        </w:rPr>
        <w:tab/>
        <w:t>CONDICIONES O RESTRICCIONES EN RELACIÓN CON LA UTILIZACIÓN SEGURA Y EFICAZ DEL MEDICAMENTO</w:t>
      </w:r>
    </w:p>
    <w:p w14:paraId="40ECA7FE" w14:textId="77777777" w:rsidR="00BC3D54" w:rsidRPr="00D453DA" w:rsidRDefault="00BC3D54" w:rsidP="000D766C">
      <w:pPr>
        <w:rPr>
          <w:rFonts w:cstheme="majorBidi"/>
          <w:i/>
          <w:szCs w:val="22"/>
        </w:rPr>
      </w:pPr>
    </w:p>
    <w:p w14:paraId="51F59B8E" w14:textId="77777777" w:rsidR="00BC3D54" w:rsidRPr="00D453DA" w:rsidRDefault="00BC3D54" w:rsidP="000D766C">
      <w:pPr>
        <w:numPr>
          <w:ilvl w:val="0"/>
          <w:numId w:val="38"/>
        </w:numPr>
        <w:tabs>
          <w:tab w:val="clear" w:pos="720"/>
        </w:tabs>
        <w:ind w:left="567" w:hanging="567"/>
        <w:rPr>
          <w:rFonts w:cstheme="majorBidi"/>
          <w:b/>
          <w:szCs w:val="22"/>
        </w:rPr>
      </w:pPr>
      <w:r w:rsidRPr="00D453DA">
        <w:rPr>
          <w:rFonts w:cstheme="majorBidi"/>
          <w:b/>
          <w:szCs w:val="22"/>
        </w:rPr>
        <w:t xml:space="preserve">Plan de </w:t>
      </w:r>
      <w:r w:rsidR="00BA1F3D" w:rsidRPr="00D453DA">
        <w:rPr>
          <w:rFonts w:cstheme="majorBidi"/>
          <w:b/>
          <w:szCs w:val="22"/>
        </w:rPr>
        <w:t>g</w:t>
      </w:r>
      <w:r w:rsidRPr="00D453DA">
        <w:rPr>
          <w:rFonts w:cstheme="majorBidi"/>
          <w:b/>
          <w:szCs w:val="22"/>
        </w:rPr>
        <w:t xml:space="preserve">estión de </w:t>
      </w:r>
      <w:r w:rsidR="00BA1F3D" w:rsidRPr="00D453DA">
        <w:rPr>
          <w:rFonts w:cstheme="majorBidi"/>
          <w:b/>
          <w:szCs w:val="22"/>
        </w:rPr>
        <w:t>r</w:t>
      </w:r>
      <w:r w:rsidRPr="00D453DA">
        <w:rPr>
          <w:rFonts w:cstheme="majorBidi"/>
          <w:b/>
          <w:szCs w:val="22"/>
        </w:rPr>
        <w:t>iesgos (PGR)</w:t>
      </w:r>
    </w:p>
    <w:p w14:paraId="565D8015" w14:textId="77777777" w:rsidR="003C1E1E" w:rsidRPr="00D453DA" w:rsidRDefault="003C1E1E" w:rsidP="000D766C">
      <w:pPr>
        <w:tabs>
          <w:tab w:val="left" w:pos="0"/>
        </w:tabs>
        <w:rPr>
          <w:rFonts w:cstheme="majorBidi"/>
          <w:iCs/>
          <w:szCs w:val="22"/>
        </w:rPr>
      </w:pPr>
    </w:p>
    <w:p w14:paraId="5C079C3D" w14:textId="05F8AF15" w:rsidR="00BC3D54" w:rsidRPr="00D453DA" w:rsidRDefault="00BC3D54" w:rsidP="000D766C">
      <w:pPr>
        <w:tabs>
          <w:tab w:val="left" w:pos="0"/>
        </w:tabs>
        <w:rPr>
          <w:rFonts w:cstheme="majorBidi"/>
          <w:szCs w:val="22"/>
        </w:rPr>
      </w:pPr>
      <w:r w:rsidRPr="00D453DA">
        <w:rPr>
          <w:rFonts w:cstheme="majorBidi"/>
          <w:iCs/>
          <w:szCs w:val="22"/>
        </w:rPr>
        <w:t>El</w:t>
      </w:r>
      <w:r w:rsidR="00146CA0" w:rsidRPr="00D453DA">
        <w:rPr>
          <w:rFonts w:cstheme="majorBidi"/>
          <w:iCs/>
          <w:szCs w:val="22"/>
        </w:rPr>
        <w:t xml:space="preserve"> titular de la autorización de comercialización</w:t>
      </w:r>
      <w:r w:rsidRPr="00D453DA">
        <w:rPr>
          <w:rFonts w:cstheme="majorBidi"/>
          <w:iCs/>
          <w:szCs w:val="22"/>
        </w:rPr>
        <w:t xml:space="preserve"> </w:t>
      </w:r>
      <w:r w:rsidR="00146CA0" w:rsidRPr="00D453DA">
        <w:rPr>
          <w:rFonts w:cstheme="majorBidi"/>
          <w:iCs/>
          <w:szCs w:val="22"/>
        </w:rPr>
        <w:t>(</w:t>
      </w:r>
      <w:r w:rsidRPr="00D453DA">
        <w:rPr>
          <w:rFonts w:cstheme="majorBidi"/>
          <w:iCs/>
          <w:szCs w:val="22"/>
        </w:rPr>
        <w:t>TAC</w:t>
      </w:r>
      <w:r w:rsidR="00146CA0" w:rsidRPr="00D453DA">
        <w:rPr>
          <w:rFonts w:cstheme="majorBidi"/>
          <w:iCs/>
          <w:szCs w:val="22"/>
        </w:rPr>
        <w:t>)</w:t>
      </w:r>
      <w:r w:rsidRPr="00D453DA">
        <w:rPr>
          <w:rFonts w:cstheme="majorBidi"/>
          <w:iCs/>
          <w:szCs w:val="22"/>
        </w:rPr>
        <w:t xml:space="preserve"> realizará las actividades e intervenciones de farmacovigilancia necesarias según lo acordado en</w:t>
      </w:r>
      <w:r w:rsidRPr="00D453DA" w:rsidDel="00180911">
        <w:rPr>
          <w:rFonts w:cstheme="majorBidi"/>
          <w:iCs/>
          <w:szCs w:val="22"/>
        </w:rPr>
        <w:t xml:space="preserve"> </w:t>
      </w:r>
      <w:r w:rsidRPr="00D453DA">
        <w:rPr>
          <w:rFonts w:cstheme="majorBidi"/>
          <w:iCs/>
          <w:szCs w:val="22"/>
        </w:rPr>
        <w:t>la versión del PGR incluido en el Módulo</w:t>
      </w:r>
      <w:r w:rsidR="003C1E1E" w:rsidRPr="00D453DA">
        <w:rPr>
          <w:rFonts w:cstheme="majorBidi"/>
          <w:iCs/>
          <w:szCs w:val="22"/>
        </w:rPr>
        <w:t> </w:t>
      </w:r>
      <w:r w:rsidRPr="00D453DA">
        <w:rPr>
          <w:rFonts w:cstheme="majorBidi"/>
          <w:iCs/>
          <w:szCs w:val="22"/>
        </w:rPr>
        <w:t xml:space="preserve">1.8.2 de la </w:t>
      </w:r>
      <w:r w:rsidR="001B2650" w:rsidRPr="00D453DA">
        <w:rPr>
          <w:rFonts w:cstheme="majorBidi"/>
          <w:iCs/>
          <w:szCs w:val="22"/>
        </w:rPr>
        <w:t>a</w:t>
      </w:r>
      <w:r w:rsidRPr="00D453DA">
        <w:rPr>
          <w:rFonts w:cstheme="majorBidi"/>
          <w:iCs/>
          <w:szCs w:val="22"/>
        </w:rPr>
        <w:t xml:space="preserve">utorización de </w:t>
      </w:r>
      <w:r w:rsidR="001B2650" w:rsidRPr="00D453DA">
        <w:rPr>
          <w:rFonts w:cstheme="majorBidi"/>
          <w:iCs/>
          <w:szCs w:val="22"/>
        </w:rPr>
        <w:t>c</w:t>
      </w:r>
      <w:r w:rsidRPr="00D453DA">
        <w:rPr>
          <w:rFonts w:cstheme="majorBidi"/>
          <w:iCs/>
          <w:szCs w:val="22"/>
        </w:rPr>
        <w:t>omercialización y en cualquier actualización del PGR que se acuerde posteriormente</w:t>
      </w:r>
      <w:r w:rsidRPr="00D453DA">
        <w:rPr>
          <w:rFonts w:cstheme="majorBidi"/>
          <w:szCs w:val="22"/>
        </w:rPr>
        <w:t>.</w:t>
      </w:r>
    </w:p>
    <w:p w14:paraId="2B01BE9B" w14:textId="77777777" w:rsidR="00BC3D54" w:rsidRPr="00D453DA" w:rsidRDefault="00BC3D54" w:rsidP="000D766C">
      <w:pPr>
        <w:rPr>
          <w:rFonts w:cstheme="majorBidi"/>
          <w:i/>
          <w:szCs w:val="22"/>
        </w:rPr>
      </w:pPr>
    </w:p>
    <w:p w14:paraId="7CFA101B" w14:textId="77777777" w:rsidR="00BC3D54" w:rsidRPr="00D453DA" w:rsidRDefault="00BC3D54" w:rsidP="000D766C">
      <w:pPr>
        <w:rPr>
          <w:rFonts w:cstheme="majorBidi"/>
          <w:iCs/>
          <w:szCs w:val="22"/>
        </w:rPr>
      </w:pPr>
      <w:r w:rsidRPr="00D453DA">
        <w:rPr>
          <w:rFonts w:cstheme="majorBidi"/>
          <w:iCs/>
          <w:szCs w:val="22"/>
        </w:rPr>
        <w:t>Se debe presentar un PGR actualizado:</w:t>
      </w:r>
    </w:p>
    <w:p w14:paraId="2048C6CF" w14:textId="77777777" w:rsidR="00BC3D54" w:rsidRPr="00D453DA" w:rsidRDefault="00BC3D54" w:rsidP="000D766C">
      <w:pPr>
        <w:numPr>
          <w:ilvl w:val="0"/>
          <w:numId w:val="31"/>
        </w:numPr>
        <w:tabs>
          <w:tab w:val="clear" w:pos="720"/>
        </w:tabs>
        <w:ind w:left="567" w:hanging="567"/>
        <w:rPr>
          <w:rFonts w:cstheme="majorBidi"/>
          <w:iCs/>
          <w:szCs w:val="22"/>
        </w:rPr>
      </w:pPr>
      <w:r w:rsidRPr="00D453DA">
        <w:rPr>
          <w:rFonts w:cstheme="majorBidi"/>
          <w:iCs/>
          <w:szCs w:val="22"/>
        </w:rPr>
        <w:t>A petición de la Agencia Europea de Medicamentos</w:t>
      </w:r>
      <w:r w:rsidR="003C1EAC" w:rsidRPr="00D453DA">
        <w:rPr>
          <w:rFonts w:cstheme="majorBidi"/>
          <w:iCs/>
          <w:szCs w:val="22"/>
        </w:rPr>
        <w:t>.</w:t>
      </w:r>
    </w:p>
    <w:p w14:paraId="22FFB55D" w14:textId="77777777" w:rsidR="00BC3D54" w:rsidRPr="00D453DA" w:rsidRDefault="00BC3D54" w:rsidP="000D766C">
      <w:pPr>
        <w:numPr>
          <w:ilvl w:val="0"/>
          <w:numId w:val="31"/>
        </w:numPr>
        <w:tabs>
          <w:tab w:val="clear" w:pos="720"/>
        </w:tabs>
        <w:ind w:left="567" w:hanging="567"/>
        <w:rPr>
          <w:rFonts w:cstheme="majorBidi"/>
          <w:szCs w:val="22"/>
        </w:rPr>
      </w:pPr>
      <w:r w:rsidRPr="00D453DA">
        <w:rPr>
          <w:rFonts w:cstheme="majorBidi"/>
          <w:iCs/>
          <w:szCs w:val="22"/>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r w:rsidRPr="00D453DA">
        <w:rPr>
          <w:rFonts w:cstheme="majorBidi"/>
          <w:szCs w:val="22"/>
        </w:rPr>
        <w:t>.</w:t>
      </w:r>
    </w:p>
    <w:p w14:paraId="42670CB9" w14:textId="77777777" w:rsidR="00BC3D54" w:rsidRPr="00D453DA" w:rsidRDefault="00BC3D54" w:rsidP="000D766C">
      <w:pPr>
        <w:tabs>
          <w:tab w:val="left" w:pos="567"/>
        </w:tabs>
        <w:rPr>
          <w:rFonts w:cstheme="majorBidi"/>
          <w:szCs w:val="22"/>
        </w:rPr>
      </w:pPr>
    </w:p>
    <w:p w14:paraId="065FE143" w14:textId="77777777" w:rsidR="00BC3D54" w:rsidRPr="00D453DA" w:rsidRDefault="00BC3D54" w:rsidP="000D766C">
      <w:pPr>
        <w:keepNext/>
        <w:numPr>
          <w:ilvl w:val="0"/>
          <w:numId w:val="35"/>
        </w:numPr>
        <w:ind w:left="567" w:hanging="567"/>
        <w:rPr>
          <w:rFonts w:cstheme="majorBidi"/>
          <w:b/>
          <w:smallCaps/>
          <w:szCs w:val="22"/>
        </w:rPr>
      </w:pPr>
      <w:r w:rsidRPr="00D453DA">
        <w:rPr>
          <w:rFonts w:cstheme="majorBidi"/>
          <w:b/>
          <w:szCs w:val="22"/>
        </w:rPr>
        <w:t>Medidas adicionales de minimización de riesgos</w:t>
      </w:r>
    </w:p>
    <w:p w14:paraId="275188D4" w14:textId="77777777" w:rsidR="003C1EAC" w:rsidRPr="00D453DA" w:rsidRDefault="003C1EAC" w:rsidP="000D766C">
      <w:pPr>
        <w:keepNext/>
        <w:rPr>
          <w:rFonts w:cstheme="majorBidi"/>
          <w:smallCaps/>
          <w:szCs w:val="22"/>
        </w:rPr>
      </w:pPr>
    </w:p>
    <w:p w14:paraId="7DFAFD69" w14:textId="0F0C0634" w:rsidR="00BC3D54" w:rsidRPr="00D453DA" w:rsidRDefault="00BC3D54" w:rsidP="000D766C">
      <w:pPr>
        <w:pStyle w:val="Date"/>
        <w:numPr>
          <w:ilvl w:val="0"/>
          <w:numId w:val="84"/>
        </w:numPr>
        <w:ind w:left="567" w:hanging="567"/>
        <w:rPr>
          <w:rFonts w:cstheme="majorBidi"/>
          <w:szCs w:val="22"/>
          <w:lang w:val="es-ES"/>
        </w:rPr>
      </w:pPr>
      <w:r w:rsidRPr="00D453DA">
        <w:rPr>
          <w:rFonts w:cstheme="majorBidi"/>
          <w:szCs w:val="22"/>
          <w:lang w:val="es-ES"/>
        </w:rPr>
        <w:t xml:space="preserve">El TAC acordará </w:t>
      </w:r>
      <w:r w:rsidR="00CE2ED7" w:rsidRPr="00D453DA">
        <w:rPr>
          <w:rFonts w:cstheme="majorBidi"/>
          <w:szCs w:val="22"/>
          <w:lang w:val="es-ES"/>
        </w:rPr>
        <w:t>los detalles</w:t>
      </w:r>
      <w:r w:rsidRPr="00D453DA">
        <w:rPr>
          <w:rFonts w:cstheme="majorBidi"/>
          <w:szCs w:val="22"/>
          <w:lang w:val="es-ES"/>
        </w:rPr>
        <w:t xml:space="preserve"> de </w:t>
      </w:r>
      <w:r w:rsidR="00C23400" w:rsidRPr="00D453DA">
        <w:rPr>
          <w:rFonts w:cstheme="majorBidi"/>
          <w:szCs w:val="22"/>
          <w:lang w:val="es-ES"/>
        </w:rPr>
        <w:t>un programa de acceso controlado</w:t>
      </w:r>
      <w:r w:rsidRPr="00D453DA">
        <w:rPr>
          <w:rFonts w:cstheme="majorBidi"/>
          <w:szCs w:val="22"/>
          <w:lang w:val="es-ES"/>
        </w:rPr>
        <w:t xml:space="preserve"> con las autoridades nacionales competentes y debe implementar </w:t>
      </w:r>
      <w:r w:rsidR="004E4BDD" w:rsidRPr="00D453DA">
        <w:rPr>
          <w:rFonts w:cstheme="majorBidi"/>
          <w:szCs w:val="22"/>
          <w:lang w:val="es-ES"/>
        </w:rPr>
        <w:t>dicho</w:t>
      </w:r>
      <w:r w:rsidRPr="00D453DA">
        <w:rPr>
          <w:rFonts w:cstheme="majorBidi"/>
          <w:szCs w:val="22"/>
          <w:lang w:val="es-ES"/>
        </w:rPr>
        <w:t xml:space="preserve"> programa a nivel nacional a fin de garantizar que:</w:t>
      </w:r>
    </w:p>
    <w:p w14:paraId="20D8A187" w14:textId="17A00610" w:rsidR="00BC3D54" w:rsidRPr="00D453DA" w:rsidRDefault="00BC3D54" w:rsidP="000D766C">
      <w:pPr>
        <w:pStyle w:val="Date"/>
        <w:numPr>
          <w:ilvl w:val="0"/>
          <w:numId w:val="22"/>
        </w:numPr>
        <w:tabs>
          <w:tab w:val="clear" w:pos="780"/>
        </w:tabs>
        <w:ind w:left="1134" w:hanging="567"/>
        <w:rPr>
          <w:rFonts w:cstheme="majorBidi"/>
          <w:szCs w:val="22"/>
          <w:lang w:val="es-ES"/>
        </w:rPr>
      </w:pPr>
      <w:r w:rsidRPr="00D453DA">
        <w:rPr>
          <w:rFonts w:cstheme="majorBidi"/>
          <w:szCs w:val="22"/>
          <w:lang w:val="es-ES"/>
        </w:rPr>
        <w:lastRenderedPageBreak/>
        <w:t xml:space="preserve">Antes de la prescripción (si procede, </w:t>
      </w:r>
      <w:r w:rsidR="00533980" w:rsidRPr="00D453DA">
        <w:rPr>
          <w:rFonts w:cstheme="majorBidi"/>
          <w:szCs w:val="22"/>
          <w:lang w:val="es-ES"/>
        </w:rPr>
        <w:t xml:space="preserve">y </w:t>
      </w:r>
      <w:r w:rsidRPr="00D453DA">
        <w:rPr>
          <w:rFonts w:cstheme="majorBidi"/>
          <w:szCs w:val="22"/>
          <w:lang w:val="es-ES"/>
        </w:rPr>
        <w:t xml:space="preserve">de acuerdo con las autoridades nacionales competentes, dispensación), todos los profesionales sanitarios que tengan la intención de </w:t>
      </w:r>
      <w:r w:rsidR="00ED1216" w:rsidRPr="00D453DA">
        <w:rPr>
          <w:rFonts w:cstheme="majorBidi"/>
          <w:szCs w:val="22"/>
          <w:lang w:val="es-ES"/>
        </w:rPr>
        <w:t>prescribir</w:t>
      </w:r>
      <w:r w:rsidRPr="00D453DA">
        <w:rPr>
          <w:rFonts w:cstheme="majorBidi"/>
          <w:szCs w:val="22"/>
          <w:lang w:val="es-ES"/>
        </w:rPr>
        <w:t xml:space="preserve"> (y dispensar) </w:t>
      </w:r>
      <w:proofErr w:type="spellStart"/>
      <w:r w:rsidR="00006D64" w:rsidRPr="00D453DA">
        <w:rPr>
          <w:rFonts w:cstheme="majorBidi"/>
          <w:szCs w:val="22"/>
          <w:lang w:val="es-ES"/>
        </w:rPr>
        <w:t>Lenalidomida</w:t>
      </w:r>
      <w:proofErr w:type="spellEnd"/>
      <w:r w:rsidR="00BD49FB" w:rsidRPr="00D453DA">
        <w:rPr>
          <w:rFonts w:cstheme="majorBidi"/>
          <w:szCs w:val="22"/>
          <w:lang w:val="es-ES"/>
        </w:rPr>
        <w:t xml:space="preserve"> Mylan </w:t>
      </w:r>
      <w:r w:rsidRPr="00D453DA">
        <w:rPr>
          <w:rFonts w:cstheme="majorBidi"/>
          <w:szCs w:val="22"/>
          <w:lang w:val="es-ES"/>
        </w:rPr>
        <w:t xml:space="preserve">reciban </w:t>
      </w:r>
      <w:r w:rsidR="00207222" w:rsidRPr="00D453DA">
        <w:rPr>
          <w:rFonts w:cstheme="majorBidi"/>
          <w:szCs w:val="22"/>
          <w:lang w:val="es-ES"/>
        </w:rPr>
        <w:t xml:space="preserve">el material informativo para el profesional sanitario </w:t>
      </w:r>
      <w:r w:rsidRPr="00D453DA">
        <w:rPr>
          <w:rFonts w:cstheme="majorBidi"/>
          <w:szCs w:val="22"/>
          <w:lang w:val="es-ES"/>
        </w:rPr>
        <w:t>que contenga los siguientes elementos:</w:t>
      </w:r>
    </w:p>
    <w:p w14:paraId="31B97F9A" w14:textId="5A8D3A56" w:rsidR="00BC3D54" w:rsidRPr="00D453DA" w:rsidRDefault="00BC3D54" w:rsidP="000D766C">
      <w:pPr>
        <w:pStyle w:val="Date"/>
        <w:numPr>
          <w:ilvl w:val="1"/>
          <w:numId w:val="22"/>
        </w:numPr>
        <w:tabs>
          <w:tab w:val="clear" w:pos="1500"/>
        </w:tabs>
        <w:ind w:left="1701" w:hanging="567"/>
        <w:rPr>
          <w:rFonts w:cstheme="majorBidi"/>
          <w:szCs w:val="22"/>
          <w:lang w:val="es-ES"/>
        </w:rPr>
      </w:pPr>
      <w:r w:rsidRPr="00D453DA">
        <w:rPr>
          <w:rFonts w:cstheme="majorBidi"/>
          <w:szCs w:val="22"/>
          <w:lang w:val="es-ES"/>
        </w:rPr>
        <w:t xml:space="preserve">El </w:t>
      </w:r>
      <w:r w:rsidR="005F36BC" w:rsidRPr="00D453DA">
        <w:rPr>
          <w:rFonts w:cstheme="majorBidi"/>
          <w:szCs w:val="22"/>
          <w:lang w:val="es-ES"/>
        </w:rPr>
        <w:t>folleto</w:t>
      </w:r>
      <w:r w:rsidRPr="00D453DA">
        <w:rPr>
          <w:rFonts w:cstheme="majorBidi"/>
          <w:szCs w:val="22"/>
          <w:lang w:val="es-ES"/>
        </w:rPr>
        <w:t xml:space="preserve"> </w:t>
      </w:r>
      <w:r w:rsidR="006F14E0" w:rsidRPr="00D453DA">
        <w:rPr>
          <w:rFonts w:cstheme="majorBidi"/>
          <w:szCs w:val="22"/>
          <w:lang w:val="es-ES"/>
        </w:rPr>
        <w:t>informativo</w:t>
      </w:r>
      <w:r w:rsidRPr="00D453DA">
        <w:rPr>
          <w:rFonts w:cstheme="majorBidi"/>
          <w:szCs w:val="22"/>
          <w:lang w:val="es-ES"/>
        </w:rPr>
        <w:t xml:space="preserve"> para el profesional sanitario</w:t>
      </w:r>
    </w:p>
    <w:p w14:paraId="3460FC54" w14:textId="686B6774" w:rsidR="00BC3D54" w:rsidRPr="00D453DA" w:rsidRDefault="00731F0F" w:rsidP="000D766C">
      <w:pPr>
        <w:numPr>
          <w:ilvl w:val="1"/>
          <w:numId w:val="22"/>
        </w:numPr>
        <w:tabs>
          <w:tab w:val="clear" w:pos="1500"/>
        </w:tabs>
        <w:ind w:left="1701" w:hanging="567"/>
        <w:rPr>
          <w:rFonts w:cstheme="majorBidi"/>
          <w:szCs w:val="22"/>
        </w:rPr>
      </w:pPr>
      <w:r w:rsidRPr="00D453DA">
        <w:rPr>
          <w:rFonts w:cstheme="majorBidi"/>
          <w:szCs w:val="22"/>
        </w:rPr>
        <w:t>Los f</w:t>
      </w:r>
      <w:r w:rsidR="00BC3D54" w:rsidRPr="00D453DA">
        <w:rPr>
          <w:rFonts w:cstheme="majorBidi"/>
          <w:szCs w:val="22"/>
        </w:rPr>
        <w:t xml:space="preserve">olletos </w:t>
      </w:r>
      <w:r w:rsidR="006F14E0" w:rsidRPr="00D453DA">
        <w:rPr>
          <w:rFonts w:cstheme="majorBidi"/>
          <w:szCs w:val="22"/>
        </w:rPr>
        <w:t>informativos</w:t>
      </w:r>
      <w:r w:rsidR="00BC3D54" w:rsidRPr="00D453DA">
        <w:rPr>
          <w:rFonts w:cstheme="majorBidi"/>
          <w:szCs w:val="22"/>
        </w:rPr>
        <w:t xml:space="preserve"> para los pacientes</w:t>
      </w:r>
    </w:p>
    <w:p w14:paraId="07BD0400" w14:textId="260B9722" w:rsidR="00BC3D54" w:rsidRPr="00D453DA" w:rsidRDefault="00D11BFE" w:rsidP="000D766C">
      <w:pPr>
        <w:pStyle w:val="Date"/>
        <w:numPr>
          <w:ilvl w:val="1"/>
          <w:numId w:val="22"/>
        </w:numPr>
        <w:tabs>
          <w:tab w:val="clear" w:pos="1500"/>
        </w:tabs>
        <w:ind w:left="1701" w:hanging="567"/>
        <w:rPr>
          <w:rFonts w:cstheme="majorBidi"/>
          <w:szCs w:val="22"/>
          <w:lang w:val="es-ES"/>
        </w:rPr>
      </w:pPr>
      <w:r w:rsidRPr="00D453DA">
        <w:rPr>
          <w:rFonts w:cstheme="majorBidi"/>
          <w:szCs w:val="22"/>
          <w:lang w:val="es-ES"/>
        </w:rPr>
        <w:t>La t</w:t>
      </w:r>
      <w:r w:rsidR="00BC3D54" w:rsidRPr="00D453DA">
        <w:rPr>
          <w:rFonts w:cstheme="majorBidi"/>
          <w:szCs w:val="22"/>
          <w:lang w:val="es-ES"/>
        </w:rPr>
        <w:t xml:space="preserve">arjeta </w:t>
      </w:r>
      <w:r w:rsidR="00BC4540" w:rsidRPr="00D453DA">
        <w:rPr>
          <w:rFonts w:cstheme="majorBidi"/>
          <w:szCs w:val="22"/>
          <w:lang w:val="es-ES"/>
        </w:rPr>
        <w:t xml:space="preserve">de información para </w:t>
      </w:r>
      <w:r w:rsidR="00BC3D54" w:rsidRPr="00D453DA">
        <w:rPr>
          <w:rFonts w:cstheme="majorBidi"/>
          <w:szCs w:val="22"/>
          <w:lang w:val="es-ES"/>
        </w:rPr>
        <w:t>el paciente</w:t>
      </w:r>
    </w:p>
    <w:p w14:paraId="5FCB9D4B" w14:textId="5EFF8700" w:rsidR="004068AD" w:rsidRPr="00D453DA" w:rsidRDefault="004068AD" w:rsidP="000D766C">
      <w:pPr>
        <w:numPr>
          <w:ilvl w:val="1"/>
          <w:numId w:val="22"/>
        </w:numPr>
        <w:tabs>
          <w:tab w:val="clear" w:pos="1500"/>
        </w:tabs>
        <w:ind w:left="1701" w:hanging="567"/>
        <w:rPr>
          <w:rFonts w:cstheme="majorBidi"/>
          <w:szCs w:val="22"/>
        </w:rPr>
      </w:pPr>
      <w:r w:rsidRPr="00D453DA">
        <w:rPr>
          <w:rFonts w:cstheme="majorBidi"/>
          <w:szCs w:val="22"/>
        </w:rPr>
        <w:t>Los formularios de conocimiento del riesgo</w:t>
      </w:r>
    </w:p>
    <w:p w14:paraId="794F3389" w14:textId="2CB426EC" w:rsidR="00BC3D54" w:rsidRPr="00D453DA" w:rsidRDefault="002C072D" w:rsidP="000D766C">
      <w:pPr>
        <w:numPr>
          <w:ilvl w:val="1"/>
          <w:numId w:val="22"/>
        </w:numPr>
        <w:tabs>
          <w:tab w:val="clear" w:pos="1500"/>
        </w:tabs>
        <w:ind w:left="1701" w:hanging="567"/>
        <w:rPr>
          <w:rFonts w:cstheme="majorBidi"/>
          <w:szCs w:val="22"/>
        </w:rPr>
      </w:pPr>
      <w:r w:rsidRPr="00D453DA">
        <w:rPr>
          <w:rFonts w:cstheme="majorBidi"/>
          <w:szCs w:val="22"/>
        </w:rPr>
        <w:t xml:space="preserve">La información acerca de dónde encontrar la </w:t>
      </w:r>
      <w:r w:rsidR="00BC3D54" w:rsidRPr="00D453DA">
        <w:rPr>
          <w:rFonts w:cstheme="majorBidi"/>
          <w:szCs w:val="22"/>
        </w:rPr>
        <w:t xml:space="preserve">Ficha Técnica o Resumen de las Características del Producto </w:t>
      </w:r>
      <w:r w:rsidR="00A039F7" w:rsidRPr="00D453DA">
        <w:rPr>
          <w:rFonts w:cstheme="majorBidi"/>
          <w:szCs w:val="22"/>
        </w:rPr>
        <w:t>más reciente</w:t>
      </w:r>
    </w:p>
    <w:p w14:paraId="356E3623" w14:textId="6C2599EC" w:rsidR="00BC3D54" w:rsidRPr="00D453DA" w:rsidRDefault="00BC3D54" w:rsidP="000D766C">
      <w:pPr>
        <w:pStyle w:val="Date"/>
        <w:numPr>
          <w:ilvl w:val="0"/>
          <w:numId w:val="84"/>
        </w:numPr>
        <w:ind w:left="567" w:hanging="567"/>
        <w:rPr>
          <w:rFonts w:cstheme="majorBidi"/>
          <w:szCs w:val="22"/>
          <w:lang w:val="es-ES"/>
        </w:rPr>
      </w:pPr>
      <w:r w:rsidRPr="00D453DA">
        <w:rPr>
          <w:rFonts w:cstheme="majorBidi"/>
          <w:szCs w:val="22"/>
          <w:lang w:val="es-ES"/>
        </w:rPr>
        <w:t>El TAC impl</w:t>
      </w:r>
      <w:r w:rsidR="00D744B6" w:rsidRPr="00D453DA">
        <w:rPr>
          <w:rFonts w:cstheme="majorBidi"/>
          <w:szCs w:val="22"/>
          <w:lang w:val="es-ES"/>
        </w:rPr>
        <w:t>eme</w:t>
      </w:r>
      <w:r w:rsidRPr="00D453DA">
        <w:rPr>
          <w:rFonts w:cstheme="majorBidi"/>
          <w:szCs w:val="22"/>
          <w:lang w:val="es-ES"/>
        </w:rPr>
        <w:t xml:space="preserve">ntará un </w:t>
      </w:r>
      <w:r w:rsidR="00D744B6" w:rsidRPr="00D453DA">
        <w:rPr>
          <w:rFonts w:cstheme="majorBidi"/>
          <w:szCs w:val="22"/>
          <w:lang w:val="es-ES"/>
        </w:rPr>
        <w:t>p</w:t>
      </w:r>
      <w:r w:rsidRPr="00D453DA">
        <w:rPr>
          <w:rFonts w:cstheme="majorBidi"/>
          <w:szCs w:val="22"/>
          <w:lang w:val="es-ES"/>
        </w:rPr>
        <w:t xml:space="preserve">rograma de </w:t>
      </w:r>
      <w:r w:rsidR="00D744B6" w:rsidRPr="00D453DA">
        <w:rPr>
          <w:rFonts w:cstheme="majorBidi"/>
          <w:szCs w:val="22"/>
          <w:lang w:val="es-ES"/>
        </w:rPr>
        <w:t>p</w:t>
      </w:r>
      <w:r w:rsidRPr="00D453DA">
        <w:rPr>
          <w:rFonts w:cstheme="majorBidi"/>
          <w:szCs w:val="22"/>
          <w:lang w:val="es-ES"/>
        </w:rPr>
        <w:t xml:space="preserve">revención de </w:t>
      </w:r>
      <w:r w:rsidR="00D744B6" w:rsidRPr="00D453DA">
        <w:rPr>
          <w:rFonts w:cstheme="majorBidi"/>
          <w:szCs w:val="22"/>
          <w:lang w:val="es-ES"/>
        </w:rPr>
        <w:t>e</w:t>
      </w:r>
      <w:r w:rsidRPr="00D453DA">
        <w:rPr>
          <w:rFonts w:cstheme="majorBidi"/>
          <w:szCs w:val="22"/>
          <w:lang w:val="es-ES"/>
        </w:rPr>
        <w:t xml:space="preserve">mbarazo (PPE) en cada Estado Miembro. Los detalles del PPE </w:t>
      </w:r>
      <w:r w:rsidR="00D744B6" w:rsidRPr="00D453DA">
        <w:rPr>
          <w:rFonts w:cstheme="majorBidi"/>
          <w:szCs w:val="22"/>
          <w:lang w:val="es-ES"/>
        </w:rPr>
        <w:t xml:space="preserve">se </w:t>
      </w:r>
      <w:r w:rsidRPr="00D453DA">
        <w:rPr>
          <w:rFonts w:cstheme="majorBidi"/>
          <w:szCs w:val="22"/>
          <w:lang w:val="es-ES"/>
        </w:rPr>
        <w:t>deben acorda</w:t>
      </w:r>
      <w:r w:rsidR="0076664D" w:rsidRPr="00D453DA">
        <w:rPr>
          <w:rFonts w:cstheme="majorBidi"/>
          <w:szCs w:val="22"/>
          <w:lang w:val="es-ES"/>
        </w:rPr>
        <w:t>r</w:t>
      </w:r>
      <w:r w:rsidRPr="00D453DA">
        <w:rPr>
          <w:rFonts w:cstheme="majorBidi"/>
          <w:szCs w:val="22"/>
          <w:lang w:val="es-ES"/>
        </w:rPr>
        <w:t xml:space="preserve"> con las autoridades nacionales competentes en cada Estado Miembro</w:t>
      </w:r>
      <w:r w:rsidR="0076664D" w:rsidRPr="00D453DA">
        <w:rPr>
          <w:rFonts w:cstheme="majorBidi"/>
          <w:szCs w:val="22"/>
          <w:lang w:val="es-ES"/>
        </w:rPr>
        <w:t xml:space="preserve"> y se deben poner en marcha</w:t>
      </w:r>
      <w:r w:rsidRPr="00D453DA">
        <w:rPr>
          <w:rFonts w:cstheme="majorBidi"/>
          <w:szCs w:val="22"/>
          <w:lang w:val="es-ES"/>
        </w:rPr>
        <w:t xml:space="preserve"> antes de</w:t>
      </w:r>
      <w:r w:rsidR="008E0CBE" w:rsidRPr="00D453DA">
        <w:rPr>
          <w:rFonts w:cstheme="majorBidi"/>
          <w:szCs w:val="22"/>
          <w:lang w:val="es-ES"/>
        </w:rPr>
        <w:t>l lanzamiento</w:t>
      </w:r>
      <w:r w:rsidRPr="00D453DA">
        <w:rPr>
          <w:rFonts w:cstheme="majorBidi"/>
          <w:szCs w:val="22"/>
          <w:lang w:val="es-ES"/>
        </w:rPr>
        <w:t xml:space="preserve"> del </w:t>
      </w:r>
      <w:r w:rsidR="008835A5" w:rsidRPr="00D453DA">
        <w:rPr>
          <w:rFonts w:cstheme="majorBidi"/>
          <w:szCs w:val="22"/>
          <w:lang w:val="es-ES"/>
        </w:rPr>
        <w:t>medicamento</w:t>
      </w:r>
      <w:r w:rsidRPr="00D453DA">
        <w:rPr>
          <w:rFonts w:cstheme="majorBidi"/>
          <w:szCs w:val="22"/>
          <w:lang w:val="es-ES"/>
        </w:rPr>
        <w:t>.</w:t>
      </w:r>
    </w:p>
    <w:p w14:paraId="4E4FF23F" w14:textId="7C80C7B3" w:rsidR="005E2BA7" w:rsidRPr="001F648C" w:rsidRDefault="005E2BA7" w:rsidP="00AE5EAB">
      <w:pPr>
        <w:pStyle w:val="ListParagraph"/>
        <w:numPr>
          <w:ilvl w:val="0"/>
          <w:numId w:val="84"/>
        </w:numPr>
        <w:ind w:left="567" w:hanging="567"/>
        <w:rPr>
          <w:rFonts w:ascii="Times New Roman" w:hAnsi="Times New Roman" w:cs="Times New Roman"/>
          <w:lang w:val="es-ES"/>
        </w:rPr>
      </w:pPr>
      <w:r w:rsidRPr="001F648C">
        <w:rPr>
          <w:rFonts w:ascii="Times New Roman" w:hAnsi="Times New Roman" w:cs="Times New Roman"/>
          <w:lang w:val="es-ES"/>
        </w:rPr>
        <w:t>El TAC debe acordar el contenido del material informativo para el profesional sanitario con la</w:t>
      </w:r>
      <w:r w:rsidR="00611ADC" w:rsidRPr="001F648C">
        <w:rPr>
          <w:rFonts w:ascii="Times New Roman" w:hAnsi="Times New Roman" w:cs="Times New Roman"/>
          <w:lang w:val="es-ES"/>
        </w:rPr>
        <w:t xml:space="preserve">s autoridades nacionales competentes en cada Estado Miembro antes del lanzamiento del medicamento y </w:t>
      </w:r>
      <w:r w:rsidR="009A6081" w:rsidRPr="001F648C">
        <w:rPr>
          <w:rFonts w:ascii="Times New Roman" w:hAnsi="Times New Roman" w:cs="Times New Roman"/>
          <w:lang w:val="es-ES"/>
        </w:rPr>
        <w:t xml:space="preserve">asegurarse de </w:t>
      </w:r>
      <w:r w:rsidR="00611ADC" w:rsidRPr="001F648C">
        <w:rPr>
          <w:rFonts w:ascii="Times New Roman" w:hAnsi="Times New Roman" w:cs="Times New Roman"/>
          <w:lang w:val="es-ES"/>
        </w:rPr>
        <w:t xml:space="preserve">que </w:t>
      </w:r>
      <w:r w:rsidR="009A6081" w:rsidRPr="001F648C">
        <w:rPr>
          <w:rFonts w:ascii="Times New Roman" w:hAnsi="Times New Roman" w:cs="Times New Roman"/>
          <w:lang w:val="es-ES"/>
        </w:rPr>
        <w:t xml:space="preserve">contengan </w:t>
      </w:r>
      <w:r w:rsidR="00611ADC" w:rsidRPr="001F648C">
        <w:rPr>
          <w:rFonts w:ascii="Times New Roman" w:hAnsi="Times New Roman" w:cs="Times New Roman"/>
          <w:lang w:val="es-ES"/>
        </w:rPr>
        <w:t xml:space="preserve">los elementos clave que se describen </w:t>
      </w:r>
      <w:r w:rsidR="009A6081" w:rsidRPr="001F648C">
        <w:rPr>
          <w:rFonts w:ascii="Times New Roman" w:hAnsi="Times New Roman" w:cs="Times New Roman"/>
          <w:lang w:val="es-ES"/>
        </w:rPr>
        <w:t>más adelante</w:t>
      </w:r>
      <w:r w:rsidR="00611ADC" w:rsidRPr="001F648C">
        <w:rPr>
          <w:rFonts w:ascii="Times New Roman" w:hAnsi="Times New Roman" w:cs="Times New Roman"/>
          <w:lang w:val="es-ES"/>
        </w:rPr>
        <w:t>.</w:t>
      </w:r>
    </w:p>
    <w:p w14:paraId="38865B78" w14:textId="798EE8F8" w:rsidR="00E9085F" w:rsidRPr="00D453DA" w:rsidRDefault="006B3724" w:rsidP="00AE5EAB">
      <w:pPr>
        <w:pStyle w:val="Date"/>
        <w:numPr>
          <w:ilvl w:val="0"/>
          <w:numId w:val="84"/>
        </w:numPr>
        <w:ind w:left="567" w:hanging="567"/>
        <w:rPr>
          <w:rFonts w:cstheme="majorBidi"/>
          <w:szCs w:val="22"/>
          <w:lang w:val="es-ES"/>
        </w:rPr>
      </w:pPr>
      <w:r w:rsidRPr="00D453DA">
        <w:rPr>
          <w:rFonts w:cstheme="majorBidi"/>
          <w:szCs w:val="22"/>
          <w:lang w:val="es-ES"/>
        </w:rPr>
        <w:t xml:space="preserve">El TAC debe acordar la implantación del </w:t>
      </w:r>
      <w:r w:rsidR="00B103D6" w:rsidRPr="00D453DA">
        <w:rPr>
          <w:rFonts w:cstheme="majorBidi"/>
          <w:szCs w:val="22"/>
          <w:lang w:val="es-ES"/>
        </w:rPr>
        <w:t>programa de acceso controlado</w:t>
      </w:r>
      <w:r w:rsidRPr="00D453DA">
        <w:rPr>
          <w:rFonts w:cstheme="majorBidi"/>
          <w:szCs w:val="22"/>
          <w:lang w:val="es-ES"/>
        </w:rPr>
        <w:t xml:space="preserve"> en cada Estado Miembro.</w:t>
      </w:r>
    </w:p>
    <w:p w14:paraId="156FE6FC" w14:textId="77777777" w:rsidR="00BC3D54" w:rsidRPr="00D453DA" w:rsidRDefault="00BC3D54" w:rsidP="000D766C">
      <w:pPr>
        <w:ind w:left="426" w:hanging="426"/>
        <w:rPr>
          <w:rFonts w:cstheme="majorBidi"/>
          <w:szCs w:val="22"/>
        </w:rPr>
      </w:pPr>
    </w:p>
    <w:p w14:paraId="00FD039A" w14:textId="76ED37AB" w:rsidR="00BC3D54" w:rsidRPr="00D453DA" w:rsidRDefault="00BC3D54" w:rsidP="000D766C">
      <w:pPr>
        <w:rPr>
          <w:rFonts w:cstheme="majorBidi"/>
          <w:b/>
          <w:szCs w:val="22"/>
          <w:u w:val="single"/>
        </w:rPr>
      </w:pPr>
      <w:r w:rsidRPr="00D453DA">
        <w:rPr>
          <w:rFonts w:cstheme="majorBidi"/>
          <w:b/>
          <w:szCs w:val="22"/>
          <w:u w:val="single"/>
        </w:rPr>
        <w:t xml:space="preserve">Elementos </w:t>
      </w:r>
      <w:r w:rsidR="00752C36" w:rsidRPr="00D453DA">
        <w:rPr>
          <w:rFonts w:cstheme="majorBidi"/>
          <w:b/>
          <w:szCs w:val="22"/>
          <w:u w:val="single"/>
        </w:rPr>
        <w:t>clave</w:t>
      </w:r>
      <w:r w:rsidRPr="00D453DA">
        <w:rPr>
          <w:rFonts w:cstheme="majorBidi"/>
          <w:b/>
          <w:szCs w:val="22"/>
          <w:u w:val="single"/>
        </w:rPr>
        <w:t xml:space="preserve"> a incluir</w:t>
      </w:r>
    </w:p>
    <w:p w14:paraId="057FEB50" w14:textId="77777777" w:rsidR="00BC3D54" w:rsidRPr="00D453DA" w:rsidRDefault="00BC3D54" w:rsidP="000D766C">
      <w:pPr>
        <w:rPr>
          <w:rFonts w:cstheme="majorBidi"/>
        </w:rPr>
      </w:pPr>
    </w:p>
    <w:p w14:paraId="177310AB" w14:textId="057D830D" w:rsidR="00BC3D54" w:rsidRPr="00D453DA" w:rsidRDefault="00966973" w:rsidP="000D766C">
      <w:pPr>
        <w:rPr>
          <w:rFonts w:cstheme="majorBidi"/>
          <w:b/>
          <w:i/>
          <w:szCs w:val="22"/>
          <w:u w:val="single"/>
        </w:rPr>
      </w:pPr>
      <w:r w:rsidRPr="00D453DA">
        <w:rPr>
          <w:rFonts w:cstheme="majorBidi"/>
          <w:b/>
          <w:i/>
          <w:szCs w:val="22"/>
          <w:u w:val="single"/>
        </w:rPr>
        <w:t>M</w:t>
      </w:r>
      <w:r w:rsidR="00BC3D54" w:rsidRPr="00D453DA">
        <w:rPr>
          <w:rFonts w:cstheme="majorBidi"/>
          <w:b/>
          <w:i/>
          <w:szCs w:val="22"/>
          <w:u w:val="single"/>
        </w:rPr>
        <w:t xml:space="preserve">aterial </w:t>
      </w:r>
      <w:r w:rsidR="006F14E0" w:rsidRPr="00D453DA">
        <w:rPr>
          <w:rFonts w:cstheme="majorBidi"/>
          <w:b/>
          <w:i/>
          <w:szCs w:val="22"/>
          <w:u w:val="single"/>
        </w:rPr>
        <w:t>informativo</w:t>
      </w:r>
      <w:r w:rsidR="00BC3D54" w:rsidRPr="00D453DA">
        <w:rPr>
          <w:rFonts w:cstheme="majorBidi"/>
          <w:b/>
          <w:i/>
          <w:szCs w:val="22"/>
          <w:u w:val="single"/>
        </w:rPr>
        <w:t xml:space="preserve"> para el profesional sanitario</w:t>
      </w:r>
    </w:p>
    <w:p w14:paraId="5B86DCDA" w14:textId="598AD253" w:rsidR="00596F5C" w:rsidRPr="00D453DA" w:rsidRDefault="00BC3D54" w:rsidP="000D766C">
      <w:pPr>
        <w:pStyle w:val="Date"/>
        <w:rPr>
          <w:rFonts w:cstheme="majorBidi"/>
          <w:szCs w:val="22"/>
          <w:lang w:val="es-ES"/>
        </w:rPr>
      </w:pPr>
      <w:r w:rsidRPr="00D453DA">
        <w:rPr>
          <w:rFonts w:cstheme="majorBidi"/>
          <w:szCs w:val="22"/>
          <w:lang w:val="es-ES"/>
        </w:rPr>
        <w:t xml:space="preserve">El material </w:t>
      </w:r>
      <w:r w:rsidR="006F14E0" w:rsidRPr="00D453DA">
        <w:rPr>
          <w:rFonts w:cstheme="majorBidi"/>
          <w:szCs w:val="22"/>
          <w:lang w:val="es-ES"/>
        </w:rPr>
        <w:t>informativo</w:t>
      </w:r>
      <w:r w:rsidRPr="00D453DA">
        <w:rPr>
          <w:rFonts w:cstheme="majorBidi"/>
          <w:szCs w:val="22"/>
          <w:lang w:val="es-ES"/>
        </w:rPr>
        <w:t xml:space="preserve"> para el profesional sanitario constará de los siguientes elementos:</w:t>
      </w:r>
    </w:p>
    <w:p w14:paraId="31489F74" w14:textId="77777777" w:rsidR="00B918C7" w:rsidRPr="00D453DA" w:rsidRDefault="00B918C7" w:rsidP="000D766C"/>
    <w:p w14:paraId="2F827C62" w14:textId="199EC7E7" w:rsidR="00596F5C" w:rsidRPr="00D453DA" w:rsidRDefault="00596F5C" w:rsidP="000D766C">
      <w:r w:rsidRPr="00D453DA">
        <w:rPr>
          <w:rFonts w:eastAsiaTheme="minorHAnsi" w:cstheme="minorBidi"/>
          <w:b/>
          <w:i/>
          <w:u w:val="single"/>
        </w:rPr>
        <w:t>Folleto informativo para el profesional sanitario</w:t>
      </w:r>
    </w:p>
    <w:p w14:paraId="7373E4BE" w14:textId="3E14046B" w:rsidR="00BC3D54" w:rsidRPr="00D453DA" w:rsidRDefault="008E71E5" w:rsidP="000D766C">
      <w:pPr>
        <w:numPr>
          <w:ilvl w:val="0"/>
          <w:numId w:val="25"/>
        </w:numPr>
        <w:ind w:left="567" w:hanging="567"/>
        <w:rPr>
          <w:rFonts w:cstheme="majorBidi"/>
          <w:szCs w:val="22"/>
        </w:rPr>
      </w:pPr>
      <w:r w:rsidRPr="00D453DA">
        <w:rPr>
          <w:rFonts w:cstheme="majorBidi"/>
          <w:szCs w:val="22"/>
        </w:rPr>
        <w:t>Breve resumen de</w:t>
      </w:r>
      <w:r w:rsidR="00BC3D54" w:rsidRPr="00D453DA">
        <w:rPr>
          <w:rFonts w:cstheme="majorBidi"/>
          <w:szCs w:val="22"/>
        </w:rPr>
        <w:t xml:space="preserve"> </w:t>
      </w:r>
      <w:r w:rsidR="00E77D58" w:rsidRPr="00D453DA">
        <w:rPr>
          <w:rFonts w:cstheme="majorBidi"/>
          <w:szCs w:val="22"/>
        </w:rPr>
        <w:t xml:space="preserve">antecedentes </w:t>
      </w:r>
      <w:r w:rsidR="00BC3D54" w:rsidRPr="00D453DA">
        <w:rPr>
          <w:rFonts w:cstheme="majorBidi"/>
          <w:szCs w:val="22"/>
        </w:rPr>
        <w:t xml:space="preserve">de </w:t>
      </w:r>
      <w:proofErr w:type="spellStart"/>
      <w:r w:rsidR="00BC3D54" w:rsidRPr="00D453DA">
        <w:rPr>
          <w:rFonts w:cstheme="majorBidi"/>
          <w:szCs w:val="22"/>
        </w:rPr>
        <w:t>lenalidomida</w:t>
      </w:r>
      <w:proofErr w:type="spellEnd"/>
    </w:p>
    <w:p w14:paraId="732393BE" w14:textId="3B53DE87" w:rsidR="00604CE2" w:rsidRPr="00D453DA" w:rsidRDefault="001A672C" w:rsidP="000D766C">
      <w:pPr>
        <w:pStyle w:val="Date"/>
        <w:numPr>
          <w:ilvl w:val="0"/>
          <w:numId w:val="25"/>
        </w:numPr>
        <w:ind w:left="567" w:hanging="567"/>
        <w:rPr>
          <w:rFonts w:cstheme="majorBidi"/>
          <w:szCs w:val="22"/>
          <w:lang w:val="es-ES"/>
        </w:rPr>
      </w:pPr>
      <w:r w:rsidRPr="00D453DA">
        <w:rPr>
          <w:rFonts w:cstheme="majorBidi"/>
          <w:szCs w:val="22"/>
          <w:lang w:val="es-ES"/>
        </w:rPr>
        <w:t>Duración máxima de</w:t>
      </w:r>
      <w:r w:rsidR="008E0CBE" w:rsidRPr="00D453DA">
        <w:rPr>
          <w:rFonts w:cstheme="majorBidi"/>
          <w:szCs w:val="22"/>
          <w:lang w:val="es-ES"/>
        </w:rPr>
        <w:t>l tratamiento</w:t>
      </w:r>
      <w:r w:rsidR="00617174" w:rsidRPr="00D453DA">
        <w:rPr>
          <w:rFonts w:cstheme="majorBidi"/>
          <w:szCs w:val="22"/>
          <w:lang w:val="es-ES"/>
        </w:rPr>
        <w:t xml:space="preserve"> prescrito</w:t>
      </w:r>
    </w:p>
    <w:p w14:paraId="36E7D044" w14:textId="5F6F520C" w:rsidR="001A672C" w:rsidRPr="00D453DA" w:rsidRDefault="001A672C" w:rsidP="000D766C">
      <w:pPr>
        <w:numPr>
          <w:ilvl w:val="1"/>
          <w:numId w:val="25"/>
        </w:numPr>
        <w:tabs>
          <w:tab w:val="clear" w:pos="1440"/>
        </w:tabs>
        <w:ind w:left="1134" w:hanging="567"/>
        <w:rPr>
          <w:rFonts w:cstheme="majorBidi"/>
          <w:szCs w:val="22"/>
        </w:rPr>
      </w:pPr>
      <w:r w:rsidRPr="00D453DA">
        <w:rPr>
          <w:rFonts w:cstheme="majorBidi"/>
          <w:szCs w:val="22"/>
        </w:rPr>
        <w:t>4 semanas</w:t>
      </w:r>
      <w:r w:rsidR="008E0CBE" w:rsidRPr="00D453DA">
        <w:rPr>
          <w:rFonts w:cstheme="majorBidi"/>
          <w:szCs w:val="22"/>
        </w:rPr>
        <w:t xml:space="preserve"> </w:t>
      </w:r>
      <w:r w:rsidRPr="00D453DA">
        <w:rPr>
          <w:rFonts w:cstheme="majorBidi"/>
          <w:szCs w:val="22"/>
        </w:rPr>
        <w:t>para mujeres con capacidad de gestación</w:t>
      </w:r>
    </w:p>
    <w:p w14:paraId="762D9E6F" w14:textId="199C1AA6" w:rsidR="001A672C" w:rsidRPr="00D453DA" w:rsidRDefault="001A672C" w:rsidP="000D766C">
      <w:pPr>
        <w:pStyle w:val="Date"/>
        <w:numPr>
          <w:ilvl w:val="1"/>
          <w:numId w:val="25"/>
        </w:numPr>
        <w:tabs>
          <w:tab w:val="clear" w:pos="1440"/>
        </w:tabs>
        <w:ind w:left="1134" w:hanging="567"/>
        <w:rPr>
          <w:rFonts w:cstheme="majorBidi"/>
          <w:szCs w:val="22"/>
          <w:lang w:val="es-ES"/>
        </w:rPr>
      </w:pPr>
      <w:r w:rsidRPr="00D453DA">
        <w:rPr>
          <w:rFonts w:cstheme="majorBidi"/>
          <w:szCs w:val="22"/>
          <w:lang w:val="es-ES"/>
        </w:rPr>
        <w:t>12 semanas</w:t>
      </w:r>
      <w:r w:rsidR="00151B97" w:rsidRPr="00D453DA">
        <w:rPr>
          <w:rFonts w:cstheme="majorBidi"/>
          <w:szCs w:val="22"/>
          <w:lang w:val="es-ES"/>
        </w:rPr>
        <w:t xml:space="preserve"> </w:t>
      </w:r>
      <w:r w:rsidRPr="00D453DA">
        <w:rPr>
          <w:rFonts w:cstheme="majorBidi"/>
          <w:szCs w:val="22"/>
          <w:lang w:val="es-ES"/>
        </w:rPr>
        <w:t>para hombres y mujeres sin capacidad de gestación</w:t>
      </w:r>
    </w:p>
    <w:p w14:paraId="4F241171" w14:textId="2C03AD8F" w:rsidR="00D31228" w:rsidRPr="00D453DA" w:rsidRDefault="00BC3D54" w:rsidP="000D766C">
      <w:pPr>
        <w:numPr>
          <w:ilvl w:val="0"/>
          <w:numId w:val="25"/>
        </w:numPr>
        <w:ind w:left="567" w:hanging="567"/>
        <w:rPr>
          <w:rFonts w:cstheme="majorBidi"/>
          <w:szCs w:val="22"/>
        </w:rPr>
      </w:pPr>
      <w:r w:rsidRPr="00D453DA">
        <w:rPr>
          <w:rFonts w:cstheme="majorBidi"/>
          <w:szCs w:val="22"/>
        </w:rPr>
        <w:t xml:space="preserve">La necesidad de evitar la exposición fetal debido a la </w:t>
      </w:r>
      <w:proofErr w:type="spellStart"/>
      <w:r w:rsidRPr="00D453DA">
        <w:rPr>
          <w:rFonts w:cstheme="majorBidi"/>
          <w:szCs w:val="22"/>
        </w:rPr>
        <w:t>teratogenicidad</w:t>
      </w:r>
      <w:proofErr w:type="spellEnd"/>
      <w:r w:rsidRPr="00D453DA">
        <w:rPr>
          <w:rFonts w:cstheme="majorBidi"/>
          <w:szCs w:val="22"/>
        </w:rPr>
        <w:t xml:space="preserve"> de </w:t>
      </w:r>
      <w:proofErr w:type="spellStart"/>
      <w:r w:rsidRPr="00D453DA">
        <w:rPr>
          <w:rFonts w:cstheme="majorBidi"/>
          <w:szCs w:val="22"/>
        </w:rPr>
        <w:t>lenalidomida</w:t>
      </w:r>
      <w:proofErr w:type="spellEnd"/>
      <w:r w:rsidRPr="00D453DA">
        <w:rPr>
          <w:rFonts w:cstheme="majorBidi"/>
          <w:szCs w:val="22"/>
        </w:rPr>
        <w:t xml:space="preserve"> en animales y al efecto teratógeno previsto de </w:t>
      </w:r>
      <w:proofErr w:type="spellStart"/>
      <w:r w:rsidRPr="00D453DA">
        <w:rPr>
          <w:rFonts w:cstheme="majorBidi"/>
          <w:szCs w:val="22"/>
        </w:rPr>
        <w:t>lenalidomida</w:t>
      </w:r>
      <w:proofErr w:type="spellEnd"/>
      <w:r w:rsidRPr="00D453DA">
        <w:rPr>
          <w:rFonts w:cstheme="majorBidi"/>
          <w:szCs w:val="22"/>
        </w:rPr>
        <w:t xml:space="preserve"> en humanos</w:t>
      </w:r>
    </w:p>
    <w:p w14:paraId="35BE057A" w14:textId="77777777" w:rsidR="00AA48C5" w:rsidRPr="00D453DA" w:rsidRDefault="00AA48C5" w:rsidP="000D766C">
      <w:pPr>
        <w:numPr>
          <w:ilvl w:val="0"/>
          <w:numId w:val="25"/>
        </w:numPr>
        <w:ind w:left="567" w:hanging="567"/>
        <w:rPr>
          <w:rFonts w:cstheme="majorBidi"/>
          <w:noProof/>
          <w:szCs w:val="22"/>
        </w:rPr>
      </w:pPr>
      <w:r w:rsidRPr="00D453DA">
        <w:rPr>
          <w:rFonts w:cstheme="majorBidi"/>
          <w:noProof/>
          <w:szCs w:val="22"/>
        </w:rPr>
        <w:t xml:space="preserve">Indicaciones sobre la manipulación del blíster o la cápsula de </w:t>
      </w:r>
      <w:proofErr w:type="spellStart"/>
      <w:r w:rsidRPr="00D453DA">
        <w:rPr>
          <w:rFonts w:cstheme="majorBidi"/>
        </w:rPr>
        <w:t>Lenalidomid</w:t>
      </w:r>
      <w:r w:rsidR="0078718F" w:rsidRPr="00D453DA">
        <w:rPr>
          <w:rFonts w:cstheme="majorBidi"/>
        </w:rPr>
        <w:t>a</w:t>
      </w:r>
      <w:proofErr w:type="spellEnd"/>
      <w:r w:rsidRPr="00D453DA">
        <w:rPr>
          <w:rFonts w:cstheme="majorBidi"/>
        </w:rPr>
        <w:t xml:space="preserve"> Mylan </w:t>
      </w:r>
      <w:r w:rsidRPr="00D453DA">
        <w:rPr>
          <w:rFonts w:cstheme="majorBidi"/>
          <w:noProof/>
          <w:szCs w:val="22"/>
        </w:rPr>
        <w:t>para los profesionales sanitarios y cuidadores</w:t>
      </w:r>
    </w:p>
    <w:p w14:paraId="55E4E299" w14:textId="63691236" w:rsidR="00BC3D54" w:rsidRPr="00D453DA" w:rsidRDefault="006202D4" w:rsidP="000D766C">
      <w:pPr>
        <w:pStyle w:val="Date"/>
        <w:numPr>
          <w:ilvl w:val="0"/>
          <w:numId w:val="25"/>
        </w:numPr>
        <w:ind w:left="567" w:hanging="567"/>
        <w:rPr>
          <w:rFonts w:cstheme="majorBidi"/>
          <w:szCs w:val="22"/>
          <w:lang w:val="es-ES"/>
        </w:rPr>
      </w:pPr>
      <w:r w:rsidRPr="00D453DA">
        <w:rPr>
          <w:rFonts w:cstheme="majorBidi"/>
          <w:szCs w:val="22"/>
          <w:lang w:val="es-ES"/>
        </w:rPr>
        <w:t>O</w:t>
      </w:r>
      <w:r w:rsidR="00BC3D54" w:rsidRPr="00D453DA">
        <w:rPr>
          <w:rFonts w:cstheme="majorBidi"/>
          <w:szCs w:val="22"/>
          <w:lang w:val="es-ES"/>
        </w:rPr>
        <w:t>bligaciones de</w:t>
      </w:r>
      <w:r w:rsidR="008976F1" w:rsidRPr="00D453DA">
        <w:rPr>
          <w:rFonts w:cstheme="majorBidi"/>
          <w:szCs w:val="22"/>
          <w:lang w:val="es-ES"/>
        </w:rPr>
        <w:t xml:space="preserve"> </w:t>
      </w:r>
      <w:r w:rsidR="00BC3D54" w:rsidRPr="00D453DA">
        <w:rPr>
          <w:rFonts w:cstheme="majorBidi"/>
          <w:szCs w:val="22"/>
          <w:lang w:val="es-ES"/>
        </w:rPr>
        <w:t>l</w:t>
      </w:r>
      <w:r w:rsidR="008976F1" w:rsidRPr="00D453DA">
        <w:rPr>
          <w:rFonts w:cstheme="majorBidi"/>
          <w:szCs w:val="22"/>
          <w:lang w:val="es-ES"/>
        </w:rPr>
        <w:t>os</w:t>
      </w:r>
      <w:r w:rsidR="00BC3D54" w:rsidRPr="00D453DA">
        <w:rPr>
          <w:rFonts w:cstheme="majorBidi"/>
          <w:szCs w:val="22"/>
          <w:lang w:val="es-ES"/>
        </w:rPr>
        <w:t xml:space="preserve"> profesional</w:t>
      </w:r>
      <w:r w:rsidR="008976F1" w:rsidRPr="00D453DA">
        <w:rPr>
          <w:rFonts w:cstheme="majorBidi"/>
          <w:szCs w:val="22"/>
          <w:lang w:val="es-ES"/>
        </w:rPr>
        <w:t>es</w:t>
      </w:r>
      <w:r w:rsidR="00BC3D54" w:rsidRPr="00D453DA">
        <w:rPr>
          <w:rFonts w:cstheme="majorBidi"/>
          <w:szCs w:val="22"/>
          <w:lang w:val="es-ES"/>
        </w:rPr>
        <w:t xml:space="preserve"> sanitario</w:t>
      </w:r>
      <w:r w:rsidR="008976F1" w:rsidRPr="00D453DA">
        <w:rPr>
          <w:rFonts w:cstheme="majorBidi"/>
          <w:szCs w:val="22"/>
          <w:lang w:val="es-ES"/>
        </w:rPr>
        <w:t>s</w:t>
      </w:r>
      <w:r w:rsidR="00BC3D54" w:rsidRPr="00D453DA">
        <w:rPr>
          <w:rFonts w:cstheme="majorBidi"/>
          <w:szCs w:val="22"/>
          <w:lang w:val="es-ES"/>
        </w:rPr>
        <w:t xml:space="preserve"> </w:t>
      </w:r>
      <w:r w:rsidR="008976F1" w:rsidRPr="00D453DA">
        <w:rPr>
          <w:rFonts w:cstheme="majorBidi"/>
          <w:szCs w:val="22"/>
          <w:lang w:val="es-ES"/>
        </w:rPr>
        <w:t>que tienen intención de prescribir o dispensar</w:t>
      </w:r>
      <w:r w:rsidR="0038152D" w:rsidRPr="00D453DA">
        <w:rPr>
          <w:rFonts w:cstheme="majorBidi"/>
          <w:szCs w:val="22"/>
          <w:lang w:val="es-ES"/>
        </w:rPr>
        <w:t xml:space="preserve"> </w:t>
      </w:r>
      <w:proofErr w:type="spellStart"/>
      <w:r w:rsidR="00006D64" w:rsidRPr="00D453DA">
        <w:rPr>
          <w:rFonts w:cstheme="majorBidi"/>
          <w:szCs w:val="22"/>
          <w:lang w:val="es-ES"/>
        </w:rPr>
        <w:t>Lenalidomida</w:t>
      </w:r>
      <w:proofErr w:type="spellEnd"/>
      <w:r w:rsidR="00BD49FB" w:rsidRPr="00D453DA">
        <w:rPr>
          <w:rFonts w:cstheme="majorBidi"/>
          <w:szCs w:val="22"/>
          <w:lang w:val="es-ES"/>
        </w:rPr>
        <w:t xml:space="preserve"> Mylan</w:t>
      </w:r>
    </w:p>
    <w:p w14:paraId="48D5FA26" w14:textId="78A7C42F" w:rsidR="00BC3D54" w:rsidRPr="00D453DA" w:rsidRDefault="00BC3D54" w:rsidP="000D766C">
      <w:pPr>
        <w:numPr>
          <w:ilvl w:val="1"/>
          <w:numId w:val="25"/>
        </w:numPr>
        <w:tabs>
          <w:tab w:val="clear" w:pos="1440"/>
        </w:tabs>
        <w:ind w:left="1134" w:hanging="567"/>
        <w:rPr>
          <w:rFonts w:cstheme="majorBidi"/>
          <w:szCs w:val="22"/>
        </w:rPr>
      </w:pPr>
      <w:r w:rsidRPr="00D453DA">
        <w:rPr>
          <w:rFonts w:cstheme="majorBidi"/>
          <w:szCs w:val="22"/>
        </w:rPr>
        <w:t xml:space="preserve">La necesidad de proporcionar </w:t>
      </w:r>
      <w:r w:rsidR="00A42DD0" w:rsidRPr="00D453DA">
        <w:rPr>
          <w:rFonts w:cstheme="majorBidi"/>
          <w:szCs w:val="22"/>
        </w:rPr>
        <w:t xml:space="preserve">consejo y </w:t>
      </w:r>
      <w:r w:rsidRPr="00D453DA">
        <w:rPr>
          <w:rFonts w:cstheme="majorBidi"/>
          <w:szCs w:val="22"/>
        </w:rPr>
        <w:t>asesoramiento exhaustivo</w:t>
      </w:r>
      <w:r w:rsidR="00A42DD0" w:rsidRPr="00D453DA">
        <w:rPr>
          <w:rFonts w:cstheme="majorBidi"/>
          <w:szCs w:val="22"/>
        </w:rPr>
        <w:t>s</w:t>
      </w:r>
      <w:r w:rsidRPr="00D453DA">
        <w:rPr>
          <w:rFonts w:cstheme="majorBidi"/>
          <w:szCs w:val="22"/>
        </w:rPr>
        <w:t xml:space="preserve"> a los pacientes</w:t>
      </w:r>
    </w:p>
    <w:p w14:paraId="53EA533A" w14:textId="77777777" w:rsidR="00BC3D54" w:rsidRPr="00D453DA" w:rsidRDefault="00BC3D54" w:rsidP="000D766C">
      <w:pPr>
        <w:pStyle w:val="Date"/>
        <w:numPr>
          <w:ilvl w:val="1"/>
          <w:numId w:val="25"/>
        </w:numPr>
        <w:tabs>
          <w:tab w:val="clear" w:pos="1440"/>
        </w:tabs>
        <w:ind w:left="1134" w:hanging="567"/>
        <w:rPr>
          <w:rFonts w:cstheme="majorBidi"/>
          <w:szCs w:val="22"/>
          <w:lang w:val="es-ES"/>
        </w:rPr>
      </w:pPr>
      <w:r w:rsidRPr="00D453DA">
        <w:rPr>
          <w:rFonts w:cstheme="majorBidi"/>
          <w:szCs w:val="22"/>
          <w:lang w:val="es-ES"/>
        </w:rPr>
        <w:t xml:space="preserve">Los pacientes deben ser capaces de cumplir los requisitos para la utilización segura de </w:t>
      </w:r>
      <w:proofErr w:type="spellStart"/>
      <w:r w:rsidR="00006D64" w:rsidRPr="00D453DA">
        <w:rPr>
          <w:rFonts w:cstheme="majorBidi"/>
          <w:szCs w:val="22"/>
          <w:lang w:val="es-ES"/>
        </w:rPr>
        <w:t>Lenalidomida</w:t>
      </w:r>
      <w:proofErr w:type="spellEnd"/>
      <w:r w:rsidR="00BD49FB" w:rsidRPr="00D453DA">
        <w:rPr>
          <w:rFonts w:cstheme="majorBidi"/>
          <w:szCs w:val="22"/>
          <w:lang w:val="es-ES"/>
        </w:rPr>
        <w:t xml:space="preserve"> Mylan</w:t>
      </w:r>
    </w:p>
    <w:p w14:paraId="5F87C697" w14:textId="78F5AE1F" w:rsidR="00BC3D54" w:rsidRPr="00D453DA" w:rsidRDefault="00BC3D54" w:rsidP="000D766C">
      <w:pPr>
        <w:pStyle w:val="Date"/>
        <w:numPr>
          <w:ilvl w:val="1"/>
          <w:numId w:val="25"/>
        </w:numPr>
        <w:tabs>
          <w:tab w:val="clear" w:pos="1440"/>
        </w:tabs>
        <w:ind w:left="1134" w:hanging="567"/>
        <w:rPr>
          <w:rFonts w:cstheme="majorBidi"/>
          <w:szCs w:val="22"/>
          <w:lang w:val="es-ES"/>
        </w:rPr>
      </w:pPr>
      <w:r w:rsidRPr="00D453DA">
        <w:rPr>
          <w:rFonts w:cstheme="majorBidi"/>
          <w:szCs w:val="22"/>
          <w:lang w:val="es-ES"/>
        </w:rPr>
        <w:t xml:space="preserve">La necesidad de proporcionar a los pacientes </w:t>
      </w:r>
      <w:r w:rsidR="00CA27CF" w:rsidRPr="00D453DA">
        <w:rPr>
          <w:rFonts w:cstheme="majorBidi"/>
          <w:szCs w:val="22"/>
          <w:lang w:val="es-ES"/>
        </w:rPr>
        <w:t>el</w:t>
      </w:r>
      <w:r w:rsidRPr="00D453DA">
        <w:rPr>
          <w:rFonts w:cstheme="majorBidi"/>
          <w:szCs w:val="22"/>
          <w:lang w:val="es-ES"/>
        </w:rPr>
        <w:t xml:space="preserve"> folleto </w:t>
      </w:r>
      <w:r w:rsidR="00CA27CF" w:rsidRPr="00D453DA">
        <w:rPr>
          <w:rFonts w:cstheme="majorBidi"/>
          <w:szCs w:val="22"/>
          <w:lang w:val="es-ES"/>
        </w:rPr>
        <w:t>informativo</w:t>
      </w:r>
      <w:r w:rsidRPr="00D453DA">
        <w:rPr>
          <w:rFonts w:cstheme="majorBidi"/>
          <w:szCs w:val="22"/>
          <w:lang w:val="es-ES"/>
        </w:rPr>
        <w:t xml:space="preserve"> adecuado para el paciente</w:t>
      </w:r>
      <w:r w:rsidR="00244967" w:rsidRPr="00D453DA">
        <w:rPr>
          <w:rFonts w:cstheme="majorBidi"/>
          <w:szCs w:val="22"/>
          <w:lang w:val="es-ES"/>
        </w:rPr>
        <w:t>,</w:t>
      </w:r>
      <w:r w:rsidRPr="00D453DA">
        <w:rPr>
          <w:rFonts w:cstheme="majorBidi"/>
          <w:szCs w:val="22"/>
          <w:lang w:val="es-ES"/>
        </w:rPr>
        <w:t xml:space="preserve"> una tarjeta d</w:t>
      </w:r>
      <w:r w:rsidR="00C84994" w:rsidRPr="00D453DA">
        <w:rPr>
          <w:rFonts w:cstheme="majorBidi"/>
          <w:szCs w:val="22"/>
          <w:lang w:val="es-ES"/>
        </w:rPr>
        <w:t xml:space="preserve">e información para </w:t>
      </w:r>
      <w:r w:rsidRPr="00D453DA">
        <w:rPr>
          <w:rFonts w:cstheme="majorBidi"/>
          <w:szCs w:val="22"/>
          <w:lang w:val="es-ES"/>
        </w:rPr>
        <w:t>el paciente</w:t>
      </w:r>
      <w:r w:rsidR="00244967" w:rsidRPr="00D453DA">
        <w:rPr>
          <w:rFonts w:cstheme="majorBidi"/>
          <w:szCs w:val="22"/>
          <w:lang w:val="es-ES"/>
        </w:rPr>
        <w:t xml:space="preserve"> y/o una herramienta equivalente</w:t>
      </w:r>
    </w:p>
    <w:p w14:paraId="76DA659F" w14:textId="77777777" w:rsidR="00E9085F" w:rsidRPr="00D453DA" w:rsidRDefault="00BC3D54" w:rsidP="000D766C">
      <w:pPr>
        <w:keepNext/>
        <w:numPr>
          <w:ilvl w:val="0"/>
          <w:numId w:val="25"/>
        </w:numPr>
        <w:ind w:left="567" w:hanging="567"/>
        <w:rPr>
          <w:rFonts w:cstheme="majorBidi"/>
          <w:szCs w:val="22"/>
          <w:u w:val="single"/>
        </w:rPr>
      </w:pPr>
      <w:r w:rsidRPr="00D453DA">
        <w:rPr>
          <w:rFonts w:cstheme="majorBidi"/>
          <w:szCs w:val="22"/>
          <w:u w:val="single"/>
        </w:rPr>
        <w:t>Consejos sobre la seguridad relevantes para todos los pacientes</w:t>
      </w:r>
    </w:p>
    <w:p w14:paraId="105932D6" w14:textId="77777777" w:rsidR="00252802" w:rsidRPr="00D453DA" w:rsidRDefault="00252802" w:rsidP="000D766C">
      <w:pPr>
        <w:numPr>
          <w:ilvl w:val="1"/>
          <w:numId w:val="25"/>
        </w:numPr>
        <w:tabs>
          <w:tab w:val="clear" w:pos="1440"/>
        </w:tabs>
        <w:ind w:left="1134" w:hanging="567"/>
        <w:rPr>
          <w:rFonts w:cstheme="majorBidi"/>
        </w:rPr>
      </w:pPr>
      <w:r w:rsidRPr="00D453DA">
        <w:rPr>
          <w:rFonts w:cstheme="majorBidi"/>
          <w:color w:val="000000"/>
          <w:szCs w:val="22"/>
        </w:rPr>
        <w:t xml:space="preserve">Descripción del riesgo de </w:t>
      </w:r>
      <w:r w:rsidRPr="00D453DA">
        <w:rPr>
          <w:rFonts w:cstheme="majorBidi"/>
          <w:iCs/>
          <w:color w:val="000000"/>
          <w:szCs w:val="22"/>
        </w:rPr>
        <w:t>segundas neoplasias malignas primarias</w:t>
      </w:r>
    </w:p>
    <w:p w14:paraId="3BB6A854" w14:textId="77777777" w:rsidR="003A46D5" w:rsidRPr="00D453DA" w:rsidRDefault="003A46D5" w:rsidP="000D766C">
      <w:pPr>
        <w:numPr>
          <w:ilvl w:val="1"/>
          <w:numId w:val="25"/>
        </w:numPr>
        <w:tabs>
          <w:tab w:val="clear" w:pos="1440"/>
        </w:tabs>
        <w:ind w:left="1134" w:hanging="567"/>
        <w:rPr>
          <w:noProof/>
        </w:rPr>
      </w:pPr>
      <w:r w:rsidRPr="00D453DA">
        <w:t xml:space="preserve">Acuerdos locales específicos del país para la dispensación de una receta de </w:t>
      </w:r>
      <w:proofErr w:type="spellStart"/>
      <w:r w:rsidRPr="00D453DA">
        <w:t>lenalidomida</w:t>
      </w:r>
      <w:proofErr w:type="spellEnd"/>
    </w:p>
    <w:p w14:paraId="69646060" w14:textId="77777777" w:rsidR="003A46D5" w:rsidRPr="00D453DA" w:rsidRDefault="003A46D5" w:rsidP="000D766C">
      <w:pPr>
        <w:numPr>
          <w:ilvl w:val="1"/>
          <w:numId w:val="25"/>
        </w:numPr>
        <w:tabs>
          <w:tab w:val="clear" w:pos="1440"/>
        </w:tabs>
        <w:ind w:left="1134" w:hanging="567"/>
        <w:rPr>
          <w:noProof/>
        </w:rPr>
      </w:pPr>
      <w:r w:rsidRPr="00D453DA">
        <w:rPr>
          <w:noProof/>
          <w:szCs w:val="22"/>
        </w:rPr>
        <w:t>Las cápsulas no utilizadas se deben devolver al farmacéutico al final del tratamiento</w:t>
      </w:r>
    </w:p>
    <w:p w14:paraId="05C4832D" w14:textId="5387CCAF" w:rsidR="003A46D5" w:rsidRPr="00D453DA" w:rsidRDefault="003A46D5" w:rsidP="000D766C">
      <w:pPr>
        <w:numPr>
          <w:ilvl w:val="1"/>
          <w:numId w:val="25"/>
        </w:numPr>
        <w:tabs>
          <w:tab w:val="clear" w:pos="1440"/>
        </w:tabs>
        <w:ind w:left="1134" w:hanging="567"/>
        <w:rPr>
          <w:rFonts w:cstheme="majorBidi"/>
        </w:rPr>
      </w:pPr>
      <w:r w:rsidRPr="00D453DA">
        <w:rPr>
          <w:noProof/>
          <w:szCs w:val="22"/>
        </w:rPr>
        <w:t xml:space="preserve">El paciente no debe donar sangre durante el tratamiento (períodos de interrupción de la dosis incluidos) ni en el plazo de al menos 7 días tras la interrupción del tratamiento con </w:t>
      </w:r>
      <w:proofErr w:type="spellStart"/>
      <w:r w:rsidR="00EF73B4" w:rsidRPr="00D453DA">
        <w:rPr>
          <w:rFonts w:cstheme="majorBidi"/>
          <w:szCs w:val="22"/>
        </w:rPr>
        <w:t>Lenalidomida</w:t>
      </w:r>
      <w:proofErr w:type="spellEnd"/>
      <w:r w:rsidR="00EF73B4" w:rsidRPr="00D453DA">
        <w:rPr>
          <w:rFonts w:cstheme="majorBidi"/>
          <w:szCs w:val="22"/>
        </w:rPr>
        <w:t xml:space="preserve"> Mylan</w:t>
      </w:r>
    </w:p>
    <w:p w14:paraId="48FFF2AA" w14:textId="77777777" w:rsidR="00BC3D54" w:rsidRPr="00D453DA" w:rsidRDefault="00BC3D54" w:rsidP="000D766C">
      <w:pPr>
        <w:keepNext/>
        <w:numPr>
          <w:ilvl w:val="0"/>
          <w:numId w:val="25"/>
        </w:numPr>
        <w:tabs>
          <w:tab w:val="clear" w:pos="720"/>
        </w:tabs>
        <w:ind w:left="567" w:hanging="567"/>
        <w:rPr>
          <w:rFonts w:cstheme="majorBidi"/>
          <w:szCs w:val="22"/>
          <w:u w:val="single"/>
        </w:rPr>
      </w:pPr>
      <w:r w:rsidRPr="00D453DA">
        <w:rPr>
          <w:rFonts w:cstheme="majorBidi"/>
          <w:szCs w:val="22"/>
          <w:u w:val="single"/>
        </w:rPr>
        <w:t>Descripción del PPE y clasificación de los pacientes basada en el sexo y en la capacidad de gestación</w:t>
      </w:r>
    </w:p>
    <w:p w14:paraId="1E0D4312" w14:textId="77777777" w:rsidR="00BC3D54" w:rsidRPr="00D453DA" w:rsidRDefault="00BC3D54" w:rsidP="000D766C">
      <w:pPr>
        <w:pStyle w:val="Date"/>
        <w:keepNext/>
        <w:numPr>
          <w:ilvl w:val="1"/>
          <w:numId w:val="25"/>
        </w:numPr>
        <w:tabs>
          <w:tab w:val="clear" w:pos="1440"/>
        </w:tabs>
        <w:ind w:left="1134" w:hanging="567"/>
        <w:rPr>
          <w:rFonts w:cstheme="majorBidi"/>
          <w:szCs w:val="22"/>
          <w:lang w:val="es-ES"/>
        </w:rPr>
      </w:pPr>
      <w:r w:rsidRPr="00D453DA">
        <w:rPr>
          <w:rFonts w:cstheme="majorBidi"/>
          <w:szCs w:val="22"/>
          <w:lang w:val="es-ES"/>
        </w:rPr>
        <w:t>Algoritmo para la implementación del PPE</w:t>
      </w:r>
    </w:p>
    <w:p w14:paraId="7DD2BECF" w14:textId="2C0CAB53" w:rsidR="00BC3D54" w:rsidRPr="00D453DA" w:rsidRDefault="00BC3D54" w:rsidP="000D766C">
      <w:pPr>
        <w:keepNext/>
        <w:numPr>
          <w:ilvl w:val="1"/>
          <w:numId w:val="25"/>
        </w:numPr>
        <w:tabs>
          <w:tab w:val="clear" w:pos="1440"/>
        </w:tabs>
        <w:ind w:left="1134" w:hanging="567"/>
        <w:rPr>
          <w:rFonts w:cstheme="majorBidi"/>
          <w:szCs w:val="22"/>
        </w:rPr>
      </w:pPr>
      <w:r w:rsidRPr="00D453DA">
        <w:rPr>
          <w:rFonts w:cstheme="majorBidi"/>
          <w:szCs w:val="22"/>
        </w:rPr>
        <w:t xml:space="preserve">Definición de las mujeres con capacidad de gestación y medidas que el médico </w:t>
      </w:r>
      <w:r w:rsidR="00BA05E1" w:rsidRPr="00D453DA">
        <w:rPr>
          <w:rFonts w:cstheme="majorBidi"/>
          <w:szCs w:val="22"/>
        </w:rPr>
        <w:t xml:space="preserve">prescriptor </w:t>
      </w:r>
      <w:r w:rsidRPr="00D453DA">
        <w:rPr>
          <w:rFonts w:cstheme="majorBidi"/>
          <w:szCs w:val="22"/>
        </w:rPr>
        <w:t>debe tomar en caso de duda</w:t>
      </w:r>
    </w:p>
    <w:p w14:paraId="18EF1106" w14:textId="77777777" w:rsidR="00BC3D54" w:rsidRPr="00D453DA" w:rsidRDefault="00BC3D54" w:rsidP="000D766C">
      <w:pPr>
        <w:pStyle w:val="Date"/>
        <w:numPr>
          <w:ilvl w:val="0"/>
          <w:numId w:val="25"/>
        </w:numPr>
        <w:tabs>
          <w:tab w:val="clear" w:pos="720"/>
        </w:tabs>
        <w:ind w:left="567" w:hanging="567"/>
        <w:rPr>
          <w:rFonts w:cstheme="majorBidi"/>
          <w:szCs w:val="22"/>
          <w:u w:val="single"/>
          <w:lang w:val="es-ES"/>
        </w:rPr>
      </w:pPr>
      <w:r w:rsidRPr="00D453DA">
        <w:rPr>
          <w:rFonts w:cstheme="majorBidi"/>
          <w:szCs w:val="22"/>
          <w:u w:val="single"/>
          <w:lang w:val="es-ES"/>
        </w:rPr>
        <w:t>Consejos sobre la seguridad para las mujeres con capacidad de gestación</w:t>
      </w:r>
    </w:p>
    <w:p w14:paraId="266CD68B" w14:textId="77777777" w:rsidR="00BC3D54" w:rsidRPr="00D453DA" w:rsidRDefault="00BC3D54" w:rsidP="000D766C">
      <w:pPr>
        <w:numPr>
          <w:ilvl w:val="1"/>
          <w:numId w:val="25"/>
        </w:numPr>
        <w:tabs>
          <w:tab w:val="clear" w:pos="1440"/>
        </w:tabs>
        <w:ind w:left="1134" w:hanging="567"/>
        <w:rPr>
          <w:rFonts w:cstheme="majorBidi"/>
          <w:szCs w:val="22"/>
        </w:rPr>
      </w:pPr>
      <w:r w:rsidRPr="00D453DA">
        <w:rPr>
          <w:rFonts w:cstheme="majorBidi"/>
          <w:szCs w:val="22"/>
        </w:rPr>
        <w:t>La necesidad de evitar la exposición fetal</w:t>
      </w:r>
    </w:p>
    <w:p w14:paraId="386F5149" w14:textId="77777777" w:rsidR="00BC3D54" w:rsidRPr="00D453DA" w:rsidRDefault="00BC3D54" w:rsidP="000D766C">
      <w:pPr>
        <w:numPr>
          <w:ilvl w:val="1"/>
          <w:numId w:val="25"/>
        </w:numPr>
        <w:tabs>
          <w:tab w:val="clear" w:pos="1440"/>
        </w:tabs>
        <w:ind w:left="1134" w:hanging="567"/>
        <w:rPr>
          <w:rFonts w:cstheme="majorBidi"/>
          <w:szCs w:val="22"/>
        </w:rPr>
      </w:pPr>
      <w:r w:rsidRPr="00D453DA">
        <w:rPr>
          <w:rFonts w:cstheme="majorBidi"/>
          <w:szCs w:val="22"/>
        </w:rPr>
        <w:t>Descripción del PPE</w:t>
      </w:r>
    </w:p>
    <w:p w14:paraId="218E3F9A" w14:textId="4612B9EB" w:rsidR="00BC3D54" w:rsidRPr="00D453DA" w:rsidRDefault="00BC3D54" w:rsidP="000D766C">
      <w:pPr>
        <w:pStyle w:val="Date"/>
        <w:numPr>
          <w:ilvl w:val="1"/>
          <w:numId w:val="25"/>
        </w:numPr>
        <w:tabs>
          <w:tab w:val="clear" w:pos="1440"/>
        </w:tabs>
        <w:ind w:left="1134" w:hanging="567"/>
        <w:rPr>
          <w:rFonts w:cstheme="majorBidi"/>
          <w:szCs w:val="22"/>
          <w:lang w:val="es-ES"/>
        </w:rPr>
      </w:pPr>
      <w:r w:rsidRPr="00D453DA">
        <w:rPr>
          <w:rFonts w:cstheme="majorBidi"/>
          <w:szCs w:val="22"/>
          <w:lang w:val="es-ES"/>
        </w:rPr>
        <w:t xml:space="preserve">La necesidad de una anticoncepción </w:t>
      </w:r>
      <w:r w:rsidR="009E5E07" w:rsidRPr="00D453DA">
        <w:rPr>
          <w:rFonts w:cstheme="majorBidi"/>
          <w:szCs w:val="22"/>
          <w:lang w:val="es-ES"/>
        </w:rPr>
        <w:t>efectiva</w:t>
      </w:r>
      <w:r w:rsidRPr="00D453DA" w:rsidDel="00014326">
        <w:rPr>
          <w:rFonts w:cstheme="majorBidi"/>
          <w:szCs w:val="22"/>
          <w:lang w:val="es-ES"/>
        </w:rPr>
        <w:t xml:space="preserve"> </w:t>
      </w:r>
      <w:r w:rsidRPr="00D453DA">
        <w:rPr>
          <w:rFonts w:cstheme="majorBidi"/>
          <w:szCs w:val="22"/>
          <w:lang w:val="es-ES"/>
        </w:rPr>
        <w:t xml:space="preserve">(incluso si la mujer tiene amenorrea) y definición de anticoncepción </w:t>
      </w:r>
      <w:r w:rsidR="009E5E07" w:rsidRPr="00D453DA">
        <w:rPr>
          <w:rFonts w:cstheme="majorBidi"/>
          <w:szCs w:val="22"/>
          <w:lang w:val="es-ES"/>
        </w:rPr>
        <w:t>efectiva</w:t>
      </w:r>
    </w:p>
    <w:p w14:paraId="0FEF7534" w14:textId="77777777" w:rsidR="00095DED" w:rsidRPr="00D453DA" w:rsidRDefault="00095DED" w:rsidP="000D766C">
      <w:pPr>
        <w:pStyle w:val="Date"/>
        <w:numPr>
          <w:ilvl w:val="1"/>
          <w:numId w:val="25"/>
        </w:numPr>
        <w:tabs>
          <w:tab w:val="clear" w:pos="1440"/>
        </w:tabs>
        <w:ind w:left="1134" w:hanging="567"/>
        <w:rPr>
          <w:lang w:val="es-ES"/>
        </w:rPr>
      </w:pPr>
      <w:r w:rsidRPr="00D453DA">
        <w:rPr>
          <w:lang w:val="es-ES"/>
        </w:rPr>
        <w:lastRenderedPageBreak/>
        <w:t>Si necesita cambiar o interrumpir su método anticonceptivo, debe informar:</w:t>
      </w:r>
    </w:p>
    <w:p w14:paraId="70700F79" w14:textId="77777777" w:rsidR="00095DED" w:rsidRPr="00D453DA" w:rsidRDefault="00095DED" w:rsidP="000D766C">
      <w:pPr>
        <w:pStyle w:val="Date"/>
        <w:numPr>
          <w:ilvl w:val="2"/>
          <w:numId w:val="25"/>
        </w:numPr>
        <w:tabs>
          <w:tab w:val="clear" w:pos="2160"/>
        </w:tabs>
        <w:ind w:left="1701" w:hanging="567"/>
        <w:rPr>
          <w:noProof/>
          <w:szCs w:val="22"/>
          <w:lang w:val="es-ES"/>
        </w:rPr>
      </w:pPr>
      <w:r w:rsidRPr="00D453DA">
        <w:rPr>
          <w:noProof/>
          <w:szCs w:val="22"/>
          <w:lang w:val="es-ES"/>
        </w:rPr>
        <w:t>al médico que le prescribió su método anticonceptivo de que está tomando lenalidomida</w:t>
      </w:r>
    </w:p>
    <w:p w14:paraId="160E8F05" w14:textId="77777777" w:rsidR="00095DED" w:rsidRPr="00D453DA" w:rsidRDefault="00095DED" w:rsidP="000D766C">
      <w:pPr>
        <w:pStyle w:val="Date"/>
        <w:numPr>
          <w:ilvl w:val="2"/>
          <w:numId w:val="25"/>
        </w:numPr>
        <w:tabs>
          <w:tab w:val="clear" w:pos="2160"/>
        </w:tabs>
        <w:ind w:left="1701" w:hanging="567"/>
        <w:rPr>
          <w:noProof/>
          <w:szCs w:val="22"/>
          <w:lang w:val="es-ES"/>
        </w:rPr>
      </w:pPr>
      <w:r w:rsidRPr="00D453DA">
        <w:rPr>
          <w:noProof/>
          <w:szCs w:val="22"/>
          <w:lang w:val="es-ES"/>
        </w:rPr>
        <w:t>al médico que le prescribió lenalidomida de que ha interrumpido o cambiado su método anticonceptivo</w:t>
      </w:r>
    </w:p>
    <w:p w14:paraId="692AC7DE" w14:textId="77777777" w:rsidR="00BC3D54" w:rsidRPr="00D453DA" w:rsidRDefault="00BC3D54" w:rsidP="000D766C">
      <w:pPr>
        <w:pStyle w:val="Date"/>
        <w:numPr>
          <w:ilvl w:val="1"/>
          <w:numId w:val="25"/>
        </w:numPr>
        <w:tabs>
          <w:tab w:val="clear" w:pos="1440"/>
        </w:tabs>
        <w:ind w:left="1134" w:hanging="567"/>
        <w:rPr>
          <w:rFonts w:cstheme="majorBidi"/>
          <w:szCs w:val="22"/>
          <w:lang w:val="es-ES"/>
        </w:rPr>
      </w:pPr>
      <w:r w:rsidRPr="00D453DA">
        <w:rPr>
          <w:rFonts w:cstheme="majorBidi"/>
          <w:szCs w:val="22"/>
          <w:lang w:val="es-ES"/>
        </w:rPr>
        <w:t>Calendario de las pruebas de embarazo</w:t>
      </w:r>
    </w:p>
    <w:p w14:paraId="29427015" w14:textId="77777777" w:rsidR="00BC3D54" w:rsidRPr="00D453DA" w:rsidRDefault="00BC3D54" w:rsidP="000D766C">
      <w:pPr>
        <w:pStyle w:val="Date"/>
        <w:numPr>
          <w:ilvl w:val="2"/>
          <w:numId w:val="25"/>
        </w:numPr>
        <w:tabs>
          <w:tab w:val="clear" w:pos="2160"/>
        </w:tabs>
        <w:ind w:left="1701" w:hanging="567"/>
        <w:rPr>
          <w:noProof/>
          <w:szCs w:val="22"/>
          <w:lang w:val="es-ES"/>
        </w:rPr>
      </w:pPr>
      <w:r w:rsidRPr="00D453DA">
        <w:rPr>
          <w:noProof/>
          <w:szCs w:val="22"/>
          <w:lang w:val="es-ES"/>
        </w:rPr>
        <w:t>Asesoramiento sobre las pruebas adecuadas</w:t>
      </w:r>
    </w:p>
    <w:p w14:paraId="74D2A6B3" w14:textId="77777777" w:rsidR="00BC3D54" w:rsidRPr="00D453DA" w:rsidRDefault="00BC3D54" w:rsidP="000D766C">
      <w:pPr>
        <w:pStyle w:val="Date"/>
        <w:numPr>
          <w:ilvl w:val="2"/>
          <w:numId w:val="25"/>
        </w:numPr>
        <w:tabs>
          <w:tab w:val="clear" w:pos="2160"/>
        </w:tabs>
        <w:ind w:left="1701" w:hanging="567"/>
        <w:rPr>
          <w:noProof/>
          <w:szCs w:val="22"/>
          <w:lang w:val="es-ES"/>
        </w:rPr>
      </w:pPr>
      <w:r w:rsidRPr="00D453DA">
        <w:rPr>
          <w:noProof/>
          <w:szCs w:val="22"/>
          <w:lang w:val="es-ES"/>
        </w:rPr>
        <w:t>Antes de comenzar el tratamiento</w:t>
      </w:r>
    </w:p>
    <w:p w14:paraId="50520F65" w14:textId="77777777" w:rsidR="00BC3D54" w:rsidRPr="00D453DA" w:rsidRDefault="00BC3D54" w:rsidP="000D766C">
      <w:pPr>
        <w:pStyle w:val="Date"/>
        <w:numPr>
          <w:ilvl w:val="2"/>
          <w:numId w:val="25"/>
        </w:numPr>
        <w:tabs>
          <w:tab w:val="clear" w:pos="2160"/>
        </w:tabs>
        <w:ind w:left="1701" w:hanging="567"/>
        <w:rPr>
          <w:noProof/>
          <w:szCs w:val="22"/>
          <w:lang w:val="es-ES"/>
        </w:rPr>
      </w:pPr>
      <w:r w:rsidRPr="00D453DA">
        <w:rPr>
          <w:noProof/>
          <w:szCs w:val="22"/>
          <w:lang w:val="es-ES"/>
        </w:rPr>
        <w:t>Durante el tratamiento, dependiendo del método anticonceptivo</w:t>
      </w:r>
    </w:p>
    <w:p w14:paraId="772584F5" w14:textId="77777777" w:rsidR="00BC3D54" w:rsidRPr="00D453DA" w:rsidRDefault="00BC3D54" w:rsidP="000D766C">
      <w:pPr>
        <w:pStyle w:val="Date"/>
        <w:numPr>
          <w:ilvl w:val="2"/>
          <w:numId w:val="25"/>
        </w:numPr>
        <w:tabs>
          <w:tab w:val="clear" w:pos="2160"/>
        </w:tabs>
        <w:ind w:left="1701" w:hanging="567"/>
        <w:rPr>
          <w:rFonts w:cstheme="majorBidi"/>
          <w:szCs w:val="22"/>
          <w:lang w:val="es-ES"/>
        </w:rPr>
      </w:pPr>
      <w:r w:rsidRPr="00D453DA">
        <w:rPr>
          <w:noProof/>
          <w:szCs w:val="22"/>
          <w:lang w:val="es-ES"/>
        </w:rPr>
        <w:t>Desp</w:t>
      </w:r>
      <w:proofErr w:type="spellStart"/>
      <w:r w:rsidRPr="00D453DA">
        <w:rPr>
          <w:rFonts w:cstheme="majorBidi"/>
          <w:szCs w:val="22"/>
          <w:lang w:val="es-ES"/>
        </w:rPr>
        <w:t>ués</w:t>
      </w:r>
      <w:proofErr w:type="spellEnd"/>
      <w:r w:rsidRPr="00D453DA">
        <w:rPr>
          <w:rFonts w:cstheme="majorBidi"/>
          <w:szCs w:val="22"/>
          <w:lang w:val="es-ES"/>
        </w:rPr>
        <w:t xml:space="preserve"> de finalizar el tratamiento</w:t>
      </w:r>
    </w:p>
    <w:p w14:paraId="756AA117" w14:textId="77777777" w:rsidR="00BC3D54" w:rsidRPr="00D453DA" w:rsidRDefault="00BC3D54" w:rsidP="000D766C">
      <w:pPr>
        <w:pStyle w:val="Date"/>
        <w:numPr>
          <w:ilvl w:val="1"/>
          <w:numId w:val="25"/>
        </w:numPr>
        <w:tabs>
          <w:tab w:val="clear" w:pos="1440"/>
        </w:tabs>
        <w:ind w:left="1134" w:hanging="567"/>
        <w:rPr>
          <w:rFonts w:cstheme="majorBidi"/>
          <w:szCs w:val="22"/>
          <w:lang w:val="es-ES"/>
        </w:rPr>
      </w:pPr>
      <w:r w:rsidRPr="00D453DA">
        <w:rPr>
          <w:rFonts w:cstheme="majorBidi"/>
          <w:szCs w:val="22"/>
          <w:lang w:val="es-ES"/>
        </w:rPr>
        <w:t xml:space="preserve">Necesidad de interrumpir inmediatamente el tratamiento con </w:t>
      </w:r>
      <w:proofErr w:type="spellStart"/>
      <w:r w:rsidR="00006D64" w:rsidRPr="00D453DA">
        <w:rPr>
          <w:rFonts w:cstheme="majorBidi"/>
          <w:szCs w:val="22"/>
          <w:lang w:val="es-ES"/>
        </w:rPr>
        <w:t>Lenalidomida</w:t>
      </w:r>
      <w:proofErr w:type="spellEnd"/>
      <w:r w:rsidR="00BD49FB" w:rsidRPr="00D453DA">
        <w:rPr>
          <w:rFonts w:cstheme="majorBidi"/>
          <w:szCs w:val="22"/>
          <w:lang w:val="es-ES"/>
        </w:rPr>
        <w:t xml:space="preserve"> Mylan </w:t>
      </w:r>
      <w:r w:rsidRPr="00D453DA">
        <w:rPr>
          <w:rFonts w:cstheme="majorBidi"/>
          <w:szCs w:val="22"/>
          <w:lang w:val="es-ES"/>
        </w:rPr>
        <w:t>ante la sospecha de embarazo</w:t>
      </w:r>
    </w:p>
    <w:p w14:paraId="16B2D363" w14:textId="5773568B" w:rsidR="00BC3D54" w:rsidRPr="00D453DA" w:rsidRDefault="00BC3D54" w:rsidP="000D766C">
      <w:pPr>
        <w:pStyle w:val="Date"/>
        <w:numPr>
          <w:ilvl w:val="1"/>
          <w:numId w:val="25"/>
        </w:numPr>
        <w:tabs>
          <w:tab w:val="clear" w:pos="1440"/>
        </w:tabs>
        <w:ind w:left="1134" w:hanging="567"/>
        <w:rPr>
          <w:rFonts w:cstheme="majorBidi"/>
          <w:szCs w:val="22"/>
          <w:lang w:val="es-ES"/>
        </w:rPr>
      </w:pPr>
      <w:r w:rsidRPr="00D453DA">
        <w:rPr>
          <w:rFonts w:cstheme="majorBidi"/>
          <w:szCs w:val="22"/>
          <w:lang w:val="es-ES"/>
        </w:rPr>
        <w:t xml:space="preserve">Necesidad de informar inmediatamente al médico a cargo del tratamiento ante </w:t>
      </w:r>
      <w:r w:rsidR="007E3124" w:rsidRPr="00D453DA">
        <w:rPr>
          <w:rFonts w:cstheme="majorBidi"/>
          <w:szCs w:val="22"/>
          <w:lang w:val="es-ES"/>
        </w:rPr>
        <w:t>una posible</w:t>
      </w:r>
      <w:r w:rsidRPr="00D453DA">
        <w:rPr>
          <w:rFonts w:cstheme="majorBidi"/>
          <w:szCs w:val="22"/>
          <w:lang w:val="es-ES"/>
        </w:rPr>
        <w:t xml:space="preserve"> sospecha de embarazo</w:t>
      </w:r>
    </w:p>
    <w:p w14:paraId="65644352" w14:textId="7ECBFB18" w:rsidR="00BC3D54" w:rsidRPr="00D453DA" w:rsidRDefault="00BC3D54" w:rsidP="000D766C">
      <w:pPr>
        <w:pStyle w:val="Date"/>
        <w:numPr>
          <w:ilvl w:val="0"/>
          <w:numId w:val="25"/>
        </w:numPr>
        <w:tabs>
          <w:tab w:val="clear" w:pos="720"/>
        </w:tabs>
        <w:ind w:left="567" w:hanging="567"/>
        <w:rPr>
          <w:rFonts w:cstheme="majorBidi"/>
          <w:szCs w:val="22"/>
          <w:u w:val="single"/>
          <w:lang w:val="es-ES"/>
        </w:rPr>
      </w:pPr>
      <w:r w:rsidRPr="00D453DA">
        <w:rPr>
          <w:rFonts w:cstheme="majorBidi"/>
          <w:szCs w:val="22"/>
          <w:u w:val="single"/>
          <w:lang w:val="es-ES"/>
        </w:rPr>
        <w:t xml:space="preserve">Consejos sobre la seguridad para los </w:t>
      </w:r>
      <w:r w:rsidR="007529D6" w:rsidRPr="00D453DA">
        <w:rPr>
          <w:rFonts w:cstheme="majorBidi"/>
          <w:szCs w:val="22"/>
          <w:u w:val="single"/>
          <w:lang w:val="es-ES"/>
        </w:rPr>
        <w:t>hombres</w:t>
      </w:r>
    </w:p>
    <w:p w14:paraId="52779022" w14:textId="77777777" w:rsidR="00BC3D54" w:rsidRPr="00D453DA" w:rsidRDefault="00BC3D54" w:rsidP="000D766C">
      <w:pPr>
        <w:pStyle w:val="Date"/>
        <w:numPr>
          <w:ilvl w:val="1"/>
          <w:numId w:val="25"/>
        </w:numPr>
        <w:tabs>
          <w:tab w:val="clear" w:pos="1440"/>
        </w:tabs>
        <w:ind w:left="1134" w:hanging="567"/>
        <w:rPr>
          <w:rFonts w:cstheme="majorBidi"/>
          <w:szCs w:val="22"/>
          <w:lang w:val="es-ES"/>
        </w:rPr>
      </w:pPr>
      <w:r w:rsidRPr="00D453DA">
        <w:rPr>
          <w:rFonts w:cstheme="majorBidi"/>
          <w:szCs w:val="22"/>
          <w:lang w:val="es-ES"/>
        </w:rPr>
        <w:t>La necesidad de evitar la exposición fetal</w:t>
      </w:r>
    </w:p>
    <w:p w14:paraId="4FE13F0B" w14:textId="7EB5E05C" w:rsidR="00BC3D54" w:rsidRPr="00D453DA" w:rsidRDefault="00BC3D54" w:rsidP="000D766C">
      <w:pPr>
        <w:pStyle w:val="Date"/>
        <w:numPr>
          <w:ilvl w:val="1"/>
          <w:numId w:val="25"/>
        </w:numPr>
        <w:tabs>
          <w:tab w:val="clear" w:pos="1440"/>
        </w:tabs>
        <w:ind w:left="1134" w:hanging="567"/>
        <w:rPr>
          <w:rFonts w:cstheme="majorBidi"/>
          <w:szCs w:val="22"/>
          <w:lang w:val="es-ES"/>
        </w:rPr>
      </w:pPr>
      <w:r w:rsidRPr="00D453DA">
        <w:rPr>
          <w:rFonts w:cstheme="majorBidi"/>
          <w:szCs w:val="22"/>
          <w:lang w:val="es-ES"/>
        </w:rPr>
        <w:t>La necesidad de utilizar preservativos si la pareja sexual es</w:t>
      </w:r>
      <w:r w:rsidR="00311F57" w:rsidRPr="00D453DA">
        <w:rPr>
          <w:rFonts w:cstheme="majorBidi"/>
          <w:szCs w:val="22"/>
          <w:lang w:val="es-ES"/>
        </w:rPr>
        <w:t>tá</w:t>
      </w:r>
      <w:r w:rsidRPr="00D453DA">
        <w:rPr>
          <w:rFonts w:cstheme="majorBidi"/>
          <w:szCs w:val="22"/>
          <w:lang w:val="es-ES"/>
        </w:rPr>
        <w:t xml:space="preserve"> embarazada o </w:t>
      </w:r>
      <w:r w:rsidR="007C7AC4" w:rsidRPr="00D453DA">
        <w:rPr>
          <w:rFonts w:cstheme="majorBidi"/>
          <w:szCs w:val="22"/>
          <w:lang w:val="es-ES"/>
        </w:rPr>
        <w:t xml:space="preserve">es una mujer </w:t>
      </w:r>
      <w:r w:rsidRPr="00D453DA">
        <w:rPr>
          <w:rFonts w:cstheme="majorBidi"/>
          <w:szCs w:val="22"/>
          <w:lang w:val="es-ES"/>
        </w:rPr>
        <w:t xml:space="preserve">con capacidad de gestación </w:t>
      </w:r>
      <w:r w:rsidR="007C7AC4" w:rsidRPr="00D453DA">
        <w:rPr>
          <w:rFonts w:cstheme="majorBidi"/>
          <w:szCs w:val="22"/>
          <w:lang w:val="es-ES"/>
        </w:rPr>
        <w:t>y</w:t>
      </w:r>
      <w:r w:rsidRPr="00D453DA">
        <w:rPr>
          <w:rFonts w:cstheme="majorBidi"/>
          <w:szCs w:val="22"/>
          <w:lang w:val="es-ES"/>
        </w:rPr>
        <w:t xml:space="preserve"> no </w:t>
      </w:r>
      <w:r w:rsidR="007C7AC4" w:rsidRPr="00D453DA">
        <w:rPr>
          <w:rFonts w:cstheme="majorBidi"/>
          <w:szCs w:val="22"/>
          <w:lang w:val="es-ES"/>
        </w:rPr>
        <w:t xml:space="preserve">está </w:t>
      </w:r>
      <w:r w:rsidRPr="00D453DA">
        <w:rPr>
          <w:rFonts w:cstheme="majorBidi"/>
          <w:szCs w:val="22"/>
          <w:lang w:val="es-ES"/>
        </w:rPr>
        <w:t>utiliza</w:t>
      </w:r>
      <w:r w:rsidR="007C7AC4" w:rsidRPr="00D453DA">
        <w:rPr>
          <w:rFonts w:cstheme="majorBidi"/>
          <w:szCs w:val="22"/>
          <w:lang w:val="es-ES"/>
        </w:rPr>
        <w:t>ndo</w:t>
      </w:r>
      <w:r w:rsidRPr="00D453DA">
        <w:rPr>
          <w:rFonts w:cstheme="majorBidi"/>
          <w:szCs w:val="22"/>
          <w:lang w:val="es-ES"/>
        </w:rPr>
        <w:t xml:space="preserve"> </w:t>
      </w:r>
      <w:r w:rsidR="00692684" w:rsidRPr="00D453DA">
        <w:rPr>
          <w:rFonts w:cstheme="majorBidi"/>
          <w:szCs w:val="22"/>
          <w:lang w:val="es-ES"/>
        </w:rPr>
        <w:t xml:space="preserve">un </w:t>
      </w:r>
      <w:r w:rsidRPr="00D453DA">
        <w:rPr>
          <w:rFonts w:cstheme="majorBidi"/>
          <w:szCs w:val="22"/>
          <w:lang w:val="es-ES"/>
        </w:rPr>
        <w:t xml:space="preserve">anticonceptivo </w:t>
      </w:r>
      <w:r w:rsidR="007C7AC4" w:rsidRPr="00D453DA">
        <w:rPr>
          <w:rFonts w:cstheme="majorBidi"/>
          <w:szCs w:val="22"/>
          <w:lang w:val="es-ES"/>
        </w:rPr>
        <w:t>efectivo</w:t>
      </w:r>
      <w:r w:rsidRPr="00D453DA">
        <w:rPr>
          <w:rFonts w:cstheme="majorBidi"/>
          <w:szCs w:val="22"/>
          <w:lang w:val="es-ES"/>
        </w:rPr>
        <w:t xml:space="preserve"> (incluso aunque el varón se haya sometido a una vasectomía)</w:t>
      </w:r>
    </w:p>
    <w:p w14:paraId="0F3C68E8" w14:textId="77777777" w:rsidR="00BC3D54" w:rsidRPr="00D453DA" w:rsidRDefault="00BC3D54" w:rsidP="000D766C">
      <w:pPr>
        <w:pStyle w:val="Date"/>
        <w:numPr>
          <w:ilvl w:val="2"/>
          <w:numId w:val="25"/>
        </w:numPr>
        <w:tabs>
          <w:tab w:val="clear" w:pos="2160"/>
        </w:tabs>
        <w:ind w:left="1701" w:hanging="567"/>
        <w:rPr>
          <w:noProof/>
          <w:szCs w:val="22"/>
          <w:lang w:val="es-ES"/>
        </w:rPr>
      </w:pPr>
      <w:r w:rsidRPr="00D453DA">
        <w:rPr>
          <w:noProof/>
          <w:szCs w:val="22"/>
          <w:lang w:val="es-ES"/>
        </w:rPr>
        <w:t xml:space="preserve">Durante el tratamiento con </w:t>
      </w:r>
      <w:r w:rsidR="00006D64" w:rsidRPr="00D453DA">
        <w:rPr>
          <w:noProof/>
          <w:szCs w:val="22"/>
          <w:lang w:val="es-ES"/>
        </w:rPr>
        <w:t>Lenalidomida</w:t>
      </w:r>
      <w:r w:rsidR="00BD49FB" w:rsidRPr="00D453DA">
        <w:rPr>
          <w:noProof/>
          <w:szCs w:val="22"/>
          <w:lang w:val="es-ES"/>
        </w:rPr>
        <w:t xml:space="preserve"> Mylan</w:t>
      </w:r>
    </w:p>
    <w:p w14:paraId="1B9152F1" w14:textId="77777777" w:rsidR="00BC3D54" w:rsidRPr="00D453DA" w:rsidRDefault="00BC3D54" w:rsidP="000D766C">
      <w:pPr>
        <w:pStyle w:val="Date"/>
        <w:numPr>
          <w:ilvl w:val="2"/>
          <w:numId w:val="25"/>
        </w:numPr>
        <w:tabs>
          <w:tab w:val="clear" w:pos="2160"/>
        </w:tabs>
        <w:ind w:left="1701" w:hanging="567"/>
        <w:rPr>
          <w:rFonts w:cstheme="majorBidi"/>
          <w:szCs w:val="22"/>
          <w:lang w:val="es-ES"/>
        </w:rPr>
      </w:pPr>
      <w:r w:rsidRPr="00D453DA">
        <w:rPr>
          <w:noProof/>
          <w:szCs w:val="22"/>
          <w:lang w:val="es-ES"/>
        </w:rPr>
        <w:t>D</w:t>
      </w:r>
      <w:proofErr w:type="spellStart"/>
      <w:r w:rsidRPr="00D453DA">
        <w:rPr>
          <w:rFonts w:cstheme="majorBidi"/>
          <w:szCs w:val="22"/>
          <w:lang w:val="es-ES"/>
        </w:rPr>
        <w:t>urante</w:t>
      </w:r>
      <w:proofErr w:type="spellEnd"/>
      <w:r w:rsidRPr="00D453DA">
        <w:rPr>
          <w:rFonts w:cstheme="majorBidi"/>
          <w:szCs w:val="22"/>
          <w:lang w:val="es-ES"/>
        </w:rPr>
        <w:t xml:space="preserve"> </w:t>
      </w:r>
      <w:r w:rsidR="008E0CBE" w:rsidRPr="00D453DA">
        <w:rPr>
          <w:rFonts w:cstheme="majorBidi"/>
          <w:szCs w:val="22"/>
          <w:lang w:val="es-ES"/>
        </w:rPr>
        <w:t>al menos 7 días</w:t>
      </w:r>
      <w:r w:rsidRPr="00D453DA">
        <w:rPr>
          <w:rFonts w:cstheme="majorBidi"/>
          <w:szCs w:val="22"/>
          <w:lang w:val="es-ES"/>
        </w:rPr>
        <w:t xml:space="preserve"> después de la dosis final</w:t>
      </w:r>
    </w:p>
    <w:p w14:paraId="7974ED7B" w14:textId="42F4E896" w:rsidR="00413555" w:rsidRPr="00D453DA" w:rsidRDefault="00413555" w:rsidP="000D766C">
      <w:pPr>
        <w:pStyle w:val="Date"/>
        <w:numPr>
          <w:ilvl w:val="1"/>
          <w:numId w:val="25"/>
        </w:numPr>
        <w:tabs>
          <w:tab w:val="clear" w:pos="1440"/>
        </w:tabs>
        <w:ind w:left="1134" w:hanging="567"/>
        <w:rPr>
          <w:rFonts w:cstheme="majorBidi"/>
          <w:szCs w:val="22"/>
          <w:lang w:val="es-ES"/>
        </w:rPr>
      </w:pPr>
      <w:r w:rsidRPr="00D453DA">
        <w:rPr>
          <w:rFonts w:cstheme="majorBidi"/>
          <w:szCs w:val="22"/>
          <w:lang w:val="es-ES"/>
        </w:rPr>
        <w:t xml:space="preserve">No debe donar semen o esperma durante el tratamiento (períodos de interrupción de la dosis incluidos) ni en el plazo de al menos 7 días tras la interrupción del tratamiento con </w:t>
      </w:r>
      <w:proofErr w:type="spellStart"/>
      <w:r w:rsidR="00AF0CB1" w:rsidRPr="00D453DA">
        <w:rPr>
          <w:rFonts w:cstheme="majorBidi"/>
          <w:szCs w:val="22"/>
          <w:lang w:val="es-ES"/>
        </w:rPr>
        <w:t>Lenalidomida</w:t>
      </w:r>
      <w:proofErr w:type="spellEnd"/>
      <w:r w:rsidR="00AF0CB1" w:rsidRPr="00D453DA">
        <w:rPr>
          <w:rFonts w:cstheme="majorBidi"/>
          <w:szCs w:val="22"/>
          <w:lang w:val="es-ES"/>
        </w:rPr>
        <w:t xml:space="preserve"> Mylan</w:t>
      </w:r>
    </w:p>
    <w:p w14:paraId="3127A60B" w14:textId="77777777" w:rsidR="00BC3D54" w:rsidRPr="00D453DA" w:rsidRDefault="00BC3D54" w:rsidP="000D766C">
      <w:pPr>
        <w:pStyle w:val="Date"/>
        <w:numPr>
          <w:ilvl w:val="1"/>
          <w:numId w:val="25"/>
        </w:numPr>
        <w:tabs>
          <w:tab w:val="clear" w:pos="1440"/>
        </w:tabs>
        <w:ind w:left="1134" w:hanging="567"/>
        <w:rPr>
          <w:rFonts w:cstheme="majorBidi"/>
          <w:szCs w:val="22"/>
          <w:lang w:val="es-ES"/>
        </w:rPr>
      </w:pPr>
      <w:r w:rsidRPr="00D453DA">
        <w:rPr>
          <w:rFonts w:cstheme="majorBidi"/>
          <w:szCs w:val="22"/>
          <w:lang w:val="es-ES"/>
        </w:rPr>
        <w:t xml:space="preserve">Si su pareja se queda embarazada mientras él está tomando </w:t>
      </w:r>
      <w:proofErr w:type="spellStart"/>
      <w:r w:rsidR="00006D64" w:rsidRPr="00D453DA">
        <w:rPr>
          <w:rFonts w:cstheme="majorBidi"/>
          <w:szCs w:val="22"/>
          <w:lang w:val="es-ES"/>
        </w:rPr>
        <w:t>Lenalidomida</w:t>
      </w:r>
      <w:proofErr w:type="spellEnd"/>
      <w:r w:rsidR="00BD49FB" w:rsidRPr="00D453DA">
        <w:rPr>
          <w:rFonts w:cstheme="majorBidi"/>
          <w:szCs w:val="22"/>
          <w:lang w:val="es-ES"/>
        </w:rPr>
        <w:t xml:space="preserve"> Mylan </w:t>
      </w:r>
      <w:r w:rsidRPr="00D453DA">
        <w:rPr>
          <w:rFonts w:cstheme="majorBidi"/>
          <w:szCs w:val="22"/>
          <w:lang w:val="es-ES"/>
        </w:rPr>
        <w:t xml:space="preserve">o poco después de que él haya suspendido la toma de </w:t>
      </w:r>
      <w:proofErr w:type="spellStart"/>
      <w:r w:rsidR="00006D64" w:rsidRPr="00D453DA">
        <w:rPr>
          <w:rFonts w:cstheme="majorBidi"/>
          <w:szCs w:val="22"/>
          <w:lang w:val="es-ES"/>
        </w:rPr>
        <w:t>Lenalidomida</w:t>
      </w:r>
      <w:proofErr w:type="spellEnd"/>
      <w:r w:rsidR="00BD49FB" w:rsidRPr="00D453DA">
        <w:rPr>
          <w:rFonts w:cstheme="majorBidi"/>
          <w:szCs w:val="22"/>
          <w:lang w:val="es-ES"/>
        </w:rPr>
        <w:t xml:space="preserve"> Mylan</w:t>
      </w:r>
      <w:r w:rsidRPr="00D453DA">
        <w:rPr>
          <w:rFonts w:cstheme="majorBidi"/>
          <w:szCs w:val="22"/>
          <w:lang w:val="es-ES"/>
        </w:rPr>
        <w:t>, debe informar inmediatamente al médico a cargo del tratamiento</w:t>
      </w:r>
    </w:p>
    <w:p w14:paraId="5919BA34" w14:textId="77777777" w:rsidR="00BC3D54" w:rsidRPr="00D453DA" w:rsidRDefault="00BC3D54" w:rsidP="000D766C">
      <w:pPr>
        <w:pStyle w:val="Date"/>
        <w:numPr>
          <w:ilvl w:val="0"/>
          <w:numId w:val="25"/>
        </w:numPr>
        <w:tabs>
          <w:tab w:val="clear" w:pos="720"/>
        </w:tabs>
        <w:ind w:left="567" w:hanging="567"/>
        <w:rPr>
          <w:rFonts w:cstheme="majorBidi"/>
          <w:szCs w:val="22"/>
          <w:u w:val="single"/>
          <w:lang w:val="es-ES"/>
        </w:rPr>
      </w:pPr>
      <w:r w:rsidRPr="00D453DA">
        <w:rPr>
          <w:rFonts w:cstheme="majorBidi"/>
          <w:szCs w:val="22"/>
          <w:u w:val="single"/>
          <w:lang w:val="es-ES"/>
        </w:rPr>
        <w:t>Medidas en caso de embarazo</w:t>
      </w:r>
    </w:p>
    <w:p w14:paraId="4B093E4C" w14:textId="4F5BC276" w:rsidR="00BC3D54" w:rsidRPr="00D453DA" w:rsidRDefault="00BC3D54" w:rsidP="000D766C">
      <w:pPr>
        <w:numPr>
          <w:ilvl w:val="1"/>
          <w:numId w:val="25"/>
        </w:numPr>
        <w:tabs>
          <w:tab w:val="clear" w:pos="1440"/>
        </w:tabs>
        <w:ind w:left="1701" w:hanging="567"/>
        <w:rPr>
          <w:rFonts w:cstheme="majorBidi"/>
          <w:szCs w:val="22"/>
        </w:rPr>
      </w:pPr>
      <w:r w:rsidRPr="00D453DA">
        <w:rPr>
          <w:rFonts w:cstheme="majorBidi"/>
          <w:szCs w:val="22"/>
        </w:rPr>
        <w:t xml:space="preserve">Instrucciones de interrumpir inmediatamente el tratamiento con </w:t>
      </w:r>
      <w:proofErr w:type="spellStart"/>
      <w:r w:rsidR="00006D64" w:rsidRPr="00D453DA">
        <w:rPr>
          <w:rFonts w:cstheme="majorBidi"/>
          <w:szCs w:val="22"/>
        </w:rPr>
        <w:t>Lenalidomida</w:t>
      </w:r>
      <w:proofErr w:type="spellEnd"/>
      <w:r w:rsidR="00BD49FB" w:rsidRPr="00D453DA">
        <w:rPr>
          <w:rFonts w:cstheme="majorBidi"/>
          <w:szCs w:val="22"/>
        </w:rPr>
        <w:t xml:space="preserve"> Mylan </w:t>
      </w:r>
      <w:r w:rsidRPr="00D453DA">
        <w:rPr>
          <w:rFonts w:cstheme="majorBidi"/>
          <w:szCs w:val="22"/>
        </w:rPr>
        <w:t>ante la sospecha de embarazo</w:t>
      </w:r>
      <w:r w:rsidR="000F3448" w:rsidRPr="00D453DA">
        <w:rPr>
          <w:rFonts w:cstheme="majorBidi"/>
          <w:szCs w:val="22"/>
        </w:rPr>
        <w:t xml:space="preserve"> en pacientes mujeres</w:t>
      </w:r>
    </w:p>
    <w:p w14:paraId="3CA7C88B" w14:textId="77777777" w:rsidR="00BC3D54" w:rsidRPr="00D453DA" w:rsidRDefault="00BC3D54" w:rsidP="000D766C">
      <w:pPr>
        <w:pStyle w:val="Date"/>
        <w:numPr>
          <w:ilvl w:val="1"/>
          <w:numId w:val="25"/>
        </w:numPr>
        <w:tabs>
          <w:tab w:val="clear" w:pos="1440"/>
        </w:tabs>
        <w:ind w:left="1701" w:hanging="567"/>
        <w:rPr>
          <w:rFonts w:cstheme="majorBidi"/>
          <w:szCs w:val="22"/>
          <w:lang w:val="es-ES"/>
        </w:rPr>
      </w:pPr>
      <w:r w:rsidRPr="00D453DA">
        <w:rPr>
          <w:rFonts w:cstheme="majorBidi"/>
          <w:szCs w:val="22"/>
          <w:lang w:val="es-ES"/>
        </w:rPr>
        <w:t>Necesidad de derivar a la paciente a un médico especialista o con experiencia en teratología y su diagnóstico, para evaluación y asesoramiento</w:t>
      </w:r>
    </w:p>
    <w:p w14:paraId="0BC55BA9" w14:textId="0E3FFA3E" w:rsidR="00BC3D54" w:rsidRPr="00D453DA" w:rsidRDefault="00BC3D54" w:rsidP="000D766C">
      <w:pPr>
        <w:numPr>
          <w:ilvl w:val="1"/>
          <w:numId w:val="25"/>
        </w:numPr>
        <w:tabs>
          <w:tab w:val="clear" w:pos="1440"/>
        </w:tabs>
        <w:ind w:left="1701" w:hanging="567"/>
        <w:rPr>
          <w:rFonts w:cstheme="majorBidi"/>
          <w:szCs w:val="22"/>
        </w:rPr>
      </w:pPr>
      <w:r w:rsidRPr="00D453DA">
        <w:rPr>
          <w:rFonts w:cstheme="majorBidi"/>
          <w:szCs w:val="22"/>
        </w:rPr>
        <w:t xml:space="preserve">Información de contacto local para notificar </w:t>
      </w:r>
      <w:r w:rsidR="00225E66" w:rsidRPr="00D453DA">
        <w:rPr>
          <w:rFonts w:cstheme="majorBidi"/>
          <w:szCs w:val="22"/>
        </w:rPr>
        <w:t xml:space="preserve">inmediatamente </w:t>
      </w:r>
      <w:r w:rsidRPr="00D453DA">
        <w:rPr>
          <w:rFonts w:cstheme="majorBidi"/>
          <w:szCs w:val="22"/>
        </w:rPr>
        <w:t>cualquier sospecha de embarazo</w:t>
      </w:r>
    </w:p>
    <w:p w14:paraId="723432A2" w14:textId="677DDA24" w:rsidR="00BC3D54" w:rsidRPr="00D453DA" w:rsidRDefault="00534A86" w:rsidP="000D766C">
      <w:pPr>
        <w:pStyle w:val="Date"/>
        <w:numPr>
          <w:ilvl w:val="0"/>
          <w:numId w:val="25"/>
        </w:numPr>
        <w:tabs>
          <w:tab w:val="clear" w:pos="720"/>
        </w:tabs>
        <w:ind w:left="567" w:hanging="567"/>
        <w:rPr>
          <w:rFonts w:cstheme="majorBidi"/>
          <w:szCs w:val="22"/>
          <w:lang w:val="es-ES"/>
        </w:rPr>
      </w:pPr>
      <w:r w:rsidRPr="00D453DA">
        <w:rPr>
          <w:rFonts w:cstheme="majorBidi"/>
          <w:szCs w:val="22"/>
          <w:lang w:val="es-ES"/>
        </w:rPr>
        <w:t>Información de contacto local para notificar las reacciones adversas</w:t>
      </w:r>
    </w:p>
    <w:p w14:paraId="7E88202E" w14:textId="77777777" w:rsidR="00BC3D54" w:rsidRPr="00D453DA" w:rsidRDefault="00BC3D54" w:rsidP="000D766C">
      <w:pPr>
        <w:rPr>
          <w:rFonts w:cstheme="majorBidi"/>
          <w:szCs w:val="22"/>
        </w:rPr>
      </w:pPr>
    </w:p>
    <w:p w14:paraId="474778DA" w14:textId="77777777" w:rsidR="00BC3D54" w:rsidRPr="00D453DA" w:rsidRDefault="00BC3D54" w:rsidP="000D766C">
      <w:pPr>
        <w:keepNext/>
        <w:rPr>
          <w:rFonts w:cstheme="majorBidi"/>
          <w:b/>
          <w:i/>
          <w:szCs w:val="22"/>
          <w:u w:val="single"/>
        </w:rPr>
      </w:pPr>
      <w:r w:rsidRPr="00D453DA">
        <w:rPr>
          <w:rFonts w:cstheme="majorBidi"/>
          <w:b/>
          <w:i/>
          <w:szCs w:val="22"/>
          <w:u w:val="single"/>
        </w:rPr>
        <w:t xml:space="preserve">Folletos </w:t>
      </w:r>
      <w:r w:rsidR="006F14E0" w:rsidRPr="00D453DA">
        <w:rPr>
          <w:rFonts w:cstheme="majorBidi"/>
          <w:b/>
          <w:i/>
          <w:szCs w:val="22"/>
          <w:u w:val="single"/>
        </w:rPr>
        <w:t>informativos</w:t>
      </w:r>
      <w:r w:rsidRPr="00D453DA">
        <w:rPr>
          <w:rFonts w:cstheme="majorBidi"/>
          <w:b/>
          <w:i/>
          <w:szCs w:val="22"/>
          <w:u w:val="single"/>
        </w:rPr>
        <w:t xml:space="preserve"> para los pacientes</w:t>
      </w:r>
    </w:p>
    <w:p w14:paraId="7C6FD1F1" w14:textId="7B9AECF1" w:rsidR="00BC3D54" w:rsidRPr="00D453DA" w:rsidRDefault="00BC3D54" w:rsidP="000D766C">
      <w:pPr>
        <w:rPr>
          <w:rFonts w:cstheme="majorBidi"/>
          <w:szCs w:val="22"/>
        </w:rPr>
      </w:pPr>
      <w:r w:rsidRPr="00D453DA">
        <w:rPr>
          <w:rFonts w:cstheme="majorBidi"/>
          <w:szCs w:val="22"/>
        </w:rPr>
        <w:t xml:space="preserve">Los folletos </w:t>
      </w:r>
      <w:r w:rsidR="006F14E0" w:rsidRPr="00D453DA">
        <w:rPr>
          <w:rFonts w:cstheme="majorBidi"/>
          <w:szCs w:val="22"/>
        </w:rPr>
        <w:t>informativos</w:t>
      </w:r>
      <w:r w:rsidRPr="00D453DA">
        <w:rPr>
          <w:rFonts w:cstheme="majorBidi"/>
          <w:szCs w:val="22"/>
        </w:rPr>
        <w:t xml:space="preserve"> para los pacientes deben ser</w:t>
      </w:r>
      <w:r w:rsidR="00F8496F" w:rsidRPr="00D453DA">
        <w:rPr>
          <w:rFonts w:cstheme="majorBidi"/>
          <w:szCs w:val="22"/>
        </w:rPr>
        <w:t xml:space="preserve"> de 3 tipos</w:t>
      </w:r>
      <w:r w:rsidRPr="00D453DA">
        <w:rPr>
          <w:rFonts w:cstheme="majorBidi"/>
          <w:szCs w:val="22"/>
        </w:rPr>
        <w:t>:</w:t>
      </w:r>
    </w:p>
    <w:p w14:paraId="68D6074E" w14:textId="0180C11B" w:rsidR="00BC3D54" w:rsidRPr="00D453DA" w:rsidRDefault="00BC3D54" w:rsidP="000D766C">
      <w:pPr>
        <w:pStyle w:val="Date"/>
        <w:numPr>
          <w:ilvl w:val="0"/>
          <w:numId w:val="26"/>
        </w:numPr>
        <w:tabs>
          <w:tab w:val="clear" w:pos="720"/>
        </w:tabs>
        <w:ind w:left="567" w:hanging="567"/>
        <w:rPr>
          <w:rFonts w:cstheme="majorBidi"/>
          <w:szCs w:val="22"/>
          <w:lang w:val="es-ES"/>
        </w:rPr>
      </w:pPr>
      <w:r w:rsidRPr="00D453DA">
        <w:rPr>
          <w:rFonts w:cstheme="majorBidi"/>
          <w:szCs w:val="22"/>
          <w:lang w:val="es-ES"/>
        </w:rPr>
        <w:t xml:space="preserve">Folleto para </w:t>
      </w:r>
      <w:r w:rsidR="00687AEC" w:rsidRPr="00D453DA">
        <w:rPr>
          <w:rFonts w:cstheme="majorBidi"/>
          <w:szCs w:val="22"/>
          <w:lang w:val="es-ES"/>
        </w:rPr>
        <w:t>mujeres</w:t>
      </w:r>
      <w:r w:rsidRPr="00D453DA">
        <w:rPr>
          <w:rFonts w:cstheme="majorBidi"/>
          <w:szCs w:val="22"/>
          <w:lang w:val="es-ES"/>
        </w:rPr>
        <w:t xml:space="preserve"> con capacidad de gestación</w:t>
      </w:r>
      <w:r w:rsidR="003F4331" w:rsidRPr="00D453DA">
        <w:rPr>
          <w:rFonts w:cstheme="majorBidi"/>
          <w:szCs w:val="22"/>
          <w:lang w:val="es-ES"/>
        </w:rPr>
        <w:t xml:space="preserve"> y sus parejas</w:t>
      </w:r>
    </w:p>
    <w:p w14:paraId="75E325CE" w14:textId="2849AC20" w:rsidR="00BC3D54" w:rsidRPr="00D453DA" w:rsidRDefault="00BC3D54" w:rsidP="000D766C">
      <w:pPr>
        <w:numPr>
          <w:ilvl w:val="0"/>
          <w:numId w:val="26"/>
        </w:numPr>
        <w:tabs>
          <w:tab w:val="clear" w:pos="720"/>
        </w:tabs>
        <w:ind w:left="567" w:hanging="567"/>
        <w:rPr>
          <w:rFonts w:cstheme="majorBidi"/>
          <w:szCs w:val="22"/>
        </w:rPr>
      </w:pPr>
      <w:r w:rsidRPr="00D453DA">
        <w:rPr>
          <w:rFonts w:cstheme="majorBidi"/>
          <w:szCs w:val="22"/>
        </w:rPr>
        <w:t xml:space="preserve">Folleto para </w:t>
      </w:r>
      <w:r w:rsidR="003C0744" w:rsidRPr="00D453DA">
        <w:rPr>
          <w:rFonts w:cstheme="majorBidi"/>
          <w:szCs w:val="22"/>
        </w:rPr>
        <w:t>mujeres sin</w:t>
      </w:r>
      <w:r w:rsidRPr="00D453DA">
        <w:rPr>
          <w:rFonts w:cstheme="majorBidi"/>
          <w:szCs w:val="22"/>
        </w:rPr>
        <w:t xml:space="preserve"> capacidad de gestación</w:t>
      </w:r>
    </w:p>
    <w:p w14:paraId="262E5450" w14:textId="77777777" w:rsidR="00BC3D54" w:rsidRPr="00D453DA" w:rsidRDefault="00BC3D54" w:rsidP="000D766C">
      <w:pPr>
        <w:pStyle w:val="Date"/>
        <w:numPr>
          <w:ilvl w:val="0"/>
          <w:numId w:val="26"/>
        </w:numPr>
        <w:tabs>
          <w:tab w:val="clear" w:pos="720"/>
        </w:tabs>
        <w:ind w:left="567" w:hanging="567"/>
        <w:rPr>
          <w:rFonts w:cstheme="majorBidi"/>
          <w:szCs w:val="22"/>
          <w:lang w:val="es-ES"/>
        </w:rPr>
      </w:pPr>
      <w:r w:rsidRPr="00D453DA">
        <w:rPr>
          <w:rFonts w:cstheme="majorBidi"/>
          <w:szCs w:val="22"/>
          <w:lang w:val="es-ES"/>
        </w:rPr>
        <w:t>Folleto para los pacientes varones</w:t>
      </w:r>
    </w:p>
    <w:p w14:paraId="555F02E2" w14:textId="77777777" w:rsidR="00C15CD9" w:rsidRPr="00D453DA" w:rsidRDefault="00C15CD9" w:rsidP="000D766C"/>
    <w:p w14:paraId="786C5A7D" w14:textId="1DDAC317" w:rsidR="00BC3D54" w:rsidRPr="00D453DA" w:rsidRDefault="00BC3D54" w:rsidP="000D766C">
      <w:pPr>
        <w:pStyle w:val="Date"/>
        <w:rPr>
          <w:rFonts w:cstheme="majorBidi"/>
          <w:szCs w:val="22"/>
          <w:lang w:val="es-ES"/>
        </w:rPr>
      </w:pPr>
      <w:r w:rsidRPr="00D453DA">
        <w:rPr>
          <w:rFonts w:cstheme="majorBidi"/>
          <w:szCs w:val="22"/>
          <w:lang w:val="es-ES"/>
        </w:rPr>
        <w:t xml:space="preserve">Todos los folletos </w:t>
      </w:r>
      <w:r w:rsidR="00B13430" w:rsidRPr="00D453DA">
        <w:rPr>
          <w:rFonts w:cstheme="majorBidi"/>
          <w:szCs w:val="22"/>
          <w:lang w:val="es-ES"/>
        </w:rPr>
        <w:t xml:space="preserve">informativos </w:t>
      </w:r>
      <w:r w:rsidRPr="00D453DA">
        <w:rPr>
          <w:rFonts w:cstheme="majorBidi"/>
          <w:szCs w:val="22"/>
          <w:lang w:val="es-ES"/>
        </w:rPr>
        <w:t>para los pacientes deben contener los siguientes puntos:</w:t>
      </w:r>
    </w:p>
    <w:p w14:paraId="6FD8775A" w14:textId="665E607B" w:rsidR="00BC3D54" w:rsidRPr="00D453DA" w:rsidRDefault="00BC3D54" w:rsidP="000D766C">
      <w:pPr>
        <w:pStyle w:val="Date"/>
        <w:numPr>
          <w:ilvl w:val="0"/>
          <w:numId w:val="26"/>
        </w:numPr>
        <w:tabs>
          <w:tab w:val="clear" w:pos="720"/>
        </w:tabs>
        <w:ind w:left="567" w:hanging="567"/>
        <w:rPr>
          <w:rFonts w:cstheme="majorBidi"/>
          <w:szCs w:val="22"/>
          <w:lang w:val="es-ES"/>
        </w:rPr>
      </w:pPr>
      <w:proofErr w:type="spellStart"/>
      <w:r w:rsidRPr="00D453DA">
        <w:rPr>
          <w:rFonts w:cstheme="majorBidi"/>
          <w:szCs w:val="22"/>
          <w:lang w:val="es-ES"/>
        </w:rPr>
        <w:t>Lenalidomida</w:t>
      </w:r>
      <w:proofErr w:type="spellEnd"/>
      <w:r w:rsidRPr="00D453DA">
        <w:rPr>
          <w:rFonts w:cstheme="majorBidi"/>
          <w:szCs w:val="22"/>
          <w:lang w:val="es-ES"/>
        </w:rPr>
        <w:t xml:space="preserve"> es terat</w:t>
      </w:r>
      <w:r w:rsidR="002D4BA8" w:rsidRPr="00D453DA">
        <w:rPr>
          <w:rFonts w:cstheme="majorBidi"/>
          <w:szCs w:val="22"/>
          <w:lang w:val="es-ES"/>
        </w:rPr>
        <w:t>ogénica</w:t>
      </w:r>
      <w:r w:rsidRPr="00D453DA">
        <w:rPr>
          <w:rFonts w:cstheme="majorBidi"/>
          <w:szCs w:val="22"/>
          <w:lang w:val="es-ES"/>
        </w:rPr>
        <w:t xml:space="preserve"> en los animales y se espera que sea terat</w:t>
      </w:r>
      <w:r w:rsidR="002D4BA8" w:rsidRPr="00D453DA">
        <w:rPr>
          <w:rFonts w:cstheme="majorBidi"/>
          <w:szCs w:val="22"/>
          <w:lang w:val="es-ES"/>
        </w:rPr>
        <w:t>ogénica</w:t>
      </w:r>
      <w:r w:rsidRPr="00D453DA">
        <w:rPr>
          <w:rFonts w:cstheme="majorBidi"/>
          <w:szCs w:val="22"/>
          <w:lang w:val="es-ES"/>
        </w:rPr>
        <w:t xml:space="preserve"> en los seres humanos</w:t>
      </w:r>
    </w:p>
    <w:p w14:paraId="5E67A0F8" w14:textId="4DA84478" w:rsidR="00BC3D54" w:rsidRPr="00D453DA" w:rsidRDefault="00BC3D54" w:rsidP="000D766C">
      <w:pPr>
        <w:pStyle w:val="Date"/>
        <w:numPr>
          <w:ilvl w:val="0"/>
          <w:numId w:val="26"/>
        </w:numPr>
        <w:tabs>
          <w:tab w:val="clear" w:pos="720"/>
        </w:tabs>
        <w:ind w:left="567" w:hanging="567"/>
        <w:rPr>
          <w:rFonts w:cstheme="majorBidi"/>
          <w:szCs w:val="22"/>
          <w:lang w:val="es-ES"/>
        </w:rPr>
      </w:pPr>
      <w:r w:rsidRPr="00D453DA">
        <w:rPr>
          <w:rFonts w:cstheme="majorBidi"/>
          <w:szCs w:val="22"/>
          <w:lang w:val="es-ES"/>
        </w:rPr>
        <w:t xml:space="preserve">Descripción de la tarjeta de </w:t>
      </w:r>
      <w:r w:rsidR="00867066" w:rsidRPr="00D453DA">
        <w:rPr>
          <w:rFonts w:cstheme="majorBidi"/>
          <w:szCs w:val="22"/>
          <w:lang w:val="es-ES"/>
        </w:rPr>
        <w:t xml:space="preserve">información para el </w:t>
      </w:r>
      <w:r w:rsidRPr="00D453DA">
        <w:rPr>
          <w:rFonts w:cstheme="majorBidi"/>
          <w:szCs w:val="22"/>
          <w:lang w:val="es-ES"/>
        </w:rPr>
        <w:t>paciente, y la necesidad de su uso</w:t>
      </w:r>
    </w:p>
    <w:p w14:paraId="6A7B0BC9" w14:textId="36C191DA" w:rsidR="00F819E4" w:rsidRPr="00D453DA" w:rsidRDefault="00F819E4" w:rsidP="000D766C">
      <w:pPr>
        <w:pStyle w:val="Date"/>
        <w:numPr>
          <w:ilvl w:val="0"/>
          <w:numId w:val="26"/>
        </w:numPr>
        <w:tabs>
          <w:tab w:val="clear" w:pos="720"/>
        </w:tabs>
        <w:ind w:left="567" w:hanging="567"/>
        <w:rPr>
          <w:rFonts w:cstheme="majorBidi"/>
          <w:szCs w:val="22"/>
          <w:lang w:val="es-ES"/>
        </w:rPr>
      </w:pPr>
      <w:r w:rsidRPr="00D453DA">
        <w:rPr>
          <w:rFonts w:cstheme="majorBidi"/>
          <w:szCs w:val="22"/>
          <w:lang w:val="es-ES"/>
        </w:rPr>
        <w:t xml:space="preserve">Indicaciones sobre la manipulación de </w:t>
      </w:r>
      <w:proofErr w:type="spellStart"/>
      <w:r w:rsidR="001111F1" w:rsidRPr="00D453DA">
        <w:rPr>
          <w:rFonts w:cstheme="majorBidi"/>
          <w:szCs w:val="22"/>
          <w:lang w:val="es-ES"/>
        </w:rPr>
        <w:t>L</w:t>
      </w:r>
      <w:r w:rsidRPr="00D453DA">
        <w:rPr>
          <w:rFonts w:cstheme="majorBidi"/>
          <w:szCs w:val="22"/>
          <w:lang w:val="es-ES"/>
        </w:rPr>
        <w:t>enalidomida</w:t>
      </w:r>
      <w:proofErr w:type="spellEnd"/>
      <w:r w:rsidRPr="00D453DA">
        <w:rPr>
          <w:rFonts w:cstheme="majorBidi"/>
          <w:szCs w:val="22"/>
          <w:lang w:val="es-ES"/>
        </w:rPr>
        <w:t xml:space="preserve"> </w:t>
      </w:r>
      <w:r w:rsidR="001111F1" w:rsidRPr="00D453DA">
        <w:rPr>
          <w:rFonts w:cstheme="majorBidi"/>
          <w:szCs w:val="22"/>
          <w:lang w:val="es-ES"/>
        </w:rPr>
        <w:t xml:space="preserve">Mylan </w:t>
      </w:r>
      <w:r w:rsidRPr="00D453DA">
        <w:rPr>
          <w:rFonts w:cstheme="majorBidi"/>
          <w:szCs w:val="22"/>
          <w:lang w:val="es-ES"/>
        </w:rPr>
        <w:t>para los pacientes, cuidadores y familiares</w:t>
      </w:r>
    </w:p>
    <w:p w14:paraId="0D800EF1" w14:textId="77777777" w:rsidR="00BC3D54" w:rsidRPr="00D453DA" w:rsidRDefault="00BC3D54" w:rsidP="000D766C">
      <w:pPr>
        <w:pStyle w:val="Date"/>
        <w:numPr>
          <w:ilvl w:val="0"/>
          <w:numId w:val="26"/>
        </w:numPr>
        <w:tabs>
          <w:tab w:val="clear" w:pos="720"/>
        </w:tabs>
        <w:ind w:left="567" w:hanging="567"/>
        <w:rPr>
          <w:rFonts w:cstheme="majorBidi"/>
          <w:szCs w:val="22"/>
          <w:lang w:val="es-ES"/>
        </w:rPr>
      </w:pPr>
      <w:r w:rsidRPr="00D453DA">
        <w:rPr>
          <w:rFonts w:cstheme="majorBidi"/>
          <w:szCs w:val="22"/>
          <w:lang w:val="es-ES"/>
        </w:rPr>
        <w:t xml:space="preserve">Disposiciones nacionales, u otras específicas, aplicables a la dispensación de una receta de </w:t>
      </w:r>
      <w:proofErr w:type="spellStart"/>
      <w:r w:rsidR="00006D64" w:rsidRPr="00D453DA">
        <w:rPr>
          <w:rFonts w:cstheme="majorBidi"/>
          <w:szCs w:val="22"/>
          <w:lang w:val="es-ES"/>
        </w:rPr>
        <w:t>Lenalidomida</w:t>
      </w:r>
      <w:proofErr w:type="spellEnd"/>
      <w:r w:rsidR="00BD49FB" w:rsidRPr="00D453DA">
        <w:rPr>
          <w:rFonts w:cstheme="majorBidi"/>
          <w:szCs w:val="22"/>
          <w:lang w:val="es-ES"/>
        </w:rPr>
        <w:t xml:space="preserve"> Mylan</w:t>
      </w:r>
    </w:p>
    <w:p w14:paraId="04C9DCC4" w14:textId="77777777" w:rsidR="00BC3D54" w:rsidRPr="00D453DA" w:rsidRDefault="00BC3D54" w:rsidP="000D766C">
      <w:pPr>
        <w:pStyle w:val="Date"/>
        <w:numPr>
          <w:ilvl w:val="0"/>
          <w:numId w:val="26"/>
        </w:numPr>
        <w:tabs>
          <w:tab w:val="clear" w:pos="720"/>
        </w:tabs>
        <w:ind w:left="567" w:hanging="567"/>
        <w:rPr>
          <w:rFonts w:cstheme="majorBidi"/>
          <w:szCs w:val="22"/>
          <w:lang w:val="es-ES"/>
        </w:rPr>
      </w:pPr>
      <w:r w:rsidRPr="00D453DA">
        <w:rPr>
          <w:rFonts w:cstheme="majorBidi"/>
          <w:szCs w:val="22"/>
          <w:lang w:val="es-ES"/>
        </w:rPr>
        <w:t xml:space="preserve">El paciente no debe dar </w:t>
      </w:r>
      <w:proofErr w:type="spellStart"/>
      <w:r w:rsidR="00006D64" w:rsidRPr="00D453DA">
        <w:rPr>
          <w:rFonts w:cstheme="majorBidi"/>
          <w:szCs w:val="22"/>
          <w:lang w:val="es-ES"/>
        </w:rPr>
        <w:t>Lenalidomida</w:t>
      </w:r>
      <w:proofErr w:type="spellEnd"/>
      <w:r w:rsidR="00BD49FB" w:rsidRPr="00D453DA">
        <w:rPr>
          <w:rFonts w:cstheme="majorBidi"/>
          <w:szCs w:val="22"/>
          <w:lang w:val="es-ES"/>
        </w:rPr>
        <w:t xml:space="preserve"> Mylan </w:t>
      </w:r>
      <w:r w:rsidRPr="00D453DA">
        <w:rPr>
          <w:rFonts w:cstheme="majorBidi"/>
          <w:szCs w:val="22"/>
          <w:lang w:val="es-ES"/>
        </w:rPr>
        <w:t>a ninguna otra persona</w:t>
      </w:r>
    </w:p>
    <w:p w14:paraId="4F26FAEF" w14:textId="7B4C40D5" w:rsidR="00BC3D54" w:rsidRPr="00D453DA" w:rsidRDefault="00BC3D54" w:rsidP="000D766C">
      <w:pPr>
        <w:pStyle w:val="Date"/>
        <w:numPr>
          <w:ilvl w:val="0"/>
          <w:numId w:val="26"/>
        </w:numPr>
        <w:tabs>
          <w:tab w:val="clear" w:pos="720"/>
        </w:tabs>
        <w:ind w:left="567" w:hanging="567"/>
        <w:rPr>
          <w:rFonts w:cstheme="majorBidi"/>
          <w:szCs w:val="22"/>
          <w:lang w:val="es-ES"/>
        </w:rPr>
      </w:pPr>
      <w:r w:rsidRPr="00D453DA">
        <w:rPr>
          <w:rFonts w:cstheme="majorBidi"/>
          <w:szCs w:val="22"/>
          <w:lang w:val="es-ES"/>
        </w:rPr>
        <w:t>El paciente no debe donar sangre</w:t>
      </w:r>
      <w:r w:rsidR="00425451" w:rsidRPr="00D453DA">
        <w:rPr>
          <w:rFonts w:cstheme="majorBidi"/>
          <w:szCs w:val="22"/>
          <w:lang w:val="es-ES"/>
        </w:rPr>
        <w:t xml:space="preserve"> durante el tratamiento (</w:t>
      </w:r>
      <w:r w:rsidR="008946A3" w:rsidRPr="00D453DA">
        <w:rPr>
          <w:rFonts w:cstheme="majorBidi"/>
          <w:szCs w:val="22"/>
          <w:lang w:val="es-ES"/>
        </w:rPr>
        <w:t>períodos de interrupción de la dosis incluidos</w:t>
      </w:r>
      <w:r w:rsidR="00425451" w:rsidRPr="00D453DA">
        <w:rPr>
          <w:rFonts w:cstheme="majorBidi"/>
          <w:szCs w:val="22"/>
          <w:lang w:val="es-ES"/>
        </w:rPr>
        <w:t xml:space="preserve">) ni </w:t>
      </w:r>
      <w:r w:rsidR="00E60F48" w:rsidRPr="00D453DA">
        <w:rPr>
          <w:rFonts w:cstheme="majorBidi"/>
          <w:szCs w:val="22"/>
          <w:lang w:val="es-ES"/>
        </w:rPr>
        <w:t xml:space="preserve">en el plazo de </w:t>
      </w:r>
      <w:r w:rsidR="00425451" w:rsidRPr="00D453DA">
        <w:rPr>
          <w:rFonts w:cstheme="majorBidi"/>
          <w:szCs w:val="22"/>
          <w:lang w:val="es-ES"/>
        </w:rPr>
        <w:t xml:space="preserve">al menos 7 días tras </w:t>
      </w:r>
      <w:r w:rsidR="00E60F48" w:rsidRPr="00D453DA">
        <w:rPr>
          <w:rFonts w:cstheme="majorBidi"/>
          <w:szCs w:val="22"/>
          <w:lang w:val="es-ES"/>
        </w:rPr>
        <w:t>la interrupción</w:t>
      </w:r>
      <w:r w:rsidR="00425451" w:rsidRPr="00D453DA">
        <w:rPr>
          <w:rFonts w:cstheme="majorBidi"/>
          <w:szCs w:val="22"/>
          <w:lang w:val="es-ES"/>
        </w:rPr>
        <w:t xml:space="preserve"> </w:t>
      </w:r>
      <w:r w:rsidR="00E60F48" w:rsidRPr="00D453DA">
        <w:rPr>
          <w:rFonts w:cstheme="majorBidi"/>
          <w:szCs w:val="22"/>
          <w:lang w:val="es-ES"/>
        </w:rPr>
        <w:t>d</w:t>
      </w:r>
      <w:r w:rsidR="00425451" w:rsidRPr="00D453DA">
        <w:rPr>
          <w:rFonts w:cstheme="majorBidi"/>
          <w:szCs w:val="22"/>
          <w:lang w:val="es-ES"/>
        </w:rPr>
        <w:t xml:space="preserve">el tratamiento con </w:t>
      </w:r>
      <w:proofErr w:type="spellStart"/>
      <w:r w:rsidR="00006D64" w:rsidRPr="00D453DA">
        <w:rPr>
          <w:rFonts w:cstheme="majorBidi"/>
          <w:szCs w:val="22"/>
          <w:lang w:val="es-ES"/>
        </w:rPr>
        <w:t>Lenalidomida</w:t>
      </w:r>
      <w:proofErr w:type="spellEnd"/>
      <w:r w:rsidR="00BD49FB" w:rsidRPr="00D453DA">
        <w:rPr>
          <w:rFonts w:cstheme="majorBidi"/>
          <w:szCs w:val="22"/>
          <w:lang w:val="es-ES"/>
        </w:rPr>
        <w:t xml:space="preserve"> Mylan</w:t>
      </w:r>
    </w:p>
    <w:p w14:paraId="2575715A" w14:textId="77777777" w:rsidR="00BC3D54" w:rsidRPr="00D453DA" w:rsidRDefault="00BC3D54" w:rsidP="000D766C">
      <w:pPr>
        <w:pStyle w:val="Date"/>
        <w:numPr>
          <w:ilvl w:val="0"/>
          <w:numId w:val="26"/>
        </w:numPr>
        <w:tabs>
          <w:tab w:val="clear" w:pos="720"/>
        </w:tabs>
        <w:ind w:left="567" w:hanging="567"/>
        <w:rPr>
          <w:rFonts w:cstheme="majorBidi"/>
          <w:szCs w:val="22"/>
          <w:lang w:val="es-ES"/>
        </w:rPr>
      </w:pPr>
      <w:r w:rsidRPr="00D453DA">
        <w:rPr>
          <w:rFonts w:cstheme="majorBidi"/>
          <w:szCs w:val="22"/>
          <w:lang w:val="es-ES"/>
        </w:rPr>
        <w:t>El paciente debe informar a su médico acerca de cualquier reacción adversa</w:t>
      </w:r>
    </w:p>
    <w:p w14:paraId="3B3DFDCF" w14:textId="77777777" w:rsidR="00E57C35" w:rsidRPr="00D453DA" w:rsidRDefault="00E57C35" w:rsidP="000D766C">
      <w:pPr>
        <w:pStyle w:val="Date"/>
        <w:numPr>
          <w:ilvl w:val="0"/>
          <w:numId w:val="26"/>
        </w:numPr>
        <w:tabs>
          <w:tab w:val="clear" w:pos="720"/>
        </w:tabs>
        <w:ind w:left="567" w:hanging="567"/>
        <w:rPr>
          <w:noProof/>
          <w:szCs w:val="22"/>
          <w:lang w:val="es-ES"/>
        </w:rPr>
      </w:pPr>
      <w:r w:rsidRPr="00D453DA">
        <w:rPr>
          <w:rFonts w:cstheme="majorBidi"/>
          <w:szCs w:val="22"/>
          <w:lang w:val="es-ES"/>
        </w:rPr>
        <w:t xml:space="preserve">Las </w:t>
      </w:r>
      <w:r w:rsidRPr="00D453DA">
        <w:rPr>
          <w:noProof/>
          <w:szCs w:val="22"/>
          <w:lang w:val="es-ES_tradnl"/>
        </w:rPr>
        <w:t>cápsulas no utilizadas se deben devolver al farmacéutico al final del tratamiento</w:t>
      </w:r>
    </w:p>
    <w:p w14:paraId="50682A9A" w14:textId="77777777" w:rsidR="00E57C35" w:rsidRPr="00D453DA" w:rsidRDefault="00E57C35" w:rsidP="000D766C">
      <w:pPr>
        <w:pStyle w:val="Date"/>
        <w:rPr>
          <w:rFonts w:cstheme="majorBidi"/>
          <w:szCs w:val="22"/>
          <w:lang w:val="es-ES"/>
        </w:rPr>
      </w:pPr>
    </w:p>
    <w:p w14:paraId="456A7ADC" w14:textId="5897BE30" w:rsidR="00BC3D54" w:rsidRPr="00D453DA" w:rsidRDefault="00BC3D54" w:rsidP="000D766C">
      <w:pPr>
        <w:pStyle w:val="Date"/>
        <w:rPr>
          <w:rFonts w:cstheme="majorBidi"/>
          <w:szCs w:val="22"/>
          <w:lang w:val="es-ES"/>
        </w:rPr>
      </w:pPr>
      <w:r w:rsidRPr="00D453DA">
        <w:rPr>
          <w:rFonts w:cstheme="majorBidi"/>
          <w:szCs w:val="22"/>
          <w:lang w:val="es-ES"/>
        </w:rPr>
        <w:t>Se debe proporcionar también la siguiente información en el folleto adecuado:</w:t>
      </w:r>
    </w:p>
    <w:p w14:paraId="679C95C2" w14:textId="77777777" w:rsidR="00271533" w:rsidRPr="00D453DA" w:rsidRDefault="00271533" w:rsidP="000D766C">
      <w:pPr>
        <w:pStyle w:val="Date"/>
        <w:rPr>
          <w:rFonts w:cstheme="majorBidi"/>
          <w:szCs w:val="22"/>
          <w:lang w:val="es-ES"/>
        </w:rPr>
      </w:pPr>
    </w:p>
    <w:p w14:paraId="6BC872C4" w14:textId="37601EEB" w:rsidR="00BC3D54" w:rsidRPr="00D453DA" w:rsidRDefault="00BC3D54" w:rsidP="000D766C">
      <w:pPr>
        <w:pStyle w:val="Date"/>
        <w:rPr>
          <w:rFonts w:cstheme="majorBidi"/>
          <w:szCs w:val="22"/>
          <w:u w:val="single"/>
          <w:lang w:val="es-ES"/>
        </w:rPr>
      </w:pPr>
      <w:r w:rsidRPr="00D453DA">
        <w:rPr>
          <w:rFonts w:cstheme="majorBidi"/>
          <w:szCs w:val="22"/>
          <w:u w:val="single"/>
          <w:lang w:val="es-ES"/>
        </w:rPr>
        <w:t xml:space="preserve">Folleto para las </w:t>
      </w:r>
      <w:r w:rsidR="00A47FC4" w:rsidRPr="00D453DA">
        <w:rPr>
          <w:rFonts w:cstheme="majorBidi"/>
          <w:szCs w:val="22"/>
          <w:u w:val="single"/>
          <w:lang w:val="es-ES"/>
        </w:rPr>
        <w:t>mujeres</w:t>
      </w:r>
      <w:r w:rsidRPr="00D453DA">
        <w:rPr>
          <w:rFonts w:cstheme="majorBidi"/>
          <w:szCs w:val="22"/>
          <w:u w:val="single"/>
          <w:lang w:val="es-ES"/>
        </w:rPr>
        <w:t xml:space="preserve"> con capacidad de gestación</w:t>
      </w:r>
    </w:p>
    <w:p w14:paraId="03E7BF85" w14:textId="77777777" w:rsidR="00BC3D54" w:rsidRPr="00D453DA" w:rsidRDefault="00BC3D54" w:rsidP="000D766C">
      <w:pPr>
        <w:numPr>
          <w:ilvl w:val="0"/>
          <w:numId w:val="25"/>
        </w:numPr>
        <w:tabs>
          <w:tab w:val="clear" w:pos="720"/>
        </w:tabs>
        <w:ind w:left="567" w:hanging="567"/>
        <w:rPr>
          <w:rFonts w:cstheme="majorBidi"/>
          <w:szCs w:val="22"/>
        </w:rPr>
      </w:pPr>
      <w:r w:rsidRPr="00D453DA">
        <w:rPr>
          <w:rFonts w:cstheme="majorBidi"/>
          <w:szCs w:val="22"/>
        </w:rPr>
        <w:t>La necesidad de evitar la exposición fetal</w:t>
      </w:r>
    </w:p>
    <w:p w14:paraId="6CAAFD99" w14:textId="77777777" w:rsidR="00BC3D54" w:rsidRPr="00D453DA" w:rsidRDefault="00BC3D54" w:rsidP="000D766C">
      <w:pPr>
        <w:numPr>
          <w:ilvl w:val="0"/>
          <w:numId w:val="25"/>
        </w:numPr>
        <w:tabs>
          <w:tab w:val="clear" w:pos="720"/>
        </w:tabs>
        <w:ind w:left="567" w:hanging="567"/>
        <w:rPr>
          <w:rFonts w:cstheme="majorBidi"/>
          <w:szCs w:val="22"/>
        </w:rPr>
      </w:pPr>
      <w:r w:rsidRPr="00D453DA">
        <w:rPr>
          <w:rFonts w:cstheme="majorBidi"/>
          <w:szCs w:val="22"/>
        </w:rPr>
        <w:t>Descripción del PPE</w:t>
      </w:r>
    </w:p>
    <w:p w14:paraId="76CFBDD5" w14:textId="71389E14" w:rsidR="00BC3D54" w:rsidRPr="00D453DA" w:rsidRDefault="00BC3D54" w:rsidP="000D766C">
      <w:pPr>
        <w:pStyle w:val="Date"/>
        <w:numPr>
          <w:ilvl w:val="0"/>
          <w:numId w:val="25"/>
        </w:numPr>
        <w:tabs>
          <w:tab w:val="clear" w:pos="720"/>
        </w:tabs>
        <w:ind w:left="567" w:hanging="567"/>
        <w:rPr>
          <w:rFonts w:cstheme="majorBidi"/>
          <w:szCs w:val="22"/>
          <w:lang w:val="es-ES"/>
        </w:rPr>
      </w:pPr>
      <w:r w:rsidRPr="00D453DA">
        <w:rPr>
          <w:rFonts w:cstheme="majorBidi"/>
          <w:szCs w:val="22"/>
          <w:lang w:val="es-ES"/>
        </w:rPr>
        <w:t xml:space="preserve">La necesidad de </w:t>
      </w:r>
      <w:r w:rsidR="001F0235" w:rsidRPr="00D453DA">
        <w:rPr>
          <w:rFonts w:cstheme="majorBidi"/>
          <w:szCs w:val="22"/>
          <w:lang w:val="es-ES"/>
        </w:rPr>
        <w:t xml:space="preserve">usar métodos anticonceptivos </w:t>
      </w:r>
      <w:r w:rsidR="00960EC3" w:rsidRPr="00D453DA">
        <w:rPr>
          <w:rFonts w:cstheme="majorBidi"/>
          <w:szCs w:val="22"/>
          <w:lang w:val="es-ES"/>
        </w:rPr>
        <w:t>efectivos</w:t>
      </w:r>
      <w:r w:rsidRPr="00D453DA">
        <w:rPr>
          <w:rFonts w:cstheme="majorBidi"/>
          <w:szCs w:val="22"/>
          <w:lang w:val="es-ES"/>
        </w:rPr>
        <w:t xml:space="preserve"> y definición de </w:t>
      </w:r>
      <w:r w:rsidR="00A220FE" w:rsidRPr="00D453DA">
        <w:rPr>
          <w:rFonts w:cstheme="majorBidi"/>
          <w:szCs w:val="22"/>
          <w:lang w:val="es-ES"/>
        </w:rPr>
        <w:t xml:space="preserve">métodos anticonceptivos </w:t>
      </w:r>
      <w:r w:rsidR="00960EC3" w:rsidRPr="00D453DA">
        <w:rPr>
          <w:rFonts w:cstheme="majorBidi"/>
          <w:szCs w:val="22"/>
          <w:lang w:val="es-ES"/>
        </w:rPr>
        <w:t>efectivos</w:t>
      </w:r>
    </w:p>
    <w:p w14:paraId="4FC7C6BD" w14:textId="77777777" w:rsidR="008D25D2" w:rsidRPr="00D453DA" w:rsidRDefault="008D25D2" w:rsidP="000D766C">
      <w:pPr>
        <w:pStyle w:val="Date"/>
        <w:numPr>
          <w:ilvl w:val="0"/>
          <w:numId w:val="25"/>
        </w:numPr>
        <w:tabs>
          <w:tab w:val="clear" w:pos="720"/>
        </w:tabs>
        <w:ind w:left="567" w:hanging="567"/>
        <w:rPr>
          <w:lang w:val="es-ES"/>
        </w:rPr>
      </w:pPr>
      <w:r w:rsidRPr="00D453DA">
        <w:rPr>
          <w:lang w:val="es-ES"/>
        </w:rPr>
        <w:t>Si necesita cambiar o interrumpir su método anticonceptivo, debe informar:</w:t>
      </w:r>
    </w:p>
    <w:p w14:paraId="3E202A16" w14:textId="77777777" w:rsidR="008D25D2" w:rsidRPr="00D453DA" w:rsidRDefault="008D25D2" w:rsidP="000D766C">
      <w:pPr>
        <w:pStyle w:val="Date"/>
        <w:numPr>
          <w:ilvl w:val="1"/>
          <w:numId w:val="25"/>
        </w:numPr>
        <w:tabs>
          <w:tab w:val="clear" w:pos="1440"/>
        </w:tabs>
        <w:ind w:left="1134" w:hanging="567"/>
        <w:rPr>
          <w:noProof/>
          <w:szCs w:val="22"/>
          <w:lang w:val="es-ES"/>
        </w:rPr>
      </w:pPr>
      <w:r w:rsidRPr="00D453DA">
        <w:rPr>
          <w:noProof/>
          <w:szCs w:val="22"/>
          <w:lang w:val="es-ES"/>
        </w:rPr>
        <w:t>al médico que le prescribió su método anticonceptivo de que está tomando lenalidomida</w:t>
      </w:r>
    </w:p>
    <w:p w14:paraId="72FB5745" w14:textId="77777777" w:rsidR="008D25D2" w:rsidRPr="00D453DA" w:rsidRDefault="008D25D2" w:rsidP="000D766C">
      <w:pPr>
        <w:pStyle w:val="Date"/>
        <w:numPr>
          <w:ilvl w:val="1"/>
          <w:numId w:val="25"/>
        </w:numPr>
        <w:tabs>
          <w:tab w:val="clear" w:pos="1440"/>
        </w:tabs>
        <w:ind w:left="1134" w:hanging="567"/>
        <w:rPr>
          <w:noProof/>
          <w:szCs w:val="22"/>
          <w:lang w:val="es-ES"/>
        </w:rPr>
      </w:pPr>
      <w:r w:rsidRPr="00D453DA">
        <w:rPr>
          <w:noProof/>
          <w:szCs w:val="22"/>
          <w:lang w:val="es-ES"/>
        </w:rPr>
        <w:t>al médico que le prescribió lenalidomida de que ha interrumpido o cambiado su método anticonceptivo</w:t>
      </w:r>
    </w:p>
    <w:p w14:paraId="1AB279E9" w14:textId="77777777" w:rsidR="00BC3D54" w:rsidRPr="00D453DA" w:rsidRDefault="00BC3D54" w:rsidP="000D766C">
      <w:pPr>
        <w:numPr>
          <w:ilvl w:val="0"/>
          <w:numId w:val="25"/>
        </w:numPr>
        <w:tabs>
          <w:tab w:val="clear" w:pos="720"/>
        </w:tabs>
        <w:ind w:left="567" w:hanging="567"/>
        <w:rPr>
          <w:rFonts w:cstheme="majorBidi"/>
          <w:szCs w:val="22"/>
        </w:rPr>
      </w:pPr>
      <w:r w:rsidRPr="00D453DA">
        <w:rPr>
          <w:rFonts w:cstheme="majorBidi"/>
          <w:szCs w:val="22"/>
        </w:rPr>
        <w:t>Calendario de las pruebas de embarazo</w:t>
      </w:r>
    </w:p>
    <w:p w14:paraId="4BFB97EA" w14:textId="77777777" w:rsidR="00BC3D54" w:rsidRPr="00D453DA" w:rsidRDefault="00BC3D54" w:rsidP="000D766C">
      <w:pPr>
        <w:pStyle w:val="Date"/>
        <w:numPr>
          <w:ilvl w:val="1"/>
          <w:numId w:val="25"/>
        </w:numPr>
        <w:tabs>
          <w:tab w:val="clear" w:pos="1440"/>
        </w:tabs>
        <w:ind w:left="1134" w:hanging="567"/>
        <w:rPr>
          <w:noProof/>
          <w:szCs w:val="22"/>
          <w:lang w:val="es-ES"/>
        </w:rPr>
      </w:pPr>
      <w:r w:rsidRPr="00D453DA">
        <w:rPr>
          <w:noProof/>
          <w:szCs w:val="22"/>
          <w:lang w:val="es-ES"/>
        </w:rPr>
        <w:t>Antes de comenzar el tratamiento</w:t>
      </w:r>
    </w:p>
    <w:p w14:paraId="0DFFD5A9" w14:textId="24155F2D" w:rsidR="00BC3D54" w:rsidRPr="00D453DA" w:rsidRDefault="00BC3D54" w:rsidP="000D766C">
      <w:pPr>
        <w:pStyle w:val="Date"/>
        <w:numPr>
          <w:ilvl w:val="1"/>
          <w:numId w:val="25"/>
        </w:numPr>
        <w:tabs>
          <w:tab w:val="clear" w:pos="1440"/>
        </w:tabs>
        <w:ind w:left="1134" w:hanging="567"/>
        <w:rPr>
          <w:noProof/>
          <w:szCs w:val="22"/>
          <w:lang w:val="es-ES"/>
        </w:rPr>
      </w:pPr>
      <w:r w:rsidRPr="00D453DA">
        <w:rPr>
          <w:noProof/>
          <w:szCs w:val="22"/>
          <w:lang w:val="es-ES"/>
        </w:rPr>
        <w:t>Durante el tratamiento</w:t>
      </w:r>
      <w:r w:rsidR="002135D7" w:rsidRPr="00D453DA">
        <w:rPr>
          <w:noProof/>
          <w:szCs w:val="22"/>
          <w:lang w:val="es-ES"/>
        </w:rPr>
        <w:t xml:space="preserve"> (períodos de interrupción de la dosis incluidos)</w:t>
      </w:r>
      <w:r w:rsidRPr="00D453DA">
        <w:rPr>
          <w:noProof/>
          <w:szCs w:val="22"/>
          <w:lang w:val="es-ES"/>
        </w:rPr>
        <w:t xml:space="preserve">, </w:t>
      </w:r>
      <w:r w:rsidR="0076649F" w:rsidRPr="00D453DA">
        <w:rPr>
          <w:noProof/>
          <w:szCs w:val="22"/>
          <w:lang w:val="es-ES"/>
        </w:rPr>
        <w:t xml:space="preserve">al menos </w:t>
      </w:r>
      <w:r w:rsidRPr="00D453DA">
        <w:rPr>
          <w:noProof/>
          <w:szCs w:val="22"/>
          <w:lang w:val="es-ES"/>
        </w:rPr>
        <w:t>cada 4</w:t>
      </w:r>
      <w:r w:rsidR="00D224EB" w:rsidRPr="00D453DA">
        <w:rPr>
          <w:noProof/>
          <w:szCs w:val="22"/>
          <w:lang w:val="es-ES"/>
        </w:rPr>
        <w:t> </w:t>
      </w:r>
      <w:r w:rsidRPr="00D453DA">
        <w:rPr>
          <w:noProof/>
          <w:szCs w:val="22"/>
          <w:lang w:val="es-ES"/>
        </w:rPr>
        <w:t>semanas, excepto en el caso de que la paciente se haya sometido previamente a una ligadura de trompas de eficacia confirmada</w:t>
      </w:r>
    </w:p>
    <w:p w14:paraId="2AB46C38" w14:textId="77777777" w:rsidR="00604CE2" w:rsidRPr="00D453DA" w:rsidRDefault="00BC3D54" w:rsidP="000D766C">
      <w:pPr>
        <w:pStyle w:val="Date"/>
        <w:numPr>
          <w:ilvl w:val="1"/>
          <w:numId w:val="25"/>
        </w:numPr>
        <w:tabs>
          <w:tab w:val="clear" w:pos="1440"/>
        </w:tabs>
        <w:ind w:left="1134" w:hanging="567"/>
        <w:rPr>
          <w:rFonts w:cstheme="majorBidi"/>
          <w:szCs w:val="22"/>
          <w:lang w:val="es-ES"/>
        </w:rPr>
      </w:pPr>
      <w:r w:rsidRPr="00D453DA">
        <w:rPr>
          <w:noProof/>
          <w:szCs w:val="22"/>
          <w:lang w:val="es-ES"/>
        </w:rPr>
        <w:t>Desp</w:t>
      </w:r>
      <w:proofErr w:type="spellStart"/>
      <w:r w:rsidRPr="00D453DA">
        <w:rPr>
          <w:rFonts w:cstheme="majorBidi"/>
          <w:szCs w:val="22"/>
          <w:lang w:val="es-ES"/>
        </w:rPr>
        <w:t>ués</w:t>
      </w:r>
      <w:proofErr w:type="spellEnd"/>
      <w:r w:rsidRPr="00D453DA">
        <w:rPr>
          <w:rFonts w:cstheme="majorBidi"/>
          <w:szCs w:val="22"/>
          <w:lang w:val="es-ES"/>
        </w:rPr>
        <w:t xml:space="preserve"> de finalizar el tratamiento</w:t>
      </w:r>
    </w:p>
    <w:p w14:paraId="66A8602E" w14:textId="77777777" w:rsidR="00BC3D54" w:rsidRPr="00D453DA" w:rsidRDefault="00BC3D54" w:rsidP="000D766C">
      <w:pPr>
        <w:numPr>
          <w:ilvl w:val="0"/>
          <w:numId w:val="25"/>
        </w:numPr>
        <w:tabs>
          <w:tab w:val="clear" w:pos="720"/>
        </w:tabs>
        <w:ind w:left="567" w:hanging="567"/>
        <w:rPr>
          <w:rFonts w:cstheme="majorBidi"/>
          <w:szCs w:val="22"/>
        </w:rPr>
      </w:pPr>
      <w:r w:rsidRPr="00D453DA">
        <w:rPr>
          <w:rFonts w:cstheme="majorBidi"/>
          <w:szCs w:val="22"/>
        </w:rPr>
        <w:t xml:space="preserve">La necesidad de interrumpir inmediatamente el tratamiento con </w:t>
      </w:r>
      <w:proofErr w:type="spellStart"/>
      <w:r w:rsidR="00006D64" w:rsidRPr="00D453DA">
        <w:rPr>
          <w:rFonts w:cstheme="majorBidi"/>
          <w:szCs w:val="22"/>
        </w:rPr>
        <w:t>Lenalidomida</w:t>
      </w:r>
      <w:proofErr w:type="spellEnd"/>
      <w:r w:rsidR="00BD49FB" w:rsidRPr="00D453DA">
        <w:rPr>
          <w:rFonts w:cstheme="majorBidi"/>
          <w:szCs w:val="22"/>
        </w:rPr>
        <w:t xml:space="preserve"> Mylan </w:t>
      </w:r>
      <w:r w:rsidRPr="00D453DA">
        <w:rPr>
          <w:rFonts w:cstheme="majorBidi"/>
          <w:szCs w:val="22"/>
        </w:rPr>
        <w:t>ante la sospecha de embarazo</w:t>
      </w:r>
    </w:p>
    <w:p w14:paraId="647EBB9F" w14:textId="77777777" w:rsidR="00BC3D54" w:rsidRPr="00D453DA" w:rsidRDefault="00BC3D54" w:rsidP="000D766C">
      <w:pPr>
        <w:numPr>
          <w:ilvl w:val="0"/>
          <w:numId w:val="25"/>
        </w:numPr>
        <w:tabs>
          <w:tab w:val="clear" w:pos="720"/>
        </w:tabs>
        <w:ind w:left="567" w:hanging="567"/>
        <w:rPr>
          <w:rFonts w:cstheme="majorBidi"/>
          <w:szCs w:val="22"/>
        </w:rPr>
      </w:pPr>
      <w:r w:rsidRPr="00D453DA">
        <w:rPr>
          <w:rFonts w:cstheme="majorBidi"/>
          <w:szCs w:val="22"/>
        </w:rPr>
        <w:t>La necesidad de contactar inmediatamente con su médico ante la sospecha de embarazo</w:t>
      </w:r>
    </w:p>
    <w:p w14:paraId="455EFB52" w14:textId="77777777" w:rsidR="00537527" w:rsidRPr="00D453DA" w:rsidRDefault="00537527" w:rsidP="000D766C">
      <w:pPr>
        <w:rPr>
          <w:rFonts w:cstheme="majorBidi"/>
          <w:szCs w:val="22"/>
        </w:rPr>
      </w:pPr>
    </w:p>
    <w:p w14:paraId="6738A028" w14:textId="7D33C023" w:rsidR="00BC3D54" w:rsidRPr="00D453DA" w:rsidRDefault="00BC3D54" w:rsidP="000D766C">
      <w:pPr>
        <w:rPr>
          <w:rFonts w:cstheme="majorBidi"/>
          <w:szCs w:val="22"/>
          <w:u w:val="single"/>
        </w:rPr>
      </w:pPr>
      <w:r w:rsidRPr="00D453DA">
        <w:rPr>
          <w:rFonts w:cstheme="majorBidi"/>
          <w:szCs w:val="22"/>
          <w:u w:val="single"/>
        </w:rPr>
        <w:t>Folleto para los pacientes varones</w:t>
      </w:r>
    </w:p>
    <w:p w14:paraId="02650B1B" w14:textId="77777777" w:rsidR="00BC3D54" w:rsidRPr="00D453DA" w:rsidRDefault="00BC3D54" w:rsidP="000D766C">
      <w:pPr>
        <w:numPr>
          <w:ilvl w:val="0"/>
          <w:numId w:val="25"/>
        </w:numPr>
        <w:tabs>
          <w:tab w:val="clear" w:pos="720"/>
        </w:tabs>
        <w:ind w:left="567" w:hanging="567"/>
        <w:rPr>
          <w:rFonts w:cstheme="majorBidi"/>
          <w:szCs w:val="22"/>
        </w:rPr>
      </w:pPr>
      <w:r w:rsidRPr="00D453DA">
        <w:rPr>
          <w:rFonts w:cstheme="majorBidi"/>
          <w:szCs w:val="22"/>
        </w:rPr>
        <w:t>La necesidad de evitar la exposición fetal</w:t>
      </w:r>
    </w:p>
    <w:p w14:paraId="7967C5D9" w14:textId="53FAF126" w:rsidR="00BC3D54" w:rsidRPr="00D453DA" w:rsidRDefault="00BC3D54" w:rsidP="000D766C">
      <w:pPr>
        <w:numPr>
          <w:ilvl w:val="0"/>
          <w:numId w:val="25"/>
        </w:numPr>
        <w:tabs>
          <w:tab w:val="clear" w:pos="720"/>
        </w:tabs>
        <w:ind w:left="567" w:hanging="567"/>
        <w:rPr>
          <w:rFonts w:cstheme="majorBidi"/>
          <w:szCs w:val="22"/>
        </w:rPr>
      </w:pPr>
      <w:r w:rsidRPr="00D453DA">
        <w:rPr>
          <w:rFonts w:cstheme="majorBidi"/>
          <w:szCs w:val="22"/>
        </w:rPr>
        <w:t>La necesidad de utilizar preservativos si la pareja sexual es</w:t>
      </w:r>
      <w:r w:rsidR="00F06B77" w:rsidRPr="00D453DA">
        <w:rPr>
          <w:rFonts w:cstheme="majorBidi"/>
          <w:szCs w:val="22"/>
        </w:rPr>
        <w:t>tá</w:t>
      </w:r>
      <w:r w:rsidRPr="00D453DA">
        <w:rPr>
          <w:rFonts w:cstheme="majorBidi"/>
          <w:szCs w:val="22"/>
        </w:rPr>
        <w:t xml:space="preserve"> embarazada o </w:t>
      </w:r>
      <w:r w:rsidR="00F06B77" w:rsidRPr="00D453DA">
        <w:rPr>
          <w:rFonts w:cstheme="majorBidi"/>
          <w:szCs w:val="22"/>
        </w:rPr>
        <w:t xml:space="preserve">es una mujer </w:t>
      </w:r>
      <w:r w:rsidRPr="00D453DA">
        <w:rPr>
          <w:rFonts w:cstheme="majorBidi"/>
          <w:szCs w:val="22"/>
        </w:rPr>
        <w:t xml:space="preserve">con capacidad de gestación que no </w:t>
      </w:r>
      <w:r w:rsidR="0025056B" w:rsidRPr="00D453DA">
        <w:rPr>
          <w:rFonts w:cstheme="majorBidi"/>
          <w:szCs w:val="22"/>
        </w:rPr>
        <w:t>está utilizando un anticonceptivo efectivo</w:t>
      </w:r>
      <w:r w:rsidRPr="00D453DA">
        <w:rPr>
          <w:rFonts w:cstheme="majorBidi"/>
          <w:szCs w:val="22"/>
        </w:rPr>
        <w:t xml:space="preserve"> (incluso aunque el varón se haya sometido a una vasectomía)</w:t>
      </w:r>
    </w:p>
    <w:p w14:paraId="1D1E1B22" w14:textId="034EEA52" w:rsidR="00BC3D54" w:rsidRPr="00D453DA" w:rsidRDefault="00BC3D54" w:rsidP="000D766C">
      <w:pPr>
        <w:pStyle w:val="Date"/>
        <w:numPr>
          <w:ilvl w:val="1"/>
          <w:numId w:val="25"/>
        </w:numPr>
        <w:tabs>
          <w:tab w:val="clear" w:pos="1440"/>
        </w:tabs>
        <w:ind w:left="1134" w:hanging="567"/>
        <w:rPr>
          <w:noProof/>
          <w:szCs w:val="22"/>
          <w:lang w:val="es-ES"/>
        </w:rPr>
      </w:pPr>
      <w:r w:rsidRPr="00D453DA">
        <w:rPr>
          <w:noProof/>
          <w:szCs w:val="22"/>
          <w:lang w:val="es-ES"/>
        </w:rPr>
        <w:t xml:space="preserve">Durante el tratamiento con </w:t>
      </w:r>
      <w:r w:rsidR="00006D64" w:rsidRPr="00D453DA">
        <w:rPr>
          <w:noProof/>
          <w:szCs w:val="22"/>
          <w:lang w:val="es-ES"/>
        </w:rPr>
        <w:t>Lenalidomida</w:t>
      </w:r>
      <w:r w:rsidR="00BD49FB" w:rsidRPr="00D453DA">
        <w:rPr>
          <w:noProof/>
          <w:szCs w:val="22"/>
          <w:lang w:val="es-ES"/>
        </w:rPr>
        <w:t xml:space="preserve"> Mylan</w:t>
      </w:r>
      <w:r w:rsidR="00773FDA" w:rsidRPr="00D453DA">
        <w:rPr>
          <w:noProof/>
          <w:szCs w:val="22"/>
          <w:lang w:val="es-ES"/>
        </w:rPr>
        <w:t xml:space="preserve"> (períodos de interrupción de la dosis incluidos)</w:t>
      </w:r>
    </w:p>
    <w:p w14:paraId="2703B727" w14:textId="5D020FCD" w:rsidR="00BC3D54" w:rsidRPr="00D453DA" w:rsidRDefault="00BC3D54" w:rsidP="000D766C">
      <w:pPr>
        <w:pStyle w:val="Date"/>
        <w:numPr>
          <w:ilvl w:val="1"/>
          <w:numId w:val="25"/>
        </w:numPr>
        <w:tabs>
          <w:tab w:val="clear" w:pos="1440"/>
        </w:tabs>
        <w:ind w:left="1134" w:hanging="567"/>
        <w:rPr>
          <w:rFonts w:cstheme="majorBidi"/>
          <w:szCs w:val="22"/>
          <w:lang w:val="es-ES"/>
        </w:rPr>
      </w:pPr>
      <w:r w:rsidRPr="00D453DA">
        <w:rPr>
          <w:noProof/>
          <w:szCs w:val="22"/>
          <w:lang w:val="es-ES"/>
        </w:rPr>
        <w:t>Du</w:t>
      </w:r>
      <w:proofErr w:type="spellStart"/>
      <w:r w:rsidRPr="00D453DA">
        <w:rPr>
          <w:rFonts w:cstheme="majorBidi"/>
          <w:szCs w:val="22"/>
          <w:lang w:val="es-ES"/>
        </w:rPr>
        <w:t>rante</w:t>
      </w:r>
      <w:proofErr w:type="spellEnd"/>
      <w:r w:rsidRPr="00D453DA">
        <w:rPr>
          <w:rFonts w:cstheme="majorBidi"/>
          <w:szCs w:val="22"/>
          <w:lang w:val="es-ES"/>
        </w:rPr>
        <w:t xml:space="preserve"> </w:t>
      </w:r>
      <w:r w:rsidR="000652A5" w:rsidRPr="00D453DA">
        <w:rPr>
          <w:rFonts w:cstheme="majorBidi"/>
          <w:szCs w:val="22"/>
          <w:lang w:val="es-ES"/>
        </w:rPr>
        <w:t xml:space="preserve">al menos </w:t>
      </w:r>
      <w:r w:rsidR="0076649F" w:rsidRPr="00D453DA">
        <w:rPr>
          <w:rFonts w:cstheme="majorBidi"/>
          <w:szCs w:val="22"/>
          <w:lang w:val="es-ES"/>
        </w:rPr>
        <w:t xml:space="preserve">7 días </w:t>
      </w:r>
      <w:r w:rsidRPr="00D453DA">
        <w:rPr>
          <w:rFonts w:cstheme="majorBidi"/>
          <w:szCs w:val="22"/>
          <w:lang w:val="es-ES"/>
        </w:rPr>
        <w:t xml:space="preserve">después de la </w:t>
      </w:r>
      <w:r w:rsidR="006942A5" w:rsidRPr="00D453DA">
        <w:rPr>
          <w:rFonts w:cstheme="majorBidi"/>
          <w:szCs w:val="22"/>
          <w:lang w:val="es-ES"/>
        </w:rPr>
        <w:t xml:space="preserve">última </w:t>
      </w:r>
      <w:r w:rsidRPr="00D453DA">
        <w:rPr>
          <w:rFonts w:cstheme="majorBidi"/>
          <w:szCs w:val="22"/>
          <w:lang w:val="es-ES"/>
        </w:rPr>
        <w:t>dosis</w:t>
      </w:r>
    </w:p>
    <w:p w14:paraId="549617CD" w14:textId="77777777" w:rsidR="00BC3D54" w:rsidRPr="00D453DA" w:rsidRDefault="00BC3D54" w:rsidP="000D766C">
      <w:pPr>
        <w:numPr>
          <w:ilvl w:val="0"/>
          <w:numId w:val="25"/>
        </w:numPr>
        <w:tabs>
          <w:tab w:val="clear" w:pos="720"/>
        </w:tabs>
        <w:ind w:left="567" w:hanging="567"/>
        <w:rPr>
          <w:rFonts w:cstheme="majorBidi"/>
          <w:szCs w:val="22"/>
        </w:rPr>
      </w:pPr>
      <w:r w:rsidRPr="00D453DA">
        <w:rPr>
          <w:rFonts w:cstheme="majorBidi"/>
          <w:szCs w:val="22"/>
        </w:rPr>
        <w:t>Si su pareja se queda embarazada, el paciente debe informar inmediatamente a su médico a cargo del tratamiento</w:t>
      </w:r>
    </w:p>
    <w:p w14:paraId="1D1BFC00" w14:textId="514AA6E5" w:rsidR="00425451" w:rsidRPr="00D453DA" w:rsidRDefault="00151B97" w:rsidP="000D766C">
      <w:pPr>
        <w:numPr>
          <w:ilvl w:val="0"/>
          <w:numId w:val="25"/>
        </w:numPr>
        <w:tabs>
          <w:tab w:val="clear" w:pos="720"/>
        </w:tabs>
        <w:ind w:left="567" w:hanging="567"/>
        <w:rPr>
          <w:rFonts w:cstheme="majorBidi"/>
          <w:szCs w:val="22"/>
        </w:rPr>
      </w:pPr>
      <w:r w:rsidRPr="00D453DA">
        <w:rPr>
          <w:rFonts w:cstheme="majorBidi"/>
          <w:szCs w:val="22"/>
        </w:rPr>
        <w:t>No debe donar semen o esperma durante el tratamiento (</w:t>
      </w:r>
      <w:r w:rsidR="00A83F64" w:rsidRPr="00D453DA">
        <w:rPr>
          <w:rFonts w:cstheme="majorBidi"/>
          <w:szCs w:val="22"/>
        </w:rPr>
        <w:t>períodos de interrupción de la dosis incluidos</w:t>
      </w:r>
      <w:r w:rsidRPr="00D453DA">
        <w:rPr>
          <w:rFonts w:cstheme="majorBidi"/>
          <w:szCs w:val="22"/>
        </w:rPr>
        <w:t xml:space="preserve">) ni </w:t>
      </w:r>
      <w:r w:rsidR="00A83F64" w:rsidRPr="00D453DA">
        <w:rPr>
          <w:rFonts w:cstheme="majorBidi"/>
          <w:szCs w:val="22"/>
        </w:rPr>
        <w:t>en el plazo de</w:t>
      </w:r>
      <w:r w:rsidRPr="00D453DA">
        <w:rPr>
          <w:rFonts w:cstheme="majorBidi"/>
          <w:szCs w:val="22"/>
        </w:rPr>
        <w:t xml:space="preserve"> al menos 7 días tras </w:t>
      </w:r>
      <w:r w:rsidR="00A83F64" w:rsidRPr="00D453DA">
        <w:rPr>
          <w:rFonts w:cstheme="majorBidi"/>
          <w:szCs w:val="22"/>
        </w:rPr>
        <w:t>la interrupción</w:t>
      </w:r>
      <w:r w:rsidRPr="00D453DA">
        <w:rPr>
          <w:rFonts w:cstheme="majorBidi"/>
          <w:szCs w:val="22"/>
        </w:rPr>
        <w:t xml:space="preserve"> </w:t>
      </w:r>
      <w:r w:rsidR="00A83F64" w:rsidRPr="00D453DA">
        <w:rPr>
          <w:rFonts w:cstheme="majorBidi"/>
          <w:szCs w:val="22"/>
        </w:rPr>
        <w:t>d</w:t>
      </w:r>
      <w:r w:rsidRPr="00D453DA">
        <w:rPr>
          <w:rFonts w:cstheme="majorBidi"/>
          <w:szCs w:val="22"/>
        </w:rPr>
        <w:t xml:space="preserve">el tratamiento con </w:t>
      </w:r>
      <w:proofErr w:type="spellStart"/>
      <w:r w:rsidR="00006D64" w:rsidRPr="00D453DA">
        <w:rPr>
          <w:rFonts w:cstheme="majorBidi"/>
          <w:szCs w:val="22"/>
        </w:rPr>
        <w:t>Lenalidomida</w:t>
      </w:r>
      <w:proofErr w:type="spellEnd"/>
      <w:r w:rsidR="00BD49FB" w:rsidRPr="00D453DA">
        <w:rPr>
          <w:rFonts w:cstheme="majorBidi"/>
          <w:szCs w:val="22"/>
        </w:rPr>
        <w:t xml:space="preserve"> Mylan</w:t>
      </w:r>
    </w:p>
    <w:p w14:paraId="559F4E63" w14:textId="77777777" w:rsidR="00BC3D54" w:rsidRPr="00D453DA" w:rsidRDefault="00BC3D54" w:rsidP="000D766C">
      <w:pPr>
        <w:rPr>
          <w:rFonts w:cstheme="majorBidi"/>
          <w:szCs w:val="22"/>
        </w:rPr>
      </w:pPr>
    </w:p>
    <w:p w14:paraId="5B8F0341" w14:textId="37F18ADD" w:rsidR="00BC3D54" w:rsidRPr="00D453DA" w:rsidRDefault="00BC3D54" w:rsidP="000D766C">
      <w:pPr>
        <w:rPr>
          <w:rFonts w:cstheme="majorBidi"/>
          <w:b/>
          <w:i/>
          <w:szCs w:val="22"/>
          <w:u w:val="single"/>
        </w:rPr>
      </w:pPr>
      <w:r w:rsidRPr="00D453DA">
        <w:rPr>
          <w:rFonts w:cstheme="majorBidi"/>
          <w:b/>
          <w:i/>
          <w:szCs w:val="22"/>
          <w:u w:val="single"/>
        </w:rPr>
        <w:t xml:space="preserve">Tarjeta de </w:t>
      </w:r>
      <w:r w:rsidR="00543637" w:rsidRPr="00D453DA">
        <w:rPr>
          <w:rFonts w:cstheme="majorBidi"/>
          <w:b/>
          <w:i/>
          <w:szCs w:val="22"/>
          <w:u w:val="single"/>
        </w:rPr>
        <w:t xml:space="preserve">información para el </w:t>
      </w:r>
      <w:r w:rsidRPr="00D453DA">
        <w:rPr>
          <w:rFonts w:cstheme="majorBidi"/>
          <w:b/>
          <w:i/>
          <w:szCs w:val="22"/>
          <w:u w:val="single"/>
        </w:rPr>
        <w:t>paciente</w:t>
      </w:r>
      <w:r w:rsidR="00625BA1" w:rsidRPr="00D453DA">
        <w:rPr>
          <w:rFonts w:cstheme="majorBidi"/>
          <w:b/>
          <w:i/>
          <w:szCs w:val="22"/>
          <w:u w:val="single"/>
        </w:rPr>
        <w:t xml:space="preserve"> o herramienta equivalente</w:t>
      </w:r>
    </w:p>
    <w:p w14:paraId="05C12156" w14:textId="48691ACC" w:rsidR="00604CE2" w:rsidRPr="00D453DA" w:rsidRDefault="00BC3D54" w:rsidP="000D766C">
      <w:pPr>
        <w:rPr>
          <w:rFonts w:cstheme="majorBidi"/>
          <w:szCs w:val="22"/>
        </w:rPr>
      </w:pPr>
      <w:r w:rsidRPr="00D453DA">
        <w:rPr>
          <w:rFonts w:cstheme="majorBidi"/>
          <w:szCs w:val="22"/>
        </w:rPr>
        <w:t xml:space="preserve">La tarjeta de </w:t>
      </w:r>
      <w:r w:rsidR="007A196C" w:rsidRPr="00D453DA">
        <w:rPr>
          <w:rFonts w:cstheme="majorBidi"/>
          <w:szCs w:val="22"/>
        </w:rPr>
        <w:t xml:space="preserve">información para el </w:t>
      </w:r>
      <w:r w:rsidRPr="00D453DA">
        <w:rPr>
          <w:rFonts w:cstheme="majorBidi"/>
          <w:szCs w:val="22"/>
        </w:rPr>
        <w:t>paciente debe contener los siguientes puntos:</w:t>
      </w:r>
    </w:p>
    <w:p w14:paraId="5D28A1BA" w14:textId="77777777" w:rsidR="00BC3D54" w:rsidRPr="00D453DA" w:rsidRDefault="00BC3D54" w:rsidP="000D766C">
      <w:pPr>
        <w:numPr>
          <w:ilvl w:val="0"/>
          <w:numId w:val="25"/>
        </w:numPr>
        <w:tabs>
          <w:tab w:val="clear" w:pos="720"/>
        </w:tabs>
        <w:ind w:left="567" w:hanging="567"/>
        <w:rPr>
          <w:rFonts w:cstheme="majorBidi"/>
          <w:szCs w:val="22"/>
        </w:rPr>
      </w:pPr>
      <w:r w:rsidRPr="00D453DA">
        <w:rPr>
          <w:rFonts w:cstheme="majorBidi"/>
          <w:szCs w:val="22"/>
        </w:rPr>
        <w:t>La verificación de que se ha dado el asesoramiento adecuado</w:t>
      </w:r>
    </w:p>
    <w:p w14:paraId="7AD15354" w14:textId="77777777" w:rsidR="00BC3D54" w:rsidRPr="00D453DA" w:rsidRDefault="00BC3D54" w:rsidP="000D766C">
      <w:pPr>
        <w:numPr>
          <w:ilvl w:val="0"/>
          <w:numId w:val="25"/>
        </w:numPr>
        <w:tabs>
          <w:tab w:val="clear" w:pos="720"/>
        </w:tabs>
        <w:ind w:left="567" w:hanging="567"/>
        <w:rPr>
          <w:rFonts w:cstheme="majorBidi"/>
          <w:szCs w:val="22"/>
        </w:rPr>
      </w:pPr>
      <w:r w:rsidRPr="00D453DA">
        <w:rPr>
          <w:rFonts w:cstheme="majorBidi"/>
          <w:szCs w:val="22"/>
        </w:rPr>
        <w:t>La documentación acerca del estado de la capacidad de gestación</w:t>
      </w:r>
    </w:p>
    <w:p w14:paraId="1ACE5641" w14:textId="77777777" w:rsidR="00AC74BC" w:rsidRPr="00D453DA" w:rsidRDefault="00AC74BC" w:rsidP="000D766C">
      <w:pPr>
        <w:numPr>
          <w:ilvl w:val="0"/>
          <w:numId w:val="25"/>
        </w:numPr>
        <w:tabs>
          <w:tab w:val="clear" w:pos="720"/>
        </w:tabs>
        <w:ind w:left="567" w:hanging="567"/>
        <w:rPr>
          <w:rFonts w:cstheme="majorBidi"/>
          <w:szCs w:val="22"/>
        </w:rPr>
      </w:pPr>
      <w:r w:rsidRPr="00D453DA">
        <w:rPr>
          <w:rFonts w:cstheme="majorBidi"/>
          <w:szCs w:val="22"/>
        </w:rPr>
        <w:t>Una casilla para marcar (o similar) que el médico marca para confirmar que la paciente está usando una anticoncepción efectiva (si se trata de una mujer con capacidad de gestación)</w:t>
      </w:r>
    </w:p>
    <w:p w14:paraId="4B76B9E5" w14:textId="77777777" w:rsidR="00BC3D54" w:rsidRPr="00D453DA" w:rsidRDefault="00BC3D54" w:rsidP="000D766C">
      <w:pPr>
        <w:numPr>
          <w:ilvl w:val="0"/>
          <w:numId w:val="25"/>
        </w:numPr>
        <w:tabs>
          <w:tab w:val="clear" w:pos="720"/>
        </w:tabs>
        <w:ind w:left="567" w:hanging="567"/>
        <w:rPr>
          <w:rFonts w:cstheme="majorBidi"/>
          <w:szCs w:val="22"/>
        </w:rPr>
      </w:pPr>
      <w:r w:rsidRPr="00D453DA">
        <w:rPr>
          <w:rFonts w:cstheme="majorBidi"/>
          <w:szCs w:val="22"/>
        </w:rPr>
        <w:t>Las fechas y los resultados de las pruebas de embarazo</w:t>
      </w:r>
    </w:p>
    <w:p w14:paraId="0BE2B59B" w14:textId="77777777" w:rsidR="001E0969" w:rsidRPr="00D453DA" w:rsidRDefault="001E0969" w:rsidP="000D766C">
      <w:pPr>
        <w:rPr>
          <w:rFonts w:cstheme="majorBidi"/>
          <w:szCs w:val="22"/>
        </w:rPr>
      </w:pPr>
    </w:p>
    <w:p w14:paraId="3D5C4DAE" w14:textId="77777777" w:rsidR="001E0969" w:rsidRPr="00D453DA" w:rsidRDefault="001E0969" w:rsidP="000D766C">
      <w:pPr>
        <w:keepNext/>
        <w:keepLines/>
        <w:rPr>
          <w:b/>
          <w:bCs/>
          <w:i/>
          <w:iCs/>
          <w:u w:val="single"/>
        </w:rPr>
      </w:pPr>
      <w:r w:rsidRPr="00D453DA">
        <w:rPr>
          <w:b/>
          <w:bCs/>
          <w:i/>
          <w:iCs/>
          <w:szCs w:val="22"/>
          <w:u w:val="single"/>
        </w:rPr>
        <w:t>Formularios de conocimiento del riesgo</w:t>
      </w:r>
    </w:p>
    <w:p w14:paraId="04D7B0B8" w14:textId="027A731A" w:rsidR="001E0969" w:rsidRPr="00D453DA" w:rsidRDefault="001E0969" w:rsidP="000D766C">
      <w:pPr>
        <w:keepNext/>
        <w:keepLines/>
        <w:rPr>
          <w:iCs/>
          <w:szCs w:val="22"/>
        </w:rPr>
      </w:pPr>
      <w:r w:rsidRPr="00D453DA">
        <w:rPr>
          <w:iCs/>
          <w:szCs w:val="22"/>
        </w:rPr>
        <w:t>Debe haber 3</w:t>
      </w:r>
      <w:r w:rsidR="00FC52D8" w:rsidRPr="00D453DA">
        <w:rPr>
          <w:iCs/>
          <w:szCs w:val="22"/>
        </w:rPr>
        <w:t> </w:t>
      </w:r>
      <w:r w:rsidRPr="00D453DA">
        <w:rPr>
          <w:iCs/>
          <w:szCs w:val="22"/>
        </w:rPr>
        <w:t>tipos de formularios de conocimiento del riesgo:</w:t>
      </w:r>
    </w:p>
    <w:p w14:paraId="61A326A8" w14:textId="77777777" w:rsidR="001E0969" w:rsidRPr="00D453DA" w:rsidRDefault="001E0969" w:rsidP="000D766C">
      <w:pPr>
        <w:pStyle w:val="Date"/>
        <w:numPr>
          <w:ilvl w:val="0"/>
          <w:numId w:val="26"/>
        </w:numPr>
        <w:tabs>
          <w:tab w:val="clear" w:pos="720"/>
        </w:tabs>
        <w:ind w:left="567" w:hanging="567"/>
        <w:rPr>
          <w:noProof/>
          <w:szCs w:val="22"/>
          <w:lang w:val="es-ES"/>
        </w:rPr>
      </w:pPr>
      <w:r w:rsidRPr="00D453DA">
        <w:rPr>
          <w:noProof/>
          <w:szCs w:val="22"/>
          <w:lang w:val="es-ES"/>
        </w:rPr>
        <w:t>Mujeres con capacidad de gestación</w:t>
      </w:r>
    </w:p>
    <w:p w14:paraId="4B0EF47D" w14:textId="77777777" w:rsidR="001E0969" w:rsidRPr="00D453DA" w:rsidRDefault="001E0969" w:rsidP="000D766C">
      <w:pPr>
        <w:pStyle w:val="Date"/>
        <w:numPr>
          <w:ilvl w:val="0"/>
          <w:numId w:val="26"/>
        </w:numPr>
        <w:tabs>
          <w:tab w:val="clear" w:pos="720"/>
        </w:tabs>
        <w:ind w:left="567" w:hanging="567"/>
        <w:rPr>
          <w:noProof/>
          <w:szCs w:val="22"/>
          <w:lang w:val="es-ES"/>
        </w:rPr>
      </w:pPr>
      <w:r w:rsidRPr="00D453DA">
        <w:rPr>
          <w:noProof/>
          <w:szCs w:val="22"/>
          <w:lang w:val="es-ES"/>
        </w:rPr>
        <w:t>Mujeres sin capacidad de gestación</w:t>
      </w:r>
    </w:p>
    <w:p w14:paraId="17C64A1C" w14:textId="77777777" w:rsidR="001E0969" w:rsidRPr="00D453DA" w:rsidRDefault="001E0969" w:rsidP="000D766C">
      <w:pPr>
        <w:pStyle w:val="Date"/>
        <w:numPr>
          <w:ilvl w:val="0"/>
          <w:numId w:val="26"/>
        </w:numPr>
        <w:tabs>
          <w:tab w:val="clear" w:pos="720"/>
        </w:tabs>
        <w:ind w:left="567" w:hanging="567"/>
        <w:rPr>
          <w:iCs/>
        </w:rPr>
      </w:pPr>
      <w:r w:rsidRPr="00D453DA">
        <w:rPr>
          <w:noProof/>
          <w:szCs w:val="22"/>
          <w:lang w:val="es-ES"/>
        </w:rPr>
        <w:t>Paciente</w:t>
      </w:r>
      <w:r w:rsidRPr="00D453DA">
        <w:rPr>
          <w:iCs/>
          <w:lang w:val="es-ES"/>
        </w:rPr>
        <w:t xml:space="preserve"> varón</w:t>
      </w:r>
    </w:p>
    <w:p w14:paraId="0BF66715" w14:textId="77777777" w:rsidR="001D73A9" w:rsidRPr="00D453DA" w:rsidRDefault="001D73A9" w:rsidP="000D766C">
      <w:pPr>
        <w:rPr>
          <w:rFonts w:asciiTheme="majorBidi" w:hAnsiTheme="majorBidi" w:cstheme="majorBidi"/>
          <w:szCs w:val="22"/>
        </w:rPr>
      </w:pPr>
    </w:p>
    <w:p w14:paraId="60B0F0A8" w14:textId="77777777" w:rsidR="001D73A9" w:rsidRPr="00D453DA" w:rsidRDefault="001D73A9" w:rsidP="000D766C">
      <w:pPr>
        <w:rPr>
          <w:noProof/>
          <w:szCs w:val="22"/>
        </w:rPr>
      </w:pPr>
      <w:r w:rsidRPr="00D453DA">
        <w:rPr>
          <w:szCs w:val="22"/>
        </w:rPr>
        <w:t>Todos los formularios de conocimiento del riesgo deben contener los siguientes elementos:</w:t>
      </w:r>
    </w:p>
    <w:p w14:paraId="7F0D5849" w14:textId="28A4C03A" w:rsidR="001D73A9" w:rsidRPr="00D453DA" w:rsidRDefault="00C87DDF" w:rsidP="000D766C">
      <w:pPr>
        <w:pStyle w:val="BodyText"/>
        <w:tabs>
          <w:tab w:val="left" w:pos="1980"/>
        </w:tabs>
        <w:spacing w:before="0"/>
        <w:ind w:left="567" w:hanging="567"/>
        <w:rPr>
          <w:sz w:val="22"/>
          <w:szCs w:val="22"/>
          <w:lang w:eastAsia="en-GB"/>
        </w:rPr>
      </w:pPr>
      <w:r w:rsidRPr="00D453DA">
        <w:rPr>
          <w:sz w:val="22"/>
          <w:szCs w:val="22"/>
          <w:lang w:eastAsia="en-GB"/>
        </w:rPr>
        <w:t>-</w:t>
      </w:r>
      <w:r w:rsidRPr="00D453DA">
        <w:rPr>
          <w:sz w:val="22"/>
          <w:szCs w:val="22"/>
          <w:lang w:eastAsia="en-GB"/>
        </w:rPr>
        <w:tab/>
      </w:r>
      <w:r w:rsidR="001D73A9" w:rsidRPr="00D453DA">
        <w:rPr>
          <w:sz w:val="22"/>
          <w:szCs w:val="22"/>
          <w:lang w:eastAsia="en-GB"/>
        </w:rPr>
        <w:t xml:space="preserve">advertencia sobre </w:t>
      </w:r>
      <w:proofErr w:type="spellStart"/>
      <w:r w:rsidR="001D73A9" w:rsidRPr="00D453DA">
        <w:rPr>
          <w:sz w:val="22"/>
          <w:szCs w:val="22"/>
          <w:lang w:eastAsia="en-GB"/>
        </w:rPr>
        <w:t>teratogenicidad</w:t>
      </w:r>
      <w:proofErr w:type="spellEnd"/>
    </w:p>
    <w:p w14:paraId="3E00E101" w14:textId="1684C5F5" w:rsidR="001D73A9" w:rsidRPr="00D453DA" w:rsidRDefault="001D73A9" w:rsidP="000D766C">
      <w:pPr>
        <w:pStyle w:val="BodyText"/>
        <w:tabs>
          <w:tab w:val="left" w:pos="1980"/>
        </w:tabs>
        <w:spacing w:before="0"/>
        <w:ind w:left="567" w:hanging="567"/>
        <w:rPr>
          <w:sz w:val="22"/>
          <w:szCs w:val="22"/>
          <w:lang w:eastAsia="en-GB"/>
        </w:rPr>
      </w:pPr>
      <w:r w:rsidRPr="00D453DA">
        <w:rPr>
          <w:sz w:val="22"/>
          <w:szCs w:val="22"/>
          <w:lang w:eastAsia="en-GB"/>
        </w:rPr>
        <w:t>-</w:t>
      </w:r>
      <w:r w:rsidR="00F205E8" w:rsidRPr="00D453DA">
        <w:rPr>
          <w:sz w:val="22"/>
          <w:szCs w:val="22"/>
          <w:lang w:eastAsia="en-GB"/>
        </w:rPr>
        <w:tab/>
      </w:r>
      <w:r w:rsidRPr="00D453DA">
        <w:rPr>
          <w:sz w:val="22"/>
          <w:szCs w:val="22"/>
          <w:lang w:eastAsia="en-GB"/>
        </w:rPr>
        <w:t>que los pacientes reciben el asesoramiento adecuado antes del inicio del tratamiento</w:t>
      </w:r>
    </w:p>
    <w:p w14:paraId="42C4C033" w14:textId="66759184" w:rsidR="001D73A9" w:rsidRPr="00D453DA" w:rsidRDefault="001D73A9" w:rsidP="000D766C">
      <w:pPr>
        <w:pStyle w:val="BodyText"/>
        <w:tabs>
          <w:tab w:val="left" w:pos="1980"/>
        </w:tabs>
        <w:spacing w:before="0"/>
        <w:ind w:left="567" w:hanging="567"/>
        <w:rPr>
          <w:rFonts w:eastAsia="SimSun"/>
          <w:iCs/>
          <w:sz w:val="22"/>
          <w:szCs w:val="22"/>
          <w:lang w:eastAsia="zh-CN"/>
        </w:rPr>
      </w:pPr>
      <w:r w:rsidRPr="00D453DA">
        <w:rPr>
          <w:rFonts w:eastAsia="SimSun"/>
          <w:iCs/>
          <w:sz w:val="22"/>
          <w:szCs w:val="22"/>
          <w:lang w:eastAsia="zh-CN"/>
        </w:rPr>
        <w:t>-</w:t>
      </w:r>
      <w:r w:rsidR="00F205E8" w:rsidRPr="00D453DA">
        <w:rPr>
          <w:rFonts w:eastAsia="SimSun"/>
          <w:iCs/>
          <w:sz w:val="22"/>
          <w:szCs w:val="22"/>
          <w:lang w:eastAsia="zh-CN"/>
        </w:rPr>
        <w:tab/>
      </w:r>
      <w:r w:rsidRPr="00D453DA">
        <w:rPr>
          <w:rFonts w:eastAsia="SimSun"/>
          <w:iCs/>
          <w:sz w:val="22"/>
          <w:szCs w:val="22"/>
          <w:lang w:eastAsia="zh-CN"/>
        </w:rPr>
        <w:t xml:space="preserve">afirmación del conocimiento del paciente con respecto al riesgo de </w:t>
      </w:r>
      <w:proofErr w:type="spellStart"/>
      <w:r w:rsidR="00FC52D8" w:rsidRPr="00D453DA">
        <w:rPr>
          <w:rFonts w:eastAsia="SimSun"/>
          <w:iCs/>
          <w:sz w:val="22"/>
          <w:szCs w:val="22"/>
          <w:lang w:eastAsia="zh-CN"/>
        </w:rPr>
        <w:t>lena</w:t>
      </w:r>
      <w:r w:rsidRPr="00D453DA">
        <w:rPr>
          <w:rFonts w:eastAsia="SimSun"/>
          <w:iCs/>
          <w:sz w:val="22"/>
          <w:szCs w:val="22"/>
          <w:lang w:eastAsia="zh-CN"/>
        </w:rPr>
        <w:t>lidomida</w:t>
      </w:r>
      <w:proofErr w:type="spellEnd"/>
      <w:r w:rsidRPr="00D453DA">
        <w:rPr>
          <w:rFonts w:eastAsia="SimSun"/>
          <w:iCs/>
          <w:sz w:val="22"/>
          <w:szCs w:val="22"/>
          <w:lang w:eastAsia="zh-CN"/>
        </w:rPr>
        <w:t xml:space="preserve"> y las medidas del PPE</w:t>
      </w:r>
    </w:p>
    <w:p w14:paraId="110E4065" w14:textId="30D44CF0" w:rsidR="001D73A9" w:rsidRPr="00D453DA" w:rsidRDefault="001D73A9" w:rsidP="000D766C">
      <w:pPr>
        <w:pStyle w:val="BodyText"/>
        <w:tabs>
          <w:tab w:val="left" w:pos="1980"/>
        </w:tabs>
        <w:spacing w:before="0"/>
        <w:ind w:left="567" w:hanging="567"/>
        <w:rPr>
          <w:rFonts w:eastAsia="SimSun"/>
          <w:iCs/>
          <w:sz w:val="22"/>
          <w:szCs w:val="22"/>
          <w:lang w:eastAsia="zh-CN"/>
        </w:rPr>
      </w:pPr>
      <w:r w:rsidRPr="00D453DA">
        <w:rPr>
          <w:rFonts w:eastAsia="SimSun"/>
          <w:iCs/>
          <w:sz w:val="22"/>
          <w:szCs w:val="22"/>
          <w:lang w:eastAsia="zh-CN"/>
        </w:rPr>
        <w:t>-</w:t>
      </w:r>
      <w:r w:rsidR="00F205E8" w:rsidRPr="00D453DA">
        <w:rPr>
          <w:rFonts w:eastAsia="SimSun"/>
          <w:iCs/>
          <w:sz w:val="22"/>
          <w:szCs w:val="22"/>
          <w:lang w:eastAsia="zh-CN"/>
        </w:rPr>
        <w:tab/>
      </w:r>
      <w:r w:rsidRPr="00D453DA">
        <w:rPr>
          <w:rFonts w:eastAsia="SimSun"/>
          <w:iCs/>
          <w:sz w:val="22"/>
          <w:szCs w:val="22"/>
          <w:lang w:eastAsia="zh-CN"/>
        </w:rPr>
        <w:t>fecha de asesoramiento</w:t>
      </w:r>
    </w:p>
    <w:p w14:paraId="6AC90A54" w14:textId="723D4AC6" w:rsidR="001D73A9" w:rsidRPr="00D453DA" w:rsidRDefault="001D73A9" w:rsidP="000D766C">
      <w:pPr>
        <w:pStyle w:val="BodyText"/>
        <w:tabs>
          <w:tab w:val="left" w:pos="1980"/>
        </w:tabs>
        <w:spacing w:before="0"/>
        <w:ind w:left="567" w:hanging="567"/>
        <w:rPr>
          <w:rFonts w:eastAsia="SimSun"/>
          <w:iCs/>
          <w:sz w:val="22"/>
          <w:szCs w:val="22"/>
          <w:lang w:eastAsia="zh-CN"/>
        </w:rPr>
      </w:pPr>
      <w:r w:rsidRPr="00D453DA">
        <w:rPr>
          <w:rFonts w:eastAsia="SimSun"/>
          <w:iCs/>
          <w:sz w:val="22"/>
          <w:szCs w:val="22"/>
          <w:lang w:eastAsia="zh-CN"/>
        </w:rPr>
        <w:lastRenderedPageBreak/>
        <w:t>-</w:t>
      </w:r>
      <w:r w:rsidR="00F205E8" w:rsidRPr="00D453DA">
        <w:rPr>
          <w:rFonts w:eastAsia="SimSun"/>
          <w:iCs/>
          <w:sz w:val="22"/>
          <w:szCs w:val="22"/>
          <w:lang w:eastAsia="zh-CN"/>
        </w:rPr>
        <w:tab/>
      </w:r>
      <w:r w:rsidRPr="00D453DA">
        <w:rPr>
          <w:rFonts w:eastAsia="SimSun"/>
          <w:iCs/>
          <w:sz w:val="22"/>
          <w:szCs w:val="22"/>
          <w:lang w:eastAsia="zh-CN"/>
        </w:rPr>
        <w:t>datos del paciente, firma y fecha</w:t>
      </w:r>
    </w:p>
    <w:p w14:paraId="3D9E15BA" w14:textId="0FCD70F9" w:rsidR="001D73A9" w:rsidRPr="00D453DA" w:rsidRDefault="001D73A9" w:rsidP="000D766C">
      <w:pPr>
        <w:pStyle w:val="BodyText"/>
        <w:tabs>
          <w:tab w:val="left" w:pos="1980"/>
        </w:tabs>
        <w:spacing w:before="0"/>
        <w:ind w:left="567" w:hanging="567"/>
        <w:rPr>
          <w:rFonts w:eastAsia="SimSun"/>
          <w:iCs/>
          <w:sz w:val="22"/>
          <w:szCs w:val="22"/>
          <w:lang w:eastAsia="zh-CN"/>
        </w:rPr>
      </w:pPr>
      <w:r w:rsidRPr="00D453DA">
        <w:rPr>
          <w:rFonts w:eastAsia="SimSun"/>
          <w:iCs/>
          <w:sz w:val="22"/>
          <w:szCs w:val="22"/>
          <w:lang w:eastAsia="zh-CN"/>
        </w:rPr>
        <w:t>-</w:t>
      </w:r>
      <w:r w:rsidR="00F205E8" w:rsidRPr="00D453DA">
        <w:rPr>
          <w:rFonts w:eastAsia="SimSun"/>
          <w:iCs/>
          <w:sz w:val="22"/>
          <w:szCs w:val="22"/>
          <w:lang w:eastAsia="zh-CN"/>
        </w:rPr>
        <w:tab/>
      </w:r>
      <w:r w:rsidRPr="00D453DA">
        <w:rPr>
          <w:rFonts w:eastAsia="SimSun"/>
          <w:iCs/>
          <w:sz w:val="22"/>
          <w:szCs w:val="22"/>
          <w:lang w:eastAsia="zh-CN"/>
        </w:rPr>
        <w:t>nombre del médico prescriptor, firma y fecha</w:t>
      </w:r>
    </w:p>
    <w:p w14:paraId="74B458E8" w14:textId="5D48DEE4" w:rsidR="001D73A9" w:rsidRPr="00D453DA" w:rsidRDefault="001D73A9" w:rsidP="000D766C">
      <w:pPr>
        <w:pStyle w:val="BodyText"/>
        <w:tabs>
          <w:tab w:val="left" w:pos="1980"/>
        </w:tabs>
        <w:spacing w:before="0"/>
        <w:ind w:left="567" w:hanging="567"/>
        <w:rPr>
          <w:rFonts w:eastAsia="SimSun"/>
          <w:iCs/>
          <w:sz w:val="22"/>
          <w:szCs w:val="22"/>
          <w:lang w:eastAsia="zh-CN"/>
        </w:rPr>
      </w:pPr>
      <w:r w:rsidRPr="00D453DA">
        <w:rPr>
          <w:rFonts w:eastAsia="SimSun"/>
          <w:iCs/>
          <w:sz w:val="22"/>
          <w:szCs w:val="22"/>
          <w:lang w:eastAsia="zh-CN"/>
        </w:rPr>
        <w:t>-</w:t>
      </w:r>
      <w:r w:rsidR="00F205E8" w:rsidRPr="00D453DA">
        <w:rPr>
          <w:rFonts w:eastAsia="SimSun"/>
          <w:iCs/>
          <w:sz w:val="22"/>
          <w:szCs w:val="22"/>
          <w:lang w:eastAsia="zh-CN"/>
        </w:rPr>
        <w:tab/>
      </w:r>
      <w:r w:rsidRPr="00D453DA">
        <w:rPr>
          <w:rFonts w:eastAsia="SimSun"/>
          <w:iCs/>
          <w:sz w:val="22"/>
          <w:szCs w:val="22"/>
          <w:lang w:eastAsia="zh-CN"/>
        </w:rPr>
        <w:t xml:space="preserve">objetivo de este documento; es decir, como se indica en el PPE: “El objetivo del formulario de conocimiento del riesgo es proteger a los pacientes y a los posibles fetos, asegurándose de que los pacientes estén perfectamente informados y entiendan el riesgo de </w:t>
      </w:r>
      <w:proofErr w:type="spellStart"/>
      <w:r w:rsidRPr="00D453DA">
        <w:rPr>
          <w:rFonts w:eastAsia="SimSun"/>
          <w:iCs/>
          <w:sz w:val="22"/>
          <w:szCs w:val="22"/>
          <w:lang w:eastAsia="zh-CN"/>
        </w:rPr>
        <w:t>teratogenia</w:t>
      </w:r>
      <w:proofErr w:type="spellEnd"/>
      <w:r w:rsidRPr="00D453DA">
        <w:rPr>
          <w:rFonts w:eastAsia="SimSun"/>
          <w:iCs/>
          <w:sz w:val="22"/>
          <w:szCs w:val="22"/>
          <w:lang w:eastAsia="zh-CN"/>
        </w:rPr>
        <w:t xml:space="preserve"> y otras reacciones adversas asociadas al uso de </w:t>
      </w:r>
      <w:proofErr w:type="spellStart"/>
      <w:r w:rsidRPr="00D453DA">
        <w:rPr>
          <w:rFonts w:eastAsia="SimSun"/>
          <w:iCs/>
          <w:sz w:val="22"/>
          <w:szCs w:val="22"/>
          <w:lang w:eastAsia="zh-CN"/>
        </w:rPr>
        <w:t>lenalidomida</w:t>
      </w:r>
      <w:proofErr w:type="spellEnd"/>
      <w:r w:rsidRPr="00D453DA">
        <w:rPr>
          <w:rFonts w:eastAsia="SimSun"/>
          <w:iCs/>
          <w:sz w:val="22"/>
          <w:szCs w:val="22"/>
          <w:lang w:eastAsia="zh-CN"/>
        </w:rPr>
        <w:t xml:space="preserve">. No es un contrato y no exime a nadie de sus </w:t>
      </w:r>
      <w:proofErr w:type="spellStart"/>
      <w:r w:rsidRPr="00D453DA">
        <w:rPr>
          <w:rFonts w:eastAsia="SimSun"/>
          <w:iCs/>
          <w:sz w:val="22"/>
          <w:szCs w:val="22"/>
          <w:lang w:eastAsia="zh-CN"/>
        </w:rPr>
        <w:t>responasbilidades</w:t>
      </w:r>
      <w:proofErr w:type="spellEnd"/>
      <w:r w:rsidRPr="00D453DA">
        <w:rPr>
          <w:rFonts w:eastAsia="SimSun"/>
          <w:iCs/>
          <w:sz w:val="22"/>
          <w:szCs w:val="22"/>
          <w:lang w:eastAsia="zh-CN"/>
        </w:rPr>
        <w:t xml:space="preserve"> con respecto al uso seguro del producto y la prevención de la exposición fetal”.</w:t>
      </w:r>
    </w:p>
    <w:p w14:paraId="62264F4C" w14:textId="77777777" w:rsidR="008D26EF" w:rsidRPr="00D453DA" w:rsidRDefault="008D26EF" w:rsidP="000D766C">
      <w:pPr>
        <w:rPr>
          <w:rFonts w:asciiTheme="majorBidi" w:hAnsiTheme="majorBidi" w:cstheme="majorBidi"/>
          <w:szCs w:val="22"/>
        </w:rPr>
      </w:pPr>
    </w:p>
    <w:p w14:paraId="4CECC30F" w14:textId="77777777" w:rsidR="008D26EF" w:rsidRPr="00D453DA" w:rsidRDefault="008D26EF" w:rsidP="000D766C">
      <w:pPr>
        <w:pStyle w:val="BodyText"/>
        <w:tabs>
          <w:tab w:val="left" w:pos="1980"/>
        </w:tabs>
        <w:spacing w:before="0"/>
        <w:rPr>
          <w:iCs/>
          <w:sz w:val="22"/>
          <w:szCs w:val="22"/>
        </w:rPr>
      </w:pPr>
      <w:r w:rsidRPr="00D453DA">
        <w:rPr>
          <w:iCs/>
          <w:sz w:val="22"/>
          <w:szCs w:val="22"/>
        </w:rPr>
        <w:t>Los formularios de conocimiento del riesgo para mujeres con capacidad de gestación deben contener, además:</w:t>
      </w:r>
    </w:p>
    <w:p w14:paraId="3203E6B3" w14:textId="77777777" w:rsidR="008D26EF" w:rsidRPr="00D453DA" w:rsidRDefault="008D26EF" w:rsidP="000D766C">
      <w:pPr>
        <w:pStyle w:val="BodyText"/>
        <w:numPr>
          <w:ilvl w:val="0"/>
          <w:numId w:val="92"/>
        </w:numPr>
        <w:tabs>
          <w:tab w:val="left" w:pos="1980"/>
        </w:tabs>
        <w:spacing w:before="0"/>
        <w:ind w:left="567" w:hanging="567"/>
        <w:rPr>
          <w:rFonts w:eastAsia="SimSun"/>
          <w:iCs/>
          <w:sz w:val="22"/>
          <w:szCs w:val="22"/>
          <w:lang w:eastAsia="zh-CN"/>
        </w:rPr>
      </w:pPr>
      <w:r w:rsidRPr="00D453DA">
        <w:rPr>
          <w:iCs/>
          <w:sz w:val="22"/>
          <w:szCs w:val="22"/>
        </w:rPr>
        <w:t>Confirmación de que el médico ha discutido lo siguiente:</w:t>
      </w:r>
    </w:p>
    <w:p w14:paraId="5AB6291B" w14:textId="77777777" w:rsidR="008D26EF" w:rsidRPr="00D453DA" w:rsidRDefault="008D26EF" w:rsidP="000D766C">
      <w:pPr>
        <w:pStyle w:val="BodyText"/>
        <w:numPr>
          <w:ilvl w:val="3"/>
          <w:numId w:val="90"/>
        </w:numPr>
        <w:tabs>
          <w:tab w:val="clear" w:pos="2880"/>
          <w:tab w:val="left" w:pos="1980"/>
        </w:tabs>
        <w:spacing w:before="0"/>
        <w:ind w:left="1134" w:hanging="567"/>
        <w:rPr>
          <w:rFonts w:eastAsia="SimSun"/>
          <w:iCs/>
          <w:sz w:val="22"/>
          <w:szCs w:val="22"/>
          <w:lang w:eastAsia="zh-CN"/>
        </w:rPr>
      </w:pPr>
      <w:r w:rsidRPr="00D453DA">
        <w:rPr>
          <w:rFonts w:eastAsia="SimSun"/>
          <w:iCs/>
          <w:sz w:val="22"/>
          <w:szCs w:val="22"/>
          <w:lang w:eastAsia="zh-CN"/>
        </w:rPr>
        <w:t>la necesidad de evitar la exposición fetal</w:t>
      </w:r>
    </w:p>
    <w:p w14:paraId="1953E6F9" w14:textId="77777777" w:rsidR="008D26EF" w:rsidRPr="00D453DA" w:rsidRDefault="008D26EF" w:rsidP="000D766C">
      <w:pPr>
        <w:pStyle w:val="BodyText"/>
        <w:numPr>
          <w:ilvl w:val="3"/>
          <w:numId w:val="90"/>
        </w:numPr>
        <w:tabs>
          <w:tab w:val="clear" w:pos="2880"/>
          <w:tab w:val="left" w:pos="1980"/>
        </w:tabs>
        <w:spacing w:before="0"/>
        <w:ind w:left="1134" w:hanging="567"/>
        <w:rPr>
          <w:sz w:val="22"/>
          <w:szCs w:val="22"/>
          <w:lang w:eastAsia="en-GB"/>
        </w:rPr>
      </w:pPr>
      <w:proofErr w:type="gramStart"/>
      <w:r w:rsidRPr="00D453DA">
        <w:rPr>
          <w:rFonts w:eastAsia="SimSun"/>
          <w:iCs/>
          <w:sz w:val="22"/>
          <w:szCs w:val="22"/>
          <w:lang w:eastAsia="zh-CN"/>
        </w:rPr>
        <w:t>que</w:t>
      </w:r>
      <w:proofErr w:type="gramEnd"/>
      <w:r w:rsidRPr="00D453DA">
        <w:rPr>
          <w:rFonts w:eastAsia="SimSun"/>
          <w:iCs/>
          <w:sz w:val="22"/>
          <w:szCs w:val="22"/>
          <w:lang w:eastAsia="zh-CN"/>
        </w:rPr>
        <w:t xml:space="preserve"> si se queda embarazada o lo tiene previsto, no debe tomar </w:t>
      </w:r>
      <w:proofErr w:type="spellStart"/>
      <w:r w:rsidRPr="00D453DA">
        <w:rPr>
          <w:rFonts w:eastAsia="SimSun"/>
          <w:iCs/>
          <w:sz w:val="22"/>
          <w:szCs w:val="22"/>
          <w:lang w:eastAsia="zh-CN"/>
        </w:rPr>
        <w:t>lenalidomida</w:t>
      </w:r>
      <w:proofErr w:type="spellEnd"/>
    </w:p>
    <w:p w14:paraId="42D0A317" w14:textId="77777777" w:rsidR="008D26EF" w:rsidRPr="00D453DA" w:rsidRDefault="008D26EF" w:rsidP="000D766C">
      <w:pPr>
        <w:pStyle w:val="BodyText"/>
        <w:numPr>
          <w:ilvl w:val="3"/>
          <w:numId w:val="90"/>
        </w:numPr>
        <w:tabs>
          <w:tab w:val="clear" w:pos="2880"/>
          <w:tab w:val="left" w:pos="1980"/>
        </w:tabs>
        <w:spacing w:before="0"/>
        <w:ind w:left="1134" w:hanging="567"/>
        <w:rPr>
          <w:sz w:val="22"/>
          <w:szCs w:val="22"/>
          <w:lang w:eastAsia="en-GB"/>
        </w:rPr>
      </w:pPr>
      <w:r w:rsidRPr="00D453DA">
        <w:rPr>
          <w:sz w:val="22"/>
          <w:szCs w:val="22"/>
          <w:lang w:eastAsia="en-GB"/>
        </w:rPr>
        <w:t xml:space="preserve">que comprende la necesidad de evitar el uso de </w:t>
      </w:r>
      <w:proofErr w:type="spellStart"/>
      <w:r w:rsidRPr="00D453DA">
        <w:rPr>
          <w:sz w:val="22"/>
          <w:szCs w:val="22"/>
          <w:lang w:eastAsia="en-GB"/>
        </w:rPr>
        <w:t>lenalidomida</w:t>
      </w:r>
      <w:proofErr w:type="spellEnd"/>
      <w:r w:rsidRPr="00D453DA">
        <w:rPr>
          <w:sz w:val="22"/>
          <w:szCs w:val="22"/>
          <w:lang w:eastAsia="en-GB"/>
        </w:rPr>
        <w:t xml:space="preserve"> durante el embarazo y de adoptar medidas anticonceptivas efectivas sin interrupción, al menos 4 semanas antes de iniciar el tratamiento, durante toda la duración </w:t>
      </w:r>
      <w:proofErr w:type="gramStart"/>
      <w:r w:rsidRPr="00D453DA">
        <w:rPr>
          <w:sz w:val="22"/>
          <w:szCs w:val="22"/>
          <w:lang w:eastAsia="en-GB"/>
        </w:rPr>
        <w:t>del mismo</w:t>
      </w:r>
      <w:proofErr w:type="gramEnd"/>
      <w:r w:rsidRPr="00D453DA">
        <w:rPr>
          <w:sz w:val="22"/>
          <w:szCs w:val="22"/>
          <w:lang w:eastAsia="en-GB"/>
        </w:rPr>
        <w:t xml:space="preserve"> y al menos 4 semanas después de finalizarlo</w:t>
      </w:r>
    </w:p>
    <w:p w14:paraId="590D91E1" w14:textId="77777777" w:rsidR="008D26EF" w:rsidRPr="00D453DA" w:rsidRDefault="008D26EF" w:rsidP="000D766C">
      <w:pPr>
        <w:pStyle w:val="BodyText"/>
        <w:numPr>
          <w:ilvl w:val="3"/>
          <w:numId w:val="90"/>
        </w:numPr>
        <w:tabs>
          <w:tab w:val="clear" w:pos="2880"/>
          <w:tab w:val="left" w:pos="1980"/>
        </w:tabs>
        <w:spacing w:before="0"/>
        <w:ind w:left="1134" w:hanging="567"/>
        <w:rPr>
          <w:sz w:val="22"/>
          <w:szCs w:val="22"/>
          <w:lang w:eastAsia="en-GB"/>
        </w:rPr>
      </w:pPr>
      <w:r w:rsidRPr="00D453DA">
        <w:rPr>
          <w:sz w:val="22"/>
          <w:szCs w:val="22"/>
          <w:lang w:eastAsia="en-GB"/>
        </w:rPr>
        <w:t>de que si necesita cambiar o dejar de usar su método anticonceptivo debe informar:</w:t>
      </w:r>
    </w:p>
    <w:p w14:paraId="78A24D7C" w14:textId="5D6DC21B" w:rsidR="008D26EF" w:rsidRPr="00D453DA" w:rsidRDefault="008D26EF" w:rsidP="000D766C">
      <w:pPr>
        <w:pStyle w:val="ListParagraph"/>
        <w:numPr>
          <w:ilvl w:val="0"/>
          <w:numId w:val="91"/>
        </w:numPr>
        <w:ind w:left="1701" w:hanging="567"/>
        <w:contextualSpacing/>
        <w:rPr>
          <w:rFonts w:ascii="Times New Roman" w:hAnsi="Times New Roman"/>
          <w:lang w:val="es-ES"/>
        </w:rPr>
      </w:pPr>
      <w:r w:rsidRPr="00D453DA">
        <w:rPr>
          <w:rFonts w:ascii="Times New Roman" w:hAnsi="Times New Roman"/>
          <w:lang w:val="es-ES"/>
        </w:rPr>
        <w:t xml:space="preserve">al médico que le prescribió el anticonceptivo de que está tomando </w:t>
      </w:r>
      <w:proofErr w:type="spellStart"/>
      <w:r w:rsidR="00933305" w:rsidRPr="00D453DA">
        <w:rPr>
          <w:rFonts w:asciiTheme="majorBidi" w:hAnsiTheme="majorBidi" w:cstheme="majorBidi"/>
          <w:lang w:val="es-ES"/>
        </w:rPr>
        <w:t>Lenalidomida</w:t>
      </w:r>
      <w:proofErr w:type="spellEnd"/>
      <w:r w:rsidR="00933305" w:rsidRPr="00D453DA">
        <w:rPr>
          <w:rFonts w:asciiTheme="majorBidi" w:hAnsiTheme="majorBidi" w:cstheme="majorBidi"/>
          <w:lang w:val="es-ES"/>
        </w:rPr>
        <w:t xml:space="preserve"> Mylan</w:t>
      </w:r>
    </w:p>
    <w:p w14:paraId="05838BB5" w14:textId="3C1F1474" w:rsidR="008D26EF" w:rsidRPr="00D453DA" w:rsidRDefault="008D26EF" w:rsidP="000D766C">
      <w:pPr>
        <w:pStyle w:val="ListParagraph"/>
        <w:numPr>
          <w:ilvl w:val="0"/>
          <w:numId w:val="91"/>
        </w:numPr>
        <w:ind w:left="1701" w:hanging="567"/>
        <w:contextualSpacing/>
        <w:rPr>
          <w:rFonts w:ascii="Times New Roman" w:eastAsia="Times New Roman" w:hAnsi="Times New Roman"/>
          <w:lang w:val="es-ES" w:eastAsia="en-GB"/>
        </w:rPr>
      </w:pPr>
      <w:r w:rsidRPr="00D453DA">
        <w:rPr>
          <w:rFonts w:ascii="Times New Roman" w:hAnsi="Times New Roman"/>
          <w:lang w:val="es-ES"/>
        </w:rPr>
        <w:t xml:space="preserve">al médico que le prescribió </w:t>
      </w:r>
      <w:proofErr w:type="spellStart"/>
      <w:r w:rsidR="00933305" w:rsidRPr="00D453DA">
        <w:rPr>
          <w:rFonts w:ascii="Times New Roman" w:hAnsi="Times New Roman"/>
          <w:lang w:val="es-ES"/>
        </w:rPr>
        <w:t>Lenalidomida</w:t>
      </w:r>
      <w:proofErr w:type="spellEnd"/>
      <w:r w:rsidR="00933305" w:rsidRPr="00D453DA">
        <w:rPr>
          <w:rFonts w:ascii="Times New Roman" w:hAnsi="Times New Roman"/>
          <w:lang w:val="es-ES"/>
        </w:rPr>
        <w:t xml:space="preserve"> Mylan</w:t>
      </w:r>
      <w:r w:rsidR="00933305" w:rsidRPr="00D453DA">
        <w:rPr>
          <w:rFonts w:asciiTheme="majorBidi" w:hAnsiTheme="majorBidi" w:cstheme="majorBidi"/>
          <w:lang w:val="es-ES"/>
        </w:rPr>
        <w:t xml:space="preserve"> </w:t>
      </w:r>
      <w:r w:rsidRPr="00D453DA">
        <w:rPr>
          <w:rFonts w:ascii="Times New Roman" w:hAnsi="Times New Roman"/>
          <w:lang w:val="es-ES"/>
        </w:rPr>
        <w:t>de que ha dejado o cambiado su método anticonceptivo</w:t>
      </w:r>
    </w:p>
    <w:p w14:paraId="22934365" w14:textId="77777777" w:rsidR="008D26EF" w:rsidRPr="00D453DA" w:rsidRDefault="008D26EF" w:rsidP="000D766C">
      <w:pPr>
        <w:pStyle w:val="BodyText"/>
        <w:numPr>
          <w:ilvl w:val="3"/>
          <w:numId w:val="90"/>
        </w:numPr>
        <w:tabs>
          <w:tab w:val="clear" w:pos="2880"/>
          <w:tab w:val="left" w:pos="1980"/>
        </w:tabs>
        <w:spacing w:before="0"/>
        <w:ind w:left="1134" w:hanging="567"/>
        <w:rPr>
          <w:sz w:val="22"/>
          <w:szCs w:val="22"/>
          <w:lang w:eastAsia="en-GB"/>
        </w:rPr>
      </w:pPr>
      <w:r w:rsidRPr="00D453DA">
        <w:rPr>
          <w:sz w:val="22"/>
          <w:szCs w:val="22"/>
          <w:lang w:eastAsia="en-GB"/>
        </w:rPr>
        <w:t>sobre la necesidad de realizar pruebas de embarazo, es decir, antes del tratamiento, al menos cada 4 semanas durante el tratamiento y después del mismo</w:t>
      </w:r>
    </w:p>
    <w:p w14:paraId="068D4CB7" w14:textId="760F501F" w:rsidR="008D26EF" w:rsidRPr="00D453DA" w:rsidRDefault="008D26EF" w:rsidP="000D766C">
      <w:pPr>
        <w:pStyle w:val="BodyText"/>
        <w:numPr>
          <w:ilvl w:val="3"/>
          <w:numId w:val="90"/>
        </w:numPr>
        <w:tabs>
          <w:tab w:val="clear" w:pos="2880"/>
          <w:tab w:val="left" w:pos="1980"/>
        </w:tabs>
        <w:spacing w:before="0"/>
        <w:ind w:left="1134" w:hanging="567"/>
        <w:rPr>
          <w:sz w:val="22"/>
          <w:szCs w:val="22"/>
          <w:lang w:eastAsia="en-GB"/>
        </w:rPr>
      </w:pPr>
      <w:r w:rsidRPr="00D453DA">
        <w:rPr>
          <w:sz w:val="22"/>
          <w:szCs w:val="22"/>
          <w:lang w:eastAsia="en-GB"/>
        </w:rPr>
        <w:t xml:space="preserve">sobre la necesidad de interrumpir </w:t>
      </w:r>
      <w:proofErr w:type="spellStart"/>
      <w:r w:rsidR="00933305" w:rsidRPr="00D453DA">
        <w:rPr>
          <w:iCs/>
          <w:sz w:val="22"/>
          <w:szCs w:val="22"/>
          <w:lang w:eastAsia="en-GB"/>
        </w:rPr>
        <w:t>Lenalidomida</w:t>
      </w:r>
      <w:proofErr w:type="spellEnd"/>
      <w:r w:rsidR="00933305" w:rsidRPr="00D453DA">
        <w:rPr>
          <w:iCs/>
          <w:sz w:val="22"/>
          <w:szCs w:val="22"/>
          <w:lang w:eastAsia="en-GB"/>
        </w:rPr>
        <w:t xml:space="preserve"> Mylan</w:t>
      </w:r>
      <w:r w:rsidRPr="00D453DA">
        <w:rPr>
          <w:i/>
          <w:sz w:val="22"/>
          <w:szCs w:val="22"/>
          <w:lang w:eastAsia="en-GB"/>
        </w:rPr>
        <w:t xml:space="preserve"> </w:t>
      </w:r>
      <w:r w:rsidRPr="00D453DA">
        <w:rPr>
          <w:sz w:val="22"/>
          <w:szCs w:val="22"/>
          <w:lang w:eastAsia="en-GB"/>
        </w:rPr>
        <w:t>inmediatamente ante la sospecha de embarazo</w:t>
      </w:r>
    </w:p>
    <w:p w14:paraId="75C4C5D8" w14:textId="77777777" w:rsidR="008D26EF" w:rsidRPr="00D453DA" w:rsidRDefault="008D26EF" w:rsidP="000D766C">
      <w:pPr>
        <w:pStyle w:val="BodyText"/>
        <w:numPr>
          <w:ilvl w:val="3"/>
          <w:numId w:val="90"/>
        </w:numPr>
        <w:tabs>
          <w:tab w:val="clear" w:pos="2880"/>
          <w:tab w:val="left" w:pos="1980"/>
        </w:tabs>
        <w:spacing w:before="0"/>
        <w:ind w:left="1134" w:hanging="567"/>
        <w:rPr>
          <w:sz w:val="22"/>
          <w:szCs w:val="22"/>
          <w:lang w:eastAsia="en-GB"/>
        </w:rPr>
      </w:pPr>
      <w:r w:rsidRPr="00D453DA">
        <w:rPr>
          <w:sz w:val="22"/>
          <w:szCs w:val="22"/>
          <w:lang w:eastAsia="en-GB"/>
        </w:rPr>
        <w:t>sobre la necesidad de ponerse en contacto con su médico inmediatamente ante la sospecha de embarazo</w:t>
      </w:r>
    </w:p>
    <w:p w14:paraId="18E6E69C" w14:textId="77777777" w:rsidR="008D26EF" w:rsidRPr="00D453DA" w:rsidRDefault="008D26EF" w:rsidP="000D766C">
      <w:pPr>
        <w:pStyle w:val="BodyText"/>
        <w:numPr>
          <w:ilvl w:val="3"/>
          <w:numId w:val="90"/>
        </w:numPr>
        <w:tabs>
          <w:tab w:val="clear" w:pos="2880"/>
          <w:tab w:val="left" w:pos="1980"/>
        </w:tabs>
        <w:spacing w:before="0"/>
        <w:ind w:left="1134" w:hanging="567"/>
        <w:rPr>
          <w:rFonts w:eastAsia="SimSun"/>
          <w:iCs/>
          <w:sz w:val="22"/>
          <w:szCs w:val="22"/>
          <w:lang w:eastAsia="zh-CN"/>
        </w:rPr>
      </w:pPr>
      <w:r w:rsidRPr="00D453DA">
        <w:rPr>
          <w:rFonts w:eastAsia="SimSun"/>
          <w:iCs/>
          <w:sz w:val="22"/>
          <w:szCs w:val="22"/>
          <w:lang w:eastAsia="zh-CN"/>
        </w:rPr>
        <w:t>de que no debe compartir el medicamento con ninguna otra persona</w:t>
      </w:r>
    </w:p>
    <w:p w14:paraId="6D299AF4" w14:textId="73E00A85" w:rsidR="008D26EF" w:rsidRPr="00D453DA" w:rsidRDefault="008D26EF" w:rsidP="000D766C">
      <w:pPr>
        <w:pStyle w:val="BodyText"/>
        <w:numPr>
          <w:ilvl w:val="3"/>
          <w:numId w:val="90"/>
        </w:numPr>
        <w:tabs>
          <w:tab w:val="clear" w:pos="2880"/>
          <w:tab w:val="left" w:pos="1980"/>
        </w:tabs>
        <w:spacing w:before="0"/>
        <w:ind w:left="1134" w:hanging="567"/>
        <w:rPr>
          <w:rFonts w:eastAsia="SimSun"/>
          <w:iCs/>
          <w:sz w:val="22"/>
          <w:szCs w:val="22"/>
          <w:lang w:eastAsia="zh-CN"/>
        </w:rPr>
      </w:pPr>
      <w:r w:rsidRPr="00D453DA">
        <w:rPr>
          <w:rFonts w:eastAsia="SimSun"/>
          <w:iCs/>
          <w:sz w:val="22"/>
          <w:szCs w:val="22"/>
          <w:lang w:eastAsia="zh-CN"/>
        </w:rPr>
        <w:t>de que no debe donar sangre durante el tratamiento (incluidas las interrupciones de la administración) ni durante al menos 7</w:t>
      </w:r>
      <w:r w:rsidR="00625604" w:rsidRPr="00D453DA">
        <w:rPr>
          <w:rFonts w:eastAsia="SimSun"/>
          <w:iCs/>
          <w:sz w:val="22"/>
          <w:szCs w:val="22"/>
          <w:lang w:eastAsia="zh-CN"/>
        </w:rPr>
        <w:t> </w:t>
      </w:r>
      <w:r w:rsidRPr="00D453DA">
        <w:rPr>
          <w:rFonts w:eastAsia="SimSun"/>
          <w:iCs/>
          <w:sz w:val="22"/>
          <w:szCs w:val="22"/>
          <w:lang w:eastAsia="zh-CN"/>
        </w:rPr>
        <w:t xml:space="preserve">días después de la interrupción del tratamiento con </w:t>
      </w:r>
      <w:proofErr w:type="spellStart"/>
      <w:r w:rsidR="00625604" w:rsidRPr="00D453DA">
        <w:rPr>
          <w:iCs/>
          <w:sz w:val="22"/>
          <w:szCs w:val="22"/>
          <w:lang w:eastAsia="en-GB"/>
        </w:rPr>
        <w:t>Lenalidomida</w:t>
      </w:r>
      <w:proofErr w:type="spellEnd"/>
      <w:r w:rsidR="00625604" w:rsidRPr="00D453DA">
        <w:rPr>
          <w:iCs/>
          <w:sz w:val="22"/>
          <w:szCs w:val="22"/>
          <w:lang w:eastAsia="en-GB"/>
        </w:rPr>
        <w:t xml:space="preserve"> Mylan</w:t>
      </w:r>
    </w:p>
    <w:p w14:paraId="702A69E4" w14:textId="77777777" w:rsidR="008D26EF" w:rsidRPr="00D453DA" w:rsidRDefault="008D26EF" w:rsidP="000D766C">
      <w:pPr>
        <w:pStyle w:val="BodyText"/>
        <w:numPr>
          <w:ilvl w:val="3"/>
          <w:numId w:val="90"/>
        </w:numPr>
        <w:tabs>
          <w:tab w:val="clear" w:pos="2880"/>
          <w:tab w:val="left" w:pos="1980"/>
        </w:tabs>
        <w:spacing w:before="0"/>
        <w:ind w:left="1134" w:hanging="567"/>
        <w:rPr>
          <w:rFonts w:eastAsia="SimSun"/>
          <w:iCs/>
          <w:sz w:val="22"/>
          <w:szCs w:val="22"/>
          <w:lang w:eastAsia="zh-CN"/>
        </w:rPr>
      </w:pPr>
      <w:r w:rsidRPr="00D453DA">
        <w:rPr>
          <w:rFonts w:eastAsia="SimSun"/>
          <w:iCs/>
          <w:sz w:val="22"/>
          <w:szCs w:val="22"/>
          <w:lang w:eastAsia="zh-CN"/>
        </w:rPr>
        <w:t>de que debe devolver las cápsulas al farmacéutico al final del tratamiento</w:t>
      </w:r>
    </w:p>
    <w:p w14:paraId="076E82E3" w14:textId="77777777" w:rsidR="00DE2E00" w:rsidRPr="00D453DA" w:rsidRDefault="00DE2E00" w:rsidP="000D766C">
      <w:pPr>
        <w:rPr>
          <w:rFonts w:asciiTheme="majorBidi" w:hAnsiTheme="majorBidi" w:cstheme="majorBidi"/>
          <w:szCs w:val="22"/>
        </w:rPr>
      </w:pPr>
    </w:p>
    <w:p w14:paraId="39EDA52B" w14:textId="77777777" w:rsidR="00DE2E00" w:rsidRPr="00D453DA" w:rsidRDefault="00DE2E00" w:rsidP="000D766C">
      <w:pPr>
        <w:pStyle w:val="BodyText"/>
        <w:tabs>
          <w:tab w:val="left" w:pos="1980"/>
        </w:tabs>
        <w:spacing w:before="0"/>
        <w:rPr>
          <w:iCs/>
          <w:sz w:val="22"/>
          <w:szCs w:val="22"/>
        </w:rPr>
      </w:pPr>
      <w:r w:rsidRPr="00D453DA">
        <w:rPr>
          <w:iCs/>
          <w:sz w:val="22"/>
          <w:szCs w:val="22"/>
        </w:rPr>
        <w:t>Los formularios de conocimiento del riesgo para mujeres sin capacidad de gestación también deben incluir:</w:t>
      </w:r>
    </w:p>
    <w:p w14:paraId="6CE6484C" w14:textId="77777777" w:rsidR="00DE2E00" w:rsidRPr="00D453DA" w:rsidRDefault="00DE2E00" w:rsidP="000D766C">
      <w:pPr>
        <w:pStyle w:val="BodyText"/>
        <w:numPr>
          <w:ilvl w:val="0"/>
          <w:numId w:val="92"/>
        </w:numPr>
        <w:tabs>
          <w:tab w:val="left" w:pos="1980"/>
        </w:tabs>
        <w:spacing w:before="0"/>
        <w:ind w:left="567" w:hanging="567"/>
        <w:rPr>
          <w:iCs/>
          <w:sz w:val="22"/>
          <w:szCs w:val="22"/>
        </w:rPr>
      </w:pPr>
      <w:r w:rsidRPr="00D453DA">
        <w:rPr>
          <w:iCs/>
          <w:sz w:val="22"/>
          <w:szCs w:val="22"/>
        </w:rPr>
        <w:t>Confirmación de que el médico ha hablado de lo siguiente:</w:t>
      </w:r>
    </w:p>
    <w:p w14:paraId="5970781B" w14:textId="77777777" w:rsidR="00DE2E00" w:rsidRPr="00D453DA" w:rsidRDefault="00DE2E00" w:rsidP="000D766C">
      <w:pPr>
        <w:pStyle w:val="BodyText"/>
        <w:numPr>
          <w:ilvl w:val="3"/>
          <w:numId w:val="90"/>
        </w:numPr>
        <w:tabs>
          <w:tab w:val="clear" w:pos="2880"/>
          <w:tab w:val="left" w:pos="1980"/>
        </w:tabs>
        <w:spacing w:before="0"/>
        <w:ind w:left="1134" w:hanging="567"/>
        <w:rPr>
          <w:iCs/>
          <w:sz w:val="22"/>
          <w:szCs w:val="22"/>
        </w:rPr>
      </w:pPr>
      <w:r w:rsidRPr="00D453DA">
        <w:rPr>
          <w:iCs/>
          <w:sz w:val="22"/>
          <w:szCs w:val="22"/>
        </w:rPr>
        <w:t>que no debe compartir el medicamento con ninguna otra persona</w:t>
      </w:r>
    </w:p>
    <w:p w14:paraId="4ABC7E3F" w14:textId="7ABE03D4" w:rsidR="00DE2E00" w:rsidRPr="00D453DA" w:rsidRDefault="00DE2E00" w:rsidP="000D766C">
      <w:pPr>
        <w:pStyle w:val="BodyText"/>
        <w:numPr>
          <w:ilvl w:val="3"/>
          <w:numId w:val="90"/>
        </w:numPr>
        <w:tabs>
          <w:tab w:val="clear" w:pos="2880"/>
          <w:tab w:val="left" w:pos="1980"/>
        </w:tabs>
        <w:spacing w:before="0"/>
        <w:ind w:left="1134" w:hanging="567"/>
        <w:rPr>
          <w:iCs/>
          <w:sz w:val="22"/>
          <w:szCs w:val="22"/>
        </w:rPr>
      </w:pPr>
      <w:r w:rsidRPr="00D453DA">
        <w:rPr>
          <w:iCs/>
          <w:sz w:val="22"/>
          <w:szCs w:val="22"/>
        </w:rPr>
        <w:t>que no debe donar sangre durante el tratamiento (incluidas las interrupciones de la administración) ni durante al menos 7</w:t>
      </w:r>
      <w:r w:rsidR="00BB7BEE" w:rsidRPr="00D453DA">
        <w:rPr>
          <w:iCs/>
          <w:sz w:val="22"/>
          <w:szCs w:val="22"/>
        </w:rPr>
        <w:t> </w:t>
      </w:r>
      <w:r w:rsidRPr="00D453DA">
        <w:rPr>
          <w:iCs/>
          <w:sz w:val="22"/>
          <w:szCs w:val="22"/>
        </w:rPr>
        <w:t xml:space="preserve">días después de interrumpir </w:t>
      </w:r>
      <w:proofErr w:type="spellStart"/>
      <w:r w:rsidR="00BB7BEE" w:rsidRPr="00D453DA">
        <w:rPr>
          <w:iCs/>
          <w:sz w:val="22"/>
          <w:szCs w:val="22"/>
          <w:lang w:eastAsia="en-GB"/>
        </w:rPr>
        <w:t>Lenalidomida</w:t>
      </w:r>
      <w:proofErr w:type="spellEnd"/>
      <w:r w:rsidR="00BB7BEE" w:rsidRPr="00D453DA">
        <w:rPr>
          <w:iCs/>
          <w:sz w:val="22"/>
          <w:szCs w:val="22"/>
          <w:lang w:eastAsia="en-GB"/>
        </w:rPr>
        <w:t xml:space="preserve"> Mylan</w:t>
      </w:r>
    </w:p>
    <w:p w14:paraId="3C4419F1" w14:textId="128882CC" w:rsidR="00DE2E00" w:rsidRPr="00D453DA" w:rsidRDefault="00DE2E00" w:rsidP="000D766C">
      <w:pPr>
        <w:pStyle w:val="BodyText"/>
        <w:numPr>
          <w:ilvl w:val="3"/>
          <w:numId w:val="90"/>
        </w:numPr>
        <w:tabs>
          <w:tab w:val="clear" w:pos="2880"/>
          <w:tab w:val="left" w:pos="1980"/>
        </w:tabs>
        <w:spacing w:before="0"/>
        <w:ind w:left="1134" w:hanging="567"/>
        <w:rPr>
          <w:sz w:val="22"/>
          <w:szCs w:val="22"/>
          <w:lang w:eastAsia="en-GB"/>
        </w:rPr>
      </w:pPr>
      <w:r w:rsidRPr="00D453DA">
        <w:rPr>
          <w:iCs/>
          <w:sz w:val="22"/>
          <w:szCs w:val="22"/>
        </w:rPr>
        <w:t>que debe devolver las cápsulas al farmacéutico al final del tratamiento</w:t>
      </w:r>
    </w:p>
    <w:p w14:paraId="1F424C86" w14:textId="77777777" w:rsidR="00BB7BEE" w:rsidRPr="00D453DA" w:rsidRDefault="00BB7BEE" w:rsidP="000D766C">
      <w:pPr>
        <w:pStyle w:val="BodyText"/>
        <w:tabs>
          <w:tab w:val="left" w:pos="1980"/>
        </w:tabs>
        <w:spacing w:before="0"/>
        <w:rPr>
          <w:sz w:val="22"/>
          <w:szCs w:val="22"/>
          <w:lang w:eastAsia="en-GB"/>
        </w:rPr>
      </w:pPr>
    </w:p>
    <w:p w14:paraId="1BA41156" w14:textId="3DD13DF2" w:rsidR="00DE2E00" w:rsidRPr="00D453DA" w:rsidRDefault="00DE2E00" w:rsidP="000D766C">
      <w:pPr>
        <w:pStyle w:val="BodyText"/>
        <w:keepNext/>
        <w:tabs>
          <w:tab w:val="left" w:pos="1980"/>
        </w:tabs>
        <w:spacing w:before="0"/>
        <w:rPr>
          <w:sz w:val="22"/>
          <w:szCs w:val="22"/>
          <w:lang w:eastAsia="en-GB"/>
        </w:rPr>
      </w:pPr>
      <w:r w:rsidRPr="00D453DA">
        <w:rPr>
          <w:sz w:val="22"/>
          <w:szCs w:val="22"/>
          <w:lang w:eastAsia="en-GB"/>
        </w:rPr>
        <w:t>Los formularios de conocimiento del riesgo para los pacientes varones deben contener, además:</w:t>
      </w:r>
    </w:p>
    <w:p w14:paraId="0039E178" w14:textId="77777777" w:rsidR="00DE2E00" w:rsidRPr="00D453DA" w:rsidRDefault="00DE2E00" w:rsidP="000D766C">
      <w:pPr>
        <w:pStyle w:val="BodyText"/>
        <w:keepNext/>
        <w:numPr>
          <w:ilvl w:val="0"/>
          <w:numId w:val="92"/>
        </w:numPr>
        <w:tabs>
          <w:tab w:val="left" w:pos="1980"/>
        </w:tabs>
        <w:spacing w:before="0"/>
        <w:ind w:left="567" w:hanging="567"/>
        <w:rPr>
          <w:iCs/>
          <w:sz w:val="22"/>
          <w:szCs w:val="22"/>
        </w:rPr>
      </w:pPr>
      <w:r w:rsidRPr="00D453DA">
        <w:rPr>
          <w:iCs/>
          <w:sz w:val="22"/>
          <w:szCs w:val="22"/>
        </w:rPr>
        <w:t>Confirmación de que el médico ha hablado de lo siguiente:</w:t>
      </w:r>
    </w:p>
    <w:p w14:paraId="478B682C" w14:textId="77777777" w:rsidR="00DE2E00" w:rsidRPr="00D453DA" w:rsidRDefault="00DE2E00" w:rsidP="000D766C">
      <w:pPr>
        <w:pStyle w:val="BodyText"/>
        <w:numPr>
          <w:ilvl w:val="3"/>
          <w:numId w:val="90"/>
        </w:numPr>
        <w:tabs>
          <w:tab w:val="clear" w:pos="2880"/>
          <w:tab w:val="left" w:pos="1980"/>
        </w:tabs>
        <w:spacing w:before="0"/>
        <w:ind w:left="1134" w:hanging="567"/>
        <w:rPr>
          <w:sz w:val="22"/>
          <w:szCs w:val="22"/>
          <w:lang w:eastAsia="en-GB"/>
        </w:rPr>
      </w:pPr>
      <w:r w:rsidRPr="00D453DA">
        <w:rPr>
          <w:iCs/>
          <w:sz w:val="22"/>
          <w:szCs w:val="22"/>
        </w:rPr>
        <w:t>la necesidad de evitar la exposición fetal</w:t>
      </w:r>
    </w:p>
    <w:p w14:paraId="4A2846F0" w14:textId="77777777" w:rsidR="00DE2E00" w:rsidRPr="00D453DA" w:rsidRDefault="00DE2E00" w:rsidP="000D766C">
      <w:pPr>
        <w:pStyle w:val="BodyText"/>
        <w:numPr>
          <w:ilvl w:val="3"/>
          <w:numId w:val="90"/>
        </w:numPr>
        <w:tabs>
          <w:tab w:val="clear" w:pos="2880"/>
          <w:tab w:val="left" w:pos="1980"/>
        </w:tabs>
        <w:spacing w:before="0"/>
        <w:ind w:left="1134" w:hanging="567"/>
        <w:rPr>
          <w:sz w:val="22"/>
          <w:szCs w:val="22"/>
          <w:lang w:eastAsia="en-GB"/>
        </w:rPr>
      </w:pPr>
      <w:r w:rsidRPr="00D453DA">
        <w:rPr>
          <w:sz w:val="22"/>
          <w:szCs w:val="22"/>
          <w:lang w:eastAsia="en-GB"/>
        </w:rPr>
        <w:t xml:space="preserve">de que </w:t>
      </w:r>
      <w:proofErr w:type="spellStart"/>
      <w:r w:rsidRPr="00D453DA">
        <w:rPr>
          <w:iCs/>
          <w:sz w:val="22"/>
          <w:szCs w:val="22"/>
          <w:lang w:eastAsia="en-GB"/>
        </w:rPr>
        <w:t>lenalidomida</w:t>
      </w:r>
      <w:proofErr w:type="spellEnd"/>
      <w:r w:rsidRPr="00D453DA">
        <w:rPr>
          <w:sz w:val="22"/>
          <w:szCs w:val="22"/>
          <w:lang w:eastAsia="en-GB"/>
        </w:rPr>
        <w:t xml:space="preserve"> se encuentra en el semen y sobre la necesidad de utilizar preservativos si la pareja sexual está embarazada o tiene capacidad de gestación y no está utilizando un anticonceptivo efectivo </w:t>
      </w:r>
      <w:r w:rsidRPr="00D453DA">
        <w:rPr>
          <w:iCs/>
          <w:sz w:val="22"/>
          <w:szCs w:val="22"/>
        </w:rPr>
        <w:t>(incluso si el varón se ha sometido a una vasectomía)</w:t>
      </w:r>
    </w:p>
    <w:p w14:paraId="06363D15" w14:textId="77777777" w:rsidR="00DE2E00" w:rsidRPr="00D453DA" w:rsidRDefault="00DE2E00" w:rsidP="000D766C">
      <w:pPr>
        <w:pStyle w:val="BodyText"/>
        <w:numPr>
          <w:ilvl w:val="3"/>
          <w:numId w:val="90"/>
        </w:numPr>
        <w:tabs>
          <w:tab w:val="clear" w:pos="2880"/>
          <w:tab w:val="left" w:pos="1980"/>
        </w:tabs>
        <w:spacing w:before="0"/>
        <w:ind w:left="1134" w:hanging="567"/>
        <w:rPr>
          <w:sz w:val="22"/>
          <w:szCs w:val="22"/>
          <w:lang w:eastAsia="en-GB"/>
        </w:rPr>
      </w:pPr>
      <w:r w:rsidRPr="00D453DA">
        <w:rPr>
          <w:sz w:val="22"/>
          <w:szCs w:val="22"/>
          <w:lang w:eastAsia="en-GB"/>
        </w:rPr>
        <w:t xml:space="preserve">de </w:t>
      </w:r>
      <w:proofErr w:type="gramStart"/>
      <w:r w:rsidRPr="00D453DA">
        <w:rPr>
          <w:sz w:val="22"/>
          <w:szCs w:val="22"/>
          <w:lang w:eastAsia="en-GB"/>
        </w:rPr>
        <w:t>que</w:t>
      </w:r>
      <w:proofErr w:type="gramEnd"/>
      <w:r w:rsidRPr="00D453DA">
        <w:rPr>
          <w:sz w:val="22"/>
          <w:szCs w:val="22"/>
          <w:lang w:eastAsia="en-GB"/>
        </w:rPr>
        <w:t xml:space="preserve"> si su pareja se queda embarazada, debe informar inmediatamente a su médico a cargo del tratamiento y utilizar siempre un preservativo</w:t>
      </w:r>
    </w:p>
    <w:p w14:paraId="69D20493" w14:textId="77777777" w:rsidR="00DE2E00" w:rsidRPr="00D453DA" w:rsidRDefault="00DE2E00" w:rsidP="000D766C">
      <w:pPr>
        <w:pStyle w:val="BodyText"/>
        <w:numPr>
          <w:ilvl w:val="3"/>
          <w:numId w:val="90"/>
        </w:numPr>
        <w:tabs>
          <w:tab w:val="clear" w:pos="2880"/>
          <w:tab w:val="left" w:pos="1980"/>
        </w:tabs>
        <w:spacing w:before="0"/>
        <w:ind w:left="1134" w:hanging="567"/>
        <w:rPr>
          <w:iCs/>
          <w:sz w:val="22"/>
          <w:szCs w:val="22"/>
        </w:rPr>
      </w:pPr>
      <w:r w:rsidRPr="00D453DA">
        <w:rPr>
          <w:iCs/>
          <w:sz w:val="22"/>
          <w:szCs w:val="22"/>
        </w:rPr>
        <w:t>de que no debe compartir el medicamento con ninguna otra persona</w:t>
      </w:r>
    </w:p>
    <w:p w14:paraId="39067337" w14:textId="304AF2B8" w:rsidR="00DE2E00" w:rsidRPr="00D453DA" w:rsidRDefault="00DE2E00" w:rsidP="000D766C">
      <w:pPr>
        <w:pStyle w:val="BodyText"/>
        <w:numPr>
          <w:ilvl w:val="3"/>
          <w:numId w:val="90"/>
        </w:numPr>
        <w:tabs>
          <w:tab w:val="clear" w:pos="2880"/>
          <w:tab w:val="left" w:pos="1980"/>
        </w:tabs>
        <w:spacing w:before="0"/>
        <w:ind w:left="1134" w:hanging="567"/>
        <w:rPr>
          <w:sz w:val="22"/>
          <w:szCs w:val="22"/>
          <w:lang w:eastAsia="en-GB"/>
        </w:rPr>
      </w:pPr>
      <w:r w:rsidRPr="00D453DA">
        <w:rPr>
          <w:sz w:val="22"/>
          <w:szCs w:val="22"/>
          <w:lang w:eastAsia="en-GB"/>
        </w:rPr>
        <w:t xml:space="preserve">de que no debe donar sangre o semen durante el tratamiento (períodos de interrupción de la dosis incluidos) ni en el plazo de al menos 7 días tras la interrupción del tratamiento con </w:t>
      </w:r>
      <w:proofErr w:type="spellStart"/>
      <w:r w:rsidR="00FB152C" w:rsidRPr="00D453DA">
        <w:rPr>
          <w:iCs/>
          <w:sz w:val="22"/>
          <w:szCs w:val="22"/>
          <w:lang w:eastAsia="en-GB"/>
        </w:rPr>
        <w:t>Lenalidomida</w:t>
      </w:r>
      <w:proofErr w:type="spellEnd"/>
      <w:r w:rsidR="00FB152C" w:rsidRPr="00D453DA">
        <w:rPr>
          <w:iCs/>
          <w:sz w:val="22"/>
          <w:szCs w:val="22"/>
          <w:lang w:eastAsia="en-GB"/>
        </w:rPr>
        <w:t xml:space="preserve"> Mylan</w:t>
      </w:r>
    </w:p>
    <w:p w14:paraId="477EC977" w14:textId="77777777" w:rsidR="00DE2E00" w:rsidRPr="00D453DA" w:rsidRDefault="00DE2E00" w:rsidP="000D766C">
      <w:pPr>
        <w:pStyle w:val="BodyText"/>
        <w:numPr>
          <w:ilvl w:val="3"/>
          <w:numId w:val="90"/>
        </w:numPr>
        <w:tabs>
          <w:tab w:val="clear" w:pos="2880"/>
          <w:tab w:val="left" w:pos="1980"/>
        </w:tabs>
        <w:spacing w:before="0"/>
        <w:ind w:left="1134" w:hanging="567"/>
        <w:rPr>
          <w:sz w:val="22"/>
          <w:szCs w:val="22"/>
          <w:lang w:eastAsia="en-GB"/>
        </w:rPr>
      </w:pPr>
      <w:r w:rsidRPr="00D453DA">
        <w:rPr>
          <w:iCs/>
          <w:sz w:val="22"/>
          <w:szCs w:val="22"/>
        </w:rPr>
        <w:lastRenderedPageBreak/>
        <w:t>de que debe devolver las cápsulas al farmacéutico al final del tratamiento</w:t>
      </w:r>
    </w:p>
    <w:p w14:paraId="24C6741D" w14:textId="50AC921F" w:rsidR="00967CE7" w:rsidRPr="00D453DA" w:rsidRDefault="00967CE7" w:rsidP="000D766C">
      <w:pPr>
        <w:rPr>
          <w:rFonts w:asciiTheme="majorBidi" w:hAnsiTheme="majorBidi" w:cstheme="majorBidi"/>
          <w:szCs w:val="22"/>
        </w:rPr>
      </w:pPr>
      <w:r w:rsidRPr="00D453DA">
        <w:rPr>
          <w:rFonts w:asciiTheme="majorBidi" w:hAnsiTheme="majorBidi" w:cstheme="majorBidi"/>
          <w:szCs w:val="22"/>
        </w:rPr>
        <w:br w:type="page"/>
      </w:r>
    </w:p>
    <w:p w14:paraId="6C6141EB" w14:textId="77777777" w:rsidR="00BC3D54" w:rsidRPr="00D453DA" w:rsidRDefault="00BC3D54" w:rsidP="000D766C">
      <w:pPr>
        <w:pageBreakBefore/>
        <w:rPr>
          <w:rFonts w:cstheme="majorBidi"/>
          <w:szCs w:val="22"/>
        </w:rPr>
      </w:pPr>
    </w:p>
    <w:p w14:paraId="6A2AB5DA" w14:textId="77777777" w:rsidR="00BC3D54" w:rsidRPr="00D453DA" w:rsidRDefault="00BC3D54" w:rsidP="000D766C">
      <w:pPr>
        <w:rPr>
          <w:rFonts w:cstheme="majorBidi"/>
          <w:szCs w:val="22"/>
        </w:rPr>
      </w:pPr>
    </w:p>
    <w:p w14:paraId="038F522D" w14:textId="77777777" w:rsidR="00BC3D54" w:rsidRPr="00D453DA" w:rsidRDefault="00BC3D54" w:rsidP="000D766C">
      <w:pPr>
        <w:rPr>
          <w:rFonts w:cstheme="majorBidi"/>
          <w:szCs w:val="22"/>
        </w:rPr>
      </w:pPr>
    </w:p>
    <w:p w14:paraId="2C5043FE" w14:textId="77777777" w:rsidR="00BC3D54" w:rsidRPr="00D453DA" w:rsidRDefault="00BC3D54" w:rsidP="000D766C">
      <w:pPr>
        <w:rPr>
          <w:rFonts w:cstheme="majorBidi"/>
          <w:szCs w:val="22"/>
        </w:rPr>
      </w:pPr>
    </w:p>
    <w:p w14:paraId="1E4D313B" w14:textId="77777777" w:rsidR="00BC3D54" w:rsidRPr="00D453DA" w:rsidRDefault="00BC3D54" w:rsidP="000D766C">
      <w:pPr>
        <w:rPr>
          <w:rFonts w:cstheme="majorBidi"/>
          <w:szCs w:val="22"/>
        </w:rPr>
      </w:pPr>
    </w:p>
    <w:p w14:paraId="126662A1" w14:textId="77777777" w:rsidR="00BC3D54" w:rsidRPr="00D453DA" w:rsidRDefault="00BC3D54" w:rsidP="000D766C">
      <w:pPr>
        <w:rPr>
          <w:rFonts w:cstheme="majorBidi"/>
          <w:szCs w:val="22"/>
        </w:rPr>
      </w:pPr>
    </w:p>
    <w:p w14:paraId="7CE264D2" w14:textId="77777777" w:rsidR="00BC3D54" w:rsidRPr="00D453DA" w:rsidRDefault="00BC3D54" w:rsidP="000D766C">
      <w:pPr>
        <w:rPr>
          <w:rFonts w:cstheme="majorBidi"/>
          <w:szCs w:val="22"/>
        </w:rPr>
      </w:pPr>
    </w:p>
    <w:p w14:paraId="1442BE2F" w14:textId="77777777" w:rsidR="00BC3D54" w:rsidRPr="00D453DA" w:rsidRDefault="00BC3D54" w:rsidP="000D766C">
      <w:pPr>
        <w:rPr>
          <w:rFonts w:cstheme="majorBidi"/>
          <w:szCs w:val="22"/>
        </w:rPr>
      </w:pPr>
    </w:p>
    <w:p w14:paraId="5F86C825" w14:textId="77777777" w:rsidR="00BC3D54" w:rsidRPr="00D453DA" w:rsidRDefault="00BC3D54" w:rsidP="000D766C">
      <w:pPr>
        <w:rPr>
          <w:rFonts w:cstheme="majorBidi"/>
          <w:szCs w:val="22"/>
        </w:rPr>
      </w:pPr>
    </w:p>
    <w:p w14:paraId="50B920B0" w14:textId="77777777" w:rsidR="00BC3D54" w:rsidRPr="00D453DA" w:rsidRDefault="00BC3D54" w:rsidP="000D766C">
      <w:pPr>
        <w:rPr>
          <w:rFonts w:cstheme="majorBidi"/>
          <w:szCs w:val="22"/>
        </w:rPr>
      </w:pPr>
    </w:p>
    <w:p w14:paraId="6927D355" w14:textId="77777777" w:rsidR="00BC3D54" w:rsidRPr="00D453DA" w:rsidRDefault="00BC3D54" w:rsidP="000D766C">
      <w:pPr>
        <w:rPr>
          <w:rFonts w:cstheme="majorBidi"/>
          <w:szCs w:val="22"/>
        </w:rPr>
      </w:pPr>
    </w:p>
    <w:p w14:paraId="37E34416" w14:textId="77777777" w:rsidR="00BC3D54" w:rsidRPr="00D453DA" w:rsidRDefault="00BC3D54" w:rsidP="000D766C">
      <w:pPr>
        <w:rPr>
          <w:rFonts w:cstheme="majorBidi"/>
          <w:szCs w:val="22"/>
        </w:rPr>
      </w:pPr>
    </w:p>
    <w:p w14:paraId="24B7E286" w14:textId="77777777" w:rsidR="00BC3D54" w:rsidRPr="00D453DA" w:rsidRDefault="00BC3D54" w:rsidP="000D766C">
      <w:pPr>
        <w:rPr>
          <w:rFonts w:cstheme="majorBidi"/>
          <w:szCs w:val="22"/>
        </w:rPr>
      </w:pPr>
    </w:p>
    <w:p w14:paraId="3D7A030D" w14:textId="77777777" w:rsidR="00BC3D54" w:rsidRPr="00D453DA" w:rsidRDefault="00BC3D54" w:rsidP="000D766C">
      <w:pPr>
        <w:rPr>
          <w:rFonts w:cstheme="majorBidi"/>
          <w:szCs w:val="22"/>
        </w:rPr>
      </w:pPr>
    </w:p>
    <w:p w14:paraId="0CD3D16F" w14:textId="77777777" w:rsidR="00BC3D54" w:rsidRPr="00D453DA" w:rsidRDefault="00BC3D54" w:rsidP="000D766C">
      <w:pPr>
        <w:rPr>
          <w:rFonts w:cstheme="majorBidi"/>
          <w:szCs w:val="22"/>
        </w:rPr>
      </w:pPr>
    </w:p>
    <w:p w14:paraId="35163C48" w14:textId="77777777" w:rsidR="00BC3D54" w:rsidRPr="00D453DA" w:rsidRDefault="00BC3D54" w:rsidP="000D766C">
      <w:pPr>
        <w:rPr>
          <w:rFonts w:cstheme="majorBidi"/>
          <w:szCs w:val="22"/>
        </w:rPr>
      </w:pPr>
    </w:p>
    <w:p w14:paraId="31136F66" w14:textId="77777777" w:rsidR="00BC3D54" w:rsidRPr="00D453DA" w:rsidRDefault="00BC3D54" w:rsidP="000D766C">
      <w:pPr>
        <w:rPr>
          <w:rFonts w:cstheme="majorBidi"/>
          <w:szCs w:val="22"/>
        </w:rPr>
      </w:pPr>
    </w:p>
    <w:p w14:paraId="51A55C58" w14:textId="77777777" w:rsidR="00BC3D54" w:rsidRPr="00D453DA" w:rsidRDefault="00BC3D54" w:rsidP="000D766C">
      <w:pPr>
        <w:rPr>
          <w:rFonts w:cstheme="majorBidi"/>
          <w:szCs w:val="22"/>
        </w:rPr>
      </w:pPr>
    </w:p>
    <w:p w14:paraId="4FD46FF6" w14:textId="77777777" w:rsidR="00BC3D54" w:rsidRPr="00D453DA" w:rsidRDefault="00BC3D54" w:rsidP="000D766C">
      <w:pPr>
        <w:rPr>
          <w:rFonts w:cstheme="majorBidi"/>
          <w:szCs w:val="22"/>
        </w:rPr>
      </w:pPr>
    </w:p>
    <w:p w14:paraId="23D821F6" w14:textId="77777777" w:rsidR="00BC3D54" w:rsidRPr="00D453DA" w:rsidRDefault="00BC3D54" w:rsidP="000D766C">
      <w:pPr>
        <w:rPr>
          <w:rFonts w:cstheme="majorBidi"/>
          <w:szCs w:val="22"/>
        </w:rPr>
      </w:pPr>
    </w:p>
    <w:p w14:paraId="359B9BEE" w14:textId="77777777" w:rsidR="00BC3D54" w:rsidRPr="00D453DA" w:rsidRDefault="00BC3D54" w:rsidP="000D766C">
      <w:pPr>
        <w:rPr>
          <w:rFonts w:cstheme="majorBidi"/>
          <w:szCs w:val="22"/>
        </w:rPr>
      </w:pPr>
    </w:p>
    <w:p w14:paraId="2DB9D0D4" w14:textId="77777777" w:rsidR="00BC3D54" w:rsidRPr="00D453DA" w:rsidRDefault="00BC3D54" w:rsidP="000D766C">
      <w:pPr>
        <w:rPr>
          <w:rFonts w:cstheme="majorBidi"/>
          <w:szCs w:val="22"/>
        </w:rPr>
      </w:pPr>
    </w:p>
    <w:p w14:paraId="4C8D26E9" w14:textId="77777777" w:rsidR="00BC3D54" w:rsidRPr="00D453DA" w:rsidRDefault="00BC3D54" w:rsidP="000D766C">
      <w:pPr>
        <w:rPr>
          <w:rFonts w:cstheme="majorBidi"/>
          <w:szCs w:val="22"/>
        </w:rPr>
      </w:pPr>
    </w:p>
    <w:p w14:paraId="5E1AA6F0" w14:textId="77777777" w:rsidR="00BC3D54" w:rsidRPr="00D453DA" w:rsidRDefault="00BC3D54" w:rsidP="000D766C">
      <w:pPr>
        <w:jc w:val="center"/>
        <w:rPr>
          <w:rFonts w:cstheme="majorBidi"/>
          <w:b/>
          <w:szCs w:val="22"/>
        </w:rPr>
      </w:pPr>
      <w:r w:rsidRPr="00D453DA">
        <w:rPr>
          <w:rFonts w:cstheme="majorBidi"/>
          <w:b/>
          <w:szCs w:val="22"/>
        </w:rPr>
        <w:t>ANEXO III</w:t>
      </w:r>
    </w:p>
    <w:p w14:paraId="3F832D6A" w14:textId="77777777" w:rsidR="00BC3D54" w:rsidRPr="00D453DA" w:rsidRDefault="00BC3D54" w:rsidP="000D766C">
      <w:pPr>
        <w:jc w:val="center"/>
        <w:rPr>
          <w:rFonts w:cstheme="majorBidi"/>
          <w:szCs w:val="22"/>
        </w:rPr>
      </w:pPr>
    </w:p>
    <w:p w14:paraId="26720863" w14:textId="77777777" w:rsidR="00967CE7" w:rsidRPr="00D453DA" w:rsidRDefault="00BC3D54" w:rsidP="000D766C">
      <w:pPr>
        <w:jc w:val="center"/>
        <w:rPr>
          <w:rFonts w:cstheme="majorBidi"/>
          <w:b/>
          <w:szCs w:val="22"/>
        </w:rPr>
      </w:pPr>
      <w:r w:rsidRPr="00D453DA">
        <w:rPr>
          <w:rFonts w:cstheme="majorBidi"/>
          <w:b/>
          <w:szCs w:val="22"/>
        </w:rPr>
        <w:t>ETIQUETADO Y PROSPECTO</w:t>
      </w:r>
    </w:p>
    <w:p w14:paraId="7FB87F60" w14:textId="77777777" w:rsidR="00967CE7" w:rsidRPr="00D453DA" w:rsidRDefault="00967CE7" w:rsidP="000D766C">
      <w:pPr>
        <w:rPr>
          <w:rFonts w:cstheme="majorBidi"/>
          <w:szCs w:val="22"/>
        </w:rPr>
      </w:pPr>
      <w:r w:rsidRPr="00D453DA">
        <w:rPr>
          <w:rFonts w:cstheme="majorBidi"/>
          <w:szCs w:val="22"/>
        </w:rPr>
        <w:br w:type="page"/>
      </w:r>
    </w:p>
    <w:p w14:paraId="63FB75AB" w14:textId="77777777" w:rsidR="00BC3D54" w:rsidRPr="00D453DA" w:rsidRDefault="00BC3D54" w:rsidP="000D766C">
      <w:pPr>
        <w:pageBreakBefore/>
        <w:rPr>
          <w:rFonts w:asciiTheme="majorBidi" w:hAnsiTheme="majorBidi" w:cstheme="majorBidi"/>
          <w:szCs w:val="22"/>
        </w:rPr>
      </w:pPr>
    </w:p>
    <w:p w14:paraId="40DDFB43" w14:textId="77777777" w:rsidR="00BC3D54" w:rsidRPr="00D453DA" w:rsidRDefault="00BC3D54" w:rsidP="000D766C">
      <w:pPr>
        <w:rPr>
          <w:rFonts w:asciiTheme="majorBidi" w:hAnsiTheme="majorBidi" w:cstheme="majorBidi"/>
          <w:szCs w:val="22"/>
        </w:rPr>
      </w:pPr>
    </w:p>
    <w:p w14:paraId="1EFD0086" w14:textId="77777777" w:rsidR="00BC3D54" w:rsidRPr="00D453DA" w:rsidRDefault="00BC3D54" w:rsidP="000D766C">
      <w:pPr>
        <w:rPr>
          <w:rFonts w:asciiTheme="majorBidi" w:hAnsiTheme="majorBidi" w:cstheme="majorBidi"/>
          <w:szCs w:val="22"/>
        </w:rPr>
      </w:pPr>
    </w:p>
    <w:p w14:paraId="6B09DD95" w14:textId="77777777" w:rsidR="00BC3D54" w:rsidRPr="00D453DA" w:rsidRDefault="00BC3D54" w:rsidP="000D766C">
      <w:pPr>
        <w:rPr>
          <w:rFonts w:asciiTheme="majorBidi" w:hAnsiTheme="majorBidi" w:cstheme="majorBidi"/>
          <w:szCs w:val="22"/>
        </w:rPr>
      </w:pPr>
    </w:p>
    <w:p w14:paraId="74869337" w14:textId="77777777" w:rsidR="00BC3D54" w:rsidRPr="00D453DA" w:rsidRDefault="00BC3D54" w:rsidP="000D766C">
      <w:pPr>
        <w:rPr>
          <w:rFonts w:asciiTheme="majorBidi" w:hAnsiTheme="majorBidi" w:cstheme="majorBidi"/>
          <w:szCs w:val="22"/>
        </w:rPr>
      </w:pPr>
    </w:p>
    <w:p w14:paraId="69CA8902" w14:textId="77777777" w:rsidR="00BC3D54" w:rsidRPr="00D453DA" w:rsidRDefault="00BC3D54" w:rsidP="000D766C">
      <w:pPr>
        <w:rPr>
          <w:rFonts w:asciiTheme="majorBidi" w:hAnsiTheme="majorBidi" w:cstheme="majorBidi"/>
          <w:szCs w:val="22"/>
        </w:rPr>
      </w:pPr>
    </w:p>
    <w:p w14:paraId="19F6FE73" w14:textId="77777777" w:rsidR="00BC3D54" w:rsidRPr="00D453DA" w:rsidRDefault="00BC3D54" w:rsidP="000D766C">
      <w:pPr>
        <w:rPr>
          <w:rFonts w:asciiTheme="majorBidi" w:hAnsiTheme="majorBidi" w:cstheme="majorBidi"/>
          <w:szCs w:val="22"/>
        </w:rPr>
      </w:pPr>
    </w:p>
    <w:p w14:paraId="338C4AC2" w14:textId="77777777" w:rsidR="00BC3D54" w:rsidRPr="00D453DA" w:rsidRDefault="00BC3D54" w:rsidP="000D766C">
      <w:pPr>
        <w:rPr>
          <w:rFonts w:asciiTheme="majorBidi" w:hAnsiTheme="majorBidi" w:cstheme="majorBidi"/>
          <w:szCs w:val="22"/>
        </w:rPr>
      </w:pPr>
    </w:p>
    <w:p w14:paraId="281CCB2C" w14:textId="77777777" w:rsidR="00BC3D54" w:rsidRPr="00D453DA" w:rsidRDefault="00BC3D54" w:rsidP="000D766C">
      <w:pPr>
        <w:rPr>
          <w:rFonts w:asciiTheme="majorBidi" w:hAnsiTheme="majorBidi" w:cstheme="majorBidi"/>
          <w:szCs w:val="22"/>
        </w:rPr>
      </w:pPr>
    </w:p>
    <w:p w14:paraId="73AB1087" w14:textId="77777777" w:rsidR="00BC3D54" w:rsidRPr="00D453DA" w:rsidRDefault="00BC3D54" w:rsidP="000D766C">
      <w:pPr>
        <w:rPr>
          <w:rFonts w:asciiTheme="majorBidi" w:hAnsiTheme="majorBidi" w:cstheme="majorBidi"/>
          <w:szCs w:val="22"/>
        </w:rPr>
      </w:pPr>
    </w:p>
    <w:p w14:paraId="04A5F811" w14:textId="77777777" w:rsidR="00BC3D54" w:rsidRPr="00D453DA" w:rsidRDefault="00BC3D54" w:rsidP="000D766C">
      <w:pPr>
        <w:rPr>
          <w:rFonts w:asciiTheme="majorBidi" w:hAnsiTheme="majorBidi" w:cstheme="majorBidi"/>
          <w:szCs w:val="22"/>
        </w:rPr>
      </w:pPr>
    </w:p>
    <w:p w14:paraId="6E2A62BD" w14:textId="77777777" w:rsidR="00BC3D54" w:rsidRPr="00D453DA" w:rsidRDefault="00BC3D54" w:rsidP="000D766C">
      <w:pPr>
        <w:rPr>
          <w:rFonts w:asciiTheme="majorBidi" w:hAnsiTheme="majorBidi" w:cstheme="majorBidi"/>
          <w:szCs w:val="22"/>
        </w:rPr>
      </w:pPr>
    </w:p>
    <w:p w14:paraId="6B1AE033" w14:textId="77777777" w:rsidR="00BC3D54" w:rsidRPr="00D453DA" w:rsidRDefault="00BC3D54" w:rsidP="000D766C">
      <w:pPr>
        <w:rPr>
          <w:rFonts w:asciiTheme="majorBidi" w:hAnsiTheme="majorBidi" w:cstheme="majorBidi"/>
          <w:szCs w:val="22"/>
        </w:rPr>
      </w:pPr>
    </w:p>
    <w:p w14:paraId="0117E1F8" w14:textId="77777777" w:rsidR="00BC3D54" w:rsidRPr="00D453DA" w:rsidRDefault="00BC3D54" w:rsidP="000D766C">
      <w:pPr>
        <w:rPr>
          <w:rFonts w:asciiTheme="majorBidi" w:hAnsiTheme="majorBidi" w:cstheme="majorBidi"/>
          <w:szCs w:val="22"/>
        </w:rPr>
      </w:pPr>
    </w:p>
    <w:p w14:paraId="0C4487B1" w14:textId="77777777" w:rsidR="00BC3D54" w:rsidRPr="00D453DA" w:rsidRDefault="00BC3D54" w:rsidP="000D766C">
      <w:pPr>
        <w:rPr>
          <w:rFonts w:asciiTheme="majorBidi" w:hAnsiTheme="majorBidi" w:cstheme="majorBidi"/>
          <w:szCs w:val="22"/>
        </w:rPr>
      </w:pPr>
    </w:p>
    <w:p w14:paraId="3C16454E" w14:textId="77777777" w:rsidR="00BC3D54" w:rsidRPr="00D453DA" w:rsidRDefault="00BC3D54" w:rsidP="000D766C">
      <w:pPr>
        <w:rPr>
          <w:rFonts w:asciiTheme="majorBidi" w:hAnsiTheme="majorBidi" w:cstheme="majorBidi"/>
          <w:szCs w:val="22"/>
        </w:rPr>
      </w:pPr>
    </w:p>
    <w:p w14:paraId="3D6D8290" w14:textId="77777777" w:rsidR="00BC3D54" w:rsidRPr="00D453DA" w:rsidRDefault="00BC3D54" w:rsidP="000D766C">
      <w:pPr>
        <w:rPr>
          <w:rFonts w:asciiTheme="majorBidi" w:hAnsiTheme="majorBidi" w:cstheme="majorBidi"/>
          <w:szCs w:val="22"/>
        </w:rPr>
      </w:pPr>
    </w:p>
    <w:p w14:paraId="2D36998B" w14:textId="77777777" w:rsidR="00BC3D54" w:rsidRPr="00D453DA" w:rsidRDefault="00BC3D54" w:rsidP="000D766C">
      <w:pPr>
        <w:rPr>
          <w:rFonts w:asciiTheme="majorBidi" w:hAnsiTheme="majorBidi" w:cstheme="majorBidi"/>
          <w:szCs w:val="22"/>
        </w:rPr>
      </w:pPr>
    </w:p>
    <w:p w14:paraId="22AD2B0F" w14:textId="77777777" w:rsidR="00BC3D54" w:rsidRPr="00D453DA" w:rsidRDefault="00BC3D54" w:rsidP="000D766C">
      <w:pPr>
        <w:rPr>
          <w:rFonts w:asciiTheme="majorBidi" w:hAnsiTheme="majorBidi" w:cstheme="majorBidi"/>
          <w:szCs w:val="22"/>
        </w:rPr>
      </w:pPr>
    </w:p>
    <w:p w14:paraId="6859B5D0" w14:textId="77777777" w:rsidR="00BC3D54" w:rsidRPr="00D453DA" w:rsidRDefault="00BC3D54" w:rsidP="000D766C">
      <w:pPr>
        <w:rPr>
          <w:rFonts w:asciiTheme="majorBidi" w:hAnsiTheme="majorBidi" w:cstheme="majorBidi"/>
          <w:szCs w:val="22"/>
        </w:rPr>
      </w:pPr>
    </w:p>
    <w:p w14:paraId="54A0E4D2" w14:textId="77777777" w:rsidR="00BC3D54" w:rsidRPr="00D453DA" w:rsidRDefault="00BC3D54" w:rsidP="000D766C">
      <w:pPr>
        <w:rPr>
          <w:rFonts w:asciiTheme="majorBidi" w:hAnsiTheme="majorBidi" w:cstheme="majorBidi"/>
          <w:szCs w:val="22"/>
        </w:rPr>
      </w:pPr>
    </w:p>
    <w:p w14:paraId="3B773A96" w14:textId="77777777" w:rsidR="00BC3D54" w:rsidRPr="00D453DA" w:rsidRDefault="00BC3D54" w:rsidP="000D766C">
      <w:pPr>
        <w:rPr>
          <w:rFonts w:asciiTheme="majorBidi" w:hAnsiTheme="majorBidi" w:cstheme="majorBidi"/>
          <w:szCs w:val="22"/>
        </w:rPr>
      </w:pPr>
    </w:p>
    <w:p w14:paraId="680F4E5A" w14:textId="77777777" w:rsidR="00BC3D54" w:rsidRPr="00D453DA" w:rsidRDefault="00BC3D54" w:rsidP="000D766C">
      <w:pPr>
        <w:rPr>
          <w:rFonts w:asciiTheme="majorBidi" w:hAnsiTheme="majorBidi" w:cstheme="majorBidi"/>
          <w:szCs w:val="22"/>
        </w:rPr>
      </w:pPr>
    </w:p>
    <w:p w14:paraId="2E3DC5F0" w14:textId="77777777" w:rsidR="002545E3" w:rsidRPr="00D453DA" w:rsidRDefault="00BC3D54" w:rsidP="000D766C">
      <w:pPr>
        <w:pStyle w:val="Heading1"/>
        <w:ind w:left="0" w:firstLine="0"/>
        <w:jc w:val="center"/>
        <w:rPr>
          <w:rFonts w:cstheme="majorBidi"/>
        </w:rPr>
      </w:pPr>
      <w:r w:rsidRPr="00D453DA">
        <w:rPr>
          <w:rFonts w:cstheme="majorBidi"/>
        </w:rPr>
        <w:t>A. ETIQUETADO</w:t>
      </w:r>
    </w:p>
    <w:p w14:paraId="12DF499A" w14:textId="77777777" w:rsidR="002545E3" w:rsidRPr="00D453DA" w:rsidRDefault="002545E3" w:rsidP="000D766C">
      <w:pPr>
        <w:rPr>
          <w:rFonts w:asciiTheme="majorBidi" w:hAnsiTheme="majorBidi" w:cstheme="majorBidi"/>
          <w:szCs w:val="22"/>
        </w:rPr>
      </w:pPr>
      <w:r w:rsidRPr="00D453DA">
        <w:rPr>
          <w:rFonts w:asciiTheme="majorBidi" w:hAnsiTheme="majorBidi" w:cstheme="majorBidi"/>
        </w:rPr>
        <w:br w:type="page"/>
      </w:r>
    </w:p>
    <w:p w14:paraId="1B176261" w14:textId="77777777" w:rsidR="00BC3D54" w:rsidRPr="00D453DA" w:rsidRDefault="00BC3D54" w:rsidP="000D766C">
      <w:pPr>
        <w:pBdr>
          <w:top w:val="single" w:sz="4" w:space="1" w:color="auto"/>
          <w:left w:val="single" w:sz="4" w:space="4" w:color="auto"/>
          <w:bottom w:val="single" w:sz="4" w:space="1" w:color="auto"/>
          <w:right w:val="single" w:sz="4" w:space="4" w:color="auto"/>
        </w:pBdr>
        <w:rPr>
          <w:rFonts w:cstheme="majorBidi"/>
          <w:b/>
          <w:szCs w:val="22"/>
        </w:rPr>
      </w:pPr>
      <w:r w:rsidRPr="00D453DA">
        <w:rPr>
          <w:rFonts w:cstheme="majorBidi"/>
          <w:b/>
          <w:szCs w:val="22"/>
        </w:rPr>
        <w:lastRenderedPageBreak/>
        <w:t>INFORMACIÓN QUE DEBE FIGURAR EN EL EMBALAJE EXTERIOR</w:t>
      </w:r>
      <w:r w:rsidR="00EB6AC9" w:rsidRPr="00D453DA">
        <w:rPr>
          <w:rFonts w:cstheme="majorBidi"/>
          <w:b/>
          <w:szCs w:val="22"/>
        </w:rPr>
        <w:t xml:space="preserve"> Y EL ACONDICIONAMIENTO PRIMARIO</w:t>
      </w:r>
    </w:p>
    <w:p w14:paraId="6B25D703" w14:textId="77777777" w:rsidR="00EB6AC9" w:rsidRPr="00D453DA" w:rsidRDefault="00EB6AC9" w:rsidP="000D766C">
      <w:pPr>
        <w:pBdr>
          <w:top w:val="single" w:sz="4" w:space="1" w:color="auto"/>
          <w:left w:val="single" w:sz="4" w:space="4" w:color="auto"/>
          <w:bottom w:val="single" w:sz="4" w:space="1" w:color="auto"/>
          <w:right w:val="single" w:sz="4" w:space="4" w:color="auto"/>
        </w:pBdr>
        <w:rPr>
          <w:rFonts w:cstheme="majorBidi"/>
          <w:szCs w:val="22"/>
        </w:rPr>
      </w:pPr>
    </w:p>
    <w:p w14:paraId="25B67BA3" w14:textId="77777777" w:rsidR="00BC3D54" w:rsidRPr="00D453DA" w:rsidRDefault="00BC3D54" w:rsidP="000D766C">
      <w:pPr>
        <w:pBdr>
          <w:top w:val="single" w:sz="4" w:space="1" w:color="auto"/>
          <w:left w:val="single" w:sz="4" w:space="4" w:color="auto"/>
          <w:bottom w:val="single" w:sz="4" w:space="1" w:color="auto"/>
          <w:right w:val="single" w:sz="4" w:space="4" w:color="auto"/>
        </w:pBdr>
        <w:rPr>
          <w:rFonts w:cstheme="majorBidi"/>
          <w:b/>
          <w:szCs w:val="22"/>
        </w:rPr>
      </w:pPr>
      <w:r w:rsidRPr="00D453DA">
        <w:rPr>
          <w:rFonts w:cstheme="majorBidi"/>
          <w:b/>
          <w:szCs w:val="22"/>
        </w:rPr>
        <w:t>CAJA</w:t>
      </w:r>
    </w:p>
    <w:p w14:paraId="64B1E545" w14:textId="77777777" w:rsidR="00BC3D54" w:rsidRPr="00D453DA" w:rsidRDefault="00BC3D54" w:rsidP="000D766C">
      <w:pPr>
        <w:rPr>
          <w:rFonts w:cstheme="majorBidi"/>
          <w:szCs w:val="22"/>
        </w:rPr>
      </w:pPr>
    </w:p>
    <w:p w14:paraId="17B565BB" w14:textId="77777777" w:rsidR="00676C5A" w:rsidRPr="00D453DA" w:rsidRDefault="00676C5A" w:rsidP="000D766C">
      <w:pPr>
        <w:rPr>
          <w:rFonts w:cstheme="majorBidi"/>
          <w:szCs w:val="22"/>
        </w:rPr>
      </w:pPr>
    </w:p>
    <w:p w14:paraId="250C6C5C"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w:t>
      </w:r>
      <w:r w:rsidRPr="00D453DA">
        <w:rPr>
          <w:rFonts w:cstheme="majorBidi"/>
          <w:b/>
          <w:szCs w:val="22"/>
        </w:rPr>
        <w:tab/>
        <w:t>NOMBRE DEL MEDICAMENTO</w:t>
      </w:r>
    </w:p>
    <w:p w14:paraId="68A5CC74" w14:textId="77777777" w:rsidR="00BC3D54" w:rsidRPr="00D453DA" w:rsidRDefault="00BC3D54" w:rsidP="000D766C">
      <w:pPr>
        <w:rPr>
          <w:rFonts w:cstheme="majorBidi"/>
          <w:szCs w:val="22"/>
        </w:rPr>
      </w:pPr>
    </w:p>
    <w:p w14:paraId="3BA15F79" w14:textId="77777777" w:rsidR="00604CE2" w:rsidRPr="00D453DA" w:rsidRDefault="00EB6AC9" w:rsidP="000D766C">
      <w:pPr>
        <w:rPr>
          <w:rFonts w:cstheme="majorBidi"/>
          <w:szCs w:val="22"/>
        </w:rPr>
      </w:pPr>
      <w:proofErr w:type="spellStart"/>
      <w:r w:rsidRPr="00D453DA">
        <w:rPr>
          <w:rFonts w:cstheme="majorBidi"/>
          <w:szCs w:val="22"/>
        </w:rPr>
        <w:t>Lenalidomid</w:t>
      </w:r>
      <w:r w:rsidR="00006D64" w:rsidRPr="00D453DA">
        <w:rPr>
          <w:rFonts w:cstheme="majorBidi"/>
          <w:szCs w:val="22"/>
        </w:rPr>
        <w:t>a</w:t>
      </w:r>
      <w:proofErr w:type="spellEnd"/>
      <w:r w:rsidRPr="00D453DA">
        <w:rPr>
          <w:rFonts w:cstheme="majorBidi"/>
          <w:szCs w:val="22"/>
        </w:rPr>
        <w:t xml:space="preserve"> Mylan </w:t>
      </w:r>
      <w:r w:rsidR="00BC3D54" w:rsidRPr="00D453DA">
        <w:rPr>
          <w:rFonts w:cstheme="majorBidi"/>
          <w:szCs w:val="22"/>
        </w:rPr>
        <w:t>2,5 mg cápsulas duras</w:t>
      </w:r>
      <w:r w:rsidR="008D1B67" w:rsidRPr="00D453DA">
        <w:rPr>
          <w:rFonts w:cstheme="majorBidi"/>
          <w:szCs w:val="22"/>
        </w:rPr>
        <w:t xml:space="preserve"> EFG</w:t>
      </w:r>
    </w:p>
    <w:p w14:paraId="38D87CEC" w14:textId="77777777" w:rsidR="00BC3D54" w:rsidRPr="00D453DA" w:rsidRDefault="006B3724" w:rsidP="000D766C">
      <w:pPr>
        <w:rPr>
          <w:rFonts w:cstheme="majorBidi"/>
          <w:szCs w:val="22"/>
          <w:lang w:val="pt-BR"/>
        </w:rPr>
      </w:pPr>
      <w:r w:rsidRPr="00D453DA">
        <w:rPr>
          <w:rFonts w:cstheme="majorBidi"/>
          <w:szCs w:val="22"/>
          <w:lang w:val="pt-BR"/>
        </w:rPr>
        <w:t>lenalidomida</w:t>
      </w:r>
    </w:p>
    <w:p w14:paraId="643D4D03" w14:textId="77777777" w:rsidR="00BC3D54" w:rsidRPr="00D453DA" w:rsidRDefault="00BC3D54" w:rsidP="000D766C">
      <w:pPr>
        <w:rPr>
          <w:rFonts w:cstheme="majorBidi"/>
          <w:szCs w:val="22"/>
          <w:lang w:val="pt-BR"/>
        </w:rPr>
      </w:pPr>
    </w:p>
    <w:p w14:paraId="1EC05FC8" w14:textId="77777777" w:rsidR="00BC3D54" w:rsidRPr="00D453DA" w:rsidRDefault="00BC3D54" w:rsidP="000D766C">
      <w:pPr>
        <w:rPr>
          <w:rFonts w:cstheme="majorBidi"/>
          <w:szCs w:val="22"/>
          <w:lang w:val="pt-BR"/>
        </w:rPr>
      </w:pPr>
    </w:p>
    <w:p w14:paraId="55274084" w14:textId="77777777" w:rsidR="00BC3D54" w:rsidRPr="00D453DA" w:rsidRDefault="006B372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lang w:val="pt-BR"/>
        </w:rPr>
      </w:pPr>
      <w:r w:rsidRPr="00D453DA">
        <w:rPr>
          <w:rFonts w:cstheme="majorBidi"/>
          <w:b/>
          <w:szCs w:val="22"/>
          <w:lang w:val="pt-BR"/>
        </w:rPr>
        <w:t>2.</w:t>
      </w:r>
      <w:r w:rsidRPr="00D453DA">
        <w:rPr>
          <w:rFonts w:cstheme="majorBidi"/>
          <w:b/>
          <w:szCs w:val="22"/>
          <w:lang w:val="pt-BR"/>
        </w:rPr>
        <w:tab/>
        <w:t>PRINCIPIO(S) ACTIVO(S)</w:t>
      </w:r>
    </w:p>
    <w:p w14:paraId="5DE2DF05" w14:textId="77777777" w:rsidR="00BC3D54" w:rsidRPr="00D453DA" w:rsidRDefault="00BC3D54" w:rsidP="000D766C">
      <w:pPr>
        <w:rPr>
          <w:rFonts w:cstheme="majorBidi"/>
          <w:szCs w:val="22"/>
          <w:lang w:val="pt-BR"/>
        </w:rPr>
      </w:pPr>
    </w:p>
    <w:p w14:paraId="63929F33" w14:textId="77777777" w:rsidR="00BC3D54" w:rsidRPr="00D453DA" w:rsidRDefault="00BC3D54" w:rsidP="000D766C">
      <w:pPr>
        <w:rPr>
          <w:rFonts w:cstheme="majorBidi"/>
          <w:szCs w:val="22"/>
        </w:rPr>
      </w:pPr>
      <w:r w:rsidRPr="00D453DA">
        <w:rPr>
          <w:rFonts w:cstheme="majorBidi"/>
          <w:szCs w:val="22"/>
        </w:rPr>
        <w:t xml:space="preserve">Cada cápsula dura contiene 2,5 mg de </w:t>
      </w:r>
      <w:proofErr w:type="spellStart"/>
      <w:r w:rsidRPr="00D453DA">
        <w:rPr>
          <w:rFonts w:cstheme="majorBidi"/>
          <w:szCs w:val="22"/>
        </w:rPr>
        <w:t>lenalidomida</w:t>
      </w:r>
      <w:proofErr w:type="spellEnd"/>
      <w:r w:rsidRPr="00D453DA">
        <w:rPr>
          <w:rFonts w:cstheme="majorBidi"/>
          <w:szCs w:val="22"/>
        </w:rPr>
        <w:t>.</w:t>
      </w:r>
    </w:p>
    <w:p w14:paraId="0AF2664F" w14:textId="77777777" w:rsidR="00BC3D54" w:rsidRPr="00D453DA" w:rsidRDefault="00BC3D54" w:rsidP="000D766C">
      <w:pPr>
        <w:rPr>
          <w:rFonts w:cstheme="majorBidi"/>
          <w:szCs w:val="22"/>
        </w:rPr>
      </w:pPr>
    </w:p>
    <w:p w14:paraId="104BA511" w14:textId="77777777" w:rsidR="00BC3D54" w:rsidRPr="00D453DA" w:rsidRDefault="00BC3D54" w:rsidP="000D766C">
      <w:pPr>
        <w:rPr>
          <w:rFonts w:cstheme="majorBidi"/>
          <w:szCs w:val="22"/>
        </w:rPr>
      </w:pPr>
    </w:p>
    <w:p w14:paraId="410831C7"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3.</w:t>
      </w:r>
      <w:r w:rsidRPr="00D453DA">
        <w:rPr>
          <w:rFonts w:cstheme="majorBidi"/>
          <w:b/>
          <w:szCs w:val="22"/>
        </w:rPr>
        <w:tab/>
        <w:t>LISTA DE EXCIPIENTES</w:t>
      </w:r>
    </w:p>
    <w:p w14:paraId="726A6666" w14:textId="77777777" w:rsidR="00BC3D54" w:rsidRPr="00D453DA" w:rsidRDefault="00BC3D54" w:rsidP="000D766C">
      <w:pPr>
        <w:rPr>
          <w:rFonts w:cstheme="majorBidi"/>
          <w:szCs w:val="22"/>
        </w:rPr>
      </w:pPr>
    </w:p>
    <w:p w14:paraId="76E73F5A" w14:textId="77777777" w:rsidR="00BC3D54" w:rsidRPr="00D453DA" w:rsidRDefault="00BC3D54" w:rsidP="000D766C">
      <w:pPr>
        <w:rPr>
          <w:rFonts w:cstheme="majorBidi"/>
          <w:szCs w:val="22"/>
        </w:rPr>
      </w:pPr>
    </w:p>
    <w:p w14:paraId="207659E8"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4.</w:t>
      </w:r>
      <w:r w:rsidRPr="00D453DA">
        <w:rPr>
          <w:rFonts w:cstheme="majorBidi"/>
          <w:b/>
          <w:szCs w:val="22"/>
        </w:rPr>
        <w:tab/>
        <w:t>FORMA FARMACÉUTICA Y CONTENIDO DEL ENVASE</w:t>
      </w:r>
    </w:p>
    <w:p w14:paraId="7763D6A5" w14:textId="77777777" w:rsidR="00BC3D54" w:rsidRPr="00D453DA" w:rsidRDefault="00BC3D54" w:rsidP="000D766C">
      <w:pPr>
        <w:rPr>
          <w:rFonts w:cstheme="majorBidi"/>
          <w:szCs w:val="22"/>
        </w:rPr>
      </w:pPr>
    </w:p>
    <w:p w14:paraId="4C2E6F14" w14:textId="77777777" w:rsidR="00EB6AC9" w:rsidRPr="00D453DA" w:rsidRDefault="00EB6AC9" w:rsidP="000D766C">
      <w:pPr>
        <w:rPr>
          <w:rFonts w:cstheme="majorBidi"/>
          <w:szCs w:val="22"/>
          <w:lang w:val="pt-BR"/>
        </w:rPr>
      </w:pPr>
      <w:r w:rsidRPr="00D453DA">
        <w:rPr>
          <w:rFonts w:cstheme="majorBidi"/>
          <w:szCs w:val="22"/>
          <w:highlight w:val="lightGray"/>
          <w:lang w:val="pt-BR"/>
        </w:rPr>
        <w:t>Cápsula dura</w:t>
      </w:r>
    </w:p>
    <w:p w14:paraId="2C6824EA" w14:textId="77777777" w:rsidR="00EB6AC9" w:rsidRPr="00D453DA" w:rsidRDefault="00EB6AC9" w:rsidP="000D766C">
      <w:pPr>
        <w:rPr>
          <w:rFonts w:cstheme="majorBidi"/>
          <w:szCs w:val="22"/>
          <w:lang w:val="pt-BR"/>
        </w:rPr>
      </w:pPr>
    </w:p>
    <w:p w14:paraId="325CE5E6" w14:textId="77777777" w:rsidR="00BC3D54" w:rsidRPr="00D453DA" w:rsidRDefault="00BC3D54" w:rsidP="000D766C">
      <w:pPr>
        <w:rPr>
          <w:rFonts w:cstheme="majorBidi"/>
          <w:szCs w:val="22"/>
          <w:lang w:val="pt-BR"/>
        </w:rPr>
      </w:pPr>
      <w:r w:rsidRPr="00D453DA">
        <w:rPr>
          <w:rFonts w:cstheme="majorBidi"/>
          <w:szCs w:val="22"/>
          <w:lang w:val="pt-BR"/>
        </w:rPr>
        <w:t>7</w:t>
      </w:r>
      <w:r w:rsidR="007E6C1D" w:rsidRPr="00D453DA">
        <w:rPr>
          <w:rFonts w:cstheme="majorBidi"/>
          <w:szCs w:val="22"/>
          <w:lang w:val="pt-BR"/>
        </w:rPr>
        <w:t> </w:t>
      </w:r>
      <w:r w:rsidRPr="00D453DA">
        <w:rPr>
          <w:rFonts w:cstheme="majorBidi"/>
          <w:szCs w:val="22"/>
          <w:lang w:val="pt-BR"/>
        </w:rPr>
        <w:t>cápsulas duras</w:t>
      </w:r>
    </w:p>
    <w:p w14:paraId="30EC6792" w14:textId="77777777" w:rsidR="008D653F" w:rsidRPr="00D453DA" w:rsidRDefault="008D653F" w:rsidP="000D766C">
      <w:pPr>
        <w:rPr>
          <w:rFonts w:cstheme="majorBidi"/>
          <w:szCs w:val="22"/>
          <w:lang w:val="pt-BR"/>
        </w:rPr>
      </w:pPr>
      <w:r w:rsidRPr="00D453DA">
        <w:rPr>
          <w:rFonts w:cstheme="majorBidi"/>
          <w:szCs w:val="22"/>
          <w:highlight w:val="lightGray"/>
          <w:lang w:val="pt-BR"/>
        </w:rPr>
        <w:t>7 × 1 cápsulas duras</w:t>
      </w:r>
    </w:p>
    <w:p w14:paraId="784E1CA9" w14:textId="77777777" w:rsidR="007E6C1D" w:rsidRPr="00D453DA" w:rsidRDefault="007E6C1D" w:rsidP="000D766C">
      <w:pPr>
        <w:rPr>
          <w:rFonts w:cstheme="majorBidi"/>
          <w:szCs w:val="22"/>
        </w:rPr>
      </w:pPr>
      <w:r w:rsidRPr="00D453DA">
        <w:rPr>
          <w:rFonts w:cstheme="majorBidi"/>
          <w:szCs w:val="22"/>
          <w:highlight w:val="lightGray"/>
        </w:rPr>
        <w:t>21 cápsulas duras</w:t>
      </w:r>
    </w:p>
    <w:p w14:paraId="67AE6A51" w14:textId="77777777" w:rsidR="00BC3D54" w:rsidRPr="00D453DA" w:rsidRDefault="00EB6AC9" w:rsidP="000D766C">
      <w:pPr>
        <w:rPr>
          <w:rFonts w:cstheme="majorBidi"/>
          <w:szCs w:val="22"/>
        </w:rPr>
      </w:pPr>
      <w:r w:rsidRPr="00D453DA">
        <w:rPr>
          <w:rFonts w:cstheme="majorBidi"/>
          <w:szCs w:val="22"/>
          <w:highlight w:val="lightGray"/>
        </w:rPr>
        <w:t>21 × 1 cápsulas duras</w:t>
      </w:r>
    </w:p>
    <w:p w14:paraId="2931870F" w14:textId="77777777" w:rsidR="00BC3D54" w:rsidRPr="00D453DA" w:rsidRDefault="00BC3D54" w:rsidP="000D766C">
      <w:pPr>
        <w:rPr>
          <w:rFonts w:cstheme="majorBidi"/>
          <w:szCs w:val="22"/>
        </w:rPr>
      </w:pPr>
    </w:p>
    <w:p w14:paraId="6C1717EC" w14:textId="77777777" w:rsidR="00244590" w:rsidRPr="00D453DA" w:rsidRDefault="00244590" w:rsidP="000D766C">
      <w:pPr>
        <w:rPr>
          <w:rFonts w:cstheme="majorBidi"/>
          <w:szCs w:val="22"/>
        </w:rPr>
      </w:pPr>
    </w:p>
    <w:p w14:paraId="4CFDB1E5"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5.</w:t>
      </w:r>
      <w:r w:rsidRPr="00D453DA">
        <w:rPr>
          <w:rFonts w:cstheme="majorBidi"/>
          <w:b/>
          <w:szCs w:val="22"/>
        </w:rPr>
        <w:tab/>
        <w:t>FORMA Y VÍA(S) DE ADMINISTRACIÓN</w:t>
      </w:r>
    </w:p>
    <w:p w14:paraId="3B9E6D17" w14:textId="77777777" w:rsidR="00BC3D54" w:rsidRPr="00D453DA" w:rsidRDefault="00BC3D54" w:rsidP="000D766C">
      <w:pPr>
        <w:rPr>
          <w:rFonts w:cstheme="majorBidi"/>
          <w:szCs w:val="22"/>
        </w:rPr>
      </w:pPr>
    </w:p>
    <w:p w14:paraId="47CBEF76" w14:textId="77777777" w:rsidR="00BC3D54" w:rsidRPr="00D453DA" w:rsidRDefault="00BC3D54" w:rsidP="000D766C">
      <w:pPr>
        <w:rPr>
          <w:rFonts w:cstheme="majorBidi"/>
          <w:szCs w:val="22"/>
        </w:rPr>
      </w:pPr>
      <w:r w:rsidRPr="00D453DA">
        <w:rPr>
          <w:rFonts w:cstheme="majorBidi"/>
          <w:szCs w:val="22"/>
        </w:rPr>
        <w:t>Vía oral</w:t>
      </w:r>
    </w:p>
    <w:p w14:paraId="75AE4F1E" w14:textId="77777777" w:rsidR="00BC3D54" w:rsidRPr="00D453DA" w:rsidRDefault="00BC3D54" w:rsidP="000D766C">
      <w:pPr>
        <w:rPr>
          <w:rFonts w:cstheme="majorBidi"/>
          <w:szCs w:val="22"/>
        </w:rPr>
      </w:pPr>
      <w:r w:rsidRPr="00D453DA">
        <w:rPr>
          <w:rFonts w:cstheme="majorBidi"/>
          <w:szCs w:val="22"/>
        </w:rPr>
        <w:t>Leer el prospecto antes de utilizar este medicamento.</w:t>
      </w:r>
    </w:p>
    <w:p w14:paraId="3B1E1627" w14:textId="77777777" w:rsidR="00BC3D54" w:rsidRPr="00D453DA" w:rsidRDefault="00BC3D54" w:rsidP="000D766C">
      <w:pPr>
        <w:rPr>
          <w:rFonts w:cstheme="majorBidi"/>
          <w:szCs w:val="22"/>
        </w:rPr>
      </w:pPr>
    </w:p>
    <w:p w14:paraId="0C44B182" w14:textId="77777777" w:rsidR="00BC3D54" w:rsidRPr="00D453DA" w:rsidRDefault="00BC3D54" w:rsidP="000D766C">
      <w:pPr>
        <w:rPr>
          <w:rFonts w:cstheme="majorBidi"/>
          <w:szCs w:val="22"/>
        </w:rPr>
      </w:pPr>
    </w:p>
    <w:p w14:paraId="425A8BD0"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6.</w:t>
      </w:r>
      <w:r w:rsidRPr="00D453DA">
        <w:rPr>
          <w:rFonts w:cstheme="majorBidi"/>
          <w:b/>
          <w:szCs w:val="22"/>
        </w:rPr>
        <w:tab/>
        <w:t>ADVERTENCIA ESPECIAL DE QUE EL MEDICAMENTO DEBE MANTENERSE FUERA DE LA VISTA Y DEL ALCANCE DE LOS NIÑOS</w:t>
      </w:r>
    </w:p>
    <w:p w14:paraId="26B27E42" w14:textId="77777777" w:rsidR="00BC3D54" w:rsidRPr="00D453DA" w:rsidRDefault="00BC3D54" w:rsidP="000D766C">
      <w:pPr>
        <w:rPr>
          <w:rFonts w:cstheme="majorBidi"/>
          <w:szCs w:val="22"/>
        </w:rPr>
      </w:pPr>
    </w:p>
    <w:p w14:paraId="28A27FB2" w14:textId="77777777" w:rsidR="00BC3D54" w:rsidRPr="00D453DA" w:rsidRDefault="00BC3D54" w:rsidP="000D766C">
      <w:pPr>
        <w:rPr>
          <w:rFonts w:cstheme="majorBidi"/>
          <w:szCs w:val="22"/>
        </w:rPr>
      </w:pPr>
      <w:r w:rsidRPr="00D453DA">
        <w:rPr>
          <w:rFonts w:cstheme="majorBidi"/>
          <w:szCs w:val="22"/>
        </w:rPr>
        <w:t>Mantener fuera de la vista y del alcance de los niños.</w:t>
      </w:r>
    </w:p>
    <w:p w14:paraId="7D09A1B5" w14:textId="77777777" w:rsidR="00BC3D54" w:rsidRPr="00D453DA" w:rsidRDefault="00BC3D54" w:rsidP="000D766C">
      <w:pPr>
        <w:rPr>
          <w:rFonts w:cstheme="majorBidi"/>
          <w:szCs w:val="22"/>
        </w:rPr>
      </w:pPr>
    </w:p>
    <w:p w14:paraId="758D98FB" w14:textId="77777777" w:rsidR="00BC3D54" w:rsidRPr="00D453DA" w:rsidRDefault="00BC3D54" w:rsidP="000D766C">
      <w:pPr>
        <w:rPr>
          <w:rFonts w:cstheme="majorBidi"/>
          <w:szCs w:val="22"/>
        </w:rPr>
      </w:pPr>
    </w:p>
    <w:p w14:paraId="5432DBAE"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7.</w:t>
      </w:r>
      <w:r w:rsidRPr="00D453DA">
        <w:rPr>
          <w:rFonts w:cstheme="majorBidi"/>
          <w:b/>
          <w:szCs w:val="22"/>
        </w:rPr>
        <w:tab/>
        <w:t>OTRA(S) ADVERTENCIA(S) ESPECIAL(ES), SI ES NECESARIO</w:t>
      </w:r>
    </w:p>
    <w:p w14:paraId="3E227DD9" w14:textId="77777777" w:rsidR="00BC3D54" w:rsidRPr="00D453DA" w:rsidRDefault="00BC3D54" w:rsidP="000D766C">
      <w:pPr>
        <w:rPr>
          <w:rFonts w:cstheme="majorBidi"/>
          <w:szCs w:val="22"/>
        </w:rPr>
      </w:pPr>
    </w:p>
    <w:p w14:paraId="4C42CD4A" w14:textId="77777777" w:rsidR="001A672C" w:rsidRPr="00D453DA" w:rsidRDefault="001A672C" w:rsidP="000D766C">
      <w:pPr>
        <w:suppressLineNumbers/>
        <w:tabs>
          <w:tab w:val="left" w:pos="749"/>
        </w:tabs>
        <w:rPr>
          <w:rFonts w:cstheme="majorBidi"/>
          <w:szCs w:val="22"/>
        </w:rPr>
      </w:pPr>
      <w:r w:rsidRPr="00D453DA">
        <w:rPr>
          <w:rFonts w:cstheme="majorBidi"/>
          <w:szCs w:val="22"/>
        </w:rPr>
        <w:t>ADVERTENCIA: Riesgo de graves defectos congénitos. No utilizar durante el embarazo o la lactancia.</w:t>
      </w:r>
    </w:p>
    <w:p w14:paraId="39CA7975" w14:textId="77777777" w:rsidR="001A672C" w:rsidRPr="00D453DA" w:rsidRDefault="001A672C" w:rsidP="000D766C">
      <w:pPr>
        <w:suppressLineNumbers/>
        <w:tabs>
          <w:tab w:val="left" w:pos="749"/>
        </w:tabs>
        <w:rPr>
          <w:rFonts w:cstheme="majorBidi"/>
          <w:szCs w:val="22"/>
        </w:rPr>
      </w:pPr>
      <w:r w:rsidRPr="00D453DA">
        <w:rPr>
          <w:rFonts w:cstheme="majorBidi"/>
          <w:szCs w:val="22"/>
        </w:rPr>
        <w:t xml:space="preserve">Debe seguir el Programa de Prevención de Embarazo de </w:t>
      </w:r>
      <w:proofErr w:type="spellStart"/>
      <w:r w:rsidR="00EB6AC9" w:rsidRPr="00D453DA">
        <w:rPr>
          <w:rFonts w:cstheme="majorBidi"/>
          <w:szCs w:val="22"/>
        </w:rPr>
        <w:t>Lenalidomid</w:t>
      </w:r>
      <w:r w:rsidR="00006D64" w:rsidRPr="00D453DA">
        <w:rPr>
          <w:rFonts w:cstheme="majorBidi"/>
          <w:szCs w:val="22"/>
        </w:rPr>
        <w:t>a</w:t>
      </w:r>
      <w:proofErr w:type="spellEnd"/>
      <w:r w:rsidR="00EB6AC9" w:rsidRPr="00D453DA">
        <w:rPr>
          <w:rFonts w:cstheme="majorBidi"/>
          <w:szCs w:val="22"/>
        </w:rPr>
        <w:t xml:space="preserve"> Mylan</w:t>
      </w:r>
      <w:r w:rsidRPr="00D453DA">
        <w:rPr>
          <w:rFonts w:cstheme="majorBidi"/>
          <w:szCs w:val="22"/>
        </w:rPr>
        <w:t>.</w:t>
      </w:r>
    </w:p>
    <w:p w14:paraId="27A254B9" w14:textId="77777777" w:rsidR="00BC3D54" w:rsidRPr="00D453DA" w:rsidRDefault="00BC3D54" w:rsidP="000D766C">
      <w:pPr>
        <w:rPr>
          <w:rFonts w:cstheme="majorBidi"/>
          <w:szCs w:val="22"/>
        </w:rPr>
      </w:pPr>
    </w:p>
    <w:p w14:paraId="1999012B" w14:textId="77777777" w:rsidR="00BC3D54" w:rsidRPr="00D453DA" w:rsidRDefault="00BC3D54" w:rsidP="000D766C">
      <w:pPr>
        <w:rPr>
          <w:rFonts w:cstheme="majorBidi"/>
          <w:szCs w:val="22"/>
        </w:rPr>
      </w:pPr>
    </w:p>
    <w:p w14:paraId="1DCE9ECC"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8.</w:t>
      </w:r>
      <w:r w:rsidRPr="00D453DA">
        <w:rPr>
          <w:rFonts w:cstheme="majorBidi"/>
          <w:b/>
          <w:szCs w:val="22"/>
        </w:rPr>
        <w:tab/>
        <w:t>FECHA DE CADUCIDAD</w:t>
      </w:r>
    </w:p>
    <w:p w14:paraId="1AAEB93A" w14:textId="77777777" w:rsidR="00BC3D54" w:rsidRPr="00D453DA" w:rsidRDefault="00BC3D54" w:rsidP="000D766C">
      <w:pPr>
        <w:rPr>
          <w:rFonts w:cstheme="majorBidi"/>
          <w:szCs w:val="22"/>
        </w:rPr>
      </w:pPr>
    </w:p>
    <w:p w14:paraId="3C0493A1" w14:textId="77777777" w:rsidR="00BC3D54" w:rsidRPr="00D453DA" w:rsidRDefault="00BC3D54" w:rsidP="000D766C">
      <w:pPr>
        <w:rPr>
          <w:rFonts w:cstheme="majorBidi"/>
          <w:szCs w:val="22"/>
        </w:rPr>
      </w:pPr>
      <w:r w:rsidRPr="00D453DA">
        <w:rPr>
          <w:rFonts w:cstheme="majorBidi"/>
          <w:szCs w:val="22"/>
        </w:rPr>
        <w:t>CAD</w:t>
      </w:r>
    </w:p>
    <w:p w14:paraId="16A04BC0" w14:textId="77777777" w:rsidR="00482C24" w:rsidRPr="00D453DA" w:rsidRDefault="00482C24" w:rsidP="000D766C">
      <w:pPr>
        <w:rPr>
          <w:rFonts w:cstheme="majorBidi"/>
          <w:szCs w:val="22"/>
        </w:rPr>
      </w:pPr>
    </w:p>
    <w:p w14:paraId="1E86CA70" w14:textId="77777777" w:rsidR="006F14E0" w:rsidRPr="00D453DA" w:rsidRDefault="006F14E0" w:rsidP="000D766C">
      <w:pPr>
        <w:rPr>
          <w:rFonts w:cstheme="majorBidi"/>
          <w:szCs w:val="22"/>
        </w:rPr>
      </w:pPr>
    </w:p>
    <w:p w14:paraId="3410DB51" w14:textId="77777777" w:rsidR="006F14E0" w:rsidRPr="00D453DA" w:rsidRDefault="006F14E0"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lastRenderedPageBreak/>
        <w:t>9.</w:t>
      </w:r>
      <w:r w:rsidRPr="00D453DA">
        <w:rPr>
          <w:rFonts w:cstheme="majorBidi"/>
          <w:b/>
          <w:szCs w:val="22"/>
        </w:rPr>
        <w:tab/>
        <w:t>CONDICIONES ESPECIALES DE CONSERVACIÓN</w:t>
      </w:r>
    </w:p>
    <w:p w14:paraId="05BA87D9" w14:textId="77777777" w:rsidR="006F14E0" w:rsidRPr="00D453DA" w:rsidRDefault="006F14E0" w:rsidP="000D766C">
      <w:pPr>
        <w:keepNext/>
        <w:rPr>
          <w:rFonts w:cstheme="majorBidi"/>
          <w:szCs w:val="22"/>
        </w:rPr>
      </w:pPr>
    </w:p>
    <w:p w14:paraId="5FFA4601" w14:textId="77777777" w:rsidR="00EB6AC9" w:rsidRPr="00D453DA" w:rsidRDefault="00EB6AC9" w:rsidP="000D766C">
      <w:pPr>
        <w:keepNext/>
        <w:rPr>
          <w:rFonts w:cstheme="majorBidi"/>
          <w:szCs w:val="22"/>
        </w:rPr>
      </w:pPr>
      <w:r w:rsidRPr="00D453DA">
        <w:rPr>
          <w:rFonts w:cstheme="majorBidi"/>
          <w:szCs w:val="22"/>
        </w:rPr>
        <w:t>No conservar a temperatura superior a 30°C</w:t>
      </w:r>
    </w:p>
    <w:p w14:paraId="1F5C7AB8" w14:textId="77777777" w:rsidR="00BC3D54" w:rsidRPr="00D453DA" w:rsidRDefault="00BC3D54" w:rsidP="000D766C">
      <w:pPr>
        <w:keepNext/>
        <w:rPr>
          <w:rFonts w:cstheme="majorBidi"/>
          <w:szCs w:val="22"/>
        </w:rPr>
      </w:pPr>
    </w:p>
    <w:p w14:paraId="39DC9CF7" w14:textId="77777777" w:rsidR="00244590" w:rsidRPr="00D453DA" w:rsidRDefault="00244590" w:rsidP="000D766C">
      <w:pPr>
        <w:rPr>
          <w:rFonts w:cstheme="majorBidi"/>
          <w:szCs w:val="22"/>
        </w:rPr>
      </w:pPr>
    </w:p>
    <w:p w14:paraId="5F7E8B71"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10.</w:t>
      </w:r>
      <w:r w:rsidRPr="00D453DA">
        <w:rPr>
          <w:rFonts w:cstheme="majorBidi"/>
          <w:b/>
          <w:szCs w:val="22"/>
        </w:rPr>
        <w:tab/>
        <w:t>PRECAUCIONES ESPECIALES DE ELIMINACIÓN DEL MEDICAMENTO NO UTILIZADO Y DE LOS MATERIALES DERIVADOS DE SU USO</w:t>
      </w:r>
      <w:r w:rsidR="00482C24" w:rsidRPr="00D453DA">
        <w:rPr>
          <w:rFonts w:cstheme="majorBidi"/>
          <w:b/>
          <w:szCs w:val="22"/>
        </w:rPr>
        <w:t>,</w:t>
      </w:r>
      <w:r w:rsidRPr="00D453DA">
        <w:rPr>
          <w:rFonts w:cstheme="majorBidi"/>
          <w:b/>
          <w:szCs w:val="22"/>
        </w:rPr>
        <w:t xml:space="preserve"> CUANDO CORRESPONDA</w:t>
      </w:r>
    </w:p>
    <w:p w14:paraId="14B8547B" w14:textId="77777777" w:rsidR="00BC3D54" w:rsidRPr="00D453DA" w:rsidRDefault="00BC3D54" w:rsidP="000D766C">
      <w:pPr>
        <w:rPr>
          <w:rFonts w:cstheme="majorBidi"/>
          <w:szCs w:val="22"/>
        </w:rPr>
      </w:pPr>
    </w:p>
    <w:p w14:paraId="7E8DB1C5" w14:textId="77777777" w:rsidR="00BC3D54" w:rsidRPr="00D453DA" w:rsidRDefault="00BC3D54" w:rsidP="000D766C">
      <w:pPr>
        <w:rPr>
          <w:rFonts w:cstheme="majorBidi"/>
          <w:szCs w:val="22"/>
        </w:rPr>
      </w:pPr>
    </w:p>
    <w:p w14:paraId="1CE9D086"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11.</w:t>
      </w:r>
      <w:r w:rsidRPr="00D453DA">
        <w:rPr>
          <w:rFonts w:cstheme="majorBidi"/>
          <w:b/>
          <w:szCs w:val="22"/>
        </w:rPr>
        <w:tab/>
        <w:t>NOMBRE Y DIRECCIÓN DEL TITULAR DE LA AUTORIZACIÓN DE COMERCIALIZACIÓN</w:t>
      </w:r>
    </w:p>
    <w:p w14:paraId="50F16531" w14:textId="77777777" w:rsidR="00BC3D54" w:rsidRPr="00D453DA" w:rsidRDefault="00BC3D54" w:rsidP="000D766C">
      <w:pPr>
        <w:rPr>
          <w:rFonts w:cstheme="majorBidi"/>
          <w:szCs w:val="22"/>
        </w:rPr>
      </w:pPr>
    </w:p>
    <w:p w14:paraId="20F3F360" w14:textId="77777777" w:rsidR="00A40F52" w:rsidRPr="00A40F52" w:rsidRDefault="00A40F52" w:rsidP="00A40F52">
      <w:pPr>
        <w:ind w:left="10"/>
        <w:rPr>
          <w:rFonts w:cstheme="majorBidi"/>
          <w:color w:val="221F1F"/>
          <w:lang w:val="en-US"/>
        </w:rPr>
      </w:pPr>
      <w:r w:rsidRPr="00A40F52">
        <w:rPr>
          <w:rFonts w:cstheme="majorBidi"/>
          <w:color w:val="221F1F"/>
          <w:lang w:val="en-US"/>
        </w:rPr>
        <w:t>Mylan Pharmaceuticals Limited</w:t>
      </w:r>
    </w:p>
    <w:p w14:paraId="49CC6A8A" w14:textId="77777777" w:rsidR="00A40F52" w:rsidRPr="00A40F52" w:rsidRDefault="00A40F52" w:rsidP="00A40F52">
      <w:pPr>
        <w:ind w:left="10"/>
        <w:rPr>
          <w:rFonts w:cstheme="majorBidi"/>
          <w:color w:val="221F1F"/>
          <w:lang w:val="en-US"/>
        </w:rPr>
      </w:pPr>
      <w:proofErr w:type="spellStart"/>
      <w:r w:rsidRPr="00A40F52">
        <w:rPr>
          <w:rFonts w:cstheme="majorBidi"/>
          <w:color w:val="221F1F"/>
          <w:lang w:val="en-US"/>
        </w:rPr>
        <w:t>Damastown</w:t>
      </w:r>
      <w:proofErr w:type="spellEnd"/>
      <w:r w:rsidRPr="00A40F52">
        <w:rPr>
          <w:rFonts w:cstheme="majorBidi"/>
          <w:color w:val="221F1F"/>
          <w:lang w:val="en-US"/>
        </w:rPr>
        <w:t xml:space="preserve"> Industrial Park, </w:t>
      </w:r>
    </w:p>
    <w:p w14:paraId="4220009B" w14:textId="77777777" w:rsidR="00A40F52" w:rsidRPr="00A6034A" w:rsidRDefault="00A40F52" w:rsidP="00A40F52">
      <w:pPr>
        <w:ind w:left="10"/>
        <w:rPr>
          <w:rFonts w:cstheme="majorBidi"/>
          <w:color w:val="221F1F"/>
        </w:rPr>
      </w:pPr>
      <w:proofErr w:type="spellStart"/>
      <w:r w:rsidRPr="00A6034A">
        <w:rPr>
          <w:rFonts w:cstheme="majorBidi"/>
          <w:color w:val="221F1F"/>
        </w:rPr>
        <w:t>Mulhuddart</w:t>
      </w:r>
      <w:proofErr w:type="spellEnd"/>
      <w:r w:rsidRPr="00A6034A">
        <w:rPr>
          <w:rFonts w:cstheme="majorBidi"/>
          <w:color w:val="221F1F"/>
        </w:rPr>
        <w:t xml:space="preserve">, </w:t>
      </w:r>
      <w:proofErr w:type="spellStart"/>
      <w:r w:rsidRPr="00A6034A">
        <w:rPr>
          <w:rFonts w:cstheme="majorBidi"/>
          <w:color w:val="221F1F"/>
        </w:rPr>
        <w:t>Dublin</w:t>
      </w:r>
      <w:proofErr w:type="spellEnd"/>
      <w:r w:rsidRPr="00A6034A">
        <w:rPr>
          <w:rFonts w:cstheme="majorBidi"/>
          <w:color w:val="221F1F"/>
        </w:rPr>
        <w:t xml:space="preserve"> 15, </w:t>
      </w:r>
    </w:p>
    <w:p w14:paraId="60C4174B" w14:textId="77777777" w:rsidR="00A40F52" w:rsidRPr="00A6034A" w:rsidRDefault="00A40F52" w:rsidP="00A40F52">
      <w:pPr>
        <w:ind w:left="10"/>
        <w:rPr>
          <w:rFonts w:cstheme="majorBidi"/>
          <w:color w:val="221F1F"/>
        </w:rPr>
      </w:pPr>
      <w:r w:rsidRPr="00A6034A">
        <w:rPr>
          <w:rFonts w:cstheme="majorBidi"/>
          <w:color w:val="221F1F"/>
        </w:rPr>
        <w:t>DUBLIN</w:t>
      </w:r>
    </w:p>
    <w:p w14:paraId="52396BC1" w14:textId="72186B3F" w:rsidR="00D14B45" w:rsidRPr="001F648C" w:rsidRDefault="00A40F52" w:rsidP="000D766C">
      <w:pPr>
        <w:rPr>
          <w:rFonts w:cstheme="majorBidi"/>
          <w:bCs/>
          <w:szCs w:val="22"/>
        </w:rPr>
      </w:pPr>
      <w:r w:rsidRPr="00A6034A">
        <w:rPr>
          <w:rFonts w:cstheme="majorBidi"/>
          <w:color w:val="221F1F"/>
        </w:rPr>
        <w:t>Irlanda</w:t>
      </w:r>
    </w:p>
    <w:p w14:paraId="7FE7BF06" w14:textId="77777777" w:rsidR="00BC3D54" w:rsidRPr="001F648C" w:rsidRDefault="00BC3D54" w:rsidP="000D766C">
      <w:pPr>
        <w:rPr>
          <w:rFonts w:cstheme="majorBidi"/>
          <w:szCs w:val="22"/>
        </w:rPr>
      </w:pPr>
    </w:p>
    <w:p w14:paraId="7898494E" w14:textId="77777777" w:rsidR="00BC3D54" w:rsidRPr="001F648C" w:rsidRDefault="00BC3D54" w:rsidP="000D766C">
      <w:pPr>
        <w:rPr>
          <w:rFonts w:cstheme="majorBidi"/>
          <w:szCs w:val="22"/>
        </w:rPr>
      </w:pPr>
    </w:p>
    <w:p w14:paraId="0541268E" w14:textId="77777777" w:rsidR="00BC3D54" w:rsidRPr="001F648C"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1F648C">
        <w:rPr>
          <w:rFonts w:cstheme="majorBidi"/>
          <w:b/>
          <w:szCs w:val="22"/>
        </w:rPr>
        <w:t>12.</w:t>
      </w:r>
      <w:r w:rsidRPr="001F648C">
        <w:rPr>
          <w:rFonts w:cstheme="majorBidi"/>
          <w:b/>
          <w:szCs w:val="22"/>
        </w:rPr>
        <w:tab/>
        <w:t>NÚMERO(S) DE AUTORIZACIÓN DE COMERCIALIZACIÓN</w:t>
      </w:r>
    </w:p>
    <w:p w14:paraId="2F70DABF" w14:textId="77777777" w:rsidR="00BC3D54" w:rsidRPr="001F648C" w:rsidRDefault="00BC3D54" w:rsidP="000D766C">
      <w:pPr>
        <w:rPr>
          <w:rFonts w:cstheme="majorBidi"/>
          <w:szCs w:val="22"/>
        </w:rPr>
      </w:pPr>
    </w:p>
    <w:p w14:paraId="03CDCFCF" w14:textId="3F32577E" w:rsidR="00EC1A0F" w:rsidRPr="001F648C" w:rsidRDefault="00AA48C5" w:rsidP="000D766C">
      <w:pPr>
        <w:rPr>
          <w:rFonts w:cstheme="majorBidi"/>
          <w:sz w:val="20"/>
          <w:szCs w:val="20"/>
          <w:shd w:val="pct15" w:color="auto" w:fill="FFFFFF"/>
        </w:rPr>
      </w:pPr>
      <w:bookmarkStart w:id="22" w:name="_Hlk53065637"/>
      <w:r w:rsidRPr="001F648C">
        <w:rPr>
          <w:rFonts w:eastAsia="Calibri" w:cstheme="majorBidi"/>
          <w:szCs w:val="22"/>
        </w:rPr>
        <w:t>EU/1/20/1490/00</w:t>
      </w:r>
      <w:bookmarkEnd w:id="22"/>
      <w:r w:rsidRPr="001F648C">
        <w:rPr>
          <w:rFonts w:eastAsia="Calibri" w:cstheme="majorBidi"/>
          <w:szCs w:val="22"/>
        </w:rPr>
        <w:t>1</w:t>
      </w:r>
      <w:r w:rsidR="008D653F" w:rsidRPr="001F648C">
        <w:rPr>
          <w:rFonts w:eastAsia="Calibri" w:cstheme="majorBidi"/>
          <w:szCs w:val="22"/>
        </w:rPr>
        <w:t xml:space="preserve"> </w:t>
      </w:r>
      <w:r w:rsidR="00EC1A0F" w:rsidRPr="001F648C">
        <w:rPr>
          <w:rFonts w:cstheme="majorBidi"/>
          <w:shd w:val="pct15" w:color="auto" w:fill="FFFFFF"/>
        </w:rPr>
        <w:t>7 cápsulas</w:t>
      </w:r>
    </w:p>
    <w:p w14:paraId="09A9EB74" w14:textId="5BBEA742" w:rsidR="00EC1A0F" w:rsidRPr="001F648C" w:rsidRDefault="00EC1A0F" w:rsidP="000D766C">
      <w:pPr>
        <w:rPr>
          <w:rFonts w:cstheme="majorBidi"/>
          <w:color w:val="000000" w:themeColor="text1"/>
          <w:shd w:val="pct15" w:color="auto" w:fill="FFFFFF"/>
        </w:rPr>
      </w:pPr>
      <w:r w:rsidRPr="001F648C">
        <w:rPr>
          <w:rFonts w:cstheme="majorBidi"/>
          <w:shd w:val="pct15" w:color="auto" w:fill="FFFFFF"/>
        </w:rPr>
        <w:t>EU/1/20/1490/002 21 cápsulas</w:t>
      </w:r>
    </w:p>
    <w:p w14:paraId="56BA7DE8" w14:textId="68279DDB" w:rsidR="00EC1A0F" w:rsidRPr="001F648C" w:rsidRDefault="00EC1A0F" w:rsidP="000D766C">
      <w:pPr>
        <w:rPr>
          <w:rFonts w:cstheme="majorBidi"/>
          <w:shd w:val="pct15" w:color="auto" w:fill="FFFFFF"/>
        </w:rPr>
      </w:pPr>
      <w:r w:rsidRPr="001F648C">
        <w:rPr>
          <w:rFonts w:cstheme="majorBidi"/>
          <w:shd w:val="pct15" w:color="auto" w:fill="FFFFFF"/>
        </w:rPr>
        <w:t>EU/1/20/1490/003 21 x 1 cápsulas (unidosis)</w:t>
      </w:r>
    </w:p>
    <w:p w14:paraId="4B7D1309" w14:textId="6F5CCD95" w:rsidR="00EC1A0F" w:rsidRPr="001F648C" w:rsidRDefault="00EC1A0F" w:rsidP="000D766C">
      <w:pPr>
        <w:rPr>
          <w:rFonts w:cstheme="majorBidi"/>
          <w:shd w:val="pct15" w:color="auto" w:fill="FFFFFF"/>
        </w:rPr>
      </w:pPr>
      <w:r w:rsidRPr="001F648C">
        <w:rPr>
          <w:rFonts w:cstheme="majorBidi"/>
          <w:shd w:val="pct15" w:color="auto" w:fill="FFFFFF"/>
        </w:rPr>
        <w:t>EU/1/20/1490/019 7 x 1 cápsulas (unidosis)</w:t>
      </w:r>
    </w:p>
    <w:p w14:paraId="139386BD" w14:textId="27766357" w:rsidR="00BC3D54" w:rsidRPr="001F648C" w:rsidRDefault="00BC3D54" w:rsidP="000D766C">
      <w:pPr>
        <w:rPr>
          <w:rFonts w:cstheme="majorBidi"/>
          <w:szCs w:val="22"/>
        </w:rPr>
      </w:pPr>
    </w:p>
    <w:p w14:paraId="1DA4CF44" w14:textId="77777777" w:rsidR="00BC3D54" w:rsidRPr="001F648C" w:rsidRDefault="00BC3D54" w:rsidP="000D766C">
      <w:pPr>
        <w:rPr>
          <w:rFonts w:cstheme="majorBidi"/>
          <w:szCs w:val="22"/>
        </w:rPr>
      </w:pPr>
    </w:p>
    <w:p w14:paraId="56B01C93"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13.</w:t>
      </w:r>
      <w:r w:rsidRPr="00D453DA">
        <w:rPr>
          <w:rFonts w:cstheme="majorBidi"/>
          <w:b/>
          <w:szCs w:val="22"/>
        </w:rPr>
        <w:tab/>
        <w:t>NÚMERO DE LOTE</w:t>
      </w:r>
    </w:p>
    <w:p w14:paraId="3D450812" w14:textId="77777777" w:rsidR="00BC3D54" w:rsidRPr="00D453DA" w:rsidRDefault="00BC3D54" w:rsidP="000D766C">
      <w:pPr>
        <w:rPr>
          <w:rFonts w:cstheme="majorBidi"/>
          <w:szCs w:val="22"/>
        </w:rPr>
      </w:pPr>
    </w:p>
    <w:p w14:paraId="1C537E1F" w14:textId="77777777" w:rsidR="00BC3D54" w:rsidRPr="00D453DA" w:rsidRDefault="00BC3D54" w:rsidP="000D766C">
      <w:pPr>
        <w:rPr>
          <w:rFonts w:cstheme="majorBidi"/>
          <w:szCs w:val="22"/>
        </w:rPr>
      </w:pPr>
      <w:r w:rsidRPr="00D453DA">
        <w:rPr>
          <w:rFonts w:cstheme="majorBidi"/>
          <w:szCs w:val="22"/>
        </w:rPr>
        <w:t>Lote</w:t>
      </w:r>
    </w:p>
    <w:p w14:paraId="4A1A2E19" w14:textId="77777777" w:rsidR="00BC3D54" w:rsidRPr="00D453DA" w:rsidRDefault="00BC3D54" w:rsidP="000D766C">
      <w:pPr>
        <w:rPr>
          <w:rFonts w:cstheme="majorBidi"/>
          <w:szCs w:val="22"/>
        </w:rPr>
      </w:pPr>
    </w:p>
    <w:p w14:paraId="69674FD1" w14:textId="77777777" w:rsidR="00BC3D54" w:rsidRPr="00D453DA" w:rsidRDefault="00BC3D54" w:rsidP="000D766C">
      <w:pPr>
        <w:rPr>
          <w:rFonts w:cstheme="majorBidi"/>
          <w:szCs w:val="22"/>
        </w:rPr>
      </w:pPr>
    </w:p>
    <w:p w14:paraId="3B6E03DB"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14.</w:t>
      </w:r>
      <w:r w:rsidRPr="00D453DA">
        <w:rPr>
          <w:rFonts w:cstheme="majorBidi"/>
          <w:b/>
          <w:szCs w:val="22"/>
        </w:rPr>
        <w:tab/>
        <w:t>CONDICIONES GENERALES DE DISPENSACIÓN</w:t>
      </w:r>
    </w:p>
    <w:p w14:paraId="0696B6DD" w14:textId="77777777" w:rsidR="00BC3D54" w:rsidRPr="00D453DA" w:rsidRDefault="00BC3D54" w:rsidP="000D766C">
      <w:pPr>
        <w:rPr>
          <w:rFonts w:cstheme="majorBidi"/>
          <w:szCs w:val="22"/>
        </w:rPr>
      </w:pPr>
    </w:p>
    <w:p w14:paraId="5EF1E8A4" w14:textId="77777777" w:rsidR="00BC3D54" w:rsidRPr="00D453DA" w:rsidRDefault="00BC3D54" w:rsidP="000D766C">
      <w:pPr>
        <w:rPr>
          <w:rFonts w:cstheme="majorBidi"/>
          <w:szCs w:val="22"/>
        </w:rPr>
      </w:pPr>
    </w:p>
    <w:p w14:paraId="0176C9CD"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15.</w:t>
      </w:r>
      <w:r w:rsidRPr="00D453DA">
        <w:rPr>
          <w:rFonts w:cstheme="majorBidi"/>
          <w:b/>
          <w:szCs w:val="22"/>
        </w:rPr>
        <w:tab/>
        <w:t>INSTRUCCIONES DE USO</w:t>
      </w:r>
    </w:p>
    <w:p w14:paraId="4528785E" w14:textId="77777777" w:rsidR="00BC3D54" w:rsidRPr="00D453DA" w:rsidRDefault="00BC3D54" w:rsidP="000D766C">
      <w:pPr>
        <w:rPr>
          <w:rFonts w:cstheme="majorBidi"/>
          <w:szCs w:val="22"/>
        </w:rPr>
      </w:pPr>
    </w:p>
    <w:p w14:paraId="3C9E7F26" w14:textId="77777777" w:rsidR="00BC3D54" w:rsidRPr="00D453DA" w:rsidRDefault="00BC3D54" w:rsidP="000D766C">
      <w:pPr>
        <w:rPr>
          <w:rFonts w:cstheme="majorBidi"/>
          <w:szCs w:val="22"/>
        </w:rPr>
      </w:pPr>
    </w:p>
    <w:p w14:paraId="2780A14F"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16.</w:t>
      </w:r>
      <w:r w:rsidRPr="00D453DA">
        <w:rPr>
          <w:rFonts w:cstheme="majorBidi"/>
          <w:b/>
          <w:szCs w:val="22"/>
        </w:rPr>
        <w:tab/>
        <w:t>INFORMACIÓN EN BRAILLE</w:t>
      </w:r>
    </w:p>
    <w:p w14:paraId="0CB918A3" w14:textId="77777777" w:rsidR="00BC3D54" w:rsidRPr="00D453DA" w:rsidRDefault="00BC3D54" w:rsidP="000D766C">
      <w:pPr>
        <w:rPr>
          <w:rFonts w:cstheme="majorBidi"/>
          <w:szCs w:val="22"/>
        </w:rPr>
      </w:pPr>
    </w:p>
    <w:p w14:paraId="33F2DCE3" w14:textId="77777777" w:rsidR="00BC3D54" w:rsidRPr="00D453DA" w:rsidRDefault="00AB77C5" w:rsidP="000D766C">
      <w:pPr>
        <w:rPr>
          <w:rFonts w:cstheme="majorBidi"/>
          <w:szCs w:val="22"/>
        </w:rPr>
      </w:pPr>
      <w:proofErr w:type="spellStart"/>
      <w:r w:rsidRPr="00D453DA">
        <w:rPr>
          <w:rFonts w:cstheme="majorBidi"/>
          <w:szCs w:val="22"/>
        </w:rPr>
        <w:t>Lenalidomid</w:t>
      </w:r>
      <w:r w:rsidR="00006D64" w:rsidRPr="00D453DA">
        <w:rPr>
          <w:rFonts w:cstheme="majorBidi"/>
          <w:szCs w:val="22"/>
        </w:rPr>
        <w:t>a</w:t>
      </w:r>
      <w:proofErr w:type="spellEnd"/>
      <w:r w:rsidRPr="00D453DA">
        <w:rPr>
          <w:rFonts w:cstheme="majorBidi"/>
          <w:szCs w:val="22"/>
        </w:rPr>
        <w:t xml:space="preserve"> Mylan </w:t>
      </w:r>
      <w:r w:rsidR="00BC3D54" w:rsidRPr="00D453DA">
        <w:rPr>
          <w:rFonts w:cstheme="majorBidi"/>
          <w:szCs w:val="22"/>
        </w:rPr>
        <w:t>2,5 mg</w:t>
      </w:r>
      <w:r w:rsidRPr="00D453DA">
        <w:rPr>
          <w:rFonts w:cstheme="majorBidi"/>
          <w:szCs w:val="22"/>
        </w:rPr>
        <w:t xml:space="preserve"> </w:t>
      </w:r>
      <w:r w:rsidRPr="00D453DA">
        <w:rPr>
          <w:rFonts w:cstheme="majorBidi"/>
          <w:szCs w:val="22"/>
          <w:highlight w:val="lightGray"/>
        </w:rPr>
        <w:t>cápsulas duras</w:t>
      </w:r>
    </w:p>
    <w:p w14:paraId="0710C8BC" w14:textId="77777777" w:rsidR="006707C4" w:rsidRPr="00D453DA" w:rsidRDefault="006707C4" w:rsidP="000D766C">
      <w:pPr>
        <w:rPr>
          <w:rFonts w:cstheme="majorBidi"/>
          <w:szCs w:val="22"/>
        </w:rPr>
      </w:pPr>
    </w:p>
    <w:p w14:paraId="29F186BA" w14:textId="77777777" w:rsidR="006707C4" w:rsidRPr="00D453DA" w:rsidRDefault="006707C4" w:rsidP="000D766C">
      <w:pPr>
        <w:rPr>
          <w:rFonts w:cstheme="majorBidi"/>
          <w:szCs w:val="22"/>
          <w:shd w:val="clear" w:color="auto" w:fill="CCCCCC"/>
        </w:rPr>
      </w:pPr>
    </w:p>
    <w:p w14:paraId="31CA4A6A" w14:textId="77777777" w:rsidR="006707C4" w:rsidRPr="00D453DA" w:rsidRDefault="0015455C"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17.</w:t>
      </w:r>
      <w:r w:rsidRPr="00D453DA">
        <w:rPr>
          <w:rFonts w:cstheme="majorBidi"/>
          <w:b/>
          <w:szCs w:val="22"/>
        </w:rPr>
        <w:tab/>
      </w:r>
      <w:r w:rsidR="006B3724" w:rsidRPr="00D453DA">
        <w:rPr>
          <w:rFonts w:cstheme="majorBidi"/>
          <w:b/>
          <w:szCs w:val="22"/>
        </w:rPr>
        <w:t>IDENTIFICADOR ÚNICO - CÓDIGO DE BARRAS 2D</w:t>
      </w:r>
    </w:p>
    <w:p w14:paraId="38958ADE" w14:textId="77777777" w:rsidR="006707C4" w:rsidRPr="00D453DA" w:rsidRDefault="006707C4" w:rsidP="000D766C">
      <w:pPr>
        <w:rPr>
          <w:rFonts w:cstheme="majorBidi"/>
          <w:szCs w:val="22"/>
        </w:rPr>
      </w:pPr>
    </w:p>
    <w:p w14:paraId="5BFD2FA1" w14:textId="77777777" w:rsidR="006707C4" w:rsidRPr="00D453DA" w:rsidRDefault="0071425D" w:rsidP="000D766C">
      <w:pPr>
        <w:rPr>
          <w:rFonts w:cstheme="majorBidi"/>
          <w:szCs w:val="22"/>
          <w:lang w:bidi="es-ES"/>
        </w:rPr>
      </w:pPr>
      <w:r w:rsidRPr="00D453DA">
        <w:rPr>
          <w:rFonts w:cstheme="majorBidi"/>
          <w:highlight w:val="lightGray"/>
        </w:rPr>
        <w:t>Incluido el código de barras 2D que lleva el identificador único.</w:t>
      </w:r>
    </w:p>
    <w:p w14:paraId="1B190A2F" w14:textId="77777777" w:rsidR="006707C4" w:rsidRPr="00D453DA" w:rsidRDefault="006707C4" w:rsidP="000D766C">
      <w:pPr>
        <w:rPr>
          <w:rFonts w:cstheme="majorBidi"/>
          <w:szCs w:val="22"/>
        </w:rPr>
      </w:pPr>
    </w:p>
    <w:p w14:paraId="2AA8669F" w14:textId="77777777" w:rsidR="006707C4" w:rsidRPr="00D453DA" w:rsidRDefault="006707C4" w:rsidP="000D766C">
      <w:pPr>
        <w:rPr>
          <w:rFonts w:cstheme="majorBidi"/>
          <w:szCs w:val="22"/>
        </w:rPr>
      </w:pPr>
    </w:p>
    <w:p w14:paraId="1975A86C" w14:textId="77777777" w:rsidR="006707C4" w:rsidRPr="00D453DA" w:rsidRDefault="0015455C"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18.</w:t>
      </w:r>
      <w:r w:rsidRPr="00D453DA">
        <w:rPr>
          <w:rFonts w:cstheme="majorBidi"/>
          <w:b/>
          <w:szCs w:val="22"/>
        </w:rPr>
        <w:tab/>
      </w:r>
      <w:r w:rsidR="006707C4" w:rsidRPr="00D453DA">
        <w:rPr>
          <w:rFonts w:cstheme="majorBidi"/>
          <w:b/>
          <w:szCs w:val="22"/>
        </w:rPr>
        <w:t>IDENTIFICADOR ÚNICO - INFORMACIÓN EN CARACTERES VISUALES</w:t>
      </w:r>
    </w:p>
    <w:p w14:paraId="51CAF5B9" w14:textId="77777777" w:rsidR="006707C4" w:rsidRPr="00D453DA" w:rsidRDefault="006707C4" w:rsidP="000D766C">
      <w:pPr>
        <w:rPr>
          <w:rFonts w:cstheme="majorBidi"/>
          <w:szCs w:val="22"/>
        </w:rPr>
      </w:pPr>
    </w:p>
    <w:p w14:paraId="7241A6C6" w14:textId="77777777" w:rsidR="00D9570F" w:rsidRPr="00D453DA" w:rsidRDefault="00D9570F" w:rsidP="000D766C">
      <w:pPr>
        <w:rPr>
          <w:rFonts w:cstheme="majorBidi"/>
          <w:szCs w:val="22"/>
          <w:lang w:bidi="es-ES"/>
        </w:rPr>
      </w:pPr>
      <w:r w:rsidRPr="00D453DA">
        <w:rPr>
          <w:rFonts w:cstheme="majorBidi"/>
          <w:szCs w:val="22"/>
          <w:lang w:bidi="es-ES"/>
        </w:rPr>
        <w:t>PC</w:t>
      </w:r>
    </w:p>
    <w:p w14:paraId="5BA801B3" w14:textId="77777777" w:rsidR="00D9570F" w:rsidRPr="00D453DA" w:rsidRDefault="00D9570F" w:rsidP="000D766C">
      <w:pPr>
        <w:rPr>
          <w:rFonts w:cstheme="majorBidi"/>
          <w:szCs w:val="22"/>
          <w:lang w:bidi="es-ES"/>
        </w:rPr>
      </w:pPr>
      <w:r w:rsidRPr="00D453DA">
        <w:rPr>
          <w:rFonts w:cstheme="majorBidi"/>
          <w:szCs w:val="22"/>
          <w:lang w:bidi="es-ES"/>
        </w:rPr>
        <w:t>SN</w:t>
      </w:r>
    </w:p>
    <w:p w14:paraId="57560EF6" w14:textId="77777777" w:rsidR="006707C4" w:rsidRPr="00D453DA" w:rsidRDefault="00D9570F" w:rsidP="000D766C">
      <w:pPr>
        <w:rPr>
          <w:rFonts w:cstheme="majorBidi"/>
          <w:szCs w:val="22"/>
        </w:rPr>
      </w:pPr>
      <w:r w:rsidRPr="00D453DA">
        <w:rPr>
          <w:rFonts w:cstheme="majorBidi"/>
          <w:szCs w:val="22"/>
        </w:rPr>
        <w:t>NN</w:t>
      </w:r>
    </w:p>
    <w:p w14:paraId="1B88D287" w14:textId="77777777" w:rsidR="00967CE7" w:rsidRPr="00D453DA" w:rsidRDefault="00967CE7" w:rsidP="000D766C">
      <w:pPr>
        <w:rPr>
          <w:rFonts w:cstheme="majorBidi"/>
          <w:szCs w:val="22"/>
        </w:rPr>
      </w:pPr>
      <w:r w:rsidRPr="00D453DA">
        <w:rPr>
          <w:rFonts w:cstheme="majorBidi"/>
          <w:szCs w:val="22"/>
        </w:rPr>
        <w:br w:type="page"/>
      </w:r>
    </w:p>
    <w:p w14:paraId="6B0152BE" w14:textId="77777777" w:rsidR="00BC3D54" w:rsidRPr="00D453DA" w:rsidRDefault="00BC3D54" w:rsidP="000D766C">
      <w:pPr>
        <w:pBdr>
          <w:top w:val="single" w:sz="4" w:space="1" w:color="auto"/>
          <w:left w:val="single" w:sz="4" w:space="4" w:color="auto"/>
          <w:bottom w:val="single" w:sz="4" w:space="1" w:color="auto"/>
          <w:right w:val="single" w:sz="4" w:space="4" w:color="auto"/>
        </w:pBdr>
        <w:ind w:left="720" w:hanging="720"/>
        <w:rPr>
          <w:rFonts w:cstheme="majorBidi"/>
          <w:b/>
          <w:szCs w:val="22"/>
        </w:rPr>
      </w:pPr>
      <w:proofErr w:type="gramStart"/>
      <w:r w:rsidRPr="00D453DA">
        <w:rPr>
          <w:rFonts w:cstheme="majorBidi"/>
          <w:b/>
          <w:szCs w:val="22"/>
        </w:rPr>
        <w:lastRenderedPageBreak/>
        <w:t>INFORMACIÓN MÍNIMA A INCLUIR</w:t>
      </w:r>
      <w:proofErr w:type="gramEnd"/>
      <w:r w:rsidRPr="00D453DA">
        <w:rPr>
          <w:rFonts w:cstheme="majorBidi"/>
          <w:b/>
          <w:szCs w:val="22"/>
        </w:rPr>
        <w:t xml:space="preserve"> EN BLÍSTER</w:t>
      </w:r>
      <w:r w:rsidR="00E247B1" w:rsidRPr="00D453DA">
        <w:rPr>
          <w:rFonts w:cstheme="majorBidi"/>
          <w:b/>
          <w:szCs w:val="22"/>
        </w:rPr>
        <w:t>E</w:t>
      </w:r>
      <w:r w:rsidRPr="00D453DA">
        <w:rPr>
          <w:rFonts w:cstheme="majorBidi"/>
          <w:b/>
          <w:szCs w:val="22"/>
        </w:rPr>
        <w:t>S O TIRAS</w:t>
      </w:r>
    </w:p>
    <w:p w14:paraId="2CD02ABA" w14:textId="77777777" w:rsidR="00BC3D54" w:rsidRPr="00D453DA" w:rsidRDefault="00BC3D54" w:rsidP="000D766C">
      <w:pPr>
        <w:pBdr>
          <w:top w:val="single" w:sz="4" w:space="1" w:color="auto"/>
          <w:left w:val="single" w:sz="4" w:space="4" w:color="auto"/>
          <w:bottom w:val="single" w:sz="4" w:space="1" w:color="auto"/>
          <w:right w:val="single" w:sz="4" w:space="4" w:color="auto"/>
        </w:pBdr>
        <w:ind w:left="720" w:hanging="720"/>
        <w:rPr>
          <w:rFonts w:cstheme="majorBidi"/>
          <w:szCs w:val="22"/>
        </w:rPr>
      </w:pPr>
    </w:p>
    <w:p w14:paraId="4903E408" w14:textId="324D1981" w:rsidR="00BC3D54" w:rsidRPr="00D453DA" w:rsidRDefault="00D453DA" w:rsidP="000D766C">
      <w:pPr>
        <w:pBdr>
          <w:top w:val="single" w:sz="4" w:space="1" w:color="auto"/>
          <w:left w:val="single" w:sz="4" w:space="4" w:color="auto"/>
          <w:bottom w:val="single" w:sz="4" w:space="1" w:color="auto"/>
          <w:right w:val="single" w:sz="4" w:space="4" w:color="auto"/>
        </w:pBdr>
        <w:ind w:left="720" w:hanging="720"/>
        <w:rPr>
          <w:rFonts w:ascii="Times New Roman Bold" w:hAnsi="Times New Roman Bold" w:cstheme="majorBidi"/>
          <w:b/>
          <w:szCs w:val="22"/>
        </w:rPr>
      </w:pPr>
      <w:r w:rsidRPr="00D453DA">
        <w:rPr>
          <w:rFonts w:cstheme="majorBidi"/>
          <w:b/>
          <w:szCs w:val="22"/>
        </w:rPr>
        <w:t>BLÍSTERES</w:t>
      </w:r>
    </w:p>
    <w:p w14:paraId="354FE52B" w14:textId="77777777" w:rsidR="00BC3D54" w:rsidRPr="00D453DA" w:rsidRDefault="00BC3D54" w:rsidP="000D766C">
      <w:pPr>
        <w:rPr>
          <w:rFonts w:cstheme="majorBidi"/>
          <w:szCs w:val="22"/>
        </w:rPr>
      </w:pPr>
    </w:p>
    <w:p w14:paraId="5517696D" w14:textId="77777777" w:rsidR="008B03D4" w:rsidRPr="00D453DA" w:rsidRDefault="008B03D4" w:rsidP="000D766C">
      <w:pPr>
        <w:rPr>
          <w:rFonts w:cstheme="majorBidi"/>
          <w:szCs w:val="22"/>
        </w:rPr>
      </w:pPr>
    </w:p>
    <w:p w14:paraId="7E346D62"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w:t>
      </w:r>
      <w:r w:rsidRPr="00D453DA">
        <w:rPr>
          <w:rFonts w:cstheme="majorBidi"/>
          <w:b/>
          <w:szCs w:val="22"/>
        </w:rPr>
        <w:tab/>
        <w:t>NOMBRE DEL MEDICAMENTO</w:t>
      </w:r>
    </w:p>
    <w:p w14:paraId="3C55534B" w14:textId="77777777" w:rsidR="00BC3D54" w:rsidRPr="00D453DA" w:rsidRDefault="00BC3D54" w:rsidP="000D766C">
      <w:pPr>
        <w:ind w:left="567" w:hanging="567"/>
        <w:rPr>
          <w:rFonts w:cstheme="majorBidi"/>
          <w:szCs w:val="22"/>
        </w:rPr>
      </w:pPr>
    </w:p>
    <w:p w14:paraId="3069467A" w14:textId="77777777" w:rsidR="00604CE2" w:rsidRPr="00D453DA" w:rsidRDefault="00AB77C5" w:rsidP="000D766C">
      <w:pPr>
        <w:rPr>
          <w:rFonts w:cstheme="majorBidi"/>
          <w:szCs w:val="22"/>
        </w:rPr>
      </w:pPr>
      <w:proofErr w:type="spellStart"/>
      <w:r w:rsidRPr="00D453DA">
        <w:rPr>
          <w:rFonts w:cstheme="majorBidi"/>
          <w:szCs w:val="22"/>
        </w:rPr>
        <w:t>Lenalidomid</w:t>
      </w:r>
      <w:r w:rsidR="00006D64" w:rsidRPr="00D453DA">
        <w:rPr>
          <w:rFonts w:cstheme="majorBidi"/>
          <w:szCs w:val="22"/>
        </w:rPr>
        <w:t>a</w:t>
      </w:r>
      <w:proofErr w:type="spellEnd"/>
      <w:r w:rsidRPr="00D453DA">
        <w:rPr>
          <w:rFonts w:cstheme="majorBidi"/>
          <w:szCs w:val="22"/>
        </w:rPr>
        <w:t xml:space="preserve"> Mylan </w:t>
      </w:r>
      <w:r w:rsidR="00BC3D54" w:rsidRPr="00D453DA">
        <w:rPr>
          <w:rFonts w:cstheme="majorBidi"/>
          <w:szCs w:val="22"/>
        </w:rPr>
        <w:t>2,5 mg cápsulas</w:t>
      </w:r>
    </w:p>
    <w:p w14:paraId="51C1952E" w14:textId="77777777" w:rsidR="00BC3D54" w:rsidRPr="00D453DA" w:rsidRDefault="00BC3D54" w:rsidP="000D766C">
      <w:pPr>
        <w:rPr>
          <w:rFonts w:cstheme="majorBidi"/>
          <w:szCs w:val="22"/>
        </w:rPr>
      </w:pPr>
      <w:proofErr w:type="spellStart"/>
      <w:r w:rsidRPr="002A6110">
        <w:rPr>
          <w:rFonts w:cstheme="majorBidi"/>
          <w:szCs w:val="22"/>
          <w:highlight w:val="lightGray"/>
        </w:rPr>
        <w:t>lenalidomida</w:t>
      </w:r>
      <w:proofErr w:type="spellEnd"/>
    </w:p>
    <w:p w14:paraId="0A84DDE8" w14:textId="77777777" w:rsidR="00BC3D54" w:rsidRPr="00D453DA" w:rsidRDefault="00BC3D54" w:rsidP="000D766C">
      <w:pPr>
        <w:rPr>
          <w:rFonts w:cstheme="majorBidi"/>
          <w:szCs w:val="22"/>
        </w:rPr>
      </w:pPr>
    </w:p>
    <w:p w14:paraId="2641B8BE" w14:textId="77777777" w:rsidR="00BC3D54" w:rsidRPr="00D453DA" w:rsidRDefault="00BC3D54" w:rsidP="000D766C">
      <w:pPr>
        <w:rPr>
          <w:rFonts w:cstheme="majorBidi"/>
          <w:szCs w:val="22"/>
        </w:rPr>
      </w:pPr>
    </w:p>
    <w:p w14:paraId="425911FD"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2.</w:t>
      </w:r>
      <w:r w:rsidRPr="00D453DA">
        <w:rPr>
          <w:rFonts w:cstheme="majorBidi"/>
          <w:b/>
          <w:szCs w:val="22"/>
        </w:rPr>
        <w:tab/>
        <w:t>NOMBRE DEL TITULAR DE LA AUTORIZACIÓN DE COMERCIALIZACIÓN</w:t>
      </w:r>
    </w:p>
    <w:p w14:paraId="6E13DCE4" w14:textId="77777777" w:rsidR="00BC3D54" w:rsidRPr="00D453DA" w:rsidRDefault="00BC3D54" w:rsidP="000D766C">
      <w:pPr>
        <w:rPr>
          <w:rFonts w:cstheme="majorBidi"/>
          <w:szCs w:val="22"/>
        </w:rPr>
      </w:pPr>
    </w:p>
    <w:p w14:paraId="0B0E09B2" w14:textId="2DD74680" w:rsidR="00BC3D54" w:rsidRPr="00A6034A" w:rsidRDefault="00A40F52" w:rsidP="00B75AF9">
      <w:pPr>
        <w:ind w:left="10"/>
        <w:rPr>
          <w:rFonts w:cstheme="majorBidi"/>
          <w:color w:val="221F1F"/>
        </w:rPr>
      </w:pPr>
      <w:r w:rsidRPr="00A6034A">
        <w:rPr>
          <w:rFonts w:cstheme="majorBidi"/>
          <w:color w:val="221F1F"/>
        </w:rPr>
        <w:t xml:space="preserve">Mylan </w:t>
      </w:r>
      <w:proofErr w:type="spellStart"/>
      <w:r w:rsidRPr="00A6034A">
        <w:rPr>
          <w:rFonts w:cstheme="majorBidi"/>
          <w:color w:val="221F1F"/>
        </w:rPr>
        <w:t>Pharmaceuticals</w:t>
      </w:r>
      <w:proofErr w:type="spellEnd"/>
      <w:r w:rsidRPr="00A6034A">
        <w:rPr>
          <w:rFonts w:cstheme="majorBidi"/>
          <w:color w:val="221F1F"/>
        </w:rPr>
        <w:t xml:space="preserve"> </w:t>
      </w:r>
      <w:proofErr w:type="spellStart"/>
      <w:r w:rsidRPr="00A6034A">
        <w:rPr>
          <w:rFonts w:cstheme="majorBidi"/>
          <w:color w:val="221F1F"/>
        </w:rPr>
        <w:t>Limited</w:t>
      </w:r>
      <w:proofErr w:type="spellEnd"/>
    </w:p>
    <w:p w14:paraId="3496B6AD" w14:textId="77777777" w:rsidR="00BC3D54" w:rsidRPr="00D453DA" w:rsidRDefault="00BC3D54" w:rsidP="000D766C">
      <w:pPr>
        <w:rPr>
          <w:rFonts w:cstheme="majorBidi"/>
          <w:szCs w:val="22"/>
        </w:rPr>
      </w:pPr>
    </w:p>
    <w:p w14:paraId="14EAC97E" w14:textId="77777777" w:rsidR="00BC3D54" w:rsidRPr="00D453DA" w:rsidRDefault="00BC3D54" w:rsidP="000D766C">
      <w:pPr>
        <w:rPr>
          <w:rFonts w:cstheme="majorBidi"/>
          <w:szCs w:val="22"/>
        </w:rPr>
      </w:pPr>
    </w:p>
    <w:p w14:paraId="0E40948F"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3.</w:t>
      </w:r>
      <w:r w:rsidRPr="00D453DA">
        <w:rPr>
          <w:rFonts w:cstheme="majorBidi"/>
          <w:b/>
          <w:szCs w:val="22"/>
        </w:rPr>
        <w:tab/>
        <w:t>FECHA DE CADUCIDAD</w:t>
      </w:r>
    </w:p>
    <w:p w14:paraId="5E8FE4C0" w14:textId="77777777" w:rsidR="00BC3D54" w:rsidRPr="00D453DA" w:rsidRDefault="00BC3D54" w:rsidP="000D766C">
      <w:pPr>
        <w:rPr>
          <w:rFonts w:cstheme="majorBidi"/>
          <w:szCs w:val="22"/>
        </w:rPr>
      </w:pPr>
    </w:p>
    <w:p w14:paraId="5147796F" w14:textId="77777777" w:rsidR="00BC3D54" w:rsidRPr="00D453DA" w:rsidRDefault="00AB77C5" w:rsidP="000D766C">
      <w:pPr>
        <w:rPr>
          <w:rFonts w:cstheme="majorBidi"/>
          <w:szCs w:val="22"/>
        </w:rPr>
      </w:pPr>
      <w:r w:rsidRPr="00D453DA">
        <w:rPr>
          <w:rFonts w:cstheme="majorBidi"/>
          <w:szCs w:val="22"/>
        </w:rPr>
        <w:t>CAD</w:t>
      </w:r>
    </w:p>
    <w:p w14:paraId="3E0A6F71" w14:textId="77777777" w:rsidR="00BC3D54" w:rsidRPr="00D453DA" w:rsidRDefault="00BC3D54" w:rsidP="000D766C">
      <w:pPr>
        <w:rPr>
          <w:rFonts w:cstheme="majorBidi"/>
          <w:szCs w:val="22"/>
        </w:rPr>
      </w:pPr>
    </w:p>
    <w:p w14:paraId="31620CE8" w14:textId="77777777" w:rsidR="00BC3D54" w:rsidRPr="00D453DA" w:rsidRDefault="00BC3D54" w:rsidP="000D766C">
      <w:pPr>
        <w:rPr>
          <w:rFonts w:cstheme="majorBidi"/>
          <w:szCs w:val="22"/>
        </w:rPr>
      </w:pPr>
    </w:p>
    <w:p w14:paraId="1995E55E"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4.</w:t>
      </w:r>
      <w:r w:rsidRPr="00D453DA">
        <w:rPr>
          <w:rFonts w:cstheme="majorBidi"/>
          <w:b/>
          <w:szCs w:val="22"/>
        </w:rPr>
        <w:tab/>
        <w:t>NÚMERO DE LOTE</w:t>
      </w:r>
    </w:p>
    <w:p w14:paraId="268D0CC2" w14:textId="77777777" w:rsidR="00BC3D54" w:rsidRPr="00D453DA" w:rsidRDefault="00BC3D54" w:rsidP="000D766C">
      <w:pPr>
        <w:rPr>
          <w:rFonts w:cstheme="majorBidi"/>
          <w:szCs w:val="22"/>
        </w:rPr>
      </w:pPr>
    </w:p>
    <w:p w14:paraId="0C2F3E81" w14:textId="77777777" w:rsidR="00BC3D54" w:rsidRPr="00D453DA" w:rsidRDefault="00BC3D54" w:rsidP="000D766C">
      <w:pPr>
        <w:rPr>
          <w:rFonts w:cstheme="majorBidi"/>
          <w:szCs w:val="22"/>
        </w:rPr>
      </w:pPr>
      <w:r w:rsidRPr="00D453DA">
        <w:rPr>
          <w:rFonts w:cstheme="majorBidi"/>
          <w:szCs w:val="22"/>
        </w:rPr>
        <w:t>Lot</w:t>
      </w:r>
      <w:r w:rsidR="00AB77C5" w:rsidRPr="00D453DA">
        <w:rPr>
          <w:rFonts w:cstheme="majorBidi"/>
          <w:szCs w:val="22"/>
        </w:rPr>
        <w:t>e</w:t>
      </w:r>
    </w:p>
    <w:p w14:paraId="0B7D8E0B" w14:textId="77777777" w:rsidR="00BC3D54" w:rsidRPr="00D453DA" w:rsidRDefault="00BC3D54" w:rsidP="000D766C">
      <w:pPr>
        <w:rPr>
          <w:rFonts w:cstheme="majorBidi"/>
          <w:szCs w:val="22"/>
        </w:rPr>
      </w:pPr>
    </w:p>
    <w:p w14:paraId="6ABEF1CB" w14:textId="77777777" w:rsidR="00BC3D54" w:rsidRPr="00D453DA" w:rsidRDefault="00BC3D54" w:rsidP="000D766C">
      <w:pPr>
        <w:rPr>
          <w:rFonts w:cstheme="majorBidi"/>
        </w:rPr>
      </w:pPr>
    </w:p>
    <w:p w14:paraId="3A4EE29F"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5.</w:t>
      </w:r>
      <w:r w:rsidRPr="00D453DA">
        <w:rPr>
          <w:rFonts w:cstheme="majorBidi"/>
          <w:b/>
          <w:szCs w:val="22"/>
        </w:rPr>
        <w:tab/>
        <w:t>OTROS</w:t>
      </w:r>
    </w:p>
    <w:p w14:paraId="7F58BA7C" w14:textId="77777777" w:rsidR="00BC3D54" w:rsidRPr="00D453DA" w:rsidRDefault="00BC3D54" w:rsidP="000D766C">
      <w:pPr>
        <w:rPr>
          <w:rFonts w:cstheme="majorBidi"/>
          <w:szCs w:val="22"/>
        </w:rPr>
      </w:pPr>
    </w:p>
    <w:p w14:paraId="09F72741" w14:textId="65E1EA4B" w:rsidR="000402B0" w:rsidRPr="00D453DA" w:rsidRDefault="007A3E90" w:rsidP="000D766C">
      <w:pPr>
        <w:rPr>
          <w:rFonts w:cstheme="majorBidi"/>
          <w:szCs w:val="22"/>
        </w:rPr>
      </w:pPr>
      <w:r w:rsidRPr="00D453DA">
        <w:rPr>
          <w:rFonts w:cstheme="majorBidi"/>
          <w:szCs w:val="22"/>
          <w:highlight w:val="lightGray"/>
        </w:rPr>
        <w:t>Vía oral</w:t>
      </w:r>
    </w:p>
    <w:p w14:paraId="26E61DF5" w14:textId="65180A42" w:rsidR="003018E8" w:rsidRPr="00D453DA" w:rsidRDefault="003018E8" w:rsidP="000D766C">
      <w:pPr>
        <w:rPr>
          <w:rFonts w:cstheme="majorBidi"/>
          <w:szCs w:val="22"/>
        </w:rPr>
      </w:pPr>
    </w:p>
    <w:p w14:paraId="664E600A" w14:textId="77777777" w:rsidR="003018E8" w:rsidRPr="00D453DA" w:rsidRDefault="003018E8" w:rsidP="000D766C">
      <w:pPr>
        <w:rPr>
          <w:rFonts w:cstheme="majorBidi"/>
          <w:szCs w:val="22"/>
        </w:rPr>
      </w:pPr>
    </w:p>
    <w:p w14:paraId="69A993FF" w14:textId="77777777" w:rsidR="00967CE7" w:rsidRPr="00D453DA" w:rsidRDefault="00967CE7" w:rsidP="000D766C">
      <w:pPr>
        <w:rPr>
          <w:rFonts w:cstheme="majorBidi"/>
          <w:szCs w:val="22"/>
        </w:rPr>
      </w:pPr>
      <w:r w:rsidRPr="00D453DA">
        <w:rPr>
          <w:rFonts w:cstheme="majorBidi"/>
          <w:szCs w:val="22"/>
        </w:rPr>
        <w:br w:type="page"/>
      </w:r>
    </w:p>
    <w:p w14:paraId="299F7DFF" w14:textId="77777777" w:rsidR="00BC3D54" w:rsidRPr="00D453DA" w:rsidRDefault="00BC3D54" w:rsidP="000D766C">
      <w:pPr>
        <w:pBdr>
          <w:top w:val="single" w:sz="4" w:space="1" w:color="auto"/>
          <w:left w:val="single" w:sz="4" w:space="4" w:color="auto"/>
          <w:bottom w:val="single" w:sz="4" w:space="1" w:color="auto"/>
          <w:right w:val="single" w:sz="4" w:space="4" w:color="auto"/>
        </w:pBdr>
        <w:rPr>
          <w:rFonts w:cstheme="majorBidi"/>
          <w:b/>
          <w:szCs w:val="22"/>
        </w:rPr>
      </w:pPr>
      <w:r w:rsidRPr="00D453DA">
        <w:rPr>
          <w:rFonts w:cstheme="majorBidi"/>
          <w:b/>
          <w:szCs w:val="22"/>
        </w:rPr>
        <w:lastRenderedPageBreak/>
        <w:t>INFORMACIÓN QUE DEBE FIGURAR EN EL EMBALAJE EXTERIOR</w:t>
      </w:r>
      <w:r w:rsidR="00AB77C5" w:rsidRPr="00D453DA">
        <w:rPr>
          <w:rFonts w:cstheme="majorBidi"/>
          <w:b/>
          <w:szCs w:val="22"/>
        </w:rPr>
        <w:t xml:space="preserve"> Y EL ACONDICIONAMIENTO PRIMARIO</w:t>
      </w:r>
    </w:p>
    <w:p w14:paraId="66B169BD" w14:textId="77777777" w:rsidR="00BC3D54" w:rsidRPr="00D453DA" w:rsidRDefault="00BC3D54" w:rsidP="000D766C">
      <w:pPr>
        <w:pBdr>
          <w:top w:val="single" w:sz="4" w:space="1" w:color="auto"/>
          <w:left w:val="single" w:sz="4" w:space="4" w:color="auto"/>
          <w:bottom w:val="single" w:sz="4" w:space="1" w:color="auto"/>
          <w:right w:val="single" w:sz="4" w:space="4" w:color="auto"/>
        </w:pBdr>
        <w:rPr>
          <w:rFonts w:cstheme="majorBidi"/>
          <w:szCs w:val="22"/>
        </w:rPr>
      </w:pPr>
    </w:p>
    <w:p w14:paraId="3F326A27" w14:textId="77777777" w:rsidR="00BC3D54" w:rsidRPr="00D453DA" w:rsidRDefault="00BC3D54" w:rsidP="000D766C">
      <w:pPr>
        <w:pBdr>
          <w:top w:val="single" w:sz="4" w:space="1" w:color="auto"/>
          <w:left w:val="single" w:sz="4" w:space="4" w:color="auto"/>
          <w:bottom w:val="single" w:sz="4" w:space="1" w:color="auto"/>
          <w:right w:val="single" w:sz="4" w:space="4" w:color="auto"/>
        </w:pBdr>
        <w:rPr>
          <w:rFonts w:cstheme="majorBidi"/>
          <w:b/>
          <w:szCs w:val="22"/>
        </w:rPr>
      </w:pPr>
      <w:r w:rsidRPr="00D453DA">
        <w:rPr>
          <w:rFonts w:cstheme="majorBidi"/>
          <w:b/>
          <w:szCs w:val="22"/>
        </w:rPr>
        <w:t>CAJA</w:t>
      </w:r>
    </w:p>
    <w:p w14:paraId="0C1F22A1" w14:textId="77777777" w:rsidR="00BC3D54" w:rsidRPr="00D453DA" w:rsidRDefault="00BC3D54" w:rsidP="000D766C">
      <w:pPr>
        <w:rPr>
          <w:rFonts w:cstheme="majorBidi"/>
          <w:szCs w:val="22"/>
        </w:rPr>
      </w:pPr>
    </w:p>
    <w:p w14:paraId="21802067" w14:textId="77777777" w:rsidR="00676C5A" w:rsidRPr="00D453DA" w:rsidRDefault="00676C5A" w:rsidP="000D766C">
      <w:pPr>
        <w:rPr>
          <w:rFonts w:cstheme="majorBidi"/>
          <w:szCs w:val="22"/>
        </w:rPr>
      </w:pPr>
    </w:p>
    <w:p w14:paraId="4B67E5CF"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w:t>
      </w:r>
      <w:r w:rsidRPr="00D453DA">
        <w:rPr>
          <w:rFonts w:cstheme="majorBidi"/>
          <w:b/>
          <w:szCs w:val="22"/>
        </w:rPr>
        <w:tab/>
        <w:t>NOMBRE DEL MEDICAMENTO</w:t>
      </w:r>
    </w:p>
    <w:p w14:paraId="6BE82098" w14:textId="77777777" w:rsidR="00BC3D54" w:rsidRPr="00D453DA" w:rsidRDefault="00BC3D54" w:rsidP="000D766C">
      <w:pPr>
        <w:rPr>
          <w:rFonts w:cstheme="majorBidi"/>
          <w:szCs w:val="22"/>
        </w:rPr>
      </w:pPr>
    </w:p>
    <w:p w14:paraId="433764B9" w14:textId="77777777" w:rsidR="00604CE2" w:rsidRPr="00D453DA" w:rsidRDefault="00AB77C5" w:rsidP="000D766C">
      <w:pPr>
        <w:rPr>
          <w:rFonts w:cstheme="majorBidi"/>
          <w:szCs w:val="22"/>
        </w:rPr>
      </w:pPr>
      <w:proofErr w:type="spellStart"/>
      <w:r w:rsidRPr="00D453DA">
        <w:rPr>
          <w:rFonts w:cstheme="majorBidi"/>
          <w:szCs w:val="22"/>
        </w:rPr>
        <w:t>Lenalidomid</w:t>
      </w:r>
      <w:r w:rsidR="00006D64" w:rsidRPr="00D453DA">
        <w:rPr>
          <w:rFonts w:cstheme="majorBidi"/>
          <w:szCs w:val="22"/>
        </w:rPr>
        <w:t>a</w:t>
      </w:r>
      <w:proofErr w:type="spellEnd"/>
      <w:r w:rsidRPr="00D453DA">
        <w:rPr>
          <w:rFonts w:cstheme="majorBidi"/>
          <w:szCs w:val="22"/>
        </w:rPr>
        <w:t xml:space="preserve"> Mylan </w:t>
      </w:r>
      <w:r w:rsidR="00BC3D54" w:rsidRPr="00D453DA">
        <w:rPr>
          <w:rFonts w:cstheme="majorBidi"/>
          <w:szCs w:val="22"/>
        </w:rPr>
        <w:t>5 mg cápsulas duras</w:t>
      </w:r>
      <w:r w:rsidR="008D1B67" w:rsidRPr="00D453DA">
        <w:rPr>
          <w:rFonts w:cstheme="majorBidi"/>
          <w:szCs w:val="22"/>
        </w:rPr>
        <w:t xml:space="preserve"> EFG</w:t>
      </w:r>
    </w:p>
    <w:p w14:paraId="3F1FF0A3" w14:textId="77777777" w:rsidR="00BC3D54" w:rsidRPr="00D453DA" w:rsidRDefault="006B3724" w:rsidP="000D766C">
      <w:pPr>
        <w:rPr>
          <w:rFonts w:cstheme="majorBidi"/>
          <w:szCs w:val="22"/>
          <w:lang w:val="pt-BR"/>
        </w:rPr>
      </w:pPr>
      <w:r w:rsidRPr="00D453DA">
        <w:rPr>
          <w:rFonts w:cstheme="majorBidi"/>
          <w:szCs w:val="22"/>
          <w:lang w:val="pt-BR"/>
        </w:rPr>
        <w:t>lenalidomida</w:t>
      </w:r>
    </w:p>
    <w:p w14:paraId="475F787A" w14:textId="77777777" w:rsidR="00BC3D54" w:rsidRPr="00D453DA" w:rsidRDefault="00BC3D54" w:rsidP="000D766C">
      <w:pPr>
        <w:rPr>
          <w:rFonts w:cstheme="majorBidi"/>
          <w:szCs w:val="22"/>
          <w:lang w:val="pt-BR"/>
        </w:rPr>
      </w:pPr>
    </w:p>
    <w:p w14:paraId="349DC34D" w14:textId="77777777" w:rsidR="00BC3D54" w:rsidRPr="00D453DA" w:rsidRDefault="00BC3D54" w:rsidP="000D766C">
      <w:pPr>
        <w:rPr>
          <w:rFonts w:cstheme="majorBidi"/>
          <w:szCs w:val="22"/>
          <w:lang w:val="pt-BR"/>
        </w:rPr>
      </w:pPr>
    </w:p>
    <w:p w14:paraId="235A38CA" w14:textId="77777777" w:rsidR="00BC3D54" w:rsidRPr="00D453DA" w:rsidRDefault="006B372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lang w:val="pt-BR"/>
        </w:rPr>
      </w:pPr>
      <w:r w:rsidRPr="00D453DA">
        <w:rPr>
          <w:rFonts w:cstheme="majorBidi"/>
          <w:b/>
          <w:szCs w:val="22"/>
          <w:lang w:val="pt-BR"/>
        </w:rPr>
        <w:t>2.</w:t>
      </w:r>
      <w:r w:rsidRPr="00D453DA">
        <w:rPr>
          <w:rFonts w:cstheme="majorBidi"/>
          <w:b/>
          <w:szCs w:val="22"/>
          <w:lang w:val="pt-BR"/>
        </w:rPr>
        <w:tab/>
        <w:t>PRINCIPIO(S) ACTIVO(S)</w:t>
      </w:r>
    </w:p>
    <w:p w14:paraId="574172BA" w14:textId="77777777" w:rsidR="00BC3D54" w:rsidRPr="00D453DA" w:rsidRDefault="00BC3D54" w:rsidP="000D766C">
      <w:pPr>
        <w:rPr>
          <w:rFonts w:cstheme="majorBidi"/>
          <w:szCs w:val="22"/>
          <w:lang w:val="pt-BR"/>
        </w:rPr>
      </w:pPr>
    </w:p>
    <w:p w14:paraId="04DB1F24" w14:textId="77777777" w:rsidR="00BC3D54" w:rsidRPr="00D453DA" w:rsidRDefault="00BC3D54" w:rsidP="000D766C">
      <w:pPr>
        <w:rPr>
          <w:rFonts w:cstheme="majorBidi"/>
          <w:szCs w:val="22"/>
        </w:rPr>
      </w:pPr>
      <w:r w:rsidRPr="00D453DA">
        <w:rPr>
          <w:rFonts w:cstheme="majorBidi"/>
          <w:szCs w:val="22"/>
        </w:rPr>
        <w:t xml:space="preserve">Cada cápsula dura contiene 5 mg de </w:t>
      </w:r>
      <w:proofErr w:type="spellStart"/>
      <w:r w:rsidRPr="00D453DA">
        <w:rPr>
          <w:rFonts w:cstheme="majorBidi"/>
          <w:szCs w:val="22"/>
        </w:rPr>
        <w:t>lenalidomida</w:t>
      </w:r>
      <w:proofErr w:type="spellEnd"/>
      <w:r w:rsidRPr="00D453DA">
        <w:rPr>
          <w:rFonts w:cstheme="majorBidi"/>
          <w:szCs w:val="22"/>
        </w:rPr>
        <w:t>.</w:t>
      </w:r>
    </w:p>
    <w:p w14:paraId="65466C30" w14:textId="77777777" w:rsidR="00BC3D54" w:rsidRPr="00D453DA" w:rsidRDefault="00BC3D54" w:rsidP="000D766C">
      <w:pPr>
        <w:rPr>
          <w:rFonts w:cstheme="majorBidi"/>
          <w:szCs w:val="22"/>
        </w:rPr>
      </w:pPr>
    </w:p>
    <w:p w14:paraId="59B14B8C" w14:textId="77777777" w:rsidR="00BC3D54" w:rsidRPr="00D453DA" w:rsidRDefault="00BC3D54" w:rsidP="000D766C">
      <w:pPr>
        <w:rPr>
          <w:rFonts w:cstheme="majorBidi"/>
          <w:szCs w:val="22"/>
        </w:rPr>
      </w:pPr>
    </w:p>
    <w:p w14:paraId="01AC1919"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3.</w:t>
      </w:r>
      <w:r w:rsidRPr="00D453DA">
        <w:rPr>
          <w:rFonts w:cstheme="majorBidi"/>
          <w:b/>
          <w:szCs w:val="22"/>
        </w:rPr>
        <w:tab/>
        <w:t>LISTA DE EXCIPIENTES</w:t>
      </w:r>
    </w:p>
    <w:p w14:paraId="424B8263" w14:textId="77777777" w:rsidR="00BC3D54" w:rsidRPr="00D453DA" w:rsidRDefault="00BC3D54" w:rsidP="000D766C">
      <w:pPr>
        <w:rPr>
          <w:rFonts w:cstheme="majorBidi"/>
          <w:szCs w:val="22"/>
        </w:rPr>
      </w:pPr>
    </w:p>
    <w:p w14:paraId="65D5F38B" w14:textId="77777777" w:rsidR="00BC3D54" w:rsidRPr="00D453DA" w:rsidRDefault="00BC3D54" w:rsidP="000D766C">
      <w:pPr>
        <w:rPr>
          <w:rFonts w:cstheme="majorBidi"/>
          <w:szCs w:val="22"/>
        </w:rPr>
      </w:pPr>
    </w:p>
    <w:p w14:paraId="5BED1BB2"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4.</w:t>
      </w:r>
      <w:r w:rsidRPr="00D453DA">
        <w:rPr>
          <w:rFonts w:cstheme="majorBidi"/>
          <w:b/>
          <w:szCs w:val="22"/>
        </w:rPr>
        <w:tab/>
        <w:t>FORMA FARMACÉUTICA Y CONTENIDO DEL ENVASE</w:t>
      </w:r>
    </w:p>
    <w:p w14:paraId="324C73B3" w14:textId="77777777" w:rsidR="00BC3D54" w:rsidRPr="00D453DA" w:rsidRDefault="00BC3D54" w:rsidP="000D766C">
      <w:pPr>
        <w:rPr>
          <w:rFonts w:cstheme="majorBidi"/>
          <w:szCs w:val="22"/>
        </w:rPr>
      </w:pPr>
    </w:p>
    <w:p w14:paraId="39FF736B" w14:textId="77777777" w:rsidR="00AB77C5" w:rsidRPr="00D453DA" w:rsidRDefault="00AB77C5" w:rsidP="000D766C">
      <w:pPr>
        <w:rPr>
          <w:rFonts w:cstheme="majorBidi"/>
          <w:szCs w:val="22"/>
          <w:shd w:val="pct15" w:color="auto" w:fill="FFFFFF"/>
          <w:lang w:val="pt-BR"/>
        </w:rPr>
      </w:pPr>
      <w:r w:rsidRPr="00D453DA">
        <w:rPr>
          <w:rFonts w:cstheme="majorBidi"/>
          <w:szCs w:val="22"/>
          <w:shd w:val="pct15" w:color="auto" w:fill="FFFFFF"/>
          <w:lang w:val="pt-BR"/>
        </w:rPr>
        <w:t>Cápsula dura</w:t>
      </w:r>
    </w:p>
    <w:p w14:paraId="17FB9E19" w14:textId="77777777" w:rsidR="00AB77C5" w:rsidRPr="00D453DA" w:rsidRDefault="00AB77C5" w:rsidP="000D766C">
      <w:pPr>
        <w:rPr>
          <w:rFonts w:cstheme="majorBidi"/>
          <w:szCs w:val="22"/>
          <w:lang w:val="pt-BR"/>
        </w:rPr>
      </w:pPr>
    </w:p>
    <w:p w14:paraId="2AECF0D6" w14:textId="77777777" w:rsidR="008D653F" w:rsidRPr="00D453DA" w:rsidRDefault="008D653F" w:rsidP="000D766C">
      <w:pPr>
        <w:rPr>
          <w:rFonts w:cstheme="majorBidi"/>
          <w:szCs w:val="22"/>
          <w:lang w:val="pt-BR"/>
        </w:rPr>
      </w:pPr>
      <w:r w:rsidRPr="00D453DA">
        <w:rPr>
          <w:rFonts w:cstheme="majorBidi"/>
          <w:szCs w:val="22"/>
          <w:lang w:val="pt-BR"/>
        </w:rPr>
        <w:t>7 x 1 cápsulas duras</w:t>
      </w:r>
    </w:p>
    <w:p w14:paraId="5EE00DB8" w14:textId="77777777" w:rsidR="007E6C1D" w:rsidRPr="00D453DA" w:rsidRDefault="007E6C1D" w:rsidP="000D766C">
      <w:pPr>
        <w:rPr>
          <w:rFonts w:cstheme="majorBidi"/>
          <w:szCs w:val="22"/>
          <w:shd w:val="pct15" w:color="auto" w:fill="FFFFFF"/>
          <w:lang w:val="pt-BR"/>
        </w:rPr>
      </w:pPr>
      <w:r w:rsidRPr="00D453DA">
        <w:rPr>
          <w:rFonts w:cstheme="majorBidi"/>
          <w:szCs w:val="22"/>
          <w:shd w:val="pct15" w:color="auto" w:fill="FFFFFF"/>
          <w:lang w:val="pt-BR"/>
        </w:rPr>
        <w:t>21 cápsulas duras</w:t>
      </w:r>
    </w:p>
    <w:p w14:paraId="547B2CBA" w14:textId="77777777" w:rsidR="00AB77C5" w:rsidRPr="00D453DA" w:rsidRDefault="00AB77C5" w:rsidP="000D766C">
      <w:pPr>
        <w:rPr>
          <w:rFonts w:cstheme="majorBidi"/>
          <w:szCs w:val="22"/>
          <w:shd w:val="pct15" w:color="auto" w:fill="FFFFFF"/>
        </w:rPr>
      </w:pPr>
      <w:r w:rsidRPr="00D453DA">
        <w:rPr>
          <w:rFonts w:cstheme="majorBidi"/>
          <w:szCs w:val="22"/>
          <w:shd w:val="pct15" w:color="auto" w:fill="FFFFFF"/>
        </w:rPr>
        <w:t>21 × 1 cápsulas duras</w:t>
      </w:r>
    </w:p>
    <w:p w14:paraId="146FB018" w14:textId="77777777" w:rsidR="00BC3D54" w:rsidRPr="00D453DA" w:rsidRDefault="00BC3D54" w:rsidP="000D766C">
      <w:pPr>
        <w:rPr>
          <w:rFonts w:cstheme="majorBidi"/>
          <w:szCs w:val="22"/>
        </w:rPr>
      </w:pPr>
    </w:p>
    <w:p w14:paraId="1BC33800" w14:textId="77777777" w:rsidR="00BC3D54" w:rsidRPr="00D453DA" w:rsidRDefault="00BC3D54" w:rsidP="000D766C">
      <w:pPr>
        <w:rPr>
          <w:rFonts w:cstheme="majorBidi"/>
          <w:szCs w:val="22"/>
        </w:rPr>
      </w:pPr>
    </w:p>
    <w:p w14:paraId="2B482314"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5.</w:t>
      </w:r>
      <w:r w:rsidRPr="00D453DA">
        <w:rPr>
          <w:rFonts w:cstheme="majorBidi"/>
          <w:b/>
          <w:szCs w:val="22"/>
        </w:rPr>
        <w:tab/>
        <w:t>FORMA Y VÍA(S) DE ADMINISTRACIÓN</w:t>
      </w:r>
    </w:p>
    <w:p w14:paraId="09769042" w14:textId="77777777" w:rsidR="00BC3D54" w:rsidRPr="00D453DA" w:rsidRDefault="00BC3D54" w:rsidP="000D766C">
      <w:pPr>
        <w:rPr>
          <w:rFonts w:cstheme="majorBidi"/>
          <w:szCs w:val="22"/>
        </w:rPr>
      </w:pPr>
    </w:p>
    <w:p w14:paraId="2488ED39" w14:textId="77777777" w:rsidR="00BC3D54" w:rsidRPr="00D453DA" w:rsidRDefault="00BC3D54" w:rsidP="000D766C">
      <w:pPr>
        <w:rPr>
          <w:rFonts w:cstheme="majorBidi"/>
          <w:szCs w:val="22"/>
        </w:rPr>
      </w:pPr>
      <w:r w:rsidRPr="00D453DA">
        <w:rPr>
          <w:rFonts w:cstheme="majorBidi"/>
          <w:szCs w:val="22"/>
        </w:rPr>
        <w:t>Vía oral</w:t>
      </w:r>
    </w:p>
    <w:p w14:paraId="340174DB" w14:textId="77777777" w:rsidR="00BC3D54" w:rsidRPr="00D453DA" w:rsidRDefault="00BC3D54" w:rsidP="000D766C">
      <w:pPr>
        <w:rPr>
          <w:rFonts w:cstheme="majorBidi"/>
          <w:szCs w:val="22"/>
        </w:rPr>
      </w:pPr>
      <w:r w:rsidRPr="00D453DA">
        <w:rPr>
          <w:rFonts w:cstheme="majorBidi"/>
          <w:szCs w:val="22"/>
        </w:rPr>
        <w:t>Leer el prospecto antes de utilizar este medicamento.</w:t>
      </w:r>
    </w:p>
    <w:p w14:paraId="36ECC489" w14:textId="77777777" w:rsidR="00BC3D54" w:rsidRPr="00D453DA" w:rsidRDefault="00BC3D54" w:rsidP="000D766C">
      <w:pPr>
        <w:rPr>
          <w:rFonts w:cstheme="majorBidi"/>
          <w:szCs w:val="22"/>
        </w:rPr>
      </w:pPr>
    </w:p>
    <w:p w14:paraId="343C807B" w14:textId="77777777" w:rsidR="00BC3D54" w:rsidRPr="00D453DA" w:rsidRDefault="00BC3D54" w:rsidP="000D766C">
      <w:pPr>
        <w:rPr>
          <w:rFonts w:cstheme="majorBidi"/>
          <w:szCs w:val="22"/>
        </w:rPr>
      </w:pPr>
    </w:p>
    <w:p w14:paraId="1019B7D1"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6.</w:t>
      </w:r>
      <w:r w:rsidRPr="00D453DA">
        <w:rPr>
          <w:rFonts w:cstheme="majorBidi"/>
          <w:b/>
          <w:szCs w:val="22"/>
        </w:rPr>
        <w:tab/>
        <w:t>ADVERTENCIA ESPECIAL DE QUE EL MEDICAMENTO DEBE MANTENERSE FUERA DE LA VISTA Y DEL ALCANCE DE LOS NIÑOS</w:t>
      </w:r>
    </w:p>
    <w:p w14:paraId="45AD8B31" w14:textId="77777777" w:rsidR="00BC3D54" w:rsidRPr="00D453DA" w:rsidRDefault="00BC3D54" w:rsidP="000D766C">
      <w:pPr>
        <w:rPr>
          <w:rFonts w:cstheme="majorBidi"/>
          <w:szCs w:val="22"/>
        </w:rPr>
      </w:pPr>
    </w:p>
    <w:p w14:paraId="2DC1AE78" w14:textId="77777777" w:rsidR="00BC3D54" w:rsidRPr="00D453DA" w:rsidRDefault="00BC3D54" w:rsidP="000D766C">
      <w:pPr>
        <w:rPr>
          <w:rFonts w:cstheme="majorBidi"/>
          <w:szCs w:val="22"/>
        </w:rPr>
      </w:pPr>
      <w:r w:rsidRPr="00D453DA">
        <w:rPr>
          <w:rFonts w:cstheme="majorBidi"/>
          <w:szCs w:val="22"/>
        </w:rPr>
        <w:t>Mantener fuera de la vista y del alcance de los niños.</w:t>
      </w:r>
    </w:p>
    <w:p w14:paraId="7A4EF8FF" w14:textId="77777777" w:rsidR="00BC3D54" w:rsidRPr="00D453DA" w:rsidRDefault="00BC3D54" w:rsidP="000D766C">
      <w:pPr>
        <w:rPr>
          <w:rFonts w:cstheme="majorBidi"/>
          <w:szCs w:val="22"/>
        </w:rPr>
      </w:pPr>
    </w:p>
    <w:p w14:paraId="42B352CF" w14:textId="77777777" w:rsidR="00BC3D54" w:rsidRPr="00D453DA" w:rsidRDefault="00BC3D54" w:rsidP="000D766C">
      <w:pPr>
        <w:rPr>
          <w:rFonts w:cstheme="majorBidi"/>
          <w:szCs w:val="22"/>
        </w:rPr>
      </w:pPr>
    </w:p>
    <w:p w14:paraId="747CB8EC"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7.</w:t>
      </w:r>
      <w:r w:rsidRPr="00D453DA">
        <w:rPr>
          <w:rFonts w:cstheme="majorBidi"/>
          <w:b/>
          <w:szCs w:val="22"/>
        </w:rPr>
        <w:tab/>
        <w:t>OTRA(S) ADVERTENCIA(S) ESPECIAL(ES), SI ES NECESARIO</w:t>
      </w:r>
    </w:p>
    <w:p w14:paraId="6FCF1AE3" w14:textId="77777777" w:rsidR="00BC3D54" w:rsidRPr="00D453DA" w:rsidRDefault="00BC3D54" w:rsidP="000D766C">
      <w:pPr>
        <w:rPr>
          <w:rFonts w:cstheme="majorBidi"/>
          <w:szCs w:val="22"/>
        </w:rPr>
      </w:pPr>
    </w:p>
    <w:p w14:paraId="774758B1" w14:textId="77777777" w:rsidR="001A672C" w:rsidRPr="00D453DA" w:rsidRDefault="001A672C" w:rsidP="000D766C">
      <w:pPr>
        <w:suppressLineNumbers/>
        <w:tabs>
          <w:tab w:val="left" w:pos="749"/>
        </w:tabs>
        <w:rPr>
          <w:rFonts w:cstheme="majorBidi"/>
          <w:szCs w:val="22"/>
        </w:rPr>
      </w:pPr>
      <w:r w:rsidRPr="00D453DA">
        <w:rPr>
          <w:rFonts w:cstheme="majorBidi"/>
          <w:szCs w:val="22"/>
        </w:rPr>
        <w:t>ADVERTENCIA: Riesgo de graves defectos congénitos. No utilizar durante el embarazo o la lactancia.</w:t>
      </w:r>
    </w:p>
    <w:p w14:paraId="0722839A" w14:textId="77777777" w:rsidR="001A672C" w:rsidRPr="00D453DA" w:rsidRDefault="001A672C" w:rsidP="000D766C">
      <w:pPr>
        <w:suppressLineNumbers/>
        <w:tabs>
          <w:tab w:val="left" w:pos="749"/>
        </w:tabs>
        <w:rPr>
          <w:rFonts w:cstheme="majorBidi"/>
          <w:szCs w:val="22"/>
        </w:rPr>
      </w:pPr>
      <w:r w:rsidRPr="00D453DA">
        <w:rPr>
          <w:rFonts w:cstheme="majorBidi"/>
          <w:szCs w:val="22"/>
        </w:rPr>
        <w:t xml:space="preserve">Debe seguir el Programa de Prevención de Embarazo de </w:t>
      </w:r>
      <w:proofErr w:type="spellStart"/>
      <w:r w:rsidR="00006D64" w:rsidRPr="00D453DA">
        <w:rPr>
          <w:rFonts w:cstheme="majorBidi"/>
          <w:szCs w:val="22"/>
        </w:rPr>
        <w:t>Lenalidomida</w:t>
      </w:r>
      <w:proofErr w:type="spellEnd"/>
      <w:r w:rsidR="00AB77C5" w:rsidRPr="00D453DA">
        <w:rPr>
          <w:rFonts w:cstheme="majorBidi"/>
          <w:szCs w:val="22"/>
        </w:rPr>
        <w:t xml:space="preserve"> Mylan</w:t>
      </w:r>
      <w:r w:rsidRPr="00D453DA">
        <w:rPr>
          <w:rFonts w:cstheme="majorBidi"/>
          <w:szCs w:val="22"/>
        </w:rPr>
        <w:t>.</w:t>
      </w:r>
    </w:p>
    <w:p w14:paraId="521F63D1" w14:textId="77777777" w:rsidR="00BC3D54" w:rsidRPr="00D453DA" w:rsidRDefault="00BC3D54" w:rsidP="000D766C">
      <w:pPr>
        <w:rPr>
          <w:rFonts w:cstheme="majorBidi"/>
          <w:szCs w:val="22"/>
        </w:rPr>
      </w:pPr>
    </w:p>
    <w:p w14:paraId="19451D99" w14:textId="77777777" w:rsidR="00BC3D54" w:rsidRPr="00D453DA" w:rsidRDefault="00BC3D54" w:rsidP="000D766C">
      <w:pPr>
        <w:rPr>
          <w:rFonts w:cstheme="majorBidi"/>
          <w:szCs w:val="22"/>
        </w:rPr>
      </w:pPr>
    </w:p>
    <w:p w14:paraId="0B8D33CD"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8.</w:t>
      </w:r>
      <w:r w:rsidRPr="00D453DA">
        <w:rPr>
          <w:rFonts w:cstheme="majorBidi"/>
          <w:b/>
          <w:szCs w:val="22"/>
        </w:rPr>
        <w:tab/>
        <w:t>FECHA DE CADUCIDAD</w:t>
      </w:r>
    </w:p>
    <w:p w14:paraId="4309024F" w14:textId="77777777" w:rsidR="00BC3D54" w:rsidRPr="00D453DA" w:rsidRDefault="00BC3D54" w:rsidP="000D766C">
      <w:pPr>
        <w:rPr>
          <w:rFonts w:cstheme="majorBidi"/>
          <w:szCs w:val="22"/>
        </w:rPr>
      </w:pPr>
    </w:p>
    <w:p w14:paraId="4BAA6B70" w14:textId="77777777" w:rsidR="00BC3D54" w:rsidRPr="00D453DA" w:rsidRDefault="00BC3D54" w:rsidP="000D766C">
      <w:pPr>
        <w:rPr>
          <w:rFonts w:cstheme="majorBidi"/>
          <w:szCs w:val="22"/>
        </w:rPr>
      </w:pPr>
      <w:r w:rsidRPr="00D453DA">
        <w:rPr>
          <w:rFonts w:cstheme="majorBidi"/>
          <w:szCs w:val="22"/>
        </w:rPr>
        <w:t>CAD</w:t>
      </w:r>
    </w:p>
    <w:p w14:paraId="63E88040" w14:textId="77777777" w:rsidR="007E6C1D" w:rsidRPr="00D453DA" w:rsidRDefault="007E6C1D" w:rsidP="000D766C">
      <w:pPr>
        <w:rPr>
          <w:rFonts w:cstheme="majorBidi"/>
          <w:szCs w:val="22"/>
        </w:rPr>
      </w:pPr>
    </w:p>
    <w:p w14:paraId="698D0BE9" w14:textId="77777777" w:rsidR="006F14E0" w:rsidRPr="00D453DA" w:rsidRDefault="006F14E0" w:rsidP="000D766C">
      <w:pPr>
        <w:rPr>
          <w:rFonts w:cstheme="majorBidi"/>
          <w:szCs w:val="22"/>
        </w:rPr>
      </w:pPr>
    </w:p>
    <w:p w14:paraId="630EE2BA" w14:textId="77777777" w:rsidR="006F14E0" w:rsidRPr="00D453DA" w:rsidRDefault="006F14E0"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lastRenderedPageBreak/>
        <w:t>9.</w:t>
      </w:r>
      <w:r w:rsidRPr="00D453DA">
        <w:rPr>
          <w:rFonts w:cstheme="majorBidi"/>
          <w:b/>
          <w:szCs w:val="22"/>
        </w:rPr>
        <w:tab/>
        <w:t>CONDICIONES ESPECIALES DE CONSERVACIÓN</w:t>
      </w:r>
    </w:p>
    <w:p w14:paraId="4D1CE7CA" w14:textId="77777777" w:rsidR="006F14E0" w:rsidRPr="00D453DA" w:rsidRDefault="006F14E0" w:rsidP="000D766C">
      <w:pPr>
        <w:keepNext/>
        <w:rPr>
          <w:rFonts w:cstheme="majorBidi"/>
          <w:szCs w:val="22"/>
        </w:rPr>
      </w:pPr>
    </w:p>
    <w:p w14:paraId="68F511A3" w14:textId="77777777" w:rsidR="00AB77C5" w:rsidRPr="00D453DA" w:rsidRDefault="00AB77C5" w:rsidP="000D766C">
      <w:pPr>
        <w:keepNext/>
        <w:rPr>
          <w:rFonts w:cstheme="majorBidi"/>
          <w:szCs w:val="22"/>
        </w:rPr>
      </w:pPr>
      <w:r w:rsidRPr="00D453DA">
        <w:rPr>
          <w:rFonts w:cstheme="majorBidi"/>
          <w:szCs w:val="22"/>
        </w:rPr>
        <w:t>No conservar a temperatura superior a 30°C</w:t>
      </w:r>
    </w:p>
    <w:p w14:paraId="1CB29194" w14:textId="77777777" w:rsidR="00BC3D54" w:rsidRPr="00D453DA" w:rsidRDefault="00BC3D54" w:rsidP="000D766C">
      <w:pPr>
        <w:keepNext/>
        <w:rPr>
          <w:rFonts w:cstheme="majorBidi"/>
          <w:szCs w:val="22"/>
        </w:rPr>
      </w:pPr>
    </w:p>
    <w:p w14:paraId="09879BCF" w14:textId="77777777" w:rsidR="00244590" w:rsidRPr="00D453DA" w:rsidRDefault="00244590" w:rsidP="000D766C">
      <w:pPr>
        <w:rPr>
          <w:rFonts w:cstheme="majorBidi"/>
          <w:szCs w:val="22"/>
        </w:rPr>
      </w:pPr>
    </w:p>
    <w:p w14:paraId="3270FACA"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10.</w:t>
      </w:r>
      <w:r w:rsidRPr="00D453DA">
        <w:rPr>
          <w:rFonts w:cstheme="majorBidi"/>
          <w:b/>
          <w:szCs w:val="22"/>
        </w:rPr>
        <w:tab/>
        <w:t>PRECAUCIONES ESPECIALES DE ELIMINACIÓN DEL MEDICAMENTO NO UTILIZADO Y DE LOS MATERIALES DERIVADOS DE SU USO</w:t>
      </w:r>
      <w:r w:rsidR="00482C24" w:rsidRPr="00D453DA">
        <w:rPr>
          <w:rFonts w:cstheme="majorBidi"/>
          <w:b/>
          <w:szCs w:val="22"/>
        </w:rPr>
        <w:t xml:space="preserve">, </w:t>
      </w:r>
      <w:r w:rsidRPr="00D453DA">
        <w:rPr>
          <w:rFonts w:cstheme="majorBidi"/>
          <w:b/>
          <w:szCs w:val="22"/>
        </w:rPr>
        <w:t>CUANDO CORRESPONDA</w:t>
      </w:r>
    </w:p>
    <w:p w14:paraId="3351DFC4" w14:textId="77777777" w:rsidR="00BC3D54" w:rsidRPr="00D453DA" w:rsidRDefault="00BC3D54" w:rsidP="000D766C">
      <w:pPr>
        <w:rPr>
          <w:rFonts w:cstheme="majorBidi"/>
          <w:szCs w:val="22"/>
        </w:rPr>
      </w:pPr>
    </w:p>
    <w:p w14:paraId="67022782" w14:textId="77777777" w:rsidR="00BC3D54" w:rsidRPr="00D453DA" w:rsidRDefault="00BC3D54" w:rsidP="000D766C">
      <w:pPr>
        <w:rPr>
          <w:rFonts w:cstheme="majorBidi"/>
          <w:szCs w:val="22"/>
        </w:rPr>
      </w:pPr>
    </w:p>
    <w:p w14:paraId="58B2A71A"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11.</w:t>
      </w:r>
      <w:r w:rsidRPr="00D453DA">
        <w:rPr>
          <w:rFonts w:cstheme="majorBidi"/>
          <w:b/>
          <w:szCs w:val="22"/>
        </w:rPr>
        <w:tab/>
        <w:t>NOMBRE Y DIRECCIÓN DEL TITULAR DE LA AUTORIZACIÓN DE COMERCIALIZACIÓN</w:t>
      </w:r>
    </w:p>
    <w:p w14:paraId="58C17A78" w14:textId="77777777" w:rsidR="00BC3D54" w:rsidRPr="00D453DA" w:rsidRDefault="00BC3D54" w:rsidP="000D766C">
      <w:pPr>
        <w:rPr>
          <w:rFonts w:cstheme="majorBidi"/>
          <w:szCs w:val="22"/>
        </w:rPr>
      </w:pPr>
    </w:p>
    <w:p w14:paraId="1E2F9363" w14:textId="77777777" w:rsidR="00A40F52" w:rsidRPr="00A40F52" w:rsidRDefault="00A40F52" w:rsidP="00A40F52">
      <w:pPr>
        <w:ind w:left="10"/>
        <w:rPr>
          <w:rFonts w:cstheme="majorBidi"/>
          <w:color w:val="221F1F"/>
          <w:lang w:val="en-US"/>
        </w:rPr>
      </w:pPr>
      <w:r w:rsidRPr="00A40F52">
        <w:rPr>
          <w:rFonts w:cstheme="majorBidi"/>
          <w:color w:val="221F1F"/>
          <w:lang w:val="en-US"/>
        </w:rPr>
        <w:t>Mylan Pharmaceuticals Limited</w:t>
      </w:r>
    </w:p>
    <w:p w14:paraId="2235EC19" w14:textId="77777777" w:rsidR="00A40F52" w:rsidRPr="00A40F52" w:rsidRDefault="00A40F52" w:rsidP="00A40F52">
      <w:pPr>
        <w:ind w:left="10"/>
        <w:rPr>
          <w:rFonts w:cstheme="majorBidi"/>
          <w:color w:val="221F1F"/>
          <w:lang w:val="en-US"/>
        </w:rPr>
      </w:pPr>
      <w:proofErr w:type="spellStart"/>
      <w:r w:rsidRPr="00A40F52">
        <w:rPr>
          <w:rFonts w:cstheme="majorBidi"/>
          <w:color w:val="221F1F"/>
          <w:lang w:val="en-US"/>
        </w:rPr>
        <w:t>Damastown</w:t>
      </w:r>
      <w:proofErr w:type="spellEnd"/>
      <w:r w:rsidRPr="00A40F52">
        <w:rPr>
          <w:rFonts w:cstheme="majorBidi"/>
          <w:color w:val="221F1F"/>
          <w:lang w:val="en-US"/>
        </w:rPr>
        <w:t xml:space="preserve"> Industrial Park, </w:t>
      </w:r>
    </w:p>
    <w:p w14:paraId="09AF383A" w14:textId="77777777" w:rsidR="00A40F52" w:rsidRPr="00A6034A" w:rsidRDefault="00A40F52" w:rsidP="00A40F52">
      <w:pPr>
        <w:ind w:left="10"/>
        <w:rPr>
          <w:rFonts w:cstheme="majorBidi"/>
          <w:color w:val="221F1F"/>
        </w:rPr>
      </w:pPr>
      <w:proofErr w:type="spellStart"/>
      <w:r w:rsidRPr="00A6034A">
        <w:rPr>
          <w:rFonts w:cstheme="majorBidi"/>
          <w:color w:val="221F1F"/>
        </w:rPr>
        <w:t>Mulhuddart</w:t>
      </w:r>
      <w:proofErr w:type="spellEnd"/>
      <w:r w:rsidRPr="00A6034A">
        <w:rPr>
          <w:rFonts w:cstheme="majorBidi"/>
          <w:color w:val="221F1F"/>
        </w:rPr>
        <w:t xml:space="preserve">, </w:t>
      </w:r>
      <w:proofErr w:type="spellStart"/>
      <w:r w:rsidRPr="00A6034A">
        <w:rPr>
          <w:rFonts w:cstheme="majorBidi"/>
          <w:color w:val="221F1F"/>
        </w:rPr>
        <w:t>Dublin</w:t>
      </w:r>
      <w:proofErr w:type="spellEnd"/>
      <w:r w:rsidRPr="00A6034A">
        <w:rPr>
          <w:rFonts w:cstheme="majorBidi"/>
          <w:color w:val="221F1F"/>
        </w:rPr>
        <w:t xml:space="preserve"> 15, </w:t>
      </w:r>
    </w:p>
    <w:p w14:paraId="220CC4F1" w14:textId="77777777" w:rsidR="00A40F52" w:rsidRPr="00A6034A" w:rsidRDefault="00A40F52" w:rsidP="00A40F52">
      <w:pPr>
        <w:ind w:left="10"/>
        <w:rPr>
          <w:rFonts w:cstheme="majorBidi"/>
          <w:color w:val="221F1F"/>
        </w:rPr>
      </w:pPr>
      <w:r w:rsidRPr="00A6034A">
        <w:rPr>
          <w:rFonts w:cstheme="majorBidi"/>
          <w:color w:val="221F1F"/>
        </w:rPr>
        <w:t>DUBLIN</w:t>
      </w:r>
    </w:p>
    <w:p w14:paraId="6F5F6A73" w14:textId="37F25C12" w:rsidR="00D14B45" w:rsidRPr="001F648C" w:rsidRDefault="00A40F52" w:rsidP="000D766C">
      <w:pPr>
        <w:rPr>
          <w:rFonts w:cstheme="majorBidi"/>
          <w:bCs/>
          <w:szCs w:val="22"/>
        </w:rPr>
      </w:pPr>
      <w:r w:rsidRPr="00A6034A">
        <w:rPr>
          <w:rFonts w:cstheme="majorBidi"/>
          <w:color w:val="221F1F"/>
        </w:rPr>
        <w:t>Irlanda</w:t>
      </w:r>
    </w:p>
    <w:p w14:paraId="3A83BA9C" w14:textId="77777777" w:rsidR="00BC3D54" w:rsidRPr="001F648C" w:rsidRDefault="00BC3D54" w:rsidP="000D766C">
      <w:pPr>
        <w:rPr>
          <w:rFonts w:cstheme="majorBidi"/>
          <w:szCs w:val="22"/>
        </w:rPr>
      </w:pPr>
    </w:p>
    <w:p w14:paraId="6A9ABDD3" w14:textId="77777777" w:rsidR="00BC3D54" w:rsidRPr="001F648C" w:rsidRDefault="00BC3D54" w:rsidP="000D766C">
      <w:pPr>
        <w:rPr>
          <w:rFonts w:cstheme="majorBidi"/>
          <w:szCs w:val="22"/>
        </w:rPr>
      </w:pPr>
    </w:p>
    <w:p w14:paraId="4D71289C" w14:textId="77777777" w:rsidR="00BC3D54" w:rsidRPr="001F648C"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1F648C">
        <w:rPr>
          <w:rFonts w:cstheme="majorBidi"/>
          <w:b/>
          <w:szCs w:val="22"/>
        </w:rPr>
        <w:t>12.</w:t>
      </w:r>
      <w:r w:rsidRPr="001F648C">
        <w:rPr>
          <w:rFonts w:cstheme="majorBidi"/>
          <w:b/>
          <w:szCs w:val="22"/>
        </w:rPr>
        <w:tab/>
        <w:t>NÚMERO(S) DE AUTORIZACIÓN DE COMERCIALIZACIÓN</w:t>
      </w:r>
    </w:p>
    <w:p w14:paraId="092FC42A" w14:textId="77777777" w:rsidR="00BC3D54" w:rsidRPr="001F648C" w:rsidRDefault="00BC3D54" w:rsidP="000D766C">
      <w:pPr>
        <w:rPr>
          <w:rFonts w:cstheme="majorBidi"/>
          <w:szCs w:val="22"/>
        </w:rPr>
      </w:pPr>
    </w:p>
    <w:p w14:paraId="08852A6C" w14:textId="77777777" w:rsidR="00AA48C5" w:rsidRPr="001F648C" w:rsidRDefault="00AA48C5" w:rsidP="000D766C">
      <w:pPr>
        <w:rPr>
          <w:rFonts w:eastAsia="Calibri" w:cstheme="majorBidi"/>
          <w:shd w:val="pct15" w:color="auto" w:fill="FFFFFF"/>
        </w:rPr>
      </w:pPr>
      <w:r w:rsidRPr="001F648C">
        <w:rPr>
          <w:rFonts w:eastAsia="Calibri" w:cstheme="majorBidi"/>
        </w:rPr>
        <w:t>EU/1/20/1490/004</w:t>
      </w:r>
      <w:r w:rsidR="008D653F" w:rsidRPr="001F648C">
        <w:rPr>
          <w:rFonts w:eastAsia="Calibri" w:cstheme="majorBidi"/>
        </w:rPr>
        <w:t xml:space="preserve"> </w:t>
      </w:r>
      <w:r w:rsidR="008D653F" w:rsidRPr="001F648C">
        <w:rPr>
          <w:rFonts w:eastAsia="Calibri" w:cstheme="majorBidi"/>
          <w:shd w:val="pct15" w:color="auto" w:fill="FFFFFF"/>
        </w:rPr>
        <w:t>21 cápsulas</w:t>
      </w:r>
    </w:p>
    <w:p w14:paraId="77B91652" w14:textId="77777777" w:rsidR="00BC3D54" w:rsidRPr="001F648C" w:rsidRDefault="00AA48C5" w:rsidP="000D766C">
      <w:pPr>
        <w:rPr>
          <w:rFonts w:eastAsia="Calibri" w:cstheme="majorBidi"/>
          <w:shd w:val="pct15" w:color="auto" w:fill="FFFFFF"/>
        </w:rPr>
      </w:pPr>
      <w:r w:rsidRPr="001F648C">
        <w:rPr>
          <w:rFonts w:eastAsia="Calibri" w:cstheme="majorBidi"/>
          <w:shd w:val="pct15" w:color="auto" w:fill="FFFFFF"/>
        </w:rPr>
        <w:t>EU/1/20/1490/005</w:t>
      </w:r>
      <w:r w:rsidR="008D653F" w:rsidRPr="001F648C">
        <w:rPr>
          <w:rFonts w:eastAsia="Calibri" w:cstheme="majorBidi"/>
          <w:shd w:val="pct15" w:color="auto" w:fill="FFFFFF"/>
        </w:rPr>
        <w:t xml:space="preserve"> 21 x 1 cápsulas (unidosis)</w:t>
      </w:r>
    </w:p>
    <w:p w14:paraId="129A449F" w14:textId="77777777" w:rsidR="008D653F" w:rsidRPr="001F648C" w:rsidRDefault="008D653F" w:rsidP="000D766C">
      <w:pPr>
        <w:rPr>
          <w:rFonts w:cstheme="majorBidi"/>
          <w:szCs w:val="22"/>
          <w:shd w:val="pct15" w:color="auto" w:fill="FFFFFF"/>
        </w:rPr>
      </w:pPr>
      <w:r w:rsidRPr="001F648C">
        <w:rPr>
          <w:rFonts w:eastAsia="Calibri" w:cstheme="majorBidi"/>
          <w:shd w:val="pct15" w:color="auto" w:fill="FFFFFF"/>
        </w:rPr>
        <w:t>EU/1/20/1490/020 7 x 1 cápsulas (unidosis)</w:t>
      </w:r>
    </w:p>
    <w:p w14:paraId="434752EA" w14:textId="77777777" w:rsidR="00BC3D54" w:rsidRPr="001F648C" w:rsidRDefault="00BC3D54" w:rsidP="000D766C">
      <w:pPr>
        <w:rPr>
          <w:rFonts w:cstheme="majorBidi"/>
          <w:szCs w:val="22"/>
        </w:rPr>
      </w:pPr>
    </w:p>
    <w:p w14:paraId="2244BBF8" w14:textId="77777777" w:rsidR="00482C24" w:rsidRPr="001F648C" w:rsidRDefault="00482C24" w:rsidP="000D766C">
      <w:pPr>
        <w:rPr>
          <w:rFonts w:cstheme="majorBidi"/>
          <w:szCs w:val="22"/>
        </w:rPr>
      </w:pPr>
    </w:p>
    <w:p w14:paraId="41EBCE38"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13.</w:t>
      </w:r>
      <w:r w:rsidRPr="00D453DA">
        <w:rPr>
          <w:rFonts w:cstheme="majorBidi"/>
          <w:b/>
          <w:szCs w:val="22"/>
        </w:rPr>
        <w:tab/>
        <w:t>NÚMERO DE LOTE</w:t>
      </w:r>
    </w:p>
    <w:p w14:paraId="0E530BDE" w14:textId="77777777" w:rsidR="00BC3D54" w:rsidRPr="00D453DA" w:rsidRDefault="00BC3D54" w:rsidP="000D766C">
      <w:pPr>
        <w:rPr>
          <w:rFonts w:cstheme="majorBidi"/>
          <w:szCs w:val="22"/>
        </w:rPr>
      </w:pPr>
    </w:p>
    <w:p w14:paraId="22FB0F1A" w14:textId="77777777" w:rsidR="00BC3D54" w:rsidRPr="00D453DA" w:rsidRDefault="00BC3D54" w:rsidP="000D766C">
      <w:pPr>
        <w:rPr>
          <w:rFonts w:cstheme="majorBidi"/>
          <w:szCs w:val="22"/>
        </w:rPr>
      </w:pPr>
      <w:r w:rsidRPr="00D453DA">
        <w:rPr>
          <w:rFonts w:cstheme="majorBidi"/>
          <w:szCs w:val="22"/>
        </w:rPr>
        <w:t>Lote</w:t>
      </w:r>
    </w:p>
    <w:p w14:paraId="147F2EEA" w14:textId="77777777" w:rsidR="00BC3D54" w:rsidRPr="00D453DA" w:rsidRDefault="00BC3D54" w:rsidP="000D766C">
      <w:pPr>
        <w:rPr>
          <w:rFonts w:cstheme="majorBidi"/>
          <w:szCs w:val="22"/>
        </w:rPr>
      </w:pPr>
    </w:p>
    <w:p w14:paraId="6E379202" w14:textId="77777777" w:rsidR="00BC3D54" w:rsidRPr="00D453DA" w:rsidRDefault="00BC3D54" w:rsidP="000D766C">
      <w:pPr>
        <w:rPr>
          <w:rFonts w:cstheme="majorBidi"/>
          <w:szCs w:val="22"/>
        </w:rPr>
      </w:pPr>
    </w:p>
    <w:p w14:paraId="64E9501C"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14.</w:t>
      </w:r>
      <w:r w:rsidRPr="00D453DA">
        <w:rPr>
          <w:rFonts w:cstheme="majorBidi"/>
          <w:b/>
          <w:szCs w:val="22"/>
        </w:rPr>
        <w:tab/>
        <w:t>CONDICIONES GENERALES DE DISPENSACIÓN</w:t>
      </w:r>
    </w:p>
    <w:p w14:paraId="65B325E6" w14:textId="77777777" w:rsidR="00BC3D54" w:rsidRPr="00D453DA" w:rsidRDefault="00BC3D54" w:rsidP="000D766C">
      <w:pPr>
        <w:rPr>
          <w:rFonts w:cstheme="majorBidi"/>
          <w:szCs w:val="22"/>
        </w:rPr>
      </w:pPr>
    </w:p>
    <w:p w14:paraId="24C1DFB1" w14:textId="77777777" w:rsidR="00BC3D54" w:rsidRPr="00D453DA" w:rsidRDefault="00BC3D54" w:rsidP="000D766C">
      <w:pPr>
        <w:rPr>
          <w:rFonts w:cstheme="majorBidi"/>
          <w:szCs w:val="22"/>
        </w:rPr>
      </w:pPr>
    </w:p>
    <w:p w14:paraId="3CAF5BCC" w14:textId="77777777" w:rsidR="00BC3D54" w:rsidRPr="00D453DA" w:rsidRDefault="00BC3D54" w:rsidP="000D766C">
      <w:pPr>
        <w:pBdr>
          <w:top w:val="single" w:sz="4" w:space="1" w:color="auto"/>
          <w:left w:val="single" w:sz="4" w:space="4" w:color="auto"/>
          <w:bottom w:val="single" w:sz="4" w:space="1" w:color="auto"/>
          <w:right w:val="single" w:sz="4" w:space="4" w:color="auto"/>
        </w:pBdr>
        <w:ind w:left="720" w:hanging="720"/>
        <w:rPr>
          <w:rFonts w:cstheme="majorBidi"/>
          <w:b/>
          <w:szCs w:val="22"/>
        </w:rPr>
      </w:pPr>
      <w:r w:rsidRPr="00D453DA">
        <w:rPr>
          <w:rFonts w:cstheme="majorBidi"/>
          <w:b/>
          <w:szCs w:val="22"/>
        </w:rPr>
        <w:t>15.</w:t>
      </w:r>
      <w:r w:rsidRPr="00D453DA">
        <w:rPr>
          <w:rFonts w:cstheme="majorBidi"/>
          <w:b/>
          <w:szCs w:val="22"/>
        </w:rPr>
        <w:tab/>
        <w:t>INSTRUCCIONES DE USO</w:t>
      </w:r>
    </w:p>
    <w:p w14:paraId="2E617A6D" w14:textId="77777777" w:rsidR="00BC3D54" w:rsidRPr="00D453DA" w:rsidRDefault="00BC3D54" w:rsidP="000D766C">
      <w:pPr>
        <w:rPr>
          <w:rFonts w:cstheme="majorBidi"/>
          <w:szCs w:val="22"/>
        </w:rPr>
      </w:pPr>
    </w:p>
    <w:p w14:paraId="6CA26EDA" w14:textId="77777777" w:rsidR="00BC3D54" w:rsidRPr="00D453DA" w:rsidRDefault="00BC3D54" w:rsidP="000D766C">
      <w:pPr>
        <w:rPr>
          <w:rFonts w:cstheme="majorBidi"/>
          <w:szCs w:val="22"/>
        </w:rPr>
      </w:pPr>
    </w:p>
    <w:p w14:paraId="2E83976F"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16.</w:t>
      </w:r>
      <w:r w:rsidRPr="00D453DA">
        <w:rPr>
          <w:rFonts w:cstheme="majorBidi"/>
          <w:b/>
          <w:szCs w:val="22"/>
        </w:rPr>
        <w:tab/>
        <w:t>INFORMACIÓN EN BRAILLE</w:t>
      </w:r>
    </w:p>
    <w:p w14:paraId="09554915" w14:textId="77777777" w:rsidR="00BC3D54" w:rsidRPr="00D453DA" w:rsidRDefault="00BC3D54" w:rsidP="000D766C">
      <w:pPr>
        <w:rPr>
          <w:rFonts w:cstheme="majorBidi"/>
          <w:szCs w:val="22"/>
        </w:rPr>
      </w:pPr>
    </w:p>
    <w:p w14:paraId="27E1503F" w14:textId="77777777" w:rsidR="00BC3D54" w:rsidRPr="00D453DA" w:rsidRDefault="00AB77C5" w:rsidP="000D766C">
      <w:pPr>
        <w:rPr>
          <w:rFonts w:cstheme="majorBidi"/>
          <w:szCs w:val="22"/>
        </w:rPr>
      </w:pPr>
      <w:proofErr w:type="spellStart"/>
      <w:r w:rsidRPr="00D453DA">
        <w:rPr>
          <w:rFonts w:cstheme="majorBidi"/>
          <w:szCs w:val="22"/>
        </w:rPr>
        <w:t>Lenalidomid</w:t>
      </w:r>
      <w:r w:rsidR="00006D64" w:rsidRPr="00D453DA">
        <w:rPr>
          <w:rFonts w:cstheme="majorBidi"/>
          <w:szCs w:val="22"/>
        </w:rPr>
        <w:t>a</w:t>
      </w:r>
      <w:proofErr w:type="spellEnd"/>
      <w:r w:rsidRPr="00D453DA">
        <w:rPr>
          <w:rFonts w:cstheme="majorBidi"/>
          <w:szCs w:val="22"/>
        </w:rPr>
        <w:t xml:space="preserve"> Mylan</w:t>
      </w:r>
      <w:r w:rsidRPr="00D453DA" w:rsidDel="00AB77C5">
        <w:rPr>
          <w:rFonts w:cstheme="majorBidi"/>
          <w:szCs w:val="22"/>
        </w:rPr>
        <w:t xml:space="preserve"> </w:t>
      </w:r>
      <w:r w:rsidR="006B3724" w:rsidRPr="00D453DA">
        <w:rPr>
          <w:rFonts w:cstheme="majorBidi"/>
          <w:szCs w:val="22"/>
        </w:rPr>
        <w:t>5 mg</w:t>
      </w:r>
      <w:r w:rsidRPr="00D453DA">
        <w:rPr>
          <w:rFonts w:cstheme="majorBidi"/>
          <w:szCs w:val="22"/>
        </w:rPr>
        <w:t xml:space="preserve"> </w:t>
      </w:r>
      <w:r w:rsidRPr="00D453DA">
        <w:rPr>
          <w:rFonts w:cstheme="majorBidi"/>
          <w:szCs w:val="22"/>
          <w:highlight w:val="lightGray"/>
        </w:rPr>
        <w:t>cápsulas duras</w:t>
      </w:r>
    </w:p>
    <w:p w14:paraId="09D03B69" w14:textId="77777777" w:rsidR="006707C4" w:rsidRPr="00D453DA" w:rsidRDefault="006707C4" w:rsidP="000D766C">
      <w:pPr>
        <w:rPr>
          <w:rFonts w:cstheme="majorBidi"/>
          <w:szCs w:val="22"/>
        </w:rPr>
      </w:pPr>
    </w:p>
    <w:p w14:paraId="1483D94E" w14:textId="77777777" w:rsidR="006707C4" w:rsidRPr="00D453DA" w:rsidRDefault="006707C4" w:rsidP="000D766C">
      <w:pPr>
        <w:rPr>
          <w:rFonts w:cstheme="majorBidi"/>
          <w:szCs w:val="22"/>
          <w:shd w:val="clear" w:color="auto" w:fill="CCCCCC"/>
        </w:rPr>
      </w:pPr>
    </w:p>
    <w:p w14:paraId="2134349E" w14:textId="77777777" w:rsidR="006707C4" w:rsidRPr="00D453DA" w:rsidRDefault="006B372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17.</w:t>
      </w:r>
      <w:r w:rsidRPr="00D453DA">
        <w:rPr>
          <w:rFonts w:cstheme="majorBidi"/>
          <w:b/>
          <w:szCs w:val="22"/>
        </w:rPr>
        <w:tab/>
        <w:t>IDENTIFICADOR ÚNICO - CÓDIGO DE BARRAS 2D</w:t>
      </w:r>
    </w:p>
    <w:p w14:paraId="6AD35C79" w14:textId="77777777" w:rsidR="006707C4" w:rsidRPr="00D453DA" w:rsidRDefault="006707C4" w:rsidP="000D766C">
      <w:pPr>
        <w:rPr>
          <w:rFonts w:cstheme="majorBidi"/>
          <w:szCs w:val="22"/>
        </w:rPr>
      </w:pPr>
    </w:p>
    <w:p w14:paraId="498F8E4F" w14:textId="77777777" w:rsidR="006707C4" w:rsidRPr="00D453DA" w:rsidRDefault="0071425D" w:rsidP="000D766C">
      <w:pPr>
        <w:rPr>
          <w:rFonts w:cstheme="majorBidi"/>
          <w:szCs w:val="22"/>
          <w:lang w:bidi="es-ES"/>
        </w:rPr>
      </w:pPr>
      <w:r w:rsidRPr="00D453DA">
        <w:rPr>
          <w:rFonts w:cstheme="majorBidi"/>
          <w:highlight w:val="lightGray"/>
        </w:rPr>
        <w:t>Incluido el código de barras 2D que lleva el identificador único.</w:t>
      </w:r>
    </w:p>
    <w:p w14:paraId="23534C62" w14:textId="77777777" w:rsidR="006707C4" w:rsidRPr="00D453DA" w:rsidRDefault="006707C4" w:rsidP="000D766C">
      <w:pPr>
        <w:rPr>
          <w:rFonts w:cstheme="majorBidi"/>
          <w:szCs w:val="22"/>
        </w:rPr>
      </w:pPr>
    </w:p>
    <w:p w14:paraId="4DA623B7" w14:textId="77777777" w:rsidR="006707C4" w:rsidRPr="00D453DA" w:rsidRDefault="006707C4" w:rsidP="000D766C">
      <w:pPr>
        <w:rPr>
          <w:rFonts w:cstheme="majorBidi"/>
          <w:szCs w:val="22"/>
        </w:rPr>
      </w:pPr>
    </w:p>
    <w:p w14:paraId="79B514B2" w14:textId="77777777" w:rsidR="006707C4" w:rsidRPr="00D453DA" w:rsidRDefault="006707C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18.</w:t>
      </w:r>
      <w:r w:rsidRPr="00D453DA">
        <w:rPr>
          <w:rFonts w:cstheme="majorBidi"/>
          <w:b/>
          <w:szCs w:val="22"/>
        </w:rPr>
        <w:tab/>
        <w:t>IDENTIFICADOR ÚNICO - INFORMACIÓN EN CARACTERES VISUALES</w:t>
      </w:r>
    </w:p>
    <w:p w14:paraId="32E7DC1D" w14:textId="77777777" w:rsidR="006707C4" w:rsidRPr="00D453DA" w:rsidRDefault="006707C4" w:rsidP="000D766C">
      <w:pPr>
        <w:rPr>
          <w:rFonts w:cstheme="majorBidi"/>
          <w:szCs w:val="22"/>
        </w:rPr>
      </w:pPr>
    </w:p>
    <w:p w14:paraId="03F40A4C" w14:textId="77777777" w:rsidR="00D9570F" w:rsidRPr="00D453DA" w:rsidRDefault="00D9570F" w:rsidP="000D766C">
      <w:pPr>
        <w:rPr>
          <w:rFonts w:cstheme="majorBidi"/>
          <w:szCs w:val="22"/>
          <w:lang w:bidi="es-ES"/>
        </w:rPr>
      </w:pPr>
      <w:r w:rsidRPr="00D453DA">
        <w:rPr>
          <w:rFonts w:cstheme="majorBidi"/>
          <w:szCs w:val="22"/>
          <w:lang w:bidi="es-ES"/>
        </w:rPr>
        <w:t>PC</w:t>
      </w:r>
    </w:p>
    <w:p w14:paraId="443BBD35" w14:textId="77777777" w:rsidR="00D9570F" w:rsidRPr="00D453DA" w:rsidRDefault="00D9570F" w:rsidP="000D766C">
      <w:pPr>
        <w:rPr>
          <w:rFonts w:cstheme="majorBidi"/>
          <w:szCs w:val="22"/>
          <w:lang w:bidi="es-ES"/>
        </w:rPr>
      </w:pPr>
      <w:r w:rsidRPr="00D453DA">
        <w:rPr>
          <w:rFonts w:cstheme="majorBidi"/>
          <w:szCs w:val="22"/>
          <w:lang w:bidi="es-ES"/>
        </w:rPr>
        <w:t>SN</w:t>
      </w:r>
    </w:p>
    <w:p w14:paraId="42D66B8D" w14:textId="77777777" w:rsidR="006707C4" w:rsidRPr="00D453DA" w:rsidRDefault="00D9570F" w:rsidP="000D766C">
      <w:pPr>
        <w:rPr>
          <w:rFonts w:cstheme="majorBidi"/>
          <w:szCs w:val="22"/>
        </w:rPr>
      </w:pPr>
      <w:r w:rsidRPr="00D453DA">
        <w:rPr>
          <w:rFonts w:cstheme="majorBidi"/>
          <w:szCs w:val="22"/>
        </w:rPr>
        <w:t>NN</w:t>
      </w:r>
    </w:p>
    <w:p w14:paraId="36E8DD22" w14:textId="77777777" w:rsidR="006707C4" w:rsidRPr="00D453DA" w:rsidRDefault="006707C4" w:rsidP="000D766C">
      <w:pPr>
        <w:rPr>
          <w:rFonts w:cstheme="majorBidi"/>
          <w:szCs w:val="22"/>
        </w:rPr>
      </w:pPr>
    </w:p>
    <w:p w14:paraId="1E78442F" w14:textId="77777777" w:rsidR="00967CE7" w:rsidRPr="00D453DA" w:rsidRDefault="00967CE7" w:rsidP="000D766C">
      <w:pPr>
        <w:rPr>
          <w:rFonts w:cstheme="majorBidi"/>
          <w:szCs w:val="22"/>
        </w:rPr>
      </w:pPr>
      <w:r w:rsidRPr="00D453DA">
        <w:rPr>
          <w:rFonts w:cstheme="majorBidi"/>
          <w:szCs w:val="22"/>
        </w:rPr>
        <w:br w:type="page"/>
      </w:r>
    </w:p>
    <w:p w14:paraId="06DC88F5" w14:textId="77777777" w:rsidR="00BC3D54" w:rsidRPr="00D453DA" w:rsidRDefault="00BC3D54" w:rsidP="000D766C">
      <w:pPr>
        <w:pBdr>
          <w:top w:val="single" w:sz="4" w:space="1" w:color="auto"/>
          <w:left w:val="single" w:sz="4" w:space="4" w:color="auto"/>
          <w:bottom w:val="single" w:sz="4" w:space="1" w:color="auto"/>
          <w:right w:val="single" w:sz="4" w:space="4" w:color="auto"/>
        </w:pBdr>
        <w:ind w:left="720" w:hanging="720"/>
        <w:rPr>
          <w:rFonts w:cstheme="majorBidi"/>
          <w:b/>
          <w:szCs w:val="22"/>
        </w:rPr>
      </w:pPr>
      <w:proofErr w:type="gramStart"/>
      <w:r w:rsidRPr="00D453DA">
        <w:rPr>
          <w:rFonts w:cstheme="majorBidi"/>
          <w:b/>
          <w:szCs w:val="22"/>
        </w:rPr>
        <w:lastRenderedPageBreak/>
        <w:t>INFORMACIÓN MÍNIMA A INCLUIR</w:t>
      </w:r>
      <w:proofErr w:type="gramEnd"/>
      <w:r w:rsidRPr="00D453DA">
        <w:rPr>
          <w:rFonts w:cstheme="majorBidi"/>
          <w:b/>
          <w:szCs w:val="22"/>
        </w:rPr>
        <w:t xml:space="preserve"> EN BLÍSTER</w:t>
      </w:r>
      <w:r w:rsidR="00E247B1" w:rsidRPr="00D453DA">
        <w:rPr>
          <w:rFonts w:cstheme="majorBidi"/>
          <w:b/>
          <w:szCs w:val="22"/>
        </w:rPr>
        <w:t>E</w:t>
      </w:r>
      <w:r w:rsidRPr="00D453DA">
        <w:rPr>
          <w:rFonts w:cstheme="majorBidi"/>
          <w:b/>
          <w:szCs w:val="22"/>
        </w:rPr>
        <w:t>S O TIRAS</w:t>
      </w:r>
    </w:p>
    <w:p w14:paraId="557ED63A" w14:textId="77777777" w:rsidR="00BC3D54" w:rsidRPr="00D453DA" w:rsidRDefault="00BC3D54" w:rsidP="000D766C">
      <w:pPr>
        <w:pBdr>
          <w:top w:val="single" w:sz="4" w:space="1" w:color="auto"/>
          <w:left w:val="single" w:sz="4" w:space="4" w:color="auto"/>
          <w:bottom w:val="single" w:sz="4" w:space="1" w:color="auto"/>
          <w:right w:val="single" w:sz="4" w:space="4" w:color="auto"/>
        </w:pBdr>
        <w:ind w:left="720" w:hanging="720"/>
        <w:rPr>
          <w:rFonts w:cstheme="majorBidi"/>
          <w:szCs w:val="22"/>
        </w:rPr>
      </w:pPr>
    </w:p>
    <w:p w14:paraId="7DED43E3" w14:textId="44AF141C" w:rsidR="00BC3D54" w:rsidRPr="00D453DA" w:rsidRDefault="00D453DA" w:rsidP="000D766C">
      <w:pPr>
        <w:pBdr>
          <w:top w:val="single" w:sz="4" w:space="1" w:color="auto"/>
          <w:left w:val="single" w:sz="4" w:space="4" w:color="auto"/>
          <w:bottom w:val="single" w:sz="4" w:space="1" w:color="auto"/>
          <w:right w:val="single" w:sz="4" w:space="4" w:color="auto"/>
        </w:pBdr>
        <w:ind w:left="720" w:hanging="720"/>
        <w:rPr>
          <w:rFonts w:ascii="Times New Roman Bold" w:hAnsi="Times New Roman Bold" w:cstheme="majorBidi"/>
          <w:b/>
          <w:szCs w:val="22"/>
        </w:rPr>
      </w:pPr>
      <w:r w:rsidRPr="00D453DA">
        <w:rPr>
          <w:rFonts w:cstheme="majorBidi"/>
          <w:b/>
          <w:szCs w:val="22"/>
        </w:rPr>
        <w:t>BLÍSTERES</w:t>
      </w:r>
    </w:p>
    <w:p w14:paraId="12524CFC" w14:textId="77777777" w:rsidR="00BC3D54" w:rsidRPr="00D453DA" w:rsidRDefault="00BC3D54" w:rsidP="000D766C">
      <w:pPr>
        <w:rPr>
          <w:rFonts w:cstheme="majorBidi"/>
          <w:szCs w:val="22"/>
        </w:rPr>
      </w:pPr>
    </w:p>
    <w:p w14:paraId="7A601A36" w14:textId="77777777" w:rsidR="008B03D4" w:rsidRPr="00D453DA" w:rsidRDefault="008B03D4" w:rsidP="000D766C">
      <w:pPr>
        <w:rPr>
          <w:rFonts w:cstheme="majorBidi"/>
          <w:szCs w:val="22"/>
        </w:rPr>
      </w:pPr>
    </w:p>
    <w:p w14:paraId="53DA926F"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w:t>
      </w:r>
      <w:r w:rsidRPr="00D453DA">
        <w:rPr>
          <w:rFonts w:cstheme="majorBidi"/>
          <w:b/>
          <w:szCs w:val="22"/>
        </w:rPr>
        <w:tab/>
        <w:t>NOMBRE DEL MEDICAMENTO</w:t>
      </w:r>
    </w:p>
    <w:p w14:paraId="0330A03E" w14:textId="77777777" w:rsidR="00BC3D54" w:rsidRPr="00D453DA" w:rsidRDefault="00BC3D54" w:rsidP="000D766C">
      <w:pPr>
        <w:ind w:left="567" w:hanging="567"/>
        <w:rPr>
          <w:rFonts w:cstheme="majorBidi"/>
          <w:szCs w:val="22"/>
        </w:rPr>
      </w:pPr>
    </w:p>
    <w:p w14:paraId="7B801DEC" w14:textId="77777777" w:rsidR="00604CE2" w:rsidRPr="00D453DA" w:rsidRDefault="00AB77C5" w:rsidP="000D766C">
      <w:pPr>
        <w:rPr>
          <w:rFonts w:cstheme="majorBidi"/>
          <w:szCs w:val="22"/>
        </w:rPr>
      </w:pPr>
      <w:proofErr w:type="spellStart"/>
      <w:r w:rsidRPr="00D453DA">
        <w:rPr>
          <w:rFonts w:cstheme="majorBidi"/>
          <w:szCs w:val="22"/>
        </w:rPr>
        <w:t>Lenalidomid</w:t>
      </w:r>
      <w:r w:rsidR="00006D64" w:rsidRPr="00D453DA">
        <w:rPr>
          <w:rFonts w:cstheme="majorBidi"/>
          <w:szCs w:val="22"/>
        </w:rPr>
        <w:t>a</w:t>
      </w:r>
      <w:proofErr w:type="spellEnd"/>
      <w:r w:rsidRPr="00D453DA">
        <w:rPr>
          <w:rFonts w:cstheme="majorBidi"/>
          <w:szCs w:val="22"/>
        </w:rPr>
        <w:t xml:space="preserve"> Mylan</w:t>
      </w:r>
      <w:r w:rsidRPr="00D453DA" w:rsidDel="00AB77C5">
        <w:rPr>
          <w:rFonts w:cstheme="majorBidi"/>
          <w:szCs w:val="22"/>
        </w:rPr>
        <w:t xml:space="preserve"> </w:t>
      </w:r>
      <w:r w:rsidR="00BC3D54" w:rsidRPr="00D453DA">
        <w:rPr>
          <w:rFonts w:cstheme="majorBidi"/>
          <w:szCs w:val="22"/>
        </w:rPr>
        <w:t>5 mg cápsulas</w:t>
      </w:r>
    </w:p>
    <w:p w14:paraId="7D08D7CD" w14:textId="77777777" w:rsidR="00BC3D54" w:rsidRPr="00D453DA" w:rsidRDefault="00BC3D54" w:rsidP="000D766C">
      <w:pPr>
        <w:rPr>
          <w:rFonts w:cstheme="majorBidi"/>
          <w:szCs w:val="22"/>
        </w:rPr>
      </w:pPr>
      <w:proofErr w:type="spellStart"/>
      <w:r w:rsidRPr="002A6110">
        <w:rPr>
          <w:rFonts w:cstheme="majorBidi"/>
          <w:szCs w:val="22"/>
          <w:highlight w:val="lightGray"/>
        </w:rPr>
        <w:t>lenalidomida</w:t>
      </w:r>
      <w:proofErr w:type="spellEnd"/>
    </w:p>
    <w:p w14:paraId="574BC7FC" w14:textId="77777777" w:rsidR="00BC3D54" w:rsidRPr="00D453DA" w:rsidRDefault="00BC3D54" w:rsidP="000D766C">
      <w:pPr>
        <w:rPr>
          <w:rFonts w:cstheme="majorBidi"/>
          <w:szCs w:val="22"/>
        </w:rPr>
      </w:pPr>
    </w:p>
    <w:p w14:paraId="1143F9C6" w14:textId="77777777" w:rsidR="00BC3D54" w:rsidRPr="00D453DA" w:rsidRDefault="00BC3D54" w:rsidP="000D766C">
      <w:pPr>
        <w:rPr>
          <w:rFonts w:cstheme="majorBidi"/>
          <w:szCs w:val="22"/>
        </w:rPr>
      </w:pPr>
    </w:p>
    <w:p w14:paraId="77D1D1A1"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2.</w:t>
      </w:r>
      <w:r w:rsidRPr="00D453DA">
        <w:rPr>
          <w:rFonts w:cstheme="majorBidi"/>
          <w:b/>
          <w:szCs w:val="22"/>
        </w:rPr>
        <w:tab/>
        <w:t>NOMBRE DEL TITULAR DE LA AUTORIZACIÓN DE COMERCIALIZACIÓN</w:t>
      </w:r>
    </w:p>
    <w:p w14:paraId="4764103D" w14:textId="77777777" w:rsidR="00BC3D54" w:rsidRPr="00D453DA" w:rsidRDefault="00BC3D54" w:rsidP="000D766C">
      <w:pPr>
        <w:rPr>
          <w:rFonts w:cstheme="majorBidi"/>
          <w:szCs w:val="22"/>
        </w:rPr>
      </w:pPr>
    </w:p>
    <w:p w14:paraId="64CFCCA6" w14:textId="67C2FC0C" w:rsidR="00BC3D54" w:rsidRPr="00A6034A" w:rsidRDefault="00A40F52" w:rsidP="00B75AF9">
      <w:pPr>
        <w:ind w:left="10"/>
        <w:rPr>
          <w:rFonts w:cstheme="majorBidi"/>
          <w:color w:val="221F1F"/>
        </w:rPr>
      </w:pPr>
      <w:r w:rsidRPr="00A6034A">
        <w:rPr>
          <w:rFonts w:cstheme="majorBidi"/>
          <w:color w:val="221F1F"/>
        </w:rPr>
        <w:t xml:space="preserve">Mylan </w:t>
      </w:r>
      <w:proofErr w:type="spellStart"/>
      <w:r w:rsidRPr="00A6034A">
        <w:rPr>
          <w:rFonts w:cstheme="majorBidi"/>
          <w:color w:val="221F1F"/>
        </w:rPr>
        <w:t>Pharmaceuticals</w:t>
      </w:r>
      <w:proofErr w:type="spellEnd"/>
      <w:r w:rsidRPr="00A6034A">
        <w:rPr>
          <w:rFonts w:cstheme="majorBidi"/>
          <w:color w:val="221F1F"/>
        </w:rPr>
        <w:t xml:space="preserve"> </w:t>
      </w:r>
      <w:proofErr w:type="spellStart"/>
      <w:r w:rsidRPr="00A6034A">
        <w:rPr>
          <w:rFonts w:cstheme="majorBidi"/>
          <w:color w:val="221F1F"/>
        </w:rPr>
        <w:t>Limited</w:t>
      </w:r>
      <w:proofErr w:type="spellEnd"/>
    </w:p>
    <w:p w14:paraId="12EAEA01" w14:textId="77777777" w:rsidR="00BC3D54" w:rsidRPr="00D453DA" w:rsidRDefault="00BC3D54" w:rsidP="000D766C">
      <w:pPr>
        <w:rPr>
          <w:rFonts w:cstheme="majorBidi"/>
          <w:szCs w:val="22"/>
        </w:rPr>
      </w:pPr>
    </w:p>
    <w:p w14:paraId="591FD8D7" w14:textId="77777777" w:rsidR="00BC3D54" w:rsidRPr="00D453DA" w:rsidRDefault="00BC3D54" w:rsidP="000D766C">
      <w:pPr>
        <w:rPr>
          <w:rFonts w:cstheme="majorBidi"/>
          <w:szCs w:val="22"/>
        </w:rPr>
      </w:pPr>
    </w:p>
    <w:p w14:paraId="35CE9DF4"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3.</w:t>
      </w:r>
      <w:r w:rsidRPr="00D453DA">
        <w:rPr>
          <w:rFonts w:cstheme="majorBidi"/>
          <w:b/>
          <w:szCs w:val="22"/>
        </w:rPr>
        <w:tab/>
        <w:t>FECHA DE CADUCIDAD</w:t>
      </w:r>
    </w:p>
    <w:p w14:paraId="528E580E" w14:textId="77777777" w:rsidR="00BC3D54" w:rsidRPr="00D453DA" w:rsidRDefault="00BC3D54" w:rsidP="000D766C">
      <w:pPr>
        <w:rPr>
          <w:rFonts w:cstheme="majorBidi"/>
          <w:szCs w:val="22"/>
        </w:rPr>
      </w:pPr>
    </w:p>
    <w:p w14:paraId="39D4F6B0" w14:textId="77777777" w:rsidR="00BC3D54" w:rsidRPr="00D453DA" w:rsidRDefault="00AB77C5" w:rsidP="000D766C">
      <w:pPr>
        <w:rPr>
          <w:rFonts w:cstheme="majorBidi"/>
          <w:szCs w:val="22"/>
        </w:rPr>
      </w:pPr>
      <w:r w:rsidRPr="00D453DA">
        <w:rPr>
          <w:rFonts w:cstheme="majorBidi"/>
          <w:szCs w:val="22"/>
        </w:rPr>
        <w:t>CAD</w:t>
      </w:r>
    </w:p>
    <w:p w14:paraId="3A08A377" w14:textId="77777777" w:rsidR="00BC3D54" w:rsidRPr="00D453DA" w:rsidRDefault="00BC3D54" w:rsidP="000D766C">
      <w:pPr>
        <w:rPr>
          <w:rFonts w:cstheme="majorBidi"/>
          <w:szCs w:val="22"/>
        </w:rPr>
      </w:pPr>
    </w:p>
    <w:p w14:paraId="7873EAC9" w14:textId="77777777" w:rsidR="00BC3D54" w:rsidRPr="00D453DA" w:rsidRDefault="00BC3D54" w:rsidP="000D766C">
      <w:pPr>
        <w:rPr>
          <w:rFonts w:cstheme="majorBidi"/>
          <w:szCs w:val="22"/>
        </w:rPr>
      </w:pPr>
    </w:p>
    <w:p w14:paraId="12032A11"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4.</w:t>
      </w:r>
      <w:r w:rsidRPr="00D453DA">
        <w:rPr>
          <w:rFonts w:cstheme="majorBidi"/>
          <w:b/>
          <w:szCs w:val="22"/>
        </w:rPr>
        <w:tab/>
        <w:t>NÚMERO DE LOTE</w:t>
      </w:r>
    </w:p>
    <w:p w14:paraId="1E718A32" w14:textId="77777777" w:rsidR="00BC3D54" w:rsidRPr="00D453DA" w:rsidRDefault="00BC3D54" w:rsidP="000D766C">
      <w:pPr>
        <w:rPr>
          <w:rFonts w:cstheme="majorBidi"/>
          <w:szCs w:val="22"/>
        </w:rPr>
      </w:pPr>
    </w:p>
    <w:p w14:paraId="04CF669A" w14:textId="77777777" w:rsidR="00604CE2" w:rsidRPr="00D453DA" w:rsidRDefault="00BC3D54" w:rsidP="000D766C">
      <w:pPr>
        <w:rPr>
          <w:rFonts w:cstheme="majorBidi"/>
          <w:szCs w:val="22"/>
        </w:rPr>
      </w:pPr>
      <w:r w:rsidRPr="00D453DA">
        <w:rPr>
          <w:rFonts w:cstheme="majorBidi"/>
          <w:szCs w:val="22"/>
        </w:rPr>
        <w:t>Lot</w:t>
      </w:r>
      <w:r w:rsidR="00AB77C5" w:rsidRPr="00D453DA">
        <w:rPr>
          <w:rFonts w:cstheme="majorBidi"/>
          <w:szCs w:val="22"/>
        </w:rPr>
        <w:t>e</w:t>
      </w:r>
    </w:p>
    <w:p w14:paraId="239FCB88" w14:textId="77777777" w:rsidR="00BC3D54" w:rsidRPr="00D453DA" w:rsidRDefault="00BC3D54" w:rsidP="000D766C">
      <w:pPr>
        <w:rPr>
          <w:rFonts w:cstheme="majorBidi"/>
          <w:szCs w:val="22"/>
        </w:rPr>
      </w:pPr>
    </w:p>
    <w:p w14:paraId="444FF2FA" w14:textId="77777777" w:rsidR="00BC3D54" w:rsidRPr="00D453DA" w:rsidRDefault="00BC3D54" w:rsidP="000D766C">
      <w:pPr>
        <w:rPr>
          <w:rFonts w:cstheme="majorBidi"/>
        </w:rPr>
      </w:pPr>
    </w:p>
    <w:p w14:paraId="4A29411A"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5.</w:t>
      </w:r>
      <w:r w:rsidRPr="00D453DA">
        <w:rPr>
          <w:rFonts w:cstheme="majorBidi"/>
          <w:b/>
          <w:szCs w:val="22"/>
        </w:rPr>
        <w:tab/>
        <w:t>OTROS</w:t>
      </w:r>
    </w:p>
    <w:p w14:paraId="2BB36BF2" w14:textId="77777777" w:rsidR="00BC3D54" w:rsidRPr="00D453DA" w:rsidRDefault="00BC3D54" w:rsidP="000D766C">
      <w:pPr>
        <w:rPr>
          <w:rFonts w:cstheme="majorBidi"/>
          <w:szCs w:val="22"/>
        </w:rPr>
      </w:pPr>
    </w:p>
    <w:p w14:paraId="1D40F32A" w14:textId="67C74635" w:rsidR="00B21D32" w:rsidRPr="00D453DA" w:rsidRDefault="007A3E90" w:rsidP="000D766C">
      <w:pPr>
        <w:rPr>
          <w:rFonts w:cstheme="majorBidi"/>
          <w:szCs w:val="22"/>
        </w:rPr>
      </w:pPr>
      <w:r w:rsidRPr="00D453DA">
        <w:rPr>
          <w:rFonts w:cstheme="majorBidi"/>
          <w:szCs w:val="22"/>
          <w:highlight w:val="lightGray"/>
        </w:rPr>
        <w:t>Vía oral</w:t>
      </w:r>
    </w:p>
    <w:p w14:paraId="62DD52A4" w14:textId="5FB8534A" w:rsidR="003018E8" w:rsidRPr="00D453DA" w:rsidRDefault="003018E8" w:rsidP="000D766C">
      <w:pPr>
        <w:rPr>
          <w:rFonts w:cstheme="majorBidi"/>
          <w:szCs w:val="22"/>
        </w:rPr>
      </w:pPr>
    </w:p>
    <w:p w14:paraId="3D60256F" w14:textId="77777777" w:rsidR="003018E8" w:rsidRPr="00D453DA" w:rsidRDefault="003018E8" w:rsidP="000D766C">
      <w:pPr>
        <w:rPr>
          <w:rFonts w:cstheme="majorBidi"/>
          <w:szCs w:val="22"/>
        </w:rPr>
      </w:pPr>
    </w:p>
    <w:p w14:paraId="5FBD5A56" w14:textId="77777777" w:rsidR="00967CE7" w:rsidRPr="00D453DA" w:rsidRDefault="00967CE7" w:rsidP="000D766C">
      <w:pPr>
        <w:rPr>
          <w:rFonts w:cstheme="majorBidi"/>
          <w:szCs w:val="22"/>
        </w:rPr>
      </w:pPr>
      <w:r w:rsidRPr="00D453DA">
        <w:rPr>
          <w:rFonts w:cstheme="majorBidi"/>
          <w:szCs w:val="22"/>
        </w:rPr>
        <w:br w:type="page"/>
      </w:r>
    </w:p>
    <w:p w14:paraId="7E3F8B67" w14:textId="77777777" w:rsidR="00BC3D54" w:rsidRPr="00D453DA" w:rsidRDefault="00BC3D54" w:rsidP="000D766C">
      <w:pPr>
        <w:pBdr>
          <w:top w:val="single" w:sz="4" w:space="1" w:color="auto"/>
          <w:left w:val="single" w:sz="4" w:space="4" w:color="auto"/>
          <w:bottom w:val="single" w:sz="4" w:space="1" w:color="auto"/>
          <w:right w:val="single" w:sz="4" w:space="4" w:color="auto"/>
        </w:pBdr>
        <w:rPr>
          <w:rFonts w:cstheme="majorBidi"/>
          <w:b/>
          <w:szCs w:val="22"/>
        </w:rPr>
      </w:pPr>
      <w:r w:rsidRPr="00D453DA">
        <w:rPr>
          <w:rFonts w:cstheme="majorBidi"/>
          <w:b/>
          <w:szCs w:val="22"/>
        </w:rPr>
        <w:lastRenderedPageBreak/>
        <w:t>INFORMACIÓN QUE DEBE FIGURAR EN EL EMBALAJE EXTERIOR</w:t>
      </w:r>
      <w:r w:rsidR="00AB77C5" w:rsidRPr="00D453DA">
        <w:rPr>
          <w:rFonts w:cstheme="majorBidi"/>
          <w:b/>
          <w:szCs w:val="22"/>
        </w:rPr>
        <w:t xml:space="preserve"> Y EL ACONDICIONAMIENTO PRIMARIO</w:t>
      </w:r>
    </w:p>
    <w:p w14:paraId="66D3D96A" w14:textId="77777777" w:rsidR="00BC3D54" w:rsidRPr="00D453DA" w:rsidRDefault="00BC3D54" w:rsidP="000D766C">
      <w:pPr>
        <w:pBdr>
          <w:top w:val="single" w:sz="4" w:space="1" w:color="auto"/>
          <w:left w:val="single" w:sz="4" w:space="4" w:color="auto"/>
          <w:bottom w:val="single" w:sz="4" w:space="1" w:color="auto"/>
          <w:right w:val="single" w:sz="4" w:space="4" w:color="auto"/>
        </w:pBdr>
        <w:rPr>
          <w:rFonts w:cstheme="majorBidi"/>
          <w:szCs w:val="22"/>
        </w:rPr>
      </w:pPr>
    </w:p>
    <w:p w14:paraId="6848A008" w14:textId="77777777" w:rsidR="00BC3D54" w:rsidRPr="00D453DA" w:rsidRDefault="00BC3D54" w:rsidP="000D766C">
      <w:pPr>
        <w:pBdr>
          <w:top w:val="single" w:sz="4" w:space="1" w:color="auto"/>
          <w:left w:val="single" w:sz="4" w:space="4" w:color="auto"/>
          <w:bottom w:val="single" w:sz="4" w:space="1" w:color="auto"/>
          <w:right w:val="single" w:sz="4" w:space="4" w:color="auto"/>
        </w:pBdr>
        <w:rPr>
          <w:rFonts w:cstheme="majorBidi"/>
          <w:b/>
          <w:szCs w:val="22"/>
        </w:rPr>
      </w:pPr>
      <w:r w:rsidRPr="00D453DA">
        <w:rPr>
          <w:rFonts w:cstheme="majorBidi"/>
          <w:b/>
          <w:szCs w:val="22"/>
        </w:rPr>
        <w:t>CAJA</w:t>
      </w:r>
    </w:p>
    <w:p w14:paraId="45303BA8" w14:textId="77777777" w:rsidR="00BC3D54" w:rsidRPr="00D453DA" w:rsidRDefault="00BC3D54" w:rsidP="000D766C">
      <w:pPr>
        <w:rPr>
          <w:rFonts w:cstheme="majorBidi"/>
          <w:szCs w:val="22"/>
        </w:rPr>
      </w:pPr>
    </w:p>
    <w:p w14:paraId="666D7352" w14:textId="77777777" w:rsidR="00676C5A" w:rsidRPr="00D453DA" w:rsidRDefault="00676C5A" w:rsidP="000D766C">
      <w:pPr>
        <w:rPr>
          <w:rFonts w:cstheme="majorBidi"/>
          <w:szCs w:val="22"/>
        </w:rPr>
      </w:pPr>
    </w:p>
    <w:p w14:paraId="0FEE0215"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w:t>
      </w:r>
      <w:r w:rsidRPr="00D453DA">
        <w:rPr>
          <w:rFonts w:cstheme="majorBidi"/>
          <w:b/>
          <w:szCs w:val="22"/>
        </w:rPr>
        <w:tab/>
        <w:t>NOMBRE DEL MEDICAMENTO</w:t>
      </w:r>
    </w:p>
    <w:p w14:paraId="38D2ABAF" w14:textId="77777777" w:rsidR="00BC3D54" w:rsidRPr="00D453DA" w:rsidRDefault="00BC3D54" w:rsidP="000D766C">
      <w:pPr>
        <w:rPr>
          <w:rFonts w:cstheme="majorBidi"/>
          <w:szCs w:val="22"/>
        </w:rPr>
      </w:pPr>
    </w:p>
    <w:p w14:paraId="05111A11" w14:textId="77777777" w:rsidR="00604CE2" w:rsidRPr="00D453DA" w:rsidRDefault="00AB77C5" w:rsidP="000D766C">
      <w:pPr>
        <w:rPr>
          <w:rFonts w:cstheme="majorBidi"/>
          <w:szCs w:val="22"/>
        </w:rPr>
      </w:pPr>
      <w:proofErr w:type="spellStart"/>
      <w:r w:rsidRPr="00D453DA">
        <w:rPr>
          <w:rFonts w:cstheme="majorBidi"/>
          <w:szCs w:val="22"/>
        </w:rPr>
        <w:t>Lenalidomid</w:t>
      </w:r>
      <w:r w:rsidR="00006D64" w:rsidRPr="00D453DA">
        <w:rPr>
          <w:rFonts w:cstheme="majorBidi"/>
          <w:szCs w:val="22"/>
        </w:rPr>
        <w:t>a</w:t>
      </w:r>
      <w:proofErr w:type="spellEnd"/>
      <w:r w:rsidRPr="00D453DA">
        <w:rPr>
          <w:rFonts w:cstheme="majorBidi"/>
          <w:szCs w:val="22"/>
        </w:rPr>
        <w:t xml:space="preserve"> Mylan</w:t>
      </w:r>
      <w:r w:rsidRPr="00D453DA" w:rsidDel="00AB77C5">
        <w:rPr>
          <w:rFonts w:cstheme="majorBidi"/>
          <w:szCs w:val="22"/>
        </w:rPr>
        <w:t xml:space="preserve"> </w:t>
      </w:r>
      <w:r w:rsidR="00BC3D54" w:rsidRPr="00D453DA">
        <w:rPr>
          <w:rFonts w:cstheme="majorBidi"/>
          <w:szCs w:val="22"/>
        </w:rPr>
        <w:t>7,5 mg cápsulas duras</w:t>
      </w:r>
      <w:r w:rsidR="008D1B67" w:rsidRPr="00D453DA">
        <w:rPr>
          <w:rFonts w:cstheme="majorBidi"/>
          <w:szCs w:val="22"/>
        </w:rPr>
        <w:t xml:space="preserve"> EFG</w:t>
      </w:r>
    </w:p>
    <w:p w14:paraId="7C21A835" w14:textId="77777777" w:rsidR="00BC3D54" w:rsidRPr="00D453DA" w:rsidRDefault="006B3724" w:rsidP="000D766C">
      <w:pPr>
        <w:rPr>
          <w:rFonts w:cstheme="majorBidi"/>
          <w:szCs w:val="22"/>
          <w:lang w:val="pt-BR"/>
        </w:rPr>
      </w:pPr>
      <w:r w:rsidRPr="00D453DA">
        <w:rPr>
          <w:rFonts w:cstheme="majorBidi"/>
          <w:szCs w:val="22"/>
          <w:lang w:val="pt-BR"/>
        </w:rPr>
        <w:t>lenalidomida</w:t>
      </w:r>
    </w:p>
    <w:p w14:paraId="323EF5A3" w14:textId="77777777" w:rsidR="00BC3D54" w:rsidRPr="00D453DA" w:rsidRDefault="00BC3D54" w:rsidP="000D766C">
      <w:pPr>
        <w:rPr>
          <w:rFonts w:cstheme="majorBidi"/>
          <w:szCs w:val="22"/>
          <w:lang w:val="pt-BR"/>
        </w:rPr>
      </w:pPr>
    </w:p>
    <w:p w14:paraId="346235C6" w14:textId="77777777" w:rsidR="00BC3D54" w:rsidRPr="00D453DA" w:rsidRDefault="00BC3D54" w:rsidP="000D766C">
      <w:pPr>
        <w:rPr>
          <w:rFonts w:cstheme="majorBidi"/>
          <w:szCs w:val="22"/>
          <w:lang w:val="pt-BR"/>
        </w:rPr>
      </w:pPr>
    </w:p>
    <w:p w14:paraId="36B5B250" w14:textId="77777777" w:rsidR="00BC3D54" w:rsidRPr="00D453DA" w:rsidRDefault="006B372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lang w:val="pt-BR"/>
        </w:rPr>
      </w:pPr>
      <w:r w:rsidRPr="00D453DA">
        <w:rPr>
          <w:rFonts w:cstheme="majorBidi"/>
          <w:b/>
          <w:szCs w:val="22"/>
          <w:lang w:val="pt-BR"/>
        </w:rPr>
        <w:t>2.</w:t>
      </w:r>
      <w:r w:rsidRPr="00D453DA">
        <w:rPr>
          <w:rFonts w:cstheme="majorBidi"/>
          <w:b/>
          <w:szCs w:val="22"/>
          <w:lang w:val="pt-BR"/>
        </w:rPr>
        <w:tab/>
        <w:t>PRINCIPIO(S) ACTIVO(S)</w:t>
      </w:r>
    </w:p>
    <w:p w14:paraId="7386888B" w14:textId="77777777" w:rsidR="00BC3D54" w:rsidRPr="00D453DA" w:rsidRDefault="00BC3D54" w:rsidP="000D766C">
      <w:pPr>
        <w:rPr>
          <w:rFonts w:cstheme="majorBidi"/>
          <w:szCs w:val="22"/>
          <w:lang w:val="pt-BR"/>
        </w:rPr>
      </w:pPr>
    </w:p>
    <w:p w14:paraId="0B312267" w14:textId="77777777" w:rsidR="00BC3D54" w:rsidRPr="00D453DA" w:rsidRDefault="00BC3D54" w:rsidP="000D766C">
      <w:pPr>
        <w:rPr>
          <w:rFonts w:cstheme="majorBidi"/>
          <w:szCs w:val="22"/>
        </w:rPr>
      </w:pPr>
      <w:r w:rsidRPr="00D453DA">
        <w:rPr>
          <w:rFonts w:cstheme="majorBidi"/>
          <w:szCs w:val="22"/>
        </w:rPr>
        <w:t xml:space="preserve">Cada cápsula dura contiene 7,5 mg de </w:t>
      </w:r>
      <w:proofErr w:type="spellStart"/>
      <w:r w:rsidRPr="00D453DA">
        <w:rPr>
          <w:rFonts w:cstheme="majorBidi"/>
          <w:szCs w:val="22"/>
        </w:rPr>
        <w:t>lenalidomida</w:t>
      </w:r>
      <w:proofErr w:type="spellEnd"/>
      <w:r w:rsidRPr="00D453DA">
        <w:rPr>
          <w:rFonts w:cstheme="majorBidi"/>
          <w:szCs w:val="22"/>
        </w:rPr>
        <w:t>.</w:t>
      </w:r>
    </w:p>
    <w:p w14:paraId="77017E17" w14:textId="77777777" w:rsidR="00BC3D54" w:rsidRPr="00D453DA" w:rsidRDefault="00BC3D54" w:rsidP="000D766C">
      <w:pPr>
        <w:rPr>
          <w:rFonts w:cstheme="majorBidi"/>
          <w:szCs w:val="22"/>
        </w:rPr>
      </w:pPr>
    </w:p>
    <w:p w14:paraId="0F4F2CCC" w14:textId="77777777" w:rsidR="00BC3D54" w:rsidRPr="00D453DA" w:rsidRDefault="00BC3D54" w:rsidP="000D766C">
      <w:pPr>
        <w:rPr>
          <w:rFonts w:cstheme="majorBidi"/>
          <w:szCs w:val="22"/>
        </w:rPr>
      </w:pPr>
    </w:p>
    <w:p w14:paraId="6B764C13"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3.</w:t>
      </w:r>
      <w:r w:rsidRPr="00D453DA">
        <w:rPr>
          <w:rFonts w:cstheme="majorBidi"/>
          <w:b/>
          <w:szCs w:val="22"/>
        </w:rPr>
        <w:tab/>
        <w:t>LISTA DE EXCIPIENTES</w:t>
      </w:r>
    </w:p>
    <w:p w14:paraId="3451570F" w14:textId="77777777" w:rsidR="00BC3D54" w:rsidRPr="00D453DA" w:rsidRDefault="00BC3D54" w:rsidP="000D766C">
      <w:pPr>
        <w:rPr>
          <w:rFonts w:cstheme="majorBidi"/>
          <w:szCs w:val="22"/>
        </w:rPr>
      </w:pPr>
    </w:p>
    <w:p w14:paraId="2F85B27E" w14:textId="77777777" w:rsidR="00BC3D54" w:rsidRPr="00D453DA" w:rsidRDefault="00BC3D54" w:rsidP="000D766C">
      <w:pPr>
        <w:rPr>
          <w:rFonts w:cstheme="majorBidi"/>
          <w:szCs w:val="22"/>
        </w:rPr>
      </w:pPr>
    </w:p>
    <w:p w14:paraId="371D4FA9"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4.</w:t>
      </w:r>
      <w:r w:rsidRPr="00D453DA">
        <w:rPr>
          <w:rFonts w:cstheme="majorBidi"/>
          <w:b/>
          <w:szCs w:val="22"/>
        </w:rPr>
        <w:tab/>
        <w:t>FORMA FARMACÉUTICA Y CONTENIDO DEL ENVASE</w:t>
      </w:r>
    </w:p>
    <w:p w14:paraId="7A85CF99" w14:textId="77777777" w:rsidR="00BC3D54" w:rsidRPr="00D453DA" w:rsidRDefault="00BC3D54" w:rsidP="000D766C">
      <w:pPr>
        <w:rPr>
          <w:rFonts w:cstheme="majorBidi"/>
          <w:szCs w:val="22"/>
        </w:rPr>
      </w:pPr>
    </w:p>
    <w:p w14:paraId="7A7A0C2D" w14:textId="77777777" w:rsidR="00AB77C5" w:rsidRPr="00D453DA" w:rsidRDefault="00AB77C5" w:rsidP="000D766C">
      <w:pPr>
        <w:rPr>
          <w:rFonts w:cstheme="majorBidi"/>
          <w:szCs w:val="22"/>
          <w:lang w:val="pt-BR"/>
        </w:rPr>
      </w:pPr>
      <w:r w:rsidRPr="00D453DA">
        <w:rPr>
          <w:rFonts w:cstheme="majorBidi"/>
          <w:szCs w:val="22"/>
          <w:highlight w:val="lightGray"/>
          <w:lang w:val="pt-BR"/>
        </w:rPr>
        <w:t>Cápsula dura</w:t>
      </w:r>
    </w:p>
    <w:p w14:paraId="37321442" w14:textId="77777777" w:rsidR="00AB77C5" w:rsidRPr="00D453DA" w:rsidRDefault="00AB77C5" w:rsidP="000D766C">
      <w:pPr>
        <w:rPr>
          <w:rFonts w:cstheme="majorBidi"/>
          <w:szCs w:val="22"/>
          <w:lang w:val="pt-BR"/>
        </w:rPr>
      </w:pPr>
    </w:p>
    <w:p w14:paraId="173FEFD6" w14:textId="77777777" w:rsidR="00425451" w:rsidRPr="00D453DA" w:rsidRDefault="00425451" w:rsidP="000D766C">
      <w:pPr>
        <w:rPr>
          <w:rFonts w:cstheme="majorBidi"/>
          <w:szCs w:val="22"/>
          <w:lang w:val="pt-BR"/>
        </w:rPr>
      </w:pPr>
      <w:r w:rsidRPr="00D453DA">
        <w:rPr>
          <w:rFonts w:cstheme="majorBidi"/>
          <w:szCs w:val="22"/>
          <w:lang w:val="pt-BR"/>
        </w:rPr>
        <w:t>7 cápsulas duras</w:t>
      </w:r>
    </w:p>
    <w:p w14:paraId="0AE09FA4" w14:textId="77777777" w:rsidR="008D653F" w:rsidRPr="00D453DA" w:rsidRDefault="008D653F" w:rsidP="000D766C">
      <w:pPr>
        <w:rPr>
          <w:rFonts w:cstheme="majorBidi"/>
          <w:szCs w:val="22"/>
          <w:lang w:val="pt-BR"/>
        </w:rPr>
      </w:pPr>
      <w:r w:rsidRPr="00D453DA">
        <w:rPr>
          <w:rFonts w:cstheme="majorBidi"/>
          <w:szCs w:val="22"/>
          <w:highlight w:val="lightGray"/>
          <w:lang w:val="pt-BR"/>
        </w:rPr>
        <w:t>7 x 1 cápsulas duras</w:t>
      </w:r>
    </w:p>
    <w:p w14:paraId="66590136" w14:textId="77777777" w:rsidR="00BC3D54" w:rsidRPr="00D453DA" w:rsidRDefault="00151B97" w:rsidP="000D766C">
      <w:pPr>
        <w:rPr>
          <w:rFonts w:cstheme="majorBidi"/>
          <w:szCs w:val="22"/>
          <w:shd w:val="clear" w:color="auto" w:fill="CCCCCC"/>
        </w:rPr>
      </w:pPr>
      <w:r w:rsidRPr="00D453DA">
        <w:rPr>
          <w:rFonts w:cstheme="majorBidi"/>
          <w:szCs w:val="22"/>
          <w:shd w:val="clear" w:color="auto" w:fill="CCCCCC"/>
        </w:rPr>
        <w:t>21 cápsulas duras</w:t>
      </w:r>
    </w:p>
    <w:p w14:paraId="7F905C04" w14:textId="77777777" w:rsidR="00AB77C5" w:rsidRPr="00D453DA" w:rsidRDefault="00AB77C5" w:rsidP="000D766C">
      <w:pPr>
        <w:rPr>
          <w:rFonts w:cstheme="majorBidi"/>
          <w:szCs w:val="22"/>
          <w:shd w:val="clear" w:color="auto" w:fill="CCCCCC"/>
        </w:rPr>
      </w:pPr>
      <w:r w:rsidRPr="00D453DA">
        <w:rPr>
          <w:rFonts w:cstheme="majorBidi"/>
          <w:szCs w:val="22"/>
          <w:shd w:val="clear" w:color="auto" w:fill="CCCCCC"/>
        </w:rPr>
        <w:t>21 × 1 cápsulas duras</w:t>
      </w:r>
    </w:p>
    <w:p w14:paraId="6026F8C4" w14:textId="77777777" w:rsidR="00BC3D54" w:rsidRPr="00D453DA" w:rsidRDefault="00BC3D54" w:rsidP="000D766C">
      <w:pPr>
        <w:rPr>
          <w:rFonts w:cstheme="majorBidi"/>
          <w:szCs w:val="22"/>
        </w:rPr>
      </w:pPr>
    </w:p>
    <w:p w14:paraId="52226605" w14:textId="77777777" w:rsidR="00BC3D54" w:rsidRPr="00D453DA" w:rsidRDefault="00BC3D54" w:rsidP="000D766C">
      <w:pPr>
        <w:rPr>
          <w:rFonts w:cstheme="majorBidi"/>
          <w:szCs w:val="22"/>
        </w:rPr>
      </w:pPr>
    </w:p>
    <w:p w14:paraId="0CB0C076"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5.</w:t>
      </w:r>
      <w:r w:rsidRPr="00D453DA">
        <w:rPr>
          <w:rFonts w:cstheme="majorBidi"/>
          <w:b/>
          <w:szCs w:val="22"/>
        </w:rPr>
        <w:tab/>
        <w:t>FORMA Y VÍA(S) DE ADMINISTRACIÓN</w:t>
      </w:r>
    </w:p>
    <w:p w14:paraId="73D41EE5" w14:textId="77777777" w:rsidR="00BC3D54" w:rsidRPr="00D453DA" w:rsidRDefault="00BC3D54" w:rsidP="000D766C">
      <w:pPr>
        <w:rPr>
          <w:rFonts w:cstheme="majorBidi"/>
          <w:szCs w:val="22"/>
        </w:rPr>
      </w:pPr>
    </w:p>
    <w:p w14:paraId="2BB22197" w14:textId="77777777" w:rsidR="00BC3D54" w:rsidRPr="00D453DA" w:rsidRDefault="00BC3D54" w:rsidP="000D766C">
      <w:pPr>
        <w:rPr>
          <w:rFonts w:cstheme="majorBidi"/>
          <w:szCs w:val="22"/>
        </w:rPr>
      </w:pPr>
      <w:r w:rsidRPr="00D453DA">
        <w:rPr>
          <w:rFonts w:cstheme="majorBidi"/>
          <w:szCs w:val="22"/>
        </w:rPr>
        <w:t>Vía oral</w:t>
      </w:r>
    </w:p>
    <w:p w14:paraId="6BBF74FF" w14:textId="77777777" w:rsidR="00BC3D54" w:rsidRPr="00D453DA" w:rsidRDefault="00BC3D54" w:rsidP="000D766C">
      <w:pPr>
        <w:rPr>
          <w:rFonts w:cstheme="majorBidi"/>
          <w:szCs w:val="22"/>
        </w:rPr>
      </w:pPr>
      <w:r w:rsidRPr="00D453DA">
        <w:rPr>
          <w:rFonts w:cstheme="majorBidi"/>
          <w:szCs w:val="22"/>
        </w:rPr>
        <w:t>Leer el prospecto antes de utilizar este medicamento.</w:t>
      </w:r>
    </w:p>
    <w:p w14:paraId="2AF83DFE" w14:textId="77777777" w:rsidR="00BC3D54" w:rsidRPr="00D453DA" w:rsidRDefault="00BC3D54" w:rsidP="000D766C">
      <w:pPr>
        <w:rPr>
          <w:rFonts w:cstheme="majorBidi"/>
          <w:szCs w:val="22"/>
        </w:rPr>
      </w:pPr>
    </w:p>
    <w:p w14:paraId="106F0DB9" w14:textId="77777777" w:rsidR="00BC3D54" w:rsidRPr="00D453DA" w:rsidRDefault="00BC3D54" w:rsidP="000D766C">
      <w:pPr>
        <w:rPr>
          <w:rFonts w:cstheme="majorBidi"/>
          <w:szCs w:val="22"/>
        </w:rPr>
      </w:pPr>
    </w:p>
    <w:p w14:paraId="0F6E1A86"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6.</w:t>
      </w:r>
      <w:r w:rsidRPr="00D453DA">
        <w:rPr>
          <w:rFonts w:cstheme="majorBidi"/>
          <w:b/>
          <w:szCs w:val="22"/>
        </w:rPr>
        <w:tab/>
        <w:t>ADVERTENCIA ESPECIAL DE QUE EL MEDICAMENTO DEBE MANTENERSE FUERA DE LA VISTA Y DEL ALCANCE DE LOS NIÑOS</w:t>
      </w:r>
    </w:p>
    <w:p w14:paraId="0DFC2F85" w14:textId="77777777" w:rsidR="00BC3D54" w:rsidRPr="00D453DA" w:rsidRDefault="00BC3D54" w:rsidP="000D766C">
      <w:pPr>
        <w:rPr>
          <w:rFonts w:cstheme="majorBidi"/>
          <w:szCs w:val="22"/>
        </w:rPr>
      </w:pPr>
    </w:p>
    <w:p w14:paraId="1EB7B492" w14:textId="77777777" w:rsidR="00BC3D54" w:rsidRPr="00D453DA" w:rsidRDefault="00BC3D54" w:rsidP="000D766C">
      <w:pPr>
        <w:rPr>
          <w:rFonts w:cstheme="majorBidi"/>
          <w:szCs w:val="22"/>
        </w:rPr>
      </w:pPr>
      <w:r w:rsidRPr="00D453DA">
        <w:rPr>
          <w:rFonts w:cstheme="majorBidi"/>
          <w:szCs w:val="22"/>
        </w:rPr>
        <w:t>Mantener fuera de la vista y del alcance de los niños.</w:t>
      </w:r>
    </w:p>
    <w:p w14:paraId="089701CF" w14:textId="77777777" w:rsidR="00BC3D54" w:rsidRPr="00D453DA" w:rsidRDefault="00BC3D54" w:rsidP="000D766C">
      <w:pPr>
        <w:rPr>
          <w:rFonts w:cstheme="majorBidi"/>
          <w:szCs w:val="22"/>
        </w:rPr>
      </w:pPr>
    </w:p>
    <w:p w14:paraId="242D2197" w14:textId="77777777" w:rsidR="00BC3D54" w:rsidRPr="00D453DA" w:rsidRDefault="00BC3D54" w:rsidP="000D766C">
      <w:pPr>
        <w:rPr>
          <w:rFonts w:cstheme="majorBidi"/>
          <w:szCs w:val="22"/>
        </w:rPr>
      </w:pPr>
    </w:p>
    <w:p w14:paraId="726E6AF4"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7.</w:t>
      </w:r>
      <w:r w:rsidRPr="00D453DA">
        <w:rPr>
          <w:rFonts w:cstheme="majorBidi"/>
          <w:b/>
          <w:szCs w:val="22"/>
        </w:rPr>
        <w:tab/>
        <w:t>OTRA(S) ADVERTENCIA(S) ESPECIAL(ES), SI ES NECESARIO</w:t>
      </w:r>
    </w:p>
    <w:p w14:paraId="110A0F53" w14:textId="77777777" w:rsidR="00BC3D54" w:rsidRPr="00D453DA" w:rsidRDefault="00BC3D54" w:rsidP="000D766C">
      <w:pPr>
        <w:rPr>
          <w:rFonts w:cstheme="majorBidi"/>
          <w:szCs w:val="22"/>
        </w:rPr>
      </w:pPr>
    </w:p>
    <w:p w14:paraId="49FAA038" w14:textId="77777777" w:rsidR="001A672C" w:rsidRPr="00D453DA" w:rsidRDefault="001A672C" w:rsidP="000D766C">
      <w:pPr>
        <w:suppressLineNumbers/>
        <w:tabs>
          <w:tab w:val="left" w:pos="749"/>
        </w:tabs>
        <w:rPr>
          <w:rFonts w:cstheme="majorBidi"/>
          <w:szCs w:val="22"/>
        </w:rPr>
      </w:pPr>
      <w:r w:rsidRPr="00D453DA">
        <w:rPr>
          <w:rFonts w:cstheme="majorBidi"/>
          <w:szCs w:val="22"/>
        </w:rPr>
        <w:t>ADVERTENCIA: Riesgo de graves defectos congénitos. No utilizar durante el embarazo o la lactancia.</w:t>
      </w:r>
    </w:p>
    <w:p w14:paraId="2EE15F9C" w14:textId="77777777" w:rsidR="001A672C" w:rsidRPr="00D453DA" w:rsidRDefault="001A672C" w:rsidP="000D766C">
      <w:pPr>
        <w:suppressLineNumbers/>
        <w:tabs>
          <w:tab w:val="left" w:pos="749"/>
        </w:tabs>
        <w:rPr>
          <w:rFonts w:cstheme="majorBidi"/>
          <w:szCs w:val="22"/>
        </w:rPr>
      </w:pPr>
      <w:r w:rsidRPr="00D453DA">
        <w:rPr>
          <w:rFonts w:cstheme="majorBidi"/>
          <w:szCs w:val="22"/>
        </w:rPr>
        <w:t xml:space="preserve">Debe seguir el Programa de Prevención de Embarazo de </w:t>
      </w:r>
      <w:proofErr w:type="spellStart"/>
      <w:r w:rsidR="00006D64" w:rsidRPr="00D453DA">
        <w:rPr>
          <w:rFonts w:cstheme="majorBidi"/>
          <w:szCs w:val="22"/>
        </w:rPr>
        <w:t>Lenalidomida</w:t>
      </w:r>
      <w:proofErr w:type="spellEnd"/>
      <w:r w:rsidR="00AB77C5" w:rsidRPr="00D453DA">
        <w:rPr>
          <w:rFonts w:cstheme="majorBidi"/>
          <w:szCs w:val="22"/>
        </w:rPr>
        <w:t xml:space="preserve"> Mylan</w:t>
      </w:r>
      <w:r w:rsidRPr="00D453DA">
        <w:rPr>
          <w:rFonts w:cstheme="majorBidi"/>
          <w:szCs w:val="22"/>
        </w:rPr>
        <w:t>.</w:t>
      </w:r>
    </w:p>
    <w:p w14:paraId="171DA04B" w14:textId="77777777" w:rsidR="00BC3D54" w:rsidRPr="00D453DA" w:rsidRDefault="00BC3D54" w:rsidP="000D766C">
      <w:pPr>
        <w:rPr>
          <w:rFonts w:cstheme="majorBidi"/>
          <w:szCs w:val="22"/>
        </w:rPr>
      </w:pPr>
    </w:p>
    <w:p w14:paraId="669B0EB2" w14:textId="77777777" w:rsidR="00BC3D54" w:rsidRPr="00D453DA" w:rsidRDefault="00BC3D54" w:rsidP="000D766C">
      <w:pPr>
        <w:rPr>
          <w:rFonts w:cstheme="majorBidi"/>
          <w:szCs w:val="22"/>
        </w:rPr>
      </w:pPr>
    </w:p>
    <w:p w14:paraId="658FBE5E"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8.</w:t>
      </w:r>
      <w:r w:rsidRPr="00D453DA">
        <w:rPr>
          <w:rFonts w:cstheme="majorBidi"/>
          <w:b/>
          <w:szCs w:val="22"/>
        </w:rPr>
        <w:tab/>
        <w:t>FECHA DE CADUCIDAD</w:t>
      </w:r>
    </w:p>
    <w:p w14:paraId="56871814" w14:textId="77777777" w:rsidR="00BC3D54" w:rsidRPr="00D453DA" w:rsidRDefault="00BC3D54" w:rsidP="000D766C">
      <w:pPr>
        <w:rPr>
          <w:rFonts w:cstheme="majorBidi"/>
          <w:szCs w:val="22"/>
        </w:rPr>
      </w:pPr>
    </w:p>
    <w:p w14:paraId="17B3A1BE" w14:textId="77777777" w:rsidR="00BC3D54" w:rsidRPr="00D453DA" w:rsidRDefault="00BC3D54" w:rsidP="000D766C">
      <w:pPr>
        <w:rPr>
          <w:rFonts w:cstheme="majorBidi"/>
          <w:szCs w:val="22"/>
        </w:rPr>
      </w:pPr>
      <w:r w:rsidRPr="00D453DA">
        <w:rPr>
          <w:rFonts w:cstheme="majorBidi"/>
          <w:szCs w:val="22"/>
        </w:rPr>
        <w:t>CAD</w:t>
      </w:r>
    </w:p>
    <w:p w14:paraId="6150ADC5" w14:textId="77777777" w:rsidR="00B21D32" w:rsidRPr="00D453DA" w:rsidRDefault="00B21D32" w:rsidP="000D766C">
      <w:pPr>
        <w:rPr>
          <w:rFonts w:cstheme="majorBidi"/>
          <w:szCs w:val="22"/>
        </w:rPr>
      </w:pPr>
    </w:p>
    <w:p w14:paraId="6F273DCC" w14:textId="77777777" w:rsidR="006F14E0" w:rsidRPr="00D453DA" w:rsidRDefault="006F14E0" w:rsidP="000D766C">
      <w:pPr>
        <w:rPr>
          <w:rFonts w:cstheme="majorBidi"/>
          <w:szCs w:val="22"/>
        </w:rPr>
      </w:pPr>
    </w:p>
    <w:p w14:paraId="4F7AB624" w14:textId="77777777" w:rsidR="006F14E0" w:rsidRPr="00D453DA" w:rsidRDefault="006F14E0"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lastRenderedPageBreak/>
        <w:t>9.</w:t>
      </w:r>
      <w:r w:rsidRPr="00D453DA">
        <w:rPr>
          <w:rFonts w:cstheme="majorBidi"/>
          <w:b/>
          <w:szCs w:val="22"/>
        </w:rPr>
        <w:tab/>
        <w:t>CONDICIONES ESPECIALES DE CONSERVACIÓN</w:t>
      </w:r>
    </w:p>
    <w:p w14:paraId="31AA66CF" w14:textId="77777777" w:rsidR="006F14E0" w:rsidRPr="00D453DA" w:rsidRDefault="006F14E0" w:rsidP="000D766C">
      <w:pPr>
        <w:keepNext/>
        <w:rPr>
          <w:rFonts w:cstheme="majorBidi"/>
          <w:szCs w:val="22"/>
        </w:rPr>
      </w:pPr>
    </w:p>
    <w:p w14:paraId="7136E3F8" w14:textId="77777777" w:rsidR="00BC3D54" w:rsidRPr="00D453DA" w:rsidRDefault="00AB77C5" w:rsidP="000D766C">
      <w:pPr>
        <w:keepNext/>
        <w:rPr>
          <w:rFonts w:cstheme="majorBidi"/>
          <w:szCs w:val="22"/>
        </w:rPr>
      </w:pPr>
      <w:r w:rsidRPr="00D453DA">
        <w:rPr>
          <w:rFonts w:cstheme="majorBidi"/>
          <w:szCs w:val="22"/>
        </w:rPr>
        <w:t>No conservar a temperatura superior a 30°C</w:t>
      </w:r>
    </w:p>
    <w:p w14:paraId="61D499F4" w14:textId="77777777" w:rsidR="00AB77C5" w:rsidRPr="00D453DA" w:rsidRDefault="00AB77C5" w:rsidP="000D766C">
      <w:pPr>
        <w:keepNext/>
        <w:rPr>
          <w:rFonts w:cstheme="majorBidi"/>
          <w:szCs w:val="22"/>
        </w:rPr>
      </w:pPr>
    </w:p>
    <w:p w14:paraId="3422FF08" w14:textId="77777777" w:rsidR="00244590" w:rsidRPr="00D453DA" w:rsidRDefault="00244590" w:rsidP="000D766C">
      <w:pPr>
        <w:rPr>
          <w:rFonts w:cstheme="majorBidi"/>
          <w:szCs w:val="22"/>
        </w:rPr>
      </w:pPr>
    </w:p>
    <w:p w14:paraId="3D9EA422"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10.</w:t>
      </w:r>
      <w:r w:rsidRPr="00D453DA">
        <w:rPr>
          <w:rFonts w:cstheme="majorBidi"/>
          <w:b/>
          <w:szCs w:val="22"/>
        </w:rPr>
        <w:tab/>
        <w:t>PRECAUCIONES ESPECIALES DE ELIMINACIÓN DEL MEDICAMENTO NO UTILIZADO Y DE LOS MATERIALES DERIVADOS DE SU USO</w:t>
      </w:r>
      <w:r w:rsidR="00482C24" w:rsidRPr="00D453DA">
        <w:rPr>
          <w:rFonts w:cstheme="majorBidi"/>
          <w:b/>
          <w:szCs w:val="22"/>
        </w:rPr>
        <w:t xml:space="preserve">, </w:t>
      </w:r>
      <w:r w:rsidRPr="00D453DA">
        <w:rPr>
          <w:rFonts w:cstheme="majorBidi"/>
          <w:b/>
          <w:szCs w:val="22"/>
        </w:rPr>
        <w:t>CUANDO CORRESPONDA</w:t>
      </w:r>
    </w:p>
    <w:p w14:paraId="0A0B781C" w14:textId="77777777" w:rsidR="00BC3D54" w:rsidRPr="00D453DA" w:rsidRDefault="00BC3D54" w:rsidP="000D766C">
      <w:pPr>
        <w:rPr>
          <w:rFonts w:cstheme="majorBidi"/>
          <w:szCs w:val="22"/>
        </w:rPr>
      </w:pPr>
    </w:p>
    <w:p w14:paraId="750B6FC8" w14:textId="77777777" w:rsidR="00BC3D54" w:rsidRPr="00D453DA" w:rsidRDefault="00BC3D54" w:rsidP="000D766C">
      <w:pPr>
        <w:rPr>
          <w:rFonts w:cstheme="majorBidi"/>
          <w:szCs w:val="22"/>
        </w:rPr>
      </w:pPr>
    </w:p>
    <w:p w14:paraId="52CC52E7"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11.</w:t>
      </w:r>
      <w:r w:rsidRPr="00D453DA">
        <w:rPr>
          <w:rFonts w:cstheme="majorBidi"/>
          <w:b/>
          <w:szCs w:val="22"/>
        </w:rPr>
        <w:tab/>
        <w:t>NOMBRE Y DIRECCIÓN DEL TITULAR DE LA AUTORIZACIÓN DE COMERCIALIZACIÓN</w:t>
      </w:r>
    </w:p>
    <w:p w14:paraId="03953C84" w14:textId="77777777" w:rsidR="00BC3D54" w:rsidRPr="00D453DA" w:rsidRDefault="00BC3D54" w:rsidP="000D766C">
      <w:pPr>
        <w:rPr>
          <w:rFonts w:cstheme="majorBidi"/>
          <w:szCs w:val="22"/>
        </w:rPr>
      </w:pPr>
    </w:p>
    <w:p w14:paraId="3B67E275" w14:textId="77777777" w:rsidR="00A40F52" w:rsidRPr="00A40F52" w:rsidRDefault="00A40F52" w:rsidP="00A40F52">
      <w:pPr>
        <w:ind w:left="10"/>
        <w:rPr>
          <w:rFonts w:cstheme="majorBidi"/>
          <w:color w:val="221F1F"/>
          <w:lang w:val="en-US"/>
        </w:rPr>
      </w:pPr>
      <w:r w:rsidRPr="00A40F52">
        <w:rPr>
          <w:rFonts w:cstheme="majorBidi"/>
          <w:color w:val="221F1F"/>
          <w:lang w:val="en-US"/>
        </w:rPr>
        <w:t>Mylan Pharmaceuticals Limited</w:t>
      </w:r>
    </w:p>
    <w:p w14:paraId="1B676BA3" w14:textId="77777777" w:rsidR="00A40F52" w:rsidRPr="00A40F52" w:rsidRDefault="00A40F52" w:rsidP="00A40F52">
      <w:pPr>
        <w:ind w:left="10"/>
        <w:rPr>
          <w:rFonts w:cstheme="majorBidi"/>
          <w:color w:val="221F1F"/>
          <w:lang w:val="en-US"/>
        </w:rPr>
      </w:pPr>
      <w:proofErr w:type="spellStart"/>
      <w:r w:rsidRPr="00A40F52">
        <w:rPr>
          <w:rFonts w:cstheme="majorBidi"/>
          <w:color w:val="221F1F"/>
          <w:lang w:val="en-US"/>
        </w:rPr>
        <w:t>Damastown</w:t>
      </w:r>
      <w:proofErr w:type="spellEnd"/>
      <w:r w:rsidRPr="00A40F52">
        <w:rPr>
          <w:rFonts w:cstheme="majorBidi"/>
          <w:color w:val="221F1F"/>
          <w:lang w:val="en-US"/>
        </w:rPr>
        <w:t xml:space="preserve"> Industrial Park, </w:t>
      </w:r>
    </w:p>
    <w:p w14:paraId="69990A7A" w14:textId="77777777" w:rsidR="00A40F52" w:rsidRPr="00A6034A" w:rsidRDefault="00A40F52" w:rsidP="00A40F52">
      <w:pPr>
        <w:ind w:left="10"/>
        <w:rPr>
          <w:rFonts w:cstheme="majorBidi"/>
          <w:color w:val="221F1F"/>
        </w:rPr>
      </w:pPr>
      <w:proofErr w:type="spellStart"/>
      <w:r w:rsidRPr="00A6034A">
        <w:rPr>
          <w:rFonts w:cstheme="majorBidi"/>
          <w:color w:val="221F1F"/>
        </w:rPr>
        <w:t>Mulhuddart</w:t>
      </w:r>
      <w:proofErr w:type="spellEnd"/>
      <w:r w:rsidRPr="00A6034A">
        <w:rPr>
          <w:rFonts w:cstheme="majorBidi"/>
          <w:color w:val="221F1F"/>
        </w:rPr>
        <w:t xml:space="preserve">, </w:t>
      </w:r>
      <w:proofErr w:type="spellStart"/>
      <w:r w:rsidRPr="00A6034A">
        <w:rPr>
          <w:rFonts w:cstheme="majorBidi"/>
          <w:color w:val="221F1F"/>
        </w:rPr>
        <w:t>Dublin</w:t>
      </w:r>
      <w:proofErr w:type="spellEnd"/>
      <w:r w:rsidRPr="00A6034A">
        <w:rPr>
          <w:rFonts w:cstheme="majorBidi"/>
          <w:color w:val="221F1F"/>
        </w:rPr>
        <w:t xml:space="preserve"> 15, </w:t>
      </w:r>
    </w:p>
    <w:p w14:paraId="2F33E85A" w14:textId="77777777" w:rsidR="00A40F52" w:rsidRPr="00A6034A" w:rsidRDefault="00A40F52" w:rsidP="00A40F52">
      <w:pPr>
        <w:ind w:left="10"/>
        <w:rPr>
          <w:rFonts w:cstheme="majorBidi"/>
          <w:color w:val="221F1F"/>
        </w:rPr>
      </w:pPr>
      <w:r w:rsidRPr="00A6034A">
        <w:rPr>
          <w:rFonts w:cstheme="majorBidi"/>
          <w:color w:val="221F1F"/>
        </w:rPr>
        <w:t>DUBLIN</w:t>
      </w:r>
    </w:p>
    <w:p w14:paraId="72BA0227" w14:textId="06C85757" w:rsidR="00D14B45" w:rsidRPr="001F648C" w:rsidRDefault="00A40F52" w:rsidP="000D766C">
      <w:pPr>
        <w:rPr>
          <w:rFonts w:cstheme="majorBidi"/>
          <w:bCs/>
          <w:szCs w:val="22"/>
        </w:rPr>
      </w:pPr>
      <w:r w:rsidRPr="00A6034A">
        <w:rPr>
          <w:rFonts w:cstheme="majorBidi"/>
          <w:color w:val="221F1F"/>
        </w:rPr>
        <w:t>Irlanda</w:t>
      </w:r>
    </w:p>
    <w:p w14:paraId="64F18961" w14:textId="77777777" w:rsidR="00BC3D54" w:rsidRPr="001F648C" w:rsidRDefault="00BC3D54" w:rsidP="000D766C">
      <w:pPr>
        <w:rPr>
          <w:rFonts w:cstheme="majorBidi"/>
          <w:szCs w:val="22"/>
        </w:rPr>
      </w:pPr>
    </w:p>
    <w:p w14:paraId="213027C8" w14:textId="77777777" w:rsidR="00BC3D54" w:rsidRPr="001F648C" w:rsidRDefault="00BC3D54" w:rsidP="000D766C">
      <w:pPr>
        <w:rPr>
          <w:rFonts w:cstheme="majorBidi"/>
          <w:szCs w:val="22"/>
        </w:rPr>
      </w:pPr>
    </w:p>
    <w:p w14:paraId="4F72D974" w14:textId="77777777" w:rsidR="00BC3D54" w:rsidRPr="001F648C"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1F648C">
        <w:rPr>
          <w:rFonts w:cstheme="majorBidi"/>
          <w:b/>
          <w:szCs w:val="22"/>
        </w:rPr>
        <w:t>12.</w:t>
      </w:r>
      <w:r w:rsidRPr="001F648C">
        <w:rPr>
          <w:rFonts w:cstheme="majorBidi"/>
          <w:b/>
          <w:szCs w:val="22"/>
        </w:rPr>
        <w:tab/>
        <w:t>NÚMERO(S) DE AUTORIZACIÓN DE COMERCIALIZACIÓN</w:t>
      </w:r>
    </w:p>
    <w:p w14:paraId="040D2105" w14:textId="77777777" w:rsidR="00BC3D54" w:rsidRPr="001F648C" w:rsidRDefault="00BC3D54" w:rsidP="000D766C">
      <w:pPr>
        <w:rPr>
          <w:rFonts w:cstheme="majorBidi"/>
          <w:szCs w:val="22"/>
        </w:rPr>
      </w:pPr>
    </w:p>
    <w:p w14:paraId="06B8632F" w14:textId="77777777" w:rsidR="00AA48C5" w:rsidRPr="001F648C" w:rsidRDefault="00AA48C5" w:rsidP="000D766C">
      <w:pPr>
        <w:rPr>
          <w:rFonts w:eastAsia="Calibri" w:cstheme="majorBidi"/>
          <w:shd w:val="pct15" w:color="auto" w:fill="FFFFFF"/>
        </w:rPr>
      </w:pPr>
      <w:r w:rsidRPr="001F648C">
        <w:rPr>
          <w:rFonts w:eastAsia="Calibri" w:cstheme="majorBidi"/>
        </w:rPr>
        <w:t>EU/1/20/1490/006</w:t>
      </w:r>
      <w:r w:rsidR="008D653F" w:rsidRPr="001F648C">
        <w:rPr>
          <w:rFonts w:eastAsia="Calibri" w:cstheme="majorBidi"/>
        </w:rPr>
        <w:t xml:space="preserve"> </w:t>
      </w:r>
      <w:r w:rsidR="008D653F" w:rsidRPr="001F648C">
        <w:rPr>
          <w:rFonts w:eastAsia="Calibri" w:cstheme="majorBidi"/>
          <w:shd w:val="pct15" w:color="auto" w:fill="FFFFFF"/>
        </w:rPr>
        <w:t>7 cápsulas</w:t>
      </w:r>
    </w:p>
    <w:p w14:paraId="6AC1B58C" w14:textId="77777777" w:rsidR="00AA48C5" w:rsidRPr="001F648C" w:rsidRDefault="00AA48C5" w:rsidP="000D766C">
      <w:pPr>
        <w:rPr>
          <w:rFonts w:eastAsia="Calibri" w:cstheme="majorBidi"/>
          <w:shd w:val="pct15" w:color="auto" w:fill="FFFFFF"/>
        </w:rPr>
      </w:pPr>
      <w:r w:rsidRPr="001F648C">
        <w:rPr>
          <w:rFonts w:eastAsia="Calibri" w:cstheme="majorBidi"/>
          <w:shd w:val="pct15" w:color="auto" w:fill="FFFFFF"/>
        </w:rPr>
        <w:t>EU/1/20/1490/007</w:t>
      </w:r>
      <w:r w:rsidR="008D653F" w:rsidRPr="001F648C">
        <w:rPr>
          <w:rFonts w:eastAsia="Calibri" w:cstheme="majorBidi"/>
          <w:shd w:val="pct15" w:color="auto" w:fill="FFFFFF"/>
        </w:rPr>
        <w:t xml:space="preserve"> 21 cápsulas</w:t>
      </w:r>
    </w:p>
    <w:p w14:paraId="245EB3E6" w14:textId="77777777" w:rsidR="00425451" w:rsidRPr="001F648C" w:rsidRDefault="00AA48C5" w:rsidP="000D766C">
      <w:pPr>
        <w:rPr>
          <w:rFonts w:eastAsia="Calibri" w:cstheme="majorBidi"/>
          <w:shd w:val="pct15" w:color="auto" w:fill="FFFFFF"/>
        </w:rPr>
      </w:pPr>
      <w:r w:rsidRPr="001F648C">
        <w:rPr>
          <w:rFonts w:eastAsia="Calibri" w:cstheme="majorBidi"/>
          <w:shd w:val="pct15" w:color="auto" w:fill="FFFFFF"/>
        </w:rPr>
        <w:t>EU/1/20/1490/008</w:t>
      </w:r>
      <w:r w:rsidR="008D653F" w:rsidRPr="001F648C">
        <w:rPr>
          <w:rFonts w:eastAsia="Calibri" w:cstheme="majorBidi"/>
          <w:shd w:val="pct15" w:color="auto" w:fill="FFFFFF"/>
        </w:rPr>
        <w:t xml:space="preserve"> 21 x 1 cápsulas (unidosis)</w:t>
      </w:r>
    </w:p>
    <w:p w14:paraId="60283194" w14:textId="77777777" w:rsidR="008D653F" w:rsidRPr="001F648C" w:rsidRDefault="008D653F" w:rsidP="000D766C">
      <w:pPr>
        <w:rPr>
          <w:rFonts w:cstheme="majorBidi"/>
          <w:color w:val="000000"/>
          <w:shd w:val="pct15" w:color="auto" w:fill="FFFFFF"/>
        </w:rPr>
      </w:pPr>
      <w:r w:rsidRPr="001F648C">
        <w:rPr>
          <w:rFonts w:eastAsia="Calibri" w:cstheme="majorBidi"/>
          <w:shd w:val="pct15" w:color="auto" w:fill="FFFFFF"/>
        </w:rPr>
        <w:t>EU/1/20/1490/021 7 x 1 cápsulas (unidosis)</w:t>
      </w:r>
    </w:p>
    <w:p w14:paraId="0102EF5C" w14:textId="77777777" w:rsidR="00BC3D54" w:rsidRPr="001F648C" w:rsidRDefault="00BC3D54" w:rsidP="000D766C">
      <w:pPr>
        <w:rPr>
          <w:rFonts w:cstheme="majorBidi"/>
          <w:szCs w:val="22"/>
        </w:rPr>
      </w:pPr>
    </w:p>
    <w:p w14:paraId="68A541CF" w14:textId="77777777" w:rsidR="00BC3D54" w:rsidRPr="001F648C" w:rsidRDefault="00BC3D54" w:rsidP="000D766C">
      <w:pPr>
        <w:rPr>
          <w:rFonts w:cstheme="majorBidi"/>
          <w:szCs w:val="22"/>
        </w:rPr>
      </w:pPr>
    </w:p>
    <w:p w14:paraId="26DA948B"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13.</w:t>
      </w:r>
      <w:r w:rsidRPr="00D453DA">
        <w:rPr>
          <w:rFonts w:cstheme="majorBidi"/>
          <w:b/>
          <w:szCs w:val="22"/>
        </w:rPr>
        <w:tab/>
        <w:t>NÚMERO DE LOTE</w:t>
      </w:r>
    </w:p>
    <w:p w14:paraId="2A815E7B" w14:textId="77777777" w:rsidR="00BC3D54" w:rsidRPr="00D453DA" w:rsidRDefault="00BC3D54" w:rsidP="000D766C">
      <w:pPr>
        <w:rPr>
          <w:rFonts w:cstheme="majorBidi"/>
          <w:szCs w:val="22"/>
        </w:rPr>
      </w:pPr>
    </w:p>
    <w:p w14:paraId="40126130" w14:textId="77777777" w:rsidR="00BC3D54" w:rsidRPr="00D453DA" w:rsidRDefault="00BC3D54" w:rsidP="000D766C">
      <w:pPr>
        <w:rPr>
          <w:rFonts w:cstheme="majorBidi"/>
          <w:szCs w:val="22"/>
        </w:rPr>
      </w:pPr>
      <w:r w:rsidRPr="00D453DA">
        <w:rPr>
          <w:rFonts w:cstheme="majorBidi"/>
          <w:szCs w:val="22"/>
        </w:rPr>
        <w:t>Lote</w:t>
      </w:r>
    </w:p>
    <w:p w14:paraId="1C273360" w14:textId="77777777" w:rsidR="00BC3D54" w:rsidRPr="00D453DA" w:rsidRDefault="00BC3D54" w:rsidP="000D766C">
      <w:pPr>
        <w:rPr>
          <w:rFonts w:cstheme="majorBidi"/>
          <w:szCs w:val="22"/>
        </w:rPr>
      </w:pPr>
    </w:p>
    <w:p w14:paraId="26EAA18C" w14:textId="77777777" w:rsidR="00BC3D54" w:rsidRPr="00D453DA" w:rsidRDefault="00BC3D54" w:rsidP="000D766C">
      <w:pPr>
        <w:rPr>
          <w:rFonts w:cstheme="majorBidi"/>
          <w:szCs w:val="22"/>
        </w:rPr>
      </w:pPr>
    </w:p>
    <w:p w14:paraId="12445021"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14.</w:t>
      </w:r>
      <w:r w:rsidRPr="00D453DA">
        <w:rPr>
          <w:rFonts w:cstheme="majorBidi"/>
          <w:b/>
          <w:szCs w:val="22"/>
        </w:rPr>
        <w:tab/>
        <w:t>CONDICIONES GENERALES DE DISPENSACIÓN</w:t>
      </w:r>
    </w:p>
    <w:p w14:paraId="61C2B46A" w14:textId="77777777" w:rsidR="00BC3D54" w:rsidRPr="00D453DA" w:rsidRDefault="00BC3D54" w:rsidP="000D766C">
      <w:pPr>
        <w:rPr>
          <w:rFonts w:cstheme="majorBidi"/>
          <w:szCs w:val="22"/>
        </w:rPr>
      </w:pPr>
    </w:p>
    <w:p w14:paraId="059029B7" w14:textId="77777777" w:rsidR="00BC3D54" w:rsidRPr="00D453DA" w:rsidRDefault="00BC3D54" w:rsidP="000D766C">
      <w:pPr>
        <w:rPr>
          <w:rFonts w:cstheme="majorBidi"/>
          <w:szCs w:val="22"/>
        </w:rPr>
      </w:pPr>
    </w:p>
    <w:p w14:paraId="069D17D8"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15.</w:t>
      </w:r>
      <w:r w:rsidRPr="00D453DA">
        <w:rPr>
          <w:rFonts w:cstheme="majorBidi"/>
          <w:b/>
          <w:szCs w:val="22"/>
        </w:rPr>
        <w:tab/>
        <w:t>INSTRUCCIONES DE USO</w:t>
      </w:r>
    </w:p>
    <w:p w14:paraId="53A85C16" w14:textId="77777777" w:rsidR="00BC3D54" w:rsidRPr="00D453DA" w:rsidRDefault="00BC3D54" w:rsidP="000D766C">
      <w:pPr>
        <w:rPr>
          <w:rFonts w:cstheme="majorBidi"/>
          <w:szCs w:val="22"/>
        </w:rPr>
      </w:pPr>
    </w:p>
    <w:p w14:paraId="7CE18EAE" w14:textId="77777777" w:rsidR="00BC3D54" w:rsidRPr="00D453DA" w:rsidRDefault="00BC3D54" w:rsidP="000D766C">
      <w:pPr>
        <w:rPr>
          <w:rFonts w:cstheme="majorBidi"/>
          <w:szCs w:val="22"/>
        </w:rPr>
      </w:pPr>
    </w:p>
    <w:p w14:paraId="742BAF7B"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16.</w:t>
      </w:r>
      <w:r w:rsidRPr="00D453DA">
        <w:rPr>
          <w:rFonts w:cstheme="majorBidi"/>
          <w:b/>
          <w:szCs w:val="22"/>
        </w:rPr>
        <w:tab/>
        <w:t>INFORMACIÓN EN BRAILLE</w:t>
      </w:r>
    </w:p>
    <w:p w14:paraId="4AF7EEB4" w14:textId="77777777" w:rsidR="00BC3D54" w:rsidRPr="00D453DA" w:rsidRDefault="00BC3D54" w:rsidP="000D766C">
      <w:pPr>
        <w:rPr>
          <w:rFonts w:cstheme="majorBidi"/>
          <w:szCs w:val="22"/>
        </w:rPr>
      </w:pPr>
    </w:p>
    <w:p w14:paraId="248D5452" w14:textId="77777777" w:rsidR="00BC3D54" w:rsidRPr="00D453DA" w:rsidRDefault="00AB77C5" w:rsidP="000D766C">
      <w:pPr>
        <w:rPr>
          <w:rFonts w:cstheme="majorBidi"/>
          <w:szCs w:val="22"/>
        </w:rPr>
      </w:pPr>
      <w:proofErr w:type="spellStart"/>
      <w:r w:rsidRPr="00D453DA">
        <w:rPr>
          <w:rFonts w:cstheme="majorBidi"/>
          <w:szCs w:val="22"/>
        </w:rPr>
        <w:t>Lenalidomid</w:t>
      </w:r>
      <w:r w:rsidR="00006D64" w:rsidRPr="00D453DA">
        <w:rPr>
          <w:rFonts w:cstheme="majorBidi"/>
          <w:szCs w:val="22"/>
        </w:rPr>
        <w:t>a</w:t>
      </w:r>
      <w:proofErr w:type="spellEnd"/>
      <w:r w:rsidRPr="00D453DA">
        <w:rPr>
          <w:rFonts w:cstheme="majorBidi"/>
          <w:szCs w:val="22"/>
        </w:rPr>
        <w:t xml:space="preserve"> Mylan </w:t>
      </w:r>
      <w:r w:rsidR="006B3724" w:rsidRPr="00D453DA">
        <w:rPr>
          <w:rFonts w:cstheme="majorBidi"/>
          <w:szCs w:val="22"/>
        </w:rPr>
        <w:t>7,5 mg</w:t>
      </w:r>
      <w:r w:rsidRPr="00D453DA">
        <w:rPr>
          <w:rFonts w:cstheme="majorBidi"/>
          <w:szCs w:val="22"/>
        </w:rPr>
        <w:t xml:space="preserve"> </w:t>
      </w:r>
      <w:r w:rsidRPr="00D453DA">
        <w:rPr>
          <w:rFonts w:cstheme="majorBidi"/>
          <w:szCs w:val="22"/>
          <w:highlight w:val="lightGray"/>
        </w:rPr>
        <w:t>cápsulas duras</w:t>
      </w:r>
    </w:p>
    <w:p w14:paraId="5CE89AF7" w14:textId="77777777" w:rsidR="006707C4" w:rsidRPr="00D453DA" w:rsidRDefault="006707C4" w:rsidP="000D766C">
      <w:pPr>
        <w:rPr>
          <w:rFonts w:cstheme="majorBidi"/>
          <w:szCs w:val="22"/>
        </w:rPr>
      </w:pPr>
    </w:p>
    <w:p w14:paraId="628DD304" w14:textId="77777777" w:rsidR="006707C4" w:rsidRPr="00D453DA" w:rsidRDefault="006707C4" w:rsidP="000D766C">
      <w:pPr>
        <w:rPr>
          <w:rFonts w:cstheme="majorBidi"/>
          <w:szCs w:val="22"/>
          <w:shd w:val="clear" w:color="auto" w:fill="CCCCCC"/>
        </w:rPr>
      </w:pPr>
    </w:p>
    <w:p w14:paraId="75E51FC2" w14:textId="77777777" w:rsidR="006707C4" w:rsidRPr="00D453DA" w:rsidRDefault="006B372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17.</w:t>
      </w:r>
      <w:r w:rsidRPr="00D453DA">
        <w:rPr>
          <w:rFonts w:cstheme="majorBidi"/>
          <w:b/>
          <w:szCs w:val="22"/>
        </w:rPr>
        <w:tab/>
        <w:t>IDENTIFICADOR ÚNICO - CÓDIGO DE BARRAS 2D</w:t>
      </w:r>
    </w:p>
    <w:p w14:paraId="72005779" w14:textId="77777777" w:rsidR="006707C4" w:rsidRPr="00D453DA" w:rsidRDefault="006707C4" w:rsidP="000D766C">
      <w:pPr>
        <w:rPr>
          <w:rFonts w:cstheme="majorBidi"/>
          <w:szCs w:val="22"/>
        </w:rPr>
      </w:pPr>
    </w:p>
    <w:p w14:paraId="1228C2DB" w14:textId="77777777" w:rsidR="006707C4" w:rsidRPr="00D453DA" w:rsidRDefault="0071425D" w:rsidP="000D766C">
      <w:pPr>
        <w:rPr>
          <w:rFonts w:cstheme="majorBidi"/>
          <w:szCs w:val="22"/>
          <w:lang w:bidi="es-ES"/>
        </w:rPr>
      </w:pPr>
      <w:r w:rsidRPr="00D453DA">
        <w:rPr>
          <w:rFonts w:cstheme="majorBidi"/>
          <w:highlight w:val="lightGray"/>
        </w:rPr>
        <w:t>Incluido el código de barras 2D que lleva el identificador único.</w:t>
      </w:r>
    </w:p>
    <w:p w14:paraId="40C815D0" w14:textId="77777777" w:rsidR="006707C4" w:rsidRPr="00D453DA" w:rsidRDefault="006707C4" w:rsidP="000D766C">
      <w:pPr>
        <w:rPr>
          <w:rFonts w:cstheme="majorBidi"/>
          <w:szCs w:val="22"/>
        </w:rPr>
      </w:pPr>
    </w:p>
    <w:p w14:paraId="56F9A6A0" w14:textId="77777777" w:rsidR="006707C4" w:rsidRPr="00D453DA" w:rsidRDefault="006707C4" w:rsidP="000D766C">
      <w:pPr>
        <w:rPr>
          <w:rFonts w:cstheme="majorBidi"/>
          <w:szCs w:val="22"/>
        </w:rPr>
      </w:pPr>
    </w:p>
    <w:p w14:paraId="427A2EB4" w14:textId="77777777" w:rsidR="006707C4" w:rsidRPr="00D453DA" w:rsidRDefault="006707C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18.</w:t>
      </w:r>
      <w:r w:rsidRPr="00D453DA">
        <w:rPr>
          <w:rFonts w:cstheme="majorBidi"/>
          <w:b/>
          <w:szCs w:val="22"/>
        </w:rPr>
        <w:tab/>
        <w:t>IDENTIFICADOR ÚNICO - INFORMACIÓN EN CARACTERES VISUALES</w:t>
      </w:r>
    </w:p>
    <w:p w14:paraId="645E7C6A" w14:textId="77777777" w:rsidR="006707C4" w:rsidRPr="00D453DA" w:rsidRDefault="006707C4" w:rsidP="000D766C">
      <w:pPr>
        <w:rPr>
          <w:rFonts w:cstheme="majorBidi"/>
          <w:szCs w:val="22"/>
        </w:rPr>
      </w:pPr>
    </w:p>
    <w:p w14:paraId="17D7E439" w14:textId="77777777" w:rsidR="00D9570F" w:rsidRPr="00D453DA" w:rsidRDefault="00D9570F" w:rsidP="000D766C">
      <w:pPr>
        <w:rPr>
          <w:rFonts w:cstheme="majorBidi"/>
          <w:szCs w:val="22"/>
          <w:lang w:bidi="es-ES"/>
        </w:rPr>
      </w:pPr>
      <w:r w:rsidRPr="00D453DA">
        <w:rPr>
          <w:rFonts w:cstheme="majorBidi"/>
          <w:szCs w:val="22"/>
          <w:lang w:bidi="es-ES"/>
        </w:rPr>
        <w:t>PC</w:t>
      </w:r>
    </w:p>
    <w:p w14:paraId="505B1FE5" w14:textId="77777777" w:rsidR="00D9570F" w:rsidRPr="00D453DA" w:rsidRDefault="00D9570F" w:rsidP="000D766C">
      <w:pPr>
        <w:rPr>
          <w:rFonts w:cstheme="majorBidi"/>
          <w:szCs w:val="22"/>
          <w:lang w:bidi="es-ES"/>
        </w:rPr>
      </w:pPr>
      <w:r w:rsidRPr="00D453DA">
        <w:rPr>
          <w:rFonts w:cstheme="majorBidi"/>
          <w:szCs w:val="22"/>
          <w:lang w:bidi="es-ES"/>
        </w:rPr>
        <w:t>SN</w:t>
      </w:r>
    </w:p>
    <w:p w14:paraId="52E36F14" w14:textId="77777777" w:rsidR="006707C4" w:rsidRPr="00D453DA" w:rsidRDefault="00D9570F" w:rsidP="000D766C">
      <w:pPr>
        <w:rPr>
          <w:rFonts w:cstheme="majorBidi"/>
          <w:szCs w:val="22"/>
        </w:rPr>
      </w:pPr>
      <w:r w:rsidRPr="00D453DA">
        <w:rPr>
          <w:rFonts w:cstheme="majorBidi"/>
          <w:szCs w:val="22"/>
        </w:rPr>
        <w:t>NN</w:t>
      </w:r>
    </w:p>
    <w:p w14:paraId="7A2938C4" w14:textId="77777777" w:rsidR="00967CE7" w:rsidRPr="00D453DA" w:rsidRDefault="00967CE7" w:rsidP="000D766C">
      <w:pPr>
        <w:rPr>
          <w:rFonts w:cstheme="majorBidi"/>
          <w:szCs w:val="22"/>
        </w:rPr>
      </w:pPr>
      <w:r w:rsidRPr="00D453DA">
        <w:rPr>
          <w:rFonts w:cstheme="majorBidi"/>
          <w:szCs w:val="22"/>
        </w:rPr>
        <w:br w:type="page"/>
      </w:r>
    </w:p>
    <w:p w14:paraId="1A73A3A1" w14:textId="77777777" w:rsidR="00BC3D54" w:rsidRPr="00D453DA" w:rsidRDefault="00BC3D54" w:rsidP="000D766C">
      <w:pPr>
        <w:pBdr>
          <w:top w:val="single" w:sz="4" w:space="1" w:color="auto"/>
          <w:left w:val="single" w:sz="4" w:space="4" w:color="auto"/>
          <w:bottom w:val="single" w:sz="4" w:space="1" w:color="auto"/>
          <w:right w:val="single" w:sz="4" w:space="4" w:color="auto"/>
        </w:pBdr>
        <w:ind w:left="720" w:hanging="720"/>
        <w:rPr>
          <w:rFonts w:cstheme="majorBidi"/>
          <w:b/>
          <w:szCs w:val="22"/>
        </w:rPr>
      </w:pPr>
      <w:proofErr w:type="gramStart"/>
      <w:r w:rsidRPr="00D453DA">
        <w:rPr>
          <w:rFonts w:cstheme="majorBidi"/>
          <w:b/>
          <w:szCs w:val="22"/>
        </w:rPr>
        <w:lastRenderedPageBreak/>
        <w:t>INFORMACIÓN MÍNIMA A INCLUIR</w:t>
      </w:r>
      <w:proofErr w:type="gramEnd"/>
      <w:r w:rsidRPr="00D453DA">
        <w:rPr>
          <w:rFonts w:cstheme="majorBidi"/>
          <w:b/>
          <w:szCs w:val="22"/>
        </w:rPr>
        <w:t xml:space="preserve"> EN BLÍSTER</w:t>
      </w:r>
      <w:r w:rsidR="00EB5081" w:rsidRPr="00D453DA">
        <w:rPr>
          <w:rFonts w:cstheme="majorBidi"/>
          <w:b/>
          <w:szCs w:val="22"/>
        </w:rPr>
        <w:t>E</w:t>
      </w:r>
      <w:r w:rsidRPr="00D453DA">
        <w:rPr>
          <w:rFonts w:cstheme="majorBidi"/>
          <w:b/>
          <w:szCs w:val="22"/>
        </w:rPr>
        <w:t>S O TIRAS</w:t>
      </w:r>
    </w:p>
    <w:p w14:paraId="615904AB" w14:textId="77777777" w:rsidR="00BC3D54" w:rsidRPr="00D453DA" w:rsidRDefault="00BC3D54" w:rsidP="000D766C">
      <w:pPr>
        <w:pBdr>
          <w:top w:val="single" w:sz="4" w:space="1" w:color="auto"/>
          <w:left w:val="single" w:sz="4" w:space="4" w:color="auto"/>
          <w:bottom w:val="single" w:sz="4" w:space="1" w:color="auto"/>
          <w:right w:val="single" w:sz="4" w:space="4" w:color="auto"/>
        </w:pBdr>
        <w:ind w:left="720" w:hanging="720"/>
        <w:rPr>
          <w:rFonts w:cstheme="majorBidi"/>
          <w:szCs w:val="22"/>
        </w:rPr>
      </w:pPr>
    </w:p>
    <w:p w14:paraId="2F150244" w14:textId="5EDE34C6" w:rsidR="00BC3D54" w:rsidRPr="00D453DA" w:rsidRDefault="00D453DA" w:rsidP="000D766C">
      <w:pPr>
        <w:pBdr>
          <w:top w:val="single" w:sz="4" w:space="1" w:color="auto"/>
          <w:left w:val="single" w:sz="4" w:space="4" w:color="auto"/>
          <w:bottom w:val="single" w:sz="4" w:space="1" w:color="auto"/>
          <w:right w:val="single" w:sz="4" w:space="4" w:color="auto"/>
        </w:pBdr>
        <w:ind w:left="720" w:hanging="720"/>
        <w:rPr>
          <w:rFonts w:ascii="Times New Roman Bold" w:hAnsi="Times New Roman Bold" w:cstheme="majorBidi"/>
          <w:b/>
          <w:szCs w:val="22"/>
        </w:rPr>
      </w:pPr>
      <w:r w:rsidRPr="00D453DA">
        <w:rPr>
          <w:rFonts w:cstheme="majorBidi"/>
          <w:b/>
          <w:szCs w:val="22"/>
        </w:rPr>
        <w:t>BLÍSTERES</w:t>
      </w:r>
    </w:p>
    <w:p w14:paraId="5404C4FE" w14:textId="77777777" w:rsidR="00BC3D54" w:rsidRPr="00D453DA" w:rsidRDefault="00BC3D54" w:rsidP="000D766C">
      <w:pPr>
        <w:rPr>
          <w:rFonts w:cstheme="majorBidi"/>
          <w:szCs w:val="22"/>
        </w:rPr>
      </w:pPr>
    </w:p>
    <w:p w14:paraId="56061964" w14:textId="77777777" w:rsidR="008B03D4" w:rsidRPr="00D453DA" w:rsidRDefault="008B03D4" w:rsidP="000D766C">
      <w:pPr>
        <w:rPr>
          <w:rFonts w:cstheme="majorBidi"/>
          <w:szCs w:val="22"/>
        </w:rPr>
      </w:pPr>
    </w:p>
    <w:p w14:paraId="4308F85B"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w:t>
      </w:r>
      <w:r w:rsidRPr="00D453DA">
        <w:rPr>
          <w:rFonts w:cstheme="majorBidi"/>
          <w:b/>
          <w:szCs w:val="22"/>
        </w:rPr>
        <w:tab/>
        <w:t>NOMBRE DEL MEDICAMENTO</w:t>
      </w:r>
    </w:p>
    <w:p w14:paraId="4A2C8B88" w14:textId="77777777" w:rsidR="00BC3D54" w:rsidRPr="00D453DA" w:rsidRDefault="00BC3D54" w:rsidP="000D766C">
      <w:pPr>
        <w:ind w:left="567" w:hanging="567"/>
        <w:rPr>
          <w:rFonts w:cstheme="majorBidi"/>
          <w:szCs w:val="22"/>
        </w:rPr>
      </w:pPr>
    </w:p>
    <w:p w14:paraId="29F1BD65" w14:textId="77777777" w:rsidR="00604CE2" w:rsidRPr="00D453DA" w:rsidRDefault="00AB77C5" w:rsidP="000D766C">
      <w:pPr>
        <w:rPr>
          <w:rFonts w:cstheme="majorBidi"/>
          <w:szCs w:val="22"/>
        </w:rPr>
      </w:pPr>
      <w:proofErr w:type="spellStart"/>
      <w:r w:rsidRPr="00D453DA">
        <w:rPr>
          <w:rFonts w:cstheme="majorBidi"/>
          <w:szCs w:val="22"/>
        </w:rPr>
        <w:t>Lenalidomid</w:t>
      </w:r>
      <w:r w:rsidR="00006D64" w:rsidRPr="00D453DA">
        <w:rPr>
          <w:rFonts w:cstheme="majorBidi"/>
          <w:szCs w:val="22"/>
        </w:rPr>
        <w:t>a</w:t>
      </w:r>
      <w:proofErr w:type="spellEnd"/>
      <w:r w:rsidRPr="00D453DA">
        <w:rPr>
          <w:rFonts w:cstheme="majorBidi"/>
          <w:szCs w:val="22"/>
        </w:rPr>
        <w:t xml:space="preserve"> Mylan </w:t>
      </w:r>
      <w:r w:rsidR="00BC3D54" w:rsidRPr="00D453DA">
        <w:rPr>
          <w:rFonts w:cstheme="majorBidi"/>
          <w:szCs w:val="22"/>
        </w:rPr>
        <w:t>7,5 mg cápsulas</w:t>
      </w:r>
    </w:p>
    <w:p w14:paraId="39FB8F21" w14:textId="77777777" w:rsidR="00BC3D54" w:rsidRPr="00D453DA" w:rsidRDefault="00BC3D54" w:rsidP="000D766C">
      <w:pPr>
        <w:rPr>
          <w:rFonts w:cstheme="majorBidi"/>
          <w:szCs w:val="22"/>
        </w:rPr>
      </w:pPr>
      <w:proofErr w:type="spellStart"/>
      <w:r w:rsidRPr="002A6110">
        <w:rPr>
          <w:rFonts w:cstheme="majorBidi"/>
          <w:szCs w:val="22"/>
          <w:highlight w:val="lightGray"/>
        </w:rPr>
        <w:t>lenalidomida</w:t>
      </w:r>
      <w:proofErr w:type="spellEnd"/>
    </w:p>
    <w:p w14:paraId="02AEAAC0" w14:textId="77777777" w:rsidR="00BC3D54" w:rsidRPr="00D453DA" w:rsidRDefault="00BC3D54" w:rsidP="000D766C">
      <w:pPr>
        <w:rPr>
          <w:rFonts w:cstheme="majorBidi"/>
          <w:szCs w:val="22"/>
        </w:rPr>
      </w:pPr>
    </w:p>
    <w:p w14:paraId="01D93F5A" w14:textId="77777777" w:rsidR="00BC3D54" w:rsidRPr="00D453DA" w:rsidRDefault="00BC3D54" w:rsidP="000D766C">
      <w:pPr>
        <w:rPr>
          <w:rFonts w:cstheme="majorBidi"/>
          <w:szCs w:val="22"/>
        </w:rPr>
      </w:pPr>
    </w:p>
    <w:p w14:paraId="06600AA3"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2.</w:t>
      </w:r>
      <w:r w:rsidRPr="00D453DA">
        <w:rPr>
          <w:rFonts w:cstheme="majorBidi"/>
          <w:b/>
          <w:szCs w:val="22"/>
        </w:rPr>
        <w:tab/>
        <w:t>NOMBRE DEL TITULAR DE LA AUTORIZACIÓN DE COMERCIALIZACIÓN</w:t>
      </w:r>
    </w:p>
    <w:p w14:paraId="2D84B666" w14:textId="77777777" w:rsidR="00BC3D54" w:rsidRPr="00D453DA" w:rsidRDefault="00BC3D54" w:rsidP="000D766C">
      <w:pPr>
        <w:rPr>
          <w:rFonts w:cstheme="majorBidi"/>
          <w:szCs w:val="22"/>
        </w:rPr>
      </w:pPr>
    </w:p>
    <w:p w14:paraId="57563930" w14:textId="4ECB46FF" w:rsidR="00BC3D54" w:rsidRPr="00A6034A" w:rsidRDefault="00A40F52" w:rsidP="00B75AF9">
      <w:pPr>
        <w:ind w:left="10"/>
        <w:rPr>
          <w:rFonts w:cstheme="majorBidi"/>
          <w:color w:val="221F1F"/>
        </w:rPr>
      </w:pPr>
      <w:r w:rsidRPr="00A6034A">
        <w:rPr>
          <w:rFonts w:cstheme="majorBidi"/>
          <w:color w:val="221F1F"/>
        </w:rPr>
        <w:t xml:space="preserve">Mylan </w:t>
      </w:r>
      <w:proofErr w:type="spellStart"/>
      <w:r w:rsidRPr="00A6034A">
        <w:rPr>
          <w:rFonts w:cstheme="majorBidi"/>
          <w:color w:val="221F1F"/>
        </w:rPr>
        <w:t>Pharmaceuticals</w:t>
      </w:r>
      <w:proofErr w:type="spellEnd"/>
      <w:r w:rsidRPr="00A6034A">
        <w:rPr>
          <w:rFonts w:cstheme="majorBidi"/>
          <w:color w:val="221F1F"/>
        </w:rPr>
        <w:t xml:space="preserve"> </w:t>
      </w:r>
      <w:proofErr w:type="spellStart"/>
      <w:r w:rsidRPr="00A6034A">
        <w:rPr>
          <w:rFonts w:cstheme="majorBidi"/>
          <w:color w:val="221F1F"/>
        </w:rPr>
        <w:t>Limited</w:t>
      </w:r>
      <w:proofErr w:type="spellEnd"/>
    </w:p>
    <w:p w14:paraId="21DCDA2B" w14:textId="77777777" w:rsidR="00BC3D54" w:rsidRPr="00D453DA" w:rsidRDefault="00BC3D54" w:rsidP="000D766C">
      <w:pPr>
        <w:rPr>
          <w:rFonts w:cstheme="majorBidi"/>
          <w:szCs w:val="22"/>
        </w:rPr>
      </w:pPr>
    </w:p>
    <w:p w14:paraId="30AA58D2" w14:textId="77777777" w:rsidR="00BC3D54" w:rsidRPr="00D453DA" w:rsidRDefault="00BC3D54" w:rsidP="000D766C">
      <w:pPr>
        <w:rPr>
          <w:rFonts w:cstheme="majorBidi"/>
          <w:szCs w:val="22"/>
        </w:rPr>
      </w:pPr>
    </w:p>
    <w:p w14:paraId="121E48C8"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3.</w:t>
      </w:r>
      <w:r w:rsidRPr="00D453DA">
        <w:rPr>
          <w:rFonts w:cstheme="majorBidi"/>
          <w:b/>
          <w:szCs w:val="22"/>
        </w:rPr>
        <w:tab/>
        <w:t>FECHA DE CADUCIDAD</w:t>
      </w:r>
    </w:p>
    <w:p w14:paraId="2EDAE7FD" w14:textId="77777777" w:rsidR="00BC3D54" w:rsidRPr="00D453DA" w:rsidRDefault="00BC3D54" w:rsidP="000D766C">
      <w:pPr>
        <w:rPr>
          <w:rFonts w:cstheme="majorBidi"/>
          <w:szCs w:val="22"/>
        </w:rPr>
      </w:pPr>
    </w:p>
    <w:p w14:paraId="1F02ABC1" w14:textId="77777777" w:rsidR="00BC3D54" w:rsidRPr="00D453DA" w:rsidRDefault="00AB77C5" w:rsidP="000D766C">
      <w:pPr>
        <w:rPr>
          <w:rFonts w:cstheme="majorBidi"/>
          <w:szCs w:val="22"/>
        </w:rPr>
      </w:pPr>
      <w:r w:rsidRPr="00D453DA">
        <w:rPr>
          <w:rFonts w:cstheme="majorBidi"/>
          <w:szCs w:val="22"/>
        </w:rPr>
        <w:t>CAD</w:t>
      </w:r>
    </w:p>
    <w:p w14:paraId="4483D298" w14:textId="77777777" w:rsidR="00BC3D54" w:rsidRPr="00D453DA" w:rsidRDefault="00BC3D54" w:rsidP="000D766C">
      <w:pPr>
        <w:rPr>
          <w:rFonts w:cstheme="majorBidi"/>
          <w:szCs w:val="22"/>
        </w:rPr>
      </w:pPr>
    </w:p>
    <w:p w14:paraId="1032F600" w14:textId="77777777" w:rsidR="00BC3D54" w:rsidRPr="00D453DA" w:rsidRDefault="00BC3D54" w:rsidP="000D766C">
      <w:pPr>
        <w:rPr>
          <w:rFonts w:cstheme="majorBidi"/>
          <w:szCs w:val="22"/>
        </w:rPr>
      </w:pPr>
    </w:p>
    <w:p w14:paraId="0E141D3E"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4.</w:t>
      </w:r>
      <w:r w:rsidRPr="00D453DA">
        <w:rPr>
          <w:rFonts w:cstheme="majorBidi"/>
          <w:b/>
          <w:szCs w:val="22"/>
        </w:rPr>
        <w:tab/>
        <w:t>NÚMERO DE LOTE</w:t>
      </w:r>
    </w:p>
    <w:p w14:paraId="34B292B0" w14:textId="77777777" w:rsidR="00BC3D54" w:rsidRPr="00D453DA" w:rsidRDefault="00BC3D54" w:rsidP="000D766C">
      <w:pPr>
        <w:rPr>
          <w:rFonts w:cstheme="majorBidi"/>
          <w:szCs w:val="22"/>
        </w:rPr>
      </w:pPr>
    </w:p>
    <w:p w14:paraId="41B2487F" w14:textId="77777777" w:rsidR="00604CE2" w:rsidRPr="00D453DA" w:rsidRDefault="00BC3D54" w:rsidP="000D766C">
      <w:pPr>
        <w:rPr>
          <w:rFonts w:cstheme="majorBidi"/>
          <w:szCs w:val="22"/>
        </w:rPr>
      </w:pPr>
      <w:r w:rsidRPr="00D453DA">
        <w:rPr>
          <w:rFonts w:cstheme="majorBidi"/>
          <w:szCs w:val="22"/>
        </w:rPr>
        <w:t>Lot</w:t>
      </w:r>
      <w:r w:rsidR="00AB77C5" w:rsidRPr="00D453DA">
        <w:rPr>
          <w:rFonts w:cstheme="majorBidi"/>
          <w:szCs w:val="22"/>
        </w:rPr>
        <w:t>e</w:t>
      </w:r>
    </w:p>
    <w:p w14:paraId="6F9412D1" w14:textId="77777777" w:rsidR="00BC3D54" w:rsidRPr="00D453DA" w:rsidRDefault="00BC3D54" w:rsidP="000D766C">
      <w:pPr>
        <w:rPr>
          <w:rFonts w:cstheme="majorBidi"/>
          <w:szCs w:val="22"/>
        </w:rPr>
      </w:pPr>
    </w:p>
    <w:p w14:paraId="1EA2BE3C" w14:textId="77777777" w:rsidR="00BC3D54" w:rsidRPr="00D453DA" w:rsidRDefault="00BC3D54" w:rsidP="000D766C">
      <w:pPr>
        <w:rPr>
          <w:rFonts w:cstheme="majorBidi"/>
        </w:rPr>
      </w:pPr>
    </w:p>
    <w:p w14:paraId="6468C342"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5.</w:t>
      </w:r>
      <w:r w:rsidRPr="00D453DA">
        <w:rPr>
          <w:rFonts w:cstheme="majorBidi"/>
          <w:b/>
          <w:szCs w:val="22"/>
        </w:rPr>
        <w:tab/>
        <w:t>OTROS</w:t>
      </w:r>
    </w:p>
    <w:p w14:paraId="2217B569" w14:textId="77777777" w:rsidR="00BC3D54" w:rsidRPr="00D453DA" w:rsidRDefault="00BC3D54" w:rsidP="000D766C">
      <w:pPr>
        <w:rPr>
          <w:rFonts w:cstheme="majorBidi"/>
          <w:szCs w:val="22"/>
        </w:rPr>
      </w:pPr>
    </w:p>
    <w:p w14:paraId="02974F58" w14:textId="2C88EE37" w:rsidR="00967CE7" w:rsidRPr="00D453DA" w:rsidRDefault="007A3E90" w:rsidP="000D766C">
      <w:pPr>
        <w:rPr>
          <w:rFonts w:cstheme="majorBidi"/>
          <w:szCs w:val="22"/>
          <w:highlight w:val="lightGray"/>
        </w:rPr>
      </w:pPr>
      <w:r w:rsidRPr="00D453DA">
        <w:rPr>
          <w:rFonts w:cstheme="majorBidi"/>
          <w:szCs w:val="22"/>
          <w:highlight w:val="lightGray"/>
        </w:rPr>
        <w:t>Vía oral</w:t>
      </w:r>
    </w:p>
    <w:p w14:paraId="1C27741F" w14:textId="309E8F52" w:rsidR="003018E8" w:rsidRPr="00D453DA" w:rsidRDefault="003018E8" w:rsidP="000D766C">
      <w:pPr>
        <w:rPr>
          <w:rFonts w:cstheme="majorBidi"/>
          <w:szCs w:val="22"/>
          <w:highlight w:val="lightGray"/>
        </w:rPr>
      </w:pPr>
    </w:p>
    <w:p w14:paraId="4DED1042" w14:textId="77777777" w:rsidR="003018E8" w:rsidRPr="00D453DA" w:rsidRDefault="003018E8" w:rsidP="000D766C">
      <w:pPr>
        <w:rPr>
          <w:rFonts w:cstheme="majorBidi"/>
          <w:szCs w:val="22"/>
          <w:highlight w:val="lightGray"/>
        </w:rPr>
      </w:pPr>
    </w:p>
    <w:p w14:paraId="01CBA06A" w14:textId="77777777" w:rsidR="00967CE7" w:rsidRPr="00D453DA" w:rsidRDefault="00967CE7" w:rsidP="000D766C">
      <w:pPr>
        <w:rPr>
          <w:rFonts w:cstheme="majorBidi"/>
          <w:szCs w:val="22"/>
          <w:highlight w:val="lightGray"/>
        </w:rPr>
      </w:pPr>
      <w:r w:rsidRPr="00D453DA">
        <w:rPr>
          <w:rFonts w:cstheme="majorBidi"/>
          <w:szCs w:val="22"/>
          <w:highlight w:val="lightGray"/>
        </w:rPr>
        <w:br w:type="page"/>
      </w:r>
    </w:p>
    <w:p w14:paraId="7BD5B3E2" w14:textId="77777777" w:rsidR="00BC3D54" w:rsidRPr="00D453DA" w:rsidRDefault="00BC3D54" w:rsidP="000D766C">
      <w:pPr>
        <w:pBdr>
          <w:top w:val="single" w:sz="4" w:space="1" w:color="auto"/>
          <w:left w:val="single" w:sz="4" w:space="4" w:color="auto"/>
          <w:bottom w:val="single" w:sz="4" w:space="1" w:color="auto"/>
          <w:right w:val="single" w:sz="4" w:space="4" w:color="auto"/>
        </w:pBdr>
        <w:rPr>
          <w:rFonts w:cstheme="majorBidi"/>
          <w:b/>
          <w:szCs w:val="22"/>
        </w:rPr>
      </w:pPr>
      <w:r w:rsidRPr="00D453DA">
        <w:rPr>
          <w:rFonts w:cstheme="majorBidi"/>
          <w:b/>
          <w:szCs w:val="22"/>
        </w:rPr>
        <w:lastRenderedPageBreak/>
        <w:t>INFORMACIÓN QUE DEBE FIGURAR EN EL EMBALAJE EXTERIOR</w:t>
      </w:r>
      <w:r w:rsidR="00AB77C5" w:rsidRPr="00D453DA">
        <w:rPr>
          <w:rFonts w:cstheme="majorBidi"/>
          <w:b/>
          <w:szCs w:val="22"/>
        </w:rPr>
        <w:t xml:space="preserve"> Y EL</w:t>
      </w:r>
      <w:r w:rsidR="00C468F0" w:rsidRPr="00D453DA">
        <w:rPr>
          <w:rFonts w:cstheme="majorBidi"/>
          <w:b/>
          <w:szCs w:val="22"/>
        </w:rPr>
        <w:t xml:space="preserve"> </w:t>
      </w:r>
      <w:r w:rsidR="00AB77C5" w:rsidRPr="00D453DA">
        <w:rPr>
          <w:rFonts w:cstheme="majorBidi"/>
          <w:b/>
          <w:szCs w:val="22"/>
        </w:rPr>
        <w:t>ACONDICIONAMIENTO PRIMARIO</w:t>
      </w:r>
    </w:p>
    <w:p w14:paraId="5062F0D6" w14:textId="77777777" w:rsidR="00BC3D54" w:rsidRPr="00D453DA" w:rsidRDefault="00BC3D54" w:rsidP="000D766C">
      <w:pPr>
        <w:pBdr>
          <w:top w:val="single" w:sz="4" w:space="1" w:color="auto"/>
          <w:left w:val="single" w:sz="4" w:space="4" w:color="auto"/>
          <w:bottom w:val="single" w:sz="4" w:space="1" w:color="auto"/>
          <w:right w:val="single" w:sz="4" w:space="4" w:color="auto"/>
        </w:pBdr>
        <w:ind w:left="720" w:hanging="720"/>
        <w:rPr>
          <w:rFonts w:cstheme="majorBidi"/>
          <w:szCs w:val="22"/>
        </w:rPr>
      </w:pPr>
    </w:p>
    <w:p w14:paraId="7EBE3128" w14:textId="77777777" w:rsidR="00BC3D54" w:rsidRPr="00D453DA" w:rsidRDefault="00BC3D54" w:rsidP="000D766C">
      <w:pPr>
        <w:pBdr>
          <w:top w:val="single" w:sz="4" w:space="1" w:color="auto"/>
          <w:left w:val="single" w:sz="4" w:space="4" w:color="auto"/>
          <w:bottom w:val="single" w:sz="4" w:space="1" w:color="auto"/>
          <w:right w:val="single" w:sz="4" w:space="4" w:color="auto"/>
        </w:pBdr>
        <w:ind w:left="720" w:hanging="720"/>
        <w:rPr>
          <w:rFonts w:cstheme="majorBidi"/>
          <w:b/>
          <w:szCs w:val="22"/>
        </w:rPr>
      </w:pPr>
      <w:r w:rsidRPr="00D453DA">
        <w:rPr>
          <w:rFonts w:cstheme="majorBidi"/>
          <w:b/>
          <w:szCs w:val="22"/>
        </w:rPr>
        <w:t>CAJA</w:t>
      </w:r>
    </w:p>
    <w:p w14:paraId="6170CF8E" w14:textId="77777777" w:rsidR="00BC3D54" w:rsidRPr="00D453DA" w:rsidRDefault="00BC3D54" w:rsidP="000D766C">
      <w:pPr>
        <w:rPr>
          <w:rFonts w:cstheme="majorBidi"/>
          <w:szCs w:val="22"/>
        </w:rPr>
      </w:pPr>
    </w:p>
    <w:p w14:paraId="3FD75686" w14:textId="77777777" w:rsidR="00676C5A" w:rsidRPr="00D453DA" w:rsidRDefault="00676C5A" w:rsidP="000D766C">
      <w:pPr>
        <w:rPr>
          <w:rFonts w:cstheme="majorBidi"/>
          <w:szCs w:val="22"/>
        </w:rPr>
      </w:pPr>
    </w:p>
    <w:p w14:paraId="431F27A6"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w:t>
      </w:r>
      <w:r w:rsidRPr="00D453DA">
        <w:rPr>
          <w:rFonts w:cstheme="majorBidi"/>
          <w:b/>
          <w:szCs w:val="22"/>
        </w:rPr>
        <w:tab/>
        <w:t>NOMBRE DEL MEDICAMENTO</w:t>
      </w:r>
    </w:p>
    <w:p w14:paraId="1D40E466" w14:textId="77777777" w:rsidR="00BC3D54" w:rsidRPr="00D453DA" w:rsidRDefault="00BC3D54" w:rsidP="000D766C">
      <w:pPr>
        <w:rPr>
          <w:rFonts w:cstheme="majorBidi"/>
          <w:szCs w:val="22"/>
        </w:rPr>
      </w:pPr>
    </w:p>
    <w:p w14:paraId="5D86CF68" w14:textId="77777777" w:rsidR="00BC3D54" w:rsidRPr="00D453DA" w:rsidRDefault="00AB77C5" w:rsidP="000D766C">
      <w:pPr>
        <w:rPr>
          <w:rFonts w:cstheme="majorBidi"/>
          <w:szCs w:val="22"/>
        </w:rPr>
      </w:pPr>
      <w:proofErr w:type="spellStart"/>
      <w:r w:rsidRPr="00D453DA">
        <w:rPr>
          <w:rFonts w:cstheme="majorBidi"/>
          <w:szCs w:val="22"/>
        </w:rPr>
        <w:t>Lenalidomid</w:t>
      </w:r>
      <w:r w:rsidR="00006D64" w:rsidRPr="00D453DA">
        <w:rPr>
          <w:rFonts w:cstheme="majorBidi"/>
          <w:szCs w:val="22"/>
        </w:rPr>
        <w:t>a</w:t>
      </w:r>
      <w:proofErr w:type="spellEnd"/>
      <w:r w:rsidRPr="00D453DA">
        <w:rPr>
          <w:rFonts w:cstheme="majorBidi"/>
          <w:szCs w:val="22"/>
        </w:rPr>
        <w:t xml:space="preserve"> Mylan </w:t>
      </w:r>
      <w:r w:rsidR="00BC3D54" w:rsidRPr="00D453DA">
        <w:rPr>
          <w:rFonts w:cstheme="majorBidi"/>
          <w:szCs w:val="22"/>
        </w:rPr>
        <w:t>10 mg cápsulas duras</w:t>
      </w:r>
      <w:r w:rsidR="008D1B67" w:rsidRPr="00D453DA">
        <w:rPr>
          <w:rFonts w:cstheme="majorBidi"/>
          <w:szCs w:val="22"/>
        </w:rPr>
        <w:t xml:space="preserve"> EFG</w:t>
      </w:r>
    </w:p>
    <w:p w14:paraId="17CFA505" w14:textId="77777777" w:rsidR="00BC3D54" w:rsidRPr="00D453DA" w:rsidRDefault="006B3724" w:rsidP="000D766C">
      <w:pPr>
        <w:rPr>
          <w:rFonts w:cstheme="majorBidi"/>
          <w:szCs w:val="22"/>
          <w:lang w:val="pt-BR"/>
        </w:rPr>
      </w:pPr>
      <w:r w:rsidRPr="00D453DA">
        <w:rPr>
          <w:rFonts w:cstheme="majorBidi"/>
          <w:szCs w:val="22"/>
          <w:lang w:val="pt-BR"/>
        </w:rPr>
        <w:t>lenalidomida</w:t>
      </w:r>
    </w:p>
    <w:p w14:paraId="13FA7B4C" w14:textId="77777777" w:rsidR="00BC3D54" w:rsidRPr="00D453DA" w:rsidRDefault="00BC3D54" w:rsidP="000D766C">
      <w:pPr>
        <w:rPr>
          <w:rFonts w:cstheme="majorBidi"/>
          <w:szCs w:val="22"/>
          <w:lang w:val="pt-BR"/>
        </w:rPr>
      </w:pPr>
    </w:p>
    <w:p w14:paraId="0B58DB38" w14:textId="77777777" w:rsidR="00BC3D54" w:rsidRPr="00D453DA" w:rsidRDefault="00BC3D54" w:rsidP="000D766C">
      <w:pPr>
        <w:rPr>
          <w:rFonts w:cstheme="majorBidi"/>
          <w:szCs w:val="22"/>
          <w:lang w:val="pt-BR"/>
        </w:rPr>
      </w:pPr>
    </w:p>
    <w:p w14:paraId="6ADEA731" w14:textId="77777777" w:rsidR="00BC3D54" w:rsidRPr="00D453DA" w:rsidRDefault="006B372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lang w:val="pt-BR"/>
        </w:rPr>
      </w:pPr>
      <w:r w:rsidRPr="00D453DA">
        <w:rPr>
          <w:rFonts w:cstheme="majorBidi"/>
          <w:b/>
          <w:szCs w:val="22"/>
          <w:lang w:val="pt-BR"/>
        </w:rPr>
        <w:t>2.</w:t>
      </w:r>
      <w:r w:rsidRPr="00D453DA">
        <w:rPr>
          <w:rFonts w:cstheme="majorBidi"/>
          <w:b/>
          <w:szCs w:val="22"/>
          <w:lang w:val="pt-BR"/>
        </w:rPr>
        <w:tab/>
        <w:t>PRINCIPIO(S) ACTIVO(S)</w:t>
      </w:r>
    </w:p>
    <w:p w14:paraId="7AC0F750" w14:textId="77777777" w:rsidR="00BC3D54" w:rsidRPr="00D453DA" w:rsidRDefault="00BC3D54" w:rsidP="000D766C">
      <w:pPr>
        <w:rPr>
          <w:rFonts w:cstheme="majorBidi"/>
          <w:szCs w:val="22"/>
          <w:lang w:val="pt-BR"/>
        </w:rPr>
      </w:pPr>
    </w:p>
    <w:p w14:paraId="57DCA349" w14:textId="77777777" w:rsidR="00604CE2" w:rsidRPr="00D453DA" w:rsidRDefault="00BC3D54" w:rsidP="000D766C">
      <w:pPr>
        <w:rPr>
          <w:rFonts w:cstheme="majorBidi"/>
          <w:szCs w:val="22"/>
        </w:rPr>
      </w:pPr>
      <w:r w:rsidRPr="00D453DA">
        <w:rPr>
          <w:rFonts w:cstheme="majorBidi"/>
          <w:szCs w:val="22"/>
        </w:rPr>
        <w:t xml:space="preserve">Cada cápsula dura contiene 10 mg de </w:t>
      </w:r>
      <w:proofErr w:type="spellStart"/>
      <w:r w:rsidRPr="00D453DA">
        <w:rPr>
          <w:rFonts w:cstheme="majorBidi"/>
          <w:szCs w:val="22"/>
        </w:rPr>
        <w:t>lenalidomida</w:t>
      </w:r>
      <w:proofErr w:type="spellEnd"/>
      <w:r w:rsidRPr="00D453DA">
        <w:rPr>
          <w:rFonts w:cstheme="majorBidi"/>
          <w:szCs w:val="22"/>
        </w:rPr>
        <w:t>.</w:t>
      </w:r>
    </w:p>
    <w:p w14:paraId="4670FEA9" w14:textId="77777777" w:rsidR="00BC3D54" w:rsidRPr="00D453DA" w:rsidRDefault="00BC3D54" w:rsidP="000D766C">
      <w:pPr>
        <w:rPr>
          <w:rFonts w:cstheme="majorBidi"/>
          <w:szCs w:val="22"/>
        </w:rPr>
      </w:pPr>
    </w:p>
    <w:p w14:paraId="77E67CBF" w14:textId="77777777" w:rsidR="00BC3D54" w:rsidRPr="00D453DA" w:rsidRDefault="00BC3D54" w:rsidP="000D766C">
      <w:pPr>
        <w:rPr>
          <w:rFonts w:cstheme="majorBidi"/>
          <w:szCs w:val="22"/>
        </w:rPr>
      </w:pPr>
    </w:p>
    <w:p w14:paraId="604CA60B"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3.</w:t>
      </w:r>
      <w:r w:rsidRPr="00D453DA">
        <w:rPr>
          <w:rFonts w:cstheme="majorBidi"/>
          <w:b/>
          <w:szCs w:val="22"/>
        </w:rPr>
        <w:tab/>
        <w:t>LISTA DE EXCIPIENTES</w:t>
      </w:r>
    </w:p>
    <w:p w14:paraId="778ADB2B" w14:textId="77777777" w:rsidR="00BC3D54" w:rsidRPr="00D453DA" w:rsidRDefault="00BC3D54" w:rsidP="000D766C">
      <w:pPr>
        <w:rPr>
          <w:rFonts w:cstheme="majorBidi"/>
          <w:szCs w:val="22"/>
        </w:rPr>
      </w:pPr>
    </w:p>
    <w:p w14:paraId="25070565" w14:textId="77777777" w:rsidR="00BC3D54" w:rsidRPr="00D453DA" w:rsidRDefault="00BC3D54" w:rsidP="000D766C">
      <w:pPr>
        <w:rPr>
          <w:rFonts w:cstheme="majorBidi"/>
          <w:szCs w:val="22"/>
        </w:rPr>
      </w:pPr>
    </w:p>
    <w:p w14:paraId="1966C870"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4.</w:t>
      </w:r>
      <w:r w:rsidRPr="00D453DA">
        <w:rPr>
          <w:rFonts w:cstheme="majorBidi"/>
          <w:b/>
          <w:szCs w:val="22"/>
        </w:rPr>
        <w:tab/>
        <w:t>FORMA FARMACÉUTICA Y CONTENIDO DEL ENVASE</w:t>
      </w:r>
    </w:p>
    <w:p w14:paraId="172434E0" w14:textId="77777777" w:rsidR="00BC3D54" w:rsidRPr="00D453DA" w:rsidRDefault="00BC3D54" w:rsidP="000D766C">
      <w:pPr>
        <w:rPr>
          <w:rFonts w:cstheme="majorBidi"/>
          <w:szCs w:val="22"/>
        </w:rPr>
      </w:pPr>
    </w:p>
    <w:p w14:paraId="630D3417" w14:textId="77777777" w:rsidR="00AB77C5" w:rsidRPr="00D453DA" w:rsidRDefault="00AB77C5" w:rsidP="000D766C">
      <w:pPr>
        <w:rPr>
          <w:rFonts w:cstheme="majorBidi"/>
          <w:szCs w:val="22"/>
          <w:lang w:val="pt-BR"/>
        </w:rPr>
      </w:pPr>
      <w:r w:rsidRPr="00D453DA">
        <w:rPr>
          <w:rFonts w:cstheme="majorBidi"/>
          <w:szCs w:val="22"/>
          <w:highlight w:val="lightGray"/>
          <w:lang w:val="pt-BR"/>
        </w:rPr>
        <w:t>Cápsula dura</w:t>
      </w:r>
    </w:p>
    <w:p w14:paraId="0C943179" w14:textId="77777777" w:rsidR="00AB77C5" w:rsidRPr="00D453DA" w:rsidRDefault="00AB77C5" w:rsidP="000D766C">
      <w:pPr>
        <w:rPr>
          <w:rFonts w:cstheme="majorBidi"/>
          <w:szCs w:val="22"/>
          <w:lang w:val="pt-BR"/>
        </w:rPr>
      </w:pPr>
    </w:p>
    <w:p w14:paraId="2C3A9DA4" w14:textId="77777777" w:rsidR="008D653F" w:rsidRPr="00D453DA" w:rsidRDefault="008D653F" w:rsidP="000D766C">
      <w:pPr>
        <w:rPr>
          <w:rFonts w:cstheme="majorBidi"/>
          <w:szCs w:val="22"/>
          <w:lang w:val="pt-BR"/>
        </w:rPr>
      </w:pPr>
      <w:r w:rsidRPr="00D453DA">
        <w:rPr>
          <w:rFonts w:cstheme="majorBidi"/>
          <w:szCs w:val="22"/>
          <w:lang w:val="pt-BR"/>
        </w:rPr>
        <w:t>7 cápsulas duras</w:t>
      </w:r>
    </w:p>
    <w:p w14:paraId="5FBE5645" w14:textId="77777777" w:rsidR="008D653F" w:rsidRPr="00D453DA" w:rsidRDefault="008D653F" w:rsidP="000D766C">
      <w:pPr>
        <w:rPr>
          <w:rFonts w:cstheme="majorBidi"/>
          <w:szCs w:val="22"/>
          <w:highlight w:val="lightGray"/>
          <w:lang w:val="pt-BR"/>
        </w:rPr>
      </w:pPr>
      <w:r w:rsidRPr="00D453DA">
        <w:rPr>
          <w:rFonts w:cstheme="majorBidi"/>
          <w:szCs w:val="22"/>
          <w:highlight w:val="lightGray"/>
          <w:lang w:val="pt-BR"/>
        </w:rPr>
        <w:t>7 x 1 cápsulas duras</w:t>
      </w:r>
    </w:p>
    <w:p w14:paraId="24009007" w14:textId="77777777" w:rsidR="00BC3D54" w:rsidRPr="00D453DA" w:rsidRDefault="00AB77C5" w:rsidP="000D766C">
      <w:pPr>
        <w:rPr>
          <w:rFonts w:cstheme="majorBidi"/>
          <w:szCs w:val="22"/>
        </w:rPr>
      </w:pPr>
      <w:r w:rsidRPr="00D453DA">
        <w:rPr>
          <w:rFonts w:cstheme="majorBidi"/>
          <w:szCs w:val="22"/>
          <w:highlight w:val="lightGray"/>
        </w:rPr>
        <w:t>21 </w:t>
      </w:r>
      <w:r w:rsidR="00BC3D54" w:rsidRPr="00D453DA">
        <w:rPr>
          <w:rFonts w:cstheme="majorBidi"/>
          <w:szCs w:val="22"/>
          <w:highlight w:val="lightGray"/>
        </w:rPr>
        <w:t>cápsulas duras</w:t>
      </w:r>
    </w:p>
    <w:p w14:paraId="44A212CB" w14:textId="77777777" w:rsidR="005B52FA" w:rsidRPr="00D453DA" w:rsidRDefault="005B52FA" w:rsidP="000D766C">
      <w:pPr>
        <w:rPr>
          <w:rFonts w:cstheme="majorBidi"/>
          <w:szCs w:val="22"/>
        </w:rPr>
      </w:pPr>
      <w:r w:rsidRPr="00D453DA">
        <w:rPr>
          <w:rFonts w:cstheme="majorBidi"/>
          <w:szCs w:val="22"/>
          <w:highlight w:val="lightGray"/>
        </w:rPr>
        <w:t>21</w:t>
      </w:r>
      <w:r w:rsidR="009454F2" w:rsidRPr="00D453DA">
        <w:rPr>
          <w:rFonts w:cstheme="majorBidi"/>
          <w:szCs w:val="22"/>
          <w:highlight w:val="lightGray"/>
        </w:rPr>
        <w:t> × 1</w:t>
      </w:r>
      <w:r w:rsidRPr="00D453DA">
        <w:rPr>
          <w:rFonts w:cstheme="majorBidi"/>
          <w:szCs w:val="22"/>
          <w:highlight w:val="lightGray"/>
        </w:rPr>
        <w:t> cápsulas duras</w:t>
      </w:r>
    </w:p>
    <w:p w14:paraId="18B7BCB5" w14:textId="77777777" w:rsidR="00BC3D54" w:rsidRPr="00D453DA" w:rsidRDefault="00BC3D54" w:rsidP="000D766C">
      <w:pPr>
        <w:rPr>
          <w:rFonts w:cstheme="majorBidi"/>
          <w:szCs w:val="22"/>
        </w:rPr>
      </w:pPr>
    </w:p>
    <w:p w14:paraId="5BCF1FC1" w14:textId="77777777" w:rsidR="00BC3D54" w:rsidRPr="00D453DA" w:rsidRDefault="00BC3D54" w:rsidP="000D766C">
      <w:pPr>
        <w:rPr>
          <w:rFonts w:cstheme="majorBidi"/>
          <w:szCs w:val="22"/>
        </w:rPr>
      </w:pPr>
    </w:p>
    <w:p w14:paraId="34020B34"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5.</w:t>
      </w:r>
      <w:r w:rsidRPr="00D453DA">
        <w:rPr>
          <w:rFonts w:cstheme="majorBidi"/>
          <w:b/>
          <w:szCs w:val="22"/>
        </w:rPr>
        <w:tab/>
        <w:t>FORMA Y VÍA(S) DE ADMINISTRACIÓN</w:t>
      </w:r>
    </w:p>
    <w:p w14:paraId="4D74866F" w14:textId="77777777" w:rsidR="00BC3D54" w:rsidRPr="00D453DA" w:rsidRDefault="00BC3D54" w:rsidP="000D766C">
      <w:pPr>
        <w:rPr>
          <w:rFonts w:cstheme="majorBidi"/>
          <w:szCs w:val="22"/>
        </w:rPr>
      </w:pPr>
    </w:p>
    <w:p w14:paraId="0A56212D" w14:textId="77777777" w:rsidR="00BC3D54" w:rsidRPr="00D453DA" w:rsidRDefault="00BC3D54" w:rsidP="000D766C">
      <w:pPr>
        <w:rPr>
          <w:rFonts w:cstheme="majorBidi"/>
          <w:szCs w:val="22"/>
        </w:rPr>
      </w:pPr>
      <w:r w:rsidRPr="00D453DA">
        <w:rPr>
          <w:rFonts w:cstheme="majorBidi"/>
          <w:szCs w:val="22"/>
        </w:rPr>
        <w:t>Vía oral</w:t>
      </w:r>
    </w:p>
    <w:p w14:paraId="25436E73" w14:textId="77777777" w:rsidR="00BC3D54" w:rsidRPr="00D453DA" w:rsidRDefault="00BC3D54" w:rsidP="000D766C">
      <w:pPr>
        <w:rPr>
          <w:rFonts w:cstheme="majorBidi"/>
          <w:szCs w:val="22"/>
        </w:rPr>
      </w:pPr>
      <w:r w:rsidRPr="00D453DA">
        <w:rPr>
          <w:rFonts w:cstheme="majorBidi"/>
          <w:szCs w:val="22"/>
        </w:rPr>
        <w:t>Leer el prospecto antes de utilizar este medicamento.</w:t>
      </w:r>
    </w:p>
    <w:p w14:paraId="26F106F9" w14:textId="77777777" w:rsidR="00BC3D54" w:rsidRPr="00D453DA" w:rsidRDefault="00BC3D54" w:rsidP="000D766C">
      <w:pPr>
        <w:rPr>
          <w:rFonts w:cstheme="majorBidi"/>
          <w:szCs w:val="22"/>
        </w:rPr>
      </w:pPr>
    </w:p>
    <w:p w14:paraId="07A54618" w14:textId="77777777" w:rsidR="00BC3D54" w:rsidRPr="00D453DA" w:rsidRDefault="00BC3D54" w:rsidP="000D766C">
      <w:pPr>
        <w:rPr>
          <w:rFonts w:cstheme="majorBidi"/>
          <w:szCs w:val="22"/>
        </w:rPr>
      </w:pPr>
    </w:p>
    <w:p w14:paraId="6A7EACB5"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6.</w:t>
      </w:r>
      <w:r w:rsidRPr="00D453DA">
        <w:rPr>
          <w:rFonts w:cstheme="majorBidi"/>
          <w:b/>
          <w:szCs w:val="22"/>
        </w:rPr>
        <w:tab/>
        <w:t>ADVERTENCIA ESPECIAL DE QUE EL MEDICAMENTO DEBE MANTENERSE FUERA DE LA VISTA Y DEL ALCANCE DE LOS NIÑOS</w:t>
      </w:r>
    </w:p>
    <w:p w14:paraId="18B4791E" w14:textId="77777777" w:rsidR="00BC3D54" w:rsidRPr="00D453DA" w:rsidRDefault="00BC3D54" w:rsidP="000D766C">
      <w:pPr>
        <w:rPr>
          <w:rFonts w:cstheme="majorBidi"/>
          <w:szCs w:val="22"/>
        </w:rPr>
      </w:pPr>
    </w:p>
    <w:p w14:paraId="5E9733D0" w14:textId="77777777" w:rsidR="00BC3D54" w:rsidRPr="00D453DA" w:rsidRDefault="00BC3D54" w:rsidP="000D766C">
      <w:pPr>
        <w:rPr>
          <w:rFonts w:cstheme="majorBidi"/>
          <w:szCs w:val="22"/>
        </w:rPr>
      </w:pPr>
      <w:r w:rsidRPr="00D453DA">
        <w:rPr>
          <w:rFonts w:cstheme="majorBidi"/>
          <w:szCs w:val="22"/>
        </w:rPr>
        <w:t>Mantener fuera de la vista y del alcance de los niños.</w:t>
      </w:r>
    </w:p>
    <w:p w14:paraId="69AB8A14" w14:textId="77777777" w:rsidR="00BC3D54" w:rsidRPr="00D453DA" w:rsidRDefault="00BC3D54" w:rsidP="000D766C">
      <w:pPr>
        <w:rPr>
          <w:rFonts w:cstheme="majorBidi"/>
          <w:szCs w:val="22"/>
        </w:rPr>
      </w:pPr>
    </w:p>
    <w:p w14:paraId="74DD0119" w14:textId="77777777" w:rsidR="00BC3D54" w:rsidRPr="00D453DA" w:rsidRDefault="00BC3D54" w:rsidP="000D766C">
      <w:pPr>
        <w:rPr>
          <w:rFonts w:cstheme="majorBidi"/>
          <w:szCs w:val="22"/>
        </w:rPr>
      </w:pPr>
    </w:p>
    <w:p w14:paraId="5D800222"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7.</w:t>
      </w:r>
      <w:r w:rsidRPr="00D453DA">
        <w:rPr>
          <w:rFonts w:cstheme="majorBidi"/>
          <w:b/>
          <w:szCs w:val="22"/>
        </w:rPr>
        <w:tab/>
        <w:t>OTRA(S) ADVERTENCIA(S) ESPECIAL(ES), SI ES NECESARIO</w:t>
      </w:r>
    </w:p>
    <w:p w14:paraId="12DEBB7B" w14:textId="77777777" w:rsidR="00BC3D54" w:rsidRPr="00D453DA" w:rsidRDefault="00BC3D54" w:rsidP="000D766C">
      <w:pPr>
        <w:rPr>
          <w:rFonts w:cstheme="majorBidi"/>
          <w:szCs w:val="22"/>
        </w:rPr>
      </w:pPr>
    </w:p>
    <w:p w14:paraId="05CB0B18" w14:textId="77777777" w:rsidR="001A672C" w:rsidRPr="00D453DA" w:rsidRDefault="001A672C" w:rsidP="000D766C">
      <w:pPr>
        <w:suppressLineNumbers/>
        <w:tabs>
          <w:tab w:val="left" w:pos="749"/>
        </w:tabs>
        <w:rPr>
          <w:rFonts w:cstheme="majorBidi"/>
          <w:szCs w:val="22"/>
        </w:rPr>
      </w:pPr>
      <w:r w:rsidRPr="00D453DA">
        <w:rPr>
          <w:rFonts w:cstheme="majorBidi"/>
          <w:szCs w:val="22"/>
        </w:rPr>
        <w:t>ADVERTENCIA: Riesgo de graves defectos congénitos. No utilizar durante el embarazo o la lactancia.</w:t>
      </w:r>
    </w:p>
    <w:p w14:paraId="59754E0A" w14:textId="77777777" w:rsidR="001A672C" w:rsidRPr="00D453DA" w:rsidRDefault="001A672C" w:rsidP="000D766C">
      <w:pPr>
        <w:suppressLineNumbers/>
        <w:tabs>
          <w:tab w:val="left" w:pos="749"/>
        </w:tabs>
        <w:rPr>
          <w:rFonts w:cstheme="majorBidi"/>
          <w:szCs w:val="22"/>
        </w:rPr>
      </w:pPr>
      <w:r w:rsidRPr="00D453DA">
        <w:rPr>
          <w:rFonts w:cstheme="majorBidi"/>
          <w:szCs w:val="22"/>
        </w:rPr>
        <w:t xml:space="preserve">Debe seguir el Programa de Prevención de Embarazo de </w:t>
      </w:r>
      <w:proofErr w:type="spellStart"/>
      <w:r w:rsidR="00006D64" w:rsidRPr="00D453DA">
        <w:rPr>
          <w:rFonts w:cstheme="majorBidi"/>
          <w:szCs w:val="22"/>
        </w:rPr>
        <w:t>Lenalidomida</w:t>
      </w:r>
      <w:proofErr w:type="spellEnd"/>
      <w:r w:rsidR="009454F2" w:rsidRPr="00D453DA">
        <w:rPr>
          <w:rFonts w:cstheme="majorBidi"/>
          <w:szCs w:val="22"/>
        </w:rPr>
        <w:t xml:space="preserve"> Mylan</w:t>
      </w:r>
      <w:r w:rsidRPr="00D453DA">
        <w:rPr>
          <w:rFonts w:cstheme="majorBidi"/>
          <w:szCs w:val="22"/>
        </w:rPr>
        <w:t>.</w:t>
      </w:r>
    </w:p>
    <w:p w14:paraId="043FC9ED" w14:textId="77777777" w:rsidR="00BC3D54" w:rsidRPr="00D453DA" w:rsidRDefault="00BC3D54" w:rsidP="000D766C">
      <w:pPr>
        <w:rPr>
          <w:rFonts w:cstheme="majorBidi"/>
          <w:szCs w:val="22"/>
        </w:rPr>
      </w:pPr>
    </w:p>
    <w:p w14:paraId="1E3238FB" w14:textId="77777777" w:rsidR="00BC3D54" w:rsidRPr="00D453DA" w:rsidRDefault="00BC3D54" w:rsidP="000D766C">
      <w:pPr>
        <w:rPr>
          <w:rFonts w:cstheme="majorBidi"/>
          <w:szCs w:val="22"/>
        </w:rPr>
      </w:pPr>
    </w:p>
    <w:p w14:paraId="07C0AB49"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8.</w:t>
      </w:r>
      <w:r w:rsidRPr="00D453DA">
        <w:rPr>
          <w:rFonts w:cstheme="majorBidi"/>
          <w:b/>
          <w:szCs w:val="22"/>
        </w:rPr>
        <w:tab/>
        <w:t>FECHA DE CADUCIDAD</w:t>
      </w:r>
    </w:p>
    <w:p w14:paraId="0577C88B" w14:textId="77777777" w:rsidR="00BC3D54" w:rsidRPr="00D453DA" w:rsidRDefault="00BC3D54" w:rsidP="000D766C">
      <w:pPr>
        <w:rPr>
          <w:rFonts w:cstheme="majorBidi"/>
          <w:szCs w:val="22"/>
        </w:rPr>
      </w:pPr>
    </w:p>
    <w:p w14:paraId="5F5538BD" w14:textId="77777777" w:rsidR="00BC3D54" w:rsidRPr="00D453DA" w:rsidRDefault="00BC3D54" w:rsidP="000D766C">
      <w:pPr>
        <w:rPr>
          <w:rFonts w:cstheme="majorBidi"/>
          <w:szCs w:val="22"/>
        </w:rPr>
      </w:pPr>
      <w:r w:rsidRPr="00D453DA">
        <w:rPr>
          <w:rFonts w:cstheme="majorBidi"/>
          <w:szCs w:val="22"/>
        </w:rPr>
        <w:t>CAD</w:t>
      </w:r>
    </w:p>
    <w:p w14:paraId="636E85FF" w14:textId="77777777" w:rsidR="00B21D32" w:rsidRPr="00D453DA" w:rsidRDefault="00B21D32" w:rsidP="000D766C">
      <w:pPr>
        <w:rPr>
          <w:rFonts w:cstheme="majorBidi"/>
          <w:szCs w:val="22"/>
        </w:rPr>
      </w:pPr>
    </w:p>
    <w:p w14:paraId="22177196" w14:textId="77777777" w:rsidR="006F14E0" w:rsidRPr="00D453DA" w:rsidRDefault="006F14E0" w:rsidP="000D766C">
      <w:pPr>
        <w:rPr>
          <w:rFonts w:cstheme="majorBidi"/>
          <w:szCs w:val="22"/>
        </w:rPr>
      </w:pPr>
    </w:p>
    <w:p w14:paraId="786D5B2F" w14:textId="77777777" w:rsidR="006F14E0" w:rsidRPr="00D453DA" w:rsidRDefault="006F14E0"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lastRenderedPageBreak/>
        <w:t>9.</w:t>
      </w:r>
      <w:r w:rsidRPr="00D453DA">
        <w:rPr>
          <w:rFonts w:cstheme="majorBidi"/>
          <w:b/>
          <w:szCs w:val="22"/>
        </w:rPr>
        <w:tab/>
        <w:t>CONDICIONES ESPECIALES DE CONSERVACIÓN</w:t>
      </w:r>
    </w:p>
    <w:p w14:paraId="16501629" w14:textId="77777777" w:rsidR="006F14E0" w:rsidRPr="00D453DA" w:rsidRDefault="006F14E0" w:rsidP="000D766C">
      <w:pPr>
        <w:keepNext/>
        <w:rPr>
          <w:rFonts w:cstheme="majorBidi"/>
          <w:szCs w:val="22"/>
        </w:rPr>
      </w:pPr>
    </w:p>
    <w:p w14:paraId="196ECE95" w14:textId="77777777" w:rsidR="009454F2" w:rsidRPr="00D453DA" w:rsidRDefault="009454F2" w:rsidP="000D766C">
      <w:pPr>
        <w:keepNext/>
        <w:rPr>
          <w:rFonts w:cstheme="majorBidi"/>
          <w:szCs w:val="22"/>
        </w:rPr>
      </w:pPr>
      <w:r w:rsidRPr="00D453DA">
        <w:rPr>
          <w:rFonts w:cstheme="majorBidi"/>
          <w:szCs w:val="22"/>
        </w:rPr>
        <w:t>No conservar a temperatura superior a 30°C</w:t>
      </w:r>
    </w:p>
    <w:p w14:paraId="4AF7D9A2" w14:textId="77777777" w:rsidR="00BC3D54" w:rsidRPr="00D453DA" w:rsidRDefault="00BC3D54" w:rsidP="000D766C">
      <w:pPr>
        <w:keepNext/>
        <w:rPr>
          <w:rFonts w:cstheme="majorBidi"/>
          <w:szCs w:val="22"/>
        </w:rPr>
      </w:pPr>
    </w:p>
    <w:p w14:paraId="2164FBD6" w14:textId="77777777" w:rsidR="00244590" w:rsidRPr="00D453DA" w:rsidRDefault="00244590" w:rsidP="000D766C">
      <w:pPr>
        <w:rPr>
          <w:rFonts w:cstheme="majorBidi"/>
          <w:szCs w:val="22"/>
        </w:rPr>
      </w:pPr>
    </w:p>
    <w:p w14:paraId="3A1E0E5E"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10.</w:t>
      </w:r>
      <w:r w:rsidRPr="00D453DA">
        <w:rPr>
          <w:rFonts w:cstheme="majorBidi"/>
          <w:b/>
          <w:szCs w:val="22"/>
        </w:rPr>
        <w:tab/>
        <w:t>PRECAUCIONES ESPECIALES DE ELIMINACIÓN DEL MEDICAMENTO NO UTILIZADO Y DE LOS MATERIALES DERIVADOS DE SU USO</w:t>
      </w:r>
      <w:r w:rsidR="00482C24" w:rsidRPr="00D453DA">
        <w:rPr>
          <w:rFonts w:cstheme="majorBidi"/>
          <w:b/>
          <w:szCs w:val="22"/>
        </w:rPr>
        <w:t xml:space="preserve">, </w:t>
      </w:r>
      <w:r w:rsidRPr="00D453DA">
        <w:rPr>
          <w:rFonts w:cstheme="majorBidi"/>
          <w:b/>
          <w:szCs w:val="22"/>
        </w:rPr>
        <w:t>CUANDO CORRESPONDA</w:t>
      </w:r>
    </w:p>
    <w:p w14:paraId="2E1A0CE2" w14:textId="77777777" w:rsidR="00BC3D54" w:rsidRPr="00D453DA" w:rsidRDefault="00BC3D54" w:rsidP="000D766C">
      <w:pPr>
        <w:rPr>
          <w:rFonts w:cstheme="majorBidi"/>
          <w:szCs w:val="22"/>
        </w:rPr>
      </w:pPr>
    </w:p>
    <w:p w14:paraId="386D00AF" w14:textId="77777777" w:rsidR="00BC3D54" w:rsidRPr="00D453DA" w:rsidRDefault="00BC3D54" w:rsidP="000D766C">
      <w:pPr>
        <w:rPr>
          <w:rFonts w:cstheme="majorBidi"/>
          <w:szCs w:val="22"/>
        </w:rPr>
      </w:pPr>
    </w:p>
    <w:p w14:paraId="48C01776"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11.</w:t>
      </w:r>
      <w:r w:rsidRPr="00D453DA">
        <w:rPr>
          <w:rFonts w:cstheme="majorBidi"/>
          <w:b/>
          <w:szCs w:val="22"/>
        </w:rPr>
        <w:tab/>
        <w:t>NOMBRE Y DIRECCIÓN DEL TITULAR DE LA AUTORIZACIÓN DE COMERCIALIZACIÓN</w:t>
      </w:r>
    </w:p>
    <w:p w14:paraId="0C50D433" w14:textId="77777777" w:rsidR="00BC3D54" w:rsidRPr="00D453DA" w:rsidRDefault="00BC3D54" w:rsidP="000D766C">
      <w:pPr>
        <w:rPr>
          <w:rFonts w:cstheme="majorBidi"/>
          <w:szCs w:val="22"/>
        </w:rPr>
      </w:pPr>
    </w:p>
    <w:p w14:paraId="73EBD5F5" w14:textId="77777777" w:rsidR="00A40F52" w:rsidRPr="00A40F52" w:rsidRDefault="00A40F52" w:rsidP="00A40F52">
      <w:pPr>
        <w:ind w:left="10"/>
        <w:rPr>
          <w:rFonts w:cstheme="majorBidi"/>
          <w:color w:val="221F1F"/>
          <w:lang w:val="en-US"/>
        </w:rPr>
      </w:pPr>
      <w:r w:rsidRPr="00A40F52">
        <w:rPr>
          <w:rFonts w:cstheme="majorBidi"/>
          <w:color w:val="221F1F"/>
          <w:lang w:val="en-US"/>
        </w:rPr>
        <w:t>Mylan Pharmaceuticals Limited</w:t>
      </w:r>
    </w:p>
    <w:p w14:paraId="397C19B5" w14:textId="77777777" w:rsidR="00A40F52" w:rsidRPr="00A40F52" w:rsidRDefault="00A40F52" w:rsidP="00A40F52">
      <w:pPr>
        <w:ind w:left="10"/>
        <w:rPr>
          <w:rFonts w:cstheme="majorBidi"/>
          <w:color w:val="221F1F"/>
          <w:lang w:val="en-US"/>
        </w:rPr>
      </w:pPr>
      <w:proofErr w:type="spellStart"/>
      <w:r w:rsidRPr="00A40F52">
        <w:rPr>
          <w:rFonts w:cstheme="majorBidi"/>
          <w:color w:val="221F1F"/>
          <w:lang w:val="en-US"/>
        </w:rPr>
        <w:t>Damastown</w:t>
      </w:r>
      <w:proofErr w:type="spellEnd"/>
      <w:r w:rsidRPr="00A40F52">
        <w:rPr>
          <w:rFonts w:cstheme="majorBidi"/>
          <w:color w:val="221F1F"/>
          <w:lang w:val="en-US"/>
        </w:rPr>
        <w:t xml:space="preserve"> Industrial Park, </w:t>
      </w:r>
    </w:p>
    <w:p w14:paraId="68F2F869" w14:textId="77777777" w:rsidR="00A40F52" w:rsidRPr="00A6034A" w:rsidRDefault="00A40F52" w:rsidP="00A40F52">
      <w:pPr>
        <w:ind w:left="10"/>
        <w:rPr>
          <w:rFonts w:cstheme="majorBidi"/>
          <w:color w:val="221F1F"/>
        </w:rPr>
      </w:pPr>
      <w:proofErr w:type="spellStart"/>
      <w:r w:rsidRPr="00A6034A">
        <w:rPr>
          <w:rFonts w:cstheme="majorBidi"/>
          <w:color w:val="221F1F"/>
        </w:rPr>
        <w:t>Mulhuddart</w:t>
      </w:r>
      <w:proofErr w:type="spellEnd"/>
      <w:r w:rsidRPr="00A6034A">
        <w:rPr>
          <w:rFonts w:cstheme="majorBidi"/>
          <w:color w:val="221F1F"/>
        </w:rPr>
        <w:t xml:space="preserve">, </w:t>
      </w:r>
      <w:proofErr w:type="spellStart"/>
      <w:r w:rsidRPr="00A6034A">
        <w:rPr>
          <w:rFonts w:cstheme="majorBidi"/>
          <w:color w:val="221F1F"/>
        </w:rPr>
        <w:t>Dublin</w:t>
      </w:r>
      <w:proofErr w:type="spellEnd"/>
      <w:r w:rsidRPr="00A6034A">
        <w:rPr>
          <w:rFonts w:cstheme="majorBidi"/>
          <w:color w:val="221F1F"/>
        </w:rPr>
        <w:t xml:space="preserve"> 15, </w:t>
      </w:r>
    </w:p>
    <w:p w14:paraId="4C30D52C" w14:textId="77777777" w:rsidR="00A40F52" w:rsidRPr="00A6034A" w:rsidRDefault="00A40F52" w:rsidP="00A40F52">
      <w:pPr>
        <w:ind w:left="10"/>
        <w:rPr>
          <w:rFonts w:cstheme="majorBidi"/>
          <w:color w:val="221F1F"/>
        </w:rPr>
      </w:pPr>
      <w:r w:rsidRPr="00A6034A">
        <w:rPr>
          <w:rFonts w:cstheme="majorBidi"/>
          <w:color w:val="221F1F"/>
        </w:rPr>
        <w:t>DUBLIN</w:t>
      </w:r>
    </w:p>
    <w:p w14:paraId="5AD075CF" w14:textId="1863150D" w:rsidR="00604CE2" w:rsidRPr="001F648C" w:rsidRDefault="00A40F52" w:rsidP="000D766C">
      <w:pPr>
        <w:rPr>
          <w:rFonts w:cstheme="majorBidi"/>
          <w:bCs/>
          <w:szCs w:val="22"/>
        </w:rPr>
      </w:pPr>
      <w:r w:rsidRPr="00A6034A">
        <w:rPr>
          <w:rFonts w:cstheme="majorBidi"/>
          <w:color w:val="221F1F"/>
        </w:rPr>
        <w:t>Irlanda</w:t>
      </w:r>
    </w:p>
    <w:p w14:paraId="0A445ED8" w14:textId="77777777" w:rsidR="00BC3D54" w:rsidRPr="001F648C" w:rsidRDefault="00BC3D54" w:rsidP="000D766C">
      <w:pPr>
        <w:rPr>
          <w:rFonts w:cstheme="majorBidi"/>
          <w:szCs w:val="22"/>
        </w:rPr>
      </w:pPr>
    </w:p>
    <w:p w14:paraId="7E05D02E" w14:textId="77777777" w:rsidR="004801DD" w:rsidRPr="001F648C" w:rsidRDefault="004801DD" w:rsidP="000D766C">
      <w:pPr>
        <w:rPr>
          <w:rFonts w:cstheme="majorBidi"/>
          <w:szCs w:val="22"/>
        </w:rPr>
      </w:pPr>
    </w:p>
    <w:p w14:paraId="7BF7335F" w14:textId="77777777" w:rsidR="00BC3D54" w:rsidRPr="001F648C"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1F648C">
        <w:rPr>
          <w:rFonts w:cstheme="majorBidi"/>
          <w:b/>
          <w:szCs w:val="22"/>
        </w:rPr>
        <w:t>12.</w:t>
      </w:r>
      <w:r w:rsidRPr="001F648C">
        <w:rPr>
          <w:rFonts w:cstheme="majorBidi"/>
          <w:b/>
          <w:szCs w:val="22"/>
        </w:rPr>
        <w:tab/>
        <w:t>NÚMERO(S) DE AUTORIZACIÓN DE COMERCIALIZACIÓN</w:t>
      </w:r>
    </w:p>
    <w:p w14:paraId="557AB879" w14:textId="77777777" w:rsidR="00BC3D54" w:rsidRPr="001F648C" w:rsidRDefault="00BC3D54" w:rsidP="000D766C">
      <w:pPr>
        <w:rPr>
          <w:rFonts w:cstheme="majorBidi"/>
          <w:szCs w:val="22"/>
        </w:rPr>
      </w:pPr>
    </w:p>
    <w:p w14:paraId="6003E8A0" w14:textId="77777777" w:rsidR="00A518C2" w:rsidRPr="001F648C" w:rsidRDefault="00A518C2" w:rsidP="000D766C">
      <w:pPr>
        <w:rPr>
          <w:rFonts w:eastAsia="Calibri" w:cstheme="majorBidi"/>
          <w:shd w:val="pct15" w:color="auto" w:fill="FFFFFF"/>
        </w:rPr>
      </w:pPr>
      <w:r w:rsidRPr="001F648C">
        <w:rPr>
          <w:rFonts w:eastAsia="Calibri" w:cstheme="majorBidi"/>
        </w:rPr>
        <w:t>EU/1/20/1490/009</w:t>
      </w:r>
      <w:r w:rsidR="008D653F" w:rsidRPr="001F648C">
        <w:rPr>
          <w:rFonts w:eastAsia="Calibri" w:cstheme="majorBidi"/>
        </w:rPr>
        <w:t xml:space="preserve"> </w:t>
      </w:r>
      <w:r w:rsidR="008D653F" w:rsidRPr="001F648C">
        <w:rPr>
          <w:rFonts w:eastAsia="Calibri" w:cstheme="majorBidi"/>
          <w:shd w:val="pct15" w:color="auto" w:fill="FFFFFF"/>
        </w:rPr>
        <w:t>21 cápsulas</w:t>
      </w:r>
    </w:p>
    <w:p w14:paraId="110026D5" w14:textId="77777777" w:rsidR="00BC3D54" w:rsidRPr="001F648C" w:rsidRDefault="00A518C2" w:rsidP="000D766C">
      <w:pPr>
        <w:rPr>
          <w:rFonts w:cstheme="majorBidi"/>
          <w:szCs w:val="22"/>
          <w:shd w:val="pct15" w:color="auto" w:fill="FFFFFF"/>
        </w:rPr>
      </w:pPr>
      <w:r w:rsidRPr="001F648C">
        <w:rPr>
          <w:rFonts w:eastAsia="Calibri" w:cstheme="majorBidi"/>
          <w:shd w:val="pct15" w:color="auto" w:fill="FFFFFF"/>
        </w:rPr>
        <w:t>EU/1/20/1490/010</w:t>
      </w:r>
      <w:r w:rsidR="00390E2B" w:rsidRPr="001F648C">
        <w:rPr>
          <w:rFonts w:eastAsia="Calibri" w:cstheme="majorBidi"/>
          <w:shd w:val="pct15" w:color="auto" w:fill="FFFFFF"/>
        </w:rPr>
        <w:t xml:space="preserve"> 21 x 1 cápsulas (unidosis)</w:t>
      </w:r>
    </w:p>
    <w:p w14:paraId="4DDE71A6" w14:textId="77777777" w:rsidR="00390E2B" w:rsidRPr="001F648C" w:rsidRDefault="00390E2B" w:rsidP="000D766C">
      <w:pPr>
        <w:rPr>
          <w:rFonts w:eastAsia="Calibri" w:cstheme="majorBidi"/>
          <w:shd w:val="pct15" w:color="auto" w:fill="FFFFFF"/>
        </w:rPr>
      </w:pPr>
      <w:r w:rsidRPr="001F648C">
        <w:rPr>
          <w:rFonts w:eastAsia="Calibri" w:cstheme="majorBidi"/>
          <w:shd w:val="pct15" w:color="auto" w:fill="FFFFFF"/>
        </w:rPr>
        <w:t>EU/1/20/1490/022 7 cápsulas</w:t>
      </w:r>
    </w:p>
    <w:p w14:paraId="69BAD6F4" w14:textId="77777777" w:rsidR="00E84A31" w:rsidRPr="001F648C" w:rsidRDefault="00390E2B" w:rsidP="000D766C">
      <w:pPr>
        <w:rPr>
          <w:rFonts w:eastAsia="Calibri" w:cstheme="majorBidi"/>
          <w:shd w:val="pct15" w:color="auto" w:fill="FFFFFF"/>
        </w:rPr>
      </w:pPr>
      <w:r w:rsidRPr="001F648C">
        <w:rPr>
          <w:rFonts w:eastAsia="Calibri" w:cstheme="majorBidi"/>
          <w:shd w:val="pct15" w:color="auto" w:fill="FFFFFF"/>
        </w:rPr>
        <w:t>EU/1/20/1490/023 7 x 1 cápsulas (unidosis)</w:t>
      </w:r>
    </w:p>
    <w:p w14:paraId="3FD52CD3" w14:textId="77777777" w:rsidR="00390E2B" w:rsidRPr="001F648C" w:rsidRDefault="00390E2B" w:rsidP="000D766C">
      <w:pPr>
        <w:rPr>
          <w:rFonts w:cstheme="majorBidi"/>
          <w:szCs w:val="22"/>
        </w:rPr>
      </w:pPr>
    </w:p>
    <w:p w14:paraId="702580DA" w14:textId="77777777" w:rsidR="00BC3D54" w:rsidRPr="001F648C" w:rsidRDefault="00BC3D54" w:rsidP="000D766C">
      <w:pPr>
        <w:rPr>
          <w:rFonts w:cstheme="majorBidi"/>
          <w:szCs w:val="22"/>
        </w:rPr>
      </w:pPr>
    </w:p>
    <w:p w14:paraId="69CD221B"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13.</w:t>
      </w:r>
      <w:r w:rsidRPr="00D453DA">
        <w:rPr>
          <w:rFonts w:cstheme="majorBidi"/>
          <w:b/>
          <w:szCs w:val="22"/>
        </w:rPr>
        <w:tab/>
        <w:t>NÚMERO DE LOTE</w:t>
      </w:r>
    </w:p>
    <w:p w14:paraId="7DA249D6" w14:textId="77777777" w:rsidR="00BC3D54" w:rsidRPr="00D453DA" w:rsidRDefault="00BC3D54" w:rsidP="000D766C">
      <w:pPr>
        <w:rPr>
          <w:rFonts w:cstheme="majorBidi"/>
          <w:szCs w:val="22"/>
        </w:rPr>
      </w:pPr>
    </w:p>
    <w:p w14:paraId="55F78363" w14:textId="77777777" w:rsidR="00BC3D54" w:rsidRPr="00D453DA" w:rsidRDefault="00BC3D54" w:rsidP="000D766C">
      <w:pPr>
        <w:rPr>
          <w:rFonts w:cstheme="majorBidi"/>
          <w:szCs w:val="22"/>
        </w:rPr>
      </w:pPr>
      <w:r w:rsidRPr="00D453DA">
        <w:rPr>
          <w:rFonts w:cstheme="majorBidi"/>
          <w:szCs w:val="22"/>
        </w:rPr>
        <w:t>Lote</w:t>
      </w:r>
    </w:p>
    <w:p w14:paraId="1378557E" w14:textId="77777777" w:rsidR="00BC3D54" w:rsidRPr="00D453DA" w:rsidRDefault="00BC3D54" w:rsidP="000D766C">
      <w:pPr>
        <w:rPr>
          <w:rFonts w:cstheme="majorBidi"/>
          <w:szCs w:val="22"/>
        </w:rPr>
      </w:pPr>
    </w:p>
    <w:p w14:paraId="0A74852A" w14:textId="77777777" w:rsidR="00BC3D54" w:rsidRPr="00D453DA" w:rsidRDefault="00BC3D54" w:rsidP="000D766C">
      <w:pPr>
        <w:rPr>
          <w:rFonts w:cstheme="majorBidi"/>
          <w:szCs w:val="22"/>
        </w:rPr>
      </w:pPr>
    </w:p>
    <w:p w14:paraId="33254D30"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14.</w:t>
      </w:r>
      <w:r w:rsidRPr="00D453DA">
        <w:rPr>
          <w:rFonts w:cstheme="majorBidi"/>
          <w:b/>
          <w:szCs w:val="22"/>
        </w:rPr>
        <w:tab/>
        <w:t>CONDICIONES GENERALES DE DISPENSACIÓN</w:t>
      </w:r>
    </w:p>
    <w:p w14:paraId="390EF55E" w14:textId="77777777" w:rsidR="00BC3D54" w:rsidRPr="00D453DA" w:rsidRDefault="00BC3D54" w:rsidP="000D766C">
      <w:pPr>
        <w:rPr>
          <w:rFonts w:cstheme="majorBidi"/>
          <w:szCs w:val="22"/>
        </w:rPr>
      </w:pPr>
    </w:p>
    <w:p w14:paraId="0DE7E334" w14:textId="77777777" w:rsidR="00BC3D54" w:rsidRPr="00D453DA" w:rsidRDefault="00BC3D54" w:rsidP="000D766C">
      <w:pPr>
        <w:rPr>
          <w:rFonts w:cstheme="majorBidi"/>
          <w:szCs w:val="22"/>
        </w:rPr>
      </w:pPr>
    </w:p>
    <w:p w14:paraId="14040362"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15.</w:t>
      </w:r>
      <w:r w:rsidRPr="00D453DA">
        <w:rPr>
          <w:rFonts w:cstheme="majorBidi"/>
          <w:b/>
          <w:szCs w:val="22"/>
        </w:rPr>
        <w:tab/>
        <w:t>INSTRUCCIONES DE USO</w:t>
      </w:r>
    </w:p>
    <w:p w14:paraId="790270A2" w14:textId="77777777" w:rsidR="00BC3D54" w:rsidRPr="00D453DA" w:rsidRDefault="00BC3D54" w:rsidP="000D766C">
      <w:pPr>
        <w:rPr>
          <w:rFonts w:cstheme="majorBidi"/>
          <w:szCs w:val="22"/>
        </w:rPr>
      </w:pPr>
    </w:p>
    <w:p w14:paraId="6DA7F33B" w14:textId="77777777" w:rsidR="00BC3D54" w:rsidRPr="00D453DA" w:rsidRDefault="00BC3D54" w:rsidP="000D766C">
      <w:pPr>
        <w:rPr>
          <w:rFonts w:cstheme="majorBidi"/>
          <w:szCs w:val="22"/>
        </w:rPr>
      </w:pPr>
    </w:p>
    <w:p w14:paraId="5F2B0C5A"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16.</w:t>
      </w:r>
      <w:r w:rsidRPr="00D453DA">
        <w:rPr>
          <w:rFonts w:cstheme="majorBidi"/>
          <w:b/>
          <w:szCs w:val="22"/>
        </w:rPr>
        <w:tab/>
        <w:t>INFORMACIÓN EN BRAILLE</w:t>
      </w:r>
    </w:p>
    <w:p w14:paraId="1185C485" w14:textId="77777777" w:rsidR="00BC3D54" w:rsidRPr="00D453DA" w:rsidRDefault="00BC3D54" w:rsidP="000D766C">
      <w:pPr>
        <w:rPr>
          <w:rFonts w:cstheme="majorBidi"/>
          <w:szCs w:val="22"/>
        </w:rPr>
      </w:pPr>
    </w:p>
    <w:p w14:paraId="53D0E467" w14:textId="77777777" w:rsidR="00BC3D54" w:rsidRPr="00D453DA" w:rsidRDefault="009454F2" w:rsidP="000D766C">
      <w:pPr>
        <w:rPr>
          <w:rFonts w:cstheme="majorBidi"/>
          <w:b/>
          <w:szCs w:val="22"/>
          <w:u w:val="single"/>
        </w:rPr>
      </w:pPr>
      <w:proofErr w:type="spellStart"/>
      <w:r w:rsidRPr="00D453DA">
        <w:rPr>
          <w:rFonts w:cstheme="majorBidi"/>
          <w:szCs w:val="22"/>
        </w:rPr>
        <w:t>Lenalidomid</w:t>
      </w:r>
      <w:r w:rsidR="00006D64" w:rsidRPr="00D453DA">
        <w:rPr>
          <w:rFonts w:cstheme="majorBidi"/>
          <w:szCs w:val="22"/>
        </w:rPr>
        <w:t>a</w:t>
      </w:r>
      <w:proofErr w:type="spellEnd"/>
      <w:r w:rsidRPr="00D453DA">
        <w:rPr>
          <w:rFonts w:cstheme="majorBidi"/>
          <w:szCs w:val="22"/>
        </w:rPr>
        <w:t xml:space="preserve"> Mylan </w:t>
      </w:r>
      <w:r w:rsidR="006B3724" w:rsidRPr="00D453DA">
        <w:rPr>
          <w:rFonts w:cstheme="majorBidi"/>
          <w:szCs w:val="22"/>
        </w:rPr>
        <w:t>10 mg</w:t>
      </w:r>
      <w:r w:rsidRPr="00D453DA">
        <w:rPr>
          <w:rFonts w:cstheme="majorBidi"/>
          <w:szCs w:val="22"/>
        </w:rPr>
        <w:t xml:space="preserve"> </w:t>
      </w:r>
      <w:r w:rsidRPr="00D453DA">
        <w:rPr>
          <w:rFonts w:cstheme="majorBidi"/>
          <w:szCs w:val="22"/>
          <w:highlight w:val="lightGray"/>
        </w:rPr>
        <w:t>cápsulas duras</w:t>
      </w:r>
    </w:p>
    <w:p w14:paraId="0FD72534" w14:textId="77777777" w:rsidR="006707C4" w:rsidRPr="00D453DA" w:rsidRDefault="006707C4" w:rsidP="000D766C">
      <w:pPr>
        <w:rPr>
          <w:rFonts w:cstheme="majorBidi"/>
          <w:szCs w:val="22"/>
        </w:rPr>
      </w:pPr>
    </w:p>
    <w:p w14:paraId="4BBAF0F1" w14:textId="77777777" w:rsidR="006707C4" w:rsidRPr="00D453DA" w:rsidRDefault="006707C4" w:rsidP="000D766C">
      <w:pPr>
        <w:rPr>
          <w:rFonts w:cstheme="majorBidi"/>
          <w:szCs w:val="22"/>
          <w:shd w:val="clear" w:color="auto" w:fill="CCCCCC"/>
        </w:rPr>
      </w:pPr>
    </w:p>
    <w:p w14:paraId="5DBA181A" w14:textId="77777777" w:rsidR="006707C4" w:rsidRPr="00D453DA" w:rsidRDefault="006B372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17.</w:t>
      </w:r>
      <w:r w:rsidRPr="00D453DA">
        <w:rPr>
          <w:rFonts w:cstheme="majorBidi"/>
          <w:b/>
          <w:szCs w:val="22"/>
        </w:rPr>
        <w:tab/>
        <w:t>IDENTIFICADOR ÚNICO - CÓDIGO DE BARRAS 2D</w:t>
      </w:r>
    </w:p>
    <w:p w14:paraId="473B9362" w14:textId="77777777" w:rsidR="006707C4" w:rsidRPr="00D453DA" w:rsidRDefault="006707C4" w:rsidP="000D766C">
      <w:pPr>
        <w:rPr>
          <w:rFonts w:cstheme="majorBidi"/>
          <w:szCs w:val="22"/>
        </w:rPr>
      </w:pPr>
    </w:p>
    <w:p w14:paraId="5391ECB1" w14:textId="77777777" w:rsidR="006707C4" w:rsidRPr="00D453DA" w:rsidRDefault="0071425D" w:rsidP="000D766C">
      <w:pPr>
        <w:rPr>
          <w:rFonts w:cstheme="majorBidi"/>
          <w:szCs w:val="22"/>
          <w:lang w:bidi="es-ES"/>
        </w:rPr>
      </w:pPr>
      <w:r w:rsidRPr="00D453DA">
        <w:rPr>
          <w:rFonts w:cstheme="majorBidi"/>
          <w:highlight w:val="lightGray"/>
        </w:rPr>
        <w:t>Incluido el código de barras 2D que lleva el identificador único.</w:t>
      </w:r>
    </w:p>
    <w:p w14:paraId="20323731" w14:textId="77777777" w:rsidR="006707C4" w:rsidRPr="00D453DA" w:rsidRDefault="006707C4" w:rsidP="000D766C">
      <w:pPr>
        <w:rPr>
          <w:rFonts w:cstheme="majorBidi"/>
          <w:szCs w:val="22"/>
        </w:rPr>
      </w:pPr>
    </w:p>
    <w:p w14:paraId="417C1410" w14:textId="77777777" w:rsidR="006707C4" w:rsidRPr="00D453DA" w:rsidRDefault="006707C4" w:rsidP="000D766C">
      <w:pPr>
        <w:rPr>
          <w:rFonts w:cstheme="majorBidi"/>
          <w:szCs w:val="22"/>
        </w:rPr>
      </w:pPr>
    </w:p>
    <w:p w14:paraId="501A8BAB" w14:textId="77777777" w:rsidR="006707C4" w:rsidRPr="00D453DA" w:rsidRDefault="006707C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18.</w:t>
      </w:r>
      <w:r w:rsidRPr="00D453DA">
        <w:rPr>
          <w:rFonts w:cstheme="majorBidi"/>
          <w:b/>
          <w:szCs w:val="22"/>
        </w:rPr>
        <w:tab/>
        <w:t>IDENTIFICADOR ÚNICO - INFORMACIÓN EN CARACTERES VISUALES</w:t>
      </w:r>
    </w:p>
    <w:p w14:paraId="256D0181" w14:textId="77777777" w:rsidR="006707C4" w:rsidRPr="00D453DA" w:rsidRDefault="006707C4" w:rsidP="000D766C">
      <w:pPr>
        <w:rPr>
          <w:rFonts w:cstheme="majorBidi"/>
          <w:szCs w:val="22"/>
        </w:rPr>
      </w:pPr>
    </w:p>
    <w:p w14:paraId="61DF784B" w14:textId="77777777" w:rsidR="00D9570F" w:rsidRPr="00D453DA" w:rsidRDefault="00D9570F" w:rsidP="000D766C">
      <w:pPr>
        <w:rPr>
          <w:rFonts w:cstheme="majorBidi"/>
          <w:szCs w:val="22"/>
          <w:lang w:bidi="es-ES"/>
        </w:rPr>
      </w:pPr>
      <w:r w:rsidRPr="00D453DA">
        <w:rPr>
          <w:rFonts w:cstheme="majorBidi"/>
          <w:szCs w:val="22"/>
          <w:lang w:bidi="es-ES"/>
        </w:rPr>
        <w:t>PC</w:t>
      </w:r>
    </w:p>
    <w:p w14:paraId="5516CB8F" w14:textId="77777777" w:rsidR="00D9570F" w:rsidRPr="00D453DA" w:rsidRDefault="00D9570F" w:rsidP="000D766C">
      <w:pPr>
        <w:rPr>
          <w:rFonts w:cstheme="majorBidi"/>
          <w:szCs w:val="22"/>
          <w:lang w:bidi="es-ES"/>
        </w:rPr>
      </w:pPr>
      <w:r w:rsidRPr="00D453DA">
        <w:rPr>
          <w:rFonts w:cstheme="majorBidi"/>
          <w:szCs w:val="22"/>
          <w:lang w:bidi="es-ES"/>
        </w:rPr>
        <w:t>SN</w:t>
      </w:r>
    </w:p>
    <w:p w14:paraId="668BFF85" w14:textId="77777777" w:rsidR="006707C4" w:rsidRPr="00D453DA" w:rsidRDefault="00D9570F" w:rsidP="000D766C">
      <w:pPr>
        <w:rPr>
          <w:rFonts w:cstheme="majorBidi"/>
          <w:szCs w:val="22"/>
        </w:rPr>
      </w:pPr>
      <w:r w:rsidRPr="00D453DA">
        <w:rPr>
          <w:rFonts w:cstheme="majorBidi"/>
          <w:szCs w:val="22"/>
        </w:rPr>
        <w:t>NN</w:t>
      </w:r>
    </w:p>
    <w:p w14:paraId="74D0E414" w14:textId="77777777" w:rsidR="00967CE7" w:rsidRPr="00D453DA" w:rsidRDefault="00967CE7" w:rsidP="000D766C">
      <w:pPr>
        <w:rPr>
          <w:rFonts w:cstheme="majorBidi"/>
          <w:szCs w:val="22"/>
        </w:rPr>
      </w:pPr>
      <w:r w:rsidRPr="00D453DA">
        <w:rPr>
          <w:rFonts w:cstheme="majorBidi"/>
          <w:szCs w:val="22"/>
        </w:rPr>
        <w:br w:type="page"/>
      </w:r>
    </w:p>
    <w:p w14:paraId="0CCAC9E1" w14:textId="77777777" w:rsidR="00BC3D54" w:rsidRPr="00D453DA" w:rsidRDefault="00BC3D54" w:rsidP="000D766C">
      <w:pPr>
        <w:pBdr>
          <w:top w:val="single" w:sz="4" w:space="1" w:color="auto"/>
          <w:left w:val="single" w:sz="4" w:space="4" w:color="auto"/>
          <w:bottom w:val="single" w:sz="4" w:space="1" w:color="auto"/>
          <w:right w:val="single" w:sz="4" w:space="4" w:color="auto"/>
        </w:pBdr>
        <w:ind w:left="720" w:hanging="720"/>
        <w:rPr>
          <w:rFonts w:cstheme="majorBidi"/>
          <w:b/>
          <w:szCs w:val="22"/>
        </w:rPr>
      </w:pPr>
      <w:proofErr w:type="gramStart"/>
      <w:r w:rsidRPr="00D453DA">
        <w:rPr>
          <w:rFonts w:cstheme="majorBidi"/>
          <w:b/>
          <w:szCs w:val="22"/>
        </w:rPr>
        <w:lastRenderedPageBreak/>
        <w:t>INFORMACIÓN MÍNIMA A INCLUIR</w:t>
      </w:r>
      <w:proofErr w:type="gramEnd"/>
      <w:r w:rsidRPr="00D453DA">
        <w:rPr>
          <w:rFonts w:cstheme="majorBidi"/>
          <w:b/>
          <w:szCs w:val="22"/>
        </w:rPr>
        <w:t xml:space="preserve"> EN BLÍSTER</w:t>
      </w:r>
      <w:r w:rsidR="00EB5081" w:rsidRPr="00D453DA">
        <w:rPr>
          <w:rFonts w:cstheme="majorBidi"/>
          <w:b/>
          <w:szCs w:val="22"/>
        </w:rPr>
        <w:t>E</w:t>
      </w:r>
      <w:r w:rsidRPr="00D453DA">
        <w:rPr>
          <w:rFonts w:cstheme="majorBidi"/>
          <w:b/>
          <w:szCs w:val="22"/>
        </w:rPr>
        <w:t>S O TIRAS</w:t>
      </w:r>
    </w:p>
    <w:p w14:paraId="5AAF84E5" w14:textId="77777777" w:rsidR="00BC3D54" w:rsidRPr="00D453DA" w:rsidRDefault="00BC3D54" w:rsidP="000D766C">
      <w:pPr>
        <w:pBdr>
          <w:top w:val="single" w:sz="4" w:space="1" w:color="auto"/>
          <w:left w:val="single" w:sz="4" w:space="4" w:color="auto"/>
          <w:bottom w:val="single" w:sz="4" w:space="1" w:color="auto"/>
          <w:right w:val="single" w:sz="4" w:space="4" w:color="auto"/>
        </w:pBdr>
        <w:ind w:left="720" w:hanging="720"/>
        <w:rPr>
          <w:rFonts w:cstheme="majorBidi"/>
          <w:szCs w:val="22"/>
        </w:rPr>
      </w:pPr>
    </w:p>
    <w:p w14:paraId="1A8A1BF6" w14:textId="7027B20A" w:rsidR="00BC3D54" w:rsidRPr="00D453DA" w:rsidRDefault="00D453DA" w:rsidP="000D766C">
      <w:pPr>
        <w:pBdr>
          <w:top w:val="single" w:sz="4" w:space="1" w:color="auto"/>
          <w:left w:val="single" w:sz="4" w:space="4" w:color="auto"/>
          <w:bottom w:val="single" w:sz="4" w:space="1" w:color="auto"/>
          <w:right w:val="single" w:sz="4" w:space="4" w:color="auto"/>
        </w:pBdr>
        <w:ind w:left="720" w:hanging="720"/>
        <w:rPr>
          <w:rFonts w:ascii="Times New Roman Bold" w:hAnsi="Times New Roman Bold" w:cstheme="majorBidi"/>
          <w:b/>
          <w:szCs w:val="22"/>
        </w:rPr>
      </w:pPr>
      <w:r w:rsidRPr="00D453DA">
        <w:rPr>
          <w:rFonts w:cstheme="majorBidi"/>
          <w:b/>
          <w:szCs w:val="22"/>
        </w:rPr>
        <w:t>BLÍSTERES</w:t>
      </w:r>
    </w:p>
    <w:p w14:paraId="3F5F6CE1" w14:textId="77777777" w:rsidR="00BC3D54" w:rsidRPr="00D453DA" w:rsidRDefault="00BC3D54" w:rsidP="000D766C">
      <w:pPr>
        <w:rPr>
          <w:rFonts w:cstheme="majorBidi"/>
          <w:szCs w:val="22"/>
        </w:rPr>
      </w:pPr>
    </w:p>
    <w:p w14:paraId="4AE0DCA3" w14:textId="77777777" w:rsidR="00676C5A" w:rsidRPr="00D453DA" w:rsidRDefault="00676C5A" w:rsidP="000D766C">
      <w:pPr>
        <w:rPr>
          <w:rFonts w:cstheme="majorBidi"/>
          <w:szCs w:val="22"/>
        </w:rPr>
      </w:pPr>
    </w:p>
    <w:p w14:paraId="2F7D3E72"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w:t>
      </w:r>
      <w:r w:rsidRPr="00D453DA">
        <w:rPr>
          <w:rFonts w:cstheme="majorBidi"/>
          <w:b/>
          <w:szCs w:val="22"/>
        </w:rPr>
        <w:tab/>
        <w:t>NOMBRE DEL MEDICAMENTO</w:t>
      </w:r>
    </w:p>
    <w:p w14:paraId="72D15E19" w14:textId="77777777" w:rsidR="00BC3D54" w:rsidRPr="00D453DA" w:rsidRDefault="00BC3D54" w:rsidP="000D766C">
      <w:pPr>
        <w:ind w:left="567" w:hanging="567"/>
        <w:rPr>
          <w:rFonts w:cstheme="majorBidi"/>
          <w:szCs w:val="22"/>
        </w:rPr>
      </w:pPr>
    </w:p>
    <w:p w14:paraId="6513D83F" w14:textId="77777777" w:rsidR="00BC3D54" w:rsidRPr="00D453DA" w:rsidRDefault="009454F2" w:rsidP="000D766C">
      <w:pPr>
        <w:rPr>
          <w:rFonts w:cstheme="majorBidi"/>
          <w:szCs w:val="22"/>
        </w:rPr>
      </w:pPr>
      <w:proofErr w:type="spellStart"/>
      <w:r w:rsidRPr="00D453DA">
        <w:rPr>
          <w:rFonts w:cstheme="majorBidi"/>
          <w:szCs w:val="22"/>
        </w:rPr>
        <w:t>Lenalidomid</w:t>
      </w:r>
      <w:r w:rsidR="00006D64" w:rsidRPr="00D453DA">
        <w:rPr>
          <w:rFonts w:cstheme="majorBidi"/>
          <w:szCs w:val="22"/>
        </w:rPr>
        <w:t>a</w:t>
      </w:r>
      <w:proofErr w:type="spellEnd"/>
      <w:r w:rsidRPr="00D453DA">
        <w:rPr>
          <w:rFonts w:cstheme="majorBidi"/>
          <w:szCs w:val="22"/>
        </w:rPr>
        <w:t xml:space="preserve"> Mylan </w:t>
      </w:r>
      <w:r w:rsidR="00BC3D54" w:rsidRPr="00D453DA">
        <w:rPr>
          <w:rFonts w:cstheme="majorBidi"/>
          <w:szCs w:val="22"/>
        </w:rPr>
        <w:t>10 mg cápsulas</w:t>
      </w:r>
    </w:p>
    <w:p w14:paraId="455BC9C5" w14:textId="77777777" w:rsidR="00BC3D54" w:rsidRPr="00D453DA" w:rsidRDefault="00BC3D54" w:rsidP="000D766C">
      <w:pPr>
        <w:rPr>
          <w:rFonts w:cstheme="majorBidi"/>
          <w:szCs w:val="22"/>
        </w:rPr>
      </w:pPr>
      <w:proofErr w:type="spellStart"/>
      <w:r w:rsidRPr="002A6110">
        <w:rPr>
          <w:rFonts w:cstheme="majorBidi"/>
          <w:szCs w:val="22"/>
          <w:highlight w:val="lightGray"/>
        </w:rPr>
        <w:t>lenalidomida</w:t>
      </w:r>
      <w:proofErr w:type="spellEnd"/>
    </w:p>
    <w:p w14:paraId="6D585F15" w14:textId="77777777" w:rsidR="00BC3D54" w:rsidRPr="00D453DA" w:rsidRDefault="00BC3D54" w:rsidP="000D766C">
      <w:pPr>
        <w:rPr>
          <w:rFonts w:cstheme="majorBidi"/>
          <w:szCs w:val="22"/>
        </w:rPr>
      </w:pPr>
    </w:p>
    <w:p w14:paraId="7244A4A2" w14:textId="77777777" w:rsidR="00BC3D54" w:rsidRPr="00D453DA" w:rsidRDefault="00BC3D54" w:rsidP="000D766C">
      <w:pPr>
        <w:rPr>
          <w:rFonts w:cstheme="majorBidi"/>
          <w:szCs w:val="22"/>
        </w:rPr>
      </w:pPr>
    </w:p>
    <w:p w14:paraId="4E6CCC5E"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2.</w:t>
      </w:r>
      <w:r w:rsidRPr="00D453DA">
        <w:rPr>
          <w:rFonts w:cstheme="majorBidi"/>
          <w:b/>
          <w:szCs w:val="22"/>
        </w:rPr>
        <w:tab/>
        <w:t>NOMBRE DEL TITULAR DE LA AUTORIZACIÓN DE COMERCIALIZACIÓN</w:t>
      </w:r>
    </w:p>
    <w:p w14:paraId="3EE9132E" w14:textId="77777777" w:rsidR="00BC3D54" w:rsidRPr="00D453DA" w:rsidRDefault="00BC3D54" w:rsidP="000D766C">
      <w:pPr>
        <w:rPr>
          <w:rFonts w:cstheme="majorBidi"/>
          <w:szCs w:val="22"/>
        </w:rPr>
      </w:pPr>
    </w:p>
    <w:p w14:paraId="0E91AE2C" w14:textId="2C2B6120" w:rsidR="00BC3D54" w:rsidRPr="00A6034A" w:rsidRDefault="00A40F52" w:rsidP="00B75AF9">
      <w:pPr>
        <w:ind w:left="10"/>
        <w:rPr>
          <w:rFonts w:cstheme="majorBidi"/>
          <w:color w:val="221F1F"/>
        </w:rPr>
      </w:pPr>
      <w:r w:rsidRPr="00A6034A">
        <w:rPr>
          <w:rFonts w:cstheme="majorBidi"/>
          <w:color w:val="221F1F"/>
        </w:rPr>
        <w:t xml:space="preserve">Mylan </w:t>
      </w:r>
      <w:proofErr w:type="spellStart"/>
      <w:r w:rsidRPr="00A6034A">
        <w:rPr>
          <w:rFonts w:cstheme="majorBidi"/>
          <w:color w:val="221F1F"/>
        </w:rPr>
        <w:t>Pharmaceuticals</w:t>
      </w:r>
      <w:proofErr w:type="spellEnd"/>
      <w:r w:rsidRPr="00A6034A">
        <w:rPr>
          <w:rFonts w:cstheme="majorBidi"/>
          <w:color w:val="221F1F"/>
        </w:rPr>
        <w:t xml:space="preserve"> </w:t>
      </w:r>
      <w:proofErr w:type="spellStart"/>
      <w:r w:rsidRPr="00A6034A">
        <w:rPr>
          <w:rFonts w:cstheme="majorBidi"/>
          <w:color w:val="221F1F"/>
        </w:rPr>
        <w:t>Limited</w:t>
      </w:r>
      <w:proofErr w:type="spellEnd"/>
    </w:p>
    <w:p w14:paraId="05D37507" w14:textId="77777777" w:rsidR="00BC3D54" w:rsidRPr="00D453DA" w:rsidRDefault="00BC3D54" w:rsidP="000D766C">
      <w:pPr>
        <w:rPr>
          <w:rFonts w:cstheme="majorBidi"/>
          <w:szCs w:val="22"/>
        </w:rPr>
      </w:pPr>
    </w:p>
    <w:p w14:paraId="1C3D3302" w14:textId="77777777" w:rsidR="00BC3D54" w:rsidRPr="00D453DA" w:rsidRDefault="00BC3D54" w:rsidP="000D766C">
      <w:pPr>
        <w:rPr>
          <w:rFonts w:cstheme="majorBidi"/>
          <w:szCs w:val="22"/>
        </w:rPr>
      </w:pPr>
    </w:p>
    <w:p w14:paraId="72DAA6AB"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3.</w:t>
      </w:r>
      <w:r w:rsidRPr="00D453DA">
        <w:rPr>
          <w:rFonts w:cstheme="majorBidi"/>
          <w:b/>
          <w:szCs w:val="22"/>
        </w:rPr>
        <w:tab/>
        <w:t>FECHA DE CADUCIDAD</w:t>
      </w:r>
    </w:p>
    <w:p w14:paraId="4938F13F" w14:textId="77777777" w:rsidR="00BC3D54" w:rsidRPr="00D453DA" w:rsidRDefault="00BC3D54" w:rsidP="000D766C">
      <w:pPr>
        <w:rPr>
          <w:rFonts w:cstheme="majorBidi"/>
          <w:szCs w:val="22"/>
        </w:rPr>
      </w:pPr>
    </w:p>
    <w:p w14:paraId="288BD2EF" w14:textId="77777777" w:rsidR="00BC3D54" w:rsidRPr="00D453DA" w:rsidRDefault="009454F2" w:rsidP="000D766C">
      <w:pPr>
        <w:rPr>
          <w:rFonts w:cstheme="majorBidi"/>
          <w:szCs w:val="22"/>
        </w:rPr>
      </w:pPr>
      <w:r w:rsidRPr="00D453DA">
        <w:rPr>
          <w:rFonts w:cstheme="majorBidi"/>
          <w:szCs w:val="22"/>
        </w:rPr>
        <w:t>CAD</w:t>
      </w:r>
    </w:p>
    <w:p w14:paraId="1727D486" w14:textId="77777777" w:rsidR="00BC3D54" w:rsidRPr="00D453DA" w:rsidRDefault="00BC3D54" w:rsidP="000D766C">
      <w:pPr>
        <w:rPr>
          <w:rFonts w:cstheme="majorBidi"/>
          <w:szCs w:val="22"/>
        </w:rPr>
      </w:pPr>
    </w:p>
    <w:p w14:paraId="6E10C6E8" w14:textId="77777777" w:rsidR="00BC3D54" w:rsidRPr="00D453DA" w:rsidRDefault="00BC3D54" w:rsidP="000D766C">
      <w:pPr>
        <w:rPr>
          <w:rFonts w:cstheme="majorBidi"/>
          <w:szCs w:val="22"/>
        </w:rPr>
      </w:pPr>
    </w:p>
    <w:p w14:paraId="14ABB542"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4.</w:t>
      </w:r>
      <w:r w:rsidRPr="00D453DA">
        <w:rPr>
          <w:rFonts w:cstheme="majorBidi"/>
          <w:b/>
          <w:szCs w:val="22"/>
        </w:rPr>
        <w:tab/>
        <w:t>NÚMERO DE LOTE</w:t>
      </w:r>
    </w:p>
    <w:p w14:paraId="1A556BF0" w14:textId="77777777" w:rsidR="00BC3D54" w:rsidRPr="00D453DA" w:rsidRDefault="00BC3D54" w:rsidP="000D766C">
      <w:pPr>
        <w:rPr>
          <w:rFonts w:cstheme="majorBidi"/>
          <w:szCs w:val="22"/>
        </w:rPr>
      </w:pPr>
    </w:p>
    <w:p w14:paraId="5A1A8A30" w14:textId="77777777" w:rsidR="00604CE2" w:rsidRPr="00D453DA" w:rsidRDefault="00BC3D54" w:rsidP="000D766C">
      <w:pPr>
        <w:rPr>
          <w:rFonts w:cstheme="majorBidi"/>
          <w:szCs w:val="22"/>
        </w:rPr>
      </w:pPr>
      <w:r w:rsidRPr="00D453DA">
        <w:rPr>
          <w:rFonts w:cstheme="majorBidi"/>
          <w:szCs w:val="22"/>
        </w:rPr>
        <w:t>Lot</w:t>
      </w:r>
      <w:r w:rsidR="009454F2" w:rsidRPr="00D453DA">
        <w:rPr>
          <w:rFonts w:cstheme="majorBidi"/>
          <w:szCs w:val="22"/>
        </w:rPr>
        <w:t>e</w:t>
      </w:r>
    </w:p>
    <w:p w14:paraId="47342F86" w14:textId="77777777" w:rsidR="00BC3D54" w:rsidRPr="00D453DA" w:rsidRDefault="00BC3D54" w:rsidP="000D766C">
      <w:pPr>
        <w:rPr>
          <w:rFonts w:cstheme="majorBidi"/>
          <w:szCs w:val="22"/>
        </w:rPr>
      </w:pPr>
    </w:p>
    <w:p w14:paraId="38100A96" w14:textId="77777777" w:rsidR="00BC3D54" w:rsidRPr="00D453DA" w:rsidRDefault="00BC3D54" w:rsidP="000D766C">
      <w:pPr>
        <w:rPr>
          <w:rFonts w:cstheme="majorBidi"/>
          <w:szCs w:val="22"/>
        </w:rPr>
      </w:pPr>
    </w:p>
    <w:p w14:paraId="5A72ED57"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5.</w:t>
      </w:r>
      <w:r w:rsidRPr="00D453DA">
        <w:rPr>
          <w:rFonts w:cstheme="majorBidi"/>
          <w:b/>
          <w:szCs w:val="22"/>
        </w:rPr>
        <w:tab/>
        <w:t>OTROS</w:t>
      </w:r>
    </w:p>
    <w:p w14:paraId="0607FC13" w14:textId="77777777" w:rsidR="00BC3D54" w:rsidRPr="00D453DA" w:rsidRDefault="00BC3D54" w:rsidP="000D766C">
      <w:pPr>
        <w:rPr>
          <w:rFonts w:cstheme="majorBidi"/>
          <w:szCs w:val="22"/>
        </w:rPr>
      </w:pPr>
    </w:p>
    <w:p w14:paraId="7B5E13BB" w14:textId="1A959B28" w:rsidR="005932D2" w:rsidRPr="00D453DA" w:rsidRDefault="000B7A3B" w:rsidP="000D766C">
      <w:pPr>
        <w:rPr>
          <w:rFonts w:cstheme="majorBidi"/>
          <w:szCs w:val="22"/>
        </w:rPr>
      </w:pPr>
      <w:r w:rsidRPr="00D453DA">
        <w:rPr>
          <w:rFonts w:cstheme="majorBidi"/>
          <w:szCs w:val="22"/>
          <w:highlight w:val="lightGray"/>
        </w:rPr>
        <w:t>Vía oral</w:t>
      </w:r>
    </w:p>
    <w:p w14:paraId="786E0593" w14:textId="2FD8D383" w:rsidR="003018E8" w:rsidRPr="00D453DA" w:rsidRDefault="003018E8" w:rsidP="000D766C">
      <w:pPr>
        <w:rPr>
          <w:rFonts w:cstheme="majorBidi"/>
          <w:szCs w:val="22"/>
        </w:rPr>
      </w:pPr>
    </w:p>
    <w:p w14:paraId="2C370CDA" w14:textId="77777777" w:rsidR="003018E8" w:rsidRPr="00D453DA" w:rsidRDefault="003018E8" w:rsidP="000D766C">
      <w:pPr>
        <w:rPr>
          <w:rFonts w:cstheme="majorBidi"/>
          <w:szCs w:val="22"/>
        </w:rPr>
      </w:pPr>
    </w:p>
    <w:p w14:paraId="6327DAED" w14:textId="77777777" w:rsidR="00967CE7" w:rsidRPr="00D453DA" w:rsidRDefault="00967CE7" w:rsidP="000D766C">
      <w:pPr>
        <w:rPr>
          <w:rFonts w:cstheme="majorBidi"/>
          <w:szCs w:val="22"/>
        </w:rPr>
      </w:pPr>
      <w:r w:rsidRPr="00D453DA">
        <w:rPr>
          <w:rFonts w:cstheme="majorBidi"/>
          <w:szCs w:val="22"/>
        </w:rPr>
        <w:br w:type="page"/>
      </w:r>
    </w:p>
    <w:p w14:paraId="0B06A8D1" w14:textId="77777777" w:rsidR="00BC3D54" w:rsidRPr="00D453DA" w:rsidRDefault="00BC3D54" w:rsidP="000D766C">
      <w:pPr>
        <w:pBdr>
          <w:top w:val="single" w:sz="4" w:space="1" w:color="auto"/>
          <w:left w:val="single" w:sz="4" w:space="4" w:color="auto"/>
          <w:bottom w:val="single" w:sz="4" w:space="1" w:color="auto"/>
          <w:right w:val="single" w:sz="4" w:space="4" w:color="auto"/>
        </w:pBdr>
        <w:rPr>
          <w:rFonts w:cstheme="majorBidi"/>
          <w:b/>
          <w:szCs w:val="22"/>
        </w:rPr>
      </w:pPr>
      <w:r w:rsidRPr="00D453DA">
        <w:rPr>
          <w:rFonts w:cstheme="majorBidi"/>
          <w:b/>
          <w:szCs w:val="22"/>
        </w:rPr>
        <w:lastRenderedPageBreak/>
        <w:t>INFORMACIÓN QUE DEBE FIGURAR EN EL EMBALAJE EXTERIOR</w:t>
      </w:r>
      <w:r w:rsidR="009454F2" w:rsidRPr="00D453DA">
        <w:rPr>
          <w:rFonts w:cstheme="majorBidi"/>
          <w:b/>
          <w:szCs w:val="22"/>
        </w:rPr>
        <w:t xml:space="preserve"> Y EL ACONDICIONAMIENTO PRIMARIO</w:t>
      </w:r>
    </w:p>
    <w:p w14:paraId="198710ED" w14:textId="77777777" w:rsidR="00BC3D54" w:rsidRPr="00D453DA" w:rsidRDefault="00BC3D54" w:rsidP="000D766C">
      <w:pPr>
        <w:pBdr>
          <w:top w:val="single" w:sz="4" w:space="1" w:color="auto"/>
          <w:left w:val="single" w:sz="4" w:space="4" w:color="auto"/>
          <w:bottom w:val="single" w:sz="4" w:space="1" w:color="auto"/>
          <w:right w:val="single" w:sz="4" w:space="4" w:color="auto"/>
        </w:pBdr>
        <w:ind w:left="720" w:hanging="720"/>
        <w:rPr>
          <w:rFonts w:cstheme="majorBidi"/>
          <w:szCs w:val="22"/>
        </w:rPr>
      </w:pPr>
    </w:p>
    <w:p w14:paraId="6DA11402" w14:textId="77777777" w:rsidR="00BC3D54" w:rsidRPr="00D453DA" w:rsidRDefault="00BC3D54" w:rsidP="000D766C">
      <w:pPr>
        <w:pBdr>
          <w:top w:val="single" w:sz="4" w:space="1" w:color="auto"/>
          <w:left w:val="single" w:sz="4" w:space="4" w:color="auto"/>
          <w:bottom w:val="single" w:sz="4" w:space="1" w:color="auto"/>
          <w:right w:val="single" w:sz="4" w:space="4" w:color="auto"/>
        </w:pBdr>
        <w:ind w:left="720" w:hanging="720"/>
        <w:rPr>
          <w:rFonts w:cstheme="majorBidi"/>
          <w:b/>
          <w:szCs w:val="22"/>
        </w:rPr>
      </w:pPr>
      <w:r w:rsidRPr="00D453DA">
        <w:rPr>
          <w:rFonts w:cstheme="majorBidi"/>
          <w:b/>
          <w:szCs w:val="22"/>
        </w:rPr>
        <w:t>CAJA</w:t>
      </w:r>
    </w:p>
    <w:p w14:paraId="57898E9B" w14:textId="77777777" w:rsidR="00BC3D54" w:rsidRPr="00D453DA" w:rsidRDefault="00BC3D54" w:rsidP="000D766C">
      <w:pPr>
        <w:rPr>
          <w:rFonts w:cstheme="majorBidi"/>
          <w:szCs w:val="22"/>
        </w:rPr>
      </w:pPr>
    </w:p>
    <w:p w14:paraId="5330B024" w14:textId="77777777" w:rsidR="00676C5A" w:rsidRPr="00D453DA" w:rsidRDefault="00676C5A" w:rsidP="000D766C">
      <w:pPr>
        <w:rPr>
          <w:rFonts w:cstheme="majorBidi"/>
          <w:szCs w:val="22"/>
        </w:rPr>
      </w:pPr>
    </w:p>
    <w:p w14:paraId="0DE23B22"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w:t>
      </w:r>
      <w:r w:rsidRPr="00D453DA">
        <w:rPr>
          <w:rFonts w:cstheme="majorBidi"/>
          <w:b/>
          <w:szCs w:val="22"/>
        </w:rPr>
        <w:tab/>
        <w:t>NOMBRE DEL MEDICAMENTO</w:t>
      </w:r>
    </w:p>
    <w:p w14:paraId="3B0349F7" w14:textId="77777777" w:rsidR="00BC3D54" w:rsidRPr="00D453DA" w:rsidRDefault="00BC3D54" w:rsidP="000D766C">
      <w:pPr>
        <w:rPr>
          <w:rFonts w:cstheme="majorBidi"/>
          <w:szCs w:val="22"/>
        </w:rPr>
      </w:pPr>
    </w:p>
    <w:p w14:paraId="08394E91" w14:textId="77777777" w:rsidR="00604CE2" w:rsidRPr="00D453DA" w:rsidRDefault="009454F2" w:rsidP="000D766C">
      <w:pPr>
        <w:rPr>
          <w:rFonts w:cstheme="majorBidi"/>
          <w:szCs w:val="22"/>
        </w:rPr>
      </w:pPr>
      <w:proofErr w:type="spellStart"/>
      <w:r w:rsidRPr="00D453DA">
        <w:rPr>
          <w:rFonts w:cstheme="majorBidi"/>
          <w:szCs w:val="22"/>
        </w:rPr>
        <w:t>Lenalidomid</w:t>
      </w:r>
      <w:r w:rsidR="00006D64" w:rsidRPr="00D453DA">
        <w:rPr>
          <w:rFonts w:cstheme="majorBidi"/>
          <w:szCs w:val="22"/>
        </w:rPr>
        <w:t>a</w:t>
      </w:r>
      <w:proofErr w:type="spellEnd"/>
      <w:r w:rsidRPr="00D453DA">
        <w:rPr>
          <w:rFonts w:cstheme="majorBidi"/>
          <w:szCs w:val="22"/>
        </w:rPr>
        <w:t xml:space="preserve"> Mylan </w:t>
      </w:r>
      <w:r w:rsidR="00BC3D54" w:rsidRPr="00D453DA">
        <w:rPr>
          <w:rFonts w:cstheme="majorBidi"/>
          <w:szCs w:val="22"/>
        </w:rPr>
        <w:t>15 mg cápsulas duras</w:t>
      </w:r>
      <w:r w:rsidR="008D1B67" w:rsidRPr="00D453DA">
        <w:rPr>
          <w:rFonts w:cstheme="majorBidi"/>
          <w:szCs w:val="22"/>
        </w:rPr>
        <w:t xml:space="preserve"> EFG</w:t>
      </w:r>
    </w:p>
    <w:p w14:paraId="1987CF3E" w14:textId="77777777" w:rsidR="00BC3D54" w:rsidRPr="00D453DA" w:rsidRDefault="006B3724" w:rsidP="000D766C">
      <w:pPr>
        <w:rPr>
          <w:rFonts w:cstheme="majorBidi"/>
          <w:szCs w:val="22"/>
          <w:lang w:val="pt-BR"/>
        </w:rPr>
      </w:pPr>
      <w:r w:rsidRPr="00D453DA">
        <w:rPr>
          <w:rFonts w:cstheme="majorBidi"/>
          <w:szCs w:val="22"/>
          <w:lang w:val="pt-BR"/>
        </w:rPr>
        <w:t>lenalidomida</w:t>
      </w:r>
    </w:p>
    <w:p w14:paraId="0A264AB4" w14:textId="77777777" w:rsidR="00BC3D54" w:rsidRPr="00D453DA" w:rsidRDefault="00BC3D54" w:rsidP="000D766C">
      <w:pPr>
        <w:rPr>
          <w:rFonts w:cstheme="majorBidi"/>
          <w:szCs w:val="22"/>
          <w:lang w:val="pt-BR"/>
        </w:rPr>
      </w:pPr>
    </w:p>
    <w:p w14:paraId="7A0C924F" w14:textId="77777777" w:rsidR="00BC3D54" w:rsidRPr="00D453DA" w:rsidRDefault="00BC3D54" w:rsidP="000D766C">
      <w:pPr>
        <w:rPr>
          <w:rFonts w:cstheme="majorBidi"/>
          <w:szCs w:val="22"/>
          <w:lang w:val="pt-BR"/>
        </w:rPr>
      </w:pPr>
    </w:p>
    <w:p w14:paraId="4F55E65F" w14:textId="77777777" w:rsidR="00BC3D54" w:rsidRPr="00D453DA" w:rsidRDefault="006B372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lang w:val="pt-BR"/>
        </w:rPr>
      </w:pPr>
      <w:r w:rsidRPr="00D453DA">
        <w:rPr>
          <w:rFonts w:cstheme="majorBidi"/>
          <w:b/>
          <w:szCs w:val="22"/>
          <w:lang w:val="pt-BR"/>
        </w:rPr>
        <w:t>2.</w:t>
      </w:r>
      <w:r w:rsidRPr="00D453DA">
        <w:rPr>
          <w:rFonts w:cstheme="majorBidi"/>
          <w:b/>
          <w:szCs w:val="22"/>
          <w:lang w:val="pt-BR"/>
        </w:rPr>
        <w:tab/>
        <w:t>PRINCIPIO(S) ACTIVO(S)</w:t>
      </w:r>
    </w:p>
    <w:p w14:paraId="2D73A627" w14:textId="77777777" w:rsidR="00BC3D54" w:rsidRPr="00D453DA" w:rsidRDefault="00BC3D54" w:rsidP="000D766C">
      <w:pPr>
        <w:rPr>
          <w:rFonts w:cstheme="majorBidi"/>
          <w:szCs w:val="22"/>
          <w:lang w:val="pt-BR"/>
        </w:rPr>
      </w:pPr>
    </w:p>
    <w:p w14:paraId="48B9DF43" w14:textId="77777777" w:rsidR="00BC3D54" w:rsidRPr="00D453DA" w:rsidRDefault="00BC3D54" w:rsidP="000D766C">
      <w:pPr>
        <w:rPr>
          <w:rFonts w:cstheme="majorBidi"/>
          <w:szCs w:val="22"/>
        </w:rPr>
      </w:pPr>
      <w:r w:rsidRPr="00D453DA">
        <w:rPr>
          <w:rFonts w:cstheme="majorBidi"/>
          <w:szCs w:val="22"/>
        </w:rPr>
        <w:t xml:space="preserve">Cada cápsula dura contiene 15 mg de </w:t>
      </w:r>
      <w:proofErr w:type="spellStart"/>
      <w:r w:rsidRPr="00D453DA">
        <w:rPr>
          <w:rFonts w:cstheme="majorBidi"/>
          <w:szCs w:val="22"/>
        </w:rPr>
        <w:t>lenalidomida</w:t>
      </w:r>
      <w:proofErr w:type="spellEnd"/>
      <w:r w:rsidRPr="00D453DA">
        <w:rPr>
          <w:rFonts w:cstheme="majorBidi"/>
          <w:szCs w:val="22"/>
        </w:rPr>
        <w:t>.</w:t>
      </w:r>
    </w:p>
    <w:p w14:paraId="1DB6F6EB" w14:textId="77777777" w:rsidR="00BC3D54" w:rsidRPr="00D453DA" w:rsidRDefault="00BC3D54" w:rsidP="000D766C">
      <w:pPr>
        <w:rPr>
          <w:rFonts w:cstheme="majorBidi"/>
          <w:szCs w:val="22"/>
        </w:rPr>
      </w:pPr>
    </w:p>
    <w:p w14:paraId="0F2B463A" w14:textId="77777777" w:rsidR="00BC3D54" w:rsidRPr="00D453DA" w:rsidRDefault="00BC3D54" w:rsidP="000D766C">
      <w:pPr>
        <w:rPr>
          <w:rFonts w:cstheme="majorBidi"/>
          <w:szCs w:val="22"/>
        </w:rPr>
      </w:pPr>
    </w:p>
    <w:p w14:paraId="0A31E309"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3.</w:t>
      </w:r>
      <w:r w:rsidRPr="00D453DA">
        <w:rPr>
          <w:rFonts w:cstheme="majorBidi"/>
          <w:b/>
          <w:szCs w:val="22"/>
        </w:rPr>
        <w:tab/>
        <w:t>LISTA DE EXCIPIENTES</w:t>
      </w:r>
    </w:p>
    <w:p w14:paraId="36DF7A15" w14:textId="77777777" w:rsidR="00BC3D54" w:rsidRPr="00D453DA" w:rsidRDefault="00BC3D54" w:rsidP="000D766C">
      <w:pPr>
        <w:rPr>
          <w:rFonts w:cstheme="majorBidi"/>
          <w:szCs w:val="22"/>
        </w:rPr>
      </w:pPr>
    </w:p>
    <w:p w14:paraId="365B38BE" w14:textId="77777777" w:rsidR="00BC3D54" w:rsidRPr="00D453DA" w:rsidRDefault="00BC3D54" w:rsidP="000D766C">
      <w:pPr>
        <w:rPr>
          <w:rFonts w:cstheme="majorBidi"/>
          <w:szCs w:val="22"/>
        </w:rPr>
      </w:pPr>
    </w:p>
    <w:p w14:paraId="649CA4F1"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4.</w:t>
      </w:r>
      <w:r w:rsidRPr="00D453DA">
        <w:rPr>
          <w:rFonts w:cstheme="majorBidi"/>
          <w:b/>
          <w:szCs w:val="22"/>
        </w:rPr>
        <w:tab/>
        <w:t>FORMA FARMACÉUTICA Y CONTENIDO DEL ENVASE</w:t>
      </w:r>
    </w:p>
    <w:p w14:paraId="68709C2C" w14:textId="77777777" w:rsidR="00BC3D54" w:rsidRPr="00D453DA" w:rsidRDefault="00BC3D54" w:rsidP="000D766C">
      <w:pPr>
        <w:rPr>
          <w:rFonts w:cstheme="majorBidi"/>
          <w:szCs w:val="22"/>
        </w:rPr>
      </w:pPr>
    </w:p>
    <w:p w14:paraId="43243008" w14:textId="77777777" w:rsidR="009454F2" w:rsidRPr="00D453DA" w:rsidRDefault="009454F2" w:rsidP="000D766C">
      <w:pPr>
        <w:rPr>
          <w:rFonts w:cstheme="majorBidi"/>
          <w:szCs w:val="22"/>
          <w:lang w:val="pt-BR"/>
        </w:rPr>
      </w:pPr>
      <w:r w:rsidRPr="00D453DA">
        <w:rPr>
          <w:rFonts w:cstheme="majorBidi"/>
          <w:szCs w:val="22"/>
          <w:highlight w:val="lightGray"/>
          <w:lang w:val="pt-BR"/>
        </w:rPr>
        <w:t>Cápsula dura</w:t>
      </w:r>
    </w:p>
    <w:p w14:paraId="5E5379E5" w14:textId="77777777" w:rsidR="009454F2" w:rsidRPr="00D453DA" w:rsidRDefault="009454F2" w:rsidP="000D766C">
      <w:pPr>
        <w:rPr>
          <w:rFonts w:cstheme="majorBidi"/>
          <w:szCs w:val="22"/>
          <w:lang w:val="pt-BR"/>
        </w:rPr>
      </w:pPr>
    </w:p>
    <w:p w14:paraId="437841F9" w14:textId="77777777" w:rsidR="00390E2B" w:rsidRPr="00D453DA" w:rsidRDefault="00390E2B" w:rsidP="000D766C">
      <w:pPr>
        <w:rPr>
          <w:rFonts w:cstheme="majorBidi"/>
          <w:szCs w:val="22"/>
          <w:lang w:val="pt-BR"/>
        </w:rPr>
      </w:pPr>
      <w:r w:rsidRPr="00D453DA">
        <w:rPr>
          <w:rFonts w:cstheme="majorBidi"/>
          <w:szCs w:val="22"/>
          <w:lang w:val="pt-BR"/>
        </w:rPr>
        <w:t>7 x 1 cápsulas duras</w:t>
      </w:r>
    </w:p>
    <w:p w14:paraId="7787C9FE" w14:textId="77777777" w:rsidR="00244590" w:rsidRPr="00D453DA" w:rsidRDefault="009454F2" w:rsidP="000D766C">
      <w:pPr>
        <w:rPr>
          <w:rFonts w:cstheme="majorBidi"/>
          <w:szCs w:val="22"/>
          <w:lang w:val="pt-BR"/>
        </w:rPr>
      </w:pPr>
      <w:r w:rsidRPr="00D453DA">
        <w:rPr>
          <w:rFonts w:cstheme="majorBidi"/>
          <w:szCs w:val="22"/>
          <w:highlight w:val="lightGray"/>
          <w:lang w:val="pt-BR"/>
        </w:rPr>
        <w:t>21 </w:t>
      </w:r>
      <w:r w:rsidR="00BC3D54" w:rsidRPr="00D453DA">
        <w:rPr>
          <w:rFonts w:cstheme="majorBidi"/>
          <w:szCs w:val="22"/>
          <w:highlight w:val="lightGray"/>
          <w:lang w:val="pt-BR"/>
        </w:rPr>
        <w:t>cápsulas duras</w:t>
      </w:r>
    </w:p>
    <w:p w14:paraId="2F5CFBA0" w14:textId="77777777" w:rsidR="009454F2" w:rsidRPr="00D453DA" w:rsidRDefault="009454F2" w:rsidP="000D766C">
      <w:pPr>
        <w:rPr>
          <w:rFonts w:cstheme="majorBidi"/>
          <w:szCs w:val="22"/>
        </w:rPr>
      </w:pPr>
      <w:r w:rsidRPr="00D453DA">
        <w:rPr>
          <w:rFonts w:cstheme="majorBidi"/>
          <w:szCs w:val="22"/>
          <w:highlight w:val="lightGray"/>
        </w:rPr>
        <w:t>21 × 1 cápsulas duras</w:t>
      </w:r>
    </w:p>
    <w:p w14:paraId="1D2E07C3" w14:textId="77777777" w:rsidR="00BC3D54" w:rsidRPr="00D453DA" w:rsidRDefault="00BC3D54" w:rsidP="000D766C">
      <w:pPr>
        <w:rPr>
          <w:rFonts w:cstheme="majorBidi"/>
          <w:szCs w:val="22"/>
        </w:rPr>
      </w:pPr>
    </w:p>
    <w:p w14:paraId="09EC8721" w14:textId="77777777" w:rsidR="00244590" w:rsidRPr="00D453DA" w:rsidRDefault="00244590" w:rsidP="000D766C">
      <w:pPr>
        <w:rPr>
          <w:rFonts w:cstheme="majorBidi"/>
          <w:szCs w:val="22"/>
        </w:rPr>
      </w:pPr>
    </w:p>
    <w:p w14:paraId="5208B4CF"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5.</w:t>
      </w:r>
      <w:r w:rsidRPr="00D453DA">
        <w:rPr>
          <w:rFonts w:cstheme="majorBidi"/>
          <w:b/>
          <w:szCs w:val="22"/>
        </w:rPr>
        <w:tab/>
        <w:t>FORMA Y VÍA(S) DE ADMINISTRACIÓN</w:t>
      </w:r>
    </w:p>
    <w:p w14:paraId="330D4F67" w14:textId="77777777" w:rsidR="00BC3D54" w:rsidRPr="00D453DA" w:rsidRDefault="00BC3D54" w:rsidP="000D766C">
      <w:pPr>
        <w:rPr>
          <w:rFonts w:cstheme="majorBidi"/>
          <w:szCs w:val="22"/>
        </w:rPr>
      </w:pPr>
    </w:p>
    <w:p w14:paraId="20ABF2F8" w14:textId="77777777" w:rsidR="00BC3D54" w:rsidRPr="00D453DA" w:rsidRDefault="00BC3D54" w:rsidP="000D766C">
      <w:pPr>
        <w:rPr>
          <w:rFonts w:cstheme="majorBidi"/>
          <w:szCs w:val="22"/>
        </w:rPr>
      </w:pPr>
      <w:r w:rsidRPr="00D453DA">
        <w:rPr>
          <w:rFonts w:cstheme="majorBidi"/>
          <w:szCs w:val="22"/>
        </w:rPr>
        <w:t>Vía oral</w:t>
      </w:r>
    </w:p>
    <w:p w14:paraId="7F94D1AE" w14:textId="77777777" w:rsidR="00BC3D54" w:rsidRPr="00D453DA" w:rsidRDefault="00BC3D54" w:rsidP="000D766C">
      <w:pPr>
        <w:rPr>
          <w:rFonts w:cstheme="majorBidi"/>
          <w:szCs w:val="22"/>
        </w:rPr>
      </w:pPr>
      <w:r w:rsidRPr="00D453DA">
        <w:rPr>
          <w:rFonts w:cstheme="majorBidi"/>
          <w:szCs w:val="22"/>
        </w:rPr>
        <w:t>Leer el prospecto antes de utilizar este medicamento.</w:t>
      </w:r>
    </w:p>
    <w:p w14:paraId="0B3D0C41" w14:textId="77777777" w:rsidR="00BC3D54" w:rsidRPr="00D453DA" w:rsidRDefault="00BC3D54" w:rsidP="000D766C">
      <w:pPr>
        <w:rPr>
          <w:rFonts w:cstheme="majorBidi"/>
          <w:szCs w:val="22"/>
        </w:rPr>
      </w:pPr>
    </w:p>
    <w:p w14:paraId="400BDFD2" w14:textId="77777777" w:rsidR="00BC3D54" w:rsidRPr="00D453DA" w:rsidRDefault="00BC3D54" w:rsidP="000D766C">
      <w:pPr>
        <w:rPr>
          <w:rFonts w:cstheme="majorBidi"/>
          <w:szCs w:val="22"/>
        </w:rPr>
      </w:pPr>
    </w:p>
    <w:p w14:paraId="22965CB3"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6.</w:t>
      </w:r>
      <w:r w:rsidRPr="00D453DA">
        <w:rPr>
          <w:rFonts w:cstheme="majorBidi"/>
          <w:b/>
          <w:szCs w:val="22"/>
        </w:rPr>
        <w:tab/>
        <w:t>ADVERTENCIA ESPECIAL DE QUE EL MEDICAMENTO DEBE MANTENERSE FUERA DE LA VISTA Y DEL ALCANCE DE LOS NIÑOS</w:t>
      </w:r>
    </w:p>
    <w:p w14:paraId="7D6EF798" w14:textId="77777777" w:rsidR="00BC3D54" w:rsidRPr="00D453DA" w:rsidRDefault="00BC3D54" w:rsidP="000D766C">
      <w:pPr>
        <w:rPr>
          <w:rFonts w:cstheme="majorBidi"/>
          <w:szCs w:val="22"/>
        </w:rPr>
      </w:pPr>
    </w:p>
    <w:p w14:paraId="251D87BE" w14:textId="77777777" w:rsidR="00BC3D54" w:rsidRPr="00D453DA" w:rsidRDefault="00BC3D54" w:rsidP="000D766C">
      <w:pPr>
        <w:rPr>
          <w:rFonts w:cstheme="majorBidi"/>
          <w:szCs w:val="22"/>
        </w:rPr>
      </w:pPr>
      <w:r w:rsidRPr="00D453DA">
        <w:rPr>
          <w:rFonts w:cstheme="majorBidi"/>
          <w:szCs w:val="22"/>
        </w:rPr>
        <w:t>Mantener fuera de la vista y del alcance de los niños.</w:t>
      </w:r>
    </w:p>
    <w:p w14:paraId="78ED51DF" w14:textId="77777777" w:rsidR="00BC3D54" w:rsidRPr="00D453DA" w:rsidRDefault="00BC3D54" w:rsidP="000D766C">
      <w:pPr>
        <w:rPr>
          <w:rFonts w:cstheme="majorBidi"/>
          <w:szCs w:val="22"/>
        </w:rPr>
      </w:pPr>
    </w:p>
    <w:p w14:paraId="436ACDA6" w14:textId="77777777" w:rsidR="00BC3D54" w:rsidRPr="00D453DA" w:rsidRDefault="00BC3D54" w:rsidP="000D766C">
      <w:pPr>
        <w:rPr>
          <w:rFonts w:cstheme="majorBidi"/>
          <w:szCs w:val="22"/>
        </w:rPr>
      </w:pPr>
    </w:p>
    <w:p w14:paraId="73603A09"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7.</w:t>
      </w:r>
      <w:r w:rsidRPr="00D453DA">
        <w:rPr>
          <w:rFonts w:cstheme="majorBidi"/>
          <w:b/>
          <w:szCs w:val="22"/>
        </w:rPr>
        <w:tab/>
        <w:t>OTRA(S) ADVERTENCIA(S) ESPECIAL(ES), SI ES NECESARIO</w:t>
      </w:r>
    </w:p>
    <w:p w14:paraId="4D9F5837" w14:textId="77777777" w:rsidR="00BC3D54" w:rsidRPr="00D453DA" w:rsidRDefault="00BC3D54" w:rsidP="000D766C">
      <w:pPr>
        <w:rPr>
          <w:rFonts w:cstheme="majorBidi"/>
          <w:szCs w:val="22"/>
        </w:rPr>
      </w:pPr>
    </w:p>
    <w:p w14:paraId="75081403" w14:textId="77777777" w:rsidR="001A672C" w:rsidRPr="00D453DA" w:rsidRDefault="001A672C" w:rsidP="000D766C">
      <w:pPr>
        <w:suppressLineNumbers/>
        <w:tabs>
          <w:tab w:val="left" w:pos="749"/>
        </w:tabs>
        <w:rPr>
          <w:rFonts w:cstheme="majorBidi"/>
          <w:szCs w:val="22"/>
        </w:rPr>
      </w:pPr>
      <w:r w:rsidRPr="00D453DA">
        <w:rPr>
          <w:rFonts w:cstheme="majorBidi"/>
          <w:szCs w:val="22"/>
        </w:rPr>
        <w:t>ADVERTENCIA: Riesgo de graves defectos congénitos. No utilizar durante el embarazo o la lactancia.</w:t>
      </w:r>
    </w:p>
    <w:p w14:paraId="51F4B5B8" w14:textId="77777777" w:rsidR="001A672C" w:rsidRPr="00D453DA" w:rsidRDefault="001A672C" w:rsidP="000D766C">
      <w:pPr>
        <w:suppressLineNumbers/>
        <w:tabs>
          <w:tab w:val="left" w:pos="749"/>
        </w:tabs>
        <w:rPr>
          <w:rFonts w:cstheme="majorBidi"/>
          <w:szCs w:val="22"/>
        </w:rPr>
      </w:pPr>
      <w:r w:rsidRPr="00D453DA">
        <w:rPr>
          <w:rFonts w:cstheme="majorBidi"/>
          <w:szCs w:val="22"/>
        </w:rPr>
        <w:t xml:space="preserve">Debe seguir el Programa de Prevención de Embarazo de </w:t>
      </w:r>
      <w:proofErr w:type="spellStart"/>
      <w:r w:rsidR="00006D64" w:rsidRPr="00D453DA">
        <w:rPr>
          <w:rFonts w:cstheme="majorBidi"/>
          <w:szCs w:val="22"/>
        </w:rPr>
        <w:t>Lenalidomida</w:t>
      </w:r>
      <w:proofErr w:type="spellEnd"/>
      <w:r w:rsidR="009454F2" w:rsidRPr="00D453DA">
        <w:rPr>
          <w:rFonts w:cstheme="majorBidi"/>
          <w:szCs w:val="22"/>
        </w:rPr>
        <w:t xml:space="preserve"> Mylan</w:t>
      </w:r>
      <w:r w:rsidRPr="00D453DA">
        <w:rPr>
          <w:rFonts w:cstheme="majorBidi"/>
          <w:szCs w:val="22"/>
        </w:rPr>
        <w:t>.</w:t>
      </w:r>
    </w:p>
    <w:p w14:paraId="33EC2CC9" w14:textId="77777777" w:rsidR="00BC3D54" w:rsidRPr="00D453DA" w:rsidRDefault="00BC3D54" w:rsidP="000D766C">
      <w:pPr>
        <w:rPr>
          <w:rFonts w:cstheme="majorBidi"/>
          <w:szCs w:val="22"/>
        </w:rPr>
      </w:pPr>
    </w:p>
    <w:p w14:paraId="067EE5CD" w14:textId="77777777" w:rsidR="00BC3D54" w:rsidRPr="00D453DA" w:rsidRDefault="00BC3D54" w:rsidP="000D766C">
      <w:pPr>
        <w:rPr>
          <w:rFonts w:cstheme="majorBidi"/>
          <w:szCs w:val="22"/>
        </w:rPr>
      </w:pPr>
    </w:p>
    <w:p w14:paraId="4D42A796"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8.</w:t>
      </w:r>
      <w:r w:rsidRPr="00D453DA">
        <w:rPr>
          <w:rFonts w:cstheme="majorBidi"/>
          <w:b/>
          <w:szCs w:val="22"/>
        </w:rPr>
        <w:tab/>
        <w:t>FECHA DE CADUCIDAD</w:t>
      </w:r>
    </w:p>
    <w:p w14:paraId="11241597" w14:textId="77777777" w:rsidR="00BC3D54" w:rsidRPr="00D453DA" w:rsidRDefault="00BC3D54" w:rsidP="000D766C">
      <w:pPr>
        <w:rPr>
          <w:rFonts w:cstheme="majorBidi"/>
          <w:szCs w:val="22"/>
        </w:rPr>
      </w:pPr>
    </w:p>
    <w:p w14:paraId="305CEB24" w14:textId="77777777" w:rsidR="00BC3D54" w:rsidRPr="00D453DA" w:rsidRDefault="00BC3D54" w:rsidP="000D766C">
      <w:pPr>
        <w:rPr>
          <w:rFonts w:cstheme="majorBidi"/>
          <w:szCs w:val="22"/>
        </w:rPr>
      </w:pPr>
      <w:r w:rsidRPr="00D453DA">
        <w:rPr>
          <w:rFonts w:cstheme="majorBidi"/>
          <w:szCs w:val="22"/>
        </w:rPr>
        <w:t>CAD</w:t>
      </w:r>
    </w:p>
    <w:p w14:paraId="77B5A123" w14:textId="77777777" w:rsidR="00891B60" w:rsidRPr="00D453DA" w:rsidRDefault="00891B60" w:rsidP="000D766C">
      <w:pPr>
        <w:rPr>
          <w:rFonts w:cstheme="majorBidi"/>
          <w:szCs w:val="22"/>
        </w:rPr>
      </w:pPr>
    </w:p>
    <w:p w14:paraId="0DF3AC7C" w14:textId="77777777" w:rsidR="006F14E0" w:rsidRPr="00D453DA" w:rsidRDefault="006F14E0" w:rsidP="000D766C">
      <w:pPr>
        <w:rPr>
          <w:rFonts w:cstheme="majorBidi"/>
          <w:szCs w:val="22"/>
        </w:rPr>
      </w:pPr>
    </w:p>
    <w:p w14:paraId="582CD2C2" w14:textId="77777777" w:rsidR="006F14E0" w:rsidRPr="00D453DA" w:rsidRDefault="006F14E0"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lastRenderedPageBreak/>
        <w:t>9.</w:t>
      </w:r>
      <w:r w:rsidRPr="00D453DA">
        <w:rPr>
          <w:rFonts w:cstheme="majorBidi"/>
          <w:b/>
          <w:szCs w:val="22"/>
        </w:rPr>
        <w:tab/>
        <w:t>CONDICIONES ESPECIALES DE CONSERVACIÓN</w:t>
      </w:r>
    </w:p>
    <w:p w14:paraId="4A9E41C7" w14:textId="77777777" w:rsidR="006F14E0" w:rsidRPr="00D453DA" w:rsidRDefault="006F14E0" w:rsidP="000D766C">
      <w:pPr>
        <w:keepNext/>
        <w:rPr>
          <w:rFonts w:cstheme="majorBidi"/>
          <w:szCs w:val="22"/>
        </w:rPr>
      </w:pPr>
    </w:p>
    <w:p w14:paraId="344E5F50" w14:textId="77777777" w:rsidR="009454F2" w:rsidRPr="00D453DA" w:rsidRDefault="009454F2" w:rsidP="000D766C">
      <w:pPr>
        <w:keepNext/>
        <w:rPr>
          <w:rFonts w:cstheme="majorBidi"/>
          <w:szCs w:val="22"/>
        </w:rPr>
      </w:pPr>
      <w:r w:rsidRPr="00D453DA">
        <w:rPr>
          <w:rFonts w:cstheme="majorBidi"/>
          <w:szCs w:val="22"/>
        </w:rPr>
        <w:t>No conservar a temperatura superior a 30°C</w:t>
      </w:r>
    </w:p>
    <w:p w14:paraId="3DAB48BE" w14:textId="77777777" w:rsidR="00BC3D54" w:rsidRPr="00D453DA" w:rsidRDefault="00BC3D54" w:rsidP="000D766C">
      <w:pPr>
        <w:keepNext/>
        <w:rPr>
          <w:rFonts w:cstheme="majorBidi"/>
          <w:szCs w:val="22"/>
        </w:rPr>
      </w:pPr>
    </w:p>
    <w:p w14:paraId="6F128234" w14:textId="77777777" w:rsidR="00244590" w:rsidRPr="00D453DA" w:rsidRDefault="00244590" w:rsidP="000D766C">
      <w:pPr>
        <w:rPr>
          <w:rFonts w:cstheme="majorBidi"/>
          <w:szCs w:val="22"/>
        </w:rPr>
      </w:pPr>
    </w:p>
    <w:p w14:paraId="3419F549"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10.</w:t>
      </w:r>
      <w:r w:rsidRPr="00D453DA">
        <w:rPr>
          <w:rFonts w:cstheme="majorBidi"/>
          <w:b/>
          <w:szCs w:val="22"/>
        </w:rPr>
        <w:tab/>
        <w:t>PRECAUCIONES ESPECIALES DE ELIMINACIÓN DEL MEDICAMENTO NO UTILIZADO Y DE LOS MATERIALES DERIVADOS DE SU USO</w:t>
      </w:r>
      <w:r w:rsidR="00482C24" w:rsidRPr="00D453DA">
        <w:rPr>
          <w:rFonts w:cstheme="majorBidi"/>
          <w:b/>
          <w:szCs w:val="22"/>
        </w:rPr>
        <w:t xml:space="preserve">, </w:t>
      </w:r>
      <w:r w:rsidRPr="00D453DA">
        <w:rPr>
          <w:rFonts w:cstheme="majorBidi"/>
          <w:b/>
          <w:szCs w:val="22"/>
        </w:rPr>
        <w:t>CUANDO CORRESPONDA</w:t>
      </w:r>
    </w:p>
    <w:p w14:paraId="62E3B6AD" w14:textId="77777777" w:rsidR="00BC3D54" w:rsidRPr="00D453DA" w:rsidRDefault="00BC3D54" w:rsidP="000D766C">
      <w:pPr>
        <w:rPr>
          <w:rFonts w:cstheme="majorBidi"/>
          <w:szCs w:val="22"/>
        </w:rPr>
      </w:pPr>
    </w:p>
    <w:p w14:paraId="54E3FDC9" w14:textId="77777777" w:rsidR="00BC3D54" w:rsidRPr="00D453DA" w:rsidRDefault="00BC3D54" w:rsidP="000D766C">
      <w:pPr>
        <w:rPr>
          <w:rFonts w:cstheme="majorBidi"/>
          <w:szCs w:val="22"/>
        </w:rPr>
      </w:pPr>
    </w:p>
    <w:p w14:paraId="498BFA49"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11.</w:t>
      </w:r>
      <w:r w:rsidRPr="00D453DA">
        <w:rPr>
          <w:rFonts w:cstheme="majorBidi"/>
          <w:b/>
          <w:szCs w:val="22"/>
        </w:rPr>
        <w:tab/>
        <w:t>NOMBRE Y DIRECCIÓN DEL TITULAR DE LA AUTORIZACIÓN DE COMERCIALIZACIÓN</w:t>
      </w:r>
    </w:p>
    <w:p w14:paraId="1A0D9C70" w14:textId="77777777" w:rsidR="00BC3D54" w:rsidRPr="00D453DA" w:rsidRDefault="00BC3D54" w:rsidP="000D766C">
      <w:pPr>
        <w:rPr>
          <w:rFonts w:cstheme="majorBidi"/>
          <w:szCs w:val="22"/>
        </w:rPr>
      </w:pPr>
    </w:p>
    <w:p w14:paraId="02F17A6D" w14:textId="77777777" w:rsidR="00A40F52" w:rsidRPr="00A40F52" w:rsidRDefault="00A40F52" w:rsidP="00A40F52">
      <w:pPr>
        <w:ind w:left="10"/>
        <w:rPr>
          <w:rFonts w:cstheme="majorBidi"/>
          <w:color w:val="221F1F"/>
          <w:lang w:val="en-US"/>
        </w:rPr>
      </w:pPr>
      <w:r w:rsidRPr="00A40F52">
        <w:rPr>
          <w:rFonts w:cstheme="majorBidi"/>
          <w:color w:val="221F1F"/>
          <w:lang w:val="en-US"/>
        </w:rPr>
        <w:t>Mylan Pharmaceuticals Limited</w:t>
      </w:r>
    </w:p>
    <w:p w14:paraId="04F25409" w14:textId="77777777" w:rsidR="00A40F52" w:rsidRPr="00A40F52" w:rsidRDefault="00A40F52" w:rsidP="00A40F52">
      <w:pPr>
        <w:ind w:left="10"/>
        <w:rPr>
          <w:rFonts w:cstheme="majorBidi"/>
          <w:color w:val="221F1F"/>
          <w:lang w:val="en-US"/>
        </w:rPr>
      </w:pPr>
      <w:proofErr w:type="spellStart"/>
      <w:r w:rsidRPr="00A40F52">
        <w:rPr>
          <w:rFonts w:cstheme="majorBidi"/>
          <w:color w:val="221F1F"/>
          <w:lang w:val="en-US"/>
        </w:rPr>
        <w:t>Damastown</w:t>
      </w:r>
      <w:proofErr w:type="spellEnd"/>
      <w:r w:rsidRPr="00A40F52">
        <w:rPr>
          <w:rFonts w:cstheme="majorBidi"/>
          <w:color w:val="221F1F"/>
          <w:lang w:val="en-US"/>
        </w:rPr>
        <w:t xml:space="preserve"> Industrial Park, </w:t>
      </w:r>
    </w:p>
    <w:p w14:paraId="5F8E85BB" w14:textId="77777777" w:rsidR="00A40F52" w:rsidRPr="00A6034A" w:rsidRDefault="00A40F52" w:rsidP="00A40F52">
      <w:pPr>
        <w:ind w:left="10"/>
        <w:rPr>
          <w:rFonts w:cstheme="majorBidi"/>
          <w:color w:val="221F1F"/>
        </w:rPr>
      </w:pPr>
      <w:proofErr w:type="spellStart"/>
      <w:r w:rsidRPr="00A6034A">
        <w:rPr>
          <w:rFonts w:cstheme="majorBidi"/>
          <w:color w:val="221F1F"/>
        </w:rPr>
        <w:t>Mulhuddart</w:t>
      </w:r>
      <w:proofErr w:type="spellEnd"/>
      <w:r w:rsidRPr="00A6034A">
        <w:rPr>
          <w:rFonts w:cstheme="majorBidi"/>
          <w:color w:val="221F1F"/>
        </w:rPr>
        <w:t xml:space="preserve">, </w:t>
      </w:r>
      <w:proofErr w:type="spellStart"/>
      <w:r w:rsidRPr="00A6034A">
        <w:rPr>
          <w:rFonts w:cstheme="majorBidi"/>
          <w:color w:val="221F1F"/>
        </w:rPr>
        <w:t>Dublin</w:t>
      </w:r>
      <w:proofErr w:type="spellEnd"/>
      <w:r w:rsidRPr="00A6034A">
        <w:rPr>
          <w:rFonts w:cstheme="majorBidi"/>
          <w:color w:val="221F1F"/>
        </w:rPr>
        <w:t xml:space="preserve"> 15, </w:t>
      </w:r>
    </w:p>
    <w:p w14:paraId="79AD4B0F" w14:textId="77777777" w:rsidR="00A40F52" w:rsidRPr="00A6034A" w:rsidRDefault="00A40F52" w:rsidP="00A40F52">
      <w:pPr>
        <w:ind w:left="10"/>
        <w:rPr>
          <w:rFonts w:cstheme="majorBidi"/>
          <w:color w:val="221F1F"/>
        </w:rPr>
      </w:pPr>
      <w:r w:rsidRPr="00A6034A">
        <w:rPr>
          <w:rFonts w:cstheme="majorBidi"/>
          <w:color w:val="221F1F"/>
        </w:rPr>
        <w:t>DUBLIN</w:t>
      </w:r>
    </w:p>
    <w:p w14:paraId="65B78915" w14:textId="3909BD12" w:rsidR="00604CE2" w:rsidRPr="001F648C" w:rsidRDefault="00A40F52" w:rsidP="000D766C">
      <w:pPr>
        <w:rPr>
          <w:rFonts w:cstheme="majorBidi"/>
          <w:bCs/>
          <w:szCs w:val="22"/>
        </w:rPr>
      </w:pPr>
      <w:r w:rsidRPr="00A6034A">
        <w:rPr>
          <w:rFonts w:cstheme="majorBidi"/>
          <w:color w:val="221F1F"/>
        </w:rPr>
        <w:t>Irlanda</w:t>
      </w:r>
    </w:p>
    <w:p w14:paraId="4D12CD62" w14:textId="77777777" w:rsidR="00BC3D54" w:rsidRPr="001F648C" w:rsidRDefault="00BC3D54" w:rsidP="000D766C">
      <w:pPr>
        <w:rPr>
          <w:rFonts w:cstheme="majorBidi"/>
          <w:szCs w:val="22"/>
        </w:rPr>
      </w:pPr>
    </w:p>
    <w:p w14:paraId="655E11E0" w14:textId="77777777" w:rsidR="00BC3D54" w:rsidRPr="001F648C" w:rsidRDefault="00BC3D54" w:rsidP="000D766C">
      <w:pPr>
        <w:rPr>
          <w:rFonts w:cstheme="majorBidi"/>
          <w:szCs w:val="22"/>
        </w:rPr>
      </w:pPr>
    </w:p>
    <w:p w14:paraId="64E0A014" w14:textId="77777777" w:rsidR="00BC3D54" w:rsidRPr="001F648C"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1F648C">
        <w:rPr>
          <w:rFonts w:cstheme="majorBidi"/>
          <w:b/>
          <w:szCs w:val="22"/>
        </w:rPr>
        <w:t>12.</w:t>
      </w:r>
      <w:r w:rsidRPr="001F648C">
        <w:rPr>
          <w:rFonts w:cstheme="majorBidi"/>
          <w:b/>
          <w:szCs w:val="22"/>
        </w:rPr>
        <w:tab/>
        <w:t>NÚMERO(S) DE AUTORIZACIÓN DE COMERCIALIZACIÓN</w:t>
      </w:r>
    </w:p>
    <w:p w14:paraId="186A1A13" w14:textId="77777777" w:rsidR="00BC3D54" w:rsidRPr="001F648C" w:rsidRDefault="00BC3D54" w:rsidP="000D766C">
      <w:pPr>
        <w:rPr>
          <w:rFonts w:cstheme="majorBidi"/>
          <w:szCs w:val="22"/>
        </w:rPr>
      </w:pPr>
    </w:p>
    <w:p w14:paraId="39771994" w14:textId="77777777" w:rsidR="00A518C2" w:rsidRPr="001F648C" w:rsidRDefault="00A518C2" w:rsidP="000D766C">
      <w:pPr>
        <w:rPr>
          <w:rFonts w:cstheme="majorBidi"/>
          <w:color w:val="007F00"/>
          <w:shd w:val="pct15" w:color="auto" w:fill="FFFFFF"/>
        </w:rPr>
      </w:pPr>
      <w:r w:rsidRPr="001F648C">
        <w:rPr>
          <w:rFonts w:cstheme="majorBidi"/>
        </w:rPr>
        <w:t>EU/1/20/1490/011</w:t>
      </w:r>
      <w:r w:rsidR="00390E2B" w:rsidRPr="001F648C">
        <w:rPr>
          <w:rFonts w:cstheme="majorBidi"/>
        </w:rPr>
        <w:t xml:space="preserve"> </w:t>
      </w:r>
      <w:r w:rsidR="00390E2B" w:rsidRPr="001F648C">
        <w:rPr>
          <w:rFonts w:cstheme="majorBidi"/>
          <w:shd w:val="pct15" w:color="auto" w:fill="FFFFFF"/>
        </w:rPr>
        <w:t>21 cápsulas</w:t>
      </w:r>
    </w:p>
    <w:p w14:paraId="291D11F7" w14:textId="77777777" w:rsidR="00BC3D54" w:rsidRPr="001F648C" w:rsidRDefault="00A518C2" w:rsidP="000D766C">
      <w:pPr>
        <w:rPr>
          <w:rFonts w:cstheme="majorBidi"/>
          <w:szCs w:val="22"/>
          <w:shd w:val="pct15" w:color="auto" w:fill="FFFFFF"/>
        </w:rPr>
      </w:pPr>
      <w:r w:rsidRPr="001F648C">
        <w:rPr>
          <w:rFonts w:cstheme="majorBidi"/>
          <w:shd w:val="pct15" w:color="auto" w:fill="FFFFFF"/>
        </w:rPr>
        <w:t>EU/1/20/1490/012</w:t>
      </w:r>
      <w:r w:rsidR="00390E2B" w:rsidRPr="001F648C">
        <w:rPr>
          <w:rFonts w:cstheme="majorBidi"/>
          <w:shd w:val="pct15" w:color="auto" w:fill="FFFFFF"/>
        </w:rPr>
        <w:t xml:space="preserve"> 21 x 1 cápsulas</w:t>
      </w:r>
    </w:p>
    <w:p w14:paraId="5B470A58" w14:textId="77777777" w:rsidR="00BC3D54" w:rsidRPr="001F648C" w:rsidRDefault="00390E2B" w:rsidP="000D766C">
      <w:pPr>
        <w:rPr>
          <w:rFonts w:cstheme="majorBidi"/>
          <w:szCs w:val="22"/>
          <w:shd w:val="pct15" w:color="auto" w:fill="FFFFFF"/>
        </w:rPr>
      </w:pPr>
      <w:r w:rsidRPr="001F648C">
        <w:rPr>
          <w:rFonts w:cstheme="majorBidi"/>
          <w:shd w:val="pct15" w:color="auto" w:fill="FFFFFF"/>
        </w:rPr>
        <w:t>EU/1/20/1490/024 7 x 1 cápsulas</w:t>
      </w:r>
    </w:p>
    <w:p w14:paraId="4F64B519" w14:textId="77777777" w:rsidR="00E84A31" w:rsidRPr="001F648C" w:rsidRDefault="00E84A31" w:rsidP="000D766C">
      <w:pPr>
        <w:rPr>
          <w:rFonts w:cstheme="majorBidi"/>
          <w:szCs w:val="22"/>
        </w:rPr>
      </w:pPr>
    </w:p>
    <w:p w14:paraId="658465D5" w14:textId="77777777" w:rsidR="00BC3D54" w:rsidRPr="001F648C" w:rsidRDefault="00BC3D54" w:rsidP="000D766C">
      <w:pPr>
        <w:rPr>
          <w:rFonts w:cstheme="majorBidi"/>
          <w:szCs w:val="22"/>
        </w:rPr>
      </w:pPr>
    </w:p>
    <w:p w14:paraId="23438FD8" w14:textId="77777777" w:rsidR="00BC3D54" w:rsidRPr="001F648C"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1F648C">
        <w:rPr>
          <w:rFonts w:cstheme="majorBidi"/>
          <w:b/>
          <w:szCs w:val="22"/>
        </w:rPr>
        <w:t>13.</w:t>
      </w:r>
      <w:r w:rsidRPr="001F648C">
        <w:rPr>
          <w:rFonts w:cstheme="majorBidi"/>
          <w:b/>
          <w:szCs w:val="22"/>
        </w:rPr>
        <w:tab/>
        <w:t>NÚMERO DE LOTE</w:t>
      </w:r>
    </w:p>
    <w:p w14:paraId="71F227C9" w14:textId="77777777" w:rsidR="00BC3D54" w:rsidRPr="001F648C" w:rsidRDefault="00BC3D54" w:rsidP="000D766C">
      <w:pPr>
        <w:rPr>
          <w:rFonts w:cstheme="majorBidi"/>
          <w:szCs w:val="22"/>
        </w:rPr>
      </w:pPr>
    </w:p>
    <w:p w14:paraId="71ED2D72" w14:textId="77777777" w:rsidR="00BC3D54" w:rsidRPr="00D453DA" w:rsidRDefault="00BC3D54" w:rsidP="000D766C">
      <w:pPr>
        <w:rPr>
          <w:rFonts w:cstheme="majorBidi"/>
          <w:szCs w:val="22"/>
        </w:rPr>
      </w:pPr>
      <w:r w:rsidRPr="00D453DA">
        <w:rPr>
          <w:rFonts w:cstheme="majorBidi"/>
          <w:szCs w:val="22"/>
        </w:rPr>
        <w:t>Lote</w:t>
      </w:r>
    </w:p>
    <w:p w14:paraId="32F5701E" w14:textId="77777777" w:rsidR="00BC3D54" w:rsidRPr="00D453DA" w:rsidRDefault="00BC3D54" w:rsidP="000D766C">
      <w:pPr>
        <w:rPr>
          <w:rFonts w:cstheme="majorBidi"/>
          <w:szCs w:val="22"/>
        </w:rPr>
      </w:pPr>
    </w:p>
    <w:p w14:paraId="0CDAF290" w14:textId="77777777" w:rsidR="00BC3D54" w:rsidRPr="00D453DA" w:rsidRDefault="00BC3D54" w:rsidP="000D766C">
      <w:pPr>
        <w:rPr>
          <w:rFonts w:cstheme="majorBidi"/>
          <w:szCs w:val="22"/>
        </w:rPr>
      </w:pPr>
    </w:p>
    <w:p w14:paraId="4698329D"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14.</w:t>
      </w:r>
      <w:r w:rsidRPr="00D453DA">
        <w:rPr>
          <w:rFonts w:cstheme="majorBidi"/>
          <w:b/>
          <w:szCs w:val="22"/>
        </w:rPr>
        <w:tab/>
        <w:t>CONDICIONES GENERALES DE DISPENSACIÓN</w:t>
      </w:r>
    </w:p>
    <w:p w14:paraId="57DA82A2" w14:textId="77777777" w:rsidR="00BC3D54" w:rsidRPr="00D453DA" w:rsidRDefault="00BC3D54" w:rsidP="000D766C">
      <w:pPr>
        <w:rPr>
          <w:rFonts w:cstheme="majorBidi"/>
          <w:szCs w:val="22"/>
        </w:rPr>
      </w:pPr>
    </w:p>
    <w:p w14:paraId="74D25345" w14:textId="77777777" w:rsidR="00BC3D54" w:rsidRPr="00D453DA" w:rsidRDefault="00BC3D54" w:rsidP="000D766C">
      <w:pPr>
        <w:rPr>
          <w:rFonts w:cstheme="majorBidi"/>
          <w:szCs w:val="22"/>
        </w:rPr>
      </w:pPr>
    </w:p>
    <w:p w14:paraId="43D176C7"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15.</w:t>
      </w:r>
      <w:r w:rsidRPr="00D453DA">
        <w:rPr>
          <w:rFonts w:cstheme="majorBidi"/>
          <w:b/>
          <w:szCs w:val="22"/>
        </w:rPr>
        <w:tab/>
        <w:t>INSTRUCCIONES DE USO</w:t>
      </w:r>
    </w:p>
    <w:p w14:paraId="55C67BBF" w14:textId="77777777" w:rsidR="00BC3D54" w:rsidRPr="00D453DA" w:rsidRDefault="00BC3D54" w:rsidP="000D766C">
      <w:pPr>
        <w:rPr>
          <w:rFonts w:cstheme="majorBidi"/>
          <w:szCs w:val="22"/>
        </w:rPr>
      </w:pPr>
    </w:p>
    <w:p w14:paraId="3A8624DB" w14:textId="77777777" w:rsidR="00BC3D54" w:rsidRPr="00D453DA" w:rsidRDefault="00BC3D54" w:rsidP="000D766C">
      <w:pPr>
        <w:rPr>
          <w:rFonts w:cstheme="majorBidi"/>
          <w:szCs w:val="22"/>
        </w:rPr>
      </w:pPr>
    </w:p>
    <w:p w14:paraId="4740B090"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16.</w:t>
      </w:r>
      <w:r w:rsidRPr="00D453DA">
        <w:rPr>
          <w:rFonts w:cstheme="majorBidi"/>
          <w:b/>
          <w:szCs w:val="22"/>
        </w:rPr>
        <w:tab/>
        <w:t>INFORMACIÓN EN BRAILLE</w:t>
      </w:r>
    </w:p>
    <w:p w14:paraId="17C25756" w14:textId="77777777" w:rsidR="00BC3D54" w:rsidRPr="00D453DA" w:rsidRDefault="00BC3D54" w:rsidP="000D766C">
      <w:pPr>
        <w:rPr>
          <w:rFonts w:cstheme="majorBidi"/>
          <w:szCs w:val="22"/>
        </w:rPr>
      </w:pPr>
    </w:p>
    <w:p w14:paraId="159D3B9D" w14:textId="77777777" w:rsidR="00BC3D54" w:rsidRPr="00D453DA" w:rsidRDefault="00006D64" w:rsidP="000D766C">
      <w:pPr>
        <w:rPr>
          <w:rFonts w:cstheme="majorBidi"/>
          <w:szCs w:val="22"/>
        </w:rPr>
      </w:pPr>
      <w:proofErr w:type="spellStart"/>
      <w:r w:rsidRPr="00D453DA">
        <w:rPr>
          <w:rFonts w:cstheme="majorBidi"/>
          <w:szCs w:val="22"/>
        </w:rPr>
        <w:t>Lenalidomida</w:t>
      </w:r>
      <w:proofErr w:type="spellEnd"/>
      <w:r w:rsidR="009454F2" w:rsidRPr="00D453DA">
        <w:rPr>
          <w:rFonts w:cstheme="majorBidi"/>
          <w:szCs w:val="22"/>
        </w:rPr>
        <w:t xml:space="preserve"> Mylan </w:t>
      </w:r>
      <w:r w:rsidR="006B3724" w:rsidRPr="00D453DA">
        <w:rPr>
          <w:rFonts w:cstheme="majorBidi"/>
          <w:szCs w:val="22"/>
        </w:rPr>
        <w:t>15 mg</w:t>
      </w:r>
      <w:r w:rsidR="009454F2" w:rsidRPr="00D453DA">
        <w:rPr>
          <w:rFonts w:cstheme="majorBidi"/>
          <w:szCs w:val="22"/>
        </w:rPr>
        <w:t xml:space="preserve"> </w:t>
      </w:r>
      <w:r w:rsidR="009454F2" w:rsidRPr="00D453DA">
        <w:rPr>
          <w:rFonts w:cstheme="majorBidi"/>
          <w:szCs w:val="22"/>
          <w:highlight w:val="lightGray"/>
        </w:rPr>
        <w:t>cápsulas duras</w:t>
      </w:r>
    </w:p>
    <w:p w14:paraId="4C04A072" w14:textId="77777777" w:rsidR="006707C4" w:rsidRPr="00D453DA" w:rsidRDefault="006707C4" w:rsidP="000D766C">
      <w:pPr>
        <w:rPr>
          <w:rFonts w:cstheme="majorBidi"/>
          <w:szCs w:val="22"/>
        </w:rPr>
      </w:pPr>
    </w:p>
    <w:p w14:paraId="688C07E8" w14:textId="77777777" w:rsidR="006707C4" w:rsidRPr="00D453DA" w:rsidRDefault="006707C4" w:rsidP="000D766C">
      <w:pPr>
        <w:rPr>
          <w:rFonts w:cstheme="majorBidi"/>
          <w:szCs w:val="22"/>
          <w:shd w:val="clear" w:color="auto" w:fill="CCCCCC"/>
        </w:rPr>
      </w:pPr>
    </w:p>
    <w:p w14:paraId="5F184EF5" w14:textId="77777777" w:rsidR="006707C4" w:rsidRPr="00D453DA" w:rsidRDefault="006B372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lang w:val="pt-BR"/>
        </w:rPr>
      </w:pPr>
      <w:r w:rsidRPr="00D453DA">
        <w:rPr>
          <w:rFonts w:cstheme="majorBidi"/>
          <w:b/>
          <w:szCs w:val="22"/>
          <w:lang w:val="pt-BR"/>
        </w:rPr>
        <w:t>17.</w:t>
      </w:r>
      <w:r w:rsidRPr="00D453DA">
        <w:rPr>
          <w:rFonts w:cstheme="majorBidi"/>
          <w:b/>
          <w:szCs w:val="22"/>
          <w:lang w:val="pt-BR"/>
        </w:rPr>
        <w:tab/>
        <w:t>IDENTIFICADOR ÚNICO - CÓDIGO DE BARRAS 2D</w:t>
      </w:r>
    </w:p>
    <w:p w14:paraId="4299FAA0" w14:textId="77777777" w:rsidR="006707C4" w:rsidRPr="00D453DA" w:rsidRDefault="006707C4" w:rsidP="000D766C">
      <w:pPr>
        <w:rPr>
          <w:rFonts w:cstheme="majorBidi"/>
          <w:szCs w:val="22"/>
          <w:lang w:val="pt-BR"/>
        </w:rPr>
      </w:pPr>
    </w:p>
    <w:p w14:paraId="28309C00" w14:textId="77777777" w:rsidR="006707C4" w:rsidRPr="00D453DA" w:rsidRDefault="00676C5A" w:rsidP="000D766C">
      <w:pPr>
        <w:rPr>
          <w:rFonts w:cstheme="majorBidi"/>
          <w:szCs w:val="22"/>
          <w:lang w:bidi="es-ES"/>
        </w:rPr>
      </w:pPr>
      <w:r w:rsidRPr="00D453DA">
        <w:rPr>
          <w:rFonts w:cstheme="majorBidi"/>
          <w:highlight w:val="lightGray"/>
        </w:rPr>
        <w:t>Incluido el código de barras 2D que lleva el identificador único.</w:t>
      </w:r>
    </w:p>
    <w:p w14:paraId="6BDD779A" w14:textId="77777777" w:rsidR="006707C4" w:rsidRPr="00D453DA" w:rsidRDefault="006707C4" w:rsidP="000D766C">
      <w:pPr>
        <w:rPr>
          <w:rFonts w:cstheme="majorBidi"/>
          <w:szCs w:val="22"/>
        </w:rPr>
      </w:pPr>
    </w:p>
    <w:p w14:paraId="2A42335A" w14:textId="77777777" w:rsidR="006707C4" w:rsidRPr="00D453DA" w:rsidRDefault="006707C4" w:rsidP="000D766C">
      <w:pPr>
        <w:rPr>
          <w:rFonts w:cstheme="majorBidi"/>
          <w:szCs w:val="22"/>
        </w:rPr>
      </w:pPr>
    </w:p>
    <w:p w14:paraId="48B8C675" w14:textId="77777777" w:rsidR="006707C4" w:rsidRPr="00D453DA" w:rsidRDefault="006707C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18.</w:t>
      </w:r>
      <w:r w:rsidRPr="00D453DA">
        <w:rPr>
          <w:rFonts w:cstheme="majorBidi"/>
          <w:b/>
          <w:szCs w:val="22"/>
        </w:rPr>
        <w:tab/>
        <w:t>IDENTIFICADOR ÚNICO - INFORMACIÓN EN CARACTERES VISUALES</w:t>
      </w:r>
    </w:p>
    <w:p w14:paraId="73A24A45" w14:textId="77777777" w:rsidR="006707C4" w:rsidRPr="00D453DA" w:rsidRDefault="006707C4" w:rsidP="000D766C">
      <w:pPr>
        <w:rPr>
          <w:rFonts w:cstheme="majorBidi"/>
          <w:szCs w:val="22"/>
        </w:rPr>
      </w:pPr>
    </w:p>
    <w:p w14:paraId="34083C1E" w14:textId="77777777" w:rsidR="00D9570F" w:rsidRPr="00D453DA" w:rsidRDefault="00D9570F" w:rsidP="000D766C">
      <w:pPr>
        <w:rPr>
          <w:rFonts w:cstheme="majorBidi"/>
          <w:szCs w:val="22"/>
          <w:lang w:bidi="es-ES"/>
        </w:rPr>
      </w:pPr>
      <w:r w:rsidRPr="00D453DA">
        <w:rPr>
          <w:rFonts w:cstheme="majorBidi"/>
          <w:szCs w:val="22"/>
          <w:lang w:bidi="es-ES"/>
        </w:rPr>
        <w:t>PC</w:t>
      </w:r>
    </w:p>
    <w:p w14:paraId="3AF718E6" w14:textId="77777777" w:rsidR="00D9570F" w:rsidRPr="00D453DA" w:rsidRDefault="00D9570F" w:rsidP="000D766C">
      <w:pPr>
        <w:rPr>
          <w:rFonts w:cstheme="majorBidi"/>
          <w:szCs w:val="22"/>
          <w:lang w:bidi="es-ES"/>
        </w:rPr>
      </w:pPr>
      <w:r w:rsidRPr="00D453DA">
        <w:rPr>
          <w:rFonts w:cstheme="majorBidi"/>
          <w:szCs w:val="22"/>
          <w:lang w:bidi="es-ES"/>
        </w:rPr>
        <w:t>SN</w:t>
      </w:r>
    </w:p>
    <w:p w14:paraId="34830CC4" w14:textId="77777777" w:rsidR="006707C4" w:rsidRPr="00D453DA" w:rsidRDefault="00D9570F" w:rsidP="000D766C">
      <w:pPr>
        <w:rPr>
          <w:rFonts w:cstheme="majorBidi"/>
          <w:szCs w:val="22"/>
        </w:rPr>
      </w:pPr>
      <w:r w:rsidRPr="00D453DA">
        <w:rPr>
          <w:rFonts w:cstheme="majorBidi"/>
          <w:szCs w:val="22"/>
        </w:rPr>
        <w:t>NN</w:t>
      </w:r>
    </w:p>
    <w:p w14:paraId="2C621B42" w14:textId="77777777" w:rsidR="00967CE7" w:rsidRPr="00D453DA" w:rsidRDefault="00967CE7" w:rsidP="000D766C">
      <w:pPr>
        <w:rPr>
          <w:rFonts w:cstheme="majorBidi"/>
          <w:szCs w:val="22"/>
        </w:rPr>
      </w:pPr>
      <w:r w:rsidRPr="00D453DA">
        <w:rPr>
          <w:rFonts w:cstheme="majorBidi"/>
          <w:szCs w:val="22"/>
        </w:rPr>
        <w:br w:type="page"/>
      </w:r>
    </w:p>
    <w:p w14:paraId="4ABC6BB2" w14:textId="77777777" w:rsidR="00BC3D54" w:rsidRPr="00D453DA" w:rsidRDefault="00BC3D54" w:rsidP="000D766C">
      <w:pPr>
        <w:pBdr>
          <w:top w:val="single" w:sz="4" w:space="1" w:color="auto"/>
          <w:left w:val="single" w:sz="4" w:space="4" w:color="auto"/>
          <w:bottom w:val="single" w:sz="4" w:space="1" w:color="auto"/>
          <w:right w:val="single" w:sz="4" w:space="4" w:color="auto"/>
        </w:pBdr>
        <w:ind w:left="720" w:hanging="720"/>
        <w:rPr>
          <w:rFonts w:cstheme="majorBidi"/>
          <w:b/>
          <w:szCs w:val="22"/>
        </w:rPr>
      </w:pPr>
      <w:proofErr w:type="gramStart"/>
      <w:r w:rsidRPr="00D453DA">
        <w:rPr>
          <w:rFonts w:cstheme="majorBidi"/>
          <w:b/>
          <w:szCs w:val="22"/>
        </w:rPr>
        <w:lastRenderedPageBreak/>
        <w:t>INFORMACIÓN MÍNIMA A INCLUIR</w:t>
      </w:r>
      <w:proofErr w:type="gramEnd"/>
      <w:r w:rsidRPr="00D453DA">
        <w:rPr>
          <w:rFonts w:cstheme="majorBidi"/>
          <w:b/>
          <w:szCs w:val="22"/>
        </w:rPr>
        <w:t xml:space="preserve"> EN BLÍSTER</w:t>
      </w:r>
      <w:r w:rsidR="00EB5081" w:rsidRPr="00D453DA">
        <w:rPr>
          <w:rFonts w:cstheme="majorBidi"/>
          <w:b/>
          <w:szCs w:val="22"/>
        </w:rPr>
        <w:t>E</w:t>
      </w:r>
      <w:r w:rsidRPr="00D453DA">
        <w:rPr>
          <w:rFonts w:cstheme="majorBidi"/>
          <w:b/>
          <w:szCs w:val="22"/>
        </w:rPr>
        <w:t>S O TIRAS</w:t>
      </w:r>
    </w:p>
    <w:p w14:paraId="397C78C3" w14:textId="77777777" w:rsidR="00BC3D54" w:rsidRPr="00D453DA" w:rsidRDefault="00BC3D54" w:rsidP="000D766C">
      <w:pPr>
        <w:pBdr>
          <w:top w:val="single" w:sz="4" w:space="1" w:color="auto"/>
          <w:left w:val="single" w:sz="4" w:space="4" w:color="auto"/>
          <w:bottom w:val="single" w:sz="4" w:space="1" w:color="auto"/>
          <w:right w:val="single" w:sz="4" w:space="4" w:color="auto"/>
        </w:pBdr>
        <w:ind w:left="720" w:hanging="720"/>
        <w:rPr>
          <w:rFonts w:cstheme="majorBidi"/>
          <w:szCs w:val="22"/>
        </w:rPr>
      </w:pPr>
    </w:p>
    <w:p w14:paraId="7731964C" w14:textId="062484E2" w:rsidR="00BC3D54" w:rsidRPr="00D453DA" w:rsidRDefault="00D453DA" w:rsidP="000D766C">
      <w:pPr>
        <w:pBdr>
          <w:top w:val="single" w:sz="4" w:space="1" w:color="auto"/>
          <w:left w:val="single" w:sz="4" w:space="4" w:color="auto"/>
          <w:bottom w:val="single" w:sz="4" w:space="1" w:color="auto"/>
          <w:right w:val="single" w:sz="4" w:space="4" w:color="auto"/>
        </w:pBdr>
        <w:ind w:left="720" w:hanging="720"/>
        <w:rPr>
          <w:rFonts w:ascii="Times New Roman Bold" w:hAnsi="Times New Roman Bold" w:cstheme="majorBidi"/>
          <w:b/>
          <w:szCs w:val="22"/>
        </w:rPr>
      </w:pPr>
      <w:r w:rsidRPr="00D453DA">
        <w:rPr>
          <w:rFonts w:cstheme="majorBidi"/>
          <w:b/>
          <w:szCs w:val="22"/>
        </w:rPr>
        <w:t>BLÍSTERES</w:t>
      </w:r>
    </w:p>
    <w:p w14:paraId="445FCA0F" w14:textId="77777777" w:rsidR="00BC3D54" w:rsidRPr="00D453DA" w:rsidRDefault="00BC3D54" w:rsidP="000D766C">
      <w:pPr>
        <w:rPr>
          <w:rFonts w:cstheme="majorBidi"/>
          <w:szCs w:val="22"/>
        </w:rPr>
      </w:pPr>
    </w:p>
    <w:p w14:paraId="29D78362" w14:textId="77777777" w:rsidR="008B03D4" w:rsidRPr="00D453DA" w:rsidRDefault="008B03D4" w:rsidP="000D766C">
      <w:pPr>
        <w:rPr>
          <w:rFonts w:cstheme="majorBidi"/>
          <w:szCs w:val="22"/>
        </w:rPr>
      </w:pPr>
    </w:p>
    <w:p w14:paraId="4BD80996"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w:t>
      </w:r>
      <w:r w:rsidRPr="00D453DA">
        <w:rPr>
          <w:rFonts w:cstheme="majorBidi"/>
          <w:b/>
          <w:szCs w:val="22"/>
        </w:rPr>
        <w:tab/>
        <w:t>NOMBRE DEL MEDICAMENTO</w:t>
      </w:r>
    </w:p>
    <w:p w14:paraId="39F4A82B" w14:textId="77777777" w:rsidR="00BC3D54" w:rsidRPr="00D453DA" w:rsidRDefault="00BC3D54" w:rsidP="000D766C">
      <w:pPr>
        <w:ind w:left="567" w:hanging="567"/>
        <w:rPr>
          <w:rFonts w:cstheme="majorBidi"/>
          <w:szCs w:val="22"/>
        </w:rPr>
      </w:pPr>
    </w:p>
    <w:p w14:paraId="79E449F1" w14:textId="77777777" w:rsidR="00604CE2" w:rsidRPr="00D453DA" w:rsidRDefault="009454F2" w:rsidP="000D766C">
      <w:pPr>
        <w:rPr>
          <w:rFonts w:cstheme="majorBidi"/>
          <w:szCs w:val="22"/>
        </w:rPr>
      </w:pPr>
      <w:proofErr w:type="spellStart"/>
      <w:r w:rsidRPr="00D453DA">
        <w:rPr>
          <w:rFonts w:cstheme="majorBidi"/>
          <w:szCs w:val="22"/>
        </w:rPr>
        <w:t>Lenalidomid</w:t>
      </w:r>
      <w:r w:rsidR="00006D64" w:rsidRPr="00D453DA">
        <w:rPr>
          <w:rFonts w:cstheme="majorBidi"/>
          <w:szCs w:val="22"/>
        </w:rPr>
        <w:t>a</w:t>
      </w:r>
      <w:proofErr w:type="spellEnd"/>
      <w:r w:rsidRPr="00D453DA">
        <w:rPr>
          <w:rFonts w:cstheme="majorBidi"/>
          <w:szCs w:val="22"/>
        </w:rPr>
        <w:t xml:space="preserve"> Mylan </w:t>
      </w:r>
      <w:r w:rsidR="00BC3D54" w:rsidRPr="00D453DA">
        <w:rPr>
          <w:rFonts w:cstheme="majorBidi"/>
          <w:szCs w:val="22"/>
        </w:rPr>
        <w:t>15 mg cápsulas</w:t>
      </w:r>
    </w:p>
    <w:p w14:paraId="45F597F7" w14:textId="77777777" w:rsidR="00BC3D54" w:rsidRPr="00D453DA" w:rsidRDefault="00BC3D54" w:rsidP="000D766C">
      <w:pPr>
        <w:rPr>
          <w:rFonts w:cstheme="majorBidi"/>
          <w:szCs w:val="22"/>
        </w:rPr>
      </w:pPr>
      <w:proofErr w:type="spellStart"/>
      <w:r w:rsidRPr="002A6110">
        <w:rPr>
          <w:rFonts w:cstheme="majorBidi"/>
          <w:szCs w:val="22"/>
          <w:highlight w:val="lightGray"/>
        </w:rPr>
        <w:t>lenalidomida</w:t>
      </w:r>
      <w:proofErr w:type="spellEnd"/>
    </w:p>
    <w:p w14:paraId="79D3AA7B" w14:textId="77777777" w:rsidR="00BC3D54" w:rsidRPr="00D453DA" w:rsidRDefault="00BC3D54" w:rsidP="000D766C">
      <w:pPr>
        <w:rPr>
          <w:rFonts w:cstheme="majorBidi"/>
          <w:szCs w:val="22"/>
        </w:rPr>
      </w:pPr>
    </w:p>
    <w:p w14:paraId="48402306" w14:textId="77777777" w:rsidR="00BC3D54" w:rsidRPr="00D453DA" w:rsidRDefault="00BC3D54" w:rsidP="000D766C">
      <w:pPr>
        <w:rPr>
          <w:rFonts w:cstheme="majorBidi"/>
          <w:szCs w:val="22"/>
        </w:rPr>
      </w:pPr>
    </w:p>
    <w:p w14:paraId="5F8C7E36"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2.</w:t>
      </w:r>
      <w:r w:rsidRPr="00D453DA">
        <w:rPr>
          <w:rFonts w:cstheme="majorBidi"/>
          <w:b/>
          <w:szCs w:val="22"/>
        </w:rPr>
        <w:tab/>
        <w:t>NOMBRE DEL TITULAR DE LA AUTORIZACIÓN DE COMERCIALIZACIÓN</w:t>
      </w:r>
    </w:p>
    <w:p w14:paraId="2BD2C013" w14:textId="77777777" w:rsidR="00BC3D54" w:rsidRPr="00D453DA" w:rsidRDefault="00BC3D54" w:rsidP="000D766C">
      <w:pPr>
        <w:rPr>
          <w:rFonts w:cstheme="majorBidi"/>
          <w:szCs w:val="22"/>
        </w:rPr>
      </w:pPr>
    </w:p>
    <w:p w14:paraId="4F1F664D" w14:textId="45A733E1" w:rsidR="00BC3D54" w:rsidRPr="00A6034A" w:rsidRDefault="00A40F52" w:rsidP="00B75AF9">
      <w:pPr>
        <w:ind w:left="10"/>
        <w:rPr>
          <w:rFonts w:cstheme="majorBidi"/>
          <w:color w:val="221F1F"/>
        </w:rPr>
      </w:pPr>
      <w:r w:rsidRPr="00A6034A">
        <w:rPr>
          <w:rFonts w:cstheme="majorBidi"/>
          <w:color w:val="221F1F"/>
        </w:rPr>
        <w:t xml:space="preserve">Mylan </w:t>
      </w:r>
      <w:proofErr w:type="spellStart"/>
      <w:r w:rsidRPr="00A6034A">
        <w:rPr>
          <w:rFonts w:cstheme="majorBidi"/>
          <w:color w:val="221F1F"/>
        </w:rPr>
        <w:t>Pharmaceuticals</w:t>
      </w:r>
      <w:proofErr w:type="spellEnd"/>
      <w:r w:rsidRPr="00A6034A">
        <w:rPr>
          <w:rFonts w:cstheme="majorBidi"/>
          <w:color w:val="221F1F"/>
        </w:rPr>
        <w:t xml:space="preserve"> </w:t>
      </w:r>
      <w:proofErr w:type="spellStart"/>
      <w:r w:rsidRPr="00A6034A">
        <w:rPr>
          <w:rFonts w:cstheme="majorBidi"/>
          <w:color w:val="221F1F"/>
        </w:rPr>
        <w:t>Limited</w:t>
      </w:r>
      <w:proofErr w:type="spellEnd"/>
    </w:p>
    <w:p w14:paraId="02A48A2B" w14:textId="77777777" w:rsidR="00BC3D54" w:rsidRPr="00D453DA" w:rsidRDefault="00BC3D54" w:rsidP="000D766C">
      <w:pPr>
        <w:rPr>
          <w:rFonts w:cstheme="majorBidi"/>
          <w:szCs w:val="22"/>
        </w:rPr>
      </w:pPr>
    </w:p>
    <w:p w14:paraId="7D554033" w14:textId="77777777" w:rsidR="00BC3D54" w:rsidRPr="00D453DA" w:rsidRDefault="00BC3D54" w:rsidP="000D766C">
      <w:pPr>
        <w:rPr>
          <w:rFonts w:cstheme="majorBidi"/>
          <w:szCs w:val="22"/>
        </w:rPr>
      </w:pPr>
    </w:p>
    <w:p w14:paraId="4A8CE7A7"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3.</w:t>
      </w:r>
      <w:r w:rsidRPr="00D453DA">
        <w:rPr>
          <w:rFonts w:cstheme="majorBidi"/>
          <w:b/>
          <w:szCs w:val="22"/>
        </w:rPr>
        <w:tab/>
        <w:t>FECHA DE CADUCIDAD</w:t>
      </w:r>
    </w:p>
    <w:p w14:paraId="1A9FDDA4" w14:textId="77777777" w:rsidR="00BC3D54" w:rsidRPr="00D453DA" w:rsidRDefault="00BC3D54" w:rsidP="000D766C">
      <w:pPr>
        <w:rPr>
          <w:rFonts w:cstheme="majorBidi"/>
          <w:szCs w:val="22"/>
        </w:rPr>
      </w:pPr>
    </w:p>
    <w:p w14:paraId="0206AC9B" w14:textId="77777777" w:rsidR="00BC3D54" w:rsidRPr="00D453DA" w:rsidRDefault="009454F2" w:rsidP="000D766C">
      <w:pPr>
        <w:rPr>
          <w:rFonts w:cstheme="majorBidi"/>
          <w:szCs w:val="22"/>
        </w:rPr>
      </w:pPr>
      <w:r w:rsidRPr="00D453DA">
        <w:rPr>
          <w:rFonts w:cstheme="majorBidi"/>
          <w:szCs w:val="22"/>
        </w:rPr>
        <w:t>CAD</w:t>
      </w:r>
    </w:p>
    <w:p w14:paraId="5518697C" w14:textId="77777777" w:rsidR="00BC3D54" w:rsidRPr="00D453DA" w:rsidRDefault="00BC3D54" w:rsidP="000D766C">
      <w:pPr>
        <w:rPr>
          <w:rFonts w:cstheme="majorBidi"/>
          <w:szCs w:val="22"/>
        </w:rPr>
      </w:pPr>
    </w:p>
    <w:p w14:paraId="24939637" w14:textId="77777777" w:rsidR="00BC3D54" w:rsidRPr="00D453DA" w:rsidRDefault="00BC3D54" w:rsidP="000D766C">
      <w:pPr>
        <w:rPr>
          <w:rFonts w:cstheme="majorBidi"/>
          <w:szCs w:val="22"/>
        </w:rPr>
      </w:pPr>
    </w:p>
    <w:p w14:paraId="4CF67021"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4.</w:t>
      </w:r>
      <w:r w:rsidRPr="00D453DA">
        <w:rPr>
          <w:rFonts w:cstheme="majorBidi"/>
          <w:b/>
          <w:szCs w:val="22"/>
        </w:rPr>
        <w:tab/>
        <w:t>NÚMERO DE LOTE</w:t>
      </w:r>
    </w:p>
    <w:p w14:paraId="25388C04" w14:textId="77777777" w:rsidR="00BC3D54" w:rsidRPr="00D453DA" w:rsidRDefault="00BC3D54" w:rsidP="000D766C">
      <w:pPr>
        <w:rPr>
          <w:rFonts w:cstheme="majorBidi"/>
          <w:szCs w:val="22"/>
        </w:rPr>
      </w:pPr>
    </w:p>
    <w:p w14:paraId="056029C2" w14:textId="77777777" w:rsidR="00604CE2" w:rsidRPr="00D453DA" w:rsidRDefault="00BC3D54" w:rsidP="000D766C">
      <w:pPr>
        <w:rPr>
          <w:rFonts w:cstheme="majorBidi"/>
          <w:szCs w:val="22"/>
        </w:rPr>
      </w:pPr>
      <w:r w:rsidRPr="00D453DA">
        <w:rPr>
          <w:rFonts w:cstheme="majorBidi"/>
          <w:szCs w:val="22"/>
        </w:rPr>
        <w:t>Lot</w:t>
      </w:r>
      <w:r w:rsidR="009454F2" w:rsidRPr="00D453DA">
        <w:rPr>
          <w:rFonts w:cstheme="majorBidi"/>
          <w:szCs w:val="22"/>
        </w:rPr>
        <w:t>e</w:t>
      </w:r>
    </w:p>
    <w:p w14:paraId="552EA2B6" w14:textId="77777777" w:rsidR="00BC3D54" w:rsidRPr="00D453DA" w:rsidRDefault="00BC3D54" w:rsidP="000D766C">
      <w:pPr>
        <w:rPr>
          <w:rFonts w:cstheme="majorBidi"/>
          <w:szCs w:val="22"/>
        </w:rPr>
      </w:pPr>
    </w:p>
    <w:p w14:paraId="7924F289" w14:textId="77777777" w:rsidR="00BC3D54" w:rsidRPr="00D453DA" w:rsidRDefault="00BC3D54" w:rsidP="000D766C">
      <w:pPr>
        <w:rPr>
          <w:rFonts w:cstheme="majorBidi"/>
          <w:szCs w:val="22"/>
        </w:rPr>
      </w:pPr>
    </w:p>
    <w:p w14:paraId="19796A7B"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5.</w:t>
      </w:r>
      <w:r w:rsidRPr="00D453DA">
        <w:rPr>
          <w:rFonts w:cstheme="majorBidi"/>
          <w:b/>
          <w:szCs w:val="22"/>
        </w:rPr>
        <w:tab/>
        <w:t>OTROS</w:t>
      </w:r>
    </w:p>
    <w:p w14:paraId="61F6BC22" w14:textId="77777777" w:rsidR="00BC3D54" w:rsidRPr="00D453DA" w:rsidRDefault="00BC3D54" w:rsidP="000D766C">
      <w:pPr>
        <w:rPr>
          <w:rFonts w:cstheme="majorBidi"/>
          <w:szCs w:val="22"/>
        </w:rPr>
      </w:pPr>
    </w:p>
    <w:p w14:paraId="519C612E" w14:textId="56F4CCE1" w:rsidR="00967CE7" w:rsidRPr="00D453DA" w:rsidRDefault="000B7A3B" w:rsidP="000D766C">
      <w:pPr>
        <w:rPr>
          <w:rFonts w:cstheme="majorBidi"/>
          <w:szCs w:val="22"/>
          <w:highlight w:val="lightGray"/>
        </w:rPr>
      </w:pPr>
      <w:r w:rsidRPr="00D453DA">
        <w:rPr>
          <w:rFonts w:cstheme="majorBidi"/>
          <w:szCs w:val="22"/>
          <w:highlight w:val="lightGray"/>
        </w:rPr>
        <w:t>Vía oral</w:t>
      </w:r>
    </w:p>
    <w:p w14:paraId="0864AABC" w14:textId="18F69D5B" w:rsidR="003018E8" w:rsidRPr="00D453DA" w:rsidRDefault="003018E8" w:rsidP="000D766C">
      <w:pPr>
        <w:rPr>
          <w:rFonts w:cstheme="majorBidi"/>
          <w:szCs w:val="22"/>
          <w:highlight w:val="lightGray"/>
        </w:rPr>
      </w:pPr>
    </w:p>
    <w:p w14:paraId="47FF623B" w14:textId="77777777" w:rsidR="003018E8" w:rsidRPr="00D453DA" w:rsidRDefault="003018E8" w:rsidP="000D766C">
      <w:pPr>
        <w:rPr>
          <w:rFonts w:cstheme="majorBidi"/>
          <w:szCs w:val="22"/>
          <w:highlight w:val="lightGray"/>
        </w:rPr>
      </w:pPr>
    </w:p>
    <w:p w14:paraId="77491313" w14:textId="77777777" w:rsidR="00967CE7" w:rsidRPr="00D453DA" w:rsidRDefault="00967CE7" w:rsidP="000D766C">
      <w:pPr>
        <w:rPr>
          <w:rFonts w:cstheme="majorBidi"/>
          <w:szCs w:val="22"/>
          <w:highlight w:val="lightGray"/>
        </w:rPr>
      </w:pPr>
      <w:r w:rsidRPr="00D453DA">
        <w:rPr>
          <w:rFonts w:cstheme="majorBidi"/>
          <w:szCs w:val="22"/>
          <w:highlight w:val="lightGray"/>
        </w:rPr>
        <w:br w:type="page"/>
      </w:r>
    </w:p>
    <w:p w14:paraId="496DB949" w14:textId="77777777" w:rsidR="00BC3D54" w:rsidRPr="00D453DA" w:rsidRDefault="00BC3D54" w:rsidP="000D766C">
      <w:pPr>
        <w:pBdr>
          <w:top w:val="single" w:sz="4" w:space="1" w:color="auto"/>
          <w:left w:val="single" w:sz="4" w:space="4" w:color="auto"/>
          <w:bottom w:val="single" w:sz="4" w:space="1" w:color="auto"/>
          <w:right w:val="single" w:sz="4" w:space="4" w:color="auto"/>
        </w:pBdr>
        <w:rPr>
          <w:rFonts w:cstheme="majorBidi"/>
          <w:b/>
          <w:szCs w:val="22"/>
        </w:rPr>
      </w:pPr>
      <w:r w:rsidRPr="00D453DA">
        <w:rPr>
          <w:rFonts w:cstheme="majorBidi"/>
          <w:b/>
          <w:szCs w:val="22"/>
        </w:rPr>
        <w:lastRenderedPageBreak/>
        <w:t>INFORMACIÓN QUE DEBE FIGURAR EN EL EMBALAJE EXTERIOR</w:t>
      </w:r>
      <w:r w:rsidR="009454F2" w:rsidRPr="00D453DA">
        <w:rPr>
          <w:rFonts w:cstheme="majorBidi"/>
          <w:b/>
          <w:szCs w:val="22"/>
        </w:rPr>
        <w:t xml:space="preserve"> Y EL ACONDICIONAMIENTO PRIMARIO</w:t>
      </w:r>
    </w:p>
    <w:p w14:paraId="116A0941" w14:textId="77777777" w:rsidR="00BC3D54" w:rsidRPr="00D453DA" w:rsidRDefault="00BC3D54" w:rsidP="000D766C">
      <w:pPr>
        <w:pBdr>
          <w:top w:val="single" w:sz="4" w:space="1" w:color="auto"/>
          <w:left w:val="single" w:sz="4" w:space="4" w:color="auto"/>
          <w:bottom w:val="single" w:sz="4" w:space="1" w:color="auto"/>
          <w:right w:val="single" w:sz="4" w:space="4" w:color="auto"/>
        </w:pBdr>
        <w:ind w:left="720" w:hanging="720"/>
        <w:rPr>
          <w:rFonts w:cstheme="majorBidi"/>
          <w:szCs w:val="22"/>
        </w:rPr>
      </w:pPr>
    </w:p>
    <w:p w14:paraId="2BF1AD06" w14:textId="77777777" w:rsidR="00BC3D54" w:rsidRPr="00D453DA" w:rsidRDefault="00BC3D54" w:rsidP="000D766C">
      <w:pPr>
        <w:pBdr>
          <w:top w:val="single" w:sz="4" w:space="1" w:color="auto"/>
          <w:left w:val="single" w:sz="4" w:space="4" w:color="auto"/>
          <w:bottom w:val="single" w:sz="4" w:space="1" w:color="auto"/>
          <w:right w:val="single" w:sz="4" w:space="4" w:color="auto"/>
        </w:pBdr>
        <w:ind w:left="720" w:hanging="720"/>
        <w:rPr>
          <w:rFonts w:cstheme="majorBidi"/>
          <w:b/>
          <w:szCs w:val="22"/>
        </w:rPr>
      </w:pPr>
      <w:r w:rsidRPr="00D453DA">
        <w:rPr>
          <w:rFonts w:cstheme="majorBidi"/>
          <w:b/>
          <w:szCs w:val="22"/>
        </w:rPr>
        <w:t>CAJA</w:t>
      </w:r>
    </w:p>
    <w:p w14:paraId="718791AC" w14:textId="77777777" w:rsidR="00BC3D54" w:rsidRPr="00D453DA" w:rsidRDefault="00BC3D54" w:rsidP="000D766C">
      <w:pPr>
        <w:rPr>
          <w:rFonts w:cstheme="majorBidi"/>
          <w:szCs w:val="22"/>
        </w:rPr>
      </w:pPr>
    </w:p>
    <w:p w14:paraId="78EC7329" w14:textId="77777777" w:rsidR="00676C5A" w:rsidRPr="00D453DA" w:rsidRDefault="00676C5A" w:rsidP="000D766C">
      <w:pPr>
        <w:rPr>
          <w:rFonts w:cstheme="majorBidi"/>
          <w:szCs w:val="22"/>
        </w:rPr>
      </w:pPr>
    </w:p>
    <w:p w14:paraId="220AD984"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w:t>
      </w:r>
      <w:r w:rsidRPr="00D453DA">
        <w:rPr>
          <w:rFonts w:cstheme="majorBidi"/>
          <w:b/>
          <w:szCs w:val="22"/>
        </w:rPr>
        <w:tab/>
        <w:t>NOMBRE DEL MEDICAMENTO</w:t>
      </w:r>
    </w:p>
    <w:p w14:paraId="15476CE8" w14:textId="77777777" w:rsidR="00BC3D54" w:rsidRPr="00D453DA" w:rsidRDefault="00BC3D54" w:rsidP="000D766C">
      <w:pPr>
        <w:rPr>
          <w:rFonts w:cstheme="majorBidi"/>
          <w:szCs w:val="22"/>
        </w:rPr>
      </w:pPr>
    </w:p>
    <w:p w14:paraId="7029AC7D" w14:textId="77777777" w:rsidR="00BC3D54" w:rsidRPr="00D453DA" w:rsidRDefault="009454F2" w:rsidP="000D766C">
      <w:pPr>
        <w:rPr>
          <w:rFonts w:cstheme="majorBidi"/>
          <w:szCs w:val="22"/>
        </w:rPr>
      </w:pPr>
      <w:proofErr w:type="spellStart"/>
      <w:r w:rsidRPr="00D453DA">
        <w:rPr>
          <w:rFonts w:cstheme="majorBidi"/>
          <w:szCs w:val="22"/>
        </w:rPr>
        <w:t>Lenalidomid</w:t>
      </w:r>
      <w:r w:rsidR="00006D64" w:rsidRPr="00D453DA">
        <w:rPr>
          <w:rFonts w:cstheme="majorBidi"/>
          <w:szCs w:val="22"/>
        </w:rPr>
        <w:t>a</w:t>
      </w:r>
      <w:proofErr w:type="spellEnd"/>
      <w:r w:rsidRPr="00D453DA">
        <w:rPr>
          <w:rFonts w:cstheme="majorBidi"/>
          <w:szCs w:val="22"/>
        </w:rPr>
        <w:t xml:space="preserve"> Mylan </w:t>
      </w:r>
      <w:r w:rsidR="00BC3D54" w:rsidRPr="00D453DA">
        <w:rPr>
          <w:rFonts w:cstheme="majorBidi"/>
          <w:szCs w:val="22"/>
        </w:rPr>
        <w:t>20 mg cápsulas duras</w:t>
      </w:r>
      <w:r w:rsidR="008D1B67" w:rsidRPr="00D453DA">
        <w:rPr>
          <w:rFonts w:cstheme="majorBidi"/>
          <w:szCs w:val="22"/>
        </w:rPr>
        <w:t xml:space="preserve"> EFG</w:t>
      </w:r>
    </w:p>
    <w:p w14:paraId="09CB17B2" w14:textId="77777777" w:rsidR="00BC3D54" w:rsidRPr="00D453DA" w:rsidRDefault="006B3724" w:rsidP="000D766C">
      <w:pPr>
        <w:rPr>
          <w:rFonts w:cstheme="majorBidi"/>
          <w:szCs w:val="22"/>
          <w:lang w:val="pt-BR"/>
        </w:rPr>
      </w:pPr>
      <w:r w:rsidRPr="00D453DA">
        <w:rPr>
          <w:rFonts w:cstheme="majorBidi"/>
          <w:szCs w:val="22"/>
          <w:lang w:val="pt-BR"/>
        </w:rPr>
        <w:t>lenalidomida</w:t>
      </w:r>
    </w:p>
    <w:p w14:paraId="4F58CAE0" w14:textId="77777777" w:rsidR="00BC3D54" w:rsidRPr="00D453DA" w:rsidRDefault="00BC3D54" w:rsidP="000D766C">
      <w:pPr>
        <w:rPr>
          <w:rFonts w:cstheme="majorBidi"/>
          <w:szCs w:val="22"/>
          <w:lang w:val="pt-BR"/>
        </w:rPr>
      </w:pPr>
    </w:p>
    <w:p w14:paraId="1C6BCA98" w14:textId="77777777" w:rsidR="00BC3D54" w:rsidRPr="00D453DA" w:rsidRDefault="00BC3D54" w:rsidP="000D766C">
      <w:pPr>
        <w:rPr>
          <w:rFonts w:cstheme="majorBidi"/>
          <w:szCs w:val="22"/>
          <w:lang w:val="pt-BR"/>
        </w:rPr>
      </w:pPr>
    </w:p>
    <w:p w14:paraId="6E47ED2D" w14:textId="77777777" w:rsidR="00BC3D54" w:rsidRPr="00D453DA" w:rsidRDefault="006B372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lang w:val="pt-BR"/>
        </w:rPr>
      </w:pPr>
      <w:r w:rsidRPr="00D453DA">
        <w:rPr>
          <w:rFonts w:cstheme="majorBidi"/>
          <w:b/>
          <w:szCs w:val="22"/>
          <w:lang w:val="pt-BR"/>
        </w:rPr>
        <w:t>2.</w:t>
      </w:r>
      <w:r w:rsidRPr="00D453DA">
        <w:rPr>
          <w:rFonts w:cstheme="majorBidi"/>
          <w:b/>
          <w:szCs w:val="22"/>
          <w:lang w:val="pt-BR"/>
        </w:rPr>
        <w:tab/>
        <w:t>PRINCIPIO(S) ACTIVO(S)</w:t>
      </w:r>
    </w:p>
    <w:p w14:paraId="5862CDE2" w14:textId="77777777" w:rsidR="00BC3D54" w:rsidRPr="00D453DA" w:rsidRDefault="00BC3D54" w:rsidP="000D766C">
      <w:pPr>
        <w:rPr>
          <w:rFonts w:cstheme="majorBidi"/>
          <w:szCs w:val="22"/>
          <w:lang w:val="pt-BR"/>
        </w:rPr>
      </w:pPr>
    </w:p>
    <w:p w14:paraId="61813EBA" w14:textId="77777777" w:rsidR="00BC3D54" w:rsidRPr="00D453DA" w:rsidRDefault="00BC3D54" w:rsidP="000D766C">
      <w:pPr>
        <w:rPr>
          <w:rFonts w:cstheme="majorBidi"/>
          <w:szCs w:val="22"/>
        </w:rPr>
      </w:pPr>
      <w:r w:rsidRPr="00D453DA">
        <w:rPr>
          <w:rFonts w:cstheme="majorBidi"/>
          <w:szCs w:val="22"/>
        </w:rPr>
        <w:t xml:space="preserve">Cada cápsula dura contiene 20 mg de </w:t>
      </w:r>
      <w:proofErr w:type="spellStart"/>
      <w:r w:rsidRPr="00D453DA">
        <w:rPr>
          <w:rFonts w:cstheme="majorBidi"/>
          <w:szCs w:val="22"/>
        </w:rPr>
        <w:t>lenalidomida</w:t>
      </w:r>
      <w:proofErr w:type="spellEnd"/>
      <w:r w:rsidRPr="00D453DA">
        <w:rPr>
          <w:rFonts w:cstheme="majorBidi"/>
          <w:szCs w:val="22"/>
        </w:rPr>
        <w:t>.</w:t>
      </w:r>
    </w:p>
    <w:p w14:paraId="3650476D" w14:textId="77777777" w:rsidR="00BC3D54" w:rsidRPr="00D453DA" w:rsidRDefault="00BC3D54" w:rsidP="000D766C">
      <w:pPr>
        <w:rPr>
          <w:rFonts w:cstheme="majorBidi"/>
          <w:szCs w:val="22"/>
        </w:rPr>
      </w:pPr>
    </w:p>
    <w:p w14:paraId="40D102FB" w14:textId="77777777" w:rsidR="00BC3D54" w:rsidRPr="00D453DA" w:rsidRDefault="00BC3D54" w:rsidP="000D766C">
      <w:pPr>
        <w:rPr>
          <w:rFonts w:cstheme="majorBidi"/>
          <w:szCs w:val="22"/>
        </w:rPr>
      </w:pPr>
    </w:p>
    <w:p w14:paraId="2D6C1D9E"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3.</w:t>
      </w:r>
      <w:r w:rsidRPr="00D453DA">
        <w:rPr>
          <w:rFonts w:cstheme="majorBidi"/>
          <w:b/>
          <w:szCs w:val="22"/>
        </w:rPr>
        <w:tab/>
        <w:t>LISTA DE EXCIPIENTES</w:t>
      </w:r>
    </w:p>
    <w:p w14:paraId="27B90659" w14:textId="77777777" w:rsidR="00BC3D54" w:rsidRPr="00D453DA" w:rsidRDefault="00BC3D54" w:rsidP="000D766C">
      <w:pPr>
        <w:rPr>
          <w:rFonts w:cstheme="majorBidi"/>
          <w:szCs w:val="22"/>
        </w:rPr>
      </w:pPr>
    </w:p>
    <w:p w14:paraId="003556E8" w14:textId="77777777" w:rsidR="00BC3D54" w:rsidRPr="00D453DA" w:rsidRDefault="00BC3D54" w:rsidP="000D766C">
      <w:pPr>
        <w:rPr>
          <w:rFonts w:cstheme="majorBidi"/>
          <w:szCs w:val="22"/>
        </w:rPr>
      </w:pPr>
    </w:p>
    <w:p w14:paraId="1953BC34"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4.</w:t>
      </w:r>
      <w:r w:rsidRPr="00D453DA">
        <w:rPr>
          <w:rFonts w:cstheme="majorBidi"/>
          <w:b/>
          <w:szCs w:val="22"/>
        </w:rPr>
        <w:tab/>
        <w:t>FORMA FARMACÉUTICA Y CONTENIDO DEL ENVASE</w:t>
      </w:r>
    </w:p>
    <w:p w14:paraId="3C67DA07" w14:textId="77777777" w:rsidR="00BC3D54" w:rsidRPr="00D453DA" w:rsidRDefault="00BC3D54" w:rsidP="000D766C">
      <w:pPr>
        <w:rPr>
          <w:rFonts w:cstheme="majorBidi"/>
          <w:szCs w:val="22"/>
        </w:rPr>
      </w:pPr>
    </w:p>
    <w:p w14:paraId="77241D28" w14:textId="77777777" w:rsidR="009454F2" w:rsidRPr="00D453DA" w:rsidRDefault="009454F2" w:rsidP="000D766C">
      <w:pPr>
        <w:rPr>
          <w:rFonts w:cstheme="majorBidi"/>
          <w:szCs w:val="22"/>
          <w:shd w:val="pct15" w:color="auto" w:fill="FFFFFF"/>
          <w:lang w:val="pt-BR"/>
        </w:rPr>
      </w:pPr>
      <w:r w:rsidRPr="00D453DA">
        <w:rPr>
          <w:rFonts w:cstheme="majorBidi"/>
          <w:szCs w:val="22"/>
          <w:shd w:val="pct15" w:color="auto" w:fill="FFFFFF"/>
          <w:lang w:val="pt-BR"/>
        </w:rPr>
        <w:t>Cápsula dura</w:t>
      </w:r>
    </w:p>
    <w:p w14:paraId="3F7F790C" w14:textId="77777777" w:rsidR="009454F2" w:rsidRPr="00D453DA" w:rsidRDefault="009454F2" w:rsidP="000D766C">
      <w:pPr>
        <w:rPr>
          <w:rFonts w:cstheme="majorBidi"/>
          <w:szCs w:val="22"/>
          <w:lang w:val="pt-BR"/>
        </w:rPr>
      </w:pPr>
    </w:p>
    <w:p w14:paraId="1853A265" w14:textId="77777777" w:rsidR="00425451" w:rsidRPr="00D453DA" w:rsidRDefault="00425451" w:rsidP="000D766C">
      <w:pPr>
        <w:rPr>
          <w:rFonts w:cstheme="majorBidi"/>
          <w:szCs w:val="22"/>
          <w:lang w:val="pt-BR"/>
        </w:rPr>
      </w:pPr>
      <w:r w:rsidRPr="00D453DA">
        <w:rPr>
          <w:rFonts w:cstheme="majorBidi"/>
          <w:szCs w:val="22"/>
          <w:lang w:val="pt-BR"/>
        </w:rPr>
        <w:t>7 cápsulas duras</w:t>
      </w:r>
    </w:p>
    <w:p w14:paraId="5B89B8C8" w14:textId="77777777" w:rsidR="00390E2B" w:rsidRPr="00D453DA" w:rsidRDefault="00390E2B" w:rsidP="000D766C">
      <w:pPr>
        <w:rPr>
          <w:rFonts w:cstheme="majorBidi"/>
          <w:szCs w:val="22"/>
          <w:shd w:val="pct15" w:color="auto" w:fill="FFFFFF"/>
          <w:lang w:val="pt-BR"/>
        </w:rPr>
      </w:pPr>
      <w:r w:rsidRPr="00D453DA">
        <w:rPr>
          <w:rFonts w:cstheme="majorBidi"/>
          <w:szCs w:val="22"/>
          <w:shd w:val="pct15" w:color="auto" w:fill="FFFFFF"/>
          <w:lang w:val="pt-BR"/>
        </w:rPr>
        <w:t>7 x 1 cápsulas duras</w:t>
      </w:r>
    </w:p>
    <w:p w14:paraId="4D82C46C" w14:textId="77777777" w:rsidR="00BC3D54" w:rsidRPr="00D453DA" w:rsidRDefault="006B3724" w:rsidP="000D766C">
      <w:pPr>
        <w:rPr>
          <w:rFonts w:cstheme="majorBidi"/>
          <w:szCs w:val="22"/>
          <w:shd w:val="pct15" w:color="auto" w:fill="FFFFFF"/>
          <w:lang w:eastAsia="es-ES" w:bidi="es-ES"/>
        </w:rPr>
      </w:pPr>
      <w:r w:rsidRPr="00D453DA">
        <w:rPr>
          <w:rFonts w:cstheme="majorBidi"/>
          <w:szCs w:val="22"/>
          <w:shd w:val="pct15" w:color="auto" w:fill="FFFFFF"/>
          <w:lang w:eastAsia="es-ES" w:bidi="es-ES"/>
        </w:rPr>
        <w:t>21 cápsulas duras</w:t>
      </w:r>
    </w:p>
    <w:p w14:paraId="2CB62F10" w14:textId="77777777" w:rsidR="00BC3D54" w:rsidRPr="00D453DA" w:rsidRDefault="009454F2" w:rsidP="000D766C">
      <w:pPr>
        <w:rPr>
          <w:rFonts w:cstheme="majorBidi"/>
          <w:szCs w:val="22"/>
          <w:shd w:val="pct15" w:color="auto" w:fill="FFFFFF"/>
        </w:rPr>
      </w:pPr>
      <w:r w:rsidRPr="00D453DA">
        <w:rPr>
          <w:rFonts w:cstheme="majorBidi"/>
          <w:szCs w:val="22"/>
          <w:shd w:val="pct15" w:color="auto" w:fill="FFFFFF"/>
        </w:rPr>
        <w:t>21 × 1 cápsulas duras</w:t>
      </w:r>
    </w:p>
    <w:p w14:paraId="64384BC2" w14:textId="77777777" w:rsidR="00BC3D54" w:rsidRPr="00D453DA" w:rsidRDefault="00BC3D54" w:rsidP="000D766C">
      <w:pPr>
        <w:rPr>
          <w:rFonts w:cstheme="majorBidi"/>
          <w:szCs w:val="22"/>
        </w:rPr>
      </w:pPr>
    </w:p>
    <w:p w14:paraId="5EBF2E3C" w14:textId="77777777" w:rsidR="00244590" w:rsidRPr="00D453DA" w:rsidRDefault="00244590" w:rsidP="000D766C">
      <w:pPr>
        <w:rPr>
          <w:rFonts w:cstheme="majorBidi"/>
          <w:szCs w:val="22"/>
        </w:rPr>
      </w:pPr>
    </w:p>
    <w:p w14:paraId="675DAF0D"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5.</w:t>
      </w:r>
      <w:r w:rsidRPr="00D453DA">
        <w:rPr>
          <w:rFonts w:cstheme="majorBidi"/>
          <w:b/>
          <w:szCs w:val="22"/>
        </w:rPr>
        <w:tab/>
        <w:t>FORMA Y VÍA(S) DE ADMINISTRACIÓN</w:t>
      </w:r>
    </w:p>
    <w:p w14:paraId="10117E36" w14:textId="77777777" w:rsidR="00BC3D54" w:rsidRPr="00D453DA" w:rsidRDefault="00BC3D54" w:rsidP="000D766C">
      <w:pPr>
        <w:rPr>
          <w:rFonts w:cstheme="majorBidi"/>
          <w:szCs w:val="22"/>
        </w:rPr>
      </w:pPr>
    </w:p>
    <w:p w14:paraId="0A239418" w14:textId="77777777" w:rsidR="00BC3D54" w:rsidRPr="00D453DA" w:rsidRDefault="00BC3D54" w:rsidP="000D766C">
      <w:pPr>
        <w:rPr>
          <w:rFonts w:cstheme="majorBidi"/>
          <w:szCs w:val="22"/>
        </w:rPr>
      </w:pPr>
      <w:r w:rsidRPr="00D453DA">
        <w:rPr>
          <w:rFonts w:cstheme="majorBidi"/>
          <w:szCs w:val="22"/>
        </w:rPr>
        <w:t>Vía oral</w:t>
      </w:r>
    </w:p>
    <w:p w14:paraId="11F51238" w14:textId="77777777" w:rsidR="00BC3D54" w:rsidRPr="00D453DA" w:rsidRDefault="00BC3D54" w:rsidP="000D766C">
      <w:pPr>
        <w:rPr>
          <w:rFonts w:cstheme="majorBidi"/>
          <w:szCs w:val="22"/>
        </w:rPr>
      </w:pPr>
      <w:r w:rsidRPr="00D453DA">
        <w:rPr>
          <w:rFonts w:cstheme="majorBidi"/>
          <w:szCs w:val="22"/>
        </w:rPr>
        <w:t>Leer el prospecto antes de utilizar este medicamento.</w:t>
      </w:r>
    </w:p>
    <w:p w14:paraId="01C8BC59" w14:textId="77777777" w:rsidR="00BC3D54" w:rsidRPr="00D453DA" w:rsidRDefault="00BC3D54" w:rsidP="000D766C">
      <w:pPr>
        <w:rPr>
          <w:rFonts w:cstheme="majorBidi"/>
          <w:szCs w:val="22"/>
        </w:rPr>
      </w:pPr>
    </w:p>
    <w:p w14:paraId="0CEE592F" w14:textId="77777777" w:rsidR="00BC3D54" w:rsidRPr="00D453DA" w:rsidRDefault="00BC3D54" w:rsidP="000D766C">
      <w:pPr>
        <w:rPr>
          <w:rFonts w:cstheme="majorBidi"/>
          <w:szCs w:val="22"/>
        </w:rPr>
      </w:pPr>
    </w:p>
    <w:p w14:paraId="2EE0120E"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6.</w:t>
      </w:r>
      <w:r w:rsidRPr="00D453DA">
        <w:rPr>
          <w:rFonts w:cstheme="majorBidi"/>
          <w:b/>
          <w:szCs w:val="22"/>
        </w:rPr>
        <w:tab/>
        <w:t>ADVERTENCIA ESPECIAL DE QUE EL MEDICAMENTO DEBE MANTENERSE FUERA DE LA VISTA Y DEL ALCANCE DE LOS NIÑOS</w:t>
      </w:r>
    </w:p>
    <w:p w14:paraId="65217379" w14:textId="77777777" w:rsidR="00BC3D54" w:rsidRPr="00D453DA" w:rsidRDefault="00BC3D54" w:rsidP="000D766C">
      <w:pPr>
        <w:rPr>
          <w:rFonts w:cstheme="majorBidi"/>
          <w:szCs w:val="22"/>
        </w:rPr>
      </w:pPr>
    </w:p>
    <w:p w14:paraId="4F57D617" w14:textId="77777777" w:rsidR="00BC3D54" w:rsidRPr="00D453DA" w:rsidRDefault="00BC3D54" w:rsidP="000D766C">
      <w:pPr>
        <w:rPr>
          <w:rFonts w:cstheme="majorBidi"/>
          <w:szCs w:val="22"/>
        </w:rPr>
      </w:pPr>
      <w:r w:rsidRPr="00D453DA">
        <w:rPr>
          <w:rFonts w:cstheme="majorBidi"/>
          <w:szCs w:val="22"/>
        </w:rPr>
        <w:t>Mantener fuera de la vista y del alcance de los niños.</w:t>
      </w:r>
    </w:p>
    <w:p w14:paraId="77BD0C84" w14:textId="77777777" w:rsidR="00BC3D54" w:rsidRPr="00D453DA" w:rsidRDefault="00BC3D54" w:rsidP="000D766C">
      <w:pPr>
        <w:rPr>
          <w:rFonts w:cstheme="majorBidi"/>
          <w:szCs w:val="22"/>
        </w:rPr>
      </w:pPr>
    </w:p>
    <w:p w14:paraId="2A960DD4" w14:textId="77777777" w:rsidR="00BC3D54" w:rsidRPr="00D453DA" w:rsidRDefault="00BC3D54" w:rsidP="000D766C">
      <w:pPr>
        <w:rPr>
          <w:rFonts w:cstheme="majorBidi"/>
          <w:szCs w:val="22"/>
        </w:rPr>
      </w:pPr>
    </w:p>
    <w:p w14:paraId="599D4AD1"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7.</w:t>
      </w:r>
      <w:r w:rsidRPr="00D453DA">
        <w:rPr>
          <w:rFonts w:cstheme="majorBidi"/>
          <w:b/>
          <w:szCs w:val="22"/>
        </w:rPr>
        <w:tab/>
        <w:t>OTRA(S) ADVERTENCIA(S) ESPECIAL(ES), SI ES NECESARIO</w:t>
      </w:r>
    </w:p>
    <w:p w14:paraId="024C14BD" w14:textId="77777777" w:rsidR="00BC3D54" w:rsidRPr="00D453DA" w:rsidRDefault="00BC3D54" w:rsidP="000D766C">
      <w:pPr>
        <w:rPr>
          <w:rFonts w:cstheme="majorBidi"/>
          <w:szCs w:val="22"/>
        </w:rPr>
      </w:pPr>
    </w:p>
    <w:p w14:paraId="3BC43DD9" w14:textId="77777777" w:rsidR="001A672C" w:rsidRPr="00D453DA" w:rsidRDefault="001A672C" w:rsidP="000D766C">
      <w:pPr>
        <w:suppressLineNumbers/>
        <w:tabs>
          <w:tab w:val="left" w:pos="749"/>
        </w:tabs>
        <w:rPr>
          <w:rFonts w:cstheme="majorBidi"/>
          <w:szCs w:val="22"/>
        </w:rPr>
      </w:pPr>
      <w:r w:rsidRPr="00D453DA">
        <w:rPr>
          <w:rFonts w:cstheme="majorBidi"/>
          <w:szCs w:val="22"/>
        </w:rPr>
        <w:t>ADVERTENCIA: Riesgo de graves defectos congénitos. No utilizar durante el embarazo o la lactancia.</w:t>
      </w:r>
    </w:p>
    <w:p w14:paraId="72858799" w14:textId="77777777" w:rsidR="001A672C" w:rsidRPr="00D453DA" w:rsidRDefault="001A672C" w:rsidP="000D766C">
      <w:pPr>
        <w:suppressLineNumbers/>
        <w:tabs>
          <w:tab w:val="left" w:pos="749"/>
        </w:tabs>
        <w:rPr>
          <w:rFonts w:cstheme="majorBidi"/>
          <w:szCs w:val="22"/>
        </w:rPr>
      </w:pPr>
      <w:r w:rsidRPr="00D453DA">
        <w:rPr>
          <w:rFonts w:cstheme="majorBidi"/>
          <w:szCs w:val="22"/>
        </w:rPr>
        <w:t xml:space="preserve">Debe seguir el Programa de Prevención de Embarazo de </w:t>
      </w:r>
      <w:proofErr w:type="spellStart"/>
      <w:r w:rsidR="00006D64" w:rsidRPr="00D453DA">
        <w:rPr>
          <w:rFonts w:cstheme="majorBidi"/>
          <w:szCs w:val="22"/>
        </w:rPr>
        <w:t>Lenalidomida</w:t>
      </w:r>
      <w:proofErr w:type="spellEnd"/>
      <w:r w:rsidR="009454F2" w:rsidRPr="00D453DA">
        <w:rPr>
          <w:rFonts w:cstheme="majorBidi"/>
          <w:szCs w:val="22"/>
        </w:rPr>
        <w:t xml:space="preserve"> Mylan</w:t>
      </w:r>
      <w:r w:rsidRPr="00D453DA">
        <w:rPr>
          <w:rFonts w:cstheme="majorBidi"/>
          <w:szCs w:val="22"/>
        </w:rPr>
        <w:t>.</w:t>
      </w:r>
    </w:p>
    <w:p w14:paraId="07AFDA4B" w14:textId="77777777" w:rsidR="00BC3D54" w:rsidRPr="00D453DA" w:rsidRDefault="00BC3D54" w:rsidP="000D766C">
      <w:pPr>
        <w:rPr>
          <w:rFonts w:cstheme="majorBidi"/>
          <w:szCs w:val="22"/>
        </w:rPr>
      </w:pPr>
    </w:p>
    <w:p w14:paraId="00561D55" w14:textId="77777777" w:rsidR="00BC3D54" w:rsidRPr="00D453DA" w:rsidRDefault="00BC3D54" w:rsidP="000D766C">
      <w:pPr>
        <w:rPr>
          <w:rFonts w:cstheme="majorBidi"/>
          <w:szCs w:val="22"/>
        </w:rPr>
      </w:pPr>
    </w:p>
    <w:p w14:paraId="02AFEE32"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8.</w:t>
      </w:r>
      <w:r w:rsidRPr="00D453DA">
        <w:rPr>
          <w:rFonts w:cstheme="majorBidi"/>
          <w:b/>
          <w:szCs w:val="22"/>
        </w:rPr>
        <w:tab/>
        <w:t>FECHA DE CADUCIDAD</w:t>
      </w:r>
    </w:p>
    <w:p w14:paraId="32519D01" w14:textId="77777777" w:rsidR="00BC3D54" w:rsidRPr="00D453DA" w:rsidRDefault="00BC3D54" w:rsidP="000D766C">
      <w:pPr>
        <w:rPr>
          <w:rFonts w:cstheme="majorBidi"/>
          <w:szCs w:val="22"/>
        </w:rPr>
      </w:pPr>
    </w:p>
    <w:p w14:paraId="0000F0FE" w14:textId="77777777" w:rsidR="00BC3D54" w:rsidRPr="00D453DA" w:rsidRDefault="00BC3D54" w:rsidP="000D766C">
      <w:pPr>
        <w:rPr>
          <w:rFonts w:cstheme="majorBidi"/>
          <w:szCs w:val="22"/>
        </w:rPr>
      </w:pPr>
      <w:r w:rsidRPr="00D453DA">
        <w:rPr>
          <w:rFonts w:cstheme="majorBidi"/>
          <w:szCs w:val="22"/>
        </w:rPr>
        <w:t>CAD</w:t>
      </w:r>
    </w:p>
    <w:p w14:paraId="3F29F85C" w14:textId="77777777" w:rsidR="00C2716A" w:rsidRPr="00D453DA" w:rsidRDefault="00C2716A" w:rsidP="000D766C">
      <w:pPr>
        <w:rPr>
          <w:rFonts w:cstheme="majorBidi"/>
          <w:szCs w:val="22"/>
        </w:rPr>
      </w:pPr>
    </w:p>
    <w:p w14:paraId="4829A678" w14:textId="77777777" w:rsidR="006F14E0" w:rsidRPr="00D453DA" w:rsidRDefault="006F14E0" w:rsidP="000D766C">
      <w:pPr>
        <w:rPr>
          <w:rFonts w:cstheme="majorBidi"/>
          <w:szCs w:val="22"/>
        </w:rPr>
      </w:pPr>
    </w:p>
    <w:p w14:paraId="00E42CBA" w14:textId="77777777" w:rsidR="006F14E0" w:rsidRPr="00D453DA" w:rsidRDefault="006F14E0"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lastRenderedPageBreak/>
        <w:t>9.</w:t>
      </w:r>
      <w:r w:rsidRPr="00D453DA">
        <w:rPr>
          <w:rFonts w:cstheme="majorBidi"/>
          <w:b/>
          <w:szCs w:val="22"/>
        </w:rPr>
        <w:tab/>
        <w:t>CONDICIONES ESPECIALES DE CONSERVACIÓN</w:t>
      </w:r>
    </w:p>
    <w:p w14:paraId="4C949AF6" w14:textId="77777777" w:rsidR="006F14E0" w:rsidRPr="00D453DA" w:rsidRDefault="006F14E0" w:rsidP="000D766C">
      <w:pPr>
        <w:keepNext/>
        <w:rPr>
          <w:rFonts w:cstheme="majorBidi"/>
          <w:szCs w:val="22"/>
        </w:rPr>
      </w:pPr>
    </w:p>
    <w:p w14:paraId="7C099C77" w14:textId="77777777" w:rsidR="009454F2" w:rsidRPr="00D453DA" w:rsidRDefault="009454F2" w:rsidP="000D766C">
      <w:pPr>
        <w:keepNext/>
        <w:rPr>
          <w:rFonts w:cstheme="majorBidi"/>
          <w:szCs w:val="22"/>
        </w:rPr>
      </w:pPr>
      <w:r w:rsidRPr="00D453DA">
        <w:rPr>
          <w:rFonts w:cstheme="majorBidi"/>
          <w:szCs w:val="22"/>
        </w:rPr>
        <w:t>No conservar a temperatura superior a 30°C</w:t>
      </w:r>
    </w:p>
    <w:p w14:paraId="17C48961" w14:textId="77777777" w:rsidR="00BC3D54" w:rsidRPr="00D453DA" w:rsidRDefault="00BC3D54" w:rsidP="000D766C">
      <w:pPr>
        <w:keepNext/>
        <w:rPr>
          <w:rFonts w:cstheme="majorBidi"/>
          <w:szCs w:val="22"/>
        </w:rPr>
      </w:pPr>
    </w:p>
    <w:p w14:paraId="69D7035C" w14:textId="77777777" w:rsidR="00244590" w:rsidRPr="00D453DA" w:rsidRDefault="00244590" w:rsidP="000D766C">
      <w:pPr>
        <w:rPr>
          <w:rFonts w:cstheme="majorBidi"/>
          <w:szCs w:val="22"/>
        </w:rPr>
      </w:pPr>
    </w:p>
    <w:p w14:paraId="78A8D84E"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10.</w:t>
      </w:r>
      <w:r w:rsidRPr="00D453DA">
        <w:rPr>
          <w:rFonts w:cstheme="majorBidi"/>
          <w:b/>
          <w:szCs w:val="22"/>
        </w:rPr>
        <w:tab/>
        <w:t>PRECAUCIONES ESPECIALES DE ELIMINACIÓN DEL MEDICAMENTO NO UTILIZADO Y DE LOS MATERIALES DERIVADOS DE SU USO</w:t>
      </w:r>
      <w:r w:rsidR="00482C24" w:rsidRPr="00D453DA">
        <w:rPr>
          <w:rFonts w:cstheme="majorBidi"/>
          <w:b/>
          <w:szCs w:val="22"/>
        </w:rPr>
        <w:t xml:space="preserve">, </w:t>
      </w:r>
      <w:r w:rsidRPr="00D453DA">
        <w:rPr>
          <w:rFonts w:cstheme="majorBidi"/>
          <w:b/>
          <w:szCs w:val="22"/>
        </w:rPr>
        <w:t>CUANDO CORRESPONDA</w:t>
      </w:r>
    </w:p>
    <w:p w14:paraId="007F1A28" w14:textId="77777777" w:rsidR="00BC3D54" w:rsidRPr="00D453DA" w:rsidRDefault="00BC3D54" w:rsidP="000D766C">
      <w:pPr>
        <w:rPr>
          <w:rFonts w:cstheme="majorBidi"/>
          <w:szCs w:val="22"/>
        </w:rPr>
      </w:pPr>
    </w:p>
    <w:p w14:paraId="271B20B6" w14:textId="77777777" w:rsidR="00BC3D54" w:rsidRPr="00D453DA" w:rsidRDefault="00BC3D54" w:rsidP="000D766C">
      <w:pPr>
        <w:rPr>
          <w:rFonts w:cstheme="majorBidi"/>
          <w:szCs w:val="22"/>
        </w:rPr>
      </w:pPr>
    </w:p>
    <w:p w14:paraId="56C2B817"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11.</w:t>
      </w:r>
      <w:r w:rsidRPr="00D453DA">
        <w:rPr>
          <w:rFonts w:cstheme="majorBidi"/>
          <w:b/>
          <w:szCs w:val="22"/>
        </w:rPr>
        <w:tab/>
        <w:t>NOMBRE Y DIRECCIÓN DEL TITULAR DE LA AUTORIZACIÓN DE COMERCIALIZACIÓN</w:t>
      </w:r>
    </w:p>
    <w:p w14:paraId="071D24C3" w14:textId="77777777" w:rsidR="00BC3D54" w:rsidRPr="00D453DA" w:rsidRDefault="00BC3D54" w:rsidP="000D766C">
      <w:pPr>
        <w:rPr>
          <w:rFonts w:cstheme="majorBidi"/>
          <w:szCs w:val="22"/>
        </w:rPr>
      </w:pPr>
    </w:p>
    <w:p w14:paraId="479E0089" w14:textId="77777777" w:rsidR="00A40F52" w:rsidRPr="00A40F52" w:rsidRDefault="00A40F52" w:rsidP="00A40F52">
      <w:pPr>
        <w:ind w:left="10"/>
        <w:rPr>
          <w:rFonts w:cstheme="majorBidi"/>
          <w:color w:val="221F1F"/>
          <w:lang w:val="en-US"/>
        </w:rPr>
      </w:pPr>
      <w:r w:rsidRPr="00A40F52">
        <w:rPr>
          <w:rFonts w:cstheme="majorBidi"/>
          <w:color w:val="221F1F"/>
          <w:lang w:val="en-US"/>
        </w:rPr>
        <w:t>Mylan Pharmaceuticals Limited</w:t>
      </w:r>
    </w:p>
    <w:p w14:paraId="13875207" w14:textId="77777777" w:rsidR="00A40F52" w:rsidRPr="00A40F52" w:rsidRDefault="00A40F52" w:rsidP="00A40F52">
      <w:pPr>
        <w:ind w:left="10"/>
        <w:rPr>
          <w:rFonts w:cstheme="majorBidi"/>
          <w:color w:val="221F1F"/>
          <w:lang w:val="en-US"/>
        </w:rPr>
      </w:pPr>
      <w:proofErr w:type="spellStart"/>
      <w:r w:rsidRPr="00A40F52">
        <w:rPr>
          <w:rFonts w:cstheme="majorBidi"/>
          <w:color w:val="221F1F"/>
          <w:lang w:val="en-US"/>
        </w:rPr>
        <w:t>Damastown</w:t>
      </w:r>
      <w:proofErr w:type="spellEnd"/>
      <w:r w:rsidRPr="00A40F52">
        <w:rPr>
          <w:rFonts w:cstheme="majorBidi"/>
          <w:color w:val="221F1F"/>
          <w:lang w:val="en-US"/>
        </w:rPr>
        <w:t xml:space="preserve"> Industrial Park, </w:t>
      </w:r>
    </w:p>
    <w:p w14:paraId="49628A3E" w14:textId="77777777" w:rsidR="00A40F52" w:rsidRPr="00A6034A" w:rsidRDefault="00A40F52" w:rsidP="00A40F52">
      <w:pPr>
        <w:ind w:left="10"/>
        <w:rPr>
          <w:rFonts w:cstheme="majorBidi"/>
          <w:color w:val="221F1F"/>
        </w:rPr>
      </w:pPr>
      <w:proofErr w:type="spellStart"/>
      <w:r w:rsidRPr="00A6034A">
        <w:rPr>
          <w:rFonts w:cstheme="majorBidi"/>
          <w:color w:val="221F1F"/>
        </w:rPr>
        <w:t>Mulhuddart</w:t>
      </w:r>
      <w:proofErr w:type="spellEnd"/>
      <w:r w:rsidRPr="00A6034A">
        <w:rPr>
          <w:rFonts w:cstheme="majorBidi"/>
          <w:color w:val="221F1F"/>
        </w:rPr>
        <w:t xml:space="preserve">, </w:t>
      </w:r>
      <w:proofErr w:type="spellStart"/>
      <w:r w:rsidRPr="00A6034A">
        <w:rPr>
          <w:rFonts w:cstheme="majorBidi"/>
          <w:color w:val="221F1F"/>
        </w:rPr>
        <w:t>Dublin</w:t>
      </w:r>
      <w:proofErr w:type="spellEnd"/>
      <w:r w:rsidRPr="00A6034A">
        <w:rPr>
          <w:rFonts w:cstheme="majorBidi"/>
          <w:color w:val="221F1F"/>
        </w:rPr>
        <w:t xml:space="preserve"> 15, </w:t>
      </w:r>
    </w:p>
    <w:p w14:paraId="645E5319" w14:textId="77777777" w:rsidR="00A40F52" w:rsidRPr="00A6034A" w:rsidRDefault="00A40F52" w:rsidP="00A40F52">
      <w:pPr>
        <w:ind w:left="10"/>
        <w:rPr>
          <w:rFonts w:cstheme="majorBidi"/>
          <w:color w:val="221F1F"/>
        </w:rPr>
      </w:pPr>
      <w:r w:rsidRPr="00A6034A">
        <w:rPr>
          <w:rFonts w:cstheme="majorBidi"/>
          <w:color w:val="221F1F"/>
        </w:rPr>
        <w:t>DUBLIN</w:t>
      </w:r>
    </w:p>
    <w:p w14:paraId="483690DA" w14:textId="1E784E80" w:rsidR="00604CE2" w:rsidRPr="001F648C" w:rsidRDefault="00A40F52" w:rsidP="000D766C">
      <w:pPr>
        <w:rPr>
          <w:rFonts w:cstheme="majorBidi"/>
          <w:bCs/>
          <w:szCs w:val="22"/>
        </w:rPr>
      </w:pPr>
      <w:r w:rsidRPr="00A6034A">
        <w:rPr>
          <w:rFonts w:cstheme="majorBidi"/>
          <w:color w:val="221F1F"/>
        </w:rPr>
        <w:t>Irlanda</w:t>
      </w:r>
    </w:p>
    <w:p w14:paraId="705FD3AF" w14:textId="77777777" w:rsidR="00BC3D54" w:rsidRPr="001F648C" w:rsidRDefault="00BC3D54" w:rsidP="000D766C">
      <w:pPr>
        <w:rPr>
          <w:rFonts w:cstheme="majorBidi"/>
          <w:szCs w:val="22"/>
        </w:rPr>
      </w:pPr>
    </w:p>
    <w:p w14:paraId="1AA8EB4D" w14:textId="77777777" w:rsidR="00031562" w:rsidRPr="001F648C" w:rsidRDefault="00031562" w:rsidP="000D766C">
      <w:pPr>
        <w:rPr>
          <w:rFonts w:cstheme="majorBidi"/>
          <w:szCs w:val="22"/>
        </w:rPr>
      </w:pPr>
    </w:p>
    <w:p w14:paraId="2748CE45" w14:textId="77777777" w:rsidR="00BC3D54" w:rsidRPr="001F648C"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1F648C">
        <w:rPr>
          <w:rFonts w:cstheme="majorBidi"/>
          <w:b/>
          <w:szCs w:val="22"/>
        </w:rPr>
        <w:t>12.</w:t>
      </w:r>
      <w:r w:rsidRPr="001F648C">
        <w:rPr>
          <w:rFonts w:cstheme="majorBidi"/>
          <w:b/>
          <w:szCs w:val="22"/>
        </w:rPr>
        <w:tab/>
        <w:t>NÚMERO(S) DE AUTORIZACIÓN DE COMERCIALIZACIÓN</w:t>
      </w:r>
    </w:p>
    <w:p w14:paraId="2F1E03E9" w14:textId="77777777" w:rsidR="00BC3D54" w:rsidRPr="001F648C" w:rsidRDefault="00BC3D54" w:rsidP="000D766C">
      <w:pPr>
        <w:rPr>
          <w:rFonts w:cstheme="majorBidi"/>
          <w:szCs w:val="22"/>
        </w:rPr>
      </w:pPr>
    </w:p>
    <w:p w14:paraId="2D88C921" w14:textId="77777777" w:rsidR="00A518C2" w:rsidRPr="001F648C" w:rsidRDefault="00A518C2" w:rsidP="000D766C">
      <w:pPr>
        <w:rPr>
          <w:rFonts w:eastAsia="Calibri" w:cstheme="majorBidi"/>
          <w:shd w:val="pct15" w:color="auto" w:fill="FFFFFF"/>
        </w:rPr>
      </w:pPr>
      <w:r w:rsidRPr="001F648C">
        <w:rPr>
          <w:rFonts w:eastAsia="Calibri" w:cstheme="majorBidi"/>
        </w:rPr>
        <w:t>EU/1/20/1490/013</w:t>
      </w:r>
      <w:r w:rsidR="00390E2B" w:rsidRPr="001F648C">
        <w:rPr>
          <w:rFonts w:eastAsia="Calibri" w:cstheme="majorBidi"/>
        </w:rPr>
        <w:t xml:space="preserve"> </w:t>
      </w:r>
      <w:r w:rsidR="00390E2B" w:rsidRPr="001F648C">
        <w:rPr>
          <w:rFonts w:eastAsia="Calibri" w:cstheme="majorBidi"/>
          <w:shd w:val="pct15" w:color="auto" w:fill="FFFFFF"/>
        </w:rPr>
        <w:t>7 cápsulas</w:t>
      </w:r>
    </w:p>
    <w:p w14:paraId="7398B567" w14:textId="77777777" w:rsidR="00A518C2" w:rsidRPr="001F648C" w:rsidRDefault="00A518C2" w:rsidP="000D766C">
      <w:pPr>
        <w:rPr>
          <w:rFonts w:eastAsia="Calibri" w:cstheme="majorBidi"/>
          <w:shd w:val="pct15" w:color="auto" w:fill="FFFFFF"/>
        </w:rPr>
      </w:pPr>
      <w:r w:rsidRPr="001F648C">
        <w:rPr>
          <w:rFonts w:eastAsia="Calibri" w:cstheme="majorBidi"/>
          <w:shd w:val="pct15" w:color="auto" w:fill="FFFFFF"/>
        </w:rPr>
        <w:t>EU/1/20/1490/014</w:t>
      </w:r>
      <w:r w:rsidR="00390E2B" w:rsidRPr="001F648C">
        <w:rPr>
          <w:rFonts w:eastAsia="Calibri" w:cstheme="majorBidi"/>
          <w:shd w:val="pct15" w:color="auto" w:fill="FFFFFF"/>
        </w:rPr>
        <w:t xml:space="preserve"> 21 cápsulas</w:t>
      </w:r>
    </w:p>
    <w:p w14:paraId="44741605" w14:textId="77777777" w:rsidR="00425451" w:rsidRPr="001F648C" w:rsidRDefault="00A518C2" w:rsidP="000D766C">
      <w:pPr>
        <w:pStyle w:val="Date"/>
        <w:rPr>
          <w:rFonts w:cstheme="majorBidi"/>
          <w:color w:val="000000"/>
          <w:shd w:val="pct15" w:color="auto" w:fill="FFFFFF"/>
          <w:lang w:val="es-ES"/>
        </w:rPr>
      </w:pPr>
      <w:r w:rsidRPr="001F648C">
        <w:rPr>
          <w:rFonts w:eastAsia="Calibri" w:cstheme="majorBidi"/>
          <w:shd w:val="pct15" w:color="auto" w:fill="FFFFFF"/>
          <w:lang w:val="es-ES"/>
        </w:rPr>
        <w:t>EU/1/20/1490/015</w:t>
      </w:r>
      <w:r w:rsidR="00390E2B" w:rsidRPr="001F648C">
        <w:rPr>
          <w:rFonts w:eastAsia="Calibri" w:cstheme="majorBidi"/>
          <w:shd w:val="pct15" w:color="auto" w:fill="FFFFFF"/>
          <w:lang w:val="es-ES"/>
        </w:rPr>
        <w:t xml:space="preserve"> 21 x 1 cápsulas (unidosis)</w:t>
      </w:r>
    </w:p>
    <w:p w14:paraId="347DA358" w14:textId="77777777" w:rsidR="00390E2B" w:rsidRPr="001F648C" w:rsidRDefault="00390E2B" w:rsidP="000D766C">
      <w:pPr>
        <w:rPr>
          <w:rFonts w:eastAsia="Calibri" w:cstheme="majorBidi"/>
          <w:shd w:val="pct15" w:color="auto" w:fill="FFFFFF"/>
        </w:rPr>
      </w:pPr>
      <w:r w:rsidRPr="001F648C">
        <w:rPr>
          <w:rFonts w:eastAsia="Calibri" w:cstheme="majorBidi"/>
          <w:shd w:val="pct15" w:color="auto" w:fill="FFFFFF"/>
        </w:rPr>
        <w:t>EU/1/20/1490/025 7 x 1 cápsulas (unidosis)</w:t>
      </w:r>
    </w:p>
    <w:p w14:paraId="52F04587" w14:textId="77777777" w:rsidR="00BC3D54" w:rsidRPr="001F648C" w:rsidRDefault="00BC3D54" w:rsidP="000D766C">
      <w:pPr>
        <w:rPr>
          <w:rFonts w:cstheme="majorBidi"/>
          <w:szCs w:val="22"/>
        </w:rPr>
      </w:pPr>
    </w:p>
    <w:p w14:paraId="66A82EB9" w14:textId="77777777" w:rsidR="00BC3D54" w:rsidRPr="001F648C" w:rsidRDefault="00BC3D54" w:rsidP="000D766C">
      <w:pPr>
        <w:rPr>
          <w:rFonts w:cstheme="majorBidi"/>
          <w:szCs w:val="22"/>
        </w:rPr>
      </w:pPr>
    </w:p>
    <w:p w14:paraId="5D155183"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13.</w:t>
      </w:r>
      <w:r w:rsidRPr="00D453DA">
        <w:rPr>
          <w:rFonts w:cstheme="majorBidi"/>
          <w:b/>
          <w:szCs w:val="22"/>
        </w:rPr>
        <w:tab/>
        <w:t>NÚMERO DE LOTE</w:t>
      </w:r>
    </w:p>
    <w:p w14:paraId="15E4F46C" w14:textId="77777777" w:rsidR="00BC3D54" w:rsidRPr="00D453DA" w:rsidRDefault="00BC3D54" w:rsidP="000D766C">
      <w:pPr>
        <w:rPr>
          <w:rFonts w:cstheme="majorBidi"/>
          <w:szCs w:val="22"/>
        </w:rPr>
      </w:pPr>
    </w:p>
    <w:p w14:paraId="0B8180F2" w14:textId="77777777" w:rsidR="00BC3D54" w:rsidRPr="00D453DA" w:rsidRDefault="00BC3D54" w:rsidP="000D766C">
      <w:pPr>
        <w:rPr>
          <w:rFonts w:cstheme="majorBidi"/>
          <w:szCs w:val="22"/>
        </w:rPr>
      </w:pPr>
      <w:r w:rsidRPr="00D453DA">
        <w:rPr>
          <w:rFonts w:cstheme="majorBidi"/>
          <w:szCs w:val="22"/>
        </w:rPr>
        <w:t>Lote</w:t>
      </w:r>
    </w:p>
    <w:p w14:paraId="023C6FC0" w14:textId="77777777" w:rsidR="00BC3D54" w:rsidRPr="00D453DA" w:rsidRDefault="00BC3D54" w:rsidP="000D766C">
      <w:pPr>
        <w:rPr>
          <w:rFonts w:cstheme="majorBidi"/>
          <w:szCs w:val="22"/>
        </w:rPr>
      </w:pPr>
    </w:p>
    <w:p w14:paraId="6397D630" w14:textId="77777777" w:rsidR="00BC3D54" w:rsidRPr="00D453DA" w:rsidRDefault="00BC3D54" w:rsidP="000D766C">
      <w:pPr>
        <w:rPr>
          <w:rFonts w:cstheme="majorBidi"/>
          <w:szCs w:val="22"/>
        </w:rPr>
      </w:pPr>
    </w:p>
    <w:p w14:paraId="5300ED8B"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14.</w:t>
      </w:r>
      <w:r w:rsidRPr="00D453DA">
        <w:rPr>
          <w:rFonts w:cstheme="majorBidi"/>
          <w:b/>
          <w:szCs w:val="22"/>
        </w:rPr>
        <w:tab/>
        <w:t>CONDICIONES GENERALES DE DISPENSACIÓN</w:t>
      </w:r>
    </w:p>
    <w:p w14:paraId="65A5D2DF" w14:textId="77777777" w:rsidR="00BC3D54" w:rsidRPr="00D453DA" w:rsidRDefault="00BC3D54" w:rsidP="000D766C">
      <w:pPr>
        <w:rPr>
          <w:rFonts w:cstheme="majorBidi"/>
          <w:szCs w:val="22"/>
        </w:rPr>
      </w:pPr>
    </w:p>
    <w:p w14:paraId="2597AC00" w14:textId="77777777" w:rsidR="00BC3D54" w:rsidRPr="00D453DA" w:rsidRDefault="00BC3D54" w:rsidP="000D766C">
      <w:pPr>
        <w:rPr>
          <w:rFonts w:cstheme="majorBidi"/>
          <w:szCs w:val="22"/>
        </w:rPr>
      </w:pPr>
    </w:p>
    <w:p w14:paraId="46AE408F"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15.</w:t>
      </w:r>
      <w:r w:rsidRPr="00D453DA">
        <w:rPr>
          <w:rFonts w:cstheme="majorBidi"/>
          <w:b/>
          <w:szCs w:val="22"/>
        </w:rPr>
        <w:tab/>
        <w:t>INSTRUCCIONES DE USO</w:t>
      </w:r>
    </w:p>
    <w:p w14:paraId="25EF8F82" w14:textId="77777777" w:rsidR="00BC3D54" w:rsidRPr="00D453DA" w:rsidRDefault="00BC3D54" w:rsidP="000D766C">
      <w:pPr>
        <w:rPr>
          <w:rFonts w:cstheme="majorBidi"/>
          <w:szCs w:val="22"/>
        </w:rPr>
      </w:pPr>
    </w:p>
    <w:p w14:paraId="726134BB" w14:textId="77777777" w:rsidR="00BC3D54" w:rsidRPr="00D453DA" w:rsidRDefault="00BC3D54" w:rsidP="000D766C">
      <w:pPr>
        <w:rPr>
          <w:rFonts w:cstheme="majorBidi"/>
          <w:szCs w:val="22"/>
        </w:rPr>
      </w:pPr>
    </w:p>
    <w:p w14:paraId="1630E737"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16.</w:t>
      </w:r>
      <w:r w:rsidRPr="00D453DA">
        <w:rPr>
          <w:rFonts w:cstheme="majorBidi"/>
          <w:b/>
          <w:szCs w:val="22"/>
        </w:rPr>
        <w:tab/>
        <w:t>INFORMACIÓN EN BRAILLE</w:t>
      </w:r>
    </w:p>
    <w:p w14:paraId="6D22F76E" w14:textId="77777777" w:rsidR="00BC3D54" w:rsidRPr="00D453DA" w:rsidRDefault="00BC3D54" w:rsidP="000D766C">
      <w:pPr>
        <w:rPr>
          <w:rFonts w:cstheme="majorBidi"/>
          <w:szCs w:val="22"/>
        </w:rPr>
      </w:pPr>
    </w:p>
    <w:p w14:paraId="717B179E" w14:textId="77777777" w:rsidR="00BC3D54" w:rsidRPr="00D453DA" w:rsidRDefault="009454F2" w:rsidP="000D766C">
      <w:pPr>
        <w:rPr>
          <w:rFonts w:cstheme="majorBidi"/>
          <w:szCs w:val="22"/>
        </w:rPr>
      </w:pPr>
      <w:proofErr w:type="spellStart"/>
      <w:r w:rsidRPr="00D453DA">
        <w:rPr>
          <w:rFonts w:cstheme="majorBidi"/>
          <w:szCs w:val="22"/>
        </w:rPr>
        <w:t>Lenalidomid</w:t>
      </w:r>
      <w:r w:rsidR="00006D64" w:rsidRPr="00D453DA">
        <w:rPr>
          <w:rFonts w:cstheme="majorBidi"/>
          <w:szCs w:val="22"/>
        </w:rPr>
        <w:t>a</w:t>
      </w:r>
      <w:proofErr w:type="spellEnd"/>
      <w:r w:rsidRPr="00D453DA">
        <w:rPr>
          <w:rFonts w:cstheme="majorBidi"/>
          <w:szCs w:val="22"/>
        </w:rPr>
        <w:t xml:space="preserve"> Mylan</w:t>
      </w:r>
      <w:r w:rsidRPr="00D453DA" w:rsidDel="009454F2">
        <w:rPr>
          <w:rFonts w:cstheme="majorBidi"/>
          <w:szCs w:val="22"/>
        </w:rPr>
        <w:t xml:space="preserve"> </w:t>
      </w:r>
      <w:r w:rsidR="00BC3D54" w:rsidRPr="00D453DA">
        <w:rPr>
          <w:rFonts w:cstheme="majorBidi"/>
          <w:szCs w:val="22"/>
        </w:rPr>
        <w:t>20 mg</w:t>
      </w:r>
      <w:r w:rsidRPr="00D453DA">
        <w:rPr>
          <w:rFonts w:cstheme="majorBidi"/>
          <w:szCs w:val="22"/>
        </w:rPr>
        <w:t xml:space="preserve"> </w:t>
      </w:r>
      <w:r w:rsidRPr="00D453DA">
        <w:rPr>
          <w:rFonts w:cstheme="majorBidi"/>
          <w:szCs w:val="22"/>
          <w:highlight w:val="lightGray"/>
        </w:rPr>
        <w:t>cápsulas duras</w:t>
      </w:r>
    </w:p>
    <w:p w14:paraId="1A45EE87" w14:textId="77777777" w:rsidR="00764D89" w:rsidRPr="00D453DA" w:rsidRDefault="00764D89" w:rsidP="000D766C">
      <w:pPr>
        <w:rPr>
          <w:rFonts w:cstheme="majorBidi"/>
          <w:szCs w:val="22"/>
        </w:rPr>
      </w:pPr>
    </w:p>
    <w:p w14:paraId="07DC7AB4" w14:textId="77777777" w:rsidR="00764D89" w:rsidRPr="00D453DA" w:rsidRDefault="00764D89" w:rsidP="000D766C">
      <w:pPr>
        <w:rPr>
          <w:rFonts w:cstheme="majorBidi"/>
          <w:szCs w:val="22"/>
          <w:shd w:val="clear" w:color="auto" w:fill="CCCCCC"/>
        </w:rPr>
      </w:pPr>
    </w:p>
    <w:p w14:paraId="305BEDB6" w14:textId="77777777" w:rsidR="00764D89" w:rsidRPr="00D453DA" w:rsidRDefault="0015455C"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17.</w:t>
      </w:r>
      <w:r w:rsidRPr="00D453DA">
        <w:rPr>
          <w:rFonts w:cstheme="majorBidi"/>
          <w:b/>
          <w:szCs w:val="22"/>
        </w:rPr>
        <w:tab/>
      </w:r>
      <w:r w:rsidR="006B3724" w:rsidRPr="00D453DA">
        <w:rPr>
          <w:rFonts w:cstheme="majorBidi"/>
          <w:b/>
          <w:szCs w:val="22"/>
        </w:rPr>
        <w:t>IDENTIFICADOR ÚNICO - CÓDIGO DE BARRAS 2D</w:t>
      </w:r>
    </w:p>
    <w:p w14:paraId="51BB19EF" w14:textId="77777777" w:rsidR="00764D89" w:rsidRPr="00D453DA" w:rsidRDefault="00764D89" w:rsidP="000D766C">
      <w:pPr>
        <w:rPr>
          <w:rFonts w:cstheme="majorBidi"/>
          <w:szCs w:val="22"/>
        </w:rPr>
      </w:pPr>
    </w:p>
    <w:p w14:paraId="11DED638" w14:textId="77777777" w:rsidR="006707C4" w:rsidRPr="00D453DA" w:rsidRDefault="00676C5A" w:rsidP="000D766C">
      <w:pPr>
        <w:rPr>
          <w:rFonts w:cstheme="majorBidi"/>
          <w:szCs w:val="22"/>
          <w:lang w:bidi="es-ES"/>
        </w:rPr>
      </w:pPr>
      <w:r w:rsidRPr="00D453DA">
        <w:rPr>
          <w:rFonts w:cstheme="majorBidi"/>
          <w:highlight w:val="lightGray"/>
        </w:rPr>
        <w:t>Incluido el código de barras 2D que lleva el identificador único.</w:t>
      </w:r>
    </w:p>
    <w:p w14:paraId="2CCCE781" w14:textId="77777777" w:rsidR="00963597" w:rsidRPr="00D453DA" w:rsidRDefault="00963597" w:rsidP="000D766C">
      <w:pPr>
        <w:rPr>
          <w:rFonts w:cstheme="majorBidi"/>
          <w:szCs w:val="22"/>
        </w:rPr>
      </w:pPr>
    </w:p>
    <w:p w14:paraId="4BDA0C71" w14:textId="77777777" w:rsidR="00764D89" w:rsidRPr="00D453DA" w:rsidRDefault="00764D89" w:rsidP="000D766C">
      <w:pPr>
        <w:rPr>
          <w:rFonts w:cstheme="majorBidi"/>
          <w:szCs w:val="22"/>
        </w:rPr>
      </w:pPr>
    </w:p>
    <w:p w14:paraId="071C16F5" w14:textId="77777777" w:rsidR="00764D89" w:rsidRPr="00D453DA" w:rsidRDefault="0015455C"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18.</w:t>
      </w:r>
      <w:r w:rsidRPr="00D453DA">
        <w:rPr>
          <w:rFonts w:cstheme="majorBidi"/>
          <w:b/>
          <w:szCs w:val="22"/>
        </w:rPr>
        <w:tab/>
      </w:r>
      <w:r w:rsidR="00764D89" w:rsidRPr="00D453DA">
        <w:rPr>
          <w:rFonts w:cstheme="majorBidi"/>
          <w:b/>
          <w:szCs w:val="22"/>
        </w:rPr>
        <w:t>IDENTIFICADOR ÚNICO - INFORMACIÓN EN CARACTERES VISUALES</w:t>
      </w:r>
    </w:p>
    <w:p w14:paraId="5BA9688E" w14:textId="77777777" w:rsidR="00764D89" w:rsidRPr="00D453DA" w:rsidRDefault="00764D89" w:rsidP="000D766C">
      <w:pPr>
        <w:rPr>
          <w:rFonts w:cstheme="majorBidi"/>
          <w:szCs w:val="22"/>
        </w:rPr>
      </w:pPr>
    </w:p>
    <w:p w14:paraId="0D1CE83B" w14:textId="77777777" w:rsidR="00D9570F" w:rsidRPr="00D453DA" w:rsidRDefault="00D9570F" w:rsidP="000D766C">
      <w:pPr>
        <w:rPr>
          <w:rFonts w:cstheme="majorBidi"/>
          <w:szCs w:val="22"/>
          <w:lang w:bidi="es-ES"/>
        </w:rPr>
      </w:pPr>
      <w:r w:rsidRPr="00D453DA">
        <w:rPr>
          <w:rFonts w:cstheme="majorBidi"/>
          <w:szCs w:val="22"/>
          <w:lang w:bidi="es-ES"/>
        </w:rPr>
        <w:t>PC</w:t>
      </w:r>
    </w:p>
    <w:p w14:paraId="2905CE57" w14:textId="77777777" w:rsidR="00D9570F" w:rsidRPr="00D453DA" w:rsidRDefault="00D9570F" w:rsidP="000D766C">
      <w:pPr>
        <w:rPr>
          <w:rFonts w:cstheme="majorBidi"/>
          <w:szCs w:val="22"/>
          <w:lang w:bidi="es-ES"/>
        </w:rPr>
      </w:pPr>
      <w:r w:rsidRPr="00D453DA">
        <w:rPr>
          <w:rFonts w:cstheme="majorBidi"/>
          <w:szCs w:val="22"/>
          <w:lang w:bidi="es-ES"/>
        </w:rPr>
        <w:t>SN</w:t>
      </w:r>
    </w:p>
    <w:p w14:paraId="5EC9AE34" w14:textId="77777777" w:rsidR="006707C4" w:rsidRPr="00D453DA" w:rsidRDefault="00D9570F" w:rsidP="000D766C">
      <w:pPr>
        <w:rPr>
          <w:rFonts w:cstheme="majorBidi"/>
          <w:szCs w:val="22"/>
          <w:lang w:bidi="es-ES"/>
        </w:rPr>
      </w:pPr>
      <w:r w:rsidRPr="00D453DA">
        <w:rPr>
          <w:rFonts w:cstheme="majorBidi"/>
          <w:szCs w:val="22"/>
        </w:rPr>
        <w:t>NN</w:t>
      </w:r>
    </w:p>
    <w:p w14:paraId="28EC45C9" w14:textId="77777777" w:rsidR="00967CE7" w:rsidRPr="00D453DA" w:rsidRDefault="00967CE7" w:rsidP="000D766C">
      <w:pPr>
        <w:rPr>
          <w:rFonts w:cstheme="majorBidi"/>
          <w:szCs w:val="22"/>
        </w:rPr>
      </w:pPr>
      <w:r w:rsidRPr="00D453DA">
        <w:rPr>
          <w:rFonts w:cstheme="majorBidi"/>
          <w:szCs w:val="22"/>
        </w:rPr>
        <w:br w:type="page"/>
      </w:r>
    </w:p>
    <w:p w14:paraId="0B3DEC7D" w14:textId="77777777" w:rsidR="00BC3D54" w:rsidRPr="00D453DA" w:rsidRDefault="00BC3D54" w:rsidP="000D766C">
      <w:pPr>
        <w:pBdr>
          <w:top w:val="single" w:sz="4" w:space="1" w:color="auto"/>
          <w:left w:val="single" w:sz="4" w:space="4" w:color="auto"/>
          <w:bottom w:val="single" w:sz="4" w:space="1" w:color="auto"/>
          <w:right w:val="single" w:sz="4" w:space="4" w:color="auto"/>
        </w:pBdr>
        <w:ind w:left="720" w:hanging="720"/>
        <w:rPr>
          <w:rFonts w:cstheme="majorBidi"/>
          <w:b/>
          <w:szCs w:val="22"/>
        </w:rPr>
      </w:pPr>
      <w:proofErr w:type="gramStart"/>
      <w:r w:rsidRPr="00D453DA">
        <w:rPr>
          <w:rFonts w:cstheme="majorBidi"/>
          <w:b/>
          <w:szCs w:val="22"/>
        </w:rPr>
        <w:lastRenderedPageBreak/>
        <w:t>INFORMACIÓN MÍNIMA A INCLUIR</w:t>
      </w:r>
      <w:proofErr w:type="gramEnd"/>
      <w:r w:rsidRPr="00D453DA">
        <w:rPr>
          <w:rFonts w:cstheme="majorBidi"/>
          <w:b/>
          <w:szCs w:val="22"/>
        </w:rPr>
        <w:t xml:space="preserve"> EN BLÍSTER</w:t>
      </w:r>
      <w:r w:rsidR="00EB5081" w:rsidRPr="00D453DA">
        <w:rPr>
          <w:rFonts w:cstheme="majorBidi"/>
          <w:b/>
          <w:szCs w:val="22"/>
        </w:rPr>
        <w:t>E</w:t>
      </w:r>
      <w:r w:rsidRPr="00D453DA">
        <w:rPr>
          <w:rFonts w:cstheme="majorBidi"/>
          <w:b/>
          <w:szCs w:val="22"/>
        </w:rPr>
        <w:t>S O TIRAS</w:t>
      </w:r>
    </w:p>
    <w:p w14:paraId="61A6414A" w14:textId="77777777" w:rsidR="00BC3D54" w:rsidRPr="00D453DA" w:rsidRDefault="00BC3D54" w:rsidP="000D766C">
      <w:pPr>
        <w:pBdr>
          <w:top w:val="single" w:sz="4" w:space="1" w:color="auto"/>
          <w:left w:val="single" w:sz="4" w:space="4" w:color="auto"/>
          <w:bottom w:val="single" w:sz="4" w:space="1" w:color="auto"/>
          <w:right w:val="single" w:sz="4" w:space="4" w:color="auto"/>
        </w:pBdr>
        <w:ind w:left="720" w:hanging="720"/>
        <w:rPr>
          <w:rFonts w:cstheme="majorBidi"/>
          <w:szCs w:val="22"/>
        </w:rPr>
      </w:pPr>
    </w:p>
    <w:p w14:paraId="42239178" w14:textId="1EE59B2F" w:rsidR="00BC3D54" w:rsidRPr="00D453DA" w:rsidRDefault="00D453DA" w:rsidP="000D766C">
      <w:pPr>
        <w:pBdr>
          <w:top w:val="single" w:sz="4" w:space="1" w:color="auto"/>
          <w:left w:val="single" w:sz="4" w:space="4" w:color="auto"/>
          <w:bottom w:val="single" w:sz="4" w:space="1" w:color="auto"/>
          <w:right w:val="single" w:sz="4" w:space="4" w:color="auto"/>
        </w:pBdr>
        <w:ind w:left="720" w:hanging="720"/>
        <w:rPr>
          <w:rFonts w:ascii="Times New Roman Bold" w:hAnsi="Times New Roman Bold" w:cstheme="majorBidi"/>
          <w:b/>
          <w:szCs w:val="22"/>
        </w:rPr>
      </w:pPr>
      <w:r w:rsidRPr="00D453DA">
        <w:rPr>
          <w:rFonts w:cstheme="majorBidi"/>
          <w:b/>
          <w:szCs w:val="22"/>
        </w:rPr>
        <w:t>BLÍSTERES</w:t>
      </w:r>
    </w:p>
    <w:p w14:paraId="69907D69" w14:textId="77777777" w:rsidR="00BC3D54" w:rsidRPr="00D453DA" w:rsidRDefault="00BC3D54" w:rsidP="000D766C">
      <w:pPr>
        <w:rPr>
          <w:rFonts w:cstheme="majorBidi"/>
          <w:szCs w:val="22"/>
        </w:rPr>
      </w:pPr>
    </w:p>
    <w:p w14:paraId="672816A9" w14:textId="77777777" w:rsidR="008B03D4" w:rsidRPr="00D453DA" w:rsidRDefault="008B03D4" w:rsidP="000D766C">
      <w:pPr>
        <w:rPr>
          <w:rFonts w:cstheme="majorBidi"/>
          <w:szCs w:val="22"/>
        </w:rPr>
      </w:pPr>
    </w:p>
    <w:p w14:paraId="07FA325B"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w:t>
      </w:r>
      <w:r w:rsidRPr="00D453DA">
        <w:rPr>
          <w:rFonts w:cstheme="majorBidi"/>
          <w:b/>
          <w:szCs w:val="22"/>
        </w:rPr>
        <w:tab/>
        <w:t>NOMBRE DEL MEDICAMENTO</w:t>
      </w:r>
    </w:p>
    <w:p w14:paraId="246A822F" w14:textId="77777777" w:rsidR="00BC3D54" w:rsidRPr="00D453DA" w:rsidRDefault="00BC3D54" w:rsidP="000D766C">
      <w:pPr>
        <w:ind w:left="567" w:hanging="567"/>
        <w:rPr>
          <w:rFonts w:cstheme="majorBidi"/>
          <w:szCs w:val="22"/>
        </w:rPr>
      </w:pPr>
    </w:p>
    <w:p w14:paraId="25111699" w14:textId="77777777" w:rsidR="00604CE2" w:rsidRPr="00D453DA" w:rsidRDefault="009454F2" w:rsidP="000D766C">
      <w:pPr>
        <w:rPr>
          <w:rFonts w:cstheme="majorBidi"/>
          <w:szCs w:val="22"/>
        </w:rPr>
      </w:pPr>
      <w:proofErr w:type="spellStart"/>
      <w:r w:rsidRPr="00D453DA">
        <w:rPr>
          <w:rFonts w:cstheme="majorBidi"/>
          <w:szCs w:val="22"/>
        </w:rPr>
        <w:t>Lenalidomid</w:t>
      </w:r>
      <w:r w:rsidR="00006D64" w:rsidRPr="00D453DA">
        <w:rPr>
          <w:rFonts w:cstheme="majorBidi"/>
          <w:szCs w:val="22"/>
        </w:rPr>
        <w:t>a</w:t>
      </w:r>
      <w:proofErr w:type="spellEnd"/>
      <w:r w:rsidRPr="00D453DA">
        <w:rPr>
          <w:rFonts w:cstheme="majorBidi"/>
          <w:szCs w:val="22"/>
        </w:rPr>
        <w:t xml:space="preserve"> Mylan</w:t>
      </w:r>
      <w:r w:rsidRPr="00D453DA" w:rsidDel="009454F2">
        <w:rPr>
          <w:rFonts w:cstheme="majorBidi"/>
          <w:szCs w:val="22"/>
        </w:rPr>
        <w:t xml:space="preserve"> </w:t>
      </w:r>
      <w:r w:rsidR="00BC3D54" w:rsidRPr="00D453DA">
        <w:rPr>
          <w:rFonts w:cstheme="majorBidi"/>
          <w:szCs w:val="22"/>
        </w:rPr>
        <w:t>20 mg cápsulas</w:t>
      </w:r>
    </w:p>
    <w:p w14:paraId="1B9CB70A" w14:textId="77777777" w:rsidR="00BC3D54" w:rsidRPr="00D453DA" w:rsidRDefault="00BC3D54" w:rsidP="000D766C">
      <w:pPr>
        <w:rPr>
          <w:rFonts w:cstheme="majorBidi"/>
          <w:szCs w:val="22"/>
        </w:rPr>
      </w:pPr>
      <w:proofErr w:type="spellStart"/>
      <w:r w:rsidRPr="002A6110">
        <w:rPr>
          <w:rFonts w:cstheme="majorBidi"/>
          <w:szCs w:val="22"/>
          <w:highlight w:val="lightGray"/>
        </w:rPr>
        <w:t>lenalidomida</w:t>
      </w:r>
      <w:proofErr w:type="spellEnd"/>
    </w:p>
    <w:p w14:paraId="6626AABC" w14:textId="77777777" w:rsidR="00BC3D54" w:rsidRPr="00D453DA" w:rsidRDefault="00BC3D54" w:rsidP="000D766C">
      <w:pPr>
        <w:rPr>
          <w:rFonts w:cstheme="majorBidi"/>
          <w:szCs w:val="22"/>
        </w:rPr>
      </w:pPr>
    </w:p>
    <w:p w14:paraId="7470DFA9" w14:textId="77777777" w:rsidR="00BC3D54" w:rsidRPr="00D453DA" w:rsidRDefault="00BC3D54" w:rsidP="000D766C">
      <w:pPr>
        <w:rPr>
          <w:rFonts w:cstheme="majorBidi"/>
          <w:szCs w:val="22"/>
        </w:rPr>
      </w:pPr>
    </w:p>
    <w:p w14:paraId="29414FC8"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2.</w:t>
      </w:r>
      <w:r w:rsidRPr="00D453DA">
        <w:rPr>
          <w:rFonts w:cstheme="majorBidi"/>
          <w:b/>
          <w:szCs w:val="22"/>
        </w:rPr>
        <w:tab/>
        <w:t>NOMBRE DEL TITULAR DE LA AUTORIZACIÓN DE COMERCIALIZACIÓN</w:t>
      </w:r>
    </w:p>
    <w:p w14:paraId="499E6906" w14:textId="77777777" w:rsidR="00BC3D54" w:rsidRPr="00D453DA" w:rsidRDefault="00BC3D54" w:rsidP="000D766C">
      <w:pPr>
        <w:rPr>
          <w:rFonts w:cstheme="majorBidi"/>
          <w:szCs w:val="22"/>
        </w:rPr>
      </w:pPr>
    </w:p>
    <w:p w14:paraId="5D2FDBF3" w14:textId="08685307" w:rsidR="00BC3D54" w:rsidRPr="00A6034A" w:rsidRDefault="00A40F52" w:rsidP="00B75AF9">
      <w:pPr>
        <w:ind w:left="10"/>
        <w:rPr>
          <w:rFonts w:cstheme="majorBidi"/>
          <w:color w:val="221F1F"/>
        </w:rPr>
      </w:pPr>
      <w:r w:rsidRPr="00A6034A">
        <w:rPr>
          <w:rFonts w:cstheme="majorBidi"/>
          <w:color w:val="221F1F"/>
        </w:rPr>
        <w:t xml:space="preserve">Mylan </w:t>
      </w:r>
      <w:proofErr w:type="spellStart"/>
      <w:r w:rsidRPr="00A6034A">
        <w:rPr>
          <w:rFonts w:cstheme="majorBidi"/>
          <w:color w:val="221F1F"/>
        </w:rPr>
        <w:t>Pharmaceuticals</w:t>
      </w:r>
      <w:proofErr w:type="spellEnd"/>
      <w:r w:rsidRPr="00A6034A">
        <w:rPr>
          <w:rFonts w:cstheme="majorBidi"/>
          <w:color w:val="221F1F"/>
        </w:rPr>
        <w:t xml:space="preserve"> </w:t>
      </w:r>
      <w:proofErr w:type="spellStart"/>
      <w:r w:rsidRPr="00A6034A">
        <w:rPr>
          <w:rFonts w:cstheme="majorBidi"/>
          <w:color w:val="221F1F"/>
        </w:rPr>
        <w:t>Limited</w:t>
      </w:r>
      <w:proofErr w:type="spellEnd"/>
    </w:p>
    <w:p w14:paraId="1015F224" w14:textId="77777777" w:rsidR="00BC3D54" w:rsidRPr="00D453DA" w:rsidRDefault="00BC3D54" w:rsidP="000D766C">
      <w:pPr>
        <w:rPr>
          <w:rFonts w:cstheme="majorBidi"/>
          <w:szCs w:val="22"/>
        </w:rPr>
      </w:pPr>
    </w:p>
    <w:p w14:paraId="34F70208" w14:textId="77777777" w:rsidR="00BC3D54" w:rsidRPr="00D453DA" w:rsidRDefault="00BC3D54" w:rsidP="000D766C">
      <w:pPr>
        <w:rPr>
          <w:rFonts w:cstheme="majorBidi"/>
          <w:szCs w:val="22"/>
        </w:rPr>
      </w:pPr>
    </w:p>
    <w:p w14:paraId="0315B42B"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3.</w:t>
      </w:r>
      <w:r w:rsidRPr="00D453DA">
        <w:rPr>
          <w:rFonts w:cstheme="majorBidi"/>
          <w:b/>
          <w:szCs w:val="22"/>
        </w:rPr>
        <w:tab/>
        <w:t>FECHA DE CADUCIDAD</w:t>
      </w:r>
    </w:p>
    <w:p w14:paraId="72AD7F21" w14:textId="77777777" w:rsidR="00BC3D54" w:rsidRPr="00D453DA" w:rsidRDefault="00BC3D54" w:rsidP="000D766C">
      <w:pPr>
        <w:rPr>
          <w:rFonts w:cstheme="majorBidi"/>
          <w:szCs w:val="22"/>
        </w:rPr>
      </w:pPr>
    </w:p>
    <w:p w14:paraId="04F306F6" w14:textId="77777777" w:rsidR="00BC3D54" w:rsidRPr="00D453DA" w:rsidRDefault="009454F2" w:rsidP="000D766C">
      <w:pPr>
        <w:rPr>
          <w:rFonts w:cstheme="majorBidi"/>
          <w:szCs w:val="22"/>
        </w:rPr>
      </w:pPr>
      <w:r w:rsidRPr="00D453DA">
        <w:rPr>
          <w:rFonts w:cstheme="majorBidi"/>
          <w:szCs w:val="22"/>
        </w:rPr>
        <w:t>CAD</w:t>
      </w:r>
    </w:p>
    <w:p w14:paraId="7A5EBA0B" w14:textId="77777777" w:rsidR="00BC3D54" w:rsidRPr="00D453DA" w:rsidRDefault="00BC3D54" w:rsidP="000D766C">
      <w:pPr>
        <w:rPr>
          <w:rFonts w:cstheme="majorBidi"/>
          <w:szCs w:val="22"/>
        </w:rPr>
      </w:pPr>
    </w:p>
    <w:p w14:paraId="1F143E6B" w14:textId="77777777" w:rsidR="00BC3D54" w:rsidRPr="00D453DA" w:rsidRDefault="00BC3D54" w:rsidP="000D766C">
      <w:pPr>
        <w:rPr>
          <w:rFonts w:cstheme="majorBidi"/>
          <w:szCs w:val="22"/>
        </w:rPr>
      </w:pPr>
    </w:p>
    <w:p w14:paraId="66AB639D"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4.</w:t>
      </w:r>
      <w:r w:rsidRPr="00D453DA">
        <w:rPr>
          <w:rFonts w:cstheme="majorBidi"/>
          <w:b/>
          <w:szCs w:val="22"/>
        </w:rPr>
        <w:tab/>
        <w:t>NÚMERO DE LOTE</w:t>
      </w:r>
    </w:p>
    <w:p w14:paraId="58196895" w14:textId="77777777" w:rsidR="00BC3D54" w:rsidRPr="00D453DA" w:rsidRDefault="00BC3D54" w:rsidP="000D766C">
      <w:pPr>
        <w:rPr>
          <w:rFonts w:cstheme="majorBidi"/>
          <w:szCs w:val="22"/>
        </w:rPr>
      </w:pPr>
    </w:p>
    <w:p w14:paraId="61CE0135" w14:textId="77777777" w:rsidR="00604CE2" w:rsidRPr="00D453DA" w:rsidRDefault="00BC3D54" w:rsidP="000D766C">
      <w:pPr>
        <w:rPr>
          <w:rFonts w:cstheme="majorBidi"/>
          <w:szCs w:val="22"/>
        </w:rPr>
      </w:pPr>
      <w:r w:rsidRPr="00D453DA">
        <w:rPr>
          <w:rFonts w:cstheme="majorBidi"/>
          <w:szCs w:val="22"/>
        </w:rPr>
        <w:t>Lot</w:t>
      </w:r>
      <w:r w:rsidR="009454F2" w:rsidRPr="00D453DA">
        <w:rPr>
          <w:rFonts w:cstheme="majorBidi"/>
          <w:szCs w:val="22"/>
        </w:rPr>
        <w:t>e</w:t>
      </w:r>
    </w:p>
    <w:p w14:paraId="3711295E" w14:textId="77777777" w:rsidR="00BC3D54" w:rsidRPr="00D453DA" w:rsidRDefault="00BC3D54" w:rsidP="000D766C">
      <w:pPr>
        <w:rPr>
          <w:rFonts w:cstheme="majorBidi"/>
          <w:szCs w:val="22"/>
        </w:rPr>
      </w:pPr>
    </w:p>
    <w:p w14:paraId="286CD032" w14:textId="77777777" w:rsidR="00BC3D54" w:rsidRPr="00D453DA" w:rsidRDefault="00BC3D54" w:rsidP="000D766C">
      <w:pPr>
        <w:rPr>
          <w:rFonts w:cstheme="majorBidi"/>
          <w:szCs w:val="22"/>
        </w:rPr>
      </w:pPr>
    </w:p>
    <w:p w14:paraId="717BC7DB"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5.</w:t>
      </w:r>
      <w:r w:rsidRPr="00D453DA">
        <w:rPr>
          <w:rFonts w:cstheme="majorBidi"/>
          <w:b/>
          <w:szCs w:val="22"/>
        </w:rPr>
        <w:tab/>
        <w:t>OTROS</w:t>
      </w:r>
    </w:p>
    <w:p w14:paraId="34AF1784" w14:textId="77777777" w:rsidR="00BC3D54" w:rsidRPr="00D453DA" w:rsidRDefault="00BC3D54" w:rsidP="000D766C">
      <w:pPr>
        <w:rPr>
          <w:rFonts w:cstheme="majorBidi"/>
          <w:szCs w:val="22"/>
        </w:rPr>
      </w:pPr>
    </w:p>
    <w:p w14:paraId="3C25FFA4" w14:textId="2B6857CA" w:rsidR="00967CE7" w:rsidRPr="00D453DA" w:rsidRDefault="000B7A3B" w:rsidP="000D766C">
      <w:pPr>
        <w:rPr>
          <w:rFonts w:cstheme="majorBidi"/>
          <w:szCs w:val="22"/>
          <w:highlight w:val="lightGray"/>
        </w:rPr>
      </w:pPr>
      <w:r w:rsidRPr="00D453DA">
        <w:rPr>
          <w:rFonts w:cstheme="majorBidi"/>
          <w:szCs w:val="22"/>
          <w:highlight w:val="lightGray"/>
        </w:rPr>
        <w:t>Vía oral</w:t>
      </w:r>
    </w:p>
    <w:p w14:paraId="5CFC9881" w14:textId="61736893" w:rsidR="003018E8" w:rsidRPr="00D453DA" w:rsidRDefault="003018E8" w:rsidP="000D766C">
      <w:pPr>
        <w:rPr>
          <w:rFonts w:cstheme="majorBidi"/>
          <w:szCs w:val="22"/>
          <w:highlight w:val="lightGray"/>
        </w:rPr>
      </w:pPr>
    </w:p>
    <w:p w14:paraId="237FB5D5" w14:textId="77777777" w:rsidR="003018E8" w:rsidRPr="00D453DA" w:rsidRDefault="003018E8" w:rsidP="000D766C">
      <w:pPr>
        <w:rPr>
          <w:rFonts w:cstheme="majorBidi"/>
          <w:szCs w:val="22"/>
          <w:highlight w:val="lightGray"/>
        </w:rPr>
      </w:pPr>
    </w:p>
    <w:p w14:paraId="18CD0482" w14:textId="77777777" w:rsidR="00967CE7" w:rsidRPr="00D453DA" w:rsidRDefault="00967CE7" w:rsidP="000D766C">
      <w:pPr>
        <w:rPr>
          <w:rFonts w:cstheme="majorBidi"/>
          <w:szCs w:val="22"/>
          <w:highlight w:val="lightGray"/>
        </w:rPr>
      </w:pPr>
      <w:r w:rsidRPr="00D453DA">
        <w:rPr>
          <w:rFonts w:cstheme="majorBidi"/>
          <w:szCs w:val="22"/>
          <w:highlight w:val="lightGray"/>
        </w:rPr>
        <w:br w:type="page"/>
      </w:r>
    </w:p>
    <w:p w14:paraId="0C329F1C" w14:textId="77777777" w:rsidR="00BC3D54" w:rsidRPr="00D453DA" w:rsidRDefault="00BC3D54" w:rsidP="000D766C">
      <w:pPr>
        <w:pBdr>
          <w:top w:val="single" w:sz="4" w:space="1" w:color="auto"/>
          <w:left w:val="single" w:sz="4" w:space="4" w:color="auto"/>
          <w:bottom w:val="single" w:sz="4" w:space="1" w:color="auto"/>
          <w:right w:val="single" w:sz="4" w:space="4" w:color="auto"/>
        </w:pBdr>
        <w:rPr>
          <w:rFonts w:cstheme="majorBidi"/>
          <w:b/>
          <w:szCs w:val="22"/>
        </w:rPr>
      </w:pPr>
      <w:r w:rsidRPr="00D453DA">
        <w:rPr>
          <w:rFonts w:cstheme="majorBidi"/>
          <w:b/>
          <w:szCs w:val="22"/>
        </w:rPr>
        <w:lastRenderedPageBreak/>
        <w:t>INFORMACIÓN QUE DEBE FIGURAR EN EL EMBALAJE EXTERIOR</w:t>
      </w:r>
      <w:r w:rsidR="008107DB" w:rsidRPr="00D453DA">
        <w:rPr>
          <w:rFonts w:cstheme="majorBidi"/>
          <w:b/>
          <w:szCs w:val="22"/>
        </w:rPr>
        <w:t xml:space="preserve"> Y EL ACONDICIONAMIENTO PRIMARIO</w:t>
      </w:r>
    </w:p>
    <w:p w14:paraId="0D0EAB46" w14:textId="77777777" w:rsidR="00BC3D54" w:rsidRPr="00D453DA" w:rsidRDefault="00BC3D54" w:rsidP="000D766C">
      <w:pPr>
        <w:pBdr>
          <w:top w:val="single" w:sz="4" w:space="1" w:color="auto"/>
          <w:left w:val="single" w:sz="4" w:space="4" w:color="auto"/>
          <w:bottom w:val="single" w:sz="4" w:space="1" w:color="auto"/>
          <w:right w:val="single" w:sz="4" w:space="4" w:color="auto"/>
        </w:pBdr>
        <w:rPr>
          <w:rFonts w:cstheme="majorBidi"/>
          <w:szCs w:val="22"/>
        </w:rPr>
      </w:pPr>
    </w:p>
    <w:p w14:paraId="06CD5574" w14:textId="77777777" w:rsidR="00BC3D54" w:rsidRPr="00D453DA" w:rsidRDefault="00BC3D54" w:rsidP="000D766C">
      <w:pPr>
        <w:pBdr>
          <w:top w:val="single" w:sz="4" w:space="1" w:color="auto"/>
          <w:left w:val="single" w:sz="4" w:space="4" w:color="auto"/>
          <w:bottom w:val="single" w:sz="4" w:space="1" w:color="auto"/>
          <w:right w:val="single" w:sz="4" w:space="4" w:color="auto"/>
        </w:pBdr>
        <w:rPr>
          <w:rFonts w:cstheme="majorBidi"/>
          <w:b/>
          <w:szCs w:val="22"/>
        </w:rPr>
      </w:pPr>
      <w:r w:rsidRPr="00D453DA">
        <w:rPr>
          <w:rFonts w:cstheme="majorBidi"/>
          <w:b/>
          <w:szCs w:val="22"/>
        </w:rPr>
        <w:t>CAJA</w:t>
      </w:r>
    </w:p>
    <w:p w14:paraId="0E53FF63" w14:textId="77777777" w:rsidR="00BC3D54" w:rsidRPr="00D453DA" w:rsidRDefault="00BC3D54" w:rsidP="000D766C">
      <w:pPr>
        <w:rPr>
          <w:rFonts w:cstheme="majorBidi"/>
          <w:szCs w:val="22"/>
        </w:rPr>
      </w:pPr>
    </w:p>
    <w:p w14:paraId="47792DF0" w14:textId="77777777" w:rsidR="00676C5A" w:rsidRPr="00D453DA" w:rsidRDefault="00676C5A" w:rsidP="000D766C">
      <w:pPr>
        <w:rPr>
          <w:rFonts w:cstheme="majorBidi"/>
          <w:szCs w:val="22"/>
        </w:rPr>
      </w:pPr>
    </w:p>
    <w:p w14:paraId="0EE43A24"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w:t>
      </w:r>
      <w:r w:rsidRPr="00D453DA">
        <w:rPr>
          <w:rFonts w:cstheme="majorBidi"/>
          <w:b/>
          <w:szCs w:val="22"/>
        </w:rPr>
        <w:tab/>
        <w:t>NOMBRE DEL MEDICAMENTO</w:t>
      </w:r>
    </w:p>
    <w:p w14:paraId="64972468" w14:textId="77777777" w:rsidR="00BC3D54" w:rsidRPr="00D453DA" w:rsidRDefault="00BC3D54" w:rsidP="000D766C">
      <w:pPr>
        <w:rPr>
          <w:rFonts w:cstheme="majorBidi"/>
          <w:szCs w:val="22"/>
        </w:rPr>
      </w:pPr>
    </w:p>
    <w:p w14:paraId="155CA5DE" w14:textId="77777777" w:rsidR="00BC3D54" w:rsidRPr="00D453DA" w:rsidRDefault="008107DB" w:rsidP="000D766C">
      <w:pPr>
        <w:rPr>
          <w:rFonts w:cstheme="majorBidi"/>
          <w:szCs w:val="22"/>
        </w:rPr>
      </w:pPr>
      <w:proofErr w:type="spellStart"/>
      <w:r w:rsidRPr="00D453DA">
        <w:rPr>
          <w:rFonts w:cstheme="majorBidi"/>
          <w:szCs w:val="22"/>
        </w:rPr>
        <w:t>Lenalidomid</w:t>
      </w:r>
      <w:r w:rsidR="00006D64" w:rsidRPr="00D453DA">
        <w:rPr>
          <w:rFonts w:cstheme="majorBidi"/>
          <w:szCs w:val="22"/>
        </w:rPr>
        <w:t>a</w:t>
      </w:r>
      <w:proofErr w:type="spellEnd"/>
      <w:r w:rsidRPr="00D453DA">
        <w:rPr>
          <w:rFonts w:cstheme="majorBidi"/>
          <w:szCs w:val="22"/>
        </w:rPr>
        <w:t xml:space="preserve"> Mylan</w:t>
      </w:r>
      <w:r w:rsidRPr="00D453DA" w:rsidDel="008107DB">
        <w:rPr>
          <w:rFonts w:cstheme="majorBidi"/>
          <w:szCs w:val="22"/>
        </w:rPr>
        <w:t xml:space="preserve"> </w:t>
      </w:r>
      <w:r w:rsidR="00BC3D54" w:rsidRPr="00D453DA">
        <w:rPr>
          <w:rFonts w:cstheme="majorBidi"/>
          <w:szCs w:val="22"/>
        </w:rPr>
        <w:t>25 mg cápsulas duras</w:t>
      </w:r>
      <w:r w:rsidR="008D1B67" w:rsidRPr="00D453DA">
        <w:rPr>
          <w:rFonts w:cstheme="majorBidi"/>
          <w:szCs w:val="22"/>
        </w:rPr>
        <w:t xml:space="preserve"> EFG</w:t>
      </w:r>
    </w:p>
    <w:p w14:paraId="1E53E156" w14:textId="77777777" w:rsidR="00BC3D54" w:rsidRPr="00D453DA" w:rsidRDefault="006B3724" w:rsidP="000D766C">
      <w:pPr>
        <w:rPr>
          <w:rFonts w:cstheme="majorBidi"/>
          <w:szCs w:val="22"/>
          <w:lang w:val="pt-BR"/>
        </w:rPr>
      </w:pPr>
      <w:r w:rsidRPr="00005B84">
        <w:rPr>
          <w:rFonts w:cstheme="majorBidi"/>
          <w:szCs w:val="22"/>
          <w:lang w:val="pt-BR"/>
        </w:rPr>
        <w:t>lenalidomida</w:t>
      </w:r>
    </w:p>
    <w:p w14:paraId="12F84FC0" w14:textId="77777777" w:rsidR="00BC3D54" w:rsidRPr="00D453DA" w:rsidRDefault="00BC3D54" w:rsidP="000D766C">
      <w:pPr>
        <w:rPr>
          <w:rFonts w:cstheme="majorBidi"/>
          <w:szCs w:val="22"/>
          <w:lang w:val="pt-BR"/>
        </w:rPr>
      </w:pPr>
    </w:p>
    <w:p w14:paraId="5B18325E" w14:textId="77777777" w:rsidR="00BC3D54" w:rsidRPr="00D453DA" w:rsidRDefault="00BC3D54" w:rsidP="000D766C">
      <w:pPr>
        <w:rPr>
          <w:rFonts w:cstheme="majorBidi"/>
          <w:szCs w:val="22"/>
          <w:lang w:val="pt-BR"/>
        </w:rPr>
      </w:pPr>
    </w:p>
    <w:p w14:paraId="4A513423" w14:textId="77777777" w:rsidR="00BC3D54" w:rsidRPr="00D453DA" w:rsidRDefault="006B372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lang w:val="pt-BR"/>
        </w:rPr>
      </w:pPr>
      <w:r w:rsidRPr="00D453DA">
        <w:rPr>
          <w:rFonts w:cstheme="majorBidi"/>
          <w:b/>
          <w:szCs w:val="22"/>
          <w:lang w:val="pt-BR"/>
        </w:rPr>
        <w:t>2.</w:t>
      </w:r>
      <w:r w:rsidRPr="00D453DA">
        <w:rPr>
          <w:rFonts w:cstheme="majorBidi"/>
          <w:b/>
          <w:szCs w:val="22"/>
          <w:lang w:val="pt-BR"/>
        </w:rPr>
        <w:tab/>
        <w:t>PRINCIPIO(S) ACTIVO(S)</w:t>
      </w:r>
    </w:p>
    <w:p w14:paraId="284A0373" w14:textId="77777777" w:rsidR="00BC3D54" w:rsidRPr="00D453DA" w:rsidRDefault="00BC3D54" w:rsidP="000D766C">
      <w:pPr>
        <w:rPr>
          <w:rFonts w:cstheme="majorBidi"/>
          <w:szCs w:val="22"/>
          <w:lang w:val="pt-BR"/>
        </w:rPr>
      </w:pPr>
    </w:p>
    <w:p w14:paraId="3A73195C" w14:textId="77777777" w:rsidR="00BC3D54" w:rsidRPr="00D453DA" w:rsidRDefault="00BC3D54" w:rsidP="000D766C">
      <w:pPr>
        <w:rPr>
          <w:rFonts w:cstheme="majorBidi"/>
          <w:szCs w:val="22"/>
        </w:rPr>
      </w:pPr>
      <w:r w:rsidRPr="00D453DA">
        <w:rPr>
          <w:rFonts w:cstheme="majorBidi"/>
          <w:szCs w:val="22"/>
        </w:rPr>
        <w:t xml:space="preserve">Cada cápsula dura contiene 25 mg de </w:t>
      </w:r>
      <w:proofErr w:type="spellStart"/>
      <w:r w:rsidRPr="00D453DA">
        <w:rPr>
          <w:rFonts w:cstheme="majorBidi"/>
          <w:szCs w:val="22"/>
        </w:rPr>
        <w:t>lenalidomida</w:t>
      </w:r>
      <w:proofErr w:type="spellEnd"/>
      <w:r w:rsidRPr="00D453DA">
        <w:rPr>
          <w:rFonts w:cstheme="majorBidi"/>
          <w:szCs w:val="22"/>
        </w:rPr>
        <w:t>.</w:t>
      </w:r>
    </w:p>
    <w:p w14:paraId="6CA0BC4E" w14:textId="77777777" w:rsidR="00BC3D54" w:rsidRPr="00D453DA" w:rsidRDefault="00BC3D54" w:rsidP="000D766C">
      <w:pPr>
        <w:rPr>
          <w:rFonts w:cstheme="majorBidi"/>
          <w:szCs w:val="22"/>
        </w:rPr>
      </w:pPr>
    </w:p>
    <w:p w14:paraId="6D64ED07" w14:textId="77777777" w:rsidR="00BC3D54" w:rsidRPr="00D453DA" w:rsidRDefault="00BC3D54" w:rsidP="000D766C">
      <w:pPr>
        <w:rPr>
          <w:rFonts w:cstheme="majorBidi"/>
          <w:szCs w:val="22"/>
        </w:rPr>
      </w:pPr>
    </w:p>
    <w:p w14:paraId="53E60693"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3.</w:t>
      </w:r>
      <w:r w:rsidRPr="00D453DA">
        <w:rPr>
          <w:rFonts w:cstheme="majorBidi"/>
          <w:b/>
          <w:szCs w:val="22"/>
        </w:rPr>
        <w:tab/>
        <w:t>LISTA DE EXCIPIENTES</w:t>
      </w:r>
    </w:p>
    <w:p w14:paraId="3A9717EF" w14:textId="77777777" w:rsidR="00BC3D54" w:rsidRPr="00D453DA" w:rsidRDefault="00BC3D54" w:rsidP="000D766C">
      <w:pPr>
        <w:rPr>
          <w:rFonts w:cstheme="majorBidi"/>
          <w:szCs w:val="22"/>
        </w:rPr>
      </w:pPr>
    </w:p>
    <w:p w14:paraId="517E0031" w14:textId="77777777" w:rsidR="00BC3D54" w:rsidRPr="00D453DA" w:rsidRDefault="00BC3D54" w:rsidP="000D766C">
      <w:pPr>
        <w:rPr>
          <w:rFonts w:cstheme="majorBidi"/>
          <w:szCs w:val="22"/>
        </w:rPr>
      </w:pPr>
    </w:p>
    <w:p w14:paraId="69DA45DE"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4.</w:t>
      </w:r>
      <w:r w:rsidRPr="00D453DA">
        <w:rPr>
          <w:rFonts w:cstheme="majorBidi"/>
          <w:b/>
          <w:szCs w:val="22"/>
        </w:rPr>
        <w:tab/>
        <w:t>FORMA FARMACÉUTICA Y CONTENIDO DEL ENVASE</w:t>
      </w:r>
    </w:p>
    <w:p w14:paraId="75B74F54" w14:textId="77777777" w:rsidR="00BC3D54" w:rsidRPr="00D453DA" w:rsidRDefault="00BC3D54" w:rsidP="000D766C">
      <w:pPr>
        <w:rPr>
          <w:rFonts w:cstheme="majorBidi"/>
          <w:szCs w:val="22"/>
        </w:rPr>
      </w:pPr>
    </w:p>
    <w:p w14:paraId="146B491F" w14:textId="77777777" w:rsidR="008107DB" w:rsidRPr="00D453DA" w:rsidRDefault="008107DB" w:rsidP="000D766C">
      <w:pPr>
        <w:rPr>
          <w:rFonts w:cstheme="majorBidi"/>
          <w:szCs w:val="22"/>
          <w:lang w:val="pt-BR"/>
        </w:rPr>
      </w:pPr>
      <w:r w:rsidRPr="00D453DA">
        <w:rPr>
          <w:rFonts w:cstheme="majorBidi"/>
          <w:szCs w:val="22"/>
          <w:highlight w:val="lightGray"/>
          <w:lang w:val="pt-BR"/>
        </w:rPr>
        <w:t>Cápsula dura</w:t>
      </w:r>
    </w:p>
    <w:p w14:paraId="72E0EA9F" w14:textId="77777777" w:rsidR="008107DB" w:rsidRPr="00D453DA" w:rsidRDefault="008107DB" w:rsidP="000D766C">
      <w:pPr>
        <w:rPr>
          <w:rFonts w:cstheme="majorBidi"/>
          <w:szCs w:val="22"/>
          <w:lang w:val="pt-BR"/>
        </w:rPr>
      </w:pPr>
    </w:p>
    <w:p w14:paraId="3995D717" w14:textId="77777777" w:rsidR="00425451" w:rsidRPr="00D453DA" w:rsidRDefault="00425451" w:rsidP="000D766C">
      <w:pPr>
        <w:rPr>
          <w:rFonts w:cstheme="majorBidi"/>
          <w:szCs w:val="22"/>
          <w:lang w:val="pt-BR"/>
        </w:rPr>
      </w:pPr>
      <w:r w:rsidRPr="00D453DA">
        <w:rPr>
          <w:rFonts w:cstheme="majorBidi"/>
          <w:szCs w:val="22"/>
          <w:lang w:val="pt-BR"/>
        </w:rPr>
        <w:t>7 cápsulas duras</w:t>
      </w:r>
    </w:p>
    <w:p w14:paraId="4469549D" w14:textId="77777777" w:rsidR="00485B1B" w:rsidRPr="00D453DA" w:rsidRDefault="00485B1B" w:rsidP="000D766C">
      <w:pPr>
        <w:rPr>
          <w:rFonts w:cstheme="majorBidi"/>
          <w:szCs w:val="22"/>
          <w:lang w:val="pt-BR"/>
        </w:rPr>
      </w:pPr>
      <w:r w:rsidRPr="00D453DA">
        <w:rPr>
          <w:rFonts w:cstheme="majorBidi"/>
          <w:szCs w:val="22"/>
          <w:highlight w:val="lightGray"/>
          <w:lang w:val="pt-BR"/>
        </w:rPr>
        <w:t>7 × 1 cápsulas duras</w:t>
      </w:r>
    </w:p>
    <w:p w14:paraId="17DFDAE9" w14:textId="77777777" w:rsidR="00BC3D54" w:rsidRPr="00D453DA" w:rsidRDefault="006B3724" w:rsidP="000D766C">
      <w:pPr>
        <w:rPr>
          <w:rFonts w:cstheme="majorBidi"/>
          <w:szCs w:val="22"/>
        </w:rPr>
      </w:pPr>
      <w:r w:rsidRPr="00D453DA">
        <w:rPr>
          <w:rFonts w:cstheme="majorBidi"/>
          <w:szCs w:val="22"/>
          <w:highlight w:val="lightGray"/>
          <w:lang w:eastAsia="es-ES" w:bidi="es-ES"/>
        </w:rPr>
        <w:t>21 cápsulas duras</w:t>
      </w:r>
    </w:p>
    <w:p w14:paraId="01DDE840" w14:textId="77777777" w:rsidR="00BC3D54" w:rsidRPr="00D453DA" w:rsidRDefault="008107DB" w:rsidP="000D766C">
      <w:pPr>
        <w:rPr>
          <w:rFonts w:cstheme="majorBidi"/>
          <w:szCs w:val="22"/>
        </w:rPr>
      </w:pPr>
      <w:r w:rsidRPr="00D453DA">
        <w:rPr>
          <w:rFonts w:cstheme="majorBidi"/>
          <w:szCs w:val="22"/>
          <w:highlight w:val="lightGray"/>
        </w:rPr>
        <w:t>21 × 1 cápsulas duras</w:t>
      </w:r>
    </w:p>
    <w:p w14:paraId="39239D4B" w14:textId="77777777" w:rsidR="00BC3D54" w:rsidRPr="00D453DA" w:rsidRDefault="00BC3D54" w:rsidP="000D766C">
      <w:pPr>
        <w:rPr>
          <w:rFonts w:cstheme="majorBidi"/>
          <w:szCs w:val="22"/>
        </w:rPr>
      </w:pPr>
    </w:p>
    <w:p w14:paraId="0938A9FE" w14:textId="77777777" w:rsidR="00031562" w:rsidRPr="00D453DA" w:rsidRDefault="00031562" w:rsidP="000D766C">
      <w:pPr>
        <w:rPr>
          <w:rFonts w:cstheme="majorBidi"/>
          <w:szCs w:val="22"/>
        </w:rPr>
      </w:pPr>
    </w:p>
    <w:p w14:paraId="26560903"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5.</w:t>
      </w:r>
      <w:r w:rsidRPr="00D453DA">
        <w:rPr>
          <w:rFonts w:cstheme="majorBidi"/>
          <w:b/>
          <w:szCs w:val="22"/>
        </w:rPr>
        <w:tab/>
        <w:t>FORMA Y VÍA(S) DE ADMINISTRACIÓN</w:t>
      </w:r>
    </w:p>
    <w:p w14:paraId="4DA47C80" w14:textId="77777777" w:rsidR="00BC3D54" w:rsidRPr="00D453DA" w:rsidRDefault="00BC3D54" w:rsidP="000D766C">
      <w:pPr>
        <w:rPr>
          <w:rFonts w:cstheme="majorBidi"/>
          <w:szCs w:val="22"/>
        </w:rPr>
      </w:pPr>
    </w:p>
    <w:p w14:paraId="3A490E1F" w14:textId="77777777" w:rsidR="00BC3D54" w:rsidRPr="00D453DA" w:rsidRDefault="00BC3D54" w:rsidP="000D766C">
      <w:pPr>
        <w:rPr>
          <w:rFonts w:cstheme="majorBidi"/>
          <w:szCs w:val="22"/>
        </w:rPr>
      </w:pPr>
      <w:r w:rsidRPr="00D453DA">
        <w:rPr>
          <w:rFonts w:cstheme="majorBidi"/>
          <w:szCs w:val="22"/>
        </w:rPr>
        <w:t>Vía oral</w:t>
      </w:r>
    </w:p>
    <w:p w14:paraId="1FAF8A03" w14:textId="77777777" w:rsidR="00BC3D54" w:rsidRPr="00D453DA" w:rsidRDefault="00BC3D54" w:rsidP="000D766C">
      <w:pPr>
        <w:rPr>
          <w:rFonts w:cstheme="majorBidi"/>
          <w:szCs w:val="22"/>
        </w:rPr>
      </w:pPr>
      <w:r w:rsidRPr="00D453DA">
        <w:rPr>
          <w:rFonts w:cstheme="majorBidi"/>
          <w:szCs w:val="22"/>
        </w:rPr>
        <w:t>Leer el prospecto antes de utilizar este medicamento.</w:t>
      </w:r>
    </w:p>
    <w:p w14:paraId="2C4E6B42" w14:textId="77777777" w:rsidR="00BC3D54" w:rsidRPr="00D453DA" w:rsidRDefault="00BC3D54" w:rsidP="000D766C">
      <w:pPr>
        <w:rPr>
          <w:rFonts w:cstheme="majorBidi"/>
          <w:szCs w:val="22"/>
        </w:rPr>
      </w:pPr>
    </w:p>
    <w:p w14:paraId="57759878" w14:textId="77777777" w:rsidR="00BC3D54" w:rsidRPr="00D453DA" w:rsidRDefault="00BC3D54" w:rsidP="000D766C">
      <w:pPr>
        <w:rPr>
          <w:rFonts w:cstheme="majorBidi"/>
          <w:szCs w:val="22"/>
        </w:rPr>
      </w:pPr>
    </w:p>
    <w:p w14:paraId="55671719"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6.</w:t>
      </w:r>
      <w:r w:rsidRPr="00D453DA">
        <w:rPr>
          <w:rFonts w:cstheme="majorBidi"/>
          <w:b/>
          <w:szCs w:val="22"/>
        </w:rPr>
        <w:tab/>
        <w:t>ADVERTENCIA ESPECIAL DE QUE EL MEDICAMENTO DEBE MANTENERSE FUERA DE LA VISTA Y DEL ALCANCE DE LOS NIÑOS</w:t>
      </w:r>
    </w:p>
    <w:p w14:paraId="6EEDFC4F" w14:textId="77777777" w:rsidR="00BC3D54" w:rsidRPr="00D453DA" w:rsidRDefault="00BC3D54" w:rsidP="000D766C">
      <w:pPr>
        <w:rPr>
          <w:rFonts w:cstheme="majorBidi"/>
          <w:szCs w:val="22"/>
        </w:rPr>
      </w:pPr>
    </w:p>
    <w:p w14:paraId="3AF567EC" w14:textId="77777777" w:rsidR="00BC3D54" w:rsidRPr="00D453DA" w:rsidRDefault="00BC3D54" w:rsidP="000D766C">
      <w:pPr>
        <w:rPr>
          <w:rFonts w:cstheme="majorBidi"/>
          <w:szCs w:val="22"/>
        </w:rPr>
      </w:pPr>
      <w:r w:rsidRPr="00D453DA">
        <w:rPr>
          <w:rFonts w:cstheme="majorBidi"/>
          <w:szCs w:val="22"/>
        </w:rPr>
        <w:t>Mantener fuera de la vista y del alcance de los niños.</w:t>
      </w:r>
    </w:p>
    <w:p w14:paraId="73A0A112" w14:textId="77777777" w:rsidR="00BC3D54" w:rsidRPr="00D453DA" w:rsidRDefault="00BC3D54" w:rsidP="000D766C">
      <w:pPr>
        <w:rPr>
          <w:rFonts w:cstheme="majorBidi"/>
          <w:szCs w:val="22"/>
        </w:rPr>
      </w:pPr>
    </w:p>
    <w:p w14:paraId="745035A8" w14:textId="77777777" w:rsidR="00BC3D54" w:rsidRPr="00D453DA" w:rsidRDefault="00BC3D54" w:rsidP="000D766C">
      <w:pPr>
        <w:rPr>
          <w:rFonts w:cstheme="majorBidi"/>
          <w:szCs w:val="22"/>
        </w:rPr>
      </w:pPr>
    </w:p>
    <w:p w14:paraId="442773A1"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7.</w:t>
      </w:r>
      <w:r w:rsidRPr="00D453DA">
        <w:rPr>
          <w:rFonts w:cstheme="majorBidi"/>
          <w:b/>
          <w:szCs w:val="22"/>
        </w:rPr>
        <w:tab/>
        <w:t>OTRA(S) ADVERTENCIA(S) ESPECIAL(ES), SI ES NECESARIO</w:t>
      </w:r>
    </w:p>
    <w:p w14:paraId="388BBC3C" w14:textId="77777777" w:rsidR="00BC3D54" w:rsidRPr="00D453DA" w:rsidRDefault="00BC3D54" w:rsidP="000D766C">
      <w:pPr>
        <w:rPr>
          <w:rFonts w:cstheme="majorBidi"/>
          <w:szCs w:val="22"/>
        </w:rPr>
      </w:pPr>
    </w:p>
    <w:p w14:paraId="63C10DFB" w14:textId="77777777" w:rsidR="001A672C" w:rsidRPr="00D453DA" w:rsidRDefault="001A672C" w:rsidP="000D766C">
      <w:pPr>
        <w:suppressLineNumbers/>
        <w:tabs>
          <w:tab w:val="left" w:pos="749"/>
        </w:tabs>
        <w:rPr>
          <w:rFonts w:cstheme="majorBidi"/>
          <w:szCs w:val="22"/>
        </w:rPr>
      </w:pPr>
      <w:r w:rsidRPr="00D453DA">
        <w:rPr>
          <w:rFonts w:cstheme="majorBidi"/>
          <w:szCs w:val="22"/>
        </w:rPr>
        <w:t>ADVERTENCIA: Riesgo de graves defectos congénitos. No utilizar durante el embarazo o la lactancia.</w:t>
      </w:r>
    </w:p>
    <w:p w14:paraId="00423B44" w14:textId="77777777" w:rsidR="001A672C" w:rsidRPr="00D453DA" w:rsidRDefault="001A672C" w:rsidP="000D766C">
      <w:pPr>
        <w:suppressLineNumbers/>
        <w:tabs>
          <w:tab w:val="left" w:pos="749"/>
        </w:tabs>
        <w:rPr>
          <w:rFonts w:cstheme="majorBidi"/>
          <w:szCs w:val="22"/>
        </w:rPr>
      </w:pPr>
      <w:r w:rsidRPr="00D453DA">
        <w:rPr>
          <w:rFonts w:cstheme="majorBidi"/>
          <w:szCs w:val="22"/>
        </w:rPr>
        <w:t xml:space="preserve">Debe seguir el Programa de Prevención de Embarazo de </w:t>
      </w:r>
      <w:proofErr w:type="spellStart"/>
      <w:r w:rsidR="00006D64" w:rsidRPr="00D453DA">
        <w:rPr>
          <w:rFonts w:cstheme="majorBidi"/>
          <w:szCs w:val="22"/>
        </w:rPr>
        <w:t>Lenalidomida</w:t>
      </w:r>
      <w:proofErr w:type="spellEnd"/>
      <w:r w:rsidR="008107DB" w:rsidRPr="00D453DA">
        <w:rPr>
          <w:rFonts w:cstheme="majorBidi"/>
          <w:szCs w:val="22"/>
        </w:rPr>
        <w:t xml:space="preserve"> Mylan</w:t>
      </w:r>
      <w:r w:rsidRPr="00D453DA">
        <w:rPr>
          <w:rFonts w:cstheme="majorBidi"/>
          <w:szCs w:val="22"/>
        </w:rPr>
        <w:t>.</w:t>
      </w:r>
    </w:p>
    <w:p w14:paraId="07E85475" w14:textId="77777777" w:rsidR="00BC3D54" w:rsidRPr="00D453DA" w:rsidRDefault="00BC3D54" w:rsidP="000D766C">
      <w:pPr>
        <w:rPr>
          <w:rFonts w:cstheme="majorBidi"/>
          <w:szCs w:val="22"/>
        </w:rPr>
      </w:pPr>
    </w:p>
    <w:p w14:paraId="76FCBB2F" w14:textId="77777777" w:rsidR="00BC3D54" w:rsidRPr="00D453DA" w:rsidRDefault="00BC3D54" w:rsidP="000D766C">
      <w:pPr>
        <w:rPr>
          <w:rFonts w:cstheme="majorBidi"/>
          <w:szCs w:val="22"/>
        </w:rPr>
      </w:pPr>
    </w:p>
    <w:p w14:paraId="58A5E882"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8.</w:t>
      </w:r>
      <w:r w:rsidRPr="00D453DA">
        <w:rPr>
          <w:rFonts w:cstheme="majorBidi"/>
          <w:b/>
          <w:szCs w:val="22"/>
        </w:rPr>
        <w:tab/>
        <w:t>FECHA DE CADUCIDAD</w:t>
      </w:r>
    </w:p>
    <w:p w14:paraId="6FD5AA40" w14:textId="77777777" w:rsidR="00BC3D54" w:rsidRPr="00D453DA" w:rsidRDefault="00BC3D54" w:rsidP="000D766C">
      <w:pPr>
        <w:rPr>
          <w:rFonts w:cstheme="majorBidi"/>
          <w:szCs w:val="22"/>
        </w:rPr>
      </w:pPr>
    </w:p>
    <w:p w14:paraId="72F15015" w14:textId="77777777" w:rsidR="00BC3D54" w:rsidRPr="00D453DA" w:rsidRDefault="00BC3D54" w:rsidP="000D766C">
      <w:pPr>
        <w:rPr>
          <w:rFonts w:cstheme="majorBidi"/>
          <w:szCs w:val="22"/>
        </w:rPr>
      </w:pPr>
      <w:r w:rsidRPr="00D453DA">
        <w:rPr>
          <w:rFonts w:cstheme="majorBidi"/>
          <w:szCs w:val="22"/>
        </w:rPr>
        <w:t>CAD</w:t>
      </w:r>
    </w:p>
    <w:p w14:paraId="2E9A3921" w14:textId="77777777" w:rsidR="00F847E5" w:rsidRPr="00D453DA" w:rsidRDefault="00F847E5" w:rsidP="000D766C">
      <w:pPr>
        <w:rPr>
          <w:rFonts w:cstheme="majorBidi"/>
          <w:szCs w:val="22"/>
        </w:rPr>
      </w:pPr>
    </w:p>
    <w:p w14:paraId="6D8E786F" w14:textId="77777777" w:rsidR="00DB5AB5" w:rsidRPr="00D453DA" w:rsidRDefault="00DB5AB5" w:rsidP="000D766C">
      <w:pPr>
        <w:rPr>
          <w:rFonts w:cstheme="majorBidi"/>
          <w:szCs w:val="22"/>
        </w:rPr>
      </w:pPr>
    </w:p>
    <w:p w14:paraId="0DAF252D" w14:textId="77777777" w:rsidR="00DB5AB5" w:rsidRPr="00D453DA" w:rsidRDefault="00DB5AB5"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lastRenderedPageBreak/>
        <w:t>9.</w:t>
      </w:r>
      <w:r w:rsidRPr="00D453DA">
        <w:rPr>
          <w:rFonts w:cstheme="majorBidi"/>
          <w:b/>
          <w:szCs w:val="22"/>
        </w:rPr>
        <w:tab/>
        <w:t>CONDICIONES ESPECIALES DE CONSERVACIÓN</w:t>
      </w:r>
    </w:p>
    <w:p w14:paraId="1331E3BA" w14:textId="77777777" w:rsidR="00DB5AB5" w:rsidRPr="00D453DA" w:rsidRDefault="00DB5AB5" w:rsidP="000D766C">
      <w:pPr>
        <w:keepNext/>
        <w:rPr>
          <w:rFonts w:cstheme="majorBidi"/>
          <w:szCs w:val="22"/>
        </w:rPr>
      </w:pPr>
    </w:p>
    <w:p w14:paraId="7BFA08C5" w14:textId="77777777" w:rsidR="008107DB" w:rsidRPr="00D453DA" w:rsidRDefault="008107DB" w:rsidP="000D766C">
      <w:pPr>
        <w:keepNext/>
        <w:rPr>
          <w:rFonts w:cstheme="majorBidi"/>
          <w:szCs w:val="22"/>
        </w:rPr>
      </w:pPr>
      <w:r w:rsidRPr="00D453DA">
        <w:rPr>
          <w:rFonts w:cstheme="majorBidi"/>
          <w:szCs w:val="22"/>
        </w:rPr>
        <w:t>No conservar a temperatura superior a 30°C</w:t>
      </w:r>
    </w:p>
    <w:p w14:paraId="422F623B" w14:textId="77777777" w:rsidR="00BC3D54" w:rsidRPr="00D453DA" w:rsidRDefault="00BC3D54" w:rsidP="000D766C">
      <w:pPr>
        <w:keepNext/>
        <w:rPr>
          <w:rFonts w:cstheme="majorBidi"/>
          <w:szCs w:val="22"/>
        </w:rPr>
      </w:pPr>
    </w:p>
    <w:p w14:paraId="2ED8443B" w14:textId="77777777" w:rsidR="00244590" w:rsidRPr="00D453DA" w:rsidRDefault="00244590" w:rsidP="000D766C">
      <w:pPr>
        <w:rPr>
          <w:rFonts w:cstheme="majorBidi"/>
          <w:szCs w:val="22"/>
        </w:rPr>
      </w:pPr>
    </w:p>
    <w:p w14:paraId="39BE5A42"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10.</w:t>
      </w:r>
      <w:r w:rsidRPr="00D453DA">
        <w:rPr>
          <w:rFonts w:cstheme="majorBidi"/>
          <w:b/>
          <w:szCs w:val="22"/>
        </w:rPr>
        <w:tab/>
        <w:t>PRECAUCIONES ESPECIALES DE ELIMINACIÓN DEL MEDICAMENTO NO UTILIZADO Y DE LOS MATERIALES DERIVADOS DE SU USO</w:t>
      </w:r>
      <w:r w:rsidR="00482C24" w:rsidRPr="00D453DA">
        <w:rPr>
          <w:rFonts w:cstheme="majorBidi"/>
          <w:b/>
          <w:szCs w:val="22"/>
        </w:rPr>
        <w:t xml:space="preserve">, </w:t>
      </w:r>
      <w:r w:rsidRPr="00D453DA">
        <w:rPr>
          <w:rFonts w:cstheme="majorBidi"/>
          <w:b/>
          <w:szCs w:val="22"/>
        </w:rPr>
        <w:t>CUANDO CORRESPONDA</w:t>
      </w:r>
    </w:p>
    <w:p w14:paraId="5699731D" w14:textId="77777777" w:rsidR="00BC3D54" w:rsidRPr="00D453DA" w:rsidRDefault="00BC3D54" w:rsidP="000D766C">
      <w:pPr>
        <w:rPr>
          <w:rFonts w:cstheme="majorBidi"/>
          <w:szCs w:val="22"/>
        </w:rPr>
      </w:pPr>
    </w:p>
    <w:p w14:paraId="57E1F0E8" w14:textId="77777777" w:rsidR="00BC3D54" w:rsidRPr="00D453DA" w:rsidRDefault="00BC3D54" w:rsidP="000D766C">
      <w:pPr>
        <w:rPr>
          <w:rFonts w:cstheme="majorBidi"/>
          <w:szCs w:val="22"/>
        </w:rPr>
      </w:pPr>
    </w:p>
    <w:p w14:paraId="11E3D82A"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11.</w:t>
      </w:r>
      <w:r w:rsidRPr="00D453DA">
        <w:rPr>
          <w:rFonts w:cstheme="majorBidi"/>
          <w:b/>
          <w:szCs w:val="22"/>
        </w:rPr>
        <w:tab/>
        <w:t>NOMBRE Y DIRECCIÓN DEL TITULAR DE LA AUTORIZACIÓN DE COMERCIALIZACIÓN</w:t>
      </w:r>
    </w:p>
    <w:p w14:paraId="6CE87B9A" w14:textId="77777777" w:rsidR="00BC3D54" w:rsidRPr="00D453DA" w:rsidRDefault="00BC3D54" w:rsidP="000D766C">
      <w:pPr>
        <w:rPr>
          <w:rFonts w:cstheme="majorBidi"/>
          <w:szCs w:val="22"/>
        </w:rPr>
      </w:pPr>
    </w:p>
    <w:p w14:paraId="07367788" w14:textId="77777777" w:rsidR="00A40F52" w:rsidRPr="00A40F52" w:rsidRDefault="00A40F52" w:rsidP="00A40F52">
      <w:pPr>
        <w:ind w:left="10"/>
        <w:rPr>
          <w:rFonts w:cstheme="majorBidi"/>
          <w:color w:val="221F1F"/>
          <w:lang w:val="en-US"/>
        </w:rPr>
      </w:pPr>
      <w:r w:rsidRPr="00A40F52">
        <w:rPr>
          <w:rFonts w:cstheme="majorBidi"/>
          <w:color w:val="221F1F"/>
          <w:lang w:val="en-US"/>
        </w:rPr>
        <w:t>Mylan Pharmaceuticals Limited</w:t>
      </w:r>
    </w:p>
    <w:p w14:paraId="4F944CBC" w14:textId="77777777" w:rsidR="00A40F52" w:rsidRPr="00A40F52" w:rsidRDefault="00A40F52" w:rsidP="00A40F52">
      <w:pPr>
        <w:ind w:left="10"/>
        <w:rPr>
          <w:rFonts w:cstheme="majorBidi"/>
          <w:color w:val="221F1F"/>
          <w:lang w:val="en-US"/>
        </w:rPr>
      </w:pPr>
      <w:proofErr w:type="spellStart"/>
      <w:r w:rsidRPr="00A40F52">
        <w:rPr>
          <w:rFonts w:cstheme="majorBidi"/>
          <w:color w:val="221F1F"/>
          <w:lang w:val="en-US"/>
        </w:rPr>
        <w:t>Damastown</w:t>
      </w:r>
      <w:proofErr w:type="spellEnd"/>
      <w:r w:rsidRPr="00A40F52">
        <w:rPr>
          <w:rFonts w:cstheme="majorBidi"/>
          <w:color w:val="221F1F"/>
          <w:lang w:val="en-US"/>
        </w:rPr>
        <w:t xml:space="preserve"> Industrial Park, </w:t>
      </w:r>
    </w:p>
    <w:p w14:paraId="0750A835" w14:textId="77777777" w:rsidR="00A40F52" w:rsidRPr="00A6034A" w:rsidRDefault="00A40F52" w:rsidP="00A40F52">
      <w:pPr>
        <w:ind w:left="10"/>
        <w:rPr>
          <w:rFonts w:cstheme="majorBidi"/>
          <w:color w:val="221F1F"/>
        </w:rPr>
      </w:pPr>
      <w:proofErr w:type="spellStart"/>
      <w:r w:rsidRPr="00A6034A">
        <w:rPr>
          <w:rFonts w:cstheme="majorBidi"/>
          <w:color w:val="221F1F"/>
        </w:rPr>
        <w:t>Mulhuddart</w:t>
      </w:r>
      <w:proofErr w:type="spellEnd"/>
      <w:r w:rsidRPr="00A6034A">
        <w:rPr>
          <w:rFonts w:cstheme="majorBidi"/>
          <w:color w:val="221F1F"/>
        </w:rPr>
        <w:t xml:space="preserve">, </w:t>
      </w:r>
      <w:proofErr w:type="spellStart"/>
      <w:r w:rsidRPr="00A6034A">
        <w:rPr>
          <w:rFonts w:cstheme="majorBidi"/>
          <w:color w:val="221F1F"/>
        </w:rPr>
        <w:t>Dublin</w:t>
      </w:r>
      <w:proofErr w:type="spellEnd"/>
      <w:r w:rsidRPr="00A6034A">
        <w:rPr>
          <w:rFonts w:cstheme="majorBidi"/>
          <w:color w:val="221F1F"/>
        </w:rPr>
        <w:t xml:space="preserve"> 15, </w:t>
      </w:r>
    </w:p>
    <w:p w14:paraId="3C51BFE9" w14:textId="77777777" w:rsidR="00A40F52" w:rsidRPr="00A6034A" w:rsidRDefault="00A40F52" w:rsidP="00A40F52">
      <w:pPr>
        <w:ind w:left="10"/>
        <w:rPr>
          <w:rFonts w:cstheme="majorBidi"/>
          <w:color w:val="221F1F"/>
        </w:rPr>
      </w:pPr>
      <w:r w:rsidRPr="00A6034A">
        <w:rPr>
          <w:rFonts w:cstheme="majorBidi"/>
          <w:color w:val="221F1F"/>
        </w:rPr>
        <w:t>DUBLIN</w:t>
      </w:r>
    </w:p>
    <w:p w14:paraId="3CCF3E2C" w14:textId="765D1197" w:rsidR="00D14B45" w:rsidRPr="001F648C" w:rsidRDefault="00A40F52" w:rsidP="000D766C">
      <w:pPr>
        <w:rPr>
          <w:rFonts w:cstheme="majorBidi"/>
          <w:bCs/>
          <w:szCs w:val="22"/>
        </w:rPr>
      </w:pPr>
      <w:r w:rsidRPr="00A6034A">
        <w:rPr>
          <w:rFonts w:cstheme="majorBidi"/>
          <w:color w:val="221F1F"/>
        </w:rPr>
        <w:t>Irlanda</w:t>
      </w:r>
    </w:p>
    <w:p w14:paraId="75910203" w14:textId="77777777" w:rsidR="00BC3D54" w:rsidRPr="001F648C" w:rsidRDefault="00BC3D54" w:rsidP="000D766C">
      <w:pPr>
        <w:rPr>
          <w:rFonts w:cstheme="majorBidi"/>
          <w:szCs w:val="22"/>
        </w:rPr>
      </w:pPr>
    </w:p>
    <w:p w14:paraId="570719BC" w14:textId="77777777" w:rsidR="00BC3D54" w:rsidRPr="001F648C" w:rsidRDefault="00BC3D54" w:rsidP="000D766C">
      <w:pPr>
        <w:rPr>
          <w:rFonts w:cstheme="majorBidi"/>
          <w:szCs w:val="22"/>
        </w:rPr>
      </w:pPr>
    </w:p>
    <w:p w14:paraId="467329D2" w14:textId="77777777" w:rsidR="00BC3D54" w:rsidRPr="001F648C"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1F648C">
        <w:rPr>
          <w:rFonts w:cstheme="majorBidi"/>
          <w:b/>
          <w:szCs w:val="22"/>
        </w:rPr>
        <w:t>12.</w:t>
      </w:r>
      <w:r w:rsidRPr="001F648C">
        <w:rPr>
          <w:rFonts w:cstheme="majorBidi"/>
          <w:b/>
          <w:szCs w:val="22"/>
        </w:rPr>
        <w:tab/>
        <w:t>NÚMERO(S) DE AUTORIZACIÓN DE COMERCIALIZACIÓN</w:t>
      </w:r>
    </w:p>
    <w:p w14:paraId="4B18460A" w14:textId="77777777" w:rsidR="00BC3D54" w:rsidRPr="001F648C" w:rsidRDefault="00BC3D54" w:rsidP="000D766C">
      <w:pPr>
        <w:rPr>
          <w:rFonts w:cstheme="majorBidi"/>
          <w:szCs w:val="22"/>
        </w:rPr>
      </w:pPr>
    </w:p>
    <w:p w14:paraId="7D43C4EC" w14:textId="77777777" w:rsidR="00A518C2" w:rsidRPr="001F648C" w:rsidRDefault="00A518C2" w:rsidP="000D766C">
      <w:pPr>
        <w:rPr>
          <w:rFonts w:cstheme="majorBidi"/>
          <w:sz w:val="20"/>
          <w:szCs w:val="20"/>
          <w:shd w:val="pct15" w:color="auto" w:fill="FFFFFF"/>
        </w:rPr>
      </w:pPr>
      <w:r w:rsidRPr="001F648C">
        <w:rPr>
          <w:rFonts w:cstheme="majorBidi"/>
        </w:rPr>
        <w:t>EU/1/20/1490/016</w:t>
      </w:r>
      <w:r w:rsidR="00485B1B" w:rsidRPr="001F648C">
        <w:rPr>
          <w:rFonts w:cstheme="majorBidi"/>
        </w:rPr>
        <w:t xml:space="preserve"> </w:t>
      </w:r>
      <w:r w:rsidR="00485B1B" w:rsidRPr="001F648C">
        <w:rPr>
          <w:rFonts w:cstheme="majorBidi"/>
          <w:shd w:val="pct15" w:color="auto" w:fill="FFFFFF"/>
        </w:rPr>
        <w:t>7 cápsulas</w:t>
      </w:r>
    </w:p>
    <w:p w14:paraId="2BE68307" w14:textId="77777777" w:rsidR="00A518C2" w:rsidRPr="001F648C" w:rsidRDefault="00A518C2" w:rsidP="000D766C">
      <w:pPr>
        <w:rPr>
          <w:rFonts w:cstheme="majorBidi"/>
          <w:color w:val="000000" w:themeColor="text1"/>
          <w:shd w:val="pct15" w:color="auto" w:fill="FFFFFF"/>
        </w:rPr>
      </w:pPr>
      <w:r w:rsidRPr="001F648C">
        <w:rPr>
          <w:rFonts w:cstheme="majorBidi"/>
          <w:shd w:val="pct15" w:color="auto" w:fill="FFFFFF"/>
        </w:rPr>
        <w:t>EU/1/20/1490/017</w:t>
      </w:r>
      <w:r w:rsidR="00485B1B" w:rsidRPr="001F648C">
        <w:rPr>
          <w:rFonts w:cstheme="majorBidi"/>
          <w:shd w:val="pct15" w:color="auto" w:fill="FFFFFF"/>
        </w:rPr>
        <w:t xml:space="preserve"> 21 cápsulas</w:t>
      </w:r>
    </w:p>
    <w:p w14:paraId="453D6F98" w14:textId="77777777" w:rsidR="00485B1B" w:rsidRPr="001F648C" w:rsidRDefault="00A518C2" w:rsidP="000D766C">
      <w:pPr>
        <w:rPr>
          <w:rFonts w:cstheme="majorBidi"/>
          <w:shd w:val="pct15" w:color="auto" w:fill="FFFFFF"/>
        </w:rPr>
      </w:pPr>
      <w:r w:rsidRPr="001F648C">
        <w:rPr>
          <w:rFonts w:cstheme="majorBidi"/>
          <w:shd w:val="pct15" w:color="auto" w:fill="FFFFFF"/>
        </w:rPr>
        <w:t>EU/1/20/1490/018</w:t>
      </w:r>
      <w:r w:rsidR="00485B1B" w:rsidRPr="001F648C">
        <w:rPr>
          <w:rFonts w:cstheme="majorBidi"/>
          <w:shd w:val="pct15" w:color="auto" w:fill="FFFFFF"/>
        </w:rPr>
        <w:t xml:space="preserve"> 21 x 1 cápsulas (unidosis)</w:t>
      </w:r>
    </w:p>
    <w:p w14:paraId="60EF0211" w14:textId="77777777" w:rsidR="00485B1B" w:rsidRPr="001F648C" w:rsidRDefault="00485B1B" w:rsidP="000D766C">
      <w:pPr>
        <w:rPr>
          <w:rFonts w:cstheme="majorBidi"/>
          <w:shd w:val="pct15" w:color="auto" w:fill="FFFFFF"/>
        </w:rPr>
      </w:pPr>
      <w:r w:rsidRPr="001F648C">
        <w:rPr>
          <w:rFonts w:cstheme="majorBidi"/>
          <w:shd w:val="pct15" w:color="auto" w:fill="FFFFFF"/>
        </w:rPr>
        <w:t>EU/1/20/1490/026 7 x 1 cápsulas (unidosis)</w:t>
      </w:r>
    </w:p>
    <w:p w14:paraId="4C2F3CF0" w14:textId="77777777" w:rsidR="00BC3D54" w:rsidRPr="001F648C" w:rsidRDefault="00BC3D54" w:rsidP="000D766C">
      <w:pPr>
        <w:rPr>
          <w:rFonts w:cstheme="majorBidi"/>
          <w:szCs w:val="22"/>
        </w:rPr>
      </w:pPr>
    </w:p>
    <w:p w14:paraId="4B419934" w14:textId="77777777" w:rsidR="00BC3D54" w:rsidRPr="001F648C" w:rsidRDefault="00BC3D54" w:rsidP="000D766C">
      <w:pPr>
        <w:rPr>
          <w:rFonts w:cstheme="majorBidi"/>
          <w:szCs w:val="22"/>
        </w:rPr>
      </w:pPr>
    </w:p>
    <w:p w14:paraId="2E9F4DD0"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13.</w:t>
      </w:r>
      <w:r w:rsidRPr="00D453DA">
        <w:rPr>
          <w:rFonts w:cstheme="majorBidi"/>
          <w:b/>
          <w:szCs w:val="22"/>
        </w:rPr>
        <w:tab/>
        <w:t>NÚMERO DE LOTE</w:t>
      </w:r>
    </w:p>
    <w:p w14:paraId="3078E9F3" w14:textId="77777777" w:rsidR="00BC3D54" w:rsidRPr="00D453DA" w:rsidRDefault="00BC3D54" w:rsidP="000D766C">
      <w:pPr>
        <w:rPr>
          <w:rFonts w:cstheme="majorBidi"/>
          <w:szCs w:val="22"/>
        </w:rPr>
      </w:pPr>
    </w:p>
    <w:p w14:paraId="29B3CA66" w14:textId="77777777" w:rsidR="00BC3D54" w:rsidRPr="00D453DA" w:rsidRDefault="00BC3D54" w:rsidP="000D766C">
      <w:pPr>
        <w:rPr>
          <w:rFonts w:cstheme="majorBidi"/>
          <w:szCs w:val="22"/>
        </w:rPr>
      </w:pPr>
      <w:r w:rsidRPr="00D453DA">
        <w:rPr>
          <w:rFonts w:cstheme="majorBidi"/>
          <w:szCs w:val="22"/>
        </w:rPr>
        <w:t>Lote</w:t>
      </w:r>
    </w:p>
    <w:p w14:paraId="71686A97" w14:textId="77777777" w:rsidR="00BC3D54" w:rsidRPr="00D453DA" w:rsidRDefault="00BC3D54" w:rsidP="000D766C">
      <w:pPr>
        <w:rPr>
          <w:rFonts w:cstheme="majorBidi"/>
          <w:szCs w:val="22"/>
        </w:rPr>
      </w:pPr>
    </w:p>
    <w:p w14:paraId="4DCE2442" w14:textId="77777777" w:rsidR="00BC3D54" w:rsidRPr="00D453DA" w:rsidRDefault="00BC3D54" w:rsidP="000D766C">
      <w:pPr>
        <w:rPr>
          <w:rFonts w:cstheme="majorBidi"/>
          <w:szCs w:val="22"/>
        </w:rPr>
      </w:pPr>
    </w:p>
    <w:p w14:paraId="7851C620"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14.</w:t>
      </w:r>
      <w:r w:rsidRPr="00D453DA">
        <w:rPr>
          <w:rFonts w:cstheme="majorBidi"/>
          <w:b/>
          <w:szCs w:val="22"/>
        </w:rPr>
        <w:tab/>
        <w:t>CONDICIONES GENERALES DE DISPENSACIÓN</w:t>
      </w:r>
    </w:p>
    <w:p w14:paraId="742AA4C5" w14:textId="77777777" w:rsidR="00BC3D54" w:rsidRPr="00D453DA" w:rsidRDefault="00BC3D54" w:rsidP="000D766C">
      <w:pPr>
        <w:rPr>
          <w:rFonts w:cstheme="majorBidi"/>
          <w:szCs w:val="22"/>
        </w:rPr>
      </w:pPr>
    </w:p>
    <w:p w14:paraId="2300102E" w14:textId="77777777" w:rsidR="00BC3D54" w:rsidRPr="00D453DA" w:rsidRDefault="00BC3D54" w:rsidP="000D766C">
      <w:pPr>
        <w:rPr>
          <w:rFonts w:cstheme="majorBidi"/>
          <w:szCs w:val="22"/>
        </w:rPr>
      </w:pPr>
    </w:p>
    <w:p w14:paraId="54797CDE"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15.</w:t>
      </w:r>
      <w:r w:rsidRPr="00D453DA">
        <w:rPr>
          <w:rFonts w:cstheme="majorBidi"/>
          <w:b/>
          <w:szCs w:val="22"/>
        </w:rPr>
        <w:tab/>
        <w:t>INSTRUCCIONES DE USO</w:t>
      </w:r>
    </w:p>
    <w:p w14:paraId="53B8276A" w14:textId="77777777" w:rsidR="00BC3D54" w:rsidRPr="00D453DA" w:rsidRDefault="00BC3D54" w:rsidP="000D766C">
      <w:pPr>
        <w:rPr>
          <w:rFonts w:cstheme="majorBidi"/>
          <w:szCs w:val="22"/>
        </w:rPr>
      </w:pPr>
    </w:p>
    <w:p w14:paraId="5ACCF462" w14:textId="77777777" w:rsidR="00BC3D54" w:rsidRPr="00D453DA" w:rsidRDefault="00BC3D54" w:rsidP="000D766C">
      <w:pPr>
        <w:rPr>
          <w:rFonts w:cstheme="majorBidi"/>
          <w:szCs w:val="22"/>
        </w:rPr>
      </w:pPr>
    </w:p>
    <w:p w14:paraId="03C83C81"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16.</w:t>
      </w:r>
      <w:r w:rsidRPr="00D453DA">
        <w:rPr>
          <w:rFonts w:cstheme="majorBidi"/>
          <w:b/>
          <w:szCs w:val="22"/>
        </w:rPr>
        <w:tab/>
        <w:t>INFORMACIÓN EN BRAILLE</w:t>
      </w:r>
    </w:p>
    <w:p w14:paraId="33C5DFBB" w14:textId="77777777" w:rsidR="00BC3D54" w:rsidRPr="00D453DA" w:rsidRDefault="00BC3D54" w:rsidP="000D766C">
      <w:pPr>
        <w:rPr>
          <w:rFonts w:cstheme="majorBidi"/>
          <w:szCs w:val="22"/>
        </w:rPr>
      </w:pPr>
    </w:p>
    <w:p w14:paraId="4924CB9F" w14:textId="77777777" w:rsidR="00BC3D54" w:rsidRPr="00D453DA" w:rsidRDefault="008107DB" w:rsidP="000D766C">
      <w:pPr>
        <w:rPr>
          <w:rFonts w:cstheme="majorBidi"/>
          <w:szCs w:val="22"/>
        </w:rPr>
      </w:pPr>
      <w:proofErr w:type="spellStart"/>
      <w:r w:rsidRPr="00D453DA">
        <w:rPr>
          <w:rFonts w:cstheme="majorBidi"/>
          <w:szCs w:val="22"/>
        </w:rPr>
        <w:t>Lenalidomid</w:t>
      </w:r>
      <w:r w:rsidR="00006D64" w:rsidRPr="00D453DA">
        <w:rPr>
          <w:rFonts w:cstheme="majorBidi"/>
          <w:szCs w:val="22"/>
        </w:rPr>
        <w:t>a</w:t>
      </w:r>
      <w:proofErr w:type="spellEnd"/>
      <w:r w:rsidRPr="00D453DA">
        <w:rPr>
          <w:rFonts w:cstheme="majorBidi"/>
          <w:szCs w:val="22"/>
        </w:rPr>
        <w:t xml:space="preserve"> Mylan</w:t>
      </w:r>
      <w:r w:rsidRPr="00D453DA" w:rsidDel="008107DB">
        <w:rPr>
          <w:rFonts w:cstheme="majorBidi"/>
          <w:szCs w:val="22"/>
        </w:rPr>
        <w:t xml:space="preserve"> </w:t>
      </w:r>
      <w:r w:rsidR="00BC3D54" w:rsidRPr="00D453DA">
        <w:rPr>
          <w:rFonts w:cstheme="majorBidi"/>
          <w:szCs w:val="22"/>
        </w:rPr>
        <w:t>25 mg</w:t>
      </w:r>
      <w:r w:rsidRPr="00D453DA">
        <w:rPr>
          <w:rFonts w:cstheme="majorBidi"/>
          <w:szCs w:val="22"/>
        </w:rPr>
        <w:t xml:space="preserve"> </w:t>
      </w:r>
      <w:r w:rsidRPr="00D453DA">
        <w:rPr>
          <w:rFonts w:cstheme="majorBidi"/>
          <w:szCs w:val="22"/>
          <w:highlight w:val="lightGray"/>
        </w:rPr>
        <w:t>cápsulas duras</w:t>
      </w:r>
    </w:p>
    <w:p w14:paraId="23A45F91" w14:textId="77777777" w:rsidR="00764D89" w:rsidRPr="00D453DA" w:rsidRDefault="00764D89" w:rsidP="000D766C">
      <w:pPr>
        <w:rPr>
          <w:rFonts w:cstheme="majorBidi"/>
          <w:szCs w:val="22"/>
        </w:rPr>
      </w:pPr>
    </w:p>
    <w:p w14:paraId="73F2F81E" w14:textId="77777777" w:rsidR="00764D89" w:rsidRPr="00D453DA" w:rsidRDefault="00764D89" w:rsidP="000D766C">
      <w:pPr>
        <w:rPr>
          <w:rFonts w:cstheme="majorBidi"/>
          <w:szCs w:val="22"/>
          <w:shd w:val="clear" w:color="auto" w:fill="CCCCCC"/>
        </w:rPr>
      </w:pPr>
    </w:p>
    <w:p w14:paraId="4B258AD0" w14:textId="77777777" w:rsidR="00764D89" w:rsidRPr="00D453DA" w:rsidRDefault="0015455C"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17.</w:t>
      </w:r>
      <w:r w:rsidRPr="00D453DA">
        <w:rPr>
          <w:rFonts w:cstheme="majorBidi"/>
          <w:b/>
          <w:szCs w:val="22"/>
        </w:rPr>
        <w:tab/>
      </w:r>
      <w:r w:rsidR="006B3724" w:rsidRPr="00D453DA">
        <w:rPr>
          <w:rFonts w:cstheme="majorBidi"/>
          <w:b/>
          <w:szCs w:val="22"/>
        </w:rPr>
        <w:t>IDENTIFICADOR ÚNICO - CÓDIGO DE BARRAS 2D</w:t>
      </w:r>
    </w:p>
    <w:p w14:paraId="7A4B2766" w14:textId="77777777" w:rsidR="00764D89" w:rsidRPr="00D453DA" w:rsidRDefault="00764D89" w:rsidP="000D766C">
      <w:pPr>
        <w:rPr>
          <w:rFonts w:cstheme="majorBidi"/>
          <w:szCs w:val="22"/>
        </w:rPr>
      </w:pPr>
    </w:p>
    <w:p w14:paraId="30336C17" w14:textId="77777777" w:rsidR="006707C4" w:rsidRPr="00D453DA" w:rsidRDefault="00676C5A" w:rsidP="000D766C">
      <w:pPr>
        <w:rPr>
          <w:rFonts w:cstheme="majorBidi"/>
          <w:szCs w:val="22"/>
          <w:lang w:bidi="es-ES"/>
        </w:rPr>
      </w:pPr>
      <w:r w:rsidRPr="00D453DA">
        <w:rPr>
          <w:rFonts w:cstheme="majorBidi"/>
          <w:highlight w:val="lightGray"/>
        </w:rPr>
        <w:t>Incluido el código de barras 2D que lleva el identificador único.</w:t>
      </w:r>
    </w:p>
    <w:p w14:paraId="3FC687E5" w14:textId="77777777" w:rsidR="00764D89" w:rsidRPr="00D453DA" w:rsidRDefault="00764D89" w:rsidP="000D766C">
      <w:pPr>
        <w:rPr>
          <w:rFonts w:cstheme="majorBidi"/>
          <w:szCs w:val="22"/>
        </w:rPr>
      </w:pPr>
    </w:p>
    <w:p w14:paraId="3E58385B" w14:textId="77777777" w:rsidR="00676C5A" w:rsidRPr="00D453DA" w:rsidRDefault="00676C5A" w:rsidP="000D766C">
      <w:pPr>
        <w:rPr>
          <w:rFonts w:cstheme="majorBidi"/>
          <w:szCs w:val="22"/>
        </w:rPr>
      </w:pPr>
    </w:p>
    <w:p w14:paraId="5976BE91" w14:textId="77777777" w:rsidR="00764D89" w:rsidRPr="00D453DA" w:rsidRDefault="0015455C"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18.</w:t>
      </w:r>
      <w:r w:rsidRPr="00D453DA">
        <w:rPr>
          <w:rFonts w:cstheme="majorBidi"/>
          <w:b/>
          <w:szCs w:val="22"/>
        </w:rPr>
        <w:tab/>
      </w:r>
      <w:r w:rsidR="00764D89" w:rsidRPr="00D453DA">
        <w:rPr>
          <w:rFonts w:cstheme="majorBidi"/>
          <w:b/>
          <w:szCs w:val="22"/>
        </w:rPr>
        <w:t>IDENTIFICADOR ÚNICO - INFORMACIÓN EN CARACTERES VISUALES</w:t>
      </w:r>
    </w:p>
    <w:p w14:paraId="3B79B3C4" w14:textId="77777777" w:rsidR="00764D89" w:rsidRPr="00D453DA" w:rsidRDefault="00764D89" w:rsidP="000D766C">
      <w:pPr>
        <w:rPr>
          <w:rFonts w:cstheme="majorBidi"/>
          <w:szCs w:val="22"/>
        </w:rPr>
      </w:pPr>
    </w:p>
    <w:p w14:paraId="46F2400B" w14:textId="77777777" w:rsidR="00D9570F" w:rsidRPr="00D453DA" w:rsidRDefault="00D9570F" w:rsidP="000D766C">
      <w:pPr>
        <w:rPr>
          <w:rFonts w:cstheme="majorBidi"/>
          <w:szCs w:val="22"/>
          <w:lang w:bidi="es-ES"/>
        </w:rPr>
      </w:pPr>
      <w:r w:rsidRPr="00D453DA">
        <w:rPr>
          <w:rFonts w:cstheme="majorBidi"/>
          <w:szCs w:val="22"/>
          <w:lang w:bidi="es-ES"/>
        </w:rPr>
        <w:t>PC</w:t>
      </w:r>
    </w:p>
    <w:p w14:paraId="568FB7AB" w14:textId="77777777" w:rsidR="00D9570F" w:rsidRPr="00D453DA" w:rsidRDefault="00D9570F" w:rsidP="000D766C">
      <w:pPr>
        <w:rPr>
          <w:rFonts w:cstheme="majorBidi"/>
          <w:szCs w:val="22"/>
          <w:lang w:bidi="es-ES"/>
        </w:rPr>
      </w:pPr>
      <w:r w:rsidRPr="00D453DA">
        <w:rPr>
          <w:rFonts w:cstheme="majorBidi"/>
          <w:szCs w:val="22"/>
          <w:lang w:bidi="es-ES"/>
        </w:rPr>
        <w:t>SN</w:t>
      </w:r>
    </w:p>
    <w:p w14:paraId="6285F482" w14:textId="77777777" w:rsidR="006707C4" w:rsidRPr="00D453DA" w:rsidRDefault="00D9570F" w:rsidP="000D766C">
      <w:pPr>
        <w:rPr>
          <w:rFonts w:cstheme="majorBidi"/>
          <w:szCs w:val="22"/>
          <w:lang w:bidi="es-ES"/>
        </w:rPr>
      </w:pPr>
      <w:r w:rsidRPr="00D453DA">
        <w:rPr>
          <w:rFonts w:cstheme="majorBidi"/>
          <w:szCs w:val="22"/>
        </w:rPr>
        <w:t>NN</w:t>
      </w:r>
    </w:p>
    <w:p w14:paraId="480213D1" w14:textId="77777777" w:rsidR="00967CE7" w:rsidRPr="00D453DA" w:rsidRDefault="00967CE7" w:rsidP="000D766C">
      <w:pPr>
        <w:rPr>
          <w:rFonts w:cstheme="majorBidi"/>
          <w:szCs w:val="22"/>
        </w:rPr>
      </w:pPr>
      <w:r w:rsidRPr="00D453DA">
        <w:rPr>
          <w:rFonts w:cstheme="majorBidi"/>
          <w:szCs w:val="22"/>
        </w:rPr>
        <w:br w:type="page"/>
      </w:r>
    </w:p>
    <w:p w14:paraId="12BF04AE" w14:textId="77777777" w:rsidR="00BC3D54" w:rsidRPr="00D453DA" w:rsidRDefault="00BC3D54" w:rsidP="000D766C">
      <w:pPr>
        <w:pBdr>
          <w:top w:val="single" w:sz="4" w:space="1" w:color="auto"/>
          <w:left w:val="single" w:sz="4" w:space="4" w:color="auto"/>
          <w:bottom w:val="single" w:sz="4" w:space="1" w:color="auto"/>
          <w:right w:val="single" w:sz="4" w:space="4" w:color="auto"/>
        </w:pBdr>
        <w:ind w:left="720" w:hanging="720"/>
        <w:rPr>
          <w:rFonts w:cstheme="majorBidi"/>
          <w:b/>
          <w:szCs w:val="22"/>
        </w:rPr>
      </w:pPr>
      <w:proofErr w:type="gramStart"/>
      <w:r w:rsidRPr="00D453DA">
        <w:rPr>
          <w:rFonts w:cstheme="majorBidi"/>
          <w:b/>
          <w:szCs w:val="22"/>
        </w:rPr>
        <w:lastRenderedPageBreak/>
        <w:t>INFORMACIÓN MÍNIMA A INCLUIR</w:t>
      </w:r>
      <w:proofErr w:type="gramEnd"/>
      <w:r w:rsidRPr="00D453DA">
        <w:rPr>
          <w:rFonts w:cstheme="majorBidi"/>
          <w:b/>
          <w:szCs w:val="22"/>
        </w:rPr>
        <w:t xml:space="preserve"> EN BLÍSTER</w:t>
      </w:r>
      <w:r w:rsidR="00EB5081" w:rsidRPr="00D453DA">
        <w:rPr>
          <w:rFonts w:cstheme="majorBidi"/>
          <w:b/>
          <w:szCs w:val="22"/>
        </w:rPr>
        <w:t>E</w:t>
      </w:r>
      <w:r w:rsidRPr="00D453DA">
        <w:rPr>
          <w:rFonts w:cstheme="majorBidi"/>
          <w:b/>
          <w:szCs w:val="22"/>
        </w:rPr>
        <w:t>S O TIRAS</w:t>
      </w:r>
    </w:p>
    <w:p w14:paraId="45235330" w14:textId="77777777" w:rsidR="00BC3D54" w:rsidRPr="00D453DA" w:rsidRDefault="00BC3D54" w:rsidP="000D766C">
      <w:pPr>
        <w:pBdr>
          <w:top w:val="single" w:sz="4" w:space="1" w:color="auto"/>
          <w:left w:val="single" w:sz="4" w:space="4" w:color="auto"/>
          <w:bottom w:val="single" w:sz="4" w:space="1" w:color="auto"/>
          <w:right w:val="single" w:sz="4" w:space="4" w:color="auto"/>
        </w:pBdr>
        <w:ind w:left="720" w:hanging="720"/>
        <w:rPr>
          <w:rFonts w:cstheme="majorBidi"/>
          <w:szCs w:val="22"/>
        </w:rPr>
      </w:pPr>
    </w:p>
    <w:p w14:paraId="773B3951" w14:textId="0D133266" w:rsidR="00BC3D54" w:rsidRPr="00D453DA" w:rsidRDefault="00D453DA" w:rsidP="000D766C">
      <w:pPr>
        <w:pBdr>
          <w:top w:val="single" w:sz="4" w:space="1" w:color="auto"/>
          <w:left w:val="single" w:sz="4" w:space="4" w:color="auto"/>
          <w:bottom w:val="single" w:sz="4" w:space="1" w:color="auto"/>
          <w:right w:val="single" w:sz="4" w:space="4" w:color="auto"/>
        </w:pBdr>
        <w:ind w:left="720" w:hanging="720"/>
        <w:rPr>
          <w:rFonts w:ascii="Times New Roman Bold" w:hAnsi="Times New Roman Bold" w:cstheme="majorBidi"/>
          <w:b/>
          <w:szCs w:val="22"/>
        </w:rPr>
      </w:pPr>
      <w:r w:rsidRPr="00D453DA">
        <w:rPr>
          <w:rFonts w:cstheme="majorBidi"/>
          <w:b/>
          <w:szCs w:val="22"/>
        </w:rPr>
        <w:t>BLÍSTERES</w:t>
      </w:r>
    </w:p>
    <w:p w14:paraId="3612D34F" w14:textId="77777777" w:rsidR="00BC3D54" w:rsidRPr="00D453DA" w:rsidRDefault="00BC3D54" w:rsidP="000D766C">
      <w:pPr>
        <w:rPr>
          <w:rFonts w:cstheme="majorBidi"/>
          <w:szCs w:val="22"/>
        </w:rPr>
      </w:pPr>
    </w:p>
    <w:p w14:paraId="0B415359" w14:textId="77777777" w:rsidR="008B03D4" w:rsidRPr="00D453DA" w:rsidRDefault="008B03D4" w:rsidP="000D766C">
      <w:pPr>
        <w:rPr>
          <w:rFonts w:cstheme="majorBidi"/>
          <w:szCs w:val="22"/>
        </w:rPr>
      </w:pPr>
    </w:p>
    <w:p w14:paraId="6427220C"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1.</w:t>
      </w:r>
      <w:r w:rsidRPr="00D453DA">
        <w:rPr>
          <w:rFonts w:cstheme="majorBidi"/>
          <w:b/>
          <w:szCs w:val="22"/>
        </w:rPr>
        <w:tab/>
        <w:t>NOMBRE DEL MEDICAMENTO</w:t>
      </w:r>
    </w:p>
    <w:p w14:paraId="4C520059" w14:textId="77777777" w:rsidR="00BC3D54" w:rsidRPr="00D453DA" w:rsidRDefault="00BC3D54" w:rsidP="000D766C">
      <w:pPr>
        <w:ind w:left="567" w:hanging="567"/>
        <w:rPr>
          <w:rFonts w:cstheme="majorBidi"/>
          <w:szCs w:val="22"/>
        </w:rPr>
      </w:pPr>
    </w:p>
    <w:p w14:paraId="00E435F2" w14:textId="77777777" w:rsidR="00604CE2" w:rsidRPr="00D453DA" w:rsidRDefault="008107DB" w:rsidP="000D766C">
      <w:pPr>
        <w:rPr>
          <w:rFonts w:cstheme="majorBidi"/>
          <w:szCs w:val="22"/>
        </w:rPr>
      </w:pPr>
      <w:proofErr w:type="spellStart"/>
      <w:r w:rsidRPr="00D453DA">
        <w:rPr>
          <w:rFonts w:cstheme="majorBidi"/>
          <w:szCs w:val="22"/>
        </w:rPr>
        <w:t>Lenalidomid</w:t>
      </w:r>
      <w:r w:rsidR="00006D64" w:rsidRPr="00D453DA">
        <w:rPr>
          <w:rFonts w:cstheme="majorBidi"/>
          <w:szCs w:val="22"/>
        </w:rPr>
        <w:t>a</w:t>
      </w:r>
      <w:proofErr w:type="spellEnd"/>
      <w:r w:rsidRPr="00D453DA">
        <w:rPr>
          <w:rFonts w:cstheme="majorBidi"/>
          <w:szCs w:val="22"/>
        </w:rPr>
        <w:t xml:space="preserve"> Mylan</w:t>
      </w:r>
      <w:r w:rsidRPr="00D453DA" w:rsidDel="008107DB">
        <w:rPr>
          <w:rFonts w:cstheme="majorBidi"/>
          <w:szCs w:val="22"/>
        </w:rPr>
        <w:t xml:space="preserve"> </w:t>
      </w:r>
      <w:r w:rsidR="00BC3D54" w:rsidRPr="00D453DA">
        <w:rPr>
          <w:rFonts w:cstheme="majorBidi"/>
          <w:szCs w:val="22"/>
        </w:rPr>
        <w:t>25 mg cápsulas</w:t>
      </w:r>
    </w:p>
    <w:p w14:paraId="4DF62FB3" w14:textId="77777777" w:rsidR="00BC3D54" w:rsidRPr="00D453DA" w:rsidRDefault="00BC3D54" w:rsidP="000D766C">
      <w:pPr>
        <w:rPr>
          <w:rFonts w:cstheme="majorBidi"/>
          <w:szCs w:val="22"/>
        </w:rPr>
      </w:pPr>
      <w:proofErr w:type="spellStart"/>
      <w:r w:rsidRPr="002A6110">
        <w:rPr>
          <w:rFonts w:cstheme="majorBidi"/>
          <w:szCs w:val="22"/>
          <w:highlight w:val="lightGray"/>
        </w:rPr>
        <w:t>lenalidomida</w:t>
      </w:r>
      <w:proofErr w:type="spellEnd"/>
    </w:p>
    <w:p w14:paraId="7890B500" w14:textId="77777777" w:rsidR="00BC3D54" w:rsidRPr="00D453DA" w:rsidRDefault="00BC3D54" w:rsidP="000D766C">
      <w:pPr>
        <w:rPr>
          <w:rFonts w:cstheme="majorBidi"/>
          <w:szCs w:val="22"/>
        </w:rPr>
      </w:pPr>
    </w:p>
    <w:p w14:paraId="627CB789" w14:textId="77777777" w:rsidR="00BC3D54" w:rsidRPr="00D453DA" w:rsidRDefault="00BC3D54" w:rsidP="000D766C">
      <w:pPr>
        <w:rPr>
          <w:rFonts w:cstheme="majorBidi"/>
          <w:szCs w:val="22"/>
        </w:rPr>
      </w:pPr>
    </w:p>
    <w:p w14:paraId="6599EA65"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2.</w:t>
      </w:r>
      <w:r w:rsidRPr="00D453DA">
        <w:rPr>
          <w:rFonts w:cstheme="majorBidi"/>
          <w:b/>
          <w:szCs w:val="22"/>
        </w:rPr>
        <w:tab/>
        <w:t>NOMBRE DEL TITULAR DE LA AUTORIZACIÓN DE COMERCIALIZACIÓN</w:t>
      </w:r>
    </w:p>
    <w:p w14:paraId="5CC2068C" w14:textId="77777777" w:rsidR="00BC3D54" w:rsidRPr="00D453DA" w:rsidRDefault="00BC3D54" w:rsidP="000D766C">
      <w:pPr>
        <w:rPr>
          <w:rFonts w:cstheme="majorBidi"/>
          <w:szCs w:val="22"/>
        </w:rPr>
      </w:pPr>
    </w:p>
    <w:p w14:paraId="1A820B3E" w14:textId="6B78C404" w:rsidR="00BC3D54" w:rsidRPr="00A6034A" w:rsidRDefault="00A40F52" w:rsidP="00B75AF9">
      <w:pPr>
        <w:ind w:left="10"/>
        <w:rPr>
          <w:rFonts w:cstheme="majorBidi"/>
          <w:color w:val="221F1F"/>
        </w:rPr>
      </w:pPr>
      <w:r w:rsidRPr="00A6034A">
        <w:rPr>
          <w:rFonts w:cstheme="majorBidi"/>
          <w:color w:val="221F1F"/>
        </w:rPr>
        <w:t xml:space="preserve">Mylan </w:t>
      </w:r>
      <w:proofErr w:type="spellStart"/>
      <w:r w:rsidRPr="00A6034A">
        <w:rPr>
          <w:rFonts w:cstheme="majorBidi"/>
          <w:color w:val="221F1F"/>
        </w:rPr>
        <w:t>Pharmaceuticals</w:t>
      </w:r>
      <w:proofErr w:type="spellEnd"/>
      <w:r w:rsidRPr="00A6034A">
        <w:rPr>
          <w:rFonts w:cstheme="majorBidi"/>
          <w:color w:val="221F1F"/>
        </w:rPr>
        <w:t xml:space="preserve"> </w:t>
      </w:r>
      <w:proofErr w:type="spellStart"/>
      <w:r w:rsidRPr="00A6034A">
        <w:rPr>
          <w:rFonts w:cstheme="majorBidi"/>
          <w:color w:val="221F1F"/>
        </w:rPr>
        <w:t>Limited</w:t>
      </w:r>
      <w:proofErr w:type="spellEnd"/>
    </w:p>
    <w:p w14:paraId="09F60FF6" w14:textId="77777777" w:rsidR="00BC3D54" w:rsidRPr="00D453DA" w:rsidRDefault="00BC3D54" w:rsidP="000D766C">
      <w:pPr>
        <w:rPr>
          <w:rFonts w:cstheme="majorBidi"/>
          <w:szCs w:val="22"/>
        </w:rPr>
      </w:pPr>
    </w:p>
    <w:p w14:paraId="3FCEF9F4" w14:textId="77777777" w:rsidR="00BC3D54" w:rsidRPr="00D453DA" w:rsidRDefault="00BC3D54" w:rsidP="000D766C">
      <w:pPr>
        <w:rPr>
          <w:rFonts w:cstheme="majorBidi"/>
          <w:szCs w:val="22"/>
        </w:rPr>
      </w:pPr>
    </w:p>
    <w:p w14:paraId="0257D837"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3.</w:t>
      </w:r>
      <w:r w:rsidRPr="00D453DA">
        <w:rPr>
          <w:rFonts w:cstheme="majorBidi"/>
          <w:b/>
          <w:szCs w:val="22"/>
        </w:rPr>
        <w:tab/>
        <w:t>FECHA DE CADUCIDAD</w:t>
      </w:r>
    </w:p>
    <w:p w14:paraId="7F0E6FE6" w14:textId="77777777" w:rsidR="00BC3D54" w:rsidRPr="00D453DA" w:rsidRDefault="00BC3D54" w:rsidP="000D766C">
      <w:pPr>
        <w:rPr>
          <w:rFonts w:cstheme="majorBidi"/>
          <w:szCs w:val="22"/>
        </w:rPr>
      </w:pPr>
    </w:p>
    <w:p w14:paraId="67E7B40E" w14:textId="77777777" w:rsidR="00BC3D54" w:rsidRPr="00D453DA" w:rsidRDefault="008107DB" w:rsidP="000D766C">
      <w:pPr>
        <w:rPr>
          <w:rFonts w:cstheme="majorBidi"/>
          <w:szCs w:val="22"/>
        </w:rPr>
      </w:pPr>
      <w:r w:rsidRPr="00D453DA">
        <w:rPr>
          <w:rFonts w:cstheme="majorBidi"/>
          <w:szCs w:val="22"/>
        </w:rPr>
        <w:t>CAD</w:t>
      </w:r>
    </w:p>
    <w:p w14:paraId="3EF3646A" w14:textId="77777777" w:rsidR="00BC3D54" w:rsidRPr="00D453DA" w:rsidRDefault="00BC3D54" w:rsidP="000D766C">
      <w:pPr>
        <w:rPr>
          <w:rFonts w:cstheme="majorBidi"/>
          <w:szCs w:val="22"/>
        </w:rPr>
      </w:pPr>
    </w:p>
    <w:p w14:paraId="1A5FFC7E" w14:textId="77777777" w:rsidR="00BC3D54" w:rsidRPr="00D453DA" w:rsidRDefault="00BC3D54" w:rsidP="000D766C">
      <w:pPr>
        <w:rPr>
          <w:rFonts w:cstheme="majorBidi"/>
          <w:szCs w:val="22"/>
        </w:rPr>
      </w:pPr>
    </w:p>
    <w:p w14:paraId="6F663A46"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4.</w:t>
      </w:r>
      <w:r w:rsidRPr="00D453DA">
        <w:rPr>
          <w:rFonts w:cstheme="majorBidi"/>
          <w:b/>
          <w:szCs w:val="22"/>
        </w:rPr>
        <w:tab/>
        <w:t>NÚMERO DE LOTE</w:t>
      </w:r>
    </w:p>
    <w:p w14:paraId="3FD67ABA" w14:textId="77777777" w:rsidR="00BC3D54" w:rsidRPr="00D453DA" w:rsidRDefault="00BC3D54" w:rsidP="000D766C">
      <w:pPr>
        <w:rPr>
          <w:rFonts w:cstheme="majorBidi"/>
          <w:szCs w:val="22"/>
        </w:rPr>
      </w:pPr>
    </w:p>
    <w:p w14:paraId="222F0F9C" w14:textId="77777777" w:rsidR="00604CE2" w:rsidRPr="00D453DA" w:rsidRDefault="00BC3D54" w:rsidP="000D766C">
      <w:pPr>
        <w:rPr>
          <w:rFonts w:cstheme="majorBidi"/>
          <w:szCs w:val="22"/>
        </w:rPr>
      </w:pPr>
      <w:r w:rsidRPr="00D453DA">
        <w:rPr>
          <w:rFonts w:cstheme="majorBidi"/>
          <w:szCs w:val="22"/>
        </w:rPr>
        <w:t>Lot</w:t>
      </w:r>
      <w:r w:rsidR="008107DB" w:rsidRPr="00D453DA">
        <w:rPr>
          <w:rFonts w:cstheme="majorBidi"/>
          <w:szCs w:val="22"/>
        </w:rPr>
        <w:t>e</w:t>
      </w:r>
    </w:p>
    <w:p w14:paraId="02768594" w14:textId="77777777" w:rsidR="00BC3D54" w:rsidRPr="00D453DA" w:rsidRDefault="00BC3D54" w:rsidP="000D766C">
      <w:pPr>
        <w:rPr>
          <w:rFonts w:cstheme="majorBidi"/>
          <w:szCs w:val="22"/>
        </w:rPr>
      </w:pPr>
    </w:p>
    <w:p w14:paraId="17EF3132" w14:textId="77777777" w:rsidR="00BC3D54" w:rsidRPr="00D453DA" w:rsidRDefault="00BC3D54" w:rsidP="000D766C">
      <w:pPr>
        <w:rPr>
          <w:rFonts w:cstheme="majorBidi"/>
          <w:szCs w:val="22"/>
        </w:rPr>
      </w:pPr>
    </w:p>
    <w:p w14:paraId="4E3F0802" w14:textId="77777777" w:rsidR="00BC3D54" w:rsidRPr="00D453DA" w:rsidRDefault="00BC3D54" w:rsidP="000D766C">
      <w:pPr>
        <w:keepNext/>
        <w:pBdr>
          <w:top w:val="single" w:sz="4" w:space="1" w:color="auto"/>
          <w:left w:val="single" w:sz="4" w:space="4" w:color="auto"/>
          <w:bottom w:val="single" w:sz="4" w:space="1" w:color="auto"/>
          <w:right w:val="single" w:sz="4" w:space="4" w:color="auto"/>
        </w:pBdr>
        <w:ind w:left="567" w:hanging="567"/>
        <w:rPr>
          <w:rFonts w:cstheme="majorBidi"/>
          <w:b/>
          <w:szCs w:val="22"/>
        </w:rPr>
      </w:pPr>
      <w:r w:rsidRPr="00D453DA">
        <w:rPr>
          <w:rFonts w:cstheme="majorBidi"/>
          <w:b/>
          <w:szCs w:val="22"/>
        </w:rPr>
        <w:t>5.</w:t>
      </w:r>
      <w:r w:rsidRPr="00D453DA">
        <w:rPr>
          <w:rFonts w:cstheme="majorBidi"/>
          <w:b/>
          <w:szCs w:val="22"/>
        </w:rPr>
        <w:tab/>
        <w:t>OTROS</w:t>
      </w:r>
    </w:p>
    <w:p w14:paraId="63231216" w14:textId="77777777" w:rsidR="00BC3D54" w:rsidRPr="00D453DA" w:rsidRDefault="00BC3D54" w:rsidP="000D766C">
      <w:pPr>
        <w:rPr>
          <w:rFonts w:cstheme="majorBidi"/>
          <w:szCs w:val="22"/>
        </w:rPr>
      </w:pPr>
    </w:p>
    <w:p w14:paraId="5379BC45" w14:textId="756F6B77" w:rsidR="00F847E5" w:rsidRPr="00D453DA" w:rsidRDefault="000B7A3B" w:rsidP="000D766C">
      <w:pPr>
        <w:rPr>
          <w:rFonts w:cstheme="majorBidi"/>
          <w:szCs w:val="22"/>
        </w:rPr>
      </w:pPr>
      <w:r w:rsidRPr="00D453DA">
        <w:rPr>
          <w:rFonts w:cstheme="majorBidi"/>
          <w:szCs w:val="22"/>
          <w:highlight w:val="lightGray"/>
        </w:rPr>
        <w:t>Vía oral</w:t>
      </w:r>
    </w:p>
    <w:p w14:paraId="4E7AB22F" w14:textId="54129BF3" w:rsidR="003018E8" w:rsidRPr="00D453DA" w:rsidRDefault="003018E8" w:rsidP="000D766C">
      <w:pPr>
        <w:rPr>
          <w:rFonts w:cstheme="majorBidi"/>
          <w:szCs w:val="22"/>
        </w:rPr>
      </w:pPr>
    </w:p>
    <w:p w14:paraId="68F5A22D" w14:textId="77777777" w:rsidR="003018E8" w:rsidRPr="00D453DA" w:rsidRDefault="003018E8" w:rsidP="000D766C">
      <w:pPr>
        <w:rPr>
          <w:rFonts w:cstheme="majorBidi"/>
          <w:szCs w:val="22"/>
        </w:rPr>
      </w:pPr>
    </w:p>
    <w:p w14:paraId="00387A96" w14:textId="77777777" w:rsidR="00967CE7" w:rsidRPr="00D453DA" w:rsidRDefault="00967CE7" w:rsidP="000D766C">
      <w:pPr>
        <w:rPr>
          <w:rFonts w:cstheme="majorBidi"/>
          <w:szCs w:val="22"/>
        </w:rPr>
      </w:pPr>
      <w:r w:rsidRPr="00D453DA">
        <w:rPr>
          <w:rFonts w:cstheme="majorBidi"/>
          <w:szCs w:val="22"/>
        </w:rPr>
        <w:br w:type="page"/>
      </w:r>
    </w:p>
    <w:p w14:paraId="11C385F7" w14:textId="77777777" w:rsidR="00BC3D54" w:rsidRPr="00D453DA" w:rsidRDefault="00BC3D54" w:rsidP="000D766C">
      <w:pPr>
        <w:pageBreakBefore/>
        <w:rPr>
          <w:rFonts w:asciiTheme="majorBidi" w:hAnsiTheme="majorBidi" w:cstheme="majorBidi"/>
          <w:szCs w:val="22"/>
        </w:rPr>
      </w:pPr>
    </w:p>
    <w:p w14:paraId="14F7146D" w14:textId="77777777" w:rsidR="00BC3D54" w:rsidRPr="00D453DA" w:rsidRDefault="00BC3D54" w:rsidP="000D766C">
      <w:pPr>
        <w:rPr>
          <w:rFonts w:asciiTheme="majorBidi" w:hAnsiTheme="majorBidi" w:cstheme="majorBidi"/>
          <w:szCs w:val="22"/>
        </w:rPr>
      </w:pPr>
    </w:p>
    <w:p w14:paraId="65D74436" w14:textId="77777777" w:rsidR="00BC3D54" w:rsidRPr="00D453DA" w:rsidRDefault="00BC3D54" w:rsidP="000D766C">
      <w:pPr>
        <w:rPr>
          <w:rFonts w:asciiTheme="majorBidi" w:hAnsiTheme="majorBidi" w:cstheme="majorBidi"/>
          <w:szCs w:val="22"/>
        </w:rPr>
      </w:pPr>
    </w:p>
    <w:p w14:paraId="0E60BADF" w14:textId="77777777" w:rsidR="00BC3D54" w:rsidRPr="00D453DA" w:rsidRDefault="00BC3D54" w:rsidP="000D766C">
      <w:pPr>
        <w:rPr>
          <w:rFonts w:asciiTheme="majorBidi" w:hAnsiTheme="majorBidi" w:cstheme="majorBidi"/>
          <w:szCs w:val="22"/>
        </w:rPr>
      </w:pPr>
    </w:p>
    <w:p w14:paraId="2FEDAE3E" w14:textId="77777777" w:rsidR="00BC3D54" w:rsidRPr="00D453DA" w:rsidRDefault="00BC3D54" w:rsidP="000D766C">
      <w:pPr>
        <w:rPr>
          <w:rFonts w:asciiTheme="majorBidi" w:hAnsiTheme="majorBidi" w:cstheme="majorBidi"/>
          <w:szCs w:val="22"/>
        </w:rPr>
      </w:pPr>
    </w:p>
    <w:p w14:paraId="4C4240F6" w14:textId="77777777" w:rsidR="00BC3D54" w:rsidRPr="00D453DA" w:rsidRDefault="00BC3D54" w:rsidP="000D766C">
      <w:pPr>
        <w:rPr>
          <w:rFonts w:asciiTheme="majorBidi" w:hAnsiTheme="majorBidi" w:cstheme="majorBidi"/>
          <w:szCs w:val="22"/>
        </w:rPr>
      </w:pPr>
    </w:p>
    <w:p w14:paraId="24C2FF4D" w14:textId="77777777" w:rsidR="00BC3D54" w:rsidRPr="00D453DA" w:rsidRDefault="00BC3D54" w:rsidP="000D766C">
      <w:pPr>
        <w:rPr>
          <w:rFonts w:asciiTheme="majorBidi" w:hAnsiTheme="majorBidi" w:cstheme="majorBidi"/>
          <w:szCs w:val="22"/>
        </w:rPr>
      </w:pPr>
    </w:p>
    <w:p w14:paraId="67C8EFF5" w14:textId="77777777" w:rsidR="00BC3D54" w:rsidRPr="00D453DA" w:rsidRDefault="00BC3D54" w:rsidP="000D766C">
      <w:pPr>
        <w:rPr>
          <w:rFonts w:asciiTheme="majorBidi" w:hAnsiTheme="majorBidi" w:cstheme="majorBidi"/>
          <w:szCs w:val="22"/>
        </w:rPr>
      </w:pPr>
    </w:p>
    <w:p w14:paraId="22AA72AE" w14:textId="77777777" w:rsidR="00BC3D54" w:rsidRPr="00D453DA" w:rsidRDefault="00BC3D54" w:rsidP="000D766C">
      <w:pPr>
        <w:rPr>
          <w:rFonts w:asciiTheme="majorBidi" w:hAnsiTheme="majorBidi" w:cstheme="majorBidi"/>
          <w:szCs w:val="22"/>
        </w:rPr>
      </w:pPr>
    </w:p>
    <w:p w14:paraId="7FFE4D88" w14:textId="77777777" w:rsidR="00BC3D54" w:rsidRPr="00D453DA" w:rsidRDefault="00BC3D54" w:rsidP="000D766C">
      <w:pPr>
        <w:rPr>
          <w:rFonts w:asciiTheme="majorBidi" w:hAnsiTheme="majorBidi" w:cstheme="majorBidi"/>
          <w:szCs w:val="22"/>
        </w:rPr>
      </w:pPr>
    </w:p>
    <w:p w14:paraId="59F14FD1" w14:textId="77777777" w:rsidR="00BC3D54" w:rsidRPr="00D453DA" w:rsidRDefault="00BC3D54" w:rsidP="000D766C">
      <w:pPr>
        <w:rPr>
          <w:rFonts w:asciiTheme="majorBidi" w:hAnsiTheme="majorBidi" w:cstheme="majorBidi"/>
          <w:szCs w:val="22"/>
        </w:rPr>
      </w:pPr>
    </w:p>
    <w:p w14:paraId="198FF70B" w14:textId="77777777" w:rsidR="00BC3D54" w:rsidRPr="00D453DA" w:rsidRDefault="00BC3D54" w:rsidP="000D766C">
      <w:pPr>
        <w:rPr>
          <w:rFonts w:asciiTheme="majorBidi" w:hAnsiTheme="majorBidi" w:cstheme="majorBidi"/>
          <w:szCs w:val="22"/>
        </w:rPr>
      </w:pPr>
    </w:p>
    <w:p w14:paraId="43052CF9" w14:textId="77777777" w:rsidR="00BC3D54" w:rsidRPr="00D453DA" w:rsidRDefault="00BC3D54" w:rsidP="000D766C">
      <w:pPr>
        <w:rPr>
          <w:rFonts w:asciiTheme="majorBidi" w:hAnsiTheme="majorBidi" w:cstheme="majorBidi"/>
          <w:szCs w:val="22"/>
        </w:rPr>
      </w:pPr>
    </w:p>
    <w:p w14:paraId="389B2D57" w14:textId="77777777" w:rsidR="00BC3D54" w:rsidRPr="00D453DA" w:rsidRDefault="00BC3D54" w:rsidP="000D766C">
      <w:pPr>
        <w:rPr>
          <w:rFonts w:asciiTheme="majorBidi" w:hAnsiTheme="majorBidi" w:cstheme="majorBidi"/>
          <w:szCs w:val="22"/>
        </w:rPr>
      </w:pPr>
    </w:p>
    <w:p w14:paraId="34273720" w14:textId="77777777" w:rsidR="00BC3D54" w:rsidRPr="00D453DA" w:rsidRDefault="00BC3D54" w:rsidP="000D766C">
      <w:pPr>
        <w:rPr>
          <w:rFonts w:asciiTheme="majorBidi" w:hAnsiTheme="majorBidi" w:cstheme="majorBidi"/>
          <w:szCs w:val="22"/>
        </w:rPr>
      </w:pPr>
    </w:p>
    <w:p w14:paraId="5F7A9C44" w14:textId="77777777" w:rsidR="00BC3D54" w:rsidRPr="00D453DA" w:rsidRDefault="00BC3D54" w:rsidP="000D766C">
      <w:pPr>
        <w:rPr>
          <w:rFonts w:asciiTheme="majorBidi" w:hAnsiTheme="majorBidi" w:cstheme="majorBidi"/>
          <w:szCs w:val="22"/>
        </w:rPr>
      </w:pPr>
    </w:p>
    <w:p w14:paraId="7DC9CE24" w14:textId="77777777" w:rsidR="00BC3D54" w:rsidRPr="00D453DA" w:rsidRDefault="00BC3D54" w:rsidP="000D766C">
      <w:pPr>
        <w:rPr>
          <w:rFonts w:asciiTheme="majorBidi" w:hAnsiTheme="majorBidi" w:cstheme="majorBidi"/>
          <w:szCs w:val="22"/>
        </w:rPr>
      </w:pPr>
    </w:p>
    <w:p w14:paraId="41F63B6E" w14:textId="77777777" w:rsidR="00BC3D54" w:rsidRPr="00D453DA" w:rsidRDefault="00BC3D54" w:rsidP="000D766C">
      <w:pPr>
        <w:rPr>
          <w:rFonts w:asciiTheme="majorBidi" w:hAnsiTheme="majorBidi" w:cstheme="majorBidi"/>
          <w:szCs w:val="22"/>
        </w:rPr>
      </w:pPr>
    </w:p>
    <w:p w14:paraId="1E52CAA6" w14:textId="77777777" w:rsidR="00BC3D54" w:rsidRPr="00D453DA" w:rsidRDefault="00BC3D54" w:rsidP="000D766C">
      <w:pPr>
        <w:rPr>
          <w:rFonts w:asciiTheme="majorBidi" w:hAnsiTheme="majorBidi" w:cstheme="majorBidi"/>
          <w:szCs w:val="22"/>
        </w:rPr>
      </w:pPr>
    </w:p>
    <w:p w14:paraId="6934F40E" w14:textId="77777777" w:rsidR="00BC3D54" w:rsidRPr="00D453DA" w:rsidRDefault="00BC3D54" w:rsidP="000D766C">
      <w:pPr>
        <w:rPr>
          <w:rFonts w:asciiTheme="majorBidi" w:hAnsiTheme="majorBidi" w:cstheme="majorBidi"/>
          <w:szCs w:val="22"/>
        </w:rPr>
      </w:pPr>
    </w:p>
    <w:p w14:paraId="2F83AE4E" w14:textId="77777777" w:rsidR="00BC3D54" w:rsidRPr="00D453DA" w:rsidRDefault="00BC3D54" w:rsidP="000D766C">
      <w:pPr>
        <w:rPr>
          <w:rFonts w:asciiTheme="majorBidi" w:hAnsiTheme="majorBidi" w:cstheme="majorBidi"/>
          <w:szCs w:val="22"/>
        </w:rPr>
      </w:pPr>
    </w:p>
    <w:p w14:paraId="69C2AB6B" w14:textId="77777777" w:rsidR="00BC3D54" w:rsidRPr="00D453DA" w:rsidRDefault="00BC3D54" w:rsidP="000D766C">
      <w:pPr>
        <w:rPr>
          <w:rFonts w:asciiTheme="majorBidi" w:hAnsiTheme="majorBidi" w:cstheme="majorBidi"/>
          <w:szCs w:val="22"/>
        </w:rPr>
      </w:pPr>
    </w:p>
    <w:p w14:paraId="6C3713D7" w14:textId="77777777" w:rsidR="00BC3D54" w:rsidRPr="00D453DA" w:rsidRDefault="00BC3D54" w:rsidP="000D766C">
      <w:pPr>
        <w:rPr>
          <w:rFonts w:asciiTheme="majorBidi" w:hAnsiTheme="majorBidi" w:cstheme="majorBidi"/>
          <w:szCs w:val="22"/>
        </w:rPr>
      </w:pPr>
    </w:p>
    <w:p w14:paraId="1801157F" w14:textId="77777777" w:rsidR="00D50712" w:rsidRPr="00D453DA" w:rsidRDefault="00BC3D54" w:rsidP="000D766C">
      <w:pPr>
        <w:pStyle w:val="Heading1"/>
        <w:ind w:left="0" w:firstLine="0"/>
        <w:jc w:val="center"/>
        <w:rPr>
          <w:rFonts w:cstheme="majorBidi"/>
        </w:rPr>
      </w:pPr>
      <w:r w:rsidRPr="00D453DA">
        <w:rPr>
          <w:rFonts w:cstheme="majorBidi"/>
        </w:rPr>
        <w:t>B. PROSPECTO</w:t>
      </w:r>
    </w:p>
    <w:p w14:paraId="7CA25C4F" w14:textId="77777777" w:rsidR="00D50712" w:rsidRPr="00D453DA" w:rsidRDefault="00D50712" w:rsidP="000D766C">
      <w:pPr>
        <w:rPr>
          <w:rFonts w:asciiTheme="majorBidi" w:hAnsiTheme="majorBidi" w:cstheme="majorBidi"/>
          <w:szCs w:val="22"/>
        </w:rPr>
      </w:pPr>
      <w:r w:rsidRPr="00D453DA">
        <w:rPr>
          <w:rFonts w:asciiTheme="majorBidi" w:hAnsiTheme="majorBidi" w:cstheme="majorBidi"/>
        </w:rPr>
        <w:br w:type="page"/>
      </w:r>
    </w:p>
    <w:p w14:paraId="7BBC4539" w14:textId="77777777" w:rsidR="00BC3D54" w:rsidRPr="00D453DA" w:rsidRDefault="00BC3D54" w:rsidP="000D766C">
      <w:pPr>
        <w:pageBreakBefore/>
        <w:jc w:val="center"/>
        <w:rPr>
          <w:rFonts w:cstheme="majorBidi"/>
          <w:b/>
          <w:szCs w:val="22"/>
        </w:rPr>
      </w:pPr>
      <w:r w:rsidRPr="00D453DA">
        <w:rPr>
          <w:rFonts w:cstheme="majorBidi"/>
          <w:b/>
          <w:szCs w:val="22"/>
        </w:rPr>
        <w:lastRenderedPageBreak/>
        <w:t>Prospecto: información para el paciente</w:t>
      </w:r>
    </w:p>
    <w:p w14:paraId="00B885BC" w14:textId="77777777" w:rsidR="00BC3D54" w:rsidRPr="00D453DA" w:rsidRDefault="00BC3D54" w:rsidP="000D766C">
      <w:pPr>
        <w:jc w:val="center"/>
        <w:rPr>
          <w:rFonts w:cstheme="majorBidi"/>
          <w:szCs w:val="22"/>
        </w:rPr>
      </w:pPr>
    </w:p>
    <w:p w14:paraId="41EF31AC" w14:textId="62EE9202" w:rsidR="00BC3D54" w:rsidRPr="00D453DA" w:rsidRDefault="00006D64" w:rsidP="000D766C">
      <w:pPr>
        <w:jc w:val="center"/>
        <w:rPr>
          <w:rFonts w:cstheme="majorBidi"/>
          <w:b/>
          <w:szCs w:val="22"/>
        </w:rPr>
      </w:pPr>
      <w:proofErr w:type="spellStart"/>
      <w:r w:rsidRPr="00D453DA">
        <w:rPr>
          <w:rFonts w:cstheme="majorBidi"/>
          <w:b/>
          <w:szCs w:val="22"/>
        </w:rPr>
        <w:t>Lenalidomida</w:t>
      </w:r>
      <w:proofErr w:type="spellEnd"/>
      <w:r w:rsidR="008107DB" w:rsidRPr="00D453DA">
        <w:rPr>
          <w:rFonts w:cstheme="majorBidi"/>
          <w:b/>
          <w:szCs w:val="22"/>
        </w:rPr>
        <w:t xml:space="preserve"> Mylan</w:t>
      </w:r>
      <w:r w:rsidR="008107DB" w:rsidRPr="00D453DA" w:rsidDel="008107DB">
        <w:rPr>
          <w:rFonts w:cstheme="majorBidi"/>
          <w:b/>
          <w:szCs w:val="22"/>
        </w:rPr>
        <w:t xml:space="preserve"> </w:t>
      </w:r>
      <w:r w:rsidR="006B3724" w:rsidRPr="00D453DA">
        <w:rPr>
          <w:rFonts w:cstheme="majorBidi"/>
          <w:b/>
          <w:szCs w:val="22"/>
        </w:rPr>
        <w:t>2,5 mg cápsulas duras</w:t>
      </w:r>
    </w:p>
    <w:p w14:paraId="10516C0E" w14:textId="7E45096A" w:rsidR="00BC3D54" w:rsidRPr="00D453DA" w:rsidRDefault="00006D64" w:rsidP="000D766C">
      <w:pPr>
        <w:jc w:val="center"/>
        <w:rPr>
          <w:rFonts w:cstheme="majorBidi"/>
          <w:b/>
          <w:szCs w:val="22"/>
        </w:rPr>
      </w:pPr>
      <w:proofErr w:type="spellStart"/>
      <w:r w:rsidRPr="00D453DA">
        <w:rPr>
          <w:rFonts w:cstheme="majorBidi"/>
          <w:b/>
          <w:szCs w:val="22"/>
        </w:rPr>
        <w:t>Lenalidomida</w:t>
      </w:r>
      <w:proofErr w:type="spellEnd"/>
      <w:r w:rsidR="008107DB" w:rsidRPr="00D453DA">
        <w:rPr>
          <w:rFonts w:cstheme="majorBidi"/>
          <w:b/>
          <w:szCs w:val="22"/>
        </w:rPr>
        <w:t xml:space="preserve"> Mylan</w:t>
      </w:r>
      <w:r w:rsidR="008107DB" w:rsidRPr="00D453DA" w:rsidDel="008107DB">
        <w:rPr>
          <w:rFonts w:cstheme="majorBidi"/>
          <w:b/>
          <w:szCs w:val="22"/>
        </w:rPr>
        <w:t xml:space="preserve"> </w:t>
      </w:r>
      <w:r w:rsidR="006B3724" w:rsidRPr="00D453DA">
        <w:rPr>
          <w:rFonts w:cstheme="majorBidi"/>
          <w:b/>
          <w:szCs w:val="22"/>
        </w:rPr>
        <w:t>5 mg cápsulas duras</w:t>
      </w:r>
    </w:p>
    <w:p w14:paraId="1EAB087D" w14:textId="2B962AA5" w:rsidR="00BC3D54" w:rsidRPr="00D453DA" w:rsidRDefault="00006D64" w:rsidP="000D766C">
      <w:pPr>
        <w:jc w:val="center"/>
        <w:rPr>
          <w:rFonts w:cstheme="majorBidi"/>
          <w:b/>
          <w:szCs w:val="22"/>
        </w:rPr>
      </w:pPr>
      <w:proofErr w:type="spellStart"/>
      <w:r w:rsidRPr="00D453DA">
        <w:rPr>
          <w:rFonts w:cstheme="majorBidi"/>
          <w:b/>
          <w:color w:val="000000"/>
          <w:szCs w:val="22"/>
        </w:rPr>
        <w:t>Lenalidomida</w:t>
      </w:r>
      <w:proofErr w:type="spellEnd"/>
      <w:r w:rsidR="008107DB" w:rsidRPr="00D453DA">
        <w:rPr>
          <w:rFonts w:cstheme="majorBidi"/>
          <w:b/>
          <w:color w:val="000000"/>
          <w:szCs w:val="22"/>
        </w:rPr>
        <w:t xml:space="preserve"> Mylan</w:t>
      </w:r>
      <w:r w:rsidR="008107DB" w:rsidRPr="00D453DA" w:rsidDel="008107DB">
        <w:rPr>
          <w:rFonts w:cstheme="majorBidi"/>
          <w:b/>
          <w:color w:val="000000"/>
          <w:szCs w:val="22"/>
        </w:rPr>
        <w:t xml:space="preserve"> </w:t>
      </w:r>
      <w:r w:rsidR="006B3724" w:rsidRPr="00D453DA">
        <w:rPr>
          <w:rFonts w:cstheme="majorBidi"/>
          <w:b/>
          <w:color w:val="000000"/>
          <w:szCs w:val="22"/>
        </w:rPr>
        <w:t>7,5 mg cápsulas duras</w:t>
      </w:r>
    </w:p>
    <w:p w14:paraId="22716E1E" w14:textId="63114C3B" w:rsidR="00BC3D54" w:rsidRPr="00D453DA" w:rsidRDefault="00006D64" w:rsidP="000D766C">
      <w:pPr>
        <w:jc w:val="center"/>
        <w:rPr>
          <w:rFonts w:cstheme="majorBidi"/>
          <w:b/>
          <w:szCs w:val="22"/>
        </w:rPr>
      </w:pPr>
      <w:proofErr w:type="spellStart"/>
      <w:r w:rsidRPr="00D453DA">
        <w:rPr>
          <w:rFonts w:cstheme="majorBidi"/>
          <w:b/>
          <w:szCs w:val="22"/>
        </w:rPr>
        <w:t>Lenalidomida</w:t>
      </w:r>
      <w:proofErr w:type="spellEnd"/>
      <w:r w:rsidR="008107DB" w:rsidRPr="00D453DA">
        <w:rPr>
          <w:rFonts w:cstheme="majorBidi"/>
          <w:b/>
          <w:szCs w:val="22"/>
        </w:rPr>
        <w:t xml:space="preserve"> Mylan</w:t>
      </w:r>
      <w:r w:rsidR="008107DB" w:rsidRPr="00D453DA" w:rsidDel="008107DB">
        <w:rPr>
          <w:rFonts w:cstheme="majorBidi"/>
          <w:b/>
          <w:szCs w:val="22"/>
        </w:rPr>
        <w:t xml:space="preserve"> </w:t>
      </w:r>
      <w:r w:rsidR="006B3724" w:rsidRPr="00D453DA">
        <w:rPr>
          <w:rFonts w:cstheme="majorBidi"/>
          <w:b/>
          <w:szCs w:val="22"/>
        </w:rPr>
        <w:t>10 mg cápsulas duras</w:t>
      </w:r>
    </w:p>
    <w:p w14:paraId="749A2C0B" w14:textId="1D3B6ECD" w:rsidR="00BC3D54" w:rsidRPr="00D453DA" w:rsidRDefault="00006D64" w:rsidP="000D766C">
      <w:pPr>
        <w:tabs>
          <w:tab w:val="left" w:pos="2762"/>
          <w:tab w:val="center" w:pos="4535"/>
        </w:tabs>
        <w:jc w:val="center"/>
        <w:rPr>
          <w:rFonts w:cstheme="majorBidi"/>
          <w:b/>
          <w:color w:val="000000"/>
          <w:szCs w:val="22"/>
        </w:rPr>
      </w:pPr>
      <w:proofErr w:type="spellStart"/>
      <w:r w:rsidRPr="00D453DA">
        <w:rPr>
          <w:rFonts w:cstheme="majorBidi"/>
          <w:b/>
          <w:color w:val="000000"/>
          <w:szCs w:val="22"/>
        </w:rPr>
        <w:t>Lenalidomida</w:t>
      </w:r>
      <w:proofErr w:type="spellEnd"/>
      <w:r w:rsidR="008107DB" w:rsidRPr="00D453DA">
        <w:rPr>
          <w:rFonts w:cstheme="majorBidi"/>
          <w:b/>
          <w:color w:val="000000"/>
          <w:szCs w:val="22"/>
        </w:rPr>
        <w:t xml:space="preserve"> Mylan</w:t>
      </w:r>
      <w:r w:rsidR="008107DB" w:rsidRPr="00D453DA" w:rsidDel="008107DB">
        <w:rPr>
          <w:rFonts w:cstheme="majorBidi"/>
          <w:b/>
          <w:color w:val="000000"/>
          <w:szCs w:val="22"/>
        </w:rPr>
        <w:t xml:space="preserve"> </w:t>
      </w:r>
      <w:r w:rsidR="006B3724" w:rsidRPr="00D453DA">
        <w:rPr>
          <w:rFonts w:cstheme="majorBidi"/>
          <w:b/>
          <w:color w:val="000000"/>
          <w:szCs w:val="22"/>
        </w:rPr>
        <w:t xml:space="preserve">15 mg </w:t>
      </w:r>
      <w:r w:rsidR="006B3724" w:rsidRPr="00D453DA">
        <w:rPr>
          <w:rFonts w:cstheme="majorBidi"/>
          <w:b/>
          <w:szCs w:val="22"/>
        </w:rPr>
        <w:t>cápsulas duras</w:t>
      </w:r>
    </w:p>
    <w:p w14:paraId="59989635" w14:textId="45822EC4" w:rsidR="00BC3D54" w:rsidRPr="00D453DA" w:rsidRDefault="00006D64" w:rsidP="000D766C">
      <w:pPr>
        <w:tabs>
          <w:tab w:val="left" w:pos="2762"/>
          <w:tab w:val="center" w:pos="4535"/>
        </w:tabs>
        <w:jc w:val="center"/>
        <w:rPr>
          <w:rFonts w:cstheme="majorBidi"/>
          <w:b/>
          <w:color w:val="000000"/>
          <w:szCs w:val="22"/>
        </w:rPr>
      </w:pPr>
      <w:proofErr w:type="spellStart"/>
      <w:r w:rsidRPr="00D453DA">
        <w:rPr>
          <w:rFonts w:cstheme="majorBidi"/>
          <w:b/>
          <w:color w:val="000000"/>
          <w:szCs w:val="22"/>
        </w:rPr>
        <w:t>Lenalidomida</w:t>
      </w:r>
      <w:proofErr w:type="spellEnd"/>
      <w:r w:rsidR="008107DB" w:rsidRPr="00D453DA">
        <w:rPr>
          <w:rFonts w:cstheme="majorBidi"/>
          <w:b/>
          <w:color w:val="000000"/>
          <w:szCs w:val="22"/>
        </w:rPr>
        <w:t xml:space="preserve"> Mylan</w:t>
      </w:r>
      <w:r w:rsidR="008107DB" w:rsidRPr="00D453DA" w:rsidDel="008107DB">
        <w:rPr>
          <w:rFonts w:cstheme="majorBidi"/>
          <w:b/>
          <w:color w:val="000000"/>
          <w:szCs w:val="22"/>
        </w:rPr>
        <w:t xml:space="preserve"> </w:t>
      </w:r>
      <w:r w:rsidR="006B3724" w:rsidRPr="00D453DA">
        <w:rPr>
          <w:rFonts w:cstheme="majorBidi"/>
          <w:b/>
          <w:color w:val="000000"/>
          <w:szCs w:val="22"/>
        </w:rPr>
        <w:t xml:space="preserve">20 mg </w:t>
      </w:r>
      <w:r w:rsidR="006B3724" w:rsidRPr="00D453DA">
        <w:rPr>
          <w:rFonts w:cstheme="majorBidi"/>
          <w:b/>
          <w:szCs w:val="22"/>
        </w:rPr>
        <w:t>cápsulas duras</w:t>
      </w:r>
    </w:p>
    <w:p w14:paraId="4DC764F7" w14:textId="31EDEDCD" w:rsidR="00BC3D54" w:rsidRPr="00D453DA" w:rsidRDefault="00006D64" w:rsidP="000D766C">
      <w:pPr>
        <w:tabs>
          <w:tab w:val="left" w:pos="2762"/>
          <w:tab w:val="center" w:pos="4535"/>
        </w:tabs>
        <w:jc w:val="center"/>
        <w:rPr>
          <w:rFonts w:cstheme="majorBidi"/>
          <w:b/>
          <w:color w:val="000000"/>
          <w:szCs w:val="22"/>
        </w:rPr>
      </w:pPr>
      <w:proofErr w:type="spellStart"/>
      <w:r w:rsidRPr="00D453DA">
        <w:rPr>
          <w:rFonts w:cstheme="majorBidi"/>
          <w:b/>
          <w:color w:val="000000"/>
          <w:szCs w:val="22"/>
        </w:rPr>
        <w:t>Lenalidomida</w:t>
      </w:r>
      <w:proofErr w:type="spellEnd"/>
      <w:r w:rsidR="008107DB" w:rsidRPr="00D453DA">
        <w:rPr>
          <w:rFonts w:cstheme="majorBidi"/>
          <w:b/>
          <w:color w:val="000000"/>
          <w:szCs w:val="22"/>
        </w:rPr>
        <w:t xml:space="preserve"> Mylan</w:t>
      </w:r>
      <w:r w:rsidR="008107DB" w:rsidRPr="00D453DA" w:rsidDel="008107DB">
        <w:rPr>
          <w:rFonts w:cstheme="majorBidi"/>
          <w:b/>
          <w:color w:val="000000"/>
          <w:szCs w:val="22"/>
        </w:rPr>
        <w:t xml:space="preserve"> </w:t>
      </w:r>
      <w:r w:rsidR="00BC3D54" w:rsidRPr="00D453DA">
        <w:rPr>
          <w:rFonts w:cstheme="majorBidi"/>
          <w:b/>
          <w:color w:val="000000"/>
          <w:szCs w:val="22"/>
        </w:rPr>
        <w:t xml:space="preserve">25 mg </w:t>
      </w:r>
      <w:r w:rsidR="00BC3D54" w:rsidRPr="00D453DA">
        <w:rPr>
          <w:rFonts w:cstheme="majorBidi"/>
          <w:b/>
          <w:szCs w:val="22"/>
        </w:rPr>
        <w:t>cápsulas duras</w:t>
      </w:r>
    </w:p>
    <w:p w14:paraId="75793F47" w14:textId="77777777" w:rsidR="00BC3D54" w:rsidRPr="00D453DA" w:rsidRDefault="00BC3D54" w:rsidP="000D766C">
      <w:pPr>
        <w:jc w:val="center"/>
        <w:rPr>
          <w:rFonts w:cstheme="majorBidi"/>
          <w:szCs w:val="22"/>
        </w:rPr>
      </w:pPr>
    </w:p>
    <w:p w14:paraId="477D880B" w14:textId="7B78A029" w:rsidR="00BC3D54" w:rsidRPr="00D453DA" w:rsidRDefault="009D242F" w:rsidP="000D766C">
      <w:pPr>
        <w:jc w:val="center"/>
        <w:rPr>
          <w:rFonts w:cstheme="majorBidi"/>
          <w:szCs w:val="22"/>
        </w:rPr>
      </w:pPr>
      <w:proofErr w:type="spellStart"/>
      <w:r w:rsidRPr="00D453DA">
        <w:rPr>
          <w:rFonts w:cstheme="majorBidi"/>
          <w:szCs w:val="22"/>
        </w:rPr>
        <w:t>l</w:t>
      </w:r>
      <w:r w:rsidR="00BC3D54" w:rsidRPr="00D453DA">
        <w:rPr>
          <w:rFonts w:cstheme="majorBidi"/>
          <w:szCs w:val="22"/>
        </w:rPr>
        <w:t>enalidomida</w:t>
      </w:r>
      <w:proofErr w:type="spellEnd"/>
    </w:p>
    <w:p w14:paraId="5F2B786D" w14:textId="07EC37C6" w:rsidR="00BC3D54" w:rsidRPr="00D453DA" w:rsidRDefault="00BC3D54" w:rsidP="000D766C">
      <w:pPr>
        <w:jc w:val="center"/>
        <w:rPr>
          <w:rFonts w:cstheme="majorBidi"/>
          <w:szCs w:val="22"/>
        </w:rPr>
      </w:pPr>
    </w:p>
    <w:p w14:paraId="21B7E350" w14:textId="77777777" w:rsidR="00BC3D54" w:rsidRPr="00D453DA" w:rsidRDefault="00BC3D54" w:rsidP="000D766C">
      <w:pPr>
        <w:rPr>
          <w:rFonts w:cstheme="majorBidi"/>
          <w:szCs w:val="22"/>
        </w:rPr>
      </w:pPr>
    </w:p>
    <w:p w14:paraId="26983541" w14:textId="77777777" w:rsidR="00BC3D54" w:rsidRPr="00D453DA" w:rsidRDefault="006B3724" w:rsidP="000D766C">
      <w:pPr>
        <w:keepNext/>
        <w:rPr>
          <w:rFonts w:cstheme="majorBidi"/>
          <w:b/>
          <w:szCs w:val="22"/>
        </w:rPr>
      </w:pPr>
      <w:r w:rsidRPr="00D453DA">
        <w:rPr>
          <w:rFonts w:cstheme="majorBidi"/>
          <w:b/>
          <w:szCs w:val="22"/>
        </w:rPr>
        <w:t>Lea todo el prospecto detenidamente antes de empezar a tomar este medicamento, porque contiene información importante para usted.</w:t>
      </w:r>
    </w:p>
    <w:p w14:paraId="383FB324" w14:textId="77777777" w:rsidR="00BC3D54" w:rsidRPr="00D453DA" w:rsidRDefault="00BC3D54" w:rsidP="000D766C">
      <w:pPr>
        <w:numPr>
          <w:ilvl w:val="0"/>
          <w:numId w:val="5"/>
        </w:numPr>
        <w:tabs>
          <w:tab w:val="clear" w:pos="481"/>
        </w:tabs>
        <w:ind w:left="567" w:hanging="567"/>
        <w:rPr>
          <w:rFonts w:cstheme="majorBidi"/>
          <w:color w:val="000000"/>
          <w:szCs w:val="20"/>
        </w:rPr>
      </w:pPr>
      <w:r w:rsidRPr="00D453DA">
        <w:rPr>
          <w:rFonts w:cstheme="majorBidi"/>
          <w:color w:val="000000"/>
          <w:szCs w:val="20"/>
        </w:rPr>
        <w:t>Conserve este prospecto, ya que puede tener que volver a leerlo.</w:t>
      </w:r>
    </w:p>
    <w:p w14:paraId="7EC82C37" w14:textId="77777777" w:rsidR="00BC3D54" w:rsidRPr="00D453DA" w:rsidRDefault="00BC3D54" w:rsidP="000D766C">
      <w:pPr>
        <w:numPr>
          <w:ilvl w:val="0"/>
          <w:numId w:val="5"/>
        </w:numPr>
        <w:tabs>
          <w:tab w:val="clear" w:pos="481"/>
        </w:tabs>
        <w:ind w:left="567" w:hanging="567"/>
        <w:rPr>
          <w:rFonts w:cstheme="majorBidi"/>
          <w:color w:val="000000"/>
          <w:szCs w:val="20"/>
        </w:rPr>
      </w:pPr>
      <w:r w:rsidRPr="00D453DA">
        <w:rPr>
          <w:rFonts w:cstheme="majorBidi"/>
          <w:color w:val="000000"/>
          <w:szCs w:val="20"/>
        </w:rPr>
        <w:t>Si tiene alguna duda, consulte a su médico</w:t>
      </w:r>
      <w:r w:rsidR="008107DB" w:rsidRPr="00D453DA">
        <w:rPr>
          <w:rFonts w:cstheme="majorBidi"/>
          <w:color w:val="000000"/>
          <w:szCs w:val="20"/>
        </w:rPr>
        <w:t>,</w:t>
      </w:r>
      <w:r w:rsidRPr="00D453DA">
        <w:rPr>
          <w:rFonts w:cstheme="majorBidi"/>
          <w:color w:val="000000"/>
          <w:szCs w:val="20"/>
        </w:rPr>
        <w:t xml:space="preserve"> farmacéutico</w:t>
      </w:r>
      <w:r w:rsidR="008107DB" w:rsidRPr="00D453DA">
        <w:rPr>
          <w:rFonts w:cstheme="majorBidi"/>
          <w:color w:val="000000"/>
          <w:szCs w:val="20"/>
        </w:rPr>
        <w:t xml:space="preserve"> o enfermero</w:t>
      </w:r>
      <w:r w:rsidRPr="00D453DA">
        <w:rPr>
          <w:rFonts w:cstheme="majorBidi"/>
          <w:color w:val="000000"/>
          <w:szCs w:val="20"/>
        </w:rPr>
        <w:t>.</w:t>
      </w:r>
    </w:p>
    <w:p w14:paraId="60552666" w14:textId="77777777" w:rsidR="00BC3D54" w:rsidRPr="00D453DA" w:rsidRDefault="006B3724" w:rsidP="000D766C">
      <w:pPr>
        <w:numPr>
          <w:ilvl w:val="0"/>
          <w:numId w:val="5"/>
        </w:numPr>
        <w:tabs>
          <w:tab w:val="clear" w:pos="481"/>
        </w:tabs>
        <w:ind w:left="567" w:hanging="567"/>
        <w:rPr>
          <w:rFonts w:cstheme="majorBidi"/>
          <w:bCs/>
          <w:color w:val="000000"/>
          <w:szCs w:val="20"/>
        </w:rPr>
      </w:pPr>
      <w:r w:rsidRPr="00D453DA">
        <w:rPr>
          <w:rFonts w:cstheme="majorBidi"/>
          <w:bCs/>
          <w:color w:val="000000"/>
          <w:szCs w:val="20"/>
        </w:rPr>
        <w:t xml:space="preserve">Este medicamento se le ha recetado solamente a usted, y no debe dárselo a otras </w:t>
      </w:r>
      <w:proofErr w:type="gramStart"/>
      <w:r w:rsidRPr="00D453DA">
        <w:rPr>
          <w:rFonts w:cstheme="majorBidi"/>
          <w:bCs/>
          <w:color w:val="000000"/>
          <w:szCs w:val="20"/>
        </w:rPr>
        <w:t>personas</w:t>
      </w:r>
      <w:proofErr w:type="gramEnd"/>
      <w:r w:rsidRPr="00D453DA">
        <w:rPr>
          <w:rFonts w:cstheme="majorBidi"/>
          <w:bCs/>
          <w:color w:val="000000"/>
          <w:szCs w:val="20"/>
        </w:rPr>
        <w:t xml:space="preserve"> aunque tengan los mismos síntomas que usted, ya que puede perjudicarles.</w:t>
      </w:r>
    </w:p>
    <w:p w14:paraId="3DAF10F7" w14:textId="77777777" w:rsidR="00BC3D54" w:rsidRPr="00D453DA" w:rsidRDefault="00BC3D54" w:rsidP="000D766C">
      <w:pPr>
        <w:numPr>
          <w:ilvl w:val="0"/>
          <w:numId w:val="5"/>
        </w:numPr>
        <w:tabs>
          <w:tab w:val="clear" w:pos="481"/>
        </w:tabs>
        <w:ind w:left="567" w:hanging="567"/>
        <w:rPr>
          <w:rFonts w:cstheme="majorBidi"/>
          <w:color w:val="000000"/>
          <w:szCs w:val="20"/>
        </w:rPr>
      </w:pPr>
      <w:r w:rsidRPr="00D453DA">
        <w:rPr>
          <w:rFonts w:cstheme="majorBidi"/>
          <w:color w:val="000000"/>
          <w:szCs w:val="20"/>
        </w:rPr>
        <w:t>Si experimenta efectos adversos, consulte a su médico o farmacéutico, incluso si se trata de efectos adversos que no aparecen en este prospecto. Ver sección</w:t>
      </w:r>
      <w:r w:rsidR="00B826F1" w:rsidRPr="00D453DA">
        <w:rPr>
          <w:rFonts w:cstheme="majorBidi"/>
          <w:color w:val="000000"/>
          <w:szCs w:val="20"/>
        </w:rPr>
        <w:t> </w:t>
      </w:r>
      <w:r w:rsidRPr="00D453DA">
        <w:rPr>
          <w:rFonts w:cstheme="majorBidi"/>
          <w:color w:val="000000"/>
          <w:szCs w:val="20"/>
        </w:rPr>
        <w:t>4.</w:t>
      </w:r>
    </w:p>
    <w:p w14:paraId="002A9B84" w14:textId="77777777" w:rsidR="00BC3D54" w:rsidRPr="00D453DA" w:rsidRDefault="00BC3D54" w:rsidP="000D766C">
      <w:pPr>
        <w:numPr>
          <w:ilvl w:val="12"/>
          <w:numId w:val="0"/>
        </w:numPr>
        <w:rPr>
          <w:rFonts w:cstheme="majorBidi"/>
          <w:szCs w:val="22"/>
        </w:rPr>
      </w:pPr>
    </w:p>
    <w:p w14:paraId="7D9CCAE0" w14:textId="77777777" w:rsidR="00BC3D54" w:rsidRPr="00D453DA" w:rsidRDefault="00BC3D54" w:rsidP="000D766C">
      <w:pPr>
        <w:keepNext/>
        <w:numPr>
          <w:ilvl w:val="12"/>
          <w:numId w:val="0"/>
        </w:numPr>
        <w:rPr>
          <w:rFonts w:cstheme="majorBidi"/>
          <w:b/>
          <w:szCs w:val="22"/>
        </w:rPr>
      </w:pPr>
      <w:r w:rsidRPr="00D453DA">
        <w:rPr>
          <w:rFonts w:cstheme="majorBidi"/>
          <w:b/>
          <w:szCs w:val="22"/>
        </w:rPr>
        <w:t>Contenido del prospecto</w:t>
      </w:r>
    </w:p>
    <w:p w14:paraId="031FEEDD" w14:textId="77777777" w:rsidR="00881876" w:rsidRPr="00D453DA" w:rsidRDefault="00881876" w:rsidP="000D766C">
      <w:pPr>
        <w:keepNext/>
        <w:numPr>
          <w:ilvl w:val="12"/>
          <w:numId w:val="0"/>
        </w:numPr>
        <w:rPr>
          <w:rFonts w:cstheme="majorBidi"/>
          <w:szCs w:val="22"/>
        </w:rPr>
      </w:pPr>
    </w:p>
    <w:p w14:paraId="7B1B3CF8" w14:textId="77777777" w:rsidR="00BC3D54" w:rsidRPr="00D453DA" w:rsidRDefault="00BC3D54" w:rsidP="000D766C">
      <w:pPr>
        <w:ind w:left="567" w:hanging="567"/>
        <w:rPr>
          <w:rFonts w:cstheme="majorBidi"/>
          <w:szCs w:val="22"/>
        </w:rPr>
      </w:pPr>
      <w:r w:rsidRPr="00D453DA">
        <w:rPr>
          <w:rFonts w:cstheme="majorBidi"/>
          <w:szCs w:val="22"/>
        </w:rPr>
        <w:t>1.</w:t>
      </w:r>
      <w:r w:rsidRPr="00D453DA">
        <w:rPr>
          <w:rFonts w:cstheme="majorBidi"/>
          <w:szCs w:val="22"/>
        </w:rPr>
        <w:tab/>
        <w:t xml:space="preserve">Qué es </w:t>
      </w:r>
      <w:proofErr w:type="spellStart"/>
      <w:r w:rsidR="00006D64" w:rsidRPr="00D453DA">
        <w:rPr>
          <w:rFonts w:cstheme="majorBidi"/>
          <w:szCs w:val="22"/>
        </w:rPr>
        <w:t>Lenalidomida</w:t>
      </w:r>
      <w:proofErr w:type="spellEnd"/>
      <w:r w:rsidR="008107DB" w:rsidRPr="00D453DA">
        <w:rPr>
          <w:rFonts w:cstheme="majorBidi"/>
          <w:szCs w:val="22"/>
        </w:rPr>
        <w:t xml:space="preserve"> Mylan</w:t>
      </w:r>
      <w:r w:rsidR="008107DB" w:rsidRPr="00D453DA" w:rsidDel="008107DB">
        <w:rPr>
          <w:rFonts w:cstheme="majorBidi"/>
          <w:szCs w:val="22"/>
        </w:rPr>
        <w:t xml:space="preserve"> </w:t>
      </w:r>
      <w:r w:rsidRPr="00D453DA">
        <w:rPr>
          <w:rFonts w:cstheme="majorBidi"/>
          <w:szCs w:val="22"/>
        </w:rPr>
        <w:t>y para qué se utiliza</w:t>
      </w:r>
    </w:p>
    <w:p w14:paraId="5EFEE823" w14:textId="77777777" w:rsidR="00BC3D54" w:rsidRPr="00D453DA" w:rsidRDefault="00BC3D54" w:rsidP="000D766C">
      <w:pPr>
        <w:ind w:left="567" w:hanging="567"/>
        <w:rPr>
          <w:rFonts w:cstheme="majorBidi"/>
          <w:szCs w:val="22"/>
        </w:rPr>
      </w:pPr>
      <w:r w:rsidRPr="00D453DA">
        <w:rPr>
          <w:rFonts w:cstheme="majorBidi"/>
          <w:szCs w:val="22"/>
        </w:rPr>
        <w:t>2.</w:t>
      </w:r>
      <w:r w:rsidRPr="00D453DA">
        <w:rPr>
          <w:rFonts w:cstheme="majorBidi"/>
          <w:szCs w:val="22"/>
        </w:rPr>
        <w:tab/>
        <w:t xml:space="preserve">Qué necesita saber antes de empezar a tomar </w:t>
      </w:r>
      <w:proofErr w:type="spellStart"/>
      <w:r w:rsidR="00006D64" w:rsidRPr="00D453DA">
        <w:rPr>
          <w:rFonts w:cstheme="majorBidi"/>
          <w:szCs w:val="22"/>
        </w:rPr>
        <w:t>Lenalidomida</w:t>
      </w:r>
      <w:proofErr w:type="spellEnd"/>
      <w:r w:rsidR="008107DB" w:rsidRPr="00D453DA">
        <w:rPr>
          <w:rFonts w:cstheme="majorBidi"/>
          <w:szCs w:val="22"/>
        </w:rPr>
        <w:t xml:space="preserve"> Mylan</w:t>
      </w:r>
    </w:p>
    <w:p w14:paraId="741C62CD" w14:textId="77777777" w:rsidR="00BC3D54" w:rsidRPr="00D453DA" w:rsidRDefault="00BC3D54" w:rsidP="000D766C">
      <w:pPr>
        <w:ind w:left="567" w:hanging="567"/>
        <w:rPr>
          <w:rFonts w:cstheme="majorBidi"/>
          <w:szCs w:val="22"/>
        </w:rPr>
      </w:pPr>
      <w:r w:rsidRPr="00D453DA">
        <w:rPr>
          <w:rFonts w:cstheme="majorBidi"/>
          <w:szCs w:val="22"/>
        </w:rPr>
        <w:t>3.</w:t>
      </w:r>
      <w:r w:rsidRPr="00D453DA">
        <w:rPr>
          <w:rFonts w:cstheme="majorBidi"/>
          <w:szCs w:val="22"/>
        </w:rPr>
        <w:tab/>
        <w:t xml:space="preserve">Cómo tomar </w:t>
      </w:r>
      <w:proofErr w:type="spellStart"/>
      <w:r w:rsidR="00006D64" w:rsidRPr="00D453DA">
        <w:rPr>
          <w:rFonts w:cstheme="majorBidi"/>
          <w:szCs w:val="22"/>
        </w:rPr>
        <w:t>Lenalidomida</w:t>
      </w:r>
      <w:proofErr w:type="spellEnd"/>
      <w:r w:rsidR="008107DB" w:rsidRPr="00D453DA">
        <w:rPr>
          <w:rFonts w:cstheme="majorBidi"/>
          <w:szCs w:val="22"/>
        </w:rPr>
        <w:t xml:space="preserve"> Mylan</w:t>
      </w:r>
    </w:p>
    <w:p w14:paraId="00073562" w14:textId="77777777" w:rsidR="00BC3D54" w:rsidRPr="00D453DA" w:rsidRDefault="00BC3D54" w:rsidP="000D766C">
      <w:pPr>
        <w:ind w:left="567" w:hanging="567"/>
        <w:rPr>
          <w:rFonts w:cstheme="majorBidi"/>
          <w:szCs w:val="22"/>
        </w:rPr>
      </w:pPr>
      <w:r w:rsidRPr="00D453DA">
        <w:rPr>
          <w:rFonts w:cstheme="majorBidi"/>
          <w:szCs w:val="22"/>
        </w:rPr>
        <w:t>4.</w:t>
      </w:r>
      <w:r w:rsidRPr="00D453DA">
        <w:rPr>
          <w:rFonts w:cstheme="majorBidi"/>
          <w:szCs w:val="22"/>
        </w:rPr>
        <w:tab/>
        <w:t>Posibles efectos adversos</w:t>
      </w:r>
    </w:p>
    <w:p w14:paraId="2F979B16" w14:textId="77777777" w:rsidR="00BC3D54" w:rsidRPr="00D453DA" w:rsidRDefault="00BC3D54" w:rsidP="000D766C">
      <w:pPr>
        <w:ind w:left="567" w:hanging="567"/>
        <w:rPr>
          <w:rFonts w:cstheme="majorBidi"/>
          <w:szCs w:val="22"/>
        </w:rPr>
      </w:pPr>
      <w:r w:rsidRPr="00D453DA">
        <w:rPr>
          <w:rFonts w:cstheme="majorBidi"/>
          <w:szCs w:val="22"/>
        </w:rPr>
        <w:t>5.</w:t>
      </w:r>
      <w:r w:rsidRPr="00D453DA">
        <w:rPr>
          <w:rFonts w:cstheme="majorBidi"/>
          <w:szCs w:val="22"/>
        </w:rPr>
        <w:tab/>
        <w:t xml:space="preserve">Conservación de </w:t>
      </w:r>
      <w:proofErr w:type="spellStart"/>
      <w:r w:rsidR="00006D64" w:rsidRPr="00D453DA">
        <w:rPr>
          <w:rFonts w:cstheme="majorBidi"/>
          <w:szCs w:val="22"/>
        </w:rPr>
        <w:t>Lenalidomida</w:t>
      </w:r>
      <w:proofErr w:type="spellEnd"/>
      <w:r w:rsidR="008107DB" w:rsidRPr="00D453DA">
        <w:rPr>
          <w:rFonts w:cstheme="majorBidi"/>
          <w:szCs w:val="22"/>
        </w:rPr>
        <w:t xml:space="preserve"> Mylan</w:t>
      </w:r>
    </w:p>
    <w:p w14:paraId="66257475" w14:textId="77777777" w:rsidR="00BC3D54" w:rsidRPr="00D453DA" w:rsidRDefault="00BC3D54" w:rsidP="000D766C">
      <w:pPr>
        <w:ind w:left="567" w:hanging="567"/>
        <w:rPr>
          <w:rFonts w:cstheme="majorBidi"/>
          <w:szCs w:val="22"/>
        </w:rPr>
      </w:pPr>
      <w:r w:rsidRPr="00D453DA">
        <w:rPr>
          <w:rFonts w:cstheme="majorBidi"/>
          <w:szCs w:val="22"/>
        </w:rPr>
        <w:t>6.</w:t>
      </w:r>
      <w:r w:rsidRPr="00D453DA">
        <w:rPr>
          <w:rFonts w:cstheme="majorBidi"/>
          <w:szCs w:val="22"/>
        </w:rPr>
        <w:tab/>
        <w:t>Contenido del envase e información adicional</w:t>
      </w:r>
    </w:p>
    <w:p w14:paraId="45F18F56" w14:textId="77777777" w:rsidR="00BC3D54" w:rsidRPr="00D453DA" w:rsidRDefault="00BC3D54" w:rsidP="000D766C">
      <w:pPr>
        <w:numPr>
          <w:ilvl w:val="12"/>
          <w:numId w:val="0"/>
        </w:numPr>
        <w:rPr>
          <w:rFonts w:cstheme="majorBidi"/>
          <w:szCs w:val="22"/>
        </w:rPr>
      </w:pPr>
    </w:p>
    <w:p w14:paraId="5F14A01F" w14:textId="77777777" w:rsidR="00BC3D54" w:rsidRPr="00D453DA" w:rsidRDefault="00BC3D54" w:rsidP="000D766C">
      <w:pPr>
        <w:numPr>
          <w:ilvl w:val="12"/>
          <w:numId w:val="0"/>
        </w:numPr>
        <w:rPr>
          <w:rFonts w:cstheme="majorBidi"/>
          <w:szCs w:val="22"/>
        </w:rPr>
      </w:pPr>
    </w:p>
    <w:p w14:paraId="354FA2D9" w14:textId="77777777" w:rsidR="00BC3D54" w:rsidRPr="00D453DA" w:rsidRDefault="00BC3D54" w:rsidP="000D766C">
      <w:pPr>
        <w:keepNext/>
        <w:numPr>
          <w:ilvl w:val="12"/>
          <w:numId w:val="0"/>
        </w:numPr>
        <w:ind w:left="567" w:hanging="567"/>
        <w:rPr>
          <w:rFonts w:cstheme="majorBidi"/>
          <w:szCs w:val="22"/>
        </w:rPr>
      </w:pPr>
      <w:r w:rsidRPr="00D453DA">
        <w:rPr>
          <w:rFonts w:cstheme="majorBidi"/>
          <w:b/>
          <w:szCs w:val="22"/>
        </w:rPr>
        <w:t>1.</w:t>
      </w:r>
      <w:r w:rsidRPr="00D453DA">
        <w:rPr>
          <w:rFonts w:cstheme="majorBidi"/>
          <w:b/>
          <w:szCs w:val="22"/>
        </w:rPr>
        <w:tab/>
        <w:t xml:space="preserve">Qué es </w:t>
      </w:r>
      <w:proofErr w:type="spellStart"/>
      <w:r w:rsidR="00006D64" w:rsidRPr="00D453DA">
        <w:rPr>
          <w:rFonts w:cstheme="majorBidi"/>
          <w:b/>
          <w:szCs w:val="22"/>
        </w:rPr>
        <w:t>Lenalidomida</w:t>
      </w:r>
      <w:proofErr w:type="spellEnd"/>
      <w:r w:rsidR="008107DB" w:rsidRPr="00D453DA">
        <w:rPr>
          <w:rFonts w:cstheme="majorBidi"/>
          <w:b/>
          <w:szCs w:val="22"/>
        </w:rPr>
        <w:t xml:space="preserve"> Mylan</w:t>
      </w:r>
      <w:r w:rsidR="008107DB" w:rsidRPr="00D453DA" w:rsidDel="008107DB">
        <w:rPr>
          <w:rFonts w:cstheme="majorBidi"/>
          <w:b/>
          <w:szCs w:val="22"/>
        </w:rPr>
        <w:t xml:space="preserve"> </w:t>
      </w:r>
      <w:r w:rsidRPr="00D453DA">
        <w:rPr>
          <w:rFonts w:cstheme="majorBidi"/>
          <w:b/>
          <w:szCs w:val="22"/>
        </w:rPr>
        <w:t>y para qué se utiliza</w:t>
      </w:r>
    </w:p>
    <w:p w14:paraId="4B2733A7" w14:textId="77777777" w:rsidR="00BC3D54" w:rsidRPr="00D453DA" w:rsidRDefault="00BC3D54" w:rsidP="000D766C">
      <w:pPr>
        <w:keepNext/>
        <w:numPr>
          <w:ilvl w:val="12"/>
          <w:numId w:val="0"/>
        </w:numPr>
        <w:rPr>
          <w:rFonts w:cstheme="majorBidi"/>
          <w:szCs w:val="22"/>
        </w:rPr>
      </w:pPr>
    </w:p>
    <w:p w14:paraId="39F558D2" w14:textId="77777777" w:rsidR="00BC3D54" w:rsidRPr="00D453DA" w:rsidRDefault="00006D64" w:rsidP="000D766C">
      <w:pPr>
        <w:numPr>
          <w:ilvl w:val="12"/>
          <w:numId w:val="0"/>
        </w:numPr>
        <w:rPr>
          <w:rFonts w:cstheme="majorBidi"/>
          <w:szCs w:val="22"/>
        </w:rPr>
      </w:pPr>
      <w:proofErr w:type="spellStart"/>
      <w:r w:rsidRPr="00D453DA">
        <w:rPr>
          <w:rFonts w:cstheme="majorBidi"/>
          <w:szCs w:val="22"/>
        </w:rPr>
        <w:t>Lenalidomida</w:t>
      </w:r>
      <w:proofErr w:type="spellEnd"/>
      <w:r w:rsidR="008107DB" w:rsidRPr="00D453DA">
        <w:rPr>
          <w:rFonts w:cstheme="majorBidi"/>
          <w:szCs w:val="22"/>
        </w:rPr>
        <w:t xml:space="preserve"> Mylan</w:t>
      </w:r>
      <w:r w:rsidR="008107DB" w:rsidRPr="00D453DA" w:rsidDel="008107DB">
        <w:rPr>
          <w:rFonts w:cstheme="majorBidi"/>
          <w:szCs w:val="22"/>
        </w:rPr>
        <w:t xml:space="preserve"> </w:t>
      </w:r>
      <w:r w:rsidR="00BC3D54" w:rsidRPr="00D453DA">
        <w:rPr>
          <w:rFonts w:cstheme="majorBidi"/>
          <w:szCs w:val="22"/>
        </w:rPr>
        <w:t>contiene el principio activo “</w:t>
      </w:r>
      <w:proofErr w:type="spellStart"/>
      <w:r w:rsidR="00BC3D54" w:rsidRPr="00D453DA">
        <w:rPr>
          <w:rFonts w:cstheme="majorBidi"/>
          <w:szCs w:val="22"/>
        </w:rPr>
        <w:t>lenalidomida</w:t>
      </w:r>
      <w:proofErr w:type="spellEnd"/>
      <w:r w:rsidR="00BC3D54" w:rsidRPr="00D453DA">
        <w:rPr>
          <w:rFonts w:cstheme="majorBidi"/>
          <w:szCs w:val="22"/>
        </w:rPr>
        <w:t>”. Este medicamento pertenece a un grupo de medicamentos que afectan a cómo funciona el sistema inmunitario.</w:t>
      </w:r>
    </w:p>
    <w:p w14:paraId="145D5140" w14:textId="77777777" w:rsidR="00BC3D54" w:rsidRPr="00D453DA" w:rsidRDefault="00BC3D54" w:rsidP="000D766C">
      <w:pPr>
        <w:numPr>
          <w:ilvl w:val="12"/>
          <w:numId w:val="0"/>
        </w:numPr>
        <w:rPr>
          <w:rFonts w:cstheme="majorBidi"/>
          <w:color w:val="000000"/>
          <w:szCs w:val="22"/>
        </w:rPr>
      </w:pPr>
    </w:p>
    <w:p w14:paraId="5B02B95F" w14:textId="77777777" w:rsidR="00A26344" w:rsidRPr="00D453DA" w:rsidRDefault="00006D64" w:rsidP="000D766C">
      <w:pPr>
        <w:numPr>
          <w:ilvl w:val="12"/>
          <w:numId w:val="0"/>
        </w:numPr>
        <w:rPr>
          <w:rFonts w:cstheme="majorBidi"/>
          <w:szCs w:val="22"/>
        </w:rPr>
      </w:pPr>
      <w:proofErr w:type="spellStart"/>
      <w:r w:rsidRPr="00D453DA">
        <w:rPr>
          <w:rFonts w:cstheme="majorBidi"/>
          <w:szCs w:val="22"/>
        </w:rPr>
        <w:t>Lenalidomida</w:t>
      </w:r>
      <w:proofErr w:type="spellEnd"/>
      <w:r w:rsidR="008107DB" w:rsidRPr="00D453DA">
        <w:rPr>
          <w:rFonts w:cstheme="majorBidi"/>
          <w:szCs w:val="22"/>
        </w:rPr>
        <w:t xml:space="preserve"> Mylan</w:t>
      </w:r>
      <w:r w:rsidR="008107DB" w:rsidRPr="00D453DA" w:rsidDel="008107DB">
        <w:rPr>
          <w:rFonts w:cstheme="majorBidi"/>
          <w:szCs w:val="22"/>
        </w:rPr>
        <w:t xml:space="preserve"> </w:t>
      </w:r>
      <w:r w:rsidR="00BC3D54" w:rsidRPr="00D453DA">
        <w:rPr>
          <w:rFonts w:cstheme="majorBidi"/>
          <w:szCs w:val="22"/>
        </w:rPr>
        <w:t>se utiliza en adultos para</w:t>
      </w:r>
      <w:r w:rsidR="00A26344" w:rsidRPr="00D453DA">
        <w:rPr>
          <w:rFonts w:cstheme="majorBidi"/>
          <w:szCs w:val="22"/>
        </w:rPr>
        <w:t>:</w:t>
      </w:r>
    </w:p>
    <w:p w14:paraId="128E6966" w14:textId="77777777" w:rsidR="00A26344" w:rsidRPr="00D453DA" w:rsidRDefault="00A26344" w:rsidP="000D766C">
      <w:pPr>
        <w:numPr>
          <w:ilvl w:val="0"/>
          <w:numId w:val="94"/>
        </w:numPr>
        <w:tabs>
          <w:tab w:val="clear" w:pos="481"/>
        </w:tabs>
        <w:ind w:left="567" w:hanging="567"/>
        <w:rPr>
          <w:rFonts w:cstheme="majorBidi"/>
          <w:color w:val="000000"/>
          <w:szCs w:val="20"/>
        </w:rPr>
      </w:pPr>
      <w:r w:rsidRPr="00D453DA">
        <w:rPr>
          <w:rFonts w:cstheme="majorBidi"/>
          <w:szCs w:val="22"/>
        </w:rPr>
        <w:t>M</w:t>
      </w:r>
      <w:r w:rsidR="008107DB" w:rsidRPr="00D453DA">
        <w:rPr>
          <w:rFonts w:cstheme="majorBidi"/>
          <w:szCs w:val="22"/>
        </w:rPr>
        <w:t>ieloma múltiple</w:t>
      </w:r>
    </w:p>
    <w:p w14:paraId="7C6E3981" w14:textId="77777777" w:rsidR="00A26344" w:rsidRPr="00D453DA" w:rsidRDefault="00A26344" w:rsidP="000D766C">
      <w:pPr>
        <w:numPr>
          <w:ilvl w:val="0"/>
          <w:numId w:val="94"/>
        </w:numPr>
        <w:tabs>
          <w:tab w:val="clear" w:pos="481"/>
        </w:tabs>
        <w:ind w:left="567" w:hanging="567"/>
        <w:rPr>
          <w:rFonts w:cstheme="majorBidi"/>
          <w:color w:val="000000"/>
          <w:szCs w:val="20"/>
        </w:rPr>
      </w:pPr>
      <w:r w:rsidRPr="00D453DA">
        <w:rPr>
          <w:rFonts w:cstheme="majorBidi"/>
          <w:position w:val="-1"/>
          <w:szCs w:val="22"/>
        </w:rPr>
        <w:t>S</w:t>
      </w:r>
      <w:r w:rsidRPr="00D453DA">
        <w:rPr>
          <w:rFonts w:cstheme="majorBidi"/>
          <w:spacing w:val="1"/>
          <w:position w:val="-1"/>
          <w:szCs w:val="22"/>
        </w:rPr>
        <w:t>í</w:t>
      </w:r>
      <w:r w:rsidRPr="00D453DA">
        <w:rPr>
          <w:rFonts w:cstheme="majorBidi"/>
          <w:position w:val="-1"/>
          <w:szCs w:val="22"/>
        </w:rPr>
        <w:t>nd</w:t>
      </w:r>
      <w:r w:rsidRPr="00D453DA">
        <w:rPr>
          <w:rFonts w:cstheme="majorBidi"/>
          <w:spacing w:val="-1"/>
          <w:position w:val="-1"/>
          <w:szCs w:val="22"/>
        </w:rPr>
        <w:t>r</w:t>
      </w:r>
      <w:r w:rsidRPr="00D453DA">
        <w:rPr>
          <w:rFonts w:cstheme="majorBidi"/>
          <w:position w:val="-1"/>
          <w:szCs w:val="22"/>
        </w:rPr>
        <w:t>o</w:t>
      </w:r>
      <w:r w:rsidRPr="00D453DA">
        <w:rPr>
          <w:rFonts w:cstheme="majorBidi"/>
          <w:spacing w:val="-1"/>
          <w:position w:val="-1"/>
          <w:szCs w:val="22"/>
        </w:rPr>
        <w:t>m</w:t>
      </w:r>
      <w:r w:rsidRPr="00D453DA">
        <w:rPr>
          <w:rFonts w:cstheme="majorBidi"/>
          <w:position w:val="-1"/>
          <w:szCs w:val="22"/>
        </w:rPr>
        <w:t>es</w:t>
      </w:r>
      <w:r w:rsidRPr="00D453DA">
        <w:rPr>
          <w:rFonts w:cstheme="majorBidi"/>
          <w:spacing w:val="-1"/>
          <w:position w:val="-1"/>
          <w:szCs w:val="22"/>
        </w:rPr>
        <w:t xml:space="preserve"> </w:t>
      </w:r>
      <w:r w:rsidRPr="00D453DA">
        <w:rPr>
          <w:rFonts w:cstheme="majorBidi"/>
          <w:spacing w:val="1"/>
          <w:position w:val="-1"/>
          <w:szCs w:val="22"/>
        </w:rPr>
        <w:t>mi</w:t>
      </w:r>
      <w:r w:rsidRPr="00D453DA">
        <w:rPr>
          <w:rFonts w:cstheme="majorBidi"/>
          <w:spacing w:val="-2"/>
          <w:position w:val="-1"/>
          <w:szCs w:val="22"/>
        </w:rPr>
        <w:t>e</w:t>
      </w:r>
      <w:r w:rsidRPr="00D453DA">
        <w:rPr>
          <w:rFonts w:cstheme="majorBidi"/>
          <w:spacing w:val="1"/>
          <w:position w:val="-1"/>
          <w:szCs w:val="22"/>
        </w:rPr>
        <w:t>l</w:t>
      </w:r>
      <w:r w:rsidRPr="00D453DA">
        <w:rPr>
          <w:rFonts w:cstheme="majorBidi"/>
          <w:position w:val="-1"/>
          <w:szCs w:val="22"/>
        </w:rPr>
        <w:t>o</w:t>
      </w:r>
      <w:r w:rsidRPr="00D453DA">
        <w:rPr>
          <w:rFonts w:cstheme="majorBidi"/>
          <w:spacing w:val="-2"/>
          <w:position w:val="-1"/>
          <w:szCs w:val="22"/>
        </w:rPr>
        <w:t>d</w:t>
      </w:r>
      <w:r w:rsidRPr="00D453DA">
        <w:rPr>
          <w:rFonts w:cstheme="majorBidi"/>
          <w:spacing w:val="1"/>
          <w:position w:val="-1"/>
          <w:szCs w:val="22"/>
        </w:rPr>
        <w:t>i</w:t>
      </w:r>
      <w:r w:rsidRPr="00D453DA">
        <w:rPr>
          <w:rFonts w:cstheme="majorBidi"/>
          <w:position w:val="-1"/>
          <w:szCs w:val="22"/>
        </w:rPr>
        <w:t>s</w:t>
      </w:r>
      <w:r w:rsidRPr="00D453DA">
        <w:rPr>
          <w:rFonts w:cstheme="majorBidi"/>
          <w:spacing w:val="-2"/>
          <w:position w:val="-1"/>
          <w:szCs w:val="22"/>
        </w:rPr>
        <w:t>p</w:t>
      </w:r>
      <w:r w:rsidRPr="00D453DA">
        <w:rPr>
          <w:rFonts w:cstheme="majorBidi"/>
          <w:spacing w:val="1"/>
          <w:position w:val="-1"/>
          <w:szCs w:val="22"/>
        </w:rPr>
        <w:t>l</w:t>
      </w:r>
      <w:r w:rsidRPr="00D453DA">
        <w:rPr>
          <w:rFonts w:cstheme="majorBidi"/>
          <w:position w:val="-1"/>
          <w:szCs w:val="22"/>
        </w:rPr>
        <w:t>á</w:t>
      </w:r>
      <w:r w:rsidRPr="00D453DA">
        <w:rPr>
          <w:rFonts w:cstheme="majorBidi"/>
          <w:spacing w:val="-2"/>
          <w:position w:val="-1"/>
          <w:szCs w:val="22"/>
        </w:rPr>
        <w:t>s</w:t>
      </w:r>
      <w:r w:rsidRPr="00D453DA">
        <w:rPr>
          <w:rFonts w:cstheme="majorBidi"/>
          <w:spacing w:val="1"/>
          <w:position w:val="-1"/>
          <w:szCs w:val="22"/>
        </w:rPr>
        <w:t>ic</w:t>
      </w:r>
      <w:r w:rsidRPr="00D453DA">
        <w:rPr>
          <w:rFonts w:cstheme="majorBidi"/>
          <w:spacing w:val="-2"/>
          <w:position w:val="-1"/>
          <w:szCs w:val="22"/>
        </w:rPr>
        <w:t>o</w:t>
      </w:r>
      <w:r w:rsidRPr="00D453DA">
        <w:rPr>
          <w:rFonts w:cstheme="majorBidi"/>
          <w:position w:val="-1"/>
          <w:szCs w:val="22"/>
        </w:rPr>
        <w:t>s</w:t>
      </w:r>
    </w:p>
    <w:p w14:paraId="2BA106B2" w14:textId="77777777" w:rsidR="00A26344" w:rsidRPr="00D453DA" w:rsidRDefault="00A26344" w:rsidP="000D766C">
      <w:pPr>
        <w:numPr>
          <w:ilvl w:val="0"/>
          <w:numId w:val="94"/>
        </w:numPr>
        <w:tabs>
          <w:tab w:val="clear" w:pos="481"/>
        </w:tabs>
        <w:ind w:left="567" w:hanging="567"/>
        <w:rPr>
          <w:rFonts w:cstheme="majorBidi"/>
        </w:rPr>
      </w:pPr>
      <w:r w:rsidRPr="00D453DA">
        <w:rPr>
          <w:rFonts w:cstheme="majorBidi"/>
          <w:position w:val="-1"/>
          <w:szCs w:val="22"/>
        </w:rPr>
        <w:t>L</w:t>
      </w:r>
      <w:r w:rsidRPr="00D453DA">
        <w:rPr>
          <w:rFonts w:cstheme="majorBidi"/>
          <w:spacing w:val="1"/>
          <w:position w:val="-1"/>
          <w:szCs w:val="22"/>
        </w:rPr>
        <w:t>i</w:t>
      </w:r>
      <w:r w:rsidRPr="00D453DA">
        <w:rPr>
          <w:rFonts w:cstheme="majorBidi"/>
          <w:position w:val="-1"/>
          <w:szCs w:val="22"/>
        </w:rPr>
        <w:t>n</w:t>
      </w:r>
      <w:r w:rsidRPr="00D453DA">
        <w:rPr>
          <w:rFonts w:cstheme="majorBidi"/>
          <w:spacing w:val="1"/>
          <w:position w:val="-1"/>
          <w:szCs w:val="22"/>
        </w:rPr>
        <w:t>f</w:t>
      </w:r>
      <w:r w:rsidRPr="00D453DA">
        <w:rPr>
          <w:rFonts w:cstheme="majorBidi"/>
          <w:spacing w:val="-2"/>
          <w:position w:val="-1"/>
          <w:szCs w:val="22"/>
        </w:rPr>
        <w:t>o</w:t>
      </w:r>
      <w:r w:rsidRPr="00D453DA">
        <w:rPr>
          <w:rFonts w:cstheme="majorBidi"/>
          <w:spacing w:val="1"/>
          <w:position w:val="-1"/>
          <w:szCs w:val="22"/>
        </w:rPr>
        <w:t>m</w:t>
      </w:r>
      <w:r w:rsidRPr="00D453DA">
        <w:rPr>
          <w:rFonts w:cstheme="majorBidi"/>
          <w:position w:val="-1"/>
          <w:szCs w:val="22"/>
        </w:rPr>
        <w:t>a</w:t>
      </w:r>
      <w:r w:rsidRPr="00D453DA">
        <w:rPr>
          <w:rFonts w:cstheme="majorBidi"/>
          <w:spacing w:val="-2"/>
          <w:position w:val="-1"/>
          <w:szCs w:val="22"/>
        </w:rPr>
        <w:t xml:space="preserve"> </w:t>
      </w:r>
      <w:r w:rsidRPr="00D453DA">
        <w:rPr>
          <w:rFonts w:cstheme="majorBidi"/>
          <w:position w:val="-1"/>
          <w:szCs w:val="22"/>
        </w:rPr>
        <w:t>de</w:t>
      </w:r>
      <w:r w:rsidRPr="00D453DA">
        <w:rPr>
          <w:rFonts w:cstheme="majorBidi"/>
          <w:spacing w:val="1"/>
          <w:position w:val="-1"/>
          <w:szCs w:val="22"/>
        </w:rPr>
        <w:t xml:space="preserve"> </w:t>
      </w:r>
      <w:r w:rsidRPr="00D453DA">
        <w:rPr>
          <w:rFonts w:cstheme="majorBidi"/>
          <w:spacing w:val="-2"/>
          <w:position w:val="-1"/>
          <w:szCs w:val="22"/>
        </w:rPr>
        <w:t>c</w:t>
      </w:r>
      <w:r w:rsidRPr="00D453DA">
        <w:rPr>
          <w:rFonts w:cstheme="majorBidi"/>
          <w:position w:val="-1"/>
          <w:szCs w:val="22"/>
        </w:rPr>
        <w:t>é</w:t>
      </w:r>
      <w:r w:rsidRPr="00D453DA">
        <w:rPr>
          <w:rFonts w:cstheme="majorBidi"/>
          <w:spacing w:val="2"/>
          <w:position w:val="-1"/>
          <w:szCs w:val="22"/>
        </w:rPr>
        <w:t>l</w:t>
      </w:r>
      <w:r w:rsidRPr="00D453DA">
        <w:rPr>
          <w:rFonts w:cstheme="majorBidi"/>
          <w:spacing w:val="-2"/>
          <w:position w:val="-1"/>
          <w:szCs w:val="22"/>
        </w:rPr>
        <w:t>u</w:t>
      </w:r>
      <w:r w:rsidRPr="00D453DA">
        <w:rPr>
          <w:rFonts w:cstheme="majorBidi"/>
          <w:spacing w:val="1"/>
          <w:position w:val="-1"/>
          <w:szCs w:val="22"/>
        </w:rPr>
        <w:t>l</w:t>
      </w:r>
      <w:r w:rsidRPr="00D453DA">
        <w:rPr>
          <w:rFonts w:cstheme="majorBidi"/>
          <w:position w:val="-1"/>
          <w:szCs w:val="22"/>
        </w:rPr>
        <w:t>as</w:t>
      </w:r>
      <w:r w:rsidRPr="00D453DA">
        <w:rPr>
          <w:rFonts w:cstheme="majorBidi"/>
          <w:spacing w:val="-1"/>
          <w:position w:val="-1"/>
          <w:szCs w:val="22"/>
        </w:rPr>
        <w:t xml:space="preserve"> </w:t>
      </w:r>
      <w:r w:rsidRPr="00D453DA">
        <w:rPr>
          <w:rFonts w:cstheme="majorBidi"/>
          <w:position w:val="-1"/>
          <w:szCs w:val="22"/>
        </w:rPr>
        <w:t>d</w:t>
      </w:r>
      <w:r w:rsidRPr="00D453DA">
        <w:rPr>
          <w:rFonts w:cstheme="majorBidi"/>
          <w:spacing w:val="-2"/>
          <w:position w:val="-1"/>
          <w:szCs w:val="22"/>
        </w:rPr>
        <w:t>e</w:t>
      </w:r>
      <w:r w:rsidRPr="00D453DA">
        <w:rPr>
          <w:rFonts w:cstheme="majorBidi"/>
          <w:position w:val="-1"/>
          <w:szCs w:val="22"/>
        </w:rPr>
        <w:t>l</w:t>
      </w:r>
      <w:r w:rsidRPr="00D453DA">
        <w:rPr>
          <w:rFonts w:cstheme="majorBidi"/>
          <w:spacing w:val="1"/>
          <w:position w:val="-1"/>
          <w:szCs w:val="22"/>
        </w:rPr>
        <w:t xml:space="preserve"> </w:t>
      </w:r>
      <w:r w:rsidRPr="00D453DA">
        <w:rPr>
          <w:rFonts w:cstheme="majorBidi"/>
          <w:spacing w:val="-1"/>
          <w:position w:val="-1"/>
          <w:szCs w:val="22"/>
        </w:rPr>
        <w:t>m</w:t>
      </w:r>
      <w:r w:rsidRPr="00D453DA">
        <w:rPr>
          <w:rFonts w:cstheme="majorBidi"/>
          <w:spacing w:val="1"/>
          <w:position w:val="-1"/>
          <w:szCs w:val="22"/>
        </w:rPr>
        <w:t>a</w:t>
      </w:r>
      <w:r w:rsidRPr="00D453DA">
        <w:rPr>
          <w:rFonts w:cstheme="majorBidi"/>
          <w:spacing w:val="-2"/>
          <w:position w:val="-1"/>
          <w:szCs w:val="22"/>
        </w:rPr>
        <w:t>n</w:t>
      </w:r>
      <w:r w:rsidRPr="00D453DA">
        <w:rPr>
          <w:rFonts w:cstheme="majorBidi"/>
          <w:spacing w:val="1"/>
          <w:position w:val="-1"/>
          <w:szCs w:val="22"/>
        </w:rPr>
        <w:t>t</w:t>
      </w:r>
      <w:r w:rsidRPr="00D453DA">
        <w:rPr>
          <w:rFonts w:cstheme="majorBidi"/>
          <w:position w:val="-1"/>
          <w:szCs w:val="22"/>
        </w:rPr>
        <w:t>o</w:t>
      </w:r>
    </w:p>
    <w:p w14:paraId="5B8AA5D1" w14:textId="77777777" w:rsidR="008400DC" w:rsidRPr="00D453DA" w:rsidRDefault="00A26344" w:rsidP="000D766C">
      <w:pPr>
        <w:numPr>
          <w:ilvl w:val="0"/>
          <w:numId w:val="94"/>
        </w:numPr>
        <w:tabs>
          <w:tab w:val="clear" w:pos="481"/>
        </w:tabs>
        <w:ind w:left="567" w:hanging="567"/>
        <w:rPr>
          <w:rFonts w:cstheme="majorBidi"/>
          <w:color w:val="000000"/>
          <w:szCs w:val="20"/>
        </w:rPr>
      </w:pPr>
      <w:r w:rsidRPr="00D453DA">
        <w:rPr>
          <w:rFonts w:cstheme="majorBidi"/>
          <w:szCs w:val="22"/>
        </w:rPr>
        <w:t>L</w:t>
      </w:r>
      <w:r w:rsidR="008107DB" w:rsidRPr="00D453DA">
        <w:rPr>
          <w:rFonts w:cstheme="majorBidi"/>
          <w:szCs w:val="22"/>
        </w:rPr>
        <w:t>infoma folicular</w:t>
      </w:r>
    </w:p>
    <w:p w14:paraId="710823E1" w14:textId="77777777" w:rsidR="00BC3D54" w:rsidRPr="00D453DA" w:rsidRDefault="00BC3D54" w:rsidP="000D766C">
      <w:pPr>
        <w:pStyle w:val="Date"/>
        <w:rPr>
          <w:rFonts w:cstheme="majorBidi"/>
          <w:szCs w:val="22"/>
          <w:lang w:val="es-ES"/>
        </w:rPr>
      </w:pPr>
    </w:p>
    <w:p w14:paraId="60557096" w14:textId="77777777" w:rsidR="00BC3D54" w:rsidRPr="00D453DA" w:rsidRDefault="00BC3D54" w:rsidP="000D766C">
      <w:pPr>
        <w:keepNext/>
        <w:numPr>
          <w:ilvl w:val="12"/>
          <w:numId w:val="0"/>
        </w:numPr>
        <w:rPr>
          <w:rFonts w:cstheme="majorBidi"/>
          <w:b/>
          <w:color w:val="000000"/>
          <w:szCs w:val="22"/>
        </w:rPr>
      </w:pPr>
      <w:r w:rsidRPr="00D453DA">
        <w:rPr>
          <w:rFonts w:cstheme="majorBidi"/>
          <w:b/>
          <w:color w:val="000000"/>
          <w:szCs w:val="22"/>
        </w:rPr>
        <w:t>Mieloma múltiple</w:t>
      </w:r>
    </w:p>
    <w:p w14:paraId="48CD2274" w14:textId="77777777" w:rsidR="00604CE2" w:rsidRPr="00D453DA" w:rsidRDefault="00BC3D54" w:rsidP="000D766C">
      <w:pPr>
        <w:rPr>
          <w:rFonts w:cstheme="majorBidi"/>
          <w:iCs/>
          <w:szCs w:val="22"/>
        </w:rPr>
      </w:pPr>
      <w:r w:rsidRPr="00D453DA">
        <w:rPr>
          <w:rFonts w:cstheme="majorBidi"/>
          <w:szCs w:val="22"/>
        </w:rPr>
        <w:t>El mieloma múltiple es un tipo de cáncer que afecta a un tipo concreto de glóbulos blancos de la sangre, que se llaman células plasmáticas. Estas células se acumulan en la médula ósea y se multiplican</w:t>
      </w:r>
      <w:r w:rsidR="00E84A31" w:rsidRPr="00D453DA">
        <w:rPr>
          <w:rFonts w:cstheme="majorBidi"/>
          <w:szCs w:val="22"/>
        </w:rPr>
        <w:t>,</w:t>
      </w:r>
      <w:r w:rsidRPr="00D453DA">
        <w:rPr>
          <w:rFonts w:cstheme="majorBidi"/>
          <w:szCs w:val="22"/>
        </w:rPr>
        <w:t xml:space="preserve"> </w:t>
      </w:r>
      <w:r w:rsidR="00E84A31" w:rsidRPr="00D453DA">
        <w:rPr>
          <w:rFonts w:cstheme="majorBidi"/>
          <w:szCs w:val="22"/>
        </w:rPr>
        <w:t xml:space="preserve">pasando a estar fuera de </w:t>
      </w:r>
      <w:r w:rsidRPr="00D453DA">
        <w:rPr>
          <w:rFonts w:cstheme="majorBidi"/>
          <w:szCs w:val="22"/>
        </w:rPr>
        <w:t>control. Esto puede dañar los huesos y los riñones</w:t>
      </w:r>
      <w:r w:rsidRPr="00D453DA">
        <w:rPr>
          <w:rFonts w:cstheme="majorBidi"/>
          <w:iCs/>
          <w:szCs w:val="22"/>
        </w:rPr>
        <w:t>.</w:t>
      </w:r>
    </w:p>
    <w:p w14:paraId="00AF8E91" w14:textId="77777777" w:rsidR="00BC3D54" w:rsidRPr="00D453DA" w:rsidRDefault="00BC3D54" w:rsidP="000D766C">
      <w:pPr>
        <w:rPr>
          <w:rFonts w:cstheme="majorBidi"/>
          <w:szCs w:val="22"/>
        </w:rPr>
      </w:pPr>
    </w:p>
    <w:p w14:paraId="69FCFCA8" w14:textId="77777777" w:rsidR="00BC3D54" w:rsidRPr="00D453DA" w:rsidRDefault="00BC3D54" w:rsidP="000D766C">
      <w:pPr>
        <w:rPr>
          <w:rFonts w:cstheme="majorBidi"/>
          <w:szCs w:val="22"/>
        </w:rPr>
      </w:pPr>
      <w:r w:rsidRPr="00D453DA">
        <w:rPr>
          <w:rFonts w:cstheme="majorBidi"/>
          <w:szCs w:val="22"/>
        </w:rPr>
        <w:t>El mieloma múltiple por lo general no tiene cura. Sin embargo, se pueden reducir mucho los signos y síntomas o pueden desaparecer durante un periodo de tiempo. A esto se le llama “remisión”.</w:t>
      </w:r>
    </w:p>
    <w:p w14:paraId="2975AAC6" w14:textId="77777777" w:rsidR="00425451" w:rsidRPr="00D453DA" w:rsidRDefault="00425451" w:rsidP="000D766C">
      <w:pPr>
        <w:rPr>
          <w:rFonts w:cstheme="majorBidi"/>
          <w:szCs w:val="22"/>
        </w:rPr>
      </w:pPr>
    </w:p>
    <w:p w14:paraId="222548E5" w14:textId="77777777" w:rsidR="00425451" w:rsidRPr="00D453DA" w:rsidRDefault="00151B97" w:rsidP="000D766C">
      <w:pPr>
        <w:keepNext/>
        <w:rPr>
          <w:rFonts w:cstheme="majorBidi"/>
          <w:u w:val="single"/>
        </w:rPr>
      </w:pPr>
      <w:r w:rsidRPr="00D453DA">
        <w:rPr>
          <w:rFonts w:cstheme="majorBidi"/>
          <w:u w:val="single"/>
        </w:rPr>
        <w:t xml:space="preserve">Mieloma de nuevo diagnóstico: </w:t>
      </w:r>
      <w:r w:rsidR="00425451" w:rsidRPr="00D453DA">
        <w:rPr>
          <w:rFonts w:cstheme="majorBidi"/>
          <w:szCs w:val="22"/>
          <w:u w:val="single"/>
        </w:rPr>
        <w:t xml:space="preserve">en pacientes que </w:t>
      </w:r>
      <w:r w:rsidR="000652A5" w:rsidRPr="00D453DA">
        <w:rPr>
          <w:rFonts w:cstheme="majorBidi"/>
          <w:szCs w:val="22"/>
          <w:u w:val="single"/>
        </w:rPr>
        <w:t xml:space="preserve">se </w:t>
      </w:r>
      <w:r w:rsidR="00425451" w:rsidRPr="00D453DA">
        <w:rPr>
          <w:rFonts w:cstheme="majorBidi"/>
          <w:szCs w:val="22"/>
          <w:u w:val="single"/>
        </w:rPr>
        <w:t xml:space="preserve">han </w:t>
      </w:r>
      <w:r w:rsidR="000652A5" w:rsidRPr="00D453DA">
        <w:rPr>
          <w:rFonts w:cstheme="majorBidi"/>
          <w:szCs w:val="22"/>
          <w:u w:val="single"/>
        </w:rPr>
        <w:t>sometido a</w:t>
      </w:r>
      <w:r w:rsidR="00425451" w:rsidRPr="00D453DA">
        <w:rPr>
          <w:rFonts w:cstheme="majorBidi"/>
          <w:szCs w:val="22"/>
          <w:u w:val="single"/>
        </w:rPr>
        <w:t xml:space="preserve"> </w:t>
      </w:r>
      <w:r w:rsidR="000652A5" w:rsidRPr="00D453DA">
        <w:rPr>
          <w:rFonts w:cstheme="majorBidi"/>
          <w:szCs w:val="22"/>
          <w:u w:val="single"/>
        </w:rPr>
        <w:t>un trasplante de médula ósea</w:t>
      </w:r>
    </w:p>
    <w:p w14:paraId="0B6A404D" w14:textId="77777777" w:rsidR="00024222" w:rsidRPr="00D453DA" w:rsidRDefault="00006D64" w:rsidP="000D766C">
      <w:pPr>
        <w:rPr>
          <w:rFonts w:cstheme="majorBidi"/>
          <w:szCs w:val="22"/>
        </w:rPr>
      </w:pPr>
      <w:proofErr w:type="spellStart"/>
      <w:r w:rsidRPr="00D453DA">
        <w:rPr>
          <w:rFonts w:cstheme="majorBidi"/>
          <w:szCs w:val="22"/>
        </w:rPr>
        <w:t>Lenalidomida</w:t>
      </w:r>
      <w:proofErr w:type="spellEnd"/>
      <w:r w:rsidR="008107DB" w:rsidRPr="00D453DA">
        <w:rPr>
          <w:rFonts w:cstheme="majorBidi"/>
          <w:szCs w:val="22"/>
        </w:rPr>
        <w:t xml:space="preserve"> Mylan</w:t>
      </w:r>
      <w:r w:rsidR="008107DB" w:rsidRPr="00D453DA" w:rsidDel="008107DB">
        <w:rPr>
          <w:rFonts w:cstheme="majorBidi"/>
          <w:szCs w:val="22"/>
        </w:rPr>
        <w:t xml:space="preserve"> </w:t>
      </w:r>
      <w:r w:rsidR="00024222" w:rsidRPr="00D453DA">
        <w:rPr>
          <w:rFonts w:cstheme="majorBidi"/>
          <w:szCs w:val="22"/>
        </w:rPr>
        <w:t>se utiliza como tratamiento de mantenimiento después de recuperarse de manera adecuada tras un trasplante de médula ósea.</w:t>
      </w:r>
    </w:p>
    <w:p w14:paraId="06318BEA" w14:textId="77777777" w:rsidR="00024222" w:rsidRPr="00D453DA" w:rsidRDefault="00024222" w:rsidP="000D766C">
      <w:pPr>
        <w:rPr>
          <w:rFonts w:cstheme="majorBidi"/>
          <w:szCs w:val="22"/>
        </w:rPr>
      </w:pPr>
    </w:p>
    <w:p w14:paraId="35D13D7E" w14:textId="77777777" w:rsidR="00E84A31" w:rsidRPr="00D453DA" w:rsidRDefault="00E84A31" w:rsidP="000D766C">
      <w:pPr>
        <w:keepNext/>
        <w:rPr>
          <w:rFonts w:cstheme="majorBidi"/>
          <w:szCs w:val="22"/>
          <w:u w:val="single"/>
        </w:rPr>
      </w:pPr>
      <w:r w:rsidRPr="00D453DA">
        <w:rPr>
          <w:rFonts w:cstheme="majorBidi"/>
          <w:szCs w:val="22"/>
          <w:u w:val="single"/>
        </w:rPr>
        <w:lastRenderedPageBreak/>
        <w:t>Mieloma múltiple de nuevo diagnóstico: en pacientes que no se puedan tratar con un trasplante de médula ósea</w:t>
      </w:r>
    </w:p>
    <w:p w14:paraId="3730C811" w14:textId="77777777" w:rsidR="00BC3D54" w:rsidRPr="00D453DA" w:rsidRDefault="00006D64" w:rsidP="000D766C">
      <w:pPr>
        <w:pStyle w:val="Date"/>
        <w:keepNext/>
        <w:ind w:left="1"/>
        <w:rPr>
          <w:rFonts w:cstheme="majorBidi"/>
          <w:szCs w:val="22"/>
          <w:lang w:val="es-ES"/>
        </w:rPr>
      </w:pPr>
      <w:proofErr w:type="spellStart"/>
      <w:r w:rsidRPr="00D453DA">
        <w:rPr>
          <w:rFonts w:cstheme="majorBidi"/>
          <w:szCs w:val="22"/>
          <w:lang w:val="es-ES"/>
        </w:rPr>
        <w:t>Lenalidomida</w:t>
      </w:r>
      <w:proofErr w:type="spellEnd"/>
      <w:r w:rsidR="008107DB" w:rsidRPr="00D453DA">
        <w:rPr>
          <w:rFonts w:cstheme="majorBidi"/>
          <w:szCs w:val="22"/>
          <w:lang w:val="es-ES"/>
        </w:rPr>
        <w:t xml:space="preserve"> Mylan</w:t>
      </w:r>
      <w:r w:rsidR="008107DB" w:rsidRPr="00D453DA" w:rsidDel="008107DB">
        <w:rPr>
          <w:rFonts w:cstheme="majorBidi"/>
          <w:szCs w:val="22"/>
          <w:lang w:val="es-ES"/>
        </w:rPr>
        <w:t xml:space="preserve"> </w:t>
      </w:r>
      <w:r w:rsidR="00BC3D54" w:rsidRPr="00D453DA">
        <w:rPr>
          <w:rFonts w:cstheme="majorBidi"/>
          <w:szCs w:val="22"/>
          <w:lang w:val="es-ES"/>
        </w:rPr>
        <w:t xml:space="preserve">se </w:t>
      </w:r>
      <w:r w:rsidR="00E84A31" w:rsidRPr="00D453DA">
        <w:rPr>
          <w:rFonts w:cstheme="majorBidi"/>
          <w:szCs w:val="22"/>
          <w:lang w:val="es-ES"/>
        </w:rPr>
        <w:t>toma con otros medicamentos</w:t>
      </w:r>
      <w:r w:rsidR="000652A5" w:rsidRPr="00D453DA">
        <w:rPr>
          <w:rFonts w:cstheme="majorBidi"/>
          <w:szCs w:val="22"/>
          <w:lang w:val="es-ES"/>
        </w:rPr>
        <w:t>, entre ellos</w:t>
      </w:r>
      <w:r w:rsidR="00BC3D54" w:rsidRPr="00D453DA">
        <w:rPr>
          <w:rFonts w:cstheme="majorBidi"/>
          <w:szCs w:val="22"/>
          <w:lang w:val="es-ES"/>
        </w:rPr>
        <w:t>:</w:t>
      </w:r>
    </w:p>
    <w:p w14:paraId="6577FDFA" w14:textId="273C99DD" w:rsidR="00F55007" w:rsidRPr="00D453DA" w:rsidRDefault="00F55007" w:rsidP="000D766C">
      <w:pPr>
        <w:pStyle w:val="Date"/>
        <w:numPr>
          <w:ilvl w:val="0"/>
          <w:numId w:val="41"/>
        </w:numPr>
        <w:tabs>
          <w:tab w:val="clear" w:pos="502"/>
        </w:tabs>
        <w:ind w:left="567" w:hanging="567"/>
        <w:rPr>
          <w:rFonts w:cstheme="majorBidi"/>
          <w:iCs/>
          <w:lang w:val="es-ES"/>
        </w:rPr>
      </w:pPr>
      <w:r w:rsidRPr="00D453DA">
        <w:rPr>
          <w:rFonts w:cstheme="majorBidi"/>
          <w:iCs/>
          <w:lang w:val="es-ES"/>
        </w:rPr>
        <w:t>un medicamento de quimioterapia llamado “</w:t>
      </w:r>
      <w:proofErr w:type="spellStart"/>
      <w:r w:rsidR="00151B97" w:rsidRPr="00D453DA">
        <w:rPr>
          <w:rFonts w:cstheme="majorBidi"/>
          <w:iCs/>
          <w:lang w:val="es-ES"/>
        </w:rPr>
        <w:t>bortezomib</w:t>
      </w:r>
      <w:proofErr w:type="spellEnd"/>
      <w:r w:rsidRPr="00D453DA">
        <w:rPr>
          <w:rFonts w:cstheme="majorBidi"/>
          <w:iCs/>
          <w:lang w:val="es-ES"/>
        </w:rPr>
        <w:t>”</w:t>
      </w:r>
    </w:p>
    <w:p w14:paraId="47575CCD" w14:textId="5AE784F5" w:rsidR="00BC3D54" w:rsidRPr="00D453DA" w:rsidRDefault="00BC3D54" w:rsidP="000D766C">
      <w:pPr>
        <w:pStyle w:val="Date"/>
        <w:numPr>
          <w:ilvl w:val="0"/>
          <w:numId w:val="41"/>
        </w:numPr>
        <w:tabs>
          <w:tab w:val="clear" w:pos="502"/>
        </w:tabs>
        <w:ind w:left="567" w:hanging="567"/>
        <w:rPr>
          <w:rFonts w:cstheme="majorBidi"/>
          <w:iCs/>
          <w:lang w:val="es-ES"/>
        </w:rPr>
      </w:pPr>
      <w:r w:rsidRPr="00D453DA">
        <w:rPr>
          <w:rFonts w:cstheme="majorBidi"/>
          <w:iCs/>
          <w:lang w:val="es-ES"/>
        </w:rPr>
        <w:t>un antiinflamatorio llamado “dexametasona”</w:t>
      </w:r>
    </w:p>
    <w:p w14:paraId="7D8FFD69" w14:textId="77777777" w:rsidR="009D242F" w:rsidRPr="00D453DA" w:rsidRDefault="00BC3D54" w:rsidP="000D766C">
      <w:pPr>
        <w:pStyle w:val="Date"/>
        <w:numPr>
          <w:ilvl w:val="0"/>
          <w:numId w:val="41"/>
        </w:numPr>
        <w:tabs>
          <w:tab w:val="clear" w:pos="502"/>
        </w:tabs>
        <w:ind w:left="567" w:hanging="567"/>
        <w:rPr>
          <w:rFonts w:cstheme="majorBidi"/>
          <w:iCs/>
          <w:lang w:val="es-ES"/>
        </w:rPr>
      </w:pPr>
      <w:r w:rsidRPr="00D453DA">
        <w:rPr>
          <w:rFonts w:cstheme="majorBidi"/>
          <w:iCs/>
          <w:lang w:val="es-ES"/>
        </w:rPr>
        <w:t>un medicamento de quimioterapia llamado “</w:t>
      </w:r>
      <w:proofErr w:type="spellStart"/>
      <w:r w:rsidRPr="00D453DA">
        <w:rPr>
          <w:rFonts w:cstheme="majorBidi"/>
          <w:iCs/>
          <w:lang w:val="es-ES"/>
        </w:rPr>
        <w:t>melfalán</w:t>
      </w:r>
      <w:proofErr w:type="spellEnd"/>
      <w:r w:rsidRPr="00D453DA">
        <w:rPr>
          <w:rFonts w:cstheme="majorBidi"/>
          <w:iCs/>
          <w:lang w:val="es-ES"/>
        </w:rPr>
        <w:t xml:space="preserve">” y </w:t>
      </w:r>
    </w:p>
    <w:p w14:paraId="17F9964A" w14:textId="77777777" w:rsidR="00E84A31" w:rsidRPr="00D453DA" w:rsidRDefault="008107DB" w:rsidP="000D766C">
      <w:pPr>
        <w:pStyle w:val="Date"/>
        <w:numPr>
          <w:ilvl w:val="0"/>
          <w:numId w:val="41"/>
        </w:numPr>
        <w:tabs>
          <w:tab w:val="clear" w:pos="502"/>
        </w:tabs>
        <w:ind w:left="567" w:hanging="567"/>
        <w:rPr>
          <w:rFonts w:cstheme="majorBidi"/>
          <w:iCs/>
          <w:lang w:val="es-ES"/>
        </w:rPr>
      </w:pPr>
      <w:r w:rsidRPr="00D453DA">
        <w:rPr>
          <w:rFonts w:cstheme="majorBidi"/>
          <w:iCs/>
          <w:lang w:val="es-ES"/>
        </w:rPr>
        <w:t>un inmunosupresor llamado “prednisona”.</w:t>
      </w:r>
    </w:p>
    <w:p w14:paraId="5D075326" w14:textId="77777777" w:rsidR="00604CE2" w:rsidRPr="00D453DA" w:rsidRDefault="00BC3D54" w:rsidP="000D766C">
      <w:pPr>
        <w:pStyle w:val="Date"/>
        <w:rPr>
          <w:rFonts w:cstheme="majorBidi"/>
          <w:iCs/>
          <w:szCs w:val="22"/>
          <w:lang w:val="es-ES"/>
        </w:rPr>
      </w:pPr>
      <w:r w:rsidRPr="00D453DA">
        <w:rPr>
          <w:rFonts w:cstheme="majorBidi"/>
          <w:iCs/>
          <w:szCs w:val="22"/>
          <w:lang w:val="es-ES"/>
        </w:rPr>
        <w:t xml:space="preserve">Tomará estos medicamentos al comenzar el tratamiento y luego continuará tomando </w:t>
      </w:r>
      <w:proofErr w:type="spellStart"/>
      <w:r w:rsidR="00006D64" w:rsidRPr="00D453DA">
        <w:rPr>
          <w:rFonts w:cstheme="majorBidi"/>
          <w:iCs/>
          <w:szCs w:val="22"/>
          <w:lang w:val="es-ES"/>
        </w:rPr>
        <w:t>Lenalidomida</w:t>
      </w:r>
      <w:proofErr w:type="spellEnd"/>
      <w:r w:rsidR="00DF6171" w:rsidRPr="00D453DA">
        <w:rPr>
          <w:rFonts w:cstheme="majorBidi"/>
          <w:iCs/>
          <w:szCs w:val="22"/>
          <w:lang w:val="es-ES"/>
        </w:rPr>
        <w:t xml:space="preserve"> Mylan</w:t>
      </w:r>
      <w:r w:rsidRPr="00D453DA">
        <w:rPr>
          <w:rFonts w:cstheme="majorBidi"/>
          <w:iCs/>
          <w:szCs w:val="22"/>
          <w:lang w:val="es-ES"/>
        </w:rPr>
        <w:t xml:space="preserve"> solo.</w:t>
      </w:r>
    </w:p>
    <w:p w14:paraId="7D0DB078" w14:textId="77777777" w:rsidR="00E84A31" w:rsidRPr="00D453DA" w:rsidRDefault="00E84A31" w:rsidP="000D766C">
      <w:pPr>
        <w:pStyle w:val="Date"/>
        <w:rPr>
          <w:rFonts w:cstheme="majorBidi"/>
          <w:lang w:val="es-ES"/>
        </w:rPr>
      </w:pPr>
    </w:p>
    <w:p w14:paraId="1137D95E" w14:textId="77777777" w:rsidR="00BC3D54" w:rsidRPr="00D453DA" w:rsidRDefault="00E84A31" w:rsidP="000D766C">
      <w:pPr>
        <w:pStyle w:val="Date"/>
        <w:rPr>
          <w:rFonts w:cstheme="majorBidi"/>
          <w:iCs/>
          <w:szCs w:val="22"/>
          <w:lang w:val="es-ES"/>
        </w:rPr>
      </w:pPr>
      <w:r w:rsidRPr="00D453DA">
        <w:rPr>
          <w:rFonts w:cstheme="majorBidi"/>
          <w:lang w:val="es-ES"/>
        </w:rPr>
        <w:t>Si tiene 75</w:t>
      </w:r>
      <w:r w:rsidR="00881876" w:rsidRPr="00D453DA">
        <w:rPr>
          <w:rFonts w:cstheme="majorBidi"/>
          <w:lang w:val="es-ES"/>
        </w:rPr>
        <w:t> </w:t>
      </w:r>
      <w:r w:rsidRPr="00D453DA">
        <w:rPr>
          <w:rFonts w:cstheme="majorBidi"/>
          <w:lang w:val="es-ES"/>
        </w:rPr>
        <w:t>años o más o tiene problemas de riñón de moderados a graves, su médico le controlará cuidadosamente antes de iniciar el tratamiento.</w:t>
      </w:r>
    </w:p>
    <w:p w14:paraId="269AA2AC" w14:textId="77777777" w:rsidR="00BC3D54" w:rsidRPr="00D453DA" w:rsidRDefault="00BC3D54" w:rsidP="000D766C">
      <w:pPr>
        <w:pStyle w:val="Date"/>
        <w:rPr>
          <w:rFonts w:cstheme="majorBidi"/>
          <w:iCs/>
          <w:szCs w:val="22"/>
          <w:lang w:val="es-ES"/>
        </w:rPr>
      </w:pPr>
    </w:p>
    <w:p w14:paraId="155F6AD1" w14:textId="77777777" w:rsidR="00E84A31" w:rsidRPr="00D453DA" w:rsidRDefault="00E84A31" w:rsidP="000D766C">
      <w:pPr>
        <w:pStyle w:val="Date"/>
        <w:keepNext/>
        <w:rPr>
          <w:rFonts w:cstheme="majorBidi"/>
          <w:iCs/>
          <w:szCs w:val="22"/>
          <w:u w:val="single"/>
          <w:lang w:val="es-ES"/>
        </w:rPr>
      </w:pPr>
      <w:r w:rsidRPr="00D453DA">
        <w:rPr>
          <w:rFonts w:cstheme="majorBidi"/>
          <w:iCs/>
          <w:szCs w:val="22"/>
          <w:u w:val="single"/>
          <w:lang w:val="es-ES"/>
        </w:rPr>
        <w:t>Mieloma múltiple: en pacientes tratados anteriormente</w:t>
      </w:r>
    </w:p>
    <w:p w14:paraId="08918E99" w14:textId="77777777" w:rsidR="00604CE2" w:rsidRPr="00D453DA" w:rsidRDefault="00006D64" w:rsidP="000D766C">
      <w:pPr>
        <w:pStyle w:val="Date"/>
        <w:rPr>
          <w:rFonts w:cstheme="majorBidi"/>
          <w:szCs w:val="22"/>
          <w:lang w:val="es-ES"/>
        </w:rPr>
      </w:pPr>
      <w:proofErr w:type="spellStart"/>
      <w:r w:rsidRPr="00D453DA">
        <w:rPr>
          <w:rFonts w:cstheme="majorBidi"/>
          <w:szCs w:val="22"/>
          <w:lang w:val="es-ES"/>
        </w:rPr>
        <w:t>Lenalidomida</w:t>
      </w:r>
      <w:proofErr w:type="spellEnd"/>
      <w:r w:rsidR="008107DB" w:rsidRPr="00D453DA">
        <w:rPr>
          <w:rFonts w:cstheme="majorBidi"/>
          <w:szCs w:val="22"/>
          <w:lang w:val="es-ES"/>
        </w:rPr>
        <w:t xml:space="preserve"> Mylan</w:t>
      </w:r>
      <w:r w:rsidR="008107DB" w:rsidRPr="00D453DA" w:rsidDel="008107DB">
        <w:rPr>
          <w:rFonts w:cstheme="majorBidi"/>
          <w:szCs w:val="22"/>
          <w:lang w:val="es-ES"/>
        </w:rPr>
        <w:t xml:space="preserve"> </w:t>
      </w:r>
      <w:r w:rsidR="00BC3D54" w:rsidRPr="00D453DA">
        <w:rPr>
          <w:rFonts w:cstheme="majorBidi"/>
          <w:szCs w:val="22"/>
          <w:lang w:val="es-ES"/>
        </w:rPr>
        <w:t xml:space="preserve">se toma </w:t>
      </w:r>
      <w:r w:rsidR="00BC3D54" w:rsidRPr="00D453DA">
        <w:rPr>
          <w:rFonts w:cstheme="majorBidi"/>
          <w:iCs/>
          <w:szCs w:val="22"/>
          <w:lang w:val="es-ES"/>
        </w:rPr>
        <w:t>junto con un antiinflamatorio llamado “dexametasona”.</w:t>
      </w:r>
    </w:p>
    <w:p w14:paraId="53183FAC" w14:textId="77777777" w:rsidR="00BC3D54" w:rsidRPr="00D453DA" w:rsidRDefault="00BC3D54" w:rsidP="000D766C">
      <w:pPr>
        <w:rPr>
          <w:rFonts w:cstheme="majorBidi"/>
          <w:szCs w:val="22"/>
        </w:rPr>
      </w:pPr>
    </w:p>
    <w:p w14:paraId="644F9D3F" w14:textId="77777777" w:rsidR="00BC3D54" w:rsidRPr="00D453DA" w:rsidRDefault="00006D64" w:rsidP="000D766C">
      <w:pPr>
        <w:rPr>
          <w:rFonts w:cstheme="majorBidi"/>
          <w:iCs/>
          <w:szCs w:val="22"/>
        </w:rPr>
      </w:pPr>
      <w:proofErr w:type="spellStart"/>
      <w:r w:rsidRPr="00D453DA">
        <w:rPr>
          <w:rFonts w:cstheme="majorBidi"/>
          <w:szCs w:val="22"/>
        </w:rPr>
        <w:t>Lenalidomida</w:t>
      </w:r>
      <w:proofErr w:type="spellEnd"/>
      <w:r w:rsidR="008107DB" w:rsidRPr="00D453DA">
        <w:rPr>
          <w:rFonts w:cstheme="majorBidi"/>
          <w:szCs w:val="22"/>
        </w:rPr>
        <w:t xml:space="preserve"> Mylan</w:t>
      </w:r>
      <w:r w:rsidR="008107DB" w:rsidRPr="00D453DA" w:rsidDel="008107DB">
        <w:rPr>
          <w:rFonts w:cstheme="majorBidi"/>
          <w:szCs w:val="22"/>
        </w:rPr>
        <w:t xml:space="preserve"> </w:t>
      </w:r>
      <w:r w:rsidR="00BC3D54" w:rsidRPr="00D453DA">
        <w:rPr>
          <w:rFonts w:cstheme="majorBidi"/>
          <w:iCs/>
          <w:szCs w:val="22"/>
        </w:rPr>
        <w:t>puede frenar el empeoramiento de los signos y síntomas del mieloma múltiple. También ha demostrado retrasar la reaparición del mieloma múltiple tras el tratamiento.</w:t>
      </w:r>
    </w:p>
    <w:p w14:paraId="5D506C13" w14:textId="77777777" w:rsidR="00BC3D54" w:rsidRPr="00D453DA" w:rsidRDefault="00BC3D54" w:rsidP="000D766C">
      <w:pPr>
        <w:pStyle w:val="Date"/>
        <w:rPr>
          <w:rFonts w:cstheme="majorBidi"/>
          <w:szCs w:val="22"/>
          <w:u w:val="single"/>
          <w:lang w:val="es-ES"/>
        </w:rPr>
      </w:pPr>
    </w:p>
    <w:p w14:paraId="714F0E35" w14:textId="77777777" w:rsidR="00A26344" w:rsidRPr="00D453DA" w:rsidRDefault="00A26344" w:rsidP="000D766C">
      <w:pPr>
        <w:rPr>
          <w:rFonts w:cstheme="majorBidi"/>
          <w:b/>
          <w:bCs/>
        </w:rPr>
      </w:pPr>
      <w:r w:rsidRPr="00D453DA">
        <w:rPr>
          <w:rFonts w:cstheme="majorBidi"/>
          <w:b/>
          <w:bCs/>
        </w:rPr>
        <w:t>Síndromes mielodisplásicos (SMD)</w:t>
      </w:r>
    </w:p>
    <w:p w14:paraId="54580048" w14:textId="51B5C3E8" w:rsidR="00A26344" w:rsidRPr="00D453DA" w:rsidRDefault="00A26344" w:rsidP="000D766C">
      <w:pPr>
        <w:rPr>
          <w:rFonts w:cstheme="majorBidi"/>
        </w:rPr>
      </w:pPr>
      <w:r w:rsidRPr="00D453DA">
        <w:rPr>
          <w:rFonts w:cstheme="majorBidi"/>
        </w:rPr>
        <w:t>Los SMD son un grupo de muchas enfermedades diferentes de la sangre y de la médula ósea. Las células de la sangre se vuelven anormales y no funcionan correctamente. Los pacientes pueden</w:t>
      </w:r>
      <w:r w:rsidR="00C52421">
        <w:rPr>
          <w:rFonts w:cstheme="majorBidi"/>
        </w:rPr>
        <w:t xml:space="preserve"> </w:t>
      </w:r>
      <w:r w:rsidRPr="00D453DA">
        <w:rPr>
          <w:rFonts w:cstheme="majorBidi"/>
        </w:rPr>
        <w:t>experimentar una variedad de signos y síntomas entre los que están un recuento bajo de glóbulos rojos</w:t>
      </w:r>
    </w:p>
    <w:p w14:paraId="4F0FAA37" w14:textId="77777777" w:rsidR="00A26344" w:rsidRPr="00D453DA" w:rsidRDefault="00A26344" w:rsidP="000D766C">
      <w:pPr>
        <w:rPr>
          <w:rFonts w:cstheme="majorBidi"/>
        </w:rPr>
      </w:pPr>
      <w:r w:rsidRPr="00D453DA">
        <w:rPr>
          <w:rFonts w:cstheme="majorBidi"/>
        </w:rPr>
        <w:t>(anemia), la necesidad de transfusión de sangre y el riesgo de infección.</w:t>
      </w:r>
    </w:p>
    <w:p w14:paraId="2701E00A" w14:textId="77777777" w:rsidR="00A26344" w:rsidRPr="00D453DA" w:rsidRDefault="00A26344" w:rsidP="000D766C">
      <w:pPr>
        <w:rPr>
          <w:rFonts w:cstheme="majorBidi"/>
        </w:rPr>
      </w:pPr>
    </w:p>
    <w:p w14:paraId="0DFCB43B" w14:textId="77777777" w:rsidR="00A26344" w:rsidRPr="00D453DA" w:rsidRDefault="003D39C6" w:rsidP="000D766C">
      <w:pPr>
        <w:rPr>
          <w:rFonts w:cstheme="majorBidi"/>
        </w:rPr>
      </w:pPr>
      <w:proofErr w:type="spellStart"/>
      <w:r w:rsidRPr="00D453DA">
        <w:rPr>
          <w:rFonts w:cstheme="majorBidi"/>
        </w:rPr>
        <w:t>Lenalidomida</w:t>
      </w:r>
      <w:proofErr w:type="spellEnd"/>
      <w:r w:rsidRPr="00D453DA">
        <w:rPr>
          <w:rFonts w:cstheme="majorBidi"/>
        </w:rPr>
        <w:t xml:space="preserve"> Mylan</w:t>
      </w:r>
      <w:r w:rsidR="00A26344" w:rsidRPr="00D453DA">
        <w:rPr>
          <w:rFonts w:cstheme="majorBidi"/>
        </w:rPr>
        <w:t xml:space="preserve"> se utiliza para tratar a pacientes adultos diagnosticados de SMD, cuando todos los siguientes puntos sean aplicables:</w:t>
      </w:r>
    </w:p>
    <w:p w14:paraId="7D368D87" w14:textId="7EE48464" w:rsidR="003D39C6" w:rsidRPr="00D453DA" w:rsidRDefault="00A26344" w:rsidP="000D766C">
      <w:pPr>
        <w:numPr>
          <w:ilvl w:val="0"/>
          <w:numId w:val="88"/>
        </w:numPr>
        <w:ind w:left="567" w:hanging="567"/>
        <w:rPr>
          <w:rFonts w:cstheme="majorBidi"/>
        </w:rPr>
      </w:pPr>
      <w:r w:rsidRPr="00D453DA">
        <w:rPr>
          <w:rFonts w:cstheme="majorBidi"/>
        </w:rPr>
        <w:t>necesita transfusiones de sangre periódicamente para tratar los niveles bajos de glóbulos rojos</w:t>
      </w:r>
      <w:r w:rsidR="00F85AD0" w:rsidRPr="00D453DA">
        <w:rPr>
          <w:rFonts w:cstheme="majorBidi"/>
        </w:rPr>
        <w:t xml:space="preserve"> </w:t>
      </w:r>
      <w:r w:rsidRPr="00D453DA">
        <w:rPr>
          <w:rFonts w:cstheme="majorBidi"/>
        </w:rPr>
        <w:t>(“anemia dependiente de transfusiones”)</w:t>
      </w:r>
    </w:p>
    <w:p w14:paraId="2DEC85CE" w14:textId="1FB7E4EB" w:rsidR="003D39C6" w:rsidRPr="00D453DA" w:rsidRDefault="00A26344" w:rsidP="000D766C">
      <w:pPr>
        <w:numPr>
          <w:ilvl w:val="0"/>
          <w:numId w:val="88"/>
        </w:numPr>
        <w:ind w:left="567" w:hanging="567"/>
        <w:rPr>
          <w:rFonts w:cstheme="majorBidi"/>
        </w:rPr>
      </w:pPr>
      <w:r w:rsidRPr="00D453DA">
        <w:rPr>
          <w:rFonts w:cstheme="majorBidi"/>
        </w:rPr>
        <w:t>tiene una anomalía de las células de la médula ósea llamada “anomalía citogenética de deleción</w:t>
      </w:r>
      <w:r w:rsidR="00F85AD0" w:rsidRPr="00D453DA">
        <w:rPr>
          <w:rFonts w:cstheme="majorBidi"/>
        </w:rPr>
        <w:t xml:space="preserve"> </w:t>
      </w:r>
      <w:r w:rsidRPr="00D453DA">
        <w:rPr>
          <w:rFonts w:cstheme="majorBidi"/>
        </w:rPr>
        <w:t>5q aislada”. Esto significa que su cuerpo no produce un número suficiente de células sanguíneas sanas</w:t>
      </w:r>
    </w:p>
    <w:p w14:paraId="65D5FA50" w14:textId="77777777" w:rsidR="00A26344" w:rsidRPr="00D453DA" w:rsidRDefault="00A26344" w:rsidP="000D766C">
      <w:pPr>
        <w:numPr>
          <w:ilvl w:val="0"/>
          <w:numId w:val="88"/>
        </w:numPr>
        <w:ind w:left="567" w:hanging="567"/>
        <w:rPr>
          <w:rFonts w:cstheme="majorBidi"/>
        </w:rPr>
      </w:pPr>
      <w:r w:rsidRPr="00D453DA">
        <w:rPr>
          <w:rFonts w:cstheme="majorBidi"/>
        </w:rPr>
        <w:t>otros tratamientos que ha utilizado anteriormente no son adecuados o no funcionan lo suficientemente bien.</w:t>
      </w:r>
    </w:p>
    <w:p w14:paraId="5CF0BE08" w14:textId="77777777" w:rsidR="00A26344" w:rsidRPr="00D453DA" w:rsidRDefault="00A26344" w:rsidP="000D766C">
      <w:pPr>
        <w:rPr>
          <w:rFonts w:cstheme="majorBidi"/>
        </w:rPr>
      </w:pPr>
    </w:p>
    <w:p w14:paraId="1AB7131F" w14:textId="77777777" w:rsidR="00A26344" w:rsidRPr="00D453DA" w:rsidRDefault="003D39C6" w:rsidP="000D766C">
      <w:pPr>
        <w:rPr>
          <w:rFonts w:cstheme="majorBidi"/>
        </w:rPr>
      </w:pPr>
      <w:proofErr w:type="spellStart"/>
      <w:r w:rsidRPr="00D453DA">
        <w:rPr>
          <w:rFonts w:cstheme="majorBidi"/>
        </w:rPr>
        <w:t>Lenalidomida</w:t>
      </w:r>
      <w:proofErr w:type="spellEnd"/>
      <w:r w:rsidRPr="00D453DA">
        <w:rPr>
          <w:rFonts w:cstheme="majorBidi"/>
        </w:rPr>
        <w:t xml:space="preserve"> Mylan</w:t>
      </w:r>
      <w:r w:rsidR="00A26344" w:rsidRPr="00D453DA">
        <w:rPr>
          <w:rFonts w:cstheme="majorBidi"/>
        </w:rPr>
        <w:t xml:space="preserve"> puede aumentar el número de glóbulos rojos sanos que produce el organismo al reducir el número de células anormales:</w:t>
      </w:r>
    </w:p>
    <w:p w14:paraId="7C655A69" w14:textId="77777777" w:rsidR="00A26344" w:rsidRPr="00D453DA" w:rsidRDefault="00A26344" w:rsidP="000D766C">
      <w:pPr>
        <w:numPr>
          <w:ilvl w:val="0"/>
          <w:numId w:val="88"/>
        </w:numPr>
        <w:ind w:left="567" w:hanging="567"/>
        <w:rPr>
          <w:rFonts w:cstheme="majorBidi"/>
        </w:rPr>
      </w:pPr>
      <w:r w:rsidRPr="00D453DA">
        <w:rPr>
          <w:rFonts w:cstheme="majorBidi"/>
        </w:rPr>
        <w:t>esto puede reducir el número de transfusiones de sangre necesarias. Es posible que no se necesiten transfusiones.</w:t>
      </w:r>
    </w:p>
    <w:p w14:paraId="574A594A" w14:textId="77777777" w:rsidR="00A26344" w:rsidRPr="00D453DA" w:rsidRDefault="00A26344" w:rsidP="000D766C">
      <w:pPr>
        <w:rPr>
          <w:rFonts w:cstheme="majorBidi"/>
        </w:rPr>
      </w:pPr>
    </w:p>
    <w:p w14:paraId="5A50627E" w14:textId="77777777" w:rsidR="00A26344" w:rsidRPr="00D453DA" w:rsidRDefault="00A26344" w:rsidP="000D766C">
      <w:pPr>
        <w:rPr>
          <w:rFonts w:cstheme="majorBidi"/>
          <w:b/>
          <w:bCs/>
        </w:rPr>
      </w:pPr>
      <w:r w:rsidRPr="00D453DA">
        <w:rPr>
          <w:rFonts w:cstheme="majorBidi"/>
          <w:b/>
          <w:bCs/>
        </w:rPr>
        <w:t>Linfoma de células del manto (LCM)</w:t>
      </w:r>
    </w:p>
    <w:p w14:paraId="0DFAB625" w14:textId="0C245BD5" w:rsidR="003D39C6" w:rsidRPr="00D453DA" w:rsidRDefault="00A26344" w:rsidP="000D766C">
      <w:pPr>
        <w:rPr>
          <w:rFonts w:cstheme="majorBidi"/>
        </w:rPr>
      </w:pPr>
      <w:r w:rsidRPr="00D453DA">
        <w:rPr>
          <w:rFonts w:cstheme="majorBidi"/>
        </w:rPr>
        <w:t>El LCM es un cáncer de una parte del sistema inmunológico (el tejido linfático). Afecta a un tipo de glóbulos blancos de la sangre llamados “linfocitos B” o células B. El LCM es una enfermedad en la que</w:t>
      </w:r>
      <w:r w:rsidR="00F43BB0" w:rsidRPr="00D453DA">
        <w:rPr>
          <w:rFonts w:cstheme="majorBidi"/>
        </w:rPr>
        <w:t xml:space="preserve"> </w:t>
      </w:r>
      <w:r w:rsidRPr="00D453DA">
        <w:rPr>
          <w:rFonts w:cstheme="majorBidi"/>
        </w:rPr>
        <w:t xml:space="preserve">las células B crecen sin control y se acumulan en el tejido linfático, la médula ósea o la sangre. </w:t>
      </w:r>
    </w:p>
    <w:p w14:paraId="662A6E13" w14:textId="77777777" w:rsidR="003D39C6" w:rsidRPr="00D453DA" w:rsidRDefault="003D39C6" w:rsidP="000D766C">
      <w:pPr>
        <w:rPr>
          <w:rFonts w:cstheme="majorBidi"/>
        </w:rPr>
      </w:pPr>
    </w:p>
    <w:p w14:paraId="04CDB76E" w14:textId="77777777" w:rsidR="00A26344" w:rsidRPr="00D453DA" w:rsidRDefault="003D39C6" w:rsidP="000D766C">
      <w:pPr>
        <w:rPr>
          <w:rFonts w:cstheme="majorBidi"/>
        </w:rPr>
      </w:pPr>
      <w:proofErr w:type="spellStart"/>
      <w:r w:rsidRPr="00D453DA">
        <w:rPr>
          <w:rFonts w:cstheme="majorBidi"/>
        </w:rPr>
        <w:t>Lenalidomida</w:t>
      </w:r>
      <w:proofErr w:type="spellEnd"/>
      <w:r w:rsidRPr="00D453DA">
        <w:rPr>
          <w:rFonts w:cstheme="majorBidi"/>
        </w:rPr>
        <w:t xml:space="preserve"> Mylan</w:t>
      </w:r>
      <w:r w:rsidR="00A26344" w:rsidRPr="00D453DA">
        <w:rPr>
          <w:rFonts w:cstheme="majorBidi"/>
        </w:rPr>
        <w:t xml:space="preserve"> se utiliza en monoterapia para tratar a pacientes adultos que han recibido tratamiento</w:t>
      </w:r>
      <w:r w:rsidRPr="00D453DA">
        <w:rPr>
          <w:rFonts w:cstheme="majorBidi"/>
        </w:rPr>
        <w:t xml:space="preserve"> </w:t>
      </w:r>
      <w:r w:rsidR="00A26344" w:rsidRPr="00D453DA">
        <w:rPr>
          <w:rFonts w:cstheme="majorBidi"/>
        </w:rPr>
        <w:t>anteriormente con otros medicamentos.</w:t>
      </w:r>
    </w:p>
    <w:p w14:paraId="6302B958" w14:textId="77777777" w:rsidR="00A26344" w:rsidRPr="00D453DA" w:rsidRDefault="00A26344" w:rsidP="000D766C">
      <w:pPr>
        <w:rPr>
          <w:rFonts w:cstheme="majorBidi"/>
        </w:rPr>
      </w:pPr>
    </w:p>
    <w:p w14:paraId="7A8D629F" w14:textId="77777777" w:rsidR="005B163B" w:rsidRPr="00D453DA" w:rsidRDefault="005B163B" w:rsidP="000D766C">
      <w:pPr>
        <w:pStyle w:val="Date"/>
        <w:keepNext/>
        <w:tabs>
          <w:tab w:val="left" w:pos="1134"/>
        </w:tabs>
        <w:rPr>
          <w:rFonts w:cstheme="majorBidi"/>
          <w:b/>
          <w:szCs w:val="22"/>
          <w:lang w:val="es-ES"/>
        </w:rPr>
      </w:pPr>
      <w:r w:rsidRPr="00D453DA">
        <w:rPr>
          <w:rFonts w:cstheme="majorBidi"/>
          <w:b/>
          <w:szCs w:val="22"/>
          <w:lang w:val="es-ES"/>
        </w:rPr>
        <w:t>Linfoma folicular (LF)</w:t>
      </w:r>
    </w:p>
    <w:p w14:paraId="1D0D5F0E" w14:textId="77777777" w:rsidR="00691B46" w:rsidRPr="00D453DA" w:rsidRDefault="00691B46" w:rsidP="000D766C">
      <w:pPr>
        <w:numPr>
          <w:ilvl w:val="12"/>
          <w:numId w:val="0"/>
        </w:numPr>
        <w:rPr>
          <w:rFonts w:cstheme="majorBidi"/>
        </w:rPr>
      </w:pPr>
      <w:r w:rsidRPr="00D453DA">
        <w:rPr>
          <w:rFonts w:cstheme="majorBidi"/>
          <w:szCs w:val="22"/>
        </w:rPr>
        <w:t xml:space="preserve">El LF es un cáncer de crecimiento lento que afecta a los linfocitos B. Estos son un tipo de </w:t>
      </w:r>
      <w:r w:rsidR="00C729B7" w:rsidRPr="00D453DA">
        <w:rPr>
          <w:rFonts w:cstheme="majorBidi"/>
          <w:szCs w:val="22"/>
        </w:rPr>
        <w:t xml:space="preserve">glóbulos blancos </w:t>
      </w:r>
      <w:r w:rsidRPr="00D453DA">
        <w:rPr>
          <w:rFonts w:cstheme="majorBidi"/>
          <w:szCs w:val="22"/>
        </w:rPr>
        <w:t>que ayudan al organismo a combatir la</w:t>
      </w:r>
      <w:r w:rsidR="005A0A08" w:rsidRPr="00D453DA">
        <w:rPr>
          <w:rFonts w:cstheme="majorBidi"/>
          <w:szCs w:val="22"/>
        </w:rPr>
        <w:t>s</w:t>
      </w:r>
      <w:r w:rsidRPr="00D453DA">
        <w:rPr>
          <w:rFonts w:cstheme="majorBidi"/>
          <w:szCs w:val="22"/>
        </w:rPr>
        <w:t xml:space="preserve"> infecci</w:t>
      </w:r>
      <w:r w:rsidR="005A0A08" w:rsidRPr="00D453DA">
        <w:rPr>
          <w:rFonts w:cstheme="majorBidi"/>
          <w:szCs w:val="22"/>
        </w:rPr>
        <w:t>ones</w:t>
      </w:r>
      <w:r w:rsidRPr="00D453DA">
        <w:rPr>
          <w:rFonts w:cstheme="majorBidi"/>
          <w:szCs w:val="22"/>
        </w:rPr>
        <w:t>.</w:t>
      </w:r>
      <w:r w:rsidR="000440D0" w:rsidRPr="00D453DA">
        <w:rPr>
          <w:rFonts w:cstheme="majorBidi"/>
          <w:szCs w:val="22"/>
        </w:rPr>
        <w:t xml:space="preserve"> </w:t>
      </w:r>
      <w:r w:rsidRPr="00D453DA">
        <w:rPr>
          <w:rFonts w:cstheme="majorBidi"/>
        </w:rPr>
        <w:t xml:space="preserve">Cuando </w:t>
      </w:r>
      <w:r w:rsidR="00B72E9C" w:rsidRPr="00D453DA">
        <w:rPr>
          <w:rFonts w:cstheme="majorBidi"/>
        </w:rPr>
        <w:t>una persona sufre LF puede almacenar demasiados de estos linfoci</w:t>
      </w:r>
      <w:r w:rsidR="00EB5E45" w:rsidRPr="00D453DA">
        <w:rPr>
          <w:rFonts w:cstheme="majorBidi"/>
        </w:rPr>
        <w:t>t</w:t>
      </w:r>
      <w:r w:rsidR="00B72E9C" w:rsidRPr="00D453DA">
        <w:rPr>
          <w:rFonts w:cstheme="majorBidi"/>
        </w:rPr>
        <w:t>os B en la sangre, la médula ósea, los nódulos linfáticos y el bazo.</w:t>
      </w:r>
    </w:p>
    <w:p w14:paraId="25046824" w14:textId="77777777" w:rsidR="00B72E9C" w:rsidRPr="00D453DA" w:rsidRDefault="00B72E9C" w:rsidP="000D766C">
      <w:pPr>
        <w:rPr>
          <w:rFonts w:cstheme="majorBidi"/>
        </w:rPr>
      </w:pPr>
    </w:p>
    <w:p w14:paraId="351BEE91" w14:textId="77777777" w:rsidR="00AE532E" w:rsidRPr="00D453DA" w:rsidRDefault="00006D64" w:rsidP="000D766C">
      <w:pPr>
        <w:rPr>
          <w:rFonts w:cstheme="majorBidi"/>
        </w:rPr>
      </w:pPr>
      <w:proofErr w:type="spellStart"/>
      <w:r w:rsidRPr="00D453DA">
        <w:rPr>
          <w:rFonts w:cstheme="majorBidi"/>
          <w:szCs w:val="22"/>
        </w:rPr>
        <w:t>Lenalidomida</w:t>
      </w:r>
      <w:proofErr w:type="spellEnd"/>
      <w:r w:rsidR="008107DB" w:rsidRPr="00D453DA">
        <w:rPr>
          <w:rFonts w:cstheme="majorBidi"/>
          <w:szCs w:val="22"/>
        </w:rPr>
        <w:t xml:space="preserve"> Mylan</w:t>
      </w:r>
      <w:r w:rsidR="008107DB" w:rsidRPr="00D453DA" w:rsidDel="008107DB">
        <w:rPr>
          <w:rFonts w:cstheme="majorBidi"/>
          <w:szCs w:val="22"/>
        </w:rPr>
        <w:t xml:space="preserve"> </w:t>
      </w:r>
      <w:r w:rsidR="00AE532E" w:rsidRPr="00D453DA">
        <w:rPr>
          <w:rFonts w:cstheme="majorBidi"/>
        </w:rPr>
        <w:t>se utiliza con otro medicamento llamado “</w:t>
      </w:r>
      <w:proofErr w:type="spellStart"/>
      <w:r w:rsidR="00AE532E" w:rsidRPr="00D453DA">
        <w:rPr>
          <w:rFonts w:cstheme="majorBidi"/>
        </w:rPr>
        <w:t>rituximab</w:t>
      </w:r>
      <w:proofErr w:type="spellEnd"/>
      <w:r w:rsidR="00AE532E" w:rsidRPr="00D453DA">
        <w:rPr>
          <w:rFonts w:cstheme="majorBidi"/>
        </w:rPr>
        <w:t>” para el tratamiento de pacientes adultos que han recibido tratamiento previo para el linfoma folicular</w:t>
      </w:r>
      <w:r w:rsidR="00AE532E" w:rsidRPr="00D453DA">
        <w:rPr>
          <w:rFonts w:cstheme="majorBidi"/>
          <w:szCs w:val="22"/>
        </w:rPr>
        <w:t>.</w:t>
      </w:r>
    </w:p>
    <w:p w14:paraId="0B9C0114" w14:textId="77777777" w:rsidR="00691B46" w:rsidRPr="00D453DA" w:rsidRDefault="00691B46" w:rsidP="000D766C">
      <w:pPr>
        <w:numPr>
          <w:ilvl w:val="12"/>
          <w:numId w:val="0"/>
        </w:numPr>
        <w:rPr>
          <w:rFonts w:cstheme="majorBidi"/>
          <w:bCs/>
          <w:szCs w:val="22"/>
        </w:rPr>
      </w:pPr>
    </w:p>
    <w:p w14:paraId="7AE20BEB" w14:textId="77777777" w:rsidR="00BC3D54" w:rsidRPr="00D453DA" w:rsidRDefault="00BC3D54" w:rsidP="000D766C">
      <w:pPr>
        <w:keepNext/>
        <w:numPr>
          <w:ilvl w:val="12"/>
          <w:numId w:val="0"/>
        </w:numPr>
        <w:rPr>
          <w:rFonts w:cstheme="majorBidi"/>
          <w:b/>
          <w:szCs w:val="22"/>
        </w:rPr>
      </w:pPr>
      <w:r w:rsidRPr="00D453DA">
        <w:rPr>
          <w:rFonts w:cstheme="majorBidi"/>
          <w:b/>
          <w:szCs w:val="22"/>
        </w:rPr>
        <w:lastRenderedPageBreak/>
        <w:t xml:space="preserve">Cómo actúa </w:t>
      </w:r>
      <w:proofErr w:type="spellStart"/>
      <w:r w:rsidR="00006D64" w:rsidRPr="00D453DA">
        <w:rPr>
          <w:rFonts w:cstheme="majorBidi"/>
          <w:b/>
          <w:szCs w:val="22"/>
        </w:rPr>
        <w:t>Lenalidomida</w:t>
      </w:r>
      <w:proofErr w:type="spellEnd"/>
      <w:r w:rsidR="008107DB" w:rsidRPr="00D453DA">
        <w:rPr>
          <w:rFonts w:cstheme="majorBidi"/>
          <w:b/>
          <w:szCs w:val="22"/>
        </w:rPr>
        <w:t xml:space="preserve"> Mylan</w:t>
      </w:r>
    </w:p>
    <w:p w14:paraId="4CF0244A" w14:textId="77777777" w:rsidR="00BC3D54" w:rsidRPr="00D453DA" w:rsidRDefault="00006D64" w:rsidP="000D766C">
      <w:pPr>
        <w:keepNext/>
        <w:numPr>
          <w:ilvl w:val="12"/>
          <w:numId w:val="0"/>
        </w:numPr>
        <w:rPr>
          <w:rFonts w:cstheme="majorBidi"/>
          <w:szCs w:val="22"/>
        </w:rPr>
      </w:pPr>
      <w:proofErr w:type="spellStart"/>
      <w:r w:rsidRPr="00D453DA">
        <w:rPr>
          <w:rFonts w:cstheme="majorBidi"/>
          <w:szCs w:val="22"/>
        </w:rPr>
        <w:t>Lenalidomida</w:t>
      </w:r>
      <w:proofErr w:type="spellEnd"/>
      <w:r w:rsidR="008107DB" w:rsidRPr="00D453DA">
        <w:rPr>
          <w:rFonts w:cstheme="majorBidi"/>
          <w:szCs w:val="22"/>
        </w:rPr>
        <w:t xml:space="preserve"> Mylan</w:t>
      </w:r>
      <w:r w:rsidR="008107DB" w:rsidRPr="00D453DA" w:rsidDel="008107DB">
        <w:rPr>
          <w:rFonts w:cstheme="majorBidi"/>
          <w:szCs w:val="22"/>
        </w:rPr>
        <w:t xml:space="preserve"> </w:t>
      </w:r>
      <w:r w:rsidR="00BC3D54" w:rsidRPr="00D453DA">
        <w:rPr>
          <w:rFonts w:cstheme="majorBidi"/>
          <w:szCs w:val="22"/>
        </w:rPr>
        <w:t>actúa afectando al sistema inmunitario del organismo y atacando directamente al cáncer. Actúa de diversas formas:</w:t>
      </w:r>
    </w:p>
    <w:p w14:paraId="33AD16B5" w14:textId="6CD5D71F" w:rsidR="00BC3D54" w:rsidRPr="00D453DA" w:rsidRDefault="00BC3D54" w:rsidP="000D766C">
      <w:pPr>
        <w:keepNext/>
        <w:numPr>
          <w:ilvl w:val="0"/>
          <w:numId w:val="41"/>
        </w:numPr>
        <w:tabs>
          <w:tab w:val="clear" w:pos="502"/>
        </w:tabs>
        <w:ind w:left="567" w:hanging="567"/>
        <w:rPr>
          <w:rFonts w:eastAsia="Calibri" w:cstheme="majorBidi"/>
          <w:bCs/>
          <w:color w:val="000000"/>
          <w:szCs w:val="22"/>
        </w:rPr>
      </w:pPr>
      <w:r w:rsidRPr="00D453DA">
        <w:rPr>
          <w:rFonts w:eastAsia="Calibri" w:cstheme="majorBidi"/>
          <w:bCs/>
          <w:color w:val="000000"/>
          <w:szCs w:val="22"/>
        </w:rPr>
        <w:t>detiene el desarrollo de las células cancerosas</w:t>
      </w:r>
    </w:p>
    <w:p w14:paraId="124CDFD8" w14:textId="62AAB29A" w:rsidR="00BC3D54" w:rsidRPr="00D453DA" w:rsidRDefault="00BC3D54" w:rsidP="000D766C">
      <w:pPr>
        <w:keepNext/>
        <w:numPr>
          <w:ilvl w:val="0"/>
          <w:numId w:val="41"/>
        </w:numPr>
        <w:tabs>
          <w:tab w:val="clear" w:pos="502"/>
        </w:tabs>
        <w:ind w:left="567" w:hanging="567"/>
        <w:rPr>
          <w:rFonts w:eastAsia="Calibri" w:cstheme="majorBidi"/>
          <w:bCs/>
          <w:color w:val="000000"/>
          <w:szCs w:val="22"/>
        </w:rPr>
      </w:pPr>
      <w:r w:rsidRPr="00D453DA">
        <w:rPr>
          <w:rFonts w:eastAsia="Calibri" w:cstheme="majorBidi"/>
          <w:bCs/>
          <w:color w:val="000000"/>
          <w:szCs w:val="22"/>
        </w:rPr>
        <w:t>detiene el crecimiento de los vasos sanguíneos en el cáncer</w:t>
      </w:r>
    </w:p>
    <w:p w14:paraId="2A341CE3" w14:textId="77777777" w:rsidR="00BC3D54" w:rsidRPr="00D453DA" w:rsidRDefault="00BC3D54" w:rsidP="000D766C">
      <w:pPr>
        <w:numPr>
          <w:ilvl w:val="0"/>
          <w:numId w:val="41"/>
        </w:numPr>
        <w:tabs>
          <w:tab w:val="clear" w:pos="502"/>
        </w:tabs>
        <w:ind w:left="567" w:hanging="567"/>
        <w:rPr>
          <w:rFonts w:eastAsia="Calibri" w:cstheme="majorBidi"/>
          <w:bCs/>
          <w:color w:val="000000"/>
          <w:szCs w:val="22"/>
        </w:rPr>
      </w:pPr>
      <w:r w:rsidRPr="00D453DA">
        <w:rPr>
          <w:rFonts w:eastAsia="Calibri" w:cstheme="majorBidi"/>
          <w:bCs/>
          <w:color w:val="000000"/>
          <w:szCs w:val="22"/>
        </w:rPr>
        <w:t>estimula parte del sistema inmunitario para que ataque a las células cancerosas.</w:t>
      </w:r>
    </w:p>
    <w:p w14:paraId="2C450BE1" w14:textId="77777777" w:rsidR="00BC3D54" w:rsidRPr="00D453DA" w:rsidRDefault="00BC3D54" w:rsidP="000D766C">
      <w:pPr>
        <w:numPr>
          <w:ilvl w:val="12"/>
          <w:numId w:val="0"/>
        </w:numPr>
        <w:ind w:left="284" w:hanging="284"/>
        <w:rPr>
          <w:rFonts w:cstheme="majorBidi"/>
          <w:szCs w:val="22"/>
        </w:rPr>
      </w:pPr>
    </w:p>
    <w:p w14:paraId="6FE5814A" w14:textId="77777777" w:rsidR="00BC3D54" w:rsidRPr="00D453DA" w:rsidRDefault="00BC3D54" w:rsidP="000D766C">
      <w:pPr>
        <w:numPr>
          <w:ilvl w:val="12"/>
          <w:numId w:val="0"/>
        </w:numPr>
        <w:ind w:left="284" w:hanging="284"/>
        <w:rPr>
          <w:rFonts w:cstheme="majorBidi"/>
          <w:szCs w:val="22"/>
        </w:rPr>
      </w:pPr>
    </w:p>
    <w:p w14:paraId="529DE9D2" w14:textId="77777777" w:rsidR="00BC3D54" w:rsidRPr="00D453DA" w:rsidRDefault="00BC3D54" w:rsidP="000D766C">
      <w:pPr>
        <w:keepNext/>
        <w:numPr>
          <w:ilvl w:val="12"/>
          <w:numId w:val="0"/>
        </w:numPr>
        <w:ind w:left="567" w:hanging="567"/>
        <w:rPr>
          <w:rFonts w:cstheme="majorBidi"/>
          <w:b/>
          <w:szCs w:val="22"/>
        </w:rPr>
      </w:pPr>
      <w:r w:rsidRPr="00D453DA">
        <w:rPr>
          <w:rFonts w:cstheme="majorBidi"/>
          <w:b/>
          <w:szCs w:val="22"/>
        </w:rPr>
        <w:t>2.</w:t>
      </w:r>
      <w:r w:rsidRPr="00D453DA">
        <w:rPr>
          <w:rFonts w:cstheme="majorBidi"/>
          <w:b/>
          <w:szCs w:val="22"/>
        </w:rPr>
        <w:tab/>
        <w:t xml:space="preserve">Qué necesita saber antes de empezar a tomar </w:t>
      </w:r>
      <w:proofErr w:type="spellStart"/>
      <w:r w:rsidR="00006D64" w:rsidRPr="00D453DA">
        <w:rPr>
          <w:rFonts w:cstheme="majorBidi"/>
          <w:b/>
          <w:szCs w:val="22"/>
        </w:rPr>
        <w:t>Lenalidomida</w:t>
      </w:r>
      <w:proofErr w:type="spellEnd"/>
      <w:r w:rsidR="008107DB" w:rsidRPr="00D453DA">
        <w:rPr>
          <w:rFonts w:cstheme="majorBidi"/>
          <w:b/>
          <w:szCs w:val="22"/>
        </w:rPr>
        <w:t xml:space="preserve"> Mylan</w:t>
      </w:r>
    </w:p>
    <w:p w14:paraId="0F1FF389" w14:textId="77777777" w:rsidR="00BC3D54" w:rsidRPr="00D453DA" w:rsidRDefault="00BC3D54" w:rsidP="000D766C">
      <w:pPr>
        <w:keepNext/>
        <w:numPr>
          <w:ilvl w:val="12"/>
          <w:numId w:val="0"/>
        </w:numPr>
        <w:ind w:left="567" w:hanging="567"/>
        <w:rPr>
          <w:rFonts w:cstheme="majorBidi"/>
          <w:szCs w:val="22"/>
        </w:rPr>
      </w:pPr>
    </w:p>
    <w:p w14:paraId="57CE84DE" w14:textId="77777777" w:rsidR="00703253" w:rsidRPr="00D453DA" w:rsidRDefault="006B3724" w:rsidP="000D766C">
      <w:pPr>
        <w:keepNext/>
        <w:numPr>
          <w:ilvl w:val="12"/>
          <w:numId w:val="0"/>
        </w:numPr>
        <w:rPr>
          <w:rFonts w:cstheme="majorBidi"/>
          <w:b/>
          <w:szCs w:val="22"/>
        </w:rPr>
      </w:pPr>
      <w:r w:rsidRPr="00D453DA">
        <w:rPr>
          <w:rFonts w:cstheme="majorBidi"/>
          <w:b/>
          <w:szCs w:val="22"/>
        </w:rPr>
        <w:t xml:space="preserve">Debe leer el prospecto de todos los medicamentos que vaya a tomar en combinación con </w:t>
      </w:r>
      <w:proofErr w:type="spellStart"/>
      <w:r w:rsidR="00006D64" w:rsidRPr="00D453DA">
        <w:rPr>
          <w:rFonts w:cstheme="majorBidi"/>
          <w:b/>
          <w:szCs w:val="22"/>
        </w:rPr>
        <w:t>Lenalidomida</w:t>
      </w:r>
      <w:proofErr w:type="spellEnd"/>
      <w:r w:rsidR="0015306F" w:rsidRPr="00D453DA">
        <w:rPr>
          <w:rFonts w:cstheme="majorBidi"/>
          <w:b/>
          <w:szCs w:val="22"/>
        </w:rPr>
        <w:t xml:space="preserve"> Mylan </w:t>
      </w:r>
      <w:r w:rsidRPr="00D453DA">
        <w:rPr>
          <w:rFonts w:cstheme="majorBidi"/>
          <w:b/>
          <w:szCs w:val="22"/>
        </w:rPr>
        <w:t xml:space="preserve">antes de empezar el tratamiento con </w:t>
      </w:r>
      <w:proofErr w:type="spellStart"/>
      <w:r w:rsidR="00006D64" w:rsidRPr="00D453DA">
        <w:rPr>
          <w:rFonts w:cstheme="majorBidi"/>
          <w:b/>
          <w:szCs w:val="22"/>
        </w:rPr>
        <w:t>Lenalidomida</w:t>
      </w:r>
      <w:proofErr w:type="spellEnd"/>
      <w:r w:rsidR="0015306F" w:rsidRPr="00D453DA">
        <w:rPr>
          <w:rFonts w:cstheme="majorBidi"/>
          <w:b/>
          <w:szCs w:val="22"/>
        </w:rPr>
        <w:t xml:space="preserve"> Mylan</w:t>
      </w:r>
      <w:r w:rsidRPr="00D453DA">
        <w:rPr>
          <w:rFonts w:cstheme="majorBidi"/>
          <w:b/>
          <w:szCs w:val="22"/>
        </w:rPr>
        <w:t>.</w:t>
      </w:r>
    </w:p>
    <w:p w14:paraId="28CC1809" w14:textId="77777777" w:rsidR="00703253" w:rsidRPr="00D453DA" w:rsidRDefault="00703253" w:rsidP="000D766C">
      <w:pPr>
        <w:keepNext/>
        <w:numPr>
          <w:ilvl w:val="12"/>
          <w:numId w:val="0"/>
        </w:numPr>
        <w:ind w:left="567" w:hanging="567"/>
        <w:rPr>
          <w:rFonts w:cstheme="majorBidi"/>
          <w:szCs w:val="22"/>
        </w:rPr>
      </w:pPr>
    </w:p>
    <w:p w14:paraId="38C2CD83" w14:textId="77777777" w:rsidR="00BC3D54" w:rsidRPr="00D453DA" w:rsidRDefault="00BC3D54" w:rsidP="000D766C">
      <w:pPr>
        <w:keepNext/>
        <w:numPr>
          <w:ilvl w:val="12"/>
          <w:numId w:val="0"/>
        </w:numPr>
        <w:rPr>
          <w:rFonts w:cstheme="majorBidi"/>
          <w:b/>
          <w:szCs w:val="22"/>
        </w:rPr>
      </w:pPr>
      <w:r w:rsidRPr="00D453DA">
        <w:rPr>
          <w:rFonts w:cstheme="majorBidi"/>
          <w:b/>
          <w:szCs w:val="22"/>
        </w:rPr>
        <w:t xml:space="preserve">No tome </w:t>
      </w:r>
      <w:proofErr w:type="spellStart"/>
      <w:r w:rsidR="00006D64" w:rsidRPr="00D453DA">
        <w:rPr>
          <w:rFonts w:cstheme="majorBidi"/>
          <w:b/>
          <w:szCs w:val="22"/>
        </w:rPr>
        <w:t>Lenalidomida</w:t>
      </w:r>
      <w:proofErr w:type="spellEnd"/>
      <w:r w:rsidR="0015306F" w:rsidRPr="00D453DA">
        <w:rPr>
          <w:rFonts w:cstheme="majorBidi"/>
          <w:b/>
          <w:szCs w:val="22"/>
        </w:rPr>
        <w:t xml:space="preserve"> Mylan</w:t>
      </w:r>
    </w:p>
    <w:p w14:paraId="2452F5EE" w14:textId="49929EFA" w:rsidR="00BC3D54" w:rsidRPr="00D453DA" w:rsidRDefault="00BC3D54" w:rsidP="000D766C">
      <w:pPr>
        <w:numPr>
          <w:ilvl w:val="0"/>
          <w:numId w:val="41"/>
        </w:numPr>
        <w:tabs>
          <w:tab w:val="clear" w:pos="502"/>
        </w:tabs>
        <w:ind w:left="567" w:hanging="567"/>
        <w:rPr>
          <w:rFonts w:cstheme="majorBidi"/>
          <w:szCs w:val="22"/>
        </w:rPr>
      </w:pPr>
      <w:bookmarkStart w:id="23" w:name="OLE_LINK1"/>
      <w:bookmarkStart w:id="24" w:name="OLE_LINK2"/>
      <w:proofErr w:type="spellStart"/>
      <w:r w:rsidRPr="00D453DA">
        <w:rPr>
          <w:rFonts w:cstheme="majorBidi"/>
          <w:szCs w:val="22"/>
        </w:rPr>
        <w:t>si</w:t>
      </w:r>
      <w:proofErr w:type="spellEnd"/>
      <w:r w:rsidRPr="00D453DA">
        <w:rPr>
          <w:rFonts w:cstheme="majorBidi"/>
          <w:szCs w:val="22"/>
        </w:rPr>
        <w:t xml:space="preserve"> está embarazada, </w:t>
      </w:r>
      <w:r w:rsidR="00073A3D" w:rsidRPr="00D453DA">
        <w:rPr>
          <w:rFonts w:cstheme="majorBidi"/>
          <w:szCs w:val="22"/>
          <w:lang w:bidi="es-ES"/>
        </w:rPr>
        <w:t>cree que podría estar embarazada o tiene intención de</w:t>
      </w:r>
      <w:r w:rsidR="00073A3D" w:rsidRPr="00D453DA">
        <w:rPr>
          <w:rFonts w:cstheme="majorBidi"/>
          <w:szCs w:val="22"/>
        </w:rPr>
        <w:t xml:space="preserve"> </w:t>
      </w:r>
      <w:r w:rsidRPr="00D453DA">
        <w:rPr>
          <w:rFonts w:cstheme="majorBidi"/>
          <w:szCs w:val="22"/>
        </w:rPr>
        <w:t xml:space="preserve">quedarse embarazada, </w:t>
      </w:r>
      <w:r w:rsidRPr="00D453DA">
        <w:rPr>
          <w:rFonts w:cstheme="majorBidi"/>
          <w:b/>
          <w:szCs w:val="22"/>
        </w:rPr>
        <w:t xml:space="preserve">ya que se espera que </w:t>
      </w:r>
      <w:proofErr w:type="spellStart"/>
      <w:r w:rsidR="00006D64" w:rsidRPr="00D453DA">
        <w:rPr>
          <w:rFonts w:cstheme="majorBidi"/>
          <w:b/>
          <w:szCs w:val="22"/>
        </w:rPr>
        <w:t>Lenalidomida</w:t>
      </w:r>
      <w:proofErr w:type="spellEnd"/>
      <w:r w:rsidR="0015306F" w:rsidRPr="00D453DA">
        <w:rPr>
          <w:rFonts w:cstheme="majorBidi"/>
          <w:b/>
          <w:szCs w:val="22"/>
        </w:rPr>
        <w:t xml:space="preserve"> Mylan </w:t>
      </w:r>
      <w:r w:rsidRPr="00D453DA">
        <w:rPr>
          <w:rFonts w:cstheme="majorBidi"/>
          <w:b/>
          <w:szCs w:val="22"/>
        </w:rPr>
        <w:t xml:space="preserve">sea perjudicial para el feto </w:t>
      </w:r>
      <w:r w:rsidRPr="00D453DA">
        <w:rPr>
          <w:rFonts w:cstheme="majorBidi"/>
          <w:szCs w:val="22"/>
        </w:rPr>
        <w:t>(ver sección 2, “Embarazo</w:t>
      </w:r>
      <w:r w:rsidR="00074BD3" w:rsidRPr="00D453DA">
        <w:rPr>
          <w:rFonts w:cstheme="majorBidi"/>
          <w:szCs w:val="22"/>
        </w:rPr>
        <w:t>,</w:t>
      </w:r>
      <w:r w:rsidRPr="00D453DA">
        <w:rPr>
          <w:rFonts w:cstheme="majorBidi"/>
          <w:szCs w:val="22"/>
        </w:rPr>
        <w:t xml:space="preserve"> lactancia</w:t>
      </w:r>
      <w:r w:rsidR="00074BD3" w:rsidRPr="00D453DA">
        <w:rPr>
          <w:rFonts w:cstheme="majorBidi"/>
          <w:szCs w:val="22"/>
        </w:rPr>
        <w:t xml:space="preserve"> y anticoncepción: información para mujeres y hombres</w:t>
      </w:r>
      <w:r w:rsidRPr="00D453DA">
        <w:rPr>
          <w:rFonts w:cstheme="majorBidi"/>
          <w:szCs w:val="22"/>
        </w:rPr>
        <w:t>”)</w:t>
      </w:r>
      <w:r w:rsidR="000351D0" w:rsidRPr="00D453DA">
        <w:rPr>
          <w:rFonts w:cstheme="majorBidi"/>
          <w:szCs w:val="22"/>
        </w:rPr>
        <w:t>.</w:t>
      </w:r>
    </w:p>
    <w:bookmarkEnd w:id="23"/>
    <w:bookmarkEnd w:id="24"/>
    <w:p w14:paraId="1DB16F0C" w14:textId="5E04DC38" w:rsidR="00BC3D54" w:rsidRPr="00D453DA" w:rsidRDefault="00BC3D54" w:rsidP="000D766C">
      <w:pPr>
        <w:numPr>
          <w:ilvl w:val="0"/>
          <w:numId w:val="41"/>
        </w:numPr>
        <w:tabs>
          <w:tab w:val="clear" w:pos="502"/>
        </w:tabs>
        <w:ind w:left="567" w:hanging="567"/>
        <w:rPr>
          <w:rFonts w:cstheme="majorBidi"/>
          <w:szCs w:val="22"/>
        </w:rPr>
      </w:pPr>
      <w:proofErr w:type="spellStart"/>
      <w:r w:rsidRPr="00D453DA">
        <w:rPr>
          <w:rFonts w:cstheme="majorBidi"/>
          <w:szCs w:val="22"/>
        </w:rPr>
        <w:t>si</w:t>
      </w:r>
      <w:proofErr w:type="spellEnd"/>
      <w:r w:rsidRPr="00D453DA">
        <w:rPr>
          <w:rFonts w:cstheme="majorBidi"/>
          <w:szCs w:val="22"/>
        </w:rPr>
        <w:t xml:space="preserve"> puede quedarse embarazada, a menos que siga todas las medidas necesarias para evitarlo (ver sección 2, “Embarazo</w:t>
      </w:r>
      <w:r w:rsidR="00074BD3" w:rsidRPr="00D453DA">
        <w:rPr>
          <w:rFonts w:cstheme="majorBidi"/>
          <w:szCs w:val="22"/>
        </w:rPr>
        <w:t>,</w:t>
      </w:r>
      <w:r w:rsidRPr="00D453DA">
        <w:rPr>
          <w:rFonts w:cstheme="majorBidi"/>
          <w:szCs w:val="22"/>
        </w:rPr>
        <w:t xml:space="preserve"> lactancia</w:t>
      </w:r>
      <w:r w:rsidR="00074BD3" w:rsidRPr="00D453DA">
        <w:rPr>
          <w:rFonts w:cstheme="majorBidi"/>
          <w:szCs w:val="22"/>
        </w:rPr>
        <w:t xml:space="preserve"> y anticoncepción: información para mujeres y hombres</w:t>
      </w:r>
      <w:r w:rsidRPr="00D453DA">
        <w:rPr>
          <w:rFonts w:cstheme="majorBidi"/>
          <w:szCs w:val="22"/>
        </w:rPr>
        <w:t>”). Si puede quedarse embarazada, su médico anotará con cada receta que se han tomado todas las medidas necesarias y le proporcionará esta confirmación</w:t>
      </w:r>
      <w:r w:rsidR="000351D0" w:rsidRPr="00D453DA">
        <w:rPr>
          <w:rFonts w:cstheme="majorBidi"/>
          <w:szCs w:val="22"/>
        </w:rPr>
        <w:t>.</w:t>
      </w:r>
    </w:p>
    <w:p w14:paraId="3AFDF30E" w14:textId="77777777" w:rsidR="00BC3D54" w:rsidRPr="00D453DA" w:rsidRDefault="00BC3D54" w:rsidP="000D766C">
      <w:pPr>
        <w:numPr>
          <w:ilvl w:val="0"/>
          <w:numId w:val="41"/>
        </w:numPr>
        <w:tabs>
          <w:tab w:val="clear" w:pos="502"/>
        </w:tabs>
        <w:ind w:left="567" w:hanging="567"/>
        <w:rPr>
          <w:rFonts w:cstheme="majorBidi"/>
          <w:szCs w:val="22"/>
        </w:rPr>
      </w:pPr>
      <w:proofErr w:type="spellStart"/>
      <w:r w:rsidRPr="00D453DA">
        <w:rPr>
          <w:rFonts w:cstheme="majorBidi"/>
          <w:szCs w:val="22"/>
        </w:rPr>
        <w:t>si</w:t>
      </w:r>
      <w:proofErr w:type="spellEnd"/>
      <w:r w:rsidRPr="00D453DA">
        <w:rPr>
          <w:rFonts w:cstheme="majorBidi"/>
          <w:szCs w:val="22"/>
        </w:rPr>
        <w:t xml:space="preserve"> es alérgico a </w:t>
      </w:r>
      <w:proofErr w:type="spellStart"/>
      <w:r w:rsidRPr="00D453DA">
        <w:rPr>
          <w:rFonts w:cstheme="majorBidi"/>
          <w:szCs w:val="22"/>
        </w:rPr>
        <w:t>lenalidomida</w:t>
      </w:r>
      <w:proofErr w:type="spellEnd"/>
      <w:r w:rsidRPr="00D453DA">
        <w:rPr>
          <w:rFonts w:cstheme="majorBidi"/>
          <w:szCs w:val="22"/>
        </w:rPr>
        <w:t xml:space="preserve"> o a </w:t>
      </w:r>
      <w:r w:rsidR="00073A3D" w:rsidRPr="00D453DA">
        <w:rPr>
          <w:rFonts w:cstheme="majorBidi"/>
          <w:szCs w:val="22"/>
        </w:rPr>
        <w:t>alguno</w:t>
      </w:r>
      <w:r w:rsidRPr="00D453DA">
        <w:rPr>
          <w:rFonts w:cstheme="majorBidi"/>
          <w:szCs w:val="22"/>
        </w:rPr>
        <w:t xml:space="preserve"> de los demás componentes de este medicamento (incluidos en la sección 6). Si cree que puede ser alérgico, consulte a su médico.</w:t>
      </w:r>
    </w:p>
    <w:p w14:paraId="3B6235CE" w14:textId="77777777" w:rsidR="00BC3D54" w:rsidRPr="00D453DA" w:rsidRDefault="00BC3D54" w:rsidP="000D766C">
      <w:pPr>
        <w:numPr>
          <w:ilvl w:val="12"/>
          <w:numId w:val="0"/>
        </w:numPr>
        <w:rPr>
          <w:rFonts w:cstheme="majorBidi"/>
          <w:szCs w:val="22"/>
        </w:rPr>
      </w:pPr>
    </w:p>
    <w:p w14:paraId="41B6F1E2" w14:textId="77777777" w:rsidR="00BC3D54" w:rsidRPr="00D453DA" w:rsidRDefault="00BC3D54" w:rsidP="000D766C">
      <w:pPr>
        <w:numPr>
          <w:ilvl w:val="12"/>
          <w:numId w:val="0"/>
        </w:numPr>
        <w:rPr>
          <w:rFonts w:cstheme="majorBidi"/>
          <w:szCs w:val="22"/>
        </w:rPr>
      </w:pPr>
      <w:r w:rsidRPr="00D453DA">
        <w:rPr>
          <w:rFonts w:cstheme="majorBidi"/>
          <w:szCs w:val="22"/>
        </w:rPr>
        <w:t xml:space="preserve">Si alguna de estas condiciones es aplicable a usted, no tome </w:t>
      </w:r>
      <w:proofErr w:type="spellStart"/>
      <w:r w:rsidR="00006D64" w:rsidRPr="00D453DA">
        <w:rPr>
          <w:rFonts w:cstheme="majorBidi"/>
          <w:szCs w:val="22"/>
        </w:rPr>
        <w:t>Lenalidomida</w:t>
      </w:r>
      <w:proofErr w:type="spellEnd"/>
      <w:r w:rsidR="0015306F" w:rsidRPr="00D453DA">
        <w:rPr>
          <w:rFonts w:cstheme="majorBidi"/>
          <w:szCs w:val="22"/>
        </w:rPr>
        <w:t xml:space="preserve"> Mylan</w:t>
      </w:r>
      <w:r w:rsidRPr="00D453DA">
        <w:rPr>
          <w:rFonts w:cstheme="majorBidi"/>
          <w:szCs w:val="22"/>
        </w:rPr>
        <w:t xml:space="preserve">. </w:t>
      </w:r>
      <w:r w:rsidRPr="00D453DA">
        <w:rPr>
          <w:rFonts w:cstheme="majorBidi"/>
          <w:color w:val="000000"/>
          <w:szCs w:val="22"/>
        </w:rPr>
        <w:t>En caso de duda, consulte a su médico.</w:t>
      </w:r>
    </w:p>
    <w:p w14:paraId="226A40F9" w14:textId="77777777" w:rsidR="00BC3D54" w:rsidRPr="00D453DA" w:rsidRDefault="00BC3D54" w:rsidP="000D766C">
      <w:pPr>
        <w:numPr>
          <w:ilvl w:val="12"/>
          <w:numId w:val="0"/>
        </w:numPr>
        <w:rPr>
          <w:rFonts w:cstheme="majorBidi"/>
          <w:szCs w:val="22"/>
        </w:rPr>
      </w:pPr>
    </w:p>
    <w:p w14:paraId="614B4A13" w14:textId="77777777" w:rsidR="00BC3D54" w:rsidRPr="00D453DA" w:rsidRDefault="00BC3D54" w:rsidP="000D766C">
      <w:pPr>
        <w:keepNext/>
        <w:numPr>
          <w:ilvl w:val="12"/>
          <w:numId w:val="0"/>
        </w:numPr>
        <w:rPr>
          <w:rFonts w:cstheme="majorBidi"/>
          <w:szCs w:val="22"/>
        </w:rPr>
      </w:pPr>
      <w:r w:rsidRPr="00D453DA">
        <w:rPr>
          <w:rFonts w:cstheme="majorBidi"/>
          <w:b/>
          <w:szCs w:val="22"/>
        </w:rPr>
        <w:t>Advertencias y precauciones</w:t>
      </w:r>
    </w:p>
    <w:p w14:paraId="2065AEE5" w14:textId="77777777" w:rsidR="00073A3D" w:rsidRPr="00D453DA" w:rsidRDefault="00073A3D" w:rsidP="000D766C">
      <w:pPr>
        <w:pStyle w:val="Date"/>
        <w:keepNext/>
        <w:rPr>
          <w:rFonts w:cstheme="majorBidi"/>
          <w:b/>
          <w:color w:val="000000"/>
          <w:szCs w:val="22"/>
          <w:lang w:val="es-ES"/>
        </w:rPr>
      </w:pPr>
      <w:r w:rsidRPr="00D453DA">
        <w:rPr>
          <w:rFonts w:cstheme="majorBidi"/>
          <w:b/>
          <w:color w:val="000000"/>
          <w:szCs w:val="22"/>
          <w:lang w:val="es-ES"/>
        </w:rPr>
        <w:t xml:space="preserve">Consulte a su médico, farmacéutico o enfermero antes de empezar a tomar </w:t>
      </w:r>
      <w:proofErr w:type="spellStart"/>
      <w:r w:rsidR="00006D64" w:rsidRPr="00D453DA">
        <w:rPr>
          <w:rFonts w:cstheme="majorBidi"/>
          <w:b/>
          <w:szCs w:val="22"/>
          <w:lang w:val="es-ES"/>
        </w:rPr>
        <w:t>Lenalidomida</w:t>
      </w:r>
      <w:proofErr w:type="spellEnd"/>
      <w:r w:rsidR="0015306F" w:rsidRPr="00D453DA">
        <w:rPr>
          <w:rFonts w:cstheme="majorBidi"/>
          <w:b/>
          <w:szCs w:val="22"/>
          <w:lang w:val="es-ES"/>
        </w:rPr>
        <w:t xml:space="preserve"> Mylan </w:t>
      </w:r>
      <w:r w:rsidRPr="00D453DA">
        <w:rPr>
          <w:rFonts w:cstheme="majorBidi"/>
          <w:b/>
          <w:color w:val="000000"/>
          <w:szCs w:val="22"/>
          <w:lang w:val="es-ES"/>
        </w:rPr>
        <w:t>si:</w:t>
      </w:r>
    </w:p>
    <w:p w14:paraId="77F3418F" w14:textId="7B812D1A" w:rsidR="00BC3D54" w:rsidRPr="00D453DA" w:rsidRDefault="00BC3D54" w:rsidP="000D766C">
      <w:pPr>
        <w:pStyle w:val="Date"/>
        <w:numPr>
          <w:ilvl w:val="0"/>
          <w:numId w:val="41"/>
        </w:numPr>
        <w:tabs>
          <w:tab w:val="clear" w:pos="502"/>
        </w:tabs>
        <w:ind w:left="567" w:hanging="567"/>
        <w:rPr>
          <w:rFonts w:cstheme="majorBidi"/>
          <w:color w:val="000000"/>
          <w:lang w:val="es-ES"/>
        </w:rPr>
      </w:pPr>
      <w:r w:rsidRPr="00D453DA">
        <w:rPr>
          <w:rFonts w:cstheme="majorBidi"/>
          <w:color w:val="000000"/>
          <w:lang w:val="es-ES"/>
        </w:rPr>
        <w:t>ha tenido alguna vez coágulos de sangre; durante el tratamiento, tiene un mayor riesgo de presentar coágulos de sangre en las venas y en las arterias</w:t>
      </w:r>
    </w:p>
    <w:p w14:paraId="4A26F7E5" w14:textId="25AC39B4" w:rsidR="00BC3D54" w:rsidRPr="00D453DA" w:rsidRDefault="00BC3D54" w:rsidP="000D766C">
      <w:pPr>
        <w:pStyle w:val="Date"/>
        <w:numPr>
          <w:ilvl w:val="0"/>
          <w:numId w:val="41"/>
        </w:numPr>
        <w:tabs>
          <w:tab w:val="clear" w:pos="502"/>
        </w:tabs>
        <w:ind w:left="567" w:hanging="567"/>
        <w:rPr>
          <w:rFonts w:cstheme="majorBidi"/>
          <w:color w:val="000000"/>
          <w:lang w:val="es-ES"/>
        </w:rPr>
      </w:pPr>
      <w:r w:rsidRPr="00D453DA">
        <w:rPr>
          <w:rFonts w:cstheme="majorBidi"/>
          <w:color w:val="000000"/>
          <w:lang w:val="es-ES"/>
        </w:rPr>
        <w:t>tiene algún signo de infección, como tos o fiebre</w:t>
      </w:r>
    </w:p>
    <w:p w14:paraId="5400EA3A" w14:textId="5B2E8096" w:rsidR="00073A3D" w:rsidRPr="00D453DA" w:rsidRDefault="00073A3D" w:rsidP="000D766C">
      <w:pPr>
        <w:pStyle w:val="Date"/>
        <w:numPr>
          <w:ilvl w:val="0"/>
          <w:numId w:val="41"/>
        </w:numPr>
        <w:tabs>
          <w:tab w:val="clear" w:pos="502"/>
        </w:tabs>
        <w:ind w:left="567" w:hanging="567"/>
        <w:rPr>
          <w:rFonts w:cstheme="majorBidi"/>
          <w:color w:val="000000"/>
          <w:lang w:val="es-ES"/>
        </w:rPr>
      </w:pPr>
      <w:r w:rsidRPr="00D453DA">
        <w:rPr>
          <w:rFonts w:cstheme="majorBidi"/>
          <w:color w:val="000000"/>
          <w:lang w:val="es-ES"/>
        </w:rPr>
        <w:t>tiene o ha tenido previamente una infección viral, especialmente infección por hepatitis B, varicela z</w:t>
      </w:r>
      <w:r w:rsidR="000243F3" w:rsidRPr="00D453DA">
        <w:rPr>
          <w:rFonts w:cstheme="majorBidi"/>
          <w:color w:val="000000"/>
          <w:lang w:val="es-ES"/>
        </w:rPr>
        <w:t>ó</w:t>
      </w:r>
      <w:r w:rsidRPr="00D453DA">
        <w:rPr>
          <w:rFonts w:cstheme="majorBidi"/>
          <w:color w:val="000000"/>
          <w:lang w:val="es-ES"/>
        </w:rPr>
        <w:t xml:space="preserve">ster o VIH. En caso de duda, consulte a su médico. El tratamiento con </w:t>
      </w:r>
      <w:proofErr w:type="spellStart"/>
      <w:r w:rsidR="00006D64" w:rsidRPr="00D453DA">
        <w:rPr>
          <w:rFonts w:cstheme="majorBidi"/>
          <w:szCs w:val="22"/>
          <w:lang w:val="es-ES"/>
        </w:rPr>
        <w:t>Lenalidomida</w:t>
      </w:r>
      <w:proofErr w:type="spellEnd"/>
      <w:r w:rsidR="0015306F" w:rsidRPr="00D453DA">
        <w:rPr>
          <w:rFonts w:cstheme="majorBidi"/>
          <w:szCs w:val="22"/>
          <w:lang w:val="es-ES"/>
        </w:rPr>
        <w:t xml:space="preserve"> Mylan</w:t>
      </w:r>
      <w:r w:rsidR="0015306F" w:rsidRPr="00D453DA">
        <w:rPr>
          <w:rFonts w:cstheme="majorBidi"/>
          <w:b/>
          <w:szCs w:val="22"/>
          <w:lang w:val="es-ES"/>
        </w:rPr>
        <w:t xml:space="preserve"> </w:t>
      </w:r>
      <w:r w:rsidRPr="00D453DA">
        <w:rPr>
          <w:rFonts w:cstheme="majorBidi"/>
          <w:color w:val="000000"/>
          <w:lang w:val="es-ES"/>
        </w:rPr>
        <w:t>puede hacer que el virus se vuelva activo de nuevo, en los pacientes portadores del virus</w:t>
      </w:r>
      <w:r w:rsidR="00F55007" w:rsidRPr="00D453DA">
        <w:rPr>
          <w:rFonts w:cstheme="majorBidi"/>
          <w:color w:val="000000"/>
          <w:lang w:val="es-ES"/>
        </w:rPr>
        <w:t>. Esto da</w:t>
      </w:r>
      <w:r w:rsidRPr="00D453DA">
        <w:rPr>
          <w:rFonts w:cstheme="majorBidi"/>
          <w:color w:val="000000"/>
          <w:lang w:val="es-ES"/>
        </w:rPr>
        <w:t xml:space="preserve"> lugar a la reaparición de la infección. Su médico debe comprobar si ha tenido alguna vez una infección por hepatitis B</w:t>
      </w:r>
    </w:p>
    <w:p w14:paraId="42268B56" w14:textId="2207DE4C" w:rsidR="00BC3D54" w:rsidRPr="00D453DA" w:rsidRDefault="00BC3D54" w:rsidP="000D766C">
      <w:pPr>
        <w:pStyle w:val="Date"/>
        <w:numPr>
          <w:ilvl w:val="0"/>
          <w:numId w:val="41"/>
        </w:numPr>
        <w:tabs>
          <w:tab w:val="clear" w:pos="502"/>
        </w:tabs>
        <w:ind w:left="567" w:hanging="567"/>
        <w:rPr>
          <w:rFonts w:cstheme="majorBidi"/>
          <w:color w:val="000000"/>
          <w:lang w:val="es-ES"/>
        </w:rPr>
      </w:pPr>
      <w:r w:rsidRPr="00D453DA">
        <w:rPr>
          <w:rFonts w:cstheme="majorBidi"/>
          <w:color w:val="000000"/>
          <w:lang w:val="es-ES"/>
        </w:rPr>
        <w:t xml:space="preserve">tiene problemas de riñón; su médico puede ajustarle la dosis de </w:t>
      </w:r>
      <w:proofErr w:type="spellStart"/>
      <w:r w:rsidR="00006D64" w:rsidRPr="00D453DA">
        <w:rPr>
          <w:rFonts w:cstheme="majorBidi"/>
          <w:szCs w:val="22"/>
          <w:lang w:val="es-ES"/>
        </w:rPr>
        <w:t>Lenalidomida</w:t>
      </w:r>
      <w:proofErr w:type="spellEnd"/>
      <w:r w:rsidR="0015306F" w:rsidRPr="00D453DA">
        <w:rPr>
          <w:rFonts w:cstheme="majorBidi"/>
          <w:szCs w:val="22"/>
          <w:lang w:val="es-ES"/>
        </w:rPr>
        <w:t xml:space="preserve"> Mylan</w:t>
      </w:r>
    </w:p>
    <w:p w14:paraId="5BBC3B08" w14:textId="0BD3D033" w:rsidR="00BC3D54" w:rsidRPr="00D453DA" w:rsidRDefault="00BC3D54" w:rsidP="000D766C">
      <w:pPr>
        <w:pStyle w:val="Date"/>
        <w:numPr>
          <w:ilvl w:val="0"/>
          <w:numId w:val="41"/>
        </w:numPr>
        <w:tabs>
          <w:tab w:val="clear" w:pos="502"/>
        </w:tabs>
        <w:ind w:left="567" w:hanging="567"/>
        <w:rPr>
          <w:rFonts w:cstheme="majorBidi"/>
          <w:color w:val="000000"/>
          <w:lang w:val="es-ES"/>
        </w:rPr>
      </w:pPr>
      <w:r w:rsidRPr="00D453DA">
        <w:rPr>
          <w:rFonts w:cstheme="majorBidi"/>
          <w:color w:val="000000"/>
          <w:lang w:val="es-ES"/>
        </w:rPr>
        <w:t>ha tenido un ataque al corazón, alguna vez ha tenido un coágulo de sangre</w:t>
      </w:r>
      <w:r w:rsidR="00095067">
        <w:rPr>
          <w:rFonts w:cstheme="majorBidi"/>
          <w:color w:val="000000"/>
          <w:lang w:val="es-ES"/>
        </w:rPr>
        <w:t>,</w:t>
      </w:r>
      <w:r w:rsidRPr="00D453DA">
        <w:rPr>
          <w:rFonts w:cstheme="majorBidi"/>
          <w:color w:val="000000"/>
          <w:lang w:val="es-ES"/>
        </w:rPr>
        <w:t xml:space="preserve"> o si fuma, tiene la tensión arterial alta o los niveles de colesterol altos</w:t>
      </w:r>
    </w:p>
    <w:p w14:paraId="5F31851C" w14:textId="52EB743A" w:rsidR="00BC3D54" w:rsidRPr="00D453DA" w:rsidRDefault="00BC3D54" w:rsidP="000D766C">
      <w:pPr>
        <w:pStyle w:val="Date"/>
        <w:numPr>
          <w:ilvl w:val="0"/>
          <w:numId w:val="41"/>
        </w:numPr>
        <w:tabs>
          <w:tab w:val="clear" w:pos="502"/>
        </w:tabs>
        <w:ind w:left="567" w:hanging="567"/>
        <w:rPr>
          <w:rFonts w:cstheme="majorBidi"/>
          <w:color w:val="000000"/>
          <w:lang w:val="es-ES"/>
        </w:rPr>
      </w:pPr>
      <w:r w:rsidRPr="00D453DA">
        <w:rPr>
          <w:rFonts w:cstheme="majorBidi"/>
          <w:color w:val="000000"/>
          <w:lang w:val="es-ES"/>
        </w:rPr>
        <w:t>ha tenido una reacción alérgica mientras utilizaba talidomida</w:t>
      </w:r>
      <w:r w:rsidR="00963597" w:rsidRPr="00D453DA">
        <w:rPr>
          <w:rFonts w:cstheme="majorBidi"/>
          <w:color w:val="000000"/>
          <w:lang w:val="es-ES"/>
        </w:rPr>
        <w:t xml:space="preserve"> (otro medicamento que se utiliza para tratar el mieloma múltiple)</w:t>
      </w:r>
      <w:r w:rsidRPr="00D453DA">
        <w:rPr>
          <w:rFonts w:cstheme="majorBidi"/>
          <w:color w:val="000000"/>
          <w:lang w:val="es-ES"/>
        </w:rPr>
        <w:t>, como por ejemplo erupción cutánea, picor, hinchazón, mareos o problemas respiratorios</w:t>
      </w:r>
    </w:p>
    <w:p w14:paraId="09CC6FE5" w14:textId="2270B641" w:rsidR="00703253" w:rsidRPr="00D453DA" w:rsidRDefault="00C55EDB" w:rsidP="000D766C">
      <w:pPr>
        <w:pStyle w:val="Date"/>
        <w:numPr>
          <w:ilvl w:val="0"/>
          <w:numId w:val="41"/>
        </w:numPr>
        <w:tabs>
          <w:tab w:val="clear" w:pos="502"/>
        </w:tabs>
        <w:ind w:left="567" w:hanging="567"/>
        <w:rPr>
          <w:rFonts w:cstheme="majorBidi"/>
          <w:color w:val="000000"/>
          <w:lang w:val="es-ES"/>
        </w:rPr>
      </w:pPr>
      <w:r w:rsidRPr="00D453DA">
        <w:rPr>
          <w:rFonts w:cstheme="majorBidi"/>
          <w:color w:val="000000"/>
          <w:lang w:val="es-ES"/>
        </w:rPr>
        <w:t xml:space="preserve">ha experimentado en el pasado una combinación de cualquiera de los síntomas siguientes: </w:t>
      </w:r>
      <w:r w:rsidR="00703253" w:rsidRPr="00D453DA">
        <w:rPr>
          <w:rFonts w:cstheme="majorBidi"/>
          <w:color w:val="000000"/>
          <w:lang w:val="es-ES"/>
        </w:rPr>
        <w:t xml:space="preserve">erupción generalizada, enrojecimiento de la piel, temperatura corporal alta, síntomas de tipo gripal, </w:t>
      </w:r>
      <w:r w:rsidR="00151B97" w:rsidRPr="00D453DA">
        <w:rPr>
          <w:rFonts w:cstheme="majorBidi"/>
          <w:bCs/>
          <w:iCs/>
          <w:szCs w:val="22"/>
          <w:lang w:val="es-ES"/>
        </w:rPr>
        <w:t xml:space="preserve">aumento de las enzimas hepáticas, anomalías en la sangre (eosinofilia), </w:t>
      </w:r>
      <w:r w:rsidR="00703253" w:rsidRPr="00D453DA">
        <w:rPr>
          <w:rFonts w:cstheme="majorBidi"/>
          <w:color w:val="000000"/>
          <w:lang w:val="es-ES"/>
        </w:rPr>
        <w:t>nódulos linfáticos engrosados</w:t>
      </w:r>
      <w:r w:rsidR="00151B97" w:rsidRPr="00D453DA">
        <w:rPr>
          <w:rFonts w:cstheme="majorBidi"/>
          <w:bCs/>
          <w:iCs/>
          <w:szCs w:val="22"/>
          <w:lang w:val="es-ES"/>
        </w:rPr>
        <w:t xml:space="preserve"> (</w:t>
      </w:r>
      <w:r w:rsidR="000E5A47" w:rsidRPr="00D453DA">
        <w:rPr>
          <w:rFonts w:cstheme="majorBidi"/>
          <w:bCs/>
          <w:iCs/>
          <w:szCs w:val="22"/>
          <w:lang w:val="es-ES"/>
        </w:rPr>
        <w:t xml:space="preserve">son </w:t>
      </w:r>
      <w:r w:rsidR="00151B97" w:rsidRPr="00D453DA">
        <w:rPr>
          <w:rFonts w:cstheme="majorBidi"/>
          <w:bCs/>
          <w:iCs/>
          <w:szCs w:val="22"/>
          <w:lang w:val="es-ES"/>
        </w:rPr>
        <w:t xml:space="preserve">signos de </w:t>
      </w:r>
      <w:r w:rsidR="00703253" w:rsidRPr="00D453DA">
        <w:rPr>
          <w:rFonts w:cstheme="majorBidi"/>
          <w:color w:val="000000"/>
          <w:lang w:val="es-ES"/>
        </w:rPr>
        <w:t>una reacción cutánea grave llamada reacción a</w:t>
      </w:r>
      <w:r w:rsidR="00387B37" w:rsidRPr="00D453DA">
        <w:rPr>
          <w:rFonts w:cstheme="majorBidi"/>
          <w:color w:val="000000"/>
          <w:lang w:val="es-ES"/>
        </w:rPr>
        <w:t>l</w:t>
      </w:r>
      <w:r w:rsidR="00703253" w:rsidRPr="00D453DA">
        <w:rPr>
          <w:rFonts w:cstheme="majorBidi"/>
          <w:color w:val="000000"/>
          <w:lang w:val="es-ES"/>
        </w:rPr>
        <w:t xml:space="preserve"> fármaco con eosinofilia y síntomas sistémicos, que también se conoce como DRESS por sus siglas en inglés</w:t>
      </w:r>
      <w:r w:rsidR="00151B97" w:rsidRPr="00D453DA">
        <w:rPr>
          <w:rFonts w:cstheme="majorBidi"/>
          <w:bCs/>
          <w:iCs/>
          <w:szCs w:val="22"/>
          <w:lang w:val="es-ES"/>
        </w:rPr>
        <w:t xml:space="preserve"> o síndrome de hipersensibilidad al fármaco)</w:t>
      </w:r>
      <w:r w:rsidR="00151B97" w:rsidRPr="00D453DA">
        <w:rPr>
          <w:rFonts w:cstheme="majorBidi"/>
          <w:lang w:val="es-ES"/>
        </w:rPr>
        <w:t xml:space="preserve"> (ver también sección 4 “Posibles efectos adversos”).</w:t>
      </w:r>
    </w:p>
    <w:p w14:paraId="02ED6D2D" w14:textId="77777777" w:rsidR="00E9085F" w:rsidRPr="00D453DA" w:rsidRDefault="00E9085F" w:rsidP="000D766C">
      <w:pPr>
        <w:pStyle w:val="Date"/>
        <w:rPr>
          <w:rFonts w:cstheme="majorBidi"/>
          <w:color w:val="000000"/>
          <w:lang w:val="es-ES"/>
        </w:rPr>
      </w:pPr>
    </w:p>
    <w:p w14:paraId="698207AD" w14:textId="77777777" w:rsidR="00BC3D54" w:rsidRPr="00D453DA" w:rsidRDefault="00BC3D54" w:rsidP="000D766C">
      <w:pPr>
        <w:rPr>
          <w:rFonts w:cstheme="majorBidi"/>
          <w:szCs w:val="22"/>
        </w:rPr>
      </w:pPr>
      <w:r w:rsidRPr="00D453DA">
        <w:rPr>
          <w:rFonts w:cstheme="majorBidi"/>
          <w:szCs w:val="22"/>
        </w:rPr>
        <w:t>Si alguna de las alteraciones anteriores es aplicable a usted, informe a su médico</w:t>
      </w:r>
      <w:r w:rsidR="00F55007" w:rsidRPr="00D453DA">
        <w:rPr>
          <w:rFonts w:cstheme="majorBidi"/>
          <w:szCs w:val="22"/>
        </w:rPr>
        <w:t>, farmacéutico o enfermero</w:t>
      </w:r>
      <w:r w:rsidRPr="00D453DA">
        <w:rPr>
          <w:rFonts w:cstheme="majorBidi"/>
          <w:szCs w:val="22"/>
        </w:rPr>
        <w:t xml:space="preserve"> antes de empezar el tratamiento.</w:t>
      </w:r>
    </w:p>
    <w:p w14:paraId="3C6D57C2" w14:textId="77777777" w:rsidR="00BC3D54" w:rsidRPr="00D453DA" w:rsidRDefault="00BC3D54" w:rsidP="000D766C">
      <w:pPr>
        <w:pStyle w:val="Date"/>
        <w:rPr>
          <w:rFonts w:cstheme="majorBidi"/>
          <w:szCs w:val="22"/>
          <w:lang w:val="es-ES"/>
        </w:rPr>
      </w:pPr>
    </w:p>
    <w:p w14:paraId="49CC8B23" w14:textId="77777777" w:rsidR="002964FE" w:rsidRPr="00D453DA" w:rsidRDefault="0005540D" w:rsidP="000D766C">
      <w:pPr>
        <w:keepNext/>
        <w:rPr>
          <w:rFonts w:cstheme="majorBidi"/>
          <w:szCs w:val="22"/>
        </w:rPr>
      </w:pPr>
      <w:r w:rsidRPr="00D453DA">
        <w:rPr>
          <w:rFonts w:cstheme="majorBidi"/>
          <w:szCs w:val="22"/>
        </w:rPr>
        <w:lastRenderedPageBreak/>
        <w:t>En cualquier momento, durante o después del tratamiento, informe a su médico o enfermero inmediatamente si presenta:</w:t>
      </w:r>
    </w:p>
    <w:p w14:paraId="47029980" w14:textId="77777777" w:rsidR="00F43BB0" w:rsidRPr="00D453DA" w:rsidRDefault="00F43BB0" w:rsidP="000D766C">
      <w:pPr>
        <w:keepNext/>
        <w:rPr>
          <w:rFonts w:cstheme="majorBidi"/>
          <w:szCs w:val="22"/>
        </w:rPr>
      </w:pPr>
    </w:p>
    <w:p w14:paraId="49C7B0E5" w14:textId="77777777" w:rsidR="00604CE2" w:rsidRPr="00D453DA" w:rsidRDefault="0005540D" w:rsidP="000D766C">
      <w:pPr>
        <w:numPr>
          <w:ilvl w:val="0"/>
          <w:numId w:val="83"/>
        </w:numPr>
        <w:ind w:left="567" w:hanging="567"/>
        <w:rPr>
          <w:rFonts w:cstheme="majorBidi"/>
          <w:szCs w:val="22"/>
        </w:rPr>
      </w:pPr>
      <w:r w:rsidRPr="00D453DA">
        <w:rPr>
          <w:rFonts w:cstheme="majorBidi"/>
          <w:szCs w:val="22"/>
        </w:rPr>
        <w:t xml:space="preserve">visión borrosa, pérdida de la visión o visión doble, dificultad para hablar, debilidad en un brazo o una pierna, un cambio en la forma de caminar o problemas de equilibrio, entumecimiento persistente, disminución de la sensibilidad o pérdida de sensibilidad, pérdida de memoria o confusión. Todos ellos pueden ser síntomas de una enfermedad cerebral grave y potencialmente mortal conocida como </w:t>
      </w:r>
      <w:proofErr w:type="spellStart"/>
      <w:r w:rsidRPr="00D453DA">
        <w:rPr>
          <w:rFonts w:cstheme="majorBidi"/>
          <w:szCs w:val="22"/>
        </w:rPr>
        <w:t>leucoencefalopatía</w:t>
      </w:r>
      <w:proofErr w:type="spellEnd"/>
      <w:r w:rsidRPr="00D453DA">
        <w:rPr>
          <w:rFonts w:cstheme="majorBidi"/>
          <w:szCs w:val="22"/>
        </w:rPr>
        <w:t xml:space="preserve"> multifocal progresiva (LMP). Si tiene alguno de estos síntomas antes de empezar el tratamiento con </w:t>
      </w:r>
      <w:proofErr w:type="spellStart"/>
      <w:r w:rsidR="0015306F" w:rsidRPr="00D453DA">
        <w:rPr>
          <w:rFonts w:cstheme="majorBidi"/>
          <w:szCs w:val="22"/>
        </w:rPr>
        <w:t>lenalidomida</w:t>
      </w:r>
      <w:proofErr w:type="spellEnd"/>
      <w:r w:rsidRPr="00D453DA">
        <w:rPr>
          <w:rFonts w:cstheme="majorBidi"/>
          <w:szCs w:val="22"/>
        </w:rPr>
        <w:t>, informe a su médico si observa algún cambio en estos síntomas.</w:t>
      </w:r>
    </w:p>
    <w:p w14:paraId="0CDA2287" w14:textId="77777777" w:rsidR="00F43BB0" w:rsidRPr="00D453DA" w:rsidRDefault="00F43BB0" w:rsidP="000D766C">
      <w:pPr>
        <w:rPr>
          <w:rFonts w:cstheme="majorBidi"/>
          <w:szCs w:val="22"/>
        </w:rPr>
      </w:pPr>
    </w:p>
    <w:p w14:paraId="276B46A6" w14:textId="77777777" w:rsidR="002964FE" w:rsidRPr="00D453DA" w:rsidRDefault="002964FE" w:rsidP="000D766C">
      <w:pPr>
        <w:numPr>
          <w:ilvl w:val="0"/>
          <w:numId w:val="83"/>
        </w:numPr>
        <w:ind w:left="567" w:hanging="567"/>
        <w:rPr>
          <w:rFonts w:cstheme="majorBidi"/>
          <w:szCs w:val="22"/>
        </w:rPr>
      </w:pPr>
      <w:r w:rsidRPr="00D453DA">
        <w:rPr>
          <w:rFonts w:cstheme="majorBidi"/>
          <w:szCs w:val="22"/>
        </w:rPr>
        <w:t>falta de aire, cansancio, mareo, dolor en el pecho, latido cardíaco más rápido o hinchazón en las piernas o los tobillos. Estos pueden ser síntomas de una afección grave conocida como hipertensión pulmonar (ver sección 4).</w:t>
      </w:r>
    </w:p>
    <w:p w14:paraId="59820B38" w14:textId="77777777" w:rsidR="003F2941" w:rsidRPr="00D453DA" w:rsidRDefault="003F2941" w:rsidP="000D766C">
      <w:pPr>
        <w:rPr>
          <w:rFonts w:cstheme="majorBidi"/>
          <w:szCs w:val="22"/>
        </w:rPr>
      </w:pPr>
    </w:p>
    <w:p w14:paraId="6CF55708" w14:textId="77777777" w:rsidR="00BC3D54" w:rsidRPr="00D453DA" w:rsidRDefault="00BC3D54" w:rsidP="000D766C">
      <w:pPr>
        <w:keepNext/>
        <w:rPr>
          <w:rFonts w:cstheme="majorBidi"/>
          <w:szCs w:val="22"/>
        </w:rPr>
      </w:pPr>
      <w:r w:rsidRPr="00D453DA">
        <w:rPr>
          <w:rFonts w:cstheme="majorBidi"/>
          <w:b/>
          <w:szCs w:val="22"/>
        </w:rPr>
        <w:t>Análisis y pruebas</w:t>
      </w:r>
    </w:p>
    <w:p w14:paraId="1B18B922" w14:textId="77777777" w:rsidR="00604CE2" w:rsidRPr="00D453DA" w:rsidRDefault="00BC3D54" w:rsidP="000D766C">
      <w:pPr>
        <w:rPr>
          <w:rFonts w:cstheme="majorBidi"/>
          <w:szCs w:val="22"/>
        </w:rPr>
      </w:pPr>
      <w:r w:rsidRPr="00D453DA">
        <w:rPr>
          <w:rFonts w:cstheme="majorBidi"/>
          <w:szCs w:val="22"/>
        </w:rPr>
        <w:t xml:space="preserve">Antes de iniciar el tratamiento con </w:t>
      </w:r>
      <w:proofErr w:type="spellStart"/>
      <w:r w:rsidR="00006D64" w:rsidRPr="00D453DA">
        <w:rPr>
          <w:rFonts w:cstheme="majorBidi"/>
          <w:szCs w:val="22"/>
        </w:rPr>
        <w:t>Lenalidomida</w:t>
      </w:r>
      <w:proofErr w:type="spellEnd"/>
      <w:r w:rsidR="0015306F" w:rsidRPr="00D453DA">
        <w:rPr>
          <w:rFonts w:cstheme="majorBidi"/>
          <w:szCs w:val="22"/>
        </w:rPr>
        <w:t xml:space="preserve"> Mylan</w:t>
      </w:r>
      <w:r w:rsidR="0015306F" w:rsidRPr="00D453DA">
        <w:rPr>
          <w:rFonts w:cstheme="majorBidi"/>
          <w:b/>
          <w:szCs w:val="22"/>
        </w:rPr>
        <w:t xml:space="preserve"> </w:t>
      </w:r>
      <w:r w:rsidRPr="00D453DA">
        <w:rPr>
          <w:rFonts w:cstheme="majorBidi"/>
          <w:szCs w:val="22"/>
        </w:rPr>
        <w:t>y durante el mismo, le harán análisis de sangre con regularidad</w:t>
      </w:r>
      <w:r w:rsidR="00F55007" w:rsidRPr="00D453DA">
        <w:rPr>
          <w:rFonts w:cstheme="majorBidi"/>
          <w:szCs w:val="22"/>
        </w:rPr>
        <w:t>. Esto se debe a</w:t>
      </w:r>
      <w:r w:rsidRPr="00D453DA">
        <w:rPr>
          <w:rFonts w:cstheme="majorBidi"/>
          <w:szCs w:val="22"/>
        </w:rPr>
        <w:t xml:space="preserve"> que </w:t>
      </w:r>
      <w:proofErr w:type="spellStart"/>
      <w:r w:rsidR="00006D64" w:rsidRPr="00D453DA">
        <w:rPr>
          <w:rFonts w:cstheme="majorBidi"/>
          <w:szCs w:val="22"/>
        </w:rPr>
        <w:t>Lenalidomida</w:t>
      </w:r>
      <w:proofErr w:type="spellEnd"/>
      <w:r w:rsidR="0015306F" w:rsidRPr="00D453DA">
        <w:rPr>
          <w:rFonts w:cstheme="majorBidi"/>
          <w:szCs w:val="22"/>
        </w:rPr>
        <w:t xml:space="preserve"> Mylan</w:t>
      </w:r>
      <w:r w:rsidR="0015306F" w:rsidRPr="00D453DA">
        <w:rPr>
          <w:rFonts w:cstheme="majorBidi"/>
          <w:b/>
          <w:szCs w:val="22"/>
        </w:rPr>
        <w:t xml:space="preserve"> </w:t>
      </w:r>
      <w:r w:rsidRPr="00D453DA">
        <w:rPr>
          <w:rFonts w:cstheme="majorBidi"/>
          <w:szCs w:val="22"/>
        </w:rPr>
        <w:t>puede causar una disminución de las células de la sangre que ayudan a luchar contra las infecciones (glóbulos blancos) y de las que participan en la coagulación (plaquetas).</w:t>
      </w:r>
    </w:p>
    <w:p w14:paraId="1E82FE22" w14:textId="77777777" w:rsidR="003269BB" w:rsidRPr="00D453DA" w:rsidRDefault="003269BB" w:rsidP="000D766C">
      <w:pPr>
        <w:rPr>
          <w:rFonts w:cstheme="majorBidi"/>
          <w:szCs w:val="22"/>
        </w:rPr>
      </w:pPr>
    </w:p>
    <w:p w14:paraId="225C1B58" w14:textId="77777777" w:rsidR="00BC3D54" w:rsidRPr="00D453DA" w:rsidRDefault="00BC3D54" w:rsidP="000D766C">
      <w:pPr>
        <w:keepNext/>
        <w:rPr>
          <w:rFonts w:cstheme="majorBidi"/>
          <w:szCs w:val="22"/>
        </w:rPr>
      </w:pPr>
      <w:r w:rsidRPr="00D453DA">
        <w:rPr>
          <w:rFonts w:cstheme="majorBidi"/>
          <w:szCs w:val="22"/>
        </w:rPr>
        <w:t xml:space="preserve">Su médico </w:t>
      </w:r>
      <w:r w:rsidR="00074BD3" w:rsidRPr="00D453DA">
        <w:rPr>
          <w:rFonts w:cstheme="majorBidi"/>
          <w:szCs w:val="22"/>
        </w:rPr>
        <w:t xml:space="preserve">le </w:t>
      </w:r>
      <w:r w:rsidRPr="00D453DA">
        <w:rPr>
          <w:rFonts w:cstheme="majorBidi"/>
          <w:szCs w:val="22"/>
        </w:rPr>
        <w:t>solicitar</w:t>
      </w:r>
      <w:r w:rsidR="00074BD3" w:rsidRPr="00D453DA">
        <w:rPr>
          <w:rFonts w:cstheme="majorBidi"/>
          <w:szCs w:val="22"/>
        </w:rPr>
        <w:t>á</w:t>
      </w:r>
      <w:r w:rsidRPr="00D453DA">
        <w:rPr>
          <w:rFonts w:cstheme="majorBidi"/>
          <w:szCs w:val="22"/>
        </w:rPr>
        <w:t xml:space="preserve"> que le hagan un análisis de sangre:</w:t>
      </w:r>
    </w:p>
    <w:p w14:paraId="4291D343" w14:textId="590CA917" w:rsidR="00BC3D54" w:rsidRPr="00D453DA" w:rsidRDefault="00DD7B4A" w:rsidP="000D766C">
      <w:pPr>
        <w:numPr>
          <w:ilvl w:val="0"/>
          <w:numId w:val="41"/>
        </w:numPr>
        <w:tabs>
          <w:tab w:val="clear" w:pos="502"/>
        </w:tabs>
        <w:suppressAutoHyphens/>
        <w:ind w:left="567" w:hanging="567"/>
        <w:rPr>
          <w:szCs w:val="22"/>
        </w:rPr>
      </w:pPr>
      <w:r w:rsidRPr="00D453DA">
        <w:rPr>
          <w:rFonts w:cstheme="majorBidi"/>
          <w:color w:val="000000"/>
          <w:szCs w:val="20"/>
        </w:rPr>
        <w:t>a</w:t>
      </w:r>
      <w:r w:rsidR="00BC3D54" w:rsidRPr="00D453DA">
        <w:rPr>
          <w:rFonts w:cstheme="majorBidi"/>
          <w:color w:val="000000"/>
          <w:szCs w:val="20"/>
        </w:rPr>
        <w:t>nt</w:t>
      </w:r>
      <w:r w:rsidR="00BC3D54" w:rsidRPr="00D453DA">
        <w:rPr>
          <w:szCs w:val="22"/>
        </w:rPr>
        <w:t>es del tratamiento</w:t>
      </w:r>
    </w:p>
    <w:p w14:paraId="6F629870" w14:textId="55BFAA26" w:rsidR="00BC3D54" w:rsidRPr="00D453DA" w:rsidRDefault="00DD7B4A" w:rsidP="000D766C">
      <w:pPr>
        <w:numPr>
          <w:ilvl w:val="0"/>
          <w:numId w:val="41"/>
        </w:numPr>
        <w:tabs>
          <w:tab w:val="clear" w:pos="502"/>
        </w:tabs>
        <w:suppressAutoHyphens/>
        <w:ind w:left="567" w:hanging="567"/>
        <w:rPr>
          <w:szCs w:val="22"/>
        </w:rPr>
      </w:pPr>
      <w:r w:rsidRPr="00D453DA">
        <w:rPr>
          <w:szCs w:val="22"/>
        </w:rPr>
        <w:t>c</w:t>
      </w:r>
      <w:r w:rsidR="00BC3D54" w:rsidRPr="00D453DA">
        <w:rPr>
          <w:szCs w:val="22"/>
        </w:rPr>
        <w:t>ada semana, durante las 8 primeras semanas de tratamiento</w:t>
      </w:r>
    </w:p>
    <w:p w14:paraId="347EFE7E" w14:textId="77777777" w:rsidR="00BC3D54" w:rsidRPr="00D453DA" w:rsidRDefault="00DD7B4A" w:rsidP="000D766C">
      <w:pPr>
        <w:numPr>
          <w:ilvl w:val="0"/>
          <w:numId w:val="41"/>
        </w:numPr>
        <w:tabs>
          <w:tab w:val="clear" w:pos="502"/>
        </w:tabs>
        <w:suppressAutoHyphens/>
        <w:ind w:left="567" w:hanging="567"/>
        <w:rPr>
          <w:rFonts w:cstheme="majorBidi"/>
          <w:color w:val="000000"/>
          <w:szCs w:val="20"/>
        </w:rPr>
      </w:pPr>
      <w:r w:rsidRPr="00D453DA">
        <w:rPr>
          <w:szCs w:val="22"/>
        </w:rPr>
        <w:t>p</w:t>
      </w:r>
      <w:r w:rsidR="00BC3D54" w:rsidRPr="00D453DA">
        <w:rPr>
          <w:szCs w:val="22"/>
        </w:rPr>
        <w:t>osterio</w:t>
      </w:r>
      <w:r w:rsidR="00BC3D54" w:rsidRPr="00D453DA">
        <w:rPr>
          <w:rFonts w:cstheme="majorBidi"/>
          <w:color w:val="000000"/>
          <w:szCs w:val="20"/>
        </w:rPr>
        <w:t>rmente, por lo menos cada mes.</w:t>
      </w:r>
    </w:p>
    <w:p w14:paraId="06F600B8" w14:textId="77777777" w:rsidR="00074BD3" w:rsidRPr="00D453DA" w:rsidRDefault="00074BD3" w:rsidP="000D766C">
      <w:pPr>
        <w:rPr>
          <w:rFonts w:cstheme="majorBidi"/>
          <w:szCs w:val="20"/>
          <w:u w:val="single"/>
        </w:rPr>
      </w:pPr>
    </w:p>
    <w:p w14:paraId="26863743" w14:textId="77777777" w:rsidR="002964FE" w:rsidRPr="00D453DA" w:rsidRDefault="002964FE" w:rsidP="000D766C">
      <w:pPr>
        <w:rPr>
          <w:rFonts w:cstheme="majorBidi"/>
          <w:szCs w:val="20"/>
        </w:rPr>
      </w:pPr>
      <w:r w:rsidRPr="00D453DA">
        <w:rPr>
          <w:rFonts w:cstheme="majorBidi"/>
          <w:szCs w:val="20"/>
        </w:rPr>
        <w:t>Puede que se le evalúe para detectar signos de problemas cardiopulmonares antes y durante el</w:t>
      </w:r>
    </w:p>
    <w:p w14:paraId="0602C376" w14:textId="77777777" w:rsidR="002964FE" w:rsidRPr="00D453DA" w:rsidRDefault="002964FE" w:rsidP="000D766C">
      <w:pPr>
        <w:rPr>
          <w:rFonts w:cstheme="majorBidi"/>
          <w:szCs w:val="20"/>
        </w:rPr>
      </w:pPr>
      <w:r w:rsidRPr="00D453DA">
        <w:rPr>
          <w:rFonts w:cstheme="majorBidi"/>
          <w:szCs w:val="20"/>
        </w:rPr>
        <w:t xml:space="preserve">tratamiento con </w:t>
      </w:r>
      <w:proofErr w:type="spellStart"/>
      <w:r w:rsidRPr="00D453DA">
        <w:rPr>
          <w:rFonts w:cstheme="majorBidi"/>
          <w:szCs w:val="20"/>
        </w:rPr>
        <w:t>lenalidomida</w:t>
      </w:r>
      <w:proofErr w:type="spellEnd"/>
      <w:r w:rsidRPr="00D453DA">
        <w:rPr>
          <w:rFonts w:cstheme="majorBidi"/>
          <w:szCs w:val="20"/>
        </w:rPr>
        <w:t>.</w:t>
      </w:r>
    </w:p>
    <w:p w14:paraId="3311293C" w14:textId="77777777" w:rsidR="002964FE" w:rsidRPr="00D453DA" w:rsidRDefault="002964FE" w:rsidP="000D766C">
      <w:pPr>
        <w:rPr>
          <w:rFonts w:cstheme="majorBidi"/>
          <w:szCs w:val="20"/>
          <w:u w:val="single"/>
        </w:rPr>
      </w:pPr>
    </w:p>
    <w:p w14:paraId="3467B272" w14:textId="77777777" w:rsidR="003D39C6" w:rsidRPr="00D453DA" w:rsidRDefault="003D39C6" w:rsidP="000D766C">
      <w:pPr>
        <w:rPr>
          <w:rFonts w:cstheme="majorBidi"/>
        </w:rPr>
      </w:pPr>
      <w:r w:rsidRPr="00D453DA">
        <w:rPr>
          <w:rFonts w:cstheme="majorBidi"/>
          <w:szCs w:val="22"/>
          <w:u w:val="single" w:color="000000"/>
        </w:rPr>
        <w:t>P</w:t>
      </w:r>
      <w:r w:rsidRPr="00D453DA">
        <w:rPr>
          <w:rFonts w:cstheme="majorBidi"/>
          <w:spacing w:val="1"/>
          <w:szCs w:val="22"/>
          <w:u w:val="single" w:color="000000"/>
        </w:rPr>
        <w:t>ar</w:t>
      </w:r>
      <w:r w:rsidRPr="00D453DA">
        <w:rPr>
          <w:rFonts w:cstheme="majorBidi"/>
          <w:szCs w:val="22"/>
          <w:u w:val="single" w:color="000000"/>
        </w:rPr>
        <w:t>a</w:t>
      </w:r>
      <w:r w:rsidRPr="00D453DA">
        <w:rPr>
          <w:rFonts w:cstheme="majorBidi"/>
          <w:spacing w:val="1"/>
          <w:szCs w:val="22"/>
          <w:u w:val="single" w:color="000000"/>
        </w:rPr>
        <w:t xml:space="preserve"> </w:t>
      </w:r>
      <w:r w:rsidRPr="00D453DA">
        <w:rPr>
          <w:rFonts w:cstheme="majorBidi"/>
          <w:spacing w:val="-2"/>
          <w:szCs w:val="22"/>
          <w:u w:val="single" w:color="000000"/>
        </w:rPr>
        <w:t>p</w:t>
      </w:r>
      <w:r w:rsidRPr="00D453DA">
        <w:rPr>
          <w:rFonts w:cstheme="majorBidi"/>
          <w:szCs w:val="22"/>
          <w:u w:val="single" w:color="000000"/>
        </w:rPr>
        <w:t>a</w:t>
      </w:r>
      <w:r w:rsidRPr="00D453DA">
        <w:rPr>
          <w:rFonts w:cstheme="majorBidi"/>
          <w:spacing w:val="-1"/>
          <w:szCs w:val="22"/>
          <w:u w:val="single" w:color="000000"/>
        </w:rPr>
        <w:t>c</w:t>
      </w:r>
      <w:r w:rsidRPr="00D453DA">
        <w:rPr>
          <w:rFonts w:cstheme="majorBidi"/>
          <w:spacing w:val="1"/>
          <w:szCs w:val="22"/>
          <w:u w:val="single" w:color="000000"/>
        </w:rPr>
        <w:t>i</w:t>
      </w:r>
      <w:r w:rsidRPr="00D453DA">
        <w:rPr>
          <w:rFonts w:cstheme="majorBidi"/>
          <w:szCs w:val="22"/>
          <w:u w:val="single" w:color="000000"/>
        </w:rPr>
        <w:t>e</w:t>
      </w:r>
      <w:r w:rsidRPr="00D453DA">
        <w:rPr>
          <w:rFonts w:cstheme="majorBidi"/>
          <w:spacing w:val="-2"/>
          <w:szCs w:val="22"/>
          <w:u w:val="single" w:color="000000"/>
        </w:rPr>
        <w:t>n</w:t>
      </w:r>
      <w:r w:rsidRPr="00D453DA">
        <w:rPr>
          <w:rFonts w:cstheme="majorBidi"/>
          <w:spacing w:val="1"/>
          <w:szCs w:val="22"/>
          <w:u w:val="single" w:color="000000"/>
        </w:rPr>
        <w:t>te</w:t>
      </w:r>
      <w:r w:rsidRPr="00D453DA">
        <w:rPr>
          <w:rFonts w:cstheme="majorBidi"/>
          <w:szCs w:val="22"/>
          <w:u w:val="single" w:color="000000"/>
        </w:rPr>
        <w:t>s</w:t>
      </w:r>
      <w:r w:rsidRPr="00D453DA">
        <w:rPr>
          <w:rFonts w:cstheme="majorBidi"/>
          <w:spacing w:val="-2"/>
          <w:szCs w:val="22"/>
          <w:u w:val="single" w:color="000000"/>
        </w:rPr>
        <w:t xml:space="preserve"> </w:t>
      </w:r>
      <w:r w:rsidRPr="00D453DA">
        <w:rPr>
          <w:rFonts w:cstheme="majorBidi"/>
          <w:szCs w:val="22"/>
          <w:u w:val="single" w:color="000000"/>
        </w:rPr>
        <w:t>con</w:t>
      </w:r>
      <w:r w:rsidRPr="00D453DA">
        <w:rPr>
          <w:rFonts w:cstheme="majorBidi"/>
          <w:spacing w:val="1"/>
          <w:szCs w:val="22"/>
          <w:u w:val="single" w:color="000000"/>
        </w:rPr>
        <w:t xml:space="preserve"> </w:t>
      </w:r>
      <w:r w:rsidRPr="00D453DA">
        <w:rPr>
          <w:rFonts w:cstheme="majorBidi"/>
          <w:szCs w:val="22"/>
          <w:u w:val="single" w:color="000000"/>
        </w:rPr>
        <w:t>SMD</w:t>
      </w:r>
      <w:r w:rsidRPr="00D453DA">
        <w:rPr>
          <w:rFonts w:cstheme="majorBidi"/>
          <w:spacing w:val="-1"/>
          <w:szCs w:val="22"/>
          <w:u w:val="single" w:color="000000"/>
        </w:rPr>
        <w:t xml:space="preserve"> </w:t>
      </w:r>
      <w:r w:rsidRPr="00D453DA">
        <w:rPr>
          <w:rFonts w:cstheme="majorBidi"/>
          <w:spacing w:val="-2"/>
          <w:szCs w:val="22"/>
          <w:u w:val="single" w:color="000000"/>
        </w:rPr>
        <w:t>qu</w:t>
      </w:r>
      <w:r w:rsidRPr="00D453DA">
        <w:rPr>
          <w:rFonts w:cstheme="majorBidi"/>
          <w:szCs w:val="22"/>
          <w:u w:val="single" w:color="000000"/>
        </w:rPr>
        <w:t>e</w:t>
      </w:r>
      <w:r w:rsidRPr="00D453DA">
        <w:rPr>
          <w:rFonts w:cstheme="majorBidi"/>
          <w:spacing w:val="1"/>
          <w:szCs w:val="22"/>
          <w:u w:val="single" w:color="000000"/>
        </w:rPr>
        <w:t xml:space="preserve"> t</w:t>
      </w:r>
      <w:r w:rsidRPr="00D453DA">
        <w:rPr>
          <w:rFonts w:cstheme="majorBidi"/>
          <w:spacing w:val="-2"/>
          <w:szCs w:val="22"/>
          <w:u w:val="single" w:color="000000"/>
        </w:rPr>
        <w:t>o</w:t>
      </w:r>
      <w:r w:rsidRPr="00D453DA">
        <w:rPr>
          <w:rFonts w:cstheme="majorBidi"/>
          <w:spacing w:val="1"/>
          <w:szCs w:val="22"/>
          <w:u w:val="single" w:color="000000"/>
        </w:rPr>
        <w:t>m</w:t>
      </w:r>
      <w:r w:rsidRPr="00D453DA">
        <w:rPr>
          <w:rFonts w:cstheme="majorBidi"/>
          <w:szCs w:val="22"/>
          <w:u w:val="single" w:color="000000"/>
        </w:rPr>
        <w:t xml:space="preserve">en </w:t>
      </w:r>
      <w:proofErr w:type="spellStart"/>
      <w:r w:rsidR="001E7CEF" w:rsidRPr="00D453DA">
        <w:rPr>
          <w:rFonts w:cstheme="majorBidi"/>
          <w:spacing w:val="-1"/>
          <w:szCs w:val="22"/>
          <w:u w:val="single" w:color="000000"/>
        </w:rPr>
        <w:t>Lenalidomida</w:t>
      </w:r>
      <w:proofErr w:type="spellEnd"/>
      <w:r w:rsidR="001E7CEF" w:rsidRPr="00D453DA">
        <w:rPr>
          <w:rFonts w:cstheme="majorBidi"/>
          <w:spacing w:val="-1"/>
          <w:szCs w:val="22"/>
          <w:u w:val="single" w:color="000000"/>
        </w:rPr>
        <w:t xml:space="preserve"> Mylan</w:t>
      </w:r>
    </w:p>
    <w:p w14:paraId="4561A735" w14:textId="148F753A" w:rsidR="003D39C6" w:rsidRPr="00D453DA" w:rsidRDefault="003D39C6" w:rsidP="000D766C">
      <w:pPr>
        <w:rPr>
          <w:rFonts w:cstheme="majorBidi"/>
        </w:rPr>
      </w:pPr>
      <w:r w:rsidRPr="00D453DA">
        <w:rPr>
          <w:rFonts w:cstheme="majorBidi"/>
          <w:szCs w:val="22"/>
        </w:rPr>
        <w:t>Si</w:t>
      </w:r>
      <w:r w:rsidRPr="00D453DA">
        <w:rPr>
          <w:rFonts w:cstheme="majorBidi"/>
          <w:spacing w:val="1"/>
          <w:szCs w:val="22"/>
        </w:rPr>
        <w:t xml:space="preserve"> </w:t>
      </w:r>
      <w:r w:rsidRPr="00D453DA">
        <w:rPr>
          <w:rFonts w:cstheme="majorBidi"/>
          <w:spacing w:val="-1"/>
          <w:szCs w:val="22"/>
        </w:rPr>
        <w:t>t</w:t>
      </w:r>
      <w:r w:rsidRPr="00D453DA">
        <w:rPr>
          <w:rFonts w:cstheme="majorBidi"/>
          <w:spacing w:val="1"/>
          <w:szCs w:val="22"/>
        </w:rPr>
        <w:t>ie</w:t>
      </w:r>
      <w:r w:rsidRPr="00D453DA">
        <w:rPr>
          <w:rFonts w:cstheme="majorBidi"/>
          <w:szCs w:val="22"/>
        </w:rPr>
        <w:t>ne</w:t>
      </w:r>
      <w:r w:rsidRPr="00D453DA">
        <w:rPr>
          <w:rFonts w:cstheme="majorBidi"/>
          <w:spacing w:val="-2"/>
          <w:szCs w:val="22"/>
        </w:rPr>
        <w:t xml:space="preserve"> </w:t>
      </w:r>
      <w:r w:rsidRPr="00D453DA">
        <w:rPr>
          <w:rFonts w:cstheme="majorBidi"/>
          <w:szCs w:val="22"/>
        </w:rPr>
        <w:t>un S</w:t>
      </w:r>
      <w:r w:rsidRPr="00D453DA">
        <w:rPr>
          <w:rFonts w:cstheme="majorBidi"/>
          <w:spacing w:val="1"/>
          <w:szCs w:val="22"/>
        </w:rPr>
        <w:t>M</w:t>
      </w:r>
      <w:r w:rsidRPr="00D453DA">
        <w:rPr>
          <w:rFonts w:cstheme="majorBidi"/>
          <w:spacing w:val="-1"/>
          <w:szCs w:val="22"/>
        </w:rPr>
        <w:t>D</w:t>
      </w:r>
      <w:r w:rsidRPr="00D453DA">
        <w:rPr>
          <w:rFonts w:cstheme="majorBidi"/>
          <w:szCs w:val="22"/>
        </w:rPr>
        <w:t>,</w:t>
      </w:r>
      <w:r w:rsidRPr="00D453DA">
        <w:rPr>
          <w:rFonts w:cstheme="majorBidi"/>
          <w:spacing w:val="-2"/>
          <w:szCs w:val="22"/>
        </w:rPr>
        <w:t xml:space="preserve"> </w:t>
      </w:r>
      <w:r w:rsidRPr="00D453DA">
        <w:rPr>
          <w:rFonts w:cstheme="majorBidi"/>
          <w:szCs w:val="22"/>
        </w:rPr>
        <w:t>pue</w:t>
      </w:r>
      <w:r w:rsidRPr="00D453DA">
        <w:rPr>
          <w:rFonts w:cstheme="majorBidi"/>
          <w:spacing w:val="-2"/>
          <w:szCs w:val="22"/>
        </w:rPr>
        <w:t>d</w:t>
      </w:r>
      <w:r w:rsidRPr="00D453DA">
        <w:rPr>
          <w:rFonts w:cstheme="majorBidi"/>
          <w:szCs w:val="22"/>
        </w:rPr>
        <w:t>e</w:t>
      </w:r>
      <w:r w:rsidRPr="00D453DA">
        <w:rPr>
          <w:rFonts w:cstheme="majorBidi"/>
          <w:spacing w:val="1"/>
          <w:szCs w:val="22"/>
        </w:rPr>
        <w:t xml:space="preserve"> s</w:t>
      </w:r>
      <w:r w:rsidRPr="00D453DA">
        <w:rPr>
          <w:rFonts w:cstheme="majorBidi"/>
          <w:spacing w:val="-2"/>
          <w:szCs w:val="22"/>
        </w:rPr>
        <w:t>e</w:t>
      </w:r>
      <w:r w:rsidRPr="00D453DA">
        <w:rPr>
          <w:rFonts w:cstheme="majorBidi"/>
          <w:szCs w:val="22"/>
        </w:rPr>
        <w:t>r</w:t>
      </w:r>
      <w:r w:rsidRPr="00D453DA">
        <w:rPr>
          <w:rFonts w:cstheme="majorBidi"/>
          <w:spacing w:val="-2"/>
          <w:szCs w:val="22"/>
        </w:rPr>
        <w:t xml:space="preserve"> </w:t>
      </w:r>
      <w:r w:rsidRPr="00D453DA">
        <w:rPr>
          <w:rFonts w:cstheme="majorBidi"/>
          <w:spacing w:val="2"/>
          <w:szCs w:val="22"/>
        </w:rPr>
        <w:t>m</w:t>
      </w:r>
      <w:r w:rsidRPr="00D453DA">
        <w:rPr>
          <w:rFonts w:cstheme="majorBidi"/>
          <w:szCs w:val="22"/>
        </w:rPr>
        <w:t>ás</w:t>
      </w:r>
      <w:r w:rsidRPr="00D453DA">
        <w:rPr>
          <w:rFonts w:cstheme="majorBidi"/>
          <w:spacing w:val="-1"/>
          <w:szCs w:val="22"/>
        </w:rPr>
        <w:t xml:space="preserve"> </w:t>
      </w:r>
      <w:r w:rsidRPr="00D453DA">
        <w:rPr>
          <w:rFonts w:cstheme="majorBidi"/>
          <w:szCs w:val="22"/>
        </w:rPr>
        <w:t>p</w:t>
      </w:r>
      <w:r w:rsidRPr="00D453DA">
        <w:rPr>
          <w:rFonts w:cstheme="majorBidi"/>
          <w:spacing w:val="1"/>
          <w:szCs w:val="22"/>
        </w:rPr>
        <w:t>r</w:t>
      </w:r>
      <w:r w:rsidRPr="00D453DA">
        <w:rPr>
          <w:rFonts w:cstheme="majorBidi"/>
          <w:szCs w:val="22"/>
        </w:rPr>
        <w:t>o</w:t>
      </w:r>
      <w:r w:rsidRPr="00D453DA">
        <w:rPr>
          <w:rFonts w:cstheme="majorBidi"/>
          <w:spacing w:val="-2"/>
          <w:szCs w:val="22"/>
        </w:rPr>
        <w:t>p</w:t>
      </w:r>
      <w:r w:rsidRPr="00D453DA">
        <w:rPr>
          <w:rFonts w:cstheme="majorBidi"/>
          <w:szCs w:val="22"/>
        </w:rPr>
        <w:t>e</w:t>
      </w:r>
      <w:r w:rsidRPr="00D453DA">
        <w:rPr>
          <w:rFonts w:cstheme="majorBidi"/>
          <w:spacing w:val="1"/>
          <w:szCs w:val="22"/>
        </w:rPr>
        <w:t>n</w:t>
      </w:r>
      <w:r w:rsidRPr="00D453DA">
        <w:rPr>
          <w:rFonts w:cstheme="majorBidi"/>
          <w:szCs w:val="22"/>
        </w:rPr>
        <w:t>so</w:t>
      </w:r>
      <w:r w:rsidRPr="00D453DA">
        <w:rPr>
          <w:rFonts w:cstheme="majorBidi"/>
          <w:spacing w:val="-2"/>
          <w:szCs w:val="22"/>
        </w:rPr>
        <w:t xml:space="preserve"> </w:t>
      </w:r>
      <w:r w:rsidRPr="00D453DA">
        <w:rPr>
          <w:rFonts w:cstheme="majorBidi"/>
          <w:szCs w:val="22"/>
        </w:rPr>
        <w:t>a</w:t>
      </w:r>
      <w:r w:rsidRPr="00D453DA">
        <w:rPr>
          <w:rFonts w:cstheme="majorBidi"/>
          <w:spacing w:val="1"/>
          <w:szCs w:val="22"/>
        </w:rPr>
        <w:t xml:space="preserve"> </w:t>
      </w:r>
      <w:r w:rsidRPr="00D453DA">
        <w:rPr>
          <w:rFonts w:cstheme="majorBidi"/>
          <w:szCs w:val="22"/>
        </w:rPr>
        <w:t>p</w:t>
      </w:r>
      <w:r w:rsidRPr="00D453DA">
        <w:rPr>
          <w:rFonts w:cstheme="majorBidi"/>
          <w:spacing w:val="-2"/>
          <w:szCs w:val="22"/>
        </w:rPr>
        <w:t>a</w:t>
      </w:r>
      <w:r w:rsidRPr="00D453DA">
        <w:rPr>
          <w:rFonts w:cstheme="majorBidi"/>
          <w:szCs w:val="22"/>
        </w:rPr>
        <w:t>de</w:t>
      </w:r>
      <w:r w:rsidRPr="00D453DA">
        <w:rPr>
          <w:rFonts w:cstheme="majorBidi"/>
          <w:spacing w:val="1"/>
          <w:szCs w:val="22"/>
        </w:rPr>
        <w:t>c</w:t>
      </w:r>
      <w:r w:rsidRPr="00D453DA">
        <w:rPr>
          <w:rFonts w:cstheme="majorBidi"/>
          <w:spacing w:val="-2"/>
          <w:szCs w:val="22"/>
        </w:rPr>
        <w:t>e</w:t>
      </w:r>
      <w:r w:rsidRPr="00D453DA">
        <w:rPr>
          <w:rFonts w:cstheme="majorBidi"/>
          <w:szCs w:val="22"/>
        </w:rPr>
        <w:t>r</w:t>
      </w:r>
      <w:r w:rsidRPr="00D453DA">
        <w:rPr>
          <w:rFonts w:cstheme="majorBidi"/>
          <w:spacing w:val="1"/>
          <w:szCs w:val="22"/>
        </w:rPr>
        <w:t xml:space="preserve"> </w:t>
      </w:r>
      <w:r w:rsidRPr="00D453DA">
        <w:rPr>
          <w:rFonts w:cstheme="majorBidi"/>
          <w:szCs w:val="22"/>
        </w:rPr>
        <w:t>u</w:t>
      </w:r>
      <w:r w:rsidRPr="00D453DA">
        <w:rPr>
          <w:rFonts w:cstheme="majorBidi"/>
          <w:spacing w:val="-2"/>
          <w:szCs w:val="22"/>
        </w:rPr>
        <w:t>n</w:t>
      </w:r>
      <w:r w:rsidRPr="00D453DA">
        <w:rPr>
          <w:rFonts w:cstheme="majorBidi"/>
          <w:szCs w:val="22"/>
        </w:rPr>
        <w:t>a</w:t>
      </w:r>
      <w:r w:rsidRPr="00D453DA">
        <w:rPr>
          <w:rFonts w:cstheme="majorBidi"/>
          <w:spacing w:val="1"/>
          <w:szCs w:val="22"/>
        </w:rPr>
        <w:t xml:space="preserve"> </w:t>
      </w:r>
      <w:r w:rsidRPr="00D453DA">
        <w:rPr>
          <w:rFonts w:cstheme="majorBidi"/>
          <w:szCs w:val="22"/>
        </w:rPr>
        <w:t>en</w:t>
      </w:r>
      <w:r w:rsidRPr="00D453DA">
        <w:rPr>
          <w:rFonts w:cstheme="majorBidi"/>
          <w:spacing w:val="-2"/>
          <w:szCs w:val="22"/>
        </w:rPr>
        <w:t>f</w:t>
      </w:r>
      <w:r w:rsidRPr="00D453DA">
        <w:rPr>
          <w:rFonts w:cstheme="majorBidi"/>
          <w:spacing w:val="1"/>
          <w:szCs w:val="22"/>
        </w:rPr>
        <w:t>e</w:t>
      </w:r>
      <w:r w:rsidRPr="00D453DA">
        <w:rPr>
          <w:rFonts w:cstheme="majorBidi"/>
          <w:spacing w:val="-2"/>
          <w:szCs w:val="22"/>
        </w:rPr>
        <w:t>r</w:t>
      </w:r>
      <w:r w:rsidRPr="00D453DA">
        <w:rPr>
          <w:rFonts w:cstheme="majorBidi"/>
          <w:spacing w:val="1"/>
          <w:szCs w:val="22"/>
        </w:rPr>
        <w:t>me</w:t>
      </w:r>
      <w:r w:rsidRPr="00D453DA">
        <w:rPr>
          <w:rFonts w:cstheme="majorBidi"/>
          <w:spacing w:val="-2"/>
          <w:szCs w:val="22"/>
        </w:rPr>
        <w:t>d</w:t>
      </w:r>
      <w:r w:rsidRPr="00D453DA">
        <w:rPr>
          <w:rFonts w:cstheme="majorBidi"/>
          <w:szCs w:val="22"/>
        </w:rPr>
        <w:t>ad</w:t>
      </w:r>
      <w:r w:rsidRPr="00D453DA">
        <w:rPr>
          <w:rFonts w:cstheme="majorBidi"/>
          <w:spacing w:val="-2"/>
          <w:szCs w:val="22"/>
        </w:rPr>
        <w:t xml:space="preserve"> </w:t>
      </w:r>
      <w:r w:rsidRPr="00D453DA">
        <w:rPr>
          <w:rFonts w:cstheme="majorBidi"/>
          <w:spacing w:val="1"/>
          <w:szCs w:val="22"/>
        </w:rPr>
        <w:t>má</w:t>
      </w:r>
      <w:r w:rsidRPr="00D453DA">
        <w:rPr>
          <w:rFonts w:cstheme="majorBidi"/>
          <w:szCs w:val="22"/>
        </w:rPr>
        <w:t>s</w:t>
      </w:r>
      <w:r w:rsidRPr="00D453DA">
        <w:rPr>
          <w:rFonts w:cstheme="majorBidi"/>
          <w:spacing w:val="-2"/>
          <w:szCs w:val="22"/>
        </w:rPr>
        <w:t xml:space="preserve"> </w:t>
      </w:r>
      <w:r w:rsidRPr="00D453DA">
        <w:rPr>
          <w:rFonts w:cstheme="majorBidi"/>
          <w:szCs w:val="22"/>
        </w:rPr>
        <w:t>a</w:t>
      </w:r>
      <w:r w:rsidRPr="00D453DA">
        <w:rPr>
          <w:rFonts w:cstheme="majorBidi"/>
          <w:spacing w:val="1"/>
          <w:szCs w:val="22"/>
        </w:rPr>
        <w:t>va</w:t>
      </w:r>
      <w:r w:rsidRPr="00D453DA">
        <w:rPr>
          <w:rFonts w:cstheme="majorBidi"/>
          <w:spacing w:val="-2"/>
          <w:szCs w:val="22"/>
        </w:rPr>
        <w:t>n</w:t>
      </w:r>
      <w:r w:rsidRPr="00D453DA">
        <w:rPr>
          <w:rFonts w:cstheme="majorBidi"/>
          <w:spacing w:val="1"/>
          <w:szCs w:val="22"/>
        </w:rPr>
        <w:t>z</w:t>
      </w:r>
      <w:r w:rsidRPr="00D453DA">
        <w:rPr>
          <w:rFonts w:cstheme="majorBidi"/>
          <w:szCs w:val="22"/>
        </w:rPr>
        <w:t>a</w:t>
      </w:r>
      <w:r w:rsidRPr="00D453DA">
        <w:rPr>
          <w:rFonts w:cstheme="majorBidi"/>
          <w:spacing w:val="-2"/>
          <w:szCs w:val="22"/>
        </w:rPr>
        <w:t>d</w:t>
      </w:r>
      <w:r w:rsidRPr="00D453DA">
        <w:rPr>
          <w:rFonts w:cstheme="majorBidi"/>
          <w:szCs w:val="22"/>
        </w:rPr>
        <w:t>a</w:t>
      </w:r>
      <w:r w:rsidRPr="00D453DA">
        <w:rPr>
          <w:rFonts w:cstheme="majorBidi"/>
          <w:spacing w:val="1"/>
          <w:szCs w:val="22"/>
        </w:rPr>
        <w:t xml:space="preserve"> l</w:t>
      </w:r>
      <w:r w:rsidRPr="00D453DA">
        <w:rPr>
          <w:rFonts w:cstheme="majorBidi"/>
          <w:spacing w:val="-1"/>
          <w:szCs w:val="22"/>
        </w:rPr>
        <w:t>l</w:t>
      </w:r>
      <w:r w:rsidRPr="00D453DA">
        <w:rPr>
          <w:rFonts w:cstheme="majorBidi"/>
          <w:spacing w:val="1"/>
          <w:szCs w:val="22"/>
        </w:rPr>
        <w:t>a</w:t>
      </w:r>
      <w:r w:rsidRPr="00D453DA">
        <w:rPr>
          <w:rFonts w:cstheme="majorBidi"/>
          <w:spacing w:val="-1"/>
          <w:szCs w:val="22"/>
        </w:rPr>
        <w:t>m</w:t>
      </w:r>
      <w:r w:rsidRPr="00D453DA">
        <w:rPr>
          <w:rFonts w:cstheme="majorBidi"/>
          <w:spacing w:val="1"/>
          <w:szCs w:val="22"/>
        </w:rPr>
        <w:t>a</w:t>
      </w:r>
      <w:r w:rsidRPr="00D453DA">
        <w:rPr>
          <w:rFonts w:cstheme="majorBidi"/>
          <w:szCs w:val="22"/>
        </w:rPr>
        <w:t>da</w:t>
      </w:r>
      <w:r w:rsidRPr="00D453DA">
        <w:rPr>
          <w:rFonts w:cstheme="majorBidi"/>
          <w:spacing w:val="-2"/>
          <w:szCs w:val="22"/>
        </w:rPr>
        <w:t xml:space="preserve"> </w:t>
      </w:r>
      <w:r w:rsidRPr="00D453DA">
        <w:rPr>
          <w:rFonts w:cstheme="majorBidi"/>
          <w:spacing w:val="1"/>
          <w:szCs w:val="22"/>
        </w:rPr>
        <w:t>l</w:t>
      </w:r>
      <w:r w:rsidRPr="00D453DA">
        <w:rPr>
          <w:rFonts w:cstheme="majorBidi"/>
          <w:szCs w:val="22"/>
        </w:rPr>
        <w:t>e</w:t>
      </w:r>
      <w:r w:rsidRPr="00D453DA">
        <w:rPr>
          <w:rFonts w:cstheme="majorBidi"/>
          <w:spacing w:val="-2"/>
          <w:szCs w:val="22"/>
        </w:rPr>
        <w:t>u</w:t>
      </w:r>
      <w:r w:rsidRPr="00D453DA">
        <w:rPr>
          <w:rFonts w:cstheme="majorBidi"/>
          <w:szCs w:val="22"/>
        </w:rPr>
        <w:t>c</w:t>
      </w:r>
      <w:r w:rsidRPr="00D453DA">
        <w:rPr>
          <w:rFonts w:cstheme="majorBidi"/>
          <w:spacing w:val="-1"/>
          <w:szCs w:val="22"/>
        </w:rPr>
        <w:t>e</w:t>
      </w:r>
      <w:r w:rsidRPr="00D453DA">
        <w:rPr>
          <w:rFonts w:cstheme="majorBidi"/>
          <w:spacing w:val="1"/>
          <w:szCs w:val="22"/>
        </w:rPr>
        <w:t>mi</w:t>
      </w:r>
      <w:r w:rsidRPr="00D453DA">
        <w:rPr>
          <w:rFonts w:cstheme="majorBidi"/>
          <w:szCs w:val="22"/>
        </w:rPr>
        <w:t xml:space="preserve">a </w:t>
      </w:r>
      <w:r w:rsidRPr="00D453DA">
        <w:rPr>
          <w:rFonts w:cstheme="majorBidi"/>
          <w:spacing w:val="1"/>
          <w:szCs w:val="22"/>
        </w:rPr>
        <w:t>m</w:t>
      </w:r>
      <w:r w:rsidRPr="00D453DA">
        <w:rPr>
          <w:rFonts w:cstheme="majorBidi"/>
          <w:spacing w:val="-1"/>
          <w:szCs w:val="22"/>
        </w:rPr>
        <w:t>i</w:t>
      </w:r>
      <w:r w:rsidRPr="00D453DA">
        <w:rPr>
          <w:rFonts w:cstheme="majorBidi"/>
          <w:spacing w:val="1"/>
          <w:szCs w:val="22"/>
        </w:rPr>
        <w:t>el</w:t>
      </w:r>
      <w:r w:rsidRPr="00D453DA">
        <w:rPr>
          <w:rFonts w:cstheme="majorBidi"/>
          <w:spacing w:val="-2"/>
          <w:szCs w:val="22"/>
        </w:rPr>
        <w:t>o</w:t>
      </w:r>
      <w:r w:rsidRPr="00D453DA">
        <w:rPr>
          <w:rFonts w:cstheme="majorBidi"/>
          <w:spacing w:val="1"/>
          <w:szCs w:val="22"/>
        </w:rPr>
        <w:t>i</w:t>
      </w:r>
      <w:r w:rsidRPr="00D453DA">
        <w:rPr>
          <w:rFonts w:cstheme="majorBidi"/>
          <w:szCs w:val="22"/>
        </w:rPr>
        <w:t>de</w:t>
      </w:r>
      <w:r w:rsidRPr="00D453DA">
        <w:rPr>
          <w:rFonts w:cstheme="majorBidi"/>
          <w:spacing w:val="-2"/>
          <w:szCs w:val="22"/>
        </w:rPr>
        <w:t xml:space="preserve"> </w:t>
      </w:r>
      <w:r w:rsidRPr="00D453DA">
        <w:rPr>
          <w:rFonts w:cstheme="majorBidi"/>
          <w:spacing w:val="1"/>
          <w:szCs w:val="22"/>
        </w:rPr>
        <w:t>a</w:t>
      </w:r>
      <w:r w:rsidRPr="00D453DA">
        <w:rPr>
          <w:rFonts w:cstheme="majorBidi"/>
          <w:szCs w:val="22"/>
        </w:rPr>
        <w:t>guda</w:t>
      </w:r>
      <w:r w:rsidRPr="00D453DA">
        <w:rPr>
          <w:rFonts w:cstheme="majorBidi"/>
          <w:spacing w:val="-1"/>
          <w:szCs w:val="22"/>
        </w:rPr>
        <w:t xml:space="preserve"> </w:t>
      </w:r>
      <w:r w:rsidRPr="00D453DA">
        <w:rPr>
          <w:rFonts w:cstheme="majorBidi"/>
          <w:spacing w:val="1"/>
          <w:szCs w:val="22"/>
        </w:rPr>
        <w:t>(</w:t>
      </w:r>
      <w:r w:rsidRPr="00D453DA">
        <w:rPr>
          <w:rFonts w:cstheme="majorBidi"/>
          <w:spacing w:val="-1"/>
          <w:szCs w:val="22"/>
        </w:rPr>
        <w:t>L</w:t>
      </w:r>
      <w:r w:rsidRPr="00D453DA">
        <w:rPr>
          <w:rFonts w:cstheme="majorBidi"/>
          <w:spacing w:val="1"/>
          <w:szCs w:val="22"/>
        </w:rPr>
        <w:t>M</w:t>
      </w:r>
      <w:r w:rsidRPr="00D453DA">
        <w:rPr>
          <w:rFonts w:cstheme="majorBidi"/>
          <w:spacing w:val="-3"/>
          <w:szCs w:val="22"/>
        </w:rPr>
        <w:t>A</w:t>
      </w:r>
      <w:r w:rsidRPr="00D453DA">
        <w:rPr>
          <w:rFonts w:cstheme="majorBidi"/>
          <w:spacing w:val="1"/>
          <w:szCs w:val="22"/>
        </w:rPr>
        <w:t>)</w:t>
      </w:r>
      <w:r w:rsidRPr="00D453DA">
        <w:rPr>
          <w:rFonts w:cstheme="majorBidi"/>
          <w:szCs w:val="22"/>
        </w:rPr>
        <w:t xml:space="preserve">. </w:t>
      </w:r>
      <w:r w:rsidRPr="00D453DA">
        <w:rPr>
          <w:rFonts w:cstheme="majorBidi"/>
          <w:spacing w:val="-1"/>
          <w:szCs w:val="22"/>
        </w:rPr>
        <w:t>A</w:t>
      </w:r>
      <w:r w:rsidRPr="00D453DA">
        <w:rPr>
          <w:rFonts w:cstheme="majorBidi"/>
          <w:spacing w:val="-2"/>
          <w:szCs w:val="22"/>
        </w:rPr>
        <w:t>d</w:t>
      </w:r>
      <w:r w:rsidRPr="00D453DA">
        <w:rPr>
          <w:rFonts w:cstheme="majorBidi"/>
          <w:spacing w:val="1"/>
          <w:szCs w:val="22"/>
        </w:rPr>
        <w:t>em</w:t>
      </w:r>
      <w:r w:rsidRPr="00D453DA">
        <w:rPr>
          <w:rFonts w:cstheme="majorBidi"/>
          <w:spacing w:val="-2"/>
          <w:szCs w:val="22"/>
        </w:rPr>
        <w:t>á</w:t>
      </w:r>
      <w:r w:rsidRPr="00D453DA">
        <w:rPr>
          <w:rFonts w:cstheme="majorBidi"/>
          <w:spacing w:val="1"/>
          <w:szCs w:val="22"/>
        </w:rPr>
        <w:t>s</w:t>
      </w:r>
      <w:r w:rsidRPr="00D453DA">
        <w:rPr>
          <w:rFonts w:cstheme="majorBidi"/>
          <w:szCs w:val="22"/>
        </w:rPr>
        <w:t>, se</w:t>
      </w:r>
      <w:r w:rsidRPr="00D453DA">
        <w:rPr>
          <w:rFonts w:cstheme="majorBidi"/>
          <w:spacing w:val="-2"/>
          <w:szCs w:val="22"/>
        </w:rPr>
        <w:t xml:space="preserve"> </w:t>
      </w:r>
      <w:r w:rsidRPr="00D453DA">
        <w:rPr>
          <w:rFonts w:cstheme="majorBidi"/>
          <w:spacing w:val="1"/>
          <w:szCs w:val="22"/>
        </w:rPr>
        <w:t>d</w:t>
      </w:r>
      <w:r w:rsidRPr="00D453DA">
        <w:rPr>
          <w:rFonts w:cstheme="majorBidi"/>
          <w:szCs w:val="22"/>
        </w:rPr>
        <w:t>e</w:t>
      </w:r>
      <w:r w:rsidRPr="00D453DA">
        <w:rPr>
          <w:rFonts w:cstheme="majorBidi"/>
          <w:spacing w:val="-2"/>
          <w:szCs w:val="22"/>
        </w:rPr>
        <w:t>s</w:t>
      </w:r>
      <w:r w:rsidRPr="00D453DA">
        <w:rPr>
          <w:rFonts w:cstheme="majorBidi"/>
          <w:szCs w:val="22"/>
        </w:rPr>
        <w:t>cono</w:t>
      </w:r>
      <w:r w:rsidRPr="00D453DA">
        <w:rPr>
          <w:rFonts w:cstheme="majorBidi"/>
          <w:spacing w:val="-2"/>
          <w:szCs w:val="22"/>
        </w:rPr>
        <w:t>c</w:t>
      </w:r>
      <w:r w:rsidRPr="00D453DA">
        <w:rPr>
          <w:rFonts w:cstheme="majorBidi"/>
          <w:szCs w:val="22"/>
        </w:rPr>
        <w:t>e</w:t>
      </w:r>
      <w:r w:rsidRPr="00D453DA">
        <w:rPr>
          <w:rFonts w:cstheme="majorBidi"/>
          <w:spacing w:val="1"/>
          <w:szCs w:val="22"/>
        </w:rPr>
        <w:t xml:space="preserve"> </w:t>
      </w:r>
      <w:r w:rsidRPr="00D453DA">
        <w:rPr>
          <w:rFonts w:cstheme="majorBidi"/>
          <w:szCs w:val="22"/>
        </w:rPr>
        <w:t>c</w:t>
      </w:r>
      <w:r w:rsidRPr="00D453DA">
        <w:rPr>
          <w:rFonts w:cstheme="majorBidi"/>
          <w:spacing w:val="-2"/>
          <w:szCs w:val="22"/>
        </w:rPr>
        <w:t>ó</w:t>
      </w:r>
      <w:r w:rsidRPr="00D453DA">
        <w:rPr>
          <w:rFonts w:cstheme="majorBidi"/>
          <w:spacing w:val="1"/>
          <w:szCs w:val="22"/>
        </w:rPr>
        <w:t>m</w:t>
      </w:r>
      <w:r w:rsidRPr="00D453DA">
        <w:rPr>
          <w:rFonts w:cstheme="majorBidi"/>
          <w:szCs w:val="22"/>
        </w:rPr>
        <w:t>o</w:t>
      </w:r>
      <w:r w:rsidRPr="00D453DA">
        <w:rPr>
          <w:rFonts w:cstheme="majorBidi"/>
          <w:spacing w:val="-2"/>
          <w:szCs w:val="22"/>
        </w:rPr>
        <w:t xml:space="preserve"> a</w:t>
      </w:r>
      <w:r w:rsidRPr="00D453DA">
        <w:rPr>
          <w:rFonts w:cstheme="majorBidi"/>
          <w:spacing w:val="1"/>
          <w:szCs w:val="22"/>
        </w:rPr>
        <w:t>fe</w:t>
      </w:r>
      <w:r w:rsidRPr="00D453DA">
        <w:rPr>
          <w:rFonts w:cstheme="majorBidi"/>
          <w:spacing w:val="-2"/>
          <w:szCs w:val="22"/>
        </w:rPr>
        <w:t>c</w:t>
      </w:r>
      <w:r w:rsidRPr="00D453DA">
        <w:rPr>
          <w:rFonts w:cstheme="majorBidi"/>
          <w:spacing w:val="1"/>
          <w:szCs w:val="22"/>
        </w:rPr>
        <w:t>t</w:t>
      </w:r>
      <w:r w:rsidRPr="00D453DA">
        <w:rPr>
          <w:rFonts w:cstheme="majorBidi"/>
          <w:szCs w:val="22"/>
        </w:rPr>
        <w:t>a</w:t>
      </w:r>
      <w:r w:rsidRPr="00D453DA">
        <w:rPr>
          <w:rFonts w:cstheme="majorBidi"/>
          <w:spacing w:val="1"/>
          <w:szCs w:val="22"/>
        </w:rPr>
        <w:t xml:space="preserve"> </w:t>
      </w:r>
      <w:proofErr w:type="spellStart"/>
      <w:r w:rsidR="001F2106" w:rsidRPr="00D453DA">
        <w:rPr>
          <w:rFonts w:cstheme="majorBidi"/>
          <w:spacing w:val="-1"/>
          <w:szCs w:val="22"/>
        </w:rPr>
        <w:t>lenalidomida</w:t>
      </w:r>
      <w:proofErr w:type="spellEnd"/>
      <w:r w:rsidRPr="00D453DA">
        <w:rPr>
          <w:rFonts w:cstheme="majorBidi"/>
          <w:szCs w:val="22"/>
        </w:rPr>
        <w:t xml:space="preserve"> a</w:t>
      </w:r>
      <w:r w:rsidRPr="00D453DA">
        <w:rPr>
          <w:rFonts w:cstheme="majorBidi"/>
          <w:spacing w:val="-1"/>
          <w:szCs w:val="22"/>
        </w:rPr>
        <w:t xml:space="preserve"> </w:t>
      </w:r>
      <w:r w:rsidRPr="00D453DA">
        <w:rPr>
          <w:rFonts w:cstheme="majorBidi"/>
          <w:spacing w:val="1"/>
          <w:szCs w:val="22"/>
        </w:rPr>
        <w:t>la</w:t>
      </w:r>
      <w:r w:rsidRPr="00D453DA">
        <w:rPr>
          <w:rFonts w:cstheme="majorBidi"/>
          <w:szCs w:val="22"/>
        </w:rPr>
        <w:t>s</w:t>
      </w:r>
      <w:r w:rsidRPr="00D453DA">
        <w:rPr>
          <w:rFonts w:cstheme="majorBidi"/>
          <w:spacing w:val="-2"/>
          <w:szCs w:val="22"/>
        </w:rPr>
        <w:t xml:space="preserve"> </w:t>
      </w:r>
      <w:r w:rsidRPr="00D453DA">
        <w:rPr>
          <w:rFonts w:cstheme="majorBidi"/>
          <w:spacing w:val="1"/>
          <w:szCs w:val="22"/>
        </w:rPr>
        <w:t>p</w:t>
      </w:r>
      <w:r w:rsidRPr="00D453DA">
        <w:rPr>
          <w:rFonts w:cstheme="majorBidi"/>
          <w:szCs w:val="22"/>
        </w:rPr>
        <w:t>o</w:t>
      </w:r>
      <w:r w:rsidRPr="00D453DA">
        <w:rPr>
          <w:rFonts w:cstheme="majorBidi"/>
          <w:spacing w:val="-2"/>
          <w:szCs w:val="22"/>
        </w:rPr>
        <w:t>s</w:t>
      </w:r>
      <w:r w:rsidRPr="00D453DA">
        <w:rPr>
          <w:rFonts w:cstheme="majorBidi"/>
          <w:spacing w:val="1"/>
          <w:szCs w:val="22"/>
        </w:rPr>
        <w:t>i</w:t>
      </w:r>
      <w:r w:rsidRPr="00D453DA">
        <w:rPr>
          <w:rFonts w:cstheme="majorBidi"/>
          <w:szCs w:val="22"/>
        </w:rPr>
        <w:t>b</w:t>
      </w:r>
      <w:r w:rsidRPr="00D453DA">
        <w:rPr>
          <w:rFonts w:cstheme="majorBidi"/>
          <w:spacing w:val="-2"/>
          <w:szCs w:val="22"/>
        </w:rPr>
        <w:t>i</w:t>
      </w:r>
      <w:r w:rsidRPr="00D453DA">
        <w:rPr>
          <w:rFonts w:cstheme="majorBidi"/>
          <w:spacing w:val="-1"/>
          <w:szCs w:val="22"/>
        </w:rPr>
        <w:t>l</w:t>
      </w:r>
      <w:r w:rsidRPr="00D453DA">
        <w:rPr>
          <w:rFonts w:cstheme="majorBidi"/>
          <w:spacing w:val="1"/>
          <w:szCs w:val="22"/>
        </w:rPr>
        <w:t>i</w:t>
      </w:r>
      <w:r w:rsidRPr="00D453DA">
        <w:rPr>
          <w:rFonts w:cstheme="majorBidi"/>
          <w:szCs w:val="22"/>
        </w:rPr>
        <w:t>dad</w:t>
      </w:r>
      <w:r w:rsidRPr="00D453DA">
        <w:rPr>
          <w:rFonts w:cstheme="majorBidi"/>
          <w:spacing w:val="-2"/>
          <w:szCs w:val="22"/>
        </w:rPr>
        <w:t>e</w:t>
      </w:r>
      <w:r w:rsidRPr="00D453DA">
        <w:rPr>
          <w:rFonts w:cstheme="majorBidi"/>
          <w:szCs w:val="22"/>
        </w:rPr>
        <w:t>s</w:t>
      </w:r>
      <w:r w:rsidRPr="00D453DA">
        <w:rPr>
          <w:rFonts w:cstheme="majorBidi"/>
          <w:spacing w:val="1"/>
          <w:szCs w:val="22"/>
        </w:rPr>
        <w:t xml:space="preserve"> </w:t>
      </w:r>
      <w:r w:rsidRPr="00D453DA">
        <w:rPr>
          <w:rFonts w:cstheme="majorBidi"/>
          <w:szCs w:val="22"/>
        </w:rPr>
        <w:t>de</w:t>
      </w:r>
      <w:r w:rsidRPr="00D453DA">
        <w:rPr>
          <w:rFonts w:cstheme="majorBidi"/>
          <w:spacing w:val="-2"/>
          <w:szCs w:val="22"/>
        </w:rPr>
        <w:t xml:space="preserve"> </w:t>
      </w:r>
      <w:r w:rsidRPr="00D453DA">
        <w:rPr>
          <w:rFonts w:cstheme="majorBidi"/>
          <w:szCs w:val="22"/>
        </w:rPr>
        <w:t>que</w:t>
      </w:r>
      <w:r w:rsidR="00095067">
        <w:rPr>
          <w:rFonts w:cstheme="majorBidi"/>
        </w:rPr>
        <w:t xml:space="preserve"> </w:t>
      </w:r>
      <w:r w:rsidRPr="00D453DA">
        <w:rPr>
          <w:rFonts w:cstheme="majorBidi"/>
          <w:szCs w:val="22"/>
        </w:rPr>
        <w:t>de</w:t>
      </w:r>
      <w:r w:rsidRPr="00D453DA">
        <w:rPr>
          <w:rFonts w:cstheme="majorBidi"/>
          <w:spacing w:val="1"/>
          <w:szCs w:val="22"/>
        </w:rPr>
        <w:t>s</w:t>
      </w:r>
      <w:r w:rsidRPr="00D453DA">
        <w:rPr>
          <w:rFonts w:cstheme="majorBidi"/>
          <w:spacing w:val="-2"/>
          <w:szCs w:val="22"/>
        </w:rPr>
        <w:t>a</w:t>
      </w:r>
      <w:r w:rsidRPr="00D453DA">
        <w:rPr>
          <w:rFonts w:cstheme="majorBidi"/>
          <w:spacing w:val="1"/>
          <w:szCs w:val="22"/>
        </w:rPr>
        <w:t>rr</w:t>
      </w:r>
      <w:r w:rsidRPr="00D453DA">
        <w:rPr>
          <w:rFonts w:cstheme="majorBidi"/>
          <w:spacing w:val="-2"/>
          <w:szCs w:val="22"/>
        </w:rPr>
        <w:t>o</w:t>
      </w:r>
      <w:r w:rsidRPr="00D453DA">
        <w:rPr>
          <w:rFonts w:cstheme="majorBidi"/>
          <w:spacing w:val="1"/>
          <w:szCs w:val="22"/>
        </w:rPr>
        <w:t>l</w:t>
      </w:r>
      <w:r w:rsidRPr="00D453DA">
        <w:rPr>
          <w:rFonts w:cstheme="majorBidi"/>
          <w:spacing w:val="-1"/>
          <w:szCs w:val="22"/>
        </w:rPr>
        <w:t>l</w:t>
      </w:r>
      <w:r w:rsidRPr="00D453DA">
        <w:rPr>
          <w:rFonts w:cstheme="majorBidi"/>
          <w:szCs w:val="22"/>
        </w:rPr>
        <w:t>e</w:t>
      </w:r>
      <w:r w:rsidRPr="00D453DA">
        <w:rPr>
          <w:rFonts w:cstheme="majorBidi"/>
          <w:spacing w:val="1"/>
          <w:szCs w:val="22"/>
        </w:rPr>
        <w:t xml:space="preserve"> </w:t>
      </w:r>
      <w:r w:rsidRPr="00D453DA">
        <w:rPr>
          <w:rFonts w:cstheme="majorBidi"/>
          <w:spacing w:val="-1"/>
          <w:szCs w:val="22"/>
        </w:rPr>
        <w:t>L</w:t>
      </w:r>
      <w:r w:rsidRPr="00D453DA">
        <w:rPr>
          <w:rFonts w:cstheme="majorBidi"/>
          <w:spacing w:val="1"/>
          <w:szCs w:val="22"/>
        </w:rPr>
        <w:t>M</w:t>
      </w:r>
      <w:r w:rsidRPr="00D453DA">
        <w:rPr>
          <w:rFonts w:cstheme="majorBidi"/>
          <w:spacing w:val="-1"/>
          <w:szCs w:val="22"/>
        </w:rPr>
        <w:t>A</w:t>
      </w:r>
      <w:r w:rsidRPr="00D453DA">
        <w:rPr>
          <w:rFonts w:cstheme="majorBidi"/>
          <w:szCs w:val="22"/>
        </w:rPr>
        <w:t>. Su</w:t>
      </w:r>
      <w:r w:rsidRPr="00D453DA">
        <w:rPr>
          <w:rFonts w:cstheme="majorBidi"/>
          <w:spacing w:val="-2"/>
          <w:szCs w:val="22"/>
        </w:rPr>
        <w:t xml:space="preserve"> </w:t>
      </w:r>
      <w:r w:rsidRPr="00D453DA">
        <w:rPr>
          <w:rFonts w:cstheme="majorBidi"/>
          <w:spacing w:val="1"/>
          <w:szCs w:val="22"/>
        </w:rPr>
        <w:t>m</w:t>
      </w:r>
      <w:r w:rsidRPr="00D453DA">
        <w:rPr>
          <w:rFonts w:cstheme="majorBidi"/>
          <w:spacing w:val="-2"/>
          <w:szCs w:val="22"/>
        </w:rPr>
        <w:t>é</w:t>
      </w:r>
      <w:r w:rsidRPr="00D453DA">
        <w:rPr>
          <w:rFonts w:cstheme="majorBidi"/>
          <w:szCs w:val="22"/>
        </w:rPr>
        <w:t>d</w:t>
      </w:r>
      <w:r w:rsidRPr="00D453DA">
        <w:rPr>
          <w:rFonts w:cstheme="majorBidi"/>
          <w:spacing w:val="1"/>
          <w:szCs w:val="22"/>
        </w:rPr>
        <w:t>i</w:t>
      </w:r>
      <w:r w:rsidRPr="00D453DA">
        <w:rPr>
          <w:rFonts w:cstheme="majorBidi"/>
          <w:spacing w:val="-2"/>
          <w:szCs w:val="22"/>
        </w:rPr>
        <w:t>co</w:t>
      </w:r>
      <w:r w:rsidRPr="00D453DA">
        <w:rPr>
          <w:rFonts w:cstheme="majorBidi"/>
          <w:szCs w:val="22"/>
        </w:rPr>
        <w:t>, por</w:t>
      </w:r>
      <w:r w:rsidRPr="00D453DA">
        <w:rPr>
          <w:rFonts w:cstheme="majorBidi"/>
          <w:spacing w:val="-1"/>
          <w:szCs w:val="22"/>
        </w:rPr>
        <w:t xml:space="preserve"> </w:t>
      </w:r>
      <w:r w:rsidRPr="00D453DA">
        <w:rPr>
          <w:rFonts w:cstheme="majorBidi"/>
          <w:spacing w:val="1"/>
          <w:szCs w:val="22"/>
        </w:rPr>
        <w:t>ta</w:t>
      </w:r>
      <w:r w:rsidRPr="00D453DA">
        <w:rPr>
          <w:rFonts w:cstheme="majorBidi"/>
          <w:spacing w:val="-2"/>
          <w:szCs w:val="22"/>
        </w:rPr>
        <w:t>n</w:t>
      </w:r>
      <w:r w:rsidRPr="00D453DA">
        <w:rPr>
          <w:rFonts w:cstheme="majorBidi"/>
          <w:spacing w:val="1"/>
          <w:szCs w:val="22"/>
        </w:rPr>
        <w:t>t</w:t>
      </w:r>
      <w:r w:rsidRPr="00D453DA">
        <w:rPr>
          <w:rFonts w:cstheme="majorBidi"/>
          <w:szCs w:val="22"/>
        </w:rPr>
        <w:t xml:space="preserve">o, </w:t>
      </w:r>
      <w:r w:rsidRPr="00D453DA">
        <w:rPr>
          <w:rFonts w:cstheme="majorBidi"/>
          <w:spacing w:val="-1"/>
          <w:szCs w:val="22"/>
        </w:rPr>
        <w:t>l</w:t>
      </w:r>
      <w:r w:rsidRPr="00D453DA">
        <w:rPr>
          <w:rFonts w:cstheme="majorBidi"/>
          <w:szCs w:val="22"/>
        </w:rPr>
        <w:t>e</w:t>
      </w:r>
      <w:r w:rsidRPr="00D453DA">
        <w:rPr>
          <w:rFonts w:cstheme="majorBidi"/>
          <w:spacing w:val="1"/>
          <w:szCs w:val="22"/>
        </w:rPr>
        <w:t xml:space="preserve"> </w:t>
      </w:r>
      <w:r w:rsidRPr="00D453DA">
        <w:rPr>
          <w:rFonts w:cstheme="majorBidi"/>
          <w:szCs w:val="22"/>
        </w:rPr>
        <w:t>po</w:t>
      </w:r>
      <w:r w:rsidRPr="00D453DA">
        <w:rPr>
          <w:rFonts w:cstheme="majorBidi"/>
          <w:spacing w:val="-2"/>
          <w:szCs w:val="22"/>
        </w:rPr>
        <w:t>d</w:t>
      </w:r>
      <w:r w:rsidRPr="00D453DA">
        <w:rPr>
          <w:rFonts w:cstheme="majorBidi"/>
          <w:spacing w:val="1"/>
          <w:szCs w:val="22"/>
        </w:rPr>
        <w:t>r</w:t>
      </w:r>
      <w:r w:rsidRPr="00D453DA">
        <w:rPr>
          <w:rFonts w:cstheme="majorBidi"/>
          <w:szCs w:val="22"/>
        </w:rPr>
        <w:t>á</w:t>
      </w:r>
      <w:r w:rsidRPr="00D453DA">
        <w:rPr>
          <w:rFonts w:cstheme="majorBidi"/>
          <w:spacing w:val="1"/>
          <w:szCs w:val="22"/>
        </w:rPr>
        <w:t xml:space="preserve"> </w:t>
      </w:r>
      <w:r w:rsidRPr="00D453DA">
        <w:rPr>
          <w:rFonts w:cstheme="majorBidi"/>
          <w:spacing w:val="-2"/>
          <w:szCs w:val="22"/>
        </w:rPr>
        <w:t>h</w:t>
      </w:r>
      <w:r w:rsidRPr="00D453DA">
        <w:rPr>
          <w:rFonts w:cstheme="majorBidi"/>
          <w:szCs w:val="22"/>
        </w:rPr>
        <w:t>a</w:t>
      </w:r>
      <w:r w:rsidRPr="00D453DA">
        <w:rPr>
          <w:rFonts w:cstheme="majorBidi"/>
          <w:spacing w:val="1"/>
          <w:szCs w:val="22"/>
        </w:rPr>
        <w:t>c</w:t>
      </w:r>
      <w:r w:rsidRPr="00D453DA">
        <w:rPr>
          <w:rFonts w:cstheme="majorBidi"/>
          <w:spacing w:val="-2"/>
          <w:szCs w:val="22"/>
        </w:rPr>
        <w:t>e</w:t>
      </w:r>
      <w:r w:rsidRPr="00D453DA">
        <w:rPr>
          <w:rFonts w:cstheme="majorBidi"/>
          <w:szCs w:val="22"/>
        </w:rPr>
        <w:t>r</w:t>
      </w:r>
      <w:r w:rsidRPr="00D453DA">
        <w:rPr>
          <w:rFonts w:cstheme="majorBidi"/>
          <w:spacing w:val="1"/>
          <w:szCs w:val="22"/>
        </w:rPr>
        <w:t xml:space="preserve"> </w:t>
      </w:r>
      <w:r w:rsidRPr="00D453DA">
        <w:rPr>
          <w:rFonts w:cstheme="majorBidi"/>
          <w:spacing w:val="-2"/>
          <w:szCs w:val="22"/>
        </w:rPr>
        <w:t>a</w:t>
      </w:r>
      <w:r w:rsidRPr="00D453DA">
        <w:rPr>
          <w:rFonts w:cstheme="majorBidi"/>
          <w:szCs w:val="22"/>
        </w:rPr>
        <w:t>n</w:t>
      </w:r>
      <w:r w:rsidRPr="00D453DA">
        <w:rPr>
          <w:rFonts w:cstheme="majorBidi"/>
          <w:spacing w:val="1"/>
          <w:szCs w:val="22"/>
        </w:rPr>
        <w:t>a</w:t>
      </w:r>
      <w:r w:rsidRPr="00D453DA">
        <w:rPr>
          <w:rFonts w:cstheme="majorBidi"/>
          <w:spacing w:val="-1"/>
          <w:szCs w:val="22"/>
        </w:rPr>
        <w:t>l</w:t>
      </w:r>
      <w:r w:rsidRPr="00D453DA">
        <w:rPr>
          <w:rFonts w:cstheme="majorBidi"/>
          <w:spacing w:val="1"/>
          <w:szCs w:val="22"/>
        </w:rPr>
        <w:t>í</w:t>
      </w:r>
      <w:r w:rsidRPr="00D453DA">
        <w:rPr>
          <w:rFonts w:cstheme="majorBidi"/>
          <w:spacing w:val="-1"/>
          <w:szCs w:val="22"/>
        </w:rPr>
        <w:t>t</w:t>
      </w:r>
      <w:r w:rsidRPr="00D453DA">
        <w:rPr>
          <w:rFonts w:cstheme="majorBidi"/>
          <w:spacing w:val="1"/>
          <w:szCs w:val="22"/>
        </w:rPr>
        <w:t>ic</w:t>
      </w:r>
      <w:r w:rsidRPr="00D453DA">
        <w:rPr>
          <w:rFonts w:cstheme="majorBidi"/>
          <w:spacing w:val="-2"/>
          <w:szCs w:val="22"/>
        </w:rPr>
        <w:t>a</w:t>
      </w:r>
      <w:r w:rsidRPr="00D453DA">
        <w:rPr>
          <w:rFonts w:cstheme="majorBidi"/>
          <w:szCs w:val="22"/>
        </w:rPr>
        <w:t>s</w:t>
      </w:r>
      <w:r w:rsidRPr="00D453DA">
        <w:rPr>
          <w:rFonts w:cstheme="majorBidi"/>
          <w:spacing w:val="1"/>
          <w:szCs w:val="22"/>
        </w:rPr>
        <w:t xml:space="preserve"> </w:t>
      </w:r>
      <w:r w:rsidRPr="00D453DA">
        <w:rPr>
          <w:rFonts w:cstheme="majorBidi"/>
          <w:szCs w:val="22"/>
        </w:rPr>
        <w:t>p</w:t>
      </w:r>
      <w:r w:rsidRPr="00D453DA">
        <w:rPr>
          <w:rFonts w:cstheme="majorBidi"/>
          <w:spacing w:val="-2"/>
          <w:szCs w:val="22"/>
        </w:rPr>
        <w:t>a</w:t>
      </w:r>
      <w:r w:rsidRPr="00D453DA">
        <w:rPr>
          <w:rFonts w:cstheme="majorBidi"/>
          <w:spacing w:val="1"/>
          <w:szCs w:val="22"/>
        </w:rPr>
        <w:t>r</w:t>
      </w:r>
      <w:r w:rsidRPr="00D453DA">
        <w:rPr>
          <w:rFonts w:cstheme="majorBidi"/>
          <w:szCs w:val="22"/>
        </w:rPr>
        <w:t>a</w:t>
      </w:r>
      <w:r w:rsidRPr="00D453DA">
        <w:rPr>
          <w:rFonts w:cstheme="majorBidi"/>
          <w:spacing w:val="1"/>
          <w:szCs w:val="22"/>
        </w:rPr>
        <w:t xml:space="preserve"> </w:t>
      </w:r>
      <w:r w:rsidRPr="00D453DA">
        <w:rPr>
          <w:rFonts w:cstheme="majorBidi"/>
          <w:szCs w:val="22"/>
        </w:rPr>
        <w:t>d</w:t>
      </w:r>
      <w:r w:rsidRPr="00D453DA">
        <w:rPr>
          <w:rFonts w:cstheme="majorBidi"/>
          <w:spacing w:val="-2"/>
          <w:szCs w:val="22"/>
        </w:rPr>
        <w:t>e</w:t>
      </w:r>
      <w:r w:rsidRPr="00D453DA">
        <w:rPr>
          <w:rFonts w:cstheme="majorBidi"/>
          <w:spacing w:val="1"/>
          <w:szCs w:val="22"/>
        </w:rPr>
        <w:t>t</w:t>
      </w:r>
      <w:r w:rsidRPr="00D453DA">
        <w:rPr>
          <w:rFonts w:cstheme="majorBidi"/>
          <w:spacing w:val="-2"/>
          <w:szCs w:val="22"/>
        </w:rPr>
        <w:t>e</w:t>
      </w:r>
      <w:r w:rsidRPr="00D453DA">
        <w:rPr>
          <w:rFonts w:cstheme="majorBidi"/>
          <w:szCs w:val="22"/>
        </w:rPr>
        <w:t>c</w:t>
      </w:r>
      <w:r w:rsidRPr="00D453DA">
        <w:rPr>
          <w:rFonts w:cstheme="majorBidi"/>
          <w:spacing w:val="1"/>
          <w:szCs w:val="22"/>
        </w:rPr>
        <w:t>t</w:t>
      </w:r>
      <w:r w:rsidRPr="00D453DA">
        <w:rPr>
          <w:rFonts w:cstheme="majorBidi"/>
          <w:spacing w:val="-2"/>
          <w:szCs w:val="22"/>
        </w:rPr>
        <w:t>a</w:t>
      </w:r>
      <w:r w:rsidRPr="00D453DA">
        <w:rPr>
          <w:rFonts w:cstheme="majorBidi"/>
          <w:szCs w:val="22"/>
        </w:rPr>
        <w:t>r</w:t>
      </w:r>
      <w:r w:rsidRPr="00D453DA">
        <w:rPr>
          <w:rFonts w:cstheme="majorBidi"/>
          <w:spacing w:val="1"/>
          <w:szCs w:val="22"/>
        </w:rPr>
        <w:t xml:space="preserve"> </w:t>
      </w:r>
      <w:r w:rsidRPr="00D453DA">
        <w:rPr>
          <w:rFonts w:cstheme="majorBidi"/>
          <w:spacing w:val="-2"/>
          <w:szCs w:val="22"/>
        </w:rPr>
        <w:t>s</w:t>
      </w:r>
      <w:r w:rsidRPr="00D453DA">
        <w:rPr>
          <w:rFonts w:cstheme="majorBidi"/>
          <w:spacing w:val="1"/>
          <w:szCs w:val="22"/>
        </w:rPr>
        <w:t>i</w:t>
      </w:r>
      <w:r w:rsidRPr="00D453DA">
        <w:rPr>
          <w:rFonts w:cstheme="majorBidi"/>
          <w:szCs w:val="22"/>
        </w:rPr>
        <w:t>gn</w:t>
      </w:r>
      <w:r w:rsidRPr="00D453DA">
        <w:rPr>
          <w:rFonts w:cstheme="majorBidi"/>
          <w:spacing w:val="-2"/>
          <w:szCs w:val="22"/>
        </w:rPr>
        <w:t>o</w:t>
      </w:r>
      <w:r w:rsidRPr="00D453DA">
        <w:rPr>
          <w:rFonts w:cstheme="majorBidi"/>
          <w:szCs w:val="22"/>
        </w:rPr>
        <w:t>s</w:t>
      </w:r>
      <w:r w:rsidRPr="00D453DA">
        <w:rPr>
          <w:rFonts w:cstheme="majorBidi"/>
          <w:spacing w:val="1"/>
          <w:szCs w:val="22"/>
        </w:rPr>
        <w:t xml:space="preserve"> </w:t>
      </w:r>
      <w:r w:rsidRPr="00D453DA">
        <w:rPr>
          <w:rFonts w:cstheme="majorBidi"/>
          <w:szCs w:val="22"/>
        </w:rPr>
        <w:t>que</w:t>
      </w:r>
      <w:r w:rsidRPr="00D453DA">
        <w:rPr>
          <w:rFonts w:cstheme="majorBidi"/>
          <w:spacing w:val="1"/>
          <w:szCs w:val="22"/>
        </w:rPr>
        <w:t xml:space="preserve"> </w:t>
      </w:r>
      <w:r w:rsidRPr="00D453DA">
        <w:rPr>
          <w:rFonts w:cstheme="majorBidi"/>
          <w:szCs w:val="22"/>
        </w:rPr>
        <w:t>p</w:t>
      </w:r>
      <w:r w:rsidRPr="00D453DA">
        <w:rPr>
          <w:rFonts w:cstheme="majorBidi"/>
          <w:spacing w:val="-2"/>
          <w:szCs w:val="22"/>
        </w:rPr>
        <w:t>u</w:t>
      </w:r>
      <w:r w:rsidRPr="00D453DA">
        <w:rPr>
          <w:rFonts w:cstheme="majorBidi"/>
          <w:szCs w:val="22"/>
        </w:rPr>
        <w:t>ed</w:t>
      </w:r>
      <w:r w:rsidRPr="00D453DA">
        <w:rPr>
          <w:rFonts w:cstheme="majorBidi"/>
          <w:spacing w:val="1"/>
          <w:szCs w:val="22"/>
        </w:rPr>
        <w:t>a</w:t>
      </w:r>
      <w:r w:rsidRPr="00D453DA">
        <w:rPr>
          <w:rFonts w:cstheme="majorBidi"/>
          <w:szCs w:val="22"/>
        </w:rPr>
        <w:t>n</w:t>
      </w:r>
      <w:r w:rsidR="00095067">
        <w:rPr>
          <w:rFonts w:cstheme="majorBidi"/>
        </w:rPr>
        <w:t xml:space="preserve"> </w:t>
      </w:r>
      <w:r w:rsidRPr="00D453DA">
        <w:rPr>
          <w:rFonts w:cstheme="majorBidi"/>
          <w:szCs w:val="22"/>
        </w:rPr>
        <w:t>p</w:t>
      </w:r>
      <w:r w:rsidRPr="00D453DA">
        <w:rPr>
          <w:rFonts w:cstheme="majorBidi"/>
          <w:spacing w:val="1"/>
          <w:szCs w:val="22"/>
        </w:rPr>
        <w:t>r</w:t>
      </w:r>
      <w:r w:rsidRPr="00D453DA">
        <w:rPr>
          <w:rFonts w:cstheme="majorBidi"/>
          <w:szCs w:val="22"/>
        </w:rPr>
        <w:t>ed</w:t>
      </w:r>
      <w:r w:rsidRPr="00D453DA">
        <w:rPr>
          <w:rFonts w:cstheme="majorBidi"/>
          <w:spacing w:val="-2"/>
          <w:szCs w:val="22"/>
        </w:rPr>
        <w:t>e</w:t>
      </w:r>
      <w:r w:rsidRPr="00D453DA">
        <w:rPr>
          <w:rFonts w:cstheme="majorBidi"/>
          <w:spacing w:val="1"/>
          <w:szCs w:val="22"/>
        </w:rPr>
        <w:t>c</w:t>
      </w:r>
      <w:r w:rsidRPr="00D453DA">
        <w:rPr>
          <w:rFonts w:cstheme="majorBidi"/>
          <w:spacing w:val="-1"/>
          <w:szCs w:val="22"/>
        </w:rPr>
        <w:t>i</w:t>
      </w:r>
      <w:r w:rsidRPr="00D453DA">
        <w:rPr>
          <w:rFonts w:cstheme="majorBidi"/>
          <w:szCs w:val="22"/>
        </w:rPr>
        <w:t>r</w:t>
      </w:r>
      <w:r w:rsidRPr="00D453DA">
        <w:rPr>
          <w:rFonts w:cstheme="majorBidi"/>
          <w:spacing w:val="-1"/>
          <w:szCs w:val="22"/>
        </w:rPr>
        <w:t xml:space="preserve"> </w:t>
      </w:r>
      <w:r w:rsidRPr="00D453DA">
        <w:rPr>
          <w:rFonts w:cstheme="majorBidi"/>
          <w:spacing w:val="1"/>
          <w:szCs w:val="22"/>
        </w:rPr>
        <w:t>m</w:t>
      </w:r>
      <w:r w:rsidRPr="00D453DA">
        <w:rPr>
          <w:rFonts w:cstheme="majorBidi"/>
          <w:szCs w:val="22"/>
        </w:rPr>
        <w:t>e</w:t>
      </w:r>
      <w:r w:rsidRPr="00D453DA">
        <w:rPr>
          <w:rFonts w:cstheme="majorBidi"/>
          <w:spacing w:val="-1"/>
          <w:szCs w:val="22"/>
        </w:rPr>
        <w:t>j</w:t>
      </w:r>
      <w:r w:rsidRPr="00D453DA">
        <w:rPr>
          <w:rFonts w:cstheme="majorBidi"/>
          <w:szCs w:val="22"/>
        </w:rPr>
        <w:t>or</w:t>
      </w:r>
      <w:r w:rsidRPr="00D453DA">
        <w:rPr>
          <w:rFonts w:cstheme="majorBidi"/>
          <w:spacing w:val="-1"/>
          <w:szCs w:val="22"/>
        </w:rPr>
        <w:t xml:space="preserve"> </w:t>
      </w:r>
      <w:r w:rsidRPr="00D453DA">
        <w:rPr>
          <w:rFonts w:cstheme="majorBidi"/>
          <w:spacing w:val="1"/>
          <w:szCs w:val="22"/>
        </w:rPr>
        <w:t>l</w:t>
      </w:r>
      <w:r w:rsidRPr="00D453DA">
        <w:rPr>
          <w:rFonts w:cstheme="majorBidi"/>
          <w:szCs w:val="22"/>
        </w:rPr>
        <w:t>a</w:t>
      </w:r>
      <w:r w:rsidRPr="00D453DA">
        <w:rPr>
          <w:rFonts w:cstheme="majorBidi"/>
          <w:spacing w:val="1"/>
          <w:szCs w:val="22"/>
        </w:rPr>
        <w:t xml:space="preserve"> </w:t>
      </w:r>
      <w:r w:rsidRPr="00D453DA">
        <w:rPr>
          <w:rFonts w:cstheme="majorBidi"/>
          <w:szCs w:val="22"/>
        </w:rPr>
        <w:t>p</w:t>
      </w:r>
      <w:r w:rsidRPr="00D453DA">
        <w:rPr>
          <w:rFonts w:cstheme="majorBidi"/>
          <w:spacing w:val="-2"/>
          <w:szCs w:val="22"/>
        </w:rPr>
        <w:t>o</w:t>
      </w:r>
      <w:r w:rsidRPr="00D453DA">
        <w:rPr>
          <w:rFonts w:cstheme="majorBidi"/>
          <w:spacing w:val="1"/>
          <w:szCs w:val="22"/>
        </w:rPr>
        <w:t>si</w:t>
      </w:r>
      <w:r w:rsidRPr="00D453DA">
        <w:rPr>
          <w:rFonts w:cstheme="majorBidi"/>
          <w:spacing w:val="-2"/>
          <w:szCs w:val="22"/>
        </w:rPr>
        <w:t>b</w:t>
      </w:r>
      <w:r w:rsidRPr="00D453DA">
        <w:rPr>
          <w:rFonts w:cstheme="majorBidi"/>
          <w:spacing w:val="1"/>
          <w:szCs w:val="22"/>
        </w:rPr>
        <w:t>i</w:t>
      </w:r>
      <w:r w:rsidRPr="00D453DA">
        <w:rPr>
          <w:rFonts w:cstheme="majorBidi"/>
          <w:spacing w:val="-1"/>
          <w:szCs w:val="22"/>
        </w:rPr>
        <w:t>l</w:t>
      </w:r>
      <w:r w:rsidRPr="00D453DA">
        <w:rPr>
          <w:rFonts w:cstheme="majorBidi"/>
          <w:spacing w:val="1"/>
          <w:szCs w:val="22"/>
        </w:rPr>
        <w:t>i</w:t>
      </w:r>
      <w:r w:rsidRPr="00D453DA">
        <w:rPr>
          <w:rFonts w:cstheme="majorBidi"/>
          <w:szCs w:val="22"/>
        </w:rPr>
        <w:t>d</w:t>
      </w:r>
      <w:r w:rsidRPr="00D453DA">
        <w:rPr>
          <w:rFonts w:cstheme="majorBidi"/>
          <w:spacing w:val="-2"/>
          <w:szCs w:val="22"/>
        </w:rPr>
        <w:t>a</w:t>
      </w:r>
      <w:r w:rsidRPr="00D453DA">
        <w:rPr>
          <w:rFonts w:cstheme="majorBidi"/>
          <w:szCs w:val="22"/>
        </w:rPr>
        <w:t>d de</w:t>
      </w:r>
      <w:r w:rsidRPr="00D453DA">
        <w:rPr>
          <w:rFonts w:cstheme="majorBidi"/>
          <w:spacing w:val="1"/>
          <w:szCs w:val="22"/>
        </w:rPr>
        <w:t xml:space="preserve"> </w:t>
      </w:r>
      <w:r w:rsidRPr="00D453DA">
        <w:rPr>
          <w:rFonts w:cstheme="majorBidi"/>
          <w:szCs w:val="22"/>
        </w:rPr>
        <w:t>que</w:t>
      </w:r>
      <w:r w:rsidRPr="00D453DA">
        <w:rPr>
          <w:rFonts w:cstheme="majorBidi"/>
          <w:spacing w:val="-2"/>
          <w:szCs w:val="22"/>
        </w:rPr>
        <w:t xml:space="preserve"> </w:t>
      </w:r>
      <w:r w:rsidRPr="00D453DA">
        <w:rPr>
          <w:rFonts w:cstheme="majorBidi"/>
          <w:szCs w:val="22"/>
        </w:rPr>
        <w:t>de</w:t>
      </w:r>
      <w:r w:rsidRPr="00D453DA">
        <w:rPr>
          <w:rFonts w:cstheme="majorBidi"/>
          <w:spacing w:val="-2"/>
          <w:szCs w:val="22"/>
        </w:rPr>
        <w:t>s</w:t>
      </w:r>
      <w:r w:rsidRPr="00D453DA">
        <w:rPr>
          <w:rFonts w:cstheme="majorBidi"/>
          <w:szCs w:val="22"/>
        </w:rPr>
        <w:t>a</w:t>
      </w:r>
      <w:r w:rsidRPr="00D453DA">
        <w:rPr>
          <w:rFonts w:cstheme="majorBidi"/>
          <w:spacing w:val="-1"/>
          <w:szCs w:val="22"/>
        </w:rPr>
        <w:t>r</w:t>
      </w:r>
      <w:r w:rsidRPr="00D453DA">
        <w:rPr>
          <w:rFonts w:cstheme="majorBidi"/>
          <w:spacing w:val="1"/>
          <w:szCs w:val="22"/>
        </w:rPr>
        <w:t>r</w:t>
      </w:r>
      <w:r w:rsidRPr="00D453DA">
        <w:rPr>
          <w:rFonts w:cstheme="majorBidi"/>
          <w:szCs w:val="22"/>
        </w:rPr>
        <w:t>o</w:t>
      </w:r>
      <w:r w:rsidRPr="00D453DA">
        <w:rPr>
          <w:rFonts w:cstheme="majorBidi"/>
          <w:spacing w:val="-1"/>
          <w:szCs w:val="22"/>
        </w:rPr>
        <w:t>l</w:t>
      </w:r>
      <w:r w:rsidRPr="00D453DA">
        <w:rPr>
          <w:rFonts w:cstheme="majorBidi"/>
          <w:spacing w:val="1"/>
          <w:szCs w:val="22"/>
        </w:rPr>
        <w:t>l</w:t>
      </w:r>
      <w:r w:rsidRPr="00D453DA">
        <w:rPr>
          <w:rFonts w:cstheme="majorBidi"/>
          <w:szCs w:val="22"/>
        </w:rPr>
        <w:t>e</w:t>
      </w:r>
      <w:r w:rsidRPr="00D453DA">
        <w:rPr>
          <w:rFonts w:cstheme="majorBidi"/>
          <w:spacing w:val="1"/>
          <w:szCs w:val="22"/>
        </w:rPr>
        <w:t xml:space="preserve"> </w:t>
      </w:r>
      <w:r w:rsidRPr="00D453DA">
        <w:rPr>
          <w:rFonts w:cstheme="majorBidi"/>
          <w:spacing w:val="-3"/>
          <w:szCs w:val="22"/>
        </w:rPr>
        <w:t>L</w:t>
      </w:r>
      <w:r w:rsidRPr="00D453DA">
        <w:rPr>
          <w:rFonts w:cstheme="majorBidi"/>
          <w:spacing w:val="1"/>
          <w:szCs w:val="22"/>
        </w:rPr>
        <w:t>M</w:t>
      </w:r>
      <w:r w:rsidRPr="00D453DA">
        <w:rPr>
          <w:rFonts w:cstheme="majorBidi"/>
          <w:szCs w:val="22"/>
        </w:rPr>
        <w:t>A</w:t>
      </w:r>
      <w:r w:rsidRPr="00D453DA">
        <w:rPr>
          <w:rFonts w:cstheme="majorBidi"/>
          <w:spacing w:val="-1"/>
          <w:szCs w:val="22"/>
        </w:rPr>
        <w:t xml:space="preserve"> </w:t>
      </w:r>
      <w:r w:rsidRPr="00D453DA">
        <w:rPr>
          <w:rFonts w:cstheme="majorBidi"/>
          <w:spacing w:val="-2"/>
          <w:szCs w:val="22"/>
        </w:rPr>
        <w:t>d</w:t>
      </w:r>
      <w:r w:rsidRPr="00D453DA">
        <w:rPr>
          <w:rFonts w:cstheme="majorBidi"/>
          <w:szCs w:val="22"/>
        </w:rPr>
        <w:t>u</w:t>
      </w:r>
      <w:r w:rsidRPr="00D453DA">
        <w:rPr>
          <w:rFonts w:cstheme="majorBidi"/>
          <w:spacing w:val="1"/>
          <w:szCs w:val="22"/>
        </w:rPr>
        <w:t>r</w:t>
      </w:r>
      <w:r w:rsidRPr="00D453DA">
        <w:rPr>
          <w:rFonts w:cstheme="majorBidi"/>
          <w:szCs w:val="22"/>
        </w:rPr>
        <w:t>a</w:t>
      </w:r>
      <w:r w:rsidRPr="00D453DA">
        <w:rPr>
          <w:rFonts w:cstheme="majorBidi"/>
          <w:spacing w:val="-2"/>
          <w:szCs w:val="22"/>
        </w:rPr>
        <w:t>n</w:t>
      </w:r>
      <w:r w:rsidRPr="00D453DA">
        <w:rPr>
          <w:rFonts w:cstheme="majorBidi"/>
          <w:spacing w:val="1"/>
          <w:szCs w:val="22"/>
        </w:rPr>
        <w:t>t</w:t>
      </w:r>
      <w:r w:rsidRPr="00D453DA">
        <w:rPr>
          <w:rFonts w:cstheme="majorBidi"/>
          <w:szCs w:val="22"/>
        </w:rPr>
        <w:t>e</w:t>
      </w:r>
      <w:r w:rsidRPr="00D453DA">
        <w:rPr>
          <w:rFonts w:cstheme="majorBidi"/>
          <w:spacing w:val="1"/>
          <w:szCs w:val="22"/>
        </w:rPr>
        <w:t xml:space="preserve"> </w:t>
      </w:r>
      <w:r w:rsidRPr="00D453DA">
        <w:rPr>
          <w:rFonts w:cstheme="majorBidi"/>
          <w:spacing w:val="-2"/>
          <w:szCs w:val="22"/>
        </w:rPr>
        <w:t>e</w:t>
      </w:r>
      <w:r w:rsidRPr="00D453DA">
        <w:rPr>
          <w:rFonts w:cstheme="majorBidi"/>
          <w:szCs w:val="22"/>
        </w:rPr>
        <w:t>l</w:t>
      </w:r>
      <w:r w:rsidRPr="00D453DA">
        <w:rPr>
          <w:rFonts w:cstheme="majorBidi"/>
          <w:spacing w:val="1"/>
          <w:szCs w:val="22"/>
        </w:rPr>
        <w:t xml:space="preserve"> </w:t>
      </w:r>
      <w:r w:rsidRPr="00D453DA">
        <w:rPr>
          <w:rFonts w:cstheme="majorBidi"/>
          <w:spacing w:val="-2"/>
          <w:szCs w:val="22"/>
        </w:rPr>
        <w:t>t</w:t>
      </w:r>
      <w:r w:rsidRPr="00D453DA">
        <w:rPr>
          <w:rFonts w:cstheme="majorBidi"/>
          <w:spacing w:val="1"/>
          <w:szCs w:val="22"/>
        </w:rPr>
        <w:t>r</w:t>
      </w:r>
      <w:r w:rsidRPr="00D453DA">
        <w:rPr>
          <w:rFonts w:cstheme="majorBidi"/>
          <w:spacing w:val="-2"/>
          <w:szCs w:val="22"/>
        </w:rPr>
        <w:t>a</w:t>
      </w:r>
      <w:r w:rsidRPr="00D453DA">
        <w:rPr>
          <w:rFonts w:cstheme="majorBidi"/>
          <w:spacing w:val="1"/>
          <w:szCs w:val="22"/>
        </w:rPr>
        <w:t>t</w:t>
      </w:r>
      <w:r w:rsidRPr="00D453DA">
        <w:rPr>
          <w:rFonts w:cstheme="majorBidi"/>
          <w:spacing w:val="-2"/>
          <w:szCs w:val="22"/>
        </w:rPr>
        <w:t>a</w:t>
      </w:r>
      <w:r w:rsidRPr="00D453DA">
        <w:rPr>
          <w:rFonts w:cstheme="majorBidi"/>
          <w:spacing w:val="1"/>
          <w:szCs w:val="22"/>
        </w:rPr>
        <w:t>m</w:t>
      </w:r>
      <w:r w:rsidRPr="00D453DA">
        <w:rPr>
          <w:rFonts w:cstheme="majorBidi"/>
          <w:spacing w:val="-1"/>
          <w:szCs w:val="22"/>
        </w:rPr>
        <w:t>i</w:t>
      </w:r>
      <w:r w:rsidRPr="00D453DA">
        <w:rPr>
          <w:rFonts w:cstheme="majorBidi"/>
          <w:szCs w:val="22"/>
        </w:rPr>
        <w:t>en</w:t>
      </w:r>
      <w:r w:rsidRPr="00D453DA">
        <w:rPr>
          <w:rFonts w:cstheme="majorBidi"/>
          <w:spacing w:val="1"/>
          <w:szCs w:val="22"/>
        </w:rPr>
        <w:t>t</w:t>
      </w:r>
      <w:r w:rsidRPr="00D453DA">
        <w:rPr>
          <w:rFonts w:cstheme="majorBidi"/>
          <w:szCs w:val="22"/>
        </w:rPr>
        <w:t>o</w:t>
      </w:r>
      <w:r w:rsidRPr="00D453DA">
        <w:rPr>
          <w:rFonts w:cstheme="majorBidi"/>
          <w:spacing w:val="-2"/>
          <w:szCs w:val="22"/>
        </w:rPr>
        <w:t xml:space="preserve"> </w:t>
      </w:r>
      <w:r w:rsidRPr="00D453DA">
        <w:rPr>
          <w:rFonts w:cstheme="majorBidi"/>
          <w:szCs w:val="22"/>
        </w:rPr>
        <w:t xml:space="preserve">con </w:t>
      </w:r>
      <w:proofErr w:type="spellStart"/>
      <w:r w:rsidR="001F2106" w:rsidRPr="00D453DA">
        <w:rPr>
          <w:rFonts w:cstheme="majorBidi"/>
          <w:spacing w:val="-3"/>
          <w:szCs w:val="22"/>
        </w:rPr>
        <w:t>Lenalidomida</w:t>
      </w:r>
      <w:proofErr w:type="spellEnd"/>
      <w:r w:rsidR="001F2106" w:rsidRPr="00D453DA">
        <w:rPr>
          <w:rFonts w:cstheme="majorBidi"/>
          <w:spacing w:val="-3"/>
          <w:szCs w:val="22"/>
        </w:rPr>
        <w:t xml:space="preserve"> Mylan</w:t>
      </w:r>
      <w:r w:rsidRPr="00D453DA">
        <w:rPr>
          <w:rFonts w:cstheme="majorBidi"/>
          <w:szCs w:val="22"/>
        </w:rPr>
        <w:t>.</w:t>
      </w:r>
    </w:p>
    <w:p w14:paraId="4E587A97" w14:textId="77777777" w:rsidR="003D39C6" w:rsidRPr="00D453DA" w:rsidRDefault="003D39C6" w:rsidP="000D766C">
      <w:pPr>
        <w:rPr>
          <w:rFonts w:cstheme="majorBidi"/>
        </w:rPr>
      </w:pPr>
    </w:p>
    <w:p w14:paraId="3363C0A2" w14:textId="738B4E84" w:rsidR="003D39C6" w:rsidRPr="00D453DA" w:rsidRDefault="003D39C6" w:rsidP="000D766C">
      <w:pPr>
        <w:rPr>
          <w:rFonts w:cstheme="majorBidi"/>
        </w:rPr>
      </w:pPr>
      <w:r w:rsidRPr="00D453DA">
        <w:rPr>
          <w:rFonts w:cstheme="majorBidi"/>
          <w:szCs w:val="22"/>
          <w:u w:val="single" w:color="000000"/>
        </w:rPr>
        <w:t>P</w:t>
      </w:r>
      <w:r w:rsidRPr="00D453DA">
        <w:rPr>
          <w:rFonts w:cstheme="majorBidi"/>
          <w:spacing w:val="1"/>
          <w:szCs w:val="22"/>
          <w:u w:val="single" w:color="000000"/>
        </w:rPr>
        <w:t>ar</w:t>
      </w:r>
      <w:r w:rsidRPr="00D453DA">
        <w:rPr>
          <w:rFonts w:cstheme="majorBidi"/>
          <w:szCs w:val="22"/>
          <w:u w:val="single" w:color="000000"/>
        </w:rPr>
        <w:t>a</w:t>
      </w:r>
      <w:r w:rsidRPr="00D453DA">
        <w:rPr>
          <w:rFonts w:cstheme="majorBidi"/>
          <w:spacing w:val="1"/>
          <w:szCs w:val="22"/>
          <w:u w:val="single" w:color="000000"/>
        </w:rPr>
        <w:t xml:space="preserve"> </w:t>
      </w:r>
      <w:r w:rsidRPr="00D453DA">
        <w:rPr>
          <w:rFonts w:cstheme="majorBidi"/>
          <w:spacing w:val="-2"/>
          <w:szCs w:val="22"/>
          <w:u w:val="single" w:color="000000"/>
        </w:rPr>
        <w:t>p</w:t>
      </w:r>
      <w:r w:rsidRPr="00D453DA">
        <w:rPr>
          <w:rFonts w:cstheme="majorBidi"/>
          <w:szCs w:val="22"/>
          <w:u w:val="single" w:color="000000"/>
        </w:rPr>
        <w:t>a</w:t>
      </w:r>
      <w:r w:rsidRPr="00D453DA">
        <w:rPr>
          <w:rFonts w:cstheme="majorBidi"/>
          <w:spacing w:val="-1"/>
          <w:szCs w:val="22"/>
          <w:u w:val="single" w:color="000000"/>
        </w:rPr>
        <w:t>c</w:t>
      </w:r>
      <w:r w:rsidRPr="00D453DA">
        <w:rPr>
          <w:rFonts w:cstheme="majorBidi"/>
          <w:spacing w:val="1"/>
          <w:szCs w:val="22"/>
          <w:u w:val="single" w:color="000000"/>
        </w:rPr>
        <w:t>i</w:t>
      </w:r>
      <w:r w:rsidRPr="00D453DA">
        <w:rPr>
          <w:rFonts w:cstheme="majorBidi"/>
          <w:szCs w:val="22"/>
          <w:u w:val="single" w:color="000000"/>
        </w:rPr>
        <w:t>e</w:t>
      </w:r>
      <w:r w:rsidRPr="00D453DA">
        <w:rPr>
          <w:rFonts w:cstheme="majorBidi"/>
          <w:spacing w:val="-2"/>
          <w:szCs w:val="22"/>
          <w:u w:val="single" w:color="000000"/>
        </w:rPr>
        <w:t>n</w:t>
      </w:r>
      <w:r w:rsidRPr="00D453DA">
        <w:rPr>
          <w:rFonts w:cstheme="majorBidi"/>
          <w:spacing w:val="1"/>
          <w:szCs w:val="22"/>
          <w:u w:val="single" w:color="000000"/>
        </w:rPr>
        <w:t>te</w:t>
      </w:r>
      <w:r w:rsidRPr="00D453DA">
        <w:rPr>
          <w:rFonts w:cstheme="majorBidi"/>
          <w:szCs w:val="22"/>
          <w:u w:val="single" w:color="000000"/>
        </w:rPr>
        <w:t>s</w:t>
      </w:r>
      <w:r w:rsidRPr="00D453DA">
        <w:rPr>
          <w:rFonts w:cstheme="majorBidi"/>
          <w:spacing w:val="-2"/>
          <w:szCs w:val="22"/>
          <w:u w:val="single" w:color="000000"/>
        </w:rPr>
        <w:t xml:space="preserve"> </w:t>
      </w:r>
      <w:r w:rsidRPr="00D453DA">
        <w:rPr>
          <w:rFonts w:cstheme="majorBidi"/>
          <w:szCs w:val="22"/>
          <w:u w:val="single" w:color="000000"/>
        </w:rPr>
        <w:t>con</w:t>
      </w:r>
      <w:r w:rsidRPr="00D453DA">
        <w:rPr>
          <w:rFonts w:cstheme="majorBidi"/>
          <w:spacing w:val="1"/>
          <w:szCs w:val="22"/>
          <w:u w:val="single" w:color="000000"/>
        </w:rPr>
        <w:t xml:space="preserve"> </w:t>
      </w:r>
      <w:r w:rsidR="000351D0" w:rsidRPr="00D453DA">
        <w:rPr>
          <w:rFonts w:cstheme="majorBidi"/>
          <w:szCs w:val="22"/>
          <w:u w:val="single" w:color="000000"/>
        </w:rPr>
        <w:t>LCM</w:t>
      </w:r>
      <w:r w:rsidRPr="00D453DA">
        <w:rPr>
          <w:rFonts w:cstheme="majorBidi"/>
          <w:spacing w:val="-3"/>
          <w:szCs w:val="22"/>
          <w:u w:val="single" w:color="000000"/>
        </w:rPr>
        <w:t xml:space="preserve"> </w:t>
      </w:r>
      <w:r w:rsidRPr="00D453DA">
        <w:rPr>
          <w:rFonts w:cstheme="majorBidi"/>
          <w:szCs w:val="22"/>
          <w:u w:val="single" w:color="000000"/>
        </w:rPr>
        <w:t>q</w:t>
      </w:r>
      <w:r w:rsidRPr="00D453DA">
        <w:rPr>
          <w:rFonts w:cstheme="majorBidi"/>
          <w:spacing w:val="-3"/>
          <w:szCs w:val="22"/>
          <w:u w:val="single" w:color="000000"/>
        </w:rPr>
        <w:t>u</w:t>
      </w:r>
      <w:r w:rsidRPr="00D453DA">
        <w:rPr>
          <w:rFonts w:cstheme="majorBidi"/>
          <w:szCs w:val="22"/>
          <w:u w:val="single" w:color="000000"/>
        </w:rPr>
        <w:t>e</w:t>
      </w:r>
      <w:r w:rsidRPr="00D453DA">
        <w:rPr>
          <w:rFonts w:cstheme="majorBidi"/>
          <w:spacing w:val="1"/>
          <w:szCs w:val="22"/>
          <w:u w:val="single" w:color="000000"/>
        </w:rPr>
        <w:t xml:space="preserve"> t</w:t>
      </w:r>
      <w:r w:rsidRPr="00D453DA">
        <w:rPr>
          <w:rFonts w:cstheme="majorBidi"/>
          <w:spacing w:val="-2"/>
          <w:szCs w:val="22"/>
          <w:u w:val="single" w:color="000000"/>
        </w:rPr>
        <w:t>o</w:t>
      </w:r>
      <w:r w:rsidRPr="00D453DA">
        <w:rPr>
          <w:rFonts w:cstheme="majorBidi"/>
          <w:spacing w:val="1"/>
          <w:szCs w:val="22"/>
          <w:u w:val="single" w:color="000000"/>
        </w:rPr>
        <w:t>m</w:t>
      </w:r>
      <w:r w:rsidRPr="00D453DA">
        <w:rPr>
          <w:rFonts w:cstheme="majorBidi"/>
          <w:szCs w:val="22"/>
          <w:u w:val="single" w:color="000000"/>
        </w:rPr>
        <w:t xml:space="preserve">en </w:t>
      </w:r>
      <w:proofErr w:type="spellStart"/>
      <w:r w:rsidR="001E7CEF" w:rsidRPr="00D453DA">
        <w:rPr>
          <w:rFonts w:cstheme="majorBidi"/>
          <w:spacing w:val="-1"/>
          <w:szCs w:val="22"/>
          <w:u w:val="single" w:color="000000"/>
        </w:rPr>
        <w:t>Lenalidomida</w:t>
      </w:r>
      <w:proofErr w:type="spellEnd"/>
      <w:r w:rsidR="001E7CEF" w:rsidRPr="00D453DA">
        <w:rPr>
          <w:rFonts w:cstheme="majorBidi"/>
          <w:spacing w:val="-1"/>
          <w:szCs w:val="22"/>
          <w:u w:val="single" w:color="000000"/>
        </w:rPr>
        <w:t xml:space="preserve"> Mylan</w:t>
      </w:r>
    </w:p>
    <w:p w14:paraId="14E1CF29" w14:textId="77777777" w:rsidR="003D39C6" w:rsidRPr="00D453DA" w:rsidRDefault="003D39C6" w:rsidP="000D766C">
      <w:pPr>
        <w:rPr>
          <w:rFonts w:cstheme="majorBidi"/>
        </w:rPr>
      </w:pPr>
      <w:r w:rsidRPr="00D453DA">
        <w:rPr>
          <w:rFonts w:cstheme="majorBidi"/>
          <w:szCs w:val="22"/>
        </w:rPr>
        <w:t xml:space="preserve">Su </w:t>
      </w:r>
      <w:r w:rsidRPr="00D453DA">
        <w:rPr>
          <w:rFonts w:cstheme="majorBidi"/>
          <w:spacing w:val="1"/>
          <w:szCs w:val="22"/>
        </w:rPr>
        <w:t>m</w:t>
      </w:r>
      <w:r w:rsidRPr="00D453DA">
        <w:rPr>
          <w:rFonts w:cstheme="majorBidi"/>
          <w:szCs w:val="22"/>
        </w:rPr>
        <w:t>é</w:t>
      </w:r>
      <w:r w:rsidRPr="00D453DA">
        <w:rPr>
          <w:rFonts w:cstheme="majorBidi"/>
          <w:spacing w:val="-2"/>
          <w:szCs w:val="22"/>
        </w:rPr>
        <w:t>d</w:t>
      </w:r>
      <w:r w:rsidRPr="00D453DA">
        <w:rPr>
          <w:rFonts w:cstheme="majorBidi"/>
          <w:spacing w:val="1"/>
          <w:szCs w:val="22"/>
        </w:rPr>
        <w:t>ic</w:t>
      </w:r>
      <w:r w:rsidRPr="00D453DA">
        <w:rPr>
          <w:rFonts w:cstheme="majorBidi"/>
          <w:szCs w:val="22"/>
        </w:rPr>
        <w:t>o</w:t>
      </w:r>
      <w:r w:rsidRPr="00D453DA">
        <w:rPr>
          <w:rFonts w:cstheme="majorBidi"/>
          <w:spacing w:val="-2"/>
          <w:szCs w:val="22"/>
        </w:rPr>
        <w:t xml:space="preserve"> </w:t>
      </w:r>
      <w:r w:rsidRPr="00D453DA">
        <w:rPr>
          <w:rFonts w:cstheme="majorBidi"/>
          <w:spacing w:val="1"/>
          <w:szCs w:val="22"/>
        </w:rPr>
        <w:t>l</w:t>
      </w:r>
      <w:r w:rsidRPr="00D453DA">
        <w:rPr>
          <w:rFonts w:cstheme="majorBidi"/>
          <w:szCs w:val="22"/>
        </w:rPr>
        <w:t>e</w:t>
      </w:r>
      <w:r w:rsidRPr="00D453DA">
        <w:rPr>
          <w:rFonts w:cstheme="majorBidi"/>
          <w:spacing w:val="-2"/>
          <w:szCs w:val="22"/>
        </w:rPr>
        <w:t xml:space="preserve"> </w:t>
      </w:r>
      <w:r w:rsidRPr="00D453DA">
        <w:rPr>
          <w:rFonts w:cstheme="majorBidi"/>
          <w:spacing w:val="1"/>
          <w:szCs w:val="22"/>
        </w:rPr>
        <w:t>s</w:t>
      </w:r>
      <w:r w:rsidRPr="00D453DA">
        <w:rPr>
          <w:rFonts w:cstheme="majorBidi"/>
          <w:szCs w:val="22"/>
        </w:rPr>
        <w:t>o</w:t>
      </w:r>
      <w:r w:rsidRPr="00D453DA">
        <w:rPr>
          <w:rFonts w:cstheme="majorBidi"/>
          <w:spacing w:val="-1"/>
          <w:szCs w:val="22"/>
        </w:rPr>
        <w:t>l</w:t>
      </w:r>
      <w:r w:rsidRPr="00D453DA">
        <w:rPr>
          <w:rFonts w:cstheme="majorBidi"/>
          <w:spacing w:val="1"/>
          <w:szCs w:val="22"/>
        </w:rPr>
        <w:t>i</w:t>
      </w:r>
      <w:r w:rsidRPr="00D453DA">
        <w:rPr>
          <w:rFonts w:cstheme="majorBidi"/>
          <w:spacing w:val="-2"/>
          <w:szCs w:val="22"/>
        </w:rPr>
        <w:t>c</w:t>
      </w:r>
      <w:r w:rsidRPr="00D453DA">
        <w:rPr>
          <w:rFonts w:cstheme="majorBidi"/>
          <w:spacing w:val="1"/>
          <w:szCs w:val="22"/>
        </w:rPr>
        <w:t>i</w:t>
      </w:r>
      <w:r w:rsidRPr="00D453DA">
        <w:rPr>
          <w:rFonts w:cstheme="majorBidi"/>
          <w:spacing w:val="-1"/>
          <w:szCs w:val="22"/>
        </w:rPr>
        <w:t>t</w:t>
      </w:r>
      <w:r w:rsidRPr="00D453DA">
        <w:rPr>
          <w:rFonts w:cstheme="majorBidi"/>
          <w:spacing w:val="1"/>
          <w:szCs w:val="22"/>
        </w:rPr>
        <w:t>ar</w:t>
      </w:r>
      <w:r w:rsidRPr="00D453DA">
        <w:rPr>
          <w:rFonts w:cstheme="majorBidi"/>
          <w:szCs w:val="22"/>
        </w:rPr>
        <w:t>á</w:t>
      </w:r>
      <w:r w:rsidRPr="00D453DA">
        <w:rPr>
          <w:rFonts w:cstheme="majorBidi"/>
          <w:spacing w:val="-2"/>
          <w:szCs w:val="22"/>
        </w:rPr>
        <w:t xml:space="preserve"> </w:t>
      </w:r>
      <w:r w:rsidRPr="00D453DA">
        <w:rPr>
          <w:rFonts w:cstheme="majorBidi"/>
          <w:szCs w:val="22"/>
        </w:rPr>
        <w:t>que</w:t>
      </w:r>
      <w:r w:rsidRPr="00D453DA">
        <w:rPr>
          <w:rFonts w:cstheme="majorBidi"/>
          <w:spacing w:val="-2"/>
          <w:szCs w:val="22"/>
        </w:rPr>
        <w:t xml:space="preserve"> </w:t>
      </w:r>
      <w:r w:rsidRPr="00D453DA">
        <w:rPr>
          <w:rFonts w:cstheme="majorBidi"/>
          <w:spacing w:val="1"/>
          <w:szCs w:val="22"/>
        </w:rPr>
        <w:t>l</w:t>
      </w:r>
      <w:r w:rsidRPr="00D453DA">
        <w:rPr>
          <w:rFonts w:cstheme="majorBidi"/>
          <w:szCs w:val="22"/>
        </w:rPr>
        <w:t>e</w:t>
      </w:r>
      <w:r w:rsidRPr="00D453DA">
        <w:rPr>
          <w:rFonts w:cstheme="majorBidi"/>
          <w:spacing w:val="1"/>
          <w:szCs w:val="22"/>
        </w:rPr>
        <w:t xml:space="preserve"> </w:t>
      </w:r>
      <w:r w:rsidRPr="00D453DA">
        <w:rPr>
          <w:rFonts w:cstheme="majorBidi"/>
          <w:szCs w:val="22"/>
        </w:rPr>
        <w:t>h</w:t>
      </w:r>
      <w:r w:rsidRPr="00D453DA">
        <w:rPr>
          <w:rFonts w:cstheme="majorBidi"/>
          <w:spacing w:val="-2"/>
          <w:szCs w:val="22"/>
        </w:rPr>
        <w:t>a</w:t>
      </w:r>
      <w:r w:rsidRPr="00D453DA">
        <w:rPr>
          <w:rFonts w:cstheme="majorBidi"/>
          <w:szCs w:val="22"/>
        </w:rPr>
        <w:t>gan un</w:t>
      </w:r>
      <w:r w:rsidRPr="00D453DA">
        <w:rPr>
          <w:rFonts w:cstheme="majorBidi"/>
          <w:spacing w:val="-2"/>
          <w:szCs w:val="22"/>
        </w:rPr>
        <w:t xml:space="preserve"> </w:t>
      </w:r>
      <w:r w:rsidRPr="00D453DA">
        <w:rPr>
          <w:rFonts w:cstheme="majorBidi"/>
          <w:szCs w:val="22"/>
        </w:rPr>
        <w:t>an</w:t>
      </w:r>
      <w:r w:rsidRPr="00D453DA">
        <w:rPr>
          <w:rFonts w:cstheme="majorBidi"/>
          <w:spacing w:val="-2"/>
          <w:szCs w:val="22"/>
        </w:rPr>
        <w:t>á</w:t>
      </w:r>
      <w:r w:rsidRPr="00D453DA">
        <w:rPr>
          <w:rFonts w:cstheme="majorBidi"/>
          <w:spacing w:val="1"/>
          <w:szCs w:val="22"/>
        </w:rPr>
        <w:t>l</w:t>
      </w:r>
      <w:r w:rsidRPr="00D453DA">
        <w:rPr>
          <w:rFonts w:cstheme="majorBidi"/>
          <w:spacing w:val="-1"/>
          <w:szCs w:val="22"/>
        </w:rPr>
        <w:t>i</w:t>
      </w:r>
      <w:r w:rsidRPr="00D453DA">
        <w:rPr>
          <w:rFonts w:cstheme="majorBidi"/>
          <w:spacing w:val="1"/>
          <w:szCs w:val="22"/>
        </w:rPr>
        <w:t>s</w:t>
      </w:r>
      <w:r w:rsidRPr="00D453DA">
        <w:rPr>
          <w:rFonts w:cstheme="majorBidi"/>
          <w:spacing w:val="-1"/>
          <w:szCs w:val="22"/>
        </w:rPr>
        <w:t>i</w:t>
      </w:r>
      <w:r w:rsidRPr="00D453DA">
        <w:rPr>
          <w:rFonts w:cstheme="majorBidi"/>
          <w:szCs w:val="22"/>
        </w:rPr>
        <w:t>s</w:t>
      </w:r>
      <w:r w:rsidRPr="00D453DA">
        <w:rPr>
          <w:rFonts w:cstheme="majorBidi"/>
          <w:spacing w:val="1"/>
          <w:szCs w:val="22"/>
        </w:rPr>
        <w:t xml:space="preserve"> </w:t>
      </w:r>
      <w:r w:rsidRPr="00D453DA">
        <w:rPr>
          <w:rFonts w:cstheme="majorBidi"/>
          <w:szCs w:val="22"/>
        </w:rPr>
        <w:t>de</w:t>
      </w:r>
      <w:r w:rsidRPr="00D453DA">
        <w:rPr>
          <w:rFonts w:cstheme="majorBidi"/>
          <w:spacing w:val="-2"/>
          <w:szCs w:val="22"/>
        </w:rPr>
        <w:t xml:space="preserve"> </w:t>
      </w:r>
      <w:r w:rsidRPr="00D453DA">
        <w:rPr>
          <w:rFonts w:cstheme="majorBidi"/>
          <w:spacing w:val="1"/>
          <w:szCs w:val="22"/>
        </w:rPr>
        <w:t>sa</w:t>
      </w:r>
      <w:r w:rsidRPr="00D453DA">
        <w:rPr>
          <w:rFonts w:cstheme="majorBidi"/>
          <w:szCs w:val="22"/>
        </w:rPr>
        <w:t>n</w:t>
      </w:r>
      <w:r w:rsidRPr="00D453DA">
        <w:rPr>
          <w:rFonts w:cstheme="majorBidi"/>
          <w:spacing w:val="-2"/>
          <w:szCs w:val="22"/>
        </w:rPr>
        <w:t>g</w:t>
      </w:r>
      <w:r w:rsidRPr="00D453DA">
        <w:rPr>
          <w:rFonts w:cstheme="majorBidi"/>
          <w:spacing w:val="1"/>
          <w:szCs w:val="22"/>
        </w:rPr>
        <w:t>re</w:t>
      </w:r>
      <w:r w:rsidRPr="00D453DA">
        <w:rPr>
          <w:rFonts w:cstheme="majorBidi"/>
          <w:szCs w:val="22"/>
        </w:rPr>
        <w:t>:</w:t>
      </w:r>
    </w:p>
    <w:p w14:paraId="35D5163C" w14:textId="425001D5" w:rsidR="003D39C6" w:rsidRPr="00D453DA" w:rsidRDefault="003D39C6" w:rsidP="000D766C">
      <w:pPr>
        <w:numPr>
          <w:ilvl w:val="0"/>
          <w:numId w:val="41"/>
        </w:numPr>
        <w:tabs>
          <w:tab w:val="clear" w:pos="502"/>
        </w:tabs>
        <w:ind w:left="567" w:hanging="567"/>
        <w:rPr>
          <w:szCs w:val="22"/>
        </w:rPr>
      </w:pPr>
      <w:r w:rsidRPr="00D453DA">
        <w:rPr>
          <w:szCs w:val="22"/>
        </w:rPr>
        <w:t>antes del tratamiento</w:t>
      </w:r>
    </w:p>
    <w:p w14:paraId="4AC2DA6E" w14:textId="1263272B" w:rsidR="003D39C6" w:rsidRPr="00D453DA" w:rsidRDefault="003D39C6" w:rsidP="000D766C">
      <w:pPr>
        <w:numPr>
          <w:ilvl w:val="0"/>
          <w:numId w:val="41"/>
        </w:numPr>
        <w:tabs>
          <w:tab w:val="clear" w:pos="502"/>
        </w:tabs>
        <w:ind w:left="567" w:hanging="567"/>
        <w:rPr>
          <w:szCs w:val="22"/>
        </w:rPr>
      </w:pPr>
      <w:r w:rsidRPr="00D453DA">
        <w:rPr>
          <w:szCs w:val="22"/>
        </w:rPr>
        <w:t>cada semana durante las primeras 8 semanas (2 ciclos) de tratamiento</w:t>
      </w:r>
    </w:p>
    <w:p w14:paraId="3042979C" w14:textId="00E2477C" w:rsidR="003D39C6" w:rsidRPr="00D453DA" w:rsidRDefault="003D39C6" w:rsidP="000D766C">
      <w:pPr>
        <w:numPr>
          <w:ilvl w:val="0"/>
          <w:numId w:val="41"/>
        </w:numPr>
        <w:tabs>
          <w:tab w:val="clear" w:pos="502"/>
        </w:tabs>
        <w:ind w:left="567" w:hanging="567"/>
        <w:rPr>
          <w:szCs w:val="22"/>
        </w:rPr>
      </w:pPr>
      <w:r w:rsidRPr="00D453DA">
        <w:rPr>
          <w:szCs w:val="22"/>
        </w:rPr>
        <w:t>a continuación, cada 2 semanas en los ciclos 3 y 4 (ver sección 3 “Ciclo de tratamiento” para obtener más información)</w:t>
      </w:r>
    </w:p>
    <w:p w14:paraId="05BF19DC" w14:textId="03DD0FA1" w:rsidR="003D39C6" w:rsidRPr="00D453DA" w:rsidRDefault="003D39C6" w:rsidP="000D766C">
      <w:pPr>
        <w:numPr>
          <w:ilvl w:val="0"/>
          <w:numId w:val="41"/>
        </w:numPr>
        <w:tabs>
          <w:tab w:val="clear" w:pos="502"/>
        </w:tabs>
        <w:ind w:left="567" w:hanging="567"/>
        <w:rPr>
          <w:szCs w:val="22"/>
        </w:rPr>
      </w:pPr>
      <w:r w:rsidRPr="00D453DA">
        <w:rPr>
          <w:szCs w:val="22"/>
        </w:rPr>
        <w:t>después de esto se hará al comienzo de cada ciclo</w:t>
      </w:r>
      <w:r w:rsidR="000351D0" w:rsidRPr="00D453DA">
        <w:rPr>
          <w:szCs w:val="22"/>
        </w:rPr>
        <w:t xml:space="preserve"> y</w:t>
      </w:r>
    </w:p>
    <w:p w14:paraId="0F4FCCC4" w14:textId="2EA993E2" w:rsidR="003D39C6" w:rsidRPr="00D453DA" w:rsidRDefault="003D39C6" w:rsidP="000D766C">
      <w:pPr>
        <w:numPr>
          <w:ilvl w:val="0"/>
          <w:numId w:val="41"/>
        </w:numPr>
        <w:tabs>
          <w:tab w:val="clear" w:pos="502"/>
        </w:tabs>
        <w:ind w:left="567" w:hanging="567"/>
        <w:rPr>
          <w:szCs w:val="22"/>
        </w:rPr>
      </w:pPr>
      <w:r w:rsidRPr="00D453DA">
        <w:rPr>
          <w:szCs w:val="22"/>
        </w:rPr>
        <w:t>al menos</w:t>
      </w:r>
      <w:r w:rsidR="00883411" w:rsidRPr="00D453DA">
        <w:rPr>
          <w:szCs w:val="22"/>
        </w:rPr>
        <w:t>,</w:t>
      </w:r>
      <w:r w:rsidRPr="00D453DA">
        <w:rPr>
          <w:szCs w:val="22"/>
        </w:rPr>
        <w:t xml:space="preserve"> una vez al mes.</w:t>
      </w:r>
    </w:p>
    <w:p w14:paraId="036F2564" w14:textId="77777777" w:rsidR="003D39C6" w:rsidRPr="00D453DA" w:rsidRDefault="003D39C6" w:rsidP="000D766C">
      <w:pPr>
        <w:rPr>
          <w:rFonts w:cstheme="majorBidi"/>
          <w:szCs w:val="20"/>
          <w:u w:val="single"/>
        </w:rPr>
      </w:pPr>
    </w:p>
    <w:p w14:paraId="59FA2AEB" w14:textId="77777777" w:rsidR="00703253" w:rsidRPr="00D453DA" w:rsidRDefault="00703253" w:rsidP="000D766C">
      <w:pPr>
        <w:keepNext/>
        <w:rPr>
          <w:rFonts w:cstheme="majorBidi"/>
          <w:szCs w:val="20"/>
          <w:u w:val="single"/>
        </w:rPr>
      </w:pPr>
      <w:r w:rsidRPr="00D453DA">
        <w:rPr>
          <w:rFonts w:cstheme="majorBidi"/>
          <w:szCs w:val="20"/>
          <w:u w:val="single"/>
        </w:rPr>
        <w:t xml:space="preserve">Para pacientes con </w:t>
      </w:r>
      <w:r w:rsidR="0015306F" w:rsidRPr="00D453DA">
        <w:rPr>
          <w:rFonts w:cstheme="majorBidi"/>
          <w:szCs w:val="20"/>
          <w:u w:val="single"/>
        </w:rPr>
        <w:t xml:space="preserve">LF </w:t>
      </w:r>
      <w:r w:rsidRPr="00D453DA">
        <w:rPr>
          <w:rFonts w:cstheme="majorBidi"/>
          <w:szCs w:val="20"/>
          <w:u w:val="single"/>
        </w:rPr>
        <w:t xml:space="preserve">que tomen </w:t>
      </w:r>
      <w:proofErr w:type="spellStart"/>
      <w:r w:rsidR="00006D64" w:rsidRPr="00D453DA">
        <w:rPr>
          <w:rFonts w:cstheme="majorBidi"/>
          <w:szCs w:val="22"/>
          <w:u w:val="single"/>
        </w:rPr>
        <w:t>Lenalidomida</w:t>
      </w:r>
      <w:proofErr w:type="spellEnd"/>
      <w:r w:rsidR="0015306F" w:rsidRPr="00D453DA">
        <w:rPr>
          <w:rFonts w:cstheme="majorBidi"/>
          <w:szCs w:val="22"/>
          <w:u w:val="single"/>
        </w:rPr>
        <w:t xml:space="preserve"> Mylan</w:t>
      </w:r>
    </w:p>
    <w:p w14:paraId="6D4D5F0C" w14:textId="77777777" w:rsidR="00074BD3" w:rsidRPr="00D453DA" w:rsidRDefault="00074BD3" w:rsidP="000D766C">
      <w:pPr>
        <w:keepNext/>
        <w:rPr>
          <w:rFonts w:cstheme="majorBidi"/>
          <w:color w:val="000000"/>
          <w:szCs w:val="20"/>
        </w:rPr>
      </w:pPr>
      <w:r w:rsidRPr="00D453DA">
        <w:rPr>
          <w:rFonts w:cstheme="majorBidi"/>
          <w:color w:val="000000"/>
        </w:rPr>
        <w:t>Su médico le solicitará que le hagan un análisis de sangre:</w:t>
      </w:r>
    </w:p>
    <w:p w14:paraId="4C443BDB" w14:textId="52AD5414" w:rsidR="00024222" w:rsidRPr="00D453DA" w:rsidRDefault="00024222" w:rsidP="000D766C">
      <w:pPr>
        <w:numPr>
          <w:ilvl w:val="0"/>
          <w:numId w:val="41"/>
        </w:numPr>
        <w:tabs>
          <w:tab w:val="clear" w:pos="502"/>
        </w:tabs>
        <w:ind w:left="567" w:hanging="567"/>
        <w:rPr>
          <w:szCs w:val="22"/>
        </w:rPr>
      </w:pPr>
      <w:r w:rsidRPr="00D453DA">
        <w:rPr>
          <w:szCs w:val="22"/>
        </w:rPr>
        <w:t>antes del tratamiento</w:t>
      </w:r>
    </w:p>
    <w:p w14:paraId="70B91AFF" w14:textId="5E7F5844" w:rsidR="00A90A74" w:rsidRPr="00D453DA" w:rsidRDefault="00024222" w:rsidP="000D766C">
      <w:pPr>
        <w:numPr>
          <w:ilvl w:val="0"/>
          <w:numId w:val="41"/>
        </w:numPr>
        <w:tabs>
          <w:tab w:val="clear" w:pos="502"/>
        </w:tabs>
        <w:ind w:left="567" w:hanging="567"/>
        <w:rPr>
          <w:szCs w:val="22"/>
        </w:rPr>
      </w:pPr>
      <w:r w:rsidRPr="00D453DA">
        <w:rPr>
          <w:szCs w:val="22"/>
        </w:rPr>
        <w:t>cada semana durante las primeras 3</w:t>
      </w:r>
      <w:r w:rsidR="005166D4" w:rsidRPr="00D453DA">
        <w:rPr>
          <w:szCs w:val="22"/>
        </w:rPr>
        <w:t> </w:t>
      </w:r>
      <w:r w:rsidR="00A90A74" w:rsidRPr="00D453DA">
        <w:rPr>
          <w:szCs w:val="22"/>
        </w:rPr>
        <w:t>semanas (1 ciclo) de tratamiento</w:t>
      </w:r>
    </w:p>
    <w:p w14:paraId="084D8BB2" w14:textId="566A10DA" w:rsidR="00E316DB" w:rsidRPr="00D453DA" w:rsidRDefault="00A90A74" w:rsidP="000D766C">
      <w:pPr>
        <w:numPr>
          <w:ilvl w:val="0"/>
          <w:numId w:val="41"/>
        </w:numPr>
        <w:tabs>
          <w:tab w:val="clear" w:pos="502"/>
        </w:tabs>
        <w:ind w:left="567" w:hanging="567"/>
        <w:rPr>
          <w:szCs w:val="22"/>
        </w:rPr>
      </w:pPr>
      <w:r w:rsidRPr="00D453DA">
        <w:rPr>
          <w:szCs w:val="22"/>
        </w:rPr>
        <w:t>a continuación, cada 2 semanas en los ciclos </w:t>
      </w:r>
      <w:r w:rsidR="00FA3446" w:rsidRPr="00D453DA">
        <w:rPr>
          <w:szCs w:val="22"/>
        </w:rPr>
        <w:t>2</w:t>
      </w:r>
      <w:r w:rsidRPr="00D453DA">
        <w:rPr>
          <w:szCs w:val="22"/>
        </w:rPr>
        <w:t xml:space="preserve"> </w:t>
      </w:r>
      <w:r w:rsidR="00FA3446" w:rsidRPr="00D453DA">
        <w:rPr>
          <w:szCs w:val="22"/>
        </w:rPr>
        <w:t>a</w:t>
      </w:r>
      <w:r w:rsidRPr="00D453DA">
        <w:rPr>
          <w:szCs w:val="22"/>
        </w:rPr>
        <w:t xml:space="preserve"> 4 (ver sección 3 “Ciclo de tratamiento” para obtener más información)</w:t>
      </w:r>
    </w:p>
    <w:p w14:paraId="21F4E43D" w14:textId="3E156778" w:rsidR="00A90A74" w:rsidRPr="00D453DA" w:rsidRDefault="00E316DB" w:rsidP="000D766C">
      <w:pPr>
        <w:numPr>
          <w:ilvl w:val="0"/>
          <w:numId w:val="41"/>
        </w:numPr>
        <w:tabs>
          <w:tab w:val="clear" w:pos="502"/>
        </w:tabs>
        <w:ind w:left="567" w:hanging="567"/>
        <w:rPr>
          <w:szCs w:val="22"/>
        </w:rPr>
      </w:pPr>
      <w:r w:rsidRPr="00D453DA">
        <w:rPr>
          <w:szCs w:val="22"/>
        </w:rPr>
        <w:t>d</w:t>
      </w:r>
      <w:r w:rsidR="00EC3B7C" w:rsidRPr="00D453DA">
        <w:rPr>
          <w:szCs w:val="22"/>
        </w:rPr>
        <w:t>espués de esto se hará al comienzo de cada ciclo y</w:t>
      </w:r>
    </w:p>
    <w:p w14:paraId="4AE4B0F5" w14:textId="7C52A1AC" w:rsidR="00A90A74" w:rsidRPr="00D453DA" w:rsidRDefault="00A90A74" w:rsidP="000D766C">
      <w:pPr>
        <w:numPr>
          <w:ilvl w:val="0"/>
          <w:numId w:val="41"/>
        </w:numPr>
        <w:tabs>
          <w:tab w:val="clear" w:pos="502"/>
        </w:tabs>
        <w:ind w:left="567" w:hanging="567"/>
        <w:rPr>
          <w:szCs w:val="22"/>
        </w:rPr>
      </w:pPr>
      <w:r w:rsidRPr="00D453DA">
        <w:rPr>
          <w:szCs w:val="22"/>
        </w:rPr>
        <w:t>al menos</w:t>
      </w:r>
      <w:r w:rsidR="000351D0" w:rsidRPr="00D453DA">
        <w:rPr>
          <w:szCs w:val="22"/>
        </w:rPr>
        <w:t>,</w:t>
      </w:r>
      <w:r w:rsidR="005A0A08" w:rsidRPr="00D453DA">
        <w:rPr>
          <w:szCs w:val="22"/>
        </w:rPr>
        <w:t xml:space="preserve"> cada</w:t>
      </w:r>
      <w:r w:rsidRPr="00D453DA">
        <w:rPr>
          <w:szCs w:val="22"/>
        </w:rPr>
        <w:t xml:space="preserve"> mes.</w:t>
      </w:r>
    </w:p>
    <w:p w14:paraId="426574B4" w14:textId="77777777" w:rsidR="00A90A74" w:rsidRPr="00D453DA" w:rsidRDefault="00A90A74" w:rsidP="000D766C">
      <w:pPr>
        <w:rPr>
          <w:rFonts w:cstheme="majorBidi"/>
          <w:szCs w:val="22"/>
        </w:rPr>
      </w:pPr>
    </w:p>
    <w:p w14:paraId="493B0517" w14:textId="77777777" w:rsidR="00970562" w:rsidRPr="00D453DA" w:rsidRDefault="00BC3D54" w:rsidP="000D766C">
      <w:pPr>
        <w:keepNext/>
        <w:keepLines/>
        <w:rPr>
          <w:rFonts w:cstheme="majorBidi"/>
          <w:szCs w:val="22"/>
        </w:rPr>
      </w:pPr>
      <w:r w:rsidRPr="00D453DA">
        <w:rPr>
          <w:rFonts w:cstheme="majorBidi"/>
          <w:szCs w:val="22"/>
        </w:rPr>
        <w:lastRenderedPageBreak/>
        <w:t xml:space="preserve">Su médico puede </w:t>
      </w:r>
      <w:r w:rsidR="00970562" w:rsidRPr="00D453DA">
        <w:rPr>
          <w:rFonts w:cstheme="majorBidi"/>
          <w:szCs w:val="22"/>
        </w:rPr>
        <w:t>comprobar si tiene una cantidad total de tumor alta en el cuerpo, incluida la médula ósea. Esto podría dar lugar a una enfermedad en la que los tumores se descomponen y producen niveles inusuales de sustancias químicas en la sangre que, a su vez, pueden originar insuficiencia renal (esta enfermedad se llama “síndrome de lisis tumoral”).</w:t>
      </w:r>
    </w:p>
    <w:p w14:paraId="783F2C2D" w14:textId="77777777" w:rsidR="00970562" w:rsidRPr="00D453DA" w:rsidRDefault="00970562" w:rsidP="000D766C">
      <w:pPr>
        <w:rPr>
          <w:rFonts w:cstheme="majorBidi"/>
          <w:szCs w:val="22"/>
        </w:rPr>
      </w:pPr>
    </w:p>
    <w:p w14:paraId="2A8EBEF9" w14:textId="77777777" w:rsidR="00BC3D54" w:rsidRPr="00D453DA" w:rsidRDefault="00970562" w:rsidP="000D766C">
      <w:pPr>
        <w:rPr>
          <w:rFonts w:cstheme="majorBidi"/>
          <w:szCs w:val="22"/>
        </w:rPr>
      </w:pPr>
      <w:r w:rsidRPr="00D453DA">
        <w:rPr>
          <w:rFonts w:cstheme="majorBidi"/>
          <w:szCs w:val="22"/>
        </w:rPr>
        <w:t xml:space="preserve">Su médico puede </w:t>
      </w:r>
      <w:r w:rsidR="00BC3D54" w:rsidRPr="00D453DA">
        <w:rPr>
          <w:rFonts w:cstheme="majorBidi"/>
          <w:szCs w:val="22"/>
        </w:rPr>
        <w:t>examinarle para comprobar si se han producido cambios en su piel, tales como manchas rojas o erupciones cutáneas.</w:t>
      </w:r>
    </w:p>
    <w:p w14:paraId="41411D6A" w14:textId="77777777" w:rsidR="00BC3D54" w:rsidRPr="00D453DA" w:rsidRDefault="00BC3D54" w:rsidP="000D766C">
      <w:pPr>
        <w:rPr>
          <w:rFonts w:cstheme="majorBidi"/>
          <w:szCs w:val="22"/>
        </w:rPr>
      </w:pPr>
    </w:p>
    <w:p w14:paraId="7A1245DE" w14:textId="77777777" w:rsidR="00BC3D54" w:rsidRPr="00D453DA" w:rsidRDefault="00BC3D54" w:rsidP="000D766C">
      <w:pPr>
        <w:rPr>
          <w:rFonts w:cstheme="majorBidi"/>
          <w:color w:val="000000"/>
          <w:szCs w:val="22"/>
        </w:rPr>
      </w:pPr>
      <w:r w:rsidRPr="00D453DA">
        <w:rPr>
          <w:rFonts w:cstheme="majorBidi"/>
          <w:szCs w:val="22"/>
        </w:rPr>
        <w:t xml:space="preserve">Su médico puede ajustar la dosis de </w:t>
      </w:r>
      <w:proofErr w:type="spellStart"/>
      <w:r w:rsidR="00006D64" w:rsidRPr="00D453DA">
        <w:rPr>
          <w:rFonts w:cstheme="majorBidi"/>
          <w:szCs w:val="22"/>
        </w:rPr>
        <w:t>Lenalidomida</w:t>
      </w:r>
      <w:proofErr w:type="spellEnd"/>
      <w:r w:rsidR="00A4127C" w:rsidRPr="00D453DA">
        <w:rPr>
          <w:rFonts w:cstheme="majorBidi"/>
          <w:szCs w:val="22"/>
        </w:rPr>
        <w:t xml:space="preserve"> Mylan </w:t>
      </w:r>
      <w:r w:rsidRPr="00D453DA">
        <w:rPr>
          <w:rFonts w:cstheme="majorBidi"/>
          <w:szCs w:val="22"/>
        </w:rPr>
        <w:t xml:space="preserve">o interrumpir su tratamiento, dependiendo de los resultados de sus análisis de sangre y de su estado general. Si es un paciente de nuevo diagnóstico, su médico puede evaluar también su tratamiento en función de su edad y de otras afecciones que </w:t>
      </w:r>
      <w:r w:rsidR="00074BD3" w:rsidRPr="00D453DA">
        <w:rPr>
          <w:rFonts w:cstheme="majorBidi"/>
          <w:szCs w:val="22"/>
        </w:rPr>
        <w:t>ya tenga</w:t>
      </w:r>
      <w:r w:rsidRPr="00D453DA">
        <w:rPr>
          <w:rFonts w:cstheme="majorBidi"/>
          <w:szCs w:val="22"/>
        </w:rPr>
        <w:t>.</w:t>
      </w:r>
    </w:p>
    <w:p w14:paraId="2A0F581A" w14:textId="77777777" w:rsidR="00BC3D54" w:rsidRPr="00D453DA" w:rsidRDefault="00BC3D54" w:rsidP="000D766C">
      <w:pPr>
        <w:rPr>
          <w:rFonts w:cstheme="majorBidi"/>
          <w:color w:val="000000"/>
        </w:rPr>
      </w:pPr>
    </w:p>
    <w:p w14:paraId="29B39A10" w14:textId="77777777" w:rsidR="00BC3D54" w:rsidRPr="00D453DA" w:rsidRDefault="00BC3D54" w:rsidP="000D766C">
      <w:pPr>
        <w:pStyle w:val="Date"/>
        <w:keepNext/>
        <w:rPr>
          <w:rFonts w:cstheme="majorBidi"/>
          <w:b/>
          <w:szCs w:val="22"/>
          <w:lang w:val="es-ES"/>
        </w:rPr>
      </w:pPr>
      <w:r w:rsidRPr="00D453DA">
        <w:rPr>
          <w:rFonts w:cstheme="majorBidi"/>
          <w:b/>
          <w:szCs w:val="22"/>
          <w:lang w:val="es-ES"/>
        </w:rPr>
        <w:t>Donación de sangre</w:t>
      </w:r>
    </w:p>
    <w:p w14:paraId="6A2A2FA0" w14:textId="77777777" w:rsidR="00BC3D54" w:rsidRPr="00D453DA" w:rsidRDefault="00BC3D54" w:rsidP="000D766C">
      <w:pPr>
        <w:rPr>
          <w:rFonts w:cstheme="majorBidi"/>
          <w:szCs w:val="22"/>
        </w:rPr>
      </w:pPr>
      <w:r w:rsidRPr="00D453DA">
        <w:rPr>
          <w:rFonts w:cstheme="majorBidi"/>
          <w:color w:val="000000"/>
          <w:szCs w:val="22"/>
        </w:rPr>
        <w:t xml:space="preserve">No debe donar sangre durante el tratamiento ni durante </w:t>
      </w:r>
      <w:r w:rsidR="007E5BF1" w:rsidRPr="00D453DA">
        <w:rPr>
          <w:rFonts w:cstheme="majorBidi"/>
          <w:color w:val="000000"/>
          <w:szCs w:val="22"/>
        </w:rPr>
        <w:t>al menos 7 días</w:t>
      </w:r>
      <w:r w:rsidRPr="00D453DA">
        <w:rPr>
          <w:rFonts w:cstheme="majorBidi"/>
          <w:color w:val="000000"/>
          <w:szCs w:val="22"/>
        </w:rPr>
        <w:t xml:space="preserve"> después del final del tratamiento.</w:t>
      </w:r>
    </w:p>
    <w:p w14:paraId="6F7208D4" w14:textId="77777777" w:rsidR="00BC3D54" w:rsidRPr="00D453DA" w:rsidRDefault="00BC3D54" w:rsidP="000D766C">
      <w:pPr>
        <w:numPr>
          <w:ilvl w:val="12"/>
          <w:numId w:val="0"/>
        </w:numPr>
        <w:rPr>
          <w:rFonts w:cstheme="majorBidi"/>
          <w:szCs w:val="22"/>
        </w:rPr>
      </w:pPr>
    </w:p>
    <w:p w14:paraId="04C9A8F3" w14:textId="77777777" w:rsidR="00BC3D54" w:rsidRPr="00D453DA" w:rsidRDefault="00BC3D54" w:rsidP="000D766C">
      <w:pPr>
        <w:keepNext/>
        <w:numPr>
          <w:ilvl w:val="12"/>
          <w:numId w:val="0"/>
        </w:numPr>
        <w:rPr>
          <w:rFonts w:cstheme="majorBidi"/>
          <w:b/>
          <w:szCs w:val="22"/>
        </w:rPr>
      </w:pPr>
      <w:r w:rsidRPr="00D453DA">
        <w:rPr>
          <w:rFonts w:cstheme="majorBidi"/>
          <w:b/>
          <w:szCs w:val="22"/>
        </w:rPr>
        <w:t>Niños y adolescentes</w:t>
      </w:r>
    </w:p>
    <w:p w14:paraId="47633689" w14:textId="77777777" w:rsidR="00BC3D54" w:rsidRPr="00D453DA" w:rsidRDefault="00BC3D54" w:rsidP="000D766C">
      <w:pPr>
        <w:autoSpaceDE w:val="0"/>
        <w:autoSpaceDN w:val="0"/>
        <w:adjustRightInd w:val="0"/>
        <w:rPr>
          <w:rFonts w:cstheme="majorBidi"/>
          <w:szCs w:val="22"/>
        </w:rPr>
      </w:pPr>
      <w:r w:rsidRPr="00D453DA">
        <w:rPr>
          <w:rFonts w:cstheme="majorBidi"/>
          <w:szCs w:val="22"/>
        </w:rPr>
        <w:t xml:space="preserve">No está recomendado el uso de </w:t>
      </w:r>
      <w:proofErr w:type="spellStart"/>
      <w:r w:rsidR="00006D64" w:rsidRPr="00D453DA">
        <w:rPr>
          <w:rFonts w:cstheme="majorBidi"/>
          <w:szCs w:val="22"/>
        </w:rPr>
        <w:t>Lenalidomida</w:t>
      </w:r>
      <w:proofErr w:type="spellEnd"/>
      <w:r w:rsidR="00A4127C" w:rsidRPr="00D453DA">
        <w:rPr>
          <w:rFonts w:cstheme="majorBidi"/>
          <w:szCs w:val="22"/>
        </w:rPr>
        <w:t xml:space="preserve"> Mylan </w:t>
      </w:r>
      <w:r w:rsidRPr="00D453DA">
        <w:rPr>
          <w:rFonts w:cstheme="majorBidi"/>
          <w:szCs w:val="22"/>
        </w:rPr>
        <w:t>en niños y adolescentes menores de 18 años.</w:t>
      </w:r>
    </w:p>
    <w:p w14:paraId="443011D1" w14:textId="77777777" w:rsidR="00BC3D54" w:rsidRPr="00D453DA" w:rsidRDefault="00BC3D54" w:rsidP="000D766C">
      <w:pPr>
        <w:numPr>
          <w:ilvl w:val="12"/>
          <w:numId w:val="0"/>
        </w:numPr>
        <w:rPr>
          <w:rFonts w:cstheme="majorBidi"/>
          <w:szCs w:val="22"/>
        </w:rPr>
      </w:pPr>
    </w:p>
    <w:p w14:paraId="032855EC" w14:textId="77777777" w:rsidR="00970562" w:rsidRPr="00D453DA" w:rsidRDefault="00970562" w:rsidP="000D766C">
      <w:pPr>
        <w:keepNext/>
        <w:numPr>
          <w:ilvl w:val="12"/>
          <w:numId w:val="0"/>
        </w:numPr>
        <w:rPr>
          <w:rFonts w:cstheme="majorBidi"/>
          <w:b/>
          <w:szCs w:val="22"/>
        </w:rPr>
      </w:pPr>
      <w:r w:rsidRPr="00D453DA">
        <w:rPr>
          <w:rFonts w:cstheme="majorBidi"/>
          <w:b/>
          <w:szCs w:val="22"/>
        </w:rPr>
        <w:t>Personas de edad avanzada</w:t>
      </w:r>
      <w:r w:rsidR="00963597" w:rsidRPr="00D453DA">
        <w:rPr>
          <w:rFonts w:cstheme="majorBidi"/>
          <w:b/>
          <w:szCs w:val="22"/>
        </w:rPr>
        <w:t xml:space="preserve"> y personas con problemas renales</w:t>
      </w:r>
    </w:p>
    <w:p w14:paraId="3D74EDCA" w14:textId="77777777" w:rsidR="00970562" w:rsidRPr="00D453DA" w:rsidRDefault="008D30C0" w:rsidP="000D766C">
      <w:pPr>
        <w:numPr>
          <w:ilvl w:val="12"/>
          <w:numId w:val="0"/>
        </w:numPr>
        <w:rPr>
          <w:rFonts w:cstheme="majorBidi"/>
          <w:szCs w:val="22"/>
        </w:rPr>
      </w:pPr>
      <w:r w:rsidRPr="00D453DA">
        <w:rPr>
          <w:rFonts w:cstheme="majorBidi"/>
          <w:iCs/>
          <w:szCs w:val="22"/>
        </w:rPr>
        <w:t>S</w:t>
      </w:r>
      <w:r w:rsidR="00970562" w:rsidRPr="00D453DA">
        <w:rPr>
          <w:rFonts w:cstheme="majorBidi"/>
          <w:iCs/>
          <w:szCs w:val="22"/>
        </w:rPr>
        <w:t>i tiene</w:t>
      </w:r>
      <w:r w:rsidR="00970562" w:rsidRPr="00D453DA">
        <w:rPr>
          <w:rFonts w:cstheme="majorBidi"/>
          <w:szCs w:val="22"/>
        </w:rPr>
        <w:t xml:space="preserve"> 75 años o más o tiene problemas renales </w:t>
      </w:r>
      <w:r w:rsidRPr="00D453DA">
        <w:rPr>
          <w:rFonts w:cstheme="majorBidi"/>
          <w:szCs w:val="22"/>
        </w:rPr>
        <w:t xml:space="preserve">de moderados a </w:t>
      </w:r>
      <w:r w:rsidR="00970562" w:rsidRPr="00D453DA">
        <w:rPr>
          <w:rFonts w:cstheme="majorBidi"/>
          <w:szCs w:val="22"/>
        </w:rPr>
        <w:t>graves, su médico le examinará detenidamente antes de iniciar el tratamiento.</w:t>
      </w:r>
    </w:p>
    <w:p w14:paraId="49D33AEC" w14:textId="77777777" w:rsidR="00970562" w:rsidRPr="00D453DA" w:rsidRDefault="00970562" w:rsidP="000D766C">
      <w:pPr>
        <w:numPr>
          <w:ilvl w:val="12"/>
          <w:numId w:val="0"/>
        </w:numPr>
        <w:rPr>
          <w:rFonts w:cstheme="majorBidi"/>
          <w:szCs w:val="22"/>
        </w:rPr>
      </w:pPr>
    </w:p>
    <w:p w14:paraId="478846BA" w14:textId="77777777" w:rsidR="00BC3D54" w:rsidRPr="00D453DA" w:rsidRDefault="00F819E4" w:rsidP="000D766C">
      <w:pPr>
        <w:keepNext/>
        <w:numPr>
          <w:ilvl w:val="12"/>
          <w:numId w:val="0"/>
        </w:numPr>
        <w:rPr>
          <w:rFonts w:cstheme="majorBidi"/>
          <w:b/>
          <w:szCs w:val="22"/>
        </w:rPr>
      </w:pPr>
      <w:r w:rsidRPr="00D453DA">
        <w:rPr>
          <w:rFonts w:cstheme="majorBidi"/>
          <w:b/>
          <w:szCs w:val="22"/>
        </w:rPr>
        <w:t xml:space="preserve">Otros medicamentos y </w:t>
      </w:r>
      <w:proofErr w:type="spellStart"/>
      <w:r w:rsidR="00006D64" w:rsidRPr="00D453DA">
        <w:rPr>
          <w:rFonts w:cstheme="majorBidi"/>
          <w:b/>
          <w:szCs w:val="22"/>
        </w:rPr>
        <w:t>Lenalidomida</w:t>
      </w:r>
      <w:proofErr w:type="spellEnd"/>
      <w:r w:rsidR="00A4127C" w:rsidRPr="00D453DA">
        <w:rPr>
          <w:rFonts w:cstheme="majorBidi"/>
          <w:b/>
          <w:szCs w:val="22"/>
        </w:rPr>
        <w:t xml:space="preserve"> Mylan</w:t>
      </w:r>
    </w:p>
    <w:p w14:paraId="520E22FD" w14:textId="77777777" w:rsidR="00F71A14" w:rsidRPr="00D453DA" w:rsidRDefault="00BC3D54" w:rsidP="000D766C">
      <w:pPr>
        <w:numPr>
          <w:ilvl w:val="12"/>
          <w:numId w:val="0"/>
        </w:numPr>
        <w:rPr>
          <w:rFonts w:cstheme="majorBidi"/>
          <w:szCs w:val="22"/>
        </w:rPr>
      </w:pPr>
      <w:r w:rsidRPr="00D453DA">
        <w:rPr>
          <w:rFonts w:cstheme="majorBidi"/>
          <w:szCs w:val="22"/>
        </w:rPr>
        <w:t>Informe a su médico</w:t>
      </w:r>
      <w:r w:rsidR="00A4127C" w:rsidRPr="00D453DA">
        <w:rPr>
          <w:rFonts w:cstheme="majorBidi"/>
          <w:szCs w:val="22"/>
        </w:rPr>
        <w:t>, farmacéutico</w:t>
      </w:r>
      <w:r w:rsidRPr="00D453DA">
        <w:rPr>
          <w:rFonts w:cstheme="majorBidi"/>
          <w:szCs w:val="22"/>
        </w:rPr>
        <w:t xml:space="preserve"> o enfermero si está tomando, ha tomado recientemente o </w:t>
      </w:r>
      <w:r w:rsidR="00F819E4" w:rsidRPr="00D453DA">
        <w:rPr>
          <w:rFonts w:cstheme="majorBidi"/>
          <w:szCs w:val="22"/>
        </w:rPr>
        <w:t>pudiera</w:t>
      </w:r>
      <w:r w:rsidRPr="00D453DA">
        <w:rPr>
          <w:rFonts w:cstheme="majorBidi"/>
          <w:szCs w:val="22"/>
        </w:rPr>
        <w:t xml:space="preserve"> tener que tomar cualquier otro medicamento.</w:t>
      </w:r>
    </w:p>
    <w:p w14:paraId="03612073" w14:textId="77777777" w:rsidR="00F71A14" w:rsidRPr="00D453DA" w:rsidRDefault="00F71A14" w:rsidP="000D766C">
      <w:pPr>
        <w:numPr>
          <w:ilvl w:val="12"/>
          <w:numId w:val="0"/>
        </w:numPr>
        <w:rPr>
          <w:rFonts w:cstheme="majorBidi"/>
          <w:szCs w:val="22"/>
        </w:rPr>
      </w:pPr>
    </w:p>
    <w:p w14:paraId="40269BC4" w14:textId="77777777" w:rsidR="00BC3D54" w:rsidRPr="00D453DA" w:rsidRDefault="00BC3D54" w:rsidP="000D766C">
      <w:pPr>
        <w:numPr>
          <w:ilvl w:val="12"/>
          <w:numId w:val="0"/>
        </w:numPr>
        <w:rPr>
          <w:rFonts w:cstheme="majorBidi"/>
          <w:bCs/>
          <w:szCs w:val="22"/>
        </w:rPr>
      </w:pPr>
      <w:r w:rsidRPr="00D453DA">
        <w:rPr>
          <w:rFonts w:cstheme="majorBidi"/>
          <w:szCs w:val="22"/>
        </w:rPr>
        <w:t xml:space="preserve">Esto se debe a que </w:t>
      </w:r>
      <w:proofErr w:type="spellStart"/>
      <w:r w:rsidR="00006D64" w:rsidRPr="00D453DA">
        <w:rPr>
          <w:rFonts w:cstheme="majorBidi"/>
          <w:szCs w:val="22"/>
        </w:rPr>
        <w:t>Lenalidomida</w:t>
      </w:r>
      <w:proofErr w:type="spellEnd"/>
      <w:r w:rsidR="00A4127C" w:rsidRPr="00D453DA">
        <w:rPr>
          <w:rFonts w:cstheme="majorBidi"/>
          <w:szCs w:val="22"/>
        </w:rPr>
        <w:t xml:space="preserve"> Mylan </w:t>
      </w:r>
      <w:r w:rsidRPr="00D453DA">
        <w:rPr>
          <w:rFonts w:cstheme="majorBidi"/>
          <w:szCs w:val="22"/>
        </w:rPr>
        <w:t xml:space="preserve">puede afectar a la forma en que funcionan otros medicamentos. Además, algunos medicamentos pueden afectar a la forma en que funciona </w:t>
      </w:r>
      <w:proofErr w:type="spellStart"/>
      <w:r w:rsidR="00006D64" w:rsidRPr="00D453DA">
        <w:rPr>
          <w:rFonts w:cstheme="majorBidi"/>
          <w:bCs/>
          <w:szCs w:val="22"/>
        </w:rPr>
        <w:t>Lenalidomida</w:t>
      </w:r>
      <w:proofErr w:type="spellEnd"/>
      <w:r w:rsidR="00A4127C" w:rsidRPr="00D453DA">
        <w:rPr>
          <w:rFonts w:cstheme="majorBidi"/>
          <w:bCs/>
          <w:szCs w:val="22"/>
        </w:rPr>
        <w:t xml:space="preserve"> Mylan</w:t>
      </w:r>
      <w:r w:rsidRPr="00D453DA">
        <w:rPr>
          <w:rFonts w:cstheme="majorBidi"/>
          <w:bCs/>
          <w:szCs w:val="22"/>
        </w:rPr>
        <w:t>.</w:t>
      </w:r>
    </w:p>
    <w:p w14:paraId="24328CB1" w14:textId="77777777" w:rsidR="00BC3D54" w:rsidRPr="00D453DA" w:rsidRDefault="00BC3D54" w:rsidP="000D766C">
      <w:pPr>
        <w:numPr>
          <w:ilvl w:val="12"/>
          <w:numId w:val="0"/>
        </w:numPr>
        <w:rPr>
          <w:rFonts w:cstheme="majorBidi"/>
          <w:bCs/>
          <w:szCs w:val="22"/>
        </w:rPr>
      </w:pPr>
    </w:p>
    <w:p w14:paraId="424C17A6" w14:textId="77777777" w:rsidR="00BC3D54" w:rsidRPr="00D453DA" w:rsidRDefault="00BC3D54" w:rsidP="000D766C">
      <w:pPr>
        <w:keepNext/>
        <w:numPr>
          <w:ilvl w:val="12"/>
          <w:numId w:val="0"/>
        </w:numPr>
        <w:rPr>
          <w:rFonts w:cstheme="majorBidi"/>
          <w:szCs w:val="22"/>
        </w:rPr>
      </w:pPr>
      <w:r w:rsidRPr="00D453DA">
        <w:rPr>
          <w:rFonts w:cstheme="majorBidi"/>
          <w:szCs w:val="22"/>
        </w:rPr>
        <w:t>En concreto, informe a su médico o enfermero si está tomando alguno de los siguientes medicamentos:</w:t>
      </w:r>
    </w:p>
    <w:p w14:paraId="7C3421BA" w14:textId="562F2C20" w:rsidR="00BC3D54" w:rsidRPr="00D453DA" w:rsidRDefault="00BC3D54" w:rsidP="000D766C">
      <w:pPr>
        <w:pStyle w:val="Date"/>
        <w:numPr>
          <w:ilvl w:val="0"/>
          <w:numId w:val="41"/>
        </w:numPr>
        <w:tabs>
          <w:tab w:val="clear" w:pos="502"/>
        </w:tabs>
        <w:ind w:left="567" w:hanging="567"/>
        <w:rPr>
          <w:rFonts w:cstheme="majorBidi"/>
          <w:color w:val="000000"/>
          <w:lang w:val="es-ES"/>
        </w:rPr>
      </w:pPr>
      <w:r w:rsidRPr="00D453DA">
        <w:rPr>
          <w:rFonts w:cstheme="majorBidi"/>
          <w:color w:val="000000"/>
          <w:lang w:val="es-ES"/>
        </w:rPr>
        <w:t>algunos medicamentos que se utilizan para prevenir el embarazo, tales como los anticonceptivos orales, ya que pueden dejar de funcionar</w:t>
      </w:r>
    </w:p>
    <w:p w14:paraId="76FEE862" w14:textId="6ABCB70B" w:rsidR="00BC3D54" w:rsidRPr="00D453DA" w:rsidRDefault="00BC3D54" w:rsidP="000D766C">
      <w:pPr>
        <w:pStyle w:val="Date"/>
        <w:numPr>
          <w:ilvl w:val="0"/>
          <w:numId w:val="41"/>
        </w:numPr>
        <w:tabs>
          <w:tab w:val="clear" w:pos="502"/>
        </w:tabs>
        <w:ind w:left="567" w:hanging="567"/>
        <w:rPr>
          <w:rFonts w:cstheme="majorBidi"/>
          <w:color w:val="000000"/>
          <w:lang w:val="es-ES"/>
        </w:rPr>
      </w:pPr>
      <w:r w:rsidRPr="00D453DA">
        <w:rPr>
          <w:rFonts w:cstheme="majorBidi"/>
          <w:color w:val="000000"/>
          <w:lang w:val="es-ES"/>
        </w:rPr>
        <w:t>algunos medicamentos que se utilizan para problemas de corazón, tales como la digoxina</w:t>
      </w:r>
    </w:p>
    <w:p w14:paraId="2C25F5B5" w14:textId="77777777" w:rsidR="00BC3D54" w:rsidRPr="00D453DA" w:rsidRDefault="00BC3D54" w:rsidP="000D766C">
      <w:pPr>
        <w:pStyle w:val="Date"/>
        <w:numPr>
          <w:ilvl w:val="0"/>
          <w:numId w:val="41"/>
        </w:numPr>
        <w:tabs>
          <w:tab w:val="clear" w:pos="502"/>
        </w:tabs>
        <w:ind w:left="567" w:hanging="567"/>
        <w:rPr>
          <w:rFonts w:cstheme="majorBidi"/>
          <w:color w:val="000000"/>
          <w:lang w:val="es-ES"/>
        </w:rPr>
      </w:pPr>
      <w:r w:rsidRPr="00D453DA">
        <w:rPr>
          <w:rFonts w:cstheme="majorBidi"/>
          <w:color w:val="000000"/>
          <w:lang w:val="es-ES"/>
        </w:rPr>
        <w:t xml:space="preserve">algunos medicamentos que se utilizan para adelgazar la sangre, tales como la </w:t>
      </w:r>
      <w:proofErr w:type="spellStart"/>
      <w:r w:rsidRPr="00D453DA">
        <w:rPr>
          <w:rFonts w:cstheme="majorBidi"/>
          <w:color w:val="000000"/>
          <w:lang w:val="es-ES"/>
        </w:rPr>
        <w:t>warfarina</w:t>
      </w:r>
      <w:proofErr w:type="spellEnd"/>
      <w:r w:rsidR="007E5BF1" w:rsidRPr="00D453DA">
        <w:rPr>
          <w:rFonts w:cstheme="majorBidi"/>
          <w:color w:val="000000"/>
          <w:lang w:val="es-ES"/>
        </w:rPr>
        <w:t>.</w:t>
      </w:r>
    </w:p>
    <w:p w14:paraId="474FEF34" w14:textId="77777777" w:rsidR="00BC3D54" w:rsidRPr="00D453DA" w:rsidRDefault="00BC3D54" w:rsidP="000D766C">
      <w:pPr>
        <w:numPr>
          <w:ilvl w:val="12"/>
          <w:numId w:val="0"/>
        </w:numPr>
        <w:rPr>
          <w:rFonts w:cstheme="majorBidi"/>
          <w:szCs w:val="22"/>
        </w:rPr>
      </w:pPr>
    </w:p>
    <w:p w14:paraId="60987E8C" w14:textId="77777777" w:rsidR="00604CE2" w:rsidRPr="00D453DA" w:rsidRDefault="00BC3D54" w:rsidP="000D766C">
      <w:pPr>
        <w:keepNext/>
        <w:numPr>
          <w:ilvl w:val="12"/>
          <w:numId w:val="0"/>
        </w:numPr>
        <w:rPr>
          <w:rFonts w:cstheme="majorBidi"/>
          <w:b/>
          <w:szCs w:val="22"/>
        </w:rPr>
      </w:pPr>
      <w:r w:rsidRPr="00D453DA">
        <w:rPr>
          <w:rFonts w:cstheme="majorBidi"/>
          <w:b/>
          <w:szCs w:val="22"/>
        </w:rPr>
        <w:t>Embarazo, lactancia y anticoncepción: información para mujeres y hombres</w:t>
      </w:r>
    </w:p>
    <w:p w14:paraId="553BA6D6" w14:textId="77777777" w:rsidR="00BC3D54" w:rsidRPr="00D453DA" w:rsidRDefault="00BC3D54" w:rsidP="000D766C">
      <w:pPr>
        <w:pStyle w:val="C-TableFootnote"/>
        <w:keepNext/>
        <w:rPr>
          <w:rFonts w:cstheme="majorBidi"/>
          <w:sz w:val="22"/>
          <w:lang w:val="es-ES"/>
        </w:rPr>
      </w:pPr>
    </w:p>
    <w:p w14:paraId="6C7C41BF" w14:textId="77777777" w:rsidR="00BC3D54" w:rsidRPr="00D453DA" w:rsidRDefault="00BC3D54" w:rsidP="000D766C">
      <w:pPr>
        <w:keepNext/>
        <w:rPr>
          <w:rFonts w:cstheme="majorBidi"/>
          <w:b/>
          <w:szCs w:val="22"/>
        </w:rPr>
      </w:pPr>
      <w:r w:rsidRPr="00D453DA">
        <w:rPr>
          <w:rFonts w:cstheme="majorBidi"/>
          <w:b/>
          <w:szCs w:val="22"/>
        </w:rPr>
        <w:t>Embarazo</w:t>
      </w:r>
    </w:p>
    <w:p w14:paraId="75F32CB4" w14:textId="77777777" w:rsidR="00BC3D54" w:rsidRPr="00D453DA" w:rsidRDefault="00BC3D54" w:rsidP="000D766C">
      <w:pPr>
        <w:keepNext/>
        <w:rPr>
          <w:rFonts w:cstheme="majorBidi"/>
          <w:u w:val="single"/>
        </w:rPr>
      </w:pPr>
      <w:r w:rsidRPr="00D453DA">
        <w:rPr>
          <w:rFonts w:cstheme="majorBidi"/>
          <w:szCs w:val="22"/>
          <w:u w:val="single"/>
        </w:rPr>
        <w:t xml:space="preserve">Mujeres que toman </w:t>
      </w:r>
      <w:proofErr w:type="spellStart"/>
      <w:r w:rsidR="00006D64" w:rsidRPr="00D453DA">
        <w:rPr>
          <w:rFonts w:cstheme="majorBidi"/>
          <w:szCs w:val="22"/>
          <w:u w:val="single"/>
        </w:rPr>
        <w:t>Lenalidomida</w:t>
      </w:r>
      <w:proofErr w:type="spellEnd"/>
      <w:r w:rsidR="00A4127C" w:rsidRPr="00D453DA">
        <w:rPr>
          <w:rFonts w:cstheme="majorBidi"/>
          <w:szCs w:val="22"/>
          <w:u w:val="single"/>
        </w:rPr>
        <w:t xml:space="preserve"> Mylan</w:t>
      </w:r>
    </w:p>
    <w:p w14:paraId="0D06DA06" w14:textId="77777777" w:rsidR="00604CE2" w:rsidRPr="00D453DA" w:rsidRDefault="00BC3D54" w:rsidP="000D766C">
      <w:pPr>
        <w:numPr>
          <w:ilvl w:val="0"/>
          <w:numId w:val="41"/>
        </w:numPr>
        <w:tabs>
          <w:tab w:val="clear" w:pos="502"/>
        </w:tabs>
        <w:ind w:left="567" w:hanging="567"/>
        <w:rPr>
          <w:rFonts w:cstheme="majorBidi"/>
          <w:color w:val="000000"/>
          <w:szCs w:val="20"/>
        </w:rPr>
      </w:pPr>
      <w:r w:rsidRPr="00D453DA">
        <w:rPr>
          <w:rFonts w:cstheme="majorBidi"/>
          <w:color w:val="000000"/>
          <w:szCs w:val="20"/>
        </w:rPr>
        <w:t xml:space="preserve">No debe tomar </w:t>
      </w:r>
      <w:proofErr w:type="spellStart"/>
      <w:r w:rsidR="00006D64" w:rsidRPr="00D453DA">
        <w:rPr>
          <w:rFonts w:cstheme="majorBidi"/>
          <w:color w:val="000000"/>
          <w:szCs w:val="20"/>
        </w:rPr>
        <w:t>Lenalidomida</w:t>
      </w:r>
      <w:proofErr w:type="spellEnd"/>
      <w:r w:rsidR="00A4127C" w:rsidRPr="00D453DA">
        <w:rPr>
          <w:rFonts w:cstheme="majorBidi"/>
          <w:color w:val="000000"/>
          <w:szCs w:val="20"/>
        </w:rPr>
        <w:t xml:space="preserve"> Mylan </w:t>
      </w:r>
      <w:r w:rsidRPr="00D453DA">
        <w:rPr>
          <w:rFonts w:cstheme="majorBidi"/>
          <w:color w:val="000000"/>
          <w:szCs w:val="20"/>
        </w:rPr>
        <w:t>si está embarazada, ya que se espera que sea perjudicial para el feto.</w:t>
      </w:r>
    </w:p>
    <w:p w14:paraId="5AE6C98E" w14:textId="77777777" w:rsidR="00EA7E6F" w:rsidRPr="00D453DA" w:rsidRDefault="00BC3D54" w:rsidP="000D766C">
      <w:pPr>
        <w:numPr>
          <w:ilvl w:val="0"/>
          <w:numId w:val="41"/>
        </w:numPr>
        <w:tabs>
          <w:tab w:val="clear" w:pos="502"/>
        </w:tabs>
        <w:ind w:left="567" w:hanging="567"/>
        <w:rPr>
          <w:rFonts w:cstheme="majorBidi"/>
          <w:color w:val="000000"/>
          <w:szCs w:val="20"/>
        </w:rPr>
      </w:pPr>
      <w:r w:rsidRPr="00D453DA">
        <w:rPr>
          <w:rFonts w:cstheme="majorBidi"/>
          <w:color w:val="000000"/>
          <w:szCs w:val="20"/>
        </w:rPr>
        <w:t xml:space="preserve">No se debe quedar embarazada mientras toma </w:t>
      </w:r>
      <w:proofErr w:type="spellStart"/>
      <w:r w:rsidR="00006D64" w:rsidRPr="00D453DA">
        <w:rPr>
          <w:rFonts w:cstheme="majorBidi"/>
          <w:color w:val="000000"/>
          <w:szCs w:val="20"/>
        </w:rPr>
        <w:t>Lenalidomida</w:t>
      </w:r>
      <w:proofErr w:type="spellEnd"/>
      <w:r w:rsidR="00A4127C" w:rsidRPr="00D453DA">
        <w:rPr>
          <w:rFonts w:cstheme="majorBidi"/>
          <w:color w:val="000000"/>
          <w:szCs w:val="20"/>
        </w:rPr>
        <w:t xml:space="preserve"> Mylan</w:t>
      </w:r>
      <w:r w:rsidRPr="00D453DA">
        <w:rPr>
          <w:rFonts w:cstheme="majorBidi"/>
          <w:color w:val="000000"/>
          <w:szCs w:val="20"/>
        </w:rPr>
        <w:t>. Por lo tanto, tiene que usar métodos anticonceptivos eficaces si existe la posibilidad de que pueda quedarse embarazada (ver “Anticoncepción”).</w:t>
      </w:r>
    </w:p>
    <w:p w14:paraId="62CF4153" w14:textId="77777777" w:rsidR="00BC3D54" w:rsidRPr="00D453DA" w:rsidRDefault="00BC3D54" w:rsidP="000D766C">
      <w:pPr>
        <w:numPr>
          <w:ilvl w:val="0"/>
          <w:numId w:val="41"/>
        </w:numPr>
        <w:tabs>
          <w:tab w:val="clear" w:pos="502"/>
        </w:tabs>
        <w:ind w:left="567" w:hanging="567"/>
        <w:rPr>
          <w:rFonts w:cstheme="majorBidi"/>
          <w:color w:val="000000"/>
          <w:szCs w:val="20"/>
        </w:rPr>
      </w:pPr>
      <w:r w:rsidRPr="00D453DA">
        <w:rPr>
          <w:rFonts w:cstheme="majorBidi"/>
          <w:color w:val="000000"/>
          <w:szCs w:val="20"/>
        </w:rPr>
        <w:t xml:space="preserve">Si se queda embarazada durante el tratamiento con </w:t>
      </w:r>
      <w:proofErr w:type="spellStart"/>
      <w:r w:rsidR="00006D64" w:rsidRPr="00D453DA">
        <w:rPr>
          <w:rFonts w:cstheme="majorBidi"/>
          <w:color w:val="000000"/>
          <w:szCs w:val="20"/>
        </w:rPr>
        <w:t>Lenalidomida</w:t>
      </w:r>
      <w:proofErr w:type="spellEnd"/>
      <w:r w:rsidR="00A4127C" w:rsidRPr="00D453DA">
        <w:rPr>
          <w:rFonts w:cstheme="majorBidi"/>
          <w:color w:val="000000"/>
          <w:szCs w:val="20"/>
        </w:rPr>
        <w:t xml:space="preserve"> Mylan</w:t>
      </w:r>
      <w:r w:rsidRPr="00D453DA">
        <w:rPr>
          <w:rFonts w:cstheme="majorBidi"/>
          <w:color w:val="000000"/>
          <w:szCs w:val="20"/>
        </w:rPr>
        <w:t>, debe interrumpir el tratamiento e informar inmediatamente a su médico.</w:t>
      </w:r>
    </w:p>
    <w:p w14:paraId="4409E6D7" w14:textId="77777777" w:rsidR="00BC3D54" w:rsidRPr="00D453DA" w:rsidRDefault="00BC3D54" w:rsidP="000D766C">
      <w:pPr>
        <w:rPr>
          <w:rFonts w:cstheme="majorBidi"/>
          <w:szCs w:val="22"/>
        </w:rPr>
      </w:pPr>
    </w:p>
    <w:p w14:paraId="4AE9B034" w14:textId="77777777" w:rsidR="00BC3D54" w:rsidRPr="00D453DA" w:rsidRDefault="00BC3D54" w:rsidP="000D766C">
      <w:pPr>
        <w:pStyle w:val="Date"/>
        <w:keepNext/>
        <w:rPr>
          <w:rFonts w:cstheme="majorBidi"/>
          <w:szCs w:val="22"/>
          <w:u w:val="single"/>
          <w:lang w:val="es-ES"/>
        </w:rPr>
      </w:pPr>
      <w:r w:rsidRPr="00D453DA">
        <w:rPr>
          <w:rFonts w:cstheme="majorBidi"/>
          <w:u w:val="single"/>
          <w:lang w:val="es-ES"/>
        </w:rPr>
        <w:t xml:space="preserve">Hombres que toman </w:t>
      </w:r>
      <w:proofErr w:type="spellStart"/>
      <w:r w:rsidR="00006D64" w:rsidRPr="00D453DA">
        <w:rPr>
          <w:rFonts w:cstheme="majorBidi"/>
          <w:u w:val="single"/>
          <w:lang w:val="es-ES"/>
        </w:rPr>
        <w:t>Lenalidomida</w:t>
      </w:r>
      <w:proofErr w:type="spellEnd"/>
      <w:r w:rsidR="00A4127C" w:rsidRPr="00D453DA">
        <w:rPr>
          <w:rFonts w:cstheme="majorBidi"/>
          <w:u w:val="single"/>
          <w:lang w:val="es-ES"/>
        </w:rPr>
        <w:t xml:space="preserve"> Mylan</w:t>
      </w:r>
    </w:p>
    <w:p w14:paraId="02199C87" w14:textId="77777777" w:rsidR="00BC3D54" w:rsidRPr="00D453DA" w:rsidRDefault="00BC3D54" w:rsidP="000D766C">
      <w:pPr>
        <w:numPr>
          <w:ilvl w:val="0"/>
          <w:numId w:val="41"/>
        </w:numPr>
        <w:tabs>
          <w:tab w:val="clear" w:pos="502"/>
        </w:tabs>
        <w:ind w:left="567" w:hanging="567"/>
        <w:rPr>
          <w:rFonts w:cstheme="majorBidi"/>
          <w:bCs/>
          <w:iCs/>
          <w:color w:val="000000"/>
          <w:szCs w:val="20"/>
        </w:rPr>
      </w:pPr>
      <w:r w:rsidRPr="00D453DA">
        <w:rPr>
          <w:rFonts w:cstheme="majorBidi"/>
          <w:bCs/>
          <w:iCs/>
          <w:color w:val="000000"/>
          <w:szCs w:val="20"/>
        </w:rPr>
        <w:t xml:space="preserve">Si su pareja se queda embarazada mientras usted toma </w:t>
      </w:r>
      <w:proofErr w:type="spellStart"/>
      <w:r w:rsidR="00006D64" w:rsidRPr="00D453DA">
        <w:rPr>
          <w:rFonts w:cstheme="majorBidi"/>
          <w:bCs/>
          <w:iCs/>
          <w:color w:val="000000"/>
          <w:szCs w:val="20"/>
        </w:rPr>
        <w:t>Lenalidomida</w:t>
      </w:r>
      <w:proofErr w:type="spellEnd"/>
      <w:r w:rsidR="00A4127C" w:rsidRPr="00D453DA">
        <w:rPr>
          <w:rFonts w:cstheme="majorBidi"/>
          <w:bCs/>
          <w:iCs/>
          <w:color w:val="000000"/>
          <w:szCs w:val="20"/>
        </w:rPr>
        <w:t xml:space="preserve"> Mylan</w:t>
      </w:r>
      <w:r w:rsidRPr="00D453DA">
        <w:rPr>
          <w:rFonts w:cstheme="majorBidi"/>
          <w:bCs/>
          <w:iCs/>
          <w:color w:val="000000"/>
          <w:szCs w:val="20"/>
        </w:rPr>
        <w:t>, debe informar inmediatamente a su médico. Es recomendable que su pareja solicite consejo médico.</w:t>
      </w:r>
    </w:p>
    <w:p w14:paraId="2B968E28" w14:textId="77777777" w:rsidR="00BC3D54" w:rsidRPr="00D453DA" w:rsidRDefault="00BC3D54" w:rsidP="000D766C">
      <w:pPr>
        <w:numPr>
          <w:ilvl w:val="0"/>
          <w:numId w:val="41"/>
        </w:numPr>
        <w:tabs>
          <w:tab w:val="clear" w:pos="502"/>
        </w:tabs>
        <w:ind w:left="567" w:hanging="567"/>
        <w:rPr>
          <w:rFonts w:cstheme="majorBidi"/>
          <w:bCs/>
          <w:iCs/>
          <w:color w:val="000000"/>
          <w:szCs w:val="20"/>
        </w:rPr>
      </w:pPr>
      <w:r w:rsidRPr="00D453DA">
        <w:rPr>
          <w:rFonts w:cstheme="majorBidi"/>
          <w:bCs/>
          <w:iCs/>
          <w:color w:val="000000"/>
          <w:szCs w:val="20"/>
        </w:rPr>
        <w:t>Usted también debe utilizar métodos anticonceptivos efectivos (ver “Anticoncepción”).</w:t>
      </w:r>
    </w:p>
    <w:p w14:paraId="49D86754" w14:textId="77777777" w:rsidR="00BC3D54" w:rsidRPr="00D453DA" w:rsidRDefault="00BC3D54" w:rsidP="000D766C">
      <w:pPr>
        <w:rPr>
          <w:rFonts w:cstheme="majorBidi"/>
          <w:szCs w:val="22"/>
        </w:rPr>
      </w:pPr>
    </w:p>
    <w:p w14:paraId="0E00E759" w14:textId="77777777" w:rsidR="00BC3D54" w:rsidRPr="00D453DA" w:rsidRDefault="00BC3D54" w:rsidP="000D766C">
      <w:pPr>
        <w:keepNext/>
        <w:rPr>
          <w:rFonts w:cstheme="majorBidi"/>
          <w:b/>
          <w:szCs w:val="22"/>
        </w:rPr>
      </w:pPr>
      <w:r w:rsidRPr="00D453DA">
        <w:rPr>
          <w:rFonts w:cstheme="majorBidi"/>
          <w:b/>
          <w:szCs w:val="22"/>
        </w:rPr>
        <w:lastRenderedPageBreak/>
        <w:t>Lactancia</w:t>
      </w:r>
    </w:p>
    <w:p w14:paraId="53B7EF0A" w14:textId="77777777" w:rsidR="00BC3D54" w:rsidRPr="00D453DA" w:rsidRDefault="00BC3D54" w:rsidP="000D766C">
      <w:pPr>
        <w:numPr>
          <w:ilvl w:val="12"/>
          <w:numId w:val="0"/>
        </w:numPr>
        <w:rPr>
          <w:rFonts w:cstheme="majorBidi"/>
          <w:szCs w:val="22"/>
        </w:rPr>
      </w:pPr>
      <w:r w:rsidRPr="00D453DA">
        <w:rPr>
          <w:rFonts w:cstheme="majorBidi"/>
          <w:szCs w:val="22"/>
        </w:rPr>
        <w:t xml:space="preserve">No debe dar el pecho mientras tome </w:t>
      </w:r>
      <w:proofErr w:type="spellStart"/>
      <w:r w:rsidR="00006D64" w:rsidRPr="00D453DA">
        <w:rPr>
          <w:rFonts w:cstheme="majorBidi"/>
          <w:szCs w:val="22"/>
        </w:rPr>
        <w:t>Lenalidomida</w:t>
      </w:r>
      <w:proofErr w:type="spellEnd"/>
      <w:r w:rsidR="00A4127C" w:rsidRPr="00D453DA">
        <w:rPr>
          <w:rFonts w:cstheme="majorBidi"/>
          <w:szCs w:val="22"/>
        </w:rPr>
        <w:t xml:space="preserve"> Mylan</w:t>
      </w:r>
      <w:r w:rsidRPr="00D453DA">
        <w:rPr>
          <w:rFonts w:cstheme="majorBidi"/>
          <w:szCs w:val="22"/>
        </w:rPr>
        <w:t xml:space="preserve">, ya que se desconoce si </w:t>
      </w:r>
      <w:proofErr w:type="spellStart"/>
      <w:r w:rsidR="00006D64" w:rsidRPr="00D453DA">
        <w:rPr>
          <w:rFonts w:cstheme="majorBidi"/>
          <w:szCs w:val="22"/>
        </w:rPr>
        <w:t>Lenalidomida</w:t>
      </w:r>
      <w:proofErr w:type="spellEnd"/>
      <w:r w:rsidR="00A4127C" w:rsidRPr="00D453DA">
        <w:rPr>
          <w:rFonts w:cstheme="majorBidi"/>
          <w:szCs w:val="22"/>
        </w:rPr>
        <w:t xml:space="preserve"> Mylan </w:t>
      </w:r>
      <w:r w:rsidRPr="00D453DA">
        <w:rPr>
          <w:rFonts w:cstheme="majorBidi"/>
          <w:szCs w:val="22"/>
        </w:rPr>
        <w:t>pasa a la leche materna.</w:t>
      </w:r>
    </w:p>
    <w:p w14:paraId="525A24D4" w14:textId="77777777" w:rsidR="00BC3D54" w:rsidRPr="00D453DA" w:rsidRDefault="00BC3D54" w:rsidP="000D766C">
      <w:pPr>
        <w:numPr>
          <w:ilvl w:val="12"/>
          <w:numId w:val="0"/>
        </w:numPr>
        <w:rPr>
          <w:rFonts w:cstheme="majorBidi"/>
          <w:color w:val="000000"/>
          <w:szCs w:val="22"/>
        </w:rPr>
      </w:pPr>
    </w:p>
    <w:p w14:paraId="6743BCD1" w14:textId="77777777" w:rsidR="00BC3D54" w:rsidRPr="00D453DA" w:rsidRDefault="00BC3D54" w:rsidP="000D766C">
      <w:pPr>
        <w:pStyle w:val="Date"/>
        <w:keepNext/>
        <w:rPr>
          <w:rFonts w:cstheme="majorBidi"/>
          <w:b/>
          <w:szCs w:val="22"/>
          <w:lang w:val="es-ES"/>
        </w:rPr>
      </w:pPr>
      <w:r w:rsidRPr="00D453DA">
        <w:rPr>
          <w:rFonts w:cstheme="majorBidi"/>
          <w:b/>
          <w:szCs w:val="22"/>
          <w:lang w:val="es-ES"/>
        </w:rPr>
        <w:t>Anticoncepción</w:t>
      </w:r>
    </w:p>
    <w:p w14:paraId="2CAF9C08" w14:textId="77777777" w:rsidR="00BC3D54" w:rsidRPr="00D453DA" w:rsidRDefault="00BC3D54" w:rsidP="000D766C">
      <w:pPr>
        <w:keepNext/>
        <w:rPr>
          <w:rFonts w:cstheme="majorBidi"/>
          <w:color w:val="000000"/>
          <w:szCs w:val="22"/>
          <w:u w:val="single"/>
        </w:rPr>
      </w:pPr>
      <w:r w:rsidRPr="00D453DA">
        <w:rPr>
          <w:rFonts w:cstheme="majorBidi"/>
          <w:szCs w:val="22"/>
          <w:u w:val="single"/>
        </w:rPr>
        <w:t xml:space="preserve">Para las mujeres que toman </w:t>
      </w:r>
      <w:proofErr w:type="spellStart"/>
      <w:r w:rsidR="00006D64" w:rsidRPr="00D453DA">
        <w:rPr>
          <w:rFonts w:cstheme="majorBidi"/>
          <w:szCs w:val="22"/>
          <w:u w:val="single"/>
        </w:rPr>
        <w:t>Lenalidomida</w:t>
      </w:r>
      <w:proofErr w:type="spellEnd"/>
      <w:r w:rsidR="00A4127C" w:rsidRPr="00D453DA">
        <w:rPr>
          <w:rFonts w:cstheme="majorBidi"/>
          <w:szCs w:val="22"/>
          <w:u w:val="single"/>
        </w:rPr>
        <w:t xml:space="preserve"> Mylan</w:t>
      </w:r>
    </w:p>
    <w:p w14:paraId="6801AD47" w14:textId="77777777" w:rsidR="00BC3D54" w:rsidRPr="00D453DA" w:rsidRDefault="00BC3D54" w:rsidP="000D766C">
      <w:pPr>
        <w:rPr>
          <w:rFonts w:cstheme="majorBidi"/>
          <w:color w:val="000000"/>
          <w:szCs w:val="22"/>
        </w:rPr>
      </w:pPr>
      <w:r w:rsidRPr="00D453DA">
        <w:rPr>
          <w:rFonts w:cstheme="majorBidi"/>
          <w:szCs w:val="22"/>
        </w:rPr>
        <w:t>Antes de comenzar el tratamiento, pregunt</w:t>
      </w:r>
      <w:r w:rsidR="00970562" w:rsidRPr="00D453DA">
        <w:rPr>
          <w:rFonts w:cstheme="majorBidi"/>
          <w:szCs w:val="22"/>
        </w:rPr>
        <w:t>e</w:t>
      </w:r>
      <w:r w:rsidRPr="00D453DA">
        <w:rPr>
          <w:rFonts w:cstheme="majorBidi"/>
          <w:szCs w:val="22"/>
        </w:rPr>
        <w:t xml:space="preserve"> a su médico si tiene la capacidad de quedarse embarazada, aunque crea que esto es poco probable</w:t>
      </w:r>
      <w:r w:rsidRPr="00D453DA">
        <w:rPr>
          <w:rFonts w:cstheme="majorBidi"/>
          <w:color w:val="000000"/>
          <w:szCs w:val="22"/>
        </w:rPr>
        <w:t>.</w:t>
      </w:r>
    </w:p>
    <w:p w14:paraId="23617CD9" w14:textId="77777777" w:rsidR="00BC3D54" w:rsidRPr="00D453DA" w:rsidRDefault="00BC3D54" w:rsidP="000D766C">
      <w:pPr>
        <w:rPr>
          <w:rFonts w:cstheme="majorBidi"/>
          <w:color w:val="000000"/>
          <w:szCs w:val="22"/>
        </w:rPr>
      </w:pPr>
    </w:p>
    <w:p w14:paraId="6DFF5491" w14:textId="77777777" w:rsidR="00BC3D54" w:rsidRPr="00D453DA" w:rsidRDefault="00BC3D54" w:rsidP="000D766C">
      <w:pPr>
        <w:keepNext/>
        <w:rPr>
          <w:rFonts w:cstheme="majorBidi"/>
          <w:szCs w:val="22"/>
        </w:rPr>
      </w:pPr>
      <w:r w:rsidRPr="00D453DA">
        <w:rPr>
          <w:rFonts w:cstheme="majorBidi"/>
          <w:szCs w:val="22"/>
        </w:rPr>
        <w:t>Si puede quedarse embarazada:</w:t>
      </w:r>
    </w:p>
    <w:p w14:paraId="775C204E" w14:textId="64C6FEA8" w:rsidR="00604CE2" w:rsidRPr="00D453DA" w:rsidRDefault="00BC3D54" w:rsidP="000D766C">
      <w:pPr>
        <w:numPr>
          <w:ilvl w:val="0"/>
          <w:numId w:val="41"/>
        </w:numPr>
        <w:tabs>
          <w:tab w:val="clear" w:pos="502"/>
        </w:tabs>
        <w:ind w:left="567" w:hanging="567"/>
        <w:rPr>
          <w:rFonts w:cstheme="majorBidi"/>
          <w:color w:val="000000"/>
          <w:szCs w:val="20"/>
        </w:rPr>
      </w:pPr>
      <w:r w:rsidRPr="00D453DA">
        <w:rPr>
          <w:rFonts w:cstheme="majorBidi"/>
          <w:color w:val="000000"/>
          <w:szCs w:val="20"/>
        </w:rPr>
        <w:t xml:space="preserve">le harán pruebas de embarazo bajo supervisión médica (antes de cada tratamiento, </w:t>
      </w:r>
      <w:r w:rsidR="000243F3" w:rsidRPr="00D453DA">
        <w:rPr>
          <w:rFonts w:cstheme="majorBidi"/>
          <w:color w:val="000000"/>
          <w:szCs w:val="20"/>
        </w:rPr>
        <w:t xml:space="preserve">al menos </w:t>
      </w:r>
      <w:r w:rsidRPr="00D453DA">
        <w:rPr>
          <w:rFonts w:cstheme="majorBidi"/>
          <w:color w:val="000000"/>
          <w:szCs w:val="20"/>
        </w:rPr>
        <w:t xml:space="preserve">cada 4 semanas durante el tratamiento y </w:t>
      </w:r>
      <w:r w:rsidR="007E5BF1" w:rsidRPr="00D453DA">
        <w:rPr>
          <w:rFonts w:cstheme="majorBidi"/>
          <w:color w:val="000000"/>
          <w:szCs w:val="20"/>
        </w:rPr>
        <w:t xml:space="preserve">durante al menos </w:t>
      </w:r>
      <w:r w:rsidRPr="00D453DA">
        <w:rPr>
          <w:rFonts w:cstheme="majorBidi"/>
          <w:color w:val="000000"/>
          <w:szCs w:val="20"/>
        </w:rPr>
        <w:t>4 semanas después de finalizar el tratamiento) excepto que se haya confirmado el cierre de las trompas de Falopio para que los óvulos no lleguen al útero (ligadura de trompas)</w:t>
      </w:r>
    </w:p>
    <w:p w14:paraId="24504441" w14:textId="77777777" w:rsidR="00BC3D54" w:rsidRPr="00D453DA" w:rsidRDefault="00BC3D54" w:rsidP="000D766C">
      <w:pPr>
        <w:tabs>
          <w:tab w:val="left" w:pos="426"/>
        </w:tabs>
        <w:ind w:left="426" w:hanging="426"/>
        <w:rPr>
          <w:rFonts w:cstheme="majorBidi"/>
          <w:szCs w:val="22"/>
        </w:rPr>
      </w:pPr>
      <w:r w:rsidRPr="00D453DA">
        <w:rPr>
          <w:rFonts w:cstheme="majorBidi"/>
          <w:szCs w:val="22"/>
        </w:rPr>
        <w:t>Y</w:t>
      </w:r>
    </w:p>
    <w:p w14:paraId="36572517" w14:textId="77777777" w:rsidR="00BC3D54" w:rsidRPr="00D453DA" w:rsidRDefault="00BC3D54" w:rsidP="000D766C">
      <w:pPr>
        <w:pStyle w:val="Date"/>
        <w:numPr>
          <w:ilvl w:val="0"/>
          <w:numId w:val="41"/>
        </w:numPr>
        <w:tabs>
          <w:tab w:val="clear" w:pos="502"/>
        </w:tabs>
        <w:ind w:left="567" w:hanging="567"/>
        <w:rPr>
          <w:rFonts w:cstheme="majorBidi"/>
          <w:color w:val="000000"/>
          <w:lang w:val="es-ES"/>
        </w:rPr>
      </w:pPr>
      <w:r w:rsidRPr="00D453DA">
        <w:rPr>
          <w:rFonts w:cstheme="majorBidi"/>
          <w:color w:val="000000"/>
          <w:lang w:val="es-ES"/>
        </w:rPr>
        <w:t>debe usar métodos anticonceptivos efectivos desde</w:t>
      </w:r>
      <w:r w:rsidR="007E5BF1" w:rsidRPr="00D453DA">
        <w:rPr>
          <w:rFonts w:cstheme="majorBidi"/>
          <w:color w:val="000000"/>
          <w:lang w:val="es-ES"/>
        </w:rPr>
        <w:t xml:space="preserve"> al menos</w:t>
      </w:r>
      <w:r w:rsidRPr="00D453DA">
        <w:rPr>
          <w:rFonts w:cstheme="majorBidi"/>
          <w:color w:val="000000"/>
          <w:lang w:val="es-ES"/>
        </w:rPr>
        <w:t xml:space="preserve"> 4 semanas antes de iniciar el tratamiento, durante el tratamiento y hasta </w:t>
      </w:r>
      <w:r w:rsidR="007E5BF1" w:rsidRPr="00D453DA">
        <w:rPr>
          <w:rFonts w:cstheme="majorBidi"/>
          <w:color w:val="000000"/>
          <w:lang w:val="es-ES"/>
        </w:rPr>
        <w:t xml:space="preserve">al menos </w:t>
      </w:r>
      <w:r w:rsidRPr="00D453DA">
        <w:rPr>
          <w:rFonts w:cstheme="majorBidi"/>
          <w:color w:val="000000"/>
          <w:lang w:val="es-ES"/>
        </w:rPr>
        <w:t>4 semanas después de finalizar el tratamiento. Su médico le aconsejará sobre los métodos anticonceptivos más adecuados.</w:t>
      </w:r>
    </w:p>
    <w:p w14:paraId="4836B507" w14:textId="77777777" w:rsidR="00BC3D54" w:rsidRPr="00D453DA" w:rsidRDefault="00BC3D54" w:rsidP="000D766C">
      <w:pPr>
        <w:rPr>
          <w:rFonts w:cstheme="majorBidi"/>
          <w:szCs w:val="22"/>
        </w:rPr>
      </w:pPr>
    </w:p>
    <w:p w14:paraId="75CBA6EE" w14:textId="77777777" w:rsidR="00BC3D54" w:rsidRPr="00D453DA" w:rsidRDefault="00BC3D54" w:rsidP="000D766C">
      <w:pPr>
        <w:keepNext/>
        <w:rPr>
          <w:rFonts w:cstheme="majorBidi"/>
          <w:color w:val="000000"/>
          <w:szCs w:val="22"/>
          <w:u w:val="single"/>
        </w:rPr>
      </w:pPr>
      <w:r w:rsidRPr="00D453DA">
        <w:rPr>
          <w:rFonts w:cstheme="majorBidi"/>
          <w:szCs w:val="22"/>
          <w:u w:val="single"/>
        </w:rPr>
        <w:t xml:space="preserve">Para los hombres que toman </w:t>
      </w:r>
      <w:proofErr w:type="spellStart"/>
      <w:r w:rsidR="00006D64" w:rsidRPr="00D453DA">
        <w:rPr>
          <w:rFonts w:cstheme="majorBidi"/>
          <w:szCs w:val="22"/>
          <w:u w:val="single"/>
        </w:rPr>
        <w:t>Lenalidomida</w:t>
      </w:r>
      <w:proofErr w:type="spellEnd"/>
      <w:r w:rsidR="00A4127C" w:rsidRPr="00D453DA">
        <w:rPr>
          <w:rFonts w:cstheme="majorBidi"/>
          <w:szCs w:val="22"/>
          <w:u w:val="single"/>
        </w:rPr>
        <w:t xml:space="preserve"> Mylan</w:t>
      </w:r>
    </w:p>
    <w:p w14:paraId="20CFED0D" w14:textId="3C7CDDA1" w:rsidR="00BC3D54" w:rsidRPr="00D453DA" w:rsidRDefault="00006D64" w:rsidP="000D766C">
      <w:pPr>
        <w:rPr>
          <w:rFonts w:cstheme="majorBidi"/>
          <w:szCs w:val="22"/>
        </w:rPr>
      </w:pPr>
      <w:proofErr w:type="spellStart"/>
      <w:r w:rsidRPr="00D453DA">
        <w:rPr>
          <w:rFonts w:cstheme="majorBidi"/>
          <w:szCs w:val="22"/>
        </w:rPr>
        <w:t>Lenalidomida</w:t>
      </w:r>
      <w:proofErr w:type="spellEnd"/>
      <w:r w:rsidR="00A4127C" w:rsidRPr="00D453DA">
        <w:rPr>
          <w:rFonts w:cstheme="majorBidi"/>
          <w:szCs w:val="22"/>
        </w:rPr>
        <w:t xml:space="preserve"> Mylan </w:t>
      </w:r>
      <w:r w:rsidR="00BC3D54" w:rsidRPr="00D453DA">
        <w:rPr>
          <w:rFonts w:cstheme="majorBidi"/>
          <w:szCs w:val="22"/>
        </w:rPr>
        <w:t xml:space="preserve">pasa al semen humano. Si su pareja está embarazada o puede quedarse embarazada y no utiliza ningún método anticonceptivo eficaz, usted debe utilizar preservativos durante el tratamiento y hasta </w:t>
      </w:r>
      <w:r w:rsidR="007E5BF1" w:rsidRPr="00D453DA">
        <w:rPr>
          <w:rFonts w:cstheme="majorBidi"/>
          <w:szCs w:val="22"/>
        </w:rPr>
        <w:t>al menos 7 días</w:t>
      </w:r>
      <w:r w:rsidR="00BC3D54" w:rsidRPr="00D453DA">
        <w:rPr>
          <w:rFonts w:cstheme="majorBidi"/>
          <w:szCs w:val="22"/>
        </w:rPr>
        <w:t xml:space="preserve"> después de finalizar el tratamiento, incluso si se ha sometido a una vasectomía.</w:t>
      </w:r>
      <w:r w:rsidR="00945D21" w:rsidRPr="00D453DA">
        <w:rPr>
          <w:rFonts w:cstheme="majorBidi"/>
          <w:szCs w:val="22"/>
        </w:rPr>
        <w:t xml:space="preserve"> No debe donar semen </w:t>
      </w:r>
      <w:r w:rsidR="0085773B" w:rsidRPr="00D453DA">
        <w:rPr>
          <w:rFonts w:cstheme="majorBidi"/>
          <w:szCs w:val="22"/>
        </w:rPr>
        <w:t>o</w:t>
      </w:r>
      <w:r w:rsidR="00945D21" w:rsidRPr="00D453DA">
        <w:rPr>
          <w:rFonts w:cstheme="majorBidi"/>
          <w:szCs w:val="22"/>
        </w:rPr>
        <w:t xml:space="preserve"> esperma durante el tratamiento </w:t>
      </w:r>
      <w:r w:rsidR="006B5B86" w:rsidRPr="00D453DA">
        <w:rPr>
          <w:rFonts w:cstheme="majorBidi"/>
          <w:szCs w:val="22"/>
        </w:rPr>
        <w:t>ni durante, a</w:t>
      </w:r>
      <w:r w:rsidR="00945D21" w:rsidRPr="00D453DA">
        <w:rPr>
          <w:rFonts w:cstheme="majorBidi"/>
          <w:szCs w:val="22"/>
        </w:rPr>
        <w:t>l menos</w:t>
      </w:r>
      <w:r w:rsidR="006B5B86" w:rsidRPr="00D453DA">
        <w:rPr>
          <w:rFonts w:cstheme="majorBidi"/>
          <w:szCs w:val="22"/>
        </w:rPr>
        <w:t>,</w:t>
      </w:r>
      <w:r w:rsidR="00945D21" w:rsidRPr="00D453DA">
        <w:rPr>
          <w:rFonts w:cstheme="majorBidi"/>
          <w:szCs w:val="22"/>
        </w:rPr>
        <w:t xml:space="preserve"> 7 días después de finalizar el tratamiento.</w:t>
      </w:r>
    </w:p>
    <w:p w14:paraId="63C5D779" w14:textId="77777777" w:rsidR="00BC3D54" w:rsidRPr="00D453DA" w:rsidRDefault="00BC3D54" w:rsidP="000D766C">
      <w:pPr>
        <w:numPr>
          <w:ilvl w:val="12"/>
          <w:numId w:val="0"/>
        </w:numPr>
        <w:rPr>
          <w:rFonts w:cstheme="majorBidi"/>
          <w:szCs w:val="22"/>
        </w:rPr>
      </w:pPr>
    </w:p>
    <w:p w14:paraId="37E82F4C" w14:textId="77777777" w:rsidR="00BC3D54" w:rsidRPr="00D453DA" w:rsidRDefault="00BC3D54" w:rsidP="000D766C">
      <w:pPr>
        <w:keepNext/>
        <w:numPr>
          <w:ilvl w:val="12"/>
          <w:numId w:val="0"/>
        </w:numPr>
        <w:rPr>
          <w:rFonts w:cstheme="majorBidi"/>
          <w:szCs w:val="22"/>
        </w:rPr>
      </w:pPr>
      <w:r w:rsidRPr="00D453DA">
        <w:rPr>
          <w:rFonts w:cstheme="majorBidi"/>
          <w:b/>
          <w:szCs w:val="22"/>
        </w:rPr>
        <w:t>Conducción y uso de máquinas</w:t>
      </w:r>
    </w:p>
    <w:p w14:paraId="616B577D" w14:textId="77777777" w:rsidR="00BC3D54" w:rsidRPr="00D453DA" w:rsidRDefault="00BC3D54" w:rsidP="000D766C">
      <w:pPr>
        <w:numPr>
          <w:ilvl w:val="12"/>
          <w:numId w:val="0"/>
        </w:numPr>
        <w:rPr>
          <w:rFonts w:cstheme="majorBidi"/>
          <w:szCs w:val="22"/>
        </w:rPr>
      </w:pPr>
      <w:r w:rsidRPr="00D453DA">
        <w:rPr>
          <w:rFonts w:cstheme="majorBidi"/>
          <w:szCs w:val="22"/>
        </w:rPr>
        <w:t xml:space="preserve">No conduzca ni utilice máquinas si se siente mareado, cansado, adormilado, </w:t>
      </w:r>
      <w:r w:rsidR="00970562" w:rsidRPr="00D453DA">
        <w:rPr>
          <w:rFonts w:cstheme="majorBidi"/>
          <w:szCs w:val="22"/>
        </w:rPr>
        <w:t xml:space="preserve">tiene </w:t>
      </w:r>
      <w:r w:rsidRPr="00D453DA">
        <w:rPr>
          <w:rFonts w:cstheme="majorBidi"/>
          <w:szCs w:val="22"/>
        </w:rPr>
        <w:t>vértigo o visión borrosa</w:t>
      </w:r>
      <w:r w:rsidR="00970562" w:rsidRPr="00D453DA">
        <w:rPr>
          <w:rFonts w:cstheme="majorBidi"/>
          <w:szCs w:val="22"/>
        </w:rPr>
        <w:t xml:space="preserve"> después de tomar </w:t>
      </w:r>
      <w:proofErr w:type="spellStart"/>
      <w:r w:rsidR="00006D64" w:rsidRPr="00D453DA">
        <w:rPr>
          <w:rFonts w:cstheme="majorBidi"/>
          <w:szCs w:val="22"/>
        </w:rPr>
        <w:t>Lenalidomida</w:t>
      </w:r>
      <w:proofErr w:type="spellEnd"/>
      <w:r w:rsidR="00A4127C" w:rsidRPr="00D453DA">
        <w:rPr>
          <w:rFonts w:cstheme="majorBidi"/>
          <w:szCs w:val="22"/>
        </w:rPr>
        <w:t xml:space="preserve"> Mylan</w:t>
      </w:r>
      <w:r w:rsidRPr="00D453DA">
        <w:rPr>
          <w:rFonts w:cstheme="majorBidi"/>
          <w:szCs w:val="22"/>
        </w:rPr>
        <w:t>.</w:t>
      </w:r>
    </w:p>
    <w:p w14:paraId="6E08514A" w14:textId="77777777" w:rsidR="00BC3D54" w:rsidRPr="00D453DA" w:rsidRDefault="00BC3D54" w:rsidP="000D766C">
      <w:pPr>
        <w:numPr>
          <w:ilvl w:val="12"/>
          <w:numId w:val="0"/>
        </w:numPr>
        <w:rPr>
          <w:rFonts w:cstheme="majorBidi"/>
          <w:szCs w:val="22"/>
        </w:rPr>
      </w:pPr>
    </w:p>
    <w:p w14:paraId="50237FE3" w14:textId="69E3B6FE" w:rsidR="00BC3D54" w:rsidRPr="00D453DA" w:rsidRDefault="00006D64" w:rsidP="000D766C">
      <w:pPr>
        <w:keepNext/>
        <w:numPr>
          <w:ilvl w:val="12"/>
          <w:numId w:val="0"/>
        </w:numPr>
        <w:rPr>
          <w:rFonts w:cstheme="majorBidi"/>
          <w:b/>
          <w:szCs w:val="22"/>
        </w:rPr>
      </w:pPr>
      <w:proofErr w:type="spellStart"/>
      <w:r w:rsidRPr="00D453DA">
        <w:rPr>
          <w:rFonts w:cstheme="majorBidi"/>
          <w:b/>
          <w:szCs w:val="22"/>
        </w:rPr>
        <w:t>Lenalidomida</w:t>
      </w:r>
      <w:proofErr w:type="spellEnd"/>
      <w:r w:rsidR="00A4127C" w:rsidRPr="00D453DA">
        <w:rPr>
          <w:rFonts w:cstheme="majorBidi"/>
          <w:b/>
          <w:szCs w:val="22"/>
        </w:rPr>
        <w:t xml:space="preserve"> Mylan </w:t>
      </w:r>
      <w:r w:rsidR="00BC3D54" w:rsidRPr="00D453DA">
        <w:rPr>
          <w:rFonts w:cstheme="majorBidi"/>
          <w:b/>
          <w:szCs w:val="22"/>
        </w:rPr>
        <w:t xml:space="preserve">contiene </w:t>
      </w:r>
      <w:r w:rsidR="009D242F" w:rsidRPr="00D453DA">
        <w:rPr>
          <w:rFonts w:cstheme="majorBidi"/>
          <w:b/>
          <w:szCs w:val="22"/>
        </w:rPr>
        <w:t>sodio</w:t>
      </w:r>
    </w:p>
    <w:p w14:paraId="7CEE18FA" w14:textId="77777777" w:rsidR="00BC3D54" w:rsidRPr="00D453DA" w:rsidRDefault="00A4127C" w:rsidP="000D766C">
      <w:pPr>
        <w:numPr>
          <w:ilvl w:val="12"/>
          <w:numId w:val="0"/>
        </w:numPr>
        <w:rPr>
          <w:rFonts w:cstheme="majorBidi"/>
          <w:szCs w:val="22"/>
        </w:rPr>
      </w:pPr>
      <w:r w:rsidRPr="00D453DA">
        <w:rPr>
          <w:rFonts w:cstheme="majorBidi"/>
          <w:szCs w:val="22"/>
        </w:rPr>
        <w:t>Este medicamento contiene menos de 1 mmol de sodio (23 mg) por cápsula: es decir, esencialmente “sin sodio”.</w:t>
      </w:r>
    </w:p>
    <w:p w14:paraId="55413624" w14:textId="77777777" w:rsidR="00BC3D54" w:rsidRPr="00D453DA" w:rsidRDefault="00BC3D54" w:rsidP="000D766C">
      <w:pPr>
        <w:numPr>
          <w:ilvl w:val="12"/>
          <w:numId w:val="0"/>
        </w:numPr>
        <w:rPr>
          <w:rFonts w:cstheme="majorBidi"/>
          <w:szCs w:val="22"/>
        </w:rPr>
      </w:pPr>
    </w:p>
    <w:p w14:paraId="41C6DEB7" w14:textId="77777777" w:rsidR="00BC3D54" w:rsidRPr="00D453DA" w:rsidRDefault="00BC3D54" w:rsidP="000D766C">
      <w:pPr>
        <w:numPr>
          <w:ilvl w:val="12"/>
          <w:numId w:val="0"/>
        </w:numPr>
        <w:rPr>
          <w:rFonts w:cstheme="majorBidi"/>
          <w:szCs w:val="22"/>
        </w:rPr>
      </w:pPr>
    </w:p>
    <w:p w14:paraId="055AF1F1" w14:textId="77777777" w:rsidR="00BC3D54" w:rsidRPr="00D453DA" w:rsidRDefault="00BC3D54" w:rsidP="000D766C">
      <w:pPr>
        <w:keepNext/>
        <w:numPr>
          <w:ilvl w:val="12"/>
          <w:numId w:val="0"/>
        </w:numPr>
        <w:ind w:left="567" w:hanging="567"/>
        <w:rPr>
          <w:rFonts w:cstheme="majorBidi"/>
          <w:szCs w:val="22"/>
        </w:rPr>
      </w:pPr>
      <w:r w:rsidRPr="00D453DA">
        <w:rPr>
          <w:rFonts w:cstheme="majorBidi"/>
          <w:b/>
          <w:szCs w:val="22"/>
        </w:rPr>
        <w:t>3.</w:t>
      </w:r>
      <w:r w:rsidRPr="00D453DA">
        <w:rPr>
          <w:rFonts w:cstheme="majorBidi"/>
          <w:b/>
          <w:szCs w:val="22"/>
        </w:rPr>
        <w:tab/>
        <w:t xml:space="preserve">Cómo tomar </w:t>
      </w:r>
      <w:proofErr w:type="spellStart"/>
      <w:r w:rsidR="00006D64" w:rsidRPr="00D453DA">
        <w:rPr>
          <w:rFonts w:cstheme="majorBidi"/>
          <w:b/>
          <w:szCs w:val="22"/>
        </w:rPr>
        <w:t>Lenalidomida</w:t>
      </w:r>
      <w:proofErr w:type="spellEnd"/>
      <w:r w:rsidR="00A4127C" w:rsidRPr="00D453DA">
        <w:rPr>
          <w:rFonts w:cstheme="majorBidi"/>
          <w:b/>
          <w:szCs w:val="22"/>
        </w:rPr>
        <w:t xml:space="preserve"> Mylan</w:t>
      </w:r>
    </w:p>
    <w:p w14:paraId="0D006DC4" w14:textId="77777777" w:rsidR="00BC3D54" w:rsidRPr="00D453DA" w:rsidRDefault="00BC3D54" w:rsidP="000D766C">
      <w:pPr>
        <w:keepNext/>
        <w:numPr>
          <w:ilvl w:val="12"/>
          <w:numId w:val="0"/>
        </w:numPr>
        <w:rPr>
          <w:rFonts w:cstheme="majorBidi"/>
          <w:szCs w:val="22"/>
        </w:rPr>
      </w:pPr>
    </w:p>
    <w:p w14:paraId="647FA90E" w14:textId="77777777" w:rsidR="00BC3D54" w:rsidRPr="00D453DA" w:rsidRDefault="00006D64" w:rsidP="000D766C">
      <w:pPr>
        <w:numPr>
          <w:ilvl w:val="12"/>
          <w:numId w:val="0"/>
        </w:numPr>
        <w:rPr>
          <w:rFonts w:cstheme="majorBidi"/>
          <w:szCs w:val="22"/>
        </w:rPr>
      </w:pPr>
      <w:proofErr w:type="spellStart"/>
      <w:r w:rsidRPr="00D453DA">
        <w:rPr>
          <w:rFonts w:cstheme="majorBidi"/>
          <w:szCs w:val="22"/>
        </w:rPr>
        <w:t>Lenalidomida</w:t>
      </w:r>
      <w:proofErr w:type="spellEnd"/>
      <w:r w:rsidR="00A4127C" w:rsidRPr="00D453DA">
        <w:rPr>
          <w:rFonts w:cstheme="majorBidi"/>
          <w:szCs w:val="22"/>
        </w:rPr>
        <w:t xml:space="preserve"> Mylan </w:t>
      </w:r>
      <w:r w:rsidR="00BC3D54" w:rsidRPr="00D453DA">
        <w:rPr>
          <w:rFonts w:cstheme="majorBidi"/>
          <w:szCs w:val="22"/>
        </w:rPr>
        <w:t>se lo debe administrar un profesional sanitario con experiencia en el tratamiento del mieloma múltiple</w:t>
      </w:r>
      <w:r w:rsidR="00563769" w:rsidRPr="00D453DA">
        <w:rPr>
          <w:rFonts w:cstheme="majorBidi"/>
          <w:szCs w:val="22"/>
        </w:rPr>
        <w:t>, S</w:t>
      </w:r>
      <w:r w:rsidR="00563769" w:rsidRPr="00D453DA">
        <w:rPr>
          <w:rFonts w:cstheme="majorBidi"/>
          <w:spacing w:val="1"/>
          <w:szCs w:val="22"/>
        </w:rPr>
        <w:t>M</w:t>
      </w:r>
      <w:r w:rsidR="00563769" w:rsidRPr="00D453DA">
        <w:rPr>
          <w:rFonts w:cstheme="majorBidi"/>
          <w:spacing w:val="-1"/>
          <w:szCs w:val="22"/>
        </w:rPr>
        <w:t>D</w:t>
      </w:r>
      <w:r w:rsidR="00563769" w:rsidRPr="00D453DA">
        <w:rPr>
          <w:rFonts w:cstheme="majorBidi"/>
          <w:szCs w:val="22"/>
        </w:rPr>
        <w:t>, L</w:t>
      </w:r>
      <w:r w:rsidR="00563769" w:rsidRPr="00D453DA">
        <w:rPr>
          <w:rFonts w:cstheme="majorBidi"/>
          <w:spacing w:val="-1"/>
          <w:szCs w:val="22"/>
        </w:rPr>
        <w:t>C</w:t>
      </w:r>
      <w:r w:rsidR="00563769" w:rsidRPr="00D453DA">
        <w:rPr>
          <w:rFonts w:cstheme="majorBidi"/>
          <w:szCs w:val="22"/>
        </w:rPr>
        <w:t>M</w:t>
      </w:r>
      <w:r w:rsidR="00A4127C" w:rsidRPr="00D453DA">
        <w:rPr>
          <w:rFonts w:cstheme="majorBidi"/>
          <w:szCs w:val="22"/>
        </w:rPr>
        <w:t xml:space="preserve"> </w:t>
      </w:r>
      <w:r w:rsidR="0028385B" w:rsidRPr="00D453DA">
        <w:rPr>
          <w:rFonts w:cstheme="majorBidi"/>
          <w:szCs w:val="22"/>
        </w:rPr>
        <w:t>o</w:t>
      </w:r>
      <w:r w:rsidR="00AC4BB2" w:rsidRPr="00D453DA">
        <w:rPr>
          <w:rFonts w:cstheme="majorBidi"/>
          <w:szCs w:val="22"/>
        </w:rPr>
        <w:t xml:space="preserve"> LF</w:t>
      </w:r>
      <w:r w:rsidR="00BC3D54" w:rsidRPr="00D453DA">
        <w:rPr>
          <w:rFonts w:cstheme="majorBidi"/>
          <w:szCs w:val="22"/>
        </w:rPr>
        <w:t>.</w:t>
      </w:r>
    </w:p>
    <w:p w14:paraId="1085686A" w14:textId="77777777" w:rsidR="003269BB" w:rsidRPr="00D453DA" w:rsidRDefault="003269BB" w:rsidP="000D766C">
      <w:pPr>
        <w:numPr>
          <w:ilvl w:val="12"/>
          <w:numId w:val="0"/>
        </w:numPr>
        <w:rPr>
          <w:rFonts w:cstheme="majorBidi"/>
          <w:szCs w:val="22"/>
        </w:rPr>
      </w:pPr>
    </w:p>
    <w:p w14:paraId="69035451" w14:textId="41244ED2" w:rsidR="00604CE2" w:rsidRPr="00D453DA" w:rsidRDefault="00074BD3" w:rsidP="000D766C">
      <w:pPr>
        <w:numPr>
          <w:ilvl w:val="0"/>
          <w:numId w:val="41"/>
        </w:numPr>
        <w:tabs>
          <w:tab w:val="clear" w:pos="502"/>
        </w:tabs>
        <w:ind w:left="567" w:hanging="567"/>
        <w:rPr>
          <w:rFonts w:cstheme="majorBidi"/>
          <w:color w:val="000000"/>
          <w:szCs w:val="20"/>
        </w:rPr>
      </w:pPr>
      <w:r w:rsidRPr="00D453DA">
        <w:rPr>
          <w:rFonts w:cstheme="majorBidi"/>
          <w:color w:val="000000"/>
          <w:szCs w:val="20"/>
        </w:rPr>
        <w:t xml:space="preserve">Cuando </w:t>
      </w:r>
      <w:proofErr w:type="spellStart"/>
      <w:r w:rsidR="00006D64" w:rsidRPr="00D453DA">
        <w:rPr>
          <w:rFonts w:cstheme="majorBidi"/>
          <w:color w:val="000000"/>
          <w:szCs w:val="20"/>
        </w:rPr>
        <w:t>Lenalidomida</w:t>
      </w:r>
      <w:proofErr w:type="spellEnd"/>
      <w:r w:rsidR="00A4127C" w:rsidRPr="00D453DA">
        <w:rPr>
          <w:rFonts w:cstheme="majorBidi"/>
          <w:color w:val="000000"/>
          <w:szCs w:val="20"/>
        </w:rPr>
        <w:t xml:space="preserve"> Mylan </w:t>
      </w:r>
      <w:r w:rsidRPr="00D453DA">
        <w:rPr>
          <w:rFonts w:cstheme="majorBidi"/>
          <w:color w:val="000000"/>
          <w:szCs w:val="20"/>
        </w:rPr>
        <w:t xml:space="preserve">se utiliza para </w:t>
      </w:r>
      <w:r w:rsidR="00BC3D54" w:rsidRPr="00D453DA">
        <w:rPr>
          <w:rFonts w:cstheme="majorBidi"/>
          <w:color w:val="000000"/>
          <w:szCs w:val="20"/>
        </w:rPr>
        <w:t>el tratamiento del mieloma múltiple</w:t>
      </w:r>
      <w:r w:rsidRPr="00D453DA">
        <w:rPr>
          <w:rFonts w:cstheme="majorBidi"/>
          <w:color w:val="000000"/>
          <w:szCs w:val="20"/>
        </w:rPr>
        <w:t xml:space="preserve"> en pacientes que no </w:t>
      </w:r>
      <w:r w:rsidR="00024222" w:rsidRPr="00D453DA">
        <w:rPr>
          <w:rFonts w:cstheme="majorBidi"/>
          <w:color w:val="000000"/>
          <w:szCs w:val="20"/>
        </w:rPr>
        <w:t xml:space="preserve">se </w:t>
      </w:r>
      <w:r w:rsidRPr="00D453DA">
        <w:rPr>
          <w:rFonts w:cstheme="majorBidi"/>
          <w:color w:val="000000"/>
          <w:szCs w:val="20"/>
        </w:rPr>
        <w:t>pueden tratar con un trasplante de médula ósea o se han sometido a otros tratamientos</w:t>
      </w:r>
      <w:r w:rsidR="007B783A" w:rsidRPr="00D453DA">
        <w:rPr>
          <w:rFonts w:cstheme="majorBidi"/>
          <w:color w:val="000000"/>
          <w:szCs w:val="20"/>
        </w:rPr>
        <w:t xml:space="preserve"> </w:t>
      </w:r>
      <w:r w:rsidR="00024222" w:rsidRPr="00D453DA">
        <w:rPr>
          <w:rFonts w:cstheme="majorBidi"/>
          <w:color w:val="000000"/>
          <w:szCs w:val="20"/>
        </w:rPr>
        <w:t xml:space="preserve">antes </w:t>
      </w:r>
      <w:r w:rsidR="00BC3D54" w:rsidRPr="00D453DA">
        <w:rPr>
          <w:rFonts w:cstheme="majorBidi"/>
          <w:color w:val="000000"/>
          <w:szCs w:val="20"/>
        </w:rPr>
        <w:t xml:space="preserve">se toma con otros medicamentos (ver sección 1 “Para qué se utiliza </w:t>
      </w:r>
      <w:proofErr w:type="spellStart"/>
      <w:r w:rsidR="00006D64" w:rsidRPr="00D453DA">
        <w:rPr>
          <w:rFonts w:cstheme="majorBidi"/>
          <w:color w:val="000000"/>
          <w:szCs w:val="20"/>
        </w:rPr>
        <w:t>Lenalidomida</w:t>
      </w:r>
      <w:proofErr w:type="spellEnd"/>
      <w:r w:rsidR="00A4127C" w:rsidRPr="00D453DA">
        <w:rPr>
          <w:rFonts w:cstheme="majorBidi"/>
          <w:color w:val="000000"/>
          <w:szCs w:val="20"/>
        </w:rPr>
        <w:t xml:space="preserve"> Mylan</w:t>
      </w:r>
      <w:r w:rsidR="00BC3D54" w:rsidRPr="00D453DA">
        <w:rPr>
          <w:rFonts w:cstheme="majorBidi"/>
          <w:color w:val="000000"/>
          <w:szCs w:val="20"/>
        </w:rPr>
        <w:t>”).</w:t>
      </w:r>
    </w:p>
    <w:p w14:paraId="3FC68EE7" w14:textId="28F09553" w:rsidR="00BC3D54" w:rsidRPr="00D453DA" w:rsidRDefault="00074BD3" w:rsidP="000D766C">
      <w:pPr>
        <w:numPr>
          <w:ilvl w:val="0"/>
          <w:numId w:val="41"/>
        </w:numPr>
        <w:tabs>
          <w:tab w:val="clear" w:pos="502"/>
        </w:tabs>
        <w:ind w:left="567" w:hanging="567"/>
        <w:rPr>
          <w:rFonts w:cstheme="majorBidi"/>
          <w:color w:val="000000"/>
          <w:szCs w:val="20"/>
        </w:rPr>
      </w:pPr>
      <w:r w:rsidRPr="00D453DA">
        <w:rPr>
          <w:rFonts w:cstheme="majorBidi"/>
          <w:color w:val="000000"/>
          <w:szCs w:val="20"/>
        </w:rPr>
        <w:t xml:space="preserve">Cuando </w:t>
      </w:r>
      <w:proofErr w:type="spellStart"/>
      <w:r w:rsidR="00006D64" w:rsidRPr="00D453DA">
        <w:rPr>
          <w:rFonts w:cstheme="majorBidi"/>
          <w:color w:val="000000"/>
          <w:szCs w:val="20"/>
        </w:rPr>
        <w:t>Lenalidomida</w:t>
      </w:r>
      <w:proofErr w:type="spellEnd"/>
      <w:r w:rsidR="00A4127C" w:rsidRPr="00D453DA">
        <w:rPr>
          <w:rFonts w:cstheme="majorBidi"/>
          <w:color w:val="000000"/>
          <w:szCs w:val="20"/>
        </w:rPr>
        <w:t xml:space="preserve"> Mylan </w:t>
      </w:r>
      <w:r w:rsidRPr="00D453DA">
        <w:rPr>
          <w:rFonts w:cstheme="majorBidi"/>
          <w:color w:val="000000"/>
          <w:szCs w:val="20"/>
        </w:rPr>
        <w:t xml:space="preserve">se utiliza para </w:t>
      </w:r>
      <w:r w:rsidR="00BC3D54" w:rsidRPr="00D453DA">
        <w:rPr>
          <w:rFonts w:cstheme="majorBidi"/>
          <w:color w:val="000000"/>
          <w:szCs w:val="20"/>
        </w:rPr>
        <w:t xml:space="preserve">el tratamiento </w:t>
      </w:r>
      <w:r w:rsidRPr="00D453DA">
        <w:rPr>
          <w:rFonts w:cstheme="majorBidi"/>
          <w:color w:val="000000"/>
          <w:szCs w:val="20"/>
        </w:rPr>
        <w:t xml:space="preserve">del mieloma múltiple en pacientes que han </w:t>
      </w:r>
      <w:r w:rsidR="00D03CC7" w:rsidRPr="00D453DA">
        <w:rPr>
          <w:rFonts w:cstheme="majorBidi"/>
          <w:color w:val="000000"/>
          <w:szCs w:val="20"/>
        </w:rPr>
        <w:t xml:space="preserve">recibido </w:t>
      </w:r>
      <w:r w:rsidRPr="00D453DA">
        <w:rPr>
          <w:rFonts w:cstheme="majorBidi"/>
          <w:color w:val="000000"/>
          <w:szCs w:val="20"/>
        </w:rPr>
        <w:t>un trasplante de médula ósea</w:t>
      </w:r>
      <w:r w:rsidR="00563769" w:rsidRPr="00D453DA">
        <w:rPr>
          <w:rFonts w:cstheme="majorBidi"/>
        </w:rPr>
        <w:t xml:space="preserve"> </w:t>
      </w:r>
      <w:r w:rsidR="00563769" w:rsidRPr="00D453DA">
        <w:rPr>
          <w:rFonts w:cstheme="majorBidi"/>
          <w:color w:val="000000"/>
          <w:szCs w:val="20"/>
        </w:rPr>
        <w:t>o para tratar pacientes con SMD o LCM</w:t>
      </w:r>
      <w:r w:rsidRPr="00D453DA">
        <w:rPr>
          <w:rFonts w:cstheme="majorBidi"/>
          <w:color w:val="000000"/>
          <w:szCs w:val="20"/>
        </w:rPr>
        <w:t xml:space="preserve"> </w:t>
      </w:r>
      <w:r w:rsidR="00BC3D54" w:rsidRPr="00D453DA">
        <w:rPr>
          <w:rFonts w:cstheme="majorBidi"/>
          <w:color w:val="000000"/>
          <w:szCs w:val="20"/>
        </w:rPr>
        <w:t>se toma solo.</w:t>
      </w:r>
    </w:p>
    <w:p w14:paraId="3F6507D7" w14:textId="309D4C1F" w:rsidR="00076AEB" w:rsidRPr="00D453DA" w:rsidRDefault="00076AEB" w:rsidP="000D766C">
      <w:pPr>
        <w:numPr>
          <w:ilvl w:val="0"/>
          <w:numId w:val="41"/>
        </w:numPr>
        <w:tabs>
          <w:tab w:val="clear" w:pos="502"/>
        </w:tabs>
        <w:ind w:left="567" w:hanging="567"/>
        <w:rPr>
          <w:rFonts w:cstheme="majorBidi"/>
          <w:color w:val="000000"/>
          <w:szCs w:val="20"/>
        </w:rPr>
      </w:pPr>
      <w:r w:rsidRPr="00D453DA">
        <w:rPr>
          <w:rFonts w:cstheme="majorBidi"/>
        </w:rPr>
        <w:t xml:space="preserve">Cuando </w:t>
      </w:r>
      <w:proofErr w:type="spellStart"/>
      <w:r w:rsidR="00006D64" w:rsidRPr="00D453DA">
        <w:rPr>
          <w:rFonts w:cstheme="majorBidi"/>
        </w:rPr>
        <w:t>Lenalidomida</w:t>
      </w:r>
      <w:proofErr w:type="spellEnd"/>
      <w:r w:rsidR="00A4127C" w:rsidRPr="00D453DA">
        <w:rPr>
          <w:rFonts w:cstheme="majorBidi"/>
        </w:rPr>
        <w:t xml:space="preserve"> Mylan </w:t>
      </w:r>
      <w:r w:rsidRPr="00D453DA">
        <w:rPr>
          <w:rFonts w:cstheme="majorBidi"/>
        </w:rPr>
        <w:t>se utiliza para el tratamiento del linfoma folicular se toma con otro medicamento llamado “</w:t>
      </w:r>
      <w:proofErr w:type="spellStart"/>
      <w:r w:rsidRPr="00D453DA">
        <w:rPr>
          <w:rFonts w:cstheme="majorBidi"/>
        </w:rPr>
        <w:t>rituximab</w:t>
      </w:r>
      <w:proofErr w:type="spellEnd"/>
      <w:r w:rsidRPr="00D453DA">
        <w:rPr>
          <w:rFonts w:cstheme="majorBidi"/>
        </w:rPr>
        <w:t>”.</w:t>
      </w:r>
    </w:p>
    <w:p w14:paraId="21EA875E" w14:textId="77777777" w:rsidR="00BC3D54" w:rsidRPr="00D453DA" w:rsidRDefault="00BC3D54" w:rsidP="000D766C">
      <w:pPr>
        <w:numPr>
          <w:ilvl w:val="12"/>
          <w:numId w:val="0"/>
        </w:numPr>
        <w:rPr>
          <w:rFonts w:cstheme="majorBidi"/>
          <w:szCs w:val="22"/>
        </w:rPr>
      </w:pPr>
    </w:p>
    <w:p w14:paraId="3D57E6D5" w14:textId="77777777" w:rsidR="00604CE2" w:rsidRPr="00D453DA" w:rsidRDefault="00BC3D54" w:rsidP="000D766C">
      <w:pPr>
        <w:numPr>
          <w:ilvl w:val="12"/>
          <w:numId w:val="0"/>
        </w:numPr>
        <w:rPr>
          <w:rFonts w:cstheme="majorBidi"/>
          <w:szCs w:val="22"/>
        </w:rPr>
      </w:pPr>
      <w:r w:rsidRPr="00D453DA">
        <w:rPr>
          <w:rFonts w:cstheme="majorBidi"/>
          <w:szCs w:val="22"/>
        </w:rPr>
        <w:t xml:space="preserve">Siga exactamente las instrucciones de administración de </w:t>
      </w:r>
      <w:proofErr w:type="spellStart"/>
      <w:r w:rsidR="00006D64" w:rsidRPr="00D453DA">
        <w:rPr>
          <w:rFonts w:cstheme="majorBidi"/>
          <w:szCs w:val="22"/>
        </w:rPr>
        <w:t>Lenalidomida</w:t>
      </w:r>
      <w:proofErr w:type="spellEnd"/>
      <w:r w:rsidR="00A4127C" w:rsidRPr="00D453DA">
        <w:rPr>
          <w:rFonts w:cstheme="majorBidi"/>
          <w:szCs w:val="22"/>
        </w:rPr>
        <w:t xml:space="preserve"> Mylan </w:t>
      </w:r>
      <w:r w:rsidRPr="00D453DA">
        <w:rPr>
          <w:rFonts w:cstheme="majorBidi"/>
          <w:szCs w:val="22"/>
        </w:rPr>
        <w:t>indicadas por su médico. En caso de duda, consulte a su médico o farmacéutico.</w:t>
      </w:r>
    </w:p>
    <w:p w14:paraId="703F505E" w14:textId="77777777" w:rsidR="00BC3D54" w:rsidRPr="00D453DA" w:rsidRDefault="00BC3D54" w:rsidP="000D766C">
      <w:pPr>
        <w:numPr>
          <w:ilvl w:val="12"/>
          <w:numId w:val="0"/>
        </w:numPr>
        <w:rPr>
          <w:rFonts w:cstheme="majorBidi"/>
          <w:color w:val="000000"/>
          <w:szCs w:val="22"/>
        </w:rPr>
      </w:pPr>
    </w:p>
    <w:p w14:paraId="47FB21EE" w14:textId="77777777" w:rsidR="00BC3D54" w:rsidRPr="00D453DA" w:rsidRDefault="00BC3D54" w:rsidP="000D766C">
      <w:pPr>
        <w:numPr>
          <w:ilvl w:val="12"/>
          <w:numId w:val="0"/>
        </w:numPr>
        <w:rPr>
          <w:rFonts w:cstheme="majorBidi"/>
          <w:szCs w:val="22"/>
        </w:rPr>
      </w:pPr>
      <w:r w:rsidRPr="00D453DA">
        <w:rPr>
          <w:rFonts w:cstheme="majorBidi"/>
          <w:szCs w:val="22"/>
        </w:rPr>
        <w:t xml:space="preserve">Si está tomando </w:t>
      </w:r>
      <w:proofErr w:type="spellStart"/>
      <w:r w:rsidR="00006D64" w:rsidRPr="00D453DA">
        <w:rPr>
          <w:rFonts w:cstheme="majorBidi"/>
          <w:szCs w:val="22"/>
        </w:rPr>
        <w:t>Lenalidomida</w:t>
      </w:r>
      <w:proofErr w:type="spellEnd"/>
      <w:r w:rsidR="00A4127C" w:rsidRPr="00D453DA">
        <w:rPr>
          <w:rFonts w:cstheme="majorBidi"/>
          <w:szCs w:val="22"/>
        </w:rPr>
        <w:t xml:space="preserve"> Mylan </w:t>
      </w:r>
      <w:r w:rsidRPr="00D453DA">
        <w:rPr>
          <w:rFonts w:cstheme="majorBidi"/>
          <w:szCs w:val="22"/>
        </w:rPr>
        <w:t>junto con otros medicamentos, debe consultar el prospecto de esos otros medicamentos para obtener información adicional sobre su uso y sus efectos.</w:t>
      </w:r>
    </w:p>
    <w:p w14:paraId="08518400" w14:textId="77777777" w:rsidR="00BC3D54" w:rsidRPr="00D453DA" w:rsidRDefault="00BC3D54" w:rsidP="000D766C">
      <w:pPr>
        <w:pStyle w:val="C-TableFootnote"/>
        <w:rPr>
          <w:rFonts w:cstheme="majorBidi"/>
          <w:sz w:val="22"/>
          <w:szCs w:val="22"/>
          <w:lang w:val="es-ES"/>
        </w:rPr>
      </w:pPr>
    </w:p>
    <w:p w14:paraId="3A41B3FD" w14:textId="77777777" w:rsidR="00BC3D54" w:rsidRPr="00D453DA" w:rsidRDefault="00BC3D54" w:rsidP="000D766C">
      <w:pPr>
        <w:pStyle w:val="Date"/>
        <w:keepNext/>
        <w:rPr>
          <w:rFonts w:cstheme="majorBidi"/>
          <w:b/>
          <w:szCs w:val="22"/>
          <w:lang w:val="es-ES"/>
        </w:rPr>
      </w:pPr>
      <w:r w:rsidRPr="00D453DA">
        <w:rPr>
          <w:rFonts w:cstheme="majorBidi"/>
          <w:b/>
          <w:szCs w:val="22"/>
          <w:lang w:val="es-ES"/>
        </w:rPr>
        <w:lastRenderedPageBreak/>
        <w:t>Ciclo de tratamiento</w:t>
      </w:r>
    </w:p>
    <w:p w14:paraId="05A2CF66" w14:textId="77777777" w:rsidR="002D4E46" w:rsidRPr="00D453DA" w:rsidRDefault="00006D64" w:rsidP="000D766C">
      <w:pPr>
        <w:keepNext/>
        <w:rPr>
          <w:rFonts w:cstheme="majorBidi"/>
          <w:szCs w:val="22"/>
        </w:rPr>
      </w:pPr>
      <w:proofErr w:type="spellStart"/>
      <w:r w:rsidRPr="00D453DA">
        <w:rPr>
          <w:rFonts w:cstheme="majorBidi"/>
          <w:szCs w:val="22"/>
        </w:rPr>
        <w:t>Lenalidomida</w:t>
      </w:r>
      <w:proofErr w:type="spellEnd"/>
      <w:r w:rsidR="00A4127C" w:rsidRPr="00D453DA">
        <w:rPr>
          <w:rFonts w:cstheme="majorBidi"/>
          <w:szCs w:val="22"/>
        </w:rPr>
        <w:t xml:space="preserve"> Mylan </w:t>
      </w:r>
      <w:r w:rsidR="002D4E46" w:rsidRPr="00D453DA">
        <w:rPr>
          <w:rFonts w:cstheme="majorBidi"/>
          <w:szCs w:val="22"/>
        </w:rPr>
        <w:t>se toma ciertos días durante el periodo de 3 semanas (21 días).</w:t>
      </w:r>
    </w:p>
    <w:p w14:paraId="51FB3167" w14:textId="77777777" w:rsidR="00E9085F" w:rsidRPr="00D453DA" w:rsidRDefault="002D4E46" w:rsidP="000D766C">
      <w:pPr>
        <w:pStyle w:val="ListParagraph"/>
        <w:keepNext/>
        <w:numPr>
          <w:ilvl w:val="0"/>
          <w:numId w:val="41"/>
        </w:numPr>
        <w:tabs>
          <w:tab w:val="clear" w:pos="502"/>
        </w:tabs>
        <w:ind w:left="510" w:hanging="510"/>
        <w:rPr>
          <w:rFonts w:ascii="Times New Roman" w:hAnsi="Times New Roman" w:cstheme="majorBidi"/>
          <w:lang w:val="es-ES"/>
        </w:rPr>
      </w:pPr>
      <w:r w:rsidRPr="00D453DA">
        <w:rPr>
          <w:rFonts w:ascii="Times New Roman" w:hAnsi="Times New Roman" w:cstheme="majorBidi"/>
          <w:lang w:val="es-ES"/>
        </w:rPr>
        <w:t>Un “ciclo de tratamiento” consta de 21 días.</w:t>
      </w:r>
    </w:p>
    <w:p w14:paraId="2CA322D9" w14:textId="77777777" w:rsidR="00E9085F" w:rsidRPr="00D453DA" w:rsidRDefault="002D4E46" w:rsidP="000D766C">
      <w:pPr>
        <w:pStyle w:val="ListParagraph"/>
        <w:numPr>
          <w:ilvl w:val="0"/>
          <w:numId w:val="41"/>
        </w:numPr>
        <w:tabs>
          <w:tab w:val="clear" w:pos="502"/>
        </w:tabs>
        <w:ind w:left="510" w:hanging="510"/>
        <w:rPr>
          <w:rFonts w:ascii="Times New Roman" w:hAnsi="Times New Roman" w:cstheme="majorBidi"/>
          <w:lang w:val="es-ES"/>
        </w:rPr>
      </w:pPr>
      <w:r w:rsidRPr="00D453DA">
        <w:rPr>
          <w:rFonts w:ascii="Times New Roman" w:hAnsi="Times New Roman" w:cstheme="majorBidi"/>
          <w:lang w:val="es-ES"/>
        </w:rPr>
        <w:t>Dependiendo del día del ciclo, tomará uno o más medicamentos. Sin embargo, algunos días no tomará ningún medicamento.</w:t>
      </w:r>
    </w:p>
    <w:p w14:paraId="097C9DED" w14:textId="77777777" w:rsidR="00604CE2" w:rsidRPr="00D453DA" w:rsidRDefault="002D4E46" w:rsidP="000D766C">
      <w:pPr>
        <w:pStyle w:val="ListParagraph"/>
        <w:numPr>
          <w:ilvl w:val="0"/>
          <w:numId w:val="41"/>
        </w:numPr>
        <w:tabs>
          <w:tab w:val="clear" w:pos="502"/>
        </w:tabs>
        <w:ind w:left="510" w:hanging="510"/>
        <w:rPr>
          <w:rFonts w:ascii="Times New Roman" w:hAnsi="Times New Roman" w:cstheme="majorBidi"/>
          <w:lang w:val="es-ES"/>
        </w:rPr>
      </w:pPr>
      <w:r w:rsidRPr="00D453DA">
        <w:rPr>
          <w:rFonts w:ascii="Times New Roman" w:hAnsi="Times New Roman" w:cstheme="majorBidi"/>
          <w:lang w:val="es-ES"/>
        </w:rPr>
        <w:t>Después de terminar cada ciclo de 21 días, debe comenzar un nuevo “ciclo” durante los siguientes 21 días.</w:t>
      </w:r>
    </w:p>
    <w:p w14:paraId="0CC33E54" w14:textId="77777777" w:rsidR="002D4E46" w:rsidRPr="00D453DA" w:rsidRDefault="002D4E46" w:rsidP="000D766C">
      <w:pPr>
        <w:rPr>
          <w:rFonts w:cstheme="majorBidi"/>
          <w:szCs w:val="22"/>
        </w:rPr>
      </w:pPr>
      <w:r w:rsidRPr="00D453DA">
        <w:rPr>
          <w:rFonts w:cstheme="majorBidi"/>
          <w:szCs w:val="22"/>
        </w:rPr>
        <w:t>O</w:t>
      </w:r>
    </w:p>
    <w:p w14:paraId="393ADCF4" w14:textId="77777777" w:rsidR="00604CE2" w:rsidRPr="00D453DA" w:rsidRDefault="00006D64" w:rsidP="000D766C">
      <w:pPr>
        <w:rPr>
          <w:rFonts w:cstheme="majorBidi"/>
          <w:szCs w:val="22"/>
        </w:rPr>
      </w:pPr>
      <w:proofErr w:type="spellStart"/>
      <w:r w:rsidRPr="00D453DA">
        <w:rPr>
          <w:rFonts w:cstheme="majorBidi"/>
          <w:szCs w:val="22"/>
        </w:rPr>
        <w:t>Lenalidomida</w:t>
      </w:r>
      <w:proofErr w:type="spellEnd"/>
      <w:r w:rsidR="00A4127C" w:rsidRPr="00D453DA">
        <w:rPr>
          <w:rFonts w:cstheme="majorBidi"/>
          <w:szCs w:val="22"/>
        </w:rPr>
        <w:t xml:space="preserve"> Mylan </w:t>
      </w:r>
      <w:r w:rsidR="00BC3D54" w:rsidRPr="00D453DA">
        <w:rPr>
          <w:rFonts w:cstheme="majorBidi"/>
          <w:szCs w:val="22"/>
        </w:rPr>
        <w:t>se toma ciertos días durante el periodo de 4 semanas (28 días).</w:t>
      </w:r>
    </w:p>
    <w:p w14:paraId="223B5E93" w14:textId="77777777" w:rsidR="00BC3D54" w:rsidRPr="00D453DA" w:rsidRDefault="00BC3D54" w:rsidP="000D766C">
      <w:pPr>
        <w:pStyle w:val="ListParagraph"/>
        <w:numPr>
          <w:ilvl w:val="0"/>
          <w:numId w:val="41"/>
        </w:numPr>
        <w:tabs>
          <w:tab w:val="clear" w:pos="502"/>
        </w:tabs>
        <w:ind w:left="567" w:hanging="567"/>
        <w:rPr>
          <w:rFonts w:ascii="Times New Roman" w:hAnsi="Times New Roman" w:cstheme="majorBidi"/>
          <w:lang w:val="es-ES"/>
        </w:rPr>
      </w:pPr>
      <w:r w:rsidRPr="00D453DA">
        <w:rPr>
          <w:rFonts w:ascii="Times New Roman" w:hAnsi="Times New Roman" w:cstheme="majorBidi"/>
          <w:lang w:val="es-ES"/>
        </w:rPr>
        <w:t>Un “ciclo de tratamiento” consta de 28 días.</w:t>
      </w:r>
    </w:p>
    <w:p w14:paraId="5AA7F063" w14:textId="77777777" w:rsidR="00BC3D54" w:rsidRPr="00D453DA" w:rsidRDefault="00BC3D54" w:rsidP="000D766C">
      <w:pPr>
        <w:pStyle w:val="ListParagraph"/>
        <w:numPr>
          <w:ilvl w:val="0"/>
          <w:numId w:val="41"/>
        </w:numPr>
        <w:tabs>
          <w:tab w:val="clear" w:pos="502"/>
        </w:tabs>
        <w:ind w:left="567" w:hanging="567"/>
        <w:rPr>
          <w:rFonts w:ascii="Times New Roman" w:hAnsi="Times New Roman" w:cstheme="majorBidi"/>
          <w:lang w:val="es-ES"/>
        </w:rPr>
      </w:pPr>
      <w:r w:rsidRPr="00D453DA">
        <w:rPr>
          <w:rFonts w:ascii="Times New Roman" w:hAnsi="Times New Roman" w:cstheme="majorBidi"/>
          <w:lang w:val="es-ES"/>
        </w:rPr>
        <w:t>Dependiendo del día del ciclo, tomará uno o más medicamentos. Sin embargo, algunos días no tomará ningún medicamento.</w:t>
      </w:r>
    </w:p>
    <w:p w14:paraId="77BDEEA3" w14:textId="77777777" w:rsidR="00604CE2" w:rsidRPr="00D453DA" w:rsidRDefault="00BC3D54" w:rsidP="000D766C">
      <w:pPr>
        <w:pStyle w:val="ListParagraph"/>
        <w:numPr>
          <w:ilvl w:val="0"/>
          <w:numId w:val="41"/>
        </w:numPr>
        <w:tabs>
          <w:tab w:val="clear" w:pos="502"/>
        </w:tabs>
        <w:ind w:left="567" w:hanging="567"/>
        <w:rPr>
          <w:rFonts w:ascii="Times New Roman" w:hAnsi="Times New Roman" w:cstheme="majorBidi"/>
          <w:lang w:val="es-ES"/>
        </w:rPr>
      </w:pPr>
      <w:r w:rsidRPr="00D453DA">
        <w:rPr>
          <w:rFonts w:ascii="Times New Roman" w:hAnsi="Times New Roman" w:cstheme="majorBidi"/>
          <w:lang w:val="es-ES"/>
        </w:rPr>
        <w:t>Después de terminar cada ciclo de 28 días, debe comenzar un nuevo “ciclo” durante los siguientes 28 días.</w:t>
      </w:r>
    </w:p>
    <w:p w14:paraId="4C78D9E7" w14:textId="77777777" w:rsidR="00BC3D54" w:rsidRPr="00D453DA" w:rsidRDefault="00BC3D54" w:rsidP="000D766C">
      <w:pPr>
        <w:pStyle w:val="Date"/>
        <w:rPr>
          <w:rFonts w:cstheme="majorBidi"/>
          <w:szCs w:val="22"/>
          <w:lang w:val="es-ES"/>
        </w:rPr>
      </w:pPr>
    </w:p>
    <w:p w14:paraId="534C41F7" w14:textId="77777777" w:rsidR="00BC3D54" w:rsidRPr="00D453DA" w:rsidRDefault="00BC3D54" w:rsidP="000D766C">
      <w:pPr>
        <w:keepNext/>
        <w:numPr>
          <w:ilvl w:val="12"/>
          <w:numId w:val="0"/>
        </w:numPr>
        <w:rPr>
          <w:rFonts w:cstheme="majorBidi"/>
          <w:b/>
          <w:szCs w:val="22"/>
        </w:rPr>
      </w:pPr>
      <w:r w:rsidRPr="00D453DA">
        <w:rPr>
          <w:rFonts w:cstheme="majorBidi"/>
          <w:b/>
          <w:szCs w:val="22"/>
        </w:rPr>
        <w:t xml:space="preserve">Cuánto </w:t>
      </w:r>
      <w:proofErr w:type="spellStart"/>
      <w:r w:rsidR="00006D64" w:rsidRPr="00D453DA">
        <w:rPr>
          <w:rFonts w:cstheme="majorBidi"/>
          <w:b/>
          <w:szCs w:val="22"/>
        </w:rPr>
        <w:t>Lenalidomida</w:t>
      </w:r>
      <w:proofErr w:type="spellEnd"/>
      <w:r w:rsidR="00A4127C" w:rsidRPr="00D453DA">
        <w:rPr>
          <w:rFonts w:cstheme="majorBidi"/>
          <w:b/>
          <w:szCs w:val="22"/>
        </w:rPr>
        <w:t xml:space="preserve"> Mylan </w:t>
      </w:r>
      <w:r w:rsidRPr="00D453DA">
        <w:rPr>
          <w:rFonts w:cstheme="majorBidi"/>
          <w:b/>
          <w:szCs w:val="22"/>
        </w:rPr>
        <w:t>tomar</w:t>
      </w:r>
    </w:p>
    <w:p w14:paraId="2F8B92C6" w14:textId="77777777" w:rsidR="00BC3D54" w:rsidRPr="00D453DA" w:rsidRDefault="00BC3D54" w:rsidP="000D766C">
      <w:pPr>
        <w:rPr>
          <w:rFonts w:cstheme="majorBidi"/>
          <w:szCs w:val="22"/>
        </w:rPr>
      </w:pPr>
      <w:r w:rsidRPr="00D453DA">
        <w:rPr>
          <w:rFonts w:cstheme="majorBidi"/>
          <w:szCs w:val="22"/>
        </w:rPr>
        <w:t>Antes de comenzar el tratamiento, su médico le indicará:</w:t>
      </w:r>
    </w:p>
    <w:p w14:paraId="188A7AF1" w14:textId="1D7E193B" w:rsidR="00BC3D54" w:rsidRPr="00D453DA" w:rsidRDefault="00BC3D54" w:rsidP="000D766C">
      <w:pPr>
        <w:pStyle w:val="ListParagraph"/>
        <w:numPr>
          <w:ilvl w:val="0"/>
          <w:numId w:val="41"/>
        </w:numPr>
        <w:tabs>
          <w:tab w:val="clear" w:pos="502"/>
        </w:tabs>
        <w:ind w:left="567" w:hanging="567"/>
        <w:rPr>
          <w:rFonts w:ascii="Times New Roman" w:hAnsi="Times New Roman" w:cstheme="majorBidi"/>
          <w:lang w:val="es-ES"/>
        </w:rPr>
      </w:pPr>
      <w:r w:rsidRPr="00D453DA">
        <w:rPr>
          <w:rFonts w:ascii="Times New Roman" w:hAnsi="Times New Roman" w:cstheme="majorBidi"/>
          <w:lang w:val="es-ES"/>
        </w:rPr>
        <w:t xml:space="preserve">qué cantidad de </w:t>
      </w:r>
      <w:proofErr w:type="spellStart"/>
      <w:r w:rsidR="00006D64" w:rsidRPr="00D453DA">
        <w:rPr>
          <w:rFonts w:ascii="Times New Roman" w:hAnsi="Times New Roman" w:cstheme="majorBidi"/>
          <w:lang w:val="es-ES"/>
        </w:rPr>
        <w:t>Lenalidomida</w:t>
      </w:r>
      <w:proofErr w:type="spellEnd"/>
      <w:r w:rsidR="00A4127C" w:rsidRPr="00D453DA">
        <w:rPr>
          <w:rFonts w:ascii="Times New Roman" w:hAnsi="Times New Roman" w:cstheme="majorBidi"/>
          <w:lang w:val="es-ES"/>
        </w:rPr>
        <w:t xml:space="preserve"> Mylan </w:t>
      </w:r>
      <w:r w:rsidRPr="00D453DA">
        <w:rPr>
          <w:rFonts w:ascii="Times New Roman" w:hAnsi="Times New Roman" w:cstheme="majorBidi"/>
          <w:lang w:val="es-ES"/>
        </w:rPr>
        <w:t>debe tomar</w:t>
      </w:r>
    </w:p>
    <w:p w14:paraId="139B2E32" w14:textId="099AA95B" w:rsidR="00BC3D54" w:rsidRPr="00D453DA" w:rsidRDefault="00BC3D54" w:rsidP="000D766C">
      <w:pPr>
        <w:pStyle w:val="ListParagraph"/>
        <w:numPr>
          <w:ilvl w:val="0"/>
          <w:numId w:val="41"/>
        </w:numPr>
        <w:tabs>
          <w:tab w:val="clear" w:pos="502"/>
        </w:tabs>
        <w:ind w:left="567" w:hanging="567"/>
        <w:rPr>
          <w:rFonts w:ascii="Times New Roman" w:hAnsi="Times New Roman" w:cstheme="majorBidi"/>
          <w:lang w:val="es-ES"/>
        </w:rPr>
      </w:pPr>
      <w:r w:rsidRPr="00D453DA">
        <w:rPr>
          <w:rFonts w:ascii="Times New Roman" w:hAnsi="Times New Roman" w:cstheme="majorBidi"/>
          <w:lang w:val="es-ES"/>
        </w:rPr>
        <w:t xml:space="preserve">qué cantidad de los otros medicamentos debe tomar junto con </w:t>
      </w:r>
      <w:proofErr w:type="spellStart"/>
      <w:r w:rsidR="00006D64" w:rsidRPr="00D453DA">
        <w:rPr>
          <w:rFonts w:ascii="Times New Roman" w:hAnsi="Times New Roman" w:cstheme="majorBidi"/>
          <w:lang w:val="es-ES"/>
        </w:rPr>
        <w:t>Lenalidomida</w:t>
      </w:r>
      <w:proofErr w:type="spellEnd"/>
      <w:r w:rsidR="00A4127C" w:rsidRPr="00D453DA">
        <w:rPr>
          <w:rFonts w:ascii="Times New Roman" w:hAnsi="Times New Roman" w:cstheme="majorBidi"/>
          <w:lang w:val="es-ES"/>
        </w:rPr>
        <w:t xml:space="preserve"> Mylan</w:t>
      </w:r>
      <w:r w:rsidRPr="00D453DA">
        <w:rPr>
          <w:rFonts w:ascii="Times New Roman" w:hAnsi="Times New Roman" w:cstheme="majorBidi"/>
          <w:lang w:val="es-ES"/>
        </w:rPr>
        <w:t>, en su caso</w:t>
      </w:r>
    </w:p>
    <w:p w14:paraId="4347E1F2" w14:textId="77777777" w:rsidR="00BC3D54" w:rsidRPr="00D453DA" w:rsidRDefault="00BC3D54" w:rsidP="000D766C">
      <w:pPr>
        <w:pStyle w:val="ListParagraph"/>
        <w:numPr>
          <w:ilvl w:val="0"/>
          <w:numId w:val="41"/>
        </w:numPr>
        <w:tabs>
          <w:tab w:val="clear" w:pos="502"/>
        </w:tabs>
        <w:ind w:left="567" w:hanging="567"/>
        <w:rPr>
          <w:rFonts w:ascii="Times New Roman" w:hAnsi="Times New Roman" w:cstheme="majorBidi"/>
          <w:lang w:val="es-ES"/>
        </w:rPr>
      </w:pPr>
      <w:r w:rsidRPr="00D453DA">
        <w:rPr>
          <w:rFonts w:ascii="Times New Roman" w:hAnsi="Times New Roman" w:cstheme="majorBidi"/>
          <w:lang w:val="es-ES"/>
        </w:rPr>
        <w:t>qué días del ciclo de tratamiento debe tomar cada medicamento.</w:t>
      </w:r>
    </w:p>
    <w:p w14:paraId="37B3DA14" w14:textId="77777777" w:rsidR="00BC3D54" w:rsidRPr="00D453DA" w:rsidRDefault="00BC3D54" w:rsidP="000D766C">
      <w:pPr>
        <w:numPr>
          <w:ilvl w:val="12"/>
          <w:numId w:val="0"/>
        </w:numPr>
        <w:rPr>
          <w:rFonts w:cstheme="majorBidi"/>
          <w:szCs w:val="22"/>
        </w:rPr>
      </w:pPr>
    </w:p>
    <w:p w14:paraId="09C210F4" w14:textId="77777777" w:rsidR="00BC3D54" w:rsidRPr="00D453DA" w:rsidRDefault="00BC3D54" w:rsidP="000D766C">
      <w:pPr>
        <w:keepNext/>
        <w:numPr>
          <w:ilvl w:val="12"/>
          <w:numId w:val="0"/>
        </w:numPr>
        <w:rPr>
          <w:rFonts w:cstheme="majorBidi"/>
          <w:b/>
          <w:szCs w:val="22"/>
        </w:rPr>
      </w:pPr>
      <w:r w:rsidRPr="00D453DA">
        <w:rPr>
          <w:rFonts w:cstheme="majorBidi"/>
          <w:b/>
          <w:szCs w:val="22"/>
        </w:rPr>
        <w:t xml:space="preserve">Cómo y cuándo tomar </w:t>
      </w:r>
      <w:proofErr w:type="spellStart"/>
      <w:r w:rsidR="00006D64" w:rsidRPr="00D453DA">
        <w:rPr>
          <w:rFonts w:cstheme="majorBidi"/>
          <w:b/>
          <w:szCs w:val="22"/>
        </w:rPr>
        <w:t>Lenalidomida</w:t>
      </w:r>
      <w:proofErr w:type="spellEnd"/>
      <w:r w:rsidR="00A4127C" w:rsidRPr="00D453DA">
        <w:rPr>
          <w:rFonts w:cstheme="majorBidi"/>
          <w:b/>
          <w:szCs w:val="22"/>
        </w:rPr>
        <w:t xml:space="preserve"> Mylan</w:t>
      </w:r>
    </w:p>
    <w:p w14:paraId="75111264" w14:textId="77777777" w:rsidR="00BC3D54" w:rsidRPr="00D453DA" w:rsidRDefault="00BC3D54" w:rsidP="000D766C">
      <w:pPr>
        <w:pStyle w:val="ListParagraph"/>
        <w:numPr>
          <w:ilvl w:val="0"/>
          <w:numId w:val="41"/>
        </w:numPr>
        <w:tabs>
          <w:tab w:val="clear" w:pos="502"/>
        </w:tabs>
        <w:ind w:left="567" w:hanging="567"/>
        <w:rPr>
          <w:rFonts w:ascii="Times New Roman" w:hAnsi="Times New Roman" w:cstheme="majorBidi"/>
          <w:lang w:val="es-ES"/>
        </w:rPr>
      </w:pPr>
      <w:r w:rsidRPr="00D453DA">
        <w:rPr>
          <w:rFonts w:ascii="Times New Roman" w:hAnsi="Times New Roman" w:cstheme="majorBidi"/>
          <w:lang w:val="es-ES"/>
        </w:rPr>
        <w:t>Trague las cápsulas enteras, preferiblemente con agua.</w:t>
      </w:r>
    </w:p>
    <w:p w14:paraId="2AFB778C" w14:textId="77777777" w:rsidR="00BC3D54" w:rsidRPr="00D453DA" w:rsidRDefault="00BC3D54" w:rsidP="000D766C">
      <w:pPr>
        <w:pStyle w:val="ListParagraph"/>
        <w:numPr>
          <w:ilvl w:val="0"/>
          <w:numId w:val="41"/>
        </w:numPr>
        <w:tabs>
          <w:tab w:val="clear" w:pos="502"/>
        </w:tabs>
        <w:ind w:left="567" w:hanging="567"/>
        <w:rPr>
          <w:rFonts w:ascii="Times New Roman" w:hAnsi="Times New Roman" w:cstheme="majorBidi"/>
          <w:lang w:val="es-ES"/>
        </w:rPr>
      </w:pPr>
      <w:r w:rsidRPr="00D453DA">
        <w:rPr>
          <w:rFonts w:ascii="Times New Roman" w:hAnsi="Times New Roman" w:cstheme="majorBidi"/>
          <w:lang w:val="es-ES"/>
        </w:rPr>
        <w:t>No rompa, abra ni mastique las cápsulas.</w:t>
      </w:r>
      <w:r w:rsidR="00073A3D" w:rsidRPr="00D453DA">
        <w:rPr>
          <w:rFonts w:ascii="Times New Roman" w:hAnsi="Times New Roman" w:cstheme="majorBidi"/>
          <w:lang w:val="es-ES"/>
        </w:rPr>
        <w:t xml:space="preserve"> En el caso de que el polvo de una cápsula rota de </w:t>
      </w:r>
      <w:proofErr w:type="spellStart"/>
      <w:r w:rsidR="00006D64" w:rsidRPr="00D453DA">
        <w:rPr>
          <w:rFonts w:ascii="Times New Roman" w:hAnsi="Times New Roman" w:cstheme="majorBidi"/>
          <w:lang w:val="es-ES"/>
        </w:rPr>
        <w:t>Lenalidomida</w:t>
      </w:r>
      <w:proofErr w:type="spellEnd"/>
      <w:r w:rsidR="00A4127C" w:rsidRPr="00D453DA">
        <w:rPr>
          <w:rFonts w:ascii="Times New Roman" w:hAnsi="Times New Roman" w:cstheme="majorBidi"/>
          <w:lang w:val="es-ES"/>
        </w:rPr>
        <w:t xml:space="preserve"> Mylan </w:t>
      </w:r>
      <w:r w:rsidR="00073A3D" w:rsidRPr="00D453DA">
        <w:rPr>
          <w:rFonts w:ascii="Times New Roman" w:hAnsi="Times New Roman" w:cstheme="majorBidi"/>
          <w:lang w:val="es-ES"/>
        </w:rPr>
        <w:t>entre en contacto con la piel, lave la piel de forma inmediata y cuidadosa con agua y jabón.</w:t>
      </w:r>
    </w:p>
    <w:p w14:paraId="0C25FB06" w14:textId="77777777" w:rsidR="00962495" w:rsidRPr="00D453DA" w:rsidRDefault="00962495" w:rsidP="000D766C">
      <w:pPr>
        <w:pStyle w:val="ListParagraph"/>
        <w:numPr>
          <w:ilvl w:val="0"/>
          <w:numId w:val="41"/>
        </w:numPr>
        <w:tabs>
          <w:tab w:val="clear" w:pos="502"/>
        </w:tabs>
        <w:ind w:left="567" w:hanging="567"/>
        <w:rPr>
          <w:rFonts w:ascii="Times New Roman" w:hAnsi="Times New Roman" w:cstheme="majorBidi"/>
          <w:lang w:val="es-ES"/>
        </w:rPr>
      </w:pPr>
      <w:r w:rsidRPr="00D453DA">
        <w:rPr>
          <w:rFonts w:ascii="Times New Roman" w:hAnsi="Times New Roman" w:cstheme="majorBidi"/>
          <w:lang w:val="es-ES"/>
        </w:rPr>
        <w:t xml:space="preserve">Los profesionales sanitarios, cuidadores y </w:t>
      </w:r>
      <w:r w:rsidR="00B33C7E" w:rsidRPr="00D453DA">
        <w:rPr>
          <w:rFonts w:ascii="Times New Roman" w:hAnsi="Times New Roman" w:cstheme="majorBidi"/>
          <w:lang w:val="es-ES"/>
        </w:rPr>
        <w:t>familiares</w:t>
      </w:r>
      <w:r w:rsidRPr="00D453DA">
        <w:rPr>
          <w:rFonts w:ascii="Times New Roman" w:hAnsi="Times New Roman" w:cstheme="majorBidi"/>
          <w:lang w:val="es-ES"/>
        </w:rPr>
        <w:t xml:space="preserve"> se deben poner guantes desechables cuando manipulen el blíster o la cápsula. Posteriormente, se deben quitar los guantes con cuidado para evitar la exposición cutánea, introducirlos en una bolsa de plástico de polietileno sellable y eliminarlos de acuerdo con los requisitos locales. A continuación, se deben lavar bien las manos con agua y jabón. Las mujeres embarazadas o que sospechen que puedan estarlo no deben manipular el blíster ni la cápsula.</w:t>
      </w:r>
    </w:p>
    <w:p w14:paraId="281BBB65" w14:textId="77777777" w:rsidR="00BC3D54" w:rsidRPr="00D453DA" w:rsidRDefault="00BC3D54" w:rsidP="000D766C">
      <w:pPr>
        <w:pStyle w:val="ListParagraph"/>
        <w:numPr>
          <w:ilvl w:val="0"/>
          <w:numId w:val="41"/>
        </w:numPr>
        <w:tabs>
          <w:tab w:val="clear" w:pos="502"/>
        </w:tabs>
        <w:ind w:left="567" w:hanging="567"/>
        <w:rPr>
          <w:rFonts w:ascii="Times New Roman" w:hAnsi="Times New Roman" w:cstheme="majorBidi"/>
          <w:lang w:val="es-ES"/>
        </w:rPr>
      </w:pPr>
      <w:r w:rsidRPr="00D453DA">
        <w:rPr>
          <w:rFonts w:ascii="Times New Roman" w:hAnsi="Times New Roman" w:cstheme="majorBidi"/>
          <w:lang w:val="es-ES"/>
        </w:rPr>
        <w:t>Las cápsulas pueden tomarse con o sin alimentos.</w:t>
      </w:r>
    </w:p>
    <w:p w14:paraId="4AF0DD98" w14:textId="77777777" w:rsidR="00BC3D54" w:rsidRPr="00D453DA" w:rsidRDefault="00BC3D54" w:rsidP="000D766C">
      <w:pPr>
        <w:pStyle w:val="ListParagraph"/>
        <w:numPr>
          <w:ilvl w:val="0"/>
          <w:numId w:val="41"/>
        </w:numPr>
        <w:tabs>
          <w:tab w:val="clear" w:pos="502"/>
        </w:tabs>
        <w:ind w:left="567" w:hanging="567"/>
        <w:rPr>
          <w:rFonts w:ascii="Times New Roman" w:hAnsi="Times New Roman" w:cstheme="majorBidi"/>
          <w:lang w:val="es-ES"/>
        </w:rPr>
      </w:pPr>
      <w:r w:rsidRPr="00D453DA">
        <w:rPr>
          <w:rFonts w:ascii="Times New Roman" w:hAnsi="Times New Roman" w:cstheme="majorBidi"/>
          <w:lang w:val="es-ES"/>
        </w:rPr>
        <w:t xml:space="preserve">Debe tomar </w:t>
      </w:r>
      <w:proofErr w:type="spellStart"/>
      <w:r w:rsidR="00006D64" w:rsidRPr="00D453DA">
        <w:rPr>
          <w:rFonts w:ascii="Times New Roman" w:hAnsi="Times New Roman" w:cstheme="majorBidi"/>
          <w:lang w:val="es-ES"/>
        </w:rPr>
        <w:t>Lenalidomida</w:t>
      </w:r>
      <w:proofErr w:type="spellEnd"/>
      <w:r w:rsidR="00A4127C" w:rsidRPr="00D453DA">
        <w:rPr>
          <w:rFonts w:ascii="Times New Roman" w:hAnsi="Times New Roman" w:cstheme="majorBidi"/>
          <w:lang w:val="es-ES"/>
        </w:rPr>
        <w:t xml:space="preserve"> Mylan </w:t>
      </w:r>
      <w:r w:rsidRPr="00D453DA">
        <w:rPr>
          <w:rFonts w:ascii="Times New Roman" w:hAnsi="Times New Roman" w:cstheme="majorBidi"/>
          <w:lang w:val="es-ES"/>
        </w:rPr>
        <w:t>aproximadamente a la misma hora en los días programados.</w:t>
      </w:r>
    </w:p>
    <w:p w14:paraId="1571EA23" w14:textId="77777777" w:rsidR="00BC3D54" w:rsidRPr="00D453DA" w:rsidRDefault="00BC3D54" w:rsidP="000D766C">
      <w:pPr>
        <w:ind w:left="284" w:hanging="284"/>
        <w:rPr>
          <w:rFonts w:cstheme="majorBidi"/>
          <w:szCs w:val="22"/>
        </w:rPr>
      </w:pPr>
    </w:p>
    <w:p w14:paraId="4E2FF2FE" w14:textId="77777777" w:rsidR="00074BD3" w:rsidRPr="00D453DA" w:rsidRDefault="00074BD3" w:rsidP="000D766C">
      <w:pPr>
        <w:pStyle w:val="Date"/>
        <w:keepNext/>
        <w:shd w:val="clear" w:color="auto" w:fill="FFFFFF"/>
        <w:rPr>
          <w:rFonts w:cstheme="majorBidi"/>
          <w:b/>
          <w:lang w:val="es-ES"/>
        </w:rPr>
      </w:pPr>
      <w:r w:rsidRPr="00D453DA">
        <w:rPr>
          <w:rFonts w:cstheme="majorBidi"/>
          <w:b/>
          <w:lang w:val="es-ES"/>
        </w:rPr>
        <w:t>Toma de este medicamento</w:t>
      </w:r>
    </w:p>
    <w:p w14:paraId="2089CF8B" w14:textId="77777777" w:rsidR="00074BD3" w:rsidRPr="00D453DA" w:rsidRDefault="00F819E4" w:rsidP="000D766C">
      <w:pPr>
        <w:numPr>
          <w:ilvl w:val="12"/>
          <w:numId w:val="0"/>
        </w:numPr>
        <w:rPr>
          <w:rFonts w:cstheme="majorBidi"/>
          <w:szCs w:val="22"/>
        </w:rPr>
      </w:pPr>
      <w:r w:rsidRPr="00D453DA">
        <w:rPr>
          <w:rFonts w:cstheme="majorBidi"/>
          <w:szCs w:val="22"/>
        </w:rPr>
        <w:t>Para sacar la cápsula del blíster</w:t>
      </w:r>
      <w:r w:rsidR="00074BD3" w:rsidRPr="00D453DA">
        <w:rPr>
          <w:rFonts w:cstheme="majorBidi"/>
          <w:szCs w:val="22"/>
        </w:rPr>
        <w:t>:</w:t>
      </w:r>
    </w:p>
    <w:p w14:paraId="61EBD618" w14:textId="77777777" w:rsidR="00F71A14" w:rsidRPr="00D453DA" w:rsidRDefault="00F71A14" w:rsidP="000D766C">
      <w:pPr>
        <w:numPr>
          <w:ilvl w:val="12"/>
          <w:numId w:val="0"/>
        </w:numPr>
        <w:rPr>
          <w:rFonts w:cstheme="majorBidi"/>
          <w:szCs w:val="22"/>
        </w:rPr>
      </w:pPr>
    </w:p>
    <w:p w14:paraId="2F814550" w14:textId="77777777" w:rsidR="00A4127C" w:rsidRPr="00D453DA" w:rsidRDefault="003C3792" w:rsidP="000D766C">
      <w:pPr>
        <w:numPr>
          <w:ilvl w:val="12"/>
          <w:numId w:val="0"/>
        </w:numPr>
        <w:rPr>
          <w:rFonts w:cstheme="majorBidi"/>
          <w:szCs w:val="22"/>
        </w:rPr>
      </w:pPr>
      <w:r w:rsidRPr="00D453DA">
        <w:rPr>
          <w:rFonts w:cstheme="majorBidi"/>
          <w:noProof/>
          <w:szCs w:val="22"/>
          <w:lang w:val="en-US" w:eastAsia="zh-CN"/>
        </w:rPr>
        <w:drawing>
          <wp:inline distT="0" distB="0" distL="0" distR="0" wp14:anchorId="7A64C816" wp14:editId="075CF2A0">
            <wp:extent cx="982345" cy="7778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2345" cy="777875"/>
                    </a:xfrm>
                    <a:prstGeom prst="rect">
                      <a:avLst/>
                    </a:prstGeom>
                    <a:noFill/>
                    <a:ln>
                      <a:noFill/>
                    </a:ln>
                  </pic:spPr>
                </pic:pic>
              </a:graphicData>
            </a:graphic>
          </wp:inline>
        </w:drawing>
      </w:r>
    </w:p>
    <w:p w14:paraId="0D4CEBCD" w14:textId="77777777" w:rsidR="00604CE2" w:rsidRPr="00D453DA" w:rsidRDefault="00074BD3" w:rsidP="000D766C">
      <w:pPr>
        <w:numPr>
          <w:ilvl w:val="0"/>
          <w:numId w:val="41"/>
        </w:numPr>
        <w:tabs>
          <w:tab w:val="clear" w:pos="502"/>
        </w:tabs>
        <w:ind w:left="567" w:hanging="567"/>
        <w:rPr>
          <w:rFonts w:cstheme="majorBidi"/>
          <w:szCs w:val="22"/>
        </w:rPr>
      </w:pPr>
      <w:r w:rsidRPr="00D453DA">
        <w:rPr>
          <w:rFonts w:cstheme="majorBidi"/>
          <w:szCs w:val="22"/>
        </w:rPr>
        <w:t>P</w:t>
      </w:r>
      <w:r w:rsidR="00F819E4" w:rsidRPr="00D453DA">
        <w:rPr>
          <w:rFonts w:cstheme="majorBidi"/>
          <w:szCs w:val="22"/>
        </w:rPr>
        <w:t>resione solo un extremo de la cápsula para que salga a través de la lámina.</w:t>
      </w:r>
    </w:p>
    <w:p w14:paraId="5AFED3DD" w14:textId="77777777" w:rsidR="00F71A14" w:rsidRPr="00D453DA" w:rsidRDefault="00F71A14" w:rsidP="000D766C">
      <w:pPr>
        <w:rPr>
          <w:rFonts w:cstheme="majorBidi"/>
          <w:szCs w:val="22"/>
          <w:lang w:eastAsia="ca-ES"/>
        </w:rPr>
      </w:pPr>
    </w:p>
    <w:p w14:paraId="7D12AE8E" w14:textId="77777777" w:rsidR="00A4127C" w:rsidRPr="00D453DA" w:rsidRDefault="003C3792" w:rsidP="000D766C">
      <w:pPr>
        <w:rPr>
          <w:rFonts w:cstheme="majorBidi"/>
          <w:szCs w:val="22"/>
        </w:rPr>
      </w:pPr>
      <w:r w:rsidRPr="00D453DA">
        <w:rPr>
          <w:rFonts w:cstheme="majorBidi"/>
          <w:noProof/>
          <w:szCs w:val="22"/>
          <w:lang w:val="en-US" w:eastAsia="zh-CN"/>
        </w:rPr>
        <w:drawing>
          <wp:inline distT="0" distB="0" distL="0" distR="0" wp14:anchorId="13D496B4" wp14:editId="5DA6422B">
            <wp:extent cx="969010" cy="8191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9010" cy="819150"/>
                    </a:xfrm>
                    <a:prstGeom prst="rect">
                      <a:avLst/>
                    </a:prstGeom>
                    <a:noFill/>
                    <a:ln>
                      <a:noFill/>
                    </a:ln>
                  </pic:spPr>
                </pic:pic>
              </a:graphicData>
            </a:graphic>
          </wp:inline>
        </w:drawing>
      </w:r>
    </w:p>
    <w:p w14:paraId="50BF85A8" w14:textId="77777777" w:rsidR="00F819E4" w:rsidRPr="00D453DA" w:rsidRDefault="00F819E4" w:rsidP="000D766C">
      <w:pPr>
        <w:keepNext/>
        <w:numPr>
          <w:ilvl w:val="0"/>
          <w:numId w:val="41"/>
        </w:numPr>
        <w:tabs>
          <w:tab w:val="clear" w:pos="502"/>
        </w:tabs>
        <w:ind w:left="567" w:hanging="567"/>
        <w:rPr>
          <w:rFonts w:cstheme="majorBidi"/>
          <w:szCs w:val="22"/>
        </w:rPr>
      </w:pPr>
      <w:r w:rsidRPr="00D453DA">
        <w:rPr>
          <w:rFonts w:cstheme="majorBidi"/>
          <w:szCs w:val="22"/>
        </w:rPr>
        <w:lastRenderedPageBreak/>
        <w:t>No presione en el centro de la cápsula ya que podría romperla.</w:t>
      </w:r>
    </w:p>
    <w:p w14:paraId="5E775279" w14:textId="77777777" w:rsidR="00F819E4" w:rsidRPr="00D453DA" w:rsidRDefault="00F819E4" w:rsidP="000D766C">
      <w:pPr>
        <w:keepNext/>
        <w:numPr>
          <w:ilvl w:val="12"/>
          <w:numId w:val="0"/>
        </w:numPr>
        <w:ind w:left="284" w:hanging="284"/>
        <w:rPr>
          <w:rFonts w:cstheme="majorBidi"/>
          <w:szCs w:val="22"/>
        </w:rPr>
      </w:pPr>
    </w:p>
    <w:p w14:paraId="22A3E0FF" w14:textId="77777777" w:rsidR="00F819E4" w:rsidRPr="00D453DA" w:rsidRDefault="003C3792" w:rsidP="000D766C">
      <w:pPr>
        <w:numPr>
          <w:ilvl w:val="12"/>
          <w:numId w:val="0"/>
        </w:numPr>
        <w:rPr>
          <w:rFonts w:cstheme="majorBidi"/>
          <w:szCs w:val="22"/>
        </w:rPr>
      </w:pPr>
      <w:r w:rsidRPr="00D453DA">
        <w:rPr>
          <w:rFonts w:cstheme="majorBidi"/>
          <w:noProof/>
          <w:szCs w:val="22"/>
          <w:lang w:val="en-US" w:eastAsia="zh-CN"/>
        </w:rPr>
        <w:drawing>
          <wp:inline distT="0" distB="0" distL="0" distR="0" wp14:anchorId="4E455019" wp14:editId="541EBF2D">
            <wp:extent cx="1050925" cy="83248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50925" cy="832485"/>
                    </a:xfrm>
                    <a:prstGeom prst="rect">
                      <a:avLst/>
                    </a:prstGeom>
                    <a:noFill/>
                    <a:ln>
                      <a:noFill/>
                    </a:ln>
                  </pic:spPr>
                </pic:pic>
              </a:graphicData>
            </a:graphic>
          </wp:inline>
        </w:drawing>
      </w:r>
      <w:r w:rsidRPr="00D453DA">
        <w:rPr>
          <w:rFonts w:cstheme="majorBidi"/>
          <w:noProof/>
          <w:szCs w:val="22"/>
          <w:lang w:val="en-US" w:eastAsia="zh-CN"/>
        </w:rPr>
        <w:drawing>
          <wp:inline distT="0" distB="0" distL="0" distR="0" wp14:anchorId="3A98F0FF" wp14:editId="186243B3">
            <wp:extent cx="1330960" cy="1057910"/>
            <wp:effectExtent l="0" t="0" r="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0960" cy="1057910"/>
                    </a:xfrm>
                    <a:prstGeom prst="rect">
                      <a:avLst/>
                    </a:prstGeom>
                    <a:noFill/>
                    <a:ln>
                      <a:noFill/>
                    </a:ln>
                  </pic:spPr>
                </pic:pic>
              </a:graphicData>
            </a:graphic>
          </wp:inline>
        </w:drawing>
      </w:r>
    </w:p>
    <w:p w14:paraId="5E7E9C5B" w14:textId="77777777" w:rsidR="00F71A14" w:rsidRPr="00D453DA" w:rsidRDefault="00F71A14" w:rsidP="000D766C">
      <w:pPr>
        <w:numPr>
          <w:ilvl w:val="12"/>
          <w:numId w:val="0"/>
        </w:numPr>
        <w:rPr>
          <w:rFonts w:cstheme="majorBidi"/>
          <w:szCs w:val="22"/>
        </w:rPr>
      </w:pPr>
    </w:p>
    <w:p w14:paraId="3A413230" w14:textId="77777777" w:rsidR="00BC3D54" w:rsidRPr="00D453DA" w:rsidRDefault="00BC3D54" w:rsidP="000D766C">
      <w:pPr>
        <w:keepNext/>
        <w:numPr>
          <w:ilvl w:val="12"/>
          <w:numId w:val="0"/>
        </w:numPr>
        <w:rPr>
          <w:rFonts w:cstheme="majorBidi"/>
          <w:b/>
          <w:szCs w:val="22"/>
        </w:rPr>
      </w:pPr>
      <w:r w:rsidRPr="00D453DA">
        <w:rPr>
          <w:rFonts w:cstheme="majorBidi"/>
          <w:b/>
          <w:szCs w:val="22"/>
        </w:rPr>
        <w:t xml:space="preserve">Duración del tratamiento con </w:t>
      </w:r>
      <w:proofErr w:type="spellStart"/>
      <w:r w:rsidR="00006D64" w:rsidRPr="00D453DA">
        <w:rPr>
          <w:rFonts w:cstheme="majorBidi"/>
          <w:b/>
          <w:szCs w:val="22"/>
        </w:rPr>
        <w:t>Lenalidomida</w:t>
      </w:r>
      <w:proofErr w:type="spellEnd"/>
      <w:r w:rsidR="00A4127C" w:rsidRPr="00D453DA">
        <w:rPr>
          <w:rFonts w:cstheme="majorBidi"/>
          <w:b/>
          <w:szCs w:val="22"/>
        </w:rPr>
        <w:t xml:space="preserve"> Mylan</w:t>
      </w:r>
    </w:p>
    <w:p w14:paraId="722F4130" w14:textId="77777777" w:rsidR="00BC3D54" w:rsidRPr="00D453DA" w:rsidRDefault="00006D64" w:rsidP="000D766C">
      <w:pPr>
        <w:numPr>
          <w:ilvl w:val="12"/>
          <w:numId w:val="0"/>
        </w:numPr>
        <w:rPr>
          <w:rFonts w:cstheme="majorBidi"/>
          <w:szCs w:val="22"/>
        </w:rPr>
      </w:pPr>
      <w:proofErr w:type="spellStart"/>
      <w:r w:rsidRPr="00D453DA">
        <w:rPr>
          <w:rFonts w:cstheme="majorBidi"/>
          <w:szCs w:val="22"/>
        </w:rPr>
        <w:t>Lenalidomida</w:t>
      </w:r>
      <w:proofErr w:type="spellEnd"/>
      <w:r w:rsidR="00A4127C" w:rsidRPr="00D453DA">
        <w:rPr>
          <w:rFonts w:cstheme="majorBidi"/>
          <w:szCs w:val="22"/>
        </w:rPr>
        <w:t xml:space="preserve"> Mylan </w:t>
      </w:r>
      <w:r w:rsidR="00BC3D54" w:rsidRPr="00D453DA">
        <w:rPr>
          <w:rFonts w:cstheme="majorBidi"/>
          <w:szCs w:val="22"/>
        </w:rPr>
        <w:t xml:space="preserve">se toma en ciclos de tratamiento, cada ciclo dura </w:t>
      </w:r>
      <w:r w:rsidR="002D4E46" w:rsidRPr="00D453DA">
        <w:rPr>
          <w:rFonts w:cstheme="majorBidi"/>
          <w:szCs w:val="22"/>
        </w:rPr>
        <w:t xml:space="preserve">21 o </w:t>
      </w:r>
      <w:r w:rsidR="00BC3D54" w:rsidRPr="00D453DA">
        <w:rPr>
          <w:rFonts w:cstheme="majorBidi"/>
          <w:szCs w:val="22"/>
        </w:rPr>
        <w:t>28 días (ver “Ciclo de tratamiento” más arriba). Debe continuar los ciclos de tratamiento hasta que su médico le comunique que interrumpa el tratamiento.</w:t>
      </w:r>
    </w:p>
    <w:p w14:paraId="19E4C1E8" w14:textId="77777777" w:rsidR="00BC3D54" w:rsidRPr="00D453DA" w:rsidRDefault="00BC3D54" w:rsidP="000D766C">
      <w:pPr>
        <w:numPr>
          <w:ilvl w:val="12"/>
          <w:numId w:val="0"/>
        </w:numPr>
        <w:rPr>
          <w:rFonts w:cstheme="majorBidi"/>
          <w:szCs w:val="22"/>
        </w:rPr>
      </w:pPr>
    </w:p>
    <w:p w14:paraId="77EF914F" w14:textId="77777777" w:rsidR="00BC3D54" w:rsidRPr="00D453DA" w:rsidRDefault="00BC3D54" w:rsidP="000D766C">
      <w:pPr>
        <w:keepNext/>
        <w:numPr>
          <w:ilvl w:val="12"/>
          <w:numId w:val="0"/>
        </w:numPr>
        <w:rPr>
          <w:rFonts w:cstheme="majorBidi"/>
          <w:b/>
          <w:szCs w:val="22"/>
        </w:rPr>
      </w:pPr>
      <w:r w:rsidRPr="00D453DA">
        <w:rPr>
          <w:rFonts w:cstheme="majorBidi"/>
          <w:b/>
          <w:szCs w:val="22"/>
        </w:rPr>
        <w:t xml:space="preserve">Si toma más </w:t>
      </w:r>
      <w:proofErr w:type="spellStart"/>
      <w:r w:rsidR="00006D64" w:rsidRPr="00D453DA">
        <w:rPr>
          <w:rFonts w:cstheme="majorBidi"/>
          <w:b/>
          <w:szCs w:val="22"/>
        </w:rPr>
        <w:t>Lenalidomida</w:t>
      </w:r>
      <w:proofErr w:type="spellEnd"/>
      <w:r w:rsidR="00A4127C" w:rsidRPr="00D453DA">
        <w:rPr>
          <w:rFonts w:cstheme="majorBidi"/>
          <w:b/>
          <w:szCs w:val="22"/>
        </w:rPr>
        <w:t xml:space="preserve"> Mylan </w:t>
      </w:r>
      <w:r w:rsidRPr="00D453DA">
        <w:rPr>
          <w:rFonts w:cstheme="majorBidi"/>
          <w:b/>
          <w:szCs w:val="22"/>
        </w:rPr>
        <w:t>del que debe</w:t>
      </w:r>
    </w:p>
    <w:p w14:paraId="3CA66E19" w14:textId="77777777" w:rsidR="00BC3D54" w:rsidRPr="00D453DA" w:rsidRDefault="00BC3D54" w:rsidP="000D766C">
      <w:pPr>
        <w:numPr>
          <w:ilvl w:val="12"/>
          <w:numId w:val="0"/>
        </w:numPr>
        <w:rPr>
          <w:rFonts w:cstheme="majorBidi"/>
          <w:szCs w:val="22"/>
        </w:rPr>
      </w:pPr>
      <w:r w:rsidRPr="00D453DA">
        <w:rPr>
          <w:rFonts w:cstheme="majorBidi"/>
          <w:szCs w:val="22"/>
        </w:rPr>
        <w:t xml:space="preserve">Si toma más </w:t>
      </w:r>
      <w:proofErr w:type="spellStart"/>
      <w:r w:rsidR="00006D64" w:rsidRPr="00D453DA">
        <w:rPr>
          <w:rFonts w:cstheme="majorBidi"/>
          <w:szCs w:val="22"/>
        </w:rPr>
        <w:t>Lenalidomida</w:t>
      </w:r>
      <w:proofErr w:type="spellEnd"/>
      <w:r w:rsidR="00A4127C" w:rsidRPr="00D453DA">
        <w:rPr>
          <w:rFonts w:cstheme="majorBidi"/>
          <w:szCs w:val="22"/>
        </w:rPr>
        <w:t xml:space="preserve"> Mylan </w:t>
      </w:r>
      <w:r w:rsidRPr="00D453DA">
        <w:rPr>
          <w:rFonts w:cstheme="majorBidi"/>
          <w:szCs w:val="22"/>
        </w:rPr>
        <w:t>del que le han recetado, informe inmediatamente a su médico.</w:t>
      </w:r>
    </w:p>
    <w:p w14:paraId="57DA8C39" w14:textId="77777777" w:rsidR="00BC3D54" w:rsidRPr="00D453DA" w:rsidRDefault="00BC3D54" w:rsidP="000D766C">
      <w:pPr>
        <w:numPr>
          <w:ilvl w:val="12"/>
          <w:numId w:val="0"/>
        </w:numPr>
        <w:rPr>
          <w:rFonts w:cstheme="majorBidi"/>
          <w:szCs w:val="22"/>
        </w:rPr>
      </w:pPr>
    </w:p>
    <w:p w14:paraId="76424A0F" w14:textId="77777777" w:rsidR="00BC3D54" w:rsidRPr="00D453DA" w:rsidRDefault="00BC3D54" w:rsidP="000D766C">
      <w:pPr>
        <w:keepNext/>
        <w:numPr>
          <w:ilvl w:val="12"/>
          <w:numId w:val="0"/>
        </w:numPr>
        <w:rPr>
          <w:rFonts w:cstheme="majorBidi"/>
          <w:szCs w:val="22"/>
        </w:rPr>
      </w:pPr>
      <w:r w:rsidRPr="00D453DA">
        <w:rPr>
          <w:rFonts w:cstheme="majorBidi"/>
          <w:b/>
          <w:szCs w:val="22"/>
        </w:rPr>
        <w:t xml:space="preserve">Si olvidó tomar </w:t>
      </w:r>
      <w:proofErr w:type="spellStart"/>
      <w:r w:rsidR="00006D64" w:rsidRPr="00D453DA">
        <w:rPr>
          <w:rFonts w:cstheme="majorBidi"/>
          <w:b/>
          <w:szCs w:val="22"/>
        </w:rPr>
        <w:t>Lenalidomida</w:t>
      </w:r>
      <w:proofErr w:type="spellEnd"/>
      <w:r w:rsidR="00A4127C" w:rsidRPr="00D453DA">
        <w:rPr>
          <w:rFonts w:cstheme="majorBidi"/>
          <w:b/>
          <w:szCs w:val="22"/>
        </w:rPr>
        <w:t xml:space="preserve"> Mylan</w:t>
      </w:r>
    </w:p>
    <w:p w14:paraId="68201C1B" w14:textId="77777777" w:rsidR="00BC3D54" w:rsidRPr="00D453DA" w:rsidRDefault="00BC3D54" w:rsidP="000D766C">
      <w:pPr>
        <w:keepNext/>
        <w:numPr>
          <w:ilvl w:val="12"/>
          <w:numId w:val="0"/>
        </w:numPr>
        <w:rPr>
          <w:rFonts w:cstheme="majorBidi"/>
          <w:szCs w:val="22"/>
        </w:rPr>
      </w:pPr>
      <w:r w:rsidRPr="00D453DA">
        <w:rPr>
          <w:rFonts w:cstheme="majorBidi"/>
          <w:szCs w:val="22"/>
        </w:rPr>
        <w:t xml:space="preserve">Si olvida tomar </w:t>
      </w:r>
      <w:proofErr w:type="spellStart"/>
      <w:r w:rsidR="00006D64" w:rsidRPr="00D453DA">
        <w:rPr>
          <w:rFonts w:cstheme="majorBidi"/>
          <w:szCs w:val="22"/>
        </w:rPr>
        <w:t>Lenalidomida</w:t>
      </w:r>
      <w:proofErr w:type="spellEnd"/>
      <w:r w:rsidR="00A4127C" w:rsidRPr="00D453DA">
        <w:rPr>
          <w:rFonts w:cstheme="majorBidi"/>
          <w:szCs w:val="22"/>
        </w:rPr>
        <w:t xml:space="preserve"> Mylan </w:t>
      </w:r>
      <w:r w:rsidRPr="00D453DA">
        <w:rPr>
          <w:rFonts w:cstheme="majorBidi"/>
          <w:szCs w:val="22"/>
        </w:rPr>
        <w:t>a su hora habitual y:</w:t>
      </w:r>
    </w:p>
    <w:p w14:paraId="32E31EFC" w14:textId="0D5FAF06" w:rsidR="00BC3D54" w:rsidRPr="00D453DA" w:rsidRDefault="00BC3D54" w:rsidP="000D766C">
      <w:pPr>
        <w:numPr>
          <w:ilvl w:val="0"/>
          <w:numId w:val="41"/>
        </w:numPr>
        <w:tabs>
          <w:tab w:val="clear" w:pos="502"/>
        </w:tabs>
        <w:ind w:left="567" w:hanging="567"/>
        <w:rPr>
          <w:rFonts w:cstheme="majorBidi"/>
          <w:color w:val="000000"/>
          <w:szCs w:val="20"/>
        </w:rPr>
      </w:pPr>
      <w:r w:rsidRPr="00D453DA">
        <w:rPr>
          <w:rFonts w:cstheme="majorBidi"/>
          <w:color w:val="000000"/>
          <w:szCs w:val="20"/>
        </w:rPr>
        <w:t>han transcurrido menos de 12 horas: tome la cápsula inmediatamente</w:t>
      </w:r>
    </w:p>
    <w:p w14:paraId="4E2887F5" w14:textId="77777777" w:rsidR="00BC3D54" w:rsidRPr="00D453DA" w:rsidRDefault="00BC3D54" w:rsidP="000D766C">
      <w:pPr>
        <w:numPr>
          <w:ilvl w:val="0"/>
          <w:numId w:val="41"/>
        </w:numPr>
        <w:tabs>
          <w:tab w:val="clear" w:pos="502"/>
        </w:tabs>
        <w:ind w:left="567" w:hanging="567"/>
        <w:rPr>
          <w:rFonts w:cstheme="majorBidi"/>
          <w:color w:val="000000"/>
          <w:szCs w:val="20"/>
        </w:rPr>
      </w:pPr>
      <w:r w:rsidRPr="00D453DA">
        <w:rPr>
          <w:rFonts w:cstheme="majorBidi"/>
          <w:color w:val="000000"/>
          <w:szCs w:val="20"/>
        </w:rPr>
        <w:t>han transcurrido más de 12 horas: no tome la cápsula. Tome la próxima cápsula al día siguiente a la hora habitual.</w:t>
      </w:r>
    </w:p>
    <w:p w14:paraId="03F496C0" w14:textId="77777777" w:rsidR="00BC3D54" w:rsidRPr="00D453DA" w:rsidRDefault="00BC3D54" w:rsidP="000D766C">
      <w:pPr>
        <w:numPr>
          <w:ilvl w:val="12"/>
          <w:numId w:val="0"/>
        </w:numPr>
        <w:rPr>
          <w:rFonts w:cstheme="majorBidi"/>
          <w:szCs w:val="22"/>
        </w:rPr>
      </w:pPr>
    </w:p>
    <w:p w14:paraId="594807EF" w14:textId="77777777" w:rsidR="00BC3D54" w:rsidRPr="00D453DA" w:rsidRDefault="00BC3D54" w:rsidP="000D766C">
      <w:pPr>
        <w:numPr>
          <w:ilvl w:val="12"/>
          <w:numId w:val="0"/>
        </w:numPr>
        <w:rPr>
          <w:rFonts w:cstheme="majorBidi"/>
          <w:szCs w:val="22"/>
        </w:rPr>
      </w:pPr>
      <w:r w:rsidRPr="00D453DA">
        <w:rPr>
          <w:rFonts w:cstheme="majorBidi"/>
          <w:szCs w:val="22"/>
        </w:rPr>
        <w:t>Si tiene cualquier otra duda sobre el uso de este medicamento, pregunte a su médico o farmacéutico.</w:t>
      </w:r>
    </w:p>
    <w:p w14:paraId="3B6540E7" w14:textId="77777777" w:rsidR="00BC3D54" w:rsidRPr="00D453DA" w:rsidRDefault="00BC3D54" w:rsidP="000D766C">
      <w:pPr>
        <w:numPr>
          <w:ilvl w:val="12"/>
          <w:numId w:val="0"/>
        </w:numPr>
        <w:ind w:left="567" w:hanging="567"/>
        <w:rPr>
          <w:rFonts w:cstheme="majorBidi"/>
          <w:szCs w:val="22"/>
        </w:rPr>
      </w:pPr>
    </w:p>
    <w:p w14:paraId="3677B908" w14:textId="77777777" w:rsidR="00BC3D54" w:rsidRPr="00D453DA" w:rsidRDefault="00BC3D54" w:rsidP="000D766C">
      <w:pPr>
        <w:numPr>
          <w:ilvl w:val="12"/>
          <w:numId w:val="0"/>
        </w:numPr>
        <w:ind w:left="567" w:hanging="567"/>
        <w:rPr>
          <w:rFonts w:cstheme="majorBidi"/>
          <w:szCs w:val="22"/>
        </w:rPr>
      </w:pPr>
    </w:p>
    <w:p w14:paraId="2A023CF4" w14:textId="77777777" w:rsidR="00BC3D54" w:rsidRPr="00D453DA" w:rsidRDefault="00BC3D54" w:rsidP="000D766C">
      <w:pPr>
        <w:keepNext/>
        <w:numPr>
          <w:ilvl w:val="12"/>
          <w:numId w:val="0"/>
        </w:numPr>
        <w:ind w:left="567" w:hanging="567"/>
        <w:rPr>
          <w:rFonts w:cstheme="majorBidi"/>
          <w:szCs w:val="22"/>
        </w:rPr>
      </w:pPr>
      <w:r w:rsidRPr="00D453DA">
        <w:rPr>
          <w:rFonts w:cstheme="majorBidi"/>
          <w:b/>
          <w:szCs w:val="22"/>
        </w:rPr>
        <w:t>4.</w:t>
      </w:r>
      <w:r w:rsidRPr="00D453DA">
        <w:rPr>
          <w:rFonts w:cstheme="majorBidi"/>
          <w:b/>
          <w:szCs w:val="22"/>
        </w:rPr>
        <w:tab/>
        <w:t>Posibles efectos adversos</w:t>
      </w:r>
    </w:p>
    <w:p w14:paraId="32E91656" w14:textId="77777777" w:rsidR="00BC3D54" w:rsidRPr="00D453DA" w:rsidRDefault="00BC3D54" w:rsidP="000D766C">
      <w:pPr>
        <w:keepNext/>
        <w:numPr>
          <w:ilvl w:val="12"/>
          <w:numId w:val="0"/>
        </w:numPr>
        <w:rPr>
          <w:rFonts w:cstheme="majorBidi"/>
          <w:szCs w:val="22"/>
        </w:rPr>
      </w:pPr>
    </w:p>
    <w:p w14:paraId="330AB5D6" w14:textId="77777777" w:rsidR="00BC3D54" w:rsidRPr="00D453DA" w:rsidRDefault="00BC3D54" w:rsidP="000D766C">
      <w:pPr>
        <w:numPr>
          <w:ilvl w:val="12"/>
          <w:numId w:val="0"/>
        </w:numPr>
        <w:rPr>
          <w:rFonts w:cstheme="majorBidi"/>
          <w:szCs w:val="22"/>
        </w:rPr>
      </w:pPr>
      <w:r w:rsidRPr="00D453DA">
        <w:rPr>
          <w:rFonts w:cstheme="majorBidi"/>
          <w:szCs w:val="22"/>
        </w:rPr>
        <w:t xml:space="preserve">Al igual que todos los medicamentos, </w:t>
      </w:r>
      <w:proofErr w:type="spellStart"/>
      <w:r w:rsidR="00006D64" w:rsidRPr="00D453DA">
        <w:rPr>
          <w:rFonts w:cstheme="majorBidi"/>
          <w:szCs w:val="22"/>
        </w:rPr>
        <w:t>Lenalidomida</w:t>
      </w:r>
      <w:proofErr w:type="spellEnd"/>
      <w:r w:rsidR="00A4127C" w:rsidRPr="00D453DA">
        <w:rPr>
          <w:rFonts w:cstheme="majorBidi"/>
          <w:szCs w:val="22"/>
        </w:rPr>
        <w:t xml:space="preserve"> Mylan </w:t>
      </w:r>
      <w:r w:rsidRPr="00D453DA">
        <w:rPr>
          <w:rFonts w:cstheme="majorBidi"/>
          <w:szCs w:val="22"/>
        </w:rPr>
        <w:t>puede producir efectos adversos, aunque no todas las personas los sufran.</w:t>
      </w:r>
    </w:p>
    <w:p w14:paraId="3CEEAF5B" w14:textId="77777777" w:rsidR="00BC3D54" w:rsidRPr="00D453DA" w:rsidRDefault="00BC3D54" w:rsidP="000D766C">
      <w:pPr>
        <w:numPr>
          <w:ilvl w:val="12"/>
          <w:numId w:val="0"/>
        </w:numPr>
        <w:rPr>
          <w:rFonts w:cstheme="majorBidi"/>
          <w:szCs w:val="22"/>
        </w:rPr>
      </w:pPr>
    </w:p>
    <w:p w14:paraId="2BC9FD04" w14:textId="77777777" w:rsidR="00BC3D54" w:rsidRPr="00D453DA" w:rsidRDefault="00D970C2" w:rsidP="000D766C">
      <w:pPr>
        <w:keepNext/>
        <w:numPr>
          <w:ilvl w:val="12"/>
          <w:numId w:val="0"/>
        </w:numPr>
        <w:rPr>
          <w:rFonts w:cstheme="majorBidi"/>
          <w:szCs w:val="22"/>
        </w:rPr>
      </w:pPr>
      <w:r w:rsidRPr="00D453DA">
        <w:rPr>
          <w:rFonts w:cstheme="majorBidi"/>
          <w:b/>
          <w:szCs w:val="22"/>
        </w:rPr>
        <w:t xml:space="preserve">Si experimenta alguno de los siguientes efectos adversos graves, interrumpa el tratamiento con </w:t>
      </w:r>
      <w:proofErr w:type="spellStart"/>
      <w:r w:rsidR="00006D64" w:rsidRPr="00D453DA">
        <w:rPr>
          <w:rFonts w:cstheme="majorBidi"/>
          <w:b/>
          <w:color w:val="000000"/>
        </w:rPr>
        <w:t>Lenalidomida</w:t>
      </w:r>
      <w:proofErr w:type="spellEnd"/>
      <w:r w:rsidR="00A4127C" w:rsidRPr="00D453DA">
        <w:rPr>
          <w:rFonts w:cstheme="majorBidi"/>
          <w:b/>
          <w:color w:val="000000"/>
        </w:rPr>
        <w:t xml:space="preserve"> Mylan </w:t>
      </w:r>
      <w:r w:rsidRPr="00D453DA">
        <w:rPr>
          <w:rFonts w:cstheme="majorBidi"/>
          <w:b/>
          <w:szCs w:val="22"/>
        </w:rPr>
        <w:t>y acuda a un médico inmediatamente, porque podría requerir tratamiento médico de urgencia:</w:t>
      </w:r>
    </w:p>
    <w:p w14:paraId="7EFC5CD0" w14:textId="19D503FB" w:rsidR="00956179" w:rsidRPr="00D453DA" w:rsidRDefault="00956179" w:rsidP="000D766C">
      <w:pPr>
        <w:numPr>
          <w:ilvl w:val="0"/>
          <w:numId w:val="52"/>
        </w:numPr>
        <w:tabs>
          <w:tab w:val="clear" w:pos="720"/>
        </w:tabs>
        <w:ind w:left="567" w:hanging="567"/>
        <w:rPr>
          <w:rFonts w:cstheme="majorBidi"/>
          <w:szCs w:val="22"/>
        </w:rPr>
      </w:pPr>
      <w:r w:rsidRPr="00D453DA">
        <w:rPr>
          <w:rFonts w:cstheme="majorBidi"/>
          <w:szCs w:val="22"/>
        </w:rPr>
        <w:t xml:space="preserve">Urticaria, erupciones, hinchazón de los ojos, boca o cara, dificultad para respirar o picor, que pueden ser síntomas de </w:t>
      </w:r>
      <w:r w:rsidRPr="00D453DA">
        <w:rPr>
          <w:rFonts w:cstheme="majorBidi"/>
          <w:iCs/>
          <w:szCs w:val="22"/>
        </w:rPr>
        <w:t>tipos graves de reacciones alérgicas llamadas angioedema y reacción anafiláctica</w:t>
      </w:r>
      <w:r w:rsidR="000351D0" w:rsidRPr="00D453DA">
        <w:rPr>
          <w:rFonts w:cstheme="majorBidi"/>
          <w:iCs/>
          <w:szCs w:val="22"/>
        </w:rPr>
        <w:t>.</w:t>
      </w:r>
    </w:p>
    <w:p w14:paraId="32819A04" w14:textId="77777777" w:rsidR="0033071A" w:rsidRPr="00D453DA" w:rsidRDefault="0033071A" w:rsidP="000D766C">
      <w:pPr>
        <w:numPr>
          <w:ilvl w:val="0"/>
          <w:numId w:val="52"/>
        </w:numPr>
        <w:tabs>
          <w:tab w:val="clear" w:pos="720"/>
        </w:tabs>
        <w:ind w:left="567" w:hanging="567"/>
        <w:rPr>
          <w:rFonts w:cstheme="majorBidi"/>
          <w:szCs w:val="22"/>
        </w:rPr>
      </w:pPr>
      <w:r w:rsidRPr="00D453DA">
        <w:rPr>
          <w:rFonts w:cstheme="majorBidi"/>
          <w:szCs w:val="22"/>
        </w:rPr>
        <w:t>Reacción alérgica grave que puede comenzar como un</w:t>
      </w:r>
      <w:r w:rsidR="005E295D" w:rsidRPr="00D453DA">
        <w:rPr>
          <w:rFonts w:cstheme="majorBidi"/>
          <w:szCs w:val="22"/>
        </w:rPr>
        <w:t>a</w:t>
      </w:r>
      <w:r w:rsidRPr="00D453DA">
        <w:rPr>
          <w:rFonts w:cstheme="majorBidi"/>
          <w:szCs w:val="22"/>
        </w:rPr>
        <w:t xml:space="preserve"> </w:t>
      </w:r>
      <w:r w:rsidR="005E295D" w:rsidRPr="00D453DA">
        <w:rPr>
          <w:rFonts w:cstheme="majorBidi"/>
          <w:szCs w:val="22"/>
        </w:rPr>
        <w:t>erupción</w:t>
      </w:r>
      <w:r w:rsidRPr="00D453DA">
        <w:rPr>
          <w:rFonts w:cstheme="majorBidi"/>
          <w:szCs w:val="22"/>
        </w:rPr>
        <w:t xml:space="preserve"> en una zona, pero se extiende produciendo una pérdida importante de piel por todo el cuerpo (síndrome de Stevens-Johnson y/o necrólisis epidérmica tóxica</w:t>
      </w:r>
      <w:r w:rsidR="00334CEB" w:rsidRPr="00D453DA">
        <w:rPr>
          <w:rFonts w:cstheme="majorBidi"/>
          <w:szCs w:val="22"/>
        </w:rPr>
        <w:t>)</w:t>
      </w:r>
      <w:r w:rsidRPr="00D453DA">
        <w:rPr>
          <w:rFonts w:cstheme="majorBidi"/>
          <w:szCs w:val="22"/>
        </w:rPr>
        <w:t>.</w:t>
      </w:r>
    </w:p>
    <w:p w14:paraId="30FE4812" w14:textId="2BBADCB3" w:rsidR="005820DA" w:rsidRPr="00D453DA" w:rsidRDefault="005820DA" w:rsidP="000D766C">
      <w:pPr>
        <w:numPr>
          <w:ilvl w:val="0"/>
          <w:numId w:val="52"/>
        </w:numPr>
        <w:tabs>
          <w:tab w:val="clear" w:pos="720"/>
        </w:tabs>
        <w:ind w:left="567" w:hanging="567"/>
        <w:rPr>
          <w:rFonts w:cstheme="majorBidi"/>
          <w:szCs w:val="22"/>
        </w:rPr>
      </w:pPr>
      <w:r w:rsidRPr="00D453DA">
        <w:rPr>
          <w:rFonts w:cstheme="majorBidi"/>
          <w:szCs w:val="22"/>
        </w:rPr>
        <w:t xml:space="preserve">Erupción generalizada, </w:t>
      </w:r>
      <w:r w:rsidRPr="00D453DA">
        <w:rPr>
          <w:rFonts w:cstheme="majorBidi"/>
          <w:color w:val="000000"/>
        </w:rPr>
        <w:t xml:space="preserve">temperatura corporal alta, </w:t>
      </w:r>
      <w:r w:rsidRPr="00D453DA">
        <w:rPr>
          <w:rFonts w:cstheme="majorBidi"/>
          <w:bCs/>
          <w:iCs/>
          <w:szCs w:val="22"/>
        </w:rPr>
        <w:t xml:space="preserve">aumento de las enzimas hepáticas, anomalías en la sangre (eosinofilia), </w:t>
      </w:r>
      <w:r w:rsidRPr="00D453DA">
        <w:rPr>
          <w:rFonts w:cstheme="majorBidi"/>
          <w:color w:val="000000"/>
        </w:rPr>
        <w:t>nódulos linfáticos engrosados</w:t>
      </w:r>
      <w:r w:rsidRPr="00D453DA">
        <w:rPr>
          <w:rFonts w:cstheme="majorBidi"/>
          <w:bCs/>
          <w:iCs/>
          <w:szCs w:val="22"/>
        </w:rPr>
        <w:t xml:space="preserve"> y efectos sobre otros órganos del cuerpo (</w:t>
      </w:r>
      <w:r w:rsidRPr="00D453DA">
        <w:rPr>
          <w:rFonts w:cstheme="majorBidi"/>
          <w:color w:val="000000"/>
        </w:rPr>
        <w:t>reacción al fármaco con eosinofilia y síntomas sistémicos, que también se conoce como</w:t>
      </w:r>
      <w:r w:rsidR="005E295D" w:rsidRPr="00D453DA">
        <w:rPr>
          <w:rFonts w:cstheme="majorBidi"/>
          <w:color w:val="000000"/>
        </w:rPr>
        <w:t xml:space="preserve"> </w:t>
      </w:r>
      <w:r w:rsidRPr="00D453DA">
        <w:rPr>
          <w:rFonts w:cstheme="majorBidi"/>
          <w:color w:val="000000"/>
        </w:rPr>
        <w:t xml:space="preserve">DRESS </w:t>
      </w:r>
      <w:r w:rsidRPr="00D453DA">
        <w:rPr>
          <w:rFonts w:cstheme="majorBidi"/>
          <w:bCs/>
          <w:iCs/>
          <w:szCs w:val="22"/>
        </w:rPr>
        <w:t>o síndrome de hipersensibilidad al fármaco). V</w:t>
      </w:r>
      <w:r w:rsidRPr="00D453DA">
        <w:rPr>
          <w:rFonts w:cstheme="majorBidi"/>
        </w:rPr>
        <w:t>er también sección 2.</w:t>
      </w:r>
    </w:p>
    <w:p w14:paraId="261FB25B" w14:textId="77777777" w:rsidR="00BC3D54" w:rsidRPr="00D453DA" w:rsidRDefault="00BC3D54" w:rsidP="000D766C">
      <w:pPr>
        <w:numPr>
          <w:ilvl w:val="12"/>
          <w:numId w:val="0"/>
        </w:numPr>
        <w:rPr>
          <w:rFonts w:cstheme="majorBidi"/>
          <w:szCs w:val="22"/>
        </w:rPr>
      </w:pPr>
    </w:p>
    <w:p w14:paraId="290A2267" w14:textId="77777777" w:rsidR="008E7A0A" w:rsidRPr="00D453DA" w:rsidRDefault="008E7A0A" w:rsidP="000D766C">
      <w:pPr>
        <w:keepNext/>
        <w:rPr>
          <w:rFonts w:cstheme="majorBidi"/>
          <w:bCs/>
          <w:color w:val="000000"/>
          <w:szCs w:val="22"/>
        </w:rPr>
      </w:pPr>
      <w:r w:rsidRPr="00D453DA">
        <w:rPr>
          <w:rFonts w:cstheme="majorBidi"/>
          <w:b/>
          <w:bCs/>
          <w:color w:val="000000"/>
          <w:szCs w:val="22"/>
        </w:rPr>
        <w:t>Consulte inmediatamente a su médico si nota cualquiera de los siguientes efectos adversos graves:</w:t>
      </w:r>
    </w:p>
    <w:p w14:paraId="04D69EFD" w14:textId="0CD3921B" w:rsidR="00BC3D54" w:rsidRPr="00D453DA" w:rsidRDefault="00E655A6" w:rsidP="000D766C">
      <w:pPr>
        <w:numPr>
          <w:ilvl w:val="0"/>
          <w:numId w:val="41"/>
        </w:numPr>
        <w:tabs>
          <w:tab w:val="clear" w:pos="502"/>
        </w:tabs>
        <w:ind w:left="567" w:hanging="567"/>
        <w:rPr>
          <w:rFonts w:cstheme="majorBidi"/>
          <w:szCs w:val="22"/>
        </w:rPr>
      </w:pPr>
      <w:r w:rsidRPr="00D453DA">
        <w:rPr>
          <w:rFonts w:cstheme="majorBidi"/>
          <w:szCs w:val="22"/>
        </w:rPr>
        <w:t>F</w:t>
      </w:r>
      <w:r w:rsidR="00BC3D54" w:rsidRPr="00D453DA">
        <w:rPr>
          <w:rFonts w:cstheme="majorBidi"/>
          <w:szCs w:val="22"/>
        </w:rPr>
        <w:t xml:space="preserve">iebre, escalofríos, dolor de garganta, tos, úlceras bucales o cualquier otro síntoma de infección incluyendo en el torrente sanguíneo </w:t>
      </w:r>
      <w:r w:rsidR="00074BD3" w:rsidRPr="00D453DA">
        <w:rPr>
          <w:rFonts w:cstheme="majorBidi"/>
          <w:szCs w:val="22"/>
        </w:rPr>
        <w:t>(</w:t>
      </w:r>
      <w:r w:rsidR="00BC3D54" w:rsidRPr="00D453DA">
        <w:rPr>
          <w:rFonts w:cstheme="majorBidi"/>
          <w:szCs w:val="22"/>
        </w:rPr>
        <w:t>sepsis)</w:t>
      </w:r>
      <w:r w:rsidR="00095067">
        <w:rPr>
          <w:rFonts w:cstheme="majorBidi"/>
          <w:szCs w:val="22"/>
        </w:rPr>
        <w:t>.</w:t>
      </w:r>
    </w:p>
    <w:p w14:paraId="389E1405" w14:textId="2B98C2C4" w:rsidR="00BC3D54" w:rsidRPr="00D453DA" w:rsidRDefault="00E655A6" w:rsidP="000D766C">
      <w:pPr>
        <w:numPr>
          <w:ilvl w:val="0"/>
          <w:numId w:val="41"/>
        </w:numPr>
        <w:tabs>
          <w:tab w:val="clear" w:pos="502"/>
        </w:tabs>
        <w:ind w:left="567" w:hanging="567"/>
        <w:rPr>
          <w:rFonts w:cstheme="majorBidi"/>
          <w:szCs w:val="22"/>
        </w:rPr>
      </w:pPr>
      <w:r w:rsidRPr="00D453DA">
        <w:rPr>
          <w:rFonts w:cstheme="majorBidi"/>
          <w:szCs w:val="22"/>
        </w:rPr>
        <w:t>H</w:t>
      </w:r>
      <w:r w:rsidR="00BC3D54" w:rsidRPr="00D453DA">
        <w:rPr>
          <w:rFonts w:cstheme="majorBidi"/>
          <w:szCs w:val="22"/>
        </w:rPr>
        <w:t>emorragia (</w:t>
      </w:r>
      <w:r w:rsidR="00E76DDA" w:rsidRPr="00D453DA">
        <w:rPr>
          <w:rFonts w:cstheme="majorBidi"/>
          <w:szCs w:val="22"/>
        </w:rPr>
        <w:t>sangrado</w:t>
      </w:r>
      <w:r w:rsidR="00BC3D54" w:rsidRPr="00D453DA">
        <w:rPr>
          <w:rFonts w:cstheme="majorBidi"/>
          <w:szCs w:val="22"/>
        </w:rPr>
        <w:t>) o hematoma (moratón) no debidos a una lesión</w:t>
      </w:r>
      <w:r w:rsidR="00095067">
        <w:rPr>
          <w:rFonts w:cstheme="majorBidi"/>
          <w:szCs w:val="22"/>
        </w:rPr>
        <w:t>.</w:t>
      </w:r>
    </w:p>
    <w:p w14:paraId="2372E1EE" w14:textId="1E74B272" w:rsidR="00BC3D54" w:rsidRPr="00D453DA" w:rsidRDefault="00E655A6" w:rsidP="000D766C">
      <w:pPr>
        <w:numPr>
          <w:ilvl w:val="0"/>
          <w:numId w:val="41"/>
        </w:numPr>
        <w:tabs>
          <w:tab w:val="clear" w:pos="502"/>
        </w:tabs>
        <w:ind w:left="567" w:hanging="567"/>
        <w:rPr>
          <w:rFonts w:cstheme="majorBidi"/>
          <w:szCs w:val="22"/>
        </w:rPr>
      </w:pPr>
      <w:r w:rsidRPr="00D453DA">
        <w:rPr>
          <w:rFonts w:cstheme="majorBidi"/>
          <w:szCs w:val="22"/>
        </w:rPr>
        <w:t>D</w:t>
      </w:r>
      <w:r w:rsidR="00BC3D54" w:rsidRPr="00D453DA">
        <w:rPr>
          <w:rFonts w:cstheme="majorBidi"/>
          <w:szCs w:val="22"/>
        </w:rPr>
        <w:t>olor en el pecho (torácico) o en las piernas</w:t>
      </w:r>
      <w:r w:rsidR="00095067">
        <w:rPr>
          <w:rFonts w:cstheme="majorBidi"/>
          <w:szCs w:val="22"/>
        </w:rPr>
        <w:t>.</w:t>
      </w:r>
    </w:p>
    <w:p w14:paraId="09522056" w14:textId="7DEE7FB3" w:rsidR="00BC3D54" w:rsidRPr="00D453DA" w:rsidRDefault="00E655A6" w:rsidP="000D766C">
      <w:pPr>
        <w:numPr>
          <w:ilvl w:val="0"/>
          <w:numId w:val="41"/>
        </w:numPr>
        <w:tabs>
          <w:tab w:val="clear" w:pos="502"/>
        </w:tabs>
        <w:ind w:left="567" w:hanging="567"/>
        <w:rPr>
          <w:rFonts w:cstheme="majorBidi"/>
          <w:szCs w:val="22"/>
        </w:rPr>
      </w:pPr>
      <w:r w:rsidRPr="00D453DA">
        <w:rPr>
          <w:rFonts w:cstheme="majorBidi"/>
          <w:szCs w:val="22"/>
        </w:rPr>
        <w:t>D</w:t>
      </w:r>
      <w:r w:rsidR="00BC3D54" w:rsidRPr="00D453DA">
        <w:rPr>
          <w:rFonts w:cstheme="majorBidi"/>
          <w:szCs w:val="22"/>
        </w:rPr>
        <w:t>ificultad respira</w:t>
      </w:r>
      <w:r w:rsidRPr="00D453DA">
        <w:rPr>
          <w:rFonts w:cstheme="majorBidi"/>
          <w:szCs w:val="22"/>
        </w:rPr>
        <w:t>toria</w:t>
      </w:r>
      <w:r w:rsidR="00095067">
        <w:rPr>
          <w:rFonts w:cstheme="majorBidi"/>
          <w:szCs w:val="22"/>
        </w:rPr>
        <w:t>.</w:t>
      </w:r>
    </w:p>
    <w:p w14:paraId="2EAF318D" w14:textId="77777777" w:rsidR="00C72F72" w:rsidRPr="00D453DA" w:rsidRDefault="00C72F72" w:rsidP="000D766C">
      <w:pPr>
        <w:numPr>
          <w:ilvl w:val="0"/>
          <w:numId w:val="41"/>
        </w:numPr>
        <w:tabs>
          <w:tab w:val="clear" w:pos="502"/>
        </w:tabs>
        <w:ind w:left="567" w:hanging="567"/>
        <w:rPr>
          <w:rFonts w:cstheme="majorBidi"/>
          <w:szCs w:val="22"/>
        </w:rPr>
      </w:pPr>
      <w:r w:rsidRPr="00D453DA">
        <w:rPr>
          <w:rFonts w:cstheme="majorBidi"/>
          <w:szCs w:val="22"/>
        </w:rPr>
        <w:t>Dolor óseo, dolor muscular</w:t>
      </w:r>
      <w:r w:rsidRPr="00D453DA">
        <w:rPr>
          <w:rFonts w:cstheme="majorBidi"/>
        </w:rPr>
        <w:t>, confusión o cansancio que pueden deberse a niveles altos de calcio en la sangre.</w:t>
      </w:r>
    </w:p>
    <w:p w14:paraId="120CAB71" w14:textId="77777777" w:rsidR="00BC3D54" w:rsidRPr="00D453DA" w:rsidRDefault="00BC3D54" w:rsidP="000D766C">
      <w:pPr>
        <w:rPr>
          <w:rFonts w:cstheme="majorBidi"/>
          <w:szCs w:val="22"/>
        </w:rPr>
      </w:pPr>
    </w:p>
    <w:p w14:paraId="0B19D0E4" w14:textId="77777777" w:rsidR="00F71A14" w:rsidRPr="00D453DA" w:rsidRDefault="00006D64" w:rsidP="000D766C">
      <w:pPr>
        <w:numPr>
          <w:ilvl w:val="12"/>
          <w:numId w:val="0"/>
        </w:numPr>
        <w:rPr>
          <w:rFonts w:cstheme="majorBidi"/>
          <w:szCs w:val="22"/>
        </w:rPr>
      </w:pPr>
      <w:proofErr w:type="spellStart"/>
      <w:r w:rsidRPr="00D453DA">
        <w:rPr>
          <w:rFonts w:cstheme="majorBidi"/>
          <w:szCs w:val="22"/>
        </w:rPr>
        <w:lastRenderedPageBreak/>
        <w:t>Lenalidomida</w:t>
      </w:r>
      <w:proofErr w:type="spellEnd"/>
      <w:r w:rsidR="001509B5" w:rsidRPr="00D453DA">
        <w:rPr>
          <w:rFonts w:cstheme="majorBidi"/>
          <w:szCs w:val="22"/>
        </w:rPr>
        <w:t xml:space="preserve"> Mylan </w:t>
      </w:r>
      <w:r w:rsidR="00130B40" w:rsidRPr="00D453DA">
        <w:rPr>
          <w:rFonts w:cstheme="majorBidi"/>
          <w:szCs w:val="22"/>
        </w:rPr>
        <w:t>puede reducir el número de glóbulos blancos que combaten las infecciones</w:t>
      </w:r>
      <w:r w:rsidR="00B137C2" w:rsidRPr="00D453DA">
        <w:rPr>
          <w:rFonts w:cstheme="majorBidi"/>
          <w:szCs w:val="22"/>
        </w:rPr>
        <w:t xml:space="preserve"> y también de las células de la sangre que ayudan a coagular la sangre (plaquetas), lo que puede </w:t>
      </w:r>
      <w:r w:rsidR="00891D74" w:rsidRPr="00D453DA">
        <w:rPr>
          <w:rFonts w:cstheme="majorBidi"/>
          <w:szCs w:val="22"/>
        </w:rPr>
        <w:t>provocar</w:t>
      </w:r>
      <w:r w:rsidR="00B137C2" w:rsidRPr="00D453DA">
        <w:rPr>
          <w:rFonts w:cstheme="majorBidi"/>
          <w:szCs w:val="22"/>
        </w:rPr>
        <w:t xml:space="preserve"> trastornos hemorrágicos como sangrados de nariz y </w:t>
      </w:r>
      <w:r w:rsidR="00891D74" w:rsidRPr="00D453DA">
        <w:rPr>
          <w:rFonts w:cstheme="majorBidi"/>
          <w:szCs w:val="22"/>
        </w:rPr>
        <w:t>mor</w:t>
      </w:r>
      <w:r w:rsidR="005E295D" w:rsidRPr="00D453DA">
        <w:rPr>
          <w:rFonts w:cstheme="majorBidi"/>
          <w:szCs w:val="22"/>
        </w:rPr>
        <w:t>a</w:t>
      </w:r>
      <w:r w:rsidR="00891D74" w:rsidRPr="00D453DA">
        <w:rPr>
          <w:rFonts w:cstheme="majorBidi"/>
          <w:szCs w:val="22"/>
        </w:rPr>
        <w:t>tones</w:t>
      </w:r>
      <w:r w:rsidR="00B137C2" w:rsidRPr="00D453DA">
        <w:rPr>
          <w:rFonts w:cstheme="majorBidi"/>
          <w:szCs w:val="22"/>
        </w:rPr>
        <w:t>.</w:t>
      </w:r>
    </w:p>
    <w:p w14:paraId="786F6F33" w14:textId="77777777" w:rsidR="00130B40" w:rsidRPr="00D453DA" w:rsidRDefault="00006D64" w:rsidP="000D766C">
      <w:pPr>
        <w:numPr>
          <w:ilvl w:val="12"/>
          <w:numId w:val="0"/>
        </w:numPr>
        <w:rPr>
          <w:rFonts w:cstheme="majorBidi"/>
          <w:szCs w:val="22"/>
        </w:rPr>
      </w:pPr>
      <w:proofErr w:type="spellStart"/>
      <w:r w:rsidRPr="00D453DA">
        <w:rPr>
          <w:rFonts w:cstheme="majorBidi"/>
          <w:szCs w:val="22"/>
        </w:rPr>
        <w:t>Lenalidomida</w:t>
      </w:r>
      <w:proofErr w:type="spellEnd"/>
      <w:r w:rsidR="001509B5" w:rsidRPr="00D453DA">
        <w:rPr>
          <w:rFonts w:cstheme="majorBidi"/>
          <w:szCs w:val="22"/>
        </w:rPr>
        <w:t xml:space="preserve"> Mylan </w:t>
      </w:r>
      <w:r w:rsidR="00130B40" w:rsidRPr="00D453DA">
        <w:rPr>
          <w:rFonts w:cstheme="majorBidi"/>
          <w:szCs w:val="22"/>
        </w:rPr>
        <w:t>también puede causar coágulos de sangre en las venas (trombosis).</w:t>
      </w:r>
    </w:p>
    <w:p w14:paraId="6609F674" w14:textId="77777777" w:rsidR="00130B40" w:rsidRPr="00D453DA" w:rsidRDefault="00130B40" w:rsidP="000D766C">
      <w:pPr>
        <w:rPr>
          <w:rFonts w:cstheme="majorBidi"/>
          <w:szCs w:val="22"/>
        </w:rPr>
      </w:pPr>
    </w:p>
    <w:p w14:paraId="2740B4F5" w14:textId="77777777" w:rsidR="00BC3D54" w:rsidRPr="00D453DA" w:rsidRDefault="00074BD3" w:rsidP="000D766C">
      <w:pPr>
        <w:keepNext/>
        <w:rPr>
          <w:rFonts w:cstheme="majorBidi"/>
          <w:b/>
          <w:szCs w:val="22"/>
        </w:rPr>
      </w:pPr>
      <w:r w:rsidRPr="00D453DA">
        <w:rPr>
          <w:rFonts w:cstheme="majorBidi"/>
          <w:b/>
          <w:szCs w:val="22"/>
        </w:rPr>
        <w:t>O</w:t>
      </w:r>
      <w:r w:rsidR="00BC3D54" w:rsidRPr="00D453DA">
        <w:rPr>
          <w:rFonts w:cstheme="majorBidi"/>
          <w:b/>
          <w:szCs w:val="22"/>
        </w:rPr>
        <w:t>tros efectos adversos</w:t>
      </w:r>
    </w:p>
    <w:p w14:paraId="786AD54C" w14:textId="77777777" w:rsidR="00BC3D54" w:rsidRPr="00D453DA" w:rsidRDefault="00BC3D54" w:rsidP="000D766C">
      <w:pPr>
        <w:rPr>
          <w:rFonts w:cstheme="majorBidi"/>
          <w:szCs w:val="22"/>
        </w:rPr>
      </w:pPr>
      <w:r w:rsidRPr="00D453DA">
        <w:rPr>
          <w:rFonts w:cstheme="majorBidi"/>
          <w:szCs w:val="22"/>
        </w:rPr>
        <w:t xml:space="preserve">Es importante señalar que un número reducido de pacientes puede desarrollar otros tipos de cáncer, y es posible que este riesgo aumente con el tratamiento con </w:t>
      </w:r>
      <w:proofErr w:type="spellStart"/>
      <w:r w:rsidR="00006D64" w:rsidRPr="00D453DA">
        <w:rPr>
          <w:rFonts w:cstheme="majorBidi"/>
          <w:szCs w:val="22"/>
        </w:rPr>
        <w:t>Lenalidomida</w:t>
      </w:r>
      <w:proofErr w:type="spellEnd"/>
      <w:r w:rsidR="003269BB" w:rsidRPr="00D453DA">
        <w:rPr>
          <w:rFonts w:cstheme="majorBidi"/>
          <w:szCs w:val="22"/>
        </w:rPr>
        <w:t xml:space="preserve"> Mylan</w:t>
      </w:r>
      <w:r w:rsidRPr="00D453DA">
        <w:rPr>
          <w:rFonts w:cstheme="majorBidi"/>
          <w:szCs w:val="22"/>
        </w:rPr>
        <w:t xml:space="preserve">. Por lo tanto, su médico debe evaluar cuidadosamente los beneficios y los riesgos al recetarle </w:t>
      </w:r>
      <w:proofErr w:type="spellStart"/>
      <w:r w:rsidR="00006D64" w:rsidRPr="00D453DA">
        <w:rPr>
          <w:rFonts w:cstheme="majorBidi"/>
          <w:szCs w:val="22"/>
        </w:rPr>
        <w:t>Lenalidomida</w:t>
      </w:r>
      <w:proofErr w:type="spellEnd"/>
      <w:r w:rsidR="003269BB" w:rsidRPr="00D453DA">
        <w:rPr>
          <w:rFonts w:cstheme="majorBidi"/>
          <w:szCs w:val="22"/>
        </w:rPr>
        <w:t xml:space="preserve"> Mylan</w:t>
      </w:r>
      <w:r w:rsidRPr="00D453DA">
        <w:rPr>
          <w:rFonts w:cstheme="majorBidi"/>
          <w:szCs w:val="22"/>
        </w:rPr>
        <w:t>.</w:t>
      </w:r>
    </w:p>
    <w:p w14:paraId="3585AA96" w14:textId="77777777" w:rsidR="00BC3D54" w:rsidRPr="00D453DA" w:rsidRDefault="00BC3D54" w:rsidP="000D766C">
      <w:pPr>
        <w:rPr>
          <w:rFonts w:cstheme="majorBidi"/>
          <w:szCs w:val="22"/>
        </w:rPr>
      </w:pPr>
    </w:p>
    <w:p w14:paraId="63EE1E92" w14:textId="0335EE23" w:rsidR="00BC3D54" w:rsidRPr="00D453DA" w:rsidRDefault="009A6081" w:rsidP="000D766C">
      <w:pPr>
        <w:keepNext/>
        <w:rPr>
          <w:rFonts w:cstheme="majorBidi"/>
          <w:color w:val="000000"/>
          <w:szCs w:val="22"/>
        </w:rPr>
      </w:pPr>
      <w:r w:rsidRPr="00D453DA">
        <w:rPr>
          <w:rFonts w:cstheme="majorBidi"/>
          <w:bCs/>
          <w:szCs w:val="22"/>
        </w:rPr>
        <w:t>Efectos adversos</w:t>
      </w:r>
      <w:r w:rsidRPr="00D453DA">
        <w:rPr>
          <w:rFonts w:cstheme="majorBidi"/>
          <w:b/>
          <w:szCs w:val="22"/>
        </w:rPr>
        <w:t xml:space="preserve"> m</w:t>
      </w:r>
      <w:r w:rsidR="00BC3D54" w:rsidRPr="00D453DA">
        <w:rPr>
          <w:rFonts w:cstheme="majorBidi"/>
          <w:b/>
          <w:szCs w:val="22"/>
        </w:rPr>
        <w:t>uy frecuentes</w:t>
      </w:r>
      <w:r w:rsidR="00BC3D54" w:rsidRPr="00D453DA">
        <w:rPr>
          <w:rFonts w:cstheme="majorBidi"/>
          <w:szCs w:val="22"/>
        </w:rPr>
        <w:t xml:space="preserve"> </w:t>
      </w:r>
      <w:r w:rsidR="00E52A41" w:rsidRPr="00D453DA">
        <w:rPr>
          <w:rFonts w:cstheme="majorBidi"/>
          <w:szCs w:val="22"/>
        </w:rPr>
        <w:t>(</w:t>
      </w:r>
      <w:r w:rsidR="00BC3D54" w:rsidRPr="00D453DA">
        <w:rPr>
          <w:rFonts w:cstheme="majorBidi"/>
          <w:szCs w:val="22"/>
        </w:rPr>
        <w:t>pueden afectar</w:t>
      </w:r>
      <w:r w:rsidR="00BC3D54" w:rsidRPr="00D453DA">
        <w:rPr>
          <w:rFonts w:cstheme="majorBidi"/>
          <w:color w:val="000000"/>
          <w:szCs w:val="22"/>
        </w:rPr>
        <w:t xml:space="preserve"> a más de 1 de cada 10 personas</w:t>
      </w:r>
      <w:r w:rsidR="00E52A41" w:rsidRPr="00D453DA">
        <w:rPr>
          <w:rFonts w:cstheme="majorBidi"/>
          <w:color w:val="000000"/>
          <w:szCs w:val="22"/>
        </w:rPr>
        <w:t>)</w:t>
      </w:r>
      <w:r w:rsidR="00BC3D54" w:rsidRPr="00D453DA">
        <w:rPr>
          <w:rFonts w:cstheme="majorBidi"/>
          <w:color w:val="000000"/>
          <w:szCs w:val="22"/>
        </w:rPr>
        <w:t>:</w:t>
      </w:r>
    </w:p>
    <w:p w14:paraId="4117BE53" w14:textId="3BF0087D"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Una disminución del número de glóbulos rojos lo que puede producir anemia que da lugar a cansancio y debilidad</w:t>
      </w:r>
    </w:p>
    <w:p w14:paraId="46ED5696" w14:textId="0282655A" w:rsidR="004D7871" w:rsidRPr="00D453DA" w:rsidRDefault="004D7871" w:rsidP="000D766C">
      <w:pPr>
        <w:numPr>
          <w:ilvl w:val="0"/>
          <w:numId w:val="41"/>
        </w:numPr>
        <w:tabs>
          <w:tab w:val="clear" w:pos="502"/>
        </w:tabs>
        <w:ind w:left="567" w:hanging="567"/>
        <w:rPr>
          <w:rFonts w:cstheme="majorBidi"/>
          <w:szCs w:val="22"/>
        </w:rPr>
      </w:pPr>
      <w:r w:rsidRPr="00D453DA">
        <w:rPr>
          <w:rFonts w:cstheme="majorBidi"/>
          <w:szCs w:val="22"/>
        </w:rPr>
        <w:t>E</w:t>
      </w:r>
      <w:r w:rsidR="00BC3D54" w:rsidRPr="00D453DA">
        <w:rPr>
          <w:rFonts w:cstheme="majorBidi"/>
          <w:szCs w:val="22"/>
        </w:rPr>
        <w:t xml:space="preserve">rupción cutánea, </w:t>
      </w:r>
      <w:r w:rsidRPr="00D453DA">
        <w:rPr>
          <w:rFonts w:cstheme="majorBidi"/>
          <w:szCs w:val="22"/>
        </w:rPr>
        <w:t>pic</w:t>
      </w:r>
      <w:r w:rsidR="005A0A08" w:rsidRPr="00D453DA">
        <w:rPr>
          <w:rFonts w:cstheme="majorBidi"/>
          <w:szCs w:val="22"/>
        </w:rPr>
        <w:t>or</w:t>
      </w:r>
    </w:p>
    <w:p w14:paraId="1A1F8991" w14:textId="5F76DB2D" w:rsidR="00604CE2" w:rsidRPr="00D453DA" w:rsidRDefault="004D7871" w:rsidP="000D766C">
      <w:pPr>
        <w:numPr>
          <w:ilvl w:val="0"/>
          <w:numId w:val="41"/>
        </w:numPr>
        <w:tabs>
          <w:tab w:val="clear" w:pos="502"/>
        </w:tabs>
        <w:ind w:left="567" w:hanging="567"/>
        <w:rPr>
          <w:rFonts w:cstheme="majorBidi"/>
          <w:szCs w:val="22"/>
        </w:rPr>
      </w:pPr>
      <w:r w:rsidRPr="00D453DA">
        <w:rPr>
          <w:rFonts w:cstheme="majorBidi"/>
          <w:szCs w:val="22"/>
        </w:rPr>
        <w:t>C</w:t>
      </w:r>
      <w:r w:rsidR="00BC3D54" w:rsidRPr="00D453DA">
        <w:rPr>
          <w:rFonts w:cstheme="majorBidi"/>
          <w:szCs w:val="22"/>
        </w:rPr>
        <w:t xml:space="preserve">alambres musculares, </w:t>
      </w:r>
      <w:r w:rsidR="002D4E46" w:rsidRPr="00D453DA">
        <w:rPr>
          <w:rFonts w:cstheme="majorBidi"/>
          <w:szCs w:val="22"/>
        </w:rPr>
        <w:t xml:space="preserve">debilidad muscular, dolor muscular, molestias </w:t>
      </w:r>
      <w:r w:rsidR="00BC3D54" w:rsidRPr="00D453DA">
        <w:rPr>
          <w:rFonts w:cstheme="majorBidi"/>
          <w:szCs w:val="22"/>
        </w:rPr>
        <w:t xml:space="preserve">musculares, dolor óseo, dolor de las articulaciones, </w:t>
      </w:r>
      <w:r w:rsidR="002D4E46" w:rsidRPr="00D453DA">
        <w:rPr>
          <w:rFonts w:cstheme="majorBidi"/>
          <w:szCs w:val="22"/>
        </w:rPr>
        <w:t>dolor de espalda, dolor en las extremidades</w:t>
      </w:r>
    </w:p>
    <w:p w14:paraId="46ED47AF" w14:textId="6DC33101" w:rsidR="00BC3D54" w:rsidRPr="00D453DA" w:rsidRDefault="008D0821" w:rsidP="000D766C">
      <w:pPr>
        <w:numPr>
          <w:ilvl w:val="0"/>
          <w:numId w:val="41"/>
        </w:numPr>
        <w:tabs>
          <w:tab w:val="clear" w:pos="502"/>
        </w:tabs>
        <w:ind w:left="567" w:hanging="567"/>
        <w:rPr>
          <w:rFonts w:cstheme="majorBidi"/>
          <w:szCs w:val="22"/>
        </w:rPr>
      </w:pPr>
      <w:r w:rsidRPr="00D453DA">
        <w:rPr>
          <w:rFonts w:cstheme="majorBidi"/>
          <w:szCs w:val="22"/>
        </w:rPr>
        <w:t>H</w:t>
      </w:r>
      <w:r w:rsidR="00BC3D54" w:rsidRPr="00D453DA">
        <w:rPr>
          <w:rFonts w:cstheme="majorBidi"/>
          <w:szCs w:val="22"/>
        </w:rPr>
        <w:t>inchazón generalizada que incluye hinchazón de los brazos y las piernas</w:t>
      </w:r>
    </w:p>
    <w:p w14:paraId="17E3CD68" w14:textId="77777777" w:rsidR="00744AA5" w:rsidRPr="00D453DA" w:rsidRDefault="00744AA5" w:rsidP="000D766C">
      <w:pPr>
        <w:numPr>
          <w:ilvl w:val="0"/>
          <w:numId w:val="41"/>
        </w:numPr>
        <w:tabs>
          <w:tab w:val="clear" w:pos="502"/>
        </w:tabs>
        <w:ind w:left="567" w:hanging="567"/>
        <w:rPr>
          <w:rFonts w:cstheme="majorBidi"/>
          <w:szCs w:val="22"/>
        </w:rPr>
      </w:pPr>
      <w:r w:rsidRPr="00D453DA">
        <w:rPr>
          <w:rFonts w:cstheme="majorBidi"/>
          <w:szCs w:val="22"/>
        </w:rPr>
        <w:t>Debilidad, cansancio</w:t>
      </w:r>
    </w:p>
    <w:p w14:paraId="194BD78A" w14:textId="743BD42B"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 xml:space="preserve">Fiebre y síntomas </w:t>
      </w:r>
      <w:proofErr w:type="spellStart"/>
      <w:r w:rsidRPr="00D453DA">
        <w:rPr>
          <w:rFonts w:cstheme="majorBidi"/>
          <w:szCs w:val="22"/>
        </w:rPr>
        <w:t>seudogripales</w:t>
      </w:r>
      <w:proofErr w:type="spellEnd"/>
      <w:r w:rsidRPr="00D453DA">
        <w:rPr>
          <w:rFonts w:cstheme="majorBidi"/>
          <w:szCs w:val="22"/>
        </w:rPr>
        <w:t xml:space="preserve"> que incluyen fiebre, dolor muscular, dolor de cabeza, dolor de oídos</w:t>
      </w:r>
      <w:r w:rsidR="008D0821" w:rsidRPr="00D453DA">
        <w:rPr>
          <w:rFonts w:cstheme="majorBidi"/>
          <w:szCs w:val="22"/>
        </w:rPr>
        <w:t>, tos</w:t>
      </w:r>
      <w:r w:rsidRPr="00D453DA">
        <w:rPr>
          <w:rFonts w:cstheme="majorBidi"/>
          <w:szCs w:val="22"/>
        </w:rPr>
        <w:t xml:space="preserve"> y escalofríos</w:t>
      </w:r>
    </w:p>
    <w:p w14:paraId="0D988AEC" w14:textId="36476989"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Entumecimiento, hormigueo o sensación de escozor en la piel, dolores de manos o pies, mareos, temblor</w:t>
      </w:r>
    </w:p>
    <w:p w14:paraId="301645A5" w14:textId="46FD6904"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Disminución del apetito</w:t>
      </w:r>
      <w:r w:rsidR="003A2115" w:rsidRPr="00D453DA">
        <w:rPr>
          <w:rFonts w:cstheme="majorBidi"/>
          <w:szCs w:val="22"/>
        </w:rPr>
        <w:t xml:space="preserve">, </w:t>
      </w:r>
      <w:r w:rsidR="009A6081" w:rsidRPr="00D453DA">
        <w:rPr>
          <w:rFonts w:cstheme="majorBidi"/>
          <w:szCs w:val="22"/>
        </w:rPr>
        <w:t xml:space="preserve">cambio </w:t>
      </w:r>
      <w:r w:rsidR="003A2115" w:rsidRPr="00D453DA">
        <w:rPr>
          <w:rFonts w:cstheme="majorBidi"/>
          <w:szCs w:val="22"/>
        </w:rPr>
        <w:t>en el sabor de las cosas</w:t>
      </w:r>
    </w:p>
    <w:p w14:paraId="617A9079" w14:textId="1840E059" w:rsidR="00744AA5" w:rsidRPr="00D453DA" w:rsidRDefault="00744AA5" w:rsidP="000D766C">
      <w:pPr>
        <w:numPr>
          <w:ilvl w:val="0"/>
          <w:numId w:val="41"/>
        </w:numPr>
        <w:tabs>
          <w:tab w:val="clear" w:pos="502"/>
        </w:tabs>
        <w:ind w:left="567" w:hanging="567"/>
        <w:rPr>
          <w:rFonts w:cstheme="majorBidi"/>
          <w:szCs w:val="22"/>
        </w:rPr>
      </w:pPr>
      <w:r w:rsidRPr="00D453DA">
        <w:rPr>
          <w:rFonts w:cstheme="majorBidi"/>
          <w:szCs w:val="22"/>
        </w:rPr>
        <w:t>Aumento del dolor, tamaño del tumor o enrojecimiento alrededor del tumor</w:t>
      </w:r>
    </w:p>
    <w:p w14:paraId="36056160" w14:textId="0BEB6983" w:rsidR="004B3156" w:rsidRPr="00D453DA" w:rsidRDefault="004B3156" w:rsidP="000D766C">
      <w:pPr>
        <w:numPr>
          <w:ilvl w:val="0"/>
          <w:numId w:val="41"/>
        </w:numPr>
        <w:tabs>
          <w:tab w:val="clear" w:pos="502"/>
        </w:tabs>
        <w:ind w:left="567" w:hanging="567"/>
        <w:rPr>
          <w:rFonts w:cstheme="majorBidi"/>
          <w:szCs w:val="22"/>
        </w:rPr>
      </w:pPr>
      <w:r w:rsidRPr="00D453DA">
        <w:rPr>
          <w:rFonts w:cstheme="majorBidi"/>
          <w:szCs w:val="22"/>
        </w:rPr>
        <w:t>Pér</w:t>
      </w:r>
      <w:r w:rsidR="004D7871" w:rsidRPr="00D453DA">
        <w:rPr>
          <w:rFonts w:cstheme="majorBidi"/>
          <w:szCs w:val="22"/>
        </w:rPr>
        <w:t>dida de peso</w:t>
      </w:r>
    </w:p>
    <w:p w14:paraId="07757D8A" w14:textId="613B7C63" w:rsidR="004D7871" w:rsidRPr="00D453DA" w:rsidRDefault="004D7871" w:rsidP="000D766C">
      <w:pPr>
        <w:numPr>
          <w:ilvl w:val="0"/>
          <w:numId w:val="41"/>
        </w:numPr>
        <w:tabs>
          <w:tab w:val="clear" w:pos="502"/>
        </w:tabs>
        <w:ind w:left="567" w:hanging="567"/>
        <w:rPr>
          <w:rFonts w:cstheme="majorBidi"/>
          <w:szCs w:val="22"/>
        </w:rPr>
      </w:pPr>
      <w:r w:rsidRPr="00D453DA">
        <w:rPr>
          <w:rFonts w:cstheme="majorBidi"/>
          <w:szCs w:val="22"/>
        </w:rPr>
        <w:t>Estreñimiento, diarrea, náuseas,</w:t>
      </w:r>
      <w:r w:rsidR="00802DAE" w:rsidRPr="00D453DA">
        <w:rPr>
          <w:rFonts w:cstheme="majorBidi"/>
          <w:szCs w:val="22"/>
        </w:rPr>
        <w:t xml:space="preserve"> vómitos, dolor de estómago, a</w:t>
      </w:r>
      <w:r w:rsidR="0061618F" w:rsidRPr="00D453DA">
        <w:rPr>
          <w:rFonts w:cstheme="majorBidi"/>
          <w:szCs w:val="22"/>
        </w:rPr>
        <w:t>cidez</w:t>
      </w:r>
      <w:r w:rsidR="00802DAE" w:rsidRPr="00D453DA">
        <w:rPr>
          <w:rFonts w:cstheme="majorBidi"/>
          <w:szCs w:val="22"/>
        </w:rPr>
        <w:t xml:space="preserve"> de estómago</w:t>
      </w:r>
    </w:p>
    <w:p w14:paraId="415DCC8F" w14:textId="421FCBD7"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Niveles bajos de potasio</w:t>
      </w:r>
      <w:r w:rsidR="002D4E46" w:rsidRPr="00D453DA">
        <w:rPr>
          <w:rFonts w:cstheme="majorBidi"/>
          <w:szCs w:val="22"/>
        </w:rPr>
        <w:t xml:space="preserve"> </w:t>
      </w:r>
      <w:r w:rsidR="00802DAE" w:rsidRPr="00D453DA">
        <w:rPr>
          <w:rFonts w:cstheme="majorBidi"/>
          <w:szCs w:val="22"/>
        </w:rPr>
        <w:t xml:space="preserve">o calcio </w:t>
      </w:r>
      <w:r w:rsidR="002D4E46" w:rsidRPr="00D453DA">
        <w:rPr>
          <w:rFonts w:cstheme="majorBidi"/>
          <w:szCs w:val="22"/>
        </w:rPr>
        <w:t>y/o sodio</w:t>
      </w:r>
      <w:r w:rsidRPr="00D453DA">
        <w:rPr>
          <w:rFonts w:cstheme="majorBidi"/>
          <w:szCs w:val="22"/>
        </w:rPr>
        <w:t xml:space="preserve"> en la sangre</w:t>
      </w:r>
    </w:p>
    <w:p w14:paraId="467D50FB" w14:textId="58DBC3D5" w:rsidR="00666D8E" w:rsidRPr="00D453DA" w:rsidRDefault="00744AA5" w:rsidP="000D766C">
      <w:pPr>
        <w:numPr>
          <w:ilvl w:val="0"/>
          <w:numId w:val="41"/>
        </w:numPr>
        <w:tabs>
          <w:tab w:val="clear" w:pos="502"/>
        </w:tabs>
        <w:ind w:left="567" w:hanging="567"/>
        <w:rPr>
          <w:rFonts w:cstheme="majorBidi"/>
          <w:szCs w:val="22"/>
        </w:rPr>
      </w:pPr>
      <w:r w:rsidRPr="00D453DA">
        <w:rPr>
          <w:rFonts w:cstheme="majorBidi"/>
          <w:szCs w:val="22"/>
        </w:rPr>
        <w:t>Funcionamiento de la tiroides menor del que debería ser</w:t>
      </w:r>
    </w:p>
    <w:p w14:paraId="50988E84" w14:textId="01F49C39"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Dolor de piernas (que podría ser un síntoma de trombosis), dolor de pecho o dificultad respiratoria (que podría ser un síntoma de coágulos de sangre en los pulmones, llamado embolia pulmonar)</w:t>
      </w:r>
    </w:p>
    <w:p w14:paraId="07A035EC" w14:textId="2019E205"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Infecciones de todo tipo</w:t>
      </w:r>
      <w:r w:rsidR="00EB290D" w:rsidRPr="00D453DA">
        <w:rPr>
          <w:rFonts w:cstheme="majorBidi"/>
          <w:szCs w:val="22"/>
        </w:rPr>
        <w:t xml:space="preserve">, </w:t>
      </w:r>
      <w:r w:rsidR="00437FFB" w:rsidRPr="00D453DA">
        <w:rPr>
          <w:rFonts w:cstheme="majorBidi"/>
          <w:szCs w:val="22"/>
        </w:rPr>
        <w:t>incluidas la infección de los senos paranasales que rodean la nariz (sinusitis), infección del pulmón y de las vías respiratorias altas</w:t>
      </w:r>
    </w:p>
    <w:p w14:paraId="28415BA7" w14:textId="1C008CD9" w:rsidR="00B01D2C" w:rsidRPr="00D453DA" w:rsidRDefault="00B01D2C" w:rsidP="000D766C">
      <w:pPr>
        <w:numPr>
          <w:ilvl w:val="0"/>
          <w:numId w:val="41"/>
        </w:numPr>
        <w:tabs>
          <w:tab w:val="clear" w:pos="502"/>
        </w:tabs>
        <w:ind w:left="567" w:hanging="567"/>
        <w:rPr>
          <w:rFonts w:cstheme="majorBidi"/>
          <w:szCs w:val="22"/>
        </w:rPr>
      </w:pPr>
      <w:r w:rsidRPr="00D453DA">
        <w:rPr>
          <w:rFonts w:cstheme="majorBidi"/>
          <w:szCs w:val="22"/>
        </w:rPr>
        <w:t>Dificultad respiratoria</w:t>
      </w:r>
    </w:p>
    <w:p w14:paraId="6E65E2FE" w14:textId="5C281FB2"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Visión borrosa</w:t>
      </w:r>
    </w:p>
    <w:p w14:paraId="55C2157F" w14:textId="0A54D8B8"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Opacidad del ojo (cataratas)</w:t>
      </w:r>
    </w:p>
    <w:p w14:paraId="11BF8048" w14:textId="740AB147" w:rsidR="00864912" w:rsidRPr="00D453DA" w:rsidRDefault="00744AA5" w:rsidP="000D766C">
      <w:pPr>
        <w:numPr>
          <w:ilvl w:val="0"/>
          <w:numId w:val="41"/>
        </w:numPr>
        <w:tabs>
          <w:tab w:val="clear" w:pos="502"/>
        </w:tabs>
        <w:ind w:left="567" w:hanging="567"/>
        <w:rPr>
          <w:rFonts w:cstheme="majorBidi"/>
          <w:szCs w:val="22"/>
        </w:rPr>
      </w:pPr>
      <w:r w:rsidRPr="00D453DA">
        <w:rPr>
          <w:rFonts w:cstheme="majorBidi"/>
          <w:szCs w:val="22"/>
        </w:rPr>
        <w:t xml:space="preserve">Problemas </w:t>
      </w:r>
      <w:r w:rsidR="00C52444" w:rsidRPr="00D453DA">
        <w:rPr>
          <w:rFonts w:cstheme="majorBidi"/>
          <w:szCs w:val="22"/>
        </w:rPr>
        <w:t>renales</w:t>
      </w:r>
      <w:r w:rsidRPr="00D453DA">
        <w:rPr>
          <w:rFonts w:cstheme="majorBidi"/>
          <w:szCs w:val="22"/>
        </w:rPr>
        <w:t xml:space="preserve"> que incluyen riñones que no funcionan correctamente o que no son capaces de mantener un funcionamiento normal</w:t>
      </w:r>
    </w:p>
    <w:p w14:paraId="7AA90725" w14:textId="593FF7F6" w:rsidR="00437FFB" w:rsidRPr="00D453DA" w:rsidRDefault="00AC237F" w:rsidP="000D766C">
      <w:pPr>
        <w:numPr>
          <w:ilvl w:val="0"/>
          <w:numId w:val="41"/>
        </w:numPr>
        <w:tabs>
          <w:tab w:val="clear" w:pos="502"/>
        </w:tabs>
        <w:ind w:left="567" w:hanging="567"/>
        <w:rPr>
          <w:rFonts w:cstheme="majorBidi"/>
          <w:szCs w:val="22"/>
        </w:rPr>
      </w:pPr>
      <w:r w:rsidRPr="00D453DA">
        <w:rPr>
          <w:rFonts w:cstheme="majorBidi"/>
          <w:szCs w:val="22"/>
        </w:rPr>
        <w:t xml:space="preserve">Resultados anómalos en las pruebas </w:t>
      </w:r>
      <w:r w:rsidR="00864912" w:rsidRPr="00D453DA">
        <w:rPr>
          <w:rFonts w:cstheme="majorBidi"/>
          <w:szCs w:val="22"/>
        </w:rPr>
        <w:t>hepáticas</w:t>
      </w:r>
    </w:p>
    <w:p w14:paraId="41841119" w14:textId="06188C49" w:rsidR="002D4E46" w:rsidRPr="00D453DA" w:rsidRDefault="002D4E46" w:rsidP="000D766C">
      <w:pPr>
        <w:numPr>
          <w:ilvl w:val="0"/>
          <w:numId w:val="41"/>
        </w:numPr>
        <w:tabs>
          <w:tab w:val="clear" w:pos="502"/>
        </w:tabs>
        <w:ind w:left="567" w:hanging="567"/>
        <w:rPr>
          <w:rFonts w:cstheme="majorBidi"/>
          <w:szCs w:val="22"/>
        </w:rPr>
      </w:pPr>
      <w:r w:rsidRPr="00D453DA">
        <w:rPr>
          <w:rFonts w:cstheme="majorBidi"/>
          <w:szCs w:val="22"/>
        </w:rPr>
        <w:t xml:space="preserve">Valores altos en los resultados de las pruebas </w:t>
      </w:r>
      <w:r w:rsidR="00F55007" w:rsidRPr="00D453DA">
        <w:rPr>
          <w:rFonts w:cstheme="majorBidi"/>
          <w:szCs w:val="22"/>
        </w:rPr>
        <w:t>hepáticas</w:t>
      </w:r>
    </w:p>
    <w:p w14:paraId="0290D343" w14:textId="76CA7FEB"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Cambios en una proteína de la sangre que puede producir hinchazón de las arterias (vasculitis)</w:t>
      </w:r>
    </w:p>
    <w:p w14:paraId="09056964" w14:textId="06A37717"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Aumento del nivel de azúcar en sangre (diabetes)</w:t>
      </w:r>
    </w:p>
    <w:p w14:paraId="2FA8CFB6" w14:textId="274CE546" w:rsidR="002D4E46" w:rsidRPr="00D453DA" w:rsidRDefault="002D4E46" w:rsidP="000D766C">
      <w:pPr>
        <w:numPr>
          <w:ilvl w:val="0"/>
          <w:numId w:val="41"/>
        </w:numPr>
        <w:tabs>
          <w:tab w:val="clear" w:pos="502"/>
        </w:tabs>
        <w:ind w:left="567" w:hanging="567"/>
        <w:rPr>
          <w:rFonts w:cstheme="majorBidi"/>
          <w:szCs w:val="22"/>
        </w:rPr>
      </w:pPr>
      <w:r w:rsidRPr="00D453DA">
        <w:rPr>
          <w:rFonts w:cstheme="majorBidi"/>
          <w:szCs w:val="22"/>
        </w:rPr>
        <w:t xml:space="preserve">Disminución </w:t>
      </w:r>
      <w:r w:rsidR="00F55007" w:rsidRPr="00D453DA">
        <w:rPr>
          <w:rFonts w:cstheme="majorBidi"/>
          <w:szCs w:val="22"/>
        </w:rPr>
        <w:t>de</w:t>
      </w:r>
      <w:r w:rsidRPr="00D453DA">
        <w:rPr>
          <w:rFonts w:cstheme="majorBidi"/>
          <w:szCs w:val="22"/>
        </w:rPr>
        <w:t xml:space="preserve"> los valores de azúcar en sangre</w:t>
      </w:r>
    </w:p>
    <w:p w14:paraId="7A35544B" w14:textId="4C048340"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Dolor de cabeza</w:t>
      </w:r>
    </w:p>
    <w:p w14:paraId="6AEFB45F" w14:textId="642BF967" w:rsidR="00864912" w:rsidRPr="00D453DA" w:rsidRDefault="00002D01" w:rsidP="000D766C">
      <w:pPr>
        <w:numPr>
          <w:ilvl w:val="0"/>
          <w:numId w:val="41"/>
        </w:numPr>
        <w:tabs>
          <w:tab w:val="clear" w:pos="502"/>
        </w:tabs>
        <w:ind w:left="567" w:hanging="567"/>
        <w:rPr>
          <w:rFonts w:cstheme="majorBidi"/>
          <w:szCs w:val="22"/>
        </w:rPr>
      </w:pPr>
      <w:r w:rsidRPr="00D453DA">
        <w:rPr>
          <w:rFonts w:cstheme="majorBidi"/>
          <w:szCs w:val="22"/>
        </w:rPr>
        <w:t>Sangrado</w:t>
      </w:r>
      <w:r w:rsidR="00864912" w:rsidRPr="00D453DA">
        <w:rPr>
          <w:rFonts w:cstheme="majorBidi"/>
          <w:szCs w:val="22"/>
        </w:rPr>
        <w:t xml:space="preserve"> nasal</w:t>
      </w:r>
    </w:p>
    <w:p w14:paraId="08E79122" w14:textId="060BC561"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Piel seca</w:t>
      </w:r>
    </w:p>
    <w:p w14:paraId="36B77921" w14:textId="0C9FCF5E" w:rsidR="00BC3D54" w:rsidRPr="00D453DA" w:rsidRDefault="00346E6D" w:rsidP="000D766C">
      <w:pPr>
        <w:numPr>
          <w:ilvl w:val="0"/>
          <w:numId w:val="41"/>
        </w:numPr>
        <w:tabs>
          <w:tab w:val="clear" w:pos="502"/>
        </w:tabs>
        <w:ind w:left="567" w:hanging="567"/>
        <w:rPr>
          <w:rFonts w:cstheme="majorBidi"/>
          <w:szCs w:val="22"/>
        </w:rPr>
      </w:pPr>
      <w:r w:rsidRPr="00D453DA">
        <w:rPr>
          <w:rFonts w:cstheme="majorBidi"/>
          <w:szCs w:val="22"/>
        </w:rPr>
        <w:t>Depresión, c</w:t>
      </w:r>
      <w:r w:rsidR="00BC3D54" w:rsidRPr="00D453DA">
        <w:rPr>
          <w:rFonts w:cstheme="majorBidi"/>
          <w:szCs w:val="22"/>
        </w:rPr>
        <w:t>ambios en el estado de ánimo, dificultad para dormir</w:t>
      </w:r>
    </w:p>
    <w:p w14:paraId="37AEAE2C" w14:textId="69E2F44E" w:rsidR="002D4E46" w:rsidRPr="00D453DA" w:rsidRDefault="002D4E46" w:rsidP="000D766C">
      <w:pPr>
        <w:numPr>
          <w:ilvl w:val="0"/>
          <w:numId w:val="41"/>
        </w:numPr>
        <w:tabs>
          <w:tab w:val="clear" w:pos="502"/>
        </w:tabs>
        <w:ind w:left="567" w:hanging="567"/>
        <w:rPr>
          <w:rFonts w:cstheme="majorBidi"/>
          <w:szCs w:val="22"/>
        </w:rPr>
      </w:pPr>
      <w:r w:rsidRPr="00D453DA">
        <w:rPr>
          <w:rFonts w:cstheme="majorBidi"/>
          <w:szCs w:val="22"/>
        </w:rPr>
        <w:t>Tos</w:t>
      </w:r>
    </w:p>
    <w:p w14:paraId="435C96E4" w14:textId="42C34627" w:rsidR="002D4E46" w:rsidRPr="00D453DA" w:rsidRDefault="002D4E46" w:rsidP="000D766C">
      <w:pPr>
        <w:numPr>
          <w:ilvl w:val="0"/>
          <w:numId w:val="41"/>
        </w:numPr>
        <w:tabs>
          <w:tab w:val="clear" w:pos="502"/>
        </w:tabs>
        <w:ind w:left="567" w:hanging="567"/>
        <w:rPr>
          <w:rFonts w:cstheme="majorBidi"/>
          <w:szCs w:val="22"/>
        </w:rPr>
      </w:pPr>
      <w:r w:rsidRPr="00D453DA">
        <w:rPr>
          <w:rFonts w:cstheme="majorBidi"/>
          <w:szCs w:val="22"/>
        </w:rPr>
        <w:t>Bajada de la tensión arterial</w:t>
      </w:r>
    </w:p>
    <w:p w14:paraId="5215788D" w14:textId="58671CA2" w:rsidR="00F744B9" w:rsidRPr="00D453DA" w:rsidRDefault="00F744B9" w:rsidP="000D766C">
      <w:pPr>
        <w:numPr>
          <w:ilvl w:val="0"/>
          <w:numId w:val="41"/>
        </w:numPr>
        <w:tabs>
          <w:tab w:val="clear" w:pos="502"/>
        </w:tabs>
        <w:ind w:left="567" w:hanging="567"/>
        <w:rPr>
          <w:rFonts w:cstheme="majorBidi"/>
          <w:szCs w:val="22"/>
        </w:rPr>
      </w:pPr>
      <w:r w:rsidRPr="00D453DA">
        <w:rPr>
          <w:rFonts w:cstheme="majorBidi"/>
          <w:szCs w:val="22"/>
        </w:rPr>
        <w:t>Una sensación vaga de malestar en el cuerpo, sentirse mal</w:t>
      </w:r>
    </w:p>
    <w:p w14:paraId="1CBE9D41" w14:textId="06C26439" w:rsidR="002D4E46" w:rsidRPr="00D453DA" w:rsidRDefault="00387B37" w:rsidP="000D766C">
      <w:pPr>
        <w:numPr>
          <w:ilvl w:val="0"/>
          <w:numId w:val="41"/>
        </w:numPr>
        <w:tabs>
          <w:tab w:val="clear" w:pos="502"/>
        </w:tabs>
        <w:ind w:left="567" w:hanging="567"/>
        <w:rPr>
          <w:rFonts w:cstheme="majorBidi"/>
          <w:szCs w:val="22"/>
        </w:rPr>
      </w:pPr>
      <w:r w:rsidRPr="00D453DA">
        <w:rPr>
          <w:rFonts w:cstheme="majorBidi"/>
          <w:szCs w:val="22"/>
        </w:rPr>
        <w:t>Inflamación dolorosa de la boca</w:t>
      </w:r>
      <w:r w:rsidR="002D4E46" w:rsidRPr="00D453DA">
        <w:rPr>
          <w:rFonts w:cstheme="majorBidi"/>
          <w:szCs w:val="22"/>
        </w:rPr>
        <w:t>, sequedad de boca</w:t>
      </w:r>
    </w:p>
    <w:p w14:paraId="57A38CE5" w14:textId="6A8B8B5D" w:rsidR="002D4E46" w:rsidRPr="00D453DA" w:rsidRDefault="002D4E46" w:rsidP="000D766C">
      <w:pPr>
        <w:numPr>
          <w:ilvl w:val="0"/>
          <w:numId w:val="41"/>
        </w:numPr>
        <w:tabs>
          <w:tab w:val="clear" w:pos="502"/>
        </w:tabs>
        <w:ind w:left="567" w:hanging="567"/>
        <w:rPr>
          <w:rFonts w:cstheme="majorBidi"/>
          <w:szCs w:val="22"/>
        </w:rPr>
      </w:pPr>
      <w:r w:rsidRPr="00D453DA">
        <w:rPr>
          <w:rFonts w:cstheme="majorBidi"/>
          <w:szCs w:val="22"/>
        </w:rPr>
        <w:t>Deshidratación</w:t>
      </w:r>
    </w:p>
    <w:p w14:paraId="38611591" w14:textId="77777777" w:rsidR="00BC3D54" w:rsidRPr="00D453DA" w:rsidRDefault="00BC3D54" w:rsidP="000D766C">
      <w:pPr>
        <w:rPr>
          <w:rFonts w:cstheme="majorBidi"/>
          <w:szCs w:val="22"/>
        </w:rPr>
      </w:pPr>
    </w:p>
    <w:p w14:paraId="7F85367C" w14:textId="481C6A32" w:rsidR="00BC3D54" w:rsidRPr="00D453DA" w:rsidRDefault="00353DFA" w:rsidP="000D766C">
      <w:pPr>
        <w:keepNext/>
        <w:rPr>
          <w:rFonts w:cstheme="majorBidi"/>
          <w:color w:val="000000"/>
          <w:szCs w:val="22"/>
        </w:rPr>
      </w:pPr>
      <w:r w:rsidRPr="00D453DA">
        <w:rPr>
          <w:rFonts w:cstheme="majorBidi"/>
          <w:bCs/>
          <w:szCs w:val="22"/>
        </w:rPr>
        <w:lastRenderedPageBreak/>
        <w:t>Efectos adversos</w:t>
      </w:r>
      <w:r w:rsidRPr="00D453DA">
        <w:rPr>
          <w:rFonts w:cstheme="majorBidi"/>
          <w:b/>
          <w:szCs w:val="22"/>
        </w:rPr>
        <w:t xml:space="preserve"> f</w:t>
      </w:r>
      <w:r w:rsidR="00BC3D54" w:rsidRPr="00D453DA">
        <w:rPr>
          <w:rFonts w:cstheme="majorBidi"/>
          <w:b/>
          <w:szCs w:val="22"/>
        </w:rPr>
        <w:t>recuentes</w:t>
      </w:r>
      <w:r w:rsidR="00BC3D54" w:rsidRPr="00D453DA">
        <w:rPr>
          <w:rFonts w:cstheme="majorBidi"/>
          <w:szCs w:val="22"/>
        </w:rPr>
        <w:t xml:space="preserve"> </w:t>
      </w:r>
      <w:r w:rsidR="00E52A41" w:rsidRPr="00D453DA">
        <w:rPr>
          <w:rFonts w:cstheme="majorBidi"/>
          <w:szCs w:val="22"/>
        </w:rPr>
        <w:t>(</w:t>
      </w:r>
      <w:r w:rsidR="00BC3D54" w:rsidRPr="00D453DA">
        <w:rPr>
          <w:rFonts w:cstheme="majorBidi"/>
          <w:szCs w:val="22"/>
        </w:rPr>
        <w:t>pueden afectar</w:t>
      </w:r>
      <w:r w:rsidR="00BC3D54" w:rsidRPr="00D453DA">
        <w:rPr>
          <w:rFonts w:cstheme="majorBidi"/>
          <w:color w:val="000000"/>
          <w:szCs w:val="22"/>
        </w:rPr>
        <w:t xml:space="preserve"> hasta 1 de cada 10 personas</w:t>
      </w:r>
      <w:r w:rsidR="00E52A41" w:rsidRPr="00D453DA">
        <w:rPr>
          <w:rFonts w:cstheme="majorBidi"/>
          <w:color w:val="000000"/>
          <w:szCs w:val="22"/>
        </w:rPr>
        <w:t>)</w:t>
      </w:r>
      <w:r w:rsidR="00BC3D54" w:rsidRPr="00D453DA">
        <w:rPr>
          <w:rFonts w:cstheme="majorBidi"/>
          <w:color w:val="000000"/>
          <w:szCs w:val="22"/>
        </w:rPr>
        <w:t>:</w:t>
      </w:r>
    </w:p>
    <w:p w14:paraId="348838F2" w14:textId="066E5285" w:rsidR="00F744B9" w:rsidRPr="00D453DA" w:rsidRDefault="00F744B9" w:rsidP="000D766C">
      <w:pPr>
        <w:keepNext/>
        <w:numPr>
          <w:ilvl w:val="0"/>
          <w:numId w:val="41"/>
        </w:numPr>
        <w:tabs>
          <w:tab w:val="clear" w:pos="502"/>
        </w:tabs>
        <w:ind w:left="567" w:hanging="567"/>
        <w:rPr>
          <w:rFonts w:cstheme="majorBidi"/>
          <w:szCs w:val="22"/>
        </w:rPr>
      </w:pPr>
      <w:r w:rsidRPr="00D453DA">
        <w:rPr>
          <w:rFonts w:cstheme="majorBidi"/>
          <w:color w:val="000000"/>
          <w:szCs w:val="22"/>
        </w:rPr>
        <w:t>Destrucción de glóbulos rojos (anemia hemolítica)</w:t>
      </w:r>
    </w:p>
    <w:p w14:paraId="68FD662A" w14:textId="516062BA" w:rsidR="00A15E09" w:rsidRPr="00D453DA" w:rsidRDefault="00A15E09" w:rsidP="000D766C">
      <w:pPr>
        <w:numPr>
          <w:ilvl w:val="0"/>
          <w:numId w:val="41"/>
        </w:numPr>
        <w:tabs>
          <w:tab w:val="clear" w:pos="502"/>
        </w:tabs>
        <w:ind w:left="567" w:hanging="567"/>
        <w:rPr>
          <w:rFonts w:cstheme="majorBidi"/>
          <w:szCs w:val="22"/>
        </w:rPr>
      </w:pPr>
      <w:r w:rsidRPr="00D453DA">
        <w:rPr>
          <w:rFonts w:cstheme="majorBidi"/>
          <w:szCs w:val="22"/>
        </w:rPr>
        <w:t xml:space="preserve">Ciertos tipos de </w:t>
      </w:r>
      <w:r w:rsidR="009823C4" w:rsidRPr="00D453DA">
        <w:rPr>
          <w:rFonts w:cstheme="majorBidi"/>
          <w:szCs w:val="22"/>
        </w:rPr>
        <w:t>tumores de la</w:t>
      </w:r>
      <w:r w:rsidRPr="00D453DA">
        <w:rPr>
          <w:rFonts w:cstheme="majorBidi"/>
          <w:szCs w:val="22"/>
        </w:rPr>
        <w:t xml:space="preserve"> piel</w:t>
      </w:r>
    </w:p>
    <w:p w14:paraId="5C4559AF" w14:textId="79B84C10" w:rsidR="00BC3D54" w:rsidRPr="00D453DA" w:rsidRDefault="00002D01" w:rsidP="000D766C">
      <w:pPr>
        <w:numPr>
          <w:ilvl w:val="0"/>
          <w:numId w:val="41"/>
        </w:numPr>
        <w:tabs>
          <w:tab w:val="clear" w:pos="502"/>
        </w:tabs>
        <w:ind w:left="567" w:hanging="567"/>
        <w:rPr>
          <w:rFonts w:cstheme="majorBidi"/>
          <w:szCs w:val="22"/>
        </w:rPr>
      </w:pPr>
      <w:r w:rsidRPr="00D453DA">
        <w:rPr>
          <w:rFonts w:cstheme="majorBidi"/>
          <w:szCs w:val="22"/>
        </w:rPr>
        <w:t>Sangrado</w:t>
      </w:r>
      <w:r w:rsidR="00BC3D54" w:rsidRPr="00D453DA">
        <w:rPr>
          <w:rFonts w:cstheme="majorBidi"/>
          <w:szCs w:val="22"/>
        </w:rPr>
        <w:t xml:space="preserve"> de las encías, estómago o intestinos</w:t>
      </w:r>
    </w:p>
    <w:p w14:paraId="6B8E7526" w14:textId="2E4B017E"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Aumento de la tensión, latido cardiaco lento, rápido o irregular</w:t>
      </w:r>
    </w:p>
    <w:p w14:paraId="53312632" w14:textId="204530C8" w:rsidR="00F744B9" w:rsidRPr="00D453DA" w:rsidRDefault="00F744B9" w:rsidP="000D766C">
      <w:pPr>
        <w:numPr>
          <w:ilvl w:val="0"/>
          <w:numId w:val="41"/>
        </w:numPr>
        <w:tabs>
          <w:tab w:val="clear" w:pos="502"/>
        </w:tabs>
        <w:ind w:left="567" w:hanging="567"/>
        <w:rPr>
          <w:rFonts w:cstheme="majorBidi"/>
          <w:szCs w:val="22"/>
        </w:rPr>
      </w:pPr>
      <w:r w:rsidRPr="00D453DA">
        <w:rPr>
          <w:rFonts w:cstheme="majorBidi"/>
          <w:color w:val="000000"/>
        </w:rPr>
        <w:t>Aument</w:t>
      </w:r>
      <w:r w:rsidR="00F1359D" w:rsidRPr="00D453DA">
        <w:rPr>
          <w:rFonts w:cstheme="majorBidi"/>
          <w:color w:val="000000"/>
        </w:rPr>
        <w:t>o</w:t>
      </w:r>
      <w:r w:rsidRPr="00D453DA">
        <w:rPr>
          <w:rFonts w:cstheme="majorBidi"/>
          <w:color w:val="000000"/>
        </w:rPr>
        <w:t xml:space="preserve"> de la cantidad de una sustancia que se libera </w:t>
      </w:r>
      <w:r w:rsidR="00CC7AE1" w:rsidRPr="00D453DA">
        <w:rPr>
          <w:rFonts w:cstheme="majorBidi"/>
          <w:color w:val="000000"/>
        </w:rPr>
        <w:t>tras</w:t>
      </w:r>
      <w:r w:rsidRPr="00D453DA">
        <w:rPr>
          <w:rFonts w:cstheme="majorBidi"/>
          <w:color w:val="000000"/>
        </w:rPr>
        <w:t xml:space="preserve"> la destrucción normal o </w:t>
      </w:r>
      <w:r w:rsidR="00DC42AB" w:rsidRPr="00D453DA">
        <w:rPr>
          <w:rFonts w:cstheme="majorBidi"/>
          <w:color w:val="000000"/>
        </w:rPr>
        <w:t>anormal</w:t>
      </w:r>
      <w:r w:rsidRPr="00D453DA">
        <w:rPr>
          <w:rFonts w:cstheme="majorBidi"/>
          <w:color w:val="000000"/>
        </w:rPr>
        <w:t xml:space="preserve"> de los glóbulos rojos</w:t>
      </w:r>
    </w:p>
    <w:p w14:paraId="1F931B84" w14:textId="196D3443" w:rsidR="009D2EF8" w:rsidRPr="00D453DA" w:rsidRDefault="009D2EF8" w:rsidP="000D766C">
      <w:pPr>
        <w:numPr>
          <w:ilvl w:val="0"/>
          <w:numId w:val="41"/>
        </w:numPr>
        <w:tabs>
          <w:tab w:val="clear" w:pos="502"/>
        </w:tabs>
        <w:ind w:left="567" w:hanging="567"/>
        <w:rPr>
          <w:rFonts w:cstheme="majorBidi"/>
          <w:szCs w:val="22"/>
        </w:rPr>
      </w:pPr>
      <w:r w:rsidRPr="00D453DA">
        <w:rPr>
          <w:rFonts w:cstheme="majorBidi"/>
          <w:szCs w:val="22"/>
        </w:rPr>
        <w:t>Aumento de un tipo de prote</w:t>
      </w:r>
      <w:r w:rsidR="005A0A08" w:rsidRPr="00D453DA">
        <w:rPr>
          <w:rFonts w:cstheme="majorBidi"/>
          <w:szCs w:val="22"/>
        </w:rPr>
        <w:t>í</w:t>
      </w:r>
      <w:r w:rsidRPr="00D453DA">
        <w:rPr>
          <w:rFonts w:cstheme="majorBidi"/>
          <w:szCs w:val="22"/>
        </w:rPr>
        <w:t xml:space="preserve">na que indica inflamación </w:t>
      </w:r>
      <w:r w:rsidR="005A0A08" w:rsidRPr="00D453DA">
        <w:rPr>
          <w:rFonts w:cstheme="majorBidi"/>
          <w:szCs w:val="22"/>
        </w:rPr>
        <w:t>en el</w:t>
      </w:r>
      <w:r w:rsidRPr="00D453DA">
        <w:rPr>
          <w:rFonts w:cstheme="majorBidi"/>
          <w:szCs w:val="22"/>
        </w:rPr>
        <w:t xml:space="preserve"> organismo</w:t>
      </w:r>
    </w:p>
    <w:p w14:paraId="69935823" w14:textId="0D7AAC62"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Oscurecimiento del color de la piel</w:t>
      </w:r>
      <w:r w:rsidR="00C53E09" w:rsidRPr="00D453DA">
        <w:rPr>
          <w:rFonts w:cstheme="majorBidi"/>
          <w:szCs w:val="22"/>
        </w:rPr>
        <w:t>;</w:t>
      </w:r>
      <w:r w:rsidR="002F7F31" w:rsidRPr="00D453DA">
        <w:rPr>
          <w:rFonts w:cstheme="majorBidi"/>
          <w:szCs w:val="22"/>
        </w:rPr>
        <w:t xml:space="preserve"> </w:t>
      </w:r>
      <w:r w:rsidR="005A0A08" w:rsidRPr="00D453DA">
        <w:rPr>
          <w:rFonts w:cstheme="majorBidi"/>
          <w:szCs w:val="22"/>
        </w:rPr>
        <w:t xml:space="preserve">cambio de color </w:t>
      </w:r>
      <w:r w:rsidR="002F7F31" w:rsidRPr="00D453DA">
        <w:rPr>
          <w:rFonts w:cstheme="majorBidi"/>
          <w:szCs w:val="22"/>
        </w:rPr>
        <w:t xml:space="preserve">de la piel como resultado de un </w:t>
      </w:r>
      <w:r w:rsidR="00002D01" w:rsidRPr="00D453DA">
        <w:rPr>
          <w:rFonts w:cstheme="majorBidi"/>
          <w:szCs w:val="22"/>
        </w:rPr>
        <w:t>sangrado</w:t>
      </w:r>
      <w:r w:rsidR="002F7F31" w:rsidRPr="00D453DA">
        <w:rPr>
          <w:rFonts w:cstheme="majorBidi"/>
          <w:szCs w:val="22"/>
        </w:rPr>
        <w:t xml:space="preserve"> interno, normalmente causado por</w:t>
      </w:r>
      <w:r w:rsidR="00084AC2" w:rsidRPr="00D453DA">
        <w:rPr>
          <w:rFonts w:cstheme="majorBidi"/>
          <w:szCs w:val="22"/>
        </w:rPr>
        <w:t xml:space="preserve"> hematoma</w:t>
      </w:r>
      <w:r w:rsidR="00C53E09" w:rsidRPr="00D453DA">
        <w:rPr>
          <w:rFonts w:cstheme="majorBidi"/>
          <w:szCs w:val="22"/>
        </w:rPr>
        <w:t>s</w:t>
      </w:r>
      <w:r w:rsidR="002F7F31" w:rsidRPr="00D453DA">
        <w:rPr>
          <w:rFonts w:cstheme="majorBidi"/>
          <w:szCs w:val="22"/>
        </w:rPr>
        <w:t>; inflamación de la piel causada por la acumulación de sangre; hematoma</w:t>
      </w:r>
    </w:p>
    <w:p w14:paraId="54A937F7" w14:textId="3633EE5D" w:rsidR="00F1359D" w:rsidRPr="00D453DA" w:rsidRDefault="00F1359D" w:rsidP="000D766C">
      <w:pPr>
        <w:numPr>
          <w:ilvl w:val="0"/>
          <w:numId w:val="41"/>
        </w:numPr>
        <w:tabs>
          <w:tab w:val="clear" w:pos="502"/>
        </w:tabs>
        <w:ind w:left="567" w:hanging="567"/>
        <w:rPr>
          <w:rFonts w:cstheme="majorBidi"/>
          <w:szCs w:val="22"/>
        </w:rPr>
      </w:pPr>
      <w:r w:rsidRPr="00D453DA">
        <w:rPr>
          <w:rFonts w:cstheme="majorBidi"/>
          <w:szCs w:val="22"/>
        </w:rPr>
        <w:t>Aumento del ácido úrico en la sangre</w:t>
      </w:r>
    </w:p>
    <w:p w14:paraId="7AD4E53B" w14:textId="014C398F"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 xml:space="preserve">Erupciones cutáneas, </w:t>
      </w:r>
      <w:r w:rsidR="00FF18EE" w:rsidRPr="00D453DA">
        <w:rPr>
          <w:rFonts w:cstheme="majorBidi"/>
          <w:szCs w:val="22"/>
        </w:rPr>
        <w:t xml:space="preserve">enrojecimiento de la piel, </w:t>
      </w:r>
      <w:r w:rsidRPr="00D453DA">
        <w:rPr>
          <w:rFonts w:cstheme="majorBidi"/>
          <w:szCs w:val="22"/>
        </w:rPr>
        <w:t>piel agrietada, descamación o exfoliación de la piel</w:t>
      </w:r>
      <w:r w:rsidR="00106DF7" w:rsidRPr="00D453DA">
        <w:rPr>
          <w:rFonts w:cstheme="majorBidi"/>
          <w:szCs w:val="22"/>
        </w:rPr>
        <w:t>, urticaria</w:t>
      </w:r>
    </w:p>
    <w:p w14:paraId="546AF4DB" w14:textId="6448D945" w:rsidR="00BC3D54" w:rsidRPr="00D453DA" w:rsidRDefault="00820203" w:rsidP="000D766C">
      <w:pPr>
        <w:numPr>
          <w:ilvl w:val="0"/>
          <w:numId w:val="41"/>
        </w:numPr>
        <w:tabs>
          <w:tab w:val="clear" w:pos="502"/>
        </w:tabs>
        <w:ind w:left="567" w:hanging="567"/>
        <w:rPr>
          <w:rFonts w:cstheme="majorBidi"/>
          <w:szCs w:val="22"/>
        </w:rPr>
      </w:pPr>
      <w:r w:rsidRPr="00D453DA">
        <w:rPr>
          <w:rFonts w:cstheme="majorBidi"/>
          <w:szCs w:val="22"/>
        </w:rPr>
        <w:t>A</w:t>
      </w:r>
      <w:r w:rsidR="00BC3D54" w:rsidRPr="00D453DA">
        <w:rPr>
          <w:rFonts w:cstheme="majorBidi"/>
          <w:szCs w:val="22"/>
        </w:rPr>
        <w:t>umento de la sudoración</w:t>
      </w:r>
      <w:r w:rsidR="006C4347" w:rsidRPr="00D453DA">
        <w:rPr>
          <w:rFonts w:cstheme="majorBidi"/>
          <w:szCs w:val="22"/>
        </w:rPr>
        <w:t>, sudoración nocturna</w:t>
      </w:r>
    </w:p>
    <w:p w14:paraId="2640491B" w14:textId="59C4205B" w:rsidR="00BC3D54" w:rsidRPr="00D453DA" w:rsidRDefault="00387B37" w:rsidP="000D766C">
      <w:pPr>
        <w:numPr>
          <w:ilvl w:val="0"/>
          <w:numId w:val="41"/>
        </w:numPr>
        <w:tabs>
          <w:tab w:val="clear" w:pos="502"/>
        </w:tabs>
        <w:ind w:left="567" w:hanging="567"/>
        <w:rPr>
          <w:rFonts w:cstheme="majorBidi"/>
          <w:szCs w:val="22"/>
        </w:rPr>
      </w:pPr>
      <w:r w:rsidRPr="00D453DA">
        <w:rPr>
          <w:rFonts w:cstheme="majorBidi"/>
          <w:szCs w:val="22"/>
        </w:rPr>
        <w:t>D</w:t>
      </w:r>
      <w:r w:rsidR="00BC3D54" w:rsidRPr="00D453DA">
        <w:rPr>
          <w:rFonts w:cstheme="majorBidi"/>
          <w:szCs w:val="22"/>
        </w:rPr>
        <w:t>ificultad al tragar</w:t>
      </w:r>
      <w:r w:rsidR="00BC278B" w:rsidRPr="00D453DA">
        <w:rPr>
          <w:rFonts w:cstheme="majorBidi"/>
          <w:szCs w:val="22"/>
        </w:rPr>
        <w:t>, dolor de garganta</w:t>
      </w:r>
      <w:r w:rsidR="00DC42AB" w:rsidRPr="00D453DA">
        <w:rPr>
          <w:rFonts w:cstheme="majorBidi"/>
          <w:szCs w:val="22"/>
        </w:rPr>
        <w:t xml:space="preserve">, </w:t>
      </w:r>
      <w:r w:rsidR="00DC42AB" w:rsidRPr="00D453DA">
        <w:rPr>
          <w:rFonts w:cstheme="majorBidi"/>
        </w:rPr>
        <w:t>dificultad para</w:t>
      </w:r>
      <w:r w:rsidR="00CC7AE1" w:rsidRPr="00D453DA">
        <w:rPr>
          <w:rFonts w:cstheme="majorBidi"/>
        </w:rPr>
        <w:t xml:space="preserve"> mantener la calidad de la voz o cambios en la voz</w:t>
      </w:r>
    </w:p>
    <w:p w14:paraId="0B415898" w14:textId="541A24C4" w:rsidR="0061618F" w:rsidRPr="00D453DA" w:rsidRDefault="00B008C6" w:rsidP="000D766C">
      <w:pPr>
        <w:numPr>
          <w:ilvl w:val="0"/>
          <w:numId w:val="41"/>
        </w:numPr>
        <w:tabs>
          <w:tab w:val="clear" w:pos="502"/>
        </w:tabs>
        <w:ind w:left="567" w:hanging="567"/>
        <w:rPr>
          <w:rFonts w:cstheme="majorBidi"/>
          <w:szCs w:val="22"/>
        </w:rPr>
      </w:pPr>
      <w:r w:rsidRPr="00D453DA">
        <w:rPr>
          <w:rFonts w:cstheme="majorBidi"/>
          <w:szCs w:val="22"/>
        </w:rPr>
        <w:t>Goteo nasal</w:t>
      </w:r>
    </w:p>
    <w:p w14:paraId="64F07324" w14:textId="0A0147A7" w:rsidR="00DF09A8" w:rsidRPr="00D453DA" w:rsidRDefault="00DF09A8" w:rsidP="000D766C">
      <w:pPr>
        <w:numPr>
          <w:ilvl w:val="0"/>
          <w:numId w:val="41"/>
        </w:numPr>
        <w:tabs>
          <w:tab w:val="clear" w:pos="502"/>
        </w:tabs>
        <w:ind w:left="567" w:hanging="567"/>
        <w:rPr>
          <w:rFonts w:cstheme="majorBidi"/>
          <w:szCs w:val="22"/>
        </w:rPr>
      </w:pPr>
      <w:r w:rsidRPr="00D453DA">
        <w:rPr>
          <w:rFonts w:cstheme="majorBidi"/>
          <w:szCs w:val="22"/>
        </w:rPr>
        <w:t>Fuerte aumento o disminución en la cantidad de orina frente a lo habitual o incapacidad de controlar la micción</w:t>
      </w:r>
    </w:p>
    <w:p w14:paraId="777E278F" w14:textId="6E2679FA" w:rsidR="00DF09A8" w:rsidRPr="00D453DA" w:rsidRDefault="00DF09A8" w:rsidP="000D766C">
      <w:pPr>
        <w:numPr>
          <w:ilvl w:val="0"/>
          <w:numId w:val="41"/>
        </w:numPr>
        <w:tabs>
          <w:tab w:val="clear" w:pos="502"/>
        </w:tabs>
        <w:ind w:left="567" w:hanging="567"/>
        <w:rPr>
          <w:rFonts w:cstheme="majorBidi"/>
          <w:szCs w:val="22"/>
        </w:rPr>
      </w:pPr>
      <w:r w:rsidRPr="00D453DA">
        <w:rPr>
          <w:rFonts w:cstheme="majorBidi"/>
          <w:szCs w:val="22"/>
        </w:rPr>
        <w:t>Sangre en la orina</w:t>
      </w:r>
    </w:p>
    <w:p w14:paraId="3DC07FFA" w14:textId="55226162"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Dificultad respiratoria especialmente al tumbarse (que podría ser un síntoma de insuficiencia cardiaca)</w:t>
      </w:r>
    </w:p>
    <w:p w14:paraId="1CFA6A5F" w14:textId="22FEC64B"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Dificultad para tener una erección</w:t>
      </w:r>
    </w:p>
    <w:p w14:paraId="4DCF7C1A" w14:textId="2309EEFC"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Ictus, desmayo</w:t>
      </w:r>
      <w:r w:rsidR="00387B37" w:rsidRPr="00D453DA">
        <w:rPr>
          <w:rFonts w:cstheme="majorBidi"/>
          <w:szCs w:val="22"/>
        </w:rPr>
        <w:t xml:space="preserve">, </w:t>
      </w:r>
      <w:r w:rsidR="00B008C6" w:rsidRPr="00D453DA">
        <w:rPr>
          <w:rFonts w:cstheme="majorBidi"/>
          <w:szCs w:val="22"/>
        </w:rPr>
        <w:t>vértigo (</w:t>
      </w:r>
      <w:r w:rsidR="00B008C6" w:rsidRPr="00D453DA">
        <w:rPr>
          <w:rFonts w:cstheme="majorBidi"/>
          <w:bCs/>
          <w:szCs w:val="22"/>
        </w:rPr>
        <w:t>trastorno del oído interno que provoca la sensación de que todo da vueltas)</w:t>
      </w:r>
      <w:r w:rsidR="009A3482" w:rsidRPr="00D453DA">
        <w:rPr>
          <w:rFonts w:cstheme="majorBidi"/>
          <w:bCs/>
          <w:szCs w:val="22"/>
        </w:rPr>
        <w:t xml:space="preserve">, </w:t>
      </w:r>
      <w:r w:rsidR="009A3482" w:rsidRPr="00D453DA">
        <w:rPr>
          <w:rFonts w:cstheme="majorBidi"/>
          <w:szCs w:val="22"/>
        </w:rPr>
        <w:t>pérdida temporal del conocimiento</w:t>
      </w:r>
    </w:p>
    <w:p w14:paraId="2BD8D720" w14:textId="4F21F4D1" w:rsidR="00894570" w:rsidRPr="00D453DA" w:rsidRDefault="00894570" w:rsidP="000D766C">
      <w:pPr>
        <w:numPr>
          <w:ilvl w:val="0"/>
          <w:numId w:val="41"/>
        </w:numPr>
        <w:tabs>
          <w:tab w:val="clear" w:pos="502"/>
        </w:tabs>
        <w:ind w:left="567" w:hanging="567"/>
        <w:rPr>
          <w:rFonts w:cstheme="majorBidi"/>
          <w:szCs w:val="22"/>
        </w:rPr>
      </w:pPr>
      <w:r w:rsidRPr="00D453DA">
        <w:rPr>
          <w:rFonts w:cstheme="majorBidi"/>
          <w:szCs w:val="22"/>
        </w:rPr>
        <w:t>Dolor en el pecho que se extiende a brazos, cuello, mandíbula, espalda o estómago, sensación de sudoración y falta de</w:t>
      </w:r>
      <w:r w:rsidR="005A0A08" w:rsidRPr="00D453DA">
        <w:rPr>
          <w:rFonts w:cstheme="majorBidi"/>
          <w:szCs w:val="22"/>
        </w:rPr>
        <w:t xml:space="preserve"> aire</w:t>
      </w:r>
      <w:r w:rsidRPr="00D453DA">
        <w:rPr>
          <w:rFonts w:cstheme="majorBidi"/>
          <w:szCs w:val="22"/>
        </w:rPr>
        <w:t xml:space="preserve">, </w:t>
      </w:r>
      <w:r w:rsidR="005A0A08" w:rsidRPr="00D453DA">
        <w:rPr>
          <w:rFonts w:cstheme="majorBidi"/>
          <w:szCs w:val="22"/>
        </w:rPr>
        <w:t xml:space="preserve">náuseas </w:t>
      </w:r>
      <w:r w:rsidRPr="00D453DA">
        <w:rPr>
          <w:rFonts w:cstheme="majorBidi"/>
          <w:szCs w:val="22"/>
        </w:rPr>
        <w:t>o vómitos, que pueden ser síntomas de un ataque al corazón (infarto de miocardio)</w:t>
      </w:r>
    </w:p>
    <w:p w14:paraId="38C1ACC2" w14:textId="64B9C366"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Debilidad muscular</w:t>
      </w:r>
      <w:r w:rsidR="009A3482" w:rsidRPr="00D453DA">
        <w:rPr>
          <w:rFonts w:cstheme="majorBidi"/>
          <w:szCs w:val="22"/>
        </w:rPr>
        <w:t>, falta de energía</w:t>
      </w:r>
    </w:p>
    <w:p w14:paraId="790D68E9" w14:textId="458A1937" w:rsidR="009A3482" w:rsidRPr="00D453DA" w:rsidRDefault="009A3482" w:rsidP="000D766C">
      <w:pPr>
        <w:numPr>
          <w:ilvl w:val="0"/>
          <w:numId w:val="41"/>
        </w:numPr>
        <w:tabs>
          <w:tab w:val="clear" w:pos="502"/>
        </w:tabs>
        <w:ind w:left="567" w:hanging="567"/>
        <w:rPr>
          <w:rFonts w:cstheme="majorBidi"/>
          <w:szCs w:val="22"/>
        </w:rPr>
      </w:pPr>
      <w:r w:rsidRPr="00D453DA">
        <w:rPr>
          <w:rFonts w:cstheme="majorBidi"/>
          <w:szCs w:val="22"/>
        </w:rPr>
        <w:t xml:space="preserve">Dolor </w:t>
      </w:r>
      <w:r w:rsidR="00495F58" w:rsidRPr="00D453DA">
        <w:rPr>
          <w:rFonts w:cstheme="majorBidi"/>
          <w:szCs w:val="22"/>
        </w:rPr>
        <w:t>cervical</w:t>
      </w:r>
      <w:r w:rsidRPr="00D453DA">
        <w:rPr>
          <w:rFonts w:cstheme="majorBidi"/>
          <w:szCs w:val="22"/>
        </w:rPr>
        <w:t>, dolor en el pecho</w:t>
      </w:r>
    </w:p>
    <w:p w14:paraId="127EBC11" w14:textId="5DF621CE" w:rsidR="009A3482" w:rsidRPr="00D453DA" w:rsidRDefault="009A3482" w:rsidP="000D766C">
      <w:pPr>
        <w:numPr>
          <w:ilvl w:val="0"/>
          <w:numId w:val="41"/>
        </w:numPr>
        <w:tabs>
          <w:tab w:val="clear" w:pos="502"/>
        </w:tabs>
        <w:ind w:left="567" w:hanging="567"/>
        <w:rPr>
          <w:rFonts w:cstheme="majorBidi"/>
          <w:szCs w:val="22"/>
        </w:rPr>
      </w:pPr>
      <w:r w:rsidRPr="00D453DA">
        <w:rPr>
          <w:rFonts w:cstheme="majorBidi"/>
          <w:szCs w:val="22"/>
        </w:rPr>
        <w:t>Escalofríos</w:t>
      </w:r>
    </w:p>
    <w:p w14:paraId="230190C0" w14:textId="467BB8F9"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Hinchazón de las articulaciones</w:t>
      </w:r>
    </w:p>
    <w:p w14:paraId="0E1ACE8D" w14:textId="1373F9D5" w:rsidR="009A3482" w:rsidRPr="00D453DA" w:rsidRDefault="00AC237F" w:rsidP="000D766C">
      <w:pPr>
        <w:numPr>
          <w:ilvl w:val="0"/>
          <w:numId w:val="41"/>
        </w:numPr>
        <w:tabs>
          <w:tab w:val="clear" w:pos="502"/>
        </w:tabs>
        <w:ind w:left="567" w:hanging="567"/>
        <w:rPr>
          <w:rFonts w:cstheme="majorBidi"/>
          <w:szCs w:val="22"/>
        </w:rPr>
      </w:pPr>
      <w:r w:rsidRPr="00D453DA">
        <w:rPr>
          <w:rFonts w:cstheme="majorBidi"/>
          <w:szCs w:val="22"/>
        </w:rPr>
        <w:t>Flujo biliar del hígado más lento o bloqueado</w:t>
      </w:r>
    </w:p>
    <w:p w14:paraId="35729E90" w14:textId="63441DE5" w:rsidR="00BC3D54" w:rsidRPr="00D453DA" w:rsidRDefault="00AC237F" w:rsidP="000D766C">
      <w:pPr>
        <w:numPr>
          <w:ilvl w:val="0"/>
          <w:numId w:val="41"/>
        </w:numPr>
        <w:tabs>
          <w:tab w:val="clear" w:pos="502"/>
        </w:tabs>
        <w:ind w:left="567" w:hanging="567"/>
        <w:rPr>
          <w:rFonts w:cstheme="majorBidi"/>
          <w:szCs w:val="22"/>
        </w:rPr>
      </w:pPr>
      <w:r w:rsidRPr="00D453DA">
        <w:rPr>
          <w:rFonts w:cstheme="majorBidi"/>
          <w:szCs w:val="22"/>
        </w:rPr>
        <w:t>N</w:t>
      </w:r>
      <w:r w:rsidR="00BC3D54" w:rsidRPr="00D453DA">
        <w:rPr>
          <w:rFonts w:cstheme="majorBidi"/>
          <w:szCs w:val="22"/>
        </w:rPr>
        <w:t>iveles bajos de fosfato o magnesio en la sangre</w:t>
      </w:r>
    </w:p>
    <w:p w14:paraId="0939BBA7" w14:textId="473BB8E7" w:rsidR="00387B37" w:rsidRPr="00D453DA" w:rsidRDefault="00387B37" w:rsidP="000D766C">
      <w:pPr>
        <w:numPr>
          <w:ilvl w:val="0"/>
          <w:numId w:val="41"/>
        </w:numPr>
        <w:tabs>
          <w:tab w:val="clear" w:pos="502"/>
        </w:tabs>
        <w:ind w:left="567" w:hanging="567"/>
        <w:rPr>
          <w:rFonts w:cstheme="majorBidi"/>
          <w:szCs w:val="22"/>
        </w:rPr>
      </w:pPr>
      <w:r w:rsidRPr="00D453DA">
        <w:rPr>
          <w:rFonts w:cstheme="majorBidi"/>
          <w:szCs w:val="22"/>
        </w:rPr>
        <w:t>Dificultad para hablar</w:t>
      </w:r>
    </w:p>
    <w:p w14:paraId="06E0B822" w14:textId="5931402C" w:rsidR="00BC3D54" w:rsidRPr="00D453DA" w:rsidRDefault="00420590" w:rsidP="000D766C">
      <w:pPr>
        <w:numPr>
          <w:ilvl w:val="0"/>
          <w:numId w:val="41"/>
        </w:numPr>
        <w:tabs>
          <w:tab w:val="clear" w:pos="502"/>
        </w:tabs>
        <w:ind w:left="567" w:hanging="567"/>
        <w:rPr>
          <w:rFonts w:cstheme="majorBidi"/>
          <w:szCs w:val="22"/>
        </w:rPr>
      </w:pPr>
      <w:r w:rsidRPr="00D453DA">
        <w:rPr>
          <w:rFonts w:cstheme="majorBidi"/>
          <w:szCs w:val="22"/>
        </w:rPr>
        <w:t>D</w:t>
      </w:r>
      <w:r w:rsidR="00387B37" w:rsidRPr="00D453DA">
        <w:rPr>
          <w:rFonts w:cstheme="majorBidi"/>
          <w:szCs w:val="22"/>
        </w:rPr>
        <w:t>año hepático</w:t>
      </w:r>
    </w:p>
    <w:p w14:paraId="7604A83F" w14:textId="5177B20C"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Alteración del equilibrio, dificultad de movimientos</w:t>
      </w:r>
    </w:p>
    <w:p w14:paraId="2BB7660F" w14:textId="77F65CEF" w:rsidR="00BC3D54" w:rsidRPr="00D453DA" w:rsidRDefault="004E13A1" w:rsidP="000D766C">
      <w:pPr>
        <w:numPr>
          <w:ilvl w:val="0"/>
          <w:numId w:val="41"/>
        </w:numPr>
        <w:tabs>
          <w:tab w:val="clear" w:pos="502"/>
        </w:tabs>
        <w:ind w:left="567" w:hanging="567"/>
        <w:rPr>
          <w:rFonts w:cstheme="majorBidi"/>
          <w:szCs w:val="22"/>
        </w:rPr>
      </w:pPr>
      <w:r w:rsidRPr="00D453DA">
        <w:rPr>
          <w:rFonts w:cstheme="majorBidi"/>
          <w:szCs w:val="22"/>
        </w:rPr>
        <w:t>Sordera, p</w:t>
      </w:r>
      <w:r w:rsidR="00BC3D54" w:rsidRPr="00D453DA">
        <w:rPr>
          <w:rFonts w:cstheme="majorBidi"/>
          <w:szCs w:val="22"/>
        </w:rPr>
        <w:t>itidos en los oídos (</w:t>
      </w:r>
      <w:proofErr w:type="spellStart"/>
      <w:r w:rsidR="00BC3D54" w:rsidRPr="00D453DA">
        <w:rPr>
          <w:rFonts w:cstheme="majorBidi"/>
          <w:szCs w:val="22"/>
        </w:rPr>
        <w:t>tinnitus</w:t>
      </w:r>
      <w:proofErr w:type="spellEnd"/>
      <w:r w:rsidR="00BC3D54" w:rsidRPr="00D453DA">
        <w:rPr>
          <w:rFonts w:cstheme="majorBidi"/>
          <w:szCs w:val="22"/>
        </w:rPr>
        <w:t>)</w:t>
      </w:r>
    </w:p>
    <w:p w14:paraId="35D319F4" w14:textId="41583037" w:rsidR="00387B37" w:rsidRPr="00D453DA" w:rsidRDefault="00387B37" w:rsidP="000D766C">
      <w:pPr>
        <w:numPr>
          <w:ilvl w:val="0"/>
          <w:numId w:val="41"/>
        </w:numPr>
        <w:tabs>
          <w:tab w:val="clear" w:pos="502"/>
        </w:tabs>
        <w:ind w:left="567" w:hanging="567"/>
        <w:rPr>
          <w:rFonts w:cstheme="majorBidi"/>
          <w:szCs w:val="22"/>
        </w:rPr>
      </w:pPr>
      <w:r w:rsidRPr="00D453DA">
        <w:rPr>
          <w:rFonts w:cstheme="majorBidi"/>
          <w:szCs w:val="22"/>
        </w:rPr>
        <w:t xml:space="preserve">Dolor en nervios, sensación </w:t>
      </w:r>
      <w:r w:rsidR="00F37A28" w:rsidRPr="00D453DA">
        <w:rPr>
          <w:rFonts w:cstheme="majorBidi"/>
          <w:szCs w:val="22"/>
        </w:rPr>
        <w:t xml:space="preserve">anormal y </w:t>
      </w:r>
      <w:r w:rsidRPr="00D453DA">
        <w:rPr>
          <w:rFonts w:cstheme="majorBidi"/>
          <w:szCs w:val="22"/>
        </w:rPr>
        <w:t>desagradable</w:t>
      </w:r>
      <w:r w:rsidR="00F37A28" w:rsidRPr="00D453DA">
        <w:rPr>
          <w:rFonts w:cstheme="majorBidi"/>
          <w:szCs w:val="22"/>
        </w:rPr>
        <w:t>,</w:t>
      </w:r>
      <w:r w:rsidRPr="00D453DA">
        <w:rPr>
          <w:rFonts w:cstheme="majorBidi"/>
          <w:szCs w:val="22"/>
        </w:rPr>
        <w:t xml:space="preserve"> especialmente al tocar</w:t>
      </w:r>
    </w:p>
    <w:p w14:paraId="7E976A92" w14:textId="6F3E7D54" w:rsidR="00BC3D54" w:rsidRPr="00D453DA" w:rsidRDefault="00E52A41" w:rsidP="000D766C">
      <w:pPr>
        <w:numPr>
          <w:ilvl w:val="0"/>
          <w:numId w:val="41"/>
        </w:numPr>
        <w:tabs>
          <w:tab w:val="clear" w:pos="502"/>
        </w:tabs>
        <w:ind w:left="567" w:hanging="567"/>
        <w:rPr>
          <w:rFonts w:cstheme="majorBidi"/>
          <w:szCs w:val="22"/>
        </w:rPr>
      </w:pPr>
      <w:r w:rsidRPr="00D453DA">
        <w:rPr>
          <w:rFonts w:cstheme="majorBidi"/>
          <w:szCs w:val="22"/>
        </w:rPr>
        <w:t xml:space="preserve">Exceso </w:t>
      </w:r>
      <w:r w:rsidR="00BC3D54" w:rsidRPr="00D453DA">
        <w:rPr>
          <w:rFonts w:cstheme="majorBidi"/>
          <w:szCs w:val="22"/>
        </w:rPr>
        <w:t>de hierro</w:t>
      </w:r>
      <w:r w:rsidRPr="00D453DA">
        <w:rPr>
          <w:rFonts w:cstheme="majorBidi"/>
          <w:szCs w:val="22"/>
        </w:rPr>
        <w:t xml:space="preserve"> en el organismo</w:t>
      </w:r>
    </w:p>
    <w:p w14:paraId="11E06771" w14:textId="4B5AE711"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Sed</w:t>
      </w:r>
    </w:p>
    <w:p w14:paraId="68ED0C07" w14:textId="795F5236"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Confusión</w:t>
      </w:r>
    </w:p>
    <w:p w14:paraId="68F3484D" w14:textId="58E1D60E"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Dolor dental</w:t>
      </w:r>
    </w:p>
    <w:p w14:paraId="5829910E" w14:textId="6ADDBB6A" w:rsidR="005F067F" w:rsidRPr="00D453DA" w:rsidRDefault="005F067F" w:rsidP="000D766C">
      <w:pPr>
        <w:numPr>
          <w:ilvl w:val="0"/>
          <w:numId w:val="41"/>
        </w:numPr>
        <w:tabs>
          <w:tab w:val="clear" w:pos="502"/>
        </w:tabs>
        <w:ind w:left="567" w:hanging="567"/>
        <w:rPr>
          <w:rFonts w:cstheme="majorBidi"/>
          <w:szCs w:val="22"/>
        </w:rPr>
      </w:pPr>
      <w:r w:rsidRPr="00D453DA">
        <w:rPr>
          <w:rFonts w:cstheme="majorBidi"/>
          <w:szCs w:val="22"/>
        </w:rPr>
        <w:t>Caída que puede causar lesiones</w:t>
      </w:r>
    </w:p>
    <w:p w14:paraId="4DAEB32E" w14:textId="77777777" w:rsidR="00BC3D54" w:rsidRPr="00D453DA" w:rsidRDefault="00BC3D54" w:rsidP="000D766C">
      <w:pPr>
        <w:rPr>
          <w:rFonts w:cstheme="majorBidi"/>
          <w:szCs w:val="22"/>
        </w:rPr>
      </w:pPr>
    </w:p>
    <w:p w14:paraId="421CD788" w14:textId="0522ECE4" w:rsidR="00BC3D54" w:rsidRPr="00D453DA" w:rsidRDefault="00353DFA" w:rsidP="000D766C">
      <w:pPr>
        <w:keepNext/>
        <w:rPr>
          <w:rFonts w:cstheme="majorBidi"/>
          <w:color w:val="000000"/>
          <w:szCs w:val="22"/>
        </w:rPr>
      </w:pPr>
      <w:r w:rsidRPr="00D453DA">
        <w:rPr>
          <w:rFonts w:cstheme="majorBidi"/>
          <w:bCs/>
          <w:szCs w:val="22"/>
        </w:rPr>
        <w:t>Efectos adversos</w:t>
      </w:r>
      <w:r w:rsidRPr="00D453DA">
        <w:rPr>
          <w:rFonts w:cstheme="majorBidi"/>
          <w:b/>
          <w:szCs w:val="22"/>
        </w:rPr>
        <w:t xml:space="preserve"> p</w:t>
      </w:r>
      <w:r w:rsidR="00BC3D54" w:rsidRPr="00D453DA">
        <w:rPr>
          <w:rFonts w:cstheme="majorBidi"/>
          <w:b/>
          <w:szCs w:val="22"/>
        </w:rPr>
        <w:t>oco frecuentes</w:t>
      </w:r>
      <w:r w:rsidR="00BC3D54" w:rsidRPr="00D453DA">
        <w:rPr>
          <w:rFonts w:cstheme="majorBidi"/>
          <w:szCs w:val="22"/>
        </w:rPr>
        <w:t xml:space="preserve"> </w:t>
      </w:r>
      <w:r w:rsidR="00E52A41" w:rsidRPr="00D453DA">
        <w:rPr>
          <w:rFonts w:cstheme="majorBidi"/>
          <w:szCs w:val="22"/>
        </w:rPr>
        <w:t>(</w:t>
      </w:r>
      <w:r w:rsidR="00BC3D54" w:rsidRPr="00D453DA">
        <w:rPr>
          <w:rFonts w:cstheme="majorBidi"/>
          <w:szCs w:val="22"/>
        </w:rPr>
        <w:t xml:space="preserve">pueden afectar </w:t>
      </w:r>
      <w:r w:rsidR="00BC3D54" w:rsidRPr="00D453DA">
        <w:rPr>
          <w:rFonts w:cstheme="majorBidi"/>
          <w:color w:val="000000"/>
          <w:szCs w:val="22"/>
        </w:rPr>
        <w:t>hasta 1 de cada 100 personas</w:t>
      </w:r>
      <w:r w:rsidR="00E52A41" w:rsidRPr="00D453DA">
        <w:rPr>
          <w:rFonts w:cstheme="majorBidi"/>
          <w:color w:val="000000"/>
          <w:szCs w:val="22"/>
        </w:rPr>
        <w:t>)</w:t>
      </w:r>
      <w:r w:rsidR="00BC3D54" w:rsidRPr="00D453DA">
        <w:rPr>
          <w:rFonts w:cstheme="majorBidi"/>
          <w:color w:val="000000"/>
          <w:szCs w:val="22"/>
        </w:rPr>
        <w:t>:</w:t>
      </w:r>
    </w:p>
    <w:p w14:paraId="678564DB" w14:textId="576BB3AA"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Hemorragia en el interior del cráneo</w:t>
      </w:r>
    </w:p>
    <w:p w14:paraId="037B0758" w14:textId="59D858CC"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Problemas circulatorios</w:t>
      </w:r>
    </w:p>
    <w:p w14:paraId="14373A60" w14:textId="5A23B6A0"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Pérdida de la visión</w:t>
      </w:r>
    </w:p>
    <w:p w14:paraId="25C71E16" w14:textId="272203B9"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Pérdida del deseo sexual (libido)</w:t>
      </w:r>
    </w:p>
    <w:p w14:paraId="62DA0815" w14:textId="5EF5A3C0"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Expulsión de grandes cantidades de orina con dolor de huesos y debilidad, que pueden ser síntomas de un trastorno renal (síndrome de Fanconi)</w:t>
      </w:r>
    </w:p>
    <w:p w14:paraId="61750284" w14:textId="1097EAE6" w:rsidR="00604CE2" w:rsidRPr="00D453DA" w:rsidRDefault="00E75EAE" w:rsidP="000D766C">
      <w:pPr>
        <w:numPr>
          <w:ilvl w:val="0"/>
          <w:numId w:val="41"/>
        </w:numPr>
        <w:tabs>
          <w:tab w:val="clear" w:pos="502"/>
        </w:tabs>
        <w:ind w:left="567" w:hanging="567"/>
        <w:rPr>
          <w:rFonts w:cstheme="majorBidi"/>
          <w:szCs w:val="22"/>
        </w:rPr>
      </w:pPr>
      <w:r w:rsidRPr="00D453DA">
        <w:rPr>
          <w:rFonts w:cstheme="majorBidi"/>
          <w:szCs w:val="22"/>
        </w:rPr>
        <w:lastRenderedPageBreak/>
        <w:t>Pigmentación amarilla en la piel, en las mucosas o en los ojos (ictericia), heces de color pálido, orina de color oscuro, picor de piel, erupción cutánea, dolor o hinchazón del estómago; éstos pueden ser síntomas de daño en el hígado (</w:t>
      </w:r>
      <w:r w:rsidR="005A0A08" w:rsidRPr="00D453DA">
        <w:rPr>
          <w:rFonts w:cstheme="majorBidi"/>
          <w:szCs w:val="22"/>
        </w:rPr>
        <w:t>insuficiencia</w:t>
      </w:r>
      <w:r w:rsidRPr="00D453DA">
        <w:rPr>
          <w:rFonts w:cstheme="majorBidi"/>
          <w:szCs w:val="22"/>
        </w:rPr>
        <w:t xml:space="preserve"> hepátic</w:t>
      </w:r>
      <w:r w:rsidR="005A0A08" w:rsidRPr="00D453DA">
        <w:rPr>
          <w:rFonts w:cstheme="majorBidi"/>
          <w:szCs w:val="22"/>
        </w:rPr>
        <w:t>a</w:t>
      </w:r>
      <w:r w:rsidRPr="00D453DA">
        <w:rPr>
          <w:rFonts w:cstheme="majorBidi"/>
          <w:szCs w:val="22"/>
        </w:rPr>
        <w:t>)</w:t>
      </w:r>
    </w:p>
    <w:p w14:paraId="60EE6994" w14:textId="2F1B2D7B"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Dolor de estómago, hinchazón abdominal o diarrea, que pueden ser síntomas de una inflamación del intestino grueso (llamada colitis o tiflitis)</w:t>
      </w:r>
    </w:p>
    <w:p w14:paraId="3555349F" w14:textId="40AC9CCD" w:rsidR="006E241C" w:rsidRPr="00D453DA" w:rsidRDefault="006E241C" w:rsidP="000D766C">
      <w:pPr>
        <w:numPr>
          <w:ilvl w:val="0"/>
          <w:numId w:val="41"/>
        </w:numPr>
        <w:tabs>
          <w:tab w:val="clear" w:pos="502"/>
        </w:tabs>
        <w:ind w:left="567" w:hanging="567"/>
        <w:rPr>
          <w:rFonts w:cstheme="majorBidi"/>
          <w:szCs w:val="22"/>
        </w:rPr>
      </w:pPr>
      <w:r w:rsidRPr="00D453DA">
        <w:rPr>
          <w:rFonts w:cstheme="majorBidi"/>
          <w:szCs w:val="22"/>
        </w:rPr>
        <w:t xml:space="preserve">Daño en las células de los riñones (llamado necrosis </w:t>
      </w:r>
      <w:r w:rsidR="0078718F" w:rsidRPr="00D453DA">
        <w:rPr>
          <w:rFonts w:cstheme="majorBidi"/>
          <w:szCs w:val="22"/>
        </w:rPr>
        <w:t>t</w:t>
      </w:r>
      <w:r w:rsidRPr="00D453DA">
        <w:rPr>
          <w:rFonts w:cstheme="majorBidi"/>
          <w:szCs w:val="22"/>
        </w:rPr>
        <w:t>ubular renal)</w:t>
      </w:r>
    </w:p>
    <w:p w14:paraId="20D09A25" w14:textId="39084B80"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Cambios en el color de la piel, sensibilidad a la luz solar</w:t>
      </w:r>
    </w:p>
    <w:p w14:paraId="7DB643DF" w14:textId="77777777" w:rsidR="005A31FB" w:rsidRPr="00D453DA" w:rsidRDefault="003D54C5" w:rsidP="000D766C">
      <w:pPr>
        <w:numPr>
          <w:ilvl w:val="0"/>
          <w:numId w:val="41"/>
        </w:numPr>
        <w:tabs>
          <w:tab w:val="clear" w:pos="502"/>
        </w:tabs>
        <w:ind w:left="567" w:hanging="567"/>
        <w:rPr>
          <w:rFonts w:cstheme="majorBidi"/>
          <w:szCs w:val="22"/>
        </w:rPr>
      </w:pPr>
      <w:r w:rsidRPr="00D453DA">
        <w:rPr>
          <w:rFonts w:cstheme="majorBidi"/>
          <w:szCs w:val="22"/>
        </w:rPr>
        <w:t>Síndrome de lisis tumoral – se pueden producir complicaciones metabólicas durante el tratamiento del cáncer y algunas veces incluso sin tratamiento. Estas complicaciones se producen como consecuencia de los productos de descomposición de las células tumorales que mueren y pueden incluir: cambios en la bioquímica sanguínea, niveles altos de potasio, fósforo, ácido úrico y niveles bajos de calcio que, por tanto, generan cambios en la función renal y el ritmo cardiaco, crisis convulsivas y, algunas veces, la muerte.</w:t>
      </w:r>
    </w:p>
    <w:p w14:paraId="6A561F8F" w14:textId="77777777" w:rsidR="00353DFA" w:rsidRPr="00D453DA" w:rsidRDefault="00353DFA" w:rsidP="000D766C">
      <w:pPr>
        <w:numPr>
          <w:ilvl w:val="0"/>
          <w:numId w:val="41"/>
        </w:numPr>
        <w:tabs>
          <w:tab w:val="clear" w:pos="502"/>
        </w:tabs>
        <w:ind w:left="567" w:hanging="567"/>
        <w:rPr>
          <w:rFonts w:cstheme="majorBidi"/>
          <w:szCs w:val="22"/>
        </w:rPr>
      </w:pPr>
      <w:r w:rsidRPr="00D453DA">
        <w:rPr>
          <w:rFonts w:cstheme="majorBidi"/>
          <w:szCs w:val="22"/>
        </w:rPr>
        <w:t>Aumento de la presión arterial dentro de los vasos sanguíneos que irrigan los pulmones (hipertensión pulmonar)</w:t>
      </w:r>
    </w:p>
    <w:p w14:paraId="5456B853" w14:textId="77777777" w:rsidR="00BC3D54" w:rsidRPr="00D453DA" w:rsidRDefault="00BC3D54" w:rsidP="000D766C">
      <w:pPr>
        <w:rPr>
          <w:rFonts w:cstheme="majorBidi"/>
          <w:szCs w:val="22"/>
        </w:rPr>
      </w:pPr>
    </w:p>
    <w:p w14:paraId="1DEA1ACD" w14:textId="241E38B8" w:rsidR="00BC3D54" w:rsidRPr="00D453DA" w:rsidRDefault="00AF3B0E" w:rsidP="000D766C">
      <w:pPr>
        <w:keepNext/>
        <w:rPr>
          <w:rFonts w:cstheme="majorBidi"/>
          <w:szCs w:val="22"/>
        </w:rPr>
      </w:pPr>
      <w:r w:rsidRPr="00D453DA">
        <w:rPr>
          <w:rFonts w:cstheme="majorBidi"/>
          <w:bCs/>
          <w:szCs w:val="22"/>
        </w:rPr>
        <w:t>Efectos adversos</w:t>
      </w:r>
      <w:r w:rsidRPr="00D453DA">
        <w:rPr>
          <w:rFonts w:cstheme="majorBidi"/>
          <w:b/>
          <w:szCs w:val="22"/>
        </w:rPr>
        <w:t xml:space="preserve"> de f</w:t>
      </w:r>
      <w:r w:rsidR="00BC3D54" w:rsidRPr="00D453DA">
        <w:rPr>
          <w:rFonts w:cstheme="majorBidi"/>
          <w:b/>
          <w:szCs w:val="22"/>
        </w:rPr>
        <w:t>recuencia no conocida</w:t>
      </w:r>
      <w:r w:rsidR="00BC3D54" w:rsidRPr="00D453DA">
        <w:rPr>
          <w:rFonts w:cstheme="majorBidi"/>
          <w:szCs w:val="22"/>
        </w:rPr>
        <w:t xml:space="preserve"> </w:t>
      </w:r>
      <w:r w:rsidR="00E52A41" w:rsidRPr="00D453DA">
        <w:rPr>
          <w:rFonts w:cstheme="majorBidi"/>
          <w:szCs w:val="22"/>
        </w:rPr>
        <w:t>(</w:t>
      </w:r>
      <w:r w:rsidR="00BC3D54" w:rsidRPr="00D453DA">
        <w:rPr>
          <w:rFonts w:cstheme="majorBidi"/>
          <w:szCs w:val="22"/>
        </w:rPr>
        <w:t>no puede estimarse a partir de los datos disponibles</w:t>
      </w:r>
      <w:r w:rsidR="00E52A41" w:rsidRPr="00D453DA">
        <w:rPr>
          <w:rFonts w:cstheme="majorBidi"/>
          <w:szCs w:val="22"/>
        </w:rPr>
        <w:t>)</w:t>
      </w:r>
      <w:r w:rsidR="00BC3D54" w:rsidRPr="00D453DA">
        <w:rPr>
          <w:rFonts w:cstheme="majorBidi"/>
          <w:szCs w:val="22"/>
        </w:rPr>
        <w:t>:</w:t>
      </w:r>
    </w:p>
    <w:p w14:paraId="3912EB5C" w14:textId="77777777"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 xml:space="preserve">Dolor repentino, o leve que empeora en la parte superior del </w:t>
      </w:r>
      <w:r w:rsidR="00074BD3" w:rsidRPr="00D453DA">
        <w:rPr>
          <w:rFonts w:cstheme="majorBidi"/>
          <w:szCs w:val="22"/>
        </w:rPr>
        <w:t>estómago</w:t>
      </w:r>
      <w:r w:rsidRPr="00D453DA">
        <w:rPr>
          <w:rFonts w:cstheme="majorBidi"/>
          <w:szCs w:val="22"/>
        </w:rPr>
        <w:t xml:space="preserve"> y/o espalda, que dura varios días, posiblemente acompañado de náuseas, vómitos, fiebre y un pulso rápido. Estos síntomas pueden deberse a una inflamación del páncreas.</w:t>
      </w:r>
    </w:p>
    <w:p w14:paraId="25DC0DCD" w14:textId="77777777"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Silbidos o pitidos al respirar, dificultad respiratoria o tos seca, que pueden ser síntomas causados por una inflamación del tejido de los pulmones.</w:t>
      </w:r>
    </w:p>
    <w:p w14:paraId="060A4219" w14:textId="77777777"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 xml:space="preserve">Se han observado casos raros de degradación muscular (dolor, debilidad o hinchazón muscular) que pueden dar lugar a problemas de riñón (rabdomiólisis), algunos de ellos cuando se administra </w:t>
      </w:r>
      <w:proofErr w:type="spellStart"/>
      <w:r w:rsidR="00563769" w:rsidRPr="00D453DA">
        <w:rPr>
          <w:rFonts w:cstheme="majorBidi"/>
          <w:szCs w:val="22"/>
        </w:rPr>
        <w:t>l</w:t>
      </w:r>
      <w:r w:rsidR="00006D64" w:rsidRPr="00D453DA">
        <w:rPr>
          <w:rFonts w:cstheme="majorBidi"/>
          <w:szCs w:val="22"/>
        </w:rPr>
        <w:t>enalidomida</w:t>
      </w:r>
      <w:proofErr w:type="spellEnd"/>
      <w:r w:rsidR="001509B5" w:rsidRPr="00D453DA">
        <w:rPr>
          <w:rFonts w:cstheme="majorBidi"/>
          <w:szCs w:val="22"/>
        </w:rPr>
        <w:t xml:space="preserve"> </w:t>
      </w:r>
      <w:r w:rsidRPr="00D453DA">
        <w:rPr>
          <w:rFonts w:cstheme="majorBidi"/>
          <w:szCs w:val="22"/>
        </w:rPr>
        <w:t>con una estatina (un tipo de medicamento para reducir el colesterol).</w:t>
      </w:r>
    </w:p>
    <w:p w14:paraId="52967DA4" w14:textId="77777777"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 xml:space="preserve">Una enfermedad que afecta a la piel producida por la inflamación de los vasos sanguíneos pequeños, acompañada de dolor en las articulaciones y fiebre (vasculitis </w:t>
      </w:r>
      <w:proofErr w:type="spellStart"/>
      <w:r w:rsidRPr="00D453DA">
        <w:rPr>
          <w:rFonts w:cstheme="majorBidi"/>
          <w:szCs w:val="22"/>
        </w:rPr>
        <w:t>leucocitoclástica</w:t>
      </w:r>
      <w:proofErr w:type="spellEnd"/>
      <w:r w:rsidRPr="00D453DA">
        <w:rPr>
          <w:rFonts w:cstheme="majorBidi"/>
          <w:szCs w:val="22"/>
        </w:rPr>
        <w:t>).</w:t>
      </w:r>
    </w:p>
    <w:p w14:paraId="725EDE22" w14:textId="77777777"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 xml:space="preserve">Rotura de la pared del estómago o del intestino. Esto puede dar lugar a una infección muy grave. Informe a su médico si tiene dolor </w:t>
      </w:r>
      <w:r w:rsidR="00074BD3" w:rsidRPr="00D453DA">
        <w:rPr>
          <w:rFonts w:cstheme="majorBidi"/>
          <w:szCs w:val="22"/>
        </w:rPr>
        <w:t xml:space="preserve">de estómago </w:t>
      </w:r>
      <w:r w:rsidRPr="00D453DA">
        <w:rPr>
          <w:rFonts w:cstheme="majorBidi"/>
          <w:szCs w:val="22"/>
        </w:rPr>
        <w:t>fuerte, fiebre, náuseas, vómitos, sangre en las heces o cambios en los hábitos intestinales.</w:t>
      </w:r>
    </w:p>
    <w:p w14:paraId="3C7CAB39" w14:textId="77777777" w:rsidR="00073A3D" w:rsidRPr="00D453DA" w:rsidRDefault="00073A3D" w:rsidP="000D766C">
      <w:pPr>
        <w:numPr>
          <w:ilvl w:val="0"/>
          <w:numId w:val="41"/>
        </w:numPr>
        <w:tabs>
          <w:tab w:val="clear" w:pos="502"/>
        </w:tabs>
        <w:ind w:left="567" w:hanging="567"/>
        <w:rPr>
          <w:rFonts w:cstheme="majorBidi"/>
          <w:szCs w:val="22"/>
        </w:rPr>
      </w:pPr>
      <w:r w:rsidRPr="00D453DA">
        <w:rPr>
          <w:rFonts w:cstheme="majorBidi"/>
          <w:bCs/>
          <w:iCs/>
          <w:szCs w:val="22"/>
        </w:rPr>
        <w:t>Infecciones virales, que incluyen herpes zóster (también conocido como la “culebrilla”, una enfermedad viral que produce una erupción cutánea dolorosa con ampollas) y la reaparición de la infección por hepatitis B (que puede producir un amarilleamiento de la piel y de los ojos, orina de color marrón oscuro, dolor de estómago en el lado derecho, fiebre y náuseas o sensación de estar enfermo).</w:t>
      </w:r>
    </w:p>
    <w:p w14:paraId="15C180B4" w14:textId="77777777" w:rsidR="00E64FB0" w:rsidRPr="00D453DA" w:rsidRDefault="00E64FB0" w:rsidP="000D766C">
      <w:pPr>
        <w:numPr>
          <w:ilvl w:val="0"/>
          <w:numId w:val="41"/>
        </w:numPr>
        <w:tabs>
          <w:tab w:val="clear" w:pos="502"/>
        </w:tabs>
        <w:ind w:left="567" w:hanging="567"/>
        <w:rPr>
          <w:rFonts w:cstheme="majorBidi"/>
          <w:szCs w:val="22"/>
        </w:rPr>
      </w:pPr>
      <w:r w:rsidRPr="00D453DA">
        <w:rPr>
          <w:rFonts w:cstheme="majorBidi"/>
          <w:szCs w:val="22"/>
        </w:rPr>
        <w:t>Rechazo de trasplante de órganos sólidos (tales como riñón, corazón).</w:t>
      </w:r>
    </w:p>
    <w:p w14:paraId="3B732872" w14:textId="77777777" w:rsidR="00BC3D54" w:rsidRPr="00D453DA" w:rsidRDefault="00BC3D54" w:rsidP="000D766C">
      <w:pPr>
        <w:rPr>
          <w:rFonts w:cstheme="majorBidi"/>
          <w:szCs w:val="22"/>
        </w:rPr>
      </w:pPr>
    </w:p>
    <w:p w14:paraId="4BE379F3" w14:textId="77777777" w:rsidR="00604CE2" w:rsidRPr="00D453DA" w:rsidRDefault="00BC3D54" w:rsidP="000D766C">
      <w:pPr>
        <w:pStyle w:val="BodytextAgency0"/>
        <w:keepNext/>
        <w:spacing w:after="0" w:line="240" w:lineRule="auto"/>
        <w:rPr>
          <w:rFonts w:ascii="Times New Roman" w:hAnsi="Times New Roman" w:cstheme="majorBidi"/>
          <w:b/>
          <w:sz w:val="22"/>
          <w:szCs w:val="22"/>
          <w:lang w:val="es-ES"/>
        </w:rPr>
      </w:pPr>
      <w:r w:rsidRPr="00D453DA">
        <w:rPr>
          <w:rFonts w:ascii="Times New Roman" w:hAnsi="Times New Roman" w:cstheme="majorBidi"/>
          <w:b/>
          <w:sz w:val="22"/>
          <w:szCs w:val="22"/>
          <w:lang w:val="es-ES"/>
        </w:rPr>
        <w:t>Comunicación de efectos adversos</w:t>
      </w:r>
    </w:p>
    <w:p w14:paraId="70CA45A0" w14:textId="58D4A272" w:rsidR="00BC3D54" w:rsidRPr="00D453DA" w:rsidRDefault="00BC3D54" w:rsidP="000D766C">
      <w:pPr>
        <w:rPr>
          <w:rFonts w:cstheme="majorBidi"/>
          <w:b/>
          <w:bCs/>
          <w:color w:val="000000"/>
          <w:szCs w:val="22"/>
        </w:rPr>
      </w:pPr>
      <w:r w:rsidRPr="00D453DA">
        <w:rPr>
          <w:rFonts w:cstheme="majorBidi"/>
          <w:szCs w:val="22"/>
        </w:rPr>
        <w:t xml:space="preserve">Si experimenta cualquier tipo de efecto adverso, consulte a su médico, farmacéutico o enfermero, incluso si se trata de posibles efectos adversos que no aparecen en este prospecto. También puede comunicarlos directamente a través del </w:t>
      </w:r>
      <w:r w:rsidRPr="00D453DA">
        <w:rPr>
          <w:rFonts w:cstheme="majorBidi"/>
          <w:szCs w:val="22"/>
          <w:highlight w:val="lightGray"/>
        </w:rPr>
        <w:t xml:space="preserve">sistema nacional de notificación incluido en el </w:t>
      </w:r>
      <w:hyperlink r:id="rId15" w:history="1">
        <w:r w:rsidRPr="00D453DA">
          <w:rPr>
            <w:rStyle w:val="Hyperlink"/>
            <w:rFonts w:cstheme="majorBidi"/>
            <w:szCs w:val="22"/>
            <w:highlight w:val="lightGray"/>
          </w:rPr>
          <w:t>Apéndice V</w:t>
        </w:r>
      </w:hyperlink>
      <w:r w:rsidRPr="00D453DA">
        <w:rPr>
          <w:rFonts w:cstheme="majorBidi"/>
          <w:szCs w:val="22"/>
        </w:rPr>
        <w:t>. Mediante la comunicación de efectos adversos usted puede contribuir a proporcionar más información sobre la seguridad de este medicamento.</w:t>
      </w:r>
    </w:p>
    <w:p w14:paraId="1ADE0FFA" w14:textId="77777777" w:rsidR="00BC3D54" w:rsidRPr="00D453DA" w:rsidRDefault="00BC3D54" w:rsidP="000D766C">
      <w:pPr>
        <w:numPr>
          <w:ilvl w:val="12"/>
          <w:numId w:val="0"/>
        </w:numPr>
        <w:rPr>
          <w:rFonts w:cstheme="majorBidi"/>
          <w:szCs w:val="22"/>
        </w:rPr>
      </w:pPr>
    </w:p>
    <w:p w14:paraId="54179F3E" w14:textId="77777777" w:rsidR="00BC3D54" w:rsidRPr="00D453DA" w:rsidRDefault="00BC3D54" w:rsidP="000D766C">
      <w:pPr>
        <w:numPr>
          <w:ilvl w:val="12"/>
          <w:numId w:val="0"/>
        </w:numPr>
        <w:rPr>
          <w:rFonts w:cstheme="majorBidi"/>
          <w:szCs w:val="22"/>
        </w:rPr>
      </w:pPr>
    </w:p>
    <w:p w14:paraId="2944FAEC" w14:textId="77777777" w:rsidR="00BC3D54" w:rsidRPr="00D453DA" w:rsidRDefault="00BC3D54" w:rsidP="000D766C">
      <w:pPr>
        <w:numPr>
          <w:ilvl w:val="12"/>
          <w:numId w:val="0"/>
        </w:numPr>
        <w:ind w:left="567" w:hanging="567"/>
        <w:rPr>
          <w:rFonts w:cstheme="majorBidi"/>
          <w:b/>
          <w:szCs w:val="22"/>
        </w:rPr>
      </w:pPr>
      <w:r w:rsidRPr="00D453DA">
        <w:rPr>
          <w:rFonts w:cstheme="majorBidi"/>
          <w:b/>
          <w:szCs w:val="22"/>
        </w:rPr>
        <w:t>5.</w:t>
      </w:r>
      <w:r w:rsidRPr="00D453DA">
        <w:rPr>
          <w:rFonts w:cstheme="majorBidi"/>
          <w:b/>
          <w:szCs w:val="22"/>
        </w:rPr>
        <w:tab/>
        <w:t xml:space="preserve">Conservación de </w:t>
      </w:r>
      <w:proofErr w:type="spellStart"/>
      <w:r w:rsidR="00006D64" w:rsidRPr="00D453DA">
        <w:rPr>
          <w:rFonts w:cstheme="majorBidi"/>
          <w:b/>
          <w:szCs w:val="22"/>
        </w:rPr>
        <w:t>Lenalidomida</w:t>
      </w:r>
      <w:proofErr w:type="spellEnd"/>
      <w:r w:rsidR="001509B5" w:rsidRPr="00D453DA">
        <w:rPr>
          <w:rFonts w:cstheme="majorBidi"/>
          <w:b/>
          <w:szCs w:val="22"/>
        </w:rPr>
        <w:t xml:space="preserve"> Mylan</w:t>
      </w:r>
    </w:p>
    <w:p w14:paraId="565AEAB4" w14:textId="77777777" w:rsidR="00BC3D54" w:rsidRPr="00D453DA" w:rsidRDefault="00BC3D54" w:rsidP="000D766C">
      <w:pPr>
        <w:numPr>
          <w:ilvl w:val="12"/>
          <w:numId w:val="0"/>
        </w:numPr>
        <w:ind w:left="567" w:hanging="567"/>
        <w:rPr>
          <w:rFonts w:cstheme="majorBidi"/>
          <w:szCs w:val="22"/>
        </w:rPr>
      </w:pPr>
    </w:p>
    <w:p w14:paraId="78EAD35A" w14:textId="77777777"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Mantener este medicamento fuera de la vista y del alcance de los niños.</w:t>
      </w:r>
    </w:p>
    <w:p w14:paraId="63BB2D56" w14:textId="77777777" w:rsidR="00F71A1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 xml:space="preserve">No utilice este medicamento después de la fecha de caducidad que aparece en el blíster y la caja después de </w:t>
      </w:r>
      <w:r w:rsidR="00D8081C" w:rsidRPr="00D453DA">
        <w:rPr>
          <w:rFonts w:cstheme="majorBidi"/>
          <w:szCs w:val="22"/>
        </w:rPr>
        <w:t>“</w:t>
      </w:r>
      <w:proofErr w:type="gramStart"/>
      <w:r w:rsidRPr="00D453DA">
        <w:rPr>
          <w:rFonts w:cstheme="majorBidi"/>
          <w:szCs w:val="22"/>
        </w:rPr>
        <w:t>CAD</w:t>
      </w:r>
      <w:r w:rsidR="00D8081C" w:rsidRPr="00D453DA">
        <w:rPr>
          <w:rFonts w:cstheme="majorBidi"/>
          <w:szCs w:val="22"/>
        </w:rPr>
        <w:t>”</w:t>
      </w:r>
      <w:r w:rsidR="00700549" w:rsidRPr="00D453DA">
        <w:rPr>
          <w:rFonts w:cstheme="majorBidi"/>
          <w:szCs w:val="22"/>
        </w:rPr>
        <w:t>/</w:t>
      </w:r>
      <w:proofErr w:type="gramEnd"/>
      <w:r w:rsidR="00700549" w:rsidRPr="00D453DA">
        <w:rPr>
          <w:rFonts w:cstheme="majorBidi"/>
          <w:szCs w:val="22"/>
        </w:rPr>
        <w:t>“EXP”</w:t>
      </w:r>
      <w:r w:rsidRPr="00D453DA">
        <w:rPr>
          <w:rFonts w:cstheme="majorBidi"/>
          <w:szCs w:val="22"/>
        </w:rPr>
        <w:t>. La fecha de caducidad es el último día del mes que se indica.</w:t>
      </w:r>
    </w:p>
    <w:p w14:paraId="1EC73002" w14:textId="77777777" w:rsidR="001509B5" w:rsidRPr="00D453DA" w:rsidRDefault="001509B5" w:rsidP="000D766C">
      <w:pPr>
        <w:numPr>
          <w:ilvl w:val="0"/>
          <w:numId w:val="41"/>
        </w:numPr>
        <w:tabs>
          <w:tab w:val="clear" w:pos="502"/>
        </w:tabs>
        <w:ind w:left="567" w:hanging="567"/>
        <w:rPr>
          <w:rFonts w:cstheme="majorBidi"/>
          <w:szCs w:val="22"/>
        </w:rPr>
      </w:pPr>
      <w:r w:rsidRPr="00D453DA">
        <w:rPr>
          <w:rFonts w:cstheme="majorBidi"/>
          <w:szCs w:val="22"/>
        </w:rPr>
        <w:t>No conservar a temperatura superior a 30°C.</w:t>
      </w:r>
    </w:p>
    <w:p w14:paraId="5A89888D" w14:textId="77777777"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No utilice este medicamento si observa indicios visibles de deterioro o signos de manipulación indebida.</w:t>
      </w:r>
    </w:p>
    <w:p w14:paraId="69488288" w14:textId="6910605A" w:rsidR="00BC3D54" w:rsidRPr="00D453DA" w:rsidRDefault="00BC3D54" w:rsidP="000D766C">
      <w:pPr>
        <w:numPr>
          <w:ilvl w:val="0"/>
          <w:numId w:val="41"/>
        </w:numPr>
        <w:tabs>
          <w:tab w:val="clear" w:pos="502"/>
        </w:tabs>
        <w:ind w:left="567" w:hanging="567"/>
        <w:rPr>
          <w:rFonts w:cstheme="majorBidi"/>
          <w:szCs w:val="22"/>
        </w:rPr>
      </w:pPr>
      <w:r w:rsidRPr="00D453DA">
        <w:rPr>
          <w:rFonts w:cstheme="majorBidi"/>
          <w:szCs w:val="22"/>
        </w:rPr>
        <w:t xml:space="preserve">Los medicamentos no se deben tirar por los desagües ni a la basura. </w:t>
      </w:r>
      <w:r w:rsidR="00417194" w:rsidRPr="00D453DA">
        <w:rPr>
          <w:rFonts w:cstheme="majorBidi"/>
          <w:szCs w:val="22"/>
        </w:rPr>
        <w:t xml:space="preserve">Devuelva </w:t>
      </w:r>
      <w:r w:rsidR="001509B5" w:rsidRPr="00D453DA">
        <w:rPr>
          <w:rFonts w:cstheme="majorBidi"/>
          <w:szCs w:val="22"/>
        </w:rPr>
        <w:t xml:space="preserve">a su farmacéutico </w:t>
      </w:r>
      <w:r w:rsidR="00417194" w:rsidRPr="00D453DA">
        <w:rPr>
          <w:rFonts w:cstheme="majorBidi"/>
          <w:szCs w:val="22"/>
        </w:rPr>
        <w:t>el medicamento sin usar</w:t>
      </w:r>
      <w:r w:rsidR="001509B5" w:rsidRPr="00D453DA">
        <w:rPr>
          <w:rFonts w:cstheme="majorBidi"/>
          <w:szCs w:val="22"/>
        </w:rPr>
        <w:t xml:space="preserve">. </w:t>
      </w:r>
      <w:r w:rsidRPr="00D453DA">
        <w:rPr>
          <w:rFonts w:cstheme="majorBidi"/>
          <w:szCs w:val="22"/>
        </w:rPr>
        <w:t>De esta forma, ayudará a proteger el medio ambiente.</w:t>
      </w:r>
    </w:p>
    <w:p w14:paraId="1DC4782B" w14:textId="77777777" w:rsidR="00BC3D54" w:rsidRPr="00D453DA" w:rsidRDefault="00BC3D54" w:rsidP="000D766C">
      <w:pPr>
        <w:rPr>
          <w:rFonts w:cstheme="majorBidi"/>
          <w:szCs w:val="22"/>
        </w:rPr>
      </w:pPr>
    </w:p>
    <w:p w14:paraId="1542DE85" w14:textId="77777777" w:rsidR="00BC3D54" w:rsidRPr="00D453DA" w:rsidRDefault="00BC3D54" w:rsidP="000D766C">
      <w:pPr>
        <w:numPr>
          <w:ilvl w:val="12"/>
          <w:numId w:val="0"/>
        </w:numPr>
        <w:rPr>
          <w:rFonts w:cstheme="majorBidi"/>
          <w:szCs w:val="22"/>
        </w:rPr>
      </w:pPr>
    </w:p>
    <w:p w14:paraId="415F4013" w14:textId="77777777" w:rsidR="00BC3D54" w:rsidRPr="00D453DA" w:rsidRDefault="00BC3D54" w:rsidP="000D766C">
      <w:pPr>
        <w:keepNext/>
        <w:numPr>
          <w:ilvl w:val="12"/>
          <w:numId w:val="0"/>
        </w:numPr>
        <w:ind w:left="567" w:hanging="567"/>
        <w:rPr>
          <w:rFonts w:cstheme="majorBidi"/>
          <w:b/>
          <w:szCs w:val="22"/>
        </w:rPr>
      </w:pPr>
      <w:r w:rsidRPr="00D453DA">
        <w:rPr>
          <w:rFonts w:cstheme="majorBidi"/>
          <w:b/>
          <w:szCs w:val="22"/>
        </w:rPr>
        <w:t>6.</w:t>
      </w:r>
      <w:r w:rsidRPr="00D453DA">
        <w:rPr>
          <w:rFonts w:cstheme="majorBidi"/>
          <w:b/>
          <w:szCs w:val="22"/>
        </w:rPr>
        <w:tab/>
        <w:t>Contenido del envase e información adicional</w:t>
      </w:r>
    </w:p>
    <w:p w14:paraId="7E29F5BC" w14:textId="77777777" w:rsidR="00BC3D54" w:rsidRPr="00D453DA" w:rsidRDefault="00BC3D54" w:rsidP="000D766C">
      <w:pPr>
        <w:keepNext/>
        <w:numPr>
          <w:ilvl w:val="12"/>
          <w:numId w:val="0"/>
        </w:numPr>
        <w:rPr>
          <w:rFonts w:cstheme="majorBidi"/>
          <w:szCs w:val="22"/>
        </w:rPr>
      </w:pPr>
    </w:p>
    <w:p w14:paraId="2AC52F86" w14:textId="77777777" w:rsidR="00BC3D54" w:rsidRPr="00D453DA" w:rsidRDefault="00BC3D54" w:rsidP="000D766C">
      <w:pPr>
        <w:keepNext/>
        <w:numPr>
          <w:ilvl w:val="12"/>
          <w:numId w:val="0"/>
        </w:numPr>
        <w:rPr>
          <w:rFonts w:cstheme="majorBidi"/>
          <w:b/>
          <w:szCs w:val="22"/>
        </w:rPr>
      </w:pPr>
      <w:r w:rsidRPr="00D453DA">
        <w:rPr>
          <w:rFonts w:cstheme="majorBidi"/>
          <w:b/>
          <w:szCs w:val="22"/>
        </w:rPr>
        <w:t xml:space="preserve">Composición de </w:t>
      </w:r>
      <w:proofErr w:type="spellStart"/>
      <w:r w:rsidR="00006D64" w:rsidRPr="00D453DA">
        <w:rPr>
          <w:rFonts w:cstheme="majorBidi"/>
          <w:b/>
          <w:szCs w:val="22"/>
        </w:rPr>
        <w:t>Lenalidomida</w:t>
      </w:r>
      <w:proofErr w:type="spellEnd"/>
      <w:r w:rsidR="001509B5" w:rsidRPr="00D453DA">
        <w:rPr>
          <w:rFonts w:cstheme="majorBidi"/>
          <w:b/>
          <w:szCs w:val="22"/>
        </w:rPr>
        <w:t xml:space="preserve"> Mylan</w:t>
      </w:r>
    </w:p>
    <w:p w14:paraId="1948EAE8" w14:textId="77777777" w:rsidR="00417194" w:rsidRPr="00D453DA" w:rsidRDefault="00417194" w:rsidP="000D766C">
      <w:pPr>
        <w:keepNext/>
        <w:numPr>
          <w:ilvl w:val="12"/>
          <w:numId w:val="0"/>
        </w:numPr>
        <w:rPr>
          <w:rFonts w:cstheme="majorBidi"/>
          <w:b/>
          <w:szCs w:val="22"/>
        </w:rPr>
      </w:pPr>
    </w:p>
    <w:p w14:paraId="69BCF5D4" w14:textId="77777777" w:rsidR="00604CE2" w:rsidRPr="00D453DA" w:rsidRDefault="00006D64" w:rsidP="000D766C">
      <w:pPr>
        <w:keepNext/>
        <w:numPr>
          <w:ilvl w:val="12"/>
          <w:numId w:val="0"/>
        </w:numPr>
        <w:rPr>
          <w:rFonts w:cstheme="majorBidi"/>
          <w:szCs w:val="22"/>
        </w:rPr>
      </w:pPr>
      <w:proofErr w:type="spellStart"/>
      <w:r w:rsidRPr="00D453DA">
        <w:rPr>
          <w:rFonts w:cstheme="majorBidi"/>
          <w:szCs w:val="22"/>
        </w:rPr>
        <w:t>Lenalidomida</w:t>
      </w:r>
      <w:proofErr w:type="spellEnd"/>
      <w:r w:rsidR="001509B5" w:rsidRPr="00D453DA">
        <w:rPr>
          <w:rFonts w:cstheme="majorBidi"/>
          <w:szCs w:val="22"/>
        </w:rPr>
        <w:t xml:space="preserve"> Mylan </w:t>
      </w:r>
      <w:r w:rsidR="00BC3D54" w:rsidRPr="00D453DA">
        <w:rPr>
          <w:rFonts w:cstheme="majorBidi"/>
          <w:szCs w:val="22"/>
        </w:rPr>
        <w:t>2,5 mg cápsulas duras:</w:t>
      </w:r>
    </w:p>
    <w:p w14:paraId="112FB12B" w14:textId="77777777" w:rsidR="00BC3D54" w:rsidRPr="00D453DA" w:rsidRDefault="00BC3D54" w:rsidP="000D766C">
      <w:pPr>
        <w:keepNext/>
        <w:numPr>
          <w:ilvl w:val="0"/>
          <w:numId w:val="6"/>
        </w:numPr>
        <w:tabs>
          <w:tab w:val="clear" w:pos="720"/>
        </w:tabs>
        <w:ind w:left="567" w:hanging="567"/>
        <w:rPr>
          <w:rFonts w:cstheme="majorBidi"/>
          <w:szCs w:val="22"/>
        </w:rPr>
      </w:pPr>
      <w:r w:rsidRPr="00D453DA">
        <w:rPr>
          <w:rFonts w:cstheme="majorBidi"/>
          <w:szCs w:val="22"/>
        </w:rPr>
        <w:t xml:space="preserve">El principio activo es </w:t>
      </w:r>
      <w:proofErr w:type="spellStart"/>
      <w:r w:rsidRPr="00D453DA">
        <w:rPr>
          <w:rFonts w:cstheme="majorBidi"/>
          <w:szCs w:val="22"/>
        </w:rPr>
        <w:t>lenalidomida</w:t>
      </w:r>
      <w:proofErr w:type="spellEnd"/>
      <w:r w:rsidRPr="00D453DA">
        <w:rPr>
          <w:rFonts w:cstheme="majorBidi"/>
          <w:szCs w:val="22"/>
        </w:rPr>
        <w:t xml:space="preserve">. Cada cápsula contiene 2,5 mg de </w:t>
      </w:r>
      <w:proofErr w:type="spellStart"/>
      <w:r w:rsidRPr="00D453DA">
        <w:rPr>
          <w:rFonts w:cstheme="majorBidi"/>
          <w:szCs w:val="22"/>
        </w:rPr>
        <w:t>lenalidomida</w:t>
      </w:r>
      <w:proofErr w:type="spellEnd"/>
      <w:r w:rsidRPr="00D453DA">
        <w:rPr>
          <w:rFonts w:cstheme="majorBidi"/>
          <w:szCs w:val="22"/>
        </w:rPr>
        <w:t>.</w:t>
      </w:r>
    </w:p>
    <w:p w14:paraId="0A2C4B92" w14:textId="01816CD4" w:rsidR="00BC3D54" w:rsidRPr="00D453DA" w:rsidRDefault="00BC3D54" w:rsidP="000D766C">
      <w:pPr>
        <w:numPr>
          <w:ilvl w:val="0"/>
          <w:numId w:val="3"/>
        </w:numPr>
        <w:tabs>
          <w:tab w:val="clear" w:pos="720"/>
        </w:tabs>
        <w:ind w:left="567" w:hanging="567"/>
        <w:rPr>
          <w:rFonts w:cstheme="majorBidi"/>
          <w:color w:val="000000"/>
          <w:szCs w:val="20"/>
        </w:rPr>
      </w:pPr>
      <w:r w:rsidRPr="00D453DA">
        <w:rPr>
          <w:rFonts w:cstheme="majorBidi"/>
          <w:szCs w:val="22"/>
        </w:rPr>
        <w:t>Los demás componentes son:</w:t>
      </w:r>
    </w:p>
    <w:p w14:paraId="4F387434" w14:textId="52EF7151" w:rsidR="00417194" w:rsidRPr="00D453DA" w:rsidRDefault="00417194" w:rsidP="000D766C">
      <w:pPr>
        <w:numPr>
          <w:ilvl w:val="0"/>
          <w:numId w:val="16"/>
        </w:numPr>
        <w:tabs>
          <w:tab w:val="clear" w:pos="927"/>
        </w:tabs>
        <w:ind w:left="1134"/>
        <w:rPr>
          <w:rFonts w:cstheme="majorBidi"/>
          <w:color w:val="000000"/>
          <w:szCs w:val="20"/>
        </w:rPr>
      </w:pPr>
      <w:r w:rsidRPr="00D453DA">
        <w:rPr>
          <w:rFonts w:cstheme="majorBidi"/>
          <w:color w:val="000000"/>
          <w:szCs w:val="20"/>
        </w:rPr>
        <w:t xml:space="preserve">Contenido de las cápsulas: almidón de maíz pregelatinizado, celulosa microcristalina, </w:t>
      </w:r>
      <w:proofErr w:type="spellStart"/>
      <w:r w:rsidRPr="00D453DA">
        <w:rPr>
          <w:rFonts w:cstheme="majorBidi"/>
          <w:color w:val="000000"/>
          <w:szCs w:val="20"/>
        </w:rPr>
        <w:t>croscarmelosa</w:t>
      </w:r>
      <w:proofErr w:type="spellEnd"/>
      <w:r w:rsidRPr="00D453DA">
        <w:rPr>
          <w:rFonts w:cstheme="majorBidi"/>
          <w:color w:val="000000"/>
          <w:szCs w:val="20"/>
        </w:rPr>
        <w:t xml:space="preserve"> sódica, sílice coloidal anhidra y </w:t>
      </w:r>
      <w:proofErr w:type="spellStart"/>
      <w:r w:rsidRPr="00D453DA">
        <w:rPr>
          <w:rFonts w:cstheme="majorBidi"/>
          <w:color w:val="000000"/>
          <w:szCs w:val="20"/>
        </w:rPr>
        <w:t>estearil</w:t>
      </w:r>
      <w:proofErr w:type="spellEnd"/>
      <w:r w:rsidRPr="00D453DA">
        <w:rPr>
          <w:rFonts w:cstheme="majorBidi"/>
          <w:color w:val="000000"/>
          <w:szCs w:val="20"/>
        </w:rPr>
        <w:t xml:space="preserve"> fumarato de sodio.</w:t>
      </w:r>
    </w:p>
    <w:p w14:paraId="605BD1B7" w14:textId="77777777" w:rsidR="00BC3D54" w:rsidRPr="00D453DA" w:rsidRDefault="00BC3D54" w:rsidP="000D766C">
      <w:pPr>
        <w:numPr>
          <w:ilvl w:val="0"/>
          <w:numId w:val="16"/>
        </w:numPr>
        <w:tabs>
          <w:tab w:val="clear" w:pos="927"/>
        </w:tabs>
        <w:ind w:left="1134"/>
        <w:rPr>
          <w:rFonts w:cstheme="majorBidi"/>
          <w:color w:val="000000"/>
          <w:szCs w:val="20"/>
        </w:rPr>
      </w:pPr>
      <w:r w:rsidRPr="00D453DA">
        <w:rPr>
          <w:rFonts w:cstheme="majorBidi"/>
          <w:color w:val="000000"/>
          <w:szCs w:val="20"/>
        </w:rPr>
        <w:t xml:space="preserve">Cubierta de la cápsula: gelatina, dióxido de titanio </w:t>
      </w:r>
      <w:r w:rsidR="00820CD5" w:rsidRPr="00D453DA">
        <w:rPr>
          <w:rFonts w:cstheme="majorBidi"/>
          <w:color w:val="000000"/>
          <w:szCs w:val="20"/>
        </w:rPr>
        <w:t>(</w:t>
      </w:r>
      <w:r w:rsidRPr="00D453DA">
        <w:rPr>
          <w:rFonts w:cstheme="majorBidi"/>
          <w:color w:val="000000"/>
          <w:szCs w:val="20"/>
        </w:rPr>
        <w:t>E171</w:t>
      </w:r>
      <w:r w:rsidR="00820CD5" w:rsidRPr="00D453DA">
        <w:rPr>
          <w:rFonts w:cstheme="majorBidi"/>
          <w:color w:val="000000"/>
          <w:szCs w:val="20"/>
        </w:rPr>
        <w:t>)</w:t>
      </w:r>
      <w:r w:rsidRPr="00D453DA">
        <w:rPr>
          <w:rFonts w:cstheme="majorBidi"/>
          <w:color w:val="000000"/>
          <w:szCs w:val="20"/>
        </w:rPr>
        <w:t xml:space="preserve">, óxido de hierro amarillo </w:t>
      </w:r>
      <w:r w:rsidR="00820CD5" w:rsidRPr="00D453DA">
        <w:rPr>
          <w:rFonts w:cstheme="majorBidi"/>
          <w:color w:val="000000"/>
          <w:szCs w:val="20"/>
        </w:rPr>
        <w:t>(</w:t>
      </w:r>
      <w:r w:rsidRPr="00D453DA">
        <w:rPr>
          <w:rFonts w:cstheme="majorBidi"/>
          <w:color w:val="000000"/>
          <w:szCs w:val="20"/>
        </w:rPr>
        <w:t>E172</w:t>
      </w:r>
      <w:r w:rsidR="00820CD5" w:rsidRPr="00D453DA">
        <w:rPr>
          <w:rFonts w:cstheme="majorBidi"/>
          <w:color w:val="000000"/>
          <w:szCs w:val="20"/>
        </w:rPr>
        <w:t>)</w:t>
      </w:r>
      <w:r w:rsidR="00030DFE" w:rsidRPr="00D453DA">
        <w:rPr>
          <w:rFonts w:cstheme="majorBidi"/>
          <w:color w:val="000000"/>
          <w:szCs w:val="20"/>
        </w:rPr>
        <w:t xml:space="preserve"> y carmín índigo</w:t>
      </w:r>
      <w:r w:rsidR="007C3D0C" w:rsidRPr="00D453DA">
        <w:rPr>
          <w:rFonts w:cstheme="majorBidi"/>
          <w:color w:val="000000"/>
          <w:szCs w:val="20"/>
        </w:rPr>
        <w:t xml:space="preserve"> </w:t>
      </w:r>
      <w:r w:rsidR="00820CD5" w:rsidRPr="00D453DA">
        <w:rPr>
          <w:rFonts w:cstheme="majorBidi"/>
          <w:color w:val="000000"/>
          <w:szCs w:val="20"/>
        </w:rPr>
        <w:t>(</w:t>
      </w:r>
      <w:r w:rsidR="00030DFE" w:rsidRPr="00D453DA">
        <w:rPr>
          <w:rFonts w:cstheme="majorBidi"/>
          <w:color w:val="000000"/>
          <w:szCs w:val="20"/>
        </w:rPr>
        <w:t>E132</w:t>
      </w:r>
      <w:r w:rsidR="00820CD5" w:rsidRPr="00D453DA">
        <w:rPr>
          <w:rFonts w:cstheme="majorBidi"/>
          <w:color w:val="000000"/>
          <w:szCs w:val="20"/>
        </w:rPr>
        <w:t>)</w:t>
      </w:r>
      <w:r w:rsidRPr="00D453DA">
        <w:rPr>
          <w:rFonts w:cstheme="majorBidi"/>
          <w:color w:val="000000"/>
          <w:szCs w:val="20"/>
        </w:rPr>
        <w:t>.</w:t>
      </w:r>
    </w:p>
    <w:p w14:paraId="3D8943BB" w14:textId="77777777" w:rsidR="00BC3D54" w:rsidRPr="00D453DA" w:rsidRDefault="00BC3D54" w:rsidP="000D766C">
      <w:pPr>
        <w:numPr>
          <w:ilvl w:val="0"/>
          <w:numId w:val="16"/>
        </w:numPr>
        <w:tabs>
          <w:tab w:val="clear" w:pos="927"/>
        </w:tabs>
        <w:ind w:left="1134"/>
        <w:rPr>
          <w:rFonts w:cstheme="majorBidi"/>
          <w:color w:val="000000"/>
          <w:szCs w:val="20"/>
        </w:rPr>
      </w:pPr>
      <w:r w:rsidRPr="00D453DA">
        <w:rPr>
          <w:rFonts w:cstheme="majorBidi"/>
          <w:color w:val="000000"/>
          <w:szCs w:val="20"/>
        </w:rPr>
        <w:t>Tinta de impresión: goma laca</w:t>
      </w:r>
      <w:r w:rsidR="00030DFE" w:rsidRPr="00D453DA">
        <w:rPr>
          <w:rFonts w:cstheme="majorBidi"/>
          <w:color w:val="000000"/>
          <w:szCs w:val="20"/>
        </w:rPr>
        <w:t xml:space="preserve"> (</w:t>
      </w:r>
      <w:proofErr w:type="spellStart"/>
      <w:r w:rsidR="001D031A" w:rsidRPr="00D453DA">
        <w:rPr>
          <w:rFonts w:cstheme="majorBidi"/>
          <w:color w:val="000000"/>
          <w:szCs w:val="20"/>
        </w:rPr>
        <w:t>S</w:t>
      </w:r>
      <w:r w:rsidR="00030DFE" w:rsidRPr="00D453DA">
        <w:rPr>
          <w:rFonts w:cstheme="majorBidi"/>
          <w:color w:val="000000"/>
          <w:szCs w:val="20"/>
        </w:rPr>
        <w:t>hellac</w:t>
      </w:r>
      <w:proofErr w:type="spellEnd"/>
      <w:r w:rsidR="00030DFE" w:rsidRPr="00D453DA">
        <w:rPr>
          <w:rFonts w:cstheme="majorBidi"/>
          <w:color w:val="000000"/>
          <w:szCs w:val="20"/>
        </w:rPr>
        <w:t>)</w:t>
      </w:r>
      <w:r w:rsidRPr="00D453DA">
        <w:rPr>
          <w:rFonts w:cstheme="majorBidi"/>
          <w:color w:val="000000"/>
          <w:szCs w:val="20"/>
        </w:rPr>
        <w:t>, propilenglicol</w:t>
      </w:r>
      <w:r w:rsidR="002964FE" w:rsidRPr="00D453DA">
        <w:rPr>
          <w:rFonts w:cstheme="majorBidi"/>
          <w:color w:val="000000"/>
          <w:szCs w:val="20"/>
        </w:rPr>
        <w:t xml:space="preserve"> </w:t>
      </w:r>
      <w:r w:rsidR="00820CD5" w:rsidRPr="00D453DA">
        <w:rPr>
          <w:rFonts w:cstheme="majorBidi"/>
          <w:color w:val="000000"/>
          <w:szCs w:val="20"/>
        </w:rPr>
        <w:t>(</w:t>
      </w:r>
      <w:r w:rsidR="002964FE" w:rsidRPr="00D453DA">
        <w:rPr>
          <w:rFonts w:cstheme="majorBidi"/>
          <w:color w:val="000000"/>
          <w:szCs w:val="20"/>
        </w:rPr>
        <w:t>E1520</w:t>
      </w:r>
      <w:r w:rsidR="00820CD5" w:rsidRPr="00D453DA">
        <w:rPr>
          <w:rFonts w:cstheme="majorBidi"/>
          <w:color w:val="000000"/>
          <w:szCs w:val="20"/>
        </w:rPr>
        <w:t>)</w:t>
      </w:r>
      <w:r w:rsidRPr="00D453DA">
        <w:rPr>
          <w:rFonts w:cstheme="majorBidi"/>
          <w:color w:val="000000"/>
          <w:szCs w:val="20"/>
        </w:rPr>
        <w:t xml:space="preserve">, hidróxido de potasio y óxido de hierro negro </w:t>
      </w:r>
      <w:r w:rsidR="00820CD5" w:rsidRPr="00D453DA">
        <w:rPr>
          <w:rFonts w:cstheme="majorBidi"/>
          <w:color w:val="000000"/>
          <w:szCs w:val="20"/>
        </w:rPr>
        <w:t>(</w:t>
      </w:r>
      <w:r w:rsidRPr="00D453DA">
        <w:rPr>
          <w:rFonts w:cstheme="majorBidi"/>
          <w:color w:val="000000"/>
          <w:szCs w:val="20"/>
        </w:rPr>
        <w:t>E172</w:t>
      </w:r>
      <w:r w:rsidR="00820CD5" w:rsidRPr="00D453DA">
        <w:rPr>
          <w:rFonts w:cstheme="majorBidi"/>
          <w:color w:val="000000"/>
          <w:szCs w:val="20"/>
        </w:rPr>
        <w:t>)</w:t>
      </w:r>
      <w:r w:rsidRPr="00D453DA">
        <w:rPr>
          <w:rFonts w:cstheme="majorBidi"/>
          <w:color w:val="000000"/>
          <w:szCs w:val="20"/>
        </w:rPr>
        <w:t>.</w:t>
      </w:r>
    </w:p>
    <w:p w14:paraId="55F82623" w14:textId="77777777" w:rsidR="00BC3D54" w:rsidRPr="00D453DA" w:rsidRDefault="00BC3D54" w:rsidP="000D766C">
      <w:pPr>
        <w:numPr>
          <w:ilvl w:val="12"/>
          <w:numId w:val="0"/>
        </w:numPr>
        <w:rPr>
          <w:rFonts w:cstheme="majorBidi"/>
          <w:szCs w:val="22"/>
        </w:rPr>
      </w:pPr>
    </w:p>
    <w:p w14:paraId="2BDBF850" w14:textId="77777777" w:rsidR="00604CE2" w:rsidRPr="00D453DA" w:rsidRDefault="00006D64" w:rsidP="000D766C">
      <w:pPr>
        <w:keepNext/>
        <w:numPr>
          <w:ilvl w:val="12"/>
          <w:numId w:val="0"/>
        </w:numPr>
        <w:rPr>
          <w:rFonts w:cstheme="majorBidi"/>
          <w:szCs w:val="22"/>
        </w:rPr>
      </w:pPr>
      <w:proofErr w:type="spellStart"/>
      <w:r w:rsidRPr="00D453DA">
        <w:rPr>
          <w:rFonts w:cstheme="majorBidi"/>
          <w:szCs w:val="22"/>
        </w:rPr>
        <w:t>Lenalidomida</w:t>
      </w:r>
      <w:proofErr w:type="spellEnd"/>
      <w:r w:rsidR="00030DFE" w:rsidRPr="00D453DA">
        <w:rPr>
          <w:rFonts w:cstheme="majorBidi"/>
          <w:szCs w:val="22"/>
        </w:rPr>
        <w:t xml:space="preserve"> Mylan </w:t>
      </w:r>
      <w:r w:rsidR="00BC3D54" w:rsidRPr="00D453DA">
        <w:rPr>
          <w:rFonts w:cstheme="majorBidi"/>
          <w:szCs w:val="22"/>
        </w:rPr>
        <w:t>5 mg cápsulas duras:</w:t>
      </w:r>
    </w:p>
    <w:p w14:paraId="30D1E89C" w14:textId="77777777" w:rsidR="00BC3D54" w:rsidRPr="00D453DA" w:rsidRDefault="00BC3D54" w:rsidP="000D766C">
      <w:pPr>
        <w:numPr>
          <w:ilvl w:val="0"/>
          <w:numId w:val="3"/>
        </w:numPr>
        <w:tabs>
          <w:tab w:val="clear" w:pos="720"/>
        </w:tabs>
        <w:ind w:left="567" w:hanging="567"/>
        <w:rPr>
          <w:rFonts w:cstheme="majorBidi"/>
          <w:szCs w:val="22"/>
        </w:rPr>
      </w:pPr>
      <w:r w:rsidRPr="00D453DA">
        <w:rPr>
          <w:rFonts w:cstheme="majorBidi"/>
          <w:szCs w:val="22"/>
        </w:rPr>
        <w:t xml:space="preserve">El principio activo es </w:t>
      </w:r>
      <w:proofErr w:type="spellStart"/>
      <w:r w:rsidRPr="00D453DA">
        <w:rPr>
          <w:rFonts w:cstheme="majorBidi"/>
          <w:szCs w:val="22"/>
        </w:rPr>
        <w:t>lenalidomida</w:t>
      </w:r>
      <w:proofErr w:type="spellEnd"/>
      <w:r w:rsidRPr="00D453DA">
        <w:rPr>
          <w:rFonts w:cstheme="majorBidi"/>
          <w:szCs w:val="22"/>
        </w:rPr>
        <w:t xml:space="preserve">. Cada cápsula contiene 5 mg de </w:t>
      </w:r>
      <w:proofErr w:type="spellStart"/>
      <w:r w:rsidRPr="00D453DA">
        <w:rPr>
          <w:rFonts w:cstheme="majorBidi"/>
          <w:szCs w:val="22"/>
        </w:rPr>
        <w:t>lenalidomida</w:t>
      </w:r>
      <w:proofErr w:type="spellEnd"/>
      <w:r w:rsidRPr="00D453DA">
        <w:rPr>
          <w:rFonts w:cstheme="majorBidi"/>
          <w:szCs w:val="22"/>
        </w:rPr>
        <w:t>.</w:t>
      </w:r>
    </w:p>
    <w:p w14:paraId="7FD57073" w14:textId="77777777" w:rsidR="00BC3D54" w:rsidRPr="00D453DA" w:rsidRDefault="00BC3D54" w:rsidP="000D766C">
      <w:pPr>
        <w:numPr>
          <w:ilvl w:val="0"/>
          <w:numId w:val="3"/>
        </w:numPr>
        <w:tabs>
          <w:tab w:val="clear" w:pos="720"/>
        </w:tabs>
        <w:ind w:left="567" w:hanging="567"/>
        <w:rPr>
          <w:rFonts w:cstheme="majorBidi"/>
          <w:szCs w:val="22"/>
        </w:rPr>
      </w:pPr>
      <w:r w:rsidRPr="00D453DA">
        <w:rPr>
          <w:rFonts w:cstheme="majorBidi"/>
          <w:szCs w:val="22"/>
        </w:rPr>
        <w:t>Los demás componentes son:</w:t>
      </w:r>
    </w:p>
    <w:p w14:paraId="3A47EC6E" w14:textId="13B6A625" w:rsidR="00BC3D54" w:rsidRPr="00D453DA" w:rsidRDefault="00417194" w:rsidP="000D766C">
      <w:pPr>
        <w:numPr>
          <w:ilvl w:val="0"/>
          <w:numId w:val="16"/>
        </w:numPr>
        <w:tabs>
          <w:tab w:val="clear" w:pos="927"/>
        </w:tabs>
        <w:ind w:left="1134"/>
        <w:rPr>
          <w:rFonts w:cstheme="majorBidi"/>
          <w:color w:val="000000"/>
          <w:szCs w:val="20"/>
        </w:rPr>
      </w:pPr>
      <w:r w:rsidRPr="00D453DA">
        <w:rPr>
          <w:rFonts w:cstheme="majorBidi"/>
          <w:color w:val="000000"/>
          <w:szCs w:val="20"/>
        </w:rPr>
        <w:t xml:space="preserve">Contenido de las cápsulas: almidón de maíz pregelatinizado, celulosa microcristalina, </w:t>
      </w:r>
      <w:proofErr w:type="spellStart"/>
      <w:r w:rsidRPr="00D453DA">
        <w:rPr>
          <w:rFonts w:cstheme="majorBidi"/>
          <w:color w:val="000000"/>
          <w:szCs w:val="20"/>
        </w:rPr>
        <w:t>croscarmelosa</w:t>
      </w:r>
      <w:proofErr w:type="spellEnd"/>
      <w:r w:rsidRPr="00D453DA">
        <w:rPr>
          <w:rFonts w:cstheme="majorBidi"/>
          <w:color w:val="000000"/>
          <w:szCs w:val="20"/>
        </w:rPr>
        <w:t xml:space="preserve"> sódica, sílice coloidal anhidra y </w:t>
      </w:r>
      <w:proofErr w:type="spellStart"/>
      <w:r w:rsidRPr="00D453DA">
        <w:rPr>
          <w:rFonts w:cstheme="majorBidi"/>
          <w:color w:val="000000"/>
          <w:szCs w:val="20"/>
        </w:rPr>
        <w:t>estearil</w:t>
      </w:r>
      <w:proofErr w:type="spellEnd"/>
      <w:r w:rsidRPr="00D453DA">
        <w:rPr>
          <w:rFonts w:cstheme="majorBidi"/>
          <w:color w:val="000000"/>
          <w:szCs w:val="20"/>
        </w:rPr>
        <w:t xml:space="preserve"> fumarato de sodio.</w:t>
      </w:r>
    </w:p>
    <w:p w14:paraId="74460D27" w14:textId="77777777" w:rsidR="00BC3D54" w:rsidRPr="00D453DA" w:rsidRDefault="00BC3D54" w:rsidP="000D766C">
      <w:pPr>
        <w:numPr>
          <w:ilvl w:val="0"/>
          <w:numId w:val="16"/>
        </w:numPr>
        <w:tabs>
          <w:tab w:val="clear" w:pos="927"/>
        </w:tabs>
        <w:ind w:left="1134"/>
        <w:rPr>
          <w:rFonts w:cstheme="majorBidi"/>
          <w:color w:val="000000"/>
          <w:szCs w:val="20"/>
        </w:rPr>
      </w:pPr>
      <w:r w:rsidRPr="00D453DA">
        <w:rPr>
          <w:rFonts w:cstheme="majorBidi"/>
          <w:color w:val="000000"/>
          <w:szCs w:val="20"/>
        </w:rPr>
        <w:t xml:space="preserve">Cubierta de la cápsula: dióxido de titanio </w:t>
      </w:r>
      <w:r w:rsidR="00820CD5" w:rsidRPr="00D453DA">
        <w:rPr>
          <w:rFonts w:cstheme="majorBidi"/>
          <w:color w:val="000000"/>
          <w:szCs w:val="20"/>
        </w:rPr>
        <w:t>(</w:t>
      </w:r>
      <w:r w:rsidRPr="00D453DA">
        <w:rPr>
          <w:rFonts w:cstheme="majorBidi"/>
          <w:color w:val="000000"/>
          <w:szCs w:val="20"/>
        </w:rPr>
        <w:t>E171</w:t>
      </w:r>
      <w:r w:rsidR="00820CD5" w:rsidRPr="00D453DA">
        <w:rPr>
          <w:rFonts w:cstheme="majorBidi"/>
          <w:color w:val="000000"/>
          <w:szCs w:val="20"/>
        </w:rPr>
        <w:t>)</w:t>
      </w:r>
      <w:r w:rsidR="001D031A" w:rsidRPr="00D453DA">
        <w:rPr>
          <w:rFonts w:cstheme="majorBidi"/>
          <w:color w:val="000000"/>
          <w:szCs w:val="20"/>
        </w:rPr>
        <w:t>, gelatina</w:t>
      </w:r>
      <w:r w:rsidRPr="00D453DA">
        <w:rPr>
          <w:rFonts w:cstheme="majorBidi"/>
          <w:color w:val="000000"/>
          <w:szCs w:val="20"/>
        </w:rPr>
        <w:t>.</w:t>
      </w:r>
    </w:p>
    <w:p w14:paraId="3E737F2A" w14:textId="77777777" w:rsidR="00BC3D54" w:rsidRPr="00D453DA" w:rsidRDefault="00BC3D54" w:rsidP="000D766C">
      <w:pPr>
        <w:numPr>
          <w:ilvl w:val="0"/>
          <w:numId w:val="16"/>
        </w:numPr>
        <w:tabs>
          <w:tab w:val="clear" w:pos="927"/>
        </w:tabs>
        <w:ind w:left="1134"/>
        <w:rPr>
          <w:rFonts w:cstheme="majorBidi"/>
          <w:color w:val="000000"/>
          <w:szCs w:val="20"/>
        </w:rPr>
      </w:pPr>
      <w:r w:rsidRPr="00D453DA">
        <w:rPr>
          <w:rFonts w:cstheme="majorBidi"/>
          <w:color w:val="000000"/>
          <w:szCs w:val="20"/>
        </w:rPr>
        <w:t>Tinta de impresión: goma laca</w:t>
      </w:r>
      <w:r w:rsidR="001D031A" w:rsidRPr="00D453DA">
        <w:rPr>
          <w:rFonts w:cstheme="majorBidi"/>
          <w:color w:val="000000"/>
          <w:szCs w:val="20"/>
        </w:rPr>
        <w:t xml:space="preserve"> (</w:t>
      </w:r>
      <w:proofErr w:type="spellStart"/>
      <w:r w:rsidR="001D031A" w:rsidRPr="00D453DA">
        <w:rPr>
          <w:rFonts w:cstheme="majorBidi"/>
          <w:color w:val="000000"/>
          <w:szCs w:val="20"/>
        </w:rPr>
        <w:t>Shellac</w:t>
      </w:r>
      <w:proofErr w:type="spellEnd"/>
      <w:r w:rsidR="001D031A" w:rsidRPr="00D453DA">
        <w:rPr>
          <w:rFonts w:cstheme="majorBidi"/>
          <w:color w:val="000000"/>
          <w:szCs w:val="20"/>
        </w:rPr>
        <w:t>)</w:t>
      </w:r>
      <w:r w:rsidRPr="00D453DA">
        <w:rPr>
          <w:rFonts w:cstheme="majorBidi"/>
          <w:color w:val="000000"/>
          <w:szCs w:val="20"/>
        </w:rPr>
        <w:t>, propilenglicol</w:t>
      </w:r>
      <w:r w:rsidR="002964FE" w:rsidRPr="00D453DA">
        <w:rPr>
          <w:rFonts w:cstheme="majorBidi"/>
          <w:color w:val="000000"/>
          <w:szCs w:val="20"/>
        </w:rPr>
        <w:t xml:space="preserve"> </w:t>
      </w:r>
      <w:r w:rsidR="00820CD5" w:rsidRPr="00D453DA">
        <w:rPr>
          <w:rFonts w:cstheme="majorBidi"/>
          <w:color w:val="000000"/>
          <w:szCs w:val="20"/>
        </w:rPr>
        <w:t>(</w:t>
      </w:r>
      <w:r w:rsidR="002964FE" w:rsidRPr="00D453DA">
        <w:rPr>
          <w:rFonts w:cstheme="majorBidi"/>
          <w:color w:val="000000"/>
          <w:szCs w:val="20"/>
        </w:rPr>
        <w:t>E1520</w:t>
      </w:r>
      <w:r w:rsidR="00820CD5" w:rsidRPr="00D453DA">
        <w:rPr>
          <w:rFonts w:cstheme="majorBidi"/>
          <w:color w:val="000000"/>
          <w:szCs w:val="20"/>
        </w:rPr>
        <w:t>)</w:t>
      </w:r>
      <w:r w:rsidRPr="00D453DA">
        <w:rPr>
          <w:rFonts w:cstheme="majorBidi"/>
          <w:color w:val="000000"/>
          <w:szCs w:val="20"/>
        </w:rPr>
        <w:t xml:space="preserve">, hidróxido de potasio y óxido de hierro negro </w:t>
      </w:r>
      <w:r w:rsidR="00820CD5" w:rsidRPr="00D453DA">
        <w:rPr>
          <w:rFonts w:cstheme="majorBidi"/>
          <w:color w:val="000000"/>
          <w:szCs w:val="20"/>
        </w:rPr>
        <w:t>(</w:t>
      </w:r>
      <w:r w:rsidRPr="00D453DA">
        <w:rPr>
          <w:rFonts w:cstheme="majorBidi"/>
          <w:color w:val="000000"/>
          <w:szCs w:val="20"/>
        </w:rPr>
        <w:t>E172</w:t>
      </w:r>
      <w:r w:rsidR="00820CD5" w:rsidRPr="00D453DA">
        <w:rPr>
          <w:rFonts w:cstheme="majorBidi"/>
          <w:color w:val="000000"/>
          <w:szCs w:val="20"/>
        </w:rPr>
        <w:t>)</w:t>
      </w:r>
      <w:r w:rsidRPr="00D453DA">
        <w:rPr>
          <w:rFonts w:cstheme="majorBidi"/>
          <w:color w:val="000000"/>
          <w:szCs w:val="20"/>
        </w:rPr>
        <w:t>.</w:t>
      </w:r>
    </w:p>
    <w:p w14:paraId="6FE23A9B" w14:textId="77777777" w:rsidR="00BC3D54" w:rsidRPr="00D453DA" w:rsidRDefault="00BC3D54" w:rsidP="000D766C">
      <w:pPr>
        <w:pStyle w:val="Date"/>
        <w:rPr>
          <w:rFonts w:cstheme="majorBidi"/>
          <w:szCs w:val="22"/>
          <w:lang w:val="es-ES"/>
        </w:rPr>
      </w:pPr>
    </w:p>
    <w:p w14:paraId="54EF5008" w14:textId="77777777" w:rsidR="00BC3D54" w:rsidRPr="00D453DA" w:rsidRDefault="00006D64" w:rsidP="000D766C">
      <w:pPr>
        <w:keepNext/>
        <w:numPr>
          <w:ilvl w:val="12"/>
          <w:numId w:val="0"/>
        </w:numPr>
        <w:rPr>
          <w:rFonts w:cstheme="majorBidi"/>
          <w:color w:val="000000"/>
          <w:szCs w:val="22"/>
        </w:rPr>
      </w:pPr>
      <w:proofErr w:type="spellStart"/>
      <w:r w:rsidRPr="00D453DA">
        <w:rPr>
          <w:rFonts w:cstheme="majorBidi"/>
          <w:szCs w:val="22"/>
        </w:rPr>
        <w:t>Lenalidomida</w:t>
      </w:r>
      <w:proofErr w:type="spellEnd"/>
      <w:r w:rsidR="001D031A" w:rsidRPr="00D453DA">
        <w:rPr>
          <w:rFonts w:cstheme="majorBidi"/>
          <w:szCs w:val="22"/>
        </w:rPr>
        <w:t xml:space="preserve"> Mylan </w:t>
      </w:r>
      <w:r w:rsidR="00BC3D54" w:rsidRPr="00D453DA">
        <w:rPr>
          <w:rFonts w:cstheme="majorBidi"/>
          <w:color w:val="000000"/>
          <w:szCs w:val="22"/>
        </w:rPr>
        <w:t xml:space="preserve">7,5 mg </w:t>
      </w:r>
      <w:r w:rsidR="00BC3D54" w:rsidRPr="00D453DA">
        <w:rPr>
          <w:rFonts w:cstheme="majorBidi"/>
          <w:szCs w:val="22"/>
        </w:rPr>
        <w:t>cápsulas duras</w:t>
      </w:r>
      <w:r w:rsidR="00BC3D54" w:rsidRPr="00D453DA">
        <w:rPr>
          <w:rFonts w:cstheme="majorBidi"/>
          <w:color w:val="000000"/>
          <w:szCs w:val="22"/>
        </w:rPr>
        <w:t>:</w:t>
      </w:r>
    </w:p>
    <w:p w14:paraId="7BDE2954" w14:textId="77777777" w:rsidR="00BC3D54" w:rsidRPr="00D453DA" w:rsidRDefault="00BC3D54" w:rsidP="000D766C">
      <w:pPr>
        <w:numPr>
          <w:ilvl w:val="0"/>
          <w:numId w:val="54"/>
        </w:numPr>
        <w:rPr>
          <w:rFonts w:cstheme="majorBidi"/>
          <w:color w:val="000000"/>
          <w:szCs w:val="22"/>
        </w:rPr>
      </w:pPr>
      <w:r w:rsidRPr="00D453DA">
        <w:rPr>
          <w:rFonts w:cstheme="majorBidi"/>
          <w:szCs w:val="22"/>
        </w:rPr>
        <w:t xml:space="preserve">El principio activo es </w:t>
      </w:r>
      <w:proofErr w:type="spellStart"/>
      <w:r w:rsidRPr="00D453DA">
        <w:rPr>
          <w:rFonts w:cstheme="majorBidi"/>
          <w:szCs w:val="22"/>
        </w:rPr>
        <w:t>lenalidomida</w:t>
      </w:r>
      <w:proofErr w:type="spellEnd"/>
      <w:r w:rsidRPr="00D453DA">
        <w:rPr>
          <w:rFonts w:cstheme="majorBidi"/>
          <w:szCs w:val="22"/>
        </w:rPr>
        <w:t xml:space="preserve">. Cada cápsula contiene </w:t>
      </w:r>
      <w:r w:rsidRPr="00D453DA">
        <w:rPr>
          <w:rFonts w:cstheme="majorBidi"/>
          <w:color w:val="000000"/>
          <w:szCs w:val="22"/>
        </w:rPr>
        <w:t xml:space="preserve">7,5 mg </w:t>
      </w:r>
      <w:r w:rsidRPr="00D453DA">
        <w:rPr>
          <w:rFonts w:cstheme="majorBidi"/>
          <w:szCs w:val="22"/>
        </w:rPr>
        <w:t xml:space="preserve">de </w:t>
      </w:r>
      <w:proofErr w:type="spellStart"/>
      <w:r w:rsidRPr="00D453DA">
        <w:rPr>
          <w:rFonts w:cstheme="majorBidi"/>
          <w:szCs w:val="22"/>
        </w:rPr>
        <w:t>lenalidomida</w:t>
      </w:r>
      <w:proofErr w:type="spellEnd"/>
      <w:r w:rsidRPr="00D453DA">
        <w:rPr>
          <w:rFonts w:cstheme="majorBidi"/>
          <w:color w:val="000000"/>
          <w:szCs w:val="22"/>
        </w:rPr>
        <w:t>.</w:t>
      </w:r>
    </w:p>
    <w:p w14:paraId="14E48756" w14:textId="77777777" w:rsidR="00BC3D54" w:rsidRPr="00D453DA" w:rsidRDefault="00BC3D54" w:rsidP="000D766C">
      <w:pPr>
        <w:numPr>
          <w:ilvl w:val="0"/>
          <w:numId w:val="54"/>
        </w:numPr>
        <w:rPr>
          <w:rFonts w:cstheme="majorBidi"/>
          <w:color w:val="000000"/>
          <w:szCs w:val="22"/>
        </w:rPr>
      </w:pPr>
      <w:r w:rsidRPr="00D453DA">
        <w:rPr>
          <w:rFonts w:cstheme="majorBidi"/>
          <w:szCs w:val="22"/>
        </w:rPr>
        <w:t>Los demás componentes son</w:t>
      </w:r>
      <w:r w:rsidRPr="00D453DA">
        <w:rPr>
          <w:rFonts w:cstheme="majorBidi"/>
          <w:color w:val="000000"/>
          <w:szCs w:val="22"/>
        </w:rPr>
        <w:t>:</w:t>
      </w:r>
    </w:p>
    <w:p w14:paraId="1E289F9F" w14:textId="52E227BD" w:rsidR="00BC3D54" w:rsidRPr="00D453DA" w:rsidRDefault="00417194" w:rsidP="000D766C">
      <w:pPr>
        <w:numPr>
          <w:ilvl w:val="0"/>
          <w:numId w:val="16"/>
        </w:numPr>
        <w:tabs>
          <w:tab w:val="clear" w:pos="927"/>
        </w:tabs>
        <w:ind w:left="1134"/>
        <w:rPr>
          <w:rFonts w:cstheme="majorBidi"/>
          <w:color w:val="000000"/>
          <w:szCs w:val="20"/>
        </w:rPr>
      </w:pPr>
      <w:r w:rsidRPr="00D453DA">
        <w:rPr>
          <w:rFonts w:cstheme="majorBidi"/>
          <w:color w:val="000000"/>
          <w:szCs w:val="20"/>
        </w:rPr>
        <w:t xml:space="preserve">Contenido de las cápsulas: almidón de maíz pregelatinizado, celulosa microcristalina, </w:t>
      </w:r>
      <w:proofErr w:type="spellStart"/>
      <w:r w:rsidRPr="00D453DA">
        <w:rPr>
          <w:rFonts w:cstheme="majorBidi"/>
          <w:color w:val="000000"/>
          <w:szCs w:val="20"/>
        </w:rPr>
        <w:t>croscarmelosa</w:t>
      </w:r>
      <w:proofErr w:type="spellEnd"/>
      <w:r w:rsidRPr="00D453DA">
        <w:rPr>
          <w:rFonts w:cstheme="majorBidi"/>
          <w:color w:val="000000"/>
          <w:szCs w:val="20"/>
        </w:rPr>
        <w:t xml:space="preserve"> sódica, sílice coloidal anhidra y </w:t>
      </w:r>
      <w:proofErr w:type="spellStart"/>
      <w:r w:rsidRPr="00D453DA">
        <w:rPr>
          <w:rFonts w:cstheme="majorBidi"/>
          <w:color w:val="000000"/>
          <w:szCs w:val="20"/>
        </w:rPr>
        <w:t>estearil</w:t>
      </w:r>
      <w:proofErr w:type="spellEnd"/>
      <w:r w:rsidRPr="00D453DA">
        <w:rPr>
          <w:rFonts w:cstheme="majorBidi"/>
          <w:color w:val="000000"/>
          <w:szCs w:val="20"/>
        </w:rPr>
        <w:t xml:space="preserve"> fumarato de sodio</w:t>
      </w:r>
    </w:p>
    <w:p w14:paraId="17806524" w14:textId="77777777" w:rsidR="00BC3D54" w:rsidRPr="00D453DA" w:rsidRDefault="00BC3D54" w:rsidP="000D766C">
      <w:pPr>
        <w:numPr>
          <w:ilvl w:val="0"/>
          <w:numId w:val="16"/>
        </w:numPr>
        <w:tabs>
          <w:tab w:val="clear" w:pos="927"/>
        </w:tabs>
        <w:ind w:left="1134"/>
        <w:rPr>
          <w:rFonts w:cstheme="majorBidi"/>
          <w:color w:val="000000"/>
          <w:szCs w:val="20"/>
        </w:rPr>
      </w:pPr>
      <w:r w:rsidRPr="00D453DA">
        <w:rPr>
          <w:rFonts w:cstheme="majorBidi"/>
          <w:color w:val="000000"/>
          <w:szCs w:val="20"/>
        </w:rPr>
        <w:t xml:space="preserve">Cubierta de la cápsula: óxido de hierro amarillo </w:t>
      </w:r>
      <w:r w:rsidR="00820CD5" w:rsidRPr="00D453DA">
        <w:rPr>
          <w:rFonts w:cstheme="majorBidi"/>
          <w:color w:val="000000"/>
          <w:szCs w:val="20"/>
        </w:rPr>
        <w:t>(</w:t>
      </w:r>
      <w:r w:rsidRPr="00D453DA">
        <w:rPr>
          <w:rFonts w:cstheme="majorBidi"/>
          <w:color w:val="000000"/>
          <w:szCs w:val="20"/>
        </w:rPr>
        <w:t>E172</w:t>
      </w:r>
      <w:r w:rsidR="00820CD5" w:rsidRPr="00D453DA">
        <w:rPr>
          <w:rFonts w:cstheme="majorBidi"/>
          <w:color w:val="000000"/>
          <w:szCs w:val="20"/>
        </w:rPr>
        <w:t>)</w:t>
      </w:r>
      <w:r w:rsidR="001D031A" w:rsidRPr="00D453DA">
        <w:rPr>
          <w:rFonts w:cstheme="majorBidi"/>
          <w:color w:val="000000"/>
          <w:szCs w:val="20"/>
        </w:rPr>
        <w:t xml:space="preserve">, dióxido de titanio </w:t>
      </w:r>
      <w:r w:rsidR="00820CD5" w:rsidRPr="00D453DA">
        <w:rPr>
          <w:rFonts w:cstheme="majorBidi"/>
          <w:color w:val="000000"/>
          <w:szCs w:val="20"/>
        </w:rPr>
        <w:t>(</w:t>
      </w:r>
      <w:r w:rsidR="001D031A" w:rsidRPr="00D453DA">
        <w:rPr>
          <w:rFonts w:cstheme="majorBidi"/>
          <w:color w:val="000000"/>
          <w:szCs w:val="20"/>
        </w:rPr>
        <w:t>E172</w:t>
      </w:r>
      <w:r w:rsidR="00820CD5" w:rsidRPr="00D453DA">
        <w:rPr>
          <w:rFonts w:cstheme="majorBidi"/>
          <w:color w:val="000000"/>
          <w:szCs w:val="20"/>
        </w:rPr>
        <w:t>)</w:t>
      </w:r>
      <w:r w:rsidR="001D031A" w:rsidRPr="00D453DA">
        <w:rPr>
          <w:rFonts w:cstheme="majorBidi"/>
          <w:color w:val="000000"/>
          <w:szCs w:val="20"/>
        </w:rPr>
        <w:t>, gelatina</w:t>
      </w:r>
      <w:r w:rsidR="00DD7B4A" w:rsidRPr="00D453DA">
        <w:rPr>
          <w:rFonts w:cstheme="majorBidi"/>
          <w:color w:val="000000"/>
          <w:szCs w:val="20"/>
        </w:rPr>
        <w:t>.</w:t>
      </w:r>
    </w:p>
    <w:p w14:paraId="33B4C968" w14:textId="77777777" w:rsidR="00BC3D54" w:rsidRPr="00D453DA" w:rsidRDefault="00BC3D54" w:rsidP="000D766C">
      <w:pPr>
        <w:numPr>
          <w:ilvl w:val="0"/>
          <w:numId w:val="16"/>
        </w:numPr>
        <w:tabs>
          <w:tab w:val="clear" w:pos="927"/>
        </w:tabs>
        <w:ind w:left="1134"/>
        <w:rPr>
          <w:rFonts w:cstheme="majorBidi"/>
          <w:color w:val="000000"/>
          <w:szCs w:val="20"/>
        </w:rPr>
      </w:pPr>
      <w:r w:rsidRPr="00D453DA">
        <w:rPr>
          <w:rFonts w:cstheme="majorBidi"/>
          <w:color w:val="000000"/>
          <w:szCs w:val="20"/>
        </w:rPr>
        <w:t>Tinta de impresión: goma laca</w:t>
      </w:r>
      <w:r w:rsidR="001D031A" w:rsidRPr="00D453DA">
        <w:rPr>
          <w:rFonts w:cstheme="majorBidi"/>
          <w:color w:val="000000"/>
          <w:szCs w:val="20"/>
        </w:rPr>
        <w:t xml:space="preserve"> (</w:t>
      </w:r>
      <w:proofErr w:type="spellStart"/>
      <w:r w:rsidR="001D031A" w:rsidRPr="00D453DA">
        <w:rPr>
          <w:rFonts w:cstheme="majorBidi"/>
          <w:color w:val="000000"/>
          <w:szCs w:val="20"/>
        </w:rPr>
        <w:t>Shellac</w:t>
      </w:r>
      <w:proofErr w:type="spellEnd"/>
      <w:r w:rsidR="001D031A" w:rsidRPr="00D453DA">
        <w:rPr>
          <w:rFonts w:cstheme="majorBidi"/>
          <w:color w:val="000000"/>
          <w:szCs w:val="20"/>
        </w:rPr>
        <w:t>)</w:t>
      </w:r>
      <w:r w:rsidRPr="00D453DA">
        <w:rPr>
          <w:rFonts w:cstheme="majorBidi"/>
          <w:color w:val="000000"/>
          <w:szCs w:val="20"/>
        </w:rPr>
        <w:t>, propilenglicol</w:t>
      </w:r>
      <w:r w:rsidR="002964FE" w:rsidRPr="00D453DA">
        <w:rPr>
          <w:rFonts w:cstheme="majorBidi"/>
          <w:color w:val="000000"/>
          <w:szCs w:val="20"/>
        </w:rPr>
        <w:t xml:space="preserve"> </w:t>
      </w:r>
      <w:r w:rsidR="00820CD5" w:rsidRPr="00D453DA">
        <w:rPr>
          <w:rFonts w:cstheme="majorBidi"/>
          <w:color w:val="000000"/>
          <w:szCs w:val="20"/>
        </w:rPr>
        <w:t>(</w:t>
      </w:r>
      <w:r w:rsidR="002964FE" w:rsidRPr="00D453DA">
        <w:rPr>
          <w:rFonts w:cstheme="majorBidi"/>
          <w:color w:val="000000"/>
          <w:szCs w:val="20"/>
        </w:rPr>
        <w:t>E1520</w:t>
      </w:r>
      <w:r w:rsidR="00820CD5" w:rsidRPr="00D453DA">
        <w:rPr>
          <w:rFonts w:cstheme="majorBidi"/>
          <w:color w:val="000000"/>
          <w:szCs w:val="20"/>
        </w:rPr>
        <w:t>)</w:t>
      </w:r>
      <w:r w:rsidRPr="00D453DA">
        <w:rPr>
          <w:rFonts w:cstheme="majorBidi"/>
          <w:color w:val="000000"/>
          <w:szCs w:val="20"/>
        </w:rPr>
        <w:t xml:space="preserve">, óxido de hierro negro </w:t>
      </w:r>
      <w:r w:rsidR="00820CD5" w:rsidRPr="00D453DA">
        <w:rPr>
          <w:rFonts w:cstheme="majorBidi"/>
          <w:color w:val="000000"/>
          <w:szCs w:val="20"/>
        </w:rPr>
        <w:t>(</w:t>
      </w:r>
      <w:r w:rsidRPr="00D453DA">
        <w:rPr>
          <w:rFonts w:cstheme="majorBidi"/>
          <w:color w:val="000000"/>
          <w:szCs w:val="20"/>
        </w:rPr>
        <w:t>E172</w:t>
      </w:r>
      <w:r w:rsidR="00820CD5" w:rsidRPr="00D453DA">
        <w:rPr>
          <w:rFonts w:cstheme="majorBidi"/>
          <w:color w:val="000000"/>
          <w:szCs w:val="20"/>
        </w:rPr>
        <w:t>)</w:t>
      </w:r>
      <w:r w:rsidR="001D031A" w:rsidRPr="00D453DA">
        <w:rPr>
          <w:rFonts w:cstheme="majorBidi"/>
          <w:color w:val="000000"/>
          <w:szCs w:val="20"/>
        </w:rPr>
        <w:t xml:space="preserve"> e hidróxido de potasio</w:t>
      </w:r>
      <w:r w:rsidRPr="00D453DA">
        <w:rPr>
          <w:rFonts w:cstheme="majorBidi"/>
          <w:color w:val="000000"/>
          <w:szCs w:val="20"/>
        </w:rPr>
        <w:t>.</w:t>
      </w:r>
    </w:p>
    <w:p w14:paraId="399F5E84" w14:textId="77777777" w:rsidR="00BC3D54" w:rsidRPr="00D453DA" w:rsidRDefault="00BC3D54" w:rsidP="000D766C">
      <w:pPr>
        <w:numPr>
          <w:ilvl w:val="12"/>
          <w:numId w:val="0"/>
        </w:numPr>
        <w:rPr>
          <w:rFonts w:cstheme="majorBidi"/>
          <w:szCs w:val="22"/>
        </w:rPr>
      </w:pPr>
    </w:p>
    <w:p w14:paraId="31F9CF96" w14:textId="77777777" w:rsidR="00BC3D54" w:rsidRPr="00D453DA" w:rsidRDefault="00006D64" w:rsidP="000D766C">
      <w:pPr>
        <w:keepNext/>
        <w:rPr>
          <w:rFonts w:cstheme="majorBidi"/>
          <w:szCs w:val="22"/>
        </w:rPr>
      </w:pPr>
      <w:proofErr w:type="spellStart"/>
      <w:r w:rsidRPr="00D453DA">
        <w:rPr>
          <w:rFonts w:cstheme="majorBidi"/>
          <w:szCs w:val="22"/>
        </w:rPr>
        <w:t>Lenalidomida</w:t>
      </w:r>
      <w:proofErr w:type="spellEnd"/>
      <w:r w:rsidR="001D031A" w:rsidRPr="00D453DA">
        <w:rPr>
          <w:rFonts w:cstheme="majorBidi"/>
          <w:szCs w:val="22"/>
        </w:rPr>
        <w:t xml:space="preserve"> Mylan </w:t>
      </w:r>
      <w:r w:rsidR="00BC3D54" w:rsidRPr="00D453DA">
        <w:rPr>
          <w:rFonts w:cstheme="majorBidi"/>
          <w:szCs w:val="22"/>
        </w:rPr>
        <w:t>10 mg cápsulas duras:</w:t>
      </w:r>
    </w:p>
    <w:p w14:paraId="579D7AF8" w14:textId="77777777" w:rsidR="00BC3D54" w:rsidRPr="00D453DA" w:rsidRDefault="00BC3D54" w:rsidP="000D766C">
      <w:pPr>
        <w:numPr>
          <w:ilvl w:val="0"/>
          <w:numId w:val="54"/>
        </w:numPr>
        <w:rPr>
          <w:rFonts w:cstheme="majorBidi"/>
          <w:szCs w:val="22"/>
        </w:rPr>
      </w:pPr>
      <w:r w:rsidRPr="00D453DA">
        <w:rPr>
          <w:rFonts w:cstheme="majorBidi"/>
          <w:szCs w:val="22"/>
        </w:rPr>
        <w:t xml:space="preserve">El principio activo es </w:t>
      </w:r>
      <w:proofErr w:type="spellStart"/>
      <w:r w:rsidRPr="00D453DA">
        <w:rPr>
          <w:rFonts w:cstheme="majorBidi"/>
          <w:szCs w:val="22"/>
        </w:rPr>
        <w:t>lenalidomida</w:t>
      </w:r>
      <w:proofErr w:type="spellEnd"/>
      <w:r w:rsidRPr="00D453DA">
        <w:rPr>
          <w:rFonts w:cstheme="majorBidi"/>
          <w:szCs w:val="22"/>
        </w:rPr>
        <w:t xml:space="preserve">. Cada cápsula contiene 10 mg de </w:t>
      </w:r>
      <w:proofErr w:type="spellStart"/>
      <w:r w:rsidRPr="00D453DA">
        <w:rPr>
          <w:rFonts w:cstheme="majorBidi"/>
          <w:szCs w:val="22"/>
        </w:rPr>
        <w:t>lenalidomida</w:t>
      </w:r>
      <w:proofErr w:type="spellEnd"/>
      <w:r w:rsidRPr="00D453DA">
        <w:rPr>
          <w:rFonts w:cstheme="majorBidi"/>
          <w:szCs w:val="22"/>
        </w:rPr>
        <w:t>.</w:t>
      </w:r>
    </w:p>
    <w:p w14:paraId="4F834EE4" w14:textId="77777777" w:rsidR="00BC3D54" w:rsidRPr="00D453DA" w:rsidRDefault="00BC3D54" w:rsidP="000D766C">
      <w:pPr>
        <w:numPr>
          <w:ilvl w:val="0"/>
          <w:numId w:val="54"/>
        </w:numPr>
        <w:rPr>
          <w:rFonts w:cstheme="majorBidi"/>
          <w:szCs w:val="22"/>
        </w:rPr>
      </w:pPr>
      <w:r w:rsidRPr="00D453DA">
        <w:rPr>
          <w:rFonts w:cstheme="majorBidi"/>
          <w:szCs w:val="22"/>
        </w:rPr>
        <w:t>Los demás componentes son:</w:t>
      </w:r>
    </w:p>
    <w:p w14:paraId="7B764FA6" w14:textId="4A2AB429" w:rsidR="00BC3D54" w:rsidRPr="00D453DA" w:rsidRDefault="00417194" w:rsidP="000D766C">
      <w:pPr>
        <w:numPr>
          <w:ilvl w:val="0"/>
          <w:numId w:val="16"/>
        </w:numPr>
        <w:tabs>
          <w:tab w:val="clear" w:pos="927"/>
        </w:tabs>
        <w:ind w:left="1134"/>
        <w:rPr>
          <w:rFonts w:cstheme="majorBidi"/>
          <w:color w:val="000000"/>
          <w:szCs w:val="20"/>
        </w:rPr>
      </w:pPr>
      <w:r w:rsidRPr="00D453DA">
        <w:rPr>
          <w:rFonts w:cstheme="majorBidi"/>
          <w:color w:val="000000"/>
          <w:szCs w:val="20"/>
        </w:rPr>
        <w:t xml:space="preserve">Contenido de las cápsulas: almidón de maíz pregelatinizado, celulosa microcristalina, </w:t>
      </w:r>
      <w:proofErr w:type="spellStart"/>
      <w:r w:rsidRPr="00D453DA">
        <w:rPr>
          <w:rFonts w:cstheme="majorBidi"/>
          <w:color w:val="000000"/>
          <w:szCs w:val="20"/>
        </w:rPr>
        <w:t>croscarmelosa</w:t>
      </w:r>
      <w:proofErr w:type="spellEnd"/>
      <w:r w:rsidRPr="00D453DA">
        <w:rPr>
          <w:rFonts w:cstheme="majorBidi"/>
          <w:color w:val="000000"/>
          <w:szCs w:val="20"/>
        </w:rPr>
        <w:t xml:space="preserve"> sódica, sílice coloidal anhidra y </w:t>
      </w:r>
      <w:proofErr w:type="spellStart"/>
      <w:r w:rsidRPr="00D453DA">
        <w:rPr>
          <w:rFonts w:cstheme="majorBidi"/>
          <w:color w:val="000000"/>
          <w:szCs w:val="20"/>
        </w:rPr>
        <w:t>estearil</w:t>
      </w:r>
      <w:proofErr w:type="spellEnd"/>
      <w:r w:rsidRPr="00D453DA">
        <w:rPr>
          <w:rFonts w:cstheme="majorBidi"/>
          <w:color w:val="000000"/>
          <w:szCs w:val="20"/>
        </w:rPr>
        <w:t xml:space="preserve"> fumarato de sodio.</w:t>
      </w:r>
    </w:p>
    <w:p w14:paraId="04DA96CF" w14:textId="77777777" w:rsidR="00BC3D54" w:rsidRPr="00D453DA" w:rsidRDefault="00BC3D54" w:rsidP="000D766C">
      <w:pPr>
        <w:numPr>
          <w:ilvl w:val="0"/>
          <w:numId w:val="16"/>
        </w:numPr>
        <w:tabs>
          <w:tab w:val="clear" w:pos="927"/>
        </w:tabs>
        <w:ind w:left="1134"/>
        <w:rPr>
          <w:rFonts w:cstheme="majorBidi"/>
          <w:color w:val="000000"/>
          <w:szCs w:val="20"/>
        </w:rPr>
      </w:pPr>
      <w:r w:rsidRPr="00D453DA">
        <w:rPr>
          <w:rFonts w:cstheme="majorBidi"/>
          <w:color w:val="000000"/>
          <w:szCs w:val="20"/>
        </w:rPr>
        <w:t xml:space="preserve">Cubierta de la cápsula: gelatina, dióxido de titanio </w:t>
      </w:r>
      <w:r w:rsidR="00820CD5" w:rsidRPr="00D453DA">
        <w:rPr>
          <w:rFonts w:cstheme="majorBidi"/>
          <w:color w:val="000000"/>
          <w:szCs w:val="20"/>
        </w:rPr>
        <w:t>(</w:t>
      </w:r>
      <w:r w:rsidRPr="00D453DA">
        <w:rPr>
          <w:rFonts w:cstheme="majorBidi"/>
          <w:color w:val="000000"/>
          <w:szCs w:val="20"/>
        </w:rPr>
        <w:t>E171</w:t>
      </w:r>
      <w:r w:rsidR="00820CD5" w:rsidRPr="00D453DA">
        <w:rPr>
          <w:rFonts w:cstheme="majorBidi"/>
          <w:color w:val="000000"/>
          <w:szCs w:val="20"/>
        </w:rPr>
        <w:t>)</w:t>
      </w:r>
      <w:r w:rsidRPr="00D453DA">
        <w:rPr>
          <w:rFonts w:cstheme="majorBidi"/>
          <w:color w:val="000000"/>
          <w:szCs w:val="20"/>
        </w:rPr>
        <w:t xml:space="preserve">, óxido de hierro </w:t>
      </w:r>
      <w:r w:rsidR="001D031A" w:rsidRPr="00D453DA">
        <w:rPr>
          <w:rFonts w:cstheme="majorBidi"/>
          <w:color w:val="000000"/>
          <w:szCs w:val="20"/>
        </w:rPr>
        <w:t xml:space="preserve">negro y óxido de hierro amarillo </w:t>
      </w:r>
      <w:r w:rsidR="00820CD5" w:rsidRPr="00D453DA">
        <w:rPr>
          <w:rFonts w:cstheme="majorBidi"/>
          <w:color w:val="000000"/>
          <w:szCs w:val="20"/>
        </w:rPr>
        <w:t>(</w:t>
      </w:r>
      <w:r w:rsidRPr="00D453DA">
        <w:rPr>
          <w:rFonts w:cstheme="majorBidi"/>
          <w:color w:val="000000"/>
          <w:szCs w:val="20"/>
        </w:rPr>
        <w:t>E172</w:t>
      </w:r>
      <w:r w:rsidR="00820CD5" w:rsidRPr="00D453DA">
        <w:rPr>
          <w:rFonts w:cstheme="majorBidi"/>
          <w:color w:val="000000"/>
          <w:szCs w:val="20"/>
        </w:rPr>
        <w:t>)</w:t>
      </w:r>
      <w:r w:rsidR="001D031A" w:rsidRPr="00D453DA">
        <w:rPr>
          <w:rFonts w:cstheme="majorBidi"/>
          <w:color w:val="000000"/>
          <w:szCs w:val="20"/>
        </w:rPr>
        <w:t xml:space="preserve">, carmín de índigo </w:t>
      </w:r>
      <w:r w:rsidR="00820CD5" w:rsidRPr="00D453DA">
        <w:rPr>
          <w:rFonts w:cstheme="majorBidi"/>
          <w:color w:val="000000"/>
          <w:szCs w:val="20"/>
        </w:rPr>
        <w:t>(</w:t>
      </w:r>
      <w:r w:rsidR="001D031A" w:rsidRPr="00D453DA">
        <w:rPr>
          <w:rFonts w:cstheme="majorBidi"/>
          <w:color w:val="000000"/>
          <w:szCs w:val="20"/>
        </w:rPr>
        <w:t>E132</w:t>
      </w:r>
      <w:r w:rsidR="00820CD5" w:rsidRPr="00D453DA">
        <w:rPr>
          <w:rFonts w:cstheme="majorBidi"/>
          <w:color w:val="000000"/>
          <w:szCs w:val="20"/>
        </w:rPr>
        <w:t>)</w:t>
      </w:r>
      <w:r w:rsidR="00DD7B4A" w:rsidRPr="00D453DA">
        <w:rPr>
          <w:rFonts w:cstheme="majorBidi"/>
          <w:color w:val="000000"/>
          <w:szCs w:val="20"/>
        </w:rPr>
        <w:t>.</w:t>
      </w:r>
    </w:p>
    <w:p w14:paraId="50D82E48" w14:textId="77777777" w:rsidR="00BC3D54" w:rsidRPr="00D453DA" w:rsidRDefault="00BC3D54" w:rsidP="000D766C">
      <w:pPr>
        <w:numPr>
          <w:ilvl w:val="0"/>
          <w:numId w:val="16"/>
        </w:numPr>
        <w:tabs>
          <w:tab w:val="clear" w:pos="927"/>
        </w:tabs>
        <w:ind w:left="1134"/>
        <w:rPr>
          <w:rFonts w:cstheme="majorBidi"/>
          <w:color w:val="000000"/>
          <w:szCs w:val="20"/>
        </w:rPr>
      </w:pPr>
      <w:r w:rsidRPr="00D453DA">
        <w:rPr>
          <w:rFonts w:cstheme="majorBidi"/>
          <w:color w:val="000000"/>
          <w:szCs w:val="20"/>
        </w:rPr>
        <w:t>Tinta de impresión: goma laca</w:t>
      </w:r>
      <w:r w:rsidR="001D031A" w:rsidRPr="00D453DA">
        <w:rPr>
          <w:rFonts w:cstheme="majorBidi"/>
          <w:color w:val="000000"/>
          <w:szCs w:val="20"/>
        </w:rPr>
        <w:t xml:space="preserve"> (</w:t>
      </w:r>
      <w:proofErr w:type="spellStart"/>
      <w:r w:rsidR="001D031A" w:rsidRPr="00D453DA">
        <w:rPr>
          <w:rFonts w:cstheme="majorBidi"/>
          <w:color w:val="000000"/>
          <w:szCs w:val="20"/>
        </w:rPr>
        <w:t>Shellac</w:t>
      </w:r>
      <w:proofErr w:type="spellEnd"/>
      <w:r w:rsidR="001D031A" w:rsidRPr="00D453DA">
        <w:rPr>
          <w:rFonts w:cstheme="majorBidi"/>
          <w:color w:val="000000"/>
          <w:szCs w:val="20"/>
        </w:rPr>
        <w:t>)</w:t>
      </w:r>
      <w:r w:rsidRPr="00D453DA">
        <w:rPr>
          <w:rFonts w:cstheme="majorBidi"/>
          <w:color w:val="000000"/>
          <w:szCs w:val="20"/>
        </w:rPr>
        <w:t>, propilenglicol</w:t>
      </w:r>
      <w:r w:rsidR="002964FE" w:rsidRPr="00D453DA">
        <w:rPr>
          <w:rFonts w:cstheme="majorBidi"/>
          <w:color w:val="000000"/>
          <w:szCs w:val="20"/>
        </w:rPr>
        <w:t xml:space="preserve"> </w:t>
      </w:r>
      <w:r w:rsidR="00820CD5" w:rsidRPr="00D453DA">
        <w:rPr>
          <w:rFonts w:cstheme="majorBidi"/>
          <w:color w:val="000000"/>
          <w:szCs w:val="20"/>
        </w:rPr>
        <w:t>(</w:t>
      </w:r>
      <w:r w:rsidR="002964FE" w:rsidRPr="00D453DA">
        <w:rPr>
          <w:rFonts w:cstheme="majorBidi"/>
          <w:color w:val="000000"/>
          <w:szCs w:val="20"/>
        </w:rPr>
        <w:t>E1520</w:t>
      </w:r>
      <w:r w:rsidR="00820CD5" w:rsidRPr="00D453DA">
        <w:rPr>
          <w:rFonts w:cstheme="majorBidi"/>
          <w:color w:val="000000"/>
          <w:szCs w:val="20"/>
        </w:rPr>
        <w:t>)</w:t>
      </w:r>
      <w:r w:rsidR="00742E35" w:rsidRPr="00D453DA">
        <w:rPr>
          <w:rFonts w:cstheme="majorBidi"/>
          <w:color w:val="000000"/>
          <w:szCs w:val="20"/>
        </w:rPr>
        <w:t>, óxido de hierro negro</w:t>
      </w:r>
      <w:r w:rsidR="00820CD5" w:rsidRPr="00D453DA">
        <w:rPr>
          <w:rFonts w:cstheme="majorBidi"/>
          <w:color w:val="000000"/>
          <w:szCs w:val="20"/>
        </w:rPr>
        <w:t xml:space="preserve"> (</w:t>
      </w:r>
      <w:r w:rsidR="00742E35" w:rsidRPr="00D453DA">
        <w:rPr>
          <w:rFonts w:cstheme="majorBidi"/>
          <w:color w:val="000000"/>
          <w:szCs w:val="20"/>
        </w:rPr>
        <w:t>E172</w:t>
      </w:r>
      <w:r w:rsidR="00820CD5" w:rsidRPr="00D453DA">
        <w:rPr>
          <w:rFonts w:cstheme="majorBidi"/>
          <w:color w:val="000000"/>
          <w:szCs w:val="20"/>
        </w:rPr>
        <w:t>)</w:t>
      </w:r>
      <w:r w:rsidR="00742E35" w:rsidRPr="00D453DA">
        <w:rPr>
          <w:rFonts w:cstheme="majorBidi"/>
          <w:color w:val="000000"/>
          <w:szCs w:val="20"/>
        </w:rPr>
        <w:t xml:space="preserve"> e</w:t>
      </w:r>
      <w:r w:rsidRPr="00D453DA">
        <w:rPr>
          <w:rFonts w:cstheme="majorBidi"/>
          <w:color w:val="000000"/>
          <w:szCs w:val="20"/>
        </w:rPr>
        <w:t xml:space="preserve"> hidróxido de potasio.</w:t>
      </w:r>
    </w:p>
    <w:p w14:paraId="10746B02" w14:textId="77777777" w:rsidR="00BC3D54" w:rsidRPr="00D453DA" w:rsidRDefault="00BC3D54" w:rsidP="000D766C">
      <w:pPr>
        <w:numPr>
          <w:ilvl w:val="12"/>
          <w:numId w:val="0"/>
        </w:numPr>
        <w:rPr>
          <w:rFonts w:cstheme="majorBidi"/>
          <w:color w:val="000000"/>
          <w:szCs w:val="22"/>
        </w:rPr>
      </w:pPr>
    </w:p>
    <w:p w14:paraId="5D39DFF3" w14:textId="77777777" w:rsidR="00BC3D54" w:rsidRPr="00D453DA" w:rsidRDefault="00006D64" w:rsidP="000D766C">
      <w:pPr>
        <w:keepNext/>
        <w:numPr>
          <w:ilvl w:val="12"/>
          <w:numId w:val="0"/>
        </w:numPr>
        <w:rPr>
          <w:rFonts w:cstheme="majorBidi"/>
          <w:color w:val="000000"/>
          <w:szCs w:val="22"/>
        </w:rPr>
      </w:pPr>
      <w:proofErr w:type="spellStart"/>
      <w:r w:rsidRPr="00D453DA">
        <w:rPr>
          <w:rFonts w:cstheme="majorBidi"/>
          <w:szCs w:val="22"/>
        </w:rPr>
        <w:t>Lenalidomida</w:t>
      </w:r>
      <w:proofErr w:type="spellEnd"/>
      <w:r w:rsidR="00742E35" w:rsidRPr="00D453DA">
        <w:rPr>
          <w:rFonts w:cstheme="majorBidi"/>
          <w:szCs w:val="22"/>
        </w:rPr>
        <w:t xml:space="preserve"> Mylan </w:t>
      </w:r>
      <w:r w:rsidR="00BC3D54" w:rsidRPr="00D453DA">
        <w:rPr>
          <w:rFonts w:cstheme="majorBidi"/>
          <w:color w:val="000000"/>
          <w:szCs w:val="22"/>
        </w:rPr>
        <w:t xml:space="preserve">15 mg </w:t>
      </w:r>
      <w:r w:rsidR="00BC3D54" w:rsidRPr="00D453DA">
        <w:rPr>
          <w:rFonts w:cstheme="majorBidi"/>
          <w:szCs w:val="22"/>
        </w:rPr>
        <w:t>cápsulas duras</w:t>
      </w:r>
      <w:r w:rsidR="00BC3D54" w:rsidRPr="00D453DA">
        <w:rPr>
          <w:rFonts w:cstheme="majorBidi"/>
          <w:color w:val="000000"/>
          <w:szCs w:val="22"/>
        </w:rPr>
        <w:t>:</w:t>
      </w:r>
    </w:p>
    <w:p w14:paraId="10515E46" w14:textId="77777777" w:rsidR="00BC3D54" w:rsidRPr="00D453DA" w:rsidRDefault="00BC3D54" w:rsidP="000D766C">
      <w:pPr>
        <w:numPr>
          <w:ilvl w:val="0"/>
          <w:numId w:val="54"/>
        </w:numPr>
        <w:rPr>
          <w:rFonts w:cstheme="majorBidi"/>
          <w:szCs w:val="22"/>
        </w:rPr>
      </w:pPr>
      <w:r w:rsidRPr="00D453DA">
        <w:rPr>
          <w:rFonts w:cstheme="majorBidi"/>
          <w:szCs w:val="22"/>
        </w:rPr>
        <w:t xml:space="preserve">El principio activo es </w:t>
      </w:r>
      <w:proofErr w:type="spellStart"/>
      <w:r w:rsidRPr="00D453DA">
        <w:rPr>
          <w:rFonts w:cstheme="majorBidi"/>
          <w:szCs w:val="22"/>
        </w:rPr>
        <w:t>lenalidomida</w:t>
      </w:r>
      <w:proofErr w:type="spellEnd"/>
      <w:r w:rsidRPr="00D453DA">
        <w:rPr>
          <w:rFonts w:cstheme="majorBidi"/>
          <w:szCs w:val="22"/>
        </w:rPr>
        <w:t xml:space="preserve">. Cada cápsula contiene 15 mg de </w:t>
      </w:r>
      <w:proofErr w:type="spellStart"/>
      <w:r w:rsidRPr="00D453DA">
        <w:rPr>
          <w:rFonts w:cstheme="majorBidi"/>
          <w:szCs w:val="22"/>
        </w:rPr>
        <w:t>lenalidomida</w:t>
      </w:r>
      <w:proofErr w:type="spellEnd"/>
      <w:r w:rsidRPr="00D453DA">
        <w:rPr>
          <w:rFonts w:cstheme="majorBidi"/>
          <w:szCs w:val="22"/>
        </w:rPr>
        <w:t>.</w:t>
      </w:r>
    </w:p>
    <w:p w14:paraId="1C9A539C" w14:textId="77777777" w:rsidR="00BC3D54" w:rsidRPr="00D453DA" w:rsidRDefault="00BC3D54" w:rsidP="000D766C">
      <w:pPr>
        <w:numPr>
          <w:ilvl w:val="0"/>
          <w:numId w:val="54"/>
        </w:numPr>
        <w:rPr>
          <w:rFonts w:cstheme="majorBidi"/>
          <w:color w:val="000000"/>
          <w:szCs w:val="22"/>
        </w:rPr>
      </w:pPr>
      <w:r w:rsidRPr="00D453DA">
        <w:rPr>
          <w:rFonts w:cstheme="majorBidi"/>
          <w:szCs w:val="22"/>
        </w:rPr>
        <w:t>Los demás componentes son</w:t>
      </w:r>
      <w:r w:rsidRPr="00D453DA">
        <w:rPr>
          <w:rFonts w:cstheme="majorBidi"/>
          <w:color w:val="000000"/>
          <w:szCs w:val="22"/>
        </w:rPr>
        <w:t>:</w:t>
      </w:r>
    </w:p>
    <w:p w14:paraId="678659A4" w14:textId="6565814E" w:rsidR="00BC3D54" w:rsidRPr="00D453DA" w:rsidRDefault="00417194" w:rsidP="000D766C">
      <w:pPr>
        <w:numPr>
          <w:ilvl w:val="0"/>
          <w:numId w:val="16"/>
        </w:numPr>
        <w:tabs>
          <w:tab w:val="clear" w:pos="927"/>
        </w:tabs>
        <w:ind w:left="1134"/>
        <w:rPr>
          <w:rFonts w:cstheme="majorBidi"/>
          <w:color w:val="000000"/>
          <w:szCs w:val="20"/>
        </w:rPr>
      </w:pPr>
      <w:r w:rsidRPr="00D453DA">
        <w:rPr>
          <w:rFonts w:cstheme="majorBidi"/>
          <w:color w:val="000000"/>
          <w:szCs w:val="20"/>
        </w:rPr>
        <w:t xml:space="preserve">Contenido de las cápsulas: almidón de maíz pregelatinizado, celulosa microcristalina, </w:t>
      </w:r>
      <w:proofErr w:type="spellStart"/>
      <w:r w:rsidRPr="00D453DA">
        <w:rPr>
          <w:rFonts w:cstheme="majorBidi"/>
          <w:color w:val="000000"/>
          <w:szCs w:val="20"/>
        </w:rPr>
        <w:t>croscarmelosa</w:t>
      </w:r>
      <w:proofErr w:type="spellEnd"/>
      <w:r w:rsidRPr="00D453DA">
        <w:rPr>
          <w:rFonts w:cstheme="majorBidi"/>
          <w:color w:val="000000"/>
          <w:szCs w:val="20"/>
        </w:rPr>
        <w:t xml:space="preserve"> sódica, sílice coloidal anhidra y </w:t>
      </w:r>
      <w:proofErr w:type="spellStart"/>
      <w:r w:rsidRPr="00D453DA">
        <w:rPr>
          <w:rFonts w:cstheme="majorBidi"/>
          <w:color w:val="000000"/>
          <w:szCs w:val="20"/>
        </w:rPr>
        <w:t>estearil</w:t>
      </w:r>
      <w:proofErr w:type="spellEnd"/>
      <w:r w:rsidRPr="00D453DA">
        <w:rPr>
          <w:rFonts w:cstheme="majorBidi"/>
          <w:color w:val="000000"/>
          <w:szCs w:val="20"/>
        </w:rPr>
        <w:t xml:space="preserve"> fumarato de sodio.</w:t>
      </w:r>
    </w:p>
    <w:p w14:paraId="2829DDD8" w14:textId="77777777" w:rsidR="00BC3D54" w:rsidRPr="00D453DA" w:rsidRDefault="00BC3D54" w:rsidP="000D766C">
      <w:pPr>
        <w:numPr>
          <w:ilvl w:val="0"/>
          <w:numId w:val="16"/>
        </w:numPr>
        <w:tabs>
          <w:tab w:val="clear" w:pos="927"/>
        </w:tabs>
        <w:ind w:left="1134"/>
        <w:rPr>
          <w:rFonts w:cstheme="majorBidi"/>
          <w:color w:val="000000"/>
          <w:szCs w:val="20"/>
        </w:rPr>
      </w:pPr>
      <w:r w:rsidRPr="00D453DA">
        <w:rPr>
          <w:rFonts w:cstheme="majorBidi"/>
          <w:color w:val="000000"/>
          <w:szCs w:val="20"/>
        </w:rPr>
        <w:t xml:space="preserve">Cubierta de la cápsula: dióxido de titanio </w:t>
      </w:r>
      <w:r w:rsidR="00820CD5" w:rsidRPr="00D453DA">
        <w:rPr>
          <w:rFonts w:cstheme="majorBidi"/>
          <w:color w:val="000000"/>
          <w:szCs w:val="20"/>
        </w:rPr>
        <w:t>(</w:t>
      </w:r>
      <w:r w:rsidRPr="00D453DA">
        <w:rPr>
          <w:rFonts w:cstheme="majorBidi"/>
          <w:color w:val="000000"/>
          <w:szCs w:val="20"/>
        </w:rPr>
        <w:t>E171</w:t>
      </w:r>
      <w:r w:rsidR="00820CD5" w:rsidRPr="00D453DA">
        <w:rPr>
          <w:rFonts w:cstheme="majorBidi"/>
          <w:color w:val="000000"/>
          <w:szCs w:val="20"/>
        </w:rPr>
        <w:t>)</w:t>
      </w:r>
      <w:r w:rsidR="00C731CE" w:rsidRPr="00D453DA">
        <w:rPr>
          <w:rFonts w:cstheme="majorBidi"/>
          <w:color w:val="000000"/>
          <w:szCs w:val="20"/>
        </w:rPr>
        <w:t>, gelatina</w:t>
      </w:r>
      <w:r w:rsidRPr="00D453DA">
        <w:rPr>
          <w:rFonts w:cstheme="majorBidi"/>
          <w:color w:val="000000"/>
          <w:szCs w:val="20"/>
        </w:rPr>
        <w:t>.</w:t>
      </w:r>
    </w:p>
    <w:p w14:paraId="69306535" w14:textId="77777777" w:rsidR="00BC3D54" w:rsidRPr="00D453DA" w:rsidRDefault="00BC3D54" w:rsidP="000D766C">
      <w:pPr>
        <w:numPr>
          <w:ilvl w:val="0"/>
          <w:numId w:val="16"/>
        </w:numPr>
        <w:tabs>
          <w:tab w:val="clear" w:pos="927"/>
        </w:tabs>
        <w:ind w:left="1134"/>
        <w:rPr>
          <w:rFonts w:cstheme="majorBidi"/>
          <w:color w:val="000000"/>
          <w:szCs w:val="20"/>
        </w:rPr>
      </w:pPr>
      <w:r w:rsidRPr="00D453DA">
        <w:rPr>
          <w:rFonts w:cstheme="majorBidi"/>
          <w:color w:val="000000"/>
          <w:szCs w:val="20"/>
        </w:rPr>
        <w:t>Tinta de impresión: goma laca</w:t>
      </w:r>
      <w:r w:rsidR="00C731CE" w:rsidRPr="00D453DA">
        <w:rPr>
          <w:rFonts w:cstheme="majorBidi"/>
          <w:color w:val="000000"/>
          <w:szCs w:val="20"/>
        </w:rPr>
        <w:t xml:space="preserve"> (</w:t>
      </w:r>
      <w:proofErr w:type="spellStart"/>
      <w:r w:rsidR="00C731CE" w:rsidRPr="00D453DA">
        <w:rPr>
          <w:rFonts w:cstheme="majorBidi"/>
          <w:color w:val="000000"/>
          <w:szCs w:val="20"/>
        </w:rPr>
        <w:t>Shellac</w:t>
      </w:r>
      <w:proofErr w:type="spellEnd"/>
      <w:r w:rsidR="00C731CE" w:rsidRPr="00D453DA">
        <w:rPr>
          <w:rFonts w:cstheme="majorBidi"/>
          <w:color w:val="000000"/>
          <w:szCs w:val="20"/>
        </w:rPr>
        <w:t>)</w:t>
      </w:r>
      <w:r w:rsidRPr="00D453DA">
        <w:rPr>
          <w:rFonts w:cstheme="majorBidi"/>
          <w:color w:val="000000"/>
          <w:szCs w:val="20"/>
        </w:rPr>
        <w:t>, propilenglicol</w:t>
      </w:r>
      <w:r w:rsidR="002964FE" w:rsidRPr="00D453DA">
        <w:rPr>
          <w:rFonts w:cstheme="majorBidi"/>
          <w:color w:val="000000"/>
          <w:szCs w:val="20"/>
        </w:rPr>
        <w:t xml:space="preserve"> </w:t>
      </w:r>
      <w:r w:rsidR="00820CD5" w:rsidRPr="00D453DA">
        <w:rPr>
          <w:rFonts w:cstheme="majorBidi"/>
          <w:color w:val="000000"/>
          <w:szCs w:val="20"/>
        </w:rPr>
        <w:t>(</w:t>
      </w:r>
      <w:r w:rsidR="002964FE" w:rsidRPr="00D453DA">
        <w:rPr>
          <w:rFonts w:cstheme="majorBidi"/>
          <w:color w:val="000000"/>
          <w:szCs w:val="20"/>
        </w:rPr>
        <w:t>E1520</w:t>
      </w:r>
      <w:r w:rsidR="00820CD5" w:rsidRPr="00D453DA">
        <w:rPr>
          <w:rFonts w:cstheme="majorBidi"/>
          <w:color w:val="000000"/>
          <w:szCs w:val="20"/>
        </w:rPr>
        <w:t>)</w:t>
      </w:r>
      <w:r w:rsidRPr="00D453DA">
        <w:rPr>
          <w:rFonts w:cstheme="majorBidi"/>
          <w:color w:val="000000"/>
          <w:szCs w:val="20"/>
        </w:rPr>
        <w:t xml:space="preserve">, óxido de hierro </w:t>
      </w:r>
      <w:r w:rsidR="00C731CE" w:rsidRPr="00D453DA">
        <w:rPr>
          <w:rFonts w:cstheme="majorBidi"/>
          <w:color w:val="000000"/>
          <w:szCs w:val="20"/>
        </w:rPr>
        <w:t xml:space="preserve">rojo </w:t>
      </w:r>
      <w:r w:rsidR="00820CD5" w:rsidRPr="00D453DA">
        <w:rPr>
          <w:rFonts w:cstheme="majorBidi"/>
          <w:color w:val="000000"/>
          <w:szCs w:val="20"/>
        </w:rPr>
        <w:t>(</w:t>
      </w:r>
      <w:r w:rsidRPr="00D453DA">
        <w:rPr>
          <w:rFonts w:cstheme="majorBidi"/>
          <w:color w:val="000000"/>
          <w:szCs w:val="20"/>
        </w:rPr>
        <w:t>E172</w:t>
      </w:r>
      <w:r w:rsidR="00820CD5" w:rsidRPr="00D453DA">
        <w:rPr>
          <w:rFonts w:cstheme="majorBidi"/>
          <w:color w:val="000000"/>
          <w:szCs w:val="20"/>
        </w:rPr>
        <w:t>)</w:t>
      </w:r>
      <w:r w:rsidR="00C731CE" w:rsidRPr="00D453DA">
        <w:rPr>
          <w:rFonts w:cstheme="majorBidi"/>
          <w:color w:val="000000"/>
          <w:szCs w:val="20"/>
        </w:rPr>
        <w:t xml:space="preserve"> y </w:t>
      </w:r>
      <w:proofErr w:type="spellStart"/>
      <w:r w:rsidR="00C731CE" w:rsidRPr="00D453DA">
        <w:rPr>
          <w:rFonts w:cstheme="majorBidi"/>
          <w:color w:val="000000"/>
          <w:szCs w:val="20"/>
        </w:rPr>
        <w:t>simeticona</w:t>
      </w:r>
      <w:proofErr w:type="spellEnd"/>
      <w:r w:rsidRPr="00D453DA">
        <w:rPr>
          <w:rFonts w:cstheme="majorBidi"/>
          <w:color w:val="000000"/>
          <w:szCs w:val="20"/>
        </w:rPr>
        <w:t>.</w:t>
      </w:r>
    </w:p>
    <w:p w14:paraId="00A795DF" w14:textId="77777777" w:rsidR="00BC3D54" w:rsidRPr="00D453DA" w:rsidRDefault="00BC3D54" w:rsidP="000D766C">
      <w:pPr>
        <w:pStyle w:val="Date"/>
        <w:rPr>
          <w:rFonts w:cstheme="majorBidi"/>
          <w:color w:val="000000"/>
          <w:szCs w:val="22"/>
          <w:lang w:val="es-ES"/>
        </w:rPr>
      </w:pPr>
    </w:p>
    <w:p w14:paraId="382D49E7" w14:textId="77777777" w:rsidR="00BC3D54" w:rsidRPr="00D453DA" w:rsidRDefault="00006D64" w:rsidP="000D766C">
      <w:pPr>
        <w:keepNext/>
        <w:numPr>
          <w:ilvl w:val="12"/>
          <w:numId w:val="0"/>
        </w:numPr>
        <w:rPr>
          <w:rFonts w:cstheme="majorBidi"/>
          <w:szCs w:val="22"/>
        </w:rPr>
      </w:pPr>
      <w:proofErr w:type="spellStart"/>
      <w:r w:rsidRPr="00D453DA">
        <w:rPr>
          <w:rFonts w:cstheme="majorBidi"/>
          <w:szCs w:val="22"/>
        </w:rPr>
        <w:lastRenderedPageBreak/>
        <w:t>Lenalidomida</w:t>
      </w:r>
      <w:proofErr w:type="spellEnd"/>
      <w:r w:rsidR="00C731CE" w:rsidRPr="00D453DA">
        <w:rPr>
          <w:rFonts w:cstheme="majorBidi"/>
          <w:szCs w:val="22"/>
        </w:rPr>
        <w:t xml:space="preserve"> Mylan </w:t>
      </w:r>
      <w:r w:rsidR="00BC3D54" w:rsidRPr="00D453DA">
        <w:rPr>
          <w:rFonts w:cstheme="majorBidi"/>
          <w:szCs w:val="22"/>
        </w:rPr>
        <w:t>20 mg cápsulas duras:</w:t>
      </w:r>
    </w:p>
    <w:p w14:paraId="3C78FE1B" w14:textId="77777777" w:rsidR="00BC3D54" w:rsidRPr="00D453DA" w:rsidRDefault="00BC3D54" w:rsidP="000D766C">
      <w:pPr>
        <w:keepNext/>
        <w:numPr>
          <w:ilvl w:val="0"/>
          <w:numId w:val="54"/>
        </w:numPr>
        <w:rPr>
          <w:rFonts w:cstheme="majorBidi"/>
          <w:szCs w:val="22"/>
        </w:rPr>
      </w:pPr>
      <w:r w:rsidRPr="00D453DA">
        <w:rPr>
          <w:rFonts w:cstheme="majorBidi"/>
          <w:szCs w:val="22"/>
        </w:rPr>
        <w:t xml:space="preserve">El principio activo es </w:t>
      </w:r>
      <w:proofErr w:type="spellStart"/>
      <w:r w:rsidRPr="00D453DA">
        <w:rPr>
          <w:rFonts w:cstheme="majorBidi"/>
          <w:szCs w:val="22"/>
        </w:rPr>
        <w:t>lenalidomida</w:t>
      </w:r>
      <w:proofErr w:type="spellEnd"/>
      <w:r w:rsidRPr="00D453DA">
        <w:rPr>
          <w:rFonts w:cstheme="majorBidi"/>
          <w:szCs w:val="22"/>
        </w:rPr>
        <w:t xml:space="preserve">. Cada cápsula contiene 20 mg de </w:t>
      </w:r>
      <w:proofErr w:type="spellStart"/>
      <w:r w:rsidRPr="00D453DA">
        <w:rPr>
          <w:rFonts w:cstheme="majorBidi"/>
          <w:szCs w:val="22"/>
        </w:rPr>
        <w:t>lenalidomida</w:t>
      </w:r>
      <w:proofErr w:type="spellEnd"/>
      <w:r w:rsidRPr="00D453DA">
        <w:rPr>
          <w:rFonts w:cstheme="majorBidi"/>
          <w:szCs w:val="22"/>
        </w:rPr>
        <w:t>.</w:t>
      </w:r>
    </w:p>
    <w:p w14:paraId="08B9394A" w14:textId="77777777" w:rsidR="00BC3D54" w:rsidRPr="00D453DA" w:rsidRDefault="00BC3D54" w:rsidP="000D766C">
      <w:pPr>
        <w:keepNext/>
        <w:numPr>
          <w:ilvl w:val="0"/>
          <w:numId w:val="54"/>
        </w:numPr>
        <w:rPr>
          <w:rFonts w:cstheme="majorBidi"/>
          <w:szCs w:val="22"/>
        </w:rPr>
      </w:pPr>
      <w:r w:rsidRPr="00D453DA">
        <w:rPr>
          <w:rFonts w:cstheme="majorBidi"/>
          <w:szCs w:val="22"/>
        </w:rPr>
        <w:t>Los demás componentes son:</w:t>
      </w:r>
    </w:p>
    <w:p w14:paraId="44D77970" w14:textId="303475CE" w:rsidR="00BC3D54" w:rsidRPr="00D453DA" w:rsidRDefault="00417194" w:rsidP="000D766C">
      <w:pPr>
        <w:keepNext/>
        <w:numPr>
          <w:ilvl w:val="0"/>
          <w:numId w:val="55"/>
        </w:numPr>
        <w:tabs>
          <w:tab w:val="clear" w:pos="360"/>
        </w:tabs>
        <w:ind w:left="1134" w:hanging="567"/>
        <w:rPr>
          <w:rFonts w:cstheme="majorBidi"/>
          <w:color w:val="000000"/>
          <w:szCs w:val="20"/>
        </w:rPr>
      </w:pPr>
      <w:r w:rsidRPr="00D453DA">
        <w:rPr>
          <w:rFonts w:cstheme="majorBidi"/>
          <w:color w:val="000000"/>
          <w:szCs w:val="20"/>
        </w:rPr>
        <w:t xml:space="preserve">Contenido de las cápsulas: almidón de maíz pregelatinizado, celulosa microcristalina, </w:t>
      </w:r>
      <w:proofErr w:type="spellStart"/>
      <w:r w:rsidRPr="00D453DA">
        <w:rPr>
          <w:rFonts w:cstheme="majorBidi"/>
          <w:color w:val="000000"/>
          <w:szCs w:val="20"/>
        </w:rPr>
        <w:t>croscarmelosa</w:t>
      </w:r>
      <w:proofErr w:type="spellEnd"/>
      <w:r w:rsidRPr="00D453DA">
        <w:rPr>
          <w:rFonts w:cstheme="majorBidi"/>
          <w:color w:val="000000"/>
          <w:szCs w:val="20"/>
        </w:rPr>
        <w:t xml:space="preserve"> sódica, sílice coloidal anhidra y </w:t>
      </w:r>
      <w:proofErr w:type="spellStart"/>
      <w:r w:rsidRPr="00D453DA">
        <w:rPr>
          <w:rFonts w:cstheme="majorBidi"/>
          <w:color w:val="000000"/>
          <w:szCs w:val="20"/>
        </w:rPr>
        <w:t>estearil</w:t>
      </w:r>
      <w:proofErr w:type="spellEnd"/>
      <w:r w:rsidRPr="00D453DA">
        <w:rPr>
          <w:rFonts w:cstheme="majorBidi"/>
          <w:color w:val="000000"/>
          <w:szCs w:val="20"/>
        </w:rPr>
        <w:t xml:space="preserve"> fumarato de sodio.</w:t>
      </w:r>
    </w:p>
    <w:p w14:paraId="195AA850" w14:textId="77777777" w:rsidR="00BC3D54" w:rsidRPr="00D453DA" w:rsidRDefault="00BC3D54" w:rsidP="000D766C">
      <w:pPr>
        <w:numPr>
          <w:ilvl w:val="0"/>
          <w:numId w:val="55"/>
        </w:numPr>
        <w:tabs>
          <w:tab w:val="clear" w:pos="360"/>
        </w:tabs>
        <w:ind w:left="1134" w:hanging="567"/>
        <w:rPr>
          <w:rFonts w:cstheme="majorBidi"/>
          <w:color w:val="000000"/>
          <w:szCs w:val="20"/>
        </w:rPr>
      </w:pPr>
      <w:r w:rsidRPr="00D453DA">
        <w:rPr>
          <w:rFonts w:cstheme="majorBidi"/>
          <w:color w:val="000000"/>
          <w:szCs w:val="20"/>
        </w:rPr>
        <w:t xml:space="preserve">Cubierta de la cápsula: </w:t>
      </w:r>
      <w:r w:rsidR="00C731CE" w:rsidRPr="00D453DA">
        <w:rPr>
          <w:rFonts w:cstheme="majorBidi"/>
          <w:color w:val="000000"/>
          <w:szCs w:val="20"/>
        </w:rPr>
        <w:t xml:space="preserve">óxido de hierro amarillo </w:t>
      </w:r>
      <w:r w:rsidR="00820CD5" w:rsidRPr="00D453DA">
        <w:rPr>
          <w:rFonts w:cstheme="majorBidi"/>
          <w:color w:val="000000"/>
          <w:szCs w:val="20"/>
        </w:rPr>
        <w:t>(</w:t>
      </w:r>
      <w:r w:rsidR="00C731CE" w:rsidRPr="00D453DA">
        <w:rPr>
          <w:rFonts w:cstheme="majorBidi"/>
          <w:color w:val="000000"/>
          <w:szCs w:val="20"/>
        </w:rPr>
        <w:t>E172</w:t>
      </w:r>
      <w:r w:rsidR="00820CD5" w:rsidRPr="00D453DA">
        <w:rPr>
          <w:rFonts w:cstheme="majorBidi"/>
          <w:color w:val="000000"/>
          <w:szCs w:val="20"/>
        </w:rPr>
        <w:t>)</w:t>
      </w:r>
      <w:r w:rsidRPr="00D453DA">
        <w:rPr>
          <w:rFonts w:cstheme="majorBidi"/>
          <w:color w:val="000000"/>
          <w:szCs w:val="20"/>
        </w:rPr>
        <w:t xml:space="preserve">, dióxido de titanio, carmín índigo </w:t>
      </w:r>
      <w:r w:rsidR="00820CD5" w:rsidRPr="00D453DA">
        <w:rPr>
          <w:rFonts w:cstheme="majorBidi"/>
          <w:color w:val="000000"/>
          <w:szCs w:val="20"/>
        </w:rPr>
        <w:t>(</w:t>
      </w:r>
      <w:r w:rsidRPr="00D453DA">
        <w:rPr>
          <w:rFonts w:cstheme="majorBidi"/>
          <w:color w:val="000000"/>
          <w:szCs w:val="20"/>
        </w:rPr>
        <w:t>E132</w:t>
      </w:r>
      <w:r w:rsidR="00820CD5" w:rsidRPr="00D453DA">
        <w:rPr>
          <w:rFonts w:cstheme="majorBidi"/>
          <w:color w:val="000000"/>
          <w:szCs w:val="20"/>
        </w:rPr>
        <w:t>)</w:t>
      </w:r>
      <w:r w:rsidR="00C731CE" w:rsidRPr="00D453DA">
        <w:rPr>
          <w:rFonts w:cstheme="majorBidi"/>
          <w:color w:val="000000"/>
          <w:szCs w:val="20"/>
        </w:rPr>
        <w:t>, gelatina</w:t>
      </w:r>
      <w:r w:rsidRPr="00D453DA">
        <w:rPr>
          <w:rFonts w:cstheme="majorBidi"/>
          <w:color w:val="000000"/>
          <w:szCs w:val="20"/>
        </w:rPr>
        <w:t>.</w:t>
      </w:r>
    </w:p>
    <w:p w14:paraId="45F7CABF" w14:textId="77777777" w:rsidR="00BC3D54" w:rsidRPr="00D453DA" w:rsidRDefault="00BC3D54" w:rsidP="000D766C">
      <w:pPr>
        <w:numPr>
          <w:ilvl w:val="0"/>
          <w:numId w:val="55"/>
        </w:numPr>
        <w:tabs>
          <w:tab w:val="clear" w:pos="360"/>
        </w:tabs>
        <w:ind w:left="1134" w:hanging="567"/>
        <w:rPr>
          <w:rFonts w:cstheme="majorBidi"/>
          <w:color w:val="000000"/>
          <w:szCs w:val="20"/>
        </w:rPr>
      </w:pPr>
      <w:r w:rsidRPr="00D453DA">
        <w:rPr>
          <w:rFonts w:cstheme="majorBidi"/>
          <w:color w:val="000000"/>
          <w:szCs w:val="20"/>
        </w:rPr>
        <w:t>Tinta de impresión: goma laca</w:t>
      </w:r>
      <w:r w:rsidR="00C731CE" w:rsidRPr="00D453DA">
        <w:rPr>
          <w:rFonts w:cstheme="majorBidi"/>
          <w:color w:val="000000"/>
          <w:szCs w:val="20"/>
        </w:rPr>
        <w:t xml:space="preserve"> (</w:t>
      </w:r>
      <w:proofErr w:type="spellStart"/>
      <w:r w:rsidR="00C731CE" w:rsidRPr="00D453DA">
        <w:rPr>
          <w:rFonts w:cstheme="majorBidi"/>
          <w:color w:val="000000"/>
          <w:szCs w:val="20"/>
        </w:rPr>
        <w:t>Shellac</w:t>
      </w:r>
      <w:proofErr w:type="spellEnd"/>
      <w:r w:rsidR="00C731CE" w:rsidRPr="00D453DA">
        <w:rPr>
          <w:rFonts w:cstheme="majorBidi"/>
          <w:color w:val="000000"/>
          <w:szCs w:val="20"/>
        </w:rPr>
        <w:t>)</w:t>
      </w:r>
      <w:r w:rsidRPr="00D453DA">
        <w:rPr>
          <w:rFonts w:cstheme="majorBidi"/>
          <w:color w:val="000000"/>
          <w:szCs w:val="20"/>
        </w:rPr>
        <w:t>, propilenglicol</w:t>
      </w:r>
      <w:r w:rsidR="002964FE" w:rsidRPr="00D453DA">
        <w:rPr>
          <w:rFonts w:cstheme="majorBidi"/>
          <w:color w:val="000000"/>
          <w:szCs w:val="20"/>
        </w:rPr>
        <w:t xml:space="preserve"> </w:t>
      </w:r>
      <w:r w:rsidR="00820CD5" w:rsidRPr="00D453DA">
        <w:rPr>
          <w:rFonts w:cstheme="majorBidi"/>
          <w:color w:val="000000"/>
          <w:szCs w:val="20"/>
        </w:rPr>
        <w:t>(</w:t>
      </w:r>
      <w:r w:rsidR="002964FE" w:rsidRPr="00D453DA">
        <w:rPr>
          <w:rFonts w:cstheme="majorBidi"/>
          <w:color w:val="000000"/>
          <w:szCs w:val="20"/>
        </w:rPr>
        <w:t>E1520</w:t>
      </w:r>
      <w:r w:rsidR="00820CD5" w:rsidRPr="00D453DA">
        <w:rPr>
          <w:rFonts w:cstheme="majorBidi"/>
          <w:color w:val="000000"/>
          <w:szCs w:val="20"/>
        </w:rPr>
        <w:t>)</w:t>
      </w:r>
      <w:r w:rsidR="00C731CE" w:rsidRPr="00D453DA">
        <w:rPr>
          <w:rFonts w:cstheme="majorBidi"/>
          <w:color w:val="000000"/>
          <w:szCs w:val="20"/>
        </w:rPr>
        <w:t xml:space="preserve">, </w:t>
      </w:r>
      <w:r w:rsidRPr="00D453DA">
        <w:rPr>
          <w:rFonts w:cstheme="majorBidi"/>
          <w:color w:val="000000"/>
          <w:szCs w:val="20"/>
        </w:rPr>
        <w:t xml:space="preserve">óxido de hierro </w:t>
      </w:r>
      <w:r w:rsidR="00C731CE" w:rsidRPr="00D453DA">
        <w:rPr>
          <w:rFonts w:cstheme="majorBidi"/>
          <w:color w:val="000000"/>
          <w:szCs w:val="20"/>
        </w:rPr>
        <w:t xml:space="preserve">rojo </w:t>
      </w:r>
      <w:r w:rsidR="00820CD5" w:rsidRPr="00D453DA">
        <w:rPr>
          <w:rFonts w:cstheme="majorBidi"/>
          <w:color w:val="000000"/>
          <w:szCs w:val="20"/>
        </w:rPr>
        <w:t>(</w:t>
      </w:r>
      <w:r w:rsidRPr="00D453DA">
        <w:rPr>
          <w:rFonts w:cstheme="majorBidi"/>
          <w:color w:val="000000"/>
          <w:szCs w:val="20"/>
        </w:rPr>
        <w:t>E172</w:t>
      </w:r>
      <w:r w:rsidR="00820CD5" w:rsidRPr="00D453DA">
        <w:rPr>
          <w:rFonts w:cstheme="majorBidi"/>
          <w:color w:val="000000"/>
          <w:szCs w:val="20"/>
        </w:rPr>
        <w:t>)</w:t>
      </w:r>
      <w:r w:rsidR="00C731CE" w:rsidRPr="00D453DA">
        <w:rPr>
          <w:rFonts w:cstheme="majorBidi"/>
          <w:color w:val="000000"/>
          <w:szCs w:val="20"/>
        </w:rPr>
        <w:t xml:space="preserve"> y </w:t>
      </w:r>
      <w:proofErr w:type="spellStart"/>
      <w:r w:rsidR="00C731CE" w:rsidRPr="00D453DA">
        <w:rPr>
          <w:rFonts w:cstheme="majorBidi"/>
          <w:color w:val="000000"/>
          <w:szCs w:val="20"/>
        </w:rPr>
        <w:t>simeticona</w:t>
      </w:r>
      <w:proofErr w:type="spellEnd"/>
      <w:r w:rsidRPr="00D453DA">
        <w:rPr>
          <w:rFonts w:cstheme="majorBidi"/>
          <w:color w:val="000000"/>
          <w:szCs w:val="20"/>
        </w:rPr>
        <w:t>.</w:t>
      </w:r>
    </w:p>
    <w:p w14:paraId="4E29D861" w14:textId="77777777" w:rsidR="00BC3D54" w:rsidRPr="00D453DA" w:rsidRDefault="00BC3D54" w:rsidP="000D766C">
      <w:pPr>
        <w:numPr>
          <w:ilvl w:val="12"/>
          <w:numId w:val="0"/>
        </w:numPr>
        <w:rPr>
          <w:rFonts w:cstheme="majorBidi"/>
          <w:color w:val="000000"/>
          <w:szCs w:val="22"/>
        </w:rPr>
      </w:pPr>
    </w:p>
    <w:p w14:paraId="365ED6A8" w14:textId="77777777" w:rsidR="00BC3D54" w:rsidRPr="00D453DA" w:rsidRDefault="00006D64" w:rsidP="000D766C">
      <w:pPr>
        <w:keepNext/>
        <w:numPr>
          <w:ilvl w:val="12"/>
          <w:numId w:val="0"/>
        </w:numPr>
        <w:rPr>
          <w:rFonts w:cstheme="majorBidi"/>
          <w:color w:val="000000"/>
          <w:szCs w:val="22"/>
        </w:rPr>
      </w:pPr>
      <w:proofErr w:type="spellStart"/>
      <w:r w:rsidRPr="00D453DA">
        <w:rPr>
          <w:rFonts w:cstheme="majorBidi"/>
          <w:szCs w:val="22"/>
        </w:rPr>
        <w:t>Lenalidomida</w:t>
      </w:r>
      <w:proofErr w:type="spellEnd"/>
      <w:r w:rsidR="00C731CE" w:rsidRPr="00D453DA">
        <w:rPr>
          <w:rFonts w:cstheme="majorBidi"/>
          <w:szCs w:val="22"/>
        </w:rPr>
        <w:t xml:space="preserve"> Mylan </w:t>
      </w:r>
      <w:r w:rsidR="00BC3D54" w:rsidRPr="00D453DA">
        <w:rPr>
          <w:rFonts w:cstheme="majorBidi"/>
          <w:color w:val="000000"/>
          <w:szCs w:val="22"/>
        </w:rPr>
        <w:t xml:space="preserve">25 mg </w:t>
      </w:r>
      <w:r w:rsidR="00BC3D54" w:rsidRPr="00D453DA">
        <w:rPr>
          <w:rFonts w:cstheme="majorBidi"/>
          <w:szCs w:val="22"/>
        </w:rPr>
        <w:t>cápsulas duras</w:t>
      </w:r>
      <w:r w:rsidR="00BC3D54" w:rsidRPr="00D453DA">
        <w:rPr>
          <w:rFonts w:cstheme="majorBidi"/>
          <w:color w:val="000000"/>
          <w:szCs w:val="22"/>
        </w:rPr>
        <w:t>:</w:t>
      </w:r>
    </w:p>
    <w:p w14:paraId="6F5DC791" w14:textId="77777777" w:rsidR="00BC3D54" w:rsidRPr="00D453DA" w:rsidRDefault="00BC3D54" w:rsidP="000D766C">
      <w:pPr>
        <w:numPr>
          <w:ilvl w:val="0"/>
          <w:numId w:val="54"/>
        </w:numPr>
        <w:rPr>
          <w:rFonts w:cstheme="majorBidi"/>
          <w:color w:val="000000"/>
          <w:szCs w:val="22"/>
        </w:rPr>
      </w:pPr>
      <w:r w:rsidRPr="00D453DA">
        <w:rPr>
          <w:rFonts w:cstheme="majorBidi"/>
          <w:szCs w:val="22"/>
        </w:rPr>
        <w:t xml:space="preserve">El principio activo es </w:t>
      </w:r>
      <w:proofErr w:type="spellStart"/>
      <w:r w:rsidRPr="00D453DA">
        <w:rPr>
          <w:rFonts w:cstheme="majorBidi"/>
          <w:szCs w:val="22"/>
        </w:rPr>
        <w:t>lenalidomida</w:t>
      </w:r>
      <w:proofErr w:type="spellEnd"/>
      <w:r w:rsidRPr="00D453DA">
        <w:rPr>
          <w:rFonts w:cstheme="majorBidi"/>
          <w:szCs w:val="22"/>
        </w:rPr>
        <w:t xml:space="preserve">. Cada cápsula contiene </w:t>
      </w:r>
      <w:r w:rsidRPr="00D453DA">
        <w:rPr>
          <w:rFonts w:cstheme="majorBidi"/>
          <w:color w:val="000000"/>
          <w:szCs w:val="22"/>
        </w:rPr>
        <w:t xml:space="preserve">25 mg </w:t>
      </w:r>
      <w:r w:rsidRPr="00D453DA">
        <w:rPr>
          <w:rFonts w:cstheme="majorBidi"/>
          <w:szCs w:val="22"/>
        </w:rPr>
        <w:t xml:space="preserve">de </w:t>
      </w:r>
      <w:proofErr w:type="spellStart"/>
      <w:r w:rsidRPr="00D453DA">
        <w:rPr>
          <w:rFonts w:cstheme="majorBidi"/>
          <w:szCs w:val="22"/>
        </w:rPr>
        <w:t>lenalidomida</w:t>
      </w:r>
      <w:proofErr w:type="spellEnd"/>
      <w:r w:rsidRPr="00D453DA">
        <w:rPr>
          <w:rFonts w:cstheme="majorBidi"/>
          <w:color w:val="000000"/>
          <w:szCs w:val="22"/>
        </w:rPr>
        <w:t>.</w:t>
      </w:r>
    </w:p>
    <w:p w14:paraId="7BBDEC06" w14:textId="77777777" w:rsidR="00BC3D54" w:rsidRPr="00D453DA" w:rsidRDefault="00BC3D54" w:rsidP="000D766C">
      <w:pPr>
        <w:numPr>
          <w:ilvl w:val="0"/>
          <w:numId w:val="54"/>
        </w:numPr>
        <w:rPr>
          <w:rFonts w:cstheme="majorBidi"/>
          <w:color w:val="000000"/>
          <w:szCs w:val="22"/>
        </w:rPr>
      </w:pPr>
      <w:r w:rsidRPr="00D453DA">
        <w:rPr>
          <w:rFonts w:cstheme="majorBidi"/>
          <w:szCs w:val="22"/>
        </w:rPr>
        <w:t>Los demás componentes son</w:t>
      </w:r>
      <w:r w:rsidRPr="00D453DA">
        <w:rPr>
          <w:rFonts w:cstheme="majorBidi"/>
          <w:color w:val="000000"/>
          <w:szCs w:val="22"/>
        </w:rPr>
        <w:t>:</w:t>
      </w:r>
    </w:p>
    <w:p w14:paraId="4014A72D" w14:textId="77777777" w:rsidR="00BC3D54" w:rsidRPr="00D453DA" w:rsidRDefault="00BC3D54" w:rsidP="000D766C">
      <w:pPr>
        <w:numPr>
          <w:ilvl w:val="0"/>
          <w:numId w:val="55"/>
        </w:numPr>
        <w:tabs>
          <w:tab w:val="clear" w:pos="360"/>
        </w:tabs>
        <w:ind w:left="1134" w:hanging="567"/>
        <w:rPr>
          <w:rFonts w:cstheme="majorBidi"/>
          <w:color w:val="000000"/>
          <w:szCs w:val="20"/>
        </w:rPr>
      </w:pPr>
      <w:r w:rsidRPr="00D453DA">
        <w:rPr>
          <w:rFonts w:cstheme="majorBidi"/>
          <w:color w:val="000000"/>
          <w:szCs w:val="20"/>
        </w:rPr>
        <w:t xml:space="preserve">Contenido de las cápsulas: </w:t>
      </w:r>
      <w:r w:rsidR="00C731CE" w:rsidRPr="00D453DA">
        <w:rPr>
          <w:rFonts w:cstheme="majorBidi"/>
          <w:color w:val="000000"/>
          <w:szCs w:val="20"/>
        </w:rPr>
        <w:t>almidón</w:t>
      </w:r>
      <w:r w:rsidR="00820CD5" w:rsidRPr="00D453DA">
        <w:rPr>
          <w:rFonts w:cstheme="majorBidi"/>
          <w:color w:val="000000"/>
          <w:szCs w:val="20"/>
        </w:rPr>
        <w:t xml:space="preserve"> de maíz</w:t>
      </w:r>
      <w:r w:rsidR="00C731CE" w:rsidRPr="00D453DA">
        <w:rPr>
          <w:rFonts w:cstheme="majorBidi"/>
          <w:color w:val="000000"/>
          <w:szCs w:val="20"/>
        </w:rPr>
        <w:t xml:space="preserve"> pregelatinizado</w:t>
      </w:r>
      <w:r w:rsidRPr="00D453DA">
        <w:rPr>
          <w:rFonts w:cstheme="majorBidi"/>
          <w:color w:val="000000"/>
          <w:szCs w:val="20"/>
        </w:rPr>
        <w:t xml:space="preserve">, celulosa microcristalina, </w:t>
      </w:r>
      <w:proofErr w:type="spellStart"/>
      <w:r w:rsidRPr="00D453DA">
        <w:rPr>
          <w:rFonts w:cstheme="majorBidi"/>
          <w:color w:val="000000"/>
          <w:szCs w:val="20"/>
        </w:rPr>
        <w:t>croscarmelosa</w:t>
      </w:r>
      <w:proofErr w:type="spellEnd"/>
      <w:r w:rsidRPr="00D453DA">
        <w:rPr>
          <w:rFonts w:cstheme="majorBidi"/>
          <w:color w:val="000000"/>
          <w:szCs w:val="20"/>
        </w:rPr>
        <w:t xml:space="preserve"> sódica</w:t>
      </w:r>
      <w:r w:rsidR="00C731CE" w:rsidRPr="00D453DA">
        <w:rPr>
          <w:rFonts w:cstheme="majorBidi"/>
          <w:color w:val="000000"/>
          <w:szCs w:val="20"/>
        </w:rPr>
        <w:t>, sílice coloidal anhidra</w:t>
      </w:r>
      <w:r w:rsidRPr="00D453DA">
        <w:rPr>
          <w:rFonts w:cstheme="majorBidi"/>
          <w:color w:val="000000"/>
          <w:szCs w:val="20"/>
        </w:rPr>
        <w:t xml:space="preserve"> y </w:t>
      </w:r>
      <w:proofErr w:type="spellStart"/>
      <w:r w:rsidRPr="00D453DA">
        <w:rPr>
          <w:rFonts w:cstheme="majorBidi"/>
          <w:color w:val="000000"/>
          <w:szCs w:val="20"/>
        </w:rPr>
        <w:t>estear</w:t>
      </w:r>
      <w:r w:rsidR="00C731CE" w:rsidRPr="00D453DA">
        <w:rPr>
          <w:rFonts w:cstheme="majorBidi"/>
          <w:color w:val="000000"/>
          <w:szCs w:val="20"/>
        </w:rPr>
        <w:t>il</w:t>
      </w:r>
      <w:proofErr w:type="spellEnd"/>
      <w:r w:rsidR="00C731CE" w:rsidRPr="00D453DA">
        <w:rPr>
          <w:rFonts w:cstheme="majorBidi"/>
          <w:color w:val="000000"/>
          <w:szCs w:val="20"/>
        </w:rPr>
        <w:t xml:space="preserve"> fumarato de sodio</w:t>
      </w:r>
      <w:r w:rsidRPr="00D453DA">
        <w:rPr>
          <w:rFonts w:cstheme="majorBidi"/>
          <w:color w:val="000000"/>
          <w:szCs w:val="20"/>
        </w:rPr>
        <w:t>.</w:t>
      </w:r>
    </w:p>
    <w:p w14:paraId="735E5312" w14:textId="77777777" w:rsidR="00BC3D54" w:rsidRPr="00D453DA" w:rsidRDefault="00BC3D54" w:rsidP="000D766C">
      <w:pPr>
        <w:numPr>
          <w:ilvl w:val="0"/>
          <w:numId w:val="55"/>
        </w:numPr>
        <w:tabs>
          <w:tab w:val="clear" w:pos="360"/>
        </w:tabs>
        <w:ind w:left="1134" w:hanging="567"/>
        <w:rPr>
          <w:rFonts w:cstheme="majorBidi"/>
          <w:color w:val="000000"/>
          <w:szCs w:val="20"/>
        </w:rPr>
      </w:pPr>
      <w:r w:rsidRPr="00D453DA">
        <w:rPr>
          <w:rFonts w:cstheme="majorBidi"/>
          <w:color w:val="000000"/>
          <w:szCs w:val="20"/>
        </w:rPr>
        <w:t xml:space="preserve">Cubierta de la cápsula: dióxido de titanio </w:t>
      </w:r>
      <w:r w:rsidR="00820CD5" w:rsidRPr="00D453DA">
        <w:rPr>
          <w:rFonts w:cstheme="majorBidi"/>
          <w:color w:val="000000"/>
          <w:szCs w:val="20"/>
        </w:rPr>
        <w:t>(</w:t>
      </w:r>
      <w:r w:rsidRPr="00D453DA">
        <w:rPr>
          <w:rFonts w:cstheme="majorBidi"/>
          <w:color w:val="000000"/>
          <w:szCs w:val="20"/>
        </w:rPr>
        <w:t>E171</w:t>
      </w:r>
      <w:r w:rsidR="00820CD5" w:rsidRPr="00D453DA">
        <w:rPr>
          <w:rFonts w:cstheme="majorBidi"/>
          <w:color w:val="000000"/>
          <w:szCs w:val="20"/>
        </w:rPr>
        <w:t>)</w:t>
      </w:r>
      <w:r w:rsidR="00C731CE" w:rsidRPr="00D453DA">
        <w:rPr>
          <w:rFonts w:cstheme="majorBidi"/>
          <w:color w:val="000000"/>
          <w:szCs w:val="20"/>
        </w:rPr>
        <w:t>, gelatina</w:t>
      </w:r>
      <w:r w:rsidRPr="00D453DA">
        <w:rPr>
          <w:rFonts w:cstheme="majorBidi"/>
          <w:color w:val="000000"/>
          <w:szCs w:val="20"/>
        </w:rPr>
        <w:t>.</w:t>
      </w:r>
    </w:p>
    <w:p w14:paraId="04A5BEB2" w14:textId="77777777" w:rsidR="00BC3D54" w:rsidRPr="00D453DA" w:rsidRDefault="00BC3D54" w:rsidP="000D766C">
      <w:pPr>
        <w:numPr>
          <w:ilvl w:val="0"/>
          <w:numId w:val="55"/>
        </w:numPr>
        <w:tabs>
          <w:tab w:val="clear" w:pos="360"/>
        </w:tabs>
        <w:ind w:left="1134" w:hanging="567"/>
        <w:rPr>
          <w:rFonts w:cstheme="majorBidi"/>
          <w:color w:val="000000"/>
          <w:szCs w:val="20"/>
        </w:rPr>
      </w:pPr>
      <w:r w:rsidRPr="00D453DA">
        <w:rPr>
          <w:rFonts w:cstheme="majorBidi"/>
          <w:color w:val="000000"/>
          <w:szCs w:val="20"/>
        </w:rPr>
        <w:t>Tinta de impresión: goma laca</w:t>
      </w:r>
      <w:r w:rsidR="00C731CE" w:rsidRPr="00D453DA">
        <w:rPr>
          <w:rFonts w:cstheme="majorBidi"/>
          <w:color w:val="000000"/>
          <w:szCs w:val="20"/>
        </w:rPr>
        <w:t xml:space="preserve"> (</w:t>
      </w:r>
      <w:proofErr w:type="spellStart"/>
      <w:r w:rsidR="00C731CE" w:rsidRPr="00D453DA">
        <w:rPr>
          <w:rFonts w:cstheme="majorBidi"/>
          <w:color w:val="000000"/>
          <w:szCs w:val="20"/>
        </w:rPr>
        <w:t>Shellac</w:t>
      </w:r>
      <w:proofErr w:type="spellEnd"/>
      <w:r w:rsidR="00C731CE" w:rsidRPr="00D453DA">
        <w:rPr>
          <w:rFonts w:cstheme="majorBidi"/>
          <w:color w:val="000000"/>
          <w:szCs w:val="20"/>
        </w:rPr>
        <w:t>)</w:t>
      </w:r>
      <w:r w:rsidRPr="00D453DA">
        <w:rPr>
          <w:rFonts w:cstheme="majorBidi"/>
          <w:color w:val="000000"/>
          <w:szCs w:val="20"/>
        </w:rPr>
        <w:t>, propilenglicol</w:t>
      </w:r>
      <w:r w:rsidR="002964FE" w:rsidRPr="00D453DA">
        <w:rPr>
          <w:rFonts w:cstheme="majorBidi"/>
          <w:color w:val="000000"/>
          <w:szCs w:val="20"/>
        </w:rPr>
        <w:t xml:space="preserve"> </w:t>
      </w:r>
      <w:r w:rsidR="00820CD5" w:rsidRPr="00D453DA">
        <w:rPr>
          <w:rFonts w:cstheme="majorBidi"/>
          <w:color w:val="000000"/>
          <w:szCs w:val="20"/>
        </w:rPr>
        <w:t>(</w:t>
      </w:r>
      <w:r w:rsidR="002964FE" w:rsidRPr="00D453DA">
        <w:rPr>
          <w:rFonts w:cstheme="majorBidi"/>
          <w:color w:val="000000"/>
          <w:szCs w:val="20"/>
        </w:rPr>
        <w:t>E1520</w:t>
      </w:r>
      <w:r w:rsidR="00820CD5" w:rsidRPr="00D453DA">
        <w:rPr>
          <w:rFonts w:cstheme="majorBidi"/>
          <w:color w:val="000000"/>
          <w:szCs w:val="20"/>
        </w:rPr>
        <w:t>)</w:t>
      </w:r>
      <w:r w:rsidRPr="00D453DA">
        <w:rPr>
          <w:rFonts w:cstheme="majorBidi"/>
          <w:color w:val="000000"/>
          <w:szCs w:val="20"/>
        </w:rPr>
        <w:t xml:space="preserve">, hidróxido de potasio y óxido de hierro negro </w:t>
      </w:r>
      <w:r w:rsidR="00820CD5" w:rsidRPr="00D453DA">
        <w:rPr>
          <w:rFonts w:cstheme="majorBidi"/>
          <w:color w:val="000000"/>
          <w:szCs w:val="20"/>
        </w:rPr>
        <w:t>(</w:t>
      </w:r>
      <w:r w:rsidRPr="00D453DA">
        <w:rPr>
          <w:rFonts w:cstheme="majorBidi"/>
          <w:color w:val="000000"/>
          <w:szCs w:val="20"/>
        </w:rPr>
        <w:t>E172</w:t>
      </w:r>
      <w:r w:rsidR="00820CD5" w:rsidRPr="00D453DA">
        <w:rPr>
          <w:rFonts w:cstheme="majorBidi"/>
          <w:color w:val="000000"/>
          <w:szCs w:val="20"/>
        </w:rPr>
        <w:t>9)</w:t>
      </w:r>
      <w:r w:rsidRPr="00D453DA">
        <w:rPr>
          <w:rFonts w:cstheme="majorBidi"/>
          <w:color w:val="000000"/>
          <w:szCs w:val="20"/>
        </w:rPr>
        <w:t>.</w:t>
      </w:r>
    </w:p>
    <w:p w14:paraId="65916E88" w14:textId="77777777" w:rsidR="00BC3D54" w:rsidRPr="00D453DA" w:rsidRDefault="00BC3D54" w:rsidP="000D766C">
      <w:pPr>
        <w:numPr>
          <w:ilvl w:val="12"/>
          <w:numId w:val="0"/>
        </w:numPr>
        <w:rPr>
          <w:rFonts w:cstheme="majorBidi"/>
          <w:szCs w:val="22"/>
        </w:rPr>
      </w:pPr>
    </w:p>
    <w:p w14:paraId="174A3645" w14:textId="77777777" w:rsidR="00BC3D54" w:rsidRPr="00D453DA" w:rsidRDefault="00BC3D54" w:rsidP="000D766C">
      <w:pPr>
        <w:keepNext/>
        <w:numPr>
          <w:ilvl w:val="12"/>
          <w:numId w:val="0"/>
        </w:numPr>
        <w:rPr>
          <w:rFonts w:cstheme="majorBidi"/>
          <w:b/>
          <w:szCs w:val="22"/>
        </w:rPr>
      </w:pPr>
      <w:r w:rsidRPr="00D453DA">
        <w:rPr>
          <w:rFonts w:cstheme="majorBidi"/>
          <w:b/>
          <w:szCs w:val="22"/>
        </w:rPr>
        <w:t>Aspecto del producto y contenido del envase</w:t>
      </w:r>
    </w:p>
    <w:p w14:paraId="1510A6E6" w14:textId="77777777" w:rsidR="002D049A" w:rsidRPr="00D453DA" w:rsidRDefault="002D049A" w:rsidP="000D766C">
      <w:pPr>
        <w:keepNext/>
        <w:numPr>
          <w:ilvl w:val="12"/>
          <w:numId w:val="0"/>
        </w:numPr>
        <w:rPr>
          <w:rFonts w:cstheme="majorBidi"/>
          <w:bCs/>
          <w:szCs w:val="22"/>
        </w:rPr>
      </w:pPr>
    </w:p>
    <w:p w14:paraId="3ADF7104" w14:textId="7BE17CB4" w:rsidR="00604CE2" w:rsidRPr="00D453DA" w:rsidRDefault="00BC3D54" w:rsidP="000D766C">
      <w:pPr>
        <w:numPr>
          <w:ilvl w:val="12"/>
          <w:numId w:val="0"/>
        </w:numPr>
        <w:rPr>
          <w:rFonts w:cstheme="majorBidi"/>
          <w:szCs w:val="22"/>
        </w:rPr>
      </w:pPr>
      <w:r w:rsidRPr="00D453DA">
        <w:rPr>
          <w:rFonts w:cstheme="majorBidi"/>
          <w:szCs w:val="22"/>
        </w:rPr>
        <w:t xml:space="preserve">Las cápsulas </w:t>
      </w:r>
      <w:r w:rsidR="001F3DA3">
        <w:rPr>
          <w:rFonts w:cstheme="majorBidi"/>
          <w:szCs w:val="22"/>
        </w:rPr>
        <w:t xml:space="preserve">(cápsulas) </w:t>
      </w:r>
      <w:r w:rsidRPr="00D453DA">
        <w:rPr>
          <w:rFonts w:cstheme="majorBidi"/>
          <w:szCs w:val="22"/>
        </w:rPr>
        <w:t xml:space="preserve">duras de </w:t>
      </w:r>
      <w:proofErr w:type="spellStart"/>
      <w:r w:rsidR="00006D64" w:rsidRPr="00D453DA">
        <w:rPr>
          <w:rFonts w:cstheme="majorBidi"/>
          <w:szCs w:val="22"/>
        </w:rPr>
        <w:t>Lenalidomida</w:t>
      </w:r>
      <w:proofErr w:type="spellEnd"/>
      <w:r w:rsidR="005944F5" w:rsidRPr="00D453DA">
        <w:rPr>
          <w:rFonts w:cstheme="majorBidi"/>
          <w:szCs w:val="22"/>
        </w:rPr>
        <w:t xml:space="preserve"> Mylan </w:t>
      </w:r>
      <w:r w:rsidRPr="00D453DA">
        <w:rPr>
          <w:rFonts w:cstheme="majorBidi"/>
          <w:szCs w:val="22"/>
        </w:rPr>
        <w:t>2,5 mg son</w:t>
      </w:r>
      <w:r w:rsidR="005944F5" w:rsidRPr="00D453DA">
        <w:rPr>
          <w:rFonts w:cstheme="majorBidi"/>
          <w:szCs w:val="22"/>
        </w:rPr>
        <w:t xml:space="preserve"> de color</w:t>
      </w:r>
      <w:r w:rsidRPr="00D453DA">
        <w:rPr>
          <w:rFonts w:cstheme="majorBidi"/>
          <w:szCs w:val="22"/>
        </w:rPr>
        <w:t xml:space="preserve"> </w:t>
      </w:r>
      <w:r w:rsidR="005944F5" w:rsidRPr="00D453DA">
        <w:rPr>
          <w:rFonts w:cstheme="majorBidi"/>
          <w:szCs w:val="22"/>
        </w:rPr>
        <w:t xml:space="preserve">verde y </w:t>
      </w:r>
      <w:r w:rsidRPr="00D453DA">
        <w:rPr>
          <w:rFonts w:cstheme="majorBidi"/>
          <w:szCs w:val="22"/>
        </w:rPr>
        <w:t>blanc</w:t>
      </w:r>
      <w:r w:rsidR="005944F5" w:rsidRPr="00D453DA">
        <w:rPr>
          <w:rFonts w:cstheme="majorBidi"/>
          <w:szCs w:val="22"/>
        </w:rPr>
        <w:t>o</w:t>
      </w:r>
      <w:r w:rsidRPr="00D453DA">
        <w:rPr>
          <w:rFonts w:cstheme="majorBidi"/>
          <w:szCs w:val="22"/>
        </w:rPr>
        <w:t xml:space="preserve">, </w:t>
      </w:r>
      <w:r w:rsidR="005944F5" w:rsidRPr="00D453DA">
        <w:rPr>
          <w:rFonts w:cstheme="majorBidi"/>
          <w:szCs w:val="22"/>
        </w:rPr>
        <w:t>de tamaño 4, 14 mm y están marcadas con “MYLAN/LL</w:t>
      </w:r>
      <w:r w:rsidRPr="00D453DA">
        <w:rPr>
          <w:rFonts w:cstheme="majorBidi"/>
          <w:szCs w:val="22"/>
        </w:rPr>
        <w:t xml:space="preserve"> 2.5 mg”.</w:t>
      </w:r>
    </w:p>
    <w:p w14:paraId="28FF676B" w14:textId="77777777" w:rsidR="00BC3D54" w:rsidRPr="00D453DA" w:rsidRDefault="00BC3D54" w:rsidP="000D766C">
      <w:pPr>
        <w:numPr>
          <w:ilvl w:val="12"/>
          <w:numId w:val="0"/>
        </w:numPr>
        <w:rPr>
          <w:rFonts w:cstheme="majorBidi"/>
          <w:szCs w:val="22"/>
        </w:rPr>
      </w:pPr>
    </w:p>
    <w:p w14:paraId="692F39DA" w14:textId="7E34B4D2" w:rsidR="00604CE2" w:rsidRPr="00D453DA" w:rsidRDefault="00BC3D54" w:rsidP="000D766C">
      <w:pPr>
        <w:numPr>
          <w:ilvl w:val="12"/>
          <w:numId w:val="0"/>
        </w:numPr>
        <w:rPr>
          <w:rFonts w:cstheme="majorBidi"/>
          <w:szCs w:val="22"/>
        </w:rPr>
      </w:pPr>
      <w:r w:rsidRPr="00D453DA">
        <w:rPr>
          <w:rFonts w:cstheme="majorBidi"/>
          <w:szCs w:val="22"/>
        </w:rPr>
        <w:t xml:space="preserve">Las cápsulas </w:t>
      </w:r>
      <w:r w:rsidR="001F3DA3">
        <w:rPr>
          <w:rFonts w:cstheme="majorBidi"/>
          <w:szCs w:val="22"/>
        </w:rPr>
        <w:t xml:space="preserve">(cápsulas) </w:t>
      </w:r>
      <w:r w:rsidRPr="00D453DA">
        <w:rPr>
          <w:rFonts w:cstheme="majorBidi"/>
          <w:szCs w:val="22"/>
        </w:rPr>
        <w:t xml:space="preserve">duras de </w:t>
      </w:r>
      <w:proofErr w:type="spellStart"/>
      <w:r w:rsidR="00006D64" w:rsidRPr="00D453DA">
        <w:rPr>
          <w:rFonts w:cstheme="majorBidi"/>
          <w:szCs w:val="22"/>
        </w:rPr>
        <w:t>Lenalidomida</w:t>
      </w:r>
      <w:proofErr w:type="spellEnd"/>
      <w:r w:rsidR="005944F5" w:rsidRPr="00D453DA">
        <w:rPr>
          <w:rFonts w:cstheme="majorBidi"/>
          <w:szCs w:val="22"/>
        </w:rPr>
        <w:t xml:space="preserve"> Mylan </w:t>
      </w:r>
      <w:r w:rsidRPr="00D453DA">
        <w:rPr>
          <w:rFonts w:cstheme="majorBidi"/>
          <w:szCs w:val="22"/>
        </w:rPr>
        <w:t>5 mg son</w:t>
      </w:r>
      <w:r w:rsidR="005944F5" w:rsidRPr="00D453DA">
        <w:rPr>
          <w:rFonts w:cstheme="majorBidi"/>
          <w:szCs w:val="22"/>
        </w:rPr>
        <w:t xml:space="preserve"> de color</w:t>
      </w:r>
      <w:r w:rsidRPr="00D453DA">
        <w:rPr>
          <w:rFonts w:cstheme="majorBidi"/>
          <w:szCs w:val="22"/>
        </w:rPr>
        <w:t xml:space="preserve"> blanc</w:t>
      </w:r>
      <w:r w:rsidR="005944F5" w:rsidRPr="00D453DA">
        <w:rPr>
          <w:rFonts w:cstheme="majorBidi"/>
          <w:szCs w:val="22"/>
        </w:rPr>
        <w:t>o</w:t>
      </w:r>
      <w:r w:rsidRPr="00D453DA">
        <w:rPr>
          <w:rFonts w:cstheme="majorBidi"/>
          <w:szCs w:val="22"/>
        </w:rPr>
        <w:t xml:space="preserve">, </w:t>
      </w:r>
      <w:r w:rsidR="005944F5" w:rsidRPr="00D453DA">
        <w:rPr>
          <w:rFonts w:cstheme="majorBidi"/>
          <w:szCs w:val="22"/>
        </w:rPr>
        <w:t xml:space="preserve">de tamaño 2, 18 mm y están marcadas </w:t>
      </w:r>
      <w:r w:rsidRPr="00D453DA">
        <w:rPr>
          <w:rFonts w:cstheme="majorBidi"/>
          <w:szCs w:val="22"/>
        </w:rPr>
        <w:t>con “</w:t>
      </w:r>
      <w:r w:rsidR="005944F5" w:rsidRPr="00D453DA">
        <w:rPr>
          <w:rFonts w:cstheme="majorBidi"/>
          <w:szCs w:val="22"/>
        </w:rPr>
        <w:t xml:space="preserve">MYLAN/LL </w:t>
      </w:r>
      <w:r w:rsidRPr="00D453DA">
        <w:rPr>
          <w:rFonts w:cstheme="majorBidi"/>
          <w:szCs w:val="22"/>
        </w:rPr>
        <w:t>5 mg”.</w:t>
      </w:r>
    </w:p>
    <w:p w14:paraId="53CB530F" w14:textId="77777777" w:rsidR="00BC3D54" w:rsidRPr="00D453DA" w:rsidRDefault="00BC3D54" w:rsidP="000D766C">
      <w:pPr>
        <w:numPr>
          <w:ilvl w:val="12"/>
          <w:numId w:val="0"/>
        </w:numPr>
        <w:rPr>
          <w:rFonts w:cstheme="majorBidi"/>
          <w:color w:val="000000"/>
          <w:szCs w:val="22"/>
        </w:rPr>
      </w:pPr>
    </w:p>
    <w:p w14:paraId="3A3E51BF" w14:textId="03372768" w:rsidR="00BC3D54" w:rsidRPr="00D453DA" w:rsidRDefault="00BC3D54" w:rsidP="000D766C">
      <w:pPr>
        <w:numPr>
          <w:ilvl w:val="12"/>
          <w:numId w:val="0"/>
        </w:numPr>
        <w:rPr>
          <w:rFonts w:cstheme="majorBidi"/>
          <w:color w:val="000000"/>
          <w:szCs w:val="22"/>
        </w:rPr>
      </w:pPr>
      <w:r w:rsidRPr="00D453DA">
        <w:rPr>
          <w:rFonts w:cstheme="majorBidi"/>
          <w:szCs w:val="22"/>
        </w:rPr>
        <w:t xml:space="preserve">Las cápsulas </w:t>
      </w:r>
      <w:r w:rsidR="001F3DA3">
        <w:rPr>
          <w:rFonts w:cstheme="majorBidi"/>
          <w:szCs w:val="22"/>
        </w:rPr>
        <w:t xml:space="preserve">(cápsulas) </w:t>
      </w:r>
      <w:r w:rsidRPr="00D453DA">
        <w:rPr>
          <w:rFonts w:cstheme="majorBidi"/>
          <w:szCs w:val="22"/>
        </w:rPr>
        <w:t xml:space="preserve">duras de </w:t>
      </w:r>
      <w:proofErr w:type="spellStart"/>
      <w:r w:rsidR="00006D64" w:rsidRPr="00D453DA">
        <w:rPr>
          <w:rFonts w:cstheme="majorBidi"/>
          <w:szCs w:val="22"/>
        </w:rPr>
        <w:t>Lenalidomida</w:t>
      </w:r>
      <w:proofErr w:type="spellEnd"/>
      <w:r w:rsidR="00882EFC" w:rsidRPr="00D453DA">
        <w:rPr>
          <w:rFonts w:cstheme="majorBidi"/>
          <w:szCs w:val="22"/>
        </w:rPr>
        <w:t xml:space="preserve"> Mylan </w:t>
      </w:r>
      <w:r w:rsidRPr="00D453DA">
        <w:rPr>
          <w:rFonts w:cstheme="majorBidi"/>
          <w:color w:val="000000"/>
          <w:szCs w:val="22"/>
        </w:rPr>
        <w:t xml:space="preserve">7,5 mg son </w:t>
      </w:r>
      <w:r w:rsidR="00882EFC" w:rsidRPr="00D453DA">
        <w:rPr>
          <w:rFonts w:cstheme="majorBidi"/>
          <w:color w:val="000000"/>
          <w:szCs w:val="22"/>
        </w:rPr>
        <w:t>de color gris claro y blanco, de tamaño 2, 18 mm y están marcadas</w:t>
      </w:r>
      <w:r w:rsidRPr="00D453DA">
        <w:rPr>
          <w:rFonts w:cstheme="majorBidi"/>
          <w:color w:val="000000"/>
          <w:szCs w:val="22"/>
        </w:rPr>
        <w:t xml:space="preserve"> </w:t>
      </w:r>
      <w:r w:rsidRPr="00D453DA">
        <w:rPr>
          <w:rFonts w:cstheme="majorBidi"/>
          <w:szCs w:val="22"/>
        </w:rPr>
        <w:t xml:space="preserve">con </w:t>
      </w:r>
      <w:r w:rsidRPr="00D453DA">
        <w:rPr>
          <w:rFonts w:cstheme="majorBidi"/>
          <w:color w:val="000000"/>
          <w:szCs w:val="22"/>
        </w:rPr>
        <w:t>“</w:t>
      </w:r>
      <w:r w:rsidR="00882EFC" w:rsidRPr="00D453DA">
        <w:rPr>
          <w:rFonts w:cstheme="majorBidi"/>
          <w:color w:val="000000"/>
          <w:szCs w:val="22"/>
        </w:rPr>
        <w:t xml:space="preserve">MYLAN/LL </w:t>
      </w:r>
      <w:r w:rsidRPr="00D453DA">
        <w:rPr>
          <w:rFonts w:cstheme="majorBidi"/>
          <w:color w:val="000000"/>
          <w:szCs w:val="22"/>
        </w:rPr>
        <w:t>7.5 mg”.</w:t>
      </w:r>
    </w:p>
    <w:p w14:paraId="03D2EA6D" w14:textId="77777777" w:rsidR="00BC3D54" w:rsidRPr="00D453DA" w:rsidRDefault="00BC3D54" w:rsidP="000D766C">
      <w:pPr>
        <w:numPr>
          <w:ilvl w:val="12"/>
          <w:numId w:val="0"/>
        </w:numPr>
        <w:rPr>
          <w:rFonts w:cstheme="majorBidi"/>
          <w:szCs w:val="22"/>
        </w:rPr>
      </w:pPr>
    </w:p>
    <w:p w14:paraId="4D780980" w14:textId="6132DCB1" w:rsidR="00BC3D54" w:rsidRPr="00D453DA" w:rsidRDefault="00BC3D54" w:rsidP="000D766C">
      <w:pPr>
        <w:numPr>
          <w:ilvl w:val="12"/>
          <w:numId w:val="0"/>
        </w:numPr>
        <w:rPr>
          <w:rFonts w:cstheme="majorBidi"/>
          <w:szCs w:val="22"/>
        </w:rPr>
      </w:pPr>
      <w:r w:rsidRPr="00D453DA">
        <w:rPr>
          <w:rFonts w:cstheme="majorBidi"/>
          <w:szCs w:val="22"/>
        </w:rPr>
        <w:t xml:space="preserve">Las cápsulas </w:t>
      </w:r>
      <w:r w:rsidR="001F3DA3">
        <w:rPr>
          <w:rFonts w:cstheme="majorBidi"/>
          <w:szCs w:val="22"/>
        </w:rPr>
        <w:t xml:space="preserve">(cápsulas) </w:t>
      </w:r>
      <w:r w:rsidRPr="00D453DA">
        <w:rPr>
          <w:rFonts w:cstheme="majorBidi"/>
          <w:szCs w:val="22"/>
        </w:rPr>
        <w:t xml:space="preserve">duras de </w:t>
      </w:r>
      <w:proofErr w:type="spellStart"/>
      <w:r w:rsidR="00006D64" w:rsidRPr="00D453DA">
        <w:rPr>
          <w:rFonts w:cstheme="majorBidi"/>
          <w:szCs w:val="22"/>
        </w:rPr>
        <w:t>Lenalidomida</w:t>
      </w:r>
      <w:proofErr w:type="spellEnd"/>
      <w:r w:rsidR="00882EFC" w:rsidRPr="00D453DA">
        <w:rPr>
          <w:rFonts w:cstheme="majorBidi"/>
          <w:szCs w:val="22"/>
        </w:rPr>
        <w:t xml:space="preserve"> Mylan </w:t>
      </w:r>
      <w:r w:rsidRPr="00D453DA">
        <w:rPr>
          <w:rFonts w:cstheme="majorBidi"/>
          <w:szCs w:val="22"/>
        </w:rPr>
        <w:t xml:space="preserve">10 mg son </w:t>
      </w:r>
      <w:r w:rsidR="00882EFC" w:rsidRPr="00D453DA">
        <w:rPr>
          <w:rFonts w:cstheme="majorBidi"/>
          <w:szCs w:val="22"/>
        </w:rPr>
        <w:t>de color verde y gris claro</w:t>
      </w:r>
      <w:r w:rsidRPr="00D453DA">
        <w:rPr>
          <w:rFonts w:cstheme="majorBidi"/>
          <w:szCs w:val="22"/>
        </w:rPr>
        <w:t xml:space="preserve">, </w:t>
      </w:r>
      <w:r w:rsidR="00882EFC" w:rsidRPr="00D453DA">
        <w:rPr>
          <w:rFonts w:cstheme="majorBidi"/>
          <w:szCs w:val="22"/>
        </w:rPr>
        <w:t xml:space="preserve">de tamaño 0, 22 mm y están marcadas </w:t>
      </w:r>
      <w:r w:rsidRPr="00D453DA">
        <w:rPr>
          <w:rFonts w:cstheme="majorBidi"/>
          <w:szCs w:val="22"/>
        </w:rPr>
        <w:t>con “</w:t>
      </w:r>
      <w:r w:rsidR="00882EFC" w:rsidRPr="00D453DA">
        <w:rPr>
          <w:rFonts w:cstheme="majorBidi"/>
          <w:szCs w:val="22"/>
        </w:rPr>
        <w:t xml:space="preserve">MYLAN/LL </w:t>
      </w:r>
      <w:r w:rsidRPr="00D453DA">
        <w:rPr>
          <w:rFonts w:cstheme="majorBidi"/>
          <w:szCs w:val="22"/>
        </w:rPr>
        <w:t>10 mg”.</w:t>
      </w:r>
    </w:p>
    <w:p w14:paraId="11114C4B" w14:textId="77777777" w:rsidR="00BC3D54" w:rsidRPr="00D453DA" w:rsidRDefault="00BC3D54" w:rsidP="000D766C">
      <w:pPr>
        <w:numPr>
          <w:ilvl w:val="12"/>
          <w:numId w:val="0"/>
        </w:numPr>
        <w:rPr>
          <w:rFonts w:cstheme="majorBidi"/>
          <w:color w:val="000000"/>
          <w:szCs w:val="22"/>
        </w:rPr>
      </w:pPr>
    </w:p>
    <w:p w14:paraId="5FA89616" w14:textId="352ECF94" w:rsidR="00BC3D54" w:rsidRPr="00D453DA" w:rsidRDefault="00BC3D54" w:rsidP="000D766C">
      <w:pPr>
        <w:numPr>
          <w:ilvl w:val="12"/>
          <w:numId w:val="0"/>
        </w:numPr>
        <w:rPr>
          <w:rFonts w:cstheme="majorBidi"/>
          <w:color w:val="000000"/>
          <w:szCs w:val="22"/>
        </w:rPr>
      </w:pPr>
      <w:r w:rsidRPr="00D453DA">
        <w:rPr>
          <w:rFonts w:cstheme="majorBidi"/>
          <w:szCs w:val="22"/>
        </w:rPr>
        <w:t xml:space="preserve">Las cápsulas </w:t>
      </w:r>
      <w:r w:rsidR="001F3DA3">
        <w:rPr>
          <w:rFonts w:cstheme="majorBidi"/>
          <w:szCs w:val="22"/>
        </w:rPr>
        <w:t xml:space="preserve">(cápsulas) </w:t>
      </w:r>
      <w:r w:rsidRPr="00D453DA">
        <w:rPr>
          <w:rFonts w:cstheme="majorBidi"/>
          <w:szCs w:val="22"/>
        </w:rPr>
        <w:t xml:space="preserve">duras de </w:t>
      </w:r>
      <w:proofErr w:type="spellStart"/>
      <w:r w:rsidR="00006D64" w:rsidRPr="00D453DA">
        <w:rPr>
          <w:rFonts w:cstheme="majorBidi"/>
          <w:szCs w:val="22"/>
        </w:rPr>
        <w:t>Lenalidomida</w:t>
      </w:r>
      <w:proofErr w:type="spellEnd"/>
      <w:r w:rsidR="00882EFC" w:rsidRPr="00D453DA">
        <w:rPr>
          <w:rFonts w:cstheme="majorBidi"/>
          <w:szCs w:val="22"/>
        </w:rPr>
        <w:t xml:space="preserve"> Mylan </w:t>
      </w:r>
      <w:r w:rsidRPr="00D453DA">
        <w:rPr>
          <w:rFonts w:cstheme="majorBidi"/>
          <w:color w:val="000000"/>
          <w:szCs w:val="22"/>
        </w:rPr>
        <w:t xml:space="preserve">15 mg son </w:t>
      </w:r>
      <w:r w:rsidR="00882EFC" w:rsidRPr="00D453DA">
        <w:rPr>
          <w:rFonts w:cstheme="majorBidi"/>
          <w:color w:val="000000"/>
          <w:szCs w:val="22"/>
        </w:rPr>
        <w:t>de color blanco</w:t>
      </w:r>
      <w:r w:rsidRPr="00D453DA">
        <w:rPr>
          <w:rFonts w:cstheme="majorBidi"/>
          <w:color w:val="000000"/>
          <w:szCs w:val="22"/>
        </w:rPr>
        <w:t xml:space="preserve">, </w:t>
      </w:r>
      <w:r w:rsidR="00882EFC" w:rsidRPr="00D453DA">
        <w:rPr>
          <w:rFonts w:cstheme="majorBidi"/>
          <w:color w:val="000000"/>
          <w:szCs w:val="22"/>
        </w:rPr>
        <w:t xml:space="preserve">de tamaño 0, 22 mm y están marcadas </w:t>
      </w:r>
      <w:r w:rsidRPr="00D453DA">
        <w:rPr>
          <w:rFonts w:cstheme="majorBidi"/>
          <w:szCs w:val="22"/>
        </w:rPr>
        <w:t xml:space="preserve">con </w:t>
      </w:r>
      <w:r w:rsidRPr="00D453DA">
        <w:rPr>
          <w:rFonts w:cstheme="majorBidi"/>
          <w:color w:val="000000"/>
          <w:szCs w:val="22"/>
        </w:rPr>
        <w:t>“</w:t>
      </w:r>
      <w:r w:rsidR="00882EFC" w:rsidRPr="00D453DA">
        <w:rPr>
          <w:rFonts w:cstheme="majorBidi"/>
          <w:color w:val="000000"/>
          <w:szCs w:val="22"/>
        </w:rPr>
        <w:t xml:space="preserve">MYLAN/LL </w:t>
      </w:r>
      <w:r w:rsidRPr="00D453DA">
        <w:rPr>
          <w:rFonts w:cstheme="majorBidi"/>
          <w:color w:val="000000"/>
          <w:szCs w:val="22"/>
        </w:rPr>
        <w:t>15 mg”.</w:t>
      </w:r>
    </w:p>
    <w:p w14:paraId="6192B6B6" w14:textId="77777777" w:rsidR="00BC3D54" w:rsidRPr="00D453DA" w:rsidRDefault="00BC3D54" w:rsidP="000D766C">
      <w:pPr>
        <w:rPr>
          <w:rFonts w:cstheme="majorBidi"/>
          <w:szCs w:val="22"/>
        </w:rPr>
      </w:pPr>
    </w:p>
    <w:p w14:paraId="54785376" w14:textId="01BF8C3B" w:rsidR="00BC3D54" w:rsidRPr="00D453DA" w:rsidRDefault="00BC3D54" w:rsidP="000D766C">
      <w:pPr>
        <w:numPr>
          <w:ilvl w:val="12"/>
          <w:numId w:val="0"/>
        </w:numPr>
        <w:rPr>
          <w:rFonts w:cstheme="majorBidi"/>
          <w:szCs w:val="22"/>
        </w:rPr>
      </w:pPr>
      <w:r w:rsidRPr="00D453DA">
        <w:rPr>
          <w:rFonts w:cstheme="majorBidi"/>
          <w:szCs w:val="22"/>
        </w:rPr>
        <w:t xml:space="preserve">Las cápsulas </w:t>
      </w:r>
      <w:r w:rsidR="001F3DA3">
        <w:rPr>
          <w:rFonts w:cstheme="majorBidi"/>
          <w:szCs w:val="22"/>
        </w:rPr>
        <w:t xml:space="preserve">(cápsulas) </w:t>
      </w:r>
      <w:r w:rsidRPr="00D453DA">
        <w:rPr>
          <w:rFonts w:cstheme="majorBidi"/>
          <w:szCs w:val="22"/>
        </w:rPr>
        <w:t xml:space="preserve">duras de </w:t>
      </w:r>
      <w:proofErr w:type="spellStart"/>
      <w:r w:rsidR="00006D64" w:rsidRPr="00D453DA">
        <w:rPr>
          <w:rFonts w:cstheme="majorBidi"/>
          <w:szCs w:val="22"/>
        </w:rPr>
        <w:t>Lenalidomida</w:t>
      </w:r>
      <w:proofErr w:type="spellEnd"/>
      <w:r w:rsidR="00882EFC" w:rsidRPr="00D453DA">
        <w:rPr>
          <w:rFonts w:cstheme="majorBidi"/>
          <w:szCs w:val="22"/>
        </w:rPr>
        <w:t xml:space="preserve"> Mylan </w:t>
      </w:r>
      <w:r w:rsidRPr="00D453DA">
        <w:rPr>
          <w:rFonts w:cstheme="majorBidi"/>
          <w:szCs w:val="22"/>
        </w:rPr>
        <w:t xml:space="preserve">20 mg son </w:t>
      </w:r>
      <w:r w:rsidR="00882EFC" w:rsidRPr="00D453DA">
        <w:rPr>
          <w:rFonts w:cstheme="majorBidi"/>
          <w:szCs w:val="22"/>
        </w:rPr>
        <w:t>de color verde y blanco</w:t>
      </w:r>
      <w:r w:rsidRPr="00D453DA">
        <w:rPr>
          <w:rFonts w:cstheme="majorBidi"/>
          <w:szCs w:val="22"/>
        </w:rPr>
        <w:t xml:space="preserve">, </w:t>
      </w:r>
      <w:r w:rsidR="00882EFC" w:rsidRPr="00D453DA">
        <w:rPr>
          <w:rFonts w:cstheme="majorBidi"/>
          <w:szCs w:val="22"/>
        </w:rPr>
        <w:t xml:space="preserve">de tamaño 0, 22 mm y están marcadas </w:t>
      </w:r>
      <w:r w:rsidRPr="00D453DA">
        <w:rPr>
          <w:rFonts w:cstheme="majorBidi"/>
          <w:szCs w:val="22"/>
        </w:rPr>
        <w:t>con “</w:t>
      </w:r>
      <w:r w:rsidR="00882EFC" w:rsidRPr="00D453DA">
        <w:rPr>
          <w:rFonts w:cstheme="majorBidi"/>
          <w:szCs w:val="22"/>
        </w:rPr>
        <w:t xml:space="preserve">MYLAN/LL </w:t>
      </w:r>
      <w:r w:rsidRPr="00D453DA">
        <w:rPr>
          <w:rFonts w:cstheme="majorBidi"/>
          <w:szCs w:val="22"/>
        </w:rPr>
        <w:t>20 mg”.</w:t>
      </w:r>
    </w:p>
    <w:p w14:paraId="2726AC90" w14:textId="77777777" w:rsidR="00BC3D54" w:rsidRPr="00D453DA" w:rsidRDefault="00BC3D54" w:rsidP="000D766C">
      <w:pPr>
        <w:pStyle w:val="Date"/>
        <w:rPr>
          <w:rFonts w:cstheme="majorBidi"/>
          <w:szCs w:val="22"/>
          <w:lang w:val="es-ES"/>
        </w:rPr>
      </w:pPr>
    </w:p>
    <w:p w14:paraId="11B6C9DC" w14:textId="5A821459" w:rsidR="00BC3D54" w:rsidRPr="00D453DA" w:rsidRDefault="00BC3D54" w:rsidP="000D766C">
      <w:pPr>
        <w:numPr>
          <w:ilvl w:val="12"/>
          <w:numId w:val="0"/>
        </w:numPr>
        <w:rPr>
          <w:rFonts w:cstheme="majorBidi"/>
          <w:color w:val="000000"/>
          <w:szCs w:val="22"/>
        </w:rPr>
      </w:pPr>
      <w:r w:rsidRPr="00D453DA">
        <w:rPr>
          <w:rFonts w:cstheme="majorBidi"/>
          <w:szCs w:val="22"/>
        </w:rPr>
        <w:t xml:space="preserve">Las cápsulas </w:t>
      </w:r>
      <w:r w:rsidR="001F3DA3">
        <w:rPr>
          <w:rFonts w:cstheme="majorBidi"/>
          <w:szCs w:val="22"/>
        </w:rPr>
        <w:t xml:space="preserve">(cápsulas) </w:t>
      </w:r>
      <w:r w:rsidRPr="00D453DA">
        <w:rPr>
          <w:rFonts w:cstheme="majorBidi"/>
          <w:szCs w:val="22"/>
        </w:rPr>
        <w:t xml:space="preserve">duras de </w:t>
      </w:r>
      <w:proofErr w:type="spellStart"/>
      <w:r w:rsidR="00006D64" w:rsidRPr="00D453DA">
        <w:rPr>
          <w:rFonts w:cstheme="majorBidi"/>
          <w:szCs w:val="22"/>
        </w:rPr>
        <w:t>Lenalidomida</w:t>
      </w:r>
      <w:proofErr w:type="spellEnd"/>
      <w:r w:rsidR="00882EFC" w:rsidRPr="00D453DA">
        <w:rPr>
          <w:rFonts w:cstheme="majorBidi"/>
          <w:szCs w:val="22"/>
        </w:rPr>
        <w:t xml:space="preserve"> Mylan </w:t>
      </w:r>
      <w:r w:rsidRPr="00D453DA">
        <w:rPr>
          <w:rFonts w:cstheme="majorBidi"/>
          <w:color w:val="000000"/>
          <w:szCs w:val="22"/>
        </w:rPr>
        <w:t xml:space="preserve">25 mg son </w:t>
      </w:r>
      <w:r w:rsidR="00882EFC" w:rsidRPr="00D453DA">
        <w:rPr>
          <w:rFonts w:cstheme="majorBidi"/>
          <w:color w:val="000000"/>
          <w:szCs w:val="22"/>
        </w:rPr>
        <w:t>de color blanco</w:t>
      </w:r>
      <w:r w:rsidRPr="00D453DA">
        <w:rPr>
          <w:rFonts w:cstheme="majorBidi"/>
          <w:color w:val="000000"/>
          <w:szCs w:val="22"/>
        </w:rPr>
        <w:t xml:space="preserve">, </w:t>
      </w:r>
      <w:r w:rsidR="00882EFC" w:rsidRPr="00D453DA">
        <w:rPr>
          <w:rFonts w:cstheme="majorBidi"/>
          <w:color w:val="000000"/>
          <w:szCs w:val="22"/>
        </w:rPr>
        <w:t xml:space="preserve">de tamaño 0, 22 mm y están marcadas </w:t>
      </w:r>
      <w:r w:rsidRPr="00D453DA">
        <w:rPr>
          <w:rFonts w:cstheme="majorBidi"/>
          <w:szCs w:val="22"/>
        </w:rPr>
        <w:t xml:space="preserve">con </w:t>
      </w:r>
      <w:r w:rsidRPr="00D453DA">
        <w:rPr>
          <w:rFonts w:cstheme="majorBidi"/>
          <w:color w:val="000000"/>
          <w:szCs w:val="22"/>
        </w:rPr>
        <w:t>“</w:t>
      </w:r>
      <w:r w:rsidR="00882EFC" w:rsidRPr="00D453DA">
        <w:rPr>
          <w:rFonts w:cstheme="majorBidi"/>
          <w:color w:val="000000"/>
          <w:szCs w:val="22"/>
        </w:rPr>
        <w:t xml:space="preserve">MYLAN/LL </w:t>
      </w:r>
      <w:r w:rsidRPr="00D453DA">
        <w:rPr>
          <w:rFonts w:cstheme="majorBidi"/>
          <w:color w:val="000000"/>
          <w:szCs w:val="22"/>
        </w:rPr>
        <w:t>25 mg”.</w:t>
      </w:r>
    </w:p>
    <w:p w14:paraId="2C6AC395" w14:textId="77777777" w:rsidR="00F71A14" w:rsidRPr="00D453DA" w:rsidRDefault="00F71A14" w:rsidP="000D766C">
      <w:pPr>
        <w:numPr>
          <w:ilvl w:val="12"/>
          <w:numId w:val="0"/>
        </w:numPr>
        <w:rPr>
          <w:rFonts w:cstheme="majorBidi"/>
          <w:color w:val="000000"/>
          <w:szCs w:val="22"/>
        </w:rPr>
      </w:pPr>
    </w:p>
    <w:p w14:paraId="16DDE99F" w14:textId="77777777" w:rsidR="00882EFC" w:rsidRPr="00D453DA" w:rsidRDefault="00882EFC" w:rsidP="000D766C">
      <w:pPr>
        <w:numPr>
          <w:ilvl w:val="12"/>
          <w:numId w:val="0"/>
        </w:numPr>
        <w:rPr>
          <w:rFonts w:cstheme="majorBidi"/>
          <w:color w:val="000000"/>
          <w:szCs w:val="22"/>
        </w:rPr>
      </w:pPr>
      <w:r w:rsidRPr="00D453DA">
        <w:rPr>
          <w:rFonts w:cstheme="majorBidi"/>
          <w:color w:val="000000"/>
          <w:szCs w:val="22"/>
        </w:rPr>
        <w:t xml:space="preserve">Las cápsulas duras </w:t>
      </w:r>
      <w:proofErr w:type="spellStart"/>
      <w:r w:rsidR="00006D64" w:rsidRPr="00D453DA">
        <w:rPr>
          <w:rFonts w:cstheme="majorBidi"/>
          <w:color w:val="000000"/>
          <w:szCs w:val="22"/>
        </w:rPr>
        <w:t>Lenalidomida</w:t>
      </w:r>
      <w:proofErr w:type="spellEnd"/>
      <w:r w:rsidRPr="00D453DA">
        <w:rPr>
          <w:rFonts w:cstheme="majorBidi"/>
          <w:color w:val="000000"/>
          <w:szCs w:val="22"/>
        </w:rPr>
        <w:t xml:space="preserve"> Mylan 2,5 mg, 7,5 mg</w:t>
      </w:r>
      <w:r w:rsidR="00485B1B" w:rsidRPr="00D453DA">
        <w:rPr>
          <w:rFonts w:cstheme="majorBidi"/>
          <w:color w:val="000000"/>
          <w:szCs w:val="22"/>
        </w:rPr>
        <w:t>, 10 mg,</w:t>
      </w:r>
      <w:r w:rsidRPr="00D453DA">
        <w:rPr>
          <w:rFonts w:cstheme="majorBidi"/>
          <w:color w:val="000000"/>
          <w:szCs w:val="22"/>
        </w:rPr>
        <w:t xml:space="preserve"> 20 mg y 25 mg se suministran en blísteres que contienen 7 cápsulas duras.</w:t>
      </w:r>
    </w:p>
    <w:p w14:paraId="5A583EF8" w14:textId="77777777" w:rsidR="00882EFC" w:rsidRPr="00D453DA" w:rsidRDefault="00882EFC" w:rsidP="000D766C">
      <w:pPr>
        <w:numPr>
          <w:ilvl w:val="12"/>
          <w:numId w:val="0"/>
        </w:numPr>
        <w:rPr>
          <w:rFonts w:cstheme="majorBidi"/>
          <w:color w:val="000000"/>
          <w:szCs w:val="22"/>
        </w:rPr>
      </w:pPr>
      <w:r w:rsidRPr="00D453DA">
        <w:rPr>
          <w:rFonts w:cstheme="majorBidi"/>
          <w:color w:val="000000"/>
          <w:szCs w:val="22"/>
        </w:rPr>
        <w:t xml:space="preserve">Las cápsulas duras </w:t>
      </w:r>
      <w:proofErr w:type="spellStart"/>
      <w:r w:rsidR="00006D64" w:rsidRPr="00D453DA">
        <w:rPr>
          <w:rFonts w:cstheme="majorBidi"/>
          <w:color w:val="000000"/>
          <w:szCs w:val="22"/>
        </w:rPr>
        <w:t>Lenalidomida</w:t>
      </w:r>
      <w:proofErr w:type="spellEnd"/>
      <w:r w:rsidRPr="00D453DA">
        <w:rPr>
          <w:rFonts w:cstheme="majorBidi"/>
          <w:color w:val="000000"/>
          <w:szCs w:val="22"/>
        </w:rPr>
        <w:t xml:space="preserve"> Mylan 2,5 mg, 5 mg, 7,5 mg, 10 mg, </w:t>
      </w:r>
      <w:r w:rsidR="002944DB" w:rsidRPr="00D453DA">
        <w:rPr>
          <w:rFonts w:cstheme="majorBidi"/>
          <w:color w:val="000000"/>
          <w:szCs w:val="22"/>
        </w:rPr>
        <w:t>15</w:t>
      </w:r>
      <w:r w:rsidR="00970328" w:rsidRPr="00D453DA">
        <w:rPr>
          <w:rFonts w:cstheme="majorBidi"/>
          <w:color w:val="000000"/>
          <w:szCs w:val="22"/>
        </w:rPr>
        <w:t> </w:t>
      </w:r>
      <w:r w:rsidR="002944DB" w:rsidRPr="00D453DA">
        <w:rPr>
          <w:rFonts w:cstheme="majorBidi"/>
          <w:color w:val="000000"/>
          <w:szCs w:val="22"/>
        </w:rPr>
        <w:t xml:space="preserve">mg, </w:t>
      </w:r>
      <w:r w:rsidRPr="00D453DA">
        <w:rPr>
          <w:rFonts w:cstheme="majorBidi"/>
          <w:color w:val="000000"/>
          <w:szCs w:val="22"/>
        </w:rPr>
        <w:t xml:space="preserve">20 mg y 25 mg se suministran en blísteres que contienen 21 cápsulas duras y en blísteres perforados que contienen </w:t>
      </w:r>
      <w:r w:rsidR="00485B1B" w:rsidRPr="00D453DA">
        <w:rPr>
          <w:rFonts w:cstheme="majorBidi"/>
          <w:color w:val="000000"/>
          <w:szCs w:val="22"/>
        </w:rPr>
        <w:t xml:space="preserve">7 x 1 o </w:t>
      </w:r>
      <w:r w:rsidRPr="00D453DA">
        <w:rPr>
          <w:rFonts w:cstheme="majorBidi"/>
          <w:color w:val="000000"/>
          <w:szCs w:val="22"/>
        </w:rPr>
        <w:t>21 × 1 cápsulas duras.</w:t>
      </w:r>
    </w:p>
    <w:p w14:paraId="06749181" w14:textId="77777777" w:rsidR="00DB380C" w:rsidRPr="00D453DA" w:rsidRDefault="00DB380C" w:rsidP="000D766C">
      <w:pPr>
        <w:numPr>
          <w:ilvl w:val="12"/>
          <w:numId w:val="0"/>
        </w:numPr>
        <w:rPr>
          <w:rFonts w:cstheme="majorBidi"/>
          <w:color w:val="000000"/>
          <w:szCs w:val="22"/>
        </w:rPr>
      </w:pPr>
    </w:p>
    <w:p w14:paraId="40FEBA6F" w14:textId="77777777" w:rsidR="00DB380C" w:rsidRPr="00D453DA" w:rsidRDefault="00DB380C" w:rsidP="000D766C">
      <w:pPr>
        <w:numPr>
          <w:ilvl w:val="12"/>
          <w:numId w:val="0"/>
        </w:numPr>
        <w:rPr>
          <w:rFonts w:cstheme="majorBidi"/>
          <w:color w:val="000000"/>
          <w:szCs w:val="22"/>
        </w:rPr>
      </w:pPr>
      <w:r w:rsidRPr="00D453DA">
        <w:rPr>
          <w:rFonts w:cstheme="majorBidi"/>
          <w:color w:val="000000"/>
          <w:szCs w:val="22"/>
        </w:rPr>
        <w:t>Puede que solamente estén comercializados algunos tamaños de envases.</w:t>
      </w:r>
    </w:p>
    <w:p w14:paraId="0743137D" w14:textId="77777777" w:rsidR="00BC3D54" w:rsidRPr="00D453DA" w:rsidRDefault="00BC3D54" w:rsidP="000D766C">
      <w:pPr>
        <w:numPr>
          <w:ilvl w:val="12"/>
          <w:numId w:val="0"/>
        </w:numPr>
        <w:rPr>
          <w:rFonts w:cstheme="majorBidi"/>
          <w:szCs w:val="22"/>
        </w:rPr>
      </w:pPr>
    </w:p>
    <w:p w14:paraId="334F49C0" w14:textId="77777777" w:rsidR="00BC3D54" w:rsidRPr="00D453DA" w:rsidRDefault="00BC3D54" w:rsidP="000D766C">
      <w:pPr>
        <w:keepNext/>
        <w:numPr>
          <w:ilvl w:val="12"/>
          <w:numId w:val="0"/>
        </w:numPr>
        <w:rPr>
          <w:rFonts w:cstheme="majorBidi"/>
          <w:b/>
          <w:szCs w:val="22"/>
        </w:rPr>
      </w:pPr>
      <w:r w:rsidRPr="00D453DA">
        <w:rPr>
          <w:rFonts w:cstheme="majorBidi"/>
          <w:b/>
          <w:szCs w:val="22"/>
        </w:rPr>
        <w:t>Titular de la autorización de comercialización</w:t>
      </w:r>
    </w:p>
    <w:p w14:paraId="7AD5F8F8" w14:textId="77777777" w:rsidR="00A40F52" w:rsidRPr="00A40F52" w:rsidRDefault="00A40F52" w:rsidP="00A40F52">
      <w:pPr>
        <w:ind w:left="10"/>
        <w:rPr>
          <w:rFonts w:cstheme="majorBidi"/>
          <w:color w:val="221F1F"/>
          <w:lang w:val="en-US"/>
        </w:rPr>
      </w:pPr>
      <w:r w:rsidRPr="00A40F52">
        <w:rPr>
          <w:rFonts w:cstheme="majorBidi"/>
          <w:color w:val="221F1F"/>
          <w:lang w:val="en-US"/>
        </w:rPr>
        <w:t>Mylan Pharmaceuticals Limited</w:t>
      </w:r>
    </w:p>
    <w:p w14:paraId="7DBD399A" w14:textId="77777777" w:rsidR="00A40F52" w:rsidRPr="00A40F52" w:rsidRDefault="00A40F52" w:rsidP="00A40F52">
      <w:pPr>
        <w:ind w:left="10"/>
        <w:rPr>
          <w:rFonts w:cstheme="majorBidi"/>
          <w:color w:val="221F1F"/>
          <w:lang w:val="en-US"/>
        </w:rPr>
      </w:pPr>
      <w:proofErr w:type="spellStart"/>
      <w:r w:rsidRPr="00A40F52">
        <w:rPr>
          <w:rFonts w:cstheme="majorBidi"/>
          <w:color w:val="221F1F"/>
          <w:lang w:val="en-US"/>
        </w:rPr>
        <w:t>Damastown</w:t>
      </w:r>
      <w:proofErr w:type="spellEnd"/>
      <w:r w:rsidRPr="00A40F52">
        <w:rPr>
          <w:rFonts w:cstheme="majorBidi"/>
          <w:color w:val="221F1F"/>
          <w:lang w:val="en-US"/>
        </w:rPr>
        <w:t xml:space="preserve"> Industrial Park, </w:t>
      </w:r>
    </w:p>
    <w:p w14:paraId="5F57BE5B" w14:textId="77777777" w:rsidR="00A40F52" w:rsidRPr="00A6034A" w:rsidRDefault="00A40F52" w:rsidP="00A40F52">
      <w:pPr>
        <w:ind w:left="10"/>
        <w:rPr>
          <w:rFonts w:cstheme="majorBidi"/>
          <w:color w:val="221F1F"/>
        </w:rPr>
      </w:pPr>
      <w:proofErr w:type="spellStart"/>
      <w:r w:rsidRPr="00A6034A">
        <w:rPr>
          <w:rFonts w:cstheme="majorBidi"/>
          <w:color w:val="221F1F"/>
        </w:rPr>
        <w:t>Mulhuddart</w:t>
      </w:r>
      <w:proofErr w:type="spellEnd"/>
      <w:r w:rsidRPr="00A6034A">
        <w:rPr>
          <w:rFonts w:cstheme="majorBidi"/>
          <w:color w:val="221F1F"/>
        </w:rPr>
        <w:t xml:space="preserve">, </w:t>
      </w:r>
      <w:proofErr w:type="spellStart"/>
      <w:r w:rsidRPr="00A6034A">
        <w:rPr>
          <w:rFonts w:cstheme="majorBidi"/>
          <w:color w:val="221F1F"/>
        </w:rPr>
        <w:t>Dublin</w:t>
      </w:r>
      <w:proofErr w:type="spellEnd"/>
      <w:r w:rsidRPr="00A6034A">
        <w:rPr>
          <w:rFonts w:cstheme="majorBidi"/>
          <w:color w:val="221F1F"/>
        </w:rPr>
        <w:t xml:space="preserve"> 15, </w:t>
      </w:r>
    </w:p>
    <w:p w14:paraId="442E9B2D" w14:textId="77777777" w:rsidR="00A40F52" w:rsidRPr="00A6034A" w:rsidRDefault="00A40F52" w:rsidP="00A40F52">
      <w:pPr>
        <w:ind w:left="10"/>
        <w:rPr>
          <w:rFonts w:cstheme="majorBidi"/>
          <w:color w:val="221F1F"/>
        </w:rPr>
      </w:pPr>
      <w:r w:rsidRPr="00A6034A">
        <w:rPr>
          <w:rFonts w:cstheme="majorBidi"/>
          <w:color w:val="221F1F"/>
        </w:rPr>
        <w:t>DUBLIN</w:t>
      </w:r>
    </w:p>
    <w:p w14:paraId="537A950E" w14:textId="3DB86504" w:rsidR="00D14B45" w:rsidRPr="00D453DA" w:rsidRDefault="00A40F52" w:rsidP="000D766C">
      <w:pPr>
        <w:rPr>
          <w:rFonts w:cstheme="majorBidi"/>
          <w:bCs/>
          <w:szCs w:val="22"/>
        </w:rPr>
      </w:pPr>
      <w:r w:rsidRPr="00A6034A">
        <w:rPr>
          <w:rFonts w:cstheme="majorBidi"/>
          <w:color w:val="221F1F"/>
        </w:rPr>
        <w:t>Irlanda</w:t>
      </w:r>
    </w:p>
    <w:p w14:paraId="20B5162D" w14:textId="77777777" w:rsidR="00BC3D54" w:rsidRPr="00D453DA" w:rsidRDefault="00BC3D54" w:rsidP="000D766C">
      <w:pPr>
        <w:numPr>
          <w:ilvl w:val="12"/>
          <w:numId w:val="0"/>
        </w:numPr>
        <w:rPr>
          <w:rFonts w:cstheme="majorBidi"/>
          <w:szCs w:val="22"/>
        </w:rPr>
      </w:pPr>
    </w:p>
    <w:p w14:paraId="5E2078E3" w14:textId="77777777" w:rsidR="00BC3D54" w:rsidRPr="00D453DA" w:rsidRDefault="00BC3D54" w:rsidP="000D766C">
      <w:pPr>
        <w:keepNext/>
        <w:numPr>
          <w:ilvl w:val="12"/>
          <w:numId w:val="0"/>
        </w:numPr>
        <w:rPr>
          <w:rFonts w:cstheme="majorBidi"/>
          <w:b/>
          <w:szCs w:val="22"/>
        </w:rPr>
      </w:pPr>
      <w:r w:rsidRPr="00D453DA">
        <w:rPr>
          <w:rFonts w:cstheme="majorBidi"/>
          <w:b/>
          <w:szCs w:val="22"/>
        </w:rPr>
        <w:lastRenderedPageBreak/>
        <w:t>Responsable de la fabricación</w:t>
      </w:r>
    </w:p>
    <w:p w14:paraId="22272B42" w14:textId="6579701E" w:rsidR="00B609E7" w:rsidRPr="004C6F99" w:rsidRDefault="009C64BE" w:rsidP="000D766C">
      <w:pPr>
        <w:rPr>
          <w:rFonts w:cstheme="majorBidi"/>
          <w:szCs w:val="22"/>
          <w:lang w:val="de-DE"/>
        </w:rPr>
      </w:pPr>
      <w:ins w:id="25" w:author="Anonymous – Viatris" w:date="2026-04-16T16:49:00Z" w16du:dateUtc="2026-04-16T11:19:00Z">
        <w:r>
          <w:rPr>
            <w:rFonts w:cstheme="majorBidi"/>
            <w:szCs w:val="22"/>
            <w:lang w:val="de-DE"/>
          </w:rPr>
          <w:t>Viatris</w:t>
        </w:r>
      </w:ins>
      <w:del w:id="26" w:author="Anonymous – Viatris" w:date="2026-04-16T16:49:00Z" w16du:dateUtc="2026-04-16T11:19:00Z">
        <w:r w:rsidR="00B609E7" w:rsidRPr="004C6F99" w:rsidDel="009C64BE">
          <w:rPr>
            <w:rFonts w:cstheme="majorBidi"/>
            <w:szCs w:val="22"/>
            <w:lang w:val="de-DE"/>
          </w:rPr>
          <w:delText>Mylan</w:delText>
        </w:r>
      </w:del>
      <w:r w:rsidR="00B609E7" w:rsidRPr="004C6F99">
        <w:rPr>
          <w:rFonts w:cstheme="majorBidi"/>
          <w:szCs w:val="22"/>
          <w:lang w:val="de-DE"/>
        </w:rPr>
        <w:t xml:space="preserve"> Germany GmbH, Zweigniederlassung Bad Homburg v. d. Hoehe, Benzstrasse 1</w:t>
      </w:r>
    </w:p>
    <w:p w14:paraId="53B34A9B" w14:textId="77777777" w:rsidR="00B609E7" w:rsidRPr="004C6F99" w:rsidRDefault="00B609E7" w:rsidP="000D766C">
      <w:pPr>
        <w:rPr>
          <w:rFonts w:cstheme="majorBidi"/>
          <w:szCs w:val="22"/>
          <w:lang w:val="de-DE"/>
        </w:rPr>
      </w:pPr>
      <w:r w:rsidRPr="004C6F99">
        <w:rPr>
          <w:rFonts w:cstheme="majorBidi"/>
          <w:szCs w:val="22"/>
          <w:lang w:val="de-DE"/>
        </w:rPr>
        <w:t xml:space="preserve">Bad Homburg v. d. Hoehe, Hessen, 61352, </w:t>
      </w:r>
    </w:p>
    <w:p w14:paraId="20420F07" w14:textId="77777777" w:rsidR="00B609E7" w:rsidRPr="00A6034A" w:rsidRDefault="00B609E7" w:rsidP="000D766C">
      <w:pPr>
        <w:rPr>
          <w:rFonts w:cstheme="majorBidi"/>
          <w:szCs w:val="22"/>
          <w:lang w:val="de-DE"/>
        </w:rPr>
      </w:pPr>
      <w:r w:rsidRPr="004C6F99">
        <w:rPr>
          <w:rFonts w:cstheme="majorBidi"/>
          <w:szCs w:val="22"/>
          <w:lang w:val="de-DE"/>
        </w:rPr>
        <w:t>Alemania</w:t>
      </w:r>
    </w:p>
    <w:p w14:paraId="2147368B" w14:textId="77777777" w:rsidR="00DB380C" w:rsidRPr="00A6034A" w:rsidRDefault="00DB380C" w:rsidP="000D766C">
      <w:pPr>
        <w:rPr>
          <w:rFonts w:cstheme="majorBidi"/>
          <w:szCs w:val="22"/>
          <w:lang w:val="de-DE"/>
        </w:rPr>
      </w:pPr>
    </w:p>
    <w:p w14:paraId="44043269" w14:textId="5E5CAE2F" w:rsidR="00604CE2" w:rsidRPr="00D453DA" w:rsidRDefault="00DB380C" w:rsidP="000D766C">
      <w:pPr>
        <w:rPr>
          <w:rFonts w:cstheme="majorBidi"/>
          <w:szCs w:val="22"/>
          <w:highlight w:val="lightGray"/>
          <w:lang w:val="de-DE"/>
        </w:rPr>
      </w:pPr>
      <w:r w:rsidRPr="004C6F99">
        <w:rPr>
          <w:rFonts w:cstheme="majorBidi"/>
          <w:szCs w:val="22"/>
          <w:lang w:val="de-DE"/>
        </w:rPr>
        <w:t>Mylan Hungary Kft</w:t>
      </w:r>
      <w:r w:rsidR="00025498" w:rsidRPr="004C6F99">
        <w:rPr>
          <w:rFonts w:cstheme="majorBidi"/>
          <w:szCs w:val="22"/>
          <w:lang w:val="de-DE"/>
        </w:rPr>
        <w:t>.</w:t>
      </w:r>
      <w:r w:rsidRPr="004C6F99">
        <w:rPr>
          <w:rFonts w:cstheme="majorBidi"/>
          <w:szCs w:val="22"/>
          <w:lang w:val="de-DE"/>
        </w:rPr>
        <w:t>, Mylan utca 1, 2900 Komárom, Hungría</w:t>
      </w:r>
    </w:p>
    <w:p w14:paraId="700EBDA8" w14:textId="77777777" w:rsidR="00223395" w:rsidRPr="00D453DA" w:rsidRDefault="00223395" w:rsidP="000D766C">
      <w:pPr>
        <w:rPr>
          <w:rFonts w:cstheme="majorBidi"/>
          <w:szCs w:val="22"/>
          <w:highlight w:val="lightGray"/>
          <w:lang w:val="de-DE"/>
        </w:rPr>
      </w:pPr>
    </w:p>
    <w:p w14:paraId="008EDC3B" w14:textId="77777777" w:rsidR="00DB380C" w:rsidRPr="00D453DA" w:rsidRDefault="00DB380C" w:rsidP="000D766C">
      <w:pPr>
        <w:rPr>
          <w:rFonts w:cstheme="majorBidi"/>
          <w:szCs w:val="22"/>
          <w:lang w:val="de-DE"/>
        </w:rPr>
      </w:pPr>
    </w:p>
    <w:p w14:paraId="03A38334" w14:textId="77777777" w:rsidR="00DB380C" w:rsidRPr="00D453DA" w:rsidRDefault="00DB380C" w:rsidP="000D766C">
      <w:pPr>
        <w:keepNext/>
        <w:rPr>
          <w:rFonts w:cstheme="majorBidi"/>
          <w:szCs w:val="22"/>
        </w:rPr>
      </w:pPr>
      <w:r w:rsidRPr="00D453DA">
        <w:rPr>
          <w:rFonts w:cstheme="majorBidi"/>
          <w:szCs w:val="22"/>
        </w:rPr>
        <w:t>Pueden solicitar más información respecto a este medicamento dirigiéndose al representante local del titular de la autorización de comercialización:</w:t>
      </w:r>
    </w:p>
    <w:p w14:paraId="32ED051C" w14:textId="77777777" w:rsidR="00DB380C" w:rsidRPr="00D453DA" w:rsidRDefault="00DB380C" w:rsidP="000D766C">
      <w:pPr>
        <w:keepNext/>
        <w:rPr>
          <w:rFonts w:cstheme="majorBidi"/>
          <w:szCs w:val="22"/>
        </w:rPr>
      </w:pPr>
    </w:p>
    <w:tbl>
      <w:tblPr>
        <w:tblW w:w="0" w:type="auto"/>
        <w:tblLook w:val="04A0" w:firstRow="1" w:lastRow="0" w:firstColumn="1" w:lastColumn="0" w:noHBand="0" w:noVBand="1"/>
      </w:tblPr>
      <w:tblGrid>
        <w:gridCol w:w="4261"/>
        <w:gridCol w:w="4670"/>
      </w:tblGrid>
      <w:tr w:rsidR="00DB380C" w:rsidRPr="00D453DA" w14:paraId="0FA2558F" w14:textId="77777777" w:rsidTr="00FD7353">
        <w:trPr>
          <w:cantSplit/>
        </w:trPr>
        <w:tc>
          <w:tcPr>
            <w:tcW w:w="4261" w:type="dxa"/>
          </w:tcPr>
          <w:p w14:paraId="49E9D061" w14:textId="77777777" w:rsidR="00DB380C" w:rsidRPr="00D453DA" w:rsidRDefault="00DB380C" w:rsidP="000D766C">
            <w:pPr>
              <w:pStyle w:val="MGGTextLeft"/>
              <w:keepNext/>
              <w:keepLines/>
              <w:tabs>
                <w:tab w:val="left" w:pos="567"/>
              </w:tabs>
              <w:rPr>
                <w:rFonts w:cstheme="majorBidi"/>
                <w:b/>
                <w:bCs/>
                <w:sz w:val="22"/>
                <w:szCs w:val="22"/>
                <w:lang w:val="fr-CA"/>
              </w:rPr>
            </w:pPr>
            <w:proofErr w:type="spellStart"/>
            <w:r w:rsidRPr="00D453DA">
              <w:rPr>
                <w:rFonts w:cstheme="majorBidi"/>
                <w:b/>
                <w:bCs/>
                <w:sz w:val="22"/>
                <w:szCs w:val="22"/>
                <w:lang w:val="fr-CA"/>
              </w:rPr>
              <w:t>België</w:t>
            </w:r>
            <w:proofErr w:type="spellEnd"/>
            <w:r w:rsidRPr="00D453DA">
              <w:rPr>
                <w:rFonts w:cstheme="majorBidi"/>
                <w:b/>
                <w:bCs/>
                <w:sz w:val="22"/>
                <w:szCs w:val="22"/>
                <w:lang w:val="fr-CA"/>
              </w:rPr>
              <w:t>/Belgique/</w:t>
            </w:r>
            <w:proofErr w:type="spellStart"/>
            <w:r w:rsidRPr="00D453DA">
              <w:rPr>
                <w:rFonts w:cstheme="majorBidi"/>
                <w:b/>
                <w:bCs/>
                <w:sz w:val="22"/>
                <w:szCs w:val="22"/>
                <w:lang w:val="fr-CA"/>
              </w:rPr>
              <w:t>Belgien</w:t>
            </w:r>
            <w:proofErr w:type="spellEnd"/>
          </w:p>
          <w:p w14:paraId="29EC058C" w14:textId="5306B4C1" w:rsidR="00DB380C" w:rsidRPr="00D453DA" w:rsidRDefault="00214583" w:rsidP="000D766C">
            <w:pPr>
              <w:pStyle w:val="MGGTextLeft"/>
              <w:keepNext/>
              <w:keepLines/>
              <w:tabs>
                <w:tab w:val="left" w:pos="567"/>
              </w:tabs>
              <w:rPr>
                <w:rFonts w:cstheme="majorBidi"/>
                <w:b/>
                <w:bCs/>
                <w:sz w:val="22"/>
                <w:szCs w:val="22"/>
                <w:lang w:val="fr-CA"/>
              </w:rPr>
            </w:pPr>
            <w:r w:rsidRPr="00D453DA">
              <w:rPr>
                <w:rFonts w:cstheme="majorBidi"/>
                <w:sz w:val="22"/>
                <w:szCs w:val="22"/>
                <w:lang w:val="fr-CA"/>
              </w:rPr>
              <w:t>Viatris</w:t>
            </w:r>
          </w:p>
          <w:p w14:paraId="5E9DA805" w14:textId="77777777" w:rsidR="00DB380C" w:rsidRPr="00D453DA" w:rsidRDefault="00DB380C" w:rsidP="000D766C">
            <w:pPr>
              <w:pStyle w:val="MGGTextLeft"/>
              <w:keepNext/>
              <w:keepLines/>
              <w:tabs>
                <w:tab w:val="left" w:pos="567"/>
              </w:tabs>
              <w:rPr>
                <w:rFonts w:cstheme="majorBidi"/>
                <w:sz w:val="22"/>
                <w:szCs w:val="22"/>
                <w:lang w:val="fr-BE"/>
              </w:rPr>
            </w:pPr>
            <w:r w:rsidRPr="00D453DA">
              <w:rPr>
                <w:rFonts w:cstheme="majorBidi"/>
                <w:sz w:val="22"/>
                <w:szCs w:val="22"/>
                <w:lang w:val="fr-BE"/>
              </w:rPr>
              <w:t>Tél/</w:t>
            </w:r>
            <w:proofErr w:type="gramStart"/>
            <w:r w:rsidRPr="00D453DA">
              <w:rPr>
                <w:rFonts w:cstheme="majorBidi"/>
                <w:sz w:val="22"/>
                <w:szCs w:val="22"/>
                <w:lang w:val="fr-BE"/>
              </w:rPr>
              <w:t>Tel:</w:t>
            </w:r>
            <w:proofErr w:type="gramEnd"/>
            <w:r w:rsidRPr="00D453DA">
              <w:rPr>
                <w:rFonts w:cstheme="majorBidi"/>
                <w:sz w:val="22"/>
                <w:szCs w:val="22"/>
                <w:lang w:val="fr-BE"/>
              </w:rPr>
              <w:t xml:space="preserve"> + 32 (0)2 658 61 00</w:t>
            </w:r>
          </w:p>
          <w:p w14:paraId="6143B1B0" w14:textId="77777777" w:rsidR="00DB380C" w:rsidRPr="00D453DA" w:rsidRDefault="00DB380C" w:rsidP="000D766C">
            <w:pPr>
              <w:pStyle w:val="MGGTextLeft"/>
              <w:keepNext/>
              <w:keepLines/>
              <w:tabs>
                <w:tab w:val="left" w:pos="567"/>
              </w:tabs>
              <w:rPr>
                <w:rFonts w:cstheme="majorBidi"/>
                <w:sz w:val="22"/>
                <w:szCs w:val="22"/>
                <w:lang w:val="fr-BE"/>
              </w:rPr>
            </w:pPr>
          </w:p>
        </w:tc>
        <w:tc>
          <w:tcPr>
            <w:tcW w:w="4670" w:type="dxa"/>
          </w:tcPr>
          <w:p w14:paraId="7D04A006" w14:textId="77777777" w:rsidR="00DB380C" w:rsidRPr="00D453DA" w:rsidRDefault="00DB380C" w:rsidP="000D766C">
            <w:pPr>
              <w:pStyle w:val="MGGTextLeft"/>
              <w:keepNext/>
              <w:keepLines/>
              <w:tabs>
                <w:tab w:val="left" w:pos="567"/>
              </w:tabs>
              <w:rPr>
                <w:rFonts w:cstheme="majorBidi"/>
                <w:b/>
                <w:bCs/>
                <w:sz w:val="22"/>
                <w:szCs w:val="22"/>
                <w:lang w:val="es-ES"/>
              </w:rPr>
            </w:pPr>
            <w:proofErr w:type="spellStart"/>
            <w:r w:rsidRPr="00D453DA">
              <w:rPr>
                <w:rFonts w:cstheme="majorBidi"/>
                <w:b/>
                <w:bCs/>
                <w:sz w:val="22"/>
                <w:szCs w:val="22"/>
                <w:lang w:val="es-ES"/>
              </w:rPr>
              <w:t>Lietuva</w:t>
            </w:r>
            <w:proofErr w:type="spellEnd"/>
          </w:p>
          <w:p w14:paraId="357C0662" w14:textId="435140CE" w:rsidR="00604CE2" w:rsidRPr="00D453DA" w:rsidRDefault="00214583" w:rsidP="000D766C">
            <w:pPr>
              <w:pStyle w:val="MGGTextLeft"/>
              <w:keepNext/>
              <w:keepLines/>
              <w:tabs>
                <w:tab w:val="left" w:pos="567"/>
              </w:tabs>
              <w:rPr>
                <w:rFonts w:cstheme="majorBidi"/>
                <w:sz w:val="22"/>
                <w:szCs w:val="22"/>
                <w:lang w:val="es-ES"/>
              </w:rPr>
            </w:pPr>
            <w:r w:rsidRPr="00D453DA">
              <w:rPr>
                <w:rFonts w:cstheme="majorBidi"/>
                <w:sz w:val="22"/>
                <w:szCs w:val="22"/>
                <w:lang w:val="es-ES"/>
              </w:rPr>
              <w:t>Viatris</w:t>
            </w:r>
            <w:r w:rsidR="00DB380C" w:rsidRPr="00D453DA">
              <w:rPr>
                <w:rFonts w:cstheme="majorBidi"/>
                <w:sz w:val="22"/>
                <w:szCs w:val="22"/>
                <w:lang w:val="es-ES"/>
              </w:rPr>
              <w:t xml:space="preserve"> UAB</w:t>
            </w:r>
          </w:p>
          <w:p w14:paraId="720DAF58" w14:textId="1F2FFFDF" w:rsidR="00DB380C" w:rsidRPr="00D453DA" w:rsidRDefault="00DB380C" w:rsidP="000D766C">
            <w:pPr>
              <w:pStyle w:val="MGGTextLeft"/>
              <w:keepNext/>
              <w:keepLines/>
              <w:tabs>
                <w:tab w:val="left" w:pos="567"/>
              </w:tabs>
              <w:rPr>
                <w:rFonts w:cstheme="majorBidi"/>
                <w:sz w:val="22"/>
                <w:szCs w:val="22"/>
                <w:lang w:val="es-ES"/>
              </w:rPr>
            </w:pPr>
            <w:r w:rsidRPr="00D453DA">
              <w:rPr>
                <w:rFonts w:cstheme="majorBidi"/>
                <w:sz w:val="22"/>
                <w:szCs w:val="22"/>
                <w:lang w:val="es-ES"/>
              </w:rPr>
              <w:t xml:space="preserve">Tel: </w:t>
            </w:r>
            <w:r w:rsidRPr="00D453DA">
              <w:rPr>
                <w:rFonts w:cstheme="majorBidi"/>
                <w:bCs/>
                <w:sz w:val="22"/>
                <w:szCs w:val="22"/>
                <w:lang w:val="es-ES"/>
              </w:rPr>
              <w:t>+370 5 205 1288</w:t>
            </w:r>
          </w:p>
          <w:p w14:paraId="120CC9B1" w14:textId="77777777" w:rsidR="00DB380C" w:rsidRPr="00D453DA" w:rsidRDefault="00DB380C" w:rsidP="000D766C">
            <w:pPr>
              <w:pStyle w:val="MGGTextLeft"/>
              <w:keepNext/>
              <w:keepLines/>
              <w:tabs>
                <w:tab w:val="left" w:pos="567"/>
              </w:tabs>
              <w:rPr>
                <w:rFonts w:cstheme="majorBidi"/>
                <w:sz w:val="22"/>
                <w:szCs w:val="22"/>
                <w:lang w:val="es-ES"/>
              </w:rPr>
            </w:pPr>
          </w:p>
        </w:tc>
      </w:tr>
      <w:tr w:rsidR="00DB380C" w:rsidRPr="00D453DA" w14:paraId="6929500F" w14:textId="77777777" w:rsidTr="00FD7353">
        <w:trPr>
          <w:cantSplit/>
        </w:trPr>
        <w:tc>
          <w:tcPr>
            <w:tcW w:w="4261" w:type="dxa"/>
          </w:tcPr>
          <w:p w14:paraId="61B902A6" w14:textId="77777777" w:rsidR="00DB380C" w:rsidRPr="00D453DA" w:rsidRDefault="00DB380C" w:rsidP="000D766C">
            <w:pPr>
              <w:pStyle w:val="MGGTextLeft"/>
              <w:rPr>
                <w:rFonts w:cstheme="majorBidi"/>
                <w:b/>
                <w:bCs/>
                <w:sz w:val="22"/>
                <w:szCs w:val="22"/>
                <w:lang w:val="es-ES"/>
              </w:rPr>
            </w:pPr>
            <w:proofErr w:type="spellStart"/>
            <w:r w:rsidRPr="00D453DA">
              <w:rPr>
                <w:rFonts w:cstheme="majorBidi"/>
                <w:b/>
                <w:bCs/>
                <w:sz w:val="22"/>
                <w:szCs w:val="22"/>
                <w:lang w:val="es-ES"/>
              </w:rPr>
              <w:t>България</w:t>
            </w:r>
            <w:proofErr w:type="spellEnd"/>
          </w:p>
          <w:p w14:paraId="11A780E2" w14:textId="56DEEBC5" w:rsidR="00DB380C" w:rsidRPr="00D453DA" w:rsidRDefault="00850065" w:rsidP="000D766C">
            <w:pPr>
              <w:pStyle w:val="MGGTextLeft"/>
              <w:rPr>
                <w:rFonts w:cstheme="majorBidi"/>
                <w:sz w:val="22"/>
                <w:szCs w:val="22"/>
                <w:lang w:val="es-ES"/>
              </w:rPr>
            </w:pPr>
            <w:ins w:id="27" w:author="Anonymous – Viatris" w:date="2026-04-16T16:50:00Z" w16du:dateUtc="2026-04-16T11:20:00Z">
              <w:r w:rsidRPr="00294A48">
                <w:rPr>
                  <w:sz w:val="22"/>
                  <w:szCs w:val="22"/>
                  <w:lang w:val="bg-BG"/>
                </w:rPr>
                <w:t>Виатрис</w:t>
              </w:r>
              <w:r>
                <w:rPr>
                  <w:sz w:val="22"/>
                  <w:szCs w:val="22"/>
                  <w:lang w:val="fr-FR"/>
                </w:rPr>
                <w:t xml:space="preserve"> </w:t>
              </w:r>
            </w:ins>
            <w:del w:id="28" w:author="Anonymous – Viatris" w:date="2026-04-16T16:50:00Z" w16du:dateUtc="2026-04-16T11:20:00Z">
              <w:r w:rsidR="00DB380C" w:rsidRPr="00D453DA" w:rsidDel="00850065">
                <w:rPr>
                  <w:rFonts w:cstheme="majorBidi"/>
                  <w:sz w:val="22"/>
                  <w:szCs w:val="22"/>
                  <w:lang w:val="es-ES"/>
                </w:rPr>
                <w:delText xml:space="preserve">Майлан </w:delText>
              </w:r>
            </w:del>
            <w:r w:rsidR="00DB380C" w:rsidRPr="00D453DA">
              <w:rPr>
                <w:rFonts w:cstheme="majorBidi"/>
                <w:sz w:val="22"/>
                <w:szCs w:val="22"/>
                <w:lang w:val="es-ES"/>
              </w:rPr>
              <w:t>ЕООД</w:t>
            </w:r>
          </w:p>
          <w:p w14:paraId="62082B20" w14:textId="12245305" w:rsidR="00DB380C" w:rsidRPr="00D453DA" w:rsidRDefault="00DB380C" w:rsidP="000D766C">
            <w:pPr>
              <w:rPr>
                <w:rFonts w:cstheme="majorBidi"/>
              </w:rPr>
            </w:pPr>
            <w:proofErr w:type="spellStart"/>
            <w:r w:rsidRPr="00D453DA">
              <w:rPr>
                <w:rFonts w:cstheme="majorBidi"/>
              </w:rPr>
              <w:t>Тел</w:t>
            </w:r>
            <w:proofErr w:type="spellEnd"/>
            <w:r w:rsidR="002F60BA" w:rsidRPr="00D453DA">
              <w:rPr>
                <w:rFonts w:cstheme="majorBidi"/>
              </w:rPr>
              <w:t>.</w:t>
            </w:r>
            <w:r w:rsidRPr="00D453DA">
              <w:rPr>
                <w:rFonts w:cstheme="majorBidi"/>
              </w:rPr>
              <w:t>: +359 2 44 55 400</w:t>
            </w:r>
          </w:p>
          <w:p w14:paraId="6E6B6056" w14:textId="77777777" w:rsidR="00DB380C" w:rsidRPr="00D453DA" w:rsidRDefault="00DB380C" w:rsidP="000D766C">
            <w:pPr>
              <w:pStyle w:val="MGGTextLeft"/>
              <w:tabs>
                <w:tab w:val="left" w:pos="567"/>
              </w:tabs>
              <w:rPr>
                <w:rFonts w:cstheme="majorBidi"/>
                <w:sz w:val="22"/>
                <w:szCs w:val="22"/>
                <w:lang w:val="es-ES"/>
              </w:rPr>
            </w:pPr>
          </w:p>
        </w:tc>
        <w:tc>
          <w:tcPr>
            <w:tcW w:w="4670" w:type="dxa"/>
          </w:tcPr>
          <w:p w14:paraId="285BAACB" w14:textId="77777777" w:rsidR="00DB380C" w:rsidRPr="00D453DA" w:rsidRDefault="00DB380C" w:rsidP="000D766C">
            <w:pPr>
              <w:pStyle w:val="MGGTextLeft"/>
              <w:tabs>
                <w:tab w:val="left" w:pos="567"/>
              </w:tabs>
              <w:rPr>
                <w:rFonts w:cstheme="majorBidi"/>
                <w:b/>
                <w:bCs/>
                <w:sz w:val="22"/>
                <w:szCs w:val="22"/>
                <w:lang w:val="pt-PT"/>
              </w:rPr>
            </w:pPr>
            <w:r w:rsidRPr="00D453DA">
              <w:rPr>
                <w:rFonts w:cstheme="majorBidi"/>
                <w:b/>
                <w:bCs/>
                <w:sz w:val="22"/>
                <w:szCs w:val="22"/>
                <w:lang w:val="pt-PT"/>
              </w:rPr>
              <w:t>Luxembourg/Luxemburg</w:t>
            </w:r>
          </w:p>
          <w:p w14:paraId="5FB408C8" w14:textId="0F77CA1C" w:rsidR="00DB380C" w:rsidRPr="00D453DA" w:rsidRDefault="00214583" w:rsidP="000D766C">
            <w:pPr>
              <w:pStyle w:val="MGGTextLeft"/>
              <w:tabs>
                <w:tab w:val="left" w:pos="567"/>
              </w:tabs>
              <w:rPr>
                <w:rFonts w:cstheme="majorBidi"/>
                <w:sz w:val="22"/>
                <w:szCs w:val="22"/>
                <w:lang w:val="pt-PT"/>
              </w:rPr>
            </w:pPr>
            <w:r w:rsidRPr="00D453DA">
              <w:rPr>
                <w:rFonts w:cstheme="majorBidi"/>
                <w:sz w:val="22"/>
                <w:szCs w:val="22"/>
                <w:lang w:val="pt-PT"/>
              </w:rPr>
              <w:t>Viatris</w:t>
            </w:r>
          </w:p>
          <w:p w14:paraId="18C1D519" w14:textId="77777777" w:rsidR="00DB380C" w:rsidRPr="00D453DA" w:rsidRDefault="002F60BA" w:rsidP="000D766C">
            <w:pPr>
              <w:pStyle w:val="MGGTextLeft"/>
              <w:tabs>
                <w:tab w:val="left" w:pos="567"/>
              </w:tabs>
              <w:rPr>
                <w:rFonts w:cstheme="majorBidi"/>
                <w:sz w:val="22"/>
                <w:szCs w:val="22"/>
                <w:lang w:val="pt-PT"/>
              </w:rPr>
            </w:pPr>
            <w:r w:rsidRPr="00D453DA">
              <w:rPr>
                <w:rFonts w:cstheme="majorBidi"/>
                <w:sz w:val="22"/>
                <w:szCs w:val="22"/>
                <w:lang w:val="pt-PT"/>
              </w:rPr>
              <w:t>Tél/</w:t>
            </w:r>
            <w:r w:rsidR="00DB380C" w:rsidRPr="00D453DA">
              <w:rPr>
                <w:rFonts w:cstheme="majorBidi"/>
                <w:sz w:val="22"/>
                <w:szCs w:val="22"/>
                <w:lang w:val="pt-PT"/>
              </w:rPr>
              <w:t>Tel: + 32 (0)2 658 61 00</w:t>
            </w:r>
          </w:p>
          <w:p w14:paraId="5F18DDE5" w14:textId="77777777" w:rsidR="00DB380C" w:rsidRPr="00D453DA" w:rsidRDefault="00DB380C" w:rsidP="000D766C">
            <w:pPr>
              <w:pStyle w:val="MGGTextLeft"/>
              <w:tabs>
                <w:tab w:val="left" w:pos="567"/>
              </w:tabs>
              <w:rPr>
                <w:rFonts w:cstheme="majorBidi"/>
                <w:sz w:val="22"/>
                <w:szCs w:val="22"/>
                <w:lang w:val="es-ES"/>
              </w:rPr>
            </w:pPr>
            <w:r w:rsidRPr="00D453DA">
              <w:rPr>
                <w:rFonts w:cstheme="majorBidi"/>
                <w:sz w:val="22"/>
                <w:szCs w:val="22"/>
                <w:lang w:val="es-ES"/>
              </w:rPr>
              <w:t>(</w:t>
            </w:r>
            <w:proofErr w:type="spellStart"/>
            <w:r w:rsidRPr="00D453DA">
              <w:rPr>
                <w:rFonts w:cstheme="majorBidi"/>
                <w:sz w:val="22"/>
                <w:szCs w:val="22"/>
                <w:lang w:val="es-ES"/>
              </w:rPr>
              <w:t>Belgique</w:t>
            </w:r>
            <w:proofErr w:type="spellEnd"/>
            <w:r w:rsidRPr="00D453DA">
              <w:rPr>
                <w:rFonts w:cstheme="majorBidi"/>
                <w:sz w:val="22"/>
                <w:szCs w:val="22"/>
                <w:lang w:val="es-ES"/>
              </w:rPr>
              <w:t>/</w:t>
            </w:r>
            <w:proofErr w:type="spellStart"/>
            <w:r w:rsidRPr="00D453DA">
              <w:rPr>
                <w:rFonts w:cstheme="majorBidi"/>
                <w:sz w:val="22"/>
                <w:szCs w:val="22"/>
                <w:lang w:val="es-ES"/>
              </w:rPr>
              <w:t>Belgien</w:t>
            </w:r>
            <w:proofErr w:type="spellEnd"/>
            <w:r w:rsidRPr="00D453DA">
              <w:rPr>
                <w:rFonts w:cstheme="majorBidi"/>
                <w:sz w:val="22"/>
                <w:szCs w:val="22"/>
                <w:lang w:val="es-ES"/>
              </w:rPr>
              <w:t>)</w:t>
            </w:r>
          </w:p>
          <w:p w14:paraId="580594C6" w14:textId="77777777" w:rsidR="00DB380C" w:rsidRPr="00D453DA" w:rsidRDefault="00DB380C" w:rsidP="000D766C">
            <w:pPr>
              <w:pStyle w:val="MGGTextLeft"/>
              <w:tabs>
                <w:tab w:val="left" w:pos="567"/>
              </w:tabs>
              <w:rPr>
                <w:rFonts w:cstheme="majorBidi"/>
                <w:sz w:val="22"/>
                <w:szCs w:val="22"/>
                <w:lang w:val="es-ES"/>
              </w:rPr>
            </w:pPr>
          </w:p>
        </w:tc>
      </w:tr>
      <w:tr w:rsidR="00DB380C" w:rsidRPr="002A6110" w14:paraId="353FE29D" w14:textId="77777777" w:rsidTr="00FD7353">
        <w:trPr>
          <w:cantSplit/>
        </w:trPr>
        <w:tc>
          <w:tcPr>
            <w:tcW w:w="4261" w:type="dxa"/>
          </w:tcPr>
          <w:p w14:paraId="70F1515F" w14:textId="77777777" w:rsidR="00DB380C" w:rsidRPr="00D453DA" w:rsidRDefault="00DB380C" w:rsidP="000D766C">
            <w:pPr>
              <w:pStyle w:val="MGGTextLeft"/>
              <w:tabs>
                <w:tab w:val="left" w:pos="567"/>
              </w:tabs>
              <w:rPr>
                <w:rFonts w:cstheme="majorBidi"/>
                <w:b/>
                <w:bCs/>
                <w:sz w:val="22"/>
                <w:szCs w:val="22"/>
                <w:lang w:val="pt-PT"/>
              </w:rPr>
            </w:pPr>
            <w:r w:rsidRPr="00D453DA">
              <w:rPr>
                <w:rFonts w:cstheme="majorBidi"/>
                <w:b/>
                <w:sz w:val="22"/>
                <w:szCs w:val="22"/>
                <w:lang w:val="pt-PT"/>
              </w:rPr>
              <w:t>Č</w:t>
            </w:r>
            <w:r w:rsidRPr="00D453DA">
              <w:rPr>
                <w:rFonts w:cstheme="majorBidi"/>
                <w:b/>
                <w:bCs/>
                <w:sz w:val="22"/>
                <w:szCs w:val="22"/>
                <w:lang w:val="pt-PT"/>
              </w:rPr>
              <w:t>eská republika</w:t>
            </w:r>
          </w:p>
          <w:p w14:paraId="74CBA85D" w14:textId="01913B37" w:rsidR="00DB380C" w:rsidRPr="00D453DA" w:rsidRDefault="000B7A3B" w:rsidP="000D766C">
            <w:pPr>
              <w:pStyle w:val="MGGTextLeft"/>
              <w:tabs>
                <w:tab w:val="left" w:pos="567"/>
              </w:tabs>
              <w:rPr>
                <w:rFonts w:cstheme="majorBidi"/>
                <w:sz w:val="22"/>
                <w:szCs w:val="22"/>
                <w:lang w:val="pt-PT"/>
              </w:rPr>
            </w:pPr>
            <w:r w:rsidRPr="00D453DA">
              <w:rPr>
                <w:rFonts w:cstheme="majorBidi"/>
                <w:sz w:val="22"/>
                <w:szCs w:val="22"/>
                <w:lang w:val="pt-PT"/>
              </w:rPr>
              <w:t>Viatris</w:t>
            </w:r>
            <w:r w:rsidR="00DB380C" w:rsidRPr="00D453DA">
              <w:rPr>
                <w:rFonts w:cstheme="majorBidi"/>
                <w:sz w:val="22"/>
                <w:szCs w:val="22"/>
                <w:lang w:val="pt-PT"/>
              </w:rPr>
              <w:t xml:space="preserve"> CZ</w:t>
            </w:r>
            <w:r w:rsidR="00B91205" w:rsidRPr="00D453DA">
              <w:rPr>
                <w:rFonts w:cstheme="majorBidi"/>
                <w:sz w:val="22"/>
                <w:szCs w:val="22"/>
                <w:lang w:val="pt-PT"/>
              </w:rPr>
              <w:t xml:space="preserve"> </w:t>
            </w:r>
            <w:r w:rsidR="00DB380C" w:rsidRPr="00D453DA">
              <w:rPr>
                <w:rFonts w:cstheme="majorBidi"/>
                <w:sz w:val="22"/>
                <w:szCs w:val="22"/>
                <w:lang w:val="pt-PT"/>
              </w:rPr>
              <w:t>s.r.o.</w:t>
            </w:r>
          </w:p>
          <w:p w14:paraId="4406E58E" w14:textId="77777777" w:rsidR="00DB380C" w:rsidRPr="00D453DA" w:rsidRDefault="00DB380C" w:rsidP="000D766C">
            <w:pPr>
              <w:pStyle w:val="MGGTextLeft"/>
              <w:tabs>
                <w:tab w:val="left" w:pos="567"/>
              </w:tabs>
              <w:rPr>
                <w:rFonts w:cstheme="majorBidi"/>
                <w:sz w:val="22"/>
                <w:szCs w:val="22"/>
                <w:lang w:val="es-ES"/>
              </w:rPr>
            </w:pPr>
            <w:r w:rsidRPr="00D453DA">
              <w:rPr>
                <w:rFonts w:cstheme="majorBidi"/>
                <w:sz w:val="22"/>
                <w:szCs w:val="22"/>
                <w:lang w:val="es-ES"/>
              </w:rPr>
              <w:t>Tel: + 420 222 004 400</w:t>
            </w:r>
          </w:p>
          <w:p w14:paraId="57A15678" w14:textId="77777777" w:rsidR="00DB380C" w:rsidRPr="00D453DA" w:rsidRDefault="00DB380C" w:rsidP="000D766C">
            <w:pPr>
              <w:pStyle w:val="MGGTextLeft"/>
              <w:tabs>
                <w:tab w:val="left" w:pos="567"/>
              </w:tabs>
              <w:rPr>
                <w:rFonts w:cstheme="majorBidi"/>
                <w:sz w:val="22"/>
                <w:szCs w:val="22"/>
                <w:lang w:val="es-ES"/>
              </w:rPr>
            </w:pPr>
          </w:p>
        </w:tc>
        <w:tc>
          <w:tcPr>
            <w:tcW w:w="4670" w:type="dxa"/>
            <w:hideMark/>
          </w:tcPr>
          <w:p w14:paraId="637F2A49" w14:textId="77777777" w:rsidR="00DB380C" w:rsidRPr="00D453DA" w:rsidRDefault="00DB380C" w:rsidP="000D766C">
            <w:pPr>
              <w:pStyle w:val="MGGTextLeft"/>
              <w:tabs>
                <w:tab w:val="left" w:pos="567"/>
              </w:tabs>
              <w:rPr>
                <w:rFonts w:cstheme="majorBidi"/>
                <w:b/>
                <w:bCs/>
                <w:sz w:val="22"/>
                <w:szCs w:val="22"/>
                <w:lang w:val="en-US"/>
              </w:rPr>
            </w:pPr>
            <w:proofErr w:type="spellStart"/>
            <w:r w:rsidRPr="00D453DA">
              <w:rPr>
                <w:rFonts w:cstheme="majorBidi"/>
                <w:b/>
                <w:bCs/>
                <w:sz w:val="22"/>
                <w:szCs w:val="22"/>
                <w:lang w:val="en-US"/>
              </w:rPr>
              <w:t>Magyarország</w:t>
            </w:r>
            <w:proofErr w:type="spellEnd"/>
          </w:p>
          <w:p w14:paraId="2086138E" w14:textId="3B995272" w:rsidR="00DB380C" w:rsidRPr="00D453DA" w:rsidRDefault="00214583" w:rsidP="000D766C">
            <w:pPr>
              <w:pStyle w:val="MGGTextLeft"/>
              <w:tabs>
                <w:tab w:val="left" w:pos="567"/>
              </w:tabs>
              <w:rPr>
                <w:rFonts w:cstheme="majorBidi"/>
                <w:sz w:val="22"/>
                <w:szCs w:val="22"/>
                <w:lang w:val="en-US"/>
              </w:rPr>
            </w:pPr>
            <w:r w:rsidRPr="00D453DA">
              <w:rPr>
                <w:rFonts w:cstheme="majorBidi"/>
                <w:sz w:val="22"/>
                <w:szCs w:val="22"/>
                <w:lang w:val="en-US"/>
              </w:rPr>
              <w:t>Viatris Healthcare</w:t>
            </w:r>
            <w:r w:rsidR="00DB380C" w:rsidRPr="00D453DA">
              <w:rPr>
                <w:rFonts w:cstheme="majorBidi"/>
                <w:sz w:val="22"/>
                <w:szCs w:val="22"/>
                <w:lang w:val="en-US"/>
              </w:rPr>
              <w:t xml:space="preserve"> Kft</w:t>
            </w:r>
            <w:r w:rsidR="004E45D7" w:rsidRPr="00D453DA">
              <w:rPr>
                <w:rFonts w:cstheme="majorBidi"/>
                <w:sz w:val="22"/>
                <w:szCs w:val="22"/>
                <w:lang w:val="en-US"/>
              </w:rPr>
              <w:t>.</w:t>
            </w:r>
          </w:p>
          <w:p w14:paraId="52A8EAAD" w14:textId="77777777" w:rsidR="00DB380C" w:rsidRPr="00D453DA" w:rsidRDefault="00DB380C" w:rsidP="000D766C">
            <w:pPr>
              <w:pStyle w:val="MGGTextLeft"/>
              <w:tabs>
                <w:tab w:val="left" w:pos="567"/>
              </w:tabs>
              <w:rPr>
                <w:rFonts w:cstheme="majorBidi"/>
                <w:sz w:val="22"/>
                <w:szCs w:val="22"/>
                <w:lang w:val="en-US"/>
              </w:rPr>
            </w:pPr>
            <w:r w:rsidRPr="00D453DA">
              <w:rPr>
                <w:rFonts w:cstheme="majorBidi"/>
                <w:sz w:val="22"/>
                <w:szCs w:val="22"/>
                <w:lang w:val="en-US"/>
              </w:rPr>
              <w:t>Tel</w:t>
            </w:r>
            <w:r w:rsidR="002F60BA" w:rsidRPr="00D453DA">
              <w:rPr>
                <w:rFonts w:cstheme="majorBidi"/>
                <w:sz w:val="22"/>
                <w:szCs w:val="22"/>
                <w:lang w:val="en-US"/>
              </w:rPr>
              <w:t>.</w:t>
            </w:r>
            <w:r w:rsidRPr="00D453DA">
              <w:rPr>
                <w:rFonts w:cstheme="majorBidi"/>
                <w:sz w:val="22"/>
                <w:szCs w:val="22"/>
                <w:lang w:val="en-US"/>
              </w:rPr>
              <w:t xml:space="preserve">: </w:t>
            </w:r>
            <w:r w:rsidRPr="00D453DA">
              <w:rPr>
                <w:rFonts w:cstheme="majorBidi"/>
                <w:color w:val="000000"/>
                <w:sz w:val="22"/>
                <w:szCs w:val="22"/>
                <w:lang w:val="en-US" w:eastAsia="hu-HU"/>
              </w:rPr>
              <w:t>+ 36 1 465 2100</w:t>
            </w:r>
          </w:p>
        </w:tc>
      </w:tr>
      <w:tr w:rsidR="00DB380C" w:rsidRPr="00D453DA" w14:paraId="1B893DC8" w14:textId="77777777" w:rsidTr="00FD7353">
        <w:trPr>
          <w:cantSplit/>
        </w:trPr>
        <w:tc>
          <w:tcPr>
            <w:tcW w:w="4261" w:type="dxa"/>
          </w:tcPr>
          <w:p w14:paraId="6EE56CDC" w14:textId="77777777" w:rsidR="00DB380C" w:rsidRPr="00D453DA" w:rsidRDefault="00DB380C" w:rsidP="000D766C">
            <w:pPr>
              <w:pStyle w:val="MGGTextLeft"/>
              <w:tabs>
                <w:tab w:val="left" w:pos="567"/>
              </w:tabs>
              <w:rPr>
                <w:rFonts w:cstheme="majorBidi"/>
                <w:b/>
                <w:bCs/>
                <w:sz w:val="22"/>
                <w:szCs w:val="22"/>
                <w:lang w:val="en-US"/>
              </w:rPr>
            </w:pPr>
            <w:r w:rsidRPr="00D453DA">
              <w:rPr>
                <w:rFonts w:cstheme="majorBidi"/>
                <w:b/>
                <w:bCs/>
                <w:sz w:val="22"/>
                <w:szCs w:val="22"/>
                <w:lang w:val="en-US"/>
              </w:rPr>
              <w:t>Danmark</w:t>
            </w:r>
          </w:p>
          <w:p w14:paraId="728E2D3A" w14:textId="77777777" w:rsidR="00DB380C" w:rsidRPr="00D453DA" w:rsidRDefault="00223395" w:rsidP="000D766C">
            <w:pPr>
              <w:pStyle w:val="MGGTextLeft"/>
              <w:tabs>
                <w:tab w:val="left" w:pos="567"/>
              </w:tabs>
              <w:rPr>
                <w:rFonts w:cstheme="majorBidi"/>
                <w:sz w:val="22"/>
                <w:szCs w:val="22"/>
                <w:lang w:val="en-US"/>
              </w:rPr>
            </w:pPr>
            <w:r w:rsidRPr="00D453DA">
              <w:rPr>
                <w:rFonts w:cstheme="majorBidi"/>
                <w:sz w:val="22"/>
                <w:szCs w:val="22"/>
                <w:lang w:val="en-US"/>
              </w:rPr>
              <w:t>Viatris</w:t>
            </w:r>
            <w:r w:rsidR="00DB380C" w:rsidRPr="00D453DA">
              <w:rPr>
                <w:rFonts w:cstheme="majorBidi"/>
                <w:sz w:val="22"/>
                <w:szCs w:val="22"/>
                <w:lang w:val="en-US"/>
              </w:rPr>
              <w:t xml:space="preserve"> </w:t>
            </w:r>
            <w:proofErr w:type="spellStart"/>
            <w:r w:rsidR="00DB380C" w:rsidRPr="00D453DA">
              <w:rPr>
                <w:rFonts w:cstheme="majorBidi"/>
                <w:sz w:val="22"/>
                <w:szCs w:val="22"/>
                <w:lang w:val="en-US"/>
              </w:rPr>
              <w:t>ApS</w:t>
            </w:r>
            <w:proofErr w:type="spellEnd"/>
          </w:p>
          <w:p w14:paraId="536A0D45" w14:textId="77777777" w:rsidR="00DB380C" w:rsidRPr="00D453DA" w:rsidRDefault="00DB380C" w:rsidP="000D766C">
            <w:pPr>
              <w:pStyle w:val="MGGTextLeft"/>
              <w:tabs>
                <w:tab w:val="left" w:pos="567"/>
              </w:tabs>
              <w:rPr>
                <w:rFonts w:cstheme="majorBidi"/>
                <w:sz w:val="22"/>
                <w:szCs w:val="22"/>
                <w:lang w:val="en-US"/>
              </w:rPr>
            </w:pPr>
            <w:proofErr w:type="spellStart"/>
            <w:r w:rsidRPr="00D453DA">
              <w:rPr>
                <w:rFonts w:cstheme="majorBidi"/>
                <w:sz w:val="22"/>
                <w:lang w:val="en-US"/>
              </w:rPr>
              <w:t>T</w:t>
            </w:r>
            <w:r w:rsidR="00223395" w:rsidRPr="00D453DA">
              <w:rPr>
                <w:rFonts w:cstheme="majorBidi"/>
                <w:sz w:val="22"/>
                <w:lang w:val="en-US"/>
              </w:rPr>
              <w:t>lf</w:t>
            </w:r>
            <w:proofErr w:type="spellEnd"/>
            <w:r w:rsidRPr="00D453DA">
              <w:rPr>
                <w:rFonts w:cstheme="majorBidi"/>
                <w:sz w:val="22"/>
                <w:lang w:val="en-US"/>
              </w:rPr>
              <w:t>: +45 28 11 69 32</w:t>
            </w:r>
          </w:p>
          <w:p w14:paraId="268BEC01" w14:textId="77777777" w:rsidR="00DB380C" w:rsidRPr="00D453DA" w:rsidRDefault="00DB380C" w:rsidP="000D766C">
            <w:pPr>
              <w:pStyle w:val="MGGTextLeft"/>
              <w:tabs>
                <w:tab w:val="left" w:pos="567"/>
              </w:tabs>
              <w:rPr>
                <w:rFonts w:cstheme="majorBidi"/>
                <w:sz w:val="22"/>
                <w:szCs w:val="22"/>
                <w:lang w:val="en-US"/>
              </w:rPr>
            </w:pPr>
          </w:p>
        </w:tc>
        <w:tc>
          <w:tcPr>
            <w:tcW w:w="4670" w:type="dxa"/>
          </w:tcPr>
          <w:p w14:paraId="60E9B755" w14:textId="77777777" w:rsidR="00DB380C" w:rsidRPr="00D453DA" w:rsidRDefault="00DB380C" w:rsidP="000D766C">
            <w:pPr>
              <w:pStyle w:val="MGGTextLeft"/>
              <w:tabs>
                <w:tab w:val="left" w:pos="567"/>
              </w:tabs>
              <w:rPr>
                <w:rFonts w:cstheme="majorBidi"/>
                <w:b/>
                <w:bCs/>
                <w:sz w:val="22"/>
                <w:szCs w:val="22"/>
                <w:lang w:val="fi-FI"/>
              </w:rPr>
            </w:pPr>
            <w:r w:rsidRPr="00D453DA">
              <w:rPr>
                <w:rFonts w:cstheme="majorBidi"/>
                <w:b/>
                <w:bCs/>
                <w:sz w:val="22"/>
                <w:szCs w:val="22"/>
                <w:lang w:val="fi-FI"/>
              </w:rPr>
              <w:t>Malta</w:t>
            </w:r>
          </w:p>
          <w:p w14:paraId="012B10F9" w14:textId="77777777" w:rsidR="00DB380C" w:rsidRPr="00D453DA" w:rsidRDefault="00DB380C" w:rsidP="000D766C">
            <w:pPr>
              <w:pStyle w:val="MGGTextLeft"/>
              <w:tabs>
                <w:tab w:val="left" w:pos="567"/>
              </w:tabs>
              <w:rPr>
                <w:rFonts w:cstheme="majorBidi"/>
                <w:sz w:val="22"/>
                <w:szCs w:val="22"/>
                <w:lang w:val="fi-FI"/>
              </w:rPr>
            </w:pPr>
            <w:r w:rsidRPr="00D453DA">
              <w:rPr>
                <w:rFonts w:cstheme="majorBidi"/>
                <w:sz w:val="22"/>
                <w:szCs w:val="22"/>
                <w:lang w:val="fi-FI"/>
              </w:rPr>
              <w:t>V.J. Salomone Pharma Ltd</w:t>
            </w:r>
          </w:p>
          <w:p w14:paraId="6C36D2CE" w14:textId="77777777" w:rsidR="00DB380C" w:rsidRPr="00D453DA" w:rsidRDefault="00DB380C" w:rsidP="000D766C">
            <w:pPr>
              <w:pStyle w:val="MGGTextLeft"/>
              <w:tabs>
                <w:tab w:val="left" w:pos="567"/>
              </w:tabs>
              <w:rPr>
                <w:rFonts w:cstheme="majorBidi"/>
                <w:sz w:val="22"/>
                <w:szCs w:val="22"/>
                <w:lang w:val="es-ES"/>
              </w:rPr>
            </w:pPr>
            <w:r w:rsidRPr="00D453DA">
              <w:rPr>
                <w:rFonts w:cstheme="majorBidi"/>
                <w:sz w:val="22"/>
                <w:szCs w:val="22"/>
                <w:lang w:val="es-ES"/>
              </w:rPr>
              <w:t>Tel: + 356 21 22 01 74</w:t>
            </w:r>
          </w:p>
          <w:p w14:paraId="0E422B71" w14:textId="77777777" w:rsidR="00DB380C" w:rsidRPr="00D453DA" w:rsidRDefault="00DB380C" w:rsidP="000D766C">
            <w:pPr>
              <w:pStyle w:val="MGGTextLeft"/>
              <w:tabs>
                <w:tab w:val="left" w:pos="567"/>
              </w:tabs>
              <w:rPr>
                <w:rFonts w:cstheme="majorBidi"/>
                <w:sz w:val="22"/>
                <w:szCs w:val="22"/>
                <w:lang w:val="es-ES"/>
              </w:rPr>
            </w:pPr>
          </w:p>
        </w:tc>
      </w:tr>
      <w:tr w:rsidR="00DB380C" w:rsidRPr="00D453DA" w14:paraId="35D7436B" w14:textId="77777777" w:rsidTr="00FD7353">
        <w:trPr>
          <w:cantSplit/>
        </w:trPr>
        <w:tc>
          <w:tcPr>
            <w:tcW w:w="4261" w:type="dxa"/>
          </w:tcPr>
          <w:p w14:paraId="7B13F02E" w14:textId="77777777" w:rsidR="00DB380C" w:rsidRPr="00D453DA" w:rsidRDefault="00DB380C" w:rsidP="000D766C">
            <w:pPr>
              <w:pStyle w:val="MGGTextLeft"/>
              <w:tabs>
                <w:tab w:val="left" w:pos="567"/>
              </w:tabs>
              <w:rPr>
                <w:rFonts w:cstheme="majorBidi"/>
                <w:b/>
                <w:bCs/>
                <w:sz w:val="22"/>
                <w:szCs w:val="22"/>
                <w:lang w:val="de-DE"/>
              </w:rPr>
            </w:pPr>
            <w:r w:rsidRPr="00D453DA">
              <w:rPr>
                <w:rFonts w:cstheme="majorBidi"/>
                <w:b/>
                <w:bCs/>
                <w:sz w:val="22"/>
                <w:szCs w:val="22"/>
                <w:lang w:val="de-DE"/>
              </w:rPr>
              <w:t>Deutschland</w:t>
            </w:r>
          </w:p>
          <w:p w14:paraId="46F1FC56" w14:textId="1BE6337D" w:rsidR="00DB380C" w:rsidRPr="00D453DA" w:rsidRDefault="000B7A3B" w:rsidP="000D766C">
            <w:pPr>
              <w:pStyle w:val="MGGTextLeft"/>
              <w:tabs>
                <w:tab w:val="left" w:pos="567"/>
              </w:tabs>
              <w:rPr>
                <w:rFonts w:cstheme="majorBidi"/>
                <w:sz w:val="22"/>
                <w:szCs w:val="22"/>
                <w:lang w:val="de-DE"/>
              </w:rPr>
            </w:pPr>
            <w:r w:rsidRPr="00D453DA">
              <w:rPr>
                <w:rFonts w:cstheme="majorBidi"/>
                <w:sz w:val="22"/>
                <w:szCs w:val="22"/>
                <w:lang w:val="de-DE"/>
              </w:rPr>
              <w:t>Viatris</w:t>
            </w:r>
            <w:r w:rsidR="00DB380C" w:rsidRPr="00D453DA">
              <w:rPr>
                <w:rFonts w:cstheme="majorBidi"/>
                <w:sz w:val="22"/>
                <w:szCs w:val="22"/>
                <w:lang w:val="de-DE"/>
              </w:rPr>
              <w:t xml:space="preserve"> Healthcare GmbH</w:t>
            </w:r>
          </w:p>
          <w:p w14:paraId="4C6A512C" w14:textId="77777777" w:rsidR="00DB380C" w:rsidRPr="00D453DA" w:rsidRDefault="00DB380C" w:rsidP="000D766C">
            <w:pPr>
              <w:pStyle w:val="MGGTextLeft"/>
              <w:tabs>
                <w:tab w:val="left" w:pos="567"/>
              </w:tabs>
              <w:rPr>
                <w:rFonts w:cstheme="majorBidi"/>
                <w:sz w:val="22"/>
                <w:szCs w:val="22"/>
                <w:lang w:val="de-DE"/>
              </w:rPr>
            </w:pPr>
            <w:r w:rsidRPr="00D453DA">
              <w:rPr>
                <w:rFonts w:cstheme="majorBidi"/>
                <w:sz w:val="22"/>
                <w:szCs w:val="22"/>
                <w:lang w:val="de-DE"/>
              </w:rPr>
              <w:t>Tel: +49 800 0700 800</w:t>
            </w:r>
          </w:p>
          <w:p w14:paraId="25B8EE56" w14:textId="77777777" w:rsidR="00DB380C" w:rsidRPr="00D453DA" w:rsidRDefault="00DB380C" w:rsidP="000D766C">
            <w:pPr>
              <w:pStyle w:val="MGGTextLeft"/>
              <w:tabs>
                <w:tab w:val="left" w:pos="567"/>
              </w:tabs>
              <w:rPr>
                <w:rFonts w:cstheme="majorBidi"/>
                <w:sz w:val="22"/>
                <w:szCs w:val="22"/>
                <w:lang w:val="de-DE"/>
              </w:rPr>
            </w:pPr>
          </w:p>
        </w:tc>
        <w:tc>
          <w:tcPr>
            <w:tcW w:w="4670" w:type="dxa"/>
            <w:hideMark/>
          </w:tcPr>
          <w:p w14:paraId="429C1B8E" w14:textId="77777777" w:rsidR="00DB380C" w:rsidRPr="00D453DA" w:rsidRDefault="00DB380C" w:rsidP="000D766C">
            <w:pPr>
              <w:pStyle w:val="MGGTextLeft"/>
              <w:tabs>
                <w:tab w:val="left" w:pos="567"/>
              </w:tabs>
              <w:rPr>
                <w:rFonts w:cstheme="majorBidi"/>
                <w:b/>
                <w:bCs/>
                <w:sz w:val="22"/>
                <w:szCs w:val="22"/>
                <w:lang w:val="es-ES"/>
              </w:rPr>
            </w:pPr>
            <w:proofErr w:type="spellStart"/>
            <w:r w:rsidRPr="00D453DA">
              <w:rPr>
                <w:rFonts w:cstheme="majorBidi"/>
                <w:b/>
                <w:bCs/>
                <w:sz w:val="22"/>
                <w:szCs w:val="22"/>
                <w:lang w:val="es-ES"/>
              </w:rPr>
              <w:t>Nederland</w:t>
            </w:r>
            <w:proofErr w:type="spellEnd"/>
          </w:p>
          <w:p w14:paraId="79D9E6E8" w14:textId="77777777" w:rsidR="00DB380C" w:rsidRPr="00D453DA" w:rsidRDefault="00DB380C" w:rsidP="000D766C">
            <w:pPr>
              <w:pStyle w:val="MGGTextLeft"/>
              <w:tabs>
                <w:tab w:val="left" w:pos="567"/>
              </w:tabs>
              <w:rPr>
                <w:rFonts w:cstheme="majorBidi"/>
                <w:sz w:val="22"/>
                <w:szCs w:val="22"/>
                <w:lang w:val="es-ES"/>
              </w:rPr>
            </w:pPr>
            <w:r w:rsidRPr="00D453DA">
              <w:rPr>
                <w:rFonts w:cstheme="majorBidi"/>
                <w:sz w:val="22"/>
                <w:szCs w:val="22"/>
                <w:lang w:val="es-ES"/>
              </w:rPr>
              <w:t>Mylan BV</w:t>
            </w:r>
          </w:p>
          <w:p w14:paraId="377C47B2" w14:textId="77777777" w:rsidR="00DB380C" w:rsidRPr="00D453DA" w:rsidRDefault="00DB380C" w:rsidP="000D766C">
            <w:pPr>
              <w:pStyle w:val="MGGTextLeft"/>
              <w:tabs>
                <w:tab w:val="left" w:pos="567"/>
              </w:tabs>
              <w:rPr>
                <w:rFonts w:cstheme="majorBidi"/>
                <w:sz w:val="22"/>
                <w:szCs w:val="22"/>
                <w:lang w:val="es-ES"/>
              </w:rPr>
            </w:pPr>
            <w:r w:rsidRPr="00D453DA">
              <w:rPr>
                <w:rFonts w:cstheme="majorBidi"/>
                <w:sz w:val="22"/>
                <w:szCs w:val="22"/>
                <w:lang w:val="es-ES"/>
              </w:rPr>
              <w:t>Tel: +31 (0)20 426 3300</w:t>
            </w:r>
          </w:p>
        </w:tc>
      </w:tr>
      <w:tr w:rsidR="00DB380C" w:rsidRPr="00D453DA" w14:paraId="55868F49" w14:textId="77777777" w:rsidTr="00FD7353">
        <w:trPr>
          <w:cantSplit/>
        </w:trPr>
        <w:tc>
          <w:tcPr>
            <w:tcW w:w="4261" w:type="dxa"/>
          </w:tcPr>
          <w:p w14:paraId="1E422BDA" w14:textId="77777777" w:rsidR="00DB380C" w:rsidRPr="00D453DA" w:rsidRDefault="00DB380C" w:rsidP="000D766C">
            <w:pPr>
              <w:pStyle w:val="MGGTextLeft"/>
              <w:tabs>
                <w:tab w:val="left" w:pos="567"/>
              </w:tabs>
              <w:rPr>
                <w:rFonts w:cstheme="majorBidi"/>
                <w:b/>
                <w:bCs/>
                <w:sz w:val="22"/>
                <w:szCs w:val="22"/>
                <w:lang w:val="es-ES"/>
              </w:rPr>
            </w:pPr>
            <w:proofErr w:type="spellStart"/>
            <w:r w:rsidRPr="00D453DA">
              <w:rPr>
                <w:rFonts w:cstheme="majorBidi"/>
                <w:b/>
                <w:bCs/>
                <w:sz w:val="22"/>
                <w:szCs w:val="22"/>
                <w:lang w:val="es-ES"/>
              </w:rPr>
              <w:t>Eesti</w:t>
            </w:r>
            <w:proofErr w:type="spellEnd"/>
          </w:p>
          <w:p w14:paraId="6B9904B6" w14:textId="10535BA6" w:rsidR="00604CE2" w:rsidRPr="00D453DA" w:rsidRDefault="00214583" w:rsidP="000D766C">
            <w:pPr>
              <w:pStyle w:val="MGGTextLeft"/>
              <w:tabs>
                <w:tab w:val="left" w:pos="567"/>
              </w:tabs>
              <w:rPr>
                <w:rFonts w:cstheme="majorBidi"/>
                <w:sz w:val="22"/>
                <w:szCs w:val="22"/>
                <w:lang w:val="es-ES"/>
              </w:rPr>
            </w:pPr>
            <w:r w:rsidRPr="00D453DA">
              <w:rPr>
                <w:rFonts w:cstheme="majorBidi"/>
                <w:sz w:val="22"/>
                <w:szCs w:val="22"/>
                <w:lang w:val="es-ES"/>
              </w:rPr>
              <w:t>Viatris OÜ</w:t>
            </w:r>
          </w:p>
          <w:p w14:paraId="6856B4FF" w14:textId="77777777" w:rsidR="00DB380C" w:rsidRPr="00D453DA" w:rsidRDefault="00DB380C" w:rsidP="000D766C">
            <w:pPr>
              <w:pStyle w:val="MGGTextLeft"/>
              <w:tabs>
                <w:tab w:val="left" w:pos="567"/>
              </w:tabs>
              <w:rPr>
                <w:rFonts w:cstheme="majorBidi"/>
                <w:sz w:val="22"/>
                <w:szCs w:val="22"/>
                <w:lang w:val="es-ES"/>
              </w:rPr>
            </w:pPr>
            <w:r w:rsidRPr="00D453DA">
              <w:rPr>
                <w:rFonts w:cstheme="majorBidi"/>
                <w:sz w:val="22"/>
                <w:szCs w:val="22"/>
                <w:lang w:val="es-ES"/>
              </w:rPr>
              <w:t>Tel: + 372 6363 052</w:t>
            </w:r>
          </w:p>
          <w:p w14:paraId="616A96A4" w14:textId="77777777" w:rsidR="00DB380C" w:rsidRPr="00D453DA" w:rsidRDefault="00DB380C" w:rsidP="000D766C">
            <w:pPr>
              <w:pStyle w:val="MGGTextLeft"/>
              <w:tabs>
                <w:tab w:val="left" w:pos="567"/>
              </w:tabs>
              <w:rPr>
                <w:rFonts w:cstheme="majorBidi"/>
                <w:sz w:val="22"/>
                <w:szCs w:val="22"/>
                <w:lang w:val="es-ES"/>
              </w:rPr>
            </w:pPr>
          </w:p>
        </w:tc>
        <w:tc>
          <w:tcPr>
            <w:tcW w:w="4670" w:type="dxa"/>
          </w:tcPr>
          <w:p w14:paraId="51220305" w14:textId="77777777" w:rsidR="00DB380C" w:rsidRPr="00D453DA" w:rsidRDefault="00DB380C" w:rsidP="000D766C">
            <w:pPr>
              <w:pStyle w:val="MGGTextLeft"/>
              <w:tabs>
                <w:tab w:val="left" w:pos="567"/>
              </w:tabs>
              <w:rPr>
                <w:rFonts w:cstheme="majorBidi"/>
                <w:b/>
                <w:bCs/>
                <w:sz w:val="22"/>
                <w:szCs w:val="22"/>
                <w:lang w:val="en-US"/>
              </w:rPr>
            </w:pPr>
            <w:r w:rsidRPr="00D453DA">
              <w:rPr>
                <w:rFonts w:cstheme="majorBidi"/>
                <w:b/>
                <w:bCs/>
                <w:sz w:val="22"/>
                <w:szCs w:val="22"/>
                <w:lang w:val="en-US"/>
              </w:rPr>
              <w:t>Norge</w:t>
            </w:r>
          </w:p>
          <w:p w14:paraId="20DAB0CF" w14:textId="77777777" w:rsidR="00DB380C" w:rsidRPr="00D453DA" w:rsidRDefault="00582A9F" w:rsidP="000D766C">
            <w:pPr>
              <w:pStyle w:val="MGGTextLeft"/>
              <w:tabs>
                <w:tab w:val="left" w:pos="567"/>
              </w:tabs>
              <w:rPr>
                <w:rFonts w:cstheme="majorBidi"/>
                <w:sz w:val="22"/>
                <w:szCs w:val="22"/>
                <w:lang w:val="en-US" w:eastAsia="da-DK"/>
              </w:rPr>
            </w:pPr>
            <w:r w:rsidRPr="00D453DA">
              <w:rPr>
                <w:rFonts w:cstheme="majorBidi"/>
                <w:sz w:val="22"/>
                <w:szCs w:val="22"/>
                <w:lang w:val="es-ES"/>
              </w:rPr>
              <w:t>Viatris</w:t>
            </w:r>
            <w:r w:rsidR="00DB380C" w:rsidRPr="00D453DA">
              <w:rPr>
                <w:rFonts w:cstheme="majorBidi"/>
                <w:sz w:val="22"/>
                <w:szCs w:val="22"/>
                <w:lang w:val="en-US" w:eastAsia="da-DK"/>
              </w:rPr>
              <w:t xml:space="preserve"> AS</w:t>
            </w:r>
          </w:p>
          <w:p w14:paraId="00BDAE73" w14:textId="6951F19D" w:rsidR="00DB380C" w:rsidRPr="00D453DA" w:rsidRDefault="00DB380C" w:rsidP="000D766C">
            <w:pPr>
              <w:pStyle w:val="MGGTextLeft"/>
              <w:tabs>
                <w:tab w:val="left" w:pos="567"/>
              </w:tabs>
              <w:rPr>
                <w:rFonts w:cstheme="majorBidi"/>
                <w:sz w:val="22"/>
                <w:szCs w:val="22"/>
                <w:lang w:val="en-US" w:eastAsia="da-DK"/>
              </w:rPr>
            </w:pPr>
            <w:proofErr w:type="spellStart"/>
            <w:r w:rsidRPr="00D453DA">
              <w:rPr>
                <w:rFonts w:cstheme="majorBidi"/>
                <w:sz w:val="22"/>
                <w:szCs w:val="22"/>
                <w:lang w:val="en-US" w:eastAsia="da-DK"/>
              </w:rPr>
              <w:t>T</w:t>
            </w:r>
            <w:r w:rsidR="000B7A3B" w:rsidRPr="00D453DA">
              <w:rPr>
                <w:rFonts w:cstheme="majorBidi"/>
                <w:sz w:val="22"/>
                <w:szCs w:val="22"/>
                <w:lang w:val="en-US" w:eastAsia="da-DK"/>
              </w:rPr>
              <w:t>lf</w:t>
            </w:r>
            <w:proofErr w:type="spellEnd"/>
            <w:r w:rsidRPr="00D453DA">
              <w:rPr>
                <w:rFonts w:cstheme="majorBidi"/>
                <w:sz w:val="22"/>
                <w:szCs w:val="22"/>
                <w:lang w:val="en-US" w:eastAsia="da-DK"/>
              </w:rPr>
              <w:t>: + 47 66 75 33 00</w:t>
            </w:r>
          </w:p>
          <w:p w14:paraId="07DA1C91" w14:textId="77777777" w:rsidR="00DB380C" w:rsidRPr="00D453DA" w:rsidRDefault="00DB380C" w:rsidP="000D766C">
            <w:pPr>
              <w:pStyle w:val="MGGTextLeft"/>
              <w:tabs>
                <w:tab w:val="left" w:pos="567"/>
              </w:tabs>
              <w:rPr>
                <w:rFonts w:cstheme="majorBidi"/>
                <w:sz w:val="22"/>
                <w:szCs w:val="22"/>
                <w:lang w:val="en-US"/>
              </w:rPr>
            </w:pPr>
          </w:p>
        </w:tc>
      </w:tr>
      <w:tr w:rsidR="00DB380C" w:rsidRPr="00D453DA" w14:paraId="7A089136" w14:textId="77777777" w:rsidTr="00FD7353">
        <w:trPr>
          <w:cantSplit/>
          <w:trHeight w:val="561"/>
        </w:trPr>
        <w:tc>
          <w:tcPr>
            <w:tcW w:w="4261" w:type="dxa"/>
          </w:tcPr>
          <w:p w14:paraId="2633DA18" w14:textId="77777777" w:rsidR="00604CE2" w:rsidRPr="00D453DA" w:rsidRDefault="00DB380C" w:rsidP="000D766C">
            <w:pPr>
              <w:pStyle w:val="MGGTextLeft"/>
              <w:tabs>
                <w:tab w:val="left" w:pos="567"/>
              </w:tabs>
              <w:rPr>
                <w:rFonts w:cstheme="majorBidi"/>
                <w:b/>
                <w:bCs/>
                <w:sz w:val="22"/>
                <w:szCs w:val="22"/>
                <w:lang w:val="es-ES"/>
              </w:rPr>
            </w:pPr>
            <w:proofErr w:type="spellStart"/>
            <w:r w:rsidRPr="00D453DA">
              <w:rPr>
                <w:rFonts w:cstheme="majorBidi"/>
                <w:b/>
                <w:bCs/>
                <w:sz w:val="22"/>
                <w:szCs w:val="22"/>
                <w:lang w:val="es-ES"/>
              </w:rPr>
              <w:t>Ελλάδ</w:t>
            </w:r>
            <w:proofErr w:type="spellEnd"/>
            <w:r w:rsidRPr="00D453DA">
              <w:rPr>
                <w:rFonts w:cstheme="majorBidi"/>
                <w:b/>
                <w:bCs/>
                <w:sz w:val="22"/>
                <w:szCs w:val="22"/>
                <w:lang w:val="es-ES"/>
              </w:rPr>
              <w:t>α</w:t>
            </w:r>
          </w:p>
          <w:p w14:paraId="2E42A289" w14:textId="5013187C" w:rsidR="00604CE2" w:rsidRPr="00D453DA" w:rsidRDefault="00214583" w:rsidP="000D766C">
            <w:pPr>
              <w:pStyle w:val="MGGTextLeft"/>
              <w:tabs>
                <w:tab w:val="left" w:pos="567"/>
              </w:tabs>
              <w:rPr>
                <w:rFonts w:cstheme="majorBidi"/>
                <w:sz w:val="22"/>
                <w:szCs w:val="22"/>
                <w:lang w:val="es-ES"/>
              </w:rPr>
            </w:pPr>
            <w:r w:rsidRPr="00D453DA">
              <w:rPr>
                <w:rFonts w:cstheme="majorBidi"/>
                <w:sz w:val="22"/>
                <w:szCs w:val="22"/>
                <w:lang w:val="es-ES"/>
              </w:rPr>
              <w:t>Viatris</w:t>
            </w:r>
            <w:r w:rsidR="00DB380C" w:rsidRPr="00D453DA">
              <w:rPr>
                <w:rFonts w:cstheme="majorBidi"/>
                <w:sz w:val="22"/>
                <w:szCs w:val="22"/>
                <w:lang w:val="es-ES"/>
              </w:rPr>
              <w:t xml:space="preserve"> Hellas </w:t>
            </w:r>
            <w:r w:rsidRPr="00D453DA">
              <w:rPr>
                <w:rFonts w:cstheme="majorBidi"/>
                <w:sz w:val="22"/>
                <w:szCs w:val="22"/>
                <w:lang w:val="es-ES"/>
              </w:rPr>
              <w:t>Ltd</w:t>
            </w:r>
          </w:p>
          <w:p w14:paraId="4D62371D" w14:textId="02EDDE40" w:rsidR="00604CE2" w:rsidRPr="00D453DA" w:rsidRDefault="00DB380C" w:rsidP="000D766C">
            <w:pPr>
              <w:pStyle w:val="MGGTextLeft"/>
              <w:tabs>
                <w:tab w:val="left" w:pos="567"/>
              </w:tabs>
              <w:rPr>
                <w:rFonts w:cstheme="majorBidi"/>
                <w:sz w:val="22"/>
                <w:szCs w:val="22"/>
                <w:lang w:val="es-ES"/>
              </w:rPr>
            </w:pPr>
            <w:proofErr w:type="spellStart"/>
            <w:r w:rsidRPr="00D453DA">
              <w:rPr>
                <w:rFonts w:cstheme="majorBidi"/>
                <w:sz w:val="22"/>
                <w:szCs w:val="22"/>
                <w:lang w:val="es-ES"/>
              </w:rPr>
              <w:t>Τηλ</w:t>
            </w:r>
            <w:proofErr w:type="spellEnd"/>
            <w:r w:rsidRPr="00D453DA">
              <w:rPr>
                <w:rFonts w:cstheme="majorBidi"/>
                <w:sz w:val="22"/>
                <w:szCs w:val="22"/>
                <w:lang w:val="es-ES"/>
              </w:rPr>
              <w:t>: +30 210</w:t>
            </w:r>
            <w:r w:rsidR="006E196F" w:rsidRPr="00D453DA">
              <w:rPr>
                <w:rFonts w:cstheme="majorBidi"/>
                <w:sz w:val="22"/>
                <w:szCs w:val="22"/>
                <w:lang w:val="es-ES"/>
              </w:rPr>
              <w:t>0 100 002</w:t>
            </w:r>
          </w:p>
          <w:p w14:paraId="4BE9291A" w14:textId="77777777" w:rsidR="00DB380C" w:rsidRPr="00D453DA" w:rsidRDefault="00DB380C" w:rsidP="000D766C">
            <w:pPr>
              <w:pStyle w:val="MGGTextLeft"/>
              <w:tabs>
                <w:tab w:val="left" w:pos="567"/>
              </w:tabs>
              <w:rPr>
                <w:rFonts w:cstheme="majorBidi"/>
                <w:sz w:val="22"/>
                <w:szCs w:val="22"/>
                <w:lang w:val="es-ES"/>
              </w:rPr>
            </w:pPr>
          </w:p>
        </w:tc>
        <w:tc>
          <w:tcPr>
            <w:tcW w:w="4670" w:type="dxa"/>
          </w:tcPr>
          <w:p w14:paraId="4ADAB4EB" w14:textId="77777777" w:rsidR="00DB380C" w:rsidRPr="00D453DA" w:rsidRDefault="00DB380C" w:rsidP="000D766C">
            <w:pPr>
              <w:pStyle w:val="MGGTextLeft"/>
              <w:tabs>
                <w:tab w:val="left" w:pos="567"/>
              </w:tabs>
              <w:rPr>
                <w:rFonts w:cstheme="majorBidi"/>
                <w:b/>
                <w:bCs/>
                <w:sz w:val="22"/>
                <w:szCs w:val="22"/>
                <w:lang w:val="de-DE"/>
              </w:rPr>
            </w:pPr>
            <w:r w:rsidRPr="00D453DA">
              <w:rPr>
                <w:rFonts w:cstheme="majorBidi"/>
                <w:b/>
                <w:bCs/>
                <w:sz w:val="22"/>
                <w:szCs w:val="22"/>
                <w:lang w:val="de-DE"/>
              </w:rPr>
              <w:t>Österreich</w:t>
            </w:r>
          </w:p>
          <w:p w14:paraId="435B797B" w14:textId="7A73DE11" w:rsidR="00DB380C" w:rsidRPr="00D453DA" w:rsidRDefault="006E196F" w:rsidP="000D766C">
            <w:pPr>
              <w:pStyle w:val="MGGTextLeft"/>
              <w:tabs>
                <w:tab w:val="left" w:pos="567"/>
              </w:tabs>
              <w:rPr>
                <w:rFonts w:cstheme="majorBidi"/>
                <w:bCs/>
                <w:iCs/>
                <w:sz w:val="22"/>
                <w:szCs w:val="22"/>
                <w:lang w:val="de-DE"/>
              </w:rPr>
            </w:pPr>
            <w:r w:rsidRPr="00D453DA">
              <w:rPr>
                <w:rFonts w:cstheme="majorBidi"/>
                <w:bCs/>
                <w:iCs/>
                <w:sz w:val="22"/>
                <w:szCs w:val="22"/>
                <w:lang w:val="de-DE"/>
              </w:rPr>
              <w:t>Viatris Austria</w:t>
            </w:r>
            <w:r w:rsidR="00DB380C" w:rsidRPr="00D453DA">
              <w:rPr>
                <w:rFonts w:cstheme="majorBidi"/>
                <w:bCs/>
                <w:iCs/>
                <w:sz w:val="22"/>
                <w:szCs w:val="22"/>
                <w:lang w:val="de-DE"/>
              </w:rPr>
              <w:t xml:space="preserve"> GmbH</w:t>
            </w:r>
          </w:p>
          <w:p w14:paraId="275042EB" w14:textId="4A1B2172" w:rsidR="00DB380C" w:rsidRPr="00D453DA" w:rsidRDefault="00DB380C" w:rsidP="000D766C">
            <w:pPr>
              <w:pStyle w:val="MGGTextLeft"/>
              <w:tabs>
                <w:tab w:val="left" w:pos="567"/>
              </w:tabs>
              <w:rPr>
                <w:rFonts w:cstheme="majorBidi"/>
                <w:sz w:val="22"/>
                <w:szCs w:val="22"/>
                <w:lang w:val="de-DE"/>
              </w:rPr>
            </w:pPr>
            <w:r w:rsidRPr="00D453DA">
              <w:rPr>
                <w:rFonts w:cstheme="majorBidi"/>
                <w:sz w:val="22"/>
                <w:szCs w:val="22"/>
                <w:lang w:val="de-DE"/>
              </w:rPr>
              <w:t xml:space="preserve">Tel: </w:t>
            </w:r>
            <w:r w:rsidRPr="00D453DA">
              <w:rPr>
                <w:rFonts w:cstheme="majorBidi"/>
                <w:bCs/>
                <w:iCs/>
                <w:sz w:val="22"/>
                <w:szCs w:val="22"/>
                <w:lang w:val="de-DE"/>
              </w:rPr>
              <w:t xml:space="preserve">+43 1 </w:t>
            </w:r>
            <w:r w:rsidR="006E196F" w:rsidRPr="00D453DA">
              <w:rPr>
                <w:rFonts w:cstheme="majorBidi"/>
                <w:bCs/>
                <w:iCs/>
                <w:sz w:val="22"/>
                <w:szCs w:val="22"/>
                <w:lang w:val="de-DE"/>
              </w:rPr>
              <w:t>86390</w:t>
            </w:r>
          </w:p>
          <w:p w14:paraId="4D24060A" w14:textId="77777777" w:rsidR="00DB380C" w:rsidRPr="00D453DA" w:rsidRDefault="00DB380C" w:rsidP="000D766C">
            <w:pPr>
              <w:pStyle w:val="MGGTextLeft"/>
              <w:tabs>
                <w:tab w:val="left" w:pos="567"/>
              </w:tabs>
              <w:rPr>
                <w:rFonts w:cstheme="majorBidi"/>
                <w:sz w:val="22"/>
                <w:szCs w:val="22"/>
                <w:lang w:val="de-DE"/>
              </w:rPr>
            </w:pPr>
          </w:p>
        </w:tc>
      </w:tr>
      <w:tr w:rsidR="00DB380C" w:rsidRPr="00D453DA" w14:paraId="6849288F" w14:textId="77777777" w:rsidTr="00FD7353">
        <w:trPr>
          <w:cantSplit/>
        </w:trPr>
        <w:tc>
          <w:tcPr>
            <w:tcW w:w="4261" w:type="dxa"/>
          </w:tcPr>
          <w:p w14:paraId="35B7ADD1" w14:textId="77777777" w:rsidR="00DB380C" w:rsidRPr="00D453DA" w:rsidRDefault="00DB380C" w:rsidP="000D766C">
            <w:pPr>
              <w:pStyle w:val="MGGTextLeft"/>
              <w:tabs>
                <w:tab w:val="left" w:pos="567"/>
              </w:tabs>
              <w:rPr>
                <w:rFonts w:cstheme="majorBidi"/>
                <w:b/>
                <w:bCs/>
                <w:sz w:val="22"/>
                <w:szCs w:val="22"/>
                <w:lang w:val="es-ES"/>
              </w:rPr>
            </w:pPr>
            <w:r w:rsidRPr="00D453DA">
              <w:rPr>
                <w:rFonts w:cstheme="majorBidi"/>
                <w:b/>
                <w:bCs/>
                <w:sz w:val="22"/>
                <w:szCs w:val="22"/>
                <w:lang w:val="es-ES"/>
              </w:rPr>
              <w:t>España</w:t>
            </w:r>
          </w:p>
          <w:p w14:paraId="629405AA" w14:textId="0DDEF925" w:rsidR="00DB380C" w:rsidRPr="00D453DA" w:rsidRDefault="00582A9F" w:rsidP="000D766C">
            <w:pPr>
              <w:pStyle w:val="MGGTextLeft"/>
              <w:tabs>
                <w:tab w:val="left" w:pos="567"/>
              </w:tabs>
              <w:rPr>
                <w:rFonts w:cstheme="majorBidi"/>
                <w:sz w:val="22"/>
                <w:szCs w:val="22"/>
                <w:lang w:val="es-ES"/>
              </w:rPr>
            </w:pPr>
            <w:r w:rsidRPr="00D453DA">
              <w:rPr>
                <w:rFonts w:cstheme="majorBidi"/>
                <w:sz w:val="22"/>
                <w:szCs w:val="22"/>
                <w:lang w:val="es-ES"/>
              </w:rPr>
              <w:t>Viatris</w:t>
            </w:r>
            <w:r w:rsidR="00DB380C" w:rsidRPr="00D453DA">
              <w:rPr>
                <w:rFonts w:cstheme="majorBidi"/>
                <w:sz w:val="22"/>
                <w:szCs w:val="22"/>
                <w:lang w:val="es-ES"/>
              </w:rPr>
              <w:t xml:space="preserve"> </w:t>
            </w:r>
            <w:proofErr w:type="spellStart"/>
            <w:r w:rsidR="00DB380C" w:rsidRPr="00D453DA">
              <w:rPr>
                <w:rFonts w:cstheme="majorBidi"/>
                <w:sz w:val="22"/>
                <w:szCs w:val="22"/>
                <w:lang w:val="es-ES"/>
              </w:rPr>
              <w:t>Pharmaceuticals</w:t>
            </w:r>
            <w:proofErr w:type="spellEnd"/>
            <w:r w:rsidR="00DB380C" w:rsidRPr="00D453DA">
              <w:rPr>
                <w:rFonts w:cstheme="majorBidi"/>
                <w:sz w:val="22"/>
                <w:szCs w:val="22"/>
                <w:lang w:val="es-ES"/>
              </w:rPr>
              <w:t>, S.L</w:t>
            </w:r>
            <w:r w:rsidRPr="00D453DA">
              <w:rPr>
                <w:rFonts w:cstheme="majorBidi"/>
                <w:sz w:val="22"/>
                <w:szCs w:val="22"/>
                <w:lang w:val="es-ES"/>
              </w:rPr>
              <w:t>.</w:t>
            </w:r>
          </w:p>
          <w:p w14:paraId="63AA2352" w14:textId="77777777" w:rsidR="00DB380C" w:rsidRPr="00D453DA" w:rsidRDefault="00DB380C" w:rsidP="000D766C">
            <w:pPr>
              <w:pStyle w:val="MGGTextLeft"/>
              <w:tabs>
                <w:tab w:val="left" w:pos="567"/>
              </w:tabs>
              <w:rPr>
                <w:rFonts w:cstheme="majorBidi"/>
                <w:sz w:val="22"/>
                <w:szCs w:val="22"/>
                <w:lang w:val="es-ES"/>
              </w:rPr>
            </w:pPr>
            <w:r w:rsidRPr="00D453DA">
              <w:rPr>
                <w:rFonts w:cstheme="majorBidi"/>
                <w:sz w:val="22"/>
                <w:szCs w:val="22"/>
                <w:lang w:val="es-ES"/>
              </w:rPr>
              <w:t xml:space="preserve">Tel: </w:t>
            </w:r>
            <w:r w:rsidRPr="00D453DA">
              <w:rPr>
                <w:rFonts w:cstheme="majorBidi"/>
                <w:color w:val="000000"/>
                <w:sz w:val="22"/>
                <w:szCs w:val="22"/>
                <w:lang w:val="es-ES"/>
              </w:rPr>
              <w:t>+ 34 900 102 712</w:t>
            </w:r>
          </w:p>
          <w:p w14:paraId="1119F575" w14:textId="77777777" w:rsidR="00DB380C" w:rsidRPr="00D453DA" w:rsidRDefault="00DB380C" w:rsidP="000D766C">
            <w:pPr>
              <w:pStyle w:val="MGGTextLeft"/>
              <w:tabs>
                <w:tab w:val="left" w:pos="567"/>
              </w:tabs>
              <w:rPr>
                <w:rFonts w:cstheme="majorBidi"/>
                <w:sz w:val="22"/>
                <w:szCs w:val="22"/>
                <w:lang w:val="es-ES"/>
              </w:rPr>
            </w:pPr>
          </w:p>
        </w:tc>
        <w:tc>
          <w:tcPr>
            <w:tcW w:w="4670" w:type="dxa"/>
          </w:tcPr>
          <w:p w14:paraId="2BEA35DD" w14:textId="77777777" w:rsidR="00DB380C" w:rsidRPr="001F648C" w:rsidRDefault="00DB380C" w:rsidP="000D766C">
            <w:pPr>
              <w:pStyle w:val="MGGTextLeft"/>
              <w:tabs>
                <w:tab w:val="left" w:pos="567"/>
              </w:tabs>
              <w:rPr>
                <w:rFonts w:cstheme="majorBidi"/>
                <w:sz w:val="22"/>
                <w:szCs w:val="22"/>
                <w:lang w:val="en-US"/>
              </w:rPr>
            </w:pPr>
            <w:r w:rsidRPr="001F648C">
              <w:rPr>
                <w:rFonts w:cstheme="majorBidi"/>
                <w:b/>
                <w:bCs/>
                <w:sz w:val="22"/>
                <w:szCs w:val="22"/>
                <w:lang w:val="en-US"/>
              </w:rPr>
              <w:t>Polska</w:t>
            </w:r>
          </w:p>
          <w:p w14:paraId="53212724" w14:textId="22EED106" w:rsidR="00DB380C" w:rsidRPr="001F648C" w:rsidRDefault="00DB380C" w:rsidP="000D766C">
            <w:pPr>
              <w:pStyle w:val="MGGTextLeft"/>
              <w:tabs>
                <w:tab w:val="left" w:pos="567"/>
              </w:tabs>
              <w:rPr>
                <w:rFonts w:cstheme="majorBidi"/>
                <w:sz w:val="22"/>
                <w:szCs w:val="22"/>
                <w:lang w:val="en-US"/>
              </w:rPr>
            </w:pPr>
            <w:r w:rsidRPr="001F648C">
              <w:rPr>
                <w:rFonts w:cstheme="majorBidi"/>
                <w:sz w:val="22"/>
                <w:szCs w:val="22"/>
                <w:lang w:val="en-US"/>
              </w:rPr>
              <w:t xml:space="preserve">Mylan Healthcare Sp. z. </w:t>
            </w:r>
            <w:proofErr w:type="spellStart"/>
            <w:r w:rsidRPr="001F648C">
              <w:rPr>
                <w:rFonts w:cstheme="majorBidi"/>
                <w:sz w:val="22"/>
                <w:szCs w:val="22"/>
                <w:lang w:val="en-US"/>
              </w:rPr>
              <w:t>o.o.</w:t>
            </w:r>
            <w:proofErr w:type="spellEnd"/>
          </w:p>
          <w:p w14:paraId="39E77156" w14:textId="77777777" w:rsidR="00DB380C" w:rsidRPr="00D453DA" w:rsidRDefault="00DB380C" w:rsidP="000D766C">
            <w:pPr>
              <w:pStyle w:val="MGGTextLeft"/>
              <w:tabs>
                <w:tab w:val="left" w:pos="567"/>
              </w:tabs>
              <w:rPr>
                <w:rFonts w:cstheme="majorBidi"/>
                <w:sz w:val="22"/>
                <w:szCs w:val="22"/>
                <w:lang w:val="es-ES"/>
              </w:rPr>
            </w:pPr>
            <w:r w:rsidRPr="00D453DA">
              <w:rPr>
                <w:rFonts w:cstheme="majorBidi"/>
                <w:bCs/>
                <w:iCs/>
                <w:sz w:val="22"/>
                <w:szCs w:val="22"/>
                <w:lang w:val="es-ES"/>
              </w:rPr>
              <w:t>Tel</w:t>
            </w:r>
            <w:r w:rsidR="002F60BA" w:rsidRPr="00D453DA">
              <w:rPr>
                <w:rFonts w:cstheme="majorBidi"/>
                <w:bCs/>
                <w:iCs/>
                <w:sz w:val="22"/>
                <w:szCs w:val="22"/>
                <w:lang w:val="es-ES"/>
              </w:rPr>
              <w:t>.</w:t>
            </w:r>
            <w:r w:rsidRPr="00D453DA">
              <w:rPr>
                <w:rFonts w:cstheme="majorBidi"/>
                <w:bCs/>
                <w:iCs/>
                <w:sz w:val="22"/>
                <w:szCs w:val="22"/>
                <w:lang w:val="es-ES"/>
              </w:rPr>
              <w:t>: + 48 22 546 64 00</w:t>
            </w:r>
          </w:p>
          <w:p w14:paraId="7EF3C13C" w14:textId="77777777" w:rsidR="00DB380C" w:rsidRPr="00D453DA" w:rsidRDefault="00DB380C" w:rsidP="000D766C">
            <w:pPr>
              <w:pStyle w:val="MGGTextLeft"/>
              <w:tabs>
                <w:tab w:val="left" w:pos="567"/>
              </w:tabs>
              <w:rPr>
                <w:rFonts w:cstheme="majorBidi"/>
                <w:sz w:val="22"/>
                <w:szCs w:val="22"/>
                <w:lang w:val="es-ES"/>
              </w:rPr>
            </w:pPr>
          </w:p>
        </w:tc>
      </w:tr>
      <w:tr w:rsidR="00DB380C" w:rsidRPr="00D453DA" w14:paraId="454015BA" w14:textId="77777777" w:rsidTr="00FD7353">
        <w:trPr>
          <w:cantSplit/>
        </w:trPr>
        <w:tc>
          <w:tcPr>
            <w:tcW w:w="4261" w:type="dxa"/>
          </w:tcPr>
          <w:p w14:paraId="59A5E943" w14:textId="77777777" w:rsidR="00DB380C" w:rsidRPr="00D453DA" w:rsidRDefault="00DB380C" w:rsidP="000D766C">
            <w:pPr>
              <w:pStyle w:val="MGGTextLeft"/>
              <w:tabs>
                <w:tab w:val="left" w:pos="567"/>
              </w:tabs>
              <w:rPr>
                <w:rFonts w:cstheme="majorBidi"/>
                <w:b/>
                <w:bCs/>
                <w:sz w:val="22"/>
                <w:szCs w:val="22"/>
                <w:lang w:val="en-US"/>
              </w:rPr>
            </w:pPr>
            <w:r w:rsidRPr="00D453DA">
              <w:rPr>
                <w:rFonts w:cstheme="majorBidi"/>
                <w:b/>
                <w:bCs/>
                <w:sz w:val="22"/>
                <w:szCs w:val="22"/>
                <w:lang w:val="en-US"/>
              </w:rPr>
              <w:t>France</w:t>
            </w:r>
          </w:p>
          <w:p w14:paraId="37F41175" w14:textId="77777777" w:rsidR="00945D21" w:rsidRPr="00D453DA" w:rsidRDefault="00945D21" w:rsidP="000D766C">
            <w:pPr>
              <w:pStyle w:val="MGGTextLeft"/>
              <w:tabs>
                <w:tab w:val="left" w:pos="567"/>
              </w:tabs>
              <w:rPr>
                <w:rFonts w:cstheme="majorBidi"/>
                <w:color w:val="000000"/>
                <w:sz w:val="22"/>
                <w:szCs w:val="22"/>
                <w:lang w:val="en-US"/>
              </w:rPr>
            </w:pPr>
            <w:r w:rsidRPr="00D453DA">
              <w:rPr>
                <w:rFonts w:cstheme="majorBidi"/>
                <w:color w:val="000000"/>
                <w:sz w:val="22"/>
                <w:szCs w:val="22"/>
                <w:lang w:val="en-US"/>
              </w:rPr>
              <w:t>Viatris Santé</w:t>
            </w:r>
          </w:p>
          <w:p w14:paraId="12A7774E" w14:textId="0E453DFA" w:rsidR="00DB380C" w:rsidRPr="00D453DA" w:rsidRDefault="00DB380C" w:rsidP="000D766C">
            <w:pPr>
              <w:pStyle w:val="MGGTextLeft"/>
              <w:tabs>
                <w:tab w:val="left" w:pos="567"/>
              </w:tabs>
              <w:rPr>
                <w:rFonts w:cstheme="majorBidi"/>
                <w:color w:val="000000"/>
                <w:sz w:val="22"/>
                <w:szCs w:val="22"/>
                <w:lang w:val="en-US"/>
              </w:rPr>
            </w:pPr>
            <w:proofErr w:type="spellStart"/>
            <w:r w:rsidRPr="00D453DA">
              <w:rPr>
                <w:rFonts w:cstheme="majorBidi"/>
                <w:color w:val="000000"/>
                <w:sz w:val="22"/>
                <w:szCs w:val="22"/>
                <w:lang w:val="en-US"/>
              </w:rPr>
              <w:t>T</w:t>
            </w:r>
            <w:r w:rsidR="002F60BA" w:rsidRPr="00D453DA">
              <w:rPr>
                <w:rFonts w:cstheme="majorBidi"/>
                <w:color w:val="000000"/>
                <w:sz w:val="22"/>
                <w:szCs w:val="22"/>
                <w:lang w:val="en-US"/>
              </w:rPr>
              <w:t>é</w:t>
            </w:r>
            <w:r w:rsidRPr="00D453DA">
              <w:rPr>
                <w:rFonts w:cstheme="majorBidi"/>
                <w:color w:val="000000"/>
                <w:sz w:val="22"/>
                <w:szCs w:val="22"/>
                <w:lang w:val="en-US"/>
              </w:rPr>
              <w:t>l</w:t>
            </w:r>
            <w:proofErr w:type="spellEnd"/>
            <w:r w:rsidRPr="00D453DA">
              <w:rPr>
                <w:rFonts w:cstheme="majorBidi"/>
                <w:color w:val="000000"/>
                <w:sz w:val="22"/>
                <w:szCs w:val="22"/>
                <w:lang w:val="en-US"/>
              </w:rPr>
              <w:t xml:space="preserve">: </w:t>
            </w:r>
            <w:r w:rsidRPr="00D453DA">
              <w:rPr>
                <w:rFonts w:cstheme="majorBidi"/>
                <w:bCs/>
                <w:color w:val="000000"/>
                <w:sz w:val="22"/>
                <w:szCs w:val="22"/>
                <w:lang w:val="en-US"/>
              </w:rPr>
              <w:t>+33 4 37 25 75 00</w:t>
            </w:r>
          </w:p>
          <w:p w14:paraId="3D989F7D" w14:textId="77777777" w:rsidR="00DB380C" w:rsidRPr="00D453DA" w:rsidRDefault="00DB380C" w:rsidP="000D766C">
            <w:pPr>
              <w:pStyle w:val="MGGTextLeft"/>
              <w:tabs>
                <w:tab w:val="left" w:pos="567"/>
              </w:tabs>
              <w:rPr>
                <w:rFonts w:cstheme="majorBidi"/>
                <w:sz w:val="22"/>
                <w:szCs w:val="22"/>
                <w:lang w:val="en-US"/>
              </w:rPr>
            </w:pPr>
          </w:p>
        </w:tc>
        <w:tc>
          <w:tcPr>
            <w:tcW w:w="4670" w:type="dxa"/>
          </w:tcPr>
          <w:p w14:paraId="232B4213" w14:textId="77777777" w:rsidR="00DB380C" w:rsidRPr="00D453DA" w:rsidRDefault="00DB380C" w:rsidP="000D766C">
            <w:pPr>
              <w:pStyle w:val="MGGTextLeft"/>
              <w:tabs>
                <w:tab w:val="left" w:pos="567"/>
              </w:tabs>
              <w:rPr>
                <w:rFonts w:cstheme="majorBidi"/>
                <w:b/>
                <w:bCs/>
                <w:sz w:val="22"/>
                <w:szCs w:val="22"/>
                <w:lang w:val="es-ES"/>
              </w:rPr>
            </w:pPr>
            <w:r w:rsidRPr="00D453DA">
              <w:rPr>
                <w:rFonts w:cstheme="majorBidi"/>
                <w:b/>
                <w:bCs/>
                <w:sz w:val="22"/>
                <w:szCs w:val="22"/>
                <w:lang w:val="es-ES"/>
              </w:rPr>
              <w:t>Portugal</w:t>
            </w:r>
          </w:p>
          <w:p w14:paraId="4D928734" w14:textId="77777777" w:rsidR="00DB380C" w:rsidRPr="00D453DA" w:rsidRDefault="00DB380C" w:rsidP="000D766C">
            <w:pPr>
              <w:pStyle w:val="MGGTextLeft"/>
              <w:tabs>
                <w:tab w:val="left" w:pos="567"/>
              </w:tabs>
              <w:rPr>
                <w:rFonts w:cstheme="majorBidi"/>
                <w:sz w:val="22"/>
                <w:szCs w:val="22"/>
                <w:lang w:val="es-ES"/>
              </w:rPr>
            </w:pPr>
            <w:r w:rsidRPr="00D453DA">
              <w:rPr>
                <w:rFonts w:cstheme="majorBidi"/>
                <w:sz w:val="22"/>
                <w:szCs w:val="22"/>
                <w:lang w:val="es-ES"/>
              </w:rPr>
              <w:t>Mylan, Lda.</w:t>
            </w:r>
          </w:p>
          <w:p w14:paraId="0959A77E" w14:textId="40F383BF" w:rsidR="00DB380C" w:rsidRPr="00D453DA" w:rsidRDefault="00DB380C" w:rsidP="000D766C">
            <w:pPr>
              <w:pStyle w:val="MGGTextLeft"/>
              <w:tabs>
                <w:tab w:val="left" w:pos="567"/>
              </w:tabs>
              <w:rPr>
                <w:rFonts w:cstheme="majorBidi"/>
                <w:sz w:val="22"/>
                <w:szCs w:val="22"/>
                <w:lang w:val="es-ES"/>
              </w:rPr>
            </w:pPr>
            <w:r w:rsidRPr="00D453DA">
              <w:rPr>
                <w:rFonts w:cstheme="majorBidi"/>
                <w:sz w:val="22"/>
                <w:szCs w:val="22"/>
                <w:lang w:val="es-ES"/>
              </w:rPr>
              <w:t>Tel: + 351 214</w:t>
            </w:r>
            <w:r w:rsidR="00911D16" w:rsidRPr="00D453DA">
              <w:rPr>
                <w:rFonts w:cstheme="majorBidi"/>
                <w:sz w:val="22"/>
                <w:szCs w:val="22"/>
                <w:lang w:val="es-ES"/>
              </w:rPr>
              <w:t xml:space="preserve"> </w:t>
            </w:r>
            <w:r w:rsidRPr="00D453DA">
              <w:rPr>
                <w:rFonts w:cstheme="majorBidi"/>
                <w:sz w:val="22"/>
                <w:szCs w:val="22"/>
                <w:lang w:val="es-ES"/>
              </w:rPr>
              <w:t>127</w:t>
            </w:r>
            <w:r w:rsidR="00911D16" w:rsidRPr="00D453DA">
              <w:rPr>
                <w:rFonts w:cstheme="majorBidi"/>
                <w:sz w:val="22"/>
                <w:szCs w:val="22"/>
                <w:lang w:val="es-ES"/>
              </w:rPr>
              <w:t xml:space="preserve"> </w:t>
            </w:r>
            <w:r w:rsidRPr="00D453DA">
              <w:rPr>
                <w:rFonts w:cstheme="majorBidi"/>
                <w:sz w:val="22"/>
                <w:szCs w:val="22"/>
                <w:lang w:val="es-ES"/>
              </w:rPr>
              <w:t>2</w:t>
            </w:r>
            <w:r w:rsidR="004E45D7" w:rsidRPr="00D453DA">
              <w:rPr>
                <w:rFonts w:cstheme="majorBidi"/>
                <w:sz w:val="22"/>
                <w:szCs w:val="22"/>
                <w:lang w:val="es-ES"/>
              </w:rPr>
              <w:t>00</w:t>
            </w:r>
          </w:p>
          <w:p w14:paraId="4F7B38D5" w14:textId="77777777" w:rsidR="00DB380C" w:rsidRPr="00D453DA" w:rsidRDefault="00DB380C" w:rsidP="000D766C">
            <w:pPr>
              <w:pStyle w:val="MGGTextLeft"/>
              <w:tabs>
                <w:tab w:val="left" w:pos="567"/>
              </w:tabs>
              <w:rPr>
                <w:rFonts w:cstheme="majorBidi"/>
                <w:sz w:val="22"/>
                <w:szCs w:val="22"/>
                <w:lang w:val="es-ES"/>
              </w:rPr>
            </w:pPr>
          </w:p>
        </w:tc>
      </w:tr>
      <w:tr w:rsidR="00DB380C" w:rsidRPr="002A6110" w14:paraId="3151F97B" w14:textId="77777777" w:rsidTr="00FD7353">
        <w:trPr>
          <w:cantSplit/>
        </w:trPr>
        <w:tc>
          <w:tcPr>
            <w:tcW w:w="4261" w:type="dxa"/>
            <w:hideMark/>
          </w:tcPr>
          <w:p w14:paraId="468E4BF3" w14:textId="77777777" w:rsidR="00DB380C" w:rsidRPr="00D453DA" w:rsidRDefault="00DB380C" w:rsidP="000D766C">
            <w:pPr>
              <w:pStyle w:val="MGGTextLeft"/>
              <w:tabs>
                <w:tab w:val="left" w:pos="567"/>
              </w:tabs>
              <w:rPr>
                <w:rFonts w:cstheme="majorBidi"/>
                <w:b/>
                <w:bCs/>
                <w:sz w:val="22"/>
                <w:szCs w:val="22"/>
                <w:lang w:val="sv-SE"/>
              </w:rPr>
            </w:pPr>
            <w:r w:rsidRPr="00D453DA">
              <w:rPr>
                <w:rFonts w:cstheme="majorBidi"/>
                <w:b/>
                <w:bCs/>
                <w:sz w:val="22"/>
                <w:szCs w:val="22"/>
                <w:lang w:val="sv-SE"/>
              </w:rPr>
              <w:t>Hrvatska</w:t>
            </w:r>
          </w:p>
          <w:p w14:paraId="5C0478C6" w14:textId="11675672" w:rsidR="00DB380C" w:rsidRPr="00D453DA" w:rsidRDefault="00945D21" w:rsidP="000D766C">
            <w:pPr>
              <w:pStyle w:val="MGGTextLeft"/>
              <w:tabs>
                <w:tab w:val="left" w:pos="567"/>
              </w:tabs>
              <w:rPr>
                <w:rFonts w:cstheme="majorBidi"/>
                <w:bCs/>
                <w:sz w:val="22"/>
                <w:szCs w:val="22"/>
                <w:lang w:val="sv-SE"/>
              </w:rPr>
            </w:pPr>
            <w:r w:rsidRPr="00D453DA">
              <w:rPr>
                <w:rFonts w:cstheme="majorBidi"/>
                <w:bCs/>
                <w:sz w:val="22"/>
                <w:szCs w:val="22"/>
                <w:lang w:val="sv-SE"/>
              </w:rPr>
              <w:t>Viatris</w:t>
            </w:r>
            <w:r w:rsidR="00DB380C" w:rsidRPr="00D453DA">
              <w:rPr>
                <w:rFonts w:cstheme="majorBidi"/>
                <w:bCs/>
                <w:sz w:val="22"/>
                <w:szCs w:val="22"/>
                <w:lang w:val="sv-SE"/>
              </w:rPr>
              <w:t xml:space="preserve"> Hrvatska d.o.o.</w:t>
            </w:r>
          </w:p>
          <w:p w14:paraId="329A396B" w14:textId="77777777" w:rsidR="00DB380C" w:rsidRPr="00D453DA" w:rsidRDefault="00DB380C" w:rsidP="000D766C">
            <w:pPr>
              <w:pStyle w:val="MGGTextLeft"/>
              <w:tabs>
                <w:tab w:val="left" w:pos="567"/>
              </w:tabs>
              <w:rPr>
                <w:rFonts w:cstheme="majorBidi"/>
                <w:bCs/>
                <w:sz w:val="22"/>
                <w:szCs w:val="22"/>
                <w:lang w:val="es-ES"/>
              </w:rPr>
            </w:pPr>
            <w:r w:rsidRPr="00D453DA">
              <w:rPr>
                <w:rFonts w:cstheme="majorBidi"/>
                <w:bCs/>
                <w:sz w:val="22"/>
                <w:szCs w:val="22"/>
                <w:lang w:val="es-ES"/>
              </w:rPr>
              <w:t>Tel: +385 1 23 50 599</w:t>
            </w:r>
          </w:p>
          <w:p w14:paraId="61999084" w14:textId="77777777" w:rsidR="00DB380C" w:rsidRPr="00D453DA" w:rsidRDefault="00DB380C" w:rsidP="000D766C">
            <w:pPr>
              <w:pStyle w:val="MGGTextLeft"/>
              <w:tabs>
                <w:tab w:val="left" w:pos="567"/>
              </w:tabs>
              <w:rPr>
                <w:rFonts w:cstheme="majorBidi"/>
                <w:sz w:val="22"/>
                <w:szCs w:val="22"/>
                <w:lang w:val="es-ES"/>
              </w:rPr>
            </w:pPr>
          </w:p>
        </w:tc>
        <w:tc>
          <w:tcPr>
            <w:tcW w:w="4670" w:type="dxa"/>
          </w:tcPr>
          <w:p w14:paraId="5B49FF34" w14:textId="77777777" w:rsidR="00DB380C" w:rsidRPr="00D453DA" w:rsidRDefault="00DB380C" w:rsidP="000D766C">
            <w:pPr>
              <w:pStyle w:val="MGGTextLeft"/>
              <w:tabs>
                <w:tab w:val="left" w:pos="567"/>
              </w:tabs>
              <w:rPr>
                <w:rFonts w:cstheme="majorBidi"/>
                <w:b/>
                <w:bCs/>
                <w:sz w:val="22"/>
                <w:szCs w:val="22"/>
                <w:lang w:val="en-US"/>
              </w:rPr>
            </w:pPr>
            <w:proofErr w:type="spellStart"/>
            <w:r w:rsidRPr="00D453DA">
              <w:rPr>
                <w:rFonts w:cstheme="majorBidi"/>
                <w:b/>
                <w:bCs/>
                <w:sz w:val="22"/>
                <w:szCs w:val="22"/>
                <w:lang w:val="en-US"/>
              </w:rPr>
              <w:t>România</w:t>
            </w:r>
            <w:proofErr w:type="spellEnd"/>
          </w:p>
          <w:p w14:paraId="40D05345" w14:textId="77777777" w:rsidR="00DB380C" w:rsidRPr="00D453DA" w:rsidRDefault="00DB380C" w:rsidP="000D766C">
            <w:pPr>
              <w:pStyle w:val="MGGTextLeft"/>
              <w:tabs>
                <w:tab w:val="left" w:pos="567"/>
              </w:tabs>
              <w:rPr>
                <w:rFonts w:cstheme="majorBidi"/>
                <w:sz w:val="22"/>
                <w:szCs w:val="22"/>
                <w:lang w:val="en-US"/>
              </w:rPr>
            </w:pPr>
            <w:r w:rsidRPr="00D453DA">
              <w:rPr>
                <w:rFonts w:cstheme="majorBidi"/>
                <w:sz w:val="22"/>
                <w:szCs w:val="22"/>
                <w:lang w:val="en-US"/>
              </w:rPr>
              <w:t>BGP Products SRL</w:t>
            </w:r>
          </w:p>
          <w:p w14:paraId="13174EB1" w14:textId="77777777" w:rsidR="00DB380C" w:rsidRPr="00D453DA" w:rsidRDefault="00DB380C" w:rsidP="000D766C">
            <w:pPr>
              <w:pStyle w:val="MGGTextLeft"/>
              <w:tabs>
                <w:tab w:val="left" w:pos="567"/>
              </w:tabs>
              <w:rPr>
                <w:rFonts w:cstheme="majorBidi"/>
                <w:sz w:val="22"/>
                <w:szCs w:val="22"/>
                <w:lang w:val="en-US"/>
              </w:rPr>
            </w:pPr>
            <w:r w:rsidRPr="00D453DA">
              <w:rPr>
                <w:rFonts w:cstheme="majorBidi"/>
                <w:sz w:val="22"/>
                <w:szCs w:val="22"/>
                <w:lang w:val="en-US"/>
              </w:rPr>
              <w:t>Tel: +40 372 579 000</w:t>
            </w:r>
          </w:p>
          <w:p w14:paraId="0032A0DD" w14:textId="77777777" w:rsidR="00DB380C" w:rsidRPr="00D453DA" w:rsidRDefault="00DB380C" w:rsidP="000D766C">
            <w:pPr>
              <w:pStyle w:val="MGGTextLeft"/>
              <w:tabs>
                <w:tab w:val="left" w:pos="567"/>
              </w:tabs>
              <w:rPr>
                <w:rFonts w:cstheme="majorBidi"/>
                <w:sz w:val="22"/>
                <w:szCs w:val="22"/>
                <w:lang w:val="en-US"/>
              </w:rPr>
            </w:pPr>
          </w:p>
        </w:tc>
      </w:tr>
      <w:tr w:rsidR="00DB380C" w:rsidRPr="00D453DA" w14:paraId="5D4BEAE4" w14:textId="77777777" w:rsidTr="00FD7353">
        <w:trPr>
          <w:cantSplit/>
        </w:trPr>
        <w:tc>
          <w:tcPr>
            <w:tcW w:w="4261" w:type="dxa"/>
            <w:hideMark/>
          </w:tcPr>
          <w:p w14:paraId="30DCAA32" w14:textId="77777777" w:rsidR="00DB380C" w:rsidRPr="00D453DA" w:rsidRDefault="00DB380C" w:rsidP="000D766C">
            <w:pPr>
              <w:pStyle w:val="MGGTextLeft"/>
              <w:tabs>
                <w:tab w:val="left" w:pos="567"/>
              </w:tabs>
              <w:rPr>
                <w:rFonts w:cstheme="majorBidi"/>
                <w:b/>
                <w:bCs/>
                <w:sz w:val="22"/>
                <w:szCs w:val="22"/>
                <w:lang w:val="en-US"/>
              </w:rPr>
            </w:pPr>
            <w:r w:rsidRPr="00D453DA">
              <w:rPr>
                <w:rFonts w:cstheme="majorBidi"/>
                <w:b/>
                <w:bCs/>
                <w:sz w:val="22"/>
                <w:szCs w:val="22"/>
                <w:lang w:val="en-US"/>
              </w:rPr>
              <w:t>Ireland</w:t>
            </w:r>
          </w:p>
          <w:p w14:paraId="1C79FF1B" w14:textId="59120A3B" w:rsidR="00DB380C" w:rsidRPr="00D453DA" w:rsidRDefault="00796A20" w:rsidP="000D766C">
            <w:pPr>
              <w:pStyle w:val="MGGTextLeft"/>
              <w:tabs>
                <w:tab w:val="left" w:pos="567"/>
              </w:tabs>
              <w:rPr>
                <w:rFonts w:cstheme="majorBidi"/>
                <w:sz w:val="22"/>
                <w:szCs w:val="22"/>
                <w:lang w:val="en-US"/>
              </w:rPr>
            </w:pPr>
            <w:r w:rsidRPr="00D453DA">
              <w:rPr>
                <w:rFonts w:cstheme="majorBidi"/>
                <w:sz w:val="22"/>
                <w:szCs w:val="22"/>
                <w:lang w:val="en-US"/>
              </w:rPr>
              <w:t>Viatris</w:t>
            </w:r>
            <w:r w:rsidR="00DB380C" w:rsidRPr="00D453DA">
              <w:rPr>
                <w:rFonts w:cstheme="majorBidi"/>
                <w:sz w:val="22"/>
                <w:szCs w:val="22"/>
                <w:lang w:val="en-US"/>
              </w:rPr>
              <w:t xml:space="preserve"> Limited</w:t>
            </w:r>
          </w:p>
          <w:p w14:paraId="0F3C7877" w14:textId="5549092D" w:rsidR="00DB380C" w:rsidRPr="00D453DA" w:rsidRDefault="00DB380C" w:rsidP="000D766C">
            <w:pPr>
              <w:pStyle w:val="MGGTextLeft"/>
              <w:tabs>
                <w:tab w:val="left" w:pos="567"/>
              </w:tabs>
              <w:rPr>
                <w:rFonts w:cstheme="majorBidi"/>
                <w:sz w:val="22"/>
                <w:szCs w:val="22"/>
                <w:lang w:val="en-US"/>
              </w:rPr>
            </w:pPr>
            <w:r w:rsidRPr="00D453DA">
              <w:rPr>
                <w:rFonts w:cstheme="majorBidi"/>
                <w:sz w:val="22"/>
                <w:szCs w:val="22"/>
                <w:lang w:val="en-US"/>
              </w:rPr>
              <w:t xml:space="preserve">Tel: </w:t>
            </w:r>
            <w:r w:rsidR="00223395" w:rsidRPr="00D453DA">
              <w:rPr>
                <w:rFonts w:cstheme="majorBidi"/>
                <w:sz w:val="22"/>
                <w:szCs w:val="22"/>
                <w:lang w:val="en-US"/>
              </w:rPr>
              <w:t>+353 1 8711600</w:t>
            </w:r>
          </w:p>
        </w:tc>
        <w:tc>
          <w:tcPr>
            <w:tcW w:w="4670" w:type="dxa"/>
          </w:tcPr>
          <w:p w14:paraId="1DE635EA" w14:textId="77777777" w:rsidR="00DB380C" w:rsidRPr="00D453DA" w:rsidRDefault="00DB380C" w:rsidP="000D766C">
            <w:pPr>
              <w:pStyle w:val="MGGTextLeft"/>
              <w:tabs>
                <w:tab w:val="left" w:pos="567"/>
              </w:tabs>
              <w:rPr>
                <w:rFonts w:cstheme="majorBidi"/>
                <w:b/>
                <w:bCs/>
                <w:sz w:val="22"/>
                <w:szCs w:val="22"/>
                <w:lang w:val="pt-PT"/>
              </w:rPr>
            </w:pPr>
            <w:r w:rsidRPr="00D453DA">
              <w:rPr>
                <w:rFonts w:cstheme="majorBidi"/>
                <w:b/>
                <w:bCs/>
                <w:sz w:val="22"/>
                <w:szCs w:val="22"/>
                <w:lang w:val="pt-PT"/>
              </w:rPr>
              <w:t>Slovenija</w:t>
            </w:r>
          </w:p>
          <w:p w14:paraId="23AF0CD4" w14:textId="483FD772" w:rsidR="00DB380C" w:rsidRPr="00D453DA" w:rsidRDefault="004E45D7" w:rsidP="000D766C">
            <w:pPr>
              <w:rPr>
                <w:rFonts w:cstheme="majorBidi"/>
                <w:color w:val="000000"/>
                <w:lang w:val="pt-PT"/>
              </w:rPr>
            </w:pPr>
            <w:r w:rsidRPr="00D453DA">
              <w:rPr>
                <w:rFonts w:cstheme="majorBidi"/>
                <w:color w:val="000000"/>
                <w:lang w:val="pt-PT"/>
              </w:rPr>
              <w:t>Viatris</w:t>
            </w:r>
            <w:r w:rsidR="00DB380C" w:rsidRPr="00D453DA">
              <w:rPr>
                <w:rFonts w:cstheme="majorBidi"/>
                <w:color w:val="000000"/>
                <w:lang w:val="pt-PT"/>
              </w:rPr>
              <w:t xml:space="preserve"> d.o.o.</w:t>
            </w:r>
          </w:p>
          <w:p w14:paraId="0D8BEB0C" w14:textId="77777777" w:rsidR="00DB380C" w:rsidRPr="00D453DA" w:rsidRDefault="00DB380C" w:rsidP="000D766C">
            <w:pPr>
              <w:rPr>
                <w:rFonts w:cstheme="majorBidi"/>
                <w:color w:val="000000"/>
              </w:rPr>
            </w:pPr>
            <w:r w:rsidRPr="00D453DA">
              <w:rPr>
                <w:rFonts w:cstheme="majorBidi"/>
                <w:color w:val="000000"/>
              </w:rPr>
              <w:t>Tel: + 386 1 23 63 180</w:t>
            </w:r>
          </w:p>
          <w:p w14:paraId="4BC4F085" w14:textId="77777777" w:rsidR="00DB380C" w:rsidRPr="00D453DA" w:rsidRDefault="00DB380C" w:rsidP="000D766C">
            <w:pPr>
              <w:pStyle w:val="MGGTextLeft"/>
              <w:tabs>
                <w:tab w:val="left" w:pos="567"/>
              </w:tabs>
              <w:rPr>
                <w:rFonts w:cstheme="majorBidi"/>
                <w:sz w:val="22"/>
                <w:szCs w:val="22"/>
                <w:lang w:val="es-ES"/>
              </w:rPr>
            </w:pPr>
          </w:p>
        </w:tc>
      </w:tr>
      <w:tr w:rsidR="00DB380C" w:rsidRPr="00D453DA" w14:paraId="79E0B35D" w14:textId="77777777" w:rsidTr="00FD7353">
        <w:trPr>
          <w:cantSplit/>
        </w:trPr>
        <w:tc>
          <w:tcPr>
            <w:tcW w:w="4261" w:type="dxa"/>
          </w:tcPr>
          <w:p w14:paraId="447F1F18" w14:textId="77777777" w:rsidR="00DB380C" w:rsidRPr="00D453DA" w:rsidRDefault="00DB380C" w:rsidP="000D766C">
            <w:pPr>
              <w:pStyle w:val="MGGTextLeft"/>
              <w:tabs>
                <w:tab w:val="left" w:pos="567"/>
              </w:tabs>
              <w:rPr>
                <w:rFonts w:cstheme="majorBidi"/>
                <w:b/>
                <w:bCs/>
                <w:sz w:val="22"/>
                <w:szCs w:val="22"/>
                <w:lang w:val="es-ES"/>
              </w:rPr>
            </w:pPr>
            <w:proofErr w:type="spellStart"/>
            <w:r w:rsidRPr="00D453DA">
              <w:rPr>
                <w:rFonts w:cstheme="majorBidi"/>
                <w:b/>
                <w:bCs/>
                <w:sz w:val="22"/>
                <w:szCs w:val="22"/>
                <w:lang w:val="es-ES"/>
              </w:rPr>
              <w:lastRenderedPageBreak/>
              <w:t>Ísland</w:t>
            </w:r>
            <w:proofErr w:type="spellEnd"/>
          </w:p>
          <w:p w14:paraId="5BD8B5A2" w14:textId="50005FC4" w:rsidR="00DB380C" w:rsidRPr="00D453DA" w:rsidRDefault="00DB380C" w:rsidP="000D766C">
            <w:pPr>
              <w:pStyle w:val="MGGTextLeft"/>
              <w:tabs>
                <w:tab w:val="left" w:pos="567"/>
              </w:tabs>
              <w:rPr>
                <w:rFonts w:cstheme="majorBidi"/>
                <w:sz w:val="22"/>
                <w:szCs w:val="22"/>
                <w:lang w:val="es-ES"/>
              </w:rPr>
            </w:pPr>
            <w:proofErr w:type="spellStart"/>
            <w:r w:rsidRPr="00D453DA">
              <w:rPr>
                <w:rFonts w:cstheme="majorBidi"/>
                <w:sz w:val="22"/>
                <w:szCs w:val="22"/>
                <w:lang w:val="es-ES"/>
              </w:rPr>
              <w:t>Icepharma</w:t>
            </w:r>
            <w:proofErr w:type="spellEnd"/>
            <w:r w:rsidRPr="00D453DA">
              <w:rPr>
                <w:rFonts w:cstheme="majorBidi"/>
                <w:sz w:val="22"/>
                <w:szCs w:val="22"/>
                <w:lang w:val="es-ES"/>
              </w:rPr>
              <w:t xml:space="preserve"> </w:t>
            </w:r>
            <w:proofErr w:type="spellStart"/>
            <w:r w:rsidRPr="00D453DA">
              <w:rPr>
                <w:rFonts w:cstheme="majorBidi"/>
                <w:sz w:val="22"/>
                <w:szCs w:val="22"/>
                <w:lang w:val="es-ES"/>
              </w:rPr>
              <w:t>hf</w:t>
            </w:r>
            <w:proofErr w:type="spellEnd"/>
            <w:r w:rsidR="004E45D7" w:rsidRPr="00D453DA">
              <w:rPr>
                <w:rFonts w:cstheme="majorBidi"/>
                <w:sz w:val="22"/>
                <w:szCs w:val="22"/>
                <w:lang w:val="es-ES"/>
              </w:rPr>
              <w:t>.</w:t>
            </w:r>
          </w:p>
          <w:p w14:paraId="23BCE07E" w14:textId="77777777" w:rsidR="00DB380C" w:rsidRPr="00D453DA" w:rsidRDefault="00223395" w:rsidP="000D766C">
            <w:pPr>
              <w:pStyle w:val="MGGTextLeft"/>
              <w:tabs>
                <w:tab w:val="left" w:pos="567"/>
              </w:tabs>
              <w:rPr>
                <w:rFonts w:cstheme="majorBidi"/>
                <w:sz w:val="22"/>
                <w:szCs w:val="22"/>
                <w:lang w:val="es-ES"/>
              </w:rPr>
            </w:pPr>
            <w:proofErr w:type="spellStart"/>
            <w:r w:rsidRPr="00D453DA">
              <w:rPr>
                <w:rFonts w:cstheme="majorBidi"/>
                <w:sz w:val="22"/>
                <w:lang w:val="es-ES"/>
              </w:rPr>
              <w:t>Sím</w:t>
            </w:r>
            <w:r w:rsidR="00CE1213" w:rsidRPr="00D453DA">
              <w:rPr>
                <w:rFonts w:cstheme="majorBidi"/>
                <w:sz w:val="22"/>
                <w:lang w:val="es-ES"/>
              </w:rPr>
              <w:t>i</w:t>
            </w:r>
            <w:proofErr w:type="spellEnd"/>
            <w:r w:rsidR="00DB380C" w:rsidRPr="00D453DA">
              <w:rPr>
                <w:rFonts w:cstheme="majorBidi"/>
                <w:sz w:val="22"/>
                <w:lang w:val="es-ES"/>
              </w:rPr>
              <w:t>: +354 540 8000</w:t>
            </w:r>
          </w:p>
          <w:p w14:paraId="1FFD170B" w14:textId="77777777" w:rsidR="00DB380C" w:rsidRPr="00D453DA" w:rsidRDefault="00DB380C" w:rsidP="000D766C">
            <w:pPr>
              <w:pStyle w:val="MGGTextLeft"/>
              <w:tabs>
                <w:tab w:val="left" w:pos="567"/>
              </w:tabs>
              <w:rPr>
                <w:rFonts w:cstheme="majorBidi"/>
                <w:sz w:val="22"/>
                <w:szCs w:val="22"/>
                <w:lang w:val="es-ES"/>
              </w:rPr>
            </w:pPr>
          </w:p>
        </w:tc>
        <w:tc>
          <w:tcPr>
            <w:tcW w:w="4670" w:type="dxa"/>
            <w:hideMark/>
          </w:tcPr>
          <w:p w14:paraId="4B69CF98" w14:textId="77777777" w:rsidR="00DB380C" w:rsidRPr="00D453DA" w:rsidRDefault="00DB380C" w:rsidP="000D766C">
            <w:pPr>
              <w:pStyle w:val="MGGTextLeft"/>
              <w:tabs>
                <w:tab w:val="left" w:pos="567"/>
              </w:tabs>
              <w:rPr>
                <w:rFonts w:cstheme="majorBidi"/>
                <w:b/>
                <w:bCs/>
                <w:sz w:val="22"/>
                <w:szCs w:val="22"/>
                <w:lang w:val="sv-SE"/>
              </w:rPr>
            </w:pPr>
            <w:r w:rsidRPr="00D453DA">
              <w:rPr>
                <w:rFonts w:cstheme="majorBidi"/>
                <w:b/>
                <w:bCs/>
                <w:sz w:val="22"/>
                <w:szCs w:val="22"/>
                <w:lang w:val="sv-SE"/>
              </w:rPr>
              <w:t>Slovenská republika</w:t>
            </w:r>
          </w:p>
          <w:p w14:paraId="354DE8D0" w14:textId="5F669F56" w:rsidR="00DB380C" w:rsidRPr="00D453DA" w:rsidRDefault="000B7A3B" w:rsidP="000D766C">
            <w:pPr>
              <w:pStyle w:val="MGGTextLeft"/>
              <w:tabs>
                <w:tab w:val="left" w:pos="567"/>
              </w:tabs>
              <w:rPr>
                <w:rFonts w:cstheme="majorBidi"/>
                <w:sz w:val="22"/>
                <w:szCs w:val="22"/>
                <w:lang w:val="sv-SE"/>
              </w:rPr>
            </w:pPr>
            <w:r w:rsidRPr="00D453DA">
              <w:rPr>
                <w:rFonts w:cstheme="majorBidi"/>
                <w:sz w:val="22"/>
                <w:szCs w:val="22"/>
                <w:lang w:val="sv-SE"/>
              </w:rPr>
              <w:t>Viatris Slovakia</w:t>
            </w:r>
            <w:r w:rsidR="00DB380C" w:rsidRPr="00D453DA">
              <w:rPr>
                <w:rFonts w:cstheme="majorBidi"/>
                <w:sz w:val="22"/>
                <w:szCs w:val="22"/>
                <w:lang w:val="sv-SE"/>
              </w:rPr>
              <w:t xml:space="preserve"> s.r.o.</w:t>
            </w:r>
          </w:p>
          <w:p w14:paraId="08E9514D" w14:textId="77777777" w:rsidR="00DB380C" w:rsidRPr="00D453DA" w:rsidRDefault="00DB380C" w:rsidP="000D766C">
            <w:pPr>
              <w:pStyle w:val="MGGTextLeft"/>
              <w:tabs>
                <w:tab w:val="left" w:pos="567"/>
              </w:tabs>
              <w:rPr>
                <w:rFonts w:cstheme="majorBidi"/>
                <w:sz w:val="22"/>
                <w:szCs w:val="22"/>
                <w:lang w:val="es-ES"/>
              </w:rPr>
            </w:pPr>
            <w:r w:rsidRPr="00D453DA">
              <w:rPr>
                <w:rFonts w:cstheme="majorBidi"/>
                <w:sz w:val="22"/>
                <w:szCs w:val="22"/>
                <w:lang w:val="es-ES"/>
              </w:rPr>
              <w:t>Tel: +421 2 32 199 100</w:t>
            </w:r>
          </w:p>
        </w:tc>
      </w:tr>
      <w:tr w:rsidR="00DB380C" w:rsidRPr="002A6110" w14:paraId="50729066" w14:textId="77777777" w:rsidTr="00FD7353">
        <w:trPr>
          <w:cantSplit/>
        </w:trPr>
        <w:tc>
          <w:tcPr>
            <w:tcW w:w="4261" w:type="dxa"/>
          </w:tcPr>
          <w:p w14:paraId="3C4DE00F" w14:textId="77777777" w:rsidR="00DB380C" w:rsidRPr="00D453DA" w:rsidRDefault="00DB380C" w:rsidP="000D766C">
            <w:pPr>
              <w:pStyle w:val="MGGTextLeft"/>
              <w:tabs>
                <w:tab w:val="left" w:pos="567"/>
              </w:tabs>
              <w:rPr>
                <w:rFonts w:cstheme="majorBidi"/>
                <w:b/>
                <w:bCs/>
                <w:sz w:val="22"/>
                <w:szCs w:val="22"/>
                <w:lang w:val="pt-PT"/>
              </w:rPr>
            </w:pPr>
            <w:r w:rsidRPr="00D453DA">
              <w:rPr>
                <w:rFonts w:cstheme="majorBidi"/>
                <w:b/>
                <w:bCs/>
                <w:sz w:val="22"/>
                <w:szCs w:val="22"/>
                <w:lang w:val="pt-PT"/>
              </w:rPr>
              <w:t>Italia</w:t>
            </w:r>
          </w:p>
          <w:p w14:paraId="1299813C" w14:textId="241F5D17" w:rsidR="00DB380C" w:rsidRPr="00D453DA" w:rsidRDefault="00796A20" w:rsidP="000D766C">
            <w:pPr>
              <w:pStyle w:val="MGGTextLeft"/>
              <w:tabs>
                <w:tab w:val="left" w:pos="567"/>
              </w:tabs>
              <w:rPr>
                <w:rFonts w:cstheme="majorBidi"/>
                <w:sz w:val="22"/>
                <w:szCs w:val="22"/>
                <w:lang w:val="pt-PT"/>
              </w:rPr>
            </w:pPr>
            <w:r w:rsidRPr="00D453DA">
              <w:rPr>
                <w:rFonts w:cstheme="majorBidi"/>
                <w:sz w:val="22"/>
                <w:szCs w:val="22"/>
                <w:lang w:val="pt-PT"/>
              </w:rPr>
              <w:t>Viatris</w:t>
            </w:r>
            <w:r w:rsidR="00DB380C" w:rsidRPr="00D453DA">
              <w:rPr>
                <w:rFonts w:cstheme="majorBidi"/>
                <w:sz w:val="22"/>
                <w:szCs w:val="22"/>
                <w:lang w:val="pt-PT"/>
              </w:rPr>
              <w:t xml:space="preserve"> Italia S.r.l.</w:t>
            </w:r>
          </w:p>
          <w:p w14:paraId="25FF8FD9" w14:textId="7CFE3FE9" w:rsidR="00DB380C" w:rsidRPr="00D453DA" w:rsidRDefault="00DB380C" w:rsidP="000D766C">
            <w:pPr>
              <w:pStyle w:val="MGGTextLeft"/>
              <w:tabs>
                <w:tab w:val="left" w:pos="567"/>
              </w:tabs>
              <w:rPr>
                <w:rFonts w:cstheme="majorBidi"/>
                <w:sz w:val="22"/>
                <w:szCs w:val="22"/>
                <w:lang w:val="es-ES"/>
              </w:rPr>
            </w:pPr>
            <w:r w:rsidRPr="00D453DA">
              <w:rPr>
                <w:rFonts w:cstheme="majorBidi"/>
                <w:sz w:val="22"/>
                <w:szCs w:val="22"/>
                <w:lang w:val="es-ES"/>
              </w:rPr>
              <w:t xml:space="preserve">Tel: + 39 </w:t>
            </w:r>
            <w:r w:rsidR="00796A20" w:rsidRPr="00D453DA">
              <w:rPr>
                <w:rFonts w:cstheme="majorBidi"/>
                <w:sz w:val="22"/>
                <w:szCs w:val="22"/>
                <w:lang w:val="es-ES"/>
              </w:rPr>
              <w:t>(</w:t>
            </w:r>
            <w:r w:rsidRPr="00D453DA">
              <w:rPr>
                <w:rFonts w:cstheme="majorBidi"/>
                <w:sz w:val="22"/>
                <w:szCs w:val="22"/>
                <w:lang w:val="es-ES"/>
              </w:rPr>
              <w:t>0</w:t>
            </w:r>
            <w:r w:rsidR="00796A20" w:rsidRPr="00D453DA">
              <w:rPr>
                <w:rFonts w:cstheme="majorBidi"/>
                <w:sz w:val="22"/>
                <w:szCs w:val="22"/>
                <w:lang w:val="es-ES"/>
              </w:rPr>
              <w:t xml:space="preserve">) </w:t>
            </w:r>
            <w:r w:rsidRPr="00D453DA">
              <w:rPr>
                <w:rFonts w:cstheme="majorBidi"/>
                <w:sz w:val="22"/>
                <w:szCs w:val="22"/>
                <w:lang w:val="es-ES"/>
              </w:rPr>
              <w:t>2 612 46921</w:t>
            </w:r>
          </w:p>
          <w:p w14:paraId="583E4262" w14:textId="77777777" w:rsidR="00DB380C" w:rsidRPr="00D453DA" w:rsidRDefault="00DB380C" w:rsidP="000D766C">
            <w:pPr>
              <w:pStyle w:val="MGGTextLeft"/>
              <w:tabs>
                <w:tab w:val="left" w:pos="567"/>
              </w:tabs>
              <w:rPr>
                <w:rFonts w:cstheme="majorBidi"/>
                <w:sz w:val="22"/>
                <w:szCs w:val="22"/>
                <w:lang w:val="es-ES"/>
              </w:rPr>
            </w:pPr>
          </w:p>
        </w:tc>
        <w:tc>
          <w:tcPr>
            <w:tcW w:w="4670" w:type="dxa"/>
          </w:tcPr>
          <w:p w14:paraId="67859F89" w14:textId="77777777" w:rsidR="00DB380C" w:rsidRPr="00D453DA" w:rsidRDefault="00DB380C" w:rsidP="000D766C">
            <w:pPr>
              <w:pStyle w:val="MGGTextLeft"/>
              <w:tabs>
                <w:tab w:val="left" w:pos="567"/>
              </w:tabs>
              <w:rPr>
                <w:rFonts w:cstheme="majorBidi"/>
                <w:b/>
                <w:bCs/>
                <w:sz w:val="22"/>
                <w:szCs w:val="22"/>
                <w:lang w:val="fr-BE"/>
              </w:rPr>
            </w:pPr>
            <w:r w:rsidRPr="00D453DA">
              <w:rPr>
                <w:rFonts w:cstheme="majorBidi"/>
                <w:b/>
                <w:bCs/>
                <w:sz w:val="22"/>
                <w:szCs w:val="22"/>
                <w:lang w:val="fr-BE"/>
              </w:rPr>
              <w:t>Suomi/</w:t>
            </w:r>
            <w:proofErr w:type="spellStart"/>
            <w:r w:rsidRPr="00D453DA">
              <w:rPr>
                <w:rFonts w:cstheme="majorBidi"/>
                <w:b/>
                <w:bCs/>
                <w:sz w:val="22"/>
                <w:szCs w:val="22"/>
                <w:lang w:val="fr-BE"/>
              </w:rPr>
              <w:t>Finland</w:t>
            </w:r>
            <w:proofErr w:type="spellEnd"/>
          </w:p>
          <w:p w14:paraId="0C46473B" w14:textId="77777777" w:rsidR="00DB380C" w:rsidRPr="00D453DA" w:rsidRDefault="00582A9F" w:rsidP="000D766C">
            <w:pPr>
              <w:pStyle w:val="MGGTextLeft"/>
              <w:tabs>
                <w:tab w:val="left" w:pos="567"/>
              </w:tabs>
              <w:rPr>
                <w:rFonts w:cstheme="majorBidi"/>
                <w:sz w:val="22"/>
                <w:szCs w:val="22"/>
                <w:bdr w:val="none" w:sz="0" w:space="0" w:color="auto" w:frame="1"/>
                <w:shd w:val="clear" w:color="auto" w:fill="FFFFFF"/>
                <w:lang w:val="fr-BE" w:eastAsia="da-DK"/>
              </w:rPr>
            </w:pPr>
            <w:r w:rsidRPr="00D453DA">
              <w:rPr>
                <w:rFonts w:cstheme="majorBidi"/>
                <w:sz w:val="22"/>
                <w:szCs w:val="22"/>
                <w:lang w:val="fr-BE"/>
              </w:rPr>
              <w:t>Viatris</w:t>
            </w:r>
            <w:r w:rsidR="00DB380C" w:rsidRPr="00D453DA">
              <w:rPr>
                <w:rFonts w:cstheme="majorBidi"/>
                <w:sz w:val="22"/>
                <w:szCs w:val="22"/>
                <w:bdr w:val="none" w:sz="0" w:space="0" w:color="auto" w:frame="1"/>
                <w:shd w:val="clear" w:color="auto" w:fill="FFFFFF"/>
                <w:lang w:val="fr-BE" w:eastAsia="da-DK"/>
              </w:rPr>
              <w:t xml:space="preserve"> </w:t>
            </w:r>
            <w:r w:rsidR="001B3837" w:rsidRPr="00D453DA">
              <w:rPr>
                <w:rFonts w:cstheme="majorBidi"/>
                <w:sz w:val="22"/>
                <w:szCs w:val="22"/>
                <w:bdr w:val="none" w:sz="0" w:space="0" w:color="auto" w:frame="1"/>
                <w:shd w:val="clear" w:color="auto" w:fill="FFFFFF"/>
                <w:lang w:val="fr-BE" w:eastAsia="da-DK"/>
              </w:rPr>
              <w:t>Oy</w:t>
            </w:r>
          </w:p>
          <w:p w14:paraId="7F274A97" w14:textId="77777777" w:rsidR="00DB380C" w:rsidRPr="00D453DA" w:rsidRDefault="00DB380C" w:rsidP="000D766C">
            <w:pPr>
              <w:pStyle w:val="MGGTextLeft"/>
              <w:tabs>
                <w:tab w:val="left" w:pos="567"/>
              </w:tabs>
              <w:rPr>
                <w:rStyle w:val="Strong"/>
                <w:rFonts w:cstheme="majorBidi"/>
                <w:b w:val="0"/>
                <w:sz w:val="22"/>
                <w:szCs w:val="22"/>
                <w:lang w:val="fr-BE"/>
              </w:rPr>
            </w:pPr>
            <w:proofErr w:type="spellStart"/>
            <w:r w:rsidRPr="00D453DA">
              <w:rPr>
                <w:rFonts w:cstheme="majorBidi"/>
                <w:sz w:val="22"/>
                <w:szCs w:val="22"/>
                <w:lang w:val="fr-BE"/>
              </w:rPr>
              <w:t>Puh</w:t>
            </w:r>
            <w:proofErr w:type="spellEnd"/>
            <w:r w:rsidRPr="00D453DA">
              <w:rPr>
                <w:rFonts w:cstheme="majorBidi"/>
                <w:sz w:val="22"/>
                <w:szCs w:val="22"/>
                <w:lang w:val="fr-BE"/>
              </w:rPr>
              <w:t>/</w:t>
            </w:r>
            <w:proofErr w:type="gramStart"/>
            <w:r w:rsidRPr="00D453DA">
              <w:rPr>
                <w:rFonts w:cstheme="majorBidi"/>
                <w:sz w:val="22"/>
                <w:szCs w:val="22"/>
                <w:lang w:val="fr-BE"/>
              </w:rPr>
              <w:t>Tel:</w:t>
            </w:r>
            <w:proofErr w:type="gramEnd"/>
            <w:r w:rsidRPr="00D453DA">
              <w:rPr>
                <w:rFonts w:cstheme="majorBidi"/>
                <w:sz w:val="22"/>
                <w:szCs w:val="22"/>
                <w:lang w:val="fr-BE"/>
              </w:rPr>
              <w:t xml:space="preserve"> +358 20 720 9555</w:t>
            </w:r>
          </w:p>
          <w:p w14:paraId="216590D9" w14:textId="77777777" w:rsidR="00DB380C" w:rsidRPr="00D453DA" w:rsidRDefault="00DB380C" w:rsidP="000D766C">
            <w:pPr>
              <w:pStyle w:val="MGGTextLeft"/>
              <w:tabs>
                <w:tab w:val="left" w:pos="567"/>
              </w:tabs>
              <w:rPr>
                <w:rFonts w:cstheme="majorBidi"/>
                <w:sz w:val="22"/>
                <w:szCs w:val="22"/>
                <w:lang w:val="fr-BE"/>
              </w:rPr>
            </w:pPr>
          </w:p>
        </w:tc>
      </w:tr>
      <w:tr w:rsidR="00DB380C" w:rsidRPr="00D453DA" w14:paraId="45590E98" w14:textId="77777777" w:rsidTr="00FD7353">
        <w:trPr>
          <w:cantSplit/>
        </w:trPr>
        <w:tc>
          <w:tcPr>
            <w:tcW w:w="4261" w:type="dxa"/>
          </w:tcPr>
          <w:p w14:paraId="561A8267" w14:textId="77777777" w:rsidR="00DB380C" w:rsidRPr="00D453DA" w:rsidRDefault="00DB380C" w:rsidP="000D766C">
            <w:pPr>
              <w:pStyle w:val="MGGTextLeft"/>
              <w:tabs>
                <w:tab w:val="left" w:pos="567"/>
              </w:tabs>
              <w:rPr>
                <w:rFonts w:cstheme="majorBidi"/>
                <w:b/>
                <w:bCs/>
                <w:sz w:val="22"/>
                <w:szCs w:val="22"/>
                <w:lang w:val="fr-BE"/>
              </w:rPr>
            </w:pPr>
            <w:proofErr w:type="spellStart"/>
            <w:r w:rsidRPr="00D453DA">
              <w:rPr>
                <w:rFonts w:cstheme="majorBidi"/>
                <w:b/>
                <w:bCs/>
                <w:sz w:val="22"/>
                <w:szCs w:val="22"/>
                <w:lang w:val="es-ES"/>
              </w:rPr>
              <w:t>Κύ</w:t>
            </w:r>
            <w:proofErr w:type="spellEnd"/>
            <w:r w:rsidRPr="00D453DA">
              <w:rPr>
                <w:rFonts w:cstheme="majorBidi"/>
                <w:b/>
                <w:bCs/>
                <w:sz w:val="22"/>
                <w:szCs w:val="22"/>
                <w:lang w:val="es-ES"/>
              </w:rPr>
              <w:t>προς</w:t>
            </w:r>
          </w:p>
          <w:p w14:paraId="52099218" w14:textId="62430528" w:rsidR="00DB380C" w:rsidRPr="00D453DA" w:rsidRDefault="00796A20" w:rsidP="000D766C">
            <w:pPr>
              <w:pStyle w:val="MGGTextLeft"/>
              <w:tabs>
                <w:tab w:val="left" w:pos="567"/>
              </w:tabs>
              <w:rPr>
                <w:rFonts w:cstheme="majorBidi"/>
                <w:sz w:val="22"/>
                <w:szCs w:val="22"/>
                <w:lang w:val="fr-BE"/>
              </w:rPr>
            </w:pPr>
            <w:r w:rsidRPr="00D453DA">
              <w:rPr>
                <w:rFonts w:cstheme="majorBidi"/>
                <w:sz w:val="22"/>
                <w:szCs w:val="22"/>
                <w:lang w:val="fr-BE"/>
              </w:rPr>
              <w:t>GPA Pharmaceuticals Ltd</w:t>
            </w:r>
          </w:p>
          <w:p w14:paraId="5436730A" w14:textId="1E979688" w:rsidR="00DB380C" w:rsidRPr="00D453DA" w:rsidRDefault="00DB380C" w:rsidP="000D766C">
            <w:pPr>
              <w:pStyle w:val="MGGTextLeft"/>
              <w:tabs>
                <w:tab w:val="left" w:pos="567"/>
              </w:tabs>
              <w:rPr>
                <w:rFonts w:cstheme="majorBidi"/>
                <w:sz w:val="22"/>
                <w:szCs w:val="22"/>
                <w:lang w:val="fr-BE"/>
              </w:rPr>
            </w:pPr>
            <w:proofErr w:type="spellStart"/>
            <w:r w:rsidRPr="00D453DA">
              <w:rPr>
                <w:rFonts w:cstheme="majorBidi"/>
                <w:sz w:val="22"/>
                <w:szCs w:val="22"/>
                <w:lang w:val="es-ES"/>
              </w:rPr>
              <w:t>Τηλ</w:t>
            </w:r>
            <w:proofErr w:type="spellEnd"/>
            <w:r w:rsidRPr="00D453DA">
              <w:rPr>
                <w:rFonts w:cstheme="majorBidi"/>
                <w:sz w:val="22"/>
                <w:szCs w:val="22"/>
                <w:lang w:val="fr-BE"/>
              </w:rPr>
              <w:t xml:space="preserve">: +357 </w:t>
            </w:r>
            <w:r w:rsidR="00295909" w:rsidRPr="00D453DA">
              <w:rPr>
                <w:rFonts w:cstheme="majorBidi"/>
                <w:sz w:val="22"/>
                <w:szCs w:val="22"/>
                <w:lang w:val="fr-BE"/>
              </w:rPr>
              <w:t>22863100</w:t>
            </w:r>
          </w:p>
          <w:p w14:paraId="47E83C0C" w14:textId="77777777" w:rsidR="00DB380C" w:rsidRPr="00D453DA" w:rsidRDefault="00DB380C" w:rsidP="000D766C">
            <w:pPr>
              <w:pStyle w:val="MGGTextLeft"/>
              <w:tabs>
                <w:tab w:val="left" w:pos="567"/>
              </w:tabs>
              <w:rPr>
                <w:rFonts w:cstheme="majorBidi"/>
                <w:sz w:val="22"/>
                <w:szCs w:val="22"/>
                <w:lang w:val="fr-BE"/>
              </w:rPr>
            </w:pPr>
          </w:p>
        </w:tc>
        <w:tc>
          <w:tcPr>
            <w:tcW w:w="4670" w:type="dxa"/>
          </w:tcPr>
          <w:p w14:paraId="3354640A" w14:textId="77777777" w:rsidR="00DB380C" w:rsidRPr="00D453DA" w:rsidRDefault="00DB380C" w:rsidP="000D766C">
            <w:pPr>
              <w:pStyle w:val="MGGTextLeft"/>
              <w:tabs>
                <w:tab w:val="left" w:pos="567"/>
              </w:tabs>
              <w:rPr>
                <w:rFonts w:cstheme="majorBidi"/>
                <w:b/>
                <w:bCs/>
                <w:sz w:val="22"/>
                <w:szCs w:val="22"/>
                <w:lang w:val="es-ES"/>
              </w:rPr>
            </w:pPr>
            <w:proofErr w:type="spellStart"/>
            <w:r w:rsidRPr="00D453DA">
              <w:rPr>
                <w:rFonts w:cstheme="majorBidi"/>
                <w:b/>
                <w:bCs/>
                <w:sz w:val="22"/>
                <w:szCs w:val="22"/>
                <w:lang w:val="es-ES"/>
              </w:rPr>
              <w:t>Sverige</w:t>
            </w:r>
            <w:proofErr w:type="spellEnd"/>
          </w:p>
          <w:p w14:paraId="478E98A4" w14:textId="77777777" w:rsidR="00604CE2" w:rsidRPr="00D453DA" w:rsidRDefault="00582A9F" w:rsidP="000D766C">
            <w:pPr>
              <w:pStyle w:val="MGGTextLeft"/>
              <w:tabs>
                <w:tab w:val="left" w:pos="567"/>
              </w:tabs>
              <w:rPr>
                <w:rFonts w:cstheme="majorBidi"/>
                <w:sz w:val="22"/>
                <w:szCs w:val="22"/>
                <w:lang w:val="es-ES"/>
              </w:rPr>
            </w:pPr>
            <w:r w:rsidRPr="00D453DA">
              <w:rPr>
                <w:rFonts w:cstheme="majorBidi"/>
                <w:sz w:val="22"/>
                <w:szCs w:val="22"/>
                <w:lang w:val="es-ES"/>
              </w:rPr>
              <w:t xml:space="preserve">Viatris </w:t>
            </w:r>
            <w:r w:rsidR="00DB380C" w:rsidRPr="00D453DA">
              <w:rPr>
                <w:rFonts w:cstheme="majorBidi"/>
                <w:sz w:val="22"/>
                <w:szCs w:val="22"/>
                <w:lang w:val="es-ES"/>
              </w:rPr>
              <w:t>AB</w:t>
            </w:r>
          </w:p>
          <w:p w14:paraId="4482B095" w14:textId="3876AA2F" w:rsidR="00DB380C" w:rsidRPr="00D453DA" w:rsidRDefault="00DB380C" w:rsidP="000D766C">
            <w:pPr>
              <w:pStyle w:val="MGGTextLeft"/>
              <w:tabs>
                <w:tab w:val="left" w:pos="567"/>
              </w:tabs>
              <w:rPr>
                <w:rFonts w:cstheme="majorBidi"/>
                <w:sz w:val="22"/>
                <w:szCs w:val="22"/>
                <w:lang w:val="es-ES"/>
              </w:rPr>
            </w:pPr>
            <w:r w:rsidRPr="00D453DA">
              <w:rPr>
                <w:rFonts w:cstheme="majorBidi"/>
                <w:sz w:val="22"/>
                <w:szCs w:val="22"/>
                <w:lang w:val="es-ES"/>
              </w:rPr>
              <w:t xml:space="preserve">Tel: +46 </w:t>
            </w:r>
            <w:r w:rsidR="00582A9F" w:rsidRPr="00D453DA">
              <w:rPr>
                <w:rFonts w:cstheme="majorBidi"/>
                <w:sz w:val="22"/>
                <w:szCs w:val="22"/>
              </w:rPr>
              <w:t>(0)8</w:t>
            </w:r>
            <w:r w:rsidR="00295909" w:rsidRPr="00D453DA">
              <w:rPr>
                <w:rFonts w:cstheme="majorBidi"/>
                <w:sz w:val="22"/>
                <w:szCs w:val="22"/>
              </w:rPr>
              <w:t xml:space="preserve"> </w:t>
            </w:r>
            <w:r w:rsidR="00582A9F" w:rsidRPr="00D453DA">
              <w:rPr>
                <w:rFonts w:cstheme="majorBidi"/>
                <w:sz w:val="22"/>
                <w:szCs w:val="22"/>
              </w:rPr>
              <w:t>630 19 00</w:t>
            </w:r>
          </w:p>
          <w:p w14:paraId="64BD1845" w14:textId="77777777" w:rsidR="00DB380C" w:rsidRPr="00D453DA" w:rsidRDefault="00DB380C" w:rsidP="000D766C">
            <w:pPr>
              <w:pStyle w:val="MGGTextLeft"/>
              <w:tabs>
                <w:tab w:val="left" w:pos="567"/>
              </w:tabs>
              <w:rPr>
                <w:rFonts w:cstheme="majorBidi"/>
                <w:sz w:val="22"/>
                <w:szCs w:val="22"/>
                <w:lang w:val="es-ES"/>
              </w:rPr>
            </w:pPr>
          </w:p>
        </w:tc>
      </w:tr>
      <w:tr w:rsidR="00DB380C" w:rsidRPr="00D453DA" w14:paraId="0541230C" w14:textId="77777777" w:rsidTr="00FD7353">
        <w:trPr>
          <w:cantSplit/>
        </w:trPr>
        <w:tc>
          <w:tcPr>
            <w:tcW w:w="4261" w:type="dxa"/>
          </w:tcPr>
          <w:p w14:paraId="0491BCE8" w14:textId="77777777" w:rsidR="00DB380C" w:rsidRPr="00D453DA" w:rsidRDefault="00DB380C" w:rsidP="000D766C">
            <w:pPr>
              <w:pStyle w:val="MGGTextLeft"/>
              <w:tabs>
                <w:tab w:val="left" w:pos="567"/>
              </w:tabs>
              <w:rPr>
                <w:rFonts w:cstheme="majorBidi"/>
                <w:b/>
                <w:bCs/>
                <w:sz w:val="22"/>
                <w:szCs w:val="22"/>
                <w:lang w:val="es-ES"/>
              </w:rPr>
            </w:pPr>
            <w:proofErr w:type="spellStart"/>
            <w:r w:rsidRPr="00D453DA">
              <w:rPr>
                <w:rFonts w:cstheme="majorBidi"/>
                <w:b/>
                <w:bCs/>
                <w:sz w:val="22"/>
                <w:szCs w:val="22"/>
                <w:lang w:val="es-ES"/>
              </w:rPr>
              <w:t>Latvija</w:t>
            </w:r>
            <w:proofErr w:type="spellEnd"/>
          </w:p>
          <w:p w14:paraId="6608C208" w14:textId="3B6BB18E" w:rsidR="00DB380C" w:rsidRPr="00D453DA" w:rsidRDefault="00295909" w:rsidP="000D766C">
            <w:pPr>
              <w:pStyle w:val="MGGTextLeft"/>
              <w:tabs>
                <w:tab w:val="left" w:pos="567"/>
              </w:tabs>
              <w:rPr>
                <w:rFonts w:cstheme="majorBidi"/>
                <w:sz w:val="22"/>
                <w:szCs w:val="22"/>
                <w:lang w:val="es-ES"/>
              </w:rPr>
            </w:pPr>
            <w:r w:rsidRPr="00D453DA">
              <w:rPr>
                <w:rFonts w:cstheme="majorBidi"/>
                <w:sz w:val="22"/>
                <w:szCs w:val="22"/>
                <w:lang w:val="es-ES"/>
              </w:rPr>
              <w:t>Viatris</w:t>
            </w:r>
            <w:r w:rsidR="00DB380C" w:rsidRPr="00D453DA">
              <w:rPr>
                <w:rFonts w:cstheme="majorBidi"/>
                <w:sz w:val="22"/>
                <w:szCs w:val="22"/>
                <w:lang w:val="es-ES"/>
              </w:rPr>
              <w:t xml:space="preserve"> SIA</w:t>
            </w:r>
          </w:p>
          <w:p w14:paraId="79089E1F" w14:textId="77777777" w:rsidR="00DB380C" w:rsidRPr="00D453DA" w:rsidRDefault="00DB380C" w:rsidP="000D766C">
            <w:pPr>
              <w:pStyle w:val="MGGTextLeft"/>
              <w:tabs>
                <w:tab w:val="left" w:pos="567"/>
              </w:tabs>
              <w:rPr>
                <w:rFonts w:cstheme="majorBidi"/>
                <w:sz w:val="22"/>
                <w:szCs w:val="22"/>
                <w:lang w:val="es-ES"/>
              </w:rPr>
            </w:pPr>
            <w:r w:rsidRPr="00D453DA">
              <w:rPr>
                <w:rFonts w:cstheme="majorBidi"/>
                <w:sz w:val="22"/>
                <w:szCs w:val="22"/>
                <w:lang w:val="es-ES"/>
              </w:rPr>
              <w:t>Tel: +371 676 055 80</w:t>
            </w:r>
          </w:p>
          <w:p w14:paraId="5AA6F6B5" w14:textId="77777777" w:rsidR="00DB380C" w:rsidRPr="00D453DA" w:rsidRDefault="00DB380C" w:rsidP="000D766C">
            <w:pPr>
              <w:pStyle w:val="MGGTextLeft"/>
              <w:tabs>
                <w:tab w:val="left" w:pos="567"/>
              </w:tabs>
              <w:rPr>
                <w:rFonts w:cstheme="majorBidi"/>
                <w:sz w:val="22"/>
                <w:szCs w:val="22"/>
                <w:lang w:val="es-ES"/>
              </w:rPr>
            </w:pPr>
          </w:p>
        </w:tc>
        <w:tc>
          <w:tcPr>
            <w:tcW w:w="4670" w:type="dxa"/>
            <w:hideMark/>
          </w:tcPr>
          <w:p w14:paraId="6E747889" w14:textId="4A637990" w:rsidR="00DB380C" w:rsidRPr="00D453DA" w:rsidRDefault="00DB380C" w:rsidP="000D766C">
            <w:pPr>
              <w:pStyle w:val="MGGTextLeft"/>
              <w:tabs>
                <w:tab w:val="left" w:pos="567"/>
              </w:tabs>
              <w:rPr>
                <w:rFonts w:cstheme="majorBidi"/>
                <w:sz w:val="22"/>
                <w:szCs w:val="22"/>
                <w:lang w:val="en-US"/>
              </w:rPr>
            </w:pPr>
          </w:p>
        </w:tc>
      </w:tr>
    </w:tbl>
    <w:p w14:paraId="2EEA3FD4" w14:textId="77777777" w:rsidR="00C001E3" w:rsidRPr="00D453DA" w:rsidRDefault="00C001E3" w:rsidP="000D766C">
      <w:pPr>
        <w:rPr>
          <w:rFonts w:cstheme="majorBidi"/>
          <w:szCs w:val="22"/>
          <w:lang w:val="en-US"/>
        </w:rPr>
      </w:pPr>
    </w:p>
    <w:p w14:paraId="6B9F71E5" w14:textId="77777777" w:rsidR="00604CE2" w:rsidRPr="00D453DA" w:rsidRDefault="00BC3D54" w:rsidP="000D766C">
      <w:pPr>
        <w:rPr>
          <w:rFonts w:cstheme="majorBidi"/>
        </w:rPr>
      </w:pPr>
      <w:r w:rsidRPr="00D453DA">
        <w:rPr>
          <w:rFonts w:cstheme="majorBidi"/>
          <w:b/>
          <w:szCs w:val="22"/>
        </w:rPr>
        <w:t>Fecha de la última revisión de este prospecto:</w:t>
      </w:r>
      <w:r w:rsidR="00F71A14" w:rsidRPr="00D453DA">
        <w:rPr>
          <w:rFonts w:cstheme="majorBidi"/>
          <w:b/>
          <w:szCs w:val="22"/>
        </w:rPr>
        <w:t xml:space="preserve"> {MM/AAAA}</w:t>
      </w:r>
    </w:p>
    <w:p w14:paraId="5EE13BC6" w14:textId="77777777" w:rsidR="00BC3D54" w:rsidRPr="00D453DA" w:rsidRDefault="00BC3D54" w:rsidP="000D766C">
      <w:pPr>
        <w:rPr>
          <w:rFonts w:cstheme="majorBidi"/>
          <w:szCs w:val="22"/>
        </w:rPr>
      </w:pPr>
    </w:p>
    <w:p w14:paraId="01BF1631" w14:textId="24CDFAD5" w:rsidR="00BC3D54" w:rsidRPr="00D453DA" w:rsidRDefault="00BC3D54" w:rsidP="000D766C">
      <w:pPr>
        <w:keepNext/>
        <w:rPr>
          <w:rFonts w:cstheme="majorBidi"/>
          <w:b/>
          <w:szCs w:val="22"/>
        </w:rPr>
      </w:pPr>
      <w:r w:rsidRPr="00D453DA">
        <w:rPr>
          <w:rFonts w:cstheme="majorBidi"/>
          <w:b/>
          <w:szCs w:val="22"/>
        </w:rPr>
        <w:t>Otras fuentes de información</w:t>
      </w:r>
      <w:r w:rsidR="00646869" w:rsidRPr="00D453DA">
        <w:rPr>
          <w:rFonts w:cstheme="majorBidi"/>
          <w:b/>
          <w:szCs w:val="22"/>
        </w:rPr>
        <w:t>:</w:t>
      </w:r>
    </w:p>
    <w:p w14:paraId="5C50FC9C" w14:textId="77777777" w:rsidR="002C3395" w:rsidRPr="00D453DA" w:rsidRDefault="002C3395" w:rsidP="000D766C">
      <w:pPr>
        <w:rPr>
          <w:rFonts w:cstheme="majorBidi"/>
          <w:szCs w:val="22"/>
        </w:rPr>
      </w:pPr>
    </w:p>
    <w:p w14:paraId="1AC30190" w14:textId="7E6DDABF" w:rsidR="00DB380C" w:rsidRPr="00D453DA" w:rsidRDefault="00BC3D54" w:rsidP="000D766C">
      <w:pPr>
        <w:rPr>
          <w:rFonts w:cstheme="majorBidi"/>
        </w:rPr>
      </w:pPr>
      <w:r w:rsidRPr="00D453DA">
        <w:rPr>
          <w:rFonts w:cstheme="majorBidi"/>
          <w:szCs w:val="22"/>
        </w:rPr>
        <w:t>La información detallada de este medicamento está disponible en la página web de la Agencia Europea de Medicamentos:</w:t>
      </w:r>
      <w:r w:rsidR="00646869" w:rsidRPr="00D453DA">
        <w:rPr>
          <w:rFonts w:cstheme="majorBidi"/>
          <w:szCs w:val="22"/>
        </w:rPr>
        <w:t xml:space="preserve"> </w:t>
      </w:r>
      <w:hyperlink r:id="rId16" w:history="1">
        <w:r w:rsidR="00646869" w:rsidRPr="00D453DA">
          <w:rPr>
            <w:rStyle w:val="Hyperlink"/>
            <w:rFonts w:cstheme="majorBidi"/>
          </w:rPr>
          <w:t>http://www.ema.europa.eu</w:t>
        </w:r>
      </w:hyperlink>
      <w:r w:rsidR="00DB380C" w:rsidRPr="00D453DA">
        <w:rPr>
          <w:rFonts w:cstheme="majorBidi"/>
        </w:rPr>
        <w:t>.</w:t>
      </w:r>
    </w:p>
    <w:p w14:paraId="461FA7CA" w14:textId="77777777" w:rsidR="00BC3D54" w:rsidRPr="00D453DA" w:rsidRDefault="00BC3D54" w:rsidP="000D766C">
      <w:pPr>
        <w:autoSpaceDE w:val="0"/>
        <w:autoSpaceDN w:val="0"/>
        <w:adjustRightInd w:val="0"/>
        <w:rPr>
          <w:rFonts w:cstheme="majorBidi"/>
          <w:szCs w:val="22"/>
        </w:rPr>
      </w:pPr>
    </w:p>
    <w:sectPr w:rsidR="00BC3D54" w:rsidRPr="00D453DA" w:rsidSect="0069515F">
      <w:headerReference w:type="even" r:id="rId17"/>
      <w:headerReference w:type="default" r:id="rId18"/>
      <w:footerReference w:type="even" r:id="rId19"/>
      <w:footerReference w:type="default" r:id="rId20"/>
      <w:headerReference w:type="first" r:id="rId21"/>
      <w:footerReference w:type="first" r:id="rId22"/>
      <w:pgSz w:w="11907" w:h="16840" w:code="9"/>
      <w:pgMar w:top="1134" w:right="1418" w:bottom="1134" w:left="1418"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D2469" w14:textId="77777777" w:rsidR="009914D7" w:rsidRDefault="009914D7">
      <w:r>
        <w:separator/>
      </w:r>
    </w:p>
  </w:endnote>
  <w:endnote w:type="continuationSeparator" w:id="0">
    <w:p w14:paraId="3EDF6502" w14:textId="77777777" w:rsidR="009914D7" w:rsidRDefault="009914D7">
      <w:r>
        <w:continuationSeparator/>
      </w:r>
    </w:p>
  </w:endnote>
  <w:endnote w:type="continuationNotice" w:id="1">
    <w:p w14:paraId="0AA6CEC7" w14:textId="77777777" w:rsidR="009914D7" w:rsidRDefault="009914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sig w:usb0="00000003" w:usb1="00000000" w:usb2="00000000" w:usb3="00000000" w:csb0="0061004D" w:csb1="006C0072"/>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3F41F" w14:textId="77777777" w:rsidR="001F648C" w:rsidRDefault="001F64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A1D24" w14:textId="77777777" w:rsidR="006A248F" w:rsidRPr="003F1D41" w:rsidRDefault="006A248F" w:rsidP="003F1D41">
    <w:pPr>
      <w:pStyle w:val="Footer"/>
      <w:tabs>
        <w:tab w:val="clear" w:pos="8930"/>
        <w:tab w:val="right" w:pos="8931"/>
      </w:tabs>
      <w:jc w:val="center"/>
      <w:rPr>
        <w:rFonts w:ascii="Arial" w:hAnsi="Arial"/>
      </w:rPr>
    </w:pPr>
    <w:r w:rsidRPr="003F1D41">
      <w:rPr>
        <w:rFonts w:ascii="Arial" w:hAnsi="Arial"/>
      </w:rPr>
      <w:fldChar w:fldCharType="begin"/>
    </w:r>
    <w:r w:rsidRPr="003F1D41">
      <w:rPr>
        <w:rFonts w:ascii="Arial" w:hAnsi="Arial"/>
      </w:rPr>
      <w:instrText xml:space="preserve"> EQ </w:instrText>
    </w:r>
    <w:r w:rsidRPr="003F1D41">
      <w:rPr>
        <w:rFonts w:ascii="Arial" w:hAnsi="Arial"/>
      </w:rPr>
      <w:fldChar w:fldCharType="end"/>
    </w:r>
    <w:r w:rsidRPr="003F1D41">
      <w:rPr>
        <w:rStyle w:val="PageNumber"/>
        <w:rFonts w:ascii="Arial" w:hAnsi="Arial" w:cs="Arial"/>
        <w:szCs w:val="16"/>
      </w:rPr>
      <w:fldChar w:fldCharType="begin"/>
    </w:r>
    <w:r w:rsidRPr="003F1D41">
      <w:rPr>
        <w:rStyle w:val="PageNumber"/>
        <w:rFonts w:ascii="Arial" w:hAnsi="Arial" w:cs="Arial"/>
        <w:szCs w:val="16"/>
      </w:rPr>
      <w:instrText xml:space="preserve">PAGE  </w:instrText>
    </w:r>
    <w:r w:rsidRPr="003F1D41">
      <w:rPr>
        <w:rStyle w:val="PageNumber"/>
        <w:rFonts w:ascii="Arial" w:hAnsi="Arial" w:cs="Arial"/>
        <w:szCs w:val="16"/>
      </w:rPr>
      <w:fldChar w:fldCharType="separate"/>
    </w:r>
    <w:r w:rsidR="00AE5EAB">
      <w:rPr>
        <w:rStyle w:val="PageNumber"/>
        <w:rFonts w:ascii="Arial" w:hAnsi="Arial" w:cs="Arial"/>
        <w:noProof/>
        <w:szCs w:val="16"/>
      </w:rPr>
      <w:t>78</w:t>
    </w:r>
    <w:r w:rsidRPr="003F1D41">
      <w:rPr>
        <w:rStyle w:val="PageNumber"/>
        <w:rFonts w:ascii="Arial" w:hAnsi="Arial" w:cs="Arial"/>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F16E4" w14:textId="77777777" w:rsidR="006A248F" w:rsidRPr="0015455C" w:rsidRDefault="006A248F">
    <w:pPr>
      <w:pStyle w:val="Footer"/>
      <w:tabs>
        <w:tab w:val="clear" w:pos="8930"/>
        <w:tab w:val="right" w:pos="8931"/>
      </w:tabs>
      <w:ind w:right="96"/>
      <w:jc w:val="center"/>
    </w:pPr>
    <w:r w:rsidRPr="0015455C">
      <w:fldChar w:fldCharType="begin"/>
    </w:r>
    <w:r w:rsidRPr="0015455C">
      <w:instrText xml:space="preserve"> EQ </w:instrText>
    </w:r>
    <w:r w:rsidRPr="0015455C">
      <w:fldChar w:fldCharType="end"/>
    </w:r>
    <w:r w:rsidRPr="0015455C">
      <w:rPr>
        <w:rStyle w:val="PageNumber"/>
      </w:rPr>
      <w:fldChar w:fldCharType="begin"/>
    </w:r>
    <w:r w:rsidRPr="0015455C">
      <w:rPr>
        <w:rStyle w:val="PageNumber"/>
      </w:rPr>
      <w:instrText xml:space="preserve">PAGE  </w:instrText>
    </w:r>
    <w:r w:rsidRPr="0015455C">
      <w:rPr>
        <w:rStyle w:val="PageNumber"/>
      </w:rPr>
      <w:fldChar w:fldCharType="separate"/>
    </w:r>
    <w:r>
      <w:rPr>
        <w:rStyle w:val="PageNumber"/>
        <w:noProof/>
      </w:rPr>
      <w:t>1</w:t>
    </w:r>
    <w:r w:rsidRPr="0015455C">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6210F" w14:textId="77777777" w:rsidR="009914D7" w:rsidRDefault="009914D7">
      <w:r>
        <w:separator/>
      </w:r>
    </w:p>
  </w:footnote>
  <w:footnote w:type="continuationSeparator" w:id="0">
    <w:p w14:paraId="324240AE" w14:textId="77777777" w:rsidR="009914D7" w:rsidRDefault="009914D7">
      <w:r>
        <w:continuationSeparator/>
      </w:r>
    </w:p>
  </w:footnote>
  <w:footnote w:type="continuationNotice" w:id="1">
    <w:p w14:paraId="5CD93216" w14:textId="77777777" w:rsidR="009914D7" w:rsidRDefault="009914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BAD49" w14:textId="77777777" w:rsidR="001F648C" w:rsidRDefault="001F64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F22F6" w14:textId="77777777" w:rsidR="001F648C" w:rsidRDefault="001F64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6553B" w14:textId="77777777" w:rsidR="001F648C" w:rsidRDefault="001F64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6A6A"/>
    <w:multiLevelType w:val="hybridMultilevel"/>
    <w:tmpl w:val="2E90B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57D31"/>
    <w:multiLevelType w:val="multilevel"/>
    <w:tmpl w:val="8910B21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3CB4030"/>
    <w:multiLevelType w:val="hybridMultilevel"/>
    <w:tmpl w:val="17F46B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FB39A7"/>
    <w:multiLevelType w:val="hybridMultilevel"/>
    <w:tmpl w:val="51B85C7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42309D"/>
    <w:multiLevelType w:val="multilevel"/>
    <w:tmpl w:val="8910B21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6EB03EC"/>
    <w:multiLevelType w:val="hybridMultilevel"/>
    <w:tmpl w:val="4D0E73EA"/>
    <w:lvl w:ilvl="0" w:tplc="69988C28">
      <w:start w:val="17"/>
      <w:numFmt w:val="decimal"/>
      <w:lvlText w:val="%1."/>
      <w:lvlJc w:val="left"/>
      <w:pPr>
        <w:ind w:left="930" w:hanging="360"/>
      </w:pPr>
      <w:rPr>
        <w:rFonts w:hint="default"/>
        <w:b/>
        <w:i w:val="0"/>
      </w:rPr>
    </w:lvl>
    <w:lvl w:ilvl="1" w:tplc="0C0A0019" w:tentative="1">
      <w:start w:val="1"/>
      <w:numFmt w:val="lowerLetter"/>
      <w:lvlText w:val="%2."/>
      <w:lvlJc w:val="left"/>
      <w:pPr>
        <w:ind w:left="1650" w:hanging="360"/>
      </w:pPr>
    </w:lvl>
    <w:lvl w:ilvl="2" w:tplc="0C0A001B" w:tentative="1">
      <w:start w:val="1"/>
      <w:numFmt w:val="lowerRoman"/>
      <w:lvlText w:val="%3."/>
      <w:lvlJc w:val="right"/>
      <w:pPr>
        <w:ind w:left="2370" w:hanging="180"/>
      </w:pPr>
    </w:lvl>
    <w:lvl w:ilvl="3" w:tplc="0C0A000F" w:tentative="1">
      <w:start w:val="1"/>
      <w:numFmt w:val="decimal"/>
      <w:lvlText w:val="%4."/>
      <w:lvlJc w:val="left"/>
      <w:pPr>
        <w:ind w:left="3090" w:hanging="360"/>
      </w:pPr>
    </w:lvl>
    <w:lvl w:ilvl="4" w:tplc="0C0A0019" w:tentative="1">
      <w:start w:val="1"/>
      <w:numFmt w:val="lowerLetter"/>
      <w:lvlText w:val="%5."/>
      <w:lvlJc w:val="left"/>
      <w:pPr>
        <w:ind w:left="3810" w:hanging="360"/>
      </w:pPr>
    </w:lvl>
    <w:lvl w:ilvl="5" w:tplc="0C0A001B" w:tentative="1">
      <w:start w:val="1"/>
      <w:numFmt w:val="lowerRoman"/>
      <w:lvlText w:val="%6."/>
      <w:lvlJc w:val="right"/>
      <w:pPr>
        <w:ind w:left="4530" w:hanging="180"/>
      </w:pPr>
    </w:lvl>
    <w:lvl w:ilvl="6" w:tplc="0C0A000F" w:tentative="1">
      <w:start w:val="1"/>
      <w:numFmt w:val="decimal"/>
      <w:lvlText w:val="%7."/>
      <w:lvlJc w:val="left"/>
      <w:pPr>
        <w:ind w:left="5250" w:hanging="360"/>
      </w:pPr>
    </w:lvl>
    <w:lvl w:ilvl="7" w:tplc="0C0A0019" w:tentative="1">
      <w:start w:val="1"/>
      <w:numFmt w:val="lowerLetter"/>
      <w:lvlText w:val="%8."/>
      <w:lvlJc w:val="left"/>
      <w:pPr>
        <w:ind w:left="5970" w:hanging="360"/>
      </w:pPr>
    </w:lvl>
    <w:lvl w:ilvl="8" w:tplc="0C0A001B" w:tentative="1">
      <w:start w:val="1"/>
      <w:numFmt w:val="lowerRoman"/>
      <w:lvlText w:val="%9."/>
      <w:lvlJc w:val="right"/>
      <w:pPr>
        <w:ind w:left="6690" w:hanging="180"/>
      </w:pPr>
    </w:lvl>
  </w:abstractNum>
  <w:abstractNum w:abstractNumId="6" w15:restartNumberingAfterBreak="0">
    <w:nsid w:val="07740CB3"/>
    <w:multiLevelType w:val="hybridMultilevel"/>
    <w:tmpl w:val="9F2CD94C"/>
    <w:lvl w:ilvl="0" w:tplc="FFFFFFFF">
      <w:start w:val="1"/>
      <w:numFmt w:val="bullet"/>
      <w:lvlText w:val=""/>
      <w:lvlJc w:val="left"/>
      <w:pPr>
        <w:tabs>
          <w:tab w:val="num" w:pos="481"/>
        </w:tabs>
        <w:ind w:left="707" w:hanging="707"/>
      </w:pPr>
      <w:rPr>
        <w:rFonts w:ascii="Symbol" w:hAnsi="Symbol" w:hint="default"/>
      </w:rPr>
    </w:lvl>
    <w:lvl w:ilvl="1" w:tplc="FFFFFFFF">
      <w:start w:val="1"/>
      <w:numFmt w:val="bullet"/>
      <w:lvlText w:val="o"/>
      <w:lvlJc w:val="left"/>
      <w:pPr>
        <w:tabs>
          <w:tab w:val="num" w:pos="774"/>
        </w:tabs>
        <w:ind w:left="774" w:hanging="360"/>
      </w:pPr>
      <w:rPr>
        <w:rFonts w:ascii="Courier New" w:hAnsi="Courier New" w:hint="default"/>
      </w:rPr>
    </w:lvl>
    <w:lvl w:ilvl="2" w:tplc="FFFFFFFF" w:tentative="1">
      <w:start w:val="1"/>
      <w:numFmt w:val="bullet"/>
      <w:lvlText w:val=""/>
      <w:lvlJc w:val="left"/>
      <w:pPr>
        <w:tabs>
          <w:tab w:val="num" w:pos="1494"/>
        </w:tabs>
        <w:ind w:left="1494" w:hanging="360"/>
      </w:pPr>
      <w:rPr>
        <w:rFonts w:ascii="Wingdings" w:hAnsi="Wingdings" w:hint="default"/>
      </w:rPr>
    </w:lvl>
    <w:lvl w:ilvl="3" w:tplc="FFFFFFFF" w:tentative="1">
      <w:start w:val="1"/>
      <w:numFmt w:val="bullet"/>
      <w:lvlText w:val=""/>
      <w:lvlJc w:val="left"/>
      <w:pPr>
        <w:tabs>
          <w:tab w:val="num" w:pos="2214"/>
        </w:tabs>
        <w:ind w:left="2214" w:hanging="360"/>
      </w:pPr>
      <w:rPr>
        <w:rFonts w:ascii="Symbol" w:hAnsi="Symbol" w:hint="default"/>
      </w:rPr>
    </w:lvl>
    <w:lvl w:ilvl="4" w:tplc="FFFFFFFF" w:tentative="1">
      <w:start w:val="1"/>
      <w:numFmt w:val="bullet"/>
      <w:lvlText w:val="o"/>
      <w:lvlJc w:val="left"/>
      <w:pPr>
        <w:tabs>
          <w:tab w:val="num" w:pos="2934"/>
        </w:tabs>
        <w:ind w:left="2934" w:hanging="360"/>
      </w:pPr>
      <w:rPr>
        <w:rFonts w:ascii="Courier New" w:hAnsi="Courier New" w:hint="default"/>
      </w:rPr>
    </w:lvl>
    <w:lvl w:ilvl="5" w:tplc="FFFFFFFF" w:tentative="1">
      <w:start w:val="1"/>
      <w:numFmt w:val="bullet"/>
      <w:lvlText w:val=""/>
      <w:lvlJc w:val="left"/>
      <w:pPr>
        <w:tabs>
          <w:tab w:val="num" w:pos="3654"/>
        </w:tabs>
        <w:ind w:left="3654" w:hanging="360"/>
      </w:pPr>
      <w:rPr>
        <w:rFonts w:ascii="Wingdings" w:hAnsi="Wingdings" w:hint="default"/>
      </w:rPr>
    </w:lvl>
    <w:lvl w:ilvl="6" w:tplc="FFFFFFFF" w:tentative="1">
      <w:start w:val="1"/>
      <w:numFmt w:val="bullet"/>
      <w:lvlText w:val=""/>
      <w:lvlJc w:val="left"/>
      <w:pPr>
        <w:tabs>
          <w:tab w:val="num" w:pos="4374"/>
        </w:tabs>
        <w:ind w:left="4374" w:hanging="360"/>
      </w:pPr>
      <w:rPr>
        <w:rFonts w:ascii="Symbol" w:hAnsi="Symbol" w:hint="default"/>
      </w:rPr>
    </w:lvl>
    <w:lvl w:ilvl="7" w:tplc="FFFFFFFF" w:tentative="1">
      <w:start w:val="1"/>
      <w:numFmt w:val="bullet"/>
      <w:lvlText w:val="o"/>
      <w:lvlJc w:val="left"/>
      <w:pPr>
        <w:tabs>
          <w:tab w:val="num" w:pos="5094"/>
        </w:tabs>
        <w:ind w:left="5094" w:hanging="360"/>
      </w:pPr>
      <w:rPr>
        <w:rFonts w:ascii="Courier New" w:hAnsi="Courier New" w:hint="default"/>
      </w:rPr>
    </w:lvl>
    <w:lvl w:ilvl="8" w:tplc="FFFFFFFF" w:tentative="1">
      <w:start w:val="1"/>
      <w:numFmt w:val="bullet"/>
      <w:lvlText w:val=""/>
      <w:lvlJc w:val="left"/>
      <w:pPr>
        <w:tabs>
          <w:tab w:val="num" w:pos="5814"/>
        </w:tabs>
        <w:ind w:left="5814" w:hanging="360"/>
      </w:pPr>
      <w:rPr>
        <w:rFonts w:ascii="Wingdings" w:hAnsi="Wingdings" w:hint="default"/>
      </w:rPr>
    </w:lvl>
  </w:abstractNum>
  <w:abstractNum w:abstractNumId="7" w15:restartNumberingAfterBreak="0">
    <w:nsid w:val="07A02AA7"/>
    <w:multiLevelType w:val="hybridMultilevel"/>
    <w:tmpl w:val="EC169CE8"/>
    <w:lvl w:ilvl="0" w:tplc="9A6225C8">
      <w:start w:val="17"/>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 w15:restartNumberingAfterBreak="0">
    <w:nsid w:val="085D09F9"/>
    <w:multiLevelType w:val="hybridMultilevel"/>
    <w:tmpl w:val="AEB4BF3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08972D7C"/>
    <w:multiLevelType w:val="hybridMultilevel"/>
    <w:tmpl w:val="41781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4E272B"/>
    <w:multiLevelType w:val="hybridMultilevel"/>
    <w:tmpl w:val="DADA9B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09BD35A4"/>
    <w:multiLevelType w:val="hybridMultilevel"/>
    <w:tmpl w:val="3CC6D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411DF9"/>
    <w:multiLevelType w:val="hybridMultilevel"/>
    <w:tmpl w:val="D744E59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F">
      <w:start w:val="1"/>
      <w:numFmt w:val="decimal"/>
      <w:lvlText w:val="%3."/>
      <w:lvlJc w:val="left"/>
      <w:pPr>
        <w:tabs>
          <w:tab w:val="num" w:pos="2160"/>
        </w:tabs>
        <w:ind w:left="2160" w:hanging="360"/>
      </w:pPr>
      <w:rPr>
        <w:rFonts w:cs="Times New Roman"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0CC0384"/>
    <w:multiLevelType w:val="hybridMultilevel"/>
    <w:tmpl w:val="0B84115C"/>
    <w:lvl w:ilvl="0" w:tplc="FFFFFFFF">
      <w:start w:val="1"/>
      <w:numFmt w:val="bullet"/>
      <w:lvlText w:val="-"/>
      <w:lvlJc w:val="left"/>
      <w:pPr>
        <w:tabs>
          <w:tab w:val="num" w:pos="481"/>
        </w:tabs>
        <w:ind w:left="707" w:hanging="707"/>
      </w:pPr>
      <w:rPr>
        <w:rFonts w:ascii="Times New Roman" w:hAnsi="Times New Roman" w:hint="default"/>
      </w:rPr>
    </w:lvl>
    <w:lvl w:ilvl="1" w:tplc="FFFFFFFF">
      <w:start w:val="1"/>
      <w:numFmt w:val="bullet"/>
      <w:lvlText w:val="o"/>
      <w:lvlJc w:val="left"/>
      <w:pPr>
        <w:tabs>
          <w:tab w:val="num" w:pos="774"/>
        </w:tabs>
        <w:ind w:left="774" w:hanging="360"/>
      </w:pPr>
      <w:rPr>
        <w:rFonts w:ascii="Courier New" w:hAnsi="Courier New" w:hint="default"/>
      </w:rPr>
    </w:lvl>
    <w:lvl w:ilvl="2" w:tplc="FFFFFFFF" w:tentative="1">
      <w:start w:val="1"/>
      <w:numFmt w:val="bullet"/>
      <w:lvlText w:val=""/>
      <w:lvlJc w:val="left"/>
      <w:pPr>
        <w:tabs>
          <w:tab w:val="num" w:pos="1494"/>
        </w:tabs>
        <w:ind w:left="1494" w:hanging="360"/>
      </w:pPr>
      <w:rPr>
        <w:rFonts w:ascii="Wingdings" w:hAnsi="Wingdings" w:hint="default"/>
      </w:rPr>
    </w:lvl>
    <w:lvl w:ilvl="3" w:tplc="FFFFFFFF" w:tentative="1">
      <w:start w:val="1"/>
      <w:numFmt w:val="bullet"/>
      <w:lvlText w:val=""/>
      <w:lvlJc w:val="left"/>
      <w:pPr>
        <w:tabs>
          <w:tab w:val="num" w:pos="2214"/>
        </w:tabs>
        <w:ind w:left="2214" w:hanging="360"/>
      </w:pPr>
      <w:rPr>
        <w:rFonts w:ascii="Symbol" w:hAnsi="Symbol" w:hint="default"/>
      </w:rPr>
    </w:lvl>
    <w:lvl w:ilvl="4" w:tplc="FFFFFFFF" w:tentative="1">
      <w:start w:val="1"/>
      <w:numFmt w:val="bullet"/>
      <w:lvlText w:val="o"/>
      <w:lvlJc w:val="left"/>
      <w:pPr>
        <w:tabs>
          <w:tab w:val="num" w:pos="2934"/>
        </w:tabs>
        <w:ind w:left="2934" w:hanging="360"/>
      </w:pPr>
      <w:rPr>
        <w:rFonts w:ascii="Courier New" w:hAnsi="Courier New" w:hint="default"/>
      </w:rPr>
    </w:lvl>
    <w:lvl w:ilvl="5" w:tplc="FFFFFFFF" w:tentative="1">
      <w:start w:val="1"/>
      <w:numFmt w:val="bullet"/>
      <w:lvlText w:val=""/>
      <w:lvlJc w:val="left"/>
      <w:pPr>
        <w:tabs>
          <w:tab w:val="num" w:pos="3654"/>
        </w:tabs>
        <w:ind w:left="3654" w:hanging="360"/>
      </w:pPr>
      <w:rPr>
        <w:rFonts w:ascii="Wingdings" w:hAnsi="Wingdings" w:hint="default"/>
      </w:rPr>
    </w:lvl>
    <w:lvl w:ilvl="6" w:tplc="FFFFFFFF" w:tentative="1">
      <w:start w:val="1"/>
      <w:numFmt w:val="bullet"/>
      <w:lvlText w:val=""/>
      <w:lvlJc w:val="left"/>
      <w:pPr>
        <w:tabs>
          <w:tab w:val="num" w:pos="4374"/>
        </w:tabs>
        <w:ind w:left="4374" w:hanging="360"/>
      </w:pPr>
      <w:rPr>
        <w:rFonts w:ascii="Symbol" w:hAnsi="Symbol" w:hint="default"/>
      </w:rPr>
    </w:lvl>
    <w:lvl w:ilvl="7" w:tplc="FFFFFFFF" w:tentative="1">
      <w:start w:val="1"/>
      <w:numFmt w:val="bullet"/>
      <w:lvlText w:val="o"/>
      <w:lvlJc w:val="left"/>
      <w:pPr>
        <w:tabs>
          <w:tab w:val="num" w:pos="5094"/>
        </w:tabs>
        <w:ind w:left="5094" w:hanging="360"/>
      </w:pPr>
      <w:rPr>
        <w:rFonts w:ascii="Courier New" w:hAnsi="Courier New" w:hint="default"/>
      </w:rPr>
    </w:lvl>
    <w:lvl w:ilvl="8" w:tplc="FFFFFFFF" w:tentative="1">
      <w:start w:val="1"/>
      <w:numFmt w:val="bullet"/>
      <w:lvlText w:val=""/>
      <w:lvlJc w:val="left"/>
      <w:pPr>
        <w:tabs>
          <w:tab w:val="num" w:pos="5814"/>
        </w:tabs>
        <w:ind w:left="5814" w:hanging="360"/>
      </w:pPr>
      <w:rPr>
        <w:rFonts w:ascii="Wingdings" w:hAnsi="Wingdings" w:hint="default"/>
      </w:rPr>
    </w:lvl>
  </w:abstractNum>
  <w:abstractNum w:abstractNumId="14" w15:restartNumberingAfterBreak="0">
    <w:nsid w:val="120C77B9"/>
    <w:multiLevelType w:val="hybridMultilevel"/>
    <w:tmpl w:val="6F187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983D72"/>
    <w:multiLevelType w:val="hybridMultilevel"/>
    <w:tmpl w:val="BCE42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E460BA"/>
    <w:multiLevelType w:val="hybridMultilevel"/>
    <w:tmpl w:val="1362D7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A5B5254"/>
    <w:multiLevelType w:val="hybridMultilevel"/>
    <w:tmpl w:val="4DD40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AC07F39"/>
    <w:multiLevelType w:val="hybridMultilevel"/>
    <w:tmpl w:val="D1D801BA"/>
    <w:lvl w:ilvl="0" w:tplc="16B46B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1AFD0747"/>
    <w:multiLevelType w:val="multilevel"/>
    <w:tmpl w:val="8910B21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1B276EB9"/>
    <w:multiLevelType w:val="hybridMultilevel"/>
    <w:tmpl w:val="5D30820C"/>
    <w:lvl w:ilvl="0" w:tplc="D682D6B8">
      <w:start w:val="17"/>
      <w:numFmt w:val="decimal"/>
      <w:lvlText w:val="%1."/>
      <w:lvlJc w:val="left"/>
      <w:pPr>
        <w:ind w:left="502" w:hanging="360"/>
      </w:pPr>
      <w:rPr>
        <w:rFonts w:hint="default"/>
        <w:b/>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1BF546BA"/>
    <w:multiLevelType w:val="hybridMultilevel"/>
    <w:tmpl w:val="39085032"/>
    <w:lvl w:ilvl="0" w:tplc="561013D2">
      <w:start w:val="1"/>
      <w:numFmt w:val="bullet"/>
      <w:lvlText w:val="-"/>
      <w:lvlJc w:val="left"/>
      <w:pPr>
        <w:tabs>
          <w:tab w:val="num" w:pos="360"/>
        </w:tabs>
        <w:ind w:left="567" w:firstLine="0"/>
      </w:pPr>
      <w:rPr>
        <w:rFonts w:ascii="Times New Roman" w:hAnsi="Times New Roman" w:cs="Times New Roman" w:hint="default"/>
      </w:rPr>
    </w:lvl>
    <w:lvl w:ilvl="1" w:tplc="04090003">
      <w:start w:val="1"/>
      <w:numFmt w:val="bullet"/>
      <w:lvlText w:val="o"/>
      <w:lvlJc w:val="left"/>
      <w:pPr>
        <w:tabs>
          <w:tab w:val="num" w:pos="660"/>
        </w:tabs>
        <w:ind w:left="660" w:hanging="360"/>
      </w:pPr>
      <w:rPr>
        <w:rFonts w:ascii="Courier New" w:hAnsi="Courier New" w:hint="default"/>
      </w:rPr>
    </w:lvl>
    <w:lvl w:ilvl="2" w:tplc="04090005">
      <w:start w:val="1"/>
      <w:numFmt w:val="bullet"/>
      <w:lvlText w:val=""/>
      <w:lvlJc w:val="left"/>
      <w:pPr>
        <w:tabs>
          <w:tab w:val="num" w:pos="1380"/>
        </w:tabs>
        <w:ind w:left="1380" w:hanging="360"/>
      </w:pPr>
      <w:rPr>
        <w:rFonts w:ascii="Wingdings" w:hAnsi="Wingdings" w:hint="default"/>
      </w:rPr>
    </w:lvl>
    <w:lvl w:ilvl="3" w:tplc="04090001">
      <w:start w:val="1"/>
      <w:numFmt w:val="bullet"/>
      <w:lvlText w:val=""/>
      <w:lvlJc w:val="left"/>
      <w:pPr>
        <w:tabs>
          <w:tab w:val="num" w:pos="2100"/>
        </w:tabs>
        <w:ind w:left="2100" w:hanging="360"/>
      </w:pPr>
      <w:rPr>
        <w:rFonts w:ascii="Symbol" w:hAnsi="Symbol" w:hint="default"/>
      </w:rPr>
    </w:lvl>
    <w:lvl w:ilvl="4" w:tplc="04090003" w:tentative="1">
      <w:start w:val="1"/>
      <w:numFmt w:val="bullet"/>
      <w:lvlText w:val="o"/>
      <w:lvlJc w:val="left"/>
      <w:pPr>
        <w:tabs>
          <w:tab w:val="num" w:pos="2820"/>
        </w:tabs>
        <w:ind w:left="2820" w:hanging="360"/>
      </w:pPr>
      <w:rPr>
        <w:rFonts w:ascii="Courier New" w:hAnsi="Courier New" w:hint="default"/>
      </w:rPr>
    </w:lvl>
    <w:lvl w:ilvl="5" w:tplc="04090005" w:tentative="1">
      <w:start w:val="1"/>
      <w:numFmt w:val="bullet"/>
      <w:lvlText w:val=""/>
      <w:lvlJc w:val="left"/>
      <w:pPr>
        <w:tabs>
          <w:tab w:val="num" w:pos="3540"/>
        </w:tabs>
        <w:ind w:left="3540" w:hanging="360"/>
      </w:pPr>
      <w:rPr>
        <w:rFonts w:ascii="Wingdings" w:hAnsi="Wingdings" w:hint="default"/>
      </w:rPr>
    </w:lvl>
    <w:lvl w:ilvl="6" w:tplc="04090001" w:tentative="1">
      <w:start w:val="1"/>
      <w:numFmt w:val="bullet"/>
      <w:lvlText w:val=""/>
      <w:lvlJc w:val="left"/>
      <w:pPr>
        <w:tabs>
          <w:tab w:val="num" w:pos="4260"/>
        </w:tabs>
        <w:ind w:left="4260" w:hanging="360"/>
      </w:pPr>
      <w:rPr>
        <w:rFonts w:ascii="Symbol" w:hAnsi="Symbol" w:hint="default"/>
      </w:rPr>
    </w:lvl>
    <w:lvl w:ilvl="7" w:tplc="04090003" w:tentative="1">
      <w:start w:val="1"/>
      <w:numFmt w:val="bullet"/>
      <w:lvlText w:val="o"/>
      <w:lvlJc w:val="left"/>
      <w:pPr>
        <w:tabs>
          <w:tab w:val="num" w:pos="4980"/>
        </w:tabs>
        <w:ind w:left="4980" w:hanging="360"/>
      </w:pPr>
      <w:rPr>
        <w:rFonts w:ascii="Courier New" w:hAnsi="Courier New" w:hint="default"/>
      </w:rPr>
    </w:lvl>
    <w:lvl w:ilvl="8" w:tplc="04090005" w:tentative="1">
      <w:start w:val="1"/>
      <w:numFmt w:val="bullet"/>
      <w:lvlText w:val=""/>
      <w:lvlJc w:val="left"/>
      <w:pPr>
        <w:tabs>
          <w:tab w:val="num" w:pos="5700"/>
        </w:tabs>
        <w:ind w:left="5700" w:hanging="360"/>
      </w:pPr>
      <w:rPr>
        <w:rFonts w:ascii="Wingdings" w:hAnsi="Wingdings" w:hint="default"/>
      </w:rPr>
    </w:lvl>
  </w:abstractNum>
  <w:abstractNum w:abstractNumId="22" w15:restartNumberingAfterBreak="0">
    <w:nsid w:val="1CCB6138"/>
    <w:multiLevelType w:val="hybridMultilevel"/>
    <w:tmpl w:val="BF40A736"/>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1E0256E3"/>
    <w:multiLevelType w:val="hybridMultilevel"/>
    <w:tmpl w:val="CB9A7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E460D33"/>
    <w:multiLevelType w:val="hybridMultilevel"/>
    <w:tmpl w:val="EF949E7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0E22689"/>
    <w:multiLevelType w:val="hybridMultilevel"/>
    <w:tmpl w:val="101AF674"/>
    <w:lvl w:ilvl="0" w:tplc="FFFFFFFF">
      <w:start w:val="1"/>
      <w:numFmt w:val="bullet"/>
      <w:pStyle w:val="C-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660"/>
        </w:tabs>
        <w:ind w:left="660" w:hanging="360"/>
      </w:pPr>
      <w:rPr>
        <w:rFonts w:ascii="Courier New" w:hAnsi="Courier New" w:hint="default"/>
      </w:rPr>
    </w:lvl>
    <w:lvl w:ilvl="2" w:tplc="FFFFFFFF">
      <w:start w:val="1"/>
      <w:numFmt w:val="bullet"/>
      <w:lvlText w:val=""/>
      <w:lvlJc w:val="left"/>
      <w:pPr>
        <w:tabs>
          <w:tab w:val="num" w:pos="1380"/>
        </w:tabs>
        <w:ind w:left="1380" w:hanging="360"/>
      </w:pPr>
      <w:rPr>
        <w:rFonts w:ascii="Wingdings" w:hAnsi="Wingdings" w:hint="default"/>
      </w:rPr>
    </w:lvl>
    <w:lvl w:ilvl="3" w:tplc="FFFFFFFF">
      <w:start w:val="1"/>
      <w:numFmt w:val="bullet"/>
      <w:lvlText w:val=""/>
      <w:lvlJc w:val="left"/>
      <w:pPr>
        <w:tabs>
          <w:tab w:val="num" w:pos="2100"/>
        </w:tabs>
        <w:ind w:left="2100" w:hanging="360"/>
      </w:pPr>
      <w:rPr>
        <w:rFonts w:ascii="Symbol" w:hAnsi="Symbol" w:hint="default"/>
      </w:rPr>
    </w:lvl>
    <w:lvl w:ilvl="4" w:tplc="FFFFFFFF" w:tentative="1">
      <w:start w:val="1"/>
      <w:numFmt w:val="bullet"/>
      <w:lvlText w:val="o"/>
      <w:lvlJc w:val="left"/>
      <w:pPr>
        <w:tabs>
          <w:tab w:val="num" w:pos="2820"/>
        </w:tabs>
        <w:ind w:left="2820" w:hanging="360"/>
      </w:pPr>
      <w:rPr>
        <w:rFonts w:ascii="Courier New" w:hAnsi="Courier New" w:hint="default"/>
      </w:rPr>
    </w:lvl>
    <w:lvl w:ilvl="5" w:tplc="FFFFFFFF" w:tentative="1">
      <w:start w:val="1"/>
      <w:numFmt w:val="bullet"/>
      <w:lvlText w:val=""/>
      <w:lvlJc w:val="left"/>
      <w:pPr>
        <w:tabs>
          <w:tab w:val="num" w:pos="3540"/>
        </w:tabs>
        <w:ind w:left="3540" w:hanging="360"/>
      </w:pPr>
      <w:rPr>
        <w:rFonts w:ascii="Wingdings" w:hAnsi="Wingdings" w:hint="default"/>
      </w:rPr>
    </w:lvl>
    <w:lvl w:ilvl="6" w:tplc="FFFFFFFF" w:tentative="1">
      <w:start w:val="1"/>
      <w:numFmt w:val="bullet"/>
      <w:lvlText w:val=""/>
      <w:lvlJc w:val="left"/>
      <w:pPr>
        <w:tabs>
          <w:tab w:val="num" w:pos="4260"/>
        </w:tabs>
        <w:ind w:left="4260" w:hanging="360"/>
      </w:pPr>
      <w:rPr>
        <w:rFonts w:ascii="Symbol" w:hAnsi="Symbol" w:hint="default"/>
      </w:rPr>
    </w:lvl>
    <w:lvl w:ilvl="7" w:tplc="FFFFFFFF" w:tentative="1">
      <w:start w:val="1"/>
      <w:numFmt w:val="bullet"/>
      <w:lvlText w:val="o"/>
      <w:lvlJc w:val="left"/>
      <w:pPr>
        <w:tabs>
          <w:tab w:val="num" w:pos="4980"/>
        </w:tabs>
        <w:ind w:left="4980" w:hanging="360"/>
      </w:pPr>
      <w:rPr>
        <w:rFonts w:ascii="Courier New" w:hAnsi="Courier New" w:hint="default"/>
      </w:rPr>
    </w:lvl>
    <w:lvl w:ilvl="8" w:tplc="FFFFFFFF" w:tentative="1">
      <w:start w:val="1"/>
      <w:numFmt w:val="bullet"/>
      <w:lvlText w:val=""/>
      <w:lvlJc w:val="left"/>
      <w:pPr>
        <w:tabs>
          <w:tab w:val="num" w:pos="5700"/>
        </w:tabs>
        <w:ind w:left="5700" w:hanging="360"/>
      </w:pPr>
      <w:rPr>
        <w:rFonts w:ascii="Wingdings" w:hAnsi="Wingdings" w:hint="default"/>
      </w:rPr>
    </w:lvl>
  </w:abstractNum>
  <w:abstractNum w:abstractNumId="26" w15:restartNumberingAfterBreak="0">
    <w:nsid w:val="21002A21"/>
    <w:multiLevelType w:val="hybridMultilevel"/>
    <w:tmpl w:val="D42081AC"/>
    <w:lvl w:ilvl="0" w:tplc="0A9C5CC6">
      <w:start w:val="1"/>
      <w:numFmt w:val="upperLetter"/>
      <w:lvlText w:val="%1."/>
      <w:lvlJc w:val="left"/>
      <w:pPr>
        <w:ind w:left="173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A8BCA89C">
      <w:start w:val="1"/>
      <w:numFmt w:val="lowerLetter"/>
      <w:lvlText w:val="%2"/>
      <w:lvlJc w:val="left"/>
      <w:pPr>
        <w:ind w:left="207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F794AFCE">
      <w:start w:val="1"/>
      <w:numFmt w:val="lowerRoman"/>
      <w:lvlText w:val="%3"/>
      <w:lvlJc w:val="left"/>
      <w:pPr>
        <w:ind w:left="279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18387C72">
      <w:start w:val="1"/>
      <w:numFmt w:val="decimal"/>
      <w:lvlText w:val="%4"/>
      <w:lvlJc w:val="left"/>
      <w:pPr>
        <w:ind w:left="35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A66F8CA">
      <w:start w:val="1"/>
      <w:numFmt w:val="lowerLetter"/>
      <w:lvlText w:val="%5"/>
      <w:lvlJc w:val="left"/>
      <w:pPr>
        <w:ind w:left="423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DEF64396">
      <w:start w:val="1"/>
      <w:numFmt w:val="lowerRoman"/>
      <w:lvlText w:val="%6"/>
      <w:lvlJc w:val="left"/>
      <w:pPr>
        <w:ind w:left="495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0FE5E70">
      <w:start w:val="1"/>
      <w:numFmt w:val="decimal"/>
      <w:lvlText w:val="%7"/>
      <w:lvlJc w:val="left"/>
      <w:pPr>
        <w:ind w:left="567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78A2A9C">
      <w:start w:val="1"/>
      <w:numFmt w:val="lowerLetter"/>
      <w:lvlText w:val="%8"/>
      <w:lvlJc w:val="left"/>
      <w:pPr>
        <w:ind w:left="639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160AC3C">
      <w:start w:val="1"/>
      <w:numFmt w:val="lowerRoman"/>
      <w:lvlText w:val="%9"/>
      <w:lvlJc w:val="left"/>
      <w:pPr>
        <w:ind w:left="71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21224D37"/>
    <w:multiLevelType w:val="hybridMultilevel"/>
    <w:tmpl w:val="FC9C9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12E1F72"/>
    <w:multiLevelType w:val="hybridMultilevel"/>
    <w:tmpl w:val="861A09AC"/>
    <w:lvl w:ilvl="0" w:tplc="14AC58E2">
      <w:start w:val="1"/>
      <w:numFmt w:val="decimal"/>
      <w:lvlText w:val="%1."/>
      <w:lvlJc w:val="left"/>
      <w:pPr>
        <w:ind w:left="360" w:hanging="360"/>
      </w:pPr>
      <w:rPr>
        <w:b w:val="0"/>
        <w:bCs/>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2DA4DB9"/>
    <w:multiLevelType w:val="hybridMultilevel"/>
    <w:tmpl w:val="C396F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413199A"/>
    <w:multiLevelType w:val="hybridMultilevel"/>
    <w:tmpl w:val="D116D29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Aria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Aria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Aria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6A65587"/>
    <w:multiLevelType w:val="hybridMultilevel"/>
    <w:tmpl w:val="A788ABB6"/>
    <w:lvl w:ilvl="0" w:tplc="FFFFFFFF">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6FF4B6A"/>
    <w:multiLevelType w:val="hybridMultilevel"/>
    <w:tmpl w:val="A8544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7CE3BEC"/>
    <w:multiLevelType w:val="hybridMultilevel"/>
    <w:tmpl w:val="BE9841B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2899397C"/>
    <w:multiLevelType w:val="hybridMultilevel"/>
    <w:tmpl w:val="96467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9071B6E"/>
    <w:multiLevelType w:val="hybridMultilevel"/>
    <w:tmpl w:val="1076B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AC5111B"/>
    <w:multiLevelType w:val="hybridMultilevel"/>
    <w:tmpl w:val="EB1AD2E6"/>
    <w:lvl w:ilvl="0" w:tplc="FFFFFFFF">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B093092"/>
    <w:multiLevelType w:val="hybridMultilevel"/>
    <w:tmpl w:val="EBD02B2C"/>
    <w:lvl w:ilvl="0" w:tplc="04090001">
      <w:start w:val="1"/>
      <w:numFmt w:val="bullet"/>
      <w:lvlText w:val=""/>
      <w:lvlJc w:val="left"/>
      <w:pPr>
        <w:tabs>
          <w:tab w:val="num" w:pos="1290"/>
        </w:tabs>
        <w:ind w:left="1290" w:hanging="360"/>
      </w:pPr>
      <w:rPr>
        <w:rFonts w:ascii="Symbol" w:hAnsi="Symbol" w:hint="default"/>
      </w:rPr>
    </w:lvl>
    <w:lvl w:ilvl="1" w:tplc="04090003" w:tentative="1">
      <w:start w:val="1"/>
      <w:numFmt w:val="bullet"/>
      <w:lvlText w:val="o"/>
      <w:lvlJc w:val="left"/>
      <w:pPr>
        <w:tabs>
          <w:tab w:val="num" w:pos="2010"/>
        </w:tabs>
        <w:ind w:left="2010" w:hanging="360"/>
      </w:pPr>
      <w:rPr>
        <w:rFonts w:ascii="Courier New" w:hAnsi="Courier New" w:cs="Arial"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Arial"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Arial"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38" w15:restartNumberingAfterBreak="0">
    <w:nsid w:val="2D607813"/>
    <w:multiLevelType w:val="hybridMultilevel"/>
    <w:tmpl w:val="903A7922"/>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9" w15:restartNumberingAfterBreak="0">
    <w:nsid w:val="2DC22C04"/>
    <w:multiLevelType w:val="hybridMultilevel"/>
    <w:tmpl w:val="B7CCA5A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1274FFD"/>
    <w:multiLevelType w:val="hybridMultilevel"/>
    <w:tmpl w:val="B7642C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320E7E11"/>
    <w:multiLevelType w:val="hybridMultilevel"/>
    <w:tmpl w:val="E79CD51C"/>
    <w:lvl w:ilvl="0" w:tplc="51021D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4486DCB"/>
    <w:multiLevelType w:val="hybridMultilevel"/>
    <w:tmpl w:val="EBE8E12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5136450"/>
    <w:multiLevelType w:val="hybridMultilevel"/>
    <w:tmpl w:val="5704B3E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5D02D3E"/>
    <w:multiLevelType w:val="hybridMultilevel"/>
    <w:tmpl w:val="9DB6F7B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698295A"/>
    <w:multiLevelType w:val="hybridMultilevel"/>
    <w:tmpl w:val="29842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71729C5"/>
    <w:multiLevelType w:val="hybridMultilevel"/>
    <w:tmpl w:val="34F02B0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7A03A04"/>
    <w:multiLevelType w:val="hybridMultilevel"/>
    <w:tmpl w:val="E39A0F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38E207AA"/>
    <w:multiLevelType w:val="hybridMultilevel"/>
    <w:tmpl w:val="4D0E73EA"/>
    <w:lvl w:ilvl="0" w:tplc="69988C28">
      <w:start w:val="17"/>
      <w:numFmt w:val="decimal"/>
      <w:lvlText w:val="%1."/>
      <w:lvlJc w:val="left"/>
      <w:pPr>
        <w:ind w:left="930" w:hanging="360"/>
      </w:pPr>
      <w:rPr>
        <w:rFonts w:hint="default"/>
        <w:b/>
        <w:i w:val="0"/>
      </w:rPr>
    </w:lvl>
    <w:lvl w:ilvl="1" w:tplc="0C0A0019" w:tentative="1">
      <w:start w:val="1"/>
      <w:numFmt w:val="lowerLetter"/>
      <w:lvlText w:val="%2."/>
      <w:lvlJc w:val="left"/>
      <w:pPr>
        <w:ind w:left="1650" w:hanging="360"/>
      </w:pPr>
    </w:lvl>
    <w:lvl w:ilvl="2" w:tplc="0C0A001B" w:tentative="1">
      <w:start w:val="1"/>
      <w:numFmt w:val="lowerRoman"/>
      <w:lvlText w:val="%3."/>
      <w:lvlJc w:val="right"/>
      <w:pPr>
        <w:ind w:left="2370" w:hanging="180"/>
      </w:pPr>
    </w:lvl>
    <w:lvl w:ilvl="3" w:tplc="0C0A000F" w:tentative="1">
      <w:start w:val="1"/>
      <w:numFmt w:val="decimal"/>
      <w:lvlText w:val="%4."/>
      <w:lvlJc w:val="left"/>
      <w:pPr>
        <w:ind w:left="3090" w:hanging="360"/>
      </w:pPr>
    </w:lvl>
    <w:lvl w:ilvl="4" w:tplc="0C0A0019" w:tentative="1">
      <w:start w:val="1"/>
      <w:numFmt w:val="lowerLetter"/>
      <w:lvlText w:val="%5."/>
      <w:lvlJc w:val="left"/>
      <w:pPr>
        <w:ind w:left="3810" w:hanging="360"/>
      </w:pPr>
    </w:lvl>
    <w:lvl w:ilvl="5" w:tplc="0C0A001B" w:tentative="1">
      <w:start w:val="1"/>
      <w:numFmt w:val="lowerRoman"/>
      <w:lvlText w:val="%6."/>
      <w:lvlJc w:val="right"/>
      <w:pPr>
        <w:ind w:left="4530" w:hanging="180"/>
      </w:pPr>
    </w:lvl>
    <w:lvl w:ilvl="6" w:tplc="0C0A000F" w:tentative="1">
      <w:start w:val="1"/>
      <w:numFmt w:val="decimal"/>
      <w:lvlText w:val="%7."/>
      <w:lvlJc w:val="left"/>
      <w:pPr>
        <w:ind w:left="5250" w:hanging="360"/>
      </w:pPr>
    </w:lvl>
    <w:lvl w:ilvl="7" w:tplc="0C0A0019" w:tentative="1">
      <w:start w:val="1"/>
      <w:numFmt w:val="lowerLetter"/>
      <w:lvlText w:val="%8."/>
      <w:lvlJc w:val="left"/>
      <w:pPr>
        <w:ind w:left="5970" w:hanging="360"/>
      </w:pPr>
    </w:lvl>
    <w:lvl w:ilvl="8" w:tplc="0C0A001B" w:tentative="1">
      <w:start w:val="1"/>
      <w:numFmt w:val="lowerRoman"/>
      <w:lvlText w:val="%9."/>
      <w:lvlJc w:val="right"/>
      <w:pPr>
        <w:ind w:left="6690" w:hanging="180"/>
      </w:pPr>
    </w:lvl>
  </w:abstractNum>
  <w:abstractNum w:abstractNumId="49" w15:restartNumberingAfterBreak="0">
    <w:nsid w:val="3923200E"/>
    <w:multiLevelType w:val="hybridMultilevel"/>
    <w:tmpl w:val="D6CE411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FD646D7"/>
    <w:multiLevelType w:val="hybridMultilevel"/>
    <w:tmpl w:val="DE98E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1911C21"/>
    <w:multiLevelType w:val="hybridMultilevel"/>
    <w:tmpl w:val="4D0E73EA"/>
    <w:lvl w:ilvl="0" w:tplc="69988C28">
      <w:start w:val="17"/>
      <w:numFmt w:val="decimal"/>
      <w:lvlText w:val="%1."/>
      <w:lvlJc w:val="left"/>
      <w:pPr>
        <w:ind w:left="930" w:hanging="360"/>
      </w:pPr>
      <w:rPr>
        <w:rFonts w:hint="default"/>
        <w:b/>
        <w:i w:val="0"/>
      </w:rPr>
    </w:lvl>
    <w:lvl w:ilvl="1" w:tplc="0C0A0019" w:tentative="1">
      <w:start w:val="1"/>
      <w:numFmt w:val="lowerLetter"/>
      <w:lvlText w:val="%2."/>
      <w:lvlJc w:val="left"/>
      <w:pPr>
        <w:ind w:left="1650" w:hanging="360"/>
      </w:pPr>
    </w:lvl>
    <w:lvl w:ilvl="2" w:tplc="0C0A001B" w:tentative="1">
      <w:start w:val="1"/>
      <w:numFmt w:val="lowerRoman"/>
      <w:lvlText w:val="%3."/>
      <w:lvlJc w:val="right"/>
      <w:pPr>
        <w:ind w:left="2370" w:hanging="180"/>
      </w:pPr>
    </w:lvl>
    <w:lvl w:ilvl="3" w:tplc="0C0A000F" w:tentative="1">
      <w:start w:val="1"/>
      <w:numFmt w:val="decimal"/>
      <w:lvlText w:val="%4."/>
      <w:lvlJc w:val="left"/>
      <w:pPr>
        <w:ind w:left="3090" w:hanging="360"/>
      </w:pPr>
    </w:lvl>
    <w:lvl w:ilvl="4" w:tplc="0C0A0019" w:tentative="1">
      <w:start w:val="1"/>
      <w:numFmt w:val="lowerLetter"/>
      <w:lvlText w:val="%5."/>
      <w:lvlJc w:val="left"/>
      <w:pPr>
        <w:ind w:left="3810" w:hanging="360"/>
      </w:pPr>
    </w:lvl>
    <w:lvl w:ilvl="5" w:tplc="0C0A001B" w:tentative="1">
      <w:start w:val="1"/>
      <w:numFmt w:val="lowerRoman"/>
      <w:lvlText w:val="%6."/>
      <w:lvlJc w:val="right"/>
      <w:pPr>
        <w:ind w:left="4530" w:hanging="180"/>
      </w:pPr>
    </w:lvl>
    <w:lvl w:ilvl="6" w:tplc="0C0A000F" w:tentative="1">
      <w:start w:val="1"/>
      <w:numFmt w:val="decimal"/>
      <w:lvlText w:val="%7."/>
      <w:lvlJc w:val="left"/>
      <w:pPr>
        <w:ind w:left="5250" w:hanging="360"/>
      </w:pPr>
    </w:lvl>
    <w:lvl w:ilvl="7" w:tplc="0C0A0019" w:tentative="1">
      <w:start w:val="1"/>
      <w:numFmt w:val="lowerLetter"/>
      <w:lvlText w:val="%8."/>
      <w:lvlJc w:val="left"/>
      <w:pPr>
        <w:ind w:left="5970" w:hanging="360"/>
      </w:pPr>
    </w:lvl>
    <w:lvl w:ilvl="8" w:tplc="0C0A001B" w:tentative="1">
      <w:start w:val="1"/>
      <w:numFmt w:val="lowerRoman"/>
      <w:lvlText w:val="%9."/>
      <w:lvlJc w:val="right"/>
      <w:pPr>
        <w:ind w:left="6690" w:hanging="180"/>
      </w:pPr>
    </w:lvl>
  </w:abstractNum>
  <w:abstractNum w:abstractNumId="52" w15:restartNumberingAfterBreak="0">
    <w:nsid w:val="42724630"/>
    <w:multiLevelType w:val="hybridMultilevel"/>
    <w:tmpl w:val="23E4571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2FC0D55"/>
    <w:multiLevelType w:val="hybridMultilevel"/>
    <w:tmpl w:val="3ADEE22A"/>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440A73E5"/>
    <w:multiLevelType w:val="hybridMultilevel"/>
    <w:tmpl w:val="C83E8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4345470"/>
    <w:multiLevelType w:val="hybridMultilevel"/>
    <w:tmpl w:val="4CCA6546"/>
    <w:lvl w:ilvl="0" w:tplc="FFFFFFFF">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2010"/>
        </w:tabs>
        <w:ind w:left="2010" w:hanging="360"/>
      </w:pPr>
      <w:rPr>
        <w:rFonts w:ascii="Courier New" w:hAnsi="Courier New" w:hint="default"/>
      </w:rPr>
    </w:lvl>
    <w:lvl w:ilvl="2" w:tplc="FFFFFFFF">
      <w:start w:val="1"/>
      <w:numFmt w:val="bullet"/>
      <w:lvlText w:val=""/>
      <w:lvlJc w:val="left"/>
      <w:pPr>
        <w:tabs>
          <w:tab w:val="num" w:pos="2730"/>
        </w:tabs>
        <w:ind w:left="2730" w:hanging="360"/>
      </w:pPr>
      <w:rPr>
        <w:rFonts w:ascii="Wingdings" w:hAnsi="Wingdings" w:hint="default"/>
      </w:rPr>
    </w:lvl>
    <w:lvl w:ilvl="3" w:tplc="FFFFFFFF">
      <w:start w:val="1"/>
      <w:numFmt w:val="bullet"/>
      <w:lvlText w:val=""/>
      <w:lvlJc w:val="left"/>
      <w:pPr>
        <w:tabs>
          <w:tab w:val="num" w:pos="3450"/>
        </w:tabs>
        <w:ind w:left="3450" w:hanging="360"/>
      </w:pPr>
      <w:rPr>
        <w:rFonts w:ascii="Symbol" w:hAnsi="Symbol" w:hint="default"/>
      </w:rPr>
    </w:lvl>
    <w:lvl w:ilvl="4" w:tplc="FFFFFFFF">
      <w:start w:val="1"/>
      <w:numFmt w:val="bullet"/>
      <w:lvlText w:val="o"/>
      <w:lvlJc w:val="left"/>
      <w:pPr>
        <w:tabs>
          <w:tab w:val="num" w:pos="4170"/>
        </w:tabs>
        <w:ind w:left="4170" w:hanging="360"/>
      </w:pPr>
      <w:rPr>
        <w:rFonts w:ascii="Courier New" w:hAnsi="Courier New" w:hint="default"/>
      </w:rPr>
    </w:lvl>
    <w:lvl w:ilvl="5" w:tplc="FFFFFFFF">
      <w:start w:val="1"/>
      <w:numFmt w:val="bullet"/>
      <w:lvlText w:val=""/>
      <w:lvlJc w:val="left"/>
      <w:pPr>
        <w:tabs>
          <w:tab w:val="num" w:pos="4890"/>
        </w:tabs>
        <w:ind w:left="4890" w:hanging="360"/>
      </w:pPr>
      <w:rPr>
        <w:rFonts w:ascii="Wingdings" w:hAnsi="Wingdings" w:hint="default"/>
      </w:rPr>
    </w:lvl>
    <w:lvl w:ilvl="6" w:tplc="FFFFFFFF">
      <w:start w:val="1"/>
      <w:numFmt w:val="bullet"/>
      <w:lvlText w:val=""/>
      <w:lvlJc w:val="left"/>
      <w:pPr>
        <w:tabs>
          <w:tab w:val="num" w:pos="5610"/>
        </w:tabs>
        <w:ind w:left="5610" w:hanging="360"/>
      </w:pPr>
      <w:rPr>
        <w:rFonts w:ascii="Symbol" w:hAnsi="Symbol" w:hint="default"/>
      </w:rPr>
    </w:lvl>
    <w:lvl w:ilvl="7" w:tplc="FFFFFFFF">
      <w:start w:val="1"/>
      <w:numFmt w:val="bullet"/>
      <w:lvlText w:val="o"/>
      <w:lvlJc w:val="left"/>
      <w:pPr>
        <w:tabs>
          <w:tab w:val="num" w:pos="6330"/>
        </w:tabs>
        <w:ind w:left="6330" w:hanging="360"/>
      </w:pPr>
      <w:rPr>
        <w:rFonts w:ascii="Courier New" w:hAnsi="Courier New" w:hint="default"/>
      </w:rPr>
    </w:lvl>
    <w:lvl w:ilvl="8" w:tplc="FFFFFFFF">
      <w:start w:val="1"/>
      <w:numFmt w:val="bullet"/>
      <w:lvlText w:val=""/>
      <w:lvlJc w:val="left"/>
      <w:pPr>
        <w:tabs>
          <w:tab w:val="num" w:pos="7050"/>
        </w:tabs>
        <w:ind w:left="7050" w:hanging="360"/>
      </w:pPr>
      <w:rPr>
        <w:rFonts w:ascii="Wingdings" w:hAnsi="Wingdings" w:hint="default"/>
      </w:rPr>
    </w:lvl>
  </w:abstractNum>
  <w:abstractNum w:abstractNumId="56" w15:restartNumberingAfterBreak="0">
    <w:nsid w:val="44773CB6"/>
    <w:multiLevelType w:val="hybridMultilevel"/>
    <w:tmpl w:val="4E1A9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54708FE"/>
    <w:multiLevelType w:val="hybridMultilevel"/>
    <w:tmpl w:val="45FE7FA8"/>
    <w:lvl w:ilvl="0" w:tplc="98EC40A4">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5840DC4"/>
    <w:multiLevelType w:val="hybridMultilevel"/>
    <w:tmpl w:val="A5309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7AD6D13"/>
    <w:multiLevelType w:val="hybridMultilevel"/>
    <w:tmpl w:val="09D23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90A4DF3"/>
    <w:multiLevelType w:val="hybridMultilevel"/>
    <w:tmpl w:val="6780311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9324A6A"/>
    <w:multiLevelType w:val="hybridMultilevel"/>
    <w:tmpl w:val="ADFC3D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15:restartNumberingAfterBreak="0">
    <w:nsid w:val="498E7ED4"/>
    <w:multiLevelType w:val="hybridMultilevel"/>
    <w:tmpl w:val="4A7AAA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15:restartNumberingAfterBreak="0">
    <w:nsid w:val="4C291009"/>
    <w:multiLevelType w:val="hybridMultilevel"/>
    <w:tmpl w:val="21480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D381167"/>
    <w:multiLevelType w:val="hybridMultilevel"/>
    <w:tmpl w:val="B50E72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DFB6C8A"/>
    <w:multiLevelType w:val="hybridMultilevel"/>
    <w:tmpl w:val="D38C2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E6F42E1"/>
    <w:multiLevelType w:val="hybridMultilevel"/>
    <w:tmpl w:val="00A4D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FBF1B80"/>
    <w:multiLevelType w:val="hybridMultilevel"/>
    <w:tmpl w:val="4D0E73EA"/>
    <w:lvl w:ilvl="0" w:tplc="69988C28">
      <w:start w:val="17"/>
      <w:numFmt w:val="decimal"/>
      <w:lvlText w:val="%1."/>
      <w:lvlJc w:val="left"/>
      <w:pPr>
        <w:ind w:left="930" w:hanging="360"/>
      </w:pPr>
      <w:rPr>
        <w:rFonts w:hint="default"/>
        <w:b/>
        <w:i w:val="0"/>
      </w:rPr>
    </w:lvl>
    <w:lvl w:ilvl="1" w:tplc="0C0A0019" w:tentative="1">
      <w:start w:val="1"/>
      <w:numFmt w:val="lowerLetter"/>
      <w:lvlText w:val="%2."/>
      <w:lvlJc w:val="left"/>
      <w:pPr>
        <w:ind w:left="1650" w:hanging="360"/>
      </w:pPr>
    </w:lvl>
    <w:lvl w:ilvl="2" w:tplc="0C0A001B" w:tentative="1">
      <w:start w:val="1"/>
      <w:numFmt w:val="lowerRoman"/>
      <w:lvlText w:val="%3."/>
      <w:lvlJc w:val="right"/>
      <w:pPr>
        <w:ind w:left="2370" w:hanging="180"/>
      </w:pPr>
    </w:lvl>
    <w:lvl w:ilvl="3" w:tplc="0C0A000F" w:tentative="1">
      <w:start w:val="1"/>
      <w:numFmt w:val="decimal"/>
      <w:lvlText w:val="%4."/>
      <w:lvlJc w:val="left"/>
      <w:pPr>
        <w:ind w:left="3090" w:hanging="360"/>
      </w:pPr>
    </w:lvl>
    <w:lvl w:ilvl="4" w:tplc="0C0A0019" w:tentative="1">
      <w:start w:val="1"/>
      <w:numFmt w:val="lowerLetter"/>
      <w:lvlText w:val="%5."/>
      <w:lvlJc w:val="left"/>
      <w:pPr>
        <w:ind w:left="3810" w:hanging="360"/>
      </w:pPr>
    </w:lvl>
    <w:lvl w:ilvl="5" w:tplc="0C0A001B" w:tentative="1">
      <w:start w:val="1"/>
      <w:numFmt w:val="lowerRoman"/>
      <w:lvlText w:val="%6."/>
      <w:lvlJc w:val="right"/>
      <w:pPr>
        <w:ind w:left="4530" w:hanging="180"/>
      </w:pPr>
    </w:lvl>
    <w:lvl w:ilvl="6" w:tplc="0C0A000F" w:tentative="1">
      <w:start w:val="1"/>
      <w:numFmt w:val="decimal"/>
      <w:lvlText w:val="%7."/>
      <w:lvlJc w:val="left"/>
      <w:pPr>
        <w:ind w:left="5250" w:hanging="360"/>
      </w:pPr>
    </w:lvl>
    <w:lvl w:ilvl="7" w:tplc="0C0A0019" w:tentative="1">
      <w:start w:val="1"/>
      <w:numFmt w:val="lowerLetter"/>
      <w:lvlText w:val="%8."/>
      <w:lvlJc w:val="left"/>
      <w:pPr>
        <w:ind w:left="5970" w:hanging="360"/>
      </w:pPr>
    </w:lvl>
    <w:lvl w:ilvl="8" w:tplc="0C0A001B" w:tentative="1">
      <w:start w:val="1"/>
      <w:numFmt w:val="lowerRoman"/>
      <w:lvlText w:val="%9."/>
      <w:lvlJc w:val="right"/>
      <w:pPr>
        <w:ind w:left="6690" w:hanging="180"/>
      </w:pPr>
    </w:lvl>
  </w:abstractNum>
  <w:abstractNum w:abstractNumId="68" w15:restartNumberingAfterBreak="0">
    <w:nsid w:val="4FF65421"/>
    <w:multiLevelType w:val="hybridMultilevel"/>
    <w:tmpl w:val="2BA6E2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01613A7"/>
    <w:multiLevelType w:val="hybridMultilevel"/>
    <w:tmpl w:val="3E7A2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0214A90"/>
    <w:multiLevelType w:val="hybridMultilevel"/>
    <w:tmpl w:val="F78404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1" w15:restartNumberingAfterBreak="0">
    <w:nsid w:val="50D07B4A"/>
    <w:multiLevelType w:val="hybridMultilevel"/>
    <w:tmpl w:val="D156601A"/>
    <w:lvl w:ilvl="0" w:tplc="55D8CB96">
      <w:start w:val="1"/>
      <w:numFmt w:val="bullet"/>
      <w:lvlText w:val=""/>
      <w:lvlJc w:val="left"/>
      <w:pPr>
        <w:ind w:left="720" w:hanging="360"/>
      </w:pPr>
      <w:rPr>
        <w:rFonts w:ascii="Symbol" w:hAnsi="Symbol" w:hint="default"/>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2281A66"/>
    <w:multiLevelType w:val="hybridMultilevel"/>
    <w:tmpl w:val="E37ED9D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Arial"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Arial"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Arial" w:hint="default"/>
      </w:rPr>
    </w:lvl>
    <w:lvl w:ilvl="8" w:tplc="08090005" w:tentative="1">
      <w:start w:val="1"/>
      <w:numFmt w:val="bullet"/>
      <w:lvlText w:val=""/>
      <w:lvlJc w:val="left"/>
      <w:pPr>
        <w:ind w:left="6906" w:hanging="360"/>
      </w:pPr>
      <w:rPr>
        <w:rFonts w:ascii="Wingdings" w:hAnsi="Wingdings" w:hint="default"/>
      </w:rPr>
    </w:lvl>
  </w:abstractNum>
  <w:abstractNum w:abstractNumId="73" w15:restartNumberingAfterBreak="0">
    <w:nsid w:val="54F50BFC"/>
    <w:multiLevelType w:val="hybridMultilevel"/>
    <w:tmpl w:val="33326774"/>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4" w15:restartNumberingAfterBreak="0">
    <w:nsid w:val="56164CB9"/>
    <w:multiLevelType w:val="hybridMultilevel"/>
    <w:tmpl w:val="5442F25C"/>
    <w:lvl w:ilvl="0" w:tplc="FFFFFFFF">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75" w15:restartNumberingAfterBreak="0">
    <w:nsid w:val="56804505"/>
    <w:multiLevelType w:val="hybridMultilevel"/>
    <w:tmpl w:val="4D8E8F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A6F1130"/>
    <w:multiLevelType w:val="hybridMultilevel"/>
    <w:tmpl w:val="45A08CE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5DF43434"/>
    <w:multiLevelType w:val="hybridMultilevel"/>
    <w:tmpl w:val="C67C0724"/>
    <w:lvl w:ilvl="0" w:tplc="A21EF27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8" w15:restartNumberingAfterBreak="0">
    <w:nsid w:val="5E68144B"/>
    <w:multiLevelType w:val="hybridMultilevel"/>
    <w:tmpl w:val="69568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F656EAE"/>
    <w:multiLevelType w:val="hybridMultilevel"/>
    <w:tmpl w:val="A10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06B2D2D"/>
    <w:multiLevelType w:val="hybridMultilevel"/>
    <w:tmpl w:val="9514B956"/>
    <w:lvl w:ilvl="0" w:tplc="FFFFFFFF">
      <w:start w:val="1"/>
      <w:numFmt w:val="bullet"/>
      <w:lvlText w:val=""/>
      <w:lvlJc w:val="left"/>
      <w:pPr>
        <w:ind w:left="2520" w:hanging="360"/>
      </w:pPr>
      <w:rPr>
        <w:rFonts w:ascii="Wingdings" w:hAnsi="Wingdings"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81" w15:restartNumberingAfterBreak="0">
    <w:nsid w:val="64111AB4"/>
    <w:multiLevelType w:val="hybridMultilevel"/>
    <w:tmpl w:val="D46A9272"/>
    <w:lvl w:ilvl="0" w:tplc="B49A1E82">
      <w:start w:val="17"/>
      <w:numFmt w:val="decimal"/>
      <w:lvlText w:val="%1."/>
      <w:lvlJc w:val="left"/>
      <w:pPr>
        <w:ind w:left="1065" w:hanging="360"/>
      </w:pPr>
      <w:rPr>
        <w:rFonts w:hint="default"/>
        <w:b/>
        <w:i w:val="0"/>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2" w15:restartNumberingAfterBreak="0">
    <w:nsid w:val="65635E16"/>
    <w:multiLevelType w:val="hybridMultilevel"/>
    <w:tmpl w:val="D5162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5E66AFF"/>
    <w:multiLevelType w:val="hybridMultilevel"/>
    <w:tmpl w:val="D38428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928"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69A0168"/>
    <w:multiLevelType w:val="hybridMultilevel"/>
    <w:tmpl w:val="FB14BBC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69E4155D"/>
    <w:multiLevelType w:val="hybridMultilevel"/>
    <w:tmpl w:val="B1129B9C"/>
    <w:lvl w:ilvl="0" w:tplc="04090001">
      <w:start w:val="1"/>
      <w:numFmt w:val="bullet"/>
      <w:lvlText w:val=""/>
      <w:lvlJc w:val="left"/>
      <w:pPr>
        <w:tabs>
          <w:tab w:val="num" w:pos="502"/>
        </w:tabs>
        <w:ind w:left="502" w:hanging="360"/>
      </w:pPr>
      <w:rPr>
        <w:rFonts w:ascii="Symbol" w:hAnsi="Symbol" w:hint="default"/>
      </w:rPr>
    </w:lvl>
    <w:lvl w:ilvl="1" w:tplc="19B6B7D8">
      <w:start w:val="1"/>
      <w:numFmt w:val="bullet"/>
      <w:lvlText w:val=""/>
      <w:lvlJc w:val="left"/>
      <w:pPr>
        <w:tabs>
          <w:tab w:val="num" w:pos="720"/>
        </w:tabs>
        <w:ind w:left="357" w:hanging="357"/>
      </w:pPr>
      <w:rPr>
        <w:rFonts w:ascii="Symbol" w:hAnsi="Symbol" w:hint="default"/>
        <w:b w:val="0"/>
        <w:i w:val="0"/>
        <w:strike w:val="0"/>
        <w:dstrike w:val="0"/>
        <w:color w:val="000000"/>
        <w:sz w:val="16"/>
        <w:szCs w:val="16"/>
        <w:u w:val="none" w:color="000000"/>
        <w:bdr w:val="none" w:sz="0" w:space="0" w:color="auto"/>
        <w:shd w:val="clear" w:color="auto" w:fill="auto"/>
        <w:vertAlign w:val="baseline"/>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6A411E7D"/>
    <w:multiLevelType w:val="hybridMultilevel"/>
    <w:tmpl w:val="C2E2E3E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7" w15:restartNumberingAfterBreak="0">
    <w:nsid w:val="6A6908DC"/>
    <w:multiLevelType w:val="hybridMultilevel"/>
    <w:tmpl w:val="349A532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6AE36669"/>
    <w:multiLevelType w:val="hybridMultilevel"/>
    <w:tmpl w:val="4D0E73EA"/>
    <w:lvl w:ilvl="0" w:tplc="69988C28">
      <w:start w:val="17"/>
      <w:numFmt w:val="decimal"/>
      <w:lvlText w:val="%1."/>
      <w:lvlJc w:val="left"/>
      <w:pPr>
        <w:ind w:left="930" w:hanging="360"/>
      </w:pPr>
      <w:rPr>
        <w:rFonts w:hint="default"/>
        <w:b/>
        <w:i w:val="0"/>
      </w:rPr>
    </w:lvl>
    <w:lvl w:ilvl="1" w:tplc="0C0A0019" w:tentative="1">
      <w:start w:val="1"/>
      <w:numFmt w:val="lowerLetter"/>
      <w:lvlText w:val="%2."/>
      <w:lvlJc w:val="left"/>
      <w:pPr>
        <w:ind w:left="1650" w:hanging="360"/>
      </w:pPr>
    </w:lvl>
    <w:lvl w:ilvl="2" w:tplc="0C0A001B" w:tentative="1">
      <w:start w:val="1"/>
      <w:numFmt w:val="lowerRoman"/>
      <w:lvlText w:val="%3."/>
      <w:lvlJc w:val="right"/>
      <w:pPr>
        <w:ind w:left="2370" w:hanging="180"/>
      </w:pPr>
    </w:lvl>
    <w:lvl w:ilvl="3" w:tplc="0C0A000F" w:tentative="1">
      <w:start w:val="1"/>
      <w:numFmt w:val="decimal"/>
      <w:lvlText w:val="%4."/>
      <w:lvlJc w:val="left"/>
      <w:pPr>
        <w:ind w:left="3090" w:hanging="360"/>
      </w:pPr>
    </w:lvl>
    <w:lvl w:ilvl="4" w:tplc="0C0A0019" w:tentative="1">
      <w:start w:val="1"/>
      <w:numFmt w:val="lowerLetter"/>
      <w:lvlText w:val="%5."/>
      <w:lvlJc w:val="left"/>
      <w:pPr>
        <w:ind w:left="3810" w:hanging="360"/>
      </w:pPr>
    </w:lvl>
    <w:lvl w:ilvl="5" w:tplc="0C0A001B" w:tentative="1">
      <w:start w:val="1"/>
      <w:numFmt w:val="lowerRoman"/>
      <w:lvlText w:val="%6."/>
      <w:lvlJc w:val="right"/>
      <w:pPr>
        <w:ind w:left="4530" w:hanging="180"/>
      </w:pPr>
    </w:lvl>
    <w:lvl w:ilvl="6" w:tplc="0C0A000F" w:tentative="1">
      <w:start w:val="1"/>
      <w:numFmt w:val="decimal"/>
      <w:lvlText w:val="%7."/>
      <w:lvlJc w:val="left"/>
      <w:pPr>
        <w:ind w:left="5250" w:hanging="360"/>
      </w:pPr>
    </w:lvl>
    <w:lvl w:ilvl="7" w:tplc="0C0A0019" w:tentative="1">
      <w:start w:val="1"/>
      <w:numFmt w:val="lowerLetter"/>
      <w:lvlText w:val="%8."/>
      <w:lvlJc w:val="left"/>
      <w:pPr>
        <w:ind w:left="5970" w:hanging="360"/>
      </w:pPr>
    </w:lvl>
    <w:lvl w:ilvl="8" w:tplc="0C0A001B" w:tentative="1">
      <w:start w:val="1"/>
      <w:numFmt w:val="lowerRoman"/>
      <w:lvlText w:val="%9."/>
      <w:lvlJc w:val="right"/>
      <w:pPr>
        <w:ind w:left="6690" w:hanging="180"/>
      </w:pPr>
    </w:lvl>
  </w:abstractNum>
  <w:abstractNum w:abstractNumId="89" w15:restartNumberingAfterBreak="0">
    <w:nsid w:val="6C967B75"/>
    <w:multiLevelType w:val="hybridMultilevel"/>
    <w:tmpl w:val="03A071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0" w15:restartNumberingAfterBreak="0">
    <w:nsid w:val="6F054F76"/>
    <w:multiLevelType w:val="hybridMultilevel"/>
    <w:tmpl w:val="73C487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91" w15:restartNumberingAfterBreak="0">
    <w:nsid w:val="6F777BF2"/>
    <w:multiLevelType w:val="hybridMultilevel"/>
    <w:tmpl w:val="78945B10"/>
    <w:lvl w:ilvl="0" w:tplc="FFFFFFFF">
      <w:start w:val="1"/>
      <w:numFmt w:val="bullet"/>
      <w:lvlText w:val=""/>
      <w:lvlJc w:val="left"/>
      <w:pPr>
        <w:tabs>
          <w:tab w:val="num" w:pos="360"/>
        </w:tabs>
        <w:ind w:left="360" w:hanging="360"/>
      </w:pPr>
      <w:rPr>
        <w:rFonts w:ascii="Symbol" w:hAnsi="Symbol" w:hint="default"/>
      </w:rPr>
    </w:lvl>
    <w:lvl w:ilvl="1" w:tplc="3FA04ADA">
      <w:start w:val="1"/>
      <w:numFmt w:val="bullet"/>
      <w:lvlText w:val=""/>
      <w:lvlJc w:val="left"/>
      <w:pPr>
        <w:tabs>
          <w:tab w:val="num" w:pos="567"/>
        </w:tabs>
        <w:ind w:left="567" w:hanging="567"/>
      </w:pPr>
      <w:rPr>
        <w:rFonts w:ascii="Symbol" w:hAnsi="Symbol"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FC8164B"/>
    <w:multiLevelType w:val="hybridMultilevel"/>
    <w:tmpl w:val="E0B644F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700C4FA5"/>
    <w:multiLevelType w:val="hybridMultilevel"/>
    <w:tmpl w:val="F54C0E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5" w15:restartNumberingAfterBreak="0">
    <w:nsid w:val="71EB2407"/>
    <w:multiLevelType w:val="hybridMultilevel"/>
    <w:tmpl w:val="87E84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2974FD1"/>
    <w:multiLevelType w:val="hybridMultilevel"/>
    <w:tmpl w:val="71D2E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5B1523F"/>
    <w:multiLevelType w:val="hybridMultilevel"/>
    <w:tmpl w:val="FB72FC16"/>
    <w:lvl w:ilvl="0" w:tplc="340A0001">
      <w:start w:val="1"/>
      <w:numFmt w:val="bullet"/>
      <w:lvlText w:val=""/>
      <w:lvlJc w:val="left"/>
      <w:pPr>
        <w:ind w:left="648" w:hanging="360"/>
      </w:pPr>
      <w:rPr>
        <w:rFonts w:ascii="Symbol" w:hAnsi="Symbol" w:hint="default"/>
      </w:rPr>
    </w:lvl>
    <w:lvl w:ilvl="1" w:tplc="340A0003" w:tentative="1">
      <w:start w:val="1"/>
      <w:numFmt w:val="bullet"/>
      <w:lvlText w:val="o"/>
      <w:lvlJc w:val="left"/>
      <w:pPr>
        <w:ind w:left="1368" w:hanging="360"/>
      </w:pPr>
      <w:rPr>
        <w:rFonts w:ascii="Courier New" w:hAnsi="Courier New" w:cs="Courier New" w:hint="default"/>
      </w:rPr>
    </w:lvl>
    <w:lvl w:ilvl="2" w:tplc="340A0005" w:tentative="1">
      <w:start w:val="1"/>
      <w:numFmt w:val="bullet"/>
      <w:lvlText w:val=""/>
      <w:lvlJc w:val="left"/>
      <w:pPr>
        <w:ind w:left="2088" w:hanging="360"/>
      </w:pPr>
      <w:rPr>
        <w:rFonts w:ascii="Wingdings" w:hAnsi="Wingdings" w:hint="default"/>
      </w:rPr>
    </w:lvl>
    <w:lvl w:ilvl="3" w:tplc="340A0001" w:tentative="1">
      <w:start w:val="1"/>
      <w:numFmt w:val="bullet"/>
      <w:lvlText w:val=""/>
      <w:lvlJc w:val="left"/>
      <w:pPr>
        <w:ind w:left="2808" w:hanging="360"/>
      </w:pPr>
      <w:rPr>
        <w:rFonts w:ascii="Symbol" w:hAnsi="Symbol" w:hint="default"/>
      </w:rPr>
    </w:lvl>
    <w:lvl w:ilvl="4" w:tplc="340A0003" w:tentative="1">
      <w:start w:val="1"/>
      <w:numFmt w:val="bullet"/>
      <w:lvlText w:val="o"/>
      <w:lvlJc w:val="left"/>
      <w:pPr>
        <w:ind w:left="3528" w:hanging="360"/>
      </w:pPr>
      <w:rPr>
        <w:rFonts w:ascii="Courier New" w:hAnsi="Courier New" w:cs="Courier New" w:hint="default"/>
      </w:rPr>
    </w:lvl>
    <w:lvl w:ilvl="5" w:tplc="340A0005" w:tentative="1">
      <w:start w:val="1"/>
      <w:numFmt w:val="bullet"/>
      <w:lvlText w:val=""/>
      <w:lvlJc w:val="left"/>
      <w:pPr>
        <w:ind w:left="4248" w:hanging="360"/>
      </w:pPr>
      <w:rPr>
        <w:rFonts w:ascii="Wingdings" w:hAnsi="Wingdings" w:hint="default"/>
      </w:rPr>
    </w:lvl>
    <w:lvl w:ilvl="6" w:tplc="340A0001" w:tentative="1">
      <w:start w:val="1"/>
      <w:numFmt w:val="bullet"/>
      <w:lvlText w:val=""/>
      <w:lvlJc w:val="left"/>
      <w:pPr>
        <w:ind w:left="4968" w:hanging="360"/>
      </w:pPr>
      <w:rPr>
        <w:rFonts w:ascii="Symbol" w:hAnsi="Symbol" w:hint="default"/>
      </w:rPr>
    </w:lvl>
    <w:lvl w:ilvl="7" w:tplc="340A0003" w:tentative="1">
      <w:start w:val="1"/>
      <w:numFmt w:val="bullet"/>
      <w:lvlText w:val="o"/>
      <w:lvlJc w:val="left"/>
      <w:pPr>
        <w:ind w:left="5688" w:hanging="360"/>
      </w:pPr>
      <w:rPr>
        <w:rFonts w:ascii="Courier New" w:hAnsi="Courier New" w:cs="Courier New" w:hint="default"/>
      </w:rPr>
    </w:lvl>
    <w:lvl w:ilvl="8" w:tplc="340A0005" w:tentative="1">
      <w:start w:val="1"/>
      <w:numFmt w:val="bullet"/>
      <w:lvlText w:val=""/>
      <w:lvlJc w:val="left"/>
      <w:pPr>
        <w:ind w:left="6408" w:hanging="360"/>
      </w:pPr>
      <w:rPr>
        <w:rFonts w:ascii="Wingdings" w:hAnsi="Wingdings" w:hint="default"/>
      </w:rPr>
    </w:lvl>
  </w:abstractNum>
  <w:abstractNum w:abstractNumId="98" w15:restartNumberingAfterBreak="0">
    <w:nsid w:val="77793953"/>
    <w:multiLevelType w:val="hybridMultilevel"/>
    <w:tmpl w:val="B8EA7A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SimSu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SimSun"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imSun"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8AB0C21"/>
    <w:multiLevelType w:val="hybridMultilevel"/>
    <w:tmpl w:val="0AB4199A"/>
    <w:lvl w:ilvl="0" w:tplc="08090001">
      <w:start w:val="1"/>
      <w:numFmt w:val="bullet"/>
      <w:lvlText w:val=""/>
      <w:lvlJc w:val="left"/>
      <w:pPr>
        <w:tabs>
          <w:tab w:val="num" w:pos="780"/>
        </w:tabs>
        <w:ind w:left="780" w:hanging="360"/>
      </w:pPr>
      <w:rPr>
        <w:rFonts w:ascii="Symbol" w:hAnsi="Symbol" w:hint="default"/>
      </w:rPr>
    </w:lvl>
    <w:lvl w:ilvl="1" w:tplc="684EDBE8">
      <w:start w:val="1"/>
      <w:numFmt w:val="bullet"/>
      <w:lvlText w:val="o"/>
      <w:lvlJc w:val="left"/>
      <w:pPr>
        <w:tabs>
          <w:tab w:val="num" w:pos="1500"/>
        </w:tabs>
        <w:ind w:left="1500" w:hanging="360"/>
      </w:pPr>
      <w:rPr>
        <w:rFonts w:ascii="Times New Roman" w:hAnsi="Times New Roman" w:hint="default"/>
      </w:rPr>
    </w:lvl>
    <w:lvl w:ilvl="2" w:tplc="0407000F">
      <w:start w:val="1"/>
      <w:numFmt w:val="decimal"/>
      <w:lvlText w:val="%3."/>
      <w:lvlJc w:val="left"/>
      <w:pPr>
        <w:tabs>
          <w:tab w:val="num" w:pos="2220"/>
        </w:tabs>
        <w:ind w:left="2220" w:hanging="360"/>
      </w:pPr>
      <w:rPr>
        <w:rFonts w:cs="Times New Roman"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00" w15:restartNumberingAfterBreak="0">
    <w:nsid w:val="78CB67BF"/>
    <w:multiLevelType w:val="hybridMultilevel"/>
    <w:tmpl w:val="00983F28"/>
    <w:lvl w:ilvl="0" w:tplc="08090001">
      <w:start w:val="1"/>
      <w:numFmt w:val="bullet"/>
      <w:lvlText w:val=""/>
      <w:lvlJc w:val="left"/>
      <w:pPr>
        <w:tabs>
          <w:tab w:val="num" w:pos="720"/>
        </w:tabs>
        <w:ind w:left="720" w:hanging="360"/>
      </w:pPr>
      <w:rPr>
        <w:rFonts w:ascii="Symbol" w:hAnsi="Symbol" w:hint="default"/>
      </w:rPr>
    </w:lvl>
    <w:lvl w:ilvl="1" w:tplc="6E7AD038">
      <w:start w:val="1"/>
      <w:numFmt w:val="bullet"/>
      <w:lvlText w:val="o"/>
      <w:lvlJc w:val="left"/>
      <w:pPr>
        <w:tabs>
          <w:tab w:val="num" w:pos="1440"/>
        </w:tabs>
        <w:ind w:left="1440" w:hanging="360"/>
      </w:pPr>
      <w:rPr>
        <w:rFonts w:ascii="Times New Roman" w:hAnsi="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78CC7951"/>
    <w:multiLevelType w:val="hybridMultilevel"/>
    <w:tmpl w:val="33802E54"/>
    <w:lvl w:ilvl="0" w:tplc="0409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2" w15:restartNumberingAfterBreak="0">
    <w:nsid w:val="791B5ECA"/>
    <w:multiLevelType w:val="hybridMultilevel"/>
    <w:tmpl w:val="50C85C08"/>
    <w:lvl w:ilvl="0" w:tplc="FFFFFFFF">
      <w:start w:val="1"/>
      <w:numFmt w:val="bullet"/>
      <w:lvlText w:val="-"/>
      <w:lvlJc w:val="left"/>
      <w:pPr>
        <w:tabs>
          <w:tab w:val="num" w:pos="927"/>
        </w:tabs>
        <w:ind w:left="927" w:hanging="567"/>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04" w15:restartNumberingAfterBreak="0">
    <w:nsid w:val="7DBD049B"/>
    <w:multiLevelType w:val="hybridMultilevel"/>
    <w:tmpl w:val="D13699B6"/>
    <w:lvl w:ilvl="0" w:tplc="08090001">
      <w:start w:val="1"/>
      <w:numFmt w:val="bullet"/>
      <w:lvlText w:val=""/>
      <w:lvlJc w:val="left"/>
      <w:pPr>
        <w:tabs>
          <w:tab w:val="num" w:pos="481"/>
        </w:tabs>
        <w:ind w:left="707" w:hanging="707"/>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tabs>
          <w:tab w:val="num" w:pos="774"/>
        </w:tabs>
        <w:ind w:left="774" w:hanging="360"/>
      </w:pPr>
      <w:rPr>
        <w:rFonts w:ascii="Courier New" w:hAnsi="Courier New" w:hint="default"/>
      </w:rPr>
    </w:lvl>
    <w:lvl w:ilvl="2" w:tplc="FFFFFFFF" w:tentative="1">
      <w:start w:val="1"/>
      <w:numFmt w:val="bullet"/>
      <w:lvlText w:val=""/>
      <w:lvlJc w:val="left"/>
      <w:pPr>
        <w:tabs>
          <w:tab w:val="num" w:pos="1494"/>
        </w:tabs>
        <w:ind w:left="1494" w:hanging="360"/>
      </w:pPr>
      <w:rPr>
        <w:rFonts w:ascii="Wingdings" w:hAnsi="Wingdings" w:hint="default"/>
      </w:rPr>
    </w:lvl>
    <w:lvl w:ilvl="3" w:tplc="FFFFFFFF" w:tentative="1">
      <w:start w:val="1"/>
      <w:numFmt w:val="bullet"/>
      <w:lvlText w:val=""/>
      <w:lvlJc w:val="left"/>
      <w:pPr>
        <w:tabs>
          <w:tab w:val="num" w:pos="2214"/>
        </w:tabs>
        <w:ind w:left="2214" w:hanging="360"/>
      </w:pPr>
      <w:rPr>
        <w:rFonts w:ascii="Symbol" w:hAnsi="Symbol" w:hint="default"/>
      </w:rPr>
    </w:lvl>
    <w:lvl w:ilvl="4" w:tplc="FFFFFFFF" w:tentative="1">
      <w:start w:val="1"/>
      <w:numFmt w:val="bullet"/>
      <w:lvlText w:val="o"/>
      <w:lvlJc w:val="left"/>
      <w:pPr>
        <w:tabs>
          <w:tab w:val="num" w:pos="2934"/>
        </w:tabs>
        <w:ind w:left="2934" w:hanging="360"/>
      </w:pPr>
      <w:rPr>
        <w:rFonts w:ascii="Courier New" w:hAnsi="Courier New" w:hint="default"/>
      </w:rPr>
    </w:lvl>
    <w:lvl w:ilvl="5" w:tplc="FFFFFFFF" w:tentative="1">
      <w:start w:val="1"/>
      <w:numFmt w:val="bullet"/>
      <w:lvlText w:val=""/>
      <w:lvlJc w:val="left"/>
      <w:pPr>
        <w:tabs>
          <w:tab w:val="num" w:pos="3654"/>
        </w:tabs>
        <w:ind w:left="3654" w:hanging="360"/>
      </w:pPr>
      <w:rPr>
        <w:rFonts w:ascii="Wingdings" w:hAnsi="Wingdings" w:hint="default"/>
      </w:rPr>
    </w:lvl>
    <w:lvl w:ilvl="6" w:tplc="FFFFFFFF" w:tentative="1">
      <w:start w:val="1"/>
      <w:numFmt w:val="bullet"/>
      <w:lvlText w:val=""/>
      <w:lvlJc w:val="left"/>
      <w:pPr>
        <w:tabs>
          <w:tab w:val="num" w:pos="4374"/>
        </w:tabs>
        <w:ind w:left="4374" w:hanging="360"/>
      </w:pPr>
      <w:rPr>
        <w:rFonts w:ascii="Symbol" w:hAnsi="Symbol" w:hint="default"/>
      </w:rPr>
    </w:lvl>
    <w:lvl w:ilvl="7" w:tplc="FFFFFFFF" w:tentative="1">
      <w:start w:val="1"/>
      <w:numFmt w:val="bullet"/>
      <w:lvlText w:val="o"/>
      <w:lvlJc w:val="left"/>
      <w:pPr>
        <w:tabs>
          <w:tab w:val="num" w:pos="5094"/>
        </w:tabs>
        <w:ind w:left="5094" w:hanging="360"/>
      </w:pPr>
      <w:rPr>
        <w:rFonts w:ascii="Courier New" w:hAnsi="Courier New" w:hint="default"/>
      </w:rPr>
    </w:lvl>
    <w:lvl w:ilvl="8" w:tplc="FFFFFFFF" w:tentative="1">
      <w:start w:val="1"/>
      <w:numFmt w:val="bullet"/>
      <w:lvlText w:val=""/>
      <w:lvlJc w:val="left"/>
      <w:pPr>
        <w:tabs>
          <w:tab w:val="num" w:pos="5814"/>
        </w:tabs>
        <w:ind w:left="5814" w:hanging="360"/>
      </w:pPr>
      <w:rPr>
        <w:rFonts w:ascii="Wingdings" w:hAnsi="Wingdings" w:hint="default"/>
      </w:rPr>
    </w:lvl>
  </w:abstractNum>
  <w:abstractNum w:abstractNumId="105" w15:restartNumberingAfterBreak="0">
    <w:nsid w:val="7F717674"/>
    <w:multiLevelType w:val="hybridMultilevel"/>
    <w:tmpl w:val="3E2A3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16cid:durableId="655036706">
    <w:abstractNumId w:val="25"/>
  </w:num>
  <w:num w:numId="2" w16cid:durableId="1904564553">
    <w:abstractNumId w:val="60"/>
  </w:num>
  <w:num w:numId="3" w16cid:durableId="1224869068">
    <w:abstractNumId w:val="24"/>
  </w:num>
  <w:num w:numId="4" w16cid:durableId="1381175157">
    <w:abstractNumId w:val="43"/>
  </w:num>
  <w:num w:numId="5" w16cid:durableId="132794819">
    <w:abstractNumId w:val="13"/>
  </w:num>
  <w:num w:numId="6" w16cid:durableId="1212813924">
    <w:abstractNumId w:val="31"/>
  </w:num>
  <w:num w:numId="7" w16cid:durableId="398287101">
    <w:abstractNumId w:val="42"/>
  </w:num>
  <w:num w:numId="8" w16cid:durableId="1806778373">
    <w:abstractNumId w:val="87"/>
  </w:num>
  <w:num w:numId="9" w16cid:durableId="1969387659">
    <w:abstractNumId w:val="86"/>
  </w:num>
  <w:num w:numId="10" w16cid:durableId="1515338433">
    <w:abstractNumId w:val="33"/>
  </w:num>
  <w:num w:numId="11" w16cid:durableId="928542624">
    <w:abstractNumId w:val="73"/>
  </w:num>
  <w:num w:numId="12" w16cid:durableId="228343811">
    <w:abstractNumId w:val="22"/>
  </w:num>
  <w:num w:numId="13" w16cid:durableId="1514759736">
    <w:abstractNumId w:val="49"/>
  </w:num>
  <w:num w:numId="14" w16cid:durableId="1282684360">
    <w:abstractNumId w:val="36"/>
  </w:num>
  <w:num w:numId="15" w16cid:durableId="313335254">
    <w:abstractNumId w:val="39"/>
  </w:num>
  <w:num w:numId="16" w16cid:durableId="291135487">
    <w:abstractNumId w:val="102"/>
  </w:num>
  <w:num w:numId="17" w16cid:durableId="283466042">
    <w:abstractNumId w:val="55"/>
  </w:num>
  <w:num w:numId="18" w16cid:durableId="308902893">
    <w:abstractNumId w:val="44"/>
  </w:num>
  <w:num w:numId="19" w16cid:durableId="543172576">
    <w:abstractNumId w:val="52"/>
  </w:num>
  <w:num w:numId="20" w16cid:durableId="919870293">
    <w:abstractNumId w:val="3"/>
  </w:num>
  <w:num w:numId="21" w16cid:durableId="1910771593">
    <w:abstractNumId w:val="74"/>
  </w:num>
  <w:num w:numId="22" w16cid:durableId="115683657">
    <w:abstractNumId w:val="99"/>
  </w:num>
  <w:num w:numId="23" w16cid:durableId="1069576227">
    <w:abstractNumId w:val="75"/>
  </w:num>
  <w:num w:numId="24" w16cid:durableId="1273124312">
    <w:abstractNumId w:val="12"/>
  </w:num>
  <w:num w:numId="25" w16cid:durableId="1521238065">
    <w:abstractNumId w:val="100"/>
  </w:num>
  <w:num w:numId="26" w16cid:durableId="1026636288">
    <w:abstractNumId w:val="84"/>
  </w:num>
  <w:num w:numId="27" w16cid:durableId="354692253">
    <w:abstractNumId w:val="46"/>
  </w:num>
  <w:num w:numId="28" w16cid:durableId="1986658794">
    <w:abstractNumId w:val="10"/>
  </w:num>
  <w:num w:numId="29" w16cid:durableId="569850772">
    <w:abstractNumId w:val="91"/>
  </w:num>
  <w:num w:numId="30" w16cid:durableId="38290985">
    <w:abstractNumId w:val="64"/>
  </w:num>
  <w:num w:numId="31" w16cid:durableId="775371438">
    <w:abstractNumId w:val="30"/>
  </w:num>
  <w:num w:numId="32" w16cid:durableId="820078331">
    <w:abstractNumId w:val="70"/>
  </w:num>
  <w:num w:numId="33" w16cid:durableId="1260984329">
    <w:abstractNumId w:val="65"/>
  </w:num>
  <w:num w:numId="34" w16cid:durableId="476800969">
    <w:abstractNumId w:val="59"/>
  </w:num>
  <w:num w:numId="35" w16cid:durableId="696656907">
    <w:abstractNumId w:val="56"/>
  </w:num>
  <w:num w:numId="36" w16cid:durableId="1715038342">
    <w:abstractNumId w:val="90"/>
  </w:num>
  <w:num w:numId="37" w16cid:durableId="1419909824">
    <w:abstractNumId w:val="16"/>
  </w:num>
  <w:num w:numId="38" w16cid:durableId="1052849608">
    <w:abstractNumId w:val="92"/>
  </w:num>
  <w:num w:numId="39" w16cid:durableId="1501846529">
    <w:abstractNumId w:val="37"/>
  </w:num>
  <w:num w:numId="40" w16cid:durableId="1847359832">
    <w:abstractNumId w:val="41"/>
  </w:num>
  <w:num w:numId="41" w16cid:durableId="1234851039">
    <w:abstractNumId w:val="85"/>
  </w:num>
  <w:num w:numId="42" w16cid:durableId="2103335747">
    <w:abstractNumId w:val="76"/>
  </w:num>
  <w:num w:numId="43" w16cid:durableId="939528911">
    <w:abstractNumId w:val="95"/>
  </w:num>
  <w:num w:numId="44" w16cid:durableId="1475751436">
    <w:abstractNumId w:val="68"/>
  </w:num>
  <w:num w:numId="45" w16cid:durableId="136652486">
    <w:abstractNumId w:val="83"/>
  </w:num>
  <w:num w:numId="46" w16cid:durableId="2094273768">
    <w:abstractNumId w:val="69"/>
  </w:num>
  <w:num w:numId="47" w16cid:durableId="930164680">
    <w:abstractNumId w:val="105"/>
  </w:num>
  <w:num w:numId="48" w16cid:durableId="1079714389">
    <w:abstractNumId w:val="9"/>
  </w:num>
  <w:num w:numId="49" w16cid:durableId="1499347306">
    <w:abstractNumId w:val="19"/>
  </w:num>
  <w:num w:numId="50" w16cid:durableId="1202982175">
    <w:abstractNumId w:val="72"/>
  </w:num>
  <w:num w:numId="51" w16cid:durableId="335234000">
    <w:abstractNumId w:val="78"/>
  </w:num>
  <w:num w:numId="52" w16cid:durableId="634993333">
    <w:abstractNumId w:val="2"/>
  </w:num>
  <w:num w:numId="53" w16cid:durableId="1925142959">
    <w:abstractNumId w:val="17"/>
  </w:num>
  <w:num w:numId="54" w16cid:durableId="746652744">
    <w:abstractNumId w:val="77"/>
  </w:num>
  <w:num w:numId="55" w16cid:durableId="323245987">
    <w:abstractNumId w:val="21"/>
  </w:num>
  <w:num w:numId="56" w16cid:durableId="1324815863">
    <w:abstractNumId w:val="11"/>
  </w:num>
  <w:num w:numId="57" w16cid:durableId="587808427">
    <w:abstractNumId w:val="34"/>
  </w:num>
  <w:num w:numId="58" w16cid:durableId="651105317">
    <w:abstractNumId w:val="89"/>
  </w:num>
  <w:num w:numId="59" w16cid:durableId="1358921705">
    <w:abstractNumId w:val="103"/>
  </w:num>
  <w:num w:numId="60" w16cid:durableId="756247804">
    <w:abstractNumId w:val="20"/>
  </w:num>
  <w:num w:numId="61" w16cid:durableId="1671789132">
    <w:abstractNumId w:val="67"/>
  </w:num>
  <w:num w:numId="62" w16cid:durableId="183636750">
    <w:abstractNumId w:val="81"/>
  </w:num>
  <w:num w:numId="63" w16cid:durableId="1278222680">
    <w:abstractNumId w:val="88"/>
  </w:num>
  <w:num w:numId="64" w16cid:durableId="899289428">
    <w:abstractNumId w:val="5"/>
  </w:num>
  <w:num w:numId="65" w16cid:durableId="1146817575">
    <w:abstractNumId w:val="48"/>
  </w:num>
  <w:num w:numId="66" w16cid:durableId="1865903462">
    <w:abstractNumId w:val="51"/>
  </w:num>
  <w:num w:numId="67" w16cid:durableId="70861011">
    <w:abstractNumId w:val="103"/>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414738016">
    <w:abstractNumId w:val="62"/>
  </w:num>
  <w:num w:numId="69" w16cid:durableId="1393964624">
    <w:abstractNumId w:val="94"/>
  </w:num>
  <w:num w:numId="70" w16cid:durableId="1994139809">
    <w:abstractNumId w:val="71"/>
  </w:num>
  <w:num w:numId="71" w16cid:durableId="200174821">
    <w:abstractNumId w:val="82"/>
  </w:num>
  <w:num w:numId="72" w16cid:durableId="1022364750">
    <w:abstractNumId w:val="18"/>
  </w:num>
  <w:num w:numId="73" w16cid:durableId="642583964">
    <w:abstractNumId w:val="93"/>
  </w:num>
  <w:num w:numId="74" w16cid:durableId="778992966">
    <w:abstractNumId w:val="97"/>
  </w:num>
  <w:num w:numId="75" w16cid:durableId="1171798936">
    <w:abstractNumId w:val="35"/>
  </w:num>
  <w:num w:numId="76" w16cid:durableId="696927074">
    <w:abstractNumId w:val="101"/>
  </w:num>
  <w:num w:numId="77" w16cid:durableId="851601922">
    <w:abstractNumId w:val="1"/>
  </w:num>
  <w:num w:numId="78" w16cid:durableId="1284340282">
    <w:abstractNumId w:val="4"/>
  </w:num>
  <w:num w:numId="79" w16cid:durableId="1152061085">
    <w:abstractNumId w:val="29"/>
  </w:num>
  <w:num w:numId="80" w16cid:durableId="690303086">
    <w:abstractNumId w:val="7"/>
  </w:num>
  <w:num w:numId="81" w16cid:durableId="790055331">
    <w:abstractNumId w:val="26"/>
  </w:num>
  <w:num w:numId="82" w16cid:durableId="850147248">
    <w:abstractNumId w:val="50"/>
  </w:num>
  <w:num w:numId="83" w16cid:durableId="413355117">
    <w:abstractNumId w:val="38"/>
  </w:num>
  <w:num w:numId="84" w16cid:durableId="1852211073">
    <w:abstractNumId w:val="28"/>
  </w:num>
  <w:num w:numId="85" w16cid:durableId="677314583">
    <w:abstractNumId w:val="47"/>
  </w:num>
  <w:num w:numId="86" w16cid:durableId="1411151654">
    <w:abstractNumId w:val="40"/>
  </w:num>
  <w:num w:numId="87" w16cid:durableId="121965209">
    <w:abstractNumId w:val="53"/>
  </w:num>
  <w:num w:numId="88" w16cid:durableId="776870174">
    <w:abstractNumId w:val="61"/>
  </w:num>
  <w:num w:numId="89" w16cid:durableId="788429720">
    <w:abstractNumId w:val="100"/>
  </w:num>
  <w:num w:numId="90" w16cid:durableId="1024983244">
    <w:abstractNumId w:val="98"/>
  </w:num>
  <w:num w:numId="91" w16cid:durableId="1831945915">
    <w:abstractNumId w:val="80"/>
  </w:num>
  <w:num w:numId="92" w16cid:durableId="1614362814">
    <w:abstractNumId w:val="57"/>
  </w:num>
  <w:num w:numId="93" w16cid:durableId="1720015022">
    <w:abstractNumId w:val="6"/>
  </w:num>
  <w:num w:numId="94" w16cid:durableId="2035304860">
    <w:abstractNumId w:val="104"/>
  </w:num>
  <w:num w:numId="95" w16cid:durableId="1189371798">
    <w:abstractNumId w:val="27"/>
  </w:num>
  <w:num w:numId="96" w16cid:durableId="948009996">
    <w:abstractNumId w:val="45"/>
  </w:num>
  <w:num w:numId="97" w16cid:durableId="1026518713">
    <w:abstractNumId w:val="58"/>
  </w:num>
  <w:num w:numId="98" w16cid:durableId="1511719852">
    <w:abstractNumId w:val="8"/>
  </w:num>
  <w:num w:numId="99" w16cid:durableId="1574461409">
    <w:abstractNumId w:val="54"/>
  </w:num>
  <w:num w:numId="100" w16cid:durableId="500043401">
    <w:abstractNumId w:val="14"/>
  </w:num>
  <w:num w:numId="101" w16cid:durableId="1119448602">
    <w:abstractNumId w:val="23"/>
  </w:num>
  <w:num w:numId="102" w16cid:durableId="1987588772">
    <w:abstractNumId w:val="32"/>
  </w:num>
  <w:num w:numId="103" w16cid:durableId="507869204">
    <w:abstractNumId w:val="79"/>
  </w:num>
  <w:num w:numId="104" w16cid:durableId="807212344">
    <w:abstractNumId w:val="96"/>
  </w:num>
  <w:num w:numId="105" w16cid:durableId="2085250639">
    <w:abstractNumId w:val="15"/>
  </w:num>
  <w:num w:numId="106" w16cid:durableId="1760100608">
    <w:abstractNumId w:val="0"/>
  </w:num>
  <w:num w:numId="107" w16cid:durableId="1418402839">
    <w:abstractNumId w:val="66"/>
  </w:num>
  <w:num w:numId="108" w16cid:durableId="1905873702">
    <w:abstractNumId w:val="63"/>
  </w:num>
  <w:numIdMacAtCleanup w:val="10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activeWritingStyle w:appName="MSWord" w:lang="it-IT" w:vendorID="64" w:dllVersion="6" w:nlCheck="1" w:checkStyle="0"/>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n-GB" w:vendorID="64" w:dllVersion="6" w:nlCheck="1" w:checkStyle="1"/>
  <w:activeWritingStyle w:appName="MSWord" w:lang="fr-CH" w:vendorID="64" w:dllVersion="6" w:nlCheck="1" w:checkStyle="1"/>
  <w:activeWritingStyle w:appName="MSWord" w:lang="pt-BR" w:vendorID="64" w:dllVersion="6" w:nlCheck="1" w:checkStyle="0"/>
  <w:activeWritingStyle w:appName="MSWord" w:lang="fr-FR"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fr-CH" w:vendorID="64" w:dllVersion="0" w:nlCheck="1" w:checkStyle="0"/>
  <w:activeWritingStyle w:appName="MSWord" w:lang="en-GB" w:vendorID="64" w:dllVersion="0" w:nlCheck="1" w:checkStyle="0"/>
  <w:activeWritingStyle w:appName="MSWord" w:lang="fr-FR" w:vendorID="64" w:dllVersion="0" w:nlCheck="1" w:checkStyle="0"/>
  <w:activeWritingStyle w:appName="MSWord" w:lang="pt-PT" w:vendorID="64" w:dllVersion="0" w:nlCheck="1" w:checkStyle="0"/>
  <w:activeWritingStyle w:appName="MSWord" w:lang="it-IT" w:vendorID="64" w:dllVersion="0" w:nlCheck="1" w:checkStyle="0"/>
  <w:activeWritingStyle w:appName="MSWord" w:lang="de-DE" w:vendorID="64" w:dllVersion="0" w:nlCheck="1" w:checkStyle="0"/>
  <w:activeWritingStyle w:appName="MSWord" w:lang="fi-FI" w:vendorID="64" w:dllVersion="0" w:nlCheck="1" w:checkStyle="0"/>
  <w:activeWritingStyle w:appName="MSWord" w:lang="sv-SE" w:vendorID="64" w:dllVersion="0" w:nlCheck="1" w:checkStyle="0"/>
  <w:activeWritingStyle w:appName="MSWord" w:lang="fr-CA" w:vendorID="64" w:dllVersion="0" w:nlCheck="1" w:checkStyle="0"/>
  <w:activeWritingStyle w:appName="MSWord" w:lang="fr-BE" w:vendorID="64" w:dllVersion="0" w:nlCheck="1" w:checkStyle="0"/>
  <w:activeWritingStyle w:appName="MSWord" w:lang="fr-BE" w:vendorID="64" w:dllVersion="6" w:nlCheck="1" w:checkStyle="1"/>
  <w:activeWritingStyle w:appName="MSWord" w:lang="fr-CA" w:vendorID="64" w:dllVersion="6" w:nlCheck="1" w:checkStyle="1"/>
  <w:activeWritingStyle w:appName="MSWord" w:lang="pt-BR" w:vendorID="64" w:dllVersion="0"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ocumentProtection w:edit="trackedChanges" w:enforcement="0"/>
  <w:defaultTabStop w:val="567"/>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B2A"/>
    <w:rsid w:val="000017C0"/>
    <w:rsid w:val="00002D01"/>
    <w:rsid w:val="000036E3"/>
    <w:rsid w:val="0000452C"/>
    <w:rsid w:val="00004C32"/>
    <w:rsid w:val="00005B84"/>
    <w:rsid w:val="0000699F"/>
    <w:rsid w:val="00006D64"/>
    <w:rsid w:val="00011AFA"/>
    <w:rsid w:val="00011BAC"/>
    <w:rsid w:val="000123BC"/>
    <w:rsid w:val="00014CB2"/>
    <w:rsid w:val="00016E2F"/>
    <w:rsid w:val="00020BDB"/>
    <w:rsid w:val="00021ADE"/>
    <w:rsid w:val="00021E48"/>
    <w:rsid w:val="00024222"/>
    <w:rsid w:val="000243F3"/>
    <w:rsid w:val="00025498"/>
    <w:rsid w:val="000255B3"/>
    <w:rsid w:val="00027948"/>
    <w:rsid w:val="000279D2"/>
    <w:rsid w:val="000309F3"/>
    <w:rsid w:val="00030DFE"/>
    <w:rsid w:val="00030FC8"/>
    <w:rsid w:val="00031562"/>
    <w:rsid w:val="0003160C"/>
    <w:rsid w:val="000318F8"/>
    <w:rsid w:val="000331F9"/>
    <w:rsid w:val="000351D0"/>
    <w:rsid w:val="00037936"/>
    <w:rsid w:val="00037E18"/>
    <w:rsid w:val="000402B0"/>
    <w:rsid w:val="00040E92"/>
    <w:rsid w:val="00041FCB"/>
    <w:rsid w:val="000440D0"/>
    <w:rsid w:val="00045098"/>
    <w:rsid w:val="0004574B"/>
    <w:rsid w:val="000457EB"/>
    <w:rsid w:val="0004781F"/>
    <w:rsid w:val="00050416"/>
    <w:rsid w:val="00050CA6"/>
    <w:rsid w:val="00050EF9"/>
    <w:rsid w:val="000513FC"/>
    <w:rsid w:val="000523E7"/>
    <w:rsid w:val="00053005"/>
    <w:rsid w:val="0005540D"/>
    <w:rsid w:val="0005662F"/>
    <w:rsid w:val="00056859"/>
    <w:rsid w:val="000568D9"/>
    <w:rsid w:val="00056EB5"/>
    <w:rsid w:val="0005719B"/>
    <w:rsid w:val="0005768F"/>
    <w:rsid w:val="000606E7"/>
    <w:rsid w:val="00060F05"/>
    <w:rsid w:val="00063DF1"/>
    <w:rsid w:val="000652A5"/>
    <w:rsid w:val="00066D84"/>
    <w:rsid w:val="00067B2A"/>
    <w:rsid w:val="00070948"/>
    <w:rsid w:val="0007117A"/>
    <w:rsid w:val="0007191E"/>
    <w:rsid w:val="000725A4"/>
    <w:rsid w:val="00073A3D"/>
    <w:rsid w:val="00073E4B"/>
    <w:rsid w:val="00074ADA"/>
    <w:rsid w:val="00074BD3"/>
    <w:rsid w:val="00074C73"/>
    <w:rsid w:val="0007678C"/>
    <w:rsid w:val="00076AEB"/>
    <w:rsid w:val="00077BBE"/>
    <w:rsid w:val="00080D3A"/>
    <w:rsid w:val="00082BEA"/>
    <w:rsid w:val="00082EA0"/>
    <w:rsid w:val="000848C0"/>
    <w:rsid w:val="00084AC2"/>
    <w:rsid w:val="00084F08"/>
    <w:rsid w:val="00086A8E"/>
    <w:rsid w:val="00086B73"/>
    <w:rsid w:val="00086D3E"/>
    <w:rsid w:val="0009034E"/>
    <w:rsid w:val="000907A6"/>
    <w:rsid w:val="000919FE"/>
    <w:rsid w:val="00093771"/>
    <w:rsid w:val="00093AAD"/>
    <w:rsid w:val="000945EC"/>
    <w:rsid w:val="00094609"/>
    <w:rsid w:val="00094E01"/>
    <w:rsid w:val="00095067"/>
    <w:rsid w:val="00095477"/>
    <w:rsid w:val="000955CE"/>
    <w:rsid w:val="00095928"/>
    <w:rsid w:val="00095DED"/>
    <w:rsid w:val="00096276"/>
    <w:rsid w:val="000963B5"/>
    <w:rsid w:val="000965FC"/>
    <w:rsid w:val="00096E80"/>
    <w:rsid w:val="00096F43"/>
    <w:rsid w:val="00097DDC"/>
    <w:rsid w:val="000A0B1E"/>
    <w:rsid w:val="000A0F22"/>
    <w:rsid w:val="000A15EA"/>
    <w:rsid w:val="000A2C22"/>
    <w:rsid w:val="000A524D"/>
    <w:rsid w:val="000A54C2"/>
    <w:rsid w:val="000A6AF0"/>
    <w:rsid w:val="000A7858"/>
    <w:rsid w:val="000B0E95"/>
    <w:rsid w:val="000B106F"/>
    <w:rsid w:val="000B2646"/>
    <w:rsid w:val="000B3E5B"/>
    <w:rsid w:val="000B61F8"/>
    <w:rsid w:val="000B69A4"/>
    <w:rsid w:val="000B7A3B"/>
    <w:rsid w:val="000B7FAD"/>
    <w:rsid w:val="000C059C"/>
    <w:rsid w:val="000C3703"/>
    <w:rsid w:val="000C380B"/>
    <w:rsid w:val="000C486A"/>
    <w:rsid w:val="000C4D13"/>
    <w:rsid w:val="000C6625"/>
    <w:rsid w:val="000C6D2A"/>
    <w:rsid w:val="000C6F7F"/>
    <w:rsid w:val="000D3678"/>
    <w:rsid w:val="000D437E"/>
    <w:rsid w:val="000D766C"/>
    <w:rsid w:val="000D7A11"/>
    <w:rsid w:val="000E156E"/>
    <w:rsid w:val="000E17D3"/>
    <w:rsid w:val="000E1A60"/>
    <w:rsid w:val="000E1B76"/>
    <w:rsid w:val="000E2CFA"/>
    <w:rsid w:val="000E5380"/>
    <w:rsid w:val="000E591E"/>
    <w:rsid w:val="000E5A47"/>
    <w:rsid w:val="000E5E33"/>
    <w:rsid w:val="000E646B"/>
    <w:rsid w:val="000F06F5"/>
    <w:rsid w:val="000F0C91"/>
    <w:rsid w:val="000F1F5B"/>
    <w:rsid w:val="000F304B"/>
    <w:rsid w:val="000F3338"/>
    <w:rsid w:val="000F3448"/>
    <w:rsid w:val="000F3AE3"/>
    <w:rsid w:val="000F55EA"/>
    <w:rsid w:val="000F6FC9"/>
    <w:rsid w:val="0010072B"/>
    <w:rsid w:val="0010090E"/>
    <w:rsid w:val="00100F63"/>
    <w:rsid w:val="001030F4"/>
    <w:rsid w:val="0010314D"/>
    <w:rsid w:val="00103BB1"/>
    <w:rsid w:val="001051BB"/>
    <w:rsid w:val="001056F0"/>
    <w:rsid w:val="00105980"/>
    <w:rsid w:val="00106591"/>
    <w:rsid w:val="00106DF7"/>
    <w:rsid w:val="00107EB5"/>
    <w:rsid w:val="001111F1"/>
    <w:rsid w:val="0011381B"/>
    <w:rsid w:val="00113E39"/>
    <w:rsid w:val="00114076"/>
    <w:rsid w:val="00114CA4"/>
    <w:rsid w:val="00115447"/>
    <w:rsid w:val="0011585B"/>
    <w:rsid w:val="00115B1B"/>
    <w:rsid w:val="001204D2"/>
    <w:rsid w:val="00124025"/>
    <w:rsid w:val="0012633E"/>
    <w:rsid w:val="001271BB"/>
    <w:rsid w:val="0013012F"/>
    <w:rsid w:val="001301AD"/>
    <w:rsid w:val="00130B40"/>
    <w:rsid w:val="00132835"/>
    <w:rsid w:val="00133792"/>
    <w:rsid w:val="00134502"/>
    <w:rsid w:val="0013474C"/>
    <w:rsid w:val="0013571C"/>
    <w:rsid w:val="0013753D"/>
    <w:rsid w:val="00137A26"/>
    <w:rsid w:val="0014007E"/>
    <w:rsid w:val="001413A6"/>
    <w:rsid w:val="00141DA1"/>
    <w:rsid w:val="0014304A"/>
    <w:rsid w:val="00143779"/>
    <w:rsid w:val="00143BCA"/>
    <w:rsid w:val="00145997"/>
    <w:rsid w:val="00145A4C"/>
    <w:rsid w:val="00146CA0"/>
    <w:rsid w:val="001470A3"/>
    <w:rsid w:val="00147796"/>
    <w:rsid w:val="00147CBD"/>
    <w:rsid w:val="001509B5"/>
    <w:rsid w:val="00150CD9"/>
    <w:rsid w:val="00150E50"/>
    <w:rsid w:val="00151294"/>
    <w:rsid w:val="00151B97"/>
    <w:rsid w:val="001521F4"/>
    <w:rsid w:val="0015306F"/>
    <w:rsid w:val="0015455C"/>
    <w:rsid w:val="00154CF5"/>
    <w:rsid w:val="0016063E"/>
    <w:rsid w:val="0016134A"/>
    <w:rsid w:val="00163042"/>
    <w:rsid w:val="0016510D"/>
    <w:rsid w:val="001665AB"/>
    <w:rsid w:val="00166CDA"/>
    <w:rsid w:val="00167F02"/>
    <w:rsid w:val="00170B6D"/>
    <w:rsid w:val="00171E75"/>
    <w:rsid w:val="001721C6"/>
    <w:rsid w:val="00172A17"/>
    <w:rsid w:val="00172B6A"/>
    <w:rsid w:val="00173505"/>
    <w:rsid w:val="00175CEE"/>
    <w:rsid w:val="0017609A"/>
    <w:rsid w:val="00176C9A"/>
    <w:rsid w:val="00177B0D"/>
    <w:rsid w:val="00180490"/>
    <w:rsid w:val="001808CD"/>
    <w:rsid w:val="0018265A"/>
    <w:rsid w:val="00182A00"/>
    <w:rsid w:val="00183EE2"/>
    <w:rsid w:val="00190934"/>
    <w:rsid w:val="00193765"/>
    <w:rsid w:val="00193A26"/>
    <w:rsid w:val="00194479"/>
    <w:rsid w:val="001A03CC"/>
    <w:rsid w:val="001A14C8"/>
    <w:rsid w:val="001A19A4"/>
    <w:rsid w:val="001A1C79"/>
    <w:rsid w:val="001A5379"/>
    <w:rsid w:val="001A672C"/>
    <w:rsid w:val="001B0AF8"/>
    <w:rsid w:val="001B1A00"/>
    <w:rsid w:val="001B1C7B"/>
    <w:rsid w:val="001B1CA3"/>
    <w:rsid w:val="001B2650"/>
    <w:rsid w:val="001B34B6"/>
    <w:rsid w:val="001B3622"/>
    <w:rsid w:val="001B3837"/>
    <w:rsid w:val="001B4413"/>
    <w:rsid w:val="001B4782"/>
    <w:rsid w:val="001B5A20"/>
    <w:rsid w:val="001B5E2C"/>
    <w:rsid w:val="001B6CBD"/>
    <w:rsid w:val="001C0FC7"/>
    <w:rsid w:val="001C1038"/>
    <w:rsid w:val="001C70B4"/>
    <w:rsid w:val="001D0109"/>
    <w:rsid w:val="001D01AF"/>
    <w:rsid w:val="001D031A"/>
    <w:rsid w:val="001D1863"/>
    <w:rsid w:val="001D1A2F"/>
    <w:rsid w:val="001D3680"/>
    <w:rsid w:val="001D3F42"/>
    <w:rsid w:val="001D4979"/>
    <w:rsid w:val="001D49B1"/>
    <w:rsid w:val="001D6A78"/>
    <w:rsid w:val="001D73A9"/>
    <w:rsid w:val="001D756A"/>
    <w:rsid w:val="001E0969"/>
    <w:rsid w:val="001E1B35"/>
    <w:rsid w:val="001E1F23"/>
    <w:rsid w:val="001E2FB0"/>
    <w:rsid w:val="001E6265"/>
    <w:rsid w:val="001E66E4"/>
    <w:rsid w:val="001E6985"/>
    <w:rsid w:val="001E7CEF"/>
    <w:rsid w:val="001F0235"/>
    <w:rsid w:val="001F0A81"/>
    <w:rsid w:val="001F11EE"/>
    <w:rsid w:val="001F2106"/>
    <w:rsid w:val="001F3DA3"/>
    <w:rsid w:val="001F4244"/>
    <w:rsid w:val="001F46DE"/>
    <w:rsid w:val="001F56BC"/>
    <w:rsid w:val="001F648C"/>
    <w:rsid w:val="001F64CF"/>
    <w:rsid w:val="0020033E"/>
    <w:rsid w:val="00201D10"/>
    <w:rsid w:val="00201EA6"/>
    <w:rsid w:val="00202033"/>
    <w:rsid w:val="002048FA"/>
    <w:rsid w:val="00205027"/>
    <w:rsid w:val="0020583D"/>
    <w:rsid w:val="00206448"/>
    <w:rsid w:val="00206ABC"/>
    <w:rsid w:val="00207222"/>
    <w:rsid w:val="00207C3A"/>
    <w:rsid w:val="00211AE1"/>
    <w:rsid w:val="00211E0D"/>
    <w:rsid w:val="00212380"/>
    <w:rsid w:val="00212AD4"/>
    <w:rsid w:val="0021305D"/>
    <w:rsid w:val="002135D7"/>
    <w:rsid w:val="002143BC"/>
    <w:rsid w:val="00214583"/>
    <w:rsid w:val="0021483E"/>
    <w:rsid w:val="00214A43"/>
    <w:rsid w:val="00217733"/>
    <w:rsid w:val="00221544"/>
    <w:rsid w:val="0022196E"/>
    <w:rsid w:val="00221CEC"/>
    <w:rsid w:val="00223099"/>
    <w:rsid w:val="00223395"/>
    <w:rsid w:val="002236B8"/>
    <w:rsid w:val="00225E66"/>
    <w:rsid w:val="00227A68"/>
    <w:rsid w:val="00227BAD"/>
    <w:rsid w:val="00230EBB"/>
    <w:rsid w:val="002310DF"/>
    <w:rsid w:val="00231FE2"/>
    <w:rsid w:val="00232403"/>
    <w:rsid w:val="00233387"/>
    <w:rsid w:val="00233E99"/>
    <w:rsid w:val="002342EF"/>
    <w:rsid w:val="00235342"/>
    <w:rsid w:val="00235572"/>
    <w:rsid w:val="002371E7"/>
    <w:rsid w:val="002379ED"/>
    <w:rsid w:val="00241633"/>
    <w:rsid w:val="00241D40"/>
    <w:rsid w:val="00242B57"/>
    <w:rsid w:val="00243899"/>
    <w:rsid w:val="00243C9B"/>
    <w:rsid w:val="00243FDB"/>
    <w:rsid w:val="00244590"/>
    <w:rsid w:val="00244967"/>
    <w:rsid w:val="0024727B"/>
    <w:rsid w:val="0025056B"/>
    <w:rsid w:val="00250F18"/>
    <w:rsid w:val="00251B30"/>
    <w:rsid w:val="00251CF4"/>
    <w:rsid w:val="002520FC"/>
    <w:rsid w:val="00252115"/>
    <w:rsid w:val="00252802"/>
    <w:rsid w:val="00253CCB"/>
    <w:rsid w:val="00253E5B"/>
    <w:rsid w:val="002545E3"/>
    <w:rsid w:val="002554E5"/>
    <w:rsid w:val="002609DE"/>
    <w:rsid w:val="00261018"/>
    <w:rsid w:val="0026257E"/>
    <w:rsid w:val="00262974"/>
    <w:rsid w:val="0026306D"/>
    <w:rsid w:val="0026329E"/>
    <w:rsid w:val="00267335"/>
    <w:rsid w:val="00270188"/>
    <w:rsid w:val="00271533"/>
    <w:rsid w:val="00272C01"/>
    <w:rsid w:val="002809FA"/>
    <w:rsid w:val="0028183A"/>
    <w:rsid w:val="00282DB8"/>
    <w:rsid w:val="0028385B"/>
    <w:rsid w:val="00286E7B"/>
    <w:rsid w:val="00287A83"/>
    <w:rsid w:val="00290D1D"/>
    <w:rsid w:val="00291985"/>
    <w:rsid w:val="00291E71"/>
    <w:rsid w:val="00292FAF"/>
    <w:rsid w:val="002940F0"/>
    <w:rsid w:val="002944DB"/>
    <w:rsid w:val="00294EA4"/>
    <w:rsid w:val="00294EB1"/>
    <w:rsid w:val="00294FE0"/>
    <w:rsid w:val="00295909"/>
    <w:rsid w:val="002964FE"/>
    <w:rsid w:val="0029798F"/>
    <w:rsid w:val="002A03A7"/>
    <w:rsid w:val="002A0610"/>
    <w:rsid w:val="002A1387"/>
    <w:rsid w:val="002A14A2"/>
    <w:rsid w:val="002A23E0"/>
    <w:rsid w:val="002A3AB1"/>
    <w:rsid w:val="002A6110"/>
    <w:rsid w:val="002A7250"/>
    <w:rsid w:val="002B1BA5"/>
    <w:rsid w:val="002B2081"/>
    <w:rsid w:val="002B26A2"/>
    <w:rsid w:val="002B616E"/>
    <w:rsid w:val="002C072D"/>
    <w:rsid w:val="002C23E6"/>
    <w:rsid w:val="002C2BA4"/>
    <w:rsid w:val="002C3395"/>
    <w:rsid w:val="002C39A8"/>
    <w:rsid w:val="002C3A4C"/>
    <w:rsid w:val="002C50D2"/>
    <w:rsid w:val="002C5285"/>
    <w:rsid w:val="002C6686"/>
    <w:rsid w:val="002C7B12"/>
    <w:rsid w:val="002C7D1D"/>
    <w:rsid w:val="002C7F9D"/>
    <w:rsid w:val="002D049A"/>
    <w:rsid w:val="002D1AC7"/>
    <w:rsid w:val="002D2A9C"/>
    <w:rsid w:val="002D2D9D"/>
    <w:rsid w:val="002D32BE"/>
    <w:rsid w:val="002D3434"/>
    <w:rsid w:val="002D4028"/>
    <w:rsid w:val="002D4BA8"/>
    <w:rsid w:val="002D4E46"/>
    <w:rsid w:val="002D530E"/>
    <w:rsid w:val="002D76A8"/>
    <w:rsid w:val="002E26D2"/>
    <w:rsid w:val="002E76DE"/>
    <w:rsid w:val="002F1CAA"/>
    <w:rsid w:val="002F22A1"/>
    <w:rsid w:val="002F2731"/>
    <w:rsid w:val="002F48DE"/>
    <w:rsid w:val="002F5A11"/>
    <w:rsid w:val="002F60BA"/>
    <w:rsid w:val="002F7ABF"/>
    <w:rsid w:val="002F7B93"/>
    <w:rsid w:val="002F7F31"/>
    <w:rsid w:val="00300087"/>
    <w:rsid w:val="003018E8"/>
    <w:rsid w:val="00302559"/>
    <w:rsid w:val="003040D7"/>
    <w:rsid w:val="003048D3"/>
    <w:rsid w:val="00305E71"/>
    <w:rsid w:val="003067AC"/>
    <w:rsid w:val="00311F57"/>
    <w:rsid w:val="003162B8"/>
    <w:rsid w:val="00316E0E"/>
    <w:rsid w:val="00322A6D"/>
    <w:rsid w:val="00323FC5"/>
    <w:rsid w:val="00324785"/>
    <w:rsid w:val="0032525E"/>
    <w:rsid w:val="003269BB"/>
    <w:rsid w:val="0032790A"/>
    <w:rsid w:val="003301D0"/>
    <w:rsid w:val="0033071A"/>
    <w:rsid w:val="0033118A"/>
    <w:rsid w:val="00332093"/>
    <w:rsid w:val="003320F8"/>
    <w:rsid w:val="003330E2"/>
    <w:rsid w:val="00333973"/>
    <w:rsid w:val="00334ADE"/>
    <w:rsid w:val="00334CEB"/>
    <w:rsid w:val="003353B1"/>
    <w:rsid w:val="0033649F"/>
    <w:rsid w:val="00340475"/>
    <w:rsid w:val="0034060A"/>
    <w:rsid w:val="00342B74"/>
    <w:rsid w:val="00344834"/>
    <w:rsid w:val="00345C3C"/>
    <w:rsid w:val="003466FB"/>
    <w:rsid w:val="003469DA"/>
    <w:rsid w:val="00346E6D"/>
    <w:rsid w:val="00346F74"/>
    <w:rsid w:val="00347AEA"/>
    <w:rsid w:val="00347BCB"/>
    <w:rsid w:val="00347C65"/>
    <w:rsid w:val="00350921"/>
    <w:rsid w:val="003522E2"/>
    <w:rsid w:val="00353DFA"/>
    <w:rsid w:val="00356CCE"/>
    <w:rsid w:val="00357483"/>
    <w:rsid w:val="003578D1"/>
    <w:rsid w:val="003609CF"/>
    <w:rsid w:val="00360E0F"/>
    <w:rsid w:val="00363261"/>
    <w:rsid w:val="00365010"/>
    <w:rsid w:val="00370B43"/>
    <w:rsid w:val="00371735"/>
    <w:rsid w:val="003730B8"/>
    <w:rsid w:val="0037484A"/>
    <w:rsid w:val="003804DF"/>
    <w:rsid w:val="0038152D"/>
    <w:rsid w:val="00381E22"/>
    <w:rsid w:val="00382EAF"/>
    <w:rsid w:val="003835B8"/>
    <w:rsid w:val="00385E02"/>
    <w:rsid w:val="00387B37"/>
    <w:rsid w:val="00387CBA"/>
    <w:rsid w:val="00390E2B"/>
    <w:rsid w:val="00393AF7"/>
    <w:rsid w:val="00394627"/>
    <w:rsid w:val="0039639F"/>
    <w:rsid w:val="003968BF"/>
    <w:rsid w:val="00397A12"/>
    <w:rsid w:val="003A1346"/>
    <w:rsid w:val="003A2115"/>
    <w:rsid w:val="003A2A03"/>
    <w:rsid w:val="003A3A4C"/>
    <w:rsid w:val="003A42E0"/>
    <w:rsid w:val="003A46D5"/>
    <w:rsid w:val="003A4F8A"/>
    <w:rsid w:val="003A5D22"/>
    <w:rsid w:val="003B006A"/>
    <w:rsid w:val="003B0C42"/>
    <w:rsid w:val="003B1AC5"/>
    <w:rsid w:val="003B20B9"/>
    <w:rsid w:val="003B5C13"/>
    <w:rsid w:val="003B7300"/>
    <w:rsid w:val="003C0318"/>
    <w:rsid w:val="003C0744"/>
    <w:rsid w:val="003C1573"/>
    <w:rsid w:val="003C1E1E"/>
    <w:rsid w:val="003C1EAC"/>
    <w:rsid w:val="003C2974"/>
    <w:rsid w:val="003C3792"/>
    <w:rsid w:val="003C6B2C"/>
    <w:rsid w:val="003D0BC2"/>
    <w:rsid w:val="003D16C3"/>
    <w:rsid w:val="003D267F"/>
    <w:rsid w:val="003D39C6"/>
    <w:rsid w:val="003D3B5A"/>
    <w:rsid w:val="003D5054"/>
    <w:rsid w:val="003D54C5"/>
    <w:rsid w:val="003E01EC"/>
    <w:rsid w:val="003E09B9"/>
    <w:rsid w:val="003E1AE4"/>
    <w:rsid w:val="003E2641"/>
    <w:rsid w:val="003E3A01"/>
    <w:rsid w:val="003E4654"/>
    <w:rsid w:val="003E4B99"/>
    <w:rsid w:val="003E5F4F"/>
    <w:rsid w:val="003E77A4"/>
    <w:rsid w:val="003F0D58"/>
    <w:rsid w:val="003F1D41"/>
    <w:rsid w:val="003F2871"/>
    <w:rsid w:val="003F2941"/>
    <w:rsid w:val="003F3C6D"/>
    <w:rsid w:val="003F4331"/>
    <w:rsid w:val="003F4FB8"/>
    <w:rsid w:val="003F6C46"/>
    <w:rsid w:val="004068AD"/>
    <w:rsid w:val="004078E8"/>
    <w:rsid w:val="00410353"/>
    <w:rsid w:val="00410810"/>
    <w:rsid w:val="0041089B"/>
    <w:rsid w:val="00413296"/>
    <w:rsid w:val="00413555"/>
    <w:rsid w:val="004138FF"/>
    <w:rsid w:val="00413E24"/>
    <w:rsid w:val="0041463E"/>
    <w:rsid w:val="00415A83"/>
    <w:rsid w:val="00415E92"/>
    <w:rsid w:val="0041697D"/>
    <w:rsid w:val="00417194"/>
    <w:rsid w:val="0041721F"/>
    <w:rsid w:val="004179CF"/>
    <w:rsid w:val="00420590"/>
    <w:rsid w:val="00420FD9"/>
    <w:rsid w:val="004228A3"/>
    <w:rsid w:val="00423140"/>
    <w:rsid w:val="00423645"/>
    <w:rsid w:val="00424B81"/>
    <w:rsid w:val="00425451"/>
    <w:rsid w:val="00426E75"/>
    <w:rsid w:val="00431C07"/>
    <w:rsid w:val="004352C1"/>
    <w:rsid w:val="00437250"/>
    <w:rsid w:val="0043780E"/>
    <w:rsid w:val="00437FFB"/>
    <w:rsid w:val="00440E26"/>
    <w:rsid w:val="004411D4"/>
    <w:rsid w:val="0044121B"/>
    <w:rsid w:val="00441573"/>
    <w:rsid w:val="00441A13"/>
    <w:rsid w:val="00442792"/>
    <w:rsid w:val="00444436"/>
    <w:rsid w:val="004479C6"/>
    <w:rsid w:val="00450958"/>
    <w:rsid w:val="00450DAA"/>
    <w:rsid w:val="00450FC7"/>
    <w:rsid w:val="004511C4"/>
    <w:rsid w:val="004516EC"/>
    <w:rsid w:val="004519B8"/>
    <w:rsid w:val="00454BE6"/>
    <w:rsid w:val="0045606E"/>
    <w:rsid w:val="00457349"/>
    <w:rsid w:val="0045750E"/>
    <w:rsid w:val="00457DE6"/>
    <w:rsid w:val="0046337C"/>
    <w:rsid w:val="004635CC"/>
    <w:rsid w:val="004663AC"/>
    <w:rsid w:val="00467773"/>
    <w:rsid w:val="004730BA"/>
    <w:rsid w:val="004730F0"/>
    <w:rsid w:val="004759D7"/>
    <w:rsid w:val="00476BF5"/>
    <w:rsid w:val="00477AD9"/>
    <w:rsid w:val="004801DD"/>
    <w:rsid w:val="0048108C"/>
    <w:rsid w:val="004821B9"/>
    <w:rsid w:val="00482C24"/>
    <w:rsid w:val="0048362F"/>
    <w:rsid w:val="00483F2C"/>
    <w:rsid w:val="00484A62"/>
    <w:rsid w:val="00485B1B"/>
    <w:rsid w:val="0048714D"/>
    <w:rsid w:val="00487D56"/>
    <w:rsid w:val="00490A91"/>
    <w:rsid w:val="00495F58"/>
    <w:rsid w:val="00496890"/>
    <w:rsid w:val="004A1692"/>
    <w:rsid w:val="004A20A1"/>
    <w:rsid w:val="004A4BC1"/>
    <w:rsid w:val="004B0088"/>
    <w:rsid w:val="004B008C"/>
    <w:rsid w:val="004B22C8"/>
    <w:rsid w:val="004B2ECD"/>
    <w:rsid w:val="004B3156"/>
    <w:rsid w:val="004B4AA2"/>
    <w:rsid w:val="004B6B20"/>
    <w:rsid w:val="004B7325"/>
    <w:rsid w:val="004C1838"/>
    <w:rsid w:val="004C22AA"/>
    <w:rsid w:val="004C3C81"/>
    <w:rsid w:val="004C4804"/>
    <w:rsid w:val="004C5E08"/>
    <w:rsid w:val="004C6C45"/>
    <w:rsid w:val="004C6C4B"/>
    <w:rsid w:val="004C6F99"/>
    <w:rsid w:val="004D0576"/>
    <w:rsid w:val="004D1F4A"/>
    <w:rsid w:val="004D323A"/>
    <w:rsid w:val="004D4172"/>
    <w:rsid w:val="004D466F"/>
    <w:rsid w:val="004D5C00"/>
    <w:rsid w:val="004D65FE"/>
    <w:rsid w:val="004D66FE"/>
    <w:rsid w:val="004D6A79"/>
    <w:rsid w:val="004D6C70"/>
    <w:rsid w:val="004D7871"/>
    <w:rsid w:val="004E13A1"/>
    <w:rsid w:val="004E2448"/>
    <w:rsid w:val="004E29B0"/>
    <w:rsid w:val="004E40C2"/>
    <w:rsid w:val="004E45D7"/>
    <w:rsid w:val="004E4BDD"/>
    <w:rsid w:val="004F00ED"/>
    <w:rsid w:val="004F22F2"/>
    <w:rsid w:val="004F26AC"/>
    <w:rsid w:val="004F2F45"/>
    <w:rsid w:val="004F3FB9"/>
    <w:rsid w:val="004F5A6E"/>
    <w:rsid w:val="004F5D84"/>
    <w:rsid w:val="004F5FE7"/>
    <w:rsid w:val="004F6A8D"/>
    <w:rsid w:val="004F71B2"/>
    <w:rsid w:val="00500A2B"/>
    <w:rsid w:val="00500A58"/>
    <w:rsid w:val="00501A8B"/>
    <w:rsid w:val="00503692"/>
    <w:rsid w:val="00506EB8"/>
    <w:rsid w:val="005129EA"/>
    <w:rsid w:val="005138E0"/>
    <w:rsid w:val="005144B3"/>
    <w:rsid w:val="0051606F"/>
    <w:rsid w:val="005166D4"/>
    <w:rsid w:val="00517644"/>
    <w:rsid w:val="0052343D"/>
    <w:rsid w:val="0052405F"/>
    <w:rsid w:val="00525F82"/>
    <w:rsid w:val="00526173"/>
    <w:rsid w:val="00526782"/>
    <w:rsid w:val="00527016"/>
    <w:rsid w:val="00527A00"/>
    <w:rsid w:val="00527B11"/>
    <w:rsid w:val="0053086A"/>
    <w:rsid w:val="005309F8"/>
    <w:rsid w:val="00531FB9"/>
    <w:rsid w:val="005320C0"/>
    <w:rsid w:val="00533980"/>
    <w:rsid w:val="00533D1D"/>
    <w:rsid w:val="00534A86"/>
    <w:rsid w:val="00534D34"/>
    <w:rsid w:val="00534F98"/>
    <w:rsid w:val="00536B52"/>
    <w:rsid w:val="00536BCF"/>
    <w:rsid w:val="00537527"/>
    <w:rsid w:val="00537CA6"/>
    <w:rsid w:val="0054029F"/>
    <w:rsid w:val="005410A0"/>
    <w:rsid w:val="00542505"/>
    <w:rsid w:val="00543637"/>
    <w:rsid w:val="005438CB"/>
    <w:rsid w:val="00543EFF"/>
    <w:rsid w:val="005461C8"/>
    <w:rsid w:val="00546B00"/>
    <w:rsid w:val="00550CA8"/>
    <w:rsid w:val="00551620"/>
    <w:rsid w:val="00554E61"/>
    <w:rsid w:val="00555671"/>
    <w:rsid w:val="00557218"/>
    <w:rsid w:val="00560E7F"/>
    <w:rsid w:val="00561B3B"/>
    <w:rsid w:val="00562161"/>
    <w:rsid w:val="00563769"/>
    <w:rsid w:val="005647B1"/>
    <w:rsid w:val="005659D1"/>
    <w:rsid w:val="0056677C"/>
    <w:rsid w:val="00566EC9"/>
    <w:rsid w:val="0056730A"/>
    <w:rsid w:val="00572BCF"/>
    <w:rsid w:val="00575EB1"/>
    <w:rsid w:val="0057759F"/>
    <w:rsid w:val="005820DA"/>
    <w:rsid w:val="00582A9F"/>
    <w:rsid w:val="00582AEF"/>
    <w:rsid w:val="00585C65"/>
    <w:rsid w:val="005863FC"/>
    <w:rsid w:val="00587017"/>
    <w:rsid w:val="005926C4"/>
    <w:rsid w:val="00593220"/>
    <w:rsid w:val="005932D2"/>
    <w:rsid w:val="005936F9"/>
    <w:rsid w:val="005944F5"/>
    <w:rsid w:val="00595087"/>
    <w:rsid w:val="00595DF3"/>
    <w:rsid w:val="00596A20"/>
    <w:rsid w:val="00596F5C"/>
    <w:rsid w:val="005A058E"/>
    <w:rsid w:val="005A0A08"/>
    <w:rsid w:val="005A0E5C"/>
    <w:rsid w:val="005A1EA0"/>
    <w:rsid w:val="005A282A"/>
    <w:rsid w:val="005A2833"/>
    <w:rsid w:val="005A31FB"/>
    <w:rsid w:val="005A4075"/>
    <w:rsid w:val="005A4491"/>
    <w:rsid w:val="005A5310"/>
    <w:rsid w:val="005A6202"/>
    <w:rsid w:val="005A766D"/>
    <w:rsid w:val="005B0430"/>
    <w:rsid w:val="005B163B"/>
    <w:rsid w:val="005B3874"/>
    <w:rsid w:val="005B3877"/>
    <w:rsid w:val="005B3E70"/>
    <w:rsid w:val="005B52FA"/>
    <w:rsid w:val="005B5312"/>
    <w:rsid w:val="005B690B"/>
    <w:rsid w:val="005B6BC1"/>
    <w:rsid w:val="005B6F57"/>
    <w:rsid w:val="005B7101"/>
    <w:rsid w:val="005B723E"/>
    <w:rsid w:val="005C1F01"/>
    <w:rsid w:val="005C206D"/>
    <w:rsid w:val="005C2199"/>
    <w:rsid w:val="005C37D9"/>
    <w:rsid w:val="005C3C29"/>
    <w:rsid w:val="005C4F2D"/>
    <w:rsid w:val="005C54F2"/>
    <w:rsid w:val="005D2142"/>
    <w:rsid w:val="005D219B"/>
    <w:rsid w:val="005D5199"/>
    <w:rsid w:val="005D5322"/>
    <w:rsid w:val="005D6A67"/>
    <w:rsid w:val="005E0B7B"/>
    <w:rsid w:val="005E14E4"/>
    <w:rsid w:val="005E1B13"/>
    <w:rsid w:val="005E1E50"/>
    <w:rsid w:val="005E21D8"/>
    <w:rsid w:val="005E2574"/>
    <w:rsid w:val="005E27E0"/>
    <w:rsid w:val="005E295D"/>
    <w:rsid w:val="005E2BA7"/>
    <w:rsid w:val="005E4749"/>
    <w:rsid w:val="005E4F79"/>
    <w:rsid w:val="005E6A1E"/>
    <w:rsid w:val="005E75AB"/>
    <w:rsid w:val="005F067F"/>
    <w:rsid w:val="005F204C"/>
    <w:rsid w:val="005F36BC"/>
    <w:rsid w:val="005F4F17"/>
    <w:rsid w:val="005F545E"/>
    <w:rsid w:val="005F6C72"/>
    <w:rsid w:val="005F6D80"/>
    <w:rsid w:val="00600181"/>
    <w:rsid w:val="006014A7"/>
    <w:rsid w:val="00603508"/>
    <w:rsid w:val="00603E3A"/>
    <w:rsid w:val="006048BD"/>
    <w:rsid w:val="00604CE2"/>
    <w:rsid w:val="00606A36"/>
    <w:rsid w:val="00607F47"/>
    <w:rsid w:val="00611ADC"/>
    <w:rsid w:val="00612106"/>
    <w:rsid w:val="00612BA6"/>
    <w:rsid w:val="0061618F"/>
    <w:rsid w:val="00617174"/>
    <w:rsid w:val="006202D4"/>
    <w:rsid w:val="00623104"/>
    <w:rsid w:val="00625604"/>
    <w:rsid w:val="00625BA1"/>
    <w:rsid w:val="00626063"/>
    <w:rsid w:val="006334FB"/>
    <w:rsid w:val="00635430"/>
    <w:rsid w:val="00635AC4"/>
    <w:rsid w:val="00641D82"/>
    <w:rsid w:val="00642BAE"/>
    <w:rsid w:val="00645154"/>
    <w:rsid w:val="00645388"/>
    <w:rsid w:val="00645515"/>
    <w:rsid w:val="00646869"/>
    <w:rsid w:val="00646ED3"/>
    <w:rsid w:val="00650734"/>
    <w:rsid w:val="00650F3A"/>
    <w:rsid w:val="006526CA"/>
    <w:rsid w:val="00652C39"/>
    <w:rsid w:val="006534F1"/>
    <w:rsid w:val="00653F0A"/>
    <w:rsid w:val="006540DA"/>
    <w:rsid w:val="00654C5B"/>
    <w:rsid w:val="00655E4B"/>
    <w:rsid w:val="006562F1"/>
    <w:rsid w:val="006578B1"/>
    <w:rsid w:val="006608F8"/>
    <w:rsid w:val="00660991"/>
    <w:rsid w:val="00662136"/>
    <w:rsid w:val="00662284"/>
    <w:rsid w:val="0066296D"/>
    <w:rsid w:val="00664091"/>
    <w:rsid w:val="00664128"/>
    <w:rsid w:val="006648B2"/>
    <w:rsid w:val="006651FA"/>
    <w:rsid w:val="00666D8E"/>
    <w:rsid w:val="00667178"/>
    <w:rsid w:val="006679F3"/>
    <w:rsid w:val="00667F63"/>
    <w:rsid w:val="006707C4"/>
    <w:rsid w:val="00670A2E"/>
    <w:rsid w:val="00673F59"/>
    <w:rsid w:val="006748D5"/>
    <w:rsid w:val="00674E86"/>
    <w:rsid w:val="00675A12"/>
    <w:rsid w:val="0067607D"/>
    <w:rsid w:val="0067663E"/>
    <w:rsid w:val="00676C5A"/>
    <w:rsid w:val="006817EF"/>
    <w:rsid w:val="00682291"/>
    <w:rsid w:val="00682A7A"/>
    <w:rsid w:val="00682C2E"/>
    <w:rsid w:val="00684287"/>
    <w:rsid w:val="00685765"/>
    <w:rsid w:val="00687AEC"/>
    <w:rsid w:val="0069012C"/>
    <w:rsid w:val="00690B37"/>
    <w:rsid w:val="0069152B"/>
    <w:rsid w:val="00691B46"/>
    <w:rsid w:val="00692240"/>
    <w:rsid w:val="00692684"/>
    <w:rsid w:val="0069370D"/>
    <w:rsid w:val="00693786"/>
    <w:rsid w:val="006942A5"/>
    <w:rsid w:val="0069506A"/>
    <w:rsid w:val="0069515F"/>
    <w:rsid w:val="00695610"/>
    <w:rsid w:val="006963EB"/>
    <w:rsid w:val="00697CB1"/>
    <w:rsid w:val="006A20B8"/>
    <w:rsid w:val="006A248F"/>
    <w:rsid w:val="006A2BD4"/>
    <w:rsid w:val="006A4600"/>
    <w:rsid w:val="006A48DC"/>
    <w:rsid w:val="006B01B5"/>
    <w:rsid w:val="006B233F"/>
    <w:rsid w:val="006B3724"/>
    <w:rsid w:val="006B378D"/>
    <w:rsid w:val="006B5B86"/>
    <w:rsid w:val="006B5F7C"/>
    <w:rsid w:val="006B6487"/>
    <w:rsid w:val="006B7DED"/>
    <w:rsid w:val="006B7F11"/>
    <w:rsid w:val="006C0724"/>
    <w:rsid w:val="006C2087"/>
    <w:rsid w:val="006C4347"/>
    <w:rsid w:val="006C5E41"/>
    <w:rsid w:val="006C7D22"/>
    <w:rsid w:val="006D24C4"/>
    <w:rsid w:val="006D5821"/>
    <w:rsid w:val="006D5CC1"/>
    <w:rsid w:val="006D60A2"/>
    <w:rsid w:val="006D7122"/>
    <w:rsid w:val="006E00DD"/>
    <w:rsid w:val="006E0416"/>
    <w:rsid w:val="006E06BA"/>
    <w:rsid w:val="006E11FA"/>
    <w:rsid w:val="006E1907"/>
    <w:rsid w:val="006E196F"/>
    <w:rsid w:val="006E1ACA"/>
    <w:rsid w:val="006E21A0"/>
    <w:rsid w:val="006E241C"/>
    <w:rsid w:val="006E2E22"/>
    <w:rsid w:val="006E510A"/>
    <w:rsid w:val="006E5298"/>
    <w:rsid w:val="006E60B1"/>
    <w:rsid w:val="006E7C31"/>
    <w:rsid w:val="006E7C8B"/>
    <w:rsid w:val="006F14E0"/>
    <w:rsid w:val="006F3191"/>
    <w:rsid w:val="006F3336"/>
    <w:rsid w:val="006F35F5"/>
    <w:rsid w:val="00700549"/>
    <w:rsid w:val="0070250F"/>
    <w:rsid w:val="00703253"/>
    <w:rsid w:val="00703BFB"/>
    <w:rsid w:val="00705037"/>
    <w:rsid w:val="0070697F"/>
    <w:rsid w:val="007104E3"/>
    <w:rsid w:val="00710F14"/>
    <w:rsid w:val="00711642"/>
    <w:rsid w:val="00712A32"/>
    <w:rsid w:val="00712E6D"/>
    <w:rsid w:val="00714143"/>
    <w:rsid w:val="0071425D"/>
    <w:rsid w:val="00714501"/>
    <w:rsid w:val="00714D99"/>
    <w:rsid w:val="007152BB"/>
    <w:rsid w:val="007154F6"/>
    <w:rsid w:val="00716041"/>
    <w:rsid w:val="007165F4"/>
    <w:rsid w:val="00716BD1"/>
    <w:rsid w:val="00716DFA"/>
    <w:rsid w:val="00717F85"/>
    <w:rsid w:val="007203CD"/>
    <w:rsid w:val="00721F0B"/>
    <w:rsid w:val="0072209A"/>
    <w:rsid w:val="00722298"/>
    <w:rsid w:val="00724458"/>
    <w:rsid w:val="00724543"/>
    <w:rsid w:val="007256F1"/>
    <w:rsid w:val="0072601C"/>
    <w:rsid w:val="007274E8"/>
    <w:rsid w:val="007274EF"/>
    <w:rsid w:val="00727F1D"/>
    <w:rsid w:val="007300CC"/>
    <w:rsid w:val="0073037F"/>
    <w:rsid w:val="0073175C"/>
    <w:rsid w:val="00731F0F"/>
    <w:rsid w:val="00731F83"/>
    <w:rsid w:val="00732955"/>
    <w:rsid w:val="00732FB8"/>
    <w:rsid w:val="007346D5"/>
    <w:rsid w:val="0073699C"/>
    <w:rsid w:val="007375CC"/>
    <w:rsid w:val="00741220"/>
    <w:rsid w:val="00742E35"/>
    <w:rsid w:val="00744536"/>
    <w:rsid w:val="00744AA5"/>
    <w:rsid w:val="00745F8F"/>
    <w:rsid w:val="00751CFC"/>
    <w:rsid w:val="007521BD"/>
    <w:rsid w:val="007529D6"/>
    <w:rsid w:val="00752C36"/>
    <w:rsid w:val="0075337E"/>
    <w:rsid w:val="0075619F"/>
    <w:rsid w:val="007567F7"/>
    <w:rsid w:val="00756B88"/>
    <w:rsid w:val="007601DA"/>
    <w:rsid w:val="007628F3"/>
    <w:rsid w:val="00764D89"/>
    <w:rsid w:val="0076649F"/>
    <w:rsid w:val="0076664D"/>
    <w:rsid w:val="00771706"/>
    <w:rsid w:val="00771DB4"/>
    <w:rsid w:val="007738D8"/>
    <w:rsid w:val="00773FDA"/>
    <w:rsid w:val="007740EA"/>
    <w:rsid w:val="00775039"/>
    <w:rsid w:val="007756DF"/>
    <w:rsid w:val="00775BEF"/>
    <w:rsid w:val="00776236"/>
    <w:rsid w:val="00776B56"/>
    <w:rsid w:val="00780376"/>
    <w:rsid w:val="007807BF"/>
    <w:rsid w:val="007811D7"/>
    <w:rsid w:val="00782383"/>
    <w:rsid w:val="00782DB1"/>
    <w:rsid w:val="0078329E"/>
    <w:rsid w:val="0078391E"/>
    <w:rsid w:val="00784238"/>
    <w:rsid w:val="00785608"/>
    <w:rsid w:val="00785FBD"/>
    <w:rsid w:val="0078718F"/>
    <w:rsid w:val="007874D6"/>
    <w:rsid w:val="00787EC0"/>
    <w:rsid w:val="0079077A"/>
    <w:rsid w:val="00791540"/>
    <w:rsid w:val="00792946"/>
    <w:rsid w:val="00794A15"/>
    <w:rsid w:val="007957E8"/>
    <w:rsid w:val="0079601D"/>
    <w:rsid w:val="00796A20"/>
    <w:rsid w:val="00797475"/>
    <w:rsid w:val="007A196C"/>
    <w:rsid w:val="007A21F5"/>
    <w:rsid w:val="007A23E1"/>
    <w:rsid w:val="007A28B1"/>
    <w:rsid w:val="007A304D"/>
    <w:rsid w:val="007A3E90"/>
    <w:rsid w:val="007A4437"/>
    <w:rsid w:val="007A4A36"/>
    <w:rsid w:val="007A5795"/>
    <w:rsid w:val="007A7239"/>
    <w:rsid w:val="007A7A8A"/>
    <w:rsid w:val="007B085A"/>
    <w:rsid w:val="007B0FA7"/>
    <w:rsid w:val="007B25C0"/>
    <w:rsid w:val="007B29BE"/>
    <w:rsid w:val="007B608F"/>
    <w:rsid w:val="007B783A"/>
    <w:rsid w:val="007B7B40"/>
    <w:rsid w:val="007C0359"/>
    <w:rsid w:val="007C0C32"/>
    <w:rsid w:val="007C15B1"/>
    <w:rsid w:val="007C2B4B"/>
    <w:rsid w:val="007C378A"/>
    <w:rsid w:val="007C3966"/>
    <w:rsid w:val="007C39AE"/>
    <w:rsid w:val="007C3D0C"/>
    <w:rsid w:val="007C5FBB"/>
    <w:rsid w:val="007C6A05"/>
    <w:rsid w:val="007C735D"/>
    <w:rsid w:val="007C7AC4"/>
    <w:rsid w:val="007D1EED"/>
    <w:rsid w:val="007D3C81"/>
    <w:rsid w:val="007D7D3F"/>
    <w:rsid w:val="007E20BA"/>
    <w:rsid w:val="007E308D"/>
    <w:rsid w:val="007E3124"/>
    <w:rsid w:val="007E3258"/>
    <w:rsid w:val="007E37B6"/>
    <w:rsid w:val="007E39A5"/>
    <w:rsid w:val="007E3D07"/>
    <w:rsid w:val="007E5BF1"/>
    <w:rsid w:val="007E5C45"/>
    <w:rsid w:val="007E5EE3"/>
    <w:rsid w:val="007E6780"/>
    <w:rsid w:val="007E69C9"/>
    <w:rsid w:val="007E6C1D"/>
    <w:rsid w:val="007E6C39"/>
    <w:rsid w:val="007E6CF3"/>
    <w:rsid w:val="007E6D09"/>
    <w:rsid w:val="007E7FB6"/>
    <w:rsid w:val="007F03DA"/>
    <w:rsid w:val="007F2B96"/>
    <w:rsid w:val="007F3A29"/>
    <w:rsid w:val="007F52BA"/>
    <w:rsid w:val="007F6517"/>
    <w:rsid w:val="007F7327"/>
    <w:rsid w:val="00800162"/>
    <w:rsid w:val="00802103"/>
    <w:rsid w:val="00802572"/>
    <w:rsid w:val="00802DAE"/>
    <w:rsid w:val="00803C3D"/>
    <w:rsid w:val="00804351"/>
    <w:rsid w:val="00804EF1"/>
    <w:rsid w:val="00805D23"/>
    <w:rsid w:val="00807EA1"/>
    <w:rsid w:val="008102DD"/>
    <w:rsid w:val="0081042A"/>
    <w:rsid w:val="008107DB"/>
    <w:rsid w:val="0081099D"/>
    <w:rsid w:val="00810B75"/>
    <w:rsid w:val="00810FDF"/>
    <w:rsid w:val="00812D4B"/>
    <w:rsid w:val="008138AF"/>
    <w:rsid w:val="00813E45"/>
    <w:rsid w:val="00816DB6"/>
    <w:rsid w:val="008173F1"/>
    <w:rsid w:val="00820203"/>
    <w:rsid w:val="008208F6"/>
    <w:rsid w:val="00820B85"/>
    <w:rsid w:val="00820C53"/>
    <w:rsid w:val="00820CD5"/>
    <w:rsid w:val="008217D7"/>
    <w:rsid w:val="00821AAF"/>
    <w:rsid w:val="008221BC"/>
    <w:rsid w:val="00824D89"/>
    <w:rsid w:val="00827AC1"/>
    <w:rsid w:val="00830E8F"/>
    <w:rsid w:val="00832191"/>
    <w:rsid w:val="008338FB"/>
    <w:rsid w:val="00834A0D"/>
    <w:rsid w:val="008376E9"/>
    <w:rsid w:val="008400DC"/>
    <w:rsid w:val="008406BC"/>
    <w:rsid w:val="00840BFB"/>
    <w:rsid w:val="0084106E"/>
    <w:rsid w:val="008416CB"/>
    <w:rsid w:val="008421F2"/>
    <w:rsid w:val="0084299A"/>
    <w:rsid w:val="00843471"/>
    <w:rsid w:val="008446B4"/>
    <w:rsid w:val="0084536C"/>
    <w:rsid w:val="00847B1D"/>
    <w:rsid w:val="00850065"/>
    <w:rsid w:val="0085125F"/>
    <w:rsid w:val="008543DF"/>
    <w:rsid w:val="0085526D"/>
    <w:rsid w:val="00855A80"/>
    <w:rsid w:val="00855FA9"/>
    <w:rsid w:val="008571C2"/>
    <w:rsid w:val="0085773B"/>
    <w:rsid w:val="00857D73"/>
    <w:rsid w:val="00857F06"/>
    <w:rsid w:val="008609F4"/>
    <w:rsid w:val="00860A1E"/>
    <w:rsid w:val="00860CCC"/>
    <w:rsid w:val="00860D6E"/>
    <w:rsid w:val="00863C4D"/>
    <w:rsid w:val="00863EF5"/>
    <w:rsid w:val="00864912"/>
    <w:rsid w:val="00867066"/>
    <w:rsid w:val="00867095"/>
    <w:rsid w:val="00867E4A"/>
    <w:rsid w:val="0087128A"/>
    <w:rsid w:val="008731D6"/>
    <w:rsid w:val="0087338D"/>
    <w:rsid w:val="008734E8"/>
    <w:rsid w:val="00874D42"/>
    <w:rsid w:val="00875B13"/>
    <w:rsid w:val="0087741F"/>
    <w:rsid w:val="00880DB3"/>
    <w:rsid w:val="00881876"/>
    <w:rsid w:val="00881BED"/>
    <w:rsid w:val="008825D7"/>
    <w:rsid w:val="00882EFC"/>
    <w:rsid w:val="00883411"/>
    <w:rsid w:val="008835A5"/>
    <w:rsid w:val="00884022"/>
    <w:rsid w:val="00885C98"/>
    <w:rsid w:val="0089064F"/>
    <w:rsid w:val="008910BD"/>
    <w:rsid w:val="00891943"/>
    <w:rsid w:val="00891B60"/>
    <w:rsid w:val="00891D74"/>
    <w:rsid w:val="00891E07"/>
    <w:rsid w:val="0089421C"/>
    <w:rsid w:val="00894570"/>
    <w:rsid w:val="008946A3"/>
    <w:rsid w:val="0089472A"/>
    <w:rsid w:val="00894B74"/>
    <w:rsid w:val="008976F1"/>
    <w:rsid w:val="0089781A"/>
    <w:rsid w:val="008A0129"/>
    <w:rsid w:val="008A121B"/>
    <w:rsid w:val="008A2D10"/>
    <w:rsid w:val="008A3515"/>
    <w:rsid w:val="008A50D0"/>
    <w:rsid w:val="008A6F0E"/>
    <w:rsid w:val="008A71F8"/>
    <w:rsid w:val="008A7F30"/>
    <w:rsid w:val="008B03D4"/>
    <w:rsid w:val="008B113E"/>
    <w:rsid w:val="008B19CD"/>
    <w:rsid w:val="008B1DDA"/>
    <w:rsid w:val="008B2142"/>
    <w:rsid w:val="008B23CC"/>
    <w:rsid w:val="008B63C4"/>
    <w:rsid w:val="008B6D61"/>
    <w:rsid w:val="008B74F5"/>
    <w:rsid w:val="008C116A"/>
    <w:rsid w:val="008C3DE5"/>
    <w:rsid w:val="008C4271"/>
    <w:rsid w:val="008C43E5"/>
    <w:rsid w:val="008C4605"/>
    <w:rsid w:val="008C4964"/>
    <w:rsid w:val="008C5607"/>
    <w:rsid w:val="008C5C70"/>
    <w:rsid w:val="008C763E"/>
    <w:rsid w:val="008D0821"/>
    <w:rsid w:val="008D0F99"/>
    <w:rsid w:val="008D1892"/>
    <w:rsid w:val="008D1B67"/>
    <w:rsid w:val="008D25D2"/>
    <w:rsid w:val="008D26EF"/>
    <w:rsid w:val="008D2A20"/>
    <w:rsid w:val="008D30C0"/>
    <w:rsid w:val="008D46BF"/>
    <w:rsid w:val="008D4A98"/>
    <w:rsid w:val="008D4D2F"/>
    <w:rsid w:val="008D54BA"/>
    <w:rsid w:val="008D653F"/>
    <w:rsid w:val="008D7741"/>
    <w:rsid w:val="008E0A5E"/>
    <w:rsid w:val="008E0CBE"/>
    <w:rsid w:val="008E2F91"/>
    <w:rsid w:val="008E5AD2"/>
    <w:rsid w:val="008E71E5"/>
    <w:rsid w:val="008E7A0A"/>
    <w:rsid w:val="008F0BB8"/>
    <w:rsid w:val="008F0DFC"/>
    <w:rsid w:val="008F3903"/>
    <w:rsid w:val="008F40A5"/>
    <w:rsid w:val="008F41CE"/>
    <w:rsid w:val="008F4A42"/>
    <w:rsid w:val="008F4CD6"/>
    <w:rsid w:val="008F6277"/>
    <w:rsid w:val="008F7918"/>
    <w:rsid w:val="008F7F64"/>
    <w:rsid w:val="00901703"/>
    <w:rsid w:val="00902A60"/>
    <w:rsid w:val="0090350C"/>
    <w:rsid w:val="00903D5A"/>
    <w:rsid w:val="00905268"/>
    <w:rsid w:val="00906DB7"/>
    <w:rsid w:val="009100E6"/>
    <w:rsid w:val="00910B07"/>
    <w:rsid w:val="00911D16"/>
    <w:rsid w:val="00913639"/>
    <w:rsid w:val="009164AF"/>
    <w:rsid w:val="009172DD"/>
    <w:rsid w:val="009202F6"/>
    <w:rsid w:val="009205B4"/>
    <w:rsid w:val="009205D2"/>
    <w:rsid w:val="00922217"/>
    <w:rsid w:val="00923856"/>
    <w:rsid w:val="0092471B"/>
    <w:rsid w:val="009252CD"/>
    <w:rsid w:val="00925DCC"/>
    <w:rsid w:val="00932916"/>
    <w:rsid w:val="00932C10"/>
    <w:rsid w:val="00932C66"/>
    <w:rsid w:val="00932FF5"/>
    <w:rsid w:val="00933245"/>
    <w:rsid w:val="00933305"/>
    <w:rsid w:val="009333D8"/>
    <w:rsid w:val="009334D8"/>
    <w:rsid w:val="009336D6"/>
    <w:rsid w:val="009348BF"/>
    <w:rsid w:val="009351F6"/>
    <w:rsid w:val="009364BC"/>
    <w:rsid w:val="00936B46"/>
    <w:rsid w:val="00941BED"/>
    <w:rsid w:val="009428AF"/>
    <w:rsid w:val="00944904"/>
    <w:rsid w:val="00944ABE"/>
    <w:rsid w:val="00944D46"/>
    <w:rsid w:val="00945355"/>
    <w:rsid w:val="009454F2"/>
    <w:rsid w:val="00945D21"/>
    <w:rsid w:val="009462DE"/>
    <w:rsid w:val="00946A6D"/>
    <w:rsid w:val="009514C2"/>
    <w:rsid w:val="00951680"/>
    <w:rsid w:val="00951798"/>
    <w:rsid w:val="00952720"/>
    <w:rsid w:val="00953060"/>
    <w:rsid w:val="0095434E"/>
    <w:rsid w:val="00954E26"/>
    <w:rsid w:val="00955556"/>
    <w:rsid w:val="00955E6B"/>
    <w:rsid w:val="00956179"/>
    <w:rsid w:val="00956829"/>
    <w:rsid w:val="009600DA"/>
    <w:rsid w:val="00960EC3"/>
    <w:rsid w:val="00961446"/>
    <w:rsid w:val="00962495"/>
    <w:rsid w:val="00963597"/>
    <w:rsid w:val="00963FC1"/>
    <w:rsid w:val="00964D7F"/>
    <w:rsid w:val="0096658B"/>
    <w:rsid w:val="00966973"/>
    <w:rsid w:val="00966DEC"/>
    <w:rsid w:val="009670AB"/>
    <w:rsid w:val="00967CE7"/>
    <w:rsid w:val="00970328"/>
    <w:rsid w:val="00970562"/>
    <w:rsid w:val="00972383"/>
    <w:rsid w:val="009724F2"/>
    <w:rsid w:val="0097515F"/>
    <w:rsid w:val="0098101A"/>
    <w:rsid w:val="009819AA"/>
    <w:rsid w:val="009823C4"/>
    <w:rsid w:val="00983309"/>
    <w:rsid w:val="00983D54"/>
    <w:rsid w:val="009857B4"/>
    <w:rsid w:val="00987397"/>
    <w:rsid w:val="009906D1"/>
    <w:rsid w:val="00990A23"/>
    <w:rsid w:val="009914D7"/>
    <w:rsid w:val="00991FAE"/>
    <w:rsid w:val="009940C1"/>
    <w:rsid w:val="00995E34"/>
    <w:rsid w:val="009968C8"/>
    <w:rsid w:val="00997C41"/>
    <w:rsid w:val="009A0F2D"/>
    <w:rsid w:val="009A141C"/>
    <w:rsid w:val="009A1458"/>
    <w:rsid w:val="009A198B"/>
    <w:rsid w:val="009A23A4"/>
    <w:rsid w:val="009A3482"/>
    <w:rsid w:val="009A3DE9"/>
    <w:rsid w:val="009A5EEE"/>
    <w:rsid w:val="009A6081"/>
    <w:rsid w:val="009A68F2"/>
    <w:rsid w:val="009B15FB"/>
    <w:rsid w:val="009B1AC4"/>
    <w:rsid w:val="009B25B1"/>
    <w:rsid w:val="009B401A"/>
    <w:rsid w:val="009B4557"/>
    <w:rsid w:val="009B49ED"/>
    <w:rsid w:val="009B5AB1"/>
    <w:rsid w:val="009B659F"/>
    <w:rsid w:val="009C32BC"/>
    <w:rsid w:val="009C3866"/>
    <w:rsid w:val="009C6265"/>
    <w:rsid w:val="009C64BE"/>
    <w:rsid w:val="009C6814"/>
    <w:rsid w:val="009C7389"/>
    <w:rsid w:val="009C767A"/>
    <w:rsid w:val="009D209D"/>
    <w:rsid w:val="009D242F"/>
    <w:rsid w:val="009D288E"/>
    <w:rsid w:val="009D2A91"/>
    <w:rsid w:val="009D2EF8"/>
    <w:rsid w:val="009D3C12"/>
    <w:rsid w:val="009D5136"/>
    <w:rsid w:val="009D52CC"/>
    <w:rsid w:val="009D682F"/>
    <w:rsid w:val="009D72FA"/>
    <w:rsid w:val="009E1A8B"/>
    <w:rsid w:val="009E25B2"/>
    <w:rsid w:val="009E5E07"/>
    <w:rsid w:val="009E7997"/>
    <w:rsid w:val="009F0BBE"/>
    <w:rsid w:val="009F1F81"/>
    <w:rsid w:val="009F2B1C"/>
    <w:rsid w:val="009F4F4D"/>
    <w:rsid w:val="009F5C83"/>
    <w:rsid w:val="009F6CE8"/>
    <w:rsid w:val="009F7379"/>
    <w:rsid w:val="00A00837"/>
    <w:rsid w:val="00A00AD5"/>
    <w:rsid w:val="00A016F3"/>
    <w:rsid w:val="00A01B0D"/>
    <w:rsid w:val="00A033DE"/>
    <w:rsid w:val="00A03481"/>
    <w:rsid w:val="00A039F7"/>
    <w:rsid w:val="00A04F60"/>
    <w:rsid w:val="00A05DFE"/>
    <w:rsid w:val="00A06042"/>
    <w:rsid w:val="00A11E43"/>
    <w:rsid w:val="00A12619"/>
    <w:rsid w:val="00A1454A"/>
    <w:rsid w:val="00A15E09"/>
    <w:rsid w:val="00A171EA"/>
    <w:rsid w:val="00A178D4"/>
    <w:rsid w:val="00A17B08"/>
    <w:rsid w:val="00A17B4D"/>
    <w:rsid w:val="00A205DB"/>
    <w:rsid w:val="00A220FE"/>
    <w:rsid w:val="00A22ADC"/>
    <w:rsid w:val="00A24C5C"/>
    <w:rsid w:val="00A26344"/>
    <w:rsid w:val="00A32176"/>
    <w:rsid w:val="00A32B3A"/>
    <w:rsid w:val="00A35666"/>
    <w:rsid w:val="00A360A2"/>
    <w:rsid w:val="00A360BE"/>
    <w:rsid w:val="00A3794C"/>
    <w:rsid w:val="00A4059A"/>
    <w:rsid w:val="00A40F52"/>
    <w:rsid w:val="00A4127C"/>
    <w:rsid w:val="00A42DD0"/>
    <w:rsid w:val="00A43742"/>
    <w:rsid w:val="00A43F2D"/>
    <w:rsid w:val="00A44FA5"/>
    <w:rsid w:val="00A474E3"/>
    <w:rsid w:val="00A47FC4"/>
    <w:rsid w:val="00A518C2"/>
    <w:rsid w:val="00A5199B"/>
    <w:rsid w:val="00A52B75"/>
    <w:rsid w:val="00A53849"/>
    <w:rsid w:val="00A5490E"/>
    <w:rsid w:val="00A569D1"/>
    <w:rsid w:val="00A600AE"/>
    <w:rsid w:val="00A6034A"/>
    <w:rsid w:val="00A613CE"/>
    <w:rsid w:val="00A64B77"/>
    <w:rsid w:val="00A6600D"/>
    <w:rsid w:val="00A66724"/>
    <w:rsid w:val="00A70B4B"/>
    <w:rsid w:val="00A70E34"/>
    <w:rsid w:val="00A718CF"/>
    <w:rsid w:val="00A724A5"/>
    <w:rsid w:val="00A72BE2"/>
    <w:rsid w:val="00A72C39"/>
    <w:rsid w:val="00A74048"/>
    <w:rsid w:val="00A74921"/>
    <w:rsid w:val="00A75A08"/>
    <w:rsid w:val="00A76C92"/>
    <w:rsid w:val="00A772E0"/>
    <w:rsid w:val="00A80631"/>
    <w:rsid w:val="00A8091E"/>
    <w:rsid w:val="00A80F5A"/>
    <w:rsid w:val="00A82FB5"/>
    <w:rsid w:val="00A830B6"/>
    <w:rsid w:val="00A83F64"/>
    <w:rsid w:val="00A857F1"/>
    <w:rsid w:val="00A86A4B"/>
    <w:rsid w:val="00A873C5"/>
    <w:rsid w:val="00A90A74"/>
    <w:rsid w:val="00A91D42"/>
    <w:rsid w:val="00A91EA6"/>
    <w:rsid w:val="00A9269C"/>
    <w:rsid w:val="00A9390D"/>
    <w:rsid w:val="00A93E5D"/>
    <w:rsid w:val="00A95814"/>
    <w:rsid w:val="00A96035"/>
    <w:rsid w:val="00AA0369"/>
    <w:rsid w:val="00AA2D02"/>
    <w:rsid w:val="00AA38FF"/>
    <w:rsid w:val="00AA428B"/>
    <w:rsid w:val="00AA48C5"/>
    <w:rsid w:val="00AA7B28"/>
    <w:rsid w:val="00AB0F4A"/>
    <w:rsid w:val="00AB1672"/>
    <w:rsid w:val="00AB198E"/>
    <w:rsid w:val="00AB3874"/>
    <w:rsid w:val="00AB6823"/>
    <w:rsid w:val="00AB6FF4"/>
    <w:rsid w:val="00AB77C5"/>
    <w:rsid w:val="00AC0B2F"/>
    <w:rsid w:val="00AC19BF"/>
    <w:rsid w:val="00AC237F"/>
    <w:rsid w:val="00AC49A3"/>
    <w:rsid w:val="00AC4BB2"/>
    <w:rsid w:val="00AC7219"/>
    <w:rsid w:val="00AC74BC"/>
    <w:rsid w:val="00AD0256"/>
    <w:rsid w:val="00AD0F4D"/>
    <w:rsid w:val="00AD1171"/>
    <w:rsid w:val="00AD11A1"/>
    <w:rsid w:val="00AD3CE2"/>
    <w:rsid w:val="00AD4093"/>
    <w:rsid w:val="00AD4DE2"/>
    <w:rsid w:val="00AD5767"/>
    <w:rsid w:val="00AD5EFD"/>
    <w:rsid w:val="00AD7DE9"/>
    <w:rsid w:val="00AE2CE6"/>
    <w:rsid w:val="00AE354A"/>
    <w:rsid w:val="00AE38A2"/>
    <w:rsid w:val="00AE3AB7"/>
    <w:rsid w:val="00AE47C9"/>
    <w:rsid w:val="00AE4ADD"/>
    <w:rsid w:val="00AE4ED5"/>
    <w:rsid w:val="00AE532E"/>
    <w:rsid w:val="00AE5DC4"/>
    <w:rsid w:val="00AE5E98"/>
    <w:rsid w:val="00AE5EAB"/>
    <w:rsid w:val="00AE6A8B"/>
    <w:rsid w:val="00AE7966"/>
    <w:rsid w:val="00AF04A2"/>
    <w:rsid w:val="00AF0745"/>
    <w:rsid w:val="00AF096E"/>
    <w:rsid w:val="00AF0A36"/>
    <w:rsid w:val="00AF0CB1"/>
    <w:rsid w:val="00AF17A1"/>
    <w:rsid w:val="00AF2AAE"/>
    <w:rsid w:val="00AF3B0E"/>
    <w:rsid w:val="00AF46DA"/>
    <w:rsid w:val="00AF594A"/>
    <w:rsid w:val="00AF636F"/>
    <w:rsid w:val="00AF66F5"/>
    <w:rsid w:val="00AF6792"/>
    <w:rsid w:val="00AF7B74"/>
    <w:rsid w:val="00AF7FF9"/>
    <w:rsid w:val="00B00899"/>
    <w:rsid w:val="00B008C6"/>
    <w:rsid w:val="00B01D2C"/>
    <w:rsid w:val="00B01DCD"/>
    <w:rsid w:val="00B02F2F"/>
    <w:rsid w:val="00B05CA1"/>
    <w:rsid w:val="00B103D6"/>
    <w:rsid w:val="00B11FCE"/>
    <w:rsid w:val="00B13430"/>
    <w:rsid w:val="00B137C2"/>
    <w:rsid w:val="00B1687B"/>
    <w:rsid w:val="00B1692C"/>
    <w:rsid w:val="00B2077C"/>
    <w:rsid w:val="00B207F5"/>
    <w:rsid w:val="00B20FD3"/>
    <w:rsid w:val="00B21D32"/>
    <w:rsid w:val="00B241C4"/>
    <w:rsid w:val="00B3027A"/>
    <w:rsid w:val="00B31BF8"/>
    <w:rsid w:val="00B33C7E"/>
    <w:rsid w:val="00B34BF5"/>
    <w:rsid w:val="00B35CB6"/>
    <w:rsid w:val="00B35D77"/>
    <w:rsid w:val="00B376A4"/>
    <w:rsid w:val="00B37BE3"/>
    <w:rsid w:val="00B41056"/>
    <w:rsid w:val="00B413A7"/>
    <w:rsid w:val="00B431C0"/>
    <w:rsid w:val="00B44AB7"/>
    <w:rsid w:val="00B4505C"/>
    <w:rsid w:val="00B4648E"/>
    <w:rsid w:val="00B4662C"/>
    <w:rsid w:val="00B47092"/>
    <w:rsid w:val="00B4744A"/>
    <w:rsid w:val="00B476D5"/>
    <w:rsid w:val="00B534C2"/>
    <w:rsid w:val="00B53A1B"/>
    <w:rsid w:val="00B56C5E"/>
    <w:rsid w:val="00B609E7"/>
    <w:rsid w:val="00B6118A"/>
    <w:rsid w:val="00B61D22"/>
    <w:rsid w:val="00B61F21"/>
    <w:rsid w:val="00B63D1E"/>
    <w:rsid w:val="00B66798"/>
    <w:rsid w:val="00B704A8"/>
    <w:rsid w:val="00B70820"/>
    <w:rsid w:val="00B70ABE"/>
    <w:rsid w:val="00B7161A"/>
    <w:rsid w:val="00B72E78"/>
    <w:rsid w:val="00B72E9C"/>
    <w:rsid w:val="00B72F83"/>
    <w:rsid w:val="00B7555C"/>
    <w:rsid w:val="00B7564E"/>
    <w:rsid w:val="00B75AF9"/>
    <w:rsid w:val="00B7711F"/>
    <w:rsid w:val="00B7720B"/>
    <w:rsid w:val="00B77F93"/>
    <w:rsid w:val="00B81222"/>
    <w:rsid w:val="00B826F1"/>
    <w:rsid w:val="00B82E08"/>
    <w:rsid w:val="00B833F5"/>
    <w:rsid w:val="00B850CB"/>
    <w:rsid w:val="00B85B2D"/>
    <w:rsid w:val="00B85C23"/>
    <w:rsid w:val="00B90CA6"/>
    <w:rsid w:val="00B91205"/>
    <w:rsid w:val="00B918C7"/>
    <w:rsid w:val="00B925F5"/>
    <w:rsid w:val="00B92AB6"/>
    <w:rsid w:val="00B93B45"/>
    <w:rsid w:val="00B94B64"/>
    <w:rsid w:val="00B96497"/>
    <w:rsid w:val="00B9745C"/>
    <w:rsid w:val="00B97AA5"/>
    <w:rsid w:val="00BA05E1"/>
    <w:rsid w:val="00BA1658"/>
    <w:rsid w:val="00BA1B8E"/>
    <w:rsid w:val="00BA1F3D"/>
    <w:rsid w:val="00BA2226"/>
    <w:rsid w:val="00BA326D"/>
    <w:rsid w:val="00BA335F"/>
    <w:rsid w:val="00BA3607"/>
    <w:rsid w:val="00BA41BC"/>
    <w:rsid w:val="00BA45BA"/>
    <w:rsid w:val="00BA587E"/>
    <w:rsid w:val="00BB09D1"/>
    <w:rsid w:val="00BB0A4A"/>
    <w:rsid w:val="00BB1378"/>
    <w:rsid w:val="00BB13B0"/>
    <w:rsid w:val="00BB5C84"/>
    <w:rsid w:val="00BB63E3"/>
    <w:rsid w:val="00BB6B96"/>
    <w:rsid w:val="00BB73C2"/>
    <w:rsid w:val="00BB778E"/>
    <w:rsid w:val="00BB7869"/>
    <w:rsid w:val="00BB7BEE"/>
    <w:rsid w:val="00BC1CE0"/>
    <w:rsid w:val="00BC23CD"/>
    <w:rsid w:val="00BC278B"/>
    <w:rsid w:val="00BC2F0B"/>
    <w:rsid w:val="00BC379A"/>
    <w:rsid w:val="00BC3D54"/>
    <w:rsid w:val="00BC4540"/>
    <w:rsid w:val="00BC4A77"/>
    <w:rsid w:val="00BD0878"/>
    <w:rsid w:val="00BD121A"/>
    <w:rsid w:val="00BD20F0"/>
    <w:rsid w:val="00BD2641"/>
    <w:rsid w:val="00BD2AA0"/>
    <w:rsid w:val="00BD2DC5"/>
    <w:rsid w:val="00BD2FFF"/>
    <w:rsid w:val="00BD3A50"/>
    <w:rsid w:val="00BD49FB"/>
    <w:rsid w:val="00BD505C"/>
    <w:rsid w:val="00BD6821"/>
    <w:rsid w:val="00BD751C"/>
    <w:rsid w:val="00BD7587"/>
    <w:rsid w:val="00BD7A28"/>
    <w:rsid w:val="00BD7FC4"/>
    <w:rsid w:val="00BE2E1D"/>
    <w:rsid w:val="00BE3676"/>
    <w:rsid w:val="00BE6614"/>
    <w:rsid w:val="00BF0A2A"/>
    <w:rsid w:val="00BF11C0"/>
    <w:rsid w:val="00BF2ADF"/>
    <w:rsid w:val="00BF428F"/>
    <w:rsid w:val="00BF4ACA"/>
    <w:rsid w:val="00BF516C"/>
    <w:rsid w:val="00BF5C99"/>
    <w:rsid w:val="00BF6270"/>
    <w:rsid w:val="00C001E3"/>
    <w:rsid w:val="00C01034"/>
    <w:rsid w:val="00C0107A"/>
    <w:rsid w:val="00C01161"/>
    <w:rsid w:val="00C01960"/>
    <w:rsid w:val="00C01B7D"/>
    <w:rsid w:val="00C052D5"/>
    <w:rsid w:val="00C05EE9"/>
    <w:rsid w:val="00C062E8"/>
    <w:rsid w:val="00C10436"/>
    <w:rsid w:val="00C12C10"/>
    <w:rsid w:val="00C12F86"/>
    <w:rsid w:val="00C135C3"/>
    <w:rsid w:val="00C15CD9"/>
    <w:rsid w:val="00C15D57"/>
    <w:rsid w:val="00C162BC"/>
    <w:rsid w:val="00C209DC"/>
    <w:rsid w:val="00C23400"/>
    <w:rsid w:val="00C253DA"/>
    <w:rsid w:val="00C25D81"/>
    <w:rsid w:val="00C26689"/>
    <w:rsid w:val="00C2716A"/>
    <w:rsid w:val="00C30D03"/>
    <w:rsid w:val="00C32737"/>
    <w:rsid w:val="00C32A3E"/>
    <w:rsid w:val="00C32CAF"/>
    <w:rsid w:val="00C33CA9"/>
    <w:rsid w:val="00C34323"/>
    <w:rsid w:val="00C3527E"/>
    <w:rsid w:val="00C361DB"/>
    <w:rsid w:val="00C4025E"/>
    <w:rsid w:val="00C40C4E"/>
    <w:rsid w:val="00C40D10"/>
    <w:rsid w:val="00C4160A"/>
    <w:rsid w:val="00C4175D"/>
    <w:rsid w:val="00C423B5"/>
    <w:rsid w:val="00C4258C"/>
    <w:rsid w:val="00C44962"/>
    <w:rsid w:val="00C45674"/>
    <w:rsid w:val="00C46430"/>
    <w:rsid w:val="00C468F0"/>
    <w:rsid w:val="00C50E35"/>
    <w:rsid w:val="00C51EEC"/>
    <w:rsid w:val="00C52246"/>
    <w:rsid w:val="00C52421"/>
    <w:rsid w:val="00C52444"/>
    <w:rsid w:val="00C535F1"/>
    <w:rsid w:val="00C538C7"/>
    <w:rsid w:val="00C53909"/>
    <w:rsid w:val="00C53E09"/>
    <w:rsid w:val="00C54CC1"/>
    <w:rsid w:val="00C55EDB"/>
    <w:rsid w:val="00C57855"/>
    <w:rsid w:val="00C57B1F"/>
    <w:rsid w:val="00C61526"/>
    <w:rsid w:val="00C624A2"/>
    <w:rsid w:val="00C62DEE"/>
    <w:rsid w:val="00C67219"/>
    <w:rsid w:val="00C676A3"/>
    <w:rsid w:val="00C70AEE"/>
    <w:rsid w:val="00C71802"/>
    <w:rsid w:val="00C71E37"/>
    <w:rsid w:val="00C723A9"/>
    <w:rsid w:val="00C729B7"/>
    <w:rsid w:val="00C72E86"/>
    <w:rsid w:val="00C72F72"/>
    <w:rsid w:val="00C72FD9"/>
    <w:rsid w:val="00C731CE"/>
    <w:rsid w:val="00C7494E"/>
    <w:rsid w:val="00C74D5E"/>
    <w:rsid w:val="00C77D2B"/>
    <w:rsid w:val="00C81F6B"/>
    <w:rsid w:val="00C83246"/>
    <w:rsid w:val="00C83726"/>
    <w:rsid w:val="00C83F6C"/>
    <w:rsid w:val="00C8485C"/>
    <w:rsid w:val="00C84994"/>
    <w:rsid w:val="00C85E6B"/>
    <w:rsid w:val="00C8629D"/>
    <w:rsid w:val="00C87A4E"/>
    <w:rsid w:val="00C87DDF"/>
    <w:rsid w:val="00C9126B"/>
    <w:rsid w:val="00C92C9E"/>
    <w:rsid w:val="00C94A51"/>
    <w:rsid w:val="00C97997"/>
    <w:rsid w:val="00CA063E"/>
    <w:rsid w:val="00CA08D0"/>
    <w:rsid w:val="00CA27CF"/>
    <w:rsid w:val="00CA2B6A"/>
    <w:rsid w:val="00CA35B8"/>
    <w:rsid w:val="00CA4D68"/>
    <w:rsid w:val="00CA5811"/>
    <w:rsid w:val="00CA5A07"/>
    <w:rsid w:val="00CA6295"/>
    <w:rsid w:val="00CA7E87"/>
    <w:rsid w:val="00CA7F40"/>
    <w:rsid w:val="00CB3139"/>
    <w:rsid w:val="00CB4081"/>
    <w:rsid w:val="00CB4905"/>
    <w:rsid w:val="00CB59CC"/>
    <w:rsid w:val="00CC1612"/>
    <w:rsid w:val="00CC1C5B"/>
    <w:rsid w:val="00CC2D04"/>
    <w:rsid w:val="00CC335A"/>
    <w:rsid w:val="00CC4790"/>
    <w:rsid w:val="00CC47BF"/>
    <w:rsid w:val="00CC58FF"/>
    <w:rsid w:val="00CC6B24"/>
    <w:rsid w:val="00CC7A83"/>
    <w:rsid w:val="00CC7AE1"/>
    <w:rsid w:val="00CD0A0A"/>
    <w:rsid w:val="00CD1C47"/>
    <w:rsid w:val="00CD1F2E"/>
    <w:rsid w:val="00CD4765"/>
    <w:rsid w:val="00CD607D"/>
    <w:rsid w:val="00CD6387"/>
    <w:rsid w:val="00CD7C32"/>
    <w:rsid w:val="00CD7C6D"/>
    <w:rsid w:val="00CD7E95"/>
    <w:rsid w:val="00CE0A20"/>
    <w:rsid w:val="00CE1213"/>
    <w:rsid w:val="00CE272C"/>
    <w:rsid w:val="00CE2ED7"/>
    <w:rsid w:val="00CE32C1"/>
    <w:rsid w:val="00CE3DE1"/>
    <w:rsid w:val="00CE424B"/>
    <w:rsid w:val="00CE454C"/>
    <w:rsid w:val="00CE5927"/>
    <w:rsid w:val="00CE5DCF"/>
    <w:rsid w:val="00CE7DF5"/>
    <w:rsid w:val="00CF262C"/>
    <w:rsid w:val="00D018D0"/>
    <w:rsid w:val="00D02CA2"/>
    <w:rsid w:val="00D034AE"/>
    <w:rsid w:val="00D03CC7"/>
    <w:rsid w:val="00D0481F"/>
    <w:rsid w:val="00D05171"/>
    <w:rsid w:val="00D05195"/>
    <w:rsid w:val="00D05651"/>
    <w:rsid w:val="00D0691C"/>
    <w:rsid w:val="00D10F61"/>
    <w:rsid w:val="00D10F77"/>
    <w:rsid w:val="00D11BFE"/>
    <w:rsid w:val="00D12948"/>
    <w:rsid w:val="00D13666"/>
    <w:rsid w:val="00D14421"/>
    <w:rsid w:val="00D14B45"/>
    <w:rsid w:val="00D220D9"/>
    <w:rsid w:val="00D224EB"/>
    <w:rsid w:val="00D22993"/>
    <w:rsid w:val="00D22ACD"/>
    <w:rsid w:val="00D22BB2"/>
    <w:rsid w:val="00D22BC6"/>
    <w:rsid w:val="00D234A4"/>
    <w:rsid w:val="00D237E1"/>
    <w:rsid w:val="00D238A7"/>
    <w:rsid w:val="00D25F61"/>
    <w:rsid w:val="00D2695B"/>
    <w:rsid w:val="00D30076"/>
    <w:rsid w:val="00D30396"/>
    <w:rsid w:val="00D31228"/>
    <w:rsid w:val="00D32619"/>
    <w:rsid w:val="00D348F0"/>
    <w:rsid w:val="00D35278"/>
    <w:rsid w:val="00D35E5A"/>
    <w:rsid w:val="00D377E1"/>
    <w:rsid w:val="00D453DA"/>
    <w:rsid w:val="00D454F0"/>
    <w:rsid w:val="00D46BD8"/>
    <w:rsid w:val="00D50712"/>
    <w:rsid w:val="00D50A42"/>
    <w:rsid w:val="00D518A8"/>
    <w:rsid w:val="00D51A44"/>
    <w:rsid w:val="00D53931"/>
    <w:rsid w:val="00D54F6F"/>
    <w:rsid w:val="00D56040"/>
    <w:rsid w:val="00D56D76"/>
    <w:rsid w:val="00D57E57"/>
    <w:rsid w:val="00D60358"/>
    <w:rsid w:val="00D60627"/>
    <w:rsid w:val="00D60ACC"/>
    <w:rsid w:val="00D63146"/>
    <w:rsid w:val="00D638AF"/>
    <w:rsid w:val="00D6470D"/>
    <w:rsid w:val="00D65C0A"/>
    <w:rsid w:val="00D66F43"/>
    <w:rsid w:val="00D67757"/>
    <w:rsid w:val="00D67991"/>
    <w:rsid w:val="00D744B6"/>
    <w:rsid w:val="00D74941"/>
    <w:rsid w:val="00D7551F"/>
    <w:rsid w:val="00D75E3D"/>
    <w:rsid w:val="00D7655B"/>
    <w:rsid w:val="00D8081C"/>
    <w:rsid w:val="00D83B5E"/>
    <w:rsid w:val="00D84956"/>
    <w:rsid w:val="00D849F9"/>
    <w:rsid w:val="00D85C8C"/>
    <w:rsid w:val="00D86586"/>
    <w:rsid w:val="00D87E9B"/>
    <w:rsid w:val="00D90419"/>
    <w:rsid w:val="00D90740"/>
    <w:rsid w:val="00D92458"/>
    <w:rsid w:val="00D92E46"/>
    <w:rsid w:val="00D936DA"/>
    <w:rsid w:val="00D93E61"/>
    <w:rsid w:val="00D93ED8"/>
    <w:rsid w:val="00D93F89"/>
    <w:rsid w:val="00D94ED2"/>
    <w:rsid w:val="00D95701"/>
    <w:rsid w:val="00D9570F"/>
    <w:rsid w:val="00D96588"/>
    <w:rsid w:val="00D96C23"/>
    <w:rsid w:val="00D970C2"/>
    <w:rsid w:val="00DA1623"/>
    <w:rsid w:val="00DA2036"/>
    <w:rsid w:val="00DA2330"/>
    <w:rsid w:val="00DA4B23"/>
    <w:rsid w:val="00DA51E3"/>
    <w:rsid w:val="00DA521F"/>
    <w:rsid w:val="00DA5AC8"/>
    <w:rsid w:val="00DA6622"/>
    <w:rsid w:val="00DA6916"/>
    <w:rsid w:val="00DA6F2A"/>
    <w:rsid w:val="00DA7169"/>
    <w:rsid w:val="00DB07B6"/>
    <w:rsid w:val="00DB3079"/>
    <w:rsid w:val="00DB380C"/>
    <w:rsid w:val="00DB5AB5"/>
    <w:rsid w:val="00DB63B9"/>
    <w:rsid w:val="00DB7D04"/>
    <w:rsid w:val="00DB7DA5"/>
    <w:rsid w:val="00DC1098"/>
    <w:rsid w:val="00DC1629"/>
    <w:rsid w:val="00DC17F7"/>
    <w:rsid w:val="00DC1F5D"/>
    <w:rsid w:val="00DC3F75"/>
    <w:rsid w:val="00DC42AB"/>
    <w:rsid w:val="00DC4B88"/>
    <w:rsid w:val="00DD0027"/>
    <w:rsid w:val="00DD0A65"/>
    <w:rsid w:val="00DD0CEB"/>
    <w:rsid w:val="00DD0D07"/>
    <w:rsid w:val="00DD1E34"/>
    <w:rsid w:val="00DD212B"/>
    <w:rsid w:val="00DD22E6"/>
    <w:rsid w:val="00DD2C27"/>
    <w:rsid w:val="00DD4E05"/>
    <w:rsid w:val="00DD549A"/>
    <w:rsid w:val="00DD551C"/>
    <w:rsid w:val="00DD747F"/>
    <w:rsid w:val="00DD7754"/>
    <w:rsid w:val="00DD7B4A"/>
    <w:rsid w:val="00DE0B91"/>
    <w:rsid w:val="00DE2065"/>
    <w:rsid w:val="00DE2E00"/>
    <w:rsid w:val="00DE3A34"/>
    <w:rsid w:val="00DE3FDB"/>
    <w:rsid w:val="00DF09A8"/>
    <w:rsid w:val="00DF2603"/>
    <w:rsid w:val="00DF2ABA"/>
    <w:rsid w:val="00DF43B5"/>
    <w:rsid w:val="00DF557D"/>
    <w:rsid w:val="00DF6171"/>
    <w:rsid w:val="00DF61E7"/>
    <w:rsid w:val="00DF6509"/>
    <w:rsid w:val="00DF6DE8"/>
    <w:rsid w:val="00DF7DD3"/>
    <w:rsid w:val="00E003DD"/>
    <w:rsid w:val="00E01AE4"/>
    <w:rsid w:val="00E01D52"/>
    <w:rsid w:val="00E03316"/>
    <w:rsid w:val="00E039FA"/>
    <w:rsid w:val="00E04CB8"/>
    <w:rsid w:val="00E05C22"/>
    <w:rsid w:val="00E14120"/>
    <w:rsid w:val="00E15728"/>
    <w:rsid w:val="00E206EB"/>
    <w:rsid w:val="00E20E48"/>
    <w:rsid w:val="00E22265"/>
    <w:rsid w:val="00E238B3"/>
    <w:rsid w:val="00E247B1"/>
    <w:rsid w:val="00E2626D"/>
    <w:rsid w:val="00E2685D"/>
    <w:rsid w:val="00E316DB"/>
    <w:rsid w:val="00E31F32"/>
    <w:rsid w:val="00E34340"/>
    <w:rsid w:val="00E346B3"/>
    <w:rsid w:val="00E35C5A"/>
    <w:rsid w:val="00E3621D"/>
    <w:rsid w:val="00E36F7B"/>
    <w:rsid w:val="00E40161"/>
    <w:rsid w:val="00E409D5"/>
    <w:rsid w:val="00E44A4C"/>
    <w:rsid w:val="00E44D05"/>
    <w:rsid w:val="00E44FB5"/>
    <w:rsid w:val="00E452F2"/>
    <w:rsid w:val="00E459E4"/>
    <w:rsid w:val="00E47BD2"/>
    <w:rsid w:val="00E50599"/>
    <w:rsid w:val="00E51626"/>
    <w:rsid w:val="00E5261F"/>
    <w:rsid w:val="00E52A41"/>
    <w:rsid w:val="00E5431C"/>
    <w:rsid w:val="00E56D9A"/>
    <w:rsid w:val="00E57016"/>
    <w:rsid w:val="00E57C35"/>
    <w:rsid w:val="00E6044C"/>
    <w:rsid w:val="00E60F48"/>
    <w:rsid w:val="00E611F9"/>
    <w:rsid w:val="00E62982"/>
    <w:rsid w:val="00E6346D"/>
    <w:rsid w:val="00E64831"/>
    <w:rsid w:val="00E64FB0"/>
    <w:rsid w:val="00E655A6"/>
    <w:rsid w:val="00E65AFF"/>
    <w:rsid w:val="00E65C6A"/>
    <w:rsid w:val="00E702EB"/>
    <w:rsid w:val="00E705CC"/>
    <w:rsid w:val="00E728C3"/>
    <w:rsid w:val="00E74062"/>
    <w:rsid w:val="00E74D95"/>
    <w:rsid w:val="00E751F4"/>
    <w:rsid w:val="00E7587E"/>
    <w:rsid w:val="00E75EAE"/>
    <w:rsid w:val="00E76989"/>
    <w:rsid w:val="00E76DDA"/>
    <w:rsid w:val="00E77D58"/>
    <w:rsid w:val="00E81113"/>
    <w:rsid w:val="00E822F2"/>
    <w:rsid w:val="00E82647"/>
    <w:rsid w:val="00E82789"/>
    <w:rsid w:val="00E831D8"/>
    <w:rsid w:val="00E84346"/>
    <w:rsid w:val="00E845BA"/>
    <w:rsid w:val="00E84A31"/>
    <w:rsid w:val="00E8587A"/>
    <w:rsid w:val="00E85B39"/>
    <w:rsid w:val="00E85DED"/>
    <w:rsid w:val="00E87B05"/>
    <w:rsid w:val="00E87B47"/>
    <w:rsid w:val="00E87C77"/>
    <w:rsid w:val="00E90462"/>
    <w:rsid w:val="00E9085F"/>
    <w:rsid w:val="00E90B01"/>
    <w:rsid w:val="00E93008"/>
    <w:rsid w:val="00E9306D"/>
    <w:rsid w:val="00E93134"/>
    <w:rsid w:val="00EA0E1E"/>
    <w:rsid w:val="00EA2C07"/>
    <w:rsid w:val="00EA328C"/>
    <w:rsid w:val="00EA4D6B"/>
    <w:rsid w:val="00EA540C"/>
    <w:rsid w:val="00EA5CE8"/>
    <w:rsid w:val="00EA621F"/>
    <w:rsid w:val="00EA7E6F"/>
    <w:rsid w:val="00EA7FF9"/>
    <w:rsid w:val="00EB0A90"/>
    <w:rsid w:val="00EB0FA3"/>
    <w:rsid w:val="00EB1A0D"/>
    <w:rsid w:val="00EB21D2"/>
    <w:rsid w:val="00EB290D"/>
    <w:rsid w:val="00EB3075"/>
    <w:rsid w:val="00EB35C4"/>
    <w:rsid w:val="00EB5081"/>
    <w:rsid w:val="00EB5AC6"/>
    <w:rsid w:val="00EB5E45"/>
    <w:rsid w:val="00EB6AC9"/>
    <w:rsid w:val="00EB6B6D"/>
    <w:rsid w:val="00EB7E9A"/>
    <w:rsid w:val="00EC1A0F"/>
    <w:rsid w:val="00EC3B7C"/>
    <w:rsid w:val="00EC4634"/>
    <w:rsid w:val="00EC4CAE"/>
    <w:rsid w:val="00ED1216"/>
    <w:rsid w:val="00ED26C6"/>
    <w:rsid w:val="00ED2EB1"/>
    <w:rsid w:val="00ED3449"/>
    <w:rsid w:val="00ED4783"/>
    <w:rsid w:val="00ED5F39"/>
    <w:rsid w:val="00ED621C"/>
    <w:rsid w:val="00ED67CE"/>
    <w:rsid w:val="00ED6ECF"/>
    <w:rsid w:val="00EE197F"/>
    <w:rsid w:val="00EE347F"/>
    <w:rsid w:val="00EE36E6"/>
    <w:rsid w:val="00EE514C"/>
    <w:rsid w:val="00EE5182"/>
    <w:rsid w:val="00EE69BD"/>
    <w:rsid w:val="00EF42E5"/>
    <w:rsid w:val="00EF4758"/>
    <w:rsid w:val="00EF5799"/>
    <w:rsid w:val="00EF702E"/>
    <w:rsid w:val="00EF73B4"/>
    <w:rsid w:val="00EF73D0"/>
    <w:rsid w:val="00F0009B"/>
    <w:rsid w:val="00F01A4E"/>
    <w:rsid w:val="00F04311"/>
    <w:rsid w:val="00F044EB"/>
    <w:rsid w:val="00F05504"/>
    <w:rsid w:val="00F06642"/>
    <w:rsid w:val="00F06B77"/>
    <w:rsid w:val="00F06F28"/>
    <w:rsid w:val="00F10A18"/>
    <w:rsid w:val="00F10C75"/>
    <w:rsid w:val="00F10E7E"/>
    <w:rsid w:val="00F10F64"/>
    <w:rsid w:val="00F112F5"/>
    <w:rsid w:val="00F1359D"/>
    <w:rsid w:val="00F137DB"/>
    <w:rsid w:val="00F13CC3"/>
    <w:rsid w:val="00F15018"/>
    <w:rsid w:val="00F17370"/>
    <w:rsid w:val="00F205E8"/>
    <w:rsid w:val="00F221E0"/>
    <w:rsid w:val="00F233F9"/>
    <w:rsid w:val="00F2344B"/>
    <w:rsid w:val="00F24583"/>
    <w:rsid w:val="00F25DD5"/>
    <w:rsid w:val="00F260FA"/>
    <w:rsid w:val="00F26EC9"/>
    <w:rsid w:val="00F30A6A"/>
    <w:rsid w:val="00F31B2F"/>
    <w:rsid w:val="00F3535D"/>
    <w:rsid w:val="00F3665B"/>
    <w:rsid w:val="00F36832"/>
    <w:rsid w:val="00F37291"/>
    <w:rsid w:val="00F3774E"/>
    <w:rsid w:val="00F37A28"/>
    <w:rsid w:val="00F4370E"/>
    <w:rsid w:val="00F43B03"/>
    <w:rsid w:val="00F43BB0"/>
    <w:rsid w:val="00F45769"/>
    <w:rsid w:val="00F5098E"/>
    <w:rsid w:val="00F525FC"/>
    <w:rsid w:val="00F534EA"/>
    <w:rsid w:val="00F55007"/>
    <w:rsid w:val="00F57928"/>
    <w:rsid w:val="00F6085F"/>
    <w:rsid w:val="00F631E2"/>
    <w:rsid w:val="00F6344D"/>
    <w:rsid w:val="00F64BA1"/>
    <w:rsid w:val="00F657B4"/>
    <w:rsid w:val="00F66AC9"/>
    <w:rsid w:val="00F71400"/>
    <w:rsid w:val="00F71A14"/>
    <w:rsid w:val="00F7225D"/>
    <w:rsid w:val="00F72351"/>
    <w:rsid w:val="00F729BB"/>
    <w:rsid w:val="00F733F9"/>
    <w:rsid w:val="00F744B9"/>
    <w:rsid w:val="00F74AC9"/>
    <w:rsid w:val="00F755E4"/>
    <w:rsid w:val="00F77B08"/>
    <w:rsid w:val="00F77F1C"/>
    <w:rsid w:val="00F77F49"/>
    <w:rsid w:val="00F819E4"/>
    <w:rsid w:val="00F81BCC"/>
    <w:rsid w:val="00F83784"/>
    <w:rsid w:val="00F8387E"/>
    <w:rsid w:val="00F847E5"/>
    <w:rsid w:val="00F8496F"/>
    <w:rsid w:val="00F858E1"/>
    <w:rsid w:val="00F85AD0"/>
    <w:rsid w:val="00F85D28"/>
    <w:rsid w:val="00F86183"/>
    <w:rsid w:val="00F87888"/>
    <w:rsid w:val="00F90901"/>
    <w:rsid w:val="00F911BF"/>
    <w:rsid w:val="00F917F5"/>
    <w:rsid w:val="00F94E06"/>
    <w:rsid w:val="00F94F63"/>
    <w:rsid w:val="00F959AB"/>
    <w:rsid w:val="00F95EBE"/>
    <w:rsid w:val="00F9606F"/>
    <w:rsid w:val="00FA15DD"/>
    <w:rsid w:val="00FA165B"/>
    <w:rsid w:val="00FA19E5"/>
    <w:rsid w:val="00FA224E"/>
    <w:rsid w:val="00FA3446"/>
    <w:rsid w:val="00FA4DA2"/>
    <w:rsid w:val="00FA4E55"/>
    <w:rsid w:val="00FA581E"/>
    <w:rsid w:val="00FA639D"/>
    <w:rsid w:val="00FA64AC"/>
    <w:rsid w:val="00FB0BE5"/>
    <w:rsid w:val="00FB0C60"/>
    <w:rsid w:val="00FB152C"/>
    <w:rsid w:val="00FB24AC"/>
    <w:rsid w:val="00FB3DE5"/>
    <w:rsid w:val="00FC2468"/>
    <w:rsid w:val="00FC2507"/>
    <w:rsid w:val="00FC46FA"/>
    <w:rsid w:val="00FC52D8"/>
    <w:rsid w:val="00FC692A"/>
    <w:rsid w:val="00FC6C74"/>
    <w:rsid w:val="00FD19E2"/>
    <w:rsid w:val="00FD2B71"/>
    <w:rsid w:val="00FD3F58"/>
    <w:rsid w:val="00FD41A7"/>
    <w:rsid w:val="00FD506D"/>
    <w:rsid w:val="00FD7353"/>
    <w:rsid w:val="00FD7DE9"/>
    <w:rsid w:val="00FE39DE"/>
    <w:rsid w:val="00FE49C5"/>
    <w:rsid w:val="00FE55B3"/>
    <w:rsid w:val="00FE6407"/>
    <w:rsid w:val="00FE6FC5"/>
    <w:rsid w:val="00FF0038"/>
    <w:rsid w:val="00FF0900"/>
    <w:rsid w:val="00FF109F"/>
    <w:rsid w:val="00FF18EE"/>
    <w:rsid w:val="00FF247D"/>
    <w:rsid w:val="00FF2B12"/>
    <w:rsid w:val="00FF35F7"/>
    <w:rsid w:val="00FF3EBA"/>
    <w:rsid w:val="00FF3ED8"/>
    <w:rsid w:val="00FF3F0A"/>
    <w:rsid w:val="00FF3F0B"/>
    <w:rsid w:val="00FF75A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F8CCE93"/>
  <w15:chartTrackingRefBased/>
  <w15:docId w15:val="{A9EA4F2A-58D2-41CD-81B2-5866965C3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7ABF"/>
    <w:rPr>
      <w:sz w:val="22"/>
      <w:szCs w:val="24"/>
      <w:lang w:val="es-ES" w:eastAsia="en-US"/>
    </w:rPr>
  </w:style>
  <w:style w:type="paragraph" w:styleId="Heading1">
    <w:name w:val="heading 1"/>
    <w:basedOn w:val="TitleB"/>
    <w:next w:val="Normal"/>
    <w:link w:val="Heading1Char"/>
    <w:qFormat/>
    <w:rsid w:val="00623104"/>
    <w:pPr>
      <w:keepNext/>
      <w:ind w:left="567" w:hanging="567"/>
      <w:outlineLvl w:val="0"/>
    </w:pPr>
    <w:rPr>
      <w:szCs w:val="22"/>
    </w:rPr>
  </w:style>
  <w:style w:type="paragraph" w:styleId="Heading2">
    <w:name w:val="heading 2"/>
    <w:basedOn w:val="Normal"/>
    <w:next w:val="Normal"/>
    <w:link w:val="Heading2Char"/>
    <w:qFormat/>
    <w:rsid w:val="000B269B"/>
    <w:pPr>
      <w:keepNext/>
      <w:numPr>
        <w:ilvl w:val="12"/>
      </w:numPr>
      <w:ind w:left="-180" w:right="-2"/>
      <w:outlineLvl w:val="1"/>
    </w:pPr>
    <w:rPr>
      <w:b/>
      <w:sz w:val="24"/>
    </w:rPr>
  </w:style>
  <w:style w:type="paragraph" w:styleId="Heading3">
    <w:name w:val="heading 3"/>
    <w:basedOn w:val="Normal"/>
    <w:next w:val="Normal"/>
    <w:link w:val="Heading3Char"/>
    <w:qFormat/>
    <w:rsid w:val="000B269B"/>
    <w:pPr>
      <w:keepNext/>
      <w:keepLines/>
      <w:ind w:left="-180"/>
      <w:outlineLvl w:val="2"/>
    </w:pPr>
    <w:rPr>
      <w:b/>
      <w:sz w:val="24"/>
    </w:rPr>
  </w:style>
  <w:style w:type="paragraph" w:styleId="Heading4">
    <w:name w:val="heading 4"/>
    <w:basedOn w:val="Normal"/>
    <w:next w:val="Normal"/>
    <w:link w:val="Heading4Char"/>
    <w:qFormat/>
    <w:rsid w:val="000B269B"/>
    <w:pPr>
      <w:keepNext/>
      <w:numPr>
        <w:ilvl w:val="12"/>
      </w:numPr>
      <w:outlineLvl w:val="3"/>
    </w:pPr>
    <w:rPr>
      <w:b/>
      <w:bCs/>
      <w:sz w:val="24"/>
    </w:rPr>
  </w:style>
  <w:style w:type="paragraph" w:styleId="Heading5">
    <w:name w:val="heading 5"/>
    <w:basedOn w:val="Normal"/>
    <w:next w:val="Normal"/>
    <w:link w:val="Heading5Char"/>
    <w:qFormat/>
    <w:rsid w:val="000B269B"/>
    <w:pPr>
      <w:keepNext/>
      <w:numPr>
        <w:ilvl w:val="12"/>
      </w:numPr>
      <w:ind w:right="-2"/>
      <w:outlineLvl w:val="4"/>
    </w:pPr>
    <w:rPr>
      <w:b/>
      <w:bCs/>
      <w:sz w:val="24"/>
    </w:rPr>
  </w:style>
  <w:style w:type="paragraph" w:styleId="Heading6">
    <w:name w:val="heading 6"/>
    <w:basedOn w:val="Normal"/>
    <w:next w:val="Normal"/>
    <w:link w:val="Heading6Char"/>
    <w:qFormat/>
    <w:rsid w:val="000B269B"/>
    <w:pPr>
      <w:keepNext/>
      <w:tabs>
        <w:tab w:val="left" w:pos="-720"/>
        <w:tab w:val="left" w:pos="567"/>
        <w:tab w:val="left" w:pos="4536"/>
      </w:tabs>
      <w:suppressAutoHyphens/>
      <w:spacing w:line="260" w:lineRule="exact"/>
      <w:outlineLvl w:val="5"/>
    </w:pPr>
    <w:rPr>
      <w:i/>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0B269B"/>
    <w:pPr>
      <w:jc w:val="center"/>
    </w:pPr>
    <w:rPr>
      <w:i/>
      <w:iCs/>
      <w:sz w:val="48"/>
      <w:szCs w:val="20"/>
    </w:rPr>
  </w:style>
  <w:style w:type="paragraph" w:styleId="BodyTextIndent2">
    <w:name w:val="Body Text Indent 2"/>
    <w:basedOn w:val="Normal"/>
    <w:link w:val="BodyTextIndent2Char"/>
    <w:rsid w:val="000B269B"/>
    <w:pPr>
      <w:tabs>
        <w:tab w:val="left" w:pos="360"/>
      </w:tabs>
      <w:ind w:left="360"/>
      <w:jc w:val="both"/>
    </w:pPr>
    <w:rPr>
      <w:rFonts w:ascii="Arial" w:hAnsi="Arial"/>
      <w:sz w:val="20"/>
    </w:rPr>
  </w:style>
  <w:style w:type="paragraph" w:styleId="Header">
    <w:name w:val="header"/>
    <w:basedOn w:val="Normal"/>
    <w:link w:val="HeaderChar"/>
    <w:rsid w:val="00045098"/>
    <w:pPr>
      <w:tabs>
        <w:tab w:val="left" w:pos="567"/>
        <w:tab w:val="center" w:pos="4153"/>
        <w:tab w:val="right" w:pos="8306"/>
      </w:tabs>
    </w:pPr>
    <w:rPr>
      <w:szCs w:val="20"/>
      <w:lang w:val="x-none"/>
    </w:rPr>
  </w:style>
  <w:style w:type="paragraph" w:styleId="BodyTextIndent3">
    <w:name w:val="Body Text Indent 3"/>
    <w:basedOn w:val="Normal"/>
    <w:link w:val="BodyTextIndent3Char"/>
    <w:rsid w:val="000B269B"/>
    <w:pPr>
      <w:ind w:left="1701" w:hanging="1701"/>
    </w:pPr>
    <w:rPr>
      <w:iCs/>
      <w:szCs w:val="20"/>
      <w:lang w:val="en-GB"/>
    </w:rPr>
  </w:style>
  <w:style w:type="paragraph" w:styleId="BodyText2">
    <w:name w:val="Body Text 2"/>
    <w:basedOn w:val="Normal"/>
    <w:link w:val="BodyText2Char"/>
    <w:rsid w:val="000B269B"/>
    <w:pPr>
      <w:tabs>
        <w:tab w:val="left" w:pos="567"/>
      </w:tabs>
      <w:spacing w:line="260" w:lineRule="exact"/>
    </w:pPr>
    <w:rPr>
      <w:b/>
      <w:bCs/>
      <w:szCs w:val="20"/>
    </w:rPr>
  </w:style>
  <w:style w:type="character" w:customStyle="1" w:styleId="C-BodyTextChar">
    <w:name w:val="C-Body Text Char"/>
    <w:link w:val="C-BodyText"/>
    <w:rsid w:val="000B269B"/>
    <w:rPr>
      <w:sz w:val="24"/>
      <w:lang w:val="en-US" w:eastAsia="en-US" w:bidi="ar-SA"/>
    </w:rPr>
  </w:style>
  <w:style w:type="paragraph" w:styleId="BodyTextIndent">
    <w:name w:val="Body Text Indent"/>
    <w:basedOn w:val="Normal"/>
    <w:link w:val="BodyTextIndentChar"/>
    <w:rsid w:val="000B269B"/>
    <w:pPr>
      <w:numPr>
        <w:ilvl w:val="12"/>
      </w:numPr>
      <w:ind w:left="567" w:hanging="567"/>
    </w:pPr>
    <w:rPr>
      <w:szCs w:val="20"/>
    </w:rPr>
  </w:style>
  <w:style w:type="paragraph" w:styleId="BlockText">
    <w:name w:val="Block Text"/>
    <w:basedOn w:val="Normal"/>
    <w:rsid w:val="000B269B"/>
    <w:pPr>
      <w:numPr>
        <w:ilvl w:val="12"/>
      </w:numPr>
      <w:ind w:left="567" w:right="-2" w:hanging="567"/>
    </w:pPr>
    <w:rPr>
      <w:szCs w:val="20"/>
    </w:rPr>
  </w:style>
  <w:style w:type="character" w:styleId="PageNumber">
    <w:name w:val="page number"/>
    <w:rsid w:val="000B269B"/>
    <w:rPr>
      <w:rFonts w:cs="Times New Roman"/>
    </w:rPr>
  </w:style>
  <w:style w:type="paragraph" w:styleId="Footer">
    <w:name w:val="footer"/>
    <w:basedOn w:val="Normal"/>
    <w:link w:val="FooterChar"/>
    <w:uiPriority w:val="99"/>
    <w:rsid w:val="000B269B"/>
    <w:pPr>
      <w:tabs>
        <w:tab w:val="left" w:pos="567"/>
        <w:tab w:val="center" w:pos="4536"/>
        <w:tab w:val="center" w:pos="8930"/>
      </w:tabs>
    </w:pPr>
    <w:rPr>
      <w:sz w:val="16"/>
      <w:szCs w:val="20"/>
    </w:rPr>
  </w:style>
  <w:style w:type="character" w:styleId="CommentReference">
    <w:name w:val="annotation reference"/>
    <w:uiPriority w:val="99"/>
    <w:rsid w:val="000B269B"/>
    <w:rPr>
      <w:rFonts w:cs="Times New Roman"/>
      <w:sz w:val="16"/>
      <w:szCs w:val="16"/>
    </w:rPr>
  </w:style>
  <w:style w:type="paragraph" w:styleId="CommentText">
    <w:name w:val="annotation text"/>
    <w:aliases w:val=" Car17, Car17 Car, Char Char Char, Char Char1,Annotationtext,Char,Char Char Char,Char Char1,Comment Text Char Char,Comment Text Char Char Char,Comment Text Char Char1 Char,Comment Text Char1,Comment Text Char1 Char,Car17,Car17 Car"/>
    <w:basedOn w:val="Normal"/>
    <w:link w:val="CommentTextChar"/>
    <w:qFormat/>
    <w:rsid w:val="000B269B"/>
    <w:pPr>
      <w:tabs>
        <w:tab w:val="left" w:pos="567"/>
      </w:tabs>
      <w:spacing w:line="260" w:lineRule="exact"/>
    </w:pPr>
    <w:rPr>
      <w:sz w:val="20"/>
      <w:szCs w:val="20"/>
      <w:lang w:val="es-ES_tradnl"/>
    </w:rPr>
  </w:style>
  <w:style w:type="paragraph" w:customStyle="1" w:styleId="standard">
    <w:name w:val="standard"/>
    <w:basedOn w:val="BodyText"/>
    <w:rsid w:val="000B269B"/>
    <w:pPr>
      <w:snapToGrid w:val="0"/>
      <w:spacing w:after="120"/>
    </w:pPr>
    <w:rPr>
      <w:rFonts w:ascii="Arial" w:hAnsi="Arial"/>
      <w:spacing w:val="-2"/>
      <w:sz w:val="20"/>
      <w:szCs w:val="20"/>
      <w:lang w:val="nl-BE" w:eastAsia="en-GB"/>
    </w:rPr>
  </w:style>
  <w:style w:type="paragraph" w:styleId="BodyText">
    <w:name w:val="Body Text"/>
    <w:basedOn w:val="Normal"/>
    <w:link w:val="BodyTextChar"/>
    <w:uiPriority w:val="99"/>
    <w:rsid w:val="000B269B"/>
    <w:pPr>
      <w:spacing w:before="120"/>
    </w:pPr>
    <w:rPr>
      <w:sz w:val="24"/>
    </w:rPr>
  </w:style>
  <w:style w:type="paragraph" w:customStyle="1" w:styleId="Textodeglobo1">
    <w:name w:val="Texto de globo1"/>
    <w:basedOn w:val="Normal"/>
    <w:semiHidden/>
    <w:rsid w:val="000B269B"/>
    <w:rPr>
      <w:rFonts w:ascii="Tahoma" w:hAnsi="Tahoma" w:cs="Tahoma"/>
      <w:sz w:val="16"/>
      <w:szCs w:val="16"/>
    </w:rPr>
  </w:style>
  <w:style w:type="paragraph" w:customStyle="1" w:styleId="Asuntodelcomentario1">
    <w:name w:val="Asunto del comentario1"/>
    <w:basedOn w:val="CommentText"/>
    <w:next w:val="CommentText"/>
    <w:semiHidden/>
    <w:rsid w:val="000B269B"/>
    <w:pPr>
      <w:tabs>
        <w:tab w:val="clear" w:pos="567"/>
      </w:tabs>
      <w:spacing w:line="240" w:lineRule="auto"/>
    </w:pPr>
    <w:rPr>
      <w:b/>
      <w:bCs/>
    </w:rPr>
  </w:style>
  <w:style w:type="paragraph" w:customStyle="1" w:styleId="C-Bullet">
    <w:name w:val="C-Bullet"/>
    <w:rsid w:val="000B269B"/>
    <w:pPr>
      <w:numPr>
        <w:numId w:val="1"/>
      </w:numPr>
      <w:spacing w:before="120" w:after="120" w:line="280" w:lineRule="atLeast"/>
    </w:pPr>
    <w:rPr>
      <w:sz w:val="24"/>
      <w:lang w:eastAsia="en-US"/>
    </w:rPr>
  </w:style>
  <w:style w:type="character" w:styleId="Hyperlink">
    <w:name w:val="Hyperlink"/>
    <w:rsid w:val="000B269B"/>
    <w:rPr>
      <w:rFonts w:cs="Times New Roman"/>
      <w:color w:val="0000FF"/>
      <w:u w:val="single"/>
    </w:rPr>
  </w:style>
  <w:style w:type="paragraph" w:customStyle="1" w:styleId="C-TableText">
    <w:name w:val="C-Table Text"/>
    <w:link w:val="C-TableTextChar"/>
    <w:rsid w:val="000B269B"/>
    <w:pPr>
      <w:spacing w:before="60" w:after="60"/>
    </w:pPr>
    <w:rPr>
      <w:sz w:val="22"/>
      <w:szCs w:val="22"/>
      <w:lang w:eastAsia="en-US"/>
    </w:rPr>
  </w:style>
  <w:style w:type="paragraph" w:customStyle="1" w:styleId="C-TableFootnote">
    <w:name w:val="C-Table Footnote"/>
    <w:next w:val="Normal"/>
    <w:link w:val="C-TableFootnoteChar"/>
    <w:rsid w:val="000B269B"/>
    <w:pPr>
      <w:tabs>
        <w:tab w:val="left" w:pos="432"/>
      </w:tabs>
      <w:ind w:left="432" w:hanging="432"/>
    </w:pPr>
    <w:rPr>
      <w:lang w:eastAsia="en-US"/>
    </w:rPr>
  </w:style>
  <w:style w:type="paragraph" w:styleId="Caption">
    <w:name w:val="caption"/>
    <w:basedOn w:val="Normal"/>
    <w:next w:val="Normal"/>
    <w:qFormat/>
    <w:rsid w:val="000B269B"/>
    <w:pPr>
      <w:suppressAutoHyphens/>
      <w:spacing w:before="120" w:after="120"/>
    </w:pPr>
    <w:rPr>
      <w:rFonts w:ascii="Arial" w:hAnsi="Arial" w:cs="Arial"/>
      <w:b/>
      <w:bCs/>
      <w:sz w:val="20"/>
      <w:szCs w:val="20"/>
      <w:lang w:val="en-US"/>
    </w:rPr>
  </w:style>
  <w:style w:type="paragraph" w:styleId="BalloonText">
    <w:name w:val="Balloon Text"/>
    <w:basedOn w:val="Normal"/>
    <w:link w:val="BalloonTextChar"/>
    <w:uiPriority w:val="99"/>
    <w:semiHidden/>
    <w:rsid w:val="000B269B"/>
    <w:rPr>
      <w:rFonts w:ascii="Tahoma" w:hAnsi="Tahoma"/>
      <w:sz w:val="16"/>
      <w:szCs w:val="16"/>
    </w:rPr>
  </w:style>
  <w:style w:type="paragraph" w:styleId="CommentSubject">
    <w:name w:val="annotation subject"/>
    <w:basedOn w:val="CommentText"/>
    <w:next w:val="CommentText"/>
    <w:link w:val="CommentSubjectChar"/>
    <w:semiHidden/>
    <w:rsid w:val="000B269B"/>
    <w:pPr>
      <w:tabs>
        <w:tab w:val="clear" w:pos="567"/>
      </w:tabs>
      <w:spacing w:line="240" w:lineRule="auto"/>
    </w:pPr>
    <w:rPr>
      <w:b/>
      <w:bCs/>
    </w:rPr>
  </w:style>
  <w:style w:type="paragraph" w:styleId="DocumentMap">
    <w:name w:val="Document Map"/>
    <w:basedOn w:val="Normal"/>
    <w:link w:val="DocumentMapChar"/>
    <w:semiHidden/>
    <w:rsid w:val="000B269B"/>
    <w:pPr>
      <w:shd w:val="clear" w:color="auto" w:fill="000080"/>
    </w:pPr>
    <w:rPr>
      <w:rFonts w:ascii="Tahoma" w:hAnsi="Tahoma"/>
      <w:sz w:val="20"/>
      <w:szCs w:val="20"/>
    </w:rPr>
  </w:style>
  <w:style w:type="paragraph" w:styleId="Date">
    <w:name w:val="Date"/>
    <w:basedOn w:val="Normal"/>
    <w:next w:val="Normal"/>
    <w:link w:val="DateChar2"/>
    <w:rsid w:val="00067B2A"/>
    <w:rPr>
      <w:szCs w:val="20"/>
      <w:lang w:val="en-GB"/>
    </w:rPr>
  </w:style>
  <w:style w:type="paragraph" w:styleId="z-TopofForm">
    <w:name w:val="HTML Top of Form"/>
    <w:basedOn w:val="Normal"/>
    <w:next w:val="Normal"/>
    <w:link w:val="z-TopofFormChar"/>
    <w:hidden/>
    <w:rsid w:val="000E7CD0"/>
    <w:pPr>
      <w:pBdr>
        <w:bottom w:val="single" w:sz="6" w:space="1" w:color="auto"/>
      </w:pBdr>
      <w:jc w:val="center"/>
    </w:pPr>
    <w:rPr>
      <w:rFonts w:ascii="Arial" w:hAnsi="Arial"/>
      <w:vanish/>
      <w:sz w:val="16"/>
      <w:szCs w:val="16"/>
      <w:lang w:val="x-none"/>
    </w:rPr>
  </w:style>
  <w:style w:type="paragraph" w:styleId="z-BottomofForm">
    <w:name w:val="HTML Bottom of Form"/>
    <w:basedOn w:val="Normal"/>
    <w:next w:val="Normal"/>
    <w:link w:val="z-BottomofFormChar"/>
    <w:hidden/>
    <w:rsid w:val="000E7CD0"/>
    <w:pPr>
      <w:pBdr>
        <w:top w:val="single" w:sz="6" w:space="1" w:color="auto"/>
      </w:pBdr>
      <w:jc w:val="center"/>
    </w:pPr>
    <w:rPr>
      <w:rFonts w:ascii="Arial" w:hAnsi="Arial"/>
      <w:vanish/>
      <w:sz w:val="16"/>
      <w:szCs w:val="16"/>
      <w:lang w:val="x-none"/>
    </w:rPr>
  </w:style>
  <w:style w:type="paragraph" w:customStyle="1" w:styleId="TitleA">
    <w:name w:val="Title A"/>
    <w:basedOn w:val="Normal"/>
    <w:rsid w:val="009D1C38"/>
    <w:pPr>
      <w:jc w:val="center"/>
    </w:pPr>
    <w:rPr>
      <w:b/>
    </w:rPr>
  </w:style>
  <w:style w:type="paragraph" w:customStyle="1" w:styleId="TitleB">
    <w:name w:val="Title B"/>
    <w:basedOn w:val="Normal"/>
    <w:rsid w:val="009D1C38"/>
    <w:pPr>
      <w:ind w:left="540" w:hanging="540"/>
    </w:pPr>
    <w:rPr>
      <w:b/>
    </w:rPr>
  </w:style>
  <w:style w:type="character" w:customStyle="1" w:styleId="DateChar2">
    <w:name w:val="Date Char2"/>
    <w:link w:val="Date"/>
    <w:uiPriority w:val="99"/>
    <w:rsid w:val="0063142B"/>
    <w:rPr>
      <w:sz w:val="22"/>
      <w:lang w:val="en-GB" w:eastAsia="en-US" w:bidi="ar-SA"/>
    </w:rPr>
  </w:style>
  <w:style w:type="character" w:customStyle="1" w:styleId="BodyTextIndent3Char">
    <w:name w:val="Body Text Indent 3 Char"/>
    <w:link w:val="BodyTextIndent3"/>
    <w:rsid w:val="0063142B"/>
    <w:rPr>
      <w:iCs/>
      <w:sz w:val="22"/>
      <w:lang w:val="en-GB" w:eastAsia="en-US" w:bidi="ar-SA"/>
    </w:rPr>
  </w:style>
  <w:style w:type="character" w:customStyle="1" w:styleId="DateChar">
    <w:name w:val="Date Char"/>
    <w:semiHidden/>
    <w:locked/>
    <w:rsid w:val="004C0192"/>
    <w:rPr>
      <w:sz w:val="22"/>
      <w:lang w:val="en-GB" w:eastAsia="en-US" w:bidi="ar-SA"/>
    </w:rPr>
  </w:style>
  <w:style w:type="paragraph" w:customStyle="1" w:styleId="bulletlist">
    <w:name w:val="bullet list"/>
    <w:basedOn w:val="Normal"/>
    <w:rsid w:val="004C0192"/>
    <w:pPr>
      <w:spacing w:before="120" w:line="240" w:lineRule="exact"/>
    </w:pPr>
    <w:rPr>
      <w:kern w:val="28"/>
      <w:szCs w:val="20"/>
    </w:rPr>
  </w:style>
  <w:style w:type="paragraph" w:customStyle="1" w:styleId="Style2">
    <w:name w:val="Style 2"/>
    <w:basedOn w:val="Normal"/>
    <w:rsid w:val="00893815"/>
    <w:pPr>
      <w:widowControl w:val="0"/>
      <w:autoSpaceDE w:val="0"/>
      <w:autoSpaceDN w:val="0"/>
      <w:spacing w:before="108"/>
      <w:ind w:right="72"/>
    </w:pPr>
    <w:rPr>
      <w:lang w:val="fr-FR" w:eastAsia="fr-FR"/>
    </w:rPr>
  </w:style>
  <w:style w:type="paragraph" w:customStyle="1" w:styleId="C-AlphabeticList">
    <w:name w:val="C-Alphabetic List"/>
    <w:rsid w:val="00CF29CA"/>
    <w:rPr>
      <w:rFonts w:eastAsia="SimSun"/>
      <w:sz w:val="24"/>
      <w:lang w:eastAsia="en-US"/>
    </w:rPr>
  </w:style>
  <w:style w:type="paragraph" w:customStyle="1" w:styleId="C-BodyText">
    <w:name w:val="C-Body Text"/>
    <w:link w:val="C-BodyTextChar"/>
    <w:qFormat/>
    <w:rsid w:val="00CF29CA"/>
    <w:pPr>
      <w:spacing w:before="120" w:after="120" w:line="280" w:lineRule="atLeast"/>
    </w:pPr>
    <w:rPr>
      <w:sz w:val="24"/>
      <w:lang w:eastAsia="en-US"/>
    </w:rPr>
  </w:style>
  <w:style w:type="paragraph" w:customStyle="1" w:styleId="Default">
    <w:name w:val="Default"/>
    <w:rsid w:val="00CF29CA"/>
    <w:pPr>
      <w:autoSpaceDE w:val="0"/>
      <w:autoSpaceDN w:val="0"/>
      <w:adjustRightInd w:val="0"/>
    </w:pPr>
    <w:rPr>
      <w:rFonts w:eastAsia="SimSun"/>
      <w:color w:val="000000"/>
      <w:sz w:val="24"/>
      <w:szCs w:val="24"/>
      <w:lang w:val="fr-FR" w:eastAsia="fr-FR"/>
    </w:rPr>
  </w:style>
  <w:style w:type="paragraph" w:customStyle="1" w:styleId="Revisin1">
    <w:name w:val="Revisión1"/>
    <w:hidden/>
    <w:uiPriority w:val="99"/>
    <w:semiHidden/>
    <w:rsid w:val="002E78C9"/>
    <w:rPr>
      <w:sz w:val="24"/>
      <w:szCs w:val="24"/>
      <w:lang w:val="es-ES_tradnl" w:eastAsia="en-US"/>
    </w:rPr>
  </w:style>
  <w:style w:type="character" w:styleId="LineNumber">
    <w:name w:val="line number"/>
    <w:basedOn w:val="DefaultParagraphFont"/>
    <w:rsid w:val="00F34321"/>
  </w:style>
  <w:style w:type="paragraph" w:customStyle="1" w:styleId="ColorfulShading-Accent11">
    <w:name w:val="Colorful Shading - Accent 11"/>
    <w:hidden/>
    <w:uiPriority w:val="99"/>
    <w:semiHidden/>
    <w:rsid w:val="00177148"/>
    <w:rPr>
      <w:sz w:val="24"/>
      <w:szCs w:val="24"/>
      <w:lang w:val="es-ES_tradnl" w:eastAsia="en-US"/>
    </w:rPr>
  </w:style>
  <w:style w:type="paragraph" w:customStyle="1" w:styleId="normalagency">
    <w:name w:val="normalagency"/>
    <w:basedOn w:val="Normal"/>
    <w:uiPriority w:val="99"/>
    <w:rsid w:val="00AC0644"/>
    <w:pPr>
      <w:spacing w:before="100" w:beforeAutospacing="1" w:after="100" w:afterAutospacing="1"/>
    </w:pPr>
    <w:rPr>
      <w:rFonts w:eastAsia="Calibri"/>
      <w:lang w:val="en-GB" w:eastAsia="en-GB"/>
    </w:rPr>
  </w:style>
  <w:style w:type="paragraph" w:customStyle="1" w:styleId="bodytextagency">
    <w:name w:val="bodytextagency"/>
    <w:basedOn w:val="Normal"/>
    <w:uiPriority w:val="99"/>
    <w:rsid w:val="00AC0644"/>
    <w:pPr>
      <w:spacing w:before="100" w:beforeAutospacing="1" w:after="100" w:afterAutospacing="1"/>
    </w:pPr>
    <w:rPr>
      <w:rFonts w:eastAsia="Calibri"/>
      <w:lang w:val="en-GB" w:eastAsia="en-GB"/>
    </w:rPr>
  </w:style>
  <w:style w:type="paragraph" w:customStyle="1" w:styleId="EMEAEnBodyText">
    <w:name w:val="EMEA En Body Text"/>
    <w:basedOn w:val="Normal"/>
    <w:rsid w:val="00A2307C"/>
    <w:pPr>
      <w:spacing w:before="120" w:after="120"/>
      <w:jc w:val="both"/>
    </w:pPr>
    <w:rPr>
      <w:szCs w:val="20"/>
      <w:lang w:val="en-US"/>
    </w:rPr>
  </w:style>
  <w:style w:type="character" w:customStyle="1" w:styleId="CommentTextChar">
    <w:name w:val="Comment Text Char"/>
    <w:aliases w:val=" Car17 Char, Car17 Car Char, Char Char Char Char, Char Char1 Char,Annotationtext Char,Char Char,Char Char Char Char,Char Char1 Char,Comment Text Char Char Char1,Comment Text Char Char Char Char,Comment Text Char Char1 Char Char"/>
    <w:link w:val="CommentText"/>
    <w:uiPriority w:val="99"/>
    <w:rsid w:val="00760BAF"/>
    <w:rPr>
      <w:lang w:val="es-ES_tradnl" w:eastAsia="en-US"/>
    </w:rPr>
  </w:style>
  <w:style w:type="paragraph" w:styleId="NormalWeb">
    <w:name w:val="Normal (Web)"/>
    <w:basedOn w:val="Normal"/>
    <w:uiPriority w:val="99"/>
    <w:rsid w:val="00AF3450"/>
    <w:pPr>
      <w:spacing w:before="100" w:beforeAutospacing="1" w:after="75"/>
    </w:pPr>
    <w:rPr>
      <w:rFonts w:eastAsia="SimSun"/>
      <w:color w:val="000000"/>
      <w:lang w:val="en-US" w:eastAsia="zh-CN"/>
    </w:rPr>
  </w:style>
  <w:style w:type="character" w:customStyle="1" w:styleId="BodytextAgencyChar">
    <w:name w:val="Body text (Agency) Char"/>
    <w:link w:val="BodytextAgency0"/>
    <w:locked/>
    <w:rsid w:val="0068455C"/>
    <w:rPr>
      <w:rFonts w:ascii="Verdana" w:eastAsia="Verdana" w:hAnsi="Verdana"/>
      <w:sz w:val="18"/>
      <w:szCs w:val="18"/>
    </w:rPr>
  </w:style>
  <w:style w:type="paragraph" w:customStyle="1" w:styleId="BodytextAgency0">
    <w:name w:val="Body text (Agency)"/>
    <w:basedOn w:val="Normal"/>
    <w:link w:val="BodytextAgencyChar"/>
    <w:qFormat/>
    <w:rsid w:val="0068455C"/>
    <w:pPr>
      <w:spacing w:after="140" w:line="280" w:lineRule="atLeast"/>
    </w:pPr>
    <w:rPr>
      <w:rFonts w:ascii="Verdana" w:eastAsia="Verdana" w:hAnsi="Verdana"/>
      <w:sz w:val="18"/>
      <w:szCs w:val="18"/>
      <w:lang w:val="x-none" w:eastAsia="x-none"/>
    </w:rPr>
  </w:style>
  <w:style w:type="character" w:customStyle="1" w:styleId="DraftingNotesAgencyChar">
    <w:name w:val="Drafting Notes (Agency) Char"/>
    <w:link w:val="DraftingNotesAgency"/>
    <w:locked/>
    <w:rsid w:val="0068455C"/>
    <w:rPr>
      <w:rFonts w:ascii="Courier New" w:eastAsia="Verdana" w:hAnsi="Courier New" w:cs="Courier New"/>
      <w:i/>
      <w:color w:val="339966"/>
      <w:szCs w:val="18"/>
    </w:rPr>
  </w:style>
  <w:style w:type="paragraph" w:customStyle="1" w:styleId="DraftingNotesAgency">
    <w:name w:val="Drafting Notes (Agency)"/>
    <w:basedOn w:val="Normal"/>
    <w:next w:val="BodytextAgency0"/>
    <w:link w:val="DraftingNotesAgencyChar"/>
    <w:rsid w:val="0068455C"/>
    <w:pPr>
      <w:spacing w:after="140" w:line="280" w:lineRule="atLeast"/>
    </w:pPr>
    <w:rPr>
      <w:rFonts w:ascii="Courier New" w:eastAsia="Verdana" w:hAnsi="Courier New"/>
      <w:i/>
      <w:color w:val="339966"/>
      <w:sz w:val="20"/>
      <w:szCs w:val="18"/>
      <w:lang w:val="x-none" w:eastAsia="x-none"/>
    </w:rPr>
  </w:style>
  <w:style w:type="character" w:customStyle="1" w:styleId="No-numheading3AgencyChar">
    <w:name w:val="No-num heading 3 (Agency) Char"/>
    <w:link w:val="No-numheading3Agency"/>
    <w:locked/>
    <w:rsid w:val="0068455C"/>
    <w:rPr>
      <w:rFonts w:ascii="Verdana" w:eastAsia="Verdana" w:hAnsi="Verdana"/>
      <w:b/>
      <w:bCs/>
      <w:kern w:val="32"/>
    </w:rPr>
  </w:style>
  <w:style w:type="paragraph" w:customStyle="1" w:styleId="No-numheading3Agency">
    <w:name w:val="No-num heading 3 (Agency)"/>
    <w:basedOn w:val="Normal"/>
    <w:next w:val="BodytextAgency0"/>
    <w:link w:val="No-numheading3AgencyChar"/>
    <w:rsid w:val="0068455C"/>
    <w:pPr>
      <w:keepNext/>
      <w:spacing w:before="280" w:after="220"/>
      <w:outlineLvl w:val="2"/>
    </w:pPr>
    <w:rPr>
      <w:rFonts w:ascii="Verdana" w:eastAsia="Verdana" w:hAnsi="Verdana"/>
      <w:b/>
      <w:bCs/>
      <w:kern w:val="32"/>
      <w:sz w:val="20"/>
      <w:szCs w:val="20"/>
      <w:lang w:val="x-none" w:eastAsia="x-none"/>
    </w:rPr>
  </w:style>
  <w:style w:type="character" w:customStyle="1" w:styleId="FooterChar">
    <w:name w:val="Footer Char"/>
    <w:link w:val="Footer"/>
    <w:uiPriority w:val="99"/>
    <w:rsid w:val="00745F31"/>
    <w:rPr>
      <w:rFonts w:ascii="Times New Roman" w:hAnsi="Times New Roman"/>
      <w:sz w:val="16"/>
      <w:lang w:val="es-ES" w:eastAsia="en-US"/>
    </w:rPr>
  </w:style>
  <w:style w:type="paragraph" w:customStyle="1" w:styleId="ColorfulList-Accent11">
    <w:name w:val="Colorful List - Accent 11"/>
    <w:basedOn w:val="Normal"/>
    <w:uiPriority w:val="34"/>
    <w:qFormat/>
    <w:rsid w:val="00316DC7"/>
    <w:pPr>
      <w:spacing w:after="200" w:line="276" w:lineRule="auto"/>
      <w:ind w:left="720"/>
      <w:contextualSpacing/>
    </w:pPr>
    <w:rPr>
      <w:rFonts w:ascii="Calibri" w:eastAsia="SimSun" w:hAnsi="Calibri"/>
      <w:szCs w:val="22"/>
      <w:lang w:val="en-US" w:eastAsia="zh-CN"/>
    </w:rPr>
  </w:style>
  <w:style w:type="paragraph" w:customStyle="1" w:styleId="NoSpacing1">
    <w:name w:val="No Spacing1"/>
    <w:uiPriority w:val="1"/>
    <w:qFormat/>
    <w:rsid w:val="009613D5"/>
    <w:rPr>
      <w:sz w:val="22"/>
      <w:lang w:val="en-GB" w:eastAsia="en-US"/>
    </w:rPr>
  </w:style>
  <w:style w:type="paragraph" w:customStyle="1" w:styleId="C-TableHeader">
    <w:name w:val="C-Table Header"/>
    <w:next w:val="C-TableText"/>
    <w:link w:val="C-TableHeaderChar"/>
    <w:rsid w:val="00A85402"/>
    <w:pPr>
      <w:keepNext/>
      <w:spacing w:before="60" w:after="60"/>
    </w:pPr>
    <w:rPr>
      <w:b/>
      <w:sz w:val="22"/>
      <w:lang w:eastAsia="en-US"/>
    </w:rPr>
  </w:style>
  <w:style w:type="character" w:customStyle="1" w:styleId="C-TableTextChar">
    <w:name w:val="C-Table Text Char"/>
    <w:link w:val="C-TableText"/>
    <w:rsid w:val="00A85402"/>
    <w:rPr>
      <w:sz w:val="22"/>
      <w:szCs w:val="22"/>
      <w:lang w:val="en-US" w:eastAsia="en-US" w:bidi="ar-SA"/>
    </w:rPr>
  </w:style>
  <w:style w:type="character" w:customStyle="1" w:styleId="HeaderChar">
    <w:name w:val="Header Char"/>
    <w:link w:val="Header"/>
    <w:rsid w:val="00045098"/>
    <w:rPr>
      <w:sz w:val="22"/>
      <w:lang w:val="x-none" w:eastAsia="en-US"/>
    </w:rPr>
  </w:style>
  <w:style w:type="character" w:customStyle="1" w:styleId="C-TableFootnoteChar">
    <w:name w:val="C-Table Footnote Char"/>
    <w:link w:val="C-TableFootnote"/>
    <w:rsid w:val="00A85402"/>
    <w:rPr>
      <w:lang w:val="en-US" w:eastAsia="en-US" w:bidi="ar-SA"/>
    </w:rPr>
  </w:style>
  <w:style w:type="character" w:customStyle="1" w:styleId="C-TableHeaderChar">
    <w:name w:val="C-Table Header Char"/>
    <w:link w:val="C-TableHeader"/>
    <w:rsid w:val="00A85402"/>
    <w:rPr>
      <w:b/>
      <w:sz w:val="22"/>
      <w:lang w:val="en-US" w:eastAsia="en-US" w:bidi="ar-SA"/>
    </w:rPr>
  </w:style>
  <w:style w:type="character" w:customStyle="1" w:styleId="Heading1Char">
    <w:name w:val="Heading 1 Char"/>
    <w:link w:val="Heading1"/>
    <w:rsid w:val="00623104"/>
    <w:rPr>
      <w:b/>
      <w:sz w:val="22"/>
      <w:szCs w:val="22"/>
      <w:lang w:val="es-ES" w:eastAsia="en-US"/>
    </w:rPr>
  </w:style>
  <w:style w:type="character" w:customStyle="1" w:styleId="Heading2Char">
    <w:name w:val="Heading 2 Char"/>
    <w:link w:val="Heading2"/>
    <w:rsid w:val="00B70203"/>
    <w:rPr>
      <w:b/>
      <w:sz w:val="24"/>
      <w:szCs w:val="24"/>
      <w:lang w:val="es-ES" w:eastAsia="en-US"/>
    </w:rPr>
  </w:style>
  <w:style w:type="character" w:customStyle="1" w:styleId="Heading3Char">
    <w:name w:val="Heading 3 Char"/>
    <w:link w:val="Heading3"/>
    <w:rsid w:val="00B70203"/>
    <w:rPr>
      <w:b/>
      <w:sz w:val="24"/>
      <w:szCs w:val="24"/>
      <w:lang w:val="es-ES" w:eastAsia="en-US"/>
    </w:rPr>
  </w:style>
  <w:style w:type="character" w:customStyle="1" w:styleId="Heading4Char">
    <w:name w:val="Heading 4 Char"/>
    <w:link w:val="Heading4"/>
    <w:rsid w:val="00B70203"/>
    <w:rPr>
      <w:b/>
      <w:bCs/>
      <w:sz w:val="24"/>
      <w:szCs w:val="24"/>
      <w:lang w:val="es-ES" w:eastAsia="en-US"/>
    </w:rPr>
  </w:style>
  <w:style w:type="character" w:customStyle="1" w:styleId="Heading5Char">
    <w:name w:val="Heading 5 Char"/>
    <w:link w:val="Heading5"/>
    <w:rsid w:val="00B70203"/>
    <w:rPr>
      <w:b/>
      <w:bCs/>
      <w:sz w:val="24"/>
      <w:szCs w:val="24"/>
      <w:lang w:val="es-ES" w:eastAsia="en-US"/>
    </w:rPr>
  </w:style>
  <w:style w:type="character" w:customStyle="1" w:styleId="Heading6Char">
    <w:name w:val="Heading 6 Char"/>
    <w:link w:val="Heading6"/>
    <w:rsid w:val="00B70203"/>
    <w:rPr>
      <w:i/>
      <w:sz w:val="22"/>
      <w:lang w:val="es-ES" w:eastAsia="en-US"/>
    </w:rPr>
  </w:style>
  <w:style w:type="character" w:customStyle="1" w:styleId="BodyText3Char">
    <w:name w:val="Body Text 3 Char"/>
    <w:link w:val="BodyText3"/>
    <w:rsid w:val="00B70203"/>
    <w:rPr>
      <w:i/>
      <w:iCs/>
      <w:sz w:val="48"/>
      <w:lang w:val="es-ES" w:eastAsia="en-US"/>
    </w:rPr>
  </w:style>
  <w:style w:type="character" w:customStyle="1" w:styleId="BodyTextIndent2Char">
    <w:name w:val="Body Text Indent 2 Char"/>
    <w:link w:val="BodyTextIndent2"/>
    <w:rsid w:val="00B70203"/>
    <w:rPr>
      <w:rFonts w:ascii="Arial" w:hAnsi="Arial"/>
      <w:szCs w:val="24"/>
      <w:lang w:val="es-ES" w:eastAsia="en-US"/>
    </w:rPr>
  </w:style>
  <w:style w:type="character" w:customStyle="1" w:styleId="BodyText2Char">
    <w:name w:val="Body Text 2 Char"/>
    <w:link w:val="BodyText2"/>
    <w:rsid w:val="00B70203"/>
    <w:rPr>
      <w:b/>
      <w:bCs/>
      <w:sz w:val="22"/>
      <w:lang w:val="es-ES" w:eastAsia="en-US"/>
    </w:rPr>
  </w:style>
  <w:style w:type="character" w:customStyle="1" w:styleId="BodyTextIndentChar">
    <w:name w:val="Body Text Indent Char"/>
    <w:link w:val="BodyTextIndent"/>
    <w:rsid w:val="00B70203"/>
    <w:rPr>
      <w:sz w:val="22"/>
      <w:lang w:val="es-ES" w:eastAsia="en-US"/>
    </w:rPr>
  </w:style>
  <w:style w:type="character" w:customStyle="1" w:styleId="BodyTextChar">
    <w:name w:val="Body Text Char"/>
    <w:link w:val="BodyText"/>
    <w:uiPriority w:val="99"/>
    <w:rsid w:val="00B70203"/>
    <w:rPr>
      <w:sz w:val="24"/>
      <w:szCs w:val="24"/>
      <w:lang w:val="es-ES" w:eastAsia="en-US"/>
    </w:rPr>
  </w:style>
  <w:style w:type="character" w:customStyle="1" w:styleId="BalloonTextChar">
    <w:name w:val="Balloon Text Char"/>
    <w:link w:val="BalloonText"/>
    <w:uiPriority w:val="99"/>
    <w:semiHidden/>
    <w:rsid w:val="00B70203"/>
    <w:rPr>
      <w:rFonts w:ascii="Tahoma" w:hAnsi="Tahoma" w:cs="Tahoma"/>
      <w:sz w:val="16"/>
      <w:szCs w:val="16"/>
      <w:lang w:val="es-ES" w:eastAsia="en-US"/>
    </w:rPr>
  </w:style>
  <w:style w:type="character" w:customStyle="1" w:styleId="CommentSubjectChar">
    <w:name w:val="Comment Subject Char"/>
    <w:link w:val="CommentSubject"/>
    <w:semiHidden/>
    <w:rsid w:val="00B70203"/>
    <w:rPr>
      <w:b/>
      <w:bCs/>
      <w:lang w:val="es-ES_tradnl" w:eastAsia="en-US"/>
    </w:rPr>
  </w:style>
  <w:style w:type="character" w:customStyle="1" w:styleId="DocumentMapChar">
    <w:name w:val="Document Map Char"/>
    <w:link w:val="DocumentMap"/>
    <w:semiHidden/>
    <w:rsid w:val="00B70203"/>
    <w:rPr>
      <w:rFonts w:ascii="Tahoma" w:hAnsi="Tahoma" w:cs="Tahoma"/>
      <w:shd w:val="clear" w:color="auto" w:fill="000080"/>
      <w:lang w:val="es-ES" w:eastAsia="en-US"/>
    </w:rPr>
  </w:style>
  <w:style w:type="character" w:customStyle="1" w:styleId="z-TopofFormChar">
    <w:name w:val="z-Top of Form Char"/>
    <w:link w:val="z-TopofForm"/>
    <w:rsid w:val="00B70203"/>
    <w:rPr>
      <w:rFonts w:ascii="Arial" w:hAnsi="Arial" w:cs="Arial"/>
      <w:vanish/>
      <w:sz w:val="16"/>
      <w:szCs w:val="16"/>
      <w:lang w:eastAsia="en-US"/>
    </w:rPr>
  </w:style>
  <w:style w:type="character" w:customStyle="1" w:styleId="z-BottomofFormChar">
    <w:name w:val="z-Bottom of Form Char"/>
    <w:link w:val="z-BottomofForm"/>
    <w:rsid w:val="00B70203"/>
    <w:rPr>
      <w:rFonts w:ascii="Arial" w:hAnsi="Arial" w:cs="Arial"/>
      <w:vanish/>
      <w:sz w:val="16"/>
      <w:szCs w:val="16"/>
      <w:lang w:eastAsia="en-US"/>
    </w:rPr>
  </w:style>
  <w:style w:type="paragraph" w:styleId="Revision">
    <w:name w:val="Revision"/>
    <w:hidden/>
    <w:uiPriority w:val="99"/>
    <w:semiHidden/>
    <w:rsid w:val="00B41056"/>
    <w:rPr>
      <w:sz w:val="24"/>
      <w:szCs w:val="24"/>
      <w:lang w:val="es-ES" w:eastAsia="en-US"/>
    </w:rPr>
  </w:style>
  <w:style w:type="character" w:customStyle="1" w:styleId="DateChar1">
    <w:name w:val="Date Char1"/>
    <w:uiPriority w:val="99"/>
    <w:locked/>
    <w:rsid w:val="00E831D8"/>
    <w:rPr>
      <w:rFonts w:ascii="Times New Roman" w:hAnsi="Times New Roman"/>
      <w:sz w:val="20"/>
    </w:rPr>
  </w:style>
  <w:style w:type="paragraph" w:styleId="ListParagraph">
    <w:name w:val="List Paragraph"/>
    <w:basedOn w:val="Normal"/>
    <w:uiPriority w:val="34"/>
    <w:qFormat/>
    <w:rsid w:val="00F755E4"/>
    <w:pPr>
      <w:ind w:left="720"/>
    </w:pPr>
    <w:rPr>
      <w:rFonts w:ascii="Calibri" w:eastAsia="Calibri" w:hAnsi="Calibri" w:cs="Calibri"/>
      <w:szCs w:val="22"/>
      <w:lang w:val="en-US"/>
    </w:rPr>
  </w:style>
  <w:style w:type="paragraph" w:customStyle="1" w:styleId="1">
    <w:name w:val="1"/>
    <w:basedOn w:val="Normal"/>
    <w:next w:val="Normal"/>
    <w:qFormat/>
    <w:rsid w:val="00F01A4E"/>
    <w:pPr>
      <w:suppressAutoHyphens/>
      <w:spacing w:before="120" w:after="120"/>
    </w:pPr>
    <w:rPr>
      <w:rFonts w:ascii="Arial" w:hAnsi="Arial" w:cs="Arial"/>
      <w:b/>
      <w:bCs/>
      <w:sz w:val="20"/>
      <w:szCs w:val="20"/>
      <w:lang w:val="en-US"/>
    </w:rPr>
  </w:style>
  <w:style w:type="character" w:styleId="FootnoteReference">
    <w:name w:val="footnote reference"/>
    <w:uiPriority w:val="99"/>
    <w:unhideWhenUsed/>
    <w:rsid w:val="008217D7"/>
    <w:rPr>
      <w:vertAlign w:val="superscript"/>
    </w:rPr>
  </w:style>
  <w:style w:type="paragraph" w:customStyle="1" w:styleId="C-Footnote">
    <w:name w:val="C-Footnote"/>
    <w:basedOn w:val="C-TableFootnote"/>
    <w:qFormat/>
    <w:rsid w:val="008217D7"/>
    <w:pPr>
      <w:tabs>
        <w:tab w:val="clear" w:pos="432"/>
        <w:tab w:val="left" w:pos="144"/>
      </w:tabs>
      <w:ind w:left="0" w:firstLine="0"/>
    </w:pPr>
    <w:rPr>
      <w:rFonts w:eastAsia="MS Mincho"/>
    </w:rPr>
  </w:style>
  <w:style w:type="paragraph" w:styleId="FootnoteText">
    <w:name w:val="footnote text"/>
    <w:basedOn w:val="Normal"/>
    <w:link w:val="FootnoteTextChar"/>
    <w:semiHidden/>
    <w:unhideWhenUsed/>
    <w:rsid w:val="001F4244"/>
    <w:rPr>
      <w:sz w:val="20"/>
      <w:szCs w:val="20"/>
      <w:lang w:val="x-none"/>
    </w:rPr>
  </w:style>
  <w:style w:type="character" w:customStyle="1" w:styleId="FootnoteTextChar">
    <w:name w:val="Footnote Text Char"/>
    <w:link w:val="FootnoteText"/>
    <w:semiHidden/>
    <w:rsid w:val="001F4244"/>
    <w:rPr>
      <w:lang w:eastAsia="en-US"/>
    </w:rPr>
  </w:style>
  <w:style w:type="paragraph" w:customStyle="1" w:styleId="Normal1">
    <w:name w:val="Normal1"/>
    <w:basedOn w:val="Heading1"/>
    <w:rsid w:val="005E1E50"/>
    <w:pPr>
      <w:keepNext w:val="0"/>
      <w:tabs>
        <w:tab w:val="num" w:pos="570"/>
      </w:tabs>
      <w:ind w:left="570" w:hanging="570"/>
      <w:jc w:val="center"/>
    </w:pPr>
    <w:rPr>
      <w:iCs/>
      <w:caps/>
      <w:sz w:val="28"/>
      <w:szCs w:val="20"/>
    </w:rPr>
  </w:style>
  <w:style w:type="paragraph" w:customStyle="1" w:styleId="c-plr-bodytext">
    <w:name w:val="c-plr-bodytext"/>
    <w:basedOn w:val="Normal"/>
    <w:uiPriority w:val="99"/>
    <w:rsid w:val="005E1E50"/>
    <w:rPr>
      <w:rFonts w:cs="Arial"/>
      <w:sz w:val="16"/>
      <w:szCs w:val="16"/>
      <w:lang w:eastAsia="ja-JP"/>
    </w:rPr>
  </w:style>
  <w:style w:type="table" w:styleId="TableGrid">
    <w:name w:val="Table Grid"/>
    <w:basedOn w:val="TableNormal"/>
    <w:rsid w:val="00BD087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GGTableContents">
    <w:name w:val="MGG Table Contents"/>
    <w:basedOn w:val="Normal"/>
    <w:rsid w:val="008C4964"/>
    <w:pPr>
      <w:keepNext/>
      <w:keepLines/>
    </w:pPr>
    <w:rPr>
      <w:sz w:val="20"/>
      <w:lang w:val="en-GB"/>
    </w:rPr>
  </w:style>
  <w:style w:type="paragraph" w:customStyle="1" w:styleId="MGGTextLeft">
    <w:name w:val="MGG Text Left"/>
    <w:basedOn w:val="BodyText"/>
    <w:link w:val="MGGTextLeftChar1"/>
    <w:rsid w:val="00DB380C"/>
    <w:pPr>
      <w:spacing w:before="0"/>
    </w:pPr>
    <w:rPr>
      <w:lang w:val="en-GB"/>
    </w:rPr>
  </w:style>
  <w:style w:type="character" w:customStyle="1" w:styleId="MGGTextLeftChar1">
    <w:name w:val="MGG Text Left Char1"/>
    <w:link w:val="MGGTextLeft"/>
    <w:rsid w:val="00DB380C"/>
    <w:rPr>
      <w:sz w:val="24"/>
      <w:szCs w:val="24"/>
      <w:lang w:val="en-GB" w:eastAsia="en-US"/>
    </w:rPr>
  </w:style>
  <w:style w:type="character" w:styleId="Strong">
    <w:name w:val="Strong"/>
    <w:qFormat/>
    <w:rsid w:val="00DB380C"/>
    <w:rPr>
      <w:b/>
      <w:bCs/>
      <w:color w:val="auto"/>
    </w:rPr>
  </w:style>
  <w:style w:type="character" w:customStyle="1" w:styleId="UnresolvedMention1">
    <w:name w:val="Unresolved Mention1"/>
    <w:uiPriority w:val="99"/>
    <w:semiHidden/>
    <w:unhideWhenUsed/>
    <w:rsid w:val="008F0BB8"/>
    <w:rPr>
      <w:color w:val="605E5C"/>
      <w:shd w:val="clear" w:color="auto" w:fill="E1DFDD"/>
    </w:rPr>
  </w:style>
  <w:style w:type="character" w:customStyle="1" w:styleId="UnresolvedMention2">
    <w:name w:val="Unresolved Mention2"/>
    <w:uiPriority w:val="99"/>
    <w:semiHidden/>
    <w:unhideWhenUsed/>
    <w:rsid w:val="00FD506D"/>
    <w:rPr>
      <w:color w:val="605E5C"/>
      <w:shd w:val="clear" w:color="auto" w:fill="E1DFDD"/>
    </w:rPr>
  </w:style>
  <w:style w:type="character" w:styleId="Emphasis">
    <w:name w:val="Emphasis"/>
    <w:uiPriority w:val="20"/>
    <w:qFormat/>
    <w:rsid w:val="00DC17F7"/>
    <w:rPr>
      <w:i/>
      <w:iCs/>
    </w:rPr>
  </w:style>
  <w:style w:type="character" w:customStyle="1" w:styleId="ui-provider">
    <w:name w:val="ui-provider"/>
    <w:basedOn w:val="DefaultParagraphFont"/>
    <w:rsid w:val="003804DF"/>
  </w:style>
  <w:style w:type="character" w:customStyle="1" w:styleId="UnresolvedMention3">
    <w:name w:val="Unresolved Mention3"/>
    <w:basedOn w:val="DefaultParagraphFont"/>
    <w:uiPriority w:val="99"/>
    <w:semiHidden/>
    <w:unhideWhenUsed/>
    <w:rsid w:val="00646869"/>
    <w:rPr>
      <w:color w:val="605E5C"/>
      <w:shd w:val="clear" w:color="auto" w:fill="E1DFDD"/>
    </w:rPr>
  </w:style>
  <w:style w:type="paragraph" w:customStyle="1" w:styleId="Style1">
    <w:name w:val="Style1"/>
    <w:basedOn w:val="Normal"/>
    <w:qFormat/>
    <w:rsid w:val="001F3DA3"/>
    <w:pPr>
      <w:widowControl w:val="0"/>
      <w:pBdr>
        <w:top w:val="single" w:sz="4" w:space="1" w:color="auto"/>
        <w:left w:val="single" w:sz="4" w:space="4" w:color="auto"/>
        <w:bottom w:val="single" w:sz="4" w:space="1" w:color="auto"/>
        <w:right w:val="single" w:sz="4" w:space="4" w:color="auto"/>
      </w:pBdr>
      <w:suppressAutoHyphens/>
    </w:pPr>
    <w:rPr>
      <w:lang w:val="bg-BG"/>
    </w:rPr>
  </w:style>
  <w:style w:type="character" w:styleId="UnresolvedMention">
    <w:name w:val="Unresolved Mention"/>
    <w:basedOn w:val="DefaultParagraphFont"/>
    <w:uiPriority w:val="99"/>
    <w:semiHidden/>
    <w:unhideWhenUsed/>
    <w:rsid w:val="003835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19275">
      <w:bodyDiv w:val="1"/>
      <w:marLeft w:val="0"/>
      <w:marRight w:val="0"/>
      <w:marTop w:val="0"/>
      <w:marBottom w:val="0"/>
      <w:divBdr>
        <w:top w:val="none" w:sz="0" w:space="0" w:color="auto"/>
        <w:left w:val="none" w:sz="0" w:space="0" w:color="auto"/>
        <w:bottom w:val="none" w:sz="0" w:space="0" w:color="auto"/>
        <w:right w:val="none" w:sz="0" w:space="0" w:color="auto"/>
      </w:divBdr>
    </w:div>
    <w:div w:id="199055588">
      <w:bodyDiv w:val="1"/>
      <w:marLeft w:val="0"/>
      <w:marRight w:val="0"/>
      <w:marTop w:val="0"/>
      <w:marBottom w:val="0"/>
      <w:divBdr>
        <w:top w:val="none" w:sz="0" w:space="0" w:color="auto"/>
        <w:left w:val="none" w:sz="0" w:space="0" w:color="auto"/>
        <w:bottom w:val="none" w:sz="0" w:space="0" w:color="auto"/>
        <w:right w:val="none" w:sz="0" w:space="0" w:color="auto"/>
      </w:divBdr>
    </w:div>
    <w:div w:id="322053323">
      <w:bodyDiv w:val="1"/>
      <w:marLeft w:val="0"/>
      <w:marRight w:val="0"/>
      <w:marTop w:val="0"/>
      <w:marBottom w:val="0"/>
      <w:divBdr>
        <w:top w:val="none" w:sz="0" w:space="0" w:color="auto"/>
        <w:left w:val="none" w:sz="0" w:space="0" w:color="auto"/>
        <w:bottom w:val="none" w:sz="0" w:space="0" w:color="auto"/>
        <w:right w:val="none" w:sz="0" w:space="0" w:color="auto"/>
      </w:divBdr>
    </w:div>
    <w:div w:id="518009944">
      <w:bodyDiv w:val="1"/>
      <w:marLeft w:val="0"/>
      <w:marRight w:val="0"/>
      <w:marTop w:val="0"/>
      <w:marBottom w:val="0"/>
      <w:divBdr>
        <w:top w:val="none" w:sz="0" w:space="0" w:color="auto"/>
        <w:left w:val="none" w:sz="0" w:space="0" w:color="auto"/>
        <w:bottom w:val="none" w:sz="0" w:space="0" w:color="auto"/>
        <w:right w:val="none" w:sz="0" w:space="0" w:color="auto"/>
      </w:divBdr>
    </w:div>
    <w:div w:id="553780230">
      <w:bodyDiv w:val="1"/>
      <w:marLeft w:val="0"/>
      <w:marRight w:val="0"/>
      <w:marTop w:val="0"/>
      <w:marBottom w:val="0"/>
      <w:divBdr>
        <w:top w:val="none" w:sz="0" w:space="0" w:color="auto"/>
        <w:left w:val="none" w:sz="0" w:space="0" w:color="auto"/>
        <w:bottom w:val="none" w:sz="0" w:space="0" w:color="auto"/>
        <w:right w:val="none" w:sz="0" w:space="0" w:color="auto"/>
      </w:divBdr>
    </w:div>
    <w:div w:id="578753171">
      <w:bodyDiv w:val="1"/>
      <w:marLeft w:val="0"/>
      <w:marRight w:val="0"/>
      <w:marTop w:val="0"/>
      <w:marBottom w:val="0"/>
      <w:divBdr>
        <w:top w:val="none" w:sz="0" w:space="0" w:color="auto"/>
        <w:left w:val="none" w:sz="0" w:space="0" w:color="auto"/>
        <w:bottom w:val="none" w:sz="0" w:space="0" w:color="auto"/>
        <w:right w:val="none" w:sz="0" w:space="0" w:color="auto"/>
      </w:divBdr>
    </w:div>
    <w:div w:id="679817981">
      <w:bodyDiv w:val="1"/>
      <w:marLeft w:val="0"/>
      <w:marRight w:val="0"/>
      <w:marTop w:val="0"/>
      <w:marBottom w:val="0"/>
      <w:divBdr>
        <w:top w:val="none" w:sz="0" w:space="0" w:color="auto"/>
        <w:left w:val="none" w:sz="0" w:space="0" w:color="auto"/>
        <w:bottom w:val="none" w:sz="0" w:space="0" w:color="auto"/>
        <w:right w:val="none" w:sz="0" w:space="0" w:color="auto"/>
      </w:divBdr>
    </w:div>
    <w:div w:id="688681487">
      <w:bodyDiv w:val="1"/>
      <w:marLeft w:val="0"/>
      <w:marRight w:val="0"/>
      <w:marTop w:val="0"/>
      <w:marBottom w:val="0"/>
      <w:divBdr>
        <w:top w:val="none" w:sz="0" w:space="0" w:color="auto"/>
        <w:left w:val="none" w:sz="0" w:space="0" w:color="auto"/>
        <w:bottom w:val="none" w:sz="0" w:space="0" w:color="auto"/>
        <w:right w:val="none" w:sz="0" w:space="0" w:color="auto"/>
      </w:divBdr>
    </w:div>
    <w:div w:id="717364690">
      <w:bodyDiv w:val="1"/>
      <w:marLeft w:val="0"/>
      <w:marRight w:val="0"/>
      <w:marTop w:val="0"/>
      <w:marBottom w:val="0"/>
      <w:divBdr>
        <w:top w:val="none" w:sz="0" w:space="0" w:color="auto"/>
        <w:left w:val="none" w:sz="0" w:space="0" w:color="auto"/>
        <w:bottom w:val="none" w:sz="0" w:space="0" w:color="auto"/>
        <w:right w:val="none" w:sz="0" w:space="0" w:color="auto"/>
      </w:divBdr>
    </w:div>
    <w:div w:id="740979208">
      <w:bodyDiv w:val="1"/>
      <w:marLeft w:val="0"/>
      <w:marRight w:val="0"/>
      <w:marTop w:val="0"/>
      <w:marBottom w:val="0"/>
      <w:divBdr>
        <w:top w:val="none" w:sz="0" w:space="0" w:color="auto"/>
        <w:left w:val="none" w:sz="0" w:space="0" w:color="auto"/>
        <w:bottom w:val="none" w:sz="0" w:space="0" w:color="auto"/>
        <w:right w:val="none" w:sz="0" w:space="0" w:color="auto"/>
      </w:divBdr>
    </w:div>
    <w:div w:id="783891516">
      <w:bodyDiv w:val="1"/>
      <w:marLeft w:val="0"/>
      <w:marRight w:val="0"/>
      <w:marTop w:val="0"/>
      <w:marBottom w:val="0"/>
      <w:divBdr>
        <w:top w:val="none" w:sz="0" w:space="0" w:color="auto"/>
        <w:left w:val="none" w:sz="0" w:space="0" w:color="auto"/>
        <w:bottom w:val="none" w:sz="0" w:space="0" w:color="auto"/>
        <w:right w:val="none" w:sz="0" w:space="0" w:color="auto"/>
      </w:divBdr>
    </w:div>
    <w:div w:id="792602347">
      <w:bodyDiv w:val="1"/>
      <w:marLeft w:val="0"/>
      <w:marRight w:val="0"/>
      <w:marTop w:val="0"/>
      <w:marBottom w:val="0"/>
      <w:divBdr>
        <w:top w:val="none" w:sz="0" w:space="0" w:color="auto"/>
        <w:left w:val="none" w:sz="0" w:space="0" w:color="auto"/>
        <w:bottom w:val="none" w:sz="0" w:space="0" w:color="auto"/>
        <w:right w:val="none" w:sz="0" w:space="0" w:color="auto"/>
      </w:divBdr>
    </w:div>
    <w:div w:id="815534378">
      <w:bodyDiv w:val="1"/>
      <w:marLeft w:val="0"/>
      <w:marRight w:val="0"/>
      <w:marTop w:val="0"/>
      <w:marBottom w:val="0"/>
      <w:divBdr>
        <w:top w:val="none" w:sz="0" w:space="0" w:color="auto"/>
        <w:left w:val="none" w:sz="0" w:space="0" w:color="auto"/>
        <w:bottom w:val="none" w:sz="0" w:space="0" w:color="auto"/>
        <w:right w:val="none" w:sz="0" w:space="0" w:color="auto"/>
      </w:divBdr>
    </w:div>
    <w:div w:id="874735354">
      <w:bodyDiv w:val="1"/>
      <w:marLeft w:val="0"/>
      <w:marRight w:val="0"/>
      <w:marTop w:val="0"/>
      <w:marBottom w:val="0"/>
      <w:divBdr>
        <w:top w:val="none" w:sz="0" w:space="0" w:color="auto"/>
        <w:left w:val="none" w:sz="0" w:space="0" w:color="auto"/>
        <w:bottom w:val="none" w:sz="0" w:space="0" w:color="auto"/>
        <w:right w:val="none" w:sz="0" w:space="0" w:color="auto"/>
      </w:divBdr>
    </w:div>
    <w:div w:id="886456592">
      <w:bodyDiv w:val="1"/>
      <w:marLeft w:val="0"/>
      <w:marRight w:val="0"/>
      <w:marTop w:val="0"/>
      <w:marBottom w:val="0"/>
      <w:divBdr>
        <w:top w:val="none" w:sz="0" w:space="0" w:color="auto"/>
        <w:left w:val="none" w:sz="0" w:space="0" w:color="auto"/>
        <w:bottom w:val="none" w:sz="0" w:space="0" w:color="auto"/>
        <w:right w:val="none" w:sz="0" w:space="0" w:color="auto"/>
      </w:divBdr>
    </w:div>
    <w:div w:id="949553010">
      <w:bodyDiv w:val="1"/>
      <w:marLeft w:val="0"/>
      <w:marRight w:val="0"/>
      <w:marTop w:val="0"/>
      <w:marBottom w:val="0"/>
      <w:divBdr>
        <w:top w:val="none" w:sz="0" w:space="0" w:color="auto"/>
        <w:left w:val="none" w:sz="0" w:space="0" w:color="auto"/>
        <w:bottom w:val="none" w:sz="0" w:space="0" w:color="auto"/>
        <w:right w:val="none" w:sz="0" w:space="0" w:color="auto"/>
      </w:divBdr>
    </w:div>
    <w:div w:id="1017544640">
      <w:bodyDiv w:val="1"/>
      <w:marLeft w:val="0"/>
      <w:marRight w:val="0"/>
      <w:marTop w:val="0"/>
      <w:marBottom w:val="0"/>
      <w:divBdr>
        <w:top w:val="none" w:sz="0" w:space="0" w:color="auto"/>
        <w:left w:val="none" w:sz="0" w:space="0" w:color="auto"/>
        <w:bottom w:val="none" w:sz="0" w:space="0" w:color="auto"/>
        <w:right w:val="none" w:sz="0" w:space="0" w:color="auto"/>
      </w:divBdr>
    </w:div>
    <w:div w:id="1129590975">
      <w:bodyDiv w:val="1"/>
      <w:marLeft w:val="0"/>
      <w:marRight w:val="0"/>
      <w:marTop w:val="0"/>
      <w:marBottom w:val="0"/>
      <w:divBdr>
        <w:top w:val="none" w:sz="0" w:space="0" w:color="auto"/>
        <w:left w:val="none" w:sz="0" w:space="0" w:color="auto"/>
        <w:bottom w:val="none" w:sz="0" w:space="0" w:color="auto"/>
        <w:right w:val="none" w:sz="0" w:space="0" w:color="auto"/>
      </w:divBdr>
    </w:div>
    <w:div w:id="1134100520">
      <w:bodyDiv w:val="1"/>
      <w:marLeft w:val="0"/>
      <w:marRight w:val="0"/>
      <w:marTop w:val="0"/>
      <w:marBottom w:val="0"/>
      <w:divBdr>
        <w:top w:val="none" w:sz="0" w:space="0" w:color="auto"/>
        <w:left w:val="none" w:sz="0" w:space="0" w:color="auto"/>
        <w:bottom w:val="none" w:sz="0" w:space="0" w:color="auto"/>
        <w:right w:val="none" w:sz="0" w:space="0" w:color="auto"/>
      </w:divBdr>
    </w:div>
    <w:div w:id="1169909227">
      <w:bodyDiv w:val="1"/>
      <w:marLeft w:val="0"/>
      <w:marRight w:val="0"/>
      <w:marTop w:val="0"/>
      <w:marBottom w:val="0"/>
      <w:divBdr>
        <w:top w:val="none" w:sz="0" w:space="0" w:color="auto"/>
        <w:left w:val="none" w:sz="0" w:space="0" w:color="auto"/>
        <w:bottom w:val="none" w:sz="0" w:space="0" w:color="auto"/>
        <w:right w:val="none" w:sz="0" w:space="0" w:color="auto"/>
      </w:divBdr>
    </w:div>
    <w:div w:id="1210651948">
      <w:bodyDiv w:val="1"/>
      <w:marLeft w:val="0"/>
      <w:marRight w:val="0"/>
      <w:marTop w:val="0"/>
      <w:marBottom w:val="0"/>
      <w:divBdr>
        <w:top w:val="none" w:sz="0" w:space="0" w:color="auto"/>
        <w:left w:val="none" w:sz="0" w:space="0" w:color="auto"/>
        <w:bottom w:val="none" w:sz="0" w:space="0" w:color="auto"/>
        <w:right w:val="none" w:sz="0" w:space="0" w:color="auto"/>
      </w:divBdr>
    </w:div>
    <w:div w:id="1286811909">
      <w:bodyDiv w:val="1"/>
      <w:marLeft w:val="0"/>
      <w:marRight w:val="0"/>
      <w:marTop w:val="0"/>
      <w:marBottom w:val="0"/>
      <w:divBdr>
        <w:top w:val="none" w:sz="0" w:space="0" w:color="auto"/>
        <w:left w:val="none" w:sz="0" w:space="0" w:color="auto"/>
        <w:bottom w:val="none" w:sz="0" w:space="0" w:color="auto"/>
        <w:right w:val="none" w:sz="0" w:space="0" w:color="auto"/>
      </w:divBdr>
    </w:div>
    <w:div w:id="1295260623">
      <w:bodyDiv w:val="1"/>
      <w:marLeft w:val="0"/>
      <w:marRight w:val="0"/>
      <w:marTop w:val="0"/>
      <w:marBottom w:val="0"/>
      <w:divBdr>
        <w:top w:val="none" w:sz="0" w:space="0" w:color="auto"/>
        <w:left w:val="none" w:sz="0" w:space="0" w:color="auto"/>
        <w:bottom w:val="none" w:sz="0" w:space="0" w:color="auto"/>
        <w:right w:val="none" w:sz="0" w:space="0" w:color="auto"/>
      </w:divBdr>
    </w:div>
    <w:div w:id="1304577547">
      <w:bodyDiv w:val="1"/>
      <w:marLeft w:val="0"/>
      <w:marRight w:val="0"/>
      <w:marTop w:val="0"/>
      <w:marBottom w:val="0"/>
      <w:divBdr>
        <w:top w:val="none" w:sz="0" w:space="0" w:color="auto"/>
        <w:left w:val="none" w:sz="0" w:space="0" w:color="auto"/>
        <w:bottom w:val="none" w:sz="0" w:space="0" w:color="auto"/>
        <w:right w:val="none" w:sz="0" w:space="0" w:color="auto"/>
      </w:divBdr>
    </w:div>
    <w:div w:id="1313482365">
      <w:bodyDiv w:val="1"/>
      <w:marLeft w:val="0"/>
      <w:marRight w:val="0"/>
      <w:marTop w:val="0"/>
      <w:marBottom w:val="0"/>
      <w:divBdr>
        <w:top w:val="none" w:sz="0" w:space="0" w:color="auto"/>
        <w:left w:val="none" w:sz="0" w:space="0" w:color="auto"/>
        <w:bottom w:val="none" w:sz="0" w:space="0" w:color="auto"/>
        <w:right w:val="none" w:sz="0" w:space="0" w:color="auto"/>
      </w:divBdr>
    </w:div>
    <w:div w:id="1350912355">
      <w:bodyDiv w:val="1"/>
      <w:marLeft w:val="0"/>
      <w:marRight w:val="0"/>
      <w:marTop w:val="0"/>
      <w:marBottom w:val="0"/>
      <w:divBdr>
        <w:top w:val="none" w:sz="0" w:space="0" w:color="auto"/>
        <w:left w:val="none" w:sz="0" w:space="0" w:color="auto"/>
        <w:bottom w:val="none" w:sz="0" w:space="0" w:color="auto"/>
        <w:right w:val="none" w:sz="0" w:space="0" w:color="auto"/>
      </w:divBdr>
    </w:div>
    <w:div w:id="1383208537">
      <w:bodyDiv w:val="1"/>
      <w:marLeft w:val="0"/>
      <w:marRight w:val="0"/>
      <w:marTop w:val="0"/>
      <w:marBottom w:val="0"/>
      <w:divBdr>
        <w:top w:val="none" w:sz="0" w:space="0" w:color="auto"/>
        <w:left w:val="none" w:sz="0" w:space="0" w:color="auto"/>
        <w:bottom w:val="none" w:sz="0" w:space="0" w:color="auto"/>
        <w:right w:val="none" w:sz="0" w:space="0" w:color="auto"/>
      </w:divBdr>
    </w:div>
    <w:div w:id="1468931752">
      <w:bodyDiv w:val="1"/>
      <w:marLeft w:val="0"/>
      <w:marRight w:val="0"/>
      <w:marTop w:val="0"/>
      <w:marBottom w:val="0"/>
      <w:divBdr>
        <w:top w:val="none" w:sz="0" w:space="0" w:color="auto"/>
        <w:left w:val="none" w:sz="0" w:space="0" w:color="auto"/>
        <w:bottom w:val="none" w:sz="0" w:space="0" w:color="auto"/>
        <w:right w:val="none" w:sz="0" w:space="0" w:color="auto"/>
      </w:divBdr>
    </w:div>
    <w:div w:id="1480996520">
      <w:bodyDiv w:val="1"/>
      <w:marLeft w:val="0"/>
      <w:marRight w:val="0"/>
      <w:marTop w:val="0"/>
      <w:marBottom w:val="0"/>
      <w:divBdr>
        <w:top w:val="none" w:sz="0" w:space="0" w:color="auto"/>
        <w:left w:val="none" w:sz="0" w:space="0" w:color="auto"/>
        <w:bottom w:val="none" w:sz="0" w:space="0" w:color="auto"/>
        <w:right w:val="none" w:sz="0" w:space="0" w:color="auto"/>
      </w:divBdr>
    </w:div>
    <w:div w:id="1490171483">
      <w:bodyDiv w:val="1"/>
      <w:marLeft w:val="0"/>
      <w:marRight w:val="0"/>
      <w:marTop w:val="0"/>
      <w:marBottom w:val="0"/>
      <w:divBdr>
        <w:top w:val="none" w:sz="0" w:space="0" w:color="auto"/>
        <w:left w:val="none" w:sz="0" w:space="0" w:color="auto"/>
        <w:bottom w:val="none" w:sz="0" w:space="0" w:color="auto"/>
        <w:right w:val="none" w:sz="0" w:space="0" w:color="auto"/>
      </w:divBdr>
    </w:div>
    <w:div w:id="1548639167">
      <w:bodyDiv w:val="1"/>
      <w:marLeft w:val="0"/>
      <w:marRight w:val="0"/>
      <w:marTop w:val="0"/>
      <w:marBottom w:val="0"/>
      <w:divBdr>
        <w:top w:val="none" w:sz="0" w:space="0" w:color="auto"/>
        <w:left w:val="none" w:sz="0" w:space="0" w:color="auto"/>
        <w:bottom w:val="none" w:sz="0" w:space="0" w:color="auto"/>
        <w:right w:val="none" w:sz="0" w:space="0" w:color="auto"/>
      </w:divBdr>
    </w:div>
    <w:div w:id="1678658670">
      <w:bodyDiv w:val="1"/>
      <w:marLeft w:val="0"/>
      <w:marRight w:val="0"/>
      <w:marTop w:val="0"/>
      <w:marBottom w:val="0"/>
      <w:divBdr>
        <w:top w:val="none" w:sz="0" w:space="0" w:color="auto"/>
        <w:left w:val="none" w:sz="0" w:space="0" w:color="auto"/>
        <w:bottom w:val="none" w:sz="0" w:space="0" w:color="auto"/>
        <w:right w:val="none" w:sz="0" w:space="0" w:color="auto"/>
      </w:divBdr>
    </w:div>
    <w:div w:id="1698696419">
      <w:bodyDiv w:val="1"/>
      <w:marLeft w:val="0"/>
      <w:marRight w:val="0"/>
      <w:marTop w:val="0"/>
      <w:marBottom w:val="0"/>
      <w:divBdr>
        <w:top w:val="none" w:sz="0" w:space="0" w:color="auto"/>
        <w:left w:val="none" w:sz="0" w:space="0" w:color="auto"/>
        <w:bottom w:val="none" w:sz="0" w:space="0" w:color="auto"/>
        <w:right w:val="none" w:sz="0" w:space="0" w:color="auto"/>
      </w:divBdr>
    </w:div>
    <w:div w:id="1782601764">
      <w:bodyDiv w:val="1"/>
      <w:marLeft w:val="0"/>
      <w:marRight w:val="0"/>
      <w:marTop w:val="0"/>
      <w:marBottom w:val="0"/>
      <w:divBdr>
        <w:top w:val="none" w:sz="0" w:space="0" w:color="auto"/>
        <w:left w:val="none" w:sz="0" w:space="0" w:color="auto"/>
        <w:bottom w:val="none" w:sz="0" w:space="0" w:color="auto"/>
        <w:right w:val="none" w:sz="0" w:space="0" w:color="auto"/>
      </w:divBdr>
    </w:div>
    <w:div w:id="1784959901">
      <w:bodyDiv w:val="1"/>
      <w:marLeft w:val="0"/>
      <w:marRight w:val="0"/>
      <w:marTop w:val="0"/>
      <w:marBottom w:val="0"/>
      <w:divBdr>
        <w:top w:val="none" w:sz="0" w:space="0" w:color="auto"/>
        <w:left w:val="none" w:sz="0" w:space="0" w:color="auto"/>
        <w:bottom w:val="none" w:sz="0" w:space="0" w:color="auto"/>
        <w:right w:val="none" w:sz="0" w:space="0" w:color="auto"/>
      </w:divBdr>
    </w:div>
    <w:div w:id="1821343572">
      <w:bodyDiv w:val="1"/>
      <w:marLeft w:val="0"/>
      <w:marRight w:val="0"/>
      <w:marTop w:val="0"/>
      <w:marBottom w:val="0"/>
      <w:divBdr>
        <w:top w:val="none" w:sz="0" w:space="0" w:color="auto"/>
        <w:left w:val="none" w:sz="0" w:space="0" w:color="auto"/>
        <w:bottom w:val="none" w:sz="0" w:space="0" w:color="auto"/>
        <w:right w:val="none" w:sz="0" w:space="0" w:color="auto"/>
      </w:divBdr>
    </w:div>
    <w:div w:id="1902134670">
      <w:bodyDiv w:val="1"/>
      <w:marLeft w:val="0"/>
      <w:marRight w:val="0"/>
      <w:marTop w:val="0"/>
      <w:marBottom w:val="0"/>
      <w:divBdr>
        <w:top w:val="none" w:sz="0" w:space="0" w:color="auto"/>
        <w:left w:val="none" w:sz="0" w:space="0" w:color="auto"/>
        <w:bottom w:val="none" w:sz="0" w:space="0" w:color="auto"/>
        <w:right w:val="none" w:sz="0" w:space="0" w:color="auto"/>
      </w:divBdr>
    </w:div>
    <w:div w:id="1985037203">
      <w:bodyDiv w:val="1"/>
      <w:marLeft w:val="0"/>
      <w:marRight w:val="0"/>
      <w:marTop w:val="0"/>
      <w:marBottom w:val="0"/>
      <w:divBdr>
        <w:top w:val="none" w:sz="0" w:space="0" w:color="auto"/>
        <w:left w:val="none" w:sz="0" w:space="0" w:color="auto"/>
        <w:bottom w:val="none" w:sz="0" w:space="0" w:color="auto"/>
        <w:right w:val="none" w:sz="0" w:space="0" w:color="auto"/>
      </w:divBdr>
    </w:div>
    <w:div w:id="1994751935">
      <w:bodyDiv w:val="1"/>
      <w:marLeft w:val="0"/>
      <w:marRight w:val="0"/>
      <w:marTop w:val="0"/>
      <w:marBottom w:val="0"/>
      <w:divBdr>
        <w:top w:val="none" w:sz="0" w:space="0" w:color="auto"/>
        <w:left w:val="none" w:sz="0" w:space="0" w:color="auto"/>
        <w:bottom w:val="none" w:sz="0" w:space="0" w:color="auto"/>
        <w:right w:val="none" w:sz="0" w:space="0" w:color="auto"/>
      </w:divBdr>
    </w:div>
    <w:div w:id="2049600275">
      <w:bodyDiv w:val="1"/>
      <w:marLeft w:val="0"/>
      <w:marRight w:val="0"/>
      <w:marTop w:val="0"/>
      <w:marBottom w:val="0"/>
      <w:divBdr>
        <w:top w:val="none" w:sz="0" w:space="0" w:color="auto"/>
        <w:left w:val="none" w:sz="0" w:space="0" w:color="auto"/>
        <w:bottom w:val="none" w:sz="0" w:space="0" w:color="auto"/>
        <w:right w:val="none" w:sz="0" w:space="0" w:color="auto"/>
      </w:divBdr>
    </w:div>
    <w:div w:id="212835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customXml" Target="../customXml/item3.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oter" Target="footer2.xml"/><Relationship Id="rId29"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fontTable" Target="fontTable.xml"/><Relationship Id="rId28" Type="http://schemas.openxmlformats.org/officeDocument/2006/relationships/customXml" Target="../customXml/item5.xml"/><Relationship Id="rId10" Type="http://schemas.openxmlformats.org/officeDocument/2006/relationships/hyperlink" Target="http://www.ema.europa.e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4.png"/><Relationship Id="rId22" Type="http://schemas.openxmlformats.org/officeDocument/2006/relationships/footer" Target="footer3.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EMADOC-1700519818-3231802</_dlc_DocId>
    <_dlc_DocIdUrl xmlns="a034c160-bfb7-45f5-8632-2eb7e0508071">
      <Url>https://euema.sharepoint.com/sites/CRM/_layouts/15/DocIdRedir.aspx?ID=EMADOC-1700519818-3231802</Url>
      <Description>EMADOC-1700519818-3231802</Description>
    </_dlc_DocIdUrl>
  </documentManagement>
</p:properties>
</file>

<file path=customXml/itemProps1.xml><?xml version="1.0" encoding="utf-8"?>
<ds:datastoreItem xmlns:ds="http://schemas.openxmlformats.org/officeDocument/2006/customXml" ds:itemID="{199D3C52-B307-4409-9FA8-E9730EFC420E}">
  <ds:schemaRefs>
    <ds:schemaRef ds:uri="http://schemas.openxmlformats.org/officeDocument/2006/bibliography"/>
  </ds:schemaRefs>
</ds:datastoreItem>
</file>

<file path=customXml/itemProps2.xml><?xml version="1.0" encoding="utf-8"?>
<ds:datastoreItem xmlns:ds="http://schemas.openxmlformats.org/officeDocument/2006/customXml" ds:itemID="{31EA532B-C4C2-443D-8A33-029E660B3FA3}">
  <ds:schemaRefs>
    <ds:schemaRef ds:uri="http://schemas.openxmlformats.org/officeDocument/2006/bibliography"/>
  </ds:schemaRefs>
</ds:datastoreItem>
</file>

<file path=customXml/itemProps3.xml><?xml version="1.0" encoding="utf-8"?>
<ds:datastoreItem xmlns:ds="http://schemas.openxmlformats.org/officeDocument/2006/customXml" ds:itemID="{A4A29728-F0EC-479C-A0FC-F859966A4DF1}"/>
</file>

<file path=customXml/itemProps4.xml><?xml version="1.0" encoding="utf-8"?>
<ds:datastoreItem xmlns:ds="http://schemas.openxmlformats.org/officeDocument/2006/customXml" ds:itemID="{85664825-5E25-42F8-8238-A0ABEA5AB0E8}"/>
</file>

<file path=customXml/itemProps5.xml><?xml version="1.0" encoding="utf-8"?>
<ds:datastoreItem xmlns:ds="http://schemas.openxmlformats.org/officeDocument/2006/customXml" ds:itemID="{1B13F102-756D-42A6-B640-D8EADF407DF3}"/>
</file>

<file path=customXml/itemProps6.xml><?xml version="1.0" encoding="utf-8"?>
<ds:datastoreItem xmlns:ds="http://schemas.openxmlformats.org/officeDocument/2006/customXml" ds:itemID="{3C11ADA0-F714-4137-B86F-84124E394A68}"/>
</file>

<file path=docProps/app.xml><?xml version="1.0" encoding="utf-8"?>
<Properties xmlns="http://schemas.openxmlformats.org/officeDocument/2006/extended-properties" xmlns:vt="http://schemas.openxmlformats.org/officeDocument/2006/docPropsVTypes">
  <Template>Normal</Template>
  <TotalTime>8</TotalTime>
  <Pages>112</Pages>
  <Words>41227</Words>
  <Characters>234995</Characters>
  <Application>Microsoft Office Word</Application>
  <DocSecurity>0</DocSecurity>
  <Lines>1958</Lines>
  <Paragraphs>551</Paragraphs>
  <ScaleCrop>false</ScaleCrop>
  <HeadingPairs>
    <vt:vector size="8" baseType="variant">
      <vt:variant>
        <vt:lpstr>Title</vt:lpstr>
      </vt:variant>
      <vt:variant>
        <vt:i4>1</vt:i4>
      </vt:variant>
      <vt:variant>
        <vt:lpstr>Título</vt:lpstr>
      </vt:variant>
      <vt:variant>
        <vt:i4>1</vt:i4>
      </vt:variant>
      <vt:variant>
        <vt:lpstr>Títol</vt:lpstr>
      </vt:variant>
      <vt:variant>
        <vt:i4>1</vt:i4>
      </vt:variant>
      <vt:variant>
        <vt:lpstr>Titel</vt:lpstr>
      </vt:variant>
      <vt:variant>
        <vt:i4>1</vt:i4>
      </vt:variant>
    </vt:vector>
  </HeadingPairs>
  <TitlesOfParts>
    <vt:vector size="4" baseType="lpstr">
      <vt:lpstr>Lenalidomide Mylan: EPAR – Product information – clean</vt:lpstr>
      <vt:lpstr>Lenalidomide Mylan: EPAR – Product information – tracked changes</vt:lpstr>
      <vt:lpstr>Revlimid, INN-lenalidomide</vt:lpstr>
      <vt:lpstr>Revlimid, INN-lenalidomide</vt:lpstr>
    </vt:vector>
  </TitlesOfParts>
  <Company/>
  <LinksUpToDate>false</LinksUpToDate>
  <CharactersWithSpaces>275671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Lenalidomide Mylan: EPAR – Product Information – tracked changes</dc:title>
  <dc:subject>EPAR</dc:subject>
  <dc:creator>CHMP</dc:creator>
  <cp:keywords/>
  <dc:description/>
  <cp:lastModifiedBy>Anonymous – Viatris</cp:lastModifiedBy>
  <cp:revision>12</cp:revision>
  <cp:lastPrinted>2023-04-26T09:44:00Z</cp:lastPrinted>
  <dcterms:created xsi:type="dcterms:W3CDTF">2026-01-20T15:25:00Z</dcterms:created>
  <dcterms:modified xsi:type="dcterms:W3CDTF">2026-04-16T11:21:00Z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d96aa77-7762-4c34-b9f0-7d6a55545bbc_Enabled">
    <vt:lpwstr>true</vt:lpwstr>
  </property>
  <property fmtid="{D5CDD505-2E9C-101B-9397-08002B2CF9AE}" pid="4" name="MSIP_Label_ed96aa77-7762-4c34-b9f0-7d6a55545bbc_SetDate">
    <vt:lpwstr>2024-07-16T08:51:57Z</vt:lpwstr>
  </property>
  <property fmtid="{D5CDD505-2E9C-101B-9397-08002B2CF9AE}" pid="5" name="MSIP_Label_ed96aa77-7762-4c34-b9f0-7d6a55545bbc_Method">
    <vt:lpwstr>Privileged</vt:lpwstr>
  </property>
  <property fmtid="{D5CDD505-2E9C-101B-9397-08002B2CF9AE}" pid="6" name="MSIP_Label_ed96aa77-7762-4c34-b9f0-7d6a55545bbc_Name">
    <vt:lpwstr>Proprietary</vt:lpwstr>
  </property>
  <property fmtid="{D5CDD505-2E9C-101B-9397-08002B2CF9AE}" pid="7" name="MSIP_Label_ed96aa77-7762-4c34-b9f0-7d6a55545bbc_SiteId">
    <vt:lpwstr>b7dcea4e-d150-4ba1-8b2a-c8b27a75525c</vt:lpwstr>
  </property>
  <property fmtid="{D5CDD505-2E9C-101B-9397-08002B2CF9AE}" pid="8" name="MSIP_Label_ed96aa77-7762-4c34-b9f0-7d6a55545bbc_ActionId">
    <vt:lpwstr>01cfecc2-c9b3-431d-a4fc-b93120a0e0d9</vt:lpwstr>
  </property>
  <property fmtid="{D5CDD505-2E9C-101B-9397-08002B2CF9AE}" pid="9" name="MSIP_Label_ed96aa77-7762-4c34-b9f0-7d6a55545bbc_ContentBits">
    <vt:lpwstr>0</vt:lpwstr>
  </property>
  <property fmtid="{D5CDD505-2E9C-101B-9397-08002B2CF9AE}" pid="10" name="ContentTypeId">
    <vt:lpwstr>0x0101000DA6AD19014FF648A49316945EE786F90200176DED4FF78CD74995F64A0F46B59E48</vt:lpwstr>
  </property>
  <property fmtid="{D5CDD505-2E9C-101B-9397-08002B2CF9AE}" pid="11" name="_dlc_DocIdItemGuid">
    <vt:lpwstr>e1b28b5d-b457-4952-88c4-17758f8c5ea0</vt:lpwstr>
  </property>
</Properties>
</file>