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CE628F" w:rsidRPr="00BB2056" w:rsidP="00CE628F" w14:paraId="4A84630B" w14:textId="6732974E">
      <w:pPr>
        <w:widowControl w:val="0"/>
        <w:tabs>
          <w:tab w:val="clear" w:pos="567"/>
        </w:tabs>
        <w:autoSpaceDE w:val="0"/>
        <w:autoSpaceDN w:val="0"/>
        <w:spacing w:line="240" w:lineRule="auto"/>
        <w:rPr>
          <w:iCs/>
          <w:color w:val="008000"/>
        </w:rPr>
      </w:pPr>
      <w:r w:rsidRPr="00BB2056">
        <w:rPr>
          <w:iCs/>
          <w:color w:val="008000"/>
        </w:rPr>
        <w:t>Version</w:t>
      </w:r>
      <w:r w:rsidRPr="00BB2056">
        <w:rPr>
          <w:iCs/>
          <w:color w:val="008000"/>
        </w:rPr>
        <w:t xml:space="preserve">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F2ECA" w:rsidRPr="00FE62B2" w:rsidP="00CE628F" w14:paraId="53D8879E" w14:textId="77777777">
      <w:pPr>
        <w:tabs>
          <w:tab w:val="clear" w:pos="567"/>
        </w:tabs>
        <w:autoSpaceDE w:val="0"/>
        <w:autoSpaceDN w:val="0"/>
        <w:adjustRightInd w:val="0"/>
        <w:spacing w:line="240" w:lineRule="auto"/>
        <w:rPr>
          <w:rFonts w:eastAsia="SimSun"/>
          <w:b/>
          <w:bCs/>
          <w:szCs w:val="22"/>
          <w:lang w:eastAsia="zh-CN"/>
        </w:rPr>
      </w:pPr>
    </w:p>
    <w:p w:rsidR="009F2ECA" w:rsidRPr="00FE62B2" w:rsidP="00CE628F" w14:paraId="34D7A472" w14:textId="77777777">
      <w:pPr>
        <w:tabs>
          <w:tab w:val="clear" w:pos="567"/>
        </w:tabs>
        <w:autoSpaceDE w:val="0"/>
        <w:autoSpaceDN w:val="0"/>
        <w:adjustRightInd w:val="0"/>
        <w:spacing w:line="240" w:lineRule="auto"/>
        <w:jc w:val="center"/>
        <w:rPr>
          <w:rFonts w:eastAsia="SimSun"/>
          <w:b/>
          <w:bCs/>
          <w:szCs w:val="22"/>
          <w:lang w:eastAsia="zh-CN"/>
        </w:rPr>
      </w:pPr>
    </w:p>
    <w:p w:rsidR="009F2ECA" w:rsidRPr="00FE62B2" w:rsidP="00CE628F" w14:paraId="4FCC8068" w14:textId="77777777">
      <w:pPr>
        <w:tabs>
          <w:tab w:val="clear" w:pos="567"/>
        </w:tabs>
        <w:autoSpaceDE w:val="0"/>
        <w:autoSpaceDN w:val="0"/>
        <w:adjustRightInd w:val="0"/>
        <w:spacing w:line="240" w:lineRule="auto"/>
        <w:jc w:val="center"/>
        <w:rPr>
          <w:rFonts w:eastAsia="SimSun"/>
          <w:b/>
          <w:bCs/>
          <w:szCs w:val="22"/>
          <w:lang w:eastAsia="zh-CN"/>
        </w:rPr>
      </w:pPr>
    </w:p>
    <w:p w:rsidR="009F2ECA" w:rsidRPr="00FE62B2" w:rsidP="00CE628F" w14:paraId="7366EB32" w14:textId="77777777">
      <w:pPr>
        <w:tabs>
          <w:tab w:val="clear" w:pos="567"/>
        </w:tabs>
        <w:autoSpaceDE w:val="0"/>
        <w:autoSpaceDN w:val="0"/>
        <w:adjustRightInd w:val="0"/>
        <w:spacing w:line="240" w:lineRule="auto"/>
        <w:jc w:val="center"/>
        <w:rPr>
          <w:rFonts w:eastAsia="SimSun"/>
          <w:b/>
          <w:bCs/>
          <w:szCs w:val="22"/>
          <w:lang w:eastAsia="zh-CN"/>
        </w:rPr>
      </w:pPr>
    </w:p>
    <w:p w:rsidR="009F2ECA" w:rsidRPr="00FE62B2" w:rsidP="00CE628F" w14:paraId="4E59E010" w14:textId="77777777">
      <w:pPr>
        <w:tabs>
          <w:tab w:val="clear" w:pos="567"/>
        </w:tabs>
        <w:autoSpaceDE w:val="0"/>
        <w:autoSpaceDN w:val="0"/>
        <w:adjustRightInd w:val="0"/>
        <w:spacing w:line="240" w:lineRule="auto"/>
        <w:jc w:val="center"/>
        <w:rPr>
          <w:rFonts w:eastAsia="SimSun"/>
          <w:b/>
          <w:bCs/>
          <w:szCs w:val="22"/>
          <w:lang w:eastAsia="zh-CN"/>
        </w:rPr>
      </w:pPr>
    </w:p>
    <w:p w:rsidR="009F2ECA" w:rsidRPr="00C36A19" w:rsidP="00CE628F" w14:paraId="68F5AC3D" w14:textId="77777777">
      <w:pPr>
        <w:tabs>
          <w:tab w:val="clear" w:pos="567"/>
        </w:tabs>
        <w:spacing w:line="240" w:lineRule="auto"/>
        <w:jc w:val="center"/>
        <w:rPr>
          <w:noProof/>
          <w:szCs w:val="22"/>
        </w:rPr>
      </w:pPr>
    </w:p>
    <w:p w:rsidR="009F2ECA" w:rsidRPr="00C36A19" w:rsidP="00CE628F" w14:paraId="33DD859D" w14:textId="77777777">
      <w:pPr>
        <w:tabs>
          <w:tab w:val="clear" w:pos="567"/>
        </w:tabs>
        <w:spacing w:line="240" w:lineRule="auto"/>
        <w:jc w:val="center"/>
        <w:rPr>
          <w:noProof/>
          <w:szCs w:val="22"/>
        </w:rPr>
      </w:pPr>
    </w:p>
    <w:p w:rsidR="009F2ECA" w:rsidRPr="00C36A19" w:rsidP="00CE628F" w14:paraId="545BAFA0" w14:textId="77777777">
      <w:pPr>
        <w:tabs>
          <w:tab w:val="clear" w:pos="567"/>
        </w:tabs>
        <w:spacing w:line="240" w:lineRule="auto"/>
        <w:jc w:val="center"/>
        <w:rPr>
          <w:noProof/>
          <w:szCs w:val="22"/>
        </w:rPr>
      </w:pPr>
    </w:p>
    <w:p w:rsidR="009F2ECA" w:rsidRPr="00C36A19" w:rsidP="00CE628F" w14:paraId="5C6D73ED" w14:textId="77777777">
      <w:pPr>
        <w:tabs>
          <w:tab w:val="clear" w:pos="567"/>
        </w:tabs>
        <w:spacing w:line="240" w:lineRule="auto"/>
        <w:jc w:val="center"/>
        <w:rPr>
          <w:noProof/>
          <w:szCs w:val="22"/>
        </w:rPr>
      </w:pPr>
    </w:p>
    <w:p w:rsidR="009F2ECA" w:rsidRPr="00C36A19" w:rsidP="00CE628F" w14:paraId="6E052D07" w14:textId="77777777">
      <w:pPr>
        <w:tabs>
          <w:tab w:val="clear" w:pos="567"/>
        </w:tabs>
        <w:spacing w:line="240" w:lineRule="auto"/>
        <w:jc w:val="center"/>
        <w:rPr>
          <w:noProof/>
          <w:szCs w:val="22"/>
        </w:rPr>
      </w:pPr>
    </w:p>
    <w:p w:rsidR="009F2ECA" w:rsidRPr="00C36A19" w:rsidP="00CE628F" w14:paraId="579D4EE4" w14:textId="77777777">
      <w:pPr>
        <w:tabs>
          <w:tab w:val="clear" w:pos="567"/>
        </w:tabs>
        <w:spacing w:line="240" w:lineRule="auto"/>
        <w:jc w:val="center"/>
        <w:rPr>
          <w:noProof/>
          <w:szCs w:val="22"/>
        </w:rPr>
      </w:pPr>
    </w:p>
    <w:p w:rsidR="009F2ECA" w:rsidRPr="00C36A19" w:rsidP="00CE628F" w14:paraId="48E869A7" w14:textId="77777777">
      <w:pPr>
        <w:tabs>
          <w:tab w:val="clear" w:pos="567"/>
        </w:tabs>
        <w:spacing w:line="240" w:lineRule="auto"/>
        <w:jc w:val="center"/>
        <w:rPr>
          <w:noProof/>
          <w:szCs w:val="22"/>
        </w:rPr>
      </w:pPr>
    </w:p>
    <w:p w:rsidR="009F2ECA" w:rsidRPr="00C36A19" w:rsidP="00CE628F" w14:paraId="172A09EE" w14:textId="77777777">
      <w:pPr>
        <w:tabs>
          <w:tab w:val="left" w:pos="-1440"/>
          <w:tab w:val="left" w:pos="-720"/>
          <w:tab w:val="clear" w:pos="567"/>
        </w:tabs>
        <w:spacing w:line="240" w:lineRule="auto"/>
        <w:jc w:val="center"/>
        <w:rPr>
          <w:b/>
          <w:noProof/>
          <w:szCs w:val="22"/>
        </w:rPr>
      </w:pPr>
    </w:p>
    <w:p w:rsidR="009F2ECA" w:rsidRPr="00C36A19" w:rsidP="00CE628F" w14:paraId="42CBB645" w14:textId="77777777">
      <w:pPr>
        <w:tabs>
          <w:tab w:val="left" w:pos="-1440"/>
          <w:tab w:val="left" w:pos="-720"/>
          <w:tab w:val="clear" w:pos="567"/>
        </w:tabs>
        <w:spacing w:line="240" w:lineRule="auto"/>
        <w:jc w:val="center"/>
        <w:rPr>
          <w:b/>
          <w:noProof/>
          <w:szCs w:val="22"/>
        </w:rPr>
      </w:pPr>
    </w:p>
    <w:p w:rsidR="009F2ECA" w:rsidRPr="00C36A19" w:rsidP="00CE628F" w14:paraId="1C1C417F" w14:textId="77777777">
      <w:pPr>
        <w:tabs>
          <w:tab w:val="left" w:pos="-1440"/>
          <w:tab w:val="left" w:pos="-720"/>
          <w:tab w:val="clear" w:pos="567"/>
        </w:tabs>
        <w:spacing w:line="240" w:lineRule="auto"/>
        <w:jc w:val="center"/>
        <w:rPr>
          <w:b/>
          <w:noProof/>
          <w:szCs w:val="22"/>
        </w:rPr>
      </w:pPr>
    </w:p>
    <w:p w:rsidR="009F2ECA" w:rsidRPr="00C36A19" w:rsidP="00CE628F" w14:paraId="0309631B" w14:textId="77777777">
      <w:pPr>
        <w:tabs>
          <w:tab w:val="left" w:pos="-1440"/>
          <w:tab w:val="left" w:pos="-720"/>
          <w:tab w:val="clear" w:pos="567"/>
        </w:tabs>
        <w:spacing w:line="240" w:lineRule="auto"/>
        <w:jc w:val="center"/>
        <w:rPr>
          <w:b/>
          <w:noProof/>
          <w:szCs w:val="22"/>
        </w:rPr>
      </w:pPr>
    </w:p>
    <w:p w:rsidR="009F2ECA" w:rsidRPr="00C36A19" w:rsidP="00CE628F" w14:paraId="1A2BBE9B" w14:textId="77777777">
      <w:pPr>
        <w:tabs>
          <w:tab w:val="left" w:pos="-1440"/>
          <w:tab w:val="left" w:pos="-720"/>
          <w:tab w:val="clear" w:pos="567"/>
        </w:tabs>
        <w:spacing w:line="240" w:lineRule="auto"/>
        <w:jc w:val="center"/>
        <w:rPr>
          <w:b/>
          <w:noProof/>
          <w:szCs w:val="22"/>
        </w:rPr>
      </w:pPr>
    </w:p>
    <w:p w:rsidR="009F2ECA" w:rsidRPr="00C36A19" w:rsidP="00CE628F" w14:paraId="1B3BF1D7" w14:textId="77777777">
      <w:pPr>
        <w:tabs>
          <w:tab w:val="left" w:pos="-1440"/>
          <w:tab w:val="left" w:pos="-720"/>
          <w:tab w:val="clear" w:pos="567"/>
        </w:tabs>
        <w:spacing w:line="240" w:lineRule="auto"/>
        <w:jc w:val="center"/>
        <w:rPr>
          <w:b/>
          <w:noProof/>
          <w:szCs w:val="22"/>
        </w:rPr>
      </w:pPr>
    </w:p>
    <w:p w:rsidR="009F2ECA" w:rsidRPr="00C36A19" w:rsidP="00CE628F" w14:paraId="65B9920E" w14:textId="77777777">
      <w:pPr>
        <w:tabs>
          <w:tab w:val="left" w:pos="-1440"/>
          <w:tab w:val="left" w:pos="-720"/>
          <w:tab w:val="clear" w:pos="567"/>
        </w:tabs>
        <w:spacing w:line="240" w:lineRule="auto"/>
        <w:jc w:val="center"/>
        <w:rPr>
          <w:b/>
          <w:noProof/>
          <w:szCs w:val="22"/>
        </w:rPr>
      </w:pPr>
    </w:p>
    <w:p w:rsidR="009F2ECA" w:rsidRPr="00C36A19" w:rsidP="00CE628F" w14:paraId="1B2511D5" w14:textId="77777777">
      <w:pPr>
        <w:tabs>
          <w:tab w:val="left" w:pos="-1440"/>
          <w:tab w:val="left" w:pos="-720"/>
          <w:tab w:val="clear" w:pos="567"/>
        </w:tabs>
        <w:spacing w:line="240" w:lineRule="auto"/>
        <w:jc w:val="center"/>
        <w:rPr>
          <w:b/>
          <w:noProof/>
          <w:szCs w:val="22"/>
        </w:rPr>
      </w:pPr>
    </w:p>
    <w:p w:rsidR="009F2ECA" w:rsidRPr="00C36A19" w:rsidP="00CE628F" w14:paraId="7829DDAF" w14:textId="77777777">
      <w:pPr>
        <w:tabs>
          <w:tab w:val="left" w:pos="-1440"/>
          <w:tab w:val="left" w:pos="-720"/>
          <w:tab w:val="clear" w:pos="567"/>
        </w:tabs>
        <w:spacing w:line="240" w:lineRule="auto"/>
        <w:jc w:val="center"/>
        <w:rPr>
          <w:b/>
          <w:noProof/>
          <w:szCs w:val="22"/>
        </w:rPr>
      </w:pPr>
    </w:p>
    <w:p w:rsidR="009F2ECA" w:rsidRPr="00C36A19" w:rsidP="00CE628F" w14:paraId="792A8373" w14:textId="77777777">
      <w:pPr>
        <w:tabs>
          <w:tab w:val="left" w:pos="-1440"/>
          <w:tab w:val="left" w:pos="-720"/>
          <w:tab w:val="clear" w:pos="567"/>
        </w:tabs>
        <w:spacing w:line="240" w:lineRule="auto"/>
        <w:jc w:val="center"/>
        <w:rPr>
          <w:b/>
          <w:noProof/>
          <w:szCs w:val="22"/>
        </w:rPr>
      </w:pPr>
    </w:p>
    <w:p w:rsidR="009F2ECA" w:rsidRPr="00C36A19" w:rsidP="00CE628F" w14:paraId="6F01BCCC" w14:textId="77777777">
      <w:pPr>
        <w:tabs>
          <w:tab w:val="left" w:pos="-1440"/>
          <w:tab w:val="left" w:pos="-720"/>
          <w:tab w:val="clear" w:pos="567"/>
        </w:tabs>
        <w:spacing w:line="240" w:lineRule="auto"/>
        <w:jc w:val="center"/>
        <w:rPr>
          <w:noProof/>
          <w:szCs w:val="22"/>
        </w:rPr>
      </w:pPr>
      <w:r w:rsidRPr="00C36A19">
        <w:rPr>
          <w:b/>
          <w:szCs w:val="22"/>
        </w:rPr>
        <w:t>ANEXO I</w:t>
      </w:r>
    </w:p>
    <w:p w:rsidR="009F2ECA" w:rsidRPr="00C36A19" w:rsidP="00CE628F" w14:paraId="30B4DF36" w14:textId="77777777">
      <w:pPr>
        <w:tabs>
          <w:tab w:val="left" w:pos="-1440"/>
          <w:tab w:val="left" w:pos="-720"/>
          <w:tab w:val="clear" w:pos="567"/>
        </w:tabs>
        <w:spacing w:line="240" w:lineRule="auto"/>
        <w:jc w:val="center"/>
        <w:rPr>
          <w:noProof/>
          <w:szCs w:val="22"/>
        </w:rPr>
      </w:pPr>
    </w:p>
    <w:p w:rsidR="007733F8" w:rsidP="00CE628F" w14:paraId="25E3F342" w14:textId="77777777">
      <w:pPr>
        <w:tabs>
          <w:tab w:val="left" w:pos="-1440"/>
          <w:tab w:val="left" w:pos="-720"/>
          <w:tab w:val="clear" w:pos="567"/>
        </w:tabs>
        <w:spacing w:line="240" w:lineRule="auto"/>
        <w:jc w:val="center"/>
        <w:rPr>
          <w:b/>
          <w:szCs w:val="22"/>
        </w:rPr>
      </w:pPr>
      <w:r w:rsidRPr="00C36A19">
        <w:rPr>
          <w:b/>
          <w:szCs w:val="22"/>
        </w:rPr>
        <w:t>FICHA TÉCNICA O RESUMEN DE LAS CARACTERÍSTICAS DEL PRODUCTO</w:t>
      </w:r>
    </w:p>
    <w:p w:rsidR="007733F8" w:rsidP="00CE628F" w14:paraId="34F8003F" w14:textId="77777777">
      <w:pPr>
        <w:tabs>
          <w:tab w:val="clear" w:pos="567"/>
        </w:tabs>
        <w:spacing w:line="240" w:lineRule="auto"/>
        <w:rPr>
          <w:b/>
          <w:szCs w:val="22"/>
        </w:rPr>
      </w:pPr>
      <w:r>
        <w:rPr>
          <w:b/>
          <w:szCs w:val="22"/>
        </w:rPr>
        <w:br w:type="page"/>
      </w:r>
    </w:p>
    <w:p w:rsidR="009F2ECA" w:rsidRPr="00C36A19" w:rsidP="00CE628F" w14:paraId="292E3F7D" w14:textId="77777777">
      <w:pPr>
        <w:tabs>
          <w:tab w:val="clear" w:pos="567"/>
        </w:tabs>
        <w:spacing w:line="240" w:lineRule="auto"/>
        <w:rPr>
          <w:szCs w:val="22"/>
        </w:rPr>
      </w:pPr>
      <w:r w:rsidRPr="00C36A19">
        <w:t>&lt;</w:t>
      </w:r>
      <w:r w:rsidRPr="00C36A19">
        <w:rPr>
          <w:noProof/>
          <w:lang w:eastAsia="es-ES"/>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C36A19">
        <w:t xml:space="preserve">Este medicamento está sujeto a seguimiento adicional, lo que agilizará la detección de nueva información sobre su </w:t>
      </w:r>
      <w:r w:rsidRPr="00C36A19">
        <w:t>seguridad. Se invita a los profesionales sanitarios a notificar las sospechas de reacciones adversas. Ver la sección 4.8, en la que se incluye información sobre cómo notificarlas.&gt;</w:t>
      </w:r>
    </w:p>
    <w:p w:rsidR="009F2ECA" w:rsidP="00CE628F" w14:paraId="6E4666A3" w14:textId="77777777">
      <w:pPr>
        <w:tabs>
          <w:tab w:val="clear" w:pos="567"/>
        </w:tabs>
        <w:spacing w:line="240" w:lineRule="auto"/>
        <w:rPr>
          <w:i/>
          <w:noProof/>
          <w:szCs w:val="22"/>
        </w:rPr>
      </w:pPr>
    </w:p>
    <w:p w:rsidR="00CE628F" w:rsidRPr="00C36A19" w:rsidP="00CE628F" w14:paraId="1DDC7F51" w14:textId="77777777">
      <w:pPr>
        <w:tabs>
          <w:tab w:val="clear" w:pos="567"/>
        </w:tabs>
        <w:spacing w:line="240" w:lineRule="auto"/>
        <w:rPr>
          <w:i/>
          <w:noProof/>
          <w:szCs w:val="22"/>
        </w:rPr>
      </w:pPr>
    </w:p>
    <w:p w:rsidR="009F2ECA" w:rsidP="00CE628F" w14:paraId="2F0D02E5"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0" w:name="_Toc107582103"/>
      <w:r w:rsidRPr="00C36A19">
        <w:rPr>
          <w:bCs/>
          <w:caps w:val="0"/>
          <w:sz w:val="22"/>
          <w:szCs w:val="22"/>
        </w:rPr>
        <w:t>NOMBRE DEL MEDICAMENTO</w:t>
      </w:r>
      <w:bookmarkEnd w:id="0"/>
    </w:p>
    <w:p w:rsidR="00CE628F" w:rsidRPr="00CE628F" w:rsidP="00CE628F" w14:paraId="2134D513" w14:textId="77777777">
      <w:pPr>
        <w:rPr>
          <w:rFonts w:eastAsia="SimSun"/>
        </w:rPr>
      </w:pPr>
    </w:p>
    <w:p w:rsidR="009F2ECA" w:rsidRPr="00C36A19" w:rsidP="00CE628F" w14:paraId="02DEF121" w14:textId="77777777">
      <w:pPr>
        <w:widowControl w:val="0"/>
        <w:tabs>
          <w:tab w:val="clear" w:pos="567"/>
        </w:tabs>
        <w:spacing w:line="240" w:lineRule="auto"/>
        <w:rPr>
          <w:noProof/>
          <w:szCs w:val="22"/>
        </w:rPr>
      </w:pPr>
      <w:r w:rsidRPr="00C36A19">
        <w:t xml:space="preserve">{Denominación (de fantasía) dosis forma </w:t>
      </w:r>
      <w:r w:rsidRPr="00C36A19">
        <w:t>farmacéutica}</w:t>
      </w:r>
    </w:p>
    <w:p w:rsidR="009F2ECA" w:rsidRPr="00C36A19" w:rsidP="00CE628F" w14:paraId="3DD52D72" w14:textId="77777777">
      <w:pPr>
        <w:widowControl w:val="0"/>
        <w:tabs>
          <w:tab w:val="clear" w:pos="567"/>
        </w:tabs>
        <w:spacing w:line="240" w:lineRule="auto"/>
        <w:rPr>
          <w:bCs/>
          <w:noProof/>
          <w:szCs w:val="22"/>
        </w:rPr>
      </w:pPr>
      <w:r w:rsidRPr="00C36A19">
        <w:t xml:space="preserve"> [Los símbolos ® ™ no se incluyen aquí ni en el resto del texto; «células» y «genomas virales» en plural.]</w:t>
      </w:r>
    </w:p>
    <w:p w:rsidR="009F2ECA" w:rsidP="00CE628F" w14:paraId="363D3992" w14:textId="77777777">
      <w:pPr>
        <w:widowControl w:val="0"/>
        <w:tabs>
          <w:tab w:val="clear" w:pos="567"/>
        </w:tabs>
        <w:spacing w:line="240" w:lineRule="auto"/>
        <w:rPr>
          <w:bCs/>
          <w:noProof/>
          <w:szCs w:val="22"/>
        </w:rPr>
      </w:pPr>
    </w:p>
    <w:p w:rsidR="00CE628F" w:rsidRPr="00C36A19" w:rsidP="00CE628F" w14:paraId="65D667A2" w14:textId="77777777">
      <w:pPr>
        <w:widowControl w:val="0"/>
        <w:tabs>
          <w:tab w:val="clear" w:pos="567"/>
        </w:tabs>
        <w:spacing w:line="240" w:lineRule="auto"/>
        <w:rPr>
          <w:bCs/>
          <w:noProof/>
          <w:szCs w:val="22"/>
        </w:rPr>
      </w:pPr>
    </w:p>
    <w:p w:rsidR="009F2ECA" w:rsidP="00CE628F" w14:paraId="6D52AAA2"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1" w:name="_Toc107582104"/>
      <w:r w:rsidRPr="00C36A19">
        <w:rPr>
          <w:bCs/>
          <w:caps w:val="0"/>
          <w:sz w:val="22"/>
          <w:szCs w:val="22"/>
        </w:rPr>
        <w:t>COMPOSICIÓN CUALITATIVA Y CUANTITATIVA</w:t>
      </w:r>
      <w:bookmarkEnd w:id="1"/>
    </w:p>
    <w:p w:rsidR="00CE628F" w:rsidRPr="00CE628F" w:rsidP="00CE628F" w14:paraId="17690190" w14:textId="77777777">
      <w:pPr>
        <w:rPr>
          <w:rFonts w:eastAsia="SimSun"/>
        </w:rPr>
      </w:pPr>
    </w:p>
    <w:p w:rsidR="009F2ECA" w:rsidRPr="00C36A19" w:rsidP="00CE628F" w14:paraId="326DBCC4"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C36A19">
        <w:rPr>
          <w:b/>
          <w:szCs w:val="22"/>
        </w:rPr>
        <w:t>Descripción general</w:t>
      </w:r>
    </w:p>
    <w:p w:rsidR="009F2ECA" w:rsidRPr="00FE62B2" w:rsidP="00CE628F" w14:paraId="36EF81AC" w14:textId="77777777">
      <w:pPr>
        <w:widowControl w:val="0"/>
        <w:tabs>
          <w:tab w:val="clear" w:pos="567"/>
        </w:tabs>
        <w:autoSpaceDE w:val="0"/>
        <w:autoSpaceDN w:val="0"/>
        <w:spacing w:line="240" w:lineRule="auto"/>
        <w:rPr>
          <w:szCs w:val="22"/>
        </w:rPr>
      </w:pPr>
    </w:p>
    <w:p w:rsidR="009F2ECA" w:rsidRPr="00C36A19" w:rsidP="00CE628F" w14:paraId="1D4E6E7D" w14:textId="77777777">
      <w:pPr>
        <w:widowControl w:val="0"/>
        <w:tabs>
          <w:tab w:val="clear" w:pos="567"/>
        </w:tabs>
        <w:autoSpaceDE w:val="0"/>
        <w:autoSpaceDN w:val="0"/>
        <w:spacing w:line="240" w:lineRule="auto"/>
        <w:rPr>
          <w:szCs w:val="22"/>
        </w:rPr>
      </w:pPr>
      <w:bookmarkStart w:id="2" w:name="_Hlk97285323"/>
      <w:r w:rsidRPr="00C36A19">
        <w:t xml:space="preserve">{X} {&lt;(DCI)&gt;&lt;(denominación común)&gt;} es un producto basado en células &lt;autólogas&gt;&lt;alogénicas&gt; modificadas genéticamente que contiene linfocitos T &lt;transfectados&gt;&lt;transducidos&gt;&lt;modificados&gt; </w:t>
      </w:r>
      <w:r w:rsidRPr="00C36A19">
        <w:rPr>
          <w:i/>
          <w:iCs/>
        </w:rPr>
        <w:t>ex vivo</w:t>
      </w:r>
      <w:r w:rsidRPr="00C36A19">
        <w:t xml:space="preserve"> utilizando un </w:t>
      </w:r>
      <w:r w:rsidRPr="001B477E">
        <w:t>&lt;{nombre del método de modificación}&gt;&lt;tipo de vector}&gt; que expresa un receptor quimérico para el antígeno (CAR) que comprende un &lt;fragmento variable de cadena único (scFv) anti-{A}&gt; &lt;murino&gt; &lt;humano&gt; &lt;vinculado a un dominio de coestimulación {</w:t>
      </w:r>
      <w:r w:rsidRPr="00C36A19">
        <w:t>B} y un dominio de señalización {C}&gt;.</w:t>
      </w:r>
    </w:p>
    <w:bookmarkEnd w:id="2"/>
    <w:p w:rsidR="009F2ECA" w:rsidRPr="00FE62B2" w:rsidP="00CE628F" w14:paraId="64F1846E" w14:textId="77777777">
      <w:pPr>
        <w:widowControl w:val="0"/>
        <w:tabs>
          <w:tab w:val="clear" w:pos="567"/>
        </w:tabs>
        <w:autoSpaceDE w:val="0"/>
        <w:autoSpaceDN w:val="0"/>
        <w:spacing w:line="240" w:lineRule="auto"/>
        <w:rPr>
          <w:szCs w:val="22"/>
        </w:rPr>
      </w:pPr>
    </w:p>
    <w:p w:rsidR="009F2ECA" w:rsidRPr="00C36A19" w:rsidP="00CE628F" w14:paraId="207253B1" w14:textId="77777777">
      <w:pPr>
        <w:widowControl w:val="0"/>
        <w:tabs>
          <w:tab w:val="clear" w:pos="567"/>
        </w:tabs>
        <w:autoSpaceDE w:val="0"/>
        <w:autoSpaceDN w:val="0"/>
        <w:spacing w:line="240" w:lineRule="auto"/>
        <w:rPr>
          <w:szCs w:val="22"/>
        </w:rPr>
      </w:pPr>
      <w:r w:rsidRPr="00C36A19">
        <w:t>{X} {&lt;(DCI)&gt;&lt;(denominación común)&gt;} es una población de células CD34</w:t>
      </w:r>
      <w:r w:rsidRPr="00C36A19">
        <w:rPr>
          <w:szCs w:val="22"/>
          <w:vertAlign w:val="superscript"/>
        </w:rPr>
        <w:t>+</w:t>
      </w:r>
      <w:r w:rsidRPr="00C36A19">
        <w:t xml:space="preserve"> autólogas modificadas genéticamente que contiene hemocitoblastos &lt;y células progenitoras&gt; (HCB&lt;CP&gt;) &lt;transducidas&gt;&lt;modificadas&gt; </w:t>
      </w:r>
      <w:r w:rsidRPr="00C36A19">
        <w:rPr>
          <w:i/>
          <w:iCs/>
          <w:szCs w:val="22"/>
        </w:rPr>
        <w:t>ex vivo</w:t>
      </w:r>
      <w:r w:rsidRPr="00C36A19">
        <w:t xml:space="preserve"> utilizando un </w:t>
      </w:r>
      <w:r w:rsidRPr="00C36A19">
        <w:rPr>
          <w:b/>
          <w:bCs/>
          <w:szCs w:val="22"/>
        </w:rPr>
        <w:t>&lt;</w:t>
      </w:r>
      <w:r w:rsidRPr="00C36A19">
        <w:t>nombre del método de modificación}</w:t>
      </w:r>
      <w:r w:rsidRPr="00C36A19">
        <w:rPr>
          <w:b/>
          <w:bCs/>
          <w:szCs w:val="22"/>
        </w:rPr>
        <w:t>&gt;</w:t>
      </w:r>
      <w:r w:rsidRPr="00C36A19">
        <w:t xml:space="preserve"> &lt;{tipo de vector}&gt; que expresa el &lt;gen&gt; {nombre del gen}.</w:t>
      </w:r>
    </w:p>
    <w:p w:rsidR="009F2ECA" w:rsidRPr="00FE62B2" w:rsidP="00CE628F" w14:paraId="5D017E12" w14:textId="77777777">
      <w:pPr>
        <w:widowControl w:val="0"/>
        <w:tabs>
          <w:tab w:val="clear" w:pos="567"/>
        </w:tabs>
        <w:spacing w:line="240" w:lineRule="auto"/>
        <w:rPr>
          <w:bCs/>
          <w:noProof/>
          <w:szCs w:val="22"/>
        </w:rPr>
      </w:pPr>
    </w:p>
    <w:p w:rsidR="009F2ECA" w:rsidRPr="00C36A19" w:rsidP="00CE628F" w14:paraId="1D4E7167"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C36A19">
        <w:rPr>
          <w:b/>
          <w:szCs w:val="22"/>
        </w:rPr>
        <w:t>Composición cualitativa y cuantitativa</w:t>
      </w:r>
    </w:p>
    <w:p w:rsidR="009F2ECA" w:rsidRPr="00C36A19" w:rsidP="00CE628F" w14:paraId="65612F5E" w14:textId="77777777">
      <w:pPr>
        <w:widowControl w:val="0"/>
        <w:tabs>
          <w:tab w:val="clear" w:pos="567"/>
        </w:tabs>
        <w:autoSpaceDE w:val="0"/>
        <w:autoSpaceDN w:val="0"/>
        <w:spacing w:line="240" w:lineRule="auto"/>
        <w:rPr>
          <w:szCs w:val="22"/>
        </w:rPr>
      </w:pPr>
    </w:p>
    <w:p w:rsidR="009F2ECA" w:rsidRPr="00C36A19" w:rsidP="00CE628F" w14:paraId="5C6316C4" w14:textId="77777777">
      <w:pPr>
        <w:pStyle w:val="Style2"/>
      </w:pPr>
      <w:r w:rsidRPr="00C36A19">
        <w:t xml:space="preserve">Cada {envase} &lt;específico del paciente&gt; de {X} contiene {&lt;(DCI)&gt;&lt;(denominación común)&gt;} a una concentración &lt;dependiente del lote&gt; de linfocitos T &lt;autólogos&gt;&lt;alogénicos&gt; modificados genéticamente para expresar un receptor quimérico para el antígeno anti-{A} (linfocitos T-CAR positivos viables). </w:t>
      </w:r>
      <w:bookmarkStart w:id="3" w:name="_Hlk97285481"/>
      <w:r w:rsidRPr="00C36A19">
        <w:t>El medicamento se acondiciona en uno o más {envases} que contienen una {forma farmacéutica} celular de {n}  linfocitos T-CAR positivos viables suspendidos en una solución de &lt;crioconservante&gt;.</w:t>
      </w:r>
    </w:p>
    <w:bookmarkEnd w:id="3"/>
    <w:p w:rsidR="009F2ECA" w:rsidRPr="00C36A19" w:rsidP="00CE628F" w14:paraId="606D5370" w14:textId="77777777">
      <w:pPr>
        <w:widowControl w:val="0"/>
        <w:tabs>
          <w:tab w:val="clear" w:pos="567"/>
        </w:tabs>
        <w:autoSpaceDE w:val="0"/>
        <w:autoSpaceDN w:val="0"/>
        <w:spacing w:line="240" w:lineRule="auto"/>
        <w:rPr>
          <w:szCs w:val="22"/>
        </w:rPr>
      </w:pPr>
    </w:p>
    <w:p w:rsidR="009F2ECA" w:rsidRPr="00C36A19" w:rsidP="00CE628F" w14:paraId="5D26E1A7" w14:textId="77777777">
      <w:pPr>
        <w:widowControl w:val="0"/>
        <w:tabs>
          <w:tab w:val="clear" w:pos="567"/>
        </w:tabs>
        <w:autoSpaceDE w:val="0"/>
        <w:autoSpaceDN w:val="0"/>
        <w:spacing w:line="240" w:lineRule="auto"/>
        <w:rPr>
          <w:szCs w:val="22"/>
        </w:rPr>
      </w:pPr>
      <w:r w:rsidRPr="00C36A19">
        <w:t>Cada {envase}contiene {volumen} de {forma farmacéutica}.</w:t>
      </w:r>
    </w:p>
    <w:p w:rsidR="009F2ECA" w:rsidRPr="00FE62B2" w:rsidP="00CE628F" w14:paraId="37ABA813" w14:textId="77777777">
      <w:pPr>
        <w:widowControl w:val="0"/>
        <w:tabs>
          <w:tab w:val="clear" w:pos="567"/>
        </w:tabs>
        <w:autoSpaceDE w:val="0"/>
        <w:autoSpaceDN w:val="0"/>
        <w:spacing w:line="240" w:lineRule="auto"/>
        <w:rPr>
          <w:szCs w:val="22"/>
        </w:rPr>
      </w:pPr>
    </w:p>
    <w:p w:rsidR="009F2ECA" w:rsidRPr="00C36A19" w:rsidP="00CE628F" w14:paraId="4F5BA3AA" w14:textId="77777777">
      <w:pPr>
        <w:widowControl w:val="0"/>
        <w:tabs>
          <w:tab w:val="clear" w:pos="567"/>
        </w:tabs>
        <w:autoSpaceDE w:val="0"/>
        <w:autoSpaceDN w:val="0"/>
        <w:spacing w:line="240" w:lineRule="auto"/>
        <w:rPr>
          <w:szCs w:val="22"/>
        </w:rPr>
      </w:pPr>
      <w:bookmarkStart w:id="4" w:name="_Hlk63690945"/>
      <w:r w:rsidRPr="00C36A19">
        <w:t xml:space="preserve">&lt;La información cuantitativa del medicamento, incluido el número de {envases} (ver sección 6) a administrar, se presenta en &lt;la ficha de información del lote (LIS)&gt;&lt;el certificado de liberación para </w:t>
      </w:r>
      <w:r w:rsidRPr="001B477E">
        <w:t>perfusión/inyección (RfIC</w:t>
      </w:r>
      <w:r w:rsidRPr="00C36A19">
        <w:t>)&gt; &lt;que se puede encontrar dentro de la tapa del recipiente criogénico utilizado para el transporte&gt; &lt;que acompaña al medicamento para el tratamiento&gt;&gt;.</w:t>
      </w:r>
    </w:p>
    <w:bookmarkEnd w:id="4"/>
    <w:p w:rsidR="009F2ECA" w:rsidRPr="00C36A19" w:rsidP="00CE628F" w14:paraId="09A28488" w14:textId="77777777">
      <w:pPr>
        <w:widowControl w:val="0"/>
        <w:tabs>
          <w:tab w:val="clear" w:pos="567"/>
        </w:tabs>
        <w:autoSpaceDE w:val="0"/>
        <w:autoSpaceDN w:val="0"/>
        <w:spacing w:line="240" w:lineRule="auto"/>
        <w:rPr>
          <w:szCs w:val="22"/>
        </w:rPr>
      </w:pPr>
    </w:p>
    <w:p w:rsidR="009F2ECA" w:rsidRPr="00C36A19" w:rsidP="00CE628F" w14:paraId="3AC30BBB" w14:textId="77777777">
      <w:pPr>
        <w:pStyle w:val="Style2"/>
      </w:pPr>
      <w:r w:rsidRPr="00C36A19">
        <w:t>Cada {envase} &lt;específico del paciente&gt; de {X} contiene {&lt;(DCI)&gt;&lt;(denominación común)&gt;} a una concentración &lt;dependiente del lote&gt; de células CD34+ autólogas modificadas genéticamente enriquecidas. El medicamento se acondiciona en uno o más {envases} que contienen una {forma farmacéutica} celular de {n}  de células CD34</w:t>
      </w:r>
      <w:r w:rsidRPr="00C36A19">
        <w:rPr>
          <w:vertAlign w:val="superscript"/>
        </w:rPr>
        <w:t>+</w:t>
      </w:r>
      <w:r w:rsidRPr="00C36A19">
        <w:t xml:space="preserve"> enriquecidas viables, suspendidas en una solución de &lt;crioconservante&gt;.</w:t>
      </w:r>
    </w:p>
    <w:p w:rsidR="009F2ECA" w:rsidRPr="00C36A19" w:rsidP="00CE628F" w14:paraId="67A5D2DB" w14:textId="77777777">
      <w:pPr>
        <w:widowControl w:val="0"/>
        <w:tabs>
          <w:tab w:val="left" w:pos="0"/>
          <w:tab w:val="clear" w:pos="567"/>
        </w:tabs>
        <w:autoSpaceDE w:val="0"/>
        <w:autoSpaceDN w:val="0"/>
        <w:spacing w:line="240" w:lineRule="auto"/>
        <w:rPr>
          <w:szCs w:val="22"/>
        </w:rPr>
      </w:pPr>
    </w:p>
    <w:p w:rsidR="009F2ECA" w:rsidRPr="00C36A19" w:rsidP="00CE628F" w14:paraId="5F97182A" w14:textId="77777777">
      <w:pPr>
        <w:widowControl w:val="0"/>
        <w:tabs>
          <w:tab w:val="clear" w:pos="567"/>
        </w:tabs>
        <w:autoSpaceDE w:val="0"/>
        <w:autoSpaceDN w:val="0"/>
        <w:spacing w:line="240" w:lineRule="auto"/>
        <w:rPr>
          <w:szCs w:val="22"/>
        </w:rPr>
      </w:pPr>
      <w:r w:rsidRPr="00C36A19">
        <w:t>Cada {envase} contiene {volumen} de {X}.</w:t>
      </w:r>
    </w:p>
    <w:p w:rsidR="009F2ECA" w:rsidRPr="00FE62B2" w:rsidP="00CE628F" w14:paraId="4286DFB8" w14:textId="77777777">
      <w:pPr>
        <w:widowControl w:val="0"/>
        <w:tabs>
          <w:tab w:val="left" w:pos="0"/>
          <w:tab w:val="clear" w:pos="567"/>
        </w:tabs>
        <w:autoSpaceDE w:val="0"/>
        <w:autoSpaceDN w:val="0"/>
        <w:spacing w:line="240" w:lineRule="auto"/>
        <w:rPr>
          <w:szCs w:val="22"/>
        </w:rPr>
      </w:pPr>
    </w:p>
    <w:p w:rsidR="009F2ECA" w:rsidRPr="00C36A19" w:rsidP="00CE628F" w14:paraId="4B41753A" w14:textId="77777777">
      <w:pPr>
        <w:widowControl w:val="0"/>
        <w:tabs>
          <w:tab w:val="clear" w:pos="567"/>
        </w:tabs>
        <w:autoSpaceDE w:val="0"/>
        <w:autoSpaceDN w:val="0"/>
        <w:spacing w:line="240" w:lineRule="auto"/>
        <w:rPr>
          <w:szCs w:val="22"/>
        </w:rPr>
      </w:pPr>
      <w:bookmarkStart w:id="5" w:name="_Hlk97286251"/>
      <w:r w:rsidRPr="00C36A19">
        <w:t>&lt;La información cuantitativa del medicamento, incluido el número de {envases} (ver sección 6) a administrar, se presenta en &lt;la ficha de información del lote (LIS)&gt;&lt;el certificado de liberación para perfusión/inyección (RfIC)&gt; &lt;que se puede encontrar dentro de la tapa del recipiente criogénico utilizado para el transporte&gt; &lt;que acompaña al medicamento para el tratamiento&gt;&gt;.</w:t>
      </w:r>
    </w:p>
    <w:bookmarkEnd w:id="5"/>
    <w:p w:rsidR="009F2ECA" w:rsidRPr="00FE62B2" w:rsidP="00CE628F" w14:paraId="293B14AD" w14:textId="77777777">
      <w:pPr>
        <w:widowControl w:val="0"/>
        <w:tabs>
          <w:tab w:val="clear" w:pos="567"/>
        </w:tabs>
        <w:autoSpaceDE w:val="0"/>
        <w:autoSpaceDN w:val="0"/>
        <w:spacing w:line="240" w:lineRule="auto"/>
        <w:rPr>
          <w:szCs w:val="22"/>
        </w:rPr>
      </w:pPr>
    </w:p>
    <w:p w:rsidR="009F2ECA" w:rsidRPr="00C36A19" w:rsidP="00CE628F" w14:paraId="5A950C2F" w14:textId="77777777">
      <w:pPr>
        <w:pStyle w:val="EMEAEnBodyText"/>
        <w:autoSpaceDE w:val="0"/>
        <w:autoSpaceDN w:val="0"/>
        <w:adjustRightInd w:val="0"/>
        <w:spacing w:before="0" w:after="0"/>
        <w:rPr>
          <w:bCs/>
          <w:noProof/>
          <w:szCs w:val="22"/>
          <w:u w:val="single"/>
        </w:rPr>
      </w:pPr>
      <w:r w:rsidRPr="00C36A19">
        <w:t>&lt;</w:t>
      </w:r>
      <w:r w:rsidRPr="00C36A19">
        <w:rPr>
          <w:bCs/>
          <w:szCs w:val="22"/>
          <w:u w:val="single"/>
        </w:rPr>
        <w:t>Excipiente(s) con efecto conocido:</w:t>
      </w:r>
      <w:r w:rsidRPr="00C36A19">
        <w:t>&gt;</w:t>
      </w:r>
    </w:p>
    <w:p w:rsidR="009F2ECA" w:rsidRPr="00C36A19" w:rsidP="00CE628F" w14:paraId="23015106" w14:textId="77777777">
      <w:pPr>
        <w:spacing w:line="240" w:lineRule="auto"/>
      </w:pPr>
      <w:r w:rsidRPr="00C36A19">
        <w:t>&lt;Para consultar la lista completa de excipientes, ver sección 6.1.&gt;</w:t>
      </w:r>
    </w:p>
    <w:p w:rsidR="009F2ECA" w:rsidP="00CE628F" w14:paraId="048E26E1" w14:textId="77777777">
      <w:pPr>
        <w:tabs>
          <w:tab w:val="clear" w:pos="567"/>
        </w:tabs>
        <w:spacing w:line="240" w:lineRule="auto"/>
        <w:rPr>
          <w:noProof/>
          <w:szCs w:val="22"/>
        </w:rPr>
      </w:pPr>
    </w:p>
    <w:p w:rsidR="00CE628F" w:rsidRPr="00C36A19" w:rsidP="00CE628F" w14:paraId="5C763517" w14:textId="77777777">
      <w:pPr>
        <w:tabs>
          <w:tab w:val="clear" w:pos="567"/>
        </w:tabs>
        <w:spacing w:line="240" w:lineRule="auto"/>
        <w:rPr>
          <w:noProof/>
          <w:szCs w:val="22"/>
        </w:rPr>
      </w:pPr>
    </w:p>
    <w:p w:rsidR="009F2ECA" w:rsidRPr="00CE628F" w:rsidP="00CE628F" w14:paraId="3DDFABC4"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6" w:name="_Toc107582105"/>
      <w:r w:rsidRPr="00C36A19">
        <w:rPr>
          <w:bCs/>
          <w:caps w:val="0"/>
          <w:sz w:val="22"/>
          <w:szCs w:val="22"/>
        </w:rPr>
        <w:t>FORMA FARMACÉUTICA</w:t>
      </w:r>
      <w:bookmarkEnd w:id="6"/>
    </w:p>
    <w:p w:rsidR="009F2ECA" w:rsidP="00CE628F" w14:paraId="48CD5412" w14:textId="77777777">
      <w:pPr>
        <w:tabs>
          <w:tab w:val="clear" w:pos="567"/>
        </w:tabs>
        <w:spacing w:line="240" w:lineRule="auto"/>
        <w:rPr>
          <w:noProof/>
          <w:szCs w:val="22"/>
        </w:rPr>
      </w:pPr>
    </w:p>
    <w:p w:rsidR="00CE628F" w:rsidRPr="00C36A19" w:rsidP="00CE628F" w14:paraId="081F1687" w14:textId="77777777">
      <w:pPr>
        <w:tabs>
          <w:tab w:val="clear" w:pos="567"/>
        </w:tabs>
        <w:spacing w:line="240" w:lineRule="auto"/>
        <w:rPr>
          <w:noProof/>
          <w:szCs w:val="22"/>
        </w:rPr>
      </w:pPr>
    </w:p>
    <w:p w:rsidR="009F2ECA" w:rsidP="00CE628F" w14:paraId="2BAFE04F"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7" w:name="_Toc107582106"/>
      <w:r w:rsidRPr="00C36A19">
        <w:rPr>
          <w:bCs/>
          <w:caps w:val="0"/>
          <w:sz w:val="22"/>
          <w:szCs w:val="22"/>
        </w:rPr>
        <w:t>DATOS CLÍNICOS</w:t>
      </w:r>
      <w:bookmarkEnd w:id="7"/>
    </w:p>
    <w:p w:rsidR="00CE628F" w:rsidRPr="00CE628F" w:rsidP="00CE628F" w14:paraId="153CF112" w14:textId="77777777">
      <w:pPr>
        <w:rPr>
          <w:rFonts w:eastAsia="SimSun"/>
        </w:rPr>
      </w:pPr>
    </w:p>
    <w:p w:rsidR="009F2ECA" w:rsidRPr="00C36A19" w:rsidP="00CE628F" w14:paraId="5DF9061F" w14:textId="77777777">
      <w:pPr>
        <w:pStyle w:val="ListParagraph"/>
        <w:numPr>
          <w:ilvl w:val="1"/>
          <w:numId w:val="13"/>
        </w:numPr>
        <w:tabs>
          <w:tab w:val="clear" w:pos="567"/>
        </w:tabs>
        <w:spacing w:line="240" w:lineRule="auto"/>
        <w:ind w:left="567" w:hanging="567"/>
        <w:outlineLvl w:val="0"/>
        <w:rPr>
          <w:noProof/>
          <w:szCs w:val="22"/>
        </w:rPr>
      </w:pPr>
      <w:r w:rsidRPr="00C36A19">
        <w:rPr>
          <w:b/>
          <w:szCs w:val="22"/>
        </w:rPr>
        <w:t>Indicaciones terapéuticas</w:t>
      </w:r>
    </w:p>
    <w:p w:rsidR="009F2ECA" w:rsidRPr="00C36A19" w:rsidP="00CE628F" w14:paraId="356CB126" w14:textId="77777777">
      <w:pPr>
        <w:tabs>
          <w:tab w:val="clear" w:pos="567"/>
        </w:tabs>
        <w:spacing w:line="240" w:lineRule="auto"/>
        <w:rPr>
          <w:noProof/>
          <w:szCs w:val="22"/>
        </w:rPr>
      </w:pPr>
    </w:p>
    <w:p w:rsidR="009F2ECA" w:rsidRPr="00C36A19" w:rsidP="00CE628F" w14:paraId="25D4C923"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 xml:space="preserve">Posología y forma de </w:t>
      </w:r>
      <w:r w:rsidRPr="00C36A19">
        <w:rPr>
          <w:b/>
          <w:szCs w:val="22"/>
        </w:rPr>
        <w:t>administración</w:t>
      </w:r>
    </w:p>
    <w:p w:rsidR="009F2ECA" w:rsidRPr="00C36A19" w:rsidP="00CE628F" w14:paraId="6F34FE62" w14:textId="77777777">
      <w:pPr>
        <w:spacing w:line="240" w:lineRule="auto"/>
      </w:pPr>
    </w:p>
    <w:p w:rsidR="009F2ECA" w:rsidRPr="00C36A19" w:rsidP="00CE628F" w14:paraId="5F0FD80E" w14:textId="77777777">
      <w:pPr>
        <w:spacing w:line="240" w:lineRule="auto"/>
        <w:rPr>
          <w:noProof/>
        </w:rPr>
      </w:pPr>
      <w:r w:rsidRPr="00C36A19">
        <w:t>&lt;{X} debe administrarse en un centro de tratamiento cualificado por un médico con experiencia en &lt;intervención terapéutica&gt;&lt;el &lt;tratamiento&gt;&lt;profilaxis&gt; de &lt;indicación&gt;&gt; y que haya recibido formación para la administración y el control de pacientes tratados con el medicamento.&gt;</w:t>
      </w:r>
    </w:p>
    <w:p w:rsidR="009F2ECA" w:rsidRPr="00C36A19" w:rsidP="00CE628F" w14:paraId="7DE084FF" w14:textId="77777777">
      <w:pPr>
        <w:spacing w:line="240" w:lineRule="auto"/>
      </w:pPr>
    </w:p>
    <w:p w:rsidR="009F2ECA" w:rsidRPr="00C36A19" w:rsidP="00CE628F" w14:paraId="295B2AC4" w14:textId="77777777">
      <w:pPr>
        <w:spacing w:line="240" w:lineRule="auto"/>
        <w:rPr>
          <w:bCs/>
          <w:noProof/>
          <w:szCs w:val="22"/>
        </w:rPr>
      </w:pPr>
      <w:r w:rsidRPr="00C36A19">
        <w:t>&lt;En caso de &lt;síndrome de liberación de citocinas (SLC)&gt;&lt;…&gt;, debe estar disponible &lt;al menos&gt; una dosis de &lt;{Y}&gt;&lt;{Z}&gt; y un equipo de asistencia urgente. El centro de tratamiento debe tener acceso a dosis adicionales de &lt;{Y}&gt;&lt;{Z}&gt; en un plazo de &lt;…&gt;&lt;8&gt; horas.&gt;&gt;</w:t>
      </w:r>
    </w:p>
    <w:p w:rsidR="009F2ECA" w:rsidRPr="00C36A19" w:rsidP="00CE628F" w14:paraId="29846C0F" w14:textId="77777777">
      <w:pPr>
        <w:spacing w:line="240" w:lineRule="auto"/>
      </w:pPr>
    </w:p>
    <w:p w:rsidR="009F2ECA" w:rsidRPr="00C36A19" w:rsidP="00CE628F" w14:paraId="58324088" w14:textId="77777777">
      <w:pPr>
        <w:tabs>
          <w:tab w:val="clear" w:pos="567"/>
        </w:tabs>
        <w:spacing w:line="240" w:lineRule="auto"/>
        <w:rPr>
          <w:szCs w:val="22"/>
          <w:u w:val="single"/>
        </w:rPr>
      </w:pPr>
      <w:r w:rsidRPr="00C36A19">
        <w:rPr>
          <w:szCs w:val="22"/>
          <w:u w:val="single"/>
        </w:rPr>
        <w:t>Posología</w:t>
      </w:r>
    </w:p>
    <w:p w:rsidR="009F2ECA" w:rsidRPr="00C36A19" w:rsidP="00CE628F" w14:paraId="1AE28D61" w14:textId="77777777">
      <w:pPr>
        <w:widowControl w:val="0"/>
        <w:tabs>
          <w:tab w:val="clear" w:pos="567"/>
        </w:tabs>
        <w:autoSpaceDE w:val="0"/>
        <w:autoSpaceDN w:val="0"/>
        <w:spacing w:line="240" w:lineRule="auto"/>
        <w:rPr>
          <w:b/>
          <w:bCs/>
          <w:szCs w:val="22"/>
          <w:u w:val="single"/>
        </w:rPr>
      </w:pPr>
    </w:p>
    <w:p w:rsidR="009F2ECA" w:rsidRPr="00C36A19" w:rsidP="00CE628F" w14:paraId="00569244" w14:textId="77777777">
      <w:pPr>
        <w:widowControl w:val="0"/>
        <w:tabs>
          <w:tab w:val="clear" w:pos="567"/>
        </w:tabs>
        <w:autoSpaceDE w:val="0"/>
        <w:autoSpaceDN w:val="0"/>
        <w:spacing w:line="240" w:lineRule="auto"/>
        <w:rPr>
          <w:szCs w:val="22"/>
        </w:rPr>
      </w:pPr>
      <w:r w:rsidRPr="00C36A19">
        <w:t>&lt;{X} está indicado para uso autólogo (ver sección 4.4).&gt;</w:t>
      </w:r>
    </w:p>
    <w:p w:rsidR="009F2ECA" w:rsidRPr="00C36A19" w:rsidP="00CE628F" w14:paraId="1435EDE2" w14:textId="77777777">
      <w:pPr>
        <w:widowControl w:val="0"/>
        <w:tabs>
          <w:tab w:val="clear" w:pos="567"/>
        </w:tabs>
        <w:autoSpaceDE w:val="0"/>
        <w:autoSpaceDN w:val="0"/>
        <w:spacing w:line="240" w:lineRule="auto"/>
        <w:rPr>
          <w:szCs w:val="22"/>
        </w:rPr>
      </w:pPr>
    </w:p>
    <w:p w:rsidR="009F2ECA" w:rsidRPr="00C36A19" w:rsidP="00CE628F" w14:paraId="73F3ACE6" w14:textId="77777777">
      <w:pPr>
        <w:widowControl w:val="0"/>
        <w:tabs>
          <w:tab w:val="left" w:pos="0"/>
          <w:tab w:val="clear" w:pos="567"/>
        </w:tabs>
        <w:autoSpaceDE w:val="0"/>
        <w:autoSpaceDN w:val="0"/>
        <w:spacing w:line="240" w:lineRule="auto"/>
        <w:rPr>
          <w:szCs w:val="22"/>
        </w:rPr>
      </w:pPr>
      <w:r w:rsidRPr="00C36A19">
        <w:t>&lt;La dosis de {X} debe determinarse en función del peso corporal del paciente en el momento de la perfusión.&gt;</w:t>
      </w:r>
    </w:p>
    <w:p w:rsidR="009F2ECA" w:rsidRPr="00C36A19" w:rsidP="00CE628F" w14:paraId="663CEBCB" w14:textId="77777777">
      <w:pPr>
        <w:widowControl w:val="0"/>
        <w:tabs>
          <w:tab w:val="clear" w:pos="567"/>
        </w:tabs>
        <w:autoSpaceDE w:val="0"/>
        <w:autoSpaceDN w:val="0"/>
        <w:spacing w:line="240" w:lineRule="auto"/>
        <w:rPr>
          <w:b/>
          <w:bCs/>
          <w:szCs w:val="22"/>
          <w:u w:val="single"/>
        </w:rPr>
      </w:pPr>
    </w:p>
    <w:p w:rsidR="009F2ECA" w:rsidRPr="00C36A19" w:rsidP="00CE628F" w14:paraId="4A2EC0E8" w14:textId="77777777">
      <w:pPr>
        <w:widowControl w:val="0"/>
        <w:tabs>
          <w:tab w:val="clear" w:pos="567"/>
        </w:tabs>
        <w:autoSpaceDE w:val="0"/>
        <w:autoSpaceDN w:val="0"/>
        <w:spacing w:line="240" w:lineRule="auto"/>
        <w:rPr>
          <w:szCs w:val="22"/>
        </w:rPr>
      </w:pPr>
      <w:bookmarkStart w:id="8" w:name="_Hlk97286901"/>
      <w:r w:rsidRPr="00C36A19">
        <w:t xml:space="preserve">El tratamiento consiste en </w:t>
      </w:r>
      <w:r w:rsidRPr="00C36A19">
        <w:t>dosis &lt;únicas&gt;&lt;múltiples</w:t>
      </w:r>
      <w:r w:rsidRPr="00EB48B6">
        <w:t>&gt; para &lt;perfusión&gt;&lt;inyección&gt; que contienen</w:t>
      </w:r>
      <w:r w:rsidRPr="00C36A19">
        <w:t xml:space="preserve"> una {forma farmacéutica} de linfocitos T-CAR positivos viables en &lt;un&gt;&lt;uno o más&gt;{envase(s)}.</w:t>
      </w:r>
    </w:p>
    <w:p w:rsidR="009F2ECA" w:rsidRPr="00C36A19" w:rsidP="00CE628F" w14:paraId="7EAB6F46" w14:textId="77777777">
      <w:pPr>
        <w:pStyle w:val="Style2"/>
      </w:pPr>
      <w:r w:rsidRPr="00C36A19">
        <w:t>La dosis prevista es de {cantidad total de células por dosis} linfocitos T-CAR positivos viables dentro de un intervalo de {n-m}  linfocitos T-CAR-positivos viables. Para más información sobre la dosis, consulte &lt;la ficha de información del lote (LIS)&gt;&lt;el certificado de liberación para &lt;perfusión&gt;&lt;</w:t>
      </w:r>
      <w:r w:rsidRPr="001B477E">
        <w:t>inyección&gt;</w:t>
      </w:r>
      <w:r w:rsidRPr="00C36A19">
        <w:t xml:space="preserve"> (RfIC)&gt; que se adjunta.</w:t>
      </w:r>
    </w:p>
    <w:bookmarkEnd w:id="8"/>
    <w:p w:rsidR="009F2ECA" w:rsidRPr="00C36A19" w:rsidP="00CE628F" w14:paraId="11D8DF52" w14:textId="77777777">
      <w:pPr>
        <w:widowControl w:val="0"/>
        <w:tabs>
          <w:tab w:val="clear" w:pos="567"/>
        </w:tabs>
        <w:autoSpaceDE w:val="0"/>
        <w:autoSpaceDN w:val="0"/>
        <w:spacing w:line="240" w:lineRule="auto"/>
        <w:rPr>
          <w:szCs w:val="22"/>
        </w:rPr>
      </w:pPr>
    </w:p>
    <w:p w:rsidR="009F2ECA" w:rsidRPr="00C36A19" w:rsidP="00CE628F" w14:paraId="47FC0F40" w14:textId="77777777">
      <w:pPr>
        <w:widowControl w:val="0"/>
        <w:tabs>
          <w:tab w:val="clear" w:pos="567"/>
        </w:tabs>
        <w:autoSpaceDE w:val="0"/>
        <w:autoSpaceDN w:val="0"/>
        <w:spacing w:line="240" w:lineRule="auto"/>
        <w:rPr>
          <w:szCs w:val="22"/>
        </w:rPr>
      </w:pPr>
      <w:r w:rsidRPr="00C36A19">
        <w:t>El tratamiento consiste en dosis &lt;únicas&gt;&lt;múltiples&gt; para &lt;</w:t>
      </w:r>
      <w:r>
        <w:t>perfusión</w:t>
      </w:r>
      <w:r w:rsidRPr="00C36A19">
        <w:t>&gt;&lt;</w:t>
      </w:r>
      <w:r>
        <w:t>inyección</w:t>
      </w:r>
      <w:r w:rsidRPr="00C36A19">
        <w:t>&gt; que contienen una {forma farmacéutica} de células CD34</w:t>
      </w:r>
      <w:r w:rsidRPr="00C36A19">
        <w:rPr>
          <w:szCs w:val="22"/>
          <w:vertAlign w:val="superscript"/>
        </w:rPr>
        <w:t>+</w:t>
      </w:r>
      <w:r w:rsidRPr="00C36A19">
        <w:t xml:space="preserve"> viables en &lt;un&gt;&lt;uno o más&gt;{envase(s)}.</w:t>
      </w:r>
    </w:p>
    <w:p w:rsidR="009F2ECA" w:rsidRPr="00FE62B2" w:rsidP="00CE628F" w14:paraId="2BE1E883" w14:textId="77777777">
      <w:pPr>
        <w:widowControl w:val="0"/>
        <w:tabs>
          <w:tab w:val="left" w:pos="0"/>
          <w:tab w:val="clear" w:pos="567"/>
        </w:tabs>
        <w:autoSpaceDE w:val="0"/>
        <w:autoSpaceDN w:val="0"/>
        <w:spacing w:line="240" w:lineRule="auto"/>
        <w:rPr>
          <w:szCs w:val="22"/>
        </w:rPr>
      </w:pPr>
    </w:p>
    <w:p w:rsidR="009F2ECA" w:rsidRPr="00C36A19" w:rsidP="00CE628F" w14:paraId="14A1B066" w14:textId="77777777">
      <w:pPr>
        <w:widowControl w:val="0"/>
        <w:tabs>
          <w:tab w:val="left" w:pos="0"/>
          <w:tab w:val="clear" w:pos="567"/>
        </w:tabs>
        <w:autoSpaceDE w:val="0"/>
        <w:autoSpaceDN w:val="0"/>
        <w:spacing w:line="240" w:lineRule="auto"/>
        <w:rPr>
          <w:szCs w:val="22"/>
        </w:rPr>
      </w:pPr>
      <w:r w:rsidRPr="00C36A19">
        <w:t>La dosis mínima recomendada de {X} es de {</w:t>
      </w:r>
      <w:r w:rsidRPr="00C36A19">
        <w:rPr>
          <w:i/>
          <w:iCs/>
          <w:szCs w:val="22"/>
        </w:rPr>
        <w:t>n</w:t>
      </w:r>
      <w:r w:rsidRPr="00C36A19">
        <w:t>} células CD34</w:t>
      </w:r>
      <w:r w:rsidRPr="00C36A19">
        <w:rPr>
          <w:szCs w:val="22"/>
          <w:vertAlign w:val="superscript"/>
        </w:rPr>
        <w:t>+</w:t>
      </w:r>
      <w:r w:rsidRPr="00C36A19">
        <w:t>/kg de peso corporal.</w:t>
      </w:r>
    </w:p>
    <w:p w:rsidR="009F2ECA" w:rsidRPr="00FE62B2" w:rsidP="00CE628F" w14:paraId="19F9057C" w14:textId="77777777">
      <w:pPr>
        <w:widowControl w:val="0"/>
        <w:tabs>
          <w:tab w:val="clear" w:pos="567"/>
        </w:tabs>
        <w:autoSpaceDE w:val="0"/>
        <w:autoSpaceDN w:val="0"/>
        <w:spacing w:line="240" w:lineRule="auto"/>
        <w:rPr>
          <w:szCs w:val="22"/>
        </w:rPr>
      </w:pPr>
    </w:p>
    <w:p w:rsidR="009F2ECA" w:rsidRPr="00C36A19" w:rsidP="00CE628F" w14:paraId="01542404" w14:textId="77777777">
      <w:pPr>
        <w:widowControl w:val="0"/>
        <w:tabs>
          <w:tab w:val="clear" w:pos="567"/>
        </w:tabs>
        <w:autoSpaceDE w:val="0"/>
        <w:autoSpaceDN w:val="0"/>
        <w:spacing w:line="240" w:lineRule="auto"/>
        <w:rPr>
          <w:szCs w:val="22"/>
        </w:rPr>
      </w:pPr>
      <w:r w:rsidRPr="00C36A19">
        <w:t xml:space="preserve">Para más </w:t>
      </w:r>
      <w:r w:rsidRPr="00C36A19">
        <w:t>información sobre la dosis, consulte &lt;la ficha de información del lote (LIS)&gt;&lt;el certificado de liberación para &lt;perfusión&gt;&lt;inyección&gt; (RfIC)&gt; que se adjunta.</w:t>
      </w:r>
    </w:p>
    <w:p w:rsidR="009F2ECA" w:rsidRPr="00C36A19" w:rsidP="00CE628F" w14:paraId="13F66940" w14:textId="77777777">
      <w:pPr>
        <w:widowControl w:val="0"/>
        <w:tabs>
          <w:tab w:val="clear" w:pos="567"/>
        </w:tabs>
        <w:autoSpaceDE w:val="0"/>
        <w:autoSpaceDN w:val="0"/>
        <w:spacing w:line="240" w:lineRule="auto"/>
        <w:rPr>
          <w:szCs w:val="22"/>
        </w:rPr>
      </w:pPr>
    </w:p>
    <w:p w:rsidR="009F2ECA" w:rsidP="00CE628F" w14:paraId="6F306DC7" w14:textId="77777777">
      <w:pPr>
        <w:widowControl w:val="0"/>
        <w:tabs>
          <w:tab w:val="clear" w:pos="567"/>
        </w:tabs>
        <w:autoSpaceDE w:val="0"/>
        <w:autoSpaceDN w:val="0"/>
        <w:spacing w:line="240" w:lineRule="auto"/>
      </w:pPr>
      <w:r w:rsidRPr="00C36A19">
        <w:t>&lt;</w:t>
      </w:r>
      <w:r w:rsidRPr="00C36A19">
        <w:rPr>
          <w:szCs w:val="22"/>
          <w:u w:val="single"/>
        </w:rPr>
        <w:t>Pretratamiento &lt;(quimioterapia reductora del número de linfocitos)&gt;&lt;(acondicionamiento)</w:t>
      </w:r>
      <w:r w:rsidRPr="00C36A19">
        <w:t>&gt;&gt;</w:t>
      </w:r>
    </w:p>
    <w:p w:rsidR="00CE628F" w:rsidRPr="00C36A19" w:rsidP="00CE628F" w14:paraId="2FF0531C" w14:textId="77777777">
      <w:pPr>
        <w:widowControl w:val="0"/>
        <w:tabs>
          <w:tab w:val="clear" w:pos="567"/>
        </w:tabs>
        <w:autoSpaceDE w:val="0"/>
        <w:autoSpaceDN w:val="0"/>
        <w:spacing w:line="240" w:lineRule="auto"/>
        <w:rPr>
          <w:szCs w:val="22"/>
        </w:rPr>
      </w:pPr>
    </w:p>
    <w:p w:rsidR="009F2ECA" w:rsidRPr="00C36A19" w:rsidP="00CE628F" w14:paraId="31B112F1" w14:textId="77777777">
      <w:pPr>
        <w:widowControl w:val="0"/>
        <w:tabs>
          <w:tab w:val="clear" w:pos="567"/>
        </w:tabs>
        <w:autoSpaceDE w:val="0"/>
        <w:autoSpaceDN w:val="0"/>
        <w:spacing w:line="240" w:lineRule="auto"/>
        <w:rPr>
          <w:szCs w:val="22"/>
        </w:rPr>
      </w:pPr>
      <w:r w:rsidRPr="00C36A19">
        <w:t>&lt;</w:t>
      </w:r>
      <w:r w:rsidRPr="00C36A19">
        <w:rPr>
          <w:szCs w:val="22"/>
          <w:u w:val="single"/>
        </w:rPr>
        <w:t>Premedicación</w:t>
      </w:r>
      <w:r w:rsidRPr="00C36A19">
        <w:t>&gt;</w:t>
      </w:r>
    </w:p>
    <w:p w:rsidR="009F2ECA" w:rsidRPr="00C36A19" w:rsidP="00CE628F" w14:paraId="7130831C" w14:textId="77777777">
      <w:pPr>
        <w:widowControl w:val="0"/>
        <w:tabs>
          <w:tab w:val="clear" w:pos="567"/>
        </w:tabs>
        <w:autoSpaceDE w:val="0"/>
        <w:autoSpaceDN w:val="0"/>
        <w:spacing w:line="240" w:lineRule="auto"/>
        <w:rPr>
          <w:szCs w:val="22"/>
        </w:rPr>
      </w:pPr>
    </w:p>
    <w:p w:rsidR="009F2ECA" w:rsidRPr="00C36A19" w:rsidP="00CE628F" w14:paraId="6D22C806" w14:textId="77777777">
      <w:pPr>
        <w:widowControl w:val="0"/>
        <w:tabs>
          <w:tab w:val="clear" w:pos="567"/>
        </w:tabs>
        <w:autoSpaceDE w:val="0"/>
        <w:autoSpaceDN w:val="0"/>
        <w:spacing w:line="240" w:lineRule="auto"/>
        <w:rPr>
          <w:szCs w:val="22"/>
        </w:rPr>
      </w:pPr>
      <w:r w:rsidRPr="00C36A19">
        <w:t>&lt;Se recomienda administrar premedicación con {Y} &lt;y {Z}&gt;, o medicamentos equivalentes, {número de minutos} antes de la &lt;perfusión&gt;&lt;inyección&gt; de {X} para reducir la posibilidad de una reacción a la perfusión.&gt;</w:t>
      </w:r>
    </w:p>
    <w:p w:rsidR="009F2ECA" w:rsidRPr="00C36A19" w:rsidP="00CE628F" w14:paraId="6A607BF3" w14:textId="77777777">
      <w:pPr>
        <w:widowControl w:val="0"/>
        <w:tabs>
          <w:tab w:val="clear" w:pos="567"/>
        </w:tabs>
        <w:autoSpaceDE w:val="0"/>
        <w:autoSpaceDN w:val="0"/>
        <w:spacing w:line="240" w:lineRule="auto"/>
        <w:rPr>
          <w:szCs w:val="22"/>
        </w:rPr>
      </w:pPr>
    </w:p>
    <w:p w:rsidR="009F2ECA" w:rsidRPr="00C36A19" w:rsidP="00CE628F" w14:paraId="127FF72A" w14:textId="77777777">
      <w:pPr>
        <w:widowControl w:val="0"/>
        <w:tabs>
          <w:tab w:val="clear" w:pos="567"/>
        </w:tabs>
        <w:autoSpaceDE w:val="0"/>
        <w:autoSpaceDN w:val="0"/>
        <w:spacing w:line="240" w:lineRule="auto"/>
        <w:rPr>
          <w:szCs w:val="22"/>
        </w:rPr>
      </w:pPr>
      <w:r w:rsidRPr="00C36A19">
        <w:t>&lt;</w:t>
      </w:r>
      <w:r w:rsidRPr="00C36A19">
        <w:rPr>
          <w:szCs w:val="22"/>
          <w:u w:val="single"/>
        </w:rPr>
        <w:t>Vigilancia</w:t>
      </w:r>
      <w:r w:rsidRPr="00C36A19">
        <w:t>&gt;</w:t>
      </w:r>
    </w:p>
    <w:p w:rsidR="009F2ECA" w:rsidRPr="00FE62B2" w:rsidP="00CE628F" w14:paraId="5239D096" w14:textId="77777777">
      <w:pPr>
        <w:tabs>
          <w:tab w:val="clear" w:pos="567"/>
        </w:tabs>
        <w:spacing w:line="240" w:lineRule="auto"/>
        <w:rPr>
          <w:szCs w:val="22"/>
          <w:u w:val="single"/>
        </w:rPr>
      </w:pPr>
    </w:p>
    <w:p w:rsidR="009F2ECA" w:rsidRPr="00C36A19" w:rsidP="00CE628F" w14:paraId="0F03EB87" w14:textId="77777777">
      <w:pPr>
        <w:tabs>
          <w:tab w:val="clear" w:pos="567"/>
        </w:tabs>
        <w:spacing w:line="240" w:lineRule="auto"/>
        <w:rPr>
          <w:szCs w:val="22"/>
          <w:u w:val="single"/>
        </w:rPr>
      </w:pPr>
      <w:r w:rsidRPr="00C36A19">
        <w:rPr>
          <w:bCs/>
          <w:i/>
          <w:iCs/>
        </w:rPr>
        <w:t>Población pediátrica</w:t>
      </w:r>
    </w:p>
    <w:p w:rsidR="007733F8" w:rsidP="00CE628F" w14:paraId="246F5623" w14:textId="77777777">
      <w:pPr>
        <w:tabs>
          <w:tab w:val="clear" w:pos="567"/>
        </w:tabs>
        <w:spacing w:line="240" w:lineRule="auto"/>
        <w:rPr>
          <w:szCs w:val="22"/>
          <w:u w:val="single"/>
        </w:rPr>
      </w:pPr>
    </w:p>
    <w:p w:rsidR="009F2ECA" w:rsidRPr="00C36A19" w:rsidP="00CE628F" w14:paraId="5E484A1D" w14:textId="77777777">
      <w:pPr>
        <w:tabs>
          <w:tab w:val="clear" w:pos="567"/>
        </w:tabs>
        <w:spacing w:line="240" w:lineRule="auto"/>
        <w:rPr>
          <w:szCs w:val="22"/>
          <w:u w:val="single"/>
        </w:rPr>
      </w:pPr>
      <w:r w:rsidRPr="00C36A19">
        <w:rPr>
          <w:szCs w:val="22"/>
          <w:u w:val="single"/>
        </w:rPr>
        <w:t>Forma de administración</w:t>
      </w:r>
    </w:p>
    <w:p w:rsidR="009F2ECA" w:rsidRPr="00C36A19" w:rsidP="00CE628F" w14:paraId="16502CBB" w14:textId="77777777">
      <w:pPr>
        <w:tabs>
          <w:tab w:val="clear" w:pos="567"/>
        </w:tabs>
        <w:spacing w:line="240" w:lineRule="auto"/>
      </w:pPr>
    </w:p>
    <w:p w:rsidR="009F2ECA" w:rsidRPr="00C36A19" w:rsidP="00CE628F" w14:paraId="1CD0AE85" w14:textId="77777777">
      <w:pPr>
        <w:tabs>
          <w:tab w:val="clear" w:pos="567"/>
        </w:tabs>
        <w:spacing w:line="240" w:lineRule="auto"/>
        <w:rPr>
          <w:szCs w:val="22"/>
        </w:rPr>
      </w:pPr>
      <w:r w:rsidRPr="00C36A19">
        <w:t xml:space="preserve">&lt;Antes de la administración, debe confirmarse que </w:t>
      </w:r>
      <w:r>
        <w:t>los datos identificativos</w:t>
      </w:r>
      <w:r w:rsidRPr="00C36A19">
        <w:t xml:space="preserve"> del paciente coincide</w:t>
      </w:r>
      <w:r>
        <w:t>n</w:t>
      </w:r>
      <w:r w:rsidRPr="00C36A19">
        <w:t xml:space="preserve"> con la información que figura </w:t>
      </w:r>
      <w:r>
        <w:t xml:space="preserve">para ese paciente únicamente </w:t>
      </w:r>
      <w:r w:rsidRPr="00C36A19">
        <w:t xml:space="preserve">en {el (los) envase(s)} de{X} y la documentación adjunta. </w:t>
      </w:r>
      <w:r w:rsidRPr="00C36A19">
        <w:t>También debe confirmarse el número total de {envases} que se van a administrar mediante cotejo con la información específica del paciente que figura en &lt;la ficha de información del lote (LIS)&gt;&lt;el certificado de liberación para &lt;perfusión&gt;&lt;inyección&gt; (RfIC)&gt; (ver sección 4.4).&gt;</w:t>
      </w:r>
    </w:p>
    <w:p w:rsidR="009F2ECA" w:rsidRPr="00FE62B2" w:rsidP="00CE628F" w14:paraId="0CC3DAB8" w14:textId="77777777">
      <w:pPr>
        <w:tabs>
          <w:tab w:val="clear" w:pos="567"/>
        </w:tabs>
        <w:spacing w:line="240" w:lineRule="auto"/>
        <w:rPr>
          <w:szCs w:val="22"/>
        </w:rPr>
      </w:pPr>
    </w:p>
    <w:p w:rsidR="009F2ECA" w:rsidRPr="00C36A19" w:rsidP="00CE628F" w14:paraId="50AA7360" w14:textId="77777777">
      <w:pPr>
        <w:widowControl w:val="0"/>
        <w:tabs>
          <w:tab w:val="clear" w:pos="567"/>
        </w:tabs>
        <w:autoSpaceDE w:val="0"/>
        <w:autoSpaceDN w:val="0"/>
        <w:spacing w:line="240" w:lineRule="auto"/>
        <w:rPr>
          <w:noProof/>
          <w:color w:val="000000"/>
          <w:szCs w:val="22"/>
        </w:rPr>
      </w:pPr>
      <w:bookmarkStart w:id="9" w:name="_Hlk97287421"/>
      <w:r w:rsidRPr="00C36A19">
        <w:rPr>
          <w:color w:val="000000"/>
          <w:szCs w:val="22"/>
        </w:rPr>
        <w:t>Para obtener instrucciones detalladas sobre la preparación, la administración, las medidas que deben adoptarse en caso de exposición accidental y la eliminación de {X}, ver sección 6.6.</w:t>
      </w:r>
    </w:p>
    <w:bookmarkEnd w:id="9"/>
    <w:p w:rsidR="009F2ECA" w:rsidRPr="00FE62B2" w:rsidP="00CE628F" w14:paraId="3618FBFF" w14:textId="77777777">
      <w:pPr>
        <w:widowControl w:val="0"/>
        <w:tabs>
          <w:tab w:val="clear" w:pos="567"/>
        </w:tabs>
        <w:autoSpaceDE w:val="0"/>
        <w:autoSpaceDN w:val="0"/>
        <w:spacing w:line="240" w:lineRule="auto"/>
        <w:rPr>
          <w:szCs w:val="22"/>
        </w:rPr>
      </w:pPr>
    </w:p>
    <w:p w:rsidR="009F2ECA" w:rsidRPr="00C36A19" w:rsidP="00CE628F" w14:paraId="77884278"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Contraindicaciones</w:t>
      </w:r>
    </w:p>
    <w:p w:rsidR="009F2ECA" w:rsidRPr="00C36A19" w:rsidP="00CE628F" w14:paraId="416AF7D2" w14:textId="77777777">
      <w:pPr>
        <w:tabs>
          <w:tab w:val="clear" w:pos="567"/>
        </w:tabs>
        <w:spacing w:line="240" w:lineRule="auto"/>
        <w:rPr>
          <w:noProof/>
          <w:szCs w:val="22"/>
        </w:rPr>
      </w:pPr>
    </w:p>
    <w:p w:rsidR="009F2ECA" w:rsidRPr="00C36A19" w:rsidP="00CE628F" w14:paraId="3FB20171" w14:textId="77777777">
      <w:pPr>
        <w:widowControl w:val="0"/>
        <w:tabs>
          <w:tab w:val="clear" w:pos="567"/>
        </w:tabs>
        <w:autoSpaceDE w:val="0"/>
        <w:autoSpaceDN w:val="0"/>
        <w:spacing w:line="240" w:lineRule="auto"/>
        <w:rPr>
          <w:szCs w:val="22"/>
        </w:rPr>
      </w:pPr>
      <w:r w:rsidRPr="00C36A19">
        <w:t>&lt;Hipersensibilidad al (a los) principio(s) activo(s) o a alguno de los excipientes incluidos en la sección 6.1 &lt;o {nombre de los residuos}&gt;.&gt;</w:t>
      </w:r>
    </w:p>
    <w:p w:rsidR="009F2ECA" w:rsidRPr="00FE62B2" w:rsidP="00CE628F" w14:paraId="2AEE10D6" w14:textId="77777777">
      <w:pPr>
        <w:tabs>
          <w:tab w:val="clear" w:pos="567"/>
        </w:tabs>
        <w:spacing w:line="240" w:lineRule="auto"/>
        <w:rPr>
          <w:noProof/>
          <w:szCs w:val="22"/>
        </w:rPr>
      </w:pPr>
    </w:p>
    <w:p w:rsidR="009F2ECA" w:rsidRPr="00C36A19" w:rsidP="00CE628F" w14:paraId="0A08B1D8"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Advertencias y precauciones especiales de empleo</w:t>
      </w:r>
    </w:p>
    <w:p w:rsidR="009F2ECA" w:rsidRPr="00FE62B2" w:rsidP="00CE628F" w14:paraId="0A9B659E" w14:textId="77777777">
      <w:pPr>
        <w:widowControl w:val="0"/>
        <w:tabs>
          <w:tab w:val="clear" w:pos="567"/>
        </w:tabs>
        <w:autoSpaceDE w:val="0"/>
        <w:autoSpaceDN w:val="0"/>
        <w:spacing w:line="240" w:lineRule="auto"/>
        <w:rPr>
          <w:noProof/>
          <w:szCs w:val="22"/>
          <w:u w:val="single"/>
        </w:rPr>
      </w:pPr>
    </w:p>
    <w:p w:rsidR="009F2ECA" w:rsidRPr="00C36A19" w:rsidP="00CE628F" w14:paraId="06961014" w14:textId="77777777">
      <w:pPr>
        <w:widowControl w:val="0"/>
        <w:tabs>
          <w:tab w:val="clear" w:pos="567"/>
        </w:tabs>
        <w:autoSpaceDE w:val="0"/>
        <w:autoSpaceDN w:val="0"/>
        <w:spacing w:line="240" w:lineRule="auto"/>
        <w:rPr>
          <w:noProof/>
          <w:szCs w:val="22"/>
          <w:u w:val="single"/>
        </w:rPr>
      </w:pPr>
      <w:r w:rsidRPr="00C36A19">
        <w:rPr>
          <w:szCs w:val="22"/>
          <w:u w:val="single"/>
        </w:rPr>
        <w:t>Trazabilidad</w:t>
      </w:r>
    </w:p>
    <w:p w:rsidR="009F2ECA" w:rsidRPr="00C36A19" w:rsidP="00CE628F" w14:paraId="45F39327" w14:textId="77777777">
      <w:pPr>
        <w:spacing w:line="240" w:lineRule="auto"/>
      </w:pPr>
    </w:p>
    <w:p w:rsidR="009F2ECA" w:rsidRPr="00C36A19" w:rsidP="00CE628F" w14:paraId="2C610860" w14:textId="77777777">
      <w:pPr>
        <w:widowControl w:val="0"/>
        <w:tabs>
          <w:tab w:val="clear" w:pos="567"/>
        </w:tabs>
        <w:autoSpaceDE w:val="0"/>
        <w:autoSpaceDN w:val="0"/>
        <w:spacing w:line="240" w:lineRule="auto"/>
        <w:rPr>
          <w:iCs/>
          <w:noProof/>
          <w:szCs w:val="22"/>
        </w:rPr>
      </w:pPr>
      <w:bookmarkStart w:id="10" w:name="_Hlk97287612"/>
      <w:r w:rsidRPr="00C36A19">
        <w:t>Se deben aplicar los requisitos de trazabilidad de los medicamentos de terapia celular avanzada. Con objeto de garantizar la trazabilidad, el nombre y el número de lote del producto, así como el nombre del paciente tratado, deben conservarse durante un periodo de 30 años después de la fecha de caducidad del producto.</w:t>
      </w:r>
    </w:p>
    <w:bookmarkEnd w:id="10"/>
    <w:p w:rsidR="009F2ECA" w:rsidRPr="00FE62B2" w:rsidP="00CE628F" w14:paraId="218B101C" w14:textId="77777777">
      <w:pPr>
        <w:spacing w:line="240" w:lineRule="auto"/>
        <w:rPr>
          <w:szCs w:val="22"/>
        </w:rPr>
      </w:pPr>
    </w:p>
    <w:p w:rsidR="009F2ECA" w:rsidRPr="00C36A19" w:rsidP="00CE628F" w14:paraId="6EF5D5B7" w14:textId="77777777">
      <w:pPr>
        <w:widowControl w:val="0"/>
        <w:tabs>
          <w:tab w:val="clear" w:pos="567"/>
        </w:tabs>
        <w:autoSpaceDE w:val="0"/>
        <w:autoSpaceDN w:val="0"/>
        <w:adjustRightInd w:val="0"/>
        <w:spacing w:line="240" w:lineRule="auto"/>
        <w:rPr>
          <w:szCs w:val="22"/>
          <w:u w:val="single"/>
        </w:rPr>
      </w:pPr>
      <w:bookmarkStart w:id="11" w:name="_Hlk97287645"/>
      <w:r w:rsidRPr="00C36A19">
        <w:rPr>
          <w:szCs w:val="22"/>
          <w:u w:val="single"/>
        </w:rPr>
        <w:t>&lt;Uso autólogo</w:t>
      </w:r>
    </w:p>
    <w:p w:rsidR="009F2ECA" w:rsidRPr="00FE62B2" w:rsidP="00CE628F" w14:paraId="6814BB9F" w14:textId="77777777">
      <w:pPr>
        <w:widowControl w:val="0"/>
        <w:tabs>
          <w:tab w:val="clear" w:pos="567"/>
        </w:tabs>
        <w:autoSpaceDE w:val="0"/>
        <w:autoSpaceDN w:val="0"/>
        <w:adjustRightInd w:val="0"/>
        <w:spacing w:line="240" w:lineRule="auto"/>
        <w:rPr>
          <w:szCs w:val="22"/>
          <w:u w:val="single"/>
        </w:rPr>
      </w:pPr>
    </w:p>
    <w:p w:rsidR="009F2ECA" w:rsidRPr="00C36A19" w:rsidP="00CE628F" w14:paraId="7E6EC38F"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C36A19">
        <w:t>{X} está destinado exclusivamente a un uso autólogo y no debe administrarse bajo ninguna circunstancia a otros pacientes. {X} no debe administrarse si la información de las etiquetas del producto &lt;y&gt; &lt;de la ficha de información del lote (LIS)&gt;&lt;del certificado de liberación para &lt;perfusión&gt;&lt;inyección&gt; (RfIC)&gt; no coincide con la identidad del paciente.&gt;</w:t>
      </w:r>
    </w:p>
    <w:bookmarkEnd w:id="11"/>
    <w:bookmarkEnd w:id="12"/>
    <w:p w:rsidR="009F2ECA" w:rsidRPr="00FE62B2" w:rsidP="00CE628F" w14:paraId="7A514E5D" w14:textId="77777777">
      <w:pPr>
        <w:widowControl w:val="0"/>
        <w:tabs>
          <w:tab w:val="clear" w:pos="567"/>
        </w:tabs>
        <w:autoSpaceDE w:val="0"/>
        <w:autoSpaceDN w:val="0"/>
        <w:adjustRightInd w:val="0"/>
        <w:spacing w:line="240" w:lineRule="auto"/>
        <w:rPr>
          <w:rFonts w:eastAsia="TimesNewRoman"/>
          <w:szCs w:val="22"/>
          <w:lang w:eastAsia="en-GB"/>
        </w:rPr>
      </w:pPr>
    </w:p>
    <w:p w:rsidR="009F2ECA" w:rsidRPr="00C36A19" w:rsidP="00CE628F" w14:paraId="1C384B16" w14:textId="77777777">
      <w:pPr>
        <w:widowControl w:val="0"/>
        <w:tabs>
          <w:tab w:val="clear" w:pos="567"/>
        </w:tabs>
        <w:autoSpaceDE w:val="0"/>
        <w:autoSpaceDN w:val="0"/>
        <w:adjustRightInd w:val="0"/>
        <w:spacing w:line="240" w:lineRule="auto"/>
        <w:rPr>
          <w:szCs w:val="22"/>
          <w:u w:val="single"/>
        </w:rPr>
      </w:pPr>
      <w:r w:rsidRPr="00C36A19">
        <w:rPr>
          <w:szCs w:val="22"/>
          <w:u w:val="single"/>
        </w:rPr>
        <w:t>&lt;Motivos para retrasar el tratamiento&gt;</w:t>
      </w:r>
    </w:p>
    <w:p w:rsidR="009F2ECA" w:rsidRPr="00FE62B2" w:rsidP="00CE628F" w14:paraId="36A543DD" w14:textId="77777777">
      <w:pPr>
        <w:widowControl w:val="0"/>
        <w:tabs>
          <w:tab w:val="clear" w:pos="567"/>
        </w:tabs>
        <w:autoSpaceDE w:val="0"/>
        <w:autoSpaceDN w:val="0"/>
        <w:spacing w:line="240" w:lineRule="auto"/>
        <w:rPr>
          <w:szCs w:val="22"/>
        </w:rPr>
      </w:pPr>
    </w:p>
    <w:p w:rsidR="009F2ECA" w:rsidRPr="00C36A19" w:rsidP="00CE628F" w14:paraId="7D2949F3" w14:textId="77777777">
      <w:pPr>
        <w:widowControl w:val="0"/>
        <w:shd w:val="clear" w:color="auto" w:fill="FFFFFF"/>
        <w:tabs>
          <w:tab w:val="clear" w:pos="567"/>
        </w:tabs>
        <w:autoSpaceDE w:val="0"/>
        <w:autoSpaceDN w:val="0"/>
        <w:spacing w:line="240" w:lineRule="auto"/>
        <w:rPr>
          <w:szCs w:val="22"/>
          <w:u w:val="single"/>
        </w:rPr>
      </w:pPr>
      <w:r w:rsidRPr="00C36A19">
        <w:rPr>
          <w:szCs w:val="22"/>
          <w:u w:val="single"/>
        </w:rPr>
        <w:t>&lt;Transmisión de agentes infecciosos</w:t>
      </w:r>
    </w:p>
    <w:p w:rsidR="009F2ECA" w:rsidRPr="00FE62B2" w:rsidP="00CE628F" w14:paraId="3406F939" w14:textId="77777777">
      <w:pPr>
        <w:widowControl w:val="0"/>
        <w:shd w:val="clear" w:color="auto" w:fill="FFFFFF"/>
        <w:tabs>
          <w:tab w:val="clear" w:pos="567"/>
        </w:tabs>
        <w:autoSpaceDE w:val="0"/>
        <w:autoSpaceDN w:val="0"/>
        <w:spacing w:line="240" w:lineRule="auto"/>
        <w:rPr>
          <w:szCs w:val="22"/>
        </w:rPr>
      </w:pPr>
    </w:p>
    <w:p w:rsidR="009F2ECA" w:rsidRPr="00C36A19" w:rsidP="00CE628F" w14:paraId="0A93C29F" w14:textId="77777777">
      <w:pPr>
        <w:widowControl w:val="0"/>
        <w:shd w:val="clear" w:color="auto" w:fill="FFFFFF"/>
        <w:tabs>
          <w:tab w:val="clear" w:pos="567"/>
        </w:tabs>
        <w:autoSpaceDE w:val="0"/>
        <w:autoSpaceDN w:val="0"/>
        <w:spacing w:line="240" w:lineRule="auto"/>
        <w:rPr>
          <w:rFonts w:eastAsia="TimesNewRoman"/>
          <w:szCs w:val="22"/>
        </w:rPr>
      </w:pPr>
      <w:r w:rsidRPr="00C36A19">
        <w:t>Aunque {X} se somete a pruebas de esterilidad &lt;y detección de micoplasmas&gt;, existe un riesgo de transmisión de agentes infecciosos. Por consiguiente, los profesionales sanitarios que administran {X} deben realizar un seguimiento de los pacientes para detectar los signos y síntomas de las infecciones después del tratamiento y proporcionarles el tratamiento adecuado según sea necesario.&gt;</w:t>
      </w:r>
    </w:p>
    <w:p w:rsidR="009F2ECA" w:rsidRPr="00FE62B2" w:rsidP="00CE628F" w14:paraId="619E091A" w14:textId="77777777">
      <w:pPr>
        <w:widowControl w:val="0"/>
        <w:tabs>
          <w:tab w:val="clear" w:pos="567"/>
        </w:tabs>
        <w:autoSpaceDE w:val="0"/>
        <w:autoSpaceDN w:val="0"/>
        <w:spacing w:line="240" w:lineRule="auto"/>
        <w:rPr>
          <w:szCs w:val="22"/>
        </w:rPr>
      </w:pPr>
    </w:p>
    <w:p w:rsidR="009F2ECA" w:rsidRPr="00C36A19" w:rsidP="00CE628F" w14:paraId="06D02542" w14:textId="77777777">
      <w:pPr>
        <w:spacing w:line="240" w:lineRule="auto"/>
      </w:pPr>
      <w:r w:rsidRPr="00C36A19">
        <w:t>&lt;Interferencia con las pruebas virológicas</w:t>
      </w:r>
    </w:p>
    <w:p w:rsidR="009F2ECA" w:rsidRPr="00C36A19" w:rsidP="00CE628F" w14:paraId="7A31FD49" w14:textId="77777777">
      <w:pPr>
        <w:spacing w:line="240" w:lineRule="auto"/>
      </w:pPr>
    </w:p>
    <w:p w:rsidR="009F2ECA" w:rsidRPr="00C36A19" w:rsidP="00CE628F" w14:paraId="6ACECF14" w14:textId="77777777">
      <w:pPr>
        <w:spacing w:line="240" w:lineRule="auto"/>
      </w:pPr>
      <w:r w:rsidRPr="00C36A19">
        <w:t xml:space="preserve">Debido a los intervalos limitados y cortos en los que la </w:t>
      </w:r>
      <w:r w:rsidRPr="00C36A19">
        <w:t>información genética es idéntica entre el vector lentiviral utilizado para crear {X} y el VIH, algunas pruebas de ácidos nucleicos (NAT) del VIH pueden dar un resultado falso positivo.&gt;</w:t>
      </w:r>
    </w:p>
    <w:p w:rsidR="009F2ECA" w:rsidRPr="00C36A19" w:rsidP="00CE628F" w14:paraId="1AEB3252" w14:textId="77777777">
      <w:pPr>
        <w:spacing w:line="240" w:lineRule="auto"/>
      </w:pPr>
    </w:p>
    <w:p w:rsidR="009F2ECA" w:rsidRPr="00C36A19" w:rsidP="00CE628F" w14:paraId="4BF63799" w14:textId="77777777">
      <w:pPr>
        <w:spacing w:line="240" w:lineRule="auto"/>
        <w:rPr>
          <w:noProof/>
          <w:u w:val="single"/>
        </w:rPr>
      </w:pPr>
      <w:r w:rsidRPr="00C36A19">
        <w:rPr>
          <w:u w:val="single"/>
        </w:rPr>
        <w:t>Donación de sangre, órganos, tejidos y células</w:t>
      </w:r>
    </w:p>
    <w:p w:rsidR="009F2ECA" w:rsidRPr="00C36A19" w:rsidP="00CE628F" w14:paraId="3FBFD12F" w14:textId="77777777">
      <w:pPr>
        <w:spacing w:line="240" w:lineRule="auto"/>
      </w:pPr>
    </w:p>
    <w:p w:rsidR="009F2ECA" w:rsidRPr="00C36A19" w:rsidP="00CE628F" w14:paraId="3CC8C16E" w14:textId="77777777">
      <w:pPr>
        <w:spacing w:line="240" w:lineRule="auto"/>
        <w:rPr>
          <w:noProof/>
        </w:rPr>
      </w:pPr>
      <w:r w:rsidRPr="00C36A19">
        <w:t xml:space="preserve">Los pacientes tratados con {X} no deben donar sangre, órganos, tejidos ni células para trasplante. &lt;Esta información se proporciona en la tarjeta &lt;de </w:t>
      </w:r>
      <w:r>
        <w:t>información</w:t>
      </w:r>
      <w:r w:rsidRPr="00C36A19">
        <w:t>&gt; del paciente que debe entregarse después del tratamiento.&gt;</w:t>
      </w:r>
    </w:p>
    <w:p w:rsidR="009F2ECA" w:rsidRPr="00FE62B2" w:rsidP="00CE628F" w14:paraId="7CB16C21" w14:textId="77777777">
      <w:pPr>
        <w:widowControl w:val="0"/>
        <w:tabs>
          <w:tab w:val="clear" w:pos="567"/>
        </w:tabs>
        <w:autoSpaceDE w:val="0"/>
        <w:autoSpaceDN w:val="0"/>
        <w:spacing w:line="240" w:lineRule="auto"/>
        <w:rPr>
          <w:szCs w:val="22"/>
        </w:rPr>
      </w:pPr>
    </w:p>
    <w:p w:rsidR="009F2ECA" w:rsidRPr="00C36A19" w:rsidP="00CE628F" w14:paraId="3D8E1FA8" w14:textId="77777777">
      <w:pPr>
        <w:widowControl w:val="0"/>
        <w:tabs>
          <w:tab w:val="clear" w:pos="567"/>
        </w:tabs>
        <w:autoSpaceDE w:val="0"/>
        <w:autoSpaceDN w:val="0"/>
        <w:spacing w:line="240" w:lineRule="auto"/>
        <w:rPr>
          <w:bCs/>
          <w:szCs w:val="22"/>
          <w:u w:val="single"/>
          <w:bdr w:val="none" w:sz="0" w:space="0" w:color="auto" w:frame="1"/>
        </w:rPr>
      </w:pPr>
      <w:r w:rsidRPr="00C36A19">
        <w:rPr>
          <w:bCs/>
          <w:szCs w:val="22"/>
          <w:u w:val="single"/>
          <w:bdr w:val="none" w:sz="0" w:space="0" w:color="auto" w:frame="1"/>
        </w:rPr>
        <w:t>&lt;Reacciones de hipersensibilidad</w:t>
      </w:r>
    </w:p>
    <w:p w:rsidR="009F2ECA" w:rsidRPr="00C36A19" w:rsidP="00CE628F" w14:paraId="106138A4" w14:textId="77777777">
      <w:pPr>
        <w:widowControl w:val="0"/>
        <w:tabs>
          <w:tab w:val="clear" w:pos="567"/>
        </w:tabs>
        <w:autoSpaceDE w:val="0"/>
        <w:autoSpaceDN w:val="0"/>
        <w:spacing w:line="240" w:lineRule="auto"/>
        <w:rPr>
          <w:noProof/>
          <w:szCs w:val="22"/>
        </w:rPr>
      </w:pPr>
      <w:r>
        <w:t>R</w:t>
      </w:r>
      <w:r w:rsidRPr="00C36A19">
        <w:t>eacciones de hipersensibilidad graves, incluida la anafilaxia, pueden deberse al &lt;crioconservante&gt; presente en {X}.&gt;&lt;</w:t>
      </w:r>
      <w:r w:rsidRPr="00C36A19">
        <w:rPr>
          <w:szCs w:val="22"/>
          <w:u w:val="single"/>
        </w:rPr>
        <w:t>Seguimiento a largo plazo</w:t>
      </w:r>
    </w:p>
    <w:p w:rsidR="009F2ECA" w:rsidRPr="00FE62B2" w:rsidP="00CE628F" w14:paraId="7CC69F6D" w14:textId="77777777">
      <w:pPr>
        <w:widowControl w:val="0"/>
        <w:tabs>
          <w:tab w:val="clear" w:pos="567"/>
        </w:tabs>
        <w:autoSpaceDE w:val="0"/>
        <w:autoSpaceDN w:val="0"/>
        <w:spacing w:line="240" w:lineRule="auto"/>
        <w:rPr>
          <w:noProof/>
          <w:szCs w:val="22"/>
        </w:rPr>
      </w:pPr>
    </w:p>
    <w:p w:rsidR="009F2ECA" w:rsidRPr="00C36A19" w:rsidP="00CE628F" w14:paraId="6ADF0D1C" w14:textId="77777777">
      <w:pPr>
        <w:widowControl w:val="0"/>
        <w:tabs>
          <w:tab w:val="clear" w:pos="567"/>
        </w:tabs>
        <w:autoSpaceDE w:val="0"/>
        <w:autoSpaceDN w:val="0"/>
        <w:spacing w:line="240" w:lineRule="auto"/>
        <w:rPr>
          <w:noProof/>
          <w:szCs w:val="22"/>
        </w:rPr>
      </w:pPr>
      <w:r w:rsidRPr="00C36A19">
        <w:t xml:space="preserve">Se espera que </w:t>
      </w:r>
      <w:r>
        <w:t xml:space="preserve">se incluyan </w:t>
      </w:r>
      <w:r w:rsidRPr="00C36A19">
        <w:t xml:space="preserve">pacientes </w:t>
      </w:r>
      <w:r w:rsidRPr="001B477E">
        <w:t xml:space="preserve">en un &lt;registro&gt;&lt;programa de seguimiento a largo plazo&gt; para </w:t>
      </w:r>
      <w:r w:rsidRPr="001B477E">
        <w:t>comprender mejor la seguridad y la eficacia a largo plazo de {X}.&gt;</w:t>
      </w:r>
    </w:p>
    <w:p w:rsidR="009F2ECA" w:rsidRPr="00FE62B2" w:rsidP="00CE628F" w14:paraId="0A06D666" w14:textId="77777777">
      <w:pPr>
        <w:spacing w:line="240" w:lineRule="auto"/>
        <w:rPr>
          <w:szCs w:val="22"/>
        </w:rPr>
      </w:pPr>
    </w:p>
    <w:p w:rsidR="009F2ECA" w:rsidRPr="00C36A19" w:rsidP="00CE628F" w14:paraId="435BB7D5" w14:textId="77777777">
      <w:pPr>
        <w:spacing w:line="240" w:lineRule="auto"/>
        <w:rPr>
          <w:noProof/>
          <w:szCs w:val="22"/>
          <w:u w:val="single"/>
        </w:rPr>
      </w:pPr>
      <w:r w:rsidRPr="00C36A19">
        <w:t>&lt;</w:t>
      </w:r>
      <w:r w:rsidRPr="00C36A19">
        <w:rPr>
          <w:szCs w:val="22"/>
          <w:u w:val="single"/>
        </w:rPr>
        <w:t>Población pediátrica</w:t>
      </w:r>
      <w:r w:rsidRPr="00C36A19">
        <w:t>&gt;</w:t>
      </w:r>
    </w:p>
    <w:p w:rsidR="009F2ECA" w:rsidRPr="00C36A19" w:rsidP="00CE628F" w14:paraId="30A849BC" w14:textId="77777777">
      <w:pPr>
        <w:spacing w:line="240" w:lineRule="auto"/>
        <w:rPr>
          <w:iCs/>
          <w:szCs w:val="22"/>
        </w:rPr>
      </w:pPr>
    </w:p>
    <w:p w:rsidR="009F2ECA" w:rsidRPr="00C36A19" w:rsidP="00CE628F" w14:paraId="43218597" w14:textId="77777777">
      <w:pPr>
        <w:pStyle w:val="ListParagraph"/>
        <w:numPr>
          <w:ilvl w:val="1"/>
          <w:numId w:val="13"/>
        </w:numPr>
        <w:tabs>
          <w:tab w:val="clear" w:pos="567"/>
        </w:tabs>
        <w:spacing w:line="240" w:lineRule="auto"/>
        <w:ind w:left="567" w:hanging="567"/>
        <w:outlineLvl w:val="0"/>
        <w:rPr>
          <w:b/>
          <w:noProof/>
          <w:szCs w:val="22"/>
        </w:rPr>
      </w:pPr>
      <w:r w:rsidRPr="00C36A19">
        <w:rPr>
          <w:b/>
          <w:szCs w:val="22"/>
        </w:rPr>
        <w:t>Interacción con otros medicamentos y otras formas de interacción</w:t>
      </w:r>
    </w:p>
    <w:p w:rsidR="009F2ECA" w:rsidRPr="00C36A19" w:rsidP="00CE628F" w14:paraId="780ED8F4" w14:textId="77777777">
      <w:pPr>
        <w:autoSpaceDE w:val="0"/>
        <w:autoSpaceDN w:val="0"/>
        <w:adjustRightInd w:val="0"/>
        <w:spacing w:line="240" w:lineRule="auto"/>
        <w:rPr>
          <w:i/>
          <w:iCs/>
          <w:szCs w:val="22"/>
        </w:rPr>
      </w:pPr>
    </w:p>
    <w:p w:rsidR="009F2ECA" w:rsidP="00CE628F" w14:paraId="6CA60671" w14:textId="77777777">
      <w:pPr>
        <w:widowControl w:val="0"/>
        <w:tabs>
          <w:tab w:val="clear" w:pos="567"/>
        </w:tabs>
        <w:autoSpaceDE w:val="0"/>
        <w:autoSpaceDN w:val="0"/>
        <w:spacing w:line="240" w:lineRule="auto"/>
      </w:pPr>
      <w:r w:rsidRPr="00C36A19">
        <w:t>&lt;No se han realizado estudios de interacciones.&gt;</w:t>
      </w:r>
    </w:p>
    <w:p w:rsidR="00CE628F" w:rsidRPr="00C36A19" w:rsidP="00CE628F" w14:paraId="38521C5B" w14:textId="77777777">
      <w:pPr>
        <w:widowControl w:val="0"/>
        <w:tabs>
          <w:tab w:val="clear" w:pos="567"/>
        </w:tabs>
        <w:autoSpaceDE w:val="0"/>
        <w:autoSpaceDN w:val="0"/>
        <w:spacing w:line="240" w:lineRule="auto"/>
        <w:rPr>
          <w:noProof/>
          <w:szCs w:val="22"/>
        </w:rPr>
      </w:pPr>
    </w:p>
    <w:p w:rsidR="009F2ECA" w:rsidRPr="00C36A19" w:rsidP="00CE628F" w14:paraId="411699EA" w14:textId="77777777">
      <w:pPr>
        <w:widowControl w:val="0"/>
        <w:tabs>
          <w:tab w:val="clear" w:pos="567"/>
        </w:tabs>
        <w:autoSpaceDE w:val="0"/>
        <w:autoSpaceDN w:val="0"/>
        <w:spacing w:line="240" w:lineRule="auto"/>
        <w:rPr>
          <w:noProof/>
          <w:szCs w:val="22"/>
          <w:u w:val="single"/>
        </w:rPr>
      </w:pPr>
      <w:r w:rsidRPr="00C36A19">
        <w:rPr>
          <w:szCs w:val="22"/>
          <w:u w:val="single"/>
        </w:rPr>
        <w:t>&lt;</w:t>
      </w:r>
      <w:r w:rsidRPr="0097215D">
        <w:rPr>
          <w:szCs w:val="22"/>
          <w:u w:val="single"/>
        </w:rPr>
        <w:t xml:space="preserve">Vacunas </w:t>
      </w:r>
      <w:r>
        <w:rPr>
          <w:szCs w:val="22"/>
          <w:u w:val="single"/>
        </w:rPr>
        <w:t>vivas</w:t>
      </w:r>
    </w:p>
    <w:p w:rsidR="009F2ECA" w:rsidRPr="00FE62B2" w:rsidP="00CE628F" w14:paraId="1B1B6B18" w14:textId="77777777">
      <w:pPr>
        <w:widowControl w:val="0"/>
        <w:tabs>
          <w:tab w:val="clear" w:pos="567"/>
        </w:tabs>
        <w:autoSpaceDE w:val="0"/>
        <w:autoSpaceDN w:val="0"/>
        <w:spacing w:line="240" w:lineRule="auto"/>
        <w:rPr>
          <w:noProof/>
          <w:szCs w:val="22"/>
          <w:u w:val="single"/>
        </w:rPr>
      </w:pPr>
    </w:p>
    <w:p w:rsidR="009F2ECA" w:rsidRPr="00C36A19" w:rsidP="00CE628F" w14:paraId="05E83D55" w14:textId="77777777">
      <w:pPr>
        <w:widowControl w:val="0"/>
        <w:tabs>
          <w:tab w:val="clear" w:pos="567"/>
        </w:tabs>
        <w:autoSpaceDE w:val="0"/>
        <w:autoSpaceDN w:val="0"/>
        <w:spacing w:line="240" w:lineRule="auto"/>
        <w:rPr>
          <w:color w:val="1F497D"/>
          <w:szCs w:val="22"/>
        </w:rPr>
      </w:pPr>
      <w:r w:rsidRPr="00C36A19">
        <w:t xml:space="preserve">No se ha estudiado la seguridad de la inmunización con vacunas </w:t>
      </w:r>
      <w:r>
        <w:t>víricas vivas</w:t>
      </w:r>
      <w:r w:rsidRPr="007567DD">
        <w:t xml:space="preserve"> durante o después del tratamiento con {X}. Como medida de precaución, no se recomienda la vacunación con vacunas </w:t>
      </w:r>
      <w:r w:rsidRPr="00C36A19">
        <w:t>viv</w:t>
      </w:r>
      <w:r>
        <w:t>a</w:t>
      </w:r>
      <w:r w:rsidRPr="00C36A19">
        <w:t>s &lt;durante al menos 6 semanas&gt;&lt;{tiempo especificado}&gt; antes del inicio de &lt;las pautas de acondicionamiento&gt;&lt;la quimioterapia reductora del número de linfocitos&gt;, durante el tratamiento con {X} y hasta la recuperación &lt;inmunitaria&gt;&lt;hematológica&gt; después del tratamiento.&gt;</w:t>
      </w:r>
    </w:p>
    <w:p w:rsidR="009F2ECA" w:rsidRPr="00C36A19" w:rsidP="00CE628F" w14:paraId="39858F8A" w14:textId="77777777">
      <w:pPr>
        <w:tabs>
          <w:tab w:val="clear" w:pos="567"/>
          <w:tab w:val="left" w:pos="954"/>
        </w:tabs>
        <w:spacing w:line="240" w:lineRule="auto"/>
        <w:rPr>
          <w:noProof/>
          <w:szCs w:val="22"/>
        </w:rPr>
      </w:pPr>
    </w:p>
    <w:p w:rsidR="009F2ECA" w:rsidP="00CE628F" w14:paraId="53E07AAC" w14:textId="77777777">
      <w:pPr>
        <w:autoSpaceDE w:val="0"/>
        <w:autoSpaceDN w:val="0"/>
        <w:adjustRightInd w:val="0"/>
        <w:spacing w:line="240" w:lineRule="auto"/>
      </w:pPr>
      <w:r w:rsidRPr="00C36A19">
        <w:t>&lt;</w:t>
      </w:r>
      <w:r w:rsidRPr="00C36A19">
        <w:rPr>
          <w:szCs w:val="22"/>
          <w:u w:val="single"/>
        </w:rPr>
        <w:t>Población pediátrica</w:t>
      </w:r>
      <w:r w:rsidRPr="00C36A19">
        <w:t>&gt;</w:t>
      </w:r>
    </w:p>
    <w:p w:rsidR="00CE628F" w:rsidRPr="00C36A19" w:rsidP="00CE628F" w14:paraId="65CEF4A5" w14:textId="77777777">
      <w:pPr>
        <w:autoSpaceDE w:val="0"/>
        <w:autoSpaceDN w:val="0"/>
        <w:adjustRightInd w:val="0"/>
        <w:spacing w:line="240" w:lineRule="auto"/>
        <w:rPr>
          <w:i/>
          <w:szCs w:val="22"/>
        </w:rPr>
      </w:pPr>
    </w:p>
    <w:p w:rsidR="009F2ECA" w:rsidRPr="00C36A19" w:rsidP="00CE628F" w14:paraId="4F8C47D1" w14:textId="77777777">
      <w:pPr>
        <w:autoSpaceDE w:val="0"/>
        <w:autoSpaceDN w:val="0"/>
        <w:adjustRightInd w:val="0"/>
        <w:spacing w:line="240" w:lineRule="auto"/>
        <w:rPr>
          <w:szCs w:val="22"/>
        </w:rPr>
      </w:pPr>
      <w:r w:rsidRPr="00C36A19">
        <w:t>&lt;Los estudios de interacciones se han realizado solo en adultos.&gt;</w:t>
      </w:r>
    </w:p>
    <w:p w:rsidR="009F2ECA" w:rsidRPr="00C36A19" w:rsidP="00CE628F" w14:paraId="53ABE9A7" w14:textId="77777777">
      <w:pPr>
        <w:autoSpaceDE w:val="0"/>
        <w:autoSpaceDN w:val="0"/>
        <w:adjustRightInd w:val="0"/>
        <w:spacing w:line="240" w:lineRule="auto"/>
        <w:rPr>
          <w:i/>
          <w:iCs/>
          <w:szCs w:val="22"/>
        </w:rPr>
      </w:pPr>
    </w:p>
    <w:p w:rsidR="009F2ECA" w:rsidRPr="00CE628F" w:rsidP="00CE628F" w14:paraId="052F8583" w14:textId="77777777">
      <w:pPr>
        <w:pStyle w:val="ListParagraph"/>
        <w:numPr>
          <w:ilvl w:val="1"/>
          <w:numId w:val="13"/>
        </w:numPr>
        <w:tabs>
          <w:tab w:val="clear" w:pos="567"/>
        </w:tabs>
        <w:spacing w:line="240" w:lineRule="auto"/>
        <w:ind w:left="567" w:hanging="567"/>
        <w:outlineLvl w:val="0"/>
        <w:rPr>
          <w:b/>
          <w:szCs w:val="22"/>
        </w:rPr>
      </w:pPr>
      <w:r w:rsidRPr="00CE628F">
        <w:rPr>
          <w:b/>
          <w:szCs w:val="22"/>
        </w:rPr>
        <w:t>Fertilidad, embarazo y lactancia</w:t>
      </w:r>
    </w:p>
    <w:p w:rsidR="009F2ECA" w:rsidRPr="00C36A19" w:rsidP="00CE628F" w14:paraId="0B219DE7" w14:textId="77777777">
      <w:pPr>
        <w:widowControl w:val="0"/>
        <w:tabs>
          <w:tab w:val="clear" w:pos="567"/>
        </w:tabs>
        <w:autoSpaceDE w:val="0"/>
        <w:autoSpaceDN w:val="0"/>
        <w:spacing w:line="240" w:lineRule="auto"/>
        <w:rPr>
          <w:b/>
          <w:szCs w:val="22"/>
          <w:lang w:val="en-US"/>
        </w:rPr>
      </w:pPr>
    </w:p>
    <w:p w:rsidR="009F2ECA" w:rsidP="00CE628F" w14:paraId="23B359F2" w14:textId="77777777">
      <w:pPr>
        <w:widowControl w:val="0"/>
        <w:tabs>
          <w:tab w:val="clear" w:pos="567"/>
        </w:tabs>
        <w:autoSpaceDE w:val="0"/>
        <w:autoSpaceDN w:val="0"/>
        <w:spacing w:line="240" w:lineRule="auto"/>
        <w:rPr>
          <w:szCs w:val="22"/>
          <w:u w:val="single"/>
        </w:rPr>
      </w:pPr>
      <w:r w:rsidRPr="00C36A19">
        <w:rPr>
          <w:szCs w:val="22"/>
          <w:u w:val="single"/>
        </w:rPr>
        <w:t>&lt;Mujeres en edad fértil/Anticoncepción en hombres y mujeres&gt;</w:t>
      </w:r>
    </w:p>
    <w:p w:rsidR="00CE628F" w:rsidRPr="00C36A19" w:rsidP="00CE628F" w14:paraId="328E6724" w14:textId="77777777">
      <w:pPr>
        <w:widowControl w:val="0"/>
        <w:tabs>
          <w:tab w:val="clear" w:pos="567"/>
        </w:tabs>
        <w:autoSpaceDE w:val="0"/>
        <w:autoSpaceDN w:val="0"/>
        <w:spacing w:line="240" w:lineRule="auto"/>
        <w:rPr>
          <w:szCs w:val="22"/>
          <w:u w:val="single"/>
        </w:rPr>
      </w:pPr>
    </w:p>
    <w:p w:rsidR="009F2ECA" w:rsidP="00CE628F" w14:paraId="1C179BD5" w14:textId="77777777">
      <w:pPr>
        <w:widowControl w:val="0"/>
        <w:tabs>
          <w:tab w:val="clear" w:pos="567"/>
        </w:tabs>
        <w:autoSpaceDE w:val="0"/>
        <w:autoSpaceDN w:val="0"/>
        <w:spacing w:line="240" w:lineRule="auto"/>
        <w:rPr>
          <w:szCs w:val="22"/>
          <w:u w:val="single"/>
        </w:rPr>
      </w:pPr>
      <w:r w:rsidRPr="00C36A19">
        <w:rPr>
          <w:szCs w:val="22"/>
          <w:u w:val="single"/>
        </w:rPr>
        <w:t>&lt;Embarazo&gt;</w:t>
      </w:r>
    </w:p>
    <w:p w:rsidR="00CE628F" w:rsidRPr="00C36A19" w:rsidP="00CE628F" w14:paraId="50C2065B" w14:textId="77777777">
      <w:pPr>
        <w:widowControl w:val="0"/>
        <w:tabs>
          <w:tab w:val="clear" w:pos="567"/>
        </w:tabs>
        <w:autoSpaceDE w:val="0"/>
        <w:autoSpaceDN w:val="0"/>
        <w:spacing w:line="240" w:lineRule="auto"/>
        <w:rPr>
          <w:szCs w:val="22"/>
        </w:rPr>
      </w:pPr>
    </w:p>
    <w:p w:rsidR="009F2ECA" w:rsidP="00CE628F" w14:paraId="3E7AB1F1" w14:textId="77777777">
      <w:pPr>
        <w:widowControl w:val="0"/>
        <w:tabs>
          <w:tab w:val="clear" w:pos="567"/>
        </w:tabs>
        <w:autoSpaceDE w:val="0"/>
        <w:autoSpaceDN w:val="0"/>
        <w:spacing w:line="240" w:lineRule="auto"/>
        <w:rPr>
          <w:szCs w:val="22"/>
          <w:u w:val="single"/>
        </w:rPr>
      </w:pPr>
      <w:r w:rsidRPr="00C36A19">
        <w:rPr>
          <w:szCs w:val="22"/>
          <w:u w:val="single"/>
        </w:rPr>
        <w:t>&lt;Lactancia&gt;</w:t>
      </w:r>
    </w:p>
    <w:p w:rsidR="00CE628F" w:rsidRPr="00C36A19" w:rsidP="00CE628F" w14:paraId="04093F13" w14:textId="77777777">
      <w:pPr>
        <w:widowControl w:val="0"/>
        <w:tabs>
          <w:tab w:val="clear" w:pos="567"/>
        </w:tabs>
        <w:autoSpaceDE w:val="0"/>
        <w:autoSpaceDN w:val="0"/>
        <w:spacing w:line="240" w:lineRule="auto"/>
        <w:rPr>
          <w:szCs w:val="22"/>
        </w:rPr>
      </w:pPr>
    </w:p>
    <w:p w:rsidR="009F2ECA" w:rsidRPr="00C36A19" w:rsidP="00CE628F" w14:paraId="71C56B2E" w14:textId="77777777">
      <w:pPr>
        <w:widowControl w:val="0"/>
        <w:tabs>
          <w:tab w:val="clear" w:pos="567"/>
        </w:tabs>
        <w:autoSpaceDE w:val="0"/>
        <w:autoSpaceDN w:val="0"/>
        <w:spacing w:line="240" w:lineRule="auto"/>
        <w:rPr>
          <w:szCs w:val="22"/>
        </w:rPr>
      </w:pPr>
      <w:r w:rsidRPr="00C36A19">
        <w:rPr>
          <w:szCs w:val="22"/>
          <w:u w:val="single"/>
        </w:rPr>
        <w:t>&lt;Fertilidad&gt;</w:t>
      </w:r>
    </w:p>
    <w:p w:rsidR="009F2ECA" w:rsidRPr="00C36A19" w:rsidP="00CE628F" w14:paraId="3DADB527" w14:textId="77777777">
      <w:pPr>
        <w:tabs>
          <w:tab w:val="clear" w:pos="567"/>
        </w:tabs>
        <w:spacing w:line="240" w:lineRule="auto"/>
        <w:rPr>
          <w:noProof/>
          <w:szCs w:val="22"/>
        </w:rPr>
      </w:pPr>
    </w:p>
    <w:p w:rsidR="009F2ECA" w:rsidRPr="00CE628F" w:rsidP="00CE628F" w14:paraId="4C0B734E"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Efectos sobre la capacidad para conducir y utilizar máquinas</w:t>
      </w:r>
    </w:p>
    <w:p w:rsidR="009F2ECA" w:rsidRPr="00C36A19" w:rsidP="00CE628F" w14:paraId="6E5364E1" w14:textId="77777777">
      <w:pPr>
        <w:tabs>
          <w:tab w:val="clear" w:pos="567"/>
        </w:tabs>
        <w:spacing w:line="240" w:lineRule="auto"/>
        <w:rPr>
          <w:noProof/>
          <w:szCs w:val="22"/>
        </w:rPr>
      </w:pPr>
    </w:p>
    <w:p w:rsidR="009F2ECA" w:rsidRPr="007733F8" w:rsidP="00CE628F" w14:paraId="1051FB03" w14:textId="77777777">
      <w:pPr>
        <w:tabs>
          <w:tab w:val="clear" w:pos="567"/>
        </w:tabs>
        <w:spacing w:line="240" w:lineRule="auto"/>
        <w:rPr>
          <w:noProof/>
          <w:szCs w:val="22"/>
          <w:lang w:val="es-ES_tradnl"/>
        </w:rPr>
      </w:pPr>
      <w:r w:rsidRPr="00C36A19">
        <w:t xml:space="preserve">&lt;La influencia de {denominación (de fantasía)} sobre la capacidad para conducir y utilizar máquinas es &lt;nula o insignificante&gt;&lt;pequeña&gt;&lt;moderada&gt;&lt;importante&gt;.&gt; </w:t>
      </w:r>
    </w:p>
    <w:p w:rsidR="009F2ECA" w:rsidRPr="00C36A19" w:rsidP="00CE628F" w14:paraId="34174B87" w14:textId="77777777">
      <w:pPr>
        <w:tabs>
          <w:tab w:val="clear" w:pos="567"/>
        </w:tabs>
        <w:spacing w:line="240" w:lineRule="auto"/>
        <w:rPr>
          <w:noProof/>
          <w:szCs w:val="22"/>
        </w:rPr>
      </w:pPr>
      <w:r w:rsidRPr="00C36A19">
        <w:t>&lt;No procede.&gt;</w:t>
      </w:r>
    </w:p>
    <w:p w:rsidR="009F2ECA" w:rsidRPr="00C36A19" w:rsidP="00CE628F" w14:paraId="7CB93EAD" w14:textId="77777777">
      <w:pPr>
        <w:tabs>
          <w:tab w:val="clear" w:pos="567"/>
        </w:tabs>
        <w:spacing w:line="240" w:lineRule="auto"/>
        <w:rPr>
          <w:noProof/>
          <w:szCs w:val="22"/>
        </w:rPr>
      </w:pPr>
    </w:p>
    <w:p w:rsidR="009F2ECA" w:rsidP="00CE628F" w14:paraId="69A65B5F"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Reacciones adversas</w:t>
      </w:r>
    </w:p>
    <w:p w:rsidR="00CE628F" w:rsidP="00CE628F" w14:paraId="2E0C3456" w14:textId="77777777">
      <w:pPr>
        <w:keepNext/>
        <w:tabs>
          <w:tab w:val="clear" w:pos="567"/>
        </w:tabs>
        <w:spacing w:line="240" w:lineRule="auto"/>
      </w:pPr>
      <w:bookmarkStart w:id="13" w:name="_Hlk100668695"/>
    </w:p>
    <w:p w:rsidR="009F2ECA" w:rsidRPr="00C36A19" w:rsidP="00CE628F" w14:paraId="2540A581" w14:textId="77777777">
      <w:pPr>
        <w:keepNext/>
        <w:tabs>
          <w:tab w:val="clear" w:pos="567"/>
        </w:tabs>
        <w:spacing w:line="240" w:lineRule="auto"/>
        <w:rPr>
          <w:i/>
          <w:szCs w:val="22"/>
        </w:rPr>
      </w:pPr>
      <w:r w:rsidRPr="00C36A19">
        <w:t>&lt;</w:t>
      </w:r>
      <w:r w:rsidRPr="00C36A19">
        <w:rPr>
          <w:szCs w:val="22"/>
          <w:u w:val="single"/>
        </w:rPr>
        <w:t>Población pediátrica</w:t>
      </w:r>
      <w:r w:rsidRPr="00C36A19">
        <w:t>&gt;</w:t>
      </w:r>
    </w:p>
    <w:bookmarkEnd w:id="13"/>
    <w:p w:rsidR="009F2ECA" w:rsidRPr="00CE628F" w:rsidP="00CE628F" w14:paraId="3C1A0CAC" w14:textId="77777777">
      <w:pPr>
        <w:keepNext/>
        <w:tabs>
          <w:tab w:val="clear" w:pos="567"/>
        </w:tabs>
        <w:spacing w:line="240" w:lineRule="auto"/>
        <w:rPr>
          <w:iCs/>
          <w:szCs w:val="22"/>
        </w:rPr>
      </w:pPr>
    </w:p>
    <w:p w:rsidR="009F2ECA" w:rsidP="00CE628F" w14:paraId="4E64EEE9" w14:textId="77777777">
      <w:pPr>
        <w:keepNext/>
        <w:autoSpaceDE w:val="0"/>
        <w:autoSpaceDN w:val="0"/>
        <w:adjustRightInd w:val="0"/>
        <w:spacing w:line="240" w:lineRule="auto"/>
        <w:rPr>
          <w:szCs w:val="22"/>
          <w:u w:val="single"/>
        </w:rPr>
      </w:pPr>
      <w:r w:rsidRPr="00C36A19">
        <w:rPr>
          <w:szCs w:val="22"/>
          <w:u w:val="single"/>
        </w:rPr>
        <w:t>Notificación de sospechas de reacciones adversas</w:t>
      </w:r>
    </w:p>
    <w:p w:rsidR="00CE628F" w:rsidRPr="00C36A19" w:rsidP="00CE628F" w14:paraId="112E44FA" w14:textId="77777777">
      <w:pPr>
        <w:keepNext/>
        <w:autoSpaceDE w:val="0"/>
        <w:autoSpaceDN w:val="0"/>
        <w:adjustRightInd w:val="0"/>
        <w:spacing w:line="240" w:lineRule="auto"/>
        <w:rPr>
          <w:szCs w:val="22"/>
          <w:u w:val="single"/>
        </w:rPr>
      </w:pPr>
    </w:p>
    <w:p w:rsidR="009F2ECA" w:rsidRPr="00C36A19" w:rsidP="00CE628F" w14:paraId="3718E69D" w14:textId="77777777">
      <w:pPr>
        <w:autoSpaceDE w:val="0"/>
        <w:autoSpaceDN w:val="0"/>
        <w:adjustRightInd w:val="0"/>
        <w:spacing w:line="240" w:lineRule="auto"/>
        <w:rPr>
          <w:noProof/>
          <w:szCs w:val="22"/>
        </w:rPr>
      </w:pPr>
      <w:r w:rsidRPr="00C36A19">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sidRPr="00C36A19">
        <w:rPr>
          <w:szCs w:val="22"/>
          <w:highlight w:val="lightGray"/>
        </w:rPr>
        <w:t xml:space="preserve">sistema nacional de notificación incluido en el </w:t>
      </w:r>
      <w:hyperlink r:id="rId5" w:history="1">
        <w:r w:rsidRPr="00C36A19">
          <w:rPr>
            <w:rStyle w:val="Hyperlink"/>
            <w:szCs w:val="22"/>
            <w:highlight w:val="lightGray"/>
          </w:rPr>
          <w:t>Apéndice V.</w:t>
        </w:r>
      </w:hyperlink>
    </w:p>
    <w:p w:rsidR="009F2ECA" w:rsidRPr="00C36A19" w:rsidP="00CE628F" w14:paraId="5153ECED" w14:textId="77777777">
      <w:pPr>
        <w:tabs>
          <w:tab w:val="clear" w:pos="567"/>
        </w:tabs>
        <w:spacing w:line="240" w:lineRule="auto"/>
        <w:rPr>
          <w:noProof/>
          <w:szCs w:val="22"/>
        </w:rPr>
      </w:pPr>
    </w:p>
    <w:p w:rsidR="009F2ECA" w:rsidRPr="00C36A19" w:rsidP="00CE628F" w14:paraId="1BB51C69" w14:textId="77777777">
      <w:pPr>
        <w:pStyle w:val="ListParagraph"/>
        <w:numPr>
          <w:ilvl w:val="1"/>
          <w:numId w:val="15"/>
        </w:numPr>
        <w:tabs>
          <w:tab w:val="clear" w:pos="570"/>
        </w:tabs>
        <w:spacing w:line="240" w:lineRule="auto"/>
        <w:ind w:left="0" w:firstLine="0"/>
        <w:outlineLvl w:val="0"/>
        <w:rPr>
          <w:b/>
          <w:noProof/>
          <w:szCs w:val="22"/>
        </w:rPr>
      </w:pPr>
      <w:r w:rsidRPr="00C36A19">
        <w:rPr>
          <w:b/>
          <w:szCs w:val="22"/>
        </w:rPr>
        <w:t>Sobredosis</w:t>
      </w:r>
    </w:p>
    <w:p w:rsidR="009F2ECA" w:rsidRPr="00C36A19" w:rsidP="00CE628F" w14:paraId="0E0FB998" w14:textId="77777777">
      <w:pPr>
        <w:tabs>
          <w:tab w:val="clear" w:pos="567"/>
        </w:tabs>
        <w:spacing w:line="240" w:lineRule="auto"/>
        <w:rPr>
          <w:noProof/>
          <w:szCs w:val="22"/>
        </w:rPr>
      </w:pPr>
    </w:p>
    <w:p w:rsidR="009F2ECA" w:rsidRPr="00C36A19" w:rsidP="00CE628F" w14:paraId="0C4FC0B5" w14:textId="77777777">
      <w:pPr>
        <w:tabs>
          <w:tab w:val="clear" w:pos="567"/>
        </w:tabs>
        <w:spacing w:line="240" w:lineRule="auto"/>
        <w:rPr>
          <w:noProof/>
          <w:szCs w:val="22"/>
        </w:rPr>
      </w:pPr>
      <w:r w:rsidRPr="00C36A19">
        <w:t>&lt;No se dispone de datos de estudios clínicos sobre la sobredosis de {X}.&gt;</w:t>
      </w:r>
    </w:p>
    <w:p w:rsidR="009F2ECA" w:rsidRPr="00C36A19" w:rsidP="00CE628F" w14:paraId="6AA093FA" w14:textId="77777777">
      <w:pPr>
        <w:tabs>
          <w:tab w:val="clear" w:pos="567"/>
        </w:tabs>
        <w:spacing w:line="240" w:lineRule="auto"/>
        <w:rPr>
          <w:noProof/>
          <w:szCs w:val="22"/>
        </w:rPr>
      </w:pPr>
    </w:p>
    <w:p w:rsidR="009F2ECA" w:rsidRPr="00C36A19" w:rsidP="00CE628F" w14:paraId="2D59CED0" w14:textId="77777777">
      <w:pPr>
        <w:widowControl w:val="0"/>
        <w:tabs>
          <w:tab w:val="clear" w:pos="567"/>
        </w:tabs>
        <w:autoSpaceDE w:val="0"/>
        <w:autoSpaceDN w:val="0"/>
        <w:spacing w:line="240" w:lineRule="auto"/>
        <w:rPr>
          <w:szCs w:val="22"/>
        </w:rPr>
      </w:pPr>
      <w:r w:rsidRPr="00C36A19">
        <w:rPr>
          <w:szCs w:val="22"/>
          <w:u w:val="single"/>
        </w:rPr>
        <w:t>&lt;Población pediátrica&gt;</w:t>
      </w:r>
    </w:p>
    <w:p w:rsidR="009F2ECA" w:rsidP="00CE628F" w14:paraId="695FD81A" w14:textId="77777777">
      <w:pPr>
        <w:tabs>
          <w:tab w:val="clear" w:pos="567"/>
        </w:tabs>
        <w:spacing w:line="240" w:lineRule="auto"/>
        <w:rPr>
          <w:szCs w:val="22"/>
        </w:rPr>
      </w:pPr>
    </w:p>
    <w:p w:rsidR="00CE628F" w:rsidRPr="00C36A19" w:rsidP="00CE628F" w14:paraId="1CF255C8" w14:textId="77777777">
      <w:pPr>
        <w:tabs>
          <w:tab w:val="clear" w:pos="567"/>
        </w:tabs>
        <w:spacing w:line="240" w:lineRule="auto"/>
        <w:rPr>
          <w:szCs w:val="22"/>
        </w:rPr>
      </w:pPr>
    </w:p>
    <w:p w:rsidR="009F2ECA" w:rsidP="00CE628F" w14:paraId="17D1A88F"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14" w:name="_Toc107582107"/>
      <w:r w:rsidRPr="00C36A19">
        <w:rPr>
          <w:bCs/>
          <w:caps w:val="0"/>
          <w:sz w:val="22"/>
          <w:szCs w:val="22"/>
        </w:rPr>
        <w:t>PROPIEDADES FARMACOLÓGICAS</w:t>
      </w:r>
      <w:bookmarkEnd w:id="14"/>
    </w:p>
    <w:p w:rsidR="00CE628F" w:rsidRPr="00CE628F" w:rsidP="00CE628F" w14:paraId="613C33B0" w14:textId="77777777">
      <w:pPr>
        <w:rPr>
          <w:rFonts w:eastAsia="SimSun"/>
        </w:rPr>
      </w:pPr>
    </w:p>
    <w:p w:rsidR="009F2ECA" w:rsidRPr="00C36A19" w:rsidP="00CE628F" w14:paraId="5D97DA8D" w14:textId="77777777">
      <w:pPr>
        <w:pStyle w:val="ListParagraph"/>
        <w:numPr>
          <w:ilvl w:val="1"/>
          <w:numId w:val="13"/>
        </w:numPr>
        <w:tabs>
          <w:tab w:val="clear" w:pos="567"/>
        </w:tabs>
        <w:spacing w:line="240" w:lineRule="auto"/>
        <w:ind w:left="0" w:firstLine="0"/>
        <w:outlineLvl w:val="0"/>
        <w:rPr>
          <w:noProof/>
          <w:szCs w:val="22"/>
        </w:rPr>
      </w:pPr>
      <w:r w:rsidRPr="00C36A19">
        <w:rPr>
          <w:b/>
          <w:szCs w:val="22"/>
        </w:rPr>
        <w:t>Propiedades farmacodinámicas</w:t>
      </w:r>
    </w:p>
    <w:p w:rsidR="009F2ECA" w:rsidRPr="00C36A19" w:rsidP="00CE628F" w14:paraId="25A8377B" w14:textId="77777777">
      <w:pPr>
        <w:tabs>
          <w:tab w:val="clear" w:pos="567"/>
        </w:tabs>
        <w:spacing w:line="240" w:lineRule="auto"/>
        <w:rPr>
          <w:noProof/>
          <w:szCs w:val="22"/>
        </w:rPr>
      </w:pPr>
    </w:p>
    <w:p w:rsidR="009F2ECA" w:rsidP="00CE628F" w14:paraId="41651E82" w14:textId="77777777">
      <w:pPr>
        <w:spacing w:line="240" w:lineRule="auto"/>
      </w:pPr>
      <w:r w:rsidRPr="00C36A19">
        <w:t>Grupo farmacoterapéutico: {grupo}, código ATC: {código} &lt;</w:t>
      </w:r>
      <w:r w:rsidRPr="00C36A19">
        <w:rPr>
          <w:highlight w:val="lightGray"/>
        </w:rPr>
        <w:t xml:space="preserve">no se ha </w:t>
      </w:r>
      <w:r w:rsidRPr="00C36A19">
        <w:rPr>
          <w:highlight w:val="lightGray"/>
        </w:rPr>
        <w:t>asignado aún</w:t>
      </w:r>
      <w:r w:rsidRPr="00C36A19">
        <w:t>&gt;</w:t>
      </w:r>
    </w:p>
    <w:p w:rsidR="00CE628F" w:rsidRPr="00C36A19" w:rsidP="00CE628F" w14:paraId="5F503D3D" w14:textId="77777777">
      <w:pPr>
        <w:spacing w:line="240" w:lineRule="auto"/>
      </w:pPr>
    </w:p>
    <w:p w:rsidR="009F2ECA" w:rsidP="00CE628F" w14:paraId="244A2919" w14:textId="77777777">
      <w:pPr>
        <w:widowControl w:val="0"/>
        <w:tabs>
          <w:tab w:val="clear" w:pos="567"/>
        </w:tabs>
        <w:autoSpaceDE w:val="0"/>
        <w:autoSpaceDN w:val="0"/>
        <w:spacing w:line="240" w:lineRule="auto"/>
        <w:rPr>
          <w:szCs w:val="22"/>
          <w:u w:val="single"/>
        </w:rPr>
      </w:pPr>
      <w:r w:rsidRPr="00C36A19">
        <w:rPr>
          <w:szCs w:val="22"/>
          <w:u w:val="single"/>
        </w:rPr>
        <w:t>&lt;Mecanismo de acción&gt;</w:t>
      </w:r>
    </w:p>
    <w:p w:rsidR="00CE628F" w:rsidRPr="00C36A19" w:rsidP="00CE628F" w14:paraId="4C17790D" w14:textId="77777777">
      <w:pPr>
        <w:widowControl w:val="0"/>
        <w:tabs>
          <w:tab w:val="clear" w:pos="567"/>
        </w:tabs>
        <w:autoSpaceDE w:val="0"/>
        <w:autoSpaceDN w:val="0"/>
        <w:spacing w:line="240" w:lineRule="auto"/>
        <w:rPr>
          <w:szCs w:val="22"/>
        </w:rPr>
      </w:pPr>
    </w:p>
    <w:p w:rsidR="009F2ECA" w:rsidP="00CE628F" w14:paraId="3B8BC0D0" w14:textId="77777777">
      <w:pPr>
        <w:widowControl w:val="0"/>
        <w:tabs>
          <w:tab w:val="clear" w:pos="567"/>
        </w:tabs>
        <w:autoSpaceDE w:val="0"/>
        <w:autoSpaceDN w:val="0"/>
        <w:spacing w:line="240" w:lineRule="auto"/>
        <w:rPr>
          <w:szCs w:val="22"/>
          <w:u w:val="single"/>
        </w:rPr>
      </w:pPr>
      <w:r w:rsidRPr="00C36A19">
        <w:rPr>
          <w:szCs w:val="22"/>
          <w:u w:val="single"/>
        </w:rPr>
        <w:t>&lt;Efectos farmacodinámicos&gt;</w:t>
      </w:r>
    </w:p>
    <w:p w:rsidR="00CE628F" w:rsidRPr="00C36A19" w:rsidP="00CE628F" w14:paraId="7B70C446" w14:textId="77777777">
      <w:pPr>
        <w:widowControl w:val="0"/>
        <w:tabs>
          <w:tab w:val="clear" w:pos="567"/>
        </w:tabs>
        <w:autoSpaceDE w:val="0"/>
        <w:autoSpaceDN w:val="0"/>
        <w:spacing w:line="240" w:lineRule="auto"/>
        <w:rPr>
          <w:szCs w:val="22"/>
        </w:rPr>
      </w:pPr>
    </w:p>
    <w:p w:rsidR="009F2ECA" w:rsidP="00CE628F" w14:paraId="3026B408" w14:textId="77777777">
      <w:pPr>
        <w:widowControl w:val="0"/>
        <w:tabs>
          <w:tab w:val="clear" w:pos="567"/>
        </w:tabs>
        <w:autoSpaceDE w:val="0"/>
        <w:autoSpaceDN w:val="0"/>
        <w:spacing w:line="240" w:lineRule="auto"/>
        <w:rPr>
          <w:szCs w:val="22"/>
          <w:u w:val="single"/>
        </w:rPr>
      </w:pPr>
      <w:r w:rsidRPr="00C36A19">
        <w:rPr>
          <w:szCs w:val="22"/>
          <w:u w:val="single"/>
        </w:rPr>
        <w:t>&lt;Eficacia clínica y seguridad&gt;</w:t>
      </w:r>
    </w:p>
    <w:p w:rsidR="00CE628F" w:rsidRPr="00C36A19" w:rsidP="00CE628F" w14:paraId="57D56175" w14:textId="77777777">
      <w:pPr>
        <w:widowControl w:val="0"/>
        <w:tabs>
          <w:tab w:val="clear" w:pos="567"/>
        </w:tabs>
        <w:autoSpaceDE w:val="0"/>
        <w:autoSpaceDN w:val="0"/>
        <w:spacing w:line="240" w:lineRule="auto"/>
        <w:rPr>
          <w:szCs w:val="22"/>
        </w:rPr>
      </w:pPr>
    </w:p>
    <w:p w:rsidR="009F2ECA" w:rsidRPr="00C36A19" w:rsidP="00CE628F" w14:paraId="3008BB71" w14:textId="77777777">
      <w:pPr>
        <w:widowControl w:val="0"/>
        <w:tabs>
          <w:tab w:val="clear" w:pos="567"/>
        </w:tabs>
        <w:autoSpaceDE w:val="0"/>
        <w:autoSpaceDN w:val="0"/>
        <w:spacing w:line="240" w:lineRule="auto"/>
        <w:rPr>
          <w:szCs w:val="22"/>
        </w:rPr>
      </w:pPr>
      <w:r w:rsidRPr="00C36A19">
        <w:rPr>
          <w:szCs w:val="22"/>
          <w:u w:val="single"/>
        </w:rPr>
        <w:t>&lt;Población pediátrica&gt;</w:t>
      </w:r>
    </w:p>
    <w:p w:rsidR="009F2ECA" w:rsidRPr="00FE62B2" w:rsidP="00CE628F" w14:paraId="5A0BB424" w14:textId="77777777">
      <w:pPr>
        <w:widowControl w:val="0"/>
        <w:tabs>
          <w:tab w:val="clear" w:pos="567"/>
        </w:tabs>
        <w:autoSpaceDE w:val="0"/>
        <w:autoSpaceDN w:val="0"/>
        <w:spacing w:line="240" w:lineRule="auto"/>
        <w:rPr>
          <w:sz w:val="14"/>
          <w:szCs w:val="22"/>
        </w:rPr>
      </w:pPr>
    </w:p>
    <w:p w:rsidR="009F2ECA" w:rsidRPr="00C36A19" w:rsidP="00CE628F" w14:paraId="0E0ABDF8" w14:textId="77777777">
      <w:pPr>
        <w:widowControl w:val="0"/>
        <w:tabs>
          <w:tab w:val="clear" w:pos="567"/>
        </w:tabs>
        <w:autoSpaceDE w:val="0"/>
        <w:autoSpaceDN w:val="0"/>
        <w:spacing w:line="240" w:lineRule="auto"/>
        <w:rPr>
          <w:szCs w:val="22"/>
        </w:rPr>
      </w:pPr>
      <w:r w:rsidRPr="00C36A19">
        <w:t>&lt;La Agencia Europea de Medicamentos ha eximido al titular de la obligación de presentar los resultados de los ensayos realizados con &lt;{Denominación (de fantasía)}&gt; en todos los grupos de la población pediátrica en {condición establecida en la decisión sobre el Plan de Investigación Pediátrico (PIP), para la indicación autorizada) (ver sección 4.2 para consultar la información sobre el uso en la población pediátrica).&gt;</w:t>
      </w:r>
    </w:p>
    <w:p w:rsidR="009F2ECA" w:rsidRPr="00C36A19" w:rsidP="00CE628F" w14:paraId="4D26945B" w14:textId="77777777">
      <w:pPr>
        <w:widowControl w:val="0"/>
        <w:tabs>
          <w:tab w:val="clear" w:pos="567"/>
        </w:tabs>
        <w:autoSpaceDE w:val="0"/>
        <w:autoSpaceDN w:val="0"/>
        <w:spacing w:line="240" w:lineRule="auto"/>
        <w:rPr>
          <w:szCs w:val="22"/>
        </w:rPr>
      </w:pPr>
    </w:p>
    <w:p w:rsidR="009F2ECA" w:rsidRPr="00C36A19" w:rsidP="00CE628F" w14:paraId="5C1648EA" w14:textId="77777777">
      <w:pPr>
        <w:widowControl w:val="0"/>
        <w:tabs>
          <w:tab w:val="clear" w:pos="567"/>
        </w:tabs>
        <w:autoSpaceDE w:val="0"/>
        <w:autoSpaceDN w:val="0"/>
        <w:spacing w:line="240" w:lineRule="auto"/>
        <w:rPr>
          <w:szCs w:val="22"/>
        </w:rPr>
      </w:pPr>
      <w:r w:rsidRPr="00C36A19">
        <w:t>&lt;La Agencia Europea de Medicamentos ha concedido al titular un aplazamiento para presentar los resultados de los ensayos realizados con &lt;{Denominación (de fantasía)}&gt; en uno o más grupos de la población pediátrica en {condición establecida en la decisión sobre el Plan de Investigación Pediátrico (PIP), para la indicación autorizada) (ver sección 4.2 para consultar la información sobre el uso en la población pediátrica).&gt;</w:t>
      </w:r>
    </w:p>
    <w:p w:rsidR="009F2ECA" w:rsidRPr="00FE62B2" w:rsidP="00CE628F" w14:paraId="5DF81B63" w14:textId="77777777">
      <w:pPr>
        <w:widowControl w:val="0"/>
        <w:tabs>
          <w:tab w:val="clear" w:pos="567"/>
        </w:tabs>
        <w:autoSpaceDE w:val="0"/>
        <w:autoSpaceDN w:val="0"/>
        <w:spacing w:line="240" w:lineRule="auto"/>
        <w:rPr>
          <w:szCs w:val="22"/>
        </w:rPr>
      </w:pPr>
    </w:p>
    <w:p w:rsidR="009F2ECA" w:rsidRPr="00C36A19" w:rsidP="00CE628F" w14:paraId="123F91C4" w14:textId="77777777">
      <w:pPr>
        <w:widowControl w:val="0"/>
        <w:tabs>
          <w:tab w:val="clear" w:pos="567"/>
        </w:tabs>
        <w:autoSpaceDE w:val="0"/>
        <w:autoSpaceDN w:val="0"/>
        <w:spacing w:line="240" w:lineRule="auto"/>
        <w:rPr>
          <w:szCs w:val="22"/>
        </w:rPr>
      </w:pPr>
      <w:r w:rsidRPr="00C36A19">
        <w:t>&lt;Este medicamento se ha autorizado con una «aprobación condicional». Esta modalidad de aprobación significa que se espera obtener más información sobre este medicamento.</w:t>
      </w:r>
    </w:p>
    <w:p w:rsidR="009F2ECA" w:rsidRPr="00C36A19" w:rsidP="00CE628F" w14:paraId="2BC7B5CA" w14:textId="77777777">
      <w:pPr>
        <w:widowControl w:val="0"/>
        <w:tabs>
          <w:tab w:val="clear" w:pos="567"/>
        </w:tabs>
        <w:autoSpaceDE w:val="0"/>
        <w:autoSpaceDN w:val="0"/>
        <w:spacing w:line="240" w:lineRule="auto"/>
        <w:rPr>
          <w:szCs w:val="22"/>
        </w:rPr>
      </w:pPr>
      <w:r w:rsidRPr="00C36A19">
        <w:t>La Agencia Europea de Medicamentos revisará la información nueva de este medicamento al menos una vez al año y esta Ficha Técnica o Resumen de las Características del Producto (RCP) se actualizará cuando sea necesario.&gt;</w:t>
      </w:r>
    </w:p>
    <w:p w:rsidR="009F2ECA" w:rsidRPr="00A8451F" w:rsidP="00CE628F" w14:paraId="2795D8F5" w14:textId="77777777">
      <w:pPr>
        <w:widowControl w:val="0"/>
        <w:tabs>
          <w:tab w:val="clear" w:pos="567"/>
        </w:tabs>
        <w:autoSpaceDE w:val="0"/>
        <w:autoSpaceDN w:val="0"/>
        <w:spacing w:line="240" w:lineRule="auto"/>
        <w:rPr>
          <w:szCs w:val="22"/>
        </w:rPr>
      </w:pPr>
    </w:p>
    <w:p w:rsidR="009F2ECA" w:rsidRPr="00C36A19" w:rsidP="00CE628F" w14:paraId="3AB0E8ED" w14:textId="77777777">
      <w:pPr>
        <w:widowControl w:val="0"/>
        <w:tabs>
          <w:tab w:val="clear" w:pos="567"/>
        </w:tabs>
        <w:autoSpaceDE w:val="0"/>
        <w:autoSpaceDN w:val="0"/>
        <w:spacing w:line="240" w:lineRule="auto"/>
        <w:rPr>
          <w:szCs w:val="22"/>
        </w:rPr>
      </w:pPr>
      <w:r w:rsidRPr="00C36A19">
        <w:t>&lt;Este medicamento se ha autorizado en «circunstancias excepcionales».</w:t>
      </w:r>
    </w:p>
    <w:p w:rsidR="009F2ECA" w:rsidRPr="00C36A19" w:rsidP="00CE628F" w14:paraId="2FE48F3C" w14:textId="77777777">
      <w:pPr>
        <w:widowControl w:val="0"/>
        <w:tabs>
          <w:tab w:val="clear" w:pos="567"/>
        </w:tabs>
        <w:autoSpaceDE w:val="0"/>
        <w:autoSpaceDN w:val="0"/>
        <w:spacing w:line="240" w:lineRule="auto"/>
        <w:rPr>
          <w:szCs w:val="22"/>
        </w:rPr>
      </w:pPr>
      <w:r w:rsidRPr="00C36A19">
        <w:t xml:space="preserve">Esta modalidad de aprobación significa que &lt;debido a la rareza de la enfermedad&gt; &lt;por motivos científicos&gt; &lt;por razones éticas&gt; no ha </w:t>
      </w:r>
      <w:r w:rsidRPr="00C36A19">
        <w:t>sido posible obtener información completa de este medicamento.</w:t>
      </w:r>
    </w:p>
    <w:p w:rsidR="009F2ECA" w:rsidRPr="00C36A19" w:rsidP="00CE628F" w14:paraId="6E57C10B" w14:textId="77777777">
      <w:pPr>
        <w:widowControl w:val="0"/>
        <w:tabs>
          <w:tab w:val="clear" w:pos="567"/>
        </w:tabs>
        <w:autoSpaceDE w:val="0"/>
        <w:autoSpaceDN w:val="0"/>
        <w:spacing w:line="240" w:lineRule="auto"/>
        <w:rPr>
          <w:szCs w:val="22"/>
        </w:rPr>
      </w:pPr>
      <w:r w:rsidRPr="00C36A19">
        <w:t>La Agencia Europea de Medicamentos revisará anualmente la información nueva del medicamento que pueda estar disponible y esta Ficha Técnica o Resumen de las Características del Producto (RCP) se actualizará cuando sea necesario.&gt;</w:t>
      </w:r>
    </w:p>
    <w:p w:rsidR="009F2ECA" w:rsidRPr="00FE62B2" w:rsidP="00CE628F" w14:paraId="3795B171" w14:textId="77777777">
      <w:pPr>
        <w:widowControl w:val="0"/>
        <w:tabs>
          <w:tab w:val="clear" w:pos="567"/>
        </w:tabs>
        <w:autoSpaceDE w:val="0"/>
        <w:autoSpaceDN w:val="0"/>
        <w:spacing w:line="240" w:lineRule="auto"/>
        <w:rPr>
          <w:szCs w:val="22"/>
        </w:rPr>
      </w:pPr>
    </w:p>
    <w:p w:rsidR="009F2ECA" w:rsidRPr="00C36A19" w:rsidP="00CE628F" w14:paraId="04C50C01" w14:textId="77777777">
      <w:pPr>
        <w:pStyle w:val="ListParagraph"/>
        <w:numPr>
          <w:ilvl w:val="1"/>
          <w:numId w:val="13"/>
        </w:numPr>
        <w:tabs>
          <w:tab w:val="clear" w:pos="567"/>
        </w:tabs>
        <w:spacing w:line="240" w:lineRule="auto"/>
        <w:ind w:left="567" w:hanging="567"/>
        <w:outlineLvl w:val="0"/>
        <w:rPr>
          <w:b/>
          <w:noProof/>
          <w:szCs w:val="22"/>
        </w:rPr>
      </w:pPr>
      <w:r w:rsidRPr="00C36A19">
        <w:rPr>
          <w:b/>
          <w:szCs w:val="22"/>
        </w:rPr>
        <w:t>Propiedades farmacocinéticas</w:t>
      </w:r>
    </w:p>
    <w:p w:rsidR="009F2ECA" w:rsidRPr="00C36A19" w:rsidP="00CE628F" w14:paraId="166A2E93" w14:textId="77777777">
      <w:pPr>
        <w:spacing w:line="240" w:lineRule="auto"/>
      </w:pPr>
    </w:p>
    <w:p w:rsidR="009F2ECA" w:rsidRPr="00C36A19" w:rsidP="00CE628F" w14:paraId="02897753" w14:textId="77777777">
      <w:pPr>
        <w:spacing w:line="240" w:lineRule="auto"/>
      </w:pPr>
      <w:bookmarkStart w:id="15" w:name="_Hlk97728654"/>
      <w:r w:rsidRPr="00C36A19">
        <w:t>&lt;Cinética celular&gt;</w:t>
      </w:r>
    </w:p>
    <w:p w:rsidR="009F2ECA" w:rsidRPr="00C36A19" w:rsidP="00CE628F" w14:paraId="6EB36E49" w14:textId="77777777">
      <w:pPr>
        <w:spacing w:line="240" w:lineRule="auto"/>
      </w:pPr>
      <w:r w:rsidRPr="00C36A19">
        <w:t>&lt;Biodistribución&gt;</w:t>
      </w:r>
    </w:p>
    <w:p w:rsidR="009F2ECA" w:rsidRPr="00C36A19" w:rsidP="00CE628F" w14:paraId="749ADD21" w14:textId="77777777">
      <w:pPr>
        <w:spacing w:line="240" w:lineRule="auto"/>
        <w:rPr>
          <w:iCs/>
          <w:noProof/>
          <w:szCs w:val="22"/>
          <w:u w:val="single"/>
        </w:rPr>
      </w:pPr>
      <w:r w:rsidRPr="00C36A19">
        <w:t>&lt;Persistencia&gt;</w:t>
      </w:r>
      <w:bookmarkEnd w:id="15"/>
    </w:p>
    <w:p w:rsidR="009F2ECA" w:rsidRPr="00C36A19" w:rsidP="00CE628F" w14:paraId="7422406F" w14:textId="77777777">
      <w:pPr>
        <w:spacing w:line="240" w:lineRule="auto"/>
      </w:pPr>
    </w:p>
    <w:p w:rsidR="009F2ECA" w:rsidRPr="00CE628F" w:rsidP="00CE628F" w14:paraId="610ECF7E"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Datos preclínicos sobre seguridad</w:t>
      </w:r>
    </w:p>
    <w:p w:rsidR="009F2ECA" w:rsidRPr="002D75AE" w:rsidP="00CE628F" w14:paraId="103B07A4" w14:textId="77777777">
      <w:pPr>
        <w:widowControl w:val="0"/>
        <w:tabs>
          <w:tab w:val="clear" w:pos="567"/>
        </w:tabs>
        <w:autoSpaceDE w:val="0"/>
        <w:autoSpaceDN w:val="0"/>
        <w:spacing w:line="240" w:lineRule="auto"/>
        <w:rPr>
          <w:szCs w:val="22"/>
        </w:rPr>
      </w:pPr>
    </w:p>
    <w:p w:rsidR="009F2ECA" w:rsidRPr="00C36A19" w:rsidP="00CE628F" w14:paraId="43A0E383" w14:textId="77777777">
      <w:pPr>
        <w:widowControl w:val="0"/>
        <w:tabs>
          <w:tab w:val="clear" w:pos="567"/>
        </w:tabs>
        <w:autoSpaceDE w:val="0"/>
        <w:autoSpaceDN w:val="0"/>
        <w:spacing w:line="240" w:lineRule="auto"/>
        <w:rPr>
          <w:szCs w:val="22"/>
        </w:rPr>
      </w:pPr>
      <w:r w:rsidRPr="00C36A19">
        <w:rPr>
          <w:szCs w:val="22"/>
          <w:u w:val="single"/>
        </w:rPr>
        <w:t>&lt;Evaluación del riesgo medioambiental (ERA, por sus siglas en inglés)&gt;</w:t>
      </w:r>
    </w:p>
    <w:p w:rsidR="009F2ECA" w:rsidRPr="00FE62B2" w:rsidP="00CE628F" w14:paraId="0E44F6A1" w14:textId="77777777">
      <w:pPr>
        <w:tabs>
          <w:tab w:val="clear" w:pos="567"/>
        </w:tabs>
        <w:spacing w:line="240" w:lineRule="auto"/>
        <w:rPr>
          <w:noProof/>
          <w:szCs w:val="22"/>
        </w:rPr>
      </w:pPr>
    </w:p>
    <w:p w:rsidR="009F2ECA" w:rsidRPr="00C36A19" w:rsidP="00CE628F" w14:paraId="06B63065" w14:textId="77777777">
      <w:pPr>
        <w:tabs>
          <w:tab w:val="clear" w:pos="567"/>
        </w:tabs>
        <w:spacing w:line="240" w:lineRule="auto"/>
        <w:rPr>
          <w:noProof/>
          <w:szCs w:val="22"/>
        </w:rPr>
      </w:pPr>
    </w:p>
    <w:p w:rsidR="009F2ECA" w:rsidP="00CE628F" w14:paraId="166B451F"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16" w:name="_Toc107582108"/>
      <w:r w:rsidRPr="00C36A19">
        <w:rPr>
          <w:bCs/>
          <w:caps w:val="0"/>
          <w:sz w:val="22"/>
          <w:szCs w:val="22"/>
        </w:rPr>
        <w:t xml:space="preserve">DATOS </w:t>
      </w:r>
      <w:r w:rsidRPr="00C36A19">
        <w:rPr>
          <w:bCs/>
          <w:caps w:val="0"/>
          <w:sz w:val="22"/>
          <w:szCs w:val="22"/>
        </w:rPr>
        <w:t>FARMACÉUTICOS</w:t>
      </w:r>
      <w:bookmarkEnd w:id="16"/>
    </w:p>
    <w:p w:rsidR="00CE628F" w:rsidRPr="00CE628F" w:rsidP="00CE628F" w14:paraId="2C47731B" w14:textId="77777777">
      <w:pPr>
        <w:rPr>
          <w:rFonts w:eastAsia="SimSun"/>
        </w:rPr>
      </w:pPr>
    </w:p>
    <w:p w:rsidR="009F2ECA" w:rsidRPr="00CE628F" w:rsidP="00CE628F" w14:paraId="4C17992A"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Lista de excipientes</w:t>
      </w:r>
    </w:p>
    <w:p w:rsidR="009F2ECA" w:rsidRPr="00C36A19" w:rsidP="00CE628F" w14:paraId="405BCF9A" w14:textId="77777777">
      <w:pPr>
        <w:tabs>
          <w:tab w:val="clear" w:pos="567"/>
        </w:tabs>
        <w:spacing w:line="240" w:lineRule="auto"/>
        <w:rPr>
          <w:i/>
          <w:szCs w:val="22"/>
        </w:rPr>
      </w:pPr>
    </w:p>
    <w:p w:rsidR="009F2ECA" w:rsidRPr="00C36A19" w:rsidP="00CE628F" w14:paraId="1D381DA4" w14:textId="77777777">
      <w:pPr>
        <w:widowControl w:val="0"/>
        <w:tabs>
          <w:tab w:val="clear" w:pos="567"/>
        </w:tabs>
        <w:autoSpaceDE w:val="0"/>
        <w:autoSpaceDN w:val="0"/>
        <w:spacing w:line="240" w:lineRule="auto"/>
        <w:rPr>
          <w:szCs w:val="22"/>
        </w:rPr>
      </w:pPr>
      <w:r w:rsidRPr="00C36A19">
        <w:t>&lt;Ninguna.&gt;</w:t>
      </w:r>
    </w:p>
    <w:p w:rsidR="009F2ECA" w:rsidRPr="00C36A19" w:rsidP="00CE628F" w14:paraId="0CD5D620" w14:textId="77777777">
      <w:pPr>
        <w:tabs>
          <w:tab w:val="clear" w:pos="567"/>
        </w:tabs>
        <w:spacing w:line="240" w:lineRule="auto"/>
        <w:rPr>
          <w:noProof/>
          <w:szCs w:val="22"/>
        </w:rPr>
      </w:pPr>
    </w:p>
    <w:p w:rsidR="009F2ECA" w:rsidRPr="00C36A19" w:rsidP="00CE628F" w14:paraId="02845049" w14:textId="77777777">
      <w:pPr>
        <w:pStyle w:val="ListParagraph"/>
        <w:numPr>
          <w:ilvl w:val="1"/>
          <w:numId w:val="13"/>
        </w:numPr>
        <w:tabs>
          <w:tab w:val="clear" w:pos="567"/>
        </w:tabs>
        <w:spacing w:line="240" w:lineRule="auto"/>
        <w:ind w:left="567" w:hanging="567"/>
        <w:outlineLvl w:val="0"/>
        <w:rPr>
          <w:b/>
          <w:szCs w:val="22"/>
        </w:rPr>
      </w:pPr>
      <w:r w:rsidRPr="00C36A19">
        <w:rPr>
          <w:b/>
          <w:szCs w:val="22"/>
        </w:rPr>
        <w:t>Incompatibilidades</w:t>
      </w:r>
    </w:p>
    <w:p w:rsidR="009F2ECA" w:rsidRPr="00C36A19" w:rsidP="00CE628F" w14:paraId="2908BF03" w14:textId="77777777">
      <w:pPr>
        <w:tabs>
          <w:tab w:val="clear" w:pos="567"/>
        </w:tabs>
        <w:spacing w:line="240" w:lineRule="auto"/>
        <w:rPr>
          <w:i/>
          <w:szCs w:val="22"/>
        </w:rPr>
      </w:pPr>
    </w:p>
    <w:p w:rsidR="009F2ECA" w:rsidRPr="00C36A19" w:rsidP="00CE628F" w14:paraId="4F949C4D" w14:textId="77777777">
      <w:pPr>
        <w:widowControl w:val="0"/>
        <w:tabs>
          <w:tab w:val="clear" w:pos="567"/>
        </w:tabs>
        <w:autoSpaceDE w:val="0"/>
        <w:autoSpaceDN w:val="0"/>
        <w:spacing w:line="240" w:lineRule="auto"/>
        <w:rPr>
          <w:szCs w:val="22"/>
        </w:rPr>
      </w:pPr>
      <w:r w:rsidRPr="00C36A19">
        <w:t>&lt;No procede.&gt;</w:t>
      </w:r>
    </w:p>
    <w:p w:rsidR="009F2ECA" w:rsidRPr="00C36A19" w:rsidP="00CE628F" w14:paraId="133D0806" w14:textId="77777777">
      <w:pPr>
        <w:widowControl w:val="0"/>
        <w:tabs>
          <w:tab w:val="clear" w:pos="567"/>
        </w:tabs>
        <w:autoSpaceDE w:val="0"/>
        <w:autoSpaceDN w:val="0"/>
        <w:spacing w:line="240" w:lineRule="auto"/>
        <w:rPr>
          <w:szCs w:val="22"/>
          <w:lang w:val="en-US"/>
        </w:rPr>
      </w:pPr>
    </w:p>
    <w:p w:rsidR="009F2ECA" w:rsidRPr="00C36A19" w:rsidP="00CE628F" w14:paraId="27697DB0" w14:textId="77777777">
      <w:pPr>
        <w:widowControl w:val="0"/>
        <w:tabs>
          <w:tab w:val="clear" w:pos="567"/>
        </w:tabs>
        <w:autoSpaceDE w:val="0"/>
        <w:autoSpaceDN w:val="0"/>
        <w:spacing w:line="240" w:lineRule="auto"/>
        <w:rPr>
          <w:szCs w:val="22"/>
        </w:rPr>
      </w:pPr>
      <w:r w:rsidRPr="00C36A19">
        <w:t>&lt;En ausencia de estudios de compatibilidad, este medicamento no debe mezclarse con otros.&gt;</w:t>
      </w:r>
    </w:p>
    <w:p w:rsidR="009F2ECA" w:rsidRPr="00FE62B2" w:rsidP="00CE628F" w14:paraId="1507828F" w14:textId="77777777">
      <w:pPr>
        <w:widowControl w:val="0"/>
        <w:tabs>
          <w:tab w:val="clear" w:pos="567"/>
        </w:tabs>
        <w:autoSpaceDE w:val="0"/>
        <w:autoSpaceDN w:val="0"/>
        <w:spacing w:line="240" w:lineRule="auto"/>
        <w:rPr>
          <w:szCs w:val="22"/>
        </w:rPr>
      </w:pPr>
    </w:p>
    <w:p w:rsidR="009F2ECA" w:rsidRPr="00C36A19" w:rsidP="00CE628F" w14:paraId="5C287593" w14:textId="77777777">
      <w:pPr>
        <w:widowControl w:val="0"/>
        <w:tabs>
          <w:tab w:val="clear" w:pos="567"/>
        </w:tabs>
        <w:autoSpaceDE w:val="0"/>
        <w:autoSpaceDN w:val="0"/>
        <w:spacing w:line="240" w:lineRule="auto"/>
        <w:rPr>
          <w:szCs w:val="22"/>
        </w:rPr>
      </w:pPr>
      <w:r w:rsidRPr="00C36A19">
        <w:t xml:space="preserve">&lt;Este medicamento no debe mezclarse con otros, excepto con los </w:t>
      </w:r>
      <w:r w:rsidRPr="00C36A19">
        <w:t>mencionados en la &lt;sección&gt; &lt;las secciones&gt; &lt;6.6&gt;y &lt;12&gt;.&gt;</w:t>
      </w:r>
    </w:p>
    <w:p w:rsidR="009F2ECA" w:rsidRPr="00FE62B2" w:rsidP="00CE628F" w14:paraId="17336923" w14:textId="77777777">
      <w:pPr>
        <w:tabs>
          <w:tab w:val="clear" w:pos="567"/>
        </w:tabs>
        <w:spacing w:line="240" w:lineRule="auto"/>
        <w:rPr>
          <w:noProof/>
          <w:szCs w:val="22"/>
        </w:rPr>
      </w:pPr>
    </w:p>
    <w:p w:rsidR="009F2ECA" w:rsidRPr="00C36A19" w:rsidP="00CE628F" w14:paraId="2A552A4D" w14:textId="77777777">
      <w:pPr>
        <w:pStyle w:val="ListParagraph"/>
        <w:numPr>
          <w:ilvl w:val="1"/>
          <w:numId w:val="13"/>
        </w:numPr>
        <w:tabs>
          <w:tab w:val="clear" w:pos="567"/>
        </w:tabs>
        <w:spacing w:line="240" w:lineRule="auto"/>
        <w:ind w:left="567" w:hanging="567"/>
        <w:outlineLvl w:val="0"/>
        <w:rPr>
          <w:b/>
          <w:noProof/>
          <w:szCs w:val="22"/>
        </w:rPr>
      </w:pPr>
      <w:r w:rsidRPr="00C36A19">
        <w:rPr>
          <w:b/>
          <w:szCs w:val="22"/>
        </w:rPr>
        <w:t>Periodo de validez</w:t>
      </w:r>
    </w:p>
    <w:p w:rsidR="009F2ECA" w:rsidRPr="00C36A19" w:rsidP="00CE628F" w14:paraId="2044837F" w14:textId="77777777">
      <w:pPr>
        <w:widowControl w:val="0"/>
        <w:tabs>
          <w:tab w:val="clear" w:pos="567"/>
        </w:tabs>
        <w:autoSpaceDE w:val="0"/>
        <w:autoSpaceDN w:val="0"/>
        <w:spacing w:line="240" w:lineRule="auto"/>
        <w:rPr>
          <w:szCs w:val="22"/>
          <w:lang w:val="en-US"/>
        </w:rPr>
      </w:pPr>
    </w:p>
    <w:p w:rsidR="009F2ECA" w:rsidRPr="00C36A19" w:rsidP="00CE628F" w14:paraId="7F756976" w14:textId="77777777">
      <w:pPr>
        <w:widowControl w:val="0"/>
        <w:tabs>
          <w:tab w:val="clear" w:pos="567"/>
        </w:tabs>
        <w:autoSpaceDE w:val="0"/>
        <w:autoSpaceDN w:val="0"/>
        <w:spacing w:line="240" w:lineRule="auto"/>
        <w:rPr>
          <w:szCs w:val="22"/>
        </w:rPr>
      </w:pPr>
      <w:r w:rsidRPr="00C36A19">
        <w:t>&lt;6 horas&gt; &lt;...&gt; &lt;6 meses&gt; &lt;...&gt; &lt;1 año&gt; &lt;18 meses&gt; &lt;2 años&gt; &lt;30 meses&gt; &lt;3 años&gt; &lt;...&gt;</w:t>
      </w:r>
    </w:p>
    <w:p w:rsidR="009F2ECA" w:rsidRPr="00FE62B2" w:rsidP="00CE628F" w14:paraId="565BDB43" w14:textId="77777777">
      <w:pPr>
        <w:widowControl w:val="0"/>
        <w:tabs>
          <w:tab w:val="clear" w:pos="567"/>
        </w:tabs>
        <w:autoSpaceDE w:val="0"/>
        <w:autoSpaceDN w:val="0"/>
        <w:spacing w:line="240" w:lineRule="auto"/>
        <w:rPr>
          <w:szCs w:val="22"/>
        </w:rPr>
      </w:pPr>
    </w:p>
    <w:p w:rsidR="009F2ECA" w:rsidRPr="00C36A19" w:rsidP="00CE628F" w14:paraId="1CF77BDF" w14:textId="77777777">
      <w:pPr>
        <w:widowControl w:val="0"/>
        <w:tabs>
          <w:tab w:val="clear" w:pos="567"/>
        </w:tabs>
        <w:autoSpaceDE w:val="0"/>
        <w:autoSpaceDN w:val="0"/>
        <w:spacing w:line="240" w:lineRule="auto"/>
        <w:rPr>
          <w:szCs w:val="22"/>
        </w:rPr>
      </w:pPr>
      <w:r w:rsidRPr="00C36A19">
        <w:t>&lt;Una vez &lt;descongelado&gt;&lt;reconstituido&gt;&lt;diluido&gt;: &lt;1 hora&gt;&lt;3 horas&gt;&lt;…&gt; a temperatura ambiente {({intervalo de T} °C).}&gt;</w:t>
      </w:r>
    </w:p>
    <w:p w:rsidR="009F2ECA" w:rsidRPr="00FE62B2" w:rsidP="00CE628F" w14:paraId="5D57EE61" w14:textId="77777777">
      <w:pPr>
        <w:widowControl w:val="0"/>
        <w:tabs>
          <w:tab w:val="clear" w:pos="567"/>
        </w:tabs>
        <w:autoSpaceDE w:val="0"/>
        <w:autoSpaceDN w:val="0"/>
        <w:spacing w:line="240" w:lineRule="auto"/>
        <w:rPr>
          <w:szCs w:val="22"/>
        </w:rPr>
      </w:pPr>
    </w:p>
    <w:p w:rsidR="009F2ECA" w:rsidRPr="00C36A19" w:rsidP="00CE628F" w14:paraId="1160ED50" w14:textId="77777777">
      <w:pPr>
        <w:pStyle w:val="ListParagraph"/>
        <w:numPr>
          <w:ilvl w:val="1"/>
          <w:numId w:val="13"/>
        </w:numPr>
        <w:tabs>
          <w:tab w:val="clear" w:pos="567"/>
        </w:tabs>
        <w:spacing w:line="240" w:lineRule="auto"/>
        <w:ind w:left="567" w:hanging="567"/>
        <w:outlineLvl w:val="0"/>
        <w:rPr>
          <w:b/>
          <w:noProof/>
          <w:szCs w:val="22"/>
        </w:rPr>
      </w:pPr>
      <w:r w:rsidRPr="00C36A19">
        <w:rPr>
          <w:b/>
          <w:szCs w:val="22"/>
        </w:rPr>
        <w:t>Precauciones especiales de conservación</w:t>
      </w:r>
    </w:p>
    <w:p w:rsidR="009F2ECA" w:rsidRPr="00C36A19" w:rsidP="00CE628F" w14:paraId="4E7CC305" w14:textId="77777777">
      <w:pPr>
        <w:widowControl w:val="0"/>
        <w:tabs>
          <w:tab w:val="clear" w:pos="567"/>
        </w:tabs>
        <w:autoSpaceDE w:val="0"/>
        <w:autoSpaceDN w:val="0"/>
        <w:spacing w:line="240" w:lineRule="auto"/>
        <w:rPr>
          <w:szCs w:val="22"/>
          <w:lang w:val="en-US"/>
        </w:rPr>
      </w:pPr>
    </w:p>
    <w:p w:rsidR="009F2ECA" w:rsidRPr="00C36A19" w:rsidP="00CE628F" w14:paraId="2352700F" w14:textId="77777777">
      <w:pPr>
        <w:tabs>
          <w:tab w:val="clear" w:pos="567"/>
        </w:tabs>
        <w:spacing w:line="240" w:lineRule="auto"/>
        <w:rPr>
          <w:noProof/>
          <w:szCs w:val="22"/>
        </w:rPr>
      </w:pPr>
      <w:r w:rsidRPr="00C36A19">
        <w:t xml:space="preserve">&lt;{X} debe conservarse en &lt;la fase de vapor del nitrógeno líquido {(≤–{T} °C)}&gt;&lt;…&gt; y debe permanecer congelado hasta que el paciente esté listo para el tratamiento, a fin de </w:t>
      </w:r>
      <w:r w:rsidRPr="00C36A19">
        <w:t>garantizar la disponibilidad de células viables para administrarlas al paciente. El medicamento descongelado no debe volver a congelarse.&gt;</w:t>
      </w:r>
    </w:p>
    <w:p w:rsidR="009F2ECA" w:rsidRPr="00FE62B2" w:rsidP="00CE628F" w14:paraId="2CA1AFBD" w14:textId="77777777">
      <w:pPr>
        <w:widowControl w:val="0"/>
        <w:tabs>
          <w:tab w:val="clear" w:pos="567"/>
        </w:tabs>
        <w:autoSpaceDE w:val="0"/>
        <w:autoSpaceDN w:val="0"/>
        <w:spacing w:line="240" w:lineRule="auto"/>
        <w:rPr>
          <w:szCs w:val="22"/>
        </w:rPr>
      </w:pPr>
    </w:p>
    <w:p w:rsidR="009F2ECA" w:rsidRPr="00C36A19" w:rsidP="00CE628F" w14:paraId="51DFB9A7" w14:textId="77777777">
      <w:pPr>
        <w:widowControl w:val="0"/>
        <w:tabs>
          <w:tab w:val="clear" w:pos="567"/>
        </w:tabs>
        <w:autoSpaceDE w:val="0"/>
        <w:autoSpaceDN w:val="0"/>
        <w:spacing w:line="240" w:lineRule="auto"/>
        <w:rPr>
          <w:szCs w:val="22"/>
        </w:rPr>
      </w:pPr>
      <w:r w:rsidRPr="00C36A19">
        <w:t xml:space="preserve">&lt;Para las condiciones de conservación tras la &lt;descongelación&gt;&lt;reconstitución&gt;&lt;dilución&gt; </w:t>
      </w:r>
      <w:r>
        <w:t>del medicamento</w:t>
      </w:r>
      <w:r w:rsidRPr="00C36A19">
        <w:t>, ver sección 6.3.&gt;</w:t>
      </w:r>
    </w:p>
    <w:p w:rsidR="009F2ECA" w:rsidRPr="00FE62B2" w:rsidP="00CE628F" w14:paraId="0EE22D43" w14:textId="77777777">
      <w:pPr>
        <w:tabs>
          <w:tab w:val="clear" w:pos="567"/>
        </w:tabs>
        <w:spacing w:line="240" w:lineRule="auto"/>
        <w:rPr>
          <w:noProof/>
          <w:szCs w:val="22"/>
        </w:rPr>
      </w:pPr>
    </w:p>
    <w:p w:rsidR="009F2ECA" w:rsidRPr="00C36A19" w:rsidP="00CE628F" w14:paraId="15EF24E8" w14:textId="77777777">
      <w:pPr>
        <w:pStyle w:val="ListParagraph"/>
        <w:numPr>
          <w:ilvl w:val="1"/>
          <w:numId w:val="13"/>
        </w:numPr>
        <w:tabs>
          <w:tab w:val="clear" w:pos="567"/>
        </w:tabs>
        <w:spacing w:line="240" w:lineRule="auto"/>
        <w:ind w:left="567" w:hanging="567"/>
        <w:outlineLvl w:val="0"/>
        <w:rPr>
          <w:b/>
          <w:noProof/>
          <w:szCs w:val="22"/>
        </w:rPr>
      </w:pPr>
      <w:r w:rsidRPr="00C36A19">
        <w:rPr>
          <w:b/>
          <w:szCs w:val="22"/>
        </w:rPr>
        <w:t>Naturaleza y contenido del envase &lt;y de los equipos especiales para su utilización, administración o implantación&gt;</w:t>
      </w:r>
    </w:p>
    <w:p w:rsidR="009F2ECA" w:rsidRPr="00C36A19" w:rsidP="00CE628F" w14:paraId="1267894A" w14:textId="77777777">
      <w:pPr>
        <w:tabs>
          <w:tab w:val="clear" w:pos="567"/>
        </w:tabs>
        <w:spacing w:line="240" w:lineRule="auto"/>
        <w:rPr>
          <w:noProof/>
          <w:szCs w:val="22"/>
        </w:rPr>
      </w:pPr>
    </w:p>
    <w:p w:rsidR="009F2ECA" w:rsidRPr="00EB48B6" w:rsidP="00CE628F" w14:paraId="290A876B" w14:textId="77777777">
      <w:pPr>
        <w:widowControl w:val="0"/>
        <w:tabs>
          <w:tab w:val="clear" w:pos="567"/>
        </w:tabs>
        <w:autoSpaceDE w:val="0"/>
        <w:autoSpaceDN w:val="0"/>
        <w:spacing w:line="240" w:lineRule="auto"/>
      </w:pPr>
      <w:r w:rsidRPr="00C36A19">
        <w:t>&lt;</w:t>
      </w:r>
      <w:r w:rsidRPr="00EB48B6" w:rsidR="00EB48B6">
        <w:t>Es posible que solamente se comercialicen algunos tamaños de envase</w:t>
      </w:r>
      <w:r w:rsidRPr="00C36A19">
        <w:t>.&gt;</w:t>
      </w:r>
    </w:p>
    <w:p w:rsidR="009F2ECA" w:rsidRPr="00FE62B2" w:rsidP="00CE628F" w14:paraId="13F9DBCE" w14:textId="77777777">
      <w:pPr>
        <w:tabs>
          <w:tab w:val="clear" w:pos="567"/>
        </w:tabs>
        <w:spacing w:line="240" w:lineRule="auto"/>
        <w:rPr>
          <w:noProof/>
          <w:szCs w:val="22"/>
        </w:rPr>
      </w:pPr>
    </w:p>
    <w:p w:rsidR="009F2ECA" w:rsidRPr="00C36A19" w:rsidP="00CE628F" w14:paraId="73722FB2" w14:textId="77777777">
      <w:pPr>
        <w:pStyle w:val="ListParagraph"/>
        <w:numPr>
          <w:ilvl w:val="1"/>
          <w:numId w:val="13"/>
        </w:numPr>
        <w:tabs>
          <w:tab w:val="clear" w:pos="567"/>
        </w:tabs>
        <w:spacing w:line="240" w:lineRule="auto"/>
        <w:ind w:left="567" w:hanging="567"/>
        <w:outlineLvl w:val="0"/>
        <w:rPr>
          <w:b/>
          <w:szCs w:val="22"/>
        </w:rPr>
      </w:pPr>
      <w:bookmarkStart w:id="17" w:name="OLE_LINK1"/>
      <w:r w:rsidRPr="00C36A19">
        <w:rPr>
          <w:b/>
          <w:szCs w:val="22"/>
        </w:rPr>
        <w:t>Precauciones especiales de eliminación y otras manipulaciones</w:t>
      </w:r>
    </w:p>
    <w:bookmarkEnd w:id="17"/>
    <w:p w:rsidR="009F2ECA" w:rsidRPr="00FE62B2" w:rsidP="00CE628F" w14:paraId="7E9CB2E6" w14:textId="77777777">
      <w:pPr>
        <w:widowControl w:val="0"/>
        <w:tabs>
          <w:tab w:val="clear" w:pos="567"/>
        </w:tabs>
        <w:autoSpaceDE w:val="0"/>
        <w:autoSpaceDN w:val="0"/>
        <w:adjustRightInd w:val="0"/>
        <w:spacing w:line="240" w:lineRule="auto"/>
        <w:rPr>
          <w:szCs w:val="22"/>
        </w:rPr>
      </w:pPr>
    </w:p>
    <w:p w:rsidR="009F2ECA" w:rsidRPr="00C36A19" w:rsidP="00CE628F" w14:paraId="5C882FD8" w14:textId="77777777">
      <w:pPr>
        <w:widowControl w:val="0"/>
        <w:tabs>
          <w:tab w:val="clear" w:pos="567"/>
        </w:tabs>
        <w:autoSpaceDE w:val="0"/>
        <w:autoSpaceDN w:val="0"/>
        <w:adjustRightInd w:val="0"/>
        <w:spacing w:line="240" w:lineRule="auto"/>
        <w:rPr>
          <w:szCs w:val="22"/>
          <w:u w:val="single"/>
        </w:rPr>
      </w:pPr>
      <w:bookmarkStart w:id="18" w:name="_Hlk97729202"/>
      <w:r w:rsidRPr="00C36A19">
        <w:rPr>
          <w:szCs w:val="22"/>
          <w:u w:val="single"/>
        </w:rPr>
        <w:t>Precauciones que se deben tomar antes de manipular o administrar el medicamento</w:t>
      </w:r>
    </w:p>
    <w:bookmarkEnd w:id="18"/>
    <w:p w:rsidR="009F2ECA" w:rsidRPr="00FE62B2" w:rsidP="00CE628F" w14:paraId="6FA048E8" w14:textId="77777777">
      <w:pPr>
        <w:widowControl w:val="0"/>
        <w:tabs>
          <w:tab w:val="clear" w:pos="567"/>
        </w:tabs>
        <w:autoSpaceDE w:val="0"/>
        <w:autoSpaceDN w:val="0"/>
        <w:adjustRightInd w:val="0"/>
        <w:spacing w:line="240" w:lineRule="auto"/>
        <w:rPr>
          <w:szCs w:val="22"/>
        </w:rPr>
      </w:pPr>
    </w:p>
    <w:p w:rsidR="009F2ECA" w:rsidRPr="00C36A19" w:rsidP="00CE628F" w14:paraId="7319EB82" w14:textId="77777777">
      <w:pPr>
        <w:widowControl w:val="0"/>
        <w:tabs>
          <w:tab w:val="clear" w:pos="567"/>
        </w:tabs>
        <w:autoSpaceDE w:val="0"/>
        <w:autoSpaceDN w:val="0"/>
        <w:adjustRightInd w:val="0"/>
        <w:spacing w:line="240" w:lineRule="auto"/>
        <w:rPr>
          <w:szCs w:val="22"/>
        </w:rPr>
      </w:pPr>
      <w:r w:rsidRPr="00C36A19">
        <w:t>&lt;{X} debe transportarse dentro de la instalación en recipientes cerrados, a prueba de rotura y a prueba de fugas.&gt;</w:t>
      </w:r>
    </w:p>
    <w:p w:rsidR="009F2ECA" w:rsidRPr="00FE62B2" w:rsidP="00CE628F" w14:paraId="446CC48D" w14:textId="77777777">
      <w:pPr>
        <w:widowControl w:val="0"/>
        <w:tabs>
          <w:tab w:val="clear" w:pos="567"/>
        </w:tabs>
        <w:autoSpaceDE w:val="0"/>
        <w:autoSpaceDN w:val="0"/>
        <w:adjustRightInd w:val="0"/>
        <w:spacing w:line="240" w:lineRule="auto"/>
        <w:rPr>
          <w:szCs w:val="22"/>
        </w:rPr>
      </w:pPr>
    </w:p>
    <w:p w:rsidR="009F2ECA" w:rsidRPr="00C36A19" w:rsidP="00CE628F" w14:paraId="1BBD2579" w14:textId="77777777">
      <w:pPr>
        <w:widowControl w:val="0"/>
        <w:tabs>
          <w:tab w:val="clear" w:pos="567"/>
        </w:tabs>
        <w:autoSpaceDE w:val="0"/>
        <w:autoSpaceDN w:val="0"/>
        <w:adjustRightInd w:val="0"/>
        <w:spacing w:line="240" w:lineRule="auto"/>
        <w:rPr>
          <w:szCs w:val="22"/>
        </w:rPr>
      </w:pPr>
      <w:bookmarkStart w:id="19" w:name="_Hlk98515900"/>
      <w:r w:rsidRPr="00C36A19">
        <w:t xml:space="preserve">Este medicamento contiene células &lt;sanguíneas&gt; humanas. </w:t>
      </w:r>
      <w:bookmarkStart w:id="20" w:name="_Hlk97729241"/>
      <w:r w:rsidRPr="00C36A19">
        <w:t>Los profesionales sanitarios que manipulen {X} deben tomar las precauciones adecuadas (usar &lt;guantes&gt;&lt;ropa de protección&gt;&lt;y&gt;&lt;protección ocular&gt;) para evitar la posible transmisión de enfermedades infecciosas.</w:t>
      </w:r>
    </w:p>
    <w:bookmarkEnd w:id="19"/>
    <w:bookmarkEnd w:id="20"/>
    <w:p w:rsidR="009F2ECA" w:rsidRPr="00FE62B2" w:rsidP="00CE628F" w14:paraId="42535B0A" w14:textId="77777777">
      <w:pPr>
        <w:widowControl w:val="0"/>
        <w:tabs>
          <w:tab w:val="clear" w:pos="567"/>
        </w:tabs>
        <w:autoSpaceDE w:val="0"/>
        <w:autoSpaceDN w:val="0"/>
        <w:adjustRightInd w:val="0"/>
        <w:spacing w:line="240" w:lineRule="auto"/>
        <w:rPr>
          <w:szCs w:val="22"/>
          <w:u w:val="single"/>
        </w:rPr>
      </w:pPr>
    </w:p>
    <w:p w:rsidR="009F2ECA" w:rsidRPr="00C36A19" w:rsidP="00CE628F" w14:paraId="12D85E6F" w14:textId="77777777">
      <w:pPr>
        <w:widowControl w:val="0"/>
        <w:tabs>
          <w:tab w:val="clear" w:pos="567"/>
        </w:tabs>
        <w:autoSpaceDE w:val="0"/>
        <w:autoSpaceDN w:val="0"/>
        <w:adjustRightInd w:val="0"/>
        <w:spacing w:line="240" w:lineRule="auto"/>
        <w:rPr>
          <w:szCs w:val="22"/>
          <w:u w:val="single"/>
        </w:rPr>
      </w:pPr>
      <w:bookmarkStart w:id="21" w:name="_Hlk97729300"/>
      <w:r w:rsidRPr="00C36A19">
        <w:rPr>
          <w:szCs w:val="22"/>
          <w:u w:val="single"/>
        </w:rPr>
        <w:t>Preparación previa a la administración</w:t>
      </w:r>
    </w:p>
    <w:bookmarkEnd w:id="21"/>
    <w:p w:rsidR="009F2ECA" w:rsidRPr="00FE62B2" w:rsidP="00CE628F" w14:paraId="11AB8CF6" w14:textId="77777777">
      <w:pPr>
        <w:widowControl w:val="0"/>
        <w:tabs>
          <w:tab w:val="clear" w:pos="567"/>
        </w:tabs>
        <w:autoSpaceDE w:val="0"/>
        <w:autoSpaceDN w:val="0"/>
        <w:adjustRightInd w:val="0"/>
        <w:spacing w:line="240" w:lineRule="auto"/>
        <w:rPr>
          <w:szCs w:val="22"/>
          <w:u w:val="single"/>
        </w:rPr>
      </w:pPr>
    </w:p>
    <w:p w:rsidR="009F2ECA" w:rsidRPr="00C36A19" w:rsidP="00CE628F" w14:paraId="7D4B7B87" w14:textId="77777777">
      <w:pPr>
        <w:widowControl w:val="0"/>
        <w:tabs>
          <w:tab w:val="clear" w:pos="567"/>
        </w:tabs>
        <w:autoSpaceDE w:val="0"/>
        <w:autoSpaceDN w:val="0"/>
        <w:adjustRightInd w:val="0"/>
        <w:spacing w:line="240" w:lineRule="auto"/>
        <w:rPr>
          <w:szCs w:val="22"/>
          <w:u w:val="single"/>
        </w:rPr>
      </w:pPr>
      <w:r w:rsidRPr="00C36A19">
        <w:rPr>
          <w:szCs w:val="22"/>
          <w:u w:val="single"/>
        </w:rPr>
        <w:t>&lt;Descongelación&gt;</w:t>
      </w:r>
    </w:p>
    <w:p w:rsidR="009F2ECA" w:rsidRPr="00FE62B2" w:rsidP="00CE628F" w14:paraId="53CED2CB" w14:textId="77777777">
      <w:pPr>
        <w:widowControl w:val="0"/>
        <w:tabs>
          <w:tab w:val="clear" w:pos="567"/>
        </w:tabs>
        <w:autoSpaceDE w:val="0"/>
        <w:autoSpaceDN w:val="0"/>
        <w:adjustRightInd w:val="0"/>
        <w:spacing w:line="240" w:lineRule="auto"/>
        <w:rPr>
          <w:szCs w:val="22"/>
          <w:u w:val="single"/>
        </w:rPr>
      </w:pPr>
    </w:p>
    <w:p w:rsidR="009F2ECA" w:rsidP="00CE628F" w14:paraId="40798D30" w14:textId="77777777">
      <w:pPr>
        <w:widowControl w:val="0"/>
        <w:tabs>
          <w:tab w:val="clear" w:pos="567"/>
        </w:tabs>
        <w:autoSpaceDE w:val="0"/>
        <w:autoSpaceDN w:val="0"/>
        <w:adjustRightInd w:val="0"/>
        <w:spacing w:line="240" w:lineRule="auto"/>
        <w:rPr>
          <w:szCs w:val="22"/>
          <w:u w:val="single"/>
        </w:rPr>
      </w:pPr>
      <w:bookmarkStart w:id="22" w:name="_Hlk97729308"/>
      <w:r w:rsidRPr="00C36A19">
        <w:rPr>
          <w:szCs w:val="22"/>
          <w:u w:val="single"/>
        </w:rPr>
        <w:t>Administración</w:t>
      </w:r>
    </w:p>
    <w:p w:rsidR="00436A5A" w:rsidRPr="00C36A19" w:rsidP="00CE628F" w14:paraId="122A434E" w14:textId="77777777">
      <w:pPr>
        <w:widowControl w:val="0"/>
        <w:tabs>
          <w:tab w:val="clear" w:pos="567"/>
        </w:tabs>
        <w:autoSpaceDE w:val="0"/>
        <w:autoSpaceDN w:val="0"/>
        <w:adjustRightInd w:val="0"/>
        <w:spacing w:line="240" w:lineRule="auto"/>
        <w:rPr>
          <w:szCs w:val="22"/>
          <w:u w:val="single"/>
        </w:rPr>
      </w:pPr>
    </w:p>
    <w:p w:rsidR="009F2ECA" w:rsidP="00CE628F" w14:paraId="7A64CB25" w14:textId="77777777">
      <w:pPr>
        <w:widowControl w:val="0"/>
        <w:tabs>
          <w:tab w:val="clear" w:pos="567"/>
        </w:tabs>
        <w:autoSpaceDE w:val="0"/>
        <w:autoSpaceDN w:val="0"/>
        <w:spacing w:line="240" w:lineRule="auto"/>
        <w:rPr>
          <w:szCs w:val="22"/>
          <w:u w:val="single"/>
        </w:rPr>
      </w:pPr>
      <w:bookmarkStart w:id="23" w:name="_Hlk97729314"/>
      <w:bookmarkStart w:id="24" w:name="_Hlk65500994"/>
      <w:bookmarkEnd w:id="22"/>
      <w:r w:rsidRPr="00C36A19">
        <w:rPr>
          <w:szCs w:val="22"/>
          <w:u w:val="single"/>
        </w:rPr>
        <w:t>Medidas que deben adoptarse en caso de exposición accidental</w:t>
      </w:r>
    </w:p>
    <w:p w:rsidR="00436A5A" w:rsidRPr="00C36A19" w:rsidP="00CE628F" w14:paraId="07D2330C" w14:textId="77777777">
      <w:pPr>
        <w:widowControl w:val="0"/>
        <w:tabs>
          <w:tab w:val="clear" w:pos="567"/>
        </w:tabs>
        <w:autoSpaceDE w:val="0"/>
        <w:autoSpaceDN w:val="0"/>
        <w:spacing w:line="240" w:lineRule="auto"/>
        <w:rPr>
          <w:szCs w:val="22"/>
          <w:u w:val="single"/>
        </w:rPr>
      </w:pPr>
    </w:p>
    <w:p w:rsidR="009F2ECA" w:rsidRPr="00C36A19" w:rsidP="00CE628F" w14:paraId="25FCF65A" w14:textId="77777777">
      <w:pPr>
        <w:widowControl w:val="0"/>
        <w:tabs>
          <w:tab w:val="clear" w:pos="567"/>
        </w:tabs>
        <w:autoSpaceDE w:val="0"/>
        <w:autoSpaceDN w:val="0"/>
        <w:spacing w:line="240" w:lineRule="auto"/>
        <w:rPr>
          <w:noProof/>
          <w:szCs w:val="22"/>
        </w:rPr>
      </w:pPr>
      <w:r w:rsidRPr="00C36A19">
        <w:t>En caso de exposición accidental, deben seguirse las directrices locales sobre la manipulación de materiales de origen humano. Las superficies de trabajo y los materiales que hayan podido estar en contacto con {X} deben descontaminarse con un desinfectante adecuado.</w:t>
      </w:r>
    </w:p>
    <w:p w:rsidR="009F2ECA" w:rsidRPr="00FE62B2" w:rsidP="00CE628F" w14:paraId="7483ADDD" w14:textId="77777777">
      <w:pPr>
        <w:widowControl w:val="0"/>
        <w:tabs>
          <w:tab w:val="clear" w:pos="567"/>
        </w:tabs>
        <w:autoSpaceDE w:val="0"/>
        <w:autoSpaceDN w:val="0"/>
        <w:spacing w:line="240" w:lineRule="auto"/>
        <w:rPr>
          <w:szCs w:val="22"/>
        </w:rPr>
      </w:pPr>
    </w:p>
    <w:p w:rsidR="009F2ECA" w:rsidRPr="00C36A19" w:rsidP="00CE628F" w14:paraId="7AB1E8F3" w14:textId="77777777">
      <w:pPr>
        <w:widowControl w:val="0"/>
        <w:tabs>
          <w:tab w:val="clear" w:pos="567"/>
        </w:tabs>
        <w:autoSpaceDE w:val="0"/>
        <w:autoSpaceDN w:val="0"/>
        <w:spacing w:line="240" w:lineRule="auto"/>
        <w:rPr>
          <w:rFonts w:eastAsia="SimSun"/>
          <w:szCs w:val="24"/>
          <w:u w:val="single"/>
        </w:rPr>
      </w:pPr>
      <w:r w:rsidRPr="00C36A19">
        <w:rPr>
          <w:szCs w:val="24"/>
          <w:u w:val="single"/>
        </w:rPr>
        <w:t>Precauciones que se deben tomar en la eliminación del medicamento</w:t>
      </w:r>
    </w:p>
    <w:p w:rsidR="009F2ECA" w:rsidRPr="00C36A19" w:rsidP="00CE628F" w14:paraId="1642A140" w14:textId="77777777">
      <w:pPr>
        <w:widowControl w:val="0"/>
        <w:tabs>
          <w:tab w:val="clear" w:pos="567"/>
        </w:tabs>
        <w:autoSpaceDE w:val="0"/>
        <w:autoSpaceDN w:val="0"/>
        <w:spacing w:line="240" w:lineRule="auto"/>
        <w:rPr>
          <w:rFonts w:eastAsia="SimSun"/>
          <w:szCs w:val="24"/>
        </w:rPr>
      </w:pPr>
      <w:bookmarkStart w:id="25" w:name="_Hlk97729331"/>
      <w:bookmarkEnd w:id="23"/>
      <w:r w:rsidRPr="00C36A19">
        <w:t>El medicamento no utilizado y todo el material que haya estado en contacto con {X} (residuos sólidos y líquidos) deben manipularse y eliminarse como residuos potencialmente infecciosos de conformidad con las orientaciones locales sobre la manipulación de material de origen humano.</w:t>
      </w:r>
    </w:p>
    <w:bookmarkEnd w:id="24"/>
    <w:bookmarkEnd w:id="25"/>
    <w:p w:rsidR="009F2ECA" w:rsidRPr="00FE62B2" w:rsidP="00CE628F" w14:paraId="1530C82E" w14:textId="77777777">
      <w:pPr>
        <w:widowControl w:val="0"/>
        <w:tabs>
          <w:tab w:val="clear" w:pos="567"/>
        </w:tabs>
        <w:autoSpaceDE w:val="0"/>
        <w:autoSpaceDN w:val="0"/>
        <w:spacing w:line="240" w:lineRule="auto"/>
        <w:rPr>
          <w:szCs w:val="22"/>
        </w:rPr>
      </w:pPr>
    </w:p>
    <w:p w:rsidR="009F2ECA" w:rsidRPr="00C36A19" w:rsidP="00CE628F" w14:paraId="0B7C3B78" w14:textId="77777777">
      <w:pPr>
        <w:widowControl w:val="0"/>
        <w:tabs>
          <w:tab w:val="clear" w:pos="567"/>
        </w:tabs>
        <w:autoSpaceDE w:val="0"/>
        <w:autoSpaceDN w:val="0"/>
        <w:spacing w:line="240" w:lineRule="auto"/>
        <w:rPr>
          <w:szCs w:val="22"/>
          <w:u w:val="single"/>
        </w:rPr>
      </w:pPr>
      <w:r w:rsidRPr="00C36A19">
        <w:t>&lt;</w:t>
      </w:r>
      <w:r w:rsidRPr="00C36A19">
        <w:rPr>
          <w:szCs w:val="22"/>
          <w:u w:val="single"/>
        </w:rPr>
        <w:t>Uso en la población pediátrica</w:t>
      </w:r>
      <w:r w:rsidRPr="00C36A19">
        <w:t>&gt;</w:t>
      </w:r>
    </w:p>
    <w:p w:rsidR="009F2ECA" w:rsidRPr="00FE62B2" w:rsidP="00CE628F" w14:paraId="38022B42" w14:textId="77777777">
      <w:pPr>
        <w:tabs>
          <w:tab w:val="clear" w:pos="567"/>
        </w:tabs>
        <w:spacing w:line="240" w:lineRule="auto"/>
        <w:rPr>
          <w:noProof/>
          <w:szCs w:val="22"/>
        </w:rPr>
      </w:pPr>
    </w:p>
    <w:p w:rsidR="009F2ECA" w:rsidRPr="00C36A19" w:rsidP="00CE628F" w14:paraId="46425373" w14:textId="77777777">
      <w:pPr>
        <w:tabs>
          <w:tab w:val="clear" w:pos="567"/>
        </w:tabs>
        <w:spacing w:line="240" w:lineRule="auto"/>
        <w:rPr>
          <w:noProof/>
          <w:szCs w:val="22"/>
        </w:rPr>
      </w:pPr>
    </w:p>
    <w:p w:rsidR="009F2ECA" w:rsidP="00CE628F" w14:paraId="79883FC3"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26" w:name="_Toc107582109"/>
      <w:r w:rsidRPr="00C36A19">
        <w:rPr>
          <w:bCs/>
          <w:caps w:val="0"/>
          <w:sz w:val="22"/>
          <w:szCs w:val="22"/>
        </w:rPr>
        <w:t>TITULAR DE LA AUTORIZACIÓN DE COMERCIALIZACIÓN</w:t>
      </w:r>
      <w:bookmarkEnd w:id="26"/>
    </w:p>
    <w:p w:rsidR="00436A5A" w:rsidRPr="00436A5A" w:rsidP="00436A5A" w14:paraId="7B0305A3" w14:textId="77777777">
      <w:pPr>
        <w:rPr>
          <w:rFonts w:eastAsia="SimSun"/>
        </w:rPr>
      </w:pPr>
    </w:p>
    <w:p w:rsidR="009F2ECA" w:rsidRPr="00C36A19" w:rsidP="00CE628F" w14:paraId="3DFC2A56" w14:textId="77777777">
      <w:pPr>
        <w:widowControl w:val="0"/>
        <w:tabs>
          <w:tab w:val="clear" w:pos="567"/>
        </w:tabs>
        <w:autoSpaceDE w:val="0"/>
        <w:autoSpaceDN w:val="0"/>
        <w:spacing w:line="240" w:lineRule="auto"/>
        <w:rPr>
          <w:szCs w:val="22"/>
        </w:rPr>
      </w:pPr>
      <w:r w:rsidRPr="00C36A19">
        <w:t>{Nombre y dirección}</w:t>
      </w:r>
    </w:p>
    <w:p w:rsidR="009F2ECA" w:rsidRPr="00C36A19" w:rsidP="00CE628F" w14:paraId="0DF10348" w14:textId="77777777">
      <w:pPr>
        <w:widowControl w:val="0"/>
        <w:tabs>
          <w:tab w:val="clear" w:pos="567"/>
        </w:tabs>
        <w:autoSpaceDE w:val="0"/>
        <w:autoSpaceDN w:val="0"/>
        <w:spacing w:line="240" w:lineRule="auto"/>
        <w:rPr>
          <w:szCs w:val="22"/>
        </w:rPr>
      </w:pPr>
      <w:r w:rsidRPr="00C36A19">
        <w:t>&lt;{Teléfono}&gt;</w:t>
      </w:r>
    </w:p>
    <w:p w:rsidR="009F2ECA" w:rsidRPr="00C36A19" w:rsidP="00CE628F" w14:paraId="7217930E" w14:textId="77777777">
      <w:pPr>
        <w:widowControl w:val="0"/>
        <w:tabs>
          <w:tab w:val="clear" w:pos="567"/>
        </w:tabs>
        <w:autoSpaceDE w:val="0"/>
        <w:autoSpaceDN w:val="0"/>
        <w:spacing w:line="240" w:lineRule="auto"/>
        <w:rPr>
          <w:szCs w:val="22"/>
        </w:rPr>
      </w:pPr>
      <w:r w:rsidRPr="00C36A19">
        <w:t>&lt;{Fax}&gt;</w:t>
      </w:r>
    </w:p>
    <w:p w:rsidR="009F2ECA" w:rsidRPr="00C36A19" w:rsidP="00CE628F" w14:paraId="0D717F3E" w14:textId="77777777">
      <w:pPr>
        <w:widowControl w:val="0"/>
        <w:tabs>
          <w:tab w:val="clear" w:pos="567"/>
        </w:tabs>
        <w:autoSpaceDE w:val="0"/>
        <w:autoSpaceDN w:val="0"/>
        <w:spacing w:line="240" w:lineRule="auto"/>
        <w:rPr>
          <w:szCs w:val="22"/>
        </w:rPr>
      </w:pPr>
      <w:r w:rsidRPr="00C36A19">
        <w:t>&lt;{e-mail}&gt;</w:t>
      </w:r>
    </w:p>
    <w:p w:rsidR="009F2ECA" w:rsidP="00CE628F" w14:paraId="562B2A70" w14:textId="77777777">
      <w:pPr>
        <w:tabs>
          <w:tab w:val="clear" w:pos="567"/>
        </w:tabs>
        <w:spacing w:line="240" w:lineRule="auto"/>
        <w:rPr>
          <w:noProof/>
          <w:szCs w:val="22"/>
        </w:rPr>
      </w:pPr>
    </w:p>
    <w:p w:rsidR="00436A5A" w:rsidRPr="00C36A19" w:rsidP="00CE628F" w14:paraId="5107FE60" w14:textId="77777777">
      <w:pPr>
        <w:tabs>
          <w:tab w:val="clear" w:pos="567"/>
        </w:tabs>
        <w:spacing w:line="240" w:lineRule="auto"/>
        <w:rPr>
          <w:noProof/>
          <w:szCs w:val="22"/>
        </w:rPr>
      </w:pPr>
    </w:p>
    <w:p w:rsidR="009F2ECA" w:rsidRPr="00C36A19" w:rsidP="00CE628F" w14:paraId="3AB69419" w14:textId="77777777">
      <w:pPr>
        <w:pStyle w:val="Heading1"/>
        <w:keepNext/>
        <w:keepLines/>
        <w:numPr>
          <w:ilvl w:val="0"/>
          <w:numId w:val="13"/>
        </w:numPr>
        <w:tabs>
          <w:tab w:val="clear" w:pos="567"/>
        </w:tabs>
        <w:suppressAutoHyphens/>
        <w:spacing w:before="0" w:after="0" w:line="240" w:lineRule="auto"/>
        <w:ind w:left="0" w:firstLine="0"/>
        <w:rPr>
          <w:rFonts w:eastAsia="SimSun"/>
          <w:bCs/>
          <w:caps w:val="0"/>
          <w:sz w:val="22"/>
          <w:szCs w:val="22"/>
        </w:rPr>
      </w:pPr>
      <w:bookmarkStart w:id="27" w:name="_Toc107582110"/>
      <w:r w:rsidRPr="00C36A19">
        <w:rPr>
          <w:bCs/>
          <w:caps w:val="0"/>
          <w:sz w:val="22"/>
          <w:szCs w:val="22"/>
        </w:rPr>
        <w:t>NÚMERO(S) DE AUTORIZACIÓN DE COMERCIALIZACIÓN</w:t>
      </w:r>
      <w:bookmarkEnd w:id="27"/>
    </w:p>
    <w:p w:rsidR="009F2ECA" w:rsidP="00CE628F" w14:paraId="095C5A27" w14:textId="77777777">
      <w:pPr>
        <w:tabs>
          <w:tab w:val="clear" w:pos="567"/>
        </w:tabs>
        <w:spacing w:line="240" w:lineRule="auto"/>
        <w:rPr>
          <w:noProof/>
          <w:szCs w:val="22"/>
        </w:rPr>
      </w:pPr>
    </w:p>
    <w:p w:rsidR="00436A5A" w:rsidRPr="00C36A19" w:rsidP="00CE628F" w14:paraId="36FB4031" w14:textId="77777777">
      <w:pPr>
        <w:tabs>
          <w:tab w:val="clear" w:pos="567"/>
        </w:tabs>
        <w:spacing w:line="240" w:lineRule="auto"/>
        <w:rPr>
          <w:noProof/>
          <w:szCs w:val="22"/>
        </w:rPr>
      </w:pPr>
    </w:p>
    <w:p w:rsidR="009F2ECA" w:rsidP="00425E6A" w14:paraId="5FDA7037"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28" w:name="_Toc107582111"/>
      <w:r w:rsidRPr="00C36A19">
        <w:rPr>
          <w:bCs/>
          <w:caps w:val="0"/>
          <w:sz w:val="22"/>
          <w:szCs w:val="22"/>
        </w:rPr>
        <w:t>FECHA DE LA PRIMERA AUTORIZACIÓN/RENOVACIÓN DE LA AUTORIZACIÓN</w:t>
      </w:r>
      <w:bookmarkEnd w:id="28"/>
    </w:p>
    <w:p w:rsidR="00436A5A" w:rsidRPr="00436A5A" w:rsidP="00436A5A" w14:paraId="5A0FD4B5" w14:textId="77777777">
      <w:pPr>
        <w:rPr>
          <w:rFonts w:eastAsia="SimSun"/>
        </w:rPr>
      </w:pPr>
    </w:p>
    <w:p w:rsidR="009F2ECA" w:rsidRPr="00C36A19" w:rsidP="00CE628F" w14:paraId="2C5FFEB8" w14:textId="77777777">
      <w:pPr>
        <w:widowControl w:val="0"/>
        <w:tabs>
          <w:tab w:val="clear" w:pos="567"/>
        </w:tabs>
        <w:autoSpaceDE w:val="0"/>
        <w:autoSpaceDN w:val="0"/>
        <w:spacing w:line="240" w:lineRule="auto"/>
        <w:rPr>
          <w:szCs w:val="22"/>
        </w:rPr>
      </w:pPr>
      <w:r w:rsidRPr="00C36A19">
        <w:t>&lt;Fecha de la primera autorización: {DD/mes/AAAA}&gt;</w:t>
      </w:r>
    </w:p>
    <w:p w:rsidR="009F2ECA" w:rsidRPr="00C36A19" w:rsidP="00CE628F" w14:paraId="79BB9FF3" w14:textId="77777777">
      <w:pPr>
        <w:widowControl w:val="0"/>
        <w:tabs>
          <w:tab w:val="clear" w:pos="567"/>
        </w:tabs>
        <w:autoSpaceDE w:val="0"/>
        <w:autoSpaceDN w:val="0"/>
        <w:spacing w:line="240" w:lineRule="auto"/>
        <w:rPr>
          <w:szCs w:val="22"/>
        </w:rPr>
      </w:pPr>
      <w:r w:rsidRPr="00C36A19">
        <w:t>&lt;Fecha de la última renovación: {DD/mes/AAAA}&gt;</w:t>
      </w:r>
    </w:p>
    <w:p w:rsidR="009F2ECA" w:rsidRPr="00FE62B2" w:rsidP="00CE628F" w14:paraId="2DF41594" w14:textId="77777777">
      <w:pPr>
        <w:widowControl w:val="0"/>
        <w:tabs>
          <w:tab w:val="clear" w:pos="567"/>
        </w:tabs>
        <w:autoSpaceDE w:val="0"/>
        <w:autoSpaceDN w:val="0"/>
        <w:spacing w:line="240" w:lineRule="auto"/>
        <w:rPr>
          <w:szCs w:val="22"/>
        </w:rPr>
      </w:pPr>
    </w:p>
    <w:p w:rsidR="009F2ECA" w:rsidRPr="00C36A19" w:rsidP="00CE628F" w14:paraId="07ECA29D" w14:textId="77777777">
      <w:pPr>
        <w:tabs>
          <w:tab w:val="clear" w:pos="567"/>
        </w:tabs>
        <w:spacing w:line="240" w:lineRule="auto"/>
        <w:rPr>
          <w:noProof/>
          <w:szCs w:val="22"/>
        </w:rPr>
      </w:pPr>
    </w:p>
    <w:p w:rsidR="009F2ECA" w:rsidP="00CE628F" w14:paraId="1C271E54"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29" w:name="_Toc107582112"/>
      <w:r w:rsidRPr="00C36A19">
        <w:rPr>
          <w:bCs/>
          <w:caps w:val="0"/>
          <w:sz w:val="22"/>
          <w:szCs w:val="22"/>
        </w:rPr>
        <w:t>FECHA DE LA REVISIÓN DEL TEXTO</w:t>
      </w:r>
      <w:bookmarkEnd w:id="29"/>
    </w:p>
    <w:p w:rsidR="00436A5A" w:rsidRPr="00436A5A" w:rsidP="00436A5A" w14:paraId="23C34652" w14:textId="77777777">
      <w:pPr>
        <w:rPr>
          <w:rFonts w:eastAsia="SimSun"/>
        </w:rPr>
      </w:pPr>
    </w:p>
    <w:p w:rsidR="009F2ECA" w:rsidRPr="00C36A19" w:rsidP="00CE628F" w14:paraId="156D8E69" w14:textId="77777777">
      <w:pPr>
        <w:suppressLineNumbers/>
        <w:spacing w:line="240" w:lineRule="auto"/>
        <w:rPr>
          <w:noProof/>
          <w:szCs w:val="22"/>
        </w:rPr>
      </w:pPr>
      <w:r w:rsidRPr="00C36A19">
        <w:t>&lt;{MM/AAAA}&gt;</w:t>
      </w:r>
    </w:p>
    <w:p w:rsidR="009F2ECA" w:rsidRPr="00C36A19" w:rsidP="00CE628F" w14:paraId="26FD04B9" w14:textId="77777777">
      <w:pPr>
        <w:suppressLineNumbers/>
        <w:spacing w:line="240" w:lineRule="auto"/>
        <w:rPr>
          <w:noProof/>
          <w:szCs w:val="22"/>
        </w:rPr>
      </w:pPr>
      <w:r w:rsidRPr="00C36A19">
        <w:t>&lt;{DD/MM/AAAA}&gt;</w:t>
      </w:r>
    </w:p>
    <w:p w:rsidR="009F2ECA" w:rsidRPr="00C36A19" w:rsidP="00CE628F" w14:paraId="53AAF7FC" w14:textId="77777777">
      <w:pPr>
        <w:suppressLineNumbers/>
        <w:spacing w:line="240" w:lineRule="auto"/>
        <w:rPr>
          <w:i/>
          <w:noProof/>
          <w:szCs w:val="22"/>
        </w:rPr>
      </w:pPr>
      <w:r w:rsidRPr="00C36A19">
        <w:t>&lt;{DD mes AAAA}&gt;</w:t>
      </w:r>
    </w:p>
    <w:p w:rsidR="009F2ECA" w:rsidRPr="00C36A19" w:rsidP="00CE628F" w14:paraId="60F86306" w14:textId="77777777">
      <w:pPr>
        <w:numPr>
          <w:ilvl w:val="12"/>
          <w:numId w:val="0"/>
        </w:numPr>
        <w:tabs>
          <w:tab w:val="clear" w:pos="567"/>
        </w:tabs>
        <w:spacing w:line="240" w:lineRule="auto"/>
        <w:rPr>
          <w:i/>
          <w:iCs/>
          <w:noProof/>
          <w:szCs w:val="22"/>
        </w:rPr>
      </w:pPr>
    </w:p>
    <w:p w:rsidR="009F2ECA" w:rsidRPr="00C36A19" w:rsidP="00CE628F" w14:paraId="33FBCD46" w14:textId="77777777">
      <w:pPr>
        <w:spacing w:line="240" w:lineRule="auto"/>
        <w:rPr>
          <w:noProof/>
          <w:szCs w:val="22"/>
        </w:rPr>
      </w:pPr>
      <w:r w:rsidRPr="00C36A19">
        <w:br w:type="page"/>
      </w:r>
    </w:p>
    <w:p w:rsidR="009F2ECA" w:rsidRPr="00C36A19" w:rsidP="00CE628F" w14:paraId="5DFEC614" w14:textId="77777777">
      <w:pPr>
        <w:spacing w:line="240" w:lineRule="auto"/>
        <w:rPr>
          <w:noProof/>
          <w:szCs w:val="22"/>
        </w:rPr>
      </w:pPr>
    </w:p>
    <w:p w:rsidR="009F2ECA" w:rsidRPr="00C36A19" w:rsidP="00CE628F" w14:paraId="1201CA54" w14:textId="77777777">
      <w:pPr>
        <w:spacing w:line="240" w:lineRule="auto"/>
        <w:rPr>
          <w:noProof/>
          <w:szCs w:val="22"/>
        </w:rPr>
      </w:pPr>
    </w:p>
    <w:p w:rsidR="009F2ECA" w:rsidRPr="00C36A19" w:rsidP="00CE628F" w14:paraId="69BBC2EB" w14:textId="77777777">
      <w:pPr>
        <w:spacing w:line="240" w:lineRule="auto"/>
        <w:rPr>
          <w:noProof/>
          <w:szCs w:val="22"/>
        </w:rPr>
      </w:pPr>
    </w:p>
    <w:p w:rsidR="009F2ECA" w:rsidRPr="00C36A19" w:rsidP="00CE628F" w14:paraId="6331995F" w14:textId="77777777">
      <w:pPr>
        <w:spacing w:line="240" w:lineRule="auto"/>
      </w:pPr>
    </w:p>
    <w:p w:rsidR="009F2ECA" w:rsidRPr="00C36A19" w:rsidP="00CE628F" w14:paraId="00D5AFDA" w14:textId="77777777">
      <w:pPr>
        <w:spacing w:line="240" w:lineRule="auto"/>
      </w:pPr>
    </w:p>
    <w:p w:rsidR="009F2ECA" w:rsidRPr="00C36A19" w:rsidP="00CE628F" w14:paraId="20C7E59C" w14:textId="77777777">
      <w:pPr>
        <w:spacing w:line="240" w:lineRule="auto"/>
      </w:pPr>
    </w:p>
    <w:p w:rsidR="009F2ECA" w:rsidRPr="00C36A19" w:rsidP="00CE628F" w14:paraId="2FC059FB" w14:textId="77777777">
      <w:pPr>
        <w:spacing w:line="240" w:lineRule="auto"/>
      </w:pPr>
    </w:p>
    <w:p w:rsidR="009F2ECA" w:rsidRPr="00C36A19" w:rsidP="00CE628F" w14:paraId="0148BC08" w14:textId="77777777">
      <w:pPr>
        <w:spacing w:line="240" w:lineRule="auto"/>
      </w:pPr>
    </w:p>
    <w:p w:rsidR="009F2ECA" w:rsidRPr="00C36A19" w:rsidP="00CE628F" w14:paraId="5E621F76" w14:textId="77777777">
      <w:pPr>
        <w:spacing w:line="240" w:lineRule="auto"/>
        <w:rPr>
          <w:noProof/>
          <w:szCs w:val="22"/>
        </w:rPr>
      </w:pPr>
    </w:p>
    <w:p w:rsidR="009F2ECA" w:rsidRPr="00C36A19" w:rsidP="00CE628F" w14:paraId="755DDBED" w14:textId="77777777">
      <w:pPr>
        <w:spacing w:line="240" w:lineRule="auto"/>
        <w:rPr>
          <w:noProof/>
          <w:szCs w:val="22"/>
        </w:rPr>
      </w:pPr>
    </w:p>
    <w:p w:rsidR="009F2ECA" w:rsidRPr="00C36A19" w:rsidP="00CE628F" w14:paraId="2CCB0FEE" w14:textId="77777777">
      <w:pPr>
        <w:spacing w:line="240" w:lineRule="auto"/>
        <w:rPr>
          <w:noProof/>
          <w:szCs w:val="22"/>
        </w:rPr>
      </w:pPr>
    </w:p>
    <w:p w:rsidR="009F2ECA" w:rsidRPr="00C36A19" w:rsidP="00CE628F" w14:paraId="052EE89E" w14:textId="77777777">
      <w:pPr>
        <w:spacing w:line="240" w:lineRule="auto"/>
        <w:rPr>
          <w:noProof/>
          <w:szCs w:val="22"/>
        </w:rPr>
      </w:pPr>
    </w:p>
    <w:p w:rsidR="009F2ECA" w:rsidRPr="00C36A19" w:rsidP="00CE628F" w14:paraId="739EAFFD" w14:textId="77777777">
      <w:pPr>
        <w:spacing w:line="240" w:lineRule="auto"/>
        <w:rPr>
          <w:noProof/>
          <w:szCs w:val="22"/>
        </w:rPr>
      </w:pPr>
    </w:p>
    <w:p w:rsidR="009F2ECA" w:rsidRPr="00C36A19" w:rsidP="00CE628F" w14:paraId="29D27EC3" w14:textId="77777777">
      <w:pPr>
        <w:spacing w:line="240" w:lineRule="auto"/>
        <w:rPr>
          <w:noProof/>
          <w:szCs w:val="22"/>
        </w:rPr>
      </w:pPr>
    </w:p>
    <w:p w:rsidR="009F2ECA" w:rsidP="00CE628F" w14:paraId="0B55D071" w14:textId="77777777">
      <w:pPr>
        <w:spacing w:line="240" w:lineRule="auto"/>
        <w:rPr>
          <w:noProof/>
          <w:szCs w:val="22"/>
        </w:rPr>
      </w:pPr>
    </w:p>
    <w:p w:rsidR="007733F8" w:rsidP="00CE628F" w14:paraId="762A2B1B" w14:textId="77777777">
      <w:pPr>
        <w:spacing w:line="240" w:lineRule="auto"/>
        <w:rPr>
          <w:noProof/>
          <w:szCs w:val="22"/>
        </w:rPr>
      </w:pPr>
    </w:p>
    <w:p w:rsidR="007733F8" w:rsidRPr="00C36A19" w:rsidP="00CE628F" w14:paraId="4AC4A385" w14:textId="77777777">
      <w:pPr>
        <w:spacing w:line="240" w:lineRule="auto"/>
        <w:rPr>
          <w:noProof/>
          <w:szCs w:val="22"/>
        </w:rPr>
      </w:pPr>
    </w:p>
    <w:p w:rsidR="009F2ECA" w:rsidRPr="00C36A19" w:rsidP="00CE628F" w14:paraId="74C1F0C4" w14:textId="77777777">
      <w:pPr>
        <w:spacing w:line="240" w:lineRule="auto"/>
      </w:pPr>
    </w:p>
    <w:p w:rsidR="009F2ECA" w:rsidRPr="00C36A19" w:rsidP="00CE628F" w14:paraId="4F3E8C08" w14:textId="77777777">
      <w:pPr>
        <w:spacing w:line="240" w:lineRule="auto"/>
      </w:pPr>
    </w:p>
    <w:p w:rsidR="009F2ECA" w:rsidRPr="00C36A19" w:rsidP="00CE628F" w14:paraId="2D8F006D" w14:textId="77777777">
      <w:pPr>
        <w:spacing w:line="240" w:lineRule="auto"/>
      </w:pPr>
    </w:p>
    <w:p w:rsidR="009F2ECA" w:rsidRPr="00C36A19" w:rsidP="00CE628F" w14:paraId="62101031" w14:textId="77777777">
      <w:pPr>
        <w:spacing w:line="240" w:lineRule="auto"/>
      </w:pPr>
    </w:p>
    <w:p w:rsidR="009F2ECA" w:rsidRPr="00C36A19" w:rsidP="00CE628F" w14:paraId="1D4A034A" w14:textId="77777777">
      <w:pPr>
        <w:spacing w:line="240" w:lineRule="auto"/>
      </w:pPr>
    </w:p>
    <w:p w:rsidR="009F2ECA" w:rsidRPr="00C36A19" w:rsidP="00CE628F" w14:paraId="3B6CFF68" w14:textId="77777777">
      <w:pPr>
        <w:spacing w:line="240" w:lineRule="auto"/>
      </w:pPr>
    </w:p>
    <w:p w:rsidR="009F2ECA" w:rsidRPr="00C36A19" w:rsidP="00CE628F" w14:paraId="5F8F043C" w14:textId="77777777">
      <w:pPr>
        <w:tabs>
          <w:tab w:val="clear" w:pos="567"/>
        </w:tabs>
        <w:spacing w:line="240" w:lineRule="auto"/>
        <w:jc w:val="center"/>
        <w:rPr>
          <w:b/>
          <w:bCs/>
          <w:szCs w:val="22"/>
        </w:rPr>
      </w:pPr>
      <w:r w:rsidRPr="00C36A19">
        <w:rPr>
          <w:b/>
          <w:bCs/>
          <w:szCs w:val="22"/>
        </w:rPr>
        <w:t>ANEXO III</w:t>
      </w:r>
    </w:p>
    <w:p w:rsidR="009F2ECA" w:rsidRPr="00FE62B2" w:rsidP="00CE628F" w14:paraId="0CA24845" w14:textId="77777777">
      <w:pPr>
        <w:widowControl w:val="0"/>
        <w:tabs>
          <w:tab w:val="clear" w:pos="567"/>
        </w:tabs>
        <w:autoSpaceDE w:val="0"/>
        <w:autoSpaceDN w:val="0"/>
        <w:spacing w:line="240" w:lineRule="auto"/>
        <w:rPr>
          <w:b/>
          <w:szCs w:val="22"/>
        </w:rPr>
      </w:pPr>
    </w:p>
    <w:p w:rsidR="009F2ECA" w:rsidRPr="00C36A19" w:rsidP="00CE628F" w14:paraId="48BB23B5" w14:textId="77777777">
      <w:pPr>
        <w:widowControl w:val="0"/>
        <w:tabs>
          <w:tab w:val="clear" w:pos="567"/>
        </w:tabs>
        <w:autoSpaceDE w:val="0"/>
        <w:autoSpaceDN w:val="0"/>
        <w:spacing w:line="240" w:lineRule="auto"/>
        <w:jc w:val="center"/>
        <w:rPr>
          <w:b/>
          <w:szCs w:val="22"/>
        </w:rPr>
      </w:pPr>
      <w:r w:rsidRPr="00C36A19">
        <w:rPr>
          <w:b/>
          <w:szCs w:val="22"/>
        </w:rPr>
        <w:t>ETIQUETADO Y PROSPECTO</w:t>
      </w:r>
    </w:p>
    <w:p w:rsidR="009F2ECA" w:rsidRPr="00C36A19" w:rsidP="00CE628F" w14:paraId="4E55A9C6" w14:textId="77777777">
      <w:pPr>
        <w:spacing w:line="240" w:lineRule="auto"/>
        <w:outlineLvl w:val="0"/>
        <w:rPr>
          <w:b/>
          <w:noProof/>
          <w:szCs w:val="22"/>
        </w:rPr>
      </w:pPr>
      <w:r w:rsidRPr="00C36A19">
        <w:br w:type="page"/>
      </w:r>
    </w:p>
    <w:p w:rsidR="009F2ECA" w:rsidRPr="00C36A19" w:rsidP="00CE628F" w14:paraId="475EF4A9" w14:textId="77777777">
      <w:pPr>
        <w:spacing w:line="240" w:lineRule="auto"/>
      </w:pPr>
    </w:p>
    <w:p w:rsidR="009F2ECA" w:rsidRPr="00C36A19" w:rsidP="00CE628F" w14:paraId="20DCC82B" w14:textId="77777777">
      <w:pPr>
        <w:spacing w:line="240" w:lineRule="auto"/>
      </w:pPr>
    </w:p>
    <w:p w:rsidR="009F2ECA" w:rsidRPr="00C36A19" w:rsidP="00CE628F" w14:paraId="50F7EC1E" w14:textId="77777777">
      <w:pPr>
        <w:spacing w:line="240" w:lineRule="auto"/>
      </w:pPr>
    </w:p>
    <w:p w:rsidR="009F2ECA" w:rsidRPr="00C36A19" w:rsidP="00CE628F" w14:paraId="522A1436" w14:textId="77777777">
      <w:pPr>
        <w:spacing w:line="240" w:lineRule="auto"/>
      </w:pPr>
    </w:p>
    <w:p w:rsidR="009F2ECA" w:rsidRPr="00C36A19" w:rsidP="00CE628F" w14:paraId="3356493D" w14:textId="77777777">
      <w:pPr>
        <w:spacing w:line="240" w:lineRule="auto"/>
      </w:pPr>
    </w:p>
    <w:p w:rsidR="009F2ECA" w:rsidRPr="00C36A19" w:rsidP="00CE628F" w14:paraId="10447909" w14:textId="77777777">
      <w:pPr>
        <w:spacing w:line="240" w:lineRule="auto"/>
      </w:pPr>
    </w:p>
    <w:p w:rsidR="009F2ECA" w:rsidRPr="00C36A19" w:rsidP="00CE628F" w14:paraId="2DE419E0" w14:textId="77777777">
      <w:pPr>
        <w:spacing w:line="240" w:lineRule="auto"/>
      </w:pPr>
    </w:p>
    <w:p w:rsidR="009F2ECA" w:rsidRPr="00C36A19" w:rsidP="00CE628F" w14:paraId="22C1646B" w14:textId="77777777">
      <w:pPr>
        <w:spacing w:line="240" w:lineRule="auto"/>
      </w:pPr>
    </w:p>
    <w:p w:rsidR="009F2ECA" w:rsidRPr="00C36A19" w:rsidP="00CE628F" w14:paraId="70361FA1" w14:textId="77777777">
      <w:pPr>
        <w:spacing w:line="240" w:lineRule="auto"/>
      </w:pPr>
    </w:p>
    <w:p w:rsidR="009F2ECA" w:rsidRPr="00C36A19" w:rsidP="00CE628F" w14:paraId="67685D9F" w14:textId="77777777">
      <w:pPr>
        <w:spacing w:line="240" w:lineRule="auto"/>
      </w:pPr>
    </w:p>
    <w:p w:rsidR="009F2ECA" w:rsidRPr="00C36A19" w:rsidP="00CE628F" w14:paraId="29DC7999" w14:textId="77777777">
      <w:pPr>
        <w:spacing w:line="240" w:lineRule="auto"/>
      </w:pPr>
    </w:p>
    <w:p w:rsidR="009F2ECA" w:rsidRPr="00C36A19" w:rsidP="00CE628F" w14:paraId="0A31BE73" w14:textId="77777777">
      <w:pPr>
        <w:spacing w:line="240" w:lineRule="auto"/>
      </w:pPr>
    </w:p>
    <w:p w:rsidR="009F2ECA" w:rsidRPr="00C36A19" w:rsidP="00CE628F" w14:paraId="3163E96A" w14:textId="77777777">
      <w:pPr>
        <w:spacing w:line="240" w:lineRule="auto"/>
      </w:pPr>
    </w:p>
    <w:p w:rsidR="009F2ECA" w:rsidRPr="00C36A19" w:rsidP="00CE628F" w14:paraId="60FE64B8" w14:textId="77777777">
      <w:pPr>
        <w:spacing w:line="240" w:lineRule="auto"/>
      </w:pPr>
    </w:p>
    <w:p w:rsidR="009F2ECA" w:rsidP="00CE628F" w14:paraId="1A6ABF30" w14:textId="77777777">
      <w:pPr>
        <w:spacing w:line="240" w:lineRule="auto"/>
      </w:pPr>
    </w:p>
    <w:p w:rsidR="007733F8" w:rsidP="00CE628F" w14:paraId="0C354DD6" w14:textId="77777777">
      <w:pPr>
        <w:spacing w:line="240" w:lineRule="auto"/>
      </w:pPr>
    </w:p>
    <w:p w:rsidR="007733F8" w:rsidRPr="00C36A19" w:rsidP="00CE628F" w14:paraId="73F7C376" w14:textId="77777777">
      <w:pPr>
        <w:spacing w:line="240" w:lineRule="auto"/>
      </w:pPr>
    </w:p>
    <w:p w:rsidR="009F2ECA" w:rsidRPr="00C36A19" w:rsidP="00CE628F" w14:paraId="031272F8" w14:textId="77777777">
      <w:pPr>
        <w:spacing w:line="240" w:lineRule="auto"/>
      </w:pPr>
    </w:p>
    <w:p w:rsidR="009F2ECA" w:rsidRPr="00C36A19" w:rsidP="00CE628F" w14:paraId="75D13330" w14:textId="77777777">
      <w:pPr>
        <w:spacing w:line="240" w:lineRule="auto"/>
      </w:pPr>
    </w:p>
    <w:p w:rsidR="009F2ECA" w:rsidRPr="00C36A19" w:rsidP="00CE628F" w14:paraId="75A5A0E3" w14:textId="77777777">
      <w:pPr>
        <w:spacing w:line="240" w:lineRule="auto"/>
      </w:pPr>
    </w:p>
    <w:p w:rsidR="009F2ECA" w:rsidRPr="00C36A19" w:rsidP="00CE628F" w14:paraId="6E1A1D52" w14:textId="77777777">
      <w:pPr>
        <w:spacing w:line="240" w:lineRule="auto"/>
      </w:pPr>
    </w:p>
    <w:p w:rsidR="009F2ECA" w:rsidRPr="00C36A19" w:rsidP="00CE628F" w14:paraId="7AE3D28A" w14:textId="77777777">
      <w:pPr>
        <w:spacing w:line="240" w:lineRule="auto"/>
      </w:pPr>
    </w:p>
    <w:p w:rsidR="009F2ECA" w:rsidRPr="00C36A19" w:rsidP="00CE628F" w14:paraId="1110ECCD" w14:textId="77777777">
      <w:pPr>
        <w:spacing w:line="240" w:lineRule="auto"/>
      </w:pPr>
    </w:p>
    <w:p w:rsidR="009F2ECA" w:rsidRPr="00C36A19" w:rsidP="00CE628F" w14:paraId="515920E8" w14:textId="77777777">
      <w:pPr>
        <w:spacing w:line="240" w:lineRule="auto"/>
        <w:jc w:val="center"/>
        <w:outlineLvl w:val="0"/>
        <w:rPr>
          <w:noProof/>
          <w:szCs w:val="22"/>
        </w:rPr>
      </w:pPr>
      <w:r w:rsidRPr="00C36A19">
        <w:rPr>
          <w:b/>
          <w:szCs w:val="22"/>
        </w:rPr>
        <w:t>A. ETIQUETADO</w:t>
      </w:r>
    </w:p>
    <w:p w:rsidR="009F2ECA" w:rsidRPr="00C36A19" w:rsidP="00CE628F" w14:paraId="6350331B"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36A19">
        <w:br w:type="page"/>
      </w:r>
      <w:r w:rsidRPr="00C36A19">
        <w:rPr>
          <w:b/>
          <w:szCs w:val="22"/>
        </w:rPr>
        <w:t>INFORMACIÓN QUE DEBE FIGURAR EN &lt;EL EMBALAJE EXTERIOR&gt;&lt;Y&gt;&lt;EL ACONDICIONAMIENTO PRIMARIO&gt;</w:t>
      </w:r>
    </w:p>
    <w:p w:rsidR="009F2ECA" w:rsidRPr="00C36A19" w:rsidP="00CE628F" w14:paraId="16C56FF3" w14:textId="77777777">
      <w:pPr>
        <w:pBdr>
          <w:top w:val="single" w:sz="4" w:space="1" w:color="auto"/>
          <w:left w:val="single" w:sz="4" w:space="4" w:color="auto"/>
          <w:bottom w:val="single" w:sz="4" w:space="1" w:color="auto"/>
          <w:right w:val="single" w:sz="4" w:space="4" w:color="auto"/>
        </w:pBdr>
        <w:spacing w:line="240" w:lineRule="auto"/>
        <w:rPr>
          <w:bCs/>
          <w:noProof/>
          <w:szCs w:val="22"/>
        </w:rPr>
      </w:pPr>
    </w:p>
    <w:p w:rsidR="009F2ECA" w:rsidRPr="00C36A19" w:rsidP="00CE628F" w14:paraId="2F64684A"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C36A19">
        <w:rPr>
          <w:b/>
          <w:szCs w:val="22"/>
        </w:rPr>
        <w:t>{NATURALEZA/TIPO}</w:t>
      </w:r>
    </w:p>
    <w:p w:rsidR="009F2ECA" w:rsidRPr="00C36A19" w:rsidP="00CE628F" w14:paraId="3A019C66" w14:textId="77777777">
      <w:pPr>
        <w:spacing w:line="240" w:lineRule="auto"/>
      </w:pPr>
    </w:p>
    <w:p w:rsidR="009F2ECA" w:rsidRPr="00C36A19" w:rsidP="00CE628F" w14:paraId="6AD9D3C3" w14:textId="77777777">
      <w:pPr>
        <w:spacing w:line="240" w:lineRule="auto"/>
        <w:rPr>
          <w:noProof/>
          <w:szCs w:val="22"/>
        </w:rPr>
      </w:pPr>
    </w:p>
    <w:p w:rsidR="009F2ECA" w:rsidRPr="00C36A19" w:rsidP="00CE628F" w14:paraId="419DD07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pPr>
      <w:r w:rsidRPr="00C36A19">
        <w:rPr>
          <w:b/>
        </w:rPr>
        <w:t xml:space="preserve">NOMBRE DEL </w:t>
      </w:r>
      <w:r w:rsidRPr="00C36A19">
        <w:rPr>
          <w:b/>
        </w:rPr>
        <w:t>MEDICAMENTO</w:t>
      </w:r>
    </w:p>
    <w:p w:rsidR="00436A5A" w:rsidP="00CE628F" w14:paraId="5E52F2A4" w14:textId="77777777">
      <w:pPr>
        <w:widowControl w:val="0"/>
        <w:tabs>
          <w:tab w:val="clear" w:pos="567"/>
        </w:tabs>
        <w:autoSpaceDE w:val="0"/>
        <w:autoSpaceDN w:val="0"/>
        <w:spacing w:line="240" w:lineRule="auto"/>
      </w:pPr>
    </w:p>
    <w:p w:rsidR="009F2ECA" w:rsidRPr="00C36A19" w:rsidP="00CE628F" w14:paraId="2F336B20" w14:textId="77777777">
      <w:pPr>
        <w:widowControl w:val="0"/>
        <w:tabs>
          <w:tab w:val="clear" w:pos="567"/>
        </w:tabs>
        <w:autoSpaceDE w:val="0"/>
        <w:autoSpaceDN w:val="0"/>
        <w:spacing w:line="240" w:lineRule="auto"/>
        <w:rPr>
          <w:szCs w:val="22"/>
        </w:rPr>
      </w:pPr>
      <w:r w:rsidRPr="00C36A19">
        <w:t>{Denominación (de fantasía) dosis forma farmacéutica}</w:t>
      </w:r>
    </w:p>
    <w:p w:rsidR="009F2ECA" w:rsidRPr="00C36A19" w:rsidP="00CE628F" w14:paraId="62A17387" w14:textId="77777777">
      <w:pPr>
        <w:widowControl w:val="0"/>
        <w:tabs>
          <w:tab w:val="clear" w:pos="567"/>
        </w:tabs>
        <w:autoSpaceDE w:val="0"/>
        <w:autoSpaceDN w:val="0"/>
        <w:spacing w:line="240" w:lineRule="auto"/>
        <w:rPr>
          <w:szCs w:val="22"/>
        </w:rPr>
      </w:pPr>
      <w:r w:rsidRPr="00C36A19">
        <w:t>{principio(s) activo(s)}</w:t>
      </w:r>
    </w:p>
    <w:p w:rsidR="009F2ECA" w:rsidRPr="00C36A19" w:rsidP="00CE628F" w14:paraId="66D9F821" w14:textId="77777777">
      <w:pPr>
        <w:widowControl w:val="0"/>
        <w:tabs>
          <w:tab w:val="clear" w:pos="567"/>
        </w:tabs>
        <w:autoSpaceDE w:val="0"/>
        <w:autoSpaceDN w:val="0"/>
        <w:spacing w:line="240" w:lineRule="auto"/>
        <w:rPr>
          <w:sz w:val="21"/>
          <w:szCs w:val="22"/>
          <w:lang w:val="en-US"/>
        </w:rPr>
      </w:pPr>
    </w:p>
    <w:p w:rsidR="009F2ECA" w:rsidRPr="00C36A19" w:rsidP="00CE628F" w14:paraId="5310EE04" w14:textId="77777777">
      <w:pPr>
        <w:widowControl w:val="0"/>
        <w:tabs>
          <w:tab w:val="clear" w:pos="567"/>
        </w:tabs>
        <w:autoSpaceDE w:val="0"/>
        <w:autoSpaceDN w:val="0"/>
        <w:spacing w:line="240" w:lineRule="auto"/>
        <w:rPr>
          <w:sz w:val="21"/>
          <w:szCs w:val="22"/>
          <w:lang w:val="en-US"/>
        </w:rPr>
      </w:pPr>
    </w:p>
    <w:p w:rsidR="009F2ECA" w:rsidRPr="00C36A19" w:rsidP="00CE628F" w14:paraId="4B87FC1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PRINCIPIO(S) ACTIVO(S)</w:t>
      </w:r>
    </w:p>
    <w:p w:rsidR="00436A5A" w:rsidP="00CE628F" w14:paraId="3ADF3375" w14:textId="77777777">
      <w:pPr>
        <w:widowControl w:val="0"/>
        <w:tabs>
          <w:tab w:val="clear" w:pos="567"/>
        </w:tabs>
        <w:autoSpaceDE w:val="0"/>
        <w:autoSpaceDN w:val="0"/>
        <w:spacing w:line="240" w:lineRule="auto"/>
        <w:jc w:val="both"/>
      </w:pPr>
      <w:bookmarkStart w:id="30" w:name="_Hlk98516827"/>
    </w:p>
    <w:p w:rsidR="009F2ECA" w:rsidRPr="00C36A19" w:rsidP="00CE628F" w14:paraId="1FC5EA52" w14:textId="77777777">
      <w:pPr>
        <w:widowControl w:val="0"/>
        <w:tabs>
          <w:tab w:val="clear" w:pos="567"/>
        </w:tabs>
        <w:autoSpaceDE w:val="0"/>
        <w:autoSpaceDN w:val="0"/>
        <w:spacing w:line="240" w:lineRule="auto"/>
        <w:jc w:val="both"/>
        <w:rPr>
          <w:szCs w:val="22"/>
        </w:rPr>
      </w:pPr>
      <w:r w:rsidRPr="00C36A19">
        <w:t>Este medicamento contiene células de origen &lt;humano&gt;&lt;animal&gt;.</w:t>
      </w:r>
    </w:p>
    <w:bookmarkEnd w:id="30"/>
    <w:p w:rsidR="009F2ECA" w:rsidP="00CE628F" w14:paraId="06BB04F7" w14:textId="77777777">
      <w:pPr>
        <w:spacing w:line="240" w:lineRule="auto"/>
        <w:rPr>
          <w:noProof/>
          <w:szCs w:val="22"/>
        </w:rPr>
      </w:pPr>
    </w:p>
    <w:p w:rsidR="00436A5A" w:rsidRPr="00C36A19" w:rsidP="00CE628F" w14:paraId="4FBA1B8C" w14:textId="77777777">
      <w:pPr>
        <w:spacing w:line="240" w:lineRule="auto"/>
        <w:rPr>
          <w:noProof/>
          <w:szCs w:val="22"/>
        </w:rPr>
      </w:pPr>
    </w:p>
    <w:p w:rsidR="009F2ECA" w:rsidRPr="00C36A19" w:rsidP="00CE628F" w14:paraId="31BF9CF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LISTA DE EXCIPIENTES</w:t>
      </w:r>
    </w:p>
    <w:p w:rsidR="009F2ECA" w:rsidRPr="00C36A19" w:rsidP="00CE628F" w14:paraId="1EF52757" w14:textId="77777777">
      <w:pPr>
        <w:spacing w:line="240" w:lineRule="auto"/>
        <w:rPr>
          <w:noProof/>
          <w:szCs w:val="22"/>
        </w:rPr>
      </w:pPr>
    </w:p>
    <w:p w:rsidR="009F2ECA" w:rsidRPr="00C36A19" w:rsidP="00CE628F" w14:paraId="3DF30142" w14:textId="77777777">
      <w:pPr>
        <w:spacing w:line="240" w:lineRule="auto"/>
        <w:rPr>
          <w:noProof/>
          <w:szCs w:val="22"/>
        </w:rPr>
      </w:pPr>
    </w:p>
    <w:p w:rsidR="009F2ECA" w:rsidRPr="00C36A19" w:rsidP="00CE628F" w14:paraId="2E8413D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FORMA FARMACÉUTICA Y CONTENIDO DEL ENVASE</w:t>
      </w:r>
    </w:p>
    <w:p w:rsidR="009F2ECA" w:rsidRPr="00C36A19" w:rsidP="00CE628F" w14:paraId="1BFA41A1" w14:textId="77777777">
      <w:pPr>
        <w:spacing w:line="240" w:lineRule="auto"/>
        <w:rPr>
          <w:noProof/>
          <w:szCs w:val="22"/>
        </w:rPr>
      </w:pPr>
    </w:p>
    <w:p w:rsidR="009F2ECA" w:rsidRPr="00C36A19" w:rsidP="00CE628F" w14:paraId="6AB47023" w14:textId="77777777">
      <w:pPr>
        <w:spacing w:line="240" w:lineRule="auto"/>
        <w:rPr>
          <w:noProof/>
          <w:szCs w:val="22"/>
        </w:rPr>
      </w:pPr>
    </w:p>
    <w:p w:rsidR="009F2ECA" w:rsidRPr="00C36A19" w:rsidP="00CE628F" w14:paraId="273EE6D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FORMA Y VÍA(S) DE ADMINISTRACIÓN</w:t>
      </w:r>
    </w:p>
    <w:p w:rsidR="009F2ECA" w:rsidRPr="00C36A19" w:rsidP="00CE628F" w14:paraId="332A0D03" w14:textId="77777777">
      <w:pPr>
        <w:spacing w:line="240" w:lineRule="auto"/>
        <w:rPr>
          <w:noProof/>
          <w:szCs w:val="22"/>
        </w:rPr>
      </w:pPr>
    </w:p>
    <w:p w:rsidR="009F2ECA" w:rsidRPr="00C36A19" w:rsidP="00CE628F" w14:paraId="6F41F631" w14:textId="77777777">
      <w:pPr>
        <w:spacing w:line="240" w:lineRule="auto"/>
        <w:rPr>
          <w:noProof/>
          <w:szCs w:val="22"/>
        </w:rPr>
      </w:pPr>
      <w:r w:rsidRPr="00C36A19">
        <w:t>Leer el prospecto antes de utilizar este medicamento.</w:t>
      </w:r>
    </w:p>
    <w:p w:rsidR="009F2ECA" w:rsidP="00CE628F" w14:paraId="508EA84A" w14:textId="77777777">
      <w:pPr>
        <w:spacing w:line="240" w:lineRule="auto"/>
        <w:rPr>
          <w:noProof/>
          <w:szCs w:val="22"/>
        </w:rPr>
      </w:pPr>
    </w:p>
    <w:p w:rsidR="00436A5A" w:rsidRPr="00C36A19" w:rsidP="00CE628F" w14:paraId="0BDB0DB5" w14:textId="77777777">
      <w:pPr>
        <w:spacing w:line="240" w:lineRule="auto"/>
        <w:rPr>
          <w:noProof/>
          <w:szCs w:val="22"/>
        </w:rPr>
      </w:pPr>
    </w:p>
    <w:p w:rsidR="009F2ECA" w:rsidRPr="00C36A19" w:rsidP="00436A5A" w14:paraId="6DA97EA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36A19">
        <w:rPr>
          <w:b/>
        </w:rPr>
        <w:t>ADVERTENCIA ESPECIAL DE QUE EL MEDICAMENTO DEBE MANTENERSE FUERA DE LA VISTA Y DEL ALCANCE DE LOS NIÑOS</w:t>
      </w:r>
    </w:p>
    <w:p w:rsidR="009F2ECA" w:rsidRPr="00C36A19" w:rsidP="00CE628F" w14:paraId="1A6D3C84" w14:textId="77777777">
      <w:pPr>
        <w:spacing w:line="240" w:lineRule="auto"/>
        <w:rPr>
          <w:noProof/>
          <w:szCs w:val="22"/>
        </w:rPr>
      </w:pPr>
    </w:p>
    <w:p w:rsidR="009F2ECA" w:rsidRPr="00C36A19" w:rsidP="00CE628F" w14:paraId="6BB75810" w14:textId="77777777">
      <w:pPr>
        <w:spacing w:line="240" w:lineRule="auto"/>
        <w:rPr>
          <w:noProof/>
          <w:szCs w:val="22"/>
          <w:highlight w:val="lightGray"/>
        </w:rPr>
      </w:pPr>
      <w:r w:rsidRPr="00C36A19">
        <w:rPr>
          <w:szCs w:val="22"/>
          <w:highlight w:val="lightGray"/>
        </w:rPr>
        <w:t>Mantener fuera de la vista y del alcance de los niños.</w:t>
      </w:r>
    </w:p>
    <w:p w:rsidR="009F2ECA" w:rsidP="00CE628F" w14:paraId="73BA3BEB" w14:textId="77777777">
      <w:pPr>
        <w:spacing w:line="240" w:lineRule="auto"/>
        <w:rPr>
          <w:noProof/>
          <w:szCs w:val="22"/>
        </w:rPr>
      </w:pPr>
    </w:p>
    <w:p w:rsidR="00436A5A" w:rsidRPr="00C36A19" w:rsidP="00CE628F" w14:paraId="4A99ABF8" w14:textId="77777777">
      <w:pPr>
        <w:spacing w:line="240" w:lineRule="auto"/>
        <w:rPr>
          <w:noProof/>
          <w:szCs w:val="22"/>
        </w:rPr>
      </w:pPr>
    </w:p>
    <w:p w:rsidR="009F2ECA" w:rsidRPr="00C36A19" w:rsidP="00CE628F" w14:paraId="04671DD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OTRA(S) ADVERTENCIA(S) ESPECIAL(ES), SI ES NECESARIO</w:t>
      </w:r>
    </w:p>
    <w:p w:rsidR="007733F8" w:rsidP="00CE628F" w14:paraId="02F0854B" w14:textId="77777777">
      <w:pPr>
        <w:spacing w:line="240" w:lineRule="auto"/>
      </w:pPr>
    </w:p>
    <w:p w:rsidR="009F2ECA" w:rsidRPr="00C36A19" w:rsidP="00CE628F" w14:paraId="60364CF6" w14:textId="77777777">
      <w:pPr>
        <w:spacing w:line="240" w:lineRule="auto"/>
        <w:rPr>
          <w:noProof/>
          <w:szCs w:val="22"/>
        </w:rPr>
      </w:pPr>
      <w:r w:rsidRPr="00C36A19">
        <w:t>&lt;Sólo para uso autólogo.&gt;</w:t>
      </w:r>
    </w:p>
    <w:p w:rsidR="009F2ECA" w:rsidP="00CE628F" w14:paraId="1E33547C" w14:textId="77777777">
      <w:pPr>
        <w:tabs>
          <w:tab w:val="left" w:pos="749"/>
        </w:tabs>
        <w:spacing w:line="240" w:lineRule="auto"/>
      </w:pPr>
    </w:p>
    <w:p w:rsidR="00436A5A" w:rsidRPr="00C36A19" w:rsidP="00CE628F" w14:paraId="323CDEBB" w14:textId="77777777">
      <w:pPr>
        <w:tabs>
          <w:tab w:val="left" w:pos="749"/>
        </w:tabs>
        <w:spacing w:line="240" w:lineRule="auto"/>
      </w:pPr>
    </w:p>
    <w:p w:rsidR="009F2ECA" w:rsidRPr="00C36A19" w:rsidP="00CE628F" w14:paraId="643982E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FECHA DE CADUCIDAD</w:t>
      </w:r>
    </w:p>
    <w:p w:rsidR="009F2ECA" w:rsidP="00CE628F" w14:paraId="0D609385" w14:textId="77777777">
      <w:pPr>
        <w:spacing w:line="240" w:lineRule="auto"/>
        <w:rPr>
          <w:noProof/>
          <w:szCs w:val="22"/>
        </w:rPr>
      </w:pPr>
    </w:p>
    <w:p w:rsidR="00436A5A" w:rsidRPr="00C36A19" w:rsidP="00CE628F" w14:paraId="4D080B7D" w14:textId="77777777">
      <w:pPr>
        <w:spacing w:line="240" w:lineRule="auto"/>
        <w:rPr>
          <w:noProof/>
          <w:szCs w:val="22"/>
        </w:rPr>
      </w:pPr>
    </w:p>
    <w:p w:rsidR="009F2ECA" w:rsidRPr="00C36A19" w:rsidP="00CE628F" w14:paraId="48ADA0C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CONDICIONES ESPECIALES DE CONSERVACIÓN</w:t>
      </w:r>
    </w:p>
    <w:p w:rsidR="009F2ECA" w:rsidRPr="00C36A19" w:rsidP="00CE628F" w14:paraId="47FD3753" w14:textId="77777777">
      <w:pPr>
        <w:spacing w:line="240" w:lineRule="auto"/>
        <w:rPr>
          <w:noProof/>
          <w:szCs w:val="22"/>
        </w:rPr>
      </w:pPr>
    </w:p>
    <w:p w:rsidR="009F2ECA" w:rsidRPr="00C36A19" w:rsidP="00CE628F" w14:paraId="584046DD" w14:textId="77777777">
      <w:pPr>
        <w:spacing w:line="240" w:lineRule="auto"/>
        <w:rPr>
          <w:noProof/>
          <w:szCs w:val="22"/>
        </w:rPr>
      </w:pPr>
    </w:p>
    <w:p w:rsidR="009F2ECA" w:rsidRPr="00C36A19" w:rsidP="00436A5A" w14:paraId="34EB72B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36A19">
        <w:rPr>
          <w:b/>
        </w:rPr>
        <w:t xml:space="preserve">PRECAUCIONES ESPECIALES DE ELIMINACIÓN DEL MEDICAMENTO NO UTILIZADO Y DE LOS MATERIALES DERIVADOS DE SU USO, </w:t>
      </w:r>
      <w:r w:rsidRPr="00C36A19">
        <w:rPr>
          <w:b/>
        </w:rPr>
        <w:t>CUANDO CORRESPONDA</w:t>
      </w:r>
    </w:p>
    <w:p w:rsidR="009F2ECA" w:rsidRPr="00FE62B2" w:rsidP="00CE628F" w14:paraId="479C9592" w14:textId="77777777">
      <w:pPr>
        <w:widowControl w:val="0"/>
        <w:tabs>
          <w:tab w:val="clear" w:pos="567"/>
        </w:tabs>
        <w:autoSpaceDE w:val="0"/>
        <w:autoSpaceDN w:val="0"/>
        <w:adjustRightInd w:val="0"/>
        <w:spacing w:line="240" w:lineRule="auto"/>
        <w:rPr>
          <w:rFonts w:eastAsia="SimSun"/>
          <w:color w:val="000000"/>
          <w:szCs w:val="22"/>
          <w:lang w:eastAsia="zh-CN"/>
        </w:rPr>
      </w:pPr>
    </w:p>
    <w:p w:rsidR="009F2ECA" w:rsidRPr="00C36A19" w:rsidP="00CE628F" w14:paraId="5D22D9A1" w14:textId="77777777">
      <w:pPr>
        <w:widowControl w:val="0"/>
        <w:tabs>
          <w:tab w:val="clear" w:pos="567"/>
        </w:tabs>
        <w:autoSpaceDE w:val="0"/>
        <w:autoSpaceDN w:val="0"/>
        <w:adjustRightInd w:val="0"/>
        <w:spacing w:line="240" w:lineRule="auto"/>
        <w:rPr>
          <w:rFonts w:eastAsia="SimSun"/>
        </w:rPr>
      </w:pPr>
      <w:bookmarkStart w:id="31" w:name="_Hlk97730124"/>
      <w:r w:rsidRPr="00C36A19">
        <w:t>Este medicamento contiene células &lt;humanas&gt; &lt;sanguíneas&gt;. El medicamento que no se utilice o el material de desecho deben eliminarse de conformidad con las directrices locales sobre la manipulación de residuos de materiales de origen humano.</w:t>
      </w:r>
    </w:p>
    <w:bookmarkEnd w:id="31"/>
    <w:p w:rsidR="009F2ECA" w:rsidP="00CE628F" w14:paraId="1D03DC4B" w14:textId="77777777">
      <w:pPr>
        <w:widowControl w:val="0"/>
        <w:tabs>
          <w:tab w:val="clear" w:pos="567"/>
        </w:tabs>
        <w:autoSpaceDE w:val="0"/>
        <w:autoSpaceDN w:val="0"/>
        <w:adjustRightInd w:val="0"/>
        <w:spacing w:line="240" w:lineRule="auto"/>
        <w:rPr>
          <w:rFonts w:eastAsia="SimSun"/>
          <w:color w:val="000000"/>
          <w:szCs w:val="22"/>
          <w:lang w:eastAsia="zh-CN"/>
        </w:rPr>
      </w:pPr>
    </w:p>
    <w:p w:rsidR="00436A5A" w:rsidRPr="00FE62B2" w:rsidP="00CE628F" w14:paraId="3826E4D1" w14:textId="77777777">
      <w:pPr>
        <w:widowControl w:val="0"/>
        <w:tabs>
          <w:tab w:val="clear" w:pos="567"/>
        </w:tabs>
        <w:autoSpaceDE w:val="0"/>
        <w:autoSpaceDN w:val="0"/>
        <w:adjustRightInd w:val="0"/>
        <w:spacing w:line="240" w:lineRule="auto"/>
        <w:rPr>
          <w:rFonts w:eastAsia="SimSun"/>
          <w:color w:val="000000"/>
          <w:szCs w:val="22"/>
          <w:lang w:eastAsia="zh-CN"/>
        </w:rPr>
      </w:pPr>
    </w:p>
    <w:p w:rsidR="009F2ECA" w:rsidRPr="00FE62B2" w:rsidP="00CE628F" w14:paraId="4724E8E9"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9F2ECA" w:rsidRPr="00C36A19" w:rsidP="00436A5A" w14:paraId="6E081B5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36A19">
        <w:rPr>
          <w:b/>
        </w:rPr>
        <w:t>NOMBRE Y DIRECCIÓN DEL TITULAR DE LA AUTORIZACIÓN DE COMERCIALIZACIÓN</w:t>
      </w:r>
    </w:p>
    <w:p w:rsidR="009F2ECA" w:rsidRPr="00C36A19" w:rsidP="00CE628F" w14:paraId="480CE91D" w14:textId="77777777">
      <w:pPr>
        <w:widowControl w:val="0"/>
        <w:tabs>
          <w:tab w:val="clear" w:pos="567"/>
        </w:tabs>
        <w:autoSpaceDE w:val="0"/>
        <w:autoSpaceDN w:val="0"/>
        <w:spacing w:line="240" w:lineRule="auto"/>
        <w:rPr>
          <w:szCs w:val="22"/>
        </w:rPr>
      </w:pPr>
    </w:p>
    <w:p w:rsidR="009F2ECA" w:rsidRPr="00C36A19" w:rsidP="00CE628F" w14:paraId="3257CC96" w14:textId="77777777">
      <w:pPr>
        <w:widowControl w:val="0"/>
        <w:tabs>
          <w:tab w:val="clear" w:pos="567"/>
        </w:tabs>
        <w:autoSpaceDE w:val="0"/>
        <w:autoSpaceDN w:val="0"/>
        <w:spacing w:line="240" w:lineRule="auto"/>
        <w:rPr>
          <w:szCs w:val="22"/>
        </w:rPr>
      </w:pPr>
      <w:r w:rsidRPr="00C36A19">
        <w:t>{Nombre y dirección}</w:t>
      </w:r>
    </w:p>
    <w:p w:rsidR="009F2ECA" w:rsidRPr="00C36A19" w:rsidP="00CE628F" w14:paraId="6D50622B" w14:textId="77777777">
      <w:pPr>
        <w:spacing w:line="240" w:lineRule="auto"/>
        <w:rPr>
          <w:noProof/>
          <w:szCs w:val="22"/>
        </w:rPr>
      </w:pPr>
      <w:r w:rsidRPr="00C36A19">
        <w:t>&lt;{Teléfono}&gt;&lt;{Fax}&gt;</w:t>
      </w:r>
    </w:p>
    <w:p w:rsidR="009F2ECA" w:rsidP="00CE628F" w14:paraId="3FD2F6FE" w14:textId="77777777">
      <w:pPr>
        <w:spacing w:line="240" w:lineRule="auto"/>
      </w:pPr>
      <w:r w:rsidRPr="00C36A19">
        <w:t>&lt;{e-mail}&gt;</w:t>
      </w:r>
    </w:p>
    <w:p w:rsidR="00436A5A" w:rsidP="00CE628F" w14:paraId="1B5A535B" w14:textId="77777777">
      <w:pPr>
        <w:spacing w:line="240" w:lineRule="auto"/>
      </w:pPr>
    </w:p>
    <w:p w:rsidR="00436A5A" w:rsidRPr="00C36A19" w:rsidP="00CE628F" w14:paraId="733C7ECE" w14:textId="77777777">
      <w:pPr>
        <w:spacing w:line="240" w:lineRule="auto"/>
        <w:rPr>
          <w:i/>
          <w:noProof/>
          <w:szCs w:val="22"/>
        </w:rPr>
      </w:pPr>
    </w:p>
    <w:p w:rsidR="009F2ECA" w:rsidRPr="00C36A19" w:rsidP="00CE628F" w14:paraId="72D9A03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NÚMERO(S) DE AUTORIZACIÓN DE COMERCIALIZACIÓN</w:t>
      </w:r>
    </w:p>
    <w:p w:rsidR="009F2ECA" w:rsidRPr="00C36A19" w:rsidP="00CE628F" w14:paraId="21E54AA9" w14:textId="77777777">
      <w:pPr>
        <w:spacing w:line="240" w:lineRule="auto"/>
        <w:rPr>
          <w:noProof/>
          <w:szCs w:val="22"/>
        </w:rPr>
      </w:pPr>
    </w:p>
    <w:p w:rsidR="009F2ECA" w:rsidRPr="00C36A19" w:rsidP="00CE628F" w14:paraId="746DEAAA" w14:textId="77777777">
      <w:pPr>
        <w:spacing w:line="240" w:lineRule="auto"/>
      </w:pPr>
      <w:r w:rsidRPr="00C36A19">
        <w:t>EU/0/00/000/000</w:t>
      </w:r>
    </w:p>
    <w:p w:rsidR="009F2ECA" w:rsidP="00CE628F" w14:paraId="37D08195" w14:textId="77777777">
      <w:pPr>
        <w:spacing w:line="240" w:lineRule="auto"/>
        <w:rPr>
          <w:noProof/>
          <w:szCs w:val="22"/>
        </w:rPr>
      </w:pPr>
    </w:p>
    <w:p w:rsidR="00436A5A" w:rsidRPr="00C36A19" w:rsidP="00CE628F" w14:paraId="5507F47D" w14:textId="77777777">
      <w:pPr>
        <w:spacing w:line="240" w:lineRule="auto"/>
        <w:rPr>
          <w:noProof/>
          <w:szCs w:val="22"/>
        </w:rPr>
      </w:pPr>
    </w:p>
    <w:p w:rsidR="009F2ECA" w:rsidRPr="00C36A19" w:rsidP="00CE628F" w14:paraId="2D3B449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NÚMERO DE LOTE, CÓDIGO DE DONACIÓN Y DEL PRODUCTO</w:t>
      </w:r>
    </w:p>
    <w:p w:rsidR="00436A5A" w:rsidP="00CE628F" w14:paraId="55C22A65" w14:textId="77777777">
      <w:pPr>
        <w:spacing w:line="240" w:lineRule="auto"/>
      </w:pPr>
      <w:bookmarkStart w:id="32" w:name="_Hlk74574582"/>
    </w:p>
    <w:p w:rsidR="009F2ECA" w:rsidRPr="00436A5A" w:rsidP="00CE628F" w14:paraId="14E1359E" w14:textId="77777777">
      <w:pPr>
        <w:spacing w:line="240" w:lineRule="auto"/>
      </w:pPr>
      <w:r w:rsidRPr="00C36A19">
        <w:t>{SEC}:</w:t>
      </w:r>
    </w:p>
    <w:p w:rsidR="009F2ECA" w:rsidRPr="00C36A19" w:rsidP="00CE628F" w14:paraId="1ED2A878" w14:textId="77777777">
      <w:pPr>
        <w:spacing w:line="240" w:lineRule="auto"/>
        <w:rPr>
          <w:iCs/>
          <w:noProof/>
          <w:szCs w:val="22"/>
        </w:rPr>
      </w:pPr>
      <w:r w:rsidRPr="00C36A19">
        <w:t>&lt;{Nombre}:&gt;</w:t>
      </w:r>
    </w:p>
    <w:p w:rsidR="009F2ECA" w:rsidRPr="00C36A19" w:rsidP="00CE628F" w14:paraId="1295D4AB" w14:textId="77777777">
      <w:pPr>
        <w:spacing w:line="240" w:lineRule="auto"/>
        <w:rPr>
          <w:iCs/>
          <w:noProof/>
          <w:szCs w:val="22"/>
        </w:rPr>
      </w:pPr>
      <w:r w:rsidRPr="00C36A19">
        <w:t>&lt;{Apellidos}:&gt;</w:t>
      </w:r>
    </w:p>
    <w:p w:rsidR="009F2ECA" w:rsidRPr="00C36A19" w:rsidP="00CE628F" w14:paraId="190C6C21" w14:textId="77777777">
      <w:pPr>
        <w:spacing w:line="240" w:lineRule="auto"/>
        <w:rPr>
          <w:iCs/>
          <w:noProof/>
          <w:szCs w:val="22"/>
        </w:rPr>
      </w:pPr>
      <w:r w:rsidRPr="00C36A19">
        <w:t>&lt;{Fecha de nacimiento del paciente}:&gt;</w:t>
      </w:r>
    </w:p>
    <w:p w:rsidR="009F2ECA" w:rsidRPr="00C36A19" w:rsidP="00CE628F" w14:paraId="0C9CF6D2" w14:textId="77777777">
      <w:pPr>
        <w:spacing w:line="240" w:lineRule="auto"/>
        <w:rPr>
          <w:iCs/>
          <w:noProof/>
          <w:szCs w:val="22"/>
        </w:rPr>
      </w:pPr>
      <w:r w:rsidRPr="00C36A19">
        <w:t>&lt;{Identificador del paciente}:&gt;</w:t>
      </w:r>
    </w:p>
    <w:p w:rsidR="009F2ECA" w:rsidRPr="00C36A19" w:rsidP="00CE628F" w14:paraId="7CB59F0B" w14:textId="77777777">
      <w:pPr>
        <w:spacing w:line="240" w:lineRule="auto"/>
        <w:rPr>
          <w:iCs/>
          <w:noProof/>
          <w:szCs w:val="22"/>
        </w:rPr>
      </w:pPr>
      <w:r w:rsidRPr="00C36A19">
        <w:t>&lt;{Identificador de aféresis/DIN}:&gt;</w:t>
      </w:r>
    </w:p>
    <w:p w:rsidR="009F2ECA" w:rsidRPr="00C36A19" w:rsidP="00CE628F" w14:paraId="5EA35125" w14:textId="77777777">
      <w:pPr>
        <w:spacing w:line="240" w:lineRule="auto"/>
        <w:rPr>
          <w:iCs/>
          <w:noProof/>
          <w:szCs w:val="22"/>
        </w:rPr>
      </w:pPr>
      <w:r w:rsidRPr="00C36A19">
        <w:t>&lt;{Identificador del COI}:&gt;</w:t>
      </w:r>
    </w:p>
    <w:p w:rsidR="009F2ECA" w:rsidRPr="00C36A19" w:rsidP="00CE628F" w14:paraId="3A6CE4DD" w14:textId="77777777">
      <w:pPr>
        <w:spacing w:line="240" w:lineRule="auto"/>
        <w:rPr>
          <w:iCs/>
          <w:noProof/>
          <w:szCs w:val="22"/>
        </w:rPr>
      </w:pPr>
      <w:r w:rsidRPr="00C36A19">
        <w:t>&lt;{Identificador de la bolsa}:&gt;</w:t>
      </w:r>
    </w:p>
    <w:p w:rsidR="009F2ECA" w:rsidRPr="00C36A19" w:rsidP="00CE628F" w14:paraId="7E94C5C0" w14:textId="77777777">
      <w:pPr>
        <w:spacing w:line="240" w:lineRule="auto"/>
        <w:rPr>
          <w:iCs/>
          <w:noProof/>
          <w:szCs w:val="22"/>
        </w:rPr>
      </w:pPr>
      <w:r w:rsidRPr="00C36A19">
        <w:t>&lt;{Identificador del pedido}:&gt;</w:t>
      </w:r>
    </w:p>
    <w:bookmarkEnd w:id="32"/>
    <w:p w:rsidR="009F2ECA" w:rsidP="00CE628F" w14:paraId="2C73644B" w14:textId="77777777">
      <w:pPr>
        <w:spacing w:line="240" w:lineRule="auto"/>
        <w:rPr>
          <w:noProof/>
          <w:szCs w:val="22"/>
        </w:rPr>
      </w:pPr>
    </w:p>
    <w:p w:rsidR="00436A5A" w:rsidRPr="00C36A19" w:rsidP="00CE628F" w14:paraId="61DB495E" w14:textId="77777777">
      <w:pPr>
        <w:spacing w:line="240" w:lineRule="auto"/>
        <w:rPr>
          <w:noProof/>
          <w:szCs w:val="22"/>
        </w:rPr>
      </w:pPr>
    </w:p>
    <w:p w:rsidR="009F2ECA" w:rsidRPr="00C36A19" w:rsidP="00CE628F" w14:paraId="349A76D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CONDICIONES GENERALES DE DISPENSACIÓN</w:t>
      </w:r>
    </w:p>
    <w:p w:rsidR="009F2ECA" w:rsidRPr="00C36A19" w:rsidP="00CE628F" w14:paraId="24CEBC5A" w14:textId="77777777">
      <w:pPr>
        <w:spacing w:line="240" w:lineRule="auto"/>
        <w:rPr>
          <w:i/>
          <w:noProof/>
          <w:szCs w:val="22"/>
        </w:rPr>
      </w:pPr>
    </w:p>
    <w:p w:rsidR="009F2ECA" w:rsidRPr="00C36A19" w:rsidP="00CE628F" w14:paraId="2A1C87C9" w14:textId="77777777">
      <w:pPr>
        <w:spacing w:line="240" w:lineRule="auto"/>
        <w:rPr>
          <w:noProof/>
          <w:szCs w:val="22"/>
        </w:rPr>
      </w:pPr>
    </w:p>
    <w:p w:rsidR="009F2ECA" w:rsidRPr="00C36A19" w:rsidP="00CE628F" w14:paraId="2392019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INSTRUCCIONES DE USO</w:t>
      </w:r>
    </w:p>
    <w:p w:rsidR="009F2ECA" w:rsidRPr="00C36A19" w:rsidP="00CE628F" w14:paraId="3354A479" w14:textId="77777777">
      <w:pPr>
        <w:spacing w:line="240" w:lineRule="auto"/>
        <w:rPr>
          <w:noProof/>
          <w:szCs w:val="22"/>
        </w:rPr>
      </w:pPr>
    </w:p>
    <w:p w:rsidR="009F2ECA" w:rsidRPr="00C36A19" w:rsidP="00CE628F" w14:paraId="513697E3" w14:textId="77777777">
      <w:pPr>
        <w:spacing w:line="240" w:lineRule="auto"/>
        <w:rPr>
          <w:noProof/>
          <w:szCs w:val="22"/>
        </w:rPr>
      </w:pPr>
    </w:p>
    <w:p w:rsidR="009F2ECA" w:rsidRPr="00C36A19" w:rsidP="00CE628F" w14:paraId="366DC8D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INFORMACIÓN EN BRAILLE</w:t>
      </w:r>
    </w:p>
    <w:p w:rsidR="009F2ECA" w:rsidRPr="00C36A19" w:rsidP="00CE628F" w14:paraId="2CBDBC3D" w14:textId="77777777">
      <w:pPr>
        <w:widowControl w:val="0"/>
        <w:tabs>
          <w:tab w:val="clear" w:pos="567"/>
        </w:tabs>
        <w:autoSpaceDE w:val="0"/>
        <w:autoSpaceDN w:val="0"/>
        <w:spacing w:line="240" w:lineRule="auto"/>
        <w:rPr>
          <w:szCs w:val="22"/>
          <w:shd w:val="clear" w:color="auto" w:fill="CCCCCC"/>
          <w:lang w:val="en-US"/>
        </w:rPr>
      </w:pPr>
    </w:p>
    <w:p w:rsidR="009F2ECA" w:rsidRPr="00C36A19" w:rsidP="00CE628F" w14:paraId="05EB407D" w14:textId="77777777">
      <w:pPr>
        <w:widowControl w:val="0"/>
        <w:tabs>
          <w:tab w:val="clear" w:pos="567"/>
        </w:tabs>
        <w:autoSpaceDE w:val="0"/>
        <w:autoSpaceDN w:val="0"/>
        <w:spacing w:line="240" w:lineRule="auto"/>
        <w:rPr>
          <w:szCs w:val="22"/>
        </w:rPr>
      </w:pPr>
      <w:r w:rsidRPr="00C36A19">
        <w:rPr>
          <w:szCs w:val="22"/>
          <w:shd w:val="clear" w:color="auto" w:fill="CCCCCC"/>
        </w:rPr>
        <w:t>Se acepta la justificación para no incluir la información en Braille.</w:t>
      </w:r>
    </w:p>
    <w:p w:rsidR="009F2ECA" w:rsidP="00CE628F" w14:paraId="2D15A419" w14:textId="77777777">
      <w:pPr>
        <w:spacing w:line="240" w:lineRule="auto"/>
        <w:rPr>
          <w:noProof/>
          <w:szCs w:val="22"/>
          <w:shd w:val="clear" w:color="auto" w:fill="CCCCCC"/>
        </w:rPr>
      </w:pPr>
    </w:p>
    <w:p w:rsidR="00436A5A" w:rsidRPr="00FE62B2" w:rsidP="00CE628F" w14:paraId="32451EC3" w14:textId="77777777">
      <w:pPr>
        <w:spacing w:line="240" w:lineRule="auto"/>
        <w:rPr>
          <w:noProof/>
          <w:szCs w:val="22"/>
          <w:shd w:val="clear" w:color="auto" w:fill="CCCCCC"/>
        </w:rPr>
      </w:pPr>
    </w:p>
    <w:p w:rsidR="009F2ECA" w:rsidRPr="007733F8" w:rsidP="00CE628F" w14:paraId="20B9E3D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i/>
          <w:noProof/>
          <w:lang w:val="pt-PT"/>
        </w:rPr>
      </w:pPr>
      <w:bookmarkStart w:id="33" w:name="_Hlk74568834"/>
      <w:r w:rsidRPr="007733F8">
        <w:rPr>
          <w:b/>
          <w:lang w:val="pt-PT"/>
        </w:rPr>
        <w:t>IDENTIFICADOR ÚNICO - CÓDIGO DE BARRAS 2D</w:t>
      </w:r>
    </w:p>
    <w:p w:rsidR="009F2ECA" w:rsidRPr="007733F8" w:rsidP="00CE628F" w14:paraId="1666E0D7" w14:textId="77777777">
      <w:pPr>
        <w:tabs>
          <w:tab w:val="clear" w:pos="567"/>
        </w:tabs>
        <w:spacing w:line="240" w:lineRule="auto"/>
        <w:rPr>
          <w:noProof/>
          <w:lang w:val="pt-PT"/>
        </w:rPr>
      </w:pPr>
      <w:bookmarkStart w:id="34" w:name="_Hlk74305361"/>
    </w:p>
    <w:p w:rsidR="009F2ECA" w:rsidRPr="00C36A19" w:rsidP="00CE628F" w14:paraId="03CC45E4" w14:textId="77777777">
      <w:pPr>
        <w:widowControl w:val="0"/>
        <w:tabs>
          <w:tab w:val="clear" w:pos="567"/>
        </w:tabs>
        <w:autoSpaceDE w:val="0"/>
        <w:autoSpaceDN w:val="0"/>
        <w:spacing w:line="240" w:lineRule="auto"/>
        <w:rPr>
          <w:szCs w:val="22"/>
          <w:shd w:val="clear" w:color="auto" w:fill="CCCCCC"/>
        </w:rPr>
      </w:pPr>
      <w:r w:rsidRPr="00C36A19">
        <w:rPr>
          <w:szCs w:val="22"/>
          <w:shd w:val="clear" w:color="auto" w:fill="CCCCCC"/>
        </w:rPr>
        <w:t>No procede.</w:t>
      </w:r>
    </w:p>
    <w:p w:rsidR="009F2ECA" w:rsidP="00CE628F" w14:paraId="4EA1EEA1" w14:textId="77777777">
      <w:pPr>
        <w:widowControl w:val="0"/>
        <w:tabs>
          <w:tab w:val="clear" w:pos="567"/>
        </w:tabs>
        <w:autoSpaceDE w:val="0"/>
        <w:autoSpaceDN w:val="0"/>
        <w:spacing w:line="240" w:lineRule="auto"/>
        <w:rPr>
          <w:szCs w:val="22"/>
          <w:shd w:val="clear" w:color="auto" w:fill="CCCCCC"/>
        </w:rPr>
      </w:pPr>
    </w:p>
    <w:p w:rsidR="00436A5A" w:rsidRPr="00FE62B2" w:rsidP="00CE628F" w14:paraId="354C762C" w14:textId="77777777">
      <w:pPr>
        <w:widowControl w:val="0"/>
        <w:tabs>
          <w:tab w:val="clear" w:pos="567"/>
        </w:tabs>
        <w:autoSpaceDE w:val="0"/>
        <w:autoSpaceDN w:val="0"/>
        <w:spacing w:line="240" w:lineRule="auto"/>
        <w:rPr>
          <w:szCs w:val="22"/>
          <w:shd w:val="clear" w:color="auto" w:fill="CCCCCC"/>
        </w:rPr>
      </w:pPr>
    </w:p>
    <w:bookmarkEnd w:id="34"/>
    <w:p w:rsidR="009F2ECA" w:rsidRPr="00C36A19" w:rsidP="00CE628F" w14:paraId="515E4E1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36A19">
        <w:rPr>
          <w:b/>
        </w:rPr>
        <w:t xml:space="preserve">IDENTIFICADOR ÚNICO - </w:t>
      </w:r>
      <w:r w:rsidRPr="00C36A19">
        <w:rPr>
          <w:b/>
        </w:rPr>
        <w:t>INFORMACIÓN EN CARACTERES VISUALES</w:t>
      </w:r>
    </w:p>
    <w:p w:rsidR="009F2ECA" w:rsidRPr="00FE62B2" w:rsidP="00CE628F" w14:paraId="29E7064D" w14:textId="77777777">
      <w:pPr>
        <w:tabs>
          <w:tab w:val="clear" w:pos="567"/>
        </w:tabs>
        <w:spacing w:line="240" w:lineRule="auto"/>
        <w:rPr>
          <w:noProof/>
        </w:rPr>
      </w:pPr>
    </w:p>
    <w:p w:rsidR="009F2ECA" w:rsidRPr="00C36A19" w:rsidP="00CE628F" w14:paraId="1EE97D0F" w14:textId="77777777">
      <w:pPr>
        <w:widowControl w:val="0"/>
        <w:tabs>
          <w:tab w:val="clear" w:pos="567"/>
        </w:tabs>
        <w:autoSpaceDE w:val="0"/>
        <w:autoSpaceDN w:val="0"/>
        <w:spacing w:line="240" w:lineRule="auto"/>
        <w:rPr>
          <w:szCs w:val="22"/>
          <w:shd w:val="clear" w:color="auto" w:fill="CCCCCC"/>
        </w:rPr>
      </w:pPr>
      <w:r w:rsidRPr="00C36A19">
        <w:rPr>
          <w:szCs w:val="22"/>
          <w:shd w:val="clear" w:color="auto" w:fill="CCCCCC"/>
        </w:rPr>
        <w:t>No procede.</w:t>
      </w:r>
    </w:p>
    <w:p w:rsidR="009F2ECA" w:rsidRPr="00FE62B2" w:rsidP="00CE628F" w14:paraId="7E6F6E0E" w14:textId="77777777">
      <w:pPr>
        <w:tabs>
          <w:tab w:val="clear" w:pos="567"/>
        </w:tabs>
        <w:spacing w:line="240" w:lineRule="auto"/>
        <w:rPr>
          <w:noProof/>
        </w:rPr>
      </w:pPr>
    </w:p>
    <w:bookmarkEnd w:id="33"/>
    <w:p w:rsidR="009F2ECA" w:rsidRPr="00C36A19" w:rsidP="00CE628F" w14:paraId="13DE057A" w14:textId="77777777">
      <w:pPr>
        <w:tabs>
          <w:tab w:val="clear" w:pos="567"/>
        </w:tabs>
        <w:spacing w:line="240" w:lineRule="auto"/>
        <w:rPr>
          <w:szCs w:val="22"/>
        </w:rPr>
      </w:pPr>
      <w:r w:rsidRPr="00C36A19">
        <w:br w:type="page"/>
      </w:r>
    </w:p>
    <w:p w:rsidR="009F2ECA" w:rsidRPr="00C36A19" w:rsidP="00CE628F" w14:paraId="4784CC7F"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36A19">
        <w:rPr>
          <w:b/>
          <w:szCs w:val="22"/>
        </w:rPr>
        <w:t>INFORMACIÓN MÍNIMA A INCLUIR EN BLÍSTERES O TIRAS</w:t>
      </w:r>
    </w:p>
    <w:p w:rsidR="009F2ECA" w:rsidRPr="00C36A19" w:rsidP="00CE628F" w14:paraId="4CA6004C"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9F2ECA" w:rsidRPr="00C36A19" w:rsidP="00CE628F" w14:paraId="17664D7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36A19">
        <w:rPr>
          <w:b/>
          <w:szCs w:val="22"/>
        </w:rPr>
        <w:t>{NATURALEZA/TIPO}</w:t>
      </w:r>
    </w:p>
    <w:p w:rsidR="009F2ECA" w:rsidRPr="00C36A19" w:rsidP="00CE628F" w14:paraId="4AB75AC6" w14:textId="77777777">
      <w:pPr>
        <w:spacing w:line="240" w:lineRule="auto"/>
        <w:rPr>
          <w:noProof/>
          <w:szCs w:val="22"/>
        </w:rPr>
      </w:pPr>
    </w:p>
    <w:p w:rsidR="009F2ECA" w:rsidRPr="00C36A19" w:rsidP="00CE628F" w14:paraId="772237C4" w14:textId="77777777">
      <w:pPr>
        <w:spacing w:line="240" w:lineRule="auto"/>
        <w:rPr>
          <w:noProof/>
          <w:szCs w:val="22"/>
        </w:rPr>
      </w:pPr>
    </w:p>
    <w:p w:rsidR="009F2ECA" w:rsidRPr="00C36A19" w:rsidP="00CE628F" w14:paraId="76C2523C"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NOMBRE DEL MEDICAMENTO</w:t>
      </w:r>
    </w:p>
    <w:p w:rsidR="00436A5A" w:rsidP="00CE628F" w14:paraId="17D9C7B4" w14:textId="77777777">
      <w:pPr>
        <w:widowControl w:val="0"/>
        <w:tabs>
          <w:tab w:val="clear" w:pos="567"/>
        </w:tabs>
        <w:autoSpaceDE w:val="0"/>
        <w:autoSpaceDN w:val="0"/>
        <w:spacing w:line="240" w:lineRule="auto"/>
      </w:pPr>
    </w:p>
    <w:p w:rsidR="009F2ECA" w:rsidRPr="00C36A19" w:rsidP="00CE628F" w14:paraId="18CEFA44" w14:textId="77777777">
      <w:pPr>
        <w:widowControl w:val="0"/>
        <w:tabs>
          <w:tab w:val="clear" w:pos="567"/>
        </w:tabs>
        <w:autoSpaceDE w:val="0"/>
        <w:autoSpaceDN w:val="0"/>
        <w:spacing w:line="240" w:lineRule="auto"/>
        <w:rPr>
          <w:szCs w:val="22"/>
        </w:rPr>
      </w:pPr>
      <w:r w:rsidRPr="00C36A19">
        <w:t>{Denominación (de fantasía) dosis forma farmacéutica}</w:t>
      </w:r>
    </w:p>
    <w:p w:rsidR="009F2ECA" w:rsidRPr="00C36A19" w:rsidP="00CE628F" w14:paraId="5763CD2E" w14:textId="77777777">
      <w:pPr>
        <w:widowControl w:val="0"/>
        <w:tabs>
          <w:tab w:val="clear" w:pos="567"/>
        </w:tabs>
        <w:autoSpaceDE w:val="0"/>
        <w:autoSpaceDN w:val="0"/>
        <w:spacing w:line="240" w:lineRule="auto"/>
        <w:rPr>
          <w:szCs w:val="22"/>
        </w:rPr>
      </w:pPr>
      <w:r w:rsidRPr="00C36A19">
        <w:t>{principio(s) activo(s)}</w:t>
      </w:r>
    </w:p>
    <w:p w:rsidR="009F2ECA" w:rsidP="00CE628F" w14:paraId="2AC34CAE" w14:textId="77777777">
      <w:pPr>
        <w:spacing w:line="240" w:lineRule="auto"/>
      </w:pPr>
    </w:p>
    <w:p w:rsidR="00436A5A" w:rsidRPr="00C36A19" w:rsidP="00CE628F" w14:paraId="2161896D" w14:textId="77777777">
      <w:pPr>
        <w:spacing w:line="240" w:lineRule="auto"/>
      </w:pPr>
    </w:p>
    <w:p w:rsidR="009F2ECA" w:rsidRPr="00C36A19" w:rsidP="00CE628F" w14:paraId="35E1E8C0"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NOMBRE DEL TITULAR DE LA AUTORIZACIÓN DE COMERCIALIZACIÓN</w:t>
      </w:r>
    </w:p>
    <w:p w:rsidR="009F2ECA" w:rsidRPr="00C36A19" w:rsidP="00CE628F" w14:paraId="36AAD289" w14:textId="77777777">
      <w:pPr>
        <w:spacing w:line="240" w:lineRule="auto"/>
        <w:rPr>
          <w:noProof/>
          <w:szCs w:val="22"/>
        </w:rPr>
      </w:pPr>
    </w:p>
    <w:p w:rsidR="009F2ECA" w:rsidRPr="00C36A19" w:rsidP="00CE628F" w14:paraId="525BA1DE" w14:textId="77777777">
      <w:pPr>
        <w:spacing w:line="240" w:lineRule="auto"/>
        <w:rPr>
          <w:noProof/>
          <w:szCs w:val="22"/>
        </w:rPr>
      </w:pPr>
      <w:r w:rsidRPr="00C36A19">
        <w:t>{Nombre}</w:t>
      </w:r>
    </w:p>
    <w:p w:rsidR="009F2ECA" w:rsidRPr="00C36A19" w:rsidP="00CE628F" w14:paraId="205DA229" w14:textId="77777777">
      <w:pPr>
        <w:spacing w:line="240" w:lineRule="auto"/>
        <w:rPr>
          <w:noProof/>
          <w:szCs w:val="22"/>
        </w:rPr>
      </w:pPr>
    </w:p>
    <w:p w:rsidR="009F2ECA" w:rsidRPr="00C36A19" w:rsidP="00CE628F" w14:paraId="4322B09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FECHA DE CADUCIDAD</w:t>
      </w:r>
    </w:p>
    <w:p w:rsidR="009F2ECA" w:rsidRPr="00C36A19" w:rsidP="00CE628F" w14:paraId="24DCBB4A" w14:textId="77777777">
      <w:pPr>
        <w:spacing w:line="240" w:lineRule="auto"/>
        <w:rPr>
          <w:noProof/>
          <w:szCs w:val="22"/>
        </w:rPr>
      </w:pPr>
    </w:p>
    <w:p w:rsidR="009F2ECA" w:rsidRPr="00C36A19" w:rsidP="00CE628F" w14:paraId="4309CF17" w14:textId="77777777">
      <w:pPr>
        <w:spacing w:line="240" w:lineRule="auto"/>
        <w:rPr>
          <w:noProof/>
          <w:szCs w:val="22"/>
        </w:rPr>
      </w:pPr>
    </w:p>
    <w:p w:rsidR="009F2ECA" w:rsidRPr="00C36A19" w:rsidP="00CE628F" w14:paraId="6A5A6A96"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NÚMERO DE LOTE, CÓDIGO DE DONACIÓN Y DEL PRODUCTO</w:t>
      </w:r>
    </w:p>
    <w:p w:rsidR="00436A5A" w:rsidP="00CE628F" w14:paraId="29B7F667" w14:textId="77777777">
      <w:pPr>
        <w:spacing w:line="240" w:lineRule="auto"/>
      </w:pPr>
    </w:p>
    <w:p w:rsidR="009F2ECA" w:rsidRPr="00C36A19" w:rsidP="00CE628F" w14:paraId="11749534" w14:textId="77777777">
      <w:pPr>
        <w:spacing w:line="240" w:lineRule="auto"/>
        <w:rPr>
          <w:iCs/>
          <w:noProof/>
          <w:szCs w:val="22"/>
        </w:rPr>
      </w:pPr>
      <w:r w:rsidRPr="00C36A19">
        <w:t>{SEC}:</w:t>
      </w:r>
    </w:p>
    <w:p w:rsidR="009F2ECA" w:rsidRPr="00C36A19" w:rsidP="00CE628F" w14:paraId="408C9FD1" w14:textId="77777777">
      <w:pPr>
        <w:spacing w:line="240" w:lineRule="auto"/>
        <w:rPr>
          <w:iCs/>
          <w:noProof/>
          <w:szCs w:val="22"/>
        </w:rPr>
      </w:pPr>
      <w:r w:rsidRPr="00C36A19">
        <w:t>&lt;{Nombre}:&gt;</w:t>
      </w:r>
    </w:p>
    <w:p w:rsidR="009F2ECA" w:rsidRPr="00C36A19" w:rsidP="00CE628F" w14:paraId="6DDBEA0B" w14:textId="77777777">
      <w:pPr>
        <w:spacing w:line="240" w:lineRule="auto"/>
        <w:rPr>
          <w:iCs/>
          <w:noProof/>
          <w:szCs w:val="22"/>
        </w:rPr>
      </w:pPr>
      <w:r w:rsidRPr="00C36A19">
        <w:t>&lt;{Apellidos}:&gt;</w:t>
      </w:r>
    </w:p>
    <w:p w:rsidR="009F2ECA" w:rsidRPr="00C36A19" w:rsidP="00CE628F" w14:paraId="28AE8F06" w14:textId="77777777">
      <w:pPr>
        <w:spacing w:line="240" w:lineRule="auto"/>
        <w:rPr>
          <w:iCs/>
          <w:noProof/>
          <w:szCs w:val="22"/>
        </w:rPr>
      </w:pPr>
      <w:r w:rsidRPr="00C36A19">
        <w:t>&lt;{Fecha de nacimiento del paciente}:&gt;</w:t>
      </w:r>
    </w:p>
    <w:p w:rsidR="009F2ECA" w:rsidRPr="00C36A19" w:rsidP="00CE628F" w14:paraId="4BB1A9BA" w14:textId="77777777">
      <w:pPr>
        <w:spacing w:line="240" w:lineRule="auto"/>
        <w:rPr>
          <w:iCs/>
          <w:noProof/>
          <w:szCs w:val="22"/>
        </w:rPr>
      </w:pPr>
      <w:r w:rsidRPr="00C36A19">
        <w:t>&lt;{Identificador del paciente}:&gt;</w:t>
      </w:r>
    </w:p>
    <w:p w:rsidR="009F2ECA" w:rsidRPr="00C36A19" w:rsidP="00CE628F" w14:paraId="79C92885" w14:textId="77777777">
      <w:pPr>
        <w:spacing w:line="240" w:lineRule="auto"/>
        <w:rPr>
          <w:iCs/>
          <w:noProof/>
          <w:szCs w:val="22"/>
        </w:rPr>
      </w:pPr>
      <w:r w:rsidRPr="00C36A19">
        <w:t>&lt;{Identificador de aféresis/DIN}:&gt;</w:t>
      </w:r>
    </w:p>
    <w:p w:rsidR="009F2ECA" w:rsidRPr="00C36A19" w:rsidP="00CE628F" w14:paraId="3524825C" w14:textId="77777777">
      <w:pPr>
        <w:spacing w:line="240" w:lineRule="auto"/>
        <w:rPr>
          <w:iCs/>
          <w:noProof/>
          <w:szCs w:val="22"/>
        </w:rPr>
      </w:pPr>
      <w:r w:rsidRPr="00C36A19">
        <w:t>&lt;{Identificador del COI}:&gt;</w:t>
      </w:r>
    </w:p>
    <w:p w:rsidR="009F2ECA" w:rsidRPr="00C36A19" w:rsidP="00CE628F" w14:paraId="54A9C9A1" w14:textId="77777777">
      <w:pPr>
        <w:spacing w:line="240" w:lineRule="auto"/>
        <w:rPr>
          <w:iCs/>
          <w:noProof/>
          <w:szCs w:val="22"/>
        </w:rPr>
      </w:pPr>
      <w:r w:rsidRPr="00C36A19">
        <w:t>&lt;{Identificador de la bolsa}:&gt;</w:t>
      </w:r>
    </w:p>
    <w:p w:rsidR="009F2ECA" w:rsidRPr="00C36A19" w:rsidP="00CE628F" w14:paraId="10A906E6" w14:textId="77777777">
      <w:pPr>
        <w:spacing w:line="240" w:lineRule="auto"/>
        <w:rPr>
          <w:iCs/>
          <w:noProof/>
          <w:szCs w:val="22"/>
        </w:rPr>
      </w:pPr>
      <w:r w:rsidRPr="00C36A19">
        <w:t>&lt;{Identificador del pedido}:&gt;</w:t>
      </w:r>
    </w:p>
    <w:p w:rsidR="009F2ECA" w:rsidP="00CE628F" w14:paraId="3F7A5E20" w14:textId="77777777">
      <w:pPr>
        <w:spacing w:line="240" w:lineRule="auto"/>
        <w:rPr>
          <w:noProof/>
          <w:szCs w:val="22"/>
        </w:rPr>
      </w:pPr>
    </w:p>
    <w:p w:rsidR="00436A5A" w:rsidRPr="00C36A19" w:rsidP="00CE628F" w14:paraId="5479D0C8" w14:textId="77777777">
      <w:pPr>
        <w:spacing w:line="240" w:lineRule="auto"/>
        <w:rPr>
          <w:noProof/>
          <w:szCs w:val="22"/>
        </w:rPr>
      </w:pPr>
    </w:p>
    <w:p w:rsidR="009F2ECA" w:rsidRPr="00C36A19" w:rsidP="00CE628F" w14:paraId="604B7CB8"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OTROS</w:t>
      </w:r>
    </w:p>
    <w:p w:rsidR="00436A5A" w:rsidP="00CE628F" w14:paraId="4AFC868B" w14:textId="77777777">
      <w:pPr>
        <w:widowControl w:val="0"/>
        <w:tabs>
          <w:tab w:val="clear" w:pos="567"/>
        </w:tabs>
        <w:autoSpaceDE w:val="0"/>
        <w:autoSpaceDN w:val="0"/>
        <w:spacing w:line="240" w:lineRule="auto"/>
      </w:pPr>
    </w:p>
    <w:p w:rsidR="009F2ECA" w:rsidRPr="00C36A19" w:rsidP="00CE628F" w14:paraId="54C26B52" w14:textId="77777777">
      <w:pPr>
        <w:widowControl w:val="0"/>
        <w:tabs>
          <w:tab w:val="clear" w:pos="567"/>
        </w:tabs>
        <w:autoSpaceDE w:val="0"/>
        <w:autoSpaceDN w:val="0"/>
        <w:spacing w:line="240" w:lineRule="auto"/>
        <w:rPr>
          <w:szCs w:val="22"/>
        </w:rPr>
      </w:pPr>
      <w:r w:rsidRPr="00C36A19">
        <w:t>&lt;Sólo para uso autólogo.&gt;</w:t>
      </w:r>
    </w:p>
    <w:p w:rsidR="009F2ECA" w:rsidRPr="00C36A19" w:rsidP="00CE628F" w14:paraId="419C070D" w14:textId="77777777">
      <w:pPr>
        <w:spacing w:line="240" w:lineRule="auto"/>
        <w:rPr>
          <w:noProof/>
          <w:szCs w:val="22"/>
        </w:rPr>
      </w:pPr>
    </w:p>
    <w:p w:rsidR="009F2ECA" w:rsidRPr="00C36A19" w:rsidP="00CE628F" w14:paraId="19C74488" w14:textId="77777777">
      <w:pPr>
        <w:spacing w:line="240" w:lineRule="auto"/>
        <w:rPr>
          <w:noProof/>
          <w:szCs w:val="22"/>
        </w:rPr>
      </w:pPr>
    </w:p>
    <w:p w:rsidR="009F2ECA" w:rsidRPr="00C36A19" w:rsidP="00CE628F" w14:paraId="0C9CE1D6"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36A19">
        <w:br w:type="page"/>
      </w:r>
      <w:r w:rsidRPr="00C36A19">
        <w:rPr>
          <w:b/>
          <w:szCs w:val="22"/>
        </w:rPr>
        <w:t>INFORMACIÓN MÍNIMA QUE DEBE INCLUIRSE EN PEQUEÑOS ACONDICIONAMIENTOS PRIMARIOS</w:t>
      </w:r>
    </w:p>
    <w:p w:rsidR="009F2ECA" w:rsidRPr="00C36A19" w:rsidP="00CE628F" w14:paraId="79908CB4"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9F2ECA" w:rsidRPr="00C36A19" w:rsidP="00CE628F" w14:paraId="3972DDE9"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36A19">
        <w:rPr>
          <w:b/>
          <w:szCs w:val="22"/>
        </w:rPr>
        <w:t>{NATURALEZA/TIPO}</w:t>
      </w:r>
    </w:p>
    <w:p w:rsidR="009F2ECA" w:rsidRPr="00C36A19" w:rsidP="00CE628F" w14:paraId="06B80BB0" w14:textId="77777777">
      <w:pPr>
        <w:spacing w:line="240" w:lineRule="auto"/>
        <w:rPr>
          <w:noProof/>
          <w:szCs w:val="22"/>
        </w:rPr>
      </w:pPr>
    </w:p>
    <w:p w:rsidR="009F2ECA" w:rsidRPr="00C36A19" w:rsidP="00CE628F" w14:paraId="5DA522D2" w14:textId="77777777">
      <w:pPr>
        <w:spacing w:line="240" w:lineRule="auto"/>
        <w:rPr>
          <w:noProof/>
          <w:szCs w:val="22"/>
        </w:rPr>
      </w:pPr>
    </w:p>
    <w:p w:rsidR="009F2ECA" w:rsidRPr="00C36A19" w:rsidP="00CE628F" w14:paraId="2335C1DC"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NOMBRE DEL MEDICAMENTO Y VÍA(S) DE ADMINISTRACIÓN</w:t>
      </w:r>
    </w:p>
    <w:p w:rsidR="00436A5A" w:rsidP="00CE628F" w14:paraId="605ADA27" w14:textId="77777777">
      <w:pPr>
        <w:spacing w:line="240" w:lineRule="auto"/>
      </w:pPr>
    </w:p>
    <w:p w:rsidR="009F2ECA" w:rsidRPr="00C36A19" w:rsidP="00CE628F" w14:paraId="18700414" w14:textId="77777777">
      <w:pPr>
        <w:spacing w:line="240" w:lineRule="auto"/>
        <w:rPr>
          <w:noProof/>
          <w:szCs w:val="22"/>
        </w:rPr>
      </w:pPr>
      <w:r w:rsidRPr="00C36A19">
        <w:t>{Denominación (de fantasía) dosis forma farmacéutica}</w:t>
      </w:r>
    </w:p>
    <w:p w:rsidR="009F2ECA" w:rsidRPr="00C36A19" w:rsidP="00CE628F" w14:paraId="1C593B0D" w14:textId="77777777">
      <w:pPr>
        <w:spacing w:line="240" w:lineRule="auto"/>
        <w:rPr>
          <w:noProof/>
          <w:szCs w:val="22"/>
        </w:rPr>
      </w:pPr>
      <w:r w:rsidRPr="00C36A19">
        <w:t>{principio(s) activo(s)}</w:t>
      </w:r>
    </w:p>
    <w:p w:rsidR="009F2ECA" w:rsidRPr="00C36A19" w:rsidP="00CE628F" w14:paraId="263B15A6" w14:textId="77777777">
      <w:pPr>
        <w:spacing w:line="240" w:lineRule="auto"/>
        <w:rPr>
          <w:noProof/>
          <w:szCs w:val="22"/>
        </w:rPr>
      </w:pPr>
      <w:r w:rsidRPr="00C36A19">
        <w:t>{Vía de administración}</w:t>
      </w:r>
    </w:p>
    <w:p w:rsidR="009F2ECA" w:rsidRPr="00C36A19" w:rsidP="00CE628F" w14:paraId="43BA566C" w14:textId="77777777">
      <w:pPr>
        <w:spacing w:line="240" w:lineRule="auto"/>
        <w:rPr>
          <w:noProof/>
          <w:szCs w:val="22"/>
        </w:rPr>
      </w:pPr>
    </w:p>
    <w:p w:rsidR="009F2ECA" w:rsidRPr="00C36A19" w:rsidP="00CE628F" w14:paraId="5E925442" w14:textId="77777777">
      <w:pPr>
        <w:spacing w:line="240" w:lineRule="auto"/>
        <w:rPr>
          <w:noProof/>
          <w:szCs w:val="22"/>
        </w:rPr>
      </w:pPr>
    </w:p>
    <w:p w:rsidR="009F2ECA" w:rsidRPr="00C36A19" w:rsidP="00CE628F" w14:paraId="2EB75ED0"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FORMA DE ADMINISTRACIÓN</w:t>
      </w:r>
    </w:p>
    <w:p w:rsidR="009F2ECA" w:rsidRPr="00C36A19" w:rsidP="00CE628F" w14:paraId="4BBD2E8C" w14:textId="77777777">
      <w:pPr>
        <w:spacing w:line="240" w:lineRule="auto"/>
        <w:rPr>
          <w:noProof/>
          <w:szCs w:val="22"/>
        </w:rPr>
      </w:pPr>
    </w:p>
    <w:p w:rsidR="009F2ECA" w:rsidRPr="00C36A19" w:rsidP="00CE628F" w14:paraId="33AF9AA9" w14:textId="77777777">
      <w:pPr>
        <w:spacing w:line="240" w:lineRule="auto"/>
        <w:rPr>
          <w:noProof/>
          <w:szCs w:val="22"/>
        </w:rPr>
      </w:pPr>
    </w:p>
    <w:p w:rsidR="009F2ECA" w:rsidRPr="00C36A19" w:rsidP="00CE628F" w14:paraId="72CD0B26"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FECHA DE CADUCIDAD</w:t>
      </w:r>
    </w:p>
    <w:p w:rsidR="009F2ECA" w:rsidRPr="00C36A19" w:rsidP="00CE628F" w14:paraId="3F31B521" w14:textId="77777777">
      <w:pPr>
        <w:spacing w:line="240" w:lineRule="auto"/>
      </w:pPr>
    </w:p>
    <w:p w:rsidR="009F2ECA" w:rsidRPr="00C36A19" w:rsidP="00CE628F" w14:paraId="70FE846F" w14:textId="77777777">
      <w:pPr>
        <w:spacing w:line="240" w:lineRule="auto"/>
      </w:pPr>
    </w:p>
    <w:p w:rsidR="009F2ECA" w:rsidRPr="00C36A19" w:rsidP="00CE628F" w14:paraId="6F2B812B"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 xml:space="preserve">NÚMERO DE LOTE, CÓDIGO DE </w:t>
      </w:r>
      <w:r w:rsidRPr="00C36A19">
        <w:rPr>
          <w:b/>
          <w:szCs w:val="22"/>
        </w:rPr>
        <w:t>DONACIÓN Y DEL PRODUCTO</w:t>
      </w:r>
    </w:p>
    <w:p w:rsidR="00436A5A" w:rsidP="00CE628F" w14:paraId="73074FB8" w14:textId="77777777">
      <w:pPr>
        <w:spacing w:line="240" w:lineRule="auto"/>
      </w:pPr>
    </w:p>
    <w:p w:rsidR="009F2ECA" w:rsidRPr="00C36A19" w:rsidP="00CE628F" w14:paraId="7A8A44D8" w14:textId="77777777">
      <w:pPr>
        <w:spacing w:line="240" w:lineRule="auto"/>
        <w:rPr>
          <w:iCs/>
          <w:noProof/>
          <w:szCs w:val="22"/>
        </w:rPr>
      </w:pPr>
      <w:r w:rsidRPr="00C36A19">
        <w:t>{SEC}:</w:t>
      </w:r>
    </w:p>
    <w:p w:rsidR="009F2ECA" w:rsidRPr="00C36A19" w:rsidP="00CE628F" w14:paraId="25800E2D" w14:textId="77777777">
      <w:pPr>
        <w:spacing w:line="240" w:lineRule="auto"/>
        <w:rPr>
          <w:iCs/>
          <w:noProof/>
          <w:szCs w:val="22"/>
        </w:rPr>
      </w:pPr>
      <w:r w:rsidRPr="00C36A19">
        <w:t>&lt;{Nombre}:&gt;</w:t>
      </w:r>
    </w:p>
    <w:p w:rsidR="009F2ECA" w:rsidRPr="00C36A19" w:rsidP="00CE628F" w14:paraId="3CACA9FE" w14:textId="77777777">
      <w:pPr>
        <w:spacing w:line="240" w:lineRule="auto"/>
        <w:rPr>
          <w:iCs/>
          <w:noProof/>
          <w:szCs w:val="22"/>
        </w:rPr>
      </w:pPr>
      <w:r w:rsidRPr="00C36A19">
        <w:t>&lt;{Apellidos}:&gt;</w:t>
      </w:r>
    </w:p>
    <w:p w:rsidR="009F2ECA" w:rsidRPr="00C36A19" w:rsidP="00CE628F" w14:paraId="4702405A" w14:textId="77777777">
      <w:pPr>
        <w:spacing w:line="240" w:lineRule="auto"/>
        <w:rPr>
          <w:iCs/>
          <w:noProof/>
          <w:szCs w:val="22"/>
        </w:rPr>
      </w:pPr>
      <w:r w:rsidRPr="00C36A19">
        <w:t>&lt;{Fecha de nacimiento del paciente}:&gt;</w:t>
      </w:r>
    </w:p>
    <w:p w:rsidR="009F2ECA" w:rsidRPr="00C36A19" w:rsidP="00CE628F" w14:paraId="3C6B96AF" w14:textId="77777777">
      <w:pPr>
        <w:spacing w:line="240" w:lineRule="auto"/>
        <w:rPr>
          <w:iCs/>
          <w:noProof/>
          <w:szCs w:val="22"/>
        </w:rPr>
      </w:pPr>
      <w:r w:rsidRPr="00C36A19">
        <w:t>&lt;{Identificador del paciente}:&gt;</w:t>
      </w:r>
    </w:p>
    <w:p w:rsidR="009F2ECA" w:rsidRPr="00C36A19" w:rsidP="00CE628F" w14:paraId="06809730" w14:textId="77777777">
      <w:pPr>
        <w:spacing w:line="240" w:lineRule="auto"/>
        <w:rPr>
          <w:iCs/>
          <w:noProof/>
          <w:szCs w:val="22"/>
        </w:rPr>
      </w:pPr>
      <w:r w:rsidRPr="00C36A19">
        <w:t>&lt;{Identificador de aféresis/DIN}:&gt;</w:t>
      </w:r>
    </w:p>
    <w:p w:rsidR="009F2ECA" w:rsidRPr="00C36A19" w:rsidP="00CE628F" w14:paraId="0E34B73A" w14:textId="77777777">
      <w:pPr>
        <w:spacing w:line="240" w:lineRule="auto"/>
        <w:rPr>
          <w:iCs/>
          <w:noProof/>
          <w:szCs w:val="22"/>
        </w:rPr>
      </w:pPr>
      <w:r w:rsidRPr="00C36A19">
        <w:t>&lt;{Identificador del COI}:&gt;</w:t>
      </w:r>
    </w:p>
    <w:p w:rsidR="009F2ECA" w:rsidRPr="00C36A19" w:rsidP="00CE628F" w14:paraId="1765D4AF" w14:textId="77777777">
      <w:pPr>
        <w:spacing w:line="240" w:lineRule="auto"/>
        <w:rPr>
          <w:iCs/>
          <w:noProof/>
          <w:szCs w:val="22"/>
        </w:rPr>
      </w:pPr>
      <w:r w:rsidRPr="00C36A19">
        <w:t>&lt;{Identificador de la bolsa}:&gt;</w:t>
      </w:r>
    </w:p>
    <w:p w:rsidR="009F2ECA" w:rsidRPr="00C36A19" w:rsidP="00CE628F" w14:paraId="389D0249" w14:textId="77777777">
      <w:pPr>
        <w:spacing w:line="240" w:lineRule="auto"/>
        <w:rPr>
          <w:iCs/>
          <w:noProof/>
          <w:szCs w:val="22"/>
        </w:rPr>
      </w:pPr>
      <w:r w:rsidRPr="00C36A19">
        <w:t>&lt;{Identificador del pedido}:&gt;</w:t>
      </w:r>
    </w:p>
    <w:p w:rsidR="009F2ECA" w:rsidP="00CE628F" w14:paraId="7A6D73A5" w14:textId="77777777">
      <w:pPr>
        <w:spacing w:line="240" w:lineRule="auto"/>
      </w:pPr>
    </w:p>
    <w:p w:rsidR="00436A5A" w:rsidRPr="00C36A19" w:rsidP="00CE628F" w14:paraId="53FA8BEF" w14:textId="77777777">
      <w:pPr>
        <w:spacing w:line="240" w:lineRule="auto"/>
      </w:pPr>
    </w:p>
    <w:p w:rsidR="009F2ECA" w:rsidRPr="00C36A19" w:rsidP="00CE628F" w14:paraId="4DD72791"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CONTENIDO EN PESO, EN VOLUMEN O EN UNIDADES</w:t>
      </w:r>
    </w:p>
    <w:p w:rsidR="009F2ECA" w:rsidRPr="00C36A19" w:rsidP="00CE628F" w14:paraId="5215B40D" w14:textId="77777777">
      <w:pPr>
        <w:spacing w:line="240" w:lineRule="auto"/>
        <w:rPr>
          <w:noProof/>
          <w:szCs w:val="22"/>
        </w:rPr>
      </w:pPr>
    </w:p>
    <w:p w:rsidR="009F2ECA" w:rsidRPr="00C36A19" w:rsidP="00CE628F" w14:paraId="25A9306A" w14:textId="77777777">
      <w:pPr>
        <w:spacing w:line="240" w:lineRule="auto"/>
        <w:rPr>
          <w:noProof/>
          <w:szCs w:val="22"/>
        </w:rPr>
      </w:pPr>
    </w:p>
    <w:p w:rsidR="009F2ECA" w:rsidRPr="00C36A19" w:rsidP="00CE628F" w14:paraId="66B3163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36A19">
        <w:rPr>
          <w:b/>
          <w:szCs w:val="22"/>
        </w:rPr>
        <w:t>OTROS</w:t>
      </w:r>
    </w:p>
    <w:p w:rsidR="00436A5A" w:rsidP="00CE628F" w14:paraId="7F692A27" w14:textId="77777777">
      <w:pPr>
        <w:spacing w:line="240" w:lineRule="auto"/>
      </w:pPr>
    </w:p>
    <w:p w:rsidR="009F2ECA" w:rsidRPr="00E4026D" w:rsidP="00CE628F" w14:paraId="00830E03" w14:textId="77777777">
      <w:pPr>
        <w:spacing w:line="240" w:lineRule="auto"/>
        <w:rPr>
          <w:noProof/>
          <w:szCs w:val="22"/>
        </w:rPr>
      </w:pPr>
      <w:r w:rsidRPr="00C36A19">
        <w:t>&lt;Sólo para uso autólogo.&gt;</w:t>
      </w:r>
    </w:p>
    <w:p w:rsidR="009F2ECA" w:rsidRPr="00C36A19" w:rsidP="00CE628F" w14:paraId="3EBD35AC" w14:textId="77777777">
      <w:pPr>
        <w:pBdr>
          <w:top w:val="single" w:sz="4" w:space="1" w:color="auto"/>
          <w:left w:val="single" w:sz="4" w:space="1" w:color="auto"/>
          <w:bottom w:val="single" w:sz="4" w:space="1" w:color="auto"/>
          <w:right w:val="single" w:sz="4" w:space="1" w:color="auto"/>
        </w:pBdr>
        <w:spacing w:line="240" w:lineRule="auto"/>
      </w:pPr>
      <w:r w:rsidRPr="00C36A19">
        <w:br w:type="page"/>
      </w:r>
      <w:r w:rsidRPr="00C36A19">
        <w:rPr>
          <w:b/>
          <w:szCs w:val="22"/>
        </w:rPr>
        <w:t xml:space="preserve">INFORMACIÓN QUE DEBE FIGURAR EN &lt;LA FICHA DE INFORMACIÓN DEL LOTE (LIS)&gt;&lt;EL CERTIFICADO DE LIBERACIÓN PARA &lt;PERFUSIÓN&gt;&lt;INYECCIÓN&gt; (RfIC)&gt; QUE SE INCLUYE CON CADA ENVÍO PARA UN </w:t>
      </w:r>
      <w:r w:rsidRPr="00C36A19">
        <w:rPr>
          <w:b/>
          <w:szCs w:val="22"/>
        </w:rPr>
        <w:t>PACIENTE</w:t>
      </w:r>
    </w:p>
    <w:p w:rsidR="009F2ECA" w:rsidP="00CE628F" w14:paraId="7BC0E43E" w14:textId="77777777">
      <w:pPr>
        <w:widowControl w:val="0"/>
        <w:tabs>
          <w:tab w:val="clear" w:pos="567"/>
        </w:tabs>
        <w:autoSpaceDE w:val="0"/>
        <w:autoSpaceDN w:val="0"/>
        <w:spacing w:line="240" w:lineRule="auto"/>
        <w:rPr>
          <w:szCs w:val="22"/>
        </w:rPr>
      </w:pPr>
    </w:p>
    <w:p w:rsidR="00436A5A" w:rsidRPr="00FE62B2" w:rsidP="00CE628F" w14:paraId="3201253F" w14:textId="77777777">
      <w:pPr>
        <w:widowControl w:val="0"/>
        <w:tabs>
          <w:tab w:val="clear" w:pos="567"/>
        </w:tabs>
        <w:autoSpaceDE w:val="0"/>
        <w:autoSpaceDN w:val="0"/>
        <w:spacing w:line="240" w:lineRule="auto"/>
        <w:rPr>
          <w:szCs w:val="22"/>
        </w:rPr>
      </w:pPr>
    </w:p>
    <w:p w:rsidR="009F2ECA" w:rsidRPr="00C36A19" w:rsidP="00CE628F" w14:paraId="70FEAC2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NOMBRE DEL MEDICAMENTO</w:t>
      </w:r>
    </w:p>
    <w:p w:rsidR="00436A5A" w:rsidP="00CE628F" w14:paraId="751EBB24" w14:textId="77777777">
      <w:pPr>
        <w:widowControl w:val="0"/>
        <w:tabs>
          <w:tab w:val="clear" w:pos="567"/>
        </w:tabs>
        <w:autoSpaceDE w:val="0"/>
        <w:autoSpaceDN w:val="0"/>
        <w:spacing w:line="240" w:lineRule="auto"/>
      </w:pPr>
    </w:p>
    <w:p w:rsidR="009F2ECA" w:rsidRPr="00C36A19" w:rsidP="00CE628F" w14:paraId="36FE3ACE" w14:textId="77777777">
      <w:pPr>
        <w:widowControl w:val="0"/>
        <w:tabs>
          <w:tab w:val="clear" w:pos="567"/>
        </w:tabs>
        <w:autoSpaceDE w:val="0"/>
        <w:autoSpaceDN w:val="0"/>
        <w:spacing w:line="240" w:lineRule="auto"/>
        <w:rPr>
          <w:szCs w:val="22"/>
        </w:rPr>
      </w:pPr>
      <w:r w:rsidRPr="00C36A19">
        <w:t>{Denominación (de fantasía) dosis forma farmacéutica}</w:t>
      </w:r>
    </w:p>
    <w:p w:rsidR="009F2ECA" w:rsidP="00CE628F" w14:paraId="5222CBDF" w14:textId="77777777">
      <w:pPr>
        <w:widowControl w:val="0"/>
        <w:tabs>
          <w:tab w:val="clear" w:pos="567"/>
        </w:tabs>
        <w:autoSpaceDE w:val="0"/>
        <w:autoSpaceDN w:val="0"/>
        <w:spacing w:line="240" w:lineRule="auto"/>
        <w:rPr>
          <w:szCs w:val="22"/>
        </w:rPr>
      </w:pPr>
    </w:p>
    <w:p w:rsidR="00436A5A" w:rsidRPr="00FE62B2" w:rsidP="00CE628F" w14:paraId="1BF41E74" w14:textId="77777777">
      <w:pPr>
        <w:widowControl w:val="0"/>
        <w:tabs>
          <w:tab w:val="clear" w:pos="567"/>
        </w:tabs>
        <w:autoSpaceDE w:val="0"/>
        <w:autoSpaceDN w:val="0"/>
        <w:spacing w:line="240" w:lineRule="auto"/>
        <w:rPr>
          <w:szCs w:val="22"/>
        </w:rPr>
      </w:pPr>
    </w:p>
    <w:p w:rsidR="009F2ECA" w:rsidRPr="00C36A19" w:rsidP="00CE628F" w14:paraId="7F4105F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PRINCIPIO(S) ACTIVO(S)</w:t>
      </w:r>
    </w:p>
    <w:p w:rsidR="009F2ECA" w:rsidRPr="00C36A19" w:rsidP="00CE628F" w14:paraId="7C8E5C38" w14:textId="77777777">
      <w:pPr>
        <w:widowControl w:val="0"/>
        <w:tabs>
          <w:tab w:val="clear" w:pos="567"/>
        </w:tabs>
        <w:autoSpaceDE w:val="0"/>
        <w:autoSpaceDN w:val="0"/>
        <w:spacing w:line="240" w:lineRule="auto"/>
        <w:rPr>
          <w:szCs w:val="22"/>
          <w:lang w:val="en-US"/>
        </w:rPr>
      </w:pPr>
    </w:p>
    <w:p w:rsidR="009F2ECA" w:rsidRPr="00C36A19" w:rsidP="00CE628F" w14:paraId="7C74D6D6" w14:textId="77777777">
      <w:pPr>
        <w:widowControl w:val="0"/>
        <w:tabs>
          <w:tab w:val="clear" w:pos="567"/>
        </w:tabs>
        <w:autoSpaceDE w:val="0"/>
        <w:autoSpaceDN w:val="0"/>
        <w:spacing w:line="240" w:lineRule="auto"/>
        <w:rPr>
          <w:szCs w:val="22"/>
          <w:lang w:val="en-US"/>
        </w:rPr>
      </w:pPr>
    </w:p>
    <w:p w:rsidR="009F2ECA" w:rsidRPr="00C36A19" w:rsidP="00436A5A" w14:paraId="2962D1BF"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bookmarkStart w:id="35" w:name="_Hlk74305612"/>
      <w:bookmarkStart w:id="36" w:name="_Hlk74571734"/>
      <w:r w:rsidRPr="00C36A19">
        <w:rPr>
          <w:b/>
          <w:szCs w:val="22"/>
        </w:rPr>
        <w:t>CONTENIDO EN PESO, EN VOLUMEN O EN UNIDADES, Y DOSIS DEL MEDICAMENTO</w:t>
      </w:r>
    </w:p>
    <w:p w:rsidR="009F2ECA" w:rsidP="00CE628F" w14:paraId="4F15458E" w14:textId="77777777">
      <w:pPr>
        <w:widowControl w:val="0"/>
        <w:tabs>
          <w:tab w:val="clear" w:pos="567"/>
        </w:tabs>
        <w:autoSpaceDE w:val="0"/>
        <w:autoSpaceDN w:val="0"/>
        <w:spacing w:line="240" w:lineRule="auto"/>
        <w:rPr>
          <w:szCs w:val="22"/>
        </w:rPr>
      </w:pPr>
      <w:bookmarkStart w:id="37" w:name="_Hlk39478450"/>
      <w:bookmarkEnd w:id="35"/>
      <w:bookmarkEnd w:id="36"/>
    </w:p>
    <w:p w:rsidR="00436A5A" w:rsidRPr="00C36A19" w:rsidP="00CE628F" w14:paraId="7E1A4920" w14:textId="77777777">
      <w:pPr>
        <w:widowControl w:val="0"/>
        <w:tabs>
          <w:tab w:val="clear" w:pos="567"/>
        </w:tabs>
        <w:autoSpaceDE w:val="0"/>
        <w:autoSpaceDN w:val="0"/>
        <w:spacing w:line="240" w:lineRule="auto"/>
        <w:rPr>
          <w:szCs w:val="22"/>
        </w:rPr>
      </w:pPr>
    </w:p>
    <w:p w:rsidR="009F2ECA" w:rsidRPr="00C36A19" w:rsidP="00CE628F" w14:paraId="51744A15"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FORMA Y VÍA(S) DE ADMINISTRACIÓN</w:t>
      </w:r>
    </w:p>
    <w:p w:rsidR="009F2ECA" w:rsidRPr="00FE62B2" w:rsidP="00CE628F" w14:paraId="754AF266" w14:textId="77777777">
      <w:pPr>
        <w:widowControl w:val="0"/>
        <w:tabs>
          <w:tab w:val="clear" w:pos="567"/>
        </w:tabs>
        <w:autoSpaceDE w:val="0"/>
        <w:autoSpaceDN w:val="0"/>
        <w:spacing w:line="240" w:lineRule="auto"/>
        <w:rPr>
          <w:szCs w:val="22"/>
        </w:rPr>
      </w:pPr>
    </w:p>
    <w:bookmarkEnd w:id="37"/>
    <w:p w:rsidR="009F2ECA" w:rsidRPr="00C36A19" w:rsidP="00CE628F" w14:paraId="57422D09" w14:textId="77777777">
      <w:pPr>
        <w:widowControl w:val="0"/>
        <w:tabs>
          <w:tab w:val="clear" w:pos="567"/>
        </w:tabs>
        <w:autoSpaceDE w:val="0"/>
        <w:autoSpaceDN w:val="0"/>
        <w:spacing w:line="240" w:lineRule="auto"/>
        <w:rPr>
          <w:szCs w:val="22"/>
        </w:rPr>
      </w:pPr>
      <w:r w:rsidRPr="00C36A19">
        <w:t>Leer el prospecto antes de utilizar este medicamento.</w:t>
      </w:r>
    </w:p>
    <w:p w:rsidR="009F2ECA" w:rsidP="00CE628F" w14:paraId="20C6A762" w14:textId="77777777">
      <w:pPr>
        <w:widowControl w:val="0"/>
        <w:tabs>
          <w:tab w:val="clear" w:pos="567"/>
        </w:tabs>
        <w:autoSpaceDE w:val="0"/>
        <w:autoSpaceDN w:val="0"/>
        <w:spacing w:line="240" w:lineRule="auto"/>
        <w:rPr>
          <w:szCs w:val="22"/>
        </w:rPr>
      </w:pPr>
    </w:p>
    <w:p w:rsidR="00436A5A" w:rsidRPr="00FE62B2" w:rsidP="00CE628F" w14:paraId="001030C6" w14:textId="77777777">
      <w:pPr>
        <w:widowControl w:val="0"/>
        <w:tabs>
          <w:tab w:val="clear" w:pos="567"/>
        </w:tabs>
        <w:autoSpaceDE w:val="0"/>
        <w:autoSpaceDN w:val="0"/>
        <w:spacing w:line="240" w:lineRule="auto"/>
        <w:rPr>
          <w:szCs w:val="22"/>
        </w:rPr>
      </w:pPr>
    </w:p>
    <w:p w:rsidR="009F2ECA" w:rsidRPr="00C36A19" w:rsidP="00CE628F" w14:paraId="082BCB1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OTRA(S) ADVERTENCIA(S) ESPECIAL(ES), SI ES NECESARIO</w:t>
      </w:r>
    </w:p>
    <w:p w:rsidR="009F2ECA" w:rsidRPr="00FE62B2" w:rsidP="00CE628F" w14:paraId="1319E1F5" w14:textId="77777777">
      <w:pPr>
        <w:widowControl w:val="0"/>
        <w:tabs>
          <w:tab w:val="clear" w:pos="567"/>
        </w:tabs>
        <w:autoSpaceDE w:val="0"/>
        <w:autoSpaceDN w:val="0"/>
        <w:spacing w:line="240" w:lineRule="auto"/>
        <w:rPr>
          <w:szCs w:val="22"/>
        </w:rPr>
      </w:pPr>
    </w:p>
    <w:p w:rsidR="009F2ECA" w:rsidRPr="00C36A19" w:rsidP="00CE628F" w14:paraId="62FE3D87" w14:textId="77777777">
      <w:pPr>
        <w:widowControl w:val="0"/>
        <w:tabs>
          <w:tab w:val="clear" w:pos="567"/>
        </w:tabs>
        <w:autoSpaceDE w:val="0"/>
        <w:autoSpaceDN w:val="0"/>
        <w:spacing w:line="240" w:lineRule="auto"/>
        <w:rPr>
          <w:szCs w:val="22"/>
        </w:rPr>
      </w:pPr>
      <w:r w:rsidRPr="00C36A19">
        <w:t>Guarde este documento y consúltelo durante la preparación para la administración de {X}.</w:t>
      </w:r>
    </w:p>
    <w:p w:rsidR="009F2ECA" w:rsidRPr="00FE62B2" w:rsidP="00CE628F" w14:paraId="4E8B3D4D" w14:textId="77777777">
      <w:pPr>
        <w:widowControl w:val="0"/>
        <w:tabs>
          <w:tab w:val="clear" w:pos="567"/>
        </w:tabs>
        <w:autoSpaceDE w:val="0"/>
        <w:autoSpaceDN w:val="0"/>
        <w:spacing w:line="240" w:lineRule="auto"/>
        <w:rPr>
          <w:szCs w:val="22"/>
        </w:rPr>
      </w:pPr>
    </w:p>
    <w:p w:rsidR="009F2ECA" w:rsidRPr="00C36A19" w:rsidP="00CE628F" w14:paraId="4EBB91C2" w14:textId="77777777">
      <w:pPr>
        <w:widowControl w:val="0"/>
        <w:tabs>
          <w:tab w:val="clear" w:pos="567"/>
        </w:tabs>
        <w:autoSpaceDE w:val="0"/>
        <w:autoSpaceDN w:val="0"/>
        <w:spacing w:line="240" w:lineRule="auto"/>
        <w:rPr>
          <w:szCs w:val="22"/>
        </w:rPr>
      </w:pPr>
      <w:r w:rsidRPr="00C36A19">
        <w:t>&lt;Sólo para uso autólogo.&gt;</w:t>
      </w:r>
    </w:p>
    <w:p w:rsidR="009F2ECA" w:rsidP="00CE628F" w14:paraId="0CD390B4" w14:textId="77777777">
      <w:pPr>
        <w:widowControl w:val="0"/>
        <w:tabs>
          <w:tab w:val="clear" w:pos="567"/>
        </w:tabs>
        <w:autoSpaceDE w:val="0"/>
        <w:autoSpaceDN w:val="0"/>
        <w:spacing w:line="240" w:lineRule="auto"/>
        <w:rPr>
          <w:szCs w:val="22"/>
          <w:lang w:val="en-US"/>
        </w:rPr>
      </w:pPr>
    </w:p>
    <w:p w:rsidR="00436A5A" w:rsidRPr="00C36A19" w:rsidP="00CE628F" w14:paraId="2B62F8F9" w14:textId="77777777">
      <w:pPr>
        <w:widowControl w:val="0"/>
        <w:tabs>
          <w:tab w:val="clear" w:pos="567"/>
        </w:tabs>
        <w:autoSpaceDE w:val="0"/>
        <w:autoSpaceDN w:val="0"/>
        <w:spacing w:line="240" w:lineRule="auto"/>
        <w:rPr>
          <w:szCs w:val="22"/>
          <w:lang w:val="en-US"/>
        </w:rPr>
      </w:pPr>
    </w:p>
    <w:p w:rsidR="009F2ECA" w:rsidRPr="00C36A19" w:rsidP="00CE628F" w14:paraId="0EF6290C"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 xml:space="preserve">CONDICIONES </w:t>
      </w:r>
      <w:r w:rsidRPr="00C36A19">
        <w:rPr>
          <w:b/>
          <w:szCs w:val="22"/>
        </w:rPr>
        <w:t>ESPECIALES DE CONSERVACIÓN</w:t>
      </w:r>
    </w:p>
    <w:p w:rsidR="009F2ECA" w:rsidRPr="00C36A19" w:rsidP="00CE628F" w14:paraId="14917ADE" w14:textId="77777777">
      <w:pPr>
        <w:widowControl w:val="0"/>
        <w:tabs>
          <w:tab w:val="clear" w:pos="567"/>
        </w:tabs>
        <w:autoSpaceDE w:val="0"/>
        <w:autoSpaceDN w:val="0"/>
        <w:spacing w:line="240" w:lineRule="auto"/>
        <w:rPr>
          <w:szCs w:val="22"/>
          <w:lang w:val="en-US"/>
        </w:rPr>
      </w:pPr>
    </w:p>
    <w:p w:rsidR="009F2ECA" w:rsidRPr="00C36A19" w:rsidP="00CE628F" w14:paraId="2C235165" w14:textId="77777777">
      <w:pPr>
        <w:widowControl w:val="0"/>
        <w:tabs>
          <w:tab w:val="clear" w:pos="567"/>
        </w:tabs>
        <w:autoSpaceDE w:val="0"/>
        <w:autoSpaceDN w:val="0"/>
        <w:spacing w:line="240" w:lineRule="auto"/>
        <w:rPr>
          <w:szCs w:val="22"/>
          <w:lang w:val="en-US"/>
        </w:rPr>
      </w:pPr>
    </w:p>
    <w:p w:rsidR="009F2ECA" w:rsidRPr="00C36A19" w:rsidP="00CE628F" w14:paraId="61F652C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FECHA DE CADUCIDAD Y OTRA INFORMACIÓN ESPECÍFICA DEL LOTE</w:t>
      </w:r>
    </w:p>
    <w:p w:rsidR="009F2ECA" w:rsidRPr="00FE62B2" w:rsidP="00CE628F" w14:paraId="41D17F65" w14:textId="77777777">
      <w:pPr>
        <w:widowControl w:val="0"/>
        <w:tabs>
          <w:tab w:val="clear" w:pos="567"/>
        </w:tabs>
        <w:autoSpaceDE w:val="0"/>
        <w:autoSpaceDN w:val="0"/>
        <w:spacing w:line="240" w:lineRule="auto"/>
        <w:rPr>
          <w:szCs w:val="22"/>
        </w:rPr>
      </w:pPr>
    </w:p>
    <w:p w:rsidR="009F2ECA" w:rsidRPr="00FE62B2" w:rsidP="00CE628F" w14:paraId="1D1111E5" w14:textId="77777777">
      <w:pPr>
        <w:widowControl w:val="0"/>
        <w:tabs>
          <w:tab w:val="clear" w:pos="567"/>
        </w:tabs>
        <w:autoSpaceDE w:val="0"/>
        <w:autoSpaceDN w:val="0"/>
        <w:spacing w:line="240" w:lineRule="auto"/>
        <w:rPr>
          <w:szCs w:val="22"/>
        </w:rPr>
      </w:pPr>
    </w:p>
    <w:p w:rsidR="009F2ECA" w:rsidRPr="00C36A19" w:rsidP="00436A5A" w14:paraId="32E84D9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C36A19">
        <w:rPr>
          <w:b/>
          <w:szCs w:val="22"/>
        </w:rPr>
        <w:t>PRECAUCIONES ESPECIALES DE ELIMINACIÓN DEL MEDICAMENTO NO UTILIZADO Y DE LOS MATERIALES DERIVADOS DE SU USO, CUANDO CORRESPONDA</w:t>
      </w:r>
    </w:p>
    <w:p w:rsidR="009F2ECA" w:rsidRPr="00FE62B2" w:rsidP="00CE628F" w14:paraId="14F66E8F" w14:textId="77777777">
      <w:pPr>
        <w:widowControl w:val="0"/>
        <w:tabs>
          <w:tab w:val="clear" w:pos="567"/>
        </w:tabs>
        <w:autoSpaceDE w:val="0"/>
        <w:autoSpaceDN w:val="0"/>
        <w:adjustRightInd w:val="0"/>
        <w:spacing w:line="240" w:lineRule="auto"/>
        <w:rPr>
          <w:rFonts w:eastAsia="SimSun"/>
          <w:color w:val="000000"/>
          <w:szCs w:val="22"/>
          <w:lang w:eastAsia="zh-CN"/>
        </w:rPr>
      </w:pPr>
    </w:p>
    <w:p w:rsidR="009F2ECA" w:rsidRPr="00C36A19" w:rsidP="00CE628F" w14:paraId="4CFC145A" w14:textId="77777777">
      <w:pPr>
        <w:widowControl w:val="0"/>
        <w:tabs>
          <w:tab w:val="clear" w:pos="567"/>
        </w:tabs>
        <w:autoSpaceDE w:val="0"/>
        <w:autoSpaceDN w:val="0"/>
        <w:adjustRightInd w:val="0"/>
        <w:spacing w:line="240" w:lineRule="auto"/>
        <w:rPr>
          <w:rFonts w:eastAsia="SimSun"/>
          <w:color w:val="000000"/>
          <w:szCs w:val="22"/>
        </w:rPr>
      </w:pPr>
      <w:r w:rsidRPr="00C36A19">
        <w:rPr>
          <w:color w:val="000000"/>
          <w:szCs w:val="22"/>
        </w:rPr>
        <w:t xml:space="preserve">Este medicamento contiene </w:t>
      </w:r>
      <w:r w:rsidRPr="00C36A19">
        <w:rPr>
          <w:color w:val="000000"/>
          <w:szCs w:val="22"/>
        </w:rPr>
        <w:t>células &lt;humanas&gt; &lt;sanguíneas&gt;. El medicamento que no se utilice o el material de desecho deben eliminarse de conformidad con las directrices locales sobre la manipulación de residuos de materiales de origen humano.</w:t>
      </w:r>
    </w:p>
    <w:p w:rsidR="009F2ECA" w:rsidP="00CE628F" w14:paraId="7DA5A792" w14:textId="77777777">
      <w:pPr>
        <w:widowControl w:val="0"/>
        <w:tabs>
          <w:tab w:val="clear" w:pos="567"/>
        </w:tabs>
        <w:autoSpaceDE w:val="0"/>
        <w:autoSpaceDN w:val="0"/>
        <w:spacing w:line="240" w:lineRule="auto"/>
        <w:rPr>
          <w:szCs w:val="22"/>
        </w:rPr>
      </w:pPr>
    </w:p>
    <w:p w:rsidR="00436A5A" w:rsidRPr="00FE62B2" w:rsidP="00CE628F" w14:paraId="571A74F0" w14:textId="77777777">
      <w:pPr>
        <w:widowControl w:val="0"/>
        <w:tabs>
          <w:tab w:val="clear" w:pos="567"/>
        </w:tabs>
        <w:autoSpaceDE w:val="0"/>
        <w:autoSpaceDN w:val="0"/>
        <w:spacing w:line="240" w:lineRule="auto"/>
        <w:rPr>
          <w:szCs w:val="22"/>
        </w:rPr>
      </w:pPr>
    </w:p>
    <w:p w:rsidR="009F2ECA" w:rsidRPr="00C36A19" w:rsidP="00CE628F" w14:paraId="2D05006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NÚMERO DE LOTE, CÓDIGO DE DONACIÓN Y DEL PRODUCTO</w:t>
      </w:r>
    </w:p>
    <w:p w:rsidR="00436A5A" w:rsidP="00CE628F" w14:paraId="33EDCB8F" w14:textId="77777777">
      <w:pPr>
        <w:spacing w:line="240" w:lineRule="auto"/>
      </w:pPr>
      <w:bookmarkStart w:id="38" w:name="_Hlk74574981"/>
    </w:p>
    <w:p w:rsidR="009F2ECA" w:rsidRPr="00C36A19" w:rsidP="00CE628F" w14:paraId="44A6F9C0" w14:textId="77777777">
      <w:pPr>
        <w:spacing w:line="240" w:lineRule="auto"/>
        <w:rPr>
          <w:iCs/>
          <w:noProof/>
          <w:szCs w:val="22"/>
        </w:rPr>
      </w:pPr>
      <w:r w:rsidRPr="00C36A19">
        <w:t>{SEC}:</w:t>
      </w:r>
    </w:p>
    <w:p w:rsidR="009F2ECA" w:rsidRPr="00C36A19" w:rsidP="00CE628F" w14:paraId="54C81B8E" w14:textId="77777777">
      <w:pPr>
        <w:spacing w:line="240" w:lineRule="auto"/>
        <w:rPr>
          <w:iCs/>
          <w:noProof/>
          <w:szCs w:val="22"/>
        </w:rPr>
      </w:pPr>
      <w:r w:rsidRPr="00C36A19">
        <w:t>&lt;{Nombre}:&gt;</w:t>
      </w:r>
    </w:p>
    <w:p w:rsidR="009F2ECA" w:rsidRPr="00C36A19" w:rsidP="00CE628F" w14:paraId="1BD60A81" w14:textId="77777777">
      <w:pPr>
        <w:spacing w:line="240" w:lineRule="auto"/>
        <w:rPr>
          <w:iCs/>
          <w:noProof/>
          <w:szCs w:val="22"/>
        </w:rPr>
      </w:pPr>
      <w:r w:rsidRPr="00C36A19">
        <w:t>&lt;{Apellidos}:&gt;</w:t>
      </w:r>
    </w:p>
    <w:p w:rsidR="009F2ECA" w:rsidRPr="00C36A19" w:rsidP="00CE628F" w14:paraId="7D5DAA43" w14:textId="77777777">
      <w:pPr>
        <w:spacing w:line="240" w:lineRule="auto"/>
        <w:rPr>
          <w:iCs/>
          <w:noProof/>
          <w:szCs w:val="22"/>
        </w:rPr>
      </w:pPr>
      <w:r w:rsidRPr="00C36A19">
        <w:t>&lt;{Fecha de nacimiento del paciente}:&gt;</w:t>
      </w:r>
    </w:p>
    <w:p w:rsidR="009F2ECA" w:rsidRPr="00C36A19" w:rsidP="00CE628F" w14:paraId="0D59BD69" w14:textId="77777777">
      <w:pPr>
        <w:spacing w:line="240" w:lineRule="auto"/>
        <w:rPr>
          <w:iCs/>
          <w:noProof/>
          <w:szCs w:val="22"/>
        </w:rPr>
      </w:pPr>
      <w:r w:rsidRPr="00C36A19">
        <w:t>&lt;{Identificador del paciente}:&gt;</w:t>
      </w:r>
    </w:p>
    <w:p w:rsidR="009F2ECA" w:rsidRPr="00C36A19" w:rsidP="00CE628F" w14:paraId="46C41C5E" w14:textId="77777777">
      <w:pPr>
        <w:spacing w:line="240" w:lineRule="auto"/>
        <w:rPr>
          <w:iCs/>
          <w:noProof/>
          <w:szCs w:val="22"/>
        </w:rPr>
      </w:pPr>
      <w:r w:rsidRPr="00C36A19">
        <w:t>&lt;{Identificador de aféresis/DIN}:&gt;</w:t>
      </w:r>
    </w:p>
    <w:p w:rsidR="009F2ECA" w:rsidRPr="00C36A19" w:rsidP="00CE628F" w14:paraId="6C8116F7" w14:textId="77777777">
      <w:pPr>
        <w:spacing w:line="240" w:lineRule="auto"/>
        <w:rPr>
          <w:iCs/>
          <w:noProof/>
          <w:szCs w:val="22"/>
        </w:rPr>
      </w:pPr>
      <w:r w:rsidRPr="00C36A19">
        <w:t>&lt;{Identificador del COI}:&gt;</w:t>
      </w:r>
    </w:p>
    <w:p w:rsidR="009F2ECA" w:rsidRPr="00C36A19" w:rsidP="00CE628F" w14:paraId="2F5AF340" w14:textId="77777777">
      <w:pPr>
        <w:spacing w:line="240" w:lineRule="auto"/>
        <w:rPr>
          <w:iCs/>
          <w:noProof/>
          <w:szCs w:val="22"/>
        </w:rPr>
      </w:pPr>
      <w:r w:rsidRPr="00C36A19">
        <w:t>&lt;{Identificador de la bolsa}:&gt;</w:t>
      </w:r>
    </w:p>
    <w:p w:rsidR="009F2ECA" w:rsidRPr="00C36A19" w:rsidP="00CE628F" w14:paraId="4F3298EB" w14:textId="77777777">
      <w:pPr>
        <w:spacing w:line="240" w:lineRule="auto"/>
        <w:rPr>
          <w:iCs/>
          <w:noProof/>
          <w:szCs w:val="22"/>
        </w:rPr>
      </w:pPr>
      <w:r w:rsidRPr="00C36A19">
        <w:t>&lt;{Identificador del pedido}:&gt;</w:t>
      </w:r>
    </w:p>
    <w:bookmarkEnd w:id="38"/>
    <w:p w:rsidR="009F2ECA" w:rsidP="00CE628F" w14:paraId="632151D3" w14:textId="77777777">
      <w:pPr>
        <w:widowControl w:val="0"/>
        <w:tabs>
          <w:tab w:val="clear" w:pos="567"/>
        </w:tabs>
        <w:autoSpaceDE w:val="0"/>
        <w:autoSpaceDN w:val="0"/>
        <w:spacing w:line="240" w:lineRule="auto"/>
        <w:rPr>
          <w:szCs w:val="22"/>
          <w:lang w:val="en-US"/>
        </w:rPr>
      </w:pPr>
    </w:p>
    <w:p w:rsidR="00436A5A" w:rsidRPr="00C36A19" w:rsidP="00CE628F" w14:paraId="104CFF6B" w14:textId="77777777">
      <w:pPr>
        <w:widowControl w:val="0"/>
        <w:tabs>
          <w:tab w:val="clear" w:pos="567"/>
        </w:tabs>
        <w:autoSpaceDE w:val="0"/>
        <w:autoSpaceDN w:val="0"/>
        <w:spacing w:line="240" w:lineRule="auto"/>
        <w:rPr>
          <w:szCs w:val="22"/>
          <w:lang w:val="en-US"/>
        </w:rPr>
      </w:pPr>
    </w:p>
    <w:p w:rsidR="009F2ECA" w:rsidRPr="00C36A19" w:rsidP="00436A5A" w14:paraId="74EF77B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C36A19">
        <w:rPr>
          <w:b/>
          <w:szCs w:val="22"/>
        </w:rPr>
        <w:t>NOMBRE Y DIRECCIÓN DEL TITULAR DE LA AUTORIZACIÓN DE COMERCIALIZACIÓN</w:t>
      </w:r>
    </w:p>
    <w:p w:rsidR="009F2ECA" w:rsidRPr="00FE62B2" w:rsidP="00CE628F" w14:paraId="21CFE0FA" w14:textId="77777777">
      <w:pPr>
        <w:widowControl w:val="0"/>
        <w:tabs>
          <w:tab w:val="clear" w:pos="567"/>
        </w:tabs>
        <w:autoSpaceDE w:val="0"/>
        <w:autoSpaceDN w:val="0"/>
        <w:spacing w:line="240" w:lineRule="auto"/>
        <w:rPr>
          <w:szCs w:val="22"/>
        </w:rPr>
      </w:pPr>
    </w:p>
    <w:p w:rsidR="009F2ECA" w:rsidRPr="00C36A19" w:rsidP="00CE628F" w14:paraId="3EF68D4B" w14:textId="77777777">
      <w:pPr>
        <w:spacing w:line="240" w:lineRule="auto"/>
        <w:rPr>
          <w:noProof/>
          <w:szCs w:val="22"/>
        </w:rPr>
      </w:pPr>
      <w:r w:rsidRPr="00C36A19">
        <w:t>{Nombre y dirección}</w:t>
      </w:r>
    </w:p>
    <w:p w:rsidR="009F2ECA" w:rsidRPr="00C36A19" w:rsidP="00CE628F" w14:paraId="1397521C" w14:textId="77777777">
      <w:pPr>
        <w:spacing w:line="240" w:lineRule="auto"/>
        <w:rPr>
          <w:noProof/>
          <w:szCs w:val="22"/>
        </w:rPr>
      </w:pPr>
      <w:r w:rsidRPr="00C36A19">
        <w:t>&lt;{Teléfono}&gt;</w:t>
      </w:r>
    </w:p>
    <w:p w:rsidR="009F2ECA" w:rsidRPr="00C36A19" w:rsidP="00CE628F" w14:paraId="2F35CA2C" w14:textId="77777777">
      <w:pPr>
        <w:spacing w:line="240" w:lineRule="auto"/>
        <w:rPr>
          <w:noProof/>
          <w:szCs w:val="22"/>
        </w:rPr>
      </w:pPr>
      <w:r w:rsidRPr="00C36A19">
        <w:t>&lt;{Fax}&gt;</w:t>
      </w:r>
    </w:p>
    <w:p w:rsidR="009F2ECA" w:rsidRPr="00C36A19" w:rsidP="00CE628F" w14:paraId="3D99D732" w14:textId="77777777">
      <w:pPr>
        <w:spacing w:line="240" w:lineRule="auto"/>
        <w:rPr>
          <w:i/>
          <w:noProof/>
          <w:szCs w:val="22"/>
        </w:rPr>
      </w:pPr>
      <w:r w:rsidRPr="00C36A19">
        <w:t>&lt;{e-mail}&gt;</w:t>
      </w:r>
    </w:p>
    <w:p w:rsidR="009F2ECA" w:rsidP="00CE628F" w14:paraId="51E17181" w14:textId="77777777">
      <w:pPr>
        <w:widowControl w:val="0"/>
        <w:tabs>
          <w:tab w:val="clear" w:pos="567"/>
        </w:tabs>
        <w:autoSpaceDE w:val="0"/>
        <w:autoSpaceDN w:val="0"/>
        <w:spacing w:line="240" w:lineRule="auto"/>
        <w:rPr>
          <w:szCs w:val="22"/>
          <w:lang w:val="en-US"/>
        </w:rPr>
      </w:pPr>
    </w:p>
    <w:p w:rsidR="00436A5A" w:rsidRPr="00C36A19" w:rsidP="00CE628F" w14:paraId="50CC419F" w14:textId="77777777">
      <w:pPr>
        <w:widowControl w:val="0"/>
        <w:tabs>
          <w:tab w:val="clear" w:pos="567"/>
        </w:tabs>
        <w:autoSpaceDE w:val="0"/>
        <w:autoSpaceDN w:val="0"/>
        <w:spacing w:line="240" w:lineRule="auto"/>
        <w:rPr>
          <w:szCs w:val="22"/>
          <w:lang w:val="en-US"/>
        </w:rPr>
      </w:pPr>
    </w:p>
    <w:p w:rsidR="009F2ECA" w:rsidRPr="00C36A19" w:rsidP="00CE628F" w14:paraId="46FE4FD8"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36A19">
        <w:rPr>
          <w:b/>
          <w:szCs w:val="22"/>
        </w:rPr>
        <w:t>NÚMERO(S) DE AUTORIZACIÓN DE COMERCIALIZACIÓN</w:t>
      </w:r>
    </w:p>
    <w:p w:rsidR="009F2ECA" w:rsidRPr="00FE62B2" w:rsidP="00CE628F" w14:paraId="2549FE91" w14:textId="77777777">
      <w:pPr>
        <w:widowControl w:val="0"/>
        <w:tabs>
          <w:tab w:val="clear" w:pos="567"/>
        </w:tabs>
        <w:autoSpaceDE w:val="0"/>
        <w:autoSpaceDN w:val="0"/>
        <w:spacing w:line="240" w:lineRule="auto"/>
        <w:rPr>
          <w:szCs w:val="22"/>
        </w:rPr>
      </w:pPr>
    </w:p>
    <w:p w:rsidR="009F2ECA" w:rsidRPr="00C36A19" w:rsidP="00CE628F" w14:paraId="22B7C623" w14:textId="77777777">
      <w:pPr>
        <w:spacing w:line="240" w:lineRule="auto"/>
        <w:rPr>
          <w:noProof/>
        </w:rPr>
      </w:pPr>
      <w:r w:rsidRPr="00C36A19">
        <w:t>EU/0/00/000/000</w:t>
      </w:r>
    </w:p>
    <w:p w:rsidR="009F2ECA" w:rsidRPr="00FE62B2" w:rsidP="00CE628F" w14:paraId="7F38EECC" w14:textId="77777777">
      <w:pPr>
        <w:widowControl w:val="0"/>
        <w:tabs>
          <w:tab w:val="clear" w:pos="567"/>
        </w:tabs>
        <w:autoSpaceDE w:val="0"/>
        <w:autoSpaceDN w:val="0"/>
        <w:spacing w:line="240" w:lineRule="auto"/>
        <w:rPr>
          <w:szCs w:val="22"/>
        </w:rPr>
      </w:pPr>
    </w:p>
    <w:p w:rsidR="009F2ECA" w:rsidRPr="00FE62B2" w:rsidP="00CE628F" w14:paraId="462E1041" w14:textId="77777777">
      <w:pPr>
        <w:widowControl w:val="0"/>
        <w:tabs>
          <w:tab w:val="clear" w:pos="567"/>
        </w:tabs>
        <w:autoSpaceDE w:val="0"/>
        <w:autoSpaceDN w:val="0"/>
        <w:spacing w:line="240" w:lineRule="auto"/>
        <w:rPr>
          <w:szCs w:val="22"/>
        </w:rPr>
      </w:pPr>
    </w:p>
    <w:p w:rsidR="009F2ECA" w:rsidRPr="00C36A19" w:rsidP="00CE628F" w14:paraId="70326919" w14:textId="77777777">
      <w:pPr>
        <w:spacing w:line="240" w:lineRule="auto"/>
        <w:outlineLvl w:val="0"/>
        <w:rPr>
          <w:b/>
          <w:noProof/>
        </w:rPr>
      </w:pPr>
      <w:r w:rsidRPr="00C36A19">
        <w:br w:type="page"/>
      </w:r>
    </w:p>
    <w:p w:rsidR="009F2ECA" w:rsidRPr="00C36A19" w:rsidP="00CE628F" w14:paraId="58F6DBF7" w14:textId="77777777">
      <w:pPr>
        <w:spacing w:line="240" w:lineRule="auto"/>
      </w:pPr>
    </w:p>
    <w:p w:rsidR="009F2ECA" w:rsidRPr="00C36A19" w:rsidP="00CE628F" w14:paraId="1161848D" w14:textId="77777777">
      <w:pPr>
        <w:spacing w:line="240" w:lineRule="auto"/>
      </w:pPr>
    </w:p>
    <w:p w:rsidR="009F2ECA" w:rsidRPr="00C36A19" w:rsidP="00CE628F" w14:paraId="6526C553" w14:textId="77777777">
      <w:pPr>
        <w:spacing w:line="240" w:lineRule="auto"/>
      </w:pPr>
    </w:p>
    <w:p w:rsidR="009F2ECA" w:rsidRPr="00C36A19" w:rsidP="00CE628F" w14:paraId="1B6CF285" w14:textId="77777777">
      <w:pPr>
        <w:spacing w:line="240" w:lineRule="auto"/>
      </w:pPr>
    </w:p>
    <w:p w:rsidR="009F2ECA" w:rsidRPr="00C36A19" w:rsidP="00CE628F" w14:paraId="3DA0AB56" w14:textId="77777777">
      <w:pPr>
        <w:spacing w:line="240" w:lineRule="auto"/>
      </w:pPr>
    </w:p>
    <w:p w:rsidR="009F2ECA" w:rsidRPr="00C36A19" w:rsidP="00CE628F" w14:paraId="57D9E5F8" w14:textId="77777777">
      <w:pPr>
        <w:spacing w:line="240" w:lineRule="auto"/>
      </w:pPr>
    </w:p>
    <w:p w:rsidR="009F2ECA" w:rsidRPr="00C36A19" w:rsidP="00CE628F" w14:paraId="5D58523A" w14:textId="77777777">
      <w:pPr>
        <w:spacing w:line="240" w:lineRule="auto"/>
      </w:pPr>
    </w:p>
    <w:p w:rsidR="009F2ECA" w:rsidRPr="00C36A19" w:rsidP="00CE628F" w14:paraId="205773EF" w14:textId="77777777">
      <w:pPr>
        <w:spacing w:line="240" w:lineRule="auto"/>
      </w:pPr>
    </w:p>
    <w:p w:rsidR="009F2ECA" w:rsidRPr="00C36A19" w:rsidP="00CE628F" w14:paraId="56074AC6" w14:textId="77777777">
      <w:pPr>
        <w:spacing w:line="240" w:lineRule="auto"/>
      </w:pPr>
    </w:p>
    <w:p w:rsidR="009F2ECA" w:rsidRPr="00C36A19" w:rsidP="00CE628F" w14:paraId="70CC7B8C" w14:textId="77777777">
      <w:pPr>
        <w:spacing w:line="240" w:lineRule="auto"/>
      </w:pPr>
    </w:p>
    <w:p w:rsidR="009F2ECA" w:rsidRPr="00C36A19" w:rsidP="00CE628F" w14:paraId="6FACA018" w14:textId="77777777">
      <w:pPr>
        <w:spacing w:line="240" w:lineRule="auto"/>
      </w:pPr>
    </w:p>
    <w:p w:rsidR="009F2ECA" w:rsidRPr="00C36A19" w:rsidP="00CE628F" w14:paraId="4C86AAD6" w14:textId="77777777">
      <w:pPr>
        <w:spacing w:line="240" w:lineRule="auto"/>
      </w:pPr>
    </w:p>
    <w:p w:rsidR="009F2ECA" w:rsidRPr="00C36A19" w:rsidP="00CE628F" w14:paraId="65549FCB" w14:textId="77777777">
      <w:pPr>
        <w:spacing w:line="240" w:lineRule="auto"/>
      </w:pPr>
    </w:p>
    <w:p w:rsidR="009F2ECA" w:rsidRPr="00C36A19" w:rsidP="00CE628F" w14:paraId="7A831698" w14:textId="77777777">
      <w:pPr>
        <w:spacing w:line="240" w:lineRule="auto"/>
      </w:pPr>
    </w:p>
    <w:p w:rsidR="009F2ECA" w:rsidRPr="00C36A19" w:rsidP="00CE628F" w14:paraId="1206BBFC" w14:textId="77777777">
      <w:pPr>
        <w:spacing w:line="240" w:lineRule="auto"/>
      </w:pPr>
    </w:p>
    <w:p w:rsidR="009F2ECA" w:rsidP="00CE628F" w14:paraId="27666247" w14:textId="77777777">
      <w:pPr>
        <w:spacing w:line="240" w:lineRule="auto"/>
      </w:pPr>
    </w:p>
    <w:p w:rsidR="00FA4125" w:rsidP="00CE628F" w14:paraId="1DD50C52" w14:textId="77777777">
      <w:pPr>
        <w:spacing w:line="240" w:lineRule="auto"/>
      </w:pPr>
    </w:p>
    <w:p w:rsidR="00FA4125" w:rsidRPr="00C36A19" w:rsidP="00CE628F" w14:paraId="1146670E" w14:textId="77777777">
      <w:pPr>
        <w:spacing w:line="240" w:lineRule="auto"/>
      </w:pPr>
    </w:p>
    <w:p w:rsidR="009F2ECA" w:rsidRPr="00C36A19" w:rsidP="00CE628F" w14:paraId="54EC3F94" w14:textId="77777777">
      <w:pPr>
        <w:spacing w:line="240" w:lineRule="auto"/>
      </w:pPr>
    </w:p>
    <w:p w:rsidR="009F2ECA" w:rsidRPr="00C36A19" w:rsidP="00CE628F" w14:paraId="064FF326" w14:textId="77777777">
      <w:pPr>
        <w:spacing w:line="240" w:lineRule="auto"/>
      </w:pPr>
    </w:p>
    <w:p w:rsidR="009F2ECA" w:rsidRPr="00C36A19" w:rsidP="00CE628F" w14:paraId="442FBF3D" w14:textId="77777777">
      <w:pPr>
        <w:spacing w:line="240" w:lineRule="auto"/>
      </w:pPr>
    </w:p>
    <w:p w:rsidR="009F2ECA" w:rsidRPr="00C36A19" w:rsidP="00CE628F" w14:paraId="76C8571B" w14:textId="77777777">
      <w:pPr>
        <w:spacing w:line="240" w:lineRule="auto"/>
      </w:pPr>
    </w:p>
    <w:p w:rsidR="009F2ECA" w:rsidRPr="00C36A19" w:rsidP="00CE628F" w14:paraId="7EC29FBD" w14:textId="77777777">
      <w:pPr>
        <w:spacing w:line="240" w:lineRule="auto"/>
      </w:pPr>
    </w:p>
    <w:p w:rsidR="009F2ECA" w:rsidRPr="00C36A19" w:rsidP="00CE628F" w14:paraId="0B771C76" w14:textId="77777777">
      <w:pPr>
        <w:spacing w:line="240" w:lineRule="auto"/>
        <w:jc w:val="center"/>
        <w:outlineLvl w:val="0"/>
        <w:rPr>
          <w:b/>
          <w:noProof/>
        </w:rPr>
      </w:pPr>
      <w:r w:rsidRPr="00C36A19">
        <w:rPr>
          <w:b/>
        </w:rPr>
        <w:t>B. PROSPECTO</w:t>
      </w:r>
    </w:p>
    <w:p w:rsidR="009F2ECA" w:rsidRPr="00C36A19" w:rsidP="00CE628F" w14:paraId="738B85A6" w14:textId="77777777">
      <w:pPr>
        <w:spacing w:line="240" w:lineRule="auto"/>
      </w:pPr>
    </w:p>
    <w:p w:rsidR="009F2ECA" w:rsidRPr="00C36A19" w:rsidP="00CE628F" w14:paraId="4A9326A4" w14:textId="77777777">
      <w:pPr>
        <w:spacing w:line="240" w:lineRule="auto"/>
      </w:pPr>
    </w:p>
    <w:p w:rsidR="009F2ECA" w:rsidRPr="00C36A19" w:rsidP="00CE628F" w14:paraId="0A3E4CCE" w14:textId="77777777">
      <w:pPr>
        <w:spacing w:line="240" w:lineRule="auto"/>
      </w:pPr>
    </w:p>
    <w:p w:rsidR="009F2ECA" w:rsidRPr="00C36A19" w:rsidP="00CE628F" w14:paraId="13152B8B" w14:textId="77777777">
      <w:pPr>
        <w:spacing w:line="240" w:lineRule="auto"/>
        <w:jc w:val="center"/>
        <w:rPr>
          <w:b/>
          <w:bCs/>
          <w:noProof/>
        </w:rPr>
      </w:pPr>
      <w:r w:rsidRPr="00C36A19">
        <w:br w:type="page"/>
      </w:r>
      <w:r w:rsidRPr="00C36A19">
        <w:rPr>
          <w:b/>
          <w:bCs/>
        </w:rPr>
        <w:t xml:space="preserve">Prospecto: </w:t>
      </w:r>
      <w:r w:rsidRPr="00C36A19">
        <w:rPr>
          <w:b/>
          <w:bCs/>
        </w:rPr>
        <w:t>información para el &lt;paciente&gt; &lt;usuario&gt;</w:t>
      </w:r>
    </w:p>
    <w:p w:rsidR="009F2ECA" w:rsidRPr="00C36A19" w:rsidP="00CE628F" w14:paraId="2E342985" w14:textId="77777777">
      <w:pPr>
        <w:numPr>
          <w:ilvl w:val="12"/>
          <w:numId w:val="0"/>
        </w:numPr>
        <w:shd w:val="clear" w:color="auto" w:fill="FFFFFF"/>
        <w:tabs>
          <w:tab w:val="clear" w:pos="567"/>
        </w:tabs>
        <w:spacing w:line="240" w:lineRule="auto"/>
        <w:jc w:val="center"/>
        <w:rPr>
          <w:noProof/>
        </w:rPr>
      </w:pPr>
    </w:p>
    <w:p w:rsidR="009F2ECA" w:rsidRPr="00C36A19" w:rsidP="00CE628F" w14:paraId="2229ABBC" w14:textId="77777777">
      <w:pPr>
        <w:spacing w:line="240" w:lineRule="auto"/>
        <w:jc w:val="center"/>
        <w:rPr>
          <w:b/>
          <w:bCs/>
          <w:noProof/>
        </w:rPr>
      </w:pPr>
      <w:r w:rsidRPr="00C36A19">
        <w:rPr>
          <w:b/>
          <w:bCs/>
        </w:rPr>
        <w:t>{Denominación (de fantasía) dosis forma farmacéutica}</w:t>
      </w:r>
    </w:p>
    <w:p w:rsidR="009F2ECA" w:rsidRPr="00C36A19" w:rsidP="00CE628F" w14:paraId="33AE0BA9" w14:textId="77777777">
      <w:pPr>
        <w:numPr>
          <w:ilvl w:val="12"/>
          <w:numId w:val="0"/>
        </w:numPr>
        <w:tabs>
          <w:tab w:val="clear" w:pos="567"/>
        </w:tabs>
        <w:spacing w:line="240" w:lineRule="auto"/>
        <w:jc w:val="center"/>
        <w:rPr>
          <w:b/>
          <w:bCs/>
          <w:noProof/>
        </w:rPr>
      </w:pPr>
      <w:r w:rsidRPr="00C36A19">
        <w:rPr>
          <w:b/>
          <w:bCs/>
        </w:rPr>
        <w:t>{principio(s) activo(s)}</w:t>
      </w:r>
    </w:p>
    <w:p w:rsidR="009F2ECA" w:rsidRPr="00C36A19" w:rsidP="00CE628F" w14:paraId="37022D5C" w14:textId="77777777">
      <w:pPr>
        <w:tabs>
          <w:tab w:val="clear" w:pos="567"/>
        </w:tabs>
        <w:spacing w:line="240" w:lineRule="auto"/>
        <w:rPr>
          <w:noProof/>
        </w:rPr>
      </w:pPr>
    </w:p>
    <w:p w:rsidR="009F2ECA" w:rsidRPr="00C36A19" w:rsidP="00CE628F" w14:paraId="6992E987" w14:textId="77777777">
      <w:pPr>
        <w:widowControl w:val="0"/>
        <w:tabs>
          <w:tab w:val="clear" w:pos="567"/>
        </w:tabs>
        <w:autoSpaceDE w:val="0"/>
        <w:autoSpaceDN w:val="0"/>
        <w:spacing w:line="240" w:lineRule="auto"/>
        <w:rPr>
          <w:szCs w:val="22"/>
        </w:rPr>
      </w:pPr>
      <w:r w:rsidRPr="00C36A19">
        <w:t xml:space="preserve">&lt; </w:t>
      </w:r>
      <w:r w:rsidRPr="00C36A19">
        <w:rPr>
          <w:noProof/>
          <w:lang w:eastAsia="es-ES"/>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C36A19">
        <w:t xml:space="preserve">Este medicamento está sujeto a seguimiento adicional, lo que agilizará la detección de nueva información sobre su seguridad. Puede contribuir comunicando los efectos adversos que pudiera usted tener. La parte final de la sección 4 incluye información sobre cómo comunicar estos efectos adversos. &gt; </w:t>
      </w:r>
    </w:p>
    <w:p w:rsidR="009F2ECA" w:rsidRPr="00FE62B2" w:rsidP="00CE628F" w14:paraId="4415C858" w14:textId="77777777">
      <w:pPr>
        <w:widowControl w:val="0"/>
        <w:tabs>
          <w:tab w:val="clear" w:pos="567"/>
        </w:tabs>
        <w:autoSpaceDE w:val="0"/>
        <w:autoSpaceDN w:val="0"/>
        <w:spacing w:line="240" w:lineRule="auto"/>
        <w:rPr>
          <w:szCs w:val="22"/>
        </w:rPr>
      </w:pPr>
    </w:p>
    <w:p w:rsidR="009F2ECA" w:rsidP="00CE628F" w14:paraId="12B3ABD1" w14:textId="77777777">
      <w:pPr>
        <w:spacing w:line="240" w:lineRule="auto"/>
        <w:rPr>
          <w:b/>
          <w:bCs/>
        </w:rPr>
      </w:pPr>
      <w:r w:rsidRPr="00C36A19">
        <w:rPr>
          <w:b/>
          <w:bCs/>
        </w:rPr>
        <w:t>&lt;Lea todo el prospecto detenidamente antes de empezar a &lt;tomar&gt;&lt;usar&gt; este medicamento, porque contiene información importante para usted.</w:t>
      </w:r>
    </w:p>
    <w:p w:rsidR="00436A5A" w:rsidRPr="00C36A19" w:rsidP="00CE628F" w14:paraId="11D32E38" w14:textId="77777777">
      <w:pPr>
        <w:spacing w:line="240" w:lineRule="auto"/>
        <w:rPr>
          <w:b/>
          <w:bCs/>
        </w:rPr>
      </w:pPr>
    </w:p>
    <w:p w:rsidR="009F2ECA" w:rsidRPr="00C36A19" w:rsidP="00CE628F" w14:paraId="6DA0E425"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36A19">
        <w:t>Conserve este prospecto, ya que puede tener que volver a leerlo.</w:t>
      </w:r>
    </w:p>
    <w:p w:rsidR="009F2ECA" w:rsidRPr="00C36A19" w:rsidP="00CE628F" w14:paraId="505D5C6C"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36A19">
        <w:t>Si tiene alguna duda, consulte a su &lt;médico&gt; &lt;,&gt; &lt;o&gt; &lt;farmacéutico&gt; &lt;o enfermero&gt;.</w:t>
      </w:r>
    </w:p>
    <w:p w:rsidR="009F2ECA" w:rsidRPr="00C36A19" w:rsidP="00CE628F" w14:paraId="28AF742D"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36A19">
        <w:t xml:space="preserve">&lt;Su médico le entregará una tarjeta &lt;de </w:t>
      </w:r>
      <w:r>
        <w:t>información</w:t>
      </w:r>
      <w:r w:rsidRPr="00C36A19">
        <w:t xml:space="preserve">&gt; </w:t>
      </w:r>
      <w:r>
        <w:t>para el</w:t>
      </w:r>
      <w:r w:rsidRPr="00C36A19">
        <w:t xml:space="preserve"> paciente. L</w:t>
      </w:r>
      <w:r>
        <w:t>e</w:t>
      </w:r>
      <w:r w:rsidRPr="00C36A19">
        <w:t>a</w:t>
      </w:r>
      <w:r>
        <w:t xml:space="preserve"> </w:t>
      </w:r>
      <w:r w:rsidRPr="00C36A19">
        <w:t>la tarjeta atentamente y siga las instrucciones que contiene.&gt;</w:t>
      </w:r>
    </w:p>
    <w:p w:rsidR="009F2ECA" w:rsidRPr="00C36A19" w:rsidP="00CE628F" w14:paraId="6E08AD20"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36A19">
        <w:t xml:space="preserve">Muestre siempre la tarjeta &lt;de </w:t>
      </w:r>
      <w:r>
        <w:t>información</w:t>
      </w:r>
      <w:r w:rsidRPr="00C36A19">
        <w:t xml:space="preserve">&gt; </w:t>
      </w:r>
      <w:r>
        <w:t xml:space="preserve">para </w:t>
      </w:r>
      <w:r w:rsidRPr="00C36A19">
        <w:t>el paciente al médico o enfermero cuando los vea o si acude a un hospital.&gt;</w:t>
      </w:r>
    </w:p>
    <w:p w:rsidR="009F2ECA" w:rsidRPr="00C36A19" w:rsidP="00CE628F" w14:paraId="5DE6891A"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36A19">
        <w:t>Si experimenta cualquier tipo de efecto adverso, consulte a su &lt;médico&gt; &lt;,&gt; &lt;o&gt; &lt;farmacéutico&gt; &lt;o enfermero&gt;, incluso si se trata de efectos adversos que no aparecen en este prospecto. Ver sección 4.</w:t>
      </w:r>
    </w:p>
    <w:p w:rsidR="009F2ECA" w:rsidRPr="00C36A19" w:rsidP="00CE628F" w14:paraId="70269A9C" w14:textId="77777777">
      <w:pPr>
        <w:widowControl w:val="0"/>
        <w:tabs>
          <w:tab w:val="clear" w:pos="567"/>
        </w:tabs>
        <w:autoSpaceDE w:val="0"/>
        <w:autoSpaceDN w:val="0"/>
        <w:spacing w:line="240" w:lineRule="auto"/>
        <w:rPr>
          <w:szCs w:val="22"/>
          <w:lang w:val="en-US"/>
        </w:rPr>
      </w:pPr>
    </w:p>
    <w:p w:rsidR="009F2ECA" w:rsidRPr="00C36A19" w:rsidP="00CE628F" w14:paraId="14064FA8" w14:textId="77777777">
      <w:pPr>
        <w:numPr>
          <w:ilvl w:val="12"/>
          <w:numId w:val="0"/>
        </w:numPr>
        <w:tabs>
          <w:tab w:val="clear" w:pos="567"/>
        </w:tabs>
        <w:spacing w:line="240" w:lineRule="auto"/>
        <w:rPr>
          <w:b/>
          <w:noProof/>
        </w:rPr>
      </w:pPr>
      <w:r w:rsidRPr="00C36A19">
        <w:rPr>
          <w:b/>
        </w:rPr>
        <w:t>Contenido del prospecto</w:t>
      </w:r>
    </w:p>
    <w:p w:rsidR="009F2ECA" w:rsidRPr="00C36A19" w:rsidP="00CE628F" w14:paraId="512A929B" w14:textId="77777777">
      <w:pPr>
        <w:spacing w:line="240" w:lineRule="auto"/>
      </w:pPr>
    </w:p>
    <w:p w:rsidR="009F2ECA" w:rsidRPr="00C36A19" w:rsidP="00CE628F" w14:paraId="69473573" w14:textId="77777777">
      <w:pPr>
        <w:pStyle w:val="ListParagraph"/>
        <w:numPr>
          <w:ilvl w:val="0"/>
          <w:numId w:val="23"/>
        </w:numPr>
        <w:tabs>
          <w:tab w:val="left" w:pos="426"/>
          <w:tab w:val="clear" w:pos="567"/>
        </w:tabs>
        <w:spacing w:line="240" w:lineRule="auto"/>
        <w:ind w:left="0" w:firstLine="0"/>
        <w:rPr>
          <w:noProof/>
        </w:rPr>
      </w:pPr>
      <w:r w:rsidRPr="00C36A19">
        <w:t>Qué es X y para qué se utiliza</w:t>
      </w:r>
    </w:p>
    <w:p w:rsidR="009F2ECA" w:rsidRPr="00C36A19" w:rsidP="00CE628F" w14:paraId="6BDA6141" w14:textId="77777777">
      <w:pPr>
        <w:pStyle w:val="ListParagraph"/>
        <w:numPr>
          <w:ilvl w:val="0"/>
          <w:numId w:val="23"/>
        </w:numPr>
        <w:tabs>
          <w:tab w:val="left" w:pos="426"/>
          <w:tab w:val="clear" w:pos="567"/>
        </w:tabs>
        <w:spacing w:line="240" w:lineRule="auto"/>
        <w:ind w:left="0" w:firstLine="0"/>
        <w:rPr>
          <w:noProof/>
        </w:rPr>
      </w:pPr>
      <w:r w:rsidRPr="00C36A19">
        <w:t>Qué necesita saber antes de empezar a &lt;recibir&gt; X</w:t>
      </w:r>
    </w:p>
    <w:p w:rsidR="009F2ECA" w:rsidRPr="00C36A19" w:rsidP="00CE628F" w14:paraId="33D1EAB5" w14:textId="77777777">
      <w:pPr>
        <w:pStyle w:val="ListParagraph"/>
        <w:numPr>
          <w:ilvl w:val="0"/>
          <w:numId w:val="23"/>
        </w:numPr>
        <w:tabs>
          <w:tab w:val="left" w:pos="426"/>
          <w:tab w:val="clear" w:pos="567"/>
        </w:tabs>
        <w:spacing w:line="240" w:lineRule="auto"/>
        <w:ind w:left="0" w:firstLine="0"/>
        <w:rPr>
          <w:noProof/>
        </w:rPr>
      </w:pPr>
      <w:r w:rsidRPr="00C36A19">
        <w:t>Cómo se administra X</w:t>
      </w:r>
    </w:p>
    <w:p w:rsidR="009F2ECA" w:rsidRPr="00C36A19" w:rsidP="00CE628F" w14:paraId="1725F168" w14:textId="77777777">
      <w:pPr>
        <w:pStyle w:val="ListParagraph"/>
        <w:numPr>
          <w:ilvl w:val="0"/>
          <w:numId w:val="23"/>
        </w:numPr>
        <w:tabs>
          <w:tab w:val="left" w:pos="426"/>
          <w:tab w:val="clear" w:pos="567"/>
        </w:tabs>
        <w:spacing w:line="240" w:lineRule="auto"/>
        <w:ind w:left="0" w:firstLine="0"/>
        <w:rPr>
          <w:noProof/>
        </w:rPr>
      </w:pPr>
      <w:r w:rsidRPr="00C36A19">
        <w:t>Posibles efectos adversos</w:t>
      </w:r>
    </w:p>
    <w:p w:rsidR="009F2ECA" w:rsidRPr="00C36A19" w:rsidP="00CE628F" w14:paraId="25AAD97B" w14:textId="77777777">
      <w:pPr>
        <w:pStyle w:val="ListParagraph"/>
        <w:numPr>
          <w:ilvl w:val="0"/>
          <w:numId w:val="23"/>
        </w:numPr>
        <w:tabs>
          <w:tab w:val="left" w:pos="426"/>
          <w:tab w:val="clear" w:pos="567"/>
        </w:tabs>
        <w:spacing w:line="240" w:lineRule="auto"/>
        <w:ind w:left="0" w:firstLine="0"/>
        <w:rPr>
          <w:noProof/>
        </w:rPr>
      </w:pPr>
      <w:r w:rsidRPr="00C36A19">
        <w:t>Conservación de X</w:t>
      </w:r>
    </w:p>
    <w:p w:rsidR="009F2ECA" w:rsidRPr="00C36A19" w:rsidP="00CE628F" w14:paraId="26660E17" w14:textId="77777777">
      <w:pPr>
        <w:pStyle w:val="ListParagraph"/>
        <w:numPr>
          <w:ilvl w:val="0"/>
          <w:numId w:val="23"/>
        </w:numPr>
        <w:tabs>
          <w:tab w:val="left" w:pos="426"/>
          <w:tab w:val="clear" w:pos="567"/>
        </w:tabs>
        <w:spacing w:line="240" w:lineRule="auto"/>
        <w:ind w:left="0" w:firstLine="0"/>
        <w:rPr>
          <w:noProof/>
        </w:rPr>
      </w:pPr>
      <w:r w:rsidRPr="00C36A19">
        <w:t>Contenido del envase e información adicional</w:t>
      </w:r>
    </w:p>
    <w:p w:rsidR="009F2ECA" w:rsidP="00CE628F" w14:paraId="343749FE" w14:textId="77777777">
      <w:pPr>
        <w:numPr>
          <w:ilvl w:val="12"/>
          <w:numId w:val="0"/>
        </w:numPr>
        <w:tabs>
          <w:tab w:val="clear" w:pos="567"/>
        </w:tabs>
        <w:spacing w:line="240" w:lineRule="auto"/>
        <w:rPr>
          <w:noProof/>
          <w:szCs w:val="22"/>
        </w:rPr>
      </w:pPr>
    </w:p>
    <w:p w:rsidR="00436A5A" w:rsidRPr="00C36A19" w:rsidP="00CE628F" w14:paraId="481E739C" w14:textId="77777777">
      <w:pPr>
        <w:numPr>
          <w:ilvl w:val="12"/>
          <w:numId w:val="0"/>
        </w:numPr>
        <w:tabs>
          <w:tab w:val="clear" w:pos="567"/>
        </w:tabs>
        <w:spacing w:line="240" w:lineRule="auto"/>
        <w:rPr>
          <w:noProof/>
          <w:szCs w:val="22"/>
        </w:rPr>
      </w:pPr>
    </w:p>
    <w:p w:rsidR="009F2ECA" w:rsidP="00436A5A" w14:paraId="5345F572" w14:textId="77777777">
      <w:pPr>
        <w:pStyle w:val="Heading1"/>
        <w:keepNext/>
        <w:keepLines/>
        <w:numPr>
          <w:ilvl w:val="0"/>
          <w:numId w:val="24"/>
        </w:numPr>
        <w:tabs>
          <w:tab w:val="clear" w:pos="567"/>
        </w:tabs>
        <w:suppressAutoHyphens/>
        <w:spacing w:before="0" w:after="0" w:line="240" w:lineRule="auto"/>
        <w:ind w:left="567" w:hanging="567"/>
        <w:rPr>
          <w:bCs/>
          <w:caps w:val="0"/>
          <w:sz w:val="22"/>
          <w:szCs w:val="22"/>
        </w:rPr>
      </w:pPr>
      <w:bookmarkStart w:id="39" w:name="_Toc107582113"/>
      <w:r w:rsidRPr="00C36A19">
        <w:rPr>
          <w:bCs/>
          <w:caps w:val="0"/>
          <w:sz w:val="22"/>
          <w:szCs w:val="22"/>
        </w:rPr>
        <w:t xml:space="preserve">Qué es X </w:t>
      </w:r>
      <w:r w:rsidRPr="00C36A19">
        <w:rPr>
          <w:bCs/>
          <w:caps w:val="0"/>
          <w:sz w:val="22"/>
          <w:szCs w:val="22"/>
        </w:rPr>
        <w:t>y para qué se utiliza</w:t>
      </w:r>
      <w:bookmarkEnd w:id="39"/>
    </w:p>
    <w:p w:rsidR="00436A5A" w:rsidP="00436A5A" w14:paraId="3DE60515" w14:textId="77777777">
      <w:pPr>
        <w:rPr>
          <w:rFonts w:eastAsia="SimSun"/>
        </w:rPr>
      </w:pPr>
    </w:p>
    <w:p w:rsidR="00436A5A" w:rsidRPr="00436A5A" w:rsidP="00436A5A" w14:paraId="3C5DDB55" w14:textId="77777777">
      <w:pPr>
        <w:rPr>
          <w:rFonts w:eastAsia="SimSun"/>
        </w:rPr>
      </w:pPr>
    </w:p>
    <w:p w:rsidR="009F2ECA" w:rsidP="00436A5A" w14:paraId="77B42A83" w14:textId="77777777">
      <w:pPr>
        <w:pStyle w:val="Heading1"/>
        <w:keepNext/>
        <w:keepLines/>
        <w:numPr>
          <w:ilvl w:val="0"/>
          <w:numId w:val="24"/>
        </w:numPr>
        <w:tabs>
          <w:tab w:val="clear" w:pos="567"/>
        </w:tabs>
        <w:suppressAutoHyphens/>
        <w:spacing w:before="0" w:after="0" w:line="240" w:lineRule="auto"/>
        <w:ind w:left="567" w:hanging="567"/>
        <w:rPr>
          <w:bCs/>
          <w:caps w:val="0"/>
          <w:sz w:val="22"/>
          <w:szCs w:val="22"/>
        </w:rPr>
      </w:pPr>
      <w:bookmarkStart w:id="40" w:name="_Toc107582114"/>
      <w:r w:rsidRPr="00C36A19">
        <w:rPr>
          <w:bCs/>
          <w:caps w:val="0"/>
          <w:sz w:val="22"/>
          <w:szCs w:val="22"/>
        </w:rPr>
        <w:t>Qué necesita saber antes de empezar a &lt;recibir&gt; X</w:t>
      </w:r>
      <w:bookmarkEnd w:id="40"/>
    </w:p>
    <w:p w:rsidR="00436A5A" w:rsidRPr="00436A5A" w:rsidP="00436A5A" w14:paraId="55CFCD3D" w14:textId="77777777">
      <w:pPr>
        <w:rPr>
          <w:rFonts w:eastAsia="SimSun"/>
        </w:rPr>
      </w:pPr>
    </w:p>
    <w:p w:rsidR="009F2ECA" w:rsidP="00CE628F" w14:paraId="20017B7F" w14:textId="77777777">
      <w:pPr>
        <w:numPr>
          <w:ilvl w:val="12"/>
          <w:numId w:val="0"/>
        </w:numPr>
        <w:tabs>
          <w:tab w:val="clear" w:pos="567"/>
        </w:tabs>
        <w:spacing w:line="240" w:lineRule="auto"/>
        <w:rPr>
          <w:b/>
          <w:szCs w:val="22"/>
        </w:rPr>
      </w:pPr>
      <w:r w:rsidRPr="00C36A19">
        <w:rPr>
          <w:b/>
          <w:szCs w:val="22"/>
        </w:rPr>
        <w:t>No debe &lt;recibir&gt; X</w:t>
      </w:r>
    </w:p>
    <w:p w:rsidR="00436A5A" w:rsidRPr="00C36A19" w:rsidP="00CE628F" w14:paraId="73EB84E9" w14:textId="77777777">
      <w:pPr>
        <w:numPr>
          <w:ilvl w:val="12"/>
          <w:numId w:val="0"/>
        </w:numPr>
        <w:tabs>
          <w:tab w:val="clear" w:pos="567"/>
        </w:tabs>
        <w:spacing w:line="240" w:lineRule="auto"/>
        <w:rPr>
          <w:noProof/>
          <w:szCs w:val="22"/>
        </w:rPr>
      </w:pPr>
    </w:p>
    <w:p w:rsidR="009F2ECA" w:rsidRPr="00C36A19" w:rsidP="00CE628F" w14:paraId="2D56CD51" w14:textId="77777777">
      <w:pPr>
        <w:numPr>
          <w:ilvl w:val="12"/>
          <w:numId w:val="0"/>
        </w:numPr>
        <w:tabs>
          <w:tab w:val="clear" w:pos="567"/>
        </w:tabs>
        <w:spacing w:line="240" w:lineRule="auto"/>
        <w:rPr>
          <w:noProof/>
          <w:szCs w:val="22"/>
        </w:rPr>
      </w:pPr>
      <w:r w:rsidRPr="00C36A19">
        <w:t>&lt;si es alérgico al (a los) {principio(s) activo(s)} o a alguno de los demás componentes de este medicamento (incluidos en la sección 6).&gt;</w:t>
      </w:r>
    </w:p>
    <w:p w:rsidR="009F2ECA" w:rsidRPr="00C36A19" w:rsidP="00CE628F" w14:paraId="760F5AD7" w14:textId="77777777">
      <w:pPr>
        <w:widowControl w:val="0"/>
        <w:tabs>
          <w:tab w:val="clear" w:pos="567"/>
        </w:tabs>
        <w:autoSpaceDE w:val="0"/>
        <w:autoSpaceDN w:val="0"/>
        <w:spacing w:line="240" w:lineRule="auto"/>
        <w:rPr>
          <w:szCs w:val="22"/>
        </w:rPr>
      </w:pPr>
    </w:p>
    <w:p w:rsidR="009F2ECA" w:rsidP="00CE628F" w14:paraId="461CCFB5" w14:textId="77777777">
      <w:pPr>
        <w:spacing w:line="240" w:lineRule="auto"/>
        <w:rPr>
          <w:b/>
          <w:bCs/>
        </w:rPr>
      </w:pPr>
      <w:r w:rsidRPr="00C36A19">
        <w:rPr>
          <w:b/>
          <w:bCs/>
        </w:rPr>
        <w:t>Advertencias y precauciones</w:t>
      </w:r>
    </w:p>
    <w:p w:rsidR="00436A5A" w:rsidRPr="00C36A19" w:rsidP="00CE628F" w14:paraId="5A593848" w14:textId="77777777">
      <w:pPr>
        <w:spacing w:line="240" w:lineRule="auto"/>
        <w:rPr>
          <w:b/>
          <w:bCs/>
        </w:rPr>
      </w:pPr>
    </w:p>
    <w:p w:rsidR="009F2ECA" w:rsidRPr="00C36A19" w:rsidP="00CE628F" w14:paraId="2BD100B8" w14:textId="77777777">
      <w:pPr>
        <w:numPr>
          <w:ilvl w:val="12"/>
          <w:numId w:val="0"/>
        </w:numPr>
        <w:tabs>
          <w:tab w:val="clear" w:pos="567"/>
        </w:tabs>
        <w:spacing w:line="240" w:lineRule="auto"/>
        <w:rPr>
          <w:noProof/>
        </w:rPr>
      </w:pPr>
      <w:r w:rsidRPr="00C36A19">
        <w:t>Consulte a su médico &lt;o&gt; &lt;,&gt; &lt;farmacéutico&gt;&lt;o enfermero&gt; antes de empezar a &lt;recibir&gt; X</w:t>
      </w:r>
    </w:p>
    <w:p w:rsidR="009F2ECA" w:rsidRPr="00FE62B2" w:rsidP="00CE628F" w14:paraId="0C154F2A" w14:textId="77777777">
      <w:pPr>
        <w:widowControl w:val="0"/>
        <w:tabs>
          <w:tab w:val="clear" w:pos="567"/>
        </w:tabs>
        <w:autoSpaceDE w:val="0"/>
        <w:autoSpaceDN w:val="0"/>
        <w:spacing w:line="240" w:lineRule="auto"/>
        <w:rPr>
          <w:szCs w:val="22"/>
        </w:rPr>
      </w:pPr>
    </w:p>
    <w:p w:rsidR="009F2ECA" w:rsidRPr="00C36A19" w:rsidP="00CE628F" w14:paraId="288ABA34" w14:textId="77777777">
      <w:pPr>
        <w:numPr>
          <w:ilvl w:val="12"/>
          <w:numId w:val="0"/>
        </w:numPr>
        <w:tabs>
          <w:tab w:val="clear" w:pos="567"/>
        </w:tabs>
        <w:spacing w:line="240" w:lineRule="auto"/>
        <w:rPr>
          <w:b/>
          <w:bCs/>
          <w:noProof/>
        </w:rPr>
      </w:pPr>
      <w:r w:rsidRPr="00C36A19">
        <w:rPr>
          <w:b/>
          <w:bCs/>
        </w:rPr>
        <w:t>Niños &lt;y adolescentes&gt;</w:t>
      </w:r>
    </w:p>
    <w:p w:rsidR="009F2ECA" w:rsidRPr="00C36A19" w:rsidP="00CE628F" w14:paraId="6D161C5A" w14:textId="77777777">
      <w:pPr>
        <w:numPr>
          <w:ilvl w:val="12"/>
          <w:numId w:val="0"/>
        </w:numPr>
        <w:tabs>
          <w:tab w:val="clear" w:pos="567"/>
        </w:tabs>
        <w:spacing w:line="240" w:lineRule="auto"/>
        <w:rPr>
          <w:b/>
          <w:bCs/>
          <w:noProof/>
        </w:rPr>
      </w:pPr>
    </w:p>
    <w:p w:rsidR="009F2ECA" w:rsidP="00CE628F" w14:paraId="044AA322" w14:textId="77777777">
      <w:pPr>
        <w:numPr>
          <w:ilvl w:val="12"/>
          <w:numId w:val="0"/>
        </w:numPr>
        <w:tabs>
          <w:tab w:val="clear" w:pos="567"/>
        </w:tabs>
        <w:spacing w:line="240" w:lineRule="auto"/>
        <w:rPr>
          <w:b/>
        </w:rPr>
      </w:pPr>
      <w:r w:rsidRPr="00C36A19">
        <w:rPr>
          <w:b/>
        </w:rPr>
        <w:t>Otros medicamentos y X</w:t>
      </w:r>
    </w:p>
    <w:p w:rsidR="00436A5A" w:rsidRPr="00C36A19" w:rsidP="00CE628F" w14:paraId="3E60FB56" w14:textId="77777777">
      <w:pPr>
        <w:numPr>
          <w:ilvl w:val="12"/>
          <w:numId w:val="0"/>
        </w:numPr>
        <w:tabs>
          <w:tab w:val="clear" w:pos="567"/>
        </w:tabs>
        <w:spacing w:line="240" w:lineRule="auto"/>
      </w:pPr>
    </w:p>
    <w:p w:rsidR="009F2ECA" w:rsidRPr="00C36A19" w:rsidP="00CE628F" w14:paraId="2996DD9F" w14:textId="77777777">
      <w:pPr>
        <w:numPr>
          <w:ilvl w:val="12"/>
          <w:numId w:val="0"/>
        </w:numPr>
        <w:tabs>
          <w:tab w:val="clear" w:pos="567"/>
        </w:tabs>
        <w:spacing w:line="240" w:lineRule="auto"/>
        <w:rPr>
          <w:noProof/>
          <w:szCs w:val="22"/>
        </w:rPr>
      </w:pPr>
      <w:r w:rsidRPr="00C36A19">
        <w:t xml:space="preserve">&lt;Informe a su &lt;médico&gt;&lt;o&gt;&lt;farmacéutico&gt; si está&lt;tomando&gt;&lt;utilizando&gt;, ha &lt;tomado&gt;&lt;utilizado&gt; </w:t>
      </w:r>
      <w:r w:rsidRPr="00C36A19">
        <w:t>recientemente o pudiera tener que &lt;tomar&gt;&lt;utilizar&gt; cualquier otro medicamento.&gt;</w:t>
      </w:r>
    </w:p>
    <w:p w:rsidR="009F2ECA" w:rsidRPr="00C36A19" w:rsidP="00CE628F" w14:paraId="1BC0EC43" w14:textId="77777777">
      <w:pPr>
        <w:numPr>
          <w:ilvl w:val="12"/>
          <w:numId w:val="0"/>
        </w:numPr>
        <w:tabs>
          <w:tab w:val="clear" w:pos="567"/>
        </w:tabs>
        <w:spacing w:line="240" w:lineRule="auto"/>
        <w:rPr>
          <w:noProof/>
          <w:szCs w:val="22"/>
        </w:rPr>
      </w:pPr>
    </w:p>
    <w:p w:rsidR="009F2ECA" w:rsidRPr="00C36A19" w:rsidP="00CE628F" w14:paraId="53349577" w14:textId="77777777">
      <w:pPr>
        <w:numPr>
          <w:ilvl w:val="12"/>
          <w:numId w:val="0"/>
        </w:numPr>
        <w:tabs>
          <w:tab w:val="clear" w:pos="567"/>
        </w:tabs>
        <w:spacing w:line="240" w:lineRule="auto"/>
        <w:rPr>
          <w:b/>
          <w:noProof/>
        </w:rPr>
      </w:pPr>
      <w:r w:rsidRPr="00C36A19">
        <w:rPr>
          <w:b/>
        </w:rPr>
        <w:t>&lt;Uso&gt; de X con &lt;alimentos&gt;&lt;y&gt;&lt;,&gt;&lt;bebidas&gt;&lt;y&gt;&lt;alcohol&gt;</w:t>
      </w:r>
    </w:p>
    <w:p w:rsidR="009F2ECA" w:rsidRPr="00C36A19" w:rsidP="00CE628F" w14:paraId="2356C8E1" w14:textId="77777777">
      <w:pPr>
        <w:numPr>
          <w:ilvl w:val="12"/>
          <w:numId w:val="0"/>
        </w:numPr>
        <w:tabs>
          <w:tab w:val="clear" w:pos="567"/>
          <w:tab w:val="left" w:pos="1290"/>
        </w:tabs>
        <w:spacing w:line="240" w:lineRule="auto"/>
        <w:rPr>
          <w:noProof/>
          <w:szCs w:val="22"/>
        </w:rPr>
      </w:pPr>
    </w:p>
    <w:p w:rsidR="009F2ECA" w:rsidP="00CE628F" w14:paraId="536520A0" w14:textId="77777777">
      <w:pPr>
        <w:spacing w:line="240" w:lineRule="auto"/>
        <w:rPr>
          <w:b/>
          <w:bCs/>
        </w:rPr>
      </w:pPr>
      <w:r w:rsidRPr="00C36A19">
        <w:rPr>
          <w:b/>
          <w:bCs/>
        </w:rPr>
        <w:t>Embarazo &lt;y&gt; &lt;,&gt; lactancia &lt;y fertilidad&gt;</w:t>
      </w:r>
    </w:p>
    <w:p w:rsidR="00436A5A" w:rsidRPr="00C36A19" w:rsidP="00CE628F" w14:paraId="69A17F80" w14:textId="77777777">
      <w:pPr>
        <w:spacing w:line="240" w:lineRule="auto"/>
        <w:rPr>
          <w:b/>
          <w:bCs/>
        </w:rPr>
      </w:pPr>
    </w:p>
    <w:p w:rsidR="009F2ECA" w:rsidRPr="00C36A19" w:rsidP="00CE628F" w14:paraId="73A5487C" w14:textId="77777777">
      <w:pPr>
        <w:numPr>
          <w:ilvl w:val="12"/>
          <w:numId w:val="0"/>
        </w:numPr>
        <w:tabs>
          <w:tab w:val="clear" w:pos="567"/>
        </w:tabs>
        <w:spacing w:line="240" w:lineRule="auto"/>
        <w:rPr>
          <w:noProof/>
          <w:szCs w:val="22"/>
        </w:rPr>
      </w:pPr>
      <w:r w:rsidRPr="00C36A19">
        <w:t>&lt;Si está embarazada o en periodo de lactancia, cree que podría estar embarazada o tiene intención de quedarse embarazada, consulte a su &lt;médico&gt;&lt;o&gt;&lt;farmacéutico&gt; antes de recibir este medicamento.&gt;</w:t>
      </w:r>
    </w:p>
    <w:p w:rsidR="009F2ECA" w:rsidRPr="00C36A19" w:rsidP="00CE628F" w14:paraId="26DAA7F9" w14:textId="77777777">
      <w:pPr>
        <w:numPr>
          <w:ilvl w:val="12"/>
          <w:numId w:val="0"/>
        </w:numPr>
        <w:tabs>
          <w:tab w:val="clear" w:pos="567"/>
        </w:tabs>
        <w:spacing w:line="240" w:lineRule="auto"/>
        <w:rPr>
          <w:noProof/>
          <w:szCs w:val="22"/>
        </w:rPr>
      </w:pPr>
    </w:p>
    <w:p w:rsidR="009F2ECA" w:rsidRPr="00C36A19" w:rsidP="00CE628F" w14:paraId="2D6AB6BA" w14:textId="77777777">
      <w:pPr>
        <w:spacing w:line="240" w:lineRule="auto"/>
        <w:rPr>
          <w:b/>
          <w:bCs/>
        </w:rPr>
      </w:pPr>
      <w:r w:rsidRPr="00C36A19">
        <w:rPr>
          <w:b/>
          <w:bCs/>
        </w:rPr>
        <w:t>Conducción y uso de máquinas</w:t>
      </w:r>
    </w:p>
    <w:p w:rsidR="009F2ECA" w:rsidRPr="00C36A19" w:rsidP="00CE628F" w14:paraId="71F0CB0B" w14:textId="77777777">
      <w:pPr>
        <w:numPr>
          <w:ilvl w:val="12"/>
          <w:numId w:val="0"/>
        </w:numPr>
        <w:tabs>
          <w:tab w:val="clear" w:pos="567"/>
        </w:tabs>
        <w:spacing w:line="240" w:lineRule="auto"/>
        <w:rPr>
          <w:noProof/>
          <w:szCs w:val="22"/>
        </w:rPr>
      </w:pPr>
    </w:p>
    <w:p w:rsidR="009F2ECA" w:rsidRPr="00C36A19" w:rsidP="00CE628F" w14:paraId="3DAA5E28" w14:textId="77777777">
      <w:pPr>
        <w:spacing w:line="240" w:lineRule="auto"/>
        <w:rPr>
          <w:b/>
          <w:bCs/>
        </w:rPr>
      </w:pPr>
      <w:r w:rsidRPr="00C36A19">
        <w:rPr>
          <w:b/>
          <w:bCs/>
        </w:rPr>
        <w:t>&lt;X contiene {nombre del (de los) excipiente(s)}</w:t>
      </w:r>
    </w:p>
    <w:p w:rsidR="009F2ECA" w:rsidP="00CE628F" w14:paraId="4BEAF36E" w14:textId="77777777">
      <w:pPr>
        <w:numPr>
          <w:ilvl w:val="12"/>
          <w:numId w:val="0"/>
        </w:numPr>
        <w:tabs>
          <w:tab w:val="clear" w:pos="567"/>
        </w:tabs>
        <w:spacing w:line="240" w:lineRule="auto"/>
        <w:rPr>
          <w:noProof/>
          <w:szCs w:val="22"/>
        </w:rPr>
      </w:pPr>
    </w:p>
    <w:p w:rsidR="00436A5A" w:rsidRPr="00C36A19" w:rsidP="00CE628F" w14:paraId="0F89A712" w14:textId="77777777">
      <w:pPr>
        <w:numPr>
          <w:ilvl w:val="12"/>
          <w:numId w:val="0"/>
        </w:numPr>
        <w:tabs>
          <w:tab w:val="clear" w:pos="567"/>
        </w:tabs>
        <w:spacing w:line="240" w:lineRule="auto"/>
        <w:rPr>
          <w:noProof/>
          <w:szCs w:val="22"/>
        </w:rPr>
      </w:pPr>
    </w:p>
    <w:p w:rsidR="009F2ECA" w:rsidP="00436A5A" w14:paraId="2EDB046E" w14:textId="77777777">
      <w:pPr>
        <w:pStyle w:val="Heading1"/>
        <w:keepNext/>
        <w:keepLines/>
        <w:numPr>
          <w:ilvl w:val="0"/>
          <w:numId w:val="24"/>
        </w:numPr>
        <w:tabs>
          <w:tab w:val="clear" w:pos="567"/>
        </w:tabs>
        <w:suppressAutoHyphens/>
        <w:spacing w:before="0" w:after="0" w:line="240" w:lineRule="auto"/>
        <w:ind w:left="567" w:hanging="567"/>
        <w:rPr>
          <w:bCs/>
          <w:caps w:val="0"/>
          <w:sz w:val="22"/>
          <w:szCs w:val="22"/>
        </w:rPr>
      </w:pPr>
      <w:bookmarkStart w:id="41" w:name="_Toc107582115"/>
      <w:r w:rsidRPr="00C36A19">
        <w:rPr>
          <w:bCs/>
          <w:caps w:val="0"/>
          <w:sz w:val="22"/>
          <w:szCs w:val="22"/>
        </w:rPr>
        <w:t>Cómo se administra X</w:t>
      </w:r>
      <w:bookmarkEnd w:id="41"/>
    </w:p>
    <w:p w:rsidR="00436A5A" w:rsidRPr="00436A5A" w:rsidP="00436A5A" w14:paraId="2345ADDB" w14:textId="77777777">
      <w:pPr>
        <w:rPr>
          <w:rFonts w:eastAsia="SimSun"/>
        </w:rPr>
      </w:pPr>
    </w:p>
    <w:p w:rsidR="009F2ECA" w:rsidRPr="00C36A19" w:rsidP="00CE628F" w14:paraId="432B5F62" w14:textId="77777777">
      <w:pPr>
        <w:autoSpaceDE w:val="0"/>
        <w:autoSpaceDN w:val="0"/>
        <w:adjustRightInd w:val="0"/>
        <w:spacing w:line="240" w:lineRule="auto"/>
        <w:rPr>
          <w:b/>
          <w:bCs/>
          <w:szCs w:val="22"/>
        </w:rPr>
      </w:pPr>
      <w:r w:rsidRPr="00C36A19">
        <w:rPr>
          <w:b/>
          <w:bCs/>
          <w:szCs w:val="22"/>
        </w:rPr>
        <w:t>&lt;Uso en niños &lt;y adolescentes&gt;&gt;</w:t>
      </w:r>
    </w:p>
    <w:p w:rsidR="009F2ECA" w:rsidRPr="00C36A19" w:rsidP="00CE628F" w14:paraId="71F70E9C" w14:textId="77777777">
      <w:pPr>
        <w:spacing w:line="240" w:lineRule="auto"/>
        <w:rPr>
          <w:noProof/>
        </w:rPr>
      </w:pPr>
    </w:p>
    <w:tbl>
      <w:tblPr>
        <w:tblStyle w:val="TablegridAgencyblack"/>
        <w:tblW w:w="0" w:type="auto"/>
        <w:tblLook w:val="0000"/>
      </w:tblPr>
      <w:tblGrid>
        <w:gridCol w:w="3087"/>
        <w:gridCol w:w="3016"/>
        <w:gridCol w:w="2958"/>
      </w:tblGrid>
      <w:tr w14:paraId="1E25BD8C" w14:textId="77777777" w:rsidTr="00994475">
        <w:tblPrEx>
          <w:tblW w:w="0" w:type="auto"/>
          <w:tblLook w:val="0000"/>
        </w:tblPrEx>
        <w:tc>
          <w:tcPr>
            <w:tcW w:w="3134" w:type="dxa"/>
          </w:tcPr>
          <w:p w:rsidR="009F2ECA" w:rsidRPr="00C36A19" w:rsidP="00CE628F" w14:paraId="2DF878F9" w14:textId="77777777">
            <w:pPr>
              <w:numPr>
                <w:ilvl w:val="12"/>
                <w:numId w:val="0"/>
              </w:numPr>
              <w:tabs>
                <w:tab w:val="clear" w:pos="567"/>
              </w:tabs>
              <w:spacing w:line="240" w:lineRule="auto"/>
              <w:rPr>
                <w:b/>
                <w:bCs/>
                <w:szCs w:val="22"/>
              </w:rPr>
            </w:pPr>
            <w:r w:rsidRPr="00C36A19">
              <w:rPr>
                <w:b/>
                <w:bCs/>
                <w:szCs w:val="22"/>
              </w:rPr>
              <w:t>Cuándo</w:t>
            </w:r>
          </w:p>
        </w:tc>
        <w:tc>
          <w:tcPr>
            <w:tcW w:w="3135" w:type="dxa"/>
          </w:tcPr>
          <w:p w:rsidR="009F2ECA" w:rsidRPr="00C36A19" w:rsidP="00CE628F" w14:paraId="3045BD80" w14:textId="77777777">
            <w:pPr>
              <w:numPr>
                <w:ilvl w:val="12"/>
                <w:numId w:val="0"/>
              </w:numPr>
              <w:tabs>
                <w:tab w:val="clear" w:pos="567"/>
              </w:tabs>
              <w:spacing w:line="240" w:lineRule="auto"/>
              <w:rPr>
                <w:b/>
                <w:bCs/>
                <w:szCs w:val="22"/>
              </w:rPr>
            </w:pPr>
            <w:r w:rsidRPr="00C36A19">
              <w:rPr>
                <w:b/>
                <w:bCs/>
                <w:szCs w:val="22"/>
              </w:rPr>
              <w:t>Qué &lt;sucede&gt;&lt;se hace&gt;</w:t>
            </w:r>
          </w:p>
        </w:tc>
        <w:tc>
          <w:tcPr>
            <w:tcW w:w="3134" w:type="dxa"/>
          </w:tcPr>
          <w:p w:rsidR="009F2ECA" w:rsidRPr="00C36A19" w:rsidP="00CE628F" w14:paraId="7E83B78E" w14:textId="77777777">
            <w:pPr>
              <w:numPr>
                <w:ilvl w:val="12"/>
                <w:numId w:val="0"/>
              </w:numPr>
              <w:tabs>
                <w:tab w:val="clear" w:pos="567"/>
              </w:tabs>
              <w:spacing w:line="240" w:lineRule="auto"/>
              <w:rPr>
                <w:b/>
                <w:bCs/>
                <w:szCs w:val="22"/>
              </w:rPr>
            </w:pPr>
            <w:r w:rsidRPr="00C36A19">
              <w:rPr>
                <w:b/>
                <w:bCs/>
                <w:szCs w:val="22"/>
              </w:rPr>
              <w:t>Por qué</w:t>
            </w:r>
          </w:p>
        </w:tc>
      </w:tr>
      <w:tr w14:paraId="501907FD" w14:textId="77777777" w:rsidTr="00994475">
        <w:tblPrEx>
          <w:tblW w:w="0" w:type="auto"/>
          <w:tblLook w:val="0000"/>
        </w:tblPrEx>
        <w:tc>
          <w:tcPr>
            <w:tcW w:w="3134" w:type="dxa"/>
          </w:tcPr>
          <w:p w:rsidR="009F2ECA" w:rsidRPr="00C36A19" w:rsidP="00CE628F" w14:paraId="28E55A2F" w14:textId="77777777">
            <w:pPr>
              <w:numPr>
                <w:ilvl w:val="12"/>
                <w:numId w:val="0"/>
              </w:numPr>
              <w:tabs>
                <w:tab w:val="clear" w:pos="567"/>
              </w:tabs>
              <w:spacing w:line="240" w:lineRule="auto"/>
              <w:rPr>
                <w:noProof/>
                <w:szCs w:val="22"/>
              </w:rPr>
            </w:pPr>
            <w:r w:rsidRPr="00C36A19">
              <w:rPr>
                <w:szCs w:val="22"/>
              </w:rPr>
              <w:t>Al menos &lt;…&gt;&lt;3 semanas&gt;&lt;…&gt;&lt;2 meses&gt; antes de la perfusión de X</w:t>
            </w:r>
          </w:p>
        </w:tc>
        <w:tc>
          <w:tcPr>
            <w:tcW w:w="3135" w:type="dxa"/>
          </w:tcPr>
          <w:p w:rsidR="009F2ECA" w:rsidRPr="00C36A19" w:rsidP="00CE628F" w14:paraId="01C18B01" w14:textId="77777777">
            <w:pPr>
              <w:numPr>
                <w:ilvl w:val="12"/>
                <w:numId w:val="0"/>
              </w:numPr>
              <w:tabs>
                <w:tab w:val="clear" w:pos="567"/>
              </w:tabs>
              <w:spacing w:line="240" w:lineRule="auto"/>
              <w:rPr>
                <w:noProof/>
                <w:szCs w:val="22"/>
              </w:rPr>
            </w:pPr>
          </w:p>
        </w:tc>
        <w:tc>
          <w:tcPr>
            <w:tcW w:w="3134" w:type="dxa"/>
          </w:tcPr>
          <w:p w:rsidR="009F2ECA" w:rsidRPr="00C36A19" w:rsidP="00CE628F" w14:paraId="78FE553D" w14:textId="77777777">
            <w:pPr>
              <w:numPr>
                <w:ilvl w:val="12"/>
                <w:numId w:val="0"/>
              </w:numPr>
              <w:tabs>
                <w:tab w:val="clear" w:pos="567"/>
              </w:tabs>
              <w:spacing w:line="240" w:lineRule="auto"/>
              <w:rPr>
                <w:noProof/>
                <w:szCs w:val="22"/>
              </w:rPr>
            </w:pPr>
          </w:p>
        </w:tc>
      </w:tr>
      <w:tr w14:paraId="07D80AFF" w14:textId="77777777" w:rsidTr="00994475">
        <w:tblPrEx>
          <w:tblW w:w="0" w:type="auto"/>
          <w:tblLook w:val="0000"/>
        </w:tblPrEx>
        <w:tc>
          <w:tcPr>
            <w:tcW w:w="3134" w:type="dxa"/>
          </w:tcPr>
          <w:p w:rsidR="009F2ECA" w:rsidRPr="00C36A19" w:rsidP="00CE628F" w14:paraId="6B544502" w14:textId="77777777">
            <w:pPr>
              <w:numPr>
                <w:ilvl w:val="12"/>
                <w:numId w:val="0"/>
              </w:numPr>
              <w:tabs>
                <w:tab w:val="clear" w:pos="567"/>
              </w:tabs>
              <w:spacing w:line="240" w:lineRule="auto"/>
              <w:rPr>
                <w:noProof/>
                <w:szCs w:val="22"/>
              </w:rPr>
            </w:pPr>
            <w:r w:rsidRPr="00C36A19">
              <w:rPr>
                <w:szCs w:val="22"/>
              </w:rPr>
              <w:t>Al menos &lt;…&gt;&lt;3 semanas&gt;&lt;…&gt;&lt;2 meses&gt; antes de la perfusión de X</w:t>
            </w:r>
          </w:p>
        </w:tc>
        <w:tc>
          <w:tcPr>
            <w:tcW w:w="3135" w:type="dxa"/>
          </w:tcPr>
          <w:p w:rsidR="009F2ECA" w:rsidRPr="00C36A19" w:rsidP="00CE628F" w14:paraId="1AE83E3D" w14:textId="77777777">
            <w:pPr>
              <w:numPr>
                <w:ilvl w:val="12"/>
                <w:numId w:val="0"/>
              </w:numPr>
              <w:tabs>
                <w:tab w:val="clear" w:pos="567"/>
              </w:tabs>
              <w:spacing w:line="240" w:lineRule="auto"/>
              <w:rPr>
                <w:noProof/>
                <w:szCs w:val="22"/>
              </w:rPr>
            </w:pPr>
          </w:p>
        </w:tc>
        <w:tc>
          <w:tcPr>
            <w:tcW w:w="3134" w:type="dxa"/>
          </w:tcPr>
          <w:p w:rsidR="009F2ECA" w:rsidRPr="00C36A19" w:rsidP="00CE628F" w14:paraId="5AA85BD6" w14:textId="77777777">
            <w:pPr>
              <w:numPr>
                <w:ilvl w:val="12"/>
                <w:numId w:val="0"/>
              </w:numPr>
              <w:tabs>
                <w:tab w:val="clear" w:pos="567"/>
              </w:tabs>
              <w:spacing w:line="240" w:lineRule="auto"/>
              <w:rPr>
                <w:noProof/>
                <w:szCs w:val="22"/>
              </w:rPr>
            </w:pPr>
          </w:p>
        </w:tc>
      </w:tr>
      <w:tr w14:paraId="2E321327" w14:textId="77777777" w:rsidTr="00994475">
        <w:tblPrEx>
          <w:tblW w:w="0" w:type="auto"/>
          <w:tblLook w:val="0000"/>
        </w:tblPrEx>
        <w:tc>
          <w:tcPr>
            <w:tcW w:w="3134" w:type="dxa"/>
          </w:tcPr>
          <w:p w:rsidR="009F2ECA" w:rsidRPr="00C36A19" w:rsidP="00CE628F" w14:paraId="062A7B7B" w14:textId="77777777">
            <w:pPr>
              <w:numPr>
                <w:ilvl w:val="12"/>
                <w:numId w:val="0"/>
              </w:numPr>
              <w:tabs>
                <w:tab w:val="clear" w:pos="567"/>
              </w:tabs>
              <w:spacing w:line="240" w:lineRule="auto"/>
              <w:rPr>
                <w:noProof/>
                <w:szCs w:val="22"/>
              </w:rPr>
            </w:pPr>
            <w:r w:rsidRPr="00C36A19">
              <w:rPr>
                <w:szCs w:val="22"/>
              </w:rPr>
              <w:t>&lt;Aproximadamente&gt;&lt;Al menos&gt;&lt;…&gt;&lt;3 días&gt;&lt;4 días&gt;&lt;…&gt; antes del tratamiento</w:t>
            </w:r>
          </w:p>
        </w:tc>
        <w:tc>
          <w:tcPr>
            <w:tcW w:w="3135" w:type="dxa"/>
          </w:tcPr>
          <w:p w:rsidR="009F2ECA" w:rsidRPr="00C36A19" w:rsidP="00CE628F" w14:paraId="26CFE2EB" w14:textId="77777777">
            <w:pPr>
              <w:numPr>
                <w:ilvl w:val="12"/>
                <w:numId w:val="0"/>
              </w:numPr>
              <w:tabs>
                <w:tab w:val="clear" w:pos="567"/>
              </w:tabs>
              <w:spacing w:line="240" w:lineRule="auto"/>
              <w:rPr>
                <w:noProof/>
                <w:szCs w:val="22"/>
              </w:rPr>
            </w:pPr>
          </w:p>
        </w:tc>
        <w:tc>
          <w:tcPr>
            <w:tcW w:w="3134" w:type="dxa"/>
          </w:tcPr>
          <w:p w:rsidR="009F2ECA" w:rsidRPr="00C36A19" w:rsidP="00CE628F" w14:paraId="104124EB" w14:textId="77777777">
            <w:pPr>
              <w:numPr>
                <w:ilvl w:val="12"/>
                <w:numId w:val="0"/>
              </w:numPr>
              <w:tabs>
                <w:tab w:val="clear" w:pos="567"/>
              </w:tabs>
              <w:spacing w:line="240" w:lineRule="auto"/>
              <w:rPr>
                <w:noProof/>
                <w:szCs w:val="22"/>
              </w:rPr>
            </w:pPr>
          </w:p>
        </w:tc>
      </w:tr>
      <w:tr w14:paraId="1892A9DC" w14:textId="77777777" w:rsidTr="00994475">
        <w:tblPrEx>
          <w:tblW w:w="0" w:type="auto"/>
          <w:tblLook w:val="0000"/>
        </w:tblPrEx>
        <w:tc>
          <w:tcPr>
            <w:tcW w:w="3134" w:type="dxa"/>
          </w:tcPr>
          <w:p w:rsidR="009F2ECA" w:rsidRPr="00C36A19" w:rsidP="00CE628F" w14:paraId="52159975" w14:textId="77777777">
            <w:pPr>
              <w:numPr>
                <w:ilvl w:val="12"/>
                <w:numId w:val="0"/>
              </w:numPr>
              <w:tabs>
                <w:tab w:val="clear" w:pos="567"/>
              </w:tabs>
              <w:spacing w:line="240" w:lineRule="auto"/>
              <w:rPr>
                <w:noProof/>
                <w:szCs w:val="22"/>
              </w:rPr>
            </w:pPr>
            <w:r w:rsidRPr="00C36A19">
              <w:rPr>
                <w:szCs w:val="22"/>
              </w:rPr>
              <w:t>Inicio del tratamiento con X</w:t>
            </w:r>
          </w:p>
        </w:tc>
        <w:tc>
          <w:tcPr>
            <w:tcW w:w="3135" w:type="dxa"/>
          </w:tcPr>
          <w:p w:rsidR="009F2ECA" w:rsidRPr="00C36A19" w:rsidP="00CE628F" w14:paraId="21ACF2A0" w14:textId="77777777">
            <w:pPr>
              <w:numPr>
                <w:ilvl w:val="12"/>
                <w:numId w:val="0"/>
              </w:numPr>
              <w:tabs>
                <w:tab w:val="clear" w:pos="567"/>
              </w:tabs>
              <w:spacing w:line="240" w:lineRule="auto"/>
              <w:rPr>
                <w:noProof/>
                <w:szCs w:val="22"/>
              </w:rPr>
            </w:pPr>
          </w:p>
        </w:tc>
        <w:tc>
          <w:tcPr>
            <w:tcW w:w="3134" w:type="dxa"/>
          </w:tcPr>
          <w:p w:rsidR="009F2ECA" w:rsidRPr="00C36A19" w:rsidP="00CE628F" w14:paraId="02E4A4CB" w14:textId="77777777">
            <w:pPr>
              <w:numPr>
                <w:ilvl w:val="12"/>
                <w:numId w:val="0"/>
              </w:numPr>
              <w:tabs>
                <w:tab w:val="clear" w:pos="567"/>
              </w:tabs>
              <w:spacing w:line="240" w:lineRule="auto"/>
              <w:rPr>
                <w:noProof/>
                <w:szCs w:val="22"/>
              </w:rPr>
            </w:pPr>
          </w:p>
        </w:tc>
      </w:tr>
      <w:tr w14:paraId="13BC62B2" w14:textId="77777777" w:rsidTr="00994475">
        <w:tblPrEx>
          <w:tblW w:w="0" w:type="auto"/>
          <w:tblLook w:val="0000"/>
        </w:tblPrEx>
        <w:tc>
          <w:tcPr>
            <w:tcW w:w="3134" w:type="dxa"/>
          </w:tcPr>
          <w:p w:rsidR="009F2ECA" w:rsidRPr="00C36A19" w:rsidP="00CE628F" w14:paraId="4D8B138C" w14:textId="77777777">
            <w:pPr>
              <w:numPr>
                <w:ilvl w:val="12"/>
                <w:numId w:val="0"/>
              </w:numPr>
              <w:tabs>
                <w:tab w:val="clear" w:pos="567"/>
              </w:tabs>
              <w:spacing w:line="240" w:lineRule="auto"/>
              <w:rPr>
                <w:noProof/>
                <w:szCs w:val="22"/>
              </w:rPr>
            </w:pPr>
            <w:r w:rsidRPr="00C36A19">
              <w:rPr>
                <w:szCs w:val="22"/>
              </w:rPr>
              <w:t>Después del tratamiento con X</w:t>
            </w:r>
          </w:p>
        </w:tc>
        <w:tc>
          <w:tcPr>
            <w:tcW w:w="3135" w:type="dxa"/>
          </w:tcPr>
          <w:p w:rsidR="009F2ECA" w:rsidRPr="00C36A19" w:rsidP="00CE628F" w14:paraId="6B79BC4C" w14:textId="77777777">
            <w:pPr>
              <w:numPr>
                <w:ilvl w:val="12"/>
                <w:numId w:val="0"/>
              </w:numPr>
              <w:tabs>
                <w:tab w:val="clear" w:pos="567"/>
              </w:tabs>
              <w:spacing w:line="240" w:lineRule="auto"/>
              <w:rPr>
                <w:noProof/>
                <w:szCs w:val="22"/>
              </w:rPr>
            </w:pPr>
          </w:p>
        </w:tc>
        <w:tc>
          <w:tcPr>
            <w:tcW w:w="3134" w:type="dxa"/>
          </w:tcPr>
          <w:p w:rsidR="009F2ECA" w:rsidRPr="00C36A19" w:rsidP="00CE628F" w14:paraId="383992AA" w14:textId="77777777">
            <w:pPr>
              <w:numPr>
                <w:ilvl w:val="12"/>
                <w:numId w:val="0"/>
              </w:numPr>
              <w:tabs>
                <w:tab w:val="clear" w:pos="567"/>
              </w:tabs>
              <w:spacing w:line="240" w:lineRule="auto"/>
              <w:rPr>
                <w:noProof/>
                <w:szCs w:val="22"/>
              </w:rPr>
            </w:pPr>
          </w:p>
        </w:tc>
      </w:tr>
    </w:tbl>
    <w:p w:rsidR="00436A5A" w:rsidP="00CE628F" w14:paraId="3D22FF76" w14:textId="77777777">
      <w:pPr>
        <w:tabs>
          <w:tab w:val="clear" w:pos="567"/>
          <w:tab w:val="left" w:pos="720"/>
        </w:tabs>
        <w:spacing w:line="240" w:lineRule="auto"/>
        <w:rPr>
          <w:b/>
          <w:bCs/>
          <w:szCs w:val="22"/>
        </w:rPr>
      </w:pPr>
      <w:bookmarkStart w:id="42" w:name="_Hlk74321445"/>
    </w:p>
    <w:p w:rsidR="009F2ECA" w:rsidRPr="00C36A19" w:rsidP="00CE628F" w14:paraId="02AF1F92" w14:textId="77777777">
      <w:pPr>
        <w:tabs>
          <w:tab w:val="clear" w:pos="567"/>
          <w:tab w:val="left" w:pos="720"/>
        </w:tabs>
        <w:spacing w:line="240" w:lineRule="auto"/>
        <w:rPr>
          <w:b/>
          <w:bCs/>
          <w:noProof/>
          <w:szCs w:val="22"/>
        </w:rPr>
      </w:pPr>
      <w:r w:rsidRPr="00C36A19">
        <w:rPr>
          <w:b/>
          <w:bCs/>
          <w:szCs w:val="22"/>
        </w:rPr>
        <w:t>&lt; Otros medicamentos que se le administrarán antes de X&gt;</w:t>
      </w:r>
    </w:p>
    <w:p w:rsidR="009F2ECA" w:rsidRPr="00C36A19" w:rsidP="00CE628F" w14:paraId="135AE561" w14:textId="77777777">
      <w:pPr>
        <w:tabs>
          <w:tab w:val="clear" w:pos="567"/>
          <w:tab w:val="left" w:pos="720"/>
        </w:tabs>
        <w:spacing w:line="240" w:lineRule="auto"/>
        <w:rPr>
          <w:b/>
          <w:bCs/>
        </w:rPr>
      </w:pPr>
    </w:p>
    <w:p w:rsidR="009F2ECA" w:rsidRPr="00C36A19" w:rsidP="00CE628F" w14:paraId="211E7CB4" w14:textId="77777777">
      <w:pPr>
        <w:numPr>
          <w:ilvl w:val="12"/>
          <w:numId w:val="0"/>
        </w:numPr>
        <w:tabs>
          <w:tab w:val="clear" w:pos="567"/>
          <w:tab w:val="left" w:pos="720"/>
        </w:tabs>
        <w:spacing w:line="240" w:lineRule="auto"/>
        <w:rPr>
          <w:b/>
          <w:bCs/>
          <w:noProof/>
          <w:szCs w:val="22"/>
        </w:rPr>
      </w:pPr>
      <w:r w:rsidRPr="00C36A19">
        <w:rPr>
          <w:b/>
          <w:bCs/>
          <w:szCs w:val="22"/>
        </w:rPr>
        <w:t>&lt;Cómo se administra X&gt;</w:t>
      </w:r>
    </w:p>
    <w:p w:rsidR="009F2ECA" w:rsidRPr="00C36A19" w:rsidP="00CE628F" w14:paraId="29A2D44B" w14:textId="77777777">
      <w:pPr>
        <w:numPr>
          <w:ilvl w:val="12"/>
          <w:numId w:val="0"/>
        </w:numPr>
        <w:tabs>
          <w:tab w:val="clear" w:pos="567"/>
          <w:tab w:val="left" w:pos="720"/>
        </w:tabs>
        <w:spacing w:line="240" w:lineRule="auto"/>
        <w:rPr>
          <w:b/>
          <w:bCs/>
          <w:noProof/>
          <w:szCs w:val="22"/>
        </w:rPr>
      </w:pPr>
    </w:p>
    <w:p w:rsidR="009F2ECA" w:rsidRPr="00C36A19" w:rsidP="00CE628F" w14:paraId="66B6FEFC" w14:textId="77777777">
      <w:pPr>
        <w:keepNext/>
        <w:tabs>
          <w:tab w:val="clear" w:pos="567"/>
          <w:tab w:val="left" w:pos="720"/>
        </w:tabs>
        <w:spacing w:line="240" w:lineRule="auto"/>
        <w:rPr>
          <w:b/>
          <w:bCs/>
          <w:noProof/>
          <w:szCs w:val="22"/>
        </w:rPr>
      </w:pPr>
      <w:r w:rsidRPr="00C36A19">
        <w:rPr>
          <w:b/>
          <w:bCs/>
          <w:szCs w:val="22"/>
        </w:rPr>
        <w:t>&lt;Después de la administración de X&gt;</w:t>
      </w:r>
    </w:p>
    <w:p w:rsidR="009F2ECA" w:rsidRPr="00C36A19" w:rsidP="00CE628F" w14:paraId="1560FD2A" w14:textId="77777777">
      <w:pPr>
        <w:spacing w:line="240" w:lineRule="auto"/>
      </w:pPr>
    </w:p>
    <w:p w:rsidR="009F2ECA" w:rsidRPr="00C36A19" w:rsidP="00CE628F" w14:paraId="44DCF226" w14:textId="77777777">
      <w:pPr>
        <w:spacing w:line="240" w:lineRule="auto"/>
        <w:rPr>
          <w:b/>
          <w:bCs/>
        </w:rPr>
      </w:pPr>
      <w:r w:rsidRPr="00C36A19">
        <w:rPr>
          <w:b/>
          <w:bCs/>
        </w:rPr>
        <w:t>&lt;Si &lt;recibe&gt; más X del que debe&gt;</w:t>
      </w:r>
    </w:p>
    <w:p w:rsidR="009F2ECA" w:rsidRPr="00C36A19" w:rsidP="00CE628F" w14:paraId="6B4276FD" w14:textId="77777777">
      <w:pPr>
        <w:spacing w:line="240" w:lineRule="auto"/>
      </w:pPr>
    </w:p>
    <w:p w:rsidR="009F2ECA" w:rsidP="00CE628F" w14:paraId="6FDBCA48" w14:textId="77777777">
      <w:pPr>
        <w:spacing w:line="240" w:lineRule="auto"/>
        <w:rPr>
          <w:b/>
          <w:bCs/>
        </w:rPr>
      </w:pPr>
      <w:r w:rsidRPr="00C36A19">
        <w:rPr>
          <w:b/>
          <w:bCs/>
        </w:rPr>
        <w:t>&lt;Si falta a una cita&gt;</w:t>
      </w:r>
    </w:p>
    <w:p w:rsidR="00436A5A" w:rsidRPr="00C36A19" w:rsidP="00CE628F" w14:paraId="5DEC2E74" w14:textId="77777777">
      <w:pPr>
        <w:spacing w:line="240" w:lineRule="auto"/>
        <w:rPr>
          <w:b/>
          <w:bCs/>
        </w:rPr>
      </w:pPr>
    </w:p>
    <w:p w:rsidR="009F2ECA" w:rsidRPr="00C36A19" w:rsidP="00CE628F" w14:paraId="48BF138C" w14:textId="77777777">
      <w:pPr>
        <w:keepNext/>
        <w:tabs>
          <w:tab w:val="clear" w:pos="567"/>
          <w:tab w:val="left" w:pos="720"/>
        </w:tabs>
        <w:spacing w:line="240" w:lineRule="auto"/>
        <w:rPr>
          <w:noProof/>
          <w:szCs w:val="22"/>
        </w:rPr>
      </w:pPr>
      <w:bookmarkStart w:id="43" w:name="_Hlk74321632"/>
      <w:r w:rsidRPr="00C36A19">
        <w:t xml:space="preserve">&lt; Llame a su </w:t>
      </w:r>
      <w:r w:rsidRPr="00C36A19">
        <w:t>médico o al centro de tratamiento lo antes posible para concertar otra cita.&gt;</w:t>
      </w:r>
    </w:p>
    <w:bookmarkEnd w:id="42"/>
    <w:bookmarkEnd w:id="43"/>
    <w:p w:rsidR="009F2ECA" w:rsidRPr="00C36A19" w:rsidP="00CE628F" w14:paraId="655DC1EA" w14:textId="77777777">
      <w:pPr>
        <w:numPr>
          <w:ilvl w:val="12"/>
          <w:numId w:val="0"/>
        </w:numPr>
        <w:tabs>
          <w:tab w:val="clear" w:pos="567"/>
        </w:tabs>
        <w:spacing w:line="240" w:lineRule="auto"/>
        <w:rPr>
          <w:noProof/>
          <w:szCs w:val="22"/>
        </w:rPr>
      </w:pPr>
    </w:p>
    <w:p w:rsidR="009F2ECA" w:rsidP="00CE628F" w14:paraId="58E528F7" w14:textId="77777777">
      <w:pPr>
        <w:numPr>
          <w:ilvl w:val="12"/>
          <w:numId w:val="0"/>
        </w:numPr>
        <w:tabs>
          <w:tab w:val="clear" w:pos="567"/>
        </w:tabs>
        <w:spacing w:line="240" w:lineRule="auto"/>
      </w:pPr>
      <w:r w:rsidRPr="00C36A19">
        <w:t>&lt;Si tiene cualquier otra duda sobre el uso de este medicamento, pregunte a su &lt;médico&gt;&lt;,&gt;&lt;o&gt;&lt;farmacéutico&gt;&lt;o enfermero&gt;.&gt;</w:t>
      </w:r>
    </w:p>
    <w:p w:rsidR="00436A5A" w:rsidP="00CE628F" w14:paraId="6A616857" w14:textId="77777777">
      <w:pPr>
        <w:numPr>
          <w:ilvl w:val="12"/>
          <w:numId w:val="0"/>
        </w:numPr>
        <w:tabs>
          <w:tab w:val="clear" w:pos="567"/>
        </w:tabs>
        <w:spacing w:line="240" w:lineRule="auto"/>
      </w:pPr>
    </w:p>
    <w:p w:rsidR="00436A5A" w:rsidRPr="00C36A19" w:rsidP="00CE628F" w14:paraId="35ECBEED" w14:textId="77777777">
      <w:pPr>
        <w:numPr>
          <w:ilvl w:val="12"/>
          <w:numId w:val="0"/>
        </w:numPr>
        <w:tabs>
          <w:tab w:val="clear" w:pos="567"/>
        </w:tabs>
        <w:spacing w:line="240" w:lineRule="auto"/>
      </w:pPr>
    </w:p>
    <w:p w:rsidR="009F2ECA" w:rsidP="00436A5A" w14:paraId="56656476" w14:textId="77777777">
      <w:pPr>
        <w:pStyle w:val="Heading1"/>
        <w:keepNext/>
        <w:keepLines/>
        <w:numPr>
          <w:ilvl w:val="0"/>
          <w:numId w:val="24"/>
        </w:numPr>
        <w:tabs>
          <w:tab w:val="clear" w:pos="567"/>
        </w:tabs>
        <w:suppressAutoHyphens/>
        <w:spacing w:before="0" w:after="0" w:line="240" w:lineRule="auto"/>
        <w:ind w:left="567" w:hanging="567"/>
        <w:rPr>
          <w:bCs/>
          <w:caps w:val="0"/>
          <w:sz w:val="22"/>
          <w:szCs w:val="22"/>
        </w:rPr>
      </w:pPr>
      <w:bookmarkStart w:id="44" w:name="_Toc107582116"/>
      <w:r w:rsidRPr="00C36A19">
        <w:rPr>
          <w:bCs/>
          <w:caps w:val="0"/>
          <w:sz w:val="22"/>
          <w:szCs w:val="22"/>
        </w:rPr>
        <w:t>Posibles efectos adversos</w:t>
      </w:r>
      <w:bookmarkEnd w:id="44"/>
    </w:p>
    <w:p w:rsidR="00436A5A" w:rsidRPr="00436A5A" w:rsidP="00436A5A" w14:paraId="0ACBDEF5" w14:textId="77777777">
      <w:pPr>
        <w:rPr>
          <w:rFonts w:eastAsia="SimSun"/>
        </w:rPr>
      </w:pPr>
    </w:p>
    <w:p w:rsidR="009F2ECA" w:rsidRPr="00C36A19" w:rsidP="00CE628F" w14:paraId="4A35198C" w14:textId="77777777">
      <w:pPr>
        <w:numPr>
          <w:ilvl w:val="12"/>
          <w:numId w:val="0"/>
        </w:numPr>
        <w:tabs>
          <w:tab w:val="clear" w:pos="567"/>
        </w:tabs>
        <w:spacing w:line="240" w:lineRule="auto"/>
        <w:rPr>
          <w:noProof/>
          <w:szCs w:val="22"/>
        </w:rPr>
      </w:pPr>
      <w:r w:rsidRPr="00C36A19">
        <w:t>Al igual que</w:t>
      </w:r>
      <w:r w:rsidRPr="00C36A19">
        <w:t xml:space="preserve"> todos los medicamentos, este medicamento puede producir efectos adversos, aunque no todas las personas los sufran.</w:t>
      </w:r>
    </w:p>
    <w:p w:rsidR="009F2ECA" w:rsidRPr="00C36A19" w:rsidP="00CE628F" w14:paraId="7221E0B4" w14:textId="77777777">
      <w:pPr>
        <w:numPr>
          <w:ilvl w:val="12"/>
          <w:numId w:val="0"/>
        </w:numPr>
        <w:tabs>
          <w:tab w:val="clear" w:pos="567"/>
        </w:tabs>
        <w:spacing w:line="240" w:lineRule="auto"/>
        <w:rPr>
          <w:noProof/>
          <w:szCs w:val="22"/>
        </w:rPr>
      </w:pPr>
    </w:p>
    <w:p w:rsidR="009F2ECA" w:rsidRPr="00C36A19" w:rsidP="00CE628F" w14:paraId="18B65939" w14:textId="77777777">
      <w:pPr>
        <w:spacing w:line="240" w:lineRule="auto"/>
        <w:rPr>
          <w:b/>
          <w:bCs/>
        </w:rPr>
      </w:pPr>
      <w:r w:rsidRPr="00C36A19">
        <w:rPr>
          <w:b/>
          <w:bCs/>
        </w:rPr>
        <w:t>&lt;Otros efectos adversos en niños &lt;y adolescentes&gt;&gt;</w:t>
      </w:r>
    </w:p>
    <w:p w:rsidR="009F2ECA" w:rsidRPr="00C36A19" w:rsidP="00CE628F" w14:paraId="26898EB0" w14:textId="77777777">
      <w:pPr>
        <w:numPr>
          <w:ilvl w:val="12"/>
          <w:numId w:val="0"/>
        </w:numPr>
        <w:tabs>
          <w:tab w:val="clear" w:pos="567"/>
        </w:tabs>
        <w:spacing w:line="240" w:lineRule="auto"/>
        <w:rPr>
          <w:rFonts w:ascii="TimesNewRoman" w:hAnsi="TimesNewRoman" w:cs="TimesNewRoman"/>
          <w:b/>
        </w:rPr>
      </w:pPr>
    </w:p>
    <w:p w:rsidR="009F2ECA" w:rsidRPr="00C36A19" w:rsidP="00CE628F" w14:paraId="0633CB82" w14:textId="77777777">
      <w:pPr>
        <w:spacing w:line="240" w:lineRule="auto"/>
        <w:rPr>
          <w:b/>
          <w:bCs/>
        </w:rPr>
      </w:pPr>
      <w:r w:rsidRPr="00C36A19">
        <w:rPr>
          <w:b/>
          <w:bCs/>
        </w:rPr>
        <w:t>Comunicación de efectos adversos</w:t>
      </w:r>
    </w:p>
    <w:p w:rsidR="009F2ECA" w:rsidRPr="00C36A19" w:rsidP="00CE628F" w14:paraId="0C12FE57" w14:textId="77777777">
      <w:pPr>
        <w:pStyle w:val="Style10"/>
      </w:pPr>
      <w:r w:rsidRPr="00C36A19">
        <w:t>Si experimenta cualquier tipo de efecto adverso, consulte a su &lt;médico&gt;&lt;o&gt;&lt;,&gt;&lt;farmacéutico&gt;&lt;o enfermero&gt;,</w:t>
      </w:r>
      <w:r w:rsidRPr="00C36A19">
        <w:rPr>
          <w:color w:val="FF0000"/>
        </w:rPr>
        <w:t xml:space="preserve"> </w:t>
      </w:r>
      <w:r w:rsidRPr="00C36A19">
        <w:t xml:space="preserve">incluso si se trata de efectos adversos que no aparecen en este prospecto. También puede comunicarlos directamente a través del </w:t>
      </w:r>
      <w:r w:rsidRPr="00C36A19">
        <w:rPr>
          <w:highlight w:val="lightGray"/>
        </w:rPr>
        <w:t xml:space="preserve">sistema nacional de notificación incluido en el </w:t>
      </w:r>
      <w:bookmarkStart w:id="45" w:name="_Hlk97737025"/>
      <w:hyperlink r:id="rId5" w:history="1">
        <w:r w:rsidRPr="00C36A19">
          <w:rPr>
            <w:rStyle w:val="Hyperlink"/>
            <w:highlight w:val="lightGray"/>
          </w:rPr>
          <w:t>Apéndice V</w:t>
        </w:r>
      </w:hyperlink>
      <w:bookmarkEnd w:id="45"/>
      <w:r w:rsidRPr="00C36A19">
        <w:t>. Mediante la comunicación de efectos adversos usted puede contribuir a proporcionar más información sobre la seguridad de este medicamento.</w:t>
      </w:r>
    </w:p>
    <w:p w:rsidR="009F2ECA" w:rsidRPr="00C36A19" w:rsidP="00CE628F" w14:paraId="4FB4075A" w14:textId="77777777">
      <w:pPr>
        <w:widowControl w:val="0"/>
        <w:tabs>
          <w:tab w:val="clear" w:pos="567"/>
        </w:tabs>
        <w:autoSpaceDE w:val="0"/>
        <w:autoSpaceDN w:val="0"/>
        <w:spacing w:line="240" w:lineRule="auto"/>
        <w:rPr>
          <w:sz w:val="23"/>
          <w:szCs w:val="22"/>
        </w:rPr>
      </w:pPr>
    </w:p>
    <w:p w:rsidR="009F2ECA" w:rsidP="00436A5A" w14:paraId="488AE6EE" w14:textId="77777777">
      <w:pPr>
        <w:pStyle w:val="Heading1"/>
        <w:keepNext/>
        <w:keepLines/>
        <w:numPr>
          <w:ilvl w:val="0"/>
          <w:numId w:val="24"/>
        </w:numPr>
        <w:tabs>
          <w:tab w:val="clear" w:pos="567"/>
        </w:tabs>
        <w:suppressAutoHyphens/>
        <w:spacing w:before="0" w:after="0" w:line="240" w:lineRule="auto"/>
        <w:ind w:left="567" w:hanging="567"/>
        <w:rPr>
          <w:bCs/>
          <w:caps w:val="0"/>
          <w:sz w:val="22"/>
          <w:szCs w:val="22"/>
        </w:rPr>
      </w:pPr>
      <w:bookmarkStart w:id="46" w:name="_Toc107582117"/>
      <w:bookmarkStart w:id="47" w:name="_Hlk74322065"/>
      <w:r w:rsidRPr="00C36A19">
        <w:rPr>
          <w:bCs/>
          <w:caps w:val="0"/>
          <w:sz w:val="22"/>
          <w:szCs w:val="22"/>
        </w:rPr>
        <w:t>Conservación de X</w:t>
      </w:r>
      <w:bookmarkEnd w:id="46"/>
    </w:p>
    <w:p w:rsidR="00436A5A" w:rsidRPr="00436A5A" w:rsidP="00436A5A" w14:paraId="13CA0D22" w14:textId="77777777">
      <w:pPr>
        <w:rPr>
          <w:rFonts w:eastAsia="SimSun"/>
        </w:rPr>
      </w:pPr>
    </w:p>
    <w:p w:rsidR="009F2ECA" w:rsidRPr="00C36A19" w:rsidP="00CE628F" w14:paraId="49668E91" w14:textId="77777777">
      <w:pPr>
        <w:numPr>
          <w:ilvl w:val="12"/>
          <w:numId w:val="0"/>
        </w:numPr>
        <w:tabs>
          <w:tab w:val="clear" w:pos="567"/>
        </w:tabs>
        <w:spacing w:line="240" w:lineRule="auto"/>
        <w:rPr>
          <w:noProof/>
          <w:szCs w:val="22"/>
        </w:rPr>
      </w:pPr>
      <w:r w:rsidRPr="00C36A19">
        <w:t>&lt;La siguiente información está destinada únicamente a médicos.&gt;</w:t>
      </w:r>
    </w:p>
    <w:p w:rsidR="009F2ECA" w:rsidRPr="00C36A19" w:rsidP="00CE628F" w14:paraId="7E7839DF" w14:textId="77777777">
      <w:pPr>
        <w:numPr>
          <w:ilvl w:val="12"/>
          <w:numId w:val="0"/>
        </w:numPr>
        <w:tabs>
          <w:tab w:val="clear" w:pos="567"/>
        </w:tabs>
        <w:spacing w:line="240" w:lineRule="auto"/>
        <w:rPr>
          <w:noProof/>
          <w:szCs w:val="22"/>
        </w:rPr>
      </w:pPr>
    </w:p>
    <w:p w:rsidR="009F2ECA" w:rsidRPr="00C36A19" w:rsidP="00CE628F" w14:paraId="6551211C" w14:textId="77777777">
      <w:pPr>
        <w:numPr>
          <w:ilvl w:val="12"/>
          <w:numId w:val="0"/>
        </w:numPr>
        <w:tabs>
          <w:tab w:val="clear" w:pos="567"/>
        </w:tabs>
        <w:spacing w:line="240" w:lineRule="auto"/>
        <w:rPr>
          <w:noProof/>
          <w:szCs w:val="22"/>
        </w:rPr>
      </w:pPr>
      <w:r w:rsidRPr="00C36A19">
        <w:t xml:space="preserve">No utilice este medicamento después de la fecha de caducidad que aparece en &lt;la etiqueta&gt;&lt;la caja&gt;&lt;el </w:t>
      </w:r>
      <w:r w:rsidRPr="00C36A19">
        <w:t>frasco&gt;&lt;…&gt;&lt;envase&gt;&lt;después de {abreviatura de la fecha de caducidad}.&gt;</w:t>
      </w:r>
    </w:p>
    <w:bookmarkEnd w:id="47"/>
    <w:p w:rsidR="009F2ECA" w:rsidRPr="00C36A19" w:rsidP="00CE628F" w14:paraId="74702E2C" w14:textId="77777777">
      <w:pPr>
        <w:numPr>
          <w:ilvl w:val="12"/>
          <w:numId w:val="0"/>
        </w:numPr>
        <w:tabs>
          <w:tab w:val="clear" w:pos="567"/>
        </w:tabs>
        <w:spacing w:line="240" w:lineRule="auto"/>
        <w:rPr>
          <w:noProof/>
          <w:szCs w:val="22"/>
        </w:rPr>
      </w:pPr>
      <w:r w:rsidRPr="00C36A19">
        <w:t>&lt;No utilice este medicamento si observa {descripción de indicios visibles de deterioro}.&gt;</w:t>
      </w:r>
    </w:p>
    <w:p w:rsidR="009F2ECA" w:rsidRPr="00FE62B2" w:rsidP="00CE628F" w14:paraId="0EA8499F" w14:textId="77777777">
      <w:pPr>
        <w:widowControl w:val="0"/>
        <w:tabs>
          <w:tab w:val="clear" w:pos="567"/>
        </w:tabs>
        <w:autoSpaceDE w:val="0"/>
        <w:autoSpaceDN w:val="0"/>
        <w:spacing w:line="240" w:lineRule="auto"/>
        <w:rPr>
          <w:sz w:val="24"/>
          <w:szCs w:val="22"/>
        </w:rPr>
      </w:pPr>
    </w:p>
    <w:p w:rsidR="009F2ECA" w:rsidP="00436A5A" w14:paraId="691D0125" w14:textId="77777777">
      <w:pPr>
        <w:pStyle w:val="Heading1"/>
        <w:keepNext/>
        <w:keepLines/>
        <w:numPr>
          <w:ilvl w:val="0"/>
          <w:numId w:val="24"/>
        </w:numPr>
        <w:tabs>
          <w:tab w:val="clear" w:pos="567"/>
        </w:tabs>
        <w:suppressAutoHyphens/>
        <w:spacing w:before="0" w:after="0" w:line="240" w:lineRule="auto"/>
        <w:ind w:left="567" w:hanging="567"/>
        <w:rPr>
          <w:bCs/>
          <w:caps w:val="0"/>
          <w:sz w:val="22"/>
          <w:szCs w:val="22"/>
        </w:rPr>
      </w:pPr>
      <w:bookmarkStart w:id="48" w:name="_Toc107582118"/>
      <w:r w:rsidRPr="00C36A19">
        <w:rPr>
          <w:bCs/>
          <w:caps w:val="0"/>
          <w:sz w:val="22"/>
          <w:szCs w:val="22"/>
        </w:rPr>
        <w:t>Contenido del envase e información adicional</w:t>
      </w:r>
      <w:bookmarkEnd w:id="48"/>
    </w:p>
    <w:p w:rsidR="00436A5A" w:rsidRPr="00436A5A" w:rsidP="00436A5A" w14:paraId="18C1E4FA" w14:textId="77777777">
      <w:pPr>
        <w:rPr>
          <w:rFonts w:eastAsia="SimSun"/>
        </w:rPr>
      </w:pPr>
    </w:p>
    <w:p w:rsidR="009F2ECA" w:rsidP="00CE628F" w14:paraId="6179F9F3" w14:textId="77777777">
      <w:pPr>
        <w:numPr>
          <w:ilvl w:val="12"/>
          <w:numId w:val="0"/>
        </w:numPr>
        <w:tabs>
          <w:tab w:val="clear" w:pos="567"/>
        </w:tabs>
        <w:spacing w:line="240" w:lineRule="auto"/>
        <w:rPr>
          <w:b/>
        </w:rPr>
      </w:pPr>
      <w:r w:rsidRPr="00C36A19">
        <w:rPr>
          <w:b/>
        </w:rPr>
        <w:t>Composición de X</w:t>
      </w:r>
    </w:p>
    <w:p w:rsidR="00436A5A" w:rsidRPr="00C36A19" w:rsidP="00CE628F" w14:paraId="1F76C2C9" w14:textId="77777777">
      <w:pPr>
        <w:numPr>
          <w:ilvl w:val="12"/>
          <w:numId w:val="0"/>
        </w:numPr>
        <w:tabs>
          <w:tab w:val="clear" w:pos="567"/>
        </w:tabs>
        <w:spacing w:line="240" w:lineRule="auto"/>
        <w:rPr>
          <w:b/>
        </w:rPr>
      </w:pPr>
    </w:p>
    <w:p w:rsidR="009F2ECA" w:rsidRPr="00C36A19" w:rsidP="00CE628F" w14:paraId="2A1B54E4" w14:textId="77777777">
      <w:pPr>
        <w:keepNext/>
        <w:numPr>
          <w:ilvl w:val="0"/>
          <w:numId w:val="1"/>
        </w:numPr>
        <w:tabs>
          <w:tab w:val="clear" w:pos="567"/>
        </w:tabs>
        <w:spacing w:line="240" w:lineRule="auto"/>
        <w:ind w:left="0" w:firstLine="0"/>
        <w:rPr>
          <w:noProof/>
          <w:szCs w:val="22"/>
        </w:rPr>
      </w:pPr>
      <w:r w:rsidRPr="00C36A19">
        <w:t xml:space="preserve">El (los) </w:t>
      </w:r>
      <w:r w:rsidRPr="00C36A19">
        <w:t>principio(s) activo(s) es (son)…</w:t>
      </w:r>
    </w:p>
    <w:p w:rsidR="009F2ECA" w:rsidRPr="00FE62B2" w:rsidP="00CE628F" w14:paraId="75946752" w14:textId="77777777">
      <w:pPr>
        <w:keepNext/>
        <w:numPr>
          <w:ilvl w:val="0"/>
          <w:numId w:val="1"/>
        </w:numPr>
        <w:tabs>
          <w:tab w:val="clear" w:pos="567"/>
        </w:tabs>
        <w:spacing w:line="240" w:lineRule="auto"/>
        <w:ind w:left="0" w:firstLine="0"/>
        <w:rPr>
          <w:noProof/>
          <w:szCs w:val="22"/>
        </w:rPr>
      </w:pPr>
      <w:r w:rsidRPr="00C36A19">
        <w:t>Los demás &lt;componentes&gt;&lt;(excipientes)&gt; son…</w:t>
      </w:r>
    </w:p>
    <w:p w:rsidR="009F2ECA" w:rsidRPr="00C36A19" w:rsidP="00CE628F" w14:paraId="594CB357" w14:textId="77777777">
      <w:pPr>
        <w:keepNext/>
        <w:tabs>
          <w:tab w:val="clear" w:pos="567"/>
        </w:tabs>
        <w:spacing w:line="240" w:lineRule="auto"/>
        <w:rPr>
          <w:noProof/>
          <w:szCs w:val="22"/>
        </w:rPr>
      </w:pPr>
    </w:p>
    <w:p w:rsidR="009F2ECA" w:rsidRPr="00C36A19" w:rsidP="00CE628F" w14:paraId="6E8908DD" w14:textId="77777777">
      <w:pPr>
        <w:numPr>
          <w:ilvl w:val="12"/>
          <w:numId w:val="0"/>
        </w:numPr>
        <w:tabs>
          <w:tab w:val="clear" w:pos="567"/>
        </w:tabs>
        <w:spacing w:line="240" w:lineRule="auto"/>
        <w:rPr>
          <w:szCs w:val="22"/>
        </w:rPr>
      </w:pPr>
      <w:bookmarkStart w:id="49" w:name="_Hlk97290840"/>
      <w:r w:rsidRPr="00C36A19">
        <w:t>Este medicamento contiene células &lt;sanguíneas&gt; humanas modificadas genéticamente.</w:t>
      </w:r>
    </w:p>
    <w:bookmarkEnd w:id="49"/>
    <w:p w:rsidR="009F2ECA" w:rsidRPr="00C36A19" w:rsidP="00CE628F" w14:paraId="1A25F495" w14:textId="77777777">
      <w:pPr>
        <w:numPr>
          <w:ilvl w:val="12"/>
          <w:numId w:val="0"/>
        </w:numPr>
        <w:tabs>
          <w:tab w:val="clear" w:pos="567"/>
        </w:tabs>
        <w:spacing w:line="240" w:lineRule="auto"/>
        <w:rPr>
          <w:noProof/>
          <w:szCs w:val="22"/>
        </w:rPr>
      </w:pPr>
    </w:p>
    <w:p w:rsidR="009F2ECA" w:rsidRPr="00C36A19" w:rsidP="00CE628F" w14:paraId="3D24B9FE" w14:textId="77777777">
      <w:pPr>
        <w:numPr>
          <w:ilvl w:val="12"/>
          <w:numId w:val="0"/>
        </w:numPr>
        <w:tabs>
          <w:tab w:val="clear" w:pos="567"/>
        </w:tabs>
        <w:spacing w:line="240" w:lineRule="auto"/>
        <w:rPr>
          <w:b/>
        </w:rPr>
      </w:pPr>
      <w:r w:rsidRPr="00C36A19">
        <w:rPr>
          <w:b/>
        </w:rPr>
        <w:t>Aspecto del producto y contenido del envase</w:t>
      </w:r>
    </w:p>
    <w:p w:rsidR="009F2ECA" w:rsidRPr="00C36A19" w:rsidP="00CE628F" w14:paraId="45001226" w14:textId="77777777">
      <w:pPr>
        <w:numPr>
          <w:ilvl w:val="12"/>
          <w:numId w:val="0"/>
        </w:numPr>
        <w:tabs>
          <w:tab w:val="clear" w:pos="567"/>
        </w:tabs>
        <w:spacing w:line="240" w:lineRule="auto"/>
      </w:pPr>
    </w:p>
    <w:p w:rsidR="009F2ECA" w:rsidP="00CE628F" w14:paraId="2EC52395" w14:textId="77777777">
      <w:pPr>
        <w:numPr>
          <w:ilvl w:val="12"/>
          <w:numId w:val="0"/>
        </w:numPr>
        <w:tabs>
          <w:tab w:val="clear" w:pos="567"/>
        </w:tabs>
        <w:spacing w:line="240" w:lineRule="auto"/>
        <w:rPr>
          <w:b/>
        </w:rPr>
      </w:pPr>
      <w:r w:rsidRPr="00C36A19">
        <w:rPr>
          <w:b/>
        </w:rPr>
        <w:t>Titular de la autorización de comercialización y responsable de la fabricación</w:t>
      </w:r>
    </w:p>
    <w:p w:rsidR="00436A5A" w:rsidRPr="00C36A19" w:rsidP="00CE628F" w14:paraId="5BF2D48F" w14:textId="77777777">
      <w:pPr>
        <w:numPr>
          <w:ilvl w:val="12"/>
          <w:numId w:val="0"/>
        </w:numPr>
        <w:tabs>
          <w:tab w:val="clear" w:pos="567"/>
        </w:tabs>
        <w:spacing w:line="240" w:lineRule="auto"/>
        <w:rPr>
          <w:b/>
        </w:rPr>
      </w:pPr>
    </w:p>
    <w:p w:rsidR="009F2ECA" w:rsidRPr="00C36A19" w:rsidP="00CE628F" w14:paraId="0DD14C17" w14:textId="77777777">
      <w:pPr>
        <w:tabs>
          <w:tab w:val="clear" w:pos="567"/>
        </w:tabs>
        <w:spacing w:line="240" w:lineRule="auto"/>
        <w:rPr>
          <w:b/>
          <w:noProof/>
          <w:szCs w:val="22"/>
        </w:rPr>
      </w:pPr>
      <w:r w:rsidRPr="00C36A19">
        <w:t>{Nombre y dirección}</w:t>
      </w:r>
    </w:p>
    <w:p w:rsidR="009F2ECA" w:rsidRPr="00C36A19" w:rsidP="00CE628F" w14:paraId="3160D58A" w14:textId="77777777">
      <w:pPr>
        <w:tabs>
          <w:tab w:val="clear" w:pos="567"/>
        </w:tabs>
        <w:spacing w:line="240" w:lineRule="auto"/>
        <w:rPr>
          <w:noProof/>
          <w:szCs w:val="22"/>
        </w:rPr>
      </w:pPr>
      <w:r w:rsidRPr="00C36A19">
        <w:t>&lt;{Teléfono}&gt;</w:t>
      </w:r>
    </w:p>
    <w:p w:rsidR="009F2ECA" w:rsidRPr="00C36A19" w:rsidP="00CE628F" w14:paraId="6AECD809" w14:textId="77777777">
      <w:pPr>
        <w:tabs>
          <w:tab w:val="clear" w:pos="567"/>
        </w:tabs>
        <w:spacing w:line="240" w:lineRule="auto"/>
        <w:rPr>
          <w:noProof/>
          <w:szCs w:val="22"/>
        </w:rPr>
      </w:pPr>
      <w:r w:rsidRPr="00C36A19">
        <w:t>&lt;{Fax}&gt;</w:t>
      </w:r>
    </w:p>
    <w:p w:rsidR="009F2ECA" w:rsidRPr="00C36A19" w:rsidP="00CE628F" w14:paraId="1B28C75C" w14:textId="77777777">
      <w:pPr>
        <w:numPr>
          <w:ilvl w:val="12"/>
          <w:numId w:val="0"/>
        </w:numPr>
        <w:tabs>
          <w:tab w:val="clear" w:pos="567"/>
        </w:tabs>
        <w:spacing w:line="240" w:lineRule="auto"/>
        <w:rPr>
          <w:noProof/>
          <w:szCs w:val="22"/>
        </w:rPr>
      </w:pPr>
      <w:r w:rsidRPr="00C36A19">
        <w:t>&lt;{e-mail}&gt;</w:t>
      </w:r>
    </w:p>
    <w:p w:rsidR="009F2ECA" w:rsidRPr="00C36A19" w:rsidP="00CE628F" w14:paraId="0674D217" w14:textId="77777777">
      <w:pPr>
        <w:numPr>
          <w:ilvl w:val="12"/>
          <w:numId w:val="0"/>
        </w:numPr>
        <w:tabs>
          <w:tab w:val="clear" w:pos="567"/>
        </w:tabs>
        <w:spacing w:line="240" w:lineRule="auto"/>
        <w:rPr>
          <w:noProof/>
          <w:szCs w:val="22"/>
        </w:rPr>
      </w:pPr>
    </w:p>
    <w:p w:rsidR="009F2ECA" w:rsidP="00CE628F" w14:paraId="4AAC82A3" w14:textId="77777777">
      <w:pPr>
        <w:numPr>
          <w:ilvl w:val="12"/>
          <w:numId w:val="0"/>
        </w:numPr>
        <w:tabs>
          <w:tab w:val="clear" w:pos="567"/>
        </w:tabs>
        <w:spacing w:line="240" w:lineRule="auto"/>
      </w:pPr>
      <w:r w:rsidRPr="00C36A19">
        <w:t>&lt;Pueden solicitar más información respecto a este medicamento dirigiéndose al representante local del titular de la autorización de comercialización:</w:t>
      </w:r>
    </w:p>
    <w:p w:rsidR="009F2ECA" w:rsidRPr="00C36A19" w:rsidP="00CE628F" w14:paraId="571C8F97" w14:textId="77777777">
      <w:pPr>
        <w:spacing w:line="240" w:lineRule="auto"/>
        <w:rPr>
          <w:noProof/>
          <w:szCs w:val="22"/>
        </w:rPr>
      </w:pPr>
    </w:p>
    <w:tbl>
      <w:tblPr>
        <w:tblW w:w="9464" w:type="dxa"/>
        <w:tblInd w:w="-142" w:type="dxa"/>
        <w:tblLayout w:type="fixed"/>
        <w:tblLook w:val="0000"/>
      </w:tblPr>
      <w:tblGrid>
        <w:gridCol w:w="4786"/>
        <w:gridCol w:w="4678"/>
      </w:tblGrid>
      <w:tr w14:paraId="58454CD0" w14:textId="77777777" w:rsidTr="005F25A8">
        <w:tblPrEx>
          <w:tblW w:w="9464" w:type="dxa"/>
          <w:tblInd w:w="-142" w:type="dxa"/>
          <w:tblLayout w:type="fixed"/>
          <w:tblLook w:val="0000"/>
        </w:tblPrEx>
        <w:tc>
          <w:tcPr>
            <w:tcW w:w="4786" w:type="dxa"/>
          </w:tcPr>
          <w:p w:rsidR="009F2ECA" w:rsidRPr="007733F8" w:rsidP="00CE628F" w14:paraId="7DBD6EAA" w14:textId="77777777">
            <w:pPr>
              <w:spacing w:line="240" w:lineRule="auto"/>
            </w:pPr>
            <w:r w:rsidRPr="007733F8">
              <w:rPr>
                <w:b/>
              </w:rPr>
              <w:t>België/Belgique/Belgien</w:t>
            </w:r>
          </w:p>
          <w:p w:rsidR="009F2ECA" w:rsidRPr="007733F8" w:rsidP="00CE628F" w14:paraId="674B75A7" w14:textId="77777777">
            <w:pPr>
              <w:spacing w:line="240" w:lineRule="auto"/>
            </w:pPr>
            <w:r w:rsidRPr="007733F8">
              <w:t>{Nom/Naam/Name}</w:t>
            </w:r>
          </w:p>
          <w:p w:rsidR="009F2ECA" w:rsidRPr="007733F8" w:rsidP="00CE628F" w14:paraId="54ED7849" w14:textId="77777777">
            <w:pPr>
              <w:spacing w:line="240" w:lineRule="auto"/>
            </w:pPr>
            <w:r w:rsidRPr="007733F8">
              <w:t>&lt;{Adresse/Adres/Anschrift }</w:t>
            </w:r>
          </w:p>
          <w:p w:rsidR="009F2ECA" w:rsidRPr="007733F8" w:rsidP="00CE628F" w14:paraId="352C6296" w14:textId="77777777">
            <w:pPr>
              <w:spacing w:line="240" w:lineRule="auto"/>
            </w:pPr>
            <w:r w:rsidRPr="007733F8">
              <w:t>B-0000 {Localité/Stad/Stadt}&gt;</w:t>
            </w:r>
          </w:p>
          <w:p w:rsidR="009F2ECA" w:rsidRPr="00F145B6" w:rsidP="00CE628F" w14:paraId="02CED4B6" w14:textId="77777777">
            <w:pPr>
              <w:spacing w:line="240" w:lineRule="auto"/>
            </w:pPr>
            <w:r w:rsidRPr="00F145B6">
              <w:t>Tél/Tel: +{N° de téléphone/Telefoonnummer/</w:t>
            </w:r>
          </w:p>
          <w:p w:rsidR="009F2ECA" w:rsidRPr="00C36A19" w:rsidP="00CE628F" w14:paraId="53C2F0C8" w14:textId="77777777">
            <w:pPr>
              <w:spacing w:line="240" w:lineRule="auto"/>
            </w:pPr>
            <w:r w:rsidRPr="00C36A19">
              <w:rPr>
                <w:lang w:val="de-DE"/>
              </w:rPr>
              <w:t>Telefonnummer}</w:t>
            </w:r>
          </w:p>
          <w:p w:rsidR="009F2ECA" w:rsidRPr="00C36A19" w:rsidP="00CE628F" w14:paraId="789BF801" w14:textId="77777777">
            <w:pPr>
              <w:spacing w:line="240" w:lineRule="auto"/>
              <w:rPr>
                <w:noProof/>
                <w:szCs w:val="22"/>
              </w:rPr>
            </w:pPr>
            <w:r w:rsidRPr="00C36A19">
              <w:rPr>
                <w:szCs w:val="22"/>
              </w:rPr>
              <w:t>&lt;{e-mail}&gt;</w:t>
            </w:r>
          </w:p>
          <w:p w:rsidR="009F2ECA" w:rsidRPr="00C36A19" w:rsidP="00CE628F" w14:paraId="12863CEC" w14:textId="77777777">
            <w:pPr>
              <w:spacing w:line="240" w:lineRule="auto"/>
              <w:rPr>
                <w:noProof/>
                <w:szCs w:val="22"/>
              </w:rPr>
            </w:pPr>
          </w:p>
        </w:tc>
        <w:tc>
          <w:tcPr>
            <w:tcW w:w="4678" w:type="dxa"/>
          </w:tcPr>
          <w:p w:rsidR="009F2ECA" w:rsidRPr="00C36A19" w:rsidP="00CE628F" w14:paraId="42DBD545" w14:textId="77777777">
            <w:pPr>
              <w:autoSpaceDE w:val="0"/>
              <w:autoSpaceDN w:val="0"/>
              <w:adjustRightInd w:val="0"/>
              <w:spacing w:line="240" w:lineRule="auto"/>
              <w:rPr>
                <w:noProof/>
                <w:szCs w:val="22"/>
              </w:rPr>
            </w:pPr>
            <w:r w:rsidRPr="00C36A19">
              <w:rPr>
                <w:b/>
                <w:szCs w:val="22"/>
              </w:rPr>
              <w:t>Lietuva</w:t>
            </w:r>
          </w:p>
          <w:p w:rsidR="009F2ECA" w:rsidRPr="00C36A19" w:rsidP="00CE628F" w14:paraId="06918000" w14:textId="77777777">
            <w:pPr>
              <w:autoSpaceDE w:val="0"/>
              <w:autoSpaceDN w:val="0"/>
              <w:adjustRightInd w:val="0"/>
              <w:spacing w:line="240" w:lineRule="auto"/>
              <w:rPr>
                <w:noProof/>
                <w:szCs w:val="22"/>
              </w:rPr>
            </w:pPr>
            <w:r w:rsidRPr="00C36A19">
              <w:rPr>
                <w:szCs w:val="22"/>
              </w:rPr>
              <w:t>{pavadinimas}</w:t>
            </w:r>
          </w:p>
          <w:p w:rsidR="009F2ECA" w:rsidRPr="00C36A19" w:rsidP="00CE628F" w14:paraId="16E841DD" w14:textId="77777777">
            <w:pPr>
              <w:autoSpaceDE w:val="0"/>
              <w:autoSpaceDN w:val="0"/>
              <w:adjustRightInd w:val="0"/>
              <w:spacing w:line="240" w:lineRule="auto"/>
              <w:rPr>
                <w:noProof/>
                <w:szCs w:val="22"/>
              </w:rPr>
            </w:pPr>
            <w:r w:rsidRPr="00C36A19">
              <w:rPr>
                <w:szCs w:val="22"/>
              </w:rPr>
              <w:t>&lt;{adresas}</w:t>
            </w:r>
          </w:p>
          <w:p w:rsidR="009F2ECA" w:rsidRPr="00C36A19" w:rsidP="00CE628F" w14:paraId="67338829" w14:textId="77777777">
            <w:pPr>
              <w:autoSpaceDE w:val="0"/>
              <w:autoSpaceDN w:val="0"/>
              <w:adjustRightInd w:val="0"/>
              <w:spacing w:line="240" w:lineRule="auto"/>
              <w:rPr>
                <w:noProof/>
                <w:szCs w:val="22"/>
              </w:rPr>
            </w:pPr>
            <w:r w:rsidRPr="00C36A19">
              <w:rPr>
                <w:szCs w:val="22"/>
              </w:rPr>
              <w:t>LT {pašto indeksas} {miestas}&gt;</w:t>
            </w:r>
          </w:p>
          <w:p w:rsidR="009F2ECA" w:rsidRPr="007733F8" w:rsidP="00CE628F" w14:paraId="3EFB74AC" w14:textId="77777777">
            <w:pPr>
              <w:autoSpaceDE w:val="0"/>
              <w:autoSpaceDN w:val="0"/>
              <w:adjustRightInd w:val="0"/>
              <w:spacing w:line="240" w:lineRule="auto"/>
              <w:rPr>
                <w:noProof/>
                <w:szCs w:val="22"/>
                <w:lang w:val="it-IT"/>
              </w:rPr>
            </w:pPr>
            <w:r w:rsidRPr="00C36A19">
              <w:rPr>
                <w:szCs w:val="22"/>
                <w:lang w:val="it-IT"/>
              </w:rPr>
              <w:t xml:space="preserve">Tel: + </w:t>
            </w:r>
            <w:r w:rsidRPr="00C36A19">
              <w:rPr>
                <w:szCs w:val="22"/>
                <w:lang w:val="it-IT"/>
              </w:rPr>
              <w:t>{telefono numeris}</w:t>
            </w:r>
          </w:p>
          <w:p w:rsidR="009F2ECA" w:rsidRPr="007733F8" w:rsidP="00CE628F" w14:paraId="4FB7B3EA" w14:textId="77777777">
            <w:pPr>
              <w:autoSpaceDE w:val="0"/>
              <w:autoSpaceDN w:val="0"/>
              <w:adjustRightInd w:val="0"/>
              <w:spacing w:line="240" w:lineRule="auto"/>
              <w:rPr>
                <w:noProof/>
                <w:szCs w:val="22"/>
                <w:lang w:val="it-IT"/>
              </w:rPr>
            </w:pPr>
            <w:r w:rsidRPr="00C36A19">
              <w:rPr>
                <w:szCs w:val="22"/>
                <w:lang w:val="it-IT"/>
              </w:rPr>
              <w:t>&lt;{e-mail}&gt;</w:t>
            </w:r>
          </w:p>
          <w:p w:rsidR="009F2ECA" w:rsidRPr="00C36A19" w:rsidP="00CE628F" w14:paraId="557DF225" w14:textId="77777777">
            <w:pPr>
              <w:autoSpaceDE w:val="0"/>
              <w:autoSpaceDN w:val="0"/>
              <w:adjustRightInd w:val="0"/>
              <w:spacing w:line="240" w:lineRule="auto"/>
              <w:rPr>
                <w:noProof/>
                <w:szCs w:val="22"/>
                <w:lang w:val="it-IT"/>
              </w:rPr>
            </w:pPr>
          </w:p>
          <w:p w:rsidR="009F2ECA" w:rsidRPr="00C36A19" w:rsidP="00CE628F" w14:paraId="5BBF62FC" w14:textId="77777777">
            <w:pPr>
              <w:suppressAutoHyphens/>
              <w:spacing w:line="240" w:lineRule="auto"/>
              <w:rPr>
                <w:noProof/>
                <w:szCs w:val="22"/>
                <w:lang w:val="it-IT"/>
              </w:rPr>
            </w:pPr>
          </w:p>
        </w:tc>
      </w:tr>
      <w:tr w14:paraId="1B215C51" w14:textId="77777777" w:rsidTr="005F25A8">
        <w:tblPrEx>
          <w:tblW w:w="9464" w:type="dxa"/>
          <w:tblInd w:w="-142" w:type="dxa"/>
          <w:tblLayout w:type="fixed"/>
          <w:tblLook w:val="0000"/>
        </w:tblPrEx>
        <w:tc>
          <w:tcPr>
            <w:tcW w:w="4786" w:type="dxa"/>
          </w:tcPr>
          <w:p w:rsidR="009F2ECA" w:rsidRPr="007733F8" w:rsidP="00CE628F" w14:paraId="75A0BDA6" w14:textId="77777777">
            <w:pPr>
              <w:autoSpaceDE w:val="0"/>
              <w:autoSpaceDN w:val="0"/>
              <w:adjustRightInd w:val="0"/>
              <w:spacing w:line="240" w:lineRule="auto"/>
              <w:rPr>
                <w:b/>
                <w:bCs/>
                <w:szCs w:val="22"/>
                <w:lang w:val="it-IT"/>
              </w:rPr>
            </w:pPr>
            <w:r w:rsidRPr="00C36A19">
              <w:rPr>
                <w:b/>
                <w:bCs/>
                <w:szCs w:val="22"/>
              </w:rPr>
              <w:t>България</w:t>
            </w:r>
          </w:p>
          <w:p w:rsidR="009F2ECA" w:rsidRPr="007733F8" w:rsidP="00CE628F" w14:paraId="32986D56" w14:textId="77777777">
            <w:pPr>
              <w:autoSpaceDE w:val="0"/>
              <w:autoSpaceDN w:val="0"/>
              <w:adjustRightInd w:val="0"/>
              <w:spacing w:line="240" w:lineRule="auto"/>
              <w:rPr>
                <w:szCs w:val="22"/>
                <w:lang w:val="it-IT"/>
              </w:rPr>
            </w:pPr>
            <w:r w:rsidRPr="00C36A19">
              <w:rPr>
                <w:szCs w:val="22"/>
                <w:lang w:val="it-IT"/>
              </w:rPr>
              <w:t>{</w:t>
            </w:r>
            <w:r w:rsidRPr="00C36A19">
              <w:rPr>
                <w:szCs w:val="22"/>
              </w:rPr>
              <w:t>Име</w:t>
            </w:r>
            <w:r w:rsidRPr="00C36A19">
              <w:rPr>
                <w:szCs w:val="22"/>
                <w:lang w:val="it-IT"/>
              </w:rPr>
              <w:t>}</w:t>
            </w:r>
          </w:p>
          <w:p w:rsidR="009F2ECA" w:rsidRPr="007733F8" w:rsidP="00CE628F" w14:paraId="1CA7429A" w14:textId="77777777">
            <w:pPr>
              <w:autoSpaceDE w:val="0"/>
              <w:autoSpaceDN w:val="0"/>
              <w:adjustRightInd w:val="0"/>
              <w:spacing w:line="240" w:lineRule="auto"/>
              <w:rPr>
                <w:szCs w:val="22"/>
                <w:lang w:val="it-IT"/>
              </w:rPr>
            </w:pPr>
            <w:r w:rsidRPr="00C36A19">
              <w:rPr>
                <w:szCs w:val="22"/>
                <w:lang w:val="it-IT"/>
              </w:rPr>
              <w:t>&lt;{</w:t>
            </w:r>
            <w:r w:rsidRPr="00C36A19">
              <w:rPr>
                <w:szCs w:val="22"/>
              </w:rPr>
              <w:t>Адрес</w:t>
            </w:r>
            <w:r w:rsidRPr="00C36A19">
              <w:rPr>
                <w:szCs w:val="22"/>
                <w:lang w:val="it-IT"/>
              </w:rPr>
              <w:t>}</w:t>
            </w:r>
          </w:p>
          <w:p w:rsidR="009F2ECA" w:rsidRPr="007733F8" w:rsidP="00CE628F" w14:paraId="57B2D6ED" w14:textId="77777777">
            <w:pPr>
              <w:autoSpaceDE w:val="0"/>
              <w:autoSpaceDN w:val="0"/>
              <w:adjustRightInd w:val="0"/>
              <w:spacing w:line="240" w:lineRule="auto"/>
              <w:rPr>
                <w:szCs w:val="22"/>
                <w:lang w:val="it-IT"/>
              </w:rPr>
            </w:pPr>
            <w:r w:rsidRPr="00C36A19">
              <w:rPr>
                <w:szCs w:val="22"/>
                <w:lang w:val="it-IT"/>
              </w:rPr>
              <w:t>{</w:t>
            </w:r>
            <w:r w:rsidRPr="00C36A19">
              <w:rPr>
                <w:szCs w:val="22"/>
              </w:rPr>
              <w:t>Град</w:t>
            </w:r>
            <w:r w:rsidRPr="00C36A19">
              <w:rPr>
                <w:szCs w:val="22"/>
                <w:lang w:val="it-IT"/>
              </w:rPr>
              <w:t>} {</w:t>
            </w:r>
            <w:r w:rsidRPr="00C36A19">
              <w:rPr>
                <w:szCs w:val="22"/>
              </w:rPr>
              <w:t>Пощенски</w:t>
            </w:r>
            <w:r w:rsidRPr="00C36A19">
              <w:rPr>
                <w:szCs w:val="22"/>
                <w:lang w:val="it-IT"/>
              </w:rPr>
              <w:t xml:space="preserve"> </w:t>
            </w:r>
            <w:r w:rsidRPr="00C36A19">
              <w:rPr>
                <w:szCs w:val="22"/>
              </w:rPr>
              <w:t>код</w:t>
            </w:r>
            <w:r w:rsidRPr="00C36A19">
              <w:rPr>
                <w:szCs w:val="22"/>
                <w:lang w:val="it-IT"/>
              </w:rPr>
              <w:t>}&gt;</w:t>
            </w:r>
          </w:p>
          <w:p w:rsidR="009F2ECA" w:rsidRPr="007733F8" w:rsidP="00CE628F" w14:paraId="02EC18CB" w14:textId="77777777">
            <w:pPr>
              <w:autoSpaceDE w:val="0"/>
              <w:autoSpaceDN w:val="0"/>
              <w:adjustRightInd w:val="0"/>
              <w:spacing w:line="240" w:lineRule="auto"/>
              <w:rPr>
                <w:szCs w:val="22"/>
                <w:lang w:val="it-IT"/>
              </w:rPr>
            </w:pPr>
            <w:r w:rsidRPr="00C36A19">
              <w:rPr>
                <w:szCs w:val="22"/>
                <w:lang w:val="it-IT"/>
              </w:rPr>
              <w:t>Te</w:t>
            </w:r>
            <w:r w:rsidRPr="00C36A19">
              <w:rPr>
                <w:szCs w:val="22"/>
              </w:rPr>
              <w:t>л</w:t>
            </w:r>
            <w:r w:rsidRPr="00C36A19">
              <w:rPr>
                <w:szCs w:val="22"/>
                <w:lang w:val="it-IT"/>
              </w:rPr>
              <w:t>.: +{</w:t>
            </w:r>
            <w:r w:rsidRPr="00C36A19">
              <w:rPr>
                <w:szCs w:val="22"/>
              </w:rPr>
              <w:t>Телефонен</w:t>
            </w:r>
            <w:r w:rsidRPr="00C36A19">
              <w:rPr>
                <w:szCs w:val="22"/>
                <w:lang w:val="it-IT"/>
              </w:rPr>
              <w:t xml:space="preserve"> </w:t>
            </w:r>
            <w:r w:rsidRPr="00C36A19">
              <w:rPr>
                <w:szCs w:val="22"/>
              </w:rPr>
              <w:t>номер</w:t>
            </w:r>
            <w:r w:rsidRPr="00C36A19">
              <w:rPr>
                <w:szCs w:val="22"/>
                <w:lang w:val="it-IT"/>
              </w:rPr>
              <w:t>}</w:t>
            </w:r>
          </w:p>
          <w:p w:rsidR="009F2ECA" w:rsidRPr="007733F8" w:rsidP="00CE628F" w14:paraId="367FDD4B" w14:textId="77777777">
            <w:pPr>
              <w:tabs>
                <w:tab w:val="left" w:pos="-720"/>
              </w:tabs>
              <w:suppressAutoHyphens/>
              <w:spacing w:line="240" w:lineRule="auto"/>
              <w:rPr>
                <w:szCs w:val="22"/>
                <w:lang w:val="it-IT"/>
              </w:rPr>
            </w:pPr>
            <w:r w:rsidRPr="00C36A19">
              <w:rPr>
                <w:szCs w:val="22"/>
                <w:lang w:val="it-IT"/>
              </w:rPr>
              <w:t>&lt;{e-mail}&gt;</w:t>
            </w:r>
          </w:p>
          <w:p w:rsidR="009F2ECA" w:rsidRPr="00C36A19" w:rsidP="00CE628F" w14:paraId="62594CE7" w14:textId="77777777">
            <w:pPr>
              <w:tabs>
                <w:tab w:val="left" w:pos="-720"/>
              </w:tabs>
              <w:suppressAutoHyphens/>
              <w:spacing w:line="240" w:lineRule="auto"/>
              <w:rPr>
                <w:noProof/>
                <w:szCs w:val="22"/>
                <w:lang w:val="it-IT"/>
              </w:rPr>
            </w:pPr>
          </w:p>
        </w:tc>
        <w:tc>
          <w:tcPr>
            <w:tcW w:w="4678" w:type="dxa"/>
          </w:tcPr>
          <w:p w:rsidR="009F2ECA" w:rsidRPr="00FE62B2" w:rsidP="00CE628F" w14:paraId="16E835C7" w14:textId="77777777">
            <w:pPr>
              <w:tabs>
                <w:tab w:val="left" w:pos="-720"/>
              </w:tabs>
              <w:suppressAutoHyphens/>
              <w:spacing w:line="240" w:lineRule="auto"/>
              <w:rPr>
                <w:noProof/>
                <w:szCs w:val="22"/>
                <w:lang w:val="it-IT"/>
              </w:rPr>
            </w:pPr>
            <w:r w:rsidRPr="00C36A19">
              <w:rPr>
                <w:b/>
                <w:szCs w:val="22"/>
                <w:lang w:val="it-IT"/>
              </w:rPr>
              <w:t>Luxembourg/Luxemburg</w:t>
            </w:r>
          </w:p>
          <w:p w:rsidR="009F2ECA" w:rsidRPr="00FE62B2" w:rsidP="00CE628F" w14:paraId="6563D06F" w14:textId="77777777">
            <w:pPr>
              <w:tabs>
                <w:tab w:val="left" w:pos="-720"/>
              </w:tabs>
              <w:suppressAutoHyphens/>
              <w:spacing w:line="240" w:lineRule="auto"/>
              <w:rPr>
                <w:noProof/>
                <w:szCs w:val="22"/>
                <w:lang w:val="it-IT"/>
              </w:rPr>
            </w:pPr>
            <w:r w:rsidRPr="00C36A19">
              <w:rPr>
                <w:szCs w:val="22"/>
                <w:lang w:val="it-IT"/>
              </w:rPr>
              <w:t>{Nom}</w:t>
            </w:r>
          </w:p>
          <w:p w:rsidR="009F2ECA" w:rsidRPr="00FE62B2" w:rsidP="00CE628F" w14:paraId="4140148E" w14:textId="77777777">
            <w:pPr>
              <w:tabs>
                <w:tab w:val="left" w:pos="-720"/>
              </w:tabs>
              <w:suppressAutoHyphens/>
              <w:spacing w:line="240" w:lineRule="auto"/>
              <w:rPr>
                <w:noProof/>
                <w:szCs w:val="22"/>
                <w:lang w:val="it-IT"/>
              </w:rPr>
            </w:pPr>
            <w:r w:rsidRPr="00C36A19">
              <w:rPr>
                <w:szCs w:val="22"/>
                <w:lang w:val="it-IT"/>
              </w:rPr>
              <w:t>&lt;{Adresse}</w:t>
            </w:r>
          </w:p>
          <w:p w:rsidR="009F2ECA" w:rsidRPr="00FE62B2" w:rsidP="00CE628F" w14:paraId="52616A72" w14:textId="77777777">
            <w:pPr>
              <w:tabs>
                <w:tab w:val="left" w:pos="-720"/>
              </w:tabs>
              <w:suppressAutoHyphens/>
              <w:spacing w:line="240" w:lineRule="auto"/>
              <w:rPr>
                <w:noProof/>
                <w:szCs w:val="22"/>
                <w:lang w:val="it-IT"/>
              </w:rPr>
            </w:pPr>
            <w:r w:rsidRPr="00C36A19">
              <w:rPr>
                <w:szCs w:val="22"/>
                <w:lang w:val="it-IT"/>
              </w:rPr>
              <w:t>L-0000 {Localité/Stadt}&gt;</w:t>
            </w:r>
          </w:p>
          <w:p w:rsidR="009F2ECA" w:rsidRPr="00FE62B2" w:rsidP="00CE628F" w14:paraId="7E3D6F9A" w14:textId="77777777">
            <w:pPr>
              <w:tabs>
                <w:tab w:val="left" w:pos="-720"/>
              </w:tabs>
              <w:suppressAutoHyphens/>
              <w:spacing w:line="240" w:lineRule="auto"/>
              <w:rPr>
                <w:noProof/>
                <w:szCs w:val="22"/>
                <w:lang w:val="fr-LU"/>
              </w:rPr>
            </w:pPr>
            <w:r w:rsidRPr="00C36A19">
              <w:rPr>
                <w:szCs w:val="22"/>
                <w:lang w:val="fr-FR"/>
              </w:rPr>
              <w:t>Tél/Tel: +{N° de téléphone/Telefonnummer}</w:t>
            </w:r>
          </w:p>
          <w:p w:rsidR="009F2ECA" w:rsidRPr="00C36A19" w:rsidP="00CE628F" w14:paraId="15EF5F22" w14:textId="77777777">
            <w:pPr>
              <w:tabs>
                <w:tab w:val="left" w:pos="-720"/>
              </w:tabs>
              <w:suppressAutoHyphens/>
              <w:spacing w:line="240" w:lineRule="auto"/>
              <w:rPr>
                <w:noProof/>
                <w:szCs w:val="22"/>
              </w:rPr>
            </w:pPr>
            <w:r w:rsidRPr="00C36A19">
              <w:rPr>
                <w:szCs w:val="22"/>
              </w:rPr>
              <w:t>&lt;{e-mail}&gt;</w:t>
            </w:r>
          </w:p>
        </w:tc>
      </w:tr>
      <w:tr w14:paraId="4F2FEBE1" w14:textId="77777777" w:rsidTr="005F25A8">
        <w:tblPrEx>
          <w:tblW w:w="9464" w:type="dxa"/>
          <w:tblInd w:w="-142" w:type="dxa"/>
          <w:tblLayout w:type="fixed"/>
          <w:tblLook w:val="0000"/>
        </w:tblPrEx>
        <w:trPr>
          <w:trHeight w:val="1619"/>
        </w:trPr>
        <w:tc>
          <w:tcPr>
            <w:tcW w:w="4786" w:type="dxa"/>
          </w:tcPr>
          <w:p w:rsidR="009F2ECA" w:rsidRPr="00C36A19" w:rsidP="00CE628F" w14:paraId="69DF5568" w14:textId="77777777">
            <w:pPr>
              <w:tabs>
                <w:tab w:val="left" w:pos="-720"/>
              </w:tabs>
              <w:suppressAutoHyphens/>
              <w:spacing w:line="240" w:lineRule="auto"/>
            </w:pPr>
            <w:r w:rsidRPr="007733F8">
              <w:rPr>
                <w:b/>
              </w:rPr>
              <w:t xml:space="preserve">Česká </w:t>
            </w:r>
            <w:r w:rsidRPr="007733F8">
              <w:rPr>
                <w:b/>
              </w:rPr>
              <w:t>republika</w:t>
            </w:r>
          </w:p>
          <w:p w:rsidR="009F2ECA" w:rsidRPr="00C36A19" w:rsidP="00CE628F" w14:paraId="37DC69A6" w14:textId="77777777">
            <w:pPr>
              <w:tabs>
                <w:tab w:val="left" w:pos="-720"/>
              </w:tabs>
              <w:suppressAutoHyphens/>
              <w:spacing w:line="240" w:lineRule="auto"/>
            </w:pPr>
            <w:r w:rsidRPr="00C36A19">
              <w:rPr>
                <w:rFonts w:ascii="Symbol" w:hAnsi="Symbol"/>
                <w:szCs w:val="22"/>
              </w:rPr>
              <w:sym w:font="Symbol" w:char="F07B"/>
            </w:r>
            <w:r w:rsidRPr="007733F8">
              <w:t>Název</w:t>
            </w:r>
            <w:r w:rsidRPr="00C36A19">
              <w:rPr>
                <w:rFonts w:ascii="Symbol" w:hAnsi="Symbol"/>
                <w:szCs w:val="22"/>
              </w:rPr>
              <w:sym w:font="Symbol" w:char="F07D"/>
            </w:r>
          </w:p>
          <w:p w:rsidR="009F2ECA" w:rsidRPr="00C36A19" w:rsidP="00CE628F" w14:paraId="1DCDCA3E" w14:textId="77777777">
            <w:pPr>
              <w:tabs>
                <w:tab w:val="left" w:pos="-720"/>
              </w:tabs>
              <w:suppressAutoHyphens/>
              <w:spacing w:line="240" w:lineRule="auto"/>
            </w:pPr>
            <w:r w:rsidRPr="007733F8">
              <w:t>&lt;</w:t>
            </w:r>
            <w:r w:rsidRPr="00C36A19">
              <w:rPr>
                <w:rFonts w:ascii="Symbol" w:hAnsi="Symbol"/>
                <w:szCs w:val="22"/>
              </w:rPr>
              <w:sym w:font="Symbol" w:char="F07B"/>
            </w:r>
            <w:r w:rsidRPr="007733F8">
              <w:t>Adresa</w:t>
            </w:r>
            <w:r w:rsidRPr="00C36A19">
              <w:rPr>
                <w:rFonts w:ascii="Symbol" w:hAnsi="Symbol"/>
                <w:szCs w:val="22"/>
              </w:rPr>
              <w:sym w:font="Symbol" w:char="F07D"/>
            </w:r>
          </w:p>
          <w:p w:rsidR="009F2ECA" w:rsidRPr="00C36A19" w:rsidP="00CE628F" w14:paraId="7AD46431" w14:textId="77777777">
            <w:pPr>
              <w:tabs>
                <w:tab w:val="left" w:pos="-720"/>
              </w:tabs>
              <w:suppressAutoHyphens/>
              <w:spacing w:line="240" w:lineRule="auto"/>
            </w:pPr>
            <w:r w:rsidRPr="007733F8">
              <w:t xml:space="preserve">CZ </w:t>
            </w:r>
            <w:r w:rsidRPr="00C36A19">
              <w:rPr>
                <w:rFonts w:ascii="Symbol" w:hAnsi="Symbol"/>
                <w:szCs w:val="22"/>
              </w:rPr>
              <w:sym w:font="Symbol" w:char="F07B"/>
            </w:r>
            <w:r w:rsidRPr="007733F8">
              <w:t>město</w:t>
            </w:r>
            <w:r w:rsidRPr="00C36A19">
              <w:rPr>
                <w:rFonts w:ascii="Symbol" w:hAnsi="Symbol"/>
                <w:szCs w:val="22"/>
              </w:rPr>
              <w:sym w:font="Symbol" w:char="F07D"/>
            </w:r>
            <w:r w:rsidRPr="007733F8">
              <w:t>&gt;</w:t>
            </w:r>
          </w:p>
          <w:p w:rsidR="009F2ECA" w:rsidRPr="00C36A19" w:rsidP="00CE628F" w14:paraId="4114AA6E" w14:textId="77777777">
            <w:pPr>
              <w:spacing w:line="240" w:lineRule="auto"/>
            </w:pPr>
            <w:r w:rsidRPr="00C36A19">
              <w:t>Tel: +</w:t>
            </w:r>
            <w:r w:rsidRPr="00C36A19">
              <w:rPr>
                <w:rFonts w:ascii="Symbol" w:hAnsi="Symbol"/>
                <w:szCs w:val="22"/>
              </w:rPr>
              <w:sym w:font="Symbol" w:char="F07B"/>
            </w:r>
            <w:r w:rsidRPr="00C36A19">
              <w:t>telefonní číslo</w:t>
            </w:r>
            <w:r w:rsidRPr="00C36A19">
              <w:rPr>
                <w:rFonts w:ascii="Symbol" w:hAnsi="Symbol"/>
                <w:szCs w:val="22"/>
              </w:rPr>
              <w:sym w:font="Symbol" w:char="F07D"/>
            </w:r>
          </w:p>
          <w:p w:rsidR="009F2ECA" w:rsidRPr="00C36A19" w:rsidP="00CE628F" w14:paraId="50DB16E6" w14:textId="77777777">
            <w:pPr>
              <w:tabs>
                <w:tab w:val="left" w:pos="-720"/>
              </w:tabs>
              <w:suppressAutoHyphens/>
              <w:spacing w:line="240" w:lineRule="auto"/>
            </w:pPr>
            <w:r w:rsidRPr="00C36A19">
              <w:t>&lt;{e-mail}&gt;</w:t>
            </w:r>
          </w:p>
          <w:p w:rsidR="009F2ECA" w:rsidRPr="00C36A19" w:rsidP="00CE628F" w14:paraId="000A66B3" w14:textId="77777777">
            <w:pPr>
              <w:tabs>
                <w:tab w:val="left" w:pos="-720"/>
              </w:tabs>
              <w:suppressAutoHyphens/>
              <w:spacing w:line="240" w:lineRule="auto"/>
            </w:pPr>
          </w:p>
        </w:tc>
        <w:tc>
          <w:tcPr>
            <w:tcW w:w="4678" w:type="dxa"/>
          </w:tcPr>
          <w:p w:rsidR="009F2ECA" w:rsidRPr="00C36A19" w:rsidP="00CE628F" w14:paraId="2A129F25" w14:textId="77777777">
            <w:pPr>
              <w:spacing w:line="240" w:lineRule="auto"/>
              <w:rPr>
                <w:b/>
              </w:rPr>
            </w:pPr>
            <w:r w:rsidRPr="00C36A19">
              <w:rPr>
                <w:b/>
              </w:rPr>
              <w:t>Magyarország</w:t>
            </w:r>
          </w:p>
          <w:p w:rsidR="009F2ECA" w:rsidRPr="00C36A19" w:rsidP="00CE628F" w14:paraId="2770182D" w14:textId="77777777">
            <w:pPr>
              <w:spacing w:line="240" w:lineRule="auto"/>
            </w:pPr>
            <w:r w:rsidRPr="00C36A19">
              <w:t>{Név}</w:t>
            </w:r>
          </w:p>
          <w:p w:rsidR="009F2ECA" w:rsidRPr="00C36A19" w:rsidP="00CE628F" w14:paraId="125C2D46" w14:textId="77777777">
            <w:pPr>
              <w:spacing w:line="240" w:lineRule="auto"/>
            </w:pPr>
            <w:r w:rsidRPr="00C36A19">
              <w:t>&lt;{Cím}</w:t>
            </w:r>
          </w:p>
          <w:p w:rsidR="009F2ECA" w:rsidRPr="00C36A19" w:rsidP="00CE628F" w14:paraId="75418F5F" w14:textId="77777777">
            <w:pPr>
              <w:spacing w:line="240" w:lineRule="auto"/>
            </w:pPr>
            <w:r w:rsidRPr="00C36A19">
              <w:t>H-0000 {Város}&gt;</w:t>
            </w:r>
          </w:p>
          <w:p w:rsidR="009F2ECA" w:rsidRPr="00C36A19" w:rsidP="00CE628F" w14:paraId="6F263182" w14:textId="77777777">
            <w:pPr>
              <w:spacing w:line="240" w:lineRule="auto"/>
              <w:rPr>
                <w:noProof/>
                <w:szCs w:val="22"/>
              </w:rPr>
            </w:pPr>
            <w:r w:rsidRPr="00C36A19">
              <w:rPr>
                <w:szCs w:val="22"/>
              </w:rPr>
              <w:t>Tel.: +{Telefonszám}</w:t>
            </w:r>
          </w:p>
          <w:p w:rsidR="009F2ECA" w:rsidRPr="00C36A19" w:rsidP="00CE628F" w14:paraId="27464E20" w14:textId="77777777">
            <w:pPr>
              <w:spacing w:line="240" w:lineRule="auto"/>
              <w:rPr>
                <w:noProof/>
                <w:szCs w:val="22"/>
              </w:rPr>
            </w:pPr>
            <w:r w:rsidRPr="00C36A19">
              <w:rPr>
                <w:szCs w:val="22"/>
              </w:rPr>
              <w:t>&lt;{e-mail}&gt;</w:t>
            </w:r>
          </w:p>
        </w:tc>
      </w:tr>
      <w:tr w14:paraId="7374F33A" w14:textId="77777777" w:rsidTr="005F25A8">
        <w:tblPrEx>
          <w:tblW w:w="9464" w:type="dxa"/>
          <w:tblInd w:w="-142" w:type="dxa"/>
          <w:tblLayout w:type="fixed"/>
          <w:tblLook w:val="0000"/>
        </w:tblPrEx>
        <w:tc>
          <w:tcPr>
            <w:tcW w:w="4786" w:type="dxa"/>
          </w:tcPr>
          <w:p w:rsidR="009F2ECA" w:rsidRPr="00C36A19" w:rsidP="00CE628F" w14:paraId="7C78F0CC" w14:textId="77777777">
            <w:pPr>
              <w:spacing w:line="240" w:lineRule="auto"/>
              <w:rPr>
                <w:noProof/>
                <w:szCs w:val="22"/>
              </w:rPr>
            </w:pPr>
            <w:r w:rsidRPr="00C36A19">
              <w:rPr>
                <w:b/>
                <w:szCs w:val="22"/>
              </w:rPr>
              <w:t>Danmark</w:t>
            </w:r>
          </w:p>
          <w:p w:rsidR="009F2ECA" w:rsidRPr="00C36A19" w:rsidP="00CE628F" w14:paraId="46BACF0D" w14:textId="77777777">
            <w:pPr>
              <w:spacing w:line="240" w:lineRule="auto"/>
              <w:rPr>
                <w:noProof/>
                <w:szCs w:val="22"/>
              </w:rPr>
            </w:pPr>
            <w:r w:rsidRPr="00C36A19">
              <w:rPr>
                <w:szCs w:val="22"/>
              </w:rPr>
              <w:t>{Navn}</w:t>
            </w:r>
          </w:p>
          <w:p w:rsidR="009F2ECA" w:rsidRPr="00C36A19" w:rsidP="00CE628F" w14:paraId="07A5F2D4" w14:textId="77777777">
            <w:pPr>
              <w:spacing w:line="240" w:lineRule="auto"/>
              <w:rPr>
                <w:noProof/>
                <w:szCs w:val="22"/>
              </w:rPr>
            </w:pPr>
            <w:r w:rsidRPr="00C36A19">
              <w:rPr>
                <w:szCs w:val="22"/>
              </w:rPr>
              <w:t>&lt;{Adresse}</w:t>
            </w:r>
          </w:p>
          <w:p w:rsidR="009F2ECA" w:rsidRPr="00C36A19" w:rsidP="00CE628F" w14:paraId="04615EF9" w14:textId="77777777">
            <w:pPr>
              <w:spacing w:line="240" w:lineRule="auto"/>
              <w:rPr>
                <w:noProof/>
                <w:szCs w:val="22"/>
              </w:rPr>
            </w:pPr>
            <w:r w:rsidRPr="00C36A19">
              <w:rPr>
                <w:szCs w:val="22"/>
              </w:rPr>
              <w:t>DK-0000 {by}&gt;</w:t>
            </w:r>
          </w:p>
          <w:p w:rsidR="009F2ECA" w:rsidRPr="00C36A19" w:rsidP="00CE628F" w14:paraId="26853387" w14:textId="77777777">
            <w:pPr>
              <w:spacing w:line="240" w:lineRule="auto"/>
              <w:rPr>
                <w:noProof/>
                <w:szCs w:val="22"/>
              </w:rPr>
            </w:pPr>
            <w:r w:rsidRPr="00C36A19">
              <w:rPr>
                <w:szCs w:val="22"/>
              </w:rPr>
              <w:t>Tlf</w:t>
            </w:r>
            <w:r>
              <w:rPr>
                <w:szCs w:val="22"/>
              </w:rPr>
              <w:t>.</w:t>
            </w:r>
            <w:r w:rsidRPr="00C36A19">
              <w:rPr>
                <w:szCs w:val="22"/>
              </w:rPr>
              <w:t>: +{Telefonnummer}</w:t>
            </w:r>
          </w:p>
          <w:p w:rsidR="009F2ECA" w:rsidRPr="00C36A19" w:rsidP="00CE628F" w14:paraId="5F1676F1" w14:textId="77777777">
            <w:pPr>
              <w:tabs>
                <w:tab w:val="left" w:pos="-720"/>
              </w:tabs>
              <w:suppressAutoHyphens/>
              <w:spacing w:line="240" w:lineRule="auto"/>
              <w:rPr>
                <w:noProof/>
                <w:szCs w:val="22"/>
              </w:rPr>
            </w:pPr>
            <w:r w:rsidRPr="00C36A19">
              <w:rPr>
                <w:szCs w:val="22"/>
              </w:rPr>
              <w:t>&lt;{e-mail}&gt;</w:t>
            </w:r>
          </w:p>
          <w:p w:rsidR="009F2ECA" w:rsidRPr="00C36A19" w:rsidP="00CE628F" w14:paraId="7BDDDE87" w14:textId="77777777">
            <w:pPr>
              <w:tabs>
                <w:tab w:val="left" w:pos="-720"/>
              </w:tabs>
              <w:suppressAutoHyphens/>
              <w:spacing w:line="240" w:lineRule="auto"/>
              <w:rPr>
                <w:noProof/>
                <w:szCs w:val="22"/>
              </w:rPr>
            </w:pPr>
          </w:p>
        </w:tc>
        <w:tc>
          <w:tcPr>
            <w:tcW w:w="4678" w:type="dxa"/>
          </w:tcPr>
          <w:p w:rsidR="009F2ECA" w:rsidRPr="00C36A19" w:rsidP="00CE628F" w14:paraId="09AEDF3A" w14:textId="77777777">
            <w:pPr>
              <w:spacing w:line="240" w:lineRule="auto"/>
              <w:rPr>
                <w:b/>
                <w:noProof/>
                <w:szCs w:val="22"/>
              </w:rPr>
            </w:pPr>
            <w:r w:rsidRPr="00C36A19">
              <w:rPr>
                <w:b/>
                <w:szCs w:val="22"/>
              </w:rPr>
              <w:t>Malta</w:t>
            </w:r>
          </w:p>
          <w:p w:rsidR="009F2ECA" w:rsidRPr="00C36A19" w:rsidP="00CE628F" w14:paraId="14B6630E" w14:textId="77777777">
            <w:pPr>
              <w:spacing w:line="240" w:lineRule="auto"/>
              <w:rPr>
                <w:noProof/>
                <w:szCs w:val="22"/>
              </w:rPr>
            </w:pPr>
            <w:r w:rsidRPr="00C36A19">
              <w:rPr>
                <w:szCs w:val="22"/>
              </w:rPr>
              <w:t>{Isem}</w:t>
            </w:r>
          </w:p>
          <w:p w:rsidR="009F2ECA" w:rsidRPr="00C36A19" w:rsidP="00CE628F" w14:paraId="3402BF4B" w14:textId="77777777">
            <w:pPr>
              <w:spacing w:line="240" w:lineRule="auto"/>
              <w:rPr>
                <w:noProof/>
                <w:szCs w:val="22"/>
              </w:rPr>
            </w:pPr>
            <w:r w:rsidRPr="00C36A19">
              <w:rPr>
                <w:szCs w:val="22"/>
              </w:rPr>
              <w:t>&lt;{Indirizz}</w:t>
            </w:r>
          </w:p>
          <w:p w:rsidR="009F2ECA" w:rsidRPr="00C36A19" w:rsidP="00CE628F" w14:paraId="6871645B" w14:textId="77777777">
            <w:pPr>
              <w:spacing w:line="240" w:lineRule="auto"/>
              <w:rPr>
                <w:noProof/>
                <w:szCs w:val="22"/>
              </w:rPr>
            </w:pPr>
            <w:r w:rsidRPr="00C36A19">
              <w:rPr>
                <w:szCs w:val="22"/>
              </w:rPr>
              <w:t>MT-0000 {Belt/Raħal}&gt;</w:t>
            </w:r>
          </w:p>
          <w:p w:rsidR="009F2ECA" w:rsidRPr="007733F8" w:rsidP="00CE628F" w14:paraId="6123D52B" w14:textId="77777777">
            <w:pPr>
              <w:spacing w:line="240" w:lineRule="auto"/>
            </w:pPr>
            <w:r w:rsidRPr="007733F8">
              <w:t>Tel: +{Numru tat-telefon}</w:t>
            </w:r>
          </w:p>
          <w:p w:rsidR="009F2ECA" w:rsidRPr="007733F8" w:rsidP="00CE628F" w14:paraId="36B5B1DB" w14:textId="77777777">
            <w:pPr>
              <w:spacing w:line="240" w:lineRule="auto"/>
            </w:pPr>
            <w:r w:rsidRPr="007733F8">
              <w:t>&lt;{e-mail}&gt;</w:t>
            </w:r>
          </w:p>
        </w:tc>
      </w:tr>
      <w:tr w14:paraId="668DE785" w14:textId="77777777" w:rsidTr="005F25A8">
        <w:tblPrEx>
          <w:tblW w:w="9464" w:type="dxa"/>
          <w:tblInd w:w="-142" w:type="dxa"/>
          <w:tblLayout w:type="fixed"/>
          <w:tblLook w:val="0000"/>
        </w:tblPrEx>
        <w:tc>
          <w:tcPr>
            <w:tcW w:w="4786" w:type="dxa"/>
          </w:tcPr>
          <w:p w:rsidR="009F2ECA" w:rsidRPr="00FE62B2" w:rsidP="00CE628F" w14:paraId="68A3DBA6" w14:textId="77777777">
            <w:pPr>
              <w:spacing w:line="240" w:lineRule="auto"/>
              <w:rPr>
                <w:noProof/>
                <w:szCs w:val="22"/>
                <w:lang w:val="de-DE"/>
              </w:rPr>
            </w:pPr>
            <w:r w:rsidRPr="00C36A19">
              <w:rPr>
                <w:b/>
                <w:szCs w:val="22"/>
                <w:lang w:val="de-DE"/>
              </w:rPr>
              <w:t>Deutschland</w:t>
            </w:r>
          </w:p>
          <w:p w:rsidR="009F2ECA" w:rsidRPr="00FE62B2" w:rsidP="00CE628F" w14:paraId="712E5894" w14:textId="77777777">
            <w:pPr>
              <w:spacing w:line="240" w:lineRule="auto"/>
              <w:rPr>
                <w:i/>
                <w:noProof/>
                <w:szCs w:val="22"/>
                <w:lang w:val="de-DE"/>
              </w:rPr>
            </w:pPr>
            <w:r w:rsidRPr="00C36A19">
              <w:rPr>
                <w:szCs w:val="22"/>
                <w:lang w:val="de-DE"/>
              </w:rPr>
              <w:t>{Name}</w:t>
            </w:r>
          </w:p>
          <w:p w:rsidR="009F2ECA" w:rsidRPr="00FE62B2" w:rsidP="00CE628F" w14:paraId="1A09077A" w14:textId="77777777">
            <w:pPr>
              <w:spacing w:line="240" w:lineRule="auto"/>
              <w:rPr>
                <w:noProof/>
                <w:szCs w:val="22"/>
                <w:lang w:val="de-DE"/>
              </w:rPr>
            </w:pPr>
            <w:r w:rsidRPr="00C36A19">
              <w:rPr>
                <w:szCs w:val="22"/>
                <w:lang w:val="de-DE"/>
              </w:rPr>
              <w:t>&lt;{Anschrift}</w:t>
            </w:r>
          </w:p>
          <w:p w:rsidR="009F2ECA" w:rsidRPr="00FE62B2" w:rsidP="00CE628F" w14:paraId="67708166" w14:textId="77777777">
            <w:pPr>
              <w:spacing w:line="240" w:lineRule="auto"/>
              <w:rPr>
                <w:noProof/>
                <w:szCs w:val="22"/>
                <w:lang w:val="de-DE"/>
              </w:rPr>
            </w:pPr>
            <w:r w:rsidRPr="00C36A19">
              <w:rPr>
                <w:szCs w:val="22"/>
                <w:lang w:val="de-DE"/>
              </w:rPr>
              <w:t>D-00000 {Stadt}&gt;</w:t>
            </w:r>
          </w:p>
          <w:p w:rsidR="009F2ECA" w:rsidRPr="00C36A19" w:rsidP="00CE628F" w14:paraId="62211B17" w14:textId="77777777">
            <w:pPr>
              <w:spacing w:line="240" w:lineRule="auto"/>
              <w:rPr>
                <w:noProof/>
                <w:szCs w:val="22"/>
              </w:rPr>
            </w:pPr>
            <w:r w:rsidRPr="00C36A19">
              <w:rPr>
                <w:szCs w:val="22"/>
              </w:rPr>
              <w:t>Tel: +{Telefonnummer}</w:t>
            </w:r>
          </w:p>
          <w:p w:rsidR="009F2ECA" w:rsidRPr="00C36A19" w:rsidP="00CE628F" w14:paraId="2B1936EB" w14:textId="77777777">
            <w:pPr>
              <w:tabs>
                <w:tab w:val="left" w:pos="-720"/>
              </w:tabs>
              <w:suppressAutoHyphens/>
              <w:spacing w:line="240" w:lineRule="auto"/>
              <w:rPr>
                <w:noProof/>
                <w:szCs w:val="22"/>
              </w:rPr>
            </w:pPr>
            <w:r w:rsidRPr="00C36A19">
              <w:rPr>
                <w:szCs w:val="22"/>
              </w:rPr>
              <w:t>&lt;{e-mail}&gt;</w:t>
            </w:r>
          </w:p>
          <w:p w:rsidR="009F2ECA" w:rsidRPr="00C36A19" w:rsidP="00CE628F" w14:paraId="015CAEFD" w14:textId="77777777">
            <w:pPr>
              <w:tabs>
                <w:tab w:val="left" w:pos="-720"/>
              </w:tabs>
              <w:suppressAutoHyphens/>
              <w:spacing w:line="240" w:lineRule="auto"/>
              <w:rPr>
                <w:noProof/>
                <w:szCs w:val="22"/>
              </w:rPr>
            </w:pPr>
          </w:p>
        </w:tc>
        <w:tc>
          <w:tcPr>
            <w:tcW w:w="4678" w:type="dxa"/>
          </w:tcPr>
          <w:p w:rsidR="009F2ECA" w:rsidRPr="00C36A19" w:rsidP="00CE628F" w14:paraId="5BB1DCAD" w14:textId="77777777">
            <w:pPr>
              <w:tabs>
                <w:tab w:val="left" w:pos="-720"/>
              </w:tabs>
              <w:suppressAutoHyphens/>
              <w:spacing w:line="240" w:lineRule="auto"/>
              <w:rPr>
                <w:noProof/>
                <w:szCs w:val="22"/>
              </w:rPr>
            </w:pPr>
            <w:r w:rsidRPr="00C36A19">
              <w:rPr>
                <w:b/>
                <w:szCs w:val="22"/>
              </w:rPr>
              <w:t>Nederland</w:t>
            </w:r>
          </w:p>
          <w:p w:rsidR="009F2ECA" w:rsidRPr="00C36A19" w:rsidP="00CE628F" w14:paraId="516BBE9A" w14:textId="77777777">
            <w:pPr>
              <w:tabs>
                <w:tab w:val="left" w:pos="-720"/>
              </w:tabs>
              <w:suppressAutoHyphens/>
              <w:spacing w:line="240" w:lineRule="auto"/>
              <w:rPr>
                <w:iCs/>
                <w:noProof/>
                <w:szCs w:val="22"/>
              </w:rPr>
            </w:pPr>
            <w:r w:rsidRPr="00C36A19">
              <w:rPr>
                <w:iCs/>
                <w:szCs w:val="22"/>
              </w:rPr>
              <w:t>{Naam}</w:t>
            </w:r>
          </w:p>
          <w:p w:rsidR="009F2ECA" w:rsidRPr="00C36A19" w:rsidP="00CE628F" w14:paraId="2D7BF283" w14:textId="77777777">
            <w:pPr>
              <w:tabs>
                <w:tab w:val="left" w:pos="-720"/>
              </w:tabs>
              <w:suppressAutoHyphens/>
              <w:spacing w:line="240" w:lineRule="auto"/>
              <w:rPr>
                <w:noProof/>
                <w:szCs w:val="22"/>
              </w:rPr>
            </w:pPr>
            <w:r w:rsidRPr="00C36A19">
              <w:rPr>
                <w:szCs w:val="22"/>
              </w:rPr>
              <w:t>&lt;{Adres}</w:t>
            </w:r>
          </w:p>
          <w:p w:rsidR="009F2ECA" w:rsidRPr="00C36A19" w:rsidP="00CE628F" w14:paraId="071359E5" w14:textId="77777777">
            <w:pPr>
              <w:tabs>
                <w:tab w:val="left" w:pos="-720"/>
              </w:tabs>
              <w:suppressAutoHyphens/>
              <w:spacing w:line="240" w:lineRule="auto"/>
              <w:rPr>
                <w:noProof/>
                <w:szCs w:val="22"/>
              </w:rPr>
            </w:pPr>
            <w:r w:rsidRPr="00C36A19">
              <w:rPr>
                <w:szCs w:val="22"/>
              </w:rPr>
              <w:t>NL-0000 XX {stad}&gt;</w:t>
            </w:r>
          </w:p>
          <w:p w:rsidR="009F2ECA" w:rsidRPr="00C36A19" w:rsidP="00CE628F" w14:paraId="0C6C528D" w14:textId="77777777">
            <w:pPr>
              <w:tabs>
                <w:tab w:val="left" w:pos="-720"/>
              </w:tabs>
              <w:suppressAutoHyphens/>
              <w:spacing w:line="240" w:lineRule="auto"/>
              <w:rPr>
                <w:noProof/>
                <w:szCs w:val="22"/>
              </w:rPr>
            </w:pPr>
            <w:r w:rsidRPr="00C36A19">
              <w:rPr>
                <w:szCs w:val="22"/>
              </w:rPr>
              <w:t>Tel: +{Telefoonnummer}</w:t>
            </w:r>
          </w:p>
          <w:p w:rsidR="009F2ECA" w:rsidRPr="00C36A19" w:rsidP="00CE628F" w14:paraId="32A7B314" w14:textId="77777777">
            <w:pPr>
              <w:tabs>
                <w:tab w:val="left" w:pos="-720"/>
              </w:tabs>
              <w:suppressAutoHyphens/>
              <w:spacing w:line="240" w:lineRule="auto"/>
              <w:rPr>
                <w:noProof/>
                <w:szCs w:val="22"/>
              </w:rPr>
            </w:pPr>
            <w:r w:rsidRPr="00C36A19">
              <w:rPr>
                <w:szCs w:val="22"/>
              </w:rPr>
              <w:t>&lt;{e-mail}&gt;</w:t>
            </w:r>
          </w:p>
        </w:tc>
      </w:tr>
      <w:tr w14:paraId="7B81D7BD" w14:textId="77777777" w:rsidTr="005F25A8">
        <w:tblPrEx>
          <w:tblW w:w="9464" w:type="dxa"/>
          <w:tblInd w:w="-142" w:type="dxa"/>
          <w:tblLayout w:type="fixed"/>
          <w:tblLook w:val="0000"/>
        </w:tblPrEx>
        <w:tc>
          <w:tcPr>
            <w:tcW w:w="4786" w:type="dxa"/>
          </w:tcPr>
          <w:p w:rsidR="009F2ECA" w:rsidRPr="00C36A19" w:rsidP="00CE628F" w14:paraId="6CF7D0AD" w14:textId="77777777">
            <w:pPr>
              <w:tabs>
                <w:tab w:val="left" w:pos="-720"/>
              </w:tabs>
              <w:suppressAutoHyphens/>
              <w:spacing w:line="240" w:lineRule="auto"/>
              <w:rPr>
                <w:b/>
                <w:bCs/>
                <w:noProof/>
                <w:szCs w:val="22"/>
              </w:rPr>
            </w:pPr>
            <w:r w:rsidRPr="00C36A19">
              <w:rPr>
                <w:b/>
                <w:bCs/>
                <w:szCs w:val="22"/>
              </w:rPr>
              <w:t>Eesti</w:t>
            </w:r>
          </w:p>
          <w:p w:rsidR="009F2ECA" w:rsidRPr="00C36A19" w:rsidP="00CE628F" w14:paraId="7A0D643F" w14:textId="77777777">
            <w:pPr>
              <w:tabs>
                <w:tab w:val="left" w:pos="-720"/>
              </w:tabs>
              <w:suppressAutoHyphens/>
              <w:spacing w:line="240" w:lineRule="auto"/>
              <w:rPr>
                <w:noProof/>
                <w:szCs w:val="22"/>
              </w:rPr>
            </w:pPr>
            <w:r w:rsidRPr="00C36A19">
              <w:rPr>
                <w:szCs w:val="22"/>
              </w:rPr>
              <w:t>{Nimi}</w:t>
            </w:r>
          </w:p>
          <w:p w:rsidR="009F2ECA" w:rsidRPr="00C36A19" w:rsidP="00CE628F" w14:paraId="6ECBB833" w14:textId="77777777">
            <w:pPr>
              <w:tabs>
                <w:tab w:val="left" w:pos="-720"/>
              </w:tabs>
              <w:suppressAutoHyphens/>
              <w:spacing w:line="240" w:lineRule="auto"/>
              <w:rPr>
                <w:noProof/>
                <w:szCs w:val="22"/>
              </w:rPr>
            </w:pPr>
            <w:r w:rsidRPr="00C36A19">
              <w:rPr>
                <w:szCs w:val="22"/>
              </w:rPr>
              <w:t>&lt;{Aadress}</w:t>
            </w:r>
          </w:p>
          <w:p w:rsidR="009F2ECA" w:rsidRPr="00C36A19" w:rsidP="00CE628F" w14:paraId="18666B59" w14:textId="77777777">
            <w:pPr>
              <w:tabs>
                <w:tab w:val="left" w:pos="-720"/>
              </w:tabs>
              <w:suppressAutoHyphens/>
              <w:spacing w:line="240" w:lineRule="auto"/>
              <w:rPr>
                <w:noProof/>
                <w:szCs w:val="22"/>
              </w:rPr>
            </w:pPr>
            <w:r w:rsidRPr="00C36A19">
              <w:rPr>
                <w:szCs w:val="22"/>
              </w:rPr>
              <w:t>EE - {Postiindeks} {Linn}&gt;</w:t>
            </w:r>
          </w:p>
          <w:p w:rsidR="009F2ECA" w:rsidRPr="00C36A19" w:rsidP="00CE628F" w14:paraId="2C3101AF" w14:textId="77777777">
            <w:pPr>
              <w:tabs>
                <w:tab w:val="left" w:pos="-720"/>
              </w:tabs>
              <w:suppressAutoHyphens/>
              <w:spacing w:line="240" w:lineRule="auto"/>
              <w:rPr>
                <w:noProof/>
                <w:szCs w:val="22"/>
              </w:rPr>
            </w:pPr>
            <w:r w:rsidRPr="00C36A19">
              <w:rPr>
                <w:szCs w:val="22"/>
              </w:rPr>
              <w:t>Tel: +{Telefoninumber}</w:t>
            </w:r>
          </w:p>
          <w:p w:rsidR="009F2ECA" w:rsidRPr="00C36A19" w:rsidP="00CE628F" w14:paraId="6F1A73EF" w14:textId="77777777">
            <w:pPr>
              <w:tabs>
                <w:tab w:val="left" w:pos="-720"/>
              </w:tabs>
              <w:suppressAutoHyphens/>
              <w:spacing w:line="240" w:lineRule="auto"/>
              <w:rPr>
                <w:noProof/>
                <w:szCs w:val="22"/>
              </w:rPr>
            </w:pPr>
            <w:r w:rsidRPr="00C36A19">
              <w:rPr>
                <w:szCs w:val="22"/>
              </w:rPr>
              <w:t>&lt;{e-mail}&gt;</w:t>
            </w:r>
          </w:p>
          <w:p w:rsidR="009F2ECA" w:rsidRPr="00C36A19" w:rsidP="00CE628F" w14:paraId="64DE7E19" w14:textId="77777777">
            <w:pPr>
              <w:tabs>
                <w:tab w:val="left" w:pos="-720"/>
              </w:tabs>
              <w:suppressAutoHyphens/>
              <w:spacing w:line="240" w:lineRule="auto"/>
              <w:rPr>
                <w:noProof/>
                <w:szCs w:val="22"/>
              </w:rPr>
            </w:pPr>
          </w:p>
        </w:tc>
        <w:tc>
          <w:tcPr>
            <w:tcW w:w="4678" w:type="dxa"/>
          </w:tcPr>
          <w:p w:rsidR="009F2ECA" w:rsidRPr="00C36A19" w:rsidP="00CE628F" w14:paraId="46988309" w14:textId="77777777">
            <w:pPr>
              <w:spacing w:line="240" w:lineRule="auto"/>
              <w:rPr>
                <w:noProof/>
                <w:szCs w:val="22"/>
              </w:rPr>
            </w:pPr>
            <w:r w:rsidRPr="00C36A19">
              <w:rPr>
                <w:b/>
                <w:szCs w:val="22"/>
              </w:rPr>
              <w:t>Norge</w:t>
            </w:r>
          </w:p>
          <w:p w:rsidR="009F2ECA" w:rsidRPr="00C36A19" w:rsidP="00CE628F" w14:paraId="63E7D712" w14:textId="77777777">
            <w:pPr>
              <w:spacing w:line="240" w:lineRule="auto"/>
              <w:rPr>
                <w:noProof/>
                <w:szCs w:val="22"/>
              </w:rPr>
            </w:pPr>
            <w:r w:rsidRPr="00C36A19">
              <w:rPr>
                <w:szCs w:val="22"/>
              </w:rPr>
              <w:t>{Navn}</w:t>
            </w:r>
          </w:p>
          <w:p w:rsidR="009F2ECA" w:rsidRPr="00C36A19" w:rsidP="00CE628F" w14:paraId="5032AF78" w14:textId="77777777">
            <w:pPr>
              <w:spacing w:line="240" w:lineRule="auto"/>
              <w:rPr>
                <w:noProof/>
                <w:szCs w:val="22"/>
              </w:rPr>
            </w:pPr>
            <w:r w:rsidRPr="00C36A19">
              <w:rPr>
                <w:szCs w:val="22"/>
              </w:rPr>
              <w:t>&lt;{Adresse}</w:t>
            </w:r>
          </w:p>
          <w:p w:rsidR="009F2ECA" w:rsidRPr="00C36A19" w:rsidP="00CE628F" w14:paraId="438277F1" w14:textId="77777777">
            <w:pPr>
              <w:spacing w:line="240" w:lineRule="auto"/>
              <w:rPr>
                <w:noProof/>
                <w:szCs w:val="22"/>
              </w:rPr>
            </w:pPr>
            <w:r w:rsidRPr="00C36A19">
              <w:rPr>
                <w:szCs w:val="22"/>
              </w:rPr>
              <w:t>N-0000 {poststed}&gt;</w:t>
            </w:r>
          </w:p>
          <w:p w:rsidR="009F2ECA" w:rsidRPr="00C36A19" w:rsidP="00CE628F" w14:paraId="7F404139" w14:textId="77777777">
            <w:pPr>
              <w:spacing w:line="240" w:lineRule="auto"/>
              <w:rPr>
                <w:noProof/>
                <w:szCs w:val="22"/>
              </w:rPr>
            </w:pPr>
            <w:r w:rsidRPr="00C36A19">
              <w:rPr>
                <w:szCs w:val="22"/>
              </w:rPr>
              <w:t>Tlf: +{Telefonnummer}</w:t>
            </w:r>
          </w:p>
          <w:p w:rsidR="009F2ECA" w:rsidRPr="00C36A19" w:rsidP="00CE628F" w14:paraId="5F131E64" w14:textId="77777777">
            <w:pPr>
              <w:spacing w:line="240" w:lineRule="auto"/>
              <w:rPr>
                <w:noProof/>
                <w:szCs w:val="22"/>
              </w:rPr>
            </w:pPr>
            <w:r w:rsidRPr="00C36A19">
              <w:rPr>
                <w:szCs w:val="22"/>
              </w:rPr>
              <w:t>&lt;{e-mail}&gt;</w:t>
            </w:r>
          </w:p>
        </w:tc>
      </w:tr>
      <w:tr w14:paraId="5BEEBADF" w14:textId="77777777" w:rsidTr="005F25A8">
        <w:tblPrEx>
          <w:tblW w:w="9464" w:type="dxa"/>
          <w:tblInd w:w="-142" w:type="dxa"/>
          <w:tblLayout w:type="fixed"/>
          <w:tblLook w:val="0000"/>
        </w:tblPrEx>
        <w:tc>
          <w:tcPr>
            <w:tcW w:w="4786" w:type="dxa"/>
          </w:tcPr>
          <w:p w:rsidR="009F2ECA" w:rsidRPr="007733F8" w:rsidP="00CE628F" w14:paraId="3F3E5FB4" w14:textId="77777777">
            <w:pPr>
              <w:spacing w:line="240" w:lineRule="auto"/>
              <w:rPr>
                <w:noProof/>
                <w:szCs w:val="22"/>
                <w:lang w:val="el-GR"/>
              </w:rPr>
            </w:pPr>
            <w:r w:rsidRPr="00C36A19">
              <w:rPr>
                <w:b/>
                <w:szCs w:val="22"/>
                <w:lang w:val="el-GR"/>
              </w:rPr>
              <w:t>Ελλάδα</w:t>
            </w:r>
          </w:p>
          <w:p w:rsidR="009F2ECA" w:rsidRPr="007733F8" w:rsidP="00CE628F" w14:paraId="56EA418C" w14:textId="77777777">
            <w:pPr>
              <w:spacing w:line="240" w:lineRule="auto"/>
              <w:rPr>
                <w:noProof/>
                <w:szCs w:val="22"/>
                <w:lang w:val="el-GR"/>
              </w:rPr>
            </w:pPr>
            <w:r w:rsidRPr="00C36A19">
              <w:rPr>
                <w:szCs w:val="22"/>
                <w:lang w:val="el-GR"/>
              </w:rPr>
              <w:t>{Όνομα}</w:t>
            </w:r>
          </w:p>
          <w:p w:rsidR="009F2ECA" w:rsidRPr="007733F8" w:rsidP="00CE628F" w14:paraId="73E18ACC" w14:textId="77777777">
            <w:pPr>
              <w:spacing w:line="240" w:lineRule="auto"/>
              <w:rPr>
                <w:noProof/>
                <w:szCs w:val="22"/>
                <w:lang w:val="el-GR"/>
              </w:rPr>
            </w:pPr>
            <w:r w:rsidRPr="00C36A19">
              <w:rPr>
                <w:szCs w:val="22"/>
                <w:lang w:val="el-GR"/>
              </w:rPr>
              <w:t>&lt;{Διεύθυνση}</w:t>
            </w:r>
          </w:p>
          <w:p w:rsidR="009F2ECA" w:rsidRPr="007733F8" w:rsidP="00CE628F" w14:paraId="2E96A660" w14:textId="77777777">
            <w:pPr>
              <w:spacing w:line="240" w:lineRule="auto"/>
              <w:rPr>
                <w:noProof/>
                <w:szCs w:val="22"/>
                <w:lang w:val="el-GR"/>
              </w:rPr>
            </w:pPr>
            <w:r w:rsidRPr="00C36A19">
              <w:rPr>
                <w:szCs w:val="22"/>
              </w:rPr>
              <w:t>GR</w:t>
            </w:r>
            <w:r w:rsidRPr="00C36A19">
              <w:rPr>
                <w:szCs w:val="22"/>
                <w:lang w:val="el-GR"/>
              </w:rPr>
              <w:t>-000</w:t>
            </w:r>
            <w:r w:rsidRPr="00C36A19">
              <w:rPr>
                <w:szCs w:val="22"/>
              </w:rPr>
              <w:t> </w:t>
            </w:r>
            <w:r w:rsidRPr="00C36A19">
              <w:rPr>
                <w:szCs w:val="22"/>
                <w:lang w:val="el-GR"/>
              </w:rPr>
              <w:t>00 {πόλη}&gt;</w:t>
            </w:r>
          </w:p>
          <w:p w:rsidR="009F2ECA" w:rsidRPr="007733F8" w:rsidP="00CE628F" w14:paraId="64798ADD" w14:textId="77777777">
            <w:pPr>
              <w:spacing w:line="240" w:lineRule="auto"/>
              <w:rPr>
                <w:noProof/>
                <w:szCs w:val="22"/>
                <w:lang w:val="el-GR"/>
              </w:rPr>
            </w:pPr>
            <w:r w:rsidRPr="00C36A19">
              <w:rPr>
                <w:szCs w:val="22"/>
                <w:lang w:val="el-GR"/>
              </w:rPr>
              <w:t>Τηλ: +{Αριθμός τηλεφώνου}</w:t>
            </w:r>
          </w:p>
          <w:p w:rsidR="009F2ECA" w:rsidRPr="007733F8" w:rsidP="00CE628F" w14:paraId="25D11FE5" w14:textId="77777777">
            <w:pPr>
              <w:tabs>
                <w:tab w:val="left" w:pos="-720"/>
              </w:tabs>
              <w:suppressAutoHyphens/>
              <w:spacing w:line="240" w:lineRule="auto"/>
              <w:rPr>
                <w:noProof/>
                <w:szCs w:val="22"/>
                <w:lang w:val="el-GR"/>
              </w:rPr>
            </w:pPr>
            <w:r w:rsidRPr="00C36A19">
              <w:rPr>
                <w:szCs w:val="22"/>
                <w:lang w:val="el-GR"/>
              </w:rPr>
              <w:t>&lt;{</w:t>
            </w:r>
            <w:r w:rsidRPr="00C36A19">
              <w:rPr>
                <w:szCs w:val="22"/>
              </w:rPr>
              <w:t>e</w:t>
            </w:r>
            <w:r w:rsidRPr="00C36A19">
              <w:rPr>
                <w:szCs w:val="22"/>
                <w:lang w:val="el-GR"/>
              </w:rPr>
              <w:t>-</w:t>
            </w:r>
            <w:r w:rsidRPr="00C36A19">
              <w:rPr>
                <w:szCs w:val="22"/>
              </w:rPr>
              <w:t>mail</w:t>
            </w:r>
            <w:r w:rsidRPr="00C36A19">
              <w:rPr>
                <w:szCs w:val="22"/>
                <w:lang w:val="el-GR"/>
              </w:rPr>
              <w:t>}&gt;</w:t>
            </w:r>
          </w:p>
          <w:p w:rsidR="009F2ECA" w:rsidRPr="00C36A19" w:rsidP="00CE628F" w14:paraId="62C16556" w14:textId="77777777">
            <w:pPr>
              <w:tabs>
                <w:tab w:val="left" w:pos="-720"/>
              </w:tabs>
              <w:suppressAutoHyphens/>
              <w:spacing w:line="240" w:lineRule="auto"/>
              <w:rPr>
                <w:noProof/>
                <w:szCs w:val="22"/>
                <w:lang w:val="el-GR"/>
              </w:rPr>
            </w:pPr>
          </w:p>
        </w:tc>
        <w:tc>
          <w:tcPr>
            <w:tcW w:w="4678" w:type="dxa"/>
          </w:tcPr>
          <w:p w:rsidR="009F2ECA" w:rsidRPr="007733F8" w:rsidP="00CE628F" w14:paraId="30598995" w14:textId="77777777">
            <w:pPr>
              <w:tabs>
                <w:tab w:val="left" w:pos="-720"/>
              </w:tabs>
              <w:suppressAutoHyphens/>
              <w:spacing w:line="240" w:lineRule="auto"/>
              <w:rPr>
                <w:noProof/>
                <w:szCs w:val="22"/>
                <w:lang w:val="de-DE"/>
              </w:rPr>
            </w:pPr>
            <w:r w:rsidRPr="00C36A19">
              <w:rPr>
                <w:b/>
                <w:szCs w:val="22"/>
                <w:lang w:val="de-DE"/>
              </w:rPr>
              <w:t>Österreich</w:t>
            </w:r>
          </w:p>
          <w:p w:rsidR="009F2ECA" w:rsidRPr="007733F8" w:rsidP="00CE628F" w14:paraId="75FFDDD6" w14:textId="77777777">
            <w:pPr>
              <w:tabs>
                <w:tab w:val="left" w:pos="-720"/>
              </w:tabs>
              <w:suppressAutoHyphens/>
              <w:spacing w:line="240" w:lineRule="auto"/>
              <w:rPr>
                <w:i/>
                <w:noProof/>
                <w:szCs w:val="22"/>
                <w:lang w:val="de-DE"/>
              </w:rPr>
            </w:pPr>
            <w:r w:rsidRPr="00C36A19">
              <w:rPr>
                <w:szCs w:val="22"/>
                <w:lang w:val="de-DE"/>
              </w:rPr>
              <w:t>{Name}</w:t>
            </w:r>
          </w:p>
          <w:p w:rsidR="009F2ECA" w:rsidRPr="007733F8" w:rsidP="00CE628F" w14:paraId="73EE4A3C" w14:textId="77777777">
            <w:pPr>
              <w:tabs>
                <w:tab w:val="left" w:pos="-720"/>
              </w:tabs>
              <w:suppressAutoHyphens/>
              <w:spacing w:line="240" w:lineRule="auto"/>
              <w:rPr>
                <w:noProof/>
                <w:szCs w:val="22"/>
                <w:lang w:val="de-DE"/>
              </w:rPr>
            </w:pPr>
            <w:r w:rsidRPr="00C36A19">
              <w:rPr>
                <w:szCs w:val="22"/>
                <w:lang w:val="de-DE"/>
              </w:rPr>
              <w:t>&lt;{Anschrift}</w:t>
            </w:r>
          </w:p>
          <w:p w:rsidR="009F2ECA" w:rsidRPr="007733F8" w:rsidP="00CE628F" w14:paraId="17A2C46E" w14:textId="77777777">
            <w:pPr>
              <w:tabs>
                <w:tab w:val="left" w:pos="-720"/>
              </w:tabs>
              <w:suppressAutoHyphens/>
              <w:spacing w:line="240" w:lineRule="auto"/>
              <w:rPr>
                <w:noProof/>
                <w:szCs w:val="22"/>
                <w:lang w:val="de-DE"/>
              </w:rPr>
            </w:pPr>
            <w:r w:rsidRPr="00C36A19">
              <w:rPr>
                <w:szCs w:val="22"/>
                <w:lang w:val="de-DE"/>
              </w:rPr>
              <w:t>A-0000 {Stadt}&gt;</w:t>
            </w:r>
          </w:p>
          <w:p w:rsidR="009F2ECA" w:rsidRPr="00C36A19" w:rsidP="00CE628F" w14:paraId="5A566156" w14:textId="77777777">
            <w:pPr>
              <w:tabs>
                <w:tab w:val="left" w:pos="-720"/>
              </w:tabs>
              <w:suppressAutoHyphens/>
              <w:spacing w:line="240" w:lineRule="auto"/>
              <w:rPr>
                <w:noProof/>
                <w:szCs w:val="22"/>
              </w:rPr>
            </w:pPr>
            <w:r w:rsidRPr="00C36A19">
              <w:rPr>
                <w:szCs w:val="22"/>
              </w:rPr>
              <w:t>Tel: +{Telefonnummer}</w:t>
            </w:r>
          </w:p>
          <w:p w:rsidR="009F2ECA" w:rsidRPr="00C36A19" w:rsidP="00CE628F" w14:paraId="3EE114FB" w14:textId="77777777">
            <w:pPr>
              <w:tabs>
                <w:tab w:val="left" w:pos="-720"/>
              </w:tabs>
              <w:suppressAutoHyphens/>
              <w:spacing w:line="240" w:lineRule="auto"/>
              <w:rPr>
                <w:noProof/>
                <w:szCs w:val="22"/>
              </w:rPr>
            </w:pPr>
            <w:r w:rsidRPr="00C36A19">
              <w:rPr>
                <w:szCs w:val="22"/>
              </w:rPr>
              <w:t>&lt;{e-mail}&gt;</w:t>
            </w:r>
          </w:p>
        </w:tc>
      </w:tr>
      <w:tr w14:paraId="0C038108" w14:textId="77777777" w:rsidTr="005F25A8">
        <w:tblPrEx>
          <w:tblW w:w="9464" w:type="dxa"/>
          <w:tblInd w:w="-142" w:type="dxa"/>
          <w:tblLayout w:type="fixed"/>
          <w:tblLook w:val="0000"/>
        </w:tblPrEx>
        <w:tc>
          <w:tcPr>
            <w:tcW w:w="4786" w:type="dxa"/>
          </w:tcPr>
          <w:p w:rsidR="009F2ECA" w:rsidRPr="00C36A19" w:rsidP="00CE628F" w14:paraId="7083E71C" w14:textId="77777777">
            <w:pPr>
              <w:tabs>
                <w:tab w:val="left" w:pos="-720"/>
                <w:tab w:val="left" w:pos="4536"/>
              </w:tabs>
              <w:suppressAutoHyphens/>
              <w:spacing w:line="240" w:lineRule="auto"/>
              <w:rPr>
                <w:b/>
                <w:noProof/>
                <w:szCs w:val="22"/>
              </w:rPr>
            </w:pPr>
            <w:r w:rsidRPr="00C36A19">
              <w:rPr>
                <w:b/>
                <w:szCs w:val="22"/>
                <w:lang w:val="es-ES_tradnl"/>
              </w:rPr>
              <w:t>España</w:t>
            </w:r>
          </w:p>
          <w:p w:rsidR="009F2ECA" w:rsidRPr="00C36A19" w:rsidP="00CE628F" w14:paraId="0F45FECF" w14:textId="77777777">
            <w:pPr>
              <w:spacing w:line="240" w:lineRule="auto"/>
              <w:rPr>
                <w:noProof/>
                <w:szCs w:val="22"/>
              </w:rPr>
            </w:pPr>
            <w:r w:rsidRPr="00C36A19">
              <w:rPr>
                <w:szCs w:val="22"/>
                <w:lang w:val="es-ES_tradnl"/>
              </w:rPr>
              <w:t>{Nombre}</w:t>
            </w:r>
          </w:p>
          <w:p w:rsidR="009F2ECA" w:rsidRPr="00C36A19" w:rsidP="00CE628F" w14:paraId="0B4CF264" w14:textId="77777777">
            <w:pPr>
              <w:spacing w:line="240" w:lineRule="auto"/>
              <w:rPr>
                <w:noProof/>
                <w:szCs w:val="22"/>
              </w:rPr>
            </w:pPr>
            <w:r w:rsidRPr="00C36A19">
              <w:rPr>
                <w:szCs w:val="22"/>
                <w:lang w:val="es-ES_tradnl"/>
              </w:rPr>
              <w:t>&lt;{Dirección}</w:t>
            </w:r>
          </w:p>
          <w:p w:rsidR="009F2ECA" w:rsidRPr="00C36A19" w:rsidP="00CE628F" w14:paraId="21FB99BB" w14:textId="77777777">
            <w:pPr>
              <w:spacing w:line="240" w:lineRule="auto"/>
              <w:rPr>
                <w:noProof/>
                <w:szCs w:val="22"/>
              </w:rPr>
            </w:pPr>
            <w:r w:rsidRPr="00C36A19">
              <w:rPr>
                <w:szCs w:val="22"/>
                <w:lang w:val="es-ES_tradnl"/>
              </w:rPr>
              <w:t>E-00000 {Ciudad}&gt;</w:t>
            </w:r>
          </w:p>
          <w:p w:rsidR="009F2ECA" w:rsidRPr="00C36A19" w:rsidP="00CE628F" w14:paraId="4C4565A3" w14:textId="77777777">
            <w:pPr>
              <w:spacing w:line="240" w:lineRule="auto"/>
              <w:rPr>
                <w:noProof/>
                <w:szCs w:val="22"/>
              </w:rPr>
            </w:pPr>
            <w:r w:rsidRPr="00C36A19">
              <w:rPr>
                <w:szCs w:val="22"/>
              </w:rPr>
              <w:t>Tel: +{Teléfono}</w:t>
            </w:r>
          </w:p>
          <w:p w:rsidR="009F2ECA" w:rsidRPr="00C36A19" w:rsidP="00CE628F" w14:paraId="1D58FBBA" w14:textId="77777777">
            <w:pPr>
              <w:tabs>
                <w:tab w:val="left" w:pos="-720"/>
              </w:tabs>
              <w:suppressAutoHyphens/>
              <w:spacing w:line="240" w:lineRule="auto"/>
              <w:rPr>
                <w:noProof/>
                <w:szCs w:val="22"/>
              </w:rPr>
            </w:pPr>
            <w:r w:rsidRPr="00C36A19">
              <w:rPr>
                <w:szCs w:val="22"/>
              </w:rPr>
              <w:t>&lt;{e-mail}&gt;</w:t>
            </w:r>
          </w:p>
          <w:p w:rsidR="009F2ECA" w:rsidRPr="00C36A19" w:rsidP="00CE628F" w14:paraId="79BDDC6B" w14:textId="77777777">
            <w:pPr>
              <w:tabs>
                <w:tab w:val="left" w:pos="-720"/>
              </w:tabs>
              <w:suppressAutoHyphens/>
              <w:spacing w:line="240" w:lineRule="auto"/>
              <w:rPr>
                <w:noProof/>
                <w:szCs w:val="22"/>
              </w:rPr>
            </w:pPr>
          </w:p>
        </w:tc>
        <w:tc>
          <w:tcPr>
            <w:tcW w:w="4678" w:type="dxa"/>
          </w:tcPr>
          <w:p w:rsidR="009F2ECA" w:rsidRPr="007733F8" w:rsidP="00CE628F" w14:paraId="03BDEA83" w14:textId="77777777">
            <w:pPr>
              <w:tabs>
                <w:tab w:val="left" w:pos="-720"/>
              </w:tabs>
              <w:suppressAutoHyphens/>
              <w:spacing w:line="240" w:lineRule="auto"/>
              <w:rPr>
                <w:b/>
                <w:bCs/>
                <w:i/>
                <w:iCs/>
                <w:noProof/>
                <w:szCs w:val="22"/>
                <w:lang w:val="pl-PL"/>
              </w:rPr>
            </w:pPr>
            <w:r w:rsidRPr="00C36A19">
              <w:rPr>
                <w:b/>
                <w:szCs w:val="22"/>
                <w:lang w:val="pl-PL"/>
              </w:rPr>
              <w:t>Polska</w:t>
            </w:r>
          </w:p>
          <w:p w:rsidR="009F2ECA" w:rsidRPr="007733F8" w:rsidP="00CE628F" w14:paraId="27DA5DF6" w14:textId="77777777">
            <w:pPr>
              <w:tabs>
                <w:tab w:val="left" w:pos="-720"/>
              </w:tabs>
              <w:suppressAutoHyphens/>
              <w:spacing w:line="240" w:lineRule="auto"/>
              <w:rPr>
                <w:noProof/>
                <w:szCs w:val="22"/>
                <w:lang w:val="pl-PL"/>
              </w:rPr>
            </w:pPr>
            <w:r w:rsidRPr="00C36A19">
              <w:rPr>
                <w:szCs w:val="22"/>
                <w:lang w:val="pl-PL"/>
              </w:rPr>
              <w:t>{Nazwa/ Nazwisko}</w:t>
            </w:r>
          </w:p>
          <w:p w:rsidR="009F2ECA" w:rsidRPr="007733F8" w:rsidP="00CE628F" w14:paraId="7F536CF2" w14:textId="77777777">
            <w:pPr>
              <w:tabs>
                <w:tab w:val="left" w:pos="-720"/>
              </w:tabs>
              <w:suppressAutoHyphens/>
              <w:spacing w:line="240" w:lineRule="auto"/>
              <w:rPr>
                <w:noProof/>
                <w:szCs w:val="22"/>
                <w:lang w:val="pl-PL"/>
              </w:rPr>
            </w:pPr>
            <w:r w:rsidRPr="00C36A19">
              <w:rPr>
                <w:szCs w:val="22"/>
                <w:lang w:val="pl-PL"/>
              </w:rPr>
              <w:t>&lt;{Adres:</w:t>
            </w:r>
          </w:p>
          <w:p w:rsidR="009F2ECA" w:rsidRPr="007733F8" w:rsidP="00CE628F" w14:paraId="3E87842A" w14:textId="77777777">
            <w:pPr>
              <w:tabs>
                <w:tab w:val="left" w:pos="-720"/>
              </w:tabs>
              <w:suppressAutoHyphens/>
              <w:spacing w:line="240" w:lineRule="auto"/>
              <w:rPr>
                <w:noProof/>
                <w:szCs w:val="22"/>
                <w:lang w:val="pl-PL"/>
              </w:rPr>
            </w:pPr>
            <w:r w:rsidRPr="00C36A19">
              <w:rPr>
                <w:szCs w:val="22"/>
                <w:lang w:val="pl-PL"/>
              </w:rPr>
              <w:t>PL-00 000{Miasto}&gt;</w:t>
            </w:r>
          </w:p>
          <w:p w:rsidR="009F2ECA" w:rsidRPr="00FE62B2" w:rsidP="00CE628F" w14:paraId="6FE609A9" w14:textId="77777777">
            <w:pPr>
              <w:tabs>
                <w:tab w:val="left" w:pos="-720"/>
              </w:tabs>
              <w:suppressAutoHyphens/>
              <w:spacing w:line="240" w:lineRule="auto"/>
              <w:rPr>
                <w:noProof/>
                <w:szCs w:val="22"/>
                <w:lang w:val="de-DE"/>
              </w:rPr>
            </w:pPr>
            <w:r w:rsidRPr="00FE62B2">
              <w:rPr>
                <w:szCs w:val="22"/>
                <w:lang w:val="de-DE"/>
              </w:rPr>
              <w:t>Tel.: +{Numer telefonu}</w:t>
            </w:r>
          </w:p>
          <w:p w:rsidR="009F2ECA" w:rsidRPr="00FE62B2" w:rsidP="00CE628F" w14:paraId="670D8065" w14:textId="77777777">
            <w:pPr>
              <w:tabs>
                <w:tab w:val="left" w:pos="-720"/>
              </w:tabs>
              <w:suppressAutoHyphens/>
              <w:spacing w:line="240" w:lineRule="auto"/>
              <w:rPr>
                <w:noProof/>
                <w:szCs w:val="22"/>
                <w:lang w:val="de-DE"/>
              </w:rPr>
            </w:pPr>
            <w:r w:rsidRPr="00FE62B2">
              <w:rPr>
                <w:szCs w:val="22"/>
                <w:lang w:val="de-DE"/>
              </w:rPr>
              <w:t>&lt;{e-mail}&gt;</w:t>
            </w:r>
          </w:p>
        </w:tc>
      </w:tr>
      <w:tr w14:paraId="78AD1222" w14:textId="77777777" w:rsidTr="005F25A8">
        <w:tblPrEx>
          <w:tblW w:w="9464" w:type="dxa"/>
          <w:tblInd w:w="-142" w:type="dxa"/>
          <w:tblLayout w:type="fixed"/>
          <w:tblLook w:val="0000"/>
        </w:tblPrEx>
        <w:tc>
          <w:tcPr>
            <w:tcW w:w="4786" w:type="dxa"/>
          </w:tcPr>
          <w:p w:rsidR="009F2ECA" w:rsidRPr="007733F8" w:rsidP="00CE628F" w14:paraId="7D79B751" w14:textId="77777777">
            <w:pPr>
              <w:tabs>
                <w:tab w:val="left" w:pos="-720"/>
                <w:tab w:val="left" w:pos="4536"/>
              </w:tabs>
              <w:suppressAutoHyphens/>
              <w:spacing w:line="240" w:lineRule="auto"/>
              <w:rPr>
                <w:b/>
              </w:rPr>
            </w:pPr>
            <w:r w:rsidRPr="007733F8">
              <w:rPr>
                <w:b/>
              </w:rPr>
              <w:t>France</w:t>
            </w:r>
          </w:p>
          <w:p w:rsidR="009F2ECA" w:rsidRPr="007733F8" w:rsidP="00CE628F" w14:paraId="417A8D18" w14:textId="77777777">
            <w:pPr>
              <w:spacing w:line="240" w:lineRule="auto"/>
            </w:pPr>
            <w:r w:rsidRPr="007733F8">
              <w:t>{Nom}</w:t>
            </w:r>
          </w:p>
          <w:p w:rsidR="009F2ECA" w:rsidRPr="007733F8" w:rsidP="00CE628F" w14:paraId="1583B680" w14:textId="77777777">
            <w:pPr>
              <w:spacing w:line="240" w:lineRule="auto"/>
            </w:pPr>
            <w:r w:rsidRPr="007733F8">
              <w:t>&lt;{Adresse}</w:t>
            </w:r>
          </w:p>
          <w:p w:rsidR="009F2ECA" w:rsidRPr="007733F8" w:rsidP="00CE628F" w14:paraId="78FD0BBD" w14:textId="77777777">
            <w:pPr>
              <w:spacing w:line="240" w:lineRule="auto"/>
            </w:pPr>
            <w:r w:rsidRPr="007733F8">
              <w:t>F-00000 {Localité}&gt;</w:t>
            </w:r>
          </w:p>
          <w:p w:rsidR="009F2ECA" w:rsidRPr="00FE62B2" w:rsidP="00CE628F" w14:paraId="1EB83731" w14:textId="77777777">
            <w:pPr>
              <w:spacing w:line="240" w:lineRule="auto"/>
              <w:rPr>
                <w:noProof/>
                <w:szCs w:val="22"/>
                <w:lang w:val="fr-LU"/>
              </w:rPr>
            </w:pPr>
            <w:r w:rsidRPr="00C36A19">
              <w:rPr>
                <w:szCs w:val="22"/>
                <w:lang w:val="fr-FR"/>
              </w:rPr>
              <w:t>Tél: +{Numéro de téléphone}</w:t>
            </w:r>
          </w:p>
          <w:p w:rsidR="009F2ECA" w:rsidRPr="00FE62B2" w:rsidP="00CE628F" w14:paraId="1C2A0B13" w14:textId="77777777">
            <w:pPr>
              <w:spacing w:line="240" w:lineRule="auto"/>
              <w:rPr>
                <w:noProof/>
                <w:szCs w:val="22"/>
                <w:lang w:val="fr-LU"/>
              </w:rPr>
            </w:pPr>
            <w:r w:rsidRPr="00C36A19">
              <w:rPr>
                <w:szCs w:val="22"/>
                <w:lang w:val="fr-FR"/>
              </w:rPr>
              <w:t>&lt;{e-mail}&gt;</w:t>
            </w:r>
          </w:p>
          <w:p w:rsidR="009F2ECA" w:rsidRPr="00C36A19" w:rsidP="00CE628F" w14:paraId="13F79B31" w14:textId="77777777">
            <w:pPr>
              <w:spacing w:line="240" w:lineRule="auto"/>
              <w:rPr>
                <w:b/>
                <w:noProof/>
                <w:szCs w:val="22"/>
                <w:lang w:val="fr-FR"/>
              </w:rPr>
            </w:pPr>
          </w:p>
        </w:tc>
        <w:tc>
          <w:tcPr>
            <w:tcW w:w="4678" w:type="dxa"/>
          </w:tcPr>
          <w:p w:rsidR="009F2ECA" w:rsidRPr="007733F8" w:rsidP="00CE628F" w14:paraId="1D095EA0" w14:textId="77777777">
            <w:pPr>
              <w:tabs>
                <w:tab w:val="left" w:pos="-720"/>
              </w:tabs>
              <w:suppressAutoHyphens/>
              <w:spacing w:line="240" w:lineRule="auto"/>
              <w:rPr>
                <w:noProof/>
                <w:szCs w:val="22"/>
                <w:lang w:val="pt-PT"/>
              </w:rPr>
            </w:pPr>
            <w:r w:rsidRPr="00C36A19">
              <w:rPr>
                <w:b/>
                <w:szCs w:val="22"/>
                <w:lang w:val="pt-PT"/>
              </w:rPr>
              <w:t>Portugal</w:t>
            </w:r>
          </w:p>
          <w:p w:rsidR="009F2ECA" w:rsidRPr="007733F8" w:rsidP="00CE628F" w14:paraId="0B7FDFF8" w14:textId="77777777">
            <w:pPr>
              <w:tabs>
                <w:tab w:val="left" w:pos="-720"/>
              </w:tabs>
              <w:suppressAutoHyphens/>
              <w:spacing w:line="240" w:lineRule="auto"/>
              <w:rPr>
                <w:noProof/>
                <w:szCs w:val="22"/>
                <w:lang w:val="pt-PT"/>
              </w:rPr>
            </w:pPr>
            <w:r w:rsidRPr="00C36A19">
              <w:rPr>
                <w:szCs w:val="22"/>
                <w:lang w:val="pt-PT"/>
              </w:rPr>
              <w:t>{Nome}</w:t>
            </w:r>
          </w:p>
          <w:p w:rsidR="009F2ECA" w:rsidRPr="007733F8" w:rsidP="00CE628F" w14:paraId="43BFD747" w14:textId="77777777">
            <w:pPr>
              <w:tabs>
                <w:tab w:val="left" w:pos="-720"/>
              </w:tabs>
              <w:suppressAutoHyphens/>
              <w:spacing w:line="240" w:lineRule="auto"/>
              <w:rPr>
                <w:noProof/>
                <w:szCs w:val="22"/>
                <w:lang w:val="pt-PT"/>
              </w:rPr>
            </w:pPr>
            <w:r w:rsidRPr="00C36A19">
              <w:rPr>
                <w:szCs w:val="22"/>
                <w:lang w:val="pt-PT"/>
              </w:rPr>
              <w:t>&lt;{Morada}</w:t>
            </w:r>
          </w:p>
          <w:p w:rsidR="009F2ECA" w:rsidRPr="007733F8" w:rsidP="00CE628F" w14:paraId="31B2A2C0" w14:textId="77777777">
            <w:pPr>
              <w:tabs>
                <w:tab w:val="left" w:pos="-720"/>
              </w:tabs>
              <w:suppressAutoHyphens/>
              <w:spacing w:line="240" w:lineRule="auto"/>
              <w:rPr>
                <w:noProof/>
                <w:szCs w:val="22"/>
                <w:lang w:val="pt-PT"/>
              </w:rPr>
            </w:pPr>
            <w:r w:rsidRPr="00C36A19">
              <w:rPr>
                <w:szCs w:val="22"/>
                <w:lang w:val="pt-PT"/>
              </w:rPr>
              <w:t>P-0000−000 {Cidade}&gt;</w:t>
            </w:r>
          </w:p>
          <w:p w:rsidR="009F2ECA" w:rsidRPr="007733F8" w:rsidP="00CE628F" w14:paraId="2D1A5F11" w14:textId="77777777">
            <w:pPr>
              <w:tabs>
                <w:tab w:val="left" w:pos="-720"/>
              </w:tabs>
              <w:suppressAutoHyphens/>
              <w:spacing w:line="240" w:lineRule="auto"/>
              <w:rPr>
                <w:noProof/>
                <w:szCs w:val="22"/>
                <w:lang w:val="pt-PT"/>
              </w:rPr>
            </w:pPr>
            <w:r w:rsidRPr="00C36A19">
              <w:rPr>
                <w:szCs w:val="22"/>
                <w:lang w:val="pt-PT"/>
              </w:rPr>
              <w:t>Tel: +{Número de telefone}</w:t>
            </w:r>
          </w:p>
          <w:p w:rsidR="009F2ECA" w:rsidRPr="007733F8" w:rsidP="00CE628F" w14:paraId="67BDD54E" w14:textId="77777777">
            <w:pPr>
              <w:tabs>
                <w:tab w:val="left" w:pos="-720"/>
              </w:tabs>
              <w:suppressAutoHyphens/>
              <w:spacing w:line="240" w:lineRule="auto"/>
              <w:rPr>
                <w:noProof/>
                <w:szCs w:val="22"/>
                <w:lang w:val="pt-PT"/>
              </w:rPr>
            </w:pPr>
            <w:r w:rsidRPr="00C36A19">
              <w:rPr>
                <w:szCs w:val="22"/>
                <w:lang w:val="pt-PT"/>
              </w:rPr>
              <w:t>&lt;{e-mail}&gt;</w:t>
            </w:r>
          </w:p>
        </w:tc>
      </w:tr>
      <w:tr w14:paraId="4086F810" w14:textId="77777777" w:rsidTr="005F25A8">
        <w:tblPrEx>
          <w:tblW w:w="9464" w:type="dxa"/>
          <w:tblInd w:w="-142" w:type="dxa"/>
          <w:tblLayout w:type="fixed"/>
          <w:tblLook w:val="0000"/>
        </w:tblPrEx>
        <w:tc>
          <w:tcPr>
            <w:tcW w:w="4786" w:type="dxa"/>
          </w:tcPr>
          <w:p w:rsidR="009F2ECA" w:rsidRPr="007733F8" w:rsidP="00CE628F" w14:paraId="229DABC6" w14:textId="77777777">
            <w:pPr>
              <w:spacing w:line="240" w:lineRule="auto"/>
              <w:rPr>
                <w:noProof/>
                <w:szCs w:val="22"/>
                <w:lang w:val="pt-PT"/>
              </w:rPr>
            </w:pPr>
            <w:r w:rsidRPr="00C36A19">
              <w:rPr>
                <w:szCs w:val="22"/>
                <w:lang w:val="pt-PT"/>
              </w:rPr>
              <w:br w:type="page"/>
            </w:r>
            <w:r w:rsidRPr="00C36A19">
              <w:rPr>
                <w:b/>
                <w:szCs w:val="22"/>
                <w:lang w:val="pt-PT"/>
              </w:rPr>
              <w:t>Hrvatska</w:t>
            </w:r>
          </w:p>
          <w:p w:rsidR="009F2ECA" w:rsidRPr="007733F8" w:rsidP="00CE628F" w14:paraId="15D38381" w14:textId="77777777">
            <w:pPr>
              <w:spacing w:line="240" w:lineRule="auto"/>
              <w:rPr>
                <w:noProof/>
                <w:szCs w:val="22"/>
                <w:lang w:val="pt-PT"/>
              </w:rPr>
            </w:pPr>
            <w:r w:rsidRPr="00C36A19">
              <w:rPr>
                <w:szCs w:val="22"/>
                <w:lang w:val="pt-PT"/>
              </w:rPr>
              <w:t>{Ime}</w:t>
            </w:r>
          </w:p>
          <w:p w:rsidR="009F2ECA" w:rsidRPr="007733F8" w:rsidP="00CE628F" w14:paraId="6E68A4A8" w14:textId="77777777">
            <w:pPr>
              <w:spacing w:line="240" w:lineRule="auto"/>
              <w:rPr>
                <w:noProof/>
                <w:szCs w:val="22"/>
                <w:lang w:val="pt-PT"/>
              </w:rPr>
            </w:pPr>
            <w:r w:rsidRPr="00C36A19">
              <w:rPr>
                <w:szCs w:val="22"/>
                <w:lang w:val="pt-PT"/>
              </w:rPr>
              <w:t>&lt;{Adresa}</w:t>
            </w:r>
          </w:p>
          <w:p w:rsidR="009F2ECA" w:rsidRPr="007733F8" w:rsidP="00CE628F" w14:paraId="3F81B518" w14:textId="77777777">
            <w:pPr>
              <w:spacing w:line="240" w:lineRule="auto"/>
              <w:rPr>
                <w:noProof/>
                <w:szCs w:val="22"/>
                <w:lang w:val="pt-PT"/>
              </w:rPr>
            </w:pPr>
            <w:r w:rsidRPr="00C36A19">
              <w:rPr>
                <w:szCs w:val="22"/>
                <w:lang w:val="pt-PT"/>
              </w:rPr>
              <w:t>{Poštanski broj} {grad}&gt;</w:t>
            </w:r>
          </w:p>
          <w:p w:rsidR="009F2ECA" w:rsidRPr="007733F8" w:rsidP="00CE628F" w14:paraId="6E0D417E" w14:textId="77777777">
            <w:pPr>
              <w:spacing w:line="240" w:lineRule="auto"/>
              <w:rPr>
                <w:noProof/>
                <w:szCs w:val="22"/>
                <w:lang w:val="nb-NO"/>
              </w:rPr>
            </w:pPr>
            <w:r w:rsidRPr="00C36A19">
              <w:rPr>
                <w:szCs w:val="22"/>
                <w:lang w:val="nb-NO"/>
              </w:rPr>
              <w:t>Tel: +{Telefonski broj}</w:t>
            </w:r>
          </w:p>
          <w:p w:rsidR="009F2ECA" w:rsidRPr="007733F8" w:rsidP="00CE628F" w14:paraId="0D966E92" w14:textId="77777777">
            <w:pPr>
              <w:tabs>
                <w:tab w:val="left" w:pos="-720"/>
              </w:tabs>
              <w:suppressAutoHyphens/>
              <w:spacing w:line="240" w:lineRule="auto"/>
              <w:rPr>
                <w:noProof/>
                <w:szCs w:val="22"/>
                <w:lang w:val="nb-NO"/>
              </w:rPr>
            </w:pPr>
            <w:r w:rsidRPr="00C36A19">
              <w:rPr>
                <w:szCs w:val="22"/>
                <w:lang w:val="nb-NO"/>
              </w:rPr>
              <w:t>&lt;{e-mail}&gt;</w:t>
            </w:r>
          </w:p>
          <w:p w:rsidR="009F2ECA" w:rsidRPr="00C36A19" w:rsidP="00CE628F" w14:paraId="5F1C8AD0" w14:textId="77777777">
            <w:pPr>
              <w:tabs>
                <w:tab w:val="left" w:pos="-720"/>
              </w:tabs>
              <w:suppressAutoHyphens/>
              <w:spacing w:line="240" w:lineRule="auto"/>
              <w:rPr>
                <w:noProof/>
                <w:szCs w:val="22"/>
                <w:lang w:val="nb-NO"/>
              </w:rPr>
            </w:pPr>
          </w:p>
          <w:p w:rsidR="009F2ECA" w:rsidRPr="00FE62B2" w:rsidP="00CE628F" w14:paraId="65063B1B" w14:textId="77777777">
            <w:pPr>
              <w:spacing w:line="240" w:lineRule="auto"/>
              <w:rPr>
                <w:noProof/>
                <w:szCs w:val="22"/>
                <w:lang w:val="nb-NO"/>
              </w:rPr>
            </w:pPr>
            <w:r w:rsidRPr="00C36A19">
              <w:rPr>
                <w:b/>
                <w:szCs w:val="22"/>
                <w:lang w:val="nb-NO"/>
              </w:rPr>
              <w:t>Ireland</w:t>
            </w:r>
          </w:p>
          <w:p w:rsidR="009F2ECA" w:rsidRPr="00FE62B2" w:rsidP="00CE628F" w14:paraId="3B166A14" w14:textId="77777777">
            <w:pPr>
              <w:spacing w:line="240" w:lineRule="auto"/>
              <w:rPr>
                <w:noProof/>
                <w:szCs w:val="22"/>
                <w:lang w:val="nb-NO"/>
              </w:rPr>
            </w:pPr>
            <w:r w:rsidRPr="00C36A19">
              <w:rPr>
                <w:szCs w:val="22"/>
                <w:lang w:val="nb-NO"/>
              </w:rPr>
              <w:t>{Name}</w:t>
            </w:r>
          </w:p>
          <w:p w:rsidR="009F2ECA" w:rsidRPr="00FE62B2" w:rsidP="00CE628F" w14:paraId="65F050FD" w14:textId="77777777">
            <w:pPr>
              <w:spacing w:line="240" w:lineRule="auto"/>
              <w:rPr>
                <w:noProof/>
                <w:szCs w:val="22"/>
                <w:lang w:val="nb-NO"/>
              </w:rPr>
            </w:pPr>
            <w:r w:rsidRPr="00C36A19">
              <w:rPr>
                <w:szCs w:val="22"/>
                <w:lang w:val="nb-NO"/>
              </w:rPr>
              <w:t>&lt;{Address}</w:t>
            </w:r>
          </w:p>
          <w:p w:rsidR="009F2ECA" w:rsidRPr="00FE62B2" w:rsidP="00CE628F" w14:paraId="4F5FDDF0" w14:textId="77777777">
            <w:pPr>
              <w:spacing w:line="240" w:lineRule="auto"/>
              <w:rPr>
                <w:noProof/>
                <w:szCs w:val="22"/>
                <w:lang w:val="nb-NO"/>
              </w:rPr>
            </w:pPr>
            <w:r w:rsidRPr="00C36A19">
              <w:rPr>
                <w:szCs w:val="22"/>
                <w:lang w:val="nb-NO"/>
              </w:rPr>
              <w:t>IRL - {Town} {Code for Dublin}&gt;</w:t>
            </w:r>
          </w:p>
          <w:p w:rsidR="009F2ECA" w:rsidRPr="00FE62B2" w:rsidP="00CE628F" w14:paraId="2BD22CD6" w14:textId="77777777">
            <w:pPr>
              <w:spacing w:line="240" w:lineRule="auto"/>
              <w:rPr>
                <w:noProof/>
                <w:szCs w:val="22"/>
                <w:lang w:val="en-US"/>
              </w:rPr>
            </w:pPr>
            <w:r w:rsidRPr="00FE62B2">
              <w:rPr>
                <w:szCs w:val="22"/>
                <w:lang w:val="en-US"/>
              </w:rPr>
              <w:t>Tel: +{Telephone number}</w:t>
            </w:r>
          </w:p>
          <w:p w:rsidR="009F2ECA" w:rsidRPr="00FE62B2" w:rsidP="00CE628F" w14:paraId="390ECFC1" w14:textId="77777777">
            <w:pPr>
              <w:tabs>
                <w:tab w:val="left" w:pos="-720"/>
              </w:tabs>
              <w:suppressAutoHyphens/>
              <w:spacing w:line="240" w:lineRule="auto"/>
              <w:rPr>
                <w:noProof/>
                <w:szCs w:val="22"/>
                <w:lang w:val="en-US"/>
              </w:rPr>
            </w:pPr>
            <w:r w:rsidRPr="00FE62B2">
              <w:rPr>
                <w:szCs w:val="22"/>
                <w:lang w:val="en-US"/>
              </w:rPr>
              <w:t>&lt;{e-mail}&gt;</w:t>
            </w:r>
          </w:p>
          <w:p w:rsidR="009F2ECA" w:rsidRPr="00FE62B2" w:rsidP="00CE628F" w14:paraId="0844F9EE" w14:textId="77777777">
            <w:pPr>
              <w:tabs>
                <w:tab w:val="left" w:pos="-720"/>
              </w:tabs>
              <w:suppressAutoHyphens/>
              <w:spacing w:line="240" w:lineRule="auto"/>
              <w:rPr>
                <w:noProof/>
                <w:szCs w:val="22"/>
                <w:lang w:val="en-US"/>
              </w:rPr>
            </w:pPr>
          </w:p>
        </w:tc>
        <w:tc>
          <w:tcPr>
            <w:tcW w:w="4678" w:type="dxa"/>
          </w:tcPr>
          <w:p w:rsidR="009F2ECA" w:rsidRPr="00FE62B2" w:rsidP="00CE628F" w14:paraId="5934D8A1" w14:textId="77777777">
            <w:pPr>
              <w:tabs>
                <w:tab w:val="left" w:pos="-720"/>
              </w:tabs>
              <w:suppressAutoHyphens/>
              <w:spacing w:line="240" w:lineRule="auto"/>
              <w:rPr>
                <w:b/>
                <w:noProof/>
                <w:szCs w:val="22"/>
                <w:lang w:val="en-US"/>
              </w:rPr>
            </w:pPr>
            <w:r w:rsidRPr="00FE62B2">
              <w:rPr>
                <w:b/>
                <w:szCs w:val="22"/>
                <w:lang w:val="en-US"/>
              </w:rPr>
              <w:t>România</w:t>
            </w:r>
          </w:p>
          <w:p w:rsidR="009F2ECA" w:rsidRPr="00FE62B2" w:rsidP="00CE628F" w14:paraId="5B678907" w14:textId="77777777">
            <w:pPr>
              <w:tabs>
                <w:tab w:val="left" w:pos="-720"/>
              </w:tabs>
              <w:suppressAutoHyphens/>
              <w:spacing w:line="240" w:lineRule="auto"/>
              <w:rPr>
                <w:noProof/>
                <w:szCs w:val="22"/>
                <w:lang w:val="en-US"/>
              </w:rPr>
            </w:pPr>
            <w:r w:rsidRPr="00FE62B2">
              <w:rPr>
                <w:szCs w:val="22"/>
                <w:lang w:val="en-US"/>
              </w:rPr>
              <w:t>{Nume}</w:t>
            </w:r>
          </w:p>
          <w:p w:rsidR="009F2ECA" w:rsidRPr="00FE62B2" w:rsidP="00CE628F" w14:paraId="2E00CB01" w14:textId="77777777">
            <w:pPr>
              <w:tabs>
                <w:tab w:val="left" w:pos="-720"/>
              </w:tabs>
              <w:suppressAutoHyphens/>
              <w:spacing w:line="240" w:lineRule="auto"/>
              <w:rPr>
                <w:noProof/>
                <w:szCs w:val="22"/>
                <w:lang w:val="en-US"/>
              </w:rPr>
            </w:pPr>
            <w:r w:rsidRPr="00FE62B2">
              <w:rPr>
                <w:szCs w:val="22"/>
                <w:lang w:val="en-US"/>
              </w:rPr>
              <w:t>&lt;{Adresă}</w:t>
            </w:r>
          </w:p>
          <w:p w:rsidR="009F2ECA" w:rsidRPr="00FE62B2" w:rsidP="00CE628F" w14:paraId="6F78A9B2" w14:textId="77777777">
            <w:pPr>
              <w:tabs>
                <w:tab w:val="left" w:pos="-720"/>
              </w:tabs>
              <w:suppressAutoHyphens/>
              <w:spacing w:line="240" w:lineRule="auto"/>
              <w:rPr>
                <w:noProof/>
                <w:szCs w:val="22"/>
                <w:lang w:val="en-US"/>
              </w:rPr>
            </w:pPr>
            <w:r w:rsidRPr="00FE62B2">
              <w:rPr>
                <w:szCs w:val="22"/>
                <w:lang w:val="en-US"/>
              </w:rPr>
              <w:t>{Oraş} {Cod poştal} – RO&gt;</w:t>
            </w:r>
          </w:p>
          <w:p w:rsidR="009F2ECA" w:rsidRPr="007733F8" w:rsidP="00CE628F" w14:paraId="031304AF" w14:textId="77777777">
            <w:pPr>
              <w:tabs>
                <w:tab w:val="left" w:pos="-720"/>
              </w:tabs>
              <w:suppressAutoHyphens/>
              <w:spacing w:line="240" w:lineRule="auto"/>
              <w:rPr>
                <w:lang w:val="en-US"/>
              </w:rPr>
            </w:pPr>
            <w:r w:rsidRPr="007733F8">
              <w:rPr>
                <w:lang w:val="en-US"/>
              </w:rPr>
              <w:t>Tel: +{Număr de telefon}</w:t>
            </w:r>
          </w:p>
          <w:p w:rsidR="009F2ECA" w:rsidRPr="007733F8" w:rsidP="00CE628F" w14:paraId="0BA75A29" w14:textId="77777777">
            <w:pPr>
              <w:spacing w:line="240" w:lineRule="auto"/>
              <w:rPr>
                <w:b/>
                <w:lang w:val="en-US"/>
              </w:rPr>
            </w:pPr>
            <w:r w:rsidRPr="007733F8">
              <w:rPr>
                <w:lang w:val="en-US"/>
              </w:rPr>
              <w:t>&lt;{e-mail}&gt;</w:t>
            </w:r>
          </w:p>
          <w:p w:rsidR="009F2ECA" w:rsidRPr="007733F8" w:rsidP="00CE628F" w14:paraId="2E3A8D4C" w14:textId="77777777">
            <w:pPr>
              <w:spacing w:line="240" w:lineRule="auto"/>
              <w:rPr>
                <w:b/>
                <w:lang w:val="en-US"/>
              </w:rPr>
            </w:pPr>
          </w:p>
          <w:p w:rsidR="009F2ECA" w:rsidRPr="007733F8" w:rsidP="00CE628F" w14:paraId="174B6223" w14:textId="77777777">
            <w:pPr>
              <w:spacing w:line="240" w:lineRule="auto"/>
              <w:rPr>
                <w:lang w:val="en-US"/>
              </w:rPr>
            </w:pPr>
            <w:r w:rsidRPr="007733F8">
              <w:rPr>
                <w:b/>
                <w:lang w:val="en-US"/>
              </w:rPr>
              <w:t>Slovenija</w:t>
            </w:r>
          </w:p>
          <w:p w:rsidR="009F2ECA" w:rsidRPr="007733F8" w:rsidP="00CE628F" w14:paraId="42009286" w14:textId="77777777">
            <w:pPr>
              <w:spacing w:line="240" w:lineRule="auto"/>
              <w:rPr>
                <w:lang w:val="en-US"/>
              </w:rPr>
            </w:pPr>
            <w:r w:rsidRPr="007733F8">
              <w:rPr>
                <w:lang w:val="en-US"/>
              </w:rPr>
              <w:t>{Ime}</w:t>
            </w:r>
          </w:p>
          <w:p w:rsidR="009F2ECA" w:rsidRPr="007733F8" w:rsidP="00CE628F" w14:paraId="2B01EA8C" w14:textId="77777777">
            <w:pPr>
              <w:spacing w:line="240" w:lineRule="auto"/>
              <w:rPr>
                <w:lang w:val="en-US"/>
              </w:rPr>
            </w:pPr>
            <w:r w:rsidRPr="007733F8">
              <w:rPr>
                <w:lang w:val="en-US"/>
              </w:rPr>
              <w:t>&lt;{Naslov}</w:t>
            </w:r>
          </w:p>
          <w:p w:rsidR="009F2ECA" w:rsidRPr="007733F8" w:rsidP="00CE628F" w14:paraId="038FC026" w14:textId="77777777">
            <w:pPr>
              <w:spacing w:line="240" w:lineRule="auto"/>
              <w:rPr>
                <w:lang w:val="en-US"/>
              </w:rPr>
            </w:pPr>
            <w:r w:rsidRPr="007733F8">
              <w:rPr>
                <w:lang w:val="en-US"/>
              </w:rPr>
              <w:t>SI-0000 {Mesto}&gt;</w:t>
            </w:r>
          </w:p>
          <w:p w:rsidR="009F2ECA" w:rsidRPr="007733F8" w:rsidP="00CE628F" w14:paraId="3CCB29A0" w14:textId="77777777">
            <w:pPr>
              <w:spacing w:line="240" w:lineRule="auto"/>
              <w:rPr>
                <w:lang w:val="en-US"/>
              </w:rPr>
            </w:pPr>
            <w:r w:rsidRPr="007733F8">
              <w:rPr>
                <w:lang w:val="en-US"/>
              </w:rPr>
              <w:t xml:space="preserve">Tel: +{telefonska </w:t>
            </w:r>
            <w:r w:rsidRPr="007733F8">
              <w:rPr>
                <w:lang w:val="en-US"/>
              </w:rPr>
              <w:t>številka}</w:t>
            </w:r>
          </w:p>
          <w:p w:rsidR="009F2ECA" w:rsidRPr="007733F8" w:rsidP="00CE628F" w14:paraId="5908C553" w14:textId="77777777">
            <w:pPr>
              <w:tabs>
                <w:tab w:val="left" w:pos="-720"/>
              </w:tabs>
              <w:suppressAutoHyphens/>
              <w:spacing w:line="240" w:lineRule="auto"/>
              <w:rPr>
                <w:noProof/>
                <w:szCs w:val="22"/>
                <w:lang w:val="en-US"/>
              </w:rPr>
            </w:pPr>
            <w:r w:rsidRPr="007733F8">
              <w:rPr>
                <w:szCs w:val="22"/>
                <w:lang w:val="en-US"/>
              </w:rPr>
              <w:t>&lt;{e-mail}&gt;</w:t>
            </w:r>
          </w:p>
        </w:tc>
      </w:tr>
      <w:tr w14:paraId="0DEDE2BF" w14:textId="77777777" w:rsidTr="005F25A8">
        <w:tblPrEx>
          <w:tblW w:w="9464" w:type="dxa"/>
          <w:tblInd w:w="-142" w:type="dxa"/>
          <w:tblLayout w:type="fixed"/>
          <w:tblLook w:val="0000"/>
        </w:tblPrEx>
        <w:tc>
          <w:tcPr>
            <w:tcW w:w="4786" w:type="dxa"/>
          </w:tcPr>
          <w:p w:rsidR="009F2ECA" w:rsidRPr="00F145B6" w:rsidP="00CE628F" w14:paraId="14E761C5" w14:textId="77777777">
            <w:pPr>
              <w:spacing w:line="240" w:lineRule="auto"/>
              <w:rPr>
                <w:b/>
              </w:rPr>
            </w:pPr>
            <w:r w:rsidRPr="00F145B6">
              <w:rPr>
                <w:b/>
              </w:rPr>
              <w:t>Ísland</w:t>
            </w:r>
          </w:p>
          <w:p w:rsidR="009F2ECA" w:rsidRPr="00F145B6" w:rsidP="00CE628F" w14:paraId="0B9E81E2" w14:textId="77777777">
            <w:pPr>
              <w:spacing w:line="240" w:lineRule="auto"/>
            </w:pPr>
            <w:r w:rsidRPr="00F145B6">
              <w:t>{Nafn}</w:t>
            </w:r>
          </w:p>
          <w:p w:rsidR="009F2ECA" w:rsidRPr="00F145B6" w:rsidP="00CE628F" w14:paraId="5AE9813C" w14:textId="77777777">
            <w:pPr>
              <w:spacing w:line="240" w:lineRule="auto"/>
            </w:pPr>
            <w:r w:rsidRPr="00F145B6">
              <w:t>&lt;{Heimilisfang}</w:t>
            </w:r>
          </w:p>
          <w:p w:rsidR="009F2ECA" w:rsidRPr="00F145B6" w:rsidP="00CE628F" w14:paraId="4B0FB53C" w14:textId="77777777">
            <w:pPr>
              <w:spacing w:line="240" w:lineRule="auto"/>
            </w:pPr>
            <w:r w:rsidRPr="00F145B6">
              <w:t>IS-000 {Borg/Bær}&gt;</w:t>
            </w:r>
          </w:p>
          <w:p w:rsidR="009F2ECA" w:rsidRPr="00C36A19" w:rsidP="00CE628F" w14:paraId="34A8A1DA" w14:textId="77777777">
            <w:pPr>
              <w:tabs>
                <w:tab w:val="left" w:pos="-720"/>
              </w:tabs>
              <w:suppressAutoHyphens/>
              <w:spacing w:line="240" w:lineRule="auto"/>
              <w:rPr>
                <w:noProof/>
                <w:szCs w:val="22"/>
              </w:rPr>
            </w:pPr>
            <w:r w:rsidRPr="00C36A19">
              <w:rPr>
                <w:szCs w:val="22"/>
              </w:rPr>
              <w:t>Sími: +{Símanúmer}</w:t>
            </w:r>
          </w:p>
          <w:p w:rsidR="009F2ECA" w:rsidRPr="00C36A19" w:rsidP="00CE628F" w14:paraId="445606FB" w14:textId="77777777">
            <w:pPr>
              <w:tabs>
                <w:tab w:val="left" w:pos="-720"/>
              </w:tabs>
              <w:suppressAutoHyphens/>
              <w:spacing w:line="240" w:lineRule="auto"/>
              <w:rPr>
                <w:noProof/>
                <w:szCs w:val="22"/>
              </w:rPr>
            </w:pPr>
            <w:r w:rsidRPr="00C36A19">
              <w:rPr>
                <w:szCs w:val="22"/>
              </w:rPr>
              <w:t>&lt;{Netfang }&gt;</w:t>
            </w:r>
          </w:p>
          <w:p w:rsidR="009F2ECA" w:rsidRPr="00C36A19" w:rsidP="00CE628F" w14:paraId="33569C68" w14:textId="77777777">
            <w:pPr>
              <w:tabs>
                <w:tab w:val="left" w:pos="-720"/>
              </w:tabs>
              <w:suppressAutoHyphens/>
              <w:spacing w:line="240" w:lineRule="auto"/>
              <w:rPr>
                <w:noProof/>
                <w:szCs w:val="22"/>
              </w:rPr>
            </w:pPr>
          </w:p>
        </w:tc>
        <w:tc>
          <w:tcPr>
            <w:tcW w:w="4678" w:type="dxa"/>
          </w:tcPr>
          <w:p w:rsidR="009F2ECA" w:rsidRPr="00C36A19" w:rsidP="00CE628F" w14:paraId="1CBB17BA" w14:textId="77777777">
            <w:pPr>
              <w:tabs>
                <w:tab w:val="left" w:pos="-720"/>
              </w:tabs>
              <w:suppressAutoHyphens/>
              <w:spacing w:line="240" w:lineRule="auto"/>
              <w:rPr>
                <w:b/>
                <w:noProof/>
                <w:szCs w:val="22"/>
              </w:rPr>
            </w:pPr>
            <w:r w:rsidRPr="00C36A19">
              <w:rPr>
                <w:b/>
                <w:szCs w:val="22"/>
              </w:rPr>
              <w:t>Slovenská republika</w:t>
            </w:r>
          </w:p>
          <w:p w:rsidR="009F2ECA" w:rsidRPr="00C36A19" w:rsidP="00CE628F" w14:paraId="5089FB28" w14:textId="77777777">
            <w:pPr>
              <w:spacing w:line="240" w:lineRule="auto"/>
              <w:rPr>
                <w:i/>
                <w:noProof/>
                <w:szCs w:val="22"/>
              </w:rPr>
            </w:pPr>
            <w:r w:rsidRPr="00C36A19">
              <w:rPr>
                <w:szCs w:val="22"/>
              </w:rPr>
              <w:t>{Názov}</w:t>
            </w:r>
          </w:p>
          <w:p w:rsidR="009F2ECA" w:rsidRPr="00C36A19" w:rsidP="00CE628F" w14:paraId="58751D66" w14:textId="77777777">
            <w:pPr>
              <w:spacing w:line="240" w:lineRule="auto"/>
              <w:rPr>
                <w:noProof/>
                <w:szCs w:val="22"/>
              </w:rPr>
            </w:pPr>
            <w:r w:rsidRPr="00C36A19">
              <w:rPr>
                <w:szCs w:val="22"/>
              </w:rPr>
              <w:t>&lt;{Adresa}</w:t>
            </w:r>
          </w:p>
          <w:p w:rsidR="009F2ECA" w:rsidRPr="00C36A19" w:rsidP="00CE628F" w14:paraId="1FF5B32A" w14:textId="77777777">
            <w:pPr>
              <w:spacing w:line="240" w:lineRule="auto"/>
              <w:rPr>
                <w:noProof/>
                <w:szCs w:val="22"/>
              </w:rPr>
            </w:pPr>
            <w:r w:rsidRPr="00C36A19">
              <w:rPr>
                <w:szCs w:val="22"/>
              </w:rPr>
              <w:t>SK-000 00 {Mesto}&gt;</w:t>
            </w:r>
          </w:p>
          <w:p w:rsidR="009F2ECA" w:rsidRPr="00C36A19" w:rsidP="00CE628F" w14:paraId="2FE71552" w14:textId="77777777">
            <w:pPr>
              <w:spacing w:line="240" w:lineRule="auto"/>
              <w:rPr>
                <w:noProof/>
                <w:szCs w:val="22"/>
              </w:rPr>
            </w:pPr>
            <w:r w:rsidRPr="00C36A19">
              <w:rPr>
                <w:szCs w:val="22"/>
              </w:rPr>
              <w:t>Tel: +{Telefónne číslo}</w:t>
            </w:r>
          </w:p>
          <w:p w:rsidR="009F2ECA" w:rsidRPr="00C36A19" w:rsidP="00CE628F" w14:paraId="4F29B411" w14:textId="77777777">
            <w:pPr>
              <w:tabs>
                <w:tab w:val="left" w:pos="-720"/>
              </w:tabs>
              <w:suppressAutoHyphens/>
              <w:spacing w:line="240" w:lineRule="auto"/>
              <w:rPr>
                <w:b/>
                <w:noProof/>
                <w:color w:val="008000"/>
                <w:szCs w:val="22"/>
              </w:rPr>
            </w:pPr>
            <w:r w:rsidRPr="00C36A19">
              <w:rPr>
                <w:szCs w:val="22"/>
              </w:rPr>
              <w:t>&lt;{e-mail}&gt;</w:t>
            </w:r>
          </w:p>
        </w:tc>
      </w:tr>
      <w:tr w14:paraId="101B7E46" w14:textId="77777777" w:rsidTr="005F25A8">
        <w:tblPrEx>
          <w:tblW w:w="9464" w:type="dxa"/>
          <w:tblInd w:w="-142" w:type="dxa"/>
          <w:tblLayout w:type="fixed"/>
          <w:tblLook w:val="0000"/>
        </w:tblPrEx>
        <w:tc>
          <w:tcPr>
            <w:tcW w:w="4786" w:type="dxa"/>
          </w:tcPr>
          <w:p w:rsidR="009F2ECA" w:rsidRPr="007733F8" w:rsidP="00CE628F" w14:paraId="7A206272" w14:textId="77777777">
            <w:pPr>
              <w:spacing w:line="240" w:lineRule="auto"/>
              <w:rPr>
                <w:noProof/>
                <w:szCs w:val="22"/>
                <w:lang w:val="it-IT"/>
              </w:rPr>
            </w:pPr>
            <w:r w:rsidRPr="00C36A19">
              <w:rPr>
                <w:b/>
                <w:szCs w:val="22"/>
                <w:lang w:val="it-IT"/>
              </w:rPr>
              <w:t>Italia</w:t>
            </w:r>
          </w:p>
          <w:p w:rsidR="009F2ECA" w:rsidRPr="007733F8" w:rsidP="00CE628F" w14:paraId="476D9DEF" w14:textId="77777777">
            <w:pPr>
              <w:spacing w:line="240" w:lineRule="auto"/>
              <w:rPr>
                <w:noProof/>
                <w:szCs w:val="22"/>
                <w:lang w:val="it-IT"/>
              </w:rPr>
            </w:pPr>
            <w:r w:rsidRPr="00C36A19">
              <w:rPr>
                <w:szCs w:val="22"/>
                <w:lang w:val="it-IT"/>
              </w:rPr>
              <w:t>{Nome}</w:t>
            </w:r>
          </w:p>
          <w:p w:rsidR="009F2ECA" w:rsidRPr="007733F8" w:rsidP="00CE628F" w14:paraId="5350B0AA" w14:textId="77777777">
            <w:pPr>
              <w:spacing w:line="240" w:lineRule="auto"/>
              <w:rPr>
                <w:noProof/>
                <w:szCs w:val="22"/>
                <w:lang w:val="it-IT"/>
              </w:rPr>
            </w:pPr>
            <w:r w:rsidRPr="00C36A19">
              <w:rPr>
                <w:szCs w:val="22"/>
                <w:lang w:val="it-IT"/>
              </w:rPr>
              <w:t>&lt;{Indirizzo}</w:t>
            </w:r>
          </w:p>
          <w:p w:rsidR="009F2ECA" w:rsidRPr="007733F8" w:rsidP="00CE628F" w14:paraId="5996579A" w14:textId="77777777">
            <w:pPr>
              <w:spacing w:line="240" w:lineRule="auto"/>
              <w:rPr>
                <w:noProof/>
                <w:szCs w:val="22"/>
                <w:lang w:val="it-IT"/>
              </w:rPr>
            </w:pPr>
            <w:r w:rsidRPr="00C36A19">
              <w:rPr>
                <w:szCs w:val="22"/>
                <w:lang w:val="it-IT"/>
              </w:rPr>
              <w:t>I-00000 {Località}&gt;</w:t>
            </w:r>
          </w:p>
          <w:p w:rsidR="009F2ECA" w:rsidRPr="007733F8" w:rsidP="00CE628F" w14:paraId="77AB93B9" w14:textId="77777777">
            <w:pPr>
              <w:tabs>
                <w:tab w:val="left" w:pos="-720"/>
              </w:tabs>
              <w:suppressAutoHyphens/>
              <w:spacing w:line="240" w:lineRule="auto"/>
              <w:rPr>
                <w:noProof/>
                <w:szCs w:val="22"/>
                <w:lang w:val="it-IT"/>
              </w:rPr>
            </w:pPr>
            <w:r w:rsidRPr="00C36A19">
              <w:rPr>
                <w:szCs w:val="22"/>
                <w:lang w:val="it-IT"/>
              </w:rPr>
              <w:t xml:space="preserve">Tel: </w:t>
            </w:r>
            <w:r w:rsidRPr="00C36A19">
              <w:rPr>
                <w:szCs w:val="22"/>
                <w:lang w:val="it-IT"/>
              </w:rPr>
              <w:t>+{Numero di telefono}</w:t>
            </w:r>
          </w:p>
          <w:p w:rsidR="009F2ECA" w:rsidRPr="007733F8" w:rsidP="00CE628F" w14:paraId="0C4F05D0" w14:textId="77777777">
            <w:pPr>
              <w:spacing w:line="240" w:lineRule="auto"/>
              <w:rPr>
                <w:b/>
                <w:noProof/>
                <w:szCs w:val="22"/>
                <w:lang w:val="it-IT"/>
              </w:rPr>
            </w:pPr>
            <w:r w:rsidRPr="00C36A19">
              <w:rPr>
                <w:szCs w:val="22"/>
                <w:lang w:val="it-IT"/>
              </w:rPr>
              <w:t>&lt;{e-mail}&gt;</w:t>
            </w:r>
          </w:p>
        </w:tc>
        <w:tc>
          <w:tcPr>
            <w:tcW w:w="4678" w:type="dxa"/>
          </w:tcPr>
          <w:p w:rsidR="009F2ECA" w:rsidRPr="007733F8" w:rsidP="00CE628F" w14:paraId="4E9EBBBA" w14:textId="77777777">
            <w:pPr>
              <w:tabs>
                <w:tab w:val="left" w:pos="-720"/>
                <w:tab w:val="left" w:pos="4536"/>
              </w:tabs>
              <w:suppressAutoHyphens/>
              <w:spacing w:line="240" w:lineRule="auto"/>
              <w:rPr>
                <w:noProof/>
                <w:szCs w:val="22"/>
                <w:lang w:val="sv-SE"/>
              </w:rPr>
            </w:pPr>
            <w:r w:rsidRPr="00C36A19">
              <w:rPr>
                <w:b/>
                <w:szCs w:val="22"/>
                <w:lang w:val="sv-SE"/>
              </w:rPr>
              <w:t>Suomi/Finland</w:t>
            </w:r>
          </w:p>
          <w:p w:rsidR="009F2ECA" w:rsidRPr="007733F8" w:rsidP="00CE628F" w14:paraId="3A94AD21" w14:textId="77777777">
            <w:pPr>
              <w:spacing w:line="240" w:lineRule="auto"/>
              <w:rPr>
                <w:noProof/>
                <w:szCs w:val="22"/>
                <w:lang w:val="sv-SE"/>
              </w:rPr>
            </w:pPr>
            <w:r w:rsidRPr="00C36A19">
              <w:rPr>
                <w:szCs w:val="22"/>
                <w:lang w:val="sv-SE"/>
              </w:rPr>
              <w:t>{Nimi/Namn}</w:t>
            </w:r>
          </w:p>
          <w:p w:rsidR="009F2ECA" w:rsidRPr="007733F8" w:rsidP="00CE628F" w14:paraId="74C2ADAA" w14:textId="77777777">
            <w:pPr>
              <w:spacing w:line="240" w:lineRule="auto"/>
              <w:rPr>
                <w:noProof/>
                <w:szCs w:val="22"/>
                <w:lang w:val="sv-SE"/>
              </w:rPr>
            </w:pPr>
            <w:r w:rsidRPr="00C36A19">
              <w:rPr>
                <w:szCs w:val="22"/>
                <w:lang w:val="sv-SE"/>
              </w:rPr>
              <w:t>&lt;{Osoite/Adress}</w:t>
            </w:r>
          </w:p>
          <w:p w:rsidR="009F2ECA" w:rsidRPr="007733F8" w:rsidP="00CE628F" w14:paraId="6B8D5B6D" w14:textId="77777777">
            <w:pPr>
              <w:spacing w:line="240" w:lineRule="auto"/>
              <w:rPr>
                <w:noProof/>
                <w:szCs w:val="22"/>
                <w:lang w:val="sv-SE"/>
              </w:rPr>
            </w:pPr>
            <w:r w:rsidRPr="00C36A19">
              <w:rPr>
                <w:szCs w:val="22"/>
                <w:lang w:val="sv-SE"/>
              </w:rPr>
              <w:t>FIN-00000 {Postitoimipaikka/Stad}&gt;</w:t>
            </w:r>
          </w:p>
          <w:p w:rsidR="009F2ECA" w:rsidRPr="007733F8" w:rsidP="00CE628F" w14:paraId="28F94A6D" w14:textId="77777777">
            <w:pPr>
              <w:spacing w:line="240" w:lineRule="auto"/>
              <w:rPr>
                <w:noProof/>
                <w:szCs w:val="22"/>
                <w:lang w:val="sv-SE"/>
              </w:rPr>
            </w:pPr>
            <w:r w:rsidRPr="00C36A19">
              <w:rPr>
                <w:szCs w:val="22"/>
                <w:lang w:val="sv-SE"/>
              </w:rPr>
              <w:t>Puh/Tel: +{Puhelinnumero/Telefonnummer}</w:t>
            </w:r>
          </w:p>
          <w:p w:rsidR="009F2ECA" w:rsidRPr="00C36A19" w:rsidP="00CE628F" w14:paraId="7EA90BBD" w14:textId="77777777">
            <w:pPr>
              <w:tabs>
                <w:tab w:val="left" w:pos="-720"/>
              </w:tabs>
              <w:suppressAutoHyphens/>
              <w:spacing w:line="240" w:lineRule="auto"/>
              <w:rPr>
                <w:noProof/>
                <w:szCs w:val="22"/>
              </w:rPr>
            </w:pPr>
            <w:r w:rsidRPr="00C36A19">
              <w:rPr>
                <w:szCs w:val="22"/>
              </w:rPr>
              <w:t>&lt;{e-mail}&gt;</w:t>
            </w:r>
          </w:p>
          <w:p w:rsidR="009F2ECA" w:rsidRPr="00C36A19" w:rsidP="00CE628F" w14:paraId="36345130" w14:textId="77777777">
            <w:pPr>
              <w:tabs>
                <w:tab w:val="left" w:pos="-720"/>
              </w:tabs>
              <w:suppressAutoHyphens/>
              <w:spacing w:line="240" w:lineRule="auto"/>
              <w:rPr>
                <w:noProof/>
                <w:szCs w:val="22"/>
              </w:rPr>
            </w:pPr>
          </w:p>
        </w:tc>
      </w:tr>
      <w:tr w14:paraId="53F905BD" w14:textId="77777777" w:rsidTr="005F25A8">
        <w:tblPrEx>
          <w:tblW w:w="9464" w:type="dxa"/>
          <w:tblInd w:w="-142" w:type="dxa"/>
          <w:tblLayout w:type="fixed"/>
          <w:tblLook w:val="0000"/>
        </w:tblPrEx>
        <w:tc>
          <w:tcPr>
            <w:tcW w:w="4786" w:type="dxa"/>
          </w:tcPr>
          <w:p w:rsidR="009F2ECA" w:rsidRPr="007733F8" w:rsidP="00CE628F" w14:paraId="09C8031F" w14:textId="77777777">
            <w:pPr>
              <w:spacing w:line="240" w:lineRule="auto"/>
              <w:rPr>
                <w:b/>
                <w:noProof/>
                <w:szCs w:val="22"/>
                <w:lang w:val="el-GR"/>
              </w:rPr>
            </w:pPr>
            <w:r w:rsidRPr="00C36A19">
              <w:rPr>
                <w:b/>
                <w:szCs w:val="22"/>
                <w:lang w:val="el-GR"/>
              </w:rPr>
              <w:t>Κύπρος</w:t>
            </w:r>
          </w:p>
          <w:p w:rsidR="009F2ECA" w:rsidRPr="007733F8" w:rsidP="00CE628F" w14:paraId="592C7EDF" w14:textId="77777777">
            <w:pPr>
              <w:spacing w:line="240" w:lineRule="auto"/>
              <w:rPr>
                <w:noProof/>
                <w:szCs w:val="22"/>
                <w:lang w:val="el-GR"/>
              </w:rPr>
            </w:pPr>
            <w:r w:rsidRPr="00C36A19">
              <w:rPr>
                <w:szCs w:val="22"/>
                <w:lang w:val="el-GR"/>
              </w:rPr>
              <w:t>{Όνομα}</w:t>
            </w:r>
          </w:p>
          <w:p w:rsidR="009F2ECA" w:rsidRPr="007733F8" w:rsidP="00CE628F" w14:paraId="1B0C1D36" w14:textId="77777777">
            <w:pPr>
              <w:spacing w:line="240" w:lineRule="auto"/>
              <w:rPr>
                <w:noProof/>
                <w:szCs w:val="22"/>
                <w:lang w:val="el-GR"/>
              </w:rPr>
            </w:pPr>
            <w:r w:rsidRPr="00C36A19">
              <w:rPr>
                <w:szCs w:val="22"/>
                <w:lang w:val="el-GR"/>
              </w:rPr>
              <w:t>&lt;{Διεύθυνση}</w:t>
            </w:r>
          </w:p>
          <w:p w:rsidR="009F2ECA" w:rsidRPr="007733F8" w:rsidP="00CE628F" w14:paraId="3AC95F2F" w14:textId="77777777">
            <w:pPr>
              <w:spacing w:line="240" w:lineRule="auto"/>
              <w:rPr>
                <w:noProof/>
                <w:szCs w:val="22"/>
                <w:lang w:val="el-GR"/>
              </w:rPr>
            </w:pPr>
            <w:r w:rsidRPr="00C36A19">
              <w:rPr>
                <w:szCs w:val="22"/>
              </w:rPr>
              <w:t>CY</w:t>
            </w:r>
            <w:r w:rsidRPr="00C36A19">
              <w:rPr>
                <w:szCs w:val="22"/>
                <w:lang w:val="el-GR"/>
              </w:rPr>
              <w:t>-000</w:t>
            </w:r>
            <w:r w:rsidRPr="00C36A19">
              <w:rPr>
                <w:szCs w:val="22"/>
              </w:rPr>
              <w:t> </w:t>
            </w:r>
            <w:r w:rsidRPr="00C36A19">
              <w:rPr>
                <w:szCs w:val="22"/>
                <w:lang w:val="el-GR"/>
              </w:rPr>
              <w:t>00 {πόλη}&gt;</w:t>
            </w:r>
          </w:p>
          <w:p w:rsidR="009F2ECA" w:rsidRPr="007733F8" w:rsidP="00CE628F" w14:paraId="5A555B40" w14:textId="77777777">
            <w:pPr>
              <w:tabs>
                <w:tab w:val="left" w:pos="-720"/>
              </w:tabs>
              <w:suppressAutoHyphens/>
              <w:spacing w:line="240" w:lineRule="auto"/>
              <w:rPr>
                <w:noProof/>
                <w:szCs w:val="22"/>
                <w:lang w:val="el-GR"/>
              </w:rPr>
            </w:pPr>
            <w:r w:rsidRPr="00C36A19">
              <w:rPr>
                <w:szCs w:val="22"/>
                <w:lang w:val="el-GR"/>
              </w:rPr>
              <w:t>Τηλ: +{Αριθμός τηλεφώνου}</w:t>
            </w:r>
          </w:p>
          <w:p w:rsidR="009F2ECA" w:rsidRPr="007733F8" w:rsidP="00CE628F" w14:paraId="179A838A" w14:textId="77777777">
            <w:pPr>
              <w:spacing w:line="240" w:lineRule="auto"/>
              <w:rPr>
                <w:noProof/>
                <w:szCs w:val="22"/>
                <w:lang w:val="el-GR"/>
              </w:rPr>
            </w:pPr>
            <w:r w:rsidRPr="00C36A19">
              <w:rPr>
                <w:szCs w:val="22"/>
                <w:lang w:val="el-GR"/>
              </w:rPr>
              <w:t>&lt;{</w:t>
            </w:r>
            <w:r w:rsidRPr="00C36A19">
              <w:rPr>
                <w:szCs w:val="22"/>
              </w:rPr>
              <w:t>e</w:t>
            </w:r>
            <w:r w:rsidRPr="00C36A19">
              <w:rPr>
                <w:szCs w:val="22"/>
                <w:lang w:val="el-GR"/>
              </w:rPr>
              <w:t>-</w:t>
            </w:r>
            <w:r w:rsidRPr="00C36A19">
              <w:rPr>
                <w:szCs w:val="22"/>
              </w:rPr>
              <w:t>mail</w:t>
            </w:r>
            <w:r w:rsidRPr="00C36A19">
              <w:rPr>
                <w:szCs w:val="22"/>
                <w:lang w:val="el-GR"/>
              </w:rPr>
              <w:t>}&gt;</w:t>
            </w:r>
          </w:p>
          <w:p w:rsidR="009F2ECA" w:rsidRPr="00C36A19" w:rsidP="00CE628F" w14:paraId="1DB4FE15" w14:textId="77777777">
            <w:pPr>
              <w:spacing w:line="240" w:lineRule="auto"/>
              <w:rPr>
                <w:b/>
                <w:noProof/>
                <w:szCs w:val="22"/>
                <w:lang w:val="el-GR"/>
              </w:rPr>
            </w:pPr>
          </w:p>
        </w:tc>
        <w:tc>
          <w:tcPr>
            <w:tcW w:w="4678" w:type="dxa"/>
          </w:tcPr>
          <w:p w:rsidR="009F2ECA" w:rsidRPr="00FE62B2" w:rsidP="00CE628F" w14:paraId="438420E7" w14:textId="77777777">
            <w:pPr>
              <w:tabs>
                <w:tab w:val="left" w:pos="-720"/>
                <w:tab w:val="left" w:pos="4536"/>
              </w:tabs>
              <w:suppressAutoHyphens/>
              <w:spacing w:line="240" w:lineRule="auto"/>
              <w:rPr>
                <w:b/>
                <w:noProof/>
                <w:szCs w:val="22"/>
                <w:lang w:val="el-GR"/>
              </w:rPr>
            </w:pPr>
            <w:r w:rsidRPr="00C36A19">
              <w:rPr>
                <w:b/>
                <w:szCs w:val="22"/>
              </w:rPr>
              <w:t>Sverige</w:t>
            </w:r>
          </w:p>
          <w:p w:rsidR="009F2ECA" w:rsidRPr="00FE62B2" w:rsidP="00CE628F" w14:paraId="3EEF1D61" w14:textId="77777777">
            <w:pPr>
              <w:spacing w:line="240" w:lineRule="auto"/>
              <w:rPr>
                <w:noProof/>
                <w:szCs w:val="22"/>
                <w:lang w:val="el-GR"/>
              </w:rPr>
            </w:pPr>
            <w:r w:rsidRPr="00C36A19">
              <w:rPr>
                <w:szCs w:val="22"/>
                <w:lang w:val="el-GR"/>
              </w:rPr>
              <w:t>{</w:t>
            </w:r>
            <w:r w:rsidRPr="00C36A19">
              <w:rPr>
                <w:szCs w:val="22"/>
              </w:rPr>
              <w:t>Namn</w:t>
            </w:r>
            <w:r w:rsidRPr="00C36A19">
              <w:rPr>
                <w:szCs w:val="22"/>
                <w:lang w:val="el-GR"/>
              </w:rPr>
              <w:t>}</w:t>
            </w:r>
          </w:p>
          <w:p w:rsidR="009F2ECA" w:rsidRPr="00FE62B2" w:rsidP="00CE628F" w14:paraId="7646D572" w14:textId="77777777">
            <w:pPr>
              <w:spacing w:line="240" w:lineRule="auto"/>
              <w:rPr>
                <w:noProof/>
                <w:szCs w:val="22"/>
                <w:lang w:val="el-GR"/>
              </w:rPr>
            </w:pPr>
            <w:r w:rsidRPr="00C36A19">
              <w:rPr>
                <w:szCs w:val="22"/>
                <w:lang w:val="el-GR"/>
              </w:rPr>
              <w:t>&lt;{</w:t>
            </w:r>
            <w:r w:rsidRPr="00C36A19">
              <w:rPr>
                <w:szCs w:val="22"/>
              </w:rPr>
              <w:t>Adress</w:t>
            </w:r>
            <w:r w:rsidRPr="00C36A19">
              <w:rPr>
                <w:szCs w:val="22"/>
                <w:lang w:val="el-GR"/>
              </w:rPr>
              <w:t>}</w:t>
            </w:r>
          </w:p>
          <w:p w:rsidR="009F2ECA" w:rsidRPr="00FE62B2" w:rsidP="00CE628F" w14:paraId="167773FF" w14:textId="77777777">
            <w:pPr>
              <w:spacing w:line="240" w:lineRule="auto"/>
              <w:rPr>
                <w:noProof/>
                <w:szCs w:val="22"/>
                <w:lang w:val="el-GR"/>
              </w:rPr>
            </w:pPr>
            <w:r w:rsidRPr="00C36A19">
              <w:rPr>
                <w:szCs w:val="22"/>
              </w:rPr>
              <w:t>S</w:t>
            </w:r>
            <w:r w:rsidRPr="00C36A19">
              <w:rPr>
                <w:szCs w:val="22"/>
                <w:lang w:val="el-GR"/>
              </w:rPr>
              <w:t>-000</w:t>
            </w:r>
            <w:r w:rsidRPr="00C36A19">
              <w:rPr>
                <w:szCs w:val="22"/>
              </w:rPr>
              <w:t> </w:t>
            </w:r>
            <w:r w:rsidRPr="00C36A19">
              <w:rPr>
                <w:szCs w:val="22"/>
                <w:lang w:val="el-GR"/>
              </w:rPr>
              <w:t>00 {</w:t>
            </w:r>
            <w:r w:rsidRPr="00C36A19">
              <w:rPr>
                <w:szCs w:val="22"/>
              </w:rPr>
              <w:t>Stad</w:t>
            </w:r>
            <w:r w:rsidRPr="00C36A19">
              <w:rPr>
                <w:szCs w:val="22"/>
                <w:lang w:val="el-GR"/>
              </w:rPr>
              <w:t>}&gt;</w:t>
            </w:r>
          </w:p>
          <w:p w:rsidR="009F2ECA" w:rsidRPr="00C36A19" w:rsidP="00CE628F" w14:paraId="7FA9C198" w14:textId="77777777">
            <w:pPr>
              <w:spacing w:line="240" w:lineRule="auto"/>
              <w:rPr>
                <w:noProof/>
                <w:szCs w:val="22"/>
              </w:rPr>
            </w:pPr>
            <w:r w:rsidRPr="00C36A19">
              <w:rPr>
                <w:szCs w:val="22"/>
              </w:rPr>
              <w:t>Tel: +{Telefonnummer}</w:t>
            </w:r>
          </w:p>
          <w:p w:rsidR="009F2ECA" w:rsidRPr="00C36A19" w:rsidP="00CE628F" w14:paraId="2E74DAC2" w14:textId="77777777">
            <w:pPr>
              <w:tabs>
                <w:tab w:val="left" w:pos="-720"/>
                <w:tab w:val="left" w:pos="4536"/>
              </w:tabs>
              <w:suppressAutoHyphens/>
              <w:spacing w:line="240" w:lineRule="auto"/>
              <w:rPr>
                <w:b/>
                <w:noProof/>
                <w:szCs w:val="22"/>
              </w:rPr>
            </w:pPr>
            <w:r w:rsidRPr="00C36A19">
              <w:rPr>
                <w:szCs w:val="22"/>
              </w:rPr>
              <w:t>&lt;{e-mail}&gt;</w:t>
            </w:r>
          </w:p>
        </w:tc>
      </w:tr>
      <w:tr w14:paraId="79324690" w14:textId="77777777" w:rsidTr="005F25A8">
        <w:tblPrEx>
          <w:tblW w:w="9464" w:type="dxa"/>
          <w:tblInd w:w="-142" w:type="dxa"/>
          <w:tblLayout w:type="fixed"/>
          <w:tblLook w:val="0000"/>
        </w:tblPrEx>
        <w:tc>
          <w:tcPr>
            <w:tcW w:w="4786" w:type="dxa"/>
          </w:tcPr>
          <w:p w:rsidR="009F2ECA" w:rsidRPr="00C36A19" w:rsidP="00CE628F" w14:paraId="135E0585" w14:textId="77777777">
            <w:pPr>
              <w:spacing w:line="240" w:lineRule="auto"/>
              <w:rPr>
                <w:b/>
                <w:noProof/>
                <w:szCs w:val="22"/>
              </w:rPr>
            </w:pPr>
            <w:r w:rsidRPr="00C36A19">
              <w:rPr>
                <w:b/>
                <w:szCs w:val="22"/>
              </w:rPr>
              <w:t>Latvija</w:t>
            </w:r>
          </w:p>
          <w:p w:rsidR="009F2ECA" w:rsidRPr="00C36A19" w:rsidP="00CE628F" w14:paraId="19067B56" w14:textId="77777777">
            <w:pPr>
              <w:spacing w:line="240" w:lineRule="auto"/>
              <w:rPr>
                <w:noProof/>
                <w:szCs w:val="22"/>
              </w:rPr>
            </w:pPr>
            <w:r w:rsidRPr="00C36A19">
              <w:rPr>
                <w:szCs w:val="22"/>
              </w:rPr>
              <w:t>{Nosaukums}</w:t>
            </w:r>
          </w:p>
          <w:p w:rsidR="009F2ECA" w:rsidRPr="00C36A19" w:rsidP="00CE628F" w14:paraId="28B658AD" w14:textId="77777777">
            <w:pPr>
              <w:spacing w:line="240" w:lineRule="auto"/>
              <w:rPr>
                <w:noProof/>
                <w:szCs w:val="22"/>
              </w:rPr>
            </w:pPr>
            <w:r w:rsidRPr="00C36A19">
              <w:rPr>
                <w:szCs w:val="22"/>
              </w:rPr>
              <w:t>&lt;{Adrese}</w:t>
            </w:r>
          </w:p>
          <w:p w:rsidR="009F2ECA" w:rsidRPr="00C36A19" w:rsidP="00CE628F" w14:paraId="7674B4CB" w14:textId="77777777">
            <w:pPr>
              <w:spacing w:line="240" w:lineRule="auto"/>
              <w:rPr>
                <w:noProof/>
                <w:szCs w:val="22"/>
              </w:rPr>
            </w:pPr>
            <w:r w:rsidRPr="00C36A19">
              <w:rPr>
                <w:szCs w:val="22"/>
              </w:rPr>
              <w:t>{Pilsēta}, LV{pasta indekss }&gt;</w:t>
            </w:r>
          </w:p>
          <w:p w:rsidR="009F2ECA" w:rsidRPr="00F145B6" w:rsidP="00CE628F" w14:paraId="7648C8AD" w14:textId="77777777">
            <w:pPr>
              <w:tabs>
                <w:tab w:val="left" w:pos="-720"/>
              </w:tabs>
              <w:suppressAutoHyphens/>
              <w:spacing w:line="240" w:lineRule="auto"/>
              <w:rPr>
                <w:noProof/>
                <w:szCs w:val="22"/>
                <w:lang w:val="pt-PT"/>
              </w:rPr>
            </w:pPr>
            <w:r w:rsidRPr="00F145B6">
              <w:rPr>
                <w:szCs w:val="22"/>
                <w:lang w:val="pt-PT"/>
              </w:rPr>
              <w:t>Tel: +{telefona numurs}</w:t>
            </w:r>
          </w:p>
          <w:p w:rsidR="009F2ECA" w:rsidRPr="00F145B6" w:rsidP="00CE628F" w14:paraId="61479BA4" w14:textId="77777777">
            <w:pPr>
              <w:tabs>
                <w:tab w:val="left" w:pos="-720"/>
              </w:tabs>
              <w:suppressAutoHyphens/>
              <w:spacing w:line="240" w:lineRule="auto"/>
              <w:rPr>
                <w:noProof/>
                <w:szCs w:val="22"/>
                <w:lang w:val="pt-PT"/>
              </w:rPr>
            </w:pPr>
            <w:r w:rsidRPr="00F145B6">
              <w:rPr>
                <w:szCs w:val="22"/>
                <w:lang w:val="pt-PT"/>
              </w:rPr>
              <w:t>&lt;{e-mail}&gt;</w:t>
            </w:r>
          </w:p>
          <w:p w:rsidR="009F2ECA" w:rsidRPr="00F145B6" w:rsidP="00CE628F" w14:paraId="132ADA18" w14:textId="77777777">
            <w:pPr>
              <w:tabs>
                <w:tab w:val="left" w:pos="-720"/>
              </w:tabs>
              <w:suppressAutoHyphens/>
              <w:spacing w:line="240" w:lineRule="auto"/>
              <w:rPr>
                <w:noProof/>
                <w:szCs w:val="22"/>
                <w:lang w:val="pt-PT"/>
              </w:rPr>
            </w:pPr>
          </w:p>
        </w:tc>
        <w:tc>
          <w:tcPr>
            <w:tcW w:w="4678" w:type="dxa"/>
          </w:tcPr>
          <w:p w:rsidR="009F2ECA" w:rsidRPr="00425E6A" w:rsidP="00CE628F" w14:paraId="5312EC10" w14:textId="04F0372E">
            <w:pPr>
              <w:tabs>
                <w:tab w:val="left" w:pos="-720"/>
              </w:tabs>
              <w:suppressAutoHyphens/>
              <w:spacing w:line="240" w:lineRule="auto"/>
              <w:rPr>
                <w:noProof/>
                <w:szCs w:val="22"/>
                <w:lang w:val="pt-PT"/>
              </w:rPr>
            </w:pPr>
          </w:p>
          <w:p w:rsidR="009F2ECA" w:rsidRPr="00425E6A" w:rsidP="00CE628F" w14:paraId="17F6FC1B" w14:textId="77777777">
            <w:pPr>
              <w:spacing w:line="240" w:lineRule="auto"/>
              <w:rPr>
                <w:noProof/>
                <w:szCs w:val="22"/>
                <w:lang w:val="pt-PT"/>
              </w:rPr>
            </w:pPr>
          </w:p>
        </w:tc>
      </w:tr>
    </w:tbl>
    <w:p w:rsidR="009F2ECA" w:rsidRPr="00C36A19" w:rsidP="00CE628F" w14:paraId="18C9E957" w14:textId="77777777">
      <w:pPr>
        <w:spacing w:line="240" w:lineRule="auto"/>
        <w:rPr>
          <w:b/>
          <w:bCs/>
        </w:rPr>
      </w:pPr>
      <w:r w:rsidRPr="00C36A19">
        <w:rPr>
          <w:b/>
          <w:bCs/>
        </w:rPr>
        <w:t xml:space="preserve">Fecha de la última revisión de este prospecto: </w:t>
      </w:r>
      <w:r w:rsidRPr="00FE62B2">
        <w:rPr>
          <w:bCs/>
        </w:rPr>
        <w:t>&lt;{MM/AAAA}&gt;&lt;{mes AAAA}&gt;.</w:t>
      </w:r>
    </w:p>
    <w:p w:rsidR="009F2ECA" w:rsidRPr="00C36A19" w:rsidP="00CE628F" w14:paraId="15097F28" w14:textId="77777777">
      <w:pPr>
        <w:widowControl w:val="0"/>
        <w:tabs>
          <w:tab w:val="clear" w:pos="567"/>
        </w:tabs>
        <w:autoSpaceDE w:val="0"/>
        <w:autoSpaceDN w:val="0"/>
        <w:spacing w:line="240" w:lineRule="auto"/>
        <w:rPr>
          <w:szCs w:val="22"/>
        </w:rPr>
      </w:pPr>
    </w:p>
    <w:p w:rsidR="009F2ECA" w:rsidRPr="00C36A19" w:rsidP="00CE628F" w14:paraId="285FDF20" w14:textId="77777777">
      <w:pPr>
        <w:widowControl w:val="0"/>
        <w:tabs>
          <w:tab w:val="clear" w:pos="567"/>
        </w:tabs>
        <w:autoSpaceDE w:val="0"/>
        <w:autoSpaceDN w:val="0"/>
        <w:spacing w:line="240" w:lineRule="auto"/>
        <w:rPr>
          <w:szCs w:val="22"/>
        </w:rPr>
      </w:pPr>
      <w:r w:rsidRPr="00C36A19">
        <w:t>&lt;Este medicamento se ha autorizado con una «aprobación condicional».</w:t>
      </w:r>
    </w:p>
    <w:p w:rsidR="009F2ECA" w:rsidRPr="00C36A19" w:rsidP="00CE628F" w14:paraId="00FF8DF2" w14:textId="77777777">
      <w:pPr>
        <w:widowControl w:val="0"/>
        <w:tabs>
          <w:tab w:val="clear" w:pos="567"/>
        </w:tabs>
        <w:autoSpaceDE w:val="0"/>
        <w:autoSpaceDN w:val="0"/>
        <w:spacing w:line="240" w:lineRule="auto"/>
        <w:rPr>
          <w:szCs w:val="22"/>
        </w:rPr>
      </w:pPr>
      <w:r w:rsidRPr="00C36A19">
        <w:t xml:space="preserve">Esta modalidad de aprobación significa que se espera obtener más </w:t>
      </w:r>
      <w:r w:rsidRPr="00C36A19">
        <w:t>información de este medicamento.</w:t>
      </w:r>
    </w:p>
    <w:p w:rsidR="009F2ECA" w:rsidRPr="00C36A19" w:rsidP="00CE628F" w14:paraId="66F51CAE" w14:textId="77777777">
      <w:pPr>
        <w:widowControl w:val="0"/>
        <w:tabs>
          <w:tab w:val="clear" w:pos="567"/>
        </w:tabs>
        <w:autoSpaceDE w:val="0"/>
        <w:autoSpaceDN w:val="0"/>
        <w:spacing w:line="240" w:lineRule="auto"/>
        <w:rPr>
          <w:szCs w:val="22"/>
        </w:rPr>
      </w:pPr>
      <w:r w:rsidRPr="00C36A19">
        <w:t>La Agencia Europea de Medicamentos revisará la información nueva de este medicamento al menos una vez al año y este prospecto se actualizará cuando sea necesario.&gt;</w:t>
      </w:r>
    </w:p>
    <w:p w:rsidR="009F2ECA" w:rsidRPr="00FE62B2" w:rsidP="00CE628F" w14:paraId="645A4003" w14:textId="77777777">
      <w:pPr>
        <w:widowControl w:val="0"/>
        <w:tabs>
          <w:tab w:val="clear" w:pos="567"/>
        </w:tabs>
        <w:autoSpaceDE w:val="0"/>
        <w:autoSpaceDN w:val="0"/>
        <w:spacing w:line="240" w:lineRule="auto"/>
        <w:rPr>
          <w:szCs w:val="22"/>
        </w:rPr>
      </w:pPr>
    </w:p>
    <w:p w:rsidR="009F2ECA" w:rsidRPr="00C36A19" w:rsidP="00CE628F" w14:paraId="7556A19B" w14:textId="77777777">
      <w:pPr>
        <w:widowControl w:val="0"/>
        <w:tabs>
          <w:tab w:val="clear" w:pos="567"/>
        </w:tabs>
        <w:autoSpaceDE w:val="0"/>
        <w:autoSpaceDN w:val="0"/>
        <w:spacing w:line="240" w:lineRule="auto"/>
        <w:rPr>
          <w:szCs w:val="22"/>
        </w:rPr>
      </w:pPr>
      <w:r w:rsidRPr="00C36A19">
        <w:t>&lt;Este medicamento se ha autorizado en «circunstancias excepcionales».</w:t>
      </w:r>
    </w:p>
    <w:p w:rsidR="009F2ECA" w:rsidRPr="00C36A19" w:rsidP="00CE628F" w14:paraId="1782B471" w14:textId="77777777">
      <w:pPr>
        <w:widowControl w:val="0"/>
        <w:tabs>
          <w:tab w:val="clear" w:pos="567"/>
        </w:tabs>
        <w:autoSpaceDE w:val="0"/>
        <w:autoSpaceDN w:val="0"/>
        <w:spacing w:line="240" w:lineRule="auto"/>
        <w:rPr>
          <w:szCs w:val="22"/>
        </w:rPr>
      </w:pPr>
      <w:r w:rsidRPr="00C36A19">
        <w:t>Esta modalidad de aprobación significa que &lt;debido a la rareza de esta enfermedad&gt;&lt;por motivos científicos&gt;&lt;por razones éticas&gt; no ha sido posible obtener información completa de este medicamento.</w:t>
      </w:r>
    </w:p>
    <w:p w:rsidR="009F2ECA" w:rsidRPr="00C36A19" w:rsidP="00CE628F" w14:paraId="0C5113B8" w14:textId="77777777">
      <w:pPr>
        <w:widowControl w:val="0"/>
        <w:tabs>
          <w:tab w:val="clear" w:pos="567"/>
        </w:tabs>
        <w:autoSpaceDE w:val="0"/>
        <w:autoSpaceDN w:val="0"/>
        <w:spacing w:line="240" w:lineRule="auto"/>
        <w:rPr>
          <w:szCs w:val="22"/>
        </w:rPr>
      </w:pPr>
      <w:r w:rsidRPr="00C36A19">
        <w:t>La Agencia Europea de Medicamentos revisará anualmente la información nueva de este medicamento que pueda estar disponible y este prospecto se actualizará cuando sea necesario.&gt;</w:t>
      </w:r>
    </w:p>
    <w:p w:rsidR="009F2ECA" w:rsidRPr="00FE62B2" w:rsidP="00CE628F" w14:paraId="1D6E23F5" w14:textId="77777777">
      <w:pPr>
        <w:widowControl w:val="0"/>
        <w:tabs>
          <w:tab w:val="clear" w:pos="567"/>
        </w:tabs>
        <w:autoSpaceDE w:val="0"/>
        <w:autoSpaceDN w:val="0"/>
        <w:spacing w:line="240" w:lineRule="auto"/>
        <w:rPr>
          <w:sz w:val="23"/>
          <w:szCs w:val="22"/>
        </w:rPr>
      </w:pPr>
    </w:p>
    <w:p w:rsidR="009F2ECA" w:rsidP="00CE628F" w14:paraId="256624A1" w14:textId="77777777">
      <w:pPr>
        <w:spacing w:line="240" w:lineRule="auto"/>
        <w:rPr>
          <w:b/>
          <w:bCs/>
        </w:rPr>
      </w:pPr>
      <w:r w:rsidRPr="00C36A19">
        <w:rPr>
          <w:b/>
          <w:bCs/>
        </w:rPr>
        <w:t>&lt;Otras fuentes de información&gt;</w:t>
      </w:r>
    </w:p>
    <w:p w:rsidR="00016CE1" w:rsidRPr="00C36A19" w:rsidP="00CE628F" w14:paraId="5A97F7EC" w14:textId="77777777">
      <w:pPr>
        <w:spacing w:line="240" w:lineRule="auto"/>
        <w:rPr>
          <w:b/>
          <w:bCs/>
        </w:rPr>
      </w:pPr>
    </w:p>
    <w:p w:rsidR="009F2ECA" w:rsidP="00CE628F" w14:paraId="130F04DC" w14:textId="77777777">
      <w:pPr>
        <w:pStyle w:val="Style10"/>
      </w:pPr>
      <w:r w:rsidRPr="00C36A19">
        <w:t xml:space="preserve">La información detallada de este medicamento está disponible en la página web de la Agencia Europea de Medicamentos: </w:t>
      </w:r>
      <w:hyperlink r:id="rId7" w:history="1">
        <w:r w:rsidRPr="000E0F96">
          <w:rPr>
            <w:rStyle w:val="Hyperlink"/>
          </w:rPr>
          <w:t>http</w:t>
        </w:r>
        <w:r w:rsidRPr="000E0F96">
          <w:rPr>
            <w:rStyle w:val="Hyperlink"/>
          </w:rPr>
          <w:t>s</w:t>
        </w:r>
        <w:r w:rsidRPr="000E0F96">
          <w:rPr>
            <w:rStyle w:val="Hyperlink"/>
          </w:rPr>
          <w:t>://www.ema.europa.eu</w:t>
        </w:r>
      </w:hyperlink>
      <w:r w:rsidRPr="00C36A19">
        <w:t xml:space="preserve"> &lt;, y en la página web de la {Agencia Española de Medicamentos y Productos sanitarios (AEMPS) (http://www.aemps.gob.es/)}&gt;.&lt;También existen enlaces a otras páginas web sobre enfermedades raras y medicamentos huérfanos.&gt; </w:t>
      </w:r>
    </w:p>
    <w:p w:rsidR="009F2ECA" w:rsidRPr="00FE62B2" w:rsidP="00CE628F" w14:paraId="423A2385" w14:textId="77777777">
      <w:pPr>
        <w:pStyle w:val="Style10"/>
        <w:rPr>
          <w:sz w:val="23"/>
        </w:rPr>
      </w:pPr>
    </w:p>
    <w:p w:rsidR="009F2ECA" w:rsidRPr="00C36A19" w:rsidP="00CE628F" w14:paraId="4B71769D" w14:textId="77777777">
      <w:pPr>
        <w:widowControl w:val="0"/>
        <w:tabs>
          <w:tab w:val="clear" w:pos="567"/>
        </w:tabs>
        <w:autoSpaceDE w:val="0"/>
        <w:autoSpaceDN w:val="0"/>
        <w:spacing w:line="240" w:lineRule="auto"/>
        <w:rPr>
          <w:szCs w:val="22"/>
        </w:rPr>
      </w:pPr>
      <w:r w:rsidRPr="00C36A19">
        <w:t>&lt;En la página web de la Agencia Europea de Medicamentos puede encontrarse este prospecto en todas las lenguas de la Unión Europea/Espacio Económico Europeo.&gt;</w:t>
      </w:r>
    </w:p>
    <w:p w:rsidR="009F2ECA" w:rsidRPr="00FE62B2" w:rsidP="00CE628F" w14:paraId="5AE041F2" w14:textId="77777777">
      <w:pPr>
        <w:widowControl w:val="0"/>
        <w:tabs>
          <w:tab w:val="clear" w:pos="567"/>
        </w:tabs>
        <w:autoSpaceDE w:val="0"/>
        <w:autoSpaceDN w:val="0"/>
        <w:spacing w:line="240" w:lineRule="auto"/>
        <w:rPr>
          <w:szCs w:val="22"/>
        </w:rPr>
      </w:pPr>
    </w:p>
    <w:p w:rsidR="009F2ECA" w:rsidRPr="00C36A19" w:rsidP="00CE628F" w14:paraId="684EC3BE" w14:textId="77777777">
      <w:pPr>
        <w:widowControl w:val="0"/>
        <w:tabs>
          <w:tab w:val="clear" w:pos="567"/>
        </w:tabs>
        <w:autoSpaceDE w:val="0"/>
        <w:autoSpaceDN w:val="0"/>
        <w:spacing w:line="240" w:lineRule="auto"/>
        <w:rPr>
          <w:szCs w:val="22"/>
        </w:rPr>
      </w:pPr>
      <w:r w:rsidRPr="00FE62B2">
        <w:rPr>
          <w:szCs w:val="22"/>
        </w:rPr>
        <w:t>--------------------------------------------------------------------------------------------------------------------------</w:t>
      </w:r>
    </w:p>
    <w:p w:rsidR="009F2ECA" w:rsidRPr="00FE62B2" w:rsidP="00CE628F" w14:paraId="30B84044" w14:textId="77777777">
      <w:pPr>
        <w:widowControl w:val="0"/>
        <w:tabs>
          <w:tab w:val="clear" w:pos="567"/>
        </w:tabs>
        <w:autoSpaceDE w:val="0"/>
        <w:autoSpaceDN w:val="0"/>
        <w:spacing w:line="240" w:lineRule="auto"/>
        <w:rPr>
          <w:sz w:val="23"/>
          <w:szCs w:val="22"/>
        </w:rPr>
      </w:pPr>
    </w:p>
    <w:p w:rsidR="009F2ECA" w:rsidRPr="00C36A19" w:rsidP="00CE628F" w14:paraId="27864E4A" w14:textId="77777777">
      <w:pPr>
        <w:widowControl w:val="0"/>
        <w:tabs>
          <w:tab w:val="clear" w:pos="567"/>
        </w:tabs>
        <w:autoSpaceDE w:val="0"/>
        <w:autoSpaceDN w:val="0"/>
        <w:spacing w:line="240" w:lineRule="auto"/>
        <w:jc w:val="both"/>
        <w:rPr>
          <w:szCs w:val="22"/>
        </w:rPr>
      </w:pPr>
      <w:r w:rsidRPr="00C36A19">
        <w:t>Esta información está destinada únicamente a profesionales sanitarios:</w:t>
      </w:r>
    </w:p>
    <w:p w:rsidR="009F2ECA" w:rsidRPr="00FE62B2" w:rsidP="00CE628F" w14:paraId="667641B3" w14:textId="77777777">
      <w:pPr>
        <w:widowControl w:val="0"/>
        <w:tabs>
          <w:tab w:val="clear" w:pos="567"/>
        </w:tabs>
        <w:autoSpaceDE w:val="0"/>
        <w:autoSpaceDN w:val="0"/>
        <w:spacing w:line="240" w:lineRule="auto"/>
        <w:rPr>
          <w:szCs w:val="22"/>
        </w:rPr>
      </w:pPr>
    </w:p>
    <w:p w:rsidR="009F2ECA" w:rsidRPr="00C36A19" w:rsidP="00CE628F" w14:paraId="61C3618B" w14:textId="77777777">
      <w:pPr>
        <w:widowControl w:val="0"/>
        <w:tabs>
          <w:tab w:val="clear" w:pos="567"/>
        </w:tabs>
        <w:autoSpaceDE w:val="0"/>
        <w:autoSpaceDN w:val="0"/>
        <w:adjustRightInd w:val="0"/>
        <w:spacing w:line="240" w:lineRule="auto"/>
        <w:rPr>
          <w:szCs w:val="22"/>
          <w:u w:val="single"/>
        </w:rPr>
      </w:pPr>
      <w:r w:rsidRPr="00C36A19">
        <w:rPr>
          <w:szCs w:val="22"/>
          <w:u w:val="single"/>
        </w:rPr>
        <w:t>Precauciones que se deben tomar antes de manipular o administrar el medicamento</w:t>
      </w:r>
    </w:p>
    <w:p w:rsidR="009F2ECA" w:rsidRPr="00FE62B2" w:rsidP="00CE628F" w14:paraId="1F81F275" w14:textId="77777777">
      <w:pPr>
        <w:widowControl w:val="0"/>
        <w:tabs>
          <w:tab w:val="clear" w:pos="567"/>
        </w:tabs>
        <w:autoSpaceDE w:val="0"/>
        <w:autoSpaceDN w:val="0"/>
        <w:adjustRightInd w:val="0"/>
        <w:spacing w:line="240" w:lineRule="auto"/>
        <w:rPr>
          <w:szCs w:val="22"/>
        </w:rPr>
      </w:pPr>
    </w:p>
    <w:p w:rsidR="009F2ECA" w:rsidRPr="00C36A19" w:rsidP="00CE628F" w14:paraId="573F27A1" w14:textId="77777777">
      <w:pPr>
        <w:widowControl w:val="0"/>
        <w:tabs>
          <w:tab w:val="clear" w:pos="567"/>
        </w:tabs>
        <w:autoSpaceDE w:val="0"/>
        <w:autoSpaceDN w:val="0"/>
        <w:adjustRightInd w:val="0"/>
        <w:spacing w:line="240" w:lineRule="auto"/>
        <w:rPr>
          <w:szCs w:val="22"/>
        </w:rPr>
      </w:pPr>
      <w:r w:rsidRPr="00C36A19">
        <w:t>&lt;{X} debe transportarse dentro de la instalación en recipientes cerrados, a prueba de rotura y a prueba de fugas.&gt;</w:t>
      </w:r>
    </w:p>
    <w:p w:rsidR="009F2ECA" w:rsidRPr="00FE62B2" w:rsidP="00CE628F" w14:paraId="2CE01D03" w14:textId="77777777">
      <w:pPr>
        <w:widowControl w:val="0"/>
        <w:tabs>
          <w:tab w:val="clear" w:pos="567"/>
        </w:tabs>
        <w:autoSpaceDE w:val="0"/>
        <w:autoSpaceDN w:val="0"/>
        <w:adjustRightInd w:val="0"/>
        <w:spacing w:line="240" w:lineRule="auto"/>
        <w:rPr>
          <w:szCs w:val="22"/>
        </w:rPr>
      </w:pPr>
    </w:p>
    <w:p w:rsidR="009F2ECA" w:rsidRPr="00C36A19" w:rsidP="00CE628F" w14:paraId="2CC5C78B" w14:textId="77777777">
      <w:pPr>
        <w:widowControl w:val="0"/>
        <w:tabs>
          <w:tab w:val="clear" w:pos="567"/>
        </w:tabs>
        <w:autoSpaceDE w:val="0"/>
        <w:autoSpaceDN w:val="0"/>
        <w:adjustRightInd w:val="0"/>
        <w:spacing w:line="240" w:lineRule="auto"/>
        <w:rPr>
          <w:szCs w:val="22"/>
        </w:rPr>
      </w:pPr>
      <w:r w:rsidRPr="00C36A19">
        <w:t xml:space="preserve">Este medicamento contiene células &lt;sanguíneas&gt; humanas. Los profesionales sanitarios que manipulen {X} deben tomar las precauciones adecuadas (usar &lt;guantes&gt;&lt;ropa de </w:t>
      </w:r>
      <w:r w:rsidRPr="00C36A19">
        <w:t>protección&gt;&lt;y&gt;&lt;protección ocular&gt;) para evitar la posible transmisión de enfermedades infecciosas.</w:t>
      </w:r>
    </w:p>
    <w:p w:rsidR="009F2ECA" w:rsidRPr="00A8451F" w:rsidP="00CE628F" w14:paraId="3A84F5F7" w14:textId="77777777">
      <w:pPr>
        <w:widowControl w:val="0"/>
        <w:tabs>
          <w:tab w:val="clear" w:pos="567"/>
        </w:tabs>
        <w:autoSpaceDE w:val="0"/>
        <w:autoSpaceDN w:val="0"/>
        <w:adjustRightInd w:val="0"/>
        <w:spacing w:line="240" w:lineRule="auto"/>
        <w:rPr>
          <w:szCs w:val="22"/>
          <w:u w:val="single"/>
        </w:rPr>
      </w:pPr>
    </w:p>
    <w:p w:rsidR="009F2ECA" w:rsidRPr="00C36A19" w:rsidP="00CE628F" w14:paraId="19DCCFBD" w14:textId="77777777">
      <w:pPr>
        <w:widowControl w:val="0"/>
        <w:tabs>
          <w:tab w:val="clear" w:pos="567"/>
        </w:tabs>
        <w:autoSpaceDE w:val="0"/>
        <w:autoSpaceDN w:val="0"/>
        <w:adjustRightInd w:val="0"/>
        <w:spacing w:line="240" w:lineRule="auto"/>
        <w:rPr>
          <w:szCs w:val="22"/>
          <w:u w:val="single"/>
        </w:rPr>
      </w:pPr>
      <w:bookmarkStart w:id="50" w:name="_Hlk97289685"/>
      <w:r w:rsidRPr="00C36A19">
        <w:rPr>
          <w:szCs w:val="22"/>
          <w:u w:val="single"/>
        </w:rPr>
        <w:t>Preparación previa a la administración</w:t>
      </w:r>
    </w:p>
    <w:bookmarkEnd w:id="50"/>
    <w:p w:rsidR="009F2ECA" w:rsidRPr="00FE62B2" w:rsidP="00CE628F" w14:paraId="471A3251" w14:textId="77777777">
      <w:pPr>
        <w:widowControl w:val="0"/>
        <w:tabs>
          <w:tab w:val="clear" w:pos="567"/>
        </w:tabs>
        <w:autoSpaceDE w:val="0"/>
        <w:autoSpaceDN w:val="0"/>
        <w:adjustRightInd w:val="0"/>
        <w:spacing w:line="240" w:lineRule="auto"/>
        <w:rPr>
          <w:szCs w:val="22"/>
          <w:u w:val="single"/>
        </w:rPr>
      </w:pPr>
    </w:p>
    <w:p w:rsidR="009F2ECA" w:rsidRPr="00C36A19" w:rsidP="00CE628F" w14:paraId="53093128" w14:textId="77777777">
      <w:pPr>
        <w:widowControl w:val="0"/>
        <w:tabs>
          <w:tab w:val="clear" w:pos="567"/>
        </w:tabs>
        <w:autoSpaceDE w:val="0"/>
        <w:autoSpaceDN w:val="0"/>
        <w:adjustRightInd w:val="0"/>
        <w:spacing w:line="240" w:lineRule="auto"/>
        <w:rPr>
          <w:szCs w:val="22"/>
          <w:u w:val="single"/>
        </w:rPr>
      </w:pPr>
      <w:r w:rsidRPr="00C36A19">
        <w:rPr>
          <w:szCs w:val="22"/>
          <w:u w:val="single"/>
        </w:rPr>
        <w:t>&lt;Descongelación&gt;</w:t>
      </w:r>
    </w:p>
    <w:p w:rsidR="009F2ECA" w:rsidRPr="00FE62B2" w:rsidP="00CE628F" w14:paraId="22AF9C4E" w14:textId="77777777">
      <w:pPr>
        <w:widowControl w:val="0"/>
        <w:tabs>
          <w:tab w:val="clear" w:pos="567"/>
        </w:tabs>
        <w:autoSpaceDE w:val="0"/>
        <w:autoSpaceDN w:val="0"/>
        <w:adjustRightInd w:val="0"/>
        <w:spacing w:line="240" w:lineRule="auto"/>
        <w:rPr>
          <w:szCs w:val="22"/>
          <w:u w:val="single"/>
        </w:rPr>
      </w:pPr>
    </w:p>
    <w:p w:rsidR="009F2ECA" w:rsidP="00CE628F" w14:paraId="460C2ED5" w14:textId="77777777">
      <w:pPr>
        <w:widowControl w:val="0"/>
        <w:tabs>
          <w:tab w:val="clear" w:pos="567"/>
        </w:tabs>
        <w:autoSpaceDE w:val="0"/>
        <w:autoSpaceDN w:val="0"/>
        <w:adjustRightInd w:val="0"/>
        <w:spacing w:line="240" w:lineRule="auto"/>
        <w:rPr>
          <w:szCs w:val="22"/>
          <w:u w:val="single"/>
        </w:rPr>
      </w:pPr>
      <w:bookmarkStart w:id="51" w:name="_Hlk97289780"/>
      <w:r w:rsidRPr="00C36A19">
        <w:rPr>
          <w:szCs w:val="22"/>
          <w:u w:val="single"/>
        </w:rPr>
        <w:t>Administración</w:t>
      </w:r>
    </w:p>
    <w:p w:rsidR="00016CE1" w:rsidRPr="00C36A19" w:rsidP="00CE628F" w14:paraId="5C6D7AB1" w14:textId="77777777">
      <w:pPr>
        <w:widowControl w:val="0"/>
        <w:tabs>
          <w:tab w:val="clear" w:pos="567"/>
        </w:tabs>
        <w:autoSpaceDE w:val="0"/>
        <w:autoSpaceDN w:val="0"/>
        <w:adjustRightInd w:val="0"/>
        <w:spacing w:line="240" w:lineRule="auto"/>
        <w:rPr>
          <w:szCs w:val="22"/>
          <w:u w:val="single"/>
        </w:rPr>
      </w:pPr>
    </w:p>
    <w:bookmarkEnd w:id="51"/>
    <w:p w:rsidR="009F2ECA" w:rsidP="00CE628F" w14:paraId="6F08C5EB" w14:textId="77777777">
      <w:pPr>
        <w:widowControl w:val="0"/>
        <w:tabs>
          <w:tab w:val="clear" w:pos="567"/>
        </w:tabs>
        <w:autoSpaceDE w:val="0"/>
        <w:autoSpaceDN w:val="0"/>
        <w:spacing w:line="240" w:lineRule="auto"/>
        <w:rPr>
          <w:szCs w:val="22"/>
          <w:u w:val="single"/>
        </w:rPr>
      </w:pPr>
      <w:r w:rsidRPr="00C36A19">
        <w:rPr>
          <w:szCs w:val="22"/>
          <w:u w:val="single"/>
        </w:rPr>
        <w:t>Medidas que deben adoptarse en caso de exposición accidental</w:t>
      </w:r>
    </w:p>
    <w:p w:rsidR="00016CE1" w:rsidRPr="00C36A19" w:rsidP="00CE628F" w14:paraId="3E9DBE9C" w14:textId="77777777">
      <w:pPr>
        <w:widowControl w:val="0"/>
        <w:tabs>
          <w:tab w:val="clear" w:pos="567"/>
        </w:tabs>
        <w:autoSpaceDE w:val="0"/>
        <w:autoSpaceDN w:val="0"/>
        <w:spacing w:line="240" w:lineRule="auto"/>
        <w:rPr>
          <w:szCs w:val="22"/>
          <w:u w:val="single"/>
        </w:rPr>
      </w:pPr>
    </w:p>
    <w:p w:rsidR="009F2ECA" w:rsidRPr="00C36A19" w:rsidP="00CE628F" w14:paraId="44A6326D" w14:textId="77777777">
      <w:pPr>
        <w:widowControl w:val="0"/>
        <w:tabs>
          <w:tab w:val="clear" w:pos="567"/>
        </w:tabs>
        <w:autoSpaceDE w:val="0"/>
        <w:autoSpaceDN w:val="0"/>
        <w:spacing w:line="240" w:lineRule="auto"/>
        <w:rPr>
          <w:noProof/>
          <w:szCs w:val="22"/>
        </w:rPr>
      </w:pPr>
      <w:r w:rsidRPr="00C36A19">
        <w:t xml:space="preserve">En caso de </w:t>
      </w:r>
      <w:r w:rsidRPr="00C36A19">
        <w:t>exposición accidental, deben seguirse las directrices locales sobre la manipulación de materiales de origen humano. Las superficies de trabajo y los materiales que hayan podido estar en contacto con {X} deben descontaminarse con un desinfectante adecuado.</w:t>
      </w:r>
    </w:p>
    <w:p w:rsidR="009F2ECA" w:rsidRPr="00FE62B2" w:rsidP="00CE628F" w14:paraId="36E94B93" w14:textId="77777777">
      <w:pPr>
        <w:widowControl w:val="0"/>
        <w:tabs>
          <w:tab w:val="clear" w:pos="567"/>
        </w:tabs>
        <w:autoSpaceDE w:val="0"/>
        <w:autoSpaceDN w:val="0"/>
        <w:spacing w:line="240" w:lineRule="auto"/>
        <w:rPr>
          <w:szCs w:val="22"/>
        </w:rPr>
      </w:pPr>
    </w:p>
    <w:p w:rsidR="009F2ECA" w:rsidP="00CE628F" w14:paraId="2F052749" w14:textId="77777777">
      <w:pPr>
        <w:widowControl w:val="0"/>
        <w:tabs>
          <w:tab w:val="clear" w:pos="567"/>
        </w:tabs>
        <w:autoSpaceDE w:val="0"/>
        <w:autoSpaceDN w:val="0"/>
        <w:spacing w:line="240" w:lineRule="auto"/>
        <w:rPr>
          <w:szCs w:val="24"/>
          <w:u w:val="single"/>
        </w:rPr>
      </w:pPr>
      <w:r w:rsidRPr="00C36A19">
        <w:rPr>
          <w:szCs w:val="24"/>
          <w:u w:val="single"/>
        </w:rPr>
        <w:t>Precauciones que se deben tomar en la eliminación del medicamento</w:t>
      </w:r>
    </w:p>
    <w:p w:rsidR="00016CE1" w:rsidRPr="00C36A19" w:rsidP="00CE628F" w14:paraId="73C0F009" w14:textId="77777777">
      <w:pPr>
        <w:widowControl w:val="0"/>
        <w:tabs>
          <w:tab w:val="clear" w:pos="567"/>
        </w:tabs>
        <w:autoSpaceDE w:val="0"/>
        <w:autoSpaceDN w:val="0"/>
        <w:spacing w:line="240" w:lineRule="auto"/>
        <w:rPr>
          <w:rFonts w:eastAsia="SimSun"/>
          <w:szCs w:val="24"/>
          <w:u w:val="single"/>
        </w:rPr>
      </w:pPr>
    </w:p>
    <w:p w:rsidR="009F2ECA" w:rsidRPr="00C36A19" w:rsidP="00CE628F" w14:paraId="4BC58547" w14:textId="77777777">
      <w:pPr>
        <w:widowControl w:val="0"/>
        <w:tabs>
          <w:tab w:val="clear" w:pos="567"/>
        </w:tabs>
        <w:autoSpaceDE w:val="0"/>
        <w:autoSpaceDN w:val="0"/>
        <w:spacing w:line="240" w:lineRule="auto"/>
        <w:rPr>
          <w:szCs w:val="22"/>
        </w:rPr>
      </w:pPr>
      <w:bookmarkStart w:id="52" w:name="_Hlk97289841"/>
      <w:r w:rsidRPr="00C36A19">
        <w:t>El medicamento no utilizado y todo el material que haya estado en contacto con {X} (residuos sólidos y líquidos) deben manipularse y eliminarse como residuos potencialmente infecciosos de conformidad con las orientaciones locales sobre la manipulación de material de origen humano.</w:t>
      </w:r>
      <w:bookmarkEnd w:id="52"/>
    </w:p>
    <w:p w:rsidR="0095321A" w:rsidRPr="00DA71EE" w:rsidP="00CE628F" w14:paraId="7396BFF1" w14:textId="77777777">
      <w:pPr>
        <w:spacing w:line="240" w:lineRule="auto"/>
      </w:pPr>
    </w:p>
    <w:sectPr w:rsidSect="00CE628F">
      <w:footerReference w:type="default" r:id="rId8"/>
      <w:headerReference w:type="first" r:id="rId9"/>
      <w:endnotePr>
        <w:numFmt w:val="decimal"/>
      </w:endnotePr>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57648750"/>
      <w:docPartObj>
        <w:docPartGallery w:val="Page Numbers (Bottom of Page)"/>
        <w:docPartUnique/>
      </w:docPartObj>
    </w:sdtPr>
    <w:sdtEndPr>
      <w:rPr>
        <w:rFonts w:ascii="Arial" w:hAnsi="Arial" w:cs="Arial"/>
        <w:noProof/>
      </w:rPr>
    </w:sdtEndPr>
    <w:sdtContent>
      <w:p w:rsidR="00F145B6" w:rsidRPr="00CE628F" w14:paraId="707D32F4" w14:textId="77777777">
        <w:pPr>
          <w:pStyle w:val="Footer"/>
          <w:jc w:val="center"/>
          <w:rPr>
            <w:rFonts w:ascii="Arial" w:hAnsi="Arial" w:cs="Arial"/>
          </w:rPr>
        </w:pPr>
        <w:r w:rsidRPr="00CE628F">
          <w:rPr>
            <w:rFonts w:ascii="Arial" w:hAnsi="Arial" w:cs="Arial"/>
          </w:rPr>
          <w:fldChar w:fldCharType="begin"/>
        </w:r>
        <w:r w:rsidRPr="00CE628F">
          <w:rPr>
            <w:rFonts w:ascii="Arial" w:hAnsi="Arial" w:cs="Arial"/>
          </w:rPr>
          <w:instrText xml:space="preserve"> PAGE   \* MERGEFORMAT </w:instrText>
        </w:r>
        <w:r w:rsidRPr="00CE628F">
          <w:rPr>
            <w:rFonts w:ascii="Arial" w:hAnsi="Arial" w:cs="Arial"/>
          </w:rPr>
          <w:fldChar w:fldCharType="separate"/>
        </w:r>
        <w:r w:rsidRPr="00CE628F">
          <w:rPr>
            <w:rFonts w:ascii="Arial" w:hAnsi="Arial" w:cs="Arial"/>
            <w:noProof/>
          </w:rPr>
          <w:t>23</w:t>
        </w:r>
        <w:r w:rsidRPr="00CE628F">
          <w:rPr>
            <w:rFonts w:ascii="Arial" w:hAnsi="Arial" w:cs="Arial"/>
            <w:noProof/>
          </w:rPr>
          <w:fldChar w:fldCharType="end"/>
        </w:r>
      </w:p>
    </w:sdtContent>
  </w:sdt>
  <w:p w:rsidR="00F145B6" w14:paraId="0E18B8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5A8" w:rsidRPr="00C36A19" w:rsidP="005F25A8" w14:paraId="6DD1E5DB"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displayVerticalDrawingGridEvery w:val="2"/>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ECA"/>
    <w:rsid w:val="00016CE1"/>
    <w:rsid w:val="000A47A9"/>
    <w:rsid w:val="000E0F96"/>
    <w:rsid w:val="001A26DB"/>
    <w:rsid w:val="001B477E"/>
    <w:rsid w:val="00251710"/>
    <w:rsid w:val="002D75AE"/>
    <w:rsid w:val="00425E6A"/>
    <w:rsid w:val="00436A5A"/>
    <w:rsid w:val="00467D97"/>
    <w:rsid w:val="005F25A8"/>
    <w:rsid w:val="00717929"/>
    <w:rsid w:val="00746BAE"/>
    <w:rsid w:val="007567DD"/>
    <w:rsid w:val="007733F8"/>
    <w:rsid w:val="007F148C"/>
    <w:rsid w:val="00890C84"/>
    <w:rsid w:val="0095321A"/>
    <w:rsid w:val="0097215D"/>
    <w:rsid w:val="00994475"/>
    <w:rsid w:val="009F2ECA"/>
    <w:rsid w:val="00A12AC7"/>
    <w:rsid w:val="00A8451F"/>
    <w:rsid w:val="00B11CF5"/>
    <w:rsid w:val="00B33AAC"/>
    <w:rsid w:val="00B41DFC"/>
    <w:rsid w:val="00BB2056"/>
    <w:rsid w:val="00C36A19"/>
    <w:rsid w:val="00C9309A"/>
    <w:rsid w:val="00CE628F"/>
    <w:rsid w:val="00D55FA4"/>
    <w:rsid w:val="00DA71EE"/>
    <w:rsid w:val="00E4026D"/>
    <w:rsid w:val="00EA51B5"/>
    <w:rsid w:val="00EB48B6"/>
    <w:rsid w:val="00F145B6"/>
    <w:rsid w:val="00FA4125"/>
    <w:rsid w:val="00FE62B2"/>
  </w:rsids>
  <m:mathPr>
    <m:mathFont m:val="Cambria Math"/>
  </m:mathPr>
  <w:themeFontLang w:val="fr-LU"/>
  <w:clrSchemeMapping w:bg1="light1" w:t1="dark1" w:bg2="light2" w:t2="dark2" w:accent1="accent1" w:accent2="accent2" w:accent3="accent3" w:accent4="accent4" w:accent5="accent5" w:accent6="accent6" w:hyperlink="hyperlink" w:followedHyperlink="followedHyperlink"/>
  <w15:chartTrackingRefBased/>
  <w15:docId w15:val="{E5BA4E6F-47D7-40DF-8E5C-1212B8BC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hAnsi="Arial Narrow" w:eastAsiaTheme="minorHAnsi" w:cstheme="minorBidi"/>
        <w:sz w:val="24"/>
        <w:szCs w:val="22"/>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ECA"/>
    <w:pPr>
      <w:tabs>
        <w:tab w:val="left" w:pos="567"/>
      </w:tabs>
      <w:spacing w:after="0" w:line="260" w:lineRule="exact"/>
    </w:pPr>
    <w:rPr>
      <w:rFonts w:ascii="Times New Roman" w:eastAsia="Times New Roman" w:hAnsi="Times New Roman" w:cs="Times New Roman"/>
      <w:sz w:val="22"/>
      <w:szCs w:val="20"/>
      <w:lang w:val="es-ES"/>
    </w:rPr>
  </w:style>
  <w:style w:type="paragraph" w:styleId="Heading1">
    <w:name w:val="heading 1"/>
    <w:basedOn w:val="Normal"/>
    <w:next w:val="Normal"/>
    <w:link w:val="Heading1Char"/>
    <w:uiPriority w:val="9"/>
    <w:qFormat/>
    <w:rsid w:val="009F2ECA"/>
    <w:pPr>
      <w:spacing w:before="240" w:after="120"/>
      <w:ind w:left="357" w:hanging="357"/>
      <w:outlineLvl w:val="0"/>
    </w:pPr>
    <w:rPr>
      <w:b/>
      <w:caps/>
      <w:sz w:val="26"/>
    </w:rPr>
  </w:style>
  <w:style w:type="paragraph" w:styleId="Heading2">
    <w:name w:val="heading 2"/>
    <w:basedOn w:val="Normal"/>
    <w:next w:val="Normal"/>
    <w:link w:val="Heading2Char"/>
    <w:qFormat/>
    <w:rsid w:val="009F2ECA"/>
    <w:pPr>
      <w:keepNext/>
      <w:spacing w:before="240" w:after="60"/>
      <w:outlineLvl w:val="1"/>
    </w:pPr>
    <w:rPr>
      <w:rFonts w:ascii="Helvetica" w:hAnsi="Helvetica"/>
      <w:b/>
      <w:i/>
      <w:sz w:val="24"/>
    </w:rPr>
  </w:style>
  <w:style w:type="paragraph" w:styleId="Heading3">
    <w:name w:val="heading 3"/>
    <w:basedOn w:val="Normal"/>
    <w:next w:val="Normal"/>
    <w:link w:val="Heading3Char"/>
    <w:qFormat/>
    <w:rsid w:val="009F2ECA"/>
    <w:pPr>
      <w:keepNext/>
      <w:keepLines/>
      <w:spacing w:before="120" w:after="80"/>
      <w:outlineLvl w:val="2"/>
    </w:pPr>
    <w:rPr>
      <w:b/>
      <w:kern w:val="28"/>
      <w:sz w:val="24"/>
    </w:rPr>
  </w:style>
  <w:style w:type="paragraph" w:styleId="Heading4">
    <w:name w:val="heading 4"/>
    <w:basedOn w:val="Normal"/>
    <w:next w:val="Normal"/>
    <w:link w:val="Heading4Char"/>
    <w:qFormat/>
    <w:rsid w:val="009F2ECA"/>
    <w:pPr>
      <w:keepNext/>
      <w:jc w:val="both"/>
      <w:outlineLvl w:val="3"/>
    </w:pPr>
    <w:rPr>
      <w:b/>
      <w:noProof/>
    </w:rPr>
  </w:style>
  <w:style w:type="paragraph" w:styleId="Heading5">
    <w:name w:val="heading 5"/>
    <w:basedOn w:val="Normal"/>
    <w:next w:val="Normal"/>
    <w:link w:val="Heading5Char"/>
    <w:qFormat/>
    <w:rsid w:val="009F2ECA"/>
    <w:pPr>
      <w:keepNext/>
      <w:jc w:val="both"/>
      <w:outlineLvl w:val="4"/>
    </w:pPr>
    <w:rPr>
      <w:noProof/>
    </w:rPr>
  </w:style>
  <w:style w:type="paragraph" w:styleId="Heading6">
    <w:name w:val="heading 6"/>
    <w:basedOn w:val="Normal"/>
    <w:next w:val="Normal"/>
    <w:link w:val="Heading6Char"/>
    <w:qFormat/>
    <w:rsid w:val="009F2ECA"/>
    <w:pPr>
      <w:keepNext/>
      <w:tabs>
        <w:tab w:val="left" w:pos="-720"/>
        <w:tab w:val="left" w:pos="4536"/>
      </w:tabs>
      <w:suppressAutoHyphens/>
      <w:outlineLvl w:val="5"/>
    </w:pPr>
    <w:rPr>
      <w:i/>
    </w:rPr>
  </w:style>
  <w:style w:type="paragraph" w:styleId="Heading7">
    <w:name w:val="heading 7"/>
    <w:basedOn w:val="Normal"/>
    <w:next w:val="Normal"/>
    <w:link w:val="Heading7Char"/>
    <w:qFormat/>
    <w:rsid w:val="009F2ECA"/>
    <w:pPr>
      <w:keepNext/>
      <w:tabs>
        <w:tab w:val="left" w:pos="-720"/>
        <w:tab w:val="left" w:pos="4536"/>
      </w:tabs>
      <w:suppressAutoHyphens/>
      <w:jc w:val="both"/>
      <w:outlineLvl w:val="6"/>
    </w:pPr>
    <w:rPr>
      <w:i/>
    </w:rPr>
  </w:style>
  <w:style w:type="paragraph" w:styleId="Heading8">
    <w:name w:val="heading 8"/>
    <w:basedOn w:val="Normal"/>
    <w:next w:val="Normal"/>
    <w:link w:val="Heading8Char"/>
    <w:qFormat/>
    <w:rsid w:val="009F2ECA"/>
    <w:pPr>
      <w:keepNext/>
      <w:ind w:left="567" w:hanging="567"/>
      <w:jc w:val="both"/>
      <w:outlineLvl w:val="7"/>
    </w:pPr>
    <w:rPr>
      <w:b/>
      <w:i/>
    </w:rPr>
  </w:style>
  <w:style w:type="paragraph" w:styleId="Heading9">
    <w:name w:val="heading 9"/>
    <w:basedOn w:val="Normal"/>
    <w:next w:val="Normal"/>
    <w:link w:val="Heading9Char"/>
    <w:qFormat/>
    <w:rsid w:val="009F2ECA"/>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CA"/>
    <w:rPr>
      <w:rFonts w:ascii="Times New Roman" w:eastAsia="Times New Roman" w:hAnsi="Times New Roman" w:cs="Times New Roman"/>
      <w:b/>
      <w:caps/>
      <w:sz w:val="26"/>
      <w:szCs w:val="20"/>
      <w:lang w:val="es-ES"/>
    </w:rPr>
  </w:style>
  <w:style w:type="character" w:customStyle="1" w:styleId="Heading2Char">
    <w:name w:val="Heading 2 Char"/>
    <w:basedOn w:val="DefaultParagraphFont"/>
    <w:link w:val="Heading2"/>
    <w:rsid w:val="009F2ECA"/>
    <w:rPr>
      <w:rFonts w:ascii="Helvetica" w:eastAsia="Times New Roman" w:hAnsi="Helvetica" w:cs="Times New Roman"/>
      <w:b/>
      <w:i/>
      <w:szCs w:val="20"/>
      <w:lang w:val="es-ES"/>
    </w:rPr>
  </w:style>
  <w:style w:type="character" w:customStyle="1" w:styleId="Heading3Char">
    <w:name w:val="Heading 3 Char"/>
    <w:basedOn w:val="DefaultParagraphFont"/>
    <w:link w:val="Heading3"/>
    <w:rsid w:val="009F2ECA"/>
    <w:rPr>
      <w:rFonts w:ascii="Times New Roman" w:eastAsia="Times New Roman" w:hAnsi="Times New Roman" w:cs="Times New Roman"/>
      <w:b/>
      <w:kern w:val="28"/>
      <w:szCs w:val="20"/>
      <w:lang w:val="es-ES"/>
    </w:rPr>
  </w:style>
  <w:style w:type="character" w:customStyle="1" w:styleId="Heading4Char">
    <w:name w:val="Heading 4 Char"/>
    <w:basedOn w:val="DefaultParagraphFont"/>
    <w:link w:val="Heading4"/>
    <w:rsid w:val="009F2ECA"/>
    <w:rPr>
      <w:rFonts w:ascii="Times New Roman" w:eastAsia="Times New Roman" w:hAnsi="Times New Roman" w:cs="Times New Roman"/>
      <w:b/>
      <w:noProof/>
      <w:sz w:val="22"/>
      <w:szCs w:val="20"/>
      <w:lang w:val="es-ES"/>
    </w:rPr>
  </w:style>
  <w:style w:type="character" w:customStyle="1" w:styleId="Heading5Char">
    <w:name w:val="Heading 5 Char"/>
    <w:basedOn w:val="DefaultParagraphFont"/>
    <w:link w:val="Heading5"/>
    <w:rsid w:val="009F2ECA"/>
    <w:rPr>
      <w:rFonts w:ascii="Times New Roman" w:eastAsia="Times New Roman" w:hAnsi="Times New Roman" w:cs="Times New Roman"/>
      <w:noProof/>
      <w:sz w:val="22"/>
      <w:szCs w:val="20"/>
      <w:lang w:val="es-ES"/>
    </w:rPr>
  </w:style>
  <w:style w:type="character" w:customStyle="1" w:styleId="Heading6Char">
    <w:name w:val="Heading 6 Char"/>
    <w:basedOn w:val="DefaultParagraphFont"/>
    <w:link w:val="Heading6"/>
    <w:rsid w:val="009F2ECA"/>
    <w:rPr>
      <w:rFonts w:ascii="Times New Roman" w:eastAsia="Times New Roman" w:hAnsi="Times New Roman" w:cs="Times New Roman"/>
      <w:i/>
      <w:sz w:val="22"/>
      <w:szCs w:val="20"/>
      <w:lang w:val="es-ES"/>
    </w:rPr>
  </w:style>
  <w:style w:type="character" w:customStyle="1" w:styleId="Heading7Char">
    <w:name w:val="Heading 7 Char"/>
    <w:basedOn w:val="DefaultParagraphFont"/>
    <w:link w:val="Heading7"/>
    <w:rsid w:val="009F2ECA"/>
    <w:rPr>
      <w:rFonts w:ascii="Times New Roman" w:eastAsia="Times New Roman" w:hAnsi="Times New Roman" w:cs="Times New Roman"/>
      <w:i/>
      <w:sz w:val="22"/>
      <w:szCs w:val="20"/>
      <w:lang w:val="es-ES"/>
    </w:rPr>
  </w:style>
  <w:style w:type="character" w:customStyle="1" w:styleId="Heading8Char">
    <w:name w:val="Heading 8 Char"/>
    <w:basedOn w:val="DefaultParagraphFont"/>
    <w:link w:val="Heading8"/>
    <w:rsid w:val="009F2ECA"/>
    <w:rPr>
      <w:rFonts w:ascii="Times New Roman" w:eastAsia="Times New Roman" w:hAnsi="Times New Roman" w:cs="Times New Roman"/>
      <w:b/>
      <w:i/>
      <w:sz w:val="22"/>
      <w:szCs w:val="20"/>
      <w:lang w:val="es-ES"/>
    </w:rPr>
  </w:style>
  <w:style w:type="character" w:customStyle="1" w:styleId="Heading9Char">
    <w:name w:val="Heading 9 Char"/>
    <w:basedOn w:val="DefaultParagraphFont"/>
    <w:link w:val="Heading9"/>
    <w:rsid w:val="009F2ECA"/>
    <w:rPr>
      <w:rFonts w:ascii="Times New Roman" w:eastAsia="Times New Roman" w:hAnsi="Times New Roman" w:cs="Times New Roman"/>
      <w:b/>
      <w:i/>
      <w:sz w:val="22"/>
      <w:szCs w:val="20"/>
      <w:lang w:val="es-ES"/>
    </w:rPr>
  </w:style>
  <w:style w:type="paragraph" w:styleId="Header">
    <w:name w:val="header"/>
    <w:basedOn w:val="Normal"/>
    <w:link w:val="HeaderChar"/>
    <w:rsid w:val="009F2ECA"/>
    <w:pPr>
      <w:tabs>
        <w:tab w:val="center" w:pos="4153"/>
        <w:tab w:val="right" w:pos="8306"/>
      </w:tabs>
      <w:spacing w:line="240" w:lineRule="auto"/>
    </w:pPr>
    <w:rPr>
      <w:rFonts w:ascii="Helvetica" w:hAnsi="Helvetica"/>
      <w:sz w:val="20"/>
    </w:rPr>
  </w:style>
  <w:style w:type="character" w:customStyle="1" w:styleId="HeaderChar">
    <w:name w:val="Header Char"/>
    <w:basedOn w:val="DefaultParagraphFont"/>
    <w:link w:val="Header"/>
    <w:rsid w:val="009F2ECA"/>
    <w:rPr>
      <w:rFonts w:ascii="Helvetica" w:eastAsia="Times New Roman" w:hAnsi="Helvetica" w:cs="Times New Roman"/>
      <w:sz w:val="20"/>
      <w:szCs w:val="20"/>
      <w:lang w:val="es-ES"/>
    </w:rPr>
  </w:style>
  <w:style w:type="paragraph" w:styleId="Footer">
    <w:name w:val="footer"/>
    <w:basedOn w:val="Normal"/>
    <w:link w:val="FooterChar"/>
    <w:uiPriority w:val="99"/>
    <w:rsid w:val="009F2ECA"/>
    <w:pPr>
      <w:tabs>
        <w:tab w:val="center" w:pos="4536"/>
        <w:tab w:val="center" w:pos="8930"/>
      </w:tabs>
      <w:spacing w:line="240" w:lineRule="auto"/>
    </w:pPr>
    <w:rPr>
      <w:rFonts w:ascii="Helvetica" w:hAnsi="Helvetica"/>
      <w:sz w:val="16"/>
    </w:rPr>
  </w:style>
  <w:style w:type="character" w:customStyle="1" w:styleId="FooterChar">
    <w:name w:val="Footer Char"/>
    <w:basedOn w:val="DefaultParagraphFont"/>
    <w:link w:val="Footer"/>
    <w:uiPriority w:val="99"/>
    <w:rsid w:val="009F2ECA"/>
    <w:rPr>
      <w:rFonts w:ascii="Helvetica" w:eastAsia="Times New Roman" w:hAnsi="Helvetica" w:cs="Times New Roman"/>
      <w:sz w:val="16"/>
      <w:szCs w:val="20"/>
      <w:lang w:val="es-ES"/>
    </w:rPr>
  </w:style>
  <w:style w:type="character" w:styleId="PageNumber">
    <w:name w:val="page number"/>
    <w:basedOn w:val="DefaultParagraphFont"/>
    <w:rsid w:val="009F2ECA"/>
  </w:style>
  <w:style w:type="paragraph" w:styleId="BodyTextIndent">
    <w:name w:val="Body Text Indent"/>
    <w:basedOn w:val="Normal"/>
    <w:link w:val="BodyTextIndentChar"/>
    <w:rsid w:val="009F2ECA"/>
    <w:pPr>
      <w:tabs>
        <w:tab w:val="clear" w:pos="567"/>
      </w:tabs>
      <w:autoSpaceDE w:val="0"/>
      <w:autoSpaceDN w:val="0"/>
      <w:adjustRightInd w:val="0"/>
      <w:spacing w:line="240" w:lineRule="auto"/>
      <w:ind w:left="720"/>
      <w:jc w:val="both"/>
    </w:pPr>
    <w:rPr>
      <w:szCs w:val="22"/>
      <w:lang w:eastAsia="en-GB"/>
    </w:rPr>
  </w:style>
  <w:style w:type="character" w:customStyle="1" w:styleId="BodyTextIndentChar">
    <w:name w:val="Body Text Indent Char"/>
    <w:basedOn w:val="DefaultParagraphFont"/>
    <w:link w:val="BodyTextIndent"/>
    <w:rsid w:val="009F2ECA"/>
    <w:rPr>
      <w:rFonts w:ascii="Times New Roman" w:eastAsia="Times New Roman" w:hAnsi="Times New Roman" w:cs="Times New Roman"/>
      <w:sz w:val="22"/>
      <w:lang w:val="es-ES" w:eastAsia="en-GB"/>
    </w:rPr>
  </w:style>
  <w:style w:type="paragraph" w:styleId="BodyText3">
    <w:name w:val="Body Text 3"/>
    <w:basedOn w:val="Normal"/>
    <w:link w:val="BodyText3Char"/>
    <w:rsid w:val="009F2ECA"/>
    <w:pPr>
      <w:tabs>
        <w:tab w:val="clear" w:pos="567"/>
      </w:tabs>
      <w:autoSpaceDE w:val="0"/>
      <w:autoSpaceDN w:val="0"/>
      <w:adjustRightInd w:val="0"/>
      <w:spacing w:line="240" w:lineRule="auto"/>
      <w:jc w:val="both"/>
    </w:pPr>
    <w:rPr>
      <w:color w:val="0000FF"/>
      <w:szCs w:val="22"/>
      <w:lang w:eastAsia="en-GB"/>
    </w:rPr>
  </w:style>
  <w:style w:type="character" w:customStyle="1" w:styleId="BodyText3Char">
    <w:name w:val="Body Text 3 Char"/>
    <w:basedOn w:val="DefaultParagraphFont"/>
    <w:link w:val="BodyText3"/>
    <w:rsid w:val="009F2ECA"/>
    <w:rPr>
      <w:rFonts w:ascii="Times New Roman" w:eastAsia="Times New Roman" w:hAnsi="Times New Roman" w:cs="Times New Roman"/>
      <w:color w:val="0000FF"/>
      <w:sz w:val="22"/>
      <w:lang w:val="es-ES" w:eastAsia="en-GB"/>
    </w:rPr>
  </w:style>
  <w:style w:type="paragraph" w:styleId="BodyTextIndent2">
    <w:name w:val="Body Text Indent 2"/>
    <w:basedOn w:val="Normal"/>
    <w:link w:val="BodyTextIndent2Char"/>
    <w:rsid w:val="009F2EC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character" w:customStyle="1" w:styleId="BodyTextIndent2Char">
    <w:name w:val="Body Text Indent 2 Char"/>
    <w:basedOn w:val="DefaultParagraphFont"/>
    <w:link w:val="BodyTextIndent2"/>
    <w:rsid w:val="009F2ECA"/>
    <w:rPr>
      <w:rFonts w:ascii="Times New Roman" w:eastAsia="Times New Roman" w:hAnsi="Times New Roman" w:cs="Times New Roman"/>
      <w:b/>
      <w:bCs/>
      <w:color w:val="0000FF"/>
      <w:sz w:val="22"/>
      <w:lang w:val="es-ES"/>
    </w:rPr>
  </w:style>
  <w:style w:type="paragraph" w:styleId="BodyText">
    <w:name w:val="Body Text"/>
    <w:basedOn w:val="Normal"/>
    <w:link w:val="BodyTextChar"/>
    <w:rsid w:val="009F2ECA"/>
    <w:pPr>
      <w:tabs>
        <w:tab w:val="clear" w:pos="567"/>
      </w:tabs>
      <w:spacing w:line="240" w:lineRule="auto"/>
    </w:pPr>
    <w:rPr>
      <w:i/>
      <w:color w:val="008000"/>
    </w:rPr>
  </w:style>
  <w:style w:type="character" w:customStyle="1" w:styleId="BodyTextChar">
    <w:name w:val="Body Text Char"/>
    <w:basedOn w:val="DefaultParagraphFont"/>
    <w:link w:val="BodyText"/>
    <w:rsid w:val="009F2ECA"/>
    <w:rPr>
      <w:rFonts w:ascii="Times New Roman" w:eastAsia="Times New Roman" w:hAnsi="Times New Roman" w:cs="Times New Roman"/>
      <w:i/>
      <w:color w:val="008000"/>
      <w:sz w:val="22"/>
      <w:szCs w:val="20"/>
      <w:lang w:val="es-ES"/>
    </w:rPr>
  </w:style>
  <w:style w:type="paragraph" w:styleId="BodyText2">
    <w:name w:val="Body Text 2"/>
    <w:basedOn w:val="Normal"/>
    <w:link w:val="BodyText2Char"/>
    <w:rsid w:val="009F2EC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customStyle="1" w:styleId="BodyText2Char">
    <w:name w:val="Body Text 2 Char"/>
    <w:basedOn w:val="DefaultParagraphFont"/>
    <w:link w:val="BodyText2"/>
    <w:rsid w:val="009F2ECA"/>
    <w:rPr>
      <w:rFonts w:ascii="Times New Roman" w:eastAsia="Times New Roman" w:hAnsi="Times New Roman" w:cs="Times New Roman"/>
      <w:b/>
      <w:bCs/>
      <w:color w:val="0000FF"/>
      <w:sz w:val="22"/>
      <w:u w:val="single"/>
      <w:lang w:val="es-ES"/>
    </w:rPr>
  </w:style>
  <w:style w:type="character" w:styleId="CommentReference">
    <w:name w:val="annotation reference"/>
    <w:aliases w:val="Annotationmark"/>
    <w:rsid w:val="009F2ECA"/>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sid w:val="009F2ECA"/>
    <w:rPr>
      <w:sz w:val="20"/>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basedOn w:val="DefaultParagraphFont"/>
    <w:link w:val="CommentText"/>
    <w:uiPriority w:val="99"/>
    <w:rsid w:val="009F2ECA"/>
    <w:rPr>
      <w:rFonts w:ascii="Times New Roman" w:eastAsia="Times New Roman" w:hAnsi="Times New Roman" w:cs="Times New Roman"/>
      <w:sz w:val="20"/>
      <w:szCs w:val="20"/>
      <w:lang w:val="es-ES"/>
    </w:rPr>
  </w:style>
  <w:style w:type="paragraph" w:customStyle="1" w:styleId="EMEAEnBodyText">
    <w:name w:val="EMEA En Body Text"/>
    <w:basedOn w:val="Normal"/>
    <w:rsid w:val="009F2ECA"/>
    <w:pPr>
      <w:tabs>
        <w:tab w:val="clear" w:pos="567"/>
      </w:tabs>
      <w:spacing w:before="120" w:after="120" w:line="240" w:lineRule="auto"/>
      <w:jc w:val="both"/>
    </w:pPr>
  </w:style>
  <w:style w:type="paragraph" w:styleId="DocumentMap">
    <w:name w:val="Document Map"/>
    <w:basedOn w:val="Normal"/>
    <w:link w:val="DocumentMapChar"/>
    <w:semiHidden/>
    <w:rsid w:val="009F2ECA"/>
    <w:pPr>
      <w:shd w:val="clear" w:color="auto" w:fill="000080"/>
    </w:pPr>
    <w:rPr>
      <w:rFonts w:ascii="Tahoma" w:hAnsi="Tahoma" w:cs="Tahoma"/>
    </w:rPr>
  </w:style>
  <w:style w:type="character" w:customStyle="1" w:styleId="DocumentMapChar">
    <w:name w:val="Document Map Char"/>
    <w:basedOn w:val="DefaultParagraphFont"/>
    <w:link w:val="DocumentMap"/>
    <w:semiHidden/>
    <w:rsid w:val="009F2ECA"/>
    <w:rPr>
      <w:rFonts w:ascii="Tahoma" w:eastAsia="Times New Roman" w:hAnsi="Tahoma" w:cs="Tahoma"/>
      <w:sz w:val="22"/>
      <w:szCs w:val="20"/>
      <w:shd w:val="clear" w:color="auto" w:fill="000080"/>
      <w:lang w:val="es-ES"/>
    </w:rPr>
  </w:style>
  <w:style w:type="character" w:styleId="Hyperlink">
    <w:name w:val="Hyperlink"/>
    <w:uiPriority w:val="99"/>
    <w:rsid w:val="009F2ECA"/>
    <w:rPr>
      <w:color w:val="0000FF"/>
      <w:u w:val="single"/>
    </w:rPr>
  </w:style>
  <w:style w:type="paragraph" w:customStyle="1" w:styleId="AHeader1">
    <w:name w:val="AHeader 1"/>
    <w:basedOn w:val="Normal"/>
    <w:rsid w:val="009F2ECA"/>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rsid w:val="009F2ECA"/>
    <w:pPr>
      <w:numPr>
        <w:ilvl w:val="1"/>
      </w:numPr>
      <w:tabs>
        <w:tab w:val="num" w:pos="360"/>
        <w:tab w:val="clear" w:pos="709"/>
      </w:tabs>
    </w:pPr>
    <w:rPr>
      <w:sz w:val="22"/>
    </w:rPr>
  </w:style>
  <w:style w:type="paragraph" w:customStyle="1" w:styleId="AHeader3">
    <w:name w:val="AHeader 3"/>
    <w:basedOn w:val="AHeader2"/>
    <w:rsid w:val="009F2ECA"/>
    <w:pPr>
      <w:numPr>
        <w:ilvl w:val="2"/>
      </w:numPr>
      <w:tabs>
        <w:tab w:val="num" w:pos="360"/>
        <w:tab w:val="clear" w:pos="1276"/>
      </w:tabs>
    </w:pPr>
  </w:style>
  <w:style w:type="paragraph" w:customStyle="1" w:styleId="AHeader2abc">
    <w:name w:val="AHeader 2 abc"/>
    <w:basedOn w:val="AHeader3"/>
    <w:rsid w:val="009F2ECA"/>
    <w:pPr>
      <w:numPr>
        <w:ilvl w:val="3"/>
      </w:numPr>
      <w:tabs>
        <w:tab w:val="num" w:pos="360"/>
        <w:tab w:val="clear" w:pos="1276"/>
      </w:tabs>
      <w:jc w:val="both"/>
    </w:pPr>
    <w:rPr>
      <w:b w:val="0"/>
      <w:bCs w:val="0"/>
    </w:rPr>
  </w:style>
  <w:style w:type="paragraph" w:customStyle="1" w:styleId="AHeader3abc">
    <w:name w:val="AHeader 3 abc"/>
    <w:basedOn w:val="AHeader2abc"/>
    <w:rsid w:val="009F2ECA"/>
    <w:pPr>
      <w:numPr>
        <w:ilvl w:val="4"/>
      </w:numPr>
      <w:tabs>
        <w:tab w:val="num" w:pos="360"/>
        <w:tab w:val="clear" w:pos="1701"/>
      </w:tabs>
    </w:pPr>
  </w:style>
  <w:style w:type="paragraph" w:styleId="BodyTextIndent3">
    <w:name w:val="Body Text Indent 3"/>
    <w:basedOn w:val="Normal"/>
    <w:link w:val="BodyTextIndent3Char"/>
    <w:rsid w:val="009F2ECA"/>
    <w:pPr>
      <w:tabs>
        <w:tab w:val="left" w:pos="1134"/>
      </w:tabs>
      <w:autoSpaceDE w:val="0"/>
      <w:autoSpaceDN w:val="0"/>
      <w:adjustRightInd w:val="0"/>
      <w:ind w:left="633"/>
      <w:jc w:val="both"/>
    </w:pPr>
    <w:rPr>
      <w:szCs w:val="21"/>
    </w:rPr>
  </w:style>
  <w:style w:type="character" w:customStyle="1" w:styleId="BodyTextIndent3Char">
    <w:name w:val="Body Text Indent 3 Char"/>
    <w:basedOn w:val="DefaultParagraphFont"/>
    <w:link w:val="BodyTextIndent3"/>
    <w:rsid w:val="009F2ECA"/>
    <w:rPr>
      <w:rFonts w:ascii="Times New Roman" w:eastAsia="Times New Roman" w:hAnsi="Times New Roman" w:cs="Times New Roman"/>
      <w:sz w:val="22"/>
      <w:szCs w:val="21"/>
      <w:lang w:val="es-ES"/>
    </w:rPr>
  </w:style>
  <w:style w:type="character" w:styleId="FollowedHyperlink">
    <w:name w:val="FollowedHyperlink"/>
    <w:rsid w:val="009F2ECA"/>
    <w:rPr>
      <w:color w:val="800080"/>
      <w:u w:val="single"/>
    </w:rPr>
  </w:style>
  <w:style w:type="paragraph" w:styleId="NormalWeb">
    <w:name w:val="Normal (Web)"/>
    <w:basedOn w:val="Normal"/>
    <w:uiPriority w:val="99"/>
    <w:rsid w:val="009F2ECA"/>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sid w:val="009F2ECA"/>
    <w:rPr>
      <w:rFonts w:ascii="Tahoma" w:hAnsi="Tahoma" w:cs="Tahoma"/>
      <w:sz w:val="16"/>
      <w:szCs w:val="16"/>
    </w:rPr>
  </w:style>
  <w:style w:type="character" w:customStyle="1" w:styleId="BalloonTextChar">
    <w:name w:val="Balloon Text Char"/>
    <w:basedOn w:val="DefaultParagraphFont"/>
    <w:link w:val="BalloonText"/>
    <w:uiPriority w:val="99"/>
    <w:semiHidden/>
    <w:rsid w:val="009F2ECA"/>
    <w:rPr>
      <w:rFonts w:ascii="Tahoma" w:eastAsia="Times New Roman" w:hAnsi="Tahoma" w:cs="Tahoma"/>
      <w:sz w:val="16"/>
      <w:szCs w:val="16"/>
      <w:lang w:val="es-ES"/>
    </w:rPr>
  </w:style>
  <w:style w:type="paragraph" w:styleId="FootnoteText">
    <w:name w:val="footnote text"/>
    <w:basedOn w:val="Normal"/>
    <w:link w:val="FootnoteTextChar"/>
    <w:semiHidden/>
    <w:rsid w:val="009F2ECA"/>
    <w:pPr>
      <w:tabs>
        <w:tab w:val="clear" w:pos="567"/>
      </w:tabs>
      <w:spacing w:line="240" w:lineRule="auto"/>
    </w:pPr>
    <w:rPr>
      <w:sz w:val="20"/>
      <w:lang w:eastAsia="de-DE"/>
    </w:rPr>
  </w:style>
  <w:style w:type="character" w:customStyle="1" w:styleId="FootnoteTextChar">
    <w:name w:val="Footnote Text Char"/>
    <w:basedOn w:val="DefaultParagraphFont"/>
    <w:link w:val="FootnoteText"/>
    <w:semiHidden/>
    <w:rsid w:val="009F2ECA"/>
    <w:rPr>
      <w:rFonts w:ascii="Times New Roman" w:eastAsia="Times New Roman" w:hAnsi="Times New Roman" w:cs="Times New Roman"/>
      <w:sz w:val="20"/>
      <w:szCs w:val="20"/>
      <w:lang w:val="es-ES" w:eastAsia="de-DE"/>
    </w:rPr>
  </w:style>
  <w:style w:type="paragraph" w:styleId="CommentSubject">
    <w:name w:val="annotation subject"/>
    <w:basedOn w:val="CommentText"/>
    <w:next w:val="CommentText"/>
    <w:link w:val="CommentSubjectChar"/>
    <w:semiHidden/>
    <w:rsid w:val="009F2ECA"/>
    <w:rPr>
      <w:b/>
      <w:bCs/>
    </w:rPr>
  </w:style>
  <w:style w:type="character" w:customStyle="1" w:styleId="CommentSubjectChar">
    <w:name w:val="Comment Subject Char"/>
    <w:basedOn w:val="CommentTextChar"/>
    <w:link w:val="CommentSubject"/>
    <w:semiHidden/>
    <w:rsid w:val="009F2ECA"/>
    <w:rPr>
      <w:rFonts w:ascii="Times New Roman" w:eastAsia="Times New Roman" w:hAnsi="Times New Roman" w:cs="Times New Roman"/>
      <w:b/>
      <w:bCs/>
      <w:sz w:val="20"/>
      <w:szCs w:val="20"/>
      <w:lang w:val="es-ES"/>
    </w:rPr>
  </w:style>
  <w:style w:type="character" w:styleId="FootnoteReference">
    <w:name w:val="footnote reference"/>
    <w:semiHidden/>
    <w:rsid w:val="009F2ECA"/>
    <w:rPr>
      <w:vertAlign w:val="superscript"/>
    </w:rPr>
  </w:style>
  <w:style w:type="paragraph" w:customStyle="1" w:styleId="Style1">
    <w:name w:val="Style 1"/>
    <w:rsid w:val="009F2ECA"/>
    <w:pPr>
      <w:autoSpaceDE w:val="0"/>
      <w:autoSpaceDN w:val="0"/>
      <w:adjustRightInd w:val="0"/>
      <w:spacing w:after="0" w:line="240" w:lineRule="auto"/>
    </w:pPr>
    <w:rPr>
      <w:rFonts w:ascii="Times New Roman" w:eastAsia="Times New Roman" w:hAnsi="Times New Roman" w:cs="Times New Roman"/>
      <w:sz w:val="20"/>
      <w:szCs w:val="20"/>
      <w:lang w:val="es-ES" w:eastAsia="nl-NL"/>
    </w:rPr>
  </w:style>
  <w:style w:type="paragraph" w:customStyle="1" w:styleId="TextinTable">
    <w:name w:val="Text in Table"/>
    <w:basedOn w:val="Normal"/>
    <w:rsid w:val="009F2ECA"/>
    <w:pPr>
      <w:tabs>
        <w:tab w:val="clear" w:pos="567"/>
      </w:tabs>
      <w:spacing w:before="40" w:after="40" w:line="240" w:lineRule="auto"/>
    </w:pPr>
    <w:rPr>
      <w:szCs w:val="22"/>
      <w:lang w:eastAsia="de-DE"/>
    </w:rPr>
  </w:style>
  <w:style w:type="paragraph" w:customStyle="1" w:styleId="Revisin1">
    <w:name w:val="Revisión1"/>
    <w:hidden/>
    <w:uiPriority w:val="99"/>
    <w:semiHidden/>
    <w:rsid w:val="009F2ECA"/>
    <w:pPr>
      <w:spacing w:after="0" w:line="240" w:lineRule="auto"/>
    </w:pPr>
    <w:rPr>
      <w:rFonts w:ascii="Times New Roman" w:eastAsia="Times New Roman" w:hAnsi="Times New Roman" w:cs="Times New Roman"/>
      <w:sz w:val="22"/>
      <w:szCs w:val="20"/>
      <w:lang w:val="es-ES"/>
    </w:rPr>
  </w:style>
  <w:style w:type="table" w:styleId="TableGrid">
    <w:name w:val="Table Grid"/>
    <w:basedOn w:val="TableNormal"/>
    <w:rsid w:val="009F2ECA"/>
    <w:pPr>
      <w:tabs>
        <w:tab w:val="left" w:pos="567"/>
      </w:tabs>
      <w:spacing w:after="0" w:line="260" w:lineRule="exact"/>
    </w:pPr>
    <w:rPr>
      <w:rFonts w:ascii="Times New Roman" w:eastAsia="Times New Roman" w:hAnsi="Times New Roman" w:cs="Times New Roman"/>
      <w:sz w:val="20"/>
      <w:szCs w:val="20"/>
      <w:lang w:val="es-E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2ECA"/>
    <w:pPr>
      <w:autoSpaceDE w:val="0"/>
      <w:autoSpaceDN w:val="0"/>
      <w:adjustRightInd w:val="0"/>
      <w:spacing w:after="0" w:line="240" w:lineRule="auto"/>
    </w:pPr>
    <w:rPr>
      <w:rFonts w:ascii="Times New Roman" w:eastAsia="Times New Roman" w:hAnsi="Times New Roman" w:cs="Times New Roman"/>
      <w:color w:val="000000"/>
      <w:szCs w:val="24"/>
      <w:lang w:val="es-ES" w:eastAsia="de-DE"/>
    </w:rPr>
  </w:style>
  <w:style w:type="paragraph" w:styleId="Revision">
    <w:name w:val="Revision"/>
    <w:hidden/>
    <w:uiPriority w:val="99"/>
    <w:semiHidden/>
    <w:rsid w:val="009F2ECA"/>
    <w:pPr>
      <w:spacing w:after="0" w:line="240" w:lineRule="auto"/>
    </w:pPr>
    <w:rPr>
      <w:rFonts w:ascii="Times New Roman" w:eastAsia="Times New Roman" w:hAnsi="Times New Roman" w:cs="Times New Roman"/>
      <w:sz w:val="22"/>
      <w:szCs w:val="20"/>
      <w:lang w:val="es-ES"/>
    </w:rPr>
  </w:style>
  <w:style w:type="paragraph" w:styleId="TOC1">
    <w:name w:val="toc 1"/>
    <w:basedOn w:val="Normal"/>
    <w:next w:val="BodytextAgency"/>
    <w:uiPriority w:val="39"/>
    <w:rsid w:val="009F2ECA"/>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9F2ECA"/>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9F2ECA"/>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9F2ECA"/>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9F2ECA"/>
    <w:pPr>
      <w:jc w:val="right"/>
    </w:pPr>
    <w:rPr>
      <w:color w:val="6D6F71"/>
      <w:sz w:val="11"/>
    </w:rPr>
  </w:style>
  <w:style w:type="character" w:customStyle="1" w:styleId="FootnotereferenceAgency">
    <w:name w:val="Footnote reference (Agency)"/>
    <w:rsid w:val="009F2ECA"/>
    <w:rPr>
      <w:rFonts w:ascii="Verdana" w:hAnsi="Verdana"/>
      <w:color w:val="auto"/>
      <w:vertAlign w:val="superscript"/>
    </w:rPr>
  </w:style>
  <w:style w:type="paragraph" w:customStyle="1" w:styleId="FootnotetextAgency">
    <w:name w:val="Footnote text (Agency)"/>
    <w:basedOn w:val="Normal"/>
    <w:link w:val="FootnotetextAgencyChar"/>
    <w:rsid w:val="009F2ECA"/>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9F2ECA"/>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9F2ECA"/>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9F2ECA"/>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9F2ECA"/>
    <w:pPr>
      <w:numPr>
        <w:ilvl w:val="3"/>
      </w:numPr>
      <w:outlineLvl w:val="3"/>
    </w:pPr>
    <w:rPr>
      <w:i/>
      <w:sz w:val="18"/>
      <w:szCs w:val="18"/>
    </w:rPr>
  </w:style>
  <w:style w:type="paragraph" w:customStyle="1" w:styleId="Heading5Agency">
    <w:name w:val="Heading 5 (Agency)"/>
    <w:basedOn w:val="Heading4Agency"/>
    <w:next w:val="BodytextAgency"/>
    <w:rsid w:val="009F2ECA"/>
    <w:pPr>
      <w:numPr>
        <w:ilvl w:val="4"/>
      </w:numPr>
      <w:outlineLvl w:val="4"/>
    </w:pPr>
    <w:rPr>
      <w:i w:val="0"/>
    </w:rPr>
  </w:style>
  <w:style w:type="paragraph" w:customStyle="1" w:styleId="Heading6Agency">
    <w:name w:val="Heading 6 (Agency)"/>
    <w:basedOn w:val="Heading5Agency"/>
    <w:next w:val="BodytextAgency"/>
    <w:rsid w:val="009F2ECA"/>
    <w:pPr>
      <w:numPr>
        <w:ilvl w:val="5"/>
      </w:numPr>
      <w:outlineLvl w:val="5"/>
    </w:pPr>
  </w:style>
  <w:style w:type="paragraph" w:customStyle="1" w:styleId="Heading7Agency">
    <w:name w:val="Heading 7 (Agency)"/>
    <w:basedOn w:val="Heading6Agency"/>
    <w:next w:val="BodytextAgency"/>
    <w:rsid w:val="009F2ECA"/>
    <w:pPr>
      <w:numPr>
        <w:ilvl w:val="6"/>
      </w:numPr>
      <w:outlineLvl w:val="6"/>
    </w:pPr>
  </w:style>
  <w:style w:type="paragraph" w:customStyle="1" w:styleId="Heading8Agency">
    <w:name w:val="Heading 8 (Agency)"/>
    <w:basedOn w:val="Heading7Agency"/>
    <w:next w:val="BodytextAgency"/>
    <w:rsid w:val="009F2ECA"/>
    <w:pPr>
      <w:numPr>
        <w:ilvl w:val="7"/>
      </w:numPr>
      <w:outlineLvl w:val="7"/>
    </w:pPr>
  </w:style>
  <w:style w:type="paragraph" w:customStyle="1" w:styleId="Heading9Agency">
    <w:name w:val="Heading 9 (Agency)"/>
    <w:basedOn w:val="Heading8Agency"/>
    <w:next w:val="BodytextAgency"/>
    <w:rsid w:val="009F2ECA"/>
    <w:pPr>
      <w:numPr>
        <w:ilvl w:val="8"/>
      </w:numPr>
      <w:outlineLvl w:val="8"/>
    </w:pPr>
  </w:style>
  <w:style w:type="paragraph" w:customStyle="1" w:styleId="No-numheading1Agency">
    <w:name w:val="No-num heading 1 (Agency)"/>
    <w:basedOn w:val="Normal"/>
    <w:next w:val="BodytextAgency"/>
    <w:rsid w:val="009F2ECA"/>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9F2ECA"/>
    <w:pPr>
      <w:spacing w:after="0" w:line="240" w:lineRule="auto"/>
    </w:pPr>
    <w:rPr>
      <w:rFonts w:ascii="Verdana" w:eastAsia="Verdana" w:hAnsi="Verdana" w:cs="Verdana"/>
      <w:sz w:val="18"/>
      <w:szCs w:val="18"/>
      <w:lang w:val="es-ES" w:eastAsia="en-GB"/>
    </w:rPr>
  </w:style>
  <w:style w:type="paragraph" w:customStyle="1" w:styleId="No-TOCheadingAgency">
    <w:name w:val="No-TOC heading (Agency)"/>
    <w:basedOn w:val="Normal"/>
    <w:next w:val="Normal"/>
    <w:rsid w:val="009F2ECA"/>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9F2ECA"/>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9F2ECA"/>
    <w:pPr>
      <w:spacing w:after="0" w:line="240" w:lineRule="auto"/>
    </w:pPr>
    <w:rPr>
      <w:rFonts w:ascii="Verdana" w:eastAsia="SimSun" w:hAnsi="Verdana" w:cs="Times New Roman"/>
      <w:sz w:val="18"/>
      <w:szCs w:val="20"/>
      <w:lang w:val="es-ES" w:eastAsia="en-GB"/>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9F2ECA"/>
    <w:pPr>
      <w:keepNext/>
    </w:pPr>
    <w:rPr>
      <w:rFonts w:eastAsia="Times New Roman"/>
      <w:b/>
    </w:rPr>
  </w:style>
  <w:style w:type="paragraph" w:customStyle="1" w:styleId="TabletextrowsAgency">
    <w:name w:val="Table text rows (Agency)"/>
    <w:basedOn w:val="Normal"/>
    <w:rsid w:val="009F2ECA"/>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9F2ECA"/>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9F2ECA"/>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9F2ECA"/>
    <w:rPr>
      <w:rFonts w:ascii="Verdana" w:eastAsia="Verdana" w:hAnsi="Verdana" w:cs="Verdana"/>
      <w:sz w:val="15"/>
      <w:szCs w:val="18"/>
      <w:lang w:val="es-ES" w:eastAsia="en-GB"/>
    </w:rPr>
  </w:style>
  <w:style w:type="paragraph" w:customStyle="1" w:styleId="FooterAgency">
    <w:name w:val="Footer (Agency)"/>
    <w:basedOn w:val="Normal"/>
    <w:link w:val="FooterAgencyCharChar"/>
    <w:rsid w:val="009F2ECA"/>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9F2ECA"/>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9F2ECA"/>
    <w:rPr>
      <w:rFonts w:ascii="Verdana" w:eastAsia="Verdana" w:hAnsi="Verdana" w:cs="Verdana"/>
      <w:color w:val="6D6F71"/>
      <w:sz w:val="14"/>
      <w:szCs w:val="14"/>
      <w:lang w:val="es-ES" w:eastAsia="en-GB"/>
    </w:rPr>
  </w:style>
  <w:style w:type="table" w:customStyle="1" w:styleId="FootertableAgency">
    <w:name w:val="Footer table (Agency)"/>
    <w:basedOn w:val="TableNormal"/>
    <w:rsid w:val="009F2ECA"/>
    <w:pPr>
      <w:spacing w:after="0" w:line="240" w:lineRule="auto"/>
    </w:pPr>
    <w:rPr>
      <w:rFonts w:ascii="Verdana" w:eastAsia="SimSun" w:hAnsi="Verdana" w:cs="Times New Roman"/>
      <w:sz w:val="20"/>
      <w:szCs w:val="20"/>
      <w:lang w:val="es-ES" w:eastAsia="en-GB"/>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rsid w:val="009F2ECA"/>
    <w:rPr>
      <w:rFonts w:ascii="Verdana" w:eastAsia="Verdana" w:hAnsi="Verdana" w:cs="Verdana"/>
      <w:b/>
      <w:color w:val="003399"/>
      <w:sz w:val="13"/>
      <w:szCs w:val="14"/>
      <w:lang w:val="es-ES" w:eastAsia="en-GB"/>
    </w:rPr>
  </w:style>
  <w:style w:type="table" w:customStyle="1" w:styleId="TablegridAgencyblank">
    <w:name w:val="Table grid (Agency) blank"/>
    <w:basedOn w:val="TableNormal"/>
    <w:rsid w:val="009F2ECA"/>
    <w:pPr>
      <w:spacing w:after="0" w:line="240" w:lineRule="auto"/>
    </w:pPr>
    <w:rPr>
      <w:rFonts w:ascii="Verdana" w:eastAsia="SimSun" w:hAnsi="Verdana" w:cs="Times New Roman"/>
      <w:sz w:val="18"/>
      <w:szCs w:val="20"/>
      <w:lang w:val="es-ES" w:eastAsia="en-GB"/>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9F2ECA"/>
    <w:pPr>
      <w:tabs>
        <w:tab w:val="right" w:pos="9781"/>
      </w:tabs>
      <w:jc w:val="right"/>
    </w:pPr>
  </w:style>
  <w:style w:type="character" w:customStyle="1" w:styleId="PagenumberAgencyCharChar">
    <w:name w:val="Page number (Agency) Char Char"/>
    <w:basedOn w:val="FooterAgencyCharChar"/>
    <w:link w:val="PagenumberAgency"/>
    <w:rsid w:val="009F2ECA"/>
    <w:rPr>
      <w:rFonts w:ascii="Verdana" w:eastAsia="Verdana" w:hAnsi="Verdana" w:cs="Verdana"/>
      <w:color w:val="6D6F71"/>
      <w:sz w:val="14"/>
      <w:szCs w:val="14"/>
      <w:lang w:val="es-ES" w:eastAsia="en-GB"/>
    </w:rPr>
  </w:style>
  <w:style w:type="character" w:customStyle="1" w:styleId="BodytextAgencyChar">
    <w:name w:val="Body text (Agency) Char"/>
    <w:link w:val="BodytextAgency"/>
    <w:rsid w:val="009F2ECA"/>
    <w:rPr>
      <w:rFonts w:ascii="Verdana" w:eastAsia="Verdana" w:hAnsi="Verdana" w:cs="Verdana"/>
      <w:sz w:val="18"/>
      <w:szCs w:val="18"/>
      <w:lang w:val="es-ES" w:eastAsia="en-GB"/>
    </w:rPr>
  </w:style>
  <w:style w:type="character" w:styleId="Emphasis">
    <w:name w:val="Emphasis"/>
    <w:basedOn w:val="DefaultParagraphFont"/>
    <w:qFormat/>
    <w:rsid w:val="009F2ECA"/>
    <w:rPr>
      <w:i/>
      <w:iCs/>
    </w:rPr>
  </w:style>
  <w:style w:type="paragraph" w:customStyle="1" w:styleId="a">
    <w:name w:val="a"/>
    <w:basedOn w:val="Normal"/>
    <w:next w:val="CommentText"/>
    <w:link w:val="KommentartextZchn"/>
    <w:rsid w:val="009F2ECA"/>
    <w:rPr>
      <w:sz w:val="20"/>
    </w:rPr>
  </w:style>
  <w:style w:type="character" w:customStyle="1" w:styleId="FunotentextZchn">
    <w:name w:val="Fußnotentext Zchn"/>
    <w:rsid w:val="009F2ECA"/>
    <w:rPr>
      <w:lang w:val="es-ES"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9F2ECA"/>
    <w:rPr>
      <w:rFonts w:ascii="Times New Roman" w:eastAsia="Times New Roman" w:hAnsi="Times New Roman" w:cs="Times New Roman"/>
      <w:sz w:val="20"/>
      <w:szCs w:val="20"/>
      <w:lang w:val="es-ES"/>
    </w:rPr>
  </w:style>
  <w:style w:type="character" w:customStyle="1" w:styleId="UnresolvedMention1">
    <w:name w:val="Unresolved Mention1"/>
    <w:uiPriority w:val="99"/>
    <w:semiHidden/>
    <w:unhideWhenUsed/>
    <w:rsid w:val="009F2ECA"/>
    <w:rPr>
      <w:color w:val="605E5C"/>
      <w:shd w:val="clear" w:color="auto" w:fill="E1DFDD"/>
    </w:rPr>
  </w:style>
  <w:style w:type="character" w:customStyle="1" w:styleId="UnresolvedMention2">
    <w:name w:val="Unresolved Mention2"/>
    <w:basedOn w:val="DefaultParagraphFont"/>
    <w:rsid w:val="009F2ECA"/>
    <w:rPr>
      <w:color w:val="605E5C"/>
      <w:shd w:val="clear" w:color="auto" w:fill="E1DFDD"/>
    </w:rPr>
  </w:style>
  <w:style w:type="character" w:customStyle="1" w:styleId="UnresolvedMention3">
    <w:name w:val="Unresolved Mention3"/>
    <w:basedOn w:val="DefaultParagraphFont"/>
    <w:rsid w:val="009F2ECA"/>
    <w:rPr>
      <w:color w:val="605E5C"/>
      <w:shd w:val="clear" w:color="auto" w:fill="E1DFDD"/>
    </w:rPr>
  </w:style>
  <w:style w:type="paragraph" w:customStyle="1" w:styleId="Bullet">
    <w:name w:val="Bullet"/>
    <w:basedOn w:val="Normal"/>
    <w:qFormat/>
    <w:locked/>
    <w:rsid w:val="009F2ECA"/>
    <w:pPr>
      <w:numPr>
        <w:numId w:val="10"/>
      </w:numPr>
      <w:tabs>
        <w:tab w:val="left" w:pos="851"/>
      </w:tabs>
      <w:spacing w:before="80"/>
      <w:ind w:left="851" w:hanging="284"/>
    </w:pPr>
    <w:rPr>
      <w:szCs w:val="24"/>
      <w:lang w:eastAsia="en-GB"/>
    </w:rPr>
  </w:style>
  <w:style w:type="character" w:styleId="LineNumber">
    <w:name w:val="line number"/>
    <w:basedOn w:val="DefaultParagraphFont"/>
    <w:rsid w:val="009F2ECA"/>
    <w:rPr>
      <w:rFonts w:ascii="Verdana" w:hAnsi="Verdana"/>
      <w:sz w:val="16"/>
    </w:rPr>
  </w:style>
  <w:style w:type="character" w:customStyle="1" w:styleId="UnresolvedMention4">
    <w:name w:val="Unresolved Mention4"/>
    <w:basedOn w:val="DefaultParagraphFont"/>
    <w:rsid w:val="009F2ECA"/>
    <w:rPr>
      <w:color w:val="605E5C"/>
      <w:shd w:val="clear" w:color="auto" w:fill="E1DFDD"/>
    </w:rPr>
  </w:style>
  <w:style w:type="character" w:customStyle="1" w:styleId="RefAgencyChar">
    <w:name w:val="Ref. (Agency) Char"/>
    <w:basedOn w:val="DefaultParagraphFont"/>
    <w:link w:val="RefAgency"/>
    <w:rsid w:val="009F2ECA"/>
    <w:rPr>
      <w:rFonts w:ascii="Verdana" w:eastAsia="Times New Roman" w:hAnsi="Verdana" w:cs="Times New Roman"/>
      <w:sz w:val="17"/>
      <w:szCs w:val="18"/>
      <w:lang w:val="es-ES" w:eastAsia="en-GB"/>
    </w:rPr>
  </w:style>
  <w:style w:type="character" w:customStyle="1" w:styleId="EMAFooterChar">
    <w:name w:val="EMAFooter Char"/>
    <w:basedOn w:val="RefAgencyChar"/>
    <w:link w:val="EMAFooter"/>
    <w:rsid w:val="009F2ECA"/>
    <w:rPr>
      <w:rFonts w:ascii="Verdana" w:eastAsia="Times New Roman" w:hAnsi="Verdana" w:cs="Times New Roman"/>
      <w:color w:val="6D6F71"/>
      <w:sz w:val="11"/>
      <w:szCs w:val="18"/>
      <w:lang w:val="es-ES" w:eastAsia="en-GB"/>
    </w:rPr>
  </w:style>
  <w:style w:type="paragraph" w:styleId="ListParagraph">
    <w:name w:val="List Paragraph"/>
    <w:basedOn w:val="Normal"/>
    <w:uiPriority w:val="34"/>
    <w:qFormat/>
    <w:rsid w:val="009F2ECA"/>
    <w:pPr>
      <w:ind w:left="720"/>
      <w:contextualSpacing/>
    </w:pPr>
  </w:style>
  <w:style w:type="paragraph" w:customStyle="1" w:styleId="Style10">
    <w:name w:val="Style1"/>
    <w:basedOn w:val="BodytextAgency"/>
    <w:qFormat/>
    <w:rsid w:val="009F2ECA"/>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9F2ECA"/>
    <w:rPr>
      <w:color w:val="0000FF"/>
      <w:u w:val="single"/>
    </w:rPr>
  </w:style>
  <w:style w:type="paragraph" w:customStyle="1" w:styleId="Style2">
    <w:name w:val="Style2"/>
    <w:basedOn w:val="Normal"/>
    <w:qFormat/>
    <w:rsid w:val="009F2ECA"/>
    <w:pPr>
      <w:widowControl w:val="0"/>
      <w:tabs>
        <w:tab w:val="clear" w:pos="567"/>
      </w:tabs>
      <w:autoSpaceDE w:val="0"/>
      <w:autoSpaceDN w:val="0"/>
      <w:spacing w:line="240" w:lineRule="auto"/>
    </w:pPr>
    <w:rPr>
      <w:szCs w:val="22"/>
    </w:rPr>
  </w:style>
  <w:style w:type="paragraph" w:customStyle="1" w:styleId="Style3">
    <w:name w:val="Style3"/>
    <w:basedOn w:val="Normal"/>
    <w:qFormat/>
    <w:rsid w:val="009F2ECA"/>
    <w:pPr>
      <w:numPr>
        <w:ilvl w:val="12"/>
      </w:numPr>
      <w:tabs>
        <w:tab w:val="clear" w:pos="567"/>
      </w:tabs>
      <w:spacing w:line="240" w:lineRule="auto"/>
      <w:ind w:right="-2"/>
    </w:pPr>
    <w:rPr>
      <w:color w:val="008000"/>
      <w:szCs w:val="22"/>
    </w:rPr>
  </w:style>
  <w:style w:type="character" w:customStyle="1" w:styleId="UnresolvedMention5">
    <w:name w:val="Unresolved Mention5"/>
    <w:basedOn w:val="DefaultParagraphFont"/>
    <w:uiPriority w:val="99"/>
    <w:rsid w:val="00467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ema.europa.eu/documents/template-form/qrd-appendix-v-adverse-drug-reaction-reporting-details_en.docx" TargetMode="External" /><Relationship Id="rId6" Type="http://schemas.openxmlformats.org/officeDocument/2006/relationships/image" Target="media/image2.png" /><Relationship Id="rId7" Type="http://schemas.openxmlformats.org/officeDocument/2006/relationships/hyperlink" Target="https://www.ema.europa.eu" TargetMode="Externa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4552</Words>
  <Characters>25949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Guideline on Core PI for ATMPs containing genetically modified cells_ES</vt:lpstr>
    </vt:vector>
  </TitlesOfParts>
  <Company>CDT</Company>
  <LinksUpToDate>false</LinksUpToDate>
  <CharactersWithSpaces>30441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Hatmptemplateclean_es</dc:title>
  <dc:creator>CDT</dc:creator>
  <cp:lastModifiedBy>QRD</cp:lastModifiedBy>
  <cp:revision>11</cp:revision>
  <dcterms:created xsi:type="dcterms:W3CDTF">2022-07-01T15:10:00Z</dcterms:created>
  <dcterms:modified xsi:type="dcterms:W3CDTF">2024-02-06T16:52:00Z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Category">
    <vt:lpwstr>Templates and Form</vt:lpwstr>
  </property>
  <property fmtid="{D5CDD505-2E9C-101B-9397-08002B2CF9AE}" pid="4" name="DM_Creation_Date">
    <vt:lpwstr>06/02/2024 18:05:16</vt:lpwstr>
  </property>
  <property fmtid="{D5CDD505-2E9C-101B-9397-08002B2CF9AE}" pid="5" name="DM_Creator_Name">
    <vt:lpwstr>Akhtar Timea</vt:lpwstr>
  </property>
  <property fmtid="{D5CDD505-2E9C-101B-9397-08002B2CF9AE}" pid="6" name="DM_DocRefId">
    <vt:lpwstr>EMA/57985/2024</vt:lpwstr>
  </property>
  <property fmtid="{D5CDD505-2E9C-101B-9397-08002B2CF9AE}" pid="7" name="DM_emea_doc_ref_id">
    <vt:lpwstr>EMA/57985/2024</vt:lpwstr>
  </property>
  <property fmtid="{D5CDD505-2E9C-101B-9397-08002B2CF9AE}" pid="8" name="DM_Keywords">
    <vt:lpwstr/>
  </property>
  <property fmtid="{D5CDD505-2E9C-101B-9397-08002B2CF9AE}" pid="9" name="DM_Language">
    <vt:lpwstr/>
  </property>
  <property fmtid="{D5CDD505-2E9C-101B-9397-08002B2CF9AE}" pid="10" name="DM_Modifer_Name">
    <vt:lpwstr>Akhtar Timea</vt:lpwstr>
  </property>
  <property fmtid="{D5CDD505-2E9C-101B-9397-08002B2CF9AE}" pid="11" name="DM_Modified_Date">
    <vt:lpwstr>06/02/2024 18:05:16</vt:lpwstr>
  </property>
  <property fmtid="{D5CDD505-2E9C-101B-9397-08002B2CF9AE}" pid="12" name="DM_Modifier_Name">
    <vt:lpwstr>Akhtar Timea</vt:lpwstr>
  </property>
  <property fmtid="{D5CDD505-2E9C-101B-9397-08002B2CF9AE}" pid="13" name="DM_Modify_Date">
    <vt:lpwstr>06/02/2024 18:05:16</vt:lpwstr>
  </property>
  <property fmtid="{D5CDD505-2E9C-101B-9397-08002B2CF9AE}" pid="14" name="DM_Name">
    <vt:lpwstr>Hatmptemplateclean_es</vt:lpwstr>
  </property>
  <property fmtid="{D5CDD505-2E9C-101B-9397-08002B2CF9AE}" pid="15"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16" name="DM_Status">
    <vt:lpwstr/>
  </property>
  <property fmtid="{D5CDD505-2E9C-101B-9397-08002B2CF9AE}" pid="17" name="DM_Subject">
    <vt:lpwstr/>
  </property>
  <property fmtid="{D5CDD505-2E9C-101B-9397-08002B2CF9AE}" pid="18" name="DM_Title">
    <vt:lpwstr/>
  </property>
  <property fmtid="{D5CDD505-2E9C-101B-9397-08002B2CF9AE}" pid="19" name="DM_Type">
    <vt:lpwstr>emea_document</vt:lpwstr>
  </property>
  <property fmtid="{D5CDD505-2E9C-101B-9397-08002B2CF9AE}" pid="20" name="DM_Version">
    <vt:lpwstr>1.0,CURRENT</vt:lpwstr>
  </property>
  <property fmtid="{D5CDD505-2E9C-101B-9397-08002B2CF9AE}" pid="21" name="MSIP_Label_0eea11ca-d417-4147-80ed-01a58412c458_ActionId">
    <vt:lpwstr>44471422-0a28-4c66-b163-256728037994</vt:lpwstr>
  </property>
  <property fmtid="{D5CDD505-2E9C-101B-9397-08002B2CF9AE}" pid="22" name="MSIP_Label_0eea11ca-d417-4147-80ed-01a58412c458_ContentBits">
    <vt:lpwstr>2</vt:lpwstr>
  </property>
  <property fmtid="{D5CDD505-2E9C-101B-9397-08002B2CF9AE}" pid="23" name="MSIP_Label_0eea11ca-d417-4147-80ed-01a58412c458_Enabled">
    <vt:lpwstr>true</vt:lpwstr>
  </property>
  <property fmtid="{D5CDD505-2E9C-101B-9397-08002B2CF9AE}" pid="24" name="MSIP_Label_0eea11ca-d417-4147-80ed-01a58412c458_Method">
    <vt:lpwstr>Standard</vt:lpwstr>
  </property>
  <property fmtid="{D5CDD505-2E9C-101B-9397-08002B2CF9AE}" pid="25" name="MSIP_Label_0eea11ca-d417-4147-80ed-01a58412c458_Name">
    <vt:lpwstr>0eea11ca-d417-4147-80ed-01a58412c458</vt:lpwstr>
  </property>
  <property fmtid="{D5CDD505-2E9C-101B-9397-08002B2CF9AE}" pid="26" name="MSIP_Label_0eea11ca-d417-4147-80ed-01a58412c458_SetDate">
    <vt:lpwstr>2024-02-06T16:52:44Z</vt:lpwstr>
  </property>
  <property fmtid="{D5CDD505-2E9C-101B-9397-08002B2CF9AE}" pid="27" name="MSIP_Label_0eea11ca-d417-4147-80ed-01a58412c458_SiteId">
    <vt:lpwstr>bc9dc15c-61bc-4f03-b60b-e5b6d8922839</vt:lpwstr>
  </property>
</Properties>
</file>